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AC3B7" w14:textId="446779EC" w:rsidR="005C473A" w:rsidRDefault="005C473A" w:rsidP="00800723">
      <w:pPr>
        <w:jc w:val="center"/>
        <w:rPr>
          <w:rFonts w:ascii="Cambria" w:eastAsia="Helvetica" w:hAnsi="Cambria" w:cs="Tahoma"/>
          <w:b/>
          <w:sz w:val="40"/>
          <w:szCs w:val="40"/>
          <w:u w:val="single"/>
        </w:rPr>
      </w:pPr>
      <w:r w:rsidRPr="00E5513B">
        <w:rPr>
          <w:rFonts w:ascii="Cambria" w:eastAsia="Helvetica" w:hAnsi="Cambria" w:cs="Tahoma"/>
          <w:b/>
          <w:sz w:val="40"/>
          <w:szCs w:val="40"/>
          <w:u w:val="single"/>
        </w:rPr>
        <w:t>EDITAL</w:t>
      </w:r>
      <w:r w:rsidR="00A73036">
        <w:rPr>
          <w:rFonts w:ascii="Cambria" w:eastAsia="Helvetica" w:hAnsi="Cambria" w:cs="Tahoma"/>
          <w:b/>
          <w:sz w:val="40"/>
          <w:szCs w:val="40"/>
          <w:u w:val="single"/>
        </w:rPr>
        <w:t xml:space="preserve"> DE PREGÃO ELETRÔNICO</w:t>
      </w:r>
    </w:p>
    <w:p w14:paraId="60E3507E" w14:textId="77777777" w:rsidR="005C473A" w:rsidRDefault="005C473A" w:rsidP="00800723">
      <w:pPr>
        <w:jc w:val="center"/>
        <w:rPr>
          <w:rFonts w:ascii="Cambria" w:eastAsia="Helvetica" w:hAnsi="Cambria" w:cs="Tahoma"/>
          <w:sz w:val="24"/>
          <w:szCs w:val="24"/>
          <w:u w:val="single"/>
        </w:rPr>
      </w:pPr>
    </w:p>
    <w:p w14:paraId="0FEB02B4" w14:textId="77777777" w:rsidR="00363EF2" w:rsidRDefault="00363EF2" w:rsidP="00800723">
      <w:pPr>
        <w:jc w:val="center"/>
        <w:rPr>
          <w:rFonts w:ascii="Cambria" w:eastAsia="Helvetica" w:hAnsi="Cambria" w:cs="Tahoma"/>
          <w:sz w:val="24"/>
          <w:szCs w:val="24"/>
          <w:u w:val="single"/>
        </w:rPr>
      </w:pPr>
    </w:p>
    <w:p w14:paraId="0B93EC49" w14:textId="0E793D29" w:rsidR="005C473A" w:rsidRPr="00310A1C" w:rsidRDefault="005C473A" w:rsidP="00E836D5">
      <w:pPr>
        <w:tabs>
          <w:tab w:val="left" w:pos="4211"/>
        </w:tabs>
        <w:rPr>
          <w:rFonts w:ascii="Cambria" w:eastAsia="Helvetica" w:hAnsi="Cambria" w:cs="Tahoma"/>
          <w:b/>
          <w:sz w:val="26"/>
          <w:szCs w:val="26"/>
        </w:rPr>
      </w:pPr>
      <w:r w:rsidRPr="00E836D5">
        <w:rPr>
          <w:rFonts w:ascii="Cambria" w:eastAsia="Helvetica" w:hAnsi="Cambria" w:cs="Tahoma"/>
          <w:b/>
          <w:sz w:val="26"/>
          <w:szCs w:val="26"/>
        </w:rPr>
        <w:t xml:space="preserve">PROCESSO </w:t>
      </w:r>
      <w:r w:rsidR="00E836D5">
        <w:rPr>
          <w:rFonts w:ascii="Cambria" w:eastAsia="Helvetica" w:hAnsi="Cambria" w:cs="Tahoma"/>
          <w:b/>
          <w:sz w:val="26"/>
          <w:szCs w:val="26"/>
        </w:rPr>
        <w:t>LICITATÓRIO</w:t>
      </w:r>
      <w:r w:rsidRPr="00E836D5">
        <w:rPr>
          <w:rFonts w:ascii="Cambria" w:eastAsia="Helvetica" w:hAnsi="Cambria" w:cs="Tahoma"/>
          <w:b/>
          <w:sz w:val="26"/>
          <w:szCs w:val="26"/>
        </w:rPr>
        <w:t xml:space="preserve"> </w:t>
      </w:r>
      <w:r w:rsidRPr="00310A1C">
        <w:rPr>
          <w:rFonts w:ascii="Cambria" w:eastAsia="Helvetica" w:hAnsi="Cambria" w:cs="Tahoma"/>
          <w:b/>
          <w:sz w:val="26"/>
          <w:szCs w:val="26"/>
        </w:rPr>
        <w:t xml:space="preserve">Nº </w:t>
      </w:r>
      <w:r w:rsidR="00310A1C" w:rsidRPr="00310A1C">
        <w:rPr>
          <w:rFonts w:ascii="Cambria" w:eastAsia="Helvetica" w:hAnsi="Cambria" w:cs="Tahoma"/>
          <w:b/>
          <w:sz w:val="26"/>
          <w:szCs w:val="26"/>
        </w:rPr>
        <w:t>003</w:t>
      </w:r>
      <w:r w:rsidRPr="00310A1C">
        <w:rPr>
          <w:rFonts w:ascii="Cambria" w:eastAsia="Helvetica" w:hAnsi="Cambria" w:cs="Tahoma"/>
          <w:b/>
          <w:sz w:val="26"/>
          <w:szCs w:val="26"/>
        </w:rPr>
        <w:t>/</w:t>
      </w:r>
      <w:r w:rsidR="00363EF2" w:rsidRPr="00310A1C">
        <w:rPr>
          <w:rFonts w:ascii="Cambria" w:eastAsia="Helvetica" w:hAnsi="Cambria" w:cs="Tahoma"/>
          <w:b/>
          <w:sz w:val="26"/>
          <w:szCs w:val="26"/>
        </w:rPr>
        <w:t>24</w:t>
      </w:r>
    </w:p>
    <w:p w14:paraId="44DC5F52" w14:textId="1168E08B" w:rsidR="005C473A" w:rsidRPr="00310A1C" w:rsidRDefault="005C473A" w:rsidP="00E836D5">
      <w:pPr>
        <w:rPr>
          <w:rFonts w:ascii="Cambria" w:eastAsia="Times New Roman" w:hAnsi="Cambria" w:cs="Tahoma"/>
          <w:sz w:val="26"/>
          <w:szCs w:val="26"/>
        </w:rPr>
      </w:pPr>
      <w:r w:rsidRPr="00310A1C">
        <w:rPr>
          <w:rFonts w:ascii="Cambria" w:eastAsia="Helvetica" w:hAnsi="Cambria" w:cs="Tahoma"/>
          <w:b/>
          <w:sz w:val="26"/>
          <w:szCs w:val="26"/>
        </w:rPr>
        <w:t xml:space="preserve">PREGÃO ELETRÔNICO Nº </w:t>
      </w:r>
      <w:r w:rsidR="00310A1C" w:rsidRPr="00310A1C">
        <w:rPr>
          <w:rFonts w:ascii="Cambria" w:eastAsia="Helvetica" w:hAnsi="Cambria" w:cs="Tahoma"/>
          <w:b/>
          <w:sz w:val="26"/>
          <w:szCs w:val="26"/>
        </w:rPr>
        <w:t>002</w:t>
      </w:r>
      <w:r w:rsidRPr="00310A1C">
        <w:rPr>
          <w:rFonts w:ascii="Cambria" w:eastAsia="Helvetica" w:hAnsi="Cambria" w:cs="Tahoma"/>
          <w:b/>
          <w:sz w:val="26"/>
          <w:szCs w:val="26"/>
        </w:rPr>
        <w:t>/</w:t>
      </w:r>
      <w:r w:rsidR="00363EF2" w:rsidRPr="00310A1C">
        <w:rPr>
          <w:rFonts w:ascii="Cambria" w:eastAsia="Helvetica" w:hAnsi="Cambria" w:cs="Tahoma"/>
          <w:b/>
          <w:sz w:val="26"/>
          <w:szCs w:val="26"/>
        </w:rPr>
        <w:t>2024</w:t>
      </w:r>
    </w:p>
    <w:p w14:paraId="5541AC79" w14:textId="77777777" w:rsidR="005C473A" w:rsidRDefault="005C473A" w:rsidP="00800723">
      <w:pPr>
        <w:tabs>
          <w:tab w:val="left" w:pos="1134"/>
        </w:tabs>
        <w:rPr>
          <w:rFonts w:ascii="Cambria" w:hAnsi="Cambria"/>
          <w:sz w:val="30"/>
          <w:szCs w:val="30"/>
        </w:rPr>
      </w:pPr>
    </w:p>
    <w:p w14:paraId="5940CE47" w14:textId="77777777" w:rsidR="00363EF2" w:rsidRPr="00E5513B" w:rsidRDefault="00363EF2" w:rsidP="00800723">
      <w:pPr>
        <w:tabs>
          <w:tab w:val="left" w:pos="1134"/>
        </w:tabs>
        <w:rPr>
          <w:rFonts w:ascii="Cambria" w:hAnsi="Cambria"/>
          <w:sz w:val="30"/>
          <w:szCs w:val="3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5C473A" w:rsidRPr="00E5513B" w14:paraId="4EF881C1" w14:textId="77777777" w:rsidTr="00146952">
        <w:trPr>
          <w:trHeight w:val="369"/>
        </w:trPr>
        <w:tc>
          <w:tcPr>
            <w:tcW w:w="10065" w:type="dxa"/>
            <w:tcBorders>
              <w:left w:val="nil"/>
              <w:right w:val="nil"/>
            </w:tcBorders>
            <w:shd w:val="clear" w:color="auto" w:fill="E7E6E6"/>
            <w:vAlign w:val="center"/>
          </w:tcPr>
          <w:p w14:paraId="53827612" w14:textId="23DF1C54" w:rsidR="005C473A" w:rsidRPr="008F72A3" w:rsidRDefault="007F712C" w:rsidP="008F72A3">
            <w:pPr>
              <w:pStyle w:val="PargrafodaLista"/>
              <w:numPr>
                <w:ilvl w:val="0"/>
                <w:numId w:val="29"/>
              </w:numPr>
              <w:tabs>
                <w:tab w:val="left" w:pos="8939"/>
              </w:tabs>
              <w:rPr>
                <w:rFonts w:eastAsia="Helvetica" w:cs="Tahoma"/>
                <w:b/>
                <w:szCs w:val="22"/>
              </w:rPr>
            </w:pPr>
            <w:r w:rsidRPr="008F72A3">
              <w:rPr>
                <w:rFonts w:eastAsia="Helvetica" w:cs="Tahoma"/>
                <w:b/>
                <w:szCs w:val="22"/>
              </w:rPr>
              <w:t xml:space="preserve">DO </w:t>
            </w:r>
            <w:r w:rsidR="005C473A" w:rsidRPr="008F72A3">
              <w:rPr>
                <w:rFonts w:eastAsia="Helvetica" w:cs="Tahoma"/>
                <w:b/>
                <w:szCs w:val="22"/>
              </w:rPr>
              <w:t>PREÂMBULO</w:t>
            </w:r>
          </w:p>
        </w:tc>
      </w:tr>
    </w:tbl>
    <w:p w14:paraId="2E96B490" w14:textId="77777777" w:rsidR="005C473A" w:rsidRPr="00E5513B" w:rsidRDefault="005C473A" w:rsidP="00800723">
      <w:pPr>
        <w:rPr>
          <w:rFonts w:ascii="Cambria" w:eastAsia="Times New Roman" w:hAnsi="Cambria" w:cs="Tahoma"/>
          <w:sz w:val="22"/>
          <w:szCs w:val="22"/>
        </w:rPr>
      </w:pPr>
    </w:p>
    <w:p w14:paraId="6699BDEB" w14:textId="4C35B366" w:rsidR="005C473A" w:rsidRPr="008F72A3" w:rsidRDefault="005C473A" w:rsidP="008F72A3">
      <w:pPr>
        <w:pStyle w:val="PargrafodaLista"/>
        <w:numPr>
          <w:ilvl w:val="1"/>
          <w:numId w:val="29"/>
        </w:numPr>
        <w:jc w:val="both"/>
        <w:rPr>
          <w:szCs w:val="22"/>
        </w:rPr>
      </w:pPr>
      <w:r w:rsidRPr="008F72A3">
        <w:rPr>
          <w:szCs w:val="22"/>
        </w:rPr>
        <w:t xml:space="preserve">O Município de Japorã/MS, por intermédio do Departamento de Licitação e Contratos Administrativos, </w:t>
      </w:r>
      <w:r w:rsidR="00A73036" w:rsidRPr="008F72A3">
        <w:rPr>
          <w:szCs w:val="22"/>
        </w:rPr>
        <w:t xml:space="preserve">com sede administrativa sito à Avenida Deputado Fernando Saldanha, s/n, Centro, na cidade de Japorã/MS, </w:t>
      </w:r>
      <w:r w:rsidRPr="008F72A3">
        <w:rPr>
          <w:szCs w:val="22"/>
        </w:rPr>
        <w:t xml:space="preserve">torna público para conhecimento dos interessados que </w:t>
      </w:r>
      <w:r w:rsidR="000D3B96" w:rsidRPr="008F72A3">
        <w:rPr>
          <w:szCs w:val="22"/>
        </w:rPr>
        <w:t xml:space="preserve">realizará licitação, na modalidade </w:t>
      </w:r>
      <w:r w:rsidR="000D3B96" w:rsidRPr="008F72A3">
        <w:rPr>
          <w:b/>
          <w:bCs/>
          <w:szCs w:val="22"/>
        </w:rPr>
        <w:t>PREGÃO</w:t>
      </w:r>
      <w:r w:rsidR="000D3B96" w:rsidRPr="008F72A3">
        <w:rPr>
          <w:szCs w:val="22"/>
        </w:rPr>
        <w:t xml:space="preserve">, na forma </w:t>
      </w:r>
      <w:r w:rsidR="000D3B96" w:rsidRPr="008F72A3">
        <w:rPr>
          <w:b/>
          <w:bCs/>
          <w:szCs w:val="22"/>
        </w:rPr>
        <w:t>ELÊTRONICA</w:t>
      </w:r>
      <w:r w:rsidR="000D3B96" w:rsidRPr="008F72A3">
        <w:rPr>
          <w:szCs w:val="22"/>
        </w:rPr>
        <w:t xml:space="preserve">, do tipo </w:t>
      </w:r>
      <w:r w:rsidR="000D3B96" w:rsidRPr="008F72A3">
        <w:rPr>
          <w:b/>
          <w:bCs/>
          <w:szCs w:val="22"/>
        </w:rPr>
        <w:t>menor preço por item</w:t>
      </w:r>
      <w:r w:rsidR="000D3B96" w:rsidRPr="008F72A3">
        <w:rPr>
          <w:szCs w:val="22"/>
        </w:rPr>
        <w:t xml:space="preserve">, pelo modo de disputa </w:t>
      </w:r>
      <w:r w:rsidR="000D3B96" w:rsidRPr="008F72A3">
        <w:rPr>
          <w:b/>
          <w:bCs/>
          <w:szCs w:val="22"/>
        </w:rPr>
        <w:t>aberto e fechado</w:t>
      </w:r>
      <w:r w:rsidRPr="008F72A3">
        <w:rPr>
          <w:szCs w:val="22"/>
        </w:rPr>
        <w:t xml:space="preserve">, </w:t>
      </w:r>
      <w:r w:rsidR="00A73036" w:rsidRPr="008F72A3">
        <w:rPr>
          <w:szCs w:val="22"/>
        </w:rPr>
        <w:t>nos termos da Lei nº 14.133, de 1º de abr</w:t>
      </w:r>
      <w:r w:rsidR="000D3B96" w:rsidRPr="008F72A3">
        <w:rPr>
          <w:szCs w:val="22"/>
        </w:rPr>
        <w:t>il</w:t>
      </w:r>
      <w:r w:rsidR="00A73036" w:rsidRPr="008F72A3">
        <w:rPr>
          <w:szCs w:val="22"/>
        </w:rPr>
        <w:t xml:space="preserve"> de 2021</w:t>
      </w:r>
      <w:r w:rsidR="000D3B96" w:rsidRPr="008F72A3">
        <w:rPr>
          <w:szCs w:val="22"/>
        </w:rPr>
        <w:t>,</w:t>
      </w:r>
      <w:r w:rsidRPr="008F72A3">
        <w:rPr>
          <w:szCs w:val="22"/>
        </w:rPr>
        <w:t xml:space="preserve"> </w:t>
      </w:r>
      <w:r w:rsidR="000D3B96" w:rsidRPr="008F72A3">
        <w:rPr>
          <w:szCs w:val="22"/>
        </w:rPr>
        <w:t>pela Lei Complementar n.º 123, de 14 de dezembro de 2006, legislação correlata e demais exigências deste Edital.</w:t>
      </w:r>
    </w:p>
    <w:p w14:paraId="3317D6C2" w14:textId="77777777" w:rsidR="005C473A" w:rsidRPr="00E5513B" w:rsidRDefault="005C473A" w:rsidP="00800723">
      <w:pPr>
        <w:rPr>
          <w:rFonts w:ascii="Cambria" w:eastAsia="Times New Roman" w:hAnsi="Cambria" w:cs="Tahoma"/>
          <w:sz w:val="22"/>
          <w:szCs w:val="22"/>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2835"/>
        <w:gridCol w:w="3119"/>
      </w:tblGrid>
      <w:tr w:rsidR="005C473A" w:rsidRPr="00E5513B" w14:paraId="1305379E" w14:textId="77777777" w:rsidTr="00363EF2">
        <w:trPr>
          <w:trHeight w:val="397"/>
          <w:jc w:val="center"/>
        </w:trPr>
        <w:tc>
          <w:tcPr>
            <w:tcW w:w="9351" w:type="dxa"/>
            <w:gridSpan w:val="3"/>
            <w:shd w:val="clear" w:color="auto" w:fill="auto"/>
            <w:vAlign w:val="center"/>
          </w:tcPr>
          <w:p w14:paraId="3496AA04" w14:textId="019342DE" w:rsidR="005C473A" w:rsidRPr="00E5513B" w:rsidRDefault="005C473A" w:rsidP="00A161E9">
            <w:pPr>
              <w:rPr>
                <w:rFonts w:ascii="Cambria" w:eastAsia="Helvetica" w:hAnsi="Cambria" w:cs="Tahoma"/>
                <w:b/>
                <w:sz w:val="22"/>
                <w:szCs w:val="22"/>
              </w:rPr>
            </w:pPr>
            <w:r w:rsidRPr="00E5513B">
              <w:rPr>
                <w:rFonts w:ascii="Cambria" w:eastAsia="Helvetica" w:hAnsi="Cambria" w:cs="Tahoma"/>
                <w:b/>
                <w:sz w:val="22"/>
                <w:szCs w:val="22"/>
              </w:rPr>
              <w:t xml:space="preserve">Data da sessão: </w:t>
            </w:r>
            <w:r w:rsidR="00310A1C" w:rsidRPr="00310A1C">
              <w:rPr>
                <w:rFonts w:ascii="Cambria" w:eastAsia="Helvetica" w:hAnsi="Cambria" w:cs="Tahoma"/>
                <w:bCs/>
                <w:sz w:val="22"/>
                <w:szCs w:val="22"/>
              </w:rPr>
              <w:t>01</w:t>
            </w:r>
            <w:r w:rsidR="00A161E9" w:rsidRPr="00310A1C">
              <w:rPr>
                <w:rFonts w:ascii="Cambria" w:eastAsia="Helvetica" w:hAnsi="Cambria" w:cs="Tahoma"/>
                <w:bCs/>
                <w:sz w:val="22"/>
                <w:szCs w:val="22"/>
              </w:rPr>
              <w:t>/</w:t>
            </w:r>
            <w:r w:rsidR="00310A1C">
              <w:rPr>
                <w:rFonts w:ascii="Cambria" w:eastAsia="Helvetica" w:hAnsi="Cambria" w:cs="Tahoma"/>
                <w:sz w:val="22"/>
                <w:szCs w:val="22"/>
              </w:rPr>
              <w:t>03</w:t>
            </w:r>
            <w:r w:rsidR="00A161E9">
              <w:rPr>
                <w:rFonts w:ascii="Cambria" w:eastAsia="Helvetica" w:hAnsi="Cambria" w:cs="Tahoma"/>
                <w:sz w:val="22"/>
                <w:szCs w:val="22"/>
              </w:rPr>
              <w:t>/</w:t>
            </w:r>
            <w:r w:rsidR="00363EF2">
              <w:rPr>
                <w:rFonts w:ascii="Cambria" w:eastAsia="Helvetica" w:hAnsi="Cambria" w:cs="Tahoma"/>
                <w:sz w:val="22"/>
                <w:szCs w:val="22"/>
              </w:rPr>
              <w:t>2024</w:t>
            </w:r>
            <w:r w:rsidR="00A161E9">
              <w:rPr>
                <w:rFonts w:ascii="Cambria" w:eastAsia="Helvetica" w:hAnsi="Cambria" w:cs="Tahoma"/>
                <w:sz w:val="22"/>
                <w:szCs w:val="22"/>
              </w:rPr>
              <w:t xml:space="preserve"> – </w:t>
            </w:r>
            <w:r w:rsidR="00310A1C">
              <w:rPr>
                <w:rFonts w:ascii="Cambria" w:eastAsia="Helvetica" w:hAnsi="Cambria" w:cs="Tahoma"/>
                <w:sz w:val="22"/>
                <w:szCs w:val="22"/>
              </w:rPr>
              <w:t>09</w:t>
            </w:r>
            <w:r w:rsidR="00A161E9">
              <w:rPr>
                <w:rFonts w:ascii="Cambria" w:eastAsia="Helvetica" w:hAnsi="Cambria" w:cs="Tahoma"/>
                <w:sz w:val="22"/>
                <w:szCs w:val="22"/>
              </w:rPr>
              <w:t>h</w:t>
            </w:r>
            <w:r w:rsidR="00310A1C">
              <w:rPr>
                <w:rFonts w:ascii="Cambria" w:eastAsia="Helvetica" w:hAnsi="Cambria" w:cs="Tahoma"/>
                <w:sz w:val="22"/>
                <w:szCs w:val="22"/>
              </w:rPr>
              <w:t>00</w:t>
            </w:r>
            <w:r w:rsidR="00A161E9">
              <w:rPr>
                <w:rFonts w:ascii="Cambria" w:eastAsia="Helvetica" w:hAnsi="Cambria" w:cs="Tahoma"/>
                <w:sz w:val="22"/>
                <w:szCs w:val="22"/>
              </w:rPr>
              <w:t xml:space="preserve"> (horário oficial de Brasília)</w:t>
            </w:r>
          </w:p>
        </w:tc>
      </w:tr>
      <w:tr w:rsidR="005C473A" w:rsidRPr="00E5513B" w14:paraId="31BF965F" w14:textId="77777777" w:rsidTr="00363EF2">
        <w:trPr>
          <w:trHeight w:val="397"/>
          <w:jc w:val="center"/>
        </w:trPr>
        <w:tc>
          <w:tcPr>
            <w:tcW w:w="9351" w:type="dxa"/>
            <w:gridSpan w:val="3"/>
            <w:shd w:val="clear" w:color="auto" w:fill="auto"/>
            <w:vAlign w:val="center"/>
          </w:tcPr>
          <w:p w14:paraId="4A336BE9" w14:textId="77777777" w:rsidR="005C473A" w:rsidRPr="00E5513B" w:rsidRDefault="005C473A" w:rsidP="00800723">
            <w:pPr>
              <w:rPr>
                <w:rFonts w:ascii="Cambria" w:eastAsia="Helvetica" w:hAnsi="Cambria" w:cs="Tahoma"/>
                <w:b/>
                <w:sz w:val="22"/>
                <w:szCs w:val="22"/>
              </w:rPr>
            </w:pPr>
            <w:r w:rsidRPr="00E5513B">
              <w:rPr>
                <w:rFonts w:ascii="Cambria" w:eastAsia="Helvetica" w:hAnsi="Cambria" w:cs="Tahoma"/>
                <w:b/>
                <w:sz w:val="22"/>
                <w:szCs w:val="22"/>
              </w:rPr>
              <w:t xml:space="preserve">Local: </w:t>
            </w:r>
            <w:r w:rsidRPr="00E5513B">
              <w:rPr>
                <w:rFonts w:ascii="Cambria" w:eastAsia="Helvetica" w:hAnsi="Cambria" w:cs="Tahoma"/>
                <w:sz w:val="22"/>
                <w:szCs w:val="22"/>
              </w:rPr>
              <w:t xml:space="preserve">Portal de Compras do Governo Federal – </w:t>
            </w:r>
            <w:hyperlink r:id="rId8" w:history="1">
              <w:r w:rsidRPr="00E5513B">
                <w:rPr>
                  <w:rStyle w:val="Hyperlink"/>
                  <w:rFonts w:ascii="Cambria" w:eastAsia="Helvetica" w:hAnsi="Cambria" w:cs="Tahoma"/>
                  <w:sz w:val="22"/>
                  <w:szCs w:val="22"/>
                </w:rPr>
                <w:t>www.comprasnet.gov.br</w:t>
              </w:r>
            </w:hyperlink>
            <w:r w:rsidRPr="00E5513B">
              <w:rPr>
                <w:rFonts w:ascii="Cambria" w:eastAsia="Helvetica" w:hAnsi="Cambria" w:cs="Tahoma"/>
                <w:sz w:val="22"/>
                <w:szCs w:val="22"/>
              </w:rPr>
              <w:t xml:space="preserve"> </w:t>
            </w:r>
          </w:p>
        </w:tc>
      </w:tr>
      <w:tr w:rsidR="002416B6" w:rsidRPr="00E5513B" w14:paraId="6460125E" w14:textId="77777777" w:rsidTr="00363EF2">
        <w:trPr>
          <w:trHeight w:val="397"/>
          <w:jc w:val="center"/>
        </w:trPr>
        <w:tc>
          <w:tcPr>
            <w:tcW w:w="9351" w:type="dxa"/>
            <w:gridSpan w:val="3"/>
            <w:shd w:val="clear" w:color="auto" w:fill="auto"/>
            <w:vAlign w:val="center"/>
          </w:tcPr>
          <w:p w14:paraId="1DF8945A" w14:textId="77777777" w:rsidR="002416B6" w:rsidRPr="002416B6" w:rsidRDefault="002416B6" w:rsidP="00800723">
            <w:pPr>
              <w:rPr>
                <w:rFonts w:ascii="Cambria" w:eastAsia="Helvetica" w:hAnsi="Cambria" w:cs="Tahoma"/>
                <w:sz w:val="22"/>
                <w:szCs w:val="22"/>
              </w:rPr>
            </w:pPr>
            <w:r>
              <w:rPr>
                <w:rFonts w:ascii="Cambria" w:eastAsia="Helvetica" w:hAnsi="Cambria" w:cs="Tahoma"/>
                <w:b/>
                <w:sz w:val="22"/>
                <w:szCs w:val="22"/>
              </w:rPr>
              <w:t xml:space="preserve">UASG: </w:t>
            </w:r>
            <w:r>
              <w:rPr>
                <w:rFonts w:ascii="Cambria" w:eastAsia="Helvetica" w:hAnsi="Cambria" w:cs="Tahoma"/>
                <w:sz w:val="22"/>
                <w:szCs w:val="22"/>
              </w:rPr>
              <w:t>980161 – Prefeitura Municipal de Japorã/MS</w:t>
            </w:r>
          </w:p>
        </w:tc>
      </w:tr>
      <w:tr w:rsidR="00A73036" w:rsidRPr="00E5513B" w14:paraId="0EFE7E45" w14:textId="77777777" w:rsidTr="00363EF2">
        <w:trPr>
          <w:trHeight w:val="405"/>
          <w:jc w:val="center"/>
        </w:trPr>
        <w:tc>
          <w:tcPr>
            <w:tcW w:w="3397" w:type="dxa"/>
            <w:tcBorders>
              <w:right w:val="nil"/>
            </w:tcBorders>
            <w:shd w:val="clear" w:color="auto" w:fill="auto"/>
            <w:vAlign w:val="center"/>
          </w:tcPr>
          <w:p w14:paraId="0E8CE36E" w14:textId="0B4D7803" w:rsidR="00A73036" w:rsidRDefault="00A73036" w:rsidP="00A73036">
            <w:pPr>
              <w:rPr>
                <w:rFonts w:ascii="Cambria" w:eastAsia="Helvetica" w:hAnsi="Cambria" w:cs="Tahoma"/>
                <w:b/>
                <w:sz w:val="22"/>
                <w:szCs w:val="22"/>
              </w:rPr>
            </w:pPr>
            <w:r>
              <w:rPr>
                <w:rFonts w:ascii="Cambria" w:eastAsia="Helvetica" w:hAnsi="Cambria" w:cs="Tahoma"/>
                <w:b/>
                <w:sz w:val="22"/>
                <w:szCs w:val="22"/>
              </w:rPr>
              <w:t>Preferência por ME/EPP:</w:t>
            </w:r>
          </w:p>
        </w:tc>
        <w:tc>
          <w:tcPr>
            <w:tcW w:w="2835" w:type="dxa"/>
            <w:tcBorders>
              <w:left w:val="nil"/>
              <w:right w:val="nil"/>
            </w:tcBorders>
            <w:shd w:val="clear" w:color="auto" w:fill="auto"/>
            <w:vAlign w:val="center"/>
          </w:tcPr>
          <w:p w14:paraId="77CC0087" w14:textId="7B07ABAA" w:rsidR="00A73036" w:rsidRDefault="00A73036" w:rsidP="00A73036">
            <w:pPr>
              <w:jc w:val="center"/>
              <w:rPr>
                <w:rFonts w:ascii="Cambria" w:eastAsia="Helvetica" w:hAnsi="Cambria" w:cs="Tahoma"/>
                <w:b/>
                <w:sz w:val="22"/>
                <w:szCs w:val="22"/>
              </w:rPr>
            </w:pPr>
            <w:proofErr w:type="gramStart"/>
            <w:r w:rsidRPr="0090648C">
              <w:rPr>
                <w:rFonts w:ascii="Cambria" w:eastAsia="Helvetica" w:hAnsi="Cambria" w:cs="Tahoma"/>
                <w:bCs/>
                <w:sz w:val="22"/>
                <w:szCs w:val="22"/>
              </w:rPr>
              <w:t xml:space="preserve">( </w:t>
            </w:r>
            <w:r w:rsidR="00F65278">
              <w:rPr>
                <w:rFonts w:ascii="Cambria" w:eastAsia="Helvetica" w:hAnsi="Cambria" w:cs="Tahoma"/>
                <w:bCs/>
                <w:sz w:val="22"/>
                <w:szCs w:val="22"/>
              </w:rPr>
              <w:t xml:space="preserve"> </w:t>
            </w:r>
            <w:proofErr w:type="gramEnd"/>
            <w:r w:rsidR="00F65278">
              <w:rPr>
                <w:rFonts w:ascii="Cambria" w:eastAsia="Helvetica" w:hAnsi="Cambria" w:cs="Tahoma"/>
                <w:bCs/>
                <w:sz w:val="22"/>
                <w:szCs w:val="22"/>
              </w:rPr>
              <w:t xml:space="preserve"> </w:t>
            </w:r>
            <w:r w:rsidRPr="0090648C">
              <w:rPr>
                <w:rFonts w:ascii="Cambria" w:eastAsia="Helvetica" w:hAnsi="Cambria" w:cs="Tahoma"/>
                <w:bCs/>
                <w:sz w:val="22"/>
                <w:szCs w:val="22"/>
              </w:rPr>
              <w:t xml:space="preserve"> ) SIM</w:t>
            </w:r>
          </w:p>
        </w:tc>
        <w:tc>
          <w:tcPr>
            <w:tcW w:w="3119" w:type="dxa"/>
            <w:tcBorders>
              <w:left w:val="nil"/>
            </w:tcBorders>
            <w:shd w:val="clear" w:color="auto" w:fill="auto"/>
            <w:vAlign w:val="center"/>
          </w:tcPr>
          <w:p w14:paraId="2F2A90B7" w14:textId="35F0CA38" w:rsidR="00A73036" w:rsidRDefault="00A73036" w:rsidP="00A73036">
            <w:pPr>
              <w:jc w:val="center"/>
              <w:rPr>
                <w:rFonts w:ascii="Cambria" w:eastAsia="Helvetica" w:hAnsi="Cambria" w:cs="Tahoma"/>
                <w:b/>
                <w:sz w:val="22"/>
                <w:szCs w:val="22"/>
              </w:rPr>
            </w:pPr>
            <w:proofErr w:type="gramStart"/>
            <w:r w:rsidRPr="0090648C">
              <w:rPr>
                <w:rFonts w:ascii="Cambria" w:eastAsia="Helvetica" w:hAnsi="Cambria" w:cs="Tahoma"/>
                <w:bCs/>
                <w:sz w:val="22"/>
                <w:szCs w:val="22"/>
              </w:rPr>
              <w:t xml:space="preserve">( </w:t>
            </w:r>
            <w:r w:rsidR="00F65278">
              <w:rPr>
                <w:rFonts w:ascii="Cambria" w:eastAsia="Helvetica" w:hAnsi="Cambria" w:cs="Tahoma"/>
                <w:bCs/>
                <w:sz w:val="22"/>
                <w:szCs w:val="22"/>
              </w:rPr>
              <w:t>X</w:t>
            </w:r>
            <w:proofErr w:type="gramEnd"/>
            <w:r>
              <w:rPr>
                <w:rFonts w:ascii="Cambria" w:eastAsia="Helvetica" w:hAnsi="Cambria" w:cs="Tahoma"/>
                <w:bCs/>
                <w:sz w:val="22"/>
                <w:szCs w:val="22"/>
              </w:rPr>
              <w:t xml:space="preserve"> </w:t>
            </w:r>
            <w:r w:rsidRPr="0090648C">
              <w:rPr>
                <w:rFonts w:ascii="Cambria" w:eastAsia="Helvetica" w:hAnsi="Cambria" w:cs="Tahoma"/>
                <w:bCs/>
                <w:sz w:val="22"/>
                <w:szCs w:val="22"/>
              </w:rPr>
              <w:t xml:space="preserve">) </w:t>
            </w:r>
            <w:r>
              <w:rPr>
                <w:rFonts w:ascii="Cambria" w:eastAsia="Helvetica" w:hAnsi="Cambria" w:cs="Tahoma"/>
                <w:bCs/>
                <w:sz w:val="22"/>
                <w:szCs w:val="22"/>
              </w:rPr>
              <w:t>NÃO</w:t>
            </w:r>
          </w:p>
        </w:tc>
      </w:tr>
      <w:tr w:rsidR="00A73036" w:rsidRPr="00E5513B" w14:paraId="67A80043" w14:textId="77777777" w:rsidTr="00363EF2">
        <w:trPr>
          <w:trHeight w:val="405"/>
          <w:jc w:val="center"/>
        </w:trPr>
        <w:tc>
          <w:tcPr>
            <w:tcW w:w="3397" w:type="dxa"/>
            <w:tcBorders>
              <w:right w:val="nil"/>
            </w:tcBorders>
            <w:shd w:val="clear" w:color="auto" w:fill="auto"/>
            <w:vAlign w:val="center"/>
          </w:tcPr>
          <w:p w14:paraId="19C877B1" w14:textId="4B7753C0" w:rsidR="00A73036" w:rsidRDefault="00A73036" w:rsidP="00A73036">
            <w:pPr>
              <w:rPr>
                <w:rFonts w:ascii="Cambria" w:eastAsia="Helvetica" w:hAnsi="Cambria" w:cs="Tahoma"/>
                <w:b/>
                <w:sz w:val="22"/>
                <w:szCs w:val="22"/>
              </w:rPr>
            </w:pPr>
            <w:r>
              <w:rPr>
                <w:rFonts w:ascii="Cambria" w:eastAsia="Helvetica" w:hAnsi="Cambria" w:cs="Tahoma"/>
                <w:b/>
                <w:sz w:val="22"/>
                <w:szCs w:val="22"/>
              </w:rPr>
              <w:t>Preferência Local/Regional:</w:t>
            </w:r>
          </w:p>
        </w:tc>
        <w:tc>
          <w:tcPr>
            <w:tcW w:w="2835" w:type="dxa"/>
            <w:tcBorders>
              <w:left w:val="nil"/>
              <w:right w:val="nil"/>
            </w:tcBorders>
            <w:shd w:val="clear" w:color="auto" w:fill="auto"/>
            <w:vAlign w:val="center"/>
          </w:tcPr>
          <w:p w14:paraId="3AA47CB8" w14:textId="6F9D7615" w:rsidR="00A73036" w:rsidRDefault="00A73036" w:rsidP="00A73036">
            <w:pPr>
              <w:jc w:val="center"/>
              <w:rPr>
                <w:rFonts w:ascii="Cambria" w:eastAsia="Helvetica" w:hAnsi="Cambria" w:cs="Tahoma"/>
                <w:b/>
                <w:sz w:val="22"/>
                <w:szCs w:val="22"/>
              </w:rPr>
            </w:pPr>
            <w:proofErr w:type="gramStart"/>
            <w:r w:rsidRPr="0090648C">
              <w:rPr>
                <w:rFonts w:ascii="Cambria" w:eastAsia="Helvetica" w:hAnsi="Cambria" w:cs="Tahoma"/>
                <w:bCs/>
                <w:sz w:val="22"/>
                <w:szCs w:val="22"/>
              </w:rPr>
              <w:t xml:space="preserve">( </w:t>
            </w:r>
            <w:r w:rsidR="00F65278">
              <w:rPr>
                <w:rFonts w:ascii="Cambria" w:eastAsia="Helvetica" w:hAnsi="Cambria" w:cs="Tahoma"/>
                <w:bCs/>
                <w:sz w:val="22"/>
                <w:szCs w:val="22"/>
              </w:rPr>
              <w:t xml:space="preserve"> </w:t>
            </w:r>
            <w:proofErr w:type="gramEnd"/>
            <w:r w:rsidR="00F65278">
              <w:rPr>
                <w:rFonts w:ascii="Cambria" w:eastAsia="Helvetica" w:hAnsi="Cambria" w:cs="Tahoma"/>
                <w:bCs/>
                <w:sz w:val="22"/>
                <w:szCs w:val="22"/>
              </w:rPr>
              <w:t xml:space="preserve"> </w:t>
            </w:r>
            <w:r>
              <w:rPr>
                <w:rFonts w:ascii="Cambria" w:eastAsia="Helvetica" w:hAnsi="Cambria" w:cs="Tahoma"/>
                <w:bCs/>
                <w:sz w:val="22"/>
                <w:szCs w:val="22"/>
              </w:rPr>
              <w:t xml:space="preserve"> </w:t>
            </w:r>
            <w:r w:rsidRPr="0090648C">
              <w:rPr>
                <w:rFonts w:ascii="Cambria" w:eastAsia="Helvetica" w:hAnsi="Cambria" w:cs="Tahoma"/>
                <w:bCs/>
                <w:sz w:val="22"/>
                <w:szCs w:val="22"/>
              </w:rPr>
              <w:t>) SIM</w:t>
            </w:r>
          </w:p>
        </w:tc>
        <w:tc>
          <w:tcPr>
            <w:tcW w:w="3119" w:type="dxa"/>
            <w:tcBorders>
              <w:left w:val="nil"/>
            </w:tcBorders>
            <w:shd w:val="clear" w:color="auto" w:fill="auto"/>
            <w:vAlign w:val="center"/>
          </w:tcPr>
          <w:p w14:paraId="30CDF11F" w14:textId="46A24F78" w:rsidR="00A73036" w:rsidRDefault="00A73036" w:rsidP="00A73036">
            <w:pPr>
              <w:jc w:val="center"/>
              <w:rPr>
                <w:rFonts w:ascii="Cambria" w:eastAsia="Helvetica" w:hAnsi="Cambria" w:cs="Tahoma"/>
                <w:b/>
                <w:sz w:val="22"/>
                <w:szCs w:val="22"/>
              </w:rPr>
            </w:pPr>
            <w:proofErr w:type="gramStart"/>
            <w:r w:rsidRPr="0090648C">
              <w:rPr>
                <w:rFonts w:ascii="Cambria" w:eastAsia="Helvetica" w:hAnsi="Cambria" w:cs="Tahoma"/>
                <w:bCs/>
                <w:sz w:val="22"/>
                <w:szCs w:val="22"/>
              </w:rPr>
              <w:t xml:space="preserve">( </w:t>
            </w:r>
            <w:r w:rsidR="00F65278">
              <w:rPr>
                <w:rFonts w:ascii="Cambria" w:eastAsia="Helvetica" w:hAnsi="Cambria" w:cs="Tahoma"/>
                <w:bCs/>
                <w:sz w:val="22"/>
                <w:szCs w:val="22"/>
              </w:rPr>
              <w:t>X</w:t>
            </w:r>
            <w:proofErr w:type="gramEnd"/>
            <w:r>
              <w:rPr>
                <w:rFonts w:ascii="Cambria" w:eastAsia="Helvetica" w:hAnsi="Cambria" w:cs="Tahoma"/>
                <w:bCs/>
                <w:sz w:val="22"/>
                <w:szCs w:val="22"/>
              </w:rPr>
              <w:t xml:space="preserve"> </w:t>
            </w:r>
            <w:r w:rsidRPr="0090648C">
              <w:rPr>
                <w:rFonts w:ascii="Cambria" w:eastAsia="Helvetica" w:hAnsi="Cambria" w:cs="Tahoma"/>
                <w:bCs/>
                <w:sz w:val="22"/>
                <w:szCs w:val="22"/>
              </w:rPr>
              <w:t xml:space="preserve">) </w:t>
            </w:r>
            <w:r>
              <w:rPr>
                <w:rFonts w:ascii="Cambria" w:eastAsia="Helvetica" w:hAnsi="Cambria" w:cs="Tahoma"/>
                <w:bCs/>
                <w:sz w:val="22"/>
                <w:szCs w:val="22"/>
              </w:rPr>
              <w:t>NÃO</w:t>
            </w:r>
          </w:p>
        </w:tc>
      </w:tr>
      <w:tr w:rsidR="00A73036" w:rsidRPr="00E5513B" w14:paraId="155583CF" w14:textId="77777777" w:rsidTr="00310A1C">
        <w:trPr>
          <w:trHeight w:val="545"/>
          <w:jc w:val="center"/>
        </w:trPr>
        <w:tc>
          <w:tcPr>
            <w:tcW w:w="9351" w:type="dxa"/>
            <w:gridSpan w:val="3"/>
            <w:shd w:val="clear" w:color="auto" w:fill="auto"/>
            <w:vAlign w:val="center"/>
          </w:tcPr>
          <w:p w14:paraId="0BFA1DCA" w14:textId="7E4FF699" w:rsidR="00A73036" w:rsidRDefault="00A73036" w:rsidP="00A73036">
            <w:pPr>
              <w:rPr>
                <w:rFonts w:ascii="Cambria" w:eastAsia="Helvetica" w:hAnsi="Cambria" w:cs="Tahoma"/>
                <w:b/>
                <w:sz w:val="22"/>
                <w:szCs w:val="22"/>
              </w:rPr>
            </w:pPr>
            <w:r>
              <w:rPr>
                <w:rFonts w:ascii="Cambria" w:eastAsia="Helvetica" w:hAnsi="Cambria" w:cs="Tahoma"/>
                <w:b/>
                <w:sz w:val="22"/>
                <w:szCs w:val="22"/>
              </w:rPr>
              <w:t>Valor total estimado da contratação:</w:t>
            </w:r>
            <w:r w:rsidR="00310A1C">
              <w:t xml:space="preserve"> </w:t>
            </w:r>
            <w:r w:rsidR="00310A1C" w:rsidRPr="00310A1C">
              <w:rPr>
                <w:rFonts w:ascii="Cambria" w:eastAsia="Helvetica" w:hAnsi="Cambria" w:cs="Tahoma"/>
                <w:bCs/>
                <w:sz w:val="22"/>
                <w:szCs w:val="22"/>
              </w:rPr>
              <w:t>R$ 464.443,76 (quatrocentos e sessenta e quatro mil e quatrocentos e quarenta e três reais e setenta e seis centavos)</w:t>
            </w:r>
          </w:p>
        </w:tc>
      </w:tr>
      <w:tr w:rsidR="00A73036" w:rsidRPr="00E5513B" w14:paraId="523226BA" w14:textId="77777777" w:rsidTr="00363EF2">
        <w:trPr>
          <w:trHeight w:val="397"/>
          <w:jc w:val="center"/>
        </w:trPr>
        <w:tc>
          <w:tcPr>
            <w:tcW w:w="9351" w:type="dxa"/>
            <w:gridSpan w:val="3"/>
            <w:shd w:val="clear" w:color="auto" w:fill="auto"/>
            <w:vAlign w:val="center"/>
          </w:tcPr>
          <w:p w14:paraId="69ED5DBE" w14:textId="77111B02" w:rsidR="00A73036" w:rsidRPr="00A73036" w:rsidRDefault="00A73036" w:rsidP="00A73036">
            <w:pPr>
              <w:rPr>
                <w:rFonts w:ascii="Cambria" w:eastAsia="Helvetica" w:hAnsi="Cambria" w:cs="Tahoma"/>
                <w:bCs/>
                <w:sz w:val="22"/>
                <w:szCs w:val="22"/>
              </w:rPr>
            </w:pPr>
            <w:r>
              <w:rPr>
                <w:rFonts w:ascii="Cambria" w:eastAsia="Helvetica" w:hAnsi="Cambria" w:cs="Tahoma"/>
                <w:b/>
                <w:sz w:val="22"/>
                <w:szCs w:val="22"/>
              </w:rPr>
              <w:t xml:space="preserve">Critério de julgamento: </w:t>
            </w:r>
            <w:r>
              <w:rPr>
                <w:rFonts w:ascii="Cambria" w:eastAsia="Helvetica" w:hAnsi="Cambria" w:cs="Tahoma"/>
                <w:bCs/>
                <w:sz w:val="22"/>
                <w:szCs w:val="22"/>
              </w:rPr>
              <w:t>menor preço por item</w:t>
            </w:r>
          </w:p>
        </w:tc>
      </w:tr>
      <w:tr w:rsidR="00A73036" w:rsidRPr="00E5513B" w14:paraId="3D7D277D" w14:textId="77777777" w:rsidTr="00363EF2">
        <w:trPr>
          <w:trHeight w:val="397"/>
          <w:jc w:val="center"/>
        </w:trPr>
        <w:tc>
          <w:tcPr>
            <w:tcW w:w="9351" w:type="dxa"/>
            <w:gridSpan w:val="3"/>
            <w:shd w:val="clear" w:color="auto" w:fill="auto"/>
            <w:vAlign w:val="center"/>
          </w:tcPr>
          <w:p w14:paraId="54E3AD53" w14:textId="5A26838D" w:rsidR="00A73036" w:rsidRDefault="00A73036" w:rsidP="00A73036">
            <w:pPr>
              <w:rPr>
                <w:rFonts w:ascii="Cambria" w:eastAsia="Helvetica" w:hAnsi="Cambria" w:cs="Tahoma"/>
                <w:b/>
                <w:sz w:val="22"/>
                <w:szCs w:val="22"/>
              </w:rPr>
            </w:pPr>
            <w:r>
              <w:rPr>
                <w:rFonts w:ascii="Cambria" w:eastAsia="Helvetica" w:hAnsi="Cambria" w:cs="Tahoma"/>
                <w:b/>
                <w:sz w:val="22"/>
                <w:szCs w:val="22"/>
              </w:rPr>
              <w:t xml:space="preserve">Modo de disputa: </w:t>
            </w:r>
            <w:r w:rsidRPr="00A73036">
              <w:rPr>
                <w:rFonts w:ascii="Cambria" w:eastAsia="Helvetica" w:hAnsi="Cambria" w:cs="Tahoma"/>
                <w:bCs/>
                <w:sz w:val="22"/>
                <w:szCs w:val="22"/>
              </w:rPr>
              <w:t>aberto e fechado</w:t>
            </w:r>
          </w:p>
        </w:tc>
      </w:tr>
      <w:tr w:rsidR="005C473A" w:rsidRPr="00E5513B" w14:paraId="1E1C715C" w14:textId="77777777" w:rsidTr="00363EF2">
        <w:trPr>
          <w:trHeight w:val="1135"/>
          <w:jc w:val="center"/>
        </w:trPr>
        <w:tc>
          <w:tcPr>
            <w:tcW w:w="9351" w:type="dxa"/>
            <w:gridSpan w:val="3"/>
            <w:shd w:val="clear" w:color="auto" w:fill="auto"/>
            <w:vAlign w:val="center"/>
          </w:tcPr>
          <w:p w14:paraId="54AD7989" w14:textId="6DB60827" w:rsidR="005C473A" w:rsidRPr="00E5513B" w:rsidRDefault="005C473A" w:rsidP="00800723">
            <w:pPr>
              <w:jc w:val="both"/>
              <w:rPr>
                <w:rFonts w:ascii="Cambria" w:eastAsia="Times New Roman" w:hAnsi="Cambria" w:cs="Courier New"/>
                <w:sz w:val="22"/>
                <w:szCs w:val="22"/>
              </w:rPr>
            </w:pPr>
            <w:r w:rsidRPr="00E5513B">
              <w:rPr>
                <w:rFonts w:ascii="Cambria" w:eastAsia="Helvetica" w:hAnsi="Cambria" w:cs="Tahoma"/>
                <w:b/>
                <w:sz w:val="22"/>
                <w:szCs w:val="22"/>
              </w:rPr>
              <w:t>Objeto</w:t>
            </w:r>
            <w:r w:rsidR="000E2B33">
              <w:rPr>
                <w:rFonts w:ascii="Cambria" w:eastAsia="Helvetica" w:hAnsi="Cambria" w:cs="Tahoma"/>
                <w:b/>
                <w:sz w:val="22"/>
                <w:szCs w:val="22"/>
              </w:rPr>
              <w:t>:</w:t>
            </w:r>
            <w:r w:rsidR="00F65278">
              <w:t xml:space="preserve"> </w:t>
            </w:r>
            <w:r w:rsidR="005D4696" w:rsidRPr="005D4696">
              <w:rPr>
                <w:rFonts w:ascii="Cambria" w:eastAsia="Helvetica" w:hAnsi="Cambria" w:cs="Tahoma"/>
                <w:b/>
                <w:sz w:val="22"/>
                <w:szCs w:val="22"/>
              </w:rPr>
              <w:t>Contratação de empresa visando a aquisição de veículos tipo pick-up, conforme Proposta 11179976000119002 do Ministério da Saúde, para atendimento à Secretária Municipal de Saúde de Japorã/MS</w:t>
            </w:r>
            <w:r w:rsidR="00F65278" w:rsidRPr="00F65278">
              <w:rPr>
                <w:rFonts w:ascii="Cambria" w:eastAsia="Helvetica" w:hAnsi="Cambria" w:cs="Tahoma"/>
                <w:b/>
                <w:sz w:val="22"/>
                <w:szCs w:val="22"/>
              </w:rPr>
              <w:t>, conforme condições, quantidades e exigências estabelecidas no Termo de Referência</w:t>
            </w:r>
            <w:r w:rsidR="00F65278">
              <w:rPr>
                <w:rFonts w:ascii="Cambria" w:eastAsia="Helvetica" w:hAnsi="Cambria" w:cs="Tahoma"/>
                <w:b/>
                <w:sz w:val="22"/>
                <w:szCs w:val="22"/>
              </w:rPr>
              <w:t>.</w:t>
            </w:r>
          </w:p>
        </w:tc>
      </w:tr>
    </w:tbl>
    <w:p w14:paraId="4435A22D" w14:textId="77777777" w:rsidR="005C473A" w:rsidRDefault="005C473A" w:rsidP="00800723">
      <w:pPr>
        <w:tabs>
          <w:tab w:val="left" w:pos="426"/>
        </w:tabs>
        <w:jc w:val="both"/>
        <w:rPr>
          <w:rFonts w:ascii="Cambria" w:eastAsia="Helvetica" w:hAnsi="Cambria" w:cs="Tahoma"/>
          <w:b/>
          <w:sz w:val="22"/>
          <w:szCs w:val="22"/>
        </w:rPr>
      </w:pPr>
    </w:p>
    <w:p w14:paraId="76D6AB13" w14:textId="484BD1C9" w:rsidR="000D3B96" w:rsidRPr="008F72A3" w:rsidRDefault="000D3B96" w:rsidP="008F72A3">
      <w:pPr>
        <w:pStyle w:val="PargrafodaLista"/>
        <w:numPr>
          <w:ilvl w:val="1"/>
          <w:numId w:val="29"/>
        </w:numPr>
        <w:tabs>
          <w:tab w:val="left" w:pos="426"/>
        </w:tabs>
        <w:jc w:val="both"/>
        <w:rPr>
          <w:rFonts w:eastAsia="Helvetica" w:cs="Tahoma"/>
          <w:bCs/>
          <w:szCs w:val="22"/>
        </w:rPr>
      </w:pPr>
      <w:r w:rsidRPr="008F72A3">
        <w:rPr>
          <w:rFonts w:eastAsia="Helvetica" w:cs="Tahoma"/>
          <w:bCs/>
          <w:szCs w:val="22"/>
        </w:rPr>
        <w:t xml:space="preserve">O Pregão será conduzido pela Pregoeira Oficial do Município, designado através da Portaria nº </w:t>
      </w:r>
      <w:r w:rsidR="00F65278">
        <w:rPr>
          <w:rFonts w:eastAsia="Helvetica" w:cs="Tahoma"/>
          <w:bCs/>
          <w:szCs w:val="22"/>
        </w:rPr>
        <w:t>014/</w:t>
      </w:r>
      <w:r w:rsidR="00363EF2">
        <w:rPr>
          <w:rFonts w:eastAsia="Helvetica" w:cs="Tahoma"/>
          <w:bCs/>
          <w:szCs w:val="22"/>
        </w:rPr>
        <w:t>2024</w:t>
      </w:r>
      <w:r w:rsidRPr="008F72A3">
        <w:rPr>
          <w:rFonts w:eastAsia="Helvetica" w:cs="Tahoma"/>
          <w:bCs/>
          <w:szCs w:val="22"/>
        </w:rPr>
        <w:t>.</w:t>
      </w:r>
    </w:p>
    <w:p w14:paraId="65A08F8A" w14:textId="77777777" w:rsidR="000D3B96" w:rsidRPr="00E5513B" w:rsidRDefault="000D3B96" w:rsidP="00800723">
      <w:pPr>
        <w:tabs>
          <w:tab w:val="left" w:pos="426"/>
        </w:tabs>
        <w:jc w:val="both"/>
        <w:rPr>
          <w:rFonts w:ascii="Cambria" w:eastAsia="Helvetica" w:hAnsi="Cambria" w:cs="Tahoma"/>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5C473A" w:rsidRPr="00E5513B" w14:paraId="5C64A509" w14:textId="77777777" w:rsidTr="00146952">
        <w:trPr>
          <w:trHeight w:val="369"/>
        </w:trPr>
        <w:tc>
          <w:tcPr>
            <w:tcW w:w="10065" w:type="dxa"/>
            <w:tcBorders>
              <w:left w:val="nil"/>
              <w:right w:val="nil"/>
            </w:tcBorders>
            <w:shd w:val="clear" w:color="auto" w:fill="E7E6E6"/>
            <w:vAlign w:val="center"/>
          </w:tcPr>
          <w:p w14:paraId="589B6453" w14:textId="151CB6AE" w:rsidR="005C473A" w:rsidRPr="008F72A3" w:rsidRDefault="005C473A" w:rsidP="008F72A3">
            <w:pPr>
              <w:pStyle w:val="PargrafodaLista"/>
              <w:numPr>
                <w:ilvl w:val="0"/>
                <w:numId w:val="29"/>
              </w:numPr>
              <w:tabs>
                <w:tab w:val="left" w:pos="8939"/>
              </w:tabs>
              <w:rPr>
                <w:rFonts w:eastAsia="Helvetica" w:cs="Tahoma"/>
                <w:b/>
                <w:szCs w:val="22"/>
              </w:rPr>
            </w:pPr>
            <w:r w:rsidRPr="008F72A3">
              <w:rPr>
                <w:rFonts w:eastAsia="Helvetica" w:cs="Tahoma"/>
                <w:b/>
                <w:szCs w:val="22"/>
              </w:rPr>
              <w:t>DO OBJETO</w:t>
            </w:r>
          </w:p>
        </w:tc>
      </w:tr>
    </w:tbl>
    <w:p w14:paraId="1C1C1ECB" w14:textId="77777777" w:rsidR="005C473A" w:rsidRPr="00E5513B" w:rsidRDefault="005C473A" w:rsidP="00800723">
      <w:pPr>
        <w:rPr>
          <w:rFonts w:ascii="Cambria" w:eastAsia="Helvetica" w:hAnsi="Cambria" w:cs="Tahoma"/>
          <w:b/>
          <w:sz w:val="22"/>
          <w:szCs w:val="22"/>
        </w:rPr>
      </w:pPr>
    </w:p>
    <w:p w14:paraId="763727F8" w14:textId="2E17717C" w:rsidR="008F72A3" w:rsidRDefault="005C473A" w:rsidP="00F02368">
      <w:pPr>
        <w:pStyle w:val="PargrafodaLista"/>
        <w:numPr>
          <w:ilvl w:val="1"/>
          <w:numId w:val="29"/>
        </w:numPr>
        <w:jc w:val="both"/>
        <w:rPr>
          <w:szCs w:val="22"/>
        </w:rPr>
      </w:pPr>
      <w:r w:rsidRPr="008F72A3">
        <w:rPr>
          <w:rFonts w:eastAsia="Helvetica" w:cs="Tahoma"/>
          <w:szCs w:val="22"/>
        </w:rPr>
        <w:t xml:space="preserve">A objeto da presente licitação é a </w:t>
      </w:r>
      <w:r w:rsidR="005D4696" w:rsidRPr="005D4696">
        <w:rPr>
          <w:rFonts w:eastAsia="Helvetica" w:cs="Tahoma"/>
          <w:b/>
          <w:szCs w:val="22"/>
        </w:rPr>
        <w:t>Contratação de empresa visando a aquisição de veículos tipo pick-up, conforme Proposta 11179976000119002 do Ministério da Saúde, para atendimento à Secretária Municipal de Saúde de Japorã/MS</w:t>
      </w:r>
      <w:r w:rsidR="000E2B33" w:rsidRPr="008F72A3">
        <w:rPr>
          <w:rFonts w:eastAsia="Helvetica" w:cs="Tahoma"/>
          <w:szCs w:val="22"/>
        </w:rPr>
        <w:t>, conforme condições, quantidades e exigências estabelecidas no Termo de Referência</w:t>
      </w:r>
      <w:r w:rsidRPr="008F72A3">
        <w:rPr>
          <w:szCs w:val="22"/>
        </w:rPr>
        <w:t>.</w:t>
      </w:r>
    </w:p>
    <w:p w14:paraId="0EF6E9C2" w14:textId="77777777" w:rsidR="008F72A3" w:rsidRDefault="008F72A3" w:rsidP="008F72A3">
      <w:pPr>
        <w:pStyle w:val="PargrafodaLista"/>
        <w:jc w:val="both"/>
        <w:rPr>
          <w:szCs w:val="22"/>
        </w:rPr>
      </w:pPr>
    </w:p>
    <w:p w14:paraId="1D8D8806" w14:textId="77777777" w:rsidR="008F72A3" w:rsidRPr="008F72A3" w:rsidRDefault="00F02368" w:rsidP="00F02368">
      <w:pPr>
        <w:pStyle w:val="PargrafodaLista"/>
        <w:numPr>
          <w:ilvl w:val="1"/>
          <w:numId w:val="29"/>
        </w:numPr>
        <w:jc w:val="both"/>
        <w:rPr>
          <w:szCs w:val="22"/>
        </w:rPr>
      </w:pPr>
      <w:r w:rsidRPr="008F72A3">
        <w:rPr>
          <w:bCs/>
          <w:szCs w:val="22"/>
        </w:rPr>
        <w:t xml:space="preserve">A licitação será dividida em itens, conforme tabela constante do Termo de Referência, facultando-se ao licitante a participação em quantos itens forem de seu interesse. </w:t>
      </w:r>
    </w:p>
    <w:p w14:paraId="59A81DD4" w14:textId="77777777" w:rsidR="008F72A3" w:rsidRPr="008F72A3" w:rsidRDefault="008F72A3" w:rsidP="008F72A3">
      <w:pPr>
        <w:pStyle w:val="PargrafodaLista"/>
        <w:rPr>
          <w:rFonts w:eastAsia="Helvetica" w:cs="Tahoma"/>
          <w:b/>
          <w:szCs w:val="22"/>
        </w:rPr>
      </w:pPr>
    </w:p>
    <w:p w14:paraId="7CA5C200" w14:textId="77777777" w:rsidR="008F72A3" w:rsidRPr="008F72A3" w:rsidRDefault="00F02368" w:rsidP="00800723">
      <w:pPr>
        <w:pStyle w:val="PargrafodaLista"/>
        <w:numPr>
          <w:ilvl w:val="2"/>
          <w:numId w:val="29"/>
        </w:numPr>
        <w:jc w:val="both"/>
        <w:rPr>
          <w:szCs w:val="22"/>
        </w:rPr>
      </w:pPr>
      <w:r w:rsidRPr="008F72A3">
        <w:rPr>
          <w:rFonts w:eastAsia="Helvetica" w:cs="Tahoma"/>
          <w:b/>
          <w:szCs w:val="22"/>
        </w:rPr>
        <w:lastRenderedPageBreak/>
        <w:t>Em caso de divergências entre as especificações dos itens constantes do Termo de Referência e Portal de Compras do Governo Federal, prevalece a especificação mínima contida do Termo de Referência.</w:t>
      </w:r>
    </w:p>
    <w:p w14:paraId="5744449F" w14:textId="77777777" w:rsidR="008F72A3" w:rsidRPr="008F72A3" w:rsidRDefault="008F72A3" w:rsidP="008F72A3">
      <w:pPr>
        <w:pStyle w:val="PargrafodaLista"/>
        <w:ind w:left="340"/>
        <w:jc w:val="both"/>
        <w:rPr>
          <w:szCs w:val="22"/>
        </w:rPr>
      </w:pPr>
    </w:p>
    <w:p w14:paraId="07D991E7" w14:textId="31AE0941" w:rsidR="005C473A" w:rsidRPr="008F72A3" w:rsidRDefault="005C473A" w:rsidP="008F72A3">
      <w:pPr>
        <w:pStyle w:val="PargrafodaLista"/>
        <w:numPr>
          <w:ilvl w:val="1"/>
          <w:numId w:val="29"/>
        </w:numPr>
        <w:jc w:val="both"/>
        <w:rPr>
          <w:szCs w:val="22"/>
        </w:rPr>
      </w:pPr>
      <w:r w:rsidRPr="008F72A3">
        <w:rPr>
          <w:rFonts w:eastAsia="Helvetica" w:cs="Tahoma"/>
          <w:szCs w:val="22"/>
        </w:rPr>
        <w:t xml:space="preserve">O critério de julgamento adotado será </w:t>
      </w:r>
      <w:r w:rsidR="00AA37FA" w:rsidRPr="008F72A3">
        <w:rPr>
          <w:rFonts w:eastAsia="Helvetica" w:cs="Tahoma"/>
          <w:szCs w:val="22"/>
        </w:rPr>
        <w:t>o</w:t>
      </w:r>
      <w:r w:rsidRPr="008F72A3">
        <w:rPr>
          <w:rFonts w:eastAsia="Helvetica" w:cs="Tahoma"/>
          <w:szCs w:val="22"/>
        </w:rPr>
        <w:t xml:space="preserve"> menor </w:t>
      </w:r>
      <w:r w:rsidR="00FB308E" w:rsidRPr="008F72A3">
        <w:rPr>
          <w:rFonts w:eastAsia="Helvetica" w:cs="Tahoma"/>
          <w:szCs w:val="22"/>
        </w:rPr>
        <w:t>preço por item</w:t>
      </w:r>
      <w:r w:rsidRPr="008F72A3">
        <w:rPr>
          <w:rFonts w:eastAsia="Helvetica" w:cs="Tahoma"/>
          <w:szCs w:val="22"/>
        </w:rPr>
        <w:t>, observadas as exigências contidas neste Edital e seus anexos quanto às especificações do objeto.</w:t>
      </w:r>
    </w:p>
    <w:p w14:paraId="327B56D9" w14:textId="77777777" w:rsidR="007F2BCC" w:rsidRPr="00E5513B" w:rsidRDefault="007F2BCC" w:rsidP="007F2BCC">
      <w:pPr>
        <w:rPr>
          <w:rFonts w:ascii="Cambria" w:eastAsia="Helvetica" w:hAnsi="Cambria" w:cs="Tahoma"/>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7F2BCC" w:rsidRPr="00E5513B" w14:paraId="0D9D55B1" w14:textId="77777777" w:rsidTr="00E956F5">
        <w:trPr>
          <w:trHeight w:val="369"/>
        </w:trPr>
        <w:tc>
          <w:tcPr>
            <w:tcW w:w="10065" w:type="dxa"/>
            <w:tcBorders>
              <w:left w:val="nil"/>
              <w:right w:val="nil"/>
            </w:tcBorders>
            <w:shd w:val="clear" w:color="auto" w:fill="E7E6E6"/>
            <w:vAlign w:val="center"/>
          </w:tcPr>
          <w:p w14:paraId="40BF7FF9" w14:textId="51EA9020" w:rsidR="007F2BCC" w:rsidRPr="008F72A3" w:rsidRDefault="007F2BCC" w:rsidP="00E956F5">
            <w:pPr>
              <w:pStyle w:val="PargrafodaLista"/>
              <w:numPr>
                <w:ilvl w:val="0"/>
                <w:numId w:val="29"/>
              </w:numPr>
              <w:tabs>
                <w:tab w:val="left" w:pos="8939"/>
              </w:tabs>
              <w:rPr>
                <w:rFonts w:eastAsia="Helvetica" w:cs="Tahoma"/>
                <w:b/>
                <w:szCs w:val="22"/>
              </w:rPr>
            </w:pPr>
            <w:r>
              <w:rPr>
                <w:rFonts w:eastAsia="Helvetica" w:cs="Tahoma"/>
                <w:b/>
                <w:szCs w:val="22"/>
              </w:rPr>
              <w:t>DA IMPUGNAÇÃO DO EDITAL E DO PEDIDO DE ESCLARECIMENTO</w:t>
            </w:r>
          </w:p>
        </w:tc>
      </w:tr>
    </w:tbl>
    <w:p w14:paraId="67ED1FCB" w14:textId="77777777" w:rsidR="007F2BCC" w:rsidRPr="00E5513B" w:rsidRDefault="007F2BCC" w:rsidP="007F2BCC">
      <w:pPr>
        <w:rPr>
          <w:rFonts w:ascii="Cambria" w:eastAsia="Helvetica" w:hAnsi="Cambria" w:cs="Tahoma"/>
          <w:b/>
          <w:sz w:val="22"/>
          <w:szCs w:val="22"/>
        </w:rPr>
      </w:pPr>
    </w:p>
    <w:p w14:paraId="53E5F233" w14:textId="029919C9" w:rsidR="00725041" w:rsidRDefault="007F2BCC" w:rsidP="00725041">
      <w:pPr>
        <w:pStyle w:val="PargrafodaLista"/>
        <w:numPr>
          <w:ilvl w:val="1"/>
          <w:numId w:val="29"/>
        </w:numPr>
        <w:jc w:val="both"/>
        <w:rPr>
          <w:rFonts w:eastAsia="Helvetica" w:cs="Tahoma"/>
          <w:bCs/>
          <w:szCs w:val="22"/>
        </w:rPr>
      </w:pPr>
      <w:r w:rsidRPr="007F2BCC">
        <w:rPr>
          <w:rFonts w:eastAsia="Helvetica" w:cs="Tahoma"/>
          <w:bCs/>
          <w:szCs w:val="22"/>
        </w:rPr>
        <w:t xml:space="preserve">Qualquer pessoa é parte legítima para impugnar este Edital por irregularidade na aplicação da Lei nº 14.133, de 2021, devendo protocolar o pedido, por via eletrônica no </w:t>
      </w:r>
      <w:r w:rsidR="00725041">
        <w:rPr>
          <w:rFonts w:eastAsia="Helvetica" w:cs="Tahoma"/>
          <w:bCs/>
          <w:szCs w:val="22"/>
        </w:rPr>
        <w:t xml:space="preserve">e-mail </w:t>
      </w:r>
      <w:hyperlink r:id="rId9" w:history="1">
        <w:r w:rsidR="00725041" w:rsidRPr="00092A91">
          <w:rPr>
            <w:rStyle w:val="Hyperlink"/>
            <w:rFonts w:eastAsia="Helvetica" w:cs="Tahoma"/>
            <w:bCs/>
            <w:szCs w:val="22"/>
          </w:rPr>
          <w:t>licitacao@japora.ms.gov.br</w:t>
        </w:r>
      </w:hyperlink>
      <w:r w:rsidR="00725041">
        <w:rPr>
          <w:rFonts w:eastAsia="Helvetica" w:cs="Tahoma"/>
          <w:bCs/>
          <w:szCs w:val="22"/>
        </w:rPr>
        <w:t xml:space="preserve">, no prazo de </w:t>
      </w:r>
      <w:r w:rsidRPr="007F2BCC">
        <w:rPr>
          <w:rFonts w:eastAsia="Helvetica" w:cs="Tahoma"/>
          <w:bCs/>
          <w:szCs w:val="22"/>
        </w:rPr>
        <w:t xml:space="preserve">até </w:t>
      </w:r>
      <w:r w:rsidR="00725041">
        <w:rPr>
          <w:rFonts w:eastAsia="Helvetica" w:cs="Tahoma"/>
          <w:bCs/>
          <w:szCs w:val="22"/>
        </w:rPr>
        <w:t>0</w:t>
      </w:r>
      <w:r w:rsidRPr="007F2BCC">
        <w:rPr>
          <w:rFonts w:eastAsia="Helvetica" w:cs="Tahoma"/>
          <w:bCs/>
          <w:szCs w:val="22"/>
        </w:rPr>
        <w:t xml:space="preserve">3 (três) dias úteis antes da data da abertura do certame. </w:t>
      </w:r>
    </w:p>
    <w:p w14:paraId="30A60B18" w14:textId="77777777" w:rsidR="00725041" w:rsidRDefault="00725041" w:rsidP="00725041">
      <w:pPr>
        <w:pStyle w:val="PargrafodaLista"/>
        <w:jc w:val="both"/>
        <w:rPr>
          <w:rFonts w:eastAsia="Helvetica" w:cs="Tahoma"/>
          <w:bCs/>
          <w:szCs w:val="22"/>
        </w:rPr>
      </w:pPr>
    </w:p>
    <w:p w14:paraId="2DBEF8C9" w14:textId="77777777" w:rsidR="00725041" w:rsidRDefault="007F2BCC" w:rsidP="00725041">
      <w:pPr>
        <w:pStyle w:val="PargrafodaLista"/>
        <w:numPr>
          <w:ilvl w:val="2"/>
          <w:numId w:val="29"/>
        </w:numPr>
        <w:jc w:val="both"/>
        <w:rPr>
          <w:rFonts w:eastAsia="Helvetica" w:cs="Tahoma"/>
          <w:bCs/>
          <w:szCs w:val="22"/>
        </w:rPr>
      </w:pPr>
      <w:r w:rsidRPr="00725041">
        <w:rPr>
          <w:rFonts w:eastAsia="Helvetica" w:cs="Tahoma"/>
          <w:bCs/>
          <w:szCs w:val="22"/>
        </w:rPr>
        <w:t>Não será conhecida da impugnação ou do pedido de esclarecimentos sem o nome completo ou razão social, CPF/CNPJ, endereço, telefones, e-mail, assinatura do impugnante e sendo pessoa jurídica deverá estar acompanhada de documento que comprove a representatividade de quem assina a impugnação.</w:t>
      </w:r>
    </w:p>
    <w:p w14:paraId="46418C08" w14:textId="77777777" w:rsidR="00725041" w:rsidRDefault="00725041" w:rsidP="00725041">
      <w:pPr>
        <w:pStyle w:val="PargrafodaLista"/>
        <w:ind w:left="340"/>
        <w:jc w:val="both"/>
        <w:rPr>
          <w:rFonts w:eastAsia="Helvetica" w:cs="Tahoma"/>
          <w:bCs/>
          <w:szCs w:val="22"/>
        </w:rPr>
      </w:pPr>
    </w:p>
    <w:p w14:paraId="1F43757D" w14:textId="77777777" w:rsidR="00725041" w:rsidRDefault="007F2BCC" w:rsidP="00725041">
      <w:pPr>
        <w:pStyle w:val="PargrafodaLista"/>
        <w:numPr>
          <w:ilvl w:val="1"/>
          <w:numId w:val="29"/>
        </w:numPr>
        <w:jc w:val="both"/>
        <w:rPr>
          <w:rFonts w:eastAsia="Helvetica" w:cs="Tahoma"/>
          <w:bCs/>
          <w:szCs w:val="22"/>
        </w:rPr>
      </w:pPr>
      <w:r w:rsidRPr="00725041">
        <w:rPr>
          <w:rFonts w:eastAsia="Helvetica" w:cs="Tahoma"/>
          <w:bCs/>
          <w:szCs w:val="22"/>
        </w:rPr>
        <w:t>O pregoeiro/agente de contratação, responderá à impugnação ou ao pedido de esclarecimento no prazo de até 03 (três) dias úteis contados da data de recebimento do pedido, limitado ao último dia útil anterior à data da abertura do certame, e poderá requisitar subsídios formais aos responsáveis pela elaboração do edital de licitação e dos anexos.</w:t>
      </w:r>
    </w:p>
    <w:p w14:paraId="49560ECF" w14:textId="77777777" w:rsidR="00725041" w:rsidRDefault="00725041" w:rsidP="00725041">
      <w:pPr>
        <w:pStyle w:val="PargrafodaLista"/>
        <w:jc w:val="both"/>
        <w:rPr>
          <w:rFonts w:eastAsia="Helvetica" w:cs="Tahoma"/>
          <w:bCs/>
          <w:szCs w:val="22"/>
        </w:rPr>
      </w:pPr>
    </w:p>
    <w:p w14:paraId="1A2BF6BA" w14:textId="77777777" w:rsidR="00725041" w:rsidRDefault="007F2BCC" w:rsidP="00725041">
      <w:pPr>
        <w:pStyle w:val="PargrafodaLista"/>
        <w:numPr>
          <w:ilvl w:val="1"/>
          <w:numId w:val="29"/>
        </w:numPr>
        <w:jc w:val="both"/>
        <w:rPr>
          <w:rFonts w:eastAsia="Helvetica" w:cs="Tahoma"/>
          <w:bCs/>
          <w:szCs w:val="22"/>
        </w:rPr>
      </w:pPr>
      <w:r w:rsidRPr="00725041">
        <w:rPr>
          <w:rFonts w:eastAsia="Helvetica" w:cs="Tahoma"/>
          <w:bCs/>
          <w:szCs w:val="22"/>
        </w:rPr>
        <w:t>As impugnações e pedidos de esclarecimentos não suspendem os prazos previstos no certame.</w:t>
      </w:r>
    </w:p>
    <w:p w14:paraId="23A4F1A6" w14:textId="77777777" w:rsidR="00725041" w:rsidRPr="00725041" w:rsidRDefault="00725041" w:rsidP="00725041">
      <w:pPr>
        <w:pStyle w:val="PargrafodaLista"/>
        <w:rPr>
          <w:rFonts w:eastAsia="Helvetica" w:cs="Tahoma"/>
          <w:bCs/>
          <w:szCs w:val="22"/>
        </w:rPr>
      </w:pPr>
    </w:p>
    <w:p w14:paraId="176AB360" w14:textId="77777777" w:rsidR="00725041" w:rsidRDefault="007F2BCC" w:rsidP="00725041">
      <w:pPr>
        <w:pStyle w:val="PargrafodaLista"/>
        <w:numPr>
          <w:ilvl w:val="1"/>
          <w:numId w:val="29"/>
        </w:numPr>
        <w:jc w:val="both"/>
        <w:rPr>
          <w:rFonts w:eastAsia="Helvetica" w:cs="Tahoma"/>
          <w:bCs/>
          <w:szCs w:val="22"/>
        </w:rPr>
      </w:pPr>
      <w:r w:rsidRPr="00725041">
        <w:rPr>
          <w:rFonts w:eastAsia="Helvetica" w:cs="Tahoma"/>
          <w:bCs/>
          <w:szCs w:val="22"/>
        </w:rPr>
        <w:t xml:space="preserve">A concessão de efeito suspensivo à impugnação é medida excepcional e deverá ser motivada pelo pregoeiro/agente de contratação, nos autos do processo de licitação. </w:t>
      </w:r>
    </w:p>
    <w:p w14:paraId="737027C3" w14:textId="77777777" w:rsidR="00725041" w:rsidRPr="00725041" w:rsidRDefault="00725041" w:rsidP="00725041">
      <w:pPr>
        <w:pStyle w:val="PargrafodaLista"/>
        <w:rPr>
          <w:rFonts w:eastAsia="Helvetica" w:cs="Tahoma"/>
          <w:bCs/>
          <w:szCs w:val="22"/>
        </w:rPr>
      </w:pPr>
    </w:p>
    <w:p w14:paraId="45B23A9E" w14:textId="0CD46CB4" w:rsidR="00725041" w:rsidRDefault="007F2BCC" w:rsidP="00725041">
      <w:pPr>
        <w:pStyle w:val="PargrafodaLista"/>
        <w:numPr>
          <w:ilvl w:val="1"/>
          <w:numId w:val="29"/>
        </w:numPr>
        <w:jc w:val="both"/>
        <w:rPr>
          <w:rFonts w:eastAsia="Helvetica" w:cs="Tahoma"/>
          <w:bCs/>
          <w:szCs w:val="22"/>
        </w:rPr>
      </w:pPr>
      <w:r w:rsidRPr="00725041">
        <w:rPr>
          <w:rFonts w:eastAsia="Helvetica" w:cs="Tahoma"/>
          <w:bCs/>
          <w:szCs w:val="22"/>
        </w:rPr>
        <w:t xml:space="preserve">As respostas aos pedidos de esclarecimentos e impugnações serão divulgadas em sítio eletrônico oficial do órgão ou da entidade promotora da licitação e no sistema, dentro do prazo estabelecido no item </w:t>
      </w:r>
      <w:r w:rsidR="00725041" w:rsidRPr="00725041">
        <w:rPr>
          <w:rFonts w:eastAsia="Helvetica" w:cs="Tahoma"/>
          <w:bCs/>
          <w:szCs w:val="22"/>
        </w:rPr>
        <w:t>3</w:t>
      </w:r>
      <w:r w:rsidRPr="00725041">
        <w:rPr>
          <w:rFonts w:eastAsia="Helvetica" w:cs="Tahoma"/>
          <w:bCs/>
          <w:szCs w:val="22"/>
        </w:rPr>
        <w:t>.2, e vincularão os participantes e a Administração.</w:t>
      </w:r>
    </w:p>
    <w:p w14:paraId="617F9F15" w14:textId="77777777" w:rsidR="00725041" w:rsidRPr="00725041" w:rsidRDefault="00725041" w:rsidP="00725041">
      <w:pPr>
        <w:pStyle w:val="PargrafodaLista"/>
        <w:rPr>
          <w:rFonts w:eastAsia="Helvetica" w:cs="Tahoma"/>
          <w:bCs/>
          <w:szCs w:val="22"/>
        </w:rPr>
      </w:pPr>
    </w:p>
    <w:p w14:paraId="30867D22" w14:textId="585B6804" w:rsidR="007F2BCC" w:rsidRPr="00725041" w:rsidRDefault="007F2BCC" w:rsidP="00725041">
      <w:pPr>
        <w:pStyle w:val="PargrafodaLista"/>
        <w:numPr>
          <w:ilvl w:val="1"/>
          <w:numId w:val="29"/>
        </w:numPr>
        <w:jc w:val="both"/>
        <w:rPr>
          <w:rFonts w:eastAsia="Helvetica" w:cs="Tahoma"/>
          <w:bCs/>
          <w:szCs w:val="22"/>
        </w:rPr>
      </w:pPr>
      <w:r w:rsidRPr="00725041">
        <w:rPr>
          <w:rFonts w:eastAsia="Helvetica" w:cs="Tahoma"/>
          <w:bCs/>
          <w:szCs w:val="22"/>
        </w:rPr>
        <w:t>Na hipótese de alteração do instrumento convocatório em decorrência do acolhimento da impugnação ou do esclarecimento feito, aplica-se o disposto no §1º do art. 55 da Lei Federal nº 14.133, de 2021.</w:t>
      </w:r>
    </w:p>
    <w:p w14:paraId="7BD14FCA" w14:textId="77777777" w:rsidR="007F2BCC" w:rsidRPr="00E5513B" w:rsidRDefault="007F2BCC" w:rsidP="00800723">
      <w:pPr>
        <w:rPr>
          <w:rFonts w:ascii="Cambria" w:eastAsia="Helvetica" w:hAnsi="Cambria" w:cs="Tahoma"/>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5C473A" w:rsidRPr="00E5513B" w14:paraId="1AF9E434" w14:textId="77777777" w:rsidTr="00146952">
        <w:trPr>
          <w:trHeight w:val="369"/>
        </w:trPr>
        <w:tc>
          <w:tcPr>
            <w:tcW w:w="10065" w:type="dxa"/>
            <w:tcBorders>
              <w:left w:val="nil"/>
              <w:right w:val="nil"/>
            </w:tcBorders>
            <w:shd w:val="clear" w:color="auto" w:fill="E7E6E6"/>
            <w:vAlign w:val="center"/>
          </w:tcPr>
          <w:p w14:paraId="1D4C80E7" w14:textId="77455CA7" w:rsidR="005C473A" w:rsidRPr="008F72A3" w:rsidRDefault="008F72A3" w:rsidP="008F72A3">
            <w:pPr>
              <w:pStyle w:val="PargrafodaLista"/>
              <w:numPr>
                <w:ilvl w:val="0"/>
                <w:numId w:val="29"/>
              </w:numPr>
              <w:tabs>
                <w:tab w:val="left" w:pos="8939"/>
              </w:tabs>
              <w:rPr>
                <w:rFonts w:eastAsia="Helvetica" w:cs="Tahoma"/>
                <w:b/>
                <w:szCs w:val="22"/>
              </w:rPr>
            </w:pPr>
            <w:r w:rsidRPr="008F72A3">
              <w:rPr>
                <w:rFonts w:eastAsia="Helvetica" w:cs="Tahoma"/>
                <w:b/>
                <w:szCs w:val="22"/>
              </w:rPr>
              <w:t>DA SESSÃO PÚBLICA</w:t>
            </w:r>
          </w:p>
        </w:tc>
      </w:tr>
    </w:tbl>
    <w:p w14:paraId="7FB460E6" w14:textId="77777777" w:rsidR="005C473A" w:rsidRPr="00E5513B" w:rsidRDefault="005C473A" w:rsidP="00800723">
      <w:pPr>
        <w:rPr>
          <w:rFonts w:ascii="Cambria" w:eastAsia="Helvetica" w:hAnsi="Cambria" w:cs="Tahoma"/>
          <w:b/>
          <w:sz w:val="22"/>
          <w:szCs w:val="22"/>
        </w:rPr>
      </w:pPr>
    </w:p>
    <w:p w14:paraId="10819C0E" w14:textId="77777777" w:rsidR="008F72A3" w:rsidRDefault="008F72A3" w:rsidP="008F72A3">
      <w:pPr>
        <w:pStyle w:val="PargrafodaLista"/>
        <w:numPr>
          <w:ilvl w:val="1"/>
          <w:numId w:val="29"/>
        </w:numPr>
        <w:jc w:val="both"/>
        <w:rPr>
          <w:rFonts w:eastAsia="Helvetica" w:cs="Tahoma"/>
          <w:szCs w:val="22"/>
        </w:rPr>
      </w:pPr>
      <w:r w:rsidRPr="008F72A3">
        <w:rPr>
          <w:rFonts w:eastAsia="Helvetica" w:cs="Tahoma"/>
          <w:szCs w:val="22"/>
        </w:rPr>
        <w:t>A abertura da presente licitação dar-se-á em sessão pública, por meio do Portal de Compras do Governo Federal</w:t>
      </w:r>
      <w:r>
        <w:rPr>
          <w:rFonts w:eastAsia="Helvetica" w:cs="Tahoma"/>
          <w:szCs w:val="22"/>
        </w:rPr>
        <w:t>, disponível no link</w:t>
      </w:r>
      <w:r w:rsidRPr="008F72A3">
        <w:rPr>
          <w:rFonts w:eastAsia="Helvetica" w:cs="Tahoma"/>
          <w:szCs w:val="22"/>
        </w:rPr>
        <w:t xml:space="preserve"> </w:t>
      </w:r>
      <w:hyperlink r:id="rId10" w:history="1">
        <w:r w:rsidRPr="001B3C4F">
          <w:rPr>
            <w:rStyle w:val="Hyperlink"/>
            <w:rFonts w:eastAsia="Helvetica" w:cs="Tahoma"/>
            <w:szCs w:val="22"/>
          </w:rPr>
          <w:t>www.comprasnet.gov.br</w:t>
        </w:r>
      </w:hyperlink>
      <w:r>
        <w:rPr>
          <w:rFonts w:eastAsia="Helvetica" w:cs="Tahoma"/>
          <w:szCs w:val="22"/>
        </w:rPr>
        <w:t xml:space="preserve"> </w:t>
      </w:r>
      <w:r w:rsidRPr="008F72A3">
        <w:rPr>
          <w:rFonts w:eastAsia="Helvetica" w:cs="Tahoma"/>
          <w:szCs w:val="22"/>
        </w:rPr>
        <w:t>, na data, horário e local indicados no preâmbulo deste Edital.</w:t>
      </w:r>
    </w:p>
    <w:p w14:paraId="2BE7FBEB" w14:textId="77777777" w:rsidR="008F72A3" w:rsidRDefault="008F72A3" w:rsidP="008F72A3">
      <w:pPr>
        <w:pStyle w:val="PargrafodaLista"/>
        <w:jc w:val="both"/>
        <w:rPr>
          <w:rFonts w:eastAsia="Helvetica" w:cs="Tahoma"/>
          <w:szCs w:val="22"/>
        </w:rPr>
      </w:pPr>
    </w:p>
    <w:p w14:paraId="3A9AF661" w14:textId="77777777" w:rsidR="008F72A3" w:rsidRDefault="008F72A3" w:rsidP="00B73D5D">
      <w:pPr>
        <w:pStyle w:val="PargrafodaLista"/>
        <w:numPr>
          <w:ilvl w:val="1"/>
          <w:numId w:val="29"/>
        </w:numPr>
        <w:jc w:val="both"/>
        <w:rPr>
          <w:rFonts w:eastAsia="Helvetica" w:cs="Tahoma"/>
          <w:szCs w:val="22"/>
        </w:rPr>
      </w:pPr>
      <w:r w:rsidRPr="008F72A3">
        <w:rPr>
          <w:rFonts w:eastAsia="Helvetica" w:cs="Tahoma"/>
          <w:szCs w:val="22"/>
        </w:rPr>
        <w:t>Durante a sessão pública a comunicação entre o Pregoeiro e as licitantes ocorrerá exclusivamente por troca de mensagens em campo próprio do sistema eletrônico.</w:t>
      </w:r>
    </w:p>
    <w:p w14:paraId="62DB982A" w14:textId="77777777" w:rsidR="008F72A3" w:rsidRPr="008F72A3" w:rsidRDefault="008F72A3" w:rsidP="008F72A3">
      <w:pPr>
        <w:pStyle w:val="PargrafodaLista"/>
        <w:rPr>
          <w:rFonts w:eastAsia="Helvetica" w:cs="Tahoma"/>
          <w:szCs w:val="22"/>
        </w:rPr>
      </w:pPr>
    </w:p>
    <w:p w14:paraId="1A25966E" w14:textId="77777777" w:rsidR="008F72A3" w:rsidRDefault="008F72A3" w:rsidP="00F6755C">
      <w:pPr>
        <w:pStyle w:val="PargrafodaLista"/>
        <w:numPr>
          <w:ilvl w:val="1"/>
          <w:numId w:val="29"/>
        </w:numPr>
        <w:jc w:val="both"/>
        <w:rPr>
          <w:rFonts w:eastAsia="Helvetica" w:cs="Tahoma"/>
          <w:szCs w:val="22"/>
        </w:rPr>
      </w:pPr>
      <w:r w:rsidRPr="008F72A3">
        <w:rPr>
          <w:rFonts w:eastAsia="Helvetica" w:cs="Tahoma"/>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F08A6D8" w14:textId="77777777" w:rsidR="008F72A3" w:rsidRPr="008F72A3" w:rsidRDefault="008F72A3" w:rsidP="008F72A3">
      <w:pPr>
        <w:pStyle w:val="PargrafodaLista"/>
        <w:rPr>
          <w:rFonts w:eastAsia="Helvetica" w:cs="Tahoma"/>
          <w:szCs w:val="22"/>
        </w:rPr>
      </w:pPr>
    </w:p>
    <w:p w14:paraId="59AC554A" w14:textId="77777777" w:rsidR="00EE4366" w:rsidRDefault="008F72A3" w:rsidP="008F72A3">
      <w:pPr>
        <w:pStyle w:val="PargrafodaLista"/>
        <w:numPr>
          <w:ilvl w:val="1"/>
          <w:numId w:val="29"/>
        </w:numPr>
        <w:jc w:val="both"/>
        <w:rPr>
          <w:rFonts w:eastAsia="Helvetica" w:cs="Tahoma"/>
          <w:szCs w:val="22"/>
        </w:rPr>
      </w:pPr>
      <w:r w:rsidRPr="008F72A3">
        <w:rPr>
          <w:rFonts w:eastAsia="Helvetica" w:cs="Tahoma"/>
          <w:szCs w:val="22"/>
        </w:rPr>
        <w:lastRenderedPageBreak/>
        <w:t>Na impossibilidade da conclusão dos trabalhos da sessão deste Pregão Eletrônico na mesma data de abertura, e em face de decisão do Pregoeiro, deverá ser determinada a continuidade das atividades em dia</w:t>
      </w:r>
      <w:r w:rsidR="00EE4366">
        <w:rPr>
          <w:rFonts w:eastAsia="Helvetica" w:cs="Tahoma"/>
          <w:szCs w:val="22"/>
        </w:rPr>
        <w:t xml:space="preserve"> </w:t>
      </w:r>
      <w:r w:rsidRPr="008F72A3">
        <w:rPr>
          <w:rFonts w:eastAsia="Helvetica" w:cs="Tahoma"/>
          <w:szCs w:val="22"/>
        </w:rPr>
        <w:t>(s) subsequente</w:t>
      </w:r>
      <w:r w:rsidR="00EE4366">
        <w:rPr>
          <w:rFonts w:eastAsia="Helvetica" w:cs="Tahoma"/>
          <w:szCs w:val="22"/>
        </w:rPr>
        <w:t xml:space="preserve"> </w:t>
      </w:r>
      <w:r w:rsidRPr="008F72A3">
        <w:rPr>
          <w:rFonts w:eastAsia="Helvetica" w:cs="Tahoma"/>
          <w:szCs w:val="22"/>
        </w:rPr>
        <w:t>(s).</w:t>
      </w:r>
    </w:p>
    <w:p w14:paraId="4350F025" w14:textId="77777777" w:rsidR="00EE4366" w:rsidRPr="00EE4366" w:rsidRDefault="00EE4366" w:rsidP="00EE4366">
      <w:pPr>
        <w:pStyle w:val="PargrafodaLista"/>
        <w:rPr>
          <w:rFonts w:eastAsia="Helvetica" w:cs="Tahoma"/>
          <w:szCs w:val="22"/>
        </w:rPr>
      </w:pPr>
    </w:p>
    <w:p w14:paraId="4EB6580D" w14:textId="77777777" w:rsidR="00EE4366" w:rsidRDefault="008F72A3" w:rsidP="008F72A3">
      <w:pPr>
        <w:pStyle w:val="PargrafodaLista"/>
        <w:numPr>
          <w:ilvl w:val="1"/>
          <w:numId w:val="29"/>
        </w:numPr>
        <w:jc w:val="both"/>
        <w:rPr>
          <w:rFonts w:eastAsia="Helvetica" w:cs="Tahoma"/>
          <w:szCs w:val="22"/>
        </w:rPr>
      </w:pPr>
      <w:r w:rsidRPr="00EE4366">
        <w:rPr>
          <w:rFonts w:eastAsia="Helvetica" w:cs="Tahoma"/>
          <w:szCs w:val="22"/>
        </w:rPr>
        <w:t>Cabe à licitante acompanhar as operações no sistema eletrônico durante a sessão pública do Pregão, ficando responsável pelo ônus decorrente da perda de negócios diante da inobservância de qualquer mensagem emitida pelo sistema ou de sua desconexão.</w:t>
      </w:r>
    </w:p>
    <w:p w14:paraId="445CD6C5" w14:textId="77777777" w:rsidR="00EE4366" w:rsidRPr="00EE4366" w:rsidRDefault="00EE4366" w:rsidP="00EE4366">
      <w:pPr>
        <w:pStyle w:val="PargrafodaLista"/>
        <w:rPr>
          <w:rFonts w:eastAsia="Helvetica" w:cs="Tahoma"/>
          <w:szCs w:val="22"/>
        </w:rPr>
      </w:pPr>
    </w:p>
    <w:p w14:paraId="75FB478B" w14:textId="187A03F0" w:rsidR="008F72A3" w:rsidRPr="00EE4366" w:rsidRDefault="008F72A3" w:rsidP="008F72A3">
      <w:pPr>
        <w:pStyle w:val="PargrafodaLista"/>
        <w:numPr>
          <w:ilvl w:val="1"/>
          <w:numId w:val="29"/>
        </w:numPr>
        <w:jc w:val="both"/>
        <w:rPr>
          <w:rFonts w:eastAsia="Helvetica" w:cs="Tahoma"/>
          <w:szCs w:val="22"/>
        </w:rPr>
      </w:pPr>
      <w:r w:rsidRPr="00EE4366">
        <w:rPr>
          <w:rFonts w:eastAsia="Helvetica" w:cs="Tahoma"/>
          <w:szCs w:val="22"/>
        </w:rPr>
        <w:t xml:space="preserve">É de responsabilidade do cadastrado conferir com exatidão os seus dados cadastrais no Sistema Eletrônico e mantê-los atualizados junto aos órgãos responsáveis pela informação, devendo proceder, imediatamente </w:t>
      </w:r>
      <w:r w:rsidR="00EE4366" w:rsidRPr="00EE4366">
        <w:rPr>
          <w:rFonts w:eastAsia="Helvetica" w:cs="Tahoma"/>
          <w:szCs w:val="22"/>
        </w:rPr>
        <w:t>a</w:t>
      </w:r>
      <w:r w:rsidRPr="00EE4366">
        <w:rPr>
          <w:rFonts w:eastAsia="Helvetica" w:cs="Tahoma"/>
          <w:szCs w:val="22"/>
        </w:rPr>
        <w:t xml:space="preserve"> correções e/ou alterações dos registros quando constada determinada incorreção ou se tornem desatualizados.</w:t>
      </w:r>
    </w:p>
    <w:p w14:paraId="16B6DD78" w14:textId="77777777" w:rsidR="00C41757" w:rsidRPr="00E5513B" w:rsidRDefault="00C41757" w:rsidP="00800723">
      <w:pPr>
        <w:jc w:val="both"/>
        <w:rPr>
          <w:rFonts w:ascii="Cambria" w:hAnsi="Cambria" w:cs="Tahoma"/>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5C473A" w:rsidRPr="00E5513B" w14:paraId="40529507" w14:textId="77777777" w:rsidTr="00C41757">
        <w:trPr>
          <w:trHeight w:val="369"/>
        </w:trPr>
        <w:tc>
          <w:tcPr>
            <w:tcW w:w="9921" w:type="dxa"/>
            <w:tcBorders>
              <w:left w:val="nil"/>
              <w:right w:val="nil"/>
            </w:tcBorders>
            <w:shd w:val="clear" w:color="auto" w:fill="E7E6E6"/>
            <w:vAlign w:val="center"/>
          </w:tcPr>
          <w:p w14:paraId="005B0EC7" w14:textId="5A9E6817" w:rsidR="005C473A" w:rsidRPr="00EE4366" w:rsidRDefault="00EE4366" w:rsidP="00EE4366">
            <w:pPr>
              <w:pStyle w:val="PargrafodaLista"/>
              <w:numPr>
                <w:ilvl w:val="0"/>
                <w:numId w:val="29"/>
              </w:numPr>
              <w:tabs>
                <w:tab w:val="left" w:pos="8939"/>
              </w:tabs>
              <w:rPr>
                <w:rFonts w:eastAsia="Helvetica" w:cs="Tahoma"/>
                <w:b/>
                <w:szCs w:val="22"/>
              </w:rPr>
            </w:pPr>
            <w:r>
              <w:rPr>
                <w:rFonts w:eastAsia="Helvetica" w:cs="Tahoma"/>
                <w:b/>
                <w:szCs w:val="22"/>
              </w:rPr>
              <w:t>DA PARTICIPAÇÃO NA LICITAÇÃO</w:t>
            </w:r>
          </w:p>
        </w:tc>
      </w:tr>
    </w:tbl>
    <w:p w14:paraId="3B2BF1E1" w14:textId="77777777" w:rsidR="005C473A" w:rsidRPr="00E5513B" w:rsidRDefault="005C473A" w:rsidP="00800723">
      <w:pPr>
        <w:rPr>
          <w:rFonts w:ascii="Cambria" w:eastAsia="Times New Roman" w:hAnsi="Cambria" w:cs="Tahoma"/>
          <w:sz w:val="22"/>
          <w:szCs w:val="22"/>
        </w:rPr>
      </w:pPr>
    </w:p>
    <w:p w14:paraId="707DF629" w14:textId="77777777" w:rsidR="00EE4366" w:rsidRDefault="00EE4366" w:rsidP="00EE4366">
      <w:pPr>
        <w:pStyle w:val="PargrafodaLista"/>
        <w:numPr>
          <w:ilvl w:val="1"/>
          <w:numId w:val="29"/>
        </w:numPr>
        <w:rPr>
          <w:rFonts w:cs="Tahoma"/>
          <w:szCs w:val="22"/>
        </w:rPr>
      </w:pPr>
      <w:r w:rsidRPr="00EE4366">
        <w:rPr>
          <w:rFonts w:cs="Tahoma"/>
          <w:szCs w:val="22"/>
        </w:rPr>
        <w:t>Poderão participar deste Pregão os interessados que estiverem previamente credenciados no Sistema de Cadastramento Unificado de Fornecedores - SICAF e no Sistema de Compras do Governo Federal (</w:t>
      </w:r>
      <w:hyperlink r:id="rId11" w:history="1">
        <w:r w:rsidRPr="001B3C4F">
          <w:rPr>
            <w:rStyle w:val="Hyperlink"/>
            <w:rFonts w:cs="Tahoma"/>
            <w:szCs w:val="22"/>
          </w:rPr>
          <w:t>www.gov.br/compras</w:t>
        </w:r>
      </w:hyperlink>
      <w:r w:rsidRPr="00EE4366">
        <w:rPr>
          <w:rFonts w:cs="Tahoma"/>
          <w:szCs w:val="22"/>
        </w:rPr>
        <w:t>).</w:t>
      </w:r>
    </w:p>
    <w:p w14:paraId="7C0A05DD" w14:textId="77777777" w:rsidR="00EE4366" w:rsidRDefault="00EE4366" w:rsidP="00EE4366">
      <w:pPr>
        <w:pStyle w:val="PargrafodaLista"/>
        <w:rPr>
          <w:rFonts w:cs="Tahoma"/>
          <w:szCs w:val="22"/>
        </w:rPr>
      </w:pPr>
    </w:p>
    <w:p w14:paraId="0D1CE205" w14:textId="5892B831" w:rsidR="00EE4366" w:rsidRDefault="00EE4366" w:rsidP="00EE4366">
      <w:pPr>
        <w:pStyle w:val="PargrafodaLista"/>
        <w:numPr>
          <w:ilvl w:val="2"/>
          <w:numId w:val="29"/>
        </w:numPr>
        <w:jc w:val="both"/>
        <w:rPr>
          <w:rFonts w:cs="Tahoma"/>
          <w:szCs w:val="22"/>
        </w:rPr>
      </w:pPr>
      <w:r w:rsidRPr="00EE4366">
        <w:rPr>
          <w:rFonts w:cs="Tahoma"/>
          <w:szCs w:val="22"/>
        </w:rPr>
        <w:t>Os interessados deverão atender às condições exigidas no cadastramento no SICAF até o terceiro dia útil anterior à data prevista para recebimento das propostas.</w:t>
      </w:r>
    </w:p>
    <w:p w14:paraId="50A57042" w14:textId="77777777" w:rsidR="00EE4366" w:rsidRPr="00EE4366" w:rsidRDefault="00EE4366" w:rsidP="00EE4366">
      <w:pPr>
        <w:pStyle w:val="PargrafodaLista"/>
        <w:rPr>
          <w:rFonts w:cs="Tahoma"/>
          <w:szCs w:val="22"/>
        </w:rPr>
      </w:pPr>
    </w:p>
    <w:p w14:paraId="517671DE" w14:textId="77777777" w:rsidR="00EE4366" w:rsidRDefault="00EE4366" w:rsidP="00EE4366">
      <w:pPr>
        <w:pStyle w:val="PargrafodaLista"/>
        <w:numPr>
          <w:ilvl w:val="1"/>
          <w:numId w:val="29"/>
        </w:numPr>
        <w:jc w:val="both"/>
        <w:rPr>
          <w:rFonts w:cs="Tahoma"/>
          <w:szCs w:val="22"/>
        </w:rPr>
      </w:pPr>
      <w:r w:rsidRPr="00EE4366">
        <w:rPr>
          <w:rFonts w:cs="Tahoma"/>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CA2EAD9" w14:textId="77777777" w:rsidR="00EE4366" w:rsidRDefault="00EE4366" w:rsidP="00EE4366">
      <w:pPr>
        <w:pStyle w:val="PargrafodaLista"/>
        <w:jc w:val="both"/>
        <w:rPr>
          <w:rFonts w:cs="Tahoma"/>
          <w:szCs w:val="22"/>
        </w:rPr>
      </w:pPr>
    </w:p>
    <w:p w14:paraId="1A6504C8" w14:textId="77777777" w:rsidR="00EE4366" w:rsidRDefault="00EE4366" w:rsidP="00EE4366">
      <w:pPr>
        <w:pStyle w:val="PargrafodaLista"/>
        <w:numPr>
          <w:ilvl w:val="1"/>
          <w:numId w:val="29"/>
        </w:numPr>
        <w:jc w:val="both"/>
        <w:rPr>
          <w:rFonts w:cs="Tahoma"/>
          <w:szCs w:val="22"/>
        </w:rPr>
      </w:pPr>
      <w:r w:rsidRPr="00EE4366">
        <w:rPr>
          <w:rFonts w:cs="Tahoma"/>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0753E08" w14:textId="77777777" w:rsidR="00EE4366" w:rsidRPr="00EE4366" w:rsidRDefault="00EE4366" w:rsidP="00EE4366">
      <w:pPr>
        <w:pStyle w:val="PargrafodaLista"/>
        <w:rPr>
          <w:rFonts w:cs="Tahoma"/>
          <w:szCs w:val="22"/>
        </w:rPr>
      </w:pPr>
    </w:p>
    <w:p w14:paraId="3C00BC22" w14:textId="77777777" w:rsidR="00EE4366" w:rsidRDefault="00EE4366" w:rsidP="00800723">
      <w:pPr>
        <w:pStyle w:val="PargrafodaLista"/>
        <w:numPr>
          <w:ilvl w:val="1"/>
          <w:numId w:val="29"/>
        </w:numPr>
        <w:jc w:val="both"/>
        <w:rPr>
          <w:rFonts w:cs="Tahoma"/>
          <w:szCs w:val="22"/>
        </w:rPr>
      </w:pPr>
      <w:r w:rsidRPr="00EE4366">
        <w:rPr>
          <w:rFonts w:cs="Tahoma"/>
          <w:szCs w:val="22"/>
        </w:rPr>
        <w:t>A não observância do disposto no item anterior poderá ensejar desclassificação no momento da habilitação.</w:t>
      </w:r>
    </w:p>
    <w:p w14:paraId="033E3CD9" w14:textId="77777777" w:rsidR="00EE4366" w:rsidRPr="00EE4366" w:rsidRDefault="00EE4366" w:rsidP="00EE4366">
      <w:pPr>
        <w:pStyle w:val="PargrafodaLista"/>
        <w:rPr>
          <w:rFonts w:cs="Tahoma"/>
          <w:szCs w:val="22"/>
        </w:rPr>
      </w:pPr>
    </w:p>
    <w:p w14:paraId="75714FFC" w14:textId="77777777" w:rsidR="00B87B98" w:rsidRDefault="005C473A" w:rsidP="00B87B98">
      <w:pPr>
        <w:pStyle w:val="PargrafodaLista"/>
        <w:numPr>
          <w:ilvl w:val="1"/>
          <w:numId w:val="29"/>
        </w:numPr>
        <w:jc w:val="both"/>
        <w:rPr>
          <w:rFonts w:cs="Tahoma"/>
          <w:szCs w:val="22"/>
        </w:rPr>
      </w:pPr>
      <w:r w:rsidRPr="00EE4366">
        <w:rPr>
          <w:rFonts w:cs="Tahoma"/>
          <w:szCs w:val="22"/>
        </w:rPr>
        <w:t xml:space="preserve">Será concedido tratamento favorecido para as microempresas e empresas de pequeno </w:t>
      </w:r>
      <w:r w:rsidR="00F02368" w:rsidRPr="00EE4366">
        <w:rPr>
          <w:rFonts w:cs="Tahoma"/>
          <w:szCs w:val="22"/>
        </w:rPr>
        <w:t>porte e</w:t>
      </w:r>
      <w:r w:rsidRPr="00EE4366">
        <w:rPr>
          <w:rFonts w:cs="Tahoma"/>
          <w:szCs w:val="22"/>
        </w:rPr>
        <w:t xml:space="preserve"> para o microempreendedor individual, nos limites previstos da Lei Complementar nº 123, de 2006.</w:t>
      </w:r>
    </w:p>
    <w:p w14:paraId="17165D0D" w14:textId="77777777" w:rsidR="00B87B98" w:rsidRPr="00B87B98" w:rsidRDefault="00B87B98" w:rsidP="00B87B98">
      <w:pPr>
        <w:pStyle w:val="PargrafodaLista"/>
        <w:rPr>
          <w:rFonts w:cs="Tahoma"/>
          <w:bCs/>
          <w:szCs w:val="22"/>
        </w:rPr>
      </w:pPr>
    </w:p>
    <w:p w14:paraId="29FCD3EA" w14:textId="77777777" w:rsidR="00B87B98" w:rsidRDefault="00B87B98" w:rsidP="00B87B98">
      <w:pPr>
        <w:pStyle w:val="PargrafodaLista"/>
        <w:numPr>
          <w:ilvl w:val="1"/>
          <w:numId w:val="29"/>
        </w:numPr>
        <w:jc w:val="both"/>
        <w:rPr>
          <w:rFonts w:cs="Tahoma"/>
          <w:szCs w:val="22"/>
        </w:rPr>
      </w:pPr>
      <w:r w:rsidRPr="00B87B98">
        <w:rPr>
          <w:rFonts w:cs="Tahoma"/>
          <w:bCs/>
          <w:szCs w:val="22"/>
        </w:rPr>
        <w:t xml:space="preserve">Como condição para participação no Pregão, a licitante assinalará “sim” ou “não” em campo próprio do sistema eletrônico, relativo às seguintes declarações: </w:t>
      </w:r>
    </w:p>
    <w:p w14:paraId="635A930B" w14:textId="77777777" w:rsidR="00B87B98" w:rsidRPr="00B87B98" w:rsidRDefault="00B87B98" w:rsidP="00B87B98">
      <w:pPr>
        <w:pStyle w:val="PargrafodaLista"/>
        <w:rPr>
          <w:rFonts w:cs="Tahoma"/>
          <w:bCs/>
          <w:szCs w:val="22"/>
        </w:rPr>
      </w:pPr>
    </w:p>
    <w:p w14:paraId="6536F3CB" w14:textId="77777777" w:rsidR="00B87B98" w:rsidRPr="00B87B98" w:rsidRDefault="00B87B98" w:rsidP="00B87B98">
      <w:pPr>
        <w:pStyle w:val="PargrafodaLista"/>
        <w:numPr>
          <w:ilvl w:val="2"/>
          <w:numId w:val="29"/>
        </w:numPr>
        <w:jc w:val="both"/>
        <w:rPr>
          <w:rFonts w:cs="Tahoma"/>
          <w:szCs w:val="22"/>
        </w:rPr>
      </w:pPr>
      <w:r w:rsidRPr="00B87B98">
        <w:rPr>
          <w:rFonts w:cs="Tahoma"/>
          <w:bCs/>
          <w:szCs w:val="22"/>
        </w:rPr>
        <w:t>Que cumpre os requisitos estabelecidos no artigo 3° da Lei Complementar nº 123, de 2006, estando apta a usufruir do tratamento favorecido estabelecido em seus artigos 42 a 49;</w:t>
      </w:r>
    </w:p>
    <w:p w14:paraId="418A6FC7" w14:textId="77777777" w:rsidR="00B87B98" w:rsidRDefault="00B87B98" w:rsidP="00B87B98">
      <w:pPr>
        <w:pStyle w:val="PargrafodaLista"/>
        <w:ind w:left="340"/>
        <w:jc w:val="both"/>
        <w:rPr>
          <w:rFonts w:cs="Tahoma"/>
          <w:szCs w:val="22"/>
        </w:rPr>
      </w:pPr>
    </w:p>
    <w:p w14:paraId="773B655B" w14:textId="77777777" w:rsidR="00B87B98" w:rsidRDefault="00B87B98" w:rsidP="00B87B98">
      <w:pPr>
        <w:pStyle w:val="PargrafodaLista"/>
        <w:numPr>
          <w:ilvl w:val="2"/>
          <w:numId w:val="29"/>
        </w:numPr>
        <w:jc w:val="both"/>
        <w:rPr>
          <w:rFonts w:cs="Tahoma"/>
          <w:szCs w:val="22"/>
        </w:rPr>
      </w:pPr>
      <w:r w:rsidRPr="00B87B98">
        <w:rPr>
          <w:rFonts w:cs="Tahoma"/>
          <w:bCs/>
          <w:szCs w:val="22"/>
        </w:rPr>
        <w:t>Nos itens exclusivos para participação de microempresas, empresas de pequeno porte ou equiparadas, a assinalação do campo “não” impedirá o prosseguimento no certame;</w:t>
      </w:r>
    </w:p>
    <w:p w14:paraId="3CAC5443" w14:textId="77777777" w:rsidR="00B87B98" w:rsidRPr="00B87B98" w:rsidRDefault="00B87B98" w:rsidP="00B87B98">
      <w:pPr>
        <w:pStyle w:val="PargrafodaLista"/>
        <w:rPr>
          <w:rFonts w:cs="Tahoma"/>
          <w:bCs/>
          <w:szCs w:val="22"/>
        </w:rPr>
      </w:pPr>
    </w:p>
    <w:p w14:paraId="74E511C2" w14:textId="269994D8" w:rsidR="00B87B98" w:rsidRDefault="00B87B98" w:rsidP="00B87B98">
      <w:pPr>
        <w:pStyle w:val="PargrafodaLista"/>
        <w:numPr>
          <w:ilvl w:val="2"/>
          <w:numId w:val="29"/>
        </w:numPr>
        <w:jc w:val="both"/>
        <w:rPr>
          <w:rFonts w:cs="Tahoma"/>
          <w:szCs w:val="22"/>
        </w:rPr>
      </w:pPr>
      <w:r w:rsidRPr="00B87B98">
        <w:rPr>
          <w:rFonts w:cs="Tahoma"/>
          <w:bCs/>
          <w:szCs w:val="22"/>
        </w:rPr>
        <w:t>Nos itens em que a participação não for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equiparada</w:t>
      </w:r>
      <w:r w:rsidR="006933C5">
        <w:rPr>
          <w:rFonts w:cs="Tahoma"/>
          <w:bCs/>
          <w:szCs w:val="22"/>
        </w:rPr>
        <w:t>;</w:t>
      </w:r>
    </w:p>
    <w:p w14:paraId="12E7345E" w14:textId="77777777" w:rsidR="00B87B98" w:rsidRPr="00B87B98" w:rsidRDefault="00B87B98" w:rsidP="00B87B98">
      <w:pPr>
        <w:pStyle w:val="PargrafodaLista"/>
        <w:rPr>
          <w:rFonts w:cs="Tahoma"/>
          <w:bCs/>
          <w:szCs w:val="22"/>
        </w:rPr>
      </w:pPr>
    </w:p>
    <w:p w14:paraId="6109AA78" w14:textId="77777777" w:rsidR="00B87B98" w:rsidRDefault="00B87B98" w:rsidP="00B87B98">
      <w:pPr>
        <w:pStyle w:val="PargrafodaLista"/>
        <w:numPr>
          <w:ilvl w:val="2"/>
          <w:numId w:val="29"/>
        </w:numPr>
        <w:jc w:val="both"/>
        <w:rPr>
          <w:rFonts w:cs="Tahoma"/>
          <w:szCs w:val="22"/>
        </w:rPr>
      </w:pPr>
      <w:r w:rsidRPr="00B87B98">
        <w:rPr>
          <w:rFonts w:cs="Tahoma"/>
          <w:bCs/>
          <w:szCs w:val="22"/>
        </w:rPr>
        <w:t>Que está ciente e concorda com as condições contidas no Edital e seus anexos, bem como de que cumpre plenamente os requisitos de habilitação definidos no Edital e Termo de Referência;</w:t>
      </w:r>
    </w:p>
    <w:p w14:paraId="4ADD9961" w14:textId="77777777" w:rsidR="00B87B98" w:rsidRPr="00B87B98" w:rsidRDefault="00B87B98" w:rsidP="00B87B98">
      <w:pPr>
        <w:pStyle w:val="PargrafodaLista"/>
        <w:rPr>
          <w:rFonts w:cs="Tahoma"/>
          <w:bCs/>
          <w:szCs w:val="22"/>
        </w:rPr>
      </w:pPr>
    </w:p>
    <w:p w14:paraId="73953427" w14:textId="77777777" w:rsidR="00B87B98" w:rsidRDefault="00B87B98" w:rsidP="00B87B98">
      <w:pPr>
        <w:pStyle w:val="PargrafodaLista"/>
        <w:numPr>
          <w:ilvl w:val="2"/>
          <w:numId w:val="29"/>
        </w:numPr>
        <w:jc w:val="both"/>
        <w:rPr>
          <w:rFonts w:cs="Tahoma"/>
          <w:szCs w:val="22"/>
        </w:rPr>
      </w:pPr>
      <w:r w:rsidRPr="00B87B98">
        <w:rPr>
          <w:rFonts w:cs="Tahoma"/>
          <w:bCs/>
          <w:szCs w:val="22"/>
        </w:rPr>
        <w:t>Que inexistem fatos impeditivos para sua habilitação no certame, ciente da obrigatoriedade de declarar ocorrências posteriores;</w:t>
      </w:r>
    </w:p>
    <w:p w14:paraId="3DFEAD76" w14:textId="77777777" w:rsidR="00B87B98" w:rsidRPr="00B87B98" w:rsidRDefault="00B87B98" w:rsidP="00B87B98">
      <w:pPr>
        <w:pStyle w:val="PargrafodaLista"/>
        <w:rPr>
          <w:rFonts w:cs="Tahoma"/>
          <w:bCs/>
          <w:szCs w:val="22"/>
        </w:rPr>
      </w:pPr>
    </w:p>
    <w:p w14:paraId="3BB51BB8" w14:textId="1D35FE7F" w:rsidR="00B87B98" w:rsidRPr="00B87B98" w:rsidRDefault="00B87B98" w:rsidP="00B87B98">
      <w:pPr>
        <w:pStyle w:val="PargrafodaLista"/>
        <w:numPr>
          <w:ilvl w:val="2"/>
          <w:numId w:val="29"/>
        </w:numPr>
        <w:jc w:val="both"/>
        <w:rPr>
          <w:rFonts w:cs="Tahoma"/>
          <w:szCs w:val="22"/>
        </w:rPr>
      </w:pPr>
      <w:r w:rsidRPr="00B87B98">
        <w:rPr>
          <w:rFonts w:cs="Tahoma"/>
          <w:bCs/>
          <w:szCs w:val="22"/>
        </w:rPr>
        <w:t>Que não emprega menor de 18 anos em trabalho noturno, perigoso ou insalubre e não emprega menor de 16 anos, salvo menor, a partir de 14 anos, na condição de aprendiz, nos termos do artigo 7°, XXXIII, da Constituição</w:t>
      </w:r>
      <w:r w:rsidR="006933C5">
        <w:rPr>
          <w:rFonts w:cs="Tahoma"/>
          <w:bCs/>
          <w:szCs w:val="22"/>
        </w:rPr>
        <w:t>.</w:t>
      </w:r>
    </w:p>
    <w:p w14:paraId="0242B8A0" w14:textId="77777777" w:rsidR="00B87B98" w:rsidRPr="00EE4366" w:rsidRDefault="00B87B98" w:rsidP="00EE4366">
      <w:pPr>
        <w:pStyle w:val="PargrafodaLista"/>
        <w:rPr>
          <w:rFonts w:cs="Tahoma"/>
          <w:b/>
          <w:szCs w:val="22"/>
        </w:rPr>
      </w:pPr>
    </w:p>
    <w:p w14:paraId="48FC0068" w14:textId="77777777" w:rsidR="00EE4366" w:rsidRDefault="005C473A" w:rsidP="00EE4366">
      <w:pPr>
        <w:pStyle w:val="PargrafodaLista"/>
        <w:numPr>
          <w:ilvl w:val="1"/>
          <w:numId w:val="29"/>
        </w:numPr>
        <w:jc w:val="both"/>
        <w:rPr>
          <w:rFonts w:cs="Tahoma"/>
          <w:szCs w:val="22"/>
        </w:rPr>
      </w:pPr>
      <w:r w:rsidRPr="00EE4366">
        <w:rPr>
          <w:rFonts w:cs="Tahoma"/>
          <w:b/>
          <w:szCs w:val="22"/>
        </w:rPr>
        <w:t xml:space="preserve"> </w:t>
      </w:r>
      <w:r w:rsidRPr="00EE4366">
        <w:rPr>
          <w:rFonts w:cs="Tahoma"/>
          <w:szCs w:val="22"/>
        </w:rPr>
        <w:t>Não poderão participar desta licitação os interessados:</w:t>
      </w:r>
    </w:p>
    <w:p w14:paraId="06A866C8" w14:textId="77777777" w:rsidR="00EE4366" w:rsidRPr="00EE4366" w:rsidRDefault="00EE4366" w:rsidP="00EE4366">
      <w:pPr>
        <w:pStyle w:val="PargrafodaLista"/>
        <w:rPr>
          <w:rFonts w:cs="Tahoma"/>
          <w:szCs w:val="22"/>
        </w:rPr>
      </w:pPr>
    </w:p>
    <w:p w14:paraId="1F90AC01" w14:textId="10CF9106" w:rsidR="00EE4366" w:rsidRDefault="00725041" w:rsidP="00EE4366">
      <w:pPr>
        <w:pStyle w:val="PargrafodaLista"/>
        <w:numPr>
          <w:ilvl w:val="2"/>
          <w:numId w:val="29"/>
        </w:numPr>
        <w:jc w:val="both"/>
        <w:rPr>
          <w:rFonts w:cs="Tahoma"/>
          <w:szCs w:val="22"/>
        </w:rPr>
      </w:pPr>
      <w:r w:rsidRPr="00EE4366">
        <w:rPr>
          <w:rFonts w:cs="Tahoma"/>
          <w:szCs w:val="22"/>
        </w:rPr>
        <w:t xml:space="preserve">Aquele </w:t>
      </w:r>
      <w:r w:rsidR="00EE4366" w:rsidRPr="00EE4366">
        <w:rPr>
          <w:rFonts w:cs="Tahoma"/>
          <w:szCs w:val="22"/>
        </w:rPr>
        <w:t>que não atenda às condições deste Edital e seu(s) anexo(s)</w:t>
      </w:r>
      <w:r w:rsidR="00EE4366">
        <w:rPr>
          <w:rFonts w:cs="Tahoma"/>
          <w:szCs w:val="22"/>
        </w:rPr>
        <w:t>;</w:t>
      </w:r>
    </w:p>
    <w:p w14:paraId="1E3133A1" w14:textId="77777777" w:rsidR="00B87B98" w:rsidRDefault="00B87B98" w:rsidP="00B87B98">
      <w:pPr>
        <w:pStyle w:val="PargrafodaLista"/>
        <w:ind w:left="340"/>
        <w:jc w:val="both"/>
        <w:rPr>
          <w:rFonts w:cs="Tahoma"/>
          <w:szCs w:val="22"/>
        </w:rPr>
      </w:pPr>
    </w:p>
    <w:p w14:paraId="7A8E7132" w14:textId="75ABA64E" w:rsidR="00B87B98" w:rsidRPr="00B87B98" w:rsidRDefault="00725041" w:rsidP="00B87B98">
      <w:pPr>
        <w:pStyle w:val="PargrafodaLista"/>
        <w:numPr>
          <w:ilvl w:val="2"/>
          <w:numId w:val="29"/>
        </w:numPr>
        <w:rPr>
          <w:rFonts w:cs="Tahoma"/>
          <w:szCs w:val="22"/>
        </w:rPr>
      </w:pPr>
      <w:r w:rsidRPr="00B87B98">
        <w:rPr>
          <w:rFonts w:cs="Tahoma"/>
          <w:szCs w:val="22"/>
        </w:rPr>
        <w:t xml:space="preserve">Em </w:t>
      </w:r>
      <w:r w:rsidR="00B87B98" w:rsidRPr="00B87B98">
        <w:rPr>
          <w:rFonts w:cs="Tahoma"/>
          <w:szCs w:val="22"/>
        </w:rPr>
        <w:t>que o ramo de atividade não seja pertinente ou compatível com o objeto desta licitação;</w:t>
      </w:r>
    </w:p>
    <w:p w14:paraId="087926A2" w14:textId="77777777" w:rsidR="00EE4366" w:rsidRDefault="00EE4366" w:rsidP="00EE4366">
      <w:pPr>
        <w:pStyle w:val="PargrafodaLista"/>
        <w:ind w:left="340"/>
        <w:jc w:val="both"/>
        <w:rPr>
          <w:rFonts w:cs="Tahoma"/>
          <w:szCs w:val="22"/>
        </w:rPr>
      </w:pPr>
    </w:p>
    <w:p w14:paraId="63188443" w14:textId="412AFD41" w:rsidR="00EE4366" w:rsidRDefault="00725041" w:rsidP="00EE4366">
      <w:pPr>
        <w:pStyle w:val="PargrafodaLista"/>
        <w:numPr>
          <w:ilvl w:val="2"/>
          <w:numId w:val="29"/>
        </w:numPr>
        <w:jc w:val="both"/>
        <w:rPr>
          <w:rFonts w:cs="Tahoma"/>
          <w:szCs w:val="22"/>
        </w:rPr>
      </w:pPr>
      <w:r w:rsidRPr="00EE4366">
        <w:rPr>
          <w:rFonts w:cs="Tahoma"/>
          <w:szCs w:val="22"/>
        </w:rPr>
        <w:t xml:space="preserve">Autor </w:t>
      </w:r>
      <w:r w:rsidR="00EE4366" w:rsidRPr="00EE4366">
        <w:rPr>
          <w:rFonts w:cs="Tahoma"/>
          <w:szCs w:val="22"/>
        </w:rPr>
        <w:t>do anteprojeto, do projeto básico ou do projeto executivo, pessoa física ou jurídica, quando a licitação versar sobre serviços ou fornecimento de bens a ele relacionados</w:t>
      </w:r>
    </w:p>
    <w:p w14:paraId="3E96FBC5" w14:textId="77777777" w:rsidR="00EE4366" w:rsidRPr="00EE4366" w:rsidRDefault="00EE4366" w:rsidP="00EE4366">
      <w:pPr>
        <w:pStyle w:val="PargrafodaLista"/>
        <w:rPr>
          <w:rFonts w:cs="Tahoma"/>
          <w:szCs w:val="22"/>
        </w:rPr>
      </w:pPr>
    </w:p>
    <w:p w14:paraId="6DDDBDE0" w14:textId="60F92B63" w:rsidR="00EE4366" w:rsidRDefault="00725041" w:rsidP="00EE4366">
      <w:pPr>
        <w:pStyle w:val="PargrafodaLista"/>
        <w:numPr>
          <w:ilvl w:val="2"/>
          <w:numId w:val="29"/>
        </w:numPr>
        <w:jc w:val="both"/>
        <w:rPr>
          <w:rFonts w:cs="Tahoma"/>
          <w:szCs w:val="22"/>
        </w:rPr>
      </w:pPr>
      <w:r w:rsidRPr="00EE4366">
        <w:rPr>
          <w:rFonts w:cs="Tahoma"/>
          <w:szCs w:val="22"/>
        </w:rPr>
        <w:t>Empresa</w:t>
      </w:r>
      <w:r w:rsidR="00EE4366" w:rsidRPr="00EE4366">
        <w:rPr>
          <w:rFonts w:cs="Tahoma"/>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6ECA1A95" w14:textId="77777777" w:rsidR="00EE4366" w:rsidRPr="00EE4366" w:rsidRDefault="00EE4366" w:rsidP="00EE4366">
      <w:pPr>
        <w:pStyle w:val="PargrafodaLista"/>
        <w:rPr>
          <w:rFonts w:cs="Tahoma"/>
          <w:szCs w:val="22"/>
        </w:rPr>
      </w:pPr>
    </w:p>
    <w:p w14:paraId="2FB0E011" w14:textId="79E7ABE7" w:rsidR="00EE4366" w:rsidRDefault="00725041" w:rsidP="00EE4366">
      <w:pPr>
        <w:pStyle w:val="PargrafodaLista"/>
        <w:numPr>
          <w:ilvl w:val="2"/>
          <w:numId w:val="29"/>
        </w:numPr>
        <w:jc w:val="both"/>
        <w:rPr>
          <w:rFonts w:cs="Tahoma"/>
          <w:szCs w:val="22"/>
        </w:rPr>
      </w:pPr>
      <w:r w:rsidRPr="00EE4366">
        <w:rPr>
          <w:rFonts w:cs="Tahoma"/>
          <w:szCs w:val="22"/>
        </w:rPr>
        <w:t xml:space="preserve">Pessoa </w:t>
      </w:r>
      <w:r w:rsidR="00EE4366" w:rsidRPr="00EE4366">
        <w:rPr>
          <w:rFonts w:cs="Tahoma"/>
          <w:szCs w:val="22"/>
        </w:rPr>
        <w:t>física ou jurídica que se encontre, ao tempo da licitação, impossibilitada de participar da licitação em decorrência de sanção que lhe foi imposta</w:t>
      </w:r>
      <w:r w:rsidR="00B87B98">
        <w:rPr>
          <w:rFonts w:cs="Tahoma"/>
          <w:szCs w:val="22"/>
        </w:rPr>
        <w:t>;</w:t>
      </w:r>
    </w:p>
    <w:p w14:paraId="2F90AFFD" w14:textId="77777777" w:rsidR="00EE4366" w:rsidRPr="00EE4366" w:rsidRDefault="00EE4366" w:rsidP="00EE4366">
      <w:pPr>
        <w:pStyle w:val="PargrafodaLista"/>
        <w:rPr>
          <w:rFonts w:cs="Tahoma"/>
          <w:szCs w:val="22"/>
        </w:rPr>
      </w:pPr>
    </w:p>
    <w:p w14:paraId="0B31EA0D" w14:textId="3DBBF5CD" w:rsidR="00EE4366" w:rsidRDefault="00725041" w:rsidP="00EE4366">
      <w:pPr>
        <w:pStyle w:val="PargrafodaLista"/>
        <w:numPr>
          <w:ilvl w:val="2"/>
          <w:numId w:val="29"/>
        </w:numPr>
        <w:jc w:val="both"/>
        <w:rPr>
          <w:rFonts w:cs="Tahoma"/>
          <w:szCs w:val="22"/>
        </w:rPr>
      </w:pPr>
      <w:r w:rsidRPr="00EE4366">
        <w:rPr>
          <w:rFonts w:cs="Tahoma"/>
          <w:szCs w:val="22"/>
        </w:rPr>
        <w:t xml:space="preserve">Aquele </w:t>
      </w:r>
      <w:r w:rsidR="00EE4366" w:rsidRPr="00EE4366">
        <w:rPr>
          <w:rFonts w:cs="Tahoma"/>
          <w:szCs w:val="22"/>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R="00B87B98">
        <w:rPr>
          <w:rFonts w:cs="Tahoma"/>
          <w:szCs w:val="22"/>
        </w:rPr>
        <w:t>;</w:t>
      </w:r>
    </w:p>
    <w:p w14:paraId="14ECA2BB" w14:textId="77777777" w:rsidR="00EE4366" w:rsidRPr="00EE4366" w:rsidRDefault="00EE4366" w:rsidP="00EE4366">
      <w:pPr>
        <w:pStyle w:val="PargrafodaLista"/>
        <w:rPr>
          <w:rFonts w:cs="Tahoma"/>
          <w:szCs w:val="22"/>
        </w:rPr>
      </w:pPr>
    </w:p>
    <w:p w14:paraId="2E1C5D72" w14:textId="2E87E535" w:rsidR="00EE4366" w:rsidRDefault="00725041" w:rsidP="00EE4366">
      <w:pPr>
        <w:pStyle w:val="PargrafodaLista"/>
        <w:numPr>
          <w:ilvl w:val="2"/>
          <w:numId w:val="29"/>
        </w:numPr>
        <w:jc w:val="both"/>
        <w:rPr>
          <w:rFonts w:cs="Tahoma"/>
          <w:szCs w:val="22"/>
        </w:rPr>
      </w:pPr>
      <w:r w:rsidRPr="00EE4366">
        <w:rPr>
          <w:rFonts w:cs="Tahoma"/>
          <w:szCs w:val="22"/>
        </w:rPr>
        <w:t xml:space="preserve">Empresas </w:t>
      </w:r>
      <w:r w:rsidR="00EE4366" w:rsidRPr="00EE4366">
        <w:rPr>
          <w:rFonts w:cs="Tahoma"/>
          <w:szCs w:val="22"/>
        </w:rPr>
        <w:t>controladoras, controladas ou coligadas, nos termos da Lei nº 6.404, de 15 de dezembro de 1976, concorrendo entre si</w:t>
      </w:r>
      <w:r w:rsidR="00B87B98">
        <w:rPr>
          <w:rFonts w:cs="Tahoma"/>
          <w:szCs w:val="22"/>
        </w:rPr>
        <w:t>;</w:t>
      </w:r>
    </w:p>
    <w:p w14:paraId="1139A6B9" w14:textId="77777777" w:rsidR="00EE4366" w:rsidRPr="00EE4366" w:rsidRDefault="00EE4366" w:rsidP="00EE4366">
      <w:pPr>
        <w:pStyle w:val="PargrafodaLista"/>
        <w:rPr>
          <w:rFonts w:cs="Tahoma"/>
          <w:szCs w:val="22"/>
        </w:rPr>
      </w:pPr>
    </w:p>
    <w:p w14:paraId="150DBFFE" w14:textId="3D9E2C3F" w:rsidR="00EE4366" w:rsidRDefault="00725041" w:rsidP="00EE4366">
      <w:pPr>
        <w:pStyle w:val="PargrafodaLista"/>
        <w:numPr>
          <w:ilvl w:val="2"/>
          <w:numId w:val="29"/>
        </w:numPr>
        <w:jc w:val="both"/>
        <w:rPr>
          <w:rFonts w:cs="Tahoma"/>
          <w:szCs w:val="22"/>
        </w:rPr>
      </w:pPr>
      <w:r w:rsidRPr="00EE4366">
        <w:rPr>
          <w:rFonts w:cs="Tahoma"/>
          <w:szCs w:val="22"/>
        </w:rPr>
        <w:t xml:space="preserve">Pessoa </w:t>
      </w:r>
      <w:r w:rsidR="00EE4366" w:rsidRPr="00EE4366">
        <w:rPr>
          <w:rFonts w:cs="Tahoma"/>
          <w:szCs w:val="22"/>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00B87B98">
        <w:rPr>
          <w:rFonts w:cs="Tahoma"/>
          <w:szCs w:val="22"/>
        </w:rPr>
        <w:t>;</w:t>
      </w:r>
    </w:p>
    <w:p w14:paraId="4B8B28B2" w14:textId="77777777" w:rsidR="00EE4366" w:rsidRPr="00EE4366" w:rsidRDefault="00EE4366" w:rsidP="00EE4366">
      <w:pPr>
        <w:pStyle w:val="PargrafodaLista"/>
        <w:rPr>
          <w:rFonts w:cs="Tahoma"/>
          <w:szCs w:val="22"/>
        </w:rPr>
      </w:pPr>
    </w:p>
    <w:p w14:paraId="01F55B13" w14:textId="1423AC93" w:rsidR="00EE4366" w:rsidRDefault="00725041" w:rsidP="00EE4366">
      <w:pPr>
        <w:pStyle w:val="PargrafodaLista"/>
        <w:numPr>
          <w:ilvl w:val="2"/>
          <w:numId w:val="29"/>
        </w:numPr>
        <w:jc w:val="both"/>
        <w:rPr>
          <w:rFonts w:cs="Tahoma"/>
          <w:szCs w:val="22"/>
        </w:rPr>
      </w:pPr>
      <w:r w:rsidRPr="00EE4366">
        <w:rPr>
          <w:rFonts w:cs="Tahoma"/>
          <w:szCs w:val="22"/>
        </w:rPr>
        <w:t xml:space="preserve">Agente </w:t>
      </w:r>
      <w:r w:rsidR="00EE4366" w:rsidRPr="00EE4366">
        <w:rPr>
          <w:rFonts w:cs="Tahoma"/>
          <w:szCs w:val="22"/>
        </w:rPr>
        <w:t>público do órgão ou entidade licitante</w:t>
      </w:r>
      <w:r w:rsidR="00B87B98">
        <w:rPr>
          <w:rFonts w:cs="Tahoma"/>
          <w:szCs w:val="22"/>
        </w:rPr>
        <w:t>;</w:t>
      </w:r>
    </w:p>
    <w:p w14:paraId="3CB3862D" w14:textId="77777777" w:rsidR="00EE4366" w:rsidRPr="00EE4366" w:rsidRDefault="00EE4366" w:rsidP="00EE4366">
      <w:pPr>
        <w:pStyle w:val="PargrafodaLista"/>
        <w:rPr>
          <w:rFonts w:cs="Tahoma"/>
          <w:szCs w:val="22"/>
        </w:rPr>
      </w:pPr>
    </w:p>
    <w:p w14:paraId="13D6A275" w14:textId="4AEA9867" w:rsidR="00EE4366" w:rsidRDefault="00725041" w:rsidP="00EE4366">
      <w:pPr>
        <w:pStyle w:val="PargrafodaLista"/>
        <w:numPr>
          <w:ilvl w:val="2"/>
          <w:numId w:val="29"/>
        </w:numPr>
        <w:jc w:val="both"/>
        <w:rPr>
          <w:rFonts w:cs="Tahoma"/>
          <w:szCs w:val="22"/>
        </w:rPr>
      </w:pPr>
      <w:r w:rsidRPr="00EE4366">
        <w:rPr>
          <w:rFonts w:cs="Tahoma"/>
          <w:szCs w:val="22"/>
        </w:rPr>
        <w:t xml:space="preserve">Pessoas </w:t>
      </w:r>
      <w:r w:rsidR="00EE4366" w:rsidRPr="00EE4366">
        <w:rPr>
          <w:rFonts w:cs="Tahoma"/>
          <w:szCs w:val="22"/>
        </w:rPr>
        <w:t>jurídicas reunidas em consórcio</w:t>
      </w:r>
      <w:r w:rsidR="00B87B98">
        <w:rPr>
          <w:rFonts w:cs="Tahoma"/>
          <w:szCs w:val="22"/>
        </w:rPr>
        <w:t>;</w:t>
      </w:r>
    </w:p>
    <w:p w14:paraId="7E9DDE52" w14:textId="77777777" w:rsidR="00B87B98" w:rsidRPr="00B87B98" w:rsidRDefault="00B87B98" w:rsidP="00B87B98">
      <w:pPr>
        <w:pStyle w:val="PargrafodaLista"/>
        <w:rPr>
          <w:rFonts w:cs="Tahoma"/>
          <w:szCs w:val="22"/>
        </w:rPr>
      </w:pPr>
    </w:p>
    <w:p w14:paraId="5DBA9C7E" w14:textId="180D0B6C" w:rsidR="00B87B98" w:rsidRDefault="00725041" w:rsidP="00B87B98">
      <w:pPr>
        <w:pStyle w:val="PargrafodaLista"/>
        <w:numPr>
          <w:ilvl w:val="2"/>
          <w:numId w:val="29"/>
        </w:numPr>
        <w:jc w:val="both"/>
        <w:rPr>
          <w:rFonts w:cs="Tahoma"/>
          <w:szCs w:val="22"/>
        </w:rPr>
      </w:pPr>
      <w:r w:rsidRPr="00B87B98">
        <w:rPr>
          <w:rFonts w:cs="Tahoma"/>
          <w:szCs w:val="22"/>
        </w:rPr>
        <w:t xml:space="preserve">Com </w:t>
      </w:r>
      <w:r w:rsidR="00B87B98" w:rsidRPr="00B87B98">
        <w:rPr>
          <w:rFonts w:cs="Tahoma"/>
          <w:szCs w:val="22"/>
        </w:rPr>
        <w:t>decretação de falência;</w:t>
      </w:r>
    </w:p>
    <w:p w14:paraId="599D94D3" w14:textId="77777777" w:rsidR="00B87B98" w:rsidRPr="00B87B98" w:rsidRDefault="00B87B98" w:rsidP="00B87B98">
      <w:pPr>
        <w:pStyle w:val="PargrafodaLista"/>
        <w:ind w:left="340"/>
        <w:jc w:val="both"/>
        <w:rPr>
          <w:rFonts w:cs="Tahoma"/>
          <w:szCs w:val="22"/>
        </w:rPr>
      </w:pPr>
    </w:p>
    <w:p w14:paraId="65C98270" w14:textId="78635FB5" w:rsidR="00B87B98" w:rsidRDefault="00725041" w:rsidP="00B87B98">
      <w:pPr>
        <w:pStyle w:val="PargrafodaLista"/>
        <w:numPr>
          <w:ilvl w:val="2"/>
          <w:numId w:val="29"/>
        </w:numPr>
        <w:jc w:val="both"/>
        <w:rPr>
          <w:rFonts w:cs="Tahoma"/>
          <w:szCs w:val="22"/>
        </w:rPr>
      </w:pPr>
      <w:r w:rsidRPr="00B87B98">
        <w:rPr>
          <w:rFonts w:cs="Tahoma"/>
          <w:szCs w:val="22"/>
        </w:rPr>
        <w:t xml:space="preserve">Submisso </w:t>
      </w:r>
      <w:r w:rsidR="00B87B98" w:rsidRPr="00B87B98">
        <w:rPr>
          <w:rFonts w:cs="Tahoma"/>
          <w:szCs w:val="22"/>
        </w:rPr>
        <w:t>a concurso de credores, em liquidação ou em dissolução</w:t>
      </w:r>
      <w:r w:rsidR="00B87B98">
        <w:rPr>
          <w:rFonts w:cs="Tahoma"/>
          <w:szCs w:val="22"/>
        </w:rPr>
        <w:t>;</w:t>
      </w:r>
    </w:p>
    <w:p w14:paraId="2C2313CF" w14:textId="77777777" w:rsidR="00EE4366" w:rsidRPr="00EE4366" w:rsidRDefault="00EE4366" w:rsidP="00EE4366">
      <w:pPr>
        <w:pStyle w:val="PargrafodaLista"/>
        <w:rPr>
          <w:rFonts w:cs="Tahoma"/>
          <w:szCs w:val="22"/>
        </w:rPr>
      </w:pPr>
    </w:p>
    <w:p w14:paraId="59795BFE" w14:textId="7612E52B" w:rsidR="00EE4366" w:rsidRDefault="00EE4366" w:rsidP="00EE4366">
      <w:pPr>
        <w:pStyle w:val="PargrafodaLista"/>
        <w:numPr>
          <w:ilvl w:val="2"/>
          <w:numId w:val="29"/>
        </w:numPr>
        <w:jc w:val="both"/>
        <w:rPr>
          <w:rFonts w:cs="Tahoma"/>
          <w:szCs w:val="22"/>
        </w:rPr>
      </w:pPr>
      <w:r w:rsidRPr="00EE4366">
        <w:rPr>
          <w:rFonts w:cs="Tahoma"/>
          <w:szCs w:val="22"/>
        </w:rPr>
        <w:lastRenderedPageBreak/>
        <w:t>Organizações da Sociedade Civil de Interesse Público - OSCIP, atuando nessa condição</w:t>
      </w:r>
      <w:r w:rsidR="00B87B98">
        <w:rPr>
          <w:rFonts w:cs="Tahoma"/>
          <w:szCs w:val="22"/>
        </w:rPr>
        <w:t>;</w:t>
      </w:r>
    </w:p>
    <w:p w14:paraId="1FCB06D4" w14:textId="77777777" w:rsidR="00EE4366" w:rsidRPr="00EE4366" w:rsidRDefault="00EE4366" w:rsidP="00EE4366">
      <w:pPr>
        <w:pStyle w:val="PargrafodaLista"/>
        <w:rPr>
          <w:rFonts w:cs="Tahoma"/>
          <w:szCs w:val="22"/>
        </w:rPr>
      </w:pPr>
    </w:p>
    <w:p w14:paraId="37DD1653" w14:textId="77777777" w:rsidR="00EE4366" w:rsidRDefault="00EE4366" w:rsidP="00EE4366">
      <w:pPr>
        <w:pStyle w:val="PargrafodaLista"/>
        <w:numPr>
          <w:ilvl w:val="2"/>
          <w:numId w:val="29"/>
        </w:numPr>
        <w:jc w:val="both"/>
        <w:rPr>
          <w:rFonts w:cs="Tahoma"/>
          <w:szCs w:val="22"/>
        </w:rPr>
      </w:pPr>
      <w:r w:rsidRPr="00EE4366">
        <w:rPr>
          <w:rFonts w:cs="Tahoma"/>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37AE43DF" w14:textId="77777777" w:rsidR="00EE4366" w:rsidRPr="00EE4366" w:rsidRDefault="00EE4366" w:rsidP="00EE4366">
      <w:pPr>
        <w:pStyle w:val="PargrafodaLista"/>
        <w:rPr>
          <w:rFonts w:eastAsia="Calibri" w:cs="Tahoma"/>
          <w:bCs/>
          <w:szCs w:val="22"/>
          <w:lang w:eastAsia="pt-BR"/>
        </w:rPr>
      </w:pPr>
    </w:p>
    <w:p w14:paraId="1C876E62" w14:textId="6E3A35A4" w:rsidR="00EE4366" w:rsidRPr="00EE4366" w:rsidRDefault="00EE4366" w:rsidP="00EE4366">
      <w:pPr>
        <w:pStyle w:val="PargrafodaLista"/>
        <w:numPr>
          <w:ilvl w:val="1"/>
          <w:numId w:val="29"/>
        </w:numPr>
        <w:jc w:val="both"/>
        <w:rPr>
          <w:rFonts w:cs="Tahoma"/>
          <w:szCs w:val="22"/>
        </w:rPr>
      </w:pPr>
      <w:r w:rsidRPr="00EE4366">
        <w:rPr>
          <w:rFonts w:eastAsia="Calibri" w:cs="Tahoma"/>
          <w:bCs/>
          <w:szCs w:val="22"/>
          <w:lang w:eastAsia="pt-BR"/>
        </w:rPr>
        <w:t xml:space="preserve">O impedimento de que trata o item </w:t>
      </w:r>
      <w:r w:rsidR="00725041">
        <w:rPr>
          <w:rFonts w:eastAsia="Calibri" w:cs="Tahoma"/>
          <w:bCs/>
          <w:szCs w:val="22"/>
          <w:lang w:eastAsia="pt-BR"/>
        </w:rPr>
        <w:t>5</w:t>
      </w:r>
      <w:r>
        <w:rPr>
          <w:rFonts w:eastAsia="Calibri" w:cs="Tahoma"/>
          <w:bCs/>
          <w:szCs w:val="22"/>
          <w:lang w:eastAsia="pt-BR"/>
        </w:rPr>
        <w:t>.6</w:t>
      </w:r>
      <w:r w:rsidRPr="00EE4366">
        <w:rPr>
          <w:rFonts w:eastAsia="Calibri" w:cs="Tahoma"/>
          <w:bCs/>
          <w:szCs w:val="22"/>
          <w:lang w:eastAsia="pt-BR"/>
        </w:rPr>
        <w:t>.</w:t>
      </w:r>
      <w:r w:rsidR="00B87B98">
        <w:rPr>
          <w:rFonts w:eastAsia="Calibri" w:cs="Tahoma"/>
          <w:bCs/>
          <w:szCs w:val="22"/>
          <w:lang w:eastAsia="pt-BR"/>
        </w:rPr>
        <w:t>5</w:t>
      </w:r>
      <w:r w:rsidRPr="00EE4366">
        <w:rPr>
          <w:rFonts w:eastAsia="Calibri" w:cs="Tahoma"/>
          <w:bCs/>
          <w:szCs w:val="22"/>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E1FADCE" w14:textId="77777777" w:rsidR="00EE4366" w:rsidRPr="00EE4366" w:rsidRDefault="00EE4366" w:rsidP="00EE4366">
      <w:pPr>
        <w:pStyle w:val="PargrafodaLista"/>
        <w:jc w:val="both"/>
        <w:rPr>
          <w:rFonts w:cs="Tahoma"/>
          <w:szCs w:val="22"/>
        </w:rPr>
      </w:pPr>
    </w:p>
    <w:p w14:paraId="788655CA" w14:textId="2F8899A8" w:rsidR="00EE4366" w:rsidRPr="00EE4366" w:rsidRDefault="00EE4366" w:rsidP="00EE4366">
      <w:pPr>
        <w:pStyle w:val="PargrafodaLista"/>
        <w:numPr>
          <w:ilvl w:val="1"/>
          <w:numId w:val="29"/>
        </w:numPr>
        <w:jc w:val="both"/>
        <w:rPr>
          <w:rFonts w:cs="Tahoma"/>
          <w:szCs w:val="22"/>
        </w:rPr>
      </w:pPr>
      <w:r w:rsidRPr="00EE4366">
        <w:rPr>
          <w:rFonts w:eastAsia="Calibri" w:cs="Tahoma"/>
          <w:bCs/>
          <w:szCs w:val="22"/>
          <w:lang w:eastAsia="pt-BR"/>
        </w:rPr>
        <w:t xml:space="preserve">A critério da Administração e exclusivamente a seu serviço, o autor dos projetos e a empresa a que se referem os itens </w:t>
      </w:r>
      <w:r w:rsidR="00725041">
        <w:rPr>
          <w:rFonts w:eastAsia="Calibri" w:cs="Tahoma"/>
          <w:bCs/>
          <w:szCs w:val="22"/>
          <w:lang w:eastAsia="pt-BR"/>
        </w:rPr>
        <w:t>5</w:t>
      </w:r>
      <w:r>
        <w:rPr>
          <w:rFonts w:eastAsia="Calibri" w:cs="Tahoma"/>
          <w:bCs/>
          <w:szCs w:val="22"/>
          <w:lang w:eastAsia="pt-BR"/>
        </w:rPr>
        <w:t>.6</w:t>
      </w:r>
      <w:r w:rsidRPr="00EE4366">
        <w:rPr>
          <w:rFonts w:eastAsia="Calibri" w:cs="Tahoma"/>
          <w:bCs/>
          <w:szCs w:val="22"/>
          <w:lang w:eastAsia="pt-BR"/>
        </w:rPr>
        <w:t>.</w:t>
      </w:r>
      <w:r w:rsidR="00B87B98">
        <w:rPr>
          <w:rFonts w:eastAsia="Calibri" w:cs="Tahoma"/>
          <w:bCs/>
          <w:szCs w:val="22"/>
          <w:lang w:eastAsia="pt-BR"/>
        </w:rPr>
        <w:t>3</w:t>
      </w:r>
      <w:r w:rsidRPr="00EE4366">
        <w:rPr>
          <w:rFonts w:eastAsia="Calibri" w:cs="Tahoma"/>
          <w:bCs/>
          <w:szCs w:val="22"/>
          <w:lang w:eastAsia="pt-BR"/>
        </w:rPr>
        <w:t xml:space="preserve"> e </w:t>
      </w:r>
      <w:r w:rsidR="00725041">
        <w:rPr>
          <w:rFonts w:eastAsia="Calibri" w:cs="Tahoma"/>
          <w:bCs/>
          <w:szCs w:val="22"/>
          <w:lang w:eastAsia="pt-BR"/>
        </w:rPr>
        <w:t>5</w:t>
      </w:r>
      <w:r>
        <w:rPr>
          <w:rFonts w:eastAsia="Calibri" w:cs="Tahoma"/>
          <w:bCs/>
          <w:szCs w:val="22"/>
          <w:lang w:eastAsia="pt-BR"/>
        </w:rPr>
        <w:t>.6</w:t>
      </w:r>
      <w:r w:rsidRPr="00EE4366">
        <w:rPr>
          <w:rFonts w:eastAsia="Calibri" w:cs="Tahoma"/>
          <w:bCs/>
          <w:szCs w:val="22"/>
          <w:lang w:eastAsia="pt-BR"/>
        </w:rPr>
        <w:t>.</w:t>
      </w:r>
      <w:r w:rsidR="00B87B98">
        <w:rPr>
          <w:rFonts w:eastAsia="Calibri" w:cs="Tahoma"/>
          <w:bCs/>
          <w:szCs w:val="22"/>
          <w:lang w:eastAsia="pt-BR"/>
        </w:rPr>
        <w:t>4</w:t>
      </w:r>
      <w:r w:rsidRPr="00EE4366">
        <w:rPr>
          <w:rFonts w:eastAsia="Calibri" w:cs="Tahoma"/>
          <w:bCs/>
          <w:szCs w:val="22"/>
          <w:lang w:eastAsia="pt-BR"/>
        </w:rPr>
        <w:t xml:space="preserve"> poderão participar no apoio das atividades de planejamento da contratação, de execução da licitação ou de gestão do contrato, desde que sob supervisão exclusiva de agentes públicos do órgão ou entidade.</w:t>
      </w:r>
    </w:p>
    <w:p w14:paraId="54960CCF" w14:textId="77777777" w:rsidR="00EE4366" w:rsidRPr="00EE4366" w:rsidRDefault="00EE4366" w:rsidP="00EE4366">
      <w:pPr>
        <w:pStyle w:val="PargrafodaLista"/>
        <w:rPr>
          <w:rFonts w:eastAsia="Calibri" w:cs="Tahoma"/>
          <w:bCs/>
          <w:szCs w:val="22"/>
          <w:lang w:eastAsia="pt-BR"/>
        </w:rPr>
      </w:pPr>
    </w:p>
    <w:p w14:paraId="1B91D681" w14:textId="77777777" w:rsidR="00EE4366" w:rsidRPr="00EE4366" w:rsidRDefault="00EE4366" w:rsidP="00EE4366">
      <w:pPr>
        <w:pStyle w:val="PargrafodaLista"/>
        <w:numPr>
          <w:ilvl w:val="1"/>
          <w:numId w:val="29"/>
        </w:numPr>
        <w:jc w:val="both"/>
        <w:rPr>
          <w:rFonts w:cs="Tahoma"/>
          <w:szCs w:val="22"/>
        </w:rPr>
      </w:pPr>
      <w:r w:rsidRPr="00EE4366">
        <w:rPr>
          <w:rFonts w:eastAsia="Calibri" w:cs="Tahoma"/>
          <w:bCs/>
          <w:szCs w:val="22"/>
          <w:lang w:eastAsia="pt-BR"/>
        </w:rPr>
        <w:t>Equiparam-se aos autores do projeto as empresas integrantes do mesmo grupo econômico.</w:t>
      </w:r>
    </w:p>
    <w:p w14:paraId="44DEC4B1" w14:textId="77777777" w:rsidR="00EE4366" w:rsidRPr="00EE4366" w:rsidRDefault="00EE4366" w:rsidP="00EE4366">
      <w:pPr>
        <w:pStyle w:val="PargrafodaLista"/>
        <w:rPr>
          <w:rFonts w:eastAsia="Calibri" w:cs="Tahoma"/>
          <w:bCs/>
          <w:szCs w:val="22"/>
          <w:lang w:eastAsia="pt-BR"/>
        </w:rPr>
      </w:pPr>
    </w:p>
    <w:p w14:paraId="6F8862FE" w14:textId="0E12E6A9" w:rsidR="00EE4366" w:rsidRPr="00EE4366" w:rsidRDefault="00EE4366" w:rsidP="00EE4366">
      <w:pPr>
        <w:pStyle w:val="PargrafodaLista"/>
        <w:numPr>
          <w:ilvl w:val="1"/>
          <w:numId w:val="29"/>
        </w:numPr>
        <w:jc w:val="both"/>
        <w:rPr>
          <w:rFonts w:cs="Tahoma"/>
          <w:szCs w:val="22"/>
        </w:rPr>
      </w:pPr>
      <w:r w:rsidRPr="00EE4366">
        <w:rPr>
          <w:rFonts w:eastAsia="Calibri" w:cs="Tahoma"/>
          <w:bCs/>
          <w:szCs w:val="22"/>
          <w:lang w:eastAsia="pt-BR"/>
        </w:rPr>
        <w:t xml:space="preserve">O disposto nos itens </w:t>
      </w:r>
      <w:r w:rsidR="00725041">
        <w:rPr>
          <w:rFonts w:eastAsia="Calibri" w:cs="Tahoma"/>
          <w:bCs/>
          <w:szCs w:val="22"/>
          <w:lang w:eastAsia="pt-BR"/>
        </w:rPr>
        <w:t>5</w:t>
      </w:r>
      <w:r>
        <w:rPr>
          <w:rFonts w:eastAsia="Calibri" w:cs="Tahoma"/>
          <w:bCs/>
          <w:szCs w:val="22"/>
          <w:lang w:eastAsia="pt-BR"/>
        </w:rPr>
        <w:t>.6</w:t>
      </w:r>
      <w:r w:rsidRPr="00EE4366">
        <w:rPr>
          <w:rFonts w:eastAsia="Calibri" w:cs="Tahoma"/>
          <w:bCs/>
          <w:szCs w:val="22"/>
          <w:lang w:eastAsia="pt-BR"/>
        </w:rPr>
        <w:t>.</w:t>
      </w:r>
      <w:r w:rsidR="00B87B98">
        <w:rPr>
          <w:rFonts w:eastAsia="Calibri" w:cs="Tahoma"/>
          <w:bCs/>
          <w:szCs w:val="22"/>
          <w:lang w:eastAsia="pt-BR"/>
        </w:rPr>
        <w:t>3</w:t>
      </w:r>
      <w:r w:rsidRPr="00EE4366">
        <w:rPr>
          <w:rFonts w:eastAsia="Calibri" w:cs="Tahoma"/>
          <w:bCs/>
          <w:szCs w:val="22"/>
          <w:lang w:eastAsia="pt-BR"/>
        </w:rPr>
        <w:t xml:space="preserve"> e </w:t>
      </w:r>
      <w:r w:rsidR="00725041">
        <w:rPr>
          <w:rFonts w:eastAsia="Calibri" w:cs="Tahoma"/>
          <w:bCs/>
          <w:szCs w:val="22"/>
          <w:lang w:eastAsia="pt-BR"/>
        </w:rPr>
        <w:t>5</w:t>
      </w:r>
      <w:r>
        <w:rPr>
          <w:rFonts w:eastAsia="Calibri" w:cs="Tahoma"/>
          <w:bCs/>
          <w:szCs w:val="22"/>
          <w:lang w:eastAsia="pt-BR"/>
        </w:rPr>
        <w:t>.6</w:t>
      </w:r>
      <w:r w:rsidRPr="00EE4366">
        <w:rPr>
          <w:rFonts w:eastAsia="Calibri" w:cs="Tahoma"/>
          <w:bCs/>
          <w:szCs w:val="22"/>
          <w:lang w:eastAsia="pt-BR"/>
        </w:rPr>
        <w:t>.</w:t>
      </w:r>
      <w:r w:rsidR="00B87B98">
        <w:rPr>
          <w:rFonts w:eastAsia="Calibri" w:cs="Tahoma"/>
          <w:bCs/>
          <w:szCs w:val="22"/>
          <w:lang w:eastAsia="pt-BR"/>
        </w:rPr>
        <w:t>4</w:t>
      </w:r>
      <w:r w:rsidRPr="00EE4366">
        <w:rPr>
          <w:rFonts w:eastAsia="Calibri" w:cs="Tahoma"/>
          <w:bCs/>
          <w:szCs w:val="22"/>
          <w:lang w:eastAsia="pt-BR"/>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E4AACDF" w14:textId="77777777" w:rsidR="00EE4366" w:rsidRPr="00EE4366" w:rsidRDefault="00EE4366" w:rsidP="00EE4366">
      <w:pPr>
        <w:pStyle w:val="PargrafodaLista"/>
        <w:rPr>
          <w:rFonts w:eastAsia="Calibri" w:cs="Tahoma"/>
          <w:bCs/>
          <w:szCs w:val="22"/>
          <w:lang w:eastAsia="pt-BR"/>
        </w:rPr>
      </w:pPr>
    </w:p>
    <w:p w14:paraId="16C236ED" w14:textId="77777777" w:rsidR="00EE4366" w:rsidRPr="00EE4366" w:rsidRDefault="00EE4366" w:rsidP="00EE4366">
      <w:pPr>
        <w:pStyle w:val="PargrafodaLista"/>
        <w:numPr>
          <w:ilvl w:val="1"/>
          <w:numId w:val="29"/>
        </w:numPr>
        <w:jc w:val="both"/>
        <w:rPr>
          <w:rFonts w:cs="Tahoma"/>
          <w:szCs w:val="22"/>
        </w:rPr>
      </w:pPr>
      <w:r w:rsidRPr="00EE4366">
        <w:rPr>
          <w:rFonts w:eastAsia="Calibri" w:cs="Tahoma"/>
          <w:bCs/>
          <w:szCs w:val="22"/>
          <w:lang w:eastAsia="pt-BR"/>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3C1DCD8" w14:textId="77777777" w:rsidR="00EE4366" w:rsidRPr="00EE4366" w:rsidRDefault="00EE4366" w:rsidP="00EE4366">
      <w:pPr>
        <w:pStyle w:val="PargrafodaLista"/>
        <w:rPr>
          <w:rFonts w:eastAsia="Calibri" w:cs="Tahoma"/>
          <w:bCs/>
          <w:szCs w:val="22"/>
          <w:lang w:eastAsia="pt-BR"/>
        </w:rPr>
      </w:pPr>
    </w:p>
    <w:p w14:paraId="5264EB0D" w14:textId="39F6C49F" w:rsidR="005C473A" w:rsidRPr="006933C5" w:rsidRDefault="00EE4366" w:rsidP="00EE4366">
      <w:pPr>
        <w:pStyle w:val="PargrafodaLista"/>
        <w:numPr>
          <w:ilvl w:val="1"/>
          <w:numId w:val="29"/>
        </w:numPr>
        <w:jc w:val="both"/>
        <w:rPr>
          <w:rFonts w:cs="Tahoma"/>
          <w:szCs w:val="22"/>
        </w:rPr>
      </w:pPr>
      <w:r w:rsidRPr="00EE4366">
        <w:rPr>
          <w:rFonts w:eastAsia="Calibri" w:cs="Tahoma"/>
          <w:bCs/>
          <w:szCs w:val="22"/>
          <w:lang w:eastAsia="pt-BR"/>
        </w:rPr>
        <w:t xml:space="preserve">A vedação de que trata o item </w:t>
      </w:r>
      <w:r w:rsidR="00725041">
        <w:rPr>
          <w:rFonts w:eastAsia="Calibri" w:cs="Tahoma"/>
          <w:bCs/>
          <w:szCs w:val="22"/>
          <w:lang w:eastAsia="pt-BR"/>
        </w:rPr>
        <w:t>5</w:t>
      </w:r>
      <w:r>
        <w:rPr>
          <w:rFonts w:eastAsia="Calibri" w:cs="Tahoma"/>
          <w:bCs/>
          <w:szCs w:val="22"/>
          <w:lang w:eastAsia="pt-BR"/>
        </w:rPr>
        <w:t>.6.</w:t>
      </w:r>
      <w:r w:rsidR="00B87B98">
        <w:rPr>
          <w:rFonts w:eastAsia="Calibri" w:cs="Tahoma"/>
          <w:bCs/>
          <w:szCs w:val="22"/>
          <w:lang w:eastAsia="pt-BR"/>
        </w:rPr>
        <w:t>9</w:t>
      </w:r>
      <w:r w:rsidRPr="00EE4366">
        <w:rPr>
          <w:rFonts w:eastAsia="Calibri" w:cs="Tahoma"/>
          <w:bCs/>
          <w:szCs w:val="22"/>
          <w:lang w:eastAsia="pt-BR"/>
        </w:rPr>
        <w:t xml:space="preserve"> estende-se a terceiro que auxilie a condução da contratação na qualidade de integrante de equipe de apoio, profissional especializado ou funcionário ou representante de empresa que preste assessoria técnica.</w:t>
      </w:r>
    </w:p>
    <w:p w14:paraId="5CA1DD25" w14:textId="77777777" w:rsidR="006933C5" w:rsidRPr="006933C5" w:rsidRDefault="006933C5" w:rsidP="006933C5">
      <w:pPr>
        <w:pStyle w:val="PargrafodaLista"/>
        <w:rPr>
          <w:rFonts w:cs="Tahoma"/>
          <w:szCs w:val="22"/>
        </w:rPr>
      </w:pPr>
    </w:p>
    <w:p w14:paraId="2C73416E" w14:textId="0F09260E" w:rsidR="006933C5" w:rsidRPr="006933C5" w:rsidRDefault="006933C5" w:rsidP="00EE4366">
      <w:pPr>
        <w:pStyle w:val="PargrafodaLista"/>
        <w:numPr>
          <w:ilvl w:val="1"/>
          <w:numId w:val="29"/>
        </w:numPr>
        <w:jc w:val="both"/>
        <w:rPr>
          <w:rFonts w:cs="Tahoma"/>
          <w:szCs w:val="22"/>
        </w:rPr>
      </w:pPr>
      <w:r>
        <w:rPr>
          <w:rFonts w:cs="Tahoma"/>
          <w:b/>
          <w:bCs/>
          <w:szCs w:val="22"/>
        </w:rPr>
        <w:t>Da participação de empresas em consórcio:</w:t>
      </w:r>
    </w:p>
    <w:p w14:paraId="257E12C9" w14:textId="77777777" w:rsidR="006933C5" w:rsidRPr="006933C5" w:rsidRDefault="006933C5" w:rsidP="006933C5">
      <w:pPr>
        <w:pStyle w:val="PargrafodaLista"/>
        <w:rPr>
          <w:rFonts w:cs="Tahoma"/>
          <w:szCs w:val="22"/>
        </w:rPr>
      </w:pPr>
    </w:p>
    <w:p w14:paraId="0E09B554" w14:textId="709B6568" w:rsidR="006933C5" w:rsidRDefault="006933C5" w:rsidP="006933C5">
      <w:pPr>
        <w:pStyle w:val="PargrafodaLista"/>
        <w:numPr>
          <w:ilvl w:val="2"/>
          <w:numId w:val="29"/>
        </w:numPr>
        <w:jc w:val="both"/>
        <w:rPr>
          <w:rFonts w:cs="Tahoma"/>
          <w:szCs w:val="22"/>
        </w:rPr>
      </w:pPr>
      <w:r w:rsidRPr="006933C5">
        <w:rPr>
          <w:rFonts w:cs="Tahoma"/>
          <w:szCs w:val="22"/>
        </w:rPr>
        <w:t xml:space="preserve">Conforme delineado no Termo de Referência, </w:t>
      </w:r>
      <w:r w:rsidRPr="006933C5">
        <w:rPr>
          <w:rFonts w:cs="Tahoma"/>
          <w:b/>
          <w:bCs/>
          <w:szCs w:val="22"/>
        </w:rPr>
        <w:t>NÃO</w:t>
      </w:r>
      <w:r w:rsidRPr="006933C5">
        <w:rPr>
          <w:rFonts w:cs="Tahoma"/>
          <w:szCs w:val="22"/>
        </w:rPr>
        <w:t xml:space="preserve"> será permitida a participação de empresas em regime de consórcio, conforme justificativa técnica e econômica constante do procedimento administrativo</w:t>
      </w:r>
      <w:r>
        <w:rPr>
          <w:rFonts w:cs="Tahoma"/>
          <w:szCs w:val="22"/>
        </w:rPr>
        <w:t>.</w:t>
      </w:r>
    </w:p>
    <w:p w14:paraId="1140B35A" w14:textId="77777777" w:rsidR="006933C5" w:rsidRDefault="006933C5" w:rsidP="006933C5">
      <w:pPr>
        <w:pStyle w:val="PargrafodaLista"/>
        <w:ind w:left="340"/>
        <w:jc w:val="both"/>
        <w:rPr>
          <w:rFonts w:cs="Tahoma"/>
          <w:szCs w:val="22"/>
        </w:rPr>
      </w:pPr>
    </w:p>
    <w:p w14:paraId="2CB6F7CD" w14:textId="31A159DE" w:rsidR="006933C5" w:rsidRPr="006933C5" w:rsidRDefault="006933C5" w:rsidP="006933C5">
      <w:pPr>
        <w:pStyle w:val="PargrafodaLista"/>
        <w:numPr>
          <w:ilvl w:val="1"/>
          <w:numId w:val="29"/>
        </w:numPr>
        <w:jc w:val="both"/>
        <w:rPr>
          <w:rFonts w:cs="Tahoma"/>
          <w:szCs w:val="22"/>
        </w:rPr>
      </w:pPr>
      <w:r>
        <w:rPr>
          <w:rFonts w:cs="Tahoma"/>
          <w:b/>
          <w:bCs/>
          <w:szCs w:val="22"/>
        </w:rPr>
        <w:t>Da participação de pessoa física:</w:t>
      </w:r>
    </w:p>
    <w:p w14:paraId="273A284A" w14:textId="77777777" w:rsidR="006933C5" w:rsidRPr="006933C5" w:rsidRDefault="006933C5" w:rsidP="006933C5">
      <w:pPr>
        <w:pStyle w:val="PargrafodaLista"/>
        <w:jc w:val="both"/>
        <w:rPr>
          <w:rFonts w:cs="Tahoma"/>
          <w:szCs w:val="22"/>
        </w:rPr>
      </w:pPr>
    </w:p>
    <w:p w14:paraId="50E65203" w14:textId="250F98D0" w:rsidR="006933C5" w:rsidRDefault="006933C5" w:rsidP="006933C5">
      <w:pPr>
        <w:pStyle w:val="PargrafodaLista"/>
        <w:numPr>
          <w:ilvl w:val="2"/>
          <w:numId w:val="29"/>
        </w:numPr>
        <w:jc w:val="both"/>
        <w:rPr>
          <w:rFonts w:cs="Tahoma"/>
          <w:szCs w:val="22"/>
        </w:rPr>
      </w:pPr>
      <w:r w:rsidRPr="006933C5">
        <w:rPr>
          <w:rFonts w:cs="Tahoma"/>
          <w:szCs w:val="22"/>
        </w:rPr>
        <w:t>Considerando os estudos técnicos preliminares, e, conforme o objeto, na presente contratação, não será admitida a participação de pessoa física, porquanto necessária estrutura incompatível com as suas características, para o atendimento da necessidade da Administração</w:t>
      </w:r>
      <w:r>
        <w:rPr>
          <w:rFonts w:cs="Tahoma"/>
          <w:szCs w:val="22"/>
        </w:rPr>
        <w:t>.</w:t>
      </w:r>
    </w:p>
    <w:p w14:paraId="7B76D7A6" w14:textId="77777777" w:rsidR="00B50EEF" w:rsidRPr="00EE4366" w:rsidRDefault="00B50EEF" w:rsidP="00B50EEF">
      <w:pPr>
        <w:pStyle w:val="Corpodetexto"/>
        <w:tabs>
          <w:tab w:val="left" w:pos="504"/>
          <w:tab w:val="left" w:pos="9923"/>
        </w:tabs>
        <w:spacing w:before="7"/>
        <w:rPr>
          <w:rFonts w:ascii="Cambria" w:hAnsi="Cambria" w:cs="Tahoma"/>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B50EEF" w:rsidRPr="00E5513B" w14:paraId="2EF0EA05" w14:textId="77777777" w:rsidTr="00B5209D">
        <w:trPr>
          <w:trHeight w:val="369"/>
        </w:trPr>
        <w:tc>
          <w:tcPr>
            <w:tcW w:w="10065" w:type="dxa"/>
            <w:tcBorders>
              <w:left w:val="nil"/>
              <w:right w:val="nil"/>
            </w:tcBorders>
            <w:shd w:val="clear" w:color="auto" w:fill="E7E6E6"/>
            <w:vAlign w:val="center"/>
          </w:tcPr>
          <w:p w14:paraId="193C074E" w14:textId="1A951776" w:rsidR="00B50EEF" w:rsidRPr="006933C5" w:rsidRDefault="00B50EEF" w:rsidP="00B5209D">
            <w:pPr>
              <w:pStyle w:val="PargrafodaLista"/>
              <w:numPr>
                <w:ilvl w:val="0"/>
                <w:numId w:val="29"/>
              </w:numPr>
              <w:tabs>
                <w:tab w:val="left" w:pos="8939"/>
              </w:tabs>
              <w:rPr>
                <w:rFonts w:eastAsia="Helvetica" w:cs="Tahoma"/>
                <w:b/>
                <w:szCs w:val="22"/>
              </w:rPr>
            </w:pPr>
            <w:r>
              <w:rPr>
                <w:rFonts w:eastAsia="Helvetica" w:cs="Tahoma"/>
                <w:b/>
                <w:szCs w:val="22"/>
              </w:rPr>
              <w:t>DO CREDENCIAMENTO</w:t>
            </w:r>
          </w:p>
        </w:tc>
      </w:tr>
    </w:tbl>
    <w:p w14:paraId="6B4E7B82" w14:textId="77777777" w:rsidR="00B50EEF" w:rsidRPr="00E5513B" w:rsidRDefault="00B50EEF" w:rsidP="00B50EEF">
      <w:pPr>
        <w:jc w:val="both"/>
        <w:rPr>
          <w:rFonts w:ascii="Cambria" w:eastAsia="Helvetica" w:hAnsi="Cambria" w:cs="Tahoma"/>
          <w:b/>
          <w:sz w:val="22"/>
          <w:szCs w:val="22"/>
        </w:rPr>
      </w:pPr>
    </w:p>
    <w:p w14:paraId="09BA2CA6" w14:textId="77777777" w:rsidR="00B50EEF" w:rsidRDefault="00B50EEF" w:rsidP="00B50EEF">
      <w:pPr>
        <w:pStyle w:val="Corpodetexto"/>
        <w:numPr>
          <w:ilvl w:val="1"/>
          <w:numId w:val="29"/>
        </w:numPr>
        <w:tabs>
          <w:tab w:val="left" w:pos="504"/>
          <w:tab w:val="left" w:pos="9923"/>
        </w:tabs>
        <w:spacing w:before="7"/>
        <w:rPr>
          <w:rFonts w:ascii="Cambria" w:hAnsi="Cambria" w:cs="Tahoma"/>
          <w:bCs/>
          <w:sz w:val="22"/>
          <w:szCs w:val="22"/>
        </w:rPr>
      </w:pPr>
      <w:r w:rsidRPr="00B50EEF">
        <w:rPr>
          <w:rFonts w:ascii="Cambria" w:hAnsi="Cambria" w:cs="Tahoma"/>
          <w:bCs/>
          <w:sz w:val="22"/>
          <w:szCs w:val="22"/>
        </w:rPr>
        <w:t>A participação do licitante no pregão eletrônico se dará por meio no registro cadastral no SICAF, a qual deverá manifestar, por meio de seu operador designado, em campo próprio do sistema, pleno conhecimento, aceitação e atendimento as exigências de habilitação prevista no Edital.</w:t>
      </w:r>
    </w:p>
    <w:p w14:paraId="75431DB7" w14:textId="77777777" w:rsidR="00B50EEF" w:rsidRDefault="00B50EEF" w:rsidP="00B50EEF">
      <w:pPr>
        <w:pStyle w:val="Corpodetexto"/>
        <w:tabs>
          <w:tab w:val="left" w:pos="504"/>
          <w:tab w:val="left" w:pos="9923"/>
        </w:tabs>
        <w:spacing w:before="7"/>
        <w:rPr>
          <w:rFonts w:ascii="Cambria" w:hAnsi="Cambria" w:cs="Tahoma"/>
          <w:bCs/>
          <w:sz w:val="22"/>
          <w:szCs w:val="22"/>
        </w:rPr>
      </w:pPr>
    </w:p>
    <w:p w14:paraId="5ADB0AE6" w14:textId="77777777" w:rsidR="00B50EEF" w:rsidRDefault="00B50EEF" w:rsidP="00B50EEF">
      <w:pPr>
        <w:pStyle w:val="Corpodetexto"/>
        <w:numPr>
          <w:ilvl w:val="1"/>
          <w:numId w:val="29"/>
        </w:numPr>
        <w:tabs>
          <w:tab w:val="left" w:pos="504"/>
          <w:tab w:val="left" w:pos="9923"/>
        </w:tabs>
        <w:spacing w:before="7"/>
        <w:rPr>
          <w:rFonts w:ascii="Cambria" w:hAnsi="Cambria" w:cs="Tahoma"/>
          <w:bCs/>
          <w:sz w:val="22"/>
          <w:szCs w:val="22"/>
        </w:rPr>
      </w:pPr>
      <w:r w:rsidRPr="00B50EEF">
        <w:rPr>
          <w:rFonts w:ascii="Cambria" w:hAnsi="Cambria" w:cs="Tahoma"/>
          <w:bCs/>
          <w:sz w:val="22"/>
          <w:szCs w:val="22"/>
        </w:rPr>
        <w:lastRenderedPageBreak/>
        <w:t>O acesso do operador ao sistema do pregão, para efeito de encaminhamento de proposta de preços e lances sucessivos de preços, em nome do licitante, somente se dará mediante prévia definição de senha privativa.</w:t>
      </w:r>
    </w:p>
    <w:p w14:paraId="203E0A66" w14:textId="77777777" w:rsidR="00B50EEF" w:rsidRDefault="00B50EEF" w:rsidP="00B50EEF">
      <w:pPr>
        <w:pStyle w:val="PargrafodaLista"/>
        <w:rPr>
          <w:rFonts w:cs="Tahoma"/>
          <w:bCs/>
          <w:szCs w:val="22"/>
        </w:rPr>
      </w:pPr>
    </w:p>
    <w:p w14:paraId="1DA0C6A7" w14:textId="77777777" w:rsidR="00B50EEF" w:rsidRDefault="00B50EEF" w:rsidP="00B50EEF">
      <w:pPr>
        <w:pStyle w:val="Corpodetexto"/>
        <w:numPr>
          <w:ilvl w:val="1"/>
          <w:numId w:val="29"/>
        </w:numPr>
        <w:tabs>
          <w:tab w:val="left" w:pos="504"/>
          <w:tab w:val="left" w:pos="9923"/>
        </w:tabs>
        <w:spacing w:before="7"/>
        <w:rPr>
          <w:rFonts w:ascii="Cambria" w:hAnsi="Cambria" w:cs="Tahoma"/>
          <w:bCs/>
          <w:sz w:val="22"/>
          <w:szCs w:val="22"/>
        </w:rPr>
      </w:pPr>
      <w:r w:rsidRPr="00B50EEF">
        <w:rPr>
          <w:rFonts w:ascii="Cambria" w:hAnsi="Cambria" w:cs="Tahoma"/>
          <w:bCs/>
          <w:sz w:val="22"/>
          <w:szCs w:val="22"/>
        </w:rPr>
        <w:t>O credenciamento junto ao provedor do sistema implica a responsabilidade do licitante ou de seu representante legal e a presunção de sua capacidade técnica para realização das transações inerentes a este Pregão.</w:t>
      </w:r>
    </w:p>
    <w:p w14:paraId="3BF1B080" w14:textId="77777777" w:rsidR="00B50EEF" w:rsidRDefault="00B50EEF" w:rsidP="00B50EEF">
      <w:pPr>
        <w:pStyle w:val="PargrafodaLista"/>
        <w:rPr>
          <w:rFonts w:cs="Tahoma"/>
          <w:bCs/>
          <w:szCs w:val="22"/>
        </w:rPr>
      </w:pPr>
    </w:p>
    <w:p w14:paraId="2503324D" w14:textId="77777777" w:rsidR="00B50EEF" w:rsidRDefault="00B50EEF" w:rsidP="00B50EEF">
      <w:pPr>
        <w:pStyle w:val="Corpodetexto"/>
        <w:numPr>
          <w:ilvl w:val="1"/>
          <w:numId w:val="29"/>
        </w:numPr>
        <w:tabs>
          <w:tab w:val="left" w:pos="504"/>
          <w:tab w:val="left" w:pos="9923"/>
        </w:tabs>
        <w:spacing w:before="7"/>
        <w:rPr>
          <w:rFonts w:ascii="Cambria" w:hAnsi="Cambria" w:cs="Tahoma"/>
          <w:bCs/>
          <w:sz w:val="22"/>
          <w:szCs w:val="22"/>
        </w:rPr>
      </w:pPr>
      <w:r w:rsidRPr="00B50EEF">
        <w:rPr>
          <w:rFonts w:ascii="Cambria" w:hAnsi="Cambria" w:cs="Tahoma"/>
          <w:bCs/>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6AD7457" w14:textId="77777777" w:rsidR="00B50EEF" w:rsidRDefault="00B50EEF" w:rsidP="00B50EEF">
      <w:pPr>
        <w:pStyle w:val="PargrafodaLista"/>
        <w:rPr>
          <w:rFonts w:cs="Tahoma"/>
          <w:bCs/>
          <w:szCs w:val="22"/>
        </w:rPr>
      </w:pPr>
    </w:p>
    <w:p w14:paraId="2ABF8EEF" w14:textId="77777777" w:rsidR="00B50EEF" w:rsidRDefault="00B50EEF" w:rsidP="00B50EEF">
      <w:pPr>
        <w:pStyle w:val="Corpodetexto"/>
        <w:numPr>
          <w:ilvl w:val="1"/>
          <w:numId w:val="29"/>
        </w:numPr>
        <w:tabs>
          <w:tab w:val="left" w:pos="504"/>
          <w:tab w:val="left" w:pos="9923"/>
        </w:tabs>
        <w:spacing w:before="7"/>
        <w:rPr>
          <w:rFonts w:ascii="Cambria" w:hAnsi="Cambria" w:cs="Tahoma"/>
          <w:bCs/>
          <w:sz w:val="22"/>
          <w:szCs w:val="22"/>
        </w:rPr>
      </w:pPr>
      <w:r w:rsidRPr="00B50EEF">
        <w:rPr>
          <w:rFonts w:ascii="Cambria" w:hAnsi="Cambria" w:cs="Tahoma"/>
          <w:bCs/>
          <w:sz w:val="22"/>
          <w:szCs w:val="22"/>
        </w:rPr>
        <w:t>É de exclusiva responsabilidade do usuário cadastrado o sigilo da senha, bem como conferir a exatidão dos seus dados cadastrais e mantê-los atualizados junto aos órgãos responsáveis pela informação, devendo proceder, imediatamente, à correção ou à alteração dos registros tão logo identifique incorreção ou aqueles se tornem desatualizados não cabendo a este órgão promotor da licitação a responsabilidade por eventuais danos decorrentes de uso indevido da senha, ainda que por terceiros.</w:t>
      </w:r>
    </w:p>
    <w:p w14:paraId="11DB2C70" w14:textId="77777777" w:rsidR="00B50EEF" w:rsidRDefault="00B50EEF" w:rsidP="00B50EEF">
      <w:pPr>
        <w:pStyle w:val="PargrafodaLista"/>
        <w:rPr>
          <w:rFonts w:cs="Tahoma"/>
          <w:bCs/>
          <w:szCs w:val="22"/>
        </w:rPr>
      </w:pPr>
    </w:p>
    <w:p w14:paraId="61E88F63" w14:textId="211481AD" w:rsidR="00EE4366" w:rsidRPr="00B50EEF" w:rsidRDefault="00B50EEF" w:rsidP="00B50EEF">
      <w:pPr>
        <w:pStyle w:val="Corpodetexto"/>
        <w:numPr>
          <w:ilvl w:val="1"/>
          <w:numId w:val="29"/>
        </w:numPr>
        <w:tabs>
          <w:tab w:val="left" w:pos="504"/>
          <w:tab w:val="left" w:pos="9923"/>
        </w:tabs>
        <w:spacing w:before="7"/>
        <w:rPr>
          <w:rFonts w:ascii="Cambria" w:hAnsi="Cambria" w:cs="Tahoma"/>
          <w:bCs/>
          <w:sz w:val="22"/>
          <w:szCs w:val="22"/>
        </w:rPr>
      </w:pPr>
      <w:r w:rsidRPr="00B50EEF">
        <w:rPr>
          <w:rFonts w:ascii="Cambria" w:hAnsi="Cambria" w:cs="Tahoma"/>
          <w:bCs/>
          <w:sz w:val="22"/>
          <w:szCs w:val="22"/>
        </w:rPr>
        <w:t>A não observância do disposto no subitem anterior poderá ensejar desclassificação no momento da habilitação.</w:t>
      </w:r>
    </w:p>
    <w:p w14:paraId="1633271B" w14:textId="77777777" w:rsidR="00B50EEF" w:rsidRPr="00EE4366" w:rsidRDefault="00B50EEF" w:rsidP="00EE4366">
      <w:pPr>
        <w:pStyle w:val="Corpodetexto"/>
        <w:tabs>
          <w:tab w:val="left" w:pos="504"/>
          <w:tab w:val="left" w:pos="9923"/>
        </w:tabs>
        <w:spacing w:before="7"/>
        <w:rPr>
          <w:rFonts w:ascii="Cambria" w:hAnsi="Cambria" w:cs="Tahoma"/>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5C473A" w:rsidRPr="00E5513B" w14:paraId="2BC4EB1F" w14:textId="77777777" w:rsidTr="00146952">
        <w:trPr>
          <w:trHeight w:val="369"/>
        </w:trPr>
        <w:tc>
          <w:tcPr>
            <w:tcW w:w="10065" w:type="dxa"/>
            <w:tcBorders>
              <w:left w:val="nil"/>
              <w:right w:val="nil"/>
            </w:tcBorders>
            <w:shd w:val="clear" w:color="auto" w:fill="E7E6E6"/>
            <w:vAlign w:val="center"/>
          </w:tcPr>
          <w:p w14:paraId="049A3A8D" w14:textId="49C09E3E" w:rsidR="005C473A" w:rsidRPr="006933C5" w:rsidRDefault="005C473A" w:rsidP="006933C5">
            <w:pPr>
              <w:pStyle w:val="PargrafodaLista"/>
              <w:numPr>
                <w:ilvl w:val="0"/>
                <w:numId w:val="29"/>
              </w:numPr>
              <w:tabs>
                <w:tab w:val="left" w:pos="8939"/>
              </w:tabs>
              <w:rPr>
                <w:rFonts w:eastAsia="Helvetica" w:cs="Tahoma"/>
                <w:b/>
                <w:szCs w:val="22"/>
              </w:rPr>
            </w:pPr>
            <w:r w:rsidRPr="006933C5">
              <w:rPr>
                <w:rFonts w:eastAsia="Helvetica" w:cs="Tahoma"/>
                <w:b/>
                <w:szCs w:val="22"/>
              </w:rPr>
              <w:t>DA APRESENTAÇÃO DA PROPOSTA E DOS DOCUMENTOS DE HABILITAÇÃO</w:t>
            </w:r>
          </w:p>
        </w:tc>
      </w:tr>
    </w:tbl>
    <w:p w14:paraId="3C7CCB12" w14:textId="77777777" w:rsidR="005C473A" w:rsidRPr="00E5513B" w:rsidRDefault="005C473A" w:rsidP="00800723">
      <w:pPr>
        <w:jc w:val="both"/>
        <w:rPr>
          <w:rFonts w:ascii="Cambria" w:eastAsia="Helvetica" w:hAnsi="Cambria" w:cs="Tahoma"/>
          <w:b/>
          <w:sz w:val="22"/>
          <w:szCs w:val="22"/>
        </w:rPr>
      </w:pPr>
    </w:p>
    <w:p w14:paraId="4A0E788F" w14:textId="77777777" w:rsidR="00B50EEF" w:rsidRDefault="00B50EEF" w:rsidP="00B50EEF">
      <w:pPr>
        <w:pStyle w:val="PargrafodaLista"/>
        <w:numPr>
          <w:ilvl w:val="1"/>
          <w:numId w:val="29"/>
        </w:numPr>
        <w:jc w:val="both"/>
        <w:rPr>
          <w:rFonts w:eastAsia="Helvetica" w:cs="Tahoma"/>
          <w:szCs w:val="22"/>
        </w:rPr>
      </w:pPr>
      <w:r w:rsidRPr="00B50EEF">
        <w:rPr>
          <w:rFonts w:eastAsia="Helvetica" w:cs="Tahoma"/>
          <w:szCs w:val="22"/>
        </w:rPr>
        <w:t>No presente Pregão Eletrônico, a fase de habilitação sucederá as fases de apresentação de propostas e lances, e de julgamento.</w:t>
      </w:r>
    </w:p>
    <w:p w14:paraId="6B17034A" w14:textId="77777777" w:rsidR="00B50EEF" w:rsidRDefault="00B50EEF" w:rsidP="00B50EEF">
      <w:pPr>
        <w:pStyle w:val="PargrafodaLista"/>
        <w:jc w:val="both"/>
        <w:rPr>
          <w:rFonts w:eastAsia="Helvetica" w:cs="Tahoma"/>
          <w:szCs w:val="22"/>
        </w:rPr>
      </w:pPr>
    </w:p>
    <w:p w14:paraId="1002BB9D" w14:textId="77777777" w:rsidR="00B50EEF" w:rsidRDefault="00B50EEF" w:rsidP="00B50EEF">
      <w:pPr>
        <w:pStyle w:val="PargrafodaLista"/>
        <w:numPr>
          <w:ilvl w:val="1"/>
          <w:numId w:val="29"/>
        </w:numPr>
        <w:jc w:val="both"/>
        <w:rPr>
          <w:rFonts w:eastAsia="Helvetica" w:cs="Tahoma"/>
          <w:szCs w:val="22"/>
        </w:rPr>
      </w:pPr>
      <w:r w:rsidRPr="00B50EEF">
        <w:rPr>
          <w:rFonts w:eastAsia="Helvetica" w:cs="Tahoma"/>
          <w:szCs w:val="22"/>
        </w:rPr>
        <w:t xml:space="preserve">Os licitantes deverão encaminhar, exclusivamente por meio do sistema, a proposta com a descrição do objeto ofertado e o </w:t>
      </w:r>
      <w:r>
        <w:rPr>
          <w:rFonts w:eastAsia="Helvetica" w:cs="Tahoma"/>
          <w:szCs w:val="22"/>
        </w:rPr>
        <w:t>preço</w:t>
      </w:r>
      <w:r w:rsidRPr="00B50EEF">
        <w:rPr>
          <w:rFonts w:eastAsia="Helvetica" w:cs="Tahoma"/>
          <w:szCs w:val="22"/>
        </w:rPr>
        <w:t xml:space="preserve">, até a data e o horário estabelecidos para abertura da sessão pública, quando encerrar-se-á automaticamente a fase de recebimento de propostas. </w:t>
      </w:r>
    </w:p>
    <w:p w14:paraId="53E42324" w14:textId="77777777" w:rsidR="00B50EEF" w:rsidRPr="00B50EEF" w:rsidRDefault="00B50EEF" w:rsidP="00B50EEF">
      <w:pPr>
        <w:pStyle w:val="PargrafodaLista"/>
        <w:rPr>
          <w:rFonts w:eastAsia="Helvetica" w:cs="Tahoma"/>
          <w:szCs w:val="22"/>
        </w:rPr>
      </w:pPr>
    </w:p>
    <w:p w14:paraId="569CD9D6" w14:textId="77777777" w:rsidR="00B50EEF" w:rsidRDefault="00B50EEF" w:rsidP="00B50EEF">
      <w:pPr>
        <w:pStyle w:val="PargrafodaLista"/>
        <w:numPr>
          <w:ilvl w:val="1"/>
          <w:numId w:val="29"/>
        </w:numPr>
        <w:jc w:val="both"/>
        <w:rPr>
          <w:rFonts w:eastAsia="Helvetica" w:cs="Tahoma"/>
          <w:szCs w:val="22"/>
        </w:rPr>
      </w:pPr>
      <w:r w:rsidRPr="00B50EEF">
        <w:rPr>
          <w:rFonts w:eastAsia="Helvetica" w:cs="Tahoma"/>
          <w:szCs w:val="22"/>
        </w:rPr>
        <w:t>O envio da proposta ocorrerá por meio de chave de acesso e senha.</w:t>
      </w:r>
    </w:p>
    <w:p w14:paraId="5A5DBA70" w14:textId="77777777" w:rsidR="00B50EEF" w:rsidRPr="00B50EEF" w:rsidRDefault="00B50EEF" w:rsidP="00B50EEF">
      <w:pPr>
        <w:pStyle w:val="PargrafodaLista"/>
        <w:rPr>
          <w:rFonts w:eastAsia="Helvetica" w:cs="Tahoma"/>
          <w:szCs w:val="22"/>
        </w:rPr>
      </w:pPr>
    </w:p>
    <w:p w14:paraId="28F49A33" w14:textId="77777777" w:rsidR="00B50EEF" w:rsidRDefault="00B50EEF" w:rsidP="00B50EEF">
      <w:pPr>
        <w:pStyle w:val="PargrafodaLista"/>
        <w:numPr>
          <w:ilvl w:val="1"/>
          <w:numId w:val="29"/>
        </w:numPr>
        <w:jc w:val="both"/>
        <w:rPr>
          <w:rFonts w:eastAsia="Helvetica" w:cs="Tahoma"/>
          <w:szCs w:val="22"/>
        </w:rPr>
      </w:pPr>
      <w:r w:rsidRPr="00B50EEF">
        <w:rPr>
          <w:rFonts w:eastAsia="Helvetica" w:cs="Tahoma"/>
          <w:szCs w:val="22"/>
        </w:rPr>
        <w:t xml:space="preserve">O licitante declarará, em campo próprio do sistema, o cumprimento dos requisitos para a habilitação e a conformidade de sua proposta com as exigências do edital. </w:t>
      </w:r>
    </w:p>
    <w:p w14:paraId="4ACC6115" w14:textId="77777777" w:rsidR="00B50EEF" w:rsidRPr="00B50EEF" w:rsidRDefault="00B50EEF" w:rsidP="00B50EEF">
      <w:pPr>
        <w:pStyle w:val="PargrafodaLista"/>
        <w:rPr>
          <w:rFonts w:eastAsia="Helvetica" w:cs="Tahoma"/>
          <w:szCs w:val="22"/>
        </w:rPr>
      </w:pPr>
    </w:p>
    <w:p w14:paraId="16E665DB" w14:textId="77777777" w:rsidR="00B50EEF" w:rsidRDefault="00B50EEF" w:rsidP="00B50EEF">
      <w:pPr>
        <w:pStyle w:val="PargrafodaLista"/>
        <w:numPr>
          <w:ilvl w:val="1"/>
          <w:numId w:val="29"/>
        </w:numPr>
        <w:jc w:val="both"/>
        <w:rPr>
          <w:rFonts w:eastAsia="Helvetica" w:cs="Tahoma"/>
          <w:szCs w:val="22"/>
        </w:rPr>
      </w:pPr>
      <w:r w:rsidRPr="00B50EEF">
        <w:rPr>
          <w:rFonts w:eastAsia="Helvetica" w:cs="Tahoma"/>
          <w:szCs w:val="22"/>
        </w:rPr>
        <w:t>A licitante deverá declarar em campo próprio do sistema, ao cadastrar a sua proposta, que:</w:t>
      </w:r>
    </w:p>
    <w:p w14:paraId="1FDE45B2" w14:textId="77777777" w:rsidR="00B50EEF" w:rsidRPr="00B50EEF" w:rsidRDefault="00B50EEF" w:rsidP="00B50EEF">
      <w:pPr>
        <w:pStyle w:val="PargrafodaLista"/>
        <w:rPr>
          <w:rFonts w:eastAsia="Helvetica" w:cs="Tahoma"/>
          <w:szCs w:val="22"/>
        </w:rPr>
      </w:pPr>
    </w:p>
    <w:p w14:paraId="2218B0EC" w14:textId="77777777" w:rsidR="00B50EEF" w:rsidRDefault="00B50EEF" w:rsidP="00B50EEF">
      <w:pPr>
        <w:pStyle w:val="PargrafodaLista"/>
        <w:numPr>
          <w:ilvl w:val="2"/>
          <w:numId w:val="29"/>
        </w:numPr>
        <w:jc w:val="both"/>
        <w:rPr>
          <w:rFonts w:eastAsia="Helvetica" w:cs="Tahoma"/>
          <w:szCs w:val="22"/>
        </w:rPr>
      </w:pPr>
      <w:r w:rsidRPr="00B50EEF">
        <w:rPr>
          <w:rFonts w:eastAsia="Helvetica" w:cs="Tahoma"/>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0E9DDAE" w14:textId="77777777" w:rsidR="00B50EEF" w:rsidRDefault="00B50EEF" w:rsidP="00B50EEF">
      <w:pPr>
        <w:pStyle w:val="PargrafodaLista"/>
        <w:ind w:left="340"/>
        <w:jc w:val="both"/>
        <w:rPr>
          <w:rFonts w:eastAsia="Helvetica" w:cs="Tahoma"/>
          <w:szCs w:val="22"/>
        </w:rPr>
      </w:pPr>
    </w:p>
    <w:p w14:paraId="04DA4206" w14:textId="77777777" w:rsidR="00B50EEF" w:rsidRDefault="00B50EEF" w:rsidP="00B50EEF">
      <w:pPr>
        <w:pStyle w:val="PargrafodaLista"/>
        <w:numPr>
          <w:ilvl w:val="2"/>
          <w:numId w:val="29"/>
        </w:numPr>
        <w:jc w:val="both"/>
        <w:rPr>
          <w:rFonts w:eastAsia="Helvetica" w:cs="Tahoma"/>
          <w:szCs w:val="22"/>
        </w:rPr>
      </w:pPr>
      <w:r w:rsidRPr="00B50EEF">
        <w:rPr>
          <w:rFonts w:eastAsia="Helvetica" w:cs="Tahoma"/>
          <w:szCs w:val="22"/>
        </w:rPr>
        <w:t xml:space="preserve">não emprega menor de 18 anos em trabalho noturno, perigoso ou insalubre e não emprega menor de 16 anos, salvo menor, a partir de 14 anos, na condição de aprendiz, nos termos do artigo 7°, inciso XXXIII, da Constituição Federal; </w:t>
      </w:r>
    </w:p>
    <w:p w14:paraId="442388CA" w14:textId="77777777" w:rsidR="00B50EEF" w:rsidRPr="00B50EEF" w:rsidRDefault="00B50EEF" w:rsidP="00B50EEF">
      <w:pPr>
        <w:pStyle w:val="PargrafodaLista"/>
        <w:rPr>
          <w:rFonts w:eastAsia="Helvetica" w:cs="Tahoma"/>
          <w:szCs w:val="22"/>
        </w:rPr>
      </w:pPr>
    </w:p>
    <w:p w14:paraId="2D2E5A85" w14:textId="77777777" w:rsidR="00B50EEF" w:rsidRDefault="00B50EEF" w:rsidP="00B50EEF">
      <w:pPr>
        <w:pStyle w:val="PargrafodaLista"/>
        <w:numPr>
          <w:ilvl w:val="2"/>
          <w:numId w:val="29"/>
        </w:numPr>
        <w:jc w:val="both"/>
        <w:rPr>
          <w:rFonts w:eastAsia="Helvetica" w:cs="Tahoma"/>
          <w:szCs w:val="22"/>
        </w:rPr>
      </w:pPr>
      <w:r w:rsidRPr="00B50EEF">
        <w:rPr>
          <w:rFonts w:eastAsia="Helvetica" w:cs="Tahoma"/>
          <w:szCs w:val="22"/>
        </w:rPr>
        <w:lastRenderedPageBreak/>
        <w:t xml:space="preserve">não possui, em sua cadeia produtiva, empregados executando trabalho degradante ou forçado, observando o disposto nos incisos III e IV do art. 1º e no inciso III do art. 5º da Constituição Federal; </w:t>
      </w:r>
    </w:p>
    <w:p w14:paraId="6653621A" w14:textId="77777777" w:rsidR="00B50EEF" w:rsidRPr="00B50EEF" w:rsidRDefault="00B50EEF" w:rsidP="00B50EEF">
      <w:pPr>
        <w:pStyle w:val="PargrafodaLista"/>
        <w:rPr>
          <w:rFonts w:eastAsia="Helvetica" w:cs="Tahoma"/>
          <w:szCs w:val="22"/>
        </w:rPr>
      </w:pPr>
    </w:p>
    <w:p w14:paraId="79A35CD8" w14:textId="77777777" w:rsidR="00B50EEF" w:rsidRDefault="00B50EEF" w:rsidP="00B50EEF">
      <w:pPr>
        <w:pStyle w:val="PargrafodaLista"/>
        <w:numPr>
          <w:ilvl w:val="2"/>
          <w:numId w:val="29"/>
        </w:numPr>
        <w:jc w:val="both"/>
        <w:rPr>
          <w:rFonts w:eastAsia="Helvetica" w:cs="Tahoma"/>
          <w:szCs w:val="22"/>
        </w:rPr>
      </w:pPr>
      <w:r w:rsidRPr="00B50EEF">
        <w:rPr>
          <w:rFonts w:eastAsia="Helvetica" w:cs="Tahoma"/>
          <w:szCs w:val="22"/>
        </w:rPr>
        <w:t>cumpre as exigências de reserva de cargos para pessoa com deficiência e para reabilitado da Previdência Social, previstas em lei e em outras normas específicas.</w:t>
      </w:r>
    </w:p>
    <w:p w14:paraId="0B2DD04B" w14:textId="77777777" w:rsidR="00B50EEF" w:rsidRPr="00B50EEF" w:rsidRDefault="00B50EEF" w:rsidP="00B50EEF">
      <w:pPr>
        <w:pStyle w:val="PargrafodaLista"/>
        <w:rPr>
          <w:rFonts w:eastAsia="Helvetica" w:cs="Tahoma"/>
          <w:szCs w:val="22"/>
        </w:rPr>
      </w:pPr>
    </w:p>
    <w:p w14:paraId="29FEF48F" w14:textId="77777777" w:rsidR="00B50EEF" w:rsidRDefault="00B50EEF" w:rsidP="006F1681">
      <w:pPr>
        <w:pStyle w:val="PargrafodaLista"/>
        <w:numPr>
          <w:ilvl w:val="1"/>
          <w:numId w:val="29"/>
        </w:numPr>
        <w:jc w:val="both"/>
        <w:rPr>
          <w:rFonts w:eastAsia="Helvetica" w:cs="Tahoma"/>
          <w:szCs w:val="22"/>
        </w:rPr>
      </w:pPr>
      <w:r w:rsidRPr="00B50EEF">
        <w:rPr>
          <w:rFonts w:eastAsia="Helvetica" w:cs="Tahoma"/>
          <w:szCs w:val="22"/>
        </w:rPr>
        <w:t xml:space="preserve">O licitante organizado em cooperativa deverá declarar, ainda, em campo próprio do sistema eletrônico, que cumpre os requisitos estabelecidos no artigo 16 da Lei nº 14.133, de 2021. </w:t>
      </w:r>
    </w:p>
    <w:p w14:paraId="4A1071DC" w14:textId="77777777" w:rsidR="00B50EEF" w:rsidRDefault="00B50EEF" w:rsidP="00B50EEF">
      <w:pPr>
        <w:pStyle w:val="PargrafodaLista"/>
        <w:jc w:val="both"/>
        <w:rPr>
          <w:rFonts w:eastAsia="Helvetica" w:cs="Tahoma"/>
          <w:szCs w:val="22"/>
        </w:rPr>
      </w:pPr>
    </w:p>
    <w:p w14:paraId="1EEBF766" w14:textId="22CB84FC" w:rsidR="00B50EEF" w:rsidRDefault="00B50EEF" w:rsidP="00B50EEF">
      <w:pPr>
        <w:pStyle w:val="PargrafodaLista"/>
        <w:numPr>
          <w:ilvl w:val="1"/>
          <w:numId w:val="29"/>
        </w:numPr>
        <w:jc w:val="both"/>
        <w:rPr>
          <w:rFonts w:eastAsia="Helvetica" w:cs="Tahoma"/>
          <w:szCs w:val="22"/>
        </w:rPr>
      </w:pPr>
      <w:r w:rsidRPr="00B50EEF">
        <w:rPr>
          <w:rFonts w:eastAsia="Helvetica" w:cs="Tahoma"/>
          <w:szCs w:val="22"/>
        </w:rPr>
        <w:t>O fornecedor enquadrado como microempresa, empresa de pequeno porte</w:t>
      </w:r>
      <w:r>
        <w:rPr>
          <w:rFonts w:eastAsia="Helvetica" w:cs="Tahoma"/>
          <w:szCs w:val="22"/>
        </w:rPr>
        <w:t xml:space="preserve"> e</w:t>
      </w:r>
      <w:r w:rsidRPr="00B50EEF">
        <w:rPr>
          <w:rFonts w:eastAsia="Helvetica" w:cs="Tahoma"/>
          <w:szCs w:val="22"/>
        </w:rPr>
        <w:t xml:space="preserve"> equiparadas deverá declarar, ainda, em campo próprio do sistema eletrônico, que cumpre os requisitos estabelecidos no artigo 3° da Lei Complementar nº 123, de 2006, estando apto a usufruir do tratamento favorecido estabelecido em seus art</w:t>
      </w:r>
      <w:r>
        <w:rPr>
          <w:rFonts w:eastAsia="Helvetica" w:cs="Tahoma"/>
          <w:szCs w:val="22"/>
        </w:rPr>
        <w:t>igos</w:t>
      </w:r>
      <w:r w:rsidRPr="00B50EEF">
        <w:rPr>
          <w:rFonts w:eastAsia="Helvetica" w:cs="Tahoma"/>
          <w:szCs w:val="22"/>
        </w:rPr>
        <w:t xml:space="preserve"> 42 a 49, observado o disposto nos §§ 1º ao 3º do art. 4º, da Lei n.º 14.133, de 2021. </w:t>
      </w:r>
    </w:p>
    <w:p w14:paraId="5D7ED460" w14:textId="77777777" w:rsidR="00B50EEF" w:rsidRPr="00B50EEF" w:rsidRDefault="00B50EEF" w:rsidP="00B50EEF">
      <w:pPr>
        <w:pStyle w:val="PargrafodaLista"/>
        <w:rPr>
          <w:rFonts w:eastAsia="Helvetica" w:cs="Tahoma"/>
          <w:szCs w:val="22"/>
        </w:rPr>
      </w:pPr>
    </w:p>
    <w:p w14:paraId="3FDB5E6C" w14:textId="77777777" w:rsidR="00B50EEF" w:rsidRDefault="00B50EEF" w:rsidP="00B50EEF">
      <w:pPr>
        <w:pStyle w:val="PargrafodaLista"/>
        <w:numPr>
          <w:ilvl w:val="2"/>
          <w:numId w:val="29"/>
        </w:numPr>
        <w:jc w:val="both"/>
        <w:rPr>
          <w:rFonts w:eastAsia="Helvetica" w:cs="Tahoma"/>
          <w:szCs w:val="22"/>
        </w:rPr>
      </w:pPr>
      <w:r w:rsidRPr="00B50EEF">
        <w:rPr>
          <w:rFonts w:eastAsia="Helvetica" w:cs="Tahoma"/>
          <w:szCs w:val="22"/>
        </w:rPr>
        <w:t>no item exclusivo para participação de microempresas, empresas de pequeno porte e equiparadas, a assinalação do campo “não” impedirá o prosseguimento no certame, para aquele item;</w:t>
      </w:r>
    </w:p>
    <w:p w14:paraId="7DEDD990" w14:textId="77777777" w:rsidR="00B50EEF" w:rsidRDefault="00B50EEF" w:rsidP="00B50EEF">
      <w:pPr>
        <w:pStyle w:val="PargrafodaLista"/>
        <w:ind w:left="340"/>
        <w:jc w:val="both"/>
        <w:rPr>
          <w:rFonts w:eastAsia="Helvetica" w:cs="Tahoma"/>
          <w:szCs w:val="22"/>
        </w:rPr>
      </w:pPr>
    </w:p>
    <w:p w14:paraId="5BE4E63E" w14:textId="6E09ADE2" w:rsidR="00B50EEF" w:rsidRPr="00B50EEF" w:rsidRDefault="00B50EEF" w:rsidP="00B50EEF">
      <w:pPr>
        <w:pStyle w:val="PargrafodaLista"/>
        <w:numPr>
          <w:ilvl w:val="2"/>
          <w:numId w:val="29"/>
        </w:numPr>
        <w:jc w:val="both"/>
        <w:rPr>
          <w:rFonts w:eastAsia="Helvetica" w:cs="Tahoma"/>
          <w:szCs w:val="22"/>
        </w:rPr>
      </w:pPr>
      <w:r w:rsidRPr="00B50EEF">
        <w:rPr>
          <w:rFonts w:eastAsia="Helvetica" w:cs="Tahoma"/>
          <w:szCs w:val="22"/>
        </w:rPr>
        <w:t>nos itens em que a participação não for exclusiva para microempresas, empresas de pequeno porte e equiparadas, a assinalação do campo “não” apenas produzirá o efeito de o licitante não ter direito ao tratamento favorecido previsto na Lei Complementar nº 123, de 2006, mesmo que microempresa, empresa de pequeno porte e equiparadas ou sociedade cooperativa.</w:t>
      </w:r>
    </w:p>
    <w:p w14:paraId="4F94F45F" w14:textId="77777777" w:rsidR="00B50EEF" w:rsidRPr="00B50EEF" w:rsidRDefault="00B50EEF" w:rsidP="00B50EEF">
      <w:pPr>
        <w:pStyle w:val="PargrafodaLista"/>
        <w:rPr>
          <w:rFonts w:eastAsia="Helvetica" w:cs="Tahoma"/>
          <w:szCs w:val="22"/>
        </w:rPr>
      </w:pPr>
    </w:p>
    <w:p w14:paraId="06A5E9D4" w14:textId="4E954227" w:rsidR="00B50EEF" w:rsidRDefault="00B50EEF" w:rsidP="00B50EEF">
      <w:pPr>
        <w:pStyle w:val="PargrafodaLista"/>
        <w:numPr>
          <w:ilvl w:val="1"/>
          <w:numId w:val="29"/>
        </w:numPr>
        <w:jc w:val="both"/>
        <w:rPr>
          <w:rFonts w:eastAsia="Helvetica" w:cs="Tahoma"/>
          <w:szCs w:val="22"/>
        </w:rPr>
      </w:pPr>
      <w:r w:rsidRPr="00B50EEF">
        <w:rPr>
          <w:rFonts w:eastAsia="Helvetica" w:cs="Tahoma"/>
          <w:szCs w:val="22"/>
        </w:rPr>
        <w:t xml:space="preserve">A falsidade da declaração de que trata os itens </w:t>
      </w:r>
      <w:r w:rsidR="00725041">
        <w:rPr>
          <w:rFonts w:eastAsia="Helvetica" w:cs="Tahoma"/>
          <w:szCs w:val="22"/>
        </w:rPr>
        <w:t>7</w:t>
      </w:r>
      <w:r>
        <w:rPr>
          <w:rFonts w:eastAsia="Helvetica" w:cs="Tahoma"/>
          <w:szCs w:val="22"/>
        </w:rPr>
        <w:t>.5</w:t>
      </w:r>
      <w:r w:rsidRPr="00B50EEF">
        <w:rPr>
          <w:rFonts w:eastAsia="Helvetica" w:cs="Tahoma"/>
          <w:szCs w:val="22"/>
        </w:rPr>
        <w:t xml:space="preserve"> </w:t>
      </w:r>
      <w:r>
        <w:rPr>
          <w:rFonts w:eastAsia="Helvetica" w:cs="Tahoma"/>
          <w:szCs w:val="22"/>
        </w:rPr>
        <w:t>ou</w:t>
      </w:r>
      <w:r w:rsidRPr="00B50EEF">
        <w:rPr>
          <w:rFonts w:eastAsia="Helvetica" w:cs="Tahoma"/>
          <w:szCs w:val="22"/>
        </w:rPr>
        <w:t xml:space="preserve"> </w:t>
      </w:r>
      <w:r w:rsidR="00725041">
        <w:rPr>
          <w:rFonts w:eastAsia="Helvetica" w:cs="Tahoma"/>
          <w:szCs w:val="22"/>
        </w:rPr>
        <w:t>7</w:t>
      </w:r>
      <w:r>
        <w:rPr>
          <w:rFonts w:eastAsia="Helvetica" w:cs="Tahoma"/>
          <w:szCs w:val="22"/>
        </w:rPr>
        <w:t>.7</w:t>
      </w:r>
      <w:r w:rsidRPr="00B50EEF">
        <w:rPr>
          <w:rFonts w:eastAsia="Helvetica" w:cs="Tahoma"/>
          <w:szCs w:val="22"/>
        </w:rPr>
        <w:t xml:space="preserve"> sujeitará o licitante às sanções previstas na Lei nº 14.133, de 2021, e neste Edital.</w:t>
      </w:r>
    </w:p>
    <w:p w14:paraId="20A81937" w14:textId="77777777" w:rsidR="00B50EEF" w:rsidRDefault="00B50EEF" w:rsidP="00B50EEF">
      <w:pPr>
        <w:pStyle w:val="PargrafodaLista"/>
        <w:jc w:val="both"/>
        <w:rPr>
          <w:rFonts w:eastAsia="Helvetica" w:cs="Tahoma"/>
          <w:szCs w:val="22"/>
        </w:rPr>
      </w:pPr>
    </w:p>
    <w:p w14:paraId="5096B03A" w14:textId="77777777" w:rsidR="00B50EEF" w:rsidRDefault="00B50EEF" w:rsidP="00B50EEF">
      <w:pPr>
        <w:pStyle w:val="PargrafodaLista"/>
        <w:numPr>
          <w:ilvl w:val="1"/>
          <w:numId w:val="29"/>
        </w:numPr>
        <w:jc w:val="both"/>
        <w:rPr>
          <w:rFonts w:eastAsia="Helvetica" w:cs="Tahoma"/>
          <w:szCs w:val="22"/>
        </w:rPr>
      </w:pPr>
      <w:r w:rsidRPr="00B50EEF">
        <w:rPr>
          <w:rFonts w:eastAsia="Helvetica" w:cs="Tahoma"/>
          <w:szCs w:val="22"/>
        </w:rPr>
        <w:t>Os licitantes poderão retirar ou substituir a proposta ou, na hipótese de a fase de habilitação anteceder as fases de apresentação de propostas e lances e de julgamento, retirar ou substituir os documentos de habilitação anteriormente inseridos no sistema, até a abertura da sessão pública.</w:t>
      </w:r>
    </w:p>
    <w:p w14:paraId="3FF38207" w14:textId="77777777" w:rsidR="00B50EEF" w:rsidRPr="00B50EEF" w:rsidRDefault="00B50EEF" w:rsidP="00B50EEF">
      <w:pPr>
        <w:pStyle w:val="PargrafodaLista"/>
        <w:rPr>
          <w:rFonts w:eastAsia="Helvetica" w:cs="Tahoma"/>
          <w:szCs w:val="22"/>
        </w:rPr>
      </w:pPr>
    </w:p>
    <w:p w14:paraId="36E3D1A8" w14:textId="466CA22F" w:rsidR="00B50EEF" w:rsidRPr="00B50EEF" w:rsidRDefault="00B50EEF" w:rsidP="00B50EEF">
      <w:pPr>
        <w:pStyle w:val="PargrafodaLista"/>
        <w:numPr>
          <w:ilvl w:val="1"/>
          <w:numId w:val="29"/>
        </w:numPr>
        <w:jc w:val="both"/>
        <w:rPr>
          <w:rFonts w:eastAsia="Helvetica" w:cs="Tahoma"/>
          <w:szCs w:val="22"/>
        </w:rPr>
      </w:pPr>
      <w:r w:rsidRPr="00B50EEF">
        <w:rPr>
          <w:rFonts w:eastAsia="Helvetica" w:cs="Tahoma"/>
          <w:szCs w:val="22"/>
        </w:rPr>
        <w:t>Não haverá ordem de classificação na etapa de apresentação da proposta e dos documentos de habilitação pelo licitante, o que ocorrerá somente após os procedimentos de abertura da sessão pública e da fase de envio de lances.</w:t>
      </w:r>
    </w:p>
    <w:p w14:paraId="56566073" w14:textId="77777777" w:rsidR="00B50EEF" w:rsidRDefault="00B50EEF" w:rsidP="00B50EEF">
      <w:pPr>
        <w:jc w:val="both"/>
        <w:rPr>
          <w:rFonts w:ascii="Cambria" w:eastAsia="Helvetica" w:hAnsi="Cambria" w:cs="Tahoma"/>
          <w:sz w:val="22"/>
          <w:szCs w:val="22"/>
          <w:lang w:eastAsia="en-US"/>
        </w:rPr>
      </w:pPr>
    </w:p>
    <w:p w14:paraId="3509FBE9" w14:textId="77777777" w:rsidR="00B50EEF" w:rsidRDefault="00B50EEF" w:rsidP="00B50EEF">
      <w:pPr>
        <w:pStyle w:val="PargrafodaLista"/>
        <w:numPr>
          <w:ilvl w:val="1"/>
          <w:numId w:val="29"/>
        </w:numPr>
        <w:jc w:val="both"/>
        <w:rPr>
          <w:rFonts w:eastAsia="Helvetica" w:cs="Tahoma"/>
          <w:szCs w:val="22"/>
        </w:rPr>
      </w:pPr>
      <w:r w:rsidRPr="00B50EEF">
        <w:rPr>
          <w:rFonts w:eastAsia="Helvetica" w:cs="Tahoma"/>
          <w:szCs w:val="22"/>
        </w:rPr>
        <w:t>Serão disponibilizados para acesso público os documentos que compõem a proposta dos licitantes convocados para apresentação de propostas, após a fase de envio de lances.</w:t>
      </w:r>
    </w:p>
    <w:p w14:paraId="5B11EA7E" w14:textId="77777777" w:rsidR="00B50EEF" w:rsidRPr="00B50EEF" w:rsidRDefault="00B50EEF" w:rsidP="00B50EEF">
      <w:pPr>
        <w:pStyle w:val="PargrafodaLista"/>
        <w:rPr>
          <w:rFonts w:eastAsia="Helvetica" w:cs="Tahoma"/>
          <w:szCs w:val="22"/>
        </w:rPr>
      </w:pPr>
    </w:p>
    <w:p w14:paraId="17A4200E" w14:textId="77777777" w:rsidR="00B50EEF" w:rsidRDefault="00B50EEF" w:rsidP="00B50EEF">
      <w:pPr>
        <w:pStyle w:val="PargrafodaLista"/>
        <w:numPr>
          <w:ilvl w:val="1"/>
          <w:numId w:val="29"/>
        </w:numPr>
        <w:jc w:val="both"/>
        <w:rPr>
          <w:rFonts w:eastAsia="Helvetica" w:cs="Tahoma"/>
          <w:szCs w:val="22"/>
        </w:rPr>
      </w:pPr>
      <w:r w:rsidRPr="00B50EEF">
        <w:rPr>
          <w:rFonts w:eastAsia="Helvetica" w:cs="Tahoma"/>
          <w:szCs w:val="22"/>
        </w:rPr>
        <w:t>Desde que disponibilizada a funcionalidade no sistema, o licitante poderá parametrizar o seu valor final mínimo ou o seu percentual de desconto máximo quando do cadastramento da proposta e obedecerá às seguintes regras:</w:t>
      </w:r>
    </w:p>
    <w:p w14:paraId="0E6E722F" w14:textId="77777777" w:rsidR="00B50EEF" w:rsidRPr="00B50EEF" w:rsidRDefault="00B50EEF" w:rsidP="00B50EEF">
      <w:pPr>
        <w:pStyle w:val="PargrafodaLista"/>
        <w:rPr>
          <w:rFonts w:eastAsia="Helvetica" w:cs="Tahoma"/>
          <w:szCs w:val="22"/>
        </w:rPr>
      </w:pPr>
    </w:p>
    <w:p w14:paraId="2FE92A69" w14:textId="77777777" w:rsidR="00B50EEF" w:rsidRDefault="00B50EEF" w:rsidP="00B50EEF">
      <w:pPr>
        <w:pStyle w:val="PargrafodaLista"/>
        <w:numPr>
          <w:ilvl w:val="2"/>
          <w:numId w:val="29"/>
        </w:numPr>
        <w:jc w:val="both"/>
        <w:rPr>
          <w:rFonts w:eastAsia="Helvetica" w:cs="Tahoma"/>
          <w:szCs w:val="22"/>
        </w:rPr>
      </w:pPr>
      <w:r w:rsidRPr="00B50EEF">
        <w:rPr>
          <w:rFonts w:eastAsia="Helvetica" w:cs="Tahoma"/>
          <w:szCs w:val="22"/>
        </w:rPr>
        <w:t>a aplicação do intervalo mínimo de diferença de valores ou de percentuais entre os lances, que incidirá tanto em relação aos lances intermediários quanto em relação ao lance que cobrir a melhor oferta; e</w:t>
      </w:r>
    </w:p>
    <w:p w14:paraId="39E6F6B8" w14:textId="77777777" w:rsidR="00B50EEF" w:rsidRDefault="00B50EEF" w:rsidP="00B50EEF">
      <w:pPr>
        <w:pStyle w:val="PargrafodaLista"/>
        <w:ind w:left="340"/>
        <w:jc w:val="both"/>
        <w:rPr>
          <w:rFonts w:eastAsia="Helvetica" w:cs="Tahoma"/>
          <w:szCs w:val="22"/>
        </w:rPr>
      </w:pPr>
    </w:p>
    <w:p w14:paraId="2E39885D" w14:textId="77777777" w:rsidR="00B50EEF" w:rsidRDefault="00B50EEF" w:rsidP="00B50EEF">
      <w:pPr>
        <w:pStyle w:val="PargrafodaLista"/>
        <w:numPr>
          <w:ilvl w:val="2"/>
          <w:numId w:val="29"/>
        </w:numPr>
        <w:jc w:val="both"/>
        <w:rPr>
          <w:rFonts w:eastAsia="Helvetica" w:cs="Tahoma"/>
          <w:szCs w:val="22"/>
        </w:rPr>
      </w:pPr>
      <w:r w:rsidRPr="00B50EEF">
        <w:rPr>
          <w:rFonts w:eastAsia="Helvetica" w:cs="Tahoma"/>
          <w:szCs w:val="22"/>
        </w:rPr>
        <w:t>os lances serão de envio automático pelo sistema, respeitado o valor final mínimo estabelecido e o intervalo de que trata o subitem acima.</w:t>
      </w:r>
    </w:p>
    <w:p w14:paraId="703135BE" w14:textId="77777777" w:rsidR="00B50EEF" w:rsidRPr="00B50EEF" w:rsidRDefault="00B50EEF" w:rsidP="00B50EEF">
      <w:pPr>
        <w:pStyle w:val="PargrafodaLista"/>
        <w:rPr>
          <w:rFonts w:eastAsia="Helvetica" w:cs="Tahoma"/>
          <w:szCs w:val="22"/>
        </w:rPr>
      </w:pPr>
    </w:p>
    <w:p w14:paraId="4715F626" w14:textId="77777777" w:rsidR="00B50EEF" w:rsidRDefault="00B50EEF" w:rsidP="00B50EEF">
      <w:pPr>
        <w:pStyle w:val="PargrafodaLista"/>
        <w:numPr>
          <w:ilvl w:val="1"/>
          <w:numId w:val="29"/>
        </w:numPr>
        <w:jc w:val="both"/>
        <w:rPr>
          <w:rFonts w:eastAsia="Helvetica" w:cs="Tahoma"/>
          <w:szCs w:val="22"/>
        </w:rPr>
      </w:pPr>
      <w:r w:rsidRPr="00B50EEF">
        <w:rPr>
          <w:rFonts w:eastAsia="Helvetica" w:cs="Tahoma"/>
          <w:szCs w:val="22"/>
        </w:rPr>
        <w:t>O valor final mínimo ou o percentual de desconto final máximo parametrizado no sistema poderá ser alterado pelo fornecedor durante a fase de disputa, sendo vedado:</w:t>
      </w:r>
    </w:p>
    <w:p w14:paraId="40384972" w14:textId="77777777" w:rsidR="00B50EEF" w:rsidRDefault="00B50EEF" w:rsidP="00B50EEF">
      <w:pPr>
        <w:pStyle w:val="PargrafodaLista"/>
        <w:jc w:val="both"/>
        <w:rPr>
          <w:rFonts w:eastAsia="Helvetica" w:cs="Tahoma"/>
          <w:szCs w:val="22"/>
        </w:rPr>
      </w:pPr>
    </w:p>
    <w:p w14:paraId="1C501457" w14:textId="58E9C903" w:rsidR="00B50EEF" w:rsidRDefault="00725041" w:rsidP="00B50EEF">
      <w:pPr>
        <w:pStyle w:val="PargrafodaLista"/>
        <w:numPr>
          <w:ilvl w:val="2"/>
          <w:numId w:val="29"/>
        </w:numPr>
        <w:jc w:val="both"/>
        <w:rPr>
          <w:rFonts w:eastAsia="Helvetica" w:cs="Tahoma"/>
          <w:szCs w:val="22"/>
        </w:rPr>
      </w:pPr>
      <w:r w:rsidRPr="00B50EEF">
        <w:rPr>
          <w:rFonts w:eastAsia="Helvetica" w:cs="Tahoma"/>
          <w:szCs w:val="22"/>
        </w:rPr>
        <w:lastRenderedPageBreak/>
        <w:t xml:space="preserve">Valor </w:t>
      </w:r>
      <w:r w:rsidR="00B50EEF" w:rsidRPr="00B50EEF">
        <w:rPr>
          <w:rFonts w:eastAsia="Helvetica" w:cs="Tahoma"/>
          <w:szCs w:val="22"/>
        </w:rPr>
        <w:t>superior a lance já registrado pelo fornecedor no sistema, quando adotado o critério de julgamento por menor preço; e</w:t>
      </w:r>
    </w:p>
    <w:p w14:paraId="0B54D1B8" w14:textId="77777777" w:rsidR="00B50EEF" w:rsidRDefault="00B50EEF" w:rsidP="00B50EEF">
      <w:pPr>
        <w:pStyle w:val="PargrafodaLista"/>
        <w:ind w:left="340"/>
        <w:jc w:val="both"/>
        <w:rPr>
          <w:rFonts w:eastAsia="Helvetica" w:cs="Tahoma"/>
          <w:szCs w:val="22"/>
        </w:rPr>
      </w:pPr>
    </w:p>
    <w:p w14:paraId="2FF69F93" w14:textId="48FBC0BA" w:rsidR="00B50EEF" w:rsidRDefault="00725041" w:rsidP="00B50EEF">
      <w:pPr>
        <w:pStyle w:val="PargrafodaLista"/>
        <w:numPr>
          <w:ilvl w:val="2"/>
          <w:numId w:val="29"/>
        </w:numPr>
        <w:jc w:val="both"/>
        <w:rPr>
          <w:rFonts w:eastAsia="Helvetica" w:cs="Tahoma"/>
          <w:szCs w:val="22"/>
        </w:rPr>
      </w:pPr>
      <w:r w:rsidRPr="00B50EEF">
        <w:rPr>
          <w:rFonts w:eastAsia="Helvetica" w:cs="Tahoma"/>
          <w:szCs w:val="22"/>
        </w:rPr>
        <w:t xml:space="preserve">Percentual </w:t>
      </w:r>
      <w:r w:rsidR="00B50EEF" w:rsidRPr="00B50EEF">
        <w:rPr>
          <w:rFonts w:eastAsia="Helvetica" w:cs="Tahoma"/>
          <w:szCs w:val="22"/>
        </w:rPr>
        <w:t>de desconto inferior a lance já registrado pelo fornecedor no sistema, quando adotado o critério de julgamento por maior desconto.</w:t>
      </w:r>
    </w:p>
    <w:p w14:paraId="235494BC" w14:textId="77777777" w:rsidR="00B50EEF" w:rsidRPr="00B50EEF" w:rsidRDefault="00B50EEF" w:rsidP="00B50EEF">
      <w:pPr>
        <w:pStyle w:val="PargrafodaLista"/>
        <w:rPr>
          <w:rFonts w:eastAsia="Helvetica" w:cs="Tahoma"/>
          <w:szCs w:val="22"/>
        </w:rPr>
      </w:pPr>
    </w:p>
    <w:p w14:paraId="31B5249E" w14:textId="6ED0226D" w:rsidR="007936D7" w:rsidRDefault="00B50EEF" w:rsidP="00B50EEF">
      <w:pPr>
        <w:pStyle w:val="PargrafodaLista"/>
        <w:numPr>
          <w:ilvl w:val="1"/>
          <w:numId w:val="29"/>
        </w:numPr>
        <w:jc w:val="both"/>
        <w:rPr>
          <w:rFonts w:eastAsia="Helvetica" w:cs="Tahoma"/>
          <w:szCs w:val="22"/>
        </w:rPr>
      </w:pPr>
      <w:r w:rsidRPr="00B50EEF">
        <w:rPr>
          <w:rFonts w:eastAsia="Helvetica" w:cs="Tahoma"/>
          <w:szCs w:val="22"/>
        </w:rPr>
        <w:t xml:space="preserve">O valor final mínimo ou o percentual de desconto final máximo parametrizado na forma do item </w:t>
      </w:r>
      <w:r w:rsidR="00725041">
        <w:rPr>
          <w:rFonts w:eastAsia="Helvetica" w:cs="Tahoma"/>
          <w:szCs w:val="22"/>
        </w:rPr>
        <w:t>7</w:t>
      </w:r>
      <w:r w:rsidRPr="00B50EEF">
        <w:rPr>
          <w:rFonts w:eastAsia="Helvetica" w:cs="Tahoma"/>
          <w:szCs w:val="22"/>
        </w:rPr>
        <w:t>.12 possuirá caráter sigiloso para os demais fornecedores e para o órgão ou entidade promotora da licitação, podendo ser disponibilizado estrita e permanentemente aos órgãos de controle externo e interno.</w:t>
      </w:r>
    </w:p>
    <w:p w14:paraId="7F1EA844" w14:textId="77777777" w:rsidR="007936D7" w:rsidRDefault="007936D7" w:rsidP="007936D7">
      <w:pPr>
        <w:pStyle w:val="PargrafodaLista"/>
        <w:jc w:val="both"/>
        <w:rPr>
          <w:rFonts w:eastAsia="Helvetica" w:cs="Tahoma"/>
          <w:szCs w:val="22"/>
        </w:rPr>
      </w:pPr>
    </w:p>
    <w:p w14:paraId="3EEA4719" w14:textId="77777777" w:rsidR="007936D7" w:rsidRDefault="00B50EEF" w:rsidP="00B50EEF">
      <w:pPr>
        <w:pStyle w:val="PargrafodaLista"/>
        <w:numPr>
          <w:ilvl w:val="1"/>
          <w:numId w:val="29"/>
        </w:numPr>
        <w:jc w:val="both"/>
        <w:rPr>
          <w:rFonts w:eastAsia="Helvetica" w:cs="Tahoma"/>
          <w:szCs w:val="22"/>
        </w:rPr>
      </w:pPr>
      <w:r w:rsidRPr="007936D7">
        <w:rPr>
          <w:rFonts w:eastAsia="Helvetica" w:cs="Tahoma"/>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CB65709" w14:textId="77777777" w:rsidR="007936D7" w:rsidRPr="007936D7" w:rsidRDefault="007936D7" w:rsidP="007936D7">
      <w:pPr>
        <w:pStyle w:val="PargrafodaLista"/>
        <w:rPr>
          <w:rFonts w:eastAsia="Helvetica" w:cs="Tahoma"/>
          <w:szCs w:val="22"/>
        </w:rPr>
      </w:pPr>
    </w:p>
    <w:p w14:paraId="33267005" w14:textId="3FEB3F5A" w:rsidR="00B50EEF" w:rsidRPr="007936D7" w:rsidRDefault="00B50EEF" w:rsidP="00B50EEF">
      <w:pPr>
        <w:pStyle w:val="PargrafodaLista"/>
        <w:numPr>
          <w:ilvl w:val="1"/>
          <w:numId w:val="29"/>
        </w:numPr>
        <w:jc w:val="both"/>
        <w:rPr>
          <w:rFonts w:eastAsia="Helvetica" w:cs="Tahoma"/>
          <w:szCs w:val="22"/>
        </w:rPr>
      </w:pPr>
      <w:r w:rsidRPr="007936D7">
        <w:rPr>
          <w:rFonts w:eastAsia="Helvetica" w:cs="Tahoma"/>
          <w:szCs w:val="22"/>
        </w:rPr>
        <w:t>O licitante deverá comunicar imediatamente ao provedor do sistema qualquer acontecimento que possa comprometer o sigilo ou a segurança, para imediato bloqueio de acesso.</w:t>
      </w:r>
    </w:p>
    <w:p w14:paraId="6864B446" w14:textId="77777777" w:rsidR="005C473A" w:rsidRPr="00E5513B" w:rsidRDefault="005C473A" w:rsidP="00800723">
      <w:pPr>
        <w:jc w:val="both"/>
        <w:rPr>
          <w:rFonts w:ascii="Cambria" w:eastAsia="Helvetica" w:hAnsi="Cambria" w:cs="Tahoma"/>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5C473A" w:rsidRPr="00E5513B" w14:paraId="0AE618E4" w14:textId="77777777" w:rsidTr="00146952">
        <w:trPr>
          <w:trHeight w:val="369"/>
        </w:trPr>
        <w:tc>
          <w:tcPr>
            <w:tcW w:w="10065" w:type="dxa"/>
            <w:tcBorders>
              <w:left w:val="nil"/>
              <w:right w:val="nil"/>
            </w:tcBorders>
            <w:shd w:val="clear" w:color="auto" w:fill="E7E6E6"/>
            <w:vAlign w:val="center"/>
          </w:tcPr>
          <w:p w14:paraId="7A64DFAE" w14:textId="1E443433" w:rsidR="005C473A" w:rsidRPr="007936D7" w:rsidRDefault="005C473A" w:rsidP="007936D7">
            <w:pPr>
              <w:pStyle w:val="PargrafodaLista"/>
              <w:numPr>
                <w:ilvl w:val="0"/>
                <w:numId w:val="29"/>
              </w:numPr>
              <w:tabs>
                <w:tab w:val="left" w:pos="8939"/>
              </w:tabs>
              <w:rPr>
                <w:rFonts w:eastAsia="Helvetica" w:cs="Tahoma"/>
                <w:b/>
                <w:szCs w:val="22"/>
              </w:rPr>
            </w:pPr>
            <w:r w:rsidRPr="007936D7">
              <w:rPr>
                <w:rFonts w:eastAsia="Helvetica" w:cs="Tahoma"/>
                <w:b/>
                <w:szCs w:val="22"/>
              </w:rPr>
              <w:t>DO PREENCHIMENTO DA PROPOSTA</w:t>
            </w:r>
          </w:p>
        </w:tc>
      </w:tr>
    </w:tbl>
    <w:p w14:paraId="38558DEA" w14:textId="77777777" w:rsidR="005C473A" w:rsidRPr="00E5513B" w:rsidRDefault="005C473A" w:rsidP="00800723">
      <w:pPr>
        <w:jc w:val="both"/>
        <w:rPr>
          <w:rFonts w:ascii="Cambria" w:eastAsia="Helvetica" w:hAnsi="Cambria" w:cs="Tahoma"/>
          <w:b/>
          <w:sz w:val="22"/>
          <w:szCs w:val="22"/>
        </w:rPr>
      </w:pPr>
    </w:p>
    <w:p w14:paraId="22834AB9" w14:textId="77777777" w:rsidR="007936D7" w:rsidRDefault="005C473A" w:rsidP="00486DB4">
      <w:pPr>
        <w:pStyle w:val="PargrafodaLista"/>
        <w:numPr>
          <w:ilvl w:val="1"/>
          <w:numId w:val="29"/>
        </w:numPr>
        <w:jc w:val="both"/>
        <w:rPr>
          <w:rFonts w:eastAsia="Helvetica" w:cs="Tahoma"/>
          <w:szCs w:val="22"/>
        </w:rPr>
      </w:pPr>
      <w:r w:rsidRPr="007936D7">
        <w:rPr>
          <w:rFonts w:eastAsia="Helvetica" w:cs="Tahoma"/>
          <w:szCs w:val="22"/>
        </w:rPr>
        <w:t>O licitante deverá enviar sua proposta mediante o preenchimento, no sistema eletrônico, dos seguintes campos:</w:t>
      </w:r>
    </w:p>
    <w:p w14:paraId="38C2DCA6" w14:textId="77777777" w:rsidR="007936D7" w:rsidRDefault="007936D7" w:rsidP="007936D7">
      <w:pPr>
        <w:pStyle w:val="PargrafodaLista"/>
        <w:jc w:val="both"/>
        <w:rPr>
          <w:rFonts w:eastAsia="Helvetica" w:cs="Tahoma"/>
          <w:szCs w:val="22"/>
        </w:rPr>
      </w:pPr>
    </w:p>
    <w:p w14:paraId="5EB3B7CC" w14:textId="4FF1FA06" w:rsidR="007936D7" w:rsidRDefault="00725041" w:rsidP="00800723">
      <w:pPr>
        <w:pStyle w:val="PargrafodaLista"/>
        <w:numPr>
          <w:ilvl w:val="2"/>
          <w:numId w:val="29"/>
        </w:numPr>
        <w:jc w:val="both"/>
        <w:rPr>
          <w:rFonts w:eastAsia="Helvetica" w:cs="Tahoma"/>
          <w:szCs w:val="22"/>
        </w:rPr>
      </w:pPr>
      <w:r w:rsidRPr="007936D7">
        <w:rPr>
          <w:rFonts w:eastAsia="Helvetica" w:cs="Tahoma"/>
          <w:szCs w:val="22"/>
        </w:rPr>
        <w:t xml:space="preserve">Valor </w:t>
      </w:r>
      <w:r w:rsidR="00AA37FA" w:rsidRPr="007936D7">
        <w:rPr>
          <w:rFonts w:eastAsia="Helvetica" w:cs="Tahoma"/>
          <w:szCs w:val="22"/>
        </w:rPr>
        <w:t>unitário</w:t>
      </w:r>
      <w:r w:rsidR="007936D7" w:rsidRPr="007936D7">
        <w:rPr>
          <w:rFonts w:eastAsia="Helvetica" w:cs="Tahoma"/>
          <w:szCs w:val="22"/>
        </w:rPr>
        <w:t xml:space="preserve"> e total do item</w:t>
      </w:r>
      <w:r w:rsidR="00AA37FA" w:rsidRPr="007936D7">
        <w:rPr>
          <w:rFonts w:eastAsia="Helvetica" w:cs="Tahoma"/>
          <w:szCs w:val="22"/>
        </w:rPr>
        <w:t>;</w:t>
      </w:r>
    </w:p>
    <w:p w14:paraId="018FA19B" w14:textId="77777777" w:rsidR="007936D7" w:rsidRDefault="007936D7" w:rsidP="007936D7">
      <w:pPr>
        <w:pStyle w:val="PargrafodaLista"/>
        <w:ind w:left="340"/>
        <w:jc w:val="both"/>
        <w:rPr>
          <w:rFonts w:eastAsia="Helvetica" w:cs="Tahoma"/>
          <w:szCs w:val="22"/>
        </w:rPr>
      </w:pPr>
    </w:p>
    <w:p w14:paraId="21CD3F7D" w14:textId="1E93C774" w:rsidR="007936D7" w:rsidRDefault="00725041" w:rsidP="00800723">
      <w:pPr>
        <w:pStyle w:val="PargrafodaLista"/>
        <w:numPr>
          <w:ilvl w:val="2"/>
          <w:numId w:val="29"/>
        </w:numPr>
        <w:jc w:val="both"/>
        <w:rPr>
          <w:rFonts w:eastAsia="Helvetica" w:cs="Tahoma"/>
          <w:szCs w:val="22"/>
        </w:rPr>
      </w:pPr>
      <w:r w:rsidRPr="007936D7">
        <w:rPr>
          <w:rFonts w:eastAsia="Helvetica" w:cs="Tahoma"/>
          <w:bCs/>
          <w:szCs w:val="22"/>
        </w:rPr>
        <w:t>D</w:t>
      </w:r>
      <w:r w:rsidRPr="007936D7">
        <w:rPr>
          <w:rFonts w:eastAsia="Helvetica" w:cs="Tahoma"/>
          <w:szCs w:val="22"/>
        </w:rPr>
        <w:t xml:space="preserve">escrição </w:t>
      </w:r>
      <w:r w:rsidR="005C473A" w:rsidRPr="007936D7">
        <w:rPr>
          <w:rFonts w:eastAsia="Helvetica" w:cs="Tahoma"/>
          <w:szCs w:val="22"/>
        </w:rPr>
        <w:t>detalhada do objeto, contendo as informações similares à especificação do Termo de Referência</w:t>
      </w:r>
      <w:r w:rsidR="00590EDA" w:rsidRPr="007936D7">
        <w:rPr>
          <w:rFonts w:eastAsia="Helvetica" w:cs="Tahoma"/>
          <w:szCs w:val="22"/>
        </w:rPr>
        <w:t>, indicando ainda a validade da proposta</w:t>
      </w:r>
      <w:r w:rsidR="007936D7">
        <w:rPr>
          <w:rFonts w:eastAsia="Helvetica" w:cs="Tahoma"/>
          <w:szCs w:val="22"/>
        </w:rPr>
        <w:t>;</w:t>
      </w:r>
    </w:p>
    <w:p w14:paraId="5A095B07" w14:textId="77777777" w:rsidR="007936D7" w:rsidRPr="007936D7" w:rsidRDefault="007936D7" w:rsidP="007936D7">
      <w:pPr>
        <w:pStyle w:val="PargrafodaLista"/>
        <w:rPr>
          <w:rFonts w:eastAsia="Helvetica" w:cs="Tahoma"/>
          <w:szCs w:val="22"/>
        </w:rPr>
      </w:pPr>
    </w:p>
    <w:p w14:paraId="6BF7CFB8" w14:textId="00FFE0A0" w:rsidR="007936D7" w:rsidRPr="007936D7" w:rsidRDefault="00725041" w:rsidP="00800723">
      <w:pPr>
        <w:pStyle w:val="PargrafodaLista"/>
        <w:numPr>
          <w:ilvl w:val="2"/>
          <w:numId w:val="29"/>
        </w:numPr>
        <w:jc w:val="both"/>
        <w:rPr>
          <w:rFonts w:eastAsia="Helvetica" w:cs="Tahoma"/>
          <w:szCs w:val="22"/>
        </w:rPr>
      </w:pPr>
      <w:r w:rsidRPr="007936D7">
        <w:rPr>
          <w:rFonts w:eastAsia="Helvetica" w:cs="Tahoma"/>
          <w:szCs w:val="22"/>
        </w:rPr>
        <w:t>Marca</w:t>
      </w:r>
      <w:r w:rsidR="007936D7">
        <w:rPr>
          <w:rFonts w:eastAsia="Helvetica" w:cs="Tahoma"/>
          <w:szCs w:val="22"/>
        </w:rPr>
        <w:t>.</w:t>
      </w:r>
    </w:p>
    <w:p w14:paraId="680F2D0C" w14:textId="77777777" w:rsidR="00225383" w:rsidRDefault="00225383" w:rsidP="00800723">
      <w:pPr>
        <w:jc w:val="both"/>
        <w:rPr>
          <w:rFonts w:ascii="Cambria" w:eastAsia="Helvetica" w:hAnsi="Cambria" w:cs="Tahoma"/>
          <w:sz w:val="22"/>
          <w:szCs w:val="22"/>
        </w:rPr>
      </w:pPr>
    </w:p>
    <w:p w14:paraId="7E918247" w14:textId="2F3FD202" w:rsidR="007936D7" w:rsidRDefault="005C473A" w:rsidP="007936D7">
      <w:pPr>
        <w:pStyle w:val="PargrafodaLista"/>
        <w:numPr>
          <w:ilvl w:val="1"/>
          <w:numId w:val="29"/>
        </w:numPr>
        <w:jc w:val="both"/>
        <w:rPr>
          <w:rFonts w:eastAsia="Helvetica" w:cs="Tahoma"/>
          <w:szCs w:val="22"/>
        </w:rPr>
      </w:pPr>
      <w:r w:rsidRPr="007936D7">
        <w:rPr>
          <w:rFonts w:eastAsia="Helvetica" w:cs="Tahoma"/>
          <w:szCs w:val="22"/>
        </w:rPr>
        <w:t xml:space="preserve">Todas as especificações do objeto contidas na proposta vinculam </w:t>
      </w:r>
      <w:r w:rsidR="007936D7" w:rsidRPr="007936D7">
        <w:rPr>
          <w:rFonts w:eastAsia="Helvetica" w:cs="Tahoma"/>
          <w:szCs w:val="22"/>
        </w:rPr>
        <w:t>o licitante</w:t>
      </w:r>
      <w:r w:rsidRPr="007936D7">
        <w:rPr>
          <w:rFonts w:eastAsia="Helvetica" w:cs="Tahoma"/>
          <w:szCs w:val="22"/>
        </w:rPr>
        <w:t>.</w:t>
      </w:r>
    </w:p>
    <w:p w14:paraId="067AA289" w14:textId="77777777" w:rsidR="007936D7" w:rsidRPr="007936D7" w:rsidRDefault="007936D7" w:rsidP="007936D7">
      <w:pPr>
        <w:pStyle w:val="PargrafodaLista"/>
        <w:jc w:val="both"/>
        <w:rPr>
          <w:rFonts w:eastAsia="Helvetica" w:cs="Tahoma"/>
          <w:szCs w:val="22"/>
        </w:rPr>
      </w:pPr>
    </w:p>
    <w:p w14:paraId="577DA773" w14:textId="77777777" w:rsidR="007936D7" w:rsidRPr="007936D7" w:rsidRDefault="007936D7" w:rsidP="007936D7">
      <w:pPr>
        <w:pStyle w:val="PargrafodaLista"/>
        <w:numPr>
          <w:ilvl w:val="1"/>
          <w:numId w:val="29"/>
        </w:numPr>
        <w:jc w:val="both"/>
        <w:rPr>
          <w:rFonts w:eastAsia="Helvetica" w:cs="Tahoma"/>
          <w:szCs w:val="22"/>
        </w:rPr>
      </w:pPr>
      <w:r w:rsidRPr="007936D7">
        <w:rPr>
          <w:rFonts w:eastAsia="Helvetica" w:cs="Tahoma"/>
          <w:bCs/>
          <w:szCs w:val="22"/>
        </w:rPr>
        <w:t>O licitante não poderá se identificar no preenchimento da proposta.</w:t>
      </w:r>
    </w:p>
    <w:p w14:paraId="0A8DDA52" w14:textId="77777777" w:rsidR="007936D7" w:rsidRPr="007936D7" w:rsidRDefault="007936D7" w:rsidP="007936D7">
      <w:pPr>
        <w:pStyle w:val="PargrafodaLista"/>
        <w:rPr>
          <w:rFonts w:eastAsia="Helvetica" w:cs="Tahoma"/>
          <w:bCs/>
          <w:szCs w:val="22"/>
        </w:rPr>
      </w:pPr>
    </w:p>
    <w:p w14:paraId="3A0B730A" w14:textId="77777777" w:rsidR="007936D7" w:rsidRPr="007936D7" w:rsidRDefault="007936D7" w:rsidP="007936D7">
      <w:pPr>
        <w:pStyle w:val="PargrafodaLista"/>
        <w:numPr>
          <w:ilvl w:val="1"/>
          <w:numId w:val="29"/>
        </w:numPr>
        <w:jc w:val="both"/>
        <w:rPr>
          <w:rFonts w:eastAsia="Helvetica" w:cs="Tahoma"/>
          <w:szCs w:val="22"/>
        </w:rPr>
      </w:pPr>
      <w:r w:rsidRPr="007936D7">
        <w:rPr>
          <w:rFonts w:eastAsia="Helvetica" w:cs="Tahoma"/>
          <w:bCs/>
          <w:szCs w:val="22"/>
        </w:rPr>
        <w:t>Nos valores propostos estarão inclusos todos os custos operacionais, encargos previdenciários, trabalhistas, tributários, comerciais e quaisquer outros que incidam direta ou indiretamente na execução do objeto.</w:t>
      </w:r>
    </w:p>
    <w:p w14:paraId="64491E72" w14:textId="77777777" w:rsidR="007936D7" w:rsidRPr="007936D7" w:rsidRDefault="007936D7" w:rsidP="007936D7">
      <w:pPr>
        <w:pStyle w:val="PargrafodaLista"/>
        <w:rPr>
          <w:rFonts w:eastAsia="Helvetica" w:cs="Tahoma"/>
          <w:bCs/>
          <w:szCs w:val="22"/>
        </w:rPr>
      </w:pPr>
    </w:p>
    <w:p w14:paraId="60AB7339" w14:textId="77777777" w:rsidR="007936D7" w:rsidRPr="007936D7" w:rsidRDefault="007936D7" w:rsidP="007936D7">
      <w:pPr>
        <w:pStyle w:val="PargrafodaLista"/>
        <w:numPr>
          <w:ilvl w:val="1"/>
          <w:numId w:val="29"/>
        </w:numPr>
        <w:jc w:val="both"/>
        <w:rPr>
          <w:rFonts w:eastAsia="Helvetica" w:cs="Tahoma"/>
          <w:szCs w:val="22"/>
        </w:rPr>
      </w:pPr>
      <w:r w:rsidRPr="007936D7">
        <w:rPr>
          <w:rFonts w:eastAsia="Helvetica" w:cs="Tahoma"/>
          <w:bCs/>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2C702F12" w14:textId="77777777" w:rsidR="007936D7" w:rsidRPr="007936D7" w:rsidRDefault="007936D7" w:rsidP="007936D7">
      <w:pPr>
        <w:pStyle w:val="PargrafodaLista"/>
        <w:rPr>
          <w:rFonts w:eastAsia="Helvetica" w:cs="Tahoma"/>
          <w:bCs/>
          <w:szCs w:val="22"/>
        </w:rPr>
      </w:pPr>
    </w:p>
    <w:p w14:paraId="43CE8AAD" w14:textId="77777777" w:rsidR="007936D7" w:rsidRPr="007936D7" w:rsidRDefault="007936D7" w:rsidP="007936D7">
      <w:pPr>
        <w:pStyle w:val="PargrafodaLista"/>
        <w:numPr>
          <w:ilvl w:val="1"/>
          <w:numId w:val="29"/>
        </w:numPr>
        <w:jc w:val="both"/>
        <w:rPr>
          <w:rFonts w:eastAsia="Helvetica" w:cs="Tahoma"/>
          <w:szCs w:val="22"/>
        </w:rPr>
      </w:pPr>
      <w:r w:rsidRPr="007936D7">
        <w:rPr>
          <w:rFonts w:eastAsia="Helvetica" w:cs="Tahoma"/>
          <w:bCs/>
          <w:szCs w:val="22"/>
        </w:rPr>
        <w:t xml:space="preserve">Se o regime tributário da empresa implicar o recolhimento de tributos em percentuais variáveis, a cotação adequada será a que corresponde à média dos efetivos recolhimentos da empresa nos últimos doze meses. </w:t>
      </w:r>
    </w:p>
    <w:p w14:paraId="65AAD5CE" w14:textId="77777777" w:rsidR="007936D7" w:rsidRPr="007936D7" w:rsidRDefault="007936D7" w:rsidP="007936D7">
      <w:pPr>
        <w:pStyle w:val="PargrafodaLista"/>
        <w:rPr>
          <w:rFonts w:eastAsia="Helvetica" w:cs="Tahoma"/>
          <w:bCs/>
          <w:szCs w:val="22"/>
        </w:rPr>
      </w:pPr>
    </w:p>
    <w:p w14:paraId="1264FBDD" w14:textId="77777777" w:rsidR="007936D7" w:rsidRPr="007936D7" w:rsidRDefault="007936D7" w:rsidP="007936D7">
      <w:pPr>
        <w:pStyle w:val="PargrafodaLista"/>
        <w:numPr>
          <w:ilvl w:val="1"/>
          <w:numId w:val="29"/>
        </w:numPr>
        <w:jc w:val="both"/>
        <w:rPr>
          <w:rFonts w:eastAsia="Helvetica" w:cs="Tahoma"/>
          <w:szCs w:val="22"/>
        </w:rPr>
      </w:pPr>
      <w:r w:rsidRPr="007936D7">
        <w:rPr>
          <w:rFonts w:eastAsia="Helvetica" w:cs="Tahoma"/>
          <w:bCs/>
          <w:szCs w:val="22"/>
        </w:rPr>
        <w:t>Independentemente do percentual de tributo inserido na planilha, no pagamento serão retidos na fonte os percentuais estabelecidos na legislação vigente.</w:t>
      </w:r>
    </w:p>
    <w:p w14:paraId="471F1A76" w14:textId="77777777" w:rsidR="007936D7" w:rsidRPr="007936D7" w:rsidRDefault="007936D7" w:rsidP="007936D7">
      <w:pPr>
        <w:pStyle w:val="PargrafodaLista"/>
        <w:rPr>
          <w:rFonts w:eastAsia="Helvetica" w:cs="Tahoma"/>
          <w:bCs/>
          <w:szCs w:val="22"/>
        </w:rPr>
      </w:pPr>
    </w:p>
    <w:p w14:paraId="42878790" w14:textId="682945BB" w:rsidR="007936D7" w:rsidRPr="007936D7" w:rsidRDefault="007936D7" w:rsidP="007936D7">
      <w:pPr>
        <w:pStyle w:val="PargrafodaLista"/>
        <w:numPr>
          <w:ilvl w:val="1"/>
          <w:numId w:val="29"/>
        </w:numPr>
        <w:jc w:val="both"/>
        <w:rPr>
          <w:rFonts w:eastAsia="Helvetica" w:cs="Tahoma"/>
          <w:szCs w:val="22"/>
        </w:rPr>
      </w:pPr>
      <w:r w:rsidRPr="007936D7">
        <w:rPr>
          <w:rFonts w:eastAsia="Helvetica" w:cs="Tahoma"/>
          <w:bCs/>
          <w:szCs w:val="22"/>
        </w:rPr>
        <w:t>No caso de licitante autônomo, deverá ser acrescentado ao valor da proposta o percentual de 20% relativo à contribuição patronal à Seguridade Social, sendo que:</w:t>
      </w:r>
    </w:p>
    <w:p w14:paraId="64686D03" w14:textId="77777777" w:rsidR="007936D7" w:rsidRPr="007936D7" w:rsidRDefault="007936D7" w:rsidP="007936D7">
      <w:pPr>
        <w:jc w:val="both"/>
        <w:rPr>
          <w:rFonts w:ascii="Cambria" w:eastAsia="Helvetica" w:hAnsi="Cambria" w:cs="Tahoma"/>
          <w:bCs/>
          <w:sz w:val="22"/>
          <w:szCs w:val="22"/>
        </w:rPr>
      </w:pPr>
      <w:r w:rsidRPr="007936D7">
        <w:rPr>
          <w:rFonts w:ascii="Cambria" w:eastAsia="Helvetica" w:hAnsi="Cambria" w:cs="Tahoma"/>
          <w:b/>
          <w:sz w:val="22"/>
          <w:szCs w:val="22"/>
        </w:rPr>
        <w:t>a)</w:t>
      </w:r>
      <w:r w:rsidRPr="007936D7">
        <w:rPr>
          <w:rFonts w:ascii="Cambria" w:eastAsia="Helvetica" w:hAnsi="Cambria" w:cs="Tahoma"/>
          <w:bCs/>
          <w:sz w:val="22"/>
          <w:szCs w:val="22"/>
        </w:rPr>
        <w:t xml:space="preserve"> O recolhimento da contribuição patronal será realizado pela Administração.</w:t>
      </w:r>
    </w:p>
    <w:p w14:paraId="0A7C348E" w14:textId="78BFB4CC" w:rsidR="007936D7" w:rsidRDefault="007936D7" w:rsidP="007936D7">
      <w:pPr>
        <w:jc w:val="both"/>
        <w:rPr>
          <w:rFonts w:ascii="Cambria" w:eastAsia="Helvetica" w:hAnsi="Cambria" w:cs="Tahoma"/>
          <w:bCs/>
          <w:sz w:val="22"/>
          <w:szCs w:val="22"/>
        </w:rPr>
      </w:pPr>
      <w:r w:rsidRPr="007936D7">
        <w:rPr>
          <w:rFonts w:ascii="Cambria" w:eastAsia="Helvetica" w:hAnsi="Cambria" w:cs="Tahoma"/>
          <w:b/>
          <w:sz w:val="22"/>
          <w:szCs w:val="22"/>
        </w:rPr>
        <w:lastRenderedPageBreak/>
        <w:t>b)</w:t>
      </w:r>
      <w:r w:rsidRPr="007936D7">
        <w:rPr>
          <w:rFonts w:ascii="Cambria" w:eastAsia="Helvetica" w:hAnsi="Cambria" w:cs="Tahoma"/>
          <w:bCs/>
          <w:sz w:val="22"/>
          <w:szCs w:val="22"/>
        </w:rPr>
        <w:t xml:space="preserve"> O percentual de que trata o item </w:t>
      </w:r>
      <w:r w:rsidR="00725041">
        <w:rPr>
          <w:rFonts w:ascii="Cambria" w:eastAsia="Helvetica" w:hAnsi="Cambria" w:cs="Tahoma"/>
          <w:bCs/>
          <w:sz w:val="22"/>
          <w:szCs w:val="22"/>
        </w:rPr>
        <w:t>8</w:t>
      </w:r>
      <w:r w:rsidRPr="007936D7">
        <w:rPr>
          <w:rFonts w:ascii="Cambria" w:eastAsia="Helvetica" w:hAnsi="Cambria" w:cs="Tahoma"/>
          <w:bCs/>
          <w:sz w:val="22"/>
          <w:szCs w:val="22"/>
        </w:rPr>
        <w:t>.8, deverá ser subtraído do valor da proposta final do adjudicatário, e recolhido, pela Administração, ao INSS, em favor da pessoa física.</w:t>
      </w:r>
    </w:p>
    <w:p w14:paraId="3A9545DE" w14:textId="77777777" w:rsidR="007936D7" w:rsidRDefault="007936D7" w:rsidP="007936D7">
      <w:pPr>
        <w:jc w:val="both"/>
        <w:rPr>
          <w:rFonts w:ascii="Cambria" w:eastAsia="Helvetica" w:hAnsi="Cambria" w:cs="Tahoma"/>
          <w:bCs/>
          <w:sz w:val="22"/>
          <w:szCs w:val="22"/>
        </w:rPr>
      </w:pPr>
    </w:p>
    <w:p w14:paraId="42E55506" w14:textId="77777777" w:rsidR="007936D7" w:rsidRDefault="007936D7" w:rsidP="007936D7">
      <w:pPr>
        <w:pStyle w:val="PargrafodaLista"/>
        <w:numPr>
          <w:ilvl w:val="1"/>
          <w:numId w:val="29"/>
        </w:numPr>
        <w:jc w:val="both"/>
        <w:rPr>
          <w:rFonts w:eastAsia="Helvetica" w:cs="Tahoma"/>
          <w:bCs/>
          <w:szCs w:val="22"/>
        </w:rPr>
      </w:pPr>
      <w:r w:rsidRPr="007936D7">
        <w:rPr>
          <w:rFonts w:eastAsia="Helvetica" w:cs="Tahoma"/>
          <w:bCs/>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7C22C7E" w14:textId="77777777" w:rsidR="007936D7" w:rsidRDefault="007936D7" w:rsidP="007936D7">
      <w:pPr>
        <w:pStyle w:val="PargrafodaLista"/>
        <w:jc w:val="both"/>
        <w:rPr>
          <w:rFonts w:eastAsia="Helvetica" w:cs="Tahoma"/>
          <w:bCs/>
          <w:szCs w:val="22"/>
        </w:rPr>
      </w:pPr>
    </w:p>
    <w:p w14:paraId="29BAAFD3" w14:textId="77777777" w:rsidR="007936D7" w:rsidRDefault="007936D7" w:rsidP="007936D7">
      <w:pPr>
        <w:pStyle w:val="PargrafodaLista"/>
        <w:numPr>
          <w:ilvl w:val="1"/>
          <w:numId w:val="29"/>
        </w:numPr>
        <w:jc w:val="both"/>
        <w:rPr>
          <w:rFonts w:eastAsia="Helvetica" w:cs="Tahoma"/>
          <w:bCs/>
          <w:szCs w:val="22"/>
        </w:rPr>
      </w:pPr>
      <w:r w:rsidRPr="007936D7">
        <w:rPr>
          <w:rFonts w:eastAsia="Helvetica" w:cs="Tahoma"/>
          <w:bCs/>
          <w:szCs w:val="22"/>
        </w:rPr>
        <w:t xml:space="preserve">O prazo de validade da proposta não será inferior a 60 (sessenta) dias, a contar da data de sua apresentação. </w:t>
      </w:r>
    </w:p>
    <w:p w14:paraId="79F803B2" w14:textId="77777777" w:rsidR="007936D7" w:rsidRPr="007936D7" w:rsidRDefault="007936D7" w:rsidP="007936D7">
      <w:pPr>
        <w:pStyle w:val="PargrafodaLista"/>
        <w:rPr>
          <w:rFonts w:eastAsia="Helvetica" w:cs="Tahoma"/>
          <w:bCs/>
          <w:szCs w:val="22"/>
        </w:rPr>
      </w:pPr>
    </w:p>
    <w:p w14:paraId="3361BFDF" w14:textId="77777777" w:rsidR="007936D7" w:rsidRDefault="007936D7" w:rsidP="007936D7">
      <w:pPr>
        <w:pStyle w:val="PargrafodaLista"/>
        <w:numPr>
          <w:ilvl w:val="1"/>
          <w:numId w:val="29"/>
        </w:numPr>
        <w:jc w:val="both"/>
        <w:rPr>
          <w:rFonts w:eastAsia="Helvetica" w:cs="Tahoma"/>
          <w:bCs/>
          <w:szCs w:val="22"/>
        </w:rPr>
      </w:pPr>
      <w:r w:rsidRPr="007936D7">
        <w:rPr>
          <w:rFonts w:eastAsia="Helvetica" w:cs="Tahoma"/>
          <w:bCs/>
          <w:szCs w:val="22"/>
        </w:rPr>
        <w:t>Os licitantes devem respeitar os preços máximos estabelecidos nas normas de regência de contratações públicas federais, quando participarem de licitações públicas;</w:t>
      </w:r>
    </w:p>
    <w:p w14:paraId="480A9F75" w14:textId="77777777" w:rsidR="007936D7" w:rsidRPr="007936D7" w:rsidRDefault="007936D7" w:rsidP="007936D7">
      <w:pPr>
        <w:pStyle w:val="PargrafodaLista"/>
        <w:rPr>
          <w:rFonts w:eastAsia="Helvetica" w:cs="Tahoma"/>
          <w:bCs/>
          <w:szCs w:val="22"/>
        </w:rPr>
      </w:pPr>
    </w:p>
    <w:p w14:paraId="6D047198" w14:textId="77777777" w:rsidR="007936D7" w:rsidRDefault="007936D7" w:rsidP="007936D7">
      <w:pPr>
        <w:pStyle w:val="PargrafodaLista"/>
        <w:numPr>
          <w:ilvl w:val="1"/>
          <w:numId w:val="29"/>
        </w:numPr>
        <w:jc w:val="both"/>
        <w:rPr>
          <w:rFonts w:eastAsia="Helvetica" w:cs="Tahoma"/>
          <w:bCs/>
          <w:szCs w:val="22"/>
        </w:rPr>
      </w:pPr>
      <w:r w:rsidRPr="007936D7">
        <w:rPr>
          <w:rFonts w:eastAsia="Helvetica" w:cs="Tahoma"/>
          <w:bCs/>
          <w:szCs w:val="22"/>
        </w:rPr>
        <w:t>O descumprimento das regras supramencionadas pela Administração por parte dos contratados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ou condenação dos agentes públicos responsáveis e da empresa contratada ao pagamento dos prejuízos ao erário, caso verificada a ocorrência de superfaturamento por sobrepreço na execução do contrato.</w:t>
      </w:r>
    </w:p>
    <w:p w14:paraId="5E86C50F" w14:textId="77777777" w:rsidR="007936D7" w:rsidRPr="007936D7" w:rsidRDefault="007936D7" w:rsidP="007936D7">
      <w:pPr>
        <w:pStyle w:val="PargrafodaLista"/>
        <w:rPr>
          <w:rFonts w:eastAsia="Helvetica" w:cs="Tahoma"/>
          <w:bCs/>
          <w:szCs w:val="22"/>
        </w:rPr>
      </w:pPr>
    </w:p>
    <w:p w14:paraId="48C79633" w14:textId="77777777" w:rsidR="007936D7" w:rsidRDefault="007936D7" w:rsidP="007936D7">
      <w:pPr>
        <w:pStyle w:val="PargrafodaLista"/>
        <w:numPr>
          <w:ilvl w:val="1"/>
          <w:numId w:val="29"/>
        </w:numPr>
        <w:jc w:val="both"/>
        <w:rPr>
          <w:rFonts w:eastAsia="Helvetica" w:cs="Tahoma"/>
          <w:bCs/>
          <w:szCs w:val="22"/>
        </w:rPr>
      </w:pPr>
      <w:r w:rsidRPr="007936D7">
        <w:rPr>
          <w:rFonts w:eastAsia="Helvetica" w:cs="Tahoma"/>
          <w:bCs/>
          <w:szCs w:val="22"/>
        </w:rPr>
        <w:t>A empresa licitante deverá ainda, apresentar as seguintes declarações, como anexo à proposta:</w:t>
      </w:r>
    </w:p>
    <w:p w14:paraId="2BDA1073" w14:textId="77777777" w:rsidR="007936D7" w:rsidRPr="007936D7" w:rsidRDefault="007936D7" w:rsidP="007936D7">
      <w:pPr>
        <w:pStyle w:val="PargrafodaLista"/>
        <w:rPr>
          <w:rFonts w:eastAsia="Helvetica" w:cs="Tahoma"/>
          <w:bCs/>
          <w:szCs w:val="22"/>
        </w:rPr>
      </w:pPr>
    </w:p>
    <w:p w14:paraId="791C4521" w14:textId="77777777" w:rsidR="007936D7" w:rsidRDefault="007936D7" w:rsidP="007936D7">
      <w:pPr>
        <w:pStyle w:val="PargrafodaLista"/>
        <w:numPr>
          <w:ilvl w:val="2"/>
          <w:numId w:val="29"/>
        </w:numPr>
        <w:jc w:val="both"/>
        <w:rPr>
          <w:rFonts w:eastAsia="Helvetica" w:cs="Tahoma"/>
          <w:bCs/>
          <w:szCs w:val="22"/>
        </w:rPr>
      </w:pPr>
      <w:r w:rsidRPr="007936D7">
        <w:rPr>
          <w:rFonts w:eastAsia="Helvetica" w:cs="Tahoma"/>
          <w:b/>
          <w:szCs w:val="22"/>
        </w:rPr>
        <w:t>DECLARAÇÃO</w:t>
      </w:r>
      <w:r w:rsidRPr="007936D7">
        <w:rPr>
          <w:rFonts w:eastAsia="Helvetica" w:cs="Tahoma"/>
          <w:bCs/>
          <w:szCs w:val="22"/>
        </w:rPr>
        <w:t xml:space="preserve">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C5D587A" w14:textId="77777777" w:rsidR="007936D7" w:rsidRDefault="007936D7" w:rsidP="007936D7">
      <w:pPr>
        <w:pStyle w:val="PargrafodaLista"/>
        <w:ind w:left="340"/>
        <w:jc w:val="both"/>
        <w:rPr>
          <w:rFonts w:eastAsia="Helvetica" w:cs="Tahoma"/>
          <w:bCs/>
          <w:szCs w:val="22"/>
        </w:rPr>
      </w:pPr>
    </w:p>
    <w:p w14:paraId="5148E9BE" w14:textId="77777777" w:rsidR="007936D7" w:rsidRDefault="007936D7" w:rsidP="007936D7">
      <w:pPr>
        <w:pStyle w:val="PargrafodaLista"/>
        <w:numPr>
          <w:ilvl w:val="2"/>
          <w:numId w:val="29"/>
        </w:numPr>
        <w:jc w:val="both"/>
        <w:rPr>
          <w:rFonts w:eastAsia="Helvetica" w:cs="Tahoma"/>
          <w:bCs/>
          <w:szCs w:val="22"/>
        </w:rPr>
      </w:pPr>
      <w:r w:rsidRPr="007936D7">
        <w:rPr>
          <w:rFonts w:eastAsia="Helvetica" w:cs="Tahoma"/>
          <w:b/>
          <w:szCs w:val="22"/>
        </w:rPr>
        <w:t>DECLARAÇÃO</w:t>
      </w:r>
      <w:r w:rsidRPr="007936D7">
        <w:rPr>
          <w:rFonts w:eastAsia="Helvetica" w:cs="Tahoma"/>
          <w:bCs/>
          <w:szCs w:val="22"/>
        </w:rPr>
        <w:t xml:space="preserve"> de que cumpre as exigências de reserva de cargos para pessoa com deficiência e para reabilitado da Previdência Social, previstas no inciso IV do art. 63 da Lei n.º 14.133, de 2021;</w:t>
      </w:r>
    </w:p>
    <w:p w14:paraId="753C0DBD" w14:textId="77777777" w:rsidR="007936D7" w:rsidRPr="007936D7" w:rsidRDefault="007936D7" w:rsidP="007936D7">
      <w:pPr>
        <w:pStyle w:val="PargrafodaLista"/>
        <w:rPr>
          <w:rFonts w:eastAsia="Helvetica" w:cs="Tahoma"/>
          <w:bCs/>
          <w:szCs w:val="22"/>
        </w:rPr>
      </w:pPr>
    </w:p>
    <w:p w14:paraId="493BC307" w14:textId="3E113996" w:rsidR="007936D7" w:rsidRDefault="007936D7" w:rsidP="007936D7">
      <w:pPr>
        <w:pStyle w:val="PargrafodaLista"/>
        <w:numPr>
          <w:ilvl w:val="2"/>
          <w:numId w:val="29"/>
        </w:numPr>
        <w:jc w:val="both"/>
        <w:rPr>
          <w:rFonts w:eastAsia="Helvetica" w:cs="Tahoma"/>
          <w:bCs/>
          <w:szCs w:val="22"/>
        </w:rPr>
      </w:pPr>
      <w:r w:rsidRPr="007936D7">
        <w:rPr>
          <w:rFonts w:eastAsia="Helvetica" w:cs="Tahoma"/>
          <w:bCs/>
          <w:szCs w:val="22"/>
        </w:rPr>
        <w:t xml:space="preserve">Em relação às microempresas, empresas de pequeno porte e equiparadas, </w:t>
      </w:r>
      <w:r w:rsidRPr="007936D7">
        <w:rPr>
          <w:rFonts w:eastAsia="Helvetica" w:cs="Tahoma"/>
          <w:b/>
          <w:szCs w:val="22"/>
        </w:rPr>
        <w:t>DECLARAÇÃO</w:t>
      </w:r>
      <w:r w:rsidRPr="007936D7">
        <w:rPr>
          <w:rFonts w:eastAsia="Helvetica" w:cs="Tahoma"/>
          <w:bCs/>
          <w:szCs w:val="22"/>
        </w:rPr>
        <w:t xml:space="preserve"> de que, no ano-calendário de realização da licitação, ainda não tenham celebrado contratos com a Administração Pública cujos valores somados extrapolem a receita bruta máxima admitida para fins de enquadramento como empresa de pequeno porte, devendo utilizar o modelo do </w:t>
      </w:r>
      <w:r w:rsidRPr="004B5CD8">
        <w:rPr>
          <w:rFonts w:eastAsia="Helvetica" w:cs="Tahoma"/>
          <w:b/>
          <w:szCs w:val="22"/>
        </w:rPr>
        <w:t>Anexo IV</w:t>
      </w:r>
      <w:r w:rsidRPr="007936D7">
        <w:rPr>
          <w:rFonts w:eastAsia="Helvetica" w:cs="Tahoma"/>
          <w:bCs/>
          <w:szCs w:val="22"/>
        </w:rPr>
        <w:t xml:space="preserve"> do Edital</w:t>
      </w:r>
      <w:r>
        <w:rPr>
          <w:rFonts w:eastAsia="Helvetica" w:cs="Tahoma"/>
          <w:bCs/>
          <w:szCs w:val="22"/>
        </w:rPr>
        <w:t>;</w:t>
      </w:r>
    </w:p>
    <w:p w14:paraId="14B5B225" w14:textId="77777777" w:rsidR="007936D7" w:rsidRPr="007936D7" w:rsidRDefault="007936D7" w:rsidP="007936D7">
      <w:pPr>
        <w:pStyle w:val="PargrafodaLista"/>
        <w:rPr>
          <w:rFonts w:eastAsia="Helvetica" w:cs="Tahoma"/>
          <w:bCs/>
          <w:szCs w:val="22"/>
        </w:rPr>
      </w:pPr>
    </w:p>
    <w:p w14:paraId="2E00F6B8" w14:textId="2E77D9C3" w:rsidR="007936D7" w:rsidRDefault="007936D7" w:rsidP="007936D7">
      <w:pPr>
        <w:pStyle w:val="PargrafodaLista"/>
        <w:numPr>
          <w:ilvl w:val="2"/>
          <w:numId w:val="29"/>
        </w:numPr>
        <w:jc w:val="both"/>
        <w:rPr>
          <w:rFonts w:eastAsia="Helvetica" w:cs="Tahoma"/>
          <w:bCs/>
          <w:szCs w:val="22"/>
        </w:rPr>
      </w:pPr>
      <w:r w:rsidRPr="007936D7">
        <w:rPr>
          <w:rFonts w:eastAsia="Helvetica" w:cs="Tahoma"/>
          <w:bCs/>
          <w:szCs w:val="22"/>
        </w:rPr>
        <w:t>Deverá também anexar na proposta eletrônica: catálogos, encartes, folhetos técnicos ou “folders” dos materiais ofertados, devendo conter as especificações mínimas solicitadas e atender aos seguintes enunciados:</w:t>
      </w:r>
    </w:p>
    <w:p w14:paraId="47DFBE61" w14:textId="77777777" w:rsidR="007936D7" w:rsidRPr="007936D7" w:rsidRDefault="007936D7" w:rsidP="007936D7">
      <w:pPr>
        <w:pStyle w:val="PargrafodaLista"/>
        <w:rPr>
          <w:rFonts w:eastAsia="Helvetica" w:cs="Tahoma"/>
          <w:bCs/>
          <w:szCs w:val="22"/>
        </w:rPr>
      </w:pPr>
    </w:p>
    <w:p w14:paraId="7470FCEB" w14:textId="77777777" w:rsidR="007936D7" w:rsidRDefault="007936D7" w:rsidP="007936D7">
      <w:pPr>
        <w:pStyle w:val="PargrafodaLista"/>
        <w:numPr>
          <w:ilvl w:val="3"/>
          <w:numId w:val="29"/>
        </w:numPr>
        <w:jc w:val="both"/>
        <w:rPr>
          <w:rFonts w:eastAsia="Helvetica" w:cs="Tahoma"/>
          <w:bCs/>
          <w:szCs w:val="22"/>
        </w:rPr>
      </w:pPr>
      <w:r w:rsidRPr="007936D7">
        <w:rPr>
          <w:rFonts w:eastAsia="Helvetica" w:cs="Tahoma"/>
          <w:bCs/>
          <w:szCs w:val="22"/>
        </w:rPr>
        <w:t>quando o documento anexado estiver em língua estrangeira, este deverá ser traduzido para a língua portuguesa;</w:t>
      </w:r>
    </w:p>
    <w:p w14:paraId="2DA3C35A" w14:textId="77777777" w:rsidR="007936D7" w:rsidRPr="007936D7" w:rsidRDefault="007936D7" w:rsidP="007936D7">
      <w:pPr>
        <w:pStyle w:val="PargrafodaLista"/>
        <w:rPr>
          <w:rFonts w:eastAsia="Helvetica" w:cs="Tahoma"/>
          <w:bCs/>
          <w:szCs w:val="22"/>
        </w:rPr>
      </w:pPr>
    </w:p>
    <w:p w14:paraId="2ED2D7FA" w14:textId="32F1770D" w:rsidR="005C473A" w:rsidRDefault="007936D7" w:rsidP="007936D7">
      <w:pPr>
        <w:pStyle w:val="PargrafodaLista"/>
        <w:numPr>
          <w:ilvl w:val="3"/>
          <w:numId w:val="29"/>
        </w:numPr>
        <w:jc w:val="both"/>
        <w:rPr>
          <w:rFonts w:eastAsia="Helvetica" w:cs="Tahoma"/>
          <w:bCs/>
          <w:szCs w:val="22"/>
        </w:rPr>
      </w:pPr>
      <w:r w:rsidRPr="007936D7">
        <w:rPr>
          <w:rFonts w:eastAsia="Helvetica" w:cs="Tahoma"/>
          <w:bCs/>
          <w:szCs w:val="22"/>
        </w:rPr>
        <w:t>caso, no documento anexado, constem diversos modelos, o pregoeiro solicitará que o licitante identifique/destaque qual a marca/modelo que estará concorrendo na licitação.</w:t>
      </w:r>
    </w:p>
    <w:p w14:paraId="4DC3E8D0" w14:textId="77777777" w:rsidR="007936D7" w:rsidRPr="007936D7" w:rsidRDefault="007936D7" w:rsidP="007936D7">
      <w:pPr>
        <w:pStyle w:val="PargrafodaLista"/>
        <w:rPr>
          <w:rFonts w:eastAsia="Helvetica" w:cs="Tahoma"/>
          <w:bCs/>
          <w:szCs w:val="22"/>
        </w:rPr>
      </w:pPr>
    </w:p>
    <w:p w14:paraId="340F65DF" w14:textId="1BB9B4FE" w:rsidR="007936D7" w:rsidRPr="007936D7" w:rsidRDefault="007936D7" w:rsidP="005E7815">
      <w:pPr>
        <w:pStyle w:val="PargrafodaLista"/>
        <w:numPr>
          <w:ilvl w:val="1"/>
          <w:numId w:val="29"/>
        </w:numPr>
        <w:jc w:val="both"/>
        <w:rPr>
          <w:rFonts w:eastAsia="Helvetica" w:cs="Tahoma"/>
          <w:bCs/>
          <w:szCs w:val="22"/>
        </w:rPr>
      </w:pPr>
      <w:r w:rsidRPr="007936D7">
        <w:rPr>
          <w:rFonts w:eastAsia="Helvetica" w:cs="Tahoma"/>
          <w:bCs/>
          <w:szCs w:val="22"/>
        </w:rPr>
        <w:t>Para a presente</w:t>
      </w:r>
      <w:r>
        <w:rPr>
          <w:rFonts w:eastAsia="Helvetica" w:cs="Tahoma"/>
          <w:bCs/>
          <w:szCs w:val="22"/>
        </w:rPr>
        <w:t xml:space="preserve"> licitação não será exigida apresentação de garantia.</w:t>
      </w:r>
    </w:p>
    <w:p w14:paraId="3D5DD46F" w14:textId="77777777" w:rsidR="007936D7" w:rsidRPr="00E5513B" w:rsidRDefault="007936D7" w:rsidP="007936D7">
      <w:pPr>
        <w:jc w:val="both"/>
        <w:rPr>
          <w:rFonts w:ascii="Cambria" w:eastAsia="Helvetica" w:hAnsi="Cambria" w:cs="Tahoma"/>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5C473A" w:rsidRPr="00E5513B" w14:paraId="4593B21B" w14:textId="77777777" w:rsidTr="00146952">
        <w:trPr>
          <w:trHeight w:val="369"/>
        </w:trPr>
        <w:tc>
          <w:tcPr>
            <w:tcW w:w="10065" w:type="dxa"/>
            <w:tcBorders>
              <w:left w:val="nil"/>
              <w:right w:val="nil"/>
            </w:tcBorders>
            <w:shd w:val="clear" w:color="auto" w:fill="E7E6E6"/>
            <w:vAlign w:val="center"/>
          </w:tcPr>
          <w:p w14:paraId="69B450FC" w14:textId="2944F75E" w:rsidR="005C473A" w:rsidRPr="00AF4ADB" w:rsidRDefault="005C473A" w:rsidP="00AF4ADB">
            <w:pPr>
              <w:pStyle w:val="PargrafodaLista"/>
              <w:numPr>
                <w:ilvl w:val="0"/>
                <w:numId w:val="29"/>
              </w:numPr>
              <w:tabs>
                <w:tab w:val="left" w:pos="8939"/>
              </w:tabs>
              <w:jc w:val="both"/>
              <w:rPr>
                <w:rFonts w:eastAsia="Helvetica" w:cs="Tahoma"/>
                <w:b/>
                <w:szCs w:val="22"/>
              </w:rPr>
            </w:pPr>
            <w:r w:rsidRPr="00AF4ADB">
              <w:rPr>
                <w:rFonts w:eastAsia="Helvetica" w:cs="Tahoma"/>
                <w:b/>
                <w:szCs w:val="22"/>
              </w:rPr>
              <w:lastRenderedPageBreak/>
              <w:t>DA ABERTURA DA SESSÃO, CLASSIFICAÇÃO DAS PROPOSTAS E FORMULAÇÃO DE LANCES</w:t>
            </w:r>
          </w:p>
        </w:tc>
      </w:tr>
    </w:tbl>
    <w:p w14:paraId="4E24987D" w14:textId="77777777" w:rsidR="005C473A" w:rsidRPr="00E5513B" w:rsidRDefault="005C473A" w:rsidP="00800723">
      <w:pPr>
        <w:jc w:val="both"/>
        <w:rPr>
          <w:rFonts w:ascii="Cambria" w:eastAsia="Helvetica" w:hAnsi="Cambria" w:cs="Tahoma"/>
          <w:b/>
          <w:sz w:val="22"/>
          <w:szCs w:val="22"/>
        </w:rPr>
      </w:pPr>
    </w:p>
    <w:p w14:paraId="2542CD5C" w14:textId="77777777" w:rsidR="00AF4ADB" w:rsidRDefault="00AF4ADB" w:rsidP="00AF4ADB">
      <w:pPr>
        <w:pStyle w:val="PargrafodaLista"/>
        <w:numPr>
          <w:ilvl w:val="1"/>
          <w:numId w:val="29"/>
        </w:numPr>
        <w:jc w:val="both"/>
        <w:rPr>
          <w:rFonts w:eastAsia="Helvetica" w:cs="Tahoma"/>
          <w:szCs w:val="22"/>
        </w:rPr>
      </w:pPr>
      <w:r w:rsidRPr="00AF4ADB">
        <w:rPr>
          <w:rFonts w:eastAsia="Helvetica" w:cs="Tahoma"/>
          <w:szCs w:val="22"/>
        </w:rPr>
        <w:t>A abertura da presente licitação dar-se-á automaticamente em sessão pública, por meio de sistema eletrônico, na data, horário e local indicados neste Edital.</w:t>
      </w:r>
    </w:p>
    <w:p w14:paraId="688C4404" w14:textId="77777777" w:rsidR="00AF4ADB" w:rsidRDefault="00AF4ADB" w:rsidP="00AF4ADB">
      <w:pPr>
        <w:pStyle w:val="PargrafodaLista"/>
        <w:jc w:val="both"/>
        <w:rPr>
          <w:rFonts w:eastAsia="Helvetica" w:cs="Tahoma"/>
          <w:szCs w:val="22"/>
        </w:rPr>
      </w:pPr>
    </w:p>
    <w:p w14:paraId="0AF7325E" w14:textId="77777777" w:rsidR="00AF4ADB" w:rsidRDefault="00AF4ADB" w:rsidP="00AF4ADB">
      <w:pPr>
        <w:pStyle w:val="PargrafodaLista"/>
        <w:numPr>
          <w:ilvl w:val="1"/>
          <w:numId w:val="29"/>
        </w:numPr>
        <w:jc w:val="both"/>
        <w:rPr>
          <w:rFonts w:eastAsia="Helvetica" w:cs="Tahoma"/>
          <w:szCs w:val="22"/>
        </w:rPr>
      </w:pPr>
      <w:r w:rsidRPr="00AF4ADB">
        <w:rPr>
          <w:rFonts w:eastAsia="Helvetica" w:cs="Tahoma"/>
          <w:szCs w:val="22"/>
        </w:rPr>
        <w:t>Os licitantes poderão retirar ou substituir a proposta ou os documentos de habilitação, quando for o caso, anteriormente inseridos no sistema, até a abertura da sessão pública.</w:t>
      </w:r>
    </w:p>
    <w:p w14:paraId="49001F19" w14:textId="77777777" w:rsidR="00AF4ADB" w:rsidRPr="00AF4ADB" w:rsidRDefault="00AF4ADB" w:rsidP="00AF4ADB">
      <w:pPr>
        <w:pStyle w:val="PargrafodaLista"/>
        <w:rPr>
          <w:rFonts w:eastAsia="Helvetica" w:cs="Tahoma"/>
          <w:szCs w:val="22"/>
        </w:rPr>
      </w:pPr>
    </w:p>
    <w:p w14:paraId="04B41F6E" w14:textId="77777777" w:rsidR="00AF4ADB" w:rsidRDefault="00AF4ADB" w:rsidP="00AF4ADB">
      <w:pPr>
        <w:pStyle w:val="PargrafodaLista"/>
        <w:numPr>
          <w:ilvl w:val="2"/>
          <w:numId w:val="29"/>
        </w:numPr>
        <w:jc w:val="both"/>
        <w:rPr>
          <w:rFonts w:eastAsia="Helvetica" w:cs="Tahoma"/>
          <w:szCs w:val="22"/>
        </w:rPr>
      </w:pPr>
      <w:r w:rsidRPr="00AF4ADB">
        <w:rPr>
          <w:rFonts w:eastAsia="Helvetica" w:cs="Tahoma"/>
          <w:szCs w:val="22"/>
        </w:rPr>
        <w:t>Será desclassificada a proposta cuja descrição do objeto não esteja em conformidade com os requisitos do edital e também será desclassificada a proposta cuja descrição identifique o licitante</w:t>
      </w:r>
      <w:r>
        <w:rPr>
          <w:rFonts w:eastAsia="Helvetica" w:cs="Tahoma"/>
          <w:szCs w:val="22"/>
        </w:rPr>
        <w:t>;</w:t>
      </w:r>
    </w:p>
    <w:p w14:paraId="16AAC83E" w14:textId="77777777" w:rsidR="00AF4ADB" w:rsidRDefault="00AF4ADB" w:rsidP="00AF4ADB">
      <w:pPr>
        <w:pStyle w:val="PargrafodaLista"/>
        <w:ind w:left="340"/>
        <w:jc w:val="both"/>
        <w:rPr>
          <w:rFonts w:eastAsia="Helvetica" w:cs="Tahoma"/>
          <w:szCs w:val="22"/>
        </w:rPr>
      </w:pPr>
    </w:p>
    <w:p w14:paraId="02F8EB06" w14:textId="77777777" w:rsidR="00AF4ADB" w:rsidRDefault="00AF4ADB" w:rsidP="00AF4ADB">
      <w:pPr>
        <w:pStyle w:val="PargrafodaLista"/>
        <w:numPr>
          <w:ilvl w:val="2"/>
          <w:numId w:val="29"/>
        </w:numPr>
        <w:jc w:val="both"/>
        <w:rPr>
          <w:rFonts w:eastAsia="Helvetica" w:cs="Tahoma"/>
          <w:szCs w:val="22"/>
        </w:rPr>
      </w:pPr>
      <w:r w:rsidRPr="00AF4ADB">
        <w:rPr>
          <w:rFonts w:eastAsia="Helvetica" w:cs="Tahoma"/>
          <w:szCs w:val="22"/>
        </w:rPr>
        <w:t>A desclassificação será sempre fundamentada e registrada no sistema, com acompanhamento em tempo real por todos os participantes</w:t>
      </w:r>
      <w:r>
        <w:rPr>
          <w:rFonts w:eastAsia="Helvetica" w:cs="Tahoma"/>
          <w:szCs w:val="22"/>
        </w:rPr>
        <w:t>;</w:t>
      </w:r>
    </w:p>
    <w:p w14:paraId="225D08B1" w14:textId="77777777" w:rsidR="00AF4ADB" w:rsidRPr="00AF4ADB" w:rsidRDefault="00AF4ADB" w:rsidP="00AF4ADB">
      <w:pPr>
        <w:pStyle w:val="PargrafodaLista"/>
        <w:rPr>
          <w:rFonts w:eastAsia="Helvetica" w:cs="Tahoma"/>
          <w:szCs w:val="22"/>
        </w:rPr>
      </w:pPr>
    </w:p>
    <w:p w14:paraId="313E5615" w14:textId="211A248D" w:rsidR="00AF4ADB" w:rsidRPr="00AF4ADB" w:rsidRDefault="00AF4ADB" w:rsidP="00AF4ADB">
      <w:pPr>
        <w:pStyle w:val="PargrafodaLista"/>
        <w:numPr>
          <w:ilvl w:val="2"/>
          <w:numId w:val="29"/>
        </w:numPr>
        <w:jc w:val="both"/>
        <w:rPr>
          <w:rFonts w:eastAsia="Helvetica" w:cs="Tahoma"/>
          <w:szCs w:val="22"/>
        </w:rPr>
      </w:pPr>
      <w:r w:rsidRPr="00AF4ADB">
        <w:rPr>
          <w:rFonts w:eastAsia="Helvetica" w:cs="Tahoma"/>
          <w:szCs w:val="22"/>
        </w:rPr>
        <w:t>A não desclassificação da proposta não impede o seu julgamento definitivo em sentido contrário, levado a efeito na fase de aceitação.</w:t>
      </w:r>
    </w:p>
    <w:p w14:paraId="48540203" w14:textId="77777777" w:rsidR="00AF4ADB" w:rsidRPr="00AF4ADB" w:rsidRDefault="00AF4ADB" w:rsidP="00AF4ADB">
      <w:pPr>
        <w:pStyle w:val="PargrafodaLista"/>
        <w:rPr>
          <w:rFonts w:eastAsia="Helvetica" w:cs="Tahoma"/>
          <w:szCs w:val="22"/>
        </w:rPr>
      </w:pPr>
    </w:p>
    <w:p w14:paraId="7E9878EB" w14:textId="77777777" w:rsidR="00AF4ADB" w:rsidRDefault="00AF4ADB" w:rsidP="00AF4ADB">
      <w:pPr>
        <w:pStyle w:val="PargrafodaLista"/>
        <w:numPr>
          <w:ilvl w:val="1"/>
          <w:numId w:val="29"/>
        </w:numPr>
        <w:jc w:val="both"/>
        <w:rPr>
          <w:rFonts w:eastAsia="Helvetica" w:cs="Tahoma"/>
          <w:szCs w:val="22"/>
        </w:rPr>
      </w:pPr>
      <w:r w:rsidRPr="00AF4ADB">
        <w:rPr>
          <w:rFonts w:eastAsia="Helvetica" w:cs="Tahoma"/>
          <w:szCs w:val="22"/>
        </w:rPr>
        <w:t>O sistema disponibilizará campo próprio para troca de mensagens entre o Pregoeiro e os licitantes.</w:t>
      </w:r>
    </w:p>
    <w:p w14:paraId="3A63DDF6" w14:textId="77777777" w:rsidR="00AF4ADB" w:rsidRPr="00AF4ADB" w:rsidRDefault="00AF4ADB" w:rsidP="00AF4ADB">
      <w:pPr>
        <w:pStyle w:val="PargrafodaLista"/>
        <w:rPr>
          <w:rFonts w:eastAsia="Helvetica" w:cs="Tahoma"/>
          <w:szCs w:val="22"/>
        </w:rPr>
      </w:pPr>
    </w:p>
    <w:p w14:paraId="10BCB871" w14:textId="77777777" w:rsidR="00AF4ADB" w:rsidRDefault="00AF4ADB" w:rsidP="00AF4ADB">
      <w:pPr>
        <w:pStyle w:val="PargrafodaLista"/>
        <w:numPr>
          <w:ilvl w:val="1"/>
          <w:numId w:val="29"/>
        </w:numPr>
        <w:jc w:val="both"/>
        <w:rPr>
          <w:rFonts w:eastAsia="Helvetica" w:cs="Tahoma"/>
          <w:szCs w:val="22"/>
        </w:rPr>
      </w:pPr>
      <w:r w:rsidRPr="00AF4ADB">
        <w:rPr>
          <w:rFonts w:eastAsia="Helvetica" w:cs="Tahoma"/>
          <w:szCs w:val="22"/>
        </w:rPr>
        <w:t xml:space="preserve">Iniciada a etapa competitiva, os licitantes deverão encaminhar lances exclusivamente por meio de sistema eletrônico, sendo imediatamente informados do seu recebimento e do valor consignado no registro. </w:t>
      </w:r>
    </w:p>
    <w:p w14:paraId="32FC81A5" w14:textId="77777777" w:rsidR="00AF4ADB" w:rsidRPr="00AF4ADB" w:rsidRDefault="00AF4ADB" w:rsidP="00AF4ADB">
      <w:pPr>
        <w:pStyle w:val="PargrafodaLista"/>
        <w:rPr>
          <w:rFonts w:eastAsia="Helvetica" w:cs="Tahoma"/>
          <w:szCs w:val="22"/>
        </w:rPr>
      </w:pPr>
    </w:p>
    <w:p w14:paraId="72159221" w14:textId="77777777" w:rsidR="00AF4ADB" w:rsidRDefault="00AF4ADB" w:rsidP="00AF4ADB">
      <w:pPr>
        <w:pStyle w:val="PargrafodaLista"/>
        <w:numPr>
          <w:ilvl w:val="1"/>
          <w:numId w:val="29"/>
        </w:numPr>
        <w:jc w:val="both"/>
        <w:rPr>
          <w:rFonts w:eastAsia="Helvetica" w:cs="Tahoma"/>
          <w:szCs w:val="22"/>
        </w:rPr>
      </w:pPr>
      <w:r w:rsidRPr="00AF4ADB">
        <w:rPr>
          <w:rFonts w:eastAsia="Helvetica" w:cs="Tahoma"/>
          <w:szCs w:val="22"/>
        </w:rPr>
        <w:t xml:space="preserve">O lance deverá ser ofertado pelo </w:t>
      </w:r>
      <w:r w:rsidRPr="00AF4ADB">
        <w:rPr>
          <w:rFonts w:eastAsia="Helvetica" w:cs="Tahoma"/>
          <w:b/>
          <w:bCs/>
          <w:szCs w:val="22"/>
        </w:rPr>
        <w:t>valor unitário</w:t>
      </w:r>
      <w:r w:rsidRPr="00AF4ADB">
        <w:rPr>
          <w:rFonts w:eastAsia="Helvetica" w:cs="Tahoma"/>
          <w:szCs w:val="22"/>
        </w:rPr>
        <w:t xml:space="preserve"> do item</w:t>
      </w:r>
      <w:r>
        <w:rPr>
          <w:rFonts w:eastAsia="Helvetica" w:cs="Tahoma"/>
          <w:szCs w:val="22"/>
        </w:rPr>
        <w:t>.</w:t>
      </w:r>
    </w:p>
    <w:p w14:paraId="4093FCB7" w14:textId="77777777" w:rsidR="00AF4ADB" w:rsidRPr="00AF4ADB" w:rsidRDefault="00AF4ADB" w:rsidP="00AF4ADB">
      <w:pPr>
        <w:pStyle w:val="PargrafodaLista"/>
        <w:rPr>
          <w:rFonts w:eastAsia="Helvetica" w:cs="Tahoma"/>
          <w:szCs w:val="22"/>
        </w:rPr>
      </w:pPr>
    </w:p>
    <w:p w14:paraId="0E00C9DB" w14:textId="77777777" w:rsidR="00AF4ADB" w:rsidRDefault="00AF4ADB" w:rsidP="00AF4ADB">
      <w:pPr>
        <w:pStyle w:val="PargrafodaLista"/>
        <w:numPr>
          <w:ilvl w:val="1"/>
          <w:numId w:val="29"/>
        </w:numPr>
        <w:jc w:val="both"/>
        <w:rPr>
          <w:rFonts w:eastAsia="Helvetica" w:cs="Tahoma"/>
          <w:szCs w:val="22"/>
        </w:rPr>
      </w:pPr>
      <w:r w:rsidRPr="00AF4ADB">
        <w:rPr>
          <w:rFonts w:eastAsia="Helvetica" w:cs="Tahoma"/>
          <w:szCs w:val="22"/>
        </w:rPr>
        <w:t>Os licitantes poderão oferecer lances sucessivos, observando o horário fixado para abertura da sessão e as regras estabelecidas no Edital.</w:t>
      </w:r>
    </w:p>
    <w:p w14:paraId="4F4C7D98" w14:textId="77777777" w:rsidR="00AF4ADB" w:rsidRPr="00AF4ADB" w:rsidRDefault="00AF4ADB" w:rsidP="00AF4ADB">
      <w:pPr>
        <w:pStyle w:val="PargrafodaLista"/>
        <w:rPr>
          <w:rFonts w:eastAsia="Helvetica" w:cs="Tahoma"/>
          <w:szCs w:val="22"/>
        </w:rPr>
      </w:pPr>
    </w:p>
    <w:p w14:paraId="220E893B" w14:textId="77777777" w:rsidR="00AF4ADB" w:rsidRDefault="00AF4ADB" w:rsidP="00AF4ADB">
      <w:pPr>
        <w:pStyle w:val="PargrafodaLista"/>
        <w:numPr>
          <w:ilvl w:val="1"/>
          <w:numId w:val="29"/>
        </w:numPr>
        <w:jc w:val="both"/>
        <w:rPr>
          <w:rFonts w:eastAsia="Helvetica" w:cs="Tahoma"/>
          <w:szCs w:val="22"/>
        </w:rPr>
      </w:pPr>
      <w:r w:rsidRPr="00AF4ADB">
        <w:rPr>
          <w:rFonts w:eastAsia="Helvetica" w:cs="Tahoma"/>
          <w:szCs w:val="22"/>
        </w:rPr>
        <w:t xml:space="preserve">O licitante somente poderá oferecer lance de valor inferior ao último por ele ofertado e registrado pelo sistema. </w:t>
      </w:r>
    </w:p>
    <w:p w14:paraId="22B35BD3" w14:textId="77777777" w:rsidR="00AF4ADB" w:rsidRPr="00AF4ADB" w:rsidRDefault="00AF4ADB" w:rsidP="00AF4ADB">
      <w:pPr>
        <w:pStyle w:val="PargrafodaLista"/>
        <w:rPr>
          <w:rFonts w:eastAsia="Helvetica" w:cs="Tahoma"/>
          <w:szCs w:val="22"/>
        </w:rPr>
      </w:pPr>
    </w:p>
    <w:p w14:paraId="2D64E5D6" w14:textId="34D3F8C4" w:rsidR="00AF4ADB" w:rsidRDefault="00AF4ADB" w:rsidP="00AF4ADB">
      <w:pPr>
        <w:pStyle w:val="PargrafodaLista"/>
        <w:numPr>
          <w:ilvl w:val="1"/>
          <w:numId w:val="29"/>
        </w:numPr>
        <w:jc w:val="both"/>
        <w:rPr>
          <w:rFonts w:eastAsia="Helvetica" w:cs="Tahoma"/>
          <w:szCs w:val="22"/>
        </w:rPr>
      </w:pPr>
      <w:r w:rsidRPr="00AF4ADB">
        <w:rPr>
          <w:rFonts w:eastAsia="Helvetica" w:cs="Tahoma"/>
          <w:szCs w:val="22"/>
        </w:rPr>
        <w:t xml:space="preserve">O intervalo mínimo de diferença de valores ou percentuais entre os lances, que incidirá tanto em relação aos lances intermediários quanto em relação à proposta que cobrir a melhor oferta deverá ser de </w:t>
      </w:r>
      <w:r w:rsidRPr="00AF4ADB">
        <w:rPr>
          <w:rFonts w:eastAsia="Helvetica" w:cs="Tahoma"/>
          <w:b/>
          <w:bCs/>
          <w:szCs w:val="22"/>
        </w:rPr>
        <w:t>0,</w:t>
      </w:r>
      <w:r w:rsidR="00F65278">
        <w:rPr>
          <w:rFonts w:eastAsia="Helvetica" w:cs="Tahoma"/>
          <w:b/>
          <w:bCs/>
          <w:szCs w:val="22"/>
        </w:rPr>
        <w:t>25%</w:t>
      </w:r>
      <w:r w:rsidR="00F65278">
        <w:rPr>
          <w:rFonts w:eastAsia="Helvetica" w:cs="Tahoma"/>
          <w:szCs w:val="22"/>
        </w:rPr>
        <w:t>.</w:t>
      </w:r>
    </w:p>
    <w:p w14:paraId="12D21863" w14:textId="77777777" w:rsidR="00AF4ADB" w:rsidRPr="00AF4ADB" w:rsidRDefault="00AF4ADB" w:rsidP="00AF4ADB">
      <w:pPr>
        <w:pStyle w:val="PargrafodaLista"/>
        <w:rPr>
          <w:rFonts w:eastAsia="Helvetica" w:cs="Tahoma"/>
          <w:szCs w:val="22"/>
        </w:rPr>
      </w:pPr>
    </w:p>
    <w:p w14:paraId="32239A1C" w14:textId="77777777" w:rsidR="00AF4ADB" w:rsidRDefault="00AF4ADB" w:rsidP="00AF4ADB">
      <w:pPr>
        <w:pStyle w:val="PargrafodaLista"/>
        <w:numPr>
          <w:ilvl w:val="1"/>
          <w:numId w:val="29"/>
        </w:numPr>
        <w:jc w:val="both"/>
        <w:rPr>
          <w:rFonts w:eastAsia="Helvetica" w:cs="Tahoma"/>
          <w:szCs w:val="22"/>
        </w:rPr>
      </w:pPr>
      <w:r w:rsidRPr="00AF4ADB">
        <w:rPr>
          <w:rFonts w:eastAsia="Helvetica" w:cs="Tahoma"/>
          <w:szCs w:val="22"/>
        </w:rPr>
        <w:t>O licitante poderá, uma única vez, excluir seu último lance ofertado, no intervalo de</w:t>
      </w:r>
      <w:r>
        <w:rPr>
          <w:rFonts w:eastAsia="Helvetica" w:cs="Tahoma"/>
          <w:szCs w:val="22"/>
        </w:rPr>
        <w:t xml:space="preserve"> 15</w:t>
      </w:r>
      <w:r w:rsidRPr="00AF4ADB">
        <w:rPr>
          <w:rFonts w:eastAsia="Helvetica" w:cs="Tahoma"/>
          <w:szCs w:val="22"/>
        </w:rPr>
        <w:t xml:space="preserve"> </w:t>
      </w:r>
      <w:r>
        <w:rPr>
          <w:rFonts w:eastAsia="Helvetica" w:cs="Tahoma"/>
          <w:szCs w:val="22"/>
        </w:rPr>
        <w:t>(</w:t>
      </w:r>
      <w:r w:rsidRPr="00AF4ADB">
        <w:rPr>
          <w:rFonts w:eastAsia="Helvetica" w:cs="Tahoma"/>
          <w:szCs w:val="22"/>
        </w:rPr>
        <w:t>quinze</w:t>
      </w:r>
      <w:r>
        <w:rPr>
          <w:rFonts w:eastAsia="Helvetica" w:cs="Tahoma"/>
          <w:szCs w:val="22"/>
        </w:rPr>
        <w:t>)</w:t>
      </w:r>
      <w:r w:rsidRPr="00AF4ADB">
        <w:rPr>
          <w:rFonts w:eastAsia="Helvetica" w:cs="Tahoma"/>
          <w:szCs w:val="22"/>
        </w:rPr>
        <w:t xml:space="preserve"> segundos após o registro no sistema, na hipótese de lance inconsistente ou inexequível.</w:t>
      </w:r>
    </w:p>
    <w:p w14:paraId="1ADBE9DC" w14:textId="77777777" w:rsidR="00AF4ADB" w:rsidRPr="00AF4ADB" w:rsidRDefault="00AF4ADB" w:rsidP="00AF4ADB">
      <w:pPr>
        <w:pStyle w:val="PargrafodaLista"/>
        <w:rPr>
          <w:rFonts w:eastAsia="Helvetica" w:cs="Tahoma"/>
          <w:szCs w:val="22"/>
        </w:rPr>
      </w:pPr>
    </w:p>
    <w:p w14:paraId="4BDEAFC5" w14:textId="1E2FFDAD" w:rsidR="00AF4ADB" w:rsidRPr="00AF4ADB" w:rsidRDefault="00AF4ADB" w:rsidP="00AF4ADB">
      <w:pPr>
        <w:pStyle w:val="PargrafodaLista"/>
        <w:numPr>
          <w:ilvl w:val="1"/>
          <w:numId w:val="29"/>
        </w:numPr>
        <w:jc w:val="both"/>
        <w:rPr>
          <w:rFonts w:eastAsia="Helvetica" w:cs="Tahoma"/>
          <w:szCs w:val="22"/>
        </w:rPr>
      </w:pPr>
      <w:r w:rsidRPr="00AF4ADB">
        <w:rPr>
          <w:rFonts w:eastAsia="Helvetica" w:cs="Tahoma"/>
          <w:szCs w:val="22"/>
        </w:rPr>
        <w:t>O procedimento seguirá de acordo com o modo de disputa adotado.</w:t>
      </w:r>
    </w:p>
    <w:p w14:paraId="3AF08FBC" w14:textId="77777777" w:rsidR="00AF4ADB" w:rsidRDefault="00AF4ADB" w:rsidP="00AF4ADB">
      <w:pPr>
        <w:jc w:val="both"/>
        <w:rPr>
          <w:rFonts w:ascii="Cambria" w:eastAsia="Helvetica" w:hAnsi="Cambria" w:cs="Tahoma"/>
          <w:sz w:val="22"/>
          <w:szCs w:val="22"/>
        </w:rPr>
      </w:pPr>
    </w:p>
    <w:p w14:paraId="3487FF08" w14:textId="77777777" w:rsidR="00585CF0" w:rsidRDefault="00AF4ADB" w:rsidP="00AF4ADB">
      <w:pPr>
        <w:pStyle w:val="PargrafodaLista"/>
        <w:numPr>
          <w:ilvl w:val="1"/>
          <w:numId w:val="29"/>
        </w:numPr>
        <w:jc w:val="both"/>
        <w:rPr>
          <w:rFonts w:eastAsia="Helvetica" w:cs="Tahoma"/>
          <w:szCs w:val="22"/>
        </w:rPr>
      </w:pPr>
      <w:r w:rsidRPr="00585CF0">
        <w:rPr>
          <w:rFonts w:eastAsia="Helvetica" w:cs="Tahoma"/>
          <w:szCs w:val="22"/>
        </w:rPr>
        <w:t xml:space="preserve">Caso seja adotado para o envio de lances no pregão eletrônico o modo de disputa </w:t>
      </w:r>
      <w:r w:rsidRPr="00585CF0">
        <w:rPr>
          <w:rFonts w:eastAsia="Helvetica" w:cs="Tahoma"/>
          <w:b/>
          <w:bCs/>
          <w:szCs w:val="22"/>
        </w:rPr>
        <w:t>“aberto”</w:t>
      </w:r>
      <w:r w:rsidRPr="00585CF0">
        <w:rPr>
          <w:rFonts w:eastAsia="Helvetica" w:cs="Tahoma"/>
          <w:szCs w:val="22"/>
        </w:rPr>
        <w:t>, os licitantes apresentarão lances públicos e sucessivos, com prorrogações.</w:t>
      </w:r>
    </w:p>
    <w:p w14:paraId="604FAA93" w14:textId="77777777" w:rsidR="00585CF0" w:rsidRPr="00585CF0" w:rsidRDefault="00585CF0" w:rsidP="00585CF0">
      <w:pPr>
        <w:pStyle w:val="PargrafodaLista"/>
        <w:rPr>
          <w:rFonts w:eastAsia="Helvetica" w:cs="Tahoma"/>
          <w:szCs w:val="22"/>
        </w:rPr>
      </w:pPr>
    </w:p>
    <w:p w14:paraId="313A666F" w14:textId="44675C36"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A etapa de lances da sessão pública terá duração de</w:t>
      </w:r>
      <w:r w:rsidR="00585CF0">
        <w:rPr>
          <w:rFonts w:eastAsia="Helvetica" w:cs="Tahoma"/>
          <w:szCs w:val="22"/>
        </w:rPr>
        <w:t xml:space="preserve"> 10</w:t>
      </w:r>
      <w:r w:rsidRPr="00585CF0">
        <w:rPr>
          <w:rFonts w:eastAsia="Helvetica" w:cs="Tahoma"/>
          <w:szCs w:val="22"/>
        </w:rPr>
        <w:t xml:space="preserve"> </w:t>
      </w:r>
      <w:r w:rsidR="00585CF0">
        <w:rPr>
          <w:rFonts w:eastAsia="Helvetica" w:cs="Tahoma"/>
          <w:szCs w:val="22"/>
        </w:rPr>
        <w:t>(</w:t>
      </w:r>
      <w:r w:rsidRPr="00585CF0">
        <w:rPr>
          <w:rFonts w:eastAsia="Helvetica" w:cs="Tahoma"/>
          <w:szCs w:val="22"/>
        </w:rPr>
        <w:t>dez</w:t>
      </w:r>
      <w:r w:rsidR="00585CF0">
        <w:rPr>
          <w:rFonts w:eastAsia="Helvetica" w:cs="Tahoma"/>
          <w:szCs w:val="22"/>
        </w:rPr>
        <w:t>)</w:t>
      </w:r>
      <w:r w:rsidRPr="00585CF0">
        <w:rPr>
          <w:rFonts w:eastAsia="Helvetica" w:cs="Tahoma"/>
          <w:szCs w:val="22"/>
        </w:rPr>
        <w:t xml:space="preserve"> minutos e, após isso, será prorrogada automaticamente pelo sistema quando houver lance ofertado nos últimos 2 (dois) minutos do período de duração da sessão pública</w:t>
      </w:r>
      <w:r w:rsidR="00585CF0">
        <w:rPr>
          <w:rFonts w:eastAsia="Helvetica" w:cs="Tahoma"/>
          <w:szCs w:val="22"/>
        </w:rPr>
        <w:t>;</w:t>
      </w:r>
    </w:p>
    <w:p w14:paraId="3378DD82" w14:textId="77777777" w:rsidR="00585CF0" w:rsidRDefault="00585CF0" w:rsidP="00585CF0">
      <w:pPr>
        <w:pStyle w:val="PargrafodaLista"/>
        <w:ind w:left="340"/>
        <w:jc w:val="both"/>
        <w:rPr>
          <w:rFonts w:eastAsia="Helvetica" w:cs="Tahoma"/>
          <w:szCs w:val="22"/>
        </w:rPr>
      </w:pPr>
    </w:p>
    <w:p w14:paraId="32F0D734" w14:textId="1D1B017D"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A prorrogação automática da etapa de lances, de que trata o subitem anterior, será de 2 (dois) minutos e ocorrerá sucessivamente sempre que houver lances enviados nesse período de prorrogação, inclusive no caso de lances intermediários</w:t>
      </w:r>
      <w:r w:rsidR="00585CF0">
        <w:rPr>
          <w:rFonts w:eastAsia="Helvetica" w:cs="Tahoma"/>
          <w:szCs w:val="22"/>
        </w:rPr>
        <w:t>;</w:t>
      </w:r>
    </w:p>
    <w:p w14:paraId="5C7CAC66" w14:textId="77777777" w:rsidR="00585CF0" w:rsidRPr="00585CF0" w:rsidRDefault="00585CF0" w:rsidP="00585CF0">
      <w:pPr>
        <w:pStyle w:val="PargrafodaLista"/>
        <w:rPr>
          <w:rFonts w:eastAsia="Helvetica" w:cs="Tahoma"/>
          <w:szCs w:val="22"/>
        </w:rPr>
      </w:pPr>
    </w:p>
    <w:p w14:paraId="52FD547B" w14:textId="77777777"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Não havendo novos lances na forma estabelecida nos itens anteriores, a sessão pública encerrar-se-á automaticamente, e o sistema ordenará e divulgará os lances conforme a ordem final de classificação</w:t>
      </w:r>
      <w:r w:rsidR="00585CF0">
        <w:rPr>
          <w:rFonts w:eastAsia="Helvetica" w:cs="Tahoma"/>
          <w:szCs w:val="22"/>
        </w:rPr>
        <w:t>;</w:t>
      </w:r>
    </w:p>
    <w:p w14:paraId="5B9EC16F" w14:textId="77777777" w:rsidR="00585CF0" w:rsidRPr="00585CF0" w:rsidRDefault="00585CF0" w:rsidP="00585CF0">
      <w:pPr>
        <w:pStyle w:val="PargrafodaLista"/>
        <w:rPr>
          <w:rFonts w:eastAsia="Helvetica" w:cs="Tahoma"/>
          <w:szCs w:val="22"/>
        </w:rPr>
      </w:pPr>
    </w:p>
    <w:p w14:paraId="5559034D" w14:textId="241CC68B"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r w:rsidR="00585CF0">
        <w:rPr>
          <w:rFonts w:eastAsia="Helvetica" w:cs="Tahoma"/>
          <w:szCs w:val="22"/>
        </w:rPr>
        <w:t>;</w:t>
      </w:r>
    </w:p>
    <w:p w14:paraId="52E07617" w14:textId="77777777" w:rsidR="00585CF0" w:rsidRPr="00585CF0" w:rsidRDefault="00585CF0" w:rsidP="00585CF0">
      <w:pPr>
        <w:pStyle w:val="PargrafodaLista"/>
        <w:rPr>
          <w:rFonts w:eastAsia="Helvetica" w:cs="Tahoma"/>
          <w:szCs w:val="22"/>
        </w:rPr>
      </w:pPr>
    </w:p>
    <w:p w14:paraId="1C853000" w14:textId="0EEDD6E0" w:rsidR="00AF4ADB" w:rsidRP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Após o reinício previsto no item supra, os licitantes serão convocados para apresentar lances intermediários.</w:t>
      </w:r>
    </w:p>
    <w:p w14:paraId="151D0B88" w14:textId="77777777" w:rsidR="00AF4ADB" w:rsidRDefault="00AF4ADB" w:rsidP="00AF4ADB">
      <w:pPr>
        <w:jc w:val="both"/>
        <w:rPr>
          <w:rFonts w:ascii="Cambria" w:eastAsia="Helvetica" w:hAnsi="Cambria" w:cs="Tahoma"/>
          <w:sz w:val="22"/>
          <w:szCs w:val="22"/>
        </w:rPr>
      </w:pPr>
    </w:p>
    <w:p w14:paraId="1FE04AB1" w14:textId="77777777" w:rsidR="00585CF0" w:rsidRDefault="00AF4ADB" w:rsidP="00AF4ADB">
      <w:pPr>
        <w:pStyle w:val="PargrafodaLista"/>
        <w:numPr>
          <w:ilvl w:val="1"/>
          <w:numId w:val="29"/>
        </w:numPr>
        <w:jc w:val="both"/>
        <w:rPr>
          <w:rFonts w:eastAsia="Helvetica" w:cs="Tahoma"/>
          <w:szCs w:val="22"/>
        </w:rPr>
      </w:pPr>
      <w:r w:rsidRPr="00AF4ADB">
        <w:rPr>
          <w:rFonts w:eastAsia="Helvetica" w:cs="Tahoma"/>
          <w:szCs w:val="22"/>
        </w:rPr>
        <w:t xml:space="preserve">Caso seja adotado para o envio de lances no pregão eletrônico o modo de disputa </w:t>
      </w:r>
      <w:r w:rsidRPr="00585CF0">
        <w:rPr>
          <w:rFonts w:eastAsia="Helvetica" w:cs="Tahoma"/>
          <w:b/>
          <w:bCs/>
          <w:szCs w:val="22"/>
        </w:rPr>
        <w:t>“aberto e fechado”</w:t>
      </w:r>
      <w:r w:rsidRPr="00AF4ADB">
        <w:rPr>
          <w:rFonts w:eastAsia="Helvetica" w:cs="Tahoma"/>
          <w:szCs w:val="22"/>
        </w:rPr>
        <w:t>, os licitantes apresentarão lances públicos e sucessivos, com lance final e fechado.</w:t>
      </w:r>
    </w:p>
    <w:p w14:paraId="223A0953" w14:textId="77777777" w:rsidR="00585CF0" w:rsidRDefault="00585CF0" w:rsidP="00585CF0">
      <w:pPr>
        <w:pStyle w:val="PargrafodaLista"/>
        <w:jc w:val="both"/>
        <w:rPr>
          <w:rFonts w:eastAsia="Helvetica" w:cs="Tahoma"/>
          <w:szCs w:val="22"/>
        </w:rPr>
      </w:pPr>
    </w:p>
    <w:p w14:paraId="68FBE135" w14:textId="4571F310"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 xml:space="preserve">A etapa de lances da sessão pública terá duração inicial de </w:t>
      </w:r>
      <w:r w:rsidR="00585CF0">
        <w:rPr>
          <w:rFonts w:eastAsia="Helvetica" w:cs="Tahoma"/>
          <w:szCs w:val="22"/>
        </w:rPr>
        <w:t>15 (</w:t>
      </w:r>
      <w:r w:rsidRPr="00585CF0">
        <w:rPr>
          <w:rFonts w:eastAsia="Helvetica" w:cs="Tahoma"/>
          <w:szCs w:val="22"/>
        </w:rPr>
        <w:t>quinze</w:t>
      </w:r>
      <w:r w:rsidR="00585CF0">
        <w:rPr>
          <w:rFonts w:eastAsia="Helvetica" w:cs="Tahoma"/>
          <w:szCs w:val="22"/>
        </w:rPr>
        <w:t>)</w:t>
      </w:r>
      <w:r w:rsidRPr="00585CF0">
        <w:rPr>
          <w:rFonts w:eastAsia="Helvetica" w:cs="Tahoma"/>
          <w:szCs w:val="22"/>
        </w:rPr>
        <w:t xml:space="preserve"> minutos. Após esse prazo, o sistema encaminhará aviso de fechamento iminente dos lances, após o que transcorrerá o período de até dez minutos, aleatoriamente determinado, findo o qual será automaticamente encerrada a recepção de lances</w:t>
      </w:r>
      <w:r w:rsidR="00585CF0">
        <w:rPr>
          <w:rFonts w:eastAsia="Helvetica" w:cs="Tahoma"/>
          <w:szCs w:val="22"/>
        </w:rPr>
        <w:t>;</w:t>
      </w:r>
    </w:p>
    <w:p w14:paraId="4EA2D8B6" w14:textId="77777777" w:rsidR="00585CF0" w:rsidRDefault="00585CF0" w:rsidP="00585CF0">
      <w:pPr>
        <w:pStyle w:val="PargrafodaLista"/>
        <w:ind w:left="340"/>
        <w:jc w:val="both"/>
        <w:rPr>
          <w:rFonts w:eastAsia="Helvetica" w:cs="Tahoma"/>
          <w:szCs w:val="22"/>
        </w:rPr>
      </w:pPr>
    </w:p>
    <w:p w14:paraId="03F5F1B9" w14:textId="74C1AA56"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 xml:space="preserve">Encerrado o prazo previsto no subitem anterior, o sistema abrirá oportunidade para que o autor da oferta de valor mais baixo e os das ofertas com preços até 10% (dez por cento) </w:t>
      </w:r>
      <w:proofErr w:type="spellStart"/>
      <w:r w:rsidRPr="00585CF0">
        <w:rPr>
          <w:rFonts w:eastAsia="Helvetica" w:cs="Tahoma"/>
          <w:szCs w:val="22"/>
        </w:rPr>
        <w:t>superiores</w:t>
      </w:r>
      <w:proofErr w:type="spellEnd"/>
      <w:r w:rsidRPr="00585CF0">
        <w:rPr>
          <w:rFonts w:eastAsia="Helvetica" w:cs="Tahoma"/>
          <w:szCs w:val="22"/>
        </w:rPr>
        <w:t xml:space="preserve"> àquela possam ofertar um lance final e fechado em até cinco minutos, o qual será sigiloso até o encerramento deste prazo</w:t>
      </w:r>
      <w:r w:rsidR="00585CF0">
        <w:rPr>
          <w:rFonts w:eastAsia="Helvetica" w:cs="Tahoma"/>
          <w:szCs w:val="22"/>
        </w:rPr>
        <w:t>;</w:t>
      </w:r>
    </w:p>
    <w:p w14:paraId="0D46FC15" w14:textId="77777777" w:rsidR="00585CF0" w:rsidRPr="00585CF0" w:rsidRDefault="00585CF0" w:rsidP="00585CF0">
      <w:pPr>
        <w:pStyle w:val="PargrafodaLista"/>
        <w:rPr>
          <w:rFonts w:eastAsia="Helvetica" w:cs="Tahoma"/>
          <w:szCs w:val="22"/>
        </w:rPr>
      </w:pPr>
    </w:p>
    <w:p w14:paraId="6B3A812C" w14:textId="0F52CA4F"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No procedimento de que trata o subitem supra, o licitante poderá optar por manter o seu último lance da etapa aberta, ou por ofertar melhor lance</w:t>
      </w:r>
      <w:r w:rsidR="00585CF0">
        <w:rPr>
          <w:rFonts w:eastAsia="Helvetica" w:cs="Tahoma"/>
          <w:szCs w:val="22"/>
        </w:rPr>
        <w:t>;</w:t>
      </w:r>
    </w:p>
    <w:p w14:paraId="3E7A57BE" w14:textId="77777777" w:rsidR="00585CF0" w:rsidRPr="00585CF0" w:rsidRDefault="00585CF0" w:rsidP="00585CF0">
      <w:pPr>
        <w:pStyle w:val="PargrafodaLista"/>
        <w:rPr>
          <w:rFonts w:eastAsia="Helvetica" w:cs="Tahoma"/>
          <w:szCs w:val="22"/>
        </w:rPr>
      </w:pPr>
    </w:p>
    <w:p w14:paraId="16150277" w14:textId="4DCD4695"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R="00585CF0">
        <w:rPr>
          <w:rFonts w:eastAsia="Helvetica" w:cs="Tahoma"/>
          <w:szCs w:val="22"/>
        </w:rPr>
        <w:t>;</w:t>
      </w:r>
    </w:p>
    <w:p w14:paraId="3F0C40FC" w14:textId="77777777" w:rsidR="00585CF0" w:rsidRPr="00585CF0" w:rsidRDefault="00585CF0" w:rsidP="00585CF0">
      <w:pPr>
        <w:pStyle w:val="PargrafodaLista"/>
        <w:rPr>
          <w:rFonts w:eastAsia="Helvetica" w:cs="Tahoma"/>
          <w:szCs w:val="22"/>
        </w:rPr>
      </w:pPr>
    </w:p>
    <w:p w14:paraId="447185E7" w14:textId="77777777" w:rsidR="00585CF0" w:rsidRDefault="00585CF0" w:rsidP="00AF4ADB">
      <w:pPr>
        <w:pStyle w:val="PargrafodaLista"/>
        <w:numPr>
          <w:ilvl w:val="2"/>
          <w:numId w:val="29"/>
        </w:numPr>
        <w:jc w:val="both"/>
        <w:rPr>
          <w:rFonts w:eastAsia="Helvetica" w:cs="Tahoma"/>
          <w:szCs w:val="22"/>
        </w:rPr>
      </w:pPr>
      <w:r w:rsidRPr="00585CF0">
        <w:rPr>
          <w:rFonts w:eastAsia="Helvetica" w:cs="Tahoma"/>
          <w:szCs w:val="22"/>
        </w:rPr>
        <w:t>A</w:t>
      </w:r>
      <w:r w:rsidR="00AF4ADB" w:rsidRPr="00585CF0">
        <w:rPr>
          <w:rFonts w:eastAsia="Helvetica" w:cs="Tahoma"/>
          <w:szCs w:val="22"/>
        </w:rPr>
        <w:t>pós o término dos prazos estabelecidos nos itens anteriores, o sistema ordenará e divulgará os lances segundo a ordem crescente de valores.</w:t>
      </w:r>
    </w:p>
    <w:p w14:paraId="522AB92C" w14:textId="77777777" w:rsidR="00585CF0" w:rsidRPr="00585CF0" w:rsidRDefault="00585CF0" w:rsidP="00585CF0">
      <w:pPr>
        <w:pStyle w:val="PargrafodaLista"/>
        <w:rPr>
          <w:rFonts w:eastAsia="Helvetica" w:cs="Tahoma"/>
          <w:szCs w:val="22"/>
        </w:rPr>
      </w:pPr>
    </w:p>
    <w:p w14:paraId="509C7C86" w14:textId="6C1F1790" w:rsidR="00585CF0" w:rsidRDefault="00AF4ADB" w:rsidP="00AF4ADB">
      <w:pPr>
        <w:pStyle w:val="PargrafodaLista"/>
        <w:numPr>
          <w:ilvl w:val="1"/>
          <w:numId w:val="29"/>
        </w:numPr>
        <w:jc w:val="both"/>
        <w:rPr>
          <w:rFonts w:eastAsia="Helvetica" w:cs="Tahoma"/>
          <w:szCs w:val="22"/>
        </w:rPr>
      </w:pPr>
      <w:r w:rsidRPr="00585CF0">
        <w:rPr>
          <w:rFonts w:eastAsia="Helvetica" w:cs="Tahoma"/>
          <w:szCs w:val="22"/>
        </w:rPr>
        <w:t xml:space="preserve">Caso seja adotado para o envio de lances no pregão eletrônico o modo de disputa </w:t>
      </w:r>
      <w:r w:rsidRPr="00585CF0">
        <w:rPr>
          <w:rFonts w:eastAsia="Helvetica" w:cs="Tahoma"/>
          <w:b/>
          <w:bCs/>
          <w:szCs w:val="22"/>
        </w:rPr>
        <w:t>“fechado e aberto”</w:t>
      </w:r>
      <w:r w:rsidRPr="00585CF0">
        <w:rPr>
          <w:rFonts w:eastAsia="Helvetica" w:cs="Tahoma"/>
          <w:szCs w:val="22"/>
        </w:rPr>
        <w:t>, poderão participar da etapa aberta somente os licitantes que apresentarem a proposta de menor preço e os das propostas até 10% (dez por cento) superiores àquela, em que os licitantes apresentarão lances públicos e sucessivos, até o encerramento da sessão e eventuais prorrogações.</w:t>
      </w:r>
    </w:p>
    <w:p w14:paraId="32279738" w14:textId="77777777" w:rsidR="00585CF0" w:rsidRDefault="00585CF0" w:rsidP="00585CF0">
      <w:pPr>
        <w:pStyle w:val="PargrafodaLista"/>
        <w:jc w:val="both"/>
        <w:rPr>
          <w:rFonts w:eastAsia="Helvetica" w:cs="Tahoma"/>
          <w:szCs w:val="22"/>
        </w:rPr>
      </w:pPr>
    </w:p>
    <w:p w14:paraId="4F36183F" w14:textId="145488FD"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 xml:space="preserve">Não havendo pelo menos 3 (três) propostas nas condições definidas no item </w:t>
      </w:r>
      <w:r w:rsidR="00725041">
        <w:rPr>
          <w:rFonts w:eastAsia="Helvetica" w:cs="Tahoma"/>
          <w:szCs w:val="22"/>
        </w:rPr>
        <w:t>9</w:t>
      </w:r>
      <w:r w:rsidRPr="00585CF0">
        <w:rPr>
          <w:rFonts w:eastAsia="Helvetica" w:cs="Tahoma"/>
          <w:szCs w:val="22"/>
        </w:rPr>
        <w:t>.13, poderão os licitantes que apresentaram as três melhores propostas, consideradas as empatadas, oferecer novos lances sucessivos</w:t>
      </w:r>
      <w:r w:rsidR="00585CF0">
        <w:rPr>
          <w:rFonts w:eastAsia="Helvetica" w:cs="Tahoma"/>
          <w:szCs w:val="22"/>
        </w:rPr>
        <w:t>;</w:t>
      </w:r>
    </w:p>
    <w:p w14:paraId="4D11ECDA" w14:textId="77777777" w:rsidR="00585CF0" w:rsidRDefault="00585CF0" w:rsidP="00585CF0">
      <w:pPr>
        <w:pStyle w:val="PargrafodaLista"/>
        <w:ind w:left="340"/>
        <w:jc w:val="both"/>
        <w:rPr>
          <w:rFonts w:eastAsia="Helvetica" w:cs="Tahoma"/>
          <w:szCs w:val="22"/>
        </w:rPr>
      </w:pPr>
    </w:p>
    <w:p w14:paraId="3E0C484B" w14:textId="0F18C766"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A etapa de lances da sessão pública terá duração de dez minutos e, após isso, será prorrogada automaticamente pelo sistema quando houver lance ofertado nos últimos dois minutos do período de duração da sessão pública</w:t>
      </w:r>
      <w:r w:rsidR="00585CF0">
        <w:rPr>
          <w:rFonts w:eastAsia="Helvetica" w:cs="Tahoma"/>
          <w:szCs w:val="22"/>
        </w:rPr>
        <w:t>;</w:t>
      </w:r>
    </w:p>
    <w:p w14:paraId="783E3664" w14:textId="77777777" w:rsidR="00585CF0" w:rsidRPr="00585CF0" w:rsidRDefault="00585CF0" w:rsidP="00585CF0">
      <w:pPr>
        <w:pStyle w:val="PargrafodaLista"/>
        <w:rPr>
          <w:rFonts w:eastAsia="Helvetica" w:cs="Tahoma"/>
          <w:szCs w:val="22"/>
        </w:rPr>
      </w:pPr>
    </w:p>
    <w:p w14:paraId="620D4F8C" w14:textId="7B174EFC"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A prorrogação automática da etapa de lances, de que trata o subitem anterior, será de dois minutos e ocorrerá sucessivamente sempre que houver lances enviados nesse período de prorrogação, inclusive no caso de lances intermediários</w:t>
      </w:r>
      <w:r w:rsidR="00585CF0">
        <w:rPr>
          <w:rFonts w:eastAsia="Helvetica" w:cs="Tahoma"/>
          <w:szCs w:val="22"/>
        </w:rPr>
        <w:t>;</w:t>
      </w:r>
    </w:p>
    <w:p w14:paraId="33B19A6E" w14:textId="77777777" w:rsidR="00585CF0" w:rsidRPr="00585CF0" w:rsidRDefault="00585CF0" w:rsidP="00585CF0">
      <w:pPr>
        <w:pStyle w:val="PargrafodaLista"/>
        <w:rPr>
          <w:rFonts w:eastAsia="Helvetica" w:cs="Tahoma"/>
          <w:szCs w:val="22"/>
        </w:rPr>
      </w:pPr>
    </w:p>
    <w:p w14:paraId="15EEC69A" w14:textId="7E1EC2E5"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lastRenderedPageBreak/>
        <w:t>Não havendo novos lances na forma estabelecida nos itens anteriores, a sessão pública encerrar-se-á automaticamente, e o sistema ordenará e divulgará os lances conforme a ordem final de classificação</w:t>
      </w:r>
      <w:r w:rsidR="00585CF0">
        <w:rPr>
          <w:rFonts w:eastAsia="Helvetica" w:cs="Tahoma"/>
          <w:szCs w:val="22"/>
        </w:rPr>
        <w:t>;</w:t>
      </w:r>
    </w:p>
    <w:p w14:paraId="0445AEC2" w14:textId="77777777" w:rsidR="00585CF0" w:rsidRPr="00585CF0" w:rsidRDefault="00585CF0" w:rsidP="00585CF0">
      <w:pPr>
        <w:pStyle w:val="PargrafodaLista"/>
        <w:rPr>
          <w:rFonts w:eastAsia="Helvetica" w:cs="Tahoma"/>
          <w:szCs w:val="22"/>
        </w:rPr>
      </w:pPr>
    </w:p>
    <w:p w14:paraId="1B3D748D" w14:textId="35600E97"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r w:rsidR="00585CF0">
        <w:rPr>
          <w:rFonts w:eastAsia="Helvetica" w:cs="Tahoma"/>
          <w:szCs w:val="22"/>
        </w:rPr>
        <w:t>;</w:t>
      </w:r>
    </w:p>
    <w:p w14:paraId="1FACFCBF" w14:textId="77777777" w:rsidR="00585CF0" w:rsidRPr="00585CF0" w:rsidRDefault="00585CF0" w:rsidP="00585CF0">
      <w:pPr>
        <w:pStyle w:val="PargrafodaLista"/>
        <w:rPr>
          <w:rFonts w:eastAsia="Helvetica" w:cs="Tahoma"/>
          <w:szCs w:val="22"/>
        </w:rPr>
      </w:pPr>
    </w:p>
    <w:p w14:paraId="08B1631D" w14:textId="77777777"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 xml:space="preserve">Após o reinício previsto no subitem supra, os licitantes serão convocados para apresentar lances intermediários.  </w:t>
      </w:r>
    </w:p>
    <w:p w14:paraId="1833F347" w14:textId="77777777" w:rsidR="00585CF0" w:rsidRPr="00585CF0" w:rsidRDefault="00585CF0" w:rsidP="00585CF0">
      <w:pPr>
        <w:pStyle w:val="PargrafodaLista"/>
        <w:rPr>
          <w:rFonts w:eastAsia="Helvetica" w:cs="Tahoma"/>
          <w:szCs w:val="22"/>
        </w:rPr>
      </w:pPr>
    </w:p>
    <w:p w14:paraId="65708D6F" w14:textId="77777777" w:rsidR="00585CF0" w:rsidRDefault="00AF4ADB" w:rsidP="00AF4ADB">
      <w:pPr>
        <w:pStyle w:val="PargrafodaLista"/>
        <w:numPr>
          <w:ilvl w:val="1"/>
          <w:numId w:val="29"/>
        </w:numPr>
        <w:jc w:val="both"/>
        <w:rPr>
          <w:rFonts w:eastAsia="Helvetica" w:cs="Tahoma"/>
          <w:szCs w:val="22"/>
        </w:rPr>
      </w:pPr>
      <w:r w:rsidRPr="00585CF0">
        <w:rPr>
          <w:rFonts w:eastAsia="Helvetica" w:cs="Tahoma"/>
          <w:szCs w:val="22"/>
        </w:rPr>
        <w:t>Após o término dos prazos estabelecidos nos subitens anteriores, o sistema ordenará e divulgará os lances segundo a ordem crescente de valores.</w:t>
      </w:r>
    </w:p>
    <w:p w14:paraId="48635E81" w14:textId="77777777" w:rsidR="00585CF0" w:rsidRDefault="00585CF0" w:rsidP="00585CF0">
      <w:pPr>
        <w:pStyle w:val="PargrafodaLista"/>
        <w:jc w:val="both"/>
        <w:rPr>
          <w:rFonts w:eastAsia="Helvetica" w:cs="Tahoma"/>
          <w:szCs w:val="22"/>
        </w:rPr>
      </w:pPr>
    </w:p>
    <w:p w14:paraId="2C961737" w14:textId="77777777" w:rsidR="00585CF0" w:rsidRDefault="00AF4ADB" w:rsidP="00AF4ADB">
      <w:pPr>
        <w:pStyle w:val="PargrafodaLista"/>
        <w:numPr>
          <w:ilvl w:val="1"/>
          <w:numId w:val="29"/>
        </w:numPr>
        <w:jc w:val="both"/>
        <w:rPr>
          <w:rFonts w:eastAsia="Helvetica" w:cs="Tahoma"/>
          <w:szCs w:val="22"/>
        </w:rPr>
      </w:pPr>
      <w:r w:rsidRPr="00585CF0">
        <w:rPr>
          <w:rFonts w:eastAsia="Helvetica" w:cs="Tahoma"/>
          <w:szCs w:val="22"/>
        </w:rPr>
        <w:t xml:space="preserve">Não serão aceitos dois ou mais lances de mesmo valor, prevalecendo aquele que for recebido e registrado em primeiro lugar. </w:t>
      </w:r>
    </w:p>
    <w:p w14:paraId="150563C3" w14:textId="77777777" w:rsidR="00585CF0" w:rsidRPr="00585CF0" w:rsidRDefault="00585CF0" w:rsidP="00585CF0">
      <w:pPr>
        <w:pStyle w:val="PargrafodaLista"/>
        <w:rPr>
          <w:rFonts w:eastAsia="Helvetica" w:cs="Tahoma"/>
          <w:szCs w:val="22"/>
        </w:rPr>
      </w:pPr>
    </w:p>
    <w:p w14:paraId="5703A703" w14:textId="77777777" w:rsidR="00585CF0" w:rsidRDefault="00AF4ADB" w:rsidP="00AF4ADB">
      <w:pPr>
        <w:pStyle w:val="PargrafodaLista"/>
        <w:numPr>
          <w:ilvl w:val="1"/>
          <w:numId w:val="29"/>
        </w:numPr>
        <w:jc w:val="both"/>
        <w:rPr>
          <w:rFonts w:eastAsia="Helvetica" w:cs="Tahoma"/>
          <w:szCs w:val="22"/>
        </w:rPr>
      </w:pPr>
      <w:r w:rsidRPr="00585CF0">
        <w:rPr>
          <w:rFonts w:eastAsia="Helvetica" w:cs="Tahoma"/>
          <w:szCs w:val="22"/>
        </w:rPr>
        <w:t xml:space="preserve">Durante o transcurso da sessão pública, os licitantes serão informados, em tempo real, do valor do menor lance registrado, vedada a identificação do licitante. </w:t>
      </w:r>
    </w:p>
    <w:p w14:paraId="422B14DA" w14:textId="77777777" w:rsidR="00585CF0" w:rsidRPr="00585CF0" w:rsidRDefault="00585CF0" w:rsidP="00585CF0">
      <w:pPr>
        <w:pStyle w:val="PargrafodaLista"/>
        <w:rPr>
          <w:rFonts w:eastAsia="Helvetica" w:cs="Tahoma"/>
          <w:szCs w:val="22"/>
        </w:rPr>
      </w:pPr>
    </w:p>
    <w:p w14:paraId="68907D80" w14:textId="77777777" w:rsidR="00585CF0" w:rsidRDefault="00AF4ADB" w:rsidP="00AF4ADB">
      <w:pPr>
        <w:pStyle w:val="PargrafodaLista"/>
        <w:numPr>
          <w:ilvl w:val="1"/>
          <w:numId w:val="29"/>
        </w:numPr>
        <w:jc w:val="both"/>
        <w:rPr>
          <w:rFonts w:eastAsia="Helvetica" w:cs="Tahoma"/>
          <w:szCs w:val="22"/>
        </w:rPr>
      </w:pPr>
      <w:r w:rsidRPr="00585CF0">
        <w:rPr>
          <w:rFonts w:eastAsia="Helvetica" w:cs="Tahoma"/>
          <w:szCs w:val="22"/>
        </w:rPr>
        <w:t xml:space="preserve">No caso de desconexão com o Pregoeiro, no decorrer da etapa competitiva do Pregão, o sistema eletrônico poderá permanecer acessível aos licitantes para a recepção dos lances. </w:t>
      </w:r>
    </w:p>
    <w:p w14:paraId="0A2B7D2E" w14:textId="77777777" w:rsidR="00585CF0" w:rsidRPr="00585CF0" w:rsidRDefault="00585CF0" w:rsidP="00585CF0">
      <w:pPr>
        <w:pStyle w:val="PargrafodaLista"/>
        <w:rPr>
          <w:rFonts w:eastAsia="Helvetica" w:cs="Tahoma"/>
          <w:szCs w:val="22"/>
        </w:rPr>
      </w:pPr>
    </w:p>
    <w:p w14:paraId="50F4B0D2" w14:textId="2E36380B" w:rsidR="00585CF0" w:rsidRDefault="00AF4ADB" w:rsidP="00AF4ADB">
      <w:pPr>
        <w:pStyle w:val="PargrafodaLista"/>
        <w:numPr>
          <w:ilvl w:val="1"/>
          <w:numId w:val="29"/>
        </w:numPr>
        <w:jc w:val="both"/>
        <w:rPr>
          <w:rFonts w:eastAsia="Helvetica" w:cs="Tahoma"/>
          <w:szCs w:val="22"/>
        </w:rPr>
      </w:pPr>
      <w:r w:rsidRPr="00585CF0">
        <w:rPr>
          <w:rFonts w:eastAsia="Helvetica" w:cs="Tahoma"/>
          <w:szCs w:val="22"/>
        </w:rPr>
        <w:t>Quando a desconexão do sistema eletrônico para o pregoeiro persistir por tempo superior a</w:t>
      </w:r>
      <w:r w:rsidR="00585CF0">
        <w:rPr>
          <w:rFonts w:eastAsia="Helvetica" w:cs="Tahoma"/>
          <w:szCs w:val="22"/>
        </w:rPr>
        <w:t xml:space="preserve"> 10</w:t>
      </w:r>
      <w:r w:rsidRPr="00585CF0">
        <w:rPr>
          <w:rFonts w:eastAsia="Helvetica" w:cs="Tahoma"/>
          <w:szCs w:val="22"/>
        </w:rPr>
        <w:t xml:space="preserve"> </w:t>
      </w:r>
      <w:r w:rsidR="00585CF0">
        <w:rPr>
          <w:rFonts w:eastAsia="Helvetica" w:cs="Tahoma"/>
          <w:szCs w:val="22"/>
        </w:rPr>
        <w:t>(</w:t>
      </w:r>
      <w:r w:rsidRPr="00585CF0">
        <w:rPr>
          <w:rFonts w:eastAsia="Helvetica" w:cs="Tahoma"/>
          <w:szCs w:val="22"/>
        </w:rPr>
        <w:t>dez</w:t>
      </w:r>
      <w:r w:rsidR="00585CF0">
        <w:rPr>
          <w:rFonts w:eastAsia="Helvetica" w:cs="Tahoma"/>
          <w:szCs w:val="22"/>
        </w:rPr>
        <w:t>)</w:t>
      </w:r>
      <w:r w:rsidRPr="00585CF0">
        <w:rPr>
          <w:rFonts w:eastAsia="Helvetica" w:cs="Tahoma"/>
          <w:szCs w:val="22"/>
        </w:rPr>
        <w:t xml:space="preserve"> minutos, a sessão pública será suspensa e reiniciada somente após decorridas </w:t>
      </w:r>
      <w:r w:rsidR="00585CF0">
        <w:rPr>
          <w:rFonts w:eastAsia="Helvetica" w:cs="Tahoma"/>
          <w:szCs w:val="22"/>
        </w:rPr>
        <w:t>24 (</w:t>
      </w:r>
      <w:r w:rsidRPr="00585CF0">
        <w:rPr>
          <w:rFonts w:eastAsia="Helvetica" w:cs="Tahoma"/>
          <w:szCs w:val="22"/>
        </w:rPr>
        <w:t>vinte e quatro</w:t>
      </w:r>
      <w:r w:rsidR="00585CF0">
        <w:rPr>
          <w:rFonts w:eastAsia="Helvetica" w:cs="Tahoma"/>
          <w:szCs w:val="22"/>
        </w:rPr>
        <w:t>)</w:t>
      </w:r>
      <w:r w:rsidRPr="00585CF0">
        <w:rPr>
          <w:rFonts w:eastAsia="Helvetica" w:cs="Tahoma"/>
          <w:szCs w:val="22"/>
        </w:rPr>
        <w:t xml:space="preserve"> horas da comunicação do fato pelo Pregoeiro aos participantes, no sítio eletrônico utilizado para divulgação.</w:t>
      </w:r>
    </w:p>
    <w:p w14:paraId="56303637" w14:textId="77777777" w:rsidR="00585CF0" w:rsidRPr="00585CF0" w:rsidRDefault="00585CF0" w:rsidP="00585CF0">
      <w:pPr>
        <w:pStyle w:val="PargrafodaLista"/>
        <w:rPr>
          <w:rFonts w:eastAsia="Helvetica" w:cs="Tahoma"/>
          <w:szCs w:val="22"/>
        </w:rPr>
      </w:pPr>
    </w:p>
    <w:p w14:paraId="60030585" w14:textId="77777777" w:rsidR="00585CF0" w:rsidRDefault="00AF4ADB" w:rsidP="00AF4ADB">
      <w:pPr>
        <w:pStyle w:val="PargrafodaLista"/>
        <w:numPr>
          <w:ilvl w:val="1"/>
          <w:numId w:val="29"/>
        </w:numPr>
        <w:jc w:val="both"/>
        <w:rPr>
          <w:rFonts w:eastAsia="Helvetica" w:cs="Tahoma"/>
          <w:szCs w:val="22"/>
        </w:rPr>
      </w:pPr>
      <w:r w:rsidRPr="00585CF0">
        <w:rPr>
          <w:rFonts w:eastAsia="Helvetica" w:cs="Tahoma"/>
          <w:szCs w:val="22"/>
        </w:rPr>
        <w:t>Caso o licitante não apresente lances, concorrerá com o valor de sua proposta.</w:t>
      </w:r>
    </w:p>
    <w:p w14:paraId="6EF7B8D9" w14:textId="77777777" w:rsidR="00585CF0" w:rsidRPr="00585CF0" w:rsidRDefault="00585CF0" w:rsidP="00585CF0">
      <w:pPr>
        <w:pStyle w:val="PargrafodaLista"/>
        <w:rPr>
          <w:rFonts w:eastAsia="Helvetica" w:cs="Tahoma"/>
          <w:szCs w:val="22"/>
        </w:rPr>
      </w:pPr>
    </w:p>
    <w:p w14:paraId="2B50529E" w14:textId="77777777" w:rsidR="00585CF0" w:rsidRDefault="00AF4ADB" w:rsidP="00AF4ADB">
      <w:pPr>
        <w:pStyle w:val="PargrafodaLista"/>
        <w:numPr>
          <w:ilvl w:val="1"/>
          <w:numId w:val="29"/>
        </w:numPr>
        <w:jc w:val="both"/>
        <w:rPr>
          <w:rFonts w:eastAsia="Helvetica" w:cs="Tahoma"/>
          <w:szCs w:val="22"/>
        </w:rPr>
      </w:pPr>
      <w:r w:rsidRPr="00585CF0">
        <w:rPr>
          <w:rFonts w:eastAsia="Helvetica" w:cs="Tahoma"/>
          <w:szCs w:val="22"/>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w:t>
      </w:r>
      <w:r w:rsidR="00585CF0">
        <w:rPr>
          <w:rFonts w:eastAsia="Helvetica" w:cs="Tahoma"/>
          <w:szCs w:val="22"/>
        </w:rPr>
        <w:t>igos</w:t>
      </w:r>
      <w:r w:rsidRPr="00585CF0">
        <w:rPr>
          <w:rFonts w:eastAsia="Helvetica" w:cs="Tahoma"/>
          <w:szCs w:val="22"/>
        </w:rPr>
        <w:t xml:space="preserve"> 44 e 45 da Lei Complementar nº 123, de 2006, regulamentada pelo Decreto nº 8.538, de 2015.</w:t>
      </w:r>
    </w:p>
    <w:p w14:paraId="437E3584" w14:textId="77777777" w:rsidR="00585CF0" w:rsidRPr="00585CF0" w:rsidRDefault="00585CF0" w:rsidP="00585CF0">
      <w:pPr>
        <w:pStyle w:val="PargrafodaLista"/>
        <w:rPr>
          <w:rFonts w:eastAsia="Helvetica" w:cs="Tahoma"/>
          <w:szCs w:val="22"/>
        </w:rPr>
      </w:pPr>
    </w:p>
    <w:p w14:paraId="1F08DC01" w14:textId="508CCDA6"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Nessas condições, as propostas de microempresas e empresas de pequeno porte que se encontrarem na faixa de até 5% (cinco por cento) acima da melhor proposta ou melhor lance serão consideradas empatadas com a primeira colocada</w:t>
      </w:r>
      <w:r w:rsidR="00585CF0">
        <w:rPr>
          <w:rFonts w:eastAsia="Helvetica" w:cs="Tahoma"/>
          <w:szCs w:val="22"/>
        </w:rPr>
        <w:t>;</w:t>
      </w:r>
    </w:p>
    <w:p w14:paraId="67B009C3" w14:textId="77777777" w:rsidR="00585CF0" w:rsidRDefault="00585CF0" w:rsidP="00585CF0">
      <w:pPr>
        <w:pStyle w:val="PargrafodaLista"/>
        <w:ind w:left="340"/>
        <w:jc w:val="both"/>
        <w:rPr>
          <w:rFonts w:eastAsia="Helvetica" w:cs="Tahoma"/>
          <w:szCs w:val="22"/>
        </w:rPr>
      </w:pPr>
    </w:p>
    <w:p w14:paraId="42CDF568" w14:textId="77777777"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00585CF0">
        <w:rPr>
          <w:rFonts w:eastAsia="Helvetica" w:cs="Tahoma"/>
          <w:szCs w:val="22"/>
        </w:rPr>
        <w:t>;</w:t>
      </w:r>
    </w:p>
    <w:p w14:paraId="724C73D7" w14:textId="77777777" w:rsidR="00585CF0" w:rsidRPr="00585CF0" w:rsidRDefault="00585CF0" w:rsidP="00585CF0">
      <w:pPr>
        <w:pStyle w:val="PargrafodaLista"/>
        <w:rPr>
          <w:rFonts w:eastAsia="Helvetica" w:cs="Tahoma"/>
          <w:szCs w:val="22"/>
        </w:rPr>
      </w:pPr>
    </w:p>
    <w:p w14:paraId="071F8D28" w14:textId="3016753D"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r w:rsidR="00585CF0">
        <w:rPr>
          <w:rFonts w:eastAsia="Helvetica" w:cs="Tahoma"/>
          <w:szCs w:val="22"/>
        </w:rPr>
        <w:t>;</w:t>
      </w:r>
    </w:p>
    <w:p w14:paraId="6076EADB" w14:textId="77777777" w:rsidR="00585CF0" w:rsidRPr="00585CF0" w:rsidRDefault="00585CF0" w:rsidP="00585CF0">
      <w:pPr>
        <w:pStyle w:val="PargrafodaLista"/>
        <w:rPr>
          <w:rFonts w:eastAsia="Helvetica" w:cs="Tahoma"/>
          <w:szCs w:val="22"/>
        </w:rPr>
      </w:pPr>
    </w:p>
    <w:p w14:paraId="09DA86DB" w14:textId="77777777"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585CF0">
        <w:rPr>
          <w:rFonts w:eastAsia="Helvetica" w:cs="Tahoma"/>
          <w:szCs w:val="22"/>
        </w:rPr>
        <w:t>;</w:t>
      </w:r>
    </w:p>
    <w:p w14:paraId="1F743CB4" w14:textId="77777777" w:rsidR="00585CF0" w:rsidRPr="00585CF0" w:rsidRDefault="00585CF0" w:rsidP="00585CF0">
      <w:pPr>
        <w:pStyle w:val="PargrafodaLista"/>
        <w:rPr>
          <w:rFonts w:eastAsia="Helvetica" w:cs="Tahoma"/>
          <w:szCs w:val="22"/>
        </w:rPr>
      </w:pPr>
    </w:p>
    <w:p w14:paraId="76FEF25D" w14:textId="77777777" w:rsidR="00585CF0" w:rsidRDefault="00AF4ADB" w:rsidP="00AF4ADB">
      <w:pPr>
        <w:pStyle w:val="PargrafodaLista"/>
        <w:numPr>
          <w:ilvl w:val="1"/>
          <w:numId w:val="29"/>
        </w:numPr>
        <w:jc w:val="both"/>
        <w:rPr>
          <w:rFonts w:eastAsia="Helvetica" w:cs="Tahoma"/>
          <w:szCs w:val="22"/>
        </w:rPr>
      </w:pPr>
      <w:r w:rsidRPr="00585CF0">
        <w:rPr>
          <w:rFonts w:eastAsia="Helvetica" w:cs="Tahoma"/>
          <w:szCs w:val="22"/>
        </w:rPr>
        <w:t xml:space="preserve">Só poderá haver empate entre propostas iguais (não seguidas de lances), ou entre lances finais da fase fechada do modo de disputa aberto e fechado. </w:t>
      </w:r>
    </w:p>
    <w:p w14:paraId="256BB1C4" w14:textId="77777777" w:rsidR="00585CF0" w:rsidRDefault="00585CF0" w:rsidP="00585CF0">
      <w:pPr>
        <w:pStyle w:val="PargrafodaLista"/>
        <w:jc w:val="both"/>
        <w:rPr>
          <w:rFonts w:eastAsia="Helvetica" w:cs="Tahoma"/>
          <w:szCs w:val="22"/>
        </w:rPr>
      </w:pPr>
    </w:p>
    <w:p w14:paraId="306853B4" w14:textId="77777777" w:rsidR="00585CF0" w:rsidRDefault="00AF4ADB" w:rsidP="00585CF0">
      <w:pPr>
        <w:pStyle w:val="PargrafodaLista"/>
        <w:numPr>
          <w:ilvl w:val="2"/>
          <w:numId w:val="29"/>
        </w:numPr>
        <w:jc w:val="both"/>
        <w:rPr>
          <w:rFonts w:eastAsia="Helvetica" w:cs="Tahoma"/>
          <w:szCs w:val="22"/>
        </w:rPr>
      </w:pPr>
      <w:r w:rsidRPr="00585CF0">
        <w:rPr>
          <w:rFonts w:eastAsia="Helvetica" w:cs="Tahoma"/>
          <w:szCs w:val="22"/>
        </w:rPr>
        <w:t>Havendo eventual empate entre propostas ou lances, o critério de desempate será aquele previsto no art. 60 da Lei nº 14.133, de 2021, nesta ordem:</w:t>
      </w:r>
    </w:p>
    <w:p w14:paraId="2D5FF450" w14:textId="77777777" w:rsidR="00585CF0" w:rsidRPr="00585CF0" w:rsidRDefault="00585CF0" w:rsidP="00585CF0">
      <w:pPr>
        <w:pStyle w:val="PargrafodaLista"/>
        <w:rPr>
          <w:rFonts w:eastAsia="Helvetica" w:cs="Tahoma"/>
          <w:szCs w:val="22"/>
        </w:rPr>
      </w:pPr>
    </w:p>
    <w:p w14:paraId="72C6D19F" w14:textId="77777777" w:rsidR="00585CF0" w:rsidRDefault="00AF4ADB" w:rsidP="00585CF0">
      <w:pPr>
        <w:pStyle w:val="PargrafodaLista"/>
        <w:numPr>
          <w:ilvl w:val="3"/>
          <w:numId w:val="29"/>
        </w:numPr>
        <w:jc w:val="both"/>
        <w:rPr>
          <w:rFonts w:eastAsia="Helvetica" w:cs="Tahoma"/>
          <w:szCs w:val="22"/>
        </w:rPr>
      </w:pPr>
      <w:r w:rsidRPr="00585CF0">
        <w:rPr>
          <w:rFonts w:eastAsia="Helvetica" w:cs="Tahoma"/>
          <w:szCs w:val="22"/>
        </w:rPr>
        <w:t>disputa final, hipótese em que os licitantes empatados poderão apresentar nova proposta em ato contínuo à classificação;</w:t>
      </w:r>
    </w:p>
    <w:p w14:paraId="42ADA81A" w14:textId="77777777" w:rsidR="00585CF0" w:rsidRDefault="00585CF0" w:rsidP="00585CF0">
      <w:pPr>
        <w:pStyle w:val="PargrafodaLista"/>
        <w:ind w:left="340"/>
        <w:jc w:val="both"/>
        <w:rPr>
          <w:rFonts w:eastAsia="Helvetica" w:cs="Tahoma"/>
          <w:szCs w:val="22"/>
        </w:rPr>
      </w:pPr>
    </w:p>
    <w:p w14:paraId="59DEE61B" w14:textId="77777777" w:rsidR="00585CF0" w:rsidRDefault="00AF4ADB" w:rsidP="00AF4ADB">
      <w:pPr>
        <w:pStyle w:val="PargrafodaLista"/>
        <w:numPr>
          <w:ilvl w:val="3"/>
          <w:numId w:val="29"/>
        </w:numPr>
        <w:jc w:val="both"/>
        <w:rPr>
          <w:rFonts w:eastAsia="Helvetica" w:cs="Tahoma"/>
          <w:szCs w:val="22"/>
        </w:rPr>
      </w:pPr>
      <w:r w:rsidRPr="00585CF0">
        <w:rPr>
          <w:rFonts w:eastAsia="Helvetica" w:cs="Tahoma"/>
          <w:szCs w:val="22"/>
        </w:rPr>
        <w:t>avaliação do desempenho contratual prévio dos licitantes, para a qual deverão preferencialmente ser utilizados registros cadastrais para efeito de atesto de cumprimento de obrigações previstos nesta Lei;</w:t>
      </w:r>
    </w:p>
    <w:p w14:paraId="572E8674" w14:textId="77777777" w:rsidR="00585CF0" w:rsidRPr="00585CF0" w:rsidRDefault="00585CF0" w:rsidP="00585CF0">
      <w:pPr>
        <w:pStyle w:val="PargrafodaLista"/>
        <w:rPr>
          <w:rFonts w:eastAsia="Helvetica" w:cs="Tahoma"/>
          <w:szCs w:val="22"/>
        </w:rPr>
      </w:pPr>
    </w:p>
    <w:p w14:paraId="071EFC93" w14:textId="77777777" w:rsidR="00585CF0" w:rsidRDefault="00AF4ADB" w:rsidP="00AF4ADB">
      <w:pPr>
        <w:pStyle w:val="PargrafodaLista"/>
        <w:numPr>
          <w:ilvl w:val="3"/>
          <w:numId w:val="29"/>
        </w:numPr>
        <w:jc w:val="both"/>
        <w:rPr>
          <w:rFonts w:eastAsia="Helvetica" w:cs="Tahoma"/>
          <w:szCs w:val="22"/>
        </w:rPr>
      </w:pPr>
      <w:r w:rsidRPr="00585CF0">
        <w:rPr>
          <w:rFonts w:eastAsia="Helvetica" w:cs="Tahoma"/>
          <w:szCs w:val="22"/>
        </w:rPr>
        <w:t>desenvolvimento pelo licitante de ações de equidade entre homens e mulheres no ambiente de trabalho, conforme regulamento;</w:t>
      </w:r>
    </w:p>
    <w:p w14:paraId="4ACC4CCC" w14:textId="77777777" w:rsidR="00585CF0" w:rsidRPr="00585CF0" w:rsidRDefault="00585CF0" w:rsidP="00585CF0">
      <w:pPr>
        <w:pStyle w:val="PargrafodaLista"/>
        <w:rPr>
          <w:rFonts w:eastAsia="Helvetica" w:cs="Tahoma"/>
          <w:szCs w:val="22"/>
        </w:rPr>
      </w:pPr>
    </w:p>
    <w:p w14:paraId="1DC46136" w14:textId="77777777" w:rsidR="00585CF0" w:rsidRDefault="00AF4ADB" w:rsidP="00AF4ADB">
      <w:pPr>
        <w:pStyle w:val="PargrafodaLista"/>
        <w:numPr>
          <w:ilvl w:val="3"/>
          <w:numId w:val="29"/>
        </w:numPr>
        <w:jc w:val="both"/>
        <w:rPr>
          <w:rFonts w:eastAsia="Helvetica" w:cs="Tahoma"/>
          <w:szCs w:val="22"/>
        </w:rPr>
      </w:pPr>
      <w:r w:rsidRPr="00585CF0">
        <w:rPr>
          <w:rFonts w:eastAsia="Helvetica" w:cs="Tahoma"/>
          <w:szCs w:val="22"/>
        </w:rPr>
        <w:t>desenvolvimento pelo licitante de programa de integridade, conforme orientações dos órgãos de controle.</w:t>
      </w:r>
    </w:p>
    <w:p w14:paraId="11D21C2D" w14:textId="77777777" w:rsidR="00585CF0" w:rsidRPr="00585CF0" w:rsidRDefault="00585CF0" w:rsidP="00585CF0">
      <w:pPr>
        <w:pStyle w:val="PargrafodaLista"/>
        <w:rPr>
          <w:rFonts w:eastAsia="Helvetica" w:cs="Tahoma"/>
          <w:szCs w:val="22"/>
        </w:rPr>
      </w:pPr>
    </w:p>
    <w:p w14:paraId="6B58C000" w14:textId="77777777"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Persistindo o empate, será assegurada preferência, sucessivamente, aos bens e serviços produzidos ou prestados por:</w:t>
      </w:r>
    </w:p>
    <w:p w14:paraId="68709CEA" w14:textId="77777777" w:rsidR="00585CF0" w:rsidRDefault="00585CF0" w:rsidP="00585CF0">
      <w:pPr>
        <w:pStyle w:val="PargrafodaLista"/>
        <w:ind w:left="340"/>
        <w:jc w:val="both"/>
        <w:rPr>
          <w:rFonts w:eastAsia="Helvetica" w:cs="Tahoma"/>
          <w:szCs w:val="22"/>
        </w:rPr>
      </w:pPr>
    </w:p>
    <w:p w14:paraId="6CEBA7B6" w14:textId="77777777" w:rsidR="00585CF0" w:rsidRDefault="00AF4ADB" w:rsidP="00AF4ADB">
      <w:pPr>
        <w:pStyle w:val="PargrafodaLista"/>
        <w:numPr>
          <w:ilvl w:val="3"/>
          <w:numId w:val="29"/>
        </w:numPr>
        <w:jc w:val="both"/>
        <w:rPr>
          <w:rFonts w:eastAsia="Helvetica" w:cs="Tahoma"/>
          <w:szCs w:val="22"/>
        </w:rPr>
      </w:pPr>
      <w:r w:rsidRPr="00585CF0">
        <w:rPr>
          <w:rFonts w:eastAsia="Helvetica" w:cs="Tahoma"/>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6AFBF2B" w14:textId="77777777" w:rsidR="00585CF0" w:rsidRDefault="00585CF0" w:rsidP="00585CF0">
      <w:pPr>
        <w:pStyle w:val="PargrafodaLista"/>
        <w:ind w:left="680"/>
        <w:jc w:val="both"/>
        <w:rPr>
          <w:rFonts w:eastAsia="Helvetica" w:cs="Tahoma"/>
          <w:szCs w:val="22"/>
        </w:rPr>
      </w:pPr>
    </w:p>
    <w:p w14:paraId="72FD3BBC" w14:textId="77777777" w:rsidR="00585CF0" w:rsidRDefault="00AF4ADB" w:rsidP="00AF4ADB">
      <w:pPr>
        <w:pStyle w:val="PargrafodaLista"/>
        <w:numPr>
          <w:ilvl w:val="3"/>
          <w:numId w:val="29"/>
        </w:numPr>
        <w:jc w:val="both"/>
        <w:rPr>
          <w:rFonts w:eastAsia="Helvetica" w:cs="Tahoma"/>
          <w:szCs w:val="22"/>
        </w:rPr>
      </w:pPr>
      <w:r w:rsidRPr="00585CF0">
        <w:rPr>
          <w:rFonts w:eastAsia="Helvetica" w:cs="Tahoma"/>
          <w:szCs w:val="22"/>
        </w:rPr>
        <w:t>empresas brasileiras;</w:t>
      </w:r>
    </w:p>
    <w:p w14:paraId="77E98FF5" w14:textId="77777777" w:rsidR="00585CF0" w:rsidRPr="00585CF0" w:rsidRDefault="00585CF0" w:rsidP="00585CF0">
      <w:pPr>
        <w:pStyle w:val="PargrafodaLista"/>
        <w:rPr>
          <w:rFonts w:eastAsia="Helvetica" w:cs="Tahoma"/>
          <w:szCs w:val="22"/>
        </w:rPr>
      </w:pPr>
    </w:p>
    <w:p w14:paraId="7C48DB0D" w14:textId="77777777" w:rsidR="00585CF0" w:rsidRDefault="00AF4ADB" w:rsidP="00AF4ADB">
      <w:pPr>
        <w:pStyle w:val="PargrafodaLista"/>
        <w:numPr>
          <w:ilvl w:val="3"/>
          <w:numId w:val="29"/>
        </w:numPr>
        <w:jc w:val="both"/>
        <w:rPr>
          <w:rFonts w:eastAsia="Helvetica" w:cs="Tahoma"/>
          <w:szCs w:val="22"/>
        </w:rPr>
      </w:pPr>
      <w:r w:rsidRPr="00585CF0">
        <w:rPr>
          <w:rFonts w:eastAsia="Helvetica" w:cs="Tahoma"/>
          <w:szCs w:val="22"/>
        </w:rPr>
        <w:t>empresas que invistam em pesquisa e no desenvolvimento de tecnologia no País;</w:t>
      </w:r>
    </w:p>
    <w:p w14:paraId="12086CE0" w14:textId="77777777" w:rsidR="00585CF0" w:rsidRPr="00585CF0" w:rsidRDefault="00585CF0" w:rsidP="00585CF0">
      <w:pPr>
        <w:pStyle w:val="PargrafodaLista"/>
        <w:rPr>
          <w:rFonts w:eastAsia="Helvetica" w:cs="Tahoma"/>
          <w:szCs w:val="22"/>
        </w:rPr>
      </w:pPr>
    </w:p>
    <w:p w14:paraId="6036D581" w14:textId="77777777" w:rsidR="00585CF0" w:rsidRDefault="00AF4ADB" w:rsidP="00AF4ADB">
      <w:pPr>
        <w:pStyle w:val="PargrafodaLista"/>
        <w:numPr>
          <w:ilvl w:val="3"/>
          <w:numId w:val="29"/>
        </w:numPr>
        <w:jc w:val="both"/>
        <w:rPr>
          <w:rFonts w:eastAsia="Helvetica" w:cs="Tahoma"/>
          <w:szCs w:val="22"/>
        </w:rPr>
      </w:pPr>
      <w:r w:rsidRPr="00585CF0">
        <w:rPr>
          <w:rFonts w:eastAsia="Helvetica" w:cs="Tahoma"/>
          <w:szCs w:val="22"/>
        </w:rPr>
        <w:t>empresas que comprovem a prática de mitigação, nos termos da Lei nº 12.187, de 29 de dezembro de 2009.</w:t>
      </w:r>
    </w:p>
    <w:p w14:paraId="32A98CB5" w14:textId="77777777" w:rsidR="00585CF0" w:rsidRPr="00585CF0" w:rsidRDefault="00585CF0" w:rsidP="00585CF0">
      <w:pPr>
        <w:pStyle w:val="PargrafodaLista"/>
        <w:rPr>
          <w:rFonts w:eastAsia="Helvetica" w:cs="Tahoma"/>
          <w:szCs w:val="22"/>
        </w:rPr>
      </w:pPr>
    </w:p>
    <w:p w14:paraId="0DFBE900" w14:textId="77777777" w:rsidR="00585CF0" w:rsidRDefault="00AF4ADB" w:rsidP="00AF4ADB">
      <w:pPr>
        <w:pStyle w:val="PargrafodaLista"/>
        <w:numPr>
          <w:ilvl w:val="1"/>
          <w:numId w:val="29"/>
        </w:numPr>
        <w:jc w:val="both"/>
        <w:rPr>
          <w:rFonts w:eastAsia="Helvetica" w:cs="Tahoma"/>
          <w:szCs w:val="22"/>
        </w:rPr>
      </w:pPr>
      <w:r w:rsidRPr="00585CF0">
        <w:rPr>
          <w:rFonts w:eastAsia="Helvetica" w:cs="Tahoma"/>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29666A4" w14:textId="77777777" w:rsidR="00585CF0" w:rsidRDefault="00585CF0" w:rsidP="00585CF0">
      <w:pPr>
        <w:pStyle w:val="PargrafodaLista"/>
        <w:jc w:val="both"/>
        <w:rPr>
          <w:rFonts w:eastAsia="Helvetica" w:cs="Tahoma"/>
          <w:szCs w:val="22"/>
        </w:rPr>
      </w:pPr>
    </w:p>
    <w:p w14:paraId="08AFA634" w14:textId="244523D1"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R="00585CF0">
        <w:rPr>
          <w:rFonts w:eastAsia="Helvetica" w:cs="Tahoma"/>
          <w:szCs w:val="22"/>
        </w:rPr>
        <w:t>;</w:t>
      </w:r>
    </w:p>
    <w:p w14:paraId="5810C8CA" w14:textId="77777777" w:rsidR="00585CF0" w:rsidRDefault="00585CF0" w:rsidP="00585CF0">
      <w:pPr>
        <w:pStyle w:val="PargrafodaLista"/>
        <w:ind w:left="340"/>
        <w:jc w:val="both"/>
        <w:rPr>
          <w:rFonts w:eastAsia="Helvetica" w:cs="Tahoma"/>
          <w:szCs w:val="22"/>
        </w:rPr>
      </w:pPr>
    </w:p>
    <w:p w14:paraId="5C1B0BDF" w14:textId="2789CF7A" w:rsidR="00AF4ADB" w:rsidRDefault="00AF4ADB" w:rsidP="00AF4ADB">
      <w:pPr>
        <w:pStyle w:val="PargrafodaLista"/>
        <w:numPr>
          <w:ilvl w:val="2"/>
          <w:numId w:val="29"/>
        </w:numPr>
        <w:jc w:val="both"/>
        <w:rPr>
          <w:rFonts w:eastAsia="Helvetica" w:cs="Tahoma"/>
          <w:szCs w:val="22"/>
        </w:rPr>
      </w:pPr>
      <w:r w:rsidRPr="00585CF0">
        <w:rPr>
          <w:rFonts w:eastAsia="Helvetica" w:cs="Tahoma"/>
          <w:szCs w:val="22"/>
        </w:rPr>
        <w:t>A negociação será realizada por meio do sistema, podendo ser acompanhada pelos demais licitantes</w:t>
      </w:r>
      <w:r w:rsidR="00585CF0">
        <w:rPr>
          <w:rFonts w:eastAsia="Helvetica" w:cs="Tahoma"/>
          <w:szCs w:val="22"/>
        </w:rPr>
        <w:t>;</w:t>
      </w:r>
    </w:p>
    <w:p w14:paraId="1F67375D" w14:textId="77777777" w:rsidR="00585CF0" w:rsidRPr="00585CF0" w:rsidRDefault="00585CF0" w:rsidP="00585CF0">
      <w:pPr>
        <w:pStyle w:val="PargrafodaLista"/>
        <w:rPr>
          <w:rFonts w:eastAsia="Helvetica" w:cs="Tahoma"/>
          <w:szCs w:val="22"/>
        </w:rPr>
      </w:pPr>
    </w:p>
    <w:p w14:paraId="05B71145" w14:textId="77777777"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O resultado da negociação será divulgado a todos os licitantes e anexado aos autos do processo licitatório</w:t>
      </w:r>
      <w:r w:rsidR="00585CF0">
        <w:rPr>
          <w:rFonts w:eastAsia="Helvetica" w:cs="Tahoma"/>
          <w:szCs w:val="22"/>
        </w:rPr>
        <w:t>;</w:t>
      </w:r>
    </w:p>
    <w:p w14:paraId="5B1E428E" w14:textId="77777777" w:rsidR="00585CF0" w:rsidRPr="00585CF0" w:rsidRDefault="00585CF0" w:rsidP="00585CF0">
      <w:pPr>
        <w:pStyle w:val="PargrafodaLista"/>
        <w:rPr>
          <w:rFonts w:eastAsia="Helvetica" w:cs="Tahoma"/>
          <w:szCs w:val="22"/>
        </w:rPr>
      </w:pPr>
    </w:p>
    <w:p w14:paraId="74004708" w14:textId="77777777"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lastRenderedPageBreak/>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00585CF0">
        <w:rPr>
          <w:rFonts w:eastAsia="Helvetica" w:cs="Tahoma"/>
          <w:szCs w:val="22"/>
        </w:rPr>
        <w:t>;</w:t>
      </w:r>
    </w:p>
    <w:p w14:paraId="49B1EA67" w14:textId="77777777" w:rsidR="00585CF0" w:rsidRPr="00585CF0" w:rsidRDefault="00585CF0" w:rsidP="00585CF0">
      <w:pPr>
        <w:pStyle w:val="PargrafodaLista"/>
        <w:rPr>
          <w:rFonts w:eastAsia="Helvetica" w:cs="Tahoma"/>
          <w:szCs w:val="22"/>
        </w:rPr>
      </w:pPr>
    </w:p>
    <w:p w14:paraId="225A8DEC" w14:textId="77777777" w:rsidR="00585CF0" w:rsidRDefault="00AF4ADB" w:rsidP="00AF4ADB">
      <w:pPr>
        <w:pStyle w:val="PargrafodaLista"/>
        <w:numPr>
          <w:ilvl w:val="2"/>
          <w:numId w:val="29"/>
        </w:numPr>
        <w:jc w:val="both"/>
        <w:rPr>
          <w:rFonts w:eastAsia="Helvetica" w:cs="Tahoma"/>
          <w:szCs w:val="22"/>
        </w:rPr>
      </w:pPr>
      <w:r w:rsidRPr="00585CF0">
        <w:rPr>
          <w:rFonts w:eastAsia="Helvetica" w:cs="Tahoma"/>
          <w:szCs w:val="22"/>
        </w:rPr>
        <w:t>É facultado ao pregoeiro prorrogar o prazo estabelecido, a partir de solicitação fundamentada feita no chat pelo licitante, antes de findo o prazo.</w:t>
      </w:r>
    </w:p>
    <w:p w14:paraId="07036D48" w14:textId="77777777" w:rsidR="00585CF0" w:rsidRPr="00585CF0" w:rsidRDefault="00585CF0" w:rsidP="00585CF0">
      <w:pPr>
        <w:pStyle w:val="PargrafodaLista"/>
        <w:rPr>
          <w:rFonts w:eastAsia="Helvetica" w:cs="Tahoma"/>
          <w:szCs w:val="22"/>
        </w:rPr>
      </w:pPr>
    </w:p>
    <w:p w14:paraId="785E3283" w14:textId="71C4B4D7" w:rsidR="00AF4ADB" w:rsidRPr="00585CF0" w:rsidRDefault="00AF4ADB" w:rsidP="00585CF0">
      <w:pPr>
        <w:pStyle w:val="PargrafodaLista"/>
        <w:numPr>
          <w:ilvl w:val="1"/>
          <w:numId w:val="29"/>
        </w:numPr>
        <w:jc w:val="both"/>
        <w:rPr>
          <w:rFonts w:eastAsia="Helvetica" w:cs="Tahoma"/>
          <w:szCs w:val="22"/>
        </w:rPr>
      </w:pPr>
      <w:r w:rsidRPr="00585CF0">
        <w:rPr>
          <w:rFonts w:eastAsia="Helvetica" w:cs="Tahoma"/>
          <w:szCs w:val="22"/>
        </w:rPr>
        <w:t>Após a negociação do preço, o Pregoeiro iniciará a fase de aceitação e julgamento da proposta.</w:t>
      </w:r>
    </w:p>
    <w:p w14:paraId="24747B69" w14:textId="77777777" w:rsidR="00AF4ADB" w:rsidRPr="00E5513B" w:rsidRDefault="00AF4ADB" w:rsidP="00AF4ADB">
      <w:pPr>
        <w:jc w:val="both"/>
        <w:rPr>
          <w:rFonts w:ascii="Cambria" w:eastAsia="Helvetica" w:hAnsi="Cambria" w:cs="Tahoma"/>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5C473A" w:rsidRPr="00E5513B" w14:paraId="40A63AB4" w14:textId="77777777" w:rsidTr="00146952">
        <w:trPr>
          <w:trHeight w:val="369"/>
        </w:trPr>
        <w:tc>
          <w:tcPr>
            <w:tcW w:w="10065" w:type="dxa"/>
            <w:tcBorders>
              <w:left w:val="nil"/>
              <w:right w:val="nil"/>
            </w:tcBorders>
            <w:shd w:val="clear" w:color="auto" w:fill="E7E6E6"/>
            <w:vAlign w:val="center"/>
          </w:tcPr>
          <w:p w14:paraId="1E190374" w14:textId="2780FE46" w:rsidR="005C473A" w:rsidRPr="00585CF0" w:rsidRDefault="00585CF0" w:rsidP="00585CF0">
            <w:pPr>
              <w:pStyle w:val="PargrafodaLista"/>
              <w:numPr>
                <w:ilvl w:val="0"/>
                <w:numId w:val="29"/>
              </w:numPr>
              <w:tabs>
                <w:tab w:val="left" w:pos="8939"/>
              </w:tabs>
              <w:rPr>
                <w:rFonts w:eastAsia="Helvetica" w:cs="Tahoma"/>
                <w:b/>
                <w:szCs w:val="22"/>
              </w:rPr>
            </w:pPr>
            <w:r>
              <w:rPr>
                <w:rFonts w:eastAsia="Helvetica" w:cs="Tahoma"/>
                <w:b/>
                <w:szCs w:val="22"/>
              </w:rPr>
              <w:t>DA FASE DE JULGAMENTO</w:t>
            </w:r>
          </w:p>
        </w:tc>
      </w:tr>
    </w:tbl>
    <w:p w14:paraId="4426E2C2" w14:textId="77777777" w:rsidR="005C473A" w:rsidRPr="00E5513B" w:rsidRDefault="005C473A" w:rsidP="00800723">
      <w:pPr>
        <w:jc w:val="both"/>
        <w:rPr>
          <w:rFonts w:ascii="Cambria" w:eastAsia="Times New Roman" w:hAnsi="Cambria" w:cs="Tahoma"/>
          <w:sz w:val="22"/>
          <w:szCs w:val="22"/>
        </w:rPr>
      </w:pPr>
    </w:p>
    <w:p w14:paraId="3F4AE39E" w14:textId="77777777" w:rsidR="00655D91" w:rsidRDefault="00655D91" w:rsidP="00655D91">
      <w:pPr>
        <w:pStyle w:val="PargrafodaLista"/>
        <w:numPr>
          <w:ilvl w:val="1"/>
          <w:numId w:val="29"/>
        </w:numPr>
        <w:jc w:val="both"/>
        <w:rPr>
          <w:rFonts w:eastAsia="Helvetica" w:cs="Tahoma"/>
          <w:szCs w:val="22"/>
        </w:rPr>
      </w:pPr>
      <w:r w:rsidRPr="00655D91">
        <w:rPr>
          <w:rFonts w:eastAsia="Helvetica" w:cs="Tahoma"/>
          <w:szCs w:val="22"/>
        </w:rPr>
        <w:t>Encerrada a etapa de negociação, o pregoeiro verificará se o licitante provisoriamente classificado em primeiro lugar atende às condições de participação no certame, conforme previsto no art. 14 da Lei nº 14.133/2021</w:t>
      </w:r>
      <w:r>
        <w:rPr>
          <w:rFonts w:eastAsia="Helvetica" w:cs="Tahoma"/>
          <w:szCs w:val="22"/>
        </w:rPr>
        <w:t>.</w:t>
      </w:r>
    </w:p>
    <w:p w14:paraId="3A35CDF0" w14:textId="77777777" w:rsidR="00655D91" w:rsidRDefault="00655D91" w:rsidP="00655D91">
      <w:pPr>
        <w:pStyle w:val="PargrafodaLista"/>
        <w:jc w:val="both"/>
        <w:rPr>
          <w:rFonts w:eastAsia="Helvetica" w:cs="Tahoma"/>
          <w:szCs w:val="22"/>
        </w:rPr>
      </w:pPr>
    </w:p>
    <w:p w14:paraId="66267E19" w14:textId="77777777" w:rsidR="00655D91" w:rsidRDefault="00655D91" w:rsidP="00655D91">
      <w:pPr>
        <w:pStyle w:val="PargrafodaLista"/>
        <w:numPr>
          <w:ilvl w:val="1"/>
          <w:numId w:val="29"/>
        </w:numPr>
        <w:jc w:val="both"/>
        <w:rPr>
          <w:rFonts w:eastAsia="Helvetica" w:cs="Tahoma"/>
          <w:szCs w:val="22"/>
        </w:rPr>
      </w:pPr>
      <w:r w:rsidRPr="00655D91">
        <w:rPr>
          <w:rFonts w:eastAsia="Helvetica" w:cs="Tahoma"/>
          <w:szCs w:val="22"/>
        </w:rPr>
        <w:t>Caso o licitante provisoriamente classificado em primeiro lugar tenha se utilizado de algum tratamento favorecido às ME/</w:t>
      </w:r>
      <w:proofErr w:type="spellStart"/>
      <w:r w:rsidRPr="00655D91">
        <w:rPr>
          <w:rFonts w:eastAsia="Helvetica" w:cs="Tahoma"/>
          <w:szCs w:val="22"/>
        </w:rPr>
        <w:t>EPPs</w:t>
      </w:r>
      <w:proofErr w:type="spellEnd"/>
      <w:r w:rsidRPr="00655D91">
        <w:rPr>
          <w:rFonts w:eastAsia="Helvetica" w:cs="Tahoma"/>
          <w:szCs w:val="22"/>
        </w:rPr>
        <w:t>, o Pregoeiro verificará se faz jus ao benefício</w:t>
      </w:r>
    </w:p>
    <w:p w14:paraId="6DC06390" w14:textId="77777777" w:rsidR="00655D91" w:rsidRPr="00655D91" w:rsidRDefault="00655D91" w:rsidP="00655D91">
      <w:pPr>
        <w:pStyle w:val="PargrafodaLista"/>
        <w:rPr>
          <w:rFonts w:eastAsia="Helvetica" w:cs="Tahoma"/>
          <w:szCs w:val="22"/>
        </w:rPr>
      </w:pPr>
    </w:p>
    <w:p w14:paraId="7CCDDA08" w14:textId="77777777" w:rsidR="00655D91" w:rsidRDefault="00655D91" w:rsidP="00655D91">
      <w:pPr>
        <w:pStyle w:val="PargrafodaLista"/>
        <w:numPr>
          <w:ilvl w:val="1"/>
          <w:numId w:val="29"/>
        </w:numPr>
        <w:jc w:val="both"/>
        <w:rPr>
          <w:rFonts w:eastAsia="Helvetica" w:cs="Tahoma"/>
          <w:szCs w:val="22"/>
        </w:rPr>
      </w:pPr>
      <w:r w:rsidRPr="00655D91">
        <w:rPr>
          <w:rFonts w:eastAsia="Helvetica" w:cs="Tahoma"/>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rFonts w:eastAsia="Helvetica" w:cs="Tahoma"/>
          <w:szCs w:val="22"/>
        </w:rPr>
        <w:t>.</w:t>
      </w:r>
    </w:p>
    <w:p w14:paraId="00326C4E" w14:textId="77777777" w:rsidR="00655D91" w:rsidRPr="00655D91" w:rsidRDefault="00655D91" w:rsidP="00655D91">
      <w:pPr>
        <w:pStyle w:val="PargrafodaLista"/>
        <w:rPr>
          <w:rFonts w:eastAsia="Helvetica" w:cs="Tahoma"/>
          <w:szCs w:val="22"/>
        </w:rPr>
      </w:pPr>
    </w:p>
    <w:p w14:paraId="12FEF925" w14:textId="77777777" w:rsidR="00655D91" w:rsidRDefault="00655D91" w:rsidP="00655D91">
      <w:pPr>
        <w:pStyle w:val="PargrafodaLista"/>
        <w:numPr>
          <w:ilvl w:val="1"/>
          <w:numId w:val="29"/>
        </w:numPr>
        <w:jc w:val="both"/>
        <w:rPr>
          <w:rFonts w:eastAsia="Helvetica" w:cs="Tahoma"/>
          <w:szCs w:val="22"/>
        </w:rPr>
      </w:pPr>
      <w:r w:rsidRPr="00655D91">
        <w:rPr>
          <w:rFonts w:eastAsia="Helvetica" w:cs="Tahoma"/>
          <w:szCs w:val="22"/>
        </w:rPr>
        <w:t xml:space="preserve">Será desclassificada a proposta vencedora que: </w:t>
      </w:r>
    </w:p>
    <w:p w14:paraId="5AA8CA65" w14:textId="77777777" w:rsidR="00655D91" w:rsidRPr="00655D91" w:rsidRDefault="00655D91" w:rsidP="00655D91">
      <w:pPr>
        <w:pStyle w:val="PargrafodaLista"/>
        <w:rPr>
          <w:rFonts w:eastAsia="Helvetica" w:cs="Tahoma"/>
          <w:szCs w:val="22"/>
        </w:rPr>
      </w:pPr>
    </w:p>
    <w:p w14:paraId="443EDA60" w14:textId="77777777" w:rsidR="00655D91" w:rsidRDefault="00655D91" w:rsidP="00655D91">
      <w:pPr>
        <w:pStyle w:val="PargrafodaLista"/>
        <w:numPr>
          <w:ilvl w:val="2"/>
          <w:numId w:val="29"/>
        </w:numPr>
        <w:jc w:val="both"/>
        <w:rPr>
          <w:rFonts w:eastAsia="Helvetica" w:cs="Tahoma"/>
          <w:szCs w:val="22"/>
        </w:rPr>
      </w:pPr>
      <w:r w:rsidRPr="00655D91">
        <w:rPr>
          <w:rFonts w:eastAsia="Helvetica" w:cs="Tahoma"/>
          <w:szCs w:val="22"/>
        </w:rPr>
        <w:t>contiver vícios insanáveis;</w:t>
      </w:r>
    </w:p>
    <w:p w14:paraId="1FEFE349" w14:textId="77777777" w:rsidR="00655D91" w:rsidRDefault="00655D91" w:rsidP="00655D91">
      <w:pPr>
        <w:pStyle w:val="PargrafodaLista"/>
        <w:ind w:left="340"/>
        <w:jc w:val="both"/>
        <w:rPr>
          <w:rFonts w:eastAsia="Helvetica" w:cs="Tahoma"/>
          <w:szCs w:val="22"/>
        </w:rPr>
      </w:pPr>
    </w:p>
    <w:p w14:paraId="186FCAF6" w14:textId="77777777" w:rsidR="00655D91" w:rsidRDefault="00655D91" w:rsidP="00655D91">
      <w:pPr>
        <w:pStyle w:val="PargrafodaLista"/>
        <w:numPr>
          <w:ilvl w:val="2"/>
          <w:numId w:val="29"/>
        </w:numPr>
        <w:jc w:val="both"/>
        <w:rPr>
          <w:rFonts w:eastAsia="Helvetica" w:cs="Tahoma"/>
          <w:szCs w:val="22"/>
        </w:rPr>
      </w:pPr>
      <w:r w:rsidRPr="00655D91">
        <w:rPr>
          <w:rFonts w:eastAsia="Helvetica" w:cs="Tahoma"/>
          <w:szCs w:val="22"/>
        </w:rPr>
        <w:t>não obedecer às especificações técnicas contidas no Termo de Referência;</w:t>
      </w:r>
    </w:p>
    <w:p w14:paraId="13C9F099" w14:textId="77777777" w:rsidR="00655D91" w:rsidRPr="00655D91" w:rsidRDefault="00655D91" w:rsidP="00655D91">
      <w:pPr>
        <w:pStyle w:val="PargrafodaLista"/>
        <w:rPr>
          <w:rFonts w:eastAsia="Helvetica" w:cs="Tahoma"/>
          <w:szCs w:val="22"/>
        </w:rPr>
      </w:pPr>
    </w:p>
    <w:p w14:paraId="1C5859B3" w14:textId="77777777" w:rsidR="00655D91" w:rsidRDefault="00655D91" w:rsidP="00655D91">
      <w:pPr>
        <w:pStyle w:val="PargrafodaLista"/>
        <w:numPr>
          <w:ilvl w:val="2"/>
          <w:numId w:val="29"/>
        </w:numPr>
        <w:jc w:val="both"/>
        <w:rPr>
          <w:rFonts w:eastAsia="Helvetica" w:cs="Tahoma"/>
          <w:szCs w:val="22"/>
        </w:rPr>
      </w:pPr>
      <w:r w:rsidRPr="00655D91">
        <w:rPr>
          <w:rFonts w:eastAsia="Helvetica" w:cs="Tahoma"/>
          <w:szCs w:val="22"/>
        </w:rPr>
        <w:t>apresentar preços inexequíveis ou permanecerem acima do preço máximo definido para a contratação;</w:t>
      </w:r>
    </w:p>
    <w:p w14:paraId="0475F5E2" w14:textId="77777777" w:rsidR="00655D91" w:rsidRPr="00655D91" w:rsidRDefault="00655D91" w:rsidP="00655D91">
      <w:pPr>
        <w:pStyle w:val="PargrafodaLista"/>
        <w:rPr>
          <w:rFonts w:eastAsia="Helvetica" w:cs="Tahoma"/>
          <w:szCs w:val="22"/>
        </w:rPr>
      </w:pPr>
    </w:p>
    <w:p w14:paraId="7DA7B9EB" w14:textId="77777777" w:rsidR="00655D91" w:rsidRDefault="00655D91" w:rsidP="00655D91">
      <w:pPr>
        <w:pStyle w:val="PargrafodaLista"/>
        <w:numPr>
          <w:ilvl w:val="2"/>
          <w:numId w:val="29"/>
        </w:numPr>
        <w:jc w:val="both"/>
        <w:rPr>
          <w:rFonts w:eastAsia="Helvetica" w:cs="Tahoma"/>
          <w:szCs w:val="22"/>
        </w:rPr>
      </w:pPr>
      <w:r w:rsidRPr="00655D91">
        <w:rPr>
          <w:rFonts w:eastAsia="Helvetica" w:cs="Tahoma"/>
          <w:szCs w:val="22"/>
        </w:rPr>
        <w:t>não tiverem sua exequibilidade demonstrada, quando exigido pela Administração;</w:t>
      </w:r>
    </w:p>
    <w:p w14:paraId="26945679" w14:textId="77777777" w:rsidR="00655D91" w:rsidRPr="00655D91" w:rsidRDefault="00655D91" w:rsidP="00655D91">
      <w:pPr>
        <w:pStyle w:val="PargrafodaLista"/>
        <w:rPr>
          <w:rFonts w:eastAsia="Helvetica" w:cs="Tahoma"/>
          <w:szCs w:val="22"/>
        </w:rPr>
      </w:pPr>
    </w:p>
    <w:p w14:paraId="17FF9C8D" w14:textId="77777777" w:rsidR="00655D91" w:rsidRDefault="00655D91" w:rsidP="00655D91">
      <w:pPr>
        <w:pStyle w:val="PargrafodaLista"/>
        <w:numPr>
          <w:ilvl w:val="2"/>
          <w:numId w:val="29"/>
        </w:numPr>
        <w:jc w:val="both"/>
        <w:rPr>
          <w:rFonts w:eastAsia="Helvetica" w:cs="Tahoma"/>
          <w:szCs w:val="22"/>
        </w:rPr>
      </w:pPr>
      <w:r w:rsidRPr="00655D91">
        <w:rPr>
          <w:rFonts w:eastAsia="Helvetica" w:cs="Tahoma"/>
          <w:szCs w:val="22"/>
        </w:rPr>
        <w:t>apresentar desconformidade com quaisquer outras exigências deste Edital ou seus anexos, desde que insanável.</w:t>
      </w:r>
    </w:p>
    <w:p w14:paraId="04759F09" w14:textId="77777777" w:rsidR="00F724D2" w:rsidRPr="00F724D2" w:rsidRDefault="00F724D2" w:rsidP="00F724D2">
      <w:pPr>
        <w:pStyle w:val="PargrafodaLista"/>
        <w:rPr>
          <w:rFonts w:eastAsia="Helvetica" w:cs="Tahoma"/>
          <w:szCs w:val="22"/>
        </w:rPr>
      </w:pPr>
    </w:p>
    <w:p w14:paraId="2F4711A0" w14:textId="0C46EBA6" w:rsidR="00F724D2" w:rsidRDefault="00F724D2" w:rsidP="00F724D2">
      <w:pPr>
        <w:pStyle w:val="PargrafodaLista"/>
        <w:numPr>
          <w:ilvl w:val="3"/>
          <w:numId w:val="29"/>
        </w:numPr>
        <w:jc w:val="both"/>
        <w:rPr>
          <w:rFonts w:eastAsia="Helvetica" w:cs="Tahoma"/>
          <w:szCs w:val="22"/>
        </w:rPr>
      </w:pPr>
      <w:r w:rsidRPr="00F724D2">
        <w:rPr>
          <w:rFonts w:eastAsia="Helvetica" w:cs="Tahoma"/>
          <w:szCs w:val="22"/>
        </w:rPr>
        <w:t xml:space="preserve">Para os fins do disposto nos subitens </w:t>
      </w:r>
      <w:r w:rsidR="00725041">
        <w:rPr>
          <w:rFonts w:eastAsia="Helvetica" w:cs="Tahoma"/>
          <w:szCs w:val="22"/>
        </w:rPr>
        <w:t>10</w:t>
      </w:r>
      <w:r w:rsidRPr="00F724D2">
        <w:rPr>
          <w:rFonts w:eastAsia="Helvetica" w:cs="Tahoma"/>
          <w:szCs w:val="22"/>
        </w:rPr>
        <w:t xml:space="preserve">.4.1 e </w:t>
      </w:r>
      <w:r w:rsidR="00725041">
        <w:rPr>
          <w:rFonts w:eastAsia="Helvetica" w:cs="Tahoma"/>
          <w:szCs w:val="22"/>
        </w:rPr>
        <w:t>10</w:t>
      </w:r>
      <w:r w:rsidRPr="00F724D2">
        <w:rPr>
          <w:rFonts w:eastAsia="Helvetica" w:cs="Tahoma"/>
          <w:szCs w:val="22"/>
        </w:rPr>
        <w:t xml:space="preserve">.4.5, considera-se vício sanável, entre outras, as seguintes medidas: </w:t>
      </w:r>
    </w:p>
    <w:p w14:paraId="6DB63346" w14:textId="7925BEB8" w:rsidR="00F724D2" w:rsidRDefault="00F724D2" w:rsidP="00F724D2">
      <w:pPr>
        <w:pStyle w:val="PargrafodaLista"/>
        <w:ind w:left="993"/>
        <w:jc w:val="both"/>
        <w:rPr>
          <w:rFonts w:eastAsia="Helvetica" w:cs="Tahoma"/>
          <w:szCs w:val="22"/>
        </w:rPr>
      </w:pPr>
      <w:r w:rsidRPr="00F724D2">
        <w:rPr>
          <w:rFonts w:eastAsia="Helvetica" w:cs="Tahoma"/>
          <w:szCs w:val="22"/>
        </w:rPr>
        <w:t xml:space="preserve">I </w:t>
      </w:r>
      <w:r w:rsidR="0024631A">
        <w:rPr>
          <w:rFonts w:eastAsia="Helvetica" w:cs="Tahoma"/>
          <w:szCs w:val="22"/>
        </w:rPr>
        <w:t>-</w:t>
      </w:r>
      <w:r w:rsidRPr="00F724D2">
        <w:rPr>
          <w:rFonts w:eastAsia="Helvetica" w:cs="Tahoma"/>
          <w:szCs w:val="22"/>
        </w:rPr>
        <w:t xml:space="preserve"> </w:t>
      </w:r>
      <w:r w:rsidR="0024631A" w:rsidRPr="00F724D2">
        <w:rPr>
          <w:rFonts w:eastAsia="Helvetica" w:cs="Tahoma"/>
          <w:szCs w:val="22"/>
        </w:rPr>
        <w:t>A</w:t>
      </w:r>
      <w:r w:rsidRPr="00F724D2">
        <w:rPr>
          <w:rFonts w:eastAsia="Helvetica" w:cs="Tahoma"/>
          <w:szCs w:val="22"/>
        </w:rPr>
        <w:t xml:space="preserve"> complementação de informações acerca dos documentos já apresentados pelos licitantes;</w:t>
      </w:r>
    </w:p>
    <w:p w14:paraId="19DA2361" w14:textId="4E219065" w:rsidR="00F724D2" w:rsidRDefault="00F724D2" w:rsidP="00F724D2">
      <w:pPr>
        <w:pStyle w:val="PargrafodaLista"/>
        <w:ind w:left="993"/>
        <w:jc w:val="both"/>
        <w:rPr>
          <w:rFonts w:eastAsia="Helvetica" w:cs="Tahoma"/>
          <w:szCs w:val="22"/>
        </w:rPr>
      </w:pPr>
      <w:r w:rsidRPr="00F724D2">
        <w:rPr>
          <w:rFonts w:eastAsia="Helvetica" w:cs="Tahoma"/>
          <w:szCs w:val="22"/>
        </w:rPr>
        <w:t xml:space="preserve">II - </w:t>
      </w:r>
      <w:r w:rsidR="0024631A" w:rsidRPr="00F724D2">
        <w:rPr>
          <w:rFonts w:eastAsia="Helvetica" w:cs="Tahoma"/>
          <w:szCs w:val="22"/>
        </w:rPr>
        <w:t>O</w:t>
      </w:r>
      <w:r w:rsidRPr="00F724D2">
        <w:rPr>
          <w:rFonts w:eastAsia="Helvetica" w:cs="Tahoma"/>
          <w:szCs w:val="22"/>
        </w:rPr>
        <w:t xml:space="preserve"> desatendimento de exigências meramente formais e que não comprometam a compreensão do conteúdo da proposta; </w:t>
      </w:r>
    </w:p>
    <w:p w14:paraId="50E9A9AE" w14:textId="2A04DE99" w:rsidR="00F724D2" w:rsidRDefault="00F724D2" w:rsidP="00F724D2">
      <w:pPr>
        <w:pStyle w:val="PargrafodaLista"/>
        <w:ind w:left="993"/>
        <w:jc w:val="both"/>
        <w:rPr>
          <w:rFonts w:eastAsia="Helvetica" w:cs="Tahoma"/>
          <w:szCs w:val="22"/>
        </w:rPr>
      </w:pPr>
      <w:r w:rsidRPr="00F724D2">
        <w:rPr>
          <w:rFonts w:eastAsia="Helvetica" w:cs="Tahoma"/>
          <w:szCs w:val="22"/>
        </w:rPr>
        <w:t xml:space="preserve">III - </w:t>
      </w:r>
      <w:r w:rsidR="0024631A" w:rsidRPr="00F724D2">
        <w:rPr>
          <w:rFonts w:eastAsia="Helvetica" w:cs="Tahoma"/>
          <w:szCs w:val="22"/>
        </w:rPr>
        <w:t xml:space="preserve">Aquele </w:t>
      </w:r>
      <w:r w:rsidRPr="00F724D2">
        <w:rPr>
          <w:rFonts w:eastAsia="Helvetica" w:cs="Tahoma"/>
          <w:szCs w:val="22"/>
        </w:rPr>
        <w:t xml:space="preserve">cujo defeito não altera a substância da proposta; </w:t>
      </w:r>
    </w:p>
    <w:p w14:paraId="74965612" w14:textId="7DB221AA" w:rsidR="00F724D2" w:rsidRDefault="00F724D2" w:rsidP="00F724D2">
      <w:pPr>
        <w:pStyle w:val="PargrafodaLista"/>
        <w:ind w:left="993"/>
        <w:jc w:val="both"/>
        <w:rPr>
          <w:rFonts w:eastAsia="Helvetica" w:cs="Tahoma"/>
          <w:szCs w:val="22"/>
        </w:rPr>
      </w:pPr>
      <w:r w:rsidRPr="00F724D2">
        <w:rPr>
          <w:rFonts w:eastAsia="Helvetica" w:cs="Tahoma"/>
          <w:szCs w:val="22"/>
        </w:rPr>
        <w:t xml:space="preserve">IV - </w:t>
      </w:r>
      <w:r w:rsidR="0024631A" w:rsidRPr="00F724D2">
        <w:rPr>
          <w:rFonts w:eastAsia="Helvetica" w:cs="Tahoma"/>
          <w:szCs w:val="22"/>
        </w:rPr>
        <w:t>A</w:t>
      </w:r>
      <w:r w:rsidRPr="00F724D2">
        <w:rPr>
          <w:rFonts w:eastAsia="Helvetica" w:cs="Tahoma"/>
          <w:szCs w:val="22"/>
        </w:rPr>
        <w:t xml:space="preserve"> atualização de documentos vencidos após a data de recebimento das propostas;</w:t>
      </w:r>
    </w:p>
    <w:p w14:paraId="3F913B64" w14:textId="3B3BA1E8" w:rsidR="00F724D2" w:rsidRDefault="00F724D2" w:rsidP="00F724D2">
      <w:pPr>
        <w:pStyle w:val="PargrafodaLista"/>
        <w:ind w:left="993"/>
        <w:jc w:val="both"/>
        <w:rPr>
          <w:rFonts w:eastAsia="Helvetica" w:cs="Tahoma"/>
          <w:szCs w:val="22"/>
        </w:rPr>
      </w:pPr>
      <w:r w:rsidRPr="00F724D2">
        <w:rPr>
          <w:rFonts w:eastAsia="Helvetica" w:cs="Tahoma"/>
          <w:szCs w:val="22"/>
        </w:rPr>
        <w:t xml:space="preserve">V </w:t>
      </w:r>
      <w:r w:rsidR="0024631A">
        <w:rPr>
          <w:rFonts w:eastAsia="Helvetica" w:cs="Tahoma"/>
          <w:szCs w:val="22"/>
        </w:rPr>
        <w:t>-</w:t>
      </w:r>
      <w:r w:rsidRPr="00F724D2">
        <w:rPr>
          <w:rFonts w:eastAsia="Helvetica" w:cs="Tahoma"/>
          <w:szCs w:val="22"/>
        </w:rPr>
        <w:t xml:space="preserve"> </w:t>
      </w:r>
      <w:r w:rsidR="0024631A" w:rsidRPr="00F724D2">
        <w:rPr>
          <w:rFonts w:eastAsia="Helvetica" w:cs="Tahoma"/>
          <w:szCs w:val="22"/>
        </w:rPr>
        <w:t>A</w:t>
      </w:r>
      <w:r w:rsidRPr="00F724D2">
        <w:rPr>
          <w:rFonts w:eastAsia="Helvetica" w:cs="Tahoma"/>
          <w:szCs w:val="22"/>
        </w:rPr>
        <w:t xml:space="preserve"> juntada extemporânea de declarações firmadas pelo próprio licitante; ou </w:t>
      </w:r>
    </w:p>
    <w:p w14:paraId="3366A932" w14:textId="2FB79185" w:rsidR="00F724D2" w:rsidRDefault="00F724D2" w:rsidP="00F724D2">
      <w:pPr>
        <w:pStyle w:val="PargrafodaLista"/>
        <w:ind w:left="993"/>
        <w:jc w:val="both"/>
        <w:rPr>
          <w:rFonts w:eastAsia="Helvetica" w:cs="Tahoma"/>
          <w:szCs w:val="22"/>
        </w:rPr>
      </w:pPr>
      <w:r w:rsidRPr="00F724D2">
        <w:rPr>
          <w:rFonts w:eastAsia="Helvetica" w:cs="Tahoma"/>
          <w:szCs w:val="22"/>
        </w:rPr>
        <w:t xml:space="preserve">VI </w:t>
      </w:r>
      <w:r w:rsidR="0024631A">
        <w:rPr>
          <w:rFonts w:eastAsia="Helvetica" w:cs="Tahoma"/>
          <w:szCs w:val="22"/>
        </w:rPr>
        <w:t>-</w:t>
      </w:r>
      <w:r w:rsidRPr="00F724D2">
        <w:rPr>
          <w:rFonts w:eastAsia="Helvetica" w:cs="Tahoma"/>
          <w:szCs w:val="22"/>
        </w:rPr>
        <w:t xml:space="preserve"> </w:t>
      </w:r>
      <w:r w:rsidR="0024631A" w:rsidRPr="00F724D2">
        <w:rPr>
          <w:rFonts w:eastAsia="Helvetica" w:cs="Tahoma"/>
          <w:szCs w:val="22"/>
        </w:rPr>
        <w:t>A</w:t>
      </w:r>
      <w:r w:rsidRPr="00F724D2">
        <w:rPr>
          <w:rFonts w:eastAsia="Helvetica" w:cs="Tahoma"/>
          <w:szCs w:val="22"/>
        </w:rPr>
        <w:t xml:space="preserve"> juntada extemporânea de documento não entregue, porém preexistente e passível de comprovar o atendimento de condição pelo licitante, mas que, por equívoco ou falha, não foi apresentado em momento oportuno.</w:t>
      </w:r>
    </w:p>
    <w:p w14:paraId="472AAAEB" w14:textId="77777777" w:rsidR="00F724D2" w:rsidRDefault="00F724D2" w:rsidP="00F724D2">
      <w:pPr>
        <w:pStyle w:val="PargrafodaLista"/>
        <w:ind w:left="993"/>
        <w:jc w:val="both"/>
        <w:rPr>
          <w:rFonts w:eastAsia="Helvetica" w:cs="Tahoma"/>
          <w:szCs w:val="22"/>
        </w:rPr>
      </w:pPr>
    </w:p>
    <w:p w14:paraId="543DAE59" w14:textId="50E33CA0" w:rsidR="00F724D2" w:rsidRDefault="00F724D2" w:rsidP="00F724D2">
      <w:pPr>
        <w:pStyle w:val="PargrafodaLista"/>
        <w:numPr>
          <w:ilvl w:val="3"/>
          <w:numId w:val="29"/>
        </w:numPr>
        <w:jc w:val="both"/>
        <w:rPr>
          <w:rFonts w:eastAsia="Helvetica" w:cs="Tahoma"/>
          <w:szCs w:val="22"/>
        </w:rPr>
      </w:pPr>
      <w:r w:rsidRPr="00F724D2">
        <w:rPr>
          <w:rFonts w:eastAsia="Helvetica" w:cs="Tahoma"/>
          <w:szCs w:val="22"/>
        </w:rPr>
        <w:lastRenderedPageBreak/>
        <w:t xml:space="preserve">O pregoeiro poderá realizar diligências para sanar os vícios de que trata o subitem </w:t>
      </w:r>
      <w:r w:rsidR="00725041">
        <w:rPr>
          <w:rFonts w:eastAsia="Helvetica" w:cs="Tahoma"/>
          <w:szCs w:val="22"/>
        </w:rPr>
        <w:t>10</w:t>
      </w:r>
      <w:r w:rsidRPr="00F724D2">
        <w:rPr>
          <w:rFonts w:eastAsia="Helvetica" w:cs="Tahoma"/>
          <w:szCs w:val="22"/>
        </w:rPr>
        <w:t>.4.5.1</w:t>
      </w:r>
      <w:r>
        <w:rPr>
          <w:rFonts w:eastAsia="Helvetica" w:cs="Tahoma"/>
          <w:szCs w:val="22"/>
        </w:rPr>
        <w:t xml:space="preserve"> </w:t>
      </w:r>
      <w:r w:rsidRPr="00F724D2">
        <w:rPr>
          <w:rFonts w:eastAsia="Helvetica" w:cs="Tahoma"/>
          <w:szCs w:val="22"/>
        </w:rPr>
        <w:t>deste Edital, mediante despacho fundamentado registrado na ata da sessão.</w:t>
      </w:r>
    </w:p>
    <w:p w14:paraId="3D894230" w14:textId="77777777" w:rsidR="00F724D2" w:rsidRDefault="00F724D2" w:rsidP="00F724D2">
      <w:pPr>
        <w:pStyle w:val="PargrafodaLista"/>
        <w:ind w:left="680"/>
        <w:jc w:val="both"/>
        <w:rPr>
          <w:rFonts w:eastAsia="Helvetica" w:cs="Tahoma"/>
          <w:szCs w:val="22"/>
        </w:rPr>
      </w:pPr>
    </w:p>
    <w:p w14:paraId="164D5F46" w14:textId="4E0745F4" w:rsidR="00F724D2" w:rsidRDefault="00F724D2" w:rsidP="00F724D2">
      <w:pPr>
        <w:pStyle w:val="PargrafodaLista"/>
        <w:numPr>
          <w:ilvl w:val="1"/>
          <w:numId w:val="29"/>
        </w:numPr>
        <w:jc w:val="both"/>
        <w:rPr>
          <w:rFonts w:eastAsia="Helvetica" w:cs="Tahoma"/>
          <w:szCs w:val="22"/>
        </w:rPr>
      </w:pPr>
      <w:r w:rsidRPr="00F724D2">
        <w:rPr>
          <w:rFonts w:eastAsia="Helvetica" w:cs="Tahoma"/>
          <w:szCs w:val="22"/>
        </w:rPr>
        <w:t>No caso de apresentação de proposta inexequível, o pregoeiro, para fins de subsidiar a decisão quanto à sua aceitabilidade, poderá realizar diligências para aferir a exequibilidade das propostas ou exigir dos licitantes que ela seja demonstrada no sentido de:</w:t>
      </w:r>
    </w:p>
    <w:p w14:paraId="6584E9A0" w14:textId="77777777" w:rsidR="00F724D2" w:rsidRDefault="00F724D2" w:rsidP="00F724D2">
      <w:pPr>
        <w:pStyle w:val="PargrafodaLista"/>
        <w:jc w:val="both"/>
        <w:rPr>
          <w:rFonts w:eastAsia="Helvetica" w:cs="Tahoma"/>
          <w:szCs w:val="22"/>
        </w:rPr>
      </w:pPr>
    </w:p>
    <w:p w14:paraId="0C51036F" w14:textId="45BDCB3F" w:rsidR="00F724D2" w:rsidRDefault="0024631A" w:rsidP="00F724D2">
      <w:pPr>
        <w:pStyle w:val="PargrafodaLista"/>
        <w:numPr>
          <w:ilvl w:val="2"/>
          <w:numId w:val="29"/>
        </w:numPr>
        <w:jc w:val="both"/>
        <w:rPr>
          <w:rFonts w:eastAsia="Helvetica" w:cs="Tahoma"/>
          <w:szCs w:val="22"/>
        </w:rPr>
      </w:pPr>
      <w:r w:rsidRPr="00F724D2">
        <w:rPr>
          <w:rFonts w:eastAsia="Helvetica" w:cs="Tahoma"/>
          <w:szCs w:val="22"/>
        </w:rPr>
        <w:t xml:space="preserve">Apurar </w:t>
      </w:r>
      <w:r w:rsidR="00F724D2" w:rsidRPr="00F724D2">
        <w:rPr>
          <w:rFonts w:eastAsia="Helvetica" w:cs="Tahoma"/>
          <w:szCs w:val="22"/>
        </w:rPr>
        <w:t>se há algum risco na viabilidade da execução do objeto ofertado, a origem e a qualidade dos insumos empregados no processo produtivo e se a licitante está em dia com suas obrigações tributárias, previdenciárias e trabalhistas; e</w:t>
      </w:r>
    </w:p>
    <w:p w14:paraId="0A9C5F9C" w14:textId="77777777" w:rsidR="00F724D2" w:rsidRDefault="00F724D2" w:rsidP="00F724D2">
      <w:pPr>
        <w:pStyle w:val="PargrafodaLista"/>
        <w:ind w:left="340"/>
        <w:jc w:val="both"/>
        <w:rPr>
          <w:rFonts w:eastAsia="Helvetica" w:cs="Tahoma"/>
          <w:szCs w:val="22"/>
        </w:rPr>
      </w:pPr>
    </w:p>
    <w:p w14:paraId="2A7A858E" w14:textId="19ECB60B" w:rsidR="00F724D2" w:rsidRDefault="0024631A" w:rsidP="00F724D2">
      <w:pPr>
        <w:pStyle w:val="PargrafodaLista"/>
        <w:numPr>
          <w:ilvl w:val="2"/>
          <w:numId w:val="29"/>
        </w:numPr>
        <w:jc w:val="both"/>
        <w:rPr>
          <w:rFonts w:eastAsia="Helvetica" w:cs="Tahoma"/>
          <w:szCs w:val="22"/>
        </w:rPr>
      </w:pPr>
      <w:r w:rsidRPr="00F724D2">
        <w:rPr>
          <w:rFonts w:eastAsia="Helvetica" w:cs="Tahoma"/>
          <w:szCs w:val="22"/>
        </w:rPr>
        <w:t xml:space="preserve">Solicitar </w:t>
      </w:r>
      <w:r w:rsidR="00F724D2" w:rsidRPr="00F724D2">
        <w:rPr>
          <w:rFonts w:eastAsia="Helvetica" w:cs="Tahoma"/>
          <w:szCs w:val="22"/>
        </w:rPr>
        <w:t>à licitante maiores esclarecimentos sobre a dimensão da sua proposta e de onde obterá proveito econômico, no sentido de comprovar que o custo ultrapassa o valor da proposta; e/ou inexistirem custos de oportunidade capazes de justificar o vulto da oferta, comprovando a sua efetiva exequibilidade, bem como declaração expressa de que assume eventuais prejuízos ao longo de futura relação contratual a ser firmada, de maneira que possíveis pedidos de modificação contratual posterior sejam analisados atentamente, a fim de que não sejam utilizados como expediente para corrigir distorções nos preços contemplados na proposta vencedora.</w:t>
      </w:r>
    </w:p>
    <w:p w14:paraId="396267C9" w14:textId="77777777" w:rsidR="00F724D2" w:rsidRPr="00F724D2" w:rsidRDefault="00F724D2" w:rsidP="00F724D2">
      <w:pPr>
        <w:pStyle w:val="PargrafodaLista"/>
        <w:rPr>
          <w:rFonts w:eastAsia="Helvetica" w:cs="Tahoma"/>
          <w:szCs w:val="22"/>
        </w:rPr>
      </w:pPr>
    </w:p>
    <w:p w14:paraId="4D7ADDBE" w14:textId="1BF12225" w:rsidR="00F724D2" w:rsidRPr="00F724D2" w:rsidRDefault="00F724D2" w:rsidP="00F724D2">
      <w:pPr>
        <w:pStyle w:val="PargrafodaLista"/>
        <w:numPr>
          <w:ilvl w:val="3"/>
          <w:numId w:val="29"/>
        </w:numPr>
        <w:jc w:val="both"/>
        <w:rPr>
          <w:rFonts w:eastAsia="Helvetica" w:cs="Tahoma"/>
          <w:szCs w:val="22"/>
        </w:rPr>
      </w:pPr>
      <w:r w:rsidRPr="00F724D2">
        <w:rPr>
          <w:rFonts w:eastAsia="Helvetica" w:cs="Tahoma"/>
          <w:szCs w:val="22"/>
        </w:rPr>
        <w:t xml:space="preserve">Na hipótese de necessidade de suspensão da sessão pública para a realização de diligências, com vistas ao saneamento de que dispõe o subitem </w:t>
      </w:r>
      <w:r w:rsidR="00725041">
        <w:rPr>
          <w:rFonts w:eastAsia="Helvetica" w:cs="Tahoma"/>
          <w:szCs w:val="22"/>
        </w:rPr>
        <w:t>10</w:t>
      </w:r>
      <w:r w:rsidRPr="00F724D2">
        <w:rPr>
          <w:rFonts w:eastAsia="Helvetica" w:cs="Tahoma"/>
          <w:szCs w:val="22"/>
        </w:rPr>
        <w:t xml:space="preserve">.4.5.2 e subitem </w:t>
      </w:r>
      <w:r w:rsidR="00725041">
        <w:rPr>
          <w:rFonts w:eastAsia="Helvetica" w:cs="Tahoma"/>
          <w:szCs w:val="22"/>
        </w:rPr>
        <w:t>10</w:t>
      </w:r>
      <w:r w:rsidRPr="00F724D2">
        <w:rPr>
          <w:rFonts w:eastAsia="Helvetica" w:cs="Tahoma"/>
          <w:szCs w:val="22"/>
        </w:rPr>
        <w:t>.5, somente poderá ser reiniciada mediante aviso prévio no sistema com, no mínimo, 24</w:t>
      </w:r>
      <w:r>
        <w:rPr>
          <w:rFonts w:eastAsia="Helvetica" w:cs="Tahoma"/>
          <w:szCs w:val="22"/>
        </w:rPr>
        <w:t xml:space="preserve"> (vinte e quatro) </w:t>
      </w:r>
      <w:r w:rsidRPr="00F724D2">
        <w:rPr>
          <w:rFonts w:eastAsia="Helvetica" w:cs="Tahoma"/>
          <w:szCs w:val="22"/>
        </w:rPr>
        <w:t>h</w:t>
      </w:r>
      <w:r>
        <w:rPr>
          <w:rFonts w:eastAsia="Helvetica" w:cs="Tahoma"/>
          <w:szCs w:val="22"/>
        </w:rPr>
        <w:t>o</w:t>
      </w:r>
      <w:r w:rsidRPr="00F724D2">
        <w:rPr>
          <w:rFonts w:eastAsia="Helvetica" w:cs="Tahoma"/>
          <w:szCs w:val="22"/>
        </w:rPr>
        <w:t>r</w:t>
      </w:r>
      <w:r>
        <w:rPr>
          <w:rFonts w:eastAsia="Helvetica" w:cs="Tahoma"/>
          <w:szCs w:val="22"/>
        </w:rPr>
        <w:t>a</w:t>
      </w:r>
      <w:r w:rsidRPr="00F724D2">
        <w:rPr>
          <w:rFonts w:eastAsia="Helvetica" w:cs="Tahoma"/>
          <w:szCs w:val="22"/>
        </w:rPr>
        <w:t>s de antecedência, e a ocorrência será registrada na ata da sessão.</w:t>
      </w:r>
    </w:p>
    <w:p w14:paraId="442586C5" w14:textId="77777777" w:rsidR="00655D91" w:rsidRPr="00655D91" w:rsidRDefault="00655D91" w:rsidP="00655D91">
      <w:pPr>
        <w:pStyle w:val="PargrafodaLista"/>
        <w:rPr>
          <w:rFonts w:eastAsia="Helvetica" w:cs="Tahoma"/>
          <w:szCs w:val="22"/>
        </w:rPr>
      </w:pPr>
    </w:p>
    <w:p w14:paraId="686D32EE" w14:textId="3C3BC240" w:rsidR="00F724D2" w:rsidRPr="0024631A" w:rsidRDefault="00655D91" w:rsidP="00F724D2">
      <w:pPr>
        <w:pStyle w:val="PargrafodaLista"/>
        <w:numPr>
          <w:ilvl w:val="1"/>
          <w:numId w:val="29"/>
        </w:numPr>
        <w:jc w:val="both"/>
        <w:rPr>
          <w:rFonts w:eastAsia="Helvetica" w:cs="Tahoma"/>
          <w:szCs w:val="22"/>
        </w:rPr>
      </w:pPr>
      <w:r w:rsidRPr="00655D91">
        <w:rPr>
          <w:rFonts w:eastAsia="Helvetica" w:cs="Tahoma"/>
          <w:szCs w:val="22"/>
        </w:rPr>
        <w:t>No caso de bens e serviços em geral, é indício de inexequibilidade das propostas valores inferiores a 50% (cinquenta por cento) do valor orçado pela Administração.</w:t>
      </w:r>
    </w:p>
    <w:p w14:paraId="39EA6D33" w14:textId="77777777" w:rsidR="0024631A" w:rsidRPr="00E5513B" w:rsidRDefault="0024631A" w:rsidP="0024631A">
      <w:pPr>
        <w:jc w:val="both"/>
        <w:rPr>
          <w:rFonts w:ascii="Cambria" w:eastAsia="Helvetica" w:hAnsi="Cambria" w:cs="Tahoma"/>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24631A" w:rsidRPr="00E5513B" w14:paraId="5A6D46F5" w14:textId="77777777" w:rsidTr="00E956F5">
        <w:trPr>
          <w:trHeight w:val="369"/>
        </w:trPr>
        <w:tc>
          <w:tcPr>
            <w:tcW w:w="10065" w:type="dxa"/>
            <w:tcBorders>
              <w:left w:val="nil"/>
              <w:right w:val="nil"/>
            </w:tcBorders>
            <w:shd w:val="clear" w:color="auto" w:fill="E7E6E6"/>
            <w:vAlign w:val="center"/>
          </w:tcPr>
          <w:p w14:paraId="716C14F7" w14:textId="0DEE5BC1" w:rsidR="0024631A" w:rsidRPr="00585CF0" w:rsidRDefault="0024631A" w:rsidP="00E956F5">
            <w:pPr>
              <w:pStyle w:val="PargrafodaLista"/>
              <w:numPr>
                <w:ilvl w:val="0"/>
                <w:numId w:val="29"/>
              </w:numPr>
              <w:tabs>
                <w:tab w:val="left" w:pos="8939"/>
              </w:tabs>
              <w:rPr>
                <w:rFonts w:eastAsia="Helvetica" w:cs="Tahoma"/>
                <w:b/>
                <w:szCs w:val="22"/>
              </w:rPr>
            </w:pPr>
            <w:r>
              <w:rPr>
                <w:rFonts w:eastAsia="Helvetica" w:cs="Tahoma"/>
                <w:b/>
                <w:szCs w:val="22"/>
              </w:rPr>
              <w:t>DA FASE DE HABILITAÇÃO</w:t>
            </w:r>
          </w:p>
        </w:tc>
      </w:tr>
    </w:tbl>
    <w:p w14:paraId="2D480F54" w14:textId="77777777" w:rsidR="0024631A" w:rsidRDefault="0024631A" w:rsidP="0024631A">
      <w:pPr>
        <w:jc w:val="both"/>
        <w:rPr>
          <w:rFonts w:ascii="Cambria" w:eastAsia="Times New Roman" w:hAnsi="Cambria" w:cs="Tahoma"/>
          <w:sz w:val="22"/>
          <w:szCs w:val="22"/>
        </w:rPr>
      </w:pPr>
    </w:p>
    <w:p w14:paraId="125E4DA8" w14:textId="77777777" w:rsidR="0024631A" w:rsidRDefault="0024631A" w:rsidP="0024631A">
      <w:pPr>
        <w:pStyle w:val="PargrafodaLista"/>
        <w:numPr>
          <w:ilvl w:val="1"/>
          <w:numId w:val="29"/>
        </w:numPr>
        <w:jc w:val="both"/>
        <w:rPr>
          <w:rFonts w:cs="Tahoma"/>
          <w:szCs w:val="22"/>
        </w:rPr>
      </w:pPr>
      <w:r w:rsidRPr="0024631A">
        <w:rPr>
          <w:rFonts w:cs="Tahoma"/>
          <w:szCs w:val="22"/>
        </w:rPr>
        <w:t>Os documentos de habilitação, necessários e suficientes para demonstrar a capacidade do licitante de realizar o objeto da licitação, são exigidos nos termos dos art</w:t>
      </w:r>
      <w:r>
        <w:rPr>
          <w:rFonts w:cs="Tahoma"/>
          <w:szCs w:val="22"/>
        </w:rPr>
        <w:t>igo</w:t>
      </w:r>
      <w:r w:rsidRPr="0024631A">
        <w:rPr>
          <w:rFonts w:cs="Tahoma"/>
          <w:szCs w:val="22"/>
        </w:rPr>
        <w:t xml:space="preserve">s 62 a 70 da Lei nº 14.133, de 2021. </w:t>
      </w:r>
    </w:p>
    <w:p w14:paraId="18B4F77B" w14:textId="77777777" w:rsidR="0024631A" w:rsidRDefault="0024631A" w:rsidP="0024631A">
      <w:pPr>
        <w:pStyle w:val="PargrafodaLista"/>
        <w:jc w:val="both"/>
        <w:rPr>
          <w:rFonts w:cs="Tahoma"/>
          <w:szCs w:val="22"/>
        </w:rPr>
      </w:pPr>
    </w:p>
    <w:p w14:paraId="79942027" w14:textId="77777777" w:rsidR="0024631A" w:rsidRDefault="0024631A" w:rsidP="0024631A">
      <w:pPr>
        <w:pStyle w:val="PargrafodaLista"/>
        <w:numPr>
          <w:ilvl w:val="1"/>
          <w:numId w:val="29"/>
        </w:numPr>
        <w:jc w:val="both"/>
        <w:rPr>
          <w:rFonts w:cs="Tahoma"/>
          <w:szCs w:val="22"/>
        </w:rPr>
      </w:pPr>
      <w:r w:rsidRPr="0024631A">
        <w:rPr>
          <w:rFonts w:cs="Tahoma"/>
          <w:szCs w:val="22"/>
        </w:rPr>
        <w:t>Como condição prévia ao exame da documentação de habilitação da licitante detentora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2A25F32" w14:textId="77777777" w:rsidR="0024631A" w:rsidRPr="0024631A" w:rsidRDefault="0024631A" w:rsidP="0024631A">
      <w:pPr>
        <w:pStyle w:val="PargrafodaLista"/>
        <w:rPr>
          <w:rFonts w:cs="Tahoma"/>
          <w:szCs w:val="22"/>
        </w:rPr>
      </w:pPr>
    </w:p>
    <w:p w14:paraId="5A266539" w14:textId="77777777" w:rsidR="00BD7DFD" w:rsidRDefault="0024631A" w:rsidP="0024631A">
      <w:pPr>
        <w:pStyle w:val="PargrafodaLista"/>
        <w:numPr>
          <w:ilvl w:val="2"/>
          <w:numId w:val="29"/>
        </w:numPr>
        <w:jc w:val="both"/>
        <w:rPr>
          <w:rFonts w:eastAsia="Helvetica" w:cs="Tahoma"/>
          <w:szCs w:val="22"/>
        </w:rPr>
      </w:pPr>
      <w:r w:rsidRPr="00655D91">
        <w:rPr>
          <w:rFonts w:eastAsia="Helvetica" w:cs="Tahoma"/>
          <w:szCs w:val="22"/>
        </w:rPr>
        <w:t xml:space="preserve">SICAF;  </w:t>
      </w:r>
    </w:p>
    <w:p w14:paraId="1DE7E5D5" w14:textId="77777777" w:rsidR="00BD7DFD" w:rsidRDefault="00BD7DFD" w:rsidP="00BD7DFD">
      <w:pPr>
        <w:pStyle w:val="PargrafodaLista"/>
        <w:ind w:left="340"/>
        <w:jc w:val="both"/>
        <w:rPr>
          <w:rFonts w:eastAsia="Helvetica" w:cs="Tahoma"/>
          <w:szCs w:val="22"/>
        </w:rPr>
      </w:pPr>
    </w:p>
    <w:p w14:paraId="4DA72A18" w14:textId="77777777" w:rsidR="00BD7DFD" w:rsidRDefault="00BD7DFD" w:rsidP="00BD7DFD">
      <w:pPr>
        <w:pStyle w:val="PargrafodaLista"/>
        <w:numPr>
          <w:ilvl w:val="2"/>
          <w:numId w:val="29"/>
        </w:numPr>
        <w:jc w:val="both"/>
        <w:rPr>
          <w:rFonts w:eastAsia="Helvetica" w:cs="Tahoma"/>
          <w:szCs w:val="22"/>
        </w:rPr>
      </w:pPr>
      <w:r w:rsidRPr="00BD7DFD">
        <w:rPr>
          <w:rFonts w:eastAsia="Helvetica" w:cs="Tahoma"/>
          <w:szCs w:val="22"/>
        </w:rPr>
        <w:t>Consulta consolidada de pessoa jurídica do Tribunal de Contas da União (</w:t>
      </w:r>
      <w:hyperlink r:id="rId12" w:history="1">
        <w:r w:rsidRPr="00BD7DFD">
          <w:rPr>
            <w:rStyle w:val="Hyperlink"/>
            <w:rFonts w:eastAsia="Helvetica" w:cs="Tahoma"/>
            <w:szCs w:val="22"/>
          </w:rPr>
          <w:t>https://certidoes-apf.apps.tcu.gov.br/</w:t>
        </w:r>
      </w:hyperlink>
      <w:r w:rsidRPr="00BD7DFD">
        <w:rPr>
          <w:rFonts w:eastAsia="Helvetica" w:cs="Tahoma"/>
          <w:szCs w:val="22"/>
        </w:rPr>
        <w:t>);</w:t>
      </w:r>
    </w:p>
    <w:p w14:paraId="2106C724" w14:textId="77777777" w:rsidR="00BD7DFD" w:rsidRPr="00BD7DFD" w:rsidRDefault="00BD7DFD" w:rsidP="00BD7DFD">
      <w:pPr>
        <w:pStyle w:val="PargrafodaLista"/>
        <w:rPr>
          <w:rFonts w:eastAsia="Helvetica" w:cs="Tahoma"/>
          <w:szCs w:val="22"/>
        </w:rPr>
      </w:pPr>
    </w:p>
    <w:p w14:paraId="4EBBF8C3" w14:textId="77777777" w:rsidR="00BD7DFD" w:rsidRDefault="00BD7DFD" w:rsidP="00D45D42">
      <w:pPr>
        <w:pStyle w:val="PargrafodaLista"/>
        <w:numPr>
          <w:ilvl w:val="2"/>
          <w:numId w:val="29"/>
        </w:numPr>
        <w:jc w:val="both"/>
        <w:rPr>
          <w:rFonts w:eastAsia="Helvetica" w:cs="Tahoma"/>
          <w:szCs w:val="22"/>
        </w:rPr>
      </w:pPr>
      <w:r w:rsidRPr="00BD7DFD">
        <w:rPr>
          <w:rFonts w:eastAsia="Helvetica" w:cs="Tahoma"/>
          <w:szCs w:val="22"/>
        </w:rPr>
        <w:t>Fornecedores sancionados e suspensos Sistema Gestor de Compras – Governo do Estado de Mato Grosso do Sul (</w:t>
      </w:r>
      <w:hyperlink r:id="rId13" w:history="1">
        <w:r w:rsidRPr="00BD7DFD">
          <w:rPr>
            <w:rStyle w:val="Hyperlink"/>
            <w:rFonts w:eastAsia="Helvetica" w:cs="Tahoma"/>
            <w:szCs w:val="22"/>
          </w:rPr>
          <w:t>https://ww3.centraldecompras.ms.gov.br/sgc/faces/pub/sgc/tabbasicas/FornecedoresSancionadosPageList.jsp?opcao=todos</w:t>
        </w:r>
      </w:hyperlink>
      <w:r w:rsidRPr="00BD7DFD">
        <w:rPr>
          <w:rFonts w:eastAsia="Helvetica" w:cs="Tahoma"/>
          <w:szCs w:val="22"/>
        </w:rPr>
        <w:t>);</w:t>
      </w:r>
    </w:p>
    <w:p w14:paraId="1C43371F" w14:textId="77777777" w:rsidR="00BD7DFD" w:rsidRPr="00BD7DFD" w:rsidRDefault="00BD7DFD" w:rsidP="00BD7DFD">
      <w:pPr>
        <w:pStyle w:val="PargrafodaLista"/>
        <w:rPr>
          <w:rFonts w:eastAsia="Helvetica" w:cs="Tahoma"/>
          <w:szCs w:val="22"/>
        </w:rPr>
      </w:pPr>
    </w:p>
    <w:p w14:paraId="709078AD" w14:textId="77777777" w:rsidR="00BD7DFD" w:rsidRDefault="00BD7DFD" w:rsidP="00BD7DFD">
      <w:pPr>
        <w:pStyle w:val="PargrafodaLista"/>
        <w:numPr>
          <w:ilvl w:val="2"/>
          <w:numId w:val="29"/>
        </w:numPr>
        <w:jc w:val="both"/>
        <w:rPr>
          <w:rFonts w:eastAsia="Helvetica" w:cs="Tahoma"/>
          <w:szCs w:val="22"/>
        </w:rPr>
      </w:pPr>
      <w:r w:rsidRPr="00BD7DFD">
        <w:rPr>
          <w:rFonts w:eastAsia="Helvetica" w:cs="Tahoma"/>
          <w:szCs w:val="22"/>
        </w:rPr>
        <w:t>Consulta ao banco de dados de penalidades do município (cadastro/registro das empresas sancionadas e/ou suspensas).</w:t>
      </w:r>
    </w:p>
    <w:p w14:paraId="7172747D" w14:textId="77777777" w:rsidR="00BD7DFD" w:rsidRPr="00BD7DFD" w:rsidRDefault="00BD7DFD" w:rsidP="00BD7DFD">
      <w:pPr>
        <w:pStyle w:val="PargrafodaLista"/>
        <w:rPr>
          <w:rFonts w:eastAsia="Helvetica" w:cs="Tahoma"/>
          <w:szCs w:val="22"/>
        </w:rPr>
      </w:pPr>
    </w:p>
    <w:p w14:paraId="030E27B8" w14:textId="64B43635" w:rsidR="00BD7DFD" w:rsidRPr="00BD7DFD" w:rsidRDefault="00BD7DFD" w:rsidP="00BD7DFD">
      <w:pPr>
        <w:pStyle w:val="PargrafodaLista"/>
        <w:numPr>
          <w:ilvl w:val="2"/>
          <w:numId w:val="29"/>
        </w:numPr>
        <w:jc w:val="both"/>
        <w:rPr>
          <w:rFonts w:eastAsia="Helvetica" w:cs="Tahoma"/>
          <w:szCs w:val="22"/>
        </w:rPr>
      </w:pPr>
      <w:r w:rsidRPr="00BD7DFD">
        <w:rPr>
          <w:rFonts w:eastAsia="Helvetica" w:cs="Tahoma"/>
          <w:szCs w:val="22"/>
        </w:rPr>
        <w:lastRenderedPageBreak/>
        <w:t>A consulta aos cadastros será realizada em nome da empresa licitante e também de seu sócio majoritário, por força da vedação de que trata o artigo 12 da Lei n° 8.429, de 1992.</w:t>
      </w:r>
    </w:p>
    <w:p w14:paraId="51167211" w14:textId="77777777" w:rsidR="00BD7DFD" w:rsidRDefault="00BD7DFD" w:rsidP="00BD7DFD">
      <w:pPr>
        <w:pStyle w:val="PargrafodaLista"/>
        <w:jc w:val="both"/>
        <w:rPr>
          <w:rFonts w:eastAsia="Helvetica" w:cs="Tahoma"/>
          <w:szCs w:val="22"/>
        </w:rPr>
      </w:pPr>
    </w:p>
    <w:p w14:paraId="6522E72B" w14:textId="0FC707E4" w:rsidR="00BD7DFD" w:rsidRDefault="00BD7DFD" w:rsidP="00BD7DFD">
      <w:pPr>
        <w:pStyle w:val="PargrafodaLista"/>
        <w:numPr>
          <w:ilvl w:val="2"/>
          <w:numId w:val="29"/>
        </w:numPr>
        <w:jc w:val="both"/>
        <w:rPr>
          <w:rFonts w:eastAsia="Helvetica" w:cs="Tahoma"/>
          <w:szCs w:val="22"/>
        </w:rPr>
      </w:pPr>
      <w:r w:rsidRPr="00655D91">
        <w:rPr>
          <w:rFonts w:eastAsia="Helvetica" w:cs="Tahoma"/>
          <w:szCs w:val="22"/>
        </w:rPr>
        <w:t>Caso conste na Consulta de Situação do licitante a existência de Ocorrências Impeditivas Indiretas, o Pregoeiro diligenciará para verificar se houve fraude por parte da empresa</w:t>
      </w:r>
      <w:r>
        <w:rPr>
          <w:rFonts w:eastAsia="Helvetica" w:cs="Tahoma"/>
          <w:szCs w:val="22"/>
        </w:rPr>
        <w:t>.</w:t>
      </w:r>
    </w:p>
    <w:p w14:paraId="070B4A2C" w14:textId="77777777" w:rsidR="00BD7DFD" w:rsidRPr="00655D91" w:rsidRDefault="00BD7DFD" w:rsidP="00BD7DFD">
      <w:pPr>
        <w:pStyle w:val="PargrafodaLista"/>
        <w:rPr>
          <w:rFonts w:eastAsia="Helvetica" w:cs="Tahoma"/>
          <w:szCs w:val="22"/>
        </w:rPr>
      </w:pPr>
    </w:p>
    <w:p w14:paraId="405509E8" w14:textId="77777777" w:rsidR="00BD7DFD" w:rsidRDefault="00BD7DFD" w:rsidP="00BD7DFD">
      <w:pPr>
        <w:pStyle w:val="PargrafodaLista"/>
        <w:numPr>
          <w:ilvl w:val="2"/>
          <w:numId w:val="29"/>
        </w:numPr>
        <w:jc w:val="both"/>
        <w:rPr>
          <w:rFonts w:eastAsia="Helvetica" w:cs="Tahoma"/>
          <w:szCs w:val="22"/>
        </w:rPr>
      </w:pPr>
      <w:r w:rsidRPr="00655D91">
        <w:rPr>
          <w:rFonts w:eastAsia="Helvetica" w:cs="Tahoma"/>
          <w:szCs w:val="22"/>
        </w:rPr>
        <w:t>A tentativa de burla será verificada por meio dos vínculos societários, linhas de fornecimento similares, dentre outros.</w:t>
      </w:r>
    </w:p>
    <w:p w14:paraId="1969E97E" w14:textId="77777777" w:rsidR="00BD7DFD" w:rsidRPr="00BD7DFD" w:rsidRDefault="00BD7DFD" w:rsidP="00BD7DFD">
      <w:pPr>
        <w:pStyle w:val="PargrafodaLista"/>
        <w:rPr>
          <w:rFonts w:eastAsia="Helvetica" w:cs="Tahoma"/>
          <w:szCs w:val="22"/>
        </w:rPr>
      </w:pPr>
    </w:p>
    <w:p w14:paraId="4192E908" w14:textId="77777777" w:rsidR="00BD7DFD" w:rsidRDefault="00BD7DFD" w:rsidP="0024631A">
      <w:pPr>
        <w:pStyle w:val="PargrafodaLista"/>
        <w:numPr>
          <w:ilvl w:val="2"/>
          <w:numId w:val="29"/>
        </w:numPr>
        <w:jc w:val="both"/>
        <w:rPr>
          <w:rFonts w:eastAsia="Helvetica" w:cs="Tahoma"/>
          <w:szCs w:val="22"/>
        </w:rPr>
      </w:pPr>
      <w:r w:rsidRPr="00BD7DFD">
        <w:rPr>
          <w:rFonts w:eastAsia="Helvetica" w:cs="Tahoma"/>
          <w:szCs w:val="22"/>
        </w:rPr>
        <w:t>Constatada a existência de sanção, o licitante será reputado inabilitado, por falta de condição de participação.</w:t>
      </w:r>
    </w:p>
    <w:p w14:paraId="3C02B4E5" w14:textId="77777777" w:rsidR="00BD7DFD" w:rsidRPr="00BD7DFD" w:rsidRDefault="00BD7DFD" w:rsidP="00BD7DFD">
      <w:pPr>
        <w:pStyle w:val="PargrafodaLista"/>
        <w:rPr>
          <w:rFonts w:cs="Tahoma"/>
          <w:szCs w:val="22"/>
        </w:rPr>
      </w:pPr>
    </w:p>
    <w:p w14:paraId="717E3A92" w14:textId="77777777" w:rsidR="00BD7DFD" w:rsidRPr="00BD7DFD" w:rsidRDefault="0024631A" w:rsidP="0024631A">
      <w:pPr>
        <w:pStyle w:val="PargrafodaLista"/>
        <w:numPr>
          <w:ilvl w:val="1"/>
          <w:numId w:val="29"/>
        </w:numPr>
        <w:jc w:val="both"/>
        <w:rPr>
          <w:rFonts w:eastAsia="Helvetica" w:cs="Tahoma"/>
          <w:szCs w:val="22"/>
        </w:rPr>
      </w:pPr>
      <w:r w:rsidRPr="00BD7DFD">
        <w:rPr>
          <w:rFonts w:cs="Tahoma"/>
          <w:b/>
          <w:bCs/>
          <w:szCs w:val="22"/>
        </w:rPr>
        <w:t xml:space="preserve">Dos </w:t>
      </w:r>
      <w:r w:rsidR="00BD7DFD" w:rsidRPr="00BD7DFD">
        <w:rPr>
          <w:rFonts w:cs="Tahoma"/>
          <w:b/>
          <w:bCs/>
          <w:szCs w:val="22"/>
        </w:rPr>
        <w:t xml:space="preserve">documentos </w:t>
      </w:r>
      <w:r w:rsidRPr="00BD7DFD">
        <w:rPr>
          <w:rFonts w:cs="Tahoma"/>
          <w:b/>
          <w:bCs/>
          <w:szCs w:val="22"/>
        </w:rPr>
        <w:t>de habilitação exigidos</w:t>
      </w:r>
      <w:r w:rsidRPr="00BD7DFD">
        <w:rPr>
          <w:rFonts w:cs="Tahoma"/>
          <w:szCs w:val="22"/>
        </w:rPr>
        <w:t>:</w:t>
      </w:r>
    </w:p>
    <w:p w14:paraId="345802D4" w14:textId="77777777" w:rsidR="00BD7DFD" w:rsidRPr="00BD7DFD" w:rsidRDefault="00BD7DFD" w:rsidP="00BD7DFD">
      <w:pPr>
        <w:pStyle w:val="PargrafodaLista"/>
        <w:jc w:val="both"/>
        <w:rPr>
          <w:rFonts w:eastAsia="Helvetica" w:cs="Tahoma"/>
          <w:szCs w:val="22"/>
        </w:rPr>
      </w:pPr>
    </w:p>
    <w:p w14:paraId="3AD04A6E" w14:textId="77777777" w:rsidR="00BD7DFD" w:rsidRPr="00BD7DFD" w:rsidRDefault="0024631A" w:rsidP="0024631A">
      <w:pPr>
        <w:pStyle w:val="PargrafodaLista"/>
        <w:numPr>
          <w:ilvl w:val="2"/>
          <w:numId w:val="29"/>
        </w:numPr>
        <w:jc w:val="both"/>
        <w:rPr>
          <w:rFonts w:eastAsia="Helvetica" w:cs="Tahoma"/>
          <w:b/>
          <w:bCs/>
          <w:szCs w:val="22"/>
        </w:rPr>
      </w:pPr>
      <w:r w:rsidRPr="00BD7DFD">
        <w:rPr>
          <w:rFonts w:cs="Tahoma"/>
          <w:b/>
          <w:bCs/>
          <w:szCs w:val="22"/>
        </w:rPr>
        <w:t xml:space="preserve">Habilitação </w:t>
      </w:r>
      <w:r w:rsidR="00BD7DFD" w:rsidRPr="00BD7DFD">
        <w:rPr>
          <w:rFonts w:cs="Tahoma"/>
          <w:b/>
          <w:bCs/>
          <w:szCs w:val="22"/>
        </w:rPr>
        <w:t>Jurídica</w:t>
      </w:r>
      <w:r w:rsidRPr="00BD7DFD">
        <w:rPr>
          <w:rFonts w:cs="Tahoma"/>
          <w:b/>
          <w:bCs/>
          <w:szCs w:val="22"/>
        </w:rPr>
        <w:t>:</w:t>
      </w:r>
    </w:p>
    <w:p w14:paraId="7886B1B0" w14:textId="77777777" w:rsidR="00BD7DFD" w:rsidRPr="00BD7DFD" w:rsidRDefault="00BD7DFD" w:rsidP="00BD7DFD">
      <w:pPr>
        <w:pStyle w:val="PargrafodaLista"/>
        <w:ind w:left="340"/>
        <w:jc w:val="both"/>
        <w:rPr>
          <w:rFonts w:eastAsia="Helvetica" w:cs="Tahoma"/>
          <w:b/>
          <w:bCs/>
          <w:szCs w:val="22"/>
        </w:rPr>
      </w:pPr>
    </w:p>
    <w:p w14:paraId="4D2F39F7" w14:textId="04792EE1" w:rsidR="00BD7DFD" w:rsidRPr="00BD7DFD" w:rsidRDefault="0024631A" w:rsidP="0024631A">
      <w:pPr>
        <w:pStyle w:val="PargrafodaLista"/>
        <w:numPr>
          <w:ilvl w:val="3"/>
          <w:numId w:val="29"/>
        </w:numPr>
        <w:jc w:val="both"/>
        <w:rPr>
          <w:rFonts w:eastAsia="Helvetica" w:cs="Tahoma"/>
          <w:b/>
          <w:bCs/>
          <w:szCs w:val="22"/>
        </w:rPr>
      </w:pPr>
      <w:r w:rsidRPr="00BD7DFD">
        <w:rPr>
          <w:rFonts w:cs="Tahoma"/>
          <w:b/>
          <w:bCs/>
          <w:szCs w:val="22"/>
        </w:rPr>
        <w:t>P</w:t>
      </w:r>
      <w:r w:rsidR="00BD7DFD" w:rsidRPr="00BD7DFD">
        <w:rPr>
          <w:rFonts w:cs="Tahoma"/>
          <w:b/>
          <w:bCs/>
          <w:szCs w:val="22"/>
        </w:rPr>
        <w:t>ara Pessoa Física</w:t>
      </w:r>
      <w:r w:rsidRPr="00BD7DFD">
        <w:rPr>
          <w:rFonts w:cs="Tahoma"/>
          <w:szCs w:val="22"/>
        </w:rPr>
        <w:t>: cédula de identidade (RG) ou documento equivalente que, por força de lei, tenha validade para fins de identificação em todo o território nacional;</w:t>
      </w:r>
    </w:p>
    <w:p w14:paraId="5F28B460" w14:textId="77777777" w:rsidR="00BD7DFD" w:rsidRPr="00BD7DFD" w:rsidRDefault="00BD7DFD" w:rsidP="00BD7DFD">
      <w:pPr>
        <w:pStyle w:val="PargrafodaLista"/>
        <w:ind w:left="680"/>
        <w:jc w:val="both"/>
        <w:rPr>
          <w:rFonts w:eastAsia="Helvetica" w:cs="Tahoma"/>
          <w:b/>
          <w:bCs/>
          <w:szCs w:val="22"/>
        </w:rPr>
      </w:pPr>
    </w:p>
    <w:p w14:paraId="3535BDB8" w14:textId="6DC59F19" w:rsidR="00BD7DFD" w:rsidRPr="00BD7DFD" w:rsidRDefault="00BD7DFD" w:rsidP="0024631A">
      <w:pPr>
        <w:pStyle w:val="PargrafodaLista"/>
        <w:numPr>
          <w:ilvl w:val="3"/>
          <w:numId w:val="29"/>
        </w:numPr>
        <w:jc w:val="both"/>
        <w:rPr>
          <w:rFonts w:eastAsia="Helvetica" w:cs="Tahoma"/>
          <w:b/>
          <w:bCs/>
          <w:szCs w:val="22"/>
        </w:rPr>
      </w:pPr>
      <w:r w:rsidRPr="00BD7DFD">
        <w:rPr>
          <w:rFonts w:cs="Tahoma"/>
          <w:b/>
          <w:bCs/>
          <w:szCs w:val="22"/>
        </w:rPr>
        <w:t>Para Empresário Individual</w:t>
      </w:r>
      <w:r w:rsidR="0024631A" w:rsidRPr="00BD7DFD">
        <w:rPr>
          <w:rFonts w:cs="Tahoma"/>
          <w:szCs w:val="22"/>
        </w:rPr>
        <w:t xml:space="preserve">: inscrição no Registro Público de Empresas Mercantis, a cargo da Junta Comercial da respectiva sede; </w:t>
      </w:r>
    </w:p>
    <w:p w14:paraId="69BC1861" w14:textId="77777777" w:rsidR="00BD7DFD" w:rsidRPr="00BD7DFD" w:rsidRDefault="00BD7DFD" w:rsidP="00BD7DFD">
      <w:pPr>
        <w:pStyle w:val="PargrafodaLista"/>
        <w:rPr>
          <w:rFonts w:cs="Tahoma"/>
          <w:szCs w:val="22"/>
        </w:rPr>
      </w:pPr>
    </w:p>
    <w:p w14:paraId="2C716D55" w14:textId="4018E36E" w:rsidR="0024631A" w:rsidRPr="00BD7DFD" w:rsidRDefault="00BD7DFD" w:rsidP="0024631A">
      <w:pPr>
        <w:pStyle w:val="PargrafodaLista"/>
        <w:numPr>
          <w:ilvl w:val="3"/>
          <w:numId w:val="29"/>
        </w:numPr>
        <w:jc w:val="both"/>
        <w:rPr>
          <w:rFonts w:eastAsia="Helvetica" w:cs="Tahoma"/>
          <w:b/>
          <w:bCs/>
          <w:szCs w:val="22"/>
        </w:rPr>
      </w:pPr>
      <w:r w:rsidRPr="00BD7DFD">
        <w:rPr>
          <w:rFonts w:cs="Tahoma"/>
          <w:b/>
          <w:bCs/>
          <w:szCs w:val="22"/>
        </w:rPr>
        <w:t xml:space="preserve">Para </w:t>
      </w:r>
      <w:r w:rsidR="0024631A" w:rsidRPr="00BD7DFD">
        <w:rPr>
          <w:rFonts w:cs="Tahoma"/>
          <w:b/>
          <w:bCs/>
          <w:szCs w:val="22"/>
        </w:rPr>
        <w:t>Microempreendedor Individual - MEI</w:t>
      </w:r>
      <w:r w:rsidR="0024631A" w:rsidRPr="00BD7DFD">
        <w:rPr>
          <w:rFonts w:cs="Tahoma"/>
          <w:szCs w:val="22"/>
        </w:rPr>
        <w:t xml:space="preserve">: Certificado da Condição de Microempreendedor Individual - CCMEI, cuja aceitação ficará condicionada à verificação da autenticidade no sítio </w:t>
      </w:r>
      <w:hyperlink r:id="rId14" w:history="1">
        <w:r w:rsidRPr="00E06E85">
          <w:rPr>
            <w:rStyle w:val="Hyperlink"/>
            <w:rFonts w:cs="Tahoma"/>
            <w:szCs w:val="22"/>
          </w:rPr>
          <w:t>https://www.gov.br/empresas-e-negocios/pt-br/empreendedor</w:t>
        </w:r>
      </w:hyperlink>
      <w:r w:rsidR="0024631A" w:rsidRPr="00BD7DFD">
        <w:rPr>
          <w:rFonts w:cs="Tahoma"/>
          <w:szCs w:val="22"/>
        </w:rPr>
        <w:t>;</w:t>
      </w:r>
    </w:p>
    <w:p w14:paraId="68C2D6E8" w14:textId="77777777" w:rsidR="00BD7DFD" w:rsidRPr="00BD7DFD" w:rsidRDefault="00BD7DFD" w:rsidP="00BD7DFD">
      <w:pPr>
        <w:pStyle w:val="PargrafodaLista"/>
        <w:rPr>
          <w:rFonts w:eastAsia="Helvetica" w:cs="Tahoma"/>
          <w:b/>
          <w:bCs/>
          <w:szCs w:val="22"/>
        </w:rPr>
      </w:pPr>
    </w:p>
    <w:p w14:paraId="0450D7B1" w14:textId="77777777" w:rsidR="00BD7DFD" w:rsidRPr="00BD7DFD" w:rsidRDefault="00BD7DFD" w:rsidP="0024631A">
      <w:pPr>
        <w:pStyle w:val="PargrafodaLista"/>
        <w:numPr>
          <w:ilvl w:val="3"/>
          <w:numId w:val="29"/>
        </w:numPr>
        <w:jc w:val="both"/>
        <w:rPr>
          <w:rFonts w:eastAsia="Helvetica" w:cs="Tahoma"/>
          <w:b/>
          <w:bCs/>
          <w:szCs w:val="22"/>
        </w:rPr>
      </w:pPr>
      <w:r w:rsidRPr="00BD7DFD">
        <w:rPr>
          <w:rFonts w:cs="Tahoma"/>
          <w:b/>
          <w:bCs/>
          <w:szCs w:val="22"/>
        </w:rPr>
        <w:t>Para Sociedade Empresária</w:t>
      </w:r>
      <w:r w:rsidR="0024631A" w:rsidRPr="00BD7DFD">
        <w:rPr>
          <w:rFonts w:cs="Tahoma"/>
          <w:b/>
          <w:bCs/>
          <w:szCs w:val="22"/>
        </w:rPr>
        <w:t xml:space="preserve">, </w:t>
      </w:r>
      <w:r w:rsidRPr="00BD7DFD">
        <w:rPr>
          <w:rFonts w:cs="Tahoma"/>
          <w:b/>
          <w:bCs/>
          <w:szCs w:val="22"/>
        </w:rPr>
        <w:t xml:space="preserve">Sociedade Limitada Unipessoal </w:t>
      </w:r>
      <w:r w:rsidR="0024631A" w:rsidRPr="00BD7DFD">
        <w:rPr>
          <w:rFonts w:cs="Tahoma"/>
          <w:b/>
          <w:bCs/>
          <w:szCs w:val="22"/>
        </w:rPr>
        <w:t xml:space="preserve">– SLU ou </w:t>
      </w:r>
      <w:r w:rsidRPr="00BD7DFD">
        <w:rPr>
          <w:rFonts w:cs="Tahoma"/>
          <w:b/>
          <w:bCs/>
          <w:szCs w:val="22"/>
        </w:rPr>
        <w:t xml:space="preserve">Sociedade Identificada </w:t>
      </w:r>
      <w:r w:rsidR="0024631A" w:rsidRPr="00BD7DFD">
        <w:rPr>
          <w:rFonts w:cs="Tahoma"/>
          <w:b/>
          <w:bCs/>
          <w:szCs w:val="22"/>
        </w:rPr>
        <w:t xml:space="preserve">como </w:t>
      </w:r>
      <w:r w:rsidRPr="00BD7DFD">
        <w:rPr>
          <w:rFonts w:cs="Tahoma"/>
          <w:b/>
          <w:bCs/>
          <w:szCs w:val="22"/>
        </w:rPr>
        <w:t xml:space="preserve">Empresa Individual </w:t>
      </w:r>
      <w:r w:rsidR="0024631A" w:rsidRPr="00BD7DFD">
        <w:rPr>
          <w:rFonts w:cs="Tahoma"/>
          <w:b/>
          <w:bCs/>
          <w:szCs w:val="22"/>
        </w:rPr>
        <w:t xml:space="preserve">de </w:t>
      </w:r>
      <w:r w:rsidRPr="00BD7DFD">
        <w:rPr>
          <w:rFonts w:cs="Tahoma"/>
          <w:b/>
          <w:bCs/>
          <w:szCs w:val="22"/>
        </w:rPr>
        <w:t xml:space="preserve">Responsabilidade Limitada </w:t>
      </w:r>
      <w:r w:rsidR="0024631A" w:rsidRPr="00BD7DFD">
        <w:rPr>
          <w:rFonts w:cs="Tahoma"/>
          <w:b/>
          <w:bCs/>
          <w:szCs w:val="22"/>
        </w:rPr>
        <w:t>- EIRELI</w:t>
      </w:r>
      <w:r w:rsidR="0024631A" w:rsidRPr="00BD7DFD">
        <w:rPr>
          <w:rFonts w:cs="Tahoma"/>
          <w:szCs w:val="22"/>
        </w:rPr>
        <w:t>: inscrição do ato constitutivo, estatuto ou contrato social no Registro Público de Empresas Mercantis, a cargo da Junta Comercial da respectiva sede, acompanhada de documento comprobatório de seus administradores;</w:t>
      </w:r>
    </w:p>
    <w:p w14:paraId="2C6F4BC9" w14:textId="77777777" w:rsidR="00BD7DFD" w:rsidRPr="00BD7DFD" w:rsidRDefault="00BD7DFD" w:rsidP="00BD7DFD">
      <w:pPr>
        <w:pStyle w:val="PargrafodaLista"/>
        <w:rPr>
          <w:rFonts w:cs="Tahoma"/>
          <w:szCs w:val="22"/>
        </w:rPr>
      </w:pPr>
    </w:p>
    <w:p w14:paraId="558C172C" w14:textId="1836A327" w:rsidR="00BD7DFD" w:rsidRPr="00BD7DFD" w:rsidRDefault="00BD7DFD" w:rsidP="0024631A">
      <w:pPr>
        <w:pStyle w:val="PargrafodaLista"/>
        <w:numPr>
          <w:ilvl w:val="3"/>
          <w:numId w:val="29"/>
        </w:numPr>
        <w:jc w:val="both"/>
        <w:rPr>
          <w:rFonts w:eastAsia="Helvetica" w:cs="Tahoma"/>
          <w:b/>
          <w:bCs/>
          <w:szCs w:val="22"/>
        </w:rPr>
      </w:pPr>
      <w:r w:rsidRPr="00BD7DFD">
        <w:rPr>
          <w:rFonts w:cs="Tahoma"/>
          <w:b/>
          <w:bCs/>
          <w:szCs w:val="22"/>
        </w:rPr>
        <w:t xml:space="preserve">Para </w:t>
      </w:r>
      <w:r w:rsidR="0024631A" w:rsidRPr="00BD7DFD">
        <w:rPr>
          <w:rFonts w:cs="Tahoma"/>
          <w:b/>
          <w:bCs/>
          <w:szCs w:val="22"/>
        </w:rPr>
        <w:t xml:space="preserve">Sociedade </w:t>
      </w:r>
      <w:r w:rsidRPr="00BD7DFD">
        <w:rPr>
          <w:rFonts w:cs="Tahoma"/>
          <w:b/>
          <w:bCs/>
          <w:szCs w:val="22"/>
        </w:rPr>
        <w:t>Empresária Estrangeira</w:t>
      </w:r>
      <w:r w:rsidR="0024631A" w:rsidRPr="00BD7DFD">
        <w:rPr>
          <w:rFonts w:cs="Tahoma"/>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r w:rsidR="00F1569A">
        <w:rPr>
          <w:rFonts w:cs="Tahoma"/>
          <w:szCs w:val="22"/>
        </w:rPr>
        <w:t>;</w:t>
      </w:r>
    </w:p>
    <w:p w14:paraId="7A61C567" w14:textId="77777777" w:rsidR="00BD7DFD" w:rsidRPr="00BD7DFD" w:rsidRDefault="00BD7DFD" w:rsidP="00BD7DFD">
      <w:pPr>
        <w:pStyle w:val="PargrafodaLista"/>
        <w:rPr>
          <w:rFonts w:cs="Tahoma"/>
          <w:szCs w:val="22"/>
        </w:rPr>
      </w:pPr>
    </w:p>
    <w:p w14:paraId="7DAF7FD3" w14:textId="77777777" w:rsidR="00BD7DFD" w:rsidRPr="00BD7DFD" w:rsidRDefault="00BD7DFD" w:rsidP="0024631A">
      <w:pPr>
        <w:pStyle w:val="PargrafodaLista"/>
        <w:numPr>
          <w:ilvl w:val="3"/>
          <w:numId w:val="29"/>
        </w:numPr>
        <w:jc w:val="both"/>
        <w:rPr>
          <w:rFonts w:eastAsia="Helvetica" w:cs="Tahoma"/>
          <w:b/>
          <w:bCs/>
          <w:szCs w:val="22"/>
        </w:rPr>
      </w:pPr>
      <w:r w:rsidRPr="00BD7DFD">
        <w:rPr>
          <w:rFonts w:cs="Tahoma"/>
          <w:b/>
          <w:bCs/>
          <w:szCs w:val="22"/>
        </w:rPr>
        <w:t xml:space="preserve">Para </w:t>
      </w:r>
      <w:r w:rsidR="0024631A" w:rsidRPr="00BD7DFD">
        <w:rPr>
          <w:rFonts w:cs="Tahoma"/>
          <w:b/>
          <w:bCs/>
          <w:szCs w:val="22"/>
        </w:rPr>
        <w:t xml:space="preserve">Sociedade </w:t>
      </w:r>
      <w:r w:rsidRPr="00BD7DFD">
        <w:rPr>
          <w:rFonts w:cs="Tahoma"/>
          <w:b/>
          <w:bCs/>
          <w:szCs w:val="22"/>
        </w:rPr>
        <w:t>Simples</w:t>
      </w:r>
      <w:r w:rsidR="0024631A" w:rsidRPr="00BD7DFD">
        <w:rPr>
          <w:rFonts w:cs="Tahoma"/>
          <w:szCs w:val="22"/>
        </w:rPr>
        <w:t>: inscrição do ato constitutivo no Registro Civil de Pessoas Jurídicas do local de sua sede, acompanhada de documento comprobatório de seus administradores;</w:t>
      </w:r>
    </w:p>
    <w:p w14:paraId="50C7BEA2" w14:textId="77777777" w:rsidR="00BD7DFD" w:rsidRPr="00BD7DFD" w:rsidRDefault="00BD7DFD" w:rsidP="00BD7DFD">
      <w:pPr>
        <w:pStyle w:val="PargrafodaLista"/>
        <w:rPr>
          <w:rFonts w:cs="Tahoma"/>
          <w:szCs w:val="22"/>
        </w:rPr>
      </w:pPr>
    </w:p>
    <w:p w14:paraId="5752C790" w14:textId="290E769D" w:rsidR="00F1569A" w:rsidRPr="00F1569A" w:rsidRDefault="00F1569A" w:rsidP="0024631A">
      <w:pPr>
        <w:pStyle w:val="PargrafodaLista"/>
        <w:numPr>
          <w:ilvl w:val="3"/>
          <w:numId w:val="29"/>
        </w:numPr>
        <w:jc w:val="both"/>
        <w:rPr>
          <w:rFonts w:eastAsia="Helvetica" w:cs="Tahoma"/>
          <w:b/>
          <w:bCs/>
          <w:szCs w:val="22"/>
        </w:rPr>
      </w:pPr>
      <w:r w:rsidRPr="00F1569A">
        <w:rPr>
          <w:rFonts w:cs="Tahoma"/>
          <w:b/>
          <w:bCs/>
          <w:szCs w:val="22"/>
        </w:rPr>
        <w:t xml:space="preserve">Para </w:t>
      </w:r>
      <w:r w:rsidR="0024631A" w:rsidRPr="00F1569A">
        <w:rPr>
          <w:rFonts w:cs="Tahoma"/>
          <w:b/>
          <w:bCs/>
          <w:szCs w:val="22"/>
        </w:rPr>
        <w:t xml:space="preserve">Filial, </w:t>
      </w:r>
      <w:r w:rsidRPr="00F1569A">
        <w:rPr>
          <w:rFonts w:cs="Tahoma"/>
          <w:b/>
          <w:bCs/>
          <w:szCs w:val="22"/>
        </w:rPr>
        <w:t xml:space="preserve">Sucursal </w:t>
      </w:r>
      <w:r w:rsidR="0024631A" w:rsidRPr="00F1569A">
        <w:rPr>
          <w:rFonts w:cs="Tahoma"/>
          <w:b/>
          <w:bCs/>
          <w:szCs w:val="22"/>
        </w:rPr>
        <w:t xml:space="preserve">ou </w:t>
      </w:r>
      <w:r w:rsidRPr="00F1569A">
        <w:rPr>
          <w:rFonts w:cs="Tahoma"/>
          <w:b/>
          <w:bCs/>
          <w:szCs w:val="22"/>
        </w:rPr>
        <w:t xml:space="preserve">Agência </w:t>
      </w:r>
      <w:r w:rsidR="0024631A" w:rsidRPr="00F1569A">
        <w:rPr>
          <w:rFonts w:cs="Tahoma"/>
          <w:b/>
          <w:bCs/>
          <w:szCs w:val="22"/>
        </w:rPr>
        <w:t xml:space="preserve">de </w:t>
      </w:r>
      <w:r w:rsidRPr="00F1569A">
        <w:rPr>
          <w:rFonts w:cs="Tahoma"/>
          <w:b/>
          <w:bCs/>
          <w:szCs w:val="22"/>
        </w:rPr>
        <w:t xml:space="preserve">Sociedade Simples </w:t>
      </w:r>
      <w:r w:rsidR="0024631A" w:rsidRPr="00F1569A">
        <w:rPr>
          <w:rFonts w:cs="Tahoma"/>
          <w:b/>
          <w:bCs/>
          <w:szCs w:val="22"/>
        </w:rPr>
        <w:t xml:space="preserve">ou </w:t>
      </w:r>
      <w:r w:rsidRPr="00F1569A">
        <w:rPr>
          <w:rFonts w:cs="Tahoma"/>
          <w:b/>
          <w:bCs/>
          <w:szCs w:val="22"/>
        </w:rPr>
        <w:t>Empresária</w:t>
      </w:r>
      <w:r w:rsidR="0024631A" w:rsidRPr="00BD7DFD">
        <w:rPr>
          <w:rFonts w:cs="Tahoma"/>
          <w:szCs w:val="22"/>
        </w:rPr>
        <w:t>: inscrição do ato constitutivo da filial, sucursal ou agência da sociedade simples ou empresária, respectivamente, no Registro Civil das Pessoas Jurídicas ou no Registro Público de Empresas Mercantis onde opera, com averbação no Registro onde tem sede a matriz</w:t>
      </w:r>
      <w:r>
        <w:rPr>
          <w:rFonts w:cs="Tahoma"/>
          <w:szCs w:val="22"/>
        </w:rPr>
        <w:t>;</w:t>
      </w:r>
    </w:p>
    <w:p w14:paraId="1DBEB33C" w14:textId="77777777" w:rsidR="00F1569A" w:rsidRPr="00F1569A" w:rsidRDefault="00F1569A" w:rsidP="00F1569A">
      <w:pPr>
        <w:pStyle w:val="PargrafodaLista"/>
        <w:rPr>
          <w:rFonts w:cs="Tahoma"/>
          <w:szCs w:val="22"/>
        </w:rPr>
      </w:pPr>
    </w:p>
    <w:p w14:paraId="7D76BF8C" w14:textId="4E665F59" w:rsidR="00F1569A" w:rsidRPr="00F1569A" w:rsidRDefault="00F1569A" w:rsidP="0024631A">
      <w:pPr>
        <w:pStyle w:val="PargrafodaLista"/>
        <w:numPr>
          <w:ilvl w:val="3"/>
          <w:numId w:val="29"/>
        </w:numPr>
        <w:jc w:val="both"/>
        <w:rPr>
          <w:rFonts w:eastAsia="Helvetica" w:cs="Tahoma"/>
          <w:b/>
          <w:bCs/>
          <w:szCs w:val="22"/>
        </w:rPr>
      </w:pPr>
      <w:r w:rsidRPr="00F1569A">
        <w:rPr>
          <w:rFonts w:cs="Tahoma"/>
          <w:b/>
          <w:bCs/>
          <w:szCs w:val="22"/>
        </w:rPr>
        <w:t xml:space="preserve">Para </w:t>
      </w:r>
      <w:r w:rsidR="0024631A" w:rsidRPr="00F1569A">
        <w:rPr>
          <w:rFonts w:cs="Tahoma"/>
          <w:b/>
          <w:bCs/>
          <w:szCs w:val="22"/>
        </w:rPr>
        <w:t xml:space="preserve">Sociedade </w:t>
      </w:r>
      <w:r w:rsidRPr="00F1569A">
        <w:rPr>
          <w:rFonts w:cs="Tahoma"/>
          <w:b/>
          <w:bCs/>
          <w:szCs w:val="22"/>
        </w:rPr>
        <w:t>Cooperativa</w:t>
      </w:r>
      <w:r w:rsidR="0024631A" w:rsidRPr="00F1569A">
        <w:rPr>
          <w:rFonts w:cs="Tahoma"/>
          <w:szCs w:val="22"/>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r>
        <w:rPr>
          <w:rFonts w:cs="Tahoma"/>
          <w:szCs w:val="22"/>
        </w:rPr>
        <w:t>;</w:t>
      </w:r>
    </w:p>
    <w:p w14:paraId="4F9F6062" w14:textId="77777777" w:rsidR="00F1569A" w:rsidRPr="00F1569A" w:rsidRDefault="00F1569A" w:rsidP="00F1569A">
      <w:pPr>
        <w:pStyle w:val="PargrafodaLista"/>
        <w:rPr>
          <w:rFonts w:cs="Tahoma"/>
          <w:szCs w:val="22"/>
        </w:rPr>
      </w:pPr>
    </w:p>
    <w:p w14:paraId="28709D14" w14:textId="58C7A157" w:rsidR="00F1569A" w:rsidRPr="00F1569A" w:rsidRDefault="00F1569A" w:rsidP="0024631A">
      <w:pPr>
        <w:pStyle w:val="PargrafodaLista"/>
        <w:numPr>
          <w:ilvl w:val="3"/>
          <w:numId w:val="29"/>
        </w:numPr>
        <w:jc w:val="both"/>
        <w:rPr>
          <w:rFonts w:eastAsia="Helvetica" w:cs="Tahoma"/>
          <w:b/>
          <w:bCs/>
          <w:szCs w:val="22"/>
        </w:rPr>
      </w:pPr>
      <w:r w:rsidRPr="00F1569A">
        <w:rPr>
          <w:rFonts w:cs="Tahoma"/>
          <w:b/>
          <w:bCs/>
          <w:szCs w:val="22"/>
        </w:rPr>
        <w:lastRenderedPageBreak/>
        <w:t xml:space="preserve">Para </w:t>
      </w:r>
      <w:r w:rsidR="0024631A" w:rsidRPr="00F1569A">
        <w:rPr>
          <w:rFonts w:cs="Tahoma"/>
          <w:b/>
          <w:bCs/>
          <w:szCs w:val="22"/>
        </w:rPr>
        <w:t xml:space="preserve">Agricultor </w:t>
      </w:r>
      <w:r w:rsidRPr="00F1569A">
        <w:rPr>
          <w:rFonts w:cs="Tahoma"/>
          <w:b/>
          <w:bCs/>
          <w:szCs w:val="22"/>
        </w:rPr>
        <w:t>F</w:t>
      </w:r>
      <w:r w:rsidR="0024631A" w:rsidRPr="00F1569A">
        <w:rPr>
          <w:rFonts w:cs="Tahoma"/>
          <w:b/>
          <w:bCs/>
          <w:szCs w:val="22"/>
        </w:rPr>
        <w:t>amiliar</w:t>
      </w:r>
      <w:r w:rsidR="0024631A" w:rsidRPr="00F1569A">
        <w:rPr>
          <w:rFonts w:cs="Tahoma"/>
          <w:szCs w:val="22"/>
        </w:rPr>
        <w:t>: Declaração de Aptidão ao Pronaf – DAP ou DAP-P válida, ou, ainda, outros documentos definidos pela Secretaria Especial de Agricultura Familiar e do Desenvolvimento Agrário, nos termos do art. 4º, §2º do Decreto nº 10.880, de 2 de dezembro de 2021</w:t>
      </w:r>
      <w:r>
        <w:rPr>
          <w:rFonts w:cs="Tahoma"/>
          <w:szCs w:val="22"/>
        </w:rPr>
        <w:t>;</w:t>
      </w:r>
    </w:p>
    <w:p w14:paraId="0346D8E4" w14:textId="77777777" w:rsidR="00F1569A" w:rsidRPr="00F1569A" w:rsidRDefault="00F1569A" w:rsidP="00F1569A">
      <w:pPr>
        <w:pStyle w:val="PargrafodaLista"/>
        <w:rPr>
          <w:rFonts w:cs="Tahoma"/>
          <w:szCs w:val="22"/>
        </w:rPr>
      </w:pPr>
    </w:p>
    <w:p w14:paraId="5CE26374" w14:textId="77777777" w:rsidR="00F1569A" w:rsidRPr="00F1569A" w:rsidRDefault="00F1569A" w:rsidP="0024631A">
      <w:pPr>
        <w:pStyle w:val="PargrafodaLista"/>
        <w:numPr>
          <w:ilvl w:val="3"/>
          <w:numId w:val="29"/>
        </w:numPr>
        <w:jc w:val="both"/>
        <w:rPr>
          <w:rFonts w:eastAsia="Helvetica" w:cs="Tahoma"/>
          <w:b/>
          <w:bCs/>
          <w:szCs w:val="22"/>
        </w:rPr>
      </w:pPr>
      <w:r w:rsidRPr="00F1569A">
        <w:rPr>
          <w:rFonts w:cs="Tahoma"/>
          <w:b/>
          <w:bCs/>
          <w:szCs w:val="22"/>
        </w:rPr>
        <w:t xml:space="preserve">Para </w:t>
      </w:r>
      <w:r w:rsidR="0024631A" w:rsidRPr="00F1569A">
        <w:rPr>
          <w:rFonts w:cs="Tahoma"/>
          <w:b/>
          <w:bCs/>
          <w:szCs w:val="22"/>
        </w:rPr>
        <w:t>Produtor Rural</w:t>
      </w:r>
      <w:r w:rsidR="0024631A" w:rsidRPr="00F1569A">
        <w:rPr>
          <w:rFonts w:cs="Tahoma"/>
          <w:szCs w:val="22"/>
        </w:rPr>
        <w:t>: matrícula no Cadastro Específico do INSS – CEI, que comprove a qualificação como produtor rural pessoa física, nos termos da Instrução Normativa RFB n</w:t>
      </w:r>
      <w:r>
        <w:rPr>
          <w:rFonts w:cs="Tahoma"/>
          <w:szCs w:val="22"/>
        </w:rPr>
        <w:t>º</w:t>
      </w:r>
      <w:r w:rsidR="0024631A" w:rsidRPr="00F1569A">
        <w:rPr>
          <w:rFonts w:cs="Tahoma"/>
          <w:szCs w:val="22"/>
        </w:rPr>
        <w:t xml:space="preserve"> 971, de 13 de novembro de 2009 (art</w:t>
      </w:r>
      <w:r>
        <w:rPr>
          <w:rFonts w:cs="Tahoma"/>
          <w:szCs w:val="22"/>
        </w:rPr>
        <w:t>igos</w:t>
      </w:r>
      <w:r w:rsidR="0024631A" w:rsidRPr="00F1569A">
        <w:rPr>
          <w:rFonts w:cs="Tahoma"/>
          <w:szCs w:val="22"/>
        </w:rPr>
        <w:t xml:space="preserve"> 17 a 19 e 165)</w:t>
      </w:r>
      <w:r>
        <w:rPr>
          <w:rFonts w:cs="Tahoma"/>
          <w:szCs w:val="22"/>
        </w:rPr>
        <w:t>;</w:t>
      </w:r>
    </w:p>
    <w:p w14:paraId="740E4183" w14:textId="77777777" w:rsidR="00F1569A" w:rsidRPr="00F1569A" w:rsidRDefault="00F1569A" w:rsidP="00F1569A">
      <w:pPr>
        <w:pStyle w:val="PargrafodaLista"/>
        <w:rPr>
          <w:rFonts w:cs="Tahoma"/>
          <w:szCs w:val="22"/>
        </w:rPr>
      </w:pPr>
    </w:p>
    <w:p w14:paraId="459B4DA3" w14:textId="77777777" w:rsidR="00F1569A" w:rsidRPr="00F1569A" w:rsidRDefault="0024631A" w:rsidP="0024631A">
      <w:pPr>
        <w:pStyle w:val="PargrafodaLista"/>
        <w:numPr>
          <w:ilvl w:val="3"/>
          <w:numId w:val="29"/>
        </w:numPr>
        <w:jc w:val="both"/>
        <w:rPr>
          <w:rFonts w:eastAsia="Helvetica" w:cs="Tahoma"/>
          <w:b/>
          <w:bCs/>
          <w:szCs w:val="22"/>
        </w:rPr>
      </w:pPr>
      <w:r w:rsidRPr="00F1569A">
        <w:rPr>
          <w:rFonts w:cs="Tahoma"/>
          <w:szCs w:val="22"/>
        </w:rPr>
        <w:t>Os documentos apresentados deverão estar acompanhados de todas as alterações ou da consolidação respectiva.</w:t>
      </w:r>
    </w:p>
    <w:p w14:paraId="71FE4AFE" w14:textId="77777777" w:rsidR="00F1569A" w:rsidRPr="00F1569A" w:rsidRDefault="00F1569A" w:rsidP="00F1569A">
      <w:pPr>
        <w:pStyle w:val="PargrafodaLista"/>
        <w:rPr>
          <w:rFonts w:cs="Tahoma"/>
          <w:szCs w:val="22"/>
        </w:rPr>
      </w:pPr>
    </w:p>
    <w:p w14:paraId="58EAF58B" w14:textId="77777777" w:rsidR="00F1569A" w:rsidRPr="00F1569A" w:rsidRDefault="0024631A" w:rsidP="0024631A">
      <w:pPr>
        <w:pStyle w:val="PargrafodaLista"/>
        <w:numPr>
          <w:ilvl w:val="3"/>
          <w:numId w:val="29"/>
        </w:numPr>
        <w:jc w:val="both"/>
        <w:rPr>
          <w:rFonts w:eastAsia="Helvetica" w:cs="Tahoma"/>
          <w:b/>
          <w:bCs/>
          <w:szCs w:val="22"/>
        </w:rPr>
      </w:pPr>
      <w:r w:rsidRPr="00F1569A">
        <w:rPr>
          <w:rFonts w:cs="Tahoma"/>
          <w:b/>
          <w:bCs/>
          <w:szCs w:val="22"/>
        </w:rPr>
        <w:t>No caso de ME e EPP</w:t>
      </w:r>
      <w:r w:rsidRPr="00F1569A">
        <w:rPr>
          <w:rFonts w:cs="Tahoma"/>
          <w:szCs w:val="22"/>
        </w:rPr>
        <w:t xml:space="preserve"> que queira usufruir dos benefícios da Lei Complementar federal n</w:t>
      </w:r>
      <w:r w:rsidR="00F1569A">
        <w:rPr>
          <w:rFonts w:cs="Tahoma"/>
          <w:szCs w:val="22"/>
        </w:rPr>
        <w:t>º</w:t>
      </w:r>
      <w:r w:rsidRPr="00F1569A">
        <w:rPr>
          <w:rFonts w:cs="Tahoma"/>
          <w:szCs w:val="22"/>
        </w:rPr>
        <w:t xml:space="preserve"> 123/2006 e da Lei Complementar </w:t>
      </w:r>
      <w:r w:rsidR="00F1569A" w:rsidRPr="00F1569A">
        <w:rPr>
          <w:rFonts w:cs="Tahoma"/>
          <w:szCs w:val="22"/>
        </w:rPr>
        <w:t xml:space="preserve">Estadual </w:t>
      </w:r>
      <w:r w:rsidRPr="00F1569A">
        <w:rPr>
          <w:rFonts w:cs="Tahoma"/>
          <w:szCs w:val="22"/>
        </w:rPr>
        <w:t>n</w:t>
      </w:r>
      <w:r w:rsidR="00F1569A">
        <w:rPr>
          <w:rFonts w:cs="Tahoma"/>
          <w:szCs w:val="22"/>
        </w:rPr>
        <w:t>º</w:t>
      </w:r>
      <w:r w:rsidRPr="00F1569A">
        <w:rPr>
          <w:rFonts w:cs="Tahoma"/>
          <w:szCs w:val="22"/>
        </w:rPr>
        <w:t xml:space="preserve"> 303/2022: </w:t>
      </w:r>
      <w:r w:rsidR="00F1569A" w:rsidRPr="00F1569A">
        <w:rPr>
          <w:rFonts w:cs="Tahoma"/>
          <w:szCs w:val="22"/>
        </w:rPr>
        <w:t xml:space="preserve">Certidão Simplificada </w:t>
      </w:r>
      <w:r w:rsidRPr="00F1569A">
        <w:rPr>
          <w:rFonts w:cs="Tahoma"/>
          <w:szCs w:val="22"/>
        </w:rPr>
        <w:t>original da Junta Comercial da sede da licitante ou documento equivalente, além de declaração escrita, sob as penas da lei, de que cumpre os requisitos legais de qualificação da condição de microempresa ou de empresa de pequeno porte estando apta a usufruir dos benefícios previstos nos art. 42 a art. 49 da Lei Complementar nº 123/2006;</w:t>
      </w:r>
    </w:p>
    <w:p w14:paraId="48DAC3A4" w14:textId="77777777" w:rsidR="00F1569A" w:rsidRPr="00F1569A" w:rsidRDefault="00F1569A" w:rsidP="00F1569A">
      <w:pPr>
        <w:pStyle w:val="PargrafodaLista"/>
        <w:rPr>
          <w:rFonts w:cs="Tahoma"/>
          <w:szCs w:val="22"/>
        </w:rPr>
      </w:pPr>
    </w:p>
    <w:p w14:paraId="665B0DF0" w14:textId="77777777" w:rsidR="00F1569A" w:rsidRPr="00F1569A" w:rsidRDefault="0024631A" w:rsidP="0024631A">
      <w:pPr>
        <w:pStyle w:val="PargrafodaLista"/>
        <w:numPr>
          <w:ilvl w:val="2"/>
          <w:numId w:val="29"/>
        </w:numPr>
        <w:jc w:val="both"/>
        <w:rPr>
          <w:rFonts w:eastAsia="Helvetica" w:cs="Tahoma"/>
          <w:b/>
          <w:bCs/>
          <w:szCs w:val="22"/>
        </w:rPr>
      </w:pPr>
      <w:r w:rsidRPr="00F1569A">
        <w:rPr>
          <w:rFonts w:cs="Tahoma"/>
          <w:b/>
          <w:bCs/>
          <w:szCs w:val="22"/>
        </w:rPr>
        <w:t xml:space="preserve">Habilitação </w:t>
      </w:r>
      <w:r w:rsidR="00F1569A" w:rsidRPr="00F1569A">
        <w:rPr>
          <w:rFonts w:cs="Tahoma"/>
          <w:b/>
          <w:bCs/>
          <w:szCs w:val="22"/>
        </w:rPr>
        <w:t>Fiscal</w:t>
      </w:r>
      <w:r w:rsidRPr="00F1569A">
        <w:rPr>
          <w:rFonts w:cs="Tahoma"/>
          <w:b/>
          <w:bCs/>
          <w:szCs w:val="22"/>
        </w:rPr>
        <w:t xml:space="preserve">, </w:t>
      </w:r>
      <w:r w:rsidR="00F1569A" w:rsidRPr="00F1569A">
        <w:rPr>
          <w:rFonts w:cs="Tahoma"/>
          <w:b/>
          <w:bCs/>
          <w:szCs w:val="22"/>
        </w:rPr>
        <w:t xml:space="preserve">Social </w:t>
      </w:r>
      <w:r w:rsidRPr="00F1569A">
        <w:rPr>
          <w:rFonts w:cs="Tahoma"/>
          <w:b/>
          <w:bCs/>
          <w:szCs w:val="22"/>
        </w:rPr>
        <w:t xml:space="preserve">e </w:t>
      </w:r>
      <w:r w:rsidR="00F1569A" w:rsidRPr="00F1569A">
        <w:rPr>
          <w:rFonts w:cs="Tahoma"/>
          <w:b/>
          <w:bCs/>
          <w:szCs w:val="22"/>
        </w:rPr>
        <w:t>Trabalhista</w:t>
      </w:r>
      <w:r w:rsidRPr="00F1569A">
        <w:rPr>
          <w:rFonts w:cs="Tahoma"/>
          <w:szCs w:val="22"/>
        </w:rPr>
        <w:t>:</w:t>
      </w:r>
    </w:p>
    <w:p w14:paraId="04BD9685" w14:textId="77777777" w:rsidR="00F1569A" w:rsidRPr="00F1569A" w:rsidRDefault="00F1569A" w:rsidP="00F1569A">
      <w:pPr>
        <w:pStyle w:val="PargrafodaLista"/>
        <w:ind w:left="340"/>
        <w:jc w:val="both"/>
        <w:rPr>
          <w:rFonts w:eastAsia="Helvetica" w:cs="Tahoma"/>
          <w:b/>
          <w:bCs/>
          <w:szCs w:val="22"/>
        </w:rPr>
      </w:pPr>
    </w:p>
    <w:p w14:paraId="484DE17D" w14:textId="3A1C95D0" w:rsidR="00F1569A" w:rsidRPr="00F1569A" w:rsidRDefault="0024631A" w:rsidP="0024631A">
      <w:pPr>
        <w:pStyle w:val="PargrafodaLista"/>
        <w:numPr>
          <w:ilvl w:val="3"/>
          <w:numId w:val="29"/>
        </w:numPr>
        <w:jc w:val="both"/>
        <w:rPr>
          <w:rFonts w:eastAsia="Helvetica" w:cs="Tahoma"/>
          <w:b/>
          <w:bCs/>
          <w:szCs w:val="22"/>
        </w:rPr>
      </w:pPr>
      <w:r w:rsidRPr="00F1569A">
        <w:rPr>
          <w:rFonts w:cs="Tahoma"/>
          <w:szCs w:val="22"/>
        </w:rPr>
        <w:t>Prova de inscrição no Cadastro Nacional de Pessoas Jurídicas</w:t>
      </w:r>
      <w:r w:rsidR="00F1569A">
        <w:rPr>
          <w:rFonts w:cs="Tahoma"/>
          <w:szCs w:val="22"/>
        </w:rPr>
        <w:t xml:space="preserve"> - </w:t>
      </w:r>
      <w:r w:rsidR="00F1569A" w:rsidRPr="00F1569A">
        <w:rPr>
          <w:rFonts w:cs="Tahoma"/>
          <w:b/>
          <w:bCs/>
          <w:szCs w:val="22"/>
        </w:rPr>
        <w:t>CNPJ</w:t>
      </w:r>
      <w:r w:rsidRPr="00F1569A">
        <w:rPr>
          <w:rFonts w:cs="Tahoma"/>
          <w:szCs w:val="22"/>
        </w:rPr>
        <w:t>;</w:t>
      </w:r>
    </w:p>
    <w:p w14:paraId="4A0FA5FD" w14:textId="77777777" w:rsidR="00F1569A" w:rsidRPr="00F1569A" w:rsidRDefault="00F1569A" w:rsidP="00F1569A">
      <w:pPr>
        <w:pStyle w:val="PargrafodaLista"/>
        <w:ind w:left="680"/>
        <w:jc w:val="both"/>
        <w:rPr>
          <w:rFonts w:eastAsia="Helvetica" w:cs="Tahoma"/>
          <w:b/>
          <w:bCs/>
          <w:szCs w:val="22"/>
        </w:rPr>
      </w:pPr>
    </w:p>
    <w:p w14:paraId="21983D2C" w14:textId="42FB3492" w:rsidR="00F1569A" w:rsidRPr="00F1569A" w:rsidRDefault="0024631A" w:rsidP="0024631A">
      <w:pPr>
        <w:pStyle w:val="PargrafodaLista"/>
        <w:numPr>
          <w:ilvl w:val="3"/>
          <w:numId w:val="29"/>
        </w:numPr>
        <w:jc w:val="both"/>
        <w:rPr>
          <w:rFonts w:eastAsia="Helvetica" w:cs="Tahoma"/>
          <w:b/>
          <w:bCs/>
          <w:szCs w:val="22"/>
        </w:rPr>
      </w:pPr>
      <w:r w:rsidRPr="00F1569A">
        <w:rPr>
          <w:rFonts w:cs="Tahoma"/>
          <w:b/>
          <w:bCs/>
          <w:szCs w:val="22"/>
        </w:rPr>
        <w:t>Prova de inscrição no cadastro de contribuintes estadual</w:t>
      </w:r>
      <w:r w:rsidRPr="00F1569A">
        <w:rPr>
          <w:rFonts w:cs="Tahoma"/>
          <w:szCs w:val="22"/>
        </w:rPr>
        <w:t>, se houver, relativo à sede da licitante, pertinente ao seu ramo de atividade e compatível com o objeto contratual;</w:t>
      </w:r>
    </w:p>
    <w:p w14:paraId="686F7E93" w14:textId="77777777" w:rsidR="00F1569A" w:rsidRPr="00F1569A" w:rsidRDefault="00F1569A" w:rsidP="00F1569A">
      <w:pPr>
        <w:pStyle w:val="PargrafodaLista"/>
        <w:rPr>
          <w:rFonts w:cs="Tahoma"/>
          <w:szCs w:val="22"/>
        </w:rPr>
      </w:pPr>
    </w:p>
    <w:p w14:paraId="6EDE7FB4" w14:textId="04CC4A3B" w:rsidR="00F1569A" w:rsidRDefault="0024631A" w:rsidP="007C72DB">
      <w:pPr>
        <w:pStyle w:val="PargrafodaLista"/>
        <w:numPr>
          <w:ilvl w:val="3"/>
          <w:numId w:val="29"/>
        </w:numPr>
        <w:jc w:val="both"/>
        <w:rPr>
          <w:rFonts w:cs="Tahoma"/>
          <w:szCs w:val="22"/>
        </w:rPr>
      </w:pPr>
      <w:r w:rsidRPr="00F1569A">
        <w:rPr>
          <w:rFonts w:cs="Tahoma"/>
          <w:b/>
          <w:bCs/>
          <w:szCs w:val="22"/>
        </w:rPr>
        <w:t>Prova de Regularidade relativa ao FGTS</w:t>
      </w:r>
      <w:r w:rsidRPr="00F1569A">
        <w:rPr>
          <w:rFonts w:cs="Tahoma"/>
          <w:szCs w:val="22"/>
        </w:rPr>
        <w:t xml:space="preserve">, por meio de Certificado de Regularidade Fiscal </w:t>
      </w:r>
      <w:r w:rsidR="00F1569A" w:rsidRPr="00F1569A">
        <w:rPr>
          <w:rFonts w:cs="Tahoma"/>
          <w:szCs w:val="22"/>
        </w:rPr>
        <w:t xml:space="preserve">- </w:t>
      </w:r>
      <w:r w:rsidRPr="00F1569A">
        <w:rPr>
          <w:rFonts w:cs="Tahoma"/>
          <w:szCs w:val="22"/>
        </w:rPr>
        <w:t xml:space="preserve">CRF, expedida pela Caixa Econômica Federal </w:t>
      </w:r>
      <w:hyperlink r:id="rId15" w:history="1">
        <w:r w:rsidR="00F1569A" w:rsidRPr="00F1569A">
          <w:rPr>
            <w:rStyle w:val="Hyperlink"/>
            <w:rFonts w:cs="Tahoma"/>
            <w:szCs w:val="22"/>
          </w:rPr>
          <w:t>www.caixa.gov.br</w:t>
        </w:r>
      </w:hyperlink>
      <w:r w:rsidR="00F1569A" w:rsidRPr="00F1569A">
        <w:rPr>
          <w:rFonts w:cs="Tahoma"/>
          <w:szCs w:val="22"/>
        </w:rPr>
        <w:t xml:space="preserve"> </w:t>
      </w:r>
      <w:r w:rsidRPr="00F1569A">
        <w:rPr>
          <w:rFonts w:cs="Tahoma"/>
          <w:szCs w:val="22"/>
        </w:rPr>
        <w:t>ou do documento denominado "Situação de Regularidade do Empregador", com prazo de validade em vigor na data marcada para abertura dos envelopes e processamento do Pregão;</w:t>
      </w:r>
    </w:p>
    <w:p w14:paraId="6F145482" w14:textId="77777777" w:rsidR="00F1569A" w:rsidRPr="00F1569A" w:rsidRDefault="00F1569A" w:rsidP="00F1569A">
      <w:pPr>
        <w:jc w:val="both"/>
        <w:rPr>
          <w:rFonts w:cs="Tahoma"/>
          <w:szCs w:val="22"/>
        </w:rPr>
      </w:pPr>
    </w:p>
    <w:p w14:paraId="61EC33E9" w14:textId="4E0AA68C" w:rsidR="00F1569A" w:rsidRDefault="0024631A" w:rsidP="00877067">
      <w:pPr>
        <w:pStyle w:val="PargrafodaLista"/>
        <w:numPr>
          <w:ilvl w:val="3"/>
          <w:numId w:val="29"/>
        </w:numPr>
        <w:jc w:val="both"/>
        <w:rPr>
          <w:rFonts w:cs="Tahoma"/>
          <w:szCs w:val="22"/>
        </w:rPr>
      </w:pPr>
      <w:r w:rsidRPr="00F1569A">
        <w:rPr>
          <w:rFonts w:cs="Tahoma"/>
          <w:b/>
          <w:bCs/>
          <w:szCs w:val="22"/>
        </w:rPr>
        <w:t>Prova de Regularidade relativa Créditos Tributários Federais e à Dívida Ativa da União</w:t>
      </w:r>
      <w:r w:rsidRPr="00F1569A">
        <w:rPr>
          <w:rFonts w:cs="Tahoma"/>
          <w:szCs w:val="22"/>
        </w:rPr>
        <w:t xml:space="preserve">, seguridade social, por meio de Certidão Negativa de Débitos </w:t>
      </w:r>
      <w:r w:rsidR="00F1569A" w:rsidRPr="00F1569A">
        <w:rPr>
          <w:rFonts w:cs="Tahoma"/>
          <w:szCs w:val="22"/>
        </w:rPr>
        <w:t xml:space="preserve">- </w:t>
      </w:r>
      <w:r w:rsidRPr="00F1569A">
        <w:rPr>
          <w:rFonts w:cs="Tahoma"/>
          <w:szCs w:val="22"/>
        </w:rPr>
        <w:t xml:space="preserve">CND relativos aos Créditos Tributários Federais e à Dívida Ativa da União; expedida nos sites </w:t>
      </w:r>
      <w:hyperlink r:id="rId16" w:history="1">
        <w:r w:rsidR="00F1569A" w:rsidRPr="00F1569A">
          <w:rPr>
            <w:rStyle w:val="Hyperlink"/>
            <w:rFonts w:cs="Tahoma"/>
            <w:szCs w:val="22"/>
          </w:rPr>
          <w:t>www.receita.fazenda.gov.br</w:t>
        </w:r>
      </w:hyperlink>
      <w:r w:rsidR="00F1569A" w:rsidRPr="00F1569A">
        <w:rPr>
          <w:rFonts w:cs="Tahoma"/>
          <w:szCs w:val="22"/>
        </w:rPr>
        <w:t xml:space="preserve"> </w:t>
      </w:r>
      <w:r w:rsidRPr="00F1569A">
        <w:rPr>
          <w:rFonts w:cs="Tahoma"/>
          <w:szCs w:val="22"/>
        </w:rPr>
        <w:t xml:space="preserve">ou </w:t>
      </w:r>
      <w:hyperlink r:id="rId17" w:history="1">
        <w:r w:rsidR="00F1569A" w:rsidRPr="00F1569A">
          <w:rPr>
            <w:rStyle w:val="Hyperlink"/>
            <w:rFonts w:cs="Tahoma"/>
            <w:szCs w:val="22"/>
          </w:rPr>
          <w:t>www.pgfn.fazenda.gov.br</w:t>
        </w:r>
      </w:hyperlink>
      <w:r w:rsidRPr="00F1569A">
        <w:rPr>
          <w:rFonts w:cs="Tahoma"/>
          <w:szCs w:val="22"/>
        </w:rPr>
        <w:t xml:space="preserve">.  Conforme Portaria Conjunta PGFN/RFB nº 1.751, de 2 de outubro de 2014; </w:t>
      </w:r>
    </w:p>
    <w:p w14:paraId="3D904A23" w14:textId="77777777" w:rsidR="00F1569A" w:rsidRPr="00F1569A" w:rsidRDefault="00F1569A" w:rsidP="00F1569A">
      <w:pPr>
        <w:pStyle w:val="PargrafodaLista"/>
        <w:rPr>
          <w:rFonts w:cs="Tahoma"/>
          <w:szCs w:val="22"/>
        </w:rPr>
      </w:pPr>
    </w:p>
    <w:p w14:paraId="1FD8DE23" w14:textId="0308E58B" w:rsidR="0024631A" w:rsidRDefault="0024631A" w:rsidP="00877067">
      <w:pPr>
        <w:pStyle w:val="PargrafodaLista"/>
        <w:numPr>
          <w:ilvl w:val="3"/>
          <w:numId w:val="29"/>
        </w:numPr>
        <w:jc w:val="both"/>
        <w:rPr>
          <w:rFonts w:cs="Tahoma"/>
          <w:szCs w:val="22"/>
        </w:rPr>
      </w:pPr>
      <w:r w:rsidRPr="00F1569A">
        <w:rPr>
          <w:rFonts w:cs="Tahoma"/>
          <w:b/>
          <w:bCs/>
          <w:szCs w:val="22"/>
        </w:rPr>
        <w:t>Prova de Regularidade para com a Fazenda Estadual</w:t>
      </w:r>
      <w:r w:rsidRPr="00F1569A">
        <w:rPr>
          <w:rFonts w:cs="Tahoma"/>
          <w:szCs w:val="22"/>
        </w:rPr>
        <w:t>, por meio de Certidão Negativa de Débito em relação ao Imposto sobre Operações relativas à Circulação de Mercadorias e sobre Prestações de Serviços de Transporte Interestadual e Intermunicipal e de Comunicação</w:t>
      </w:r>
      <w:r w:rsidR="00F1569A">
        <w:rPr>
          <w:rFonts w:cs="Tahoma"/>
          <w:szCs w:val="22"/>
        </w:rPr>
        <w:t xml:space="preserve"> </w:t>
      </w:r>
      <w:r w:rsidRPr="00F1569A">
        <w:rPr>
          <w:rFonts w:cs="Tahoma"/>
          <w:szCs w:val="22"/>
        </w:rPr>
        <w:t>-</w:t>
      </w:r>
      <w:r w:rsidR="00F1569A">
        <w:rPr>
          <w:rFonts w:cs="Tahoma"/>
          <w:szCs w:val="22"/>
        </w:rPr>
        <w:t xml:space="preserve"> </w:t>
      </w:r>
      <w:r w:rsidRPr="00F1569A">
        <w:rPr>
          <w:rFonts w:cs="Tahoma"/>
          <w:szCs w:val="22"/>
        </w:rPr>
        <w:t xml:space="preserve">ICMS, expedida pela Secretaria da Fazenda Estadual, do domicílio ou sede da licitante; </w:t>
      </w:r>
    </w:p>
    <w:p w14:paraId="5C26F93C" w14:textId="77777777" w:rsidR="00F1569A" w:rsidRPr="00F1569A" w:rsidRDefault="00F1569A" w:rsidP="00F1569A">
      <w:pPr>
        <w:pStyle w:val="PargrafodaLista"/>
        <w:rPr>
          <w:rFonts w:cs="Tahoma"/>
          <w:szCs w:val="22"/>
        </w:rPr>
      </w:pPr>
    </w:p>
    <w:p w14:paraId="6A8AC2F6" w14:textId="77777777" w:rsidR="00F1569A" w:rsidRDefault="0024631A" w:rsidP="00831CA0">
      <w:pPr>
        <w:pStyle w:val="PargrafodaLista"/>
        <w:numPr>
          <w:ilvl w:val="3"/>
          <w:numId w:val="29"/>
        </w:numPr>
        <w:jc w:val="both"/>
        <w:rPr>
          <w:rFonts w:cs="Tahoma"/>
          <w:szCs w:val="22"/>
        </w:rPr>
      </w:pPr>
      <w:r w:rsidRPr="00F1569A">
        <w:rPr>
          <w:rFonts w:cs="Tahoma"/>
          <w:b/>
          <w:bCs/>
          <w:szCs w:val="22"/>
        </w:rPr>
        <w:t>Prova de inexistência de débitos inadimplidos perante a Justiça do Trabalho</w:t>
      </w:r>
      <w:r w:rsidRPr="00F1569A">
        <w:rPr>
          <w:rFonts w:cs="Tahoma"/>
          <w:szCs w:val="22"/>
        </w:rPr>
        <w:t xml:space="preserve">, por meio de Certidão Negativa de Débitos Trabalhistas-CNDT, expedida pelo Tribunal Superior do Trabalho </w:t>
      </w:r>
      <w:hyperlink r:id="rId18" w:history="1">
        <w:r w:rsidR="00F1569A" w:rsidRPr="00F1569A">
          <w:rPr>
            <w:rStyle w:val="Hyperlink"/>
            <w:rFonts w:cs="Tahoma"/>
            <w:szCs w:val="22"/>
          </w:rPr>
          <w:t>www.tst.jus.br/certidao</w:t>
        </w:r>
      </w:hyperlink>
      <w:r w:rsidRPr="00F1569A">
        <w:rPr>
          <w:rFonts w:cs="Tahoma"/>
          <w:szCs w:val="22"/>
        </w:rPr>
        <w:t xml:space="preserve">, conforme Lei nº 12.440/2011 e Resolução Administrativa TST nº 1470/2011. </w:t>
      </w:r>
    </w:p>
    <w:p w14:paraId="3F335B06" w14:textId="77777777" w:rsidR="006C08CF" w:rsidRPr="006C08CF" w:rsidRDefault="006C08CF" w:rsidP="006C08CF">
      <w:pPr>
        <w:pStyle w:val="PargrafodaLista"/>
        <w:rPr>
          <w:rFonts w:cs="Tahoma"/>
          <w:szCs w:val="22"/>
        </w:rPr>
      </w:pPr>
    </w:p>
    <w:p w14:paraId="519E073D" w14:textId="4CFFE7AA" w:rsidR="006C08CF" w:rsidRPr="00601795" w:rsidRDefault="006C08CF" w:rsidP="006C08CF">
      <w:pPr>
        <w:pStyle w:val="PargrafodaLista"/>
        <w:numPr>
          <w:ilvl w:val="3"/>
          <w:numId w:val="29"/>
        </w:numPr>
        <w:jc w:val="both"/>
        <w:rPr>
          <w:rFonts w:cs="Arial"/>
          <w:szCs w:val="22"/>
        </w:rPr>
      </w:pPr>
      <w:r w:rsidRPr="00601795">
        <w:rPr>
          <w:rFonts w:cs="Arial"/>
          <w:b/>
          <w:bCs/>
          <w:szCs w:val="22"/>
        </w:rPr>
        <w:t>Declaração Unificada</w:t>
      </w:r>
      <w:r w:rsidRPr="00601795">
        <w:rPr>
          <w:rFonts w:cs="Arial"/>
          <w:szCs w:val="22"/>
        </w:rPr>
        <w:t xml:space="preserve"> (Anexo V) em papel timbrado da empresa, garantindo que:</w:t>
      </w:r>
    </w:p>
    <w:p w14:paraId="36888D0C" w14:textId="77777777" w:rsidR="006C08CF" w:rsidRPr="00601795" w:rsidRDefault="006C08CF" w:rsidP="006C08CF">
      <w:pPr>
        <w:pStyle w:val="PargrafodaLista"/>
        <w:ind w:left="680"/>
        <w:jc w:val="both"/>
        <w:rPr>
          <w:rFonts w:cs="Arial"/>
          <w:szCs w:val="22"/>
        </w:rPr>
      </w:pPr>
      <w:r w:rsidRPr="00601795">
        <w:rPr>
          <w:rFonts w:cs="Arial"/>
          <w:szCs w:val="22"/>
        </w:rPr>
        <w:t>a) detém conhecimento de todos os parâmetros e elementos do objeto da licitação e que sua proposta atende integralmente os requisitos constantes do Edital supracitado;</w:t>
      </w:r>
    </w:p>
    <w:p w14:paraId="2F97CFB1" w14:textId="77777777" w:rsidR="006C08CF" w:rsidRPr="00601795" w:rsidRDefault="006C08CF" w:rsidP="006C08CF">
      <w:pPr>
        <w:pStyle w:val="PargrafodaLista"/>
        <w:ind w:left="680"/>
        <w:jc w:val="both"/>
        <w:rPr>
          <w:rFonts w:cs="Arial"/>
          <w:szCs w:val="22"/>
        </w:rPr>
      </w:pPr>
      <w:r w:rsidRPr="00601795">
        <w:rPr>
          <w:rFonts w:cs="Arial"/>
          <w:szCs w:val="22"/>
        </w:rPr>
        <w:t>b) que inexiste fato superveniente impeditivo de habilitação;</w:t>
      </w:r>
    </w:p>
    <w:p w14:paraId="6E0773F8" w14:textId="77777777" w:rsidR="006C08CF" w:rsidRPr="00601795" w:rsidRDefault="006C08CF" w:rsidP="006C08CF">
      <w:pPr>
        <w:pStyle w:val="PargrafodaLista"/>
        <w:ind w:left="680"/>
        <w:jc w:val="both"/>
        <w:rPr>
          <w:rFonts w:cs="Arial"/>
          <w:szCs w:val="22"/>
        </w:rPr>
      </w:pPr>
      <w:r w:rsidRPr="00601795">
        <w:rPr>
          <w:rFonts w:cs="Arial"/>
          <w:szCs w:val="22"/>
        </w:rPr>
        <w:lastRenderedPageBreak/>
        <w:t>c) que não está inadimplente com fornecimento de itens, nem descumpriu quaisquer contratações junto à Administração Pública Federal, Estadual e Municipal;</w:t>
      </w:r>
    </w:p>
    <w:p w14:paraId="2EF8D38D" w14:textId="77777777" w:rsidR="006C08CF" w:rsidRPr="00601795" w:rsidRDefault="006C08CF" w:rsidP="006C08CF">
      <w:pPr>
        <w:pStyle w:val="PargrafodaLista"/>
        <w:ind w:left="680"/>
        <w:jc w:val="both"/>
        <w:rPr>
          <w:rFonts w:cs="Arial"/>
          <w:szCs w:val="22"/>
        </w:rPr>
      </w:pPr>
      <w:r w:rsidRPr="00601795">
        <w:rPr>
          <w:rFonts w:cs="Arial"/>
          <w:szCs w:val="22"/>
        </w:rPr>
        <w:t xml:space="preserve">d) para fins do disposto no inciso </w:t>
      </w:r>
      <w:r w:rsidRPr="00601795">
        <w:rPr>
          <w:szCs w:val="22"/>
        </w:rPr>
        <w:t>VI do art. 68 da Lei nº 14.133/2021</w:t>
      </w:r>
      <w:r w:rsidRPr="00601795">
        <w:rPr>
          <w:rFonts w:cs="Arial"/>
          <w:szCs w:val="22"/>
        </w:rPr>
        <w:t>, que não emprega menor de dezoito anos em trabalho noturno, perigoso ou insalubre e não emprega menor de dezesseis anos (cumprimento ao disposto no inciso XXXIII do art. 7º da Constituição Federal);</w:t>
      </w:r>
    </w:p>
    <w:p w14:paraId="08870765" w14:textId="3E1ADA52" w:rsidR="006C08CF" w:rsidRPr="006C08CF" w:rsidRDefault="006C08CF" w:rsidP="006C08CF">
      <w:pPr>
        <w:pStyle w:val="PargrafodaLista"/>
        <w:ind w:left="680"/>
        <w:jc w:val="both"/>
        <w:rPr>
          <w:rFonts w:cs="Arial"/>
          <w:szCs w:val="22"/>
        </w:rPr>
      </w:pPr>
      <w:r w:rsidRPr="00601795">
        <w:rPr>
          <w:rFonts w:cs="Arial"/>
          <w:szCs w:val="22"/>
        </w:rPr>
        <w:t xml:space="preserve">e) ressalvando-se o direito recursal, bem como de que recebeu todos os documentos e informações necessárias para o cumprimento integral das obrigações objeto da licitação. </w:t>
      </w:r>
    </w:p>
    <w:p w14:paraId="6866443C" w14:textId="77777777" w:rsidR="00F1569A" w:rsidRPr="00F1569A" w:rsidRDefault="00F1569A" w:rsidP="00F1569A">
      <w:pPr>
        <w:pStyle w:val="PargrafodaLista"/>
        <w:rPr>
          <w:rFonts w:cs="Tahoma"/>
          <w:szCs w:val="22"/>
        </w:rPr>
      </w:pPr>
    </w:p>
    <w:p w14:paraId="410FDD61" w14:textId="77777777" w:rsidR="00F1569A" w:rsidRDefault="0024631A" w:rsidP="0024631A">
      <w:pPr>
        <w:pStyle w:val="PargrafodaLista"/>
        <w:numPr>
          <w:ilvl w:val="2"/>
          <w:numId w:val="29"/>
        </w:numPr>
        <w:jc w:val="both"/>
        <w:rPr>
          <w:rFonts w:cs="Tahoma"/>
          <w:b/>
          <w:bCs/>
          <w:szCs w:val="22"/>
        </w:rPr>
      </w:pPr>
      <w:r w:rsidRPr="00F1569A">
        <w:rPr>
          <w:rFonts w:cs="Tahoma"/>
          <w:b/>
          <w:bCs/>
          <w:szCs w:val="22"/>
        </w:rPr>
        <w:t>Qualificação Econômico-Financeira:</w:t>
      </w:r>
    </w:p>
    <w:p w14:paraId="3260D7CD" w14:textId="77777777" w:rsidR="00F1569A" w:rsidRDefault="00F1569A" w:rsidP="00F1569A">
      <w:pPr>
        <w:pStyle w:val="PargrafodaLista"/>
        <w:ind w:left="340"/>
        <w:jc w:val="both"/>
        <w:rPr>
          <w:rFonts w:cs="Tahoma"/>
          <w:b/>
          <w:bCs/>
          <w:szCs w:val="22"/>
        </w:rPr>
      </w:pPr>
    </w:p>
    <w:p w14:paraId="36C8C6DE" w14:textId="7267E92A" w:rsidR="00F1569A" w:rsidRPr="00F65278" w:rsidRDefault="0024631A" w:rsidP="00F1569A">
      <w:pPr>
        <w:pStyle w:val="PargrafodaLista"/>
        <w:numPr>
          <w:ilvl w:val="3"/>
          <w:numId w:val="29"/>
        </w:numPr>
        <w:jc w:val="both"/>
        <w:rPr>
          <w:rFonts w:cs="Tahoma"/>
          <w:b/>
          <w:bCs/>
          <w:szCs w:val="22"/>
        </w:rPr>
      </w:pPr>
      <w:r w:rsidRPr="00F1569A">
        <w:rPr>
          <w:rFonts w:cs="Tahoma"/>
          <w:b/>
          <w:bCs/>
          <w:szCs w:val="22"/>
        </w:rPr>
        <w:t>P</w:t>
      </w:r>
      <w:r w:rsidR="00F1569A" w:rsidRPr="00F1569A">
        <w:rPr>
          <w:rFonts w:cs="Tahoma"/>
          <w:b/>
          <w:bCs/>
          <w:szCs w:val="22"/>
        </w:rPr>
        <w:t>ara P</w:t>
      </w:r>
      <w:r w:rsidRPr="00F1569A">
        <w:rPr>
          <w:rFonts w:cs="Tahoma"/>
          <w:b/>
          <w:bCs/>
          <w:szCs w:val="22"/>
        </w:rPr>
        <w:t xml:space="preserve">essoa </w:t>
      </w:r>
      <w:r w:rsidR="00F1569A" w:rsidRPr="00F1569A">
        <w:rPr>
          <w:rFonts w:cs="Tahoma"/>
          <w:b/>
          <w:bCs/>
          <w:szCs w:val="22"/>
        </w:rPr>
        <w:t>Jurídica</w:t>
      </w:r>
      <w:r w:rsidRPr="00F1569A">
        <w:rPr>
          <w:rFonts w:cs="Tahoma"/>
          <w:szCs w:val="22"/>
        </w:rPr>
        <w:t>, apresentar certidão negativa de feitos sobre falência, expedida pelo distribuidor da sede do licitante.</w:t>
      </w:r>
    </w:p>
    <w:p w14:paraId="002036C1" w14:textId="77777777" w:rsidR="00F1569A" w:rsidRPr="00F1569A" w:rsidRDefault="00F1569A" w:rsidP="00F1569A">
      <w:pPr>
        <w:pStyle w:val="PargrafodaLista"/>
        <w:rPr>
          <w:rFonts w:cs="Tahoma"/>
          <w:b/>
          <w:bCs/>
          <w:szCs w:val="22"/>
        </w:rPr>
      </w:pPr>
    </w:p>
    <w:p w14:paraId="535C6A87" w14:textId="77777777" w:rsidR="00F1569A" w:rsidRPr="00F1569A" w:rsidRDefault="0024631A" w:rsidP="0024631A">
      <w:pPr>
        <w:pStyle w:val="PargrafodaLista"/>
        <w:numPr>
          <w:ilvl w:val="3"/>
          <w:numId w:val="29"/>
        </w:numPr>
        <w:jc w:val="both"/>
        <w:rPr>
          <w:rFonts w:cs="Tahoma"/>
          <w:b/>
          <w:bCs/>
          <w:szCs w:val="22"/>
        </w:rPr>
      </w:pPr>
      <w:r w:rsidRPr="00F1569A">
        <w:rPr>
          <w:rFonts w:cs="Tahoma"/>
          <w:szCs w:val="22"/>
        </w:rPr>
        <w:t>No caso de empresa em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1B6FAA35" w14:textId="77777777" w:rsidR="00F1569A" w:rsidRPr="00F1569A" w:rsidRDefault="00F1569A" w:rsidP="00F1569A">
      <w:pPr>
        <w:pStyle w:val="PargrafodaLista"/>
        <w:rPr>
          <w:rFonts w:cs="Tahoma"/>
          <w:szCs w:val="22"/>
        </w:rPr>
      </w:pPr>
    </w:p>
    <w:p w14:paraId="45553744" w14:textId="77777777" w:rsidR="00F1569A" w:rsidRPr="00F1569A" w:rsidRDefault="0024631A" w:rsidP="0024631A">
      <w:pPr>
        <w:pStyle w:val="PargrafodaLista"/>
        <w:numPr>
          <w:ilvl w:val="3"/>
          <w:numId w:val="29"/>
        </w:numPr>
        <w:jc w:val="both"/>
        <w:rPr>
          <w:rFonts w:cs="Tahoma"/>
          <w:b/>
          <w:bCs/>
          <w:szCs w:val="22"/>
        </w:rPr>
      </w:pPr>
      <w:r w:rsidRPr="00F1569A">
        <w:rPr>
          <w:rFonts w:cs="Tahoma"/>
          <w:b/>
          <w:bCs/>
          <w:szCs w:val="22"/>
        </w:rPr>
        <w:t xml:space="preserve">Balanço </w:t>
      </w:r>
      <w:r w:rsidR="00F1569A" w:rsidRPr="00F1569A">
        <w:rPr>
          <w:rFonts w:cs="Tahoma"/>
          <w:b/>
          <w:bCs/>
          <w:szCs w:val="22"/>
        </w:rPr>
        <w:t>Patrimonial</w:t>
      </w:r>
      <w:r w:rsidRPr="00F1569A">
        <w:rPr>
          <w:rFonts w:cs="Tahoma"/>
          <w:szCs w:val="22"/>
        </w:rPr>
        <w:t>, demonstração de resultado de exercício e demais demonstrações contábeis dos 2 (dois) últimos exercícios sociais, que comprovem a boa situação financeira da empresa, vedada a sua substituição por balancetes ou balanços provisórios, podendo ser atualizados por índices oficiais quando encerrado há mais de 3 (três) meses da data de apresentação da proposta.</w:t>
      </w:r>
    </w:p>
    <w:p w14:paraId="71361247" w14:textId="77777777" w:rsidR="00F1569A" w:rsidRPr="00F1569A" w:rsidRDefault="00F1569A" w:rsidP="00F1569A">
      <w:pPr>
        <w:pStyle w:val="PargrafodaLista"/>
        <w:rPr>
          <w:rFonts w:cs="Tahoma"/>
          <w:szCs w:val="22"/>
        </w:rPr>
      </w:pPr>
    </w:p>
    <w:p w14:paraId="350A61ED" w14:textId="208DC409" w:rsidR="00F1569A" w:rsidRPr="00F1569A" w:rsidRDefault="0024631A" w:rsidP="0024631A">
      <w:pPr>
        <w:pStyle w:val="PargrafodaLista"/>
        <w:numPr>
          <w:ilvl w:val="3"/>
          <w:numId w:val="29"/>
        </w:numPr>
        <w:jc w:val="both"/>
        <w:rPr>
          <w:rFonts w:cs="Tahoma"/>
          <w:b/>
          <w:bCs/>
          <w:szCs w:val="22"/>
        </w:rPr>
      </w:pPr>
      <w:r w:rsidRPr="00F1569A">
        <w:rPr>
          <w:rFonts w:cs="Tahoma"/>
          <w:szCs w:val="22"/>
        </w:rPr>
        <w:t>Pessoa jurídica constituída há menos de 2 (dois) anos, o balanço patrimonial, demonstração de resultado de exercício e demais demonstrações contábeis limitar-se-ão ao último exercício (Lei nº 14.133, de 2021, art. 69, §6º).</w:t>
      </w:r>
    </w:p>
    <w:p w14:paraId="6A5B983D" w14:textId="77777777" w:rsidR="00F1569A" w:rsidRPr="00F1569A" w:rsidRDefault="00F1569A" w:rsidP="00F1569A">
      <w:pPr>
        <w:pStyle w:val="PargrafodaLista"/>
        <w:rPr>
          <w:rFonts w:cs="Tahoma"/>
          <w:szCs w:val="22"/>
        </w:rPr>
      </w:pPr>
    </w:p>
    <w:p w14:paraId="31F9AA85" w14:textId="77777777" w:rsidR="00F1569A" w:rsidRPr="00F1569A" w:rsidRDefault="0024631A" w:rsidP="0024631A">
      <w:pPr>
        <w:pStyle w:val="PargrafodaLista"/>
        <w:numPr>
          <w:ilvl w:val="3"/>
          <w:numId w:val="29"/>
        </w:numPr>
        <w:jc w:val="both"/>
        <w:rPr>
          <w:rFonts w:cs="Tahoma"/>
          <w:b/>
          <w:bCs/>
          <w:szCs w:val="22"/>
        </w:rPr>
      </w:pPr>
      <w:r w:rsidRPr="00F1569A">
        <w:rPr>
          <w:rFonts w:cs="Tahoma"/>
          <w:szCs w:val="22"/>
        </w:rPr>
        <w:t>As empresas criadas no exercício financeiro da licitação deverão atender a todas as exigências da habilitação e poderão substituir os demonstrativos contábeis pelo balanço de abertura (Lei nº 14.133, de 2021, art. 65, §1º).</w:t>
      </w:r>
    </w:p>
    <w:p w14:paraId="520F7E3E" w14:textId="77777777" w:rsidR="00F1569A" w:rsidRPr="00F1569A" w:rsidRDefault="00F1569A" w:rsidP="00F1569A">
      <w:pPr>
        <w:pStyle w:val="PargrafodaLista"/>
        <w:rPr>
          <w:rFonts w:cs="Tahoma"/>
          <w:szCs w:val="22"/>
        </w:rPr>
      </w:pPr>
    </w:p>
    <w:p w14:paraId="00D0E523" w14:textId="5586DDD9" w:rsidR="0024631A" w:rsidRPr="00F1569A" w:rsidRDefault="0024631A" w:rsidP="0024631A">
      <w:pPr>
        <w:pStyle w:val="PargrafodaLista"/>
        <w:numPr>
          <w:ilvl w:val="3"/>
          <w:numId w:val="29"/>
        </w:numPr>
        <w:jc w:val="both"/>
        <w:rPr>
          <w:rFonts w:cs="Tahoma"/>
          <w:b/>
          <w:bCs/>
          <w:szCs w:val="22"/>
        </w:rPr>
      </w:pPr>
      <w:r w:rsidRPr="00F1569A">
        <w:rPr>
          <w:rFonts w:cs="Tahoma"/>
          <w:szCs w:val="22"/>
        </w:rPr>
        <w:t>A comprovação da situação financeira da empresa será constatada mediante obtenção de índices de Liquidez Geral (LG), Solvência Geral (SG) e Liquidez Corrente (LC), superiores a 1 (um), resultantes da aplicação das respectivas fórmulas:</w:t>
      </w:r>
    </w:p>
    <w:p w14:paraId="6497ADB9" w14:textId="77777777" w:rsidR="00F1569A" w:rsidRDefault="00F1569A" w:rsidP="00F1569A">
      <w:pPr>
        <w:jc w:val="both"/>
        <w:rPr>
          <w:rFonts w:cs="Tahoma"/>
          <w:b/>
          <w:bCs/>
          <w:szCs w:val="22"/>
        </w:rPr>
      </w:pPr>
    </w:p>
    <w:p w14:paraId="41461ACF" w14:textId="77777777" w:rsidR="00F1569A" w:rsidRDefault="00F1569A" w:rsidP="00F1569A">
      <w:pPr>
        <w:ind w:left="851"/>
        <w:rPr>
          <w:rFonts w:ascii="Cambria" w:hAnsi="Cambria"/>
          <w:b/>
          <w:sz w:val="22"/>
          <w:szCs w:val="22"/>
        </w:rPr>
      </w:pPr>
      <w:r w:rsidRPr="00816B6D">
        <w:rPr>
          <w:rFonts w:ascii="Cambria" w:hAnsi="Cambria"/>
          <w:b/>
          <w:sz w:val="22"/>
          <w:szCs w:val="22"/>
        </w:rPr>
        <w:t>Índices de Liquidez Geral (LG)</w:t>
      </w:r>
      <w:r>
        <w:rPr>
          <w:rFonts w:ascii="Cambria" w:hAnsi="Cambria"/>
          <w:b/>
          <w:sz w:val="22"/>
          <w:szCs w:val="22"/>
        </w:rPr>
        <w:t>:</w:t>
      </w:r>
    </w:p>
    <w:p w14:paraId="397F52D6" w14:textId="77777777" w:rsidR="00F1569A" w:rsidRDefault="00F1569A" w:rsidP="00F1569A">
      <w:pPr>
        <w:ind w:left="851"/>
        <w:rPr>
          <w:rFonts w:ascii="Cambria" w:hAnsi="Cambria"/>
          <w:b/>
          <w:sz w:val="22"/>
          <w:szCs w:val="22"/>
        </w:rPr>
      </w:pPr>
    </w:p>
    <w:p w14:paraId="6499BB33" w14:textId="77777777" w:rsidR="00F1569A" w:rsidRDefault="00F1569A" w:rsidP="00F1569A">
      <w:pPr>
        <w:jc w:val="center"/>
        <w:rPr>
          <w:rFonts w:ascii="Cambria" w:hAnsi="Cambria"/>
          <w:sz w:val="22"/>
          <w:szCs w:val="22"/>
          <w:u w:val="single"/>
        </w:rPr>
      </w:pPr>
      <w:r>
        <w:rPr>
          <w:rFonts w:ascii="Cambria" w:hAnsi="Cambria"/>
          <w:sz w:val="22"/>
          <w:szCs w:val="22"/>
        </w:rPr>
        <w:t xml:space="preserve">LG = </w:t>
      </w:r>
      <w:r w:rsidRPr="00816B6D">
        <w:rPr>
          <w:rFonts w:ascii="Cambria" w:hAnsi="Cambria"/>
          <w:sz w:val="22"/>
          <w:szCs w:val="22"/>
          <w:u w:val="single"/>
        </w:rPr>
        <w:t>Ativo Circulante</w:t>
      </w:r>
      <w:r>
        <w:rPr>
          <w:rFonts w:ascii="Cambria" w:hAnsi="Cambria"/>
          <w:sz w:val="22"/>
          <w:szCs w:val="22"/>
          <w:u w:val="single"/>
        </w:rPr>
        <w:t xml:space="preserve"> </w:t>
      </w:r>
      <w:r w:rsidRPr="00816B6D">
        <w:rPr>
          <w:rFonts w:ascii="Cambria" w:hAnsi="Cambria"/>
          <w:sz w:val="22"/>
          <w:szCs w:val="22"/>
          <w:u w:val="single"/>
        </w:rPr>
        <w:t xml:space="preserve">+ Realizável a Longo Prazo   </w:t>
      </w:r>
    </w:p>
    <w:p w14:paraId="78AF7D19" w14:textId="616D37E2" w:rsidR="00F1569A" w:rsidRPr="00A85F3C" w:rsidRDefault="00F1569A" w:rsidP="00F1569A">
      <w:pPr>
        <w:ind w:firstLine="426"/>
        <w:jc w:val="center"/>
        <w:rPr>
          <w:rFonts w:ascii="Cambria" w:hAnsi="Cambria"/>
          <w:sz w:val="22"/>
          <w:szCs w:val="22"/>
        </w:rPr>
      </w:pPr>
      <w:r>
        <w:rPr>
          <w:rFonts w:ascii="Cambria" w:hAnsi="Cambria"/>
          <w:sz w:val="22"/>
          <w:szCs w:val="22"/>
        </w:rPr>
        <w:t xml:space="preserve"> </w:t>
      </w:r>
      <w:r w:rsidRPr="00A85F3C">
        <w:rPr>
          <w:rFonts w:ascii="Cambria" w:hAnsi="Cambria"/>
          <w:sz w:val="22"/>
          <w:szCs w:val="22"/>
        </w:rPr>
        <w:t>Passivo Circulante</w:t>
      </w:r>
      <w:r>
        <w:rPr>
          <w:rFonts w:ascii="Cambria" w:hAnsi="Cambria"/>
          <w:sz w:val="22"/>
          <w:szCs w:val="22"/>
        </w:rPr>
        <w:t xml:space="preserve"> </w:t>
      </w:r>
      <w:r w:rsidRPr="00A85F3C">
        <w:rPr>
          <w:rFonts w:ascii="Cambria" w:hAnsi="Cambria"/>
          <w:sz w:val="22"/>
          <w:szCs w:val="22"/>
        </w:rPr>
        <w:t xml:space="preserve">+ </w:t>
      </w:r>
      <w:r>
        <w:rPr>
          <w:rFonts w:ascii="Cambria" w:hAnsi="Cambria"/>
          <w:sz w:val="22"/>
          <w:szCs w:val="22"/>
        </w:rPr>
        <w:t>Passivo Não Circulante</w:t>
      </w:r>
    </w:p>
    <w:p w14:paraId="7F5F25A9" w14:textId="77777777" w:rsidR="00F1569A" w:rsidRPr="00A85F3C" w:rsidRDefault="00F1569A" w:rsidP="00F1569A">
      <w:pPr>
        <w:rPr>
          <w:rFonts w:ascii="Cambria" w:hAnsi="Cambria"/>
          <w:sz w:val="22"/>
          <w:szCs w:val="22"/>
        </w:rPr>
      </w:pPr>
    </w:p>
    <w:p w14:paraId="0034AEB9" w14:textId="77777777" w:rsidR="00F1569A" w:rsidRDefault="00F1569A" w:rsidP="00F1569A">
      <w:pPr>
        <w:ind w:left="851"/>
        <w:rPr>
          <w:rFonts w:ascii="Cambria" w:hAnsi="Cambria"/>
          <w:b/>
          <w:sz w:val="22"/>
          <w:szCs w:val="22"/>
        </w:rPr>
      </w:pPr>
      <w:r w:rsidRPr="00816B6D">
        <w:rPr>
          <w:rFonts w:ascii="Cambria" w:hAnsi="Cambria"/>
          <w:b/>
          <w:sz w:val="22"/>
          <w:szCs w:val="22"/>
        </w:rPr>
        <w:t>Índice de Solvência Geral (SG)</w:t>
      </w:r>
      <w:r>
        <w:rPr>
          <w:rFonts w:ascii="Cambria" w:hAnsi="Cambria"/>
          <w:b/>
          <w:sz w:val="22"/>
          <w:szCs w:val="22"/>
        </w:rPr>
        <w:t>:</w:t>
      </w:r>
    </w:p>
    <w:p w14:paraId="001F9919" w14:textId="77777777" w:rsidR="00F1569A" w:rsidRDefault="00F1569A" w:rsidP="00F1569A">
      <w:pPr>
        <w:ind w:left="851"/>
        <w:rPr>
          <w:rFonts w:ascii="Cambria" w:hAnsi="Cambria"/>
          <w:b/>
          <w:sz w:val="22"/>
          <w:szCs w:val="22"/>
        </w:rPr>
      </w:pPr>
    </w:p>
    <w:p w14:paraId="5740F5CD" w14:textId="77777777" w:rsidR="00F1569A" w:rsidRPr="00816B6D" w:rsidRDefault="00F1569A" w:rsidP="00F1569A">
      <w:pPr>
        <w:jc w:val="center"/>
        <w:rPr>
          <w:rFonts w:ascii="Cambria" w:hAnsi="Cambria"/>
          <w:sz w:val="22"/>
          <w:szCs w:val="22"/>
          <w:u w:val="single"/>
        </w:rPr>
      </w:pPr>
      <w:r>
        <w:rPr>
          <w:rFonts w:ascii="Cambria" w:hAnsi="Cambria"/>
          <w:sz w:val="22"/>
          <w:szCs w:val="22"/>
        </w:rPr>
        <w:t xml:space="preserve">SG </w:t>
      </w:r>
      <w:r w:rsidRPr="00816B6D">
        <w:rPr>
          <w:rFonts w:ascii="Cambria" w:hAnsi="Cambria"/>
          <w:sz w:val="22"/>
          <w:szCs w:val="22"/>
        </w:rPr>
        <w:t xml:space="preserve">= </w:t>
      </w:r>
      <w:r w:rsidRPr="00816B6D">
        <w:rPr>
          <w:rFonts w:ascii="Cambria" w:hAnsi="Cambria"/>
          <w:sz w:val="22"/>
          <w:szCs w:val="22"/>
          <w:u w:val="single"/>
        </w:rPr>
        <w:t xml:space="preserve">              </w:t>
      </w:r>
      <w:r>
        <w:rPr>
          <w:rFonts w:ascii="Cambria" w:hAnsi="Cambria"/>
          <w:sz w:val="22"/>
          <w:szCs w:val="22"/>
          <w:u w:val="single"/>
        </w:rPr>
        <w:t xml:space="preserve">  </w:t>
      </w:r>
      <w:r w:rsidRPr="00816B6D">
        <w:rPr>
          <w:rFonts w:ascii="Cambria" w:hAnsi="Cambria"/>
          <w:sz w:val="22"/>
          <w:szCs w:val="22"/>
          <w:u w:val="single"/>
        </w:rPr>
        <w:t xml:space="preserve"> </w:t>
      </w:r>
      <w:r>
        <w:rPr>
          <w:rFonts w:ascii="Cambria" w:hAnsi="Cambria"/>
          <w:sz w:val="22"/>
          <w:szCs w:val="22"/>
          <w:u w:val="single"/>
        </w:rPr>
        <w:t xml:space="preserve">          </w:t>
      </w:r>
      <w:r w:rsidRPr="00816B6D">
        <w:rPr>
          <w:rFonts w:ascii="Cambria" w:hAnsi="Cambria"/>
          <w:sz w:val="22"/>
          <w:szCs w:val="22"/>
          <w:u w:val="single"/>
        </w:rPr>
        <w:t xml:space="preserve">     Ativo Total         </w:t>
      </w:r>
      <w:r>
        <w:rPr>
          <w:rFonts w:ascii="Cambria" w:hAnsi="Cambria"/>
          <w:sz w:val="22"/>
          <w:szCs w:val="22"/>
          <w:u w:val="single"/>
        </w:rPr>
        <w:t xml:space="preserve">                    </w:t>
      </w:r>
      <w:r w:rsidRPr="00816B6D">
        <w:rPr>
          <w:rFonts w:ascii="Cambria" w:hAnsi="Cambria"/>
          <w:sz w:val="22"/>
          <w:szCs w:val="22"/>
          <w:u w:val="single"/>
        </w:rPr>
        <w:t xml:space="preserve">  </w:t>
      </w:r>
      <w:r w:rsidRPr="005B4EC3">
        <w:rPr>
          <w:rFonts w:ascii="Cambria" w:hAnsi="Cambria"/>
          <w:color w:val="FFFFFF"/>
          <w:sz w:val="22"/>
          <w:szCs w:val="22"/>
          <w:u w:val="single"/>
        </w:rPr>
        <w:t>a</w:t>
      </w:r>
    </w:p>
    <w:p w14:paraId="722297A4" w14:textId="7007D54C" w:rsidR="00F1569A" w:rsidRPr="00A85F3C" w:rsidRDefault="00F1569A" w:rsidP="00F1569A">
      <w:pPr>
        <w:ind w:firstLine="425"/>
        <w:jc w:val="center"/>
        <w:rPr>
          <w:rFonts w:ascii="Cambria" w:hAnsi="Cambria"/>
          <w:sz w:val="22"/>
          <w:szCs w:val="22"/>
        </w:rPr>
      </w:pPr>
      <w:r w:rsidRPr="00A85F3C">
        <w:rPr>
          <w:rFonts w:ascii="Cambria" w:hAnsi="Cambria"/>
          <w:sz w:val="22"/>
          <w:szCs w:val="22"/>
        </w:rPr>
        <w:t xml:space="preserve">Passivo Circulante + </w:t>
      </w:r>
      <w:r w:rsidR="00A46264">
        <w:rPr>
          <w:rFonts w:ascii="Cambria" w:hAnsi="Cambria"/>
          <w:sz w:val="22"/>
          <w:szCs w:val="22"/>
        </w:rPr>
        <w:t>Passivo Não Circulante</w:t>
      </w:r>
    </w:p>
    <w:p w14:paraId="34207586" w14:textId="77777777" w:rsidR="00F1569A" w:rsidRPr="00A85F3C" w:rsidRDefault="00F1569A" w:rsidP="00F1569A">
      <w:pPr>
        <w:ind w:left="851"/>
        <w:jc w:val="center"/>
        <w:rPr>
          <w:rFonts w:ascii="Cambria" w:hAnsi="Cambria"/>
          <w:sz w:val="22"/>
          <w:szCs w:val="22"/>
        </w:rPr>
      </w:pPr>
    </w:p>
    <w:p w14:paraId="5C4974C3" w14:textId="77777777" w:rsidR="00F1569A" w:rsidRDefault="00F1569A" w:rsidP="00F1569A">
      <w:pPr>
        <w:ind w:left="851"/>
        <w:rPr>
          <w:rFonts w:ascii="Cambria" w:hAnsi="Cambria"/>
          <w:b/>
          <w:sz w:val="22"/>
          <w:szCs w:val="22"/>
        </w:rPr>
      </w:pPr>
      <w:r w:rsidRPr="00816B6D">
        <w:rPr>
          <w:rFonts w:ascii="Cambria" w:hAnsi="Cambria"/>
          <w:b/>
          <w:sz w:val="22"/>
          <w:szCs w:val="22"/>
        </w:rPr>
        <w:t>Índice de Liquidez Corrente (LC)</w:t>
      </w:r>
      <w:r>
        <w:rPr>
          <w:rFonts w:ascii="Cambria" w:hAnsi="Cambria"/>
          <w:b/>
          <w:sz w:val="22"/>
          <w:szCs w:val="22"/>
        </w:rPr>
        <w:t>:</w:t>
      </w:r>
    </w:p>
    <w:p w14:paraId="091149F0" w14:textId="77777777" w:rsidR="00F1569A" w:rsidRPr="00816B6D" w:rsidRDefault="00F1569A" w:rsidP="00F1569A">
      <w:pPr>
        <w:rPr>
          <w:rFonts w:ascii="Cambria" w:hAnsi="Cambria"/>
          <w:b/>
          <w:sz w:val="22"/>
          <w:szCs w:val="22"/>
        </w:rPr>
      </w:pPr>
    </w:p>
    <w:p w14:paraId="774E41A5" w14:textId="77777777" w:rsidR="00F1569A" w:rsidRDefault="00F1569A" w:rsidP="00F1569A">
      <w:pPr>
        <w:jc w:val="center"/>
        <w:rPr>
          <w:rFonts w:ascii="Cambria" w:hAnsi="Cambria"/>
          <w:sz w:val="22"/>
          <w:szCs w:val="22"/>
          <w:u w:val="single"/>
        </w:rPr>
      </w:pPr>
      <w:r>
        <w:rPr>
          <w:rFonts w:ascii="Cambria" w:hAnsi="Cambria"/>
          <w:sz w:val="22"/>
          <w:szCs w:val="22"/>
        </w:rPr>
        <w:t xml:space="preserve">LG = </w:t>
      </w:r>
      <w:r>
        <w:rPr>
          <w:rFonts w:ascii="Cambria" w:hAnsi="Cambria"/>
          <w:sz w:val="22"/>
          <w:szCs w:val="22"/>
          <w:u w:val="single"/>
        </w:rPr>
        <w:t xml:space="preserve"> </w:t>
      </w:r>
      <w:r w:rsidRPr="00816B6D">
        <w:rPr>
          <w:rFonts w:ascii="Cambria" w:hAnsi="Cambria"/>
          <w:sz w:val="22"/>
          <w:szCs w:val="22"/>
          <w:u w:val="single"/>
        </w:rPr>
        <w:t xml:space="preserve">  Ativo Circulante</w:t>
      </w:r>
      <w:r>
        <w:rPr>
          <w:rFonts w:ascii="Cambria" w:hAnsi="Cambria"/>
          <w:sz w:val="22"/>
          <w:szCs w:val="22"/>
          <w:u w:val="single"/>
        </w:rPr>
        <w:t xml:space="preserve">   </w:t>
      </w:r>
      <w:r w:rsidRPr="005B4EC3">
        <w:rPr>
          <w:rFonts w:ascii="Cambria" w:hAnsi="Cambria"/>
          <w:color w:val="FFFFFF"/>
          <w:sz w:val="22"/>
          <w:szCs w:val="22"/>
          <w:u w:val="single"/>
        </w:rPr>
        <w:t>a</w:t>
      </w:r>
    </w:p>
    <w:p w14:paraId="10393F65" w14:textId="77777777" w:rsidR="00F1569A" w:rsidRDefault="00F1569A" w:rsidP="00F1569A">
      <w:pPr>
        <w:jc w:val="center"/>
        <w:rPr>
          <w:rFonts w:ascii="Cambria" w:hAnsi="Cambria"/>
          <w:sz w:val="22"/>
          <w:szCs w:val="22"/>
        </w:rPr>
      </w:pPr>
      <w:r>
        <w:rPr>
          <w:rFonts w:ascii="Cambria" w:hAnsi="Cambria"/>
          <w:sz w:val="22"/>
          <w:szCs w:val="22"/>
        </w:rPr>
        <w:t xml:space="preserve">       </w:t>
      </w:r>
      <w:r w:rsidRPr="00A85F3C">
        <w:rPr>
          <w:rFonts w:ascii="Cambria" w:hAnsi="Cambria"/>
          <w:sz w:val="22"/>
          <w:szCs w:val="22"/>
        </w:rPr>
        <w:t>Passivo Circulante</w:t>
      </w:r>
    </w:p>
    <w:p w14:paraId="70FBC72F" w14:textId="77777777" w:rsidR="00A46264" w:rsidRDefault="00A46264" w:rsidP="0024631A">
      <w:pPr>
        <w:jc w:val="both"/>
        <w:rPr>
          <w:rFonts w:cs="Tahoma"/>
          <w:b/>
          <w:bCs/>
          <w:szCs w:val="22"/>
        </w:rPr>
      </w:pPr>
    </w:p>
    <w:p w14:paraId="53983B19" w14:textId="43327B57" w:rsidR="00A46264" w:rsidRDefault="0024631A" w:rsidP="00FB1F43">
      <w:pPr>
        <w:pStyle w:val="PargrafodaLista"/>
        <w:numPr>
          <w:ilvl w:val="3"/>
          <w:numId w:val="29"/>
        </w:numPr>
        <w:jc w:val="both"/>
        <w:rPr>
          <w:rFonts w:cs="Tahoma"/>
          <w:i/>
          <w:iCs/>
          <w:color w:val="FF0000"/>
          <w:szCs w:val="22"/>
        </w:rPr>
      </w:pPr>
      <w:r w:rsidRPr="00F65278">
        <w:rPr>
          <w:rFonts w:cs="Tahoma"/>
          <w:szCs w:val="22"/>
        </w:rPr>
        <w:t>As empresas que apresentarem resultado inferior ou igual a 1</w:t>
      </w:r>
      <w:r w:rsidR="00A46264" w:rsidRPr="00F65278">
        <w:rPr>
          <w:rFonts w:cs="Tahoma"/>
          <w:szCs w:val="22"/>
        </w:rPr>
        <w:t xml:space="preserve">,00 </w:t>
      </w:r>
      <w:r w:rsidRPr="00F65278">
        <w:rPr>
          <w:rFonts w:cs="Tahoma"/>
          <w:szCs w:val="22"/>
        </w:rPr>
        <w:t xml:space="preserve">(um) em qualquer dos índices de Liquidez Geral (LG), Solvência Geral (SG) e Liquidez Corrente (LC), deverão </w:t>
      </w:r>
      <w:r w:rsidRPr="00F65278">
        <w:rPr>
          <w:rFonts w:cs="Tahoma"/>
          <w:szCs w:val="22"/>
        </w:rPr>
        <w:lastRenderedPageBreak/>
        <w:t xml:space="preserve">comprovar, considerados os riscos para a Administração, o capital mínimo de </w:t>
      </w:r>
      <w:r w:rsidR="00F65278" w:rsidRPr="00F65278">
        <w:rPr>
          <w:rFonts w:cs="Tahoma"/>
          <w:szCs w:val="22"/>
        </w:rPr>
        <w:t>10%</w:t>
      </w:r>
      <w:r w:rsidRPr="00F65278">
        <w:rPr>
          <w:rFonts w:cs="Tahoma"/>
          <w:szCs w:val="22"/>
        </w:rPr>
        <w:t xml:space="preserve"> (</w:t>
      </w:r>
      <w:r w:rsidR="00F65278" w:rsidRPr="00F65278">
        <w:rPr>
          <w:rFonts w:cs="Tahoma"/>
          <w:szCs w:val="22"/>
        </w:rPr>
        <w:t xml:space="preserve">dez por cento) </w:t>
      </w:r>
      <w:r w:rsidRPr="00F65278">
        <w:rPr>
          <w:rFonts w:cs="Tahoma"/>
          <w:szCs w:val="22"/>
        </w:rPr>
        <w:t xml:space="preserve">do valor estimado da contratação ou do item pertinente, devendo a comprovação ser feita relativamente à data da apresentação da proposta de preços. </w:t>
      </w:r>
    </w:p>
    <w:p w14:paraId="19D0D842" w14:textId="77777777" w:rsidR="00F65278" w:rsidRPr="00F65278" w:rsidRDefault="00F65278" w:rsidP="00F65278">
      <w:pPr>
        <w:pStyle w:val="PargrafodaLista"/>
        <w:ind w:left="680"/>
        <w:jc w:val="both"/>
        <w:rPr>
          <w:rFonts w:cs="Tahoma"/>
          <w:i/>
          <w:iCs/>
          <w:color w:val="FF0000"/>
          <w:szCs w:val="22"/>
        </w:rPr>
      </w:pPr>
    </w:p>
    <w:p w14:paraId="04B9BD7F" w14:textId="77777777" w:rsidR="00A46264" w:rsidRPr="00A46264" w:rsidRDefault="0024631A" w:rsidP="0024631A">
      <w:pPr>
        <w:pStyle w:val="PargrafodaLista"/>
        <w:numPr>
          <w:ilvl w:val="3"/>
          <w:numId w:val="29"/>
        </w:numPr>
        <w:jc w:val="both"/>
        <w:rPr>
          <w:rFonts w:cs="Tahoma"/>
          <w:i/>
          <w:iCs/>
          <w:color w:val="FF0000"/>
          <w:szCs w:val="22"/>
        </w:rPr>
      </w:pPr>
      <w:r w:rsidRPr="00A46264">
        <w:rPr>
          <w:rFonts w:cs="Tahoma"/>
          <w:szCs w:val="22"/>
        </w:rPr>
        <w:t>O atendimento aos índices econômicos previstos neste item deverá ser atestado mediante declaração assinada por profissional habilitado da área contábil, apresentada</w:t>
      </w:r>
    </w:p>
    <w:p w14:paraId="64A7564D" w14:textId="77777777" w:rsidR="00A46264" w:rsidRPr="00A46264" w:rsidRDefault="00A46264" w:rsidP="00A46264">
      <w:pPr>
        <w:pStyle w:val="PargrafodaLista"/>
        <w:rPr>
          <w:rFonts w:cs="Tahoma"/>
          <w:szCs w:val="22"/>
        </w:rPr>
      </w:pPr>
    </w:p>
    <w:p w14:paraId="12F8D65F" w14:textId="77777777" w:rsidR="00A46264" w:rsidRPr="00A46264" w:rsidRDefault="0024631A" w:rsidP="0024631A">
      <w:pPr>
        <w:pStyle w:val="PargrafodaLista"/>
        <w:numPr>
          <w:ilvl w:val="2"/>
          <w:numId w:val="29"/>
        </w:numPr>
        <w:jc w:val="both"/>
        <w:rPr>
          <w:rFonts w:cs="Tahoma"/>
          <w:i/>
          <w:iCs/>
          <w:color w:val="FF0000"/>
          <w:szCs w:val="22"/>
        </w:rPr>
      </w:pPr>
      <w:r w:rsidRPr="00A46264">
        <w:rPr>
          <w:rFonts w:cs="Tahoma"/>
          <w:b/>
          <w:bCs/>
          <w:szCs w:val="22"/>
        </w:rPr>
        <w:t>Qualificação Técnica</w:t>
      </w:r>
      <w:r w:rsidRPr="00A46264">
        <w:rPr>
          <w:rFonts w:cs="Tahoma"/>
          <w:szCs w:val="22"/>
        </w:rPr>
        <w:t>:</w:t>
      </w:r>
    </w:p>
    <w:p w14:paraId="386C193D" w14:textId="77777777" w:rsidR="00A46264" w:rsidRPr="00A46264" w:rsidRDefault="00A46264" w:rsidP="00A46264">
      <w:pPr>
        <w:pStyle w:val="PargrafodaLista"/>
        <w:ind w:left="340"/>
        <w:jc w:val="both"/>
        <w:rPr>
          <w:rFonts w:cs="Tahoma"/>
          <w:i/>
          <w:iCs/>
          <w:color w:val="FF0000"/>
          <w:szCs w:val="22"/>
        </w:rPr>
      </w:pPr>
    </w:p>
    <w:p w14:paraId="078182E7" w14:textId="1C34AFE7" w:rsidR="00A46264" w:rsidRDefault="00F65278" w:rsidP="0024631A">
      <w:pPr>
        <w:pStyle w:val="PargrafodaLista"/>
        <w:numPr>
          <w:ilvl w:val="3"/>
          <w:numId w:val="29"/>
        </w:numPr>
        <w:jc w:val="both"/>
        <w:rPr>
          <w:rFonts w:cs="Tahoma"/>
          <w:i/>
          <w:iCs/>
          <w:color w:val="FF0000"/>
          <w:szCs w:val="22"/>
        </w:rPr>
      </w:pPr>
      <w:r w:rsidRPr="00C46CC4">
        <w:rPr>
          <w:rFonts w:cs="Tahoma"/>
          <w:b/>
          <w:bCs/>
          <w:szCs w:val="22"/>
        </w:rPr>
        <w:t xml:space="preserve">Atestado de </w:t>
      </w:r>
      <w:r w:rsidR="00C46CC4" w:rsidRPr="00C46CC4">
        <w:rPr>
          <w:rFonts w:cs="Tahoma"/>
          <w:b/>
          <w:bCs/>
          <w:szCs w:val="22"/>
        </w:rPr>
        <w:t>Capacidade Técnica</w:t>
      </w:r>
      <w:r w:rsidR="00C46CC4" w:rsidRPr="00857609">
        <w:rPr>
          <w:rFonts w:cs="Tahoma"/>
          <w:szCs w:val="22"/>
        </w:rPr>
        <w:t xml:space="preserve"> </w:t>
      </w:r>
      <w:r w:rsidRPr="00857609">
        <w:rPr>
          <w:rFonts w:cs="Tahoma"/>
          <w:szCs w:val="22"/>
        </w:rPr>
        <w:t>fornecido por pessoa jurídica de direito público ou privado, que comprove a aptidão do licitante para fornecimento de bens em características, quantidades e prazos compatíveis com o objeto desta licitação, ou com o item pertinente</w:t>
      </w:r>
      <w:r w:rsidR="0024631A" w:rsidRPr="00A46264">
        <w:rPr>
          <w:rFonts w:cs="Tahoma"/>
          <w:szCs w:val="22"/>
        </w:rPr>
        <w:t xml:space="preserve">. </w:t>
      </w:r>
    </w:p>
    <w:p w14:paraId="6C88AFAB" w14:textId="77777777" w:rsidR="00A46264" w:rsidRPr="00A46264" w:rsidRDefault="00A46264" w:rsidP="00A46264">
      <w:pPr>
        <w:pStyle w:val="PargrafodaLista"/>
        <w:rPr>
          <w:rFonts w:cs="Tahoma"/>
          <w:i/>
          <w:iCs/>
          <w:color w:val="FF0000"/>
          <w:szCs w:val="22"/>
        </w:rPr>
      </w:pPr>
    </w:p>
    <w:p w14:paraId="0CCE9722" w14:textId="2CE6E1C1" w:rsidR="00A46264" w:rsidRDefault="00A46264" w:rsidP="00A46264">
      <w:pPr>
        <w:pStyle w:val="PargrafodaLista"/>
        <w:numPr>
          <w:ilvl w:val="4"/>
          <w:numId w:val="29"/>
        </w:numPr>
        <w:jc w:val="both"/>
        <w:rPr>
          <w:rFonts w:cs="Tahoma"/>
          <w:i/>
          <w:iCs/>
          <w:color w:val="FF0000"/>
          <w:szCs w:val="22"/>
        </w:rPr>
      </w:pPr>
      <w:r>
        <w:rPr>
          <w:rFonts w:cs="Tahoma"/>
          <w:szCs w:val="22"/>
        </w:rPr>
        <w:t>Os atestados deverão se referir ao percentual mínimo de 50% (cinquenta por cento) da relação de quantidade de bens exigidas para cada item;</w:t>
      </w:r>
    </w:p>
    <w:p w14:paraId="0E877BBD" w14:textId="77777777" w:rsidR="00A46264" w:rsidRPr="00A46264" w:rsidRDefault="00A46264" w:rsidP="00A46264">
      <w:pPr>
        <w:pStyle w:val="PargrafodaLista"/>
        <w:rPr>
          <w:rFonts w:cs="Tahoma"/>
          <w:szCs w:val="22"/>
        </w:rPr>
      </w:pPr>
    </w:p>
    <w:p w14:paraId="07409B60" w14:textId="0D043204" w:rsidR="00A46264" w:rsidRPr="00A46264" w:rsidRDefault="0024631A" w:rsidP="0024631A">
      <w:pPr>
        <w:pStyle w:val="PargrafodaLista"/>
        <w:numPr>
          <w:ilvl w:val="4"/>
          <w:numId w:val="29"/>
        </w:numPr>
        <w:jc w:val="both"/>
        <w:rPr>
          <w:rFonts w:cs="Tahoma"/>
          <w:i/>
          <w:iCs/>
          <w:color w:val="FF0000"/>
          <w:szCs w:val="22"/>
        </w:rPr>
      </w:pPr>
      <w:r w:rsidRPr="00A46264">
        <w:rPr>
          <w:rFonts w:cs="Tahoma"/>
          <w:szCs w:val="22"/>
        </w:rPr>
        <w:t>Para atendimento do quantitativo exigido, será permitido o somatório de atestados de capacidade técnica</w:t>
      </w:r>
      <w:r w:rsidR="00A46264">
        <w:rPr>
          <w:rFonts w:cs="Tahoma"/>
          <w:szCs w:val="22"/>
        </w:rPr>
        <w:t>;</w:t>
      </w:r>
    </w:p>
    <w:p w14:paraId="09EF3E34" w14:textId="77777777" w:rsidR="00A46264" w:rsidRPr="00A46264" w:rsidRDefault="00A46264" w:rsidP="00A46264">
      <w:pPr>
        <w:pStyle w:val="PargrafodaLista"/>
        <w:ind w:left="1080"/>
        <w:jc w:val="both"/>
        <w:rPr>
          <w:rFonts w:cs="Tahoma"/>
          <w:i/>
          <w:iCs/>
          <w:color w:val="FF0000"/>
          <w:szCs w:val="22"/>
        </w:rPr>
      </w:pPr>
    </w:p>
    <w:p w14:paraId="418786F4" w14:textId="77777777" w:rsidR="00A46264" w:rsidRPr="00A46264" w:rsidRDefault="0024631A" w:rsidP="0024631A">
      <w:pPr>
        <w:pStyle w:val="PargrafodaLista"/>
        <w:numPr>
          <w:ilvl w:val="4"/>
          <w:numId w:val="29"/>
        </w:numPr>
        <w:jc w:val="both"/>
        <w:rPr>
          <w:rFonts w:cs="Tahoma"/>
          <w:i/>
          <w:iCs/>
          <w:color w:val="FF0000"/>
          <w:szCs w:val="22"/>
        </w:rPr>
      </w:pPr>
      <w:r w:rsidRPr="00A46264">
        <w:rPr>
          <w:rFonts w:cs="Tahoma"/>
          <w:szCs w:val="22"/>
        </w:rPr>
        <w:t>Os atestados de capacidade técnica poderão ser apresentados em nome da matriz ou da filial do fornecedor</w:t>
      </w:r>
      <w:r w:rsidR="00A46264">
        <w:rPr>
          <w:rFonts w:cs="Tahoma"/>
          <w:szCs w:val="22"/>
        </w:rPr>
        <w:t>;</w:t>
      </w:r>
    </w:p>
    <w:p w14:paraId="07511A35" w14:textId="77777777" w:rsidR="00A46264" w:rsidRPr="00A46264" w:rsidRDefault="00A46264" w:rsidP="00A46264">
      <w:pPr>
        <w:pStyle w:val="PargrafodaLista"/>
        <w:rPr>
          <w:rFonts w:cs="Tahoma"/>
          <w:szCs w:val="22"/>
        </w:rPr>
      </w:pPr>
    </w:p>
    <w:p w14:paraId="6B0D5793" w14:textId="77777777" w:rsidR="00A46264" w:rsidRPr="00F65278" w:rsidRDefault="0024631A" w:rsidP="0024631A">
      <w:pPr>
        <w:pStyle w:val="PargrafodaLista"/>
        <w:numPr>
          <w:ilvl w:val="4"/>
          <w:numId w:val="29"/>
        </w:numPr>
        <w:jc w:val="both"/>
        <w:rPr>
          <w:rFonts w:cs="Tahoma"/>
          <w:i/>
          <w:iCs/>
          <w:color w:val="FF0000"/>
          <w:szCs w:val="22"/>
        </w:rPr>
      </w:pPr>
      <w:r w:rsidRPr="00A46264">
        <w:rPr>
          <w:rFonts w:cs="Tahoma"/>
          <w:szCs w:val="22"/>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D6FA16C" w14:textId="77777777" w:rsidR="00F65278" w:rsidRPr="00F65278" w:rsidRDefault="00F65278" w:rsidP="00F65278">
      <w:pPr>
        <w:pStyle w:val="PargrafodaLista"/>
        <w:rPr>
          <w:rFonts w:cs="Tahoma"/>
          <w:i/>
          <w:iCs/>
          <w:color w:val="FF0000"/>
          <w:szCs w:val="22"/>
        </w:rPr>
      </w:pPr>
    </w:p>
    <w:p w14:paraId="5E924BB7" w14:textId="75BECED4" w:rsidR="00F65278" w:rsidRPr="00F65278" w:rsidRDefault="00F65278" w:rsidP="00F65278">
      <w:pPr>
        <w:pStyle w:val="PargrafodaLista"/>
        <w:numPr>
          <w:ilvl w:val="3"/>
          <w:numId w:val="29"/>
        </w:numPr>
        <w:jc w:val="both"/>
        <w:rPr>
          <w:rFonts w:cs="Tahoma"/>
          <w:szCs w:val="22"/>
        </w:rPr>
      </w:pPr>
      <w:r w:rsidRPr="00F65278">
        <w:rPr>
          <w:rFonts w:cs="Tahoma"/>
          <w:b/>
          <w:bCs/>
          <w:szCs w:val="22"/>
        </w:rPr>
        <w:t>Comprovação</w:t>
      </w:r>
      <w:r w:rsidRPr="00F65278">
        <w:rPr>
          <w:rFonts w:cs="Tahoma"/>
          <w:szCs w:val="22"/>
        </w:rPr>
        <w:t>, por meio de declaração elaborada em papel timbrado da empresa, garantindo que a mesma possui representante comercial a uma distância máxima de 500,00 (quinhentos) quilômetros da cidade de Japorã/MS, com loja, técnicos treinados, estoque de peças de reposição para os bens a serem adquiridos</w:t>
      </w:r>
      <w:r>
        <w:rPr>
          <w:rFonts w:cs="Tahoma"/>
          <w:szCs w:val="22"/>
        </w:rPr>
        <w:t xml:space="preserve"> (</w:t>
      </w:r>
      <w:r w:rsidRPr="00F65278">
        <w:rPr>
          <w:rFonts w:cs="Tahoma"/>
          <w:b/>
          <w:bCs/>
          <w:szCs w:val="22"/>
        </w:rPr>
        <w:t>Anexo VI</w:t>
      </w:r>
      <w:r>
        <w:rPr>
          <w:rFonts w:cs="Tahoma"/>
          <w:szCs w:val="22"/>
        </w:rPr>
        <w:t>)</w:t>
      </w:r>
      <w:r w:rsidRPr="00F65278">
        <w:rPr>
          <w:rFonts w:cs="Tahoma"/>
          <w:szCs w:val="22"/>
        </w:rPr>
        <w:t>.</w:t>
      </w:r>
    </w:p>
    <w:p w14:paraId="79E59544" w14:textId="77777777" w:rsidR="00A46264" w:rsidRPr="00A46264" w:rsidRDefault="00A46264" w:rsidP="00A46264">
      <w:pPr>
        <w:pStyle w:val="PargrafodaLista"/>
        <w:rPr>
          <w:rFonts w:cs="Tahoma"/>
          <w:szCs w:val="22"/>
        </w:rPr>
      </w:pPr>
    </w:p>
    <w:p w14:paraId="5E6751A1" w14:textId="77777777" w:rsidR="00806F80" w:rsidRPr="00806F80" w:rsidRDefault="0024631A" w:rsidP="0024631A">
      <w:pPr>
        <w:pStyle w:val="PargrafodaLista"/>
        <w:numPr>
          <w:ilvl w:val="1"/>
          <w:numId w:val="29"/>
        </w:numPr>
        <w:jc w:val="both"/>
        <w:rPr>
          <w:rFonts w:cs="Tahoma"/>
          <w:i/>
          <w:iCs/>
          <w:color w:val="FF0000"/>
          <w:szCs w:val="22"/>
        </w:rPr>
      </w:pPr>
      <w:r w:rsidRPr="00A46264">
        <w:rPr>
          <w:rFonts w:cs="Tahoma"/>
          <w:szCs w:val="22"/>
        </w:rPr>
        <w:t>Após a consulta de que trata o subitem 1</w:t>
      </w:r>
      <w:r w:rsidR="00A46264">
        <w:rPr>
          <w:rFonts w:cs="Tahoma"/>
          <w:szCs w:val="22"/>
        </w:rPr>
        <w:t>0</w:t>
      </w:r>
      <w:r w:rsidRPr="00A46264">
        <w:rPr>
          <w:rFonts w:cs="Tahoma"/>
          <w:szCs w:val="22"/>
        </w:rPr>
        <w:t xml:space="preserve">.2 deste Edital, o licitante provisoriamente classificado em primeiro lugar deverá encaminhar </w:t>
      </w:r>
      <w:r w:rsidR="00A46264" w:rsidRPr="00A46264">
        <w:rPr>
          <w:rFonts w:cs="Tahoma"/>
          <w:szCs w:val="22"/>
        </w:rPr>
        <w:t>os documentos de habilitação previstos neste edital</w:t>
      </w:r>
      <w:r w:rsidRPr="00A46264">
        <w:rPr>
          <w:rFonts w:cs="Tahoma"/>
          <w:szCs w:val="22"/>
        </w:rPr>
        <w:t xml:space="preserve">, via sistema eletrônico, no prazo de </w:t>
      </w:r>
      <w:r w:rsidR="00806F80">
        <w:rPr>
          <w:rFonts w:cs="Tahoma"/>
          <w:szCs w:val="22"/>
        </w:rPr>
        <w:t>02 (duas)</w:t>
      </w:r>
      <w:r w:rsidRPr="00A46264">
        <w:rPr>
          <w:rFonts w:cs="Tahoma"/>
          <w:szCs w:val="22"/>
        </w:rPr>
        <w:t xml:space="preserve"> horas, prorrogável por igual período, contado da solicitação.</w:t>
      </w:r>
    </w:p>
    <w:p w14:paraId="4E49FCBE" w14:textId="77777777" w:rsidR="00806F80" w:rsidRPr="00806F80" w:rsidRDefault="00806F80" w:rsidP="00806F80">
      <w:pPr>
        <w:pStyle w:val="PargrafodaLista"/>
        <w:jc w:val="both"/>
        <w:rPr>
          <w:rFonts w:cs="Tahoma"/>
          <w:i/>
          <w:iCs/>
          <w:color w:val="FF0000"/>
          <w:szCs w:val="22"/>
        </w:rPr>
      </w:pPr>
    </w:p>
    <w:p w14:paraId="58A2EEA0" w14:textId="77777777" w:rsidR="00806F80" w:rsidRPr="00806F80" w:rsidRDefault="0024631A" w:rsidP="0024631A">
      <w:pPr>
        <w:pStyle w:val="PargrafodaLista"/>
        <w:numPr>
          <w:ilvl w:val="1"/>
          <w:numId w:val="29"/>
        </w:numPr>
        <w:jc w:val="both"/>
        <w:rPr>
          <w:rFonts w:cs="Tahoma"/>
          <w:i/>
          <w:iCs/>
          <w:color w:val="FF0000"/>
          <w:szCs w:val="22"/>
        </w:rPr>
      </w:pPr>
      <w:r w:rsidRPr="00806F80">
        <w:rPr>
          <w:rFonts w:cs="Tahoma"/>
          <w:szCs w:val="22"/>
        </w:rPr>
        <w:t xml:space="preserve">A documentação exigida para fins de habilitação jurídica, fiscal, social e trabalhista e econômico-ﬁnanceira, poderá ser substituída pelo registro cadastral no SICAF ou ter sido emitido por órgão ou entidade pública, desde que o registro tenha sido feito em obediência ao disposto na Lei nº 14.133/2021, assim, sua regularidade será verificada através do respectivo cadastro. </w:t>
      </w:r>
    </w:p>
    <w:p w14:paraId="7DA95127" w14:textId="77777777" w:rsidR="00806F80" w:rsidRPr="00806F80" w:rsidRDefault="00806F80" w:rsidP="00806F80">
      <w:pPr>
        <w:pStyle w:val="PargrafodaLista"/>
        <w:rPr>
          <w:rFonts w:cs="Tahoma"/>
          <w:szCs w:val="22"/>
        </w:rPr>
      </w:pPr>
    </w:p>
    <w:p w14:paraId="129EF1AA" w14:textId="77777777" w:rsidR="00806F80" w:rsidRPr="00806F80" w:rsidRDefault="0024631A" w:rsidP="0024631A">
      <w:pPr>
        <w:pStyle w:val="PargrafodaLista"/>
        <w:numPr>
          <w:ilvl w:val="2"/>
          <w:numId w:val="29"/>
        </w:numPr>
        <w:jc w:val="both"/>
        <w:rPr>
          <w:rFonts w:cs="Tahoma"/>
          <w:i/>
          <w:iCs/>
          <w:color w:val="FF0000"/>
          <w:szCs w:val="22"/>
        </w:rPr>
      </w:pPr>
      <w:r w:rsidRPr="00806F80">
        <w:rPr>
          <w:rFonts w:cs="Tahoma"/>
          <w:szCs w:val="22"/>
        </w:rPr>
        <w:t>Caso faça uso da faculdade de que trata o subitem 1</w:t>
      </w:r>
      <w:r w:rsidR="00806F80">
        <w:rPr>
          <w:rFonts w:cs="Tahoma"/>
          <w:szCs w:val="22"/>
        </w:rPr>
        <w:t>0</w:t>
      </w:r>
      <w:r w:rsidRPr="00806F80">
        <w:rPr>
          <w:rFonts w:cs="Tahoma"/>
          <w:szCs w:val="22"/>
        </w:rPr>
        <w:t>.</w:t>
      </w:r>
      <w:r w:rsidR="00806F80">
        <w:rPr>
          <w:rFonts w:cs="Tahoma"/>
          <w:szCs w:val="22"/>
        </w:rPr>
        <w:t>5</w:t>
      </w:r>
      <w:r w:rsidRPr="00806F80">
        <w:rPr>
          <w:rFonts w:cs="Tahoma"/>
          <w:szCs w:val="22"/>
        </w:rPr>
        <w:t xml:space="preserve"> é dever do licitante atualizar previamente a documentação constante no aludido cadastro, para que estejam vigentes na fase de habilitação e possa ser comprovada, ou encaminhar, no prazo previsto no subitem 1</w:t>
      </w:r>
      <w:r w:rsidR="00806F80">
        <w:rPr>
          <w:rFonts w:cs="Tahoma"/>
          <w:szCs w:val="22"/>
        </w:rPr>
        <w:t>0</w:t>
      </w:r>
      <w:r w:rsidRPr="00806F80">
        <w:rPr>
          <w:rFonts w:cs="Tahoma"/>
          <w:szCs w:val="22"/>
        </w:rPr>
        <w:t>.4 a respectiva documentação atualizada, conforme solicitação.</w:t>
      </w:r>
    </w:p>
    <w:p w14:paraId="6C1D5624" w14:textId="77777777" w:rsidR="00806F80" w:rsidRPr="00806F80" w:rsidRDefault="00806F80" w:rsidP="00806F80">
      <w:pPr>
        <w:pStyle w:val="PargrafodaLista"/>
        <w:ind w:left="340"/>
        <w:jc w:val="both"/>
        <w:rPr>
          <w:rFonts w:cs="Tahoma"/>
          <w:i/>
          <w:iCs/>
          <w:color w:val="FF0000"/>
          <w:szCs w:val="22"/>
        </w:rPr>
      </w:pPr>
    </w:p>
    <w:p w14:paraId="60411CE9" w14:textId="3F659B9A" w:rsidR="00806F80" w:rsidRPr="00806F80" w:rsidRDefault="0024631A" w:rsidP="00380100">
      <w:pPr>
        <w:pStyle w:val="PargrafodaLista"/>
        <w:numPr>
          <w:ilvl w:val="1"/>
          <w:numId w:val="29"/>
        </w:numPr>
        <w:jc w:val="both"/>
        <w:rPr>
          <w:rFonts w:cs="Tahoma"/>
          <w:i/>
          <w:iCs/>
          <w:color w:val="FF0000"/>
          <w:szCs w:val="22"/>
        </w:rPr>
      </w:pPr>
      <w:r w:rsidRPr="00806F80">
        <w:rPr>
          <w:rFonts w:cs="Tahoma"/>
          <w:szCs w:val="22"/>
        </w:rPr>
        <w:t>Os documentos exigidos para fins de habilitação poderão ser apresentados em original</w:t>
      </w:r>
      <w:r w:rsidR="00806F80" w:rsidRPr="00806F80">
        <w:rPr>
          <w:rFonts w:cs="Tahoma"/>
          <w:szCs w:val="22"/>
        </w:rPr>
        <w:t xml:space="preserve"> ou</w:t>
      </w:r>
      <w:r w:rsidRPr="00806F80">
        <w:rPr>
          <w:rFonts w:cs="Tahoma"/>
          <w:szCs w:val="22"/>
        </w:rPr>
        <w:t xml:space="preserve"> por</w:t>
      </w:r>
      <w:r w:rsidR="00806F80" w:rsidRPr="00806F80">
        <w:t xml:space="preserve"> </w:t>
      </w:r>
      <w:r w:rsidR="00806F80" w:rsidRPr="00806F80">
        <w:rPr>
          <w:rFonts w:cs="Tahoma"/>
          <w:szCs w:val="22"/>
        </w:rPr>
        <w:t>qualquer processo de cópia legível</w:t>
      </w:r>
      <w:r w:rsidR="00806F80">
        <w:rPr>
          <w:rFonts w:cs="Tahoma"/>
          <w:szCs w:val="22"/>
        </w:rPr>
        <w:t>.</w:t>
      </w:r>
      <w:r w:rsidRPr="00806F80">
        <w:rPr>
          <w:rFonts w:cs="Tahoma"/>
          <w:szCs w:val="22"/>
        </w:rPr>
        <w:t xml:space="preserve"> </w:t>
      </w:r>
    </w:p>
    <w:p w14:paraId="1FFA0191" w14:textId="77777777" w:rsidR="00806F80" w:rsidRPr="00806F80" w:rsidRDefault="00806F80" w:rsidP="00806F80">
      <w:pPr>
        <w:pStyle w:val="PargrafodaLista"/>
        <w:jc w:val="both"/>
        <w:rPr>
          <w:rFonts w:cs="Tahoma"/>
          <w:i/>
          <w:iCs/>
          <w:color w:val="FF0000"/>
          <w:szCs w:val="22"/>
        </w:rPr>
      </w:pPr>
    </w:p>
    <w:p w14:paraId="620A7834" w14:textId="77777777" w:rsidR="00806F80" w:rsidRPr="00806F80" w:rsidRDefault="0024631A" w:rsidP="0024631A">
      <w:pPr>
        <w:pStyle w:val="PargrafodaLista"/>
        <w:numPr>
          <w:ilvl w:val="1"/>
          <w:numId w:val="29"/>
        </w:numPr>
        <w:jc w:val="both"/>
        <w:rPr>
          <w:rFonts w:cs="Tahoma"/>
          <w:i/>
          <w:iCs/>
          <w:color w:val="FF0000"/>
          <w:szCs w:val="22"/>
        </w:rPr>
      </w:pPr>
      <w:r w:rsidRPr="00806F80">
        <w:rPr>
          <w:rFonts w:cs="Tahoma"/>
          <w:szCs w:val="22"/>
        </w:rPr>
        <w:t>Quando permitida a participação de empresas estrangeiras que não funcionem no País, as exigências de habilitação serão atendidas mediante documentos equivalentes, inicialmente apresentados em tradução livre.</w:t>
      </w:r>
    </w:p>
    <w:p w14:paraId="46B24CD7" w14:textId="77777777" w:rsidR="00806F80" w:rsidRPr="00806F80" w:rsidRDefault="00806F80" w:rsidP="00806F80">
      <w:pPr>
        <w:pStyle w:val="PargrafodaLista"/>
        <w:rPr>
          <w:rFonts w:cs="Tahoma"/>
          <w:szCs w:val="22"/>
        </w:rPr>
      </w:pPr>
    </w:p>
    <w:p w14:paraId="33EB304E" w14:textId="77777777" w:rsidR="00806F80" w:rsidRPr="00806F80" w:rsidRDefault="0024631A" w:rsidP="0024631A">
      <w:pPr>
        <w:pStyle w:val="PargrafodaLista"/>
        <w:numPr>
          <w:ilvl w:val="1"/>
          <w:numId w:val="29"/>
        </w:numPr>
        <w:jc w:val="both"/>
        <w:rPr>
          <w:rFonts w:cs="Tahoma"/>
          <w:i/>
          <w:iCs/>
          <w:color w:val="FF0000"/>
          <w:szCs w:val="22"/>
        </w:rPr>
      </w:pPr>
      <w:r w:rsidRPr="00806F80">
        <w:rPr>
          <w:rFonts w:cs="Tahoma"/>
          <w:szCs w:val="22"/>
        </w:rPr>
        <w:t xml:space="preserve">Na hipótese de o licitante vencedor ser empresa estrangeira que não funcione no País, para </w:t>
      </w:r>
      <w:r w:rsidR="00806F80">
        <w:rPr>
          <w:rFonts w:cs="Tahoma"/>
          <w:szCs w:val="22"/>
        </w:rPr>
        <w:t>fim</w:t>
      </w:r>
      <w:r w:rsidRPr="00806F80">
        <w:rPr>
          <w:rFonts w:cs="Tahoma"/>
          <w:szCs w:val="22"/>
        </w:rPr>
        <w:t xml:space="preserve"> de assinatura do contrato, os documentos exigidos para a habilitação serão traduzidos por tradutor juramentado no País e apostilados nos termos do disposto no Decreto nº 8.660, de 29 de janeiro de 2016, ou de outro que venha a substituí-lo, ou </w:t>
      </w:r>
      <w:proofErr w:type="spellStart"/>
      <w:r w:rsidRPr="00806F80">
        <w:rPr>
          <w:rFonts w:cs="Tahoma"/>
          <w:szCs w:val="22"/>
        </w:rPr>
        <w:t>consularizados</w:t>
      </w:r>
      <w:proofErr w:type="spellEnd"/>
      <w:r w:rsidRPr="00806F80">
        <w:rPr>
          <w:rFonts w:cs="Tahoma"/>
          <w:szCs w:val="22"/>
        </w:rPr>
        <w:t xml:space="preserve"> pelos respectivos consulados ou embaixadas.</w:t>
      </w:r>
    </w:p>
    <w:p w14:paraId="60A8F4B4" w14:textId="77777777" w:rsidR="00806F80" w:rsidRPr="00806F80" w:rsidRDefault="00806F80" w:rsidP="00806F80">
      <w:pPr>
        <w:pStyle w:val="PargrafodaLista"/>
        <w:rPr>
          <w:rFonts w:cs="Tahoma"/>
          <w:szCs w:val="22"/>
        </w:rPr>
      </w:pPr>
    </w:p>
    <w:p w14:paraId="03ABFB8D" w14:textId="77777777" w:rsidR="00806F80" w:rsidRPr="00806F80" w:rsidRDefault="0024631A" w:rsidP="0024631A">
      <w:pPr>
        <w:pStyle w:val="PargrafodaLista"/>
        <w:numPr>
          <w:ilvl w:val="1"/>
          <w:numId w:val="29"/>
        </w:numPr>
        <w:jc w:val="both"/>
        <w:rPr>
          <w:rFonts w:cs="Tahoma"/>
          <w:i/>
          <w:iCs/>
          <w:color w:val="FF0000"/>
          <w:szCs w:val="22"/>
        </w:rPr>
      </w:pPr>
      <w:r w:rsidRPr="00806F80">
        <w:rPr>
          <w:rFonts w:cs="Tahoma"/>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77DE0485" w14:textId="77777777" w:rsidR="00806F80" w:rsidRPr="00806F80" w:rsidRDefault="00806F80" w:rsidP="00806F80">
      <w:pPr>
        <w:pStyle w:val="PargrafodaLista"/>
        <w:rPr>
          <w:rFonts w:cs="Tahoma"/>
          <w:szCs w:val="22"/>
        </w:rPr>
      </w:pPr>
    </w:p>
    <w:p w14:paraId="2D3BFF6E" w14:textId="77777777" w:rsidR="00806F80" w:rsidRPr="00806F80" w:rsidRDefault="0024631A" w:rsidP="0024631A">
      <w:pPr>
        <w:pStyle w:val="PargrafodaLista"/>
        <w:numPr>
          <w:ilvl w:val="2"/>
          <w:numId w:val="29"/>
        </w:numPr>
        <w:jc w:val="both"/>
        <w:rPr>
          <w:rFonts w:cs="Tahoma"/>
          <w:i/>
          <w:iCs/>
          <w:color w:val="FF0000"/>
          <w:szCs w:val="22"/>
        </w:rPr>
      </w:pPr>
      <w:r w:rsidRPr="00806F80">
        <w:rPr>
          <w:rFonts w:cs="Tahoma"/>
          <w:szCs w:val="22"/>
        </w:rPr>
        <w:t>Serão aceitos registros de CNPJ de licitante matriz e filial com diferenças de números de documentos pertinentes ao CND e ao CRF/FGTS, quando for comprovada a centralização do recolhimento dessas contribuições.</w:t>
      </w:r>
    </w:p>
    <w:p w14:paraId="5AC7DC15" w14:textId="77777777" w:rsidR="00806F80" w:rsidRPr="00806F80" w:rsidRDefault="00806F80" w:rsidP="00806F80">
      <w:pPr>
        <w:pStyle w:val="PargrafodaLista"/>
        <w:ind w:left="340"/>
        <w:jc w:val="both"/>
        <w:rPr>
          <w:rFonts w:cs="Tahoma"/>
          <w:i/>
          <w:iCs/>
          <w:color w:val="FF0000"/>
          <w:szCs w:val="22"/>
        </w:rPr>
      </w:pPr>
    </w:p>
    <w:p w14:paraId="30AF1B33" w14:textId="77777777" w:rsidR="00806F80" w:rsidRPr="00806F80" w:rsidRDefault="0024631A" w:rsidP="0024631A">
      <w:pPr>
        <w:pStyle w:val="PargrafodaLista"/>
        <w:numPr>
          <w:ilvl w:val="1"/>
          <w:numId w:val="29"/>
        </w:numPr>
        <w:jc w:val="both"/>
        <w:rPr>
          <w:rFonts w:cs="Tahoma"/>
          <w:i/>
          <w:iCs/>
          <w:color w:val="FF0000"/>
          <w:szCs w:val="22"/>
        </w:rPr>
      </w:pPr>
      <w:r w:rsidRPr="00806F80">
        <w:rPr>
          <w:rFonts w:cs="Tahoma"/>
          <w:szCs w:val="22"/>
        </w:rPr>
        <w:t xml:space="preserve">Após a entrega dos documentos para habilitação, não será permitida a substituição ou a apresentação de novos documentos, salvo em sede de diligência, para: </w:t>
      </w:r>
    </w:p>
    <w:p w14:paraId="2263D88C" w14:textId="77777777" w:rsidR="00806F80" w:rsidRPr="00806F80" w:rsidRDefault="00806F80" w:rsidP="00806F80">
      <w:pPr>
        <w:pStyle w:val="PargrafodaLista"/>
        <w:jc w:val="both"/>
        <w:rPr>
          <w:rFonts w:cs="Tahoma"/>
          <w:i/>
          <w:iCs/>
          <w:color w:val="FF0000"/>
          <w:szCs w:val="22"/>
        </w:rPr>
      </w:pPr>
    </w:p>
    <w:p w14:paraId="22D9F60F" w14:textId="77777777" w:rsidR="00806F80" w:rsidRPr="00806F80" w:rsidRDefault="0024631A" w:rsidP="0024631A">
      <w:pPr>
        <w:pStyle w:val="PargrafodaLista"/>
        <w:numPr>
          <w:ilvl w:val="2"/>
          <w:numId w:val="29"/>
        </w:numPr>
        <w:jc w:val="both"/>
        <w:rPr>
          <w:rFonts w:cs="Tahoma"/>
          <w:i/>
          <w:iCs/>
          <w:color w:val="FF0000"/>
          <w:szCs w:val="22"/>
        </w:rPr>
      </w:pPr>
      <w:r w:rsidRPr="00806F80">
        <w:rPr>
          <w:rFonts w:cs="Tahoma"/>
          <w:szCs w:val="22"/>
        </w:rPr>
        <w:t xml:space="preserve">Complementação de informações acerca dos documentos já apresentados pelo licitante e desde que necessária para apurar fatos existentes à época da abertura do certame; </w:t>
      </w:r>
    </w:p>
    <w:p w14:paraId="7944A606" w14:textId="77777777" w:rsidR="00806F80" w:rsidRPr="00806F80" w:rsidRDefault="00806F80" w:rsidP="00806F80">
      <w:pPr>
        <w:pStyle w:val="PargrafodaLista"/>
        <w:ind w:left="340"/>
        <w:jc w:val="both"/>
        <w:rPr>
          <w:rFonts w:cs="Tahoma"/>
          <w:i/>
          <w:iCs/>
          <w:color w:val="FF0000"/>
          <w:szCs w:val="22"/>
        </w:rPr>
      </w:pPr>
    </w:p>
    <w:p w14:paraId="33E6CD63" w14:textId="77777777" w:rsidR="00806F80" w:rsidRPr="00806F80" w:rsidRDefault="0024631A" w:rsidP="0024631A">
      <w:pPr>
        <w:pStyle w:val="PargrafodaLista"/>
        <w:numPr>
          <w:ilvl w:val="2"/>
          <w:numId w:val="29"/>
        </w:numPr>
        <w:jc w:val="both"/>
        <w:rPr>
          <w:rFonts w:cs="Tahoma"/>
          <w:i/>
          <w:iCs/>
          <w:color w:val="FF0000"/>
          <w:szCs w:val="22"/>
        </w:rPr>
      </w:pPr>
      <w:r w:rsidRPr="00806F80">
        <w:rPr>
          <w:rFonts w:cs="Tahoma"/>
          <w:szCs w:val="22"/>
        </w:rPr>
        <w:t>Atualização de documentos cuja validade tenha expirado após a data de recebimento das propostas;</w:t>
      </w:r>
    </w:p>
    <w:p w14:paraId="38623026" w14:textId="77777777" w:rsidR="00806F80" w:rsidRPr="00806F80" w:rsidRDefault="00806F80" w:rsidP="00806F80">
      <w:pPr>
        <w:pStyle w:val="PargrafodaLista"/>
        <w:rPr>
          <w:rFonts w:cs="Tahoma"/>
          <w:szCs w:val="22"/>
        </w:rPr>
      </w:pPr>
    </w:p>
    <w:p w14:paraId="7B411D34" w14:textId="77777777" w:rsidR="00806F80" w:rsidRPr="00806F80" w:rsidRDefault="0024631A" w:rsidP="0024631A">
      <w:pPr>
        <w:pStyle w:val="PargrafodaLista"/>
        <w:numPr>
          <w:ilvl w:val="2"/>
          <w:numId w:val="29"/>
        </w:numPr>
        <w:jc w:val="both"/>
        <w:rPr>
          <w:rFonts w:cs="Tahoma"/>
          <w:i/>
          <w:iCs/>
          <w:color w:val="FF0000"/>
          <w:szCs w:val="22"/>
        </w:rPr>
      </w:pPr>
      <w:r w:rsidRPr="00806F80">
        <w:rPr>
          <w:rFonts w:cs="Tahoma"/>
          <w:szCs w:val="22"/>
        </w:rPr>
        <w:t xml:space="preserve">A diligência de que trata o subitem </w:t>
      </w:r>
      <w:r w:rsidR="00806F80">
        <w:rPr>
          <w:rFonts w:cs="Tahoma"/>
          <w:szCs w:val="22"/>
        </w:rPr>
        <w:t>10.10</w:t>
      </w:r>
      <w:r w:rsidRPr="00806F80">
        <w:rPr>
          <w:rFonts w:cs="Tahoma"/>
          <w:szCs w:val="22"/>
        </w:rPr>
        <w:t xml:space="preserve">, não caracteriza como substituição ou apresentação de documento novo, e dessa forma, o pregoeiro/comissão poderá sanar erros ou falhas, que não alterem a substância dos documentos e sua validade jurídica, mediante decisão fundamentada, registrada na ata da sessão e acessível a todos, atribuindo-lhes </w:t>
      </w:r>
      <w:proofErr w:type="spellStart"/>
      <w:r w:rsidRPr="00806F80">
        <w:rPr>
          <w:rFonts w:cs="Tahoma"/>
          <w:szCs w:val="22"/>
        </w:rPr>
        <w:t>eﬁcácia</w:t>
      </w:r>
      <w:proofErr w:type="spellEnd"/>
      <w:r w:rsidRPr="00806F80">
        <w:rPr>
          <w:rFonts w:cs="Tahoma"/>
          <w:szCs w:val="22"/>
        </w:rPr>
        <w:t xml:space="preserve"> para fins de habilitação, assim como a juntada de documento extemporâneo que não havia sido apresentado no momento oportuno por um equívoco ou falha, porém desde que esses sejam preexistentes e passível de comprovação.</w:t>
      </w:r>
    </w:p>
    <w:p w14:paraId="0C0A3FB7" w14:textId="77777777" w:rsidR="00806F80" w:rsidRPr="00806F80" w:rsidRDefault="00806F80" w:rsidP="00806F80">
      <w:pPr>
        <w:pStyle w:val="PargrafodaLista"/>
        <w:rPr>
          <w:rFonts w:cs="Tahoma"/>
          <w:szCs w:val="22"/>
        </w:rPr>
      </w:pPr>
    </w:p>
    <w:p w14:paraId="35E82DFE" w14:textId="77777777" w:rsidR="00806F80" w:rsidRPr="00806F80" w:rsidRDefault="0024631A" w:rsidP="0024631A">
      <w:pPr>
        <w:pStyle w:val="PargrafodaLista"/>
        <w:numPr>
          <w:ilvl w:val="2"/>
          <w:numId w:val="29"/>
        </w:numPr>
        <w:jc w:val="both"/>
        <w:rPr>
          <w:rFonts w:cs="Tahoma"/>
          <w:i/>
          <w:iCs/>
          <w:color w:val="FF0000"/>
          <w:szCs w:val="22"/>
        </w:rPr>
      </w:pPr>
      <w:r w:rsidRPr="00806F80">
        <w:rPr>
          <w:rFonts w:cs="Tahoma"/>
          <w:szCs w:val="22"/>
        </w:rPr>
        <w:t>Os documentos exigidos em sede de diligência deverão ser apresentados no sistema eletrônico, no prazo de 02 (duas) horas, após solicitação do pregoeiro, sob pena de inabilitação.</w:t>
      </w:r>
    </w:p>
    <w:p w14:paraId="273933E7" w14:textId="77777777" w:rsidR="00806F80" w:rsidRPr="00806F80" w:rsidRDefault="00806F80" w:rsidP="00806F80">
      <w:pPr>
        <w:pStyle w:val="PargrafodaLista"/>
        <w:rPr>
          <w:rFonts w:cs="Tahoma"/>
          <w:szCs w:val="22"/>
        </w:rPr>
      </w:pPr>
    </w:p>
    <w:p w14:paraId="6217E873" w14:textId="77777777" w:rsidR="00806F80" w:rsidRPr="00806F80" w:rsidRDefault="0024631A" w:rsidP="0024631A">
      <w:pPr>
        <w:pStyle w:val="PargrafodaLista"/>
        <w:numPr>
          <w:ilvl w:val="2"/>
          <w:numId w:val="29"/>
        </w:numPr>
        <w:jc w:val="both"/>
        <w:rPr>
          <w:rFonts w:cs="Tahoma"/>
          <w:i/>
          <w:iCs/>
          <w:color w:val="FF0000"/>
          <w:szCs w:val="22"/>
        </w:rPr>
      </w:pPr>
      <w:r w:rsidRPr="00806F80">
        <w:rPr>
          <w:rFonts w:cs="Tahoma"/>
          <w:szCs w:val="22"/>
        </w:rPr>
        <w:t>. Caso haja a necessidade de suspensão da sessão para a realização da diligência, somente poderá ser retomada a sessão mediante aviso prévio no sistema, com no mínimo, 24 (vinte e quatro) horas de antecedência, e devidamente registrado em ata.</w:t>
      </w:r>
    </w:p>
    <w:p w14:paraId="4A3D6329" w14:textId="77777777" w:rsidR="00806F80" w:rsidRPr="00806F80" w:rsidRDefault="00806F80" w:rsidP="00806F80">
      <w:pPr>
        <w:pStyle w:val="PargrafodaLista"/>
        <w:rPr>
          <w:rFonts w:cs="Tahoma"/>
          <w:szCs w:val="22"/>
        </w:rPr>
      </w:pPr>
    </w:p>
    <w:p w14:paraId="4F50F232" w14:textId="77777777" w:rsidR="00806F80" w:rsidRPr="00806F80" w:rsidRDefault="0024631A" w:rsidP="0024631A">
      <w:pPr>
        <w:pStyle w:val="PargrafodaLista"/>
        <w:numPr>
          <w:ilvl w:val="2"/>
          <w:numId w:val="29"/>
        </w:numPr>
        <w:jc w:val="both"/>
        <w:rPr>
          <w:rFonts w:cs="Tahoma"/>
          <w:i/>
          <w:iCs/>
          <w:color w:val="FF0000"/>
          <w:szCs w:val="22"/>
        </w:rPr>
      </w:pPr>
      <w:r w:rsidRPr="00806F80">
        <w:rPr>
          <w:rFonts w:cs="Tahoma"/>
          <w:szCs w:val="22"/>
        </w:rPr>
        <w:t xml:space="preserve">O prazo estabelecido no subitem acima poderá ser prorrogado pelo </w:t>
      </w:r>
      <w:r w:rsidR="00806F80" w:rsidRPr="00806F80">
        <w:rPr>
          <w:rFonts w:cs="Tahoma"/>
          <w:szCs w:val="22"/>
        </w:rPr>
        <w:t>Pregoeiro no</w:t>
      </w:r>
      <w:r w:rsidRPr="00806F80">
        <w:rPr>
          <w:rFonts w:cs="Tahoma"/>
          <w:szCs w:val="22"/>
        </w:rPr>
        <w:t xml:space="preserve"> caso de indisponibilidade do sistema, bem como da ocorrência de fato excepcional superveniente para o qual não tenha concorrido a licitante, desde que devidamente comprovada, não podendo este prazo exceder em 05 (cinco) dias úteis, contados da solicitação do Pregoeiro.</w:t>
      </w:r>
    </w:p>
    <w:p w14:paraId="6F6848E5" w14:textId="77777777" w:rsidR="00806F80" w:rsidRPr="00806F80" w:rsidRDefault="00806F80" w:rsidP="00806F80">
      <w:pPr>
        <w:pStyle w:val="PargrafodaLista"/>
        <w:rPr>
          <w:rFonts w:cs="Tahoma"/>
          <w:szCs w:val="22"/>
        </w:rPr>
      </w:pPr>
    </w:p>
    <w:p w14:paraId="207397CC" w14:textId="2E88E2D5" w:rsidR="007F2BCC" w:rsidRPr="007F2BCC" w:rsidRDefault="0024631A" w:rsidP="0024631A">
      <w:pPr>
        <w:pStyle w:val="PargrafodaLista"/>
        <w:numPr>
          <w:ilvl w:val="2"/>
          <w:numId w:val="29"/>
        </w:numPr>
        <w:jc w:val="both"/>
        <w:rPr>
          <w:rFonts w:cs="Tahoma"/>
          <w:i/>
          <w:iCs/>
          <w:color w:val="FF0000"/>
          <w:szCs w:val="22"/>
        </w:rPr>
      </w:pPr>
      <w:r w:rsidRPr="00806F80">
        <w:rPr>
          <w:rFonts w:cs="Tahoma"/>
          <w:szCs w:val="22"/>
        </w:rPr>
        <w:t xml:space="preserve">Todos os documentos a serem encaminhados eletronicamente deverão ser configurados, preferencialmente, nos seguintes formatos: </w:t>
      </w:r>
      <w:proofErr w:type="spellStart"/>
      <w:r w:rsidR="007F2BCC" w:rsidRPr="007F2BCC">
        <w:rPr>
          <w:rFonts w:cs="Tahoma"/>
          <w:szCs w:val="22"/>
        </w:rPr>
        <w:t>Portable</w:t>
      </w:r>
      <w:proofErr w:type="spellEnd"/>
      <w:r w:rsidR="007F2BCC" w:rsidRPr="007F2BCC">
        <w:rPr>
          <w:rFonts w:cs="Tahoma"/>
          <w:szCs w:val="22"/>
        </w:rPr>
        <w:t xml:space="preserve"> </w:t>
      </w:r>
      <w:proofErr w:type="spellStart"/>
      <w:r w:rsidR="007F2BCC" w:rsidRPr="007F2BCC">
        <w:rPr>
          <w:rFonts w:cs="Tahoma"/>
          <w:szCs w:val="22"/>
        </w:rPr>
        <w:t>Document</w:t>
      </w:r>
      <w:proofErr w:type="spellEnd"/>
      <w:r w:rsidR="007F2BCC" w:rsidRPr="007F2BCC">
        <w:rPr>
          <w:rFonts w:cs="Tahoma"/>
          <w:szCs w:val="22"/>
        </w:rPr>
        <w:t xml:space="preserve"> Format </w:t>
      </w:r>
      <w:r w:rsidRPr="00806F80">
        <w:rPr>
          <w:rFonts w:cs="Tahoma"/>
          <w:szCs w:val="22"/>
        </w:rPr>
        <w:t>(extensão .</w:t>
      </w:r>
      <w:proofErr w:type="spellStart"/>
      <w:r w:rsidR="00725041" w:rsidRPr="00806F80">
        <w:rPr>
          <w:rFonts w:cs="Tahoma"/>
          <w:szCs w:val="22"/>
        </w:rPr>
        <w:t>pdf</w:t>
      </w:r>
      <w:proofErr w:type="spellEnd"/>
      <w:r w:rsidRPr="00806F80">
        <w:rPr>
          <w:rFonts w:cs="Tahoma"/>
          <w:szCs w:val="22"/>
        </w:rPr>
        <w:t>), Word (extensão .</w:t>
      </w:r>
      <w:proofErr w:type="spellStart"/>
      <w:r w:rsidR="00725041" w:rsidRPr="00806F80">
        <w:rPr>
          <w:rFonts w:cs="Tahoma"/>
          <w:szCs w:val="22"/>
        </w:rPr>
        <w:t>doc</w:t>
      </w:r>
      <w:proofErr w:type="spellEnd"/>
      <w:r w:rsidR="00725041" w:rsidRPr="00806F80">
        <w:rPr>
          <w:rFonts w:cs="Tahoma"/>
          <w:szCs w:val="22"/>
        </w:rPr>
        <w:t xml:space="preserve"> </w:t>
      </w:r>
      <w:r w:rsidRPr="00806F80">
        <w:rPr>
          <w:rFonts w:cs="Tahoma"/>
          <w:szCs w:val="22"/>
        </w:rPr>
        <w:t xml:space="preserve">ou </w:t>
      </w:r>
      <w:proofErr w:type="spellStart"/>
      <w:r w:rsidR="00725041" w:rsidRPr="00806F80">
        <w:rPr>
          <w:rFonts w:cs="Tahoma"/>
          <w:szCs w:val="22"/>
        </w:rPr>
        <w:t>docx</w:t>
      </w:r>
      <w:proofErr w:type="spellEnd"/>
      <w:r w:rsidRPr="00806F80">
        <w:rPr>
          <w:rFonts w:cs="Tahoma"/>
          <w:szCs w:val="22"/>
        </w:rPr>
        <w:t>), Excel (extensão .</w:t>
      </w:r>
      <w:proofErr w:type="spellStart"/>
      <w:r w:rsidR="00725041" w:rsidRPr="00806F80">
        <w:rPr>
          <w:rFonts w:cs="Tahoma"/>
          <w:szCs w:val="22"/>
        </w:rPr>
        <w:t>xls</w:t>
      </w:r>
      <w:proofErr w:type="spellEnd"/>
      <w:r w:rsidR="00725041" w:rsidRPr="00806F80">
        <w:rPr>
          <w:rFonts w:cs="Tahoma"/>
          <w:szCs w:val="22"/>
        </w:rPr>
        <w:t xml:space="preserve"> </w:t>
      </w:r>
      <w:r w:rsidRPr="00806F80">
        <w:rPr>
          <w:rFonts w:cs="Tahoma"/>
          <w:szCs w:val="22"/>
        </w:rPr>
        <w:t>ou .</w:t>
      </w:r>
      <w:proofErr w:type="spellStart"/>
      <w:r w:rsidR="00725041" w:rsidRPr="00806F80">
        <w:rPr>
          <w:rFonts w:cs="Tahoma"/>
          <w:szCs w:val="22"/>
        </w:rPr>
        <w:t>xlsx</w:t>
      </w:r>
      <w:proofErr w:type="spellEnd"/>
      <w:r w:rsidRPr="00806F80">
        <w:rPr>
          <w:rFonts w:cs="Tahoma"/>
          <w:szCs w:val="22"/>
        </w:rPr>
        <w:t xml:space="preserve">), podendo ser processados por compactação nos formatos </w:t>
      </w:r>
      <w:r w:rsidR="00725041" w:rsidRPr="00806F80">
        <w:rPr>
          <w:rFonts w:cs="Tahoma"/>
          <w:szCs w:val="22"/>
        </w:rPr>
        <w:t xml:space="preserve">zip </w:t>
      </w:r>
      <w:r w:rsidRPr="00806F80">
        <w:rPr>
          <w:rFonts w:cs="Tahoma"/>
          <w:szCs w:val="22"/>
        </w:rPr>
        <w:t>(extensão .</w:t>
      </w:r>
      <w:r w:rsidR="00725041" w:rsidRPr="00806F80">
        <w:rPr>
          <w:rFonts w:cs="Tahoma"/>
          <w:szCs w:val="22"/>
        </w:rPr>
        <w:t>zip</w:t>
      </w:r>
      <w:r w:rsidRPr="00806F80">
        <w:rPr>
          <w:rFonts w:cs="Tahoma"/>
          <w:szCs w:val="22"/>
        </w:rPr>
        <w:t>) ou RAR (extensão .</w:t>
      </w:r>
      <w:proofErr w:type="spellStart"/>
      <w:r w:rsidR="00725041" w:rsidRPr="00806F80">
        <w:rPr>
          <w:rFonts w:cs="Tahoma"/>
          <w:szCs w:val="22"/>
        </w:rPr>
        <w:t>rar</w:t>
      </w:r>
      <w:proofErr w:type="spellEnd"/>
      <w:r w:rsidRPr="00806F80">
        <w:rPr>
          <w:rFonts w:cs="Tahoma"/>
          <w:szCs w:val="22"/>
        </w:rPr>
        <w:t>).</w:t>
      </w:r>
    </w:p>
    <w:p w14:paraId="0D934082" w14:textId="77777777" w:rsidR="007F2BCC" w:rsidRPr="007F2BCC" w:rsidRDefault="007F2BCC" w:rsidP="007F2BCC">
      <w:pPr>
        <w:pStyle w:val="PargrafodaLista"/>
        <w:rPr>
          <w:rFonts w:cs="Tahoma"/>
          <w:szCs w:val="22"/>
        </w:rPr>
      </w:pPr>
    </w:p>
    <w:p w14:paraId="3043638C" w14:textId="165025A6" w:rsidR="007F2BCC" w:rsidRPr="007F2BCC" w:rsidRDefault="0024631A" w:rsidP="0024631A">
      <w:pPr>
        <w:pStyle w:val="PargrafodaLista"/>
        <w:numPr>
          <w:ilvl w:val="2"/>
          <w:numId w:val="29"/>
        </w:numPr>
        <w:jc w:val="both"/>
        <w:rPr>
          <w:rFonts w:cs="Tahoma"/>
          <w:i/>
          <w:iCs/>
          <w:color w:val="FF0000"/>
          <w:szCs w:val="22"/>
        </w:rPr>
      </w:pPr>
      <w:r w:rsidRPr="007F2BCC">
        <w:rPr>
          <w:rFonts w:cs="Tahoma"/>
          <w:szCs w:val="22"/>
        </w:rPr>
        <w:t xml:space="preserve">Os documentos remetidos por meio do sistema poderão ser solicitados em original ou por cópia autenticada a qualquer momento, em prazo a ser estabelecido pelo Pregoeiro. Caso </w:t>
      </w:r>
      <w:r w:rsidRPr="007F2BCC">
        <w:rPr>
          <w:rFonts w:cs="Tahoma"/>
          <w:szCs w:val="22"/>
        </w:rPr>
        <w:lastRenderedPageBreak/>
        <w:t xml:space="preserve">sejam solicitados, deverão ser encaminhados ao pregoeiro, no endereço </w:t>
      </w:r>
      <w:hyperlink r:id="rId19" w:history="1">
        <w:r w:rsidR="007F2BCC" w:rsidRPr="00092A91">
          <w:rPr>
            <w:rStyle w:val="Hyperlink"/>
            <w:rFonts w:cs="Tahoma"/>
            <w:szCs w:val="22"/>
          </w:rPr>
          <w:t>licitacao@japora.ms.gov.br</w:t>
        </w:r>
      </w:hyperlink>
      <w:r w:rsidR="007F2BCC">
        <w:rPr>
          <w:rFonts w:cs="Tahoma"/>
          <w:szCs w:val="22"/>
        </w:rPr>
        <w:t xml:space="preserve">. </w:t>
      </w:r>
    </w:p>
    <w:p w14:paraId="244EB3B9" w14:textId="77777777" w:rsidR="007F2BCC" w:rsidRPr="007F2BCC" w:rsidRDefault="007F2BCC" w:rsidP="007F2BCC">
      <w:pPr>
        <w:pStyle w:val="PargrafodaLista"/>
        <w:rPr>
          <w:rFonts w:cs="Tahoma"/>
          <w:szCs w:val="22"/>
        </w:rPr>
      </w:pPr>
    </w:p>
    <w:p w14:paraId="6CCAD6C8" w14:textId="77777777" w:rsidR="007F2BCC" w:rsidRPr="007F2BCC" w:rsidRDefault="0024631A" w:rsidP="0024631A">
      <w:pPr>
        <w:pStyle w:val="PargrafodaLista"/>
        <w:numPr>
          <w:ilvl w:val="3"/>
          <w:numId w:val="29"/>
        </w:numPr>
        <w:jc w:val="both"/>
        <w:rPr>
          <w:rFonts w:cs="Tahoma"/>
          <w:i/>
          <w:iCs/>
          <w:color w:val="FF0000"/>
          <w:szCs w:val="22"/>
        </w:rPr>
      </w:pPr>
      <w:r w:rsidRPr="007F2BCC">
        <w:rPr>
          <w:rFonts w:cs="Tahoma"/>
          <w:szCs w:val="22"/>
        </w:rPr>
        <w:t xml:space="preserve">Somente haverá a necessidade de comprovação do preenchimento de requisitos mediante apresentação dos documentos originais </w:t>
      </w:r>
      <w:proofErr w:type="spellStart"/>
      <w:r w:rsidRPr="007F2BCC">
        <w:rPr>
          <w:rFonts w:cs="Tahoma"/>
          <w:szCs w:val="22"/>
        </w:rPr>
        <w:t>não-digitais</w:t>
      </w:r>
      <w:proofErr w:type="spellEnd"/>
      <w:r w:rsidRPr="007F2BCC">
        <w:rPr>
          <w:rFonts w:cs="Tahoma"/>
          <w:szCs w:val="22"/>
        </w:rPr>
        <w:t xml:space="preserve"> quando houver dúvida em relação à integridade do documento digital ou quando a lei expressamente o exigir</w:t>
      </w:r>
    </w:p>
    <w:p w14:paraId="2CC64B1B" w14:textId="77777777" w:rsidR="007F2BCC" w:rsidRPr="007F2BCC" w:rsidRDefault="007F2BCC" w:rsidP="007F2BCC">
      <w:pPr>
        <w:pStyle w:val="PargrafodaLista"/>
        <w:ind w:left="680"/>
        <w:jc w:val="both"/>
        <w:rPr>
          <w:rFonts w:cs="Tahoma"/>
          <w:i/>
          <w:iCs/>
          <w:color w:val="FF0000"/>
          <w:szCs w:val="22"/>
        </w:rPr>
      </w:pPr>
    </w:p>
    <w:p w14:paraId="23C20567" w14:textId="77777777" w:rsidR="007F2BCC" w:rsidRPr="007F2BCC" w:rsidRDefault="0024631A" w:rsidP="0024631A">
      <w:pPr>
        <w:pStyle w:val="PargrafodaLista"/>
        <w:numPr>
          <w:ilvl w:val="2"/>
          <w:numId w:val="29"/>
        </w:numPr>
        <w:jc w:val="both"/>
        <w:rPr>
          <w:rFonts w:cs="Tahoma"/>
          <w:i/>
          <w:iCs/>
          <w:color w:val="FF0000"/>
          <w:szCs w:val="22"/>
        </w:rPr>
      </w:pPr>
      <w:r w:rsidRPr="007F2BCC">
        <w:rPr>
          <w:rFonts w:cs="Tahoma"/>
          <w:szCs w:val="22"/>
        </w:rPr>
        <w:t>A licitante que abandonar o certame, deixando de enviar a proposta ajustada, e/ou documentos complementares, tanto na fase de proposta ou de habilitação, conforme previsto neste instrumento, será desclassificada/inabilitada, conforme o caso, e sujeitar-se-á às sanções previstas neste Edital.</w:t>
      </w:r>
    </w:p>
    <w:p w14:paraId="325FB17A" w14:textId="77777777" w:rsidR="007F2BCC" w:rsidRPr="007F2BCC" w:rsidRDefault="007F2BCC" w:rsidP="007F2BCC">
      <w:pPr>
        <w:pStyle w:val="PargrafodaLista"/>
        <w:ind w:left="340"/>
        <w:jc w:val="both"/>
        <w:rPr>
          <w:rFonts w:cs="Tahoma"/>
          <w:i/>
          <w:iCs/>
          <w:color w:val="FF0000"/>
          <w:szCs w:val="22"/>
        </w:rPr>
      </w:pPr>
    </w:p>
    <w:p w14:paraId="744917B4" w14:textId="77777777" w:rsidR="007F2BCC" w:rsidRPr="007F2BCC" w:rsidRDefault="0024631A" w:rsidP="0024631A">
      <w:pPr>
        <w:pStyle w:val="PargrafodaLista"/>
        <w:numPr>
          <w:ilvl w:val="1"/>
          <w:numId w:val="29"/>
        </w:numPr>
        <w:jc w:val="both"/>
        <w:rPr>
          <w:rFonts w:cs="Tahoma"/>
          <w:i/>
          <w:iCs/>
          <w:color w:val="FF0000"/>
          <w:szCs w:val="22"/>
        </w:rPr>
      </w:pPr>
      <w:r w:rsidRPr="007F2BCC">
        <w:rPr>
          <w:rFonts w:cs="Tahoma"/>
          <w:szCs w:val="22"/>
        </w:rPr>
        <w:t xml:space="preserve">A habilitação será ou poderá ser verificada por meio do </w:t>
      </w:r>
      <w:r w:rsidR="007F2BCC" w:rsidRPr="007F2BCC">
        <w:rPr>
          <w:rFonts w:cs="Tahoma"/>
          <w:szCs w:val="22"/>
        </w:rPr>
        <w:t>SICAF</w:t>
      </w:r>
      <w:r w:rsidRPr="007F2BCC">
        <w:rPr>
          <w:rFonts w:cs="Tahoma"/>
          <w:szCs w:val="22"/>
        </w:rPr>
        <w:t>, nos documentos por ele abrangidos.</w:t>
      </w:r>
    </w:p>
    <w:p w14:paraId="50E98066" w14:textId="77777777" w:rsidR="007F2BCC" w:rsidRPr="007F2BCC" w:rsidRDefault="007F2BCC" w:rsidP="007F2BCC">
      <w:pPr>
        <w:pStyle w:val="PargrafodaLista"/>
        <w:jc w:val="both"/>
        <w:rPr>
          <w:rFonts w:cs="Tahoma"/>
          <w:i/>
          <w:iCs/>
          <w:color w:val="FF0000"/>
          <w:szCs w:val="22"/>
        </w:rPr>
      </w:pPr>
    </w:p>
    <w:p w14:paraId="45A43410" w14:textId="77777777" w:rsidR="007F2BCC" w:rsidRPr="007F2BCC" w:rsidRDefault="0024631A" w:rsidP="0024631A">
      <w:pPr>
        <w:pStyle w:val="PargrafodaLista"/>
        <w:numPr>
          <w:ilvl w:val="2"/>
          <w:numId w:val="29"/>
        </w:numPr>
        <w:jc w:val="both"/>
        <w:rPr>
          <w:rFonts w:cs="Tahoma"/>
          <w:i/>
          <w:iCs/>
          <w:color w:val="FF0000"/>
          <w:szCs w:val="22"/>
        </w:rPr>
      </w:pPr>
      <w:r w:rsidRPr="007F2BCC">
        <w:rPr>
          <w:rFonts w:cs="Tahoma"/>
          <w:szCs w:val="22"/>
        </w:rPr>
        <w:t xml:space="preserve">É de responsabilidade do licitante conferir a exatidão dos [seus documentos ou dados cadastrais no </w:t>
      </w:r>
      <w:r w:rsidR="007F2BCC" w:rsidRPr="007F2BCC">
        <w:rPr>
          <w:rFonts w:cs="Tahoma"/>
          <w:szCs w:val="22"/>
        </w:rPr>
        <w:t>SICAF</w:t>
      </w:r>
      <w:r w:rsidRPr="007F2BCC">
        <w:rPr>
          <w:rFonts w:cs="Tahoma"/>
          <w:szCs w:val="22"/>
        </w:rPr>
        <w:t xml:space="preserve"> e mantê-los atualizados junto aos órgãos responsáveis.</w:t>
      </w:r>
    </w:p>
    <w:p w14:paraId="6555269E" w14:textId="77777777" w:rsidR="007F2BCC" w:rsidRPr="007F2BCC" w:rsidRDefault="007F2BCC" w:rsidP="007F2BCC">
      <w:pPr>
        <w:pStyle w:val="PargrafodaLista"/>
        <w:ind w:left="340"/>
        <w:jc w:val="both"/>
        <w:rPr>
          <w:rFonts w:cs="Tahoma"/>
          <w:i/>
          <w:iCs/>
          <w:color w:val="FF0000"/>
          <w:szCs w:val="22"/>
        </w:rPr>
      </w:pPr>
    </w:p>
    <w:p w14:paraId="136B2C46" w14:textId="77777777" w:rsidR="007F2BCC" w:rsidRPr="007F2BCC" w:rsidRDefault="0024631A" w:rsidP="0024631A">
      <w:pPr>
        <w:pStyle w:val="PargrafodaLista"/>
        <w:numPr>
          <w:ilvl w:val="1"/>
          <w:numId w:val="29"/>
        </w:numPr>
        <w:jc w:val="both"/>
        <w:rPr>
          <w:rFonts w:cs="Tahoma"/>
          <w:i/>
          <w:iCs/>
          <w:color w:val="FF0000"/>
          <w:szCs w:val="22"/>
        </w:rPr>
      </w:pPr>
      <w:r w:rsidRPr="007F2BCC">
        <w:rPr>
          <w:rFonts w:cs="Tahoma"/>
          <w:szCs w:val="22"/>
        </w:rPr>
        <w:t>As microempresas, as empresas de pequeno porte e equiparadas, deverão apresentar toda a documentação exigida para efeito de comprovação de regularidade fiscal, social e trabalhista, mesmo que esta apresente alguma restrição.</w:t>
      </w:r>
    </w:p>
    <w:p w14:paraId="16B0EE35" w14:textId="77777777" w:rsidR="007F2BCC" w:rsidRPr="007F2BCC" w:rsidRDefault="007F2BCC" w:rsidP="007F2BCC">
      <w:pPr>
        <w:pStyle w:val="PargrafodaLista"/>
        <w:jc w:val="both"/>
        <w:rPr>
          <w:rFonts w:cs="Tahoma"/>
          <w:i/>
          <w:iCs/>
          <w:color w:val="FF0000"/>
          <w:szCs w:val="22"/>
        </w:rPr>
      </w:pPr>
    </w:p>
    <w:p w14:paraId="61F77F3B" w14:textId="77777777" w:rsidR="007F2BCC" w:rsidRPr="007F2BCC" w:rsidRDefault="0024631A" w:rsidP="0024631A">
      <w:pPr>
        <w:pStyle w:val="PargrafodaLista"/>
        <w:numPr>
          <w:ilvl w:val="2"/>
          <w:numId w:val="29"/>
        </w:numPr>
        <w:jc w:val="both"/>
        <w:rPr>
          <w:rFonts w:cs="Tahoma"/>
          <w:i/>
          <w:iCs/>
          <w:color w:val="FF0000"/>
          <w:szCs w:val="22"/>
        </w:rPr>
      </w:pPr>
      <w:r w:rsidRPr="007F2BCC">
        <w:rPr>
          <w:rFonts w:cs="Tahoma"/>
          <w:szCs w:val="22"/>
        </w:rPr>
        <w:t>Na hipótese de haver alguma restrição quando da comprovação de regularidade, será assegurado prazo de 05 (cinco) dias úteis, prorrogável por igual período, para a regularização da documentação, a realização do pagamento ou parcelamento do débito e a emissão de eventuais certidões negativas ou positivas com efeito de certidão negativa.</w:t>
      </w:r>
    </w:p>
    <w:p w14:paraId="126DAF69" w14:textId="77777777" w:rsidR="007F2BCC" w:rsidRPr="007F2BCC" w:rsidRDefault="007F2BCC" w:rsidP="007F2BCC">
      <w:pPr>
        <w:pStyle w:val="PargrafodaLista"/>
        <w:ind w:left="340"/>
        <w:jc w:val="both"/>
        <w:rPr>
          <w:rFonts w:cs="Tahoma"/>
          <w:i/>
          <w:iCs/>
          <w:color w:val="FF0000"/>
          <w:szCs w:val="22"/>
        </w:rPr>
      </w:pPr>
    </w:p>
    <w:p w14:paraId="22633852" w14:textId="77777777" w:rsidR="007F2BCC" w:rsidRPr="007F2BCC" w:rsidRDefault="0024631A" w:rsidP="0024631A">
      <w:pPr>
        <w:pStyle w:val="PargrafodaLista"/>
        <w:numPr>
          <w:ilvl w:val="1"/>
          <w:numId w:val="29"/>
        </w:numPr>
        <w:jc w:val="both"/>
        <w:rPr>
          <w:rFonts w:cs="Tahoma"/>
          <w:i/>
          <w:iCs/>
          <w:color w:val="FF0000"/>
          <w:szCs w:val="22"/>
        </w:rPr>
      </w:pPr>
      <w:r w:rsidRPr="007F2BCC">
        <w:rPr>
          <w:rFonts w:cs="Tahoma"/>
          <w:szCs w:val="22"/>
        </w:rPr>
        <w:t xml:space="preserve">Na hipótese </w:t>
      </w:r>
      <w:r w:rsidR="007F2BCC" w:rsidRPr="007F2BCC">
        <w:rPr>
          <w:rFonts w:cs="Tahoma"/>
          <w:szCs w:val="22"/>
        </w:rPr>
        <w:t>de o</w:t>
      </w:r>
      <w:r w:rsidRPr="007F2BCC">
        <w:rPr>
          <w:rFonts w:cs="Tahoma"/>
          <w:szCs w:val="22"/>
        </w:rPr>
        <w:t xml:space="preserve"> licitante não atender às exigências para habilitação, o pregoeiro examinará a proposta ou lance subsequente e assim sucessivamente, na ordem de classificação.</w:t>
      </w:r>
    </w:p>
    <w:p w14:paraId="31E398C5" w14:textId="77777777" w:rsidR="007F2BCC" w:rsidRPr="007F2BCC" w:rsidRDefault="007F2BCC" w:rsidP="007F2BCC">
      <w:pPr>
        <w:pStyle w:val="PargrafodaLista"/>
        <w:jc w:val="both"/>
        <w:rPr>
          <w:rFonts w:cs="Tahoma"/>
          <w:i/>
          <w:iCs/>
          <w:color w:val="FF0000"/>
          <w:szCs w:val="22"/>
        </w:rPr>
      </w:pPr>
    </w:p>
    <w:p w14:paraId="4863E6BA" w14:textId="5981E011" w:rsidR="007F2BCC" w:rsidRPr="007F2BCC" w:rsidRDefault="0024631A" w:rsidP="0024631A">
      <w:pPr>
        <w:pStyle w:val="PargrafodaLista"/>
        <w:numPr>
          <w:ilvl w:val="1"/>
          <w:numId w:val="29"/>
        </w:numPr>
        <w:jc w:val="both"/>
        <w:rPr>
          <w:rFonts w:cs="Tahoma"/>
          <w:i/>
          <w:iCs/>
          <w:color w:val="FF0000"/>
          <w:szCs w:val="22"/>
        </w:rPr>
      </w:pPr>
      <w:r w:rsidRPr="007F2BCC">
        <w:rPr>
          <w:rFonts w:cs="Tahoma"/>
          <w:szCs w:val="22"/>
        </w:rPr>
        <w:t xml:space="preserve">No caso de itens não exclusivos para a participação de microempresas, empresas de pequeno porte e equiparadas, quando houver inabilitação do licitante que estava como provisoriamente vencedor, e, antes do Pregoeiro passar à proposta ou lance subsequente, haverá nova verificação, pelo sistema, da eventual ocorrência do empate ficto, na forma do subitem </w:t>
      </w:r>
      <w:r w:rsidR="00725041">
        <w:rPr>
          <w:rFonts w:cs="Tahoma"/>
          <w:szCs w:val="22"/>
        </w:rPr>
        <w:t>9</w:t>
      </w:r>
      <w:r w:rsidRPr="007F2BCC">
        <w:rPr>
          <w:rFonts w:cs="Tahoma"/>
          <w:szCs w:val="22"/>
        </w:rPr>
        <w:t>.</w:t>
      </w:r>
      <w:r w:rsidR="007F2BCC">
        <w:rPr>
          <w:rFonts w:cs="Tahoma"/>
          <w:szCs w:val="22"/>
        </w:rPr>
        <w:t>20</w:t>
      </w:r>
      <w:r w:rsidRPr="007F2BCC">
        <w:rPr>
          <w:rFonts w:cs="Tahoma"/>
          <w:szCs w:val="22"/>
        </w:rPr>
        <w:t>.</w:t>
      </w:r>
    </w:p>
    <w:p w14:paraId="3B9738CD" w14:textId="77777777" w:rsidR="007F2BCC" w:rsidRPr="007F2BCC" w:rsidRDefault="007F2BCC" w:rsidP="007F2BCC">
      <w:pPr>
        <w:pStyle w:val="PargrafodaLista"/>
        <w:rPr>
          <w:rFonts w:cs="Tahoma"/>
          <w:szCs w:val="22"/>
        </w:rPr>
      </w:pPr>
    </w:p>
    <w:p w14:paraId="044CB6B0" w14:textId="77777777" w:rsidR="007F2BCC" w:rsidRPr="007F2BCC" w:rsidRDefault="0024631A" w:rsidP="0024631A">
      <w:pPr>
        <w:pStyle w:val="PargrafodaLista"/>
        <w:numPr>
          <w:ilvl w:val="1"/>
          <w:numId w:val="29"/>
        </w:numPr>
        <w:jc w:val="both"/>
        <w:rPr>
          <w:rFonts w:cs="Tahoma"/>
          <w:i/>
          <w:iCs/>
          <w:color w:val="FF0000"/>
          <w:szCs w:val="22"/>
        </w:rPr>
      </w:pPr>
      <w:r w:rsidRPr="007F2BCC">
        <w:rPr>
          <w:rFonts w:cs="Tahoma"/>
          <w:szCs w:val="22"/>
        </w:rPr>
        <w:t>Constatado o atendimento às exigências estabelecidas no edital, o licitante será declarado vencedor.</w:t>
      </w:r>
    </w:p>
    <w:p w14:paraId="0E094041" w14:textId="77777777" w:rsidR="007F2BCC" w:rsidRPr="007F2BCC" w:rsidRDefault="007F2BCC" w:rsidP="007F2BCC">
      <w:pPr>
        <w:pStyle w:val="PargrafodaLista"/>
        <w:rPr>
          <w:rFonts w:cs="Tahoma"/>
          <w:szCs w:val="22"/>
        </w:rPr>
      </w:pPr>
    </w:p>
    <w:p w14:paraId="0996204E" w14:textId="77777777" w:rsidR="007F2BCC" w:rsidRDefault="0024631A" w:rsidP="00204CA5">
      <w:pPr>
        <w:pStyle w:val="PargrafodaLista"/>
        <w:numPr>
          <w:ilvl w:val="1"/>
          <w:numId w:val="29"/>
        </w:numPr>
        <w:jc w:val="both"/>
        <w:rPr>
          <w:rFonts w:cs="Tahoma"/>
          <w:szCs w:val="22"/>
        </w:rPr>
      </w:pPr>
      <w:r w:rsidRPr="007F2BCC">
        <w:rPr>
          <w:rFonts w:cs="Tahoma"/>
          <w:szCs w:val="22"/>
        </w:rPr>
        <w:t>Após o encerramento da fase de habilitação, o pregoeiro disponibilizará no sistema os documentos da habilitação apresentados pelo licitante declarado vencedor bem como os documentos oriundos das diligências promovidas.</w:t>
      </w:r>
    </w:p>
    <w:p w14:paraId="5F61FCB1" w14:textId="77777777" w:rsidR="007F2BCC" w:rsidRPr="007F2BCC" w:rsidRDefault="007F2BCC" w:rsidP="007F2BCC">
      <w:pPr>
        <w:pStyle w:val="PargrafodaLista"/>
        <w:rPr>
          <w:rFonts w:cs="Tahoma"/>
          <w:szCs w:val="22"/>
        </w:rPr>
      </w:pPr>
    </w:p>
    <w:p w14:paraId="2DF6DBE3" w14:textId="77777777" w:rsidR="007F2BCC" w:rsidRDefault="0024631A" w:rsidP="0024631A">
      <w:pPr>
        <w:pStyle w:val="PargrafodaLista"/>
        <w:numPr>
          <w:ilvl w:val="1"/>
          <w:numId w:val="29"/>
        </w:numPr>
        <w:jc w:val="both"/>
        <w:rPr>
          <w:rFonts w:cs="Tahoma"/>
          <w:szCs w:val="22"/>
        </w:rPr>
      </w:pPr>
      <w:r w:rsidRPr="007F2BCC">
        <w:rPr>
          <w:rFonts w:cs="Tahoma"/>
          <w:szCs w:val="22"/>
        </w:rPr>
        <w:t xml:space="preserve">Será verificado se o licitante apresentou declaração de que atende aos requisitos de habilitação, e o declarante responderá pela veracidade das informações prestadas, na forma do art. 63, I, da Lei nº 14.133, de 2021. </w:t>
      </w:r>
    </w:p>
    <w:p w14:paraId="725E51BA" w14:textId="77777777" w:rsidR="007F2BCC" w:rsidRPr="007F2BCC" w:rsidRDefault="007F2BCC" w:rsidP="007F2BCC">
      <w:pPr>
        <w:pStyle w:val="PargrafodaLista"/>
        <w:rPr>
          <w:rFonts w:cs="Tahoma"/>
          <w:szCs w:val="22"/>
        </w:rPr>
      </w:pPr>
    </w:p>
    <w:p w14:paraId="71EF4733" w14:textId="77777777" w:rsidR="007F2BCC" w:rsidRDefault="0024631A" w:rsidP="0024631A">
      <w:pPr>
        <w:pStyle w:val="PargrafodaLista"/>
        <w:numPr>
          <w:ilvl w:val="1"/>
          <w:numId w:val="29"/>
        </w:numPr>
        <w:jc w:val="both"/>
        <w:rPr>
          <w:rFonts w:cs="Tahoma"/>
          <w:szCs w:val="22"/>
        </w:rPr>
      </w:pPr>
      <w:r w:rsidRPr="007F2BCC">
        <w:rPr>
          <w:rFonts w:cs="Tahoma"/>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38B519D" w14:textId="77777777" w:rsidR="007F2BCC" w:rsidRPr="007F2BCC" w:rsidRDefault="007F2BCC" w:rsidP="007F2BCC">
      <w:pPr>
        <w:pStyle w:val="PargrafodaLista"/>
        <w:rPr>
          <w:rFonts w:cs="Tahoma"/>
          <w:szCs w:val="22"/>
        </w:rPr>
      </w:pPr>
    </w:p>
    <w:p w14:paraId="375C1B73" w14:textId="77777777" w:rsidR="007F2BCC" w:rsidRDefault="0024631A" w:rsidP="0024631A">
      <w:pPr>
        <w:pStyle w:val="PargrafodaLista"/>
        <w:numPr>
          <w:ilvl w:val="1"/>
          <w:numId w:val="29"/>
        </w:numPr>
        <w:jc w:val="both"/>
        <w:rPr>
          <w:rFonts w:cs="Tahoma"/>
          <w:szCs w:val="22"/>
        </w:rPr>
      </w:pPr>
      <w:r w:rsidRPr="007F2BCC">
        <w:rPr>
          <w:rFonts w:cs="Tahoma"/>
          <w:szCs w:val="22"/>
        </w:rPr>
        <w:t>Constitui meio legal de prova, para fins de habilitação, a verificação pelo pregoeiro, em sítios eletrônicos oficiais de órgãos e entidades emissores de certidões.</w:t>
      </w:r>
    </w:p>
    <w:p w14:paraId="6395DDF2" w14:textId="77777777" w:rsidR="007F2BCC" w:rsidRPr="007F2BCC" w:rsidRDefault="007F2BCC" w:rsidP="007F2BCC">
      <w:pPr>
        <w:pStyle w:val="PargrafodaLista"/>
        <w:rPr>
          <w:rFonts w:cs="Tahoma"/>
          <w:szCs w:val="22"/>
        </w:rPr>
      </w:pPr>
    </w:p>
    <w:p w14:paraId="3824786C" w14:textId="2D6AEB2F" w:rsidR="007F2BCC" w:rsidRDefault="0024631A" w:rsidP="0024631A">
      <w:pPr>
        <w:pStyle w:val="PargrafodaLista"/>
        <w:numPr>
          <w:ilvl w:val="1"/>
          <w:numId w:val="29"/>
        </w:numPr>
        <w:jc w:val="both"/>
        <w:rPr>
          <w:rFonts w:cs="Tahoma"/>
          <w:szCs w:val="22"/>
        </w:rPr>
      </w:pPr>
      <w:r w:rsidRPr="007F2BCC">
        <w:rPr>
          <w:rFonts w:cs="Tahoma"/>
          <w:szCs w:val="22"/>
        </w:rPr>
        <w:lastRenderedPageBreak/>
        <w:t xml:space="preserve">No caso que a fase de habilitação anteceder a de julgamento e já tiver sido encerrada, não caberá exclusão de licitante por motivo relacionado à habilitação, salvo em razão de fatos supervenientes ou só conhecidos após o </w:t>
      </w:r>
      <w:r w:rsidR="007F2BCC" w:rsidRPr="007F2BCC">
        <w:rPr>
          <w:rFonts w:cs="Tahoma"/>
          <w:szCs w:val="22"/>
        </w:rPr>
        <w:t>julgamento.</w:t>
      </w:r>
    </w:p>
    <w:p w14:paraId="6A2CA963" w14:textId="77777777" w:rsidR="007F2BCC" w:rsidRPr="007F2BCC" w:rsidRDefault="007F2BCC" w:rsidP="007F2BCC">
      <w:pPr>
        <w:pStyle w:val="PargrafodaLista"/>
        <w:rPr>
          <w:rFonts w:cs="Tahoma"/>
          <w:szCs w:val="22"/>
        </w:rPr>
      </w:pPr>
    </w:p>
    <w:p w14:paraId="6AEF67E2" w14:textId="76D2EBA4" w:rsidR="0024631A" w:rsidRPr="007F2BCC" w:rsidRDefault="0024631A" w:rsidP="0024631A">
      <w:pPr>
        <w:pStyle w:val="PargrafodaLista"/>
        <w:numPr>
          <w:ilvl w:val="1"/>
          <w:numId w:val="29"/>
        </w:numPr>
        <w:jc w:val="both"/>
        <w:rPr>
          <w:rFonts w:cs="Tahoma"/>
          <w:szCs w:val="22"/>
        </w:rPr>
      </w:pPr>
      <w:r w:rsidRPr="007F2BCC">
        <w:rPr>
          <w:rFonts w:cs="Tahoma"/>
          <w:szCs w:val="22"/>
        </w:rPr>
        <w:t xml:space="preserve">Qualquer licitante poderá, de forma imediata, após a declaração do vencedor do certame, manifestar sua intenção de recorrer sob pena de preclusão, em campo próprio do sistema, dessa forma será concedido na sessão pública o prazo </w:t>
      </w:r>
      <w:r w:rsidR="007B270F">
        <w:rPr>
          <w:rFonts w:cs="Tahoma"/>
          <w:szCs w:val="22"/>
        </w:rPr>
        <w:t xml:space="preserve">mínimo </w:t>
      </w:r>
      <w:r w:rsidRPr="007F2BCC">
        <w:rPr>
          <w:rFonts w:cs="Tahoma"/>
          <w:szCs w:val="22"/>
        </w:rPr>
        <w:t xml:space="preserve">de </w:t>
      </w:r>
      <w:r w:rsidR="007B270F">
        <w:rPr>
          <w:rFonts w:cs="Tahoma"/>
          <w:szCs w:val="22"/>
        </w:rPr>
        <w:t>10</w:t>
      </w:r>
      <w:r w:rsidR="007F2BCC">
        <w:rPr>
          <w:rFonts w:cs="Tahoma"/>
          <w:szCs w:val="22"/>
        </w:rPr>
        <w:t xml:space="preserve"> (</w:t>
      </w:r>
      <w:r w:rsidR="007B270F">
        <w:rPr>
          <w:rFonts w:cs="Tahoma"/>
          <w:szCs w:val="22"/>
        </w:rPr>
        <w:t>dez</w:t>
      </w:r>
      <w:r w:rsidR="007F2BCC">
        <w:rPr>
          <w:rFonts w:cs="Tahoma"/>
          <w:szCs w:val="22"/>
        </w:rPr>
        <w:t>)</w:t>
      </w:r>
      <w:r w:rsidRPr="007F2BCC">
        <w:rPr>
          <w:rFonts w:cs="Tahoma"/>
          <w:szCs w:val="22"/>
        </w:rPr>
        <w:t xml:space="preserve"> minutos, indicando em sua manifestação contra qual</w:t>
      </w:r>
      <w:r w:rsidR="007F2BCC">
        <w:rPr>
          <w:rFonts w:cs="Tahoma"/>
          <w:szCs w:val="22"/>
        </w:rPr>
        <w:t xml:space="preserve"> </w:t>
      </w:r>
      <w:r w:rsidRPr="007F2BCC">
        <w:rPr>
          <w:rFonts w:cs="Tahoma"/>
          <w:szCs w:val="22"/>
        </w:rPr>
        <w:t>(</w:t>
      </w:r>
      <w:proofErr w:type="spellStart"/>
      <w:r w:rsidRPr="007F2BCC">
        <w:rPr>
          <w:rFonts w:cs="Tahoma"/>
          <w:szCs w:val="22"/>
        </w:rPr>
        <w:t>is</w:t>
      </w:r>
      <w:proofErr w:type="spellEnd"/>
      <w:r w:rsidRPr="007F2BCC">
        <w:rPr>
          <w:rFonts w:cs="Tahoma"/>
          <w:szCs w:val="22"/>
        </w:rPr>
        <w:t>) decisão</w:t>
      </w:r>
      <w:r w:rsidR="007F2BCC">
        <w:rPr>
          <w:rFonts w:cs="Tahoma"/>
          <w:szCs w:val="22"/>
        </w:rPr>
        <w:t xml:space="preserve"> </w:t>
      </w:r>
      <w:r w:rsidRPr="007F2BCC">
        <w:rPr>
          <w:rFonts w:cs="Tahoma"/>
          <w:szCs w:val="22"/>
        </w:rPr>
        <w:t>(</w:t>
      </w:r>
      <w:proofErr w:type="spellStart"/>
      <w:r w:rsidRPr="007F2BCC">
        <w:rPr>
          <w:rFonts w:cs="Tahoma"/>
          <w:szCs w:val="22"/>
        </w:rPr>
        <w:t>ões</w:t>
      </w:r>
      <w:proofErr w:type="spellEnd"/>
      <w:r w:rsidRPr="007F2BCC">
        <w:rPr>
          <w:rFonts w:cs="Tahoma"/>
          <w:szCs w:val="22"/>
        </w:rPr>
        <w:t>) pretende recorrer, julgamento das propostas e/ou ato de habilitação ou inabilitação de licitante.</w:t>
      </w:r>
    </w:p>
    <w:p w14:paraId="135F3B08" w14:textId="77777777" w:rsidR="00F724D2" w:rsidRDefault="00F724D2" w:rsidP="00F724D2">
      <w:pPr>
        <w:jc w:val="both"/>
        <w:rPr>
          <w:rFonts w:eastAsia="Helvetica" w:cs="Tahoma"/>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1"/>
      </w:tblGrid>
      <w:tr w:rsidR="005C473A" w:rsidRPr="00E5513B" w14:paraId="14F2545F" w14:textId="77777777" w:rsidTr="007F2BCC">
        <w:trPr>
          <w:trHeight w:val="369"/>
        </w:trPr>
        <w:tc>
          <w:tcPr>
            <w:tcW w:w="9071" w:type="dxa"/>
            <w:tcBorders>
              <w:left w:val="nil"/>
              <w:right w:val="nil"/>
            </w:tcBorders>
            <w:shd w:val="clear" w:color="auto" w:fill="E7E6E6"/>
            <w:vAlign w:val="center"/>
          </w:tcPr>
          <w:p w14:paraId="1B4DDBB4" w14:textId="52DFFA70" w:rsidR="005C473A" w:rsidRPr="00725041" w:rsidRDefault="005C473A" w:rsidP="00725041">
            <w:pPr>
              <w:pStyle w:val="PargrafodaLista"/>
              <w:numPr>
                <w:ilvl w:val="0"/>
                <w:numId w:val="29"/>
              </w:numPr>
              <w:tabs>
                <w:tab w:val="left" w:pos="8939"/>
              </w:tabs>
              <w:rPr>
                <w:rFonts w:eastAsia="Helvetica" w:cs="Tahoma"/>
                <w:b/>
                <w:szCs w:val="22"/>
              </w:rPr>
            </w:pPr>
            <w:r w:rsidRPr="00725041">
              <w:rPr>
                <w:rFonts w:eastAsia="Helvetica" w:cs="Tahoma"/>
                <w:b/>
                <w:szCs w:val="22"/>
              </w:rPr>
              <w:t>DOS RECURSOS</w:t>
            </w:r>
          </w:p>
        </w:tc>
      </w:tr>
    </w:tbl>
    <w:p w14:paraId="2F9B7B08" w14:textId="77777777" w:rsidR="005C473A" w:rsidRPr="00E5513B" w:rsidRDefault="005C473A" w:rsidP="00800723">
      <w:pPr>
        <w:rPr>
          <w:rFonts w:ascii="Cambria" w:eastAsia="Times New Roman" w:hAnsi="Cambria" w:cs="Tahoma"/>
          <w:b/>
          <w:sz w:val="22"/>
          <w:szCs w:val="22"/>
        </w:rPr>
      </w:pPr>
    </w:p>
    <w:p w14:paraId="558C7F44" w14:textId="57E81D2E" w:rsidR="007B270F" w:rsidRDefault="00725041" w:rsidP="00725041">
      <w:pPr>
        <w:pStyle w:val="PargrafodaLista"/>
        <w:numPr>
          <w:ilvl w:val="1"/>
          <w:numId w:val="29"/>
        </w:numPr>
        <w:jc w:val="both"/>
        <w:rPr>
          <w:rFonts w:eastAsia="Helvetica" w:cs="Tahoma"/>
          <w:bCs/>
          <w:szCs w:val="22"/>
        </w:rPr>
      </w:pPr>
      <w:r w:rsidRPr="00725041">
        <w:rPr>
          <w:rFonts w:eastAsia="Helvetica" w:cs="Tahoma"/>
          <w:bCs/>
          <w:szCs w:val="22"/>
        </w:rPr>
        <w:t xml:space="preserve">A interposição de recurso referente ao julgamento das propostas, à habilitação ou inabilitação de licitantes, à anulação ou revogação da licitação, observará o disposto no art. 165 da Lei nº 14.133, de 2021. </w:t>
      </w:r>
    </w:p>
    <w:p w14:paraId="06D4FF3A" w14:textId="77777777" w:rsidR="007B270F" w:rsidRDefault="007B270F" w:rsidP="007B270F">
      <w:pPr>
        <w:pStyle w:val="PargrafodaLista"/>
        <w:jc w:val="both"/>
        <w:rPr>
          <w:rFonts w:eastAsia="Helvetica" w:cs="Tahoma"/>
          <w:bCs/>
          <w:szCs w:val="22"/>
        </w:rPr>
      </w:pPr>
    </w:p>
    <w:p w14:paraId="7EE7BF1C" w14:textId="77777777" w:rsidR="007B270F" w:rsidRDefault="00725041" w:rsidP="00725041">
      <w:pPr>
        <w:pStyle w:val="PargrafodaLista"/>
        <w:numPr>
          <w:ilvl w:val="1"/>
          <w:numId w:val="29"/>
        </w:numPr>
        <w:jc w:val="both"/>
        <w:rPr>
          <w:rFonts w:eastAsia="Helvetica" w:cs="Tahoma"/>
          <w:bCs/>
          <w:szCs w:val="22"/>
        </w:rPr>
      </w:pPr>
      <w:r w:rsidRPr="007B270F">
        <w:rPr>
          <w:rFonts w:eastAsia="Helvetica" w:cs="Tahoma"/>
          <w:bCs/>
          <w:szCs w:val="22"/>
        </w:rPr>
        <w:t>O prazo para apresentação do recurso é de 3 (três) dias úteis, contados da data de intimação ou de lavratura da ata.</w:t>
      </w:r>
    </w:p>
    <w:p w14:paraId="1B9BA38A" w14:textId="77777777" w:rsidR="007B270F" w:rsidRPr="007B270F" w:rsidRDefault="007B270F" w:rsidP="007B270F">
      <w:pPr>
        <w:pStyle w:val="PargrafodaLista"/>
        <w:rPr>
          <w:rFonts w:eastAsia="Helvetica" w:cs="Tahoma"/>
          <w:bCs/>
          <w:szCs w:val="22"/>
        </w:rPr>
      </w:pPr>
    </w:p>
    <w:p w14:paraId="0D15F289" w14:textId="78D63215" w:rsidR="007B270F" w:rsidRDefault="00725041" w:rsidP="00725041">
      <w:pPr>
        <w:pStyle w:val="PargrafodaLista"/>
        <w:numPr>
          <w:ilvl w:val="1"/>
          <w:numId w:val="29"/>
        </w:numPr>
        <w:jc w:val="both"/>
        <w:rPr>
          <w:rFonts w:eastAsia="Helvetica" w:cs="Tahoma"/>
          <w:bCs/>
          <w:szCs w:val="22"/>
        </w:rPr>
      </w:pPr>
      <w:r w:rsidRPr="007B270F">
        <w:rPr>
          <w:rFonts w:eastAsia="Helvetica" w:cs="Tahoma"/>
          <w:bCs/>
          <w:szCs w:val="22"/>
        </w:rPr>
        <w:t>Na hipótese de adoção da inversão de fases prevista no § 1º do art. 17 da Lei nº 14.133, de 2021, o prazo para apresentação das razões recursais será iniciado na data da ata de julgamento.</w:t>
      </w:r>
    </w:p>
    <w:p w14:paraId="1E062F37" w14:textId="77777777" w:rsidR="007B270F" w:rsidRPr="007B270F" w:rsidRDefault="007B270F" w:rsidP="007B270F">
      <w:pPr>
        <w:pStyle w:val="PargrafodaLista"/>
        <w:rPr>
          <w:rFonts w:eastAsia="Helvetica" w:cs="Tahoma"/>
          <w:bCs/>
          <w:szCs w:val="22"/>
        </w:rPr>
      </w:pPr>
    </w:p>
    <w:p w14:paraId="337A976B" w14:textId="70805C70" w:rsidR="00725041" w:rsidRDefault="00725041" w:rsidP="00725041">
      <w:pPr>
        <w:pStyle w:val="PargrafodaLista"/>
        <w:numPr>
          <w:ilvl w:val="1"/>
          <w:numId w:val="29"/>
        </w:numPr>
        <w:jc w:val="both"/>
        <w:rPr>
          <w:rFonts w:eastAsia="Helvetica" w:cs="Tahoma"/>
          <w:bCs/>
          <w:szCs w:val="22"/>
        </w:rPr>
      </w:pPr>
      <w:r w:rsidRPr="007B270F">
        <w:rPr>
          <w:rFonts w:eastAsia="Helvetica" w:cs="Tahoma"/>
          <w:bCs/>
          <w:szCs w:val="22"/>
        </w:rPr>
        <w:t xml:space="preserve">Os recursos deverão ser encaminhados através do endereço eletrônico </w:t>
      </w:r>
      <w:hyperlink r:id="rId20" w:history="1">
        <w:r w:rsidR="007B270F" w:rsidRPr="00092A91">
          <w:rPr>
            <w:rStyle w:val="Hyperlink"/>
            <w:rFonts w:eastAsia="Helvetica" w:cs="Tahoma"/>
            <w:bCs/>
            <w:szCs w:val="22"/>
          </w:rPr>
          <w:t>licitacao@japora.ms.gov.br</w:t>
        </w:r>
      </w:hyperlink>
      <w:r w:rsidR="007B270F">
        <w:rPr>
          <w:rFonts w:eastAsia="Helvetica" w:cs="Tahoma"/>
          <w:bCs/>
          <w:szCs w:val="22"/>
        </w:rPr>
        <w:t xml:space="preserve"> </w:t>
      </w:r>
      <w:r w:rsidRPr="007B270F">
        <w:rPr>
          <w:rFonts w:eastAsia="Helvetica" w:cs="Tahoma"/>
          <w:bCs/>
          <w:szCs w:val="22"/>
        </w:rPr>
        <w:t xml:space="preserve">ou em campo próprio do sistema, quando houver.  </w:t>
      </w:r>
    </w:p>
    <w:p w14:paraId="49C5D4FE" w14:textId="77777777" w:rsidR="007B270F" w:rsidRPr="007B270F" w:rsidRDefault="007B270F" w:rsidP="007B270F">
      <w:pPr>
        <w:pStyle w:val="PargrafodaLista"/>
        <w:rPr>
          <w:rFonts w:eastAsia="Helvetica" w:cs="Tahoma"/>
          <w:bCs/>
          <w:szCs w:val="22"/>
        </w:rPr>
      </w:pPr>
    </w:p>
    <w:p w14:paraId="7F336E73" w14:textId="77777777" w:rsidR="007B270F" w:rsidRDefault="00725041" w:rsidP="00725041">
      <w:pPr>
        <w:pStyle w:val="PargrafodaLista"/>
        <w:numPr>
          <w:ilvl w:val="1"/>
          <w:numId w:val="29"/>
        </w:numPr>
        <w:jc w:val="both"/>
        <w:rPr>
          <w:rFonts w:eastAsia="Helvetica" w:cs="Tahoma"/>
          <w:bCs/>
          <w:szCs w:val="22"/>
        </w:rPr>
      </w:pPr>
      <w:r w:rsidRPr="007B270F">
        <w:rPr>
          <w:rFonts w:eastAsia="Helvetica" w:cs="Tahoma"/>
          <w:bCs/>
          <w:szCs w:val="22"/>
        </w:rPr>
        <w:t xml:space="preserve">Fica assegurada vista imediata dos autos do pregão, aos interessados, no sítio eletrônico </w:t>
      </w:r>
      <w:hyperlink r:id="rId21" w:history="1">
        <w:r w:rsidR="007B270F" w:rsidRPr="00092A91">
          <w:rPr>
            <w:rStyle w:val="Hyperlink"/>
            <w:rFonts w:eastAsia="Helvetica" w:cs="Tahoma"/>
            <w:bCs/>
            <w:szCs w:val="22"/>
          </w:rPr>
          <w:t>licitacao@japora.ms.gov.br</w:t>
        </w:r>
      </w:hyperlink>
      <w:r w:rsidR="007B270F">
        <w:rPr>
          <w:rFonts w:eastAsia="Helvetica" w:cs="Tahoma"/>
          <w:bCs/>
          <w:szCs w:val="22"/>
        </w:rPr>
        <w:t xml:space="preserve">, </w:t>
      </w:r>
      <w:r w:rsidRPr="007B270F">
        <w:rPr>
          <w:rFonts w:eastAsia="Helvetica" w:cs="Tahoma"/>
          <w:bCs/>
          <w:szCs w:val="22"/>
        </w:rPr>
        <w:t>com a finalidade de subsidiar a preparação de recursos e de contrarrazões.</w:t>
      </w:r>
    </w:p>
    <w:p w14:paraId="73213367" w14:textId="77777777" w:rsidR="007B270F" w:rsidRPr="007B270F" w:rsidRDefault="007B270F" w:rsidP="007B270F">
      <w:pPr>
        <w:pStyle w:val="PargrafodaLista"/>
        <w:rPr>
          <w:rFonts w:eastAsia="Helvetica" w:cs="Tahoma"/>
          <w:bCs/>
          <w:szCs w:val="22"/>
        </w:rPr>
      </w:pPr>
    </w:p>
    <w:p w14:paraId="616C462F" w14:textId="77777777" w:rsidR="007B270F" w:rsidRDefault="00725041" w:rsidP="00725041">
      <w:pPr>
        <w:pStyle w:val="PargrafodaLista"/>
        <w:numPr>
          <w:ilvl w:val="1"/>
          <w:numId w:val="29"/>
        </w:numPr>
        <w:jc w:val="both"/>
        <w:rPr>
          <w:rFonts w:eastAsia="Helvetica" w:cs="Tahoma"/>
          <w:bCs/>
          <w:szCs w:val="22"/>
        </w:rPr>
      </w:pPr>
      <w:r w:rsidRPr="007B270F">
        <w:rPr>
          <w:rFonts w:eastAsia="Helvetica" w:cs="Tahoma"/>
          <w:bCs/>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1CD6DE4" w14:textId="77777777" w:rsidR="007B270F" w:rsidRPr="007B270F" w:rsidRDefault="007B270F" w:rsidP="007B270F">
      <w:pPr>
        <w:pStyle w:val="PargrafodaLista"/>
        <w:rPr>
          <w:rFonts w:eastAsia="Helvetica" w:cs="Tahoma"/>
          <w:bCs/>
          <w:szCs w:val="22"/>
        </w:rPr>
      </w:pPr>
    </w:p>
    <w:p w14:paraId="59A0E3C6" w14:textId="77777777" w:rsidR="007B270F" w:rsidRDefault="00725041" w:rsidP="00725041">
      <w:pPr>
        <w:pStyle w:val="PargrafodaLista"/>
        <w:numPr>
          <w:ilvl w:val="1"/>
          <w:numId w:val="29"/>
        </w:numPr>
        <w:jc w:val="both"/>
        <w:rPr>
          <w:rFonts w:eastAsia="Helvetica" w:cs="Tahoma"/>
          <w:bCs/>
          <w:szCs w:val="22"/>
        </w:rPr>
      </w:pPr>
      <w:r w:rsidRPr="007B270F">
        <w:rPr>
          <w:rFonts w:eastAsia="Helvetica" w:cs="Tahoma"/>
          <w:bCs/>
          <w:szCs w:val="22"/>
        </w:rPr>
        <w:t>Recurso e o pedido de reconsideração terão efeito suspensivo do ato ou da decisão recorrida até que sobrevenha decisão final da autoridade competente.</w:t>
      </w:r>
    </w:p>
    <w:p w14:paraId="0C4F0670" w14:textId="77777777" w:rsidR="007B270F" w:rsidRPr="007B270F" w:rsidRDefault="007B270F" w:rsidP="007B270F">
      <w:pPr>
        <w:pStyle w:val="PargrafodaLista"/>
        <w:rPr>
          <w:rFonts w:eastAsia="Helvetica" w:cs="Tahoma"/>
          <w:bCs/>
          <w:szCs w:val="22"/>
        </w:rPr>
      </w:pPr>
    </w:p>
    <w:p w14:paraId="0C5D1CEA" w14:textId="77777777" w:rsidR="007B270F" w:rsidRDefault="00725041" w:rsidP="00725041">
      <w:pPr>
        <w:pStyle w:val="PargrafodaLista"/>
        <w:numPr>
          <w:ilvl w:val="2"/>
          <w:numId w:val="29"/>
        </w:numPr>
        <w:jc w:val="both"/>
        <w:rPr>
          <w:rFonts w:eastAsia="Helvetica" w:cs="Tahoma"/>
          <w:bCs/>
          <w:szCs w:val="22"/>
        </w:rPr>
      </w:pPr>
      <w:r w:rsidRPr="007B270F">
        <w:rPr>
          <w:rFonts w:eastAsia="Helvetica" w:cs="Tahoma"/>
          <w:bCs/>
          <w:szCs w:val="22"/>
        </w:rPr>
        <w:t>Na elaboração de suas decisões, a autoridade competente poderá solicitar auxílio pelo órgão de assessoramento jurídico, que deverá dirimir dúvidas e subsidiá-la com as informações necessárias. E caso a autoridade competente solicite, o prazo para proferir a decisão ficará suspenso.</w:t>
      </w:r>
    </w:p>
    <w:p w14:paraId="6CC82F25" w14:textId="77777777" w:rsidR="007B270F" w:rsidRDefault="007B270F" w:rsidP="007B270F">
      <w:pPr>
        <w:pStyle w:val="PargrafodaLista"/>
        <w:ind w:left="340"/>
        <w:jc w:val="both"/>
        <w:rPr>
          <w:rFonts w:eastAsia="Helvetica" w:cs="Tahoma"/>
          <w:bCs/>
          <w:szCs w:val="22"/>
        </w:rPr>
      </w:pPr>
    </w:p>
    <w:p w14:paraId="3AF5CBD1" w14:textId="05864DA3" w:rsidR="005C473A" w:rsidRPr="007B270F" w:rsidRDefault="00725041" w:rsidP="007B270F">
      <w:pPr>
        <w:pStyle w:val="PargrafodaLista"/>
        <w:numPr>
          <w:ilvl w:val="1"/>
          <w:numId w:val="29"/>
        </w:numPr>
        <w:jc w:val="both"/>
        <w:rPr>
          <w:rFonts w:eastAsia="Helvetica" w:cs="Tahoma"/>
          <w:bCs/>
          <w:szCs w:val="22"/>
        </w:rPr>
      </w:pPr>
      <w:r w:rsidRPr="007B270F">
        <w:rPr>
          <w:rFonts w:eastAsia="Helvetica" w:cs="Tahoma"/>
          <w:bCs/>
          <w:szCs w:val="22"/>
        </w:rPr>
        <w:t>O acolhimento do recurso invalida tão somente os atos insuscetíveis de aproveitamento.</w:t>
      </w:r>
    </w:p>
    <w:p w14:paraId="045C32A1" w14:textId="77777777" w:rsidR="007B270F" w:rsidRDefault="007B270F" w:rsidP="007B270F">
      <w:pPr>
        <w:jc w:val="both"/>
        <w:rPr>
          <w:rFonts w:eastAsia="Helvetica" w:cs="Tahoma"/>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1"/>
      </w:tblGrid>
      <w:tr w:rsidR="007B270F" w:rsidRPr="00E5513B" w14:paraId="37579F40" w14:textId="77777777" w:rsidTr="00E956F5">
        <w:trPr>
          <w:trHeight w:val="369"/>
        </w:trPr>
        <w:tc>
          <w:tcPr>
            <w:tcW w:w="9071" w:type="dxa"/>
            <w:tcBorders>
              <w:left w:val="nil"/>
              <w:right w:val="nil"/>
            </w:tcBorders>
            <w:shd w:val="clear" w:color="auto" w:fill="E7E6E6"/>
            <w:vAlign w:val="center"/>
          </w:tcPr>
          <w:p w14:paraId="600EEAEE" w14:textId="426C41EB" w:rsidR="007B270F" w:rsidRPr="00725041" w:rsidRDefault="007B270F" w:rsidP="00E956F5">
            <w:pPr>
              <w:pStyle w:val="PargrafodaLista"/>
              <w:numPr>
                <w:ilvl w:val="0"/>
                <w:numId w:val="29"/>
              </w:numPr>
              <w:tabs>
                <w:tab w:val="left" w:pos="8939"/>
              </w:tabs>
              <w:rPr>
                <w:rFonts w:eastAsia="Helvetica" w:cs="Tahoma"/>
                <w:b/>
                <w:szCs w:val="22"/>
              </w:rPr>
            </w:pPr>
            <w:r w:rsidRPr="00725041">
              <w:rPr>
                <w:rFonts w:eastAsia="Helvetica" w:cs="Tahoma"/>
                <w:b/>
                <w:szCs w:val="22"/>
              </w:rPr>
              <w:t>D</w:t>
            </w:r>
            <w:r>
              <w:rPr>
                <w:rFonts w:eastAsia="Helvetica" w:cs="Tahoma"/>
                <w:b/>
                <w:szCs w:val="22"/>
              </w:rPr>
              <w:t>O ENCERRAMENTO DA LICITAÇÃO</w:t>
            </w:r>
          </w:p>
        </w:tc>
      </w:tr>
    </w:tbl>
    <w:p w14:paraId="37853E94" w14:textId="77777777" w:rsidR="007B270F" w:rsidRPr="00E5513B" w:rsidRDefault="007B270F" w:rsidP="007B270F">
      <w:pPr>
        <w:rPr>
          <w:rFonts w:ascii="Cambria" w:eastAsia="Times New Roman" w:hAnsi="Cambria" w:cs="Tahoma"/>
          <w:b/>
          <w:sz w:val="22"/>
          <w:szCs w:val="22"/>
        </w:rPr>
      </w:pPr>
    </w:p>
    <w:p w14:paraId="7150AC24" w14:textId="711B2638" w:rsidR="007B270F" w:rsidRPr="007B270F" w:rsidRDefault="007B270F" w:rsidP="007B270F">
      <w:pPr>
        <w:pStyle w:val="PargrafodaLista"/>
        <w:numPr>
          <w:ilvl w:val="1"/>
          <w:numId w:val="29"/>
        </w:numPr>
        <w:jc w:val="both"/>
        <w:rPr>
          <w:rFonts w:eastAsia="Helvetica" w:cs="Tahoma"/>
          <w:szCs w:val="22"/>
        </w:rPr>
      </w:pPr>
      <w:r w:rsidRPr="007B270F">
        <w:rPr>
          <w:rFonts w:eastAsia="Helvetica" w:cs="Tahoma"/>
          <w:szCs w:val="22"/>
        </w:rPr>
        <w:t>Encerradas as fases de julgamento e habilitação e exauridos os recursos administrativos, o pregoeiro deverá elaborar um breve relatório quanto aos fatos e procedimentos do certame, e encaminhar o processo à autoridade superior para que se proceda a adoção de uma das condutas constantes do art. 71 da Lei Federal nº 14.133/2021.</w:t>
      </w:r>
    </w:p>
    <w:p w14:paraId="05820B37" w14:textId="77777777" w:rsidR="007B270F" w:rsidRDefault="007B270F" w:rsidP="00800723">
      <w:pPr>
        <w:jc w:val="both"/>
        <w:rPr>
          <w:rFonts w:ascii="Cambria" w:eastAsia="Helvetica" w:hAnsi="Cambria" w:cs="Tahoma"/>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1"/>
      </w:tblGrid>
      <w:tr w:rsidR="007B270F" w:rsidRPr="00E5513B" w14:paraId="73F4CF0B" w14:textId="77777777" w:rsidTr="00E956F5">
        <w:trPr>
          <w:trHeight w:val="369"/>
        </w:trPr>
        <w:tc>
          <w:tcPr>
            <w:tcW w:w="9071" w:type="dxa"/>
            <w:tcBorders>
              <w:left w:val="nil"/>
              <w:right w:val="nil"/>
            </w:tcBorders>
            <w:shd w:val="clear" w:color="auto" w:fill="E7E6E6"/>
            <w:vAlign w:val="center"/>
          </w:tcPr>
          <w:p w14:paraId="3CADD5EE" w14:textId="1E06A417" w:rsidR="007B270F" w:rsidRPr="00725041" w:rsidRDefault="007B270F" w:rsidP="00E956F5">
            <w:pPr>
              <w:pStyle w:val="PargrafodaLista"/>
              <w:numPr>
                <w:ilvl w:val="0"/>
                <w:numId w:val="29"/>
              </w:numPr>
              <w:tabs>
                <w:tab w:val="left" w:pos="8939"/>
              </w:tabs>
              <w:rPr>
                <w:rFonts w:eastAsia="Helvetica" w:cs="Tahoma"/>
                <w:b/>
                <w:szCs w:val="22"/>
              </w:rPr>
            </w:pPr>
            <w:r>
              <w:rPr>
                <w:rFonts w:eastAsia="Helvetica" w:cs="Tahoma"/>
                <w:b/>
                <w:szCs w:val="22"/>
              </w:rPr>
              <w:lastRenderedPageBreak/>
              <w:t>DA ENTREGA DO OBJETO</w:t>
            </w:r>
          </w:p>
        </w:tc>
      </w:tr>
    </w:tbl>
    <w:p w14:paraId="11B7D30F" w14:textId="77777777" w:rsidR="007B270F" w:rsidRPr="00E5513B" w:rsidRDefault="007B270F" w:rsidP="007B270F">
      <w:pPr>
        <w:rPr>
          <w:rFonts w:ascii="Cambria" w:eastAsia="Times New Roman" w:hAnsi="Cambria" w:cs="Tahoma"/>
          <w:b/>
          <w:sz w:val="22"/>
          <w:szCs w:val="22"/>
        </w:rPr>
      </w:pPr>
    </w:p>
    <w:p w14:paraId="34443997" w14:textId="1F29134D" w:rsidR="007B270F" w:rsidRPr="007B270F" w:rsidRDefault="007B270F" w:rsidP="007B270F">
      <w:pPr>
        <w:pStyle w:val="PargrafodaLista"/>
        <w:numPr>
          <w:ilvl w:val="1"/>
          <w:numId w:val="29"/>
        </w:numPr>
        <w:jc w:val="both"/>
        <w:rPr>
          <w:rFonts w:eastAsia="Helvetica" w:cs="Tahoma"/>
          <w:szCs w:val="22"/>
        </w:rPr>
      </w:pPr>
      <w:r w:rsidRPr="007B270F">
        <w:rPr>
          <w:rFonts w:eastAsia="Helvetica" w:cs="Tahoma"/>
          <w:szCs w:val="22"/>
        </w:rPr>
        <w:t xml:space="preserve">As condições e obrigações referente a entrega do objeto, devem seguir as disposições constantes no item </w:t>
      </w:r>
      <w:r>
        <w:rPr>
          <w:rFonts w:eastAsia="Helvetica" w:cs="Tahoma"/>
          <w:szCs w:val="22"/>
        </w:rPr>
        <w:t>4</w:t>
      </w:r>
      <w:r w:rsidRPr="007B270F">
        <w:rPr>
          <w:rFonts w:eastAsia="Helvetica" w:cs="Tahoma"/>
          <w:szCs w:val="22"/>
        </w:rPr>
        <w:t xml:space="preserve"> </w:t>
      </w:r>
      <w:r w:rsidR="00CF349C">
        <w:rPr>
          <w:rFonts w:eastAsia="Helvetica" w:cs="Tahoma"/>
          <w:szCs w:val="22"/>
        </w:rPr>
        <w:t>-</w:t>
      </w:r>
      <w:r>
        <w:rPr>
          <w:rFonts w:eastAsia="Helvetica" w:cs="Tahoma"/>
          <w:szCs w:val="22"/>
        </w:rPr>
        <w:t xml:space="preserve"> Modelo de Execução do Objeto, do </w:t>
      </w:r>
      <w:r w:rsidRPr="007B270F">
        <w:rPr>
          <w:rFonts w:eastAsia="Helvetica" w:cs="Tahoma"/>
          <w:szCs w:val="22"/>
        </w:rPr>
        <w:t>Termo de Referência</w:t>
      </w:r>
      <w:r>
        <w:rPr>
          <w:rFonts w:eastAsia="Helvetica" w:cs="Tahoma"/>
          <w:szCs w:val="22"/>
        </w:rPr>
        <w:t>, anexo ao presente Edital.</w:t>
      </w:r>
    </w:p>
    <w:p w14:paraId="2B172277" w14:textId="77777777" w:rsidR="007B270F" w:rsidRDefault="007B270F" w:rsidP="00800723">
      <w:pPr>
        <w:jc w:val="both"/>
        <w:rPr>
          <w:rFonts w:ascii="Cambria" w:eastAsia="Helvetica" w:hAnsi="Cambria" w:cs="Tahoma"/>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1"/>
      </w:tblGrid>
      <w:tr w:rsidR="007B270F" w:rsidRPr="00E5513B" w14:paraId="2EEB1AF6" w14:textId="77777777" w:rsidTr="00E956F5">
        <w:trPr>
          <w:trHeight w:val="369"/>
        </w:trPr>
        <w:tc>
          <w:tcPr>
            <w:tcW w:w="9071" w:type="dxa"/>
            <w:tcBorders>
              <w:left w:val="nil"/>
              <w:right w:val="nil"/>
            </w:tcBorders>
            <w:shd w:val="clear" w:color="auto" w:fill="E7E6E6"/>
            <w:vAlign w:val="center"/>
          </w:tcPr>
          <w:p w14:paraId="4E9B17C1" w14:textId="6D40AC23" w:rsidR="007B270F" w:rsidRPr="00725041" w:rsidRDefault="007B270F" w:rsidP="00E956F5">
            <w:pPr>
              <w:pStyle w:val="PargrafodaLista"/>
              <w:numPr>
                <w:ilvl w:val="0"/>
                <w:numId w:val="29"/>
              </w:numPr>
              <w:tabs>
                <w:tab w:val="left" w:pos="8939"/>
              </w:tabs>
              <w:rPr>
                <w:rFonts w:eastAsia="Helvetica" w:cs="Tahoma"/>
                <w:b/>
                <w:szCs w:val="22"/>
              </w:rPr>
            </w:pPr>
            <w:r>
              <w:rPr>
                <w:rFonts w:eastAsia="Helvetica" w:cs="Tahoma"/>
                <w:b/>
                <w:szCs w:val="22"/>
              </w:rPr>
              <w:t>DO PAGAMENTO</w:t>
            </w:r>
          </w:p>
        </w:tc>
      </w:tr>
    </w:tbl>
    <w:p w14:paraId="0C760CA9" w14:textId="77777777" w:rsidR="007B270F" w:rsidRPr="00E5513B" w:rsidRDefault="007B270F" w:rsidP="007B270F">
      <w:pPr>
        <w:rPr>
          <w:rFonts w:ascii="Cambria" w:eastAsia="Times New Roman" w:hAnsi="Cambria" w:cs="Tahoma"/>
          <w:b/>
          <w:sz w:val="22"/>
          <w:szCs w:val="22"/>
        </w:rPr>
      </w:pPr>
    </w:p>
    <w:p w14:paraId="4E34E309" w14:textId="04087DCC" w:rsidR="007B270F" w:rsidRPr="007B270F" w:rsidRDefault="007B270F" w:rsidP="00B5028D">
      <w:pPr>
        <w:pStyle w:val="PargrafodaLista"/>
        <w:numPr>
          <w:ilvl w:val="1"/>
          <w:numId w:val="29"/>
        </w:numPr>
        <w:jc w:val="both"/>
        <w:rPr>
          <w:rFonts w:eastAsia="Helvetica" w:cs="Tahoma"/>
          <w:szCs w:val="22"/>
        </w:rPr>
      </w:pPr>
      <w:r w:rsidRPr="007B270F">
        <w:rPr>
          <w:rFonts w:eastAsia="Helvetica" w:cs="Tahoma"/>
          <w:szCs w:val="22"/>
        </w:rPr>
        <w:t>No que tange ao pagamento decorrente do fornecimento do objeto, a contratada deverá observar o disposto no item 6 - Critérios de Medição e Pagamento, do Termo de Referência</w:t>
      </w:r>
      <w:r>
        <w:rPr>
          <w:rFonts w:eastAsia="Helvetica" w:cs="Tahoma"/>
          <w:szCs w:val="22"/>
        </w:rPr>
        <w:t>.</w:t>
      </w:r>
    </w:p>
    <w:p w14:paraId="59C0B32A" w14:textId="77777777" w:rsidR="007B270F" w:rsidRPr="00E5513B" w:rsidRDefault="007B270F" w:rsidP="00800723">
      <w:pPr>
        <w:jc w:val="both"/>
        <w:rPr>
          <w:rFonts w:ascii="Cambria" w:eastAsia="Helvetica" w:hAnsi="Cambria" w:cs="Tahoma"/>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5C473A" w:rsidRPr="00E5513B" w14:paraId="241775A6" w14:textId="77777777" w:rsidTr="00146952">
        <w:trPr>
          <w:trHeight w:val="369"/>
        </w:trPr>
        <w:tc>
          <w:tcPr>
            <w:tcW w:w="10065" w:type="dxa"/>
            <w:tcBorders>
              <w:left w:val="nil"/>
              <w:right w:val="nil"/>
            </w:tcBorders>
            <w:shd w:val="clear" w:color="auto" w:fill="E7E6E6"/>
            <w:vAlign w:val="center"/>
          </w:tcPr>
          <w:p w14:paraId="2E0C2C97" w14:textId="74B1E045" w:rsidR="005C473A" w:rsidRPr="00CF349C" w:rsidRDefault="00CF349C" w:rsidP="00CF349C">
            <w:pPr>
              <w:pStyle w:val="PargrafodaLista"/>
              <w:numPr>
                <w:ilvl w:val="0"/>
                <w:numId w:val="29"/>
              </w:numPr>
              <w:tabs>
                <w:tab w:val="left" w:pos="8939"/>
              </w:tabs>
              <w:jc w:val="both"/>
              <w:rPr>
                <w:rFonts w:eastAsia="Helvetica" w:cs="Tahoma"/>
                <w:b/>
                <w:szCs w:val="22"/>
              </w:rPr>
            </w:pPr>
            <w:r w:rsidRPr="00CF349C">
              <w:rPr>
                <w:rFonts w:eastAsia="Helvetica" w:cs="Tahoma"/>
                <w:b/>
                <w:szCs w:val="22"/>
              </w:rPr>
              <w:t>DA CONTRATAÇÃO</w:t>
            </w:r>
          </w:p>
        </w:tc>
      </w:tr>
    </w:tbl>
    <w:p w14:paraId="33091E26" w14:textId="77777777" w:rsidR="005C473A" w:rsidRPr="00E5513B" w:rsidRDefault="005C473A" w:rsidP="00800723">
      <w:pPr>
        <w:jc w:val="both"/>
        <w:rPr>
          <w:rFonts w:ascii="Cambria" w:eastAsia="Helvetica" w:hAnsi="Cambria" w:cs="Tahoma"/>
          <w:b/>
          <w:sz w:val="22"/>
          <w:szCs w:val="22"/>
        </w:rPr>
      </w:pPr>
    </w:p>
    <w:p w14:paraId="48F564E7" w14:textId="0E7E497B" w:rsidR="00CF349C" w:rsidRDefault="00CF349C" w:rsidP="00CF349C">
      <w:pPr>
        <w:pStyle w:val="PargrafodaLista"/>
        <w:numPr>
          <w:ilvl w:val="1"/>
          <w:numId w:val="29"/>
        </w:numPr>
        <w:jc w:val="both"/>
        <w:rPr>
          <w:rFonts w:eastAsia="Helvetica" w:cs="Tahoma"/>
          <w:bCs/>
          <w:szCs w:val="22"/>
        </w:rPr>
      </w:pPr>
      <w:r w:rsidRPr="00CF349C">
        <w:rPr>
          <w:rFonts w:eastAsia="Helvetica" w:cs="Tahoma"/>
          <w:bCs/>
          <w:szCs w:val="22"/>
        </w:rPr>
        <w:t xml:space="preserve">Depois de homologado o resultado deste pregão, a licitante </w:t>
      </w:r>
      <w:proofErr w:type="spellStart"/>
      <w:r w:rsidRPr="00CF349C">
        <w:rPr>
          <w:rFonts w:eastAsia="Helvetica" w:cs="Tahoma"/>
          <w:bCs/>
          <w:szCs w:val="22"/>
        </w:rPr>
        <w:t>adjucatária</w:t>
      </w:r>
      <w:proofErr w:type="spellEnd"/>
      <w:r w:rsidRPr="00CF349C">
        <w:rPr>
          <w:rFonts w:eastAsia="Helvetica" w:cs="Tahoma"/>
          <w:bCs/>
          <w:szCs w:val="22"/>
        </w:rPr>
        <w:t xml:space="preserve"> será convocada para assinar o Termo de Contrato ou instrumento substitutivo, cuja minuta constitui o </w:t>
      </w:r>
      <w:r w:rsidRPr="004B5CD8">
        <w:rPr>
          <w:rFonts w:eastAsia="Helvetica" w:cs="Tahoma"/>
          <w:b/>
          <w:szCs w:val="22"/>
        </w:rPr>
        <w:t>Anexo II</w:t>
      </w:r>
      <w:r w:rsidRPr="00CF349C">
        <w:rPr>
          <w:rFonts w:eastAsia="Helvetica" w:cs="Tahoma"/>
          <w:bCs/>
          <w:szCs w:val="22"/>
        </w:rPr>
        <w:t xml:space="preserve"> do presente instrumento, no prazo de </w:t>
      </w:r>
      <w:r>
        <w:rPr>
          <w:rFonts w:eastAsia="Helvetica" w:cs="Tahoma"/>
          <w:bCs/>
          <w:szCs w:val="22"/>
        </w:rPr>
        <w:t>05 (cinco)</w:t>
      </w:r>
      <w:r w:rsidRPr="00CF349C">
        <w:rPr>
          <w:rFonts w:eastAsia="Helvetica" w:cs="Tahoma"/>
          <w:bCs/>
          <w:szCs w:val="22"/>
        </w:rPr>
        <w:t xml:space="preserve"> dias úteis, contados a partir da data da comunicação formal, podendo ser prorrogado, em conformidade com o disposto no § 1º, do artigo 90, da Lei nº 14.133, de 2021.</w:t>
      </w:r>
    </w:p>
    <w:p w14:paraId="15443227" w14:textId="77777777" w:rsidR="00CF349C" w:rsidRDefault="00CF349C" w:rsidP="00CF349C">
      <w:pPr>
        <w:pStyle w:val="PargrafodaLista"/>
        <w:jc w:val="both"/>
        <w:rPr>
          <w:rFonts w:eastAsia="Helvetica" w:cs="Tahoma"/>
          <w:bCs/>
          <w:szCs w:val="22"/>
        </w:rPr>
      </w:pPr>
    </w:p>
    <w:p w14:paraId="1554922C" w14:textId="77777777" w:rsidR="00CF349C" w:rsidRDefault="00CF349C" w:rsidP="00CF349C">
      <w:pPr>
        <w:pStyle w:val="PargrafodaLista"/>
        <w:numPr>
          <w:ilvl w:val="1"/>
          <w:numId w:val="29"/>
        </w:numPr>
        <w:jc w:val="both"/>
        <w:rPr>
          <w:rFonts w:eastAsia="Helvetica" w:cs="Tahoma"/>
          <w:bCs/>
          <w:szCs w:val="22"/>
        </w:rPr>
      </w:pPr>
      <w:r w:rsidRPr="00CF349C">
        <w:rPr>
          <w:rFonts w:eastAsia="Helvetica" w:cs="Tahoma"/>
          <w:bCs/>
          <w:szCs w:val="22"/>
        </w:rPr>
        <w:t>Se não ocorrer a convocação para a contratação e decorrer o prazo de validade da proposta indicado no edital, ficarão os licitantes liberados dos compromissos assumidos.</w:t>
      </w:r>
    </w:p>
    <w:p w14:paraId="687869FD" w14:textId="77777777" w:rsidR="00CF349C" w:rsidRPr="00CF349C" w:rsidRDefault="00CF349C" w:rsidP="00CF349C">
      <w:pPr>
        <w:pStyle w:val="PargrafodaLista"/>
        <w:rPr>
          <w:rFonts w:eastAsia="Helvetica" w:cs="Tahoma"/>
          <w:bCs/>
          <w:szCs w:val="22"/>
        </w:rPr>
      </w:pPr>
    </w:p>
    <w:p w14:paraId="02B4AFBB" w14:textId="77777777" w:rsidR="00CF349C" w:rsidRDefault="00CF349C" w:rsidP="00CF349C">
      <w:pPr>
        <w:pStyle w:val="PargrafodaLista"/>
        <w:numPr>
          <w:ilvl w:val="1"/>
          <w:numId w:val="29"/>
        </w:numPr>
        <w:jc w:val="both"/>
        <w:rPr>
          <w:rFonts w:eastAsia="Helvetica" w:cs="Tahoma"/>
          <w:bCs/>
          <w:szCs w:val="22"/>
        </w:rPr>
      </w:pPr>
      <w:r w:rsidRPr="00CF349C">
        <w:rPr>
          <w:rFonts w:eastAsia="Helvetica" w:cs="Tahoma"/>
          <w:bCs/>
          <w:szCs w:val="22"/>
        </w:rPr>
        <w:t>Será admitida a forma eletrônica na celebração de contratos, mediante certificado digital emitido em âmbito da Infraestrutura de Chaves Públicas Brasileira (ICP-Brasil).</w:t>
      </w:r>
    </w:p>
    <w:p w14:paraId="68C63E9F" w14:textId="77777777" w:rsidR="00CF349C" w:rsidRPr="00CF349C" w:rsidRDefault="00CF349C" w:rsidP="00CF349C">
      <w:pPr>
        <w:pStyle w:val="PargrafodaLista"/>
        <w:rPr>
          <w:rFonts w:eastAsia="Helvetica" w:cs="Tahoma"/>
          <w:bCs/>
          <w:szCs w:val="22"/>
        </w:rPr>
      </w:pPr>
    </w:p>
    <w:p w14:paraId="11CCE377" w14:textId="77777777" w:rsidR="00CF349C" w:rsidRDefault="00CF349C" w:rsidP="00CF349C">
      <w:pPr>
        <w:pStyle w:val="PargrafodaLista"/>
        <w:numPr>
          <w:ilvl w:val="1"/>
          <w:numId w:val="29"/>
        </w:numPr>
        <w:jc w:val="both"/>
        <w:rPr>
          <w:rFonts w:eastAsia="Helvetica" w:cs="Tahoma"/>
          <w:bCs/>
          <w:szCs w:val="22"/>
        </w:rPr>
      </w:pPr>
      <w:r w:rsidRPr="00CF349C">
        <w:rPr>
          <w:rFonts w:eastAsia="Helvetica" w:cs="Tahoma"/>
          <w:bCs/>
          <w:szCs w:val="22"/>
        </w:rPr>
        <w:t>Na assinatura do contrato, será exigida para a licitante, a comprovação das condições de habilitação fiscal e trabalhista consignadas no edital de licitação, e se, por ocasião da formalização do contrato, as certidões de regularidade da Adjudicatária para com a Fazenda Federal, Estadual, Municipal, INSS, FGTS e Justiça do Trabalho estiverem vencidas, o órgão contratante verificará a situação por meio eletrônico hábil de informações, certificando nos autos do processo a regularidade e anexando os documentos comprobatórios da respectiva consulta, salvo impossibilidade devidamente justificada.</w:t>
      </w:r>
    </w:p>
    <w:p w14:paraId="7C3F16DB" w14:textId="77777777" w:rsidR="00CF349C" w:rsidRPr="00CF349C" w:rsidRDefault="00CF349C" w:rsidP="00CF349C">
      <w:pPr>
        <w:pStyle w:val="PargrafodaLista"/>
        <w:rPr>
          <w:rFonts w:eastAsia="Helvetica" w:cs="Tahoma"/>
          <w:bCs/>
          <w:szCs w:val="22"/>
        </w:rPr>
      </w:pPr>
    </w:p>
    <w:p w14:paraId="7AB06D86" w14:textId="77777777" w:rsidR="00CF349C" w:rsidRDefault="00CF349C" w:rsidP="00CF349C">
      <w:pPr>
        <w:pStyle w:val="PargrafodaLista"/>
        <w:numPr>
          <w:ilvl w:val="1"/>
          <w:numId w:val="29"/>
        </w:numPr>
        <w:jc w:val="both"/>
        <w:rPr>
          <w:rFonts w:eastAsia="Helvetica" w:cs="Tahoma"/>
          <w:bCs/>
          <w:szCs w:val="22"/>
        </w:rPr>
      </w:pPr>
      <w:r w:rsidRPr="00CF349C">
        <w:rPr>
          <w:rFonts w:eastAsia="Helvetica" w:cs="Tahoma"/>
          <w:bCs/>
          <w:szCs w:val="22"/>
        </w:rPr>
        <w:t>Se o vencedor da licitação não comprovar as condições de habilitação consignadas no edital, se recusar a assinar o contrato ou não retirar o instrumento equivalente, é facultado à Administração convocar os licitantes remanescentes, na ordem de classificação, para celebrar o contrato nas mesmas condições propostas pelo vencedor.</w:t>
      </w:r>
    </w:p>
    <w:p w14:paraId="5D66A63D" w14:textId="77777777" w:rsidR="00CF349C" w:rsidRPr="00CF349C" w:rsidRDefault="00CF349C" w:rsidP="00CF349C">
      <w:pPr>
        <w:pStyle w:val="PargrafodaLista"/>
        <w:rPr>
          <w:rFonts w:eastAsia="Helvetica" w:cs="Tahoma"/>
          <w:bCs/>
          <w:szCs w:val="22"/>
        </w:rPr>
      </w:pPr>
    </w:p>
    <w:p w14:paraId="27AFF18C" w14:textId="77777777" w:rsidR="00CF349C" w:rsidRDefault="00CF349C" w:rsidP="00CF349C">
      <w:pPr>
        <w:pStyle w:val="PargrafodaLista"/>
        <w:numPr>
          <w:ilvl w:val="2"/>
          <w:numId w:val="29"/>
        </w:numPr>
        <w:jc w:val="both"/>
        <w:rPr>
          <w:rFonts w:eastAsia="Helvetica" w:cs="Tahoma"/>
          <w:bCs/>
          <w:szCs w:val="22"/>
        </w:rPr>
      </w:pPr>
      <w:r w:rsidRPr="00CF349C">
        <w:rPr>
          <w:rFonts w:eastAsia="Helvetica" w:cs="Tahoma"/>
          <w:bCs/>
          <w:szCs w:val="22"/>
        </w:rPr>
        <w:t>Caso nenhum dos licitantes remanescentes aceitar a contratação nos termos do 1</w:t>
      </w:r>
      <w:r>
        <w:rPr>
          <w:rFonts w:eastAsia="Helvetica" w:cs="Tahoma"/>
          <w:bCs/>
          <w:szCs w:val="22"/>
        </w:rPr>
        <w:t>6</w:t>
      </w:r>
      <w:r w:rsidRPr="00CF349C">
        <w:rPr>
          <w:rFonts w:eastAsia="Helvetica" w:cs="Tahoma"/>
          <w:bCs/>
          <w:szCs w:val="22"/>
        </w:rPr>
        <w:t>.5, a Administração poderá convocar os licitantes remanescentes para negociação, na ordem de classificação, com vistas à obtenção de preço melhor, mesmo que acima do preço do adjudicatário.</w:t>
      </w:r>
    </w:p>
    <w:p w14:paraId="53A29F42" w14:textId="77777777" w:rsidR="00CF349C" w:rsidRDefault="00CF349C" w:rsidP="00CF349C">
      <w:pPr>
        <w:pStyle w:val="PargrafodaLista"/>
        <w:ind w:left="340"/>
        <w:jc w:val="both"/>
        <w:rPr>
          <w:rFonts w:eastAsia="Helvetica" w:cs="Tahoma"/>
          <w:bCs/>
          <w:szCs w:val="22"/>
        </w:rPr>
      </w:pPr>
    </w:p>
    <w:p w14:paraId="5E5F163A" w14:textId="77777777" w:rsidR="00CF349C" w:rsidRDefault="00CF349C" w:rsidP="00CF349C">
      <w:pPr>
        <w:pStyle w:val="PargrafodaLista"/>
        <w:numPr>
          <w:ilvl w:val="2"/>
          <w:numId w:val="29"/>
        </w:numPr>
        <w:jc w:val="both"/>
        <w:rPr>
          <w:rFonts w:eastAsia="Helvetica" w:cs="Tahoma"/>
          <w:bCs/>
          <w:szCs w:val="22"/>
        </w:rPr>
      </w:pPr>
      <w:r w:rsidRPr="00CF349C">
        <w:rPr>
          <w:rFonts w:eastAsia="Helvetica" w:cs="Tahoma"/>
          <w:bCs/>
          <w:szCs w:val="22"/>
        </w:rPr>
        <w:t>Se restar frustrada a negociação de melhor condição de preço que trata o 1</w:t>
      </w:r>
      <w:r>
        <w:rPr>
          <w:rFonts w:eastAsia="Helvetica" w:cs="Tahoma"/>
          <w:bCs/>
          <w:szCs w:val="22"/>
        </w:rPr>
        <w:t>6</w:t>
      </w:r>
      <w:r w:rsidRPr="00CF349C">
        <w:rPr>
          <w:rFonts w:eastAsia="Helvetica" w:cs="Tahoma"/>
          <w:bCs/>
          <w:szCs w:val="22"/>
        </w:rPr>
        <w:t>.5, a Administração poderá adjudicar e celebrar o contrato nas condições ofertadas pelos licitantes remanescentes, atendida a ordem classificatória.</w:t>
      </w:r>
    </w:p>
    <w:p w14:paraId="00E49A72" w14:textId="77777777" w:rsidR="00CF349C" w:rsidRPr="00CF349C" w:rsidRDefault="00CF349C" w:rsidP="00CF349C">
      <w:pPr>
        <w:pStyle w:val="PargrafodaLista"/>
        <w:rPr>
          <w:rFonts w:eastAsia="Helvetica" w:cs="Tahoma"/>
          <w:bCs/>
          <w:szCs w:val="22"/>
        </w:rPr>
      </w:pPr>
    </w:p>
    <w:p w14:paraId="0BA6C3D8" w14:textId="32FA5213" w:rsidR="005C473A" w:rsidRPr="00CF349C" w:rsidRDefault="00CF349C" w:rsidP="00CF349C">
      <w:pPr>
        <w:pStyle w:val="PargrafodaLista"/>
        <w:numPr>
          <w:ilvl w:val="2"/>
          <w:numId w:val="29"/>
        </w:numPr>
        <w:jc w:val="both"/>
        <w:rPr>
          <w:rFonts w:eastAsia="Helvetica" w:cs="Tahoma"/>
          <w:bCs/>
          <w:szCs w:val="22"/>
        </w:rPr>
      </w:pPr>
      <w:r w:rsidRPr="00CF349C">
        <w:rPr>
          <w:rFonts w:eastAsia="Helvetica" w:cs="Tahoma"/>
          <w:bCs/>
          <w:szCs w:val="22"/>
        </w:rPr>
        <w:t>Na adoção dos procedimentos descritos nos itens 1</w:t>
      </w:r>
      <w:r>
        <w:rPr>
          <w:rFonts w:eastAsia="Helvetica" w:cs="Tahoma"/>
          <w:bCs/>
          <w:szCs w:val="22"/>
        </w:rPr>
        <w:t>6</w:t>
      </w:r>
      <w:r w:rsidRPr="00CF349C">
        <w:rPr>
          <w:rFonts w:eastAsia="Helvetica" w:cs="Tahoma"/>
          <w:bCs/>
          <w:szCs w:val="22"/>
        </w:rPr>
        <w:t>.5 à 1</w:t>
      </w:r>
      <w:r>
        <w:rPr>
          <w:rFonts w:eastAsia="Helvetica" w:cs="Tahoma"/>
          <w:bCs/>
          <w:szCs w:val="22"/>
        </w:rPr>
        <w:t>6</w:t>
      </w:r>
      <w:r w:rsidRPr="00CF349C">
        <w:rPr>
          <w:rFonts w:eastAsia="Helvetica" w:cs="Tahoma"/>
          <w:bCs/>
          <w:szCs w:val="22"/>
        </w:rPr>
        <w:t>.5.2, a Administração não poderá aceitar propostas/lances superiores ao valor estimado da contratação, observado o índice de atualização de preços correspondente.</w:t>
      </w:r>
    </w:p>
    <w:p w14:paraId="0832F95D" w14:textId="77777777" w:rsidR="00CF349C" w:rsidRDefault="00CF349C" w:rsidP="00CF349C">
      <w:pPr>
        <w:jc w:val="both"/>
        <w:rPr>
          <w:rFonts w:ascii="Cambria" w:eastAsia="Helvetica" w:hAnsi="Cambria" w:cs="Tahoma"/>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1"/>
      </w:tblGrid>
      <w:tr w:rsidR="00E92307" w:rsidRPr="00E5513B" w14:paraId="52FAEE07" w14:textId="77777777" w:rsidTr="00E92307">
        <w:trPr>
          <w:trHeight w:val="369"/>
        </w:trPr>
        <w:tc>
          <w:tcPr>
            <w:tcW w:w="9071" w:type="dxa"/>
            <w:tcBorders>
              <w:left w:val="nil"/>
              <w:right w:val="nil"/>
            </w:tcBorders>
            <w:shd w:val="clear" w:color="auto" w:fill="E7E6E6"/>
            <w:vAlign w:val="center"/>
          </w:tcPr>
          <w:p w14:paraId="4720DE3F" w14:textId="7B02AD8E" w:rsidR="00E92307" w:rsidRPr="00CF349C" w:rsidRDefault="00E92307" w:rsidP="00E956F5">
            <w:pPr>
              <w:pStyle w:val="PargrafodaLista"/>
              <w:numPr>
                <w:ilvl w:val="0"/>
                <w:numId w:val="29"/>
              </w:numPr>
              <w:tabs>
                <w:tab w:val="left" w:pos="8939"/>
              </w:tabs>
              <w:jc w:val="both"/>
              <w:rPr>
                <w:rFonts w:eastAsia="Helvetica" w:cs="Tahoma"/>
                <w:b/>
                <w:szCs w:val="22"/>
              </w:rPr>
            </w:pPr>
            <w:r w:rsidRPr="00CF349C">
              <w:rPr>
                <w:rFonts w:eastAsia="Helvetica" w:cs="Tahoma"/>
                <w:b/>
                <w:szCs w:val="22"/>
              </w:rPr>
              <w:lastRenderedPageBreak/>
              <w:t xml:space="preserve">DA </w:t>
            </w:r>
            <w:r>
              <w:rPr>
                <w:rFonts w:eastAsia="Helvetica" w:cs="Tahoma"/>
                <w:b/>
                <w:szCs w:val="22"/>
              </w:rPr>
              <w:t>EXECUÇÃO E GESTÃO DO CONTRATO</w:t>
            </w:r>
          </w:p>
        </w:tc>
      </w:tr>
    </w:tbl>
    <w:p w14:paraId="7F8A65E5" w14:textId="77777777" w:rsidR="00E92307" w:rsidRPr="00E5513B" w:rsidRDefault="00E92307" w:rsidP="00E92307">
      <w:pPr>
        <w:jc w:val="both"/>
        <w:rPr>
          <w:rFonts w:ascii="Cambria" w:eastAsia="Helvetica" w:hAnsi="Cambria" w:cs="Tahoma"/>
          <w:b/>
          <w:sz w:val="22"/>
          <w:szCs w:val="22"/>
        </w:rPr>
      </w:pPr>
    </w:p>
    <w:p w14:paraId="53ADF4B9" w14:textId="30701DB3" w:rsidR="00E92307" w:rsidRPr="00E92307" w:rsidRDefault="00E92307" w:rsidP="00E92307">
      <w:pPr>
        <w:pStyle w:val="PargrafodaLista"/>
        <w:numPr>
          <w:ilvl w:val="1"/>
          <w:numId w:val="29"/>
        </w:numPr>
        <w:jc w:val="both"/>
        <w:rPr>
          <w:rFonts w:eastAsia="Helvetica" w:cs="Tahoma"/>
          <w:szCs w:val="22"/>
        </w:rPr>
      </w:pPr>
      <w:r w:rsidRPr="00E92307">
        <w:rPr>
          <w:rFonts w:eastAsia="Helvetica" w:cs="Tahoma"/>
          <w:szCs w:val="22"/>
        </w:rPr>
        <w:t xml:space="preserve">O modelo de execução e gestão do contrato seguirão as ações específicas dispostas no plano básico de fiscalização, disponível no link </w:t>
      </w:r>
      <w:hyperlink r:id="rId22" w:history="1">
        <w:r w:rsidR="008461C0" w:rsidRPr="00092A91">
          <w:rPr>
            <w:rStyle w:val="Hyperlink"/>
            <w:rFonts w:eastAsia="Helvetica" w:cs="Tahoma"/>
            <w:szCs w:val="22"/>
          </w:rPr>
          <w:t>japora.ms.gov.br/</w:t>
        </w:r>
      </w:hyperlink>
      <w:r w:rsidR="008461C0">
        <w:rPr>
          <w:rFonts w:eastAsia="Helvetica" w:cs="Tahoma"/>
          <w:szCs w:val="22"/>
        </w:rPr>
        <w:t>,</w:t>
      </w:r>
      <w:r w:rsidRPr="00E92307">
        <w:rPr>
          <w:rFonts w:eastAsia="Helvetica" w:cs="Tahoma"/>
          <w:szCs w:val="22"/>
        </w:rPr>
        <w:t>no sítio oficial do município e não requerem ações adicionais específicas ao objeto contratado.</w:t>
      </w:r>
    </w:p>
    <w:p w14:paraId="2A4E3BEF" w14:textId="77777777" w:rsidR="00E92307" w:rsidRDefault="00E92307" w:rsidP="00CF349C">
      <w:pPr>
        <w:jc w:val="both"/>
        <w:rPr>
          <w:rFonts w:ascii="Cambria" w:eastAsia="Helvetica" w:hAnsi="Cambria" w:cs="Tahoma"/>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1"/>
      </w:tblGrid>
      <w:tr w:rsidR="005C473A" w:rsidRPr="00E5513B" w14:paraId="76092A1C" w14:textId="77777777" w:rsidTr="00CF349C">
        <w:trPr>
          <w:trHeight w:val="369"/>
        </w:trPr>
        <w:tc>
          <w:tcPr>
            <w:tcW w:w="9071" w:type="dxa"/>
            <w:tcBorders>
              <w:left w:val="nil"/>
              <w:right w:val="nil"/>
            </w:tcBorders>
            <w:shd w:val="clear" w:color="auto" w:fill="E7E6E6"/>
            <w:vAlign w:val="center"/>
          </w:tcPr>
          <w:p w14:paraId="79FCE5CF" w14:textId="18CD5B8E" w:rsidR="005C473A" w:rsidRPr="00410321" w:rsidRDefault="005C473A" w:rsidP="00410321">
            <w:pPr>
              <w:pStyle w:val="PargrafodaLista"/>
              <w:numPr>
                <w:ilvl w:val="0"/>
                <w:numId w:val="29"/>
              </w:numPr>
              <w:tabs>
                <w:tab w:val="left" w:pos="8939"/>
              </w:tabs>
              <w:rPr>
                <w:rFonts w:eastAsia="Helvetica" w:cs="Tahoma"/>
                <w:b/>
                <w:szCs w:val="22"/>
              </w:rPr>
            </w:pPr>
            <w:r w:rsidRPr="00410321">
              <w:rPr>
                <w:rFonts w:eastAsia="Helvetica" w:cs="Tahoma"/>
                <w:b/>
                <w:szCs w:val="22"/>
              </w:rPr>
              <w:t>DAS SANÇÕES ADMINISTRATIVAS</w:t>
            </w:r>
          </w:p>
        </w:tc>
      </w:tr>
    </w:tbl>
    <w:p w14:paraId="58A1745F" w14:textId="77777777" w:rsidR="005C473A" w:rsidRPr="00E5513B" w:rsidRDefault="005C473A" w:rsidP="00800723">
      <w:pPr>
        <w:jc w:val="both"/>
        <w:rPr>
          <w:rFonts w:ascii="Cambria" w:eastAsia="Helvetica" w:hAnsi="Cambria" w:cs="Tahoma"/>
          <w:b/>
          <w:sz w:val="22"/>
          <w:szCs w:val="22"/>
        </w:rPr>
      </w:pPr>
    </w:p>
    <w:p w14:paraId="7479D7AD" w14:textId="77777777" w:rsidR="00410321" w:rsidRDefault="00410321" w:rsidP="00410321">
      <w:pPr>
        <w:pStyle w:val="PargrafodaLista"/>
        <w:numPr>
          <w:ilvl w:val="1"/>
          <w:numId w:val="29"/>
        </w:numPr>
        <w:jc w:val="both"/>
        <w:rPr>
          <w:rFonts w:eastAsia="Helvetica" w:cs="Tahoma"/>
          <w:bCs/>
          <w:szCs w:val="22"/>
        </w:rPr>
      </w:pPr>
      <w:r w:rsidRPr="00410321">
        <w:rPr>
          <w:rFonts w:eastAsia="Helvetica" w:cs="Tahoma"/>
          <w:bCs/>
          <w:szCs w:val="22"/>
        </w:rPr>
        <w:t>Comete infração administrativa o fornecedor que infringir as disposições previstas no art. 155 da Lei nº 14.133/2021, quais sejam:</w:t>
      </w:r>
    </w:p>
    <w:p w14:paraId="0FFF29E3" w14:textId="77777777" w:rsidR="00410321" w:rsidRDefault="00410321" w:rsidP="00410321">
      <w:pPr>
        <w:pStyle w:val="PargrafodaLista"/>
        <w:jc w:val="both"/>
        <w:rPr>
          <w:rFonts w:eastAsia="Helvetica" w:cs="Tahoma"/>
          <w:bCs/>
          <w:szCs w:val="22"/>
        </w:rPr>
      </w:pPr>
    </w:p>
    <w:p w14:paraId="77AB9B42" w14:textId="77777777" w:rsidR="00410321" w:rsidRDefault="00410321" w:rsidP="00410321">
      <w:pPr>
        <w:pStyle w:val="PargrafodaLista"/>
        <w:numPr>
          <w:ilvl w:val="2"/>
          <w:numId w:val="29"/>
        </w:numPr>
        <w:jc w:val="both"/>
        <w:rPr>
          <w:rFonts w:eastAsia="Helvetica" w:cs="Tahoma"/>
          <w:bCs/>
          <w:szCs w:val="22"/>
        </w:rPr>
      </w:pPr>
      <w:r w:rsidRPr="00410321">
        <w:rPr>
          <w:rFonts w:eastAsia="Helvetica" w:cs="Tahoma"/>
          <w:bCs/>
          <w:szCs w:val="22"/>
        </w:rPr>
        <w:t>Dar causa à inexecução parcial do contrato;</w:t>
      </w:r>
    </w:p>
    <w:p w14:paraId="2137E230" w14:textId="77777777" w:rsidR="00410321" w:rsidRDefault="00410321" w:rsidP="00410321">
      <w:pPr>
        <w:pStyle w:val="PargrafodaLista"/>
        <w:ind w:left="340"/>
        <w:jc w:val="both"/>
        <w:rPr>
          <w:rFonts w:eastAsia="Helvetica" w:cs="Tahoma"/>
          <w:bCs/>
          <w:szCs w:val="22"/>
        </w:rPr>
      </w:pPr>
    </w:p>
    <w:p w14:paraId="12EB8E28" w14:textId="77777777" w:rsidR="00410321" w:rsidRDefault="00410321" w:rsidP="00410321">
      <w:pPr>
        <w:pStyle w:val="PargrafodaLista"/>
        <w:numPr>
          <w:ilvl w:val="2"/>
          <w:numId w:val="29"/>
        </w:numPr>
        <w:jc w:val="both"/>
        <w:rPr>
          <w:rFonts w:eastAsia="Helvetica" w:cs="Tahoma"/>
          <w:bCs/>
          <w:szCs w:val="22"/>
        </w:rPr>
      </w:pPr>
      <w:r w:rsidRPr="00410321">
        <w:rPr>
          <w:rFonts w:eastAsia="Helvetica" w:cs="Tahoma"/>
          <w:bCs/>
          <w:szCs w:val="22"/>
        </w:rPr>
        <w:t>Dar causa à inexecução parcial do contrato que cause grave dano à Administração, ao funcionamento dos serviços públicos ou ao interesse coletivo;</w:t>
      </w:r>
    </w:p>
    <w:p w14:paraId="71B94F7F" w14:textId="77777777" w:rsidR="00410321" w:rsidRPr="00410321" w:rsidRDefault="00410321" w:rsidP="00410321">
      <w:pPr>
        <w:pStyle w:val="PargrafodaLista"/>
        <w:rPr>
          <w:rFonts w:eastAsia="Helvetica" w:cs="Tahoma"/>
          <w:bCs/>
          <w:szCs w:val="22"/>
        </w:rPr>
      </w:pPr>
    </w:p>
    <w:p w14:paraId="00CBD839" w14:textId="77777777" w:rsidR="00410321" w:rsidRDefault="00410321" w:rsidP="00410321">
      <w:pPr>
        <w:pStyle w:val="PargrafodaLista"/>
        <w:numPr>
          <w:ilvl w:val="2"/>
          <w:numId w:val="29"/>
        </w:numPr>
        <w:jc w:val="both"/>
        <w:rPr>
          <w:rFonts w:eastAsia="Helvetica" w:cs="Tahoma"/>
          <w:bCs/>
          <w:szCs w:val="22"/>
        </w:rPr>
      </w:pPr>
      <w:r w:rsidRPr="00410321">
        <w:rPr>
          <w:rFonts w:eastAsia="Helvetica" w:cs="Tahoma"/>
          <w:bCs/>
          <w:szCs w:val="22"/>
        </w:rPr>
        <w:t>Dar causa à inexecução total do contrato;</w:t>
      </w:r>
    </w:p>
    <w:p w14:paraId="2732A9BA" w14:textId="77777777" w:rsidR="00410321" w:rsidRPr="00410321" w:rsidRDefault="00410321" w:rsidP="00410321">
      <w:pPr>
        <w:pStyle w:val="PargrafodaLista"/>
        <w:rPr>
          <w:rFonts w:eastAsia="Helvetica" w:cs="Tahoma"/>
          <w:bCs/>
          <w:szCs w:val="22"/>
        </w:rPr>
      </w:pPr>
    </w:p>
    <w:p w14:paraId="35063052" w14:textId="77777777" w:rsidR="00410321" w:rsidRDefault="00410321" w:rsidP="00410321">
      <w:pPr>
        <w:pStyle w:val="PargrafodaLista"/>
        <w:numPr>
          <w:ilvl w:val="2"/>
          <w:numId w:val="29"/>
        </w:numPr>
        <w:jc w:val="both"/>
        <w:rPr>
          <w:rFonts w:eastAsia="Helvetica" w:cs="Tahoma"/>
          <w:bCs/>
          <w:szCs w:val="22"/>
        </w:rPr>
      </w:pPr>
      <w:r w:rsidRPr="00410321">
        <w:rPr>
          <w:rFonts w:eastAsia="Helvetica" w:cs="Tahoma"/>
          <w:bCs/>
          <w:szCs w:val="22"/>
        </w:rPr>
        <w:t>Deixar de entregar a documentação exigida para o certame;</w:t>
      </w:r>
    </w:p>
    <w:p w14:paraId="497876EE" w14:textId="77777777" w:rsidR="00410321" w:rsidRPr="00410321" w:rsidRDefault="00410321" w:rsidP="00410321">
      <w:pPr>
        <w:pStyle w:val="PargrafodaLista"/>
        <w:rPr>
          <w:rFonts w:eastAsia="Helvetica" w:cs="Tahoma"/>
          <w:bCs/>
          <w:szCs w:val="22"/>
        </w:rPr>
      </w:pPr>
    </w:p>
    <w:p w14:paraId="0C119CC4" w14:textId="77777777" w:rsidR="00410321" w:rsidRDefault="00410321" w:rsidP="00410321">
      <w:pPr>
        <w:pStyle w:val="PargrafodaLista"/>
        <w:numPr>
          <w:ilvl w:val="2"/>
          <w:numId w:val="29"/>
        </w:numPr>
        <w:jc w:val="both"/>
        <w:rPr>
          <w:rFonts w:eastAsia="Helvetica" w:cs="Tahoma"/>
          <w:bCs/>
          <w:szCs w:val="22"/>
        </w:rPr>
      </w:pPr>
      <w:r w:rsidRPr="00410321">
        <w:rPr>
          <w:rFonts w:eastAsia="Helvetica" w:cs="Tahoma"/>
          <w:bCs/>
          <w:szCs w:val="22"/>
        </w:rPr>
        <w:t>Não manter a proposta, salvo em decorrência de fato superveniente devidamente justificado;</w:t>
      </w:r>
    </w:p>
    <w:p w14:paraId="1AB7D190" w14:textId="77777777" w:rsidR="00410321" w:rsidRPr="00410321" w:rsidRDefault="00410321" w:rsidP="00410321">
      <w:pPr>
        <w:pStyle w:val="PargrafodaLista"/>
        <w:rPr>
          <w:rFonts w:eastAsia="Helvetica" w:cs="Tahoma"/>
          <w:bCs/>
          <w:szCs w:val="22"/>
        </w:rPr>
      </w:pPr>
    </w:p>
    <w:p w14:paraId="54648B8E" w14:textId="77777777" w:rsidR="00410321" w:rsidRDefault="00410321" w:rsidP="00410321">
      <w:pPr>
        <w:pStyle w:val="PargrafodaLista"/>
        <w:numPr>
          <w:ilvl w:val="2"/>
          <w:numId w:val="29"/>
        </w:numPr>
        <w:jc w:val="both"/>
        <w:rPr>
          <w:rFonts w:eastAsia="Helvetica" w:cs="Tahoma"/>
          <w:bCs/>
          <w:szCs w:val="22"/>
        </w:rPr>
      </w:pPr>
      <w:r w:rsidRPr="00410321">
        <w:rPr>
          <w:rFonts w:eastAsia="Helvetica" w:cs="Tahoma"/>
          <w:bCs/>
          <w:szCs w:val="22"/>
        </w:rPr>
        <w:t>Não celebrar o contrato ou não entregar a documentação exigida para a contratação, quando convocado dentro do prazo de validade de sua proposta;</w:t>
      </w:r>
    </w:p>
    <w:p w14:paraId="304AB388" w14:textId="77777777" w:rsidR="00410321" w:rsidRPr="00410321" w:rsidRDefault="00410321" w:rsidP="00410321">
      <w:pPr>
        <w:pStyle w:val="PargrafodaLista"/>
        <w:rPr>
          <w:rFonts w:eastAsia="Helvetica" w:cs="Tahoma"/>
          <w:bCs/>
          <w:szCs w:val="22"/>
        </w:rPr>
      </w:pPr>
    </w:p>
    <w:p w14:paraId="2FE2E93B" w14:textId="77777777" w:rsidR="00410321" w:rsidRDefault="00410321" w:rsidP="00410321">
      <w:pPr>
        <w:pStyle w:val="PargrafodaLista"/>
        <w:numPr>
          <w:ilvl w:val="2"/>
          <w:numId w:val="29"/>
        </w:numPr>
        <w:jc w:val="both"/>
        <w:rPr>
          <w:rFonts w:eastAsia="Helvetica" w:cs="Tahoma"/>
          <w:bCs/>
          <w:szCs w:val="22"/>
        </w:rPr>
      </w:pPr>
      <w:r w:rsidRPr="00410321">
        <w:rPr>
          <w:rFonts w:eastAsia="Helvetica" w:cs="Tahoma"/>
          <w:bCs/>
          <w:szCs w:val="22"/>
        </w:rPr>
        <w:t>Ensejar o retardamento da execução ou da entrega do objeto da licitação sem motivo justificado;</w:t>
      </w:r>
    </w:p>
    <w:p w14:paraId="2F1A4F15" w14:textId="77777777" w:rsidR="00410321" w:rsidRPr="00410321" w:rsidRDefault="00410321" w:rsidP="00410321">
      <w:pPr>
        <w:pStyle w:val="PargrafodaLista"/>
        <w:rPr>
          <w:rFonts w:eastAsia="Helvetica" w:cs="Tahoma"/>
          <w:bCs/>
          <w:szCs w:val="22"/>
        </w:rPr>
      </w:pPr>
    </w:p>
    <w:p w14:paraId="7C3F6418" w14:textId="77777777" w:rsidR="00410321" w:rsidRDefault="00410321" w:rsidP="00410321">
      <w:pPr>
        <w:pStyle w:val="PargrafodaLista"/>
        <w:numPr>
          <w:ilvl w:val="2"/>
          <w:numId w:val="29"/>
        </w:numPr>
        <w:jc w:val="both"/>
        <w:rPr>
          <w:rFonts w:eastAsia="Helvetica" w:cs="Tahoma"/>
          <w:bCs/>
          <w:szCs w:val="22"/>
        </w:rPr>
      </w:pPr>
      <w:r w:rsidRPr="00410321">
        <w:rPr>
          <w:rFonts w:eastAsia="Helvetica" w:cs="Tahoma"/>
          <w:bCs/>
          <w:szCs w:val="22"/>
        </w:rPr>
        <w:t>Apresentar declaração ou documentação falsa exigida para o certame ou prestar declaração falsa durante a licitação ou a execução do contrato;</w:t>
      </w:r>
    </w:p>
    <w:p w14:paraId="26EFD95E" w14:textId="77777777" w:rsidR="00410321" w:rsidRPr="00410321" w:rsidRDefault="00410321" w:rsidP="00410321">
      <w:pPr>
        <w:pStyle w:val="PargrafodaLista"/>
        <w:rPr>
          <w:rFonts w:eastAsia="Helvetica" w:cs="Tahoma"/>
          <w:bCs/>
          <w:szCs w:val="22"/>
        </w:rPr>
      </w:pPr>
    </w:p>
    <w:p w14:paraId="314AAF35" w14:textId="77777777" w:rsidR="00410321" w:rsidRDefault="00410321" w:rsidP="00410321">
      <w:pPr>
        <w:pStyle w:val="PargrafodaLista"/>
        <w:numPr>
          <w:ilvl w:val="2"/>
          <w:numId w:val="29"/>
        </w:numPr>
        <w:jc w:val="both"/>
        <w:rPr>
          <w:rFonts w:eastAsia="Helvetica" w:cs="Tahoma"/>
          <w:bCs/>
          <w:szCs w:val="22"/>
        </w:rPr>
      </w:pPr>
      <w:r w:rsidRPr="00410321">
        <w:rPr>
          <w:rFonts w:eastAsia="Helvetica" w:cs="Tahoma"/>
          <w:bCs/>
          <w:szCs w:val="22"/>
        </w:rPr>
        <w:t>Fraudar a licitação ou praticar ato fraudulento na execução do contrato;</w:t>
      </w:r>
    </w:p>
    <w:p w14:paraId="1930466B" w14:textId="77777777" w:rsidR="00410321" w:rsidRPr="00410321" w:rsidRDefault="00410321" w:rsidP="00410321">
      <w:pPr>
        <w:pStyle w:val="PargrafodaLista"/>
        <w:rPr>
          <w:rFonts w:eastAsia="Helvetica" w:cs="Tahoma"/>
          <w:bCs/>
          <w:szCs w:val="22"/>
        </w:rPr>
      </w:pPr>
    </w:p>
    <w:p w14:paraId="3CC82924" w14:textId="77777777" w:rsidR="00410321" w:rsidRDefault="00410321" w:rsidP="00410321">
      <w:pPr>
        <w:pStyle w:val="PargrafodaLista"/>
        <w:numPr>
          <w:ilvl w:val="2"/>
          <w:numId w:val="29"/>
        </w:numPr>
        <w:jc w:val="both"/>
        <w:rPr>
          <w:rFonts w:eastAsia="Helvetica" w:cs="Tahoma"/>
          <w:bCs/>
          <w:szCs w:val="22"/>
        </w:rPr>
      </w:pPr>
      <w:r w:rsidRPr="00410321">
        <w:rPr>
          <w:rFonts w:eastAsia="Helvetica" w:cs="Tahoma"/>
          <w:bCs/>
          <w:szCs w:val="22"/>
        </w:rPr>
        <w:t>Comportar-se de modo inidôneo ou cometer fraude de qualquer natureza;</w:t>
      </w:r>
    </w:p>
    <w:p w14:paraId="65DF1155" w14:textId="77777777" w:rsidR="00410321" w:rsidRPr="00410321" w:rsidRDefault="00410321" w:rsidP="00410321">
      <w:pPr>
        <w:pStyle w:val="PargrafodaLista"/>
        <w:rPr>
          <w:rFonts w:eastAsia="Helvetica" w:cs="Tahoma"/>
          <w:bCs/>
          <w:szCs w:val="22"/>
        </w:rPr>
      </w:pPr>
    </w:p>
    <w:p w14:paraId="2F40DA48" w14:textId="77777777" w:rsidR="00410321" w:rsidRDefault="00410321" w:rsidP="00410321">
      <w:pPr>
        <w:pStyle w:val="PargrafodaLista"/>
        <w:numPr>
          <w:ilvl w:val="3"/>
          <w:numId w:val="29"/>
        </w:numPr>
        <w:jc w:val="both"/>
        <w:rPr>
          <w:rFonts w:eastAsia="Helvetica" w:cs="Tahoma"/>
          <w:bCs/>
          <w:szCs w:val="22"/>
        </w:rPr>
      </w:pPr>
      <w:r w:rsidRPr="00410321">
        <w:rPr>
          <w:rFonts w:eastAsia="Helvetica" w:cs="Tahoma"/>
          <w:bCs/>
          <w:szCs w:val="22"/>
        </w:rPr>
        <w:t>Considera-se comportamento inidôneo, entre outros, a declaração falsa quanto às condições de participação, quanto ao enquadramento como ME/EPP ou o conluio entre os fornecedores, em qualquer momento da licitação, mesmo após o encerramento da fase de lances.</w:t>
      </w:r>
    </w:p>
    <w:p w14:paraId="15EC8868" w14:textId="77777777" w:rsidR="00410321" w:rsidRDefault="00410321" w:rsidP="00410321">
      <w:pPr>
        <w:pStyle w:val="PargrafodaLista"/>
        <w:ind w:left="680"/>
        <w:jc w:val="both"/>
        <w:rPr>
          <w:rFonts w:eastAsia="Helvetica" w:cs="Tahoma"/>
          <w:bCs/>
          <w:szCs w:val="22"/>
        </w:rPr>
      </w:pPr>
    </w:p>
    <w:p w14:paraId="501B15D5" w14:textId="77777777" w:rsidR="00410321" w:rsidRDefault="00410321" w:rsidP="00410321">
      <w:pPr>
        <w:pStyle w:val="PargrafodaLista"/>
        <w:numPr>
          <w:ilvl w:val="2"/>
          <w:numId w:val="29"/>
        </w:numPr>
        <w:jc w:val="both"/>
        <w:rPr>
          <w:rFonts w:eastAsia="Helvetica" w:cs="Tahoma"/>
          <w:bCs/>
          <w:szCs w:val="22"/>
        </w:rPr>
      </w:pPr>
      <w:r w:rsidRPr="00410321">
        <w:rPr>
          <w:rFonts w:eastAsia="Helvetica" w:cs="Tahoma"/>
          <w:bCs/>
          <w:szCs w:val="22"/>
        </w:rPr>
        <w:t>Praticar atos ilícitos com vistas a frustrar os objetivos desta licitação;</w:t>
      </w:r>
    </w:p>
    <w:p w14:paraId="2E9D610B" w14:textId="77777777" w:rsidR="00410321" w:rsidRDefault="00410321" w:rsidP="00410321">
      <w:pPr>
        <w:pStyle w:val="PargrafodaLista"/>
        <w:ind w:left="340"/>
        <w:jc w:val="both"/>
        <w:rPr>
          <w:rFonts w:eastAsia="Helvetica" w:cs="Tahoma"/>
          <w:bCs/>
          <w:szCs w:val="22"/>
        </w:rPr>
      </w:pPr>
    </w:p>
    <w:p w14:paraId="05594FBF" w14:textId="77777777" w:rsidR="00410321" w:rsidRDefault="00410321" w:rsidP="00410321">
      <w:pPr>
        <w:pStyle w:val="PargrafodaLista"/>
        <w:numPr>
          <w:ilvl w:val="2"/>
          <w:numId w:val="29"/>
        </w:numPr>
        <w:jc w:val="both"/>
        <w:rPr>
          <w:rFonts w:eastAsia="Helvetica" w:cs="Tahoma"/>
          <w:bCs/>
          <w:szCs w:val="22"/>
        </w:rPr>
      </w:pPr>
      <w:r w:rsidRPr="00410321">
        <w:rPr>
          <w:rFonts w:eastAsia="Helvetica" w:cs="Tahoma"/>
          <w:bCs/>
          <w:szCs w:val="22"/>
        </w:rPr>
        <w:t>praticar ato lesivo previsto no art. 5º da Lei nº 12.846, de 1º de agosto de 2013.</w:t>
      </w:r>
    </w:p>
    <w:p w14:paraId="4E550018" w14:textId="77777777" w:rsidR="00410321" w:rsidRPr="00410321" w:rsidRDefault="00410321" w:rsidP="00410321">
      <w:pPr>
        <w:pStyle w:val="PargrafodaLista"/>
        <w:rPr>
          <w:rFonts w:eastAsia="Helvetica" w:cs="Tahoma"/>
          <w:bCs/>
          <w:szCs w:val="22"/>
        </w:rPr>
      </w:pPr>
    </w:p>
    <w:p w14:paraId="00A94700" w14:textId="273A5EF3" w:rsidR="00410321" w:rsidRPr="00410321" w:rsidRDefault="00410321" w:rsidP="00410321">
      <w:pPr>
        <w:pStyle w:val="PargrafodaLista"/>
        <w:numPr>
          <w:ilvl w:val="1"/>
          <w:numId w:val="29"/>
        </w:numPr>
        <w:jc w:val="both"/>
        <w:rPr>
          <w:rFonts w:eastAsia="Helvetica" w:cs="Tahoma"/>
          <w:bCs/>
          <w:szCs w:val="22"/>
        </w:rPr>
      </w:pPr>
      <w:r w:rsidRPr="00410321">
        <w:rPr>
          <w:rFonts w:eastAsia="Helvetica" w:cs="Tahoma"/>
          <w:bCs/>
          <w:szCs w:val="22"/>
        </w:rPr>
        <w:t>O fornecedor que cometer qualquer das infrações discriminas nos subitens anteriores, em processo de aplicação de penalidade, estará sujeito, sem prejuízo da responsabilidade civil e criminal, às seguintes sanções:</w:t>
      </w:r>
    </w:p>
    <w:p w14:paraId="79157315" w14:textId="6DF26E62" w:rsidR="00410321" w:rsidRPr="00410321" w:rsidRDefault="00410321" w:rsidP="00410321">
      <w:pPr>
        <w:jc w:val="both"/>
        <w:rPr>
          <w:rFonts w:ascii="Cambria" w:eastAsia="Helvetica" w:hAnsi="Cambria" w:cs="Tahoma"/>
          <w:bCs/>
          <w:sz w:val="22"/>
          <w:szCs w:val="22"/>
        </w:rPr>
      </w:pPr>
      <w:r w:rsidRPr="00410321">
        <w:rPr>
          <w:rFonts w:ascii="Cambria" w:eastAsia="Helvetica" w:hAnsi="Cambria" w:cs="Tahoma"/>
          <w:b/>
          <w:sz w:val="22"/>
          <w:szCs w:val="22"/>
        </w:rPr>
        <w:t>a)</w:t>
      </w:r>
      <w:r w:rsidRPr="00410321">
        <w:rPr>
          <w:rFonts w:ascii="Cambria" w:eastAsia="Helvetica" w:hAnsi="Cambria" w:cs="Tahoma"/>
          <w:bCs/>
          <w:sz w:val="22"/>
          <w:szCs w:val="22"/>
        </w:rPr>
        <w:t xml:space="preserve"> Advertência pela falta do subitem 1</w:t>
      </w:r>
      <w:r>
        <w:rPr>
          <w:rFonts w:ascii="Cambria" w:eastAsia="Helvetica" w:hAnsi="Cambria" w:cs="Tahoma"/>
          <w:bCs/>
          <w:sz w:val="22"/>
          <w:szCs w:val="22"/>
        </w:rPr>
        <w:t>8</w:t>
      </w:r>
      <w:r w:rsidRPr="00410321">
        <w:rPr>
          <w:rFonts w:ascii="Cambria" w:eastAsia="Helvetica" w:hAnsi="Cambria" w:cs="Tahoma"/>
          <w:bCs/>
          <w:sz w:val="22"/>
          <w:szCs w:val="22"/>
        </w:rPr>
        <w:t>.1.1, quando não se justificar a imposição de penalidade mais grave;</w:t>
      </w:r>
    </w:p>
    <w:p w14:paraId="46ECF3A7" w14:textId="3147EB16" w:rsidR="00410321" w:rsidRPr="00410321" w:rsidRDefault="00410321" w:rsidP="00410321">
      <w:pPr>
        <w:jc w:val="both"/>
        <w:rPr>
          <w:rFonts w:ascii="Cambria" w:eastAsia="Helvetica" w:hAnsi="Cambria" w:cs="Tahoma"/>
          <w:bCs/>
          <w:sz w:val="22"/>
          <w:szCs w:val="22"/>
        </w:rPr>
      </w:pPr>
      <w:r w:rsidRPr="00410321">
        <w:rPr>
          <w:rFonts w:ascii="Cambria" w:eastAsia="Helvetica" w:hAnsi="Cambria" w:cs="Tahoma"/>
          <w:b/>
          <w:sz w:val="22"/>
          <w:szCs w:val="22"/>
        </w:rPr>
        <w:t>b)</w:t>
      </w:r>
      <w:r w:rsidRPr="00410321">
        <w:rPr>
          <w:rFonts w:ascii="Cambria" w:eastAsia="Helvetica" w:hAnsi="Cambria" w:cs="Tahoma"/>
          <w:bCs/>
          <w:sz w:val="22"/>
          <w:szCs w:val="22"/>
        </w:rPr>
        <w:t xml:space="preserve"> Multa de</w:t>
      </w:r>
      <w:r>
        <w:rPr>
          <w:rFonts w:ascii="Cambria" w:eastAsia="Helvetica" w:hAnsi="Cambria" w:cs="Tahoma"/>
          <w:bCs/>
          <w:sz w:val="22"/>
          <w:szCs w:val="22"/>
        </w:rPr>
        <w:t xml:space="preserve"> 10% (dez por cento)</w:t>
      </w:r>
      <w:r w:rsidRPr="00410321">
        <w:rPr>
          <w:rFonts w:ascii="Cambria" w:eastAsia="Helvetica" w:hAnsi="Cambria" w:cs="Tahoma"/>
          <w:bCs/>
          <w:sz w:val="22"/>
          <w:szCs w:val="22"/>
        </w:rPr>
        <w:t xml:space="preserve"> sobre o valor estimado do</w:t>
      </w:r>
      <w:r>
        <w:rPr>
          <w:rFonts w:ascii="Cambria" w:eastAsia="Helvetica" w:hAnsi="Cambria" w:cs="Tahoma"/>
          <w:bCs/>
          <w:sz w:val="22"/>
          <w:szCs w:val="22"/>
        </w:rPr>
        <w:t xml:space="preserve"> </w:t>
      </w:r>
      <w:r w:rsidRPr="00410321">
        <w:rPr>
          <w:rFonts w:ascii="Cambria" w:eastAsia="Helvetica" w:hAnsi="Cambria" w:cs="Tahoma"/>
          <w:bCs/>
          <w:sz w:val="22"/>
          <w:szCs w:val="22"/>
        </w:rPr>
        <w:t>(s) item</w:t>
      </w:r>
      <w:r>
        <w:rPr>
          <w:rFonts w:ascii="Cambria" w:eastAsia="Helvetica" w:hAnsi="Cambria" w:cs="Tahoma"/>
          <w:bCs/>
          <w:sz w:val="22"/>
          <w:szCs w:val="22"/>
        </w:rPr>
        <w:t xml:space="preserve"> </w:t>
      </w:r>
      <w:r w:rsidRPr="00410321">
        <w:rPr>
          <w:rFonts w:ascii="Cambria" w:eastAsia="Helvetica" w:hAnsi="Cambria" w:cs="Tahoma"/>
          <w:bCs/>
          <w:sz w:val="22"/>
          <w:szCs w:val="22"/>
        </w:rPr>
        <w:t>(s) prejudicado</w:t>
      </w:r>
      <w:r>
        <w:rPr>
          <w:rFonts w:ascii="Cambria" w:eastAsia="Helvetica" w:hAnsi="Cambria" w:cs="Tahoma"/>
          <w:bCs/>
          <w:sz w:val="22"/>
          <w:szCs w:val="22"/>
        </w:rPr>
        <w:t xml:space="preserve"> </w:t>
      </w:r>
      <w:r w:rsidRPr="00410321">
        <w:rPr>
          <w:rFonts w:ascii="Cambria" w:eastAsia="Helvetica" w:hAnsi="Cambria" w:cs="Tahoma"/>
          <w:bCs/>
          <w:sz w:val="22"/>
          <w:szCs w:val="22"/>
        </w:rPr>
        <w:t>(s) pela conduta do fornecedor, por qualquer das infrações dos subitens 1</w:t>
      </w:r>
      <w:r>
        <w:rPr>
          <w:rFonts w:ascii="Cambria" w:eastAsia="Helvetica" w:hAnsi="Cambria" w:cs="Tahoma"/>
          <w:bCs/>
          <w:sz w:val="22"/>
          <w:szCs w:val="22"/>
        </w:rPr>
        <w:t>8</w:t>
      </w:r>
      <w:r w:rsidRPr="00410321">
        <w:rPr>
          <w:rFonts w:ascii="Cambria" w:eastAsia="Helvetica" w:hAnsi="Cambria" w:cs="Tahoma"/>
          <w:bCs/>
          <w:sz w:val="22"/>
          <w:szCs w:val="22"/>
        </w:rPr>
        <w:t>.1.1 a 1</w:t>
      </w:r>
      <w:r>
        <w:rPr>
          <w:rFonts w:ascii="Cambria" w:eastAsia="Helvetica" w:hAnsi="Cambria" w:cs="Tahoma"/>
          <w:bCs/>
          <w:sz w:val="22"/>
          <w:szCs w:val="22"/>
        </w:rPr>
        <w:t>8</w:t>
      </w:r>
      <w:r w:rsidRPr="00410321">
        <w:rPr>
          <w:rFonts w:ascii="Cambria" w:eastAsia="Helvetica" w:hAnsi="Cambria" w:cs="Tahoma"/>
          <w:bCs/>
          <w:sz w:val="22"/>
          <w:szCs w:val="22"/>
        </w:rPr>
        <w:t>.1.12;</w:t>
      </w:r>
    </w:p>
    <w:p w14:paraId="0B4C18D3" w14:textId="2C7DB468" w:rsidR="00410321" w:rsidRPr="00410321" w:rsidRDefault="00410321" w:rsidP="00410321">
      <w:pPr>
        <w:jc w:val="both"/>
        <w:rPr>
          <w:rFonts w:ascii="Cambria" w:eastAsia="Helvetica" w:hAnsi="Cambria" w:cs="Tahoma"/>
          <w:bCs/>
          <w:sz w:val="22"/>
          <w:szCs w:val="22"/>
        </w:rPr>
      </w:pPr>
      <w:r w:rsidRPr="00410321">
        <w:rPr>
          <w:rFonts w:ascii="Cambria" w:eastAsia="Helvetica" w:hAnsi="Cambria" w:cs="Tahoma"/>
          <w:b/>
          <w:sz w:val="22"/>
          <w:szCs w:val="22"/>
        </w:rPr>
        <w:lastRenderedPageBreak/>
        <w:t>c)</w:t>
      </w:r>
      <w:r w:rsidRPr="00410321">
        <w:rPr>
          <w:rFonts w:ascii="Cambria" w:eastAsia="Helvetica" w:hAnsi="Cambria" w:cs="Tahoma"/>
          <w:bCs/>
          <w:sz w:val="22"/>
          <w:szCs w:val="22"/>
        </w:rPr>
        <w:t xml:space="preserve"> Impedimento de licitar e contratar no âmbito da Administração Pública direta e indireta do ente federativo que tiver aplicado a sanção, pelo prazo máximo de 3 (três) anos, nos casos dos subitens 1</w:t>
      </w:r>
      <w:r>
        <w:rPr>
          <w:rFonts w:ascii="Cambria" w:eastAsia="Helvetica" w:hAnsi="Cambria" w:cs="Tahoma"/>
          <w:bCs/>
          <w:sz w:val="22"/>
          <w:szCs w:val="22"/>
        </w:rPr>
        <w:t>8</w:t>
      </w:r>
      <w:r w:rsidRPr="00410321">
        <w:rPr>
          <w:rFonts w:ascii="Cambria" w:eastAsia="Helvetica" w:hAnsi="Cambria" w:cs="Tahoma"/>
          <w:bCs/>
          <w:sz w:val="22"/>
          <w:szCs w:val="22"/>
        </w:rPr>
        <w:t>.1.2 a 1</w:t>
      </w:r>
      <w:r>
        <w:rPr>
          <w:rFonts w:ascii="Cambria" w:eastAsia="Helvetica" w:hAnsi="Cambria" w:cs="Tahoma"/>
          <w:bCs/>
          <w:sz w:val="22"/>
          <w:szCs w:val="22"/>
        </w:rPr>
        <w:t>8</w:t>
      </w:r>
      <w:r w:rsidRPr="00410321">
        <w:rPr>
          <w:rFonts w:ascii="Cambria" w:eastAsia="Helvetica" w:hAnsi="Cambria" w:cs="Tahoma"/>
          <w:bCs/>
          <w:sz w:val="22"/>
          <w:szCs w:val="22"/>
        </w:rPr>
        <w:t>.1.7, quando não se justificar a imposição de penalidade mais grave;</w:t>
      </w:r>
    </w:p>
    <w:p w14:paraId="760A57AB" w14:textId="77777777" w:rsidR="00410321" w:rsidRDefault="00410321" w:rsidP="00410321">
      <w:pPr>
        <w:jc w:val="both"/>
        <w:rPr>
          <w:rFonts w:ascii="Cambria" w:eastAsia="Helvetica" w:hAnsi="Cambria" w:cs="Tahoma"/>
          <w:bCs/>
          <w:sz w:val="22"/>
          <w:szCs w:val="22"/>
        </w:rPr>
      </w:pPr>
      <w:r w:rsidRPr="00410321">
        <w:rPr>
          <w:rFonts w:ascii="Cambria" w:eastAsia="Helvetica" w:hAnsi="Cambria" w:cs="Tahoma"/>
          <w:b/>
          <w:sz w:val="22"/>
          <w:szCs w:val="22"/>
        </w:rPr>
        <w:t>d)</w:t>
      </w:r>
      <w:r w:rsidRPr="00410321">
        <w:rPr>
          <w:rFonts w:ascii="Cambria" w:eastAsia="Helvetica" w:hAnsi="Cambria" w:cs="Tahoma"/>
          <w:bCs/>
          <w:sz w:val="22"/>
          <w:szCs w:val="22"/>
        </w:rPr>
        <w:t xml:space="preserve"> Declaração de inidoneidade para licitar ou contratar, que impedirá o responsável de licitar ou contratar no âmbito da Administração Pública direta e indireta de todos os entes municipais, pelo prazo mínimo de 3 (três) anos e máximo de 6 (seis) anos, nos casos dos subitens 1</w:t>
      </w:r>
      <w:r>
        <w:rPr>
          <w:rFonts w:ascii="Cambria" w:eastAsia="Helvetica" w:hAnsi="Cambria" w:cs="Tahoma"/>
          <w:bCs/>
          <w:sz w:val="22"/>
          <w:szCs w:val="22"/>
        </w:rPr>
        <w:t>8</w:t>
      </w:r>
      <w:r w:rsidRPr="00410321">
        <w:rPr>
          <w:rFonts w:ascii="Cambria" w:eastAsia="Helvetica" w:hAnsi="Cambria" w:cs="Tahoma"/>
          <w:bCs/>
          <w:sz w:val="22"/>
          <w:szCs w:val="22"/>
        </w:rPr>
        <w:t>.1.8 a 1</w:t>
      </w:r>
      <w:r>
        <w:rPr>
          <w:rFonts w:ascii="Cambria" w:eastAsia="Helvetica" w:hAnsi="Cambria" w:cs="Tahoma"/>
          <w:bCs/>
          <w:sz w:val="22"/>
          <w:szCs w:val="22"/>
        </w:rPr>
        <w:t>8</w:t>
      </w:r>
      <w:r w:rsidRPr="00410321">
        <w:rPr>
          <w:rFonts w:ascii="Cambria" w:eastAsia="Helvetica" w:hAnsi="Cambria" w:cs="Tahoma"/>
          <w:bCs/>
          <w:sz w:val="22"/>
          <w:szCs w:val="22"/>
        </w:rPr>
        <w:t>.1.12, bem como nos demais casos que justifiquem a imposição da penalidade mais grave</w:t>
      </w:r>
      <w:r>
        <w:rPr>
          <w:rFonts w:ascii="Cambria" w:eastAsia="Helvetica" w:hAnsi="Cambria" w:cs="Tahoma"/>
          <w:bCs/>
          <w:sz w:val="22"/>
          <w:szCs w:val="22"/>
        </w:rPr>
        <w:t>.</w:t>
      </w:r>
    </w:p>
    <w:p w14:paraId="6C185E09" w14:textId="77777777" w:rsidR="00410321" w:rsidRDefault="00410321" w:rsidP="00410321">
      <w:pPr>
        <w:jc w:val="both"/>
        <w:rPr>
          <w:rFonts w:ascii="Cambria" w:eastAsia="Helvetica" w:hAnsi="Cambria" w:cs="Tahoma"/>
          <w:bCs/>
          <w:sz w:val="22"/>
          <w:szCs w:val="22"/>
        </w:rPr>
      </w:pPr>
    </w:p>
    <w:p w14:paraId="03DF7961" w14:textId="05D233C2" w:rsidR="00410321" w:rsidRPr="00410321" w:rsidRDefault="00410321" w:rsidP="00410321">
      <w:pPr>
        <w:pStyle w:val="PargrafodaLista"/>
        <w:numPr>
          <w:ilvl w:val="1"/>
          <w:numId w:val="29"/>
        </w:numPr>
        <w:jc w:val="both"/>
        <w:rPr>
          <w:rFonts w:eastAsia="Helvetica" w:cs="Tahoma"/>
          <w:bCs/>
          <w:szCs w:val="22"/>
        </w:rPr>
      </w:pPr>
      <w:r w:rsidRPr="00410321">
        <w:rPr>
          <w:rFonts w:eastAsia="Helvetica" w:cs="Tahoma"/>
          <w:bCs/>
          <w:szCs w:val="22"/>
        </w:rPr>
        <w:t>Na aplicação das sanções serão considerados:</w:t>
      </w:r>
    </w:p>
    <w:p w14:paraId="2F402966" w14:textId="09561AB8" w:rsidR="00410321" w:rsidRPr="00410321" w:rsidRDefault="00410321" w:rsidP="00410321">
      <w:pPr>
        <w:jc w:val="both"/>
        <w:rPr>
          <w:rFonts w:ascii="Cambria" w:eastAsia="Helvetica" w:hAnsi="Cambria" w:cs="Tahoma"/>
          <w:bCs/>
          <w:sz w:val="22"/>
          <w:szCs w:val="22"/>
        </w:rPr>
      </w:pPr>
      <w:r w:rsidRPr="00410321">
        <w:rPr>
          <w:rFonts w:ascii="Cambria" w:eastAsia="Helvetica" w:hAnsi="Cambria" w:cs="Tahoma"/>
          <w:b/>
          <w:sz w:val="22"/>
          <w:szCs w:val="22"/>
        </w:rPr>
        <w:t>a)</w:t>
      </w:r>
      <w:r>
        <w:rPr>
          <w:rFonts w:ascii="Cambria" w:eastAsia="Helvetica" w:hAnsi="Cambria" w:cs="Tahoma"/>
          <w:bCs/>
          <w:sz w:val="22"/>
          <w:szCs w:val="22"/>
        </w:rPr>
        <w:t xml:space="preserve"> </w:t>
      </w:r>
      <w:r w:rsidRPr="00410321">
        <w:rPr>
          <w:rFonts w:ascii="Cambria" w:eastAsia="Helvetica" w:hAnsi="Cambria" w:cs="Tahoma"/>
          <w:bCs/>
          <w:sz w:val="22"/>
          <w:szCs w:val="22"/>
        </w:rPr>
        <w:t>a natureza e a gravidade da infração cometida;</w:t>
      </w:r>
    </w:p>
    <w:p w14:paraId="4B810501" w14:textId="409FDFCE" w:rsidR="00410321" w:rsidRPr="00410321" w:rsidRDefault="00410321" w:rsidP="00410321">
      <w:pPr>
        <w:jc w:val="both"/>
        <w:rPr>
          <w:rFonts w:ascii="Cambria" w:eastAsia="Helvetica" w:hAnsi="Cambria" w:cs="Tahoma"/>
          <w:bCs/>
          <w:sz w:val="22"/>
          <w:szCs w:val="22"/>
        </w:rPr>
      </w:pPr>
      <w:r w:rsidRPr="00410321">
        <w:rPr>
          <w:rFonts w:ascii="Cambria" w:eastAsia="Helvetica" w:hAnsi="Cambria" w:cs="Tahoma"/>
          <w:b/>
          <w:sz w:val="22"/>
          <w:szCs w:val="22"/>
        </w:rPr>
        <w:t>b)</w:t>
      </w:r>
      <w:r>
        <w:rPr>
          <w:rFonts w:ascii="Cambria" w:eastAsia="Helvetica" w:hAnsi="Cambria" w:cs="Tahoma"/>
          <w:bCs/>
          <w:sz w:val="22"/>
          <w:szCs w:val="22"/>
        </w:rPr>
        <w:t xml:space="preserve"> </w:t>
      </w:r>
      <w:r w:rsidRPr="00410321">
        <w:rPr>
          <w:rFonts w:ascii="Cambria" w:eastAsia="Helvetica" w:hAnsi="Cambria" w:cs="Tahoma"/>
          <w:bCs/>
          <w:sz w:val="22"/>
          <w:szCs w:val="22"/>
        </w:rPr>
        <w:t>as peculiaridades do caso concreto;</w:t>
      </w:r>
    </w:p>
    <w:p w14:paraId="2FA9D4D6" w14:textId="1B8D8406" w:rsidR="00410321" w:rsidRPr="00410321" w:rsidRDefault="00410321" w:rsidP="00410321">
      <w:pPr>
        <w:jc w:val="both"/>
        <w:rPr>
          <w:rFonts w:ascii="Cambria" w:eastAsia="Helvetica" w:hAnsi="Cambria" w:cs="Tahoma"/>
          <w:bCs/>
          <w:sz w:val="22"/>
          <w:szCs w:val="22"/>
        </w:rPr>
      </w:pPr>
      <w:r w:rsidRPr="00410321">
        <w:rPr>
          <w:rFonts w:ascii="Cambria" w:eastAsia="Helvetica" w:hAnsi="Cambria" w:cs="Tahoma"/>
          <w:b/>
          <w:sz w:val="22"/>
          <w:szCs w:val="22"/>
        </w:rPr>
        <w:t>c)</w:t>
      </w:r>
      <w:r>
        <w:rPr>
          <w:rFonts w:ascii="Cambria" w:eastAsia="Helvetica" w:hAnsi="Cambria" w:cs="Tahoma"/>
          <w:bCs/>
          <w:sz w:val="22"/>
          <w:szCs w:val="22"/>
        </w:rPr>
        <w:t xml:space="preserve"> </w:t>
      </w:r>
      <w:r w:rsidRPr="00410321">
        <w:rPr>
          <w:rFonts w:ascii="Cambria" w:eastAsia="Helvetica" w:hAnsi="Cambria" w:cs="Tahoma"/>
          <w:bCs/>
          <w:sz w:val="22"/>
          <w:szCs w:val="22"/>
        </w:rPr>
        <w:t>as circunstâncias agravantes ou atenuantes;</w:t>
      </w:r>
    </w:p>
    <w:p w14:paraId="2156F341" w14:textId="10458AB3" w:rsidR="00410321" w:rsidRPr="00410321" w:rsidRDefault="00410321" w:rsidP="00410321">
      <w:pPr>
        <w:jc w:val="both"/>
        <w:rPr>
          <w:rFonts w:ascii="Cambria" w:eastAsia="Helvetica" w:hAnsi="Cambria" w:cs="Tahoma"/>
          <w:bCs/>
          <w:sz w:val="22"/>
          <w:szCs w:val="22"/>
        </w:rPr>
      </w:pPr>
      <w:r w:rsidRPr="00410321">
        <w:rPr>
          <w:rFonts w:ascii="Cambria" w:eastAsia="Helvetica" w:hAnsi="Cambria" w:cs="Tahoma"/>
          <w:b/>
          <w:sz w:val="22"/>
          <w:szCs w:val="22"/>
        </w:rPr>
        <w:t>d)</w:t>
      </w:r>
      <w:r>
        <w:rPr>
          <w:rFonts w:ascii="Cambria" w:eastAsia="Helvetica" w:hAnsi="Cambria" w:cs="Tahoma"/>
          <w:bCs/>
          <w:sz w:val="22"/>
          <w:szCs w:val="22"/>
        </w:rPr>
        <w:t xml:space="preserve"> </w:t>
      </w:r>
      <w:r w:rsidRPr="00410321">
        <w:rPr>
          <w:rFonts w:ascii="Cambria" w:eastAsia="Helvetica" w:hAnsi="Cambria" w:cs="Tahoma"/>
          <w:bCs/>
          <w:sz w:val="22"/>
          <w:szCs w:val="22"/>
        </w:rPr>
        <w:t>os danos que dela provierem para a Administração Pública;</w:t>
      </w:r>
    </w:p>
    <w:p w14:paraId="1FBED277" w14:textId="6D564671" w:rsidR="00410321" w:rsidRPr="00410321" w:rsidRDefault="00410321" w:rsidP="00410321">
      <w:pPr>
        <w:jc w:val="both"/>
        <w:rPr>
          <w:rFonts w:ascii="Cambria" w:eastAsia="Helvetica" w:hAnsi="Cambria" w:cs="Tahoma"/>
          <w:bCs/>
          <w:sz w:val="22"/>
          <w:szCs w:val="22"/>
        </w:rPr>
      </w:pPr>
      <w:r w:rsidRPr="00410321">
        <w:rPr>
          <w:rFonts w:ascii="Cambria" w:eastAsia="Helvetica" w:hAnsi="Cambria" w:cs="Tahoma"/>
          <w:b/>
          <w:sz w:val="22"/>
          <w:szCs w:val="22"/>
        </w:rPr>
        <w:t>e)</w:t>
      </w:r>
      <w:r>
        <w:rPr>
          <w:rFonts w:ascii="Cambria" w:eastAsia="Helvetica" w:hAnsi="Cambria" w:cs="Tahoma"/>
          <w:bCs/>
          <w:sz w:val="22"/>
          <w:szCs w:val="22"/>
        </w:rPr>
        <w:t xml:space="preserve"> </w:t>
      </w:r>
      <w:r w:rsidRPr="00410321">
        <w:rPr>
          <w:rFonts w:ascii="Cambria" w:eastAsia="Helvetica" w:hAnsi="Cambria" w:cs="Tahoma"/>
          <w:bCs/>
          <w:sz w:val="22"/>
          <w:szCs w:val="22"/>
        </w:rPr>
        <w:t>a implantação ou o aperfeiçoamento de programa de integridade, conforme normas e orientações dos órgãos de controle.</w:t>
      </w:r>
    </w:p>
    <w:p w14:paraId="290F6D0E" w14:textId="77777777" w:rsidR="00410321" w:rsidRDefault="00410321" w:rsidP="00410321">
      <w:pPr>
        <w:jc w:val="both"/>
        <w:rPr>
          <w:rFonts w:ascii="Cambria" w:eastAsia="Helvetica" w:hAnsi="Cambria" w:cs="Tahoma"/>
          <w:bCs/>
          <w:sz w:val="22"/>
          <w:szCs w:val="22"/>
        </w:rPr>
      </w:pPr>
    </w:p>
    <w:p w14:paraId="3004E861" w14:textId="77777777" w:rsidR="00410321" w:rsidRDefault="00410321" w:rsidP="00410321">
      <w:pPr>
        <w:pStyle w:val="PargrafodaLista"/>
        <w:numPr>
          <w:ilvl w:val="1"/>
          <w:numId w:val="29"/>
        </w:numPr>
        <w:jc w:val="both"/>
        <w:rPr>
          <w:rFonts w:eastAsia="Helvetica" w:cs="Tahoma"/>
          <w:bCs/>
          <w:szCs w:val="22"/>
        </w:rPr>
      </w:pPr>
      <w:r w:rsidRPr="00410321">
        <w:rPr>
          <w:rFonts w:eastAsia="Helvetica" w:cs="Tahoma"/>
          <w:bCs/>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C1C9ADF" w14:textId="77777777" w:rsidR="00410321" w:rsidRDefault="00410321" w:rsidP="00410321">
      <w:pPr>
        <w:pStyle w:val="PargrafodaLista"/>
        <w:jc w:val="both"/>
        <w:rPr>
          <w:rFonts w:eastAsia="Helvetica" w:cs="Tahoma"/>
          <w:bCs/>
          <w:szCs w:val="22"/>
        </w:rPr>
      </w:pPr>
    </w:p>
    <w:p w14:paraId="5E831993" w14:textId="77777777" w:rsidR="00410321" w:rsidRDefault="00410321" w:rsidP="00410321">
      <w:pPr>
        <w:pStyle w:val="PargrafodaLista"/>
        <w:numPr>
          <w:ilvl w:val="1"/>
          <w:numId w:val="29"/>
        </w:numPr>
        <w:jc w:val="both"/>
        <w:rPr>
          <w:rFonts w:eastAsia="Helvetica" w:cs="Tahoma"/>
          <w:bCs/>
          <w:szCs w:val="22"/>
        </w:rPr>
      </w:pPr>
      <w:r w:rsidRPr="00410321">
        <w:rPr>
          <w:rFonts w:eastAsia="Helvetica" w:cs="Tahoma"/>
          <w:bCs/>
          <w:szCs w:val="22"/>
        </w:rPr>
        <w:t>A aplicação das sanções previstas neste Termo não exclui, em hipótese alguma, a obrigação de reparação integral do dano causado à Administração Pública.</w:t>
      </w:r>
    </w:p>
    <w:p w14:paraId="66790EAA" w14:textId="77777777" w:rsidR="00410321" w:rsidRPr="00410321" w:rsidRDefault="00410321" w:rsidP="00410321">
      <w:pPr>
        <w:pStyle w:val="PargrafodaLista"/>
        <w:rPr>
          <w:rFonts w:eastAsia="Helvetica" w:cs="Tahoma"/>
          <w:bCs/>
          <w:szCs w:val="22"/>
        </w:rPr>
      </w:pPr>
    </w:p>
    <w:p w14:paraId="1259F1A1" w14:textId="77777777" w:rsidR="00410321" w:rsidRDefault="00410321" w:rsidP="00410321">
      <w:pPr>
        <w:pStyle w:val="PargrafodaLista"/>
        <w:numPr>
          <w:ilvl w:val="1"/>
          <w:numId w:val="29"/>
        </w:numPr>
        <w:jc w:val="both"/>
        <w:rPr>
          <w:rFonts w:eastAsia="Helvetica" w:cs="Tahoma"/>
          <w:bCs/>
          <w:szCs w:val="22"/>
        </w:rPr>
      </w:pPr>
      <w:r w:rsidRPr="00410321">
        <w:rPr>
          <w:rFonts w:eastAsia="Helvetica" w:cs="Tahoma"/>
          <w:bCs/>
          <w:szCs w:val="22"/>
        </w:rPr>
        <w:t>Na aplicação da sanção prevista na alínea “b” do item 1</w:t>
      </w:r>
      <w:r>
        <w:rPr>
          <w:rFonts w:eastAsia="Helvetica" w:cs="Tahoma"/>
          <w:bCs/>
          <w:szCs w:val="22"/>
        </w:rPr>
        <w:t>8</w:t>
      </w:r>
      <w:r w:rsidRPr="00410321">
        <w:rPr>
          <w:rFonts w:eastAsia="Helvetica" w:cs="Tahoma"/>
          <w:bCs/>
          <w:szCs w:val="22"/>
        </w:rPr>
        <w:t>.2 deste Edital, será facultada a defesa do interessado no prazo de 15 (quinze) dias úteis, contado da data de sua intimação.</w:t>
      </w:r>
    </w:p>
    <w:p w14:paraId="1F97579A" w14:textId="77777777" w:rsidR="00410321" w:rsidRPr="00410321" w:rsidRDefault="00410321" w:rsidP="00410321">
      <w:pPr>
        <w:pStyle w:val="PargrafodaLista"/>
        <w:rPr>
          <w:rFonts w:eastAsia="Helvetica" w:cs="Tahoma"/>
          <w:bCs/>
          <w:szCs w:val="22"/>
        </w:rPr>
      </w:pPr>
    </w:p>
    <w:p w14:paraId="50FC1099" w14:textId="77777777" w:rsidR="00410321" w:rsidRDefault="00410321" w:rsidP="00410321">
      <w:pPr>
        <w:pStyle w:val="PargrafodaLista"/>
        <w:numPr>
          <w:ilvl w:val="1"/>
          <w:numId w:val="29"/>
        </w:numPr>
        <w:jc w:val="both"/>
        <w:rPr>
          <w:rFonts w:eastAsia="Helvetica" w:cs="Tahoma"/>
          <w:bCs/>
          <w:szCs w:val="22"/>
        </w:rPr>
      </w:pPr>
      <w:r w:rsidRPr="00410321">
        <w:rPr>
          <w:rFonts w:eastAsia="Helvetica" w:cs="Tahoma"/>
          <w:bCs/>
          <w:szCs w:val="22"/>
        </w:rPr>
        <w:t>Para aplicação das sanções previstas nas alíneas “c” e “d” do item 1</w:t>
      </w:r>
      <w:r>
        <w:rPr>
          <w:rFonts w:eastAsia="Helvetica" w:cs="Tahoma"/>
          <w:bCs/>
          <w:szCs w:val="22"/>
        </w:rPr>
        <w:t>8</w:t>
      </w:r>
      <w:r w:rsidRPr="00410321">
        <w:rPr>
          <w:rFonts w:eastAsia="Helvetica" w:cs="Tahoma"/>
          <w:bCs/>
          <w:szCs w:val="22"/>
        </w:rPr>
        <w:t>.2 deste Edital será instaurado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71159D6A" w14:textId="77777777" w:rsidR="00410321" w:rsidRPr="00410321" w:rsidRDefault="00410321" w:rsidP="00410321">
      <w:pPr>
        <w:pStyle w:val="PargrafodaLista"/>
        <w:rPr>
          <w:rFonts w:eastAsia="Helvetica" w:cs="Tahoma"/>
          <w:bCs/>
          <w:szCs w:val="22"/>
        </w:rPr>
      </w:pPr>
    </w:p>
    <w:p w14:paraId="3CC2BB7E" w14:textId="77777777" w:rsidR="00410321" w:rsidRDefault="00410321" w:rsidP="00410321">
      <w:pPr>
        <w:pStyle w:val="PargrafodaLista"/>
        <w:numPr>
          <w:ilvl w:val="1"/>
          <w:numId w:val="29"/>
        </w:numPr>
        <w:jc w:val="both"/>
        <w:rPr>
          <w:rFonts w:eastAsia="Helvetica" w:cs="Tahoma"/>
          <w:bCs/>
          <w:szCs w:val="22"/>
        </w:rPr>
      </w:pPr>
      <w:r w:rsidRPr="00410321">
        <w:rPr>
          <w:rFonts w:eastAsia="Helvetica" w:cs="Tahoma"/>
          <w:bCs/>
          <w:szCs w:val="22"/>
        </w:rPr>
        <w:t xml:space="preserve">Quando o quadro funcional não dispor de servidores estatutários, a comissão a que se refere o item anterior será composta de 2 (dois) ou mais empregados públicos pertencentes aos seus quadros permanentes, preferencialmente com, no mínimo, 3 (três) anos de tempo de serviço no órgão ou entidade. </w:t>
      </w:r>
    </w:p>
    <w:p w14:paraId="159FA871" w14:textId="77777777" w:rsidR="00410321" w:rsidRPr="00410321" w:rsidRDefault="00410321" w:rsidP="00410321">
      <w:pPr>
        <w:pStyle w:val="PargrafodaLista"/>
        <w:rPr>
          <w:rFonts w:eastAsia="Helvetica" w:cs="Tahoma"/>
          <w:bCs/>
          <w:szCs w:val="22"/>
        </w:rPr>
      </w:pPr>
    </w:p>
    <w:p w14:paraId="0683F883" w14:textId="77777777" w:rsidR="00410321" w:rsidRDefault="00410321" w:rsidP="00410321">
      <w:pPr>
        <w:pStyle w:val="PargrafodaLista"/>
        <w:numPr>
          <w:ilvl w:val="1"/>
          <w:numId w:val="29"/>
        </w:numPr>
        <w:jc w:val="both"/>
        <w:rPr>
          <w:rFonts w:eastAsia="Helvetica" w:cs="Tahoma"/>
          <w:bCs/>
          <w:szCs w:val="22"/>
        </w:rPr>
      </w:pPr>
      <w:r w:rsidRPr="00410321">
        <w:rPr>
          <w:rFonts w:eastAsia="Helvetica" w:cs="Tahoma"/>
          <w:bCs/>
          <w:szCs w:val="22"/>
        </w:rPr>
        <w:t>A penalidade de multa pode ser aplicada cumulativamente com as demais sanções.</w:t>
      </w:r>
    </w:p>
    <w:p w14:paraId="0FE16B45" w14:textId="77777777" w:rsidR="00410321" w:rsidRPr="00410321" w:rsidRDefault="00410321" w:rsidP="00410321">
      <w:pPr>
        <w:pStyle w:val="PargrafodaLista"/>
        <w:rPr>
          <w:rFonts w:eastAsia="Helvetica" w:cs="Tahoma"/>
          <w:bCs/>
          <w:szCs w:val="22"/>
        </w:rPr>
      </w:pPr>
    </w:p>
    <w:p w14:paraId="4C87688C" w14:textId="40B1F800" w:rsidR="005C473A" w:rsidRPr="00410321" w:rsidRDefault="00410321" w:rsidP="00410321">
      <w:pPr>
        <w:pStyle w:val="PargrafodaLista"/>
        <w:numPr>
          <w:ilvl w:val="1"/>
          <w:numId w:val="29"/>
        </w:numPr>
        <w:jc w:val="both"/>
        <w:rPr>
          <w:rFonts w:eastAsia="Helvetica" w:cs="Tahoma"/>
          <w:bCs/>
          <w:szCs w:val="22"/>
        </w:rPr>
      </w:pPr>
      <w:r w:rsidRPr="00410321">
        <w:rPr>
          <w:rFonts w:eastAsia="Helvetica" w:cs="Tahoma"/>
          <w:bCs/>
          <w:szCs w:val="22"/>
        </w:rPr>
        <w:t>A aplicação de qualquer das penalidades previstas realizar-se-á em processo administrativo que assegurará o contraditório e a ampla defesa ao fornecedor/adjudicatário, observando-se os demais procedimentos previstos na Lei nº 14.133/2021.</w:t>
      </w:r>
    </w:p>
    <w:p w14:paraId="5CC581A0" w14:textId="77777777" w:rsidR="00363EF2" w:rsidRPr="00E5513B" w:rsidRDefault="00363EF2" w:rsidP="00363EF2">
      <w:pPr>
        <w:rPr>
          <w:rFonts w:ascii="Cambria" w:eastAsia="Helvetica" w:hAnsi="Cambria" w:cs="Tahoma"/>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363EF2" w:rsidRPr="00E5513B" w14:paraId="58C8BC25" w14:textId="77777777" w:rsidTr="00E956F5">
        <w:trPr>
          <w:trHeight w:val="369"/>
        </w:trPr>
        <w:tc>
          <w:tcPr>
            <w:tcW w:w="10065" w:type="dxa"/>
            <w:tcBorders>
              <w:left w:val="nil"/>
              <w:right w:val="nil"/>
            </w:tcBorders>
            <w:shd w:val="clear" w:color="auto" w:fill="E7E6E6"/>
            <w:vAlign w:val="center"/>
          </w:tcPr>
          <w:p w14:paraId="200AC8DE" w14:textId="23A43E1B" w:rsidR="00363EF2" w:rsidRPr="00410321" w:rsidRDefault="00363EF2" w:rsidP="00E956F5">
            <w:pPr>
              <w:pStyle w:val="PargrafodaLista"/>
              <w:numPr>
                <w:ilvl w:val="0"/>
                <w:numId w:val="29"/>
              </w:numPr>
              <w:tabs>
                <w:tab w:val="left" w:pos="8939"/>
              </w:tabs>
              <w:rPr>
                <w:rFonts w:eastAsia="Helvetica" w:cs="Tahoma"/>
                <w:b/>
                <w:szCs w:val="22"/>
              </w:rPr>
            </w:pPr>
            <w:r>
              <w:rPr>
                <w:rFonts w:eastAsia="Helvetica" w:cs="Tahoma"/>
                <w:b/>
                <w:szCs w:val="22"/>
              </w:rPr>
              <w:t>DO FORO</w:t>
            </w:r>
          </w:p>
        </w:tc>
      </w:tr>
    </w:tbl>
    <w:p w14:paraId="27E6CCEE" w14:textId="77777777" w:rsidR="00363EF2" w:rsidRPr="00E5513B" w:rsidRDefault="00363EF2" w:rsidP="00363EF2">
      <w:pPr>
        <w:rPr>
          <w:rFonts w:ascii="Cambria" w:eastAsia="Times New Roman" w:hAnsi="Cambria" w:cs="Tahoma"/>
          <w:b/>
          <w:sz w:val="22"/>
          <w:szCs w:val="22"/>
        </w:rPr>
      </w:pPr>
    </w:p>
    <w:p w14:paraId="3B58E7E8" w14:textId="3CEFEB02" w:rsidR="00363EF2" w:rsidRPr="00363EF2" w:rsidRDefault="00363EF2" w:rsidP="00363EF2">
      <w:pPr>
        <w:pStyle w:val="PargrafodaLista"/>
        <w:numPr>
          <w:ilvl w:val="1"/>
          <w:numId w:val="29"/>
        </w:numPr>
        <w:jc w:val="both"/>
        <w:rPr>
          <w:rFonts w:eastAsia="Helvetica" w:cs="Tahoma"/>
          <w:bCs/>
          <w:szCs w:val="22"/>
        </w:rPr>
      </w:pPr>
      <w:r w:rsidRPr="00363EF2">
        <w:rPr>
          <w:rFonts w:eastAsia="Helvetica" w:cs="Tahoma"/>
          <w:bCs/>
          <w:szCs w:val="22"/>
        </w:rPr>
        <w:t xml:space="preserve">Fica eleito, para dirimir as questões divergentes oriundas do presente Edital e seus anexos, que não forem resolvidas na esfera administrativa, o foro da comarca de </w:t>
      </w:r>
      <w:r>
        <w:rPr>
          <w:rFonts w:eastAsia="Helvetica" w:cs="Tahoma"/>
          <w:bCs/>
          <w:szCs w:val="22"/>
        </w:rPr>
        <w:t>Mundo Novo/MS</w:t>
      </w:r>
      <w:r w:rsidRPr="00363EF2">
        <w:rPr>
          <w:rFonts w:eastAsia="Helvetica" w:cs="Tahoma"/>
          <w:bCs/>
          <w:szCs w:val="22"/>
        </w:rPr>
        <w:t>, renunciando-se a qualquer outro, por mais privilegiado que seja</w:t>
      </w:r>
      <w:r>
        <w:rPr>
          <w:rFonts w:eastAsia="Helvetica" w:cs="Tahoma"/>
          <w:bCs/>
          <w:szCs w:val="22"/>
        </w:rPr>
        <w:t>.</w:t>
      </w:r>
    </w:p>
    <w:p w14:paraId="33ADCB2F" w14:textId="77777777" w:rsidR="00363EF2" w:rsidRPr="00E5513B" w:rsidRDefault="00363EF2" w:rsidP="00800723">
      <w:pPr>
        <w:rPr>
          <w:rFonts w:ascii="Cambria" w:eastAsia="Helvetica" w:hAnsi="Cambria" w:cs="Tahoma"/>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4"/>
      </w:tblGrid>
      <w:tr w:rsidR="005C473A" w:rsidRPr="00E5513B" w14:paraId="0D04EBF1" w14:textId="77777777" w:rsidTr="00146952">
        <w:trPr>
          <w:trHeight w:val="369"/>
        </w:trPr>
        <w:tc>
          <w:tcPr>
            <w:tcW w:w="10065" w:type="dxa"/>
            <w:tcBorders>
              <w:left w:val="nil"/>
              <w:right w:val="nil"/>
            </w:tcBorders>
            <w:shd w:val="clear" w:color="auto" w:fill="E7E6E6"/>
            <w:vAlign w:val="center"/>
          </w:tcPr>
          <w:p w14:paraId="3FE69C3F" w14:textId="5332007D" w:rsidR="005C473A" w:rsidRPr="00410321" w:rsidRDefault="007F712C" w:rsidP="00410321">
            <w:pPr>
              <w:pStyle w:val="PargrafodaLista"/>
              <w:numPr>
                <w:ilvl w:val="0"/>
                <w:numId w:val="29"/>
              </w:numPr>
              <w:tabs>
                <w:tab w:val="left" w:pos="8939"/>
              </w:tabs>
              <w:rPr>
                <w:rFonts w:eastAsia="Helvetica" w:cs="Tahoma"/>
                <w:b/>
                <w:szCs w:val="22"/>
              </w:rPr>
            </w:pPr>
            <w:r w:rsidRPr="00410321">
              <w:rPr>
                <w:rFonts w:eastAsia="Helvetica" w:cs="Tahoma"/>
                <w:b/>
                <w:szCs w:val="22"/>
              </w:rPr>
              <w:t xml:space="preserve">DAS </w:t>
            </w:r>
            <w:r w:rsidR="005C473A" w:rsidRPr="00410321">
              <w:rPr>
                <w:rFonts w:eastAsia="Helvetica" w:cs="Tahoma"/>
                <w:b/>
                <w:szCs w:val="22"/>
              </w:rPr>
              <w:t>DISPOSIÇÕES GERAIS</w:t>
            </w:r>
          </w:p>
        </w:tc>
      </w:tr>
    </w:tbl>
    <w:p w14:paraId="10DC21DE" w14:textId="77777777" w:rsidR="005C473A" w:rsidRPr="00E5513B" w:rsidRDefault="005C473A" w:rsidP="00800723">
      <w:pPr>
        <w:rPr>
          <w:rFonts w:ascii="Cambria" w:eastAsia="Times New Roman" w:hAnsi="Cambria" w:cs="Tahoma"/>
          <w:b/>
          <w:sz w:val="22"/>
          <w:szCs w:val="22"/>
        </w:rPr>
      </w:pPr>
    </w:p>
    <w:p w14:paraId="427333DE" w14:textId="77777777" w:rsidR="00410321" w:rsidRDefault="00410321" w:rsidP="00410321">
      <w:pPr>
        <w:pStyle w:val="PargrafodaLista"/>
        <w:numPr>
          <w:ilvl w:val="1"/>
          <w:numId w:val="29"/>
        </w:numPr>
        <w:jc w:val="both"/>
        <w:rPr>
          <w:rFonts w:eastAsia="Helvetica" w:cs="Tahoma"/>
          <w:szCs w:val="22"/>
        </w:rPr>
      </w:pPr>
      <w:r w:rsidRPr="00410321">
        <w:rPr>
          <w:rFonts w:eastAsia="Helvetica" w:cs="Tahoma"/>
          <w:szCs w:val="22"/>
        </w:rPr>
        <w:lastRenderedPageBreak/>
        <w:t>Todas as referências de tempo no Edital, no aviso e durante a sessão pública observarão o horário de Brasília/DF.</w:t>
      </w:r>
    </w:p>
    <w:p w14:paraId="26E88CED" w14:textId="77777777" w:rsidR="00410321" w:rsidRDefault="00410321" w:rsidP="00410321">
      <w:pPr>
        <w:pStyle w:val="PargrafodaLista"/>
        <w:jc w:val="both"/>
        <w:rPr>
          <w:rFonts w:eastAsia="Helvetica" w:cs="Tahoma"/>
          <w:szCs w:val="22"/>
        </w:rPr>
      </w:pPr>
    </w:p>
    <w:p w14:paraId="01EB7CF3" w14:textId="63C8BC31" w:rsidR="00410321" w:rsidRDefault="00410321" w:rsidP="00800723">
      <w:pPr>
        <w:pStyle w:val="PargrafodaLista"/>
        <w:numPr>
          <w:ilvl w:val="1"/>
          <w:numId w:val="29"/>
        </w:numPr>
        <w:jc w:val="both"/>
        <w:rPr>
          <w:rFonts w:eastAsia="Helvetica" w:cs="Tahoma"/>
          <w:szCs w:val="22"/>
        </w:rPr>
      </w:pPr>
      <w:r w:rsidRPr="00410321">
        <w:rPr>
          <w:rFonts w:eastAsia="Helvetica" w:cs="Tahoma"/>
          <w:szCs w:val="22"/>
        </w:rPr>
        <w:t>Será divulgada ata da sessão pública no sistema eletrônico</w:t>
      </w:r>
      <w:r w:rsidR="005C473A" w:rsidRPr="00410321">
        <w:rPr>
          <w:rFonts w:eastAsia="Helvetica" w:cs="Tahoma"/>
          <w:szCs w:val="22"/>
        </w:rPr>
        <w:t>.</w:t>
      </w:r>
    </w:p>
    <w:p w14:paraId="24FF36F7" w14:textId="77777777" w:rsidR="00410321" w:rsidRDefault="00410321" w:rsidP="00410321">
      <w:pPr>
        <w:pStyle w:val="PargrafodaLista"/>
        <w:jc w:val="both"/>
        <w:rPr>
          <w:rFonts w:eastAsia="Helvetica" w:cs="Tahoma"/>
          <w:szCs w:val="22"/>
        </w:rPr>
      </w:pPr>
    </w:p>
    <w:p w14:paraId="31F6FA71" w14:textId="77777777" w:rsidR="00410321" w:rsidRDefault="005C473A" w:rsidP="00800723">
      <w:pPr>
        <w:pStyle w:val="PargrafodaLista"/>
        <w:numPr>
          <w:ilvl w:val="1"/>
          <w:numId w:val="29"/>
        </w:numPr>
        <w:jc w:val="both"/>
        <w:rPr>
          <w:rFonts w:eastAsia="Helvetica" w:cs="Tahoma"/>
          <w:szCs w:val="22"/>
        </w:rPr>
      </w:pPr>
      <w:r w:rsidRPr="00410321">
        <w:rPr>
          <w:rFonts w:eastAsia="Helvetica" w:cs="Tahoma"/>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B7D800F" w14:textId="77777777" w:rsidR="00410321" w:rsidRPr="00410321" w:rsidRDefault="00410321" w:rsidP="00410321">
      <w:pPr>
        <w:pStyle w:val="PargrafodaLista"/>
        <w:rPr>
          <w:rFonts w:eastAsia="Helvetica" w:cs="Tahoma"/>
          <w:szCs w:val="22"/>
        </w:rPr>
      </w:pPr>
    </w:p>
    <w:p w14:paraId="7ACAA734" w14:textId="130E9715" w:rsidR="00410321" w:rsidRDefault="00410321" w:rsidP="00800723">
      <w:pPr>
        <w:pStyle w:val="PargrafodaLista"/>
        <w:numPr>
          <w:ilvl w:val="1"/>
          <w:numId w:val="29"/>
        </w:numPr>
        <w:jc w:val="both"/>
        <w:rPr>
          <w:rFonts w:eastAsia="Helvetica" w:cs="Tahoma"/>
          <w:szCs w:val="22"/>
        </w:rPr>
      </w:pPr>
      <w:r w:rsidRPr="00410321">
        <w:rPr>
          <w:rFonts w:eastAsia="Helvetica" w:cs="Tahoma"/>
          <w:szCs w:val="22"/>
        </w:rPr>
        <w:t>Toda a documentação exigida para o certame deverá ser anexada no sistema eletrônico em formato legível</w:t>
      </w:r>
      <w:r>
        <w:rPr>
          <w:rFonts w:eastAsia="Helvetica" w:cs="Tahoma"/>
          <w:szCs w:val="22"/>
        </w:rPr>
        <w:t>.</w:t>
      </w:r>
    </w:p>
    <w:p w14:paraId="255EDFE3" w14:textId="77777777" w:rsidR="00410321" w:rsidRPr="00410321" w:rsidRDefault="00410321" w:rsidP="00410321">
      <w:pPr>
        <w:pStyle w:val="PargrafodaLista"/>
        <w:rPr>
          <w:rFonts w:eastAsia="Helvetica" w:cs="Tahoma"/>
          <w:szCs w:val="22"/>
        </w:rPr>
      </w:pPr>
    </w:p>
    <w:p w14:paraId="516CFA3E" w14:textId="0436372B" w:rsidR="005C473A" w:rsidRDefault="005C473A" w:rsidP="00800723">
      <w:pPr>
        <w:pStyle w:val="PargrafodaLista"/>
        <w:numPr>
          <w:ilvl w:val="1"/>
          <w:numId w:val="29"/>
        </w:numPr>
        <w:jc w:val="both"/>
        <w:rPr>
          <w:rFonts w:eastAsia="Helvetica" w:cs="Tahoma"/>
          <w:szCs w:val="22"/>
        </w:rPr>
      </w:pPr>
      <w:r w:rsidRPr="00410321">
        <w:rPr>
          <w:rFonts w:eastAsia="Helvetica" w:cs="Tahoma"/>
          <w:szCs w:val="22"/>
        </w:rPr>
        <w:t>A homologação do resultado desta licitação não implicará direito à contratação.</w:t>
      </w:r>
    </w:p>
    <w:p w14:paraId="1B8F8260" w14:textId="77777777" w:rsidR="00410321" w:rsidRPr="00410321" w:rsidRDefault="00410321" w:rsidP="00410321">
      <w:pPr>
        <w:pStyle w:val="PargrafodaLista"/>
        <w:rPr>
          <w:rFonts w:eastAsia="Helvetica" w:cs="Tahoma"/>
          <w:szCs w:val="22"/>
        </w:rPr>
      </w:pPr>
    </w:p>
    <w:p w14:paraId="4ABD9371" w14:textId="77777777" w:rsidR="00410321" w:rsidRDefault="005C473A" w:rsidP="00800723">
      <w:pPr>
        <w:pStyle w:val="PargrafodaLista"/>
        <w:numPr>
          <w:ilvl w:val="1"/>
          <w:numId w:val="29"/>
        </w:numPr>
        <w:jc w:val="both"/>
        <w:rPr>
          <w:rFonts w:eastAsia="Helvetica" w:cs="Tahoma"/>
          <w:szCs w:val="22"/>
        </w:rPr>
      </w:pPr>
      <w:r w:rsidRPr="00410321">
        <w:rPr>
          <w:rFonts w:eastAsia="Helvetica" w:cs="Tahoma"/>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5CE3296" w14:textId="77777777" w:rsidR="00410321" w:rsidRPr="00410321" w:rsidRDefault="00410321" w:rsidP="00410321">
      <w:pPr>
        <w:pStyle w:val="PargrafodaLista"/>
        <w:rPr>
          <w:rFonts w:eastAsia="Helvetica" w:cs="Tahoma"/>
          <w:szCs w:val="22"/>
        </w:rPr>
      </w:pPr>
    </w:p>
    <w:p w14:paraId="2E974B4C" w14:textId="77777777" w:rsidR="00410321" w:rsidRDefault="005C473A" w:rsidP="00800723">
      <w:pPr>
        <w:pStyle w:val="PargrafodaLista"/>
        <w:numPr>
          <w:ilvl w:val="1"/>
          <w:numId w:val="29"/>
        </w:numPr>
        <w:jc w:val="both"/>
        <w:rPr>
          <w:rFonts w:eastAsia="Helvetica" w:cs="Tahoma"/>
          <w:szCs w:val="22"/>
        </w:rPr>
      </w:pPr>
      <w:r w:rsidRPr="00410321">
        <w:rPr>
          <w:rFonts w:eastAsia="Helvetica" w:cs="Tahoma"/>
          <w:szCs w:val="22"/>
        </w:rPr>
        <w:t>Os licitantes assumem todos os custos de preparação e apresentação de suas propostas e a Administração não será, em nenhum caso, responsável por esses custos, independentemente da condução ou do resultado do processo licitatório.</w:t>
      </w:r>
    </w:p>
    <w:p w14:paraId="7D308151" w14:textId="77777777" w:rsidR="00410321" w:rsidRPr="00410321" w:rsidRDefault="00410321" w:rsidP="00410321">
      <w:pPr>
        <w:pStyle w:val="PargrafodaLista"/>
        <w:rPr>
          <w:rFonts w:eastAsia="Helvetica" w:cs="Tahoma"/>
          <w:szCs w:val="22"/>
        </w:rPr>
      </w:pPr>
    </w:p>
    <w:p w14:paraId="32E983DF" w14:textId="77777777" w:rsidR="00410321" w:rsidRDefault="00410321" w:rsidP="00800723">
      <w:pPr>
        <w:pStyle w:val="PargrafodaLista"/>
        <w:numPr>
          <w:ilvl w:val="1"/>
          <w:numId w:val="29"/>
        </w:numPr>
        <w:jc w:val="both"/>
        <w:rPr>
          <w:rFonts w:eastAsia="Helvetica" w:cs="Tahoma"/>
          <w:szCs w:val="22"/>
        </w:rPr>
      </w:pPr>
      <w:r w:rsidRPr="00410321">
        <w:rPr>
          <w:rFonts w:eastAsia="Helvetica" w:cs="Tahoma"/>
          <w:szCs w:val="22"/>
        </w:rPr>
        <w:t>Na contagem dos prazos estabelecidos neste Edital e seus Anexos, deverão ser observadas as regras previstas no art. 183 da Lei Federal nº 14.133, de 2021</w:t>
      </w:r>
      <w:r w:rsidR="005C473A" w:rsidRPr="00410321">
        <w:rPr>
          <w:rFonts w:eastAsia="Helvetica" w:cs="Tahoma"/>
          <w:szCs w:val="22"/>
        </w:rPr>
        <w:t>.</w:t>
      </w:r>
    </w:p>
    <w:p w14:paraId="4374BFAE" w14:textId="77777777" w:rsidR="00410321" w:rsidRPr="00410321" w:rsidRDefault="00410321" w:rsidP="00410321">
      <w:pPr>
        <w:pStyle w:val="PargrafodaLista"/>
        <w:rPr>
          <w:rFonts w:eastAsia="Helvetica" w:cs="Tahoma"/>
          <w:szCs w:val="22"/>
        </w:rPr>
      </w:pPr>
    </w:p>
    <w:p w14:paraId="2A9FC1BC" w14:textId="77777777" w:rsidR="00410321" w:rsidRDefault="005C473A" w:rsidP="00800723">
      <w:pPr>
        <w:pStyle w:val="PargrafodaLista"/>
        <w:numPr>
          <w:ilvl w:val="1"/>
          <w:numId w:val="29"/>
        </w:numPr>
        <w:jc w:val="both"/>
        <w:rPr>
          <w:rFonts w:eastAsia="Helvetica" w:cs="Tahoma"/>
          <w:szCs w:val="22"/>
        </w:rPr>
      </w:pPr>
      <w:r w:rsidRPr="00410321">
        <w:rPr>
          <w:rFonts w:eastAsia="Helvetica" w:cs="Tahoma"/>
          <w:szCs w:val="22"/>
        </w:rPr>
        <w:t>O desatendimento de exigências formais não essenciais não importará o afastamento do licitante, desde que seja possível o aproveitamento do ato, observados os princípios da isonomia e do interesse público.</w:t>
      </w:r>
    </w:p>
    <w:p w14:paraId="4DD80ADC" w14:textId="77777777" w:rsidR="00410321" w:rsidRPr="00410321" w:rsidRDefault="00410321" w:rsidP="00410321">
      <w:pPr>
        <w:pStyle w:val="PargrafodaLista"/>
        <w:rPr>
          <w:rFonts w:eastAsia="Helvetica" w:cs="Tahoma"/>
          <w:b/>
          <w:szCs w:val="22"/>
        </w:rPr>
      </w:pPr>
    </w:p>
    <w:p w14:paraId="064DAE74" w14:textId="77777777" w:rsidR="00363EF2" w:rsidRDefault="005C473A" w:rsidP="00800723">
      <w:pPr>
        <w:pStyle w:val="PargrafodaLista"/>
        <w:numPr>
          <w:ilvl w:val="1"/>
          <w:numId w:val="29"/>
        </w:numPr>
        <w:jc w:val="both"/>
        <w:rPr>
          <w:rFonts w:eastAsia="Helvetica" w:cs="Tahoma"/>
          <w:szCs w:val="22"/>
        </w:rPr>
      </w:pPr>
      <w:r w:rsidRPr="00410321">
        <w:rPr>
          <w:rFonts w:eastAsia="Helvetica" w:cs="Tahoma"/>
          <w:b/>
          <w:szCs w:val="22"/>
        </w:rPr>
        <w:t>.</w:t>
      </w:r>
      <w:r w:rsidRPr="00410321">
        <w:rPr>
          <w:rFonts w:eastAsia="Helvetica" w:cs="Tahoma"/>
          <w:szCs w:val="22"/>
        </w:rPr>
        <w:t xml:space="preserve"> Em caso de divergência entre disposições deste Edital e de seus anexos ou demais peças que compõem o processo, prevalecerá as deste Edital.</w:t>
      </w:r>
    </w:p>
    <w:p w14:paraId="6D2A5DBF" w14:textId="77777777" w:rsidR="00363EF2" w:rsidRPr="00363EF2" w:rsidRDefault="00363EF2" w:rsidP="00363EF2">
      <w:pPr>
        <w:pStyle w:val="PargrafodaLista"/>
        <w:rPr>
          <w:rFonts w:eastAsia="Helvetica" w:cs="Tahoma"/>
          <w:szCs w:val="22"/>
        </w:rPr>
      </w:pPr>
    </w:p>
    <w:p w14:paraId="6251B0F9" w14:textId="77777777" w:rsidR="00363EF2" w:rsidRDefault="005C473A" w:rsidP="00800723">
      <w:pPr>
        <w:pStyle w:val="PargrafodaLista"/>
        <w:numPr>
          <w:ilvl w:val="1"/>
          <w:numId w:val="29"/>
        </w:numPr>
        <w:jc w:val="both"/>
        <w:rPr>
          <w:rFonts w:eastAsia="Helvetica" w:cs="Tahoma"/>
          <w:szCs w:val="22"/>
        </w:rPr>
      </w:pPr>
      <w:r w:rsidRPr="00363EF2">
        <w:rPr>
          <w:rFonts w:eastAsia="Helvetica" w:cs="Tahoma"/>
          <w:szCs w:val="22"/>
        </w:rPr>
        <w:t>O Edital está disponibilizado, na íntegra, no</w:t>
      </w:r>
      <w:r w:rsidR="00E836D5" w:rsidRPr="00363EF2">
        <w:rPr>
          <w:rFonts w:eastAsia="Helvetica" w:cs="Tahoma"/>
          <w:szCs w:val="22"/>
        </w:rPr>
        <w:t xml:space="preserve"> Portal da Transparência do Município de Japorã/MS,</w:t>
      </w:r>
      <w:r w:rsidRPr="00363EF2">
        <w:rPr>
          <w:rFonts w:eastAsia="Helvetica" w:cs="Tahoma"/>
          <w:szCs w:val="22"/>
        </w:rPr>
        <w:t xml:space="preserve"> </w:t>
      </w:r>
      <w:r w:rsidR="00E836D5" w:rsidRPr="00363EF2">
        <w:rPr>
          <w:rFonts w:eastAsia="Helvetica" w:cs="Tahoma"/>
          <w:szCs w:val="22"/>
        </w:rPr>
        <w:t xml:space="preserve">no </w:t>
      </w:r>
      <w:r w:rsidRPr="00363EF2">
        <w:rPr>
          <w:rFonts w:eastAsia="Helvetica" w:cs="Tahoma"/>
          <w:szCs w:val="22"/>
        </w:rPr>
        <w:t xml:space="preserve">endereço eletrônico </w:t>
      </w:r>
      <w:hyperlink r:id="rId23" w:history="1">
        <w:r w:rsidRPr="00363EF2">
          <w:rPr>
            <w:rStyle w:val="Hyperlink"/>
            <w:rFonts w:eastAsia="Helvetica" w:cs="Tahoma"/>
            <w:szCs w:val="22"/>
          </w:rPr>
          <w:t>www.japora.ms.gov.br</w:t>
        </w:r>
      </w:hyperlink>
      <w:r w:rsidRPr="00363EF2">
        <w:rPr>
          <w:rFonts w:eastAsia="Helvetica" w:cs="Tahoma"/>
          <w:szCs w:val="22"/>
        </w:rPr>
        <w:t xml:space="preserve">, e também poderão ser lidos e/ou obtidos no endereço </w:t>
      </w:r>
      <w:hyperlink r:id="rId24" w:history="1">
        <w:r w:rsidRPr="00363EF2">
          <w:rPr>
            <w:rStyle w:val="Hyperlink"/>
            <w:rFonts w:eastAsia="Helvetica" w:cs="Tahoma"/>
            <w:szCs w:val="22"/>
          </w:rPr>
          <w:t>www.comprasnet.gov.br</w:t>
        </w:r>
      </w:hyperlink>
      <w:r w:rsidRPr="00363EF2">
        <w:rPr>
          <w:rFonts w:eastAsia="Helvetica" w:cs="Tahoma"/>
          <w:szCs w:val="22"/>
        </w:rPr>
        <w:t>, nos dias úteis, mesmo endereço e período no qual os autos do processo administrativo permanecerão com vista franqueada aos interessados.</w:t>
      </w:r>
    </w:p>
    <w:p w14:paraId="72FF33D8" w14:textId="77777777" w:rsidR="00363EF2" w:rsidRPr="00363EF2" w:rsidRDefault="00363EF2" w:rsidP="00363EF2">
      <w:pPr>
        <w:pStyle w:val="PargrafodaLista"/>
        <w:rPr>
          <w:rFonts w:eastAsia="Helvetica" w:cs="Tahoma"/>
          <w:b/>
          <w:szCs w:val="22"/>
        </w:rPr>
      </w:pPr>
    </w:p>
    <w:p w14:paraId="5E8CBABD" w14:textId="77777777" w:rsidR="00363EF2" w:rsidRDefault="005C473A" w:rsidP="00800723">
      <w:pPr>
        <w:pStyle w:val="PargrafodaLista"/>
        <w:numPr>
          <w:ilvl w:val="1"/>
          <w:numId w:val="29"/>
        </w:numPr>
        <w:jc w:val="both"/>
        <w:rPr>
          <w:rFonts w:eastAsia="Helvetica" w:cs="Tahoma"/>
          <w:szCs w:val="22"/>
        </w:rPr>
      </w:pPr>
      <w:r w:rsidRPr="00363EF2">
        <w:rPr>
          <w:rFonts w:eastAsia="Helvetica" w:cs="Tahoma"/>
          <w:b/>
          <w:szCs w:val="22"/>
        </w:rPr>
        <w:t xml:space="preserve">. </w:t>
      </w:r>
      <w:r w:rsidRPr="00363EF2">
        <w:rPr>
          <w:rFonts w:eastAsia="Helvetica" w:cs="Tahoma"/>
          <w:szCs w:val="22"/>
        </w:rPr>
        <w:t>É facultada ao Pregoeiro ou à autoridade superior, em qualquer fase da licitação e sempre que julgar necessário, a promoção de diligência destinada a esclarecer ou complementar a instrução do processo, fixando prazos para o atendimento, vedada a inclusão posterior de documento que deveria ser apresentado na sessão pública da licitação.</w:t>
      </w:r>
    </w:p>
    <w:p w14:paraId="57E4DCC5" w14:textId="77777777" w:rsidR="00363EF2" w:rsidRPr="00363EF2" w:rsidRDefault="00363EF2" w:rsidP="00363EF2">
      <w:pPr>
        <w:pStyle w:val="PargrafodaLista"/>
        <w:rPr>
          <w:rFonts w:cs="Tahoma"/>
          <w:szCs w:val="22"/>
        </w:rPr>
      </w:pPr>
    </w:p>
    <w:p w14:paraId="617EB924" w14:textId="77777777" w:rsidR="00363EF2" w:rsidRPr="00363EF2" w:rsidRDefault="005C473A" w:rsidP="00800723">
      <w:pPr>
        <w:pStyle w:val="PargrafodaLista"/>
        <w:numPr>
          <w:ilvl w:val="1"/>
          <w:numId w:val="29"/>
        </w:numPr>
        <w:jc w:val="both"/>
        <w:rPr>
          <w:rFonts w:eastAsia="Helvetica" w:cs="Tahoma"/>
          <w:szCs w:val="22"/>
        </w:rPr>
      </w:pPr>
      <w:r w:rsidRPr="00363EF2">
        <w:rPr>
          <w:rFonts w:cs="Tahoma"/>
          <w:szCs w:val="22"/>
        </w:rPr>
        <w:t>As declarações da empresa licitante solicitadas no edital deverão ser assinadas e identificadas (nome completo, RG e CPF) pelo representante legal ou pelo procurador por ele constituído, não havendo a necessidade de autenticação do documento.</w:t>
      </w:r>
    </w:p>
    <w:p w14:paraId="559174D1" w14:textId="77777777" w:rsidR="00363EF2" w:rsidRPr="00363EF2" w:rsidRDefault="00363EF2" w:rsidP="00363EF2">
      <w:pPr>
        <w:pStyle w:val="PargrafodaLista"/>
        <w:rPr>
          <w:rFonts w:cs="Tahoma"/>
          <w:szCs w:val="22"/>
        </w:rPr>
      </w:pPr>
    </w:p>
    <w:p w14:paraId="67B7259B" w14:textId="6E161DB6" w:rsidR="005C473A" w:rsidRPr="00363EF2" w:rsidRDefault="005C473A" w:rsidP="00800723">
      <w:pPr>
        <w:pStyle w:val="PargrafodaLista"/>
        <w:numPr>
          <w:ilvl w:val="1"/>
          <w:numId w:val="29"/>
        </w:numPr>
        <w:jc w:val="both"/>
        <w:rPr>
          <w:rFonts w:eastAsia="Helvetica" w:cs="Tahoma"/>
          <w:szCs w:val="22"/>
        </w:rPr>
      </w:pPr>
      <w:r w:rsidRPr="00363EF2">
        <w:rPr>
          <w:rFonts w:cs="Tahoma"/>
          <w:szCs w:val="22"/>
        </w:rPr>
        <w:t>Integram este Edital, para todos os fins e efeitos, os seguintes anexos:</w:t>
      </w:r>
    </w:p>
    <w:p w14:paraId="782A9ACC" w14:textId="77777777" w:rsidR="005C473A" w:rsidRPr="00E5513B" w:rsidRDefault="005C473A" w:rsidP="00800723">
      <w:pPr>
        <w:jc w:val="both"/>
        <w:rPr>
          <w:rFonts w:ascii="Cambria" w:hAnsi="Cambria" w:cs="Tahoma"/>
          <w:sz w:val="22"/>
          <w:szCs w:val="22"/>
        </w:rPr>
      </w:pPr>
    </w:p>
    <w:p w14:paraId="7FCB9948" w14:textId="77777777" w:rsidR="00363EF2" w:rsidRDefault="005C473A" w:rsidP="00800723">
      <w:pPr>
        <w:jc w:val="both"/>
        <w:rPr>
          <w:rFonts w:ascii="Cambria" w:hAnsi="Cambria" w:cs="Tahoma"/>
          <w:sz w:val="22"/>
          <w:szCs w:val="22"/>
        </w:rPr>
      </w:pPr>
      <w:r w:rsidRPr="00E5513B">
        <w:rPr>
          <w:rFonts w:ascii="Cambria" w:hAnsi="Cambria" w:cs="Tahoma"/>
          <w:sz w:val="22"/>
          <w:szCs w:val="22"/>
        </w:rPr>
        <w:tab/>
      </w:r>
      <w:r w:rsidR="00A161E9">
        <w:rPr>
          <w:rFonts w:ascii="Cambria" w:hAnsi="Cambria" w:cs="Tahoma"/>
          <w:b/>
          <w:sz w:val="22"/>
          <w:szCs w:val="22"/>
        </w:rPr>
        <w:t>Anexo I -</w:t>
      </w:r>
      <w:r w:rsidRPr="00E5513B">
        <w:rPr>
          <w:rFonts w:ascii="Cambria" w:hAnsi="Cambria" w:cs="Tahoma"/>
          <w:sz w:val="22"/>
          <w:szCs w:val="22"/>
        </w:rPr>
        <w:t xml:space="preserve"> Termo de Referência;</w:t>
      </w:r>
    </w:p>
    <w:p w14:paraId="54B30DC3" w14:textId="15F81C9B" w:rsidR="00CC70E5" w:rsidRPr="00CC70E5" w:rsidRDefault="00CC70E5" w:rsidP="00800723">
      <w:pPr>
        <w:jc w:val="both"/>
        <w:rPr>
          <w:rFonts w:ascii="Cambria" w:hAnsi="Cambria" w:cs="Tahoma"/>
          <w:sz w:val="22"/>
          <w:szCs w:val="22"/>
        </w:rPr>
      </w:pPr>
      <w:r>
        <w:rPr>
          <w:rFonts w:ascii="Cambria" w:hAnsi="Cambria" w:cs="Tahoma"/>
          <w:sz w:val="22"/>
          <w:szCs w:val="22"/>
        </w:rPr>
        <w:tab/>
      </w:r>
      <w:r>
        <w:rPr>
          <w:rFonts w:ascii="Cambria" w:hAnsi="Cambria" w:cs="Tahoma"/>
          <w:sz w:val="22"/>
          <w:szCs w:val="22"/>
        </w:rPr>
        <w:tab/>
      </w:r>
      <w:r>
        <w:rPr>
          <w:rFonts w:ascii="Cambria" w:hAnsi="Cambria" w:cs="Tahoma"/>
          <w:b/>
          <w:bCs/>
          <w:sz w:val="22"/>
          <w:szCs w:val="22"/>
        </w:rPr>
        <w:t xml:space="preserve">Apêndice I - </w:t>
      </w:r>
      <w:r>
        <w:rPr>
          <w:rFonts w:ascii="Cambria" w:hAnsi="Cambria" w:cs="Tahoma"/>
          <w:sz w:val="22"/>
          <w:szCs w:val="22"/>
        </w:rPr>
        <w:t>Relatório de Estudos Técnicos Preliminares;</w:t>
      </w:r>
    </w:p>
    <w:p w14:paraId="2682EFD0" w14:textId="40C46D38" w:rsidR="005C473A" w:rsidRDefault="005C473A" w:rsidP="00800723">
      <w:pPr>
        <w:jc w:val="both"/>
        <w:rPr>
          <w:rFonts w:ascii="Cambria" w:hAnsi="Cambria" w:cs="Tahoma"/>
          <w:sz w:val="22"/>
          <w:szCs w:val="22"/>
        </w:rPr>
      </w:pPr>
      <w:r w:rsidRPr="00E5513B">
        <w:rPr>
          <w:rFonts w:ascii="Cambria" w:hAnsi="Cambria" w:cs="Tahoma"/>
          <w:sz w:val="22"/>
          <w:szCs w:val="22"/>
        </w:rPr>
        <w:tab/>
      </w:r>
      <w:r w:rsidR="00A161E9" w:rsidRPr="00A161E9">
        <w:rPr>
          <w:rFonts w:ascii="Cambria" w:hAnsi="Cambria" w:cs="Tahoma"/>
          <w:b/>
          <w:sz w:val="22"/>
          <w:szCs w:val="22"/>
        </w:rPr>
        <w:t xml:space="preserve">Anexo </w:t>
      </w:r>
      <w:r w:rsidRPr="00A161E9">
        <w:rPr>
          <w:rFonts w:ascii="Cambria" w:hAnsi="Cambria" w:cs="Tahoma"/>
          <w:b/>
          <w:sz w:val="22"/>
          <w:szCs w:val="22"/>
        </w:rPr>
        <w:t xml:space="preserve">II </w:t>
      </w:r>
      <w:r w:rsidR="00A161E9">
        <w:rPr>
          <w:rFonts w:ascii="Cambria" w:hAnsi="Cambria" w:cs="Tahoma"/>
          <w:b/>
          <w:sz w:val="22"/>
          <w:szCs w:val="22"/>
        </w:rPr>
        <w:t>-</w:t>
      </w:r>
      <w:r w:rsidRPr="00E5513B">
        <w:rPr>
          <w:rFonts w:ascii="Cambria" w:hAnsi="Cambria" w:cs="Tahoma"/>
          <w:sz w:val="22"/>
          <w:szCs w:val="22"/>
        </w:rPr>
        <w:t xml:space="preserve"> Minuta do Contrat</w:t>
      </w:r>
      <w:r w:rsidR="00A766AD">
        <w:rPr>
          <w:rFonts w:ascii="Cambria" w:hAnsi="Cambria" w:cs="Tahoma"/>
          <w:sz w:val="22"/>
          <w:szCs w:val="22"/>
        </w:rPr>
        <w:t>o;</w:t>
      </w:r>
    </w:p>
    <w:p w14:paraId="3B12F959" w14:textId="06BFD013" w:rsidR="00A766AD" w:rsidRDefault="00A766AD" w:rsidP="00800723">
      <w:pPr>
        <w:jc w:val="both"/>
        <w:rPr>
          <w:rFonts w:ascii="Cambria" w:hAnsi="Cambria" w:cs="Tahoma"/>
          <w:sz w:val="22"/>
          <w:szCs w:val="22"/>
        </w:rPr>
      </w:pPr>
      <w:r>
        <w:rPr>
          <w:rFonts w:ascii="Cambria" w:hAnsi="Cambria" w:cs="Tahoma"/>
          <w:sz w:val="22"/>
          <w:szCs w:val="22"/>
        </w:rPr>
        <w:tab/>
      </w:r>
      <w:r w:rsidR="001462A3">
        <w:rPr>
          <w:rFonts w:ascii="Cambria" w:hAnsi="Cambria" w:cs="Tahoma"/>
          <w:b/>
          <w:sz w:val="22"/>
          <w:szCs w:val="22"/>
        </w:rPr>
        <w:t xml:space="preserve">Anexo </w:t>
      </w:r>
      <w:r w:rsidR="00363EF2">
        <w:rPr>
          <w:rFonts w:ascii="Cambria" w:hAnsi="Cambria" w:cs="Tahoma"/>
          <w:b/>
          <w:sz w:val="22"/>
          <w:szCs w:val="22"/>
        </w:rPr>
        <w:t>III</w:t>
      </w:r>
      <w:r>
        <w:rPr>
          <w:rFonts w:ascii="Cambria" w:hAnsi="Cambria" w:cs="Tahoma"/>
          <w:b/>
          <w:sz w:val="22"/>
          <w:szCs w:val="22"/>
        </w:rPr>
        <w:t xml:space="preserve"> - </w:t>
      </w:r>
      <w:r w:rsidR="00225383">
        <w:rPr>
          <w:rFonts w:ascii="Cambria" w:hAnsi="Cambria" w:cs="Tahoma"/>
          <w:sz w:val="22"/>
          <w:szCs w:val="22"/>
        </w:rPr>
        <w:t>Proposta de Preços</w:t>
      </w:r>
      <w:r w:rsidR="00DF3DC7">
        <w:rPr>
          <w:rFonts w:ascii="Cambria" w:hAnsi="Cambria" w:cs="Tahoma"/>
          <w:sz w:val="22"/>
          <w:szCs w:val="22"/>
        </w:rPr>
        <w:t>;</w:t>
      </w:r>
    </w:p>
    <w:p w14:paraId="5945F4CE" w14:textId="7F6775C8" w:rsidR="00363EF2" w:rsidRPr="00363EF2" w:rsidRDefault="00363EF2" w:rsidP="00800723">
      <w:pPr>
        <w:jc w:val="both"/>
        <w:rPr>
          <w:rFonts w:ascii="Cambria" w:hAnsi="Cambria" w:cs="Tahoma"/>
          <w:sz w:val="22"/>
          <w:szCs w:val="22"/>
        </w:rPr>
      </w:pPr>
      <w:r>
        <w:rPr>
          <w:rFonts w:ascii="Cambria" w:hAnsi="Cambria" w:cs="Tahoma"/>
          <w:sz w:val="22"/>
          <w:szCs w:val="22"/>
        </w:rPr>
        <w:lastRenderedPageBreak/>
        <w:tab/>
      </w:r>
      <w:r w:rsidRPr="00363EF2">
        <w:rPr>
          <w:rFonts w:ascii="Cambria" w:hAnsi="Cambria" w:cs="Tahoma"/>
          <w:b/>
          <w:bCs/>
          <w:sz w:val="22"/>
          <w:szCs w:val="22"/>
        </w:rPr>
        <w:t>Anexo</w:t>
      </w:r>
      <w:r>
        <w:rPr>
          <w:rFonts w:ascii="Cambria" w:hAnsi="Cambria" w:cs="Tahoma"/>
          <w:sz w:val="22"/>
          <w:szCs w:val="22"/>
        </w:rPr>
        <w:t xml:space="preserve"> </w:t>
      </w:r>
      <w:r w:rsidRPr="00363EF2">
        <w:rPr>
          <w:rFonts w:ascii="Cambria" w:hAnsi="Cambria" w:cs="Tahoma"/>
          <w:b/>
          <w:bCs/>
          <w:sz w:val="22"/>
          <w:szCs w:val="22"/>
        </w:rPr>
        <w:t>IV</w:t>
      </w:r>
      <w:r>
        <w:rPr>
          <w:rFonts w:ascii="Cambria" w:hAnsi="Cambria" w:cs="Tahoma"/>
          <w:b/>
          <w:bCs/>
          <w:sz w:val="22"/>
          <w:szCs w:val="22"/>
        </w:rPr>
        <w:t xml:space="preserve"> - </w:t>
      </w:r>
      <w:r>
        <w:rPr>
          <w:rFonts w:ascii="Cambria" w:hAnsi="Cambria" w:cs="Tahoma"/>
          <w:sz w:val="22"/>
          <w:szCs w:val="22"/>
        </w:rPr>
        <w:t>Declaração de Enquadramento;</w:t>
      </w:r>
    </w:p>
    <w:p w14:paraId="664B8E12" w14:textId="6B645578" w:rsidR="00363EF2" w:rsidRDefault="00DF3DC7" w:rsidP="00225383">
      <w:pPr>
        <w:jc w:val="both"/>
        <w:rPr>
          <w:rFonts w:ascii="Cambria" w:hAnsi="Cambria" w:cs="Tahoma"/>
          <w:sz w:val="22"/>
          <w:szCs w:val="22"/>
        </w:rPr>
      </w:pPr>
      <w:r>
        <w:rPr>
          <w:rFonts w:ascii="Cambria" w:hAnsi="Cambria" w:cs="Tahoma"/>
          <w:sz w:val="22"/>
          <w:szCs w:val="22"/>
        </w:rPr>
        <w:tab/>
      </w:r>
      <w:r>
        <w:rPr>
          <w:rFonts w:ascii="Cambria" w:hAnsi="Cambria" w:cs="Tahoma"/>
          <w:b/>
          <w:sz w:val="22"/>
          <w:szCs w:val="22"/>
        </w:rPr>
        <w:t xml:space="preserve">Anexo V - </w:t>
      </w:r>
      <w:r w:rsidR="008834C1">
        <w:rPr>
          <w:rFonts w:ascii="Cambria" w:hAnsi="Cambria" w:cs="Tahoma"/>
          <w:sz w:val="22"/>
          <w:szCs w:val="22"/>
        </w:rPr>
        <w:t>Declaração Unificada</w:t>
      </w:r>
      <w:r w:rsidR="00F65278">
        <w:rPr>
          <w:rFonts w:ascii="Cambria" w:hAnsi="Cambria" w:cs="Tahoma"/>
          <w:sz w:val="22"/>
          <w:szCs w:val="22"/>
        </w:rPr>
        <w:t>;</w:t>
      </w:r>
    </w:p>
    <w:p w14:paraId="4BD47FBA" w14:textId="5D2531AF" w:rsidR="00F65278" w:rsidRPr="00F65278" w:rsidRDefault="00F65278" w:rsidP="00225383">
      <w:pPr>
        <w:jc w:val="both"/>
        <w:rPr>
          <w:rFonts w:ascii="Cambria" w:hAnsi="Cambria" w:cs="Tahoma"/>
          <w:sz w:val="22"/>
          <w:szCs w:val="22"/>
        </w:rPr>
      </w:pPr>
      <w:r>
        <w:rPr>
          <w:rFonts w:ascii="Cambria" w:hAnsi="Cambria" w:cs="Tahoma"/>
          <w:sz w:val="22"/>
          <w:szCs w:val="22"/>
        </w:rPr>
        <w:tab/>
      </w:r>
      <w:r>
        <w:rPr>
          <w:rFonts w:ascii="Cambria" w:hAnsi="Cambria" w:cs="Tahoma"/>
          <w:b/>
          <w:bCs/>
          <w:sz w:val="22"/>
          <w:szCs w:val="22"/>
        </w:rPr>
        <w:t xml:space="preserve">Anexo VI - </w:t>
      </w:r>
      <w:r>
        <w:rPr>
          <w:rFonts w:ascii="Cambria" w:hAnsi="Cambria" w:cs="Tahoma"/>
          <w:sz w:val="22"/>
          <w:szCs w:val="22"/>
        </w:rPr>
        <w:t>Declaração de raio de atendimento.</w:t>
      </w:r>
    </w:p>
    <w:p w14:paraId="072C4802" w14:textId="77777777" w:rsidR="00871B19" w:rsidRPr="00363EF2" w:rsidRDefault="00871B19" w:rsidP="00225383">
      <w:pPr>
        <w:jc w:val="both"/>
        <w:rPr>
          <w:rFonts w:ascii="Cambria" w:hAnsi="Cambria" w:cs="Tahoma"/>
          <w:sz w:val="22"/>
          <w:szCs w:val="22"/>
        </w:rPr>
      </w:pPr>
    </w:p>
    <w:p w14:paraId="029C4D36" w14:textId="77777777" w:rsidR="005C473A" w:rsidRDefault="005C473A" w:rsidP="00800723">
      <w:pPr>
        <w:jc w:val="both"/>
        <w:rPr>
          <w:rFonts w:ascii="Cambria" w:hAnsi="Cambria" w:cs="Tahoma"/>
          <w:sz w:val="22"/>
          <w:szCs w:val="22"/>
        </w:rPr>
      </w:pPr>
    </w:p>
    <w:p w14:paraId="6B436A8C" w14:textId="6A4E95B3" w:rsidR="005C473A" w:rsidRPr="00E5513B" w:rsidRDefault="005C473A" w:rsidP="00800723">
      <w:pPr>
        <w:jc w:val="center"/>
        <w:rPr>
          <w:rFonts w:ascii="Cambria" w:hAnsi="Cambria" w:cs="Tahoma"/>
          <w:sz w:val="22"/>
          <w:szCs w:val="22"/>
        </w:rPr>
      </w:pPr>
      <w:r w:rsidRPr="00E5513B">
        <w:rPr>
          <w:rFonts w:ascii="Cambria" w:hAnsi="Cambria" w:cs="Tahoma"/>
          <w:sz w:val="22"/>
          <w:szCs w:val="22"/>
        </w:rPr>
        <w:t>Japorã/MS,</w:t>
      </w:r>
      <w:r w:rsidR="00310A1C">
        <w:rPr>
          <w:rFonts w:ascii="Cambria" w:hAnsi="Cambria" w:cs="Tahoma"/>
          <w:sz w:val="22"/>
          <w:szCs w:val="22"/>
        </w:rPr>
        <w:t xml:space="preserve"> 16</w:t>
      </w:r>
      <w:r w:rsidRPr="00E5513B">
        <w:rPr>
          <w:rFonts w:ascii="Cambria" w:hAnsi="Cambria" w:cs="Tahoma"/>
          <w:sz w:val="22"/>
          <w:szCs w:val="22"/>
        </w:rPr>
        <w:t xml:space="preserve"> de </w:t>
      </w:r>
      <w:r w:rsidR="00310A1C">
        <w:rPr>
          <w:rFonts w:ascii="Cambria" w:hAnsi="Cambria" w:cs="Tahoma"/>
          <w:sz w:val="22"/>
          <w:szCs w:val="22"/>
        </w:rPr>
        <w:t xml:space="preserve">fevereiro </w:t>
      </w:r>
      <w:r w:rsidRPr="00E5513B">
        <w:rPr>
          <w:rFonts w:ascii="Cambria" w:hAnsi="Cambria" w:cs="Tahoma"/>
          <w:sz w:val="22"/>
          <w:szCs w:val="22"/>
        </w:rPr>
        <w:t xml:space="preserve">de </w:t>
      </w:r>
      <w:r w:rsidR="00363EF2">
        <w:rPr>
          <w:rFonts w:ascii="Cambria" w:hAnsi="Cambria" w:cs="Tahoma"/>
          <w:sz w:val="22"/>
          <w:szCs w:val="22"/>
        </w:rPr>
        <w:t>2024</w:t>
      </w:r>
      <w:r w:rsidRPr="00E5513B">
        <w:rPr>
          <w:rFonts w:ascii="Cambria" w:hAnsi="Cambria" w:cs="Tahoma"/>
          <w:sz w:val="22"/>
          <w:szCs w:val="22"/>
        </w:rPr>
        <w:t>.</w:t>
      </w:r>
    </w:p>
    <w:p w14:paraId="145B7100" w14:textId="77777777" w:rsidR="005C473A" w:rsidRPr="00E5513B" w:rsidRDefault="005C473A" w:rsidP="00800723">
      <w:pPr>
        <w:jc w:val="center"/>
        <w:rPr>
          <w:rFonts w:ascii="Cambria" w:hAnsi="Cambria" w:cs="Tahoma"/>
          <w:sz w:val="22"/>
          <w:szCs w:val="22"/>
        </w:rPr>
      </w:pPr>
    </w:p>
    <w:p w14:paraId="7BB8179D" w14:textId="77777777" w:rsidR="00932F8D" w:rsidRDefault="00932F8D" w:rsidP="00800723">
      <w:pPr>
        <w:pStyle w:val="Corpodetexto"/>
        <w:jc w:val="center"/>
        <w:rPr>
          <w:rFonts w:ascii="Cambria" w:hAnsi="Cambria"/>
          <w:sz w:val="22"/>
          <w:szCs w:val="22"/>
          <w:lang w:val="pt-BR"/>
        </w:rPr>
      </w:pPr>
    </w:p>
    <w:p w14:paraId="1CF49603" w14:textId="77777777" w:rsidR="00363EF2" w:rsidRDefault="00363EF2" w:rsidP="00800723">
      <w:pPr>
        <w:pStyle w:val="Corpodetexto"/>
        <w:jc w:val="center"/>
        <w:rPr>
          <w:rFonts w:ascii="Cambria" w:hAnsi="Cambria"/>
          <w:sz w:val="22"/>
          <w:szCs w:val="22"/>
          <w:lang w:val="pt-BR"/>
        </w:rPr>
      </w:pPr>
    </w:p>
    <w:p w14:paraId="76C2682B" w14:textId="77777777" w:rsidR="00D64E43" w:rsidRDefault="00D64E43" w:rsidP="00800723">
      <w:pPr>
        <w:pStyle w:val="Corpodetexto"/>
        <w:jc w:val="center"/>
        <w:rPr>
          <w:rFonts w:ascii="Cambria" w:hAnsi="Cambria"/>
          <w:sz w:val="22"/>
          <w:szCs w:val="22"/>
          <w:lang w:val="pt-BR"/>
        </w:rPr>
      </w:pPr>
    </w:p>
    <w:p w14:paraId="7673C296" w14:textId="77777777" w:rsidR="00241EDA" w:rsidRDefault="00241EDA" w:rsidP="00800723">
      <w:pPr>
        <w:pStyle w:val="Corpodetexto"/>
        <w:jc w:val="center"/>
        <w:rPr>
          <w:rFonts w:ascii="Cambria" w:hAnsi="Cambria"/>
          <w:sz w:val="22"/>
          <w:szCs w:val="22"/>
          <w:lang w:val="pt-BR"/>
        </w:rPr>
      </w:pPr>
    </w:p>
    <w:p w14:paraId="70D99BAF" w14:textId="77777777" w:rsidR="00241EDA" w:rsidRDefault="00241EDA" w:rsidP="00800723">
      <w:pPr>
        <w:pStyle w:val="Corpodetexto"/>
        <w:jc w:val="center"/>
        <w:rPr>
          <w:rFonts w:ascii="Cambria" w:hAnsi="Cambria"/>
          <w:sz w:val="22"/>
          <w:szCs w:val="22"/>
          <w:lang w:val="pt-BR"/>
        </w:rPr>
      </w:pPr>
    </w:p>
    <w:p w14:paraId="2FC5C7AA" w14:textId="77777777" w:rsidR="00241EDA" w:rsidRDefault="00241EDA" w:rsidP="00800723">
      <w:pPr>
        <w:pStyle w:val="Corpodetexto"/>
        <w:jc w:val="center"/>
        <w:rPr>
          <w:rFonts w:ascii="Cambria" w:hAnsi="Cambria"/>
          <w:sz w:val="22"/>
          <w:szCs w:val="22"/>
          <w:lang w:val="pt-BR"/>
        </w:rPr>
      </w:pPr>
    </w:p>
    <w:p w14:paraId="2E57A8E4" w14:textId="77777777" w:rsidR="00D64E43" w:rsidRDefault="00D64E43" w:rsidP="00800723">
      <w:pPr>
        <w:pStyle w:val="Corpodetexto"/>
        <w:jc w:val="center"/>
        <w:rPr>
          <w:rFonts w:ascii="Cambria" w:hAnsi="Cambria"/>
          <w:sz w:val="22"/>
          <w:szCs w:val="22"/>
          <w:lang w:val="pt-BR"/>
        </w:rPr>
      </w:pPr>
    </w:p>
    <w:p w14:paraId="606EEBC0" w14:textId="55767CCB" w:rsidR="00932F8D" w:rsidRPr="00E5513B" w:rsidRDefault="00310A1C" w:rsidP="00800723">
      <w:pPr>
        <w:pStyle w:val="Corpodetexto"/>
        <w:jc w:val="center"/>
        <w:rPr>
          <w:rFonts w:ascii="Cambria" w:hAnsi="Cambria"/>
          <w:b/>
          <w:sz w:val="22"/>
          <w:szCs w:val="22"/>
        </w:rPr>
      </w:pPr>
      <w:r>
        <w:rPr>
          <w:rFonts w:ascii="Cambria" w:hAnsi="Cambria"/>
          <w:b/>
          <w:sz w:val="22"/>
          <w:szCs w:val="22"/>
          <w:lang w:val="pt-BR"/>
        </w:rPr>
        <w:t>PAULO CESAR FRANJOTTI</w:t>
      </w:r>
    </w:p>
    <w:p w14:paraId="1A571F8F" w14:textId="77777777" w:rsidR="00E836D5" w:rsidRDefault="00422CC4" w:rsidP="00E836D5">
      <w:pPr>
        <w:pStyle w:val="Corpodetexto"/>
        <w:jc w:val="center"/>
        <w:rPr>
          <w:rFonts w:ascii="Cambria" w:hAnsi="Cambria"/>
          <w:sz w:val="22"/>
          <w:szCs w:val="22"/>
          <w:lang w:val="pt-BR"/>
        </w:rPr>
      </w:pPr>
      <w:r>
        <w:rPr>
          <w:rFonts w:ascii="Cambria" w:hAnsi="Cambria"/>
          <w:sz w:val="22"/>
          <w:szCs w:val="22"/>
          <w:lang w:val="pt-BR"/>
        </w:rPr>
        <w:t>Prefeito Municipal</w:t>
      </w:r>
    </w:p>
    <w:p w14:paraId="55BD262F" w14:textId="77777777" w:rsidR="00D64E43" w:rsidRDefault="00D64E43" w:rsidP="00E836D5">
      <w:pPr>
        <w:pStyle w:val="Corpodetexto"/>
        <w:jc w:val="center"/>
        <w:rPr>
          <w:rFonts w:ascii="Cambria" w:hAnsi="Cambria"/>
          <w:sz w:val="22"/>
          <w:szCs w:val="22"/>
          <w:lang w:val="pt-BR"/>
        </w:rPr>
      </w:pPr>
    </w:p>
    <w:p w14:paraId="232C7815" w14:textId="77777777" w:rsidR="00241EDA" w:rsidRDefault="00241EDA" w:rsidP="00E836D5">
      <w:pPr>
        <w:pStyle w:val="Corpodetexto"/>
        <w:jc w:val="center"/>
        <w:rPr>
          <w:rFonts w:ascii="Cambria" w:hAnsi="Cambria"/>
          <w:sz w:val="22"/>
          <w:szCs w:val="22"/>
          <w:lang w:val="pt-BR"/>
        </w:rPr>
      </w:pPr>
    </w:p>
    <w:p w14:paraId="45B8BCE7" w14:textId="77777777" w:rsidR="00241EDA" w:rsidRDefault="00241EDA" w:rsidP="00E836D5">
      <w:pPr>
        <w:pStyle w:val="Corpodetexto"/>
        <w:jc w:val="center"/>
        <w:rPr>
          <w:rFonts w:ascii="Cambria" w:hAnsi="Cambria"/>
          <w:sz w:val="22"/>
          <w:szCs w:val="22"/>
          <w:lang w:val="pt-BR"/>
        </w:rPr>
      </w:pPr>
    </w:p>
    <w:p w14:paraId="6A404E49" w14:textId="77777777" w:rsidR="00241EDA" w:rsidRDefault="00241EDA" w:rsidP="00E836D5">
      <w:pPr>
        <w:pStyle w:val="Corpodetexto"/>
        <w:jc w:val="center"/>
        <w:rPr>
          <w:rFonts w:ascii="Cambria" w:hAnsi="Cambria"/>
          <w:sz w:val="22"/>
          <w:szCs w:val="22"/>
          <w:lang w:val="pt-BR"/>
        </w:rPr>
      </w:pPr>
    </w:p>
    <w:p w14:paraId="17E74062" w14:textId="77777777" w:rsidR="00241EDA" w:rsidRDefault="00241EDA" w:rsidP="00E836D5">
      <w:pPr>
        <w:pStyle w:val="Corpodetexto"/>
        <w:jc w:val="center"/>
        <w:rPr>
          <w:rFonts w:ascii="Cambria" w:hAnsi="Cambria"/>
          <w:sz w:val="22"/>
          <w:szCs w:val="22"/>
          <w:lang w:val="pt-BR"/>
        </w:rPr>
      </w:pPr>
    </w:p>
    <w:p w14:paraId="44C7F974" w14:textId="77777777" w:rsidR="00241EDA" w:rsidRDefault="00241EDA" w:rsidP="00E836D5">
      <w:pPr>
        <w:pStyle w:val="Corpodetexto"/>
        <w:jc w:val="center"/>
        <w:rPr>
          <w:rFonts w:ascii="Cambria" w:hAnsi="Cambria"/>
          <w:sz w:val="22"/>
          <w:szCs w:val="22"/>
          <w:lang w:val="pt-BR"/>
        </w:rPr>
      </w:pPr>
    </w:p>
    <w:p w14:paraId="5C8821B3" w14:textId="77777777" w:rsidR="00241EDA" w:rsidRDefault="00241EDA" w:rsidP="00E836D5">
      <w:pPr>
        <w:pStyle w:val="Corpodetexto"/>
        <w:jc w:val="center"/>
        <w:rPr>
          <w:rFonts w:ascii="Cambria" w:hAnsi="Cambria"/>
          <w:sz w:val="22"/>
          <w:szCs w:val="22"/>
          <w:lang w:val="pt-BR"/>
        </w:rPr>
      </w:pPr>
    </w:p>
    <w:p w14:paraId="2463E40B" w14:textId="77777777" w:rsidR="00241EDA" w:rsidRDefault="00241EDA" w:rsidP="00E836D5">
      <w:pPr>
        <w:pStyle w:val="Corpodetexto"/>
        <w:jc w:val="center"/>
        <w:rPr>
          <w:rFonts w:ascii="Cambria" w:hAnsi="Cambria"/>
          <w:sz w:val="22"/>
          <w:szCs w:val="22"/>
          <w:lang w:val="pt-BR"/>
        </w:rPr>
      </w:pPr>
    </w:p>
    <w:p w14:paraId="0213212E" w14:textId="77777777" w:rsidR="00241EDA" w:rsidRDefault="00241EDA" w:rsidP="00E836D5">
      <w:pPr>
        <w:pStyle w:val="Corpodetexto"/>
        <w:jc w:val="center"/>
        <w:rPr>
          <w:rFonts w:ascii="Cambria" w:hAnsi="Cambria"/>
          <w:sz w:val="22"/>
          <w:szCs w:val="22"/>
          <w:lang w:val="pt-BR"/>
        </w:rPr>
      </w:pPr>
    </w:p>
    <w:p w14:paraId="3888EB19" w14:textId="77777777" w:rsidR="00241EDA" w:rsidRDefault="00241EDA" w:rsidP="00E836D5">
      <w:pPr>
        <w:pStyle w:val="Corpodetexto"/>
        <w:jc w:val="center"/>
        <w:rPr>
          <w:rFonts w:ascii="Cambria" w:hAnsi="Cambria"/>
          <w:sz w:val="22"/>
          <w:szCs w:val="22"/>
          <w:lang w:val="pt-BR"/>
        </w:rPr>
      </w:pPr>
    </w:p>
    <w:p w14:paraId="314332E3" w14:textId="77777777" w:rsidR="00241EDA" w:rsidRDefault="00241EDA" w:rsidP="00E836D5">
      <w:pPr>
        <w:pStyle w:val="Corpodetexto"/>
        <w:jc w:val="center"/>
        <w:rPr>
          <w:rFonts w:ascii="Cambria" w:hAnsi="Cambria"/>
          <w:sz w:val="22"/>
          <w:szCs w:val="22"/>
          <w:lang w:val="pt-BR"/>
        </w:rPr>
      </w:pPr>
    </w:p>
    <w:p w14:paraId="0586439E" w14:textId="77777777" w:rsidR="00241EDA" w:rsidRDefault="00241EDA" w:rsidP="00E836D5">
      <w:pPr>
        <w:pStyle w:val="Corpodetexto"/>
        <w:jc w:val="center"/>
        <w:rPr>
          <w:rFonts w:ascii="Cambria" w:hAnsi="Cambria"/>
          <w:sz w:val="22"/>
          <w:szCs w:val="22"/>
          <w:lang w:val="pt-BR"/>
        </w:rPr>
      </w:pPr>
    </w:p>
    <w:p w14:paraId="52024CFA" w14:textId="77777777" w:rsidR="00241EDA" w:rsidRDefault="00241EDA" w:rsidP="00E836D5">
      <w:pPr>
        <w:pStyle w:val="Corpodetexto"/>
        <w:jc w:val="center"/>
        <w:rPr>
          <w:rFonts w:ascii="Cambria" w:hAnsi="Cambria"/>
          <w:sz w:val="22"/>
          <w:szCs w:val="22"/>
          <w:lang w:val="pt-BR"/>
        </w:rPr>
      </w:pPr>
    </w:p>
    <w:p w14:paraId="3D1D2DBE" w14:textId="77777777" w:rsidR="00241EDA" w:rsidRDefault="00241EDA" w:rsidP="00E836D5">
      <w:pPr>
        <w:pStyle w:val="Corpodetexto"/>
        <w:jc w:val="center"/>
        <w:rPr>
          <w:rFonts w:ascii="Cambria" w:hAnsi="Cambria"/>
          <w:sz w:val="22"/>
          <w:szCs w:val="22"/>
          <w:lang w:val="pt-BR"/>
        </w:rPr>
      </w:pPr>
    </w:p>
    <w:p w14:paraId="31B52F08" w14:textId="77777777" w:rsidR="00241EDA" w:rsidRDefault="00241EDA" w:rsidP="00E836D5">
      <w:pPr>
        <w:pStyle w:val="Corpodetexto"/>
        <w:jc w:val="center"/>
        <w:rPr>
          <w:rFonts w:ascii="Cambria" w:hAnsi="Cambria"/>
          <w:sz w:val="22"/>
          <w:szCs w:val="22"/>
          <w:lang w:val="pt-BR"/>
        </w:rPr>
      </w:pPr>
    </w:p>
    <w:p w14:paraId="5EDE8CA1" w14:textId="77777777" w:rsidR="00241EDA" w:rsidRDefault="00241EDA" w:rsidP="00E836D5">
      <w:pPr>
        <w:pStyle w:val="Corpodetexto"/>
        <w:jc w:val="center"/>
        <w:rPr>
          <w:rFonts w:ascii="Cambria" w:hAnsi="Cambria"/>
          <w:sz w:val="22"/>
          <w:szCs w:val="22"/>
          <w:lang w:val="pt-BR"/>
        </w:rPr>
      </w:pPr>
    </w:p>
    <w:p w14:paraId="35068BCE" w14:textId="77777777" w:rsidR="00241EDA" w:rsidRDefault="00241EDA" w:rsidP="00E836D5">
      <w:pPr>
        <w:pStyle w:val="Corpodetexto"/>
        <w:jc w:val="center"/>
        <w:rPr>
          <w:rFonts w:ascii="Cambria" w:hAnsi="Cambria"/>
          <w:sz w:val="22"/>
          <w:szCs w:val="22"/>
          <w:lang w:val="pt-BR"/>
        </w:rPr>
      </w:pPr>
    </w:p>
    <w:p w14:paraId="2387F49B" w14:textId="77777777" w:rsidR="00241EDA" w:rsidRDefault="00241EDA" w:rsidP="00E836D5">
      <w:pPr>
        <w:pStyle w:val="Corpodetexto"/>
        <w:jc w:val="center"/>
        <w:rPr>
          <w:rFonts w:ascii="Cambria" w:hAnsi="Cambria"/>
          <w:sz w:val="22"/>
          <w:szCs w:val="22"/>
          <w:lang w:val="pt-BR"/>
        </w:rPr>
      </w:pPr>
    </w:p>
    <w:p w14:paraId="227E61B0" w14:textId="77777777" w:rsidR="00241EDA" w:rsidRDefault="00241EDA" w:rsidP="00E836D5">
      <w:pPr>
        <w:pStyle w:val="Corpodetexto"/>
        <w:jc w:val="center"/>
        <w:rPr>
          <w:rFonts w:ascii="Cambria" w:hAnsi="Cambria"/>
          <w:sz w:val="22"/>
          <w:szCs w:val="22"/>
          <w:lang w:val="pt-BR"/>
        </w:rPr>
      </w:pPr>
    </w:p>
    <w:p w14:paraId="07CC7A9D" w14:textId="77777777" w:rsidR="00241EDA" w:rsidRDefault="00241EDA" w:rsidP="00E836D5">
      <w:pPr>
        <w:pStyle w:val="Corpodetexto"/>
        <w:jc w:val="center"/>
        <w:rPr>
          <w:rFonts w:ascii="Cambria" w:hAnsi="Cambria"/>
          <w:sz w:val="22"/>
          <w:szCs w:val="22"/>
          <w:lang w:val="pt-BR"/>
        </w:rPr>
      </w:pPr>
    </w:p>
    <w:p w14:paraId="73BCCCAC" w14:textId="77777777" w:rsidR="00241EDA" w:rsidRDefault="00241EDA" w:rsidP="00E836D5">
      <w:pPr>
        <w:pStyle w:val="Corpodetexto"/>
        <w:jc w:val="center"/>
        <w:rPr>
          <w:rFonts w:ascii="Cambria" w:hAnsi="Cambria"/>
          <w:sz w:val="22"/>
          <w:szCs w:val="22"/>
          <w:lang w:val="pt-BR"/>
        </w:rPr>
      </w:pPr>
    </w:p>
    <w:p w14:paraId="2E8D964A" w14:textId="77777777" w:rsidR="00241EDA" w:rsidRDefault="00241EDA" w:rsidP="00E836D5">
      <w:pPr>
        <w:pStyle w:val="Corpodetexto"/>
        <w:jc w:val="center"/>
        <w:rPr>
          <w:rFonts w:ascii="Cambria" w:hAnsi="Cambria"/>
          <w:sz w:val="22"/>
          <w:szCs w:val="22"/>
          <w:lang w:val="pt-BR"/>
        </w:rPr>
      </w:pPr>
    </w:p>
    <w:p w14:paraId="7F43E24C" w14:textId="77777777" w:rsidR="00241EDA" w:rsidRDefault="00241EDA" w:rsidP="00E836D5">
      <w:pPr>
        <w:pStyle w:val="Corpodetexto"/>
        <w:jc w:val="center"/>
        <w:rPr>
          <w:rFonts w:ascii="Cambria" w:hAnsi="Cambria"/>
          <w:sz w:val="22"/>
          <w:szCs w:val="22"/>
          <w:lang w:val="pt-BR"/>
        </w:rPr>
      </w:pPr>
    </w:p>
    <w:p w14:paraId="3ADA7B22" w14:textId="77777777" w:rsidR="00241EDA" w:rsidRDefault="00241EDA" w:rsidP="00E836D5">
      <w:pPr>
        <w:pStyle w:val="Corpodetexto"/>
        <w:jc w:val="center"/>
        <w:rPr>
          <w:rFonts w:ascii="Cambria" w:hAnsi="Cambria"/>
          <w:sz w:val="22"/>
          <w:szCs w:val="22"/>
          <w:lang w:val="pt-BR"/>
        </w:rPr>
      </w:pPr>
    </w:p>
    <w:p w14:paraId="61E74615" w14:textId="77777777" w:rsidR="00241EDA" w:rsidRDefault="00241EDA" w:rsidP="00E836D5">
      <w:pPr>
        <w:pStyle w:val="Corpodetexto"/>
        <w:jc w:val="center"/>
        <w:rPr>
          <w:rFonts w:ascii="Cambria" w:hAnsi="Cambria"/>
          <w:sz w:val="22"/>
          <w:szCs w:val="22"/>
          <w:lang w:val="pt-BR"/>
        </w:rPr>
      </w:pPr>
    </w:p>
    <w:p w14:paraId="2AE09A2B" w14:textId="77777777" w:rsidR="00241EDA" w:rsidRDefault="00241EDA" w:rsidP="00E836D5">
      <w:pPr>
        <w:pStyle w:val="Corpodetexto"/>
        <w:jc w:val="center"/>
        <w:rPr>
          <w:rFonts w:ascii="Cambria" w:hAnsi="Cambria"/>
          <w:sz w:val="22"/>
          <w:szCs w:val="22"/>
          <w:lang w:val="pt-BR"/>
        </w:rPr>
      </w:pPr>
    </w:p>
    <w:p w14:paraId="2C9BFF97" w14:textId="77777777" w:rsidR="00241EDA" w:rsidRDefault="00241EDA" w:rsidP="00E836D5">
      <w:pPr>
        <w:pStyle w:val="Corpodetexto"/>
        <w:jc w:val="center"/>
        <w:rPr>
          <w:rFonts w:ascii="Cambria" w:hAnsi="Cambria"/>
          <w:sz w:val="22"/>
          <w:szCs w:val="22"/>
          <w:lang w:val="pt-BR"/>
        </w:rPr>
      </w:pPr>
    </w:p>
    <w:p w14:paraId="2C3D0A6A" w14:textId="77777777" w:rsidR="00241EDA" w:rsidRDefault="00241EDA" w:rsidP="00E836D5">
      <w:pPr>
        <w:pStyle w:val="Corpodetexto"/>
        <w:jc w:val="center"/>
        <w:rPr>
          <w:rFonts w:ascii="Cambria" w:hAnsi="Cambria"/>
          <w:sz w:val="22"/>
          <w:szCs w:val="22"/>
          <w:lang w:val="pt-BR"/>
        </w:rPr>
      </w:pPr>
    </w:p>
    <w:p w14:paraId="76EFF9F9" w14:textId="77777777" w:rsidR="00241EDA" w:rsidRDefault="00241EDA" w:rsidP="00E836D5">
      <w:pPr>
        <w:pStyle w:val="Corpodetexto"/>
        <w:jc w:val="center"/>
        <w:rPr>
          <w:rFonts w:ascii="Cambria" w:hAnsi="Cambria"/>
          <w:sz w:val="22"/>
          <w:szCs w:val="22"/>
          <w:lang w:val="pt-BR"/>
        </w:rPr>
      </w:pPr>
    </w:p>
    <w:p w14:paraId="45BE1679" w14:textId="77777777" w:rsidR="00241EDA" w:rsidRDefault="00241EDA" w:rsidP="00E836D5">
      <w:pPr>
        <w:pStyle w:val="Corpodetexto"/>
        <w:jc w:val="center"/>
        <w:rPr>
          <w:rFonts w:ascii="Cambria" w:hAnsi="Cambria"/>
          <w:sz w:val="22"/>
          <w:szCs w:val="22"/>
          <w:lang w:val="pt-BR"/>
        </w:rPr>
      </w:pPr>
    </w:p>
    <w:p w14:paraId="115416F9" w14:textId="77777777" w:rsidR="00241EDA" w:rsidRDefault="00241EDA" w:rsidP="00E836D5">
      <w:pPr>
        <w:pStyle w:val="Corpodetexto"/>
        <w:jc w:val="center"/>
        <w:rPr>
          <w:rFonts w:ascii="Cambria" w:hAnsi="Cambria"/>
          <w:sz w:val="22"/>
          <w:szCs w:val="22"/>
          <w:lang w:val="pt-BR"/>
        </w:rPr>
      </w:pPr>
    </w:p>
    <w:p w14:paraId="04D9DF6D" w14:textId="77777777" w:rsidR="00241EDA" w:rsidRDefault="00241EDA" w:rsidP="00E836D5">
      <w:pPr>
        <w:pStyle w:val="Corpodetexto"/>
        <w:jc w:val="center"/>
        <w:rPr>
          <w:rFonts w:ascii="Cambria" w:hAnsi="Cambria"/>
          <w:sz w:val="22"/>
          <w:szCs w:val="22"/>
          <w:lang w:val="pt-BR"/>
        </w:rPr>
      </w:pPr>
    </w:p>
    <w:p w14:paraId="4FA4AF8E" w14:textId="77777777" w:rsidR="00241EDA" w:rsidRDefault="00241EDA" w:rsidP="00E836D5">
      <w:pPr>
        <w:pStyle w:val="Corpodetexto"/>
        <w:jc w:val="center"/>
        <w:rPr>
          <w:rFonts w:ascii="Cambria" w:hAnsi="Cambria"/>
          <w:sz w:val="22"/>
          <w:szCs w:val="22"/>
          <w:lang w:val="pt-BR"/>
        </w:rPr>
      </w:pPr>
    </w:p>
    <w:p w14:paraId="35261411" w14:textId="77777777" w:rsidR="00241EDA" w:rsidRDefault="00241EDA" w:rsidP="00E836D5">
      <w:pPr>
        <w:pStyle w:val="Corpodetexto"/>
        <w:jc w:val="center"/>
        <w:rPr>
          <w:rFonts w:ascii="Cambria" w:hAnsi="Cambria"/>
          <w:sz w:val="22"/>
          <w:szCs w:val="22"/>
          <w:lang w:val="pt-BR"/>
        </w:rPr>
      </w:pPr>
    </w:p>
    <w:p w14:paraId="78685BAE" w14:textId="77777777" w:rsidR="00241EDA" w:rsidRDefault="00241EDA" w:rsidP="00E836D5">
      <w:pPr>
        <w:pStyle w:val="Corpodetexto"/>
        <w:jc w:val="center"/>
        <w:rPr>
          <w:rFonts w:ascii="Cambria" w:hAnsi="Cambria"/>
          <w:sz w:val="22"/>
          <w:szCs w:val="22"/>
          <w:lang w:val="pt-BR"/>
        </w:rPr>
      </w:pPr>
    </w:p>
    <w:p w14:paraId="3D4AE4C2" w14:textId="77777777" w:rsidR="00241EDA" w:rsidRDefault="00241EDA" w:rsidP="00E836D5">
      <w:pPr>
        <w:pStyle w:val="Corpodetexto"/>
        <w:jc w:val="center"/>
        <w:rPr>
          <w:rFonts w:ascii="Cambria" w:hAnsi="Cambria"/>
          <w:sz w:val="22"/>
          <w:szCs w:val="22"/>
          <w:lang w:val="pt-BR"/>
        </w:rPr>
      </w:pPr>
    </w:p>
    <w:p w14:paraId="37B09E48" w14:textId="77777777" w:rsidR="00241EDA" w:rsidRDefault="00241EDA" w:rsidP="00E836D5">
      <w:pPr>
        <w:pStyle w:val="Corpodetexto"/>
        <w:jc w:val="center"/>
        <w:rPr>
          <w:rFonts w:ascii="Cambria" w:hAnsi="Cambria"/>
          <w:sz w:val="22"/>
          <w:szCs w:val="22"/>
          <w:lang w:val="pt-BR"/>
        </w:rPr>
      </w:pPr>
    </w:p>
    <w:p w14:paraId="422AA2BC" w14:textId="77777777" w:rsidR="00892B7C" w:rsidRPr="00E836D5" w:rsidRDefault="00892B7C" w:rsidP="00892B7C">
      <w:pPr>
        <w:pStyle w:val="Corpodetexto"/>
        <w:jc w:val="center"/>
        <w:rPr>
          <w:rFonts w:ascii="Cambria" w:hAnsi="Cambria"/>
          <w:b/>
          <w:sz w:val="22"/>
          <w:szCs w:val="22"/>
        </w:rPr>
      </w:pPr>
      <w:r w:rsidRPr="00E836D5">
        <w:rPr>
          <w:rFonts w:ascii="Cambria" w:hAnsi="Cambria"/>
          <w:b/>
          <w:sz w:val="22"/>
          <w:szCs w:val="22"/>
        </w:rPr>
        <w:lastRenderedPageBreak/>
        <w:t>ANEXO I</w:t>
      </w:r>
    </w:p>
    <w:p w14:paraId="78B1F0EB" w14:textId="77777777" w:rsidR="00892B7C" w:rsidRDefault="00892B7C" w:rsidP="00892B7C">
      <w:pPr>
        <w:jc w:val="center"/>
        <w:rPr>
          <w:rFonts w:ascii="Cambria" w:hAnsi="Cambria"/>
          <w:b/>
          <w:sz w:val="22"/>
          <w:szCs w:val="22"/>
        </w:rPr>
      </w:pPr>
      <w:r w:rsidRPr="00E836D5">
        <w:rPr>
          <w:rFonts w:ascii="Cambria" w:hAnsi="Cambria"/>
          <w:b/>
          <w:sz w:val="22"/>
          <w:szCs w:val="22"/>
        </w:rPr>
        <w:t>TERMO DE REFERÊNCIA</w:t>
      </w:r>
    </w:p>
    <w:p w14:paraId="5D74536B" w14:textId="77777777" w:rsidR="00225383" w:rsidRDefault="00225383" w:rsidP="00892B7C">
      <w:pPr>
        <w:jc w:val="center"/>
        <w:rPr>
          <w:rFonts w:ascii="Cambria" w:hAnsi="Cambria"/>
          <w:b/>
          <w:sz w:val="22"/>
          <w:szCs w:val="22"/>
        </w:rPr>
      </w:pPr>
    </w:p>
    <w:p w14:paraId="255AF707" w14:textId="77777777" w:rsidR="005D4696" w:rsidRDefault="005D4696" w:rsidP="005D4696">
      <w:pPr>
        <w:jc w:val="both"/>
        <w:rPr>
          <w:rFonts w:ascii="Cambria" w:hAnsi="Cambria" w:cs="Tahoma"/>
          <w:b/>
          <w:sz w:val="22"/>
          <w:szCs w:val="22"/>
        </w:rPr>
      </w:pPr>
      <w:r>
        <w:rPr>
          <w:rFonts w:ascii="Cambria" w:hAnsi="Cambria" w:cs="Tahoma"/>
          <w:b/>
          <w:sz w:val="22"/>
          <w:szCs w:val="22"/>
        </w:rPr>
        <w:t>1. DO OBJETO</w:t>
      </w:r>
    </w:p>
    <w:p w14:paraId="2DC39D7D" w14:textId="77777777" w:rsidR="005D4696" w:rsidRDefault="005D4696" w:rsidP="005D4696">
      <w:pPr>
        <w:jc w:val="both"/>
        <w:rPr>
          <w:rFonts w:ascii="Cambria" w:hAnsi="Cambria" w:cs="Tahoma"/>
          <w:b/>
          <w:sz w:val="22"/>
          <w:szCs w:val="22"/>
        </w:rPr>
      </w:pPr>
    </w:p>
    <w:p w14:paraId="447D8500" w14:textId="77777777" w:rsidR="005D4696" w:rsidRDefault="005D4696" w:rsidP="005D4696">
      <w:pPr>
        <w:jc w:val="both"/>
        <w:rPr>
          <w:rFonts w:ascii="Cambria" w:hAnsi="Cambria"/>
          <w:sz w:val="22"/>
          <w:szCs w:val="22"/>
        </w:rPr>
      </w:pPr>
      <w:r>
        <w:rPr>
          <w:rFonts w:ascii="Cambria" w:hAnsi="Cambria" w:cs="Tahoma"/>
          <w:b/>
          <w:sz w:val="22"/>
          <w:szCs w:val="22"/>
        </w:rPr>
        <w:t>1.1.</w:t>
      </w:r>
      <w:r>
        <w:rPr>
          <w:rFonts w:ascii="Cambria" w:hAnsi="Cambria" w:cs="Tahoma"/>
          <w:sz w:val="22"/>
          <w:szCs w:val="22"/>
        </w:rPr>
        <w:t xml:space="preserve"> </w:t>
      </w:r>
      <w:r>
        <w:rPr>
          <w:rFonts w:ascii="Cambria" w:hAnsi="Cambria"/>
          <w:sz w:val="22"/>
          <w:szCs w:val="22"/>
        </w:rPr>
        <w:t xml:space="preserve">O objeto da presente licitação é a </w:t>
      </w:r>
      <w:r w:rsidRPr="00A059A0">
        <w:rPr>
          <w:rFonts w:ascii="Cambria" w:hAnsi="Cambria"/>
          <w:sz w:val="22"/>
          <w:szCs w:val="22"/>
        </w:rPr>
        <w:t>Contratação de empresa visando a aquisição de veículo</w:t>
      </w:r>
      <w:r>
        <w:rPr>
          <w:rFonts w:ascii="Cambria" w:hAnsi="Cambria"/>
          <w:sz w:val="22"/>
          <w:szCs w:val="22"/>
        </w:rPr>
        <w:t>s</w:t>
      </w:r>
      <w:r w:rsidRPr="00A059A0">
        <w:rPr>
          <w:rFonts w:ascii="Cambria" w:hAnsi="Cambria"/>
          <w:sz w:val="22"/>
          <w:szCs w:val="22"/>
        </w:rPr>
        <w:t xml:space="preserve"> tipo pick-up, conforme Proposta 11179976000119002 do Ministério da Saúde, para atendimento à Secretária Municipal de Saúde de Japorã/MS</w:t>
      </w:r>
      <w:r w:rsidRPr="00750865">
        <w:rPr>
          <w:rFonts w:ascii="Cambria" w:hAnsi="Cambria"/>
          <w:sz w:val="22"/>
          <w:szCs w:val="22"/>
        </w:rPr>
        <w:t>, conforme condições, quantidades e exigências estabelecidas</w:t>
      </w:r>
      <w:r>
        <w:rPr>
          <w:rFonts w:ascii="Cambria" w:hAnsi="Cambria"/>
          <w:sz w:val="22"/>
          <w:szCs w:val="22"/>
        </w:rPr>
        <w:t xml:space="preserve"> neste instrumento:</w:t>
      </w:r>
    </w:p>
    <w:p w14:paraId="1E641A82" w14:textId="77777777" w:rsidR="005D4696" w:rsidRDefault="005D4696" w:rsidP="005D4696">
      <w:pPr>
        <w:jc w:val="both"/>
        <w:rPr>
          <w:rFonts w:ascii="Cambria" w:hAnsi="Cambria"/>
          <w:sz w:val="22"/>
          <w:szCs w:val="22"/>
        </w:rPr>
      </w:pPr>
    </w:p>
    <w:tbl>
      <w:tblPr>
        <w:tblW w:w="9496" w:type="dxa"/>
        <w:jc w:val="center"/>
        <w:tblCellMar>
          <w:left w:w="70" w:type="dxa"/>
          <w:right w:w="70" w:type="dxa"/>
        </w:tblCellMar>
        <w:tblLook w:val="04A0" w:firstRow="1" w:lastRow="0" w:firstColumn="1" w:lastColumn="0" w:noHBand="0" w:noVBand="1"/>
      </w:tblPr>
      <w:tblGrid>
        <w:gridCol w:w="575"/>
        <w:gridCol w:w="5497"/>
        <w:gridCol w:w="616"/>
        <w:gridCol w:w="784"/>
        <w:gridCol w:w="1012"/>
        <w:gridCol w:w="1012"/>
      </w:tblGrid>
      <w:tr w:rsidR="005D4696" w:rsidRPr="00365848" w14:paraId="2922B7D5" w14:textId="77777777" w:rsidTr="001E52CF">
        <w:trPr>
          <w:trHeight w:val="390"/>
          <w:jc w:val="center"/>
        </w:trPr>
        <w:tc>
          <w:tcPr>
            <w:tcW w:w="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9A7F9" w14:textId="77777777" w:rsidR="005D4696" w:rsidRPr="00365848" w:rsidRDefault="005D4696" w:rsidP="001E52CF">
            <w:pPr>
              <w:jc w:val="center"/>
              <w:rPr>
                <w:rFonts w:ascii="Cambria" w:eastAsia="Times New Roman" w:hAnsi="Cambria" w:cs="Tahoma"/>
                <w:b/>
                <w:sz w:val="18"/>
                <w:szCs w:val="18"/>
              </w:rPr>
            </w:pPr>
            <w:r w:rsidRPr="00365848">
              <w:rPr>
                <w:rFonts w:ascii="Cambria" w:eastAsia="Times New Roman" w:hAnsi="Cambria" w:cs="Tahoma"/>
                <w:b/>
                <w:sz w:val="18"/>
                <w:szCs w:val="18"/>
              </w:rPr>
              <w:t>ITEM</w:t>
            </w:r>
          </w:p>
        </w:tc>
        <w:tc>
          <w:tcPr>
            <w:tcW w:w="5590" w:type="dxa"/>
            <w:tcBorders>
              <w:top w:val="single" w:sz="4" w:space="0" w:color="auto"/>
              <w:left w:val="nil"/>
              <w:bottom w:val="single" w:sz="4" w:space="0" w:color="auto"/>
              <w:right w:val="single" w:sz="4" w:space="0" w:color="auto"/>
            </w:tcBorders>
            <w:shd w:val="clear" w:color="auto" w:fill="auto"/>
            <w:vAlign w:val="center"/>
            <w:hideMark/>
          </w:tcPr>
          <w:p w14:paraId="678DBE84" w14:textId="77777777" w:rsidR="005D4696" w:rsidRPr="00365848" w:rsidRDefault="005D4696" w:rsidP="001E52CF">
            <w:pPr>
              <w:jc w:val="center"/>
              <w:rPr>
                <w:rFonts w:ascii="Cambria" w:eastAsia="Times New Roman" w:hAnsi="Cambria" w:cs="Tahoma"/>
                <w:b/>
                <w:sz w:val="18"/>
                <w:szCs w:val="18"/>
              </w:rPr>
            </w:pPr>
            <w:r w:rsidRPr="00365848">
              <w:rPr>
                <w:rFonts w:ascii="Cambria" w:eastAsia="Times New Roman" w:hAnsi="Cambria" w:cs="Tahoma"/>
                <w:b/>
                <w:sz w:val="18"/>
                <w:szCs w:val="18"/>
              </w:rPr>
              <w:t>DESCRIÇÃO DO PRODUTO/SERVIÇO</w:t>
            </w:r>
          </w:p>
        </w:tc>
        <w:tc>
          <w:tcPr>
            <w:tcW w:w="523" w:type="dxa"/>
            <w:tcBorders>
              <w:top w:val="single" w:sz="4" w:space="0" w:color="auto"/>
              <w:left w:val="nil"/>
              <w:bottom w:val="single" w:sz="4" w:space="0" w:color="auto"/>
              <w:right w:val="single" w:sz="4" w:space="0" w:color="auto"/>
            </w:tcBorders>
            <w:shd w:val="clear" w:color="auto" w:fill="auto"/>
            <w:vAlign w:val="center"/>
            <w:hideMark/>
          </w:tcPr>
          <w:p w14:paraId="43D2BD99" w14:textId="77777777" w:rsidR="005D4696" w:rsidRPr="00365848" w:rsidRDefault="005D4696" w:rsidP="001E52CF">
            <w:pPr>
              <w:jc w:val="center"/>
              <w:rPr>
                <w:rFonts w:ascii="Cambria" w:eastAsia="Times New Roman" w:hAnsi="Cambria" w:cs="Tahoma"/>
                <w:b/>
                <w:sz w:val="18"/>
                <w:szCs w:val="18"/>
              </w:rPr>
            </w:pPr>
            <w:r w:rsidRPr="00365848">
              <w:rPr>
                <w:rFonts w:ascii="Cambria" w:eastAsia="Times New Roman" w:hAnsi="Cambria" w:cs="Tahoma"/>
                <w:b/>
                <w:sz w:val="18"/>
                <w:szCs w:val="18"/>
              </w:rPr>
              <w:t>UNID.</w:t>
            </w:r>
          </w:p>
        </w:tc>
        <w:tc>
          <w:tcPr>
            <w:tcW w:w="784" w:type="dxa"/>
            <w:tcBorders>
              <w:top w:val="single" w:sz="4" w:space="0" w:color="auto"/>
              <w:left w:val="nil"/>
              <w:bottom w:val="single" w:sz="4" w:space="0" w:color="auto"/>
              <w:right w:val="single" w:sz="4" w:space="0" w:color="auto"/>
            </w:tcBorders>
            <w:shd w:val="clear" w:color="auto" w:fill="auto"/>
            <w:vAlign w:val="center"/>
            <w:hideMark/>
          </w:tcPr>
          <w:p w14:paraId="06C06E40" w14:textId="77777777" w:rsidR="005D4696" w:rsidRPr="00365848" w:rsidRDefault="005D4696" w:rsidP="001E52CF">
            <w:pPr>
              <w:jc w:val="center"/>
              <w:rPr>
                <w:rFonts w:ascii="Cambria" w:eastAsia="Times New Roman" w:hAnsi="Cambria" w:cs="Tahoma"/>
                <w:b/>
                <w:sz w:val="18"/>
                <w:szCs w:val="18"/>
              </w:rPr>
            </w:pPr>
            <w:r w:rsidRPr="00365848">
              <w:rPr>
                <w:rFonts w:ascii="Cambria" w:eastAsia="Times New Roman" w:hAnsi="Cambria" w:cs="Tahoma"/>
                <w:b/>
                <w:sz w:val="18"/>
                <w:szCs w:val="18"/>
              </w:rPr>
              <w:t>QUANT</w:t>
            </w:r>
            <w:r>
              <w:rPr>
                <w:rFonts w:ascii="Cambria" w:eastAsia="Times New Roman" w:hAnsi="Cambria" w:cs="Tahoma"/>
                <w:b/>
                <w:sz w:val="18"/>
                <w:szCs w:val="18"/>
              </w:rPr>
              <w:t>.</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14:paraId="1F5254A9" w14:textId="77777777" w:rsidR="005D4696" w:rsidRPr="00365848" w:rsidRDefault="005D4696" w:rsidP="001E52CF">
            <w:pPr>
              <w:jc w:val="center"/>
              <w:rPr>
                <w:rFonts w:ascii="Cambria" w:eastAsia="Times New Roman" w:hAnsi="Cambria" w:cs="Tahoma"/>
                <w:b/>
                <w:sz w:val="18"/>
                <w:szCs w:val="18"/>
              </w:rPr>
            </w:pPr>
            <w:r w:rsidRPr="00365848">
              <w:rPr>
                <w:rFonts w:ascii="Cambria" w:eastAsia="Times New Roman" w:hAnsi="Cambria" w:cs="Tahoma"/>
                <w:b/>
                <w:sz w:val="18"/>
                <w:szCs w:val="18"/>
              </w:rPr>
              <w:t>VALOR UNITÁRIO MÁXIMO</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14:paraId="34868ED8" w14:textId="77777777" w:rsidR="005D4696" w:rsidRPr="00365848" w:rsidRDefault="005D4696" w:rsidP="001E52CF">
            <w:pPr>
              <w:jc w:val="center"/>
              <w:rPr>
                <w:rFonts w:ascii="Cambria" w:eastAsia="Times New Roman" w:hAnsi="Cambria" w:cs="Tahoma"/>
                <w:b/>
                <w:sz w:val="18"/>
                <w:szCs w:val="18"/>
              </w:rPr>
            </w:pPr>
            <w:r w:rsidRPr="00365848">
              <w:rPr>
                <w:rFonts w:ascii="Cambria" w:eastAsia="Times New Roman" w:hAnsi="Cambria" w:cs="Tahoma"/>
                <w:b/>
                <w:sz w:val="18"/>
                <w:szCs w:val="18"/>
              </w:rPr>
              <w:t>VALOR TOTAL MÁXIMO</w:t>
            </w:r>
          </w:p>
        </w:tc>
      </w:tr>
      <w:tr w:rsidR="005D4696" w:rsidRPr="00365848" w14:paraId="4F96D608" w14:textId="77777777" w:rsidTr="001E52CF">
        <w:trPr>
          <w:trHeight w:val="283"/>
          <w:jc w:val="center"/>
        </w:trPr>
        <w:tc>
          <w:tcPr>
            <w:tcW w:w="575" w:type="dxa"/>
            <w:tcBorders>
              <w:top w:val="nil"/>
              <w:left w:val="single" w:sz="4" w:space="0" w:color="000000"/>
              <w:bottom w:val="single" w:sz="4" w:space="0" w:color="000000"/>
              <w:right w:val="single" w:sz="4" w:space="0" w:color="000000"/>
            </w:tcBorders>
            <w:shd w:val="clear" w:color="auto" w:fill="auto"/>
            <w:vAlign w:val="center"/>
          </w:tcPr>
          <w:p w14:paraId="33F3252B" w14:textId="77777777" w:rsidR="005D4696" w:rsidRPr="00B46F39" w:rsidRDefault="005D4696" w:rsidP="001E52CF">
            <w:pPr>
              <w:jc w:val="center"/>
              <w:rPr>
                <w:rFonts w:ascii="Cambria" w:hAnsi="Cambria" w:cs="Tahoma"/>
                <w:color w:val="000000"/>
                <w:sz w:val="18"/>
                <w:szCs w:val="18"/>
              </w:rPr>
            </w:pPr>
            <w:r w:rsidRPr="00B46F39">
              <w:rPr>
                <w:rFonts w:ascii="Cambria" w:hAnsi="Cambria" w:cs="Calibri"/>
                <w:sz w:val="18"/>
                <w:szCs w:val="18"/>
              </w:rPr>
              <w:t>1</w:t>
            </w:r>
          </w:p>
        </w:tc>
        <w:tc>
          <w:tcPr>
            <w:tcW w:w="5590" w:type="dxa"/>
            <w:tcBorders>
              <w:top w:val="nil"/>
              <w:left w:val="nil"/>
              <w:bottom w:val="single" w:sz="4" w:space="0" w:color="000000"/>
              <w:right w:val="single" w:sz="4" w:space="0" w:color="000000"/>
            </w:tcBorders>
            <w:shd w:val="clear" w:color="auto" w:fill="auto"/>
            <w:vAlign w:val="center"/>
          </w:tcPr>
          <w:p w14:paraId="11E5C4B5" w14:textId="77777777" w:rsidR="005D4696" w:rsidRPr="00B46F39" w:rsidRDefault="005D4696" w:rsidP="001E52CF">
            <w:pPr>
              <w:jc w:val="both"/>
              <w:rPr>
                <w:rFonts w:ascii="Cambria" w:hAnsi="Cambria" w:cs="Tahoma"/>
                <w:color w:val="000000"/>
                <w:sz w:val="18"/>
                <w:szCs w:val="18"/>
              </w:rPr>
            </w:pPr>
            <w:r w:rsidRPr="00EF2C6B">
              <w:rPr>
                <w:rFonts w:ascii="Cambria" w:hAnsi="Cambria" w:cs="Calibri"/>
                <w:sz w:val="18"/>
                <w:szCs w:val="18"/>
              </w:rPr>
              <w:t>VEÍCULO UTILITÁRIO TIPO PICK-UP, CABINE DUPLA, NOVO, ZERO KM, ANO DE FABRICAÇÃO E MODELO DO ANO CORRENTE OU POSTERIOR, COM AS SEGUINTES ESPECIFICAÇÕES MÍNIMAS: CAPACIDADE DE TRANSPORTE: 4 PASSAGEIROS E 1 MOTORISTA; MOTORIZAÇÃO MÍNIMA DE 2.0CC DE 4 CILINDROS; POTÊNCIA MÍNIMA DE 170CV; MOVIDO A DIESEL; TRANSMISSÃO AUTOMÁTICA COM NO MÍNIMO 06 VELOCIDADES A FRENTE E 01 A RÉ; RODAS DE AÇO DE NO MÍNIMO ARO 18; FREIOS DIANTEIROS A DISCO E TRASEIROS A DISCO OU TAMBOR, COM ABS; TRAÇÃO 4X4; DIREÇÃO ELÉTRICA; RETROVISORES EXTERNOS NOS DOIS LADOS DO VEÍCULO; COR BRANCA, PRETA OU PRATA; CAPACIDADE DE CARGA MÍNIMA: 1.000 KG; CAPOTA MARÍTIMA; PROTETOR DE CAÇAMBA; TRAVAS ELÉTRICAS, AR CONDICIONADO, AIRBAG FRONTAL DUPLO, SENSOR DE ESTACIONAMENTO TRASEIRO E SOM/MULTIMÍDIA INTEGRADA AO VEÍCULO, TODOS DISPONIBILIZADOS DE FÁBRICA; CONTENDO AINDA OS EQUIPAMENTOS DE SÉRIE E OS EXIGIDOS PELO CÓDIGO NACIONAL DE TRÂNSITO E RESPEITANDO AS EMISSÕES MÁXIMAS DE ACORDO COM O PROGRAMA DE CONTROLE DA POLUIÇÃO DO AR POR VEÍCULOS AUTOMOTORES (PROCONVE). O VEÍCULO DEVERÁ POSSUIR GARANTIA DE NO MÍNIMO 36 (TRINTA E SEIS) MESES, E ENTREGUE LICENCIADO E EMPLACADO, NO MUNICIPIO DE JAPORÃ/MS</w:t>
            </w:r>
          </w:p>
        </w:tc>
        <w:tc>
          <w:tcPr>
            <w:tcW w:w="523" w:type="dxa"/>
            <w:tcBorders>
              <w:top w:val="nil"/>
              <w:left w:val="nil"/>
              <w:bottom w:val="single" w:sz="4" w:space="0" w:color="000000"/>
              <w:right w:val="single" w:sz="4" w:space="0" w:color="000000"/>
            </w:tcBorders>
            <w:shd w:val="clear" w:color="auto" w:fill="auto"/>
            <w:vAlign w:val="center"/>
          </w:tcPr>
          <w:p w14:paraId="36B7FE50" w14:textId="77777777" w:rsidR="005D4696" w:rsidRPr="00B46F39" w:rsidRDefault="005D4696" w:rsidP="001E52CF">
            <w:pPr>
              <w:jc w:val="center"/>
              <w:rPr>
                <w:rFonts w:ascii="Cambria" w:hAnsi="Cambria" w:cs="Tahoma"/>
                <w:color w:val="000000"/>
                <w:sz w:val="18"/>
                <w:szCs w:val="18"/>
              </w:rPr>
            </w:pPr>
            <w:r w:rsidRPr="00B46F39">
              <w:rPr>
                <w:rFonts w:ascii="Cambria" w:hAnsi="Cambria" w:cs="Calibri"/>
                <w:sz w:val="18"/>
                <w:szCs w:val="18"/>
              </w:rPr>
              <w:t>UN</w:t>
            </w:r>
          </w:p>
        </w:tc>
        <w:tc>
          <w:tcPr>
            <w:tcW w:w="784" w:type="dxa"/>
            <w:tcBorders>
              <w:top w:val="nil"/>
              <w:left w:val="nil"/>
              <w:bottom w:val="single" w:sz="4" w:space="0" w:color="000000"/>
              <w:right w:val="single" w:sz="4" w:space="0" w:color="000000"/>
            </w:tcBorders>
            <w:shd w:val="clear" w:color="auto" w:fill="auto"/>
            <w:vAlign w:val="center"/>
          </w:tcPr>
          <w:p w14:paraId="4BA4237F" w14:textId="77777777" w:rsidR="005D4696" w:rsidRPr="00B46F39" w:rsidRDefault="005D4696" w:rsidP="001E52CF">
            <w:pPr>
              <w:jc w:val="center"/>
              <w:rPr>
                <w:rFonts w:ascii="Cambria" w:hAnsi="Cambria" w:cs="Tahoma"/>
                <w:color w:val="000000"/>
                <w:sz w:val="18"/>
                <w:szCs w:val="18"/>
              </w:rPr>
            </w:pPr>
            <w:r>
              <w:rPr>
                <w:rFonts w:ascii="Cambria" w:hAnsi="Cambria" w:cs="Calibri"/>
                <w:sz w:val="18"/>
                <w:szCs w:val="18"/>
              </w:rPr>
              <w:t>2</w:t>
            </w:r>
            <w:r w:rsidRPr="00B46F39">
              <w:rPr>
                <w:rFonts w:ascii="Cambria" w:hAnsi="Cambria" w:cs="Calibri"/>
                <w:sz w:val="18"/>
                <w:szCs w:val="18"/>
              </w:rPr>
              <w:t>,00</w:t>
            </w:r>
          </w:p>
        </w:tc>
        <w:tc>
          <w:tcPr>
            <w:tcW w:w="1012" w:type="dxa"/>
            <w:tcBorders>
              <w:top w:val="nil"/>
              <w:left w:val="nil"/>
              <w:bottom w:val="single" w:sz="4" w:space="0" w:color="000000"/>
              <w:right w:val="single" w:sz="4" w:space="0" w:color="000000"/>
            </w:tcBorders>
            <w:shd w:val="clear" w:color="auto" w:fill="auto"/>
            <w:vAlign w:val="center"/>
          </w:tcPr>
          <w:p w14:paraId="72F29035" w14:textId="77777777" w:rsidR="005D4696" w:rsidRPr="00B46F39" w:rsidRDefault="005D4696" w:rsidP="001E52CF">
            <w:pPr>
              <w:jc w:val="center"/>
              <w:rPr>
                <w:rFonts w:ascii="Cambria" w:hAnsi="Cambria" w:cs="Tahoma"/>
                <w:color w:val="000000"/>
                <w:sz w:val="18"/>
                <w:szCs w:val="18"/>
              </w:rPr>
            </w:pPr>
            <w:r w:rsidRPr="00EF2C6B">
              <w:rPr>
                <w:rFonts w:ascii="Cambria" w:hAnsi="Cambria" w:cs="Calibri"/>
                <w:sz w:val="18"/>
                <w:szCs w:val="18"/>
              </w:rPr>
              <w:t>232.221,88</w:t>
            </w:r>
          </w:p>
        </w:tc>
        <w:tc>
          <w:tcPr>
            <w:tcW w:w="1012" w:type="dxa"/>
            <w:tcBorders>
              <w:top w:val="nil"/>
              <w:left w:val="nil"/>
              <w:bottom w:val="single" w:sz="4" w:space="0" w:color="000000"/>
              <w:right w:val="single" w:sz="4" w:space="0" w:color="000000"/>
            </w:tcBorders>
            <w:shd w:val="clear" w:color="auto" w:fill="auto"/>
            <w:vAlign w:val="center"/>
          </w:tcPr>
          <w:p w14:paraId="5E932F9F" w14:textId="77777777" w:rsidR="005D4696" w:rsidRPr="00B46F39" w:rsidRDefault="005D4696" w:rsidP="001E52CF">
            <w:pPr>
              <w:jc w:val="center"/>
              <w:rPr>
                <w:rFonts w:ascii="Cambria" w:hAnsi="Cambria" w:cs="Tahoma"/>
                <w:color w:val="000000"/>
                <w:sz w:val="18"/>
                <w:szCs w:val="18"/>
              </w:rPr>
            </w:pPr>
            <w:r w:rsidRPr="00EF2C6B">
              <w:rPr>
                <w:rFonts w:ascii="Cambria" w:hAnsi="Cambria" w:cs="Calibri"/>
                <w:sz w:val="18"/>
                <w:szCs w:val="18"/>
              </w:rPr>
              <w:t>464.443,76</w:t>
            </w:r>
          </w:p>
        </w:tc>
      </w:tr>
      <w:tr w:rsidR="005D4696" w:rsidRPr="00365848" w14:paraId="50C6E899" w14:textId="77777777" w:rsidTr="001E52CF">
        <w:trPr>
          <w:trHeight w:val="360"/>
          <w:jc w:val="center"/>
        </w:trPr>
        <w:tc>
          <w:tcPr>
            <w:tcW w:w="7472"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14:paraId="689DC0A1" w14:textId="77777777" w:rsidR="005D4696" w:rsidRPr="00365848" w:rsidRDefault="005D4696" w:rsidP="001E52CF">
            <w:pPr>
              <w:jc w:val="center"/>
              <w:rPr>
                <w:rFonts w:ascii="Cambria" w:eastAsia="Times New Roman" w:hAnsi="Cambria" w:cs="Tahoma"/>
                <w:b/>
                <w:color w:val="000000"/>
                <w:szCs w:val="18"/>
              </w:rPr>
            </w:pPr>
            <w:r w:rsidRPr="00365848">
              <w:rPr>
                <w:rFonts w:ascii="Cambria" w:eastAsia="Times New Roman" w:hAnsi="Cambria" w:cs="Tahoma"/>
                <w:b/>
                <w:color w:val="000000"/>
                <w:szCs w:val="18"/>
              </w:rPr>
              <w:t>VALOR TOTAL</w:t>
            </w:r>
          </w:p>
        </w:tc>
        <w:tc>
          <w:tcPr>
            <w:tcW w:w="2024" w:type="dxa"/>
            <w:gridSpan w:val="2"/>
            <w:tcBorders>
              <w:top w:val="single" w:sz="4" w:space="0" w:color="auto"/>
              <w:left w:val="nil"/>
              <w:bottom w:val="single" w:sz="4" w:space="0" w:color="000000"/>
              <w:right w:val="single" w:sz="4" w:space="0" w:color="000000"/>
            </w:tcBorders>
            <w:shd w:val="clear" w:color="auto" w:fill="auto"/>
            <w:vAlign w:val="center"/>
          </w:tcPr>
          <w:p w14:paraId="06F3C485" w14:textId="77777777" w:rsidR="005D4696" w:rsidRPr="00365848" w:rsidRDefault="005D4696" w:rsidP="001E52CF">
            <w:pPr>
              <w:jc w:val="center"/>
              <w:rPr>
                <w:rFonts w:ascii="Cambria" w:eastAsia="Times New Roman" w:hAnsi="Cambria" w:cs="Tahoma"/>
                <w:b/>
                <w:color w:val="000000"/>
                <w:szCs w:val="18"/>
              </w:rPr>
            </w:pPr>
            <w:r>
              <w:rPr>
                <w:rFonts w:ascii="Cambria" w:eastAsia="Times New Roman" w:hAnsi="Cambria" w:cs="Tahoma"/>
                <w:b/>
                <w:color w:val="000000"/>
                <w:szCs w:val="18"/>
              </w:rPr>
              <w:t xml:space="preserve">R$ </w:t>
            </w:r>
            <w:r w:rsidRPr="00EF2C6B">
              <w:rPr>
                <w:rFonts w:ascii="Cambria" w:eastAsia="Times New Roman" w:hAnsi="Cambria" w:cs="Tahoma"/>
                <w:b/>
                <w:color w:val="000000"/>
                <w:szCs w:val="18"/>
              </w:rPr>
              <w:t>464.443,76</w:t>
            </w:r>
          </w:p>
        </w:tc>
      </w:tr>
    </w:tbl>
    <w:p w14:paraId="79D61DF4" w14:textId="77777777" w:rsidR="005D4696" w:rsidRDefault="005D4696" w:rsidP="005D4696">
      <w:pPr>
        <w:jc w:val="both"/>
        <w:rPr>
          <w:rFonts w:ascii="Cambria" w:hAnsi="Cambria"/>
          <w:sz w:val="22"/>
          <w:szCs w:val="22"/>
        </w:rPr>
      </w:pPr>
    </w:p>
    <w:p w14:paraId="26481AD2" w14:textId="77777777" w:rsidR="005D4696" w:rsidRDefault="005D4696" w:rsidP="005D4696">
      <w:pPr>
        <w:jc w:val="both"/>
        <w:rPr>
          <w:rFonts w:ascii="Cambria" w:hAnsi="Cambria"/>
          <w:sz w:val="22"/>
          <w:szCs w:val="22"/>
        </w:rPr>
      </w:pPr>
      <w:r>
        <w:rPr>
          <w:rFonts w:ascii="Cambria" w:hAnsi="Cambria"/>
          <w:b/>
          <w:bCs/>
          <w:sz w:val="22"/>
          <w:szCs w:val="22"/>
        </w:rPr>
        <w:t xml:space="preserve">1.2. </w:t>
      </w:r>
      <w:r w:rsidRPr="00504CEB">
        <w:rPr>
          <w:rFonts w:ascii="Cambria" w:hAnsi="Cambria"/>
          <w:sz w:val="22"/>
          <w:szCs w:val="22"/>
        </w:rPr>
        <w:t>O objeto desta contratação é caracterizado como bem comum nos termos do inciso XIII do art.</w:t>
      </w:r>
      <w:r>
        <w:rPr>
          <w:rFonts w:ascii="Cambria" w:hAnsi="Cambria"/>
          <w:sz w:val="22"/>
          <w:szCs w:val="22"/>
        </w:rPr>
        <w:t xml:space="preserve"> </w:t>
      </w:r>
      <w:r w:rsidRPr="00504CEB">
        <w:rPr>
          <w:rFonts w:ascii="Cambria" w:hAnsi="Cambria"/>
          <w:sz w:val="22"/>
          <w:szCs w:val="22"/>
        </w:rPr>
        <w:t>6º da Lei Federal nº 14.133/2021, conforme informado na S</w:t>
      </w:r>
      <w:r>
        <w:rPr>
          <w:rFonts w:ascii="Cambria" w:hAnsi="Cambria"/>
          <w:sz w:val="22"/>
          <w:szCs w:val="22"/>
        </w:rPr>
        <w:t xml:space="preserve">olicitação de </w:t>
      </w:r>
      <w:r w:rsidRPr="00504CEB">
        <w:rPr>
          <w:rFonts w:ascii="Cambria" w:hAnsi="Cambria"/>
          <w:sz w:val="22"/>
          <w:szCs w:val="22"/>
        </w:rPr>
        <w:t>D</w:t>
      </w:r>
      <w:r>
        <w:rPr>
          <w:rFonts w:ascii="Cambria" w:hAnsi="Cambria"/>
          <w:sz w:val="22"/>
          <w:szCs w:val="22"/>
        </w:rPr>
        <w:t>emanda</w:t>
      </w:r>
      <w:r w:rsidRPr="00504CEB">
        <w:rPr>
          <w:rFonts w:ascii="Cambria" w:hAnsi="Cambria"/>
          <w:sz w:val="22"/>
          <w:szCs w:val="22"/>
        </w:rPr>
        <w:t xml:space="preserve"> originária, e atende as disposições do Decreto</w:t>
      </w:r>
      <w:r>
        <w:rPr>
          <w:rFonts w:ascii="Cambria" w:hAnsi="Cambria"/>
          <w:sz w:val="22"/>
          <w:szCs w:val="22"/>
        </w:rPr>
        <w:t xml:space="preserve"> Municipal </w:t>
      </w:r>
      <w:r w:rsidRPr="00504CEB">
        <w:rPr>
          <w:rFonts w:ascii="Cambria" w:hAnsi="Cambria"/>
          <w:sz w:val="22"/>
          <w:szCs w:val="22"/>
        </w:rPr>
        <w:t>nº</w:t>
      </w:r>
      <w:r>
        <w:rPr>
          <w:rFonts w:ascii="Cambria" w:hAnsi="Cambria"/>
          <w:sz w:val="22"/>
          <w:szCs w:val="22"/>
        </w:rPr>
        <w:t xml:space="preserve"> 1.775/2023</w:t>
      </w:r>
      <w:r w:rsidRPr="00504CEB">
        <w:rPr>
          <w:rFonts w:ascii="Cambria" w:hAnsi="Cambria"/>
          <w:sz w:val="22"/>
          <w:szCs w:val="22"/>
        </w:rPr>
        <w:t>, não se caracterizando como bem de luxo.</w:t>
      </w:r>
    </w:p>
    <w:p w14:paraId="3739A376" w14:textId="77777777" w:rsidR="005D4696" w:rsidRDefault="005D4696" w:rsidP="005D4696">
      <w:pPr>
        <w:jc w:val="both"/>
        <w:rPr>
          <w:rFonts w:ascii="Cambria" w:hAnsi="Cambria"/>
          <w:sz w:val="22"/>
          <w:szCs w:val="22"/>
        </w:rPr>
      </w:pPr>
    </w:p>
    <w:p w14:paraId="3940B00C" w14:textId="77777777" w:rsidR="005D4696" w:rsidRDefault="005D4696" w:rsidP="005D4696">
      <w:pPr>
        <w:jc w:val="both"/>
        <w:rPr>
          <w:rFonts w:ascii="Cambria" w:hAnsi="Cambria"/>
          <w:sz w:val="22"/>
          <w:szCs w:val="22"/>
        </w:rPr>
      </w:pPr>
      <w:r>
        <w:rPr>
          <w:rFonts w:ascii="Cambria" w:hAnsi="Cambria"/>
          <w:b/>
          <w:bCs/>
          <w:sz w:val="22"/>
          <w:szCs w:val="22"/>
        </w:rPr>
        <w:t xml:space="preserve">1.3. </w:t>
      </w:r>
      <w:r w:rsidRPr="00A963AA">
        <w:rPr>
          <w:rFonts w:ascii="Cambria" w:hAnsi="Cambria"/>
          <w:b/>
          <w:bCs/>
          <w:sz w:val="22"/>
          <w:szCs w:val="22"/>
        </w:rPr>
        <w:t>Utilização do catálogo de padronização:</w:t>
      </w:r>
    </w:p>
    <w:p w14:paraId="01AE8F75" w14:textId="77777777" w:rsidR="005D4696" w:rsidRDefault="005D4696" w:rsidP="005D4696">
      <w:pPr>
        <w:jc w:val="both"/>
        <w:rPr>
          <w:rFonts w:ascii="Cambria" w:hAnsi="Cambria"/>
          <w:sz w:val="22"/>
          <w:szCs w:val="22"/>
        </w:rPr>
      </w:pPr>
    </w:p>
    <w:p w14:paraId="20C23FD7" w14:textId="77777777" w:rsidR="005D4696" w:rsidRPr="00504CEB" w:rsidRDefault="005D4696" w:rsidP="005D4696">
      <w:pPr>
        <w:jc w:val="both"/>
        <w:rPr>
          <w:rFonts w:ascii="Cambria" w:hAnsi="Cambria"/>
          <w:b/>
          <w:bCs/>
          <w:sz w:val="22"/>
          <w:szCs w:val="22"/>
        </w:rPr>
      </w:pPr>
      <w:r>
        <w:rPr>
          <w:rFonts w:ascii="Cambria" w:hAnsi="Cambria"/>
          <w:b/>
          <w:bCs/>
          <w:sz w:val="22"/>
          <w:szCs w:val="22"/>
        </w:rPr>
        <w:t xml:space="preserve">1.3.1. </w:t>
      </w:r>
      <w:r w:rsidRPr="00504CEB">
        <w:rPr>
          <w:rFonts w:ascii="Cambria" w:hAnsi="Cambria"/>
          <w:sz w:val="22"/>
          <w:szCs w:val="22"/>
        </w:rPr>
        <w:t>O órgão adotará catálogo próprio e os produtos não estão padronizados até a presente data, sendo utilizada a especificação técnica contida no sistema interno enquanto o catálogo de padronização está sendo construído gradativamente</w:t>
      </w:r>
      <w:r>
        <w:rPr>
          <w:rFonts w:ascii="Cambria" w:hAnsi="Cambria"/>
          <w:sz w:val="22"/>
          <w:szCs w:val="22"/>
        </w:rPr>
        <w:t>.</w:t>
      </w:r>
    </w:p>
    <w:p w14:paraId="5717E7C2" w14:textId="77777777" w:rsidR="005D4696" w:rsidRPr="00504CEB" w:rsidRDefault="005D4696" w:rsidP="005D4696">
      <w:pPr>
        <w:jc w:val="both"/>
        <w:rPr>
          <w:rFonts w:ascii="Cambria" w:hAnsi="Cambria"/>
          <w:sz w:val="22"/>
          <w:szCs w:val="22"/>
        </w:rPr>
      </w:pPr>
    </w:p>
    <w:p w14:paraId="4B22E75A" w14:textId="77777777" w:rsidR="005D4696" w:rsidRDefault="005D4696" w:rsidP="005D4696">
      <w:pPr>
        <w:jc w:val="both"/>
        <w:rPr>
          <w:rFonts w:ascii="Cambria" w:hAnsi="Cambria" w:cs="Tahoma"/>
          <w:b/>
          <w:sz w:val="22"/>
          <w:szCs w:val="22"/>
        </w:rPr>
      </w:pPr>
      <w:r>
        <w:rPr>
          <w:rFonts w:ascii="Cambria" w:hAnsi="Cambria" w:cs="Tahoma"/>
          <w:b/>
          <w:sz w:val="22"/>
          <w:szCs w:val="22"/>
        </w:rPr>
        <w:t>2. DA JUSTIFICATIVA DA CONTRATAÇÃO</w:t>
      </w:r>
    </w:p>
    <w:p w14:paraId="1512346D" w14:textId="77777777" w:rsidR="005D4696" w:rsidRDefault="005D4696" w:rsidP="005D4696">
      <w:pPr>
        <w:jc w:val="both"/>
        <w:rPr>
          <w:rFonts w:ascii="Cambria" w:hAnsi="Cambria" w:cs="Tahoma"/>
          <w:sz w:val="22"/>
          <w:szCs w:val="22"/>
        </w:rPr>
      </w:pPr>
    </w:p>
    <w:p w14:paraId="7671ED12" w14:textId="77777777" w:rsidR="005D4696" w:rsidRDefault="005D4696" w:rsidP="005D4696">
      <w:pPr>
        <w:jc w:val="both"/>
        <w:rPr>
          <w:rFonts w:ascii="Cambria" w:hAnsi="Cambria" w:cs="Tahoma"/>
          <w:bCs/>
          <w:sz w:val="22"/>
          <w:szCs w:val="22"/>
        </w:rPr>
      </w:pPr>
      <w:r w:rsidRPr="009B0560">
        <w:rPr>
          <w:rFonts w:ascii="Cambria" w:hAnsi="Cambria" w:cs="Tahoma"/>
          <w:b/>
          <w:sz w:val="22"/>
          <w:szCs w:val="22"/>
        </w:rPr>
        <w:t xml:space="preserve">2.1. </w:t>
      </w:r>
      <w:r w:rsidRPr="00EF2C6B">
        <w:rPr>
          <w:rFonts w:ascii="Cambria" w:hAnsi="Cambria" w:cs="Tahoma"/>
          <w:bCs/>
          <w:sz w:val="22"/>
          <w:szCs w:val="22"/>
        </w:rPr>
        <w:t>O Município de Japorã para executar suas atividades e prerrogativas nas áreas que integram a saúde, busca adquirir dois veículos tipo pick</w:t>
      </w:r>
      <w:r>
        <w:rPr>
          <w:rFonts w:ascii="Cambria" w:hAnsi="Cambria" w:cs="Tahoma"/>
          <w:bCs/>
          <w:sz w:val="22"/>
          <w:szCs w:val="22"/>
        </w:rPr>
        <w:t>-</w:t>
      </w:r>
      <w:r w:rsidRPr="00EF2C6B">
        <w:rPr>
          <w:rFonts w:ascii="Cambria" w:hAnsi="Cambria" w:cs="Tahoma"/>
          <w:bCs/>
          <w:sz w:val="22"/>
          <w:szCs w:val="22"/>
        </w:rPr>
        <w:t>up para deslocamento dos pacientes que utilizam dos atendimentos da Secretaria Municipal de Saúde do município de Japorã/MS.</w:t>
      </w:r>
    </w:p>
    <w:p w14:paraId="0BA0C394" w14:textId="77777777" w:rsidR="005D4696" w:rsidRPr="00EF2C6B" w:rsidRDefault="005D4696" w:rsidP="005D4696">
      <w:pPr>
        <w:jc w:val="both"/>
        <w:rPr>
          <w:rFonts w:ascii="Cambria" w:hAnsi="Cambria" w:cs="Tahoma"/>
          <w:bCs/>
          <w:sz w:val="22"/>
          <w:szCs w:val="22"/>
        </w:rPr>
      </w:pPr>
    </w:p>
    <w:p w14:paraId="317BB7F1" w14:textId="77777777" w:rsidR="005D4696" w:rsidRPr="00EF2C6B" w:rsidRDefault="005D4696" w:rsidP="005D4696">
      <w:pPr>
        <w:jc w:val="both"/>
        <w:rPr>
          <w:rFonts w:ascii="Cambria" w:hAnsi="Cambria" w:cs="Tahoma"/>
          <w:bCs/>
          <w:sz w:val="22"/>
          <w:szCs w:val="22"/>
        </w:rPr>
      </w:pPr>
      <w:r>
        <w:rPr>
          <w:rFonts w:ascii="Cambria" w:hAnsi="Cambria" w:cs="Tahoma"/>
          <w:b/>
          <w:sz w:val="22"/>
          <w:szCs w:val="22"/>
        </w:rPr>
        <w:t xml:space="preserve">2.2. </w:t>
      </w:r>
      <w:r w:rsidRPr="00EF2C6B">
        <w:rPr>
          <w:rFonts w:ascii="Cambria" w:hAnsi="Cambria" w:cs="Tahoma"/>
          <w:bCs/>
          <w:sz w:val="22"/>
          <w:szCs w:val="22"/>
        </w:rPr>
        <w:t>Visto que o município presta apenas atendimento básico nas unidades, e em casos de alta complexidade, como exame de mama, de visão, tratamentos oncológicos, entre outros, é preciso realizar o deslocamento dos pacientes até a cidade mais próxima que possa realizar o atendimento.</w:t>
      </w:r>
    </w:p>
    <w:p w14:paraId="724C74B6" w14:textId="77777777" w:rsidR="005D4696" w:rsidRPr="00EF2C6B" w:rsidRDefault="005D4696" w:rsidP="005D4696">
      <w:pPr>
        <w:jc w:val="both"/>
        <w:rPr>
          <w:rFonts w:ascii="Cambria" w:hAnsi="Cambria" w:cs="Tahoma"/>
          <w:bCs/>
          <w:sz w:val="22"/>
          <w:szCs w:val="22"/>
        </w:rPr>
      </w:pPr>
    </w:p>
    <w:p w14:paraId="7A2653FD" w14:textId="77777777" w:rsidR="005D4696" w:rsidRDefault="005D4696" w:rsidP="005D4696">
      <w:pPr>
        <w:jc w:val="both"/>
        <w:rPr>
          <w:rFonts w:ascii="Cambria" w:hAnsi="Cambria" w:cs="Tahoma"/>
          <w:bCs/>
          <w:sz w:val="22"/>
          <w:szCs w:val="22"/>
        </w:rPr>
      </w:pPr>
      <w:r>
        <w:rPr>
          <w:rFonts w:ascii="Cambria" w:hAnsi="Cambria" w:cs="Tahoma"/>
          <w:b/>
          <w:sz w:val="22"/>
          <w:szCs w:val="22"/>
        </w:rPr>
        <w:lastRenderedPageBreak/>
        <w:t xml:space="preserve">2.3. </w:t>
      </w:r>
      <w:r w:rsidRPr="00EF2C6B">
        <w:rPr>
          <w:rFonts w:ascii="Cambria" w:hAnsi="Cambria" w:cs="Tahoma"/>
          <w:bCs/>
          <w:sz w:val="22"/>
          <w:szCs w:val="22"/>
        </w:rPr>
        <w:t>E muitos desses pacientes se encontram nos sítios e assentamentos que integram a região do município e levado em consideração as estradas serem vicinais e também nos casos dos dias de mau tempo, sendo necessário veículos adequados para esse tipo de descolamento.</w:t>
      </w:r>
    </w:p>
    <w:p w14:paraId="2B710414" w14:textId="77777777" w:rsidR="005D4696" w:rsidRPr="001520D9" w:rsidRDefault="005D4696" w:rsidP="005D4696">
      <w:pPr>
        <w:jc w:val="both"/>
        <w:rPr>
          <w:rFonts w:ascii="Cambria" w:hAnsi="Cambria" w:cs="Tahoma"/>
          <w:sz w:val="22"/>
          <w:szCs w:val="22"/>
        </w:rPr>
      </w:pPr>
    </w:p>
    <w:p w14:paraId="29B62DC9" w14:textId="77777777" w:rsidR="005D4696" w:rsidRPr="00D6545B" w:rsidRDefault="005D4696" w:rsidP="005D4696">
      <w:pPr>
        <w:jc w:val="both"/>
        <w:rPr>
          <w:rFonts w:ascii="Cambria" w:hAnsi="Cambria" w:cs="Tahoma"/>
          <w:b/>
          <w:sz w:val="22"/>
          <w:szCs w:val="22"/>
        </w:rPr>
      </w:pPr>
      <w:r w:rsidRPr="00D6545B">
        <w:rPr>
          <w:rFonts w:ascii="Cambria" w:hAnsi="Cambria" w:cs="Tahoma"/>
          <w:b/>
          <w:sz w:val="22"/>
          <w:szCs w:val="22"/>
        </w:rPr>
        <w:t>3. D</w:t>
      </w:r>
      <w:r>
        <w:rPr>
          <w:rFonts w:ascii="Cambria" w:hAnsi="Cambria" w:cs="Tahoma"/>
          <w:b/>
          <w:sz w:val="22"/>
          <w:szCs w:val="22"/>
        </w:rPr>
        <w:t xml:space="preserve">A DESCRIÇÃO DA SOLUÇÃO COMO UM TODO E </w:t>
      </w:r>
      <w:r w:rsidRPr="00D6545B">
        <w:rPr>
          <w:rFonts w:ascii="Cambria" w:hAnsi="Cambria" w:cs="Tahoma"/>
          <w:b/>
          <w:sz w:val="22"/>
          <w:szCs w:val="22"/>
        </w:rPr>
        <w:t>REQUISITOS DA CONTRATAÇÃO</w:t>
      </w:r>
    </w:p>
    <w:p w14:paraId="4D074C8A" w14:textId="77777777" w:rsidR="005D4696" w:rsidRDefault="005D4696" w:rsidP="005D4696">
      <w:pPr>
        <w:jc w:val="both"/>
        <w:rPr>
          <w:rFonts w:ascii="Cambria" w:hAnsi="Cambria" w:cs="Tahoma"/>
          <w:b/>
          <w:sz w:val="22"/>
          <w:szCs w:val="22"/>
        </w:rPr>
      </w:pPr>
    </w:p>
    <w:p w14:paraId="2C101FC7" w14:textId="77777777" w:rsidR="005D4696" w:rsidRDefault="005D4696" w:rsidP="005D4696">
      <w:pPr>
        <w:jc w:val="both"/>
        <w:rPr>
          <w:rFonts w:ascii="Cambria" w:hAnsi="Cambria" w:cs="Tahoma"/>
          <w:bCs/>
          <w:sz w:val="22"/>
          <w:szCs w:val="22"/>
        </w:rPr>
      </w:pPr>
      <w:r>
        <w:rPr>
          <w:rFonts w:ascii="Cambria" w:hAnsi="Cambria" w:cs="Tahoma"/>
          <w:b/>
          <w:sz w:val="22"/>
          <w:szCs w:val="22"/>
        </w:rPr>
        <w:t>3</w:t>
      </w:r>
      <w:r w:rsidRPr="00D6545B">
        <w:rPr>
          <w:rFonts w:ascii="Cambria" w:hAnsi="Cambria" w:cs="Tahoma"/>
          <w:b/>
          <w:sz w:val="22"/>
          <w:szCs w:val="22"/>
        </w:rPr>
        <w:t xml:space="preserve">.1. </w:t>
      </w:r>
      <w:r w:rsidRPr="00597ED7">
        <w:rPr>
          <w:rFonts w:ascii="Cambria" w:hAnsi="Cambria" w:cs="Tahoma"/>
          <w:bCs/>
          <w:sz w:val="22"/>
          <w:szCs w:val="22"/>
        </w:rPr>
        <w:t>Conforme previsto no relatório d</w:t>
      </w:r>
      <w:r>
        <w:rPr>
          <w:rFonts w:ascii="Cambria" w:hAnsi="Cambria" w:cs="Tahoma"/>
          <w:bCs/>
          <w:sz w:val="22"/>
          <w:szCs w:val="22"/>
        </w:rPr>
        <w:t>e</w:t>
      </w:r>
      <w:r w:rsidRPr="00597ED7">
        <w:rPr>
          <w:rFonts w:ascii="Cambria" w:hAnsi="Cambria" w:cs="Tahoma"/>
          <w:bCs/>
          <w:sz w:val="22"/>
          <w:szCs w:val="22"/>
        </w:rPr>
        <w:t xml:space="preserve"> E</w:t>
      </w:r>
      <w:r>
        <w:rPr>
          <w:rFonts w:ascii="Cambria" w:hAnsi="Cambria" w:cs="Tahoma"/>
          <w:bCs/>
          <w:sz w:val="22"/>
          <w:szCs w:val="22"/>
        </w:rPr>
        <w:t xml:space="preserve">studos </w:t>
      </w:r>
      <w:r w:rsidRPr="00597ED7">
        <w:rPr>
          <w:rFonts w:ascii="Cambria" w:hAnsi="Cambria" w:cs="Tahoma"/>
          <w:bCs/>
          <w:sz w:val="22"/>
          <w:szCs w:val="22"/>
        </w:rPr>
        <w:t>T</w:t>
      </w:r>
      <w:r>
        <w:rPr>
          <w:rFonts w:ascii="Cambria" w:hAnsi="Cambria" w:cs="Tahoma"/>
          <w:bCs/>
          <w:sz w:val="22"/>
          <w:szCs w:val="22"/>
        </w:rPr>
        <w:t xml:space="preserve">écnicos </w:t>
      </w:r>
      <w:r w:rsidRPr="00597ED7">
        <w:rPr>
          <w:rFonts w:ascii="Cambria" w:hAnsi="Cambria" w:cs="Tahoma"/>
          <w:bCs/>
          <w:sz w:val="22"/>
          <w:szCs w:val="22"/>
        </w:rPr>
        <w:t>P</w:t>
      </w:r>
      <w:r>
        <w:rPr>
          <w:rFonts w:ascii="Cambria" w:hAnsi="Cambria" w:cs="Tahoma"/>
          <w:bCs/>
          <w:sz w:val="22"/>
          <w:szCs w:val="22"/>
        </w:rPr>
        <w:t>reliminares</w:t>
      </w:r>
      <w:r w:rsidRPr="00597ED7">
        <w:rPr>
          <w:rFonts w:ascii="Cambria" w:hAnsi="Cambria" w:cs="Tahoma"/>
          <w:bCs/>
          <w:sz w:val="22"/>
          <w:szCs w:val="22"/>
        </w:rPr>
        <w:t>, a solução como um todo estabelece os requisitos abaixo:</w:t>
      </w:r>
    </w:p>
    <w:p w14:paraId="019FE060" w14:textId="77777777" w:rsidR="005D4696" w:rsidRDefault="005D4696" w:rsidP="005D4696">
      <w:pPr>
        <w:jc w:val="both"/>
        <w:rPr>
          <w:rFonts w:ascii="Cambria" w:hAnsi="Cambria" w:cs="Tahoma"/>
          <w:bCs/>
          <w:sz w:val="22"/>
          <w:szCs w:val="22"/>
        </w:rPr>
      </w:pPr>
    </w:p>
    <w:p w14:paraId="6D6F7680" w14:textId="77777777" w:rsidR="005D4696" w:rsidRDefault="005D4696" w:rsidP="005D4696">
      <w:pPr>
        <w:jc w:val="both"/>
        <w:rPr>
          <w:rFonts w:ascii="Cambria" w:hAnsi="Cambria" w:cs="Tahoma"/>
          <w:b/>
          <w:sz w:val="22"/>
          <w:szCs w:val="22"/>
        </w:rPr>
      </w:pPr>
      <w:r>
        <w:rPr>
          <w:rFonts w:ascii="Cambria" w:hAnsi="Cambria" w:cs="Tahoma"/>
          <w:b/>
          <w:sz w:val="22"/>
          <w:szCs w:val="22"/>
        </w:rPr>
        <w:t xml:space="preserve">3.2. </w:t>
      </w:r>
      <w:r w:rsidRPr="00597ED7">
        <w:rPr>
          <w:rFonts w:ascii="Cambria" w:hAnsi="Cambria" w:cs="Tahoma"/>
          <w:b/>
          <w:sz w:val="22"/>
          <w:szCs w:val="22"/>
        </w:rPr>
        <w:t xml:space="preserve">Da </w:t>
      </w:r>
      <w:r w:rsidRPr="00DD5DF7">
        <w:rPr>
          <w:rFonts w:ascii="Cambria" w:hAnsi="Cambria" w:cs="Tahoma"/>
          <w:b/>
          <w:sz w:val="22"/>
          <w:szCs w:val="22"/>
        </w:rPr>
        <w:t xml:space="preserve">apresentação de catálogo, encartes, folhetos técnicos ou “folders” dos </w:t>
      </w:r>
      <w:r>
        <w:rPr>
          <w:rFonts w:ascii="Cambria" w:hAnsi="Cambria" w:cs="Tahoma"/>
          <w:b/>
          <w:sz w:val="22"/>
          <w:szCs w:val="22"/>
        </w:rPr>
        <w:t>veículos</w:t>
      </w:r>
      <w:r w:rsidRPr="00DD5DF7">
        <w:rPr>
          <w:rFonts w:ascii="Cambria" w:hAnsi="Cambria" w:cs="Tahoma"/>
          <w:b/>
          <w:sz w:val="22"/>
          <w:szCs w:val="22"/>
        </w:rPr>
        <w:t xml:space="preserve"> ofertados</w:t>
      </w:r>
      <w:r>
        <w:rPr>
          <w:rFonts w:ascii="Cambria" w:hAnsi="Cambria" w:cs="Tahoma"/>
          <w:b/>
          <w:sz w:val="22"/>
          <w:szCs w:val="22"/>
        </w:rPr>
        <w:t>:</w:t>
      </w:r>
    </w:p>
    <w:p w14:paraId="6821EC1C" w14:textId="77777777" w:rsidR="005D4696" w:rsidRDefault="005D4696" w:rsidP="005D4696">
      <w:pPr>
        <w:jc w:val="both"/>
        <w:rPr>
          <w:rFonts w:ascii="Cambria" w:hAnsi="Cambria" w:cs="Tahoma"/>
          <w:bCs/>
          <w:sz w:val="22"/>
          <w:szCs w:val="22"/>
        </w:rPr>
      </w:pPr>
    </w:p>
    <w:p w14:paraId="786BCADB" w14:textId="77777777" w:rsidR="005D4696" w:rsidRPr="00DD5DF7" w:rsidRDefault="005D4696" w:rsidP="005D4696">
      <w:pPr>
        <w:jc w:val="both"/>
        <w:rPr>
          <w:rFonts w:ascii="Cambria" w:hAnsi="Cambria" w:cs="Tahoma"/>
          <w:bCs/>
          <w:sz w:val="22"/>
          <w:szCs w:val="22"/>
        </w:rPr>
      </w:pPr>
      <w:r w:rsidRPr="00B46F39">
        <w:rPr>
          <w:rFonts w:ascii="Cambria" w:hAnsi="Cambria" w:cs="Tahoma"/>
          <w:b/>
          <w:sz w:val="22"/>
          <w:szCs w:val="22"/>
        </w:rPr>
        <w:t>3.2.1.</w:t>
      </w:r>
      <w:r w:rsidRPr="00DD5DF7">
        <w:rPr>
          <w:rFonts w:ascii="Cambria" w:hAnsi="Cambria" w:cs="Tahoma"/>
          <w:bCs/>
          <w:sz w:val="22"/>
          <w:szCs w:val="22"/>
        </w:rPr>
        <w:t xml:space="preserve"> O licitante deve apresentar, junto à proposta eletrônica, catálogos, encartes, folhetos técnicos ou “folders” do </w:t>
      </w:r>
      <w:r>
        <w:rPr>
          <w:rFonts w:ascii="Cambria" w:hAnsi="Cambria" w:cs="Tahoma"/>
          <w:bCs/>
          <w:sz w:val="22"/>
          <w:szCs w:val="22"/>
        </w:rPr>
        <w:t>veículo</w:t>
      </w:r>
      <w:r w:rsidRPr="00DD5DF7">
        <w:rPr>
          <w:rFonts w:ascii="Cambria" w:hAnsi="Cambria" w:cs="Tahoma"/>
          <w:bCs/>
          <w:sz w:val="22"/>
          <w:szCs w:val="22"/>
        </w:rPr>
        <w:t xml:space="preserve"> ofertado, devendo conter as especificações mínimas solicitadas neste Termo de Referência, e atender aos seguintes enunciados:</w:t>
      </w:r>
    </w:p>
    <w:p w14:paraId="5A5227D9" w14:textId="77777777" w:rsidR="005D4696" w:rsidRPr="00DD5DF7" w:rsidRDefault="005D4696" w:rsidP="005D4696">
      <w:pPr>
        <w:jc w:val="both"/>
        <w:rPr>
          <w:rFonts w:ascii="Cambria" w:hAnsi="Cambria" w:cs="Tahoma"/>
          <w:bCs/>
          <w:sz w:val="22"/>
          <w:szCs w:val="22"/>
        </w:rPr>
      </w:pPr>
      <w:r>
        <w:rPr>
          <w:rFonts w:ascii="Cambria" w:hAnsi="Cambria" w:cs="Tahoma"/>
          <w:b/>
          <w:sz w:val="22"/>
          <w:szCs w:val="22"/>
        </w:rPr>
        <w:t>a)</w:t>
      </w:r>
      <w:r w:rsidRPr="00DD5DF7">
        <w:rPr>
          <w:rFonts w:ascii="Cambria" w:hAnsi="Cambria" w:cs="Tahoma"/>
          <w:bCs/>
          <w:sz w:val="22"/>
          <w:szCs w:val="22"/>
        </w:rPr>
        <w:t xml:space="preserve"> quando o documento anexado estiver em língua estrangeira, o mesmo deverá ser traduzido para a língua portuguesa;</w:t>
      </w:r>
    </w:p>
    <w:p w14:paraId="1CCF8614" w14:textId="77777777" w:rsidR="005D4696" w:rsidRPr="00B46F39" w:rsidRDefault="005D4696" w:rsidP="005D4696">
      <w:pPr>
        <w:jc w:val="both"/>
        <w:rPr>
          <w:rFonts w:ascii="Cambria" w:hAnsi="Cambria" w:cs="Tahoma"/>
          <w:bCs/>
          <w:sz w:val="22"/>
          <w:szCs w:val="22"/>
        </w:rPr>
      </w:pPr>
      <w:r w:rsidRPr="00DD5DF7">
        <w:rPr>
          <w:rFonts w:ascii="Cambria" w:hAnsi="Cambria" w:cs="Tahoma"/>
          <w:b/>
          <w:sz w:val="22"/>
          <w:szCs w:val="22"/>
        </w:rPr>
        <w:t>b)</w:t>
      </w:r>
      <w:r w:rsidRPr="00DD5DF7">
        <w:rPr>
          <w:rFonts w:ascii="Cambria" w:hAnsi="Cambria" w:cs="Tahoma"/>
          <w:bCs/>
          <w:sz w:val="22"/>
          <w:szCs w:val="22"/>
        </w:rPr>
        <w:t xml:space="preserve"> havendo diversos modelos no documento anexado, o licitante deverá identificar qual a marca/o modelo que está ofertando no certame licitatório.</w:t>
      </w:r>
    </w:p>
    <w:p w14:paraId="6057635D" w14:textId="77777777" w:rsidR="005D4696" w:rsidRDefault="005D4696" w:rsidP="005D4696">
      <w:pPr>
        <w:jc w:val="both"/>
        <w:rPr>
          <w:rFonts w:ascii="Cambria" w:hAnsi="Cambria" w:cs="Tahoma"/>
          <w:bCs/>
          <w:sz w:val="22"/>
          <w:szCs w:val="22"/>
        </w:rPr>
      </w:pPr>
    </w:p>
    <w:p w14:paraId="138BC62C" w14:textId="77777777" w:rsidR="005D4696" w:rsidRDefault="005D4696" w:rsidP="005D4696">
      <w:pPr>
        <w:jc w:val="both"/>
        <w:rPr>
          <w:rFonts w:ascii="Cambria" w:hAnsi="Cambria" w:cs="Tahoma"/>
          <w:b/>
          <w:sz w:val="22"/>
          <w:szCs w:val="22"/>
        </w:rPr>
      </w:pPr>
      <w:r>
        <w:rPr>
          <w:rFonts w:ascii="Cambria" w:hAnsi="Cambria" w:cs="Tahoma"/>
          <w:b/>
          <w:sz w:val="22"/>
          <w:szCs w:val="22"/>
        </w:rPr>
        <w:t>3.3. Do consórcio:</w:t>
      </w:r>
    </w:p>
    <w:p w14:paraId="743E4239" w14:textId="77777777" w:rsidR="005D4696" w:rsidRDefault="005D4696" w:rsidP="005D4696">
      <w:pPr>
        <w:jc w:val="both"/>
        <w:rPr>
          <w:rFonts w:ascii="Cambria" w:hAnsi="Cambria" w:cs="Tahoma"/>
          <w:b/>
          <w:sz w:val="22"/>
          <w:szCs w:val="22"/>
        </w:rPr>
      </w:pPr>
    </w:p>
    <w:p w14:paraId="137F8669"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3.3.1. </w:t>
      </w:r>
      <w:r>
        <w:rPr>
          <w:rFonts w:ascii="Cambria" w:hAnsi="Cambria" w:cs="Tahoma"/>
          <w:bCs/>
          <w:sz w:val="22"/>
          <w:szCs w:val="22"/>
        </w:rPr>
        <w:t>Não será permitida a participação de empresas em regime de consórcio, conforme razões apontadas em Estudos Técnicos Preliminares.</w:t>
      </w:r>
    </w:p>
    <w:p w14:paraId="1E542DCF" w14:textId="77777777" w:rsidR="005D4696" w:rsidRDefault="005D4696" w:rsidP="005D4696">
      <w:pPr>
        <w:jc w:val="both"/>
        <w:rPr>
          <w:rFonts w:ascii="Cambria" w:hAnsi="Cambria" w:cs="Tahoma"/>
          <w:bCs/>
          <w:sz w:val="22"/>
          <w:szCs w:val="22"/>
        </w:rPr>
      </w:pPr>
    </w:p>
    <w:p w14:paraId="1E6E1280" w14:textId="77777777" w:rsidR="005D4696" w:rsidRDefault="005D4696" w:rsidP="005D4696">
      <w:pPr>
        <w:jc w:val="both"/>
        <w:rPr>
          <w:rFonts w:ascii="Cambria" w:hAnsi="Cambria" w:cs="Tahoma"/>
          <w:b/>
          <w:sz w:val="22"/>
          <w:szCs w:val="22"/>
        </w:rPr>
      </w:pPr>
      <w:r>
        <w:rPr>
          <w:rFonts w:ascii="Cambria" w:hAnsi="Cambria" w:cs="Tahoma"/>
          <w:b/>
          <w:sz w:val="22"/>
          <w:szCs w:val="22"/>
        </w:rPr>
        <w:t>3.4. Da subcontratação:</w:t>
      </w:r>
    </w:p>
    <w:p w14:paraId="7FC88A18" w14:textId="77777777" w:rsidR="005D4696" w:rsidRDefault="005D4696" w:rsidP="005D4696">
      <w:pPr>
        <w:jc w:val="both"/>
        <w:rPr>
          <w:rFonts w:ascii="Cambria" w:hAnsi="Cambria" w:cs="Tahoma"/>
          <w:b/>
          <w:sz w:val="22"/>
          <w:szCs w:val="22"/>
        </w:rPr>
      </w:pPr>
    </w:p>
    <w:p w14:paraId="4B66B381"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3.4.1. </w:t>
      </w:r>
      <w:r w:rsidRPr="00597ED7">
        <w:rPr>
          <w:rFonts w:ascii="Cambria" w:hAnsi="Cambria" w:cs="Tahoma"/>
          <w:bCs/>
          <w:sz w:val="22"/>
          <w:szCs w:val="22"/>
        </w:rPr>
        <w:t>Não será admitida a subcontratação do objeto contratual.</w:t>
      </w:r>
    </w:p>
    <w:p w14:paraId="3E012E36" w14:textId="77777777" w:rsidR="005D4696" w:rsidRPr="00597ED7" w:rsidRDefault="005D4696" w:rsidP="005D4696">
      <w:pPr>
        <w:jc w:val="both"/>
        <w:rPr>
          <w:rFonts w:ascii="Cambria" w:hAnsi="Cambria" w:cs="Tahoma"/>
          <w:b/>
          <w:sz w:val="22"/>
          <w:szCs w:val="22"/>
        </w:rPr>
      </w:pPr>
    </w:p>
    <w:p w14:paraId="4E5698FF" w14:textId="77777777" w:rsidR="005D4696" w:rsidRDefault="005D4696" w:rsidP="005D4696">
      <w:pPr>
        <w:jc w:val="both"/>
        <w:rPr>
          <w:rFonts w:ascii="Cambria" w:hAnsi="Cambria" w:cs="Tahoma"/>
          <w:b/>
          <w:sz w:val="22"/>
          <w:szCs w:val="22"/>
        </w:rPr>
      </w:pPr>
      <w:r w:rsidRPr="00597ED7">
        <w:rPr>
          <w:rFonts w:ascii="Cambria" w:hAnsi="Cambria" w:cs="Tahoma"/>
          <w:b/>
          <w:sz w:val="22"/>
          <w:szCs w:val="22"/>
        </w:rPr>
        <w:t xml:space="preserve">3.5. </w:t>
      </w:r>
      <w:r>
        <w:rPr>
          <w:rFonts w:ascii="Cambria" w:hAnsi="Cambria" w:cs="Tahoma"/>
          <w:b/>
          <w:sz w:val="22"/>
          <w:szCs w:val="22"/>
        </w:rPr>
        <w:t>Da exigência de garantia da contratação:</w:t>
      </w:r>
    </w:p>
    <w:p w14:paraId="6B383E22" w14:textId="77777777" w:rsidR="005D4696" w:rsidRDefault="005D4696" w:rsidP="005D4696">
      <w:pPr>
        <w:jc w:val="both"/>
        <w:rPr>
          <w:rFonts w:ascii="Cambria" w:hAnsi="Cambria" w:cs="Tahoma"/>
          <w:b/>
          <w:sz w:val="22"/>
          <w:szCs w:val="22"/>
        </w:rPr>
      </w:pPr>
    </w:p>
    <w:p w14:paraId="67B493D6"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3.5.1. </w:t>
      </w:r>
      <w:r w:rsidRPr="00597ED7">
        <w:rPr>
          <w:rFonts w:ascii="Cambria" w:hAnsi="Cambria" w:cs="Tahoma"/>
          <w:bCs/>
          <w:sz w:val="22"/>
          <w:szCs w:val="22"/>
        </w:rPr>
        <w:t>Conforme justificado no</w:t>
      </w:r>
      <w:r>
        <w:rPr>
          <w:rFonts w:ascii="Cambria" w:hAnsi="Cambria" w:cs="Tahoma"/>
          <w:bCs/>
          <w:sz w:val="22"/>
          <w:szCs w:val="22"/>
        </w:rPr>
        <w:t>s</w:t>
      </w:r>
      <w:r w:rsidRPr="00597ED7">
        <w:rPr>
          <w:rFonts w:ascii="Cambria" w:hAnsi="Cambria" w:cs="Tahoma"/>
          <w:bCs/>
          <w:sz w:val="22"/>
          <w:szCs w:val="22"/>
        </w:rPr>
        <w:t xml:space="preserve"> E</w:t>
      </w:r>
      <w:r>
        <w:rPr>
          <w:rFonts w:ascii="Cambria" w:hAnsi="Cambria" w:cs="Tahoma"/>
          <w:bCs/>
          <w:sz w:val="22"/>
          <w:szCs w:val="22"/>
        </w:rPr>
        <w:t xml:space="preserve">studos </w:t>
      </w:r>
      <w:r w:rsidRPr="00597ED7">
        <w:rPr>
          <w:rFonts w:ascii="Cambria" w:hAnsi="Cambria" w:cs="Tahoma"/>
          <w:bCs/>
          <w:sz w:val="22"/>
          <w:szCs w:val="22"/>
        </w:rPr>
        <w:t>T</w:t>
      </w:r>
      <w:r>
        <w:rPr>
          <w:rFonts w:ascii="Cambria" w:hAnsi="Cambria" w:cs="Tahoma"/>
          <w:bCs/>
          <w:sz w:val="22"/>
          <w:szCs w:val="22"/>
        </w:rPr>
        <w:t xml:space="preserve">écnicos </w:t>
      </w:r>
      <w:r w:rsidRPr="00597ED7">
        <w:rPr>
          <w:rFonts w:ascii="Cambria" w:hAnsi="Cambria" w:cs="Tahoma"/>
          <w:bCs/>
          <w:sz w:val="22"/>
          <w:szCs w:val="22"/>
        </w:rPr>
        <w:t>P</w:t>
      </w:r>
      <w:r>
        <w:rPr>
          <w:rFonts w:ascii="Cambria" w:hAnsi="Cambria" w:cs="Tahoma"/>
          <w:bCs/>
          <w:sz w:val="22"/>
          <w:szCs w:val="22"/>
        </w:rPr>
        <w:t>reliminares,</w:t>
      </w:r>
      <w:r w:rsidRPr="00597ED7">
        <w:rPr>
          <w:rFonts w:ascii="Cambria" w:hAnsi="Cambria" w:cs="Tahoma"/>
          <w:bCs/>
          <w:sz w:val="22"/>
          <w:szCs w:val="22"/>
        </w:rPr>
        <w:t xml:space="preserve"> não haverá necessidade de exigência de garantia contratual.</w:t>
      </w:r>
    </w:p>
    <w:p w14:paraId="159871C1" w14:textId="77777777" w:rsidR="005D4696" w:rsidRDefault="005D4696" w:rsidP="005D4696">
      <w:pPr>
        <w:jc w:val="both"/>
        <w:rPr>
          <w:rFonts w:ascii="Cambria" w:hAnsi="Cambria" w:cs="Tahoma"/>
          <w:bCs/>
          <w:sz w:val="22"/>
          <w:szCs w:val="22"/>
        </w:rPr>
      </w:pPr>
    </w:p>
    <w:p w14:paraId="1450BA01" w14:textId="77777777" w:rsidR="005D4696" w:rsidRDefault="005D4696" w:rsidP="005D4696">
      <w:pPr>
        <w:jc w:val="both"/>
        <w:rPr>
          <w:rFonts w:ascii="Cambria" w:hAnsi="Cambria" w:cs="Tahoma"/>
          <w:b/>
          <w:sz w:val="22"/>
          <w:szCs w:val="22"/>
        </w:rPr>
      </w:pPr>
      <w:bookmarkStart w:id="0" w:name="_Hlk157670393"/>
      <w:r>
        <w:rPr>
          <w:rFonts w:ascii="Cambria" w:hAnsi="Cambria" w:cs="Tahoma"/>
          <w:b/>
          <w:sz w:val="22"/>
          <w:szCs w:val="22"/>
        </w:rPr>
        <w:t>3.6. Do raio máximo para assistência técnica:</w:t>
      </w:r>
    </w:p>
    <w:p w14:paraId="77FC7760" w14:textId="77777777" w:rsidR="005D4696" w:rsidRPr="004965EC" w:rsidRDefault="005D4696" w:rsidP="005D4696">
      <w:pPr>
        <w:jc w:val="both"/>
        <w:rPr>
          <w:rFonts w:ascii="Cambria" w:hAnsi="Cambria" w:cs="Tahoma"/>
          <w:b/>
          <w:sz w:val="22"/>
          <w:szCs w:val="22"/>
        </w:rPr>
      </w:pPr>
    </w:p>
    <w:p w14:paraId="2B7C94DD" w14:textId="77777777" w:rsidR="005D4696" w:rsidRPr="004965EC" w:rsidRDefault="005D4696" w:rsidP="005D4696">
      <w:pPr>
        <w:jc w:val="both"/>
        <w:rPr>
          <w:rFonts w:ascii="Cambria" w:hAnsi="Cambria" w:cs="Tahoma"/>
          <w:bCs/>
          <w:sz w:val="22"/>
          <w:szCs w:val="22"/>
        </w:rPr>
      </w:pPr>
      <w:r>
        <w:rPr>
          <w:rFonts w:ascii="Cambria" w:hAnsi="Cambria" w:cs="Tahoma"/>
          <w:b/>
          <w:sz w:val="22"/>
          <w:szCs w:val="22"/>
        </w:rPr>
        <w:t>3.6.1</w:t>
      </w:r>
      <w:r w:rsidRPr="004965EC">
        <w:rPr>
          <w:rFonts w:ascii="Cambria" w:hAnsi="Cambria" w:cs="Tahoma"/>
          <w:b/>
          <w:sz w:val="22"/>
          <w:szCs w:val="22"/>
        </w:rPr>
        <w:t xml:space="preserve">. </w:t>
      </w:r>
      <w:r w:rsidRPr="004965EC">
        <w:rPr>
          <w:rFonts w:ascii="Cambria" w:hAnsi="Cambria" w:cs="Tahoma"/>
          <w:bCs/>
          <w:sz w:val="22"/>
          <w:szCs w:val="22"/>
        </w:rPr>
        <w:t>A empresa ganhadora deverá possuir concessionária disponível para prestação de assistência técnica para o veículo, com distância de no máximo 500 (quinhentos) quilômetros da cidade de Japorã/MS.</w:t>
      </w:r>
    </w:p>
    <w:bookmarkEnd w:id="0"/>
    <w:p w14:paraId="6567A6D8" w14:textId="77777777" w:rsidR="005D4696" w:rsidRDefault="005D4696" w:rsidP="005D4696">
      <w:pPr>
        <w:jc w:val="both"/>
        <w:rPr>
          <w:rFonts w:ascii="Cambria" w:hAnsi="Cambria" w:cs="Tahoma"/>
          <w:b/>
          <w:sz w:val="22"/>
          <w:szCs w:val="22"/>
        </w:rPr>
      </w:pPr>
    </w:p>
    <w:p w14:paraId="54788E06" w14:textId="77777777" w:rsidR="005D4696" w:rsidRDefault="005D4696" w:rsidP="005D4696">
      <w:pPr>
        <w:jc w:val="both"/>
        <w:rPr>
          <w:rFonts w:ascii="Cambria" w:hAnsi="Cambria" w:cs="Tahoma"/>
          <w:b/>
          <w:sz w:val="22"/>
          <w:szCs w:val="22"/>
        </w:rPr>
      </w:pPr>
      <w:r>
        <w:rPr>
          <w:rFonts w:ascii="Cambria" w:hAnsi="Cambria" w:cs="Tahoma"/>
          <w:b/>
          <w:sz w:val="22"/>
          <w:szCs w:val="22"/>
        </w:rPr>
        <w:t>4</w:t>
      </w:r>
      <w:r w:rsidRPr="006A26F7">
        <w:rPr>
          <w:rFonts w:ascii="Cambria" w:hAnsi="Cambria" w:cs="Tahoma"/>
          <w:b/>
          <w:sz w:val="22"/>
          <w:szCs w:val="22"/>
        </w:rPr>
        <w:t>.</w:t>
      </w:r>
      <w:r>
        <w:rPr>
          <w:rFonts w:ascii="Cambria" w:hAnsi="Cambria" w:cs="Tahoma"/>
          <w:b/>
          <w:sz w:val="22"/>
          <w:szCs w:val="22"/>
        </w:rPr>
        <w:t xml:space="preserve"> DO MODELO DE EXECUÇÃO DO OBJETO</w:t>
      </w:r>
    </w:p>
    <w:p w14:paraId="2FED690D" w14:textId="77777777" w:rsidR="005D4696" w:rsidRDefault="005D4696" w:rsidP="005D4696">
      <w:pPr>
        <w:jc w:val="both"/>
        <w:rPr>
          <w:rFonts w:ascii="Cambria" w:hAnsi="Cambria" w:cs="Tahoma"/>
          <w:b/>
          <w:sz w:val="22"/>
          <w:szCs w:val="22"/>
        </w:rPr>
      </w:pPr>
    </w:p>
    <w:p w14:paraId="41E3EEA4" w14:textId="77777777" w:rsidR="005D4696" w:rsidRDefault="005D4696" w:rsidP="005D4696">
      <w:pPr>
        <w:jc w:val="both"/>
        <w:rPr>
          <w:rFonts w:ascii="Cambria" w:hAnsi="Cambria" w:cs="Tahoma"/>
          <w:b/>
          <w:sz w:val="22"/>
          <w:szCs w:val="22"/>
        </w:rPr>
      </w:pPr>
      <w:r>
        <w:rPr>
          <w:rFonts w:ascii="Cambria" w:hAnsi="Cambria" w:cs="Tahoma"/>
          <w:b/>
          <w:sz w:val="22"/>
          <w:szCs w:val="22"/>
        </w:rPr>
        <w:t>4.1. Das condições de entrega:</w:t>
      </w:r>
    </w:p>
    <w:p w14:paraId="6046D807" w14:textId="77777777" w:rsidR="005D4696" w:rsidRDefault="005D4696" w:rsidP="005D4696">
      <w:pPr>
        <w:jc w:val="both"/>
        <w:rPr>
          <w:rFonts w:ascii="Cambria" w:hAnsi="Cambria" w:cs="Tahoma"/>
          <w:b/>
          <w:sz w:val="22"/>
          <w:szCs w:val="22"/>
        </w:rPr>
      </w:pPr>
    </w:p>
    <w:p w14:paraId="18DA6534" w14:textId="77777777" w:rsidR="005D4696" w:rsidRPr="000C77BA" w:rsidRDefault="005D4696" w:rsidP="005D4696">
      <w:pPr>
        <w:jc w:val="both"/>
        <w:rPr>
          <w:rFonts w:ascii="Cambria" w:hAnsi="Cambria" w:cs="Tahoma"/>
          <w:bCs/>
          <w:sz w:val="22"/>
          <w:szCs w:val="22"/>
        </w:rPr>
      </w:pPr>
      <w:r>
        <w:rPr>
          <w:rFonts w:ascii="Cambria" w:hAnsi="Cambria" w:cs="Tahoma"/>
          <w:b/>
          <w:sz w:val="22"/>
          <w:szCs w:val="22"/>
        </w:rPr>
        <w:t xml:space="preserve">4.1.1. </w:t>
      </w:r>
      <w:r w:rsidRPr="000C77BA">
        <w:rPr>
          <w:rFonts w:ascii="Cambria" w:hAnsi="Cambria" w:cs="Tahoma"/>
          <w:bCs/>
          <w:sz w:val="22"/>
          <w:szCs w:val="22"/>
        </w:rPr>
        <w:t xml:space="preserve">O </w:t>
      </w:r>
      <w:r>
        <w:rPr>
          <w:rFonts w:ascii="Cambria" w:hAnsi="Cambria" w:cs="Tahoma"/>
          <w:bCs/>
          <w:sz w:val="22"/>
          <w:szCs w:val="22"/>
        </w:rPr>
        <w:t xml:space="preserve">equipamento </w:t>
      </w:r>
      <w:r w:rsidRPr="000C77BA">
        <w:rPr>
          <w:rFonts w:ascii="Cambria" w:hAnsi="Cambria" w:cs="Tahoma"/>
          <w:bCs/>
          <w:sz w:val="22"/>
          <w:szCs w:val="22"/>
        </w:rPr>
        <w:t xml:space="preserve">será solicitado através do documento “Requisição”, expedido pelo Departamento Compras, </w:t>
      </w:r>
      <w:r>
        <w:rPr>
          <w:rFonts w:ascii="Cambria" w:hAnsi="Cambria" w:cs="Tahoma"/>
          <w:bCs/>
          <w:sz w:val="22"/>
          <w:szCs w:val="22"/>
        </w:rPr>
        <w:t>e entregue à Contratada em mãos ou via e-mail</w:t>
      </w:r>
      <w:r w:rsidRPr="000C77BA">
        <w:rPr>
          <w:rFonts w:ascii="Cambria" w:hAnsi="Cambria" w:cs="Tahoma"/>
          <w:bCs/>
          <w:sz w:val="22"/>
          <w:szCs w:val="22"/>
        </w:rPr>
        <w:t>.</w:t>
      </w:r>
    </w:p>
    <w:p w14:paraId="0D693B82" w14:textId="77777777" w:rsidR="005D4696" w:rsidRPr="000C77BA" w:rsidRDefault="005D4696" w:rsidP="005D4696">
      <w:pPr>
        <w:jc w:val="both"/>
        <w:rPr>
          <w:rFonts w:ascii="Cambria" w:hAnsi="Cambria" w:cs="Tahoma"/>
          <w:bCs/>
          <w:sz w:val="22"/>
          <w:szCs w:val="22"/>
        </w:rPr>
      </w:pPr>
    </w:p>
    <w:p w14:paraId="191CA5DF"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4.1.2. </w:t>
      </w:r>
      <w:bookmarkStart w:id="1" w:name="_Hlk157669844"/>
      <w:r>
        <w:rPr>
          <w:rFonts w:ascii="Cambria" w:hAnsi="Cambria" w:cs="Tahoma"/>
          <w:bCs/>
          <w:sz w:val="22"/>
          <w:szCs w:val="22"/>
        </w:rPr>
        <w:t>A empresa terá o</w:t>
      </w:r>
      <w:r w:rsidRPr="000C77BA">
        <w:rPr>
          <w:rFonts w:ascii="Cambria" w:hAnsi="Cambria" w:cs="Tahoma"/>
          <w:bCs/>
          <w:sz w:val="22"/>
          <w:szCs w:val="22"/>
        </w:rPr>
        <w:t xml:space="preserve"> prazo de </w:t>
      </w:r>
      <w:r>
        <w:rPr>
          <w:rFonts w:ascii="Cambria" w:hAnsi="Cambria" w:cs="Tahoma"/>
          <w:bCs/>
          <w:sz w:val="22"/>
          <w:szCs w:val="22"/>
        </w:rPr>
        <w:t>30</w:t>
      </w:r>
      <w:r w:rsidRPr="000C77BA">
        <w:rPr>
          <w:rFonts w:ascii="Cambria" w:hAnsi="Cambria" w:cs="Tahoma"/>
          <w:bCs/>
          <w:sz w:val="22"/>
          <w:szCs w:val="22"/>
        </w:rPr>
        <w:t xml:space="preserve"> (</w:t>
      </w:r>
      <w:r>
        <w:rPr>
          <w:rFonts w:ascii="Cambria" w:hAnsi="Cambria" w:cs="Tahoma"/>
          <w:bCs/>
          <w:sz w:val="22"/>
          <w:szCs w:val="22"/>
        </w:rPr>
        <w:t>trinta</w:t>
      </w:r>
      <w:r w:rsidRPr="000C77BA">
        <w:rPr>
          <w:rFonts w:ascii="Cambria" w:hAnsi="Cambria" w:cs="Tahoma"/>
          <w:bCs/>
          <w:sz w:val="22"/>
          <w:szCs w:val="22"/>
        </w:rPr>
        <w:t>) dias, contados após a emissão da Requisição</w:t>
      </w:r>
      <w:r>
        <w:rPr>
          <w:rFonts w:ascii="Cambria" w:hAnsi="Cambria" w:cs="Tahoma"/>
          <w:bCs/>
          <w:sz w:val="22"/>
          <w:szCs w:val="22"/>
        </w:rPr>
        <w:t>, para proceder a entrega do veículo.</w:t>
      </w:r>
      <w:bookmarkEnd w:id="1"/>
    </w:p>
    <w:p w14:paraId="7B1425F6" w14:textId="77777777" w:rsidR="005D4696" w:rsidRPr="004965EC" w:rsidRDefault="005D4696" w:rsidP="005D4696">
      <w:pPr>
        <w:jc w:val="both"/>
        <w:rPr>
          <w:rFonts w:ascii="Cambria" w:hAnsi="Cambria" w:cs="Tahoma"/>
          <w:b/>
          <w:sz w:val="22"/>
          <w:szCs w:val="22"/>
        </w:rPr>
      </w:pPr>
    </w:p>
    <w:p w14:paraId="4F015949" w14:textId="77777777" w:rsidR="005D4696" w:rsidRPr="004965EC" w:rsidRDefault="005D4696" w:rsidP="005D4696">
      <w:pPr>
        <w:jc w:val="both"/>
        <w:rPr>
          <w:rFonts w:ascii="Cambria" w:hAnsi="Cambria" w:cs="Tahoma"/>
          <w:bCs/>
          <w:sz w:val="22"/>
          <w:szCs w:val="22"/>
        </w:rPr>
      </w:pPr>
      <w:bookmarkStart w:id="2" w:name="_Hlk157670947"/>
      <w:r w:rsidRPr="004965EC">
        <w:rPr>
          <w:rFonts w:ascii="Cambria" w:hAnsi="Cambria" w:cs="Tahoma"/>
          <w:b/>
          <w:sz w:val="22"/>
          <w:szCs w:val="22"/>
        </w:rPr>
        <w:t xml:space="preserve">4.1.3. </w:t>
      </w:r>
      <w:r w:rsidRPr="004965EC">
        <w:rPr>
          <w:rFonts w:ascii="Cambria" w:hAnsi="Cambria" w:cs="Tahoma"/>
          <w:bCs/>
          <w:sz w:val="22"/>
          <w:szCs w:val="22"/>
        </w:rPr>
        <w:t xml:space="preserve">O veículo a ser entregue deverá </w:t>
      </w:r>
      <w:r>
        <w:rPr>
          <w:rFonts w:ascii="Cambria" w:hAnsi="Cambria" w:cs="Tahoma"/>
          <w:bCs/>
          <w:sz w:val="22"/>
          <w:szCs w:val="22"/>
        </w:rPr>
        <w:t xml:space="preserve">ser novo, além de </w:t>
      </w:r>
      <w:r w:rsidRPr="004965EC">
        <w:rPr>
          <w:rFonts w:ascii="Cambria" w:hAnsi="Cambria" w:cs="Tahoma"/>
          <w:bCs/>
          <w:sz w:val="22"/>
          <w:szCs w:val="22"/>
        </w:rPr>
        <w:t>atender a todos os requisitos dispostos neste documento, entre eles:</w:t>
      </w:r>
    </w:p>
    <w:p w14:paraId="01CB165F" w14:textId="77777777" w:rsidR="005D4696" w:rsidRPr="004965EC" w:rsidRDefault="005D4696" w:rsidP="005D4696">
      <w:pPr>
        <w:jc w:val="both"/>
        <w:rPr>
          <w:rFonts w:ascii="Cambria" w:hAnsi="Cambria" w:cs="Tahoma"/>
          <w:bCs/>
          <w:sz w:val="22"/>
          <w:szCs w:val="22"/>
        </w:rPr>
      </w:pPr>
      <w:r w:rsidRPr="004965EC">
        <w:rPr>
          <w:rFonts w:ascii="Cambria" w:hAnsi="Cambria" w:cs="Tahoma"/>
          <w:b/>
          <w:sz w:val="22"/>
          <w:szCs w:val="22"/>
        </w:rPr>
        <w:lastRenderedPageBreak/>
        <w:t>a)</w:t>
      </w:r>
      <w:r w:rsidRPr="004965EC">
        <w:rPr>
          <w:rFonts w:ascii="Cambria" w:hAnsi="Cambria" w:cs="Tahoma"/>
          <w:bCs/>
          <w:sz w:val="22"/>
          <w:szCs w:val="22"/>
        </w:rPr>
        <w:t xml:space="preserve"> o objeto a ser fornecido deverá atender aos preceitos regulamentares dos órgãos oficiais nacionais de trânsito nos aspectos relacionados à iluminação, sinalização e segurança, conforme Código de Trânsito Brasileiro, seu regulamento e resoluções;</w:t>
      </w:r>
    </w:p>
    <w:p w14:paraId="6725ED9C" w14:textId="77777777" w:rsidR="005D4696" w:rsidRDefault="005D4696" w:rsidP="005D4696">
      <w:pPr>
        <w:jc w:val="both"/>
        <w:rPr>
          <w:rFonts w:ascii="Cambria" w:hAnsi="Cambria" w:cs="Tahoma"/>
          <w:bCs/>
          <w:sz w:val="22"/>
          <w:szCs w:val="22"/>
        </w:rPr>
      </w:pPr>
      <w:r w:rsidRPr="004965EC">
        <w:rPr>
          <w:rFonts w:ascii="Cambria" w:hAnsi="Cambria" w:cs="Tahoma"/>
          <w:b/>
          <w:sz w:val="22"/>
          <w:szCs w:val="22"/>
        </w:rPr>
        <w:t>b)</w:t>
      </w:r>
      <w:r w:rsidRPr="004965EC">
        <w:rPr>
          <w:rFonts w:ascii="Cambria" w:hAnsi="Cambria" w:cs="Tahoma"/>
          <w:bCs/>
          <w:sz w:val="22"/>
          <w:szCs w:val="22"/>
        </w:rPr>
        <w:t xml:space="preserve"> os veículos deverão atender os limites máximos de emissão de poluentes que estejam em conformidade com Programa de Controle da Poluição do Ar por Veículos Automotores (PROCONVE P7), conforme Resoluções CONAMA nº 18, de 06/05/1986, e n° 315, de 29/10/2002, e legislação correlata;</w:t>
      </w:r>
    </w:p>
    <w:p w14:paraId="3519753B" w14:textId="77777777" w:rsidR="005D4696" w:rsidRPr="00EF7EC0" w:rsidRDefault="005D4696" w:rsidP="005D4696">
      <w:pPr>
        <w:jc w:val="both"/>
        <w:rPr>
          <w:rFonts w:ascii="Cambria" w:hAnsi="Cambria" w:cs="Tahoma"/>
          <w:sz w:val="22"/>
          <w:szCs w:val="22"/>
        </w:rPr>
      </w:pPr>
      <w:r>
        <w:rPr>
          <w:rFonts w:ascii="Cambria" w:hAnsi="Cambria" w:cs="Tahoma"/>
          <w:b/>
          <w:sz w:val="22"/>
          <w:szCs w:val="22"/>
        </w:rPr>
        <w:t xml:space="preserve">c) </w:t>
      </w:r>
      <w:r>
        <w:rPr>
          <w:rFonts w:ascii="Cambria" w:hAnsi="Cambria" w:cs="Tahoma"/>
          <w:sz w:val="22"/>
          <w:szCs w:val="22"/>
        </w:rPr>
        <w:t>ser entregue licenciado e emplacado, no município de Japorã/MS.</w:t>
      </w:r>
    </w:p>
    <w:p w14:paraId="2CB33712" w14:textId="77777777" w:rsidR="005D4696" w:rsidRPr="004965EC" w:rsidRDefault="005D4696" w:rsidP="005D4696">
      <w:pPr>
        <w:jc w:val="both"/>
        <w:rPr>
          <w:rFonts w:ascii="Cambria" w:hAnsi="Cambria" w:cs="Tahoma"/>
          <w:bCs/>
          <w:sz w:val="22"/>
          <w:szCs w:val="22"/>
        </w:rPr>
      </w:pPr>
    </w:p>
    <w:p w14:paraId="725470D2" w14:textId="77777777" w:rsidR="005D4696" w:rsidRDefault="005D4696" w:rsidP="005D4696">
      <w:pPr>
        <w:jc w:val="both"/>
        <w:rPr>
          <w:rFonts w:ascii="Cambria" w:hAnsi="Cambria" w:cs="Tahoma"/>
          <w:bCs/>
          <w:sz w:val="22"/>
          <w:szCs w:val="22"/>
        </w:rPr>
      </w:pPr>
      <w:r>
        <w:rPr>
          <w:rFonts w:ascii="Cambria" w:hAnsi="Cambria" w:cs="Tahoma"/>
          <w:b/>
          <w:sz w:val="22"/>
          <w:szCs w:val="22"/>
        </w:rPr>
        <w:t>4.1.3.1.</w:t>
      </w:r>
      <w:r w:rsidRPr="004965EC">
        <w:rPr>
          <w:rFonts w:ascii="Cambria" w:hAnsi="Cambria" w:cs="Tahoma"/>
          <w:bCs/>
          <w:sz w:val="22"/>
          <w:szCs w:val="22"/>
        </w:rPr>
        <w:t xml:space="preserve"> Para os efeitos desta licitação, será considerado veículo automotor novo o veículo a motor de propulsão antes de seu registro e licenciamento vendidos por uma concessionária autorizada pelo fabricante ou pelo próprio fabricante do veículo, nos termos da Deliberação do CONTRAN Nº 64, de 30 de maio de 2008, e Lei Federal nº 6.729/1979.</w:t>
      </w:r>
    </w:p>
    <w:bookmarkEnd w:id="2"/>
    <w:p w14:paraId="2C792CD7" w14:textId="77777777" w:rsidR="005D4696" w:rsidRDefault="005D4696" w:rsidP="005D4696">
      <w:pPr>
        <w:jc w:val="both"/>
        <w:rPr>
          <w:rFonts w:ascii="Cambria" w:hAnsi="Cambria" w:cs="Tahoma"/>
          <w:bCs/>
          <w:sz w:val="22"/>
          <w:szCs w:val="22"/>
        </w:rPr>
      </w:pPr>
    </w:p>
    <w:p w14:paraId="3FB9F405" w14:textId="77777777" w:rsidR="005D4696" w:rsidRPr="00C6584E" w:rsidRDefault="005D4696" w:rsidP="005D4696">
      <w:pPr>
        <w:jc w:val="both"/>
        <w:rPr>
          <w:rFonts w:ascii="Cambria" w:hAnsi="Cambria" w:cs="Tahoma"/>
          <w:b/>
          <w:sz w:val="22"/>
          <w:szCs w:val="22"/>
        </w:rPr>
      </w:pPr>
      <w:r>
        <w:rPr>
          <w:rFonts w:ascii="Cambria" w:hAnsi="Cambria" w:cs="Tahoma"/>
          <w:b/>
          <w:sz w:val="22"/>
          <w:szCs w:val="22"/>
        </w:rPr>
        <w:t>4.2. Do local e horário de entrega:</w:t>
      </w:r>
    </w:p>
    <w:p w14:paraId="5BD33B55" w14:textId="77777777" w:rsidR="005D4696" w:rsidRDefault="005D4696" w:rsidP="005D4696">
      <w:pPr>
        <w:jc w:val="both"/>
        <w:rPr>
          <w:rFonts w:ascii="Cambria" w:hAnsi="Cambria" w:cs="Tahoma"/>
          <w:bCs/>
          <w:sz w:val="22"/>
          <w:szCs w:val="22"/>
        </w:rPr>
      </w:pPr>
    </w:p>
    <w:p w14:paraId="51980BB6"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4.2.1. </w:t>
      </w:r>
      <w:r>
        <w:rPr>
          <w:rFonts w:ascii="Cambria" w:hAnsi="Cambria" w:cs="Tahoma"/>
          <w:bCs/>
          <w:sz w:val="22"/>
          <w:szCs w:val="22"/>
        </w:rPr>
        <w:t>O equipamento deverá ser entregue na sede da Prefeitura Municipal de Japorã, localizada na Avenida Deputado Fernando Saldanha, s/n, Centro, CEP 79985-000, na cidade de Japorã/MS.</w:t>
      </w:r>
    </w:p>
    <w:p w14:paraId="51062B2B" w14:textId="77777777" w:rsidR="005D4696" w:rsidRDefault="005D4696" w:rsidP="005D4696">
      <w:pPr>
        <w:jc w:val="both"/>
        <w:rPr>
          <w:rFonts w:ascii="Cambria" w:hAnsi="Cambria" w:cs="Tahoma"/>
          <w:bCs/>
          <w:sz w:val="22"/>
          <w:szCs w:val="22"/>
        </w:rPr>
      </w:pPr>
    </w:p>
    <w:p w14:paraId="74B2F998"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4.2.2. </w:t>
      </w:r>
      <w:r>
        <w:rPr>
          <w:rFonts w:ascii="Cambria" w:hAnsi="Cambria" w:cs="Tahoma"/>
          <w:bCs/>
          <w:sz w:val="22"/>
          <w:szCs w:val="22"/>
        </w:rPr>
        <w:t>A entrega deverá ser realizada em dias úteis e em horário de expediente, compreendido das 7h00 às 11h00 e das 13h00 às 16h00.</w:t>
      </w:r>
    </w:p>
    <w:p w14:paraId="111E286B" w14:textId="77777777" w:rsidR="005D4696" w:rsidRDefault="005D4696" w:rsidP="005D4696">
      <w:pPr>
        <w:jc w:val="both"/>
        <w:rPr>
          <w:rFonts w:ascii="Cambria" w:hAnsi="Cambria" w:cs="Tahoma"/>
          <w:bCs/>
          <w:sz w:val="22"/>
          <w:szCs w:val="22"/>
        </w:rPr>
      </w:pPr>
    </w:p>
    <w:p w14:paraId="4D014F70"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4.2.3. </w:t>
      </w:r>
      <w:r w:rsidRPr="00C6584E">
        <w:rPr>
          <w:rFonts w:ascii="Cambria" w:hAnsi="Cambria" w:cs="Tahoma"/>
          <w:bCs/>
          <w:sz w:val="22"/>
          <w:szCs w:val="22"/>
        </w:rPr>
        <w:t xml:space="preserve">Caso não seja possível a entrega na data assinalada, a contratada deverá comunicar as suas razões, com a devida comprovação, com pelo menos </w:t>
      </w:r>
      <w:r>
        <w:rPr>
          <w:rFonts w:ascii="Cambria" w:hAnsi="Cambria" w:cs="Tahoma"/>
          <w:bCs/>
          <w:sz w:val="22"/>
          <w:szCs w:val="22"/>
        </w:rPr>
        <w:t xml:space="preserve">03 (três) </w:t>
      </w:r>
      <w:r w:rsidRPr="00C6584E">
        <w:rPr>
          <w:rFonts w:ascii="Cambria" w:hAnsi="Cambria" w:cs="Tahoma"/>
          <w:bCs/>
          <w:sz w:val="22"/>
          <w:szCs w:val="22"/>
        </w:rPr>
        <w:t xml:space="preserve">dias </w:t>
      </w:r>
      <w:r>
        <w:rPr>
          <w:rFonts w:ascii="Cambria" w:hAnsi="Cambria" w:cs="Tahoma"/>
          <w:bCs/>
          <w:sz w:val="22"/>
          <w:szCs w:val="22"/>
        </w:rPr>
        <w:t xml:space="preserve">úteis </w:t>
      </w:r>
      <w:r w:rsidRPr="00C6584E">
        <w:rPr>
          <w:rFonts w:ascii="Cambria" w:hAnsi="Cambria" w:cs="Tahoma"/>
          <w:bCs/>
          <w:sz w:val="22"/>
          <w:szCs w:val="22"/>
        </w:rPr>
        <w:t>de antecedência, para que qualquer pleito de prorrogação de prazo seja analisado, ressalvadas as situações de caso fortuito e força maior</w:t>
      </w:r>
      <w:r>
        <w:rPr>
          <w:rFonts w:ascii="Cambria" w:hAnsi="Cambria" w:cs="Tahoma"/>
          <w:bCs/>
          <w:sz w:val="22"/>
          <w:szCs w:val="22"/>
        </w:rPr>
        <w:t>.</w:t>
      </w:r>
    </w:p>
    <w:p w14:paraId="465148DD" w14:textId="77777777" w:rsidR="005D4696" w:rsidRDefault="005D4696" w:rsidP="005D4696">
      <w:pPr>
        <w:jc w:val="both"/>
        <w:rPr>
          <w:rFonts w:ascii="Cambria" w:hAnsi="Cambria" w:cs="Tahoma"/>
          <w:bCs/>
          <w:sz w:val="22"/>
          <w:szCs w:val="22"/>
        </w:rPr>
      </w:pPr>
    </w:p>
    <w:p w14:paraId="37652392"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4.2.4. </w:t>
      </w:r>
      <w:r w:rsidRPr="00C6584E">
        <w:rPr>
          <w:rFonts w:ascii="Cambria" w:hAnsi="Cambria" w:cs="Tahoma"/>
          <w:bCs/>
          <w:sz w:val="22"/>
          <w:szCs w:val="22"/>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3E127759" w14:textId="77777777" w:rsidR="005D4696" w:rsidRDefault="005D4696" w:rsidP="005D4696">
      <w:pPr>
        <w:jc w:val="both"/>
        <w:rPr>
          <w:rFonts w:ascii="Cambria" w:hAnsi="Cambria" w:cs="Tahoma"/>
          <w:bCs/>
          <w:sz w:val="22"/>
          <w:szCs w:val="22"/>
        </w:rPr>
      </w:pPr>
    </w:p>
    <w:p w14:paraId="65796CF8"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4.2.5. </w:t>
      </w:r>
      <w:r w:rsidRPr="00C6584E">
        <w:rPr>
          <w:rFonts w:ascii="Cambria" w:hAnsi="Cambria" w:cs="Tahoma"/>
          <w:bCs/>
          <w:sz w:val="22"/>
          <w:szCs w:val="22"/>
        </w:rPr>
        <w:t xml:space="preserve">Todas as despesas relativas à entrega e transporte dos objetos licitados, bem como todos os impostos, taxas e demais despesas decorrentes do contrato correrão por conta exclusiva da Contratada. </w:t>
      </w:r>
    </w:p>
    <w:p w14:paraId="7E56458D" w14:textId="77777777" w:rsidR="005D4696" w:rsidRPr="00C6584E" w:rsidRDefault="005D4696" w:rsidP="005D4696">
      <w:pPr>
        <w:jc w:val="both"/>
        <w:rPr>
          <w:rFonts w:ascii="Cambria" w:hAnsi="Cambria" w:cs="Tahoma"/>
          <w:bCs/>
          <w:sz w:val="22"/>
          <w:szCs w:val="22"/>
        </w:rPr>
      </w:pPr>
    </w:p>
    <w:p w14:paraId="4EB71BCC" w14:textId="77777777" w:rsidR="005D4696" w:rsidRDefault="005D4696" w:rsidP="005D4696">
      <w:pPr>
        <w:jc w:val="both"/>
        <w:rPr>
          <w:rFonts w:ascii="Cambria" w:hAnsi="Cambria" w:cs="Tahoma"/>
          <w:bCs/>
          <w:sz w:val="22"/>
          <w:szCs w:val="22"/>
        </w:rPr>
      </w:pPr>
      <w:r>
        <w:rPr>
          <w:rFonts w:ascii="Cambria" w:hAnsi="Cambria" w:cs="Tahoma"/>
          <w:b/>
          <w:sz w:val="22"/>
          <w:szCs w:val="22"/>
        </w:rPr>
        <w:t>4.2.6</w:t>
      </w:r>
      <w:r w:rsidRPr="00C6584E">
        <w:rPr>
          <w:rFonts w:ascii="Cambria" w:hAnsi="Cambria" w:cs="Tahoma"/>
          <w:bCs/>
          <w:sz w:val="22"/>
          <w:szCs w:val="22"/>
        </w:rPr>
        <w:t xml:space="preserve"> </w:t>
      </w:r>
      <w:r w:rsidRPr="00DD5DF7">
        <w:rPr>
          <w:rFonts w:ascii="Cambria" w:hAnsi="Cambria" w:cs="Tahoma"/>
          <w:bCs/>
          <w:sz w:val="22"/>
          <w:szCs w:val="22"/>
        </w:rPr>
        <w:t>A Contratada obriga-se a entregar o objeto acompanhado do manual do usuário, com uma versão em português, e da relação da rede de assistência técnica autorizada</w:t>
      </w:r>
      <w:r>
        <w:rPr>
          <w:rFonts w:ascii="Cambria" w:hAnsi="Cambria" w:cs="Tahoma"/>
          <w:bCs/>
          <w:sz w:val="22"/>
          <w:szCs w:val="22"/>
        </w:rPr>
        <w:t>.</w:t>
      </w:r>
    </w:p>
    <w:p w14:paraId="61B23866" w14:textId="77777777" w:rsidR="005D4696" w:rsidRDefault="005D4696" w:rsidP="005D4696">
      <w:pPr>
        <w:jc w:val="both"/>
        <w:rPr>
          <w:rFonts w:ascii="Cambria" w:hAnsi="Cambria" w:cs="Tahoma"/>
          <w:sz w:val="22"/>
          <w:szCs w:val="22"/>
        </w:rPr>
      </w:pPr>
    </w:p>
    <w:p w14:paraId="0D2A925A" w14:textId="77777777" w:rsidR="005D4696" w:rsidRDefault="005D4696" w:rsidP="005D4696">
      <w:pPr>
        <w:jc w:val="both"/>
        <w:rPr>
          <w:rFonts w:ascii="Cambria" w:hAnsi="Cambria" w:cs="Tahoma"/>
          <w:b/>
          <w:bCs/>
          <w:sz w:val="22"/>
          <w:szCs w:val="22"/>
        </w:rPr>
      </w:pPr>
      <w:r>
        <w:rPr>
          <w:rFonts w:ascii="Cambria" w:hAnsi="Cambria" w:cs="Tahoma"/>
          <w:b/>
          <w:bCs/>
          <w:sz w:val="22"/>
          <w:szCs w:val="22"/>
        </w:rPr>
        <w:t>4.3. Das condições de recebimento do objeto:</w:t>
      </w:r>
    </w:p>
    <w:p w14:paraId="353D2C63" w14:textId="77777777" w:rsidR="005D4696" w:rsidRDefault="005D4696" w:rsidP="005D4696">
      <w:pPr>
        <w:jc w:val="both"/>
        <w:rPr>
          <w:rFonts w:ascii="Cambria" w:hAnsi="Cambria" w:cs="Tahoma"/>
          <w:sz w:val="22"/>
          <w:szCs w:val="22"/>
        </w:rPr>
      </w:pPr>
    </w:p>
    <w:p w14:paraId="06DC9375" w14:textId="77777777" w:rsidR="005D4696" w:rsidRDefault="005D4696" w:rsidP="005D4696">
      <w:pPr>
        <w:jc w:val="both"/>
        <w:rPr>
          <w:rFonts w:ascii="Cambria" w:hAnsi="Cambria" w:cs="Tahoma"/>
          <w:sz w:val="22"/>
          <w:szCs w:val="22"/>
        </w:rPr>
      </w:pPr>
      <w:r>
        <w:rPr>
          <w:rFonts w:ascii="Cambria" w:hAnsi="Cambria" w:cs="Tahoma"/>
          <w:b/>
          <w:sz w:val="22"/>
          <w:szCs w:val="22"/>
        </w:rPr>
        <w:t xml:space="preserve">4.3.1. </w:t>
      </w:r>
      <w:r w:rsidRPr="00182FA6">
        <w:rPr>
          <w:rFonts w:ascii="Cambria" w:hAnsi="Cambria" w:cs="Tahoma"/>
          <w:sz w:val="22"/>
          <w:szCs w:val="22"/>
        </w:rPr>
        <w:t xml:space="preserve">O item será recebido provisoriamente no prazo de </w:t>
      </w:r>
      <w:r>
        <w:rPr>
          <w:rFonts w:ascii="Cambria" w:hAnsi="Cambria" w:cs="Tahoma"/>
          <w:sz w:val="22"/>
          <w:szCs w:val="22"/>
        </w:rPr>
        <w:t>10</w:t>
      </w:r>
      <w:r w:rsidRPr="00182FA6">
        <w:rPr>
          <w:rFonts w:ascii="Cambria" w:hAnsi="Cambria" w:cs="Tahoma"/>
          <w:sz w:val="22"/>
          <w:szCs w:val="22"/>
        </w:rPr>
        <w:t xml:space="preserve"> (dez) úteis, pelo responsável pelo acompanhamento e fiscalização, para efeito posterior de verificação de sua conformidade com as especificações descritas</w:t>
      </w:r>
      <w:r>
        <w:rPr>
          <w:rFonts w:ascii="Cambria" w:hAnsi="Cambria" w:cs="Tahoma"/>
          <w:sz w:val="22"/>
          <w:szCs w:val="22"/>
        </w:rPr>
        <w:t>.</w:t>
      </w:r>
    </w:p>
    <w:p w14:paraId="5711998A" w14:textId="77777777" w:rsidR="005D4696" w:rsidRDefault="005D4696" w:rsidP="005D4696">
      <w:pPr>
        <w:jc w:val="both"/>
        <w:rPr>
          <w:rFonts w:ascii="Cambria" w:hAnsi="Cambria" w:cs="Tahoma"/>
          <w:sz w:val="22"/>
          <w:szCs w:val="22"/>
        </w:rPr>
      </w:pPr>
    </w:p>
    <w:p w14:paraId="593C1926" w14:textId="77777777" w:rsidR="005D4696" w:rsidRPr="00C6584E" w:rsidRDefault="005D4696" w:rsidP="005D4696">
      <w:pPr>
        <w:jc w:val="both"/>
        <w:rPr>
          <w:rFonts w:ascii="Cambria" w:hAnsi="Cambria" w:cs="Tahoma"/>
          <w:sz w:val="22"/>
          <w:szCs w:val="22"/>
        </w:rPr>
      </w:pPr>
      <w:r>
        <w:rPr>
          <w:rFonts w:ascii="Cambria" w:hAnsi="Cambria" w:cs="Tahoma"/>
          <w:b/>
          <w:bCs/>
          <w:sz w:val="22"/>
          <w:szCs w:val="22"/>
        </w:rPr>
        <w:t>4.3.1.1.</w:t>
      </w:r>
      <w:r w:rsidRPr="00C6584E">
        <w:rPr>
          <w:rFonts w:ascii="Cambria" w:hAnsi="Cambria" w:cs="Tahoma"/>
          <w:sz w:val="22"/>
          <w:szCs w:val="22"/>
        </w:rPr>
        <w:t xml:space="preserve"> Bens de até ¼</w:t>
      </w:r>
      <w:r>
        <w:rPr>
          <w:rFonts w:ascii="Cambria" w:hAnsi="Cambria" w:cs="Tahoma"/>
          <w:sz w:val="22"/>
          <w:szCs w:val="22"/>
        </w:rPr>
        <w:t xml:space="preserve"> (um quarto)</w:t>
      </w:r>
      <w:r w:rsidRPr="00C6584E">
        <w:rPr>
          <w:rFonts w:ascii="Cambria" w:hAnsi="Cambria" w:cs="Tahoma"/>
          <w:sz w:val="22"/>
          <w:szCs w:val="22"/>
        </w:rPr>
        <w:t xml:space="preserve"> do valor de pequena despesa ou de objetos sem complexidade, de baixo valor e de fácil conferencia de quantidade e qualidade, poderão ser recebidos mediante o ateste no verso do documento fiscal respectivo.</w:t>
      </w:r>
    </w:p>
    <w:p w14:paraId="719DB4B9" w14:textId="77777777" w:rsidR="005D4696" w:rsidRDefault="005D4696" w:rsidP="005D4696">
      <w:pPr>
        <w:jc w:val="both"/>
        <w:rPr>
          <w:rFonts w:ascii="Cambria" w:hAnsi="Cambria" w:cs="Tahoma"/>
          <w:sz w:val="22"/>
          <w:szCs w:val="22"/>
        </w:rPr>
      </w:pPr>
    </w:p>
    <w:p w14:paraId="4A2B08F4" w14:textId="77777777" w:rsidR="005D4696" w:rsidRDefault="005D4696" w:rsidP="005D4696">
      <w:pPr>
        <w:jc w:val="both"/>
        <w:rPr>
          <w:rFonts w:ascii="Cambria" w:hAnsi="Cambria" w:cs="Tahoma"/>
          <w:sz w:val="22"/>
          <w:szCs w:val="22"/>
        </w:rPr>
      </w:pPr>
      <w:r>
        <w:rPr>
          <w:rFonts w:ascii="Cambria" w:hAnsi="Cambria" w:cs="Tahoma"/>
          <w:b/>
          <w:bCs/>
          <w:sz w:val="22"/>
          <w:szCs w:val="22"/>
        </w:rPr>
        <w:t xml:space="preserve">4.3.1.2. </w:t>
      </w:r>
      <w:r w:rsidRPr="002F3EBB">
        <w:rPr>
          <w:rFonts w:ascii="Cambria" w:hAnsi="Cambria" w:cs="Tahoma"/>
          <w:sz w:val="22"/>
          <w:szCs w:val="22"/>
        </w:rPr>
        <w:t xml:space="preserve">Os bens poderão ser rejeitados, no todo ou em parte, quando em desacordo </w:t>
      </w:r>
      <w:r>
        <w:rPr>
          <w:rFonts w:ascii="Cambria" w:hAnsi="Cambria" w:cs="Tahoma"/>
          <w:sz w:val="22"/>
          <w:szCs w:val="22"/>
        </w:rPr>
        <w:t>com as</w:t>
      </w:r>
      <w:r w:rsidRPr="002F3EBB">
        <w:rPr>
          <w:rFonts w:ascii="Cambria" w:hAnsi="Cambria" w:cs="Tahoma"/>
          <w:sz w:val="22"/>
          <w:szCs w:val="22"/>
        </w:rPr>
        <w:t xml:space="preserve"> especificações</w:t>
      </w:r>
      <w:r>
        <w:rPr>
          <w:rFonts w:ascii="Cambria" w:hAnsi="Cambria" w:cs="Tahoma"/>
          <w:sz w:val="22"/>
          <w:szCs w:val="22"/>
        </w:rPr>
        <w:t xml:space="preserve"> constantes no Termo de Referência</w:t>
      </w:r>
      <w:r w:rsidRPr="002F3EBB">
        <w:rPr>
          <w:rFonts w:ascii="Cambria" w:hAnsi="Cambria" w:cs="Tahoma"/>
          <w:sz w:val="22"/>
          <w:szCs w:val="22"/>
        </w:rPr>
        <w:t xml:space="preserve">, devendo ser substituídos no prazo de </w:t>
      </w:r>
      <w:r>
        <w:rPr>
          <w:rFonts w:ascii="Cambria" w:hAnsi="Cambria" w:cs="Tahoma"/>
          <w:sz w:val="22"/>
          <w:szCs w:val="22"/>
        </w:rPr>
        <w:t>0</w:t>
      </w:r>
      <w:r w:rsidRPr="002F3EBB">
        <w:rPr>
          <w:rFonts w:ascii="Cambria" w:hAnsi="Cambria" w:cs="Tahoma"/>
          <w:sz w:val="22"/>
          <w:szCs w:val="22"/>
        </w:rPr>
        <w:t>5 (cinco) dias úteis, a contar da notificação da Contratada, às suas custas, sem prejuízo da aplicação de penalidades</w:t>
      </w:r>
      <w:r>
        <w:rPr>
          <w:rFonts w:ascii="Cambria" w:hAnsi="Cambria" w:cs="Tahoma"/>
          <w:sz w:val="22"/>
          <w:szCs w:val="22"/>
        </w:rPr>
        <w:t>.</w:t>
      </w:r>
    </w:p>
    <w:p w14:paraId="70035A45" w14:textId="77777777" w:rsidR="005D4696" w:rsidRDefault="005D4696" w:rsidP="005D4696">
      <w:pPr>
        <w:jc w:val="both"/>
        <w:rPr>
          <w:rFonts w:ascii="Cambria" w:hAnsi="Cambria" w:cs="Tahoma"/>
          <w:sz w:val="22"/>
          <w:szCs w:val="22"/>
        </w:rPr>
      </w:pPr>
    </w:p>
    <w:p w14:paraId="4BAAFCE8" w14:textId="77777777" w:rsidR="005D4696" w:rsidRDefault="005D4696" w:rsidP="005D4696">
      <w:pPr>
        <w:jc w:val="both"/>
        <w:rPr>
          <w:rFonts w:ascii="Cambria" w:hAnsi="Cambria" w:cs="Tahoma"/>
          <w:sz w:val="22"/>
          <w:szCs w:val="22"/>
        </w:rPr>
      </w:pPr>
      <w:r>
        <w:rPr>
          <w:rFonts w:ascii="Cambria" w:hAnsi="Cambria" w:cs="Tahoma"/>
          <w:b/>
          <w:bCs/>
          <w:sz w:val="22"/>
          <w:szCs w:val="22"/>
        </w:rPr>
        <w:lastRenderedPageBreak/>
        <w:t xml:space="preserve">4.3.2. </w:t>
      </w:r>
      <w:r w:rsidRPr="002F3EBB">
        <w:rPr>
          <w:rFonts w:ascii="Cambria" w:hAnsi="Cambria" w:cs="Tahoma"/>
          <w:sz w:val="22"/>
          <w:szCs w:val="22"/>
        </w:rPr>
        <w:t xml:space="preserve">Os bens serão recebidos definitivamente no prazo de 10 (dez) dias corridos, contados do recebimento provisório, </w:t>
      </w:r>
      <w:r w:rsidRPr="00C6584E">
        <w:rPr>
          <w:rFonts w:ascii="Cambria" w:hAnsi="Cambria" w:cs="Tahoma"/>
          <w:sz w:val="22"/>
          <w:szCs w:val="22"/>
        </w:rPr>
        <w:t>mediante a formalização de modelo padronizado de recebimento e verificação de conformidade do objeto com as especificações constantes neste Termo de Referência e na proposta</w:t>
      </w:r>
      <w:r>
        <w:rPr>
          <w:rFonts w:ascii="Cambria" w:hAnsi="Cambria" w:cs="Tahoma"/>
          <w:sz w:val="22"/>
          <w:szCs w:val="22"/>
        </w:rPr>
        <w:t>.</w:t>
      </w:r>
    </w:p>
    <w:p w14:paraId="79B52339" w14:textId="77777777" w:rsidR="005D4696" w:rsidRPr="00C6584E" w:rsidRDefault="005D4696" w:rsidP="005D4696">
      <w:pPr>
        <w:jc w:val="both"/>
        <w:rPr>
          <w:rFonts w:ascii="Cambria" w:hAnsi="Cambria" w:cs="Tahoma"/>
          <w:b/>
          <w:bCs/>
          <w:sz w:val="22"/>
          <w:szCs w:val="22"/>
        </w:rPr>
      </w:pPr>
    </w:p>
    <w:p w14:paraId="351544D5" w14:textId="77777777" w:rsidR="005D4696" w:rsidRDefault="005D4696" w:rsidP="005D4696">
      <w:pPr>
        <w:jc w:val="both"/>
        <w:rPr>
          <w:rFonts w:ascii="Cambria" w:hAnsi="Cambria" w:cs="Tahoma"/>
          <w:sz w:val="22"/>
          <w:szCs w:val="22"/>
        </w:rPr>
      </w:pPr>
      <w:r w:rsidRPr="00C6584E">
        <w:rPr>
          <w:rFonts w:ascii="Cambria" w:hAnsi="Cambria" w:cs="Tahoma"/>
          <w:b/>
          <w:bCs/>
          <w:sz w:val="22"/>
          <w:szCs w:val="22"/>
        </w:rPr>
        <w:t>4.3.</w:t>
      </w:r>
      <w:r>
        <w:rPr>
          <w:rFonts w:ascii="Cambria" w:hAnsi="Cambria" w:cs="Tahoma"/>
          <w:b/>
          <w:bCs/>
          <w:sz w:val="22"/>
          <w:szCs w:val="22"/>
        </w:rPr>
        <w:t>3</w:t>
      </w:r>
      <w:r w:rsidRPr="00C6584E">
        <w:rPr>
          <w:rFonts w:ascii="Cambria" w:hAnsi="Cambria" w:cs="Tahoma"/>
          <w:b/>
          <w:bCs/>
          <w:sz w:val="22"/>
          <w:szCs w:val="22"/>
        </w:rPr>
        <w:t xml:space="preserve">. </w:t>
      </w:r>
      <w:r>
        <w:rPr>
          <w:rFonts w:ascii="Cambria" w:hAnsi="Cambria" w:cs="Tahoma"/>
          <w:sz w:val="22"/>
          <w:szCs w:val="22"/>
        </w:rPr>
        <w:t>O equipamento será recebido pelo</w:t>
      </w:r>
      <w:r w:rsidRPr="00C6584E">
        <w:t xml:space="preserve"> </w:t>
      </w:r>
      <w:r w:rsidRPr="00C6584E">
        <w:rPr>
          <w:rFonts w:ascii="Cambria" w:hAnsi="Cambria" w:cs="Tahoma"/>
          <w:sz w:val="22"/>
          <w:szCs w:val="22"/>
        </w:rPr>
        <w:t>responsável pelo acompanhamento e fiscalização do contrato, mediante a formalização de modelo padronizado de recebimento e verificação de conformidade do objeto com as especificações constantes neste Termo de Referência e na Proposta.</w:t>
      </w:r>
    </w:p>
    <w:p w14:paraId="0BFE746D" w14:textId="77777777" w:rsidR="005D4696" w:rsidRDefault="005D4696" w:rsidP="005D4696">
      <w:pPr>
        <w:jc w:val="both"/>
        <w:rPr>
          <w:rFonts w:ascii="Cambria" w:hAnsi="Cambria" w:cs="Tahoma"/>
          <w:b/>
          <w:bCs/>
          <w:sz w:val="22"/>
          <w:szCs w:val="22"/>
        </w:rPr>
      </w:pPr>
    </w:p>
    <w:p w14:paraId="3BC5334B" w14:textId="77777777" w:rsidR="005D4696" w:rsidRPr="00C6584E" w:rsidRDefault="005D4696" w:rsidP="005D4696">
      <w:pPr>
        <w:jc w:val="both"/>
        <w:rPr>
          <w:rFonts w:ascii="Cambria" w:hAnsi="Cambria" w:cs="Tahoma"/>
          <w:sz w:val="22"/>
          <w:szCs w:val="22"/>
        </w:rPr>
      </w:pPr>
      <w:r>
        <w:rPr>
          <w:rFonts w:ascii="Cambria" w:hAnsi="Cambria" w:cs="Tahoma"/>
          <w:b/>
          <w:bCs/>
          <w:sz w:val="22"/>
          <w:szCs w:val="22"/>
        </w:rPr>
        <w:t>4</w:t>
      </w:r>
      <w:r w:rsidRPr="00C6584E">
        <w:rPr>
          <w:rFonts w:ascii="Cambria" w:hAnsi="Cambria" w:cs="Tahoma"/>
          <w:b/>
          <w:bCs/>
          <w:sz w:val="22"/>
          <w:szCs w:val="22"/>
        </w:rPr>
        <w:t>.3.</w:t>
      </w:r>
      <w:r>
        <w:rPr>
          <w:rFonts w:ascii="Cambria" w:hAnsi="Cambria" w:cs="Tahoma"/>
          <w:b/>
          <w:bCs/>
          <w:sz w:val="22"/>
          <w:szCs w:val="22"/>
        </w:rPr>
        <w:t>4</w:t>
      </w:r>
      <w:r w:rsidRPr="00C6584E">
        <w:rPr>
          <w:rFonts w:ascii="Cambria" w:hAnsi="Cambria" w:cs="Tahoma"/>
          <w:b/>
          <w:bCs/>
          <w:sz w:val="22"/>
          <w:szCs w:val="22"/>
        </w:rPr>
        <w:t xml:space="preserve">. </w:t>
      </w:r>
      <w:r w:rsidRPr="00C6584E">
        <w:rPr>
          <w:rFonts w:ascii="Cambria" w:hAnsi="Cambria" w:cs="Tahoma"/>
          <w:sz w:val="22"/>
          <w:szCs w:val="22"/>
        </w:rPr>
        <w:t xml:space="preserve">Os bens poderão ser rejeitados, no todo ou em parte, quando em desacordo com as especificações constantes no Termo de Referência e da proposta, devendo ser substituídos no prazo descrito no item </w:t>
      </w:r>
      <w:r>
        <w:rPr>
          <w:rFonts w:ascii="Cambria" w:hAnsi="Cambria" w:cs="Tahoma"/>
          <w:sz w:val="22"/>
          <w:szCs w:val="22"/>
        </w:rPr>
        <w:t>4</w:t>
      </w:r>
      <w:r w:rsidRPr="00C6584E">
        <w:rPr>
          <w:rFonts w:ascii="Cambria" w:hAnsi="Cambria" w:cs="Tahoma"/>
          <w:sz w:val="22"/>
          <w:szCs w:val="22"/>
        </w:rPr>
        <w:t>.5, a contar da notificação da Contratada, às suas custas, sem prejuízo da aplicação das penalidades</w:t>
      </w:r>
    </w:p>
    <w:p w14:paraId="174D98D8" w14:textId="77777777" w:rsidR="005D4696" w:rsidRDefault="005D4696" w:rsidP="005D4696">
      <w:pPr>
        <w:jc w:val="both"/>
        <w:rPr>
          <w:rFonts w:ascii="Cambria" w:hAnsi="Cambria" w:cs="Tahoma"/>
          <w:sz w:val="22"/>
          <w:szCs w:val="22"/>
        </w:rPr>
      </w:pPr>
    </w:p>
    <w:p w14:paraId="16ED4CB8" w14:textId="77777777" w:rsidR="005D4696" w:rsidRDefault="005D4696" w:rsidP="005D4696">
      <w:pPr>
        <w:jc w:val="both"/>
        <w:rPr>
          <w:rFonts w:ascii="Cambria" w:hAnsi="Cambria" w:cs="Tahoma"/>
          <w:sz w:val="22"/>
          <w:szCs w:val="22"/>
        </w:rPr>
      </w:pPr>
      <w:r>
        <w:rPr>
          <w:rFonts w:ascii="Cambria" w:hAnsi="Cambria" w:cs="Tahoma"/>
          <w:b/>
          <w:bCs/>
          <w:sz w:val="22"/>
          <w:szCs w:val="22"/>
        </w:rPr>
        <w:t>4.3.5.</w:t>
      </w:r>
      <w:r w:rsidRPr="00C6584E">
        <w:rPr>
          <w:rFonts w:ascii="Cambria" w:hAnsi="Cambria" w:cs="Tahoma"/>
          <w:sz w:val="22"/>
          <w:szCs w:val="22"/>
        </w:rPr>
        <w:t xml:space="preserve"> No caso de controvérsia sobre a execução do objeto, quanto a dimensão, qualidade e quantidade, a parcela incontroversa deverá ser liberada no prazo previsto para pagamento, nos termos do art. 143 da Lei</w:t>
      </w:r>
      <w:r>
        <w:rPr>
          <w:rFonts w:ascii="Cambria" w:hAnsi="Cambria" w:cs="Tahoma"/>
          <w:sz w:val="22"/>
          <w:szCs w:val="22"/>
        </w:rPr>
        <w:t xml:space="preserve"> nº</w:t>
      </w:r>
      <w:r w:rsidRPr="00C6584E">
        <w:rPr>
          <w:rFonts w:ascii="Cambria" w:hAnsi="Cambria" w:cs="Tahoma"/>
          <w:sz w:val="22"/>
          <w:szCs w:val="22"/>
        </w:rPr>
        <w:t xml:space="preserve"> 14.133/2021, comunicando-se à empresa para emissão de Nota Fiscal no que </w:t>
      </w:r>
      <w:proofErr w:type="spellStart"/>
      <w:r w:rsidRPr="00C6584E">
        <w:rPr>
          <w:rFonts w:ascii="Cambria" w:hAnsi="Cambria" w:cs="Tahoma"/>
          <w:sz w:val="22"/>
          <w:szCs w:val="22"/>
        </w:rPr>
        <w:t>pertine</w:t>
      </w:r>
      <w:proofErr w:type="spellEnd"/>
      <w:r w:rsidRPr="00C6584E">
        <w:rPr>
          <w:rFonts w:ascii="Cambria" w:hAnsi="Cambria" w:cs="Tahoma"/>
          <w:sz w:val="22"/>
          <w:szCs w:val="22"/>
        </w:rPr>
        <w:t xml:space="preserve"> à parcela incontroversa da execução do objeto, para efeito de liquidação e pagamento.</w:t>
      </w:r>
    </w:p>
    <w:p w14:paraId="28A4F5CD" w14:textId="77777777" w:rsidR="005D4696" w:rsidRPr="00C6584E" w:rsidRDefault="005D4696" w:rsidP="005D4696">
      <w:pPr>
        <w:jc w:val="both"/>
        <w:rPr>
          <w:rFonts w:ascii="Cambria" w:hAnsi="Cambria" w:cs="Tahoma"/>
          <w:sz w:val="22"/>
          <w:szCs w:val="22"/>
        </w:rPr>
      </w:pPr>
    </w:p>
    <w:p w14:paraId="5B7693D6" w14:textId="77777777" w:rsidR="005D4696" w:rsidRDefault="005D4696" w:rsidP="005D4696">
      <w:pPr>
        <w:jc w:val="both"/>
        <w:rPr>
          <w:rFonts w:ascii="Cambria" w:hAnsi="Cambria" w:cs="Tahoma"/>
          <w:sz w:val="22"/>
          <w:szCs w:val="22"/>
        </w:rPr>
      </w:pPr>
      <w:r>
        <w:rPr>
          <w:rFonts w:ascii="Cambria" w:hAnsi="Cambria" w:cs="Tahoma"/>
          <w:b/>
          <w:bCs/>
          <w:sz w:val="22"/>
          <w:szCs w:val="22"/>
        </w:rPr>
        <w:t>4.3.6.</w:t>
      </w:r>
      <w:r w:rsidRPr="00C6584E">
        <w:rPr>
          <w:rFonts w:ascii="Cambria" w:hAnsi="Cambria" w:cs="Tahoma"/>
          <w:sz w:val="22"/>
          <w:szCs w:val="22"/>
        </w:rPr>
        <w:t xml:space="preserve"> O recebimento provisório ou definitivo não excluirá a responsabilidade civil pela solidez e pela segurança do serviço, nem a responsabilidade ético-profissional pela perfeita execução do contrato.</w:t>
      </w:r>
    </w:p>
    <w:p w14:paraId="6F1254D4" w14:textId="77777777" w:rsidR="005D4696" w:rsidRPr="00C6584E" w:rsidRDefault="005D4696" w:rsidP="005D4696">
      <w:pPr>
        <w:jc w:val="both"/>
        <w:rPr>
          <w:rFonts w:ascii="Cambria" w:hAnsi="Cambria" w:cs="Tahoma"/>
          <w:b/>
          <w:sz w:val="22"/>
          <w:szCs w:val="22"/>
        </w:rPr>
      </w:pPr>
    </w:p>
    <w:p w14:paraId="2D4D2BEC" w14:textId="77777777" w:rsidR="005D4696" w:rsidRDefault="005D4696" w:rsidP="005D4696">
      <w:pPr>
        <w:jc w:val="both"/>
        <w:rPr>
          <w:rFonts w:ascii="Cambria" w:hAnsi="Cambria" w:cs="Tahoma"/>
          <w:b/>
          <w:sz w:val="22"/>
          <w:szCs w:val="22"/>
        </w:rPr>
      </w:pPr>
      <w:r w:rsidRPr="00C6584E">
        <w:rPr>
          <w:rFonts w:ascii="Cambria" w:hAnsi="Cambria" w:cs="Tahoma"/>
          <w:b/>
          <w:sz w:val="22"/>
          <w:szCs w:val="22"/>
        </w:rPr>
        <w:t>4.4.</w:t>
      </w:r>
      <w:r>
        <w:rPr>
          <w:rFonts w:ascii="Cambria" w:hAnsi="Cambria" w:cs="Tahoma"/>
          <w:b/>
          <w:sz w:val="22"/>
          <w:szCs w:val="22"/>
        </w:rPr>
        <w:t xml:space="preserve"> </w:t>
      </w:r>
      <w:r w:rsidRPr="00C6584E">
        <w:rPr>
          <w:rFonts w:ascii="Cambria" w:hAnsi="Cambria" w:cs="Tahoma"/>
          <w:b/>
          <w:sz w:val="22"/>
          <w:szCs w:val="22"/>
        </w:rPr>
        <w:t>Da forma de garantia, condições de manutenção e assistência técnica:</w:t>
      </w:r>
    </w:p>
    <w:p w14:paraId="049ACD96" w14:textId="77777777" w:rsidR="005D4696" w:rsidRDefault="005D4696" w:rsidP="005D4696">
      <w:pPr>
        <w:jc w:val="both"/>
        <w:rPr>
          <w:rFonts w:ascii="Cambria" w:hAnsi="Cambria" w:cs="Tahoma"/>
          <w:b/>
          <w:sz w:val="22"/>
          <w:szCs w:val="22"/>
        </w:rPr>
      </w:pPr>
    </w:p>
    <w:p w14:paraId="41CDA698"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4.4.1. </w:t>
      </w:r>
      <w:r w:rsidRPr="00DD5DF7">
        <w:rPr>
          <w:rFonts w:ascii="Cambria" w:hAnsi="Cambria" w:cs="Tahoma"/>
          <w:bCs/>
          <w:sz w:val="22"/>
          <w:szCs w:val="22"/>
        </w:rPr>
        <w:t xml:space="preserve">O prazo de garantia contratual dos bens, complementar à garantia legal, será de, no mínimo, </w:t>
      </w:r>
      <w:r>
        <w:rPr>
          <w:rFonts w:ascii="Cambria" w:hAnsi="Cambria" w:cs="Tahoma"/>
          <w:bCs/>
          <w:sz w:val="22"/>
          <w:szCs w:val="22"/>
        </w:rPr>
        <w:t>12</w:t>
      </w:r>
      <w:r w:rsidRPr="00DD5DF7">
        <w:rPr>
          <w:rFonts w:ascii="Cambria" w:hAnsi="Cambria" w:cs="Tahoma"/>
          <w:bCs/>
          <w:sz w:val="22"/>
          <w:szCs w:val="22"/>
        </w:rPr>
        <w:t xml:space="preserve"> (</w:t>
      </w:r>
      <w:r>
        <w:rPr>
          <w:rFonts w:ascii="Cambria" w:hAnsi="Cambria" w:cs="Tahoma"/>
          <w:bCs/>
          <w:sz w:val="22"/>
          <w:szCs w:val="22"/>
        </w:rPr>
        <w:t xml:space="preserve">doze) </w:t>
      </w:r>
      <w:r w:rsidRPr="00DD5DF7">
        <w:rPr>
          <w:rFonts w:ascii="Cambria" w:hAnsi="Cambria" w:cs="Tahoma"/>
          <w:bCs/>
          <w:sz w:val="22"/>
          <w:szCs w:val="22"/>
        </w:rPr>
        <w:t xml:space="preserve">meses, sendo de 90 dias de garantia legal (art. 26, II, CDC) e </w:t>
      </w:r>
      <w:r>
        <w:rPr>
          <w:rFonts w:ascii="Cambria" w:hAnsi="Cambria" w:cs="Tahoma"/>
          <w:bCs/>
          <w:sz w:val="22"/>
          <w:szCs w:val="22"/>
        </w:rPr>
        <w:t>09 (nove)</w:t>
      </w:r>
      <w:r w:rsidRPr="00DD5DF7">
        <w:rPr>
          <w:rFonts w:ascii="Cambria" w:hAnsi="Cambria" w:cs="Tahoma"/>
          <w:bCs/>
          <w:sz w:val="22"/>
          <w:szCs w:val="22"/>
        </w:rPr>
        <w:t xml:space="preserve"> meses de garantia contratual (art. 50, CDC) ou pelo prazo fornecido pelo fabricante, se superior, contado a partir do primeiro dia útil subsequente à data do recebimento definitivo do objeto. </w:t>
      </w:r>
    </w:p>
    <w:p w14:paraId="097CEA6A" w14:textId="77777777" w:rsidR="005D4696" w:rsidRPr="00DD5DF7" w:rsidRDefault="005D4696" w:rsidP="005D4696">
      <w:pPr>
        <w:jc w:val="both"/>
        <w:rPr>
          <w:rFonts w:ascii="Cambria" w:hAnsi="Cambria" w:cs="Tahoma"/>
          <w:bCs/>
          <w:sz w:val="22"/>
          <w:szCs w:val="22"/>
        </w:rPr>
      </w:pPr>
    </w:p>
    <w:p w14:paraId="1839AC24"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4.4.2. </w:t>
      </w:r>
      <w:r w:rsidRPr="00DD5DF7">
        <w:rPr>
          <w:rFonts w:ascii="Cambria" w:hAnsi="Cambria" w:cs="Tahoma"/>
          <w:bCs/>
          <w:sz w:val="22"/>
          <w:szCs w:val="22"/>
        </w:rPr>
        <w:t>A garantia será prestada com vistas a manter os equipamentos fornecidos em perfeitas condições de uso, sem custo adicional para o Contratante.</w:t>
      </w:r>
    </w:p>
    <w:p w14:paraId="778DAD6D" w14:textId="77777777" w:rsidR="005D4696" w:rsidRDefault="005D4696" w:rsidP="005D4696">
      <w:pPr>
        <w:jc w:val="both"/>
        <w:rPr>
          <w:rFonts w:ascii="Cambria" w:hAnsi="Cambria" w:cs="Tahoma"/>
          <w:bCs/>
          <w:sz w:val="22"/>
          <w:szCs w:val="22"/>
        </w:rPr>
      </w:pPr>
    </w:p>
    <w:p w14:paraId="11433253"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4.4.3. </w:t>
      </w:r>
      <w:r w:rsidRPr="004965EC">
        <w:rPr>
          <w:rFonts w:ascii="Cambria" w:hAnsi="Cambria" w:cs="Tahoma"/>
          <w:bCs/>
          <w:sz w:val="22"/>
          <w:szCs w:val="22"/>
        </w:rPr>
        <w:t xml:space="preserve">A garantia abrange a realização da manutenção corretiva dos bens pelo próprio Contratado, ou, se for o caso, por meio de assistência técnica autorizada, de acordo com as normas técnicas específicas. </w:t>
      </w:r>
    </w:p>
    <w:p w14:paraId="59EE5A37" w14:textId="77777777" w:rsidR="005D4696" w:rsidRPr="004965EC" w:rsidRDefault="005D4696" w:rsidP="005D4696">
      <w:pPr>
        <w:jc w:val="both"/>
        <w:rPr>
          <w:rFonts w:ascii="Cambria" w:hAnsi="Cambria" w:cs="Tahoma"/>
          <w:bCs/>
          <w:sz w:val="22"/>
          <w:szCs w:val="22"/>
        </w:rPr>
      </w:pPr>
    </w:p>
    <w:p w14:paraId="2807D56F"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4.4.3.1. </w:t>
      </w:r>
      <w:r w:rsidRPr="004965EC">
        <w:rPr>
          <w:rFonts w:ascii="Cambria" w:hAnsi="Cambria" w:cs="Tahoma"/>
          <w:bCs/>
          <w:sz w:val="22"/>
          <w:szCs w:val="22"/>
        </w:rPr>
        <w:t xml:space="preserve">Entende-se por manutenção corretiva aquela destinada a corrigir os defeitos apresentados pelos bens, compreendendo a substituição de peças, a realização de ajustes, reparos e correções necessárias. </w:t>
      </w:r>
    </w:p>
    <w:p w14:paraId="4F93DAEA" w14:textId="77777777" w:rsidR="005D4696" w:rsidRDefault="005D4696" w:rsidP="005D4696">
      <w:pPr>
        <w:jc w:val="both"/>
        <w:rPr>
          <w:rFonts w:ascii="Cambria" w:hAnsi="Cambria" w:cs="Tahoma"/>
          <w:bCs/>
          <w:sz w:val="22"/>
          <w:szCs w:val="22"/>
        </w:rPr>
      </w:pPr>
    </w:p>
    <w:p w14:paraId="764229CE"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4.4.3.2. </w:t>
      </w:r>
      <w:r w:rsidRPr="004965EC">
        <w:rPr>
          <w:rFonts w:ascii="Cambria" w:hAnsi="Cambria" w:cs="Tahoma"/>
          <w:bCs/>
          <w:sz w:val="22"/>
          <w:szCs w:val="22"/>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634ACC21" w14:textId="77777777" w:rsidR="005D4696" w:rsidRPr="004965EC" w:rsidRDefault="005D4696" w:rsidP="005D4696">
      <w:pPr>
        <w:jc w:val="both"/>
        <w:rPr>
          <w:rFonts w:ascii="Cambria" w:hAnsi="Cambria" w:cs="Tahoma"/>
          <w:bCs/>
          <w:sz w:val="22"/>
          <w:szCs w:val="22"/>
        </w:rPr>
      </w:pPr>
    </w:p>
    <w:p w14:paraId="4785F76A" w14:textId="77777777" w:rsidR="005D4696" w:rsidRDefault="005D4696" w:rsidP="005D4696">
      <w:pPr>
        <w:jc w:val="both"/>
        <w:rPr>
          <w:rFonts w:ascii="Cambria" w:hAnsi="Cambria" w:cs="Tahoma"/>
          <w:bCs/>
          <w:sz w:val="22"/>
          <w:szCs w:val="22"/>
        </w:rPr>
      </w:pPr>
      <w:r>
        <w:rPr>
          <w:rFonts w:ascii="Cambria" w:hAnsi="Cambria" w:cs="Tahoma"/>
          <w:b/>
          <w:sz w:val="22"/>
          <w:szCs w:val="22"/>
        </w:rPr>
        <w:t>4.4.4.</w:t>
      </w:r>
      <w:r w:rsidRPr="004965EC">
        <w:rPr>
          <w:rFonts w:ascii="Cambria" w:hAnsi="Cambria" w:cs="Tahoma"/>
          <w:bCs/>
          <w:sz w:val="22"/>
          <w:szCs w:val="22"/>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797166C9" w14:textId="77777777" w:rsidR="005D4696" w:rsidRDefault="005D4696" w:rsidP="005D4696">
      <w:pPr>
        <w:jc w:val="both"/>
        <w:rPr>
          <w:rFonts w:ascii="Cambria" w:hAnsi="Cambria" w:cs="Tahoma"/>
          <w:bCs/>
          <w:sz w:val="22"/>
          <w:szCs w:val="22"/>
        </w:rPr>
      </w:pPr>
    </w:p>
    <w:p w14:paraId="0E811F97" w14:textId="77777777" w:rsidR="005D4696" w:rsidRDefault="005D4696" w:rsidP="005D4696">
      <w:pPr>
        <w:jc w:val="both"/>
        <w:rPr>
          <w:rFonts w:ascii="Cambria" w:hAnsi="Cambria" w:cs="Tahoma"/>
          <w:b/>
          <w:sz w:val="22"/>
          <w:szCs w:val="22"/>
        </w:rPr>
      </w:pPr>
      <w:r>
        <w:rPr>
          <w:rFonts w:ascii="Cambria" w:hAnsi="Cambria" w:cs="Tahoma"/>
          <w:b/>
          <w:sz w:val="22"/>
          <w:szCs w:val="22"/>
        </w:rPr>
        <w:t>4</w:t>
      </w:r>
      <w:r w:rsidRPr="004965EC">
        <w:rPr>
          <w:rFonts w:ascii="Cambria" w:hAnsi="Cambria" w:cs="Tahoma"/>
          <w:b/>
          <w:sz w:val="22"/>
          <w:szCs w:val="22"/>
        </w:rPr>
        <w:t>.5. Do prazo para a substituição no caso de defeito:</w:t>
      </w:r>
    </w:p>
    <w:p w14:paraId="0AA58CFF" w14:textId="77777777" w:rsidR="005D4696" w:rsidRDefault="005D4696" w:rsidP="005D4696">
      <w:pPr>
        <w:jc w:val="both"/>
        <w:rPr>
          <w:rFonts w:ascii="Cambria" w:hAnsi="Cambria" w:cs="Tahoma"/>
          <w:b/>
          <w:sz w:val="22"/>
          <w:szCs w:val="22"/>
        </w:rPr>
      </w:pPr>
    </w:p>
    <w:p w14:paraId="0C1EBB67" w14:textId="77777777" w:rsidR="005D4696" w:rsidRDefault="005D4696" w:rsidP="005D4696">
      <w:pPr>
        <w:jc w:val="both"/>
        <w:rPr>
          <w:rFonts w:ascii="Cambria" w:hAnsi="Cambria" w:cs="Tahoma"/>
          <w:bCs/>
          <w:sz w:val="22"/>
          <w:szCs w:val="22"/>
        </w:rPr>
      </w:pPr>
      <w:r>
        <w:rPr>
          <w:rFonts w:ascii="Cambria" w:hAnsi="Cambria" w:cs="Tahoma"/>
          <w:b/>
          <w:sz w:val="22"/>
          <w:szCs w:val="22"/>
        </w:rPr>
        <w:t>4.5.1.</w:t>
      </w:r>
      <w:r w:rsidRPr="004965EC">
        <w:rPr>
          <w:rFonts w:ascii="Cambria" w:hAnsi="Cambria" w:cs="Tahoma"/>
          <w:bCs/>
          <w:sz w:val="22"/>
          <w:szCs w:val="22"/>
        </w:rPr>
        <w:t xml:space="preserve"> Uma vez notificado, </w:t>
      </w:r>
      <w:r>
        <w:rPr>
          <w:rFonts w:ascii="Cambria" w:hAnsi="Cambria" w:cs="Tahoma"/>
          <w:bCs/>
          <w:sz w:val="22"/>
          <w:szCs w:val="22"/>
        </w:rPr>
        <w:t>a</w:t>
      </w:r>
      <w:r w:rsidRPr="004965EC">
        <w:rPr>
          <w:rFonts w:ascii="Cambria" w:hAnsi="Cambria" w:cs="Tahoma"/>
          <w:bCs/>
          <w:sz w:val="22"/>
          <w:szCs w:val="22"/>
        </w:rPr>
        <w:t xml:space="preserve"> Contratad</w:t>
      </w:r>
      <w:r>
        <w:rPr>
          <w:rFonts w:ascii="Cambria" w:hAnsi="Cambria" w:cs="Tahoma"/>
          <w:bCs/>
          <w:sz w:val="22"/>
          <w:szCs w:val="22"/>
        </w:rPr>
        <w:t>a</w:t>
      </w:r>
      <w:r w:rsidRPr="004965EC">
        <w:rPr>
          <w:rFonts w:ascii="Cambria" w:hAnsi="Cambria" w:cs="Tahoma"/>
          <w:bCs/>
          <w:sz w:val="22"/>
          <w:szCs w:val="22"/>
        </w:rPr>
        <w:t xml:space="preserve"> realizará a reparação ou substituição do</w:t>
      </w:r>
      <w:r>
        <w:rPr>
          <w:rFonts w:ascii="Cambria" w:hAnsi="Cambria" w:cs="Tahoma"/>
          <w:bCs/>
          <w:sz w:val="22"/>
          <w:szCs w:val="22"/>
        </w:rPr>
        <w:t xml:space="preserve"> veículo </w:t>
      </w:r>
      <w:r w:rsidRPr="004965EC">
        <w:rPr>
          <w:rFonts w:ascii="Cambria" w:hAnsi="Cambria" w:cs="Tahoma"/>
          <w:bCs/>
          <w:sz w:val="22"/>
          <w:szCs w:val="22"/>
        </w:rPr>
        <w:t xml:space="preserve">que apresentar vício ou defeito no prazo de até </w:t>
      </w:r>
      <w:r>
        <w:rPr>
          <w:rFonts w:ascii="Cambria" w:hAnsi="Cambria" w:cs="Tahoma"/>
          <w:bCs/>
          <w:sz w:val="22"/>
          <w:szCs w:val="22"/>
        </w:rPr>
        <w:t>10</w:t>
      </w:r>
      <w:r w:rsidRPr="004965EC">
        <w:rPr>
          <w:rFonts w:ascii="Cambria" w:hAnsi="Cambria" w:cs="Tahoma"/>
          <w:bCs/>
          <w:sz w:val="22"/>
          <w:szCs w:val="22"/>
        </w:rPr>
        <w:t xml:space="preserve"> (</w:t>
      </w:r>
      <w:r>
        <w:rPr>
          <w:rFonts w:ascii="Cambria" w:hAnsi="Cambria" w:cs="Tahoma"/>
          <w:bCs/>
          <w:sz w:val="22"/>
          <w:szCs w:val="22"/>
        </w:rPr>
        <w:t xml:space="preserve">dez) </w:t>
      </w:r>
      <w:r w:rsidRPr="004965EC">
        <w:rPr>
          <w:rFonts w:ascii="Cambria" w:hAnsi="Cambria" w:cs="Tahoma"/>
          <w:bCs/>
          <w:sz w:val="22"/>
          <w:szCs w:val="22"/>
        </w:rPr>
        <w:t xml:space="preserve">dias úteis, contados a partir da data de retirada </w:t>
      </w:r>
      <w:r w:rsidRPr="004965EC">
        <w:rPr>
          <w:rFonts w:ascii="Cambria" w:hAnsi="Cambria" w:cs="Tahoma"/>
          <w:bCs/>
          <w:sz w:val="22"/>
          <w:szCs w:val="22"/>
        </w:rPr>
        <w:lastRenderedPageBreak/>
        <w:t>do mesmo das dependências da Administração pelo Contratado ou pela assistência técnica autorizada.</w:t>
      </w:r>
    </w:p>
    <w:p w14:paraId="12080AB4" w14:textId="77777777" w:rsidR="005D4696" w:rsidRPr="004965EC" w:rsidRDefault="005D4696" w:rsidP="005D4696">
      <w:pPr>
        <w:jc w:val="both"/>
        <w:rPr>
          <w:rFonts w:ascii="Cambria" w:hAnsi="Cambria" w:cs="Tahoma"/>
          <w:bCs/>
          <w:sz w:val="22"/>
          <w:szCs w:val="22"/>
        </w:rPr>
      </w:pPr>
    </w:p>
    <w:p w14:paraId="598F5C47" w14:textId="77777777" w:rsidR="005D4696" w:rsidRDefault="005D4696" w:rsidP="005D4696">
      <w:pPr>
        <w:jc w:val="both"/>
        <w:rPr>
          <w:rFonts w:ascii="Cambria" w:hAnsi="Cambria" w:cs="Tahoma"/>
          <w:bCs/>
          <w:sz w:val="22"/>
          <w:szCs w:val="22"/>
        </w:rPr>
      </w:pPr>
      <w:r>
        <w:rPr>
          <w:rFonts w:ascii="Cambria" w:hAnsi="Cambria" w:cs="Tahoma"/>
          <w:b/>
          <w:sz w:val="22"/>
          <w:szCs w:val="22"/>
        </w:rPr>
        <w:t>4.5.2.</w:t>
      </w:r>
      <w:r w:rsidRPr="004965EC">
        <w:rPr>
          <w:rFonts w:ascii="Cambria" w:hAnsi="Cambria" w:cs="Tahoma"/>
          <w:bCs/>
          <w:sz w:val="22"/>
          <w:szCs w:val="22"/>
        </w:rPr>
        <w:t xml:space="preserve"> O prazo indicado no subitem anterior, durante seu transcurso, poderá ser prorrogado uma única vez, por igual período, mediante solicitação escrita e justificada d</w:t>
      </w:r>
      <w:r>
        <w:rPr>
          <w:rFonts w:ascii="Cambria" w:hAnsi="Cambria" w:cs="Tahoma"/>
          <w:bCs/>
          <w:sz w:val="22"/>
          <w:szCs w:val="22"/>
        </w:rPr>
        <w:t>a</w:t>
      </w:r>
      <w:r w:rsidRPr="004965EC">
        <w:rPr>
          <w:rFonts w:ascii="Cambria" w:hAnsi="Cambria" w:cs="Tahoma"/>
          <w:bCs/>
          <w:sz w:val="22"/>
          <w:szCs w:val="22"/>
        </w:rPr>
        <w:t xml:space="preserve"> Contratad</w:t>
      </w:r>
      <w:r>
        <w:rPr>
          <w:rFonts w:ascii="Cambria" w:hAnsi="Cambria" w:cs="Tahoma"/>
          <w:bCs/>
          <w:sz w:val="22"/>
          <w:szCs w:val="22"/>
        </w:rPr>
        <w:t>a</w:t>
      </w:r>
      <w:r w:rsidRPr="004965EC">
        <w:rPr>
          <w:rFonts w:ascii="Cambria" w:hAnsi="Cambria" w:cs="Tahoma"/>
          <w:bCs/>
          <w:sz w:val="22"/>
          <w:szCs w:val="22"/>
        </w:rPr>
        <w:t>, aceita pelo Contratante.</w:t>
      </w:r>
    </w:p>
    <w:p w14:paraId="6BD3F52B" w14:textId="77777777" w:rsidR="005D4696" w:rsidRPr="004965EC" w:rsidRDefault="005D4696" w:rsidP="005D4696">
      <w:pPr>
        <w:jc w:val="both"/>
        <w:rPr>
          <w:rFonts w:ascii="Cambria" w:hAnsi="Cambria" w:cs="Tahoma"/>
          <w:bCs/>
          <w:sz w:val="22"/>
          <w:szCs w:val="22"/>
        </w:rPr>
      </w:pPr>
    </w:p>
    <w:p w14:paraId="3D71699C"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4.5.3. </w:t>
      </w:r>
      <w:r w:rsidRPr="004965EC">
        <w:rPr>
          <w:rFonts w:ascii="Cambria" w:hAnsi="Cambria" w:cs="Tahoma"/>
          <w:bCs/>
          <w:sz w:val="22"/>
          <w:szCs w:val="22"/>
        </w:rPr>
        <w:t xml:space="preserve">Na hipótese de necessária substituição, se tratando de bens permanentes, </w:t>
      </w:r>
      <w:r>
        <w:rPr>
          <w:rFonts w:ascii="Cambria" w:hAnsi="Cambria" w:cs="Tahoma"/>
          <w:bCs/>
          <w:sz w:val="22"/>
          <w:szCs w:val="22"/>
        </w:rPr>
        <w:t>a</w:t>
      </w:r>
      <w:r w:rsidRPr="004965EC">
        <w:rPr>
          <w:rFonts w:ascii="Cambria" w:hAnsi="Cambria" w:cs="Tahoma"/>
          <w:bCs/>
          <w:sz w:val="22"/>
          <w:szCs w:val="22"/>
        </w:rPr>
        <w:t xml:space="preserve"> Contratad</w:t>
      </w:r>
      <w:r>
        <w:rPr>
          <w:rFonts w:ascii="Cambria" w:hAnsi="Cambria" w:cs="Tahoma"/>
          <w:bCs/>
          <w:sz w:val="22"/>
          <w:szCs w:val="22"/>
        </w:rPr>
        <w:t>a</w:t>
      </w:r>
      <w:r w:rsidRPr="004965EC">
        <w:rPr>
          <w:rFonts w:ascii="Cambria" w:hAnsi="Cambria" w:cs="Tahoma"/>
          <w:bCs/>
          <w:sz w:val="22"/>
          <w:szCs w:val="22"/>
        </w:rPr>
        <w:t xml:space="preserve"> deverá disponibilizar item equivalente, de especificação igual ou superior ao anteriormente fornecido, para utilização em caráter provisório pelo Contratante, de modo a garantir a continuidade dos trabalhos administrativos durante a execução dos reparos.</w:t>
      </w:r>
    </w:p>
    <w:p w14:paraId="42ED4A3B" w14:textId="77777777" w:rsidR="005D4696" w:rsidRDefault="005D4696" w:rsidP="005D4696">
      <w:pPr>
        <w:jc w:val="both"/>
        <w:rPr>
          <w:rFonts w:ascii="Cambria" w:hAnsi="Cambria" w:cs="Tahoma"/>
          <w:bCs/>
          <w:sz w:val="22"/>
          <w:szCs w:val="22"/>
        </w:rPr>
      </w:pPr>
    </w:p>
    <w:p w14:paraId="24459AFE"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4.5.3.1. </w:t>
      </w:r>
      <w:r w:rsidRPr="004965EC">
        <w:rPr>
          <w:rFonts w:ascii="Cambria" w:hAnsi="Cambria" w:cs="Tahoma"/>
          <w:bCs/>
          <w:sz w:val="22"/>
          <w:szCs w:val="22"/>
        </w:rPr>
        <w:t>Decorrido o prazo para reparos e substituições sem o atendimento da solicitação do Contratante ou a apresentação de justificativas pel</w:t>
      </w:r>
      <w:r>
        <w:rPr>
          <w:rFonts w:ascii="Cambria" w:hAnsi="Cambria" w:cs="Tahoma"/>
          <w:bCs/>
          <w:sz w:val="22"/>
          <w:szCs w:val="22"/>
        </w:rPr>
        <w:t>a</w:t>
      </w:r>
      <w:r w:rsidRPr="004965EC">
        <w:rPr>
          <w:rFonts w:ascii="Cambria" w:hAnsi="Cambria" w:cs="Tahoma"/>
          <w:bCs/>
          <w:sz w:val="22"/>
          <w:szCs w:val="22"/>
        </w:rPr>
        <w:t xml:space="preserve"> Contratad</w:t>
      </w:r>
      <w:r>
        <w:rPr>
          <w:rFonts w:ascii="Cambria" w:hAnsi="Cambria" w:cs="Tahoma"/>
          <w:bCs/>
          <w:sz w:val="22"/>
          <w:szCs w:val="22"/>
        </w:rPr>
        <w:t>a</w:t>
      </w:r>
      <w:r w:rsidRPr="004965EC">
        <w:rPr>
          <w:rFonts w:ascii="Cambria" w:hAnsi="Cambria" w:cs="Tahoma"/>
          <w:bCs/>
          <w:sz w:val="22"/>
          <w:szCs w:val="22"/>
        </w:rPr>
        <w:t>, fica o Contratante autorizado a contratar empresa diversa para executar os reparos, ajustes ou a substituição do bem ou de seus componentes, bem como a exigir d</w:t>
      </w:r>
      <w:r>
        <w:rPr>
          <w:rFonts w:ascii="Cambria" w:hAnsi="Cambria" w:cs="Tahoma"/>
          <w:bCs/>
          <w:sz w:val="22"/>
          <w:szCs w:val="22"/>
        </w:rPr>
        <w:t>a</w:t>
      </w:r>
      <w:r w:rsidRPr="004965EC">
        <w:rPr>
          <w:rFonts w:ascii="Cambria" w:hAnsi="Cambria" w:cs="Tahoma"/>
          <w:bCs/>
          <w:sz w:val="22"/>
          <w:szCs w:val="22"/>
        </w:rPr>
        <w:t xml:space="preserve"> Contratad</w:t>
      </w:r>
      <w:r>
        <w:rPr>
          <w:rFonts w:ascii="Cambria" w:hAnsi="Cambria" w:cs="Tahoma"/>
          <w:bCs/>
          <w:sz w:val="22"/>
          <w:szCs w:val="22"/>
        </w:rPr>
        <w:t>a</w:t>
      </w:r>
      <w:r w:rsidRPr="004965EC">
        <w:rPr>
          <w:rFonts w:ascii="Cambria" w:hAnsi="Cambria" w:cs="Tahoma"/>
          <w:bCs/>
          <w:sz w:val="22"/>
          <w:szCs w:val="22"/>
        </w:rPr>
        <w:t xml:space="preserve"> o reembolso pelos custos respectivos, sem que tal fato acarrete a perda da garantia dos equipamentos. </w:t>
      </w:r>
    </w:p>
    <w:p w14:paraId="1D57C8C9" w14:textId="77777777" w:rsidR="005D4696" w:rsidRPr="004965EC" w:rsidRDefault="005D4696" w:rsidP="005D4696">
      <w:pPr>
        <w:jc w:val="both"/>
        <w:rPr>
          <w:rFonts w:ascii="Cambria" w:hAnsi="Cambria" w:cs="Tahoma"/>
          <w:bCs/>
          <w:sz w:val="22"/>
          <w:szCs w:val="22"/>
        </w:rPr>
      </w:pPr>
    </w:p>
    <w:p w14:paraId="4BBE7793" w14:textId="77777777" w:rsidR="005D4696" w:rsidRPr="004965EC" w:rsidRDefault="005D4696" w:rsidP="005D4696">
      <w:pPr>
        <w:jc w:val="both"/>
        <w:rPr>
          <w:rFonts w:ascii="Cambria" w:hAnsi="Cambria" w:cs="Tahoma"/>
          <w:bCs/>
          <w:sz w:val="22"/>
          <w:szCs w:val="22"/>
        </w:rPr>
      </w:pPr>
      <w:r>
        <w:rPr>
          <w:rFonts w:ascii="Cambria" w:hAnsi="Cambria" w:cs="Tahoma"/>
          <w:b/>
          <w:sz w:val="22"/>
          <w:szCs w:val="22"/>
        </w:rPr>
        <w:t xml:space="preserve">4.5.4. </w:t>
      </w:r>
      <w:r w:rsidRPr="004965EC">
        <w:rPr>
          <w:rFonts w:ascii="Cambria" w:hAnsi="Cambria" w:cs="Tahoma"/>
          <w:bCs/>
          <w:sz w:val="22"/>
          <w:szCs w:val="22"/>
        </w:rPr>
        <w:t>O custo referente ao transporte dos equipamentos cobertos pela garantia será de responsabilidade d</w:t>
      </w:r>
      <w:r>
        <w:rPr>
          <w:rFonts w:ascii="Cambria" w:hAnsi="Cambria" w:cs="Tahoma"/>
          <w:bCs/>
          <w:sz w:val="22"/>
          <w:szCs w:val="22"/>
        </w:rPr>
        <w:t>a</w:t>
      </w:r>
      <w:r w:rsidRPr="004965EC">
        <w:rPr>
          <w:rFonts w:ascii="Cambria" w:hAnsi="Cambria" w:cs="Tahoma"/>
          <w:bCs/>
          <w:sz w:val="22"/>
          <w:szCs w:val="22"/>
        </w:rPr>
        <w:t xml:space="preserve"> Contratad</w:t>
      </w:r>
      <w:r>
        <w:rPr>
          <w:rFonts w:ascii="Cambria" w:hAnsi="Cambria" w:cs="Tahoma"/>
          <w:bCs/>
          <w:sz w:val="22"/>
          <w:szCs w:val="22"/>
        </w:rPr>
        <w:t>a</w:t>
      </w:r>
      <w:r w:rsidRPr="004965EC">
        <w:rPr>
          <w:rFonts w:ascii="Cambria" w:hAnsi="Cambria" w:cs="Tahoma"/>
          <w:bCs/>
          <w:sz w:val="22"/>
          <w:szCs w:val="22"/>
        </w:rPr>
        <w:t>.</w:t>
      </w:r>
    </w:p>
    <w:p w14:paraId="64FE10DA" w14:textId="77777777" w:rsidR="005D4696" w:rsidRDefault="005D4696" w:rsidP="005D4696">
      <w:pPr>
        <w:jc w:val="both"/>
        <w:rPr>
          <w:rFonts w:ascii="Cambria" w:hAnsi="Cambria" w:cs="Tahoma"/>
          <w:b/>
          <w:sz w:val="22"/>
          <w:szCs w:val="22"/>
        </w:rPr>
      </w:pPr>
    </w:p>
    <w:p w14:paraId="01D95BDB" w14:textId="77777777" w:rsidR="005D4696" w:rsidRDefault="005D4696" w:rsidP="005D4696">
      <w:pPr>
        <w:jc w:val="both"/>
        <w:rPr>
          <w:rFonts w:ascii="Cambria" w:hAnsi="Cambria" w:cs="Tahoma"/>
          <w:b/>
          <w:sz w:val="22"/>
          <w:szCs w:val="22"/>
        </w:rPr>
      </w:pPr>
      <w:r>
        <w:rPr>
          <w:rFonts w:ascii="Cambria" w:hAnsi="Cambria" w:cs="Tahoma"/>
          <w:b/>
          <w:sz w:val="22"/>
          <w:szCs w:val="22"/>
        </w:rPr>
        <w:t>5. DA VIGÊNCIA</w:t>
      </w:r>
    </w:p>
    <w:p w14:paraId="0AA5A02D" w14:textId="77777777" w:rsidR="005D4696" w:rsidRPr="00504CEB" w:rsidRDefault="005D4696" w:rsidP="005D4696">
      <w:pPr>
        <w:jc w:val="both"/>
        <w:rPr>
          <w:rFonts w:ascii="Cambria" w:hAnsi="Cambria"/>
          <w:bCs/>
          <w:sz w:val="22"/>
          <w:szCs w:val="22"/>
        </w:rPr>
      </w:pPr>
    </w:p>
    <w:p w14:paraId="0EFE99FF" w14:textId="77777777" w:rsidR="005D4696" w:rsidRPr="00504CEB" w:rsidRDefault="005D4696" w:rsidP="005D4696">
      <w:pPr>
        <w:jc w:val="both"/>
        <w:rPr>
          <w:rFonts w:ascii="Cambria" w:hAnsi="Cambria" w:cs="Tahoma"/>
          <w:bCs/>
          <w:sz w:val="22"/>
          <w:szCs w:val="22"/>
        </w:rPr>
      </w:pPr>
      <w:r>
        <w:rPr>
          <w:rFonts w:ascii="Cambria" w:hAnsi="Cambria"/>
          <w:b/>
          <w:sz w:val="22"/>
          <w:szCs w:val="22"/>
        </w:rPr>
        <w:t>5</w:t>
      </w:r>
      <w:r w:rsidRPr="00504CEB">
        <w:rPr>
          <w:rFonts w:ascii="Cambria" w:hAnsi="Cambria"/>
          <w:b/>
          <w:sz w:val="22"/>
          <w:szCs w:val="22"/>
        </w:rPr>
        <w:t>.1.</w:t>
      </w:r>
      <w:r w:rsidRPr="00504CEB">
        <w:rPr>
          <w:rFonts w:ascii="Cambria" w:hAnsi="Cambria"/>
          <w:bCs/>
          <w:sz w:val="22"/>
          <w:szCs w:val="22"/>
        </w:rPr>
        <w:t xml:space="preserve"> Por se tratar de objeto não contínuo ou contratado por escopo, a vigência da contratação será limitada a</w:t>
      </w:r>
      <w:r>
        <w:rPr>
          <w:rFonts w:ascii="Cambria" w:hAnsi="Cambria"/>
          <w:bCs/>
          <w:sz w:val="22"/>
          <w:szCs w:val="22"/>
        </w:rPr>
        <w:t xml:space="preserve"> 06 (seis) meses, conforme</w:t>
      </w:r>
      <w:r w:rsidRPr="00504CEB">
        <w:rPr>
          <w:rFonts w:ascii="Cambria" w:hAnsi="Cambria"/>
          <w:bCs/>
          <w:sz w:val="22"/>
          <w:szCs w:val="22"/>
        </w:rPr>
        <w:t xml:space="preserve"> previst</w:t>
      </w:r>
      <w:r>
        <w:rPr>
          <w:rFonts w:ascii="Cambria" w:hAnsi="Cambria"/>
          <w:bCs/>
          <w:sz w:val="22"/>
          <w:szCs w:val="22"/>
        </w:rPr>
        <w:t>o</w:t>
      </w:r>
      <w:r w:rsidRPr="00504CEB">
        <w:rPr>
          <w:rFonts w:ascii="Cambria" w:hAnsi="Cambria"/>
          <w:bCs/>
          <w:sz w:val="22"/>
          <w:szCs w:val="22"/>
        </w:rPr>
        <w:t xml:space="preserve"> no instrumento contratual, podendo ser prorrogada pelo prazo necessário à conclusão do objeto, desde que justificado nos autos.</w:t>
      </w:r>
    </w:p>
    <w:p w14:paraId="58668638" w14:textId="77777777" w:rsidR="005D4696" w:rsidRDefault="005D4696" w:rsidP="005D4696">
      <w:pPr>
        <w:jc w:val="both"/>
        <w:rPr>
          <w:rFonts w:ascii="Cambria" w:hAnsi="Cambria" w:cs="Tahoma"/>
          <w:b/>
          <w:sz w:val="22"/>
          <w:szCs w:val="22"/>
        </w:rPr>
      </w:pPr>
    </w:p>
    <w:p w14:paraId="703804F2" w14:textId="77777777" w:rsidR="005D4696" w:rsidRDefault="005D4696" w:rsidP="005D4696">
      <w:pPr>
        <w:jc w:val="both"/>
        <w:rPr>
          <w:rFonts w:ascii="Cambria" w:hAnsi="Cambria" w:cs="Tahoma"/>
          <w:b/>
          <w:sz w:val="22"/>
          <w:szCs w:val="22"/>
        </w:rPr>
      </w:pPr>
      <w:r>
        <w:rPr>
          <w:rFonts w:ascii="Cambria" w:hAnsi="Cambria" w:cs="Tahoma"/>
          <w:b/>
          <w:sz w:val="22"/>
          <w:szCs w:val="22"/>
        </w:rPr>
        <w:t>6</w:t>
      </w:r>
      <w:r w:rsidRPr="00B926C4">
        <w:rPr>
          <w:rFonts w:ascii="Cambria" w:hAnsi="Cambria" w:cs="Tahoma"/>
          <w:b/>
          <w:sz w:val="22"/>
          <w:szCs w:val="22"/>
        </w:rPr>
        <w:t xml:space="preserve">. </w:t>
      </w:r>
      <w:r>
        <w:rPr>
          <w:rFonts w:ascii="Cambria" w:hAnsi="Cambria" w:cs="Tahoma"/>
          <w:b/>
          <w:sz w:val="22"/>
          <w:szCs w:val="22"/>
        </w:rPr>
        <w:t>DOS CRITÉRIOS DE MEDIÇÃO E PAGAMENTO</w:t>
      </w:r>
    </w:p>
    <w:p w14:paraId="30229DF8" w14:textId="77777777" w:rsidR="005D4696" w:rsidRDefault="005D4696" w:rsidP="005D4696">
      <w:pPr>
        <w:jc w:val="both"/>
        <w:rPr>
          <w:rFonts w:ascii="Cambria" w:hAnsi="Cambria" w:cs="Tahoma"/>
          <w:b/>
          <w:sz w:val="22"/>
          <w:szCs w:val="22"/>
        </w:rPr>
      </w:pPr>
    </w:p>
    <w:p w14:paraId="3B12F5DB" w14:textId="77777777" w:rsidR="005D4696" w:rsidRDefault="005D4696" w:rsidP="005D4696">
      <w:pPr>
        <w:jc w:val="both"/>
        <w:rPr>
          <w:rFonts w:ascii="Cambria" w:hAnsi="Cambria" w:cs="Tahoma"/>
          <w:bCs/>
          <w:sz w:val="22"/>
          <w:szCs w:val="22"/>
        </w:rPr>
      </w:pPr>
      <w:r w:rsidRPr="00504CEB">
        <w:rPr>
          <w:rFonts w:ascii="Cambria" w:hAnsi="Cambria" w:cs="Tahoma"/>
          <w:b/>
          <w:sz w:val="22"/>
          <w:szCs w:val="22"/>
        </w:rPr>
        <w:t>6.1.</w:t>
      </w:r>
      <w:r w:rsidRPr="00504CEB">
        <w:rPr>
          <w:rFonts w:ascii="Cambria" w:hAnsi="Cambria" w:cs="Tahoma"/>
          <w:bCs/>
          <w:sz w:val="22"/>
          <w:szCs w:val="22"/>
        </w:rPr>
        <w:t xml:space="preserve"> Para a medição do objeto, sendo o caso de cronograma de execução, este será anexo do contrato e deverá ser observado no processo de fiscalização.</w:t>
      </w:r>
    </w:p>
    <w:p w14:paraId="616EA654" w14:textId="77777777" w:rsidR="005D4696" w:rsidRPr="00504CEB" w:rsidRDefault="005D4696" w:rsidP="005D4696">
      <w:pPr>
        <w:jc w:val="both"/>
        <w:rPr>
          <w:rFonts w:ascii="Cambria" w:hAnsi="Cambria" w:cs="Tahoma"/>
          <w:bCs/>
          <w:sz w:val="22"/>
          <w:szCs w:val="22"/>
        </w:rPr>
      </w:pPr>
    </w:p>
    <w:p w14:paraId="6CEFC133" w14:textId="77777777" w:rsidR="005D4696" w:rsidRPr="00504CEB" w:rsidRDefault="005D4696" w:rsidP="005D4696">
      <w:pPr>
        <w:jc w:val="both"/>
        <w:rPr>
          <w:rFonts w:ascii="Cambria" w:hAnsi="Cambria" w:cs="Tahoma"/>
          <w:bCs/>
          <w:sz w:val="22"/>
          <w:szCs w:val="22"/>
        </w:rPr>
      </w:pPr>
      <w:r w:rsidRPr="00726BBC">
        <w:rPr>
          <w:rFonts w:ascii="Cambria" w:hAnsi="Cambria" w:cs="Tahoma"/>
          <w:b/>
          <w:sz w:val="22"/>
          <w:szCs w:val="22"/>
        </w:rPr>
        <w:t>6.2.</w:t>
      </w:r>
      <w:r w:rsidRPr="00504CEB">
        <w:rPr>
          <w:rFonts w:ascii="Cambria" w:hAnsi="Cambria" w:cs="Tahoma"/>
          <w:bCs/>
          <w:sz w:val="22"/>
          <w:szCs w:val="22"/>
        </w:rPr>
        <w:t xml:space="preserve"> Recebida a Nota Fiscal ou documento de cobrança equivalente</w:t>
      </w:r>
      <w:r>
        <w:rPr>
          <w:rFonts w:ascii="Cambria" w:hAnsi="Cambria" w:cs="Tahoma"/>
          <w:bCs/>
          <w:sz w:val="22"/>
          <w:szCs w:val="22"/>
        </w:rPr>
        <w:t>,</w:t>
      </w:r>
      <w:r w:rsidRPr="00504CEB">
        <w:rPr>
          <w:rFonts w:ascii="Cambria" w:hAnsi="Cambria" w:cs="Tahoma"/>
          <w:bCs/>
          <w:sz w:val="22"/>
          <w:szCs w:val="22"/>
        </w:rPr>
        <w:t xml:space="preserve"> deverão ser observadas as seguintes informações: </w:t>
      </w:r>
    </w:p>
    <w:p w14:paraId="44D3B5D1" w14:textId="77777777" w:rsidR="005D4696" w:rsidRPr="00504CEB" w:rsidRDefault="005D4696" w:rsidP="005D4696">
      <w:pPr>
        <w:jc w:val="both"/>
        <w:rPr>
          <w:rFonts w:ascii="Cambria" w:hAnsi="Cambria" w:cs="Tahoma"/>
          <w:bCs/>
          <w:sz w:val="22"/>
          <w:szCs w:val="22"/>
        </w:rPr>
      </w:pPr>
      <w:r w:rsidRPr="00726BBC">
        <w:rPr>
          <w:rFonts w:ascii="Cambria" w:hAnsi="Cambria" w:cs="Tahoma"/>
          <w:b/>
          <w:sz w:val="22"/>
          <w:szCs w:val="22"/>
        </w:rPr>
        <w:t>a)</w:t>
      </w:r>
      <w:r>
        <w:rPr>
          <w:rFonts w:ascii="Cambria" w:hAnsi="Cambria" w:cs="Tahoma"/>
          <w:bCs/>
          <w:sz w:val="22"/>
          <w:szCs w:val="22"/>
        </w:rPr>
        <w:t xml:space="preserve"> </w:t>
      </w:r>
      <w:r w:rsidRPr="00504CEB">
        <w:rPr>
          <w:rFonts w:ascii="Cambria" w:hAnsi="Cambria" w:cs="Tahoma"/>
          <w:bCs/>
          <w:sz w:val="22"/>
          <w:szCs w:val="22"/>
        </w:rPr>
        <w:t xml:space="preserve">número do Contrato ou </w:t>
      </w:r>
      <w:r>
        <w:rPr>
          <w:rFonts w:ascii="Cambria" w:hAnsi="Cambria" w:cs="Tahoma"/>
          <w:bCs/>
          <w:sz w:val="22"/>
          <w:szCs w:val="22"/>
        </w:rPr>
        <w:t>E</w:t>
      </w:r>
      <w:r w:rsidRPr="00504CEB">
        <w:rPr>
          <w:rFonts w:ascii="Cambria" w:hAnsi="Cambria" w:cs="Tahoma"/>
          <w:bCs/>
          <w:sz w:val="22"/>
          <w:szCs w:val="22"/>
        </w:rPr>
        <w:t xml:space="preserve">mpenho; </w:t>
      </w:r>
    </w:p>
    <w:p w14:paraId="08F2E92C" w14:textId="77777777" w:rsidR="005D4696" w:rsidRPr="00504CEB" w:rsidRDefault="005D4696" w:rsidP="005D4696">
      <w:pPr>
        <w:jc w:val="both"/>
        <w:rPr>
          <w:rFonts w:ascii="Cambria" w:hAnsi="Cambria" w:cs="Tahoma"/>
          <w:bCs/>
          <w:sz w:val="22"/>
          <w:szCs w:val="22"/>
        </w:rPr>
      </w:pPr>
      <w:r w:rsidRPr="00726BBC">
        <w:rPr>
          <w:rFonts w:ascii="Cambria" w:hAnsi="Cambria" w:cs="Tahoma"/>
          <w:b/>
          <w:sz w:val="22"/>
          <w:szCs w:val="22"/>
        </w:rPr>
        <w:t>b)</w:t>
      </w:r>
      <w:r>
        <w:rPr>
          <w:rFonts w:ascii="Cambria" w:hAnsi="Cambria" w:cs="Tahoma"/>
          <w:bCs/>
          <w:sz w:val="22"/>
          <w:szCs w:val="22"/>
        </w:rPr>
        <w:t xml:space="preserve"> </w:t>
      </w:r>
      <w:r w:rsidRPr="00504CEB">
        <w:rPr>
          <w:rFonts w:ascii="Cambria" w:hAnsi="Cambria" w:cs="Tahoma"/>
          <w:bCs/>
          <w:sz w:val="22"/>
          <w:szCs w:val="22"/>
        </w:rPr>
        <w:t>número do Processo</w:t>
      </w:r>
      <w:r>
        <w:rPr>
          <w:rFonts w:ascii="Cambria" w:hAnsi="Cambria" w:cs="Tahoma"/>
          <w:bCs/>
          <w:sz w:val="22"/>
          <w:szCs w:val="22"/>
        </w:rPr>
        <w:t xml:space="preserve"> Licitatório</w:t>
      </w:r>
      <w:r w:rsidRPr="00504CEB">
        <w:rPr>
          <w:rFonts w:ascii="Cambria" w:hAnsi="Cambria" w:cs="Tahoma"/>
          <w:bCs/>
          <w:sz w:val="22"/>
          <w:szCs w:val="22"/>
        </w:rPr>
        <w:t xml:space="preserve">; </w:t>
      </w:r>
    </w:p>
    <w:p w14:paraId="69E7F315" w14:textId="77777777" w:rsidR="005D4696" w:rsidRDefault="005D4696" w:rsidP="005D4696">
      <w:pPr>
        <w:jc w:val="both"/>
        <w:rPr>
          <w:rFonts w:ascii="Cambria" w:hAnsi="Cambria" w:cs="Tahoma"/>
          <w:bCs/>
          <w:sz w:val="22"/>
          <w:szCs w:val="22"/>
        </w:rPr>
      </w:pPr>
      <w:r w:rsidRPr="00726BBC">
        <w:rPr>
          <w:rFonts w:ascii="Cambria" w:hAnsi="Cambria" w:cs="Tahoma"/>
          <w:b/>
          <w:sz w:val="22"/>
          <w:szCs w:val="22"/>
        </w:rPr>
        <w:t>c)</w:t>
      </w:r>
      <w:r>
        <w:rPr>
          <w:rFonts w:ascii="Cambria" w:hAnsi="Cambria" w:cs="Tahoma"/>
          <w:bCs/>
          <w:sz w:val="22"/>
          <w:szCs w:val="22"/>
        </w:rPr>
        <w:t xml:space="preserve"> </w:t>
      </w:r>
      <w:r w:rsidRPr="00504CEB">
        <w:rPr>
          <w:rFonts w:ascii="Cambria" w:hAnsi="Cambria" w:cs="Tahoma"/>
          <w:bCs/>
          <w:sz w:val="22"/>
          <w:szCs w:val="22"/>
        </w:rPr>
        <w:t>número d</w:t>
      </w:r>
      <w:r>
        <w:rPr>
          <w:rFonts w:ascii="Cambria" w:hAnsi="Cambria" w:cs="Tahoma"/>
          <w:bCs/>
          <w:sz w:val="22"/>
          <w:szCs w:val="22"/>
        </w:rPr>
        <w:t>o Pregão</w:t>
      </w:r>
      <w:r w:rsidRPr="00504CEB">
        <w:rPr>
          <w:rFonts w:ascii="Cambria" w:hAnsi="Cambria" w:cs="Tahoma"/>
          <w:bCs/>
          <w:sz w:val="22"/>
          <w:szCs w:val="22"/>
        </w:rPr>
        <w:t>;</w:t>
      </w:r>
    </w:p>
    <w:p w14:paraId="02654C04" w14:textId="77777777" w:rsidR="005D4696" w:rsidRPr="004868E1" w:rsidRDefault="005D4696" w:rsidP="005D4696">
      <w:pPr>
        <w:jc w:val="both"/>
        <w:rPr>
          <w:rFonts w:ascii="Cambria" w:hAnsi="Cambria" w:cs="Tahoma"/>
          <w:bCs/>
          <w:sz w:val="22"/>
          <w:szCs w:val="22"/>
        </w:rPr>
      </w:pPr>
      <w:r>
        <w:rPr>
          <w:rFonts w:ascii="Cambria" w:hAnsi="Cambria" w:cs="Tahoma"/>
          <w:b/>
          <w:sz w:val="22"/>
          <w:szCs w:val="22"/>
        </w:rPr>
        <w:t xml:space="preserve">d) </w:t>
      </w:r>
      <w:r w:rsidRPr="004868E1">
        <w:rPr>
          <w:rFonts w:ascii="Cambria" w:hAnsi="Cambria" w:cs="Tahoma"/>
          <w:bCs/>
          <w:sz w:val="22"/>
          <w:szCs w:val="22"/>
        </w:rPr>
        <w:t>eventual valor de retenções tributárias cabíveis</w:t>
      </w:r>
      <w:r>
        <w:rPr>
          <w:rFonts w:ascii="Cambria" w:hAnsi="Cambria" w:cs="Tahoma"/>
          <w:bCs/>
          <w:sz w:val="22"/>
          <w:szCs w:val="22"/>
        </w:rPr>
        <w:t>.</w:t>
      </w:r>
    </w:p>
    <w:p w14:paraId="0321F1B3" w14:textId="77777777" w:rsidR="005D4696" w:rsidRDefault="005D4696" w:rsidP="005D4696">
      <w:pPr>
        <w:jc w:val="both"/>
        <w:rPr>
          <w:rFonts w:ascii="Cambria" w:hAnsi="Cambria" w:cs="Tahoma"/>
          <w:bCs/>
          <w:sz w:val="22"/>
          <w:szCs w:val="22"/>
        </w:rPr>
      </w:pPr>
    </w:p>
    <w:p w14:paraId="48421501" w14:textId="77777777" w:rsidR="005D4696" w:rsidRDefault="005D4696" w:rsidP="005D4696">
      <w:pPr>
        <w:jc w:val="both"/>
        <w:rPr>
          <w:rFonts w:ascii="Cambria" w:hAnsi="Cambria" w:cs="Tahoma"/>
          <w:bCs/>
          <w:sz w:val="22"/>
          <w:szCs w:val="22"/>
        </w:rPr>
      </w:pPr>
      <w:r w:rsidRPr="00726BBC">
        <w:rPr>
          <w:rFonts w:ascii="Cambria" w:hAnsi="Cambria" w:cs="Tahoma"/>
          <w:b/>
          <w:sz w:val="22"/>
          <w:szCs w:val="22"/>
        </w:rPr>
        <w:t>6.3.</w:t>
      </w:r>
      <w:r w:rsidRPr="00504CEB">
        <w:rPr>
          <w:rFonts w:ascii="Cambria" w:hAnsi="Cambria" w:cs="Tahoma"/>
          <w:bCs/>
          <w:sz w:val="22"/>
          <w:szCs w:val="22"/>
        </w:rPr>
        <w:t xml:space="preserve"> A Contratada, durante toda a execução do contrato, deverá manter todas as condições de habilitação e qualificação exigidas na licitação.</w:t>
      </w:r>
    </w:p>
    <w:p w14:paraId="2A2CA1F3" w14:textId="77777777" w:rsidR="005D4696" w:rsidRPr="00504CEB" w:rsidRDefault="005D4696" w:rsidP="005D4696">
      <w:pPr>
        <w:jc w:val="both"/>
        <w:rPr>
          <w:rFonts w:ascii="Cambria" w:hAnsi="Cambria" w:cs="Tahoma"/>
          <w:bCs/>
          <w:sz w:val="22"/>
          <w:szCs w:val="22"/>
        </w:rPr>
      </w:pPr>
    </w:p>
    <w:p w14:paraId="0D4DAA44" w14:textId="77777777" w:rsidR="005D4696" w:rsidRDefault="005D4696" w:rsidP="005D4696">
      <w:pPr>
        <w:jc w:val="both"/>
        <w:rPr>
          <w:rFonts w:ascii="Cambria" w:hAnsi="Cambria" w:cs="Tahoma"/>
          <w:bCs/>
          <w:sz w:val="22"/>
          <w:szCs w:val="22"/>
        </w:rPr>
      </w:pPr>
      <w:r w:rsidRPr="00726BBC">
        <w:rPr>
          <w:rFonts w:ascii="Cambria" w:hAnsi="Cambria" w:cs="Tahoma"/>
          <w:b/>
          <w:sz w:val="22"/>
          <w:szCs w:val="22"/>
        </w:rPr>
        <w:t>6.4.</w:t>
      </w:r>
      <w:r w:rsidRPr="00504CEB">
        <w:rPr>
          <w:rFonts w:ascii="Cambria" w:hAnsi="Cambria" w:cs="Tahoma"/>
          <w:bCs/>
          <w:sz w:val="22"/>
          <w:szCs w:val="22"/>
        </w:rPr>
        <w:t xml:space="preserve"> A nota fiscal ou instrumento de cobrança equivalente deverá estar obrigatoriamente acompanhada da comprovação da regularidade fiscal, constatada pela Contratante, mediante consulta aos sítios eletrônicos oficiais ou à documentação mencionada no art. 68 da Lei nº 14.133, de 2021.   </w:t>
      </w:r>
    </w:p>
    <w:p w14:paraId="7789B503" w14:textId="77777777" w:rsidR="005D4696" w:rsidRPr="00504CEB" w:rsidRDefault="005D4696" w:rsidP="005D4696">
      <w:pPr>
        <w:jc w:val="both"/>
        <w:rPr>
          <w:rFonts w:ascii="Cambria" w:hAnsi="Cambria" w:cs="Tahoma"/>
          <w:bCs/>
          <w:sz w:val="22"/>
          <w:szCs w:val="22"/>
        </w:rPr>
      </w:pPr>
    </w:p>
    <w:p w14:paraId="78F22AC6" w14:textId="77777777" w:rsidR="005D4696" w:rsidRDefault="005D4696" w:rsidP="005D4696">
      <w:pPr>
        <w:jc w:val="both"/>
        <w:rPr>
          <w:rFonts w:ascii="Cambria" w:hAnsi="Cambria" w:cs="Tahoma"/>
          <w:bCs/>
          <w:sz w:val="22"/>
          <w:szCs w:val="22"/>
        </w:rPr>
      </w:pPr>
      <w:r w:rsidRPr="00726BBC">
        <w:rPr>
          <w:rFonts w:ascii="Cambria" w:hAnsi="Cambria" w:cs="Tahoma"/>
          <w:b/>
          <w:sz w:val="22"/>
          <w:szCs w:val="22"/>
        </w:rPr>
        <w:t>6.4.1.</w:t>
      </w:r>
      <w:r w:rsidRPr="00504CEB">
        <w:rPr>
          <w:rFonts w:ascii="Cambria" w:hAnsi="Cambria" w:cs="Tahoma"/>
          <w:bCs/>
          <w:sz w:val="22"/>
          <w:szCs w:val="22"/>
        </w:rPr>
        <w:t xml:space="preserve"> Em caso de irregularidade d</w:t>
      </w:r>
      <w:r>
        <w:rPr>
          <w:rFonts w:ascii="Cambria" w:hAnsi="Cambria" w:cs="Tahoma"/>
          <w:bCs/>
          <w:sz w:val="22"/>
          <w:szCs w:val="22"/>
        </w:rPr>
        <w:t>a</w:t>
      </w:r>
      <w:r w:rsidRPr="00504CEB">
        <w:rPr>
          <w:rFonts w:ascii="Cambria" w:hAnsi="Cambria" w:cs="Tahoma"/>
          <w:bCs/>
          <w:sz w:val="22"/>
          <w:szCs w:val="22"/>
        </w:rPr>
        <w:t xml:space="preserve"> Contratad</w:t>
      </w:r>
      <w:r>
        <w:rPr>
          <w:rFonts w:ascii="Cambria" w:hAnsi="Cambria" w:cs="Tahoma"/>
          <w:bCs/>
          <w:sz w:val="22"/>
          <w:szCs w:val="22"/>
        </w:rPr>
        <w:t>a</w:t>
      </w:r>
      <w:r w:rsidRPr="00504CEB">
        <w:rPr>
          <w:rFonts w:ascii="Cambria" w:hAnsi="Cambria" w:cs="Tahoma"/>
          <w:bCs/>
          <w:sz w:val="22"/>
          <w:szCs w:val="22"/>
        </w:rPr>
        <w:t>, será efetuada sua notificação, por escrito, para que, no prazo de 5 (cinco) dias úteis, sejam sanadas as respectivas pendências ou, no mesmo prazo, apresente sua defesa.</w:t>
      </w:r>
    </w:p>
    <w:p w14:paraId="7D5FE357" w14:textId="77777777" w:rsidR="005D4696" w:rsidRPr="00504CEB" w:rsidRDefault="005D4696" w:rsidP="005D4696">
      <w:pPr>
        <w:jc w:val="both"/>
        <w:rPr>
          <w:rFonts w:ascii="Cambria" w:hAnsi="Cambria" w:cs="Tahoma"/>
          <w:bCs/>
          <w:sz w:val="22"/>
          <w:szCs w:val="22"/>
        </w:rPr>
      </w:pPr>
    </w:p>
    <w:p w14:paraId="62A172B8" w14:textId="77777777" w:rsidR="005D4696" w:rsidRDefault="005D4696" w:rsidP="005D4696">
      <w:pPr>
        <w:jc w:val="both"/>
        <w:rPr>
          <w:rFonts w:ascii="Cambria" w:hAnsi="Cambria" w:cs="Tahoma"/>
          <w:bCs/>
          <w:sz w:val="22"/>
          <w:szCs w:val="22"/>
        </w:rPr>
      </w:pPr>
      <w:r w:rsidRPr="00726BBC">
        <w:rPr>
          <w:rFonts w:ascii="Cambria" w:hAnsi="Cambria" w:cs="Tahoma"/>
          <w:b/>
          <w:sz w:val="22"/>
          <w:szCs w:val="22"/>
        </w:rPr>
        <w:t>6.4.1.1.</w:t>
      </w:r>
      <w:r w:rsidRPr="00504CEB">
        <w:rPr>
          <w:rFonts w:ascii="Cambria" w:hAnsi="Cambria" w:cs="Tahoma"/>
          <w:bCs/>
          <w:sz w:val="22"/>
          <w:szCs w:val="22"/>
        </w:rPr>
        <w:t xml:space="preserve"> O prazo poderá ser prorrogado uma vez, por igual período, a critério do contratante.</w:t>
      </w:r>
    </w:p>
    <w:p w14:paraId="66BAEF42" w14:textId="77777777" w:rsidR="005D4696" w:rsidRPr="00504CEB" w:rsidRDefault="005D4696" w:rsidP="005D4696">
      <w:pPr>
        <w:jc w:val="both"/>
        <w:rPr>
          <w:rFonts w:ascii="Cambria" w:hAnsi="Cambria" w:cs="Tahoma"/>
          <w:bCs/>
          <w:sz w:val="22"/>
          <w:szCs w:val="22"/>
        </w:rPr>
      </w:pPr>
    </w:p>
    <w:p w14:paraId="2C799ED4" w14:textId="77777777" w:rsidR="005D4696" w:rsidRDefault="005D4696" w:rsidP="005D4696">
      <w:pPr>
        <w:jc w:val="both"/>
        <w:rPr>
          <w:rFonts w:ascii="Cambria" w:hAnsi="Cambria" w:cs="Tahoma"/>
          <w:bCs/>
          <w:sz w:val="22"/>
          <w:szCs w:val="22"/>
        </w:rPr>
      </w:pPr>
      <w:r w:rsidRPr="00726BBC">
        <w:rPr>
          <w:rFonts w:ascii="Cambria" w:hAnsi="Cambria" w:cs="Tahoma"/>
          <w:b/>
          <w:sz w:val="22"/>
          <w:szCs w:val="22"/>
        </w:rPr>
        <w:lastRenderedPageBreak/>
        <w:t>6.4.2.</w:t>
      </w:r>
      <w:r w:rsidRPr="00504CEB">
        <w:rPr>
          <w:rFonts w:ascii="Cambria" w:hAnsi="Cambria" w:cs="Tahoma"/>
          <w:bCs/>
          <w:sz w:val="22"/>
          <w:szCs w:val="22"/>
        </w:rPr>
        <w:t xml:space="preserve"> 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50CEFB6A" w14:textId="77777777" w:rsidR="005D4696" w:rsidRPr="00504CEB" w:rsidRDefault="005D4696" w:rsidP="005D4696">
      <w:pPr>
        <w:jc w:val="both"/>
        <w:rPr>
          <w:rFonts w:ascii="Cambria" w:hAnsi="Cambria" w:cs="Tahoma"/>
          <w:bCs/>
          <w:sz w:val="22"/>
          <w:szCs w:val="22"/>
        </w:rPr>
      </w:pPr>
    </w:p>
    <w:p w14:paraId="2F8FE787" w14:textId="77777777" w:rsidR="005D4696" w:rsidRDefault="005D4696" w:rsidP="005D4696">
      <w:pPr>
        <w:jc w:val="both"/>
        <w:rPr>
          <w:rFonts w:ascii="Cambria" w:hAnsi="Cambria" w:cs="Tahoma"/>
          <w:bCs/>
          <w:sz w:val="22"/>
          <w:szCs w:val="22"/>
        </w:rPr>
      </w:pPr>
      <w:r w:rsidRPr="00726BBC">
        <w:rPr>
          <w:rFonts w:ascii="Cambria" w:hAnsi="Cambria" w:cs="Tahoma"/>
          <w:b/>
          <w:sz w:val="22"/>
          <w:szCs w:val="22"/>
        </w:rPr>
        <w:t>6.4.3.</w:t>
      </w:r>
      <w:r w:rsidRPr="00504CEB">
        <w:rPr>
          <w:rFonts w:ascii="Cambria" w:hAnsi="Cambria" w:cs="Tahoma"/>
          <w:bCs/>
          <w:sz w:val="22"/>
          <w:szCs w:val="22"/>
        </w:rPr>
        <w:t xml:space="preserve"> Persistindo a irregularidade, a contratante, em decisão fundamentada, deverá aplicar a penalidade cabível nos autos do processo administrativo correspondente</w:t>
      </w:r>
      <w:r>
        <w:rPr>
          <w:rFonts w:ascii="Cambria" w:hAnsi="Cambria" w:cs="Tahoma"/>
          <w:bCs/>
          <w:sz w:val="22"/>
          <w:szCs w:val="22"/>
        </w:rPr>
        <w:t>.</w:t>
      </w:r>
    </w:p>
    <w:p w14:paraId="3EB1ED9A" w14:textId="77777777" w:rsidR="005D4696" w:rsidRPr="00504CEB" w:rsidRDefault="005D4696" w:rsidP="005D4696">
      <w:pPr>
        <w:jc w:val="both"/>
        <w:rPr>
          <w:rFonts w:ascii="Cambria" w:hAnsi="Cambria" w:cs="Tahoma"/>
          <w:bCs/>
          <w:sz w:val="22"/>
          <w:szCs w:val="22"/>
        </w:rPr>
      </w:pPr>
    </w:p>
    <w:p w14:paraId="4AF4F254" w14:textId="77777777" w:rsidR="005D4696" w:rsidRPr="00504CEB" w:rsidRDefault="005D4696" w:rsidP="005D4696">
      <w:pPr>
        <w:jc w:val="both"/>
        <w:rPr>
          <w:rFonts w:ascii="Cambria" w:hAnsi="Cambria" w:cs="Tahoma"/>
          <w:bCs/>
          <w:sz w:val="22"/>
          <w:szCs w:val="22"/>
        </w:rPr>
      </w:pPr>
      <w:r w:rsidRPr="00726BBC">
        <w:rPr>
          <w:rFonts w:ascii="Cambria" w:hAnsi="Cambria" w:cs="Tahoma"/>
          <w:b/>
          <w:sz w:val="22"/>
          <w:szCs w:val="22"/>
        </w:rPr>
        <w:t>6.5.</w:t>
      </w:r>
      <w:r w:rsidRPr="00504CEB">
        <w:rPr>
          <w:rFonts w:ascii="Cambria" w:hAnsi="Cambria" w:cs="Tahoma"/>
          <w:bCs/>
          <w:sz w:val="22"/>
          <w:szCs w:val="22"/>
        </w:rPr>
        <w:t xml:space="preserve"> A empresa contratada deverá observar a forma de remessa da</w:t>
      </w:r>
      <w:r>
        <w:rPr>
          <w:rFonts w:ascii="Cambria" w:hAnsi="Cambria" w:cs="Tahoma"/>
          <w:bCs/>
          <w:sz w:val="22"/>
          <w:szCs w:val="22"/>
        </w:rPr>
        <w:t>s</w:t>
      </w:r>
      <w:r w:rsidRPr="00504CEB">
        <w:rPr>
          <w:rFonts w:ascii="Cambria" w:hAnsi="Cambria" w:cs="Tahoma"/>
          <w:bCs/>
          <w:sz w:val="22"/>
          <w:szCs w:val="22"/>
        </w:rPr>
        <w:t xml:space="preserve"> N</w:t>
      </w:r>
      <w:r>
        <w:rPr>
          <w:rFonts w:ascii="Cambria" w:hAnsi="Cambria" w:cs="Tahoma"/>
          <w:bCs/>
          <w:sz w:val="22"/>
          <w:szCs w:val="22"/>
        </w:rPr>
        <w:t xml:space="preserve">otas </w:t>
      </w:r>
      <w:r w:rsidRPr="00504CEB">
        <w:rPr>
          <w:rFonts w:ascii="Cambria" w:hAnsi="Cambria" w:cs="Tahoma"/>
          <w:bCs/>
          <w:sz w:val="22"/>
          <w:szCs w:val="22"/>
        </w:rPr>
        <w:t>F</w:t>
      </w:r>
      <w:r>
        <w:rPr>
          <w:rFonts w:ascii="Cambria" w:hAnsi="Cambria" w:cs="Tahoma"/>
          <w:bCs/>
          <w:sz w:val="22"/>
          <w:szCs w:val="22"/>
        </w:rPr>
        <w:t>iscais</w:t>
      </w:r>
      <w:r w:rsidRPr="00504CEB">
        <w:rPr>
          <w:rFonts w:ascii="Cambria" w:hAnsi="Cambria" w:cs="Tahoma"/>
          <w:bCs/>
          <w:sz w:val="22"/>
          <w:szCs w:val="22"/>
        </w:rPr>
        <w:t xml:space="preserve"> e demais documentos que devem acompanhá-la, no Plano Básico de Fiscalização.</w:t>
      </w:r>
    </w:p>
    <w:p w14:paraId="32016200" w14:textId="77777777" w:rsidR="005D4696" w:rsidRDefault="005D4696" w:rsidP="005D4696">
      <w:pPr>
        <w:jc w:val="both"/>
        <w:rPr>
          <w:rFonts w:ascii="Cambria" w:hAnsi="Cambria" w:cs="Tahoma"/>
          <w:b/>
          <w:sz w:val="22"/>
          <w:szCs w:val="22"/>
        </w:rPr>
      </w:pPr>
    </w:p>
    <w:p w14:paraId="7A195989" w14:textId="77777777" w:rsidR="005D4696" w:rsidRDefault="005D4696" w:rsidP="005D4696">
      <w:pPr>
        <w:jc w:val="both"/>
        <w:rPr>
          <w:rFonts w:ascii="Cambria" w:hAnsi="Cambria" w:cs="Tahoma"/>
          <w:b/>
          <w:sz w:val="22"/>
          <w:szCs w:val="22"/>
        </w:rPr>
      </w:pPr>
      <w:r>
        <w:rPr>
          <w:rFonts w:ascii="Cambria" w:hAnsi="Cambria" w:cs="Tahoma"/>
          <w:b/>
          <w:sz w:val="22"/>
          <w:szCs w:val="22"/>
        </w:rPr>
        <w:t>6.6</w:t>
      </w:r>
      <w:r w:rsidRPr="00CC086D">
        <w:rPr>
          <w:rFonts w:ascii="Cambria" w:hAnsi="Cambria" w:cs="Tahoma"/>
          <w:b/>
          <w:sz w:val="22"/>
          <w:szCs w:val="22"/>
        </w:rPr>
        <w:t>. DO PAGAMENTO</w:t>
      </w:r>
    </w:p>
    <w:p w14:paraId="398CDE2C" w14:textId="77777777" w:rsidR="005D4696" w:rsidRDefault="005D4696" w:rsidP="005D4696">
      <w:pPr>
        <w:jc w:val="both"/>
        <w:rPr>
          <w:rFonts w:ascii="Cambria" w:hAnsi="Cambria" w:cs="Tahoma"/>
          <w:b/>
          <w:sz w:val="22"/>
          <w:szCs w:val="22"/>
        </w:rPr>
      </w:pPr>
    </w:p>
    <w:p w14:paraId="6C340C22" w14:textId="77777777" w:rsidR="005D4696" w:rsidRDefault="005D4696" w:rsidP="005D4696">
      <w:pPr>
        <w:jc w:val="both"/>
        <w:rPr>
          <w:rFonts w:ascii="Cambria" w:hAnsi="Cambria" w:cs="Tahoma"/>
          <w:sz w:val="22"/>
          <w:szCs w:val="22"/>
        </w:rPr>
      </w:pPr>
      <w:r>
        <w:rPr>
          <w:rFonts w:ascii="Cambria" w:hAnsi="Cambria" w:cs="Tahoma"/>
          <w:b/>
          <w:sz w:val="22"/>
          <w:szCs w:val="22"/>
        </w:rPr>
        <w:t>6.6</w:t>
      </w:r>
      <w:r w:rsidRPr="00414CE6">
        <w:rPr>
          <w:rFonts w:ascii="Cambria" w:hAnsi="Cambria" w:cs="Tahoma"/>
          <w:b/>
          <w:sz w:val="22"/>
          <w:szCs w:val="22"/>
        </w:rPr>
        <w:t>.1.</w:t>
      </w:r>
      <w:r>
        <w:rPr>
          <w:rFonts w:ascii="Cambria" w:hAnsi="Cambria" w:cs="Tahoma"/>
          <w:sz w:val="22"/>
          <w:szCs w:val="22"/>
        </w:rPr>
        <w:t xml:space="preserve"> Os pagamentos devidos à Contratada serão efetuados mediante crédito em conta corrente, no prazo de até 30 (trinta) dias após a apresentação da Nota Fiscal/Fatura, devidamente atestada e </w:t>
      </w:r>
      <w:proofErr w:type="spellStart"/>
      <w:r>
        <w:rPr>
          <w:rFonts w:ascii="Cambria" w:hAnsi="Cambria" w:cs="Tahoma"/>
          <w:sz w:val="22"/>
          <w:szCs w:val="22"/>
        </w:rPr>
        <w:t>vistada</w:t>
      </w:r>
      <w:proofErr w:type="spellEnd"/>
      <w:r>
        <w:rPr>
          <w:rFonts w:ascii="Cambria" w:hAnsi="Cambria" w:cs="Tahoma"/>
          <w:sz w:val="22"/>
          <w:szCs w:val="22"/>
        </w:rPr>
        <w:t xml:space="preserve"> por funcionários da Administração Municipal.</w:t>
      </w:r>
    </w:p>
    <w:p w14:paraId="23C25F80" w14:textId="77777777" w:rsidR="005D4696" w:rsidRDefault="005D4696" w:rsidP="005D4696">
      <w:pPr>
        <w:jc w:val="both"/>
        <w:rPr>
          <w:rFonts w:ascii="Cambria" w:hAnsi="Cambria" w:cs="Tahoma"/>
          <w:sz w:val="22"/>
          <w:szCs w:val="22"/>
        </w:rPr>
      </w:pPr>
    </w:p>
    <w:p w14:paraId="72D681BF" w14:textId="77777777" w:rsidR="005D4696" w:rsidRDefault="005D4696" w:rsidP="005D4696">
      <w:pPr>
        <w:jc w:val="both"/>
        <w:rPr>
          <w:rFonts w:ascii="Cambria" w:hAnsi="Cambria" w:cs="Tahoma"/>
          <w:sz w:val="22"/>
          <w:szCs w:val="22"/>
        </w:rPr>
      </w:pPr>
      <w:r w:rsidRPr="00726BBC">
        <w:rPr>
          <w:rFonts w:ascii="Cambria" w:hAnsi="Cambria" w:cs="Tahoma"/>
          <w:b/>
          <w:bCs/>
          <w:sz w:val="22"/>
          <w:szCs w:val="22"/>
        </w:rPr>
        <w:t>6.6.2.</w:t>
      </w:r>
      <w:r w:rsidRPr="00726BBC">
        <w:rPr>
          <w:rFonts w:ascii="Cambria" w:hAnsi="Cambria" w:cs="Tahoma"/>
          <w:sz w:val="22"/>
          <w:szCs w:val="22"/>
        </w:rPr>
        <w:t xml:space="preserve"> O documento de cobrança da Contratada será mediante Nota Fiscal/Fatura, cujo crédito será realizado na conta corrente indicada pela Contratada.</w:t>
      </w:r>
    </w:p>
    <w:p w14:paraId="2A3C6AD5" w14:textId="77777777" w:rsidR="005D4696" w:rsidRDefault="005D4696" w:rsidP="005D4696">
      <w:pPr>
        <w:jc w:val="both"/>
        <w:rPr>
          <w:rFonts w:ascii="Cambria" w:hAnsi="Cambria" w:cs="Tahoma"/>
          <w:sz w:val="22"/>
          <w:szCs w:val="22"/>
        </w:rPr>
      </w:pPr>
    </w:p>
    <w:p w14:paraId="6ADB3D53" w14:textId="77777777" w:rsidR="005D4696" w:rsidRPr="00726BBC" w:rsidRDefault="005D4696" w:rsidP="005D4696">
      <w:pPr>
        <w:jc w:val="both"/>
        <w:rPr>
          <w:rFonts w:ascii="Cambria" w:hAnsi="Cambria" w:cs="Tahoma"/>
          <w:b/>
          <w:bCs/>
          <w:sz w:val="22"/>
          <w:szCs w:val="22"/>
        </w:rPr>
      </w:pPr>
      <w:r>
        <w:rPr>
          <w:rFonts w:ascii="Cambria" w:hAnsi="Cambria" w:cs="Tahoma"/>
          <w:b/>
          <w:bCs/>
          <w:sz w:val="22"/>
          <w:szCs w:val="22"/>
        </w:rPr>
        <w:t xml:space="preserve">6.6.3. </w:t>
      </w:r>
      <w:r w:rsidRPr="00726BBC">
        <w:rPr>
          <w:rFonts w:ascii="Cambria" w:hAnsi="Cambria" w:cs="Tahoma"/>
          <w:sz w:val="22"/>
          <w:szCs w:val="22"/>
        </w:rPr>
        <w:t>Será considerada data do pagamento o dia em que constar como emitida a ordem bancária para pagamento.</w:t>
      </w:r>
    </w:p>
    <w:p w14:paraId="77CC9215" w14:textId="77777777" w:rsidR="005D4696" w:rsidRDefault="005D4696" w:rsidP="005D4696">
      <w:pPr>
        <w:jc w:val="both"/>
        <w:rPr>
          <w:rFonts w:ascii="Cambria" w:hAnsi="Cambria" w:cs="Tahoma"/>
          <w:sz w:val="22"/>
          <w:szCs w:val="22"/>
        </w:rPr>
      </w:pPr>
    </w:p>
    <w:p w14:paraId="7E0D366C" w14:textId="77777777" w:rsidR="005D4696" w:rsidRDefault="005D4696" w:rsidP="005D4696">
      <w:pPr>
        <w:jc w:val="both"/>
        <w:rPr>
          <w:rFonts w:ascii="Cambria" w:hAnsi="Cambria" w:cs="Tahoma"/>
          <w:sz w:val="22"/>
          <w:szCs w:val="22"/>
        </w:rPr>
      </w:pPr>
      <w:r>
        <w:rPr>
          <w:rFonts w:ascii="Cambria" w:hAnsi="Cambria" w:cs="Tahoma"/>
          <w:b/>
          <w:sz w:val="22"/>
          <w:szCs w:val="22"/>
        </w:rPr>
        <w:t>6.6.4</w:t>
      </w:r>
      <w:r w:rsidRPr="00414CE6">
        <w:rPr>
          <w:rFonts w:ascii="Cambria" w:hAnsi="Cambria" w:cs="Tahoma"/>
          <w:b/>
          <w:sz w:val="22"/>
          <w:szCs w:val="22"/>
        </w:rPr>
        <w:t>.</w:t>
      </w:r>
      <w:r>
        <w:rPr>
          <w:rFonts w:ascii="Cambria" w:hAnsi="Cambria" w:cs="Tahoma"/>
          <w:sz w:val="22"/>
          <w:szCs w:val="22"/>
        </w:rPr>
        <w:t xml:space="preserve"> </w:t>
      </w:r>
      <w:r w:rsidRPr="00726BBC">
        <w:rPr>
          <w:rFonts w:ascii="Cambria" w:hAnsi="Cambria" w:cs="Tahoma"/>
          <w:sz w:val="22"/>
          <w:szCs w:val="22"/>
        </w:rPr>
        <w:t>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5BEDC4BE" w14:textId="77777777" w:rsidR="005D4696" w:rsidRDefault="005D4696" w:rsidP="005D4696">
      <w:pPr>
        <w:jc w:val="both"/>
        <w:rPr>
          <w:rFonts w:ascii="Cambria" w:hAnsi="Cambria" w:cs="Tahoma"/>
          <w:sz w:val="22"/>
          <w:szCs w:val="22"/>
        </w:rPr>
      </w:pPr>
    </w:p>
    <w:p w14:paraId="4BA1A270" w14:textId="77777777" w:rsidR="005D4696" w:rsidRDefault="005D4696" w:rsidP="005D4696">
      <w:pPr>
        <w:jc w:val="both"/>
        <w:rPr>
          <w:rFonts w:ascii="Cambria" w:hAnsi="Cambria" w:cs="Tahoma"/>
          <w:b/>
          <w:bCs/>
          <w:sz w:val="22"/>
          <w:szCs w:val="22"/>
        </w:rPr>
      </w:pPr>
      <w:r>
        <w:rPr>
          <w:rFonts w:ascii="Cambria" w:hAnsi="Cambria" w:cs="Tahoma"/>
          <w:b/>
          <w:bCs/>
          <w:sz w:val="22"/>
          <w:szCs w:val="22"/>
        </w:rPr>
        <w:t xml:space="preserve">6.6.4.1. </w:t>
      </w:r>
      <w:r w:rsidRPr="00726BBC">
        <w:rPr>
          <w:rFonts w:ascii="Cambria" w:hAnsi="Cambria" w:cs="Tahoma"/>
          <w:sz w:val="22"/>
          <w:szCs w:val="22"/>
        </w:rPr>
        <w:t>Na hipótese de devolução, a nota fiscal/fatura será considerada como não apresentada, para fins de atendimento das condições contratuais.</w:t>
      </w:r>
    </w:p>
    <w:p w14:paraId="12E16E5E" w14:textId="77777777" w:rsidR="005D4696" w:rsidRDefault="005D4696" w:rsidP="005D4696">
      <w:pPr>
        <w:jc w:val="both"/>
        <w:rPr>
          <w:rFonts w:ascii="Cambria" w:hAnsi="Cambria" w:cs="Tahoma"/>
          <w:b/>
          <w:bCs/>
          <w:sz w:val="22"/>
          <w:szCs w:val="22"/>
        </w:rPr>
      </w:pPr>
    </w:p>
    <w:p w14:paraId="6D53D128" w14:textId="77777777" w:rsidR="005D4696" w:rsidRDefault="005D4696" w:rsidP="005D4696">
      <w:pPr>
        <w:jc w:val="both"/>
        <w:rPr>
          <w:rFonts w:ascii="Cambria" w:hAnsi="Cambria" w:cs="Tahoma"/>
          <w:sz w:val="22"/>
          <w:szCs w:val="22"/>
        </w:rPr>
      </w:pPr>
      <w:r w:rsidRPr="00726BBC">
        <w:rPr>
          <w:rFonts w:ascii="Cambria" w:hAnsi="Cambria" w:cs="Tahoma"/>
          <w:b/>
          <w:bCs/>
          <w:sz w:val="22"/>
          <w:szCs w:val="22"/>
        </w:rPr>
        <w:t xml:space="preserve">6.6.5 </w:t>
      </w:r>
      <w:r w:rsidRPr="00726BBC">
        <w:rPr>
          <w:rFonts w:ascii="Cambria" w:hAnsi="Cambria" w:cs="Tahoma"/>
          <w:sz w:val="22"/>
          <w:szCs w:val="22"/>
        </w:rPr>
        <w:t>A Contratante não pagará, sem que tenha autorização prévia e formal, qualquer compromisso que lhe venha a ser cobrado diretamente por terceiros, sejam ou não instituições financeiras.</w:t>
      </w:r>
    </w:p>
    <w:p w14:paraId="438BD089" w14:textId="77777777" w:rsidR="005D4696" w:rsidRPr="00726BBC" w:rsidRDefault="005D4696" w:rsidP="005D4696">
      <w:pPr>
        <w:jc w:val="both"/>
        <w:rPr>
          <w:rFonts w:ascii="Cambria" w:hAnsi="Cambria" w:cs="Tahoma"/>
          <w:sz w:val="22"/>
          <w:szCs w:val="22"/>
        </w:rPr>
      </w:pPr>
    </w:p>
    <w:p w14:paraId="65CBEBE9" w14:textId="77777777" w:rsidR="005D4696" w:rsidRDefault="005D4696" w:rsidP="005D4696">
      <w:pPr>
        <w:jc w:val="both"/>
        <w:rPr>
          <w:rFonts w:ascii="Cambria" w:hAnsi="Cambria" w:cs="Tahoma"/>
          <w:sz w:val="22"/>
          <w:szCs w:val="22"/>
        </w:rPr>
      </w:pPr>
      <w:r w:rsidRPr="00726BBC">
        <w:rPr>
          <w:rFonts w:ascii="Cambria" w:hAnsi="Cambria" w:cs="Tahoma"/>
          <w:b/>
          <w:bCs/>
          <w:sz w:val="22"/>
          <w:szCs w:val="22"/>
        </w:rPr>
        <w:t>6.6.6.</w:t>
      </w:r>
      <w:r w:rsidRPr="00726BBC">
        <w:rPr>
          <w:rFonts w:ascii="Cambria" w:hAnsi="Cambria" w:cs="Tahoma"/>
          <w:sz w:val="22"/>
          <w:szCs w:val="22"/>
        </w:rPr>
        <w:t xml:space="preserve"> Os eventuais encargos financeiros, processuais e outros, decorrentes da inobservância, pela Contratada, de prazo de pagamento, serão de sua exclusiva responsabilidade.</w:t>
      </w:r>
    </w:p>
    <w:p w14:paraId="5B26492C" w14:textId="77777777" w:rsidR="005D4696" w:rsidRPr="00726BBC" w:rsidRDefault="005D4696" w:rsidP="005D4696">
      <w:pPr>
        <w:jc w:val="both"/>
        <w:rPr>
          <w:rFonts w:ascii="Cambria" w:hAnsi="Cambria" w:cs="Tahoma"/>
          <w:sz w:val="22"/>
          <w:szCs w:val="22"/>
        </w:rPr>
      </w:pPr>
    </w:p>
    <w:p w14:paraId="66D1FCAA" w14:textId="77777777" w:rsidR="005D4696" w:rsidRDefault="005D4696" w:rsidP="005D4696">
      <w:pPr>
        <w:jc w:val="both"/>
        <w:rPr>
          <w:rFonts w:ascii="Cambria" w:hAnsi="Cambria" w:cs="Tahoma"/>
          <w:sz w:val="22"/>
          <w:szCs w:val="22"/>
        </w:rPr>
      </w:pPr>
      <w:r w:rsidRPr="00726BBC">
        <w:rPr>
          <w:rFonts w:ascii="Cambria" w:hAnsi="Cambria" w:cs="Tahoma"/>
          <w:b/>
          <w:bCs/>
          <w:sz w:val="22"/>
          <w:szCs w:val="22"/>
        </w:rPr>
        <w:t>6.6.7.</w:t>
      </w:r>
      <w:r w:rsidRPr="00726BBC">
        <w:rPr>
          <w:rFonts w:ascii="Cambria" w:hAnsi="Cambria" w:cs="Tahoma"/>
          <w:sz w:val="22"/>
          <w:szCs w:val="22"/>
        </w:rPr>
        <w:t xml:space="preserve"> A Contratante efetuará retenção, na fonte, dos tributos e contribuições sobre todos os pagamentos devidos à Contratada, na forma da legislação aplicável.</w:t>
      </w:r>
    </w:p>
    <w:p w14:paraId="20D7043D" w14:textId="77777777" w:rsidR="005D4696" w:rsidRPr="00726BBC" w:rsidRDefault="005D4696" w:rsidP="005D4696">
      <w:pPr>
        <w:jc w:val="both"/>
        <w:rPr>
          <w:rFonts w:ascii="Cambria" w:hAnsi="Cambria" w:cs="Tahoma"/>
          <w:sz w:val="22"/>
          <w:szCs w:val="22"/>
        </w:rPr>
      </w:pPr>
    </w:p>
    <w:p w14:paraId="73CA6303" w14:textId="77777777" w:rsidR="005D4696" w:rsidRDefault="005D4696" w:rsidP="005D4696">
      <w:pPr>
        <w:jc w:val="both"/>
        <w:rPr>
          <w:rFonts w:ascii="Cambria" w:hAnsi="Cambria" w:cs="Tahoma"/>
          <w:sz w:val="22"/>
          <w:szCs w:val="22"/>
        </w:rPr>
      </w:pPr>
      <w:r w:rsidRPr="00726BBC">
        <w:rPr>
          <w:rFonts w:ascii="Cambria" w:hAnsi="Cambria" w:cs="Tahoma"/>
          <w:b/>
          <w:bCs/>
          <w:sz w:val="22"/>
          <w:szCs w:val="22"/>
        </w:rPr>
        <w:t>6.6.8.</w:t>
      </w:r>
      <w:r w:rsidRPr="00726BBC">
        <w:rPr>
          <w:rFonts w:ascii="Cambria" w:hAnsi="Cambria" w:cs="Tahoma"/>
          <w:sz w:val="22"/>
          <w:szCs w:val="22"/>
        </w:rPr>
        <w:t xml:space="preserve"> Será efetuada a glosa no pagamento, proporcional à irregularidade verificada, sem prejuízo das sanções cabíveis, caso se constate que a Contratada:</w:t>
      </w:r>
    </w:p>
    <w:p w14:paraId="3645558A" w14:textId="77777777" w:rsidR="005D4696" w:rsidRPr="00726BBC" w:rsidRDefault="005D4696" w:rsidP="005D4696">
      <w:pPr>
        <w:jc w:val="both"/>
        <w:rPr>
          <w:rFonts w:ascii="Cambria" w:hAnsi="Cambria" w:cs="Tahoma"/>
          <w:sz w:val="22"/>
          <w:szCs w:val="22"/>
        </w:rPr>
      </w:pPr>
    </w:p>
    <w:p w14:paraId="1CEF54E5" w14:textId="77777777" w:rsidR="005D4696" w:rsidRDefault="005D4696" w:rsidP="005D4696">
      <w:pPr>
        <w:jc w:val="both"/>
        <w:rPr>
          <w:rFonts w:ascii="Cambria" w:hAnsi="Cambria" w:cs="Tahoma"/>
          <w:sz w:val="22"/>
          <w:szCs w:val="22"/>
        </w:rPr>
      </w:pPr>
      <w:r w:rsidRPr="00726BBC">
        <w:rPr>
          <w:rFonts w:ascii="Cambria" w:hAnsi="Cambria" w:cs="Tahoma"/>
          <w:b/>
          <w:bCs/>
          <w:sz w:val="22"/>
          <w:szCs w:val="22"/>
        </w:rPr>
        <w:t>6.6.8.1.</w:t>
      </w:r>
      <w:r w:rsidRPr="00726BBC">
        <w:rPr>
          <w:rFonts w:ascii="Cambria" w:hAnsi="Cambria" w:cs="Tahoma"/>
          <w:sz w:val="22"/>
          <w:szCs w:val="22"/>
        </w:rPr>
        <w:t xml:space="preserve"> Não produziu os resultados acordados ou deixe de executar as atividades contratadas ou não as executou com a qualidade mínima exigida.</w:t>
      </w:r>
    </w:p>
    <w:p w14:paraId="24988CCA" w14:textId="77777777" w:rsidR="005D4696" w:rsidRDefault="005D4696" w:rsidP="005D4696">
      <w:pPr>
        <w:jc w:val="both"/>
        <w:rPr>
          <w:rFonts w:ascii="Cambria" w:hAnsi="Cambria" w:cs="Tahoma"/>
          <w:sz w:val="22"/>
          <w:szCs w:val="22"/>
        </w:rPr>
      </w:pPr>
    </w:p>
    <w:p w14:paraId="0B5DF2AF" w14:textId="77777777" w:rsidR="005D4696" w:rsidRDefault="005D4696" w:rsidP="005D4696">
      <w:pPr>
        <w:jc w:val="both"/>
        <w:rPr>
          <w:rFonts w:ascii="Cambria" w:hAnsi="Cambria" w:cs="Tahoma"/>
          <w:sz w:val="22"/>
          <w:szCs w:val="22"/>
        </w:rPr>
      </w:pPr>
      <w:r>
        <w:rPr>
          <w:rFonts w:ascii="Cambria" w:hAnsi="Cambria" w:cs="Tahoma"/>
          <w:b/>
          <w:bCs/>
          <w:sz w:val="22"/>
          <w:szCs w:val="22"/>
        </w:rPr>
        <w:t xml:space="preserve">6.6.9. </w:t>
      </w:r>
      <w:r w:rsidRPr="002F4DFF">
        <w:rPr>
          <w:rFonts w:ascii="Cambria" w:hAnsi="Cambria" w:cs="Tahoma"/>
          <w:sz w:val="22"/>
          <w:szCs w:val="22"/>
        </w:rPr>
        <w:t>A requerimento expresso e tempestivo d</w:t>
      </w:r>
      <w:r>
        <w:rPr>
          <w:rFonts w:ascii="Cambria" w:hAnsi="Cambria" w:cs="Tahoma"/>
          <w:sz w:val="22"/>
          <w:szCs w:val="22"/>
        </w:rPr>
        <w:t>a</w:t>
      </w:r>
      <w:r w:rsidRPr="002F4DFF">
        <w:rPr>
          <w:rFonts w:ascii="Cambria" w:hAnsi="Cambria" w:cs="Tahoma"/>
          <w:sz w:val="22"/>
          <w:szCs w:val="22"/>
        </w:rPr>
        <w:t xml:space="preserve"> Contratad</w:t>
      </w:r>
      <w:r>
        <w:rPr>
          <w:rFonts w:ascii="Cambria" w:hAnsi="Cambria" w:cs="Tahoma"/>
          <w:sz w:val="22"/>
          <w:szCs w:val="22"/>
        </w:rPr>
        <w:t>a</w:t>
      </w:r>
      <w:r w:rsidRPr="002F4DFF">
        <w:rPr>
          <w:rFonts w:ascii="Cambria" w:hAnsi="Cambria" w:cs="Tahoma"/>
          <w:sz w:val="22"/>
          <w:szCs w:val="22"/>
        </w:rPr>
        <w:t>, caso haja atraso no pagamento por culpa da Contratante</w:t>
      </w:r>
      <w:r>
        <w:rPr>
          <w:rFonts w:ascii="Cambria" w:hAnsi="Cambria" w:cs="Tahoma"/>
          <w:sz w:val="22"/>
          <w:szCs w:val="22"/>
        </w:rPr>
        <w:t>,</w:t>
      </w:r>
      <w:r w:rsidRPr="002F4DFF">
        <w:rPr>
          <w:rFonts w:ascii="Cambria" w:hAnsi="Cambria" w:cs="Tahoma"/>
          <w:sz w:val="22"/>
          <w:szCs w:val="22"/>
        </w:rPr>
        <w:t xml:space="preserve"> poderá ser aplicada a correção monetária entre a data do adimplemento das obrigações e a do efetivo pagamento com base com base </w:t>
      </w:r>
      <w:r>
        <w:rPr>
          <w:rFonts w:ascii="Cambria" w:hAnsi="Cambria" w:cs="Tahoma"/>
          <w:sz w:val="22"/>
          <w:szCs w:val="22"/>
        </w:rPr>
        <w:t>na variação do</w:t>
      </w:r>
      <w:r w:rsidRPr="002F4DFF">
        <w:rPr>
          <w:rFonts w:ascii="Cambria" w:hAnsi="Cambria" w:cs="Tahoma"/>
          <w:sz w:val="22"/>
          <w:szCs w:val="22"/>
        </w:rPr>
        <w:t xml:space="preserve"> IPCA</w:t>
      </w:r>
      <w:r>
        <w:rPr>
          <w:rFonts w:ascii="Cambria" w:hAnsi="Cambria" w:cs="Tahoma"/>
          <w:sz w:val="22"/>
          <w:szCs w:val="22"/>
        </w:rPr>
        <w:t>-E</w:t>
      </w:r>
      <w:r w:rsidRPr="002F4DFF">
        <w:rPr>
          <w:rFonts w:ascii="Cambria" w:hAnsi="Cambria" w:cs="Tahoma"/>
          <w:sz w:val="22"/>
          <w:szCs w:val="22"/>
        </w:rPr>
        <w:t>.</w:t>
      </w:r>
    </w:p>
    <w:p w14:paraId="2E33DA20" w14:textId="77777777" w:rsidR="005D4696" w:rsidRPr="00726BBC" w:rsidRDefault="005D4696" w:rsidP="005D4696">
      <w:pPr>
        <w:jc w:val="both"/>
        <w:rPr>
          <w:rFonts w:ascii="Cambria" w:hAnsi="Cambria" w:cs="Tahoma"/>
          <w:sz w:val="22"/>
          <w:szCs w:val="22"/>
        </w:rPr>
      </w:pPr>
    </w:p>
    <w:p w14:paraId="1643BA18" w14:textId="77777777" w:rsidR="005D4696" w:rsidRDefault="005D4696" w:rsidP="005D4696">
      <w:pPr>
        <w:jc w:val="both"/>
        <w:rPr>
          <w:rFonts w:ascii="Cambria" w:hAnsi="Cambria" w:cs="Tahoma"/>
          <w:sz w:val="22"/>
          <w:szCs w:val="22"/>
        </w:rPr>
      </w:pPr>
      <w:r w:rsidRPr="00726BBC">
        <w:rPr>
          <w:rFonts w:ascii="Cambria" w:hAnsi="Cambria" w:cs="Tahoma"/>
          <w:b/>
          <w:bCs/>
          <w:sz w:val="22"/>
          <w:szCs w:val="22"/>
        </w:rPr>
        <w:t>6.6.9.</w:t>
      </w:r>
      <w:r w:rsidRPr="00726BBC">
        <w:rPr>
          <w:rFonts w:ascii="Cambria" w:hAnsi="Cambria" w:cs="Tahoma"/>
          <w:sz w:val="22"/>
          <w:szCs w:val="22"/>
        </w:rPr>
        <w:t xml:space="preserve"> Em se tratando de execução de recursos da União decorrente de transferência voluntária, as regras de pagamento atenderão ao regramento próprio editado por aquele ente.</w:t>
      </w:r>
    </w:p>
    <w:p w14:paraId="3F46F499" w14:textId="77777777" w:rsidR="005D4696" w:rsidRDefault="005D4696" w:rsidP="005D4696">
      <w:pPr>
        <w:jc w:val="both"/>
        <w:rPr>
          <w:rFonts w:ascii="Cambria" w:hAnsi="Cambria" w:cs="Tahoma"/>
          <w:b/>
          <w:bCs/>
          <w:sz w:val="22"/>
          <w:szCs w:val="22"/>
        </w:rPr>
      </w:pPr>
    </w:p>
    <w:p w14:paraId="20226F2B" w14:textId="77777777" w:rsidR="005D4696" w:rsidRPr="00726BBC" w:rsidRDefault="005D4696" w:rsidP="005D4696">
      <w:pPr>
        <w:jc w:val="both"/>
        <w:rPr>
          <w:rFonts w:ascii="Cambria" w:hAnsi="Cambria" w:cs="Tahoma"/>
          <w:b/>
          <w:bCs/>
          <w:sz w:val="22"/>
          <w:szCs w:val="22"/>
        </w:rPr>
      </w:pPr>
      <w:r>
        <w:rPr>
          <w:rFonts w:ascii="Cambria" w:hAnsi="Cambria" w:cs="Tahoma"/>
          <w:b/>
          <w:bCs/>
          <w:sz w:val="22"/>
          <w:szCs w:val="22"/>
        </w:rPr>
        <w:lastRenderedPageBreak/>
        <w:t>7. DO PLANO DE FISCALIZAÇÃO E GESTÃO DO CONTRATO</w:t>
      </w:r>
    </w:p>
    <w:p w14:paraId="640F9970" w14:textId="77777777" w:rsidR="005D4696" w:rsidRDefault="005D4696" w:rsidP="005D4696">
      <w:pPr>
        <w:jc w:val="both"/>
        <w:rPr>
          <w:rFonts w:ascii="Cambria" w:hAnsi="Cambria" w:cs="Tahoma"/>
          <w:b/>
          <w:sz w:val="22"/>
          <w:szCs w:val="22"/>
        </w:rPr>
      </w:pPr>
    </w:p>
    <w:p w14:paraId="457E4F34" w14:textId="77777777" w:rsidR="005D4696" w:rsidRPr="009466CF" w:rsidRDefault="005D4696" w:rsidP="005D4696">
      <w:pPr>
        <w:jc w:val="both"/>
        <w:rPr>
          <w:rFonts w:ascii="Cambria" w:hAnsi="Cambria" w:cs="Tahoma"/>
          <w:sz w:val="22"/>
          <w:szCs w:val="22"/>
        </w:rPr>
      </w:pPr>
      <w:r>
        <w:rPr>
          <w:rFonts w:ascii="Cambria" w:hAnsi="Cambria" w:cs="Tahoma"/>
          <w:b/>
          <w:sz w:val="22"/>
          <w:szCs w:val="22"/>
        </w:rPr>
        <w:t xml:space="preserve">7.1. </w:t>
      </w:r>
      <w:r w:rsidRPr="009466CF">
        <w:rPr>
          <w:rFonts w:ascii="Cambria" w:hAnsi="Cambria" w:cs="Tahoma"/>
          <w:sz w:val="22"/>
          <w:szCs w:val="22"/>
        </w:rPr>
        <w:t xml:space="preserve">Nos termos do art. 117 da Lei nº 14.133/2021, </w:t>
      </w:r>
      <w:r>
        <w:rPr>
          <w:rFonts w:ascii="Cambria" w:hAnsi="Cambria" w:cs="Tahoma"/>
          <w:sz w:val="22"/>
          <w:szCs w:val="22"/>
        </w:rPr>
        <w:t>fica</w:t>
      </w:r>
      <w:r w:rsidRPr="009466CF">
        <w:rPr>
          <w:rFonts w:ascii="Cambria" w:hAnsi="Cambria" w:cs="Tahoma"/>
          <w:sz w:val="22"/>
          <w:szCs w:val="22"/>
        </w:rPr>
        <w:t xml:space="preserve"> designado </w:t>
      </w:r>
      <w:r>
        <w:rPr>
          <w:rFonts w:ascii="Cambria" w:hAnsi="Cambria" w:cs="Tahoma"/>
          <w:sz w:val="22"/>
          <w:szCs w:val="22"/>
        </w:rPr>
        <w:t xml:space="preserve">o </w:t>
      </w:r>
      <w:r w:rsidRPr="0066214B">
        <w:rPr>
          <w:rFonts w:ascii="Cambria" w:hAnsi="Cambria" w:cs="Tahoma"/>
          <w:sz w:val="22"/>
          <w:szCs w:val="22"/>
        </w:rPr>
        <w:t xml:space="preserve">servidor </w:t>
      </w:r>
      <w:proofErr w:type="spellStart"/>
      <w:r>
        <w:rPr>
          <w:rFonts w:ascii="Cambria" w:hAnsi="Cambria" w:cs="Tahoma"/>
          <w:b/>
          <w:sz w:val="22"/>
          <w:szCs w:val="22"/>
        </w:rPr>
        <w:t>Jezuel</w:t>
      </w:r>
      <w:proofErr w:type="spellEnd"/>
      <w:r>
        <w:rPr>
          <w:rFonts w:ascii="Cambria" w:hAnsi="Cambria" w:cs="Tahoma"/>
          <w:b/>
          <w:sz w:val="22"/>
          <w:szCs w:val="22"/>
        </w:rPr>
        <w:t xml:space="preserve"> Rodrigues </w:t>
      </w:r>
      <w:r w:rsidRPr="0066214B">
        <w:rPr>
          <w:rFonts w:ascii="Cambria" w:hAnsi="Cambria" w:cs="Tahoma"/>
          <w:sz w:val="22"/>
          <w:szCs w:val="22"/>
        </w:rPr>
        <w:t>como responsáve</w:t>
      </w:r>
      <w:r>
        <w:rPr>
          <w:rFonts w:ascii="Cambria" w:hAnsi="Cambria" w:cs="Tahoma"/>
          <w:sz w:val="22"/>
          <w:szCs w:val="22"/>
        </w:rPr>
        <w:t>l</w:t>
      </w:r>
      <w:r w:rsidRPr="0066214B">
        <w:rPr>
          <w:rFonts w:ascii="Cambria" w:hAnsi="Cambria" w:cs="Tahoma"/>
          <w:sz w:val="22"/>
          <w:szCs w:val="22"/>
        </w:rPr>
        <w:t xml:space="preserve"> para acompanhar e fiscalizar a execução do objeto da contratação, anotando</w:t>
      </w:r>
      <w:r w:rsidRPr="009466CF">
        <w:rPr>
          <w:rFonts w:ascii="Cambria" w:hAnsi="Cambria" w:cs="Tahoma"/>
          <w:sz w:val="22"/>
          <w:szCs w:val="22"/>
        </w:rPr>
        <w:t xml:space="preserve"> em registro próprio todas as ocorrências relacionadas, e determinando o que for necessário à regularização de falhas ou defeitos observados.</w:t>
      </w:r>
    </w:p>
    <w:p w14:paraId="19B15EDA" w14:textId="77777777" w:rsidR="005D4696" w:rsidRPr="009466CF" w:rsidRDefault="005D4696" w:rsidP="005D4696">
      <w:pPr>
        <w:jc w:val="both"/>
        <w:rPr>
          <w:rFonts w:ascii="Cambria" w:hAnsi="Cambria" w:cs="Tahoma"/>
          <w:sz w:val="22"/>
          <w:szCs w:val="22"/>
        </w:rPr>
      </w:pPr>
    </w:p>
    <w:p w14:paraId="44908652" w14:textId="77777777" w:rsidR="005D4696" w:rsidRPr="009466CF" w:rsidRDefault="005D4696" w:rsidP="005D4696">
      <w:pPr>
        <w:jc w:val="both"/>
        <w:rPr>
          <w:rFonts w:ascii="Cambria" w:hAnsi="Cambria" w:cs="Tahoma"/>
          <w:sz w:val="22"/>
          <w:szCs w:val="22"/>
        </w:rPr>
      </w:pPr>
      <w:r>
        <w:rPr>
          <w:rFonts w:ascii="Cambria" w:hAnsi="Cambria" w:cs="Tahoma"/>
          <w:b/>
          <w:sz w:val="22"/>
          <w:szCs w:val="22"/>
        </w:rPr>
        <w:t xml:space="preserve">7.2. </w:t>
      </w:r>
      <w:r w:rsidRPr="009466CF">
        <w:rPr>
          <w:rFonts w:ascii="Cambria" w:hAnsi="Cambria" w:cs="Tahoma"/>
          <w:sz w:val="22"/>
          <w:szCs w:val="22"/>
        </w:rPr>
        <w:t>O fiscal de contrato desenvolverá as suas atribuições na conformidade do Plano de Fiscalização e para facilitação da fiscalização e a gestão do contrato, o município desenvolveu o Plano Básico de Fiscalização, que deve inserir ações a serem adotadas pela equipe de fiscalização, visando inibir a incidência dos riscos comuns a todo objeto, devidamente inserido no item “gerenciamento de riscos” do relatório do estudo técnico.</w:t>
      </w:r>
    </w:p>
    <w:p w14:paraId="777DC94F" w14:textId="77777777" w:rsidR="005D4696" w:rsidRPr="009466CF" w:rsidRDefault="005D4696" w:rsidP="005D4696">
      <w:pPr>
        <w:jc w:val="both"/>
        <w:rPr>
          <w:rFonts w:ascii="Cambria" w:hAnsi="Cambria" w:cs="Tahoma"/>
          <w:sz w:val="22"/>
          <w:szCs w:val="22"/>
        </w:rPr>
      </w:pPr>
    </w:p>
    <w:p w14:paraId="2FA0CD84" w14:textId="77777777" w:rsidR="005D4696" w:rsidRDefault="005D4696" w:rsidP="005D4696">
      <w:pPr>
        <w:jc w:val="both"/>
        <w:rPr>
          <w:rFonts w:ascii="Cambria" w:hAnsi="Cambria" w:cs="Tahoma"/>
          <w:sz w:val="22"/>
          <w:szCs w:val="22"/>
        </w:rPr>
      </w:pPr>
      <w:r>
        <w:rPr>
          <w:rFonts w:ascii="Cambria" w:hAnsi="Cambria" w:cs="Tahoma"/>
          <w:b/>
          <w:sz w:val="22"/>
          <w:szCs w:val="22"/>
        </w:rPr>
        <w:t>7.3.</w:t>
      </w:r>
      <w:r w:rsidRPr="00D836BB">
        <w:rPr>
          <w:rFonts w:ascii="Cambria" w:hAnsi="Cambria" w:cs="Tahoma"/>
          <w:sz w:val="22"/>
          <w:szCs w:val="22"/>
        </w:rPr>
        <w:t xml:space="preserve"> O Plano Básico de Fiscalização – PBF, consta transcrito integralmente do ETP e se este foi dispensado na presente contratação, os interessados poderão consultar o endereço eletrônico abaixo para acesso às disposições do processo de fiscalização (equipe de fiscalização, forma de recebimentos provisório/definitivo, notificação, dentre outros), não podendo o contratado alegar desconhecimento do PBF, constando o instrumento publicado no sítio oficial do município, no link </w:t>
      </w:r>
      <w:hyperlink r:id="rId25" w:history="1">
        <w:r w:rsidRPr="00BE24B7">
          <w:rPr>
            <w:rStyle w:val="Hyperlink"/>
            <w:rFonts w:cs="Tahoma"/>
            <w:sz w:val="22"/>
            <w:szCs w:val="22"/>
          </w:rPr>
          <w:t>japora.ms.gov.br/</w:t>
        </w:r>
      </w:hyperlink>
      <w:r>
        <w:rPr>
          <w:rFonts w:ascii="Cambria" w:hAnsi="Cambria" w:cs="Tahoma"/>
          <w:sz w:val="22"/>
          <w:szCs w:val="22"/>
        </w:rPr>
        <w:t xml:space="preserve"> .  </w:t>
      </w:r>
    </w:p>
    <w:p w14:paraId="46F9177F" w14:textId="77777777" w:rsidR="005D4696" w:rsidRPr="00D836BB" w:rsidRDefault="005D4696" w:rsidP="005D4696">
      <w:pPr>
        <w:jc w:val="both"/>
        <w:rPr>
          <w:rFonts w:ascii="Cambria" w:hAnsi="Cambria" w:cs="Tahoma"/>
          <w:sz w:val="22"/>
          <w:szCs w:val="22"/>
        </w:rPr>
      </w:pPr>
    </w:p>
    <w:p w14:paraId="5D07351B" w14:textId="77777777" w:rsidR="005D4696" w:rsidRDefault="005D4696" w:rsidP="005D4696">
      <w:pPr>
        <w:jc w:val="both"/>
        <w:rPr>
          <w:rFonts w:ascii="Cambria" w:hAnsi="Cambria" w:cs="Tahoma"/>
          <w:sz w:val="22"/>
          <w:szCs w:val="22"/>
        </w:rPr>
      </w:pPr>
      <w:r w:rsidRPr="00D836BB">
        <w:rPr>
          <w:rFonts w:ascii="Cambria" w:hAnsi="Cambria" w:cs="Tahoma"/>
          <w:b/>
          <w:bCs/>
          <w:sz w:val="22"/>
          <w:szCs w:val="22"/>
        </w:rPr>
        <w:t>7.4.</w:t>
      </w:r>
      <w:r w:rsidRPr="00D836BB">
        <w:rPr>
          <w:rFonts w:ascii="Cambria" w:hAnsi="Cambria" w:cs="Tahoma"/>
          <w:sz w:val="22"/>
          <w:szCs w:val="22"/>
        </w:rPr>
        <w:t xml:space="preserve"> 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788D4211" w14:textId="77777777" w:rsidR="005D4696" w:rsidRPr="00D836BB" w:rsidRDefault="005D4696" w:rsidP="005D4696">
      <w:pPr>
        <w:jc w:val="both"/>
        <w:rPr>
          <w:rFonts w:ascii="Cambria" w:hAnsi="Cambria" w:cs="Tahoma"/>
          <w:sz w:val="22"/>
          <w:szCs w:val="22"/>
        </w:rPr>
      </w:pPr>
    </w:p>
    <w:p w14:paraId="5E2C90A4" w14:textId="77777777" w:rsidR="005D4696" w:rsidRDefault="005D4696" w:rsidP="005D4696">
      <w:pPr>
        <w:jc w:val="both"/>
        <w:rPr>
          <w:rFonts w:ascii="Cambria" w:hAnsi="Cambria" w:cs="Tahoma"/>
          <w:sz w:val="22"/>
          <w:szCs w:val="22"/>
        </w:rPr>
      </w:pPr>
      <w:r w:rsidRPr="00D836BB">
        <w:rPr>
          <w:rFonts w:ascii="Cambria" w:hAnsi="Cambria" w:cs="Tahoma"/>
          <w:b/>
          <w:bCs/>
          <w:sz w:val="22"/>
          <w:szCs w:val="22"/>
        </w:rPr>
        <w:t>7.5.</w:t>
      </w:r>
      <w:r w:rsidRPr="00D836BB">
        <w:rPr>
          <w:rFonts w:ascii="Cambria" w:hAnsi="Cambria" w:cs="Tahoma"/>
          <w:sz w:val="22"/>
          <w:szCs w:val="22"/>
        </w:rPr>
        <w:t xml:space="preserve"> Havendo ações específicas ao objeto necessárias à fiscalização do contrato, estas constarão do item “Do Gerenciamento de Riscos” no relatório do ETP, se for o caso, e na minuta do contrato.</w:t>
      </w:r>
    </w:p>
    <w:p w14:paraId="6EB5D731" w14:textId="77777777" w:rsidR="005D4696" w:rsidRDefault="005D4696" w:rsidP="005D4696">
      <w:pPr>
        <w:jc w:val="both"/>
        <w:rPr>
          <w:rFonts w:ascii="Cambria" w:hAnsi="Cambria" w:cs="Tahoma"/>
          <w:sz w:val="22"/>
          <w:szCs w:val="22"/>
        </w:rPr>
      </w:pPr>
    </w:p>
    <w:p w14:paraId="510D570E" w14:textId="77777777" w:rsidR="005D4696" w:rsidRDefault="005D4696" w:rsidP="005D4696">
      <w:pPr>
        <w:jc w:val="both"/>
        <w:rPr>
          <w:rFonts w:ascii="Cambria" w:hAnsi="Cambria" w:cs="Tahoma"/>
          <w:b/>
          <w:sz w:val="22"/>
          <w:szCs w:val="22"/>
        </w:rPr>
      </w:pPr>
      <w:r>
        <w:rPr>
          <w:rFonts w:ascii="Cambria" w:hAnsi="Cambria" w:cs="Tahoma"/>
          <w:b/>
          <w:sz w:val="22"/>
          <w:szCs w:val="22"/>
        </w:rPr>
        <w:t>8. DOS CRITÉRIOS DE JULGAMENTO E SELEÇÃO DO FORNECEDOR</w:t>
      </w:r>
    </w:p>
    <w:p w14:paraId="07D18F6D" w14:textId="77777777" w:rsidR="005D4696" w:rsidRDefault="005D4696" w:rsidP="005D4696">
      <w:pPr>
        <w:jc w:val="both"/>
        <w:rPr>
          <w:rFonts w:ascii="Cambria" w:hAnsi="Cambria" w:cs="Tahoma"/>
          <w:b/>
          <w:sz w:val="22"/>
          <w:szCs w:val="22"/>
        </w:rPr>
      </w:pPr>
    </w:p>
    <w:p w14:paraId="0D780C30" w14:textId="77777777" w:rsidR="005D4696" w:rsidRDefault="005D4696" w:rsidP="005D4696">
      <w:pPr>
        <w:jc w:val="both"/>
        <w:rPr>
          <w:rFonts w:ascii="Cambria" w:hAnsi="Cambria" w:cs="Tahoma"/>
          <w:sz w:val="22"/>
          <w:szCs w:val="22"/>
        </w:rPr>
      </w:pPr>
      <w:r>
        <w:rPr>
          <w:rFonts w:ascii="Cambria" w:hAnsi="Cambria" w:cs="Tahoma"/>
          <w:b/>
          <w:sz w:val="22"/>
          <w:szCs w:val="22"/>
        </w:rPr>
        <w:t>8.1.</w:t>
      </w:r>
      <w:r>
        <w:rPr>
          <w:rFonts w:ascii="Cambria" w:hAnsi="Cambria" w:cs="Tahoma"/>
          <w:sz w:val="22"/>
          <w:szCs w:val="22"/>
        </w:rPr>
        <w:t xml:space="preserve"> </w:t>
      </w:r>
      <w:r w:rsidRPr="00D836BB">
        <w:rPr>
          <w:rFonts w:ascii="Cambria" w:hAnsi="Cambria" w:cs="Tahoma"/>
          <w:sz w:val="22"/>
          <w:szCs w:val="22"/>
        </w:rPr>
        <w:t xml:space="preserve">A licitação será </w:t>
      </w:r>
      <w:r>
        <w:rPr>
          <w:rFonts w:ascii="Cambria" w:hAnsi="Cambria" w:cs="Tahoma"/>
          <w:b/>
          <w:bCs/>
          <w:sz w:val="22"/>
          <w:szCs w:val="22"/>
        </w:rPr>
        <w:t>por item</w:t>
      </w:r>
      <w:r>
        <w:rPr>
          <w:rFonts w:ascii="Cambria" w:hAnsi="Cambria" w:cs="Tahoma"/>
          <w:sz w:val="22"/>
          <w:szCs w:val="22"/>
        </w:rPr>
        <w:t>,</w:t>
      </w:r>
      <w:r w:rsidRPr="00D836BB">
        <w:rPr>
          <w:rFonts w:ascii="Cambria" w:hAnsi="Cambria" w:cs="Tahoma"/>
          <w:sz w:val="22"/>
          <w:szCs w:val="22"/>
        </w:rPr>
        <w:t xml:space="preserve"> </w:t>
      </w:r>
      <w:r w:rsidRPr="00A01656">
        <w:rPr>
          <w:rFonts w:ascii="Cambria" w:hAnsi="Cambria" w:cs="Tahoma"/>
          <w:sz w:val="22"/>
          <w:szCs w:val="22"/>
        </w:rPr>
        <w:t>facultando-se ao licitante a participação em quantos itens forem de seu interesse</w:t>
      </w:r>
      <w:r w:rsidRPr="00D836BB">
        <w:rPr>
          <w:rFonts w:ascii="Cambria" w:hAnsi="Cambria" w:cs="Tahoma"/>
          <w:sz w:val="22"/>
          <w:szCs w:val="22"/>
        </w:rPr>
        <w:t>.</w:t>
      </w:r>
    </w:p>
    <w:p w14:paraId="51783AC5" w14:textId="77777777" w:rsidR="005D4696" w:rsidRPr="00D836BB" w:rsidRDefault="005D4696" w:rsidP="005D4696">
      <w:pPr>
        <w:jc w:val="both"/>
        <w:rPr>
          <w:rFonts w:ascii="Cambria" w:hAnsi="Cambria" w:cs="Tahoma"/>
          <w:sz w:val="22"/>
          <w:szCs w:val="22"/>
        </w:rPr>
      </w:pPr>
    </w:p>
    <w:p w14:paraId="0C736D4A" w14:textId="77777777" w:rsidR="005D4696" w:rsidRDefault="005D4696" w:rsidP="005D4696">
      <w:pPr>
        <w:jc w:val="both"/>
        <w:rPr>
          <w:rFonts w:ascii="Cambria" w:hAnsi="Cambria" w:cs="Tahoma"/>
          <w:sz w:val="22"/>
          <w:szCs w:val="22"/>
        </w:rPr>
      </w:pPr>
      <w:r>
        <w:rPr>
          <w:rFonts w:ascii="Cambria" w:hAnsi="Cambria" w:cs="Tahoma"/>
          <w:b/>
          <w:bCs/>
          <w:sz w:val="22"/>
          <w:szCs w:val="22"/>
        </w:rPr>
        <w:t xml:space="preserve">8.1.1. </w:t>
      </w:r>
      <w:r w:rsidRPr="00D836BB">
        <w:rPr>
          <w:rFonts w:ascii="Cambria" w:hAnsi="Cambria" w:cs="Tahoma"/>
          <w:sz w:val="22"/>
          <w:szCs w:val="22"/>
        </w:rPr>
        <w:t xml:space="preserve">O fornecedor será selecionado por meio da realização de Procedimento de Licitação, na modalidade Pregão, sob a forma Eletrônica, com adoção do critério de julgamento </w:t>
      </w:r>
      <w:r w:rsidRPr="00D836BB">
        <w:rPr>
          <w:rFonts w:ascii="Cambria" w:hAnsi="Cambria" w:cs="Tahoma"/>
          <w:b/>
          <w:bCs/>
          <w:sz w:val="22"/>
          <w:szCs w:val="22"/>
        </w:rPr>
        <w:t>menor preço</w:t>
      </w:r>
      <w:r>
        <w:rPr>
          <w:rFonts w:ascii="Cambria" w:hAnsi="Cambria" w:cs="Tahoma"/>
          <w:b/>
          <w:bCs/>
          <w:sz w:val="22"/>
          <w:szCs w:val="22"/>
        </w:rPr>
        <w:t xml:space="preserve"> por item.</w:t>
      </w:r>
    </w:p>
    <w:p w14:paraId="43345B91" w14:textId="77777777" w:rsidR="005D4696" w:rsidRDefault="005D4696" w:rsidP="005D4696">
      <w:pPr>
        <w:jc w:val="both"/>
        <w:rPr>
          <w:rFonts w:ascii="Cambria" w:hAnsi="Cambria" w:cs="Tahoma"/>
          <w:b/>
          <w:sz w:val="22"/>
          <w:szCs w:val="22"/>
        </w:rPr>
      </w:pPr>
    </w:p>
    <w:p w14:paraId="4AA99F8B" w14:textId="77777777" w:rsidR="005D4696" w:rsidRPr="00D836BB" w:rsidRDefault="005D4696" w:rsidP="005D4696">
      <w:pPr>
        <w:jc w:val="both"/>
        <w:rPr>
          <w:rFonts w:ascii="Cambria" w:hAnsi="Cambria" w:cs="Tahoma"/>
          <w:b/>
          <w:sz w:val="22"/>
          <w:szCs w:val="22"/>
        </w:rPr>
      </w:pPr>
      <w:r w:rsidRPr="00D836BB">
        <w:rPr>
          <w:rFonts w:ascii="Cambria" w:hAnsi="Cambria" w:cs="Tahoma"/>
          <w:b/>
          <w:sz w:val="22"/>
          <w:szCs w:val="22"/>
        </w:rPr>
        <w:t>8.2. Das Exigências de Habilitação:</w:t>
      </w:r>
    </w:p>
    <w:p w14:paraId="685A777A" w14:textId="77777777" w:rsidR="005D4696" w:rsidRDefault="005D4696" w:rsidP="005D4696">
      <w:pPr>
        <w:jc w:val="both"/>
        <w:rPr>
          <w:rFonts w:ascii="Cambria" w:hAnsi="Cambria" w:cs="Tahoma"/>
          <w:b/>
          <w:sz w:val="22"/>
          <w:szCs w:val="22"/>
        </w:rPr>
      </w:pPr>
    </w:p>
    <w:p w14:paraId="71A6774E" w14:textId="77777777" w:rsidR="005D4696" w:rsidRDefault="005D4696" w:rsidP="005D4696">
      <w:pPr>
        <w:jc w:val="both"/>
        <w:rPr>
          <w:rFonts w:ascii="Cambria" w:hAnsi="Cambria" w:cs="Tahoma"/>
          <w:sz w:val="22"/>
          <w:szCs w:val="22"/>
        </w:rPr>
      </w:pPr>
      <w:r>
        <w:rPr>
          <w:rFonts w:ascii="Cambria" w:hAnsi="Cambria" w:cs="Tahoma"/>
          <w:b/>
          <w:sz w:val="22"/>
          <w:szCs w:val="22"/>
        </w:rPr>
        <w:t xml:space="preserve">8.2.1. </w:t>
      </w:r>
      <w:r w:rsidRPr="00D836BB">
        <w:rPr>
          <w:rFonts w:ascii="Cambria" w:hAnsi="Cambria" w:cs="Tahoma"/>
          <w:sz w:val="22"/>
          <w:szCs w:val="22"/>
        </w:rPr>
        <w:t xml:space="preserve">Conforme estudo técnico preliminar, além dos documentos gerais a constarem do Edital </w:t>
      </w:r>
      <w:r w:rsidRPr="009C099D">
        <w:rPr>
          <w:rFonts w:ascii="Cambria" w:hAnsi="Cambria" w:cs="Tahoma"/>
          <w:sz w:val="22"/>
          <w:szCs w:val="22"/>
        </w:rPr>
        <w:t>foram</w:t>
      </w:r>
      <w:r w:rsidRPr="00D836BB">
        <w:rPr>
          <w:rFonts w:ascii="Cambria" w:hAnsi="Cambria" w:cs="Tahoma"/>
          <w:sz w:val="22"/>
          <w:szCs w:val="22"/>
        </w:rPr>
        <w:t xml:space="preserve"> identificados documentos de habilitação específicos para o objeto</w:t>
      </w:r>
      <w:r>
        <w:rPr>
          <w:rFonts w:ascii="Cambria" w:hAnsi="Cambria" w:cs="Tahoma"/>
          <w:sz w:val="22"/>
          <w:szCs w:val="22"/>
        </w:rPr>
        <w:t>:</w:t>
      </w:r>
    </w:p>
    <w:p w14:paraId="1A3BF26F" w14:textId="77777777" w:rsidR="005D4696" w:rsidRDefault="005D4696" w:rsidP="005D4696">
      <w:pPr>
        <w:jc w:val="both"/>
        <w:rPr>
          <w:rFonts w:ascii="Cambria" w:hAnsi="Cambria" w:cs="Tahoma"/>
          <w:sz w:val="22"/>
          <w:szCs w:val="22"/>
        </w:rPr>
      </w:pPr>
    </w:p>
    <w:p w14:paraId="08D052FC" w14:textId="77777777" w:rsidR="005D4696" w:rsidRPr="00857609" w:rsidRDefault="005D4696" w:rsidP="005D4696">
      <w:pPr>
        <w:jc w:val="both"/>
        <w:rPr>
          <w:rFonts w:ascii="Cambria" w:hAnsi="Cambria" w:cs="Tahoma"/>
          <w:b/>
          <w:bCs/>
          <w:sz w:val="22"/>
          <w:szCs w:val="22"/>
        </w:rPr>
      </w:pPr>
      <w:r>
        <w:rPr>
          <w:rFonts w:ascii="Cambria" w:hAnsi="Cambria" w:cs="Tahoma"/>
          <w:b/>
          <w:bCs/>
          <w:sz w:val="22"/>
          <w:szCs w:val="22"/>
        </w:rPr>
        <w:t xml:space="preserve">8.2.1.1. </w:t>
      </w:r>
      <w:r w:rsidRPr="00857609">
        <w:rPr>
          <w:rFonts w:ascii="Cambria" w:hAnsi="Cambria" w:cs="Tahoma"/>
          <w:sz w:val="22"/>
          <w:szCs w:val="22"/>
        </w:rPr>
        <w:t>Atestado de capacidade técnica fornecido por pessoa jurídica de direito público ou privado, que comprove a aptidão do licitante para fornecimento de bens em características, quantidades e prazos compatíveis com o objeto desta licitação, ou com o item pertinente.</w:t>
      </w:r>
    </w:p>
    <w:p w14:paraId="3B0C4C0A" w14:textId="77777777" w:rsidR="005D4696" w:rsidRPr="00857609" w:rsidRDefault="005D4696" w:rsidP="005D4696">
      <w:pPr>
        <w:jc w:val="both"/>
        <w:rPr>
          <w:rFonts w:ascii="Cambria" w:hAnsi="Cambria" w:cs="Tahoma"/>
          <w:b/>
          <w:bCs/>
          <w:sz w:val="22"/>
          <w:szCs w:val="22"/>
        </w:rPr>
      </w:pPr>
    </w:p>
    <w:p w14:paraId="61CDE1D7" w14:textId="77777777" w:rsidR="005D4696" w:rsidRPr="00857609" w:rsidRDefault="005D4696" w:rsidP="005D4696">
      <w:pPr>
        <w:jc w:val="both"/>
        <w:rPr>
          <w:rFonts w:ascii="Cambria" w:hAnsi="Cambria" w:cs="Tahoma"/>
          <w:b/>
          <w:bCs/>
          <w:sz w:val="22"/>
          <w:szCs w:val="22"/>
        </w:rPr>
      </w:pPr>
      <w:r w:rsidRPr="00857609">
        <w:rPr>
          <w:rFonts w:ascii="Cambria" w:hAnsi="Cambria" w:cs="Tahoma"/>
          <w:b/>
          <w:bCs/>
          <w:sz w:val="22"/>
          <w:szCs w:val="22"/>
        </w:rPr>
        <w:t xml:space="preserve">8.2.1.2. </w:t>
      </w:r>
      <w:r w:rsidRPr="00857609">
        <w:rPr>
          <w:rFonts w:ascii="Cambria" w:hAnsi="Cambria" w:cs="Tahoma"/>
          <w:sz w:val="22"/>
          <w:szCs w:val="22"/>
        </w:rPr>
        <w:t>Comprovação, por meio de declaração elaborada em papel timbrado da empresa, garantindo que a mesma possui representante comercial a uma distância máxima de 500,00 (quinhentos) quilômetros da cidade de Japorã/MS, com loja, técnicos treinados, estoque de peças de reposição para os bens a serem adquiridos.</w:t>
      </w:r>
    </w:p>
    <w:p w14:paraId="325DD683" w14:textId="77777777" w:rsidR="005D4696" w:rsidRPr="00A02C85" w:rsidRDefault="005D4696" w:rsidP="005D4696">
      <w:pPr>
        <w:jc w:val="both"/>
        <w:rPr>
          <w:rFonts w:ascii="Cambria" w:hAnsi="Cambria" w:cs="Tahoma"/>
          <w:b/>
          <w:bCs/>
          <w:sz w:val="22"/>
          <w:szCs w:val="22"/>
        </w:rPr>
      </w:pPr>
    </w:p>
    <w:p w14:paraId="54FB3E86" w14:textId="77777777" w:rsidR="005D4696" w:rsidRPr="00AE586C" w:rsidRDefault="005D4696" w:rsidP="005D4696">
      <w:pPr>
        <w:jc w:val="both"/>
        <w:rPr>
          <w:rFonts w:ascii="Cambria" w:hAnsi="Cambria" w:cs="Tahoma"/>
          <w:b/>
          <w:sz w:val="22"/>
          <w:szCs w:val="22"/>
        </w:rPr>
      </w:pPr>
      <w:r>
        <w:rPr>
          <w:rFonts w:ascii="Cambria" w:hAnsi="Cambria" w:cs="Tahoma"/>
          <w:b/>
          <w:sz w:val="22"/>
          <w:szCs w:val="22"/>
        </w:rPr>
        <w:t>9</w:t>
      </w:r>
      <w:r w:rsidRPr="00AE586C">
        <w:rPr>
          <w:rFonts w:ascii="Cambria" w:hAnsi="Cambria" w:cs="Tahoma"/>
          <w:b/>
          <w:sz w:val="22"/>
          <w:szCs w:val="22"/>
        </w:rPr>
        <w:t>.</w:t>
      </w:r>
      <w:r>
        <w:rPr>
          <w:rFonts w:ascii="Cambria" w:hAnsi="Cambria" w:cs="Tahoma"/>
          <w:b/>
          <w:sz w:val="22"/>
          <w:szCs w:val="22"/>
        </w:rPr>
        <w:t xml:space="preserve"> DA</w:t>
      </w:r>
      <w:r w:rsidRPr="00AE586C">
        <w:rPr>
          <w:rFonts w:ascii="Cambria" w:hAnsi="Cambria" w:cs="Tahoma"/>
          <w:b/>
          <w:sz w:val="22"/>
          <w:szCs w:val="22"/>
        </w:rPr>
        <w:t xml:space="preserve"> ESTIMATIVA DE PREÇOS</w:t>
      </w:r>
    </w:p>
    <w:p w14:paraId="459A79D7" w14:textId="77777777" w:rsidR="005D4696" w:rsidRDefault="005D4696" w:rsidP="005D4696">
      <w:pPr>
        <w:jc w:val="both"/>
        <w:rPr>
          <w:rFonts w:ascii="Cambria" w:hAnsi="Cambria" w:cs="Tahoma"/>
          <w:b/>
          <w:sz w:val="22"/>
          <w:szCs w:val="22"/>
        </w:rPr>
      </w:pPr>
    </w:p>
    <w:p w14:paraId="5240FACE" w14:textId="77777777" w:rsidR="005D4696" w:rsidRDefault="005D4696" w:rsidP="005D4696">
      <w:pPr>
        <w:jc w:val="both"/>
        <w:rPr>
          <w:rFonts w:ascii="Cambria" w:hAnsi="Cambria" w:cs="Tahoma"/>
          <w:sz w:val="22"/>
          <w:szCs w:val="22"/>
        </w:rPr>
      </w:pPr>
      <w:r>
        <w:rPr>
          <w:rFonts w:ascii="Cambria" w:hAnsi="Cambria" w:cs="Tahoma"/>
          <w:b/>
          <w:sz w:val="22"/>
          <w:szCs w:val="22"/>
        </w:rPr>
        <w:lastRenderedPageBreak/>
        <w:t>9.1.</w:t>
      </w:r>
      <w:r>
        <w:rPr>
          <w:rFonts w:ascii="Cambria" w:hAnsi="Cambria" w:cs="Tahoma"/>
          <w:sz w:val="22"/>
          <w:szCs w:val="22"/>
        </w:rPr>
        <w:t xml:space="preserve"> O valor total estimado da presente contratação é de </w:t>
      </w:r>
      <w:r w:rsidRPr="00750865">
        <w:rPr>
          <w:rFonts w:ascii="Cambria" w:hAnsi="Cambria" w:cs="Tahoma"/>
          <w:sz w:val="22"/>
          <w:szCs w:val="22"/>
        </w:rPr>
        <w:t xml:space="preserve">R$ </w:t>
      </w:r>
      <w:r w:rsidRPr="00EF2C6B">
        <w:rPr>
          <w:rFonts w:ascii="Cambria" w:hAnsi="Cambria" w:cs="Tahoma"/>
          <w:sz w:val="22"/>
          <w:szCs w:val="22"/>
        </w:rPr>
        <w:t xml:space="preserve">464.443,76 </w:t>
      </w:r>
      <w:r w:rsidRPr="00750865">
        <w:rPr>
          <w:rFonts w:ascii="Cambria" w:hAnsi="Cambria" w:cs="Tahoma"/>
          <w:sz w:val="22"/>
          <w:szCs w:val="22"/>
        </w:rPr>
        <w:t>(</w:t>
      </w:r>
      <w:r>
        <w:rPr>
          <w:rFonts w:ascii="Cambria" w:hAnsi="Cambria" w:cs="Tahoma"/>
          <w:sz w:val="22"/>
          <w:szCs w:val="22"/>
        </w:rPr>
        <w:t>quatrocentos e sessenta e quatro mil e quatrocentos e quarenta e três reais e setenta e seis centavos</w:t>
      </w:r>
      <w:r w:rsidRPr="00750865">
        <w:rPr>
          <w:rFonts w:ascii="Cambria" w:hAnsi="Cambria" w:cs="Tahoma"/>
          <w:sz w:val="22"/>
          <w:szCs w:val="22"/>
        </w:rPr>
        <w:t>)</w:t>
      </w:r>
      <w:r>
        <w:rPr>
          <w:rFonts w:ascii="Cambria" w:hAnsi="Cambria" w:cs="Tahoma"/>
          <w:sz w:val="22"/>
          <w:szCs w:val="22"/>
        </w:rPr>
        <w:t>, conforme valores apurados no item 1.1 do presente instrumento, que foi apurado em pesquisas de mercado.</w:t>
      </w:r>
    </w:p>
    <w:p w14:paraId="21E2988A" w14:textId="77777777" w:rsidR="005D4696" w:rsidRDefault="005D4696" w:rsidP="005D4696">
      <w:pPr>
        <w:jc w:val="both"/>
        <w:rPr>
          <w:rFonts w:ascii="Cambria" w:hAnsi="Cambria" w:cs="Tahoma"/>
          <w:bCs/>
          <w:sz w:val="22"/>
          <w:szCs w:val="22"/>
        </w:rPr>
      </w:pPr>
    </w:p>
    <w:p w14:paraId="0D02A899" w14:textId="77777777" w:rsidR="005D4696" w:rsidRDefault="005D4696" w:rsidP="005D4696">
      <w:pPr>
        <w:jc w:val="both"/>
        <w:rPr>
          <w:rFonts w:ascii="Cambria" w:hAnsi="Cambria" w:cs="Tahoma"/>
          <w:b/>
          <w:sz w:val="22"/>
          <w:szCs w:val="22"/>
        </w:rPr>
      </w:pPr>
      <w:r w:rsidRPr="00AE586C">
        <w:rPr>
          <w:rFonts w:ascii="Cambria" w:hAnsi="Cambria" w:cs="Tahoma"/>
          <w:b/>
          <w:sz w:val="22"/>
          <w:szCs w:val="22"/>
        </w:rPr>
        <w:t>1</w:t>
      </w:r>
      <w:r>
        <w:rPr>
          <w:rFonts w:ascii="Cambria" w:hAnsi="Cambria" w:cs="Tahoma"/>
          <w:b/>
          <w:sz w:val="22"/>
          <w:szCs w:val="22"/>
        </w:rPr>
        <w:t>0</w:t>
      </w:r>
      <w:r w:rsidRPr="00AE586C">
        <w:rPr>
          <w:rFonts w:ascii="Cambria" w:hAnsi="Cambria" w:cs="Tahoma"/>
          <w:b/>
          <w:sz w:val="22"/>
          <w:szCs w:val="22"/>
        </w:rPr>
        <w:t>. DOS RECURSOS ORÇAMENTÁRIOS</w:t>
      </w:r>
    </w:p>
    <w:p w14:paraId="3A0AAD7B" w14:textId="77777777" w:rsidR="005D4696" w:rsidRDefault="005D4696" w:rsidP="005D4696">
      <w:pPr>
        <w:jc w:val="both"/>
        <w:rPr>
          <w:rFonts w:ascii="Cambria" w:hAnsi="Cambria" w:cs="Tahoma"/>
          <w:b/>
          <w:sz w:val="22"/>
          <w:szCs w:val="22"/>
        </w:rPr>
      </w:pPr>
    </w:p>
    <w:p w14:paraId="46AE0E7E" w14:textId="77777777" w:rsidR="005D4696" w:rsidRDefault="005D4696" w:rsidP="005D4696">
      <w:pPr>
        <w:jc w:val="both"/>
        <w:rPr>
          <w:rFonts w:ascii="Cambria" w:hAnsi="Cambria" w:cs="Tahoma"/>
          <w:sz w:val="22"/>
          <w:szCs w:val="22"/>
        </w:rPr>
      </w:pPr>
      <w:r>
        <w:rPr>
          <w:rFonts w:ascii="Cambria" w:hAnsi="Cambria" w:cs="Tahoma"/>
          <w:b/>
          <w:sz w:val="22"/>
          <w:szCs w:val="22"/>
        </w:rPr>
        <w:t xml:space="preserve">10.1. </w:t>
      </w:r>
      <w:r>
        <w:rPr>
          <w:rFonts w:ascii="Cambria" w:hAnsi="Cambria" w:cs="Tahoma"/>
          <w:sz w:val="22"/>
          <w:szCs w:val="22"/>
        </w:rPr>
        <w:t>As despesas decorrentes da presente contratação correrão por conta das seguintes dotações orçamentárias:</w:t>
      </w:r>
    </w:p>
    <w:p w14:paraId="1E6EC434" w14:textId="77777777" w:rsidR="005D4696" w:rsidRDefault="005D4696" w:rsidP="005D4696">
      <w:pPr>
        <w:jc w:val="both"/>
        <w:rPr>
          <w:rFonts w:ascii="Cambria" w:hAnsi="Cambria" w:cs="Tahoma"/>
          <w:bCs/>
          <w:sz w:val="22"/>
          <w:szCs w:val="22"/>
        </w:rPr>
      </w:pPr>
    </w:p>
    <w:p w14:paraId="1A69BCDC" w14:textId="77777777" w:rsidR="005D4696" w:rsidRPr="0041728A" w:rsidRDefault="005D4696" w:rsidP="005D4696">
      <w:pPr>
        <w:jc w:val="both"/>
        <w:rPr>
          <w:rFonts w:ascii="Cambria" w:hAnsi="Cambria" w:cs="Tahoma"/>
          <w:b/>
          <w:sz w:val="22"/>
          <w:szCs w:val="22"/>
        </w:rPr>
      </w:pPr>
      <w:r w:rsidRPr="0041728A">
        <w:rPr>
          <w:rFonts w:ascii="Cambria" w:hAnsi="Cambria" w:cs="Tahoma"/>
          <w:b/>
          <w:sz w:val="22"/>
          <w:szCs w:val="22"/>
        </w:rPr>
        <w:t>Fundo Municipal de Saúde</w:t>
      </w:r>
    </w:p>
    <w:p w14:paraId="657EFFB6" w14:textId="77777777" w:rsidR="005D4696" w:rsidRPr="0041728A" w:rsidRDefault="005D4696" w:rsidP="005D4696">
      <w:pPr>
        <w:jc w:val="both"/>
        <w:rPr>
          <w:rFonts w:ascii="Cambria" w:hAnsi="Cambria" w:cs="Tahoma"/>
          <w:bCs/>
          <w:sz w:val="22"/>
          <w:szCs w:val="22"/>
        </w:rPr>
      </w:pPr>
      <w:r w:rsidRPr="0041728A">
        <w:rPr>
          <w:rFonts w:ascii="Cambria" w:hAnsi="Cambria" w:cs="Tahoma"/>
          <w:bCs/>
          <w:sz w:val="22"/>
          <w:szCs w:val="22"/>
        </w:rPr>
        <w:t>(</w:t>
      </w:r>
      <w:r>
        <w:rPr>
          <w:rFonts w:ascii="Cambria" w:hAnsi="Cambria" w:cs="Tahoma"/>
          <w:bCs/>
          <w:sz w:val="22"/>
          <w:szCs w:val="22"/>
        </w:rPr>
        <w:t>308</w:t>
      </w:r>
      <w:r w:rsidRPr="0041728A">
        <w:rPr>
          <w:rFonts w:ascii="Cambria" w:hAnsi="Cambria" w:cs="Tahoma"/>
          <w:bCs/>
          <w:sz w:val="22"/>
          <w:szCs w:val="22"/>
        </w:rPr>
        <w:t xml:space="preserve">) </w:t>
      </w:r>
      <w:r>
        <w:rPr>
          <w:rFonts w:ascii="Cambria" w:hAnsi="Cambria" w:cs="Tahoma"/>
          <w:bCs/>
          <w:sz w:val="22"/>
          <w:szCs w:val="22"/>
        </w:rPr>
        <w:t>10.301.0006.2027</w:t>
      </w:r>
      <w:r w:rsidRPr="0041728A">
        <w:rPr>
          <w:rFonts w:ascii="Cambria" w:hAnsi="Cambria" w:cs="Tahoma"/>
          <w:bCs/>
          <w:sz w:val="22"/>
          <w:szCs w:val="22"/>
        </w:rPr>
        <w:t xml:space="preserve">.0000 – Gestão </w:t>
      </w:r>
      <w:r>
        <w:rPr>
          <w:rFonts w:ascii="Cambria" w:hAnsi="Cambria" w:cs="Tahoma"/>
          <w:bCs/>
          <w:sz w:val="22"/>
          <w:szCs w:val="22"/>
        </w:rPr>
        <w:t>das Ações da Secretaria de Saúde</w:t>
      </w:r>
    </w:p>
    <w:p w14:paraId="5424E75F" w14:textId="77777777" w:rsidR="005D4696" w:rsidRPr="0041728A" w:rsidRDefault="005D4696" w:rsidP="005D4696">
      <w:pPr>
        <w:jc w:val="both"/>
        <w:rPr>
          <w:rFonts w:ascii="Cambria" w:hAnsi="Cambria" w:cs="Tahoma"/>
          <w:bCs/>
          <w:sz w:val="22"/>
          <w:szCs w:val="22"/>
        </w:rPr>
      </w:pPr>
      <w:r w:rsidRPr="0041728A">
        <w:rPr>
          <w:rFonts w:ascii="Cambria" w:hAnsi="Cambria" w:cs="Tahoma"/>
          <w:bCs/>
          <w:sz w:val="22"/>
          <w:szCs w:val="22"/>
        </w:rPr>
        <w:t>Fonte do Recurso: 2.</w:t>
      </w:r>
      <w:r>
        <w:rPr>
          <w:rFonts w:ascii="Cambria" w:hAnsi="Cambria" w:cs="Tahoma"/>
          <w:bCs/>
          <w:sz w:val="22"/>
          <w:szCs w:val="22"/>
        </w:rPr>
        <w:t>500.1002</w:t>
      </w:r>
    </w:p>
    <w:p w14:paraId="26CD03D3" w14:textId="77777777" w:rsidR="005D4696" w:rsidRDefault="005D4696" w:rsidP="005D4696">
      <w:pPr>
        <w:jc w:val="both"/>
        <w:rPr>
          <w:rFonts w:ascii="Cambria" w:hAnsi="Cambria" w:cs="Tahoma"/>
          <w:bCs/>
          <w:sz w:val="22"/>
          <w:szCs w:val="22"/>
        </w:rPr>
      </w:pPr>
      <w:r w:rsidRPr="0041728A">
        <w:rPr>
          <w:rFonts w:ascii="Cambria" w:hAnsi="Cambria" w:cs="Tahoma"/>
          <w:bCs/>
          <w:sz w:val="22"/>
          <w:szCs w:val="22"/>
        </w:rPr>
        <w:t>Elemento da Despesa: 4.4.90.52.00 – Equipamentos e Material Permanente</w:t>
      </w:r>
    </w:p>
    <w:p w14:paraId="2218871A" w14:textId="77777777" w:rsidR="005D4696" w:rsidRDefault="005D4696" w:rsidP="005D4696">
      <w:pPr>
        <w:jc w:val="both"/>
        <w:rPr>
          <w:rFonts w:ascii="Cambria" w:hAnsi="Cambria" w:cs="Tahoma"/>
          <w:bCs/>
          <w:sz w:val="22"/>
          <w:szCs w:val="22"/>
        </w:rPr>
      </w:pPr>
    </w:p>
    <w:p w14:paraId="2203B4EF" w14:textId="77777777" w:rsidR="005D4696" w:rsidRPr="0041728A" w:rsidRDefault="005D4696" w:rsidP="005D4696">
      <w:pPr>
        <w:jc w:val="both"/>
        <w:rPr>
          <w:rFonts w:ascii="Cambria" w:hAnsi="Cambria" w:cs="Tahoma"/>
          <w:b/>
          <w:sz w:val="22"/>
          <w:szCs w:val="22"/>
        </w:rPr>
      </w:pPr>
      <w:r w:rsidRPr="0041728A">
        <w:rPr>
          <w:rFonts w:ascii="Cambria" w:hAnsi="Cambria" w:cs="Tahoma"/>
          <w:b/>
          <w:sz w:val="22"/>
          <w:szCs w:val="22"/>
        </w:rPr>
        <w:t>Fundo Municipal de Saúde</w:t>
      </w:r>
    </w:p>
    <w:p w14:paraId="0340E90E" w14:textId="77777777" w:rsidR="005D4696" w:rsidRPr="0041728A" w:rsidRDefault="005D4696" w:rsidP="005D4696">
      <w:pPr>
        <w:jc w:val="both"/>
        <w:rPr>
          <w:rFonts w:ascii="Cambria" w:hAnsi="Cambria" w:cs="Tahoma"/>
          <w:bCs/>
          <w:sz w:val="22"/>
          <w:szCs w:val="22"/>
        </w:rPr>
      </w:pPr>
      <w:r w:rsidRPr="0041728A">
        <w:rPr>
          <w:rFonts w:ascii="Cambria" w:hAnsi="Cambria" w:cs="Tahoma"/>
          <w:bCs/>
          <w:sz w:val="22"/>
          <w:szCs w:val="22"/>
        </w:rPr>
        <w:t>(</w:t>
      </w:r>
      <w:r>
        <w:rPr>
          <w:rFonts w:ascii="Cambria" w:hAnsi="Cambria" w:cs="Tahoma"/>
          <w:bCs/>
          <w:sz w:val="22"/>
          <w:szCs w:val="22"/>
        </w:rPr>
        <w:t>309</w:t>
      </w:r>
      <w:r w:rsidRPr="0041728A">
        <w:rPr>
          <w:rFonts w:ascii="Cambria" w:hAnsi="Cambria" w:cs="Tahoma"/>
          <w:bCs/>
          <w:sz w:val="22"/>
          <w:szCs w:val="22"/>
        </w:rPr>
        <w:t xml:space="preserve">) </w:t>
      </w:r>
      <w:r>
        <w:rPr>
          <w:rFonts w:ascii="Cambria" w:hAnsi="Cambria" w:cs="Tahoma"/>
          <w:bCs/>
          <w:sz w:val="22"/>
          <w:szCs w:val="22"/>
        </w:rPr>
        <w:t>10.301.0006.2030</w:t>
      </w:r>
      <w:r w:rsidRPr="0041728A">
        <w:rPr>
          <w:rFonts w:ascii="Cambria" w:hAnsi="Cambria" w:cs="Tahoma"/>
          <w:bCs/>
          <w:sz w:val="22"/>
          <w:szCs w:val="22"/>
        </w:rPr>
        <w:t xml:space="preserve">.0000 – </w:t>
      </w:r>
      <w:r>
        <w:rPr>
          <w:rFonts w:ascii="Cambria" w:hAnsi="Cambria" w:cs="Tahoma"/>
          <w:bCs/>
          <w:sz w:val="22"/>
          <w:szCs w:val="22"/>
        </w:rPr>
        <w:t>APS Capitação Ponderada</w:t>
      </w:r>
    </w:p>
    <w:p w14:paraId="6C396259" w14:textId="77777777" w:rsidR="005D4696" w:rsidRPr="0041728A" w:rsidRDefault="005D4696" w:rsidP="005D4696">
      <w:pPr>
        <w:jc w:val="both"/>
        <w:rPr>
          <w:rFonts w:ascii="Cambria" w:hAnsi="Cambria" w:cs="Tahoma"/>
          <w:bCs/>
          <w:sz w:val="22"/>
          <w:szCs w:val="22"/>
        </w:rPr>
      </w:pPr>
      <w:r w:rsidRPr="0041728A">
        <w:rPr>
          <w:rFonts w:ascii="Cambria" w:hAnsi="Cambria" w:cs="Tahoma"/>
          <w:bCs/>
          <w:sz w:val="22"/>
          <w:szCs w:val="22"/>
        </w:rPr>
        <w:t>Fonte do Recurso: 2.</w:t>
      </w:r>
      <w:r>
        <w:rPr>
          <w:rFonts w:ascii="Cambria" w:hAnsi="Cambria" w:cs="Tahoma"/>
          <w:bCs/>
          <w:sz w:val="22"/>
          <w:szCs w:val="22"/>
        </w:rPr>
        <w:t>600.0000</w:t>
      </w:r>
    </w:p>
    <w:p w14:paraId="707EED3D" w14:textId="77777777" w:rsidR="005D4696" w:rsidRDefault="005D4696" w:rsidP="005D4696">
      <w:pPr>
        <w:jc w:val="both"/>
        <w:rPr>
          <w:rFonts w:ascii="Cambria" w:hAnsi="Cambria" w:cs="Tahoma"/>
          <w:bCs/>
          <w:sz w:val="22"/>
          <w:szCs w:val="22"/>
        </w:rPr>
      </w:pPr>
      <w:r w:rsidRPr="0041728A">
        <w:rPr>
          <w:rFonts w:ascii="Cambria" w:hAnsi="Cambria" w:cs="Tahoma"/>
          <w:bCs/>
          <w:sz w:val="22"/>
          <w:szCs w:val="22"/>
        </w:rPr>
        <w:t>Elemento da Despesa: 4.4.90.52.00 – Equipamentos e Material Permanente</w:t>
      </w:r>
    </w:p>
    <w:p w14:paraId="50602622" w14:textId="77777777" w:rsidR="005D4696" w:rsidRDefault="005D4696" w:rsidP="005D4696">
      <w:pPr>
        <w:jc w:val="both"/>
        <w:rPr>
          <w:rFonts w:ascii="Cambria" w:hAnsi="Cambria" w:cs="Tahoma"/>
          <w:bCs/>
          <w:sz w:val="22"/>
          <w:szCs w:val="22"/>
        </w:rPr>
      </w:pPr>
    </w:p>
    <w:p w14:paraId="13A3D2A0" w14:textId="77777777" w:rsidR="005D4696" w:rsidRPr="00D836BB" w:rsidRDefault="005D4696" w:rsidP="005D4696">
      <w:pPr>
        <w:jc w:val="both"/>
        <w:rPr>
          <w:rFonts w:ascii="Cambria" w:hAnsi="Cambria" w:cs="Tahoma"/>
          <w:b/>
          <w:sz w:val="22"/>
          <w:szCs w:val="22"/>
        </w:rPr>
      </w:pPr>
      <w:r>
        <w:rPr>
          <w:rFonts w:ascii="Cambria" w:hAnsi="Cambria" w:cs="Tahoma"/>
          <w:b/>
          <w:sz w:val="22"/>
          <w:szCs w:val="22"/>
        </w:rPr>
        <w:t>11. DO REEQUILÍBRIO ECÔNOMICO E FINANCEIRO</w:t>
      </w:r>
    </w:p>
    <w:p w14:paraId="0ED409A9" w14:textId="77777777" w:rsidR="005D4696" w:rsidRDefault="005D4696" w:rsidP="005D4696">
      <w:pPr>
        <w:jc w:val="both"/>
        <w:rPr>
          <w:rFonts w:ascii="Cambria" w:hAnsi="Cambria" w:cs="Tahoma"/>
          <w:b/>
          <w:sz w:val="22"/>
          <w:szCs w:val="22"/>
        </w:rPr>
      </w:pPr>
    </w:p>
    <w:p w14:paraId="77836172"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11.1. </w:t>
      </w:r>
      <w:r w:rsidRPr="00440327">
        <w:rPr>
          <w:rFonts w:ascii="Cambria" w:hAnsi="Cambria" w:cs="Tahoma"/>
          <w:bCs/>
          <w:sz w:val="22"/>
          <w:szCs w:val="22"/>
        </w:rPr>
        <w:t>Os preços inicialmente contratados são fixos e irreajustáveis no prazo de um ano contado da data da elaboração do valor estimado da contratação.</w:t>
      </w:r>
    </w:p>
    <w:p w14:paraId="063E5671" w14:textId="77777777" w:rsidR="005D4696" w:rsidRPr="00440327" w:rsidRDefault="005D4696" w:rsidP="005D4696">
      <w:pPr>
        <w:jc w:val="both"/>
        <w:rPr>
          <w:rFonts w:ascii="Cambria" w:hAnsi="Cambria" w:cs="Tahoma"/>
          <w:bCs/>
          <w:sz w:val="22"/>
          <w:szCs w:val="22"/>
        </w:rPr>
      </w:pPr>
    </w:p>
    <w:p w14:paraId="2086E2A0" w14:textId="77777777" w:rsidR="005D4696" w:rsidRDefault="005D4696" w:rsidP="005D4696">
      <w:pPr>
        <w:jc w:val="both"/>
        <w:rPr>
          <w:rFonts w:ascii="Cambria" w:hAnsi="Cambria" w:cs="Tahoma"/>
          <w:bCs/>
          <w:sz w:val="22"/>
          <w:szCs w:val="22"/>
        </w:rPr>
      </w:pPr>
      <w:r w:rsidRPr="00440327">
        <w:rPr>
          <w:rFonts w:ascii="Cambria" w:hAnsi="Cambria" w:cs="Tahoma"/>
          <w:b/>
          <w:sz w:val="22"/>
          <w:szCs w:val="22"/>
        </w:rPr>
        <w:t>1</w:t>
      </w:r>
      <w:r>
        <w:rPr>
          <w:rFonts w:ascii="Cambria" w:hAnsi="Cambria" w:cs="Tahoma"/>
          <w:b/>
          <w:sz w:val="22"/>
          <w:szCs w:val="22"/>
        </w:rPr>
        <w:t>1</w:t>
      </w:r>
      <w:r w:rsidRPr="00440327">
        <w:rPr>
          <w:rFonts w:ascii="Cambria" w:hAnsi="Cambria" w:cs="Tahoma"/>
          <w:b/>
          <w:sz w:val="22"/>
          <w:szCs w:val="22"/>
        </w:rPr>
        <w:t>.2.</w:t>
      </w:r>
      <w:r w:rsidRPr="00440327">
        <w:rPr>
          <w:rFonts w:ascii="Cambria" w:hAnsi="Cambria" w:cs="Tahoma"/>
          <w:bCs/>
          <w:sz w:val="22"/>
          <w:szCs w:val="22"/>
        </w:rPr>
        <w:t xml:space="preserve"> Após o interregno de um ano, os preços iniciais serão reajustados, de acordo com a variação acumulada do Índice Nacional de Preços ao Consumidor Amplo Especial</w:t>
      </w:r>
      <w:r>
        <w:rPr>
          <w:rFonts w:ascii="Cambria" w:hAnsi="Cambria" w:cs="Tahoma"/>
          <w:bCs/>
          <w:sz w:val="22"/>
          <w:szCs w:val="22"/>
        </w:rPr>
        <w:t xml:space="preserve"> -</w:t>
      </w:r>
      <w:r w:rsidRPr="00440327">
        <w:rPr>
          <w:rFonts w:ascii="Cambria" w:hAnsi="Cambria" w:cs="Tahoma"/>
          <w:bCs/>
          <w:sz w:val="22"/>
          <w:szCs w:val="22"/>
        </w:rPr>
        <w:t xml:space="preserve"> IPCA-E</w:t>
      </w:r>
    </w:p>
    <w:p w14:paraId="71B0E917" w14:textId="77777777" w:rsidR="005D4696" w:rsidRPr="00440327" w:rsidRDefault="005D4696" w:rsidP="005D4696">
      <w:pPr>
        <w:jc w:val="both"/>
        <w:rPr>
          <w:rFonts w:ascii="Cambria" w:hAnsi="Cambria" w:cs="Tahoma"/>
          <w:bCs/>
          <w:sz w:val="22"/>
          <w:szCs w:val="22"/>
        </w:rPr>
      </w:pPr>
    </w:p>
    <w:p w14:paraId="2AEB16CF" w14:textId="77777777" w:rsidR="005D4696" w:rsidRDefault="005D4696" w:rsidP="005D4696">
      <w:pPr>
        <w:jc w:val="both"/>
        <w:rPr>
          <w:rFonts w:ascii="Cambria" w:hAnsi="Cambria" w:cs="Tahoma"/>
          <w:bCs/>
          <w:sz w:val="22"/>
          <w:szCs w:val="22"/>
        </w:rPr>
      </w:pPr>
      <w:r>
        <w:rPr>
          <w:rFonts w:ascii="Cambria" w:hAnsi="Cambria" w:cs="Tahoma"/>
          <w:b/>
          <w:sz w:val="22"/>
          <w:szCs w:val="22"/>
        </w:rPr>
        <w:t>11.3</w:t>
      </w:r>
      <w:r w:rsidRPr="00440327">
        <w:rPr>
          <w:rFonts w:ascii="Cambria" w:hAnsi="Cambria" w:cs="Tahoma"/>
          <w:b/>
          <w:sz w:val="22"/>
          <w:szCs w:val="22"/>
        </w:rPr>
        <w:t>.</w:t>
      </w:r>
      <w:r w:rsidRPr="00440327">
        <w:rPr>
          <w:rFonts w:ascii="Cambria" w:hAnsi="Cambria" w:cs="Tahoma"/>
          <w:bCs/>
          <w:sz w:val="22"/>
          <w:szCs w:val="22"/>
        </w:rPr>
        <w:t xml:space="preserve"> Nos reajustes subsequentes ao primeiro, o interregno mínimo de um ano será contado a partir dos efeitos financeiros do último reajuste.</w:t>
      </w:r>
    </w:p>
    <w:p w14:paraId="17D6DBFE" w14:textId="77777777" w:rsidR="005D4696" w:rsidRPr="00440327" w:rsidRDefault="005D4696" w:rsidP="005D4696">
      <w:pPr>
        <w:jc w:val="both"/>
        <w:rPr>
          <w:rFonts w:ascii="Cambria" w:hAnsi="Cambria" w:cs="Tahoma"/>
          <w:bCs/>
          <w:sz w:val="22"/>
          <w:szCs w:val="22"/>
        </w:rPr>
      </w:pPr>
    </w:p>
    <w:p w14:paraId="28C25C1E" w14:textId="77777777" w:rsidR="005D4696" w:rsidRDefault="005D4696" w:rsidP="005D4696">
      <w:pPr>
        <w:jc w:val="both"/>
        <w:rPr>
          <w:rFonts w:ascii="Cambria" w:hAnsi="Cambria" w:cs="Tahoma"/>
          <w:bCs/>
          <w:sz w:val="22"/>
          <w:szCs w:val="22"/>
        </w:rPr>
      </w:pPr>
      <w:r w:rsidRPr="00440327">
        <w:rPr>
          <w:rFonts w:ascii="Cambria" w:hAnsi="Cambria" w:cs="Tahoma"/>
          <w:b/>
          <w:sz w:val="22"/>
          <w:szCs w:val="22"/>
        </w:rPr>
        <w:t>1</w:t>
      </w:r>
      <w:r>
        <w:rPr>
          <w:rFonts w:ascii="Cambria" w:hAnsi="Cambria" w:cs="Tahoma"/>
          <w:b/>
          <w:sz w:val="22"/>
          <w:szCs w:val="22"/>
        </w:rPr>
        <w:t>1</w:t>
      </w:r>
      <w:r w:rsidRPr="00440327">
        <w:rPr>
          <w:rFonts w:ascii="Cambria" w:hAnsi="Cambria" w:cs="Tahoma"/>
          <w:b/>
          <w:sz w:val="22"/>
          <w:szCs w:val="22"/>
        </w:rPr>
        <w:t>.4.</w:t>
      </w:r>
      <w:r w:rsidRPr="00440327">
        <w:rPr>
          <w:rFonts w:ascii="Cambria" w:hAnsi="Cambria" w:cs="Tahoma"/>
          <w:bCs/>
          <w:sz w:val="22"/>
          <w:szCs w:val="22"/>
        </w:rPr>
        <w:t xml:space="preserve"> Caso o índice estabelecido para reajustamento venha a ser extinto ou de qualquer forma não possa mais ser utilizado, será adotado, em substituição, o que vier a ser determinado pela legislação então em vigor.</w:t>
      </w:r>
    </w:p>
    <w:p w14:paraId="4354B142" w14:textId="77777777" w:rsidR="005D4696" w:rsidRPr="00440327" w:rsidRDefault="005D4696" w:rsidP="005D4696">
      <w:pPr>
        <w:jc w:val="both"/>
        <w:rPr>
          <w:rFonts w:ascii="Cambria" w:hAnsi="Cambria" w:cs="Tahoma"/>
          <w:bCs/>
          <w:sz w:val="22"/>
          <w:szCs w:val="22"/>
        </w:rPr>
      </w:pPr>
    </w:p>
    <w:p w14:paraId="2320F9F5" w14:textId="77777777" w:rsidR="005D4696" w:rsidRDefault="005D4696" w:rsidP="005D4696">
      <w:pPr>
        <w:jc w:val="both"/>
        <w:rPr>
          <w:rFonts w:ascii="Cambria" w:hAnsi="Cambria" w:cs="Tahoma"/>
          <w:bCs/>
          <w:sz w:val="22"/>
          <w:szCs w:val="22"/>
        </w:rPr>
      </w:pPr>
      <w:r>
        <w:rPr>
          <w:rFonts w:ascii="Cambria" w:hAnsi="Cambria" w:cs="Tahoma"/>
          <w:b/>
          <w:sz w:val="22"/>
          <w:szCs w:val="22"/>
        </w:rPr>
        <w:t xml:space="preserve">11.5. </w:t>
      </w:r>
      <w:r w:rsidRPr="00440327">
        <w:rPr>
          <w:rFonts w:ascii="Cambria" w:hAnsi="Cambria" w:cs="Tahoma"/>
          <w:bCs/>
          <w:sz w:val="22"/>
          <w:szCs w:val="22"/>
        </w:rPr>
        <w:t>Na ausência de previsão legal quanto ao índice substituto, as partes elegerão novo índice oficial, para reajustamento do preço do valor remanescente, por meio de termo aditivo.</w:t>
      </w:r>
    </w:p>
    <w:p w14:paraId="432202B2" w14:textId="77777777" w:rsidR="005D4696" w:rsidRDefault="005D4696" w:rsidP="005D4696">
      <w:pPr>
        <w:jc w:val="both"/>
        <w:rPr>
          <w:rFonts w:ascii="Cambria" w:hAnsi="Cambria" w:cs="Tahoma"/>
          <w:b/>
          <w:sz w:val="22"/>
          <w:szCs w:val="22"/>
        </w:rPr>
      </w:pPr>
    </w:p>
    <w:p w14:paraId="0ACE4693" w14:textId="77777777" w:rsidR="005D4696" w:rsidRPr="00440327" w:rsidRDefault="005D4696" w:rsidP="005D4696">
      <w:pPr>
        <w:jc w:val="both"/>
        <w:rPr>
          <w:rFonts w:ascii="Cambria" w:eastAsia="Helvetica" w:hAnsi="Cambria" w:cs="Calibri"/>
          <w:sz w:val="22"/>
          <w:szCs w:val="22"/>
        </w:rPr>
      </w:pPr>
      <w:r>
        <w:rPr>
          <w:rFonts w:ascii="Cambria" w:hAnsi="Cambria" w:cs="Tahoma"/>
          <w:b/>
          <w:sz w:val="22"/>
          <w:szCs w:val="22"/>
        </w:rPr>
        <w:t>11.6</w:t>
      </w:r>
      <w:r w:rsidRPr="0056151B">
        <w:rPr>
          <w:rFonts w:ascii="Cambria" w:hAnsi="Cambria" w:cs="Tahoma"/>
          <w:sz w:val="22"/>
          <w:szCs w:val="22"/>
        </w:rPr>
        <w:t xml:space="preserve"> Fica ressalvada a possibilidade de alteração dos preços caso ocorra o desequilíbrio econômico-financeiro do contrato, conforme disposto </w:t>
      </w:r>
      <w:r>
        <w:rPr>
          <w:rFonts w:ascii="Cambria" w:eastAsia="Helvetica" w:hAnsi="Cambria" w:cs="Calibri"/>
          <w:sz w:val="22"/>
          <w:szCs w:val="22"/>
        </w:rPr>
        <w:t>na forma do art. 124, inciso II, alínea “d”, da Lei nº 14.133/2021.</w:t>
      </w:r>
    </w:p>
    <w:p w14:paraId="26763C10" w14:textId="77777777" w:rsidR="005D4696" w:rsidRPr="0056151B" w:rsidRDefault="005D4696" w:rsidP="005D4696">
      <w:pPr>
        <w:jc w:val="both"/>
        <w:rPr>
          <w:rFonts w:ascii="Cambria" w:hAnsi="Cambria" w:cs="Tahoma"/>
          <w:sz w:val="22"/>
          <w:szCs w:val="22"/>
        </w:rPr>
      </w:pPr>
    </w:p>
    <w:p w14:paraId="20EAF04E" w14:textId="77777777" w:rsidR="005D4696" w:rsidRDefault="005D4696" w:rsidP="005D4696">
      <w:pPr>
        <w:jc w:val="both"/>
        <w:rPr>
          <w:rFonts w:ascii="Cambria" w:hAnsi="Cambria" w:cs="Tahoma"/>
          <w:sz w:val="22"/>
          <w:szCs w:val="22"/>
        </w:rPr>
      </w:pPr>
      <w:r>
        <w:rPr>
          <w:rFonts w:ascii="Cambria" w:hAnsi="Cambria" w:cs="Tahoma"/>
          <w:b/>
          <w:sz w:val="22"/>
          <w:szCs w:val="22"/>
        </w:rPr>
        <w:t>11.7</w:t>
      </w:r>
      <w:r w:rsidRPr="0056151B">
        <w:rPr>
          <w:rFonts w:ascii="Cambria" w:hAnsi="Cambria" w:cs="Tahoma"/>
          <w:b/>
          <w:sz w:val="22"/>
          <w:szCs w:val="22"/>
        </w:rPr>
        <w:t>.</w:t>
      </w:r>
      <w:r w:rsidRPr="0056151B">
        <w:rPr>
          <w:rFonts w:ascii="Cambria" w:hAnsi="Cambria" w:cs="Tahoma"/>
          <w:sz w:val="22"/>
          <w:szCs w:val="22"/>
        </w:rPr>
        <w:t xml:space="preserve"> No caso de solicitação do </w:t>
      </w:r>
      <w:r>
        <w:rPr>
          <w:rFonts w:ascii="Cambria" w:hAnsi="Cambria" w:cs="Tahoma"/>
          <w:sz w:val="22"/>
          <w:szCs w:val="22"/>
        </w:rPr>
        <w:t>re</w:t>
      </w:r>
      <w:r w:rsidRPr="0056151B">
        <w:rPr>
          <w:rFonts w:ascii="Cambria" w:hAnsi="Cambria" w:cs="Tahoma"/>
          <w:sz w:val="22"/>
          <w:szCs w:val="22"/>
        </w:rPr>
        <w:t>equilíbrio econômico-financeiro, a Contratada deverá solicitar formalmente a Prefeitura Municipal de Japorã/MS, devidamente acompanhada de documentos que comprovem a procedência do pedido, sendo que o mesmo será encaminhado à Assessoria Jurídica do município para o devido parecer.</w:t>
      </w:r>
    </w:p>
    <w:p w14:paraId="7011A68B" w14:textId="77777777" w:rsidR="005D4696" w:rsidRDefault="005D4696" w:rsidP="005D4696">
      <w:pPr>
        <w:jc w:val="both"/>
        <w:rPr>
          <w:rFonts w:ascii="Cambria" w:hAnsi="Cambria" w:cs="Tahoma"/>
          <w:sz w:val="22"/>
          <w:szCs w:val="22"/>
        </w:rPr>
      </w:pPr>
    </w:p>
    <w:p w14:paraId="702F03E6" w14:textId="77777777" w:rsidR="005D4696" w:rsidRPr="00B66C9A" w:rsidRDefault="005D4696" w:rsidP="005D4696">
      <w:pPr>
        <w:jc w:val="both"/>
        <w:rPr>
          <w:rFonts w:ascii="Cambria" w:hAnsi="Cambria" w:cs="Tahoma"/>
          <w:sz w:val="22"/>
          <w:szCs w:val="22"/>
        </w:rPr>
      </w:pPr>
      <w:r>
        <w:rPr>
          <w:rFonts w:ascii="Cambria" w:hAnsi="Cambria" w:cs="Tahoma"/>
          <w:b/>
          <w:bCs/>
          <w:sz w:val="22"/>
          <w:szCs w:val="22"/>
        </w:rPr>
        <w:t xml:space="preserve">11.7.1. </w:t>
      </w:r>
      <w:bookmarkStart w:id="3" w:name="_Hlk157513188"/>
      <w:r w:rsidRPr="00B66C9A">
        <w:rPr>
          <w:rFonts w:ascii="Cambria" w:hAnsi="Cambria" w:cs="Tahoma"/>
          <w:sz w:val="22"/>
          <w:szCs w:val="22"/>
        </w:rPr>
        <w:t>A administração terá o prazo de 15 (quinze) dias para proceder a análise do pedido.</w:t>
      </w:r>
    </w:p>
    <w:bookmarkEnd w:id="3"/>
    <w:p w14:paraId="56B593DA" w14:textId="77777777" w:rsidR="005D4696" w:rsidRPr="00440327" w:rsidRDefault="005D4696" w:rsidP="005D4696">
      <w:pPr>
        <w:jc w:val="both"/>
        <w:rPr>
          <w:rFonts w:ascii="Cambria" w:hAnsi="Cambria" w:cs="Tahoma"/>
          <w:bCs/>
          <w:sz w:val="22"/>
          <w:szCs w:val="22"/>
        </w:rPr>
      </w:pPr>
    </w:p>
    <w:p w14:paraId="0EF5F16F" w14:textId="77777777" w:rsidR="005D4696" w:rsidRPr="00440327" w:rsidRDefault="005D4696" w:rsidP="005D4696">
      <w:pPr>
        <w:jc w:val="both"/>
        <w:rPr>
          <w:rFonts w:ascii="Cambria" w:hAnsi="Cambria" w:cs="Tahoma"/>
          <w:bCs/>
          <w:sz w:val="22"/>
          <w:szCs w:val="22"/>
        </w:rPr>
      </w:pPr>
      <w:r>
        <w:rPr>
          <w:rFonts w:ascii="Cambria" w:hAnsi="Cambria" w:cs="Tahoma"/>
          <w:b/>
          <w:sz w:val="22"/>
          <w:szCs w:val="22"/>
        </w:rPr>
        <w:t>11.8.</w:t>
      </w:r>
      <w:r w:rsidRPr="00440327">
        <w:rPr>
          <w:rFonts w:ascii="Cambria" w:hAnsi="Cambria" w:cs="Tahoma"/>
          <w:bCs/>
          <w:sz w:val="22"/>
          <w:szCs w:val="22"/>
        </w:rPr>
        <w:t xml:space="preserve"> O</w:t>
      </w:r>
      <w:r>
        <w:rPr>
          <w:rFonts w:ascii="Cambria" w:hAnsi="Cambria" w:cs="Tahoma"/>
          <w:bCs/>
          <w:sz w:val="22"/>
          <w:szCs w:val="22"/>
        </w:rPr>
        <w:t>s</w:t>
      </w:r>
      <w:r w:rsidRPr="00440327">
        <w:rPr>
          <w:rFonts w:ascii="Cambria" w:hAnsi="Cambria" w:cs="Tahoma"/>
          <w:bCs/>
          <w:sz w:val="22"/>
          <w:szCs w:val="22"/>
        </w:rPr>
        <w:t xml:space="preserve"> reajuste</w:t>
      </w:r>
      <w:r>
        <w:rPr>
          <w:rFonts w:ascii="Cambria" w:hAnsi="Cambria" w:cs="Tahoma"/>
          <w:bCs/>
          <w:sz w:val="22"/>
          <w:szCs w:val="22"/>
        </w:rPr>
        <w:t>s e revisões</w:t>
      </w:r>
      <w:r w:rsidRPr="00440327">
        <w:rPr>
          <w:rFonts w:ascii="Cambria" w:hAnsi="Cambria" w:cs="Tahoma"/>
          <w:bCs/>
          <w:sz w:val="22"/>
          <w:szCs w:val="22"/>
        </w:rPr>
        <w:t xml:space="preserve"> poder</w:t>
      </w:r>
      <w:r>
        <w:rPr>
          <w:rFonts w:ascii="Cambria" w:hAnsi="Cambria" w:cs="Tahoma"/>
          <w:bCs/>
          <w:sz w:val="22"/>
          <w:szCs w:val="22"/>
        </w:rPr>
        <w:t>ão</w:t>
      </w:r>
      <w:r w:rsidRPr="00440327">
        <w:rPr>
          <w:rFonts w:ascii="Cambria" w:hAnsi="Cambria" w:cs="Tahoma"/>
          <w:bCs/>
          <w:sz w:val="22"/>
          <w:szCs w:val="22"/>
        </w:rPr>
        <w:t xml:space="preserve"> ser realizado</w:t>
      </w:r>
      <w:r>
        <w:rPr>
          <w:rFonts w:ascii="Cambria" w:hAnsi="Cambria" w:cs="Tahoma"/>
          <w:bCs/>
          <w:sz w:val="22"/>
          <w:szCs w:val="22"/>
        </w:rPr>
        <w:t>s</w:t>
      </w:r>
      <w:r w:rsidRPr="00440327">
        <w:rPr>
          <w:rFonts w:ascii="Cambria" w:hAnsi="Cambria" w:cs="Tahoma"/>
          <w:bCs/>
          <w:sz w:val="22"/>
          <w:szCs w:val="22"/>
        </w:rPr>
        <w:t xml:space="preserve"> por simples apostilamento.</w:t>
      </w:r>
    </w:p>
    <w:p w14:paraId="44B331FE" w14:textId="77777777" w:rsidR="00363EF2" w:rsidRDefault="00363EF2" w:rsidP="00892B7C">
      <w:pPr>
        <w:jc w:val="center"/>
        <w:rPr>
          <w:rFonts w:ascii="Cambria" w:hAnsi="Cambria"/>
          <w:b/>
          <w:sz w:val="22"/>
          <w:szCs w:val="22"/>
        </w:rPr>
      </w:pPr>
    </w:p>
    <w:p w14:paraId="582D2E0E" w14:textId="77777777" w:rsidR="00363EF2" w:rsidRDefault="00363EF2" w:rsidP="00892B7C">
      <w:pPr>
        <w:jc w:val="center"/>
        <w:rPr>
          <w:rFonts w:ascii="Cambria" w:hAnsi="Cambria"/>
          <w:b/>
          <w:sz w:val="22"/>
          <w:szCs w:val="22"/>
        </w:rPr>
      </w:pPr>
    </w:p>
    <w:p w14:paraId="1C1BADC1" w14:textId="77777777" w:rsidR="00363EF2" w:rsidRDefault="00363EF2" w:rsidP="00892B7C">
      <w:pPr>
        <w:jc w:val="center"/>
        <w:rPr>
          <w:rFonts w:ascii="Cambria" w:hAnsi="Cambria"/>
          <w:b/>
          <w:sz w:val="22"/>
          <w:szCs w:val="22"/>
        </w:rPr>
      </w:pPr>
    </w:p>
    <w:p w14:paraId="3CDC8D2C" w14:textId="77777777" w:rsidR="00363EF2" w:rsidRDefault="00363EF2" w:rsidP="00892B7C">
      <w:pPr>
        <w:jc w:val="center"/>
        <w:rPr>
          <w:rFonts w:ascii="Cambria" w:hAnsi="Cambria"/>
          <w:b/>
          <w:sz w:val="22"/>
          <w:szCs w:val="22"/>
        </w:rPr>
      </w:pPr>
    </w:p>
    <w:p w14:paraId="1217F7EC" w14:textId="66D8EF71" w:rsidR="00CC70E5" w:rsidRPr="00E836D5" w:rsidRDefault="00CC70E5" w:rsidP="00CC70E5">
      <w:pPr>
        <w:pStyle w:val="Corpodetexto"/>
        <w:jc w:val="center"/>
        <w:rPr>
          <w:rFonts w:ascii="Cambria" w:hAnsi="Cambria"/>
          <w:b/>
          <w:sz w:val="22"/>
          <w:szCs w:val="22"/>
        </w:rPr>
      </w:pPr>
      <w:r>
        <w:rPr>
          <w:rFonts w:ascii="Cambria" w:hAnsi="Cambria"/>
          <w:b/>
          <w:sz w:val="22"/>
          <w:szCs w:val="22"/>
          <w:lang w:val="pt-BR"/>
        </w:rPr>
        <w:lastRenderedPageBreak/>
        <w:t>APÊNDICE</w:t>
      </w:r>
      <w:r w:rsidRPr="00E836D5">
        <w:rPr>
          <w:rFonts w:ascii="Cambria" w:hAnsi="Cambria"/>
          <w:b/>
          <w:sz w:val="22"/>
          <w:szCs w:val="22"/>
        </w:rPr>
        <w:t xml:space="preserve"> I</w:t>
      </w:r>
    </w:p>
    <w:p w14:paraId="3C8ECCCF" w14:textId="756A55A1" w:rsidR="00CC70E5" w:rsidRDefault="00CC70E5" w:rsidP="00CC70E5">
      <w:pPr>
        <w:jc w:val="center"/>
        <w:rPr>
          <w:rFonts w:ascii="Cambria" w:hAnsi="Cambria"/>
          <w:b/>
          <w:sz w:val="22"/>
          <w:szCs w:val="22"/>
        </w:rPr>
      </w:pPr>
      <w:r>
        <w:rPr>
          <w:rFonts w:ascii="Cambria" w:hAnsi="Cambria"/>
          <w:b/>
          <w:sz w:val="22"/>
          <w:szCs w:val="22"/>
        </w:rPr>
        <w:t>RELATÓRIO DE ESTUDOS TÉCNICOS PRELIMINARES</w:t>
      </w:r>
    </w:p>
    <w:p w14:paraId="2B341066" w14:textId="77777777" w:rsidR="00CC70E5" w:rsidRDefault="00CC70E5" w:rsidP="00F82644">
      <w:pPr>
        <w:jc w:val="center"/>
        <w:rPr>
          <w:rFonts w:ascii="Cambria" w:eastAsia="Times New Roman" w:hAnsi="Cambria" w:cs="Tahoma"/>
          <w:b/>
          <w:sz w:val="22"/>
          <w:szCs w:val="22"/>
        </w:rPr>
      </w:pPr>
    </w:p>
    <w:p w14:paraId="0530A261" w14:textId="77777777" w:rsidR="00CC70E5" w:rsidRPr="00DE1E4E" w:rsidRDefault="00CC70E5" w:rsidP="00CC70E5">
      <w:pPr>
        <w:tabs>
          <w:tab w:val="left" w:pos="930"/>
        </w:tabs>
        <w:spacing w:line="276" w:lineRule="auto"/>
        <w:jc w:val="both"/>
        <w:rPr>
          <w:rFonts w:ascii="Bookman Old Style" w:hAnsi="Bookman Old Style"/>
          <w:b/>
        </w:rPr>
      </w:pPr>
      <w:r w:rsidRPr="00DE1E4E">
        <w:rPr>
          <w:rFonts w:ascii="Bookman Old Style" w:hAnsi="Bookman Old Style"/>
          <w:b/>
        </w:rPr>
        <w:t xml:space="preserve">SOLICITAÇÃO DE DEMANDA Nº: </w:t>
      </w:r>
      <w:r>
        <w:rPr>
          <w:rFonts w:ascii="Bookman Old Style" w:hAnsi="Bookman Old Style"/>
        </w:rPr>
        <w:t>180</w:t>
      </w:r>
      <w:r w:rsidRPr="00DE1E4E">
        <w:rPr>
          <w:rFonts w:ascii="Bookman Old Style" w:hAnsi="Bookman Old Style"/>
        </w:rPr>
        <w:t>/202</w:t>
      </w:r>
      <w:r>
        <w:rPr>
          <w:rFonts w:ascii="Bookman Old Style" w:hAnsi="Bookman Old Style"/>
        </w:rPr>
        <w:t>3</w:t>
      </w:r>
    </w:p>
    <w:p w14:paraId="35D207E1" w14:textId="77777777" w:rsidR="00CC70E5" w:rsidRPr="00DE1E4E" w:rsidRDefault="00CC70E5" w:rsidP="00CC70E5">
      <w:pPr>
        <w:tabs>
          <w:tab w:val="left" w:pos="930"/>
        </w:tabs>
        <w:spacing w:line="276" w:lineRule="auto"/>
        <w:jc w:val="both"/>
        <w:rPr>
          <w:rFonts w:ascii="Bookman Old Style" w:hAnsi="Bookman Old Style"/>
        </w:rPr>
      </w:pPr>
      <w:r w:rsidRPr="00DE1E4E">
        <w:rPr>
          <w:rFonts w:ascii="Bookman Old Style" w:hAnsi="Bookman Old Style"/>
          <w:b/>
        </w:rPr>
        <w:t xml:space="preserve">PROCESSO ADMINISTRATIVO Nº: </w:t>
      </w:r>
      <w:r>
        <w:rPr>
          <w:rFonts w:ascii="Bookman Old Style" w:hAnsi="Bookman Old Style"/>
        </w:rPr>
        <w:t>143/2023</w:t>
      </w:r>
    </w:p>
    <w:p w14:paraId="558515C2" w14:textId="77777777" w:rsidR="00CC70E5" w:rsidRPr="00DE1E4E" w:rsidRDefault="00CC70E5" w:rsidP="00CC70E5">
      <w:pPr>
        <w:tabs>
          <w:tab w:val="left" w:pos="930"/>
        </w:tabs>
        <w:spacing w:line="276" w:lineRule="auto"/>
        <w:jc w:val="both"/>
        <w:rPr>
          <w:rFonts w:ascii="Bookman Old Style" w:hAnsi="Bookman Old Style"/>
        </w:rPr>
      </w:pPr>
    </w:p>
    <w:p w14:paraId="6DA09734" w14:textId="77777777" w:rsidR="00CC70E5" w:rsidRPr="00DE1E4E" w:rsidRDefault="00CC70E5" w:rsidP="00CC70E5">
      <w:pPr>
        <w:tabs>
          <w:tab w:val="left" w:pos="930"/>
        </w:tabs>
        <w:spacing w:line="276" w:lineRule="auto"/>
        <w:jc w:val="both"/>
        <w:rPr>
          <w:rFonts w:ascii="Bookman Old Style" w:hAnsi="Bookman Old Style"/>
        </w:rPr>
      </w:pPr>
      <w:r w:rsidRPr="00DE1E4E">
        <w:rPr>
          <w:rFonts w:ascii="Bookman Old Style" w:hAnsi="Bookman Old Style"/>
          <w:b/>
        </w:rPr>
        <w:t xml:space="preserve">OBJETO: </w:t>
      </w:r>
      <w:r w:rsidRPr="00DE1E4E">
        <w:rPr>
          <w:rFonts w:ascii="Bookman Old Style" w:hAnsi="Bookman Old Style"/>
        </w:rPr>
        <w:t xml:space="preserve">AQUISIÇÃO DE </w:t>
      </w:r>
      <w:r>
        <w:rPr>
          <w:rFonts w:ascii="Bookman Old Style" w:hAnsi="Bookman Old Style"/>
        </w:rPr>
        <w:t>EQUIPAMENTO PERMANENTE</w:t>
      </w:r>
    </w:p>
    <w:p w14:paraId="44D59D07" w14:textId="77777777" w:rsidR="00CC70E5" w:rsidRPr="00DE1E4E" w:rsidRDefault="00CC70E5" w:rsidP="00CC70E5">
      <w:pPr>
        <w:tabs>
          <w:tab w:val="left" w:pos="930"/>
        </w:tabs>
        <w:spacing w:line="276" w:lineRule="auto"/>
        <w:jc w:val="both"/>
        <w:rPr>
          <w:rFonts w:ascii="Bookman Old Style" w:hAnsi="Bookman Old Style"/>
          <w:i/>
        </w:rPr>
      </w:pPr>
    </w:p>
    <w:p w14:paraId="51F5E830" w14:textId="77777777" w:rsidR="00CC70E5" w:rsidRPr="00DE1E4E" w:rsidRDefault="00CC70E5" w:rsidP="00CC70E5">
      <w:pPr>
        <w:tabs>
          <w:tab w:val="left" w:pos="930"/>
        </w:tabs>
        <w:spacing w:line="276" w:lineRule="auto"/>
        <w:jc w:val="both"/>
        <w:rPr>
          <w:rFonts w:ascii="Bookman Old Style" w:hAnsi="Bookman Old Style"/>
        </w:rPr>
      </w:pPr>
      <w:r w:rsidRPr="00DE1E4E">
        <w:rPr>
          <w:rFonts w:ascii="Bookman Old Style" w:hAnsi="Bookman Old Style"/>
          <w:b/>
        </w:rPr>
        <w:t xml:space="preserve">SECRETARIA DEMANDANTE: </w:t>
      </w:r>
      <w:r w:rsidRPr="00DE1E4E">
        <w:rPr>
          <w:rFonts w:ascii="Bookman Old Style" w:hAnsi="Bookman Old Style"/>
        </w:rPr>
        <w:t xml:space="preserve">SECRETARIA MUNICIPAL DE </w:t>
      </w:r>
      <w:r>
        <w:rPr>
          <w:rFonts w:ascii="Bookman Old Style" w:hAnsi="Bookman Old Style"/>
        </w:rPr>
        <w:t>SAÚDE</w:t>
      </w:r>
    </w:p>
    <w:p w14:paraId="61D960B0" w14:textId="77777777" w:rsidR="00CC70E5" w:rsidRPr="00D73664" w:rsidRDefault="00CC70E5" w:rsidP="00CC70E5">
      <w:pPr>
        <w:tabs>
          <w:tab w:val="left" w:pos="930"/>
        </w:tabs>
        <w:spacing w:line="276" w:lineRule="auto"/>
        <w:jc w:val="both"/>
        <w:rPr>
          <w:rFonts w:ascii="Bookman Old Style" w:hAnsi="Bookman Old Style"/>
        </w:rPr>
      </w:pPr>
      <w:r w:rsidRPr="00DE1E4E">
        <w:rPr>
          <w:rFonts w:ascii="Bookman Old Style" w:hAnsi="Bookman Old Style"/>
          <w:b/>
        </w:rPr>
        <w:t>RESPONSÁVEL:</w:t>
      </w:r>
      <w:r w:rsidRPr="00DE1E4E">
        <w:rPr>
          <w:rFonts w:ascii="Bookman Old Style" w:hAnsi="Bookman Old Style"/>
        </w:rPr>
        <w:t xml:space="preserve"> </w:t>
      </w:r>
      <w:r>
        <w:rPr>
          <w:rFonts w:ascii="Bookman Old Style" w:hAnsi="Bookman Old Style"/>
        </w:rPr>
        <w:t>RILDO APARECIDO ALVES MARTINS</w:t>
      </w:r>
    </w:p>
    <w:p w14:paraId="6B5F2550" w14:textId="77777777" w:rsidR="00CC70E5" w:rsidRPr="00DE1E4E" w:rsidRDefault="00CC70E5" w:rsidP="00CC70E5">
      <w:pPr>
        <w:tabs>
          <w:tab w:val="left" w:pos="930"/>
        </w:tabs>
        <w:spacing w:line="276" w:lineRule="auto"/>
        <w:jc w:val="both"/>
        <w:rPr>
          <w:rFonts w:ascii="Bookman Old Style" w:hAnsi="Bookman Old Style"/>
        </w:rPr>
      </w:pPr>
    </w:p>
    <w:p w14:paraId="3C27650D" w14:textId="77777777" w:rsidR="00CC70E5" w:rsidRPr="00DE1E4E" w:rsidRDefault="00CC70E5" w:rsidP="00CC70E5">
      <w:pPr>
        <w:tabs>
          <w:tab w:val="left" w:pos="930"/>
        </w:tabs>
        <w:spacing w:line="276" w:lineRule="auto"/>
        <w:jc w:val="both"/>
        <w:rPr>
          <w:rFonts w:ascii="Bookman Old Style" w:hAnsi="Bookman Old Style"/>
        </w:rPr>
      </w:pPr>
      <w:r w:rsidRPr="00DE1E4E">
        <w:rPr>
          <w:rFonts w:ascii="Bookman Old Style" w:hAnsi="Bookman Old Style"/>
        </w:rPr>
        <w:t>Em atendimento a legislação vigente, o presente documento visa analisar a viabilidade da contratação</w:t>
      </w:r>
      <w:r w:rsidRPr="00DE1E4E">
        <w:rPr>
          <w:rFonts w:ascii="Bookman Old Style" w:hAnsi="Bookman Old Style"/>
          <w:bCs/>
        </w:rPr>
        <w:t>,</w:t>
      </w:r>
      <w:r w:rsidRPr="00DE1E4E">
        <w:rPr>
          <w:rFonts w:ascii="Bookman Old Style" w:hAnsi="Bookman Old Style"/>
          <w:b/>
        </w:rPr>
        <w:t xml:space="preserve"> </w:t>
      </w:r>
      <w:r w:rsidRPr="00DE1E4E">
        <w:rPr>
          <w:rFonts w:ascii="Bookman Old Style" w:hAnsi="Bookman Old Style"/>
        </w:rPr>
        <w:t>para subsidiar a elaboração do Termo de Referência do Anteprojeto ou do Projeto Básico, de forma a melhor atender às necessidades da Administração.</w:t>
      </w:r>
    </w:p>
    <w:p w14:paraId="4E5C6848" w14:textId="77777777" w:rsidR="00CC70E5" w:rsidRPr="00DE1E4E" w:rsidRDefault="00CC70E5" w:rsidP="00CC70E5">
      <w:pPr>
        <w:tabs>
          <w:tab w:val="left" w:pos="930"/>
        </w:tabs>
        <w:spacing w:line="276" w:lineRule="auto"/>
        <w:ind w:firstLine="1701"/>
        <w:jc w:val="both"/>
        <w:rPr>
          <w:rFonts w:ascii="Bookman Old Style" w:hAnsi="Bookman Old Style"/>
        </w:rPr>
      </w:pPr>
    </w:p>
    <w:tbl>
      <w:tblPr>
        <w:tblW w:w="0" w:type="auto"/>
        <w:tblLook w:val="04A0" w:firstRow="1" w:lastRow="0" w:firstColumn="1" w:lastColumn="0" w:noHBand="0" w:noVBand="1"/>
      </w:tblPr>
      <w:tblGrid>
        <w:gridCol w:w="9354"/>
      </w:tblGrid>
      <w:tr w:rsidR="00CC70E5" w:rsidRPr="00DE1E4E" w14:paraId="4D78F9FD" w14:textId="77777777" w:rsidTr="00870A08">
        <w:tc>
          <w:tcPr>
            <w:tcW w:w="9494" w:type="dxa"/>
            <w:shd w:val="clear" w:color="auto" w:fill="D9D9D9"/>
            <w:hideMark/>
          </w:tcPr>
          <w:p w14:paraId="4A1973B6" w14:textId="77777777" w:rsidR="00CC70E5" w:rsidRPr="00DE1E4E" w:rsidRDefault="00CC70E5" w:rsidP="00CC70E5">
            <w:pPr>
              <w:numPr>
                <w:ilvl w:val="0"/>
                <w:numId w:val="35"/>
              </w:numPr>
              <w:spacing w:line="276" w:lineRule="auto"/>
              <w:ind w:left="284" w:hanging="284"/>
              <w:jc w:val="both"/>
              <w:rPr>
                <w:rFonts w:ascii="Bookman Old Style" w:hAnsi="Bookman Old Style"/>
                <w:b/>
                <w:lang w:eastAsia="en-US"/>
              </w:rPr>
            </w:pPr>
            <w:r w:rsidRPr="00DE1E4E">
              <w:rPr>
                <w:rFonts w:ascii="Bookman Old Style" w:hAnsi="Bookman Old Style"/>
                <w:b/>
                <w:lang w:eastAsia="en-US"/>
              </w:rPr>
              <w:t>DO RELATÓRIO</w:t>
            </w:r>
          </w:p>
        </w:tc>
      </w:tr>
    </w:tbl>
    <w:p w14:paraId="351B35D4" w14:textId="77777777" w:rsidR="00CC70E5" w:rsidRPr="00DE1E4E" w:rsidRDefault="00CC70E5" w:rsidP="00CC70E5">
      <w:pPr>
        <w:tabs>
          <w:tab w:val="left" w:pos="1701"/>
        </w:tabs>
        <w:spacing w:line="276" w:lineRule="auto"/>
        <w:jc w:val="both"/>
        <w:rPr>
          <w:rFonts w:ascii="Bookman Old Style" w:hAnsi="Bookman Old Style"/>
        </w:rPr>
      </w:pPr>
    </w:p>
    <w:p w14:paraId="6FECD477" w14:textId="77777777" w:rsidR="00CC70E5" w:rsidRPr="00DE1E4E" w:rsidRDefault="00CC70E5" w:rsidP="00CC70E5">
      <w:pPr>
        <w:tabs>
          <w:tab w:val="left" w:pos="1701"/>
        </w:tabs>
        <w:spacing w:line="276" w:lineRule="auto"/>
        <w:jc w:val="both"/>
        <w:rPr>
          <w:rFonts w:ascii="Bookman Old Style" w:hAnsi="Bookman Old Style"/>
          <w:b/>
        </w:rPr>
      </w:pPr>
      <w:r w:rsidRPr="00DE1E4E">
        <w:rPr>
          <w:rFonts w:ascii="Bookman Old Style" w:hAnsi="Bookman Old Style"/>
          <w:b/>
        </w:rPr>
        <w:t xml:space="preserve">1.1. </w:t>
      </w:r>
      <w:r>
        <w:rPr>
          <w:rFonts w:ascii="Bookman Old Style" w:hAnsi="Bookman Old Style"/>
          <w:b/>
        </w:rPr>
        <w:t xml:space="preserve">Da </w:t>
      </w:r>
      <w:r w:rsidRPr="00DE1E4E">
        <w:rPr>
          <w:rFonts w:ascii="Bookman Old Style" w:hAnsi="Bookman Old Style"/>
          <w:b/>
        </w:rPr>
        <w:t>Equipe Técnica:</w:t>
      </w:r>
    </w:p>
    <w:p w14:paraId="6B9FB9E3"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O município, através do Portaria nº 010/2023, publicada em 24/01/2023, constituiu equipe de planejamento, responsável pela elaboração dos estudos técnicos de todas as unidades demandantes, conforme Decreto em anexo.</w:t>
      </w:r>
    </w:p>
    <w:p w14:paraId="69AB1F97" w14:textId="77777777" w:rsidR="00CC70E5" w:rsidRPr="00DE1E4E" w:rsidRDefault="00CC70E5" w:rsidP="00CC70E5">
      <w:pPr>
        <w:tabs>
          <w:tab w:val="left" w:pos="1701"/>
        </w:tabs>
        <w:spacing w:line="276" w:lineRule="auto"/>
        <w:jc w:val="both"/>
        <w:rPr>
          <w:rFonts w:ascii="Bookman Old Style" w:hAnsi="Bookman Old Style"/>
          <w:b/>
          <w:color w:val="000000"/>
        </w:rPr>
      </w:pPr>
    </w:p>
    <w:p w14:paraId="64E7D3DF" w14:textId="77777777" w:rsidR="00CC70E5" w:rsidRPr="00DE1E4E" w:rsidRDefault="00CC70E5" w:rsidP="00CC70E5">
      <w:pPr>
        <w:tabs>
          <w:tab w:val="left" w:pos="1701"/>
        </w:tabs>
        <w:spacing w:line="276" w:lineRule="auto"/>
        <w:jc w:val="both"/>
        <w:rPr>
          <w:rFonts w:ascii="Bookman Old Style" w:hAnsi="Bookman Old Style"/>
          <w:b/>
          <w:color w:val="000000"/>
        </w:rPr>
      </w:pPr>
      <w:r w:rsidRPr="00DE1E4E">
        <w:rPr>
          <w:rFonts w:ascii="Bookman Old Style" w:hAnsi="Bookman Old Style"/>
          <w:b/>
          <w:color w:val="000000"/>
        </w:rPr>
        <w:t xml:space="preserve">1.2. </w:t>
      </w:r>
      <w:r>
        <w:rPr>
          <w:rFonts w:ascii="Bookman Old Style" w:hAnsi="Bookman Old Style"/>
          <w:b/>
          <w:color w:val="000000"/>
        </w:rPr>
        <w:t>Do Legislação Aplicável</w:t>
      </w:r>
      <w:r w:rsidRPr="00DE1E4E">
        <w:rPr>
          <w:rFonts w:ascii="Bookman Old Style" w:hAnsi="Bookman Old Style"/>
          <w:b/>
          <w:color w:val="000000"/>
        </w:rPr>
        <w:t>:</w:t>
      </w:r>
    </w:p>
    <w:p w14:paraId="2CB8010F" w14:textId="77777777" w:rsidR="00CC70E5" w:rsidRDefault="00CC70E5" w:rsidP="00CC70E5">
      <w:pPr>
        <w:tabs>
          <w:tab w:val="left" w:pos="1701"/>
        </w:tabs>
        <w:spacing w:line="276" w:lineRule="auto"/>
        <w:jc w:val="both"/>
        <w:rPr>
          <w:rFonts w:ascii="Bookman Old Style" w:hAnsi="Bookman Old Style"/>
          <w:color w:val="000000"/>
        </w:rPr>
      </w:pPr>
      <w:r w:rsidRPr="00DE1E4E">
        <w:rPr>
          <w:rFonts w:ascii="Bookman Old Style" w:hAnsi="Bookman Old Style"/>
          <w:color w:val="000000"/>
        </w:rPr>
        <w:t>Lei nº 14.133/21 e legislação correlata</w:t>
      </w:r>
      <w:r>
        <w:rPr>
          <w:rFonts w:ascii="Bookman Old Style" w:hAnsi="Bookman Old Style"/>
          <w:color w:val="000000"/>
        </w:rPr>
        <w:t>;</w:t>
      </w:r>
    </w:p>
    <w:p w14:paraId="2A0D5745" w14:textId="77777777" w:rsidR="00CC70E5" w:rsidRDefault="00CC70E5" w:rsidP="00CC70E5">
      <w:pPr>
        <w:tabs>
          <w:tab w:val="left" w:pos="1701"/>
        </w:tabs>
        <w:spacing w:line="276" w:lineRule="auto"/>
        <w:jc w:val="both"/>
        <w:rPr>
          <w:rFonts w:ascii="Bookman Old Style" w:hAnsi="Bookman Old Style"/>
          <w:color w:val="000000"/>
        </w:rPr>
      </w:pPr>
      <w:r>
        <w:rPr>
          <w:rFonts w:ascii="Bookman Old Style" w:hAnsi="Bookman Old Style"/>
        </w:rPr>
        <w:t>Decreto nº 11.531/2023;</w:t>
      </w:r>
    </w:p>
    <w:p w14:paraId="5CD9BC18" w14:textId="77777777" w:rsidR="00CC70E5" w:rsidRDefault="00CC70E5" w:rsidP="00CC70E5">
      <w:pPr>
        <w:tabs>
          <w:tab w:val="left" w:pos="1701"/>
        </w:tabs>
        <w:spacing w:line="276" w:lineRule="auto"/>
        <w:jc w:val="both"/>
        <w:rPr>
          <w:rFonts w:ascii="Bookman Old Style" w:hAnsi="Bookman Old Style"/>
          <w:color w:val="000000"/>
        </w:rPr>
      </w:pPr>
      <w:r>
        <w:rPr>
          <w:rFonts w:ascii="Bookman Old Style" w:hAnsi="Bookman Old Style"/>
          <w:color w:val="000000"/>
        </w:rPr>
        <w:t>Lei Complementar nº 123/06;</w:t>
      </w:r>
    </w:p>
    <w:p w14:paraId="2811D03E" w14:textId="77777777" w:rsidR="00CC70E5" w:rsidRDefault="00CC70E5" w:rsidP="00CC70E5">
      <w:pPr>
        <w:tabs>
          <w:tab w:val="left" w:pos="1701"/>
        </w:tabs>
        <w:spacing w:line="276" w:lineRule="auto"/>
        <w:jc w:val="both"/>
        <w:rPr>
          <w:rFonts w:ascii="Bookman Old Style" w:hAnsi="Bookman Old Style"/>
          <w:color w:val="000000"/>
        </w:rPr>
      </w:pPr>
      <w:r>
        <w:rPr>
          <w:rFonts w:ascii="Bookman Old Style" w:hAnsi="Bookman Old Style"/>
          <w:color w:val="000000"/>
        </w:rPr>
        <w:t>Decreto Municipal nº 1.612/22;</w:t>
      </w:r>
    </w:p>
    <w:p w14:paraId="4E6EA719" w14:textId="77777777" w:rsidR="00CC70E5" w:rsidRPr="00DE1E4E" w:rsidRDefault="00CC70E5" w:rsidP="00CC70E5">
      <w:pPr>
        <w:tabs>
          <w:tab w:val="left" w:pos="1701"/>
        </w:tabs>
        <w:spacing w:line="276" w:lineRule="auto"/>
        <w:jc w:val="both"/>
        <w:rPr>
          <w:rFonts w:ascii="Bookman Old Style" w:hAnsi="Bookman Old Style"/>
          <w:color w:val="000000"/>
        </w:rPr>
      </w:pPr>
      <w:r>
        <w:rPr>
          <w:rFonts w:ascii="Bookman Old Style" w:hAnsi="Bookman Old Style"/>
          <w:color w:val="000000"/>
        </w:rPr>
        <w:t>Decreto Municipal nº 1.775/23.</w:t>
      </w:r>
    </w:p>
    <w:p w14:paraId="060D5C5A"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ab/>
      </w:r>
      <w:r w:rsidRPr="00DE1E4E">
        <w:rPr>
          <w:rFonts w:ascii="Bookman Old Style" w:hAnsi="Bookman Old Style"/>
        </w:rPr>
        <w:tab/>
      </w:r>
      <w:r w:rsidRPr="00DE1E4E">
        <w:rPr>
          <w:rFonts w:ascii="Bookman Old Style" w:hAnsi="Bookman Old Style"/>
        </w:rPr>
        <w:tab/>
      </w:r>
      <w:r w:rsidRPr="00DE1E4E">
        <w:rPr>
          <w:rFonts w:ascii="Bookman Old Style" w:hAnsi="Bookman Old Style"/>
        </w:rPr>
        <w:tab/>
      </w:r>
      <w:r w:rsidRPr="00DE1E4E">
        <w:rPr>
          <w:rFonts w:ascii="Bookman Old Style" w:hAnsi="Bookman Old Style"/>
        </w:rPr>
        <w:tab/>
      </w:r>
      <w:r w:rsidRPr="00DE1E4E">
        <w:rPr>
          <w:rFonts w:ascii="Bookman Old Style" w:hAnsi="Bookman Old Style"/>
        </w:rPr>
        <w:tab/>
      </w:r>
    </w:p>
    <w:p w14:paraId="499C9C3F" w14:textId="77777777" w:rsidR="00CC70E5" w:rsidRDefault="00CC70E5" w:rsidP="00CC70E5">
      <w:pPr>
        <w:tabs>
          <w:tab w:val="left" w:pos="1678"/>
        </w:tabs>
        <w:spacing w:line="276" w:lineRule="auto"/>
        <w:jc w:val="both"/>
        <w:rPr>
          <w:rFonts w:ascii="Bookman Old Style" w:hAnsi="Bookman Old Style"/>
          <w:b/>
        </w:rPr>
      </w:pPr>
      <w:r w:rsidRPr="00DE1E4E">
        <w:rPr>
          <w:rFonts w:ascii="Bookman Old Style" w:hAnsi="Bookman Old Style"/>
          <w:b/>
        </w:rPr>
        <w:t>1.</w:t>
      </w:r>
      <w:r>
        <w:rPr>
          <w:rFonts w:ascii="Bookman Old Style" w:hAnsi="Bookman Old Style"/>
          <w:b/>
        </w:rPr>
        <w:t>3</w:t>
      </w:r>
      <w:r w:rsidRPr="00DE1E4E">
        <w:rPr>
          <w:rFonts w:ascii="Bookman Old Style" w:hAnsi="Bookman Old Style"/>
          <w:b/>
        </w:rPr>
        <w:t xml:space="preserve">. </w:t>
      </w:r>
      <w:r>
        <w:rPr>
          <w:rFonts w:ascii="Bookman Old Style" w:hAnsi="Bookman Old Style"/>
          <w:b/>
        </w:rPr>
        <w:t xml:space="preserve">Da </w:t>
      </w:r>
      <w:r w:rsidRPr="00DE1E4E">
        <w:rPr>
          <w:rFonts w:ascii="Bookman Old Style" w:hAnsi="Bookman Old Style"/>
          <w:b/>
        </w:rPr>
        <w:t>Licitação Anterior:</w:t>
      </w:r>
    </w:p>
    <w:p w14:paraId="1822F588" w14:textId="77777777" w:rsidR="00CC70E5" w:rsidRPr="00B70609" w:rsidRDefault="00CC70E5" w:rsidP="00CC70E5">
      <w:pPr>
        <w:tabs>
          <w:tab w:val="left" w:pos="1678"/>
        </w:tabs>
        <w:spacing w:line="276" w:lineRule="auto"/>
        <w:jc w:val="both"/>
        <w:rPr>
          <w:rFonts w:ascii="Bookman Old Style" w:hAnsi="Bookman Old Style"/>
          <w:b/>
        </w:rPr>
      </w:pPr>
      <w:r w:rsidRPr="00B70609">
        <w:rPr>
          <w:rFonts w:ascii="Bookman Old Style" w:hAnsi="Bookman Old Style"/>
        </w:rPr>
        <w:t>Um objeto similar</w:t>
      </w:r>
      <w:r>
        <w:rPr>
          <w:rFonts w:ascii="Bookman Old Style" w:hAnsi="Bookman Old Style"/>
          <w:b/>
        </w:rPr>
        <w:t xml:space="preserve"> </w:t>
      </w:r>
      <w:r w:rsidRPr="00B70609">
        <w:rPr>
          <w:rFonts w:ascii="Bookman Old Style" w:hAnsi="Bookman Old Style"/>
        </w:rPr>
        <w:t>objeto foi adquirido anteriormente atravé</w:t>
      </w:r>
      <w:r>
        <w:rPr>
          <w:rFonts w:ascii="Bookman Old Style" w:hAnsi="Bookman Old Style"/>
        </w:rPr>
        <w:t>s do Processo Licitatório nº 055</w:t>
      </w:r>
      <w:r w:rsidRPr="00B70609">
        <w:rPr>
          <w:rFonts w:ascii="Bookman Old Style" w:hAnsi="Bookman Old Style"/>
        </w:rPr>
        <w:t>/2022, sem nenhuma observação pontual sobre a execução do contrato, servindo o quantitativo e o valor da contratação de subsídio para o presente estudo.</w:t>
      </w:r>
    </w:p>
    <w:p w14:paraId="10321151" w14:textId="77777777" w:rsidR="00CC70E5" w:rsidRPr="00DE1E4E" w:rsidRDefault="00CC70E5" w:rsidP="00CC70E5">
      <w:pPr>
        <w:tabs>
          <w:tab w:val="left" w:pos="1678"/>
        </w:tabs>
        <w:spacing w:line="276" w:lineRule="auto"/>
        <w:jc w:val="both"/>
        <w:rPr>
          <w:rFonts w:ascii="Bookman Old Style" w:hAnsi="Bookman Old Style"/>
        </w:rPr>
      </w:pPr>
    </w:p>
    <w:p w14:paraId="6BCEF8A9" w14:textId="77777777" w:rsidR="00CC70E5" w:rsidRPr="00DE1E4E" w:rsidRDefault="00CC70E5" w:rsidP="00CC70E5">
      <w:pPr>
        <w:pStyle w:val="Standard"/>
        <w:tabs>
          <w:tab w:val="left" w:pos="541"/>
          <w:tab w:val="left" w:pos="826"/>
          <w:tab w:val="left" w:pos="1126"/>
          <w:tab w:val="left" w:pos="1381"/>
          <w:tab w:val="left" w:pos="1636"/>
          <w:tab w:val="left" w:pos="1951"/>
          <w:tab w:val="left" w:pos="2206"/>
          <w:tab w:val="left" w:leader="underscore" w:pos="7322"/>
        </w:tabs>
        <w:spacing w:line="276" w:lineRule="auto"/>
        <w:jc w:val="both"/>
        <w:rPr>
          <w:rFonts w:ascii="Bookman Old Style" w:eastAsia="Times New Roman" w:hAnsi="Bookman Old Style" w:cs="Arial"/>
          <w:b/>
        </w:rPr>
      </w:pPr>
      <w:r w:rsidRPr="00DE1E4E">
        <w:rPr>
          <w:rFonts w:ascii="Bookman Old Style" w:hAnsi="Bookman Old Style" w:cs="Arial"/>
          <w:b/>
        </w:rPr>
        <w:t>1.</w:t>
      </w:r>
      <w:r>
        <w:rPr>
          <w:rFonts w:ascii="Bookman Old Style" w:hAnsi="Bookman Old Style" w:cs="Arial"/>
          <w:b/>
        </w:rPr>
        <w:t>4</w:t>
      </w:r>
      <w:r w:rsidRPr="00DE1E4E">
        <w:rPr>
          <w:rFonts w:ascii="Bookman Old Style" w:hAnsi="Bookman Old Style" w:cs="Arial"/>
          <w:b/>
        </w:rPr>
        <w:t xml:space="preserve">. </w:t>
      </w:r>
      <w:r w:rsidRPr="00DE1E4E">
        <w:rPr>
          <w:rFonts w:ascii="Bookman Old Style" w:eastAsia="Times New Roman" w:hAnsi="Bookman Old Style" w:cs="Arial"/>
          <w:b/>
        </w:rPr>
        <w:t xml:space="preserve">O objeto solicitado tem relação com a frota de veículos do município? </w:t>
      </w:r>
    </w:p>
    <w:p w14:paraId="7E2659FC" w14:textId="77777777" w:rsidR="00CC70E5" w:rsidRPr="00DE1E4E" w:rsidRDefault="00CC70E5" w:rsidP="00CC70E5">
      <w:pPr>
        <w:tabs>
          <w:tab w:val="left" w:pos="1701"/>
        </w:tabs>
        <w:spacing w:line="276" w:lineRule="auto"/>
        <w:jc w:val="both"/>
        <w:rPr>
          <w:rFonts w:ascii="Bookman Old Style" w:hAnsi="Bookman Old Style"/>
        </w:rPr>
      </w:pPr>
      <w:proofErr w:type="gramStart"/>
      <w:r w:rsidRPr="00DE1E4E">
        <w:rPr>
          <w:rFonts w:ascii="Bookman Old Style" w:hAnsi="Bookman Old Style"/>
        </w:rPr>
        <w:t xml:space="preserve">(  </w:t>
      </w:r>
      <w:proofErr w:type="gramEnd"/>
      <w:r w:rsidRPr="00DE1E4E">
        <w:rPr>
          <w:rFonts w:ascii="Bookman Old Style" w:hAnsi="Bookman Old Style"/>
        </w:rPr>
        <w:t xml:space="preserve">  ) SIM, em anexo   </w:t>
      </w:r>
    </w:p>
    <w:p w14:paraId="20571CA6" w14:textId="77777777" w:rsidR="00CC70E5" w:rsidRPr="00DE1E4E" w:rsidRDefault="00CC70E5" w:rsidP="00CC70E5">
      <w:pPr>
        <w:tabs>
          <w:tab w:val="left" w:pos="1701"/>
        </w:tabs>
        <w:spacing w:line="276" w:lineRule="auto"/>
        <w:jc w:val="both"/>
        <w:rPr>
          <w:rFonts w:ascii="Bookman Old Style" w:hAnsi="Bookman Old Style"/>
          <w:i/>
          <w:color w:val="FF0000"/>
        </w:rPr>
      </w:pPr>
      <w:proofErr w:type="gramStart"/>
      <w:r w:rsidRPr="00DE1E4E">
        <w:rPr>
          <w:rFonts w:ascii="Bookman Old Style" w:hAnsi="Bookman Old Style"/>
        </w:rPr>
        <w:t>( X</w:t>
      </w:r>
      <w:proofErr w:type="gramEnd"/>
      <w:r w:rsidRPr="00DE1E4E">
        <w:rPr>
          <w:rFonts w:ascii="Bookman Old Style" w:hAnsi="Bookman Old Style"/>
        </w:rPr>
        <w:t xml:space="preserve"> )</w:t>
      </w:r>
      <w:r w:rsidRPr="00DE1E4E">
        <w:rPr>
          <w:rFonts w:ascii="Bookman Old Style" w:hAnsi="Bookman Old Style"/>
          <w:b/>
        </w:rPr>
        <w:t xml:space="preserve"> </w:t>
      </w:r>
      <w:r w:rsidRPr="00DE1E4E">
        <w:rPr>
          <w:rFonts w:ascii="Bookman Old Style" w:hAnsi="Bookman Old Style"/>
        </w:rPr>
        <w:t>NÃO</w:t>
      </w:r>
      <w:r w:rsidRPr="00DE1E4E">
        <w:rPr>
          <w:rFonts w:ascii="Bookman Old Style" w:hAnsi="Bookman Old Style"/>
          <w:i/>
          <w:color w:val="FF0000"/>
        </w:rPr>
        <w:t xml:space="preserve"> </w:t>
      </w:r>
    </w:p>
    <w:p w14:paraId="48F2C8C6" w14:textId="77777777" w:rsidR="00CC70E5" w:rsidRPr="00DE1E4E" w:rsidRDefault="00CC70E5" w:rsidP="00CC70E5">
      <w:pPr>
        <w:tabs>
          <w:tab w:val="left" w:pos="1701"/>
        </w:tabs>
        <w:spacing w:line="276" w:lineRule="auto"/>
        <w:jc w:val="both"/>
        <w:rPr>
          <w:rFonts w:ascii="Bookman Old Style" w:hAnsi="Bookman Old Style"/>
          <w:color w:val="FF0000"/>
        </w:rPr>
      </w:pPr>
    </w:p>
    <w:p w14:paraId="250D1DD0" w14:textId="77777777" w:rsidR="00CC70E5" w:rsidRPr="00DE1E4E" w:rsidRDefault="00CC70E5" w:rsidP="00CC70E5">
      <w:pPr>
        <w:tabs>
          <w:tab w:val="left" w:pos="1701"/>
        </w:tabs>
        <w:spacing w:line="276" w:lineRule="auto"/>
        <w:jc w:val="both"/>
        <w:rPr>
          <w:rFonts w:ascii="Bookman Old Style" w:hAnsi="Bookman Old Style"/>
          <w:b/>
        </w:rPr>
      </w:pPr>
      <w:r w:rsidRPr="00DE1E4E">
        <w:rPr>
          <w:rFonts w:ascii="Bookman Old Style" w:hAnsi="Bookman Old Style"/>
          <w:b/>
        </w:rPr>
        <w:t>1.</w:t>
      </w:r>
      <w:r>
        <w:rPr>
          <w:rFonts w:ascii="Bookman Old Style" w:hAnsi="Bookman Old Style"/>
          <w:b/>
        </w:rPr>
        <w:t>5</w:t>
      </w:r>
      <w:r w:rsidRPr="00DE1E4E">
        <w:rPr>
          <w:rFonts w:ascii="Bookman Old Style" w:hAnsi="Bookman Old Style"/>
          <w:b/>
        </w:rPr>
        <w:t xml:space="preserve">. </w:t>
      </w:r>
      <w:r>
        <w:rPr>
          <w:rFonts w:ascii="Bookman Old Style" w:hAnsi="Bookman Old Style"/>
          <w:b/>
        </w:rPr>
        <w:t xml:space="preserve">Da </w:t>
      </w:r>
      <w:r w:rsidRPr="00DE1E4E">
        <w:rPr>
          <w:rFonts w:ascii="Bookman Old Style" w:hAnsi="Bookman Old Style"/>
          <w:b/>
        </w:rPr>
        <w:t>Necessidade de Consolidação da Demanda Para Toda a Estrutura:</w:t>
      </w:r>
    </w:p>
    <w:p w14:paraId="033D6BCA" w14:textId="77777777" w:rsidR="00CC70E5" w:rsidRPr="00DE1E4E" w:rsidRDefault="00CC70E5" w:rsidP="00CC70E5">
      <w:pPr>
        <w:tabs>
          <w:tab w:val="left" w:pos="1701"/>
        </w:tabs>
        <w:spacing w:line="276" w:lineRule="auto"/>
        <w:jc w:val="both"/>
        <w:rPr>
          <w:rFonts w:ascii="Bookman Old Style" w:hAnsi="Bookman Old Style"/>
        </w:rPr>
      </w:pPr>
      <w:proofErr w:type="gramStart"/>
      <w:r w:rsidRPr="00DE1E4E">
        <w:rPr>
          <w:rFonts w:ascii="Bookman Old Style" w:hAnsi="Bookman Old Style"/>
        </w:rPr>
        <w:t xml:space="preserve">(  </w:t>
      </w:r>
      <w:proofErr w:type="gramEnd"/>
      <w:r w:rsidRPr="00DE1E4E">
        <w:rPr>
          <w:rFonts w:ascii="Bookman Old Style" w:hAnsi="Bookman Old Style"/>
        </w:rPr>
        <w:t xml:space="preserve"> ) </w:t>
      </w:r>
      <w:r w:rsidRPr="00B877C8">
        <w:rPr>
          <w:rFonts w:ascii="Bookman Old Style" w:hAnsi="Bookman Old Style"/>
          <w:color w:val="000000"/>
        </w:rPr>
        <w:t>A demanda compreendida atenderá as unidades gestoras participantes, conforme S</w:t>
      </w:r>
      <w:r>
        <w:rPr>
          <w:rFonts w:ascii="Bookman Old Style" w:hAnsi="Bookman Old Style"/>
          <w:color w:val="000000"/>
        </w:rPr>
        <w:t xml:space="preserve">olicitações de </w:t>
      </w:r>
      <w:r w:rsidRPr="00B877C8">
        <w:rPr>
          <w:rFonts w:ascii="Bookman Old Style" w:hAnsi="Bookman Old Style"/>
          <w:color w:val="000000"/>
        </w:rPr>
        <w:t>D</w:t>
      </w:r>
      <w:r>
        <w:rPr>
          <w:rFonts w:ascii="Bookman Old Style" w:hAnsi="Bookman Old Style"/>
          <w:color w:val="000000"/>
        </w:rPr>
        <w:t>emanda anexas</w:t>
      </w:r>
      <w:r w:rsidRPr="00DE1E4E">
        <w:rPr>
          <w:rFonts w:ascii="Bookman Old Style" w:hAnsi="Bookman Old Style"/>
        </w:rPr>
        <w:t>.</w:t>
      </w:r>
    </w:p>
    <w:p w14:paraId="665CD2D6" w14:textId="77777777" w:rsidR="00CC70E5" w:rsidRPr="00DE1E4E" w:rsidRDefault="00CC70E5" w:rsidP="00CC70E5">
      <w:pPr>
        <w:tabs>
          <w:tab w:val="left" w:pos="1701"/>
        </w:tabs>
        <w:spacing w:line="276" w:lineRule="auto"/>
        <w:jc w:val="both"/>
        <w:rPr>
          <w:rFonts w:ascii="Bookman Old Style" w:hAnsi="Bookman Old Style"/>
        </w:rPr>
      </w:pPr>
      <w:proofErr w:type="gramStart"/>
      <w:r w:rsidRPr="00DE1E4E">
        <w:rPr>
          <w:rFonts w:ascii="Bookman Old Style" w:hAnsi="Bookman Old Style"/>
        </w:rPr>
        <w:t>( X</w:t>
      </w:r>
      <w:proofErr w:type="gramEnd"/>
      <w:r w:rsidRPr="00DE1E4E">
        <w:rPr>
          <w:rFonts w:ascii="Bookman Old Style" w:hAnsi="Bookman Old Style"/>
        </w:rPr>
        <w:t xml:space="preserve"> ) </w:t>
      </w:r>
      <w:r w:rsidRPr="006650D2">
        <w:rPr>
          <w:rFonts w:ascii="Bookman Old Style" w:hAnsi="Bookman Old Style"/>
        </w:rPr>
        <w:t>A demanda compreendida atenderá apenas a unidade gestora requisitante e a contratação não requer consolidação</w:t>
      </w:r>
      <w:r w:rsidRPr="00DE1E4E">
        <w:rPr>
          <w:rFonts w:ascii="Bookman Old Style" w:hAnsi="Bookman Old Style"/>
        </w:rPr>
        <w:t>.</w:t>
      </w:r>
    </w:p>
    <w:p w14:paraId="12114D44" w14:textId="77777777" w:rsidR="00CC70E5" w:rsidRPr="00DE1E4E" w:rsidRDefault="00CC70E5" w:rsidP="00CC70E5">
      <w:pPr>
        <w:tabs>
          <w:tab w:val="left" w:pos="1701"/>
        </w:tabs>
        <w:spacing w:line="276" w:lineRule="auto"/>
        <w:jc w:val="both"/>
        <w:rPr>
          <w:rFonts w:ascii="Bookman Old Style" w:hAnsi="Bookman Old Style"/>
          <w:b/>
        </w:rPr>
      </w:pPr>
    </w:p>
    <w:p w14:paraId="3CCDD4F0" w14:textId="77777777" w:rsidR="00CC70E5" w:rsidRPr="00DE1E4E" w:rsidRDefault="00CC70E5" w:rsidP="00CC70E5">
      <w:pPr>
        <w:tabs>
          <w:tab w:val="left" w:pos="1701"/>
        </w:tabs>
        <w:spacing w:line="276" w:lineRule="auto"/>
        <w:jc w:val="both"/>
        <w:rPr>
          <w:rFonts w:ascii="Bookman Old Style" w:hAnsi="Bookman Old Style"/>
          <w:b/>
        </w:rPr>
      </w:pPr>
      <w:r w:rsidRPr="00DE1E4E">
        <w:rPr>
          <w:rFonts w:ascii="Bookman Old Style" w:hAnsi="Bookman Old Style"/>
          <w:b/>
        </w:rPr>
        <w:t>1.</w:t>
      </w:r>
      <w:r>
        <w:rPr>
          <w:rFonts w:ascii="Bookman Old Style" w:hAnsi="Bookman Old Style"/>
          <w:b/>
        </w:rPr>
        <w:t>6</w:t>
      </w:r>
      <w:r w:rsidRPr="00DE1E4E">
        <w:rPr>
          <w:rFonts w:ascii="Bookman Old Style" w:hAnsi="Bookman Old Style"/>
          <w:b/>
        </w:rPr>
        <w:t xml:space="preserve">. </w:t>
      </w:r>
      <w:r>
        <w:rPr>
          <w:rFonts w:ascii="Bookman Old Style" w:hAnsi="Bookman Old Style"/>
          <w:b/>
        </w:rPr>
        <w:t xml:space="preserve">Da </w:t>
      </w:r>
      <w:r w:rsidRPr="00DE1E4E">
        <w:rPr>
          <w:rFonts w:ascii="Bookman Old Style" w:hAnsi="Bookman Old Style"/>
          <w:b/>
        </w:rPr>
        <w:t>Forma da Contratação:</w:t>
      </w:r>
    </w:p>
    <w:p w14:paraId="3F6ECD9C" w14:textId="77777777" w:rsidR="00CC70E5" w:rsidRPr="00DE1E4E" w:rsidRDefault="00CC70E5" w:rsidP="00CC70E5">
      <w:pPr>
        <w:spacing w:line="276" w:lineRule="auto"/>
        <w:jc w:val="both"/>
        <w:rPr>
          <w:rFonts w:ascii="Bookman Old Style" w:hAnsi="Bookman Old Style"/>
        </w:rPr>
      </w:pPr>
      <w:proofErr w:type="gramStart"/>
      <w:r w:rsidRPr="00DE1E4E">
        <w:rPr>
          <w:rFonts w:ascii="Bookman Old Style" w:hAnsi="Bookman Old Style" w:cs="Segoe UI Symbol"/>
        </w:rPr>
        <w:t xml:space="preserve">( </w:t>
      </w:r>
      <w:r>
        <w:rPr>
          <w:rFonts w:ascii="Bookman Old Style" w:hAnsi="Bookman Old Style" w:cs="Segoe UI Symbol"/>
        </w:rPr>
        <w:t xml:space="preserve"> X</w:t>
      </w:r>
      <w:proofErr w:type="gramEnd"/>
      <w:r w:rsidRPr="00DE1E4E">
        <w:rPr>
          <w:rFonts w:ascii="Bookman Old Style" w:hAnsi="Bookman Old Style" w:cs="Segoe UI Symbol"/>
        </w:rPr>
        <w:t xml:space="preserve"> ) </w:t>
      </w:r>
      <w:r w:rsidRPr="00DE1E4E">
        <w:rPr>
          <w:rFonts w:ascii="Bookman Old Style" w:hAnsi="Bookman Old Style"/>
        </w:rPr>
        <w:t>A contrata</w:t>
      </w:r>
      <w:r w:rsidRPr="00DE1E4E">
        <w:rPr>
          <w:rFonts w:ascii="Bookman Old Style" w:hAnsi="Bookman Old Style" w:cs="Bookman Old Style"/>
        </w:rPr>
        <w:t>çã</w:t>
      </w:r>
      <w:r w:rsidRPr="00DE1E4E">
        <w:rPr>
          <w:rFonts w:ascii="Bookman Old Style" w:hAnsi="Bookman Old Style"/>
        </w:rPr>
        <w:t>o ser</w:t>
      </w:r>
      <w:r w:rsidRPr="00DE1E4E">
        <w:rPr>
          <w:rFonts w:ascii="Bookman Old Style" w:hAnsi="Bookman Old Style" w:cs="Bookman Old Style"/>
        </w:rPr>
        <w:t>á</w:t>
      </w:r>
      <w:r w:rsidRPr="00DE1E4E">
        <w:rPr>
          <w:rFonts w:ascii="Bookman Old Style" w:hAnsi="Bookman Old Style"/>
        </w:rPr>
        <w:t xml:space="preserve"> realizada de forma eletr</w:t>
      </w:r>
      <w:r w:rsidRPr="00DE1E4E">
        <w:rPr>
          <w:rFonts w:ascii="Bookman Old Style" w:hAnsi="Bookman Old Style" w:cs="Bookman Old Style"/>
        </w:rPr>
        <w:t>ô</w:t>
      </w:r>
      <w:r w:rsidRPr="00DE1E4E">
        <w:rPr>
          <w:rFonts w:ascii="Bookman Old Style" w:hAnsi="Bookman Old Style"/>
        </w:rPr>
        <w:t>nica.</w:t>
      </w:r>
    </w:p>
    <w:p w14:paraId="18D2AC05" w14:textId="77777777" w:rsidR="00CC70E5" w:rsidRPr="00DE1E4E" w:rsidRDefault="00CC70E5" w:rsidP="00CC70E5">
      <w:pPr>
        <w:spacing w:line="276" w:lineRule="auto"/>
        <w:jc w:val="both"/>
        <w:rPr>
          <w:rFonts w:ascii="Bookman Old Style" w:hAnsi="Bookman Old Style"/>
        </w:rPr>
      </w:pPr>
      <w:proofErr w:type="gramStart"/>
      <w:r>
        <w:rPr>
          <w:rFonts w:ascii="Bookman Old Style" w:hAnsi="Bookman Old Style"/>
        </w:rPr>
        <w:t xml:space="preserve">(  </w:t>
      </w:r>
      <w:proofErr w:type="gramEnd"/>
      <w:r>
        <w:rPr>
          <w:rFonts w:ascii="Bookman Old Style" w:hAnsi="Bookman Old Style"/>
        </w:rPr>
        <w:t xml:space="preserve"> </w:t>
      </w:r>
      <w:r w:rsidRPr="00DE1E4E">
        <w:rPr>
          <w:rFonts w:ascii="Bookman Old Style" w:hAnsi="Bookman Old Style"/>
        </w:rPr>
        <w:t xml:space="preserve"> ) A contrata</w:t>
      </w:r>
      <w:r w:rsidRPr="00DE1E4E">
        <w:rPr>
          <w:rFonts w:ascii="Bookman Old Style" w:hAnsi="Bookman Old Style" w:cs="Bookman Old Style"/>
        </w:rPr>
        <w:t>çã</w:t>
      </w:r>
      <w:r w:rsidRPr="00DE1E4E">
        <w:rPr>
          <w:rFonts w:ascii="Bookman Old Style" w:hAnsi="Bookman Old Style"/>
        </w:rPr>
        <w:t>o ser</w:t>
      </w:r>
      <w:r w:rsidRPr="00DE1E4E">
        <w:rPr>
          <w:rFonts w:ascii="Bookman Old Style" w:hAnsi="Bookman Old Style" w:cs="Bookman Old Style"/>
        </w:rPr>
        <w:t>á</w:t>
      </w:r>
      <w:r w:rsidRPr="00DE1E4E">
        <w:rPr>
          <w:rFonts w:ascii="Bookman Old Style" w:hAnsi="Bookman Old Style"/>
        </w:rPr>
        <w:t xml:space="preserve"> realizada de forma presencial, conforme justificativas abaixo: </w:t>
      </w:r>
    </w:p>
    <w:p w14:paraId="651E0731" w14:textId="77777777" w:rsidR="00CC70E5" w:rsidRPr="00DE1E4E" w:rsidRDefault="00CC70E5" w:rsidP="00CC70E5">
      <w:pPr>
        <w:spacing w:line="276" w:lineRule="auto"/>
        <w:jc w:val="both"/>
        <w:rPr>
          <w:rFonts w:ascii="Bookman Old Style" w:hAnsi="Bookman Old Style"/>
        </w:rPr>
      </w:pPr>
    </w:p>
    <w:p w14:paraId="4C06D8AA" w14:textId="77777777" w:rsidR="00CC70E5" w:rsidRPr="00DE1E4E" w:rsidRDefault="00CC70E5" w:rsidP="00CC70E5">
      <w:pPr>
        <w:spacing w:line="276" w:lineRule="auto"/>
        <w:jc w:val="both"/>
        <w:rPr>
          <w:rFonts w:ascii="Bookman Old Style" w:hAnsi="Bookman Old Style"/>
          <w:b/>
        </w:rPr>
      </w:pPr>
      <w:r w:rsidRPr="00DE1E4E">
        <w:rPr>
          <w:rFonts w:ascii="Bookman Old Style" w:hAnsi="Bookman Old Style"/>
          <w:b/>
        </w:rPr>
        <w:t>1.</w:t>
      </w:r>
      <w:r>
        <w:rPr>
          <w:rFonts w:ascii="Bookman Old Style" w:hAnsi="Bookman Old Style"/>
          <w:b/>
        </w:rPr>
        <w:t>7</w:t>
      </w:r>
      <w:r w:rsidRPr="00DE1E4E">
        <w:rPr>
          <w:rFonts w:ascii="Bookman Old Style" w:hAnsi="Bookman Old Style"/>
          <w:b/>
        </w:rPr>
        <w:t xml:space="preserve">. </w:t>
      </w:r>
      <w:r>
        <w:rPr>
          <w:rFonts w:ascii="Bookman Old Style" w:hAnsi="Bookman Old Style"/>
          <w:b/>
        </w:rPr>
        <w:t xml:space="preserve">Do </w:t>
      </w:r>
      <w:r w:rsidRPr="00DE1E4E">
        <w:rPr>
          <w:rFonts w:ascii="Bookman Old Style" w:hAnsi="Bookman Old Style"/>
          <w:b/>
        </w:rPr>
        <w:t xml:space="preserve">Acesso </w:t>
      </w:r>
      <w:r>
        <w:rPr>
          <w:rFonts w:ascii="Bookman Old Style" w:hAnsi="Bookman Old Style"/>
          <w:b/>
        </w:rPr>
        <w:t>a</w:t>
      </w:r>
      <w:r w:rsidRPr="00DE1E4E">
        <w:rPr>
          <w:rFonts w:ascii="Bookman Old Style" w:hAnsi="Bookman Old Style"/>
          <w:b/>
        </w:rPr>
        <w:t xml:space="preserve">o Orçamento Estimado </w:t>
      </w:r>
      <w:r>
        <w:rPr>
          <w:rFonts w:ascii="Bookman Old Style" w:hAnsi="Bookman Old Style"/>
          <w:b/>
        </w:rPr>
        <w:t>d</w:t>
      </w:r>
      <w:r w:rsidRPr="00DE1E4E">
        <w:rPr>
          <w:rFonts w:ascii="Bookman Old Style" w:hAnsi="Bookman Old Style"/>
          <w:b/>
        </w:rPr>
        <w:t>a Contratação:</w:t>
      </w:r>
    </w:p>
    <w:p w14:paraId="3DB2C0E2" w14:textId="77777777" w:rsidR="00CC70E5" w:rsidRPr="00DE1E4E" w:rsidRDefault="00CC70E5" w:rsidP="00CC70E5">
      <w:pPr>
        <w:spacing w:line="276" w:lineRule="auto"/>
        <w:jc w:val="both"/>
        <w:rPr>
          <w:rFonts w:ascii="Bookman Old Style" w:hAnsi="Bookman Old Style"/>
        </w:rPr>
      </w:pPr>
      <w:proofErr w:type="gramStart"/>
      <w:r w:rsidRPr="00DE1E4E">
        <w:rPr>
          <w:rFonts w:ascii="Bookman Old Style" w:hAnsi="Bookman Old Style" w:cs="Segoe UI Symbol"/>
        </w:rPr>
        <w:lastRenderedPageBreak/>
        <w:t>( X</w:t>
      </w:r>
      <w:proofErr w:type="gramEnd"/>
      <w:r w:rsidRPr="00DE1E4E">
        <w:rPr>
          <w:rFonts w:ascii="Bookman Old Style" w:hAnsi="Bookman Old Style" w:cs="Segoe UI Symbol"/>
        </w:rPr>
        <w:t xml:space="preserve"> ) </w:t>
      </w:r>
      <w:r w:rsidRPr="00DE1E4E">
        <w:rPr>
          <w:rFonts w:ascii="Bookman Old Style" w:hAnsi="Bookman Old Style"/>
        </w:rPr>
        <w:t>Na presente an</w:t>
      </w:r>
      <w:r w:rsidRPr="00DE1E4E">
        <w:rPr>
          <w:rFonts w:ascii="Bookman Old Style" w:hAnsi="Bookman Old Style" w:cs="Bookman Old Style"/>
        </w:rPr>
        <w:t>á</w:t>
      </w:r>
      <w:r w:rsidRPr="00DE1E4E">
        <w:rPr>
          <w:rFonts w:ascii="Bookman Old Style" w:hAnsi="Bookman Old Style"/>
        </w:rPr>
        <w:t>lise o or</w:t>
      </w:r>
      <w:r w:rsidRPr="00DE1E4E">
        <w:rPr>
          <w:rFonts w:ascii="Bookman Old Style" w:hAnsi="Bookman Old Style" w:cs="Bookman Old Style"/>
        </w:rPr>
        <w:t>ç</w:t>
      </w:r>
      <w:r w:rsidRPr="00DE1E4E">
        <w:rPr>
          <w:rFonts w:ascii="Bookman Old Style" w:hAnsi="Bookman Old Style"/>
        </w:rPr>
        <w:t>amento e documentos que o instruem constam dos autos e dever</w:t>
      </w:r>
      <w:r w:rsidRPr="00DE1E4E">
        <w:rPr>
          <w:rFonts w:ascii="Bookman Old Style" w:hAnsi="Bookman Old Style" w:cs="Bookman Old Style"/>
        </w:rPr>
        <w:t>ã</w:t>
      </w:r>
      <w:r w:rsidRPr="00DE1E4E">
        <w:rPr>
          <w:rFonts w:ascii="Bookman Old Style" w:hAnsi="Bookman Old Style"/>
        </w:rPr>
        <w:t>o ser disponibilizados anexos ao TR ou PB, não sendo o caso de orçamento sigiloso.</w:t>
      </w:r>
    </w:p>
    <w:p w14:paraId="0D9E70C0" w14:textId="77777777" w:rsidR="00CC70E5" w:rsidRPr="00DE1E4E" w:rsidRDefault="00CC70E5" w:rsidP="00CC70E5">
      <w:pPr>
        <w:spacing w:line="276" w:lineRule="auto"/>
        <w:jc w:val="both"/>
        <w:rPr>
          <w:rFonts w:ascii="Bookman Old Style" w:hAnsi="Bookman Old Style"/>
        </w:rPr>
      </w:pPr>
      <w:proofErr w:type="gramStart"/>
      <w:r w:rsidRPr="00DE1E4E">
        <w:rPr>
          <w:rFonts w:ascii="Bookman Old Style" w:hAnsi="Bookman Old Style" w:cs="Segoe UI Symbol"/>
        </w:rPr>
        <w:t xml:space="preserve">(  </w:t>
      </w:r>
      <w:proofErr w:type="gramEnd"/>
      <w:r w:rsidRPr="00DE1E4E">
        <w:rPr>
          <w:rFonts w:ascii="Bookman Old Style" w:hAnsi="Bookman Old Style" w:cs="Segoe UI Symbol"/>
        </w:rPr>
        <w:t xml:space="preserve">  )</w:t>
      </w:r>
      <w:r w:rsidRPr="00DE1E4E">
        <w:rPr>
          <w:rFonts w:ascii="Bookman Old Style" w:hAnsi="Bookman Old Style"/>
        </w:rPr>
        <w:t xml:space="preserve"> Na presente an</w:t>
      </w:r>
      <w:r w:rsidRPr="00DE1E4E">
        <w:rPr>
          <w:rFonts w:ascii="Bookman Old Style" w:hAnsi="Bookman Old Style" w:cs="Bookman Old Style"/>
        </w:rPr>
        <w:t>á</w:t>
      </w:r>
      <w:r w:rsidRPr="00DE1E4E">
        <w:rPr>
          <w:rFonts w:ascii="Bookman Old Style" w:hAnsi="Bookman Old Style"/>
        </w:rPr>
        <w:t>lise foi identificada a necessidade do or</w:t>
      </w:r>
      <w:r w:rsidRPr="00DE1E4E">
        <w:rPr>
          <w:rFonts w:ascii="Bookman Old Style" w:hAnsi="Bookman Old Style" w:cs="Bookman Old Style"/>
        </w:rPr>
        <w:t>ç</w:t>
      </w:r>
      <w:r w:rsidRPr="00DE1E4E">
        <w:rPr>
          <w:rFonts w:ascii="Bookman Old Style" w:hAnsi="Bookman Old Style"/>
        </w:rPr>
        <w:t>amento estimado sigiloso (publicidade do or</w:t>
      </w:r>
      <w:r w:rsidRPr="00DE1E4E">
        <w:rPr>
          <w:rFonts w:ascii="Bookman Old Style" w:hAnsi="Bookman Old Style" w:cs="Bookman Old Style"/>
        </w:rPr>
        <w:t>ç</w:t>
      </w:r>
      <w:r w:rsidRPr="00DE1E4E">
        <w:rPr>
          <w:rFonts w:ascii="Bookman Old Style" w:hAnsi="Bookman Old Style"/>
        </w:rPr>
        <w:t>amento ap</w:t>
      </w:r>
      <w:r w:rsidRPr="00DE1E4E">
        <w:rPr>
          <w:rFonts w:ascii="Bookman Old Style" w:hAnsi="Bookman Old Style" w:cs="Bookman Old Style"/>
        </w:rPr>
        <w:t>ó</w:t>
      </w:r>
      <w:r w:rsidRPr="00DE1E4E">
        <w:rPr>
          <w:rFonts w:ascii="Bookman Old Style" w:hAnsi="Bookman Old Style"/>
        </w:rPr>
        <w:t>s a fase de lances, no julgamento da proposta), sem preju</w:t>
      </w:r>
      <w:r w:rsidRPr="00DE1E4E">
        <w:rPr>
          <w:rFonts w:ascii="Bookman Old Style" w:hAnsi="Bookman Old Style" w:cs="Bookman Old Style"/>
        </w:rPr>
        <w:t>í</w:t>
      </w:r>
      <w:r w:rsidRPr="00DE1E4E">
        <w:rPr>
          <w:rFonts w:ascii="Bookman Old Style" w:hAnsi="Bookman Old Style"/>
        </w:rPr>
        <w:t xml:space="preserve">zo da divulgação do detalhamento dos quantitativos e das demais informações necessárias para a elaboração das propostas, em conformidade com as justificativas a seguir: </w:t>
      </w:r>
    </w:p>
    <w:p w14:paraId="125836A4" w14:textId="77777777" w:rsidR="00CC70E5" w:rsidRPr="00DE1E4E" w:rsidRDefault="00CC70E5" w:rsidP="00CC70E5">
      <w:pPr>
        <w:spacing w:line="276" w:lineRule="auto"/>
        <w:jc w:val="both"/>
        <w:rPr>
          <w:rFonts w:ascii="Bookman Old Style" w:hAnsi="Bookman Old Style"/>
        </w:rPr>
      </w:pPr>
      <w:r w:rsidRPr="00DE1E4E">
        <w:rPr>
          <w:rFonts w:ascii="Bookman Old Style" w:hAnsi="Bookman Old Style"/>
        </w:rPr>
        <w:t>__________________________________________________________________________________________________________________________________________________________</w:t>
      </w:r>
    </w:p>
    <w:p w14:paraId="5D34F097" w14:textId="77777777" w:rsidR="00CC70E5" w:rsidRPr="00DE1E4E" w:rsidRDefault="00CC70E5" w:rsidP="00CC70E5">
      <w:pPr>
        <w:spacing w:line="276" w:lineRule="auto"/>
        <w:jc w:val="both"/>
        <w:rPr>
          <w:rFonts w:ascii="Bookman Old Style" w:hAnsi="Bookman Old Style"/>
        </w:rPr>
      </w:pPr>
    </w:p>
    <w:p w14:paraId="52FEC7D7" w14:textId="77777777" w:rsidR="00CC70E5" w:rsidRPr="00DE1E4E" w:rsidRDefault="00CC70E5" w:rsidP="00CC70E5">
      <w:pPr>
        <w:spacing w:line="276" w:lineRule="auto"/>
        <w:jc w:val="both"/>
        <w:rPr>
          <w:rFonts w:ascii="Bookman Old Style" w:hAnsi="Bookman Old Style"/>
          <w:b/>
        </w:rPr>
      </w:pPr>
      <w:r w:rsidRPr="00DE1E4E">
        <w:rPr>
          <w:rFonts w:ascii="Bookman Old Style" w:hAnsi="Bookman Old Style"/>
          <w:b/>
        </w:rPr>
        <w:t>1.</w:t>
      </w:r>
      <w:r>
        <w:rPr>
          <w:rFonts w:ascii="Bookman Old Style" w:hAnsi="Bookman Old Style"/>
          <w:b/>
        </w:rPr>
        <w:t>8</w:t>
      </w:r>
      <w:r w:rsidRPr="00DE1E4E">
        <w:rPr>
          <w:rFonts w:ascii="Bookman Old Style" w:hAnsi="Bookman Old Style"/>
          <w:b/>
        </w:rPr>
        <w:t>. Da aplicação do tratamento diferenciado da LC 123/2006:</w:t>
      </w:r>
    </w:p>
    <w:p w14:paraId="13456E08" w14:textId="77777777" w:rsidR="00CC70E5" w:rsidRPr="00DE1E4E" w:rsidRDefault="00CC70E5" w:rsidP="00CC70E5">
      <w:pPr>
        <w:spacing w:line="276" w:lineRule="auto"/>
        <w:jc w:val="both"/>
        <w:rPr>
          <w:rFonts w:ascii="Bookman Old Style" w:hAnsi="Bookman Old Style"/>
        </w:rPr>
      </w:pPr>
      <w:proofErr w:type="gramStart"/>
      <w:r w:rsidRPr="00DE1E4E">
        <w:rPr>
          <w:rFonts w:ascii="Bookman Old Style" w:hAnsi="Bookman Old Style" w:cs="Segoe UI Symbol"/>
        </w:rPr>
        <w:t>(  )</w:t>
      </w:r>
      <w:proofErr w:type="gramEnd"/>
      <w:r w:rsidRPr="00DE1E4E">
        <w:rPr>
          <w:rFonts w:ascii="Bookman Old Style" w:hAnsi="Bookman Old Style" w:cs="Segoe UI Symbol"/>
        </w:rPr>
        <w:t xml:space="preserve"> </w:t>
      </w:r>
      <w:r w:rsidRPr="00DE1E4E">
        <w:rPr>
          <w:rFonts w:ascii="Bookman Old Style" w:hAnsi="Bookman Old Style"/>
        </w:rPr>
        <w:t>Contrata</w:t>
      </w:r>
      <w:r w:rsidRPr="00DE1E4E">
        <w:rPr>
          <w:rFonts w:ascii="Bookman Old Style" w:hAnsi="Bookman Old Style" w:cs="Bookman Old Style"/>
        </w:rPr>
        <w:t>çã</w:t>
      </w:r>
      <w:r w:rsidRPr="00DE1E4E">
        <w:rPr>
          <w:rFonts w:ascii="Bookman Old Style" w:hAnsi="Bookman Old Style"/>
        </w:rPr>
        <w:t>o com itens exclusivos para os beneficiados (art. 48, I, LC 123/06).</w:t>
      </w:r>
    </w:p>
    <w:p w14:paraId="699AE419" w14:textId="77777777" w:rsidR="00CC70E5" w:rsidRPr="004664CF" w:rsidRDefault="00CC70E5" w:rsidP="00CC70E5">
      <w:pPr>
        <w:spacing w:line="276" w:lineRule="auto"/>
        <w:ind w:left="851"/>
        <w:jc w:val="both"/>
        <w:rPr>
          <w:rFonts w:ascii="Bookman Old Style" w:hAnsi="Bookman Old Style"/>
          <w:i/>
          <w:iCs/>
        </w:rPr>
      </w:pPr>
      <w:r w:rsidRPr="004664CF">
        <w:rPr>
          <w:rFonts w:ascii="Bookman Old Style" w:hAnsi="Bookman Old Style"/>
          <w:i/>
          <w:iCs/>
        </w:rPr>
        <w:t>Justifica-se a n</w:t>
      </w:r>
      <w:r w:rsidRPr="004664CF">
        <w:rPr>
          <w:rFonts w:ascii="Bookman Old Style" w:hAnsi="Bookman Old Style" w:cs="Bookman Old Style"/>
          <w:i/>
          <w:iCs/>
        </w:rPr>
        <w:t>ã</w:t>
      </w:r>
      <w:r w:rsidRPr="004664CF">
        <w:rPr>
          <w:rFonts w:ascii="Bookman Old Style" w:hAnsi="Bookman Old Style"/>
          <w:i/>
          <w:iCs/>
        </w:rPr>
        <w:t>o utiliza</w:t>
      </w:r>
      <w:r w:rsidRPr="004664CF">
        <w:rPr>
          <w:rFonts w:ascii="Bookman Old Style" w:hAnsi="Bookman Old Style" w:cs="Bookman Old Style"/>
          <w:i/>
          <w:iCs/>
        </w:rPr>
        <w:t>çã</w:t>
      </w:r>
      <w:r w:rsidRPr="004664CF">
        <w:rPr>
          <w:rFonts w:ascii="Bookman Old Style" w:hAnsi="Bookman Old Style"/>
          <w:i/>
          <w:iCs/>
        </w:rPr>
        <w:t>o do benef</w:t>
      </w:r>
      <w:r w:rsidRPr="004664CF">
        <w:rPr>
          <w:rFonts w:ascii="Bookman Old Style" w:hAnsi="Bookman Old Style" w:cs="Bookman Old Style"/>
          <w:i/>
          <w:iCs/>
        </w:rPr>
        <w:t>í</w:t>
      </w:r>
      <w:r w:rsidRPr="004664CF">
        <w:rPr>
          <w:rFonts w:ascii="Bookman Old Style" w:hAnsi="Bookman Old Style"/>
          <w:i/>
          <w:iCs/>
        </w:rPr>
        <w:t>cio pelas raz</w:t>
      </w:r>
      <w:r w:rsidRPr="004664CF">
        <w:rPr>
          <w:rFonts w:ascii="Bookman Old Style" w:hAnsi="Bookman Old Style" w:cs="Bookman Old Style"/>
          <w:i/>
          <w:iCs/>
        </w:rPr>
        <w:t>õ</w:t>
      </w:r>
      <w:r w:rsidRPr="004664CF">
        <w:rPr>
          <w:rFonts w:ascii="Bookman Old Style" w:hAnsi="Bookman Old Style"/>
          <w:i/>
          <w:iCs/>
        </w:rPr>
        <w:t>es abaixo:</w:t>
      </w:r>
    </w:p>
    <w:p w14:paraId="762D7FF3" w14:textId="77777777" w:rsidR="00CC70E5" w:rsidRPr="00DE1E4E" w:rsidRDefault="00CC70E5" w:rsidP="00CC70E5">
      <w:pPr>
        <w:spacing w:line="276" w:lineRule="auto"/>
        <w:jc w:val="both"/>
        <w:rPr>
          <w:rFonts w:ascii="Bookman Old Style" w:hAnsi="Bookman Old Style"/>
        </w:rPr>
      </w:pPr>
      <w:r>
        <w:rPr>
          <w:rFonts w:ascii="Bookman Old Style" w:hAnsi="Bookman Old Style"/>
        </w:rPr>
        <w:t>A presente aquisição não se enquadra para o tópico acima, visto o valor acima do previsto no inciso.</w:t>
      </w:r>
    </w:p>
    <w:p w14:paraId="4A928A8F" w14:textId="77777777" w:rsidR="00CC70E5" w:rsidRPr="00DE1E4E" w:rsidRDefault="00CC70E5" w:rsidP="00CC70E5">
      <w:pPr>
        <w:spacing w:line="276" w:lineRule="auto"/>
        <w:jc w:val="both"/>
        <w:rPr>
          <w:rFonts w:ascii="Bookman Old Style" w:hAnsi="Bookman Old Style"/>
        </w:rPr>
      </w:pPr>
    </w:p>
    <w:p w14:paraId="72DA5E65" w14:textId="77777777" w:rsidR="00CC70E5" w:rsidRPr="00DE1E4E" w:rsidRDefault="00CC70E5" w:rsidP="00CC70E5">
      <w:pPr>
        <w:spacing w:line="276" w:lineRule="auto"/>
        <w:jc w:val="both"/>
        <w:rPr>
          <w:rFonts w:ascii="Bookman Old Style" w:hAnsi="Bookman Old Style"/>
        </w:rPr>
      </w:pPr>
      <w:proofErr w:type="gramStart"/>
      <w:r w:rsidRPr="00DE1E4E">
        <w:rPr>
          <w:rFonts w:ascii="Bookman Old Style" w:hAnsi="Bookman Old Style" w:cs="Segoe UI Symbol"/>
        </w:rPr>
        <w:t xml:space="preserve">(  </w:t>
      </w:r>
      <w:proofErr w:type="gramEnd"/>
      <w:r w:rsidRPr="00DE1E4E">
        <w:rPr>
          <w:rFonts w:ascii="Bookman Old Style" w:hAnsi="Bookman Old Style" w:cs="Segoe UI Symbol"/>
        </w:rPr>
        <w:t xml:space="preserve">  ) </w:t>
      </w:r>
      <w:r w:rsidRPr="00DE1E4E">
        <w:rPr>
          <w:rFonts w:ascii="Bookman Old Style" w:hAnsi="Bookman Old Style"/>
        </w:rPr>
        <w:t>Cota Reservada de at</w:t>
      </w:r>
      <w:r w:rsidRPr="00DE1E4E">
        <w:rPr>
          <w:rFonts w:ascii="Bookman Old Style" w:hAnsi="Bookman Old Style" w:cs="Bookman Old Style"/>
        </w:rPr>
        <w:t>é</w:t>
      </w:r>
      <w:r w:rsidRPr="00DE1E4E">
        <w:rPr>
          <w:rFonts w:ascii="Bookman Old Style" w:hAnsi="Bookman Old Style"/>
        </w:rPr>
        <w:t xml:space="preserve"> 25% (art. 48, III, LC123/06).</w:t>
      </w:r>
    </w:p>
    <w:p w14:paraId="3E644FB6" w14:textId="77777777" w:rsidR="00CC70E5" w:rsidRPr="004664CF" w:rsidRDefault="00CC70E5" w:rsidP="00CC70E5">
      <w:pPr>
        <w:spacing w:line="276" w:lineRule="auto"/>
        <w:ind w:left="851"/>
        <w:jc w:val="both"/>
        <w:rPr>
          <w:rFonts w:ascii="Bookman Old Style" w:hAnsi="Bookman Old Style"/>
          <w:i/>
          <w:iCs/>
        </w:rPr>
      </w:pPr>
      <w:r w:rsidRPr="004664CF">
        <w:rPr>
          <w:rFonts w:ascii="Bookman Old Style" w:hAnsi="Bookman Old Style"/>
          <w:i/>
          <w:iCs/>
        </w:rPr>
        <w:t>Justifica-se a n</w:t>
      </w:r>
      <w:r w:rsidRPr="004664CF">
        <w:rPr>
          <w:rFonts w:ascii="Bookman Old Style" w:hAnsi="Bookman Old Style" w:cs="Bookman Old Style"/>
          <w:i/>
          <w:iCs/>
        </w:rPr>
        <w:t>ã</w:t>
      </w:r>
      <w:r w:rsidRPr="004664CF">
        <w:rPr>
          <w:rFonts w:ascii="Bookman Old Style" w:hAnsi="Bookman Old Style"/>
          <w:i/>
          <w:iCs/>
        </w:rPr>
        <w:t>o utiliza</w:t>
      </w:r>
      <w:r w:rsidRPr="004664CF">
        <w:rPr>
          <w:rFonts w:ascii="Bookman Old Style" w:hAnsi="Bookman Old Style" w:cs="Bookman Old Style"/>
          <w:i/>
          <w:iCs/>
        </w:rPr>
        <w:t>çã</w:t>
      </w:r>
      <w:r w:rsidRPr="004664CF">
        <w:rPr>
          <w:rFonts w:ascii="Bookman Old Style" w:hAnsi="Bookman Old Style"/>
          <w:i/>
          <w:iCs/>
        </w:rPr>
        <w:t>o do benef</w:t>
      </w:r>
      <w:r w:rsidRPr="004664CF">
        <w:rPr>
          <w:rFonts w:ascii="Bookman Old Style" w:hAnsi="Bookman Old Style" w:cs="Bookman Old Style"/>
          <w:i/>
          <w:iCs/>
        </w:rPr>
        <w:t>í</w:t>
      </w:r>
      <w:r w:rsidRPr="004664CF">
        <w:rPr>
          <w:rFonts w:ascii="Bookman Old Style" w:hAnsi="Bookman Old Style"/>
          <w:i/>
          <w:iCs/>
        </w:rPr>
        <w:t>cio pelas razões abaixo:</w:t>
      </w:r>
    </w:p>
    <w:p w14:paraId="2952DF3F" w14:textId="77777777" w:rsidR="00CC70E5" w:rsidRPr="00DE1E4E" w:rsidRDefault="00CC70E5" w:rsidP="00CC70E5">
      <w:pPr>
        <w:spacing w:line="276" w:lineRule="auto"/>
        <w:jc w:val="both"/>
        <w:rPr>
          <w:rFonts w:ascii="Bookman Old Style" w:hAnsi="Bookman Old Style"/>
        </w:rPr>
      </w:pPr>
      <w:r>
        <w:rPr>
          <w:rFonts w:ascii="Bookman Old Style" w:hAnsi="Bookman Old Style"/>
        </w:rPr>
        <w:t>A não utilização se dá visto ser um único objeto sendo inviável seu fracionamento.</w:t>
      </w:r>
    </w:p>
    <w:p w14:paraId="6B4B3D77" w14:textId="77777777" w:rsidR="00CC70E5" w:rsidRPr="00DE1E4E" w:rsidRDefault="00CC70E5" w:rsidP="00CC70E5">
      <w:pPr>
        <w:spacing w:line="276" w:lineRule="auto"/>
        <w:jc w:val="both"/>
        <w:rPr>
          <w:rFonts w:ascii="Bookman Old Style" w:hAnsi="Bookman Old Style" w:cs="Segoe UI Symbol"/>
        </w:rPr>
      </w:pPr>
    </w:p>
    <w:p w14:paraId="4081E64E" w14:textId="77777777" w:rsidR="00CC70E5" w:rsidRDefault="00CC70E5" w:rsidP="00CC70E5">
      <w:pPr>
        <w:spacing w:line="276" w:lineRule="auto"/>
        <w:jc w:val="both"/>
        <w:rPr>
          <w:rFonts w:ascii="Bookman Old Style" w:hAnsi="Bookman Old Style"/>
        </w:rPr>
      </w:pPr>
      <w:proofErr w:type="gramStart"/>
      <w:r w:rsidRPr="00DE1E4E">
        <w:rPr>
          <w:rFonts w:ascii="Bookman Old Style" w:hAnsi="Bookman Old Style" w:cs="Segoe UI Symbol"/>
        </w:rPr>
        <w:t xml:space="preserve">(  </w:t>
      </w:r>
      <w:proofErr w:type="gramEnd"/>
      <w:r w:rsidRPr="00DE1E4E">
        <w:rPr>
          <w:rFonts w:ascii="Bookman Old Style" w:hAnsi="Bookman Old Style" w:cs="Segoe UI Symbol"/>
        </w:rPr>
        <w:t xml:space="preserve">  )</w:t>
      </w:r>
      <w:r w:rsidRPr="00DE1E4E">
        <w:rPr>
          <w:rFonts w:ascii="Bookman Old Style" w:hAnsi="Bookman Old Style"/>
        </w:rPr>
        <w:t xml:space="preserve"> Ser</w:t>
      </w:r>
      <w:r w:rsidRPr="00DE1E4E">
        <w:rPr>
          <w:rFonts w:ascii="Bookman Old Style" w:hAnsi="Bookman Old Style" w:cs="Bookman Old Style"/>
        </w:rPr>
        <w:t>á</w:t>
      </w:r>
      <w:r w:rsidRPr="00DE1E4E">
        <w:rPr>
          <w:rFonts w:ascii="Bookman Old Style" w:hAnsi="Bookman Old Style"/>
        </w:rPr>
        <w:t xml:space="preserve"> aplicada a contrata</w:t>
      </w:r>
      <w:r w:rsidRPr="00DE1E4E">
        <w:rPr>
          <w:rFonts w:ascii="Bookman Old Style" w:hAnsi="Bookman Old Style" w:cs="Bookman Old Style"/>
        </w:rPr>
        <w:t>çã</w:t>
      </w:r>
      <w:r w:rsidRPr="00DE1E4E">
        <w:rPr>
          <w:rFonts w:ascii="Bookman Old Style" w:hAnsi="Bookman Old Style"/>
        </w:rPr>
        <w:t>o para fornecedores sediados local, at</w:t>
      </w:r>
      <w:r w:rsidRPr="00DE1E4E">
        <w:rPr>
          <w:rFonts w:ascii="Bookman Old Style" w:hAnsi="Bookman Old Style" w:cs="Bookman Old Style"/>
        </w:rPr>
        <w:t>é</w:t>
      </w:r>
      <w:r w:rsidRPr="00DE1E4E">
        <w:rPr>
          <w:rFonts w:ascii="Bookman Old Style" w:hAnsi="Bookman Old Style"/>
        </w:rPr>
        <w:t xml:space="preserve"> o limite de 10% do melhor preço válido (art. 48, § 3º, LC 123/06):</w:t>
      </w:r>
    </w:p>
    <w:p w14:paraId="526D23B7" w14:textId="77777777" w:rsidR="00CC70E5" w:rsidRPr="004664CF" w:rsidRDefault="00CC70E5" w:rsidP="00CC70E5">
      <w:pPr>
        <w:spacing w:line="276" w:lineRule="auto"/>
        <w:ind w:left="851"/>
        <w:jc w:val="both"/>
        <w:rPr>
          <w:rFonts w:ascii="Bookman Old Style" w:hAnsi="Bookman Old Style"/>
          <w:i/>
          <w:iCs/>
        </w:rPr>
      </w:pPr>
      <w:r w:rsidRPr="004664CF">
        <w:rPr>
          <w:rFonts w:ascii="Bookman Old Style" w:hAnsi="Bookman Old Style"/>
          <w:i/>
          <w:iCs/>
        </w:rPr>
        <w:t>Justifica-se a n</w:t>
      </w:r>
      <w:r w:rsidRPr="004664CF">
        <w:rPr>
          <w:rFonts w:ascii="Bookman Old Style" w:hAnsi="Bookman Old Style" w:cs="Bookman Old Style"/>
          <w:i/>
          <w:iCs/>
        </w:rPr>
        <w:t>ã</w:t>
      </w:r>
      <w:r w:rsidRPr="004664CF">
        <w:rPr>
          <w:rFonts w:ascii="Bookman Old Style" w:hAnsi="Bookman Old Style"/>
          <w:i/>
          <w:iCs/>
        </w:rPr>
        <w:t>o utiliza</w:t>
      </w:r>
      <w:r w:rsidRPr="004664CF">
        <w:rPr>
          <w:rFonts w:ascii="Bookman Old Style" w:hAnsi="Bookman Old Style" w:cs="Bookman Old Style"/>
          <w:i/>
          <w:iCs/>
        </w:rPr>
        <w:t>çã</w:t>
      </w:r>
      <w:r w:rsidRPr="004664CF">
        <w:rPr>
          <w:rFonts w:ascii="Bookman Old Style" w:hAnsi="Bookman Old Style"/>
          <w:i/>
          <w:iCs/>
        </w:rPr>
        <w:t>o do benef</w:t>
      </w:r>
      <w:r w:rsidRPr="004664CF">
        <w:rPr>
          <w:rFonts w:ascii="Bookman Old Style" w:hAnsi="Bookman Old Style" w:cs="Bookman Old Style"/>
          <w:i/>
          <w:iCs/>
        </w:rPr>
        <w:t>í</w:t>
      </w:r>
      <w:r w:rsidRPr="004664CF">
        <w:rPr>
          <w:rFonts w:ascii="Bookman Old Style" w:hAnsi="Bookman Old Style"/>
          <w:i/>
          <w:iCs/>
        </w:rPr>
        <w:t>cio pelas razões abaixo:</w:t>
      </w:r>
    </w:p>
    <w:p w14:paraId="3FFFF41B" w14:textId="77777777" w:rsidR="00CC70E5" w:rsidRPr="00DE1E4E" w:rsidRDefault="00CC70E5" w:rsidP="00CC70E5">
      <w:pPr>
        <w:spacing w:line="276" w:lineRule="auto"/>
        <w:jc w:val="both"/>
        <w:rPr>
          <w:rFonts w:ascii="Bookman Old Style" w:hAnsi="Bookman Old Style"/>
        </w:rPr>
      </w:pPr>
      <w:r>
        <w:rPr>
          <w:rFonts w:ascii="Bookman Old Style" w:hAnsi="Bookman Old Style"/>
        </w:rPr>
        <w:t>Não se aplica.</w:t>
      </w:r>
    </w:p>
    <w:p w14:paraId="5944745E" w14:textId="77777777" w:rsidR="00CC70E5" w:rsidRPr="00DE1E4E" w:rsidRDefault="00CC70E5" w:rsidP="00CC70E5">
      <w:pPr>
        <w:spacing w:line="276" w:lineRule="auto"/>
        <w:jc w:val="both"/>
        <w:rPr>
          <w:rFonts w:ascii="Bookman Old Style" w:hAnsi="Bookman Old Style"/>
        </w:rPr>
      </w:pPr>
    </w:p>
    <w:p w14:paraId="32311BB5" w14:textId="77777777" w:rsidR="00CC70E5" w:rsidRPr="00DE1E4E" w:rsidRDefault="00CC70E5" w:rsidP="00CC70E5">
      <w:pPr>
        <w:spacing w:line="276" w:lineRule="auto"/>
        <w:jc w:val="both"/>
        <w:rPr>
          <w:rFonts w:ascii="Bookman Old Style" w:hAnsi="Bookman Old Style"/>
        </w:rPr>
      </w:pPr>
      <w:proofErr w:type="gramStart"/>
      <w:r w:rsidRPr="00DE1E4E">
        <w:rPr>
          <w:rFonts w:ascii="Bookman Old Style" w:hAnsi="Bookman Old Style" w:cs="Segoe UI Symbol"/>
        </w:rPr>
        <w:t xml:space="preserve">(  </w:t>
      </w:r>
      <w:proofErr w:type="gramEnd"/>
      <w:r w:rsidRPr="00DE1E4E">
        <w:rPr>
          <w:rFonts w:ascii="Bookman Old Style" w:hAnsi="Bookman Old Style" w:cs="Segoe UI Symbol"/>
        </w:rPr>
        <w:t xml:space="preserve"> )</w:t>
      </w:r>
      <w:r w:rsidRPr="00DE1E4E">
        <w:rPr>
          <w:rFonts w:ascii="Bookman Old Style" w:hAnsi="Bookman Old Style"/>
        </w:rPr>
        <w:t xml:space="preserve"> A Licita</w:t>
      </w:r>
      <w:r w:rsidRPr="00DE1E4E">
        <w:rPr>
          <w:rFonts w:ascii="Bookman Old Style" w:hAnsi="Bookman Old Style" w:cs="Bookman Old Style"/>
        </w:rPr>
        <w:t>çã</w:t>
      </w:r>
      <w:r w:rsidRPr="00DE1E4E">
        <w:rPr>
          <w:rFonts w:ascii="Bookman Old Style" w:hAnsi="Bookman Old Style"/>
        </w:rPr>
        <w:t>o ser</w:t>
      </w:r>
      <w:r w:rsidRPr="00DE1E4E">
        <w:rPr>
          <w:rFonts w:ascii="Bookman Old Style" w:hAnsi="Bookman Old Style" w:cs="Bookman Old Style"/>
        </w:rPr>
        <w:t>á</w:t>
      </w:r>
      <w:r w:rsidRPr="00DE1E4E">
        <w:rPr>
          <w:rFonts w:ascii="Bookman Old Style" w:hAnsi="Bookman Old Style"/>
        </w:rPr>
        <w:t xml:space="preserve"> exclusiva para as empresa sediadas local/regional, pelas razões abaixo:</w:t>
      </w:r>
    </w:p>
    <w:p w14:paraId="2100B543" w14:textId="77777777" w:rsidR="00CC70E5" w:rsidRPr="00DE1E4E" w:rsidRDefault="00CC70E5" w:rsidP="00CC70E5">
      <w:pPr>
        <w:spacing w:line="276" w:lineRule="auto"/>
        <w:ind w:left="851"/>
        <w:jc w:val="both"/>
        <w:rPr>
          <w:rFonts w:ascii="Bookman Old Style" w:hAnsi="Bookman Old Style"/>
        </w:rPr>
      </w:pPr>
      <w:r w:rsidRPr="00DE1E4E">
        <w:rPr>
          <w:rFonts w:ascii="Bookman Old Style" w:hAnsi="Bookman Old Style"/>
        </w:rPr>
        <w:t>____________________________________________________________________________________________________________________________________________</w:t>
      </w:r>
    </w:p>
    <w:p w14:paraId="3336A242" w14:textId="77777777" w:rsidR="00CC70E5" w:rsidRPr="00DE1E4E" w:rsidRDefault="00CC70E5" w:rsidP="00CC70E5">
      <w:pPr>
        <w:spacing w:line="276" w:lineRule="auto"/>
        <w:jc w:val="both"/>
        <w:rPr>
          <w:rFonts w:ascii="Bookman Old Style" w:hAnsi="Bookman Old Style"/>
        </w:rPr>
      </w:pPr>
    </w:p>
    <w:p w14:paraId="51FB8C6D" w14:textId="77777777" w:rsidR="00CC70E5" w:rsidRPr="00DE1E4E" w:rsidRDefault="00CC70E5" w:rsidP="00CC70E5">
      <w:pPr>
        <w:spacing w:line="276" w:lineRule="auto"/>
        <w:jc w:val="both"/>
        <w:rPr>
          <w:rFonts w:ascii="Bookman Old Style" w:hAnsi="Bookman Old Style"/>
          <w:b/>
          <w:bCs/>
          <w:color w:val="000000"/>
        </w:rPr>
      </w:pPr>
      <w:r w:rsidRPr="00DE1E4E">
        <w:rPr>
          <w:rFonts w:ascii="Bookman Old Style" w:hAnsi="Bookman Old Style"/>
          <w:b/>
        </w:rPr>
        <w:t xml:space="preserve">1.10. </w:t>
      </w:r>
      <w:r w:rsidRPr="00DE1E4E">
        <w:rPr>
          <w:rFonts w:ascii="Bookman Old Style" w:hAnsi="Bookman Old Style"/>
          <w:b/>
          <w:bCs/>
          <w:color w:val="000000"/>
        </w:rPr>
        <w:t xml:space="preserve">Da </w:t>
      </w:r>
      <w:r w:rsidRPr="00DE1E4E">
        <w:rPr>
          <w:rFonts w:ascii="Bookman Old Style" w:hAnsi="Bookman Old Style"/>
          <w:b/>
          <w:bCs/>
        </w:rPr>
        <w:t xml:space="preserve">participação ou vedação </w:t>
      </w:r>
      <w:r w:rsidRPr="00DE1E4E">
        <w:rPr>
          <w:rFonts w:ascii="Bookman Old Style" w:hAnsi="Bookman Old Style"/>
          <w:b/>
          <w:bCs/>
          <w:color w:val="000000"/>
        </w:rPr>
        <w:t>de empresas em consórcio:</w:t>
      </w:r>
    </w:p>
    <w:p w14:paraId="3A471241" w14:textId="77777777" w:rsidR="00CC70E5" w:rsidRPr="00DE1E4E" w:rsidRDefault="00CC70E5" w:rsidP="00CC70E5">
      <w:pPr>
        <w:spacing w:line="276" w:lineRule="auto"/>
        <w:jc w:val="both"/>
        <w:rPr>
          <w:rFonts w:ascii="Bookman Old Style" w:hAnsi="Bookman Old Style"/>
        </w:rPr>
      </w:pPr>
      <w:proofErr w:type="gramStart"/>
      <w:r w:rsidRPr="00DE1E4E">
        <w:rPr>
          <w:rFonts w:ascii="Bookman Old Style" w:hAnsi="Bookman Old Style" w:cs="Segoe UI Symbol"/>
        </w:rPr>
        <w:t>( X</w:t>
      </w:r>
      <w:proofErr w:type="gramEnd"/>
      <w:r w:rsidRPr="00DE1E4E">
        <w:rPr>
          <w:rFonts w:ascii="Bookman Old Style" w:hAnsi="Bookman Old Style" w:cs="Segoe UI Symbol"/>
        </w:rPr>
        <w:t xml:space="preserve"> ) </w:t>
      </w:r>
      <w:r w:rsidRPr="00DE1E4E">
        <w:rPr>
          <w:rFonts w:ascii="Bookman Old Style" w:hAnsi="Bookman Old Style"/>
        </w:rPr>
        <w:t>N</w:t>
      </w:r>
      <w:r w:rsidRPr="00DE1E4E">
        <w:rPr>
          <w:rFonts w:ascii="Bookman Old Style" w:hAnsi="Bookman Old Style" w:cs="Bookman Old Style"/>
        </w:rPr>
        <w:t>Ã</w:t>
      </w:r>
      <w:r w:rsidRPr="00DE1E4E">
        <w:rPr>
          <w:rFonts w:ascii="Bookman Old Style" w:hAnsi="Bookman Old Style"/>
        </w:rPr>
        <w:t>O ser</w:t>
      </w:r>
      <w:r w:rsidRPr="00DE1E4E">
        <w:rPr>
          <w:rFonts w:ascii="Bookman Old Style" w:hAnsi="Bookman Old Style" w:cs="Bookman Old Style"/>
        </w:rPr>
        <w:t>á</w:t>
      </w:r>
      <w:r w:rsidRPr="00DE1E4E">
        <w:rPr>
          <w:rFonts w:ascii="Bookman Old Style" w:hAnsi="Bookman Old Style"/>
        </w:rPr>
        <w:t xml:space="preserve"> permitida a participa</w:t>
      </w:r>
      <w:r w:rsidRPr="00DE1E4E">
        <w:rPr>
          <w:rFonts w:ascii="Bookman Old Style" w:hAnsi="Bookman Old Style" w:cs="Bookman Old Style"/>
        </w:rPr>
        <w:t>çã</w:t>
      </w:r>
      <w:r w:rsidRPr="00DE1E4E">
        <w:rPr>
          <w:rFonts w:ascii="Bookman Old Style" w:hAnsi="Bookman Old Style"/>
        </w:rPr>
        <w:t>o de empresas em regime de cons</w:t>
      </w:r>
      <w:r w:rsidRPr="00DE1E4E">
        <w:rPr>
          <w:rFonts w:ascii="Bookman Old Style" w:hAnsi="Bookman Old Style" w:cs="Bookman Old Style"/>
        </w:rPr>
        <w:t>ó</w:t>
      </w:r>
      <w:r w:rsidRPr="00DE1E4E">
        <w:rPr>
          <w:rFonts w:ascii="Bookman Old Style" w:hAnsi="Bookman Old Style"/>
        </w:rPr>
        <w:t>rcio, pelas raz</w:t>
      </w:r>
      <w:r w:rsidRPr="00DE1E4E">
        <w:rPr>
          <w:rFonts w:ascii="Bookman Old Style" w:hAnsi="Bookman Old Style" w:cs="Bookman Old Style"/>
        </w:rPr>
        <w:t>õ</w:t>
      </w:r>
      <w:r w:rsidRPr="00DE1E4E">
        <w:rPr>
          <w:rFonts w:ascii="Bookman Old Style" w:hAnsi="Bookman Old Style"/>
        </w:rPr>
        <w:t>es abaixo:</w:t>
      </w:r>
    </w:p>
    <w:p w14:paraId="53942D97" w14:textId="77777777" w:rsidR="00CC70E5" w:rsidRDefault="00CC70E5" w:rsidP="00CC70E5">
      <w:pPr>
        <w:spacing w:line="276" w:lineRule="auto"/>
        <w:ind w:left="851"/>
        <w:jc w:val="both"/>
        <w:rPr>
          <w:rFonts w:ascii="Bookman Old Style" w:hAnsi="Bookman Old Style"/>
        </w:rPr>
      </w:pPr>
    </w:p>
    <w:p w14:paraId="76A5DBDC" w14:textId="77777777" w:rsidR="00CC70E5" w:rsidRPr="00F4693D" w:rsidRDefault="00CC70E5" w:rsidP="00CC70E5">
      <w:pPr>
        <w:spacing w:line="276" w:lineRule="auto"/>
        <w:ind w:left="851"/>
        <w:jc w:val="both"/>
        <w:rPr>
          <w:rFonts w:ascii="Bookman Old Style" w:hAnsi="Bookman Old Style"/>
        </w:rPr>
      </w:pPr>
      <w:r>
        <w:rPr>
          <w:rFonts w:ascii="Bookman Old Style" w:hAnsi="Bookman Old Style"/>
        </w:rPr>
        <w:t xml:space="preserve">A </w:t>
      </w:r>
      <w:r w:rsidRPr="00F4693D">
        <w:rPr>
          <w:rFonts w:ascii="Bookman Old Style" w:hAnsi="Bookman Old Style"/>
        </w:rPr>
        <w:t>vedação da participação de empresas</w:t>
      </w:r>
      <w:r>
        <w:rPr>
          <w:rFonts w:ascii="Bookman Old Style" w:hAnsi="Bookman Old Style"/>
        </w:rPr>
        <w:t xml:space="preserve"> </w:t>
      </w:r>
      <w:r w:rsidRPr="00F4693D">
        <w:rPr>
          <w:rFonts w:ascii="Bookman Old Style" w:hAnsi="Bookman Old Style"/>
        </w:rPr>
        <w:t xml:space="preserve">reunidas em consórcio baseia-se na discricionariedade dada pela Lei Federal nº </w:t>
      </w:r>
      <w:r>
        <w:rPr>
          <w:rFonts w:ascii="Bookman Old Style" w:hAnsi="Bookman Old Style"/>
        </w:rPr>
        <w:t>14.133</w:t>
      </w:r>
      <w:r w:rsidRPr="00F4693D">
        <w:rPr>
          <w:rFonts w:ascii="Bookman Old Style" w:hAnsi="Bookman Old Style"/>
        </w:rPr>
        <w:t>/21 à Administração Pública para que esta determine a realização de licitação admitindo ou não que consorciadas possam participar do processo.</w:t>
      </w:r>
    </w:p>
    <w:p w14:paraId="53F0773D" w14:textId="77777777" w:rsidR="00CC70E5" w:rsidRPr="00F4693D" w:rsidRDefault="00CC70E5" w:rsidP="00CC70E5">
      <w:pPr>
        <w:spacing w:line="276" w:lineRule="auto"/>
        <w:ind w:left="851"/>
        <w:jc w:val="both"/>
        <w:rPr>
          <w:rFonts w:ascii="Bookman Old Style" w:hAnsi="Bookman Old Style"/>
        </w:rPr>
      </w:pPr>
    </w:p>
    <w:p w14:paraId="4B1B43CA" w14:textId="77777777" w:rsidR="00CC70E5" w:rsidRPr="00F4693D" w:rsidRDefault="00CC70E5" w:rsidP="00CC70E5">
      <w:pPr>
        <w:spacing w:line="276" w:lineRule="auto"/>
        <w:ind w:left="851"/>
        <w:jc w:val="both"/>
        <w:rPr>
          <w:rFonts w:ascii="Bookman Old Style" w:hAnsi="Bookman Old Style"/>
        </w:rPr>
      </w:pPr>
      <w:r>
        <w:rPr>
          <w:rFonts w:ascii="Bookman Old Style" w:hAnsi="Bookman Old Style"/>
        </w:rPr>
        <w:t>Trata Marçal Justi</w:t>
      </w:r>
      <w:r w:rsidRPr="00F4693D">
        <w:rPr>
          <w:rFonts w:ascii="Bookman Old Style" w:hAnsi="Bookman Old Style"/>
        </w:rPr>
        <w:t>n Filho, em sua obra Comentários à Lei de Licitações e Contratos Administrativos:</w:t>
      </w:r>
      <w:r w:rsidRPr="00F4693D">
        <w:rPr>
          <w:rFonts w:ascii="Bookman Old Style" w:hAnsi="Bookman Old Style"/>
        </w:rPr>
        <w:cr/>
      </w:r>
    </w:p>
    <w:p w14:paraId="7004740C" w14:textId="77777777" w:rsidR="00CC70E5" w:rsidRDefault="00CC70E5" w:rsidP="00CC70E5">
      <w:pPr>
        <w:spacing w:line="276" w:lineRule="auto"/>
        <w:ind w:left="3686"/>
        <w:jc w:val="both"/>
        <w:rPr>
          <w:rFonts w:ascii="Bookman Old Style" w:hAnsi="Bookman Old Style"/>
          <w:sz w:val="18"/>
          <w:szCs w:val="18"/>
        </w:rPr>
      </w:pPr>
      <w:r w:rsidRPr="00F4693D">
        <w:rPr>
          <w:rFonts w:ascii="Bookman Old Style" w:hAnsi="Bookman Old Style"/>
          <w:sz w:val="18"/>
          <w:szCs w:val="18"/>
        </w:rPr>
        <w:t>É usual que a Administração Pública apenas autorize a participação de empresas em consórcio quando as dimensões e a complexidade do objeto ou as circunstâncias concretas exijam a associação entre os particulares. São as hipóteses e que apenas umas poucas empresas estariam aptas a preencher as condições especiais</w:t>
      </w:r>
      <w:r>
        <w:rPr>
          <w:rFonts w:ascii="Bookman Old Style" w:hAnsi="Bookman Old Style"/>
          <w:sz w:val="18"/>
          <w:szCs w:val="18"/>
        </w:rPr>
        <w:t xml:space="preserve"> </w:t>
      </w:r>
      <w:r w:rsidRPr="00F4693D">
        <w:rPr>
          <w:rFonts w:ascii="Bookman Old Style" w:hAnsi="Bookman Old Style"/>
          <w:sz w:val="18"/>
          <w:szCs w:val="18"/>
        </w:rPr>
        <w:t>exigidas para licitação.</w:t>
      </w:r>
      <w:r w:rsidRPr="00F4693D">
        <w:rPr>
          <w:rFonts w:ascii="Bookman Old Style" w:hAnsi="Bookman Old Style"/>
          <w:sz w:val="18"/>
          <w:szCs w:val="18"/>
        </w:rPr>
        <w:cr/>
      </w:r>
    </w:p>
    <w:p w14:paraId="75E4DE20" w14:textId="77777777" w:rsidR="00CC70E5" w:rsidRDefault="00CC70E5" w:rsidP="00CC70E5">
      <w:pPr>
        <w:spacing w:line="276" w:lineRule="auto"/>
        <w:ind w:left="851"/>
        <w:jc w:val="both"/>
        <w:rPr>
          <w:rFonts w:ascii="Bookman Old Style" w:hAnsi="Bookman Old Style"/>
        </w:rPr>
      </w:pPr>
      <w:r w:rsidRPr="00F4693D">
        <w:rPr>
          <w:rFonts w:ascii="Bookman Old Style" w:hAnsi="Bookman Old Style"/>
        </w:rPr>
        <w:t>Como se extrai do trecho acima, a Administração Pública poderá considerar as dimensões e complexidade do objeto</w:t>
      </w:r>
      <w:r>
        <w:rPr>
          <w:rFonts w:ascii="Bookman Old Style" w:hAnsi="Bookman Old Style"/>
        </w:rPr>
        <w:t xml:space="preserve"> para permitir a participação de empresa em consórcio</w:t>
      </w:r>
      <w:r w:rsidRPr="00F4693D">
        <w:rPr>
          <w:rFonts w:ascii="Bookman Old Style" w:hAnsi="Bookman Old Style"/>
        </w:rPr>
        <w:t>,</w:t>
      </w:r>
      <w:r>
        <w:rPr>
          <w:rFonts w:ascii="Bookman Old Style" w:hAnsi="Bookman Old Style"/>
        </w:rPr>
        <w:t xml:space="preserve"> no entanto para o objeto em tela não se encontra tal complexidade, uma vez que empresas isoladas conseguem fornecer os materiais com qualidade adequada.</w:t>
      </w:r>
    </w:p>
    <w:p w14:paraId="682A75DF" w14:textId="77777777" w:rsidR="00CC70E5" w:rsidRDefault="00CC70E5" w:rsidP="00CC70E5">
      <w:pPr>
        <w:spacing w:line="276" w:lineRule="auto"/>
        <w:ind w:left="851"/>
        <w:jc w:val="both"/>
        <w:rPr>
          <w:rFonts w:ascii="Bookman Old Style" w:hAnsi="Bookman Old Style"/>
        </w:rPr>
      </w:pPr>
    </w:p>
    <w:p w14:paraId="3FF8DCC7" w14:textId="77777777" w:rsidR="00CC70E5" w:rsidRDefault="00CC70E5" w:rsidP="00CC70E5">
      <w:pPr>
        <w:spacing w:line="276" w:lineRule="auto"/>
        <w:ind w:left="851"/>
        <w:jc w:val="both"/>
        <w:rPr>
          <w:rFonts w:ascii="Bookman Old Style" w:hAnsi="Bookman Old Style"/>
        </w:rPr>
      </w:pPr>
      <w:r>
        <w:rPr>
          <w:rFonts w:ascii="Bookman Old Style" w:hAnsi="Bookman Old Style"/>
        </w:rPr>
        <w:lastRenderedPageBreak/>
        <w:t>Diante do exposto, e considerando que existem diversas empresas com capacidade de fornecer o objeto, esta equipe entende como não vantajosa a participação de empresas em consórcio, uma vez que não configura restrição à competitividade, economicidade e moralidade.</w:t>
      </w:r>
    </w:p>
    <w:p w14:paraId="493AA64B" w14:textId="77777777" w:rsidR="00CC70E5" w:rsidRDefault="00CC70E5" w:rsidP="00CC70E5">
      <w:pPr>
        <w:spacing w:line="276" w:lineRule="auto"/>
        <w:ind w:left="851"/>
        <w:jc w:val="both"/>
        <w:rPr>
          <w:rFonts w:ascii="Bookman Old Style" w:hAnsi="Bookman Old Style"/>
        </w:rPr>
      </w:pPr>
    </w:p>
    <w:p w14:paraId="6A0A6994" w14:textId="77777777" w:rsidR="00CC70E5" w:rsidRPr="00DE1E4E" w:rsidRDefault="00CC70E5" w:rsidP="00CC70E5">
      <w:pPr>
        <w:spacing w:line="276" w:lineRule="auto"/>
        <w:jc w:val="both"/>
        <w:rPr>
          <w:rFonts w:ascii="Bookman Old Style" w:hAnsi="Bookman Old Style"/>
        </w:rPr>
      </w:pPr>
      <w:proofErr w:type="gramStart"/>
      <w:r w:rsidRPr="00DE1E4E">
        <w:rPr>
          <w:rFonts w:ascii="Bookman Old Style" w:hAnsi="Bookman Old Style" w:cs="Segoe UI Symbol"/>
        </w:rPr>
        <w:t>(  )</w:t>
      </w:r>
      <w:proofErr w:type="gramEnd"/>
      <w:r w:rsidRPr="00DE1E4E">
        <w:rPr>
          <w:rFonts w:ascii="Bookman Old Style" w:hAnsi="Bookman Old Style" w:cs="Segoe UI Symbol"/>
        </w:rPr>
        <w:t xml:space="preserve"> </w:t>
      </w:r>
      <w:r w:rsidRPr="00DE1E4E">
        <w:rPr>
          <w:rFonts w:ascii="Bookman Old Style" w:hAnsi="Bookman Old Style"/>
        </w:rPr>
        <w:t>Ser</w:t>
      </w:r>
      <w:r w:rsidRPr="00DE1E4E">
        <w:rPr>
          <w:rFonts w:ascii="Bookman Old Style" w:hAnsi="Bookman Old Style" w:cs="Bookman Old Style"/>
        </w:rPr>
        <w:t>á</w:t>
      </w:r>
      <w:r w:rsidRPr="00DE1E4E">
        <w:rPr>
          <w:rFonts w:ascii="Bookman Old Style" w:hAnsi="Bookman Old Style"/>
        </w:rPr>
        <w:t xml:space="preserve"> permitida a participa</w:t>
      </w:r>
      <w:r w:rsidRPr="00DE1E4E">
        <w:rPr>
          <w:rFonts w:ascii="Bookman Old Style" w:hAnsi="Bookman Old Style" w:cs="Bookman Old Style"/>
        </w:rPr>
        <w:t>çã</w:t>
      </w:r>
      <w:r w:rsidRPr="00DE1E4E">
        <w:rPr>
          <w:rFonts w:ascii="Bookman Old Style" w:hAnsi="Bookman Old Style"/>
        </w:rPr>
        <w:t>o de empresas em regime de consórcio, atendidas as regras estabelecidas no edital;</w:t>
      </w:r>
    </w:p>
    <w:p w14:paraId="2C8146E8" w14:textId="77777777" w:rsidR="00CC70E5" w:rsidRPr="00DE1E4E" w:rsidRDefault="00CC70E5" w:rsidP="00CC70E5">
      <w:pPr>
        <w:spacing w:line="276" w:lineRule="auto"/>
        <w:jc w:val="both"/>
        <w:rPr>
          <w:rFonts w:ascii="Bookman Old Style" w:hAnsi="Bookman Old Style"/>
          <w:b/>
        </w:rPr>
      </w:pPr>
    </w:p>
    <w:p w14:paraId="7689FA96" w14:textId="77777777" w:rsidR="00CC70E5" w:rsidRPr="00DE1E4E" w:rsidRDefault="00CC70E5" w:rsidP="00CC70E5">
      <w:pPr>
        <w:spacing w:line="276" w:lineRule="auto"/>
        <w:jc w:val="both"/>
        <w:rPr>
          <w:rFonts w:ascii="Bookman Old Style" w:hAnsi="Bookman Old Style"/>
          <w:b/>
        </w:rPr>
      </w:pPr>
      <w:r w:rsidRPr="00DE1E4E">
        <w:rPr>
          <w:rFonts w:ascii="Bookman Old Style" w:hAnsi="Bookman Old Style"/>
          <w:b/>
        </w:rPr>
        <w:t xml:space="preserve">1.11. Da subcontratação da Lei </w:t>
      </w:r>
      <w:r>
        <w:rPr>
          <w:rFonts w:ascii="Bookman Old Style" w:hAnsi="Bookman Old Style"/>
          <w:b/>
        </w:rPr>
        <w:t xml:space="preserve">nº </w:t>
      </w:r>
      <w:r w:rsidRPr="00DE1E4E">
        <w:rPr>
          <w:rFonts w:ascii="Bookman Old Style" w:hAnsi="Bookman Old Style"/>
          <w:b/>
        </w:rPr>
        <w:t>14.133/21 (art. 122, § 2º):</w:t>
      </w:r>
    </w:p>
    <w:p w14:paraId="265F3133" w14:textId="77777777" w:rsidR="00CC70E5" w:rsidRPr="00DE1E4E" w:rsidRDefault="00CC70E5" w:rsidP="00CC70E5">
      <w:pPr>
        <w:spacing w:line="276" w:lineRule="auto"/>
        <w:jc w:val="both"/>
        <w:rPr>
          <w:rFonts w:ascii="Bookman Old Style" w:hAnsi="Bookman Old Style"/>
        </w:rPr>
      </w:pPr>
      <w:proofErr w:type="gramStart"/>
      <w:r w:rsidRPr="00DE1E4E">
        <w:rPr>
          <w:rFonts w:ascii="Bookman Old Style" w:hAnsi="Bookman Old Style" w:cs="Segoe UI Symbol"/>
        </w:rPr>
        <w:t>( X</w:t>
      </w:r>
      <w:proofErr w:type="gramEnd"/>
      <w:r w:rsidRPr="00DE1E4E">
        <w:rPr>
          <w:rFonts w:ascii="Bookman Old Style" w:hAnsi="Bookman Old Style" w:cs="Segoe UI Symbol"/>
        </w:rPr>
        <w:t xml:space="preserve"> )</w:t>
      </w:r>
      <w:r w:rsidRPr="00DE1E4E">
        <w:rPr>
          <w:rFonts w:ascii="Bookman Old Style" w:hAnsi="Bookman Old Style"/>
        </w:rPr>
        <w:t xml:space="preserve"> N</w:t>
      </w:r>
      <w:r w:rsidRPr="00DE1E4E">
        <w:rPr>
          <w:rFonts w:ascii="Bookman Old Style" w:hAnsi="Bookman Old Style" w:cs="Bookman Old Style"/>
        </w:rPr>
        <w:t>ã</w:t>
      </w:r>
      <w:r w:rsidRPr="00DE1E4E">
        <w:rPr>
          <w:rFonts w:ascii="Bookman Old Style" w:hAnsi="Bookman Old Style"/>
        </w:rPr>
        <w:t>o ser</w:t>
      </w:r>
      <w:r w:rsidRPr="00DE1E4E">
        <w:rPr>
          <w:rFonts w:ascii="Bookman Old Style" w:hAnsi="Bookman Old Style" w:cs="Bookman Old Style"/>
        </w:rPr>
        <w:t>á</w:t>
      </w:r>
      <w:r w:rsidRPr="00DE1E4E">
        <w:rPr>
          <w:rFonts w:ascii="Bookman Old Style" w:hAnsi="Bookman Old Style"/>
        </w:rPr>
        <w:t xml:space="preserve"> permitida a subcontratação do objeto para outras empresas.</w:t>
      </w:r>
    </w:p>
    <w:p w14:paraId="2CEF29CD" w14:textId="77777777" w:rsidR="00CC70E5" w:rsidRDefault="00CC70E5" w:rsidP="00CC70E5">
      <w:pPr>
        <w:spacing w:line="276" w:lineRule="auto"/>
        <w:jc w:val="both"/>
        <w:rPr>
          <w:rFonts w:ascii="Bookman Old Style" w:hAnsi="Bookman Old Style"/>
        </w:rPr>
      </w:pPr>
      <w:proofErr w:type="gramStart"/>
      <w:r w:rsidRPr="00DE1E4E">
        <w:rPr>
          <w:rFonts w:ascii="Bookman Old Style" w:hAnsi="Bookman Old Style" w:cs="Segoe UI Symbol"/>
        </w:rPr>
        <w:t xml:space="preserve">(  </w:t>
      </w:r>
      <w:proofErr w:type="gramEnd"/>
      <w:r w:rsidRPr="00DE1E4E">
        <w:rPr>
          <w:rFonts w:ascii="Bookman Old Style" w:hAnsi="Bookman Old Style" w:cs="Segoe UI Symbol"/>
        </w:rPr>
        <w:t xml:space="preserve">  ) </w:t>
      </w:r>
      <w:r w:rsidRPr="00DE1E4E">
        <w:rPr>
          <w:rFonts w:ascii="Bookman Old Style" w:hAnsi="Bookman Old Style"/>
        </w:rPr>
        <w:t>Para melhor operacionaliza</w:t>
      </w:r>
      <w:r w:rsidRPr="00DE1E4E">
        <w:rPr>
          <w:rFonts w:ascii="Bookman Old Style" w:hAnsi="Bookman Old Style" w:cs="Bookman Old Style"/>
        </w:rPr>
        <w:t>çã</w:t>
      </w:r>
      <w:r w:rsidRPr="00DE1E4E">
        <w:rPr>
          <w:rFonts w:ascii="Bookman Old Style" w:hAnsi="Bookman Old Style"/>
        </w:rPr>
        <w:t>o do objeto, ser</w:t>
      </w:r>
      <w:r w:rsidRPr="00DE1E4E">
        <w:rPr>
          <w:rFonts w:ascii="Bookman Old Style" w:hAnsi="Bookman Old Style" w:cs="Bookman Old Style"/>
        </w:rPr>
        <w:t>á</w:t>
      </w:r>
      <w:r w:rsidRPr="00DE1E4E">
        <w:rPr>
          <w:rFonts w:ascii="Bookman Old Style" w:hAnsi="Bookman Old Style"/>
        </w:rPr>
        <w:t xml:space="preserve"> permitida a subcontrata</w:t>
      </w:r>
      <w:r w:rsidRPr="00DE1E4E">
        <w:rPr>
          <w:rFonts w:ascii="Bookman Old Style" w:hAnsi="Bookman Old Style" w:cs="Bookman Old Style"/>
        </w:rPr>
        <w:t>çã</w:t>
      </w:r>
      <w:r w:rsidRPr="00DE1E4E">
        <w:rPr>
          <w:rFonts w:ascii="Bookman Old Style" w:hAnsi="Bookman Old Style"/>
        </w:rPr>
        <w:t>o</w:t>
      </w:r>
      <w:r>
        <w:rPr>
          <w:rFonts w:ascii="Bookman Old Style" w:hAnsi="Bookman Old Style"/>
        </w:rPr>
        <w:t xml:space="preserve"> d</w:t>
      </w:r>
      <w:r w:rsidRPr="00DE1E4E">
        <w:rPr>
          <w:rFonts w:ascii="Bookman Old Style" w:hAnsi="Bookman Old Style"/>
        </w:rPr>
        <w:t>as parcelas abaixo:</w:t>
      </w:r>
    </w:p>
    <w:p w14:paraId="6E2360C1" w14:textId="77777777" w:rsidR="00CC70E5" w:rsidRPr="00DE1E4E" w:rsidRDefault="00CC70E5" w:rsidP="00CC70E5">
      <w:pPr>
        <w:spacing w:line="276" w:lineRule="auto"/>
        <w:jc w:val="both"/>
        <w:rPr>
          <w:rFonts w:ascii="Bookman Old Style" w:hAnsi="Bookman Old Style"/>
        </w:rPr>
      </w:pPr>
      <w:r>
        <w:rPr>
          <w:rFonts w:ascii="Bookman Old Style" w:hAnsi="Bookman Old Style"/>
        </w:rPr>
        <w:t>__________________________________________________________________________________________________________________________________________________________</w:t>
      </w:r>
    </w:p>
    <w:p w14:paraId="5E43D0A9" w14:textId="77777777" w:rsidR="00CC70E5" w:rsidRPr="00DE1E4E" w:rsidRDefault="00CC70E5" w:rsidP="00CC70E5">
      <w:pPr>
        <w:tabs>
          <w:tab w:val="left" w:pos="1701"/>
        </w:tabs>
        <w:spacing w:line="276" w:lineRule="auto"/>
        <w:jc w:val="both"/>
        <w:rPr>
          <w:rFonts w:ascii="Bookman Old Style" w:hAnsi="Bookman Old Style"/>
        </w:rPr>
      </w:pPr>
    </w:p>
    <w:p w14:paraId="6AA8C9AB" w14:textId="77777777" w:rsidR="00CC70E5" w:rsidRDefault="00CC70E5" w:rsidP="00CC70E5">
      <w:pPr>
        <w:tabs>
          <w:tab w:val="left" w:pos="1701"/>
        </w:tabs>
        <w:spacing w:line="276" w:lineRule="auto"/>
        <w:jc w:val="both"/>
        <w:rPr>
          <w:rFonts w:ascii="Bookman Old Style" w:hAnsi="Bookman Old Style"/>
          <w:b/>
        </w:rPr>
      </w:pPr>
      <w:r w:rsidRPr="00DE1E4E">
        <w:rPr>
          <w:rFonts w:ascii="Bookman Old Style" w:hAnsi="Bookman Old Style"/>
          <w:b/>
        </w:rPr>
        <w:t>1.12. Dos Documentos de Habilitação específicos para a contratação:</w:t>
      </w:r>
    </w:p>
    <w:p w14:paraId="684DA300" w14:textId="77777777" w:rsidR="00CC70E5" w:rsidRPr="00DE1E4E" w:rsidRDefault="00CC70E5" w:rsidP="00CC70E5">
      <w:pPr>
        <w:tabs>
          <w:tab w:val="left" w:pos="1701"/>
        </w:tabs>
        <w:spacing w:line="276" w:lineRule="auto"/>
        <w:jc w:val="both"/>
        <w:rPr>
          <w:rFonts w:ascii="Bookman Old Style" w:hAnsi="Bookman Old Style"/>
          <w:b/>
        </w:rPr>
      </w:pPr>
    </w:p>
    <w:p w14:paraId="057316D6" w14:textId="77777777" w:rsidR="00CC70E5" w:rsidRPr="00DE1E4E" w:rsidRDefault="00CC70E5" w:rsidP="00CC70E5">
      <w:pPr>
        <w:tabs>
          <w:tab w:val="left" w:pos="1701"/>
        </w:tabs>
        <w:spacing w:line="276" w:lineRule="auto"/>
        <w:jc w:val="both"/>
        <w:rPr>
          <w:rFonts w:ascii="Bookman Old Style" w:hAnsi="Bookman Old Style"/>
          <w:b/>
        </w:rPr>
      </w:pPr>
      <w:r w:rsidRPr="00DE1E4E">
        <w:rPr>
          <w:rFonts w:ascii="Bookman Old Style" w:hAnsi="Bookman Old Style"/>
          <w:b/>
        </w:rPr>
        <w:t xml:space="preserve">1.12.1. Habilitação Fiscal/Social/Trabalhista: </w:t>
      </w:r>
    </w:p>
    <w:p w14:paraId="2B3FCF6F" w14:textId="77777777" w:rsidR="00CC70E5" w:rsidRPr="006650D2" w:rsidRDefault="00CC70E5" w:rsidP="00CC70E5">
      <w:pPr>
        <w:tabs>
          <w:tab w:val="left" w:pos="1701"/>
        </w:tabs>
        <w:spacing w:line="276" w:lineRule="auto"/>
        <w:jc w:val="both"/>
        <w:rPr>
          <w:rFonts w:ascii="Bookman Old Style" w:hAnsi="Bookman Old Style"/>
        </w:rPr>
      </w:pPr>
      <w:r w:rsidRPr="006650D2">
        <w:rPr>
          <w:rFonts w:ascii="Bookman Old Style" w:hAnsi="Bookman Old Style"/>
        </w:rPr>
        <w:t>Certid</w:t>
      </w:r>
      <w:r w:rsidRPr="006650D2">
        <w:rPr>
          <w:rFonts w:ascii="Bookman Old Style" w:hAnsi="Bookman Old Style" w:cs="Bookman Old Style"/>
        </w:rPr>
        <w:t>ã</w:t>
      </w:r>
      <w:r w:rsidRPr="006650D2">
        <w:rPr>
          <w:rFonts w:ascii="Bookman Old Style" w:hAnsi="Bookman Old Style"/>
        </w:rPr>
        <w:t>o emitida pela Fazenda Estadual da sede ou domic</w:t>
      </w:r>
      <w:r w:rsidRPr="006650D2">
        <w:rPr>
          <w:rFonts w:ascii="Bookman Old Style" w:hAnsi="Bookman Old Style" w:cs="Bookman Old Style"/>
        </w:rPr>
        <w:t>í</w:t>
      </w:r>
      <w:r w:rsidRPr="006650D2">
        <w:rPr>
          <w:rFonts w:ascii="Bookman Old Style" w:hAnsi="Bookman Old Style"/>
        </w:rPr>
        <w:t>lio do licitante que comprove a regularidade de débitos tributários referentes ao Imposto sobre Operações relativas à Circulação de Mercadorias e sobre Prestações de Serviços de Transporte Interestadual, Intermunicipal e de Comunicação – ICMS.</w:t>
      </w:r>
    </w:p>
    <w:p w14:paraId="4A0597EF" w14:textId="77777777" w:rsidR="00CC70E5" w:rsidRPr="00DE1E4E" w:rsidRDefault="00CC70E5" w:rsidP="00CC70E5">
      <w:pPr>
        <w:tabs>
          <w:tab w:val="left" w:pos="1701"/>
        </w:tabs>
        <w:spacing w:line="276" w:lineRule="auto"/>
        <w:jc w:val="both"/>
        <w:rPr>
          <w:rFonts w:ascii="Bookman Old Style" w:hAnsi="Bookman Old Style"/>
        </w:rPr>
      </w:pPr>
    </w:p>
    <w:p w14:paraId="53A29805" w14:textId="77777777" w:rsidR="00CC70E5" w:rsidRPr="00DE1E4E" w:rsidRDefault="00CC70E5" w:rsidP="00CC70E5">
      <w:pPr>
        <w:tabs>
          <w:tab w:val="left" w:pos="1701"/>
        </w:tabs>
        <w:spacing w:line="276" w:lineRule="auto"/>
        <w:jc w:val="both"/>
        <w:rPr>
          <w:rFonts w:ascii="Bookman Old Style" w:hAnsi="Bookman Old Style"/>
          <w:b/>
        </w:rPr>
      </w:pPr>
      <w:r w:rsidRPr="00DE1E4E">
        <w:rPr>
          <w:rFonts w:ascii="Bookman Old Style" w:hAnsi="Bookman Old Style"/>
          <w:b/>
        </w:rPr>
        <w:t>1.12.2. Para a Presente Contratação:</w:t>
      </w:r>
    </w:p>
    <w:p w14:paraId="1FAEDCBF" w14:textId="77777777" w:rsidR="00CC70E5" w:rsidRPr="00DE1E4E" w:rsidRDefault="00CC70E5" w:rsidP="00CC70E5">
      <w:pPr>
        <w:tabs>
          <w:tab w:val="left" w:pos="1701"/>
        </w:tabs>
        <w:spacing w:line="276" w:lineRule="auto"/>
        <w:jc w:val="both"/>
        <w:rPr>
          <w:rFonts w:ascii="Bookman Old Style" w:hAnsi="Bookman Old Style"/>
        </w:rPr>
      </w:pPr>
      <w:proofErr w:type="gramStart"/>
      <w:r w:rsidRPr="00DE1E4E">
        <w:rPr>
          <w:rFonts w:ascii="Bookman Old Style" w:hAnsi="Bookman Old Style"/>
        </w:rPr>
        <w:t xml:space="preserve">( </w:t>
      </w:r>
      <w:r>
        <w:rPr>
          <w:rFonts w:ascii="Bookman Old Style" w:hAnsi="Bookman Old Style"/>
        </w:rPr>
        <w:t>X</w:t>
      </w:r>
      <w:proofErr w:type="gramEnd"/>
      <w:r>
        <w:rPr>
          <w:rFonts w:ascii="Bookman Old Style" w:hAnsi="Bookman Old Style"/>
        </w:rPr>
        <w:t xml:space="preserve"> </w:t>
      </w:r>
      <w:r w:rsidRPr="00DE1E4E">
        <w:rPr>
          <w:rFonts w:ascii="Bookman Old Style" w:hAnsi="Bookman Old Style"/>
        </w:rPr>
        <w:t>) N</w:t>
      </w:r>
      <w:r w:rsidRPr="00DE1E4E">
        <w:rPr>
          <w:rFonts w:ascii="Bookman Old Style" w:hAnsi="Bookman Old Style" w:cs="Bookman Old Style"/>
        </w:rPr>
        <w:t>ã</w:t>
      </w:r>
      <w:r w:rsidRPr="00DE1E4E">
        <w:rPr>
          <w:rFonts w:ascii="Bookman Old Style" w:hAnsi="Bookman Old Style"/>
        </w:rPr>
        <w:t>o foram observadas a exig</w:t>
      </w:r>
      <w:r w:rsidRPr="00DE1E4E">
        <w:rPr>
          <w:rFonts w:ascii="Bookman Old Style" w:hAnsi="Bookman Old Style" w:cs="Bookman Old Style"/>
        </w:rPr>
        <w:t>ê</w:t>
      </w:r>
      <w:r w:rsidRPr="00DE1E4E">
        <w:rPr>
          <w:rFonts w:ascii="Bookman Old Style" w:hAnsi="Bookman Old Style"/>
        </w:rPr>
        <w:t>ncia de documentos de habilita</w:t>
      </w:r>
      <w:r w:rsidRPr="00DE1E4E">
        <w:rPr>
          <w:rFonts w:ascii="Bookman Old Style" w:hAnsi="Bookman Old Style" w:cs="Bookman Old Style"/>
        </w:rPr>
        <w:t>çã</w:t>
      </w:r>
      <w:r w:rsidRPr="00DE1E4E">
        <w:rPr>
          <w:rFonts w:ascii="Bookman Old Style" w:hAnsi="Bookman Old Style"/>
        </w:rPr>
        <w:t>o específicos para o objeto a ser contratado, devendo ser exigida a documentação ordinária, de praxe, a ser mencionada no TR, sendo necessária para o presente objeto</w:t>
      </w:r>
      <w:r>
        <w:rPr>
          <w:rFonts w:ascii="Bookman Old Style" w:hAnsi="Bookman Old Style"/>
        </w:rPr>
        <w:t>.</w:t>
      </w:r>
    </w:p>
    <w:p w14:paraId="12575891" w14:textId="77777777" w:rsidR="00CC70E5" w:rsidRDefault="00CC70E5" w:rsidP="00CC70E5">
      <w:pPr>
        <w:spacing w:line="276" w:lineRule="auto"/>
        <w:jc w:val="both"/>
        <w:rPr>
          <w:rFonts w:ascii="Bookman Old Style" w:hAnsi="Bookman Old Style"/>
          <w:bCs/>
          <w:iCs/>
        </w:rPr>
      </w:pPr>
      <w:proofErr w:type="gramStart"/>
      <w:r w:rsidRPr="00DE1E4E">
        <w:rPr>
          <w:rFonts w:ascii="Bookman Old Style" w:hAnsi="Bookman Old Style"/>
          <w:bCs/>
          <w:iCs/>
        </w:rPr>
        <w:t xml:space="preserve">( </w:t>
      </w:r>
      <w:r>
        <w:rPr>
          <w:rFonts w:ascii="Bookman Old Style" w:hAnsi="Bookman Old Style"/>
          <w:bCs/>
          <w:iCs/>
        </w:rPr>
        <w:t xml:space="preserve"> </w:t>
      </w:r>
      <w:proofErr w:type="gramEnd"/>
      <w:r>
        <w:rPr>
          <w:rFonts w:ascii="Bookman Old Style" w:hAnsi="Bookman Old Style"/>
          <w:bCs/>
          <w:iCs/>
        </w:rPr>
        <w:t xml:space="preserve"> </w:t>
      </w:r>
      <w:r w:rsidRPr="00DE1E4E">
        <w:rPr>
          <w:rFonts w:ascii="Bookman Old Style" w:hAnsi="Bookman Old Style"/>
          <w:bCs/>
          <w:iCs/>
        </w:rPr>
        <w:t xml:space="preserve"> ) Deverão ser exigidos os documentos de habilitação específicos para o objeto estudado, conforme abaixo definidos e justificados:</w:t>
      </w:r>
    </w:p>
    <w:p w14:paraId="3BED6999" w14:textId="77777777" w:rsidR="00CC70E5" w:rsidRPr="00DE1E4E" w:rsidRDefault="00CC70E5" w:rsidP="00CC70E5">
      <w:pPr>
        <w:tabs>
          <w:tab w:val="left" w:pos="1701"/>
        </w:tabs>
        <w:spacing w:line="276" w:lineRule="auto"/>
        <w:jc w:val="both"/>
        <w:rPr>
          <w:rFonts w:ascii="Bookman Old Style" w:hAnsi="Bookman Old Style"/>
        </w:rPr>
      </w:pPr>
    </w:p>
    <w:p w14:paraId="1DF8F1E5" w14:textId="77777777" w:rsidR="00CC70E5" w:rsidRPr="00DE1E4E" w:rsidRDefault="00CC70E5" w:rsidP="00CC70E5">
      <w:pPr>
        <w:tabs>
          <w:tab w:val="left" w:pos="1701"/>
        </w:tabs>
        <w:spacing w:line="276" w:lineRule="auto"/>
        <w:jc w:val="both"/>
        <w:rPr>
          <w:rFonts w:ascii="Bookman Old Style" w:hAnsi="Bookman Old Style"/>
          <w:b/>
        </w:rPr>
      </w:pPr>
      <w:r w:rsidRPr="00DE1E4E">
        <w:rPr>
          <w:rFonts w:ascii="Bookman Old Style" w:hAnsi="Bookman Old Style"/>
          <w:b/>
        </w:rPr>
        <w:t xml:space="preserve">1.13. </w:t>
      </w:r>
      <w:r>
        <w:rPr>
          <w:rFonts w:ascii="Bookman Old Style" w:hAnsi="Bookman Old Style"/>
          <w:b/>
        </w:rPr>
        <w:t xml:space="preserve">Da </w:t>
      </w:r>
      <w:r w:rsidRPr="00DE1E4E">
        <w:rPr>
          <w:rFonts w:ascii="Bookman Old Style" w:hAnsi="Bookman Old Style"/>
          <w:b/>
        </w:rPr>
        <w:t>Classificação Do Objeto</w:t>
      </w:r>
    </w:p>
    <w:p w14:paraId="72649376"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Conforme o Decreto nº 1775/2023, o objeto estudado é:</w:t>
      </w:r>
    </w:p>
    <w:p w14:paraId="177A1BB1" w14:textId="77777777" w:rsidR="00CC70E5" w:rsidRPr="00DE1E4E" w:rsidRDefault="00CC70E5" w:rsidP="00CC70E5">
      <w:pPr>
        <w:tabs>
          <w:tab w:val="left" w:pos="1701"/>
        </w:tabs>
        <w:spacing w:line="276" w:lineRule="auto"/>
        <w:jc w:val="both"/>
        <w:rPr>
          <w:rFonts w:ascii="Bookman Old Style" w:hAnsi="Bookman Old Style"/>
        </w:rPr>
      </w:pPr>
      <w:proofErr w:type="gramStart"/>
      <w:r w:rsidRPr="00DE1E4E">
        <w:rPr>
          <w:rFonts w:ascii="Bookman Old Style" w:hAnsi="Bookman Old Style"/>
        </w:rPr>
        <w:t>( X</w:t>
      </w:r>
      <w:proofErr w:type="gramEnd"/>
      <w:r w:rsidRPr="00DE1E4E">
        <w:rPr>
          <w:rFonts w:ascii="Bookman Old Style" w:hAnsi="Bookman Old Style"/>
        </w:rPr>
        <w:t xml:space="preserve"> ) Comum</w:t>
      </w:r>
    </w:p>
    <w:p w14:paraId="428518A9" w14:textId="77777777" w:rsidR="00CC70E5" w:rsidRPr="00DE1E4E" w:rsidRDefault="00CC70E5" w:rsidP="00CC70E5">
      <w:pPr>
        <w:tabs>
          <w:tab w:val="left" w:pos="1701"/>
        </w:tabs>
        <w:spacing w:line="276" w:lineRule="auto"/>
        <w:jc w:val="both"/>
        <w:rPr>
          <w:rFonts w:ascii="Bookman Old Style" w:hAnsi="Bookman Old Style"/>
          <w:i/>
          <w:color w:val="FF0000"/>
        </w:rPr>
      </w:pPr>
      <w:proofErr w:type="gramStart"/>
      <w:r w:rsidRPr="00DE1E4E">
        <w:rPr>
          <w:rFonts w:ascii="Bookman Old Style" w:hAnsi="Bookman Old Style"/>
        </w:rPr>
        <w:t xml:space="preserve">(  </w:t>
      </w:r>
      <w:proofErr w:type="gramEnd"/>
      <w:r w:rsidRPr="00DE1E4E">
        <w:rPr>
          <w:rFonts w:ascii="Bookman Old Style" w:hAnsi="Bookman Old Style"/>
        </w:rPr>
        <w:t xml:space="preserve">  )</w:t>
      </w:r>
      <w:r w:rsidRPr="00DE1E4E">
        <w:rPr>
          <w:rFonts w:ascii="Bookman Old Style" w:hAnsi="Bookman Old Style"/>
          <w:b/>
        </w:rPr>
        <w:t xml:space="preserve"> </w:t>
      </w:r>
      <w:r w:rsidRPr="00DE1E4E">
        <w:rPr>
          <w:rFonts w:ascii="Bookman Old Style" w:hAnsi="Bookman Old Style"/>
        </w:rPr>
        <w:t xml:space="preserve">“De Luxo” </w:t>
      </w:r>
    </w:p>
    <w:p w14:paraId="070FF08D" w14:textId="77777777" w:rsidR="00CC70E5" w:rsidRPr="00DE1E4E" w:rsidRDefault="00CC70E5" w:rsidP="00CC70E5">
      <w:pPr>
        <w:tabs>
          <w:tab w:val="left" w:pos="1701"/>
        </w:tabs>
        <w:spacing w:line="276" w:lineRule="auto"/>
        <w:jc w:val="both"/>
        <w:rPr>
          <w:rFonts w:ascii="Bookman Old Style" w:hAnsi="Bookman Old Style"/>
        </w:rPr>
      </w:pPr>
      <w:proofErr w:type="gramStart"/>
      <w:r w:rsidRPr="00DE1E4E">
        <w:rPr>
          <w:rFonts w:ascii="Bookman Old Style" w:hAnsi="Bookman Old Style"/>
        </w:rPr>
        <w:t xml:space="preserve">(  </w:t>
      </w:r>
      <w:proofErr w:type="gramEnd"/>
      <w:r w:rsidRPr="00DE1E4E">
        <w:rPr>
          <w:rFonts w:ascii="Bookman Old Style" w:hAnsi="Bookman Old Style"/>
        </w:rPr>
        <w:t xml:space="preserve">  ) Especial</w:t>
      </w:r>
    </w:p>
    <w:p w14:paraId="098C0CF2" w14:textId="77777777" w:rsidR="00CC70E5" w:rsidRPr="00DE1E4E" w:rsidRDefault="00CC70E5" w:rsidP="00CC70E5">
      <w:pPr>
        <w:tabs>
          <w:tab w:val="left" w:pos="1701"/>
        </w:tabs>
        <w:spacing w:line="276" w:lineRule="auto"/>
        <w:jc w:val="both"/>
        <w:rPr>
          <w:rFonts w:ascii="Bookman Old Style" w:hAnsi="Bookman Old Style"/>
          <w:sz w:val="22"/>
        </w:rPr>
      </w:pPr>
    </w:p>
    <w:tbl>
      <w:tblPr>
        <w:tblW w:w="0" w:type="auto"/>
        <w:tblLook w:val="04A0" w:firstRow="1" w:lastRow="0" w:firstColumn="1" w:lastColumn="0" w:noHBand="0" w:noVBand="1"/>
      </w:tblPr>
      <w:tblGrid>
        <w:gridCol w:w="9354"/>
      </w:tblGrid>
      <w:tr w:rsidR="00CC70E5" w:rsidRPr="00DE1E4E" w14:paraId="170AE464" w14:textId="77777777" w:rsidTr="00870A08">
        <w:tc>
          <w:tcPr>
            <w:tcW w:w="9464" w:type="dxa"/>
            <w:shd w:val="clear" w:color="auto" w:fill="D9D9D9"/>
            <w:hideMark/>
          </w:tcPr>
          <w:p w14:paraId="5CD94A79" w14:textId="77777777" w:rsidR="00CC70E5" w:rsidRPr="00DE1E4E" w:rsidRDefault="00CC70E5" w:rsidP="00CC70E5">
            <w:pPr>
              <w:numPr>
                <w:ilvl w:val="0"/>
                <w:numId w:val="35"/>
              </w:numPr>
              <w:tabs>
                <w:tab w:val="left" w:pos="0"/>
              </w:tabs>
              <w:spacing w:line="276" w:lineRule="auto"/>
              <w:ind w:left="284" w:hanging="284"/>
              <w:jc w:val="both"/>
              <w:rPr>
                <w:rFonts w:ascii="Bookman Old Style" w:hAnsi="Bookman Old Style"/>
                <w:b/>
                <w:lang w:eastAsia="en-US"/>
              </w:rPr>
            </w:pPr>
            <w:r w:rsidRPr="00DE1E4E">
              <w:rPr>
                <w:rFonts w:ascii="Bookman Old Style" w:hAnsi="Bookman Old Style"/>
                <w:b/>
                <w:lang w:eastAsia="en-US"/>
              </w:rPr>
              <w:t>DA JUSTIFICATIVA/NECESSIDADE DA CONTRATAÇÃO</w:t>
            </w:r>
          </w:p>
        </w:tc>
      </w:tr>
    </w:tbl>
    <w:p w14:paraId="17E8A167" w14:textId="77777777" w:rsidR="00CC70E5" w:rsidRDefault="00CC70E5" w:rsidP="00CC70E5">
      <w:pPr>
        <w:tabs>
          <w:tab w:val="left" w:pos="930"/>
        </w:tabs>
        <w:spacing w:line="276" w:lineRule="auto"/>
        <w:jc w:val="both"/>
        <w:rPr>
          <w:rFonts w:ascii="Bookman Old Style" w:hAnsi="Bookman Old Style"/>
        </w:rPr>
      </w:pPr>
    </w:p>
    <w:p w14:paraId="5284B46C" w14:textId="77777777" w:rsidR="00CC70E5" w:rsidRDefault="00CC70E5" w:rsidP="00CC70E5">
      <w:pPr>
        <w:tabs>
          <w:tab w:val="left" w:pos="930"/>
        </w:tabs>
        <w:spacing w:line="276" w:lineRule="auto"/>
        <w:jc w:val="both"/>
        <w:rPr>
          <w:rFonts w:ascii="Bookman Old Style" w:hAnsi="Bookman Old Style"/>
        </w:rPr>
      </w:pPr>
      <w:bookmarkStart w:id="4" w:name="_Hlk158099998"/>
      <w:r w:rsidRPr="009E01E1">
        <w:rPr>
          <w:rFonts w:ascii="Bookman Old Style" w:hAnsi="Bookman Old Style"/>
        </w:rPr>
        <w:t xml:space="preserve">O Município de Japorã para executar suas atividades e prerrogativas nas áreas que integram a </w:t>
      </w:r>
      <w:r>
        <w:rPr>
          <w:rFonts w:ascii="Bookman Old Style" w:hAnsi="Bookman Old Style"/>
        </w:rPr>
        <w:t>saúde, busca adquirir dois veículos tipo pick-up para deslocamento dos pacientes que utilizam dos atendimentos da Secretaria Municipal de Saúde do município de Japorã/MS.</w:t>
      </w:r>
    </w:p>
    <w:p w14:paraId="480A826E" w14:textId="77777777" w:rsidR="00CC70E5" w:rsidRPr="00D73664" w:rsidRDefault="00CC70E5" w:rsidP="00CC70E5">
      <w:pPr>
        <w:tabs>
          <w:tab w:val="left" w:pos="930"/>
        </w:tabs>
        <w:spacing w:line="276" w:lineRule="auto"/>
        <w:jc w:val="both"/>
        <w:rPr>
          <w:rFonts w:ascii="Bookman Old Style" w:hAnsi="Bookman Old Style"/>
        </w:rPr>
      </w:pPr>
    </w:p>
    <w:p w14:paraId="563A7EB7" w14:textId="77777777" w:rsidR="00CC70E5" w:rsidRDefault="00CC70E5" w:rsidP="00CC70E5">
      <w:pPr>
        <w:tabs>
          <w:tab w:val="left" w:pos="930"/>
        </w:tabs>
        <w:spacing w:line="276" w:lineRule="auto"/>
        <w:jc w:val="both"/>
        <w:rPr>
          <w:rFonts w:ascii="Bookman Old Style" w:hAnsi="Bookman Old Style"/>
        </w:rPr>
      </w:pPr>
      <w:r>
        <w:rPr>
          <w:rFonts w:ascii="Bookman Old Style" w:hAnsi="Bookman Old Style"/>
        </w:rPr>
        <w:t>Visto que o município presta apenas atendimento básico nas unidades, e em casos de alta complexidade, como exame de mama, de visão, tratamentos oncológicos, entre outros, é preciso realizar o deslocamento dos pacientes até a cidade mais próxima que possa realizar o atendimento.</w:t>
      </w:r>
    </w:p>
    <w:p w14:paraId="1D1C1AA2" w14:textId="77777777" w:rsidR="00CC70E5" w:rsidRDefault="00CC70E5" w:rsidP="00CC70E5">
      <w:pPr>
        <w:tabs>
          <w:tab w:val="left" w:pos="930"/>
        </w:tabs>
        <w:spacing w:line="276" w:lineRule="auto"/>
        <w:jc w:val="both"/>
      </w:pPr>
    </w:p>
    <w:p w14:paraId="5A367EC2" w14:textId="77777777" w:rsidR="00CC70E5" w:rsidRDefault="00CC70E5" w:rsidP="00CC70E5">
      <w:pPr>
        <w:tabs>
          <w:tab w:val="left" w:pos="930"/>
        </w:tabs>
        <w:spacing w:line="276" w:lineRule="auto"/>
        <w:jc w:val="both"/>
        <w:rPr>
          <w:rFonts w:ascii="Bookman Old Style" w:hAnsi="Bookman Old Style"/>
        </w:rPr>
      </w:pPr>
      <w:r>
        <w:rPr>
          <w:rFonts w:ascii="Bookman Old Style" w:hAnsi="Bookman Old Style"/>
        </w:rPr>
        <w:t>E muitos desses pacientes se encontram nos sítios e assentamentos que integram a região do município e levado em consideração as estradas serem vicinais e também nos casos dos dias de mau tempo, sendo necessário veículos adequados para esse tipo de descolamento.</w:t>
      </w:r>
    </w:p>
    <w:bookmarkEnd w:id="4"/>
    <w:p w14:paraId="77A9C45F" w14:textId="77777777" w:rsidR="00CC70E5" w:rsidRPr="00DE1E4E" w:rsidRDefault="00CC70E5" w:rsidP="00CC70E5">
      <w:pPr>
        <w:tabs>
          <w:tab w:val="left" w:pos="930"/>
        </w:tabs>
        <w:spacing w:line="276" w:lineRule="auto"/>
        <w:jc w:val="both"/>
        <w:rPr>
          <w:rFonts w:ascii="Bookman Old Style" w:hAnsi="Bookman Old Style"/>
        </w:rPr>
      </w:pPr>
    </w:p>
    <w:tbl>
      <w:tblPr>
        <w:tblW w:w="0" w:type="auto"/>
        <w:tblLook w:val="04A0" w:firstRow="1" w:lastRow="0" w:firstColumn="1" w:lastColumn="0" w:noHBand="0" w:noVBand="1"/>
      </w:tblPr>
      <w:tblGrid>
        <w:gridCol w:w="9354"/>
      </w:tblGrid>
      <w:tr w:rsidR="00CC70E5" w:rsidRPr="00DE1E4E" w14:paraId="02700B33" w14:textId="77777777" w:rsidTr="00870A08">
        <w:tc>
          <w:tcPr>
            <w:tcW w:w="9464" w:type="dxa"/>
            <w:shd w:val="clear" w:color="auto" w:fill="D9D9D9"/>
            <w:hideMark/>
          </w:tcPr>
          <w:p w14:paraId="46DF5FEE" w14:textId="77777777" w:rsidR="00CC70E5" w:rsidRPr="00DE1E4E" w:rsidRDefault="00CC70E5" w:rsidP="00CC70E5">
            <w:pPr>
              <w:numPr>
                <w:ilvl w:val="0"/>
                <w:numId w:val="35"/>
              </w:numPr>
              <w:tabs>
                <w:tab w:val="left" w:pos="0"/>
              </w:tabs>
              <w:spacing w:line="276" w:lineRule="auto"/>
              <w:ind w:left="284" w:hanging="284"/>
              <w:jc w:val="both"/>
              <w:rPr>
                <w:rFonts w:ascii="Bookman Old Style" w:hAnsi="Bookman Old Style"/>
                <w:b/>
                <w:lang w:eastAsia="en-US"/>
              </w:rPr>
            </w:pPr>
            <w:r w:rsidRPr="00DE1E4E">
              <w:rPr>
                <w:rFonts w:ascii="Bookman Old Style" w:hAnsi="Bookman Old Style"/>
                <w:b/>
                <w:lang w:eastAsia="en-US"/>
              </w:rPr>
              <w:t>DO OBJETO</w:t>
            </w:r>
          </w:p>
        </w:tc>
      </w:tr>
    </w:tbl>
    <w:p w14:paraId="1F6A5FEC" w14:textId="77777777" w:rsidR="00CC70E5" w:rsidRPr="00DE1E4E" w:rsidRDefault="00CC70E5" w:rsidP="00CC70E5">
      <w:pPr>
        <w:tabs>
          <w:tab w:val="left" w:pos="930"/>
        </w:tabs>
        <w:spacing w:line="276" w:lineRule="auto"/>
        <w:jc w:val="both"/>
        <w:rPr>
          <w:rFonts w:ascii="Bookman Old Style" w:hAnsi="Bookman Old Style"/>
        </w:rPr>
      </w:pPr>
    </w:p>
    <w:p w14:paraId="4EEEA3A6" w14:textId="77777777" w:rsidR="00CC70E5" w:rsidRPr="00DE1E4E" w:rsidRDefault="00CC70E5" w:rsidP="00CC70E5">
      <w:pPr>
        <w:tabs>
          <w:tab w:val="left" w:pos="930"/>
        </w:tabs>
        <w:spacing w:line="276" w:lineRule="auto"/>
        <w:jc w:val="both"/>
        <w:rPr>
          <w:rFonts w:ascii="Bookman Old Style" w:hAnsi="Bookman Old Style"/>
        </w:rPr>
      </w:pPr>
      <w:r w:rsidRPr="00DE1E4E">
        <w:rPr>
          <w:rFonts w:ascii="Bookman Old Style" w:hAnsi="Bookman Old Style"/>
        </w:rPr>
        <w:t xml:space="preserve">Aquisição </w:t>
      </w:r>
      <w:r>
        <w:rPr>
          <w:rFonts w:ascii="Bookman Old Style" w:hAnsi="Bookman Old Style"/>
        </w:rPr>
        <w:t xml:space="preserve">de equipamento de material permanente em atendimento a proposta do Ministério da Saúde nº 11179976000119002 da Secretaria Municipal de Saúde de </w:t>
      </w:r>
      <w:r w:rsidRPr="00DE1E4E">
        <w:rPr>
          <w:rFonts w:ascii="Bookman Old Style" w:hAnsi="Bookman Old Style"/>
        </w:rPr>
        <w:t>Japorã/MS.</w:t>
      </w:r>
    </w:p>
    <w:p w14:paraId="3408E9A7" w14:textId="77777777" w:rsidR="00CC70E5" w:rsidRDefault="00CC70E5" w:rsidP="00CC70E5">
      <w:pPr>
        <w:tabs>
          <w:tab w:val="left" w:pos="1701"/>
        </w:tabs>
        <w:spacing w:line="276" w:lineRule="auto"/>
        <w:jc w:val="both"/>
        <w:rPr>
          <w:rFonts w:ascii="Bookman Old Style" w:hAnsi="Bookman Old Style"/>
        </w:rPr>
      </w:pPr>
    </w:p>
    <w:p w14:paraId="54F8770B" w14:textId="77777777" w:rsidR="00CC70E5" w:rsidRDefault="00CC70E5" w:rsidP="00CC70E5">
      <w:pPr>
        <w:tabs>
          <w:tab w:val="left" w:pos="1701"/>
        </w:tabs>
        <w:spacing w:line="276" w:lineRule="auto"/>
        <w:jc w:val="both"/>
        <w:rPr>
          <w:rFonts w:ascii="Bookman Old Style" w:hAnsi="Bookman Old Style"/>
        </w:rPr>
      </w:pPr>
      <w:r>
        <w:rPr>
          <w:rFonts w:ascii="Bookman Old Style" w:hAnsi="Bookman Old Style"/>
        </w:rPr>
        <w:t>O convênio dispõe sobre equipamentos permanentes, como veículo tipo pick-up, computadores e aparelho de ultrassom, visto a variedade de itens diversos, serão realizadas três contratações distintas para em atendimento ao repasse.</w:t>
      </w:r>
    </w:p>
    <w:p w14:paraId="5AFBD6DB" w14:textId="77777777" w:rsidR="00CC70E5" w:rsidRDefault="00CC70E5" w:rsidP="00CC70E5">
      <w:pPr>
        <w:tabs>
          <w:tab w:val="left" w:pos="1701"/>
        </w:tabs>
        <w:spacing w:line="276" w:lineRule="auto"/>
        <w:jc w:val="both"/>
        <w:rPr>
          <w:rFonts w:ascii="Bookman Old Style" w:hAnsi="Bookman Old Style"/>
        </w:rPr>
      </w:pPr>
    </w:p>
    <w:p w14:paraId="0A6E850D" w14:textId="77777777" w:rsidR="00CC70E5" w:rsidRDefault="00CC70E5" w:rsidP="00CC70E5">
      <w:pPr>
        <w:tabs>
          <w:tab w:val="left" w:pos="1701"/>
        </w:tabs>
        <w:spacing w:line="276" w:lineRule="auto"/>
        <w:jc w:val="both"/>
        <w:rPr>
          <w:rFonts w:ascii="Bookman Old Style" w:hAnsi="Bookman Old Style"/>
        </w:rPr>
      </w:pPr>
      <w:r>
        <w:rPr>
          <w:rFonts w:ascii="Bookman Old Style" w:hAnsi="Bookman Old Style"/>
        </w:rPr>
        <w:t xml:space="preserve">A presente contratação atenderá a aquisição do veículo tipo pick-up, em atendimento a proposta mencionada acima. </w:t>
      </w:r>
    </w:p>
    <w:p w14:paraId="4CF2F001" w14:textId="77777777" w:rsidR="00CC70E5" w:rsidRPr="00DE1E4E" w:rsidRDefault="00CC70E5" w:rsidP="00CC70E5">
      <w:pPr>
        <w:tabs>
          <w:tab w:val="left" w:pos="1701"/>
        </w:tabs>
        <w:spacing w:line="276" w:lineRule="auto"/>
        <w:jc w:val="both"/>
        <w:rPr>
          <w:rFonts w:ascii="Bookman Old Style" w:hAnsi="Bookman Old Style"/>
        </w:rPr>
      </w:pPr>
    </w:p>
    <w:tbl>
      <w:tblPr>
        <w:tblW w:w="0" w:type="auto"/>
        <w:tblLook w:val="04A0" w:firstRow="1" w:lastRow="0" w:firstColumn="1" w:lastColumn="0" w:noHBand="0" w:noVBand="1"/>
      </w:tblPr>
      <w:tblGrid>
        <w:gridCol w:w="9354"/>
      </w:tblGrid>
      <w:tr w:rsidR="00CC70E5" w:rsidRPr="00DE1E4E" w14:paraId="34BE956A" w14:textId="77777777" w:rsidTr="00870A08">
        <w:tc>
          <w:tcPr>
            <w:tcW w:w="9464" w:type="dxa"/>
            <w:shd w:val="clear" w:color="auto" w:fill="D9D9D9"/>
            <w:hideMark/>
          </w:tcPr>
          <w:p w14:paraId="1EEE3D9E" w14:textId="77777777" w:rsidR="00CC70E5" w:rsidRPr="00DE1E4E" w:rsidRDefault="00CC70E5" w:rsidP="00CC70E5">
            <w:pPr>
              <w:numPr>
                <w:ilvl w:val="0"/>
                <w:numId w:val="35"/>
              </w:numPr>
              <w:tabs>
                <w:tab w:val="left" w:pos="284"/>
              </w:tabs>
              <w:spacing w:line="276" w:lineRule="auto"/>
              <w:ind w:left="284" w:hanging="284"/>
              <w:jc w:val="both"/>
              <w:rPr>
                <w:rFonts w:ascii="Bookman Old Style" w:hAnsi="Bookman Old Style"/>
                <w:b/>
                <w:lang w:eastAsia="en-US"/>
              </w:rPr>
            </w:pPr>
            <w:r w:rsidRPr="00DE1E4E">
              <w:rPr>
                <w:rFonts w:ascii="Bookman Old Style" w:hAnsi="Bookman Old Style"/>
                <w:b/>
                <w:lang w:eastAsia="en-US"/>
              </w:rPr>
              <w:t>DOS REQUISITOS DA CONTRATAÇÃO</w:t>
            </w:r>
          </w:p>
        </w:tc>
      </w:tr>
    </w:tbl>
    <w:p w14:paraId="0E76D422" w14:textId="77777777" w:rsidR="00CC70E5" w:rsidRPr="00DE1E4E" w:rsidRDefault="00CC70E5" w:rsidP="00CC70E5">
      <w:pPr>
        <w:tabs>
          <w:tab w:val="left" w:pos="1701"/>
        </w:tabs>
        <w:spacing w:line="276" w:lineRule="auto"/>
        <w:jc w:val="both"/>
        <w:rPr>
          <w:rFonts w:ascii="Bookman Old Style" w:hAnsi="Bookman Old Style"/>
        </w:rPr>
      </w:pPr>
    </w:p>
    <w:p w14:paraId="7FB4E0E8" w14:textId="77777777" w:rsidR="00CC70E5" w:rsidRPr="00BD0CCE" w:rsidRDefault="00CC70E5" w:rsidP="00CC70E5">
      <w:pPr>
        <w:tabs>
          <w:tab w:val="left" w:pos="1701"/>
        </w:tabs>
        <w:spacing w:line="276" w:lineRule="auto"/>
        <w:jc w:val="both"/>
        <w:rPr>
          <w:rFonts w:ascii="Bookman Old Style" w:hAnsi="Bookman Old Style"/>
        </w:rPr>
      </w:pPr>
      <w:r w:rsidRPr="00BD0CCE">
        <w:rPr>
          <w:rFonts w:ascii="Bookman Old Style" w:hAnsi="Bookman Old Style"/>
        </w:rPr>
        <w:t>O presente estudo registra os principais requisitos para a contratação, conforme abaixo:</w:t>
      </w:r>
    </w:p>
    <w:p w14:paraId="59252C33" w14:textId="77777777" w:rsidR="00CC70E5" w:rsidRPr="00DE1E4E" w:rsidRDefault="00CC70E5" w:rsidP="00CC70E5">
      <w:pPr>
        <w:tabs>
          <w:tab w:val="left" w:pos="1701"/>
        </w:tabs>
        <w:spacing w:line="276" w:lineRule="auto"/>
        <w:jc w:val="both"/>
        <w:rPr>
          <w:rFonts w:ascii="Bookman Old Style" w:hAnsi="Bookman Old Style"/>
        </w:rPr>
      </w:pPr>
    </w:p>
    <w:p w14:paraId="021D8D8D" w14:textId="77777777" w:rsidR="00CC70E5" w:rsidRPr="006650D2" w:rsidRDefault="00CC70E5" w:rsidP="00CC70E5">
      <w:pPr>
        <w:tabs>
          <w:tab w:val="left" w:pos="1701"/>
        </w:tabs>
        <w:spacing w:line="276" w:lineRule="auto"/>
        <w:jc w:val="both"/>
        <w:rPr>
          <w:rFonts w:ascii="Bookman Old Style" w:hAnsi="Bookman Old Style"/>
          <w:b/>
          <w:bCs/>
        </w:rPr>
      </w:pPr>
      <w:r w:rsidRPr="006650D2">
        <w:rPr>
          <w:rFonts w:ascii="Bookman Old Style" w:hAnsi="Bookman Old Style"/>
          <w:b/>
          <w:bCs/>
        </w:rPr>
        <w:t>4.1 Prazo de entrega/execução:</w:t>
      </w:r>
      <w:r w:rsidRPr="006650D2">
        <w:rPr>
          <w:rFonts w:ascii="Bookman Old Style" w:hAnsi="Bookman Old Style"/>
          <w:b/>
          <w:bCs/>
        </w:rPr>
        <w:tab/>
      </w:r>
    </w:p>
    <w:p w14:paraId="42CC18B7" w14:textId="77777777" w:rsidR="00CC70E5" w:rsidRPr="00DE1E4E" w:rsidRDefault="00CC70E5" w:rsidP="00CC70E5">
      <w:pPr>
        <w:tabs>
          <w:tab w:val="left" w:pos="1701"/>
        </w:tabs>
        <w:spacing w:line="276" w:lineRule="auto"/>
        <w:jc w:val="both"/>
        <w:rPr>
          <w:rFonts w:ascii="Bookman Old Style" w:hAnsi="Bookman Old Style"/>
        </w:rPr>
      </w:pPr>
      <w:r>
        <w:rPr>
          <w:rFonts w:ascii="Bookman Old Style" w:hAnsi="Bookman Old Style"/>
        </w:rPr>
        <w:t>A</w:t>
      </w:r>
      <w:r w:rsidRPr="00DE1E4E">
        <w:rPr>
          <w:rFonts w:ascii="Bookman Old Style" w:hAnsi="Bookman Old Style"/>
        </w:rPr>
        <w:t xml:space="preserve"> entrega deverá ser efetuada mediante solicitação por escrito, formalizada em Requisição, dela devendo constar: a data, o valor unitário da entrega, a quantidade pretendida, o local para a entrega, o prazo, o carimbo e a assinatura do responsável, sendo efetuada diretamente pelo órgão/entidade requisitante, devidamente autorizado pela autoridade superior.</w:t>
      </w:r>
    </w:p>
    <w:p w14:paraId="2ADCEAB1" w14:textId="77777777" w:rsidR="00CC70E5" w:rsidRPr="00DE1E4E" w:rsidRDefault="00CC70E5" w:rsidP="00CC70E5">
      <w:pPr>
        <w:tabs>
          <w:tab w:val="left" w:pos="1701"/>
        </w:tabs>
        <w:spacing w:line="276" w:lineRule="auto"/>
        <w:jc w:val="both"/>
        <w:rPr>
          <w:rFonts w:ascii="Bookman Old Style" w:hAnsi="Bookman Old Style"/>
        </w:rPr>
      </w:pPr>
    </w:p>
    <w:p w14:paraId="78245A58" w14:textId="77777777" w:rsidR="00CC70E5" w:rsidRPr="006650D2" w:rsidRDefault="00CC70E5" w:rsidP="00CC70E5">
      <w:pPr>
        <w:tabs>
          <w:tab w:val="left" w:pos="1701"/>
        </w:tabs>
        <w:spacing w:line="276" w:lineRule="auto"/>
        <w:jc w:val="both"/>
        <w:rPr>
          <w:rFonts w:ascii="Bookman Old Style" w:hAnsi="Bookman Old Style"/>
          <w:b/>
          <w:bCs/>
        </w:rPr>
      </w:pPr>
      <w:r w:rsidRPr="006650D2">
        <w:rPr>
          <w:rFonts w:ascii="Bookman Old Style" w:hAnsi="Bookman Old Style"/>
          <w:b/>
          <w:bCs/>
        </w:rPr>
        <w:t>4.2. Local e horário da entrega:</w:t>
      </w:r>
    </w:p>
    <w:p w14:paraId="25AADE34"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 xml:space="preserve">A respeito </w:t>
      </w:r>
      <w:r>
        <w:rPr>
          <w:rFonts w:ascii="Bookman Old Style" w:hAnsi="Bookman Old Style"/>
        </w:rPr>
        <w:t>do item que será requisitado, deverá ser entregue no paço da</w:t>
      </w:r>
      <w:r w:rsidRPr="00DE1E4E">
        <w:rPr>
          <w:rFonts w:ascii="Bookman Old Style" w:hAnsi="Bookman Old Style"/>
        </w:rPr>
        <w:t xml:space="preserve"> </w:t>
      </w:r>
      <w:r>
        <w:rPr>
          <w:rFonts w:ascii="Bookman Old Style" w:hAnsi="Bookman Old Style"/>
        </w:rPr>
        <w:t>Prefeitura Municipal de Japorã</w:t>
      </w:r>
      <w:r w:rsidRPr="00DE1E4E">
        <w:rPr>
          <w:rFonts w:ascii="Bookman Old Style" w:hAnsi="Bookman Old Style"/>
        </w:rPr>
        <w:t xml:space="preserve">, localizada na </w:t>
      </w:r>
      <w:r>
        <w:rPr>
          <w:rFonts w:ascii="Bookman Old Style" w:hAnsi="Bookman Old Style"/>
        </w:rPr>
        <w:t>avenida Deputado Fernando Saldanha</w:t>
      </w:r>
      <w:r w:rsidRPr="00DE1E4E">
        <w:rPr>
          <w:rFonts w:ascii="Bookman Old Style" w:hAnsi="Bookman Old Style"/>
        </w:rPr>
        <w:t xml:space="preserve">, </w:t>
      </w:r>
      <w:r>
        <w:rPr>
          <w:rFonts w:ascii="Bookman Old Style" w:hAnsi="Bookman Old Style"/>
        </w:rPr>
        <w:t>s/</w:t>
      </w:r>
      <w:r w:rsidRPr="00DE1E4E">
        <w:rPr>
          <w:rFonts w:ascii="Bookman Old Style" w:hAnsi="Bookman Old Style"/>
        </w:rPr>
        <w:t>nº, Centro, CEP 79985000, no município de Japorã/MS.</w:t>
      </w:r>
    </w:p>
    <w:p w14:paraId="271B2AAA" w14:textId="77777777" w:rsidR="00CC70E5" w:rsidRPr="00DE1E4E" w:rsidRDefault="00CC70E5" w:rsidP="00CC70E5">
      <w:pPr>
        <w:tabs>
          <w:tab w:val="left" w:pos="1701"/>
        </w:tabs>
        <w:spacing w:line="276" w:lineRule="auto"/>
        <w:jc w:val="both"/>
        <w:rPr>
          <w:rFonts w:ascii="Bookman Old Style" w:hAnsi="Bookman Old Style"/>
        </w:rPr>
      </w:pPr>
    </w:p>
    <w:p w14:paraId="584070F5"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Durante o horário de expediente que compreende das 07h00 às 11h00 e 13h00 às 16h00.</w:t>
      </w:r>
    </w:p>
    <w:p w14:paraId="3B3A3F7F" w14:textId="77777777" w:rsidR="00CC70E5" w:rsidRPr="00DE1E4E" w:rsidRDefault="00CC70E5" w:rsidP="00CC70E5">
      <w:pPr>
        <w:tabs>
          <w:tab w:val="left" w:pos="1701"/>
        </w:tabs>
        <w:spacing w:line="276" w:lineRule="auto"/>
        <w:jc w:val="both"/>
        <w:rPr>
          <w:rFonts w:ascii="Bookman Old Style" w:hAnsi="Bookman Old Style"/>
        </w:rPr>
      </w:pPr>
    </w:p>
    <w:p w14:paraId="44A2B278" w14:textId="77777777" w:rsidR="00CC70E5" w:rsidRPr="006650D2" w:rsidRDefault="00CC70E5" w:rsidP="00CC70E5">
      <w:pPr>
        <w:tabs>
          <w:tab w:val="left" w:pos="1701"/>
        </w:tabs>
        <w:spacing w:line="276" w:lineRule="auto"/>
        <w:jc w:val="both"/>
        <w:rPr>
          <w:rFonts w:ascii="Bookman Old Style" w:hAnsi="Bookman Old Style"/>
          <w:b/>
          <w:bCs/>
          <w:color w:val="FF0000"/>
        </w:rPr>
      </w:pPr>
      <w:r w:rsidRPr="006650D2">
        <w:rPr>
          <w:rFonts w:ascii="Bookman Old Style" w:hAnsi="Bookman Old Style"/>
          <w:b/>
          <w:bCs/>
        </w:rPr>
        <w:t>4.3. Prazo e forma de garantia do produto/objeto, de manutenção e assistência técnica:</w:t>
      </w:r>
    </w:p>
    <w:p w14:paraId="30A57C70"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A empr</w:t>
      </w:r>
      <w:r w:rsidRPr="00EB2B3D">
        <w:rPr>
          <w:rFonts w:ascii="Bookman Old Style" w:hAnsi="Bookman Old Style"/>
        </w:rPr>
        <w:t>esa fornecedora deverá efetivar a entrega no prazo máximo de 30 (trinta) dias.</w:t>
      </w:r>
    </w:p>
    <w:p w14:paraId="57A39C2B" w14:textId="77777777" w:rsidR="00CC70E5" w:rsidRDefault="00CC70E5" w:rsidP="00CC70E5">
      <w:pPr>
        <w:tabs>
          <w:tab w:val="left" w:pos="1701"/>
        </w:tabs>
        <w:spacing w:line="276" w:lineRule="auto"/>
        <w:jc w:val="both"/>
        <w:rPr>
          <w:rFonts w:ascii="Bookman Old Style" w:hAnsi="Bookman Old Style"/>
          <w:color w:val="000000"/>
        </w:rPr>
      </w:pPr>
    </w:p>
    <w:p w14:paraId="3AAB0266" w14:textId="77777777" w:rsidR="00CC70E5" w:rsidRPr="00561915" w:rsidRDefault="00CC70E5" w:rsidP="00CC70E5">
      <w:pPr>
        <w:tabs>
          <w:tab w:val="left" w:pos="1701"/>
        </w:tabs>
        <w:jc w:val="both"/>
        <w:rPr>
          <w:rFonts w:ascii="Bookman Old Style" w:hAnsi="Bookman Old Style"/>
        </w:rPr>
      </w:pPr>
      <w:r w:rsidRPr="00561915">
        <w:rPr>
          <w:rFonts w:ascii="Bookman Old Style" w:hAnsi="Bookman Old Style"/>
        </w:rPr>
        <w:t xml:space="preserve">O </w:t>
      </w:r>
      <w:r>
        <w:rPr>
          <w:rFonts w:ascii="Bookman Old Style" w:hAnsi="Bookman Old Style"/>
        </w:rPr>
        <w:t xml:space="preserve">item </w:t>
      </w:r>
      <w:r w:rsidRPr="00561915">
        <w:rPr>
          <w:rFonts w:ascii="Bookman Old Style" w:hAnsi="Bookman Old Style"/>
        </w:rPr>
        <w:t xml:space="preserve">será recebido provisoriamente no prazo de 5 (cinco) dias úteis, pelo responsável pelo acompanhamento e fiscalização, para efeito posterior de verificação de sua conformidade </w:t>
      </w:r>
      <w:r>
        <w:rPr>
          <w:rFonts w:ascii="Bookman Old Style" w:hAnsi="Bookman Old Style"/>
        </w:rPr>
        <w:t xml:space="preserve">com as especificações descritas e </w:t>
      </w:r>
      <w:r w:rsidRPr="00561915">
        <w:rPr>
          <w:rFonts w:ascii="Bookman Old Style" w:hAnsi="Bookman Old Style"/>
        </w:rPr>
        <w:t xml:space="preserve">poderá ser rejeitado, no todo ou em parte, quando em desacordo das especificações, devendo ser substituídos no prazo de 5 (cinco) dias úteis, a contar da notificação da contratada, </w:t>
      </w:r>
      <w:proofErr w:type="gramStart"/>
      <w:r w:rsidRPr="00561915">
        <w:rPr>
          <w:rFonts w:ascii="Bookman Old Style" w:hAnsi="Bookman Old Style"/>
        </w:rPr>
        <w:t>ás</w:t>
      </w:r>
      <w:proofErr w:type="gramEnd"/>
      <w:r w:rsidRPr="00561915">
        <w:rPr>
          <w:rFonts w:ascii="Bookman Old Style" w:hAnsi="Bookman Old Style"/>
        </w:rPr>
        <w:t xml:space="preserve"> suas custas, sem prejuízo da aplicação de penalidades.</w:t>
      </w:r>
    </w:p>
    <w:p w14:paraId="4D87E8A8" w14:textId="77777777" w:rsidR="00CC70E5" w:rsidRPr="00561915" w:rsidRDefault="00CC70E5" w:rsidP="00CC70E5">
      <w:pPr>
        <w:tabs>
          <w:tab w:val="left" w:pos="1701"/>
        </w:tabs>
        <w:jc w:val="both"/>
        <w:rPr>
          <w:rFonts w:ascii="Bookman Old Style" w:hAnsi="Bookman Old Style"/>
        </w:rPr>
      </w:pPr>
    </w:p>
    <w:p w14:paraId="71F55A8E" w14:textId="77777777" w:rsidR="00CC70E5" w:rsidRPr="00561915" w:rsidRDefault="00CC70E5" w:rsidP="00CC70E5">
      <w:pPr>
        <w:tabs>
          <w:tab w:val="left" w:pos="1701"/>
        </w:tabs>
        <w:jc w:val="both"/>
        <w:rPr>
          <w:rFonts w:ascii="Bookman Old Style" w:hAnsi="Bookman Old Style"/>
        </w:rPr>
      </w:pPr>
      <w:r w:rsidRPr="00561915">
        <w:rPr>
          <w:rFonts w:ascii="Bookman Old Style" w:hAnsi="Bookman Old Style"/>
        </w:rPr>
        <w:t xml:space="preserve">O </w:t>
      </w:r>
      <w:r>
        <w:rPr>
          <w:rFonts w:ascii="Bookman Old Style" w:hAnsi="Bookman Old Style"/>
        </w:rPr>
        <w:t>item</w:t>
      </w:r>
      <w:r w:rsidRPr="00561915">
        <w:rPr>
          <w:rFonts w:ascii="Bookman Old Style" w:hAnsi="Bookman Old Style"/>
        </w:rPr>
        <w:t xml:space="preserve"> será recebido definitivamente no prazo de 10 (dez) dias corridos, contados do recebimento provisório, após a verificação da qualidade e quantidade do material e consequente aceitação mediante termo circunstanciado.</w:t>
      </w:r>
    </w:p>
    <w:p w14:paraId="6C9FFE82" w14:textId="77777777" w:rsidR="00CC70E5" w:rsidRPr="00561915" w:rsidRDefault="00CC70E5" w:rsidP="00CC70E5">
      <w:pPr>
        <w:tabs>
          <w:tab w:val="left" w:pos="1701"/>
        </w:tabs>
        <w:jc w:val="both"/>
        <w:rPr>
          <w:rFonts w:ascii="Bookman Old Style" w:hAnsi="Bookman Old Style"/>
        </w:rPr>
      </w:pPr>
    </w:p>
    <w:p w14:paraId="50F3A40E" w14:textId="77777777" w:rsidR="00CC70E5" w:rsidRPr="00561915" w:rsidRDefault="00CC70E5" w:rsidP="00CC70E5">
      <w:pPr>
        <w:tabs>
          <w:tab w:val="left" w:pos="1701"/>
        </w:tabs>
        <w:jc w:val="both"/>
        <w:rPr>
          <w:rFonts w:ascii="Bookman Old Style" w:hAnsi="Bookman Old Style"/>
        </w:rPr>
      </w:pPr>
      <w:r w:rsidRPr="00561915">
        <w:rPr>
          <w:rFonts w:ascii="Bookman Old Style" w:hAnsi="Bookman Old Style"/>
        </w:rPr>
        <w:t xml:space="preserve">Na hipótese de a verificação a que se refere </w:t>
      </w:r>
      <w:r>
        <w:rPr>
          <w:rFonts w:ascii="Bookman Old Style" w:hAnsi="Bookman Old Style"/>
        </w:rPr>
        <w:t>anteriormente</w:t>
      </w:r>
      <w:r w:rsidRPr="00561915">
        <w:rPr>
          <w:rFonts w:ascii="Bookman Old Style" w:hAnsi="Bookman Old Style"/>
        </w:rPr>
        <w:t xml:space="preserve"> não ser procedida dentro do prazo fixado, reputar-se-á como realizada, consumando-se o recebimento definitivo no dia do esgotamento do prazo.</w:t>
      </w:r>
    </w:p>
    <w:p w14:paraId="2DE99D68" w14:textId="77777777" w:rsidR="00CC70E5" w:rsidRPr="00561915" w:rsidRDefault="00CC70E5" w:rsidP="00CC70E5">
      <w:pPr>
        <w:tabs>
          <w:tab w:val="left" w:pos="1701"/>
        </w:tabs>
        <w:jc w:val="both"/>
        <w:rPr>
          <w:rFonts w:ascii="Bookman Old Style" w:hAnsi="Bookman Old Style"/>
        </w:rPr>
      </w:pPr>
    </w:p>
    <w:p w14:paraId="76485CF8" w14:textId="77777777" w:rsidR="00CC70E5" w:rsidRPr="00561915" w:rsidRDefault="00CC70E5" w:rsidP="00CC70E5">
      <w:pPr>
        <w:tabs>
          <w:tab w:val="left" w:pos="1701"/>
        </w:tabs>
        <w:jc w:val="both"/>
        <w:rPr>
          <w:rFonts w:ascii="Bookman Old Style" w:hAnsi="Bookman Old Style"/>
        </w:rPr>
      </w:pPr>
      <w:r w:rsidRPr="00561915">
        <w:rPr>
          <w:rFonts w:ascii="Bookman Old Style" w:hAnsi="Bookman Old Style"/>
        </w:rPr>
        <w:t>O recebimento provisório ou definitivo do objeto não exclui a responsabilidade da contratada pelo prejuízo resultante da incorreta execução do contrato.</w:t>
      </w:r>
    </w:p>
    <w:p w14:paraId="51238D27" w14:textId="77777777" w:rsidR="00CC70E5" w:rsidRDefault="00CC70E5" w:rsidP="00CC70E5">
      <w:pPr>
        <w:tabs>
          <w:tab w:val="left" w:pos="1701"/>
        </w:tabs>
        <w:spacing w:line="276" w:lineRule="auto"/>
        <w:jc w:val="both"/>
        <w:rPr>
          <w:rFonts w:ascii="Bookman Old Style" w:hAnsi="Bookman Old Style"/>
          <w:color w:val="000000"/>
        </w:rPr>
      </w:pPr>
    </w:p>
    <w:p w14:paraId="5BEB0322" w14:textId="77777777" w:rsidR="00CC70E5" w:rsidRPr="00561915" w:rsidRDefault="00CC70E5" w:rsidP="00CC70E5">
      <w:pPr>
        <w:tabs>
          <w:tab w:val="left" w:pos="1701"/>
        </w:tabs>
        <w:spacing w:line="276" w:lineRule="auto"/>
        <w:jc w:val="both"/>
        <w:rPr>
          <w:rFonts w:ascii="Bookman Old Style" w:hAnsi="Bookman Old Style"/>
          <w:color w:val="000000"/>
        </w:rPr>
      </w:pPr>
      <w:r w:rsidRPr="00561915">
        <w:rPr>
          <w:rFonts w:ascii="Bookman Old Style" w:hAnsi="Bookman Old Style"/>
          <w:color w:val="000000"/>
        </w:rPr>
        <w:t xml:space="preserve">A empresa ganhadora deverá fornecer garantia de 12 (doze) meses para o </w:t>
      </w:r>
      <w:r>
        <w:rPr>
          <w:rFonts w:ascii="Bookman Old Style" w:hAnsi="Bookman Old Style"/>
          <w:color w:val="000000"/>
        </w:rPr>
        <w:t>item,</w:t>
      </w:r>
      <w:r w:rsidRPr="00561915">
        <w:rPr>
          <w:rFonts w:ascii="Bookman Old Style" w:hAnsi="Bookman Old Style"/>
          <w:color w:val="000000"/>
        </w:rPr>
        <w:t xml:space="preserve"> a contar da data de entrega.</w:t>
      </w:r>
    </w:p>
    <w:p w14:paraId="61E413C1" w14:textId="77777777" w:rsidR="00CC70E5" w:rsidRPr="00561915" w:rsidRDefault="00CC70E5" w:rsidP="00CC70E5">
      <w:pPr>
        <w:tabs>
          <w:tab w:val="left" w:pos="1701"/>
        </w:tabs>
        <w:spacing w:line="276" w:lineRule="auto"/>
        <w:jc w:val="both"/>
        <w:rPr>
          <w:rFonts w:ascii="Bookman Old Style" w:hAnsi="Bookman Old Style"/>
          <w:color w:val="000000"/>
        </w:rPr>
      </w:pPr>
    </w:p>
    <w:p w14:paraId="05D6BC3E" w14:textId="77777777" w:rsidR="00CC70E5" w:rsidRDefault="00CC70E5" w:rsidP="00CC70E5">
      <w:pPr>
        <w:tabs>
          <w:tab w:val="left" w:pos="1701"/>
        </w:tabs>
        <w:spacing w:line="276" w:lineRule="auto"/>
        <w:jc w:val="both"/>
        <w:rPr>
          <w:rFonts w:ascii="Bookman Old Style" w:hAnsi="Bookman Old Style"/>
          <w:color w:val="000000"/>
        </w:rPr>
      </w:pPr>
      <w:r w:rsidRPr="00561915">
        <w:rPr>
          <w:rFonts w:ascii="Bookman Old Style" w:hAnsi="Bookman Old Style"/>
          <w:color w:val="000000"/>
        </w:rPr>
        <w:lastRenderedPageBreak/>
        <w:t xml:space="preserve">A assistência técnica </w:t>
      </w:r>
      <w:r>
        <w:rPr>
          <w:rFonts w:ascii="Bookman Old Style" w:hAnsi="Bookman Old Style"/>
          <w:color w:val="000000"/>
        </w:rPr>
        <w:t>deverá ser de</w:t>
      </w:r>
      <w:r w:rsidRPr="00561915">
        <w:rPr>
          <w:rFonts w:ascii="Bookman Old Style" w:hAnsi="Bookman Old Style"/>
          <w:color w:val="000000"/>
        </w:rPr>
        <w:t xml:space="preserve"> um raio de 500 (quinhentos) quilômetros da de Japorã/MS é necessário de modo a facilitar e se encontrar em </w:t>
      </w:r>
      <w:r>
        <w:rPr>
          <w:rFonts w:ascii="Bookman Old Style" w:hAnsi="Bookman Old Style"/>
          <w:color w:val="000000"/>
        </w:rPr>
        <w:t>distância</w:t>
      </w:r>
      <w:r w:rsidRPr="00561915">
        <w:rPr>
          <w:rFonts w:ascii="Bookman Old Style" w:hAnsi="Bookman Old Style"/>
          <w:color w:val="000000"/>
        </w:rPr>
        <w:t xml:space="preserve"> acessível ao município, de modo a reduzir a morosidade da assistência técnica.</w:t>
      </w:r>
    </w:p>
    <w:p w14:paraId="1A0043EF" w14:textId="77777777" w:rsidR="00CC70E5" w:rsidRPr="00DE1E4E" w:rsidRDefault="00CC70E5" w:rsidP="00CC70E5">
      <w:pPr>
        <w:tabs>
          <w:tab w:val="left" w:pos="1701"/>
        </w:tabs>
        <w:spacing w:line="276" w:lineRule="auto"/>
        <w:jc w:val="both"/>
        <w:rPr>
          <w:rFonts w:ascii="Bookman Old Style" w:hAnsi="Bookman Old Style"/>
          <w:color w:val="000000"/>
        </w:rPr>
      </w:pPr>
    </w:p>
    <w:p w14:paraId="173ADE26" w14:textId="77777777" w:rsidR="00CC70E5" w:rsidRPr="006650D2" w:rsidRDefault="00CC70E5" w:rsidP="00CC70E5">
      <w:pPr>
        <w:tabs>
          <w:tab w:val="left" w:pos="1701"/>
        </w:tabs>
        <w:spacing w:line="276" w:lineRule="auto"/>
        <w:jc w:val="both"/>
        <w:rPr>
          <w:rFonts w:ascii="Bookman Old Style" w:hAnsi="Bookman Old Style"/>
          <w:b/>
          <w:bCs/>
          <w:color w:val="000000"/>
        </w:rPr>
      </w:pPr>
      <w:r w:rsidRPr="006650D2">
        <w:rPr>
          <w:rFonts w:ascii="Bookman Old Style" w:hAnsi="Bookman Old Style"/>
          <w:b/>
          <w:bCs/>
          <w:color w:val="000000"/>
        </w:rPr>
        <w:t>4.</w:t>
      </w:r>
      <w:r>
        <w:rPr>
          <w:rFonts w:ascii="Bookman Old Style" w:hAnsi="Bookman Old Style"/>
          <w:b/>
          <w:bCs/>
          <w:color w:val="000000"/>
        </w:rPr>
        <w:t>4</w:t>
      </w:r>
      <w:r w:rsidRPr="006650D2">
        <w:rPr>
          <w:rFonts w:ascii="Bookman Old Style" w:hAnsi="Bookman Old Style"/>
          <w:b/>
          <w:bCs/>
          <w:color w:val="000000"/>
        </w:rPr>
        <w:t>. Prazo para substituição/correção:</w:t>
      </w:r>
    </w:p>
    <w:p w14:paraId="486925BB" w14:textId="77777777" w:rsidR="00CC70E5" w:rsidRPr="00DE1E4E" w:rsidRDefault="00CC70E5" w:rsidP="00CC70E5">
      <w:pPr>
        <w:tabs>
          <w:tab w:val="left" w:pos="1701"/>
        </w:tabs>
        <w:spacing w:line="276" w:lineRule="auto"/>
        <w:jc w:val="both"/>
        <w:rPr>
          <w:rFonts w:ascii="Bookman Old Style" w:hAnsi="Bookman Old Style"/>
        </w:rPr>
      </w:pPr>
      <w:r>
        <w:rPr>
          <w:rFonts w:ascii="Bookman Old Style" w:hAnsi="Bookman Old Style"/>
        </w:rPr>
        <w:t>A respeito da substituição e correção está descrito no parágrafo sobre recebimento provisório.</w:t>
      </w:r>
    </w:p>
    <w:p w14:paraId="04D94D2E" w14:textId="77777777" w:rsidR="00CC70E5" w:rsidRPr="00DE1E4E" w:rsidRDefault="00CC70E5" w:rsidP="00CC70E5">
      <w:pPr>
        <w:tabs>
          <w:tab w:val="left" w:pos="1701"/>
        </w:tabs>
        <w:spacing w:line="276" w:lineRule="auto"/>
        <w:jc w:val="both"/>
        <w:rPr>
          <w:rFonts w:ascii="Bookman Old Style" w:hAnsi="Bookman Old Style"/>
          <w:color w:val="000000"/>
        </w:rPr>
      </w:pPr>
    </w:p>
    <w:p w14:paraId="1F7293D0" w14:textId="77777777" w:rsidR="00CC70E5" w:rsidRPr="00BD0CCE" w:rsidRDefault="00CC70E5" w:rsidP="00CC70E5">
      <w:pPr>
        <w:tabs>
          <w:tab w:val="left" w:pos="1701"/>
        </w:tabs>
        <w:spacing w:line="276" w:lineRule="auto"/>
        <w:jc w:val="both"/>
        <w:rPr>
          <w:rFonts w:ascii="Bookman Old Style" w:hAnsi="Bookman Old Style"/>
          <w:b/>
          <w:bCs/>
          <w:color w:val="000000"/>
        </w:rPr>
      </w:pPr>
      <w:r w:rsidRPr="00BD0CCE">
        <w:rPr>
          <w:rFonts w:ascii="Bookman Old Style" w:hAnsi="Bookman Old Style"/>
          <w:b/>
          <w:bCs/>
          <w:color w:val="000000"/>
        </w:rPr>
        <w:t>4</w:t>
      </w:r>
      <w:r>
        <w:rPr>
          <w:rFonts w:ascii="Bookman Old Style" w:hAnsi="Bookman Old Style"/>
          <w:b/>
          <w:bCs/>
          <w:color w:val="000000"/>
        </w:rPr>
        <w:t>.5</w:t>
      </w:r>
      <w:r w:rsidRPr="00BD0CCE">
        <w:rPr>
          <w:rFonts w:ascii="Bookman Old Style" w:hAnsi="Bookman Old Style"/>
          <w:b/>
          <w:bCs/>
          <w:color w:val="000000"/>
        </w:rPr>
        <w:t>. Prazo de vigência da contratação:</w:t>
      </w:r>
    </w:p>
    <w:p w14:paraId="099D4B96" w14:textId="77777777" w:rsidR="00CC70E5" w:rsidRDefault="00CC70E5" w:rsidP="00CC70E5">
      <w:pPr>
        <w:tabs>
          <w:tab w:val="left" w:pos="1701"/>
        </w:tabs>
        <w:spacing w:line="276" w:lineRule="auto"/>
        <w:jc w:val="both"/>
        <w:rPr>
          <w:rFonts w:ascii="Bookman Old Style" w:hAnsi="Bookman Old Style"/>
        </w:rPr>
      </w:pPr>
      <w:r w:rsidRPr="00DE1E4E">
        <w:rPr>
          <w:rFonts w:ascii="Bookman Old Style" w:hAnsi="Bookman Old Style"/>
          <w:color w:val="000000"/>
        </w:rPr>
        <w:t xml:space="preserve">Sugere se o prazo de vigência da </w:t>
      </w:r>
      <w:r w:rsidRPr="00EB2B3D">
        <w:rPr>
          <w:rFonts w:ascii="Bookman Old Style" w:hAnsi="Bookman Old Style"/>
          <w:color w:val="000000"/>
        </w:rPr>
        <w:t xml:space="preserve">contratação </w:t>
      </w:r>
      <w:r w:rsidRPr="00EB2B3D">
        <w:rPr>
          <w:rFonts w:ascii="Bookman Old Style" w:hAnsi="Bookman Old Style"/>
        </w:rPr>
        <w:t>de 06 meses.</w:t>
      </w:r>
    </w:p>
    <w:p w14:paraId="726975BB" w14:textId="77777777" w:rsidR="00CC70E5" w:rsidRDefault="00CC70E5" w:rsidP="00CC70E5">
      <w:pPr>
        <w:tabs>
          <w:tab w:val="left" w:pos="1701"/>
        </w:tabs>
        <w:spacing w:line="276" w:lineRule="auto"/>
        <w:jc w:val="both"/>
        <w:rPr>
          <w:rFonts w:ascii="Bookman Old Style" w:hAnsi="Bookman Old Style"/>
        </w:rPr>
      </w:pPr>
    </w:p>
    <w:p w14:paraId="52D688A2"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color w:val="000000"/>
        </w:rPr>
        <w:t>O objeto deverá ser contratado através de contrato de escopo.</w:t>
      </w:r>
    </w:p>
    <w:p w14:paraId="0B4498E1" w14:textId="77777777" w:rsidR="00CC70E5" w:rsidRPr="00DE1E4E" w:rsidRDefault="00CC70E5" w:rsidP="00CC70E5">
      <w:pPr>
        <w:tabs>
          <w:tab w:val="left" w:pos="1701"/>
        </w:tabs>
        <w:spacing w:line="276" w:lineRule="auto"/>
        <w:jc w:val="both"/>
        <w:rPr>
          <w:rFonts w:ascii="Bookman Old Style" w:hAnsi="Bookman Old Style"/>
          <w:color w:val="000000"/>
        </w:rPr>
      </w:pPr>
    </w:p>
    <w:p w14:paraId="61A9A409" w14:textId="77777777" w:rsidR="00CC70E5" w:rsidRPr="00BD0CCE" w:rsidRDefault="00CC70E5" w:rsidP="00CC70E5">
      <w:pPr>
        <w:tabs>
          <w:tab w:val="left" w:pos="1701"/>
        </w:tabs>
        <w:spacing w:line="276" w:lineRule="auto"/>
        <w:jc w:val="both"/>
        <w:rPr>
          <w:rFonts w:ascii="Bookman Old Style" w:hAnsi="Bookman Old Style"/>
          <w:b/>
          <w:bCs/>
          <w:color w:val="000000"/>
        </w:rPr>
      </w:pPr>
      <w:r w:rsidRPr="00BD0CCE">
        <w:rPr>
          <w:rFonts w:ascii="Bookman Old Style" w:hAnsi="Bookman Old Style"/>
          <w:b/>
          <w:bCs/>
          <w:color w:val="000000"/>
        </w:rPr>
        <w:t>4</w:t>
      </w:r>
      <w:r>
        <w:rPr>
          <w:rFonts w:ascii="Bookman Old Style" w:hAnsi="Bookman Old Style"/>
          <w:b/>
          <w:bCs/>
          <w:color w:val="000000"/>
        </w:rPr>
        <w:t>.6</w:t>
      </w:r>
      <w:r w:rsidRPr="00BD0CCE">
        <w:rPr>
          <w:rFonts w:ascii="Bookman Old Style" w:hAnsi="Bookman Old Style"/>
          <w:b/>
          <w:bCs/>
          <w:color w:val="000000"/>
        </w:rPr>
        <w:t>.</w:t>
      </w:r>
      <w:r w:rsidRPr="00DE1E4E">
        <w:rPr>
          <w:rFonts w:ascii="Bookman Old Style" w:hAnsi="Bookman Old Style"/>
          <w:color w:val="000000"/>
        </w:rPr>
        <w:t xml:space="preserve"> </w:t>
      </w:r>
      <w:r>
        <w:rPr>
          <w:rFonts w:ascii="Bookman Old Style" w:hAnsi="Bookman Old Style"/>
          <w:b/>
          <w:bCs/>
          <w:color w:val="000000"/>
        </w:rPr>
        <w:t>Índice de reajuste:</w:t>
      </w:r>
    </w:p>
    <w:p w14:paraId="4406E53B" w14:textId="77777777" w:rsidR="00CC70E5" w:rsidRPr="00DE1E4E" w:rsidRDefault="00CC70E5" w:rsidP="00CC70E5">
      <w:pPr>
        <w:tabs>
          <w:tab w:val="left" w:pos="1701"/>
        </w:tabs>
        <w:spacing w:line="276" w:lineRule="auto"/>
        <w:jc w:val="both"/>
        <w:rPr>
          <w:rFonts w:ascii="Bookman Old Style" w:hAnsi="Bookman Old Style"/>
          <w:color w:val="000000"/>
        </w:rPr>
      </w:pPr>
      <w:r>
        <w:rPr>
          <w:rFonts w:ascii="Bookman Old Style" w:hAnsi="Bookman Old Style"/>
          <w:color w:val="000000"/>
        </w:rPr>
        <w:t>O í</w:t>
      </w:r>
      <w:r w:rsidRPr="00DE1E4E">
        <w:rPr>
          <w:rFonts w:ascii="Bookman Old Style" w:hAnsi="Bookman Old Style"/>
          <w:color w:val="000000"/>
        </w:rPr>
        <w:t>ndice de reajuste adotado para contratação e indicação do período para o reajustamento</w:t>
      </w:r>
      <w:r>
        <w:rPr>
          <w:rFonts w:ascii="Bookman Old Style" w:hAnsi="Bookman Old Style"/>
          <w:color w:val="000000"/>
        </w:rPr>
        <w:t xml:space="preserve"> será o</w:t>
      </w:r>
      <w:r w:rsidRPr="00DE1E4E">
        <w:rPr>
          <w:rFonts w:ascii="Bookman Old Style" w:hAnsi="Bookman Old Style"/>
          <w:color w:val="000000"/>
        </w:rPr>
        <w:t xml:space="preserve"> IPCA-E/IBGE.</w:t>
      </w:r>
    </w:p>
    <w:p w14:paraId="5794DADB" w14:textId="77777777" w:rsidR="00CC70E5" w:rsidRPr="00DE1E4E" w:rsidRDefault="00CC70E5" w:rsidP="00CC70E5">
      <w:pPr>
        <w:tabs>
          <w:tab w:val="left" w:pos="1701"/>
        </w:tabs>
        <w:spacing w:line="276" w:lineRule="auto"/>
        <w:jc w:val="both"/>
        <w:rPr>
          <w:rFonts w:ascii="Bookman Old Style" w:hAnsi="Bookman Old Style"/>
        </w:rPr>
      </w:pPr>
    </w:p>
    <w:tbl>
      <w:tblPr>
        <w:tblW w:w="0" w:type="auto"/>
        <w:tblLook w:val="04A0" w:firstRow="1" w:lastRow="0" w:firstColumn="1" w:lastColumn="0" w:noHBand="0" w:noVBand="1"/>
      </w:tblPr>
      <w:tblGrid>
        <w:gridCol w:w="9354"/>
      </w:tblGrid>
      <w:tr w:rsidR="00CC70E5" w:rsidRPr="00DE1E4E" w14:paraId="0FC6F0AA" w14:textId="77777777" w:rsidTr="00870A08">
        <w:tc>
          <w:tcPr>
            <w:tcW w:w="9464" w:type="dxa"/>
            <w:shd w:val="clear" w:color="auto" w:fill="D9D9D9"/>
            <w:hideMark/>
          </w:tcPr>
          <w:p w14:paraId="049CD5E9" w14:textId="77777777" w:rsidR="00CC70E5" w:rsidRPr="00DE1E4E" w:rsidRDefault="00CC70E5" w:rsidP="00CC70E5">
            <w:pPr>
              <w:numPr>
                <w:ilvl w:val="0"/>
                <w:numId w:val="35"/>
              </w:numPr>
              <w:tabs>
                <w:tab w:val="left" w:pos="284"/>
              </w:tabs>
              <w:spacing w:line="276" w:lineRule="auto"/>
              <w:ind w:left="284" w:hanging="284"/>
              <w:jc w:val="both"/>
              <w:rPr>
                <w:rFonts w:ascii="Bookman Old Style" w:hAnsi="Bookman Old Style"/>
                <w:b/>
                <w:lang w:eastAsia="en-US"/>
              </w:rPr>
            </w:pPr>
            <w:r w:rsidRPr="00DE1E4E">
              <w:rPr>
                <w:rFonts w:ascii="Bookman Old Style" w:hAnsi="Bookman Old Style"/>
                <w:b/>
                <w:lang w:eastAsia="en-US"/>
              </w:rPr>
              <w:t>DA ESPECIFICAÇÃO TÉCNICA E DA ESTIMATIVA DA QUANTIDADE NECESSÁRIA</w:t>
            </w:r>
          </w:p>
        </w:tc>
      </w:tr>
    </w:tbl>
    <w:p w14:paraId="5E0B52E4" w14:textId="77777777" w:rsidR="00CC70E5" w:rsidRPr="00DE1E4E" w:rsidRDefault="00CC70E5" w:rsidP="00CC70E5">
      <w:pPr>
        <w:tabs>
          <w:tab w:val="left" w:pos="930"/>
        </w:tabs>
        <w:spacing w:line="276" w:lineRule="auto"/>
        <w:jc w:val="both"/>
        <w:rPr>
          <w:rFonts w:ascii="Bookman Old Style" w:hAnsi="Bookman Old Style"/>
        </w:rPr>
      </w:pPr>
    </w:p>
    <w:p w14:paraId="7377EA50" w14:textId="77777777" w:rsidR="00CC70E5" w:rsidRPr="00DE1E4E" w:rsidRDefault="00CC70E5" w:rsidP="00CC70E5">
      <w:pPr>
        <w:tabs>
          <w:tab w:val="left" w:pos="930"/>
        </w:tabs>
        <w:spacing w:line="276" w:lineRule="auto"/>
        <w:jc w:val="both"/>
        <w:rPr>
          <w:rFonts w:ascii="Bookman Old Style" w:hAnsi="Bookman Old Style"/>
        </w:rPr>
      </w:pPr>
      <w:r w:rsidRPr="00DE1E4E">
        <w:rPr>
          <w:rFonts w:ascii="Bookman Old Style" w:hAnsi="Bookman Old Style"/>
        </w:rPr>
        <w:t>Considerando que</w:t>
      </w:r>
      <w:r>
        <w:rPr>
          <w:rFonts w:ascii="Bookman Old Style" w:hAnsi="Bookman Old Style"/>
        </w:rPr>
        <w:t xml:space="preserve"> </w:t>
      </w:r>
      <w:r w:rsidRPr="00DE1E4E">
        <w:rPr>
          <w:rFonts w:ascii="Bookman Old Style" w:hAnsi="Bookman Old Style"/>
        </w:rPr>
        <w:t xml:space="preserve">houve contratação anterior do objeto para nortear o planejamento da quantidade a ser adquirida, a partir do quantitativo solicitado, </w:t>
      </w:r>
      <w:r w:rsidRPr="00757489">
        <w:rPr>
          <w:rFonts w:ascii="Bookman Old Style" w:hAnsi="Bookman Old Style"/>
        </w:rPr>
        <w:t>as quantidades para atender à necessidade estão informadas na relação de aquisição e cronograma de execução,</w:t>
      </w:r>
      <w:r w:rsidRPr="00DE1E4E">
        <w:rPr>
          <w:rFonts w:ascii="Bookman Old Style" w:hAnsi="Bookman Old Style"/>
        </w:rPr>
        <w:t xml:space="preserve"> constantes na solicitação de demanda e neste estudo.</w:t>
      </w:r>
    </w:p>
    <w:p w14:paraId="5A64F812" w14:textId="77777777" w:rsidR="00CC70E5" w:rsidRPr="00DE1E4E" w:rsidRDefault="00CC70E5" w:rsidP="00CC70E5">
      <w:pPr>
        <w:tabs>
          <w:tab w:val="left" w:pos="930"/>
        </w:tabs>
        <w:spacing w:line="276" w:lineRule="auto"/>
        <w:jc w:val="both"/>
        <w:rPr>
          <w:rFonts w:ascii="Bookman Old Style" w:hAnsi="Bookman Old Style"/>
        </w:rPr>
      </w:pPr>
    </w:p>
    <w:tbl>
      <w:tblPr>
        <w:tblW w:w="9493" w:type="dxa"/>
        <w:tblInd w:w="75" w:type="dxa"/>
        <w:tblCellMar>
          <w:left w:w="70" w:type="dxa"/>
          <w:right w:w="70" w:type="dxa"/>
        </w:tblCellMar>
        <w:tblLook w:val="04A0" w:firstRow="1" w:lastRow="0" w:firstColumn="1" w:lastColumn="0" w:noHBand="0" w:noVBand="1"/>
      </w:tblPr>
      <w:tblGrid>
        <w:gridCol w:w="704"/>
        <w:gridCol w:w="6946"/>
        <w:gridCol w:w="850"/>
        <w:gridCol w:w="993"/>
      </w:tblGrid>
      <w:tr w:rsidR="00CC70E5" w:rsidRPr="00DE1E4E" w14:paraId="395ECB17" w14:textId="77777777" w:rsidTr="00870A08">
        <w:trPr>
          <w:trHeight w:val="43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DB1DD" w14:textId="77777777" w:rsidR="00CC70E5" w:rsidRPr="00DE1E4E" w:rsidRDefault="00CC70E5" w:rsidP="00870A08">
            <w:pPr>
              <w:spacing w:line="276" w:lineRule="auto"/>
              <w:jc w:val="center"/>
              <w:rPr>
                <w:rFonts w:ascii="Bookman Old Style" w:hAnsi="Bookman Old Style"/>
                <w:b/>
                <w:bCs/>
                <w:sz w:val="16"/>
                <w:szCs w:val="16"/>
              </w:rPr>
            </w:pPr>
            <w:r w:rsidRPr="00DE1E4E">
              <w:rPr>
                <w:rFonts w:ascii="Bookman Old Style" w:hAnsi="Bookman Old Style"/>
                <w:b/>
                <w:bCs/>
                <w:sz w:val="16"/>
                <w:szCs w:val="16"/>
              </w:rPr>
              <w:t>ITEM</w:t>
            </w:r>
          </w:p>
        </w:tc>
        <w:tc>
          <w:tcPr>
            <w:tcW w:w="6946" w:type="dxa"/>
            <w:tcBorders>
              <w:top w:val="single" w:sz="4" w:space="0" w:color="auto"/>
              <w:left w:val="nil"/>
              <w:bottom w:val="single" w:sz="4" w:space="0" w:color="auto"/>
              <w:right w:val="single" w:sz="4" w:space="0" w:color="auto"/>
            </w:tcBorders>
            <w:shd w:val="clear" w:color="auto" w:fill="auto"/>
            <w:vAlign w:val="center"/>
            <w:hideMark/>
          </w:tcPr>
          <w:p w14:paraId="4CED57A2" w14:textId="77777777" w:rsidR="00CC70E5" w:rsidRPr="00DE1E4E" w:rsidRDefault="00CC70E5" w:rsidP="00870A08">
            <w:pPr>
              <w:spacing w:line="276" w:lineRule="auto"/>
              <w:jc w:val="center"/>
              <w:rPr>
                <w:rFonts w:ascii="Bookman Old Style" w:hAnsi="Bookman Old Style"/>
                <w:b/>
                <w:bCs/>
                <w:sz w:val="16"/>
                <w:szCs w:val="16"/>
              </w:rPr>
            </w:pPr>
            <w:r w:rsidRPr="00DE1E4E">
              <w:rPr>
                <w:rFonts w:ascii="Bookman Old Style" w:hAnsi="Bookman Old Style"/>
                <w:b/>
                <w:bCs/>
                <w:sz w:val="16"/>
                <w:szCs w:val="16"/>
              </w:rPr>
              <w:t>ESPECIFICAÇÃO DO ITEM</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847AE81" w14:textId="77777777" w:rsidR="00CC70E5" w:rsidRPr="00DE1E4E" w:rsidRDefault="00CC70E5" w:rsidP="00870A08">
            <w:pPr>
              <w:spacing w:line="276" w:lineRule="auto"/>
              <w:jc w:val="center"/>
              <w:rPr>
                <w:rFonts w:ascii="Bookman Old Style" w:hAnsi="Bookman Old Style"/>
                <w:b/>
                <w:bCs/>
                <w:sz w:val="16"/>
                <w:szCs w:val="16"/>
              </w:rPr>
            </w:pPr>
            <w:r w:rsidRPr="00DE1E4E">
              <w:rPr>
                <w:rFonts w:ascii="Bookman Old Style" w:hAnsi="Bookman Old Style"/>
                <w:b/>
                <w:bCs/>
                <w:sz w:val="16"/>
                <w:szCs w:val="16"/>
              </w:rPr>
              <w:t>UNID</w:t>
            </w:r>
            <w:r>
              <w:rPr>
                <w:rFonts w:ascii="Bookman Old Style" w:hAnsi="Bookman Old Style"/>
                <w:b/>
                <w:bCs/>
                <w:sz w:val="16"/>
                <w:szCs w:val="16"/>
              </w:rPr>
              <w:t>.</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0FE5DBD" w14:textId="77777777" w:rsidR="00CC70E5" w:rsidRPr="00DE1E4E" w:rsidRDefault="00CC70E5" w:rsidP="00870A08">
            <w:pPr>
              <w:spacing w:line="276" w:lineRule="auto"/>
              <w:jc w:val="center"/>
              <w:rPr>
                <w:rFonts w:ascii="Bookman Old Style" w:hAnsi="Bookman Old Style"/>
                <w:b/>
                <w:bCs/>
                <w:sz w:val="16"/>
                <w:szCs w:val="16"/>
              </w:rPr>
            </w:pPr>
            <w:r w:rsidRPr="00DE1E4E">
              <w:rPr>
                <w:rFonts w:ascii="Bookman Old Style" w:hAnsi="Bookman Old Style"/>
                <w:b/>
                <w:bCs/>
                <w:sz w:val="16"/>
                <w:szCs w:val="16"/>
              </w:rPr>
              <w:t>QUANT</w:t>
            </w:r>
            <w:r>
              <w:rPr>
                <w:rFonts w:ascii="Bookman Old Style" w:hAnsi="Bookman Old Style"/>
                <w:b/>
                <w:bCs/>
                <w:sz w:val="16"/>
                <w:szCs w:val="16"/>
              </w:rPr>
              <w:t>.</w:t>
            </w:r>
          </w:p>
        </w:tc>
      </w:tr>
      <w:tr w:rsidR="00CC70E5" w:rsidRPr="00DE1E4E" w14:paraId="7A133E7B" w14:textId="77777777" w:rsidTr="00870A08">
        <w:trPr>
          <w:trHeight w:val="303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4A20A60" w14:textId="77777777" w:rsidR="00CC70E5" w:rsidRPr="00DE1E4E" w:rsidRDefault="00CC70E5" w:rsidP="00870A08">
            <w:pPr>
              <w:spacing w:line="276" w:lineRule="auto"/>
              <w:jc w:val="center"/>
              <w:rPr>
                <w:rFonts w:ascii="Bookman Old Style" w:hAnsi="Bookman Old Style"/>
                <w:color w:val="000000"/>
                <w:sz w:val="16"/>
                <w:szCs w:val="16"/>
              </w:rPr>
            </w:pPr>
            <w:r w:rsidRPr="00DE1E4E">
              <w:rPr>
                <w:rFonts w:ascii="Bookman Old Style" w:hAnsi="Bookman Old Style"/>
                <w:color w:val="000000"/>
                <w:sz w:val="16"/>
                <w:szCs w:val="16"/>
              </w:rPr>
              <w:t>1</w:t>
            </w:r>
          </w:p>
        </w:tc>
        <w:tc>
          <w:tcPr>
            <w:tcW w:w="6946" w:type="dxa"/>
            <w:tcBorders>
              <w:top w:val="nil"/>
              <w:left w:val="nil"/>
              <w:bottom w:val="single" w:sz="4" w:space="0" w:color="000000"/>
              <w:right w:val="single" w:sz="4" w:space="0" w:color="000000"/>
            </w:tcBorders>
            <w:shd w:val="clear" w:color="auto" w:fill="auto"/>
            <w:vAlign w:val="center"/>
            <w:hideMark/>
          </w:tcPr>
          <w:p w14:paraId="5774BBB9" w14:textId="77777777" w:rsidR="00CC70E5" w:rsidRPr="00757489" w:rsidRDefault="00CC70E5" w:rsidP="00870A08">
            <w:pPr>
              <w:spacing w:line="276" w:lineRule="auto"/>
              <w:jc w:val="both"/>
              <w:rPr>
                <w:rFonts w:ascii="Bookman Old Style" w:hAnsi="Bookman Old Style"/>
                <w:color w:val="000000"/>
                <w:sz w:val="18"/>
                <w:szCs w:val="18"/>
              </w:rPr>
            </w:pPr>
            <w:r w:rsidRPr="00565590">
              <w:rPr>
                <w:rFonts w:ascii="Bookman Old Style" w:hAnsi="Bookman Old Style"/>
                <w:color w:val="000000"/>
                <w:sz w:val="18"/>
                <w:szCs w:val="18"/>
              </w:rPr>
              <w:t>VEÍCULO UTILITÁRIO TIPO PICK-UP, CABINE DUPLA, NOVO, ZERO KM, ANO DE FABRICAÇÃO E MODELO DO ANO CORRENTE OU POSTERIOR, COM AS SEGUINTES ESPECIFICAÇÕES MÍNIMAS: CAPACIDADE DE TRANSPORTE: 4 PASSAGEIROS E 1 MOTORISTA; MOTORIZAÇÃO MÍNIMA DE 2.0CC DE 4 CILINDROS; POTÊNCIA MÍNIMA DE 170CV; MOVIDO A DIESEL; TRANSMISSÃO AUTOMÁTICA COM NO MÍNIMO 06 VELOCIDADES A FRENTE E 01 A RÉ; RODAS DE AÇO DE NO MÍNIMO ARO 18; FREIOS DIANTEIROS A DISCO E TRASEIROS A DISCO OU TAMBOR, COM ABS; TRAÇÃO 4X4; DIREÇÃO ELÉTRICA; RETROVISORES EXTERNOS NOS DOIS LADOS DO VEÍCULO; COR BRANCA, PRETA OU PRATA; CAPACIDADE DE CARGA MÍNIMA: 1.000 KG; CAPOTA MARÍTIMA; PROTETOR DE CAÇAMBA; TRAVAS ELÉTRICAS, AR CONDICIONADO, AIRBAG FRONTAL DUPLO, SENSOR DE ESTACIONAMENTO TRASEIRO E SOM/MULTIMÍDIA INTEGRADA AO VEÍCULO, TODOS DISPONIBILIZADOS DE FÁBRICA; CONTENDO AINDA OS EQUIPAMENTOS DE SÉRIE E OS EXIGIDOS PELO CÓDIGO NACIONAL DE TRÂNSITO E RESPEITANDO AS EMISSÕES MÁXIMAS DE ACORDO COM O PROGRAMA DE CONTROLE DA POLUIÇÃO DO AR POR VEÍCULOS AUTOMOTORES (PROCONVE). O VEÍCULO DEVERÁ POSSUIR GARANTIA DE NO MÍNIMO 36 (TRINTA E SEIS) MESES, E ENTREGUE LICENCIADO E EMPLACADO, NO MUNICIPIO DE JAPORÃ/MS</w:t>
            </w:r>
          </w:p>
        </w:tc>
        <w:tc>
          <w:tcPr>
            <w:tcW w:w="850" w:type="dxa"/>
            <w:tcBorders>
              <w:top w:val="nil"/>
              <w:left w:val="nil"/>
              <w:bottom w:val="single" w:sz="4" w:space="0" w:color="000000"/>
              <w:right w:val="single" w:sz="4" w:space="0" w:color="000000"/>
            </w:tcBorders>
            <w:shd w:val="clear" w:color="auto" w:fill="auto"/>
            <w:vAlign w:val="center"/>
            <w:hideMark/>
          </w:tcPr>
          <w:p w14:paraId="3452808C" w14:textId="77777777" w:rsidR="00CC70E5" w:rsidRPr="00DE1E4E" w:rsidRDefault="00CC70E5" w:rsidP="00870A08">
            <w:pPr>
              <w:spacing w:line="276" w:lineRule="auto"/>
              <w:jc w:val="center"/>
              <w:rPr>
                <w:rFonts w:ascii="Bookman Old Style" w:hAnsi="Bookman Old Style"/>
                <w:color w:val="000000"/>
                <w:sz w:val="16"/>
                <w:szCs w:val="16"/>
              </w:rPr>
            </w:pPr>
            <w:r w:rsidRPr="00DE1E4E">
              <w:rPr>
                <w:rFonts w:ascii="Bookman Old Style" w:hAnsi="Bookman Old Style"/>
                <w:color w:val="000000"/>
                <w:sz w:val="16"/>
                <w:szCs w:val="16"/>
              </w:rPr>
              <w:t>UN</w:t>
            </w:r>
          </w:p>
        </w:tc>
        <w:tc>
          <w:tcPr>
            <w:tcW w:w="993" w:type="dxa"/>
            <w:tcBorders>
              <w:top w:val="nil"/>
              <w:left w:val="nil"/>
              <w:bottom w:val="single" w:sz="4" w:space="0" w:color="000000"/>
              <w:right w:val="single" w:sz="4" w:space="0" w:color="000000"/>
            </w:tcBorders>
            <w:shd w:val="clear" w:color="auto" w:fill="auto"/>
            <w:vAlign w:val="center"/>
            <w:hideMark/>
          </w:tcPr>
          <w:p w14:paraId="5C1A5A9E" w14:textId="77777777" w:rsidR="00CC70E5" w:rsidRPr="00DE1E4E" w:rsidRDefault="00CC70E5" w:rsidP="00870A08">
            <w:pPr>
              <w:spacing w:line="276" w:lineRule="auto"/>
              <w:jc w:val="center"/>
              <w:rPr>
                <w:rFonts w:ascii="Bookman Old Style" w:hAnsi="Bookman Old Style"/>
                <w:color w:val="000000"/>
                <w:sz w:val="16"/>
                <w:szCs w:val="16"/>
              </w:rPr>
            </w:pPr>
            <w:r>
              <w:rPr>
                <w:rFonts w:ascii="Bookman Old Style" w:hAnsi="Bookman Old Style"/>
                <w:color w:val="000000"/>
                <w:sz w:val="16"/>
                <w:szCs w:val="16"/>
              </w:rPr>
              <w:t>2</w:t>
            </w:r>
            <w:r w:rsidRPr="00DE1E4E">
              <w:rPr>
                <w:rFonts w:ascii="Bookman Old Style" w:hAnsi="Bookman Old Style"/>
                <w:color w:val="000000"/>
                <w:sz w:val="16"/>
                <w:szCs w:val="16"/>
              </w:rPr>
              <w:t>,00</w:t>
            </w:r>
          </w:p>
        </w:tc>
      </w:tr>
    </w:tbl>
    <w:p w14:paraId="4F50E1C7" w14:textId="77777777" w:rsidR="00CC70E5" w:rsidRPr="00DE1E4E" w:rsidRDefault="00CC70E5" w:rsidP="00CC70E5">
      <w:pPr>
        <w:tabs>
          <w:tab w:val="left" w:pos="1701"/>
        </w:tabs>
        <w:spacing w:line="276" w:lineRule="auto"/>
        <w:jc w:val="both"/>
        <w:rPr>
          <w:rFonts w:ascii="Bookman Old Style" w:hAnsi="Bookman Old Style"/>
        </w:rPr>
      </w:pPr>
    </w:p>
    <w:tbl>
      <w:tblPr>
        <w:tblW w:w="0" w:type="auto"/>
        <w:tblLook w:val="04A0" w:firstRow="1" w:lastRow="0" w:firstColumn="1" w:lastColumn="0" w:noHBand="0" w:noVBand="1"/>
      </w:tblPr>
      <w:tblGrid>
        <w:gridCol w:w="9354"/>
      </w:tblGrid>
      <w:tr w:rsidR="00CC70E5" w:rsidRPr="00DE1E4E" w14:paraId="2D69EFFD" w14:textId="77777777" w:rsidTr="00870A08">
        <w:tc>
          <w:tcPr>
            <w:tcW w:w="9464" w:type="dxa"/>
            <w:shd w:val="clear" w:color="auto" w:fill="D9D9D9"/>
            <w:hideMark/>
          </w:tcPr>
          <w:p w14:paraId="6CF27B1D" w14:textId="77777777" w:rsidR="00CC70E5" w:rsidRPr="00DE1E4E" w:rsidRDefault="00CC70E5" w:rsidP="00CC70E5">
            <w:pPr>
              <w:numPr>
                <w:ilvl w:val="0"/>
                <w:numId w:val="35"/>
              </w:numPr>
              <w:tabs>
                <w:tab w:val="left" w:pos="284"/>
              </w:tabs>
              <w:spacing w:line="276" w:lineRule="auto"/>
              <w:ind w:left="284" w:hanging="284"/>
              <w:jc w:val="both"/>
              <w:rPr>
                <w:rFonts w:ascii="Bookman Old Style" w:hAnsi="Bookman Old Style"/>
                <w:b/>
                <w:lang w:eastAsia="en-US"/>
              </w:rPr>
            </w:pPr>
            <w:r w:rsidRPr="00BD0CCE">
              <w:rPr>
                <w:rFonts w:ascii="Bookman Old Style" w:hAnsi="Bookman Old Style" w:cs="Calibri"/>
                <w:b/>
                <w:bCs/>
                <w:color w:val="0D0D0D"/>
              </w:rPr>
              <w:t>DO LEVANTAMENTO DE MERCADO E JUSTIFICATIVA TÉCNICA E ECONÔMICA DA ESCOLHA DO TIPO DE SOLUÇÃO A CONTRATAR</w:t>
            </w:r>
          </w:p>
        </w:tc>
      </w:tr>
    </w:tbl>
    <w:p w14:paraId="5428787A" w14:textId="77777777" w:rsidR="00CC70E5" w:rsidRPr="00DE1E4E" w:rsidRDefault="00CC70E5" w:rsidP="00CC70E5">
      <w:pPr>
        <w:tabs>
          <w:tab w:val="left" w:pos="1701"/>
        </w:tabs>
        <w:spacing w:line="276" w:lineRule="auto"/>
        <w:jc w:val="both"/>
        <w:rPr>
          <w:rFonts w:ascii="Bookman Old Style" w:hAnsi="Bookman Old Style"/>
        </w:rPr>
      </w:pPr>
    </w:p>
    <w:p w14:paraId="2FA2C9AC" w14:textId="77777777" w:rsidR="00CC70E5" w:rsidRDefault="00CC70E5" w:rsidP="00CC70E5">
      <w:pPr>
        <w:tabs>
          <w:tab w:val="left" w:pos="1701"/>
        </w:tabs>
        <w:spacing w:line="276" w:lineRule="auto"/>
        <w:jc w:val="both"/>
        <w:rPr>
          <w:rFonts w:ascii="Bookman Old Style" w:hAnsi="Bookman Old Style"/>
          <w:b/>
          <w:bCs/>
        </w:rPr>
      </w:pPr>
      <w:r>
        <w:rPr>
          <w:rFonts w:ascii="Bookman Old Style" w:hAnsi="Bookman Old Style"/>
          <w:b/>
          <w:bCs/>
        </w:rPr>
        <w:t xml:space="preserve">6.1. </w:t>
      </w:r>
      <w:r w:rsidRPr="009661C9">
        <w:rPr>
          <w:rFonts w:ascii="Bookman Old Style" w:hAnsi="Bookman Old Style"/>
          <w:b/>
          <w:bCs/>
        </w:rPr>
        <w:t>Do levantamento das soluções existentes no mercado</w:t>
      </w:r>
      <w:r>
        <w:rPr>
          <w:rFonts w:ascii="Bookman Old Style" w:hAnsi="Bookman Old Style"/>
          <w:b/>
          <w:bCs/>
        </w:rPr>
        <w:t>:</w:t>
      </w:r>
    </w:p>
    <w:p w14:paraId="131F8DCD" w14:textId="77777777" w:rsidR="00CC70E5" w:rsidRDefault="00CC70E5" w:rsidP="00CC70E5">
      <w:pPr>
        <w:tabs>
          <w:tab w:val="left" w:pos="1701"/>
        </w:tabs>
        <w:spacing w:line="276" w:lineRule="auto"/>
        <w:jc w:val="both"/>
        <w:rPr>
          <w:rFonts w:ascii="Bookman Old Style" w:hAnsi="Bookman Old Style"/>
        </w:rPr>
      </w:pPr>
      <w:r w:rsidRPr="009661C9">
        <w:rPr>
          <w:rFonts w:ascii="Bookman Old Style" w:hAnsi="Bookman Old Style"/>
        </w:rPr>
        <w:t>A partir dos estudos realizados para a contratação do objeto pretendido, foram identificadas as seguintes soluções de mercado:</w:t>
      </w:r>
    </w:p>
    <w:p w14:paraId="3C8F9B6F" w14:textId="77777777" w:rsidR="00CC70E5" w:rsidRPr="00DE1E4E" w:rsidRDefault="00CC70E5" w:rsidP="00CC70E5">
      <w:pPr>
        <w:tabs>
          <w:tab w:val="left" w:pos="1701"/>
        </w:tabs>
        <w:spacing w:line="276" w:lineRule="auto"/>
        <w:jc w:val="both"/>
        <w:rPr>
          <w:rFonts w:ascii="Bookman Old Style" w:hAnsi="Bookman Old Style"/>
        </w:rPr>
      </w:pPr>
    </w:p>
    <w:p w14:paraId="6C4AC05F" w14:textId="77777777" w:rsidR="00CC70E5" w:rsidRPr="00DE1E4E" w:rsidRDefault="00CC70E5" w:rsidP="00CC70E5">
      <w:pPr>
        <w:tabs>
          <w:tab w:val="left" w:pos="1701"/>
        </w:tabs>
        <w:spacing w:line="276" w:lineRule="auto"/>
        <w:jc w:val="both"/>
        <w:rPr>
          <w:rFonts w:ascii="Bookman Old Style" w:hAnsi="Bookman Old Style"/>
          <w:b/>
        </w:rPr>
      </w:pPr>
      <w:r>
        <w:rPr>
          <w:rFonts w:ascii="Bookman Old Style" w:hAnsi="Bookman Old Style"/>
          <w:b/>
        </w:rPr>
        <w:lastRenderedPageBreak/>
        <w:t>a)</w:t>
      </w:r>
      <w:r w:rsidRPr="00DE1E4E">
        <w:rPr>
          <w:rFonts w:ascii="Bookman Old Style" w:hAnsi="Bookman Old Style"/>
          <w:b/>
        </w:rPr>
        <w:t xml:space="preserve"> </w:t>
      </w:r>
      <w:r>
        <w:rPr>
          <w:rFonts w:ascii="Bookman Old Style" w:hAnsi="Bookman Old Style"/>
          <w:b/>
        </w:rPr>
        <w:t xml:space="preserve">Aquisição por meio do Sistema de </w:t>
      </w:r>
      <w:r w:rsidRPr="00DE1E4E">
        <w:rPr>
          <w:rFonts w:ascii="Bookman Old Style" w:hAnsi="Bookman Old Style"/>
          <w:b/>
        </w:rPr>
        <w:t>Registro de Preços:</w:t>
      </w:r>
    </w:p>
    <w:p w14:paraId="0AC2EE8E"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Dentre as vantagens de se optar pela utilização do procedimento do Sistema de Registro de Preços ressalta-se a facultatividade na aquisição do objeto licitado, sendo assim, a administração tem a discricionariedade de agir conforme suas necessidades, podendo não se utilizar de todo o quantitativo registrado.</w:t>
      </w:r>
    </w:p>
    <w:p w14:paraId="734682BE" w14:textId="77777777" w:rsidR="00CC70E5" w:rsidRPr="00DE1E4E" w:rsidRDefault="00CC70E5" w:rsidP="00CC70E5">
      <w:pPr>
        <w:tabs>
          <w:tab w:val="left" w:pos="1701"/>
        </w:tabs>
        <w:spacing w:line="276" w:lineRule="auto"/>
        <w:jc w:val="both"/>
        <w:rPr>
          <w:rFonts w:ascii="Bookman Old Style" w:hAnsi="Bookman Old Style"/>
        </w:rPr>
      </w:pPr>
    </w:p>
    <w:p w14:paraId="7312A5F6"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Porém, não há a necessidade da adoção de tal modo, uma vez que a Secretaria dema</w:t>
      </w:r>
      <w:r>
        <w:rPr>
          <w:rFonts w:ascii="Bookman Old Style" w:hAnsi="Bookman Old Style"/>
        </w:rPr>
        <w:t>ndante solicitou a aquisição do objeto.</w:t>
      </w:r>
    </w:p>
    <w:p w14:paraId="2D75C0C9" w14:textId="77777777" w:rsidR="00CC70E5" w:rsidRPr="00DE1E4E" w:rsidRDefault="00CC70E5" w:rsidP="00CC70E5">
      <w:pPr>
        <w:tabs>
          <w:tab w:val="left" w:pos="1701"/>
        </w:tabs>
        <w:spacing w:line="276" w:lineRule="auto"/>
        <w:jc w:val="both"/>
        <w:rPr>
          <w:rFonts w:ascii="Bookman Old Style" w:hAnsi="Bookman Old Style"/>
        </w:rPr>
      </w:pPr>
    </w:p>
    <w:p w14:paraId="1971A096"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Com isso, e considerando que o sistema de registro de preços se tornaria mais trabalhoso, visto que demandaria de atualizações dos preços e publicações trimestrais dos valores atualizados e está administração entende que pode ocorrer a neutralização dos efeitos de escala, tendo em vista a incerteza, por parte das empresas, quanto às aquisições.</w:t>
      </w:r>
    </w:p>
    <w:p w14:paraId="372A4B7F" w14:textId="77777777" w:rsidR="00CC70E5" w:rsidRPr="00DE1E4E" w:rsidRDefault="00CC70E5" w:rsidP="00CC70E5">
      <w:pPr>
        <w:tabs>
          <w:tab w:val="left" w:pos="1701"/>
        </w:tabs>
        <w:spacing w:line="276" w:lineRule="auto"/>
        <w:jc w:val="both"/>
        <w:rPr>
          <w:rFonts w:ascii="Bookman Old Style" w:hAnsi="Bookman Old Style"/>
        </w:rPr>
      </w:pPr>
    </w:p>
    <w:p w14:paraId="6C9F1908" w14:textId="77777777" w:rsidR="00CC70E5" w:rsidRPr="00DE1E4E" w:rsidRDefault="00CC70E5" w:rsidP="00CC70E5">
      <w:pPr>
        <w:tabs>
          <w:tab w:val="left" w:pos="1701"/>
        </w:tabs>
        <w:spacing w:line="276" w:lineRule="auto"/>
        <w:jc w:val="both"/>
        <w:rPr>
          <w:rFonts w:ascii="Bookman Old Style" w:hAnsi="Bookman Old Style"/>
          <w:b/>
        </w:rPr>
      </w:pPr>
      <w:r>
        <w:rPr>
          <w:rFonts w:ascii="Bookman Old Style" w:hAnsi="Bookman Old Style"/>
          <w:b/>
        </w:rPr>
        <w:t>b)</w:t>
      </w:r>
      <w:r w:rsidRPr="00DE1E4E">
        <w:rPr>
          <w:rFonts w:ascii="Bookman Old Style" w:hAnsi="Bookman Old Style"/>
          <w:b/>
        </w:rPr>
        <w:t xml:space="preserve"> </w:t>
      </w:r>
      <w:r>
        <w:rPr>
          <w:rFonts w:ascii="Bookman Old Style" w:hAnsi="Bookman Old Style"/>
          <w:b/>
        </w:rPr>
        <w:t>Aquisição por meio de</w:t>
      </w:r>
      <w:r w:rsidRPr="00DE1E4E">
        <w:rPr>
          <w:rFonts w:ascii="Bookman Old Style" w:hAnsi="Bookman Old Style"/>
          <w:b/>
        </w:rPr>
        <w:t xml:space="preserve"> Contrato:</w:t>
      </w:r>
    </w:p>
    <w:p w14:paraId="2E903634"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 xml:space="preserve">Tendo em visto o já exposto, além da necessidade da administração na aquisição </w:t>
      </w:r>
      <w:r>
        <w:rPr>
          <w:rFonts w:ascii="Bookman Old Style" w:hAnsi="Bookman Old Style"/>
        </w:rPr>
        <w:t>do veículo</w:t>
      </w:r>
      <w:r w:rsidRPr="00DE1E4E">
        <w:rPr>
          <w:rFonts w:ascii="Bookman Old Style" w:hAnsi="Bookman Old Style"/>
        </w:rPr>
        <w:t xml:space="preserve">, não há desvantagem ou empecilho para a realização de contrato global, destacado </w:t>
      </w:r>
      <w:r>
        <w:rPr>
          <w:rFonts w:ascii="Bookman Old Style" w:hAnsi="Bookman Old Style"/>
        </w:rPr>
        <w:t>ser objeto único e não houver aquisição ou entrega de forma parcelada.</w:t>
      </w:r>
    </w:p>
    <w:p w14:paraId="6D7C2AC0" w14:textId="77777777" w:rsidR="00CC70E5" w:rsidRPr="00DE1E4E" w:rsidRDefault="00CC70E5" w:rsidP="00CC70E5">
      <w:pPr>
        <w:tabs>
          <w:tab w:val="left" w:pos="1701"/>
        </w:tabs>
        <w:spacing w:line="276" w:lineRule="auto"/>
        <w:jc w:val="both"/>
        <w:rPr>
          <w:rFonts w:ascii="Bookman Old Style" w:hAnsi="Bookman Old Style"/>
        </w:rPr>
      </w:pPr>
    </w:p>
    <w:p w14:paraId="4F80FAFD" w14:textId="77777777" w:rsidR="00CC70E5" w:rsidRDefault="00CC70E5" w:rsidP="00CC70E5">
      <w:pPr>
        <w:tabs>
          <w:tab w:val="left" w:pos="1701"/>
        </w:tabs>
        <w:spacing w:line="276" w:lineRule="auto"/>
        <w:jc w:val="both"/>
        <w:rPr>
          <w:rFonts w:ascii="Bookman Old Style" w:hAnsi="Bookman Old Style"/>
          <w:b/>
          <w:bCs/>
        </w:rPr>
      </w:pPr>
      <w:r>
        <w:rPr>
          <w:rFonts w:ascii="Bookman Old Style" w:hAnsi="Bookman Old Style"/>
          <w:b/>
          <w:bCs/>
        </w:rPr>
        <w:t>6.2. Da solução escolhida:</w:t>
      </w:r>
    </w:p>
    <w:p w14:paraId="2229A3D6" w14:textId="77777777" w:rsidR="00CC70E5" w:rsidRPr="00DE1E4E" w:rsidRDefault="00CC70E5" w:rsidP="00CC70E5">
      <w:pPr>
        <w:tabs>
          <w:tab w:val="left" w:pos="1701"/>
        </w:tabs>
        <w:spacing w:line="276" w:lineRule="auto"/>
        <w:jc w:val="both"/>
        <w:rPr>
          <w:rFonts w:ascii="Bookman Old Style" w:hAnsi="Bookman Old Style"/>
        </w:rPr>
      </w:pPr>
      <w:r w:rsidRPr="009661C9">
        <w:rPr>
          <w:rFonts w:ascii="Bookman Old Style" w:hAnsi="Bookman Old Style"/>
        </w:rPr>
        <w:t xml:space="preserve">Ao final do levantamento de mercado, analisada as soluções encontradas, conclui-se </w:t>
      </w:r>
      <w:r>
        <w:rPr>
          <w:rFonts w:ascii="Bookman Old Style" w:hAnsi="Bookman Old Style"/>
        </w:rPr>
        <w:t xml:space="preserve">como sendo a </w:t>
      </w:r>
      <w:r w:rsidRPr="009661C9">
        <w:rPr>
          <w:rFonts w:ascii="Bookman Old Style" w:hAnsi="Bookman Old Style"/>
        </w:rPr>
        <w:t xml:space="preserve">melhor opção a </w:t>
      </w:r>
      <w:r>
        <w:rPr>
          <w:rFonts w:ascii="Bookman Old Style" w:hAnsi="Bookman Old Style"/>
        </w:rPr>
        <w:t>AQUISIÇÃO POR MEIO DE CONTRATO</w:t>
      </w:r>
      <w:r w:rsidRPr="00DE1E4E">
        <w:rPr>
          <w:rFonts w:ascii="Bookman Old Style" w:hAnsi="Bookman Old Style"/>
        </w:rPr>
        <w:t>.</w:t>
      </w:r>
    </w:p>
    <w:p w14:paraId="327F201C" w14:textId="77777777" w:rsidR="00CC70E5" w:rsidRPr="00DE1E4E" w:rsidRDefault="00CC70E5" w:rsidP="00CC70E5">
      <w:pPr>
        <w:tabs>
          <w:tab w:val="left" w:pos="1701"/>
        </w:tabs>
        <w:spacing w:line="276" w:lineRule="auto"/>
        <w:jc w:val="both"/>
        <w:rPr>
          <w:rFonts w:ascii="Bookman Old Style" w:hAnsi="Bookman Old Style"/>
          <w:i/>
          <w:color w:val="FF0000"/>
        </w:rPr>
      </w:pPr>
    </w:p>
    <w:tbl>
      <w:tblPr>
        <w:tblW w:w="0" w:type="auto"/>
        <w:tblLook w:val="04A0" w:firstRow="1" w:lastRow="0" w:firstColumn="1" w:lastColumn="0" w:noHBand="0" w:noVBand="1"/>
      </w:tblPr>
      <w:tblGrid>
        <w:gridCol w:w="9354"/>
      </w:tblGrid>
      <w:tr w:rsidR="00CC70E5" w:rsidRPr="00DE1E4E" w14:paraId="57460E78" w14:textId="77777777" w:rsidTr="00870A08">
        <w:tc>
          <w:tcPr>
            <w:tcW w:w="9494" w:type="dxa"/>
            <w:shd w:val="clear" w:color="auto" w:fill="D9D9D9"/>
            <w:hideMark/>
          </w:tcPr>
          <w:p w14:paraId="51FFA411" w14:textId="77777777" w:rsidR="00CC70E5" w:rsidRPr="00DE1E4E" w:rsidRDefault="00CC70E5" w:rsidP="00CC70E5">
            <w:pPr>
              <w:numPr>
                <w:ilvl w:val="0"/>
                <w:numId w:val="35"/>
              </w:numPr>
              <w:tabs>
                <w:tab w:val="left" w:pos="284"/>
              </w:tabs>
              <w:spacing w:line="276" w:lineRule="auto"/>
              <w:ind w:left="284" w:hanging="284"/>
              <w:jc w:val="both"/>
              <w:rPr>
                <w:rFonts w:ascii="Bookman Old Style" w:hAnsi="Bookman Old Style"/>
                <w:b/>
                <w:lang w:eastAsia="en-US"/>
              </w:rPr>
            </w:pPr>
            <w:r w:rsidRPr="00DE1E4E">
              <w:rPr>
                <w:rFonts w:ascii="Bookman Old Style" w:hAnsi="Bookman Old Style"/>
                <w:b/>
                <w:lang w:eastAsia="en-US"/>
              </w:rPr>
              <w:t>DO VALOR ESTIMADO DA CONTRATAÇÃO E DA JUSTIFICATIVA DE PREÇOS OU PREÇOS REFERENCIAIS</w:t>
            </w:r>
          </w:p>
        </w:tc>
      </w:tr>
    </w:tbl>
    <w:p w14:paraId="35A5F9D2" w14:textId="77777777" w:rsidR="00CC70E5" w:rsidRPr="00DE1E4E" w:rsidRDefault="00CC70E5" w:rsidP="00CC70E5">
      <w:pPr>
        <w:tabs>
          <w:tab w:val="left" w:pos="1701"/>
        </w:tabs>
        <w:spacing w:line="276" w:lineRule="auto"/>
        <w:jc w:val="both"/>
        <w:rPr>
          <w:rFonts w:ascii="Bookman Old Style" w:hAnsi="Bookman Old Style"/>
        </w:rPr>
      </w:pPr>
    </w:p>
    <w:p w14:paraId="3B6DBA2B" w14:textId="77777777" w:rsidR="00CC70E5" w:rsidRDefault="00CC70E5" w:rsidP="00CC70E5">
      <w:pPr>
        <w:pStyle w:val="PargrafodaLista"/>
        <w:jc w:val="both"/>
        <w:rPr>
          <w:rFonts w:ascii="Bookman Old Style" w:hAnsi="Bookman Old Style" w:cs="Calibri"/>
          <w:color w:val="0D0D0D"/>
          <w:sz w:val="24"/>
          <w:szCs w:val="24"/>
        </w:rPr>
      </w:pPr>
      <w:r w:rsidRPr="00DE1E4E">
        <w:rPr>
          <w:rFonts w:ascii="Bookman Old Style" w:hAnsi="Bookman Old Style" w:cs="Calibri"/>
          <w:color w:val="0D0D0D"/>
          <w:sz w:val="24"/>
          <w:szCs w:val="24"/>
        </w:rPr>
        <w:t>Para a obtenção do valor previamente estimado em processo licitatório, utiliza-se dos parâmetros definidos em lei, conforme abaixo:</w:t>
      </w:r>
    </w:p>
    <w:p w14:paraId="7B8BC508" w14:textId="77777777" w:rsidR="00CC70E5" w:rsidRPr="00DE1E4E" w:rsidRDefault="00CC70E5" w:rsidP="00CC70E5">
      <w:pPr>
        <w:pStyle w:val="PargrafodaLista"/>
        <w:jc w:val="both"/>
        <w:rPr>
          <w:rFonts w:ascii="Bookman Old Style" w:hAnsi="Bookman Old Style" w:cs="Calibri"/>
          <w:color w:val="0D0D0D"/>
          <w:sz w:val="24"/>
          <w:szCs w:val="24"/>
        </w:rPr>
      </w:pPr>
    </w:p>
    <w:p w14:paraId="3C12B3B3" w14:textId="77777777" w:rsidR="00CC70E5" w:rsidRPr="00DE1E4E" w:rsidRDefault="00CC70E5" w:rsidP="00CC70E5">
      <w:pPr>
        <w:pStyle w:val="PargrafodaLista"/>
        <w:jc w:val="both"/>
        <w:rPr>
          <w:rFonts w:ascii="Bookman Old Style" w:hAnsi="Bookman Old Style" w:cs="Arial"/>
          <w:sz w:val="24"/>
          <w:szCs w:val="24"/>
        </w:rPr>
      </w:pPr>
      <w:proofErr w:type="gramStart"/>
      <w:r w:rsidRPr="00DE1E4E">
        <w:rPr>
          <w:rFonts w:ascii="Bookman Old Style" w:eastAsia="MS Gothic" w:hAnsi="Bookman Old Style" w:cs="Segoe UI Symbol"/>
          <w:sz w:val="24"/>
          <w:szCs w:val="24"/>
        </w:rPr>
        <w:t xml:space="preserve">(  </w:t>
      </w:r>
      <w:proofErr w:type="gramEnd"/>
      <w:r w:rsidRPr="00DE1E4E">
        <w:rPr>
          <w:rFonts w:ascii="Bookman Old Style" w:eastAsia="MS Gothic" w:hAnsi="Bookman Old Style" w:cs="Segoe UI Symbol"/>
          <w:sz w:val="24"/>
          <w:szCs w:val="24"/>
        </w:rPr>
        <w:t xml:space="preserve">   </w:t>
      </w:r>
      <w:r>
        <w:rPr>
          <w:rFonts w:ascii="Bookman Old Style" w:eastAsia="MS Gothic" w:hAnsi="Bookman Old Style" w:cs="Segoe UI Symbol"/>
          <w:sz w:val="24"/>
          <w:szCs w:val="24"/>
        </w:rPr>
        <w:t xml:space="preserve">  </w:t>
      </w:r>
      <w:r w:rsidRPr="00DE1E4E">
        <w:rPr>
          <w:rFonts w:ascii="Bookman Old Style" w:eastAsia="MS Gothic" w:hAnsi="Bookman Old Style" w:cs="Segoe UI Symbol"/>
          <w:sz w:val="24"/>
          <w:szCs w:val="24"/>
        </w:rPr>
        <w:t>)</w:t>
      </w:r>
      <w:r w:rsidRPr="00DE1E4E">
        <w:rPr>
          <w:rFonts w:ascii="Bookman Old Style" w:hAnsi="Bookman Old Style" w:cs="Arial"/>
          <w:sz w:val="24"/>
          <w:szCs w:val="24"/>
        </w:rPr>
        <w:t xml:space="preserve"> Portal Nacional de Contratações Públicas – PNCP;</w:t>
      </w:r>
    </w:p>
    <w:p w14:paraId="3484B42B" w14:textId="77777777" w:rsidR="00CC70E5" w:rsidRPr="00DE1E4E" w:rsidRDefault="00CC70E5" w:rsidP="00CC70E5">
      <w:pPr>
        <w:pStyle w:val="PargrafodaLista"/>
        <w:jc w:val="both"/>
        <w:rPr>
          <w:rFonts w:ascii="Bookman Old Style" w:hAnsi="Bookman Old Style" w:cs="Arial"/>
          <w:sz w:val="24"/>
          <w:szCs w:val="24"/>
        </w:rPr>
      </w:pPr>
      <w:proofErr w:type="gramStart"/>
      <w:r>
        <w:rPr>
          <w:rFonts w:ascii="Bookman Old Style" w:eastAsia="MS Gothic" w:hAnsi="Bookman Old Style" w:cs="Segoe UI Symbol"/>
          <w:sz w:val="24"/>
          <w:szCs w:val="24"/>
        </w:rPr>
        <w:t xml:space="preserve">(  </w:t>
      </w:r>
      <w:proofErr w:type="gramEnd"/>
      <w:r>
        <w:rPr>
          <w:rFonts w:ascii="Bookman Old Style" w:eastAsia="MS Gothic" w:hAnsi="Bookman Old Style" w:cs="Segoe UI Symbol"/>
          <w:sz w:val="24"/>
          <w:szCs w:val="24"/>
        </w:rPr>
        <w:t xml:space="preserve"> </w:t>
      </w:r>
      <w:r w:rsidRPr="00DE1E4E">
        <w:rPr>
          <w:rFonts w:ascii="Bookman Old Style" w:eastAsia="MS Gothic" w:hAnsi="Bookman Old Style" w:cs="Segoe UI Symbol"/>
          <w:sz w:val="24"/>
          <w:szCs w:val="24"/>
        </w:rPr>
        <w:t xml:space="preserve">) </w:t>
      </w:r>
      <w:r w:rsidRPr="00DE1E4E">
        <w:rPr>
          <w:rFonts w:ascii="Bookman Old Style" w:hAnsi="Bookman Old Style" w:cs="Arial"/>
          <w:sz w:val="24"/>
          <w:szCs w:val="24"/>
        </w:rPr>
        <w:t>Contratações similares feitas pela Administração Pública, inclusive mediante sistema de registro de preços;</w:t>
      </w:r>
    </w:p>
    <w:p w14:paraId="62009CCD" w14:textId="77777777" w:rsidR="00CC70E5" w:rsidRPr="00DE1E4E" w:rsidRDefault="00CC70E5" w:rsidP="00CC70E5">
      <w:pPr>
        <w:pStyle w:val="PargrafodaLista"/>
        <w:jc w:val="both"/>
        <w:rPr>
          <w:rFonts w:ascii="Bookman Old Style" w:hAnsi="Bookman Old Style" w:cs="Arial"/>
          <w:sz w:val="24"/>
          <w:szCs w:val="24"/>
        </w:rPr>
      </w:pPr>
      <w:proofErr w:type="gramStart"/>
      <w:r w:rsidRPr="00DE1E4E">
        <w:rPr>
          <w:rFonts w:ascii="Bookman Old Style" w:eastAsia="MS Gothic" w:hAnsi="Bookman Old Style" w:cs="Segoe UI Symbol"/>
          <w:sz w:val="24"/>
          <w:szCs w:val="24"/>
        </w:rPr>
        <w:t xml:space="preserve">(  </w:t>
      </w:r>
      <w:proofErr w:type="gramEnd"/>
      <w:r w:rsidRPr="00DE1E4E">
        <w:rPr>
          <w:rFonts w:ascii="Bookman Old Style" w:eastAsia="MS Gothic" w:hAnsi="Bookman Old Style" w:cs="Segoe UI Symbol"/>
          <w:sz w:val="24"/>
          <w:szCs w:val="24"/>
        </w:rPr>
        <w:t xml:space="preserve"> </w:t>
      </w:r>
      <w:r>
        <w:rPr>
          <w:rFonts w:ascii="Bookman Old Style" w:eastAsia="MS Gothic" w:hAnsi="Bookman Old Style" w:cs="Segoe UI Symbol"/>
          <w:sz w:val="24"/>
          <w:szCs w:val="24"/>
        </w:rPr>
        <w:t xml:space="preserve"> )</w:t>
      </w:r>
      <w:r w:rsidRPr="00DE1E4E">
        <w:rPr>
          <w:rFonts w:ascii="Bookman Old Style" w:eastAsia="MS Gothic" w:hAnsi="Bookman Old Style" w:cs="Segoe UI Symbol"/>
          <w:sz w:val="24"/>
          <w:szCs w:val="24"/>
        </w:rPr>
        <w:t xml:space="preserve"> </w:t>
      </w:r>
      <w:r w:rsidRPr="00DE1E4E">
        <w:rPr>
          <w:rFonts w:ascii="Bookman Old Style" w:hAnsi="Bookman Old Style" w:cs="Arial"/>
          <w:sz w:val="24"/>
          <w:szCs w:val="24"/>
        </w:rPr>
        <w:t>Dados de pesquisa publicada em mídia especializada</w:t>
      </w:r>
      <w:r w:rsidRPr="00DE1E4E">
        <w:rPr>
          <w:rFonts w:ascii="Bookman Old Style" w:hAnsi="Bookman Old Style" w:cs="Arial"/>
          <w:i/>
          <w:iCs/>
          <w:sz w:val="24"/>
          <w:szCs w:val="24"/>
        </w:rPr>
        <w:t xml:space="preserve"> </w:t>
      </w:r>
      <w:r w:rsidRPr="00DE1E4E">
        <w:rPr>
          <w:rFonts w:ascii="Bookman Old Style" w:hAnsi="Bookman Old Style" w:cs="Arial"/>
          <w:sz w:val="24"/>
          <w:szCs w:val="24"/>
        </w:rPr>
        <w:t>ou de tabela de referência formalmente aprovada pelo Poder Executivo Federal</w:t>
      </w:r>
      <w:r w:rsidRPr="00DE1E4E">
        <w:rPr>
          <w:rFonts w:ascii="Bookman Old Style" w:hAnsi="Bookman Old Style" w:cs="Arial"/>
          <w:i/>
          <w:iCs/>
          <w:sz w:val="24"/>
          <w:szCs w:val="24"/>
        </w:rPr>
        <w:t>;</w:t>
      </w:r>
    </w:p>
    <w:p w14:paraId="4C8C53BE" w14:textId="77777777" w:rsidR="00CC70E5" w:rsidRPr="00DE1E4E" w:rsidRDefault="00CC70E5" w:rsidP="00CC70E5">
      <w:pPr>
        <w:pStyle w:val="PargrafodaLista"/>
        <w:jc w:val="both"/>
        <w:rPr>
          <w:rFonts w:ascii="Bookman Old Style" w:hAnsi="Bookman Old Style" w:cs="Arial"/>
          <w:sz w:val="24"/>
          <w:szCs w:val="24"/>
        </w:rPr>
      </w:pPr>
      <w:proofErr w:type="gramStart"/>
      <w:r w:rsidRPr="00DE1E4E">
        <w:rPr>
          <w:rFonts w:ascii="Bookman Old Style" w:eastAsia="MS Gothic" w:hAnsi="Bookman Old Style" w:cs="Segoe UI Symbol"/>
          <w:sz w:val="24"/>
          <w:szCs w:val="24"/>
        </w:rPr>
        <w:t xml:space="preserve">(  </w:t>
      </w:r>
      <w:proofErr w:type="gramEnd"/>
      <w:r w:rsidRPr="00DE1E4E">
        <w:rPr>
          <w:rFonts w:ascii="Bookman Old Style" w:eastAsia="MS Gothic" w:hAnsi="Bookman Old Style" w:cs="Segoe UI Symbol"/>
          <w:sz w:val="24"/>
          <w:szCs w:val="24"/>
        </w:rPr>
        <w:t xml:space="preserve">    </w:t>
      </w:r>
      <w:r>
        <w:rPr>
          <w:rFonts w:ascii="Bookman Old Style" w:eastAsia="MS Gothic" w:hAnsi="Bookman Old Style" w:cs="Segoe UI Symbol"/>
          <w:sz w:val="24"/>
          <w:szCs w:val="24"/>
        </w:rPr>
        <w:t xml:space="preserve"> </w:t>
      </w:r>
      <w:r w:rsidRPr="00DE1E4E">
        <w:rPr>
          <w:rFonts w:ascii="Bookman Old Style" w:eastAsia="MS Gothic" w:hAnsi="Bookman Old Style" w:cs="Segoe UI Symbol"/>
          <w:sz w:val="24"/>
          <w:szCs w:val="24"/>
        </w:rPr>
        <w:t>)</w:t>
      </w:r>
      <w:r w:rsidRPr="00DE1E4E">
        <w:rPr>
          <w:rFonts w:ascii="Bookman Old Style" w:hAnsi="Bookman Old Style" w:cs="Arial"/>
          <w:sz w:val="24"/>
          <w:szCs w:val="24"/>
        </w:rPr>
        <w:t xml:space="preserve"> Sítios eletrônicos especializados ou de domínio amplo;</w:t>
      </w:r>
    </w:p>
    <w:p w14:paraId="3E756FBF" w14:textId="77777777" w:rsidR="00CC70E5" w:rsidRPr="009661C9" w:rsidRDefault="00CC70E5" w:rsidP="00CC70E5">
      <w:pPr>
        <w:pStyle w:val="PargrafodaLista"/>
        <w:jc w:val="both"/>
        <w:rPr>
          <w:rFonts w:ascii="Bookman Old Style" w:hAnsi="Bookman Old Style" w:cs="Arial"/>
          <w:bCs/>
          <w:sz w:val="24"/>
          <w:szCs w:val="24"/>
        </w:rPr>
      </w:pPr>
      <w:proofErr w:type="gramStart"/>
      <w:r w:rsidRPr="00DE1E4E">
        <w:rPr>
          <w:rFonts w:ascii="Bookman Old Style" w:eastAsia="MS Gothic" w:hAnsi="Bookman Old Style" w:cs="Segoe UI Symbol"/>
          <w:sz w:val="24"/>
          <w:szCs w:val="24"/>
        </w:rPr>
        <w:t xml:space="preserve">( </w:t>
      </w:r>
      <w:r>
        <w:rPr>
          <w:rFonts w:ascii="Bookman Old Style" w:eastAsia="MS Gothic" w:hAnsi="Bookman Old Style" w:cs="Segoe UI Symbol"/>
          <w:sz w:val="24"/>
          <w:szCs w:val="24"/>
        </w:rPr>
        <w:t>X</w:t>
      </w:r>
      <w:proofErr w:type="gramEnd"/>
      <w:r>
        <w:rPr>
          <w:rFonts w:ascii="Bookman Old Style" w:eastAsia="MS Gothic" w:hAnsi="Bookman Old Style" w:cs="Segoe UI Symbol"/>
          <w:sz w:val="24"/>
          <w:szCs w:val="24"/>
        </w:rPr>
        <w:t xml:space="preserve"> </w:t>
      </w:r>
      <w:r w:rsidRPr="00DE1E4E">
        <w:rPr>
          <w:rFonts w:ascii="Bookman Old Style" w:eastAsia="MS Gothic" w:hAnsi="Bookman Old Style" w:cs="Segoe UI Symbol"/>
          <w:sz w:val="24"/>
          <w:szCs w:val="24"/>
        </w:rPr>
        <w:t xml:space="preserve">) </w:t>
      </w:r>
      <w:r w:rsidRPr="009661C9">
        <w:rPr>
          <w:rFonts w:ascii="Bookman Old Style" w:hAnsi="Bookman Old Style" w:cs="Arial"/>
          <w:bCs/>
          <w:sz w:val="24"/>
          <w:szCs w:val="24"/>
        </w:rPr>
        <w:t>Pesquisa direta com, no mínimo, 3 (três) fornecedores, mediante solicitação formal de cotação, por meio de ofício ou e-mail;</w:t>
      </w:r>
    </w:p>
    <w:p w14:paraId="3A4CD66B" w14:textId="77777777" w:rsidR="00CC70E5" w:rsidRPr="00DE1E4E" w:rsidRDefault="00CC70E5" w:rsidP="00CC70E5">
      <w:pPr>
        <w:pStyle w:val="PargrafodaLista"/>
        <w:jc w:val="both"/>
        <w:rPr>
          <w:rFonts w:ascii="Bookman Old Style" w:hAnsi="Bookman Old Style" w:cs="Arial"/>
          <w:sz w:val="24"/>
          <w:szCs w:val="24"/>
        </w:rPr>
      </w:pPr>
      <w:proofErr w:type="gramStart"/>
      <w:r w:rsidRPr="00DE1E4E">
        <w:rPr>
          <w:rFonts w:ascii="Bookman Old Style" w:eastAsia="MS Gothic" w:hAnsi="Bookman Old Style" w:cs="Segoe UI Symbol"/>
          <w:sz w:val="24"/>
          <w:szCs w:val="24"/>
        </w:rPr>
        <w:t xml:space="preserve">(  </w:t>
      </w:r>
      <w:proofErr w:type="gramEnd"/>
      <w:r w:rsidRPr="00DE1E4E">
        <w:rPr>
          <w:rFonts w:ascii="Bookman Old Style" w:eastAsia="MS Gothic" w:hAnsi="Bookman Old Style" w:cs="Segoe UI Symbol"/>
          <w:sz w:val="24"/>
          <w:szCs w:val="24"/>
        </w:rPr>
        <w:t xml:space="preserve"> </w:t>
      </w:r>
      <w:r>
        <w:rPr>
          <w:rFonts w:ascii="Bookman Old Style" w:eastAsia="MS Gothic" w:hAnsi="Bookman Old Style" w:cs="Segoe UI Symbol"/>
          <w:sz w:val="24"/>
          <w:szCs w:val="24"/>
        </w:rPr>
        <w:t xml:space="preserve"> </w:t>
      </w:r>
      <w:r w:rsidRPr="00DE1E4E">
        <w:rPr>
          <w:rFonts w:ascii="Bookman Old Style" w:eastAsia="MS Gothic" w:hAnsi="Bookman Old Style" w:cs="Segoe UI Symbol"/>
          <w:sz w:val="24"/>
          <w:szCs w:val="24"/>
        </w:rPr>
        <w:t xml:space="preserve"> ) </w:t>
      </w:r>
      <w:r w:rsidRPr="00DE1E4E">
        <w:rPr>
          <w:rFonts w:ascii="Bookman Old Style" w:hAnsi="Bookman Old Style" w:cs="Arial"/>
          <w:sz w:val="24"/>
          <w:szCs w:val="24"/>
        </w:rPr>
        <w:t>Pesquisa através de notas fiscais eletrônicas emitidas em características similares;</w:t>
      </w:r>
    </w:p>
    <w:p w14:paraId="30CA8D28" w14:textId="77777777" w:rsidR="00CC70E5" w:rsidRDefault="00CC70E5" w:rsidP="00CC70E5">
      <w:pPr>
        <w:tabs>
          <w:tab w:val="left" w:pos="1701"/>
        </w:tabs>
        <w:spacing w:line="276" w:lineRule="auto"/>
        <w:jc w:val="both"/>
        <w:rPr>
          <w:rFonts w:ascii="Bookman Old Style" w:hAnsi="Bookman Old Style"/>
        </w:rPr>
      </w:pPr>
    </w:p>
    <w:p w14:paraId="6595F98B" w14:textId="77777777" w:rsidR="00CC70E5" w:rsidRDefault="00CC70E5" w:rsidP="00CC70E5">
      <w:pPr>
        <w:pStyle w:val="PargrafodaLista"/>
        <w:jc w:val="both"/>
        <w:rPr>
          <w:rFonts w:ascii="Bookman Old Style" w:hAnsi="Bookman Old Style" w:cs="Arial"/>
          <w:sz w:val="24"/>
          <w:szCs w:val="24"/>
        </w:rPr>
      </w:pPr>
      <w:r w:rsidRPr="00DE1E4E">
        <w:rPr>
          <w:rFonts w:ascii="Bookman Old Style" w:hAnsi="Bookman Old Style" w:cs="Arial"/>
          <w:sz w:val="24"/>
          <w:szCs w:val="24"/>
        </w:rPr>
        <w:t>A partir do quantitativo estudado em atendimento a unidade requisitante e os parâmetros obtidos através das pesquisas de preços realizadas no presente estudo, que intentaram o valor mais próximo possível do praticado no mercado, segue estimativa do valor da contratação conforme exposto na tabela abaixo, cujo valor informado foi cotado juntamente com o setor/servidor responsável pela formação de preços.</w:t>
      </w:r>
    </w:p>
    <w:p w14:paraId="4593244F" w14:textId="77777777" w:rsidR="00CC70E5" w:rsidRPr="00DE1E4E" w:rsidRDefault="00CC70E5" w:rsidP="00CC70E5">
      <w:pPr>
        <w:pStyle w:val="PargrafodaLista"/>
        <w:jc w:val="both"/>
        <w:rPr>
          <w:rFonts w:ascii="Bookman Old Style" w:hAnsi="Bookman Old Style" w:cs="Arial"/>
          <w:sz w:val="24"/>
          <w:szCs w:val="24"/>
        </w:rPr>
      </w:pPr>
    </w:p>
    <w:p w14:paraId="38E4CA3C" w14:textId="77777777" w:rsidR="00CC70E5" w:rsidRPr="00DE1E4E" w:rsidRDefault="00CC70E5" w:rsidP="00CC70E5">
      <w:pPr>
        <w:adjustRightInd w:val="0"/>
        <w:spacing w:line="276" w:lineRule="auto"/>
        <w:jc w:val="both"/>
        <w:rPr>
          <w:rFonts w:ascii="Bookman Old Style" w:hAnsi="Bookman Old Style"/>
          <w:iCs/>
          <w:color w:val="FF0000"/>
        </w:rPr>
      </w:pPr>
      <w:r w:rsidRPr="00DE1E4E">
        <w:rPr>
          <w:rFonts w:ascii="Bookman Old Style" w:hAnsi="Bookman Old Style"/>
        </w:rPr>
        <w:lastRenderedPageBreak/>
        <w:t xml:space="preserve">As empresas consultadas para o </w:t>
      </w:r>
      <w:r>
        <w:rPr>
          <w:rFonts w:ascii="Bookman Old Style" w:hAnsi="Bookman Old Style"/>
        </w:rPr>
        <w:t>item</w:t>
      </w:r>
      <w:r w:rsidRPr="00DE1E4E">
        <w:rPr>
          <w:rFonts w:ascii="Bookman Old Style" w:hAnsi="Bookman Old Style"/>
        </w:rPr>
        <w:t xml:space="preserve"> </w:t>
      </w:r>
      <w:r>
        <w:rPr>
          <w:rFonts w:ascii="Bookman Old Style" w:hAnsi="Bookman Old Style"/>
        </w:rPr>
        <w:t>NAÇÃO CONCESSIONÁRIA DE VEÍCULOS LTDA, ENZO VEÍCULOS LTDA E KAMPAI MOTORS LTDA</w:t>
      </w:r>
      <w:r w:rsidRPr="00DE1E4E">
        <w:rPr>
          <w:rFonts w:ascii="Bookman Old Style" w:hAnsi="Bookman Old Style"/>
          <w:vertAlign w:val="superscript"/>
        </w:rPr>
        <w:footnoteReference w:id="1"/>
      </w:r>
      <w:r w:rsidRPr="00DE1E4E">
        <w:rPr>
          <w:rFonts w:ascii="Bookman Old Style" w:hAnsi="Bookman Old Style"/>
        </w:rPr>
        <w:t>, atuantes na área do objeto.</w:t>
      </w:r>
    </w:p>
    <w:p w14:paraId="3C2F29FA" w14:textId="77777777" w:rsidR="00CC70E5" w:rsidRPr="00DE1E4E" w:rsidRDefault="00CC70E5" w:rsidP="00CC70E5">
      <w:pPr>
        <w:tabs>
          <w:tab w:val="left" w:pos="1701"/>
        </w:tabs>
        <w:spacing w:line="276" w:lineRule="auto"/>
        <w:jc w:val="both"/>
        <w:rPr>
          <w:rFonts w:ascii="Bookman Old Style" w:hAnsi="Bookman Old Sty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529"/>
        <w:gridCol w:w="1937"/>
        <w:gridCol w:w="2359"/>
        <w:gridCol w:w="1758"/>
      </w:tblGrid>
      <w:tr w:rsidR="00CC70E5" w:rsidRPr="003107F3" w14:paraId="450238E2" w14:textId="77777777" w:rsidTr="00870A08">
        <w:trPr>
          <w:jc w:val="center"/>
        </w:trPr>
        <w:tc>
          <w:tcPr>
            <w:tcW w:w="763" w:type="dxa"/>
            <w:shd w:val="clear" w:color="auto" w:fill="auto"/>
            <w:vAlign w:val="center"/>
          </w:tcPr>
          <w:p w14:paraId="786A2EEA" w14:textId="77777777" w:rsidR="00CC70E5" w:rsidRPr="003107F3" w:rsidRDefault="00CC70E5" w:rsidP="00870A08">
            <w:pPr>
              <w:pStyle w:val="NormalWeb"/>
              <w:spacing w:before="0" w:beforeAutospacing="0" w:after="0" w:afterAutospacing="0" w:line="276" w:lineRule="auto"/>
              <w:jc w:val="center"/>
              <w:textAlignment w:val="baseline"/>
              <w:rPr>
                <w:rFonts w:ascii="Bookman Old Style" w:hAnsi="Bookman Old Style"/>
                <w:b/>
                <w:sz w:val="18"/>
                <w:szCs w:val="18"/>
              </w:rPr>
            </w:pPr>
            <w:r>
              <w:rPr>
                <w:rFonts w:ascii="Bookman Old Style" w:hAnsi="Bookman Old Style"/>
                <w:b/>
                <w:sz w:val="18"/>
                <w:szCs w:val="18"/>
              </w:rPr>
              <w:t>ITEM</w:t>
            </w:r>
          </w:p>
        </w:tc>
        <w:tc>
          <w:tcPr>
            <w:tcW w:w="2552" w:type="dxa"/>
            <w:shd w:val="clear" w:color="auto" w:fill="auto"/>
            <w:vAlign w:val="center"/>
          </w:tcPr>
          <w:p w14:paraId="1C96B1B5" w14:textId="77777777" w:rsidR="00CC70E5" w:rsidRPr="003107F3" w:rsidRDefault="00CC70E5" w:rsidP="00870A08">
            <w:pPr>
              <w:pStyle w:val="NormalWeb"/>
              <w:spacing w:before="0" w:beforeAutospacing="0" w:after="0" w:afterAutospacing="0" w:line="276" w:lineRule="auto"/>
              <w:jc w:val="center"/>
              <w:textAlignment w:val="baseline"/>
              <w:rPr>
                <w:rFonts w:ascii="Bookman Old Style" w:hAnsi="Bookman Old Style"/>
                <w:b/>
                <w:sz w:val="18"/>
                <w:szCs w:val="18"/>
              </w:rPr>
            </w:pPr>
            <w:r w:rsidRPr="009D0CD9">
              <w:rPr>
                <w:rFonts w:ascii="Bookman Old Style" w:hAnsi="Bookman Old Style"/>
                <w:b/>
                <w:sz w:val="18"/>
                <w:szCs w:val="18"/>
              </w:rPr>
              <w:t>NAÇÃO CONCESSIONÁRIA DE VEÍCULOS LTDA</w:t>
            </w:r>
          </w:p>
        </w:tc>
        <w:tc>
          <w:tcPr>
            <w:tcW w:w="1965" w:type="dxa"/>
            <w:shd w:val="clear" w:color="auto" w:fill="auto"/>
            <w:vAlign w:val="center"/>
          </w:tcPr>
          <w:p w14:paraId="5C2C3967" w14:textId="77777777" w:rsidR="00CC70E5" w:rsidRPr="003107F3" w:rsidRDefault="00CC70E5" w:rsidP="00870A08">
            <w:pPr>
              <w:pStyle w:val="NormalWeb"/>
              <w:spacing w:before="0" w:beforeAutospacing="0" w:after="0" w:afterAutospacing="0" w:line="276" w:lineRule="auto"/>
              <w:jc w:val="center"/>
              <w:textAlignment w:val="baseline"/>
              <w:rPr>
                <w:rFonts w:ascii="Bookman Old Style" w:hAnsi="Bookman Old Style"/>
                <w:b/>
                <w:sz w:val="18"/>
                <w:szCs w:val="18"/>
              </w:rPr>
            </w:pPr>
            <w:r w:rsidRPr="009D0CD9">
              <w:rPr>
                <w:rFonts w:ascii="Bookman Old Style" w:hAnsi="Bookman Old Style"/>
                <w:b/>
                <w:sz w:val="18"/>
                <w:szCs w:val="18"/>
              </w:rPr>
              <w:t>ENZO VEÍCULOS LTDA</w:t>
            </w:r>
          </w:p>
        </w:tc>
        <w:tc>
          <w:tcPr>
            <w:tcW w:w="2404" w:type="dxa"/>
            <w:shd w:val="clear" w:color="auto" w:fill="auto"/>
            <w:vAlign w:val="center"/>
          </w:tcPr>
          <w:p w14:paraId="27A31DA7" w14:textId="77777777" w:rsidR="00CC70E5" w:rsidRPr="003107F3" w:rsidRDefault="00CC70E5" w:rsidP="00870A08">
            <w:pPr>
              <w:pStyle w:val="NormalWeb"/>
              <w:spacing w:before="0" w:beforeAutospacing="0" w:after="0" w:afterAutospacing="0" w:line="276" w:lineRule="auto"/>
              <w:jc w:val="center"/>
              <w:textAlignment w:val="baseline"/>
              <w:rPr>
                <w:rFonts w:ascii="Bookman Old Style" w:hAnsi="Bookman Old Style"/>
                <w:b/>
                <w:sz w:val="18"/>
                <w:szCs w:val="18"/>
              </w:rPr>
            </w:pPr>
            <w:r w:rsidRPr="009D0CD9">
              <w:rPr>
                <w:rFonts w:ascii="Bookman Old Style" w:hAnsi="Bookman Old Style"/>
                <w:b/>
                <w:sz w:val="18"/>
                <w:szCs w:val="18"/>
              </w:rPr>
              <w:t>KAMPAI MOTORS LTDA</w:t>
            </w:r>
          </w:p>
        </w:tc>
        <w:tc>
          <w:tcPr>
            <w:tcW w:w="1779" w:type="dxa"/>
            <w:shd w:val="clear" w:color="auto" w:fill="auto"/>
            <w:vAlign w:val="center"/>
          </w:tcPr>
          <w:p w14:paraId="37B56576" w14:textId="77777777" w:rsidR="00CC70E5" w:rsidRPr="003107F3" w:rsidRDefault="00CC70E5" w:rsidP="00870A08">
            <w:pPr>
              <w:pStyle w:val="NormalWeb"/>
              <w:spacing w:before="0" w:beforeAutospacing="0" w:after="0" w:afterAutospacing="0" w:line="276" w:lineRule="auto"/>
              <w:jc w:val="center"/>
              <w:textAlignment w:val="baseline"/>
              <w:rPr>
                <w:rFonts w:ascii="Bookman Old Style" w:hAnsi="Bookman Old Style"/>
                <w:b/>
                <w:sz w:val="18"/>
                <w:szCs w:val="18"/>
              </w:rPr>
            </w:pPr>
            <w:r w:rsidRPr="003107F3">
              <w:rPr>
                <w:rFonts w:ascii="Bookman Old Style" w:hAnsi="Bookman Old Style"/>
                <w:b/>
                <w:sz w:val="18"/>
                <w:szCs w:val="18"/>
              </w:rPr>
              <w:t>MÉDIA TOTAL</w:t>
            </w:r>
          </w:p>
        </w:tc>
      </w:tr>
      <w:tr w:rsidR="00CC70E5" w:rsidRPr="003107F3" w14:paraId="40D9EF14" w14:textId="77777777" w:rsidTr="00870A08">
        <w:trPr>
          <w:trHeight w:val="341"/>
          <w:jc w:val="center"/>
        </w:trPr>
        <w:tc>
          <w:tcPr>
            <w:tcW w:w="763" w:type="dxa"/>
            <w:shd w:val="clear" w:color="auto" w:fill="auto"/>
            <w:vAlign w:val="center"/>
          </w:tcPr>
          <w:p w14:paraId="014D07DA" w14:textId="77777777" w:rsidR="00CC70E5" w:rsidRPr="003107F3" w:rsidRDefault="00CC70E5" w:rsidP="00870A08">
            <w:pPr>
              <w:pStyle w:val="NormalWeb"/>
              <w:spacing w:before="0" w:beforeAutospacing="0" w:after="0" w:afterAutospacing="0" w:line="276" w:lineRule="auto"/>
              <w:jc w:val="center"/>
              <w:textAlignment w:val="baseline"/>
              <w:rPr>
                <w:rFonts w:ascii="Bookman Old Style" w:hAnsi="Bookman Old Style"/>
                <w:sz w:val="18"/>
                <w:szCs w:val="18"/>
              </w:rPr>
            </w:pPr>
            <w:r>
              <w:rPr>
                <w:rFonts w:ascii="Bookman Old Style" w:hAnsi="Bookman Old Style"/>
                <w:sz w:val="18"/>
                <w:szCs w:val="18"/>
              </w:rPr>
              <w:t>01</w:t>
            </w:r>
          </w:p>
        </w:tc>
        <w:tc>
          <w:tcPr>
            <w:tcW w:w="2552" w:type="dxa"/>
            <w:shd w:val="clear" w:color="auto" w:fill="auto"/>
            <w:vAlign w:val="center"/>
          </w:tcPr>
          <w:p w14:paraId="0332F032" w14:textId="77777777" w:rsidR="00CC70E5" w:rsidRPr="003107F3" w:rsidRDefault="00CC70E5" w:rsidP="00870A08">
            <w:pPr>
              <w:pStyle w:val="NormalWeb"/>
              <w:spacing w:before="0" w:beforeAutospacing="0" w:after="0" w:afterAutospacing="0" w:line="276" w:lineRule="auto"/>
              <w:jc w:val="center"/>
              <w:textAlignment w:val="baseline"/>
              <w:rPr>
                <w:rFonts w:ascii="Bookman Old Style" w:hAnsi="Bookman Old Style"/>
                <w:sz w:val="18"/>
                <w:szCs w:val="18"/>
              </w:rPr>
            </w:pPr>
            <w:r w:rsidRPr="003107F3">
              <w:rPr>
                <w:rFonts w:ascii="Bookman Old Style" w:hAnsi="Bookman Old Style"/>
                <w:sz w:val="18"/>
                <w:szCs w:val="18"/>
              </w:rPr>
              <w:t xml:space="preserve">R$ </w:t>
            </w:r>
            <w:r>
              <w:rPr>
                <w:rFonts w:ascii="Bookman Old Style" w:hAnsi="Bookman Old Style"/>
                <w:sz w:val="18"/>
                <w:szCs w:val="18"/>
              </w:rPr>
              <w:t>552.220,00</w:t>
            </w:r>
          </w:p>
        </w:tc>
        <w:tc>
          <w:tcPr>
            <w:tcW w:w="1965" w:type="dxa"/>
            <w:shd w:val="clear" w:color="auto" w:fill="auto"/>
            <w:vAlign w:val="center"/>
          </w:tcPr>
          <w:p w14:paraId="543551E8" w14:textId="77777777" w:rsidR="00CC70E5" w:rsidRPr="003107F3" w:rsidRDefault="00CC70E5" w:rsidP="00870A08">
            <w:pPr>
              <w:pStyle w:val="NormalWeb"/>
              <w:spacing w:before="0" w:beforeAutospacing="0" w:after="0" w:afterAutospacing="0" w:line="276" w:lineRule="auto"/>
              <w:jc w:val="center"/>
              <w:textAlignment w:val="baseline"/>
              <w:rPr>
                <w:rFonts w:ascii="Bookman Old Style" w:hAnsi="Bookman Old Style"/>
                <w:sz w:val="18"/>
                <w:szCs w:val="18"/>
              </w:rPr>
            </w:pPr>
            <w:r w:rsidRPr="003107F3">
              <w:rPr>
                <w:rFonts w:ascii="Bookman Old Style" w:hAnsi="Bookman Old Style"/>
                <w:sz w:val="18"/>
                <w:szCs w:val="18"/>
              </w:rPr>
              <w:t xml:space="preserve">R$ </w:t>
            </w:r>
            <w:r>
              <w:rPr>
                <w:rFonts w:ascii="Bookman Old Style" w:hAnsi="Bookman Old Style"/>
                <w:sz w:val="18"/>
                <w:szCs w:val="18"/>
              </w:rPr>
              <w:t>401.000,00</w:t>
            </w:r>
          </w:p>
        </w:tc>
        <w:tc>
          <w:tcPr>
            <w:tcW w:w="2404" w:type="dxa"/>
            <w:shd w:val="clear" w:color="auto" w:fill="auto"/>
            <w:vAlign w:val="center"/>
          </w:tcPr>
          <w:p w14:paraId="1C9408E9" w14:textId="77777777" w:rsidR="00CC70E5" w:rsidRPr="003107F3" w:rsidRDefault="00CC70E5" w:rsidP="00870A08">
            <w:pPr>
              <w:pStyle w:val="NormalWeb"/>
              <w:spacing w:before="0" w:beforeAutospacing="0" w:after="0" w:afterAutospacing="0" w:line="276" w:lineRule="auto"/>
              <w:jc w:val="center"/>
              <w:textAlignment w:val="baseline"/>
              <w:rPr>
                <w:rFonts w:ascii="Bookman Old Style" w:hAnsi="Bookman Old Style"/>
                <w:sz w:val="18"/>
                <w:szCs w:val="18"/>
              </w:rPr>
            </w:pPr>
            <w:r w:rsidRPr="003107F3">
              <w:rPr>
                <w:rFonts w:ascii="Bookman Old Style" w:hAnsi="Bookman Old Style"/>
                <w:sz w:val="18"/>
                <w:szCs w:val="18"/>
              </w:rPr>
              <w:t xml:space="preserve">R$ </w:t>
            </w:r>
            <w:r>
              <w:rPr>
                <w:rFonts w:ascii="Bookman Old Style" w:hAnsi="Bookman Old Style"/>
                <w:sz w:val="18"/>
                <w:szCs w:val="18"/>
              </w:rPr>
              <w:t>557.400,00</w:t>
            </w:r>
          </w:p>
        </w:tc>
        <w:tc>
          <w:tcPr>
            <w:tcW w:w="1779" w:type="dxa"/>
            <w:shd w:val="clear" w:color="auto" w:fill="auto"/>
            <w:vAlign w:val="center"/>
          </w:tcPr>
          <w:p w14:paraId="762692C8" w14:textId="77777777" w:rsidR="00CC70E5" w:rsidRPr="003107F3" w:rsidRDefault="00CC70E5" w:rsidP="00870A08">
            <w:pPr>
              <w:pStyle w:val="NormalWeb"/>
              <w:spacing w:before="0" w:beforeAutospacing="0" w:after="0" w:afterAutospacing="0" w:line="276" w:lineRule="auto"/>
              <w:jc w:val="center"/>
              <w:textAlignment w:val="baseline"/>
              <w:rPr>
                <w:rFonts w:ascii="Bookman Old Style" w:hAnsi="Bookman Old Style"/>
                <w:sz w:val="18"/>
                <w:szCs w:val="18"/>
              </w:rPr>
            </w:pPr>
            <w:r w:rsidRPr="003107F3">
              <w:rPr>
                <w:rFonts w:ascii="Bookman Old Style" w:hAnsi="Bookman Old Style"/>
                <w:sz w:val="18"/>
                <w:szCs w:val="18"/>
              </w:rPr>
              <w:t xml:space="preserve">R$ </w:t>
            </w:r>
            <w:r>
              <w:rPr>
                <w:rFonts w:ascii="Bookman Old Style" w:hAnsi="Bookman Old Style"/>
                <w:sz w:val="18"/>
                <w:szCs w:val="18"/>
              </w:rPr>
              <w:t>503.540,00</w:t>
            </w:r>
          </w:p>
        </w:tc>
      </w:tr>
    </w:tbl>
    <w:p w14:paraId="03B5A5D1" w14:textId="77777777" w:rsidR="00CC70E5" w:rsidRPr="00DE1E4E" w:rsidRDefault="00CC70E5" w:rsidP="00CC70E5">
      <w:pPr>
        <w:tabs>
          <w:tab w:val="left" w:pos="1701"/>
        </w:tabs>
        <w:spacing w:line="276" w:lineRule="auto"/>
        <w:jc w:val="both"/>
        <w:rPr>
          <w:rFonts w:ascii="Bookman Old Style" w:hAnsi="Bookman Old Style"/>
        </w:rPr>
      </w:pPr>
    </w:p>
    <w:p w14:paraId="6AA6E457" w14:textId="77777777" w:rsidR="00CC70E5" w:rsidRPr="00DE1E4E" w:rsidRDefault="00CC70E5" w:rsidP="00CC70E5">
      <w:pPr>
        <w:tabs>
          <w:tab w:val="left" w:pos="1701"/>
        </w:tabs>
        <w:spacing w:line="276" w:lineRule="auto"/>
        <w:jc w:val="both"/>
        <w:rPr>
          <w:rFonts w:ascii="Bookman Old Style" w:hAnsi="Bookman Old Style"/>
          <w:color w:val="FF0000"/>
        </w:rPr>
      </w:pPr>
      <w:r w:rsidRPr="00DE1E4E">
        <w:rPr>
          <w:rFonts w:ascii="Bookman Old Style" w:hAnsi="Bookman Old Style"/>
        </w:rPr>
        <w:t xml:space="preserve">Fazendo uso da média aritmética dos preços obtidos encontrou-se uma estimativa para a contratação de R$ </w:t>
      </w:r>
      <w:r>
        <w:rPr>
          <w:rFonts w:ascii="Bookman Old Style" w:hAnsi="Bookman Old Style"/>
        </w:rPr>
        <w:t>503.540,00</w:t>
      </w:r>
      <w:r w:rsidRPr="00DE1E4E">
        <w:rPr>
          <w:rFonts w:ascii="Bookman Old Style" w:hAnsi="Bookman Old Style"/>
        </w:rPr>
        <w:t>, na busca de conseguir o preço mais vantajoso para a administração.</w:t>
      </w:r>
    </w:p>
    <w:p w14:paraId="1F92DE42" w14:textId="77777777" w:rsidR="00CC70E5" w:rsidRPr="00DE1E4E" w:rsidRDefault="00CC70E5" w:rsidP="00CC70E5">
      <w:pPr>
        <w:tabs>
          <w:tab w:val="left" w:pos="1701"/>
        </w:tabs>
        <w:spacing w:line="276" w:lineRule="auto"/>
        <w:jc w:val="both"/>
        <w:rPr>
          <w:rFonts w:ascii="Bookman Old Style" w:hAnsi="Bookman Old Style"/>
        </w:rPr>
      </w:pPr>
    </w:p>
    <w:tbl>
      <w:tblPr>
        <w:tblW w:w="0" w:type="auto"/>
        <w:tblLook w:val="04A0" w:firstRow="1" w:lastRow="0" w:firstColumn="1" w:lastColumn="0" w:noHBand="0" w:noVBand="1"/>
      </w:tblPr>
      <w:tblGrid>
        <w:gridCol w:w="9354"/>
      </w:tblGrid>
      <w:tr w:rsidR="00CC70E5" w:rsidRPr="00DE1E4E" w14:paraId="2BFE02BF" w14:textId="77777777" w:rsidTr="00870A08">
        <w:tc>
          <w:tcPr>
            <w:tcW w:w="9464" w:type="dxa"/>
            <w:shd w:val="clear" w:color="auto" w:fill="D9D9D9"/>
            <w:hideMark/>
          </w:tcPr>
          <w:p w14:paraId="60655F18" w14:textId="77777777" w:rsidR="00CC70E5" w:rsidRPr="00DE1E4E" w:rsidRDefault="00CC70E5" w:rsidP="00CC70E5">
            <w:pPr>
              <w:numPr>
                <w:ilvl w:val="0"/>
                <w:numId w:val="35"/>
              </w:numPr>
              <w:tabs>
                <w:tab w:val="left" w:pos="284"/>
              </w:tabs>
              <w:spacing w:line="276" w:lineRule="auto"/>
              <w:ind w:left="284" w:hanging="284"/>
              <w:jc w:val="both"/>
              <w:rPr>
                <w:rFonts w:ascii="Bookman Old Style" w:hAnsi="Bookman Old Style"/>
                <w:b/>
                <w:lang w:eastAsia="en-US"/>
              </w:rPr>
            </w:pPr>
            <w:r w:rsidRPr="00DE1E4E">
              <w:rPr>
                <w:rFonts w:ascii="Bookman Old Style" w:hAnsi="Bookman Old Style"/>
                <w:b/>
                <w:lang w:eastAsia="en-US"/>
              </w:rPr>
              <w:t>DA DESCRIÇÃO DA SOLUÇÃO COMO UM TODO</w:t>
            </w:r>
          </w:p>
        </w:tc>
      </w:tr>
    </w:tbl>
    <w:p w14:paraId="4ABC29DC" w14:textId="77777777" w:rsidR="00CC70E5" w:rsidRDefault="00CC70E5" w:rsidP="00CC70E5">
      <w:pPr>
        <w:tabs>
          <w:tab w:val="left" w:pos="930"/>
        </w:tabs>
        <w:spacing w:line="276" w:lineRule="auto"/>
        <w:jc w:val="both"/>
        <w:rPr>
          <w:rFonts w:ascii="Bookman Old Style" w:hAnsi="Bookman Old Style"/>
        </w:rPr>
      </w:pPr>
    </w:p>
    <w:p w14:paraId="2F9EB9E9" w14:textId="77777777" w:rsidR="00CC70E5" w:rsidRPr="00565590" w:rsidRDefault="00CC70E5" w:rsidP="00CC70E5">
      <w:pPr>
        <w:tabs>
          <w:tab w:val="left" w:pos="930"/>
        </w:tabs>
        <w:spacing w:line="276" w:lineRule="auto"/>
        <w:jc w:val="both"/>
        <w:rPr>
          <w:rFonts w:ascii="Bookman Old Style" w:hAnsi="Bookman Old Style"/>
        </w:rPr>
      </w:pPr>
      <w:r w:rsidRPr="00DE1E4E">
        <w:rPr>
          <w:rFonts w:ascii="Bookman Old Style" w:hAnsi="Bookman Old Style"/>
        </w:rPr>
        <w:t xml:space="preserve">A solução indicada neste Estudo Técnico Preliminar apresenta-se como opção consolidada em outros órgãos públicos, com forma e condições para </w:t>
      </w:r>
      <w:r>
        <w:rPr>
          <w:rFonts w:ascii="Bookman Old Style" w:hAnsi="Bookman Old Style"/>
        </w:rPr>
        <w:t>a</w:t>
      </w:r>
      <w:r w:rsidRPr="00DE1E4E">
        <w:rPr>
          <w:rFonts w:ascii="Bookman Old Style" w:hAnsi="Bookman Old Style"/>
        </w:rPr>
        <w:t xml:space="preserve">quisição </w:t>
      </w:r>
      <w:r>
        <w:rPr>
          <w:rFonts w:ascii="Bookman Old Style" w:hAnsi="Bookman Old Style"/>
        </w:rPr>
        <w:t xml:space="preserve">de equipamento de veículo tipo </w:t>
      </w:r>
      <w:proofErr w:type="spellStart"/>
      <w:r>
        <w:rPr>
          <w:rFonts w:ascii="Bookman Old Style" w:hAnsi="Bookman Old Style"/>
        </w:rPr>
        <w:t>pick</w:t>
      </w:r>
      <w:proofErr w:type="spellEnd"/>
      <w:r>
        <w:rPr>
          <w:rFonts w:ascii="Bookman Old Style" w:hAnsi="Bookman Old Style"/>
        </w:rPr>
        <w:t xml:space="preserve"> </w:t>
      </w:r>
      <w:proofErr w:type="spellStart"/>
      <w:r>
        <w:rPr>
          <w:rFonts w:ascii="Bookman Old Style" w:hAnsi="Bookman Old Style"/>
        </w:rPr>
        <w:t>up</w:t>
      </w:r>
      <w:proofErr w:type="spellEnd"/>
      <w:r>
        <w:rPr>
          <w:rFonts w:ascii="Bookman Old Style" w:hAnsi="Bookman Old Style"/>
        </w:rPr>
        <w:t xml:space="preserve"> em atendimento a proposta do Ministério da Saúde nº 11179976000119002 da Secretaria Municipal de Saúde de Japorã/MS</w:t>
      </w:r>
      <w:r w:rsidRPr="00DE1E4E">
        <w:rPr>
          <w:rFonts w:ascii="Bookman Old Style" w:hAnsi="Bookman Old Style"/>
        </w:rPr>
        <w:t>, indicando, portanto, a adequação das condições estipuladas aos requisitos padrões de mercado.</w:t>
      </w:r>
    </w:p>
    <w:p w14:paraId="774EE314" w14:textId="77777777" w:rsidR="00CC70E5" w:rsidRPr="00DE1E4E" w:rsidRDefault="00CC70E5" w:rsidP="00CC70E5">
      <w:pPr>
        <w:tabs>
          <w:tab w:val="left" w:pos="1701"/>
        </w:tabs>
        <w:spacing w:line="276" w:lineRule="auto"/>
        <w:jc w:val="both"/>
        <w:rPr>
          <w:rFonts w:ascii="Bookman Old Style" w:hAnsi="Bookman Old Style"/>
        </w:rPr>
      </w:pPr>
    </w:p>
    <w:tbl>
      <w:tblPr>
        <w:tblW w:w="0" w:type="auto"/>
        <w:tblLook w:val="04A0" w:firstRow="1" w:lastRow="0" w:firstColumn="1" w:lastColumn="0" w:noHBand="0" w:noVBand="1"/>
      </w:tblPr>
      <w:tblGrid>
        <w:gridCol w:w="9354"/>
      </w:tblGrid>
      <w:tr w:rsidR="00CC70E5" w:rsidRPr="00DE1E4E" w14:paraId="144D4E01" w14:textId="77777777" w:rsidTr="00870A08">
        <w:tc>
          <w:tcPr>
            <w:tcW w:w="9464" w:type="dxa"/>
            <w:shd w:val="clear" w:color="auto" w:fill="D9D9D9"/>
            <w:hideMark/>
          </w:tcPr>
          <w:p w14:paraId="286A6264" w14:textId="77777777" w:rsidR="00CC70E5" w:rsidRPr="00DE1E4E" w:rsidRDefault="00CC70E5" w:rsidP="00CC70E5">
            <w:pPr>
              <w:numPr>
                <w:ilvl w:val="0"/>
                <w:numId w:val="35"/>
              </w:numPr>
              <w:tabs>
                <w:tab w:val="left" w:pos="426"/>
              </w:tabs>
              <w:spacing w:line="276" w:lineRule="auto"/>
              <w:ind w:left="284" w:hanging="284"/>
              <w:jc w:val="both"/>
              <w:rPr>
                <w:rFonts w:ascii="Bookman Old Style" w:hAnsi="Bookman Old Style"/>
                <w:b/>
                <w:lang w:eastAsia="en-US"/>
              </w:rPr>
            </w:pPr>
            <w:r w:rsidRPr="00DE1E4E">
              <w:rPr>
                <w:rFonts w:ascii="Bookman Old Style" w:hAnsi="Bookman Old Style"/>
                <w:b/>
                <w:lang w:eastAsia="en-US"/>
              </w:rPr>
              <w:t>DA JUSTIFICATIVA PARA O PARCELAMENTO OU NÃO DA SOLUÇÃO</w:t>
            </w:r>
          </w:p>
        </w:tc>
      </w:tr>
    </w:tbl>
    <w:p w14:paraId="74B62E43" w14:textId="77777777" w:rsidR="00CC70E5" w:rsidRPr="00DE1E4E" w:rsidRDefault="00CC70E5" w:rsidP="00CC70E5">
      <w:pPr>
        <w:tabs>
          <w:tab w:val="left" w:pos="1701"/>
        </w:tabs>
        <w:spacing w:line="276" w:lineRule="auto"/>
        <w:jc w:val="both"/>
        <w:rPr>
          <w:rFonts w:ascii="Bookman Old Style" w:hAnsi="Bookman Old Style"/>
        </w:rPr>
      </w:pPr>
    </w:p>
    <w:p w14:paraId="0C19BF7F"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É sabido que o parcelamento da solução é a regra, devendo a licitação ser realizada por item sempre que o objeto for divisível, desde que se verifique não haver prejuízo para o conjunto da solução ou perda de economia de escala, visando propiciar a ampla participação de licitantes, que embora não disponham de capacidade para execução da totalidade do objeto, possam fazê-lo com relação a itens ou unidades autônomas.</w:t>
      </w:r>
    </w:p>
    <w:p w14:paraId="52D4280D" w14:textId="77777777" w:rsidR="00CC70E5" w:rsidRPr="00DE1E4E" w:rsidRDefault="00CC70E5" w:rsidP="00CC70E5">
      <w:pPr>
        <w:tabs>
          <w:tab w:val="left" w:pos="1701"/>
        </w:tabs>
        <w:spacing w:line="276" w:lineRule="auto"/>
        <w:jc w:val="both"/>
        <w:rPr>
          <w:rFonts w:ascii="Bookman Old Style" w:hAnsi="Bookman Old Style"/>
        </w:rPr>
      </w:pPr>
    </w:p>
    <w:p w14:paraId="30116E6A"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 xml:space="preserve">Apesar da possibilidade de divisão dos bens para fins de contratações distintas, entende-se que </w:t>
      </w:r>
      <w:r>
        <w:rPr>
          <w:rFonts w:ascii="Bookman Old Style" w:hAnsi="Bookman Old Style"/>
        </w:rPr>
        <w:t>é inviável visto a contratação ser de objeto único.</w:t>
      </w:r>
    </w:p>
    <w:p w14:paraId="27C59D5E" w14:textId="77777777" w:rsidR="00CC70E5" w:rsidRPr="00DE1E4E" w:rsidRDefault="00CC70E5" w:rsidP="00CC70E5">
      <w:pPr>
        <w:tabs>
          <w:tab w:val="left" w:pos="1701"/>
        </w:tabs>
        <w:spacing w:line="276" w:lineRule="auto"/>
        <w:jc w:val="both"/>
        <w:rPr>
          <w:rFonts w:ascii="Bookman Old Style" w:hAnsi="Bookman Old Style"/>
        </w:rPr>
      </w:pPr>
    </w:p>
    <w:p w14:paraId="6332F637" w14:textId="77777777" w:rsidR="00CC70E5" w:rsidRPr="00DE1E4E" w:rsidRDefault="00CC70E5" w:rsidP="00CC70E5">
      <w:pPr>
        <w:numPr>
          <w:ilvl w:val="0"/>
          <w:numId w:val="35"/>
        </w:numPr>
        <w:shd w:val="clear" w:color="auto" w:fill="D9D9D9"/>
        <w:tabs>
          <w:tab w:val="left" w:pos="1701"/>
        </w:tabs>
        <w:spacing w:line="276" w:lineRule="auto"/>
        <w:jc w:val="both"/>
        <w:rPr>
          <w:rFonts w:ascii="Bookman Old Style" w:hAnsi="Bookman Old Style"/>
          <w:b/>
        </w:rPr>
      </w:pPr>
      <w:r w:rsidRPr="00DE1E4E">
        <w:rPr>
          <w:rFonts w:ascii="Bookman Old Style" w:hAnsi="Bookman Old Style"/>
          <w:b/>
        </w:rPr>
        <w:t>DO DEMONSTRATIVO DOS RESULTADOS PRETENDIDOS EM TERMOS DE ECONOMICIDADE E DE MELHOR APROVEITAMENTO DOS RECURSOS HUMANOS, MATERIAIS E FINANCEIROS DISPONÍVEIS</w:t>
      </w:r>
    </w:p>
    <w:p w14:paraId="351C785E" w14:textId="77777777" w:rsidR="00CC70E5" w:rsidRPr="00DE1E4E" w:rsidRDefault="00CC70E5" w:rsidP="00CC70E5">
      <w:pPr>
        <w:tabs>
          <w:tab w:val="left" w:pos="1701"/>
        </w:tabs>
        <w:spacing w:line="276" w:lineRule="auto"/>
        <w:jc w:val="both"/>
        <w:rPr>
          <w:rFonts w:ascii="Bookman Old Style" w:hAnsi="Bookman Old Style"/>
        </w:rPr>
      </w:pPr>
    </w:p>
    <w:p w14:paraId="20428691"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 xml:space="preserve">Os objetos da contratação em estudo, nos termos propostos e justificados no presente relatório, apresentam melhor economia e aproveitamento dos recursos humanos; materiais e financeiros ora disponíveis. </w:t>
      </w:r>
    </w:p>
    <w:p w14:paraId="3331290A" w14:textId="77777777" w:rsidR="00CC70E5" w:rsidRPr="00DE1E4E" w:rsidRDefault="00CC70E5" w:rsidP="00CC70E5">
      <w:pPr>
        <w:tabs>
          <w:tab w:val="left" w:pos="1701"/>
        </w:tabs>
        <w:spacing w:line="276" w:lineRule="auto"/>
        <w:jc w:val="both"/>
        <w:rPr>
          <w:rFonts w:ascii="Bookman Old Style" w:hAnsi="Bookman Old Style"/>
        </w:rPr>
      </w:pPr>
    </w:p>
    <w:p w14:paraId="00003F9A" w14:textId="77777777" w:rsidR="00CC70E5" w:rsidRPr="00DE1E4E" w:rsidRDefault="00CC70E5" w:rsidP="00CC70E5">
      <w:pPr>
        <w:numPr>
          <w:ilvl w:val="0"/>
          <w:numId w:val="35"/>
        </w:numPr>
        <w:shd w:val="clear" w:color="auto" w:fill="D9D9D9"/>
        <w:tabs>
          <w:tab w:val="left" w:pos="1701"/>
        </w:tabs>
        <w:spacing w:line="276" w:lineRule="auto"/>
        <w:jc w:val="both"/>
        <w:rPr>
          <w:rFonts w:ascii="Bookman Old Style" w:hAnsi="Bookman Old Style"/>
          <w:b/>
        </w:rPr>
      </w:pPr>
      <w:r w:rsidRPr="00DE1E4E">
        <w:rPr>
          <w:rFonts w:ascii="Bookman Old Style" w:hAnsi="Bookman Old Style"/>
          <w:b/>
        </w:rPr>
        <w:t>DAS PROVIDÊNCIAS A SEREM ADOTADAS PELA ADMINISTRAÇÃO PREVIAMENTE À CELEBRAÇÃO DO CONTRATO, INCLUSIVE QUANTO À CAPACITAÇÃO DE SERVIDORES OU DE EMPREGADOS PARA FISCALIZAÇÃO E GESTÃO CONTRATUAL OU ADEQUAÇÃO DO AMBIENTE DO ÓRGÃO DA ADMINISTRAÇÃO</w:t>
      </w:r>
    </w:p>
    <w:p w14:paraId="249497B1" w14:textId="77777777" w:rsidR="00CC70E5" w:rsidRPr="00DE1E4E" w:rsidRDefault="00CC70E5" w:rsidP="00CC70E5">
      <w:pPr>
        <w:tabs>
          <w:tab w:val="left" w:pos="1701"/>
        </w:tabs>
        <w:spacing w:line="276" w:lineRule="auto"/>
        <w:jc w:val="both"/>
        <w:rPr>
          <w:rFonts w:ascii="Bookman Old Style" w:hAnsi="Bookman Old Style"/>
        </w:rPr>
      </w:pPr>
    </w:p>
    <w:p w14:paraId="738C233C" w14:textId="77777777" w:rsidR="00CC70E5" w:rsidRDefault="00CC70E5" w:rsidP="00CC70E5">
      <w:pPr>
        <w:tabs>
          <w:tab w:val="left" w:pos="9498"/>
        </w:tabs>
        <w:spacing w:line="276" w:lineRule="auto"/>
        <w:jc w:val="both"/>
        <w:rPr>
          <w:rFonts w:ascii="Bookman Old Style" w:hAnsi="Bookman Old Style"/>
        </w:rPr>
      </w:pPr>
      <w:r w:rsidRPr="00DE1E4E">
        <w:rPr>
          <w:rFonts w:ascii="Bookman Old Style" w:hAnsi="Bookman Old Style"/>
        </w:rPr>
        <w:t>A operacionalização da contratação do objeto estudado não requer ajustes a serem feitos no ambiente do órgão de acordo com os aspectos apresentados.</w:t>
      </w:r>
    </w:p>
    <w:p w14:paraId="6230BCCA" w14:textId="77777777" w:rsidR="00CC70E5" w:rsidRPr="00DE1E4E" w:rsidRDefault="00CC70E5" w:rsidP="00CC70E5">
      <w:pPr>
        <w:tabs>
          <w:tab w:val="left" w:pos="9498"/>
        </w:tabs>
        <w:spacing w:line="276" w:lineRule="auto"/>
        <w:jc w:val="both"/>
        <w:rPr>
          <w:rFonts w:ascii="Bookman Old Style" w:hAnsi="Bookman Old Style"/>
        </w:rPr>
      </w:pPr>
    </w:p>
    <w:p w14:paraId="02C7854D" w14:textId="77777777" w:rsidR="00CC70E5" w:rsidRPr="00DE1E4E" w:rsidRDefault="00CC70E5" w:rsidP="00CC70E5">
      <w:pPr>
        <w:numPr>
          <w:ilvl w:val="0"/>
          <w:numId w:val="35"/>
        </w:numPr>
        <w:shd w:val="clear" w:color="auto" w:fill="D9D9D9"/>
        <w:tabs>
          <w:tab w:val="left" w:pos="1701"/>
        </w:tabs>
        <w:spacing w:line="276" w:lineRule="auto"/>
        <w:jc w:val="both"/>
        <w:rPr>
          <w:rFonts w:ascii="Bookman Old Style" w:hAnsi="Bookman Old Style"/>
          <w:b/>
        </w:rPr>
      </w:pPr>
      <w:r w:rsidRPr="00DE1E4E">
        <w:rPr>
          <w:rFonts w:ascii="Bookman Old Style" w:hAnsi="Bookman Old Style"/>
          <w:b/>
        </w:rPr>
        <w:t>DAS CONTRATAÇÕES CORRELATAS E/OU INTERDEPENDENTES</w:t>
      </w:r>
    </w:p>
    <w:p w14:paraId="3B518E60" w14:textId="77777777" w:rsidR="00CC70E5" w:rsidRPr="00DE1E4E" w:rsidRDefault="00CC70E5" w:rsidP="00CC70E5">
      <w:pPr>
        <w:tabs>
          <w:tab w:val="left" w:pos="1701"/>
        </w:tabs>
        <w:spacing w:line="276" w:lineRule="auto"/>
        <w:jc w:val="both"/>
        <w:rPr>
          <w:rFonts w:ascii="Bookman Old Style" w:hAnsi="Bookman Old Style"/>
        </w:rPr>
      </w:pPr>
    </w:p>
    <w:p w14:paraId="42CFC395"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De acordo com a solução adotada não há contratações que guardam relação/afinidade/dependência com o objeto da contratação, sejam elas já realizadas ou em contratações futuras.</w:t>
      </w:r>
    </w:p>
    <w:p w14:paraId="378EF948" w14:textId="77777777" w:rsidR="00CC70E5" w:rsidRPr="00DE1E4E" w:rsidRDefault="00CC70E5" w:rsidP="00CC70E5">
      <w:pPr>
        <w:tabs>
          <w:tab w:val="left" w:pos="1701"/>
        </w:tabs>
        <w:spacing w:line="276" w:lineRule="auto"/>
        <w:jc w:val="both"/>
        <w:rPr>
          <w:rFonts w:ascii="Bookman Old Style" w:hAnsi="Bookman Old Style"/>
        </w:rPr>
      </w:pPr>
    </w:p>
    <w:p w14:paraId="02FE03F2" w14:textId="77777777" w:rsidR="00CC70E5" w:rsidRPr="00DE1E4E" w:rsidRDefault="00CC70E5" w:rsidP="00CC70E5">
      <w:pPr>
        <w:numPr>
          <w:ilvl w:val="0"/>
          <w:numId w:val="35"/>
        </w:numPr>
        <w:shd w:val="clear" w:color="auto" w:fill="D9D9D9"/>
        <w:tabs>
          <w:tab w:val="left" w:pos="1701"/>
        </w:tabs>
        <w:spacing w:line="276" w:lineRule="auto"/>
        <w:jc w:val="both"/>
        <w:rPr>
          <w:rFonts w:ascii="Bookman Old Style" w:hAnsi="Bookman Old Style"/>
          <w:b/>
        </w:rPr>
      </w:pPr>
      <w:r w:rsidRPr="00DE1E4E">
        <w:rPr>
          <w:rFonts w:ascii="Bookman Old Style" w:hAnsi="Bookman Old Style"/>
          <w:b/>
        </w:rPr>
        <w:t xml:space="preserve">DO GERENCIAMENTO DE RISCOS </w:t>
      </w:r>
    </w:p>
    <w:p w14:paraId="65EA04A6" w14:textId="77777777" w:rsidR="00CC70E5" w:rsidRPr="00DE1E4E" w:rsidRDefault="00CC70E5" w:rsidP="00CC70E5">
      <w:pPr>
        <w:tabs>
          <w:tab w:val="left" w:pos="1701"/>
        </w:tabs>
        <w:spacing w:line="276" w:lineRule="auto"/>
        <w:jc w:val="both"/>
        <w:rPr>
          <w:rFonts w:ascii="Bookman Old Style" w:hAnsi="Bookman Old Style"/>
        </w:rPr>
      </w:pPr>
    </w:p>
    <w:p w14:paraId="5DC134D0" w14:textId="77777777" w:rsidR="00CC70E5" w:rsidRDefault="00CC70E5" w:rsidP="00CC70E5">
      <w:pPr>
        <w:tabs>
          <w:tab w:val="left" w:pos="1701"/>
        </w:tabs>
        <w:spacing w:line="276" w:lineRule="auto"/>
        <w:jc w:val="both"/>
        <w:rPr>
          <w:rFonts w:ascii="Bookman Old Style" w:hAnsi="Bookman Old Style"/>
        </w:rPr>
      </w:pPr>
      <w:r w:rsidRPr="00205493">
        <w:rPr>
          <w:rFonts w:ascii="Bookman Old Style" w:hAnsi="Bookman Old Style"/>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porquanto se encontram previstos no plano básico de fiscalização e a equipe não identificou outros riscos que mereçam ser pontuados.</w:t>
      </w:r>
    </w:p>
    <w:p w14:paraId="5813FE9B" w14:textId="77777777" w:rsidR="00CC70E5" w:rsidRPr="00DE1E4E" w:rsidRDefault="00CC70E5" w:rsidP="00CC70E5">
      <w:pPr>
        <w:tabs>
          <w:tab w:val="left" w:pos="1701"/>
        </w:tabs>
        <w:spacing w:line="276" w:lineRule="auto"/>
        <w:rPr>
          <w:rFonts w:ascii="Bookman Old Style" w:hAnsi="Bookman Old Style"/>
          <w:b/>
        </w:rPr>
      </w:pPr>
    </w:p>
    <w:p w14:paraId="121B617E" w14:textId="77777777" w:rsidR="00CC70E5" w:rsidRPr="00DE1E4E" w:rsidRDefault="00CC70E5" w:rsidP="00CC70E5">
      <w:pPr>
        <w:tabs>
          <w:tab w:val="left" w:pos="1701"/>
        </w:tabs>
        <w:spacing w:line="276" w:lineRule="auto"/>
        <w:rPr>
          <w:rFonts w:ascii="Bookman Old Style" w:hAnsi="Bookman Old Style"/>
          <w:b/>
        </w:rPr>
      </w:pPr>
      <w:r w:rsidRPr="00DE1E4E">
        <w:rPr>
          <w:rFonts w:ascii="Bookman Old Style" w:hAnsi="Bookman Old Style"/>
          <w:b/>
        </w:rPr>
        <w:t>1</w:t>
      </w:r>
      <w:r>
        <w:rPr>
          <w:rFonts w:ascii="Bookman Old Style" w:hAnsi="Bookman Old Style"/>
          <w:b/>
        </w:rPr>
        <w:t>3</w:t>
      </w:r>
      <w:r w:rsidRPr="00DE1E4E">
        <w:rPr>
          <w:rFonts w:ascii="Bookman Old Style" w:hAnsi="Bookman Old Style"/>
          <w:b/>
        </w:rPr>
        <w:t>.1. Do Plano de Fiscalização</w:t>
      </w:r>
    </w:p>
    <w:p w14:paraId="3F77E8CE"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Conforme o Plano Básico de Fiscalização abaixo, orientado pela Controladoria, os fiscais de contratos devem considerar as ações então mencionadas:</w:t>
      </w:r>
    </w:p>
    <w:p w14:paraId="762AEBFE" w14:textId="77777777" w:rsidR="00CC70E5" w:rsidRPr="00DE1E4E" w:rsidRDefault="00CC70E5" w:rsidP="00CC70E5">
      <w:pPr>
        <w:tabs>
          <w:tab w:val="left" w:pos="1701"/>
        </w:tabs>
        <w:spacing w:line="276" w:lineRule="auto"/>
        <w:jc w:val="both"/>
        <w:rPr>
          <w:rFonts w:ascii="Bookman Old Style" w:hAnsi="Bookman Old Style"/>
        </w:rPr>
      </w:pPr>
    </w:p>
    <w:p w14:paraId="67AC6236" w14:textId="77777777" w:rsidR="00CC70E5" w:rsidRPr="00DE1E4E" w:rsidRDefault="00CC70E5" w:rsidP="00CC70E5">
      <w:pPr>
        <w:tabs>
          <w:tab w:val="left" w:pos="284"/>
        </w:tabs>
        <w:spacing w:line="276" w:lineRule="auto"/>
        <w:jc w:val="both"/>
        <w:rPr>
          <w:rFonts w:ascii="Bookman Old Style" w:hAnsi="Bookman Old Style"/>
        </w:rPr>
      </w:pPr>
      <w:r w:rsidRPr="00DE1E4E">
        <w:rPr>
          <w:rFonts w:ascii="Bookman Old Style" w:hAnsi="Bookman Old Style"/>
        </w:rPr>
        <w:t>1. Atestar no anverso das Notas fiscais juntamente com outro servidor, que o produto ou o serviço foi entregue em consonância com o pactuado no contrato e Edital. O atesto presume o fiel cumprimento do pactuado, em quantidade e qualidade e havendo alguma observação ou ressalva, o fiscal deverá anotar no anverso do respectivo documento, quando da sua assinatura.</w:t>
      </w:r>
    </w:p>
    <w:p w14:paraId="5B40A408" w14:textId="77777777" w:rsidR="00CC70E5" w:rsidRPr="00DE1E4E" w:rsidRDefault="00CC70E5" w:rsidP="00CC70E5">
      <w:pPr>
        <w:tabs>
          <w:tab w:val="left" w:pos="284"/>
        </w:tabs>
        <w:spacing w:line="276" w:lineRule="auto"/>
        <w:ind w:left="284"/>
        <w:jc w:val="both"/>
        <w:rPr>
          <w:rFonts w:ascii="Bookman Old Style" w:hAnsi="Bookman Old Style"/>
        </w:rPr>
      </w:pPr>
    </w:p>
    <w:p w14:paraId="59E1AEC1" w14:textId="77777777" w:rsidR="00CC70E5" w:rsidRPr="00DE1E4E" w:rsidRDefault="00CC70E5" w:rsidP="00CC70E5">
      <w:pPr>
        <w:tabs>
          <w:tab w:val="left" w:pos="284"/>
        </w:tabs>
        <w:spacing w:line="276" w:lineRule="auto"/>
        <w:jc w:val="both"/>
        <w:rPr>
          <w:rFonts w:ascii="Bookman Old Style" w:hAnsi="Bookman Old Style"/>
        </w:rPr>
      </w:pPr>
      <w:r w:rsidRPr="00DE1E4E">
        <w:rPr>
          <w:rFonts w:ascii="Bookman Old Style" w:hAnsi="Bookman Old Style"/>
        </w:rPr>
        <w:t>2. Se o fiscal não puder estar presente no ato da entrega da mercadoria deverá lançar no seu atesto a observação que atesta o recebimento com base nas informações prestadas pelo outro servidor que recebeu a mercadoria à época.</w:t>
      </w:r>
    </w:p>
    <w:p w14:paraId="41FA18E0" w14:textId="77777777" w:rsidR="00CC70E5" w:rsidRPr="00DE1E4E" w:rsidRDefault="00CC70E5" w:rsidP="00CC70E5">
      <w:pPr>
        <w:pStyle w:val="PargrafodaLista"/>
        <w:jc w:val="both"/>
        <w:rPr>
          <w:rFonts w:ascii="Bookman Old Style" w:hAnsi="Bookman Old Style" w:cs="Arial"/>
          <w:sz w:val="24"/>
          <w:szCs w:val="24"/>
        </w:rPr>
      </w:pPr>
    </w:p>
    <w:p w14:paraId="32991F65" w14:textId="77777777" w:rsidR="00CC70E5" w:rsidRPr="00DE1E4E" w:rsidRDefault="00CC70E5" w:rsidP="00CC70E5">
      <w:pPr>
        <w:tabs>
          <w:tab w:val="left" w:pos="284"/>
        </w:tabs>
        <w:spacing w:line="276" w:lineRule="auto"/>
        <w:jc w:val="both"/>
        <w:rPr>
          <w:rFonts w:ascii="Bookman Old Style" w:hAnsi="Bookman Old Style"/>
        </w:rPr>
      </w:pPr>
      <w:r w:rsidRPr="00DE1E4E">
        <w:rPr>
          <w:rFonts w:ascii="Bookman Old Style" w:hAnsi="Bookman Old Style"/>
        </w:rPr>
        <w:t>3. Diante de grande quantidade de itens, havendo necessidade de devolução da mercadoria após o recebimento provisório que se dará no atesto da Nota Fiscal respectiva, o fato deverá ser lançado em relatório e sugerida notificação a empresa, sendo este entregue imediatamente ao gestor de contratos.</w:t>
      </w:r>
    </w:p>
    <w:p w14:paraId="37562D40" w14:textId="77777777" w:rsidR="00CC70E5" w:rsidRPr="00DE1E4E" w:rsidRDefault="00CC70E5" w:rsidP="00CC70E5">
      <w:pPr>
        <w:pStyle w:val="PargrafodaLista"/>
        <w:jc w:val="both"/>
        <w:rPr>
          <w:rFonts w:ascii="Bookman Old Style" w:hAnsi="Bookman Old Style" w:cs="Arial"/>
          <w:sz w:val="24"/>
          <w:szCs w:val="24"/>
        </w:rPr>
      </w:pPr>
    </w:p>
    <w:p w14:paraId="0012B5A3" w14:textId="77777777" w:rsidR="00CC70E5" w:rsidRPr="00DE1E4E" w:rsidRDefault="00CC70E5" w:rsidP="00CC70E5">
      <w:pPr>
        <w:tabs>
          <w:tab w:val="left" w:pos="284"/>
        </w:tabs>
        <w:spacing w:line="276" w:lineRule="auto"/>
        <w:jc w:val="both"/>
        <w:rPr>
          <w:rFonts w:ascii="Bookman Old Style" w:hAnsi="Bookman Old Style"/>
        </w:rPr>
      </w:pPr>
      <w:r w:rsidRPr="00DE1E4E">
        <w:rPr>
          <w:rFonts w:ascii="Bookman Old Style" w:hAnsi="Bookman Old Style"/>
        </w:rPr>
        <w:t>4. Diante de entrega fora do prazo pactuado no processo, o fiscal deverá destacar em relatório, informar o preposto através de e-mail que a reincidência ensejará em notificação, juntando cópia do referido e-mail ao respectivo relatório. Se o atraso for superior a 03 dias uteis ou mesmo inferior, houver ocasionado prejuízos à administração, o fiscal deverá relatar o fato e sugerir ao gestor notificação imediata do contratado.</w:t>
      </w:r>
    </w:p>
    <w:p w14:paraId="68CEE955" w14:textId="77777777" w:rsidR="00CC70E5" w:rsidRPr="00DE1E4E" w:rsidRDefault="00CC70E5" w:rsidP="00CC70E5">
      <w:pPr>
        <w:pStyle w:val="PargrafodaLista"/>
        <w:jc w:val="both"/>
        <w:rPr>
          <w:rFonts w:ascii="Bookman Old Style" w:hAnsi="Bookman Old Style" w:cs="Arial"/>
          <w:sz w:val="24"/>
          <w:szCs w:val="24"/>
        </w:rPr>
      </w:pPr>
    </w:p>
    <w:p w14:paraId="64DA47C8" w14:textId="77777777" w:rsidR="00CC70E5" w:rsidRPr="00DE1E4E" w:rsidRDefault="00CC70E5" w:rsidP="00CC70E5">
      <w:pPr>
        <w:tabs>
          <w:tab w:val="left" w:pos="284"/>
        </w:tabs>
        <w:spacing w:line="276" w:lineRule="auto"/>
        <w:jc w:val="both"/>
        <w:rPr>
          <w:rFonts w:ascii="Bookman Old Style" w:hAnsi="Bookman Old Style"/>
        </w:rPr>
      </w:pPr>
      <w:r w:rsidRPr="00DE1E4E">
        <w:rPr>
          <w:rFonts w:ascii="Bookman Old Style" w:hAnsi="Bookman Old Style"/>
        </w:rPr>
        <w:t>5. Não havendo nada a pontuar durante a vigência do contrato, o fiscal deverá emitir relatório ao final da vigência contratual informando se o prazo de entrega e a especificação técnica foi atendida de forma constante e se o contratado cumpriu de forma eficiente o pactuado, declarando se entende viável o aditamento contratual, se for o caso.</w:t>
      </w:r>
    </w:p>
    <w:p w14:paraId="2500AC55" w14:textId="77777777" w:rsidR="00CC70E5" w:rsidRPr="00DE1E4E" w:rsidRDefault="00CC70E5" w:rsidP="00CC70E5">
      <w:pPr>
        <w:tabs>
          <w:tab w:val="left" w:pos="284"/>
        </w:tabs>
        <w:spacing w:line="276" w:lineRule="auto"/>
        <w:ind w:left="284"/>
        <w:jc w:val="both"/>
        <w:rPr>
          <w:rFonts w:ascii="Bookman Old Style" w:hAnsi="Bookman Old Style"/>
        </w:rPr>
      </w:pPr>
    </w:p>
    <w:p w14:paraId="25E00934" w14:textId="77777777" w:rsidR="00CC70E5" w:rsidRPr="00DE1E4E" w:rsidRDefault="00CC70E5" w:rsidP="00CC70E5">
      <w:pPr>
        <w:tabs>
          <w:tab w:val="left" w:pos="284"/>
        </w:tabs>
        <w:spacing w:line="276" w:lineRule="auto"/>
        <w:jc w:val="both"/>
        <w:rPr>
          <w:rFonts w:ascii="Bookman Old Style" w:hAnsi="Bookman Old Style"/>
        </w:rPr>
      </w:pPr>
      <w:r w:rsidRPr="00DE1E4E">
        <w:rPr>
          <w:rFonts w:ascii="Bookman Old Style" w:hAnsi="Bookman Old Style"/>
        </w:rPr>
        <w:t>6. O fiscal deverá anuir na solicitação de prorrogação do contrato, pontuando quando não entender pertinente, cabendo a autoridade máxima a decisão final acerca da formalização do aditivo.</w:t>
      </w:r>
    </w:p>
    <w:p w14:paraId="1ECDDEF1" w14:textId="77777777" w:rsidR="00CC70E5" w:rsidRPr="00DE1E4E" w:rsidRDefault="00CC70E5" w:rsidP="00CC70E5">
      <w:pPr>
        <w:tabs>
          <w:tab w:val="left" w:pos="284"/>
        </w:tabs>
        <w:spacing w:line="276" w:lineRule="auto"/>
        <w:ind w:left="284"/>
        <w:jc w:val="both"/>
        <w:rPr>
          <w:rFonts w:ascii="Bookman Old Style" w:hAnsi="Bookman Old Style"/>
        </w:rPr>
      </w:pPr>
    </w:p>
    <w:p w14:paraId="5AEE8F3A" w14:textId="77777777" w:rsidR="00CC70E5" w:rsidRPr="00DE1E4E" w:rsidRDefault="00CC70E5" w:rsidP="00CC70E5">
      <w:pPr>
        <w:tabs>
          <w:tab w:val="left" w:pos="284"/>
        </w:tabs>
        <w:spacing w:line="276" w:lineRule="auto"/>
        <w:jc w:val="both"/>
        <w:rPr>
          <w:rFonts w:ascii="Bookman Old Style" w:hAnsi="Bookman Old Style"/>
        </w:rPr>
      </w:pPr>
      <w:r w:rsidRPr="00DE1E4E">
        <w:rPr>
          <w:rFonts w:ascii="Bookman Old Style" w:hAnsi="Bookman Old Style"/>
        </w:rPr>
        <w:t>7. Se tratando de prestação de serviços, o fiscal deverá anuir com o relatado no relatório mensal de prestação de serviços e se discordar de disposição lançada pela contratada, deverá destacar de próprio punho no relatório ou formalizar relatório de sua iniciativa.</w:t>
      </w:r>
    </w:p>
    <w:p w14:paraId="0CF98F72" w14:textId="77777777" w:rsidR="00CC70E5" w:rsidRPr="00DE1E4E" w:rsidRDefault="00CC70E5" w:rsidP="00CC70E5">
      <w:pPr>
        <w:pStyle w:val="PargrafodaLista"/>
        <w:jc w:val="both"/>
        <w:rPr>
          <w:rFonts w:ascii="Bookman Old Style" w:hAnsi="Bookman Old Style" w:cs="Arial"/>
          <w:sz w:val="24"/>
          <w:szCs w:val="24"/>
        </w:rPr>
      </w:pPr>
    </w:p>
    <w:p w14:paraId="5D00C70D" w14:textId="77777777" w:rsidR="00CC70E5" w:rsidRPr="00DE1E4E" w:rsidRDefault="00CC70E5" w:rsidP="00CC70E5">
      <w:pPr>
        <w:tabs>
          <w:tab w:val="left" w:pos="284"/>
        </w:tabs>
        <w:spacing w:line="276" w:lineRule="auto"/>
        <w:jc w:val="both"/>
        <w:rPr>
          <w:rFonts w:ascii="Bookman Old Style" w:hAnsi="Bookman Old Style"/>
        </w:rPr>
      </w:pPr>
      <w:r w:rsidRPr="00DE1E4E">
        <w:rPr>
          <w:rFonts w:ascii="Bookman Old Style" w:hAnsi="Bookman Old Style"/>
        </w:rPr>
        <w:lastRenderedPageBreak/>
        <w:t>8. Não havendo no edital validade mínima determinada para os produtos entregues, se o fiscal verificar a habitualidade de entregas de produtos próximos do vencimento do prazo de validade, deve relatar em contrato e solicitar a notificação da empresa.</w:t>
      </w:r>
    </w:p>
    <w:p w14:paraId="01E1383C" w14:textId="77777777" w:rsidR="00CC70E5" w:rsidRPr="00DE1E4E" w:rsidRDefault="00CC70E5" w:rsidP="00CC70E5">
      <w:pPr>
        <w:pStyle w:val="PargrafodaLista"/>
        <w:jc w:val="both"/>
        <w:rPr>
          <w:rFonts w:ascii="Bookman Old Style" w:hAnsi="Bookman Old Style" w:cs="Arial"/>
          <w:sz w:val="24"/>
          <w:szCs w:val="24"/>
        </w:rPr>
      </w:pPr>
    </w:p>
    <w:p w14:paraId="38370899" w14:textId="77777777" w:rsidR="00CC70E5" w:rsidRPr="00DE1E4E" w:rsidRDefault="00CC70E5" w:rsidP="00CC70E5">
      <w:pPr>
        <w:tabs>
          <w:tab w:val="left" w:pos="284"/>
        </w:tabs>
        <w:spacing w:line="276" w:lineRule="auto"/>
        <w:jc w:val="both"/>
        <w:rPr>
          <w:rFonts w:ascii="Bookman Old Style" w:hAnsi="Bookman Old Style"/>
        </w:rPr>
      </w:pPr>
      <w:r w:rsidRPr="00DE1E4E">
        <w:rPr>
          <w:rFonts w:ascii="Bookman Old Style" w:hAnsi="Bookman Old Style"/>
        </w:rPr>
        <w:t>9. Quando o fiscal sugerir a notificação da empresa, deve relatar no próximo mês se a sua sugestão foi atendida, bem como no relatório final do contrato.</w:t>
      </w:r>
    </w:p>
    <w:p w14:paraId="3251B545" w14:textId="77777777" w:rsidR="00CC70E5" w:rsidRPr="00DE1E4E" w:rsidRDefault="00CC70E5" w:rsidP="00CC70E5">
      <w:pPr>
        <w:pStyle w:val="PargrafodaLista"/>
        <w:rPr>
          <w:rFonts w:ascii="Bookman Old Style" w:hAnsi="Bookman Old Style" w:cs="Arial"/>
          <w:sz w:val="24"/>
          <w:szCs w:val="24"/>
        </w:rPr>
      </w:pPr>
    </w:p>
    <w:p w14:paraId="03A3E0D3" w14:textId="77777777" w:rsidR="00CC70E5" w:rsidRPr="00DE1E4E" w:rsidRDefault="00CC70E5" w:rsidP="00CC70E5">
      <w:pPr>
        <w:tabs>
          <w:tab w:val="left" w:pos="426"/>
        </w:tabs>
        <w:spacing w:line="276" w:lineRule="auto"/>
        <w:jc w:val="both"/>
        <w:rPr>
          <w:rFonts w:ascii="Bookman Old Style" w:hAnsi="Bookman Old Style"/>
        </w:rPr>
      </w:pPr>
      <w:r w:rsidRPr="00DE1E4E">
        <w:rPr>
          <w:rFonts w:ascii="Bookman Old Style" w:hAnsi="Bookman Old Style"/>
        </w:rPr>
        <w:t>10. Todas as solicitações e orientações repassadas pelo fiscal de contrato ao preposto da empresa devem ser inseridas em relatório do fiscal ao final do mês, com resumo das providências que foram adotadas pelo contratado na solução de problemática posta.</w:t>
      </w:r>
    </w:p>
    <w:p w14:paraId="40F4C071" w14:textId="77777777" w:rsidR="00CC70E5" w:rsidRPr="00DE1E4E" w:rsidRDefault="00CC70E5" w:rsidP="00CC70E5">
      <w:pPr>
        <w:pStyle w:val="PargrafodaLista"/>
        <w:rPr>
          <w:rFonts w:ascii="Bookman Old Style" w:hAnsi="Bookman Old Style" w:cs="Arial"/>
          <w:sz w:val="24"/>
          <w:szCs w:val="24"/>
        </w:rPr>
      </w:pPr>
    </w:p>
    <w:p w14:paraId="088774F6" w14:textId="77777777" w:rsidR="00CC70E5" w:rsidRPr="00DE1E4E" w:rsidRDefault="00CC70E5" w:rsidP="00CC70E5">
      <w:pPr>
        <w:tabs>
          <w:tab w:val="left" w:pos="426"/>
        </w:tabs>
        <w:spacing w:line="276" w:lineRule="auto"/>
        <w:jc w:val="both"/>
        <w:rPr>
          <w:rFonts w:ascii="Bookman Old Style" w:hAnsi="Bookman Old Style"/>
        </w:rPr>
      </w:pPr>
      <w:r w:rsidRPr="00DE1E4E">
        <w:rPr>
          <w:rFonts w:ascii="Bookman Old Style" w:hAnsi="Bookman Old Style"/>
        </w:rPr>
        <w:t>11. A adoção das ações mínimas propostas no presente plano de fiscalização não impede o fiscal da adoção de outras ações necessárias à solução da problemática.</w:t>
      </w:r>
    </w:p>
    <w:p w14:paraId="4F9EC6E6" w14:textId="77777777" w:rsidR="00CC70E5" w:rsidRPr="00DE1E4E" w:rsidRDefault="00CC70E5" w:rsidP="00CC70E5">
      <w:pPr>
        <w:tabs>
          <w:tab w:val="left" w:pos="1701"/>
        </w:tabs>
        <w:spacing w:line="276" w:lineRule="auto"/>
        <w:rPr>
          <w:rFonts w:ascii="Bookman Old Style" w:hAnsi="Bookman Old Style"/>
          <w:b/>
          <w:i/>
          <w:color w:val="C0504D"/>
        </w:rPr>
      </w:pPr>
    </w:p>
    <w:p w14:paraId="194154FA" w14:textId="77777777" w:rsidR="00CC70E5" w:rsidRPr="00DE1E4E" w:rsidRDefault="00CC70E5" w:rsidP="00CC70E5">
      <w:pPr>
        <w:numPr>
          <w:ilvl w:val="0"/>
          <w:numId w:val="35"/>
        </w:numPr>
        <w:shd w:val="clear" w:color="auto" w:fill="D9D9D9"/>
        <w:tabs>
          <w:tab w:val="left" w:pos="1701"/>
        </w:tabs>
        <w:spacing w:line="276" w:lineRule="auto"/>
        <w:jc w:val="both"/>
        <w:rPr>
          <w:rFonts w:ascii="Bookman Old Style" w:hAnsi="Bookman Old Style"/>
          <w:b/>
        </w:rPr>
      </w:pPr>
      <w:r w:rsidRPr="00DE1E4E">
        <w:rPr>
          <w:rFonts w:ascii="Bookman Old Style" w:hAnsi="Bookman Old Style"/>
          <w:b/>
        </w:rPr>
        <w:t>DA DESCRIÇÃO DE POSSÍVEIS IMPACTOS AMBIENTAIS E RESPECTIVAS MEDIDAS MITIGADORAS, INCLUÍDOS REQUISITOS DE BAIXO CONSUMO DE ENERGIA E DE OUTROS RECURSOS</w:t>
      </w:r>
    </w:p>
    <w:p w14:paraId="7A65B21D" w14:textId="77777777" w:rsidR="00CC70E5" w:rsidRPr="00DE1E4E" w:rsidRDefault="00CC70E5" w:rsidP="00CC70E5">
      <w:pPr>
        <w:shd w:val="clear" w:color="auto" w:fill="D9D9D9"/>
        <w:tabs>
          <w:tab w:val="left" w:pos="1701"/>
        </w:tabs>
        <w:spacing w:line="276" w:lineRule="auto"/>
        <w:jc w:val="both"/>
        <w:rPr>
          <w:rFonts w:ascii="Bookman Old Style" w:hAnsi="Bookman Old Style"/>
          <w:b/>
        </w:rPr>
      </w:pPr>
    </w:p>
    <w:p w14:paraId="2A6F04B0" w14:textId="77777777" w:rsidR="00CC70E5" w:rsidRPr="00DE1E4E" w:rsidRDefault="00CC70E5" w:rsidP="00CC70E5">
      <w:pPr>
        <w:tabs>
          <w:tab w:val="left" w:pos="1701"/>
        </w:tabs>
        <w:spacing w:line="276" w:lineRule="auto"/>
        <w:jc w:val="both"/>
        <w:rPr>
          <w:rFonts w:ascii="Bookman Old Style" w:hAnsi="Bookman Old Style"/>
        </w:rPr>
      </w:pPr>
    </w:p>
    <w:p w14:paraId="00139B0C" w14:textId="77777777" w:rsidR="00CC70E5" w:rsidRPr="00DE1E4E" w:rsidRDefault="00CC70E5" w:rsidP="00CC70E5">
      <w:pPr>
        <w:tabs>
          <w:tab w:val="left" w:pos="1701"/>
        </w:tabs>
        <w:spacing w:line="276" w:lineRule="auto"/>
        <w:jc w:val="both"/>
        <w:rPr>
          <w:rFonts w:ascii="Bookman Old Style" w:hAnsi="Bookman Old Style"/>
        </w:rPr>
      </w:pPr>
      <w:r w:rsidRPr="00DE1E4E">
        <w:rPr>
          <w:rFonts w:ascii="Bookman Old Style" w:hAnsi="Bookman Old Style"/>
        </w:rPr>
        <w:t>Para presente contratação do objeto não foram apontados riscos de possíveis impactos ambientais.</w:t>
      </w:r>
    </w:p>
    <w:p w14:paraId="0B2FDD4D" w14:textId="77777777" w:rsidR="00CC70E5" w:rsidRPr="00DE1E4E" w:rsidRDefault="00CC70E5" w:rsidP="00CC70E5">
      <w:pPr>
        <w:tabs>
          <w:tab w:val="left" w:pos="1701"/>
        </w:tabs>
        <w:spacing w:line="276" w:lineRule="auto"/>
        <w:jc w:val="both"/>
        <w:rPr>
          <w:rFonts w:ascii="Bookman Old Style" w:hAnsi="Bookman Old Style"/>
        </w:rPr>
      </w:pPr>
    </w:p>
    <w:p w14:paraId="46498075" w14:textId="77777777" w:rsidR="00CC70E5" w:rsidRPr="00DE1E4E" w:rsidRDefault="00CC70E5" w:rsidP="00CC70E5">
      <w:pPr>
        <w:numPr>
          <w:ilvl w:val="0"/>
          <w:numId w:val="35"/>
        </w:numPr>
        <w:shd w:val="clear" w:color="auto" w:fill="D9D9D9"/>
        <w:tabs>
          <w:tab w:val="left" w:pos="1701"/>
        </w:tabs>
        <w:spacing w:line="276" w:lineRule="auto"/>
        <w:jc w:val="both"/>
        <w:rPr>
          <w:rFonts w:ascii="Bookman Old Style" w:hAnsi="Bookman Old Style"/>
          <w:b/>
        </w:rPr>
      </w:pPr>
      <w:r w:rsidRPr="00DE1E4E">
        <w:rPr>
          <w:rFonts w:ascii="Bookman Old Style" w:hAnsi="Bookman Old Style"/>
          <w:b/>
          <w:lang w:eastAsia="en-US"/>
        </w:rPr>
        <w:t>DA DECLARAÇÃO DE VIABILIDADE OU NÃO DA CONTRATAÇÃO</w:t>
      </w:r>
    </w:p>
    <w:p w14:paraId="0CD1D374" w14:textId="77777777" w:rsidR="00CC70E5" w:rsidRPr="00DE1E4E" w:rsidRDefault="00CC70E5" w:rsidP="00CC70E5">
      <w:pPr>
        <w:pStyle w:val="PargrafodaLista"/>
        <w:tabs>
          <w:tab w:val="left" w:pos="1701"/>
        </w:tabs>
        <w:jc w:val="both"/>
        <w:rPr>
          <w:rFonts w:ascii="Bookman Old Style" w:hAnsi="Bookman Old Style" w:cs="Arial"/>
          <w:sz w:val="24"/>
          <w:szCs w:val="24"/>
        </w:rPr>
      </w:pPr>
    </w:p>
    <w:p w14:paraId="68A9CD53" w14:textId="77777777" w:rsidR="00CC70E5" w:rsidRPr="00757489" w:rsidRDefault="00CC70E5" w:rsidP="00CC70E5">
      <w:pPr>
        <w:tabs>
          <w:tab w:val="left" w:pos="6313"/>
          <w:tab w:val="left" w:pos="7049"/>
        </w:tabs>
        <w:spacing w:line="276" w:lineRule="auto"/>
        <w:jc w:val="both"/>
        <w:rPr>
          <w:rFonts w:ascii="Bookman Old Style" w:hAnsi="Bookman Old Style" w:cs="Calibri"/>
        </w:rPr>
      </w:pPr>
      <w:r w:rsidRPr="00DE1E4E">
        <w:rPr>
          <w:rFonts w:ascii="Bookman Old Style" w:hAnsi="Bookman Old Style" w:cs="Calibri"/>
        </w:rPr>
        <w:t xml:space="preserve">Devido à necessidade do objeto pretendido neste estudo e após análise das informações apresentadas pela unidade demandante, consideramos </w:t>
      </w:r>
      <w:r w:rsidRPr="00DE1E4E">
        <w:rPr>
          <w:rFonts w:ascii="Bookman Old Style" w:hAnsi="Bookman Old Style" w:cs="Calibri"/>
          <w:b/>
          <w:bCs/>
          <w:u w:val="single"/>
        </w:rPr>
        <w:t>VIÁVEL</w:t>
      </w:r>
      <w:r w:rsidRPr="00DE1E4E">
        <w:rPr>
          <w:rFonts w:ascii="Bookman Old Style" w:hAnsi="Bookman Old Style" w:cs="Calibri"/>
        </w:rPr>
        <w:t xml:space="preserve"> a contratação, </w:t>
      </w:r>
      <w:r w:rsidRPr="00DE1E4E">
        <w:rPr>
          <w:rFonts w:ascii="Bookman Old Style" w:hAnsi="Bookman Old Style" w:cs="Calibri"/>
          <w:b/>
          <w:bCs/>
        </w:rPr>
        <w:t>seguindo as orientações técnicas contidas neste estudo</w:t>
      </w:r>
      <w:r w:rsidRPr="00DE1E4E">
        <w:rPr>
          <w:rFonts w:ascii="Bookman Old Style" w:hAnsi="Bookman Old Style" w:cs="Calibri"/>
        </w:rPr>
        <w:t>.</w:t>
      </w:r>
    </w:p>
    <w:p w14:paraId="6BD97BBC" w14:textId="77777777" w:rsidR="00CC70E5" w:rsidRDefault="00CC70E5" w:rsidP="00F82644">
      <w:pPr>
        <w:jc w:val="center"/>
        <w:rPr>
          <w:rFonts w:ascii="Cambria" w:eastAsia="Times New Roman" w:hAnsi="Cambria" w:cs="Tahoma"/>
          <w:b/>
          <w:sz w:val="22"/>
          <w:szCs w:val="22"/>
        </w:rPr>
      </w:pPr>
    </w:p>
    <w:p w14:paraId="5C55BE4F" w14:textId="77777777" w:rsidR="00CC70E5" w:rsidRDefault="00CC70E5" w:rsidP="00F82644">
      <w:pPr>
        <w:jc w:val="center"/>
        <w:rPr>
          <w:rFonts w:ascii="Cambria" w:eastAsia="Times New Roman" w:hAnsi="Cambria" w:cs="Tahoma"/>
          <w:b/>
          <w:sz w:val="22"/>
          <w:szCs w:val="22"/>
        </w:rPr>
      </w:pPr>
    </w:p>
    <w:p w14:paraId="308BC75C" w14:textId="77777777" w:rsidR="00CC70E5" w:rsidRDefault="00CC70E5" w:rsidP="00F82644">
      <w:pPr>
        <w:jc w:val="center"/>
        <w:rPr>
          <w:rFonts w:ascii="Cambria" w:eastAsia="Times New Roman" w:hAnsi="Cambria" w:cs="Tahoma"/>
          <w:b/>
          <w:sz w:val="22"/>
          <w:szCs w:val="22"/>
        </w:rPr>
      </w:pPr>
    </w:p>
    <w:p w14:paraId="2F4481A9" w14:textId="77777777" w:rsidR="00CC70E5" w:rsidRDefault="00CC70E5" w:rsidP="00F82644">
      <w:pPr>
        <w:jc w:val="center"/>
        <w:rPr>
          <w:rFonts w:ascii="Cambria" w:eastAsia="Times New Roman" w:hAnsi="Cambria" w:cs="Tahoma"/>
          <w:b/>
          <w:sz w:val="22"/>
          <w:szCs w:val="22"/>
        </w:rPr>
      </w:pPr>
    </w:p>
    <w:p w14:paraId="1197323F" w14:textId="77777777" w:rsidR="00CC70E5" w:rsidRDefault="00CC70E5" w:rsidP="00F82644">
      <w:pPr>
        <w:jc w:val="center"/>
        <w:rPr>
          <w:rFonts w:ascii="Cambria" w:eastAsia="Times New Roman" w:hAnsi="Cambria" w:cs="Tahoma"/>
          <w:b/>
          <w:sz w:val="22"/>
          <w:szCs w:val="22"/>
        </w:rPr>
      </w:pPr>
    </w:p>
    <w:p w14:paraId="7CC16D8D" w14:textId="77777777" w:rsidR="00CC70E5" w:rsidRDefault="00CC70E5" w:rsidP="00F82644">
      <w:pPr>
        <w:jc w:val="center"/>
        <w:rPr>
          <w:rFonts w:ascii="Cambria" w:eastAsia="Times New Roman" w:hAnsi="Cambria" w:cs="Tahoma"/>
          <w:b/>
          <w:sz w:val="22"/>
          <w:szCs w:val="22"/>
        </w:rPr>
      </w:pPr>
    </w:p>
    <w:p w14:paraId="1CD4ACEE" w14:textId="77777777" w:rsidR="00CC70E5" w:rsidRDefault="00CC70E5" w:rsidP="00F82644">
      <w:pPr>
        <w:jc w:val="center"/>
        <w:rPr>
          <w:rFonts w:ascii="Cambria" w:eastAsia="Times New Roman" w:hAnsi="Cambria" w:cs="Tahoma"/>
          <w:b/>
          <w:sz w:val="22"/>
          <w:szCs w:val="22"/>
        </w:rPr>
      </w:pPr>
    </w:p>
    <w:p w14:paraId="28758516" w14:textId="77777777" w:rsidR="00CC70E5" w:rsidRDefault="00CC70E5" w:rsidP="00F82644">
      <w:pPr>
        <w:jc w:val="center"/>
        <w:rPr>
          <w:rFonts w:ascii="Cambria" w:eastAsia="Times New Roman" w:hAnsi="Cambria" w:cs="Tahoma"/>
          <w:b/>
          <w:sz w:val="22"/>
          <w:szCs w:val="22"/>
        </w:rPr>
      </w:pPr>
    </w:p>
    <w:p w14:paraId="1704864E" w14:textId="77777777" w:rsidR="00CC70E5" w:rsidRDefault="00CC70E5" w:rsidP="00F82644">
      <w:pPr>
        <w:jc w:val="center"/>
        <w:rPr>
          <w:rFonts w:ascii="Cambria" w:eastAsia="Times New Roman" w:hAnsi="Cambria" w:cs="Tahoma"/>
          <w:b/>
          <w:sz w:val="22"/>
          <w:szCs w:val="22"/>
        </w:rPr>
      </w:pPr>
    </w:p>
    <w:p w14:paraId="7720B41E" w14:textId="77777777" w:rsidR="00CC70E5" w:rsidRDefault="00CC70E5" w:rsidP="00F82644">
      <w:pPr>
        <w:jc w:val="center"/>
        <w:rPr>
          <w:rFonts w:ascii="Cambria" w:eastAsia="Times New Roman" w:hAnsi="Cambria" w:cs="Tahoma"/>
          <w:b/>
          <w:sz w:val="22"/>
          <w:szCs w:val="22"/>
        </w:rPr>
      </w:pPr>
    </w:p>
    <w:p w14:paraId="00A6A757" w14:textId="77777777" w:rsidR="00CC70E5" w:rsidRDefault="00CC70E5" w:rsidP="00F82644">
      <w:pPr>
        <w:jc w:val="center"/>
        <w:rPr>
          <w:rFonts w:ascii="Cambria" w:eastAsia="Times New Roman" w:hAnsi="Cambria" w:cs="Tahoma"/>
          <w:b/>
          <w:sz w:val="22"/>
          <w:szCs w:val="22"/>
        </w:rPr>
      </w:pPr>
    </w:p>
    <w:p w14:paraId="6A3CE391" w14:textId="77777777" w:rsidR="00CC70E5" w:rsidRDefault="00CC70E5" w:rsidP="00F82644">
      <w:pPr>
        <w:jc w:val="center"/>
        <w:rPr>
          <w:rFonts w:ascii="Cambria" w:eastAsia="Times New Roman" w:hAnsi="Cambria" w:cs="Tahoma"/>
          <w:b/>
          <w:sz w:val="22"/>
          <w:szCs w:val="22"/>
        </w:rPr>
      </w:pPr>
    </w:p>
    <w:p w14:paraId="57D7916E" w14:textId="77777777" w:rsidR="00CC70E5" w:rsidRDefault="00CC70E5" w:rsidP="00F82644">
      <w:pPr>
        <w:jc w:val="center"/>
        <w:rPr>
          <w:rFonts w:ascii="Cambria" w:eastAsia="Times New Roman" w:hAnsi="Cambria" w:cs="Tahoma"/>
          <w:b/>
          <w:sz w:val="22"/>
          <w:szCs w:val="22"/>
        </w:rPr>
      </w:pPr>
    </w:p>
    <w:p w14:paraId="1D37FEB7" w14:textId="77777777" w:rsidR="00CC70E5" w:rsidRDefault="00CC70E5" w:rsidP="00F82644">
      <w:pPr>
        <w:jc w:val="center"/>
        <w:rPr>
          <w:rFonts w:ascii="Cambria" w:eastAsia="Times New Roman" w:hAnsi="Cambria" w:cs="Tahoma"/>
          <w:b/>
          <w:sz w:val="22"/>
          <w:szCs w:val="22"/>
        </w:rPr>
      </w:pPr>
    </w:p>
    <w:p w14:paraId="39989A1F" w14:textId="77777777" w:rsidR="00CC70E5" w:rsidRDefault="00CC70E5" w:rsidP="00F82644">
      <w:pPr>
        <w:jc w:val="center"/>
        <w:rPr>
          <w:rFonts w:ascii="Cambria" w:eastAsia="Times New Roman" w:hAnsi="Cambria" w:cs="Tahoma"/>
          <w:b/>
          <w:sz w:val="22"/>
          <w:szCs w:val="22"/>
        </w:rPr>
      </w:pPr>
    </w:p>
    <w:p w14:paraId="508112DC" w14:textId="77777777" w:rsidR="00CC70E5" w:rsidRDefault="00CC70E5" w:rsidP="00F82644">
      <w:pPr>
        <w:jc w:val="center"/>
        <w:rPr>
          <w:rFonts w:ascii="Cambria" w:eastAsia="Times New Roman" w:hAnsi="Cambria" w:cs="Tahoma"/>
          <w:b/>
          <w:sz w:val="22"/>
          <w:szCs w:val="22"/>
        </w:rPr>
      </w:pPr>
    </w:p>
    <w:p w14:paraId="36CF09FE" w14:textId="77777777" w:rsidR="00CC70E5" w:rsidRDefault="00CC70E5" w:rsidP="00F82644">
      <w:pPr>
        <w:jc w:val="center"/>
        <w:rPr>
          <w:rFonts w:ascii="Cambria" w:eastAsia="Times New Roman" w:hAnsi="Cambria" w:cs="Tahoma"/>
          <w:b/>
          <w:sz w:val="22"/>
          <w:szCs w:val="22"/>
        </w:rPr>
      </w:pPr>
    </w:p>
    <w:p w14:paraId="250F0DBF" w14:textId="77777777" w:rsidR="00CC70E5" w:rsidRDefault="00CC70E5" w:rsidP="00F82644">
      <w:pPr>
        <w:jc w:val="center"/>
        <w:rPr>
          <w:rFonts w:ascii="Cambria" w:eastAsia="Times New Roman" w:hAnsi="Cambria" w:cs="Tahoma"/>
          <w:b/>
          <w:sz w:val="22"/>
          <w:szCs w:val="22"/>
        </w:rPr>
      </w:pPr>
    </w:p>
    <w:p w14:paraId="05F775BE" w14:textId="77777777" w:rsidR="00CC70E5" w:rsidRDefault="00CC70E5" w:rsidP="00F82644">
      <w:pPr>
        <w:jc w:val="center"/>
        <w:rPr>
          <w:rFonts w:ascii="Cambria" w:eastAsia="Times New Roman" w:hAnsi="Cambria" w:cs="Tahoma"/>
          <w:b/>
          <w:sz w:val="22"/>
          <w:szCs w:val="22"/>
        </w:rPr>
      </w:pPr>
    </w:p>
    <w:p w14:paraId="41853675" w14:textId="77777777" w:rsidR="00CC70E5" w:rsidRDefault="00CC70E5" w:rsidP="00F82644">
      <w:pPr>
        <w:jc w:val="center"/>
        <w:rPr>
          <w:rFonts w:ascii="Cambria" w:eastAsia="Times New Roman" w:hAnsi="Cambria" w:cs="Tahoma"/>
          <w:b/>
          <w:sz w:val="22"/>
          <w:szCs w:val="22"/>
        </w:rPr>
      </w:pPr>
    </w:p>
    <w:p w14:paraId="0A9B3ED3" w14:textId="77777777" w:rsidR="00CC70E5" w:rsidRDefault="00CC70E5" w:rsidP="00F82644">
      <w:pPr>
        <w:jc w:val="center"/>
        <w:rPr>
          <w:rFonts w:ascii="Cambria" w:eastAsia="Times New Roman" w:hAnsi="Cambria" w:cs="Tahoma"/>
          <w:b/>
          <w:sz w:val="22"/>
          <w:szCs w:val="22"/>
        </w:rPr>
      </w:pPr>
    </w:p>
    <w:p w14:paraId="43DB5AD0" w14:textId="77777777" w:rsidR="00CC70E5" w:rsidRDefault="00CC70E5" w:rsidP="00F82644">
      <w:pPr>
        <w:jc w:val="center"/>
        <w:rPr>
          <w:rFonts w:ascii="Cambria" w:eastAsia="Times New Roman" w:hAnsi="Cambria" w:cs="Tahoma"/>
          <w:b/>
          <w:sz w:val="22"/>
          <w:szCs w:val="22"/>
        </w:rPr>
      </w:pPr>
    </w:p>
    <w:p w14:paraId="5FCEDB36" w14:textId="77777777" w:rsidR="00CC70E5" w:rsidRDefault="00CC70E5" w:rsidP="00F82644">
      <w:pPr>
        <w:jc w:val="center"/>
        <w:rPr>
          <w:rFonts w:ascii="Cambria" w:eastAsia="Times New Roman" w:hAnsi="Cambria" w:cs="Tahoma"/>
          <w:b/>
          <w:sz w:val="22"/>
          <w:szCs w:val="22"/>
        </w:rPr>
      </w:pPr>
    </w:p>
    <w:p w14:paraId="1464DAE8" w14:textId="77777777" w:rsidR="00CC70E5" w:rsidRDefault="00CC70E5" w:rsidP="00F82644">
      <w:pPr>
        <w:jc w:val="center"/>
        <w:rPr>
          <w:rFonts w:ascii="Cambria" w:eastAsia="Times New Roman" w:hAnsi="Cambria" w:cs="Tahoma"/>
          <w:b/>
          <w:sz w:val="22"/>
          <w:szCs w:val="22"/>
        </w:rPr>
      </w:pPr>
    </w:p>
    <w:p w14:paraId="70A038B5" w14:textId="116CC240" w:rsidR="00F82644" w:rsidRDefault="00F82644" w:rsidP="00F82644">
      <w:pPr>
        <w:jc w:val="center"/>
        <w:rPr>
          <w:rFonts w:ascii="Cambria" w:eastAsia="Times New Roman" w:hAnsi="Cambria" w:cs="Tahoma"/>
          <w:b/>
          <w:sz w:val="22"/>
          <w:szCs w:val="22"/>
        </w:rPr>
      </w:pPr>
      <w:r>
        <w:rPr>
          <w:rFonts w:ascii="Cambria" w:eastAsia="Times New Roman" w:hAnsi="Cambria" w:cs="Tahoma"/>
          <w:b/>
          <w:sz w:val="22"/>
          <w:szCs w:val="22"/>
        </w:rPr>
        <w:lastRenderedPageBreak/>
        <w:t>ANEXO II</w:t>
      </w:r>
    </w:p>
    <w:p w14:paraId="4DAC77E1" w14:textId="6F355306" w:rsidR="00F82644" w:rsidRPr="00E5513B" w:rsidRDefault="00363EF2" w:rsidP="00F82644">
      <w:pPr>
        <w:jc w:val="center"/>
        <w:rPr>
          <w:rFonts w:ascii="Cambria" w:hAnsi="Cambria"/>
          <w:b/>
          <w:sz w:val="40"/>
          <w:szCs w:val="40"/>
        </w:rPr>
      </w:pPr>
      <w:r>
        <w:rPr>
          <w:rFonts w:ascii="Cambria" w:hAnsi="Cambria"/>
          <w:b/>
          <w:sz w:val="40"/>
          <w:szCs w:val="40"/>
        </w:rPr>
        <w:t>TERMO DE CONTRATO Nº ____/2024</w:t>
      </w:r>
    </w:p>
    <w:p w14:paraId="6C7FE3F4" w14:textId="77777777" w:rsidR="00F82644" w:rsidRPr="00E5513B" w:rsidRDefault="00F82644" w:rsidP="00F82644">
      <w:pPr>
        <w:spacing w:before="1"/>
        <w:jc w:val="center"/>
        <w:rPr>
          <w:rFonts w:ascii="Cambria" w:hAnsi="Cambria"/>
          <w:b/>
        </w:rPr>
      </w:pPr>
    </w:p>
    <w:p w14:paraId="0158F318" w14:textId="72AC7D79" w:rsidR="00F82644" w:rsidRPr="00E5513B" w:rsidRDefault="00F82644" w:rsidP="00F82644">
      <w:pPr>
        <w:pStyle w:val="Inciso"/>
        <w:ind w:left="0"/>
        <w:rPr>
          <w:rFonts w:ascii="Cambria" w:hAnsi="Cambria"/>
          <w:b/>
          <w:sz w:val="22"/>
          <w:szCs w:val="22"/>
        </w:rPr>
      </w:pPr>
      <w:r w:rsidRPr="00E5513B">
        <w:rPr>
          <w:rFonts w:ascii="Cambria" w:hAnsi="Cambria"/>
          <w:b/>
          <w:sz w:val="22"/>
          <w:szCs w:val="22"/>
        </w:rPr>
        <w:t xml:space="preserve">Processo Licitatório nº </w:t>
      </w:r>
      <w:r w:rsidR="00310A1C">
        <w:rPr>
          <w:rFonts w:ascii="Cambria" w:hAnsi="Cambria" w:cs="Tahoma"/>
          <w:b/>
          <w:sz w:val="22"/>
          <w:szCs w:val="22"/>
        </w:rPr>
        <w:t>003</w:t>
      </w:r>
      <w:r w:rsidRPr="00E5513B">
        <w:rPr>
          <w:rFonts w:ascii="Cambria" w:hAnsi="Cambria"/>
          <w:b/>
          <w:sz w:val="22"/>
          <w:szCs w:val="22"/>
        </w:rPr>
        <w:t>/</w:t>
      </w:r>
      <w:r w:rsidR="00363EF2">
        <w:rPr>
          <w:rFonts w:ascii="Cambria" w:hAnsi="Cambria"/>
          <w:b/>
          <w:sz w:val="22"/>
          <w:szCs w:val="22"/>
        </w:rPr>
        <w:t>2024</w:t>
      </w:r>
    </w:p>
    <w:p w14:paraId="4C727F1D" w14:textId="2F340CF9" w:rsidR="00F82644" w:rsidRDefault="00F82644" w:rsidP="00F82644">
      <w:pPr>
        <w:pStyle w:val="Inciso"/>
        <w:ind w:left="0"/>
        <w:rPr>
          <w:rFonts w:ascii="Cambria" w:hAnsi="Cambria"/>
          <w:b/>
          <w:sz w:val="22"/>
          <w:szCs w:val="22"/>
        </w:rPr>
      </w:pPr>
      <w:r w:rsidRPr="00E5513B">
        <w:rPr>
          <w:rFonts w:ascii="Cambria" w:hAnsi="Cambria"/>
          <w:b/>
          <w:sz w:val="22"/>
          <w:szCs w:val="22"/>
        </w:rPr>
        <w:t xml:space="preserve">Pregão </w:t>
      </w:r>
      <w:r w:rsidRPr="00F82644">
        <w:rPr>
          <w:rFonts w:ascii="Cambria" w:hAnsi="Cambria"/>
          <w:b/>
          <w:sz w:val="22"/>
          <w:szCs w:val="22"/>
        </w:rPr>
        <w:t xml:space="preserve">Eletrônico </w:t>
      </w:r>
      <w:r w:rsidRPr="00E5513B">
        <w:rPr>
          <w:rFonts w:ascii="Cambria" w:hAnsi="Cambria"/>
          <w:b/>
          <w:sz w:val="22"/>
          <w:szCs w:val="22"/>
        </w:rPr>
        <w:t xml:space="preserve">nº </w:t>
      </w:r>
      <w:r w:rsidR="00310A1C">
        <w:rPr>
          <w:rFonts w:ascii="Cambria" w:hAnsi="Cambria" w:cs="Tahoma"/>
          <w:b/>
          <w:sz w:val="22"/>
          <w:szCs w:val="22"/>
        </w:rPr>
        <w:t>002</w:t>
      </w:r>
      <w:r w:rsidRPr="00E5513B">
        <w:rPr>
          <w:rFonts w:ascii="Cambria" w:hAnsi="Cambria"/>
          <w:b/>
          <w:sz w:val="22"/>
          <w:szCs w:val="22"/>
        </w:rPr>
        <w:t>/</w:t>
      </w:r>
      <w:r w:rsidR="00363EF2">
        <w:rPr>
          <w:rFonts w:ascii="Cambria" w:hAnsi="Cambria"/>
          <w:b/>
          <w:sz w:val="22"/>
          <w:szCs w:val="22"/>
        </w:rPr>
        <w:t>2024</w:t>
      </w:r>
    </w:p>
    <w:p w14:paraId="4D0D39E6" w14:textId="77777777" w:rsidR="00F82644" w:rsidRDefault="00F82644" w:rsidP="00F82644">
      <w:pPr>
        <w:pStyle w:val="Corpodetexto"/>
        <w:rPr>
          <w:rFonts w:ascii="Cambria" w:hAnsi="Cambria"/>
          <w:b/>
          <w:sz w:val="22"/>
          <w:szCs w:val="22"/>
          <w:lang w:val="pt-BR"/>
        </w:rPr>
      </w:pPr>
    </w:p>
    <w:p w14:paraId="391491F9" w14:textId="77777777" w:rsidR="00363EF2" w:rsidRPr="00E5513B" w:rsidRDefault="00363EF2" w:rsidP="00F82644">
      <w:pPr>
        <w:pStyle w:val="Corpodetexto"/>
        <w:rPr>
          <w:rFonts w:ascii="Cambria" w:hAnsi="Cambria"/>
          <w:b/>
          <w:sz w:val="22"/>
          <w:szCs w:val="22"/>
          <w:lang w:val="pt-BR"/>
        </w:rPr>
      </w:pPr>
    </w:p>
    <w:p w14:paraId="0F730174" w14:textId="17D8E402" w:rsidR="00F82644" w:rsidRPr="00E5513B" w:rsidRDefault="00F82644" w:rsidP="00F82644">
      <w:pPr>
        <w:ind w:left="3969"/>
        <w:jc w:val="both"/>
        <w:rPr>
          <w:rFonts w:ascii="Cambria" w:hAnsi="Cambria"/>
          <w:sz w:val="22"/>
          <w:szCs w:val="22"/>
        </w:rPr>
      </w:pPr>
      <w:r w:rsidRPr="00E5513B">
        <w:rPr>
          <w:rFonts w:ascii="Cambria" w:hAnsi="Cambria"/>
          <w:sz w:val="22"/>
          <w:szCs w:val="22"/>
        </w:rPr>
        <w:t xml:space="preserve">INSTRUMENTO CONSTRATUAL QUE ENTRE SI CELEBRAM O </w:t>
      </w:r>
      <w:r w:rsidR="00363EF2">
        <w:rPr>
          <w:rFonts w:ascii="Cambria" w:hAnsi="Cambria"/>
          <w:b/>
          <w:sz w:val="22"/>
          <w:szCs w:val="22"/>
        </w:rPr>
        <w:t>MUNICÍPIO</w:t>
      </w:r>
      <w:r>
        <w:rPr>
          <w:rFonts w:ascii="Cambria" w:hAnsi="Cambria"/>
          <w:b/>
          <w:sz w:val="22"/>
          <w:szCs w:val="22"/>
        </w:rPr>
        <w:t xml:space="preserve"> DE JAPORÃ/MS</w:t>
      </w:r>
      <w:r w:rsidR="00F65278">
        <w:rPr>
          <w:rFonts w:ascii="Cambria" w:hAnsi="Cambria"/>
          <w:bCs/>
          <w:sz w:val="22"/>
          <w:szCs w:val="22"/>
        </w:rPr>
        <w:t xml:space="preserve">, ATRAVÉS DO </w:t>
      </w:r>
      <w:r w:rsidR="00F65278">
        <w:rPr>
          <w:rFonts w:ascii="Cambria" w:hAnsi="Cambria"/>
          <w:b/>
          <w:sz w:val="22"/>
          <w:szCs w:val="22"/>
        </w:rPr>
        <w:t xml:space="preserve">FUNDO MUNICIPAL DE </w:t>
      </w:r>
      <w:r w:rsidR="005D4696">
        <w:rPr>
          <w:rFonts w:ascii="Cambria" w:hAnsi="Cambria"/>
          <w:b/>
          <w:sz w:val="22"/>
          <w:szCs w:val="22"/>
        </w:rPr>
        <w:t>SAÚDE</w:t>
      </w:r>
      <w:r w:rsidR="00F65278">
        <w:rPr>
          <w:rFonts w:ascii="Cambria" w:hAnsi="Cambria"/>
          <w:bCs/>
          <w:sz w:val="22"/>
          <w:szCs w:val="22"/>
        </w:rPr>
        <w:t>,</w:t>
      </w:r>
      <w:r w:rsidRPr="00E5513B">
        <w:rPr>
          <w:rFonts w:ascii="Cambria" w:hAnsi="Cambria"/>
          <w:sz w:val="22"/>
          <w:szCs w:val="22"/>
        </w:rPr>
        <w:t xml:space="preserve"> E A EMPRESA _________________________</w:t>
      </w:r>
    </w:p>
    <w:p w14:paraId="4A0B6AE6" w14:textId="77777777" w:rsidR="00F82644" w:rsidRDefault="00F82644" w:rsidP="00F82644">
      <w:pPr>
        <w:jc w:val="both"/>
        <w:rPr>
          <w:rFonts w:ascii="Cambria" w:hAnsi="Cambria"/>
          <w:sz w:val="22"/>
          <w:szCs w:val="22"/>
        </w:rPr>
      </w:pPr>
    </w:p>
    <w:p w14:paraId="62D44A68" w14:textId="77777777" w:rsidR="00363EF2" w:rsidRPr="00E5513B" w:rsidRDefault="00363EF2" w:rsidP="00F82644">
      <w:pPr>
        <w:jc w:val="both"/>
        <w:rPr>
          <w:rFonts w:ascii="Cambria" w:hAnsi="Cambria"/>
          <w:sz w:val="22"/>
          <w:szCs w:val="22"/>
        </w:rPr>
      </w:pPr>
    </w:p>
    <w:p w14:paraId="3310D664" w14:textId="1686A5D6" w:rsidR="00F82644" w:rsidRPr="00E5513B" w:rsidRDefault="00F82644" w:rsidP="00F82644">
      <w:pPr>
        <w:jc w:val="both"/>
        <w:rPr>
          <w:rFonts w:ascii="Cambria" w:eastAsia="Century Gothic" w:hAnsi="Cambria"/>
          <w:sz w:val="22"/>
          <w:szCs w:val="22"/>
        </w:rPr>
      </w:pPr>
      <w:r w:rsidRPr="00E5513B">
        <w:rPr>
          <w:rFonts w:ascii="Cambria" w:eastAsia="Century Gothic" w:hAnsi="Cambria"/>
          <w:b/>
          <w:sz w:val="22"/>
          <w:szCs w:val="22"/>
        </w:rPr>
        <w:t xml:space="preserve">I </w:t>
      </w:r>
      <w:r>
        <w:rPr>
          <w:rFonts w:ascii="Cambria" w:eastAsia="Century Gothic" w:hAnsi="Cambria"/>
          <w:b/>
          <w:sz w:val="22"/>
          <w:szCs w:val="22"/>
        </w:rPr>
        <w:t>-</w:t>
      </w:r>
      <w:r w:rsidRPr="00E5513B">
        <w:rPr>
          <w:rFonts w:ascii="Cambria" w:eastAsia="Century Gothic" w:hAnsi="Cambria"/>
          <w:b/>
          <w:sz w:val="22"/>
          <w:szCs w:val="22"/>
        </w:rPr>
        <w:t xml:space="preserve"> </w:t>
      </w:r>
      <w:r>
        <w:rPr>
          <w:rFonts w:ascii="Cambria" w:eastAsia="Century Gothic" w:hAnsi="Cambria"/>
          <w:b/>
          <w:sz w:val="22"/>
          <w:szCs w:val="22"/>
        </w:rPr>
        <w:t>DAS PARTES</w:t>
      </w:r>
      <w:r w:rsidRPr="00E5513B">
        <w:rPr>
          <w:rFonts w:ascii="Cambria" w:eastAsia="Century Gothic" w:hAnsi="Cambria"/>
          <w:b/>
          <w:sz w:val="22"/>
          <w:szCs w:val="22"/>
        </w:rPr>
        <w:t>:</w:t>
      </w:r>
      <w:r w:rsidR="0031585A">
        <w:rPr>
          <w:rFonts w:ascii="Cambria" w:eastAsia="Century Gothic" w:hAnsi="Cambria"/>
          <w:b/>
          <w:sz w:val="22"/>
          <w:szCs w:val="22"/>
        </w:rPr>
        <w:t xml:space="preserve"> </w:t>
      </w:r>
      <w:r w:rsidR="0031585A" w:rsidRPr="0031585A">
        <w:rPr>
          <w:rFonts w:ascii="Cambria" w:eastAsia="Century Gothic" w:hAnsi="Cambria"/>
          <w:bCs/>
          <w:sz w:val="22"/>
          <w:szCs w:val="22"/>
        </w:rPr>
        <w:t>O</w:t>
      </w:r>
      <w:r w:rsidR="0031585A" w:rsidRPr="00E5513B">
        <w:rPr>
          <w:rFonts w:ascii="Cambria" w:eastAsia="Century Gothic" w:hAnsi="Cambria"/>
          <w:sz w:val="22"/>
          <w:szCs w:val="22"/>
        </w:rPr>
        <w:t xml:space="preserve"> </w:t>
      </w:r>
      <w:r w:rsidRPr="00B16C2A">
        <w:rPr>
          <w:rFonts w:ascii="Cambria" w:hAnsi="Cambria" w:cs="Tahoma"/>
          <w:b/>
          <w:sz w:val="22"/>
          <w:szCs w:val="22"/>
        </w:rPr>
        <w:t>MUNICÍPIO DE JAPORÃ/MS</w:t>
      </w:r>
      <w:r>
        <w:rPr>
          <w:rFonts w:ascii="Cambria" w:hAnsi="Cambria" w:cs="Tahoma"/>
          <w:sz w:val="22"/>
          <w:szCs w:val="22"/>
        </w:rPr>
        <w:t>, inscrito no CNPJ</w:t>
      </w:r>
      <w:r w:rsidRPr="00B16C2A">
        <w:rPr>
          <w:rFonts w:ascii="Cambria" w:hAnsi="Cambria" w:cs="Tahoma"/>
          <w:sz w:val="22"/>
          <w:szCs w:val="22"/>
        </w:rPr>
        <w:t>/MF n</w:t>
      </w:r>
      <w:r>
        <w:rPr>
          <w:rFonts w:ascii="Cambria" w:hAnsi="Cambria" w:cs="Tahoma"/>
          <w:sz w:val="22"/>
          <w:szCs w:val="22"/>
        </w:rPr>
        <w:t xml:space="preserve">º </w:t>
      </w:r>
      <w:r w:rsidRPr="005C5A51">
        <w:rPr>
          <w:rFonts w:ascii="Cambria" w:eastAsia="Century Gothic" w:hAnsi="Cambria"/>
          <w:sz w:val="22"/>
          <w:szCs w:val="22"/>
        </w:rPr>
        <w:t>15.905.342/0001-28</w:t>
      </w:r>
      <w:r w:rsidRPr="00B16C2A">
        <w:rPr>
          <w:rFonts w:ascii="Cambria" w:hAnsi="Cambria" w:cs="Tahoma"/>
          <w:sz w:val="22"/>
          <w:szCs w:val="22"/>
        </w:rPr>
        <w:t xml:space="preserve">, neste ato representado pelo Senhor </w:t>
      </w:r>
      <w:r>
        <w:rPr>
          <w:rFonts w:ascii="Cambria" w:hAnsi="Cambria" w:cs="Courier New"/>
          <w:b/>
          <w:sz w:val="22"/>
          <w:szCs w:val="22"/>
        </w:rPr>
        <w:t>PAULO CESAR FRANJOTTI</w:t>
      </w:r>
      <w:r>
        <w:rPr>
          <w:rFonts w:ascii="Cambria" w:hAnsi="Cambria" w:cs="Courier New"/>
          <w:sz w:val="22"/>
          <w:szCs w:val="22"/>
        </w:rPr>
        <w:t xml:space="preserve">, brasileiro, casado, portador da Cédula de Identidade nº 542.308 SSP/MS, inscrito no CPF nº 559.923.741-91, residente e domiciliado na Rua Iguatemi, nº 522, Centro, na cidade de Japorã/MS, </w:t>
      </w:r>
      <w:r w:rsidR="005D4696">
        <w:rPr>
          <w:rFonts w:ascii="Cambria" w:eastAsia="Century Gothic" w:hAnsi="Cambria"/>
          <w:sz w:val="22"/>
          <w:szCs w:val="22"/>
        </w:rPr>
        <w:t>com intervenção d</w:t>
      </w:r>
      <w:r w:rsidR="005D4696">
        <w:rPr>
          <w:rFonts w:ascii="Cambria" w:hAnsi="Cambria" w:cs="Tahoma"/>
          <w:sz w:val="22"/>
          <w:szCs w:val="22"/>
        </w:rPr>
        <w:t>a</w:t>
      </w:r>
      <w:r w:rsidR="005D4696">
        <w:rPr>
          <w:rFonts w:ascii="Cambria" w:eastAsia="Century Gothic" w:hAnsi="Cambria"/>
          <w:sz w:val="22"/>
          <w:szCs w:val="22"/>
        </w:rPr>
        <w:t xml:space="preserve"> </w:t>
      </w:r>
      <w:r w:rsidR="005D4696">
        <w:rPr>
          <w:rFonts w:ascii="Cambria" w:hAnsi="Cambria" w:cs="Courier New"/>
          <w:b/>
          <w:sz w:val="22"/>
          <w:szCs w:val="22"/>
        </w:rPr>
        <w:t>SECRETARIA MUNICIPAL DE SAÚDE</w:t>
      </w:r>
      <w:r w:rsidR="005D4696">
        <w:rPr>
          <w:rFonts w:ascii="Cambria" w:hAnsi="Cambria" w:cs="Courier New"/>
          <w:sz w:val="22"/>
          <w:szCs w:val="22"/>
        </w:rPr>
        <w:t xml:space="preserve">, estabelecida na </w:t>
      </w:r>
      <w:r w:rsidR="005D4696" w:rsidRPr="00D83C14">
        <w:rPr>
          <w:rFonts w:ascii="Cambria" w:hAnsi="Cambria" w:cs="Courier New"/>
          <w:sz w:val="22"/>
          <w:szCs w:val="22"/>
        </w:rPr>
        <w:t>Avenida Deputado Fernando Saldanha, s/n, Centro</w:t>
      </w:r>
      <w:r w:rsidR="005D4696">
        <w:rPr>
          <w:rFonts w:ascii="Cambria" w:hAnsi="Cambria" w:cs="Courier New"/>
          <w:sz w:val="22"/>
          <w:szCs w:val="22"/>
        </w:rPr>
        <w:t>, na cidade de Japorã/MS, neste ato representada por seu Secretário, o Senhor</w:t>
      </w:r>
      <w:r w:rsidR="005D4696" w:rsidRPr="00D83C14">
        <w:rPr>
          <w:rFonts w:ascii="Cambria" w:hAnsi="Cambria" w:cs="Courier New"/>
          <w:sz w:val="22"/>
          <w:szCs w:val="22"/>
        </w:rPr>
        <w:t xml:space="preserve"> </w:t>
      </w:r>
      <w:r w:rsidR="005D4696">
        <w:rPr>
          <w:rFonts w:ascii="Cambria" w:hAnsi="Cambria" w:cs="Courier New"/>
          <w:b/>
          <w:sz w:val="22"/>
          <w:szCs w:val="22"/>
        </w:rPr>
        <w:t>RILDO APARECIDO ALVES MARTINS</w:t>
      </w:r>
      <w:r w:rsidR="005D4696" w:rsidRPr="00696A26">
        <w:rPr>
          <w:rFonts w:ascii="Cambria" w:hAnsi="Cambria" w:cs="Courier New"/>
          <w:sz w:val="22"/>
          <w:szCs w:val="22"/>
        </w:rPr>
        <w:t>,</w:t>
      </w:r>
      <w:r w:rsidR="005D4696" w:rsidRPr="00696A26">
        <w:t xml:space="preserve"> </w:t>
      </w:r>
      <w:r w:rsidR="005D4696" w:rsidRPr="00696A26">
        <w:rPr>
          <w:rFonts w:ascii="Cambria" w:hAnsi="Cambria" w:cs="Courier New"/>
          <w:sz w:val="22"/>
          <w:szCs w:val="22"/>
        </w:rPr>
        <w:t>brasileiro, casado, porta</w:t>
      </w:r>
      <w:r w:rsidR="005D4696">
        <w:rPr>
          <w:rFonts w:ascii="Cambria" w:hAnsi="Cambria" w:cs="Courier New"/>
          <w:sz w:val="22"/>
          <w:szCs w:val="22"/>
        </w:rPr>
        <w:t>dor da Cédula de Identidade nº 428.947</w:t>
      </w:r>
      <w:r w:rsidR="005D4696" w:rsidRPr="00696A26">
        <w:rPr>
          <w:rFonts w:ascii="Cambria" w:hAnsi="Cambria" w:cs="Courier New"/>
          <w:sz w:val="22"/>
          <w:szCs w:val="22"/>
        </w:rPr>
        <w:t xml:space="preserve"> </w:t>
      </w:r>
      <w:r w:rsidR="005D4696" w:rsidRPr="00AC4B1A">
        <w:rPr>
          <w:rFonts w:ascii="Cambria" w:hAnsi="Cambria" w:cs="Courier New"/>
          <w:sz w:val="22"/>
          <w:szCs w:val="22"/>
        </w:rPr>
        <w:t>SSP/MS</w:t>
      </w:r>
      <w:r w:rsidR="005D4696">
        <w:rPr>
          <w:rFonts w:ascii="Cambria" w:hAnsi="Cambria" w:cs="Courier New"/>
          <w:sz w:val="22"/>
          <w:szCs w:val="22"/>
        </w:rPr>
        <w:t xml:space="preserve"> e do</w:t>
      </w:r>
      <w:r w:rsidR="005D4696" w:rsidRPr="00AC4B1A">
        <w:rPr>
          <w:rFonts w:ascii="Cambria" w:hAnsi="Cambria" w:cs="Courier New"/>
          <w:sz w:val="22"/>
          <w:szCs w:val="22"/>
        </w:rPr>
        <w:t xml:space="preserve"> CPF nº 511.758.191-15, residente e domiciliado a Rua  </w:t>
      </w:r>
      <w:proofErr w:type="spellStart"/>
      <w:r w:rsidR="005D4696" w:rsidRPr="00AC4B1A">
        <w:rPr>
          <w:rFonts w:ascii="Cambria" w:hAnsi="Cambria" w:cs="Courier New"/>
          <w:sz w:val="22"/>
          <w:szCs w:val="22"/>
        </w:rPr>
        <w:t>Arzemiro</w:t>
      </w:r>
      <w:proofErr w:type="spellEnd"/>
      <w:r w:rsidR="005D4696" w:rsidRPr="00AC4B1A">
        <w:rPr>
          <w:rFonts w:ascii="Cambria" w:hAnsi="Cambria" w:cs="Courier New"/>
          <w:sz w:val="22"/>
          <w:szCs w:val="22"/>
        </w:rPr>
        <w:t xml:space="preserve"> C. Oliveira, nº 08, Bairro Recanto das Flores, na cidade de Japorã/MS, através do </w:t>
      </w:r>
      <w:r w:rsidR="005D4696" w:rsidRPr="00AC4B1A">
        <w:rPr>
          <w:rFonts w:ascii="Cambria" w:hAnsi="Cambria" w:cs="Courier New"/>
          <w:b/>
          <w:sz w:val="22"/>
          <w:szCs w:val="22"/>
        </w:rPr>
        <w:t>FUNDO MUNICIPAL DE SAÚDE</w:t>
      </w:r>
      <w:r w:rsidR="005D4696" w:rsidRPr="00AC4B1A">
        <w:rPr>
          <w:rFonts w:ascii="Cambria" w:hAnsi="Cambria" w:cs="Courier New"/>
          <w:sz w:val="22"/>
          <w:szCs w:val="22"/>
        </w:rPr>
        <w:t>, inscrito no CNPJ/MF</w:t>
      </w:r>
      <w:r w:rsidR="005D4696">
        <w:rPr>
          <w:rFonts w:ascii="Cambria" w:hAnsi="Cambria" w:cs="Courier New"/>
          <w:sz w:val="22"/>
          <w:szCs w:val="22"/>
        </w:rPr>
        <w:t xml:space="preserve"> nº11.179.976/0001-90</w:t>
      </w:r>
      <w:r w:rsidR="005D4696">
        <w:rPr>
          <w:rFonts w:ascii="Cambria" w:hAnsi="Cambria"/>
          <w:sz w:val="22"/>
          <w:szCs w:val="22"/>
        </w:rPr>
        <w:t xml:space="preserve">, </w:t>
      </w:r>
      <w:r w:rsidR="005D4696">
        <w:rPr>
          <w:rFonts w:ascii="Cambria" w:eastAsia="Century Gothic" w:hAnsi="Cambria"/>
          <w:sz w:val="22"/>
          <w:szCs w:val="22"/>
        </w:rPr>
        <w:t xml:space="preserve">doravante denominado </w:t>
      </w:r>
      <w:r w:rsidR="005D4696">
        <w:rPr>
          <w:rFonts w:ascii="Cambria" w:eastAsia="Century Gothic" w:hAnsi="Cambria"/>
          <w:b/>
          <w:sz w:val="22"/>
          <w:szCs w:val="22"/>
        </w:rPr>
        <w:t>CONTRATANTE</w:t>
      </w:r>
      <w:r>
        <w:rPr>
          <w:rFonts w:ascii="Cambria" w:hAnsi="Cambria" w:cs="Courier New"/>
          <w:sz w:val="22"/>
          <w:szCs w:val="22"/>
        </w:rPr>
        <w:t xml:space="preserve">, e de outro lado a empresa </w:t>
      </w:r>
      <w:r w:rsidRPr="001463E4">
        <w:rPr>
          <w:rFonts w:ascii="Cambria" w:hAnsi="Cambria" w:cs="Courier New"/>
          <w:color w:val="000000"/>
          <w:sz w:val="22"/>
          <w:szCs w:val="22"/>
        </w:rPr>
        <w:t>______________________, inscrita no CNPJ</w:t>
      </w:r>
      <w:r>
        <w:rPr>
          <w:rFonts w:ascii="Cambria" w:hAnsi="Cambria" w:cs="Courier New"/>
          <w:color w:val="000000"/>
          <w:sz w:val="22"/>
          <w:szCs w:val="22"/>
        </w:rPr>
        <w:t>/MF</w:t>
      </w:r>
      <w:r w:rsidRPr="001463E4">
        <w:rPr>
          <w:rFonts w:ascii="Cambria" w:hAnsi="Cambria" w:cs="Courier New"/>
          <w:color w:val="000000"/>
          <w:sz w:val="22"/>
          <w:szCs w:val="22"/>
        </w:rPr>
        <w:t xml:space="preserve"> nº ___________________, com sede na Rua ________________________, nº ____, Bairro, na cidade de ____________, neste ato representada pelo (a) Senhor (a)  ________________________, </w:t>
      </w:r>
      <w:r w:rsidRPr="00824CBE">
        <w:rPr>
          <w:rFonts w:ascii="Cambria" w:hAnsi="Cambria" w:cs="Courier New"/>
          <w:color w:val="FF0000"/>
          <w:sz w:val="22"/>
          <w:szCs w:val="22"/>
        </w:rPr>
        <w:t>nacionalidade, estado civil,</w:t>
      </w:r>
      <w:r w:rsidRPr="00824CBE">
        <w:rPr>
          <w:rFonts w:ascii="Cambria" w:hAnsi="Cambria" w:cs="Courier New"/>
          <w:i/>
          <w:color w:val="FF0000"/>
          <w:sz w:val="22"/>
          <w:szCs w:val="22"/>
        </w:rPr>
        <w:t xml:space="preserve"> </w:t>
      </w:r>
      <w:r>
        <w:rPr>
          <w:rFonts w:ascii="Cambria" w:hAnsi="Cambria" w:cs="Courier New"/>
          <w:i/>
          <w:color w:val="FF0000"/>
          <w:sz w:val="22"/>
          <w:szCs w:val="22"/>
        </w:rPr>
        <w:t xml:space="preserve"> </w:t>
      </w:r>
      <w:r>
        <w:rPr>
          <w:rFonts w:ascii="Cambria" w:hAnsi="Cambria" w:cs="Courier New"/>
          <w:sz w:val="22"/>
          <w:szCs w:val="22"/>
        </w:rPr>
        <w:t xml:space="preserve">portador (a) da Cédula de Identidade nº _______________, inscrito (a) no CPF nº __________________, </w:t>
      </w:r>
      <w:r w:rsidRPr="001463E4">
        <w:rPr>
          <w:rFonts w:ascii="Cambria" w:hAnsi="Cambria" w:cs="Courier New"/>
          <w:color w:val="000000"/>
          <w:sz w:val="22"/>
          <w:szCs w:val="22"/>
        </w:rPr>
        <w:t xml:space="preserve">residente e </w:t>
      </w:r>
      <w:r>
        <w:rPr>
          <w:rFonts w:ascii="Cambria" w:hAnsi="Cambria" w:cs="Courier New"/>
          <w:color w:val="000000"/>
          <w:sz w:val="22"/>
          <w:szCs w:val="22"/>
        </w:rPr>
        <w:t>domiciliado (a) na Rua ___________</w:t>
      </w:r>
      <w:r w:rsidRPr="001463E4">
        <w:rPr>
          <w:rFonts w:ascii="Cambria" w:hAnsi="Cambria" w:cs="Courier New"/>
          <w:color w:val="000000"/>
          <w:sz w:val="22"/>
          <w:szCs w:val="22"/>
        </w:rPr>
        <w:t>___________, nº ____, Bairro, na cidade de ____________</w:t>
      </w:r>
      <w:r>
        <w:rPr>
          <w:rFonts w:ascii="Cambria" w:hAnsi="Cambria" w:cs="Courier New"/>
          <w:color w:val="000000"/>
          <w:sz w:val="22"/>
          <w:szCs w:val="22"/>
        </w:rPr>
        <w:t xml:space="preserve">/__, doravante denominada </w:t>
      </w:r>
      <w:r w:rsidRPr="001463E4">
        <w:rPr>
          <w:rFonts w:ascii="Cambria" w:hAnsi="Cambria" w:cs="Courier New"/>
          <w:b/>
          <w:color w:val="000000"/>
          <w:sz w:val="22"/>
          <w:szCs w:val="22"/>
        </w:rPr>
        <w:t>CONTRATAD</w:t>
      </w:r>
      <w:r>
        <w:rPr>
          <w:rFonts w:ascii="Cambria" w:hAnsi="Cambria" w:cs="Courier New"/>
          <w:b/>
          <w:color w:val="000000"/>
          <w:sz w:val="22"/>
          <w:szCs w:val="22"/>
        </w:rPr>
        <w:t>A.</w:t>
      </w:r>
    </w:p>
    <w:p w14:paraId="27FD9631" w14:textId="77777777" w:rsidR="00F82644" w:rsidRPr="00E5513B" w:rsidRDefault="00F82644" w:rsidP="00F82644">
      <w:pPr>
        <w:jc w:val="both"/>
        <w:rPr>
          <w:rFonts w:ascii="Cambria" w:eastAsia="Century Gothic" w:hAnsi="Cambria"/>
          <w:sz w:val="22"/>
          <w:szCs w:val="22"/>
        </w:rPr>
      </w:pPr>
      <w:r w:rsidRPr="00E5513B">
        <w:rPr>
          <w:rFonts w:ascii="Cambria" w:eastAsia="Century Gothic" w:hAnsi="Cambria"/>
          <w:sz w:val="22"/>
          <w:szCs w:val="22"/>
        </w:rPr>
        <w:t xml:space="preserve"> </w:t>
      </w:r>
    </w:p>
    <w:p w14:paraId="4677A3CD" w14:textId="49D1FB18" w:rsidR="00F82644" w:rsidRPr="00E5513B" w:rsidRDefault="00F82644" w:rsidP="00F82644">
      <w:pPr>
        <w:jc w:val="both"/>
        <w:rPr>
          <w:rFonts w:ascii="Cambria" w:eastAsia="Century Gothic" w:hAnsi="Cambria"/>
          <w:sz w:val="22"/>
          <w:szCs w:val="22"/>
        </w:rPr>
      </w:pPr>
      <w:r>
        <w:rPr>
          <w:rFonts w:ascii="Cambria" w:eastAsia="Century Gothic" w:hAnsi="Cambria"/>
          <w:b/>
          <w:sz w:val="22"/>
          <w:szCs w:val="22"/>
        </w:rPr>
        <w:t>II</w:t>
      </w:r>
      <w:r w:rsidRPr="00E5513B">
        <w:rPr>
          <w:rFonts w:ascii="Cambria" w:eastAsia="Century Gothic" w:hAnsi="Cambria"/>
          <w:b/>
          <w:sz w:val="22"/>
          <w:szCs w:val="22"/>
        </w:rPr>
        <w:t xml:space="preserve"> -</w:t>
      </w:r>
      <w:r w:rsidRPr="00E5513B">
        <w:rPr>
          <w:rFonts w:ascii="Cambria" w:eastAsia="Century Gothic" w:hAnsi="Cambria"/>
          <w:sz w:val="22"/>
          <w:szCs w:val="22"/>
        </w:rPr>
        <w:t xml:space="preserve"> </w:t>
      </w:r>
      <w:r w:rsidRPr="00E5513B">
        <w:rPr>
          <w:rFonts w:ascii="Cambria" w:eastAsia="Century Gothic" w:hAnsi="Cambria"/>
          <w:b/>
          <w:sz w:val="22"/>
          <w:szCs w:val="22"/>
        </w:rPr>
        <w:t>DA AUTORIZAÇÃO E LICITAÇÃO:</w:t>
      </w:r>
      <w:r w:rsidRPr="00E5513B">
        <w:rPr>
          <w:rFonts w:ascii="Cambria" w:eastAsia="Century Gothic" w:hAnsi="Cambria"/>
          <w:sz w:val="22"/>
          <w:szCs w:val="22"/>
        </w:rPr>
        <w:t xml:space="preserve"> o presente Contrato é celebrado em decorrência da autorização do Sr. Prefeito Municipal, exarada em despacho constante no Pr</w:t>
      </w:r>
      <w:r>
        <w:rPr>
          <w:rFonts w:ascii="Cambria" w:eastAsia="Century Gothic" w:hAnsi="Cambria"/>
          <w:sz w:val="22"/>
          <w:szCs w:val="22"/>
        </w:rPr>
        <w:t>ocesso Licitatório nº __</w:t>
      </w:r>
      <w:r w:rsidRPr="00E5513B">
        <w:rPr>
          <w:rFonts w:ascii="Cambria" w:eastAsia="Century Gothic" w:hAnsi="Cambria"/>
          <w:sz w:val="22"/>
          <w:szCs w:val="22"/>
        </w:rPr>
        <w:t>_</w:t>
      </w:r>
      <w:r>
        <w:rPr>
          <w:rFonts w:ascii="Cambria" w:eastAsia="Century Gothic" w:hAnsi="Cambria"/>
          <w:sz w:val="22"/>
          <w:szCs w:val="22"/>
        </w:rPr>
        <w:t>/</w:t>
      </w:r>
      <w:r w:rsidR="00363EF2">
        <w:rPr>
          <w:rFonts w:ascii="Cambria" w:eastAsia="Century Gothic" w:hAnsi="Cambria"/>
          <w:sz w:val="22"/>
          <w:szCs w:val="22"/>
        </w:rPr>
        <w:t>2024</w:t>
      </w:r>
      <w:r>
        <w:rPr>
          <w:rFonts w:ascii="Cambria" w:eastAsia="Century Gothic" w:hAnsi="Cambria"/>
          <w:sz w:val="22"/>
          <w:szCs w:val="22"/>
        </w:rPr>
        <w:t>,</w:t>
      </w:r>
      <w:r w:rsidRPr="00E5513B">
        <w:rPr>
          <w:rFonts w:ascii="Cambria" w:eastAsia="Century Gothic" w:hAnsi="Cambria"/>
          <w:sz w:val="22"/>
          <w:szCs w:val="22"/>
        </w:rPr>
        <w:t xml:space="preserve"> gerado pelo Pregão</w:t>
      </w:r>
      <w:r>
        <w:rPr>
          <w:rFonts w:ascii="Cambria" w:eastAsia="Century Gothic" w:hAnsi="Cambria"/>
          <w:sz w:val="22"/>
          <w:szCs w:val="22"/>
        </w:rPr>
        <w:t xml:space="preserve"> </w:t>
      </w:r>
      <w:r w:rsidRPr="00F82644">
        <w:rPr>
          <w:rFonts w:ascii="Cambria" w:eastAsia="Century Gothic" w:hAnsi="Cambria"/>
          <w:sz w:val="22"/>
          <w:szCs w:val="22"/>
        </w:rPr>
        <w:t xml:space="preserve">Eletrônico </w:t>
      </w:r>
      <w:r>
        <w:rPr>
          <w:rFonts w:ascii="Cambria" w:eastAsia="Century Gothic" w:hAnsi="Cambria"/>
          <w:sz w:val="22"/>
          <w:szCs w:val="22"/>
        </w:rPr>
        <w:t>nº ____/</w:t>
      </w:r>
      <w:r w:rsidR="00363EF2">
        <w:rPr>
          <w:rFonts w:ascii="Cambria" w:eastAsia="Century Gothic" w:hAnsi="Cambria"/>
          <w:sz w:val="22"/>
          <w:szCs w:val="22"/>
        </w:rPr>
        <w:t>2024</w:t>
      </w:r>
      <w:r w:rsidRPr="00E5513B">
        <w:rPr>
          <w:rFonts w:ascii="Cambria" w:eastAsia="Century Gothic" w:hAnsi="Cambria"/>
          <w:sz w:val="22"/>
          <w:szCs w:val="22"/>
        </w:rPr>
        <w:t>, que faz parte integrante e complementar deste Contrato, como se nele estivesse contido.</w:t>
      </w:r>
    </w:p>
    <w:p w14:paraId="76D3CCAE" w14:textId="77777777" w:rsidR="00F82644" w:rsidRPr="00E5513B" w:rsidRDefault="00F82644" w:rsidP="00F82644">
      <w:pPr>
        <w:jc w:val="both"/>
        <w:rPr>
          <w:rFonts w:ascii="Cambria" w:eastAsia="Century Gothic" w:hAnsi="Cambria"/>
          <w:sz w:val="22"/>
          <w:szCs w:val="22"/>
        </w:rPr>
      </w:pPr>
      <w:r w:rsidRPr="00E5513B">
        <w:rPr>
          <w:rFonts w:ascii="Cambria" w:eastAsia="Century Gothic" w:hAnsi="Cambria"/>
          <w:sz w:val="22"/>
          <w:szCs w:val="22"/>
        </w:rPr>
        <w:t xml:space="preserve"> </w:t>
      </w:r>
    </w:p>
    <w:p w14:paraId="36602DEA" w14:textId="77777777" w:rsidR="00F82644" w:rsidRPr="00E5513B" w:rsidRDefault="00F82644" w:rsidP="00F82644">
      <w:pPr>
        <w:jc w:val="both"/>
        <w:rPr>
          <w:rFonts w:ascii="Cambria" w:eastAsia="Century Gothic" w:hAnsi="Cambria"/>
          <w:b/>
          <w:sz w:val="22"/>
          <w:szCs w:val="22"/>
        </w:rPr>
      </w:pPr>
      <w:r w:rsidRPr="00E5513B">
        <w:rPr>
          <w:rFonts w:ascii="Cambria" w:eastAsia="Century Gothic" w:hAnsi="Cambria"/>
          <w:b/>
          <w:sz w:val="22"/>
          <w:szCs w:val="22"/>
        </w:rPr>
        <w:t>CLÁUSULA PRIMEIRA - DO OBJETO</w:t>
      </w:r>
    </w:p>
    <w:p w14:paraId="22CE49D8" w14:textId="77777777" w:rsidR="00F82644" w:rsidRPr="00E5513B" w:rsidRDefault="00F82644" w:rsidP="00F82644">
      <w:pPr>
        <w:jc w:val="both"/>
        <w:rPr>
          <w:rFonts w:ascii="Cambria" w:eastAsia="Century Gothic" w:hAnsi="Cambria"/>
          <w:sz w:val="22"/>
          <w:szCs w:val="22"/>
        </w:rPr>
      </w:pPr>
    </w:p>
    <w:p w14:paraId="5EF3A328" w14:textId="505490CB" w:rsidR="00F82644" w:rsidRDefault="00F82644" w:rsidP="00F82644">
      <w:pPr>
        <w:jc w:val="both"/>
        <w:rPr>
          <w:rFonts w:ascii="Cambria" w:hAnsi="Cambria"/>
          <w:b/>
          <w:sz w:val="22"/>
          <w:szCs w:val="22"/>
        </w:rPr>
      </w:pPr>
      <w:r w:rsidRPr="00E5513B">
        <w:rPr>
          <w:rFonts w:ascii="Cambria" w:eastAsia="Century Gothic" w:hAnsi="Cambria"/>
          <w:b/>
          <w:sz w:val="22"/>
          <w:szCs w:val="22"/>
        </w:rPr>
        <w:t>1.1.</w:t>
      </w:r>
      <w:r w:rsidRPr="00E5513B">
        <w:rPr>
          <w:rFonts w:ascii="Cambria" w:eastAsia="Century Gothic" w:hAnsi="Cambria"/>
          <w:sz w:val="22"/>
          <w:szCs w:val="22"/>
        </w:rPr>
        <w:t xml:space="preserve"> Constitui objeto </w:t>
      </w:r>
      <w:r w:rsidR="00C25885">
        <w:rPr>
          <w:rFonts w:ascii="Cambria" w:eastAsia="Century Gothic" w:hAnsi="Cambria"/>
          <w:sz w:val="22"/>
          <w:szCs w:val="22"/>
        </w:rPr>
        <w:t>do presente instrumento a</w:t>
      </w:r>
      <w:r w:rsidRPr="00E5513B">
        <w:rPr>
          <w:rFonts w:ascii="Cambria" w:eastAsia="Century Gothic" w:hAnsi="Cambria"/>
          <w:sz w:val="22"/>
          <w:szCs w:val="22"/>
        </w:rPr>
        <w:t xml:space="preserve"> </w:t>
      </w:r>
      <w:r w:rsidRPr="00E5513B">
        <w:rPr>
          <w:rFonts w:ascii="Cambria" w:eastAsia="Century Gothic" w:hAnsi="Cambria"/>
          <w:b/>
          <w:sz w:val="22"/>
          <w:szCs w:val="22"/>
        </w:rPr>
        <w:t>“</w:t>
      </w:r>
      <w:r w:rsidR="005D4696" w:rsidRPr="00A059A0">
        <w:rPr>
          <w:rFonts w:ascii="Cambria" w:hAnsi="Cambria"/>
          <w:sz w:val="22"/>
          <w:szCs w:val="22"/>
        </w:rPr>
        <w:t>Contratação de empresa visando a aquisição de veículo</w:t>
      </w:r>
      <w:r w:rsidR="005D4696">
        <w:rPr>
          <w:rFonts w:ascii="Cambria" w:hAnsi="Cambria"/>
          <w:sz w:val="22"/>
          <w:szCs w:val="22"/>
        </w:rPr>
        <w:t>s</w:t>
      </w:r>
      <w:r w:rsidR="005D4696" w:rsidRPr="00A059A0">
        <w:rPr>
          <w:rFonts w:ascii="Cambria" w:hAnsi="Cambria"/>
          <w:sz w:val="22"/>
          <w:szCs w:val="22"/>
        </w:rPr>
        <w:t xml:space="preserve"> tipo pick-up, conforme Proposta 11179976000119002 do Ministério da Saúde, para atendimento à Secretária Municipal de Saúde de Japorã/MS</w:t>
      </w:r>
      <w:r w:rsidR="00F65278" w:rsidRPr="00750865">
        <w:rPr>
          <w:rFonts w:ascii="Cambria" w:hAnsi="Cambria"/>
          <w:sz w:val="22"/>
          <w:szCs w:val="22"/>
        </w:rPr>
        <w:t>, conforme condições, quantidades e exigências estabelecidas</w:t>
      </w:r>
      <w:r w:rsidR="00F65278">
        <w:rPr>
          <w:rFonts w:ascii="Cambria" w:hAnsi="Cambria"/>
          <w:sz w:val="22"/>
          <w:szCs w:val="22"/>
        </w:rPr>
        <w:t xml:space="preserve"> no Termo de Referênc</w:t>
      </w:r>
      <w:r w:rsidR="00F65278" w:rsidRPr="005F6D81">
        <w:rPr>
          <w:rFonts w:ascii="Cambria" w:hAnsi="Cambria"/>
          <w:sz w:val="22"/>
          <w:szCs w:val="22"/>
        </w:rPr>
        <w:t>ia</w:t>
      </w:r>
      <w:r w:rsidRPr="005F6D81">
        <w:rPr>
          <w:rFonts w:ascii="Cambria" w:hAnsi="Cambria"/>
          <w:sz w:val="22"/>
          <w:szCs w:val="22"/>
        </w:rPr>
        <w:t>”.</w:t>
      </w:r>
    </w:p>
    <w:p w14:paraId="51C0DFF9" w14:textId="77777777" w:rsidR="00C25885" w:rsidRDefault="00C25885" w:rsidP="00F82644">
      <w:pPr>
        <w:jc w:val="both"/>
        <w:rPr>
          <w:rFonts w:ascii="Cambria" w:eastAsia="Century Gothic" w:hAnsi="Cambria"/>
          <w:sz w:val="22"/>
          <w:szCs w:val="22"/>
        </w:rPr>
      </w:pPr>
    </w:p>
    <w:tbl>
      <w:tblPr>
        <w:tblW w:w="9497" w:type="dxa"/>
        <w:jc w:val="center"/>
        <w:tblCellMar>
          <w:left w:w="70" w:type="dxa"/>
          <w:right w:w="70" w:type="dxa"/>
        </w:tblCellMar>
        <w:tblLook w:val="04A0" w:firstRow="1" w:lastRow="0" w:firstColumn="1" w:lastColumn="0" w:noHBand="0" w:noVBand="1"/>
      </w:tblPr>
      <w:tblGrid>
        <w:gridCol w:w="478"/>
        <w:gridCol w:w="5126"/>
        <w:gridCol w:w="749"/>
        <w:gridCol w:w="801"/>
        <w:gridCol w:w="801"/>
        <w:gridCol w:w="834"/>
        <w:gridCol w:w="708"/>
      </w:tblGrid>
      <w:tr w:rsidR="00C25885" w:rsidRPr="00832C53" w14:paraId="1D7C53AB" w14:textId="77777777" w:rsidTr="00F65278">
        <w:trPr>
          <w:trHeight w:val="454"/>
          <w:jc w:val="center"/>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B441B" w14:textId="77777777" w:rsidR="00C25885" w:rsidRPr="00832C53" w:rsidRDefault="00C25885" w:rsidP="00C25885">
            <w:pPr>
              <w:jc w:val="center"/>
              <w:rPr>
                <w:rFonts w:ascii="Cambria" w:eastAsia="Times New Roman" w:hAnsi="Cambria" w:cs="Tahoma"/>
                <w:b/>
                <w:sz w:val="14"/>
                <w:szCs w:val="14"/>
              </w:rPr>
            </w:pPr>
            <w:r w:rsidRPr="00832C53">
              <w:rPr>
                <w:rFonts w:ascii="Cambria" w:eastAsia="Times New Roman" w:hAnsi="Cambria" w:cs="Tahoma"/>
                <w:b/>
                <w:sz w:val="14"/>
                <w:szCs w:val="14"/>
              </w:rPr>
              <w:t>ITEM</w:t>
            </w:r>
          </w:p>
        </w:tc>
        <w:tc>
          <w:tcPr>
            <w:tcW w:w="5126" w:type="dxa"/>
            <w:tcBorders>
              <w:top w:val="single" w:sz="4" w:space="0" w:color="auto"/>
              <w:left w:val="nil"/>
              <w:bottom w:val="single" w:sz="4" w:space="0" w:color="auto"/>
              <w:right w:val="single" w:sz="4" w:space="0" w:color="auto"/>
            </w:tcBorders>
            <w:shd w:val="clear" w:color="auto" w:fill="auto"/>
            <w:vAlign w:val="center"/>
            <w:hideMark/>
          </w:tcPr>
          <w:p w14:paraId="2CD085A5" w14:textId="77777777" w:rsidR="00C25885" w:rsidRPr="00832C53" w:rsidRDefault="00C25885" w:rsidP="00C25885">
            <w:pPr>
              <w:jc w:val="center"/>
              <w:rPr>
                <w:rFonts w:ascii="Cambria" w:eastAsia="Times New Roman" w:hAnsi="Cambria" w:cs="Tahoma"/>
                <w:b/>
                <w:sz w:val="14"/>
                <w:szCs w:val="14"/>
              </w:rPr>
            </w:pPr>
            <w:r w:rsidRPr="00832C53">
              <w:rPr>
                <w:rFonts w:ascii="Cambria" w:eastAsia="Times New Roman" w:hAnsi="Cambria" w:cs="Tahoma"/>
                <w:b/>
                <w:sz w:val="14"/>
                <w:szCs w:val="14"/>
              </w:rPr>
              <w:t>ESPECIFICAÇÃO DO ITEM</w:t>
            </w:r>
          </w:p>
        </w:tc>
        <w:tc>
          <w:tcPr>
            <w:tcW w:w="749" w:type="dxa"/>
            <w:tcBorders>
              <w:top w:val="single" w:sz="4" w:space="0" w:color="auto"/>
              <w:left w:val="nil"/>
              <w:bottom w:val="single" w:sz="4" w:space="0" w:color="auto"/>
              <w:right w:val="single" w:sz="4" w:space="0" w:color="auto"/>
            </w:tcBorders>
            <w:shd w:val="clear" w:color="auto" w:fill="auto"/>
            <w:vAlign w:val="center"/>
            <w:hideMark/>
          </w:tcPr>
          <w:p w14:paraId="56A3C981" w14:textId="77777777" w:rsidR="00C25885" w:rsidRPr="00832C53" w:rsidRDefault="00C25885" w:rsidP="00C25885">
            <w:pPr>
              <w:jc w:val="center"/>
              <w:rPr>
                <w:rFonts w:ascii="Cambria" w:eastAsia="Times New Roman" w:hAnsi="Cambria" w:cs="Tahoma"/>
                <w:b/>
                <w:sz w:val="14"/>
                <w:szCs w:val="14"/>
              </w:rPr>
            </w:pPr>
            <w:r w:rsidRPr="00832C53">
              <w:rPr>
                <w:rFonts w:ascii="Cambria" w:eastAsia="Times New Roman" w:hAnsi="Cambria" w:cs="Tahoma"/>
                <w:b/>
                <w:sz w:val="14"/>
                <w:szCs w:val="14"/>
              </w:rPr>
              <w:t>UNIDADE</w:t>
            </w:r>
          </w:p>
        </w:tc>
        <w:tc>
          <w:tcPr>
            <w:tcW w:w="801" w:type="dxa"/>
            <w:tcBorders>
              <w:top w:val="single" w:sz="4" w:space="0" w:color="auto"/>
              <w:left w:val="nil"/>
              <w:bottom w:val="single" w:sz="4" w:space="0" w:color="auto"/>
              <w:right w:val="single" w:sz="4" w:space="0" w:color="auto"/>
            </w:tcBorders>
            <w:vAlign w:val="center"/>
          </w:tcPr>
          <w:p w14:paraId="7614577A" w14:textId="45049C9F" w:rsidR="00C25885" w:rsidRPr="00832C53" w:rsidRDefault="00C25885" w:rsidP="00C25885">
            <w:pPr>
              <w:jc w:val="center"/>
              <w:rPr>
                <w:rFonts w:ascii="Cambria" w:eastAsia="Times New Roman" w:hAnsi="Cambria" w:cs="Tahoma"/>
                <w:b/>
                <w:sz w:val="14"/>
                <w:szCs w:val="14"/>
              </w:rPr>
            </w:pPr>
            <w:r w:rsidRPr="00832C53">
              <w:rPr>
                <w:rFonts w:ascii="Cambria" w:eastAsia="Times New Roman" w:hAnsi="Cambria" w:cs="Tahoma"/>
                <w:b/>
                <w:sz w:val="14"/>
                <w:szCs w:val="14"/>
              </w:rPr>
              <w:t>QUANT.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64D67" w14:textId="27ACED9F" w:rsidR="00C25885" w:rsidRPr="00832C53" w:rsidRDefault="00C25885" w:rsidP="00C25885">
            <w:pPr>
              <w:jc w:val="center"/>
              <w:rPr>
                <w:rFonts w:ascii="Cambria" w:eastAsia="Times New Roman" w:hAnsi="Cambria" w:cs="Tahoma"/>
                <w:b/>
                <w:sz w:val="14"/>
                <w:szCs w:val="14"/>
              </w:rPr>
            </w:pPr>
            <w:r>
              <w:rPr>
                <w:rFonts w:ascii="Cambria" w:eastAsia="Times New Roman" w:hAnsi="Cambria" w:cs="Tahoma"/>
                <w:b/>
                <w:sz w:val="14"/>
                <w:szCs w:val="14"/>
              </w:rPr>
              <w:t>MARCA</w:t>
            </w:r>
          </w:p>
        </w:tc>
        <w:tc>
          <w:tcPr>
            <w:tcW w:w="834" w:type="dxa"/>
            <w:tcBorders>
              <w:top w:val="single" w:sz="4" w:space="0" w:color="auto"/>
              <w:left w:val="nil"/>
              <w:bottom w:val="single" w:sz="4" w:space="0" w:color="auto"/>
              <w:right w:val="single" w:sz="4" w:space="0" w:color="auto"/>
            </w:tcBorders>
            <w:shd w:val="clear" w:color="auto" w:fill="auto"/>
            <w:vAlign w:val="center"/>
            <w:hideMark/>
          </w:tcPr>
          <w:p w14:paraId="298445B5" w14:textId="77777777" w:rsidR="00C25885" w:rsidRPr="00832C53" w:rsidRDefault="00C25885" w:rsidP="00C25885">
            <w:pPr>
              <w:jc w:val="center"/>
              <w:rPr>
                <w:rFonts w:ascii="Cambria" w:eastAsia="Times New Roman" w:hAnsi="Cambria" w:cs="Tahoma"/>
                <w:b/>
                <w:sz w:val="14"/>
                <w:szCs w:val="14"/>
              </w:rPr>
            </w:pPr>
            <w:r w:rsidRPr="00832C53">
              <w:rPr>
                <w:rFonts w:ascii="Cambria" w:eastAsia="Times New Roman" w:hAnsi="Cambria" w:cs="Tahoma"/>
                <w:b/>
                <w:sz w:val="14"/>
                <w:szCs w:val="14"/>
              </w:rPr>
              <w:t>VALOR UNITÁRIO</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272E9B3" w14:textId="77777777" w:rsidR="00C25885" w:rsidRPr="00832C53" w:rsidRDefault="00C25885" w:rsidP="00C25885">
            <w:pPr>
              <w:jc w:val="center"/>
              <w:rPr>
                <w:rFonts w:ascii="Cambria" w:eastAsia="Times New Roman" w:hAnsi="Cambria" w:cs="Tahoma"/>
                <w:b/>
                <w:sz w:val="14"/>
                <w:szCs w:val="14"/>
              </w:rPr>
            </w:pPr>
            <w:r w:rsidRPr="00832C53">
              <w:rPr>
                <w:rFonts w:ascii="Cambria" w:eastAsia="Times New Roman" w:hAnsi="Cambria" w:cs="Tahoma"/>
                <w:b/>
                <w:sz w:val="14"/>
                <w:szCs w:val="14"/>
              </w:rPr>
              <w:t>VALOR TOTAL</w:t>
            </w:r>
          </w:p>
        </w:tc>
      </w:tr>
      <w:tr w:rsidR="005D4696" w:rsidRPr="004B5725" w14:paraId="28DE9CC6" w14:textId="77777777" w:rsidTr="00F65278">
        <w:trPr>
          <w:trHeight w:val="283"/>
          <w:jc w:val="center"/>
        </w:trPr>
        <w:tc>
          <w:tcPr>
            <w:tcW w:w="478" w:type="dxa"/>
            <w:tcBorders>
              <w:top w:val="single" w:sz="4" w:space="0" w:color="auto"/>
              <w:left w:val="single" w:sz="4" w:space="0" w:color="000000"/>
              <w:bottom w:val="single" w:sz="4" w:space="0" w:color="auto"/>
              <w:right w:val="single" w:sz="4" w:space="0" w:color="000000"/>
            </w:tcBorders>
            <w:shd w:val="clear" w:color="auto" w:fill="auto"/>
            <w:vAlign w:val="center"/>
          </w:tcPr>
          <w:p w14:paraId="45A28037" w14:textId="1EED4440" w:rsidR="005D4696" w:rsidRPr="00844FE2" w:rsidRDefault="005D4696" w:rsidP="005D4696">
            <w:pPr>
              <w:jc w:val="center"/>
              <w:rPr>
                <w:rFonts w:ascii="Cambria" w:hAnsi="Cambria" w:cs="Tahoma"/>
                <w:color w:val="000000"/>
                <w:sz w:val="18"/>
                <w:szCs w:val="18"/>
              </w:rPr>
            </w:pPr>
            <w:r w:rsidRPr="00B46F39">
              <w:rPr>
                <w:rFonts w:ascii="Cambria" w:hAnsi="Cambria" w:cs="Calibri"/>
                <w:sz w:val="18"/>
                <w:szCs w:val="18"/>
              </w:rPr>
              <w:t>1</w:t>
            </w:r>
          </w:p>
        </w:tc>
        <w:tc>
          <w:tcPr>
            <w:tcW w:w="5126" w:type="dxa"/>
            <w:tcBorders>
              <w:top w:val="single" w:sz="4" w:space="0" w:color="auto"/>
              <w:left w:val="nil"/>
              <w:bottom w:val="single" w:sz="4" w:space="0" w:color="auto"/>
              <w:right w:val="single" w:sz="4" w:space="0" w:color="000000"/>
            </w:tcBorders>
            <w:shd w:val="clear" w:color="auto" w:fill="auto"/>
            <w:vAlign w:val="center"/>
          </w:tcPr>
          <w:p w14:paraId="061DA78F" w14:textId="70DB95D1" w:rsidR="005D4696" w:rsidRPr="00844FE2" w:rsidRDefault="005D4696" w:rsidP="005D4696">
            <w:pPr>
              <w:jc w:val="both"/>
              <w:rPr>
                <w:rFonts w:ascii="Cambria" w:hAnsi="Cambria" w:cs="Tahoma"/>
                <w:color w:val="000000"/>
                <w:sz w:val="18"/>
                <w:szCs w:val="18"/>
              </w:rPr>
            </w:pPr>
            <w:r w:rsidRPr="00EF2C6B">
              <w:rPr>
                <w:rFonts w:ascii="Cambria" w:hAnsi="Cambria" w:cs="Calibri"/>
                <w:sz w:val="18"/>
                <w:szCs w:val="18"/>
              </w:rPr>
              <w:t xml:space="preserve">VEÍCULO UTILITÁRIO TIPO PICK-UP, CABINE DUPLA, NOVO, ZERO KM, ANO DE FABRICAÇÃO E MODELO DO ANO CORRENTE OU POSTERIOR, COM AS SEGUINTES ESPECIFICAÇÕES MÍNIMAS: CAPACIDADE DE TRANSPORTE: 4 PASSAGEIROS E 1 MOTORISTA; MOTORIZAÇÃO MÍNIMA DE 2.0CC DE 4 CILINDROS; POTÊNCIA MÍNIMA DE 170CV; MOVIDO A DIESEL; TRANSMISSÃO AUTOMÁTICA COM NO MÍNIMO 06 VELOCIDADES A FRENTE E 01 A RÉ; RODAS DE AÇO DE NO MÍNIMO ARO 18; FREIOS DIANTEIROS A DISCO E TRASEIROS A DISCO OU TAMBOR, COM ABS; TRAÇÃO 4X4; DIREÇÃO </w:t>
            </w:r>
            <w:r w:rsidRPr="00EF2C6B">
              <w:rPr>
                <w:rFonts w:ascii="Cambria" w:hAnsi="Cambria" w:cs="Calibri"/>
                <w:sz w:val="18"/>
                <w:szCs w:val="18"/>
              </w:rPr>
              <w:lastRenderedPageBreak/>
              <w:t>ELÉTRICA; RETROVISORES EXTERNOS NOS DOIS LADOS DO VEÍCULO; COR BRANCA, PRETA OU PRATA; CAPACIDADE DE CARGA MÍNIMA: 1.000 KG; CAPOTA MARÍTIMA; PROTETOR DE CAÇAMBA; TRAVAS ELÉTRICAS, AR CONDICIONADO, AIRBAG FRONTAL DUPLO, SENSOR DE ESTACIONAMENTO TRASEIRO E SOM/MULTIMÍDIA INTEGRADA AO VEÍCULO, TODOS DISPONIBILIZADOS DE FÁBRICA; CONTENDO AINDA OS EQUIPAMENTOS DE SÉRIE E OS EXIGIDOS PELO CÓDIGO NACIONAL DE TRÂNSITO E RESPEITANDO AS EMISSÕES MÁXIMAS DE ACORDO COM O PROGRAMA DE CONTROLE DA POLUIÇÃO DO AR POR VEÍCULOS AUTOMOTORES (PROCONVE). O VEÍCULO DEVERÁ POSSUIR GARANTIA DE NO MÍNIMO 36 (TRINTA E SEIS) MESES, E ENTREGUE LICENCIADO E EMPLACADO, NO MUNICIPIO DE JAPORÃ/MS</w:t>
            </w:r>
          </w:p>
        </w:tc>
        <w:tc>
          <w:tcPr>
            <w:tcW w:w="749" w:type="dxa"/>
            <w:tcBorders>
              <w:top w:val="single" w:sz="4" w:space="0" w:color="auto"/>
              <w:left w:val="nil"/>
              <w:bottom w:val="single" w:sz="4" w:space="0" w:color="auto"/>
              <w:right w:val="single" w:sz="4" w:space="0" w:color="auto"/>
            </w:tcBorders>
            <w:shd w:val="clear" w:color="auto" w:fill="auto"/>
            <w:vAlign w:val="center"/>
          </w:tcPr>
          <w:p w14:paraId="3AB1C9CE" w14:textId="71A3F776" w:rsidR="005D4696" w:rsidRPr="00844FE2" w:rsidRDefault="005D4696" w:rsidP="005D4696">
            <w:pPr>
              <w:jc w:val="center"/>
              <w:rPr>
                <w:rFonts w:ascii="Cambria" w:hAnsi="Cambria" w:cs="Tahoma"/>
                <w:color w:val="000000"/>
                <w:sz w:val="18"/>
                <w:szCs w:val="18"/>
              </w:rPr>
            </w:pPr>
            <w:r w:rsidRPr="00B46F39">
              <w:rPr>
                <w:rFonts w:ascii="Cambria" w:hAnsi="Cambria" w:cs="Calibri"/>
                <w:sz w:val="18"/>
                <w:szCs w:val="18"/>
              </w:rPr>
              <w:lastRenderedPageBreak/>
              <w:t>UN</w:t>
            </w:r>
          </w:p>
        </w:tc>
        <w:tc>
          <w:tcPr>
            <w:tcW w:w="801" w:type="dxa"/>
            <w:tcBorders>
              <w:top w:val="single" w:sz="4" w:space="0" w:color="auto"/>
              <w:left w:val="single" w:sz="4" w:space="0" w:color="auto"/>
              <w:bottom w:val="single" w:sz="4" w:space="0" w:color="auto"/>
              <w:right w:val="single" w:sz="4" w:space="0" w:color="auto"/>
            </w:tcBorders>
            <w:vAlign w:val="center"/>
          </w:tcPr>
          <w:p w14:paraId="3922CE50" w14:textId="111C3F53" w:rsidR="005D4696" w:rsidRDefault="005D4696" w:rsidP="005D4696">
            <w:pPr>
              <w:jc w:val="center"/>
              <w:rPr>
                <w:rFonts w:ascii="Cambria" w:hAnsi="Cambria" w:cs="Tahoma"/>
                <w:color w:val="000000"/>
                <w:sz w:val="18"/>
                <w:szCs w:val="18"/>
              </w:rPr>
            </w:pPr>
            <w:r>
              <w:rPr>
                <w:rFonts w:ascii="Cambria" w:hAnsi="Cambria" w:cs="Calibri"/>
                <w:sz w:val="18"/>
                <w:szCs w:val="18"/>
              </w:rPr>
              <w:t>2</w:t>
            </w:r>
            <w:r w:rsidRPr="00B46F39">
              <w:rPr>
                <w:rFonts w:ascii="Cambria" w:hAnsi="Cambria" w:cs="Calibri"/>
                <w:sz w:val="18"/>
                <w:szCs w:val="18"/>
              </w:rPr>
              <w:t>,00</w:t>
            </w:r>
          </w:p>
        </w:tc>
        <w:tc>
          <w:tcPr>
            <w:tcW w:w="801" w:type="dxa"/>
            <w:tcBorders>
              <w:top w:val="single" w:sz="4" w:space="0" w:color="auto"/>
              <w:left w:val="single" w:sz="4" w:space="0" w:color="auto"/>
              <w:bottom w:val="single" w:sz="4" w:space="0" w:color="auto"/>
              <w:right w:val="single" w:sz="4" w:space="0" w:color="000000"/>
            </w:tcBorders>
            <w:shd w:val="clear" w:color="auto" w:fill="auto"/>
            <w:vAlign w:val="center"/>
          </w:tcPr>
          <w:p w14:paraId="5197A7CC" w14:textId="1D24B518" w:rsidR="005D4696" w:rsidRPr="00844FE2" w:rsidRDefault="005D4696" w:rsidP="005D4696">
            <w:pPr>
              <w:jc w:val="center"/>
              <w:rPr>
                <w:rFonts w:ascii="Cambria" w:hAnsi="Cambria" w:cs="Tahoma"/>
                <w:color w:val="000000"/>
                <w:sz w:val="18"/>
                <w:szCs w:val="18"/>
              </w:rPr>
            </w:pPr>
          </w:p>
        </w:tc>
        <w:tc>
          <w:tcPr>
            <w:tcW w:w="834" w:type="dxa"/>
            <w:tcBorders>
              <w:top w:val="single" w:sz="4" w:space="0" w:color="auto"/>
              <w:left w:val="nil"/>
              <w:bottom w:val="single" w:sz="4" w:space="0" w:color="auto"/>
              <w:right w:val="single" w:sz="4" w:space="0" w:color="000000"/>
            </w:tcBorders>
            <w:shd w:val="clear" w:color="auto" w:fill="auto"/>
            <w:vAlign w:val="center"/>
          </w:tcPr>
          <w:p w14:paraId="420D0D48" w14:textId="77777777" w:rsidR="005D4696" w:rsidRPr="004B5725" w:rsidRDefault="005D4696" w:rsidP="005D4696">
            <w:pPr>
              <w:jc w:val="right"/>
              <w:rPr>
                <w:rFonts w:ascii="Cambria" w:eastAsia="Times New Roman" w:hAnsi="Cambria" w:cs="Tahoma"/>
                <w:b/>
                <w:bCs/>
                <w:color w:val="000000"/>
                <w:sz w:val="18"/>
                <w:szCs w:val="18"/>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09C36AA3" w14:textId="77777777" w:rsidR="005D4696" w:rsidRPr="004B5725" w:rsidRDefault="005D4696" w:rsidP="005D4696">
            <w:pPr>
              <w:jc w:val="right"/>
              <w:rPr>
                <w:rFonts w:ascii="Cambria" w:eastAsia="Times New Roman" w:hAnsi="Cambria" w:cs="Tahoma"/>
                <w:b/>
                <w:bCs/>
                <w:sz w:val="18"/>
                <w:szCs w:val="18"/>
              </w:rPr>
            </w:pPr>
          </w:p>
        </w:tc>
      </w:tr>
    </w:tbl>
    <w:p w14:paraId="48EA270F" w14:textId="77777777" w:rsidR="00F82644" w:rsidRDefault="00F82644" w:rsidP="00F82644">
      <w:pPr>
        <w:jc w:val="both"/>
        <w:rPr>
          <w:rFonts w:ascii="Cambria" w:eastAsia="Century Gothic" w:hAnsi="Cambria"/>
          <w:sz w:val="22"/>
          <w:szCs w:val="22"/>
        </w:rPr>
      </w:pPr>
    </w:p>
    <w:p w14:paraId="4FC4FC55" w14:textId="779578AF" w:rsidR="00C25885" w:rsidRDefault="00C25885" w:rsidP="00C25885">
      <w:pPr>
        <w:overflowPunct w:val="0"/>
        <w:autoSpaceDE w:val="0"/>
        <w:autoSpaceDN w:val="0"/>
        <w:adjustRightInd w:val="0"/>
        <w:ind w:right="-1"/>
        <w:jc w:val="both"/>
        <w:textAlignment w:val="baseline"/>
        <w:rPr>
          <w:rFonts w:ascii="Cambria" w:hAnsi="Cambria"/>
          <w:iCs/>
          <w:sz w:val="22"/>
          <w:szCs w:val="22"/>
        </w:rPr>
      </w:pPr>
      <w:r>
        <w:rPr>
          <w:rFonts w:ascii="Cambria" w:hAnsi="Cambria"/>
          <w:b/>
          <w:bCs/>
          <w:iCs/>
          <w:sz w:val="22"/>
          <w:szCs w:val="22"/>
        </w:rPr>
        <w:t>1.</w:t>
      </w:r>
      <w:r w:rsidR="005F6D81">
        <w:rPr>
          <w:rFonts w:ascii="Cambria" w:hAnsi="Cambria"/>
          <w:b/>
          <w:bCs/>
          <w:iCs/>
          <w:sz w:val="22"/>
          <w:szCs w:val="22"/>
        </w:rPr>
        <w:t>2</w:t>
      </w:r>
      <w:r>
        <w:rPr>
          <w:rFonts w:ascii="Cambria" w:hAnsi="Cambria"/>
          <w:b/>
          <w:bCs/>
          <w:iCs/>
          <w:sz w:val="22"/>
          <w:szCs w:val="22"/>
        </w:rPr>
        <w:t xml:space="preserve">. </w:t>
      </w:r>
      <w:r>
        <w:rPr>
          <w:rFonts w:ascii="Cambria" w:hAnsi="Cambria"/>
          <w:iCs/>
          <w:sz w:val="22"/>
          <w:szCs w:val="22"/>
        </w:rPr>
        <w:t>Integram o presente</w:t>
      </w:r>
      <w:r w:rsidRPr="00EF2EC4">
        <w:rPr>
          <w:rFonts w:ascii="Cambria" w:hAnsi="Cambria"/>
          <w:iCs/>
          <w:sz w:val="22"/>
          <w:szCs w:val="22"/>
        </w:rPr>
        <w:t xml:space="preserve"> instrumento e vinculam esta contratação, independentemente de transcrição</w:t>
      </w:r>
      <w:r>
        <w:rPr>
          <w:rFonts w:ascii="Cambria" w:hAnsi="Cambria"/>
          <w:iCs/>
          <w:sz w:val="22"/>
          <w:szCs w:val="22"/>
        </w:rPr>
        <w:t xml:space="preserve">, a documentação de habilitação e </w:t>
      </w:r>
      <w:r w:rsidRPr="00EF2EC4">
        <w:rPr>
          <w:rFonts w:ascii="Cambria" w:hAnsi="Cambria"/>
          <w:iCs/>
          <w:sz w:val="22"/>
          <w:szCs w:val="22"/>
        </w:rPr>
        <w:t>proposta d</w:t>
      </w:r>
      <w:r>
        <w:rPr>
          <w:rFonts w:ascii="Cambria" w:hAnsi="Cambria"/>
          <w:iCs/>
          <w:sz w:val="22"/>
          <w:szCs w:val="22"/>
        </w:rPr>
        <w:t>a</w:t>
      </w:r>
      <w:r w:rsidRPr="00EF2EC4">
        <w:rPr>
          <w:rFonts w:ascii="Cambria" w:hAnsi="Cambria"/>
          <w:iCs/>
          <w:sz w:val="22"/>
          <w:szCs w:val="22"/>
        </w:rPr>
        <w:t xml:space="preserve"> Contratad</w:t>
      </w:r>
      <w:r>
        <w:rPr>
          <w:rFonts w:ascii="Cambria" w:hAnsi="Cambria"/>
          <w:iCs/>
          <w:sz w:val="22"/>
          <w:szCs w:val="22"/>
        </w:rPr>
        <w:t>a, o Termo de Referência, o Edital da Licitação, bem como seus e</w:t>
      </w:r>
      <w:r w:rsidRPr="00EF2EC4">
        <w:rPr>
          <w:rFonts w:ascii="Cambria" w:hAnsi="Cambria"/>
          <w:iCs/>
          <w:sz w:val="22"/>
          <w:szCs w:val="22"/>
        </w:rPr>
        <w:t>ventuais anexos</w:t>
      </w:r>
      <w:r>
        <w:rPr>
          <w:rFonts w:ascii="Cambria" w:hAnsi="Cambria"/>
          <w:iCs/>
          <w:sz w:val="22"/>
          <w:szCs w:val="22"/>
        </w:rPr>
        <w:t>, e o Plano Básico de Fiscalização</w:t>
      </w:r>
      <w:r w:rsidRPr="00EF2EC4">
        <w:rPr>
          <w:rFonts w:ascii="Cambria" w:hAnsi="Cambria"/>
          <w:iCs/>
          <w:sz w:val="22"/>
          <w:szCs w:val="22"/>
        </w:rPr>
        <w:t>.</w:t>
      </w:r>
    </w:p>
    <w:p w14:paraId="60938E20" w14:textId="77777777" w:rsidR="005F6D81" w:rsidRPr="004B55BC" w:rsidRDefault="005F6D81" w:rsidP="005F6D81">
      <w:pPr>
        <w:overflowPunct w:val="0"/>
        <w:autoSpaceDE w:val="0"/>
        <w:autoSpaceDN w:val="0"/>
        <w:adjustRightInd w:val="0"/>
        <w:ind w:right="-1"/>
        <w:jc w:val="both"/>
        <w:textAlignment w:val="baseline"/>
        <w:rPr>
          <w:rFonts w:ascii="Cambria" w:hAnsi="Cambria"/>
          <w:iCs/>
          <w:sz w:val="22"/>
          <w:szCs w:val="22"/>
        </w:rPr>
      </w:pPr>
      <w:r>
        <w:rPr>
          <w:rFonts w:ascii="Cambria" w:hAnsi="Cambria"/>
          <w:b/>
          <w:bCs/>
          <w:iCs/>
          <w:sz w:val="22"/>
          <w:szCs w:val="22"/>
        </w:rPr>
        <w:t xml:space="preserve">1.3. </w:t>
      </w:r>
      <w:r w:rsidRPr="004B55BC">
        <w:rPr>
          <w:rFonts w:ascii="Cambria" w:hAnsi="Cambria"/>
          <w:iCs/>
          <w:sz w:val="22"/>
          <w:szCs w:val="22"/>
        </w:rPr>
        <w:t>As partes do presente instrumento contratual estão sujeit</w:t>
      </w:r>
      <w:r>
        <w:rPr>
          <w:rFonts w:ascii="Cambria" w:hAnsi="Cambria"/>
          <w:iCs/>
          <w:sz w:val="22"/>
          <w:szCs w:val="22"/>
        </w:rPr>
        <w:t>a</w:t>
      </w:r>
      <w:r w:rsidRPr="004B55BC">
        <w:rPr>
          <w:rFonts w:ascii="Cambria" w:hAnsi="Cambria"/>
          <w:iCs/>
          <w:sz w:val="22"/>
          <w:szCs w:val="22"/>
        </w:rPr>
        <w:t>s às normas de Lei nº 14.133, de 2021, bem como das cláusulas contratuais.</w:t>
      </w:r>
    </w:p>
    <w:p w14:paraId="20F11079" w14:textId="77777777" w:rsidR="00C25885" w:rsidRDefault="00C25885" w:rsidP="00F82644">
      <w:pPr>
        <w:jc w:val="both"/>
        <w:rPr>
          <w:rFonts w:ascii="Cambria" w:eastAsia="Century Gothic" w:hAnsi="Cambria"/>
          <w:sz w:val="22"/>
          <w:szCs w:val="22"/>
        </w:rPr>
      </w:pPr>
    </w:p>
    <w:p w14:paraId="26A25450" w14:textId="289A812D" w:rsidR="00C25885" w:rsidRPr="00E5513B" w:rsidRDefault="00C25885" w:rsidP="00C25885">
      <w:pPr>
        <w:jc w:val="both"/>
        <w:rPr>
          <w:rFonts w:ascii="Cambria" w:eastAsia="Century Gothic" w:hAnsi="Cambria"/>
          <w:b/>
          <w:sz w:val="22"/>
          <w:szCs w:val="22"/>
        </w:rPr>
      </w:pPr>
      <w:r w:rsidRPr="00E5513B">
        <w:rPr>
          <w:rFonts w:ascii="Cambria" w:eastAsia="Century Gothic" w:hAnsi="Cambria"/>
          <w:b/>
          <w:sz w:val="22"/>
          <w:szCs w:val="22"/>
        </w:rPr>
        <w:t xml:space="preserve">CLÁUSULA </w:t>
      </w:r>
      <w:r>
        <w:rPr>
          <w:rFonts w:ascii="Cambria" w:eastAsia="Century Gothic" w:hAnsi="Cambria"/>
          <w:b/>
          <w:sz w:val="22"/>
          <w:szCs w:val="22"/>
        </w:rPr>
        <w:t>SEGUNDA</w:t>
      </w:r>
      <w:r w:rsidRPr="00E5513B">
        <w:rPr>
          <w:rFonts w:ascii="Cambria" w:eastAsia="Century Gothic" w:hAnsi="Cambria"/>
          <w:b/>
          <w:sz w:val="22"/>
          <w:szCs w:val="22"/>
        </w:rPr>
        <w:t xml:space="preserve"> - DA VIGÊNCIA</w:t>
      </w:r>
      <w:r>
        <w:rPr>
          <w:rFonts w:ascii="Cambria" w:eastAsia="Century Gothic" w:hAnsi="Cambria"/>
          <w:b/>
          <w:sz w:val="22"/>
          <w:szCs w:val="22"/>
        </w:rPr>
        <w:t xml:space="preserve"> E PRORROGAÇÃO DO OBJETO</w:t>
      </w:r>
    </w:p>
    <w:p w14:paraId="3C89580E" w14:textId="77777777" w:rsidR="00C25885" w:rsidRPr="00E5513B" w:rsidRDefault="00C25885" w:rsidP="00C25885">
      <w:pPr>
        <w:jc w:val="both"/>
        <w:rPr>
          <w:rFonts w:ascii="Cambria" w:eastAsia="Century Gothic" w:hAnsi="Cambria"/>
          <w:sz w:val="22"/>
          <w:szCs w:val="22"/>
        </w:rPr>
      </w:pPr>
    </w:p>
    <w:p w14:paraId="7C03E680" w14:textId="3029ABAF" w:rsidR="00C25885" w:rsidRDefault="00C25885" w:rsidP="00C25885">
      <w:pPr>
        <w:jc w:val="both"/>
        <w:rPr>
          <w:rFonts w:ascii="Cambria" w:eastAsia="Century Gothic" w:hAnsi="Cambria"/>
          <w:sz w:val="22"/>
          <w:szCs w:val="22"/>
        </w:rPr>
      </w:pPr>
      <w:r>
        <w:rPr>
          <w:rFonts w:ascii="Cambria" w:eastAsia="Century Gothic" w:hAnsi="Cambria"/>
          <w:b/>
          <w:sz w:val="22"/>
          <w:szCs w:val="22"/>
        </w:rPr>
        <w:t>2</w:t>
      </w:r>
      <w:r w:rsidRPr="00E5513B">
        <w:rPr>
          <w:rFonts w:ascii="Cambria" w:eastAsia="Century Gothic" w:hAnsi="Cambria"/>
          <w:b/>
          <w:sz w:val="22"/>
          <w:szCs w:val="22"/>
        </w:rPr>
        <w:t>.1.</w:t>
      </w:r>
      <w:r w:rsidRPr="00E5513B">
        <w:rPr>
          <w:rFonts w:ascii="Cambria" w:eastAsia="Century Gothic" w:hAnsi="Cambria"/>
          <w:sz w:val="22"/>
          <w:szCs w:val="22"/>
        </w:rPr>
        <w:t xml:space="preserve"> O presente Contrato terá vigência de </w:t>
      </w:r>
      <w:r>
        <w:rPr>
          <w:rFonts w:ascii="Cambria" w:eastAsia="Century Gothic" w:hAnsi="Cambria"/>
          <w:b/>
          <w:sz w:val="22"/>
          <w:szCs w:val="22"/>
        </w:rPr>
        <w:t>___</w:t>
      </w:r>
      <w:r w:rsidRPr="00E5513B">
        <w:rPr>
          <w:rFonts w:ascii="Cambria" w:eastAsia="Century Gothic" w:hAnsi="Cambria"/>
          <w:b/>
          <w:sz w:val="22"/>
          <w:szCs w:val="22"/>
        </w:rPr>
        <w:t xml:space="preserve"> (</w:t>
      </w:r>
      <w:r>
        <w:rPr>
          <w:rFonts w:ascii="Cambria" w:eastAsia="Century Gothic" w:hAnsi="Cambria"/>
          <w:b/>
          <w:sz w:val="22"/>
          <w:szCs w:val="22"/>
        </w:rPr>
        <w:t>_____</w:t>
      </w:r>
      <w:r w:rsidRPr="00E5513B">
        <w:rPr>
          <w:rFonts w:ascii="Cambria" w:eastAsia="Century Gothic" w:hAnsi="Cambria"/>
          <w:b/>
          <w:sz w:val="22"/>
          <w:szCs w:val="22"/>
        </w:rPr>
        <w:t>) meses</w:t>
      </w:r>
      <w:r w:rsidRPr="00E5513B">
        <w:rPr>
          <w:rFonts w:ascii="Cambria" w:eastAsia="Century Gothic" w:hAnsi="Cambria"/>
          <w:sz w:val="22"/>
          <w:szCs w:val="22"/>
        </w:rPr>
        <w:t xml:space="preserve">, </w:t>
      </w:r>
      <w:r>
        <w:rPr>
          <w:rFonts w:ascii="Cambria" w:eastAsia="Century Gothic" w:hAnsi="Cambria"/>
          <w:sz w:val="22"/>
          <w:szCs w:val="22"/>
        </w:rPr>
        <w:t>contados a</w:t>
      </w:r>
      <w:r w:rsidRPr="00E5513B">
        <w:rPr>
          <w:rFonts w:ascii="Cambria" w:eastAsia="Century Gothic" w:hAnsi="Cambria"/>
          <w:sz w:val="22"/>
          <w:szCs w:val="22"/>
        </w:rPr>
        <w:t xml:space="preserve"> partir da data de assinatura do mesmo, </w:t>
      </w:r>
      <w:r>
        <w:rPr>
          <w:rFonts w:ascii="Cambria" w:eastAsia="Century Gothic" w:hAnsi="Cambria"/>
          <w:sz w:val="22"/>
          <w:szCs w:val="22"/>
        </w:rPr>
        <w:t>na forma do artigo 105 da Lei nº 14.133, de 2021</w:t>
      </w:r>
      <w:r w:rsidRPr="00E5513B">
        <w:rPr>
          <w:rFonts w:ascii="Cambria" w:eastAsia="Century Gothic" w:hAnsi="Cambria"/>
          <w:sz w:val="22"/>
          <w:szCs w:val="22"/>
        </w:rPr>
        <w:t>.</w:t>
      </w:r>
    </w:p>
    <w:p w14:paraId="6E0E3E91" w14:textId="125693FD" w:rsidR="00C25885" w:rsidRPr="00C25885" w:rsidRDefault="00C25885" w:rsidP="00C25885">
      <w:pPr>
        <w:jc w:val="both"/>
        <w:rPr>
          <w:rFonts w:ascii="Cambria" w:eastAsia="Century Gothic" w:hAnsi="Cambria"/>
          <w:b/>
          <w:bCs/>
          <w:sz w:val="22"/>
          <w:szCs w:val="22"/>
        </w:rPr>
      </w:pPr>
      <w:r w:rsidRPr="00C25885">
        <w:rPr>
          <w:rFonts w:ascii="Cambria" w:eastAsia="Century Gothic" w:hAnsi="Cambria"/>
          <w:b/>
          <w:bCs/>
          <w:sz w:val="22"/>
          <w:szCs w:val="22"/>
        </w:rPr>
        <w:t>2.2.</w:t>
      </w:r>
      <w:r w:rsidRPr="00C25885">
        <w:t xml:space="preserve"> </w:t>
      </w:r>
      <w:r w:rsidRPr="00C25885">
        <w:rPr>
          <w:rFonts w:ascii="Cambria" w:eastAsia="Century Gothic" w:hAnsi="Cambria"/>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76353538" w14:textId="77777777" w:rsidR="004A2155" w:rsidRDefault="004A2155" w:rsidP="004A2155">
      <w:pPr>
        <w:jc w:val="both"/>
        <w:rPr>
          <w:rFonts w:ascii="Cambria" w:eastAsia="Century Gothic" w:hAnsi="Cambria"/>
          <w:sz w:val="22"/>
          <w:szCs w:val="22"/>
        </w:rPr>
      </w:pPr>
    </w:p>
    <w:p w14:paraId="72478D44" w14:textId="0D759D90" w:rsidR="004A2155" w:rsidRPr="00E5513B" w:rsidRDefault="004A2155" w:rsidP="004A2155">
      <w:pPr>
        <w:jc w:val="both"/>
        <w:rPr>
          <w:rFonts w:ascii="Cambria" w:eastAsia="Century Gothic" w:hAnsi="Cambria"/>
          <w:b/>
          <w:sz w:val="22"/>
          <w:szCs w:val="22"/>
        </w:rPr>
      </w:pPr>
      <w:r w:rsidRPr="00E5513B">
        <w:rPr>
          <w:rFonts w:ascii="Cambria" w:eastAsia="Century Gothic" w:hAnsi="Cambria"/>
          <w:b/>
          <w:sz w:val="22"/>
          <w:szCs w:val="22"/>
        </w:rPr>
        <w:t xml:space="preserve">CLÁUSULA </w:t>
      </w:r>
      <w:r>
        <w:rPr>
          <w:rFonts w:ascii="Cambria" w:eastAsia="Century Gothic" w:hAnsi="Cambria"/>
          <w:b/>
          <w:sz w:val="22"/>
          <w:szCs w:val="22"/>
        </w:rPr>
        <w:t>TERCEIRA</w:t>
      </w:r>
      <w:r w:rsidRPr="00E5513B">
        <w:rPr>
          <w:rFonts w:ascii="Cambria" w:eastAsia="Century Gothic" w:hAnsi="Cambria"/>
          <w:b/>
          <w:sz w:val="22"/>
          <w:szCs w:val="22"/>
        </w:rPr>
        <w:t xml:space="preserve"> </w:t>
      </w:r>
      <w:r>
        <w:rPr>
          <w:rFonts w:ascii="Cambria" w:eastAsia="Century Gothic" w:hAnsi="Cambria"/>
          <w:b/>
          <w:sz w:val="22"/>
          <w:szCs w:val="22"/>
        </w:rPr>
        <w:t>-</w:t>
      </w:r>
      <w:r w:rsidRPr="00E5513B">
        <w:rPr>
          <w:rFonts w:ascii="Cambria" w:eastAsia="Century Gothic" w:hAnsi="Cambria"/>
          <w:b/>
          <w:sz w:val="22"/>
          <w:szCs w:val="22"/>
        </w:rPr>
        <w:t xml:space="preserve"> </w:t>
      </w:r>
      <w:r>
        <w:rPr>
          <w:rFonts w:ascii="Cambria" w:eastAsia="Century Gothic" w:hAnsi="Cambria"/>
          <w:b/>
          <w:sz w:val="22"/>
          <w:szCs w:val="22"/>
        </w:rPr>
        <w:t>DOS MODELOS DE EXECUÇÃO E GESTÃO CONTRATUAIS</w:t>
      </w:r>
    </w:p>
    <w:p w14:paraId="40C37D15" w14:textId="77777777" w:rsidR="00C25885" w:rsidRDefault="00C25885" w:rsidP="00F82644">
      <w:pPr>
        <w:jc w:val="both"/>
        <w:rPr>
          <w:rFonts w:ascii="Cambria" w:eastAsia="Century Gothic" w:hAnsi="Cambria"/>
          <w:sz w:val="22"/>
          <w:szCs w:val="22"/>
        </w:rPr>
      </w:pPr>
    </w:p>
    <w:p w14:paraId="434BAEF7" w14:textId="16721FAF" w:rsidR="004A2155" w:rsidRPr="004A2155" w:rsidRDefault="004A2155" w:rsidP="004A2155">
      <w:pPr>
        <w:jc w:val="both"/>
        <w:rPr>
          <w:rFonts w:ascii="Cambria" w:eastAsia="Century Gothic" w:hAnsi="Cambria"/>
          <w:sz w:val="22"/>
          <w:szCs w:val="22"/>
        </w:rPr>
      </w:pPr>
      <w:r>
        <w:rPr>
          <w:rFonts w:ascii="Cambria" w:eastAsia="Century Gothic" w:hAnsi="Cambria"/>
          <w:b/>
          <w:bCs/>
          <w:sz w:val="22"/>
          <w:szCs w:val="22"/>
        </w:rPr>
        <w:t>3</w:t>
      </w:r>
      <w:r w:rsidRPr="004A2155">
        <w:rPr>
          <w:rFonts w:ascii="Cambria" w:eastAsia="Century Gothic" w:hAnsi="Cambria"/>
          <w:b/>
          <w:bCs/>
          <w:sz w:val="22"/>
          <w:szCs w:val="22"/>
        </w:rPr>
        <w:t>.1.</w:t>
      </w:r>
      <w:r w:rsidRPr="004A2155">
        <w:rPr>
          <w:rFonts w:ascii="Cambria" w:eastAsia="Century Gothic" w:hAnsi="Cambria"/>
          <w:sz w:val="22"/>
          <w:szCs w:val="22"/>
        </w:rPr>
        <w:t xml:space="preserve"> O regime de execução contratual, os modelos de gestão e de execução, assim como os prazos e condições de conclusão, entrega, observação e recebimento do objeto constam no Termo de Referência, anexo a este Contrato.</w:t>
      </w:r>
    </w:p>
    <w:p w14:paraId="572C12C5" w14:textId="1B98AB71" w:rsidR="004A2155" w:rsidRDefault="004A2155" w:rsidP="004A2155">
      <w:pPr>
        <w:jc w:val="both"/>
        <w:rPr>
          <w:rFonts w:ascii="Cambria" w:eastAsia="Century Gothic" w:hAnsi="Cambria"/>
          <w:sz w:val="22"/>
          <w:szCs w:val="22"/>
        </w:rPr>
      </w:pPr>
      <w:r>
        <w:rPr>
          <w:rFonts w:ascii="Cambria" w:eastAsia="Century Gothic" w:hAnsi="Cambria"/>
          <w:b/>
          <w:bCs/>
          <w:sz w:val="22"/>
          <w:szCs w:val="22"/>
        </w:rPr>
        <w:t>3</w:t>
      </w:r>
      <w:r w:rsidRPr="004A2155">
        <w:rPr>
          <w:rFonts w:ascii="Cambria" w:eastAsia="Century Gothic" w:hAnsi="Cambria"/>
          <w:b/>
          <w:bCs/>
          <w:sz w:val="22"/>
          <w:szCs w:val="22"/>
        </w:rPr>
        <w:t>.2.</w:t>
      </w:r>
      <w:r w:rsidRPr="004A2155">
        <w:rPr>
          <w:rFonts w:ascii="Cambria" w:eastAsia="Century Gothic" w:hAnsi="Cambria"/>
          <w:sz w:val="22"/>
          <w:szCs w:val="22"/>
        </w:rPr>
        <w:t xml:space="preserve"> A Gestão e fiscalização Contratual, conforme a alínea “f” do inciso XXIII do art.</w:t>
      </w:r>
      <w:r>
        <w:rPr>
          <w:rFonts w:ascii="Cambria" w:eastAsia="Century Gothic" w:hAnsi="Cambria"/>
          <w:sz w:val="22"/>
          <w:szCs w:val="22"/>
        </w:rPr>
        <w:t xml:space="preserve"> </w:t>
      </w:r>
      <w:r w:rsidRPr="004A2155">
        <w:rPr>
          <w:rFonts w:ascii="Cambria" w:eastAsia="Century Gothic" w:hAnsi="Cambria"/>
          <w:sz w:val="22"/>
          <w:szCs w:val="22"/>
        </w:rPr>
        <w:t xml:space="preserve">6º da </w:t>
      </w:r>
      <w:r>
        <w:rPr>
          <w:rFonts w:ascii="Cambria" w:eastAsia="Century Gothic" w:hAnsi="Cambria"/>
          <w:sz w:val="22"/>
          <w:szCs w:val="22"/>
        </w:rPr>
        <w:t>Lei nº 14.133/2021</w:t>
      </w:r>
      <w:r w:rsidRPr="004A2155">
        <w:rPr>
          <w:rFonts w:ascii="Cambria" w:eastAsia="Century Gothic" w:hAnsi="Cambria"/>
          <w:sz w:val="22"/>
          <w:szCs w:val="22"/>
        </w:rPr>
        <w:t>, se dará nos termos do Plano Básico de Fiscalização, conforme devidamente publicado no sítio eletrônico do município, no link</w:t>
      </w:r>
      <w:r>
        <w:rPr>
          <w:rFonts w:ascii="Cambria" w:eastAsia="Century Gothic" w:hAnsi="Cambria"/>
          <w:sz w:val="22"/>
          <w:szCs w:val="22"/>
        </w:rPr>
        <w:t xml:space="preserve"> </w:t>
      </w:r>
      <w:hyperlink r:id="rId26" w:history="1">
        <w:r w:rsidRPr="00092A91">
          <w:rPr>
            <w:rStyle w:val="Hyperlink"/>
            <w:rFonts w:ascii="Cambria" w:eastAsia="Century Gothic" w:hAnsi="Cambria"/>
            <w:sz w:val="22"/>
            <w:szCs w:val="22"/>
          </w:rPr>
          <w:t>japora.ms.gov.br/</w:t>
        </w:r>
      </w:hyperlink>
      <w:r>
        <w:rPr>
          <w:rFonts w:ascii="Cambria" w:eastAsia="Century Gothic" w:hAnsi="Cambria"/>
          <w:sz w:val="22"/>
          <w:szCs w:val="22"/>
        </w:rPr>
        <w:t>.</w:t>
      </w:r>
    </w:p>
    <w:p w14:paraId="2E50B781" w14:textId="77777777" w:rsidR="004A2155" w:rsidRDefault="004A2155" w:rsidP="00F82644">
      <w:pPr>
        <w:jc w:val="both"/>
        <w:rPr>
          <w:rFonts w:ascii="Cambria" w:eastAsia="Century Gothic" w:hAnsi="Cambria"/>
          <w:sz w:val="22"/>
          <w:szCs w:val="22"/>
        </w:rPr>
      </w:pPr>
    </w:p>
    <w:p w14:paraId="788E6B8B" w14:textId="52DCCABB" w:rsidR="004A2155" w:rsidRPr="00E5513B" w:rsidRDefault="004A2155" w:rsidP="004A2155">
      <w:pPr>
        <w:jc w:val="both"/>
        <w:rPr>
          <w:rFonts w:ascii="Cambria" w:eastAsia="Century Gothic" w:hAnsi="Cambria"/>
          <w:b/>
          <w:sz w:val="22"/>
          <w:szCs w:val="22"/>
        </w:rPr>
      </w:pPr>
      <w:r w:rsidRPr="00E5513B">
        <w:rPr>
          <w:rFonts w:ascii="Cambria" w:eastAsia="Century Gothic" w:hAnsi="Cambria"/>
          <w:b/>
          <w:sz w:val="22"/>
          <w:szCs w:val="22"/>
        </w:rPr>
        <w:t xml:space="preserve">CLÁUSULA </w:t>
      </w:r>
      <w:r>
        <w:rPr>
          <w:rFonts w:ascii="Cambria" w:eastAsia="Century Gothic" w:hAnsi="Cambria"/>
          <w:b/>
          <w:sz w:val="22"/>
          <w:szCs w:val="22"/>
        </w:rPr>
        <w:t>QUARTA -</w:t>
      </w:r>
      <w:r w:rsidRPr="00E5513B">
        <w:rPr>
          <w:rFonts w:ascii="Cambria" w:eastAsia="Century Gothic" w:hAnsi="Cambria"/>
          <w:b/>
          <w:sz w:val="22"/>
          <w:szCs w:val="22"/>
        </w:rPr>
        <w:t xml:space="preserve"> </w:t>
      </w:r>
      <w:r>
        <w:rPr>
          <w:rFonts w:ascii="Cambria" w:eastAsia="Century Gothic" w:hAnsi="Cambria"/>
          <w:b/>
          <w:sz w:val="22"/>
          <w:szCs w:val="22"/>
        </w:rPr>
        <w:t>DO VALOR DA CONTRATAÇÃO</w:t>
      </w:r>
    </w:p>
    <w:p w14:paraId="37C5CB7B" w14:textId="77777777" w:rsidR="004A2155" w:rsidRDefault="004A2155" w:rsidP="00F82644">
      <w:pPr>
        <w:jc w:val="both"/>
        <w:rPr>
          <w:rFonts w:ascii="Cambria" w:eastAsia="Century Gothic" w:hAnsi="Cambria"/>
          <w:sz w:val="22"/>
          <w:szCs w:val="22"/>
        </w:rPr>
      </w:pPr>
    </w:p>
    <w:p w14:paraId="4615C432" w14:textId="6E3685DC" w:rsidR="004A2155" w:rsidRPr="004A2155" w:rsidRDefault="004A2155" w:rsidP="004A2155">
      <w:pPr>
        <w:jc w:val="both"/>
        <w:rPr>
          <w:rFonts w:ascii="Cambria" w:eastAsia="Century Gothic" w:hAnsi="Cambria"/>
          <w:sz w:val="22"/>
          <w:szCs w:val="22"/>
        </w:rPr>
      </w:pPr>
      <w:r>
        <w:rPr>
          <w:rFonts w:ascii="Cambria" w:eastAsia="Century Gothic" w:hAnsi="Cambria"/>
          <w:b/>
          <w:bCs/>
          <w:sz w:val="22"/>
          <w:szCs w:val="22"/>
        </w:rPr>
        <w:t>4</w:t>
      </w:r>
      <w:r w:rsidRPr="004A2155">
        <w:rPr>
          <w:rFonts w:ascii="Cambria" w:eastAsia="Century Gothic" w:hAnsi="Cambria"/>
          <w:b/>
          <w:bCs/>
          <w:sz w:val="22"/>
          <w:szCs w:val="22"/>
        </w:rPr>
        <w:t>.1.</w:t>
      </w:r>
      <w:r w:rsidRPr="004A2155">
        <w:rPr>
          <w:rFonts w:ascii="Cambria" w:eastAsia="Century Gothic" w:hAnsi="Cambria"/>
          <w:sz w:val="22"/>
          <w:szCs w:val="22"/>
        </w:rPr>
        <w:t xml:space="preserve"> O valor total da contratação é de </w:t>
      </w:r>
      <w:r w:rsidRPr="004A2155">
        <w:rPr>
          <w:rFonts w:ascii="Cambria" w:eastAsia="Century Gothic" w:hAnsi="Cambria"/>
          <w:b/>
          <w:bCs/>
          <w:sz w:val="22"/>
          <w:szCs w:val="22"/>
        </w:rPr>
        <w:t>R$ ______________ (___________________________)</w:t>
      </w:r>
      <w:r>
        <w:rPr>
          <w:rFonts w:ascii="Cambria" w:eastAsia="Century Gothic" w:hAnsi="Cambria"/>
          <w:sz w:val="22"/>
          <w:szCs w:val="22"/>
        </w:rPr>
        <w:t>.</w:t>
      </w:r>
    </w:p>
    <w:p w14:paraId="4C1485B5" w14:textId="524C1A18" w:rsidR="004A2155" w:rsidRPr="004A2155" w:rsidRDefault="004A2155" w:rsidP="004A2155">
      <w:pPr>
        <w:jc w:val="both"/>
        <w:rPr>
          <w:rFonts w:ascii="Cambria" w:eastAsia="Century Gothic" w:hAnsi="Cambria"/>
          <w:sz w:val="22"/>
          <w:szCs w:val="22"/>
        </w:rPr>
      </w:pPr>
      <w:r>
        <w:rPr>
          <w:rFonts w:ascii="Cambria" w:eastAsia="Century Gothic" w:hAnsi="Cambria"/>
          <w:b/>
          <w:bCs/>
          <w:sz w:val="22"/>
          <w:szCs w:val="22"/>
        </w:rPr>
        <w:t>4</w:t>
      </w:r>
      <w:r w:rsidRPr="004A2155">
        <w:rPr>
          <w:rFonts w:ascii="Cambria" w:eastAsia="Century Gothic" w:hAnsi="Cambria"/>
          <w:b/>
          <w:bCs/>
          <w:sz w:val="22"/>
          <w:szCs w:val="22"/>
        </w:rPr>
        <w:t>.2.</w:t>
      </w:r>
      <w:r w:rsidRPr="004A2155">
        <w:rPr>
          <w:rFonts w:ascii="Cambria" w:eastAsia="Century Gothic" w:hAnsi="Cambria"/>
          <w:sz w:val="22"/>
          <w:szCs w:val="22"/>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EFAC121" w14:textId="15AC2019" w:rsidR="004A2155" w:rsidRDefault="004A2155" w:rsidP="004A2155">
      <w:pPr>
        <w:jc w:val="both"/>
        <w:rPr>
          <w:rFonts w:ascii="Cambria" w:eastAsia="Century Gothic" w:hAnsi="Cambria"/>
          <w:sz w:val="22"/>
          <w:szCs w:val="22"/>
        </w:rPr>
      </w:pPr>
      <w:r>
        <w:rPr>
          <w:rFonts w:ascii="Cambria" w:eastAsia="Century Gothic" w:hAnsi="Cambria"/>
          <w:b/>
          <w:bCs/>
          <w:sz w:val="22"/>
          <w:szCs w:val="22"/>
        </w:rPr>
        <w:t>4</w:t>
      </w:r>
      <w:r w:rsidRPr="004A2155">
        <w:rPr>
          <w:rFonts w:ascii="Cambria" w:eastAsia="Century Gothic" w:hAnsi="Cambria"/>
          <w:b/>
          <w:bCs/>
          <w:sz w:val="22"/>
          <w:szCs w:val="22"/>
        </w:rPr>
        <w:t>.3.</w:t>
      </w:r>
      <w:r w:rsidRPr="004A2155">
        <w:rPr>
          <w:rFonts w:ascii="Cambria" w:eastAsia="Century Gothic" w:hAnsi="Cambria"/>
          <w:sz w:val="22"/>
          <w:szCs w:val="22"/>
        </w:rPr>
        <w:t xml:space="preserve"> O valor acima é meramente estimativo, de forma que os pagamentos devidos ao contratado dependerão dos quantitativos efetivamente fornecidos.</w:t>
      </w:r>
    </w:p>
    <w:p w14:paraId="5776B902" w14:textId="77777777" w:rsidR="004A2155" w:rsidRDefault="004A2155" w:rsidP="004A2155">
      <w:pPr>
        <w:jc w:val="both"/>
        <w:rPr>
          <w:rFonts w:ascii="Cambria" w:eastAsia="Century Gothic" w:hAnsi="Cambria"/>
          <w:sz w:val="22"/>
          <w:szCs w:val="22"/>
        </w:rPr>
      </w:pPr>
    </w:p>
    <w:p w14:paraId="1C2F18FE" w14:textId="0D2A9F11" w:rsidR="004A2155" w:rsidRPr="00E5513B" w:rsidRDefault="004A2155" w:rsidP="004A2155">
      <w:pPr>
        <w:jc w:val="both"/>
        <w:rPr>
          <w:rFonts w:ascii="Cambria" w:eastAsia="Century Gothic" w:hAnsi="Cambria"/>
          <w:b/>
          <w:sz w:val="22"/>
          <w:szCs w:val="22"/>
        </w:rPr>
      </w:pPr>
      <w:r w:rsidRPr="00E5513B">
        <w:rPr>
          <w:rFonts w:ascii="Cambria" w:eastAsia="Century Gothic" w:hAnsi="Cambria"/>
          <w:b/>
          <w:sz w:val="22"/>
          <w:szCs w:val="22"/>
        </w:rPr>
        <w:t xml:space="preserve">CLÁUSULA </w:t>
      </w:r>
      <w:r>
        <w:rPr>
          <w:rFonts w:ascii="Cambria" w:eastAsia="Century Gothic" w:hAnsi="Cambria"/>
          <w:b/>
          <w:sz w:val="22"/>
          <w:szCs w:val="22"/>
        </w:rPr>
        <w:t>QUINTA -</w:t>
      </w:r>
      <w:r w:rsidRPr="00E5513B">
        <w:rPr>
          <w:rFonts w:ascii="Cambria" w:eastAsia="Century Gothic" w:hAnsi="Cambria"/>
          <w:b/>
          <w:sz w:val="22"/>
          <w:szCs w:val="22"/>
        </w:rPr>
        <w:t xml:space="preserve"> </w:t>
      </w:r>
      <w:r>
        <w:rPr>
          <w:rFonts w:ascii="Cambria" w:eastAsia="Century Gothic" w:hAnsi="Cambria"/>
          <w:b/>
          <w:sz w:val="22"/>
          <w:szCs w:val="22"/>
        </w:rPr>
        <w:t>DOS RECURSOS ORÇAMENTÁRIOS</w:t>
      </w:r>
    </w:p>
    <w:p w14:paraId="40C90844" w14:textId="77777777" w:rsidR="004A2155" w:rsidRDefault="004A2155" w:rsidP="004A2155">
      <w:pPr>
        <w:jc w:val="both"/>
        <w:rPr>
          <w:rFonts w:ascii="Cambria" w:eastAsia="Century Gothic" w:hAnsi="Cambria"/>
          <w:sz w:val="22"/>
          <w:szCs w:val="22"/>
        </w:rPr>
      </w:pPr>
    </w:p>
    <w:p w14:paraId="0CC58A8E" w14:textId="5B93E97B" w:rsidR="00A24A83" w:rsidRDefault="00A24A83" w:rsidP="004A2155">
      <w:pPr>
        <w:jc w:val="both"/>
        <w:rPr>
          <w:rFonts w:ascii="Cambria" w:eastAsia="Century Gothic" w:hAnsi="Cambria"/>
          <w:sz w:val="22"/>
          <w:szCs w:val="22"/>
        </w:rPr>
      </w:pPr>
      <w:r>
        <w:rPr>
          <w:rFonts w:ascii="Cambria" w:eastAsia="Century Gothic" w:hAnsi="Cambria"/>
          <w:b/>
          <w:bCs/>
          <w:sz w:val="22"/>
          <w:szCs w:val="22"/>
        </w:rPr>
        <w:t xml:space="preserve">5.1. </w:t>
      </w:r>
      <w:r w:rsidRPr="00A24A83">
        <w:rPr>
          <w:rFonts w:ascii="Cambria" w:eastAsia="Century Gothic" w:hAnsi="Cambria"/>
          <w:sz w:val="22"/>
          <w:szCs w:val="22"/>
        </w:rPr>
        <w:t>As despesas decorrentes da presente contratação correrão à conta de recursos específicos consignados no Orçamento Geral do Município deste exercício, na dotação abaixo discriminada:</w:t>
      </w:r>
    </w:p>
    <w:p w14:paraId="0F90AE99" w14:textId="77777777" w:rsidR="00A24A83" w:rsidRDefault="00A24A83" w:rsidP="004A2155">
      <w:pPr>
        <w:jc w:val="both"/>
        <w:rPr>
          <w:rFonts w:ascii="Cambria" w:eastAsia="Century Gothic" w:hAnsi="Cambria"/>
          <w:sz w:val="22"/>
          <w:szCs w:val="22"/>
        </w:rPr>
      </w:pPr>
    </w:p>
    <w:p w14:paraId="328581BC" w14:textId="77777777" w:rsidR="005D4696" w:rsidRPr="0041728A" w:rsidRDefault="005D4696" w:rsidP="005D4696">
      <w:pPr>
        <w:jc w:val="both"/>
        <w:rPr>
          <w:rFonts w:ascii="Cambria" w:hAnsi="Cambria" w:cs="Tahoma"/>
          <w:b/>
          <w:sz w:val="22"/>
          <w:szCs w:val="22"/>
        </w:rPr>
      </w:pPr>
      <w:r w:rsidRPr="0041728A">
        <w:rPr>
          <w:rFonts w:ascii="Cambria" w:hAnsi="Cambria" w:cs="Tahoma"/>
          <w:b/>
          <w:sz w:val="22"/>
          <w:szCs w:val="22"/>
        </w:rPr>
        <w:t>Fundo Municipal de Saúde</w:t>
      </w:r>
    </w:p>
    <w:p w14:paraId="46CEC923" w14:textId="77777777" w:rsidR="005D4696" w:rsidRPr="0041728A" w:rsidRDefault="005D4696" w:rsidP="005D4696">
      <w:pPr>
        <w:jc w:val="both"/>
        <w:rPr>
          <w:rFonts w:ascii="Cambria" w:hAnsi="Cambria" w:cs="Tahoma"/>
          <w:bCs/>
          <w:sz w:val="22"/>
          <w:szCs w:val="22"/>
        </w:rPr>
      </w:pPr>
      <w:r w:rsidRPr="0041728A">
        <w:rPr>
          <w:rFonts w:ascii="Cambria" w:hAnsi="Cambria" w:cs="Tahoma"/>
          <w:bCs/>
          <w:sz w:val="22"/>
          <w:szCs w:val="22"/>
        </w:rPr>
        <w:t>(</w:t>
      </w:r>
      <w:r>
        <w:rPr>
          <w:rFonts w:ascii="Cambria" w:hAnsi="Cambria" w:cs="Tahoma"/>
          <w:bCs/>
          <w:sz w:val="22"/>
          <w:szCs w:val="22"/>
        </w:rPr>
        <w:t>308</w:t>
      </w:r>
      <w:r w:rsidRPr="0041728A">
        <w:rPr>
          <w:rFonts w:ascii="Cambria" w:hAnsi="Cambria" w:cs="Tahoma"/>
          <w:bCs/>
          <w:sz w:val="22"/>
          <w:szCs w:val="22"/>
        </w:rPr>
        <w:t xml:space="preserve">) </w:t>
      </w:r>
      <w:r>
        <w:rPr>
          <w:rFonts w:ascii="Cambria" w:hAnsi="Cambria" w:cs="Tahoma"/>
          <w:bCs/>
          <w:sz w:val="22"/>
          <w:szCs w:val="22"/>
        </w:rPr>
        <w:t>10.301.0006.2027</w:t>
      </w:r>
      <w:r w:rsidRPr="0041728A">
        <w:rPr>
          <w:rFonts w:ascii="Cambria" w:hAnsi="Cambria" w:cs="Tahoma"/>
          <w:bCs/>
          <w:sz w:val="22"/>
          <w:szCs w:val="22"/>
        </w:rPr>
        <w:t xml:space="preserve">.0000 – Gestão </w:t>
      </w:r>
      <w:r>
        <w:rPr>
          <w:rFonts w:ascii="Cambria" w:hAnsi="Cambria" w:cs="Tahoma"/>
          <w:bCs/>
          <w:sz w:val="22"/>
          <w:szCs w:val="22"/>
        </w:rPr>
        <w:t>das Ações da Secretaria de Saúde</w:t>
      </w:r>
    </w:p>
    <w:p w14:paraId="06071444" w14:textId="77777777" w:rsidR="005D4696" w:rsidRPr="0041728A" w:rsidRDefault="005D4696" w:rsidP="005D4696">
      <w:pPr>
        <w:jc w:val="both"/>
        <w:rPr>
          <w:rFonts w:ascii="Cambria" w:hAnsi="Cambria" w:cs="Tahoma"/>
          <w:bCs/>
          <w:sz w:val="22"/>
          <w:szCs w:val="22"/>
        </w:rPr>
      </w:pPr>
      <w:r w:rsidRPr="0041728A">
        <w:rPr>
          <w:rFonts w:ascii="Cambria" w:hAnsi="Cambria" w:cs="Tahoma"/>
          <w:bCs/>
          <w:sz w:val="22"/>
          <w:szCs w:val="22"/>
        </w:rPr>
        <w:lastRenderedPageBreak/>
        <w:t>Fonte do Recurso: 2.</w:t>
      </w:r>
      <w:r>
        <w:rPr>
          <w:rFonts w:ascii="Cambria" w:hAnsi="Cambria" w:cs="Tahoma"/>
          <w:bCs/>
          <w:sz w:val="22"/>
          <w:szCs w:val="22"/>
        </w:rPr>
        <w:t>500.1002</w:t>
      </w:r>
    </w:p>
    <w:p w14:paraId="58A1324B" w14:textId="77777777" w:rsidR="005D4696" w:rsidRDefault="005D4696" w:rsidP="005D4696">
      <w:pPr>
        <w:jc w:val="both"/>
        <w:rPr>
          <w:rFonts w:ascii="Cambria" w:hAnsi="Cambria" w:cs="Tahoma"/>
          <w:bCs/>
          <w:sz w:val="22"/>
          <w:szCs w:val="22"/>
        </w:rPr>
      </w:pPr>
      <w:r w:rsidRPr="0041728A">
        <w:rPr>
          <w:rFonts w:ascii="Cambria" w:hAnsi="Cambria" w:cs="Tahoma"/>
          <w:bCs/>
          <w:sz w:val="22"/>
          <w:szCs w:val="22"/>
        </w:rPr>
        <w:t>Elemento da Despesa: 4.4.90.52.00 – Equipamentos e Material Permanente</w:t>
      </w:r>
    </w:p>
    <w:p w14:paraId="3B134CED" w14:textId="77777777" w:rsidR="005D4696" w:rsidRDefault="005D4696" w:rsidP="005D4696">
      <w:pPr>
        <w:jc w:val="both"/>
        <w:rPr>
          <w:rFonts w:ascii="Cambria" w:hAnsi="Cambria" w:cs="Tahoma"/>
          <w:bCs/>
          <w:sz w:val="22"/>
          <w:szCs w:val="22"/>
        </w:rPr>
      </w:pPr>
    </w:p>
    <w:p w14:paraId="6E7AE63A" w14:textId="77777777" w:rsidR="005D4696" w:rsidRPr="0041728A" w:rsidRDefault="005D4696" w:rsidP="005D4696">
      <w:pPr>
        <w:jc w:val="both"/>
        <w:rPr>
          <w:rFonts w:ascii="Cambria" w:hAnsi="Cambria" w:cs="Tahoma"/>
          <w:b/>
          <w:sz w:val="22"/>
          <w:szCs w:val="22"/>
        </w:rPr>
      </w:pPr>
      <w:r w:rsidRPr="0041728A">
        <w:rPr>
          <w:rFonts w:ascii="Cambria" w:hAnsi="Cambria" w:cs="Tahoma"/>
          <w:b/>
          <w:sz w:val="22"/>
          <w:szCs w:val="22"/>
        </w:rPr>
        <w:t>Fundo Municipal de Saúde</w:t>
      </w:r>
    </w:p>
    <w:p w14:paraId="7BDF3FDE" w14:textId="77777777" w:rsidR="005D4696" w:rsidRPr="0041728A" w:rsidRDefault="005D4696" w:rsidP="005D4696">
      <w:pPr>
        <w:jc w:val="both"/>
        <w:rPr>
          <w:rFonts w:ascii="Cambria" w:hAnsi="Cambria" w:cs="Tahoma"/>
          <w:bCs/>
          <w:sz w:val="22"/>
          <w:szCs w:val="22"/>
        </w:rPr>
      </w:pPr>
      <w:r w:rsidRPr="0041728A">
        <w:rPr>
          <w:rFonts w:ascii="Cambria" w:hAnsi="Cambria" w:cs="Tahoma"/>
          <w:bCs/>
          <w:sz w:val="22"/>
          <w:szCs w:val="22"/>
        </w:rPr>
        <w:t>(</w:t>
      </w:r>
      <w:r>
        <w:rPr>
          <w:rFonts w:ascii="Cambria" w:hAnsi="Cambria" w:cs="Tahoma"/>
          <w:bCs/>
          <w:sz w:val="22"/>
          <w:szCs w:val="22"/>
        </w:rPr>
        <w:t>309</w:t>
      </w:r>
      <w:r w:rsidRPr="0041728A">
        <w:rPr>
          <w:rFonts w:ascii="Cambria" w:hAnsi="Cambria" w:cs="Tahoma"/>
          <w:bCs/>
          <w:sz w:val="22"/>
          <w:szCs w:val="22"/>
        </w:rPr>
        <w:t xml:space="preserve">) </w:t>
      </w:r>
      <w:r>
        <w:rPr>
          <w:rFonts w:ascii="Cambria" w:hAnsi="Cambria" w:cs="Tahoma"/>
          <w:bCs/>
          <w:sz w:val="22"/>
          <w:szCs w:val="22"/>
        </w:rPr>
        <w:t>10.301.0006.2030</w:t>
      </w:r>
      <w:r w:rsidRPr="0041728A">
        <w:rPr>
          <w:rFonts w:ascii="Cambria" w:hAnsi="Cambria" w:cs="Tahoma"/>
          <w:bCs/>
          <w:sz w:val="22"/>
          <w:szCs w:val="22"/>
        </w:rPr>
        <w:t xml:space="preserve">.0000 – </w:t>
      </w:r>
      <w:r>
        <w:rPr>
          <w:rFonts w:ascii="Cambria" w:hAnsi="Cambria" w:cs="Tahoma"/>
          <w:bCs/>
          <w:sz w:val="22"/>
          <w:szCs w:val="22"/>
        </w:rPr>
        <w:t>APS Capitação Ponderada</w:t>
      </w:r>
    </w:p>
    <w:p w14:paraId="3EA23124" w14:textId="77777777" w:rsidR="005D4696" w:rsidRPr="0041728A" w:rsidRDefault="005D4696" w:rsidP="005D4696">
      <w:pPr>
        <w:jc w:val="both"/>
        <w:rPr>
          <w:rFonts w:ascii="Cambria" w:hAnsi="Cambria" w:cs="Tahoma"/>
          <w:bCs/>
          <w:sz w:val="22"/>
          <w:szCs w:val="22"/>
        </w:rPr>
      </w:pPr>
      <w:r w:rsidRPr="0041728A">
        <w:rPr>
          <w:rFonts w:ascii="Cambria" w:hAnsi="Cambria" w:cs="Tahoma"/>
          <w:bCs/>
          <w:sz w:val="22"/>
          <w:szCs w:val="22"/>
        </w:rPr>
        <w:t>Fonte do Recurso: 2.</w:t>
      </w:r>
      <w:r>
        <w:rPr>
          <w:rFonts w:ascii="Cambria" w:hAnsi="Cambria" w:cs="Tahoma"/>
          <w:bCs/>
          <w:sz w:val="22"/>
          <w:szCs w:val="22"/>
        </w:rPr>
        <w:t>600.0000</w:t>
      </w:r>
    </w:p>
    <w:p w14:paraId="6F4417E7" w14:textId="77777777" w:rsidR="005D4696" w:rsidRDefault="005D4696" w:rsidP="005D4696">
      <w:pPr>
        <w:jc w:val="both"/>
        <w:rPr>
          <w:rFonts w:ascii="Cambria" w:hAnsi="Cambria" w:cs="Tahoma"/>
          <w:bCs/>
          <w:sz w:val="22"/>
          <w:szCs w:val="22"/>
        </w:rPr>
      </w:pPr>
      <w:r w:rsidRPr="0041728A">
        <w:rPr>
          <w:rFonts w:ascii="Cambria" w:hAnsi="Cambria" w:cs="Tahoma"/>
          <w:bCs/>
          <w:sz w:val="22"/>
          <w:szCs w:val="22"/>
        </w:rPr>
        <w:t>Elemento da Despesa: 4.4.90.52.00 – Equipamentos e Material Permanente</w:t>
      </w:r>
    </w:p>
    <w:p w14:paraId="47ADD87B" w14:textId="77777777" w:rsidR="004A2155" w:rsidRDefault="004A2155" w:rsidP="00F82644">
      <w:pPr>
        <w:jc w:val="both"/>
        <w:rPr>
          <w:rFonts w:ascii="Cambria" w:eastAsia="Century Gothic" w:hAnsi="Cambria"/>
          <w:sz w:val="22"/>
          <w:szCs w:val="22"/>
        </w:rPr>
      </w:pPr>
    </w:p>
    <w:p w14:paraId="29B3EFBB" w14:textId="37BC1B83" w:rsidR="004A2155" w:rsidRPr="00E5513B" w:rsidRDefault="004A2155" w:rsidP="004A2155">
      <w:pPr>
        <w:jc w:val="both"/>
        <w:rPr>
          <w:rFonts w:ascii="Cambria" w:eastAsia="Century Gothic" w:hAnsi="Cambria"/>
          <w:b/>
          <w:sz w:val="22"/>
          <w:szCs w:val="22"/>
        </w:rPr>
      </w:pPr>
      <w:r w:rsidRPr="00E5513B">
        <w:rPr>
          <w:rFonts w:ascii="Cambria" w:eastAsia="Century Gothic" w:hAnsi="Cambria"/>
          <w:b/>
          <w:sz w:val="22"/>
          <w:szCs w:val="22"/>
        </w:rPr>
        <w:t xml:space="preserve">CLÁUSULA </w:t>
      </w:r>
      <w:r>
        <w:rPr>
          <w:rFonts w:ascii="Cambria" w:eastAsia="Century Gothic" w:hAnsi="Cambria"/>
          <w:b/>
          <w:sz w:val="22"/>
          <w:szCs w:val="22"/>
        </w:rPr>
        <w:t>SEXTA -</w:t>
      </w:r>
      <w:r w:rsidRPr="00E5513B">
        <w:rPr>
          <w:rFonts w:ascii="Cambria" w:eastAsia="Century Gothic" w:hAnsi="Cambria"/>
          <w:b/>
          <w:sz w:val="22"/>
          <w:szCs w:val="22"/>
        </w:rPr>
        <w:t xml:space="preserve"> </w:t>
      </w:r>
      <w:r>
        <w:rPr>
          <w:rFonts w:ascii="Cambria" w:eastAsia="Century Gothic" w:hAnsi="Cambria"/>
          <w:b/>
          <w:sz w:val="22"/>
          <w:szCs w:val="22"/>
        </w:rPr>
        <w:t>DO PAGAMENTO</w:t>
      </w:r>
    </w:p>
    <w:p w14:paraId="612D7179" w14:textId="77777777" w:rsidR="004A2155" w:rsidRDefault="004A2155" w:rsidP="00F82644">
      <w:pPr>
        <w:jc w:val="both"/>
        <w:rPr>
          <w:rFonts w:ascii="Cambria" w:eastAsia="Century Gothic" w:hAnsi="Cambria"/>
          <w:sz w:val="22"/>
          <w:szCs w:val="22"/>
        </w:rPr>
      </w:pPr>
    </w:p>
    <w:p w14:paraId="091CA72B" w14:textId="6D95A4BB" w:rsidR="004A2155" w:rsidRPr="004A2155" w:rsidRDefault="004A2155" w:rsidP="004A2155">
      <w:pPr>
        <w:jc w:val="both"/>
        <w:rPr>
          <w:rFonts w:ascii="Cambria" w:eastAsia="Century Gothic" w:hAnsi="Cambria"/>
          <w:sz w:val="22"/>
          <w:szCs w:val="22"/>
        </w:rPr>
      </w:pPr>
      <w:r w:rsidRPr="004A2155">
        <w:rPr>
          <w:rFonts w:ascii="Cambria" w:eastAsia="Century Gothic" w:hAnsi="Cambria"/>
          <w:b/>
          <w:bCs/>
          <w:sz w:val="22"/>
          <w:szCs w:val="22"/>
        </w:rPr>
        <w:t>6.1.</w:t>
      </w:r>
      <w:r w:rsidRPr="004A2155">
        <w:rPr>
          <w:rFonts w:ascii="Cambria" w:eastAsia="Century Gothic" w:hAnsi="Cambria"/>
          <w:sz w:val="22"/>
          <w:szCs w:val="22"/>
        </w:rPr>
        <w:t xml:space="preserve"> O pagamento, decorrente do fornecimento do objeto do Contrato, será efetuado mediante crédito em conta corrente, no prazo de até </w:t>
      </w:r>
      <w:r>
        <w:rPr>
          <w:rFonts w:ascii="Cambria" w:eastAsia="Century Gothic" w:hAnsi="Cambria"/>
          <w:sz w:val="22"/>
          <w:szCs w:val="22"/>
        </w:rPr>
        <w:t>30 (trinta)</w:t>
      </w:r>
      <w:r w:rsidRPr="004A2155">
        <w:rPr>
          <w:rFonts w:ascii="Cambria" w:eastAsia="Century Gothic" w:hAnsi="Cambria"/>
          <w:sz w:val="22"/>
          <w:szCs w:val="22"/>
        </w:rPr>
        <w:t xml:space="preserve"> dias, </w:t>
      </w:r>
      <w:r>
        <w:rPr>
          <w:rFonts w:ascii="Cambria" w:hAnsi="Cambria" w:cs="Tahoma"/>
          <w:sz w:val="22"/>
          <w:szCs w:val="22"/>
        </w:rPr>
        <w:t xml:space="preserve">após a apresentação da Nota Fiscal/Fatura, devidamente atestada e </w:t>
      </w:r>
      <w:proofErr w:type="spellStart"/>
      <w:r>
        <w:rPr>
          <w:rFonts w:ascii="Cambria" w:hAnsi="Cambria" w:cs="Tahoma"/>
          <w:sz w:val="22"/>
          <w:szCs w:val="22"/>
        </w:rPr>
        <w:t>vistada</w:t>
      </w:r>
      <w:proofErr w:type="spellEnd"/>
      <w:r>
        <w:rPr>
          <w:rFonts w:ascii="Cambria" w:hAnsi="Cambria" w:cs="Tahoma"/>
          <w:sz w:val="22"/>
          <w:szCs w:val="22"/>
        </w:rPr>
        <w:t xml:space="preserve"> por funcionários da Administração Municipal</w:t>
      </w:r>
      <w:r w:rsidRPr="004A2155">
        <w:rPr>
          <w:rFonts w:ascii="Cambria" w:eastAsia="Century Gothic" w:hAnsi="Cambria"/>
          <w:sz w:val="22"/>
          <w:szCs w:val="22"/>
        </w:rPr>
        <w:t>.</w:t>
      </w:r>
    </w:p>
    <w:p w14:paraId="2B45E2FB" w14:textId="77777777" w:rsidR="004A2155" w:rsidRPr="004A2155" w:rsidRDefault="004A2155" w:rsidP="004A2155">
      <w:pPr>
        <w:jc w:val="both"/>
        <w:rPr>
          <w:rFonts w:ascii="Cambria" w:eastAsia="Century Gothic" w:hAnsi="Cambria"/>
          <w:sz w:val="22"/>
          <w:szCs w:val="22"/>
        </w:rPr>
      </w:pPr>
      <w:r w:rsidRPr="004A2155">
        <w:rPr>
          <w:rFonts w:ascii="Cambria" w:eastAsia="Century Gothic" w:hAnsi="Cambria"/>
          <w:b/>
          <w:bCs/>
          <w:sz w:val="22"/>
          <w:szCs w:val="22"/>
        </w:rPr>
        <w:t>6.2.</w:t>
      </w:r>
      <w:r w:rsidRPr="004A2155">
        <w:rPr>
          <w:rFonts w:ascii="Cambria" w:eastAsia="Century Gothic" w:hAnsi="Cambria"/>
          <w:sz w:val="22"/>
          <w:szCs w:val="22"/>
        </w:rPr>
        <w:t xml:space="preserve"> O documento de cobrança da Contratada será mediante nota fiscal/fatura, cujo crédito será realizado na conta corrente indicada pela Contratada. </w:t>
      </w:r>
    </w:p>
    <w:p w14:paraId="3321802A" w14:textId="29BEB864" w:rsidR="004A2155" w:rsidRPr="004A2155" w:rsidRDefault="004A2155" w:rsidP="004A2155">
      <w:pPr>
        <w:jc w:val="both"/>
        <w:rPr>
          <w:rFonts w:ascii="Cambria" w:eastAsia="Century Gothic" w:hAnsi="Cambria"/>
          <w:sz w:val="22"/>
          <w:szCs w:val="22"/>
        </w:rPr>
      </w:pPr>
      <w:r w:rsidRPr="004A2155">
        <w:rPr>
          <w:rFonts w:ascii="Cambria" w:eastAsia="Century Gothic" w:hAnsi="Cambria"/>
          <w:b/>
          <w:bCs/>
          <w:sz w:val="22"/>
          <w:szCs w:val="22"/>
        </w:rPr>
        <w:t>6.3</w:t>
      </w:r>
      <w:r>
        <w:rPr>
          <w:rFonts w:ascii="Cambria" w:eastAsia="Century Gothic" w:hAnsi="Cambria"/>
          <w:b/>
          <w:bCs/>
          <w:sz w:val="22"/>
          <w:szCs w:val="22"/>
        </w:rPr>
        <w:t>.</w:t>
      </w:r>
      <w:r w:rsidRPr="004A2155">
        <w:rPr>
          <w:rFonts w:ascii="Cambria" w:eastAsia="Century Gothic" w:hAnsi="Cambria"/>
          <w:sz w:val="22"/>
          <w:szCs w:val="22"/>
        </w:rPr>
        <w:t xml:space="preserve"> Será considerada data do pagamento o dia em que constar como emitida a ordem bancária para pagamento.</w:t>
      </w:r>
    </w:p>
    <w:p w14:paraId="273EA1F4" w14:textId="14B49119" w:rsidR="004A2155" w:rsidRPr="004A2155" w:rsidRDefault="004A2155" w:rsidP="004A2155">
      <w:pPr>
        <w:jc w:val="both"/>
        <w:rPr>
          <w:rFonts w:ascii="Cambria" w:eastAsia="Century Gothic" w:hAnsi="Cambria"/>
          <w:sz w:val="22"/>
          <w:szCs w:val="22"/>
        </w:rPr>
      </w:pPr>
      <w:r w:rsidRPr="004A2155">
        <w:rPr>
          <w:rFonts w:ascii="Cambria" w:eastAsia="Century Gothic" w:hAnsi="Cambria"/>
          <w:b/>
          <w:bCs/>
          <w:sz w:val="22"/>
          <w:szCs w:val="22"/>
        </w:rPr>
        <w:t>6.4.</w:t>
      </w:r>
      <w:r w:rsidRPr="004A2155">
        <w:rPr>
          <w:rFonts w:ascii="Cambria" w:eastAsia="Century Gothic" w:hAnsi="Cambria"/>
          <w:sz w:val="22"/>
          <w:szCs w:val="22"/>
        </w:rPr>
        <w:t xml:space="preserve">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8D7C730" w14:textId="6E2F2B78" w:rsidR="004A2155" w:rsidRPr="004A2155" w:rsidRDefault="004A2155" w:rsidP="004A2155">
      <w:pPr>
        <w:jc w:val="both"/>
        <w:rPr>
          <w:rFonts w:ascii="Cambria" w:eastAsia="Century Gothic" w:hAnsi="Cambria"/>
          <w:sz w:val="22"/>
          <w:szCs w:val="22"/>
        </w:rPr>
      </w:pPr>
      <w:r w:rsidRPr="004A2155">
        <w:rPr>
          <w:rFonts w:ascii="Cambria" w:eastAsia="Century Gothic" w:hAnsi="Cambria"/>
          <w:b/>
          <w:bCs/>
          <w:sz w:val="22"/>
          <w:szCs w:val="22"/>
        </w:rPr>
        <w:t>6.4.1</w:t>
      </w:r>
      <w:r>
        <w:rPr>
          <w:rFonts w:ascii="Cambria" w:eastAsia="Century Gothic" w:hAnsi="Cambria"/>
          <w:b/>
          <w:bCs/>
          <w:sz w:val="22"/>
          <w:szCs w:val="22"/>
        </w:rPr>
        <w:t>.</w:t>
      </w:r>
      <w:r w:rsidRPr="004A2155">
        <w:rPr>
          <w:rFonts w:ascii="Cambria" w:eastAsia="Century Gothic" w:hAnsi="Cambria"/>
          <w:sz w:val="22"/>
          <w:szCs w:val="22"/>
        </w:rPr>
        <w:t xml:space="preserve"> Na hipótese de devolução, a nota fiscal/fatura será considerada como não apresentada, para fins de atendimento das condições contratuais.</w:t>
      </w:r>
    </w:p>
    <w:p w14:paraId="79014317" w14:textId="22A38E0F" w:rsidR="004A2155" w:rsidRPr="004A2155" w:rsidRDefault="004A2155" w:rsidP="004A2155">
      <w:pPr>
        <w:jc w:val="both"/>
        <w:rPr>
          <w:rFonts w:ascii="Cambria" w:eastAsia="Century Gothic" w:hAnsi="Cambria"/>
          <w:sz w:val="22"/>
          <w:szCs w:val="22"/>
        </w:rPr>
      </w:pPr>
      <w:r w:rsidRPr="004A2155">
        <w:rPr>
          <w:rFonts w:ascii="Cambria" w:eastAsia="Century Gothic" w:hAnsi="Cambria"/>
          <w:b/>
          <w:bCs/>
          <w:sz w:val="22"/>
          <w:szCs w:val="22"/>
        </w:rPr>
        <w:t>6.5</w:t>
      </w:r>
      <w:r>
        <w:rPr>
          <w:rFonts w:ascii="Cambria" w:eastAsia="Century Gothic" w:hAnsi="Cambria"/>
          <w:b/>
          <w:bCs/>
          <w:sz w:val="22"/>
          <w:szCs w:val="22"/>
        </w:rPr>
        <w:t>.</w:t>
      </w:r>
      <w:r w:rsidRPr="004A2155">
        <w:rPr>
          <w:rFonts w:ascii="Cambria" w:eastAsia="Century Gothic" w:hAnsi="Cambria"/>
          <w:sz w:val="22"/>
          <w:szCs w:val="22"/>
        </w:rPr>
        <w:t xml:space="preserve"> A Contratante não pagará, sem que tenha autorização prévia e formal, qualquer compromisso que lhe venha a ser cobrado diretamente por terceiros, sejam ou não instituições financeiras.</w:t>
      </w:r>
    </w:p>
    <w:p w14:paraId="4077D493" w14:textId="77777777" w:rsidR="004A2155" w:rsidRPr="004A2155" w:rsidRDefault="004A2155" w:rsidP="004A2155">
      <w:pPr>
        <w:jc w:val="both"/>
        <w:rPr>
          <w:rFonts w:ascii="Cambria" w:eastAsia="Century Gothic" w:hAnsi="Cambria"/>
          <w:sz w:val="22"/>
          <w:szCs w:val="22"/>
        </w:rPr>
      </w:pPr>
      <w:r w:rsidRPr="004A2155">
        <w:rPr>
          <w:rFonts w:ascii="Cambria" w:eastAsia="Century Gothic" w:hAnsi="Cambria"/>
          <w:b/>
          <w:bCs/>
          <w:sz w:val="22"/>
          <w:szCs w:val="22"/>
        </w:rPr>
        <w:t>6.6.</w:t>
      </w:r>
      <w:r w:rsidRPr="004A2155">
        <w:rPr>
          <w:rFonts w:ascii="Cambria" w:eastAsia="Century Gothic" w:hAnsi="Cambria"/>
          <w:sz w:val="22"/>
          <w:szCs w:val="22"/>
        </w:rPr>
        <w:t xml:space="preserve"> Os eventuais encargos financeiros, processuais e outros, decorrentes da inobservância, pela Contratada, de prazo de pagamento, serão de sua exclusiva responsabilidade.</w:t>
      </w:r>
    </w:p>
    <w:p w14:paraId="5022D1C2" w14:textId="77777777" w:rsidR="004A2155" w:rsidRPr="004A2155" w:rsidRDefault="004A2155" w:rsidP="004A2155">
      <w:pPr>
        <w:jc w:val="both"/>
        <w:rPr>
          <w:rFonts w:ascii="Cambria" w:eastAsia="Century Gothic" w:hAnsi="Cambria"/>
          <w:sz w:val="22"/>
          <w:szCs w:val="22"/>
        </w:rPr>
      </w:pPr>
      <w:r w:rsidRPr="004A2155">
        <w:rPr>
          <w:rFonts w:ascii="Cambria" w:eastAsia="Century Gothic" w:hAnsi="Cambria"/>
          <w:b/>
          <w:bCs/>
          <w:sz w:val="22"/>
          <w:szCs w:val="22"/>
        </w:rPr>
        <w:t>6.7.</w:t>
      </w:r>
      <w:r w:rsidRPr="004A2155">
        <w:rPr>
          <w:rFonts w:ascii="Cambria" w:eastAsia="Century Gothic" w:hAnsi="Cambria"/>
          <w:sz w:val="22"/>
          <w:szCs w:val="22"/>
        </w:rPr>
        <w:t xml:space="preserve"> A Contratante efetuará retenção, na fonte, dos tributos e contribuições sobre todos os pagamentos devidos à Contratada, na forma da legislação aplicável.</w:t>
      </w:r>
    </w:p>
    <w:p w14:paraId="62D5EED1" w14:textId="77777777" w:rsidR="004A2155" w:rsidRPr="004A2155" w:rsidRDefault="004A2155" w:rsidP="004A2155">
      <w:pPr>
        <w:jc w:val="both"/>
        <w:rPr>
          <w:rFonts w:ascii="Cambria" w:eastAsia="Century Gothic" w:hAnsi="Cambria"/>
          <w:sz w:val="22"/>
          <w:szCs w:val="22"/>
        </w:rPr>
      </w:pPr>
      <w:r w:rsidRPr="004A2155">
        <w:rPr>
          <w:rFonts w:ascii="Cambria" w:eastAsia="Century Gothic" w:hAnsi="Cambria"/>
          <w:b/>
          <w:bCs/>
          <w:sz w:val="22"/>
          <w:szCs w:val="22"/>
        </w:rPr>
        <w:t>6.8.</w:t>
      </w:r>
      <w:r w:rsidRPr="004A2155">
        <w:rPr>
          <w:rFonts w:ascii="Cambria" w:eastAsia="Century Gothic" w:hAnsi="Cambria"/>
          <w:sz w:val="22"/>
          <w:szCs w:val="22"/>
        </w:rPr>
        <w:t xml:space="preserve"> Será efetuada a glosa no pagamento, proporcional à irregularidade verificada, sem prejuízo das sanções cabíveis, caso se constate que a contratada:</w:t>
      </w:r>
    </w:p>
    <w:p w14:paraId="4437C4FB" w14:textId="4B96B873" w:rsidR="004A2155" w:rsidRDefault="004A2155" w:rsidP="004A2155">
      <w:pPr>
        <w:jc w:val="both"/>
        <w:rPr>
          <w:rFonts w:ascii="Cambria" w:eastAsia="Century Gothic" w:hAnsi="Cambria"/>
          <w:sz w:val="22"/>
          <w:szCs w:val="22"/>
        </w:rPr>
      </w:pPr>
      <w:r w:rsidRPr="004A2155">
        <w:rPr>
          <w:rFonts w:ascii="Cambria" w:eastAsia="Century Gothic" w:hAnsi="Cambria"/>
          <w:b/>
          <w:bCs/>
          <w:sz w:val="22"/>
          <w:szCs w:val="22"/>
        </w:rPr>
        <w:t>6.8.1.</w:t>
      </w:r>
      <w:r w:rsidRPr="004A2155">
        <w:rPr>
          <w:rFonts w:ascii="Cambria" w:eastAsia="Century Gothic" w:hAnsi="Cambria"/>
          <w:sz w:val="22"/>
          <w:szCs w:val="22"/>
        </w:rPr>
        <w:t xml:space="preserve"> </w:t>
      </w:r>
      <w:r w:rsidR="005F6D81" w:rsidRPr="004A2155">
        <w:rPr>
          <w:rFonts w:ascii="Cambria" w:eastAsia="Century Gothic" w:hAnsi="Cambria"/>
          <w:sz w:val="22"/>
          <w:szCs w:val="22"/>
        </w:rPr>
        <w:t xml:space="preserve">Não </w:t>
      </w:r>
      <w:r w:rsidRPr="004A2155">
        <w:rPr>
          <w:rFonts w:ascii="Cambria" w:eastAsia="Century Gothic" w:hAnsi="Cambria"/>
          <w:sz w:val="22"/>
          <w:szCs w:val="22"/>
        </w:rPr>
        <w:t>produziu os resultados acordados ou deixe de executar as atividades contratadas ou não as executou com a qualidade mínima exigida.</w:t>
      </w:r>
    </w:p>
    <w:p w14:paraId="51702E50" w14:textId="3EE6D9FB" w:rsidR="005F6D81" w:rsidRPr="004A2155" w:rsidRDefault="005F6D81" w:rsidP="004A2155">
      <w:pPr>
        <w:jc w:val="both"/>
        <w:rPr>
          <w:rFonts w:ascii="Cambria" w:eastAsia="Century Gothic" w:hAnsi="Cambria"/>
          <w:sz w:val="22"/>
          <w:szCs w:val="22"/>
        </w:rPr>
      </w:pPr>
      <w:r>
        <w:rPr>
          <w:rFonts w:ascii="Cambria" w:hAnsi="Cambria" w:cs="Tahoma"/>
          <w:b/>
          <w:bCs/>
          <w:sz w:val="22"/>
          <w:szCs w:val="22"/>
        </w:rPr>
        <w:t xml:space="preserve">6.9. </w:t>
      </w:r>
      <w:r w:rsidRPr="002F4DFF">
        <w:rPr>
          <w:rFonts w:ascii="Cambria" w:hAnsi="Cambria" w:cs="Tahoma"/>
          <w:sz w:val="22"/>
          <w:szCs w:val="22"/>
        </w:rPr>
        <w:t>A requerimento expresso e tempestivo d</w:t>
      </w:r>
      <w:r>
        <w:rPr>
          <w:rFonts w:ascii="Cambria" w:hAnsi="Cambria" w:cs="Tahoma"/>
          <w:sz w:val="22"/>
          <w:szCs w:val="22"/>
        </w:rPr>
        <w:t>a</w:t>
      </w:r>
      <w:r w:rsidRPr="002F4DFF">
        <w:rPr>
          <w:rFonts w:ascii="Cambria" w:hAnsi="Cambria" w:cs="Tahoma"/>
          <w:sz w:val="22"/>
          <w:szCs w:val="22"/>
        </w:rPr>
        <w:t xml:space="preserve"> Contratad</w:t>
      </w:r>
      <w:r>
        <w:rPr>
          <w:rFonts w:ascii="Cambria" w:hAnsi="Cambria" w:cs="Tahoma"/>
          <w:sz w:val="22"/>
          <w:szCs w:val="22"/>
        </w:rPr>
        <w:t>a</w:t>
      </w:r>
      <w:r w:rsidRPr="002F4DFF">
        <w:rPr>
          <w:rFonts w:ascii="Cambria" w:hAnsi="Cambria" w:cs="Tahoma"/>
          <w:sz w:val="22"/>
          <w:szCs w:val="22"/>
        </w:rPr>
        <w:t>, caso haja atraso no pagamento por culpa da Contratante</w:t>
      </w:r>
      <w:r>
        <w:rPr>
          <w:rFonts w:ascii="Cambria" w:hAnsi="Cambria" w:cs="Tahoma"/>
          <w:sz w:val="22"/>
          <w:szCs w:val="22"/>
        </w:rPr>
        <w:t>,</w:t>
      </w:r>
      <w:r w:rsidRPr="002F4DFF">
        <w:rPr>
          <w:rFonts w:ascii="Cambria" w:hAnsi="Cambria" w:cs="Tahoma"/>
          <w:sz w:val="22"/>
          <w:szCs w:val="22"/>
        </w:rPr>
        <w:t xml:space="preserve"> poderá ser aplicada a correção monetária entre a data do adimplemento das obrigações e a do efetivo pagamento com base com base </w:t>
      </w:r>
      <w:r>
        <w:rPr>
          <w:rFonts w:ascii="Cambria" w:hAnsi="Cambria" w:cs="Tahoma"/>
          <w:sz w:val="22"/>
          <w:szCs w:val="22"/>
        </w:rPr>
        <w:t>na variação do</w:t>
      </w:r>
      <w:r w:rsidRPr="002F4DFF">
        <w:rPr>
          <w:rFonts w:ascii="Cambria" w:hAnsi="Cambria" w:cs="Tahoma"/>
          <w:sz w:val="22"/>
          <w:szCs w:val="22"/>
        </w:rPr>
        <w:t xml:space="preserve"> IPCA</w:t>
      </w:r>
      <w:r>
        <w:rPr>
          <w:rFonts w:ascii="Cambria" w:hAnsi="Cambria" w:cs="Tahoma"/>
          <w:sz w:val="22"/>
          <w:szCs w:val="22"/>
        </w:rPr>
        <w:t>-E</w:t>
      </w:r>
      <w:r w:rsidRPr="002F4DFF">
        <w:rPr>
          <w:rFonts w:ascii="Cambria" w:hAnsi="Cambria" w:cs="Tahoma"/>
          <w:sz w:val="22"/>
          <w:szCs w:val="22"/>
        </w:rPr>
        <w:t>.</w:t>
      </w:r>
    </w:p>
    <w:p w14:paraId="3816BCC8" w14:textId="7E55C2E3" w:rsidR="004A2155" w:rsidRDefault="004A2155" w:rsidP="004A2155">
      <w:pPr>
        <w:jc w:val="both"/>
        <w:rPr>
          <w:rFonts w:ascii="Cambria" w:eastAsia="Century Gothic" w:hAnsi="Cambria"/>
          <w:sz w:val="22"/>
          <w:szCs w:val="22"/>
        </w:rPr>
      </w:pPr>
      <w:r w:rsidRPr="004A2155">
        <w:rPr>
          <w:rFonts w:ascii="Cambria" w:eastAsia="Century Gothic" w:hAnsi="Cambria"/>
          <w:b/>
          <w:bCs/>
          <w:sz w:val="22"/>
          <w:szCs w:val="22"/>
        </w:rPr>
        <w:t>6.</w:t>
      </w:r>
      <w:r w:rsidR="005F6D81">
        <w:rPr>
          <w:rFonts w:ascii="Cambria" w:eastAsia="Century Gothic" w:hAnsi="Cambria"/>
          <w:b/>
          <w:bCs/>
          <w:sz w:val="22"/>
          <w:szCs w:val="22"/>
        </w:rPr>
        <w:t>10</w:t>
      </w:r>
      <w:r w:rsidRPr="004A2155">
        <w:rPr>
          <w:rFonts w:ascii="Cambria" w:eastAsia="Century Gothic" w:hAnsi="Cambria"/>
          <w:b/>
          <w:bCs/>
          <w:sz w:val="22"/>
          <w:szCs w:val="22"/>
        </w:rPr>
        <w:t>.</w:t>
      </w:r>
      <w:r w:rsidRPr="004A2155">
        <w:rPr>
          <w:rFonts w:ascii="Cambria" w:eastAsia="Century Gothic" w:hAnsi="Cambria"/>
          <w:sz w:val="22"/>
          <w:szCs w:val="22"/>
        </w:rPr>
        <w:t xml:space="preserve"> Em se tratando de execução de recursos da União decorrente de transferência voluntária, as regras de pagamento atenderão ao regramento próprio editado por aquele ente.</w:t>
      </w:r>
    </w:p>
    <w:p w14:paraId="68C81F1A" w14:textId="77777777" w:rsidR="004A2155" w:rsidRDefault="004A2155" w:rsidP="00F82644">
      <w:pPr>
        <w:jc w:val="both"/>
        <w:rPr>
          <w:rFonts w:ascii="Cambria" w:eastAsia="Century Gothic" w:hAnsi="Cambria"/>
          <w:sz w:val="22"/>
          <w:szCs w:val="22"/>
        </w:rPr>
      </w:pPr>
    </w:p>
    <w:p w14:paraId="4DBDECF1" w14:textId="4ACF509A" w:rsidR="004A2155" w:rsidRPr="00E5513B" w:rsidRDefault="004A2155" w:rsidP="004A2155">
      <w:pPr>
        <w:jc w:val="both"/>
        <w:rPr>
          <w:rFonts w:ascii="Cambria" w:eastAsia="Century Gothic" w:hAnsi="Cambria"/>
          <w:b/>
          <w:sz w:val="22"/>
          <w:szCs w:val="22"/>
        </w:rPr>
      </w:pPr>
      <w:r w:rsidRPr="00E5513B">
        <w:rPr>
          <w:rFonts w:ascii="Cambria" w:eastAsia="Century Gothic" w:hAnsi="Cambria"/>
          <w:b/>
          <w:sz w:val="22"/>
          <w:szCs w:val="22"/>
        </w:rPr>
        <w:t xml:space="preserve">CLÁUSULA </w:t>
      </w:r>
      <w:r>
        <w:rPr>
          <w:rFonts w:ascii="Cambria" w:eastAsia="Century Gothic" w:hAnsi="Cambria"/>
          <w:b/>
          <w:sz w:val="22"/>
          <w:szCs w:val="22"/>
        </w:rPr>
        <w:t>SÉTIMA -</w:t>
      </w:r>
      <w:r w:rsidRPr="00E5513B">
        <w:rPr>
          <w:rFonts w:ascii="Cambria" w:eastAsia="Century Gothic" w:hAnsi="Cambria"/>
          <w:b/>
          <w:sz w:val="22"/>
          <w:szCs w:val="22"/>
        </w:rPr>
        <w:t xml:space="preserve"> </w:t>
      </w:r>
      <w:r>
        <w:rPr>
          <w:rFonts w:ascii="Cambria" w:eastAsia="Century Gothic" w:hAnsi="Cambria"/>
          <w:b/>
          <w:sz w:val="22"/>
          <w:szCs w:val="22"/>
        </w:rPr>
        <w:t>DO REEQUILÍBRIO ECONÔMICO-FINANCEIRO</w:t>
      </w:r>
    </w:p>
    <w:p w14:paraId="00F18D14" w14:textId="77777777" w:rsidR="004A2155" w:rsidRDefault="004A2155" w:rsidP="00F82644">
      <w:pPr>
        <w:jc w:val="both"/>
        <w:rPr>
          <w:rFonts w:ascii="Cambria" w:eastAsia="Century Gothic" w:hAnsi="Cambria"/>
          <w:sz w:val="22"/>
          <w:szCs w:val="22"/>
        </w:rPr>
      </w:pPr>
    </w:p>
    <w:p w14:paraId="17DBE932" w14:textId="038E8E76" w:rsidR="004A2155" w:rsidRDefault="004A2155" w:rsidP="004A2155">
      <w:pPr>
        <w:jc w:val="both"/>
        <w:rPr>
          <w:rFonts w:ascii="Cambria" w:hAnsi="Cambria" w:cs="Tahoma"/>
          <w:bCs/>
          <w:sz w:val="22"/>
          <w:szCs w:val="22"/>
        </w:rPr>
      </w:pPr>
      <w:r>
        <w:rPr>
          <w:rFonts w:ascii="Cambria" w:hAnsi="Cambria" w:cs="Tahoma"/>
          <w:b/>
          <w:sz w:val="22"/>
          <w:szCs w:val="22"/>
        </w:rPr>
        <w:t xml:space="preserve">7.1. </w:t>
      </w:r>
      <w:r w:rsidRPr="00440327">
        <w:rPr>
          <w:rFonts w:ascii="Cambria" w:hAnsi="Cambria" w:cs="Tahoma"/>
          <w:bCs/>
          <w:sz w:val="22"/>
          <w:szCs w:val="22"/>
        </w:rPr>
        <w:t>Os preços inicialmente contratados são fixos e irreajustáveis no prazo de um ano contado da data da elaboração do valor estimado da contratação.</w:t>
      </w:r>
    </w:p>
    <w:p w14:paraId="5E8CE1F5" w14:textId="64905B48" w:rsidR="004A2155" w:rsidRDefault="004A2155" w:rsidP="004A2155">
      <w:pPr>
        <w:jc w:val="both"/>
        <w:rPr>
          <w:rFonts w:ascii="Cambria" w:hAnsi="Cambria" w:cs="Tahoma"/>
          <w:bCs/>
          <w:sz w:val="22"/>
          <w:szCs w:val="22"/>
        </w:rPr>
      </w:pPr>
      <w:r>
        <w:rPr>
          <w:rFonts w:ascii="Cambria" w:hAnsi="Cambria" w:cs="Tahoma"/>
          <w:b/>
          <w:sz w:val="22"/>
          <w:szCs w:val="22"/>
        </w:rPr>
        <w:t>7</w:t>
      </w:r>
      <w:r w:rsidRPr="00440327">
        <w:rPr>
          <w:rFonts w:ascii="Cambria" w:hAnsi="Cambria" w:cs="Tahoma"/>
          <w:b/>
          <w:sz w:val="22"/>
          <w:szCs w:val="22"/>
        </w:rPr>
        <w:t>.2.</w:t>
      </w:r>
      <w:r w:rsidRPr="00440327">
        <w:rPr>
          <w:rFonts w:ascii="Cambria" w:hAnsi="Cambria" w:cs="Tahoma"/>
          <w:bCs/>
          <w:sz w:val="22"/>
          <w:szCs w:val="22"/>
        </w:rPr>
        <w:t xml:space="preserve"> </w:t>
      </w:r>
      <w:r w:rsidR="00032C69" w:rsidRPr="00032C69">
        <w:rPr>
          <w:rFonts w:ascii="Cambria" w:hAnsi="Cambria" w:cs="Tahoma"/>
          <w:bCs/>
          <w:sz w:val="22"/>
          <w:szCs w:val="22"/>
        </w:rPr>
        <w:t xml:space="preserve">Após o interregno de um ano, e independentemente de pedido do contratado, os preços iniciais serão reajustados, mediante a aplicação, pelo contratante, do índice </w:t>
      </w:r>
      <w:r w:rsidR="00F65278">
        <w:rPr>
          <w:rFonts w:ascii="Cambria" w:hAnsi="Cambria" w:cs="Tahoma"/>
          <w:bCs/>
          <w:sz w:val="22"/>
          <w:szCs w:val="22"/>
        </w:rPr>
        <w:t>IPCA-E/IBGE,</w:t>
      </w:r>
      <w:r w:rsidR="00032C69">
        <w:rPr>
          <w:rFonts w:ascii="Cambria" w:hAnsi="Cambria" w:cs="Tahoma"/>
          <w:bCs/>
          <w:sz w:val="22"/>
          <w:szCs w:val="22"/>
        </w:rPr>
        <w:t xml:space="preserve"> </w:t>
      </w:r>
      <w:r w:rsidR="00032C69" w:rsidRPr="00032C69">
        <w:rPr>
          <w:rFonts w:ascii="Cambria" w:hAnsi="Cambria" w:cs="Tahoma"/>
          <w:bCs/>
          <w:sz w:val="22"/>
          <w:szCs w:val="22"/>
        </w:rPr>
        <w:t>exclusivamente para as obrigações iniciadas e concluídas após a ocorrência da anualidade</w:t>
      </w:r>
      <w:r w:rsidR="00032C69">
        <w:rPr>
          <w:rFonts w:ascii="Cambria" w:hAnsi="Cambria" w:cs="Tahoma"/>
          <w:bCs/>
          <w:sz w:val="22"/>
          <w:szCs w:val="22"/>
        </w:rPr>
        <w:t>.</w:t>
      </w:r>
    </w:p>
    <w:p w14:paraId="74C9AED4" w14:textId="210A0B03" w:rsidR="004A2155" w:rsidRDefault="004A2155" w:rsidP="004A2155">
      <w:pPr>
        <w:jc w:val="both"/>
        <w:rPr>
          <w:rFonts w:ascii="Cambria" w:hAnsi="Cambria" w:cs="Tahoma"/>
          <w:bCs/>
          <w:sz w:val="22"/>
          <w:szCs w:val="22"/>
        </w:rPr>
      </w:pPr>
      <w:r>
        <w:rPr>
          <w:rFonts w:ascii="Cambria" w:hAnsi="Cambria" w:cs="Tahoma"/>
          <w:b/>
          <w:sz w:val="22"/>
          <w:szCs w:val="22"/>
        </w:rPr>
        <w:t>7.3</w:t>
      </w:r>
      <w:r w:rsidRPr="00440327">
        <w:rPr>
          <w:rFonts w:ascii="Cambria" w:hAnsi="Cambria" w:cs="Tahoma"/>
          <w:b/>
          <w:sz w:val="22"/>
          <w:szCs w:val="22"/>
        </w:rPr>
        <w:t>.</w:t>
      </w:r>
      <w:r w:rsidRPr="00440327">
        <w:rPr>
          <w:rFonts w:ascii="Cambria" w:hAnsi="Cambria" w:cs="Tahoma"/>
          <w:bCs/>
          <w:sz w:val="22"/>
          <w:szCs w:val="22"/>
        </w:rPr>
        <w:t xml:space="preserve"> Nos reajustes subsequentes ao primeiro, o interregno mínimo de um ano será contado a partir dos efeitos financeiros do último reajuste.</w:t>
      </w:r>
    </w:p>
    <w:p w14:paraId="4B7EE0EB" w14:textId="7BF2976A" w:rsidR="00032C69" w:rsidRDefault="004A2155" w:rsidP="004A2155">
      <w:pPr>
        <w:jc w:val="both"/>
        <w:rPr>
          <w:rFonts w:ascii="Cambria" w:hAnsi="Cambria" w:cs="Tahoma"/>
          <w:bCs/>
          <w:sz w:val="22"/>
          <w:szCs w:val="22"/>
        </w:rPr>
      </w:pPr>
      <w:r>
        <w:rPr>
          <w:rFonts w:ascii="Cambria" w:hAnsi="Cambria" w:cs="Tahoma"/>
          <w:b/>
          <w:sz w:val="22"/>
          <w:szCs w:val="22"/>
        </w:rPr>
        <w:t>7.</w:t>
      </w:r>
      <w:r w:rsidRPr="00440327">
        <w:rPr>
          <w:rFonts w:ascii="Cambria" w:hAnsi="Cambria" w:cs="Tahoma"/>
          <w:b/>
          <w:sz w:val="22"/>
          <w:szCs w:val="22"/>
        </w:rPr>
        <w:t>4.</w:t>
      </w:r>
      <w:r w:rsidRPr="00440327">
        <w:rPr>
          <w:rFonts w:ascii="Cambria" w:hAnsi="Cambria" w:cs="Tahoma"/>
          <w:bCs/>
          <w:sz w:val="22"/>
          <w:szCs w:val="22"/>
        </w:rPr>
        <w:t xml:space="preserve"> </w:t>
      </w:r>
      <w:r w:rsidR="00032C69" w:rsidRPr="00032C69">
        <w:rPr>
          <w:rFonts w:ascii="Cambria" w:hAnsi="Cambria" w:cs="Tahoma"/>
          <w:bCs/>
          <w:sz w:val="22"/>
          <w:szCs w:val="22"/>
        </w:rPr>
        <w:t xml:space="preserve">No caso de atraso ou não divulgação do índice de reajustamento, </w:t>
      </w:r>
      <w:r w:rsidR="00032C69">
        <w:rPr>
          <w:rFonts w:ascii="Cambria" w:hAnsi="Cambria" w:cs="Tahoma"/>
          <w:bCs/>
          <w:sz w:val="22"/>
          <w:szCs w:val="22"/>
        </w:rPr>
        <w:t>a</w:t>
      </w:r>
      <w:r w:rsidR="00032C69" w:rsidRPr="00032C69">
        <w:rPr>
          <w:rFonts w:ascii="Cambria" w:hAnsi="Cambria" w:cs="Tahoma"/>
          <w:bCs/>
          <w:sz w:val="22"/>
          <w:szCs w:val="22"/>
        </w:rPr>
        <w:t xml:space="preserve"> Contratante pagará ao contratado a importância calculada pela última variação conhecida, liquidando a diferença correspondente tão logo seja divulgado o índice definitivo</w:t>
      </w:r>
      <w:r w:rsidR="00032C69">
        <w:rPr>
          <w:rFonts w:ascii="Cambria" w:hAnsi="Cambria" w:cs="Tahoma"/>
          <w:bCs/>
          <w:sz w:val="22"/>
          <w:szCs w:val="22"/>
        </w:rPr>
        <w:t>.</w:t>
      </w:r>
    </w:p>
    <w:p w14:paraId="76AB4919" w14:textId="3EC39FB9" w:rsidR="00032C69" w:rsidRPr="00032C69" w:rsidRDefault="00032C69" w:rsidP="00032C69">
      <w:pPr>
        <w:jc w:val="both"/>
        <w:rPr>
          <w:rFonts w:ascii="Cambria" w:hAnsi="Cambria" w:cs="Tahoma"/>
          <w:bCs/>
          <w:sz w:val="22"/>
          <w:szCs w:val="22"/>
        </w:rPr>
      </w:pPr>
      <w:r w:rsidRPr="00032C69">
        <w:rPr>
          <w:rFonts w:ascii="Cambria" w:hAnsi="Cambria" w:cs="Tahoma"/>
          <w:b/>
          <w:sz w:val="22"/>
          <w:szCs w:val="22"/>
        </w:rPr>
        <w:t>7.5.</w:t>
      </w:r>
      <w:r w:rsidRPr="00032C69">
        <w:rPr>
          <w:rFonts w:ascii="Cambria" w:hAnsi="Cambria" w:cs="Tahoma"/>
          <w:bCs/>
          <w:sz w:val="22"/>
          <w:szCs w:val="22"/>
        </w:rPr>
        <w:t xml:space="preserve"> Nas aferições finais, o índice utilizado para reajuste será, obrigatoriamente, </w:t>
      </w:r>
      <w:r>
        <w:rPr>
          <w:rFonts w:ascii="Cambria" w:hAnsi="Cambria" w:cs="Tahoma"/>
          <w:bCs/>
          <w:sz w:val="22"/>
          <w:szCs w:val="22"/>
        </w:rPr>
        <w:t>o</w:t>
      </w:r>
      <w:r w:rsidRPr="00032C69">
        <w:rPr>
          <w:rFonts w:ascii="Cambria" w:hAnsi="Cambria" w:cs="Tahoma"/>
          <w:bCs/>
          <w:sz w:val="22"/>
          <w:szCs w:val="22"/>
        </w:rPr>
        <w:t xml:space="preserve"> definitivo.</w:t>
      </w:r>
    </w:p>
    <w:p w14:paraId="30F7CBD1" w14:textId="7196301C" w:rsidR="00032C69" w:rsidRDefault="00032C69" w:rsidP="00032C69">
      <w:pPr>
        <w:jc w:val="both"/>
        <w:rPr>
          <w:rFonts w:ascii="Cambria" w:hAnsi="Cambria" w:cs="Tahoma"/>
          <w:bCs/>
          <w:sz w:val="22"/>
          <w:szCs w:val="22"/>
        </w:rPr>
      </w:pPr>
      <w:r w:rsidRPr="00032C69">
        <w:rPr>
          <w:rFonts w:ascii="Cambria" w:hAnsi="Cambria" w:cs="Tahoma"/>
          <w:b/>
          <w:sz w:val="22"/>
          <w:szCs w:val="22"/>
        </w:rPr>
        <w:lastRenderedPageBreak/>
        <w:t>7.6.</w:t>
      </w:r>
      <w:r w:rsidRPr="00032C69">
        <w:rPr>
          <w:rFonts w:ascii="Cambria" w:hAnsi="Cambria" w:cs="Tahoma"/>
          <w:bCs/>
          <w:sz w:val="22"/>
          <w:szCs w:val="22"/>
        </w:rPr>
        <w:t xml:space="preserve"> Caso o índice estabelecido para reajustamento venha a ser extinto ou de qualquer forma não possa mais ser utilizado, será adotado, em substituição, </w:t>
      </w:r>
      <w:r>
        <w:rPr>
          <w:rFonts w:ascii="Cambria" w:hAnsi="Cambria" w:cs="Tahoma"/>
          <w:bCs/>
          <w:sz w:val="22"/>
          <w:szCs w:val="22"/>
        </w:rPr>
        <w:t>o</w:t>
      </w:r>
      <w:r w:rsidRPr="00032C69">
        <w:rPr>
          <w:rFonts w:ascii="Cambria" w:hAnsi="Cambria" w:cs="Tahoma"/>
          <w:bCs/>
          <w:sz w:val="22"/>
          <w:szCs w:val="22"/>
        </w:rPr>
        <w:t xml:space="preserve"> que vier a ser determinado pela legislação então em vigor.</w:t>
      </w:r>
    </w:p>
    <w:p w14:paraId="4FB56FDA" w14:textId="727AF4C9" w:rsidR="004A2155" w:rsidRDefault="004A2155" w:rsidP="004A2155">
      <w:pPr>
        <w:jc w:val="both"/>
        <w:rPr>
          <w:rFonts w:ascii="Cambria" w:hAnsi="Cambria" w:cs="Tahoma"/>
          <w:bCs/>
          <w:sz w:val="22"/>
          <w:szCs w:val="22"/>
        </w:rPr>
      </w:pPr>
      <w:r>
        <w:rPr>
          <w:rFonts w:ascii="Cambria" w:hAnsi="Cambria" w:cs="Tahoma"/>
          <w:b/>
          <w:sz w:val="22"/>
          <w:szCs w:val="22"/>
        </w:rPr>
        <w:t>7.</w:t>
      </w:r>
      <w:r w:rsidR="00032C69">
        <w:rPr>
          <w:rFonts w:ascii="Cambria" w:hAnsi="Cambria" w:cs="Tahoma"/>
          <w:b/>
          <w:sz w:val="22"/>
          <w:szCs w:val="22"/>
        </w:rPr>
        <w:t>6.1</w:t>
      </w:r>
      <w:r>
        <w:rPr>
          <w:rFonts w:ascii="Cambria" w:hAnsi="Cambria" w:cs="Tahoma"/>
          <w:b/>
          <w:sz w:val="22"/>
          <w:szCs w:val="22"/>
        </w:rPr>
        <w:t xml:space="preserve">. </w:t>
      </w:r>
      <w:r w:rsidRPr="00440327">
        <w:rPr>
          <w:rFonts w:ascii="Cambria" w:hAnsi="Cambria" w:cs="Tahoma"/>
          <w:bCs/>
          <w:sz w:val="22"/>
          <w:szCs w:val="22"/>
        </w:rPr>
        <w:t>Na ausência de previsão legal quanto ao índice substituto, as partes elegerão novo índice oficial, para reajustamento do preço do valor remanescente, por meio de termo aditivo.</w:t>
      </w:r>
    </w:p>
    <w:p w14:paraId="1560A715" w14:textId="490CB0C5" w:rsidR="004A2155" w:rsidRPr="00440327" w:rsidRDefault="004A2155" w:rsidP="004A2155">
      <w:pPr>
        <w:jc w:val="both"/>
        <w:rPr>
          <w:rFonts w:ascii="Cambria" w:eastAsia="Helvetica" w:hAnsi="Cambria" w:cs="Calibri"/>
          <w:sz w:val="22"/>
          <w:szCs w:val="22"/>
        </w:rPr>
      </w:pPr>
      <w:r>
        <w:rPr>
          <w:rFonts w:ascii="Cambria" w:hAnsi="Cambria" w:cs="Tahoma"/>
          <w:b/>
          <w:sz w:val="22"/>
          <w:szCs w:val="22"/>
        </w:rPr>
        <w:t>7.</w:t>
      </w:r>
      <w:r w:rsidR="00032C69">
        <w:rPr>
          <w:rFonts w:ascii="Cambria" w:hAnsi="Cambria" w:cs="Tahoma"/>
          <w:b/>
          <w:sz w:val="22"/>
          <w:szCs w:val="22"/>
        </w:rPr>
        <w:t>7.</w:t>
      </w:r>
      <w:r w:rsidRPr="0056151B">
        <w:rPr>
          <w:rFonts w:ascii="Cambria" w:hAnsi="Cambria" w:cs="Tahoma"/>
          <w:sz w:val="22"/>
          <w:szCs w:val="22"/>
        </w:rPr>
        <w:t xml:space="preserve"> Fica ressalvada a possibilidade de alteração dos preços caso ocorra o desequilíbrio econômico-financeiro do contrato, conforme disposto </w:t>
      </w:r>
      <w:r>
        <w:rPr>
          <w:rFonts w:ascii="Cambria" w:eastAsia="Helvetica" w:hAnsi="Cambria" w:cs="Calibri"/>
          <w:sz w:val="22"/>
          <w:szCs w:val="22"/>
        </w:rPr>
        <w:t>na forma do art. 124, inciso II, alínea “d”, da Lei nº 14.133/2021.</w:t>
      </w:r>
    </w:p>
    <w:p w14:paraId="09AF3508" w14:textId="4A05D709" w:rsidR="004A2155" w:rsidRDefault="004A2155" w:rsidP="004A2155">
      <w:pPr>
        <w:jc w:val="both"/>
        <w:rPr>
          <w:rFonts w:ascii="Cambria" w:hAnsi="Cambria" w:cs="Tahoma"/>
          <w:sz w:val="22"/>
          <w:szCs w:val="22"/>
        </w:rPr>
      </w:pPr>
      <w:r>
        <w:rPr>
          <w:rFonts w:ascii="Cambria" w:hAnsi="Cambria" w:cs="Tahoma"/>
          <w:b/>
          <w:sz w:val="22"/>
          <w:szCs w:val="22"/>
        </w:rPr>
        <w:t>7.</w:t>
      </w:r>
      <w:r w:rsidR="00032C69">
        <w:rPr>
          <w:rFonts w:ascii="Cambria" w:hAnsi="Cambria" w:cs="Tahoma"/>
          <w:b/>
          <w:sz w:val="22"/>
          <w:szCs w:val="22"/>
        </w:rPr>
        <w:t>8</w:t>
      </w:r>
      <w:r w:rsidRPr="0056151B">
        <w:rPr>
          <w:rFonts w:ascii="Cambria" w:hAnsi="Cambria" w:cs="Tahoma"/>
          <w:b/>
          <w:sz w:val="22"/>
          <w:szCs w:val="22"/>
        </w:rPr>
        <w:t>.</w:t>
      </w:r>
      <w:r w:rsidRPr="0056151B">
        <w:rPr>
          <w:rFonts w:ascii="Cambria" w:hAnsi="Cambria" w:cs="Tahoma"/>
          <w:sz w:val="22"/>
          <w:szCs w:val="22"/>
        </w:rPr>
        <w:t xml:space="preserve"> No caso de solicitação do </w:t>
      </w:r>
      <w:r>
        <w:rPr>
          <w:rFonts w:ascii="Cambria" w:hAnsi="Cambria" w:cs="Tahoma"/>
          <w:sz w:val="22"/>
          <w:szCs w:val="22"/>
        </w:rPr>
        <w:t>re</w:t>
      </w:r>
      <w:r w:rsidRPr="0056151B">
        <w:rPr>
          <w:rFonts w:ascii="Cambria" w:hAnsi="Cambria" w:cs="Tahoma"/>
          <w:sz w:val="22"/>
          <w:szCs w:val="22"/>
        </w:rPr>
        <w:t>equilíbrio econômico-financeiro, a Contratada deverá solicitar formalmente a Prefeitura Municipal de Japorã/MS, devidamente acompanhada de documentos que comprovem a procedência do pedido, sendo que o mesmo será encaminhado à Assessoria Jurídica do município para o devido parecer.</w:t>
      </w:r>
    </w:p>
    <w:p w14:paraId="64B34F65" w14:textId="77777777" w:rsidR="005F6D81" w:rsidRPr="00B66C9A" w:rsidRDefault="005F6D81" w:rsidP="005F6D81">
      <w:pPr>
        <w:jc w:val="both"/>
        <w:rPr>
          <w:rFonts w:ascii="Cambria" w:hAnsi="Cambria" w:cs="Tahoma"/>
          <w:sz w:val="22"/>
          <w:szCs w:val="22"/>
        </w:rPr>
      </w:pPr>
      <w:r w:rsidRPr="003F49A9">
        <w:rPr>
          <w:rFonts w:ascii="Cambria" w:hAnsi="Cambria" w:cs="Tahoma"/>
          <w:b/>
          <w:bCs/>
          <w:sz w:val="22"/>
          <w:szCs w:val="22"/>
        </w:rPr>
        <w:t xml:space="preserve">7.8.1. </w:t>
      </w:r>
      <w:r w:rsidRPr="00B66C9A">
        <w:rPr>
          <w:rFonts w:ascii="Cambria" w:hAnsi="Cambria" w:cs="Tahoma"/>
          <w:sz w:val="22"/>
          <w:szCs w:val="22"/>
        </w:rPr>
        <w:t>A administração terá o prazo de 15 (quinze) dias para proceder a análise do pedido.</w:t>
      </w:r>
    </w:p>
    <w:p w14:paraId="4DF9B021" w14:textId="77777777" w:rsidR="005F6D81" w:rsidRPr="00440327" w:rsidRDefault="005F6D81" w:rsidP="005F6D81">
      <w:pPr>
        <w:jc w:val="both"/>
        <w:rPr>
          <w:rFonts w:ascii="Cambria" w:hAnsi="Cambria" w:cs="Tahoma"/>
          <w:bCs/>
          <w:sz w:val="22"/>
          <w:szCs w:val="22"/>
        </w:rPr>
      </w:pPr>
      <w:r>
        <w:rPr>
          <w:rFonts w:ascii="Cambria" w:hAnsi="Cambria" w:cs="Tahoma"/>
          <w:b/>
          <w:sz w:val="22"/>
          <w:szCs w:val="22"/>
        </w:rPr>
        <w:t>7.9.</w:t>
      </w:r>
      <w:r w:rsidRPr="00440327">
        <w:rPr>
          <w:rFonts w:ascii="Cambria" w:hAnsi="Cambria" w:cs="Tahoma"/>
          <w:bCs/>
          <w:sz w:val="22"/>
          <w:szCs w:val="22"/>
        </w:rPr>
        <w:t xml:space="preserve"> O</w:t>
      </w:r>
      <w:r>
        <w:rPr>
          <w:rFonts w:ascii="Cambria" w:hAnsi="Cambria" w:cs="Tahoma"/>
          <w:bCs/>
          <w:sz w:val="22"/>
          <w:szCs w:val="22"/>
        </w:rPr>
        <w:t>s</w:t>
      </w:r>
      <w:r w:rsidRPr="00440327">
        <w:rPr>
          <w:rFonts w:ascii="Cambria" w:hAnsi="Cambria" w:cs="Tahoma"/>
          <w:bCs/>
          <w:sz w:val="22"/>
          <w:szCs w:val="22"/>
        </w:rPr>
        <w:t xml:space="preserve"> reajuste</w:t>
      </w:r>
      <w:r>
        <w:rPr>
          <w:rFonts w:ascii="Cambria" w:hAnsi="Cambria" w:cs="Tahoma"/>
          <w:bCs/>
          <w:sz w:val="22"/>
          <w:szCs w:val="22"/>
        </w:rPr>
        <w:t>s e revisões</w:t>
      </w:r>
      <w:r w:rsidRPr="00440327">
        <w:rPr>
          <w:rFonts w:ascii="Cambria" w:hAnsi="Cambria" w:cs="Tahoma"/>
          <w:bCs/>
          <w:sz w:val="22"/>
          <w:szCs w:val="22"/>
        </w:rPr>
        <w:t xml:space="preserve"> poder</w:t>
      </w:r>
      <w:r>
        <w:rPr>
          <w:rFonts w:ascii="Cambria" w:hAnsi="Cambria" w:cs="Tahoma"/>
          <w:bCs/>
          <w:sz w:val="22"/>
          <w:szCs w:val="22"/>
        </w:rPr>
        <w:t>ão</w:t>
      </w:r>
      <w:r w:rsidRPr="00440327">
        <w:rPr>
          <w:rFonts w:ascii="Cambria" w:hAnsi="Cambria" w:cs="Tahoma"/>
          <w:bCs/>
          <w:sz w:val="22"/>
          <w:szCs w:val="22"/>
        </w:rPr>
        <w:t xml:space="preserve"> ser realizado</w:t>
      </w:r>
      <w:r>
        <w:rPr>
          <w:rFonts w:ascii="Cambria" w:hAnsi="Cambria" w:cs="Tahoma"/>
          <w:bCs/>
          <w:sz w:val="22"/>
          <w:szCs w:val="22"/>
        </w:rPr>
        <w:t>s</w:t>
      </w:r>
      <w:r w:rsidRPr="00440327">
        <w:rPr>
          <w:rFonts w:ascii="Cambria" w:hAnsi="Cambria" w:cs="Tahoma"/>
          <w:bCs/>
          <w:sz w:val="22"/>
          <w:szCs w:val="22"/>
        </w:rPr>
        <w:t xml:space="preserve"> por simples apostilamento.</w:t>
      </w:r>
    </w:p>
    <w:p w14:paraId="372B0EB8" w14:textId="77777777" w:rsidR="004A2155" w:rsidRPr="006A6E89" w:rsidRDefault="004A2155" w:rsidP="00F82644">
      <w:pPr>
        <w:jc w:val="both"/>
        <w:rPr>
          <w:rFonts w:ascii="Cambria" w:eastAsia="Century Gothic" w:hAnsi="Cambria"/>
          <w:sz w:val="22"/>
          <w:szCs w:val="22"/>
        </w:rPr>
      </w:pPr>
    </w:p>
    <w:p w14:paraId="59E94F60" w14:textId="7331859B" w:rsidR="009653E7" w:rsidRPr="00E5513B" w:rsidRDefault="009653E7" w:rsidP="009653E7">
      <w:pPr>
        <w:jc w:val="both"/>
        <w:rPr>
          <w:rFonts w:ascii="Cambria" w:eastAsia="Century Gothic" w:hAnsi="Cambria"/>
          <w:b/>
          <w:sz w:val="22"/>
          <w:szCs w:val="22"/>
        </w:rPr>
      </w:pPr>
      <w:r w:rsidRPr="00E5513B">
        <w:rPr>
          <w:rFonts w:ascii="Cambria" w:eastAsia="Century Gothic" w:hAnsi="Cambria"/>
          <w:b/>
          <w:sz w:val="22"/>
          <w:szCs w:val="22"/>
        </w:rPr>
        <w:t xml:space="preserve">CLÁUSULA </w:t>
      </w:r>
      <w:r w:rsidR="00032C69">
        <w:rPr>
          <w:rFonts w:ascii="Cambria" w:eastAsia="Century Gothic" w:hAnsi="Cambria"/>
          <w:b/>
          <w:sz w:val="22"/>
          <w:szCs w:val="22"/>
        </w:rPr>
        <w:t>OITAVA</w:t>
      </w:r>
      <w:r w:rsidR="00032C69" w:rsidRPr="00E5513B">
        <w:rPr>
          <w:rFonts w:ascii="Cambria" w:eastAsia="Century Gothic" w:hAnsi="Cambria"/>
          <w:b/>
          <w:sz w:val="22"/>
          <w:szCs w:val="22"/>
        </w:rPr>
        <w:t xml:space="preserve"> </w:t>
      </w:r>
      <w:r w:rsidRPr="00E5513B">
        <w:rPr>
          <w:rFonts w:ascii="Cambria" w:eastAsia="Century Gothic" w:hAnsi="Cambria"/>
          <w:b/>
          <w:sz w:val="22"/>
          <w:szCs w:val="22"/>
        </w:rPr>
        <w:t>- DA</w:t>
      </w:r>
      <w:r w:rsidR="00032C69">
        <w:rPr>
          <w:rFonts w:ascii="Cambria" w:eastAsia="Century Gothic" w:hAnsi="Cambria"/>
          <w:b/>
          <w:sz w:val="22"/>
          <w:szCs w:val="22"/>
        </w:rPr>
        <w:t>S</w:t>
      </w:r>
      <w:r w:rsidRPr="00E5513B">
        <w:rPr>
          <w:rFonts w:ascii="Cambria" w:eastAsia="Century Gothic" w:hAnsi="Cambria"/>
          <w:b/>
          <w:sz w:val="22"/>
          <w:szCs w:val="22"/>
        </w:rPr>
        <w:t xml:space="preserve"> OBRIGAÇ</w:t>
      </w:r>
      <w:r w:rsidR="00032C69">
        <w:rPr>
          <w:rFonts w:ascii="Cambria" w:eastAsia="Century Gothic" w:hAnsi="Cambria"/>
          <w:b/>
          <w:sz w:val="22"/>
          <w:szCs w:val="22"/>
        </w:rPr>
        <w:t>ÕES DA CONTRATANTE</w:t>
      </w:r>
    </w:p>
    <w:p w14:paraId="6697096A" w14:textId="77777777" w:rsidR="009653E7" w:rsidRDefault="009653E7" w:rsidP="009653E7">
      <w:pPr>
        <w:jc w:val="both"/>
        <w:rPr>
          <w:rFonts w:ascii="Cambria" w:eastAsia="Century Gothic" w:hAnsi="Cambria"/>
          <w:sz w:val="22"/>
          <w:szCs w:val="22"/>
        </w:rPr>
      </w:pPr>
    </w:p>
    <w:p w14:paraId="44F06A2B" w14:textId="3A874C32" w:rsidR="00032C69" w:rsidRDefault="00032C69" w:rsidP="00032C69">
      <w:pPr>
        <w:jc w:val="both"/>
        <w:rPr>
          <w:rFonts w:ascii="Cambria" w:eastAsia="Helvetica" w:hAnsi="Cambria" w:cs="Tahoma"/>
          <w:sz w:val="22"/>
          <w:szCs w:val="22"/>
        </w:rPr>
      </w:pPr>
      <w:r>
        <w:rPr>
          <w:rFonts w:ascii="Cambria" w:eastAsia="Helvetica" w:hAnsi="Cambria" w:cs="Tahoma"/>
          <w:b/>
          <w:sz w:val="22"/>
          <w:szCs w:val="22"/>
        </w:rPr>
        <w:t>8.1</w:t>
      </w:r>
      <w:r w:rsidRPr="00E5513B">
        <w:rPr>
          <w:rFonts w:ascii="Cambria" w:eastAsia="Helvetica" w:hAnsi="Cambria" w:cs="Tahoma"/>
          <w:b/>
          <w:sz w:val="22"/>
          <w:szCs w:val="22"/>
        </w:rPr>
        <w:t>.</w:t>
      </w:r>
      <w:r w:rsidRPr="00E5513B">
        <w:rPr>
          <w:rFonts w:ascii="Cambria" w:eastAsia="Helvetica" w:hAnsi="Cambria" w:cs="Tahoma"/>
          <w:sz w:val="22"/>
          <w:szCs w:val="22"/>
        </w:rPr>
        <w:t xml:space="preserve"> </w:t>
      </w:r>
      <w:r w:rsidRPr="00E5513B">
        <w:rPr>
          <w:rFonts w:ascii="Cambria" w:eastAsia="Century Gothic" w:hAnsi="Cambria"/>
          <w:sz w:val="22"/>
          <w:szCs w:val="22"/>
        </w:rPr>
        <w:t>Além das obrigações resultantes da observância da Lei</w:t>
      </w:r>
      <w:r>
        <w:rPr>
          <w:rFonts w:ascii="Cambria" w:eastAsia="Century Gothic" w:hAnsi="Cambria"/>
          <w:sz w:val="22"/>
          <w:szCs w:val="22"/>
        </w:rPr>
        <w:t xml:space="preserve"> nº</w:t>
      </w:r>
      <w:r w:rsidRPr="00E5513B">
        <w:rPr>
          <w:rFonts w:ascii="Cambria" w:eastAsia="Century Gothic" w:hAnsi="Cambria"/>
          <w:sz w:val="22"/>
          <w:szCs w:val="22"/>
        </w:rPr>
        <w:t xml:space="preserve"> </w:t>
      </w:r>
      <w:r>
        <w:rPr>
          <w:rFonts w:ascii="Cambria" w:eastAsia="Century Gothic" w:hAnsi="Cambria"/>
          <w:sz w:val="22"/>
          <w:szCs w:val="22"/>
        </w:rPr>
        <w:t>14.133/2021,</w:t>
      </w:r>
      <w:r w:rsidRPr="00E5513B">
        <w:rPr>
          <w:rFonts w:ascii="Cambria" w:eastAsia="Century Gothic" w:hAnsi="Cambria"/>
          <w:sz w:val="22"/>
          <w:szCs w:val="22"/>
        </w:rPr>
        <w:t xml:space="preserve"> são obrigações da </w:t>
      </w:r>
      <w:r>
        <w:rPr>
          <w:rFonts w:ascii="Cambria" w:eastAsia="Century Gothic" w:hAnsi="Cambria"/>
          <w:b/>
          <w:sz w:val="22"/>
          <w:szCs w:val="22"/>
        </w:rPr>
        <w:t>CONTRATANTE</w:t>
      </w:r>
      <w:r>
        <w:rPr>
          <w:rFonts w:ascii="Cambria" w:eastAsia="Helvetica" w:hAnsi="Cambria" w:cs="Tahoma"/>
          <w:sz w:val="22"/>
          <w:szCs w:val="22"/>
        </w:rPr>
        <w:t>:</w:t>
      </w:r>
    </w:p>
    <w:p w14:paraId="1529EF30" w14:textId="3B1FE02E" w:rsidR="00032C69" w:rsidRPr="00032C69" w:rsidRDefault="00032C69" w:rsidP="00032C69">
      <w:pPr>
        <w:jc w:val="both"/>
        <w:rPr>
          <w:rFonts w:ascii="Cambria" w:eastAsia="Helvetica" w:hAnsi="Cambria" w:cs="Tahoma"/>
          <w:bCs/>
          <w:sz w:val="22"/>
          <w:szCs w:val="22"/>
        </w:rPr>
      </w:pPr>
      <w:r w:rsidRPr="00032C69">
        <w:rPr>
          <w:rFonts w:ascii="Cambria" w:eastAsia="Helvetica" w:hAnsi="Cambria" w:cs="Tahoma"/>
          <w:b/>
          <w:sz w:val="22"/>
          <w:szCs w:val="22"/>
        </w:rPr>
        <w:t xml:space="preserve">8.1.1. </w:t>
      </w:r>
      <w:r w:rsidRPr="00032C69">
        <w:rPr>
          <w:rFonts w:ascii="Cambria" w:eastAsia="Helvetica" w:hAnsi="Cambria" w:cs="Tahoma"/>
          <w:bCs/>
          <w:sz w:val="22"/>
          <w:szCs w:val="22"/>
        </w:rPr>
        <w:t>Exigir o cumprimento de todas as obrigações assumidas pel</w:t>
      </w:r>
      <w:r>
        <w:rPr>
          <w:rFonts w:ascii="Cambria" w:eastAsia="Helvetica" w:hAnsi="Cambria" w:cs="Tahoma"/>
          <w:bCs/>
          <w:sz w:val="22"/>
          <w:szCs w:val="22"/>
        </w:rPr>
        <w:t>a</w:t>
      </w:r>
      <w:r w:rsidRPr="00032C69">
        <w:rPr>
          <w:rFonts w:ascii="Cambria" w:eastAsia="Helvetica" w:hAnsi="Cambria" w:cs="Tahoma"/>
          <w:bCs/>
          <w:sz w:val="22"/>
          <w:szCs w:val="22"/>
        </w:rPr>
        <w:t xml:space="preserve"> Contratad</w:t>
      </w:r>
      <w:r>
        <w:rPr>
          <w:rFonts w:ascii="Cambria" w:eastAsia="Helvetica" w:hAnsi="Cambria" w:cs="Tahoma"/>
          <w:bCs/>
          <w:sz w:val="22"/>
          <w:szCs w:val="22"/>
        </w:rPr>
        <w:t>a</w:t>
      </w:r>
      <w:r w:rsidRPr="00032C69">
        <w:rPr>
          <w:rFonts w:ascii="Cambria" w:eastAsia="Helvetica" w:hAnsi="Cambria" w:cs="Tahoma"/>
          <w:bCs/>
          <w:sz w:val="22"/>
          <w:szCs w:val="22"/>
        </w:rPr>
        <w:t>, de acordo com o contrato e seus anexos;</w:t>
      </w:r>
    </w:p>
    <w:p w14:paraId="04C9C7F4" w14:textId="77777777" w:rsidR="00032C69" w:rsidRPr="00032C69" w:rsidRDefault="00032C69" w:rsidP="00032C69">
      <w:pPr>
        <w:jc w:val="both"/>
        <w:rPr>
          <w:rFonts w:ascii="Cambria" w:eastAsia="Helvetica" w:hAnsi="Cambria" w:cs="Tahoma"/>
          <w:bCs/>
          <w:sz w:val="22"/>
          <w:szCs w:val="22"/>
        </w:rPr>
      </w:pPr>
      <w:r w:rsidRPr="000D6B80">
        <w:rPr>
          <w:rFonts w:ascii="Cambria" w:eastAsia="Helvetica" w:hAnsi="Cambria" w:cs="Tahoma"/>
          <w:b/>
          <w:sz w:val="22"/>
          <w:szCs w:val="22"/>
        </w:rPr>
        <w:t>8.1.2.</w:t>
      </w:r>
      <w:r w:rsidRPr="00032C69">
        <w:rPr>
          <w:rFonts w:ascii="Cambria" w:eastAsia="Helvetica" w:hAnsi="Cambria" w:cs="Tahoma"/>
          <w:bCs/>
          <w:sz w:val="22"/>
          <w:szCs w:val="22"/>
        </w:rPr>
        <w:t xml:space="preserve"> Receber o objeto no prazo e condições estabelecidas no Termo de Referência;</w:t>
      </w:r>
    </w:p>
    <w:p w14:paraId="4C088201" w14:textId="16684852" w:rsidR="00032C69" w:rsidRPr="00032C69" w:rsidRDefault="00032C69" w:rsidP="00032C69">
      <w:pPr>
        <w:jc w:val="both"/>
        <w:rPr>
          <w:rFonts w:ascii="Cambria" w:eastAsia="Helvetica" w:hAnsi="Cambria" w:cs="Tahoma"/>
          <w:bCs/>
          <w:sz w:val="22"/>
          <w:szCs w:val="22"/>
        </w:rPr>
      </w:pPr>
      <w:r w:rsidRPr="000D6B80">
        <w:rPr>
          <w:rFonts w:ascii="Cambria" w:eastAsia="Helvetica" w:hAnsi="Cambria" w:cs="Tahoma"/>
          <w:b/>
          <w:sz w:val="22"/>
          <w:szCs w:val="22"/>
        </w:rPr>
        <w:t>8.1.3.</w:t>
      </w:r>
      <w:r w:rsidRPr="00032C69">
        <w:rPr>
          <w:rFonts w:ascii="Cambria" w:eastAsia="Helvetica" w:hAnsi="Cambria" w:cs="Tahoma"/>
          <w:bCs/>
          <w:sz w:val="22"/>
          <w:szCs w:val="22"/>
        </w:rPr>
        <w:t xml:space="preserve"> Notificar </w:t>
      </w:r>
      <w:r w:rsidR="000D6B80">
        <w:rPr>
          <w:rFonts w:ascii="Cambria" w:eastAsia="Helvetica" w:hAnsi="Cambria" w:cs="Tahoma"/>
          <w:bCs/>
          <w:sz w:val="22"/>
          <w:szCs w:val="22"/>
        </w:rPr>
        <w:t>a</w:t>
      </w:r>
      <w:r w:rsidRPr="00032C69">
        <w:rPr>
          <w:rFonts w:ascii="Cambria" w:eastAsia="Helvetica" w:hAnsi="Cambria" w:cs="Tahoma"/>
          <w:bCs/>
          <w:sz w:val="22"/>
          <w:szCs w:val="22"/>
        </w:rPr>
        <w:t xml:space="preserve"> Contratad</w:t>
      </w:r>
      <w:r w:rsidR="000D6B80">
        <w:rPr>
          <w:rFonts w:ascii="Cambria" w:eastAsia="Helvetica" w:hAnsi="Cambria" w:cs="Tahoma"/>
          <w:bCs/>
          <w:sz w:val="22"/>
          <w:szCs w:val="22"/>
        </w:rPr>
        <w:t>a</w:t>
      </w:r>
      <w:r w:rsidRPr="00032C69">
        <w:rPr>
          <w:rFonts w:ascii="Cambria" w:eastAsia="Helvetica" w:hAnsi="Cambria" w:cs="Tahoma"/>
          <w:bCs/>
          <w:sz w:val="22"/>
          <w:szCs w:val="22"/>
        </w:rPr>
        <w:t>, por escrito, sobre vícios, defeitos ou incorreções verificadas no objeto fornecido, para que seja por ele substituído, reparado ou corrigido, no total ou em parte, às suas expensas;</w:t>
      </w:r>
    </w:p>
    <w:p w14:paraId="7D703A33" w14:textId="77777777" w:rsidR="00032C69" w:rsidRPr="00032C69" w:rsidRDefault="00032C69" w:rsidP="00032C69">
      <w:pPr>
        <w:jc w:val="both"/>
        <w:rPr>
          <w:rFonts w:ascii="Cambria" w:eastAsia="Helvetica" w:hAnsi="Cambria" w:cs="Tahoma"/>
          <w:bCs/>
          <w:sz w:val="22"/>
          <w:szCs w:val="22"/>
        </w:rPr>
      </w:pPr>
      <w:r w:rsidRPr="000D6B80">
        <w:rPr>
          <w:rFonts w:ascii="Cambria" w:eastAsia="Helvetica" w:hAnsi="Cambria" w:cs="Tahoma"/>
          <w:b/>
          <w:sz w:val="22"/>
          <w:szCs w:val="22"/>
        </w:rPr>
        <w:t>8.1.4.</w:t>
      </w:r>
      <w:r w:rsidRPr="00032C69">
        <w:rPr>
          <w:rFonts w:ascii="Cambria" w:eastAsia="Helvetica" w:hAnsi="Cambria" w:cs="Tahoma"/>
          <w:bCs/>
          <w:sz w:val="22"/>
          <w:szCs w:val="22"/>
        </w:rPr>
        <w:t xml:space="preserve"> Acompanhar e fiscalizar a execução do contrato e o cumprimento das obrigações pelo Contratado;</w:t>
      </w:r>
    </w:p>
    <w:p w14:paraId="5575AE90" w14:textId="77777777" w:rsidR="00032C69" w:rsidRPr="00032C69" w:rsidRDefault="00032C69" w:rsidP="00032C69">
      <w:pPr>
        <w:jc w:val="both"/>
        <w:rPr>
          <w:rFonts w:ascii="Cambria" w:eastAsia="Helvetica" w:hAnsi="Cambria" w:cs="Tahoma"/>
          <w:bCs/>
          <w:sz w:val="22"/>
          <w:szCs w:val="22"/>
        </w:rPr>
      </w:pPr>
      <w:r w:rsidRPr="000D6B80">
        <w:rPr>
          <w:rFonts w:ascii="Cambria" w:eastAsia="Helvetica" w:hAnsi="Cambria" w:cs="Tahoma"/>
          <w:b/>
          <w:sz w:val="22"/>
          <w:szCs w:val="22"/>
        </w:rPr>
        <w:t>8.1.5.</w:t>
      </w:r>
      <w:r w:rsidRPr="00032C69">
        <w:rPr>
          <w:rFonts w:ascii="Cambria" w:eastAsia="Helvetica" w:hAnsi="Cambria" w:cs="Tahoma"/>
          <w:bCs/>
          <w:sz w:val="22"/>
          <w:szCs w:val="22"/>
        </w:rPr>
        <w:t xml:space="preserve"> Comunicar a empresa para emissão de Nota Fiscal no que </w:t>
      </w:r>
      <w:proofErr w:type="spellStart"/>
      <w:r w:rsidRPr="00032C69">
        <w:rPr>
          <w:rFonts w:ascii="Cambria" w:eastAsia="Helvetica" w:hAnsi="Cambria" w:cs="Tahoma"/>
          <w:bCs/>
          <w:sz w:val="22"/>
          <w:szCs w:val="22"/>
        </w:rPr>
        <w:t>pertine</w:t>
      </w:r>
      <w:proofErr w:type="spellEnd"/>
      <w:r w:rsidRPr="00032C69">
        <w:rPr>
          <w:rFonts w:ascii="Cambria" w:eastAsia="Helvetica" w:hAnsi="Cambria" w:cs="Tahoma"/>
          <w:bCs/>
          <w:sz w:val="22"/>
          <w:szCs w:val="22"/>
        </w:rPr>
        <w:t xml:space="preserve"> à parcela incontroversa da execução do objeto, para efeito de liquidação e pagamento, quando houver controvérsia sobre a execução do objeto, quanto à dimensão, qualidade e quantidade, conforme o art. 143 da Lei nº 14.133, de 2021;</w:t>
      </w:r>
    </w:p>
    <w:p w14:paraId="1EB6A3DB" w14:textId="77777777" w:rsidR="00032C69" w:rsidRPr="00032C69" w:rsidRDefault="00032C69" w:rsidP="00032C69">
      <w:pPr>
        <w:jc w:val="both"/>
        <w:rPr>
          <w:rFonts w:ascii="Cambria" w:eastAsia="Helvetica" w:hAnsi="Cambria" w:cs="Tahoma"/>
          <w:bCs/>
          <w:sz w:val="22"/>
          <w:szCs w:val="22"/>
        </w:rPr>
      </w:pPr>
      <w:r w:rsidRPr="000D6B80">
        <w:rPr>
          <w:rFonts w:ascii="Cambria" w:eastAsia="Helvetica" w:hAnsi="Cambria" w:cs="Tahoma"/>
          <w:b/>
          <w:sz w:val="22"/>
          <w:szCs w:val="22"/>
        </w:rPr>
        <w:t>8.1.6.</w:t>
      </w:r>
      <w:r w:rsidRPr="00032C69">
        <w:rPr>
          <w:rFonts w:ascii="Cambria" w:eastAsia="Helvetica" w:hAnsi="Cambria" w:cs="Tahoma"/>
          <w:bCs/>
          <w:sz w:val="22"/>
          <w:szCs w:val="22"/>
        </w:rPr>
        <w:t xml:space="preserve"> Efetuar o pagamento ao Contratado do valor correspondente ao fornecimento do objeto, no prazo, forma e condições estabelecidos no presente Contrato;</w:t>
      </w:r>
    </w:p>
    <w:p w14:paraId="5FB8BE5B" w14:textId="77777777" w:rsidR="00032C69" w:rsidRPr="00032C69" w:rsidRDefault="00032C69" w:rsidP="00032C69">
      <w:pPr>
        <w:jc w:val="both"/>
        <w:rPr>
          <w:rFonts w:ascii="Cambria" w:eastAsia="Helvetica" w:hAnsi="Cambria" w:cs="Tahoma"/>
          <w:bCs/>
          <w:sz w:val="22"/>
          <w:szCs w:val="22"/>
        </w:rPr>
      </w:pPr>
      <w:r w:rsidRPr="000D6B80">
        <w:rPr>
          <w:rFonts w:ascii="Cambria" w:eastAsia="Helvetica" w:hAnsi="Cambria" w:cs="Tahoma"/>
          <w:b/>
          <w:sz w:val="22"/>
          <w:szCs w:val="22"/>
        </w:rPr>
        <w:t>8.1.7.</w:t>
      </w:r>
      <w:r w:rsidRPr="00032C69">
        <w:rPr>
          <w:rFonts w:ascii="Cambria" w:eastAsia="Helvetica" w:hAnsi="Cambria" w:cs="Tahoma"/>
          <w:bCs/>
          <w:sz w:val="22"/>
          <w:szCs w:val="22"/>
        </w:rPr>
        <w:t xml:space="preserve"> Aplicar ao Contratado as sanções previstas na lei e neste Contrato; </w:t>
      </w:r>
    </w:p>
    <w:p w14:paraId="4D6B92EF" w14:textId="77777777" w:rsidR="00032C69" w:rsidRPr="00032C69" w:rsidRDefault="00032C69" w:rsidP="00032C69">
      <w:pPr>
        <w:jc w:val="both"/>
        <w:rPr>
          <w:rFonts w:ascii="Cambria" w:eastAsia="Helvetica" w:hAnsi="Cambria" w:cs="Tahoma"/>
          <w:bCs/>
          <w:sz w:val="22"/>
          <w:szCs w:val="22"/>
        </w:rPr>
      </w:pPr>
      <w:r w:rsidRPr="000D6B80">
        <w:rPr>
          <w:rFonts w:ascii="Cambria" w:eastAsia="Helvetica" w:hAnsi="Cambria" w:cs="Tahoma"/>
          <w:b/>
          <w:sz w:val="22"/>
          <w:szCs w:val="22"/>
        </w:rPr>
        <w:t>8.1.8.</w:t>
      </w:r>
      <w:r w:rsidRPr="00032C69">
        <w:rPr>
          <w:rFonts w:ascii="Cambria" w:eastAsia="Helvetica" w:hAnsi="Cambria" w:cs="Tahoma"/>
          <w:bCs/>
          <w:sz w:val="22"/>
          <w:szCs w:val="22"/>
        </w:rPr>
        <w:t xml:space="preserve"> Cientificar o órgão de representação judicial da Advocacia-Geral do Município para adoção das medidas cabíveis quando do descumprimento de obrigações pelo Contratado;</w:t>
      </w:r>
    </w:p>
    <w:p w14:paraId="32F0A78D" w14:textId="77777777" w:rsidR="00032C69" w:rsidRPr="00032C69" w:rsidRDefault="00032C69" w:rsidP="00032C69">
      <w:pPr>
        <w:jc w:val="both"/>
        <w:rPr>
          <w:rFonts w:ascii="Cambria" w:eastAsia="Helvetica" w:hAnsi="Cambria" w:cs="Tahoma"/>
          <w:bCs/>
          <w:sz w:val="22"/>
          <w:szCs w:val="22"/>
        </w:rPr>
      </w:pPr>
      <w:r w:rsidRPr="000D6B80">
        <w:rPr>
          <w:rFonts w:ascii="Cambria" w:eastAsia="Helvetica" w:hAnsi="Cambria" w:cs="Tahoma"/>
          <w:b/>
          <w:sz w:val="22"/>
          <w:szCs w:val="22"/>
        </w:rPr>
        <w:t>8.1.9.</w:t>
      </w:r>
      <w:r w:rsidRPr="00032C69">
        <w:rPr>
          <w:rFonts w:ascii="Cambria" w:eastAsia="Helvetica" w:hAnsi="Cambria" w:cs="Tahoma"/>
          <w:bCs/>
          <w:sz w:val="22"/>
          <w:szCs w:val="22"/>
        </w:rPr>
        <w:t xml:space="preserve"> Emitir decisão explicita sobre todas as solicitações e reclamações relacionadas à execução do presente Contrato, ressalvados os requerimentos manifestamente impertinentes, meramente protelatórios ou de nenhum interesse para a boa execução do ajuste.</w:t>
      </w:r>
    </w:p>
    <w:p w14:paraId="5558A610" w14:textId="37B45508" w:rsidR="00032C69" w:rsidRPr="00032C69" w:rsidRDefault="00032C69" w:rsidP="00032C69">
      <w:pPr>
        <w:jc w:val="both"/>
        <w:rPr>
          <w:rFonts w:ascii="Cambria" w:eastAsia="Helvetica" w:hAnsi="Cambria" w:cs="Tahoma"/>
          <w:bCs/>
          <w:sz w:val="22"/>
          <w:szCs w:val="22"/>
        </w:rPr>
      </w:pPr>
      <w:r w:rsidRPr="000D6B80">
        <w:rPr>
          <w:rFonts w:ascii="Cambria" w:eastAsia="Helvetica" w:hAnsi="Cambria" w:cs="Tahoma"/>
          <w:b/>
          <w:sz w:val="22"/>
          <w:szCs w:val="22"/>
        </w:rPr>
        <w:t>8.1.9.1.</w:t>
      </w:r>
      <w:r w:rsidR="000D6B80">
        <w:rPr>
          <w:rFonts w:ascii="Cambria" w:eastAsia="Helvetica" w:hAnsi="Cambria" w:cs="Tahoma"/>
          <w:bCs/>
          <w:sz w:val="22"/>
          <w:szCs w:val="22"/>
        </w:rPr>
        <w:t xml:space="preserve"> </w:t>
      </w:r>
      <w:r w:rsidRPr="00032C69">
        <w:rPr>
          <w:rFonts w:ascii="Cambria" w:eastAsia="Helvetica" w:hAnsi="Cambria" w:cs="Tahoma"/>
          <w:bCs/>
          <w:sz w:val="22"/>
          <w:szCs w:val="22"/>
        </w:rPr>
        <w:t xml:space="preserve">A Administração terá o prazo de </w:t>
      </w:r>
      <w:r w:rsidR="000D6B80">
        <w:rPr>
          <w:rFonts w:ascii="Cambria" w:eastAsia="Helvetica" w:hAnsi="Cambria" w:cs="Tahoma"/>
          <w:bCs/>
          <w:sz w:val="22"/>
          <w:szCs w:val="22"/>
        </w:rPr>
        <w:t>10 (dez) dias úteis</w:t>
      </w:r>
      <w:r w:rsidRPr="00032C69">
        <w:rPr>
          <w:rFonts w:ascii="Cambria" w:eastAsia="Helvetica" w:hAnsi="Cambria" w:cs="Tahoma"/>
          <w:bCs/>
          <w:sz w:val="22"/>
          <w:szCs w:val="22"/>
        </w:rPr>
        <w:t xml:space="preserve">, a contar da data do protocolo do requerimento para decidir, admitida a prorrogação motivada, por igual período. </w:t>
      </w:r>
    </w:p>
    <w:p w14:paraId="44E7857C" w14:textId="1A364EEE" w:rsidR="00032C69" w:rsidRPr="00032C69" w:rsidRDefault="00032C69" w:rsidP="00032C69">
      <w:pPr>
        <w:jc w:val="both"/>
        <w:rPr>
          <w:rFonts w:ascii="Cambria" w:eastAsia="Helvetica" w:hAnsi="Cambria" w:cs="Tahoma"/>
          <w:bCs/>
          <w:sz w:val="22"/>
          <w:szCs w:val="22"/>
        </w:rPr>
      </w:pPr>
      <w:r w:rsidRPr="000D6B80">
        <w:rPr>
          <w:rFonts w:ascii="Cambria" w:eastAsia="Helvetica" w:hAnsi="Cambria" w:cs="Tahoma"/>
          <w:b/>
          <w:sz w:val="22"/>
          <w:szCs w:val="22"/>
        </w:rPr>
        <w:t>8.1.10.</w:t>
      </w:r>
      <w:r w:rsidRPr="00032C69">
        <w:rPr>
          <w:rFonts w:ascii="Cambria" w:eastAsia="Helvetica" w:hAnsi="Cambria" w:cs="Tahoma"/>
          <w:bCs/>
          <w:sz w:val="22"/>
          <w:szCs w:val="22"/>
        </w:rPr>
        <w:t xml:space="preserve"> Responder eventuais pedidos de reestabelecimento do equilíbrio econômico-financeiro feitos pelo contratado no prazo máximo de </w:t>
      </w:r>
      <w:r w:rsidR="000D6B80">
        <w:rPr>
          <w:rFonts w:ascii="Cambria" w:eastAsia="Helvetica" w:hAnsi="Cambria" w:cs="Tahoma"/>
          <w:bCs/>
          <w:sz w:val="22"/>
          <w:szCs w:val="22"/>
        </w:rPr>
        <w:t>10 (dez) dias úteis</w:t>
      </w:r>
      <w:r w:rsidRPr="00032C69">
        <w:rPr>
          <w:rFonts w:ascii="Cambria" w:eastAsia="Helvetica" w:hAnsi="Cambria" w:cs="Tahoma"/>
          <w:bCs/>
          <w:sz w:val="22"/>
          <w:szCs w:val="22"/>
        </w:rPr>
        <w:t>.</w:t>
      </w:r>
    </w:p>
    <w:p w14:paraId="4615948B" w14:textId="31033CE0" w:rsidR="00032C69" w:rsidRPr="00032C69" w:rsidRDefault="000D6B80" w:rsidP="00032C69">
      <w:pPr>
        <w:jc w:val="both"/>
        <w:rPr>
          <w:rFonts w:ascii="Cambria" w:eastAsia="Helvetica" w:hAnsi="Cambria" w:cs="Tahoma"/>
          <w:bCs/>
          <w:sz w:val="22"/>
          <w:szCs w:val="22"/>
        </w:rPr>
      </w:pPr>
      <w:r>
        <w:rPr>
          <w:rFonts w:ascii="Cambria" w:eastAsia="Helvetica" w:hAnsi="Cambria" w:cs="Tahoma"/>
          <w:b/>
          <w:sz w:val="22"/>
          <w:szCs w:val="22"/>
        </w:rPr>
        <w:t>8</w:t>
      </w:r>
      <w:r w:rsidR="00032C69" w:rsidRPr="000D6B80">
        <w:rPr>
          <w:rFonts w:ascii="Cambria" w:eastAsia="Helvetica" w:hAnsi="Cambria" w:cs="Tahoma"/>
          <w:b/>
          <w:sz w:val="22"/>
          <w:szCs w:val="22"/>
        </w:rPr>
        <w:t>.1.1</w:t>
      </w:r>
      <w:r>
        <w:rPr>
          <w:rFonts w:ascii="Cambria" w:eastAsia="Helvetica" w:hAnsi="Cambria" w:cs="Tahoma"/>
          <w:b/>
          <w:sz w:val="22"/>
          <w:szCs w:val="22"/>
        </w:rPr>
        <w:t>1</w:t>
      </w:r>
      <w:r w:rsidR="00032C69" w:rsidRPr="000D6B80">
        <w:rPr>
          <w:rFonts w:ascii="Cambria" w:eastAsia="Helvetica" w:hAnsi="Cambria" w:cs="Tahoma"/>
          <w:b/>
          <w:sz w:val="22"/>
          <w:szCs w:val="22"/>
        </w:rPr>
        <w:t>.</w:t>
      </w:r>
      <w:r w:rsidR="00032C69" w:rsidRPr="00032C69">
        <w:rPr>
          <w:rFonts w:ascii="Cambria" w:eastAsia="Helvetica" w:hAnsi="Cambria" w:cs="Tahoma"/>
          <w:bCs/>
          <w:sz w:val="22"/>
          <w:szCs w:val="22"/>
        </w:rPr>
        <w:t xml:space="preserve">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5739CF2" w14:textId="77777777" w:rsidR="00032C69" w:rsidRDefault="00032C69" w:rsidP="00032C69">
      <w:pPr>
        <w:jc w:val="both"/>
        <w:rPr>
          <w:rFonts w:ascii="Cambria" w:eastAsia="Century Gothic" w:hAnsi="Cambria"/>
          <w:sz w:val="22"/>
          <w:szCs w:val="22"/>
        </w:rPr>
      </w:pPr>
    </w:p>
    <w:p w14:paraId="18A934DE" w14:textId="2BA3F5EE" w:rsidR="000D6B80" w:rsidRPr="00E5513B" w:rsidRDefault="000D6B80" w:rsidP="000D6B80">
      <w:pPr>
        <w:jc w:val="both"/>
        <w:rPr>
          <w:rFonts w:ascii="Cambria" w:eastAsia="Century Gothic" w:hAnsi="Cambria"/>
          <w:b/>
          <w:sz w:val="22"/>
          <w:szCs w:val="22"/>
        </w:rPr>
      </w:pPr>
      <w:r w:rsidRPr="00E5513B">
        <w:rPr>
          <w:rFonts w:ascii="Cambria" w:eastAsia="Century Gothic" w:hAnsi="Cambria"/>
          <w:b/>
          <w:sz w:val="22"/>
          <w:szCs w:val="22"/>
        </w:rPr>
        <w:t xml:space="preserve">CLÁUSULA </w:t>
      </w:r>
      <w:r>
        <w:rPr>
          <w:rFonts w:ascii="Cambria" w:eastAsia="Century Gothic" w:hAnsi="Cambria"/>
          <w:b/>
          <w:sz w:val="22"/>
          <w:szCs w:val="22"/>
        </w:rPr>
        <w:t>NONA</w:t>
      </w:r>
      <w:r w:rsidRPr="00E5513B">
        <w:rPr>
          <w:rFonts w:ascii="Cambria" w:eastAsia="Century Gothic" w:hAnsi="Cambria"/>
          <w:b/>
          <w:sz w:val="22"/>
          <w:szCs w:val="22"/>
        </w:rPr>
        <w:t xml:space="preserve"> - DA</w:t>
      </w:r>
      <w:r>
        <w:rPr>
          <w:rFonts w:ascii="Cambria" w:eastAsia="Century Gothic" w:hAnsi="Cambria"/>
          <w:b/>
          <w:sz w:val="22"/>
          <w:szCs w:val="22"/>
        </w:rPr>
        <w:t>S</w:t>
      </w:r>
      <w:r w:rsidRPr="00E5513B">
        <w:rPr>
          <w:rFonts w:ascii="Cambria" w:eastAsia="Century Gothic" w:hAnsi="Cambria"/>
          <w:b/>
          <w:sz w:val="22"/>
          <w:szCs w:val="22"/>
        </w:rPr>
        <w:t xml:space="preserve"> OBRIGAÇ</w:t>
      </w:r>
      <w:r>
        <w:rPr>
          <w:rFonts w:ascii="Cambria" w:eastAsia="Century Gothic" w:hAnsi="Cambria"/>
          <w:b/>
          <w:sz w:val="22"/>
          <w:szCs w:val="22"/>
        </w:rPr>
        <w:t xml:space="preserve">ÕES DA </w:t>
      </w:r>
      <w:r w:rsidR="006722C7">
        <w:rPr>
          <w:rFonts w:ascii="Cambria" w:eastAsia="Century Gothic" w:hAnsi="Cambria"/>
          <w:b/>
          <w:sz w:val="22"/>
          <w:szCs w:val="22"/>
        </w:rPr>
        <w:t>CONTRATADA</w:t>
      </w:r>
    </w:p>
    <w:p w14:paraId="7EB04CEC" w14:textId="77777777" w:rsidR="000D6B80" w:rsidRPr="00E5513B" w:rsidRDefault="000D6B80" w:rsidP="00032C69">
      <w:pPr>
        <w:jc w:val="both"/>
        <w:rPr>
          <w:rFonts w:ascii="Cambria" w:eastAsia="Century Gothic" w:hAnsi="Cambria"/>
          <w:sz w:val="22"/>
          <w:szCs w:val="22"/>
        </w:rPr>
      </w:pPr>
    </w:p>
    <w:p w14:paraId="698B5262" w14:textId="44FBA8A6" w:rsidR="000D6B80" w:rsidRPr="000D6B80" w:rsidRDefault="000D6B80" w:rsidP="000D6B80">
      <w:pPr>
        <w:jc w:val="both"/>
        <w:rPr>
          <w:rFonts w:ascii="Cambria" w:eastAsia="Century Gothic" w:hAnsi="Cambria"/>
          <w:bCs/>
          <w:sz w:val="22"/>
          <w:szCs w:val="22"/>
        </w:rPr>
      </w:pPr>
      <w:r>
        <w:rPr>
          <w:rFonts w:ascii="Cambria" w:eastAsia="Century Gothic" w:hAnsi="Cambria"/>
          <w:b/>
          <w:sz w:val="22"/>
          <w:szCs w:val="22"/>
        </w:rPr>
        <w:t xml:space="preserve">9.1. </w:t>
      </w:r>
      <w:r>
        <w:rPr>
          <w:rFonts w:ascii="Cambria" w:eastAsia="Century Gothic" w:hAnsi="Cambria"/>
          <w:bCs/>
          <w:sz w:val="22"/>
          <w:szCs w:val="22"/>
        </w:rPr>
        <w:t>A</w:t>
      </w:r>
      <w:r w:rsidRPr="000D6B80">
        <w:rPr>
          <w:rFonts w:ascii="Cambria" w:eastAsia="Century Gothic" w:hAnsi="Cambria"/>
          <w:bCs/>
          <w:sz w:val="22"/>
          <w:szCs w:val="22"/>
        </w:rPr>
        <w:t xml:space="preserve"> </w:t>
      </w:r>
      <w:r w:rsidRPr="000D6B80">
        <w:rPr>
          <w:rFonts w:ascii="Cambria" w:eastAsia="Century Gothic" w:hAnsi="Cambria"/>
          <w:b/>
          <w:sz w:val="22"/>
          <w:szCs w:val="22"/>
        </w:rPr>
        <w:t>CONTRATADA</w:t>
      </w:r>
      <w:r w:rsidRPr="000D6B80">
        <w:rPr>
          <w:rFonts w:ascii="Cambria" w:eastAsia="Century Gothic" w:hAnsi="Cambria"/>
          <w:bCs/>
          <w:sz w:val="22"/>
          <w:szCs w:val="22"/>
        </w:rPr>
        <w:t xml:space="preserve"> deve cumprir todas as obrigações constantes deste Contrato e em seus anexos, assumindo como exclusivamente seus os riscos e as despesas decorrentes da boa e perfeita execução do objeto, observando, ainda, as obrigações a seguir dispostas:</w:t>
      </w:r>
    </w:p>
    <w:p w14:paraId="20E45D55" w14:textId="77777777" w:rsidR="000D6B80" w:rsidRPr="000D6B80" w:rsidRDefault="000D6B80" w:rsidP="000D6B80">
      <w:pPr>
        <w:jc w:val="both"/>
        <w:rPr>
          <w:rFonts w:ascii="Cambria" w:eastAsia="Century Gothic" w:hAnsi="Cambria"/>
          <w:bCs/>
          <w:sz w:val="22"/>
          <w:szCs w:val="22"/>
        </w:rPr>
      </w:pPr>
      <w:r w:rsidRPr="000D6B80">
        <w:rPr>
          <w:rFonts w:ascii="Cambria" w:eastAsia="Century Gothic" w:hAnsi="Cambria"/>
          <w:b/>
          <w:sz w:val="22"/>
          <w:szCs w:val="22"/>
        </w:rPr>
        <w:lastRenderedPageBreak/>
        <w:t>9.1.1.</w:t>
      </w:r>
      <w:r w:rsidRPr="000D6B80">
        <w:rPr>
          <w:rFonts w:ascii="Cambria" w:eastAsia="Century Gothic" w:hAnsi="Cambria"/>
          <w:bCs/>
          <w:sz w:val="22"/>
          <w:szCs w:val="22"/>
        </w:rPr>
        <w:t xml:space="preserve"> Responsabilizar-se pelos vícios e danos decorrentes do objeto, de acordo com o Código de Defesa do Consumidor (Lei nº 8.078, de 1990);</w:t>
      </w:r>
    </w:p>
    <w:p w14:paraId="73DD56A6" w14:textId="77777777" w:rsidR="000D6B80" w:rsidRPr="000D6B80" w:rsidRDefault="000D6B80" w:rsidP="000D6B80">
      <w:pPr>
        <w:jc w:val="both"/>
        <w:rPr>
          <w:rFonts w:ascii="Cambria" w:eastAsia="Century Gothic" w:hAnsi="Cambria"/>
          <w:bCs/>
          <w:sz w:val="22"/>
          <w:szCs w:val="22"/>
        </w:rPr>
      </w:pPr>
      <w:r w:rsidRPr="000D6B80">
        <w:rPr>
          <w:rFonts w:ascii="Cambria" w:eastAsia="Century Gothic" w:hAnsi="Cambria"/>
          <w:b/>
          <w:sz w:val="22"/>
          <w:szCs w:val="22"/>
        </w:rPr>
        <w:t>9.1.2.</w:t>
      </w:r>
      <w:r w:rsidRPr="000D6B80">
        <w:rPr>
          <w:rFonts w:ascii="Cambria" w:eastAsia="Century Gothic" w:hAnsi="Cambria"/>
          <w:bCs/>
          <w:sz w:val="22"/>
          <w:szCs w:val="22"/>
        </w:rPr>
        <w:t xml:space="preserve"> Comunicar ao contratante, no prazo máximo de 24 (vinte e quatro) horas que antecede a data da entrega, os motivos que impossibilitem o cumprimento do prazo previsto, com a devida comprovação;</w:t>
      </w:r>
    </w:p>
    <w:p w14:paraId="0D52172B" w14:textId="0581CF43" w:rsidR="000D6B80" w:rsidRPr="000D6B80" w:rsidRDefault="000D6B80" w:rsidP="000D6B80">
      <w:pPr>
        <w:jc w:val="both"/>
        <w:rPr>
          <w:rFonts w:ascii="Cambria" w:eastAsia="Century Gothic" w:hAnsi="Cambria"/>
          <w:bCs/>
          <w:sz w:val="22"/>
          <w:szCs w:val="22"/>
        </w:rPr>
      </w:pPr>
      <w:r w:rsidRPr="000D6B80">
        <w:rPr>
          <w:rFonts w:ascii="Cambria" w:eastAsia="Century Gothic" w:hAnsi="Cambria"/>
          <w:b/>
          <w:sz w:val="22"/>
          <w:szCs w:val="22"/>
        </w:rPr>
        <w:t>9.1.3.</w:t>
      </w:r>
      <w:r w:rsidRPr="000D6B80">
        <w:rPr>
          <w:rFonts w:ascii="Cambria" w:eastAsia="Century Gothic" w:hAnsi="Cambria"/>
          <w:bCs/>
          <w:sz w:val="22"/>
          <w:szCs w:val="22"/>
        </w:rPr>
        <w:t xml:space="preserve"> Atender às determinações regulares emitidas pelo fiscal ou gestor do contrato ou autoridade superior (art. 137, II, da Lei nº 14.133, de 2021) e prestar todo esclarecimento ou informação por eles solicitados;</w:t>
      </w:r>
    </w:p>
    <w:p w14:paraId="214F7FA6" w14:textId="77777777" w:rsidR="000D6B80" w:rsidRPr="000D6B80" w:rsidRDefault="000D6B80" w:rsidP="000D6B80">
      <w:pPr>
        <w:jc w:val="both"/>
        <w:rPr>
          <w:rFonts w:ascii="Cambria" w:eastAsia="Century Gothic" w:hAnsi="Cambria"/>
          <w:bCs/>
          <w:sz w:val="22"/>
          <w:szCs w:val="22"/>
        </w:rPr>
      </w:pPr>
      <w:r w:rsidRPr="000D6B80">
        <w:rPr>
          <w:rFonts w:ascii="Cambria" w:eastAsia="Century Gothic" w:hAnsi="Cambria"/>
          <w:b/>
          <w:sz w:val="22"/>
          <w:szCs w:val="22"/>
        </w:rPr>
        <w:t>9.1.4.</w:t>
      </w:r>
      <w:r w:rsidRPr="000D6B80">
        <w:rPr>
          <w:rFonts w:ascii="Cambria" w:eastAsia="Century Gothic" w:hAnsi="Cambria"/>
          <w:bCs/>
          <w:sz w:val="22"/>
          <w:szCs w:val="22"/>
        </w:rPr>
        <w:t xml:space="preserve"> Reparar, corrigir, remover, reconstruir ou substituir, às suas expensas, no total ou em parte, no prazo fixado pelo fiscal do contrato, os bens nos quais se verificarem vícios, defeitos ou incorreções resultantes da execução ou dos materiais empregados;</w:t>
      </w:r>
    </w:p>
    <w:p w14:paraId="01E0D189" w14:textId="77777777" w:rsidR="000D6B80" w:rsidRPr="000D6B80" w:rsidRDefault="000D6B80" w:rsidP="000D6B80">
      <w:pPr>
        <w:jc w:val="both"/>
        <w:rPr>
          <w:rFonts w:ascii="Cambria" w:eastAsia="Century Gothic" w:hAnsi="Cambria"/>
          <w:bCs/>
          <w:sz w:val="22"/>
          <w:szCs w:val="22"/>
        </w:rPr>
      </w:pPr>
      <w:r w:rsidRPr="000D6B80">
        <w:rPr>
          <w:rFonts w:ascii="Cambria" w:eastAsia="Century Gothic" w:hAnsi="Cambria"/>
          <w:b/>
          <w:sz w:val="22"/>
          <w:szCs w:val="22"/>
        </w:rPr>
        <w:t>9.1.5.</w:t>
      </w:r>
      <w:r w:rsidRPr="000D6B80">
        <w:rPr>
          <w:rFonts w:ascii="Cambria" w:eastAsia="Century Gothic" w:hAnsi="Cambria"/>
          <w:bCs/>
          <w:sz w:val="22"/>
          <w:szCs w:val="22"/>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8D31A29" w14:textId="1274DEC4" w:rsidR="000D6B80" w:rsidRPr="000D6B80" w:rsidRDefault="000D6B80" w:rsidP="000D6B80">
      <w:pPr>
        <w:jc w:val="both"/>
        <w:rPr>
          <w:rFonts w:ascii="Cambria" w:eastAsia="Century Gothic" w:hAnsi="Cambria"/>
          <w:bCs/>
          <w:sz w:val="22"/>
          <w:szCs w:val="22"/>
        </w:rPr>
      </w:pPr>
      <w:r w:rsidRPr="000D6B80">
        <w:rPr>
          <w:rFonts w:ascii="Cambria" w:eastAsia="Century Gothic" w:hAnsi="Cambria"/>
          <w:b/>
          <w:sz w:val="22"/>
          <w:szCs w:val="22"/>
        </w:rPr>
        <w:t>9.1.6.</w:t>
      </w:r>
      <w:r w:rsidRPr="000D6B80">
        <w:rPr>
          <w:rFonts w:ascii="Cambria" w:eastAsia="Century Gothic" w:hAnsi="Cambria"/>
          <w:bCs/>
          <w:sz w:val="22"/>
          <w:szCs w:val="22"/>
        </w:rPr>
        <w:t xml:space="preserve"> </w:t>
      </w:r>
      <w:r>
        <w:rPr>
          <w:rFonts w:ascii="Cambria" w:eastAsia="Century Gothic" w:hAnsi="Cambria"/>
          <w:bCs/>
          <w:sz w:val="22"/>
          <w:szCs w:val="22"/>
        </w:rPr>
        <w:t>A</w:t>
      </w:r>
      <w:r w:rsidRPr="000D6B80">
        <w:rPr>
          <w:rFonts w:ascii="Cambria" w:eastAsia="Century Gothic" w:hAnsi="Cambria"/>
          <w:bCs/>
          <w:sz w:val="22"/>
          <w:szCs w:val="22"/>
        </w:rPr>
        <w:t xml:space="preserve"> </w:t>
      </w:r>
      <w:r>
        <w:rPr>
          <w:rFonts w:ascii="Cambria" w:eastAsia="Century Gothic" w:hAnsi="Cambria"/>
          <w:bCs/>
          <w:sz w:val="22"/>
          <w:szCs w:val="22"/>
        </w:rPr>
        <w:t>Contratada</w:t>
      </w:r>
      <w:r w:rsidRPr="000D6B80">
        <w:rPr>
          <w:rFonts w:ascii="Cambria" w:eastAsia="Century Gothic" w:hAnsi="Cambria"/>
          <w:bCs/>
          <w:sz w:val="22"/>
          <w:szCs w:val="22"/>
        </w:rPr>
        <w:t xml:space="preserve"> deverá entregar junto com a Nota Fiscal para fins de pagamento, os seguintes documentos: </w:t>
      </w:r>
    </w:p>
    <w:p w14:paraId="05143BF6" w14:textId="77777777" w:rsidR="000D6B80" w:rsidRDefault="000D6B80" w:rsidP="000D6B80">
      <w:pPr>
        <w:jc w:val="both"/>
        <w:rPr>
          <w:rFonts w:ascii="Cambria" w:eastAsia="Century Gothic" w:hAnsi="Cambria"/>
          <w:bCs/>
          <w:sz w:val="22"/>
          <w:szCs w:val="22"/>
        </w:rPr>
      </w:pPr>
      <w:r w:rsidRPr="000D6B80">
        <w:rPr>
          <w:rFonts w:ascii="Cambria" w:eastAsia="Century Gothic" w:hAnsi="Cambria"/>
          <w:b/>
          <w:sz w:val="22"/>
          <w:szCs w:val="22"/>
        </w:rPr>
        <w:t>9.1.6.1</w:t>
      </w:r>
      <w:r>
        <w:rPr>
          <w:rFonts w:ascii="Cambria" w:eastAsia="Century Gothic" w:hAnsi="Cambria"/>
          <w:b/>
          <w:sz w:val="22"/>
          <w:szCs w:val="22"/>
        </w:rPr>
        <w:t>.</w:t>
      </w:r>
      <w:r w:rsidRPr="000D6B80">
        <w:rPr>
          <w:rFonts w:ascii="Cambria" w:eastAsia="Century Gothic" w:hAnsi="Cambria"/>
          <w:bCs/>
          <w:sz w:val="22"/>
          <w:szCs w:val="22"/>
        </w:rPr>
        <w:t xml:space="preserve"> Prova de regularidade relativa à Seguridade Social; </w:t>
      </w:r>
    </w:p>
    <w:p w14:paraId="64286ECE" w14:textId="42DE9AAB" w:rsidR="00156DCA" w:rsidRDefault="00156DCA" w:rsidP="000D6B80">
      <w:pPr>
        <w:jc w:val="both"/>
        <w:rPr>
          <w:rFonts w:ascii="Cambria" w:eastAsia="Century Gothic" w:hAnsi="Cambria"/>
          <w:bCs/>
          <w:sz w:val="22"/>
          <w:szCs w:val="22"/>
        </w:rPr>
      </w:pPr>
      <w:r w:rsidRPr="000D6B80">
        <w:rPr>
          <w:rFonts w:ascii="Cambria" w:eastAsia="Century Gothic" w:hAnsi="Cambria"/>
          <w:b/>
          <w:sz w:val="22"/>
          <w:szCs w:val="22"/>
        </w:rPr>
        <w:t>9.1.6.</w:t>
      </w:r>
      <w:r>
        <w:rPr>
          <w:rFonts w:ascii="Cambria" w:eastAsia="Century Gothic" w:hAnsi="Cambria"/>
          <w:b/>
          <w:sz w:val="22"/>
          <w:szCs w:val="22"/>
        </w:rPr>
        <w:t>2.</w:t>
      </w:r>
      <w:r w:rsidRPr="000D6B80">
        <w:rPr>
          <w:rFonts w:ascii="Cambria" w:eastAsia="Century Gothic" w:hAnsi="Cambria"/>
          <w:bCs/>
          <w:sz w:val="22"/>
          <w:szCs w:val="22"/>
        </w:rPr>
        <w:t xml:space="preserve"> Certidão </w:t>
      </w:r>
      <w:r w:rsidR="000D6B80" w:rsidRPr="000D6B80">
        <w:rPr>
          <w:rFonts w:ascii="Cambria" w:eastAsia="Century Gothic" w:hAnsi="Cambria"/>
          <w:bCs/>
          <w:sz w:val="22"/>
          <w:szCs w:val="22"/>
        </w:rPr>
        <w:t xml:space="preserve">conjunta relativa aos tributos federais e à Dívida Ativa da União; </w:t>
      </w:r>
    </w:p>
    <w:p w14:paraId="03E759A5" w14:textId="77777777" w:rsidR="00156DCA" w:rsidRDefault="00156DCA" w:rsidP="000D6B80">
      <w:pPr>
        <w:jc w:val="both"/>
        <w:rPr>
          <w:rFonts w:ascii="Cambria" w:eastAsia="Century Gothic" w:hAnsi="Cambria"/>
          <w:bCs/>
          <w:sz w:val="22"/>
          <w:szCs w:val="22"/>
        </w:rPr>
      </w:pPr>
      <w:r w:rsidRPr="000D6B80">
        <w:rPr>
          <w:rFonts w:ascii="Cambria" w:eastAsia="Century Gothic" w:hAnsi="Cambria"/>
          <w:b/>
          <w:sz w:val="22"/>
          <w:szCs w:val="22"/>
        </w:rPr>
        <w:t>9.1.6.</w:t>
      </w:r>
      <w:r>
        <w:rPr>
          <w:rFonts w:ascii="Cambria" w:eastAsia="Century Gothic" w:hAnsi="Cambria"/>
          <w:b/>
          <w:sz w:val="22"/>
          <w:szCs w:val="22"/>
        </w:rPr>
        <w:t>3.</w:t>
      </w:r>
      <w:r w:rsidRPr="000D6B80">
        <w:rPr>
          <w:rFonts w:ascii="Cambria" w:eastAsia="Century Gothic" w:hAnsi="Cambria"/>
          <w:bCs/>
          <w:sz w:val="22"/>
          <w:szCs w:val="22"/>
        </w:rPr>
        <w:t xml:space="preserve"> Certidões </w:t>
      </w:r>
      <w:r w:rsidR="000D6B80" w:rsidRPr="000D6B80">
        <w:rPr>
          <w:rFonts w:ascii="Cambria" w:eastAsia="Century Gothic" w:hAnsi="Cambria"/>
          <w:bCs/>
          <w:sz w:val="22"/>
          <w:szCs w:val="22"/>
        </w:rPr>
        <w:t>que comprovem a regularidade perante a Fazenda Estadual ou Distrital do domicílio ou sede d</w:t>
      </w:r>
      <w:r>
        <w:rPr>
          <w:rFonts w:ascii="Cambria" w:eastAsia="Century Gothic" w:hAnsi="Cambria"/>
          <w:bCs/>
          <w:sz w:val="22"/>
          <w:szCs w:val="22"/>
        </w:rPr>
        <w:t>a</w:t>
      </w:r>
      <w:r w:rsidR="000D6B80" w:rsidRPr="000D6B80">
        <w:rPr>
          <w:rFonts w:ascii="Cambria" w:eastAsia="Century Gothic" w:hAnsi="Cambria"/>
          <w:bCs/>
          <w:sz w:val="22"/>
          <w:szCs w:val="22"/>
        </w:rPr>
        <w:t xml:space="preserve"> </w:t>
      </w:r>
      <w:r w:rsidRPr="000D6B80">
        <w:rPr>
          <w:rFonts w:ascii="Cambria" w:eastAsia="Century Gothic" w:hAnsi="Cambria"/>
          <w:bCs/>
          <w:sz w:val="22"/>
          <w:szCs w:val="22"/>
        </w:rPr>
        <w:t>Contratad</w:t>
      </w:r>
      <w:r>
        <w:rPr>
          <w:rFonts w:ascii="Cambria" w:eastAsia="Century Gothic" w:hAnsi="Cambria"/>
          <w:bCs/>
          <w:sz w:val="22"/>
          <w:szCs w:val="22"/>
        </w:rPr>
        <w:t>a</w:t>
      </w:r>
      <w:r w:rsidR="000D6B80" w:rsidRPr="000D6B80">
        <w:rPr>
          <w:rFonts w:ascii="Cambria" w:eastAsia="Century Gothic" w:hAnsi="Cambria"/>
          <w:bCs/>
          <w:sz w:val="22"/>
          <w:szCs w:val="22"/>
        </w:rPr>
        <w:t xml:space="preserve">; </w:t>
      </w:r>
    </w:p>
    <w:p w14:paraId="240D6D5A" w14:textId="77777777" w:rsidR="00156DCA" w:rsidRDefault="00156DCA" w:rsidP="000D6B80">
      <w:pPr>
        <w:jc w:val="both"/>
        <w:rPr>
          <w:rFonts w:ascii="Cambria" w:eastAsia="Century Gothic" w:hAnsi="Cambria"/>
          <w:bCs/>
          <w:sz w:val="22"/>
          <w:szCs w:val="22"/>
        </w:rPr>
      </w:pPr>
      <w:r w:rsidRPr="000D6B80">
        <w:rPr>
          <w:rFonts w:ascii="Cambria" w:eastAsia="Century Gothic" w:hAnsi="Cambria"/>
          <w:b/>
          <w:sz w:val="22"/>
          <w:szCs w:val="22"/>
        </w:rPr>
        <w:t>9.1.6.</w:t>
      </w:r>
      <w:r>
        <w:rPr>
          <w:rFonts w:ascii="Cambria" w:eastAsia="Century Gothic" w:hAnsi="Cambria"/>
          <w:b/>
          <w:sz w:val="22"/>
          <w:szCs w:val="22"/>
        </w:rPr>
        <w:t>4.</w:t>
      </w:r>
      <w:r w:rsidRPr="000D6B80">
        <w:rPr>
          <w:rFonts w:ascii="Cambria" w:eastAsia="Century Gothic" w:hAnsi="Cambria"/>
          <w:bCs/>
          <w:sz w:val="22"/>
          <w:szCs w:val="22"/>
        </w:rPr>
        <w:t xml:space="preserve"> </w:t>
      </w:r>
      <w:r w:rsidR="000D6B80" w:rsidRPr="000D6B80">
        <w:rPr>
          <w:rFonts w:ascii="Cambria" w:eastAsia="Century Gothic" w:hAnsi="Cambria"/>
          <w:bCs/>
          <w:sz w:val="22"/>
          <w:szCs w:val="22"/>
        </w:rPr>
        <w:t>Certidão de Regularidade do FGTS – CRF;</w:t>
      </w:r>
      <w:r>
        <w:rPr>
          <w:rFonts w:ascii="Cambria" w:eastAsia="Century Gothic" w:hAnsi="Cambria"/>
          <w:bCs/>
          <w:sz w:val="22"/>
          <w:szCs w:val="22"/>
        </w:rPr>
        <w:t xml:space="preserve"> </w:t>
      </w:r>
      <w:r w:rsidR="000D6B80" w:rsidRPr="000D6B80">
        <w:rPr>
          <w:rFonts w:ascii="Cambria" w:eastAsia="Century Gothic" w:hAnsi="Cambria"/>
          <w:bCs/>
          <w:sz w:val="22"/>
          <w:szCs w:val="22"/>
        </w:rPr>
        <w:t xml:space="preserve">e </w:t>
      </w:r>
    </w:p>
    <w:p w14:paraId="459F62E0" w14:textId="3228E545" w:rsidR="000D6B80" w:rsidRPr="000D6B80" w:rsidRDefault="00156DCA" w:rsidP="000D6B80">
      <w:pPr>
        <w:jc w:val="both"/>
        <w:rPr>
          <w:rFonts w:ascii="Cambria" w:eastAsia="Century Gothic" w:hAnsi="Cambria"/>
          <w:bCs/>
          <w:sz w:val="22"/>
          <w:szCs w:val="22"/>
        </w:rPr>
      </w:pPr>
      <w:r w:rsidRPr="000D6B80">
        <w:rPr>
          <w:rFonts w:ascii="Cambria" w:eastAsia="Century Gothic" w:hAnsi="Cambria"/>
          <w:b/>
          <w:sz w:val="22"/>
          <w:szCs w:val="22"/>
        </w:rPr>
        <w:t>9.1.6.1</w:t>
      </w:r>
      <w:r>
        <w:rPr>
          <w:rFonts w:ascii="Cambria" w:eastAsia="Century Gothic" w:hAnsi="Cambria"/>
          <w:b/>
          <w:sz w:val="22"/>
          <w:szCs w:val="22"/>
        </w:rPr>
        <w:t>.</w:t>
      </w:r>
      <w:r w:rsidRPr="000D6B80">
        <w:rPr>
          <w:rFonts w:ascii="Cambria" w:eastAsia="Century Gothic" w:hAnsi="Cambria"/>
          <w:bCs/>
          <w:sz w:val="22"/>
          <w:szCs w:val="22"/>
        </w:rPr>
        <w:t xml:space="preserve"> </w:t>
      </w:r>
      <w:r w:rsidR="000D6B80" w:rsidRPr="000D6B80">
        <w:rPr>
          <w:rFonts w:ascii="Cambria" w:eastAsia="Century Gothic" w:hAnsi="Cambria"/>
          <w:bCs/>
          <w:sz w:val="22"/>
          <w:szCs w:val="22"/>
        </w:rPr>
        <w:t xml:space="preserve">Certidão Negativa de Débitos Trabalhistas – CNDT; </w:t>
      </w:r>
    </w:p>
    <w:p w14:paraId="0EA0FCE6" w14:textId="77777777" w:rsidR="000D6B80" w:rsidRPr="000D6B80" w:rsidRDefault="000D6B80" w:rsidP="000D6B80">
      <w:pPr>
        <w:jc w:val="both"/>
        <w:rPr>
          <w:rFonts w:ascii="Cambria" w:eastAsia="Century Gothic" w:hAnsi="Cambria"/>
          <w:bCs/>
          <w:sz w:val="22"/>
          <w:szCs w:val="22"/>
        </w:rPr>
      </w:pPr>
      <w:r w:rsidRPr="00156DCA">
        <w:rPr>
          <w:rFonts w:ascii="Cambria" w:eastAsia="Century Gothic" w:hAnsi="Cambria"/>
          <w:b/>
          <w:sz w:val="22"/>
          <w:szCs w:val="22"/>
        </w:rPr>
        <w:t>9.1.7.</w:t>
      </w:r>
      <w:r w:rsidRPr="000D6B80">
        <w:rPr>
          <w:rFonts w:ascii="Cambria" w:eastAsia="Century Gothic" w:hAnsi="Cambria"/>
          <w:bCs/>
          <w:sz w:val="22"/>
          <w:szCs w:val="22"/>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12CF02" w14:textId="77777777" w:rsidR="000D6B80" w:rsidRPr="000D6B80" w:rsidRDefault="000D6B80" w:rsidP="000D6B80">
      <w:pPr>
        <w:jc w:val="both"/>
        <w:rPr>
          <w:rFonts w:ascii="Cambria" w:eastAsia="Century Gothic" w:hAnsi="Cambria"/>
          <w:bCs/>
          <w:sz w:val="22"/>
          <w:szCs w:val="22"/>
        </w:rPr>
      </w:pPr>
      <w:r w:rsidRPr="00156DCA">
        <w:rPr>
          <w:rFonts w:ascii="Cambria" w:eastAsia="Century Gothic" w:hAnsi="Cambria"/>
          <w:b/>
          <w:sz w:val="22"/>
          <w:szCs w:val="22"/>
        </w:rPr>
        <w:t>9.1.8.</w:t>
      </w:r>
      <w:r w:rsidRPr="000D6B80">
        <w:rPr>
          <w:rFonts w:ascii="Cambria" w:eastAsia="Century Gothic" w:hAnsi="Cambria"/>
          <w:bCs/>
          <w:sz w:val="22"/>
          <w:szCs w:val="22"/>
        </w:rPr>
        <w:t xml:space="preserve"> Comunicar ao Fiscal do contrato, no prazo de 24 (vinte e quatro) horas, qualquer ocorrência anormal ou dificuldade criada pela contratante na entrega do objeto.</w:t>
      </w:r>
    </w:p>
    <w:p w14:paraId="599C5631" w14:textId="77777777" w:rsidR="000D6B80" w:rsidRPr="000D6B80" w:rsidRDefault="000D6B80" w:rsidP="000D6B80">
      <w:pPr>
        <w:jc w:val="both"/>
        <w:rPr>
          <w:rFonts w:ascii="Cambria" w:eastAsia="Century Gothic" w:hAnsi="Cambria"/>
          <w:bCs/>
          <w:sz w:val="22"/>
          <w:szCs w:val="22"/>
        </w:rPr>
      </w:pPr>
      <w:r w:rsidRPr="00156DCA">
        <w:rPr>
          <w:rFonts w:ascii="Cambria" w:eastAsia="Century Gothic" w:hAnsi="Cambria"/>
          <w:b/>
          <w:sz w:val="22"/>
          <w:szCs w:val="22"/>
        </w:rPr>
        <w:t>9.1.9.</w:t>
      </w:r>
      <w:r w:rsidRPr="000D6B80">
        <w:rPr>
          <w:rFonts w:ascii="Cambria" w:eastAsia="Century Gothic" w:hAnsi="Cambria"/>
          <w:bCs/>
          <w:sz w:val="22"/>
          <w:szCs w:val="22"/>
        </w:rPr>
        <w:t xml:space="preserve"> Manter durante toda a vigência do contrato, em compatibilidade com as obrigações assumidas, todas as condições exigidas para habilitação na licitação; </w:t>
      </w:r>
    </w:p>
    <w:p w14:paraId="5DA3872A" w14:textId="65F05E28" w:rsidR="000D6B80" w:rsidRPr="000D6B80" w:rsidRDefault="000D6B80" w:rsidP="000D6B80">
      <w:pPr>
        <w:jc w:val="both"/>
        <w:rPr>
          <w:rFonts w:ascii="Cambria" w:eastAsia="Century Gothic" w:hAnsi="Cambria"/>
          <w:bCs/>
          <w:sz w:val="22"/>
          <w:szCs w:val="22"/>
        </w:rPr>
      </w:pPr>
      <w:r w:rsidRPr="00156DCA">
        <w:rPr>
          <w:rFonts w:ascii="Cambria" w:eastAsia="Century Gothic" w:hAnsi="Cambria"/>
          <w:b/>
          <w:sz w:val="22"/>
          <w:szCs w:val="22"/>
        </w:rPr>
        <w:t>9.1.10.</w:t>
      </w:r>
      <w:r w:rsidRPr="000D6B80">
        <w:rPr>
          <w:rFonts w:ascii="Cambria" w:eastAsia="Century Gothic" w:hAnsi="Cambria"/>
          <w:bCs/>
          <w:sz w:val="22"/>
          <w:szCs w:val="22"/>
        </w:rPr>
        <w:t xml:space="preserve">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65854FA4" w14:textId="5159196B" w:rsidR="000D6B80" w:rsidRPr="000D6B80" w:rsidRDefault="000D6B80" w:rsidP="000D6B80">
      <w:pPr>
        <w:jc w:val="both"/>
        <w:rPr>
          <w:rFonts w:ascii="Cambria" w:eastAsia="Century Gothic" w:hAnsi="Cambria"/>
          <w:bCs/>
          <w:sz w:val="22"/>
          <w:szCs w:val="22"/>
        </w:rPr>
      </w:pPr>
      <w:r w:rsidRPr="00156DCA">
        <w:rPr>
          <w:rFonts w:ascii="Cambria" w:eastAsia="Century Gothic" w:hAnsi="Cambria"/>
          <w:b/>
          <w:sz w:val="22"/>
          <w:szCs w:val="22"/>
        </w:rPr>
        <w:t>9.1.11.</w:t>
      </w:r>
      <w:r w:rsidRPr="000D6B80">
        <w:rPr>
          <w:rFonts w:ascii="Cambria" w:eastAsia="Century Gothic" w:hAnsi="Cambria"/>
          <w:bCs/>
          <w:sz w:val="22"/>
          <w:szCs w:val="22"/>
        </w:rPr>
        <w:t xml:space="preserve"> Comprovar a reserva de cargos a que se refere a cláusula acima, quando solicitado e no prazo fixado pelo fiscal do contrato, com a indicação dos empregados que preencheram as referidas vagas (art. 116, parágrafo único, da Lei nº 14.133, de 2021);</w:t>
      </w:r>
    </w:p>
    <w:p w14:paraId="464D2A4F" w14:textId="77777777" w:rsidR="000D6B80" w:rsidRPr="000D6B80" w:rsidRDefault="000D6B80" w:rsidP="000D6B80">
      <w:pPr>
        <w:jc w:val="both"/>
        <w:rPr>
          <w:rFonts w:ascii="Cambria" w:eastAsia="Century Gothic" w:hAnsi="Cambria"/>
          <w:bCs/>
          <w:sz w:val="22"/>
          <w:szCs w:val="22"/>
        </w:rPr>
      </w:pPr>
      <w:r w:rsidRPr="00156DCA">
        <w:rPr>
          <w:rFonts w:ascii="Cambria" w:eastAsia="Century Gothic" w:hAnsi="Cambria"/>
          <w:b/>
          <w:sz w:val="22"/>
          <w:szCs w:val="22"/>
        </w:rPr>
        <w:t>9.1.12.</w:t>
      </w:r>
      <w:r w:rsidRPr="000D6B80">
        <w:rPr>
          <w:rFonts w:ascii="Cambria" w:eastAsia="Century Gothic" w:hAnsi="Cambria"/>
          <w:bCs/>
          <w:sz w:val="22"/>
          <w:szCs w:val="22"/>
        </w:rPr>
        <w:t xml:space="preserve"> Guardar sigilo sobre todas as informações obtidas em decorrência do cumprimento do contrato; </w:t>
      </w:r>
    </w:p>
    <w:p w14:paraId="195CE979" w14:textId="4C148DF8" w:rsidR="000D6B80" w:rsidRPr="000D6B80" w:rsidRDefault="000D6B80" w:rsidP="000D6B80">
      <w:pPr>
        <w:jc w:val="both"/>
        <w:rPr>
          <w:rFonts w:ascii="Cambria" w:eastAsia="Century Gothic" w:hAnsi="Cambria"/>
          <w:bCs/>
          <w:sz w:val="22"/>
          <w:szCs w:val="22"/>
        </w:rPr>
      </w:pPr>
      <w:r w:rsidRPr="00A24A83">
        <w:rPr>
          <w:rFonts w:ascii="Cambria" w:eastAsia="Century Gothic" w:hAnsi="Cambria"/>
          <w:b/>
          <w:sz w:val="22"/>
          <w:szCs w:val="22"/>
        </w:rPr>
        <w:t>9.1.13.</w:t>
      </w:r>
      <w:r w:rsidRPr="000D6B80">
        <w:rPr>
          <w:rFonts w:ascii="Cambria" w:eastAsia="Century Gothic" w:hAnsi="Cambria"/>
          <w:bCs/>
          <w:sz w:val="22"/>
          <w:szCs w:val="22"/>
        </w:rPr>
        <w:t xml:space="preserve">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art. 124, II, d, da Lei nº 14.133, de 2021</w:t>
      </w:r>
      <w:r w:rsidR="00A24A83">
        <w:rPr>
          <w:rFonts w:ascii="Cambria" w:eastAsia="Century Gothic" w:hAnsi="Cambria"/>
          <w:bCs/>
          <w:sz w:val="22"/>
          <w:szCs w:val="22"/>
        </w:rPr>
        <w:t>;</w:t>
      </w:r>
    </w:p>
    <w:p w14:paraId="4CAD54E4" w14:textId="69970F11" w:rsidR="0031585A" w:rsidRDefault="000D6B80" w:rsidP="000D6B80">
      <w:pPr>
        <w:jc w:val="both"/>
        <w:rPr>
          <w:rFonts w:ascii="Cambria" w:eastAsia="Century Gothic" w:hAnsi="Cambria"/>
          <w:bCs/>
          <w:sz w:val="22"/>
          <w:szCs w:val="22"/>
        </w:rPr>
      </w:pPr>
      <w:r w:rsidRPr="00A24A83">
        <w:rPr>
          <w:rFonts w:ascii="Cambria" w:eastAsia="Century Gothic" w:hAnsi="Cambria"/>
          <w:b/>
          <w:sz w:val="22"/>
          <w:szCs w:val="22"/>
        </w:rPr>
        <w:t>9.1.14.</w:t>
      </w:r>
      <w:r w:rsidRPr="000D6B80">
        <w:rPr>
          <w:rFonts w:ascii="Cambria" w:eastAsia="Century Gothic" w:hAnsi="Cambria"/>
          <w:bCs/>
          <w:sz w:val="22"/>
          <w:szCs w:val="22"/>
        </w:rPr>
        <w:t xml:space="preserve"> Cumprir, além dos postulados legais vigentes de âmbito federal, estadual ou municipal, as normas de segurança d</w:t>
      </w:r>
      <w:r w:rsidR="00A24A83">
        <w:rPr>
          <w:rFonts w:ascii="Cambria" w:eastAsia="Century Gothic" w:hAnsi="Cambria"/>
          <w:bCs/>
          <w:sz w:val="22"/>
          <w:szCs w:val="22"/>
        </w:rPr>
        <w:t>a</w:t>
      </w:r>
      <w:r w:rsidRPr="000D6B80">
        <w:rPr>
          <w:rFonts w:ascii="Cambria" w:eastAsia="Century Gothic" w:hAnsi="Cambria"/>
          <w:bCs/>
          <w:sz w:val="22"/>
          <w:szCs w:val="22"/>
        </w:rPr>
        <w:t xml:space="preserve"> </w:t>
      </w:r>
      <w:r w:rsidR="00A24A83" w:rsidRPr="000D6B80">
        <w:rPr>
          <w:rFonts w:ascii="Cambria" w:eastAsia="Century Gothic" w:hAnsi="Cambria"/>
          <w:bCs/>
          <w:sz w:val="22"/>
          <w:szCs w:val="22"/>
        </w:rPr>
        <w:t>Contratante</w:t>
      </w:r>
      <w:r w:rsidRPr="000D6B80">
        <w:rPr>
          <w:rFonts w:ascii="Cambria" w:eastAsia="Century Gothic" w:hAnsi="Cambria"/>
          <w:bCs/>
          <w:sz w:val="22"/>
          <w:szCs w:val="22"/>
        </w:rPr>
        <w:t>;</w:t>
      </w:r>
    </w:p>
    <w:p w14:paraId="295B11AA" w14:textId="3CFA292C" w:rsidR="00A24A83" w:rsidRPr="00A24A83" w:rsidRDefault="00A24A83" w:rsidP="00A24A83">
      <w:pPr>
        <w:jc w:val="both"/>
        <w:rPr>
          <w:rFonts w:ascii="Cambria" w:eastAsia="Helvetica" w:hAnsi="Cambria" w:cs="Tahoma"/>
          <w:bCs/>
          <w:sz w:val="22"/>
          <w:szCs w:val="22"/>
        </w:rPr>
      </w:pPr>
      <w:r w:rsidRPr="00A24A83">
        <w:rPr>
          <w:rFonts w:ascii="Cambria" w:eastAsia="Helvetica" w:hAnsi="Cambria" w:cs="Tahoma"/>
          <w:b/>
          <w:sz w:val="22"/>
          <w:szCs w:val="22"/>
        </w:rPr>
        <w:t>9.1.</w:t>
      </w:r>
      <w:r>
        <w:rPr>
          <w:rFonts w:ascii="Cambria" w:eastAsia="Helvetica" w:hAnsi="Cambria" w:cs="Tahoma"/>
          <w:b/>
          <w:sz w:val="22"/>
          <w:szCs w:val="22"/>
        </w:rPr>
        <w:t>15</w:t>
      </w:r>
      <w:r w:rsidRPr="00A24A83">
        <w:rPr>
          <w:rFonts w:ascii="Cambria" w:eastAsia="Helvetica" w:hAnsi="Cambria" w:cs="Tahoma"/>
          <w:b/>
          <w:sz w:val="22"/>
          <w:szCs w:val="22"/>
        </w:rPr>
        <w:t>.</w:t>
      </w:r>
      <w:r w:rsidRPr="00A24A83">
        <w:rPr>
          <w:rFonts w:ascii="Cambria" w:eastAsia="Helvetica" w:hAnsi="Cambria" w:cs="Tahoma"/>
          <w:bCs/>
          <w:sz w:val="22"/>
          <w:szCs w:val="22"/>
        </w:rPr>
        <w:t xml:space="preserve"> Entregar o produto sempre com a mesma qualidade e especificação técnica da proposta, em quantidade e qualidade compatível com o exposto no documento fiscal, no local, forma e prazo determinado no termo de referência;</w:t>
      </w:r>
    </w:p>
    <w:p w14:paraId="575214B3" w14:textId="54CADE17" w:rsidR="00A24A83" w:rsidRPr="000D6B80" w:rsidRDefault="00A24A83" w:rsidP="00A24A83">
      <w:pPr>
        <w:jc w:val="both"/>
        <w:rPr>
          <w:rFonts w:ascii="Cambria" w:eastAsia="Helvetica" w:hAnsi="Cambria" w:cs="Tahoma"/>
          <w:bCs/>
          <w:sz w:val="22"/>
          <w:szCs w:val="22"/>
        </w:rPr>
      </w:pPr>
      <w:r w:rsidRPr="00A24A83">
        <w:rPr>
          <w:rFonts w:ascii="Cambria" w:eastAsia="Helvetica" w:hAnsi="Cambria" w:cs="Tahoma"/>
          <w:b/>
          <w:sz w:val="22"/>
          <w:szCs w:val="22"/>
        </w:rPr>
        <w:t>9.1.</w:t>
      </w:r>
      <w:r>
        <w:rPr>
          <w:rFonts w:ascii="Cambria" w:eastAsia="Helvetica" w:hAnsi="Cambria" w:cs="Tahoma"/>
          <w:b/>
          <w:sz w:val="22"/>
          <w:szCs w:val="22"/>
        </w:rPr>
        <w:t>16</w:t>
      </w:r>
      <w:r w:rsidRPr="00A24A83">
        <w:rPr>
          <w:rFonts w:ascii="Cambria" w:eastAsia="Helvetica" w:hAnsi="Cambria" w:cs="Tahoma"/>
          <w:b/>
          <w:sz w:val="22"/>
          <w:szCs w:val="22"/>
        </w:rPr>
        <w:t>.</w:t>
      </w:r>
      <w:r w:rsidRPr="00A24A83">
        <w:rPr>
          <w:rFonts w:ascii="Cambria" w:eastAsia="Helvetica" w:hAnsi="Cambria" w:cs="Tahoma"/>
          <w:bCs/>
          <w:sz w:val="22"/>
          <w:szCs w:val="22"/>
        </w:rPr>
        <w:t xml:space="preserve"> Informar eventual alteração do preposto ou de sua qualificação, para providências quanto ao apostilamento devido, mantendo atualizado o endereço eletrônico do mesmo para os fins de eficiente comunicação no processo de fiscalização.</w:t>
      </w:r>
    </w:p>
    <w:p w14:paraId="00FBA16F" w14:textId="77777777" w:rsidR="009653E7" w:rsidRPr="00E5513B" w:rsidRDefault="009653E7" w:rsidP="009653E7">
      <w:pPr>
        <w:jc w:val="both"/>
        <w:rPr>
          <w:rFonts w:ascii="Cambria" w:eastAsia="Century Gothic" w:hAnsi="Cambria"/>
          <w:sz w:val="22"/>
          <w:szCs w:val="22"/>
        </w:rPr>
      </w:pPr>
    </w:p>
    <w:p w14:paraId="506CC670" w14:textId="0DF77CD2" w:rsidR="009653E7" w:rsidRDefault="00A24A83" w:rsidP="009653E7">
      <w:pPr>
        <w:jc w:val="both"/>
        <w:rPr>
          <w:rFonts w:ascii="Cambria" w:eastAsia="Century Gothic" w:hAnsi="Cambria"/>
          <w:b/>
          <w:sz w:val="22"/>
          <w:szCs w:val="22"/>
        </w:rPr>
      </w:pPr>
      <w:r>
        <w:rPr>
          <w:rFonts w:ascii="Cambria" w:eastAsia="Century Gothic" w:hAnsi="Cambria"/>
          <w:b/>
          <w:sz w:val="22"/>
          <w:szCs w:val="22"/>
        </w:rPr>
        <w:lastRenderedPageBreak/>
        <w:t>CLÁUSULA DÉCIMA - DA GARANTIA DA EXECUÇÃO DO OBJETO</w:t>
      </w:r>
    </w:p>
    <w:p w14:paraId="0B86E6CF" w14:textId="77777777" w:rsidR="00A24A83" w:rsidRDefault="00A24A83" w:rsidP="009653E7">
      <w:pPr>
        <w:jc w:val="both"/>
        <w:rPr>
          <w:rFonts w:ascii="Cambria" w:eastAsia="Century Gothic" w:hAnsi="Cambria"/>
          <w:b/>
          <w:sz w:val="22"/>
          <w:szCs w:val="22"/>
        </w:rPr>
      </w:pPr>
    </w:p>
    <w:p w14:paraId="349E5D34" w14:textId="5124D90C" w:rsidR="00A24A83" w:rsidRPr="00E5513B" w:rsidRDefault="00A24A83" w:rsidP="009653E7">
      <w:pPr>
        <w:jc w:val="both"/>
        <w:rPr>
          <w:rFonts w:ascii="Cambria" w:eastAsia="Century Gothic" w:hAnsi="Cambria"/>
          <w:b/>
          <w:sz w:val="22"/>
          <w:szCs w:val="22"/>
        </w:rPr>
      </w:pPr>
      <w:r w:rsidRPr="00A24A83">
        <w:rPr>
          <w:rFonts w:ascii="Cambria" w:eastAsia="Century Gothic" w:hAnsi="Cambria"/>
          <w:b/>
          <w:sz w:val="22"/>
          <w:szCs w:val="22"/>
        </w:rPr>
        <w:t xml:space="preserve">10.1. </w:t>
      </w:r>
      <w:r w:rsidRPr="00A24A83">
        <w:rPr>
          <w:rFonts w:ascii="Cambria" w:eastAsia="Century Gothic" w:hAnsi="Cambria"/>
          <w:bCs/>
          <w:sz w:val="22"/>
          <w:szCs w:val="22"/>
        </w:rPr>
        <w:t>Conforme estudos prévios, a presente contratação não requer garantias para a execução do objeto.</w:t>
      </w:r>
    </w:p>
    <w:p w14:paraId="280ED5AE" w14:textId="77777777" w:rsidR="00A24A83" w:rsidRPr="00E5513B" w:rsidRDefault="00A24A83" w:rsidP="00A24A83">
      <w:pPr>
        <w:jc w:val="both"/>
        <w:rPr>
          <w:rFonts w:ascii="Cambria" w:eastAsia="Century Gothic" w:hAnsi="Cambria"/>
          <w:sz w:val="22"/>
          <w:szCs w:val="22"/>
        </w:rPr>
      </w:pPr>
    </w:p>
    <w:p w14:paraId="5C282B5B" w14:textId="68FE92A0" w:rsidR="00A24A83" w:rsidRDefault="00A24A83" w:rsidP="00A24A83">
      <w:pPr>
        <w:jc w:val="both"/>
        <w:rPr>
          <w:rFonts w:ascii="Cambria" w:eastAsia="Century Gothic" w:hAnsi="Cambria"/>
          <w:b/>
          <w:sz w:val="22"/>
          <w:szCs w:val="22"/>
        </w:rPr>
      </w:pPr>
      <w:r>
        <w:rPr>
          <w:rFonts w:ascii="Cambria" w:eastAsia="Century Gothic" w:hAnsi="Cambria"/>
          <w:b/>
          <w:sz w:val="22"/>
          <w:szCs w:val="22"/>
        </w:rPr>
        <w:t>CLÁUSULA DÉCIMA PRIMEIRA - DAS INFRAÇÕES E SANÇÕES ADMINISTRATIVAS</w:t>
      </w:r>
    </w:p>
    <w:p w14:paraId="5588699E" w14:textId="77777777" w:rsidR="00F82644" w:rsidRPr="00E5513B" w:rsidRDefault="00F82644" w:rsidP="00F82644">
      <w:pPr>
        <w:jc w:val="both"/>
        <w:rPr>
          <w:rFonts w:ascii="Cambria" w:eastAsia="Century Gothic" w:hAnsi="Cambria"/>
          <w:sz w:val="22"/>
          <w:szCs w:val="22"/>
        </w:rPr>
      </w:pPr>
    </w:p>
    <w:p w14:paraId="66F9D74C" w14:textId="6FB3B805" w:rsidR="00A24A83" w:rsidRPr="00A24A83" w:rsidRDefault="00A24A83" w:rsidP="00A24A83">
      <w:pPr>
        <w:jc w:val="both"/>
        <w:rPr>
          <w:rFonts w:ascii="Cambria" w:eastAsia="Century Gothic" w:hAnsi="Cambria"/>
          <w:sz w:val="22"/>
          <w:szCs w:val="22"/>
        </w:rPr>
      </w:pPr>
      <w:r w:rsidRPr="00A24A83">
        <w:rPr>
          <w:rFonts w:ascii="Cambria" w:eastAsia="Century Gothic" w:hAnsi="Cambria"/>
          <w:b/>
          <w:bCs/>
          <w:sz w:val="22"/>
          <w:szCs w:val="22"/>
        </w:rPr>
        <w:t>11.1.</w:t>
      </w:r>
      <w:r w:rsidRPr="00A24A83">
        <w:rPr>
          <w:rFonts w:ascii="Cambria" w:eastAsia="Century Gothic" w:hAnsi="Cambria"/>
          <w:sz w:val="22"/>
          <w:szCs w:val="22"/>
        </w:rPr>
        <w:t xml:space="preserve"> Comete infração administrativa, nos termos da Lei nº 14.133, de 2021, </w:t>
      </w:r>
      <w:r w:rsidR="00972388">
        <w:rPr>
          <w:rFonts w:ascii="Cambria" w:eastAsia="Century Gothic" w:hAnsi="Cambria"/>
          <w:sz w:val="22"/>
          <w:szCs w:val="22"/>
        </w:rPr>
        <w:t>a</w:t>
      </w:r>
      <w:r w:rsidRPr="00A24A83">
        <w:rPr>
          <w:rFonts w:ascii="Cambria" w:eastAsia="Century Gothic" w:hAnsi="Cambria"/>
          <w:sz w:val="22"/>
          <w:szCs w:val="22"/>
        </w:rPr>
        <w:t xml:space="preserve"> </w:t>
      </w:r>
      <w:r w:rsidR="00972388" w:rsidRPr="00A24A83">
        <w:rPr>
          <w:rFonts w:ascii="Cambria" w:eastAsia="Century Gothic" w:hAnsi="Cambria"/>
          <w:sz w:val="22"/>
          <w:szCs w:val="22"/>
        </w:rPr>
        <w:t>Contratad</w:t>
      </w:r>
      <w:r w:rsidR="00972388">
        <w:rPr>
          <w:rFonts w:ascii="Cambria" w:eastAsia="Century Gothic" w:hAnsi="Cambria"/>
          <w:sz w:val="22"/>
          <w:szCs w:val="22"/>
        </w:rPr>
        <w:t>a</w:t>
      </w:r>
      <w:r w:rsidR="00972388" w:rsidRPr="00A24A83">
        <w:rPr>
          <w:rFonts w:ascii="Cambria" w:eastAsia="Century Gothic" w:hAnsi="Cambria"/>
          <w:sz w:val="22"/>
          <w:szCs w:val="22"/>
        </w:rPr>
        <w:t xml:space="preserve"> </w:t>
      </w:r>
      <w:r w:rsidRPr="00A24A83">
        <w:rPr>
          <w:rFonts w:ascii="Cambria" w:eastAsia="Century Gothic" w:hAnsi="Cambria"/>
          <w:sz w:val="22"/>
          <w:szCs w:val="22"/>
        </w:rPr>
        <w:t>que:</w:t>
      </w:r>
    </w:p>
    <w:p w14:paraId="19C57406" w14:textId="23F2EFFA"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a)</w:t>
      </w:r>
      <w:r w:rsidR="00972388">
        <w:rPr>
          <w:rFonts w:ascii="Cambria" w:eastAsia="Century Gothic" w:hAnsi="Cambria"/>
          <w:sz w:val="22"/>
          <w:szCs w:val="22"/>
        </w:rPr>
        <w:t xml:space="preserve"> </w:t>
      </w:r>
      <w:r w:rsidRPr="00A24A83">
        <w:rPr>
          <w:rFonts w:ascii="Cambria" w:eastAsia="Century Gothic" w:hAnsi="Cambria"/>
          <w:sz w:val="22"/>
          <w:szCs w:val="22"/>
        </w:rPr>
        <w:t>der causa à inexecução parcial do contrato;</w:t>
      </w:r>
    </w:p>
    <w:p w14:paraId="4700D5DB" w14:textId="5747958B"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b)</w:t>
      </w:r>
      <w:r w:rsidR="00972388">
        <w:rPr>
          <w:rFonts w:ascii="Cambria" w:eastAsia="Century Gothic" w:hAnsi="Cambria"/>
          <w:sz w:val="22"/>
          <w:szCs w:val="22"/>
        </w:rPr>
        <w:t xml:space="preserve"> </w:t>
      </w:r>
      <w:r w:rsidRPr="00A24A83">
        <w:rPr>
          <w:rFonts w:ascii="Cambria" w:eastAsia="Century Gothic" w:hAnsi="Cambria"/>
          <w:sz w:val="22"/>
          <w:szCs w:val="22"/>
        </w:rPr>
        <w:t>der causa à inexecução parcial do contrato que cause grave dano à Administração ou ao funcionamento dos serviços públicos ou ao interesse coletivo;</w:t>
      </w:r>
    </w:p>
    <w:p w14:paraId="06191DEF" w14:textId="023C3DF6"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c)</w:t>
      </w:r>
      <w:r w:rsidR="00972388">
        <w:rPr>
          <w:rFonts w:ascii="Cambria" w:eastAsia="Century Gothic" w:hAnsi="Cambria"/>
          <w:sz w:val="22"/>
          <w:szCs w:val="22"/>
        </w:rPr>
        <w:t xml:space="preserve"> </w:t>
      </w:r>
      <w:r w:rsidRPr="00A24A83">
        <w:rPr>
          <w:rFonts w:ascii="Cambria" w:eastAsia="Century Gothic" w:hAnsi="Cambria"/>
          <w:sz w:val="22"/>
          <w:szCs w:val="22"/>
        </w:rPr>
        <w:t>der causa à inexecução total do contrato;</w:t>
      </w:r>
    </w:p>
    <w:p w14:paraId="0C9E1878" w14:textId="134577C5"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d)</w:t>
      </w:r>
      <w:r w:rsidR="00972388">
        <w:rPr>
          <w:rFonts w:ascii="Cambria" w:eastAsia="Century Gothic" w:hAnsi="Cambria"/>
          <w:sz w:val="22"/>
          <w:szCs w:val="22"/>
        </w:rPr>
        <w:t xml:space="preserve"> </w:t>
      </w:r>
      <w:r w:rsidRPr="00A24A83">
        <w:rPr>
          <w:rFonts w:ascii="Cambria" w:eastAsia="Century Gothic" w:hAnsi="Cambria"/>
          <w:sz w:val="22"/>
          <w:szCs w:val="22"/>
        </w:rPr>
        <w:t>deixar de entregar a documentação exigida para o certame;</w:t>
      </w:r>
    </w:p>
    <w:p w14:paraId="281D6160" w14:textId="7193F7EA"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e)</w:t>
      </w:r>
      <w:r w:rsidR="00972388">
        <w:rPr>
          <w:rFonts w:ascii="Cambria" w:eastAsia="Century Gothic" w:hAnsi="Cambria"/>
          <w:sz w:val="22"/>
          <w:szCs w:val="22"/>
        </w:rPr>
        <w:t xml:space="preserve"> </w:t>
      </w:r>
      <w:r w:rsidRPr="00A24A83">
        <w:rPr>
          <w:rFonts w:ascii="Cambria" w:eastAsia="Century Gothic" w:hAnsi="Cambria"/>
          <w:sz w:val="22"/>
          <w:szCs w:val="22"/>
        </w:rPr>
        <w:t>não manter a proposta, salvo em decorrência de fato superveniente devidamente justificado;</w:t>
      </w:r>
    </w:p>
    <w:p w14:paraId="0A2D790B" w14:textId="50E10DA4"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f)</w:t>
      </w:r>
      <w:r w:rsidR="00972388">
        <w:rPr>
          <w:rFonts w:ascii="Cambria" w:eastAsia="Century Gothic" w:hAnsi="Cambria"/>
          <w:sz w:val="22"/>
          <w:szCs w:val="22"/>
        </w:rPr>
        <w:t xml:space="preserve"> </w:t>
      </w:r>
      <w:r w:rsidRPr="00A24A83">
        <w:rPr>
          <w:rFonts w:ascii="Cambria" w:eastAsia="Century Gothic" w:hAnsi="Cambria"/>
          <w:sz w:val="22"/>
          <w:szCs w:val="22"/>
        </w:rPr>
        <w:t>não celebrar o contrato ou não entregar a documentação exigida para a contratação, quando convocado dentro do prazo de validade de sua proposta;</w:t>
      </w:r>
    </w:p>
    <w:p w14:paraId="0D895452" w14:textId="6071C591"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g)</w:t>
      </w:r>
      <w:r w:rsidR="00972388">
        <w:rPr>
          <w:rFonts w:ascii="Cambria" w:eastAsia="Century Gothic" w:hAnsi="Cambria"/>
          <w:sz w:val="22"/>
          <w:szCs w:val="22"/>
        </w:rPr>
        <w:t xml:space="preserve"> </w:t>
      </w:r>
      <w:r w:rsidRPr="00A24A83">
        <w:rPr>
          <w:rFonts w:ascii="Cambria" w:eastAsia="Century Gothic" w:hAnsi="Cambria"/>
          <w:sz w:val="22"/>
          <w:szCs w:val="22"/>
        </w:rPr>
        <w:t>ensejar o retardamento da execução ou da entrega do objeto da contratação sem motivo justificado;</w:t>
      </w:r>
    </w:p>
    <w:p w14:paraId="68747F8A" w14:textId="36D12690"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h)</w:t>
      </w:r>
      <w:r w:rsidR="00972388">
        <w:rPr>
          <w:rFonts w:ascii="Cambria" w:eastAsia="Century Gothic" w:hAnsi="Cambria"/>
          <w:sz w:val="22"/>
          <w:szCs w:val="22"/>
        </w:rPr>
        <w:t xml:space="preserve"> </w:t>
      </w:r>
      <w:r w:rsidRPr="00A24A83">
        <w:rPr>
          <w:rFonts w:ascii="Cambria" w:eastAsia="Century Gothic" w:hAnsi="Cambria"/>
          <w:sz w:val="22"/>
          <w:szCs w:val="22"/>
        </w:rPr>
        <w:t>apresentar declaração ou documentação falsa exigida para o certame ou prestar declaração falsa durante a licitação ou a execução do contrato;</w:t>
      </w:r>
    </w:p>
    <w:p w14:paraId="584DC259" w14:textId="4E66C85A"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i)</w:t>
      </w:r>
      <w:r w:rsidR="00972388">
        <w:rPr>
          <w:rFonts w:ascii="Cambria" w:eastAsia="Century Gothic" w:hAnsi="Cambria"/>
          <w:sz w:val="22"/>
          <w:szCs w:val="22"/>
        </w:rPr>
        <w:t xml:space="preserve"> </w:t>
      </w:r>
      <w:r w:rsidRPr="00A24A83">
        <w:rPr>
          <w:rFonts w:ascii="Cambria" w:eastAsia="Century Gothic" w:hAnsi="Cambria"/>
          <w:sz w:val="22"/>
          <w:szCs w:val="22"/>
        </w:rPr>
        <w:t>fraudar a licitação ou praticar ato fraudulento na execução do contrato;</w:t>
      </w:r>
    </w:p>
    <w:p w14:paraId="3A25BBC8" w14:textId="07D11CEA"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j)</w:t>
      </w:r>
      <w:r w:rsidR="00972388">
        <w:rPr>
          <w:rFonts w:ascii="Cambria" w:eastAsia="Century Gothic" w:hAnsi="Cambria"/>
          <w:sz w:val="22"/>
          <w:szCs w:val="22"/>
        </w:rPr>
        <w:t xml:space="preserve"> </w:t>
      </w:r>
      <w:r w:rsidRPr="00A24A83">
        <w:rPr>
          <w:rFonts w:ascii="Cambria" w:eastAsia="Century Gothic" w:hAnsi="Cambria"/>
          <w:sz w:val="22"/>
          <w:szCs w:val="22"/>
        </w:rPr>
        <w:t>comportar-se de modo inidôneo ou cometer fraude de qualquer natureza;</w:t>
      </w:r>
    </w:p>
    <w:p w14:paraId="54A1AD44" w14:textId="7D2FE269"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k)</w:t>
      </w:r>
      <w:r w:rsidR="00972388">
        <w:rPr>
          <w:rFonts w:ascii="Cambria" w:eastAsia="Century Gothic" w:hAnsi="Cambria"/>
          <w:sz w:val="22"/>
          <w:szCs w:val="22"/>
        </w:rPr>
        <w:t xml:space="preserve"> </w:t>
      </w:r>
      <w:r w:rsidRPr="00A24A83">
        <w:rPr>
          <w:rFonts w:ascii="Cambria" w:eastAsia="Century Gothic" w:hAnsi="Cambria"/>
          <w:sz w:val="22"/>
          <w:szCs w:val="22"/>
        </w:rPr>
        <w:t>praticar atos ilícitos com vistas a frustrar os objetivos desta licitação</w:t>
      </w:r>
    </w:p>
    <w:p w14:paraId="5980D9BA" w14:textId="7B9CDDCC" w:rsid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l)</w:t>
      </w:r>
      <w:r w:rsidR="00972388">
        <w:rPr>
          <w:rFonts w:ascii="Cambria" w:eastAsia="Century Gothic" w:hAnsi="Cambria"/>
          <w:sz w:val="22"/>
          <w:szCs w:val="22"/>
        </w:rPr>
        <w:t xml:space="preserve"> </w:t>
      </w:r>
      <w:r w:rsidRPr="00A24A83">
        <w:rPr>
          <w:rFonts w:ascii="Cambria" w:eastAsia="Century Gothic" w:hAnsi="Cambria"/>
          <w:sz w:val="22"/>
          <w:szCs w:val="22"/>
        </w:rPr>
        <w:t>praticar ato lesivo previsto no art. 5º da Lei nº 12.846, de 1º de agosto de 2013.</w:t>
      </w:r>
    </w:p>
    <w:p w14:paraId="339D6A5B" w14:textId="77777777" w:rsidR="00972388" w:rsidRPr="00A24A83" w:rsidRDefault="00972388" w:rsidP="00A24A83">
      <w:pPr>
        <w:jc w:val="both"/>
        <w:rPr>
          <w:rFonts w:ascii="Cambria" w:eastAsia="Century Gothic" w:hAnsi="Cambria"/>
          <w:sz w:val="22"/>
          <w:szCs w:val="22"/>
        </w:rPr>
      </w:pPr>
    </w:p>
    <w:p w14:paraId="3F2D8E1C" w14:textId="10C13423"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11.2</w:t>
      </w:r>
      <w:r w:rsidR="00972388">
        <w:rPr>
          <w:rFonts w:ascii="Cambria" w:eastAsia="Century Gothic" w:hAnsi="Cambria"/>
          <w:b/>
          <w:bCs/>
          <w:sz w:val="22"/>
          <w:szCs w:val="22"/>
        </w:rPr>
        <w:t>.</w:t>
      </w:r>
      <w:r w:rsidRPr="00A24A83">
        <w:rPr>
          <w:rFonts w:ascii="Cambria" w:eastAsia="Century Gothic" w:hAnsi="Cambria"/>
          <w:sz w:val="22"/>
          <w:szCs w:val="22"/>
        </w:rPr>
        <w:t xml:space="preserve"> Serão aplicadas ao contratado que incorrer nas infrações acima descritas as seguintes sanções:</w:t>
      </w:r>
    </w:p>
    <w:p w14:paraId="51B1A455" w14:textId="5DAFC840"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I</w:t>
      </w:r>
      <w:r w:rsidR="00972388" w:rsidRPr="00972388">
        <w:rPr>
          <w:rFonts w:ascii="Cambria" w:eastAsia="Century Gothic" w:hAnsi="Cambria"/>
          <w:b/>
          <w:bCs/>
          <w:sz w:val="22"/>
          <w:szCs w:val="22"/>
        </w:rPr>
        <w:t xml:space="preserve"> -</w:t>
      </w:r>
      <w:r w:rsidR="00972388">
        <w:rPr>
          <w:rFonts w:ascii="Cambria" w:eastAsia="Century Gothic" w:hAnsi="Cambria"/>
          <w:sz w:val="22"/>
          <w:szCs w:val="22"/>
        </w:rPr>
        <w:t xml:space="preserve"> </w:t>
      </w:r>
      <w:r w:rsidRPr="00A24A83">
        <w:rPr>
          <w:rFonts w:ascii="Cambria" w:eastAsia="Century Gothic" w:hAnsi="Cambria"/>
          <w:sz w:val="22"/>
          <w:szCs w:val="22"/>
        </w:rPr>
        <w:t>Advertência, quando o contratado der causa à inexecução parcial do contrato, sempre que não se justificar a imposição de penalidade mais grave (art. 156, §2º, da Lei nº 14.133, de 2021);</w:t>
      </w:r>
    </w:p>
    <w:p w14:paraId="26FA3AC1" w14:textId="7D3E64D9"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II</w:t>
      </w:r>
      <w:r w:rsidR="00972388" w:rsidRPr="00972388">
        <w:rPr>
          <w:rFonts w:ascii="Cambria" w:eastAsia="Century Gothic" w:hAnsi="Cambria"/>
          <w:b/>
          <w:bCs/>
          <w:sz w:val="22"/>
          <w:szCs w:val="22"/>
        </w:rPr>
        <w:t xml:space="preserve"> -</w:t>
      </w:r>
      <w:r w:rsidRPr="00A24A83">
        <w:rPr>
          <w:rFonts w:ascii="Cambria" w:eastAsia="Century Gothic" w:hAnsi="Cambria"/>
          <w:sz w:val="22"/>
          <w:szCs w:val="22"/>
        </w:rPr>
        <w:t xml:space="preserve"> Impedimento de licitar e contratar, quando praticadas as condutas descritas nas alíneas “b”, “c” e “d” do subitem acima deste Contrato, sempre que não se justificar a imposição de penalidade mais grave (art. 156, § 4º, da Lei nº 14.133, de 2021);</w:t>
      </w:r>
    </w:p>
    <w:p w14:paraId="68ACCAD6" w14:textId="3641AA6F"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III</w:t>
      </w:r>
      <w:r w:rsidR="00972388" w:rsidRPr="00972388">
        <w:rPr>
          <w:rFonts w:ascii="Cambria" w:eastAsia="Century Gothic" w:hAnsi="Cambria"/>
          <w:b/>
          <w:bCs/>
          <w:sz w:val="22"/>
          <w:szCs w:val="22"/>
        </w:rPr>
        <w:t xml:space="preserve"> -</w:t>
      </w:r>
      <w:r w:rsidR="00972388">
        <w:rPr>
          <w:rFonts w:ascii="Cambria" w:eastAsia="Century Gothic" w:hAnsi="Cambria"/>
          <w:sz w:val="22"/>
          <w:szCs w:val="22"/>
        </w:rPr>
        <w:t xml:space="preserve"> </w:t>
      </w:r>
      <w:r w:rsidRPr="00A24A83">
        <w:rPr>
          <w:rFonts w:ascii="Cambria" w:eastAsia="Century Gothic" w:hAnsi="Cambria"/>
          <w:sz w:val="22"/>
          <w:szCs w:val="22"/>
        </w:rPr>
        <w:t>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14:paraId="21E2DC97" w14:textId="493D5D85"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IV</w:t>
      </w:r>
      <w:r w:rsidR="00972388" w:rsidRPr="00972388">
        <w:rPr>
          <w:rFonts w:ascii="Cambria" w:eastAsia="Century Gothic" w:hAnsi="Cambria"/>
          <w:b/>
          <w:bCs/>
          <w:sz w:val="22"/>
          <w:szCs w:val="22"/>
        </w:rPr>
        <w:t xml:space="preserve"> -</w:t>
      </w:r>
      <w:r w:rsidR="00972388">
        <w:rPr>
          <w:rFonts w:ascii="Cambria" w:eastAsia="Century Gothic" w:hAnsi="Cambria"/>
          <w:b/>
          <w:bCs/>
          <w:sz w:val="22"/>
          <w:szCs w:val="22"/>
        </w:rPr>
        <w:t xml:space="preserve"> </w:t>
      </w:r>
      <w:r w:rsidRPr="00A24A83">
        <w:rPr>
          <w:rFonts w:ascii="Cambria" w:eastAsia="Century Gothic" w:hAnsi="Cambria"/>
          <w:sz w:val="22"/>
          <w:szCs w:val="22"/>
        </w:rPr>
        <w:t>Multa:</w:t>
      </w:r>
    </w:p>
    <w:p w14:paraId="17353FE2" w14:textId="456D9C60" w:rsidR="00A24A83" w:rsidRPr="00A24A83" w:rsidRDefault="00972388" w:rsidP="00A24A83">
      <w:pPr>
        <w:jc w:val="both"/>
        <w:rPr>
          <w:rFonts w:ascii="Cambria" w:eastAsia="Century Gothic" w:hAnsi="Cambria"/>
          <w:sz w:val="22"/>
          <w:szCs w:val="22"/>
        </w:rPr>
      </w:pPr>
      <w:r w:rsidRPr="00972388">
        <w:rPr>
          <w:rFonts w:ascii="Cambria" w:eastAsia="Century Gothic" w:hAnsi="Cambria"/>
          <w:b/>
          <w:bCs/>
          <w:sz w:val="22"/>
          <w:szCs w:val="22"/>
        </w:rPr>
        <w:t>a)</w:t>
      </w:r>
      <w:r>
        <w:rPr>
          <w:rFonts w:ascii="Cambria" w:eastAsia="Century Gothic" w:hAnsi="Cambria"/>
          <w:sz w:val="22"/>
          <w:szCs w:val="22"/>
        </w:rPr>
        <w:t xml:space="preserve"> </w:t>
      </w:r>
      <w:r w:rsidR="00A24A83" w:rsidRPr="00A24A83">
        <w:rPr>
          <w:rFonts w:ascii="Cambria" w:eastAsia="Century Gothic" w:hAnsi="Cambria"/>
          <w:sz w:val="22"/>
          <w:szCs w:val="22"/>
        </w:rPr>
        <w:t xml:space="preserve">moratória de </w:t>
      </w:r>
      <w:r>
        <w:rPr>
          <w:rFonts w:ascii="Cambria" w:eastAsia="Century Gothic" w:hAnsi="Cambria"/>
          <w:sz w:val="22"/>
          <w:szCs w:val="22"/>
        </w:rPr>
        <w:t>1</w:t>
      </w:r>
      <w:r w:rsidR="00A24A83" w:rsidRPr="00A24A83">
        <w:rPr>
          <w:rFonts w:ascii="Cambria" w:eastAsia="Century Gothic" w:hAnsi="Cambria"/>
          <w:sz w:val="22"/>
          <w:szCs w:val="22"/>
        </w:rPr>
        <w:t>% (</w:t>
      </w:r>
      <w:r>
        <w:rPr>
          <w:rFonts w:ascii="Cambria" w:eastAsia="Century Gothic" w:hAnsi="Cambria"/>
          <w:sz w:val="22"/>
          <w:szCs w:val="22"/>
        </w:rPr>
        <w:t xml:space="preserve">um </w:t>
      </w:r>
      <w:r w:rsidR="00A24A83" w:rsidRPr="00A24A83">
        <w:rPr>
          <w:rFonts w:ascii="Cambria" w:eastAsia="Century Gothic" w:hAnsi="Cambria"/>
          <w:sz w:val="22"/>
          <w:szCs w:val="22"/>
        </w:rPr>
        <w:t xml:space="preserve">por cento) por dia de atraso injustificado sobre o valor da parcela inadimplida, até o limite de </w:t>
      </w:r>
      <w:r>
        <w:rPr>
          <w:rFonts w:ascii="Cambria" w:eastAsia="Century Gothic" w:hAnsi="Cambria"/>
          <w:sz w:val="22"/>
          <w:szCs w:val="22"/>
        </w:rPr>
        <w:t>20</w:t>
      </w:r>
      <w:r w:rsidR="00A24A83" w:rsidRPr="00A24A83">
        <w:rPr>
          <w:rFonts w:ascii="Cambria" w:eastAsia="Century Gothic" w:hAnsi="Cambria"/>
          <w:sz w:val="22"/>
          <w:szCs w:val="22"/>
        </w:rPr>
        <w:t xml:space="preserve"> (</w:t>
      </w:r>
      <w:r>
        <w:rPr>
          <w:rFonts w:ascii="Cambria" w:eastAsia="Century Gothic" w:hAnsi="Cambria"/>
          <w:sz w:val="22"/>
          <w:szCs w:val="22"/>
        </w:rPr>
        <w:t>vinte</w:t>
      </w:r>
      <w:r w:rsidR="00A24A83" w:rsidRPr="00A24A83">
        <w:rPr>
          <w:rFonts w:ascii="Cambria" w:eastAsia="Century Gothic" w:hAnsi="Cambria"/>
          <w:sz w:val="22"/>
          <w:szCs w:val="22"/>
        </w:rPr>
        <w:t>) dias;</w:t>
      </w:r>
    </w:p>
    <w:p w14:paraId="70E08F53" w14:textId="5BD8DBF1" w:rsidR="00A24A83" w:rsidRPr="00A24A83" w:rsidRDefault="00972388" w:rsidP="00A24A83">
      <w:pPr>
        <w:jc w:val="both"/>
        <w:rPr>
          <w:rFonts w:ascii="Cambria" w:eastAsia="Century Gothic" w:hAnsi="Cambria"/>
          <w:sz w:val="22"/>
          <w:szCs w:val="22"/>
        </w:rPr>
      </w:pPr>
      <w:r>
        <w:rPr>
          <w:rFonts w:ascii="Cambria" w:eastAsia="Century Gothic" w:hAnsi="Cambria"/>
          <w:b/>
          <w:bCs/>
          <w:sz w:val="22"/>
          <w:szCs w:val="22"/>
        </w:rPr>
        <w:t xml:space="preserve">b) </w:t>
      </w:r>
      <w:r w:rsidR="00A24A83" w:rsidRPr="00A24A83">
        <w:rPr>
          <w:rFonts w:ascii="Cambria" w:eastAsia="Century Gothic" w:hAnsi="Cambria"/>
          <w:sz w:val="22"/>
          <w:szCs w:val="22"/>
        </w:rPr>
        <w:t xml:space="preserve">moratória de </w:t>
      </w:r>
      <w:r>
        <w:rPr>
          <w:rFonts w:ascii="Cambria" w:eastAsia="Century Gothic" w:hAnsi="Cambria"/>
          <w:sz w:val="22"/>
          <w:szCs w:val="22"/>
        </w:rPr>
        <w:t>1</w:t>
      </w:r>
      <w:r w:rsidR="00A24A83" w:rsidRPr="00A24A83">
        <w:rPr>
          <w:rFonts w:ascii="Cambria" w:eastAsia="Century Gothic" w:hAnsi="Cambria"/>
          <w:sz w:val="22"/>
          <w:szCs w:val="22"/>
        </w:rPr>
        <w:t>% (</w:t>
      </w:r>
      <w:r>
        <w:rPr>
          <w:rFonts w:ascii="Cambria" w:eastAsia="Century Gothic" w:hAnsi="Cambria"/>
          <w:sz w:val="22"/>
          <w:szCs w:val="22"/>
        </w:rPr>
        <w:t xml:space="preserve">um </w:t>
      </w:r>
      <w:r w:rsidR="00A24A83" w:rsidRPr="00A24A83">
        <w:rPr>
          <w:rFonts w:ascii="Cambria" w:eastAsia="Century Gothic" w:hAnsi="Cambria"/>
          <w:sz w:val="22"/>
          <w:szCs w:val="22"/>
        </w:rPr>
        <w:t xml:space="preserve">por cento) por dia de atraso injustificado sobre o valor total do contrato, até o máximo de </w:t>
      </w:r>
      <w:r>
        <w:rPr>
          <w:rFonts w:ascii="Cambria" w:eastAsia="Century Gothic" w:hAnsi="Cambria"/>
          <w:sz w:val="22"/>
          <w:szCs w:val="22"/>
        </w:rPr>
        <w:t>20%</w:t>
      </w:r>
      <w:r w:rsidR="00A24A83" w:rsidRPr="00A24A83">
        <w:rPr>
          <w:rFonts w:ascii="Cambria" w:eastAsia="Century Gothic" w:hAnsi="Cambria"/>
          <w:sz w:val="22"/>
          <w:szCs w:val="22"/>
        </w:rPr>
        <w:t xml:space="preserve"> (</w:t>
      </w:r>
      <w:r>
        <w:rPr>
          <w:rFonts w:ascii="Cambria" w:eastAsia="Century Gothic" w:hAnsi="Cambria"/>
          <w:sz w:val="22"/>
          <w:szCs w:val="22"/>
        </w:rPr>
        <w:t xml:space="preserve">vinte </w:t>
      </w:r>
      <w:r w:rsidR="00A24A83" w:rsidRPr="00A24A83">
        <w:rPr>
          <w:rFonts w:ascii="Cambria" w:eastAsia="Century Gothic" w:hAnsi="Cambria"/>
          <w:sz w:val="22"/>
          <w:szCs w:val="22"/>
        </w:rPr>
        <w:t>por cento), pela inobservância do prazo fixado para apresentação, suplementação ou reposição da garantia</w:t>
      </w:r>
      <w:r>
        <w:rPr>
          <w:rFonts w:ascii="Cambria" w:eastAsia="Century Gothic" w:hAnsi="Cambria"/>
          <w:sz w:val="22"/>
          <w:szCs w:val="22"/>
        </w:rPr>
        <w:t>;</w:t>
      </w:r>
    </w:p>
    <w:p w14:paraId="71E75544" w14:textId="787C108A" w:rsidR="00A24A83" w:rsidRPr="00A24A83" w:rsidRDefault="00972388" w:rsidP="00A24A83">
      <w:pPr>
        <w:jc w:val="both"/>
        <w:rPr>
          <w:rFonts w:ascii="Cambria" w:eastAsia="Century Gothic" w:hAnsi="Cambria"/>
          <w:sz w:val="22"/>
          <w:szCs w:val="22"/>
        </w:rPr>
      </w:pPr>
      <w:r>
        <w:rPr>
          <w:rFonts w:ascii="Cambria" w:eastAsia="Century Gothic" w:hAnsi="Cambria"/>
          <w:b/>
          <w:bCs/>
          <w:sz w:val="22"/>
          <w:szCs w:val="22"/>
        </w:rPr>
        <w:t>c)</w:t>
      </w:r>
      <w:r w:rsidR="00A24A83" w:rsidRPr="00A24A83">
        <w:rPr>
          <w:rFonts w:ascii="Cambria" w:eastAsia="Century Gothic" w:hAnsi="Cambria"/>
          <w:sz w:val="22"/>
          <w:szCs w:val="22"/>
        </w:rPr>
        <w:t xml:space="preserve"> </w:t>
      </w:r>
      <w:r>
        <w:rPr>
          <w:rFonts w:ascii="Cambria" w:eastAsia="Century Gothic" w:hAnsi="Cambria"/>
          <w:sz w:val="22"/>
          <w:szCs w:val="22"/>
        </w:rPr>
        <w:t>o</w:t>
      </w:r>
      <w:r w:rsidR="00A24A83" w:rsidRPr="00A24A83">
        <w:rPr>
          <w:rFonts w:ascii="Cambria" w:eastAsia="Century Gothic" w:hAnsi="Cambria"/>
          <w:sz w:val="22"/>
          <w:szCs w:val="22"/>
        </w:rPr>
        <w:t xml:space="preserve"> atraso superior a </w:t>
      </w:r>
      <w:r>
        <w:rPr>
          <w:rFonts w:ascii="Cambria" w:eastAsia="Century Gothic" w:hAnsi="Cambria"/>
          <w:sz w:val="22"/>
          <w:szCs w:val="22"/>
        </w:rPr>
        <w:t>30</w:t>
      </w:r>
      <w:r w:rsidR="00A24A83" w:rsidRPr="00A24A83">
        <w:rPr>
          <w:rFonts w:ascii="Cambria" w:eastAsia="Century Gothic" w:hAnsi="Cambria"/>
          <w:sz w:val="22"/>
          <w:szCs w:val="22"/>
        </w:rPr>
        <w:t xml:space="preserve"> (</w:t>
      </w:r>
      <w:r>
        <w:rPr>
          <w:rFonts w:ascii="Cambria" w:eastAsia="Century Gothic" w:hAnsi="Cambria"/>
          <w:sz w:val="22"/>
          <w:szCs w:val="22"/>
        </w:rPr>
        <w:t>trinta</w:t>
      </w:r>
      <w:r w:rsidR="00A24A83" w:rsidRPr="00A24A83">
        <w:rPr>
          <w:rFonts w:ascii="Cambria" w:eastAsia="Century Gothic" w:hAnsi="Cambria"/>
          <w:sz w:val="22"/>
          <w:szCs w:val="22"/>
        </w:rPr>
        <w:t>) dias autoriza a Administração a promover a extinção do contrato por descumprimento ou cumprimento irregular de suas cláusulas, conforme dispõe o inciso I do art. 137 da Lei n</w:t>
      </w:r>
      <w:r>
        <w:rPr>
          <w:rFonts w:ascii="Cambria" w:eastAsia="Century Gothic" w:hAnsi="Cambria"/>
          <w:sz w:val="22"/>
          <w:szCs w:val="22"/>
        </w:rPr>
        <w:t>º</w:t>
      </w:r>
      <w:r w:rsidR="00A24A83" w:rsidRPr="00A24A83">
        <w:rPr>
          <w:rFonts w:ascii="Cambria" w:eastAsia="Century Gothic" w:hAnsi="Cambria"/>
          <w:sz w:val="22"/>
          <w:szCs w:val="22"/>
        </w:rPr>
        <w:t xml:space="preserve"> 14.133, de 2021</w:t>
      </w:r>
      <w:r>
        <w:rPr>
          <w:rFonts w:ascii="Cambria" w:eastAsia="Century Gothic" w:hAnsi="Cambria"/>
          <w:sz w:val="22"/>
          <w:szCs w:val="22"/>
        </w:rPr>
        <w:t>;</w:t>
      </w:r>
    </w:p>
    <w:p w14:paraId="52BF041E" w14:textId="42E1D947" w:rsidR="00A24A83" w:rsidRDefault="00972388" w:rsidP="00A24A83">
      <w:pPr>
        <w:jc w:val="both"/>
        <w:rPr>
          <w:rFonts w:ascii="Cambria" w:eastAsia="Century Gothic" w:hAnsi="Cambria"/>
          <w:sz w:val="22"/>
          <w:szCs w:val="22"/>
        </w:rPr>
      </w:pPr>
      <w:r>
        <w:rPr>
          <w:rFonts w:ascii="Cambria" w:eastAsia="Century Gothic" w:hAnsi="Cambria"/>
          <w:b/>
          <w:bCs/>
          <w:sz w:val="22"/>
          <w:szCs w:val="22"/>
        </w:rPr>
        <w:t xml:space="preserve">d) </w:t>
      </w:r>
      <w:r w:rsidR="00A24A83" w:rsidRPr="00A24A83">
        <w:rPr>
          <w:rFonts w:ascii="Cambria" w:eastAsia="Century Gothic" w:hAnsi="Cambria"/>
          <w:sz w:val="22"/>
          <w:szCs w:val="22"/>
        </w:rPr>
        <w:t xml:space="preserve">compensatória de </w:t>
      </w:r>
      <w:r>
        <w:rPr>
          <w:rFonts w:ascii="Cambria" w:eastAsia="Century Gothic" w:hAnsi="Cambria"/>
          <w:sz w:val="22"/>
          <w:szCs w:val="22"/>
        </w:rPr>
        <w:t>20</w:t>
      </w:r>
      <w:r w:rsidR="00A24A83" w:rsidRPr="00A24A83">
        <w:rPr>
          <w:rFonts w:ascii="Cambria" w:eastAsia="Century Gothic" w:hAnsi="Cambria"/>
          <w:sz w:val="22"/>
          <w:szCs w:val="22"/>
        </w:rPr>
        <w:t>% (</w:t>
      </w:r>
      <w:r>
        <w:rPr>
          <w:rFonts w:ascii="Cambria" w:eastAsia="Century Gothic" w:hAnsi="Cambria"/>
          <w:sz w:val="22"/>
          <w:szCs w:val="22"/>
        </w:rPr>
        <w:t>vinte</w:t>
      </w:r>
      <w:r w:rsidR="00A24A83" w:rsidRPr="00A24A83">
        <w:rPr>
          <w:rFonts w:ascii="Cambria" w:eastAsia="Century Gothic" w:hAnsi="Cambria"/>
          <w:sz w:val="22"/>
          <w:szCs w:val="22"/>
        </w:rPr>
        <w:t xml:space="preserve"> por cento) sobre o valor total do contrato, no caso de inexecução total do objeto.</w:t>
      </w:r>
    </w:p>
    <w:p w14:paraId="566B8CC8" w14:textId="77777777" w:rsidR="00972388" w:rsidRPr="00A24A83" w:rsidRDefault="00972388" w:rsidP="00A24A83">
      <w:pPr>
        <w:jc w:val="both"/>
        <w:rPr>
          <w:rFonts w:ascii="Cambria" w:eastAsia="Century Gothic" w:hAnsi="Cambria"/>
          <w:sz w:val="22"/>
          <w:szCs w:val="22"/>
        </w:rPr>
      </w:pPr>
    </w:p>
    <w:p w14:paraId="050DDAD4" w14:textId="6D5943DE"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11.3.</w:t>
      </w:r>
      <w:r w:rsidRPr="00A24A83">
        <w:rPr>
          <w:rFonts w:ascii="Cambria" w:eastAsia="Century Gothic" w:hAnsi="Cambria"/>
          <w:sz w:val="22"/>
          <w:szCs w:val="22"/>
        </w:rPr>
        <w:t xml:space="preserve"> A aplicação das sanções previstas neste Contrato não exclui, em hipótese alguma, a obrigação de reparação integral do dano causado ao Contratante (art. 156, §9º, da Lei nº 14.133, de 2021)</w:t>
      </w:r>
      <w:r w:rsidR="00972388">
        <w:rPr>
          <w:rFonts w:ascii="Cambria" w:eastAsia="Century Gothic" w:hAnsi="Cambria"/>
          <w:sz w:val="22"/>
          <w:szCs w:val="22"/>
        </w:rPr>
        <w:t>.</w:t>
      </w:r>
    </w:p>
    <w:p w14:paraId="7F90A804" w14:textId="6B4990B0"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11.4.</w:t>
      </w:r>
      <w:r w:rsidR="00972388">
        <w:rPr>
          <w:rFonts w:ascii="Cambria" w:eastAsia="Century Gothic" w:hAnsi="Cambria"/>
          <w:sz w:val="22"/>
          <w:szCs w:val="22"/>
        </w:rPr>
        <w:t xml:space="preserve"> </w:t>
      </w:r>
      <w:r w:rsidRPr="00A24A83">
        <w:rPr>
          <w:rFonts w:ascii="Cambria" w:eastAsia="Century Gothic" w:hAnsi="Cambria"/>
          <w:sz w:val="22"/>
          <w:szCs w:val="22"/>
        </w:rPr>
        <w:t>Todas as sanções previstas neste Contrato poderão ser aplicadas cumulativamente com a multa (art. 156, §7º, da Lei nº 14.133, de 2021).</w:t>
      </w:r>
    </w:p>
    <w:p w14:paraId="6B8A99B6" w14:textId="148D9C01"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11.4.1</w:t>
      </w:r>
      <w:r w:rsidRPr="00A24A83">
        <w:rPr>
          <w:rFonts w:ascii="Cambria" w:eastAsia="Century Gothic" w:hAnsi="Cambria"/>
          <w:sz w:val="22"/>
          <w:szCs w:val="22"/>
        </w:rPr>
        <w:t>. Antes da aplicação da multa será facultada a defesa do interessado no prazo de 15 (quinze) dias úteis, contado da data de sua intimação (art. 157, da Lei nº 14.133, de 2021)</w:t>
      </w:r>
    </w:p>
    <w:p w14:paraId="3F37C97D" w14:textId="0040A129"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lastRenderedPageBreak/>
        <w:t xml:space="preserve">11.4.2. </w:t>
      </w:r>
      <w:r w:rsidRPr="00A24A83">
        <w:rPr>
          <w:rFonts w:ascii="Cambria" w:eastAsia="Century Gothic" w:hAnsi="Cambria"/>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A398950" w14:textId="0A58C945"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11.4.3.</w:t>
      </w:r>
      <w:r w:rsidRPr="00A24A83">
        <w:rPr>
          <w:rFonts w:ascii="Cambria" w:eastAsia="Century Gothic" w:hAnsi="Cambria"/>
          <w:sz w:val="22"/>
          <w:szCs w:val="22"/>
        </w:rPr>
        <w:t xml:space="preserve"> Previamente ao encaminhamento à cobrança judicial, a multa poderá ser recolhida administrativamente no prazo máximo de </w:t>
      </w:r>
      <w:r w:rsidR="00972388">
        <w:rPr>
          <w:rFonts w:ascii="Cambria" w:eastAsia="Century Gothic" w:hAnsi="Cambria"/>
          <w:sz w:val="22"/>
          <w:szCs w:val="22"/>
        </w:rPr>
        <w:t>30</w:t>
      </w:r>
      <w:r w:rsidRPr="00A24A83">
        <w:rPr>
          <w:rFonts w:ascii="Cambria" w:eastAsia="Century Gothic" w:hAnsi="Cambria"/>
          <w:sz w:val="22"/>
          <w:szCs w:val="22"/>
        </w:rPr>
        <w:t xml:space="preserve"> (</w:t>
      </w:r>
      <w:r w:rsidR="00972388">
        <w:rPr>
          <w:rFonts w:ascii="Cambria" w:eastAsia="Century Gothic" w:hAnsi="Cambria"/>
          <w:sz w:val="22"/>
          <w:szCs w:val="22"/>
        </w:rPr>
        <w:t>trinta</w:t>
      </w:r>
      <w:r w:rsidR="00972388" w:rsidRPr="00A24A83">
        <w:rPr>
          <w:rFonts w:ascii="Cambria" w:eastAsia="Century Gothic" w:hAnsi="Cambria"/>
          <w:sz w:val="22"/>
          <w:szCs w:val="22"/>
        </w:rPr>
        <w:t xml:space="preserve">) </w:t>
      </w:r>
      <w:r w:rsidRPr="00A24A83">
        <w:rPr>
          <w:rFonts w:ascii="Cambria" w:eastAsia="Century Gothic" w:hAnsi="Cambria"/>
          <w:sz w:val="22"/>
          <w:szCs w:val="22"/>
        </w:rPr>
        <w:t>dias, a contar da data do recebimento da comunicação enviada pela autoridade competente.</w:t>
      </w:r>
    </w:p>
    <w:p w14:paraId="6C55B826" w14:textId="77777777"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11.5.</w:t>
      </w:r>
      <w:r w:rsidRPr="00A24A83">
        <w:rPr>
          <w:rFonts w:ascii="Cambria" w:eastAsia="Century Gothic" w:hAnsi="Cambria"/>
          <w:sz w:val="22"/>
          <w:szCs w:val="22"/>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F866DD6" w14:textId="77777777"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11.6.</w:t>
      </w:r>
      <w:r w:rsidRPr="00A24A83">
        <w:rPr>
          <w:rFonts w:ascii="Cambria" w:eastAsia="Century Gothic" w:hAnsi="Cambria"/>
          <w:sz w:val="22"/>
          <w:szCs w:val="22"/>
        </w:rPr>
        <w:t xml:space="preserve"> Na aplicação das sanções serão considerados (art. 156, §1º, da Lei nº 14.133, de 2021):</w:t>
      </w:r>
    </w:p>
    <w:p w14:paraId="53307119" w14:textId="7EB89474"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a)</w:t>
      </w:r>
      <w:r w:rsidR="00972388">
        <w:rPr>
          <w:rFonts w:ascii="Cambria" w:eastAsia="Century Gothic" w:hAnsi="Cambria"/>
          <w:sz w:val="22"/>
          <w:szCs w:val="22"/>
        </w:rPr>
        <w:t xml:space="preserve"> </w:t>
      </w:r>
      <w:r w:rsidRPr="00A24A83">
        <w:rPr>
          <w:rFonts w:ascii="Cambria" w:eastAsia="Century Gothic" w:hAnsi="Cambria"/>
          <w:sz w:val="22"/>
          <w:szCs w:val="22"/>
        </w:rPr>
        <w:t>a natureza e a gravidade da infração cometida;</w:t>
      </w:r>
    </w:p>
    <w:p w14:paraId="046FBB6E" w14:textId="25E306AF"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b)</w:t>
      </w:r>
      <w:r w:rsidR="00972388">
        <w:rPr>
          <w:rFonts w:ascii="Cambria" w:eastAsia="Century Gothic" w:hAnsi="Cambria"/>
          <w:b/>
          <w:bCs/>
          <w:sz w:val="22"/>
          <w:szCs w:val="22"/>
        </w:rPr>
        <w:t xml:space="preserve"> </w:t>
      </w:r>
      <w:r w:rsidRPr="00A24A83">
        <w:rPr>
          <w:rFonts w:ascii="Cambria" w:eastAsia="Century Gothic" w:hAnsi="Cambria"/>
          <w:sz w:val="22"/>
          <w:szCs w:val="22"/>
        </w:rPr>
        <w:t>as peculiaridades do caso concreto;</w:t>
      </w:r>
    </w:p>
    <w:p w14:paraId="4D761B4A" w14:textId="16281B37"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c)</w:t>
      </w:r>
      <w:r w:rsidR="00972388">
        <w:rPr>
          <w:rFonts w:ascii="Cambria" w:eastAsia="Century Gothic" w:hAnsi="Cambria"/>
          <w:b/>
          <w:bCs/>
          <w:sz w:val="22"/>
          <w:szCs w:val="22"/>
        </w:rPr>
        <w:t xml:space="preserve"> </w:t>
      </w:r>
      <w:r w:rsidRPr="00A24A83">
        <w:rPr>
          <w:rFonts w:ascii="Cambria" w:eastAsia="Century Gothic" w:hAnsi="Cambria"/>
          <w:sz w:val="22"/>
          <w:szCs w:val="22"/>
        </w:rPr>
        <w:t>as circunstâncias agravantes ou atenuantes;</w:t>
      </w:r>
    </w:p>
    <w:p w14:paraId="4701C5CA" w14:textId="335980C6"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d)</w:t>
      </w:r>
      <w:r w:rsidR="00972388">
        <w:rPr>
          <w:rFonts w:ascii="Cambria" w:eastAsia="Century Gothic" w:hAnsi="Cambria"/>
          <w:b/>
          <w:bCs/>
          <w:sz w:val="22"/>
          <w:szCs w:val="22"/>
        </w:rPr>
        <w:t xml:space="preserve"> </w:t>
      </w:r>
      <w:r w:rsidRPr="00A24A83">
        <w:rPr>
          <w:rFonts w:ascii="Cambria" w:eastAsia="Century Gothic" w:hAnsi="Cambria"/>
          <w:sz w:val="22"/>
          <w:szCs w:val="22"/>
        </w:rPr>
        <w:t>os danos que dela provierem para o Contratante;</w:t>
      </w:r>
    </w:p>
    <w:p w14:paraId="2A0DC368" w14:textId="2B0F6B8C" w:rsid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e)</w:t>
      </w:r>
      <w:r w:rsidR="00972388">
        <w:rPr>
          <w:rFonts w:ascii="Cambria" w:eastAsia="Century Gothic" w:hAnsi="Cambria"/>
          <w:b/>
          <w:bCs/>
          <w:sz w:val="22"/>
          <w:szCs w:val="22"/>
        </w:rPr>
        <w:t xml:space="preserve"> </w:t>
      </w:r>
      <w:r w:rsidRPr="00A24A83">
        <w:rPr>
          <w:rFonts w:ascii="Cambria" w:eastAsia="Century Gothic" w:hAnsi="Cambria"/>
          <w:sz w:val="22"/>
          <w:szCs w:val="22"/>
        </w:rPr>
        <w:t>a implantação ou o aperfeiçoamento de programa de integridade, conforme normas e orientações dos órgãos de controle.</w:t>
      </w:r>
    </w:p>
    <w:p w14:paraId="7E12B917" w14:textId="77777777" w:rsidR="00972388" w:rsidRPr="00A24A83" w:rsidRDefault="00972388" w:rsidP="00A24A83">
      <w:pPr>
        <w:jc w:val="both"/>
        <w:rPr>
          <w:rFonts w:ascii="Cambria" w:eastAsia="Century Gothic" w:hAnsi="Cambria"/>
          <w:sz w:val="22"/>
          <w:szCs w:val="22"/>
        </w:rPr>
      </w:pPr>
    </w:p>
    <w:p w14:paraId="6D0E2B45" w14:textId="77777777"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11.7.</w:t>
      </w:r>
      <w:r w:rsidRPr="00A24A83">
        <w:rPr>
          <w:rFonts w:ascii="Cambria" w:eastAsia="Century Gothic" w:hAnsi="Cambria"/>
          <w:sz w:val="22"/>
          <w:szCs w:val="22"/>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539EE2A3" w14:textId="77777777"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11.8.</w:t>
      </w:r>
      <w:r w:rsidRPr="00A24A83">
        <w:rPr>
          <w:rFonts w:ascii="Cambria" w:eastAsia="Century Gothic" w:hAnsi="Cambria"/>
          <w:sz w:val="22"/>
          <w:szCs w:val="22"/>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116968B3" w14:textId="47C6ACAA"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11.9.</w:t>
      </w:r>
      <w:r w:rsidRPr="00A24A83">
        <w:rPr>
          <w:rFonts w:ascii="Cambria" w:eastAsia="Century Gothic" w:hAnsi="Cambria"/>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rsidR="00972388">
        <w:rPr>
          <w:rFonts w:ascii="Cambria" w:eastAsia="Century Gothic" w:hAnsi="Cambria"/>
          <w:sz w:val="22"/>
          <w:szCs w:val="22"/>
        </w:rPr>
        <w:t>a</w:t>
      </w:r>
      <w:r w:rsidRPr="00A24A83">
        <w:rPr>
          <w:rFonts w:ascii="Cambria" w:eastAsia="Century Gothic" w:hAnsi="Cambria"/>
          <w:sz w:val="22"/>
          <w:szCs w:val="22"/>
        </w:rPr>
        <w:t>rt. 161, da Lei nº 14.133, de 2021).</w:t>
      </w:r>
    </w:p>
    <w:p w14:paraId="13E25A92" w14:textId="77777777" w:rsidR="00A24A83" w:rsidRPr="00A24A83" w:rsidRDefault="00A24A83" w:rsidP="00A24A83">
      <w:pPr>
        <w:jc w:val="both"/>
        <w:rPr>
          <w:rFonts w:ascii="Cambria" w:eastAsia="Century Gothic" w:hAnsi="Cambria"/>
          <w:sz w:val="22"/>
          <w:szCs w:val="22"/>
        </w:rPr>
      </w:pPr>
      <w:r w:rsidRPr="00972388">
        <w:rPr>
          <w:rFonts w:ascii="Cambria" w:eastAsia="Century Gothic" w:hAnsi="Cambria"/>
          <w:b/>
          <w:bCs/>
          <w:sz w:val="22"/>
          <w:szCs w:val="22"/>
        </w:rPr>
        <w:t>11.10.</w:t>
      </w:r>
      <w:r w:rsidRPr="00A24A83">
        <w:rPr>
          <w:rFonts w:ascii="Cambria" w:eastAsia="Century Gothic" w:hAnsi="Cambria"/>
          <w:sz w:val="22"/>
          <w:szCs w:val="22"/>
        </w:rPr>
        <w:t xml:space="preserve"> As sanções de impedimento de licitar e contratar e declaração de inidoneidade para licitar ou contratar são passíveis de reabilitação na forma do art. 163 da Lei nº 14.133/21.</w:t>
      </w:r>
    </w:p>
    <w:p w14:paraId="7CDAEB82" w14:textId="7773FA77" w:rsidR="00F82644" w:rsidRDefault="00A24A83" w:rsidP="00A24A83">
      <w:pPr>
        <w:jc w:val="both"/>
        <w:rPr>
          <w:rFonts w:ascii="Cambria" w:eastAsia="Century Gothic" w:hAnsi="Cambria"/>
          <w:sz w:val="22"/>
          <w:szCs w:val="22"/>
        </w:rPr>
      </w:pPr>
      <w:r w:rsidRPr="00972388">
        <w:rPr>
          <w:rFonts w:ascii="Cambria" w:eastAsia="Century Gothic" w:hAnsi="Cambria"/>
          <w:b/>
          <w:bCs/>
          <w:sz w:val="22"/>
          <w:szCs w:val="22"/>
        </w:rPr>
        <w:t>11.11.</w:t>
      </w:r>
      <w:r w:rsidRPr="00A24A83">
        <w:rPr>
          <w:rFonts w:ascii="Cambria" w:eastAsia="Century Gothic" w:hAnsi="Cambria"/>
          <w:sz w:val="22"/>
          <w:szCs w:val="22"/>
        </w:rPr>
        <w:t xml:space="preserve"> Os débitos d</w:t>
      </w:r>
      <w:r w:rsidR="00972388">
        <w:rPr>
          <w:rFonts w:ascii="Cambria" w:eastAsia="Century Gothic" w:hAnsi="Cambria"/>
          <w:sz w:val="22"/>
          <w:szCs w:val="22"/>
        </w:rPr>
        <w:t>a</w:t>
      </w:r>
      <w:r w:rsidRPr="00A24A83">
        <w:rPr>
          <w:rFonts w:ascii="Cambria" w:eastAsia="Century Gothic" w:hAnsi="Cambria"/>
          <w:sz w:val="22"/>
          <w:szCs w:val="22"/>
        </w:rPr>
        <w:t xml:space="preserve"> </w:t>
      </w:r>
      <w:r w:rsidR="00972388" w:rsidRPr="00A24A83">
        <w:rPr>
          <w:rFonts w:ascii="Cambria" w:eastAsia="Century Gothic" w:hAnsi="Cambria"/>
          <w:sz w:val="22"/>
          <w:szCs w:val="22"/>
        </w:rPr>
        <w:t>Contratad</w:t>
      </w:r>
      <w:r w:rsidR="00972388">
        <w:rPr>
          <w:rFonts w:ascii="Cambria" w:eastAsia="Century Gothic" w:hAnsi="Cambria"/>
          <w:sz w:val="22"/>
          <w:szCs w:val="22"/>
        </w:rPr>
        <w:t>a</w:t>
      </w:r>
      <w:r w:rsidR="00972388" w:rsidRPr="00A24A83">
        <w:rPr>
          <w:rFonts w:ascii="Cambria" w:eastAsia="Century Gothic" w:hAnsi="Cambria"/>
          <w:sz w:val="22"/>
          <w:szCs w:val="22"/>
        </w:rPr>
        <w:t xml:space="preserve"> </w:t>
      </w:r>
      <w:r w:rsidRPr="00A24A83">
        <w:rPr>
          <w:rFonts w:ascii="Cambria" w:eastAsia="Century Gothic" w:hAnsi="Cambria"/>
          <w:sz w:val="22"/>
          <w:szCs w:val="22"/>
        </w:rPr>
        <w:t xml:space="preserve">para com a Administração </w:t>
      </w:r>
      <w:r w:rsidR="00972388" w:rsidRPr="00A24A83">
        <w:rPr>
          <w:rFonts w:ascii="Cambria" w:eastAsia="Century Gothic" w:hAnsi="Cambria"/>
          <w:sz w:val="22"/>
          <w:szCs w:val="22"/>
        </w:rPr>
        <w:t>Contratante</w:t>
      </w:r>
      <w:r w:rsidRPr="00A24A83">
        <w:rPr>
          <w:rFonts w:ascii="Cambria" w:eastAsia="Century Gothic" w:hAnsi="Cambria"/>
          <w:sz w:val="22"/>
          <w:szCs w:val="22"/>
        </w:rPr>
        <w:t>,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181B765" w14:textId="77777777" w:rsidR="00A24A83" w:rsidRDefault="00A24A83" w:rsidP="00F82644">
      <w:pPr>
        <w:jc w:val="both"/>
        <w:rPr>
          <w:rFonts w:ascii="Cambria" w:eastAsia="Century Gothic" w:hAnsi="Cambria"/>
          <w:sz w:val="22"/>
          <w:szCs w:val="22"/>
        </w:rPr>
      </w:pPr>
    </w:p>
    <w:p w14:paraId="7589C73F" w14:textId="0D6369CE" w:rsidR="00F82644" w:rsidRPr="00E5513B" w:rsidRDefault="00F82644" w:rsidP="00F82644">
      <w:pPr>
        <w:jc w:val="both"/>
        <w:rPr>
          <w:rFonts w:ascii="Cambria" w:eastAsia="Century Gothic" w:hAnsi="Cambria"/>
          <w:b/>
          <w:sz w:val="22"/>
          <w:szCs w:val="22"/>
        </w:rPr>
      </w:pPr>
      <w:r w:rsidRPr="00E5513B">
        <w:rPr>
          <w:rFonts w:ascii="Cambria" w:eastAsia="Century Gothic" w:hAnsi="Cambria"/>
          <w:b/>
          <w:sz w:val="22"/>
          <w:szCs w:val="22"/>
        </w:rPr>
        <w:t xml:space="preserve">CLÁUSULA </w:t>
      </w:r>
      <w:r w:rsidR="00972388">
        <w:rPr>
          <w:rFonts w:ascii="Cambria" w:eastAsia="Century Gothic" w:hAnsi="Cambria"/>
          <w:b/>
          <w:sz w:val="22"/>
          <w:szCs w:val="22"/>
        </w:rPr>
        <w:t>DÉCIMA SEGUNDA</w:t>
      </w:r>
      <w:r w:rsidRPr="00E5513B">
        <w:rPr>
          <w:rFonts w:ascii="Cambria" w:eastAsia="Century Gothic" w:hAnsi="Cambria"/>
          <w:b/>
          <w:sz w:val="22"/>
          <w:szCs w:val="22"/>
        </w:rPr>
        <w:t xml:space="preserve"> - DA </w:t>
      </w:r>
      <w:r w:rsidR="005F6D81">
        <w:rPr>
          <w:rFonts w:ascii="Cambria" w:eastAsia="Century Gothic" w:hAnsi="Cambria"/>
          <w:b/>
          <w:sz w:val="22"/>
          <w:szCs w:val="22"/>
        </w:rPr>
        <w:t>EXTINÇÃO</w:t>
      </w:r>
      <w:r w:rsidR="00972388">
        <w:rPr>
          <w:rFonts w:ascii="Cambria" w:eastAsia="Century Gothic" w:hAnsi="Cambria"/>
          <w:b/>
          <w:sz w:val="22"/>
          <w:szCs w:val="22"/>
        </w:rPr>
        <w:t xml:space="preserve"> CONTRATUAL</w:t>
      </w:r>
    </w:p>
    <w:p w14:paraId="41ADA0D1" w14:textId="77777777" w:rsidR="00F82644" w:rsidRPr="00E5513B" w:rsidRDefault="00F82644" w:rsidP="00F82644">
      <w:pPr>
        <w:jc w:val="both"/>
        <w:rPr>
          <w:rFonts w:ascii="Cambria" w:eastAsia="Century Gothic" w:hAnsi="Cambria"/>
          <w:sz w:val="22"/>
          <w:szCs w:val="22"/>
        </w:rPr>
      </w:pPr>
    </w:p>
    <w:p w14:paraId="15D7D417" w14:textId="77777777" w:rsidR="00972388" w:rsidRPr="00972388" w:rsidRDefault="00972388" w:rsidP="00972388">
      <w:pPr>
        <w:jc w:val="both"/>
        <w:rPr>
          <w:rFonts w:ascii="Cambria" w:eastAsia="Century Gothic" w:hAnsi="Cambria"/>
          <w:bCs/>
          <w:sz w:val="22"/>
          <w:szCs w:val="22"/>
        </w:rPr>
      </w:pPr>
      <w:r w:rsidRPr="00972388">
        <w:rPr>
          <w:rFonts w:ascii="Cambria" w:eastAsia="Century Gothic" w:hAnsi="Cambria"/>
          <w:b/>
          <w:sz w:val="22"/>
          <w:szCs w:val="22"/>
        </w:rPr>
        <w:t>12.1.</w:t>
      </w:r>
      <w:r w:rsidRPr="00972388">
        <w:rPr>
          <w:rFonts w:ascii="Cambria" w:eastAsia="Century Gothic" w:hAnsi="Cambria"/>
          <w:bCs/>
          <w:sz w:val="22"/>
          <w:szCs w:val="22"/>
        </w:rPr>
        <w:t xml:space="preserve"> O contrato se extingue quando cumpridas as obrigações de ambas as partes, ainda que isso ocorra antes do prazo estipulado para tanto.</w:t>
      </w:r>
    </w:p>
    <w:p w14:paraId="13F026D6" w14:textId="77777777" w:rsidR="00972388" w:rsidRPr="00972388" w:rsidRDefault="00972388" w:rsidP="00972388">
      <w:pPr>
        <w:jc w:val="both"/>
        <w:rPr>
          <w:rFonts w:ascii="Cambria" w:eastAsia="Century Gothic" w:hAnsi="Cambria"/>
          <w:bCs/>
          <w:sz w:val="22"/>
          <w:szCs w:val="22"/>
        </w:rPr>
      </w:pPr>
      <w:r w:rsidRPr="00972388">
        <w:rPr>
          <w:rFonts w:ascii="Cambria" w:eastAsia="Century Gothic" w:hAnsi="Cambria"/>
          <w:b/>
          <w:sz w:val="22"/>
          <w:szCs w:val="22"/>
        </w:rPr>
        <w:t>12.2.</w:t>
      </w:r>
      <w:r w:rsidRPr="00972388">
        <w:rPr>
          <w:rFonts w:ascii="Cambria" w:eastAsia="Century Gothic" w:hAnsi="Cambria"/>
          <w:bCs/>
          <w:sz w:val="22"/>
          <w:szCs w:val="22"/>
        </w:rPr>
        <w:t xml:space="preserve"> Se as obrigações não forem cumpridas no prazo estipulado, a vigência ficará prorrogada até a conclusão do objeto, caso em que deverá a Administração providenciar a readequação do cronograma fixado para o contrato.</w:t>
      </w:r>
    </w:p>
    <w:p w14:paraId="7F0EA738" w14:textId="77777777" w:rsidR="00972388" w:rsidRPr="00972388" w:rsidRDefault="00972388" w:rsidP="00972388">
      <w:pPr>
        <w:jc w:val="both"/>
        <w:rPr>
          <w:rFonts w:ascii="Cambria" w:eastAsia="Century Gothic" w:hAnsi="Cambria"/>
          <w:bCs/>
          <w:sz w:val="22"/>
          <w:szCs w:val="22"/>
        </w:rPr>
      </w:pPr>
      <w:r w:rsidRPr="00972388">
        <w:rPr>
          <w:rFonts w:ascii="Cambria" w:eastAsia="Century Gothic" w:hAnsi="Cambria"/>
          <w:b/>
          <w:sz w:val="22"/>
          <w:szCs w:val="22"/>
        </w:rPr>
        <w:t>12.2.1.</w:t>
      </w:r>
      <w:r w:rsidRPr="00972388">
        <w:rPr>
          <w:rFonts w:ascii="Cambria" w:eastAsia="Century Gothic" w:hAnsi="Cambria"/>
          <w:b/>
          <w:sz w:val="22"/>
          <w:szCs w:val="22"/>
        </w:rPr>
        <w:tab/>
      </w:r>
      <w:r w:rsidRPr="00972388">
        <w:rPr>
          <w:rFonts w:ascii="Cambria" w:eastAsia="Century Gothic" w:hAnsi="Cambria"/>
          <w:bCs/>
          <w:sz w:val="22"/>
          <w:szCs w:val="22"/>
        </w:rPr>
        <w:t>Quando a não conclusão do contrato referida no item anterior decorrer de culpa do contratado:</w:t>
      </w:r>
    </w:p>
    <w:p w14:paraId="70321A7C" w14:textId="2224FDA1" w:rsidR="00972388" w:rsidRPr="00972388" w:rsidRDefault="00972388" w:rsidP="00972388">
      <w:pPr>
        <w:jc w:val="both"/>
        <w:rPr>
          <w:rFonts w:ascii="Cambria" w:eastAsia="Century Gothic" w:hAnsi="Cambria"/>
          <w:bCs/>
          <w:sz w:val="22"/>
          <w:szCs w:val="22"/>
        </w:rPr>
      </w:pPr>
      <w:r w:rsidRPr="00972388">
        <w:rPr>
          <w:rFonts w:ascii="Cambria" w:eastAsia="Century Gothic" w:hAnsi="Cambria"/>
          <w:b/>
          <w:sz w:val="22"/>
          <w:szCs w:val="22"/>
        </w:rPr>
        <w:t>a)</w:t>
      </w:r>
      <w:r>
        <w:rPr>
          <w:rFonts w:ascii="Cambria" w:eastAsia="Century Gothic" w:hAnsi="Cambria"/>
          <w:bCs/>
          <w:sz w:val="22"/>
          <w:szCs w:val="22"/>
        </w:rPr>
        <w:t xml:space="preserve"> </w:t>
      </w:r>
      <w:r w:rsidRPr="00972388">
        <w:rPr>
          <w:rFonts w:ascii="Cambria" w:eastAsia="Century Gothic" w:hAnsi="Cambria"/>
          <w:bCs/>
          <w:sz w:val="22"/>
          <w:szCs w:val="22"/>
        </w:rPr>
        <w:t xml:space="preserve">ficará ele constituído em mora, sendo-lhe aplicáveis as respectivas sanções administrativas; e  </w:t>
      </w:r>
    </w:p>
    <w:p w14:paraId="72D2345C" w14:textId="52028705" w:rsidR="00F82644" w:rsidRDefault="00972388" w:rsidP="00972388">
      <w:pPr>
        <w:jc w:val="both"/>
        <w:rPr>
          <w:rFonts w:ascii="Cambria" w:eastAsia="Century Gothic" w:hAnsi="Cambria"/>
          <w:bCs/>
          <w:sz w:val="22"/>
          <w:szCs w:val="22"/>
        </w:rPr>
      </w:pPr>
      <w:r w:rsidRPr="00972388">
        <w:rPr>
          <w:rFonts w:ascii="Cambria" w:eastAsia="Century Gothic" w:hAnsi="Cambria"/>
          <w:b/>
          <w:sz w:val="22"/>
          <w:szCs w:val="22"/>
        </w:rPr>
        <w:lastRenderedPageBreak/>
        <w:t>b)</w:t>
      </w:r>
      <w:r>
        <w:rPr>
          <w:rFonts w:ascii="Cambria" w:eastAsia="Century Gothic" w:hAnsi="Cambria"/>
          <w:bCs/>
          <w:sz w:val="22"/>
          <w:szCs w:val="22"/>
        </w:rPr>
        <w:t xml:space="preserve"> </w:t>
      </w:r>
      <w:r w:rsidRPr="00972388">
        <w:rPr>
          <w:rFonts w:ascii="Cambria" w:eastAsia="Century Gothic" w:hAnsi="Cambria"/>
          <w:bCs/>
          <w:sz w:val="22"/>
          <w:szCs w:val="22"/>
        </w:rPr>
        <w:t>poderá a Administração optar pela extinção do contrato e, nesse caso, adotará as medidas admitidas em lei para a continuidade da execução contratual.</w:t>
      </w:r>
    </w:p>
    <w:p w14:paraId="7DE0B976" w14:textId="77777777" w:rsidR="00FE2838" w:rsidRDefault="00FE2838" w:rsidP="00972388">
      <w:pPr>
        <w:jc w:val="both"/>
        <w:rPr>
          <w:rFonts w:ascii="Cambria" w:eastAsia="Century Gothic" w:hAnsi="Cambria"/>
          <w:bCs/>
          <w:sz w:val="22"/>
          <w:szCs w:val="22"/>
        </w:rPr>
      </w:pPr>
    </w:p>
    <w:p w14:paraId="29CBE35E" w14:textId="6CE3E390" w:rsidR="00FE2838" w:rsidRPr="00FE2838" w:rsidRDefault="00FE2838" w:rsidP="00FE2838">
      <w:pPr>
        <w:jc w:val="both"/>
        <w:rPr>
          <w:rFonts w:ascii="Cambria" w:eastAsia="Century Gothic" w:hAnsi="Cambria"/>
          <w:bCs/>
          <w:sz w:val="22"/>
          <w:szCs w:val="22"/>
        </w:rPr>
      </w:pPr>
      <w:r w:rsidRPr="00FE2838">
        <w:rPr>
          <w:rFonts w:ascii="Cambria" w:eastAsia="Century Gothic" w:hAnsi="Cambria"/>
          <w:b/>
          <w:sz w:val="22"/>
          <w:szCs w:val="22"/>
        </w:rPr>
        <w:t>12.</w:t>
      </w:r>
      <w:r>
        <w:rPr>
          <w:rFonts w:ascii="Cambria" w:eastAsia="Century Gothic" w:hAnsi="Cambria"/>
          <w:b/>
          <w:sz w:val="22"/>
          <w:szCs w:val="22"/>
        </w:rPr>
        <w:t>3</w:t>
      </w:r>
      <w:r w:rsidRPr="00FE2838">
        <w:rPr>
          <w:rFonts w:ascii="Cambria" w:eastAsia="Century Gothic" w:hAnsi="Cambria"/>
          <w:b/>
          <w:sz w:val="22"/>
          <w:szCs w:val="22"/>
        </w:rPr>
        <w:t>.</w:t>
      </w:r>
      <w:r w:rsidRPr="00FE2838">
        <w:rPr>
          <w:rFonts w:ascii="Cambria" w:eastAsia="Century Gothic" w:hAnsi="Cambria"/>
          <w:bCs/>
          <w:sz w:val="22"/>
          <w:szCs w:val="22"/>
        </w:rPr>
        <w:t xml:space="preserve"> O contrato pode ser extinto antes de cumpridas as obrigações nele estipuladas, ou antes do prazo nele fixado, por algum dos motivos previstos no artigo 137 da Lei nº 14.133/21, bem como amigavelmente, assegurados o contraditório e a ampla defesa.</w:t>
      </w:r>
    </w:p>
    <w:p w14:paraId="0DDE65CB" w14:textId="33467776" w:rsidR="00FE2838" w:rsidRPr="00FE2838" w:rsidRDefault="00FE2838" w:rsidP="00FE2838">
      <w:pPr>
        <w:jc w:val="both"/>
        <w:rPr>
          <w:rFonts w:ascii="Cambria" w:eastAsia="Century Gothic" w:hAnsi="Cambria"/>
          <w:bCs/>
          <w:sz w:val="22"/>
          <w:szCs w:val="22"/>
        </w:rPr>
      </w:pPr>
      <w:r w:rsidRPr="00FE2838">
        <w:rPr>
          <w:rFonts w:ascii="Cambria" w:eastAsia="Century Gothic" w:hAnsi="Cambria"/>
          <w:b/>
          <w:sz w:val="22"/>
          <w:szCs w:val="22"/>
        </w:rPr>
        <w:t>12.</w:t>
      </w:r>
      <w:r>
        <w:rPr>
          <w:rFonts w:ascii="Cambria" w:eastAsia="Century Gothic" w:hAnsi="Cambria"/>
          <w:b/>
          <w:sz w:val="22"/>
          <w:szCs w:val="22"/>
        </w:rPr>
        <w:t>3</w:t>
      </w:r>
      <w:r w:rsidRPr="00FE2838">
        <w:rPr>
          <w:rFonts w:ascii="Cambria" w:eastAsia="Century Gothic" w:hAnsi="Cambria"/>
          <w:b/>
          <w:sz w:val="22"/>
          <w:szCs w:val="22"/>
        </w:rPr>
        <w:t>.1.</w:t>
      </w:r>
      <w:r w:rsidRPr="00FE2838">
        <w:rPr>
          <w:rFonts w:ascii="Cambria" w:eastAsia="Century Gothic" w:hAnsi="Cambria"/>
          <w:bCs/>
          <w:sz w:val="22"/>
          <w:szCs w:val="22"/>
        </w:rPr>
        <w:tab/>
        <w:t>Nesta hipótese, aplicam-se também os artigos 138 e 139 da mesma Lei.</w:t>
      </w:r>
    </w:p>
    <w:p w14:paraId="27F3CBA7" w14:textId="0EC046E1" w:rsidR="00FE2838" w:rsidRPr="00FE2838" w:rsidRDefault="00FE2838" w:rsidP="00FE2838">
      <w:pPr>
        <w:jc w:val="both"/>
        <w:rPr>
          <w:rFonts w:ascii="Cambria" w:eastAsia="Century Gothic" w:hAnsi="Cambria"/>
          <w:bCs/>
          <w:sz w:val="22"/>
          <w:szCs w:val="22"/>
        </w:rPr>
      </w:pPr>
      <w:r w:rsidRPr="00FE2838">
        <w:rPr>
          <w:rFonts w:ascii="Cambria" w:eastAsia="Century Gothic" w:hAnsi="Cambria"/>
          <w:b/>
          <w:sz w:val="22"/>
          <w:szCs w:val="22"/>
        </w:rPr>
        <w:t>12.</w:t>
      </w:r>
      <w:r>
        <w:rPr>
          <w:rFonts w:ascii="Cambria" w:eastAsia="Century Gothic" w:hAnsi="Cambria"/>
          <w:b/>
          <w:sz w:val="22"/>
          <w:szCs w:val="22"/>
        </w:rPr>
        <w:t>3</w:t>
      </w:r>
      <w:r w:rsidRPr="00FE2838">
        <w:rPr>
          <w:rFonts w:ascii="Cambria" w:eastAsia="Century Gothic" w:hAnsi="Cambria"/>
          <w:b/>
          <w:sz w:val="22"/>
          <w:szCs w:val="22"/>
        </w:rPr>
        <w:t>.2.</w:t>
      </w:r>
      <w:r w:rsidRPr="00FE2838">
        <w:rPr>
          <w:rFonts w:ascii="Cambria" w:eastAsia="Century Gothic" w:hAnsi="Cambria"/>
          <w:bCs/>
          <w:sz w:val="22"/>
          <w:szCs w:val="22"/>
        </w:rPr>
        <w:tab/>
        <w:t>A alteração social ou a modificação da finalidade ou da estrutura da empresa não ensejará a rescisão se não restringir sua capacidade de concluir o contrato.</w:t>
      </w:r>
    </w:p>
    <w:p w14:paraId="4ED89444" w14:textId="5F8D00E5" w:rsidR="00FE2838" w:rsidRPr="00FE2838" w:rsidRDefault="00FE2838" w:rsidP="00FE2838">
      <w:pPr>
        <w:jc w:val="both"/>
        <w:rPr>
          <w:rFonts w:ascii="Cambria" w:eastAsia="Century Gothic" w:hAnsi="Cambria"/>
          <w:bCs/>
          <w:sz w:val="22"/>
          <w:szCs w:val="22"/>
        </w:rPr>
      </w:pPr>
      <w:r w:rsidRPr="00FE2838">
        <w:rPr>
          <w:rFonts w:ascii="Cambria" w:eastAsia="Century Gothic" w:hAnsi="Cambria"/>
          <w:b/>
          <w:sz w:val="22"/>
          <w:szCs w:val="22"/>
        </w:rPr>
        <w:t>12.</w:t>
      </w:r>
      <w:r>
        <w:rPr>
          <w:rFonts w:ascii="Cambria" w:eastAsia="Century Gothic" w:hAnsi="Cambria"/>
          <w:b/>
          <w:sz w:val="22"/>
          <w:szCs w:val="22"/>
        </w:rPr>
        <w:t>3</w:t>
      </w:r>
      <w:r w:rsidRPr="00FE2838">
        <w:rPr>
          <w:rFonts w:ascii="Cambria" w:eastAsia="Century Gothic" w:hAnsi="Cambria"/>
          <w:b/>
          <w:sz w:val="22"/>
          <w:szCs w:val="22"/>
        </w:rPr>
        <w:t xml:space="preserve">.3. </w:t>
      </w:r>
      <w:r w:rsidRPr="00FE2838">
        <w:rPr>
          <w:rFonts w:ascii="Cambria" w:eastAsia="Century Gothic" w:hAnsi="Cambria"/>
          <w:bCs/>
          <w:sz w:val="22"/>
          <w:szCs w:val="22"/>
        </w:rPr>
        <w:t>Se a operação implicar mudança da pessoa jurídica contratada, deverá ser formalizado termo aditivo para alteração subjetiva.</w:t>
      </w:r>
    </w:p>
    <w:p w14:paraId="65BCE34C" w14:textId="160E3903" w:rsidR="00FE2838" w:rsidRPr="00FE2838" w:rsidRDefault="00FE2838" w:rsidP="00FE2838">
      <w:pPr>
        <w:jc w:val="both"/>
        <w:rPr>
          <w:rFonts w:ascii="Cambria" w:eastAsia="Century Gothic" w:hAnsi="Cambria"/>
          <w:bCs/>
          <w:sz w:val="22"/>
          <w:szCs w:val="22"/>
        </w:rPr>
      </w:pPr>
      <w:r w:rsidRPr="00FE2838">
        <w:rPr>
          <w:rFonts w:ascii="Cambria" w:eastAsia="Century Gothic" w:hAnsi="Cambria"/>
          <w:b/>
          <w:sz w:val="22"/>
          <w:szCs w:val="22"/>
        </w:rPr>
        <w:t>12.</w:t>
      </w:r>
      <w:r>
        <w:rPr>
          <w:rFonts w:ascii="Cambria" w:eastAsia="Century Gothic" w:hAnsi="Cambria"/>
          <w:b/>
          <w:sz w:val="22"/>
          <w:szCs w:val="22"/>
        </w:rPr>
        <w:t>4</w:t>
      </w:r>
      <w:r w:rsidRPr="00FE2838">
        <w:rPr>
          <w:rFonts w:ascii="Cambria" w:eastAsia="Century Gothic" w:hAnsi="Cambria"/>
          <w:b/>
          <w:sz w:val="22"/>
          <w:szCs w:val="22"/>
        </w:rPr>
        <w:t>.</w:t>
      </w:r>
      <w:r>
        <w:rPr>
          <w:rFonts w:ascii="Cambria" w:eastAsia="Century Gothic" w:hAnsi="Cambria"/>
          <w:b/>
          <w:sz w:val="22"/>
          <w:szCs w:val="22"/>
        </w:rPr>
        <w:t xml:space="preserve"> </w:t>
      </w:r>
      <w:r w:rsidRPr="00FE2838">
        <w:rPr>
          <w:rFonts w:ascii="Cambria" w:eastAsia="Century Gothic" w:hAnsi="Cambria"/>
          <w:bCs/>
          <w:sz w:val="22"/>
          <w:szCs w:val="22"/>
        </w:rPr>
        <w:t>O termo de rescisão, sempre que possível, será precedido:</w:t>
      </w:r>
    </w:p>
    <w:p w14:paraId="1A68B859" w14:textId="3D623D9A" w:rsidR="00FE2838" w:rsidRPr="00FE2838" w:rsidRDefault="00FE2838" w:rsidP="00FE2838">
      <w:pPr>
        <w:jc w:val="both"/>
        <w:rPr>
          <w:rFonts w:ascii="Cambria" w:eastAsia="Century Gothic" w:hAnsi="Cambria"/>
          <w:bCs/>
          <w:sz w:val="22"/>
          <w:szCs w:val="22"/>
        </w:rPr>
      </w:pPr>
      <w:r w:rsidRPr="00FE2838">
        <w:rPr>
          <w:rFonts w:ascii="Cambria" w:eastAsia="Century Gothic" w:hAnsi="Cambria"/>
          <w:b/>
          <w:sz w:val="22"/>
          <w:szCs w:val="22"/>
        </w:rPr>
        <w:t>12.</w:t>
      </w:r>
      <w:r>
        <w:rPr>
          <w:rFonts w:ascii="Cambria" w:eastAsia="Century Gothic" w:hAnsi="Cambria"/>
          <w:b/>
          <w:sz w:val="22"/>
          <w:szCs w:val="22"/>
        </w:rPr>
        <w:t>4</w:t>
      </w:r>
      <w:r w:rsidRPr="00FE2838">
        <w:rPr>
          <w:rFonts w:ascii="Cambria" w:eastAsia="Century Gothic" w:hAnsi="Cambria"/>
          <w:b/>
          <w:sz w:val="22"/>
          <w:szCs w:val="22"/>
        </w:rPr>
        <w:t>.1.</w:t>
      </w:r>
      <w:r w:rsidRPr="00FE2838">
        <w:rPr>
          <w:rFonts w:ascii="Cambria" w:eastAsia="Century Gothic" w:hAnsi="Cambria"/>
          <w:b/>
          <w:sz w:val="22"/>
          <w:szCs w:val="22"/>
        </w:rPr>
        <w:tab/>
      </w:r>
      <w:r w:rsidRPr="00FE2838">
        <w:rPr>
          <w:rFonts w:ascii="Cambria" w:eastAsia="Century Gothic" w:hAnsi="Cambria"/>
          <w:bCs/>
          <w:sz w:val="22"/>
          <w:szCs w:val="22"/>
        </w:rPr>
        <w:t>Balanço dos eventos contratuais já cumpridos ou parcialmente cumpridos;</w:t>
      </w:r>
    </w:p>
    <w:p w14:paraId="3E74EABA" w14:textId="2AE84787" w:rsidR="00FE2838" w:rsidRPr="00FE2838" w:rsidRDefault="00FE2838" w:rsidP="00FE2838">
      <w:pPr>
        <w:jc w:val="both"/>
        <w:rPr>
          <w:rFonts w:ascii="Cambria" w:eastAsia="Century Gothic" w:hAnsi="Cambria"/>
          <w:bCs/>
          <w:sz w:val="22"/>
          <w:szCs w:val="22"/>
        </w:rPr>
      </w:pPr>
      <w:r w:rsidRPr="00FE2838">
        <w:rPr>
          <w:rFonts w:ascii="Cambria" w:eastAsia="Century Gothic" w:hAnsi="Cambria"/>
          <w:b/>
          <w:sz w:val="22"/>
          <w:szCs w:val="22"/>
        </w:rPr>
        <w:t>12.</w:t>
      </w:r>
      <w:r>
        <w:rPr>
          <w:rFonts w:ascii="Cambria" w:eastAsia="Century Gothic" w:hAnsi="Cambria"/>
          <w:b/>
          <w:sz w:val="22"/>
          <w:szCs w:val="22"/>
        </w:rPr>
        <w:t>4</w:t>
      </w:r>
      <w:r w:rsidRPr="00FE2838">
        <w:rPr>
          <w:rFonts w:ascii="Cambria" w:eastAsia="Century Gothic" w:hAnsi="Cambria"/>
          <w:b/>
          <w:sz w:val="22"/>
          <w:szCs w:val="22"/>
        </w:rPr>
        <w:t>.2.</w:t>
      </w:r>
      <w:r>
        <w:rPr>
          <w:rFonts w:ascii="Cambria" w:eastAsia="Century Gothic" w:hAnsi="Cambria"/>
          <w:bCs/>
          <w:sz w:val="22"/>
          <w:szCs w:val="22"/>
        </w:rPr>
        <w:t xml:space="preserve"> </w:t>
      </w:r>
      <w:r w:rsidRPr="00FE2838">
        <w:rPr>
          <w:rFonts w:ascii="Cambria" w:eastAsia="Century Gothic" w:hAnsi="Cambria"/>
          <w:bCs/>
          <w:sz w:val="22"/>
          <w:szCs w:val="22"/>
        </w:rPr>
        <w:t>Relação dos pagamentos já efetuados e ainda devidos;</w:t>
      </w:r>
    </w:p>
    <w:p w14:paraId="265DA47C" w14:textId="4922EC18" w:rsidR="00FE2838" w:rsidRPr="00FE2838" w:rsidRDefault="00FE2838" w:rsidP="00FE2838">
      <w:pPr>
        <w:jc w:val="both"/>
        <w:rPr>
          <w:rFonts w:ascii="Cambria" w:eastAsia="Century Gothic" w:hAnsi="Cambria"/>
          <w:bCs/>
          <w:sz w:val="22"/>
          <w:szCs w:val="22"/>
        </w:rPr>
      </w:pPr>
      <w:r w:rsidRPr="00FE2838">
        <w:rPr>
          <w:rFonts w:ascii="Cambria" w:eastAsia="Century Gothic" w:hAnsi="Cambria"/>
          <w:b/>
          <w:sz w:val="22"/>
          <w:szCs w:val="22"/>
        </w:rPr>
        <w:t>12.</w:t>
      </w:r>
      <w:r>
        <w:rPr>
          <w:rFonts w:ascii="Cambria" w:eastAsia="Century Gothic" w:hAnsi="Cambria"/>
          <w:b/>
          <w:sz w:val="22"/>
          <w:szCs w:val="22"/>
        </w:rPr>
        <w:t>4</w:t>
      </w:r>
      <w:r w:rsidRPr="00FE2838">
        <w:rPr>
          <w:rFonts w:ascii="Cambria" w:eastAsia="Century Gothic" w:hAnsi="Cambria"/>
          <w:b/>
          <w:sz w:val="22"/>
          <w:szCs w:val="22"/>
        </w:rPr>
        <w:t>.3.</w:t>
      </w:r>
      <w:r>
        <w:rPr>
          <w:rFonts w:ascii="Cambria" w:eastAsia="Century Gothic" w:hAnsi="Cambria"/>
          <w:bCs/>
          <w:sz w:val="22"/>
          <w:szCs w:val="22"/>
        </w:rPr>
        <w:t xml:space="preserve"> </w:t>
      </w:r>
      <w:r w:rsidRPr="00FE2838">
        <w:rPr>
          <w:rFonts w:ascii="Cambria" w:eastAsia="Century Gothic" w:hAnsi="Cambria"/>
          <w:bCs/>
          <w:sz w:val="22"/>
          <w:szCs w:val="22"/>
        </w:rPr>
        <w:t>Indenizações e multas.</w:t>
      </w:r>
    </w:p>
    <w:p w14:paraId="47E1FC1C" w14:textId="00D10280" w:rsidR="00FE2838" w:rsidRDefault="00FE2838" w:rsidP="00FE2838">
      <w:pPr>
        <w:jc w:val="both"/>
        <w:rPr>
          <w:rFonts w:ascii="Cambria" w:eastAsia="Century Gothic" w:hAnsi="Cambria"/>
          <w:bCs/>
          <w:sz w:val="22"/>
          <w:szCs w:val="22"/>
        </w:rPr>
      </w:pPr>
      <w:r w:rsidRPr="00FE2838">
        <w:rPr>
          <w:rFonts w:ascii="Cambria" w:eastAsia="Century Gothic" w:hAnsi="Cambria"/>
          <w:b/>
          <w:sz w:val="22"/>
          <w:szCs w:val="22"/>
        </w:rPr>
        <w:t>12.</w:t>
      </w:r>
      <w:r>
        <w:rPr>
          <w:rFonts w:ascii="Cambria" w:eastAsia="Century Gothic" w:hAnsi="Cambria"/>
          <w:b/>
          <w:sz w:val="22"/>
          <w:szCs w:val="22"/>
        </w:rPr>
        <w:t>5</w:t>
      </w:r>
      <w:r w:rsidRPr="00FE2838">
        <w:rPr>
          <w:rFonts w:ascii="Cambria" w:eastAsia="Century Gothic" w:hAnsi="Cambria"/>
          <w:b/>
          <w:sz w:val="22"/>
          <w:szCs w:val="22"/>
        </w:rPr>
        <w:t>.</w:t>
      </w:r>
      <w:r w:rsidRPr="00FE2838">
        <w:rPr>
          <w:rFonts w:ascii="Cambria" w:eastAsia="Century Gothic" w:hAnsi="Cambria"/>
          <w:bCs/>
          <w:sz w:val="22"/>
          <w:szCs w:val="22"/>
        </w:rPr>
        <w:t xml:space="preserve"> A extinção do contrato não configura óbice para o reconhecimento do desequilíbrio econômico-financeiro, quando for o caso, hipótese em que será concedida indenização por meio de termo indenizatório (art. 131, caput, da Lei 14.133, de 2021).</w:t>
      </w:r>
    </w:p>
    <w:p w14:paraId="1F9C9032" w14:textId="77777777" w:rsidR="00FE2838" w:rsidRDefault="00FE2838" w:rsidP="00FE2838">
      <w:pPr>
        <w:jc w:val="both"/>
        <w:rPr>
          <w:rFonts w:ascii="Cambria" w:eastAsia="Century Gothic" w:hAnsi="Cambria"/>
          <w:bCs/>
          <w:sz w:val="22"/>
          <w:szCs w:val="22"/>
        </w:rPr>
      </w:pPr>
    </w:p>
    <w:p w14:paraId="60B197BF" w14:textId="30487250" w:rsidR="00FE2838" w:rsidRDefault="00FE2838" w:rsidP="00FE2838">
      <w:pPr>
        <w:jc w:val="both"/>
        <w:rPr>
          <w:rFonts w:ascii="Cambria" w:eastAsia="Century Gothic" w:hAnsi="Cambria"/>
          <w:b/>
          <w:sz w:val="22"/>
          <w:szCs w:val="22"/>
        </w:rPr>
      </w:pPr>
      <w:r w:rsidRPr="00E5513B">
        <w:rPr>
          <w:rFonts w:ascii="Cambria" w:eastAsia="Century Gothic" w:hAnsi="Cambria"/>
          <w:b/>
          <w:sz w:val="22"/>
          <w:szCs w:val="22"/>
        </w:rPr>
        <w:t>CLÁUSULA DÉCIMA</w:t>
      </w:r>
      <w:r>
        <w:rPr>
          <w:rFonts w:ascii="Cambria" w:eastAsia="Century Gothic" w:hAnsi="Cambria"/>
          <w:b/>
          <w:sz w:val="22"/>
          <w:szCs w:val="22"/>
        </w:rPr>
        <w:t xml:space="preserve"> TERCEIRA</w:t>
      </w:r>
      <w:r w:rsidRPr="00E5513B">
        <w:rPr>
          <w:rFonts w:ascii="Cambria" w:eastAsia="Century Gothic" w:hAnsi="Cambria"/>
          <w:b/>
          <w:sz w:val="22"/>
          <w:szCs w:val="22"/>
        </w:rPr>
        <w:t xml:space="preserve"> - </w:t>
      </w:r>
      <w:r>
        <w:rPr>
          <w:rFonts w:ascii="Cambria" w:eastAsia="Century Gothic" w:hAnsi="Cambria"/>
          <w:b/>
          <w:sz w:val="22"/>
          <w:szCs w:val="22"/>
        </w:rPr>
        <w:t>DA SUBCONTRATAÇÃO</w:t>
      </w:r>
    </w:p>
    <w:p w14:paraId="15F9301C" w14:textId="77777777" w:rsidR="00FE2838" w:rsidRDefault="00FE2838" w:rsidP="00FE2838">
      <w:pPr>
        <w:jc w:val="both"/>
        <w:rPr>
          <w:rFonts w:ascii="Cambria" w:eastAsia="Century Gothic" w:hAnsi="Cambria"/>
          <w:b/>
          <w:sz w:val="22"/>
          <w:szCs w:val="22"/>
        </w:rPr>
      </w:pPr>
    </w:p>
    <w:p w14:paraId="7DC4B74C" w14:textId="46D5D319" w:rsidR="00FE2838" w:rsidRPr="00FE2838" w:rsidRDefault="00FE2838" w:rsidP="00FE2838">
      <w:pPr>
        <w:jc w:val="both"/>
        <w:rPr>
          <w:rFonts w:ascii="Cambria" w:eastAsia="Century Gothic" w:hAnsi="Cambria"/>
          <w:bCs/>
          <w:sz w:val="22"/>
          <w:szCs w:val="22"/>
        </w:rPr>
      </w:pPr>
      <w:r w:rsidRPr="00FE2838">
        <w:rPr>
          <w:rFonts w:ascii="Cambria" w:eastAsia="Century Gothic" w:hAnsi="Cambria"/>
          <w:b/>
          <w:sz w:val="22"/>
          <w:szCs w:val="22"/>
        </w:rPr>
        <w:t>1</w:t>
      </w:r>
      <w:r>
        <w:rPr>
          <w:rFonts w:ascii="Cambria" w:eastAsia="Century Gothic" w:hAnsi="Cambria"/>
          <w:b/>
          <w:sz w:val="22"/>
          <w:szCs w:val="22"/>
        </w:rPr>
        <w:t>3</w:t>
      </w:r>
      <w:r w:rsidRPr="00FE2838">
        <w:rPr>
          <w:rFonts w:ascii="Cambria" w:eastAsia="Century Gothic" w:hAnsi="Cambria"/>
          <w:b/>
          <w:sz w:val="22"/>
          <w:szCs w:val="22"/>
        </w:rPr>
        <w:t xml:space="preserve">.1. </w:t>
      </w:r>
      <w:r w:rsidRPr="00FE2838">
        <w:rPr>
          <w:rFonts w:ascii="Cambria" w:eastAsia="Century Gothic" w:hAnsi="Cambria"/>
          <w:bCs/>
          <w:sz w:val="22"/>
          <w:szCs w:val="22"/>
        </w:rPr>
        <w:t>Não será admitida a subcontratação do objeto contratual.</w:t>
      </w:r>
    </w:p>
    <w:p w14:paraId="4DA44CB5" w14:textId="77777777" w:rsidR="00FE2838" w:rsidRPr="00972388" w:rsidRDefault="00FE2838" w:rsidP="00FE2838">
      <w:pPr>
        <w:jc w:val="both"/>
        <w:rPr>
          <w:rFonts w:ascii="Cambria" w:eastAsia="Century Gothic" w:hAnsi="Cambria"/>
          <w:bCs/>
          <w:sz w:val="22"/>
          <w:szCs w:val="22"/>
        </w:rPr>
      </w:pPr>
    </w:p>
    <w:p w14:paraId="5D58441A" w14:textId="512C489C" w:rsidR="00F82644" w:rsidRPr="00E5513B" w:rsidRDefault="00F82644" w:rsidP="00F82644">
      <w:pPr>
        <w:jc w:val="both"/>
        <w:rPr>
          <w:rFonts w:ascii="Cambria" w:eastAsia="Century Gothic" w:hAnsi="Cambria"/>
          <w:b/>
          <w:sz w:val="22"/>
          <w:szCs w:val="22"/>
        </w:rPr>
      </w:pPr>
      <w:r w:rsidRPr="00E5513B">
        <w:rPr>
          <w:rFonts w:ascii="Cambria" w:eastAsia="Century Gothic" w:hAnsi="Cambria"/>
          <w:b/>
          <w:sz w:val="22"/>
          <w:szCs w:val="22"/>
        </w:rPr>
        <w:t xml:space="preserve">CLÁUSULA DÉCIMA </w:t>
      </w:r>
      <w:r w:rsidR="00FE2838">
        <w:rPr>
          <w:rFonts w:ascii="Cambria" w:eastAsia="Century Gothic" w:hAnsi="Cambria"/>
          <w:b/>
          <w:sz w:val="22"/>
          <w:szCs w:val="22"/>
        </w:rPr>
        <w:t>QUARTA</w:t>
      </w:r>
      <w:r w:rsidRPr="00E5513B">
        <w:rPr>
          <w:rFonts w:ascii="Cambria" w:eastAsia="Century Gothic" w:hAnsi="Cambria"/>
          <w:b/>
          <w:sz w:val="22"/>
          <w:szCs w:val="22"/>
        </w:rPr>
        <w:t xml:space="preserve"> - DOS CASOS OMISSOS</w:t>
      </w:r>
    </w:p>
    <w:p w14:paraId="1E397589" w14:textId="77777777" w:rsidR="00F82644" w:rsidRPr="00E5513B" w:rsidRDefault="00F82644" w:rsidP="00F82644">
      <w:pPr>
        <w:jc w:val="both"/>
        <w:rPr>
          <w:rFonts w:ascii="Cambria" w:eastAsia="Century Gothic" w:hAnsi="Cambria"/>
          <w:b/>
          <w:sz w:val="22"/>
          <w:szCs w:val="22"/>
        </w:rPr>
      </w:pPr>
    </w:p>
    <w:p w14:paraId="1D5EC550" w14:textId="5E95FF0C" w:rsidR="00F82644" w:rsidRPr="00E5513B" w:rsidRDefault="00F82644" w:rsidP="00F82644">
      <w:pPr>
        <w:jc w:val="both"/>
        <w:rPr>
          <w:rFonts w:ascii="Cambria" w:eastAsia="Century Gothic" w:hAnsi="Cambria"/>
          <w:sz w:val="22"/>
          <w:szCs w:val="22"/>
        </w:rPr>
      </w:pPr>
      <w:r w:rsidRPr="00E5513B">
        <w:rPr>
          <w:rFonts w:ascii="Cambria" w:eastAsia="Century Gothic" w:hAnsi="Cambria"/>
          <w:b/>
          <w:sz w:val="22"/>
          <w:szCs w:val="22"/>
        </w:rPr>
        <w:t>1</w:t>
      </w:r>
      <w:r w:rsidR="00FE2838">
        <w:rPr>
          <w:rFonts w:ascii="Cambria" w:eastAsia="Century Gothic" w:hAnsi="Cambria"/>
          <w:b/>
          <w:sz w:val="22"/>
          <w:szCs w:val="22"/>
        </w:rPr>
        <w:t>4</w:t>
      </w:r>
      <w:r w:rsidRPr="00E5513B">
        <w:rPr>
          <w:rFonts w:ascii="Cambria" w:eastAsia="Century Gothic" w:hAnsi="Cambria"/>
          <w:b/>
          <w:sz w:val="22"/>
          <w:szCs w:val="22"/>
        </w:rPr>
        <w:t>.1.</w:t>
      </w:r>
      <w:r w:rsidRPr="00E5513B">
        <w:rPr>
          <w:rFonts w:ascii="Cambria" w:eastAsia="Century Gothic" w:hAnsi="Cambria"/>
          <w:sz w:val="22"/>
          <w:szCs w:val="22"/>
        </w:rPr>
        <w:t xml:space="preserve"> </w:t>
      </w:r>
      <w:r w:rsidR="00FE2838" w:rsidRPr="00FE2838">
        <w:rPr>
          <w:rFonts w:ascii="Cambria" w:eastAsia="Century Gothic" w:hAnsi="Cambria"/>
          <w:sz w:val="22"/>
          <w:szCs w:val="22"/>
        </w:rPr>
        <w:t>Os casos omissos serão decididos pelo contratante, segundo as disposições contidas na Lei nº 14.133, de 2021, e demais normas federais aplicáveis e, subsidiariamente, segundo as disposições contidas na Lei nº 8.078, de 1990 – Código de Defesa do Consumidor</w:t>
      </w:r>
      <w:r w:rsidR="00FE2838">
        <w:rPr>
          <w:rFonts w:ascii="Cambria" w:eastAsia="Century Gothic" w:hAnsi="Cambria"/>
          <w:sz w:val="22"/>
          <w:szCs w:val="22"/>
        </w:rPr>
        <w:t>,</w:t>
      </w:r>
      <w:r w:rsidR="00FE2838" w:rsidRPr="00FE2838">
        <w:rPr>
          <w:rFonts w:ascii="Cambria" w:eastAsia="Century Gothic" w:hAnsi="Cambria"/>
          <w:sz w:val="22"/>
          <w:szCs w:val="22"/>
        </w:rPr>
        <w:t xml:space="preserve"> e normas e princípios gerais dos contratos.</w:t>
      </w:r>
    </w:p>
    <w:p w14:paraId="57C45EE9" w14:textId="77777777" w:rsidR="00F82644" w:rsidRDefault="00F82644" w:rsidP="00F82644">
      <w:pPr>
        <w:jc w:val="both"/>
        <w:rPr>
          <w:rFonts w:ascii="Cambria" w:eastAsia="Century Gothic" w:hAnsi="Cambria"/>
          <w:sz w:val="22"/>
          <w:szCs w:val="22"/>
        </w:rPr>
      </w:pPr>
    </w:p>
    <w:p w14:paraId="5C32F199" w14:textId="1BE84839" w:rsidR="00FE2838" w:rsidRDefault="00FE2838" w:rsidP="00FE2838">
      <w:pPr>
        <w:jc w:val="both"/>
        <w:rPr>
          <w:rFonts w:ascii="Cambria" w:eastAsia="Century Gothic" w:hAnsi="Cambria"/>
          <w:b/>
          <w:sz w:val="22"/>
          <w:szCs w:val="22"/>
        </w:rPr>
      </w:pPr>
      <w:r w:rsidRPr="00E5513B">
        <w:rPr>
          <w:rFonts w:ascii="Cambria" w:eastAsia="Century Gothic" w:hAnsi="Cambria"/>
          <w:b/>
          <w:sz w:val="22"/>
          <w:szCs w:val="22"/>
        </w:rPr>
        <w:t xml:space="preserve">CLÁUSULA DÉCIMA </w:t>
      </w:r>
      <w:r>
        <w:rPr>
          <w:rFonts w:ascii="Cambria" w:eastAsia="Century Gothic" w:hAnsi="Cambria"/>
          <w:b/>
          <w:sz w:val="22"/>
          <w:szCs w:val="22"/>
        </w:rPr>
        <w:t>QUINTA</w:t>
      </w:r>
      <w:r w:rsidRPr="00E5513B">
        <w:rPr>
          <w:rFonts w:ascii="Cambria" w:eastAsia="Century Gothic" w:hAnsi="Cambria"/>
          <w:b/>
          <w:sz w:val="22"/>
          <w:szCs w:val="22"/>
        </w:rPr>
        <w:t xml:space="preserve"> - </w:t>
      </w:r>
      <w:r>
        <w:rPr>
          <w:rFonts w:ascii="Cambria" w:eastAsia="Century Gothic" w:hAnsi="Cambria"/>
          <w:b/>
          <w:sz w:val="22"/>
          <w:szCs w:val="22"/>
        </w:rPr>
        <w:t>DAS ALTERAÇÕES</w:t>
      </w:r>
    </w:p>
    <w:p w14:paraId="389BDE55" w14:textId="77777777" w:rsidR="00FE2838" w:rsidRDefault="00FE2838" w:rsidP="00FE2838">
      <w:pPr>
        <w:jc w:val="both"/>
        <w:rPr>
          <w:rFonts w:ascii="Cambria" w:eastAsia="Century Gothic" w:hAnsi="Cambria"/>
          <w:b/>
          <w:sz w:val="22"/>
          <w:szCs w:val="22"/>
        </w:rPr>
      </w:pPr>
    </w:p>
    <w:p w14:paraId="4ACCEDF5" w14:textId="4CB976CB" w:rsidR="00FE2838" w:rsidRPr="00FE2838" w:rsidRDefault="00FE2838" w:rsidP="00FE2838">
      <w:pPr>
        <w:jc w:val="both"/>
        <w:rPr>
          <w:rFonts w:ascii="Cambria" w:eastAsia="Century Gothic" w:hAnsi="Cambria"/>
          <w:bCs/>
          <w:sz w:val="22"/>
          <w:szCs w:val="22"/>
        </w:rPr>
      </w:pPr>
      <w:r w:rsidRPr="00FE2838">
        <w:rPr>
          <w:rFonts w:ascii="Cambria" w:eastAsia="Century Gothic" w:hAnsi="Cambria"/>
          <w:b/>
          <w:sz w:val="22"/>
          <w:szCs w:val="22"/>
        </w:rPr>
        <w:t>1</w:t>
      </w:r>
      <w:r>
        <w:rPr>
          <w:rFonts w:ascii="Cambria" w:eastAsia="Century Gothic" w:hAnsi="Cambria"/>
          <w:b/>
          <w:sz w:val="22"/>
          <w:szCs w:val="22"/>
        </w:rPr>
        <w:t>5</w:t>
      </w:r>
      <w:r w:rsidRPr="00FE2838">
        <w:rPr>
          <w:rFonts w:ascii="Cambria" w:eastAsia="Century Gothic" w:hAnsi="Cambria"/>
          <w:b/>
          <w:sz w:val="22"/>
          <w:szCs w:val="22"/>
        </w:rPr>
        <w:t xml:space="preserve">.1. </w:t>
      </w:r>
      <w:r w:rsidRPr="00FE2838">
        <w:rPr>
          <w:rFonts w:ascii="Cambria" w:eastAsia="Century Gothic" w:hAnsi="Cambria"/>
          <w:bCs/>
          <w:sz w:val="22"/>
          <w:szCs w:val="22"/>
        </w:rPr>
        <w:t>Eventuais alterações contratuais reger-se-ão pela disciplina dos art</w:t>
      </w:r>
      <w:r>
        <w:rPr>
          <w:rFonts w:ascii="Cambria" w:eastAsia="Century Gothic" w:hAnsi="Cambria"/>
          <w:bCs/>
          <w:sz w:val="22"/>
          <w:szCs w:val="22"/>
        </w:rPr>
        <w:t>igos</w:t>
      </w:r>
      <w:r w:rsidRPr="00FE2838">
        <w:rPr>
          <w:rFonts w:ascii="Cambria" w:eastAsia="Century Gothic" w:hAnsi="Cambria"/>
          <w:bCs/>
          <w:sz w:val="22"/>
          <w:szCs w:val="22"/>
        </w:rPr>
        <w:t xml:space="preserve"> 124 e seguintes da Lei nº 14.133, de 2021.</w:t>
      </w:r>
    </w:p>
    <w:p w14:paraId="32D1B349" w14:textId="5B02573F" w:rsidR="00FE2838" w:rsidRPr="00FE2838" w:rsidRDefault="00FE2838" w:rsidP="00FE2838">
      <w:pPr>
        <w:jc w:val="both"/>
        <w:rPr>
          <w:rFonts w:ascii="Cambria" w:eastAsia="Century Gothic" w:hAnsi="Cambria"/>
          <w:bCs/>
          <w:sz w:val="22"/>
          <w:szCs w:val="22"/>
        </w:rPr>
      </w:pPr>
      <w:r w:rsidRPr="00FE2838">
        <w:rPr>
          <w:rFonts w:ascii="Cambria" w:eastAsia="Century Gothic" w:hAnsi="Cambria"/>
          <w:b/>
          <w:sz w:val="22"/>
          <w:szCs w:val="22"/>
        </w:rPr>
        <w:t>1</w:t>
      </w:r>
      <w:r>
        <w:rPr>
          <w:rFonts w:ascii="Cambria" w:eastAsia="Century Gothic" w:hAnsi="Cambria"/>
          <w:b/>
          <w:sz w:val="22"/>
          <w:szCs w:val="22"/>
        </w:rPr>
        <w:t>5</w:t>
      </w:r>
      <w:r w:rsidRPr="00FE2838">
        <w:rPr>
          <w:rFonts w:ascii="Cambria" w:eastAsia="Century Gothic" w:hAnsi="Cambria"/>
          <w:b/>
          <w:sz w:val="22"/>
          <w:szCs w:val="22"/>
        </w:rPr>
        <w:t>.2.</w:t>
      </w:r>
      <w:r w:rsidRPr="00FE2838">
        <w:rPr>
          <w:rFonts w:ascii="Cambria" w:eastAsia="Century Gothic" w:hAnsi="Cambria"/>
          <w:bCs/>
          <w:sz w:val="22"/>
          <w:szCs w:val="22"/>
        </w:rPr>
        <w:t xml:space="preserve"> </w:t>
      </w:r>
      <w:r>
        <w:rPr>
          <w:rFonts w:ascii="Cambria" w:eastAsia="Century Gothic" w:hAnsi="Cambria"/>
          <w:bCs/>
          <w:sz w:val="22"/>
          <w:szCs w:val="22"/>
        </w:rPr>
        <w:t>A</w:t>
      </w:r>
      <w:r w:rsidRPr="00FE2838">
        <w:rPr>
          <w:rFonts w:ascii="Cambria" w:eastAsia="Century Gothic" w:hAnsi="Cambria"/>
          <w:bCs/>
          <w:sz w:val="22"/>
          <w:szCs w:val="22"/>
        </w:rPr>
        <w:t xml:space="preserve"> Contratad</w:t>
      </w:r>
      <w:r>
        <w:rPr>
          <w:rFonts w:ascii="Cambria" w:eastAsia="Century Gothic" w:hAnsi="Cambria"/>
          <w:bCs/>
          <w:sz w:val="22"/>
          <w:szCs w:val="22"/>
        </w:rPr>
        <w:t>a</w:t>
      </w:r>
      <w:r w:rsidRPr="00FE2838">
        <w:rPr>
          <w:rFonts w:ascii="Cambria" w:eastAsia="Century Gothic" w:hAnsi="Cambria"/>
          <w:bCs/>
          <w:sz w:val="22"/>
          <w:szCs w:val="22"/>
        </w:rPr>
        <w:t xml:space="preserve"> é obrigad</w:t>
      </w:r>
      <w:r>
        <w:rPr>
          <w:rFonts w:ascii="Cambria" w:eastAsia="Century Gothic" w:hAnsi="Cambria"/>
          <w:bCs/>
          <w:sz w:val="22"/>
          <w:szCs w:val="22"/>
        </w:rPr>
        <w:t>a</w:t>
      </w:r>
      <w:r w:rsidRPr="00FE2838">
        <w:rPr>
          <w:rFonts w:ascii="Cambria" w:eastAsia="Century Gothic" w:hAnsi="Cambria"/>
          <w:bCs/>
          <w:sz w:val="22"/>
          <w:szCs w:val="22"/>
        </w:rPr>
        <w:t xml:space="preserve"> a aceitar, nas mesmas condições contratuais, os acréscimos ou supressões que se fizerem necessários, até o limite de 25% (vinte e cinco por cento) do valor inicial atualizado do contrato.</w:t>
      </w:r>
    </w:p>
    <w:p w14:paraId="652205FB" w14:textId="5DE3AD7A" w:rsidR="00FE2838" w:rsidRPr="00FE2838" w:rsidRDefault="00FE2838" w:rsidP="00FE2838">
      <w:pPr>
        <w:jc w:val="both"/>
        <w:rPr>
          <w:rFonts w:ascii="Cambria" w:eastAsia="Century Gothic" w:hAnsi="Cambria"/>
          <w:bCs/>
          <w:sz w:val="22"/>
          <w:szCs w:val="22"/>
        </w:rPr>
      </w:pPr>
      <w:r w:rsidRPr="00FE2838">
        <w:rPr>
          <w:rFonts w:ascii="Cambria" w:eastAsia="Century Gothic" w:hAnsi="Cambria"/>
          <w:b/>
          <w:sz w:val="22"/>
          <w:szCs w:val="22"/>
        </w:rPr>
        <w:t>1</w:t>
      </w:r>
      <w:r>
        <w:rPr>
          <w:rFonts w:ascii="Cambria" w:eastAsia="Century Gothic" w:hAnsi="Cambria"/>
          <w:b/>
          <w:sz w:val="22"/>
          <w:szCs w:val="22"/>
        </w:rPr>
        <w:t>5</w:t>
      </w:r>
      <w:r w:rsidRPr="00FE2838">
        <w:rPr>
          <w:rFonts w:ascii="Cambria" w:eastAsia="Century Gothic" w:hAnsi="Cambria"/>
          <w:b/>
          <w:sz w:val="22"/>
          <w:szCs w:val="22"/>
        </w:rPr>
        <w:t>.3.</w:t>
      </w:r>
      <w:r w:rsidRPr="00FE2838">
        <w:rPr>
          <w:rFonts w:ascii="Cambria" w:eastAsia="Century Gothic" w:hAnsi="Cambria"/>
          <w:bCs/>
          <w:sz w:val="22"/>
          <w:szCs w:val="22"/>
        </w:rPr>
        <w:t xml:space="preserve"> Registros que não caracterizam alteração do contrato podem ser realizados por simples apostila, dispensada a celebração de termo aditivo, na forma do art. 136 da Lei nº 14.133, de 2021.</w:t>
      </w:r>
    </w:p>
    <w:p w14:paraId="325811DB" w14:textId="1595DD9F" w:rsidR="00FE2838" w:rsidRDefault="00FE2838" w:rsidP="00F82644">
      <w:pPr>
        <w:jc w:val="both"/>
        <w:rPr>
          <w:rFonts w:ascii="Cambria" w:eastAsia="Century Gothic" w:hAnsi="Cambria"/>
          <w:sz w:val="22"/>
          <w:szCs w:val="22"/>
        </w:rPr>
      </w:pPr>
    </w:p>
    <w:p w14:paraId="2379EA1C" w14:textId="6F2100B9" w:rsidR="00F82644" w:rsidRPr="00E5513B" w:rsidRDefault="00F82644" w:rsidP="00F82644">
      <w:pPr>
        <w:jc w:val="both"/>
        <w:rPr>
          <w:rFonts w:ascii="Cambria" w:eastAsia="Century Gothic" w:hAnsi="Cambria"/>
          <w:b/>
          <w:sz w:val="22"/>
          <w:szCs w:val="22"/>
        </w:rPr>
      </w:pPr>
      <w:r w:rsidRPr="00E5513B">
        <w:rPr>
          <w:rFonts w:ascii="Cambria" w:eastAsia="Century Gothic" w:hAnsi="Cambria"/>
          <w:b/>
          <w:sz w:val="22"/>
          <w:szCs w:val="22"/>
        </w:rPr>
        <w:t xml:space="preserve">CLÁUSULA DÉCIMA </w:t>
      </w:r>
      <w:r w:rsidR="00FE2838">
        <w:rPr>
          <w:rFonts w:ascii="Cambria" w:eastAsia="Century Gothic" w:hAnsi="Cambria"/>
          <w:b/>
          <w:sz w:val="22"/>
          <w:szCs w:val="22"/>
        </w:rPr>
        <w:t>SEXTA</w:t>
      </w:r>
      <w:r w:rsidRPr="00E5513B">
        <w:rPr>
          <w:rFonts w:ascii="Cambria" w:eastAsia="Century Gothic" w:hAnsi="Cambria"/>
          <w:b/>
          <w:sz w:val="22"/>
          <w:szCs w:val="22"/>
        </w:rPr>
        <w:t xml:space="preserve"> - DA PUBLICAÇÃO</w:t>
      </w:r>
    </w:p>
    <w:p w14:paraId="1717095E" w14:textId="77777777" w:rsidR="00F82644" w:rsidRPr="00E5513B" w:rsidRDefault="00F82644" w:rsidP="00F82644">
      <w:pPr>
        <w:jc w:val="both"/>
        <w:rPr>
          <w:rFonts w:ascii="Cambria" w:eastAsia="Century Gothic" w:hAnsi="Cambria"/>
          <w:sz w:val="22"/>
          <w:szCs w:val="22"/>
        </w:rPr>
      </w:pPr>
    </w:p>
    <w:p w14:paraId="4A761F02" w14:textId="5A9A9FEE" w:rsidR="00F82644" w:rsidRDefault="00F82644" w:rsidP="00F82644">
      <w:pPr>
        <w:jc w:val="both"/>
        <w:rPr>
          <w:rFonts w:ascii="Cambria" w:eastAsia="Century Gothic" w:hAnsi="Cambria"/>
          <w:sz w:val="22"/>
          <w:szCs w:val="22"/>
        </w:rPr>
      </w:pPr>
      <w:r w:rsidRPr="00E5513B">
        <w:rPr>
          <w:rFonts w:ascii="Cambria" w:eastAsia="Century Gothic" w:hAnsi="Cambria"/>
          <w:b/>
          <w:sz w:val="22"/>
          <w:szCs w:val="22"/>
        </w:rPr>
        <w:t>1</w:t>
      </w:r>
      <w:r w:rsidR="00FE2838">
        <w:rPr>
          <w:rFonts w:ascii="Cambria" w:eastAsia="Century Gothic" w:hAnsi="Cambria"/>
          <w:b/>
          <w:sz w:val="22"/>
          <w:szCs w:val="22"/>
        </w:rPr>
        <w:t>6</w:t>
      </w:r>
      <w:r w:rsidRPr="00E5513B">
        <w:rPr>
          <w:rFonts w:ascii="Cambria" w:eastAsia="Century Gothic" w:hAnsi="Cambria"/>
          <w:b/>
          <w:sz w:val="22"/>
          <w:szCs w:val="22"/>
        </w:rPr>
        <w:t>.1.</w:t>
      </w:r>
      <w:r w:rsidRPr="00E5513B">
        <w:rPr>
          <w:rFonts w:ascii="Cambria" w:eastAsia="Century Gothic" w:hAnsi="Cambria"/>
          <w:sz w:val="22"/>
          <w:szCs w:val="22"/>
        </w:rPr>
        <w:t xml:space="preserve"> </w:t>
      </w:r>
      <w:r w:rsidR="00FE2838" w:rsidRPr="00FE2838">
        <w:rPr>
          <w:rFonts w:ascii="Cambria" w:eastAsia="Century Gothic" w:hAnsi="Cambria"/>
          <w:sz w:val="22"/>
          <w:szCs w:val="22"/>
        </w:rPr>
        <w:t>Incumbirá ao contratante divulgar o presente instrumento no sítio eletrônico oficial, no prazo de até 10 (dez) dias úteis, contado da data de sua assinatura, sob condição indispensável para sua eficácia.</w:t>
      </w:r>
    </w:p>
    <w:p w14:paraId="04FE4CF7" w14:textId="77777777" w:rsidR="00F82644" w:rsidRPr="00E5513B" w:rsidRDefault="00F82644" w:rsidP="00F82644">
      <w:pPr>
        <w:jc w:val="both"/>
        <w:rPr>
          <w:rFonts w:ascii="Cambria" w:eastAsia="Century Gothic" w:hAnsi="Cambria"/>
          <w:sz w:val="22"/>
          <w:szCs w:val="22"/>
        </w:rPr>
      </w:pPr>
    </w:p>
    <w:p w14:paraId="2ADB5F7F" w14:textId="787F1909" w:rsidR="00F82644" w:rsidRPr="00E5513B" w:rsidRDefault="00F82644" w:rsidP="00F82644">
      <w:pPr>
        <w:jc w:val="both"/>
        <w:rPr>
          <w:rFonts w:ascii="Cambria" w:eastAsia="Century Gothic" w:hAnsi="Cambria"/>
          <w:b/>
          <w:sz w:val="22"/>
          <w:szCs w:val="22"/>
        </w:rPr>
      </w:pPr>
      <w:r w:rsidRPr="00E5513B">
        <w:rPr>
          <w:rFonts w:ascii="Cambria" w:eastAsia="Century Gothic" w:hAnsi="Cambria"/>
          <w:b/>
          <w:sz w:val="22"/>
          <w:szCs w:val="22"/>
        </w:rPr>
        <w:t xml:space="preserve">CLAUSULA DÉCIMA </w:t>
      </w:r>
      <w:r w:rsidR="00FE2838">
        <w:rPr>
          <w:rFonts w:ascii="Cambria" w:eastAsia="Century Gothic" w:hAnsi="Cambria"/>
          <w:b/>
          <w:sz w:val="22"/>
          <w:szCs w:val="22"/>
        </w:rPr>
        <w:t>SÉTIMA</w:t>
      </w:r>
      <w:r w:rsidRPr="00E5513B">
        <w:rPr>
          <w:rFonts w:ascii="Cambria" w:eastAsia="Century Gothic" w:hAnsi="Cambria"/>
          <w:b/>
          <w:sz w:val="22"/>
          <w:szCs w:val="22"/>
        </w:rPr>
        <w:t xml:space="preserve"> - DO FORO</w:t>
      </w:r>
    </w:p>
    <w:p w14:paraId="3CEB54B8" w14:textId="77777777" w:rsidR="00F82644" w:rsidRPr="00E5513B" w:rsidRDefault="00F82644" w:rsidP="00F82644">
      <w:pPr>
        <w:jc w:val="both"/>
        <w:rPr>
          <w:rFonts w:ascii="Cambria" w:eastAsia="Century Gothic" w:hAnsi="Cambria"/>
          <w:sz w:val="22"/>
          <w:szCs w:val="22"/>
        </w:rPr>
      </w:pPr>
    </w:p>
    <w:p w14:paraId="2B1DD88F" w14:textId="06BC6C8D" w:rsidR="00F82644" w:rsidRPr="00E5513B" w:rsidRDefault="00F82644" w:rsidP="00F82644">
      <w:pPr>
        <w:jc w:val="both"/>
        <w:rPr>
          <w:rFonts w:ascii="Cambria" w:eastAsia="Century Gothic" w:hAnsi="Cambria"/>
          <w:sz w:val="22"/>
          <w:szCs w:val="22"/>
        </w:rPr>
      </w:pPr>
      <w:r w:rsidRPr="00E5513B">
        <w:rPr>
          <w:rFonts w:ascii="Cambria" w:eastAsia="Century Gothic" w:hAnsi="Cambria"/>
          <w:b/>
          <w:sz w:val="22"/>
          <w:szCs w:val="22"/>
        </w:rPr>
        <w:t>1</w:t>
      </w:r>
      <w:r w:rsidR="00FE2838">
        <w:rPr>
          <w:rFonts w:ascii="Cambria" w:eastAsia="Century Gothic" w:hAnsi="Cambria"/>
          <w:b/>
          <w:sz w:val="22"/>
          <w:szCs w:val="22"/>
        </w:rPr>
        <w:t>7</w:t>
      </w:r>
      <w:r w:rsidRPr="00E5513B">
        <w:rPr>
          <w:rFonts w:ascii="Cambria" w:eastAsia="Century Gothic" w:hAnsi="Cambria"/>
          <w:b/>
          <w:sz w:val="22"/>
          <w:szCs w:val="22"/>
        </w:rPr>
        <w:t>.1.</w:t>
      </w:r>
      <w:r w:rsidRPr="00E5513B">
        <w:rPr>
          <w:rFonts w:ascii="Cambria" w:eastAsia="Century Gothic" w:hAnsi="Cambria"/>
          <w:sz w:val="22"/>
          <w:szCs w:val="22"/>
        </w:rPr>
        <w:t xml:space="preserve"> Fica eleito o Foro da Comarca de Mundo Novo, Estado de Mato Grosso do Sul, </w:t>
      </w:r>
      <w:r w:rsidR="00FE2838" w:rsidRPr="00FE2838">
        <w:rPr>
          <w:rFonts w:ascii="Cambria" w:eastAsia="Century Gothic" w:hAnsi="Cambria"/>
          <w:sz w:val="22"/>
          <w:szCs w:val="22"/>
        </w:rPr>
        <w:t>para dirimir os litígios que decorrerem da execução deste Termo de Contrato que não puderem ser compostos pela conciliação, conforme art. 92, §1º, da Lei nº 14.133/21.</w:t>
      </w:r>
    </w:p>
    <w:p w14:paraId="3309A4E4" w14:textId="77777777" w:rsidR="00F82644" w:rsidRPr="00E5513B" w:rsidRDefault="00F82644" w:rsidP="00F82644">
      <w:pPr>
        <w:jc w:val="both"/>
        <w:rPr>
          <w:rFonts w:ascii="Cambria" w:eastAsia="Century Gothic" w:hAnsi="Cambria"/>
          <w:sz w:val="22"/>
          <w:szCs w:val="22"/>
        </w:rPr>
      </w:pPr>
    </w:p>
    <w:p w14:paraId="1407887C" w14:textId="77777777" w:rsidR="00F82644" w:rsidRPr="00E5513B" w:rsidRDefault="00F82644" w:rsidP="00F82644">
      <w:pPr>
        <w:jc w:val="both"/>
        <w:rPr>
          <w:rFonts w:ascii="Cambria" w:eastAsia="Century Gothic" w:hAnsi="Cambria"/>
          <w:sz w:val="22"/>
          <w:szCs w:val="22"/>
        </w:rPr>
      </w:pPr>
      <w:r w:rsidRPr="00E5513B">
        <w:rPr>
          <w:rFonts w:ascii="Cambria" w:eastAsia="Century Gothic" w:hAnsi="Cambria"/>
          <w:sz w:val="22"/>
          <w:szCs w:val="22"/>
        </w:rPr>
        <w:lastRenderedPageBreak/>
        <w:t>E por estarem de acordo, lavrou-se o presente termo, em 02 (duas) vias de igual teor e forma, as quais foram lidas e assinadas pelas partes contratantes, na presença de duas testemunhas.</w:t>
      </w:r>
    </w:p>
    <w:p w14:paraId="000BC5BB" w14:textId="77777777" w:rsidR="00F82644" w:rsidRPr="00E5513B" w:rsidRDefault="00F82644" w:rsidP="00F82644">
      <w:pPr>
        <w:jc w:val="center"/>
        <w:rPr>
          <w:rFonts w:ascii="Cambria" w:hAnsi="Cambria"/>
          <w:b/>
          <w:sz w:val="22"/>
          <w:szCs w:val="22"/>
        </w:rPr>
      </w:pPr>
    </w:p>
    <w:p w14:paraId="5EAD51C0" w14:textId="2342F077" w:rsidR="00F82644" w:rsidRPr="00E5513B" w:rsidRDefault="00F82644" w:rsidP="00F82644">
      <w:pPr>
        <w:jc w:val="center"/>
        <w:rPr>
          <w:rFonts w:ascii="Cambria" w:hAnsi="Cambria"/>
          <w:sz w:val="22"/>
          <w:szCs w:val="22"/>
        </w:rPr>
      </w:pPr>
      <w:r w:rsidRPr="00E5513B">
        <w:rPr>
          <w:rFonts w:ascii="Cambria" w:hAnsi="Cambria"/>
          <w:sz w:val="22"/>
          <w:szCs w:val="22"/>
        </w:rPr>
        <w:t>Japorã/</w:t>
      </w:r>
      <w:r>
        <w:rPr>
          <w:rFonts w:ascii="Cambria" w:hAnsi="Cambria"/>
          <w:sz w:val="22"/>
          <w:szCs w:val="22"/>
        </w:rPr>
        <w:t xml:space="preserve">MS, ____ de ____________ </w:t>
      </w:r>
      <w:proofErr w:type="spellStart"/>
      <w:r>
        <w:rPr>
          <w:rFonts w:ascii="Cambria" w:hAnsi="Cambria"/>
          <w:sz w:val="22"/>
          <w:szCs w:val="22"/>
        </w:rPr>
        <w:t>de</w:t>
      </w:r>
      <w:proofErr w:type="spellEnd"/>
      <w:r>
        <w:rPr>
          <w:rFonts w:ascii="Cambria" w:hAnsi="Cambria"/>
          <w:sz w:val="22"/>
          <w:szCs w:val="22"/>
        </w:rPr>
        <w:t xml:space="preserve"> </w:t>
      </w:r>
      <w:r w:rsidR="00363EF2">
        <w:rPr>
          <w:rFonts w:ascii="Cambria" w:hAnsi="Cambria"/>
          <w:sz w:val="22"/>
          <w:szCs w:val="22"/>
        </w:rPr>
        <w:t>2024</w:t>
      </w:r>
      <w:r w:rsidRPr="00E5513B">
        <w:rPr>
          <w:rFonts w:ascii="Cambria" w:hAnsi="Cambria"/>
          <w:sz w:val="22"/>
          <w:szCs w:val="22"/>
        </w:rPr>
        <w:t>.</w:t>
      </w:r>
    </w:p>
    <w:p w14:paraId="177E93FD" w14:textId="77777777" w:rsidR="009653E7" w:rsidRPr="00E5513B" w:rsidRDefault="009653E7" w:rsidP="00F82644">
      <w:pPr>
        <w:jc w:val="both"/>
        <w:rPr>
          <w:rFonts w:ascii="Cambria" w:hAnsi="Cambria"/>
          <w:sz w:val="22"/>
          <w:szCs w:val="22"/>
        </w:rPr>
      </w:pPr>
    </w:p>
    <w:p w14:paraId="6E0007AE" w14:textId="77777777" w:rsidR="00F82644" w:rsidRPr="00E5513B" w:rsidRDefault="00F82644" w:rsidP="00F82644">
      <w:pPr>
        <w:jc w:val="both"/>
        <w:rPr>
          <w:rFonts w:ascii="Cambria" w:hAnsi="Cambria"/>
          <w:sz w:val="22"/>
          <w:szCs w:val="22"/>
        </w:rPr>
      </w:pPr>
    </w:p>
    <w:p w14:paraId="600C48F1" w14:textId="77777777" w:rsidR="00F82644" w:rsidRDefault="00F82644" w:rsidP="00F82644">
      <w:pPr>
        <w:jc w:val="center"/>
        <w:rPr>
          <w:rFonts w:ascii="Cambria" w:hAnsi="Cambria"/>
          <w:b/>
          <w:sz w:val="22"/>
          <w:szCs w:val="22"/>
        </w:rPr>
      </w:pPr>
    </w:p>
    <w:p w14:paraId="52573232" w14:textId="77777777" w:rsidR="00BD5F76" w:rsidRDefault="00BD5F76" w:rsidP="00F82644">
      <w:pPr>
        <w:jc w:val="center"/>
        <w:rPr>
          <w:rFonts w:ascii="Cambria" w:hAnsi="Cambria"/>
          <w:b/>
          <w:sz w:val="22"/>
          <w:szCs w:val="22"/>
        </w:rPr>
        <w:sectPr w:rsidR="00BD5F76" w:rsidSect="00A866F3">
          <w:headerReference w:type="even" r:id="rId27"/>
          <w:headerReference w:type="default" r:id="rId28"/>
          <w:footerReference w:type="default" r:id="rId29"/>
          <w:headerReference w:type="first" r:id="rId30"/>
          <w:type w:val="continuous"/>
          <w:pgSz w:w="11906" w:h="16838"/>
          <w:pgMar w:top="1985" w:right="1134" w:bottom="1134" w:left="1418" w:header="709" w:footer="284" w:gutter="0"/>
          <w:cols w:space="708"/>
          <w:docGrid w:linePitch="360"/>
        </w:sectPr>
      </w:pPr>
    </w:p>
    <w:p w14:paraId="4DA59B72" w14:textId="5BD6D9BD" w:rsidR="009653E7" w:rsidRPr="008A6380" w:rsidRDefault="0031585A" w:rsidP="009653E7">
      <w:pPr>
        <w:jc w:val="center"/>
        <w:rPr>
          <w:rFonts w:ascii="Cambria" w:hAnsi="Cambria"/>
          <w:sz w:val="22"/>
          <w:szCs w:val="22"/>
        </w:rPr>
      </w:pPr>
      <w:r>
        <w:rPr>
          <w:rFonts w:ascii="Cambria" w:hAnsi="Cambria"/>
          <w:b/>
          <w:sz w:val="22"/>
          <w:szCs w:val="22"/>
        </w:rPr>
        <w:t>_____________________________________</w:t>
      </w:r>
    </w:p>
    <w:p w14:paraId="654954F4" w14:textId="77777777" w:rsidR="00F82644" w:rsidRDefault="00F82644" w:rsidP="00F82644">
      <w:pPr>
        <w:jc w:val="center"/>
        <w:rPr>
          <w:rFonts w:ascii="Cambria" w:hAnsi="Cambria"/>
          <w:sz w:val="22"/>
          <w:szCs w:val="22"/>
        </w:rPr>
      </w:pPr>
      <w:r>
        <w:rPr>
          <w:rFonts w:ascii="Cambria" w:hAnsi="Cambria"/>
          <w:sz w:val="22"/>
          <w:szCs w:val="22"/>
        </w:rPr>
        <w:t>CONTRATANTE</w:t>
      </w:r>
    </w:p>
    <w:p w14:paraId="222B3192" w14:textId="77777777" w:rsidR="00F82644" w:rsidRDefault="00F82644" w:rsidP="00F82644">
      <w:pPr>
        <w:jc w:val="center"/>
        <w:rPr>
          <w:rFonts w:ascii="Cambria" w:hAnsi="Cambria"/>
          <w:sz w:val="22"/>
          <w:szCs w:val="22"/>
        </w:rPr>
        <w:sectPr w:rsidR="00F82644" w:rsidSect="00A866F3">
          <w:type w:val="continuous"/>
          <w:pgSz w:w="11906" w:h="16838"/>
          <w:pgMar w:top="1985" w:right="1134" w:bottom="1134" w:left="1418" w:header="709" w:footer="284" w:gutter="0"/>
          <w:cols w:space="708"/>
          <w:docGrid w:linePitch="360"/>
        </w:sectPr>
      </w:pPr>
    </w:p>
    <w:p w14:paraId="6E1983D4" w14:textId="77777777" w:rsidR="00F82644" w:rsidRPr="00E5513B" w:rsidRDefault="00F82644" w:rsidP="00F82644">
      <w:pPr>
        <w:jc w:val="center"/>
        <w:rPr>
          <w:rFonts w:ascii="Cambria" w:hAnsi="Cambria"/>
          <w:sz w:val="22"/>
          <w:szCs w:val="22"/>
        </w:rPr>
      </w:pPr>
    </w:p>
    <w:p w14:paraId="5C482FEF" w14:textId="77777777" w:rsidR="0031585A" w:rsidRDefault="0031585A" w:rsidP="00F82644">
      <w:pPr>
        <w:jc w:val="center"/>
        <w:rPr>
          <w:rFonts w:ascii="Cambria" w:hAnsi="Cambria"/>
          <w:sz w:val="22"/>
          <w:szCs w:val="22"/>
        </w:rPr>
        <w:sectPr w:rsidR="0031585A" w:rsidSect="00A866F3">
          <w:headerReference w:type="even" r:id="rId31"/>
          <w:headerReference w:type="default" r:id="rId32"/>
          <w:footerReference w:type="default" r:id="rId33"/>
          <w:headerReference w:type="first" r:id="rId34"/>
          <w:type w:val="continuous"/>
          <w:pgSz w:w="11906" w:h="16838"/>
          <w:pgMar w:top="1985" w:right="1134" w:bottom="851" w:left="1418" w:header="709" w:footer="284" w:gutter="0"/>
          <w:cols w:space="708"/>
          <w:docGrid w:linePitch="360"/>
        </w:sectPr>
      </w:pPr>
    </w:p>
    <w:p w14:paraId="472EC00C" w14:textId="77777777" w:rsidR="00F82644" w:rsidRPr="00E5513B" w:rsidRDefault="00F82644" w:rsidP="00F82644">
      <w:pPr>
        <w:jc w:val="center"/>
        <w:rPr>
          <w:rFonts w:ascii="Cambria" w:hAnsi="Cambria"/>
          <w:sz w:val="22"/>
          <w:szCs w:val="22"/>
        </w:rPr>
      </w:pPr>
    </w:p>
    <w:p w14:paraId="678A5676" w14:textId="77777777" w:rsidR="00F82644" w:rsidRPr="00E5513B" w:rsidRDefault="00F82644" w:rsidP="00F82644">
      <w:pPr>
        <w:jc w:val="center"/>
        <w:rPr>
          <w:rFonts w:ascii="Cambria" w:hAnsi="Cambria"/>
          <w:sz w:val="22"/>
          <w:szCs w:val="22"/>
        </w:rPr>
      </w:pPr>
      <w:r w:rsidRPr="00E5513B">
        <w:rPr>
          <w:rFonts w:ascii="Cambria" w:hAnsi="Cambria"/>
          <w:sz w:val="22"/>
          <w:szCs w:val="22"/>
        </w:rPr>
        <w:t>____________________________</w:t>
      </w:r>
    </w:p>
    <w:p w14:paraId="4123DF5C" w14:textId="77777777" w:rsidR="00F82644" w:rsidRPr="00E5513B" w:rsidRDefault="00F82644" w:rsidP="00F82644">
      <w:pPr>
        <w:jc w:val="center"/>
        <w:rPr>
          <w:rFonts w:ascii="Cambria" w:hAnsi="Cambria"/>
          <w:sz w:val="22"/>
          <w:szCs w:val="22"/>
        </w:rPr>
      </w:pPr>
      <w:r w:rsidRPr="00E5513B">
        <w:rPr>
          <w:rFonts w:ascii="Cambria" w:hAnsi="Cambria"/>
          <w:sz w:val="22"/>
          <w:szCs w:val="22"/>
        </w:rPr>
        <w:t>CONTRATADA</w:t>
      </w:r>
    </w:p>
    <w:p w14:paraId="183C94E1" w14:textId="77777777" w:rsidR="00F82644" w:rsidRPr="00E5513B" w:rsidRDefault="00F82644" w:rsidP="00F82644">
      <w:pPr>
        <w:jc w:val="both"/>
        <w:rPr>
          <w:rFonts w:ascii="Cambria" w:hAnsi="Cambria" w:cs="Tahoma"/>
          <w:b/>
          <w:sz w:val="22"/>
          <w:szCs w:val="22"/>
        </w:rPr>
      </w:pPr>
    </w:p>
    <w:p w14:paraId="67284803" w14:textId="77777777" w:rsidR="00F82644" w:rsidRDefault="00F82644" w:rsidP="00F82644">
      <w:pPr>
        <w:jc w:val="both"/>
        <w:rPr>
          <w:rFonts w:ascii="Cambria" w:hAnsi="Cambria" w:cs="Tahoma"/>
          <w:b/>
          <w:sz w:val="22"/>
          <w:szCs w:val="22"/>
        </w:rPr>
      </w:pPr>
      <w:r w:rsidRPr="00E5513B">
        <w:rPr>
          <w:rFonts w:ascii="Cambria" w:hAnsi="Cambria" w:cs="Tahoma"/>
          <w:b/>
          <w:sz w:val="22"/>
          <w:szCs w:val="22"/>
        </w:rPr>
        <w:t>Testemunhas:</w:t>
      </w:r>
    </w:p>
    <w:p w14:paraId="6FB632F9" w14:textId="77777777" w:rsidR="005D4696" w:rsidRDefault="005D4696" w:rsidP="00F82644">
      <w:pPr>
        <w:jc w:val="both"/>
        <w:rPr>
          <w:rFonts w:ascii="Cambria" w:hAnsi="Cambria" w:cs="Tahoma"/>
          <w:b/>
          <w:sz w:val="22"/>
          <w:szCs w:val="22"/>
        </w:rPr>
      </w:pPr>
    </w:p>
    <w:p w14:paraId="76E92951" w14:textId="77777777" w:rsidR="005D4696" w:rsidRDefault="005D4696" w:rsidP="00F82644">
      <w:pPr>
        <w:jc w:val="both"/>
        <w:rPr>
          <w:rFonts w:ascii="Cambria" w:hAnsi="Cambria" w:cs="Tahoma"/>
          <w:b/>
          <w:sz w:val="22"/>
          <w:szCs w:val="22"/>
        </w:rPr>
      </w:pPr>
    </w:p>
    <w:p w14:paraId="44F18445" w14:textId="77777777" w:rsidR="005D4696" w:rsidRDefault="005D4696" w:rsidP="00F82644">
      <w:pPr>
        <w:jc w:val="both"/>
        <w:rPr>
          <w:rFonts w:ascii="Cambria" w:hAnsi="Cambria" w:cs="Tahoma"/>
          <w:b/>
          <w:sz w:val="22"/>
          <w:szCs w:val="22"/>
        </w:rPr>
      </w:pPr>
    </w:p>
    <w:p w14:paraId="4DA5E2EA" w14:textId="77777777" w:rsidR="005D4696" w:rsidRDefault="005D4696" w:rsidP="00F82644">
      <w:pPr>
        <w:jc w:val="both"/>
        <w:rPr>
          <w:rFonts w:ascii="Cambria" w:hAnsi="Cambria" w:cs="Tahoma"/>
          <w:b/>
          <w:sz w:val="22"/>
          <w:szCs w:val="22"/>
        </w:rPr>
      </w:pPr>
    </w:p>
    <w:p w14:paraId="23CEC877" w14:textId="77777777" w:rsidR="005D4696" w:rsidRDefault="005D4696" w:rsidP="00F82644">
      <w:pPr>
        <w:jc w:val="both"/>
        <w:rPr>
          <w:rFonts w:ascii="Cambria" w:hAnsi="Cambria" w:cs="Tahoma"/>
          <w:b/>
          <w:sz w:val="22"/>
          <w:szCs w:val="22"/>
        </w:rPr>
      </w:pPr>
    </w:p>
    <w:p w14:paraId="7D41581C" w14:textId="77777777" w:rsidR="005D4696" w:rsidRDefault="005D4696" w:rsidP="00F82644">
      <w:pPr>
        <w:jc w:val="both"/>
        <w:rPr>
          <w:rFonts w:ascii="Cambria" w:hAnsi="Cambria" w:cs="Tahoma"/>
          <w:b/>
          <w:sz w:val="22"/>
          <w:szCs w:val="22"/>
        </w:rPr>
      </w:pPr>
    </w:p>
    <w:p w14:paraId="3D8225CF" w14:textId="77777777" w:rsidR="005D4696" w:rsidRDefault="005D4696" w:rsidP="00F82644">
      <w:pPr>
        <w:jc w:val="both"/>
        <w:rPr>
          <w:rFonts w:ascii="Cambria" w:hAnsi="Cambria" w:cs="Tahoma"/>
          <w:b/>
          <w:sz w:val="22"/>
          <w:szCs w:val="22"/>
        </w:rPr>
      </w:pPr>
    </w:p>
    <w:p w14:paraId="79C633B9" w14:textId="77777777" w:rsidR="005D4696" w:rsidRDefault="005D4696" w:rsidP="00F82644">
      <w:pPr>
        <w:jc w:val="both"/>
        <w:rPr>
          <w:rFonts w:ascii="Cambria" w:hAnsi="Cambria" w:cs="Tahoma"/>
          <w:b/>
          <w:sz w:val="22"/>
          <w:szCs w:val="22"/>
        </w:rPr>
      </w:pPr>
    </w:p>
    <w:p w14:paraId="7FF6813B" w14:textId="77777777" w:rsidR="005D4696" w:rsidRDefault="005D4696" w:rsidP="00F82644">
      <w:pPr>
        <w:jc w:val="both"/>
        <w:rPr>
          <w:rFonts w:ascii="Cambria" w:hAnsi="Cambria" w:cs="Tahoma"/>
          <w:b/>
          <w:sz w:val="22"/>
          <w:szCs w:val="22"/>
        </w:rPr>
      </w:pPr>
    </w:p>
    <w:p w14:paraId="66D4AB5E" w14:textId="77777777" w:rsidR="005D4696" w:rsidRDefault="005D4696" w:rsidP="00F82644">
      <w:pPr>
        <w:jc w:val="both"/>
        <w:rPr>
          <w:rFonts w:ascii="Cambria" w:hAnsi="Cambria" w:cs="Tahoma"/>
          <w:b/>
          <w:sz w:val="22"/>
          <w:szCs w:val="22"/>
        </w:rPr>
      </w:pPr>
    </w:p>
    <w:p w14:paraId="4BAB43AC" w14:textId="77777777" w:rsidR="005D4696" w:rsidRDefault="005D4696" w:rsidP="00F82644">
      <w:pPr>
        <w:jc w:val="both"/>
        <w:rPr>
          <w:rFonts w:ascii="Cambria" w:hAnsi="Cambria" w:cs="Tahoma"/>
          <w:b/>
          <w:sz w:val="22"/>
          <w:szCs w:val="22"/>
        </w:rPr>
      </w:pPr>
    </w:p>
    <w:p w14:paraId="09F86687" w14:textId="77777777" w:rsidR="005D4696" w:rsidRDefault="005D4696" w:rsidP="00F82644">
      <w:pPr>
        <w:jc w:val="both"/>
        <w:rPr>
          <w:rFonts w:ascii="Cambria" w:hAnsi="Cambria" w:cs="Tahoma"/>
          <w:b/>
          <w:sz w:val="22"/>
          <w:szCs w:val="22"/>
        </w:rPr>
      </w:pPr>
    </w:p>
    <w:p w14:paraId="2B036904" w14:textId="77777777" w:rsidR="005D4696" w:rsidRDefault="005D4696" w:rsidP="00F82644">
      <w:pPr>
        <w:jc w:val="both"/>
        <w:rPr>
          <w:rFonts w:ascii="Cambria" w:hAnsi="Cambria" w:cs="Tahoma"/>
          <w:b/>
          <w:sz w:val="22"/>
          <w:szCs w:val="22"/>
        </w:rPr>
      </w:pPr>
    </w:p>
    <w:p w14:paraId="0C7946DD" w14:textId="77777777" w:rsidR="005D4696" w:rsidRDefault="005D4696" w:rsidP="00F82644">
      <w:pPr>
        <w:jc w:val="both"/>
        <w:rPr>
          <w:rFonts w:ascii="Cambria" w:hAnsi="Cambria" w:cs="Tahoma"/>
          <w:b/>
          <w:sz w:val="22"/>
          <w:szCs w:val="22"/>
        </w:rPr>
      </w:pPr>
    </w:p>
    <w:p w14:paraId="58BA6AFB" w14:textId="77777777" w:rsidR="005D4696" w:rsidRDefault="005D4696" w:rsidP="00F82644">
      <w:pPr>
        <w:jc w:val="both"/>
        <w:rPr>
          <w:rFonts w:ascii="Cambria" w:hAnsi="Cambria" w:cs="Tahoma"/>
          <w:b/>
          <w:sz w:val="22"/>
          <w:szCs w:val="22"/>
        </w:rPr>
      </w:pPr>
    </w:p>
    <w:p w14:paraId="5C6F788C" w14:textId="77777777" w:rsidR="005D4696" w:rsidRDefault="005D4696" w:rsidP="00F82644">
      <w:pPr>
        <w:jc w:val="both"/>
        <w:rPr>
          <w:rFonts w:ascii="Cambria" w:hAnsi="Cambria" w:cs="Tahoma"/>
          <w:b/>
          <w:sz w:val="22"/>
          <w:szCs w:val="22"/>
        </w:rPr>
      </w:pPr>
    </w:p>
    <w:p w14:paraId="63BC0F8E" w14:textId="77777777" w:rsidR="005D4696" w:rsidRDefault="005D4696" w:rsidP="00F82644">
      <w:pPr>
        <w:jc w:val="both"/>
        <w:rPr>
          <w:rFonts w:ascii="Cambria" w:hAnsi="Cambria" w:cs="Tahoma"/>
          <w:b/>
          <w:sz w:val="22"/>
          <w:szCs w:val="22"/>
        </w:rPr>
      </w:pPr>
    </w:p>
    <w:p w14:paraId="5E0CEC4D" w14:textId="77777777" w:rsidR="005D4696" w:rsidRDefault="005D4696" w:rsidP="00F82644">
      <w:pPr>
        <w:jc w:val="both"/>
        <w:rPr>
          <w:rFonts w:ascii="Cambria" w:hAnsi="Cambria" w:cs="Tahoma"/>
          <w:b/>
          <w:sz w:val="22"/>
          <w:szCs w:val="22"/>
        </w:rPr>
      </w:pPr>
    </w:p>
    <w:p w14:paraId="0CFAC81C" w14:textId="77777777" w:rsidR="005D4696" w:rsidRDefault="005D4696" w:rsidP="00F82644">
      <w:pPr>
        <w:jc w:val="both"/>
        <w:rPr>
          <w:rFonts w:ascii="Cambria" w:hAnsi="Cambria" w:cs="Tahoma"/>
          <w:b/>
          <w:sz w:val="22"/>
          <w:szCs w:val="22"/>
        </w:rPr>
      </w:pPr>
    </w:p>
    <w:p w14:paraId="02F252AB" w14:textId="77777777" w:rsidR="005D4696" w:rsidRDefault="005D4696" w:rsidP="00F82644">
      <w:pPr>
        <w:jc w:val="both"/>
        <w:rPr>
          <w:rFonts w:ascii="Cambria" w:hAnsi="Cambria" w:cs="Tahoma"/>
          <w:b/>
          <w:sz w:val="22"/>
          <w:szCs w:val="22"/>
        </w:rPr>
      </w:pPr>
    </w:p>
    <w:p w14:paraId="0BFD95F8" w14:textId="77777777" w:rsidR="005D4696" w:rsidRDefault="005D4696" w:rsidP="00F82644">
      <w:pPr>
        <w:jc w:val="both"/>
        <w:rPr>
          <w:rFonts w:ascii="Cambria" w:hAnsi="Cambria" w:cs="Tahoma"/>
          <w:b/>
          <w:sz w:val="22"/>
          <w:szCs w:val="22"/>
        </w:rPr>
      </w:pPr>
    </w:p>
    <w:p w14:paraId="2F039A65" w14:textId="77777777" w:rsidR="005D4696" w:rsidRDefault="005D4696" w:rsidP="00F82644">
      <w:pPr>
        <w:jc w:val="both"/>
        <w:rPr>
          <w:rFonts w:ascii="Cambria" w:hAnsi="Cambria" w:cs="Tahoma"/>
          <w:b/>
          <w:sz w:val="22"/>
          <w:szCs w:val="22"/>
        </w:rPr>
      </w:pPr>
    </w:p>
    <w:p w14:paraId="10B031D2" w14:textId="77777777" w:rsidR="005D4696" w:rsidRDefault="005D4696" w:rsidP="00F82644">
      <w:pPr>
        <w:jc w:val="both"/>
        <w:rPr>
          <w:rFonts w:ascii="Cambria" w:hAnsi="Cambria" w:cs="Tahoma"/>
          <w:b/>
          <w:sz w:val="22"/>
          <w:szCs w:val="22"/>
        </w:rPr>
      </w:pPr>
    </w:p>
    <w:p w14:paraId="451B7463" w14:textId="77777777" w:rsidR="005D4696" w:rsidRDefault="005D4696" w:rsidP="00F82644">
      <w:pPr>
        <w:jc w:val="both"/>
        <w:rPr>
          <w:rFonts w:ascii="Cambria" w:hAnsi="Cambria" w:cs="Tahoma"/>
          <w:b/>
          <w:sz w:val="22"/>
          <w:szCs w:val="22"/>
        </w:rPr>
      </w:pPr>
    </w:p>
    <w:p w14:paraId="20CE5562" w14:textId="77777777" w:rsidR="005D4696" w:rsidRDefault="005D4696" w:rsidP="00F82644">
      <w:pPr>
        <w:jc w:val="both"/>
        <w:rPr>
          <w:rFonts w:ascii="Cambria" w:hAnsi="Cambria" w:cs="Tahoma"/>
          <w:b/>
          <w:sz w:val="22"/>
          <w:szCs w:val="22"/>
        </w:rPr>
      </w:pPr>
    </w:p>
    <w:p w14:paraId="0B13EFCA" w14:textId="77777777" w:rsidR="005D4696" w:rsidRDefault="005D4696" w:rsidP="00F82644">
      <w:pPr>
        <w:jc w:val="both"/>
        <w:rPr>
          <w:rFonts w:ascii="Cambria" w:hAnsi="Cambria" w:cs="Tahoma"/>
          <w:b/>
          <w:sz w:val="22"/>
          <w:szCs w:val="22"/>
        </w:rPr>
      </w:pPr>
    </w:p>
    <w:p w14:paraId="14C4F355" w14:textId="77777777" w:rsidR="005D4696" w:rsidRDefault="005D4696" w:rsidP="00F82644">
      <w:pPr>
        <w:jc w:val="both"/>
        <w:rPr>
          <w:rFonts w:ascii="Cambria" w:hAnsi="Cambria" w:cs="Tahoma"/>
          <w:b/>
          <w:sz w:val="22"/>
          <w:szCs w:val="22"/>
        </w:rPr>
      </w:pPr>
    </w:p>
    <w:p w14:paraId="3C751611" w14:textId="77777777" w:rsidR="005D4696" w:rsidRDefault="005D4696" w:rsidP="00F82644">
      <w:pPr>
        <w:jc w:val="both"/>
        <w:rPr>
          <w:rFonts w:ascii="Cambria" w:hAnsi="Cambria" w:cs="Tahoma"/>
          <w:b/>
          <w:sz w:val="22"/>
          <w:szCs w:val="22"/>
        </w:rPr>
      </w:pPr>
    </w:p>
    <w:p w14:paraId="0D688E72" w14:textId="77777777" w:rsidR="005D4696" w:rsidRDefault="005D4696" w:rsidP="00F82644">
      <w:pPr>
        <w:jc w:val="both"/>
        <w:rPr>
          <w:rFonts w:ascii="Cambria" w:hAnsi="Cambria" w:cs="Tahoma"/>
          <w:b/>
          <w:sz w:val="22"/>
          <w:szCs w:val="22"/>
        </w:rPr>
      </w:pPr>
    </w:p>
    <w:p w14:paraId="0B6199B6" w14:textId="77777777" w:rsidR="005D4696" w:rsidRDefault="005D4696" w:rsidP="00F82644">
      <w:pPr>
        <w:jc w:val="both"/>
        <w:rPr>
          <w:rFonts w:ascii="Cambria" w:hAnsi="Cambria" w:cs="Tahoma"/>
          <w:b/>
          <w:sz w:val="22"/>
          <w:szCs w:val="22"/>
        </w:rPr>
      </w:pPr>
    </w:p>
    <w:p w14:paraId="0A694396" w14:textId="77777777" w:rsidR="005D4696" w:rsidRDefault="005D4696" w:rsidP="00F82644">
      <w:pPr>
        <w:jc w:val="both"/>
        <w:rPr>
          <w:rFonts w:ascii="Cambria" w:hAnsi="Cambria" w:cs="Tahoma"/>
          <w:b/>
          <w:sz w:val="22"/>
          <w:szCs w:val="22"/>
        </w:rPr>
      </w:pPr>
    </w:p>
    <w:p w14:paraId="10C6A421" w14:textId="77777777" w:rsidR="005D4696" w:rsidRDefault="005D4696" w:rsidP="00F82644">
      <w:pPr>
        <w:jc w:val="both"/>
        <w:rPr>
          <w:rFonts w:ascii="Cambria" w:hAnsi="Cambria" w:cs="Tahoma"/>
          <w:b/>
          <w:sz w:val="22"/>
          <w:szCs w:val="22"/>
        </w:rPr>
      </w:pPr>
    </w:p>
    <w:p w14:paraId="3FE7DDB2" w14:textId="77777777" w:rsidR="005D4696" w:rsidRDefault="005D4696" w:rsidP="00F82644">
      <w:pPr>
        <w:jc w:val="both"/>
        <w:rPr>
          <w:rFonts w:ascii="Cambria" w:hAnsi="Cambria" w:cs="Tahoma"/>
          <w:b/>
          <w:sz w:val="22"/>
          <w:szCs w:val="22"/>
        </w:rPr>
      </w:pPr>
    </w:p>
    <w:p w14:paraId="155BB09D" w14:textId="77777777" w:rsidR="005D4696" w:rsidRDefault="005D4696" w:rsidP="00F82644">
      <w:pPr>
        <w:jc w:val="both"/>
        <w:rPr>
          <w:rFonts w:ascii="Cambria" w:hAnsi="Cambria" w:cs="Tahoma"/>
          <w:b/>
          <w:sz w:val="22"/>
          <w:szCs w:val="22"/>
        </w:rPr>
      </w:pPr>
    </w:p>
    <w:p w14:paraId="2122AF1D" w14:textId="77777777" w:rsidR="005D4696" w:rsidRDefault="005D4696" w:rsidP="00F82644">
      <w:pPr>
        <w:jc w:val="both"/>
        <w:rPr>
          <w:rFonts w:ascii="Cambria" w:hAnsi="Cambria" w:cs="Tahoma"/>
          <w:b/>
          <w:sz w:val="22"/>
          <w:szCs w:val="22"/>
        </w:rPr>
      </w:pPr>
    </w:p>
    <w:p w14:paraId="2A2FB3D9" w14:textId="77777777" w:rsidR="005D4696" w:rsidRDefault="005D4696" w:rsidP="00F82644">
      <w:pPr>
        <w:jc w:val="both"/>
        <w:rPr>
          <w:rFonts w:ascii="Cambria" w:hAnsi="Cambria" w:cs="Tahoma"/>
          <w:b/>
          <w:sz w:val="22"/>
          <w:szCs w:val="22"/>
        </w:rPr>
      </w:pPr>
    </w:p>
    <w:p w14:paraId="16FFEDE3" w14:textId="77777777" w:rsidR="005D4696" w:rsidRDefault="005D4696" w:rsidP="00F82644">
      <w:pPr>
        <w:jc w:val="both"/>
        <w:rPr>
          <w:rFonts w:ascii="Cambria" w:hAnsi="Cambria" w:cs="Tahoma"/>
          <w:b/>
          <w:sz w:val="22"/>
          <w:szCs w:val="22"/>
        </w:rPr>
      </w:pPr>
    </w:p>
    <w:p w14:paraId="0F5F97D9" w14:textId="77777777" w:rsidR="00F82644" w:rsidRDefault="00F82644" w:rsidP="00F82644">
      <w:pPr>
        <w:jc w:val="both"/>
        <w:rPr>
          <w:rFonts w:ascii="Cambria" w:hAnsi="Cambria" w:cs="Tahoma"/>
          <w:b/>
          <w:sz w:val="22"/>
          <w:szCs w:val="22"/>
        </w:rPr>
      </w:pPr>
    </w:p>
    <w:p w14:paraId="6F0A5D43" w14:textId="7292F03D" w:rsidR="00FB19EB" w:rsidRPr="00E5513B" w:rsidRDefault="00F65278" w:rsidP="00FB19EB">
      <w:pPr>
        <w:jc w:val="center"/>
        <w:rPr>
          <w:rFonts w:ascii="Cambria" w:hAnsi="Cambria" w:cs="Tahoma"/>
          <w:b/>
          <w:sz w:val="22"/>
          <w:szCs w:val="22"/>
        </w:rPr>
      </w:pPr>
      <w:r>
        <w:rPr>
          <w:rFonts w:ascii="Cambria" w:hAnsi="Cambria" w:cs="Tahoma"/>
          <w:b/>
          <w:sz w:val="22"/>
          <w:szCs w:val="22"/>
        </w:rPr>
        <w:lastRenderedPageBreak/>
        <w:t>A</w:t>
      </w:r>
      <w:r w:rsidR="00FB19EB" w:rsidRPr="00E5513B">
        <w:rPr>
          <w:rFonts w:ascii="Cambria" w:hAnsi="Cambria" w:cs="Tahoma"/>
          <w:b/>
          <w:sz w:val="22"/>
          <w:szCs w:val="22"/>
        </w:rPr>
        <w:t xml:space="preserve">NEXO </w:t>
      </w:r>
      <w:r w:rsidR="00FE2838">
        <w:rPr>
          <w:rFonts w:ascii="Cambria" w:hAnsi="Cambria" w:cs="Tahoma"/>
          <w:b/>
          <w:sz w:val="22"/>
          <w:szCs w:val="22"/>
        </w:rPr>
        <w:t>III</w:t>
      </w:r>
    </w:p>
    <w:p w14:paraId="7BA8D6FC" w14:textId="711D1508" w:rsidR="00FB19EB" w:rsidRDefault="00FB19EB" w:rsidP="00FB19EB">
      <w:pPr>
        <w:jc w:val="center"/>
        <w:rPr>
          <w:rFonts w:ascii="Cambria" w:hAnsi="Cambria"/>
          <w:b/>
          <w:sz w:val="22"/>
          <w:szCs w:val="22"/>
        </w:rPr>
      </w:pPr>
      <w:r w:rsidRPr="00E5513B">
        <w:rPr>
          <w:rFonts w:ascii="Cambria" w:hAnsi="Cambria"/>
          <w:b/>
          <w:sz w:val="22"/>
          <w:szCs w:val="22"/>
        </w:rPr>
        <w:t>PROPOSTA DE PREÇO</w:t>
      </w:r>
    </w:p>
    <w:p w14:paraId="174C874C" w14:textId="77777777" w:rsidR="005E3408" w:rsidRDefault="005E3408" w:rsidP="00FB19EB">
      <w:pPr>
        <w:jc w:val="center"/>
        <w:rPr>
          <w:rFonts w:ascii="Cambria" w:hAnsi="Cambria"/>
          <w:b/>
          <w:sz w:val="22"/>
          <w:szCs w:val="22"/>
        </w:rPr>
      </w:pPr>
    </w:p>
    <w:tbl>
      <w:tblPr>
        <w:tblW w:w="9918" w:type="dxa"/>
        <w:jc w:val="center"/>
        <w:tblLayout w:type="fixed"/>
        <w:tblCellMar>
          <w:left w:w="70" w:type="dxa"/>
          <w:right w:w="70" w:type="dxa"/>
        </w:tblCellMar>
        <w:tblLook w:val="04A0" w:firstRow="1" w:lastRow="0" w:firstColumn="1" w:lastColumn="0" w:noHBand="0" w:noVBand="1"/>
      </w:tblPr>
      <w:tblGrid>
        <w:gridCol w:w="4390"/>
        <w:gridCol w:w="708"/>
        <w:gridCol w:w="993"/>
        <w:gridCol w:w="3827"/>
      </w:tblGrid>
      <w:tr w:rsidR="00D7709E" w:rsidRPr="00E5513B" w14:paraId="0B4EA868" w14:textId="77777777" w:rsidTr="00225383">
        <w:trPr>
          <w:trHeight w:val="227"/>
          <w:jc w:val="center"/>
        </w:trPr>
        <w:tc>
          <w:tcPr>
            <w:tcW w:w="9918" w:type="dxa"/>
            <w:gridSpan w:val="4"/>
            <w:tcBorders>
              <w:top w:val="single" w:sz="4" w:space="0" w:color="auto"/>
              <w:left w:val="single" w:sz="4" w:space="0" w:color="auto"/>
              <w:bottom w:val="nil"/>
              <w:right w:val="single" w:sz="4" w:space="0" w:color="000000"/>
            </w:tcBorders>
            <w:shd w:val="clear" w:color="auto" w:fill="auto"/>
            <w:vAlign w:val="center"/>
            <w:hideMark/>
          </w:tcPr>
          <w:p w14:paraId="6DEF2AED" w14:textId="77777777" w:rsidR="00D7709E" w:rsidRPr="00E5513B" w:rsidRDefault="00D7709E" w:rsidP="00225383">
            <w:pPr>
              <w:rPr>
                <w:rFonts w:ascii="Cambria" w:eastAsia="Times New Roman" w:hAnsi="Cambria" w:cs="Tahoma"/>
                <w:sz w:val="14"/>
                <w:szCs w:val="14"/>
              </w:rPr>
            </w:pPr>
            <w:r w:rsidRPr="00E5513B">
              <w:rPr>
                <w:rFonts w:ascii="Cambria" w:eastAsia="Times New Roman" w:hAnsi="Cambria" w:cs="Tahoma"/>
                <w:sz w:val="14"/>
                <w:szCs w:val="14"/>
              </w:rPr>
              <w:t>ÓRGÃO LICITANTE:</w:t>
            </w:r>
          </w:p>
        </w:tc>
      </w:tr>
      <w:tr w:rsidR="00D7709E" w:rsidRPr="00E5513B" w14:paraId="73C90DF4" w14:textId="77777777" w:rsidTr="00225383">
        <w:trPr>
          <w:trHeight w:val="283"/>
          <w:jc w:val="center"/>
        </w:trPr>
        <w:tc>
          <w:tcPr>
            <w:tcW w:w="9918" w:type="dxa"/>
            <w:gridSpan w:val="4"/>
            <w:tcBorders>
              <w:top w:val="nil"/>
              <w:left w:val="single" w:sz="4" w:space="0" w:color="000000"/>
              <w:bottom w:val="single" w:sz="4" w:space="0" w:color="000000"/>
              <w:right w:val="single" w:sz="4" w:space="0" w:color="000000"/>
            </w:tcBorders>
            <w:shd w:val="clear" w:color="auto" w:fill="auto"/>
            <w:vAlign w:val="center"/>
            <w:hideMark/>
          </w:tcPr>
          <w:p w14:paraId="639F5D3E" w14:textId="77777777" w:rsidR="00D7709E" w:rsidRPr="00E5513B" w:rsidRDefault="00D7709E" w:rsidP="00225383">
            <w:pPr>
              <w:jc w:val="center"/>
              <w:rPr>
                <w:rFonts w:ascii="Cambria" w:eastAsia="Times New Roman" w:hAnsi="Cambria" w:cs="Tahoma"/>
                <w:b/>
                <w:bCs/>
                <w:color w:val="000000"/>
              </w:rPr>
            </w:pPr>
            <w:r w:rsidRPr="00E5513B">
              <w:rPr>
                <w:rFonts w:ascii="Cambria" w:eastAsia="Times New Roman" w:hAnsi="Cambria" w:cs="Tahoma"/>
                <w:b/>
                <w:bCs/>
                <w:color w:val="000000"/>
              </w:rPr>
              <w:t>PREFEITURA DO MUNICÍPIO DE JAPORÃ/MS</w:t>
            </w:r>
          </w:p>
        </w:tc>
      </w:tr>
      <w:tr w:rsidR="00D7709E" w:rsidRPr="00E5513B" w14:paraId="2CE0AE7F" w14:textId="77777777" w:rsidTr="00135FBE">
        <w:trPr>
          <w:trHeight w:val="227"/>
          <w:jc w:val="center"/>
        </w:trPr>
        <w:tc>
          <w:tcPr>
            <w:tcW w:w="5098" w:type="dxa"/>
            <w:gridSpan w:val="2"/>
            <w:tcBorders>
              <w:top w:val="nil"/>
              <w:left w:val="single" w:sz="4" w:space="0" w:color="000000"/>
              <w:right w:val="single" w:sz="4" w:space="0" w:color="000000"/>
            </w:tcBorders>
            <w:shd w:val="clear" w:color="auto" w:fill="auto"/>
            <w:vAlign w:val="center"/>
          </w:tcPr>
          <w:p w14:paraId="03294234" w14:textId="77777777" w:rsidR="00D7709E" w:rsidRPr="00E5513B" w:rsidRDefault="00D7709E" w:rsidP="00225383">
            <w:pPr>
              <w:rPr>
                <w:rFonts w:ascii="Cambria" w:eastAsia="Times New Roman" w:hAnsi="Cambria" w:cs="Tahoma"/>
                <w:bCs/>
                <w:color w:val="000000"/>
                <w:sz w:val="14"/>
                <w:szCs w:val="14"/>
              </w:rPr>
            </w:pPr>
            <w:r w:rsidRPr="00E5513B">
              <w:rPr>
                <w:rFonts w:ascii="Cambria" w:eastAsia="Times New Roman" w:hAnsi="Cambria" w:cs="Tahoma"/>
                <w:bCs/>
                <w:color w:val="000000"/>
                <w:sz w:val="14"/>
                <w:szCs w:val="14"/>
              </w:rPr>
              <w:t>PROCESSO/MODALIDADE:</w:t>
            </w:r>
          </w:p>
        </w:tc>
        <w:tc>
          <w:tcPr>
            <w:tcW w:w="4820" w:type="dxa"/>
            <w:gridSpan w:val="2"/>
            <w:tcBorders>
              <w:top w:val="nil"/>
              <w:left w:val="single" w:sz="4" w:space="0" w:color="000000"/>
              <w:right w:val="single" w:sz="4" w:space="0" w:color="000000"/>
            </w:tcBorders>
            <w:shd w:val="clear" w:color="auto" w:fill="auto"/>
            <w:vAlign w:val="center"/>
          </w:tcPr>
          <w:p w14:paraId="60DD8268" w14:textId="77777777" w:rsidR="00D7709E" w:rsidRPr="00E5513B" w:rsidRDefault="00D7709E" w:rsidP="00225383">
            <w:pPr>
              <w:rPr>
                <w:rFonts w:ascii="Cambria" w:eastAsia="Times New Roman" w:hAnsi="Cambria" w:cs="Tahoma"/>
                <w:bCs/>
                <w:color w:val="000000"/>
                <w:sz w:val="14"/>
                <w:szCs w:val="14"/>
              </w:rPr>
            </w:pPr>
            <w:r w:rsidRPr="00E5513B">
              <w:rPr>
                <w:rFonts w:ascii="Cambria" w:eastAsia="Times New Roman" w:hAnsi="Cambria" w:cs="Tahoma"/>
                <w:bCs/>
                <w:color w:val="000000"/>
                <w:sz w:val="14"/>
                <w:szCs w:val="14"/>
              </w:rPr>
              <w:t>TIPO DE JULGAMENTO:</w:t>
            </w:r>
          </w:p>
        </w:tc>
      </w:tr>
      <w:tr w:rsidR="00D7709E" w:rsidRPr="00E5513B" w14:paraId="11F31D52" w14:textId="77777777" w:rsidTr="00135FBE">
        <w:trPr>
          <w:trHeight w:val="340"/>
          <w:jc w:val="center"/>
        </w:trPr>
        <w:tc>
          <w:tcPr>
            <w:tcW w:w="5098" w:type="dxa"/>
            <w:gridSpan w:val="2"/>
            <w:tcBorders>
              <w:top w:val="nil"/>
              <w:left w:val="single" w:sz="4" w:space="0" w:color="000000"/>
              <w:bottom w:val="single" w:sz="4" w:space="0" w:color="000000"/>
              <w:right w:val="single" w:sz="4" w:space="0" w:color="000000"/>
            </w:tcBorders>
            <w:shd w:val="clear" w:color="auto" w:fill="auto"/>
            <w:vAlign w:val="center"/>
          </w:tcPr>
          <w:p w14:paraId="4292F908" w14:textId="759E01C5" w:rsidR="00D7709E" w:rsidRPr="00E5513B" w:rsidRDefault="00310A1C" w:rsidP="00225383">
            <w:pPr>
              <w:jc w:val="center"/>
              <w:rPr>
                <w:rFonts w:ascii="Cambria" w:eastAsia="Times New Roman" w:hAnsi="Cambria" w:cs="Tahoma"/>
                <w:b/>
                <w:bCs/>
                <w:color w:val="000000"/>
              </w:rPr>
            </w:pPr>
            <w:r>
              <w:rPr>
                <w:rFonts w:ascii="Cambria" w:eastAsia="Times New Roman" w:hAnsi="Cambria" w:cs="Tahoma"/>
                <w:b/>
                <w:bCs/>
                <w:color w:val="000000"/>
              </w:rPr>
              <w:t>0003</w:t>
            </w:r>
            <w:r w:rsidR="00D7709E" w:rsidRPr="00E5513B">
              <w:rPr>
                <w:rFonts w:ascii="Cambria" w:eastAsia="Times New Roman" w:hAnsi="Cambria" w:cs="Tahoma"/>
                <w:b/>
                <w:bCs/>
                <w:color w:val="000000"/>
              </w:rPr>
              <w:t>/</w:t>
            </w:r>
            <w:r w:rsidR="00363EF2">
              <w:rPr>
                <w:rFonts w:ascii="Cambria" w:eastAsia="Times New Roman" w:hAnsi="Cambria" w:cs="Tahoma"/>
                <w:b/>
                <w:bCs/>
                <w:color w:val="000000"/>
              </w:rPr>
              <w:t>2024</w:t>
            </w:r>
            <w:r w:rsidR="00D7709E" w:rsidRPr="00E5513B">
              <w:rPr>
                <w:rFonts w:ascii="Cambria" w:eastAsia="Times New Roman" w:hAnsi="Cambria" w:cs="Tahoma"/>
                <w:b/>
                <w:bCs/>
                <w:color w:val="000000"/>
              </w:rPr>
              <w:t xml:space="preserve"> - PREGÃO ELETRÔNICO Nº </w:t>
            </w:r>
            <w:r>
              <w:rPr>
                <w:rFonts w:ascii="Cambria" w:eastAsia="Times New Roman" w:hAnsi="Cambria" w:cs="Tahoma"/>
                <w:b/>
                <w:bCs/>
                <w:color w:val="000000"/>
              </w:rPr>
              <w:t>0002</w:t>
            </w:r>
            <w:r w:rsidR="00D7709E" w:rsidRPr="00E5513B">
              <w:rPr>
                <w:rFonts w:ascii="Cambria" w:eastAsia="Times New Roman" w:hAnsi="Cambria" w:cs="Tahoma"/>
                <w:b/>
                <w:bCs/>
                <w:color w:val="000000"/>
              </w:rPr>
              <w:t>/</w:t>
            </w:r>
            <w:r w:rsidR="00363EF2">
              <w:rPr>
                <w:rFonts w:ascii="Cambria" w:eastAsia="Times New Roman" w:hAnsi="Cambria" w:cs="Tahoma"/>
                <w:b/>
                <w:bCs/>
                <w:color w:val="000000"/>
              </w:rPr>
              <w:t>2024</w:t>
            </w:r>
          </w:p>
        </w:tc>
        <w:tc>
          <w:tcPr>
            <w:tcW w:w="4820" w:type="dxa"/>
            <w:gridSpan w:val="2"/>
            <w:tcBorders>
              <w:top w:val="nil"/>
              <w:left w:val="single" w:sz="4" w:space="0" w:color="000000"/>
              <w:bottom w:val="single" w:sz="4" w:space="0" w:color="000000"/>
              <w:right w:val="single" w:sz="4" w:space="0" w:color="000000"/>
            </w:tcBorders>
            <w:shd w:val="clear" w:color="auto" w:fill="auto"/>
            <w:vAlign w:val="center"/>
          </w:tcPr>
          <w:p w14:paraId="1B6878E8" w14:textId="77777777" w:rsidR="00D7709E" w:rsidRPr="00E5513B" w:rsidRDefault="00D7709E" w:rsidP="00D7709E">
            <w:pPr>
              <w:jc w:val="center"/>
              <w:rPr>
                <w:rFonts w:ascii="Cambria" w:eastAsia="Times New Roman" w:hAnsi="Cambria" w:cs="Tahoma"/>
                <w:b/>
                <w:bCs/>
              </w:rPr>
            </w:pPr>
            <w:r w:rsidRPr="00E5513B">
              <w:rPr>
                <w:rFonts w:ascii="Cambria" w:eastAsia="Times New Roman" w:hAnsi="Cambria" w:cs="Tahoma"/>
                <w:b/>
                <w:bCs/>
              </w:rPr>
              <w:t xml:space="preserve">MENOR PREÇO </w:t>
            </w:r>
            <w:r>
              <w:rPr>
                <w:rFonts w:ascii="Cambria" w:eastAsia="Times New Roman" w:hAnsi="Cambria" w:cs="Tahoma"/>
                <w:b/>
                <w:bCs/>
              </w:rPr>
              <w:t>POR ITEM</w:t>
            </w:r>
          </w:p>
        </w:tc>
      </w:tr>
      <w:tr w:rsidR="00D7709E" w:rsidRPr="00E5513B" w14:paraId="63D50467" w14:textId="77777777" w:rsidTr="00225383">
        <w:trPr>
          <w:trHeight w:val="227"/>
          <w:jc w:val="center"/>
        </w:trPr>
        <w:tc>
          <w:tcPr>
            <w:tcW w:w="9918" w:type="dxa"/>
            <w:gridSpan w:val="4"/>
            <w:tcBorders>
              <w:top w:val="single" w:sz="4" w:space="0" w:color="auto"/>
              <w:left w:val="single" w:sz="4" w:space="0" w:color="auto"/>
              <w:bottom w:val="nil"/>
              <w:right w:val="single" w:sz="4" w:space="0" w:color="000000"/>
            </w:tcBorders>
            <w:shd w:val="clear" w:color="auto" w:fill="auto"/>
            <w:vAlign w:val="bottom"/>
            <w:hideMark/>
          </w:tcPr>
          <w:p w14:paraId="36B89FBE" w14:textId="77777777" w:rsidR="00D7709E" w:rsidRPr="00E5513B" w:rsidRDefault="00D7709E" w:rsidP="00225383">
            <w:pPr>
              <w:rPr>
                <w:rFonts w:ascii="Cambria" w:eastAsia="Times New Roman" w:hAnsi="Cambria" w:cs="Tahoma"/>
                <w:sz w:val="14"/>
                <w:szCs w:val="14"/>
              </w:rPr>
            </w:pPr>
            <w:r w:rsidRPr="00E5513B">
              <w:rPr>
                <w:rFonts w:ascii="Cambria" w:eastAsia="Times New Roman" w:hAnsi="Cambria" w:cs="Tahoma"/>
                <w:sz w:val="14"/>
                <w:szCs w:val="14"/>
              </w:rPr>
              <w:t>OBJETO:</w:t>
            </w:r>
          </w:p>
        </w:tc>
      </w:tr>
      <w:tr w:rsidR="00D7709E" w:rsidRPr="00E5513B" w14:paraId="4C137FDE" w14:textId="77777777" w:rsidTr="00225383">
        <w:trPr>
          <w:trHeight w:val="660"/>
          <w:jc w:val="center"/>
        </w:trPr>
        <w:tc>
          <w:tcPr>
            <w:tcW w:w="9918" w:type="dxa"/>
            <w:gridSpan w:val="4"/>
            <w:tcBorders>
              <w:top w:val="nil"/>
              <w:left w:val="single" w:sz="4" w:space="0" w:color="000000"/>
              <w:bottom w:val="single" w:sz="4" w:space="0" w:color="000000"/>
              <w:right w:val="single" w:sz="4" w:space="0" w:color="000000"/>
            </w:tcBorders>
            <w:shd w:val="clear" w:color="auto" w:fill="auto"/>
            <w:hideMark/>
          </w:tcPr>
          <w:p w14:paraId="7E16CF16" w14:textId="1F2ADC70" w:rsidR="00D7709E" w:rsidRPr="00E5513B" w:rsidRDefault="005D4696" w:rsidP="00225383">
            <w:pPr>
              <w:jc w:val="both"/>
              <w:rPr>
                <w:rFonts w:ascii="Cambria" w:eastAsia="Times New Roman" w:hAnsi="Cambria" w:cs="Tahoma"/>
                <w:b/>
                <w:bCs/>
                <w:color w:val="000000"/>
              </w:rPr>
            </w:pPr>
            <w:r w:rsidRPr="005D4696">
              <w:rPr>
                <w:rFonts w:ascii="Cambria" w:eastAsia="Times New Roman" w:hAnsi="Cambria" w:cs="Tahoma"/>
                <w:b/>
                <w:bCs/>
                <w:color w:val="000000"/>
              </w:rPr>
              <w:t>CONTRATAÇÃO DE EMPRESA VISANDO A AQUISIÇÃO DE VEÍCULOS TIPO PICK-UP, CONFORME PROPOSTA 11179976000119002 DO MINISTÉRIO DA SAÚDE, PARA ATENDIMENTO À SECRETÁRIA MUNICIPAL DE SAÚDE DE JAPORÃ/MS</w:t>
            </w:r>
            <w:r w:rsidRPr="00241EDA">
              <w:rPr>
                <w:rFonts w:ascii="Cambria" w:eastAsia="Times New Roman" w:hAnsi="Cambria" w:cs="Tahoma"/>
                <w:b/>
                <w:bCs/>
                <w:color w:val="000000"/>
              </w:rPr>
              <w:t xml:space="preserve">, </w:t>
            </w:r>
            <w:r w:rsidR="00241EDA" w:rsidRPr="00241EDA">
              <w:rPr>
                <w:rFonts w:ascii="Cambria" w:eastAsia="Times New Roman" w:hAnsi="Cambria" w:cs="Tahoma"/>
                <w:b/>
                <w:bCs/>
                <w:color w:val="000000"/>
              </w:rPr>
              <w:t>CONFORME CONDIÇÕES, QUANTIDADES E EXIGÊNCIAS ESTABELECIDAS NO TERMO DE REFERÊNCIA</w:t>
            </w:r>
          </w:p>
        </w:tc>
      </w:tr>
      <w:tr w:rsidR="00D7709E" w:rsidRPr="00E5513B" w14:paraId="59D29966" w14:textId="77777777" w:rsidTr="00225383">
        <w:trPr>
          <w:trHeight w:val="227"/>
          <w:jc w:val="center"/>
        </w:trPr>
        <w:tc>
          <w:tcPr>
            <w:tcW w:w="6091" w:type="dxa"/>
            <w:gridSpan w:val="3"/>
            <w:tcBorders>
              <w:top w:val="single" w:sz="4" w:space="0" w:color="auto"/>
              <w:left w:val="single" w:sz="4" w:space="0" w:color="auto"/>
              <w:bottom w:val="nil"/>
              <w:right w:val="nil"/>
            </w:tcBorders>
            <w:shd w:val="clear" w:color="auto" w:fill="auto"/>
            <w:vAlign w:val="center"/>
            <w:hideMark/>
          </w:tcPr>
          <w:p w14:paraId="231D51AD" w14:textId="77777777" w:rsidR="00D7709E" w:rsidRPr="00E5513B" w:rsidRDefault="00D7709E" w:rsidP="00225383">
            <w:pPr>
              <w:rPr>
                <w:rFonts w:ascii="Cambria" w:eastAsia="Times New Roman" w:hAnsi="Cambria" w:cs="Tahoma"/>
                <w:sz w:val="14"/>
                <w:szCs w:val="14"/>
              </w:rPr>
            </w:pPr>
            <w:r w:rsidRPr="00E5513B">
              <w:rPr>
                <w:rFonts w:ascii="Cambria" w:eastAsia="Times New Roman" w:hAnsi="Cambria" w:cs="Tahoma"/>
                <w:sz w:val="14"/>
                <w:szCs w:val="14"/>
              </w:rPr>
              <w:t>PROPONENTE:</w:t>
            </w:r>
          </w:p>
        </w:tc>
        <w:tc>
          <w:tcPr>
            <w:tcW w:w="3827" w:type="dxa"/>
            <w:tcBorders>
              <w:top w:val="single" w:sz="4" w:space="0" w:color="auto"/>
              <w:left w:val="single" w:sz="4" w:space="0" w:color="auto"/>
              <w:bottom w:val="nil"/>
              <w:right w:val="single" w:sz="4" w:space="0" w:color="000000"/>
            </w:tcBorders>
            <w:shd w:val="clear" w:color="auto" w:fill="auto"/>
            <w:vAlign w:val="center"/>
            <w:hideMark/>
          </w:tcPr>
          <w:p w14:paraId="36D30E26" w14:textId="77777777" w:rsidR="00D7709E" w:rsidRPr="00E5513B" w:rsidRDefault="00D7709E" w:rsidP="00225383">
            <w:pPr>
              <w:rPr>
                <w:rFonts w:ascii="Cambria" w:eastAsia="Times New Roman" w:hAnsi="Cambria" w:cs="Tahoma"/>
                <w:sz w:val="14"/>
                <w:szCs w:val="14"/>
              </w:rPr>
            </w:pPr>
            <w:r w:rsidRPr="00E5513B">
              <w:rPr>
                <w:rFonts w:ascii="Cambria" w:eastAsia="Times New Roman" w:hAnsi="Cambria" w:cs="Tahoma"/>
                <w:sz w:val="14"/>
                <w:szCs w:val="14"/>
              </w:rPr>
              <w:t>CNPJ/CPF:</w:t>
            </w:r>
          </w:p>
        </w:tc>
      </w:tr>
      <w:tr w:rsidR="00D7709E" w:rsidRPr="00E5513B" w14:paraId="31C7D598" w14:textId="77777777" w:rsidTr="00225383">
        <w:trPr>
          <w:trHeight w:val="340"/>
          <w:jc w:val="center"/>
        </w:trPr>
        <w:tc>
          <w:tcPr>
            <w:tcW w:w="6091" w:type="dxa"/>
            <w:gridSpan w:val="3"/>
            <w:tcBorders>
              <w:top w:val="nil"/>
              <w:left w:val="single" w:sz="4" w:space="0" w:color="auto"/>
              <w:bottom w:val="single" w:sz="4" w:space="0" w:color="auto"/>
              <w:right w:val="nil"/>
            </w:tcBorders>
            <w:shd w:val="clear" w:color="auto" w:fill="auto"/>
            <w:vAlign w:val="center"/>
            <w:hideMark/>
          </w:tcPr>
          <w:p w14:paraId="7F53D6D6" w14:textId="77777777" w:rsidR="00D7709E" w:rsidRPr="00E5513B" w:rsidRDefault="00D7709E" w:rsidP="00225383">
            <w:pPr>
              <w:jc w:val="center"/>
              <w:rPr>
                <w:rFonts w:ascii="Cambria" w:eastAsia="Times New Roman" w:hAnsi="Cambria" w:cs="Tahoma"/>
                <w:b/>
                <w:bCs/>
              </w:rPr>
            </w:pPr>
          </w:p>
        </w:tc>
        <w:tc>
          <w:tcPr>
            <w:tcW w:w="3827" w:type="dxa"/>
            <w:tcBorders>
              <w:top w:val="nil"/>
              <w:left w:val="single" w:sz="4" w:space="0" w:color="auto"/>
              <w:bottom w:val="single" w:sz="4" w:space="0" w:color="auto"/>
              <w:right w:val="single" w:sz="4" w:space="0" w:color="000000"/>
            </w:tcBorders>
            <w:shd w:val="clear" w:color="auto" w:fill="auto"/>
            <w:vAlign w:val="center"/>
            <w:hideMark/>
          </w:tcPr>
          <w:p w14:paraId="4E65C873" w14:textId="77777777" w:rsidR="00D7709E" w:rsidRPr="00E5513B" w:rsidRDefault="00D7709E" w:rsidP="00225383">
            <w:pPr>
              <w:jc w:val="center"/>
              <w:rPr>
                <w:rFonts w:ascii="Cambria" w:eastAsia="Times New Roman" w:hAnsi="Cambria" w:cs="Tahoma"/>
                <w:b/>
                <w:bCs/>
              </w:rPr>
            </w:pPr>
            <w:r w:rsidRPr="00E5513B">
              <w:rPr>
                <w:rFonts w:ascii="Cambria" w:eastAsia="Times New Roman" w:hAnsi="Cambria" w:cs="Tahoma"/>
                <w:b/>
                <w:bCs/>
              </w:rPr>
              <w:t> </w:t>
            </w:r>
          </w:p>
        </w:tc>
      </w:tr>
      <w:tr w:rsidR="00D7709E" w:rsidRPr="00E5513B" w14:paraId="2BD5A093" w14:textId="77777777" w:rsidTr="00225383">
        <w:trPr>
          <w:trHeight w:val="227"/>
          <w:jc w:val="center"/>
        </w:trPr>
        <w:tc>
          <w:tcPr>
            <w:tcW w:w="5098" w:type="dxa"/>
            <w:gridSpan w:val="2"/>
            <w:tcBorders>
              <w:top w:val="single" w:sz="4" w:space="0" w:color="auto"/>
              <w:left w:val="single" w:sz="4" w:space="0" w:color="auto"/>
              <w:bottom w:val="nil"/>
              <w:right w:val="single" w:sz="4" w:space="0" w:color="000000"/>
            </w:tcBorders>
            <w:shd w:val="clear" w:color="auto" w:fill="auto"/>
            <w:vAlign w:val="center"/>
            <w:hideMark/>
          </w:tcPr>
          <w:p w14:paraId="5A59FEAF" w14:textId="77777777" w:rsidR="00D7709E" w:rsidRPr="00E5513B" w:rsidRDefault="00D7709E" w:rsidP="00225383">
            <w:pPr>
              <w:rPr>
                <w:rFonts w:ascii="Cambria" w:eastAsia="Times New Roman" w:hAnsi="Cambria" w:cs="Tahoma"/>
                <w:sz w:val="14"/>
                <w:szCs w:val="14"/>
              </w:rPr>
            </w:pPr>
            <w:r w:rsidRPr="00E5513B">
              <w:rPr>
                <w:rFonts w:ascii="Cambria" w:eastAsia="Times New Roman" w:hAnsi="Cambria" w:cs="Tahoma"/>
                <w:sz w:val="14"/>
                <w:szCs w:val="14"/>
              </w:rPr>
              <w:t>ENDEREÇO:</w:t>
            </w:r>
          </w:p>
        </w:tc>
        <w:tc>
          <w:tcPr>
            <w:tcW w:w="4820" w:type="dxa"/>
            <w:gridSpan w:val="2"/>
            <w:tcBorders>
              <w:top w:val="single" w:sz="4" w:space="0" w:color="auto"/>
              <w:left w:val="nil"/>
              <w:bottom w:val="nil"/>
              <w:right w:val="single" w:sz="4" w:space="0" w:color="000000"/>
            </w:tcBorders>
            <w:shd w:val="clear" w:color="auto" w:fill="auto"/>
            <w:vAlign w:val="center"/>
            <w:hideMark/>
          </w:tcPr>
          <w:p w14:paraId="498C70F1" w14:textId="77777777" w:rsidR="00D7709E" w:rsidRPr="00E5513B" w:rsidRDefault="00D7709E" w:rsidP="00225383">
            <w:pPr>
              <w:rPr>
                <w:rFonts w:ascii="Cambria" w:eastAsia="Times New Roman" w:hAnsi="Cambria" w:cs="Tahoma"/>
                <w:sz w:val="14"/>
                <w:szCs w:val="14"/>
              </w:rPr>
            </w:pPr>
            <w:r w:rsidRPr="00E5513B">
              <w:rPr>
                <w:rFonts w:ascii="Cambria" w:eastAsia="Times New Roman" w:hAnsi="Cambria" w:cs="Tahoma"/>
                <w:sz w:val="14"/>
                <w:szCs w:val="14"/>
              </w:rPr>
              <w:t>BAIRRO:</w:t>
            </w:r>
          </w:p>
        </w:tc>
      </w:tr>
      <w:tr w:rsidR="00D7709E" w:rsidRPr="00E5513B" w14:paraId="176B1E1B" w14:textId="77777777" w:rsidTr="00225383">
        <w:trPr>
          <w:trHeight w:val="340"/>
          <w:jc w:val="center"/>
        </w:trPr>
        <w:tc>
          <w:tcPr>
            <w:tcW w:w="5098" w:type="dxa"/>
            <w:gridSpan w:val="2"/>
            <w:tcBorders>
              <w:top w:val="nil"/>
              <w:left w:val="single" w:sz="4" w:space="0" w:color="auto"/>
              <w:bottom w:val="single" w:sz="4" w:space="0" w:color="auto"/>
              <w:right w:val="single" w:sz="4" w:space="0" w:color="000000"/>
            </w:tcBorders>
            <w:shd w:val="clear" w:color="auto" w:fill="auto"/>
            <w:vAlign w:val="center"/>
            <w:hideMark/>
          </w:tcPr>
          <w:p w14:paraId="3D7DE4C5" w14:textId="77777777" w:rsidR="00D7709E" w:rsidRPr="00E5513B" w:rsidRDefault="00D7709E" w:rsidP="00225383">
            <w:pPr>
              <w:rPr>
                <w:rFonts w:ascii="Cambria" w:eastAsia="Times New Roman" w:hAnsi="Cambria" w:cs="Tahoma"/>
                <w:b/>
                <w:bCs/>
              </w:rPr>
            </w:pPr>
            <w:r w:rsidRPr="00E5513B">
              <w:rPr>
                <w:rFonts w:ascii="Cambria" w:eastAsia="Times New Roman" w:hAnsi="Cambria" w:cs="Tahoma"/>
                <w:b/>
                <w:bCs/>
              </w:rPr>
              <w:t> </w:t>
            </w:r>
          </w:p>
        </w:tc>
        <w:tc>
          <w:tcPr>
            <w:tcW w:w="4820" w:type="dxa"/>
            <w:gridSpan w:val="2"/>
            <w:tcBorders>
              <w:top w:val="nil"/>
              <w:left w:val="nil"/>
              <w:bottom w:val="single" w:sz="4" w:space="0" w:color="auto"/>
              <w:right w:val="single" w:sz="4" w:space="0" w:color="000000"/>
            </w:tcBorders>
            <w:shd w:val="clear" w:color="auto" w:fill="auto"/>
            <w:vAlign w:val="center"/>
            <w:hideMark/>
          </w:tcPr>
          <w:p w14:paraId="21BE2A57" w14:textId="77777777" w:rsidR="00D7709E" w:rsidRPr="00E5513B" w:rsidRDefault="00D7709E" w:rsidP="00225383">
            <w:pPr>
              <w:rPr>
                <w:rFonts w:ascii="Cambria" w:eastAsia="Times New Roman" w:hAnsi="Cambria" w:cs="Tahoma"/>
                <w:b/>
                <w:bCs/>
              </w:rPr>
            </w:pPr>
            <w:r w:rsidRPr="00E5513B">
              <w:rPr>
                <w:rFonts w:ascii="Cambria" w:eastAsia="Times New Roman" w:hAnsi="Cambria" w:cs="Tahoma"/>
                <w:b/>
                <w:bCs/>
              </w:rPr>
              <w:t> </w:t>
            </w:r>
          </w:p>
        </w:tc>
      </w:tr>
      <w:tr w:rsidR="00D7709E" w:rsidRPr="00E5513B" w14:paraId="688C4C9B" w14:textId="77777777" w:rsidTr="00225383">
        <w:trPr>
          <w:trHeight w:val="227"/>
          <w:jc w:val="center"/>
        </w:trPr>
        <w:tc>
          <w:tcPr>
            <w:tcW w:w="4390" w:type="dxa"/>
            <w:tcBorders>
              <w:top w:val="single" w:sz="4" w:space="0" w:color="auto"/>
              <w:left w:val="single" w:sz="4" w:space="0" w:color="auto"/>
              <w:bottom w:val="nil"/>
              <w:right w:val="single" w:sz="4" w:space="0" w:color="000000"/>
            </w:tcBorders>
            <w:shd w:val="clear" w:color="auto" w:fill="auto"/>
            <w:vAlign w:val="center"/>
            <w:hideMark/>
          </w:tcPr>
          <w:p w14:paraId="036EA4C4" w14:textId="77777777" w:rsidR="00D7709E" w:rsidRPr="00E5513B" w:rsidRDefault="00D7709E" w:rsidP="00225383">
            <w:pPr>
              <w:rPr>
                <w:rFonts w:ascii="Cambria" w:eastAsia="Times New Roman" w:hAnsi="Cambria" w:cs="Tahoma"/>
                <w:sz w:val="14"/>
                <w:szCs w:val="14"/>
              </w:rPr>
            </w:pPr>
            <w:r w:rsidRPr="00E5513B">
              <w:rPr>
                <w:rFonts w:ascii="Cambria" w:eastAsia="Times New Roman" w:hAnsi="Cambria" w:cs="Tahoma"/>
                <w:sz w:val="14"/>
                <w:szCs w:val="14"/>
              </w:rPr>
              <w:t>CIDADE/UF:</w:t>
            </w:r>
          </w:p>
        </w:tc>
        <w:tc>
          <w:tcPr>
            <w:tcW w:w="1701" w:type="dxa"/>
            <w:gridSpan w:val="2"/>
            <w:tcBorders>
              <w:top w:val="single" w:sz="4" w:space="0" w:color="auto"/>
              <w:left w:val="nil"/>
              <w:bottom w:val="nil"/>
              <w:right w:val="single" w:sz="4" w:space="0" w:color="000000"/>
            </w:tcBorders>
            <w:shd w:val="clear" w:color="auto" w:fill="auto"/>
            <w:vAlign w:val="center"/>
            <w:hideMark/>
          </w:tcPr>
          <w:p w14:paraId="46B39419" w14:textId="77777777" w:rsidR="00D7709E" w:rsidRPr="00E5513B" w:rsidRDefault="00D7709E" w:rsidP="00225383">
            <w:pPr>
              <w:rPr>
                <w:rFonts w:ascii="Cambria" w:eastAsia="Times New Roman" w:hAnsi="Cambria" w:cs="Tahoma"/>
                <w:sz w:val="14"/>
                <w:szCs w:val="14"/>
              </w:rPr>
            </w:pPr>
            <w:r w:rsidRPr="00E5513B">
              <w:rPr>
                <w:rFonts w:ascii="Cambria" w:eastAsia="Times New Roman" w:hAnsi="Cambria" w:cs="Tahoma"/>
                <w:sz w:val="14"/>
                <w:szCs w:val="14"/>
              </w:rPr>
              <w:t>CEP:</w:t>
            </w:r>
          </w:p>
        </w:tc>
        <w:tc>
          <w:tcPr>
            <w:tcW w:w="3827" w:type="dxa"/>
            <w:tcBorders>
              <w:top w:val="single" w:sz="4" w:space="0" w:color="auto"/>
              <w:left w:val="nil"/>
              <w:bottom w:val="nil"/>
              <w:right w:val="single" w:sz="4" w:space="0" w:color="000000"/>
            </w:tcBorders>
            <w:shd w:val="clear" w:color="auto" w:fill="auto"/>
            <w:vAlign w:val="center"/>
            <w:hideMark/>
          </w:tcPr>
          <w:p w14:paraId="724552F4" w14:textId="77777777" w:rsidR="00D7709E" w:rsidRPr="00E5513B" w:rsidRDefault="00D7709E" w:rsidP="00225383">
            <w:pPr>
              <w:rPr>
                <w:rFonts w:ascii="Cambria" w:eastAsia="Times New Roman" w:hAnsi="Cambria" w:cs="Tahoma"/>
                <w:sz w:val="14"/>
                <w:szCs w:val="14"/>
              </w:rPr>
            </w:pPr>
            <w:r w:rsidRPr="00E5513B">
              <w:rPr>
                <w:rFonts w:ascii="Cambria" w:eastAsia="Times New Roman" w:hAnsi="Cambria" w:cs="Tahoma"/>
                <w:sz w:val="14"/>
                <w:szCs w:val="14"/>
              </w:rPr>
              <w:t>TELEFONE/FAX:</w:t>
            </w:r>
          </w:p>
        </w:tc>
      </w:tr>
      <w:tr w:rsidR="00D7709E" w:rsidRPr="00E5513B" w14:paraId="1263D923" w14:textId="77777777" w:rsidTr="00225383">
        <w:trPr>
          <w:trHeight w:val="340"/>
          <w:jc w:val="center"/>
        </w:trPr>
        <w:tc>
          <w:tcPr>
            <w:tcW w:w="4390" w:type="dxa"/>
            <w:tcBorders>
              <w:top w:val="nil"/>
              <w:left w:val="single" w:sz="4" w:space="0" w:color="auto"/>
              <w:bottom w:val="single" w:sz="4" w:space="0" w:color="auto"/>
              <w:right w:val="single" w:sz="4" w:space="0" w:color="000000"/>
            </w:tcBorders>
            <w:shd w:val="clear" w:color="auto" w:fill="auto"/>
            <w:vAlign w:val="center"/>
            <w:hideMark/>
          </w:tcPr>
          <w:p w14:paraId="6963BAC9" w14:textId="77777777" w:rsidR="00D7709E" w:rsidRPr="00E5513B" w:rsidRDefault="00D7709E" w:rsidP="00225383">
            <w:pPr>
              <w:rPr>
                <w:rFonts w:ascii="Cambria" w:eastAsia="Times New Roman" w:hAnsi="Cambria" w:cs="Tahoma"/>
                <w:b/>
                <w:bCs/>
              </w:rPr>
            </w:pPr>
            <w:r w:rsidRPr="00E5513B">
              <w:rPr>
                <w:rFonts w:ascii="Cambria" w:eastAsia="Times New Roman" w:hAnsi="Cambria" w:cs="Tahoma"/>
                <w:b/>
                <w:bCs/>
              </w:rPr>
              <w:t> </w:t>
            </w:r>
          </w:p>
        </w:tc>
        <w:tc>
          <w:tcPr>
            <w:tcW w:w="1701" w:type="dxa"/>
            <w:gridSpan w:val="2"/>
            <w:tcBorders>
              <w:top w:val="nil"/>
              <w:left w:val="nil"/>
              <w:bottom w:val="single" w:sz="4" w:space="0" w:color="auto"/>
              <w:right w:val="single" w:sz="4" w:space="0" w:color="000000"/>
            </w:tcBorders>
            <w:shd w:val="clear" w:color="auto" w:fill="auto"/>
            <w:vAlign w:val="center"/>
            <w:hideMark/>
          </w:tcPr>
          <w:p w14:paraId="3201A11D" w14:textId="77777777" w:rsidR="00D7709E" w:rsidRPr="00E5513B" w:rsidRDefault="00D7709E" w:rsidP="00225383">
            <w:pPr>
              <w:jc w:val="center"/>
              <w:rPr>
                <w:rFonts w:ascii="Cambria" w:eastAsia="Times New Roman" w:hAnsi="Cambria" w:cs="Tahoma"/>
                <w:b/>
                <w:bCs/>
              </w:rPr>
            </w:pPr>
            <w:r w:rsidRPr="00E5513B">
              <w:rPr>
                <w:rFonts w:ascii="Cambria" w:eastAsia="Times New Roman" w:hAnsi="Cambria" w:cs="Tahoma"/>
                <w:b/>
                <w:bCs/>
              </w:rPr>
              <w:t> </w:t>
            </w:r>
          </w:p>
        </w:tc>
        <w:tc>
          <w:tcPr>
            <w:tcW w:w="3827" w:type="dxa"/>
            <w:tcBorders>
              <w:top w:val="nil"/>
              <w:left w:val="nil"/>
              <w:bottom w:val="single" w:sz="4" w:space="0" w:color="auto"/>
              <w:right w:val="single" w:sz="4" w:space="0" w:color="000000"/>
            </w:tcBorders>
            <w:shd w:val="clear" w:color="auto" w:fill="auto"/>
            <w:vAlign w:val="center"/>
            <w:hideMark/>
          </w:tcPr>
          <w:p w14:paraId="038EA530" w14:textId="77777777" w:rsidR="00D7709E" w:rsidRPr="00E5513B" w:rsidRDefault="00D7709E" w:rsidP="00225383">
            <w:pPr>
              <w:jc w:val="center"/>
              <w:rPr>
                <w:rFonts w:ascii="Cambria" w:eastAsia="Times New Roman" w:hAnsi="Cambria" w:cs="Tahoma"/>
                <w:b/>
                <w:bCs/>
              </w:rPr>
            </w:pPr>
            <w:r w:rsidRPr="00E5513B">
              <w:rPr>
                <w:rFonts w:ascii="Cambria" w:eastAsia="Times New Roman" w:hAnsi="Cambria" w:cs="Tahoma"/>
                <w:b/>
                <w:bCs/>
              </w:rPr>
              <w:t> </w:t>
            </w:r>
          </w:p>
        </w:tc>
      </w:tr>
      <w:tr w:rsidR="00422CC4" w:rsidRPr="00E5513B" w14:paraId="06EEB1E5" w14:textId="77777777" w:rsidTr="00225383">
        <w:trPr>
          <w:trHeight w:val="227"/>
          <w:jc w:val="center"/>
        </w:trPr>
        <w:tc>
          <w:tcPr>
            <w:tcW w:w="6091" w:type="dxa"/>
            <w:gridSpan w:val="3"/>
            <w:tcBorders>
              <w:top w:val="single" w:sz="4" w:space="0" w:color="auto"/>
              <w:left w:val="single" w:sz="4" w:space="0" w:color="auto"/>
              <w:right w:val="single" w:sz="4" w:space="0" w:color="auto"/>
            </w:tcBorders>
            <w:shd w:val="clear" w:color="auto" w:fill="auto"/>
            <w:vAlign w:val="center"/>
          </w:tcPr>
          <w:p w14:paraId="1B8DDE1F" w14:textId="77777777" w:rsidR="00422CC4" w:rsidRPr="00832C53" w:rsidRDefault="00422CC4" w:rsidP="00422CC4">
            <w:pPr>
              <w:rPr>
                <w:rFonts w:ascii="Cambria" w:eastAsia="Times New Roman" w:hAnsi="Cambria" w:cs="Tahoma"/>
                <w:sz w:val="14"/>
                <w:szCs w:val="14"/>
              </w:rPr>
            </w:pPr>
            <w:r>
              <w:rPr>
                <w:rFonts w:ascii="Cambria" w:eastAsia="Times New Roman" w:hAnsi="Cambria" w:cs="Tahoma"/>
                <w:sz w:val="14"/>
                <w:szCs w:val="14"/>
              </w:rPr>
              <w:t>REPRESENTANTE LEGAL:</w:t>
            </w:r>
          </w:p>
        </w:tc>
        <w:tc>
          <w:tcPr>
            <w:tcW w:w="3827" w:type="dxa"/>
            <w:tcBorders>
              <w:top w:val="single" w:sz="4" w:space="0" w:color="auto"/>
              <w:left w:val="single" w:sz="4" w:space="0" w:color="auto"/>
              <w:right w:val="single" w:sz="4" w:space="0" w:color="auto"/>
            </w:tcBorders>
            <w:shd w:val="clear" w:color="auto" w:fill="auto"/>
            <w:vAlign w:val="center"/>
          </w:tcPr>
          <w:p w14:paraId="2C8F0CE7" w14:textId="77777777" w:rsidR="00422CC4" w:rsidRPr="00832C53" w:rsidRDefault="00422CC4" w:rsidP="00422CC4">
            <w:pPr>
              <w:rPr>
                <w:rFonts w:ascii="Cambria" w:eastAsia="Times New Roman" w:hAnsi="Cambria" w:cs="Tahoma"/>
                <w:sz w:val="14"/>
                <w:szCs w:val="14"/>
              </w:rPr>
            </w:pPr>
            <w:r>
              <w:rPr>
                <w:rFonts w:ascii="Cambria" w:eastAsia="Times New Roman" w:hAnsi="Cambria" w:cs="Tahoma"/>
                <w:sz w:val="14"/>
                <w:szCs w:val="14"/>
              </w:rPr>
              <w:t>CPF</w:t>
            </w:r>
            <w:r w:rsidRPr="00832C53">
              <w:rPr>
                <w:rFonts w:ascii="Cambria" w:eastAsia="Times New Roman" w:hAnsi="Cambria" w:cs="Tahoma"/>
                <w:sz w:val="14"/>
                <w:szCs w:val="14"/>
              </w:rPr>
              <w:t>:</w:t>
            </w:r>
          </w:p>
        </w:tc>
      </w:tr>
      <w:tr w:rsidR="00422CC4" w:rsidRPr="00E5513B" w14:paraId="5C6F52BD" w14:textId="77777777" w:rsidTr="00225383">
        <w:trPr>
          <w:trHeight w:val="340"/>
          <w:jc w:val="center"/>
        </w:trPr>
        <w:tc>
          <w:tcPr>
            <w:tcW w:w="6091" w:type="dxa"/>
            <w:gridSpan w:val="3"/>
            <w:tcBorders>
              <w:left w:val="single" w:sz="4" w:space="0" w:color="auto"/>
              <w:bottom w:val="single" w:sz="4" w:space="0" w:color="auto"/>
              <w:right w:val="single" w:sz="4" w:space="0" w:color="000000"/>
            </w:tcBorders>
            <w:shd w:val="clear" w:color="auto" w:fill="auto"/>
            <w:vAlign w:val="center"/>
          </w:tcPr>
          <w:p w14:paraId="0E2B459B" w14:textId="77777777" w:rsidR="00422CC4" w:rsidRPr="002350C6" w:rsidRDefault="00422CC4" w:rsidP="00422CC4">
            <w:pPr>
              <w:jc w:val="center"/>
              <w:rPr>
                <w:rFonts w:ascii="Cambria" w:eastAsia="Times New Roman" w:hAnsi="Cambria" w:cs="Tahoma"/>
                <w:b/>
              </w:rPr>
            </w:pPr>
          </w:p>
        </w:tc>
        <w:tc>
          <w:tcPr>
            <w:tcW w:w="3827" w:type="dxa"/>
            <w:tcBorders>
              <w:left w:val="nil"/>
              <w:bottom w:val="single" w:sz="4" w:space="0" w:color="auto"/>
              <w:right w:val="single" w:sz="4" w:space="0" w:color="000000"/>
            </w:tcBorders>
            <w:shd w:val="clear" w:color="auto" w:fill="auto"/>
            <w:vAlign w:val="center"/>
          </w:tcPr>
          <w:p w14:paraId="2D1A139E" w14:textId="77777777" w:rsidR="00422CC4" w:rsidRPr="002350C6" w:rsidRDefault="00422CC4" w:rsidP="00422CC4">
            <w:pPr>
              <w:jc w:val="center"/>
              <w:rPr>
                <w:rFonts w:ascii="Cambria" w:eastAsia="Times New Roman" w:hAnsi="Cambria" w:cs="Tahoma"/>
                <w:b/>
              </w:rPr>
            </w:pPr>
          </w:p>
        </w:tc>
      </w:tr>
      <w:tr w:rsidR="00422CC4" w:rsidRPr="00E5513B" w14:paraId="305A1061" w14:textId="77777777" w:rsidTr="00645A16">
        <w:trPr>
          <w:trHeight w:val="227"/>
          <w:jc w:val="center"/>
        </w:trPr>
        <w:tc>
          <w:tcPr>
            <w:tcW w:w="4390" w:type="dxa"/>
            <w:tcBorders>
              <w:top w:val="nil"/>
              <w:left w:val="single" w:sz="4" w:space="0" w:color="auto"/>
              <w:bottom w:val="nil"/>
              <w:right w:val="nil"/>
            </w:tcBorders>
            <w:shd w:val="clear" w:color="auto" w:fill="auto"/>
            <w:vAlign w:val="center"/>
            <w:hideMark/>
          </w:tcPr>
          <w:p w14:paraId="35C5FB4C" w14:textId="77777777" w:rsidR="00422CC4" w:rsidRPr="004B48B2" w:rsidRDefault="00422CC4" w:rsidP="00422CC4">
            <w:pPr>
              <w:rPr>
                <w:rFonts w:ascii="Cambria" w:eastAsia="Times New Roman" w:hAnsi="Cambria" w:cs="Times New Roman"/>
                <w:sz w:val="14"/>
                <w:szCs w:val="14"/>
              </w:rPr>
            </w:pPr>
            <w:r>
              <w:rPr>
                <w:rFonts w:ascii="Cambria" w:eastAsia="Times New Roman" w:hAnsi="Cambria" w:cs="Times New Roman"/>
                <w:sz w:val="14"/>
                <w:szCs w:val="14"/>
              </w:rPr>
              <w:t>RG</w:t>
            </w:r>
            <w:r w:rsidRPr="004B48B2">
              <w:rPr>
                <w:rFonts w:ascii="Cambria" w:eastAsia="Times New Roman" w:hAnsi="Cambria" w:cs="Times New Roman"/>
                <w:sz w:val="14"/>
                <w:szCs w:val="14"/>
              </w:rPr>
              <w:t>:</w:t>
            </w:r>
          </w:p>
        </w:tc>
        <w:tc>
          <w:tcPr>
            <w:tcW w:w="5528" w:type="dxa"/>
            <w:gridSpan w:val="3"/>
            <w:tcBorders>
              <w:top w:val="single" w:sz="4" w:space="0" w:color="auto"/>
              <w:left w:val="single" w:sz="4" w:space="0" w:color="auto"/>
              <w:bottom w:val="nil"/>
              <w:right w:val="single" w:sz="4" w:space="0" w:color="000000"/>
            </w:tcBorders>
            <w:shd w:val="clear" w:color="auto" w:fill="auto"/>
            <w:vAlign w:val="center"/>
            <w:hideMark/>
          </w:tcPr>
          <w:p w14:paraId="074655E6" w14:textId="77777777" w:rsidR="00422CC4" w:rsidRPr="00422CC4" w:rsidRDefault="00422CC4" w:rsidP="00422CC4">
            <w:pPr>
              <w:rPr>
                <w:rFonts w:ascii="Cambria" w:eastAsia="Times New Roman" w:hAnsi="Cambria" w:cs="Tahoma"/>
                <w:sz w:val="14"/>
                <w:szCs w:val="14"/>
              </w:rPr>
            </w:pPr>
            <w:r>
              <w:rPr>
                <w:rFonts w:ascii="Cambria" w:eastAsia="Times New Roman" w:hAnsi="Cambria" w:cs="Tahoma"/>
                <w:sz w:val="14"/>
                <w:szCs w:val="14"/>
              </w:rPr>
              <w:t>E-MAIL</w:t>
            </w:r>
            <w:r w:rsidRPr="00832C53">
              <w:rPr>
                <w:rFonts w:ascii="Cambria" w:eastAsia="Times New Roman" w:hAnsi="Cambria" w:cs="Tahoma"/>
                <w:sz w:val="14"/>
                <w:szCs w:val="14"/>
              </w:rPr>
              <w:t>:</w:t>
            </w:r>
          </w:p>
        </w:tc>
      </w:tr>
      <w:tr w:rsidR="00422CC4" w:rsidRPr="00E5513B" w14:paraId="2B37E385" w14:textId="77777777" w:rsidTr="000034F7">
        <w:trPr>
          <w:trHeight w:val="340"/>
          <w:jc w:val="center"/>
        </w:trPr>
        <w:tc>
          <w:tcPr>
            <w:tcW w:w="4390" w:type="dxa"/>
            <w:tcBorders>
              <w:top w:val="nil"/>
              <w:left w:val="single" w:sz="4" w:space="0" w:color="auto"/>
              <w:bottom w:val="single" w:sz="4" w:space="0" w:color="auto"/>
              <w:right w:val="nil"/>
            </w:tcBorders>
            <w:shd w:val="clear" w:color="auto" w:fill="auto"/>
            <w:vAlign w:val="center"/>
            <w:hideMark/>
          </w:tcPr>
          <w:p w14:paraId="0A331915" w14:textId="77777777" w:rsidR="00422CC4" w:rsidRPr="002350C6" w:rsidRDefault="00422CC4" w:rsidP="00422CC4">
            <w:pPr>
              <w:jc w:val="center"/>
              <w:rPr>
                <w:rFonts w:ascii="Cambria" w:eastAsia="Times New Roman" w:hAnsi="Cambria" w:cs="Times New Roman"/>
                <w:b/>
              </w:rPr>
            </w:pPr>
          </w:p>
        </w:tc>
        <w:tc>
          <w:tcPr>
            <w:tcW w:w="5528" w:type="dxa"/>
            <w:gridSpan w:val="3"/>
            <w:tcBorders>
              <w:top w:val="nil"/>
              <w:left w:val="single" w:sz="4" w:space="0" w:color="auto"/>
              <w:bottom w:val="single" w:sz="4" w:space="0" w:color="auto"/>
              <w:right w:val="single" w:sz="4" w:space="0" w:color="000000"/>
            </w:tcBorders>
            <w:shd w:val="clear" w:color="auto" w:fill="auto"/>
            <w:vAlign w:val="center"/>
            <w:hideMark/>
          </w:tcPr>
          <w:p w14:paraId="6555E4D0" w14:textId="77777777" w:rsidR="00422CC4" w:rsidRPr="002350C6" w:rsidRDefault="00422CC4" w:rsidP="00422CC4">
            <w:pPr>
              <w:jc w:val="center"/>
              <w:rPr>
                <w:rFonts w:ascii="Cambria" w:eastAsia="Times New Roman" w:hAnsi="Cambria" w:cs="Times New Roman"/>
                <w:b/>
              </w:rPr>
            </w:pPr>
            <w:r w:rsidRPr="002350C6">
              <w:rPr>
                <w:rFonts w:ascii="Cambria" w:eastAsia="Times New Roman" w:hAnsi="Cambria" w:cs="Tahoma"/>
                <w:b/>
                <w:bCs/>
              </w:rPr>
              <w:t> </w:t>
            </w:r>
          </w:p>
        </w:tc>
      </w:tr>
    </w:tbl>
    <w:p w14:paraId="1A2024A2" w14:textId="77777777" w:rsidR="00D7709E" w:rsidRDefault="00D7709E"/>
    <w:tbl>
      <w:tblPr>
        <w:tblW w:w="9918" w:type="dxa"/>
        <w:jc w:val="center"/>
        <w:tblLayout w:type="fixed"/>
        <w:tblCellMar>
          <w:left w:w="70" w:type="dxa"/>
          <w:right w:w="70" w:type="dxa"/>
        </w:tblCellMar>
        <w:tblLook w:val="04A0" w:firstRow="1" w:lastRow="0" w:firstColumn="1" w:lastColumn="0" w:noHBand="0" w:noVBand="1"/>
      </w:tblPr>
      <w:tblGrid>
        <w:gridCol w:w="562"/>
        <w:gridCol w:w="4111"/>
        <w:gridCol w:w="567"/>
        <w:gridCol w:w="709"/>
        <w:gridCol w:w="992"/>
        <w:gridCol w:w="992"/>
        <w:gridCol w:w="993"/>
        <w:gridCol w:w="992"/>
      </w:tblGrid>
      <w:tr w:rsidR="00D7709E" w:rsidRPr="00E5513B" w14:paraId="164E79E6" w14:textId="77777777" w:rsidTr="00F65278">
        <w:trPr>
          <w:trHeight w:val="454"/>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A20FC" w14:textId="77777777" w:rsidR="00D7709E" w:rsidRPr="00E5513B" w:rsidRDefault="00D7709E" w:rsidP="00225383">
            <w:pPr>
              <w:jc w:val="center"/>
              <w:rPr>
                <w:rFonts w:ascii="Cambria" w:eastAsia="Times New Roman" w:hAnsi="Cambria" w:cs="Tahoma"/>
                <w:b/>
                <w:sz w:val="14"/>
                <w:szCs w:val="14"/>
              </w:rPr>
            </w:pPr>
            <w:r w:rsidRPr="00E5513B">
              <w:rPr>
                <w:rFonts w:ascii="Cambria" w:eastAsia="Times New Roman" w:hAnsi="Cambria" w:cs="Tahoma"/>
                <w:b/>
                <w:sz w:val="14"/>
                <w:szCs w:val="14"/>
              </w:rPr>
              <w:t>ITEM</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11403DFD" w14:textId="77777777" w:rsidR="00D7709E" w:rsidRPr="00E5513B" w:rsidRDefault="00D7709E" w:rsidP="00225383">
            <w:pPr>
              <w:jc w:val="center"/>
              <w:rPr>
                <w:rFonts w:ascii="Cambria" w:eastAsia="Times New Roman" w:hAnsi="Cambria" w:cs="Tahoma"/>
                <w:b/>
                <w:sz w:val="14"/>
                <w:szCs w:val="14"/>
              </w:rPr>
            </w:pPr>
            <w:r w:rsidRPr="00E5513B">
              <w:rPr>
                <w:rFonts w:ascii="Cambria" w:eastAsia="Times New Roman" w:hAnsi="Cambria" w:cs="Tahoma"/>
                <w:b/>
                <w:sz w:val="14"/>
                <w:szCs w:val="14"/>
              </w:rPr>
              <w:t>ESPECIFICAÇÃO DO ITEM</w:t>
            </w:r>
          </w:p>
          <w:p w14:paraId="6896CF9A" w14:textId="7032B80D" w:rsidR="00D7709E" w:rsidRPr="00E5513B" w:rsidRDefault="00D7709E" w:rsidP="00225383">
            <w:pPr>
              <w:jc w:val="center"/>
              <w:rPr>
                <w:rFonts w:ascii="Cambria" w:eastAsia="Times New Roman" w:hAnsi="Cambria" w:cs="Tahoma"/>
                <w:b/>
                <w:sz w:val="14"/>
                <w:szCs w:val="1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CA725BA" w14:textId="77777777" w:rsidR="00D7709E" w:rsidRPr="00E5513B" w:rsidRDefault="00D7709E" w:rsidP="00225383">
            <w:pPr>
              <w:jc w:val="center"/>
              <w:rPr>
                <w:rFonts w:ascii="Cambria" w:eastAsia="Times New Roman" w:hAnsi="Cambria" w:cs="Tahoma"/>
                <w:b/>
                <w:sz w:val="14"/>
                <w:szCs w:val="14"/>
              </w:rPr>
            </w:pPr>
            <w:r>
              <w:rPr>
                <w:rFonts w:ascii="Cambria" w:eastAsia="Times New Roman" w:hAnsi="Cambria" w:cs="Tahoma"/>
                <w:b/>
                <w:sz w:val="14"/>
                <w:szCs w:val="14"/>
              </w:rPr>
              <w:t>UNID</w:t>
            </w:r>
            <w:r w:rsidRPr="00E5513B">
              <w:rPr>
                <w:rFonts w:ascii="Cambria" w:eastAsia="Times New Roman" w:hAnsi="Cambria" w:cs="Tahoma"/>
                <w:b/>
                <w:sz w:val="14"/>
                <w:szCs w:val="14"/>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35F4828" w14:textId="77777777" w:rsidR="00D7709E" w:rsidRPr="00E5513B" w:rsidRDefault="00D7709E" w:rsidP="00225383">
            <w:pPr>
              <w:jc w:val="center"/>
              <w:rPr>
                <w:rFonts w:ascii="Cambria" w:eastAsia="Times New Roman" w:hAnsi="Cambria" w:cs="Tahoma"/>
                <w:b/>
                <w:sz w:val="14"/>
                <w:szCs w:val="14"/>
              </w:rPr>
            </w:pPr>
            <w:r>
              <w:rPr>
                <w:rFonts w:ascii="Cambria" w:eastAsia="Times New Roman" w:hAnsi="Cambria" w:cs="Tahoma"/>
                <w:b/>
                <w:sz w:val="14"/>
                <w:szCs w:val="14"/>
              </w:rPr>
              <w:t>QUANT.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5FFC79" w14:textId="77777777" w:rsidR="00D7709E" w:rsidRDefault="00D7709E" w:rsidP="00225383">
            <w:pPr>
              <w:jc w:val="center"/>
              <w:rPr>
                <w:rFonts w:ascii="Cambria" w:eastAsia="Times New Roman" w:hAnsi="Cambria" w:cs="Tahoma"/>
                <w:b/>
                <w:sz w:val="14"/>
                <w:szCs w:val="14"/>
              </w:rPr>
            </w:pPr>
            <w:r>
              <w:rPr>
                <w:rFonts w:ascii="Cambria" w:eastAsia="Times New Roman" w:hAnsi="Cambria" w:cs="Tahoma"/>
                <w:b/>
                <w:sz w:val="14"/>
                <w:szCs w:val="14"/>
              </w:rPr>
              <w:t>VALOR</w:t>
            </w:r>
          </w:p>
          <w:p w14:paraId="226594E9" w14:textId="77777777" w:rsidR="00D7709E" w:rsidRPr="00E5513B" w:rsidRDefault="00D7709E" w:rsidP="00225383">
            <w:pPr>
              <w:jc w:val="center"/>
              <w:rPr>
                <w:rFonts w:ascii="Cambria" w:eastAsia="Times New Roman" w:hAnsi="Cambria" w:cs="Tahoma"/>
                <w:b/>
                <w:sz w:val="14"/>
                <w:szCs w:val="14"/>
              </w:rPr>
            </w:pPr>
            <w:r>
              <w:rPr>
                <w:rFonts w:ascii="Cambria" w:eastAsia="Times New Roman" w:hAnsi="Cambria" w:cs="Tahoma"/>
                <w:b/>
                <w:sz w:val="14"/>
                <w:szCs w:val="14"/>
              </w:rPr>
              <w:t>UNIT. MÁXIMO</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74C102C" w14:textId="77777777" w:rsidR="0031585A" w:rsidRDefault="00D7709E" w:rsidP="00225383">
            <w:pPr>
              <w:jc w:val="center"/>
              <w:rPr>
                <w:rFonts w:ascii="Cambria" w:eastAsia="Times New Roman" w:hAnsi="Cambria" w:cs="Tahoma"/>
                <w:b/>
                <w:sz w:val="14"/>
                <w:szCs w:val="14"/>
              </w:rPr>
            </w:pPr>
            <w:r>
              <w:rPr>
                <w:rFonts w:ascii="Cambria" w:eastAsia="Times New Roman" w:hAnsi="Cambria" w:cs="Tahoma"/>
                <w:b/>
                <w:sz w:val="14"/>
                <w:szCs w:val="14"/>
              </w:rPr>
              <w:t>MARCA</w:t>
            </w:r>
            <w:r w:rsidR="0031585A">
              <w:rPr>
                <w:rFonts w:ascii="Cambria" w:eastAsia="Times New Roman" w:hAnsi="Cambria" w:cs="Tahoma"/>
                <w:b/>
                <w:sz w:val="14"/>
                <w:szCs w:val="14"/>
              </w:rPr>
              <w:t>/</w:t>
            </w:r>
          </w:p>
          <w:p w14:paraId="2E0E7827" w14:textId="0B304ECF" w:rsidR="00D7709E" w:rsidRPr="00E5513B" w:rsidRDefault="0031585A" w:rsidP="00225383">
            <w:pPr>
              <w:jc w:val="center"/>
              <w:rPr>
                <w:rFonts w:ascii="Cambria" w:eastAsia="Times New Roman" w:hAnsi="Cambria" w:cs="Tahoma"/>
                <w:b/>
                <w:sz w:val="14"/>
                <w:szCs w:val="14"/>
              </w:rPr>
            </w:pPr>
            <w:r>
              <w:rPr>
                <w:rFonts w:ascii="Cambria" w:eastAsia="Times New Roman" w:hAnsi="Cambria" w:cs="Tahoma"/>
                <w:b/>
                <w:sz w:val="14"/>
                <w:szCs w:val="14"/>
              </w:rPr>
              <w:t>MODELO</w:t>
            </w:r>
          </w:p>
        </w:tc>
        <w:tc>
          <w:tcPr>
            <w:tcW w:w="993" w:type="dxa"/>
            <w:tcBorders>
              <w:top w:val="single" w:sz="4" w:space="0" w:color="auto"/>
              <w:left w:val="nil"/>
              <w:bottom w:val="single" w:sz="4" w:space="0" w:color="auto"/>
              <w:right w:val="single" w:sz="4" w:space="0" w:color="auto"/>
            </w:tcBorders>
            <w:shd w:val="clear" w:color="auto" w:fill="auto"/>
            <w:vAlign w:val="center"/>
          </w:tcPr>
          <w:p w14:paraId="7C242AE9" w14:textId="77777777" w:rsidR="00D7709E" w:rsidRPr="00E5513B" w:rsidRDefault="00D7709E" w:rsidP="00225383">
            <w:pPr>
              <w:jc w:val="center"/>
              <w:rPr>
                <w:rFonts w:ascii="Cambria" w:eastAsia="Times New Roman" w:hAnsi="Cambria" w:cs="Tahoma"/>
                <w:b/>
                <w:sz w:val="14"/>
                <w:szCs w:val="14"/>
              </w:rPr>
            </w:pPr>
            <w:r>
              <w:rPr>
                <w:rFonts w:ascii="Cambria" w:eastAsia="Times New Roman" w:hAnsi="Cambria" w:cs="Tahoma"/>
                <w:b/>
                <w:sz w:val="14"/>
                <w:szCs w:val="14"/>
              </w:rPr>
              <w:t>VALOR UNITÁRIO</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28F1612" w14:textId="77777777" w:rsidR="00D7709E" w:rsidRPr="00E5513B" w:rsidRDefault="00D7709E" w:rsidP="00225383">
            <w:pPr>
              <w:jc w:val="center"/>
              <w:rPr>
                <w:rFonts w:ascii="Cambria" w:eastAsia="Times New Roman" w:hAnsi="Cambria" w:cs="Tahoma"/>
                <w:b/>
                <w:sz w:val="14"/>
                <w:szCs w:val="14"/>
              </w:rPr>
            </w:pPr>
            <w:r w:rsidRPr="00E5513B">
              <w:rPr>
                <w:rFonts w:ascii="Cambria" w:eastAsia="Times New Roman" w:hAnsi="Cambria" w:cs="Tahoma"/>
                <w:b/>
                <w:sz w:val="14"/>
                <w:szCs w:val="14"/>
              </w:rPr>
              <w:t>VALOR TOTAL</w:t>
            </w:r>
          </w:p>
        </w:tc>
      </w:tr>
      <w:tr w:rsidR="005D4696" w:rsidRPr="00E5513B" w14:paraId="5FD9F328" w14:textId="77777777" w:rsidTr="00F65278">
        <w:trPr>
          <w:trHeight w:val="454"/>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08FF31C" w14:textId="5BC52323" w:rsidR="005D4696" w:rsidRPr="005D4696" w:rsidRDefault="005D4696" w:rsidP="005D4696">
            <w:pPr>
              <w:jc w:val="center"/>
              <w:rPr>
                <w:rFonts w:ascii="Cambria" w:eastAsia="Times New Roman" w:hAnsi="Cambria" w:cs="Tahoma"/>
                <w:b/>
                <w:sz w:val="16"/>
                <w:szCs w:val="16"/>
              </w:rPr>
            </w:pPr>
            <w:r w:rsidRPr="005D4696">
              <w:rPr>
                <w:rFonts w:ascii="Cambria" w:hAnsi="Cambria" w:cs="Calibri"/>
                <w:sz w:val="16"/>
                <w:szCs w:val="16"/>
              </w:rPr>
              <w:t>1</w:t>
            </w:r>
          </w:p>
        </w:tc>
        <w:tc>
          <w:tcPr>
            <w:tcW w:w="4111" w:type="dxa"/>
            <w:tcBorders>
              <w:top w:val="single" w:sz="4" w:space="0" w:color="auto"/>
              <w:left w:val="nil"/>
              <w:bottom w:val="single" w:sz="4" w:space="0" w:color="auto"/>
              <w:right w:val="single" w:sz="4" w:space="0" w:color="auto"/>
            </w:tcBorders>
            <w:shd w:val="clear" w:color="auto" w:fill="auto"/>
            <w:vAlign w:val="center"/>
          </w:tcPr>
          <w:p w14:paraId="4D6E4AFE" w14:textId="55BEEDF0" w:rsidR="005D4696" w:rsidRPr="005D4696" w:rsidRDefault="005D4696" w:rsidP="005D4696">
            <w:pPr>
              <w:jc w:val="both"/>
              <w:rPr>
                <w:rFonts w:ascii="Cambria" w:eastAsia="Times New Roman" w:hAnsi="Cambria" w:cs="Tahoma"/>
                <w:b/>
                <w:sz w:val="16"/>
                <w:szCs w:val="16"/>
              </w:rPr>
            </w:pPr>
            <w:r w:rsidRPr="005D4696">
              <w:rPr>
                <w:rFonts w:ascii="Cambria" w:hAnsi="Cambria" w:cs="Calibri"/>
                <w:sz w:val="16"/>
                <w:szCs w:val="16"/>
              </w:rPr>
              <w:t>VEÍCULO UTILITÁRIO TIPO PICK-UP, CABINE DUPLA, NOVO, ZERO KM, ANO DE FABRICAÇÃO E MODELO DO ANO CORRENTE OU POSTERIOR, COM AS SEGUINTES ESPECIFICAÇÕES MÍNIMAS: CAPACIDADE DE TRANSPORTE: 4 PASSAGEIROS E 1 MOTORISTA; MOTORIZAÇÃO MÍNIMA DE 2.0CC DE 4 CILINDROS; POTÊNCIA MÍNIMA DE 170CV; MOVIDO A DIESEL; TRANSMISSÃO AUTOMÁTICA COM NO MÍNIMO 06 VELOCIDADES A FRENTE E 01 A RÉ; RODAS DE AÇO DE NO MÍNIMO ARO 18; FREIOS DIANTEIROS A DISCO E TRASEIROS A DISCO OU TAMBOR, COM ABS; TRAÇÃO 4X4; DIREÇÃO ELÉTRICA; RETROVISORES EXTERNOS NOS DOIS LADOS DO VEÍCULO; COR BRANCA, PRETA OU PRATA; CAPACIDADE DE CARGA MÍNIMA: 1.000 KG; CAPOTA MARÍTIMA; PROTETOR DE CAÇAMBA; TRAVAS ELÉTRICAS, AR CONDICIONADO, AIRBAG FRONTAL DUPLO, SENSOR DE ESTACIONAMENTO TRASEIRO E SOM/MULTIMÍDIA INTEGRADA AO VEÍCULO, TODOS DISPONIBILIZADOS DE FÁBRICA; CONTENDO AINDA OS EQUIPAMENTOS DE SÉRIE E OS EXIGIDOS PELO CÓDIGO NACIONAL DE TRÂNSITO E RESPEITANDO AS EMISSÕES MÁXIMAS DE ACORDO COM O PROGRAMA DE CONTROLE DA POLUIÇÃO DO AR POR VEÍCULOS AUTOMOTORES (PROCONVE). O VEÍCULO DEVERÁ POSSUIR GARANTIA DE NO MÍNIMO 36 (TRINTA E SEIS) MESES, E ENTREGUE LICENCIADO E EMPLACADO, NO MUNICIPIO DE JAPORÃ/MS</w:t>
            </w:r>
          </w:p>
        </w:tc>
        <w:tc>
          <w:tcPr>
            <w:tcW w:w="567" w:type="dxa"/>
            <w:tcBorders>
              <w:top w:val="single" w:sz="4" w:space="0" w:color="auto"/>
              <w:left w:val="nil"/>
              <w:bottom w:val="single" w:sz="4" w:space="0" w:color="auto"/>
              <w:right w:val="single" w:sz="4" w:space="0" w:color="auto"/>
            </w:tcBorders>
            <w:shd w:val="clear" w:color="auto" w:fill="auto"/>
            <w:vAlign w:val="center"/>
          </w:tcPr>
          <w:p w14:paraId="1B3FD99A" w14:textId="57E726BD" w:rsidR="005D4696" w:rsidRPr="005D4696" w:rsidRDefault="005D4696" w:rsidP="005D4696">
            <w:pPr>
              <w:jc w:val="center"/>
              <w:rPr>
                <w:rFonts w:ascii="Cambria" w:eastAsia="Times New Roman" w:hAnsi="Cambria" w:cs="Tahoma"/>
                <w:b/>
                <w:sz w:val="16"/>
                <w:szCs w:val="16"/>
              </w:rPr>
            </w:pPr>
            <w:r w:rsidRPr="005D4696">
              <w:rPr>
                <w:rFonts w:ascii="Cambria" w:hAnsi="Cambria" w:cs="Calibri"/>
                <w:sz w:val="16"/>
                <w:szCs w:val="16"/>
              </w:rPr>
              <w:t>UN</w:t>
            </w:r>
          </w:p>
        </w:tc>
        <w:tc>
          <w:tcPr>
            <w:tcW w:w="709" w:type="dxa"/>
            <w:tcBorders>
              <w:top w:val="single" w:sz="4" w:space="0" w:color="auto"/>
              <w:left w:val="nil"/>
              <w:bottom w:val="single" w:sz="4" w:space="0" w:color="auto"/>
              <w:right w:val="single" w:sz="4" w:space="0" w:color="auto"/>
            </w:tcBorders>
            <w:shd w:val="clear" w:color="auto" w:fill="auto"/>
            <w:vAlign w:val="center"/>
          </w:tcPr>
          <w:p w14:paraId="7B8BAEED" w14:textId="1A27FDAF" w:rsidR="005D4696" w:rsidRPr="005D4696" w:rsidRDefault="005D4696" w:rsidP="005D4696">
            <w:pPr>
              <w:jc w:val="center"/>
              <w:rPr>
                <w:rFonts w:ascii="Cambria" w:eastAsia="Times New Roman" w:hAnsi="Cambria" w:cs="Tahoma"/>
                <w:b/>
                <w:sz w:val="16"/>
                <w:szCs w:val="16"/>
              </w:rPr>
            </w:pPr>
            <w:r w:rsidRPr="005D4696">
              <w:rPr>
                <w:rFonts w:ascii="Cambria" w:hAnsi="Cambria" w:cs="Calibri"/>
                <w:sz w:val="16"/>
                <w:szCs w:val="16"/>
              </w:rPr>
              <w:t>2,00</w:t>
            </w:r>
          </w:p>
        </w:tc>
        <w:tc>
          <w:tcPr>
            <w:tcW w:w="992" w:type="dxa"/>
            <w:tcBorders>
              <w:top w:val="single" w:sz="4" w:space="0" w:color="auto"/>
              <w:left w:val="nil"/>
              <w:bottom w:val="single" w:sz="4" w:space="0" w:color="auto"/>
              <w:right w:val="single" w:sz="4" w:space="0" w:color="auto"/>
            </w:tcBorders>
            <w:shd w:val="clear" w:color="auto" w:fill="auto"/>
            <w:vAlign w:val="center"/>
          </w:tcPr>
          <w:p w14:paraId="38C2ACF7" w14:textId="14B73E0F" w:rsidR="005D4696" w:rsidRPr="005D4696" w:rsidRDefault="005D4696" w:rsidP="005D4696">
            <w:pPr>
              <w:jc w:val="center"/>
              <w:rPr>
                <w:rFonts w:ascii="Cambria" w:eastAsia="Times New Roman" w:hAnsi="Cambria" w:cs="Tahoma"/>
                <w:b/>
                <w:sz w:val="16"/>
                <w:szCs w:val="16"/>
              </w:rPr>
            </w:pPr>
            <w:r w:rsidRPr="005D4696">
              <w:rPr>
                <w:rFonts w:ascii="Cambria" w:hAnsi="Cambria" w:cs="Calibri"/>
                <w:sz w:val="16"/>
                <w:szCs w:val="16"/>
              </w:rPr>
              <w:t>232.221,88</w:t>
            </w:r>
          </w:p>
        </w:tc>
        <w:tc>
          <w:tcPr>
            <w:tcW w:w="992" w:type="dxa"/>
            <w:tcBorders>
              <w:top w:val="single" w:sz="4" w:space="0" w:color="auto"/>
              <w:left w:val="nil"/>
              <w:bottom w:val="single" w:sz="4" w:space="0" w:color="auto"/>
              <w:right w:val="single" w:sz="4" w:space="0" w:color="auto"/>
            </w:tcBorders>
            <w:shd w:val="clear" w:color="auto" w:fill="auto"/>
            <w:vAlign w:val="center"/>
          </w:tcPr>
          <w:p w14:paraId="1F7244BE" w14:textId="77777777" w:rsidR="005D4696" w:rsidRDefault="005D4696" w:rsidP="005D4696">
            <w:pPr>
              <w:jc w:val="center"/>
              <w:rPr>
                <w:rFonts w:ascii="Cambria" w:eastAsia="Times New Roman" w:hAnsi="Cambria" w:cs="Tahoma"/>
                <w:b/>
                <w:sz w:val="14"/>
                <w:szCs w:val="14"/>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7DC3EBA9" w14:textId="77777777" w:rsidR="005D4696" w:rsidRDefault="005D4696" w:rsidP="005D4696">
            <w:pPr>
              <w:jc w:val="center"/>
              <w:rPr>
                <w:rFonts w:ascii="Cambria" w:eastAsia="Times New Roman" w:hAnsi="Cambria" w:cs="Tahoma"/>
                <w:b/>
                <w:sz w:val="14"/>
                <w:szCs w:val="14"/>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034ACE7" w14:textId="77777777" w:rsidR="005D4696" w:rsidRPr="00E5513B" w:rsidRDefault="005D4696" w:rsidP="005D4696">
            <w:pPr>
              <w:jc w:val="center"/>
              <w:rPr>
                <w:rFonts w:ascii="Cambria" w:eastAsia="Times New Roman" w:hAnsi="Cambria" w:cs="Tahoma"/>
                <w:b/>
                <w:sz w:val="14"/>
                <w:szCs w:val="14"/>
              </w:rPr>
            </w:pPr>
          </w:p>
        </w:tc>
      </w:tr>
      <w:tr w:rsidR="00BD5F76" w:rsidRPr="001462A3" w14:paraId="17043D4F" w14:textId="77777777" w:rsidTr="00241EDA">
        <w:trPr>
          <w:trHeight w:val="261"/>
          <w:jc w:val="center"/>
        </w:trPr>
        <w:tc>
          <w:tcPr>
            <w:tcW w:w="7933" w:type="dxa"/>
            <w:gridSpan w:val="6"/>
            <w:tcBorders>
              <w:top w:val="single" w:sz="4" w:space="0" w:color="auto"/>
              <w:left w:val="single" w:sz="4" w:space="0" w:color="000000"/>
              <w:bottom w:val="single" w:sz="4" w:space="0" w:color="000000"/>
              <w:right w:val="single" w:sz="4" w:space="0" w:color="auto"/>
            </w:tcBorders>
            <w:shd w:val="clear" w:color="auto" w:fill="auto"/>
            <w:vAlign w:val="center"/>
          </w:tcPr>
          <w:p w14:paraId="6721C77F" w14:textId="77777777" w:rsidR="00BD5F76" w:rsidRPr="00BD5F76" w:rsidRDefault="00BD5F76" w:rsidP="00BD5F76">
            <w:pPr>
              <w:jc w:val="center"/>
              <w:rPr>
                <w:rFonts w:ascii="Cambria" w:eastAsia="Times New Roman" w:hAnsi="Cambria" w:cs="Tahoma"/>
                <w:b/>
                <w:bCs/>
                <w:color w:val="000000"/>
                <w:sz w:val="16"/>
                <w:szCs w:val="16"/>
              </w:rPr>
            </w:pPr>
            <w:r>
              <w:rPr>
                <w:rFonts w:ascii="Cambria" w:eastAsia="Times New Roman" w:hAnsi="Cambria" w:cs="Tahoma"/>
                <w:b/>
                <w:bCs/>
                <w:color w:val="000000"/>
                <w:sz w:val="16"/>
                <w:szCs w:val="16"/>
              </w:rPr>
              <w:t>VALOR TOTAL</w:t>
            </w:r>
          </w:p>
        </w:tc>
        <w:tc>
          <w:tcPr>
            <w:tcW w:w="1985" w:type="dxa"/>
            <w:gridSpan w:val="2"/>
            <w:tcBorders>
              <w:top w:val="single" w:sz="4" w:space="0" w:color="auto"/>
              <w:left w:val="nil"/>
              <w:bottom w:val="single" w:sz="4" w:space="0" w:color="000000"/>
              <w:right w:val="single" w:sz="4" w:space="0" w:color="auto"/>
            </w:tcBorders>
            <w:shd w:val="clear" w:color="auto" w:fill="auto"/>
            <w:vAlign w:val="center"/>
          </w:tcPr>
          <w:p w14:paraId="15EF43AF" w14:textId="77777777" w:rsidR="00BD5F76" w:rsidRPr="001462A3" w:rsidRDefault="00BD5F76" w:rsidP="00BD5F76">
            <w:pPr>
              <w:jc w:val="center"/>
              <w:rPr>
                <w:rFonts w:ascii="Cambria" w:eastAsia="Times New Roman" w:hAnsi="Cambria" w:cs="Tahoma"/>
                <w:b/>
                <w:bCs/>
                <w:sz w:val="16"/>
                <w:szCs w:val="16"/>
              </w:rPr>
            </w:pPr>
            <w:r>
              <w:rPr>
                <w:rFonts w:ascii="Cambria" w:eastAsia="Times New Roman" w:hAnsi="Cambria" w:cs="Tahoma"/>
                <w:b/>
                <w:bCs/>
                <w:sz w:val="16"/>
                <w:szCs w:val="16"/>
              </w:rPr>
              <w:t>R$ 0,00</w:t>
            </w:r>
          </w:p>
        </w:tc>
      </w:tr>
    </w:tbl>
    <w:p w14:paraId="18B0C409" w14:textId="77777777" w:rsidR="005E3408" w:rsidRDefault="005E3408" w:rsidP="00D7709E">
      <w:pPr>
        <w:rPr>
          <w:rFonts w:ascii="Cambria" w:hAnsi="Cambria"/>
          <w:b/>
          <w:sz w:val="22"/>
          <w:szCs w:val="22"/>
        </w:rPr>
      </w:pPr>
    </w:p>
    <w:p w14:paraId="505D59EC" w14:textId="77777777" w:rsidR="00422CC4" w:rsidRPr="00EE0EA0" w:rsidRDefault="00422CC4" w:rsidP="00422CC4">
      <w:pPr>
        <w:rPr>
          <w:rFonts w:ascii="Cambria" w:hAnsi="Cambria"/>
          <w:sz w:val="22"/>
          <w:szCs w:val="22"/>
        </w:rPr>
      </w:pPr>
      <w:r>
        <w:rPr>
          <w:rFonts w:ascii="Cambria" w:hAnsi="Cambria"/>
          <w:sz w:val="22"/>
          <w:szCs w:val="22"/>
        </w:rPr>
        <w:t>P</w:t>
      </w:r>
      <w:r w:rsidRPr="00EE0EA0">
        <w:rPr>
          <w:rFonts w:ascii="Cambria" w:hAnsi="Cambria"/>
          <w:sz w:val="22"/>
          <w:szCs w:val="22"/>
        </w:rPr>
        <w:t>razo de validade da proposta</w:t>
      </w:r>
      <w:r>
        <w:rPr>
          <w:rFonts w:ascii="Cambria" w:hAnsi="Cambria"/>
          <w:sz w:val="22"/>
          <w:szCs w:val="22"/>
        </w:rPr>
        <w:t>: ___ (__________) dias corridos</w:t>
      </w:r>
      <w:r w:rsidRPr="00EE0EA0">
        <w:rPr>
          <w:rFonts w:ascii="Cambria" w:hAnsi="Cambria"/>
          <w:sz w:val="22"/>
          <w:szCs w:val="22"/>
        </w:rPr>
        <w:t>.</w:t>
      </w:r>
    </w:p>
    <w:p w14:paraId="284F859B" w14:textId="77777777" w:rsidR="00422CC4" w:rsidRPr="00EE0EA0" w:rsidRDefault="00422CC4" w:rsidP="00422CC4">
      <w:pPr>
        <w:rPr>
          <w:rFonts w:ascii="Cambria" w:hAnsi="Cambria"/>
          <w:sz w:val="22"/>
          <w:szCs w:val="22"/>
        </w:rPr>
      </w:pPr>
    </w:p>
    <w:p w14:paraId="0DC5611B" w14:textId="77777777" w:rsidR="00422CC4" w:rsidRPr="00EE0EA0" w:rsidRDefault="00422CC4" w:rsidP="00422CC4">
      <w:pPr>
        <w:rPr>
          <w:rFonts w:ascii="Cambria" w:hAnsi="Cambria"/>
          <w:sz w:val="22"/>
          <w:szCs w:val="22"/>
        </w:rPr>
      </w:pPr>
      <w:r>
        <w:rPr>
          <w:rFonts w:ascii="Cambria" w:hAnsi="Cambria"/>
          <w:sz w:val="22"/>
          <w:szCs w:val="22"/>
        </w:rPr>
        <w:t>Banco</w:t>
      </w:r>
      <w:r w:rsidRPr="00EE0EA0">
        <w:rPr>
          <w:rFonts w:ascii="Cambria" w:hAnsi="Cambria"/>
          <w:sz w:val="22"/>
          <w:szCs w:val="22"/>
        </w:rPr>
        <w:t xml:space="preserve"> indicado pa</w:t>
      </w:r>
      <w:r>
        <w:rPr>
          <w:rFonts w:ascii="Cambria" w:hAnsi="Cambria"/>
          <w:sz w:val="22"/>
          <w:szCs w:val="22"/>
        </w:rPr>
        <w:t>ra o pagamento: ____________, Agência: _____________, Conta</w:t>
      </w:r>
      <w:r w:rsidRPr="00EE0EA0">
        <w:rPr>
          <w:rFonts w:ascii="Cambria" w:hAnsi="Cambria"/>
          <w:sz w:val="22"/>
          <w:szCs w:val="22"/>
        </w:rPr>
        <w:t xml:space="preserve"> Corrente: _____________</w:t>
      </w:r>
      <w:proofErr w:type="gramStart"/>
      <w:r w:rsidRPr="00EE0EA0">
        <w:rPr>
          <w:rFonts w:ascii="Cambria" w:hAnsi="Cambria"/>
          <w:sz w:val="22"/>
          <w:szCs w:val="22"/>
        </w:rPr>
        <w:t>_ .</w:t>
      </w:r>
      <w:proofErr w:type="gramEnd"/>
    </w:p>
    <w:p w14:paraId="682AFB75" w14:textId="77777777" w:rsidR="00422CC4" w:rsidRPr="00EE0EA0" w:rsidRDefault="00422CC4" w:rsidP="00422CC4">
      <w:pPr>
        <w:rPr>
          <w:rFonts w:ascii="Cambria" w:hAnsi="Cambria"/>
          <w:sz w:val="22"/>
          <w:szCs w:val="22"/>
        </w:rPr>
      </w:pPr>
    </w:p>
    <w:p w14:paraId="53FDAF9D" w14:textId="4E6E5535" w:rsidR="00422CC4" w:rsidRPr="00EE0EA0" w:rsidRDefault="00422CC4" w:rsidP="00FE2838">
      <w:pPr>
        <w:jc w:val="both"/>
        <w:rPr>
          <w:rFonts w:ascii="Cambria" w:hAnsi="Cambria"/>
          <w:sz w:val="22"/>
          <w:szCs w:val="22"/>
        </w:rPr>
      </w:pPr>
      <w:r w:rsidRPr="00EE0EA0">
        <w:rPr>
          <w:rFonts w:ascii="Cambria" w:hAnsi="Cambria"/>
          <w:sz w:val="22"/>
          <w:szCs w:val="22"/>
        </w:rPr>
        <w:lastRenderedPageBreak/>
        <w:t>Prazo de entrega/execução:</w:t>
      </w:r>
      <w:r>
        <w:rPr>
          <w:rFonts w:ascii="Cambria" w:hAnsi="Cambria"/>
          <w:sz w:val="22"/>
          <w:szCs w:val="22"/>
        </w:rPr>
        <w:t xml:space="preserve"> _________</w:t>
      </w:r>
      <w:r w:rsidR="00FE2838">
        <w:rPr>
          <w:rFonts w:ascii="Cambria" w:hAnsi="Cambria"/>
          <w:sz w:val="22"/>
          <w:szCs w:val="22"/>
        </w:rPr>
        <w:t xml:space="preserve"> dias úteis, contados do recebimento da Autorização de Fornecimento.</w:t>
      </w:r>
    </w:p>
    <w:p w14:paraId="4646FA65" w14:textId="77777777" w:rsidR="00422CC4" w:rsidRPr="00EE0EA0" w:rsidRDefault="00422CC4" w:rsidP="00FE2838">
      <w:pPr>
        <w:jc w:val="both"/>
        <w:rPr>
          <w:rFonts w:ascii="Cambria" w:hAnsi="Cambria"/>
          <w:sz w:val="22"/>
          <w:szCs w:val="22"/>
        </w:rPr>
      </w:pPr>
    </w:p>
    <w:p w14:paraId="03B1587B" w14:textId="5AEEB572" w:rsidR="00FE2838" w:rsidRDefault="00FE2838" w:rsidP="00FE2838">
      <w:pPr>
        <w:jc w:val="both"/>
        <w:rPr>
          <w:rFonts w:ascii="Cambria" w:hAnsi="Cambria"/>
          <w:sz w:val="22"/>
          <w:szCs w:val="22"/>
        </w:rPr>
      </w:pPr>
      <w:r w:rsidRPr="00FE2838">
        <w:rPr>
          <w:rFonts w:ascii="Cambria" w:hAnsi="Cambria"/>
          <w:b/>
          <w:bCs/>
          <w:sz w:val="22"/>
          <w:szCs w:val="22"/>
        </w:rPr>
        <w:t>DECLARO</w:t>
      </w:r>
      <w:r w:rsidRPr="00FE2838">
        <w:rPr>
          <w:rFonts w:ascii="Cambria" w:hAnsi="Cambria"/>
          <w:sz w:val="22"/>
          <w:szCs w:val="22"/>
        </w:rPr>
        <w:t xml:space="preserve"> que examinei, conheço e me submeto a todas as condições expressas no Edital e seus anexos, bem como verifiquei todas as especificações contidas, não havendo quaisquer discrepâncias nas informações, nas condições de fornecimento e documentos que dele fazem parte. </w:t>
      </w:r>
    </w:p>
    <w:p w14:paraId="04F12D3E" w14:textId="77777777" w:rsidR="00FE2838" w:rsidRPr="00FE2838" w:rsidRDefault="00FE2838" w:rsidP="00FE2838">
      <w:pPr>
        <w:jc w:val="both"/>
        <w:rPr>
          <w:rFonts w:ascii="Cambria" w:hAnsi="Cambria"/>
          <w:sz w:val="22"/>
          <w:szCs w:val="22"/>
        </w:rPr>
      </w:pPr>
    </w:p>
    <w:p w14:paraId="459C0AF3" w14:textId="06547FB8" w:rsidR="00FE2838" w:rsidRDefault="00FE2838" w:rsidP="00FE2838">
      <w:pPr>
        <w:jc w:val="both"/>
        <w:rPr>
          <w:rFonts w:ascii="Cambria" w:hAnsi="Cambria"/>
          <w:sz w:val="22"/>
          <w:szCs w:val="22"/>
        </w:rPr>
      </w:pPr>
      <w:r w:rsidRPr="00FE2838">
        <w:rPr>
          <w:rFonts w:ascii="Cambria" w:hAnsi="Cambria"/>
          <w:b/>
          <w:bCs/>
          <w:sz w:val="22"/>
          <w:szCs w:val="22"/>
        </w:rPr>
        <w:t>DECLARO</w:t>
      </w:r>
      <w:r w:rsidRPr="00FE2838">
        <w:rPr>
          <w:rFonts w:ascii="Cambria" w:hAnsi="Cambria"/>
          <w:sz w:val="22"/>
          <w:szCs w:val="22"/>
        </w:rPr>
        <w:t xml:space="preserve">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39DD3AF4" w14:textId="77777777" w:rsidR="00FE2838" w:rsidRPr="00FE2838" w:rsidRDefault="00FE2838" w:rsidP="00FE2838">
      <w:pPr>
        <w:jc w:val="both"/>
        <w:rPr>
          <w:rFonts w:ascii="Cambria" w:hAnsi="Cambria"/>
          <w:sz w:val="22"/>
          <w:szCs w:val="22"/>
        </w:rPr>
      </w:pPr>
    </w:p>
    <w:p w14:paraId="3654268F" w14:textId="4B1A2E0F" w:rsidR="00422CC4" w:rsidRDefault="00FE2838" w:rsidP="00FE2838">
      <w:pPr>
        <w:jc w:val="both"/>
        <w:rPr>
          <w:rFonts w:ascii="Cambria" w:hAnsi="Cambria"/>
          <w:sz w:val="22"/>
          <w:szCs w:val="22"/>
        </w:rPr>
      </w:pPr>
      <w:r w:rsidRPr="00FE2838">
        <w:rPr>
          <w:rFonts w:ascii="Cambria" w:hAnsi="Cambria"/>
          <w:b/>
          <w:bCs/>
          <w:sz w:val="22"/>
          <w:szCs w:val="22"/>
        </w:rPr>
        <w:t>DECLARO</w:t>
      </w:r>
      <w:r w:rsidRPr="00FE2838">
        <w:rPr>
          <w:rFonts w:ascii="Cambria" w:hAnsi="Cambria"/>
          <w:sz w:val="22"/>
          <w:szCs w:val="22"/>
        </w:rPr>
        <w:t xml:space="preserve">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1227432B" w14:textId="77777777" w:rsidR="00FE2838" w:rsidRDefault="00FE2838" w:rsidP="00FE2838">
      <w:pPr>
        <w:jc w:val="both"/>
        <w:rPr>
          <w:rFonts w:ascii="Cambria" w:hAnsi="Cambria"/>
          <w:sz w:val="22"/>
          <w:szCs w:val="22"/>
        </w:rPr>
      </w:pPr>
    </w:p>
    <w:p w14:paraId="04040ECA" w14:textId="77777777" w:rsidR="00FE2838" w:rsidRDefault="00FE2838" w:rsidP="00FE2838">
      <w:pPr>
        <w:jc w:val="both"/>
        <w:rPr>
          <w:rFonts w:ascii="Cambria" w:hAnsi="Cambria"/>
          <w:sz w:val="22"/>
          <w:szCs w:val="22"/>
        </w:rPr>
      </w:pPr>
    </w:p>
    <w:p w14:paraId="745805FC" w14:textId="77777777" w:rsidR="00FE2838" w:rsidRPr="00EE0EA0" w:rsidRDefault="00FE2838" w:rsidP="00FE2838">
      <w:pPr>
        <w:jc w:val="both"/>
        <w:rPr>
          <w:rFonts w:ascii="Cambria" w:hAnsi="Cambria"/>
          <w:i/>
          <w:sz w:val="22"/>
          <w:szCs w:val="22"/>
        </w:rPr>
      </w:pPr>
    </w:p>
    <w:p w14:paraId="55581317" w14:textId="3FBC0DFC" w:rsidR="00422CC4" w:rsidRPr="00EE0EA0" w:rsidRDefault="00422CC4" w:rsidP="00422CC4">
      <w:pPr>
        <w:jc w:val="center"/>
        <w:rPr>
          <w:rFonts w:ascii="Cambria" w:hAnsi="Cambria"/>
          <w:i/>
          <w:sz w:val="22"/>
          <w:szCs w:val="22"/>
        </w:rPr>
      </w:pPr>
      <w:r>
        <w:rPr>
          <w:rFonts w:ascii="Cambria" w:hAnsi="Cambria"/>
          <w:i/>
          <w:color w:val="FF0000"/>
          <w:sz w:val="22"/>
          <w:szCs w:val="22"/>
        </w:rPr>
        <w:t>Local</w:t>
      </w:r>
      <w:r w:rsidRPr="00EE0EA0">
        <w:rPr>
          <w:rFonts w:ascii="Cambria" w:hAnsi="Cambria"/>
          <w:i/>
          <w:sz w:val="22"/>
          <w:szCs w:val="22"/>
        </w:rPr>
        <w:t xml:space="preserve">, ___ de _____________ </w:t>
      </w:r>
      <w:proofErr w:type="spellStart"/>
      <w:r w:rsidRPr="00EE0EA0">
        <w:rPr>
          <w:rFonts w:ascii="Cambria" w:hAnsi="Cambria"/>
          <w:i/>
          <w:sz w:val="22"/>
          <w:szCs w:val="22"/>
        </w:rPr>
        <w:t>de</w:t>
      </w:r>
      <w:proofErr w:type="spellEnd"/>
      <w:r w:rsidRPr="00EE0EA0">
        <w:rPr>
          <w:rFonts w:ascii="Cambria" w:hAnsi="Cambria"/>
          <w:i/>
          <w:sz w:val="22"/>
          <w:szCs w:val="22"/>
        </w:rPr>
        <w:t xml:space="preserve"> </w:t>
      </w:r>
      <w:r w:rsidR="00363EF2">
        <w:rPr>
          <w:rFonts w:ascii="Cambria" w:hAnsi="Cambria"/>
          <w:i/>
          <w:sz w:val="22"/>
          <w:szCs w:val="22"/>
        </w:rPr>
        <w:t>2024</w:t>
      </w:r>
      <w:r w:rsidRPr="00EE0EA0">
        <w:rPr>
          <w:rFonts w:ascii="Cambria" w:hAnsi="Cambria"/>
          <w:i/>
          <w:sz w:val="22"/>
          <w:szCs w:val="22"/>
        </w:rPr>
        <w:t>.</w:t>
      </w:r>
    </w:p>
    <w:p w14:paraId="2EE13CB6" w14:textId="77777777" w:rsidR="00422CC4" w:rsidRDefault="00422CC4" w:rsidP="00422CC4">
      <w:pPr>
        <w:jc w:val="center"/>
        <w:rPr>
          <w:rFonts w:ascii="Cambria" w:hAnsi="Cambria"/>
          <w:i/>
          <w:sz w:val="22"/>
          <w:szCs w:val="22"/>
        </w:rPr>
      </w:pPr>
    </w:p>
    <w:p w14:paraId="11E2E66A" w14:textId="77777777" w:rsidR="00422CC4" w:rsidRDefault="00422CC4" w:rsidP="00422CC4">
      <w:pPr>
        <w:jc w:val="center"/>
        <w:rPr>
          <w:rFonts w:ascii="Cambria" w:hAnsi="Cambria"/>
          <w:i/>
          <w:sz w:val="22"/>
          <w:szCs w:val="22"/>
        </w:rPr>
      </w:pPr>
    </w:p>
    <w:p w14:paraId="48AE313F" w14:textId="77777777" w:rsidR="00422CC4" w:rsidRDefault="00422CC4" w:rsidP="00422CC4">
      <w:pPr>
        <w:jc w:val="center"/>
        <w:rPr>
          <w:rFonts w:ascii="Cambria" w:hAnsi="Cambria"/>
          <w:i/>
          <w:sz w:val="22"/>
          <w:szCs w:val="22"/>
        </w:rPr>
      </w:pPr>
    </w:p>
    <w:p w14:paraId="5DA41554" w14:textId="77777777" w:rsidR="00422CC4" w:rsidRDefault="00422CC4" w:rsidP="00422CC4">
      <w:pPr>
        <w:jc w:val="center"/>
        <w:rPr>
          <w:rFonts w:ascii="Cambria" w:hAnsi="Cambria"/>
          <w:i/>
          <w:sz w:val="22"/>
          <w:szCs w:val="22"/>
        </w:rPr>
      </w:pPr>
    </w:p>
    <w:p w14:paraId="7AD31061" w14:textId="77777777" w:rsidR="00422CC4" w:rsidRDefault="00422CC4" w:rsidP="00422CC4">
      <w:pPr>
        <w:jc w:val="center"/>
        <w:rPr>
          <w:rFonts w:ascii="Cambria" w:hAnsi="Cambria"/>
          <w:sz w:val="22"/>
          <w:szCs w:val="22"/>
        </w:rPr>
      </w:pPr>
      <w:r w:rsidRPr="00EE0EA0">
        <w:rPr>
          <w:rFonts w:ascii="Cambria" w:hAnsi="Cambria"/>
          <w:sz w:val="22"/>
          <w:szCs w:val="22"/>
        </w:rPr>
        <w:t>_________________________</w:t>
      </w:r>
      <w:r>
        <w:rPr>
          <w:rFonts w:ascii="Cambria" w:hAnsi="Cambria"/>
          <w:sz w:val="22"/>
          <w:szCs w:val="22"/>
        </w:rPr>
        <w:t>_______</w:t>
      </w:r>
      <w:r w:rsidRPr="00EE0EA0">
        <w:rPr>
          <w:rFonts w:ascii="Cambria" w:hAnsi="Cambria"/>
          <w:sz w:val="22"/>
          <w:szCs w:val="22"/>
        </w:rPr>
        <w:t>__</w:t>
      </w:r>
      <w:r>
        <w:rPr>
          <w:rFonts w:ascii="Cambria" w:hAnsi="Cambria"/>
          <w:sz w:val="22"/>
          <w:szCs w:val="22"/>
        </w:rPr>
        <w:t>__________</w:t>
      </w:r>
      <w:r w:rsidRPr="00EE0EA0">
        <w:rPr>
          <w:rFonts w:ascii="Cambria" w:hAnsi="Cambria"/>
          <w:sz w:val="22"/>
          <w:szCs w:val="22"/>
        </w:rPr>
        <w:t>_</w:t>
      </w:r>
    </w:p>
    <w:p w14:paraId="0E28436A" w14:textId="77777777" w:rsidR="00422CC4" w:rsidRDefault="00422CC4" w:rsidP="00422CC4">
      <w:pPr>
        <w:jc w:val="center"/>
        <w:rPr>
          <w:rFonts w:ascii="Cambria" w:hAnsi="Cambria"/>
          <w:b/>
          <w:sz w:val="22"/>
          <w:szCs w:val="22"/>
        </w:rPr>
      </w:pPr>
      <w:r>
        <w:rPr>
          <w:rFonts w:ascii="Cambria" w:hAnsi="Cambria"/>
          <w:b/>
          <w:sz w:val="22"/>
          <w:szCs w:val="22"/>
        </w:rPr>
        <w:t>REPRESENTANTE LEGAL</w:t>
      </w:r>
    </w:p>
    <w:p w14:paraId="39AEFBD2" w14:textId="77777777" w:rsidR="00D7709E" w:rsidRPr="00E5513B" w:rsidRDefault="00D7709E" w:rsidP="00D7709E">
      <w:pPr>
        <w:rPr>
          <w:rFonts w:ascii="Cambria" w:hAnsi="Cambria"/>
          <w:b/>
          <w:sz w:val="22"/>
          <w:szCs w:val="22"/>
        </w:rPr>
      </w:pPr>
    </w:p>
    <w:p w14:paraId="4B9C9116" w14:textId="77777777" w:rsidR="00BD5F76" w:rsidRDefault="00BD5F76" w:rsidP="00BD5F76">
      <w:pPr>
        <w:rPr>
          <w:rFonts w:ascii="Cambria" w:hAnsi="Cambria"/>
          <w:b/>
        </w:rPr>
      </w:pPr>
    </w:p>
    <w:p w14:paraId="5076C4AB" w14:textId="77777777" w:rsidR="00BD5F76" w:rsidRDefault="00BD5F76" w:rsidP="00BD5F76">
      <w:pPr>
        <w:rPr>
          <w:rFonts w:ascii="Cambria" w:hAnsi="Cambria"/>
          <w:b/>
        </w:rPr>
      </w:pPr>
    </w:p>
    <w:p w14:paraId="7763BF7E" w14:textId="77777777" w:rsidR="00BD5F76" w:rsidRDefault="00BD5F76" w:rsidP="00BD5F76">
      <w:pPr>
        <w:rPr>
          <w:rFonts w:ascii="Cambria" w:hAnsi="Cambria"/>
          <w:b/>
        </w:rPr>
      </w:pPr>
    </w:p>
    <w:p w14:paraId="48B629C7" w14:textId="77777777" w:rsidR="00BD5F76" w:rsidRDefault="00BD5F76" w:rsidP="00BD5F76">
      <w:pPr>
        <w:rPr>
          <w:rFonts w:ascii="Cambria" w:hAnsi="Cambria"/>
          <w:b/>
        </w:rPr>
      </w:pPr>
    </w:p>
    <w:p w14:paraId="0F6D8B71" w14:textId="77777777" w:rsidR="00BD5F76" w:rsidRDefault="00BD5F76" w:rsidP="00BD5F76">
      <w:pPr>
        <w:rPr>
          <w:rFonts w:ascii="Cambria" w:hAnsi="Cambria"/>
          <w:b/>
        </w:rPr>
      </w:pPr>
    </w:p>
    <w:p w14:paraId="788B20D9" w14:textId="77777777" w:rsidR="00BD5F76" w:rsidRDefault="00BD5F76" w:rsidP="00BD5F76">
      <w:pPr>
        <w:rPr>
          <w:rFonts w:ascii="Cambria" w:hAnsi="Cambria"/>
          <w:b/>
        </w:rPr>
      </w:pPr>
    </w:p>
    <w:p w14:paraId="0C782AE2" w14:textId="77777777" w:rsidR="00BD5F76" w:rsidRDefault="00BD5F76" w:rsidP="00BD5F76">
      <w:pPr>
        <w:rPr>
          <w:rFonts w:ascii="Cambria" w:hAnsi="Cambria"/>
          <w:b/>
        </w:rPr>
      </w:pPr>
    </w:p>
    <w:p w14:paraId="5377C6B4" w14:textId="77777777" w:rsidR="00BD5F76" w:rsidRDefault="00BD5F76" w:rsidP="00DF3DC7">
      <w:pPr>
        <w:spacing w:line="276" w:lineRule="auto"/>
        <w:jc w:val="both"/>
        <w:rPr>
          <w:rFonts w:ascii="Cambria" w:hAnsi="Cambria"/>
          <w:b/>
          <w:sz w:val="22"/>
          <w:szCs w:val="22"/>
        </w:rPr>
      </w:pPr>
    </w:p>
    <w:p w14:paraId="78F51184" w14:textId="77777777" w:rsidR="0031585A" w:rsidRDefault="0031585A" w:rsidP="00DF3DC7">
      <w:pPr>
        <w:spacing w:line="276" w:lineRule="auto"/>
        <w:jc w:val="both"/>
        <w:rPr>
          <w:rFonts w:ascii="Cambria" w:hAnsi="Cambria"/>
          <w:b/>
          <w:sz w:val="22"/>
          <w:szCs w:val="22"/>
        </w:rPr>
      </w:pPr>
    </w:p>
    <w:p w14:paraId="6804B850" w14:textId="77777777" w:rsidR="0031585A" w:rsidRDefault="0031585A" w:rsidP="00DF3DC7">
      <w:pPr>
        <w:spacing w:line="276" w:lineRule="auto"/>
        <w:jc w:val="both"/>
        <w:rPr>
          <w:rFonts w:ascii="Cambria" w:hAnsi="Cambria"/>
          <w:b/>
          <w:sz w:val="22"/>
          <w:szCs w:val="22"/>
        </w:rPr>
      </w:pPr>
    </w:p>
    <w:p w14:paraId="17AFEA1A" w14:textId="77777777" w:rsidR="0031585A" w:rsidRDefault="0031585A" w:rsidP="00DF3DC7">
      <w:pPr>
        <w:spacing w:line="276" w:lineRule="auto"/>
        <w:jc w:val="both"/>
        <w:rPr>
          <w:rFonts w:ascii="Cambria" w:hAnsi="Cambria"/>
          <w:b/>
          <w:sz w:val="22"/>
          <w:szCs w:val="22"/>
        </w:rPr>
      </w:pPr>
    </w:p>
    <w:p w14:paraId="78F53B62" w14:textId="77777777" w:rsidR="0031585A" w:rsidRDefault="0031585A" w:rsidP="00DF3DC7">
      <w:pPr>
        <w:spacing w:line="276" w:lineRule="auto"/>
        <w:jc w:val="both"/>
        <w:rPr>
          <w:rFonts w:ascii="Cambria" w:hAnsi="Cambria"/>
          <w:b/>
          <w:sz w:val="22"/>
          <w:szCs w:val="22"/>
        </w:rPr>
      </w:pPr>
    </w:p>
    <w:p w14:paraId="16E4BDE7" w14:textId="77777777" w:rsidR="0031585A" w:rsidRDefault="0031585A" w:rsidP="00DF3DC7">
      <w:pPr>
        <w:spacing w:line="276" w:lineRule="auto"/>
        <w:jc w:val="both"/>
        <w:rPr>
          <w:rFonts w:ascii="Cambria" w:hAnsi="Cambria"/>
          <w:b/>
          <w:sz w:val="22"/>
          <w:szCs w:val="22"/>
        </w:rPr>
      </w:pPr>
    </w:p>
    <w:p w14:paraId="13BB6E1F" w14:textId="77777777" w:rsidR="00FE2838" w:rsidRDefault="00FE2838" w:rsidP="00DF3DC7">
      <w:pPr>
        <w:spacing w:line="276" w:lineRule="auto"/>
        <w:jc w:val="both"/>
        <w:rPr>
          <w:rFonts w:ascii="Cambria" w:hAnsi="Cambria"/>
          <w:b/>
          <w:sz w:val="22"/>
          <w:szCs w:val="22"/>
        </w:rPr>
      </w:pPr>
    </w:p>
    <w:p w14:paraId="77944FE9" w14:textId="77777777" w:rsidR="00FE2838" w:rsidRDefault="00FE2838" w:rsidP="00DF3DC7">
      <w:pPr>
        <w:spacing w:line="276" w:lineRule="auto"/>
        <w:jc w:val="both"/>
        <w:rPr>
          <w:rFonts w:ascii="Cambria" w:hAnsi="Cambria"/>
          <w:b/>
          <w:sz w:val="22"/>
          <w:szCs w:val="22"/>
        </w:rPr>
      </w:pPr>
    </w:p>
    <w:p w14:paraId="69AC2FDF" w14:textId="77777777" w:rsidR="00FE2838" w:rsidRDefault="00FE2838" w:rsidP="00DF3DC7">
      <w:pPr>
        <w:spacing w:line="276" w:lineRule="auto"/>
        <w:jc w:val="both"/>
        <w:rPr>
          <w:rFonts w:ascii="Cambria" w:hAnsi="Cambria"/>
          <w:b/>
          <w:sz w:val="22"/>
          <w:szCs w:val="22"/>
        </w:rPr>
      </w:pPr>
    </w:p>
    <w:p w14:paraId="0505C92F" w14:textId="77777777" w:rsidR="00FE2838" w:rsidRDefault="00FE2838" w:rsidP="00DF3DC7">
      <w:pPr>
        <w:spacing w:line="276" w:lineRule="auto"/>
        <w:jc w:val="both"/>
        <w:rPr>
          <w:rFonts w:ascii="Cambria" w:hAnsi="Cambria"/>
          <w:b/>
          <w:sz w:val="22"/>
          <w:szCs w:val="22"/>
        </w:rPr>
      </w:pPr>
    </w:p>
    <w:p w14:paraId="0EA55C0F" w14:textId="77777777" w:rsidR="00FE2838" w:rsidRDefault="00FE2838" w:rsidP="00DF3DC7">
      <w:pPr>
        <w:spacing w:line="276" w:lineRule="auto"/>
        <w:jc w:val="both"/>
        <w:rPr>
          <w:rFonts w:ascii="Cambria" w:hAnsi="Cambria"/>
          <w:b/>
          <w:sz w:val="22"/>
          <w:szCs w:val="22"/>
        </w:rPr>
      </w:pPr>
    </w:p>
    <w:p w14:paraId="7F0BE757" w14:textId="77777777" w:rsidR="00FE2838" w:rsidRDefault="00FE2838" w:rsidP="00DF3DC7">
      <w:pPr>
        <w:spacing w:line="276" w:lineRule="auto"/>
        <w:jc w:val="both"/>
        <w:rPr>
          <w:rFonts w:ascii="Cambria" w:hAnsi="Cambria"/>
          <w:b/>
          <w:sz w:val="22"/>
          <w:szCs w:val="22"/>
        </w:rPr>
      </w:pPr>
    </w:p>
    <w:p w14:paraId="30E95CD5" w14:textId="77777777" w:rsidR="00FE2838" w:rsidRDefault="00FE2838" w:rsidP="00DF3DC7">
      <w:pPr>
        <w:spacing w:line="276" w:lineRule="auto"/>
        <w:jc w:val="both"/>
        <w:rPr>
          <w:rFonts w:ascii="Cambria" w:hAnsi="Cambria"/>
          <w:b/>
          <w:sz w:val="22"/>
          <w:szCs w:val="22"/>
        </w:rPr>
      </w:pPr>
    </w:p>
    <w:p w14:paraId="6FCB1068" w14:textId="77777777" w:rsidR="00FE2838" w:rsidRDefault="00FE2838" w:rsidP="00DF3DC7">
      <w:pPr>
        <w:spacing w:line="276" w:lineRule="auto"/>
        <w:jc w:val="both"/>
        <w:rPr>
          <w:rFonts w:ascii="Cambria" w:hAnsi="Cambria"/>
          <w:b/>
          <w:sz w:val="22"/>
          <w:szCs w:val="22"/>
        </w:rPr>
      </w:pPr>
    </w:p>
    <w:p w14:paraId="522EFAAC" w14:textId="77777777" w:rsidR="00FE2838" w:rsidRDefault="00FE2838" w:rsidP="00DF3DC7">
      <w:pPr>
        <w:spacing w:line="276" w:lineRule="auto"/>
        <w:jc w:val="both"/>
        <w:rPr>
          <w:rFonts w:ascii="Cambria" w:hAnsi="Cambria"/>
          <w:b/>
          <w:sz w:val="22"/>
          <w:szCs w:val="22"/>
        </w:rPr>
      </w:pPr>
    </w:p>
    <w:p w14:paraId="7094BD77" w14:textId="77777777" w:rsidR="00FE2838" w:rsidRDefault="00FE2838" w:rsidP="00DF3DC7">
      <w:pPr>
        <w:spacing w:line="276" w:lineRule="auto"/>
        <w:jc w:val="both"/>
        <w:rPr>
          <w:rFonts w:ascii="Cambria" w:hAnsi="Cambria"/>
          <w:b/>
          <w:sz w:val="22"/>
          <w:szCs w:val="22"/>
        </w:rPr>
      </w:pPr>
    </w:p>
    <w:p w14:paraId="1C943C05" w14:textId="77777777" w:rsidR="0031585A" w:rsidRDefault="0031585A" w:rsidP="00DF3DC7">
      <w:pPr>
        <w:spacing w:line="276" w:lineRule="auto"/>
        <w:jc w:val="both"/>
        <w:rPr>
          <w:rFonts w:ascii="Cambria" w:hAnsi="Cambria"/>
          <w:b/>
          <w:sz w:val="22"/>
          <w:szCs w:val="22"/>
        </w:rPr>
      </w:pPr>
    </w:p>
    <w:p w14:paraId="750D9AD4" w14:textId="77777777" w:rsidR="005D4696" w:rsidRDefault="005D4696" w:rsidP="00DF3DC7">
      <w:pPr>
        <w:spacing w:line="276" w:lineRule="auto"/>
        <w:jc w:val="both"/>
        <w:rPr>
          <w:rFonts w:ascii="Cambria" w:hAnsi="Cambria"/>
          <w:b/>
          <w:sz w:val="22"/>
          <w:szCs w:val="22"/>
        </w:rPr>
      </w:pPr>
    </w:p>
    <w:p w14:paraId="12713549" w14:textId="77777777" w:rsidR="0031585A" w:rsidRDefault="0031585A" w:rsidP="00DF3DC7">
      <w:pPr>
        <w:spacing w:line="276" w:lineRule="auto"/>
        <w:jc w:val="both"/>
        <w:rPr>
          <w:rFonts w:ascii="Cambria" w:hAnsi="Cambria"/>
          <w:b/>
          <w:sz w:val="22"/>
          <w:szCs w:val="22"/>
        </w:rPr>
      </w:pPr>
    </w:p>
    <w:p w14:paraId="622EB4B0" w14:textId="29EBB1BB" w:rsidR="00D64E43" w:rsidRPr="00E5513B" w:rsidRDefault="00D64E43" w:rsidP="00D64E43">
      <w:pPr>
        <w:jc w:val="center"/>
        <w:rPr>
          <w:rFonts w:ascii="Cambria" w:hAnsi="Cambria" w:cs="Tahoma"/>
          <w:b/>
          <w:sz w:val="22"/>
          <w:szCs w:val="22"/>
        </w:rPr>
      </w:pPr>
      <w:r w:rsidRPr="00E5513B">
        <w:rPr>
          <w:rFonts w:ascii="Cambria" w:hAnsi="Cambria" w:cs="Tahoma"/>
          <w:b/>
          <w:sz w:val="22"/>
          <w:szCs w:val="22"/>
        </w:rPr>
        <w:lastRenderedPageBreak/>
        <w:t xml:space="preserve">ANEXO </w:t>
      </w:r>
      <w:r>
        <w:rPr>
          <w:rFonts w:ascii="Cambria" w:hAnsi="Cambria" w:cs="Tahoma"/>
          <w:b/>
          <w:sz w:val="22"/>
          <w:szCs w:val="22"/>
        </w:rPr>
        <w:t>IV</w:t>
      </w:r>
    </w:p>
    <w:p w14:paraId="6B8E2B17" w14:textId="77777777" w:rsidR="00D64E43" w:rsidRDefault="00D64E43" w:rsidP="00D64E43">
      <w:pPr>
        <w:spacing w:line="276" w:lineRule="auto"/>
        <w:jc w:val="center"/>
        <w:rPr>
          <w:rFonts w:ascii="Cambria" w:hAnsi="Cambria"/>
          <w:b/>
          <w:sz w:val="22"/>
          <w:szCs w:val="22"/>
        </w:rPr>
      </w:pPr>
      <w:r>
        <w:rPr>
          <w:rFonts w:ascii="Cambria" w:hAnsi="Cambria"/>
          <w:b/>
          <w:sz w:val="22"/>
          <w:szCs w:val="22"/>
        </w:rPr>
        <w:t xml:space="preserve">DECLARAÇÃO DE ENQUADRAMENTO </w:t>
      </w:r>
    </w:p>
    <w:p w14:paraId="34D6C09F" w14:textId="0E90FEDD" w:rsidR="00D64E43" w:rsidRDefault="00D64E43" w:rsidP="00D64E43">
      <w:pPr>
        <w:spacing w:line="276" w:lineRule="auto"/>
        <w:jc w:val="center"/>
        <w:rPr>
          <w:rFonts w:ascii="Cambria" w:hAnsi="Cambria"/>
          <w:b/>
          <w:sz w:val="22"/>
          <w:szCs w:val="22"/>
        </w:rPr>
      </w:pPr>
      <w:r>
        <w:rPr>
          <w:rFonts w:ascii="Cambria" w:hAnsi="Cambria"/>
          <w:b/>
          <w:sz w:val="22"/>
          <w:szCs w:val="22"/>
        </w:rPr>
        <w:t>COMO MICROEMPRESA OU EMPRESA DE PEQUENO PORTE</w:t>
      </w:r>
    </w:p>
    <w:p w14:paraId="5593A9B0" w14:textId="77777777" w:rsidR="005D4696" w:rsidRDefault="005D4696" w:rsidP="005D4696"/>
    <w:p w14:paraId="1CE1AA18" w14:textId="77777777" w:rsidR="005D4696" w:rsidRPr="002D2D27" w:rsidRDefault="005D4696" w:rsidP="005D4696"/>
    <w:p w14:paraId="18471670" w14:textId="6B093CB0" w:rsidR="005D4696" w:rsidRPr="002602D9" w:rsidRDefault="005D4696" w:rsidP="005D4696">
      <w:pPr>
        <w:pStyle w:val="Inciso"/>
        <w:tabs>
          <w:tab w:val="left" w:pos="9781"/>
        </w:tabs>
        <w:ind w:left="0"/>
        <w:rPr>
          <w:rFonts w:ascii="Cambria" w:hAnsi="Cambria"/>
          <w:b/>
          <w:sz w:val="22"/>
          <w:szCs w:val="22"/>
        </w:rPr>
      </w:pPr>
      <w:r w:rsidRPr="002602D9">
        <w:rPr>
          <w:rFonts w:ascii="Cambria" w:hAnsi="Cambria"/>
          <w:b/>
          <w:sz w:val="22"/>
          <w:szCs w:val="22"/>
        </w:rPr>
        <w:t xml:space="preserve">Processo Licitatório nº </w:t>
      </w:r>
      <w:r w:rsidR="00310A1C">
        <w:rPr>
          <w:rFonts w:ascii="Cambria" w:hAnsi="Cambria" w:cs="Tahoma"/>
          <w:b/>
          <w:sz w:val="22"/>
          <w:szCs w:val="22"/>
        </w:rPr>
        <w:t>003</w:t>
      </w:r>
      <w:r>
        <w:rPr>
          <w:rFonts w:ascii="Cambria" w:hAnsi="Cambria" w:cs="Tahoma"/>
          <w:b/>
          <w:sz w:val="22"/>
          <w:szCs w:val="22"/>
        </w:rPr>
        <w:t>/</w:t>
      </w:r>
      <w:r>
        <w:rPr>
          <w:rFonts w:ascii="Cambria" w:hAnsi="Cambria"/>
          <w:b/>
          <w:sz w:val="22"/>
          <w:szCs w:val="22"/>
        </w:rPr>
        <w:t>2024</w:t>
      </w:r>
    </w:p>
    <w:p w14:paraId="7A34979B" w14:textId="388A6001" w:rsidR="005D4696" w:rsidRPr="002602D9" w:rsidRDefault="005D4696" w:rsidP="005D4696">
      <w:pPr>
        <w:pStyle w:val="Inciso"/>
        <w:tabs>
          <w:tab w:val="left" w:pos="9781"/>
        </w:tabs>
        <w:ind w:left="0"/>
        <w:rPr>
          <w:rFonts w:ascii="Cambria" w:hAnsi="Cambria"/>
          <w:b/>
          <w:sz w:val="22"/>
          <w:szCs w:val="22"/>
        </w:rPr>
      </w:pPr>
      <w:r w:rsidRPr="002602D9">
        <w:rPr>
          <w:rFonts w:ascii="Cambria" w:hAnsi="Cambria"/>
          <w:b/>
          <w:sz w:val="22"/>
          <w:szCs w:val="22"/>
        </w:rPr>
        <w:t xml:space="preserve">Pregão </w:t>
      </w:r>
      <w:r>
        <w:rPr>
          <w:rFonts w:ascii="Cambria" w:hAnsi="Cambria"/>
          <w:b/>
          <w:sz w:val="22"/>
          <w:szCs w:val="22"/>
        </w:rPr>
        <w:t>Eletrônico</w:t>
      </w:r>
      <w:r w:rsidRPr="002602D9">
        <w:rPr>
          <w:rFonts w:ascii="Cambria" w:hAnsi="Cambria"/>
          <w:b/>
          <w:sz w:val="22"/>
          <w:szCs w:val="22"/>
        </w:rPr>
        <w:t xml:space="preserve"> nº </w:t>
      </w:r>
      <w:r w:rsidR="00310A1C">
        <w:rPr>
          <w:rFonts w:ascii="Cambria" w:hAnsi="Cambria" w:cs="Tahoma"/>
          <w:b/>
          <w:sz w:val="22"/>
          <w:szCs w:val="22"/>
        </w:rPr>
        <w:t>002</w:t>
      </w:r>
      <w:r>
        <w:rPr>
          <w:rFonts w:ascii="Cambria" w:hAnsi="Cambria"/>
          <w:b/>
          <w:sz w:val="22"/>
          <w:szCs w:val="22"/>
        </w:rPr>
        <w:t>/2024</w:t>
      </w:r>
    </w:p>
    <w:p w14:paraId="5C63E3C5" w14:textId="77777777" w:rsidR="00D64E43" w:rsidRDefault="00D64E43" w:rsidP="00D64E43">
      <w:pPr>
        <w:spacing w:line="276" w:lineRule="auto"/>
        <w:jc w:val="center"/>
        <w:rPr>
          <w:rFonts w:ascii="Cambria" w:hAnsi="Cambria"/>
          <w:b/>
          <w:sz w:val="22"/>
          <w:szCs w:val="22"/>
        </w:rPr>
      </w:pPr>
    </w:p>
    <w:p w14:paraId="6ADE3718" w14:textId="77777777" w:rsidR="00D64E43" w:rsidRPr="00D64E43" w:rsidRDefault="00D64E43" w:rsidP="00D64E43">
      <w:pPr>
        <w:spacing w:line="276" w:lineRule="auto"/>
        <w:jc w:val="both"/>
        <w:rPr>
          <w:rFonts w:ascii="Cambria" w:hAnsi="Cambria"/>
          <w:bCs/>
          <w:sz w:val="22"/>
          <w:szCs w:val="22"/>
        </w:rPr>
      </w:pPr>
    </w:p>
    <w:p w14:paraId="16475E50" w14:textId="41401882" w:rsidR="00D64E43" w:rsidRPr="00D64E43" w:rsidRDefault="00D64E43" w:rsidP="00D64E43">
      <w:pPr>
        <w:spacing w:line="276" w:lineRule="auto"/>
        <w:jc w:val="both"/>
        <w:rPr>
          <w:rFonts w:ascii="Cambria" w:hAnsi="Cambria"/>
          <w:bCs/>
          <w:sz w:val="22"/>
          <w:szCs w:val="22"/>
        </w:rPr>
      </w:pPr>
      <w:r w:rsidRPr="002602D9">
        <w:rPr>
          <w:rFonts w:ascii="Cambria" w:hAnsi="Cambria" w:cs="Tahoma"/>
          <w:sz w:val="22"/>
          <w:szCs w:val="22"/>
        </w:rPr>
        <w:t>A empresa _________________________________, devidamente inscrita no CNPJ sob o nº _____________________________, sediada na Rua ____________________________, n</w:t>
      </w:r>
      <w:r>
        <w:rPr>
          <w:rFonts w:ascii="Cambria" w:hAnsi="Cambria" w:cs="Tahoma"/>
          <w:sz w:val="22"/>
          <w:szCs w:val="22"/>
        </w:rPr>
        <w:t>º</w:t>
      </w:r>
      <w:r w:rsidRPr="002602D9">
        <w:rPr>
          <w:rFonts w:ascii="Cambria" w:hAnsi="Cambria" w:cs="Tahoma"/>
          <w:sz w:val="22"/>
          <w:szCs w:val="22"/>
        </w:rPr>
        <w:t xml:space="preserve"> _________, bairro ___________________, na cidade de ______________________, estado __________, através do seu representante legal,</w:t>
      </w:r>
      <w:r>
        <w:rPr>
          <w:rFonts w:ascii="Cambria" w:hAnsi="Cambria" w:cs="Tahoma"/>
          <w:sz w:val="22"/>
          <w:szCs w:val="22"/>
        </w:rPr>
        <w:t xml:space="preserve"> Sr. _________________________________, inscrito no CPF nº _________________, RG nº __________________________</w:t>
      </w:r>
      <w:r w:rsidRPr="00D64E43">
        <w:rPr>
          <w:rFonts w:ascii="Cambria" w:hAnsi="Cambria"/>
          <w:bCs/>
          <w:sz w:val="22"/>
          <w:szCs w:val="22"/>
        </w:rPr>
        <w:t xml:space="preserve">, </w:t>
      </w:r>
      <w:r w:rsidRPr="00D64E43">
        <w:rPr>
          <w:rFonts w:ascii="Cambria" w:hAnsi="Cambria"/>
          <w:b/>
          <w:sz w:val="22"/>
          <w:szCs w:val="22"/>
        </w:rPr>
        <w:t>DECLARA</w:t>
      </w:r>
      <w:r>
        <w:rPr>
          <w:rFonts w:ascii="Cambria" w:hAnsi="Cambria"/>
          <w:bCs/>
          <w:sz w:val="22"/>
          <w:szCs w:val="22"/>
        </w:rPr>
        <w:t xml:space="preserve">, </w:t>
      </w:r>
      <w:r w:rsidRPr="00D64E43">
        <w:rPr>
          <w:rFonts w:ascii="Cambria" w:hAnsi="Cambria"/>
          <w:bCs/>
          <w:sz w:val="22"/>
          <w:szCs w:val="22"/>
        </w:rPr>
        <w:t xml:space="preserve">para todos os fins de direito, especificamente para participação no presente procedimento licitatório, </w:t>
      </w:r>
      <w:r>
        <w:rPr>
          <w:rFonts w:ascii="Cambria" w:hAnsi="Cambria"/>
          <w:bCs/>
          <w:sz w:val="22"/>
          <w:szCs w:val="22"/>
        </w:rPr>
        <w:t>que se enquadra como _______</w:t>
      </w:r>
      <w:r w:rsidRPr="00D64E43">
        <w:rPr>
          <w:rFonts w:ascii="Cambria" w:hAnsi="Cambria"/>
          <w:bCs/>
          <w:color w:val="FF0000"/>
          <w:sz w:val="22"/>
          <w:szCs w:val="22"/>
          <w:u w:val="single"/>
        </w:rPr>
        <w:t>ME/EPP/MEI</w:t>
      </w:r>
      <w:r>
        <w:rPr>
          <w:rFonts w:ascii="Cambria" w:hAnsi="Cambria"/>
          <w:bCs/>
          <w:sz w:val="22"/>
          <w:szCs w:val="22"/>
        </w:rPr>
        <w:t xml:space="preserve">_______, </w:t>
      </w:r>
      <w:r w:rsidRPr="00D64E43">
        <w:rPr>
          <w:rFonts w:ascii="Cambria" w:hAnsi="Cambria"/>
          <w:bCs/>
          <w:sz w:val="22"/>
          <w:szCs w:val="22"/>
        </w:rPr>
        <w:t>faz</w:t>
      </w:r>
      <w:r>
        <w:rPr>
          <w:rFonts w:ascii="Cambria" w:hAnsi="Cambria"/>
          <w:bCs/>
          <w:sz w:val="22"/>
          <w:szCs w:val="22"/>
        </w:rPr>
        <w:t>endo</w:t>
      </w:r>
      <w:r w:rsidRPr="00D64E43">
        <w:rPr>
          <w:rFonts w:ascii="Cambria" w:hAnsi="Cambria"/>
          <w:bCs/>
          <w:sz w:val="22"/>
          <w:szCs w:val="22"/>
        </w:rPr>
        <w:t xml:space="preserve"> jus ao tratamento diferenciado previsto na Lei Complementar </w:t>
      </w:r>
      <w:r>
        <w:rPr>
          <w:rFonts w:ascii="Cambria" w:hAnsi="Cambria"/>
          <w:bCs/>
          <w:sz w:val="22"/>
          <w:szCs w:val="22"/>
        </w:rPr>
        <w:t xml:space="preserve">nº </w:t>
      </w:r>
      <w:r w:rsidRPr="00D64E43">
        <w:rPr>
          <w:rFonts w:ascii="Cambria" w:hAnsi="Cambria"/>
          <w:bCs/>
          <w:sz w:val="22"/>
          <w:szCs w:val="22"/>
        </w:rPr>
        <w:t>123/2006, por estar contida no rol de beneficiários do artigo 3ª da referida Lei.</w:t>
      </w:r>
    </w:p>
    <w:p w14:paraId="4AF9DAE2" w14:textId="77777777" w:rsidR="00D64E43" w:rsidRPr="00D64E43" w:rsidRDefault="00D64E43" w:rsidP="00D64E43">
      <w:pPr>
        <w:spacing w:line="276" w:lineRule="auto"/>
        <w:jc w:val="both"/>
        <w:rPr>
          <w:rFonts w:ascii="Cambria" w:hAnsi="Cambria"/>
          <w:bCs/>
          <w:sz w:val="22"/>
          <w:szCs w:val="22"/>
        </w:rPr>
      </w:pPr>
    </w:p>
    <w:p w14:paraId="6E4EF64D" w14:textId="36FE5C48" w:rsidR="00D64E43" w:rsidRDefault="00D64E43" w:rsidP="00D64E43">
      <w:pPr>
        <w:spacing w:line="276" w:lineRule="auto"/>
        <w:jc w:val="both"/>
        <w:rPr>
          <w:rFonts w:ascii="Cambria" w:hAnsi="Cambria"/>
          <w:bCs/>
          <w:sz w:val="22"/>
          <w:szCs w:val="22"/>
        </w:rPr>
      </w:pPr>
      <w:r w:rsidRPr="00D64E43">
        <w:rPr>
          <w:rFonts w:ascii="Cambria" w:hAnsi="Cambria"/>
          <w:b/>
          <w:sz w:val="22"/>
          <w:szCs w:val="22"/>
        </w:rPr>
        <w:t>DECLARO</w:t>
      </w:r>
      <w:r w:rsidRPr="00D64E43">
        <w:rPr>
          <w:rFonts w:ascii="Cambria" w:hAnsi="Cambria"/>
          <w:bCs/>
          <w:sz w:val="22"/>
          <w:szCs w:val="22"/>
        </w:rPr>
        <w:t xml:space="preserve"> também, ciência de que a prestação de informações inverídicas sujeitará a empresa, às penalidades previstas na legislação criminal e tributária relativas à falsidade ideológica (art. 299 do Código Penal) e ao crime a ordem tributária (art. 1º da Lei n° 8.137, de 27 de dezembro de 1990).</w:t>
      </w:r>
    </w:p>
    <w:p w14:paraId="25123B3A" w14:textId="77777777" w:rsidR="00D64E43" w:rsidRDefault="00D64E43" w:rsidP="00D64E43">
      <w:pPr>
        <w:spacing w:line="276" w:lineRule="auto"/>
        <w:jc w:val="both"/>
        <w:rPr>
          <w:rFonts w:ascii="Cambria" w:hAnsi="Cambria"/>
          <w:bCs/>
          <w:sz w:val="22"/>
          <w:szCs w:val="22"/>
        </w:rPr>
      </w:pPr>
    </w:p>
    <w:p w14:paraId="371C96D2" w14:textId="77777777" w:rsidR="00D64E43" w:rsidRPr="00D64E43" w:rsidRDefault="00D64E43" w:rsidP="00D64E43">
      <w:pPr>
        <w:spacing w:line="276" w:lineRule="auto"/>
        <w:jc w:val="both"/>
        <w:rPr>
          <w:rFonts w:ascii="Cambria" w:hAnsi="Cambria"/>
          <w:bCs/>
          <w:sz w:val="22"/>
          <w:szCs w:val="22"/>
        </w:rPr>
      </w:pPr>
    </w:p>
    <w:p w14:paraId="0444982C" w14:textId="2105FD3E" w:rsidR="00D64E43" w:rsidRPr="00701486" w:rsidRDefault="00701486" w:rsidP="00D64E43">
      <w:pPr>
        <w:spacing w:line="276" w:lineRule="auto"/>
        <w:jc w:val="center"/>
        <w:rPr>
          <w:rFonts w:ascii="Cambria" w:hAnsi="Cambria"/>
          <w:bCs/>
          <w:i/>
          <w:iCs/>
          <w:sz w:val="22"/>
          <w:szCs w:val="22"/>
        </w:rPr>
      </w:pPr>
      <w:r w:rsidRPr="00701486">
        <w:rPr>
          <w:rFonts w:ascii="Cambria" w:hAnsi="Cambria"/>
          <w:bCs/>
          <w:i/>
          <w:iCs/>
          <w:color w:val="FF0000"/>
          <w:sz w:val="22"/>
          <w:szCs w:val="22"/>
        </w:rPr>
        <w:t>Local</w:t>
      </w:r>
      <w:r w:rsidRPr="00701486">
        <w:rPr>
          <w:rFonts w:ascii="Cambria" w:hAnsi="Cambria"/>
          <w:bCs/>
          <w:i/>
          <w:iCs/>
          <w:sz w:val="22"/>
          <w:szCs w:val="22"/>
        </w:rPr>
        <w:t xml:space="preserve">, ___ de _____________ </w:t>
      </w:r>
      <w:proofErr w:type="spellStart"/>
      <w:r w:rsidRPr="00701486">
        <w:rPr>
          <w:rFonts w:ascii="Cambria" w:hAnsi="Cambria"/>
          <w:bCs/>
          <w:i/>
          <w:iCs/>
          <w:sz w:val="22"/>
          <w:szCs w:val="22"/>
        </w:rPr>
        <w:t>de</w:t>
      </w:r>
      <w:proofErr w:type="spellEnd"/>
      <w:r w:rsidRPr="00701486">
        <w:rPr>
          <w:rFonts w:ascii="Cambria" w:hAnsi="Cambria"/>
          <w:bCs/>
          <w:i/>
          <w:iCs/>
          <w:sz w:val="22"/>
          <w:szCs w:val="22"/>
        </w:rPr>
        <w:t xml:space="preserve"> 2024.</w:t>
      </w:r>
    </w:p>
    <w:p w14:paraId="54D2BECC" w14:textId="77777777" w:rsidR="00701486" w:rsidRPr="00D64E43" w:rsidRDefault="00701486" w:rsidP="00D64E43">
      <w:pPr>
        <w:spacing w:line="276" w:lineRule="auto"/>
        <w:jc w:val="center"/>
        <w:rPr>
          <w:rFonts w:ascii="Cambria" w:hAnsi="Cambria"/>
          <w:bCs/>
          <w:sz w:val="22"/>
          <w:szCs w:val="22"/>
        </w:rPr>
      </w:pPr>
    </w:p>
    <w:p w14:paraId="568E723A" w14:textId="77777777" w:rsidR="00D64E43" w:rsidRPr="00D64E43" w:rsidRDefault="00D64E43" w:rsidP="00D64E43">
      <w:pPr>
        <w:spacing w:line="276" w:lineRule="auto"/>
        <w:jc w:val="center"/>
        <w:rPr>
          <w:rFonts w:ascii="Cambria" w:hAnsi="Cambria"/>
          <w:bCs/>
          <w:sz w:val="22"/>
          <w:szCs w:val="22"/>
        </w:rPr>
      </w:pPr>
    </w:p>
    <w:p w14:paraId="31C0F549" w14:textId="77777777" w:rsidR="00D64E43" w:rsidRPr="00D64E43" w:rsidRDefault="00D64E43" w:rsidP="00D64E43">
      <w:pPr>
        <w:spacing w:line="276" w:lineRule="auto"/>
        <w:jc w:val="center"/>
        <w:rPr>
          <w:rFonts w:ascii="Cambria" w:hAnsi="Cambria"/>
          <w:bCs/>
          <w:sz w:val="22"/>
          <w:szCs w:val="22"/>
        </w:rPr>
      </w:pPr>
    </w:p>
    <w:p w14:paraId="528EBFAB" w14:textId="77777777" w:rsidR="00D64E43" w:rsidRPr="00D64E43" w:rsidRDefault="00D64E43" w:rsidP="00D64E43">
      <w:pPr>
        <w:spacing w:line="276" w:lineRule="auto"/>
        <w:jc w:val="center"/>
        <w:rPr>
          <w:rFonts w:ascii="Cambria" w:hAnsi="Cambria"/>
          <w:b/>
          <w:sz w:val="22"/>
          <w:szCs w:val="22"/>
        </w:rPr>
      </w:pPr>
    </w:p>
    <w:p w14:paraId="495BEE45" w14:textId="77777777" w:rsidR="00D64E43" w:rsidRPr="00D64E43" w:rsidRDefault="00D64E43" w:rsidP="00D64E43">
      <w:pPr>
        <w:spacing w:line="276" w:lineRule="auto"/>
        <w:jc w:val="center"/>
        <w:rPr>
          <w:rFonts w:ascii="Cambria" w:hAnsi="Cambria"/>
          <w:b/>
          <w:sz w:val="22"/>
          <w:szCs w:val="22"/>
        </w:rPr>
      </w:pPr>
      <w:r w:rsidRPr="00D64E43">
        <w:rPr>
          <w:rFonts w:ascii="Cambria" w:hAnsi="Cambria"/>
          <w:b/>
          <w:sz w:val="22"/>
          <w:szCs w:val="22"/>
        </w:rPr>
        <w:t>_________________________________________</w:t>
      </w:r>
    </w:p>
    <w:p w14:paraId="66D09D2A" w14:textId="77777777" w:rsidR="00D64E43" w:rsidRPr="00D64E43" w:rsidRDefault="00D64E43" w:rsidP="00D64E43">
      <w:pPr>
        <w:spacing w:line="276" w:lineRule="auto"/>
        <w:jc w:val="center"/>
        <w:rPr>
          <w:rFonts w:ascii="Cambria" w:hAnsi="Cambria"/>
          <w:b/>
          <w:sz w:val="22"/>
          <w:szCs w:val="22"/>
        </w:rPr>
      </w:pPr>
      <w:r w:rsidRPr="00D64E43">
        <w:rPr>
          <w:rFonts w:ascii="Cambria" w:hAnsi="Cambria"/>
          <w:b/>
          <w:sz w:val="22"/>
          <w:szCs w:val="22"/>
        </w:rPr>
        <w:t>Nome e Assinatura do representante legal</w:t>
      </w:r>
    </w:p>
    <w:p w14:paraId="55718FFE" w14:textId="6C2A34C3" w:rsidR="00D64E43" w:rsidRPr="00D64E43" w:rsidRDefault="00D64E43" w:rsidP="00D64E43">
      <w:pPr>
        <w:spacing w:line="276" w:lineRule="auto"/>
        <w:jc w:val="center"/>
        <w:rPr>
          <w:rFonts w:ascii="Cambria" w:hAnsi="Cambria"/>
          <w:b/>
          <w:sz w:val="22"/>
          <w:szCs w:val="22"/>
        </w:rPr>
      </w:pPr>
      <w:r w:rsidRPr="00D64E43">
        <w:rPr>
          <w:rFonts w:ascii="Cambria" w:hAnsi="Cambria"/>
          <w:b/>
          <w:sz w:val="22"/>
          <w:szCs w:val="22"/>
        </w:rPr>
        <w:t>Carimbo CNPJ</w:t>
      </w:r>
    </w:p>
    <w:p w14:paraId="2C07F0AE" w14:textId="77777777" w:rsidR="00D64E43" w:rsidRDefault="00D64E43" w:rsidP="00D64E43">
      <w:pPr>
        <w:spacing w:line="276" w:lineRule="auto"/>
        <w:jc w:val="center"/>
        <w:rPr>
          <w:rFonts w:ascii="Cambria" w:hAnsi="Cambria"/>
          <w:b/>
          <w:sz w:val="22"/>
          <w:szCs w:val="22"/>
        </w:rPr>
      </w:pPr>
    </w:p>
    <w:p w14:paraId="39CFE6CF" w14:textId="77777777" w:rsidR="00D64E43" w:rsidRDefault="00D64E43" w:rsidP="00D64E43">
      <w:pPr>
        <w:spacing w:line="276" w:lineRule="auto"/>
        <w:jc w:val="center"/>
        <w:rPr>
          <w:rFonts w:ascii="Cambria" w:hAnsi="Cambria"/>
          <w:b/>
          <w:sz w:val="22"/>
          <w:szCs w:val="22"/>
        </w:rPr>
      </w:pPr>
    </w:p>
    <w:p w14:paraId="754AAB05" w14:textId="77777777" w:rsidR="00D64E43" w:rsidRDefault="00D64E43" w:rsidP="00D64E43">
      <w:pPr>
        <w:spacing w:line="276" w:lineRule="auto"/>
        <w:jc w:val="center"/>
        <w:rPr>
          <w:rFonts w:ascii="Cambria" w:hAnsi="Cambria"/>
          <w:b/>
          <w:sz w:val="22"/>
          <w:szCs w:val="22"/>
        </w:rPr>
      </w:pPr>
    </w:p>
    <w:p w14:paraId="4762C971" w14:textId="77777777" w:rsidR="00D64E43" w:rsidRDefault="00D64E43" w:rsidP="00D64E43">
      <w:pPr>
        <w:spacing w:line="276" w:lineRule="auto"/>
        <w:jc w:val="center"/>
        <w:rPr>
          <w:rFonts w:ascii="Cambria" w:hAnsi="Cambria"/>
          <w:b/>
          <w:sz w:val="22"/>
          <w:szCs w:val="22"/>
        </w:rPr>
      </w:pPr>
    </w:p>
    <w:p w14:paraId="5240DA07" w14:textId="77777777" w:rsidR="00D64E43" w:rsidRDefault="00D64E43" w:rsidP="00D64E43">
      <w:pPr>
        <w:spacing w:line="276" w:lineRule="auto"/>
        <w:jc w:val="center"/>
        <w:rPr>
          <w:rFonts w:ascii="Cambria" w:hAnsi="Cambria"/>
          <w:b/>
          <w:sz w:val="22"/>
          <w:szCs w:val="22"/>
        </w:rPr>
      </w:pPr>
    </w:p>
    <w:p w14:paraId="19B669F6" w14:textId="77777777" w:rsidR="00D64E43" w:rsidRDefault="00D64E43" w:rsidP="00D64E43">
      <w:pPr>
        <w:spacing w:line="276" w:lineRule="auto"/>
        <w:jc w:val="center"/>
        <w:rPr>
          <w:rFonts w:ascii="Cambria" w:hAnsi="Cambria"/>
          <w:b/>
          <w:sz w:val="22"/>
          <w:szCs w:val="22"/>
        </w:rPr>
      </w:pPr>
    </w:p>
    <w:p w14:paraId="5A20AB60" w14:textId="77777777" w:rsidR="00D64E43" w:rsidRDefault="00D64E43" w:rsidP="00D64E43">
      <w:pPr>
        <w:spacing w:line="276" w:lineRule="auto"/>
        <w:jc w:val="center"/>
        <w:rPr>
          <w:rFonts w:ascii="Cambria" w:hAnsi="Cambria"/>
          <w:b/>
          <w:sz w:val="22"/>
          <w:szCs w:val="22"/>
        </w:rPr>
      </w:pPr>
    </w:p>
    <w:p w14:paraId="772D7DE4" w14:textId="77777777" w:rsidR="00D64E43" w:rsidRDefault="00D64E43" w:rsidP="00D64E43">
      <w:pPr>
        <w:spacing w:line="276" w:lineRule="auto"/>
        <w:jc w:val="center"/>
        <w:rPr>
          <w:rFonts w:ascii="Cambria" w:hAnsi="Cambria"/>
          <w:b/>
          <w:sz w:val="22"/>
          <w:szCs w:val="22"/>
        </w:rPr>
      </w:pPr>
    </w:p>
    <w:p w14:paraId="629EF62D" w14:textId="77777777" w:rsidR="00D64E43" w:rsidRDefault="00D64E43" w:rsidP="00D64E43">
      <w:pPr>
        <w:spacing w:line="276" w:lineRule="auto"/>
        <w:jc w:val="center"/>
        <w:rPr>
          <w:rFonts w:ascii="Cambria" w:hAnsi="Cambria"/>
          <w:b/>
          <w:sz w:val="22"/>
          <w:szCs w:val="22"/>
        </w:rPr>
      </w:pPr>
    </w:p>
    <w:p w14:paraId="2E158246" w14:textId="77777777" w:rsidR="00D64E43" w:rsidRDefault="00D64E43" w:rsidP="00D64E43">
      <w:pPr>
        <w:spacing w:line="276" w:lineRule="auto"/>
        <w:jc w:val="center"/>
        <w:rPr>
          <w:rFonts w:ascii="Cambria" w:hAnsi="Cambria"/>
          <w:b/>
          <w:sz w:val="22"/>
          <w:szCs w:val="22"/>
        </w:rPr>
      </w:pPr>
    </w:p>
    <w:p w14:paraId="7716B8B6" w14:textId="77777777" w:rsidR="00D64E43" w:rsidRDefault="00D64E43" w:rsidP="00D64E43">
      <w:pPr>
        <w:spacing w:line="276" w:lineRule="auto"/>
        <w:jc w:val="center"/>
        <w:rPr>
          <w:rFonts w:ascii="Cambria" w:hAnsi="Cambria"/>
          <w:b/>
          <w:sz w:val="22"/>
          <w:szCs w:val="22"/>
        </w:rPr>
      </w:pPr>
    </w:p>
    <w:p w14:paraId="7EB0C56E" w14:textId="77777777" w:rsidR="00D64E43" w:rsidRDefault="00D64E43" w:rsidP="00D64E43">
      <w:pPr>
        <w:spacing w:line="276" w:lineRule="auto"/>
        <w:jc w:val="center"/>
        <w:rPr>
          <w:rFonts w:ascii="Cambria" w:hAnsi="Cambria"/>
          <w:b/>
          <w:sz w:val="22"/>
          <w:szCs w:val="22"/>
        </w:rPr>
      </w:pPr>
    </w:p>
    <w:p w14:paraId="4B0AEEF7" w14:textId="77777777" w:rsidR="00D64E43" w:rsidRDefault="00D64E43" w:rsidP="00D64E43">
      <w:pPr>
        <w:spacing w:line="276" w:lineRule="auto"/>
        <w:jc w:val="center"/>
        <w:rPr>
          <w:rFonts w:ascii="Cambria" w:hAnsi="Cambria"/>
          <w:b/>
          <w:sz w:val="22"/>
          <w:szCs w:val="22"/>
        </w:rPr>
      </w:pPr>
    </w:p>
    <w:p w14:paraId="74E55C5A" w14:textId="77777777" w:rsidR="00D64E43" w:rsidRDefault="00D64E43" w:rsidP="00D64E43">
      <w:pPr>
        <w:spacing w:line="276" w:lineRule="auto"/>
        <w:jc w:val="center"/>
        <w:rPr>
          <w:rFonts w:ascii="Cambria" w:hAnsi="Cambria"/>
          <w:b/>
          <w:sz w:val="22"/>
          <w:szCs w:val="22"/>
        </w:rPr>
      </w:pPr>
    </w:p>
    <w:p w14:paraId="0DBD9C6B" w14:textId="77777777" w:rsidR="00D64E43" w:rsidRDefault="00D64E43" w:rsidP="0031585A">
      <w:pPr>
        <w:jc w:val="center"/>
        <w:rPr>
          <w:rFonts w:ascii="Cambria" w:hAnsi="Cambria" w:cs="Tahoma"/>
          <w:b/>
          <w:sz w:val="22"/>
          <w:szCs w:val="22"/>
        </w:rPr>
      </w:pPr>
    </w:p>
    <w:p w14:paraId="48A808F5" w14:textId="77777777" w:rsidR="005D4696" w:rsidRDefault="005D4696" w:rsidP="0031585A">
      <w:pPr>
        <w:jc w:val="center"/>
        <w:rPr>
          <w:rFonts w:ascii="Cambria" w:hAnsi="Cambria" w:cs="Tahoma"/>
          <w:b/>
          <w:sz w:val="22"/>
          <w:szCs w:val="22"/>
        </w:rPr>
      </w:pPr>
    </w:p>
    <w:p w14:paraId="7E58A28D" w14:textId="507F0936" w:rsidR="0031585A" w:rsidRPr="00E5513B" w:rsidRDefault="00D64E43" w:rsidP="0031585A">
      <w:pPr>
        <w:jc w:val="center"/>
        <w:rPr>
          <w:rFonts w:ascii="Cambria" w:hAnsi="Cambria" w:cs="Tahoma"/>
          <w:b/>
          <w:sz w:val="22"/>
          <w:szCs w:val="22"/>
        </w:rPr>
      </w:pPr>
      <w:r>
        <w:rPr>
          <w:rFonts w:ascii="Cambria" w:hAnsi="Cambria" w:cs="Tahoma"/>
          <w:b/>
          <w:sz w:val="22"/>
          <w:szCs w:val="22"/>
        </w:rPr>
        <w:lastRenderedPageBreak/>
        <w:t>A</w:t>
      </w:r>
      <w:r w:rsidR="0031585A" w:rsidRPr="00E5513B">
        <w:rPr>
          <w:rFonts w:ascii="Cambria" w:hAnsi="Cambria" w:cs="Tahoma"/>
          <w:b/>
          <w:sz w:val="22"/>
          <w:szCs w:val="22"/>
        </w:rPr>
        <w:t xml:space="preserve">NEXO </w:t>
      </w:r>
      <w:r w:rsidR="0031585A">
        <w:rPr>
          <w:rFonts w:ascii="Cambria" w:hAnsi="Cambria" w:cs="Tahoma"/>
          <w:b/>
          <w:sz w:val="22"/>
          <w:szCs w:val="22"/>
        </w:rPr>
        <w:t>V</w:t>
      </w:r>
    </w:p>
    <w:p w14:paraId="0DBCEACC" w14:textId="226A0AB8" w:rsidR="0031585A" w:rsidRDefault="0031585A" w:rsidP="0031585A">
      <w:pPr>
        <w:spacing w:line="276" w:lineRule="auto"/>
        <w:jc w:val="center"/>
        <w:rPr>
          <w:rFonts w:ascii="Cambria" w:hAnsi="Cambria"/>
          <w:b/>
          <w:sz w:val="22"/>
          <w:szCs w:val="22"/>
        </w:rPr>
      </w:pPr>
      <w:r>
        <w:rPr>
          <w:rFonts w:ascii="Cambria" w:hAnsi="Cambria"/>
          <w:b/>
          <w:sz w:val="22"/>
          <w:szCs w:val="22"/>
        </w:rPr>
        <w:t>DECLARAÇÃO UNIFICADA</w:t>
      </w:r>
    </w:p>
    <w:p w14:paraId="21A90901" w14:textId="77777777" w:rsidR="0031585A" w:rsidRDefault="0031585A" w:rsidP="0031585A"/>
    <w:p w14:paraId="6CCB3DB5" w14:textId="77777777" w:rsidR="0031585A" w:rsidRPr="002D2D27" w:rsidRDefault="0031585A" w:rsidP="0031585A"/>
    <w:p w14:paraId="633804A2" w14:textId="77777777" w:rsidR="00310A1C" w:rsidRPr="002602D9" w:rsidRDefault="00310A1C" w:rsidP="00310A1C">
      <w:pPr>
        <w:pStyle w:val="Inciso"/>
        <w:tabs>
          <w:tab w:val="left" w:pos="9781"/>
        </w:tabs>
        <w:ind w:left="0"/>
        <w:rPr>
          <w:rFonts w:ascii="Cambria" w:hAnsi="Cambria"/>
          <w:b/>
          <w:sz w:val="22"/>
          <w:szCs w:val="22"/>
        </w:rPr>
      </w:pPr>
      <w:r w:rsidRPr="002602D9">
        <w:rPr>
          <w:rFonts w:ascii="Cambria" w:hAnsi="Cambria"/>
          <w:b/>
          <w:sz w:val="22"/>
          <w:szCs w:val="22"/>
        </w:rPr>
        <w:t xml:space="preserve">Processo Licitatório nº </w:t>
      </w:r>
      <w:r>
        <w:rPr>
          <w:rFonts w:ascii="Cambria" w:hAnsi="Cambria" w:cs="Tahoma"/>
          <w:b/>
          <w:sz w:val="22"/>
          <w:szCs w:val="22"/>
        </w:rPr>
        <w:t>003/</w:t>
      </w:r>
      <w:r>
        <w:rPr>
          <w:rFonts w:ascii="Cambria" w:hAnsi="Cambria"/>
          <w:b/>
          <w:sz w:val="22"/>
          <w:szCs w:val="22"/>
        </w:rPr>
        <w:t>2024</w:t>
      </w:r>
    </w:p>
    <w:p w14:paraId="77169D28" w14:textId="77777777" w:rsidR="00310A1C" w:rsidRPr="002602D9" w:rsidRDefault="00310A1C" w:rsidP="00310A1C">
      <w:pPr>
        <w:pStyle w:val="Inciso"/>
        <w:tabs>
          <w:tab w:val="left" w:pos="9781"/>
        </w:tabs>
        <w:ind w:left="0"/>
        <w:rPr>
          <w:rFonts w:ascii="Cambria" w:hAnsi="Cambria"/>
          <w:b/>
          <w:sz w:val="22"/>
          <w:szCs w:val="22"/>
        </w:rPr>
      </w:pPr>
      <w:r w:rsidRPr="002602D9">
        <w:rPr>
          <w:rFonts w:ascii="Cambria" w:hAnsi="Cambria"/>
          <w:b/>
          <w:sz w:val="22"/>
          <w:szCs w:val="22"/>
        </w:rPr>
        <w:t xml:space="preserve">Pregão </w:t>
      </w:r>
      <w:r>
        <w:rPr>
          <w:rFonts w:ascii="Cambria" w:hAnsi="Cambria"/>
          <w:b/>
          <w:sz w:val="22"/>
          <w:szCs w:val="22"/>
        </w:rPr>
        <w:t>Eletrônico</w:t>
      </w:r>
      <w:r w:rsidRPr="002602D9">
        <w:rPr>
          <w:rFonts w:ascii="Cambria" w:hAnsi="Cambria"/>
          <w:b/>
          <w:sz w:val="22"/>
          <w:szCs w:val="22"/>
        </w:rPr>
        <w:t xml:space="preserve"> nº </w:t>
      </w:r>
      <w:r>
        <w:rPr>
          <w:rFonts w:ascii="Cambria" w:hAnsi="Cambria" w:cs="Tahoma"/>
          <w:b/>
          <w:sz w:val="22"/>
          <w:szCs w:val="22"/>
        </w:rPr>
        <w:t>002</w:t>
      </w:r>
      <w:r>
        <w:rPr>
          <w:rFonts w:ascii="Cambria" w:hAnsi="Cambria"/>
          <w:b/>
          <w:sz w:val="22"/>
          <w:szCs w:val="22"/>
        </w:rPr>
        <w:t>/2024</w:t>
      </w:r>
    </w:p>
    <w:p w14:paraId="7448A114" w14:textId="77777777" w:rsidR="0031585A" w:rsidRPr="002602D9" w:rsidRDefault="0031585A" w:rsidP="0031585A">
      <w:pPr>
        <w:pStyle w:val="Ttulo1"/>
        <w:jc w:val="center"/>
        <w:rPr>
          <w:rFonts w:ascii="Cambria" w:hAnsi="Cambria"/>
          <w:sz w:val="22"/>
          <w:szCs w:val="22"/>
        </w:rPr>
      </w:pPr>
    </w:p>
    <w:p w14:paraId="21586D09" w14:textId="77777777" w:rsidR="0031585A" w:rsidRPr="002602D9" w:rsidRDefault="0031585A" w:rsidP="0031585A">
      <w:pPr>
        <w:jc w:val="both"/>
        <w:rPr>
          <w:rFonts w:ascii="Cambria" w:hAnsi="Cambria" w:cs="Tahoma"/>
          <w:sz w:val="22"/>
          <w:szCs w:val="22"/>
        </w:rPr>
      </w:pPr>
    </w:p>
    <w:p w14:paraId="585BB3FB" w14:textId="77777777" w:rsidR="0031585A" w:rsidRPr="002602D9" w:rsidRDefault="0031585A" w:rsidP="0031585A">
      <w:pPr>
        <w:rPr>
          <w:rFonts w:ascii="Cambria" w:hAnsi="Cambria" w:cs="Tahoma"/>
          <w:sz w:val="22"/>
          <w:szCs w:val="22"/>
        </w:rPr>
      </w:pPr>
    </w:p>
    <w:p w14:paraId="5114897C" w14:textId="24843D57" w:rsidR="0031585A" w:rsidRPr="002602D9" w:rsidRDefault="0031585A" w:rsidP="0031585A">
      <w:pPr>
        <w:jc w:val="both"/>
        <w:rPr>
          <w:rFonts w:ascii="Cambria" w:hAnsi="Cambria" w:cs="Tahoma"/>
          <w:sz w:val="22"/>
          <w:szCs w:val="22"/>
        </w:rPr>
      </w:pPr>
      <w:r w:rsidRPr="002602D9">
        <w:rPr>
          <w:rFonts w:ascii="Cambria" w:hAnsi="Cambria" w:cs="Tahoma"/>
          <w:sz w:val="22"/>
          <w:szCs w:val="22"/>
        </w:rPr>
        <w:t>A empresa _________________________________, devidamente inscrita no CNPJ sob o nº _____________________________, sediada na Rua ____________________________, n</w:t>
      </w:r>
      <w:r>
        <w:rPr>
          <w:rFonts w:ascii="Cambria" w:hAnsi="Cambria" w:cs="Tahoma"/>
          <w:sz w:val="22"/>
          <w:szCs w:val="22"/>
        </w:rPr>
        <w:t>º</w:t>
      </w:r>
      <w:r w:rsidRPr="002602D9">
        <w:rPr>
          <w:rFonts w:ascii="Cambria" w:hAnsi="Cambria" w:cs="Tahoma"/>
          <w:sz w:val="22"/>
          <w:szCs w:val="22"/>
        </w:rPr>
        <w:t xml:space="preserve"> _________, bairro ___________________, na cidade de ______________________, estado __________, através do seu representante legal, infra-assinado, e para os fins de participação do certame licitatório </w:t>
      </w:r>
      <w:r w:rsidRPr="002602D9">
        <w:rPr>
          <w:rFonts w:ascii="Cambria" w:hAnsi="Cambria" w:cs="Tahoma"/>
          <w:b/>
          <w:sz w:val="22"/>
          <w:szCs w:val="22"/>
        </w:rPr>
        <w:t xml:space="preserve">PREGÃO </w:t>
      </w:r>
      <w:r>
        <w:rPr>
          <w:rFonts w:ascii="Cambria" w:hAnsi="Cambria" w:cs="Tahoma"/>
          <w:b/>
          <w:sz w:val="22"/>
          <w:szCs w:val="22"/>
        </w:rPr>
        <w:t>ELETRÔNICO</w:t>
      </w:r>
      <w:r w:rsidRPr="002602D9">
        <w:rPr>
          <w:rFonts w:ascii="Cambria" w:hAnsi="Cambria" w:cs="Tahoma"/>
          <w:b/>
          <w:sz w:val="22"/>
          <w:szCs w:val="22"/>
        </w:rPr>
        <w:t xml:space="preserve"> N</w:t>
      </w:r>
      <w:r>
        <w:rPr>
          <w:rFonts w:ascii="Cambria" w:hAnsi="Cambria" w:cs="Tahoma"/>
          <w:b/>
          <w:sz w:val="22"/>
          <w:szCs w:val="22"/>
        </w:rPr>
        <w:t>º ___</w:t>
      </w:r>
      <w:r w:rsidRPr="002602D9">
        <w:rPr>
          <w:rFonts w:ascii="Cambria" w:hAnsi="Cambria" w:cs="Tahoma"/>
          <w:b/>
          <w:sz w:val="22"/>
          <w:szCs w:val="22"/>
        </w:rPr>
        <w:t>/</w:t>
      </w:r>
      <w:r w:rsidR="00363EF2">
        <w:rPr>
          <w:rFonts w:ascii="Cambria" w:hAnsi="Cambria" w:cs="Tahoma"/>
          <w:b/>
          <w:sz w:val="22"/>
          <w:szCs w:val="22"/>
        </w:rPr>
        <w:t>2024</w:t>
      </w:r>
      <w:r w:rsidRPr="002602D9">
        <w:rPr>
          <w:rFonts w:ascii="Cambria" w:hAnsi="Cambria" w:cs="Tahoma"/>
          <w:sz w:val="22"/>
          <w:szCs w:val="22"/>
        </w:rPr>
        <w:t xml:space="preserve">, </w:t>
      </w:r>
      <w:r w:rsidRPr="002602D9">
        <w:rPr>
          <w:rFonts w:ascii="Cambria" w:hAnsi="Cambria" w:cs="Tahoma"/>
          <w:b/>
          <w:sz w:val="22"/>
          <w:szCs w:val="22"/>
        </w:rPr>
        <w:t>DECLARA</w:t>
      </w:r>
      <w:r w:rsidRPr="002602D9">
        <w:rPr>
          <w:rFonts w:ascii="Cambria" w:hAnsi="Cambria" w:cs="Tahoma"/>
          <w:sz w:val="22"/>
          <w:szCs w:val="22"/>
        </w:rPr>
        <w:t>, expressamente, sob as penalidades cabíveis, que:</w:t>
      </w:r>
    </w:p>
    <w:p w14:paraId="1BEB4A11" w14:textId="77777777" w:rsidR="0031585A" w:rsidRDefault="0031585A" w:rsidP="0031585A">
      <w:pPr>
        <w:jc w:val="both"/>
        <w:rPr>
          <w:rFonts w:ascii="Cambria" w:hAnsi="Cambria" w:cs="Tahoma"/>
          <w:sz w:val="22"/>
          <w:szCs w:val="22"/>
        </w:rPr>
      </w:pPr>
    </w:p>
    <w:p w14:paraId="6D13053E" w14:textId="326BE2C1" w:rsidR="0031585A" w:rsidRDefault="0031585A" w:rsidP="0031585A">
      <w:pPr>
        <w:jc w:val="both"/>
        <w:rPr>
          <w:rFonts w:ascii="Cambria" w:hAnsi="Cambria" w:cs="Tahoma"/>
          <w:sz w:val="22"/>
          <w:szCs w:val="22"/>
        </w:rPr>
      </w:pPr>
      <w:r>
        <w:rPr>
          <w:rFonts w:ascii="Cambria" w:hAnsi="Cambria" w:cs="Tahoma"/>
          <w:b/>
          <w:sz w:val="22"/>
          <w:szCs w:val="22"/>
        </w:rPr>
        <w:t xml:space="preserve">I - </w:t>
      </w:r>
      <w:r w:rsidRPr="00682981">
        <w:rPr>
          <w:rFonts w:ascii="Cambria" w:hAnsi="Cambria" w:cs="Tahoma"/>
          <w:sz w:val="22"/>
          <w:szCs w:val="22"/>
        </w:rPr>
        <w:t>Declaramos,</w:t>
      </w:r>
      <w:r w:rsidR="00FE2838" w:rsidRPr="00FE2838">
        <w:t xml:space="preserve"> </w:t>
      </w:r>
      <w:r w:rsidR="00FE2838" w:rsidRPr="00FE2838">
        <w:rPr>
          <w:rFonts w:ascii="Cambria" w:hAnsi="Cambria" w:cs="Tahoma"/>
          <w:sz w:val="22"/>
          <w:szCs w:val="22"/>
        </w:rPr>
        <w:t>para fins do disposto no inciso VI do art. 68 da Lei nº 14.133/21, não emprega menor de dezoito anos em trabalho noturno, perigoso ou insalubre e não emprega menor de dezesseis anos (inciso XXXIII do art. 7º da Constituição Federal).</w:t>
      </w:r>
    </w:p>
    <w:p w14:paraId="0DBD0E78" w14:textId="77777777" w:rsidR="0031585A" w:rsidRDefault="0031585A" w:rsidP="0031585A">
      <w:pPr>
        <w:jc w:val="both"/>
        <w:rPr>
          <w:rFonts w:ascii="Cambria" w:hAnsi="Cambria" w:cs="Tahoma"/>
          <w:sz w:val="22"/>
          <w:szCs w:val="22"/>
        </w:rPr>
      </w:pPr>
    </w:p>
    <w:p w14:paraId="28E0B749" w14:textId="77777777" w:rsidR="0031585A" w:rsidRPr="002602D9" w:rsidRDefault="0031585A" w:rsidP="0031585A">
      <w:pPr>
        <w:jc w:val="both"/>
        <w:rPr>
          <w:rFonts w:ascii="Cambria" w:hAnsi="Cambria" w:cs="Tahoma"/>
          <w:sz w:val="22"/>
          <w:szCs w:val="22"/>
        </w:rPr>
      </w:pPr>
      <w:r w:rsidRPr="002602D9">
        <w:rPr>
          <w:rFonts w:ascii="Cambria" w:hAnsi="Cambria" w:cs="Tahoma"/>
          <w:sz w:val="22"/>
          <w:szCs w:val="22"/>
        </w:rPr>
        <w:t xml:space="preserve">Ressalva: </w:t>
      </w:r>
      <w:proofErr w:type="gramStart"/>
      <w:r w:rsidRPr="002602D9">
        <w:rPr>
          <w:rFonts w:ascii="Cambria" w:hAnsi="Cambria" w:cs="Tahoma"/>
          <w:sz w:val="22"/>
          <w:szCs w:val="22"/>
        </w:rPr>
        <w:t xml:space="preserve">(  </w:t>
      </w:r>
      <w:proofErr w:type="gramEnd"/>
      <w:r w:rsidRPr="002602D9">
        <w:rPr>
          <w:rFonts w:ascii="Cambria" w:hAnsi="Cambria" w:cs="Tahoma"/>
          <w:sz w:val="22"/>
          <w:szCs w:val="22"/>
        </w:rPr>
        <w:t xml:space="preserve">  ) emprega menor, a partir de quatorze anos, na condição de aprendiz.</w:t>
      </w:r>
    </w:p>
    <w:p w14:paraId="4FE42D02" w14:textId="77777777" w:rsidR="0031585A" w:rsidRPr="00E239EA" w:rsidRDefault="0031585A" w:rsidP="0031585A">
      <w:pPr>
        <w:jc w:val="both"/>
        <w:rPr>
          <w:rFonts w:ascii="Cambria" w:hAnsi="Cambria" w:cs="Tahoma"/>
          <w:color w:val="FF0000"/>
          <w:sz w:val="22"/>
          <w:szCs w:val="22"/>
        </w:rPr>
      </w:pPr>
      <w:r>
        <w:rPr>
          <w:rFonts w:ascii="Cambria" w:hAnsi="Cambria" w:cs="Tahoma"/>
          <w:i/>
          <w:color w:val="FF0000"/>
          <w:sz w:val="22"/>
          <w:szCs w:val="22"/>
          <w:u w:val="single"/>
        </w:rPr>
        <w:t>*</w:t>
      </w:r>
      <w:r w:rsidRPr="00E239EA">
        <w:rPr>
          <w:rFonts w:ascii="Cambria" w:hAnsi="Cambria" w:cs="Tahoma"/>
          <w:i/>
          <w:color w:val="FF0000"/>
          <w:sz w:val="22"/>
          <w:szCs w:val="22"/>
          <w:u w:val="single"/>
        </w:rPr>
        <w:t>Observação: em caso afirmativo, assinalar a ressalva acima</w:t>
      </w:r>
      <w:r w:rsidRPr="00E239EA">
        <w:rPr>
          <w:rFonts w:ascii="Cambria" w:hAnsi="Cambria" w:cs="Tahoma"/>
          <w:i/>
          <w:color w:val="FF0000"/>
          <w:sz w:val="22"/>
          <w:szCs w:val="22"/>
        </w:rPr>
        <w:t>.</w:t>
      </w:r>
    </w:p>
    <w:p w14:paraId="7F9F761F" w14:textId="77777777" w:rsidR="0031585A" w:rsidRPr="00682981" w:rsidRDefault="0031585A" w:rsidP="0031585A">
      <w:pPr>
        <w:jc w:val="both"/>
        <w:rPr>
          <w:rFonts w:ascii="Cambria" w:hAnsi="Cambria" w:cs="Tahoma"/>
          <w:sz w:val="22"/>
          <w:szCs w:val="22"/>
        </w:rPr>
      </w:pPr>
    </w:p>
    <w:p w14:paraId="23837FA5" w14:textId="77777777" w:rsidR="0031585A" w:rsidRPr="00682981" w:rsidRDefault="0031585A" w:rsidP="0031585A">
      <w:pPr>
        <w:jc w:val="both"/>
        <w:rPr>
          <w:rFonts w:ascii="Cambria" w:hAnsi="Cambria" w:cs="Tahoma"/>
          <w:sz w:val="22"/>
          <w:szCs w:val="22"/>
        </w:rPr>
      </w:pPr>
      <w:r>
        <w:rPr>
          <w:rFonts w:ascii="Cambria" w:hAnsi="Cambria" w:cs="Tahoma"/>
          <w:b/>
          <w:sz w:val="22"/>
          <w:szCs w:val="22"/>
        </w:rPr>
        <w:t xml:space="preserve">II - </w:t>
      </w:r>
      <w:r w:rsidRPr="00682981">
        <w:rPr>
          <w:rFonts w:ascii="Cambria" w:hAnsi="Cambria" w:cs="Tahoma"/>
          <w:sz w:val="22"/>
          <w:szCs w:val="22"/>
        </w:rPr>
        <w:t>Declaramos que assumimos inteira responsabilidade pela autenticidade de todos os documentos apresentados, sujeitando-nos a eventuais averiguações que se façam necessárias;</w:t>
      </w:r>
    </w:p>
    <w:p w14:paraId="06C4A480" w14:textId="77777777" w:rsidR="0031585A" w:rsidRPr="00682981" w:rsidRDefault="0031585A" w:rsidP="0031585A">
      <w:pPr>
        <w:jc w:val="both"/>
        <w:rPr>
          <w:rFonts w:ascii="Cambria" w:hAnsi="Cambria" w:cs="Tahoma"/>
          <w:sz w:val="22"/>
          <w:szCs w:val="22"/>
        </w:rPr>
      </w:pPr>
    </w:p>
    <w:p w14:paraId="40E787E2" w14:textId="77777777" w:rsidR="0031585A" w:rsidRPr="00682981" w:rsidRDefault="0031585A" w:rsidP="0031585A">
      <w:pPr>
        <w:jc w:val="both"/>
        <w:rPr>
          <w:rFonts w:ascii="Cambria" w:hAnsi="Cambria" w:cs="Tahoma"/>
          <w:sz w:val="22"/>
          <w:szCs w:val="22"/>
        </w:rPr>
      </w:pPr>
      <w:r>
        <w:rPr>
          <w:rFonts w:ascii="Cambria" w:hAnsi="Cambria" w:cs="Tahoma"/>
          <w:b/>
          <w:sz w:val="22"/>
          <w:szCs w:val="22"/>
        </w:rPr>
        <w:t xml:space="preserve">III - </w:t>
      </w:r>
      <w:r w:rsidRPr="00682981">
        <w:rPr>
          <w:rFonts w:ascii="Cambria" w:hAnsi="Cambria" w:cs="Tahoma"/>
          <w:sz w:val="22"/>
          <w:szCs w:val="22"/>
        </w:rPr>
        <w:t>Comprometemo-nos a manter, durante todo o período de vigência do presente contrato, em compatibilidade com as obrigações assumidas, todas as condições de habilitação e qualificação exigidas nesta licitação;</w:t>
      </w:r>
    </w:p>
    <w:p w14:paraId="0D54CA96" w14:textId="77777777" w:rsidR="0031585A" w:rsidRPr="00682981" w:rsidRDefault="0031585A" w:rsidP="0031585A">
      <w:pPr>
        <w:jc w:val="both"/>
        <w:rPr>
          <w:rFonts w:ascii="Cambria" w:hAnsi="Cambria" w:cs="Tahoma"/>
          <w:sz w:val="22"/>
          <w:szCs w:val="22"/>
        </w:rPr>
      </w:pPr>
    </w:p>
    <w:p w14:paraId="08EC9C09" w14:textId="77777777" w:rsidR="0031585A" w:rsidRPr="00682981" w:rsidRDefault="0031585A" w:rsidP="0031585A">
      <w:pPr>
        <w:jc w:val="both"/>
        <w:rPr>
          <w:rFonts w:ascii="Cambria" w:hAnsi="Cambria" w:cs="Tahoma"/>
          <w:sz w:val="22"/>
          <w:szCs w:val="22"/>
        </w:rPr>
      </w:pPr>
      <w:r w:rsidRPr="00682981">
        <w:rPr>
          <w:rFonts w:ascii="Cambria" w:hAnsi="Cambria" w:cs="Tahoma"/>
          <w:b/>
          <w:sz w:val="22"/>
          <w:szCs w:val="22"/>
        </w:rPr>
        <w:t>IV -</w:t>
      </w:r>
      <w:r>
        <w:rPr>
          <w:rFonts w:ascii="Cambria" w:hAnsi="Cambria" w:cs="Tahoma"/>
          <w:sz w:val="22"/>
          <w:szCs w:val="22"/>
        </w:rPr>
        <w:t xml:space="preserve"> </w:t>
      </w:r>
      <w:r w:rsidRPr="00682981">
        <w:rPr>
          <w:rFonts w:ascii="Cambria" w:hAnsi="Cambria" w:cs="Tahoma"/>
          <w:sz w:val="22"/>
          <w:szCs w:val="22"/>
        </w:rPr>
        <w:t>Comprometemo-nos a repassar na proporção correspondente, eventuais reduções de preços decorrentes de mudanças de alíquotas de impostos incidentes sobre cumprimento do objeto, em função de alterações de legislação pertinente, publicadas durante a vigência do contrato;</w:t>
      </w:r>
    </w:p>
    <w:p w14:paraId="782AB9F1" w14:textId="77777777" w:rsidR="0031585A" w:rsidRPr="00682981" w:rsidRDefault="0031585A" w:rsidP="0031585A">
      <w:pPr>
        <w:jc w:val="both"/>
        <w:rPr>
          <w:rFonts w:ascii="Cambria" w:hAnsi="Cambria" w:cs="Tahoma"/>
          <w:sz w:val="22"/>
          <w:szCs w:val="22"/>
        </w:rPr>
      </w:pPr>
    </w:p>
    <w:p w14:paraId="1A2C46FE" w14:textId="77777777" w:rsidR="0031585A" w:rsidRPr="00682981" w:rsidRDefault="0031585A" w:rsidP="0031585A">
      <w:pPr>
        <w:jc w:val="both"/>
        <w:rPr>
          <w:rFonts w:ascii="Cambria" w:hAnsi="Cambria" w:cs="Tahoma"/>
          <w:sz w:val="22"/>
          <w:szCs w:val="22"/>
        </w:rPr>
      </w:pPr>
      <w:r>
        <w:rPr>
          <w:rFonts w:ascii="Cambria" w:hAnsi="Cambria" w:cs="Tahoma"/>
          <w:b/>
          <w:sz w:val="22"/>
          <w:szCs w:val="22"/>
        </w:rPr>
        <w:t xml:space="preserve">V - </w:t>
      </w:r>
      <w:r w:rsidRPr="00682981">
        <w:rPr>
          <w:rFonts w:ascii="Cambria" w:hAnsi="Cambria" w:cs="Tahoma"/>
          <w:sz w:val="22"/>
          <w:szCs w:val="22"/>
        </w:rPr>
        <w:t>Declaramos que temos conhecimento e submetemo-nos ao disposto neste edital e anexos e legislação aplicada;</w:t>
      </w:r>
    </w:p>
    <w:p w14:paraId="2FAC3C3E" w14:textId="77777777" w:rsidR="0031585A" w:rsidRPr="00682981" w:rsidRDefault="0031585A" w:rsidP="0031585A">
      <w:pPr>
        <w:jc w:val="both"/>
        <w:rPr>
          <w:rFonts w:ascii="Cambria" w:hAnsi="Cambria" w:cs="Tahoma"/>
          <w:sz w:val="22"/>
          <w:szCs w:val="22"/>
        </w:rPr>
      </w:pPr>
    </w:p>
    <w:p w14:paraId="7D8FD250" w14:textId="77777777" w:rsidR="0031585A" w:rsidRPr="00682981" w:rsidRDefault="0031585A" w:rsidP="0031585A">
      <w:pPr>
        <w:jc w:val="both"/>
        <w:rPr>
          <w:rFonts w:ascii="Cambria" w:hAnsi="Cambria" w:cs="Tahoma"/>
          <w:sz w:val="22"/>
          <w:szCs w:val="22"/>
        </w:rPr>
      </w:pPr>
      <w:r>
        <w:rPr>
          <w:rFonts w:ascii="Cambria" w:hAnsi="Cambria" w:cs="Tahoma"/>
          <w:b/>
          <w:sz w:val="22"/>
          <w:szCs w:val="22"/>
        </w:rPr>
        <w:t xml:space="preserve">VI - </w:t>
      </w:r>
      <w:r w:rsidRPr="00682981">
        <w:rPr>
          <w:rFonts w:ascii="Cambria" w:hAnsi="Cambria" w:cs="Tahoma"/>
          <w:sz w:val="22"/>
          <w:szCs w:val="22"/>
        </w:rPr>
        <w:t>Declaramos que até a presente data inexistem fatos impeditivos para nossa habilitação e participação no presente processo licitatório e estamos cientes da obrigatoriedade de declarar ocorrências posteriores;</w:t>
      </w:r>
    </w:p>
    <w:p w14:paraId="11844552" w14:textId="77777777" w:rsidR="0031585A" w:rsidRPr="00682981" w:rsidRDefault="0031585A" w:rsidP="0031585A">
      <w:pPr>
        <w:jc w:val="both"/>
        <w:rPr>
          <w:rFonts w:ascii="Cambria" w:hAnsi="Cambria" w:cs="Tahoma"/>
          <w:sz w:val="22"/>
          <w:szCs w:val="22"/>
        </w:rPr>
      </w:pPr>
    </w:p>
    <w:p w14:paraId="1A6410D1" w14:textId="77777777" w:rsidR="0031585A" w:rsidRPr="00682981" w:rsidRDefault="0031585A" w:rsidP="0031585A">
      <w:pPr>
        <w:jc w:val="both"/>
        <w:rPr>
          <w:rFonts w:ascii="Cambria" w:hAnsi="Cambria" w:cs="Tahoma"/>
          <w:sz w:val="22"/>
          <w:szCs w:val="22"/>
        </w:rPr>
      </w:pPr>
      <w:r>
        <w:rPr>
          <w:rFonts w:ascii="Cambria" w:hAnsi="Cambria" w:cs="Tahoma"/>
          <w:b/>
          <w:sz w:val="22"/>
          <w:szCs w:val="22"/>
        </w:rPr>
        <w:t xml:space="preserve">VII - </w:t>
      </w:r>
      <w:r w:rsidRPr="00682981">
        <w:rPr>
          <w:rFonts w:ascii="Cambria" w:hAnsi="Cambria" w:cs="Tahoma"/>
          <w:sz w:val="22"/>
          <w:szCs w:val="22"/>
        </w:rPr>
        <w:t>Declaramos, ainda, que não fomos declarados inidôneos por nenhum órgão do poder público em qualquer de suas esferas;</w:t>
      </w:r>
    </w:p>
    <w:p w14:paraId="0BE5D3FB" w14:textId="77777777" w:rsidR="0031585A" w:rsidRPr="00682981" w:rsidRDefault="0031585A" w:rsidP="0031585A">
      <w:pPr>
        <w:jc w:val="both"/>
        <w:rPr>
          <w:rFonts w:ascii="Cambria" w:hAnsi="Cambria" w:cs="Tahoma"/>
          <w:sz w:val="22"/>
          <w:szCs w:val="22"/>
        </w:rPr>
      </w:pPr>
    </w:p>
    <w:p w14:paraId="0B02048D" w14:textId="21243455" w:rsidR="0031585A" w:rsidRPr="00682981" w:rsidRDefault="0031585A" w:rsidP="0031585A">
      <w:pPr>
        <w:jc w:val="both"/>
        <w:rPr>
          <w:rFonts w:ascii="Cambria" w:hAnsi="Cambria" w:cs="Tahoma"/>
          <w:sz w:val="22"/>
          <w:szCs w:val="22"/>
        </w:rPr>
      </w:pPr>
      <w:r>
        <w:rPr>
          <w:rFonts w:ascii="Cambria" w:hAnsi="Cambria" w:cs="Tahoma"/>
          <w:b/>
          <w:sz w:val="22"/>
          <w:szCs w:val="22"/>
        </w:rPr>
        <w:t xml:space="preserve">VIII - </w:t>
      </w:r>
      <w:r w:rsidRPr="00682981">
        <w:rPr>
          <w:rFonts w:ascii="Cambria" w:hAnsi="Cambria" w:cs="Tahoma"/>
          <w:sz w:val="22"/>
          <w:szCs w:val="22"/>
        </w:rPr>
        <w:t>Declaramos que seus sócios, dirigentes ou cotistas, bem como seu representante neste ato ________</w:t>
      </w:r>
      <w:r>
        <w:rPr>
          <w:rFonts w:ascii="Cambria" w:hAnsi="Cambria" w:cs="Tahoma"/>
          <w:sz w:val="22"/>
          <w:szCs w:val="22"/>
        </w:rPr>
        <w:t>________</w:t>
      </w:r>
      <w:r w:rsidRPr="00682981">
        <w:rPr>
          <w:rFonts w:ascii="Cambria" w:hAnsi="Cambria" w:cs="Tahoma"/>
          <w:sz w:val="22"/>
          <w:szCs w:val="22"/>
        </w:rPr>
        <w:t>___, inscrito no CPF sob nº ___</w:t>
      </w:r>
      <w:r>
        <w:rPr>
          <w:rFonts w:ascii="Cambria" w:hAnsi="Cambria" w:cs="Tahoma"/>
          <w:sz w:val="22"/>
          <w:szCs w:val="22"/>
        </w:rPr>
        <w:t>_______</w:t>
      </w:r>
      <w:r w:rsidRPr="00682981">
        <w:rPr>
          <w:rFonts w:ascii="Cambria" w:hAnsi="Cambria" w:cs="Tahoma"/>
          <w:sz w:val="22"/>
          <w:szCs w:val="22"/>
        </w:rPr>
        <w:t>_________, portador</w:t>
      </w:r>
      <w:r>
        <w:rPr>
          <w:rFonts w:ascii="Cambria" w:hAnsi="Cambria" w:cs="Tahoma"/>
          <w:sz w:val="22"/>
          <w:szCs w:val="22"/>
        </w:rPr>
        <w:t xml:space="preserve"> </w:t>
      </w:r>
      <w:r w:rsidRPr="00682981">
        <w:rPr>
          <w:rFonts w:ascii="Cambria" w:hAnsi="Cambria" w:cs="Tahoma"/>
          <w:sz w:val="22"/>
          <w:szCs w:val="22"/>
        </w:rPr>
        <w:t>(a) da carteira de identidade nº ___________</w:t>
      </w:r>
      <w:r>
        <w:rPr>
          <w:rFonts w:ascii="Cambria" w:hAnsi="Cambria" w:cs="Tahoma"/>
          <w:sz w:val="22"/>
          <w:szCs w:val="22"/>
        </w:rPr>
        <w:t>__</w:t>
      </w:r>
      <w:r w:rsidRPr="00682981">
        <w:rPr>
          <w:rFonts w:ascii="Cambria" w:hAnsi="Cambria" w:cs="Tahoma"/>
          <w:sz w:val="22"/>
          <w:szCs w:val="22"/>
        </w:rPr>
        <w:t xml:space="preserve">__, não são servidores do Município de </w:t>
      </w:r>
      <w:r>
        <w:rPr>
          <w:rFonts w:ascii="Cambria" w:hAnsi="Cambria" w:cs="Tahoma"/>
          <w:sz w:val="22"/>
          <w:szCs w:val="22"/>
        </w:rPr>
        <w:t>Japorã/MS</w:t>
      </w:r>
      <w:r w:rsidRPr="00682981">
        <w:rPr>
          <w:rFonts w:ascii="Cambria" w:hAnsi="Cambria" w:cs="Tahoma"/>
          <w:sz w:val="22"/>
          <w:szCs w:val="22"/>
        </w:rPr>
        <w:t>, nem cônjuge ou companheiro</w:t>
      </w:r>
      <w:r w:rsidR="00BA6712">
        <w:rPr>
          <w:rFonts w:ascii="Cambria" w:hAnsi="Cambria" w:cs="Tahoma"/>
          <w:sz w:val="22"/>
          <w:szCs w:val="22"/>
        </w:rPr>
        <w:t xml:space="preserve"> </w:t>
      </w:r>
      <w:r w:rsidRPr="00682981">
        <w:rPr>
          <w:rFonts w:ascii="Cambria" w:hAnsi="Cambria" w:cs="Tahoma"/>
          <w:sz w:val="22"/>
          <w:szCs w:val="22"/>
        </w:rPr>
        <w:t>(a), parente em linha reta e/ou colateral, consanguíneo ou afim de servidor</w:t>
      </w:r>
      <w:r>
        <w:rPr>
          <w:rFonts w:ascii="Cambria" w:hAnsi="Cambria" w:cs="Tahoma"/>
          <w:sz w:val="22"/>
          <w:szCs w:val="22"/>
        </w:rPr>
        <w:t xml:space="preserve"> </w:t>
      </w:r>
      <w:r w:rsidRPr="00682981">
        <w:rPr>
          <w:rFonts w:ascii="Cambria" w:hAnsi="Cambria" w:cs="Tahoma"/>
          <w:sz w:val="22"/>
          <w:szCs w:val="22"/>
        </w:rPr>
        <w:t>(a) público deste Município, que nele exerça cargo em comissão ou função de confiança, seja membro da comissão de licitação, pregoeiro ou atividade ligada à contratação;</w:t>
      </w:r>
    </w:p>
    <w:p w14:paraId="677549D2" w14:textId="77777777" w:rsidR="0031585A" w:rsidRPr="00682981" w:rsidRDefault="0031585A" w:rsidP="0031585A">
      <w:pPr>
        <w:jc w:val="both"/>
        <w:rPr>
          <w:rFonts w:ascii="Cambria" w:hAnsi="Cambria" w:cs="Tahoma"/>
          <w:sz w:val="22"/>
          <w:szCs w:val="22"/>
        </w:rPr>
      </w:pPr>
    </w:p>
    <w:p w14:paraId="199DEAC3" w14:textId="77777777" w:rsidR="0031585A" w:rsidRPr="00682981" w:rsidRDefault="0031585A" w:rsidP="0031585A">
      <w:pPr>
        <w:jc w:val="both"/>
        <w:rPr>
          <w:rFonts w:ascii="Cambria" w:hAnsi="Cambria" w:cs="Tahoma"/>
          <w:sz w:val="22"/>
          <w:szCs w:val="22"/>
        </w:rPr>
      </w:pPr>
      <w:r>
        <w:rPr>
          <w:rFonts w:ascii="Cambria" w:hAnsi="Cambria" w:cs="Tahoma"/>
          <w:b/>
          <w:sz w:val="22"/>
          <w:szCs w:val="22"/>
        </w:rPr>
        <w:lastRenderedPageBreak/>
        <w:t xml:space="preserve">IX - </w:t>
      </w:r>
      <w:r w:rsidRPr="00682981">
        <w:rPr>
          <w:rFonts w:ascii="Cambria" w:hAnsi="Cambria" w:cs="Tahoma"/>
          <w:sz w:val="22"/>
          <w:szCs w:val="22"/>
        </w:rPr>
        <w:t>Declaramos para os devidos efeitos e sob pena da lei que não possuir em seu quadro societário servidor público da ativa, empregado de empresa pública ou de sociedade de economia mista;</w:t>
      </w:r>
    </w:p>
    <w:p w14:paraId="5A43FCC7" w14:textId="77777777" w:rsidR="0031585A" w:rsidRPr="00682981" w:rsidRDefault="0031585A" w:rsidP="0031585A">
      <w:pPr>
        <w:jc w:val="both"/>
        <w:rPr>
          <w:rFonts w:ascii="Cambria" w:hAnsi="Cambria" w:cs="Tahoma"/>
          <w:sz w:val="22"/>
          <w:szCs w:val="22"/>
        </w:rPr>
      </w:pPr>
    </w:p>
    <w:p w14:paraId="7D453222" w14:textId="77777777" w:rsidR="0031585A" w:rsidRPr="00682981" w:rsidRDefault="0031585A" w:rsidP="0031585A">
      <w:pPr>
        <w:jc w:val="both"/>
        <w:rPr>
          <w:rFonts w:ascii="Cambria" w:hAnsi="Cambria" w:cs="Tahoma"/>
          <w:sz w:val="22"/>
          <w:szCs w:val="22"/>
        </w:rPr>
      </w:pPr>
      <w:r>
        <w:rPr>
          <w:rFonts w:ascii="Cambria" w:hAnsi="Cambria" w:cs="Tahoma"/>
          <w:b/>
          <w:sz w:val="22"/>
          <w:szCs w:val="22"/>
        </w:rPr>
        <w:t xml:space="preserve">X - </w:t>
      </w:r>
      <w:r w:rsidRPr="00682981">
        <w:rPr>
          <w:rFonts w:ascii="Cambria" w:hAnsi="Cambria" w:cs="Tahoma"/>
          <w:sz w:val="22"/>
          <w:szCs w:val="22"/>
        </w:rPr>
        <w:t>Declaramos, para os devidos fins de direito, na qualidade de Proponente dos procedimentos licitatórios, instaurados por este Município, que o</w:t>
      </w:r>
      <w:r>
        <w:rPr>
          <w:rFonts w:ascii="Cambria" w:hAnsi="Cambria" w:cs="Tahoma"/>
          <w:sz w:val="22"/>
          <w:szCs w:val="22"/>
        </w:rPr>
        <w:t xml:space="preserve"> </w:t>
      </w:r>
      <w:r w:rsidRPr="00682981">
        <w:rPr>
          <w:rFonts w:ascii="Cambria" w:hAnsi="Cambria" w:cs="Tahoma"/>
          <w:sz w:val="22"/>
          <w:szCs w:val="22"/>
        </w:rPr>
        <w:t>(a) responsável legal da empresa é o</w:t>
      </w:r>
      <w:r>
        <w:rPr>
          <w:rFonts w:ascii="Cambria" w:hAnsi="Cambria" w:cs="Tahoma"/>
          <w:sz w:val="22"/>
          <w:szCs w:val="22"/>
        </w:rPr>
        <w:t xml:space="preserve"> </w:t>
      </w:r>
      <w:r w:rsidRPr="00682981">
        <w:rPr>
          <w:rFonts w:ascii="Cambria" w:hAnsi="Cambria" w:cs="Tahoma"/>
          <w:sz w:val="22"/>
          <w:szCs w:val="22"/>
        </w:rPr>
        <w:t>(a) Sr.</w:t>
      </w:r>
      <w:r>
        <w:rPr>
          <w:rFonts w:ascii="Cambria" w:hAnsi="Cambria" w:cs="Tahoma"/>
          <w:sz w:val="22"/>
          <w:szCs w:val="22"/>
        </w:rPr>
        <w:t xml:space="preserve"> </w:t>
      </w:r>
      <w:r w:rsidRPr="00682981">
        <w:rPr>
          <w:rFonts w:ascii="Cambria" w:hAnsi="Cambria" w:cs="Tahoma"/>
          <w:sz w:val="22"/>
          <w:szCs w:val="22"/>
        </w:rPr>
        <w:t>(a)</w:t>
      </w:r>
      <w:r>
        <w:rPr>
          <w:rFonts w:ascii="Cambria" w:hAnsi="Cambria" w:cs="Tahoma"/>
          <w:sz w:val="22"/>
          <w:szCs w:val="22"/>
        </w:rPr>
        <w:t xml:space="preserve"> _______________________</w:t>
      </w:r>
      <w:r w:rsidRPr="00682981">
        <w:rPr>
          <w:rFonts w:ascii="Cambria" w:hAnsi="Cambria" w:cs="Tahoma"/>
          <w:sz w:val="22"/>
          <w:szCs w:val="22"/>
        </w:rPr>
        <w:t>, Portador</w:t>
      </w:r>
      <w:r>
        <w:rPr>
          <w:rFonts w:ascii="Cambria" w:hAnsi="Cambria" w:cs="Tahoma"/>
          <w:sz w:val="22"/>
          <w:szCs w:val="22"/>
        </w:rPr>
        <w:t xml:space="preserve"> </w:t>
      </w:r>
      <w:r w:rsidRPr="00682981">
        <w:rPr>
          <w:rFonts w:ascii="Cambria" w:hAnsi="Cambria" w:cs="Tahoma"/>
          <w:sz w:val="22"/>
          <w:szCs w:val="22"/>
        </w:rPr>
        <w:t xml:space="preserve">(a) do RG sob nº </w:t>
      </w:r>
      <w:r>
        <w:rPr>
          <w:rFonts w:ascii="Cambria" w:hAnsi="Cambria" w:cs="Tahoma"/>
          <w:sz w:val="22"/>
          <w:szCs w:val="22"/>
        </w:rPr>
        <w:t>________________________</w:t>
      </w:r>
      <w:r w:rsidRPr="00682981">
        <w:rPr>
          <w:rFonts w:ascii="Cambria" w:hAnsi="Cambria" w:cs="Tahoma"/>
          <w:sz w:val="22"/>
          <w:szCs w:val="22"/>
        </w:rPr>
        <w:t xml:space="preserve"> e CPF nº </w:t>
      </w:r>
      <w:r>
        <w:rPr>
          <w:rFonts w:ascii="Cambria" w:hAnsi="Cambria" w:cs="Tahoma"/>
          <w:sz w:val="22"/>
          <w:szCs w:val="22"/>
        </w:rPr>
        <w:t>_______________</w:t>
      </w:r>
      <w:r w:rsidRPr="00682981">
        <w:rPr>
          <w:rFonts w:ascii="Cambria" w:hAnsi="Cambria" w:cs="Tahoma"/>
          <w:sz w:val="22"/>
          <w:szCs w:val="22"/>
        </w:rPr>
        <w:t>, cuja função/cargo é</w:t>
      </w:r>
      <w:r>
        <w:rPr>
          <w:rFonts w:ascii="Cambria" w:hAnsi="Cambria" w:cs="Tahoma"/>
          <w:sz w:val="22"/>
          <w:szCs w:val="22"/>
        </w:rPr>
        <w:t xml:space="preserve"> _____________________ </w:t>
      </w:r>
      <w:r w:rsidRPr="00682981">
        <w:rPr>
          <w:rFonts w:ascii="Cambria" w:hAnsi="Cambria" w:cs="Tahoma"/>
          <w:i/>
          <w:color w:val="FF0000"/>
          <w:sz w:val="22"/>
          <w:szCs w:val="22"/>
        </w:rPr>
        <w:t>(sócio administrador/procurador/diretor/</w:t>
      </w:r>
      <w:proofErr w:type="spellStart"/>
      <w:r w:rsidRPr="00682981">
        <w:rPr>
          <w:rFonts w:ascii="Cambria" w:hAnsi="Cambria" w:cs="Tahoma"/>
          <w:i/>
          <w:color w:val="FF0000"/>
          <w:sz w:val="22"/>
          <w:szCs w:val="22"/>
        </w:rPr>
        <w:t>etc</w:t>
      </w:r>
      <w:proofErr w:type="spellEnd"/>
      <w:r w:rsidRPr="00682981">
        <w:rPr>
          <w:rFonts w:ascii="Cambria" w:hAnsi="Cambria" w:cs="Tahoma"/>
          <w:i/>
          <w:color w:val="FF0000"/>
          <w:sz w:val="22"/>
          <w:szCs w:val="22"/>
        </w:rPr>
        <w:t>)</w:t>
      </w:r>
      <w:r w:rsidRPr="00682981">
        <w:rPr>
          <w:rFonts w:ascii="Cambria" w:hAnsi="Cambria" w:cs="Tahoma"/>
          <w:sz w:val="22"/>
          <w:szCs w:val="22"/>
        </w:rPr>
        <w:t>,</w:t>
      </w:r>
      <w:r w:rsidRPr="00682981">
        <w:rPr>
          <w:rFonts w:ascii="Cambria" w:hAnsi="Cambria" w:cs="Tahoma"/>
          <w:color w:val="FF0000"/>
          <w:sz w:val="22"/>
          <w:szCs w:val="22"/>
        </w:rPr>
        <w:t xml:space="preserve"> </w:t>
      </w:r>
      <w:r w:rsidRPr="00682981">
        <w:rPr>
          <w:rFonts w:ascii="Cambria" w:hAnsi="Cambria" w:cs="Tahoma"/>
          <w:sz w:val="22"/>
          <w:szCs w:val="22"/>
        </w:rPr>
        <w:t>responsável pela assinatur</w:t>
      </w:r>
      <w:r>
        <w:rPr>
          <w:rFonts w:ascii="Cambria" w:hAnsi="Cambria" w:cs="Tahoma"/>
          <w:sz w:val="22"/>
          <w:szCs w:val="22"/>
        </w:rPr>
        <w:t>a da Ata de Registro de Preços/C</w:t>
      </w:r>
      <w:r w:rsidRPr="00682981">
        <w:rPr>
          <w:rFonts w:ascii="Cambria" w:hAnsi="Cambria" w:cs="Tahoma"/>
          <w:sz w:val="22"/>
          <w:szCs w:val="22"/>
        </w:rPr>
        <w:t>ontrato.</w:t>
      </w:r>
    </w:p>
    <w:p w14:paraId="62A14C5E" w14:textId="77777777" w:rsidR="0031585A" w:rsidRPr="00682981" w:rsidRDefault="0031585A" w:rsidP="0031585A">
      <w:pPr>
        <w:jc w:val="both"/>
        <w:rPr>
          <w:rFonts w:ascii="Cambria" w:hAnsi="Cambria" w:cs="Tahoma"/>
          <w:sz w:val="22"/>
          <w:szCs w:val="22"/>
        </w:rPr>
      </w:pPr>
    </w:p>
    <w:p w14:paraId="60FBA277" w14:textId="77777777" w:rsidR="0031585A" w:rsidRPr="00682981" w:rsidRDefault="0031585A" w:rsidP="0031585A">
      <w:pPr>
        <w:jc w:val="both"/>
        <w:rPr>
          <w:rFonts w:ascii="Cambria" w:hAnsi="Cambria" w:cs="Tahoma"/>
          <w:sz w:val="22"/>
          <w:szCs w:val="22"/>
        </w:rPr>
      </w:pPr>
      <w:r>
        <w:rPr>
          <w:rFonts w:ascii="Cambria" w:hAnsi="Cambria" w:cs="Tahoma"/>
          <w:b/>
          <w:sz w:val="22"/>
          <w:szCs w:val="22"/>
        </w:rPr>
        <w:t xml:space="preserve">XI - </w:t>
      </w:r>
      <w:r w:rsidRPr="00682981">
        <w:rPr>
          <w:rFonts w:ascii="Cambria" w:hAnsi="Cambria" w:cs="Tahoma"/>
          <w:sz w:val="22"/>
          <w:szCs w:val="22"/>
        </w:rPr>
        <w:t>Declaramos, para os devidos fins que em caso de qualquer comunicação futura referente e este processo licitatório, bem como em caso de eventual contratação, concordo que a Ata de Registro de Preços/Contrato seja encaminhado para o seguinte endereço:</w:t>
      </w:r>
    </w:p>
    <w:p w14:paraId="309493C9" w14:textId="77777777" w:rsidR="0031585A" w:rsidRPr="00682981" w:rsidRDefault="0031585A" w:rsidP="0031585A">
      <w:pPr>
        <w:jc w:val="both"/>
        <w:rPr>
          <w:rFonts w:ascii="Cambria" w:hAnsi="Cambria" w:cs="Tahoma"/>
          <w:sz w:val="22"/>
          <w:szCs w:val="22"/>
        </w:rPr>
      </w:pPr>
      <w:r w:rsidRPr="00682981">
        <w:rPr>
          <w:rFonts w:ascii="Cambria" w:hAnsi="Cambria" w:cs="Tahoma"/>
          <w:sz w:val="22"/>
          <w:szCs w:val="22"/>
        </w:rPr>
        <w:t>E-mail:</w:t>
      </w:r>
      <w:r>
        <w:rPr>
          <w:rFonts w:ascii="Cambria" w:hAnsi="Cambria" w:cs="Tahoma"/>
          <w:sz w:val="22"/>
          <w:szCs w:val="22"/>
        </w:rPr>
        <w:t xml:space="preserve"> _____________________________</w:t>
      </w:r>
    </w:p>
    <w:p w14:paraId="4EF656B7" w14:textId="77777777" w:rsidR="0031585A" w:rsidRPr="00682981" w:rsidRDefault="0031585A" w:rsidP="0031585A">
      <w:pPr>
        <w:jc w:val="both"/>
        <w:rPr>
          <w:rFonts w:ascii="Cambria" w:hAnsi="Cambria" w:cs="Tahoma"/>
          <w:sz w:val="22"/>
          <w:szCs w:val="22"/>
        </w:rPr>
      </w:pPr>
      <w:r>
        <w:rPr>
          <w:rFonts w:ascii="Cambria" w:hAnsi="Cambria" w:cs="Tahoma"/>
          <w:sz w:val="22"/>
          <w:szCs w:val="22"/>
        </w:rPr>
        <w:t>Telefone: ___________________________</w:t>
      </w:r>
    </w:p>
    <w:p w14:paraId="5B699C5F" w14:textId="77777777" w:rsidR="0031585A" w:rsidRPr="00682981" w:rsidRDefault="0031585A" w:rsidP="0031585A">
      <w:pPr>
        <w:jc w:val="both"/>
        <w:rPr>
          <w:rFonts w:ascii="Cambria" w:hAnsi="Cambria" w:cs="Tahoma"/>
          <w:sz w:val="22"/>
          <w:szCs w:val="22"/>
        </w:rPr>
      </w:pPr>
    </w:p>
    <w:p w14:paraId="7DA0C5F2" w14:textId="77777777" w:rsidR="0031585A" w:rsidRPr="00682981" w:rsidRDefault="0031585A" w:rsidP="0031585A">
      <w:pPr>
        <w:jc w:val="both"/>
        <w:rPr>
          <w:rFonts w:ascii="Cambria" w:hAnsi="Cambria" w:cs="Tahoma"/>
          <w:sz w:val="22"/>
          <w:szCs w:val="22"/>
        </w:rPr>
      </w:pPr>
      <w:r>
        <w:rPr>
          <w:rFonts w:ascii="Cambria" w:hAnsi="Cambria" w:cs="Tahoma"/>
          <w:b/>
          <w:sz w:val="22"/>
          <w:szCs w:val="22"/>
        </w:rPr>
        <w:t xml:space="preserve">XII - </w:t>
      </w:r>
      <w:r w:rsidRPr="00682981">
        <w:rPr>
          <w:rFonts w:ascii="Cambria" w:hAnsi="Cambria" w:cs="Tahoma"/>
          <w:sz w:val="22"/>
          <w:szCs w:val="22"/>
        </w:rPr>
        <w:t>Caso altere o citado e-mail ou telefone comprometo-me em protocolizar pedido de alteração junto ao Sistema de Protocolo deste Município, sob pena de ser considerado como intimado nos dados anteriormente fornecidos.</w:t>
      </w:r>
    </w:p>
    <w:p w14:paraId="1BD6C229" w14:textId="77777777" w:rsidR="0031585A" w:rsidRPr="00682981" w:rsidRDefault="0031585A" w:rsidP="0031585A">
      <w:pPr>
        <w:jc w:val="both"/>
        <w:rPr>
          <w:rFonts w:ascii="Cambria" w:hAnsi="Cambria" w:cs="Tahoma"/>
          <w:sz w:val="22"/>
          <w:szCs w:val="22"/>
        </w:rPr>
      </w:pPr>
    </w:p>
    <w:p w14:paraId="18E37271" w14:textId="77777777" w:rsidR="0031585A" w:rsidRPr="00682981" w:rsidRDefault="0031585A" w:rsidP="0031585A">
      <w:pPr>
        <w:jc w:val="both"/>
        <w:rPr>
          <w:rFonts w:ascii="Cambria" w:hAnsi="Cambria" w:cs="Tahoma"/>
          <w:sz w:val="22"/>
          <w:szCs w:val="22"/>
        </w:rPr>
      </w:pPr>
      <w:r>
        <w:rPr>
          <w:rFonts w:ascii="Cambria" w:hAnsi="Cambria" w:cs="Tahoma"/>
          <w:b/>
          <w:sz w:val="22"/>
          <w:szCs w:val="22"/>
        </w:rPr>
        <w:t xml:space="preserve">XIII - </w:t>
      </w:r>
      <w:r w:rsidRPr="00682981">
        <w:rPr>
          <w:rFonts w:ascii="Cambria" w:hAnsi="Cambria" w:cs="Tahoma"/>
          <w:sz w:val="22"/>
          <w:szCs w:val="22"/>
        </w:rPr>
        <w:t>Nomeamos e constituímos o Senhor</w:t>
      </w:r>
      <w:r>
        <w:rPr>
          <w:rFonts w:ascii="Cambria" w:hAnsi="Cambria" w:cs="Tahoma"/>
          <w:sz w:val="22"/>
          <w:szCs w:val="22"/>
        </w:rPr>
        <w:t xml:space="preserve"> </w:t>
      </w:r>
      <w:r w:rsidRPr="00682981">
        <w:rPr>
          <w:rFonts w:ascii="Cambria" w:hAnsi="Cambria" w:cs="Tahoma"/>
          <w:sz w:val="22"/>
          <w:szCs w:val="22"/>
        </w:rPr>
        <w:t>(a)</w:t>
      </w:r>
      <w:r>
        <w:rPr>
          <w:rFonts w:ascii="Cambria" w:hAnsi="Cambria" w:cs="Tahoma"/>
          <w:sz w:val="22"/>
          <w:szCs w:val="22"/>
        </w:rPr>
        <w:t xml:space="preserve"> ______________________, portador (a) do CPF sob n</w:t>
      </w:r>
      <w:r w:rsidRPr="00682981">
        <w:rPr>
          <w:rFonts w:ascii="Cambria" w:hAnsi="Cambria" w:cs="Tahoma"/>
          <w:sz w:val="22"/>
          <w:szCs w:val="22"/>
        </w:rPr>
        <w:t>º</w:t>
      </w:r>
      <w:r>
        <w:rPr>
          <w:rFonts w:ascii="Cambria" w:hAnsi="Cambria" w:cs="Tahoma"/>
          <w:sz w:val="22"/>
          <w:szCs w:val="22"/>
        </w:rPr>
        <w:t xml:space="preserve"> _____________________________</w:t>
      </w:r>
      <w:r w:rsidRPr="00682981">
        <w:rPr>
          <w:rFonts w:ascii="Cambria" w:hAnsi="Cambria" w:cs="Tahoma"/>
          <w:sz w:val="22"/>
          <w:szCs w:val="22"/>
        </w:rPr>
        <w:t>, para ser o</w:t>
      </w:r>
      <w:r>
        <w:rPr>
          <w:rFonts w:ascii="Cambria" w:hAnsi="Cambria" w:cs="Tahoma"/>
          <w:sz w:val="22"/>
          <w:szCs w:val="22"/>
        </w:rPr>
        <w:t xml:space="preserve"> </w:t>
      </w:r>
      <w:r w:rsidRPr="00682981">
        <w:rPr>
          <w:rFonts w:ascii="Cambria" w:hAnsi="Cambria" w:cs="Tahoma"/>
          <w:sz w:val="22"/>
          <w:szCs w:val="22"/>
        </w:rPr>
        <w:t xml:space="preserve">(a) responsável para acompanhar a execução da Ata de Registro de Preços/Contrato, referente </w:t>
      </w:r>
      <w:r>
        <w:rPr>
          <w:rFonts w:ascii="Cambria" w:hAnsi="Cambria" w:cs="Tahoma"/>
          <w:sz w:val="22"/>
          <w:szCs w:val="22"/>
        </w:rPr>
        <w:t>ao presente Processo Licitatório</w:t>
      </w:r>
      <w:r w:rsidRPr="00682981">
        <w:rPr>
          <w:rFonts w:ascii="Cambria" w:hAnsi="Cambria" w:cs="Tahoma"/>
          <w:sz w:val="22"/>
          <w:szCs w:val="22"/>
        </w:rPr>
        <w:t xml:space="preserve"> e todos os atos necessários ao cumprimento das obrigações contidas no instrumento convocatório, seus Anexos e na Ata de Registro de Preços/Contrato.</w:t>
      </w:r>
    </w:p>
    <w:p w14:paraId="68AA20D4" w14:textId="77777777" w:rsidR="0031585A" w:rsidRPr="00682981" w:rsidRDefault="0031585A" w:rsidP="0031585A">
      <w:pPr>
        <w:jc w:val="both"/>
        <w:rPr>
          <w:rFonts w:ascii="Cambria" w:hAnsi="Cambria" w:cs="Tahoma"/>
          <w:sz w:val="22"/>
          <w:szCs w:val="22"/>
        </w:rPr>
      </w:pPr>
    </w:p>
    <w:p w14:paraId="6CF016C1" w14:textId="23D4433D" w:rsidR="00A86FC8" w:rsidRPr="00BA6712" w:rsidRDefault="0031585A" w:rsidP="0031585A">
      <w:pPr>
        <w:jc w:val="both"/>
        <w:rPr>
          <w:rFonts w:ascii="Cambria" w:hAnsi="Cambria" w:cs="Tahoma"/>
          <w:bCs/>
          <w:sz w:val="22"/>
          <w:szCs w:val="22"/>
        </w:rPr>
      </w:pPr>
      <w:r>
        <w:rPr>
          <w:rFonts w:ascii="Cambria" w:hAnsi="Cambria" w:cs="Tahoma"/>
          <w:b/>
          <w:sz w:val="22"/>
          <w:szCs w:val="22"/>
        </w:rPr>
        <w:t xml:space="preserve">XIV </w:t>
      </w:r>
      <w:r w:rsidR="00BA6712">
        <w:rPr>
          <w:rFonts w:ascii="Cambria" w:hAnsi="Cambria" w:cs="Tahoma"/>
          <w:b/>
          <w:sz w:val="22"/>
          <w:szCs w:val="22"/>
        </w:rPr>
        <w:t>-</w:t>
      </w:r>
      <w:r w:rsidR="00A86FC8">
        <w:rPr>
          <w:rFonts w:ascii="Cambria" w:hAnsi="Cambria" w:cs="Tahoma"/>
          <w:b/>
          <w:sz w:val="22"/>
          <w:szCs w:val="22"/>
        </w:rPr>
        <w:t xml:space="preserve"> </w:t>
      </w:r>
      <w:r w:rsidR="00BA6712">
        <w:rPr>
          <w:rFonts w:ascii="Cambria" w:hAnsi="Cambria" w:cs="Tahoma"/>
          <w:bCs/>
          <w:sz w:val="22"/>
          <w:szCs w:val="22"/>
        </w:rPr>
        <w:t>Declaro ter c</w:t>
      </w:r>
      <w:r w:rsidR="00A86FC8" w:rsidRPr="00BA6712">
        <w:rPr>
          <w:rFonts w:ascii="Cambria" w:hAnsi="Cambria" w:cs="Tahoma"/>
          <w:bCs/>
          <w:sz w:val="22"/>
          <w:szCs w:val="22"/>
        </w:rPr>
        <w:t xml:space="preserve">iência da existência e cumprimento da Lei nº 13.709, de 14 de agosto de 2018 – Lei Geral de Proteção de Dados (LGPD) e, se compromete a adequar todos os procedimentos internos ao disposto na legislação, com intuito de proteção dos dados pessoais repassados pelo </w:t>
      </w:r>
      <w:r w:rsidR="00BA6712" w:rsidRPr="00BA6712">
        <w:rPr>
          <w:rFonts w:ascii="Cambria" w:hAnsi="Cambria" w:cs="Tahoma"/>
          <w:bCs/>
          <w:sz w:val="22"/>
          <w:szCs w:val="22"/>
        </w:rPr>
        <w:t>Contratante</w:t>
      </w:r>
      <w:r w:rsidR="00A86FC8" w:rsidRPr="00BA6712">
        <w:rPr>
          <w:rFonts w:ascii="Cambria" w:hAnsi="Cambria" w:cs="Tahoma"/>
          <w:bCs/>
          <w:sz w:val="22"/>
          <w:szCs w:val="22"/>
        </w:rPr>
        <w:t>, declara ainda, que os princípios norteadores da referida legislação estão incorporados no desenvolvimento de suas atividades institucionais, bem como na prática de seus agentes de tratamento.</w:t>
      </w:r>
    </w:p>
    <w:p w14:paraId="60D5A983" w14:textId="77777777" w:rsidR="00A86FC8" w:rsidRDefault="00A86FC8" w:rsidP="0031585A">
      <w:pPr>
        <w:jc w:val="both"/>
        <w:rPr>
          <w:rFonts w:ascii="Cambria" w:hAnsi="Cambria" w:cs="Tahoma"/>
          <w:b/>
          <w:sz w:val="22"/>
          <w:szCs w:val="22"/>
        </w:rPr>
      </w:pPr>
    </w:p>
    <w:p w14:paraId="61BA65AA" w14:textId="4F2BDD4D" w:rsidR="0031585A" w:rsidRDefault="0031585A" w:rsidP="0031585A">
      <w:pPr>
        <w:jc w:val="both"/>
        <w:rPr>
          <w:rFonts w:ascii="Cambria" w:hAnsi="Cambria" w:cs="Tahoma"/>
          <w:sz w:val="22"/>
          <w:szCs w:val="22"/>
        </w:rPr>
      </w:pPr>
      <w:r>
        <w:rPr>
          <w:rFonts w:ascii="Cambria" w:hAnsi="Cambria" w:cs="Tahoma"/>
          <w:b/>
          <w:sz w:val="22"/>
          <w:szCs w:val="22"/>
        </w:rPr>
        <w:t xml:space="preserve"> </w:t>
      </w:r>
      <w:r w:rsidRPr="00682981">
        <w:rPr>
          <w:rFonts w:ascii="Cambria" w:hAnsi="Cambria" w:cs="Tahoma"/>
          <w:sz w:val="22"/>
          <w:szCs w:val="22"/>
        </w:rPr>
        <w:t>Por ser expressão da verdade, firmamos a presente.</w:t>
      </w:r>
    </w:p>
    <w:p w14:paraId="46DB263D" w14:textId="77777777" w:rsidR="0031585A" w:rsidRPr="002602D9" w:rsidRDefault="0031585A" w:rsidP="0031585A">
      <w:pPr>
        <w:jc w:val="both"/>
        <w:rPr>
          <w:rFonts w:ascii="Cambria" w:hAnsi="Cambria" w:cs="Tahoma"/>
          <w:sz w:val="22"/>
          <w:szCs w:val="22"/>
        </w:rPr>
      </w:pPr>
    </w:p>
    <w:p w14:paraId="33EE78B1" w14:textId="77777777" w:rsidR="00701486" w:rsidRPr="00EE0EA0" w:rsidRDefault="00701486" w:rsidP="00701486">
      <w:pPr>
        <w:jc w:val="center"/>
        <w:rPr>
          <w:rFonts w:ascii="Cambria" w:hAnsi="Cambria"/>
          <w:i/>
          <w:sz w:val="22"/>
          <w:szCs w:val="22"/>
        </w:rPr>
      </w:pPr>
      <w:r>
        <w:rPr>
          <w:rFonts w:ascii="Cambria" w:hAnsi="Cambria"/>
          <w:i/>
          <w:color w:val="FF0000"/>
          <w:sz w:val="22"/>
          <w:szCs w:val="22"/>
        </w:rPr>
        <w:t>Local</w:t>
      </w:r>
      <w:r w:rsidRPr="00EE0EA0">
        <w:rPr>
          <w:rFonts w:ascii="Cambria" w:hAnsi="Cambria"/>
          <w:i/>
          <w:sz w:val="22"/>
          <w:szCs w:val="22"/>
        </w:rPr>
        <w:t xml:space="preserve">, ___ de _____________ </w:t>
      </w:r>
      <w:proofErr w:type="spellStart"/>
      <w:r w:rsidRPr="00EE0EA0">
        <w:rPr>
          <w:rFonts w:ascii="Cambria" w:hAnsi="Cambria"/>
          <w:i/>
          <w:sz w:val="22"/>
          <w:szCs w:val="22"/>
        </w:rPr>
        <w:t>de</w:t>
      </w:r>
      <w:proofErr w:type="spellEnd"/>
      <w:r w:rsidRPr="00EE0EA0">
        <w:rPr>
          <w:rFonts w:ascii="Cambria" w:hAnsi="Cambria"/>
          <w:i/>
          <w:sz w:val="22"/>
          <w:szCs w:val="22"/>
        </w:rPr>
        <w:t xml:space="preserve"> </w:t>
      </w:r>
      <w:r>
        <w:rPr>
          <w:rFonts w:ascii="Cambria" w:hAnsi="Cambria"/>
          <w:i/>
          <w:sz w:val="22"/>
          <w:szCs w:val="22"/>
        </w:rPr>
        <w:t>2024</w:t>
      </w:r>
      <w:r w:rsidRPr="00EE0EA0">
        <w:rPr>
          <w:rFonts w:ascii="Cambria" w:hAnsi="Cambria"/>
          <w:i/>
          <w:sz w:val="22"/>
          <w:szCs w:val="22"/>
        </w:rPr>
        <w:t>.</w:t>
      </w:r>
    </w:p>
    <w:p w14:paraId="7ED6D6E8" w14:textId="77777777" w:rsidR="0031585A" w:rsidRPr="002602D9" w:rsidRDefault="0031585A" w:rsidP="0031585A">
      <w:pPr>
        <w:jc w:val="center"/>
        <w:rPr>
          <w:rFonts w:ascii="Cambria" w:hAnsi="Cambria" w:cs="Tahoma"/>
          <w:sz w:val="22"/>
          <w:szCs w:val="22"/>
        </w:rPr>
      </w:pPr>
    </w:p>
    <w:p w14:paraId="12FF85A2" w14:textId="77777777" w:rsidR="0031585A" w:rsidRDefault="0031585A" w:rsidP="0031585A">
      <w:pPr>
        <w:jc w:val="center"/>
        <w:rPr>
          <w:rFonts w:ascii="Cambria" w:hAnsi="Cambria" w:cs="Tahoma"/>
          <w:sz w:val="22"/>
          <w:szCs w:val="22"/>
        </w:rPr>
      </w:pPr>
    </w:p>
    <w:p w14:paraId="6FB65B5C" w14:textId="77777777" w:rsidR="0031585A" w:rsidRDefault="0031585A" w:rsidP="0031585A">
      <w:pPr>
        <w:jc w:val="center"/>
        <w:rPr>
          <w:rFonts w:ascii="Cambria" w:hAnsi="Cambria" w:cs="Tahoma"/>
          <w:sz w:val="22"/>
          <w:szCs w:val="22"/>
        </w:rPr>
      </w:pPr>
    </w:p>
    <w:p w14:paraId="41DBCB83" w14:textId="77777777" w:rsidR="0031585A" w:rsidRPr="002602D9" w:rsidRDefault="0031585A" w:rsidP="0031585A">
      <w:pPr>
        <w:jc w:val="center"/>
        <w:rPr>
          <w:rFonts w:ascii="Cambria" w:hAnsi="Cambria" w:cs="Tahoma"/>
          <w:sz w:val="22"/>
          <w:szCs w:val="22"/>
        </w:rPr>
      </w:pPr>
    </w:p>
    <w:p w14:paraId="281B3A6E" w14:textId="77777777" w:rsidR="0031585A" w:rsidRPr="002602D9" w:rsidRDefault="0031585A" w:rsidP="0031585A">
      <w:pPr>
        <w:jc w:val="center"/>
        <w:rPr>
          <w:rFonts w:ascii="Cambria" w:hAnsi="Cambria" w:cs="Tahoma"/>
          <w:sz w:val="22"/>
          <w:szCs w:val="22"/>
        </w:rPr>
      </w:pPr>
      <w:r w:rsidRPr="002602D9">
        <w:rPr>
          <w:rFonts w:ascii="Cambria" w:hAnsi="Cambria" w:cs="Tahoma"/>
          <w:sz w:val="22"/>
          <w:szCs w:val="22"/>
        </w:rPr>
        <w:t>_________________________________________</w:t>
      </w:r>
    </w:p>
    <w:p w14:paraId="379D5FA2" w14:textId="77777777" w:rsidR="0031585A" w:rsidRPr="002602D9" w:rsidRDefault="0031585A" w:rsidP="0031585A">
      <w:pPr>
        <w:jc w:val="center"/>
        <w:rPr>
          <w:rFonts w:ascii="Cambria" w:hAnsi="Cambria" w:cs="Tahoma"/>
          <w:b/>
          <w:sz w:val="22"/>
          <w:szCs w:val="22"/>
        </w:rPr>
      </w:pPr>
      <w:r w:rsidRPr="002602D9">
        <w:rPr>
          <w:rFonts w:ascii="Cambria" w:hAnsi="Cambria" w:cs="Tahoma"/>
          <w:b/>
          <w:sz w:val="22"/>
          <w:szCs w:val="22"/>
        </w:rPr>
        <w:t>Nome e Assinatura do representante legal</w:t>
      </w:r>
    </w:p>
    <w:p w14:paraId="2B6AA33E" w14:textId="77777777" w:rsidR="0031585A" w:rsidRPr="002602D9" w:rsidRDefault="0031585A" w:rsidP="0031585A">
      <w:pPr>
        <w:jc w:val="center"/>
        <w:rPr>
          <w:rFonts w:ascii="Cambria" w:hAnsi="Cambria" w:cs="Tahoma"/>
          <w:b/>
          <w:sz w:val="22"/>
          <w:szCs w:val="22"/>
        </w:rPr>
      </w:pPr>
      <w:r w:rsidRPr="002602D9">
        <w:rPr>
          <w:rFonts w:ascii="Cambria" w:hAnsi="Cambria" w:cs="Tahoma"/>
          <w:b/>
          <w:sz w:val="22"/>
          <w:szCs w:val="22"/>
        </w:rPr>
        <w:t>Carimbo CNPJ</w:t>
      </w:r>
    </w:p>
    <w:p w14:paraId="7693DD98" w14:textId="77777777" w:rsidR="0031585A" w:rsidRDefault="0031585A" w:rsidP="0031585A">
      <w:pPr>
        <w:spacing w:line="276" w:lineRule="auto"/>
        <w:jc w:val="center"/>
        <w:rPr>
          <w:rFonts w:ascii="Cambria" w:hAnsi="Cambria"/>
          <w:b/>
          <w:sz w:val="22"/>
          <w:szCs w:val="22"/>
        </w:rPr>
      </w:pPr>
    </w:p>
    <w:p w14:paraId="2480830F" w14:textId="77777777" w:rsidR="00E00BF9" w:rsidRDefault="00E00BF9" w:rsidP="0031585A">
      <w:pPr>
        <w:spacing w:line="276" w:lineRule="auto"/>
        <w:jc w:val="center"/>
        <w:rPr>
          <w:rFonts w:ascii="Cambria" w:hAnsi="Cambria"/>
          <w:b/>
          <w:sz w:val="22"/>
          <w:szCs w:val="22"/>
        </w:rPr>
      </w:pPr>
    </w:p>
    <w:p w14:paraId="70476253" w14:textId="77777777" w:rsidR="00E00BF9" w:rsidRDefault="00E00BF9" w:rsidP="0031585A">
      <w:pPr>
        <w:spacing w:line="276" w:lineRule="auto"/>
        <w:jc w:val="center"/>
        <w:rPr>
          <w:rFonts w:ascii="Cambria" w:hAnsi="Cambria"/>
          <w:b/>
          <w:sz w:val="22"/>
          <w:szCs w:val="22"/>
        </w:rPr>
      </w:pPr>
    </w:p>
    <w:p w14:paraId="31922B80" w14:textId="77777777" w:rsidR="00E00BF9" w:rsidRDefault="00E00BF9" w:rsidP="0031585A">
      <w:pPr>
        <w:spacing w:line="276" w:lineRule="auto"/>
        <w:jc w:val="center"/>
        <w:rPr>
          <w:rFonts w:ascii="Cambria" w:hAnsi="Cambria"/>
          <w:b/>
          <w:sz w:val="22"/>
          <w:szCs w:val="22"/>
        </w:rPr>
      </w:pPr>
    </w:p>
    <w:p w14:paraId="1DC0B0B3" w14:textId="77777777" w:rsidR="00E00BF9" w:rsidRDefault="00E00BF9" w:rsidP="0031585A">
      <w:pPr>
        <w:spacing w:line="276" w:lineRule="auto"/>
        <w:jc w:val="center"/>
        <w:rPr>
          <w:rFonts w:ascii="Cambria" w:hAnsi="Cambria"/>
          <w:b/>
          <w:sz w:val="22"/>
          <w:szCs w:val="22"/>
        </w:rPr>
      </w:pPr>
    </w:p>
    <w:p w14:paraId="45E1B5CB" w14:textId="77777777" w:rsidR="00E00BF9" w:rsidRDefault="00E00BF9" w:rsidP="0031585A">
      <w:pPr>
        <w:spacing w:line="276" w:lineRule="auto"/>
        <w:jc w:val="center"/>
        <w:rPr>
          <w:rFonts w:ascii="Cambria" w:hAnsi="Cambria"/>
          <w:b/>
          <w:sz w:val="22"/>
          <w:szCs w:val="22"/>
        </w:rPr>
      </w:pPr>
    </w:p>
    <w:p w14:paraId="70760B3C" w14:textId="77777777" w:rsidR="00E00BF9" w:rsidRDefault="00E00BF9" w:rsidP="0031585A">
      <w:pPr>
        <w:spacing w:line="276" w:lineRule="auto"/>
        <w:jc w:val="center"/>
        <w:rPr>
          <w:rFonts w:ascii="Cambria" w:hAnsi="Cambria"/>
          <w:b/>
          <w:sz w:val="22"/>
          <w:szCs w:val="22"/>
        </w:rPr>
      </w:pPr>
    </w:p>
    <w:p w14:paraId="58C8F194" w14:textId="77777777" w:rsidR="00E00BF9" w:rsidRDefault="00E00BF9" w:rsidP="0031585A">
      <w:pPr>
        <w:spacing w:line="276" w:lineRule="auto"/>
        <w:jc w:val="center"/>
        <w:rPr>
          <w:rFonts w:ascii="Cambria" w:hAnsi="Cambria"/>
          <w:b/>
          <w:sz w:val="22"/>
          <w:szCs w:val="22"/>
        </w:rPr>
      </w:pPr>
    </w:p>
    <w:p w14:paraId="0CBBA064" w14:textId="77777777" w:rsidR="00E00BF9" w:rsidRDefault="00E00BF9" w:rsidP="0031585A">
      <w:pPr>
        <w:spacing w:line="276" w:lineRule="auto"/>
        <w:jc w:val="center"/>
        <w:rPr>
          <w:rFonts w:ascii="Cambria" w:hAnsi="Cambria"/>
          <w:b/>
          <w:sz w:val="22"/>
          <w:szCs w:val="22"/>
        </w:rPr>
      </w:pPr>
    </w:p>
    <w:p w14:paraId="7745853E" w14:textId="77777777" w:rsidR="00E00BF9" w:rsidRDefault="00E00BF9" w:rsidP="0031585A">
      <w:pPr>
        <w:spacing w:line="276" w:lineRule="auto"/>
        <w:jc w:val="center"/>
        <w:rPr>
          <w:rFonts w:ascii="Cambria" w:hAnsi="Cambria"/>
          <w:b/>
          <w:sz w:val="22"/>
          <w:szCs w:val="22"/>
        </w:rPr>
      </w:pPr>
    </w:p>
    <w:p w14:paraId="78A59417" w14:textId="06BA1FA4" w:rsidR="00E00BF9" w:rsidRDefault="00E00BF9" w:rsidP="00E00BF9">
      <w:pPr>
        <w:jc w:val="center"/>
        <w:rPr>
          <w:rFonts w:ascii="Cambria" w:eastAsia="Times New Roman" w:hAnsi="Cambria" w:cs="Tahoma"/>
          <w:b/>
          <w:sz w:val="22"/>
          <w:szCs w:val="22"/>
        </w:rPr>
      </w:pPr>
      <w:r>
        <w:rPr>
          <w:rFonts w:ascii="Cambria" w:eastAsia="Times New Roman" w:hAnsi="Cambria" w:cs="Tahoma"/>
          <w:b/>
          <w:sz w:val="22"/>
          <w:szCs w:val="22"/>
        </w:rPr>
        <w:lastRenderedPageBreak/>
        <w:t>ANEXO VI</w:t>
      </w:r>
    </w:p>
    <w:p w14:paraId="032F30DE" w14:textId="6A98B0EF" w:rsidR="00E00BF9" w:rsidRDefault="00E00BF9" w:rsidP="00E00BF9">
      <w:pPr>
        <w:jc w:val="center"/>
        <w:rPr>
          <w:rFonts w:ascii="Cambria" w:eastAsia="Times New Roman" w:hAnsi="Cambria" w:cs="Tahoma"/>
          <w:b/>
          <w:sz w:val="22"/>
          <w:szCs w:val="22"/>
        </w:rPr>
      </w:pPr>
      <w:r>
        <w:rPr>
          <w:rFonts w:ascii="Cambria" w:eastAsia="Times New Roman" w:hAnsi="Cambria" w:cs="Tahoma"/>
          <w:b/>
          <w:sz w:val="22"/>
          <w:szCs w:val="22"/>
        </w:rPr>
        <w:t>DECLARAÇÃO DE RAIO DE ATENDIMENTO</w:t>
      </w:r>
    </w:p>
    <w:p w14:paraId="44726786" w14:textId="77777777" w:rsidR="00E00BF9" w:rsidRDefault="00E00BF9" w:rsidP="00E00BF9">
      <w:pPr>
        <w:jc w:val="center"/>
        <w:rPr>
          <w:rFonts w:ascii="Cambria" w:eastAsia="Times New Roman" w:hAnsi="Cambria" w:cs="Tahoma"/>
          <w:b/>
          <w:sz w:val="22"/>
          <w:szCs w:val="22"/>
        </w:rPr>
      </w:pPr>
    </w:p>
    <w:p w14:paraId="73FA6655" w14:textId="77777777" w:rsidR="00E00BF9" w:rsidRDefault="00E00BF9" w:rsidP="00E00BF9">
      <w:pPr>
        <w:jc w:val="center"/>
        <w:rPr>
          <w:rFonts w:ascii="Cambria" w:eastAsia="Times New Roman" w:hAnsi="Cambria" w:cs="Tahoma"/>
          <w:b/>
          <w:sz w:val="22"/>
          <w:szCs w:val="22"/>
        </w:rPr>
      </w:pPr>
    </w:p>
    <w:p w14:paraId="6834B5E0" w14:textId="77777777" w:rsidR="00E00BF9" w:rsidRDefault="00E00BF9" w:rsidP="00E00BF9">
      <w:pPr>
        <w:jc w:val="center"/>
        <w:rPr>
          <w:rFonts w:ascii="Cambria" w:eastAsia="Times New Roman" w:hAnsi="Cambria" w:cs="Tahoma"/>
          <w:b/>
          <w:sz w:val="22"/>
          <w:szCs w:val="22"/>
        </w:rPr>
      </w:pPr>
    </w:p>
    <w:p w14:paraId="3997ED5C" w14:textId="77777777" w:rsidR="00310A1C" w:rsidRPr="002602D9" w:rsidRDefault="00310A1C" w:rsidP="00310A1C">
      <w:pPr>
        <w:pStyle w:val="Inciso"/>
        <w:tabs>
          <w:tab w:val="left" w:pos="9781"/>
        </w:tabs>
        <w:ind w:left="0"/>
        <w:rPr>
          <w:rFonts w:ascii="Cambria" w:hAnsi="Cambria"/>
          <w:b/>
          <w:sz w:val="22"/>
          <w:szCs w:val="22"/>
        </w:rPr>
      </w:pPr>
      <w:r w:rsidRPr="002602D9">
        <w:rPr>
          <w:rFonts w:ascii="Cambria" w:hAnsi="Cambria"/>
          <w:b/>
          <w:sz w:val="22"/>
          <w:szCs w:val="22"/>
        </w:rPr>
        <w:t xml:space="preserve">Processo Licitatório nº </w:t>
      </w:r>
      <w:r>
        <w:rPr>
          <w:rFonts w:ascii="Cambria" w:hAnsi="Cambria" w:cs="Tahoma"/>
          <w:b/>
          <w:sz w:val="22"/>
          <w:szCs w:val="22"/>
        </w:rPr>
        <w:t>003/</w:t>
      </w:r>
      <w:r>
        <w:rPr>
          <w:rFonts w:ascii="Cambria" w:hAnsi="Cambria"/>
          <w:b/>
          <w:sz w:val="22"/>
          <w:szCs w:val="22"/>
        </w:rPr>
        <w:t>2024</w:t>
      </w:r>
    </w:p>
    <w:p w14:paraId="1479B692" w14:textId="77777777" w:rsidR="00310A1C" w:rsidRPr="002602D9" w:rsidRDefault="00310A1C" w:rsidP="00310A1C">
      <w:pPr>
        <w:pStyle w:val="Inciso"/>
        <w:tabs>
          <w:tab w:val="left" w:pos="9781"/>
        </w:tabs>
        <w:ind w:left="0"/>
        <w:rPr>
          <w:rFonts w:ascii="Cambria" w:hAnsi="Cambria"/>
          <w:b/>
          <w:sz w:val="22"/>
          <w:szCs w:val="22"/>
        </w:rPr>
      </w:pPr>
      <w:r w:rsidRPr="002602D9">
        <w:rPr>
          <w:rFonts w:ascii="Cambria" w:hAnsi="Cambria"/>
          <w:b/>
          <w:sz w:val="22"/>
          <w:szCs w:val="22"/>
        </w:rPr>
        <w:t xml:space="preserve">Pregão </w:t>
      </w:r>
      <w:r>
        <w:rPr>
          <w:rFonts w:ascii="Cambria" w:hAnsi="Cambria"/>
          <w:b/>
          <w:sz w:val="22"/>
          <w:szCs w:val="22"/>
        </w:rPr>
        <w:t>Eletrônico</w:t>
      </w:r>
      <w:r w:rsidRPr="002602D9">
        <w:rPr>
          <w:rFonts w:ascii="Cambria" w:hAnsi="Cambria"/>
          <w:b/>
          <w:sz w:val="22"/>
          <w:szCs w:val="22"/>
        </w:rPr>
        <w:t xml:space="preserve"> nº </w:t>
      </w:r>
      <w:r>
        <w:rPr>
          <w:rFonts w:ascii="Cambria" w:hAnsi="Cambria" w:cs="Tahoma"/>
          <w:b/>
          <w:sz w:val="22"/>
          <w:szCs w:val="22"/>
        </w:rPr>
        <w:t>002</w:t>
      </w:r>
      <w:r>
        <w:rPr>
          <w:rFonts w:ascii="Cambria" w:hAnsi="Cambria"/>
          <w:b/>
          <w:sz w:val="22"/>
          <w:szCs w:val="22"/>
        </w:rPr>
        <w:t>/2024</w:t>
      </w:r>
    </w:p>
    <w:p w14:paraId="56CFF1A0" w14:textId="77777777" w:rsidR="00E00BF9" w:rsidRDefault="00E00BF9" w:rsidP="00E00BF9">
      <w:pPr>
        <w:jc w:val="center"/>
        <w:rPr>
          <w:rFonts w:ascii="Cambria" w:eastAsia="Times New Roman" w:hAnsi="Cambria" w:cs="Tahoma"/>
          <w:b/>
          <w:sz w:val="22"/>
          <w:szCs w:val="22"/>
        </w:rPr>
      </w:pPr>
    </w:p>
    <w:p w14:paraId="0275786C" w14:textId="77777777" w:rsidR="00E00BF9" w:rsidRDefault="00E00BF9" w:rsidP="00E00BF9">
      <w:pPr>
        <w:jc w:val="center"/>
        <w:rPr>
          <w:rFonts w:ascii="Cambria" w:eastAsia="Times New Roman" w:hAnsi="Cambria" w:cs="Tahoma"/>
          <w:b/>
          <w:sz w:val="22"/>
          <w:szCs w:val="22"/>
        </w:rPr>
      </w:pPr>
    </w:p>
    <w:p w14:paraId="6F996CEC" w14:textId="77777777" w:rsidR="00E00BF9" w:rsidRDefault="00E00BF9" w:rsidP="00E00BF9">
      <w:pPr>
        <w:jc w:val="center"/>
        <w:rPr>
          <w:rFonts w:ascii="Cambria" w:eastAsia="Times New Roman" w:hAnsi="Cambria" w:cs="Tahoma"/>
          <w:b/>
          <w:sz w:val="22"/>
          <w:szCs w:val="22"/>
        </w:rPr>
      </w:pPr>
    </w:p>
    <w:p w14:paraId="6BF48196" w14:textId="77777777" w:rsidR="00E00BF9" w:rsidRDefault="00E00BF9" w:rsidP="00E00BF9">
      <w:pPr>
        <w:jc w:val="center"/>
        <w:rPr>
          <w:rFonts w:ascii="Cambria" w:eastAsia="Times New Roman" w:hAnsi="Cambria" w:cs="Tahoma"/>
          <w:b/>
          <w:sz w:val="22"/>
          <w:szCs w:val="22"/>
        </w:rPr>
      </w:pPr>
    </w:p>
    <w:p w14:paraId="1E1C3EF8" w14:textId="705FC4E6" w:rsidR="00E00BF9" w:rsidRPr="00BA1EEF" w:rsidRDefault="00E00BF9" w:rsidP="00E00BF9">
      <w:pPr>
        <w:jc w:val="both"/>
        <w:rPr>
          <w:rFonts w:ascii="Cambria" w:eastAsia="Times New Roman" w:hAnsi="Cambria" w:cs="Tahoma"/>
          <w:sz w:val="22"/>
          <w:szCs w:val="22"/>
        </w:rPr>
      </w:pPr>
      <w:r>
        <w:rPr>
          <w:rFonts w:ascii="Cambria" w:eastAsia="Times New Roman" w:hAnsi="Cambria" w:cs="Tahoma"/>
          <w:sz w:val="22"/>
          <w:szCs w:val="22"/>
        </w:rPr>
        <w:t xml:space="preserve">A empresa _______________________, inscrita no CNPJ/MF nº ___________________, com sede na Rua ______________, cidade de _____________________, por meio de seu representando, o Senhor (a) ________________________, portador da Cédula de Identidade nº _________________, inscrito no CPF nº ______________, residente e domiciliado a Rua _____________________, na cidade de ________________________, </w:t>
      </w:r>
      <w:r>
        <w:rPr>
          <w:rFonts w:ascii="Cambria" w:eastAsia="Times New Roman" w:hAnsi="Cambria" w:cs="Tahoma"/>
          <w:b/>
          <w:sz w:val="22"/>
          <w:szCs w:val="22"/>
        </w:rPr>
        <w:t>DECLARA</w:t>
      </w:r>
      <w:r>
        <w:rPr>
          <w:rFonts w:ascii="Cambria" w:eastAsia="Times New Roman" w:hAnsi="Cambria" w:cs="Tahoma"/>
          <w:sz w:val="22"/>
          <w:szCs w:val="22"/>
        </w:rPr>
        <w:t xml:space="preserve"> </w:t>
      </w:r>
      <w:r w:rsidRPr="00BA1EEF">
        <w:rPr>
          <w:rFonts w:ascii="Cambria" w:eastAsia="Times New Roman" w:hAnsi="Cambria" w:cs="Tahoma"/>
          <w:sz w:val="22"/>
          <w:szCs w:val="22"/>
        </w:rPr>
        <w:t xml:space="preserve">que a empresa possui representante comercial </w:t>
      </w:r>
      <w:r>
        <w:rPr>
          <w:rFonts w:ascii="Cambria" w:eastAsia="Times New Roman" w:hAnsi="Cambria" w:cs="Tahoma"/>
          <w:sz w:val="22"/>
          <w:szCs w:val="22"/>
        </w:rPr>
        <w:t xml:space="preserve">localizado na cidade de _______________ </w:t>
      </w:r>
      <w:r w:rsidRPr="00953BDE">
        <w:rPr>
          <w:rFonts w:ascii="Cambria" w:eastAsia="Times New Roman" w:hAnsi="Cambria" w:cs="Tahoma"/>
          <w:color w:val="FF0000"/>
          <w:sz w:val="22"/>
          <w:szCs w:val="22"/>
        </w:rPr>
        <w:t>(citar endereço)</w:t>
      </w:r>
      <w:r w:rsidRPr="00E00BF9">
        <w:rPr>
          <w:rFonts w:ascii="Cambria" w:eastAsia="Times New Roman" w:hAnsi="Cambria" w:cs="Tahoma"/>
          <w:sz w:val="22"/>
          <w:szCs w:val="22"/>
        </w:rPr>
        <w:t>_____________</w:t>
      </w:r>
      <w:r>
        <w:rPr>
          <w:rFonts w:ascii="Cambria" w:eastAsia="Times New Roman" w:hAnsi="Cambria" w:cs="Tahoma"/>
          <w:sz w:val="22"/>
          <w:szCs w:val="22"/>
        </w:rPr>
        <w:t>, a</w:t>
      </w:r>
      <w:r w:rsidRPr="00BA1EEF">
        <w:rPr>
          <w:rFonts w:ascii="Cambria" w:eastAsia="Times New Roman" w:hAnsi="Cambria" w:cs="Tahoma"/>
          <w:sz w:val="22"/>
          <w:szCs w:val="22"/>
        </w:rPr>
        <w:t xml:space="preserve"> uma distância </w:t>
      </w:r>
      <w:r>
        <w:rPr>
          <w:rFonts w:ascii="Cambria" w:eastAsia="Times New Roman" w:hAnsi="Cambria" w:cs="Tahoma"/>
          <w:sz w:val="22"/>
          <w:szCs w:val="22"/>
        </w:rPr>
        <w:t xml:space="preserve">de _____________ quilômetros do município de Japorã/MS </w:t>
      </w:r>
      <w:r w:rsidRPr="00953BDE">
        <w:rPr>
          <w:rFonts w:ascii="Cambria" w:eastAsia="Times New Roman" w:hAnsi="Cambria" w:cs="Tahoma"/>
          <w:color w:val="FF0000"/>
          <w:sz w:val="22"/>
          <w:szCs w:val="22"/>
        </w:rPr>
        <w:t>(inferior a 500,00 quilômetros)</w:t>
      </w:r>
      <w:r w:rsidRPr="00BA1EEF">
        <w:rPr>
          <w:rFonts w:ascii="Cambria" w:eastAsia="Times New Roman" w:hAnsi="Cambria" w:cs="Tahoma"/>
          <w:sz w:val="22"/>
          <w:szCs w:val="22"/>
        </w:rPr>
        <w:t>, com loja, técnicos treinados, estoque de peças de reposição para os bens a serem adquiridos.</w:t>
      </w:r>
    </w:p>
    <w:p w14:paraId="3CA88417" w14:textId="77777777" w:rsidR="00E00BF9" w:rsidRPr="00BA1EEF" w:rsidRDefault="00E00BF9" w:rsidP="00E00BF9">
      <w:pPr>
        <w:jc w:val="center"/>
        <w:rPr>
          <w:rFonts w:ascii="Cambria" w:hAnsi="Cambria"/>
          <w:sz w:val="22"/>
          <w:szCs w:val="22"/>
        </w:rPr>
      </w:pPr>
    </w:p>
    <w:p w14:paraId="27E03196" w14:textId="77777777" w:rsidR="00E00BF9" w:rsidRPr="00BA1EEF" w:rsidRDefault="00E00BF9" w:rsidP="00E00BF9">
      <w:pPr>
        <w:jc w:val="center"/>
        <w:rPr>
          <w:rFonts w:ascii="Cambria" w:hAnsi="Cambria"/>
          <w:sz w:val="22"/>
          <w:szCs w:val="22"/>
        </w:rPr>
      </w:pPr>
    </w:p>
    <w:p w14:paraId="5EDB090E" w14:textId="77777777" w:rsidR="00E00BF9" w:rsidRPr="00BA1EEF" w:rsidRDefault="00E00BF9" w:rsidP="00E00BF9">
      <w:pPr>
        <w:jc w:val="center"/>
        <w:rPr>
          <w:rFonts w:ascii="Cambria" w:hAnsi="Cambria"/>
          <w:sz w:val="22"/>
          <w:szCs w:val="22"/>
        </w:rPr>
      </w:pPr>
    </w:p>
    <w:p w14:paraId="13F73575" w14:textId="77777777" w:rsidR="00E00BF9" w:rsidRPr="00BA1EEF" w:rsidRDefault="00E00BF9" w:rsidP="00E00BF9">
      <w:pPr>
        <w:jc w:val="center"/>
        <w:rPr>
          <w:rFonts w:ascii="Cambria" w:hAnsi="Cambria"/>
          <w:sz w:val="22"/>
          <w:szCs w:val="22"/>
        </w:rPr>
      </w:pPr>
    </w:p>
    <w:p w14:paraId="0DCA750A" w14:textId="77777777" w:rsidR="00E00BF9" w:rsidRPr="00BA1EEF" w:rsidRDefault="00E00BF9" w:rsidP="00E00BF9">
      <w:pPr>
        <w:jc w:val="center"/>
        <w:rPr>
          <w:rFonts w:ascii="Cambria" w:hAnsi="Cambria"/>
          <w:sz w:val="22"/>
          <w:szCs w:val="22"/>
        </w:rPr>
      </w:pPr>
    </w:p>
    <w:p w14:paraId="2AF8C891" w14:textId="77777777" w:rsidR="00E00BF9" w:rsidRPr="00BA1EEF" w:rsidRDefault="00E00BF9" w:rsidP="00E00BF9">
      <w:pPr>
        <w:jc w:val="center"/>
        <w:rPr>
          <w:rFonts w:ascii="Cambria" w:hAnsi="Cambria"/>
          <w:sz w:val="22"/>
          <w:szCs w:val="22"/>
        </w:rPr>
      </w:pPr>
    </w:p>
    <w:p w14:paraId="2533248A" w14:textId="77777777" w:rsidR="00E00BF9" w:rsidRPr="00BA1EEF" w:rsidRDefault="00E00BF9" w:rsidP="00E00BF9">
      <w:pPr>
        <w:jc w:val="center"/>
        <w:rPr>
          <w:rFonts w:ascii="Cambria" w:hAnsi="Cambria"/>
          <w:sz w:val="22"/>
          <w:szCs w:val="22"/>
        </w:rPr>
      </w:pPr>
    </w:p>
    <w:p w14:paraId="360D8F03" w14:textId="77777777" w:rsidR="00E00BF9" w:rsidRPr="00BA1EEF" w:rsidRDefault="00E00BF9" w:rsidP="00E00BF9">
      <w:pPr>
        <w:jc w:val="center"/>
        <w:rPr>
          <w:rFonts w:ascii="Cambria" w:hAnsi="Cambria"/>
          <w:sz w:val="22"/>
          <w:szCs w:val="22"/>
        </w:rPr>
      </w:pPr>
    </w:p>
    <w:p w14:paraId="41342781" w14:textId="77777777" w:rsidR="00E00BF9" w:rsidRPr="00BA1EEF" w:rsidRDefault="00E00BF9" w:rsidP="00E00BF9">
      <w:pPr>
        <w:jc w:val="center"/>
        <w:rPr>
          <w:rFonts w:ascii="Cambria" w:hAnsi="Cambria"/>
          <w:sz w:val="22"/>
          <w:szCs w:val="22"/>
        </w:rPr>
      </w:pPr>
    </w:p>
    <w:p w14:paraId="6660CE7D" w14:textId="77777777" w:rsidR="00C8112E" w:rsidRPr="002602D9" w:rsidRDefault="00C8112E" w:rsidP="00C8112E">
      <w:pPr>
        <w:jc w:val="center"/>
        <w:rPr>
          <w:rFonts w:ascii="Cambria" w:hAnsi="Cambria" w:cs="Tahoma"/>
          <w:sz w:val="22"/>
          <w:szCs w:val="22"/>
        </w:rPr>
      </w:pPr>
      <w:r w:rsidRPr="002602D9">
        <w:rPr>
          <w:rFonts w:ascii="Cambria" w:hAnsi="Cambria" w:cs="Tahoma"/>
          <w:sz w:val="22"/>
          <w:szCs w:val="22"/>
        </w:rPr>
        <w:t>_________________________________________</w:t>
      </w:r>
    </w:p>
    <w:p w14:paraId="2ADE82DA" w14:textId="77777777" w:rsidR="00C8112E" w:rsidRPr="002602D9" w:rsidRDefault="00C8112E" w:rsidP="00C8112E">
      <w:pPr>
        <w:jc w:val="center"/>
        <w:rPr>
          <w:rFonts w:ascii="Cambria" w:hAnsi="Cambria" w:cs="Tahoma"/>
          <w:b/>
          <w:sz w:val="22"/>
          <w:szCs w:val="22"/>
        </w:rPr>
      </w:pPr>
      <w:r w:rsidRPr="002602D9">
        <w:rPr>
          <w:rFonts w:ascii="Cambria" w:hAnsi="Cambria" w:cs="Tahoma"/>
          <w:b/>
          <w:sz w:val="22"/>
          <w:szCs w:val="22"/>
        </w:rPr>
        <w:t>Nome e Assinatura do representante legal</w:t>
      </w:r>
    </w:p>
    <w:p w14:paraId="354EBF2F" w14:textId="77777777" w:rsidR="00C8112E" w:rsidRPr="002602D9" w:rsidRDefault="00C8112E" w:rsidP="00C8112E">
      <w:pPr>
        <w:jc w:val="center"/>
        <w:rPr>
          <w:rFonts w:ascii="Cambria" w:hAnsi="Cambria" w:cs="Tahoma"/>
          <w:b/>
          <w:sz w:val="22"/>
          <w:szCs w:val="22"/>
        </w:rPr>
      </w:pPr>
      <w:r w:rsidRPr="002602D9">
        <w:rPr>
          <w:rFonts w:ascii="Cambria" w:hAnsi="Cambria" w:cs="Tahoma"/>
          <w:b/>
          <w:sz w:val="22"/>
          <w:szCs w:val="22"/>
        </w:rPr>
        <w:t>Carimbo CNPJ</w:t>
      </w:r>
    </w:p>
    <w:p w14:paraId="74298A25" w14:textId="77777777" w:rsidR="00E00BF9" w:rsidRPr="00DF3DC7" w:rsidRDefault="00E00BF9" w:rsidP="0031585A">
      <w:pPr>
        <w:spacing w:line="276" w:lineRule="auto"/>
        <w:jc w:val="center"/>
        <w:rPr>
          <w:rFonts w:ascii="Cambria" w:hAnsi="Cambria"/>
          <w:b/>
          <w:sz w:val="22"/>
          <w:szCs w:val="22"/>
        </w:rPr>
      </w:pPr>
    </w:p>
    <w:sectPr w:rsidR="00E00BF9" w:rsidRPr="00DF3DC7" w:rsidSect="00A866F3">
      <w:type w:val="continuous"/>
      <w:pgSz w:w="11906" w:h="16838"/>
      <w:pgMar w:top="1985" w:right="1134" w:bottom="851" w:left="141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F7ACD" w14:textId="77777777" w:rsidR="00A866F3" w:rsidRDefault="00A866F3" w:rsidP="005C473A">
      <w:r>
        <w:separator/>
      </w:r>
    </w:p>
  </w:endnote>
  <w:endnote w:type="continuationSeparator" w:id="0">
    <w:p w14:paraId="698F6AC0" w14:textId="77777777" w:rsidR="00A866F3" w:rsidRDefault="00A866F3" w:rsidP="005C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Thorndale AMT">
    <w:altName w:val="Times New Roman"/>
    <w:charset w:val="00"/>
    <w:family w:val="roman"/>
    <w:pitch w:val="variable"/>
    <w:sig w:usb0="00000001"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cript">
    <w:altName w:val="Courier New"/>
    <w:panose1 w:val="00000000000000000000"/>
    <w:charset w:val="FF"/>
    <w:family w:val="script"/>
    <w:notTrueType/>
    <w:pitch w:val="variable"/>
    <w:sig w:usb0="00000003" w:usb1="00000000" w:usb2="00000000" w:usb3="00000000" w:csb0="00000000" w:csb1="00000000"/>
  </w:font>
  <w:font w:name="CG Times">
    <w:altName w:val="Times New Roman"/>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12693" w14:textId="29FAC46D" w:rsidR="007C7A69" w:rsidRDefault="007C7A69" w:rsidP="007C7A69">
    <w:pPr>
      <w:pStyle w:val="Rodap"/>
      <w:jc w:val="center"/>
      <w:rPr>
        <w:color w:val="5BFFA5"/>
      </w:rPr>
    </w:pPr>
    <w:r>
      <w:rPr>
        <w:color w:val="5BFFA5"/>
      </w:rPr>
      <w:t>_____________________________________________________________________________</w:t>
    </w:r>
    <w:r w:rsidR="008834C1">
      <w:rPr>
        <w:color w:val="5BFFA5"/>
      </w:rPr>
      <w:t>______________</w:t>
    </w:r>
  </w:p>
  <w:p w14:paraId="6ED17C36" w14:textId="77777777" w:rsidR="007C7A69" w:rsidRPr="0074249A" w:rsidRDefault="007C7A69" w:rsidP="007C7A69">
    <w:pPr>
      <w:pStyle w:val="Rodap"/>
      <w:jc w:val="center"/>
      <w:rPr>
        <w:color w:val="1F4E79"/>
      </w:rPr>
    </w:pPr>
    <w:r w:rsidRPr="0074249A">
      <w:rPr>
        <w:color w:val="1F4E79"/>
      </w:rPr>
      <w:t>CNPJ: 15.905.342/0001-28</w:t>
    </w:r>
  </w:p>
  <w:p w14:paraId="75972743" w14:textId="77777777" w:rsidR="007C7A69" w:rsidRDefault="007C7A69" w:rsidP="007C7A69">
    <w:pPr>
      <w:pStyle w:val="Rodap"/>
      <w:jc w:val="center"/>
      <w:rPr>
        <w:color w:val="1F4E79"/>
      </w:rPr>
    </w:pPr>
    <w:r w:rsidRPr="0074249A">
      <w:rPr>
        <w:color w:val="1F4E79"/>
      </w:rPr>
      <w:t>Avenida Deputado Ferna</w:t>
    </w:r>
    <w:r>
      <w:rPr>
        <w:color w:val="1F4E79"/>
      </w:rPr>
      <w:t>ndo Saldanha, s/n – Centro – CEP</w:t>
    </w:r>
    <w:r w:rsidRPr="0074249A">
      <w:rPr>
        <w:color w:val="1F4E79"/>
      </w:rPr>
      <w:t>: 79.985-000 – Fone: 67 3475-1701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052CE" w14:textId="424B4CD5" w:rsidR="00225383" w:rsidRPr="005254A7" w:rsidRDefault="00225383" w:rsidP="00E5513B">
    <w:pPr>
      <w:pStyle w:val="Rodap"/>
      <w:jc w:val="center"/>
      <w:rPr>
        <w:color w:val="5BFFA5"/>
      </w:rPr>
    </w:pPr>
    <w:r w:rsidRPr="005254A7">
      <w:rPr>
        <w:color w:val="5BFFA5"/>
      </w:rPr>
      <w:t>_____________________________________________________________________________</w:t>
    </w:r>
    <w:r w:rsidR="00D64E43">
      <w:rPr>
        <w:color w:val="5BFFA5"/>
      </w:rPr>
      <w:t>________________</w:t>
    </w:r>
  </w:p>
  <w:p w14:paraId="59457004" w14:textId="77777777" w:rsidR="00225383" w:rsidRPr="005254A7" w:rsidRDefault="00225383" w:rsidP="00E5513B">
    <w:pPr>
      <w:pStyle w:val="Rodap"/>
      <w:jc w:val="center"/>
      <w:rPr>
        <w:color w:val="1F4E79" w:themeColor="accent1" w:themeShade="80"/>
      </w:rPr>
    </w:pPr>
    <w:r w:rsidRPr="005254A7">
      <w:rPr>
        <w:color w:val="1F4E79" w:themeColor="accent1" w:themeShade="80"/>
      </w:rPr>
      <w:t>CNPJ: 15.905.342/0001-28</w:t>
    </w:r>
  </w:p>
  <w:p w14:paraId="57E738B8" w14:textId="77777777" w:rsidR="00225383" w:rsidRPr="005254A7" w:rsidRDefault="00225383" w:rsidP="00E5513B">
    <w:pPr>
      <w:pStyle w:val="Rodap"/>
      <w:jc w:val="center"/>
      <w:rPr>
        <w:color w:val="1F4E79" w:themeColor="accent1" w:themeShade="80"/>
      </w:rPr>
    </w:pPr>
    <w:r w:rsidRPr="005254A7">
      <w:rPr>
        <w:color w:val="1F4E79" w:themeColor="accent1" w:themeShade="80"/>
      </w:rPr>
      <w:t xml:space="preserve">Avenida Deputado Fernando Saldanha, s/n – Centro </w:t>
    </w:r>
    <w:r>
      <w:rPr>
        <w:color w:val="1F4E79" w:themeColor="accent1" w:themeShade="80"/>
      </w:rPr>
      <w:t>– CEP</w:t>
    </w:r>
    <w:r w:rsidRPr="005254A7">
      <w:rPr>
        <w:color w:val="1F4E79" w:themeColor="accent1" w:themeShade="80"/>
      </w:rPr>
      <w:t>: 79.985-000 – Fone: 67 3475-1701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CDC0E" w14:textId="77777777" w:rsidR="00A866F3" w:rsidRDefault="00A866F3" w:rsidP="005C473A">
      <w:r>
        <w:separator/>
      </w:r>
    </w:p>
  </w:footnote>
  <w:footnote w:type="continuationSeparator" w:id="0">
    <w:p w14:paraId="38DD54F9" w14:textId="77777777" w:rsidR="00A866F3" w:rsidRDefault="00A866F3" w:rsidP="005C473A">
      <w:r>
        <w:continuationSeparator/>
      </w:r>
    </w:p>
  </w:footnote>
  <w:footnote w:id="1">
    <w:p w14:paraId="5536CE3B" w14:textId="77777777" w:rsidR="00CC70E5" w:rsidRDefault="00CC70E5" w:rsidP="00CC70E5">
      <w:pPr>
        <w:pStyle w:val="Textodenotaderodap"/>
      </w:pPr>
      <w:r>
        <w:rPr>
          <w:rStyle w:val="Refdenotaderodap"/>
        </w:rPr>
        <w:footnoteRef/>
      </w:r>
      <w:r>
        <w:t xml:space="preserve"> Pesquisa anexa.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7FB39" w14:textId="760FC34D" w:rsidR="00225383" w:rsidRDefault="0022538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700AA" w14:textId="55C45988" w:rsidR="00225383" w:rsidRDefault="00F02368">
    <w:pPr>
      <w:pStyle w:val="Cabealho"/>
    </w:pPr>
    <w:r>
      <w:rPr>
        <w:noProof/>
      </w:rPr>
      <mc:AlternateContent>
        <mc:Choice Requires="wpg">
          <w:drawing>
            <wp:anchor distT="0" distB="0" distL="114300" distR="114300" simplePos="0" relativeHeight="251720704" behindDoc="0" locked="0" layoutInCell="1" allowOverlap="1" wp14:anchorId="0C81A6B0" wp14:editId="1F817687">
              <wp:simplePos x="0" y="0"/>
              <wp:positionH relativeFrom="margin">
                <wp:posOffset>-146050</wp:posOffset>
              </wp:positionH>
              <wp:positionV relativeFrom="paragraph">
                <wp:posOffset>-322580</wp:posOffset>
              </wp:positionV>
              <wp:extent cx="6452870" cy="1116330"/>
              <wp:effectExtent l="0" t="0" r="5080" b="0"/>
              <wp:wrapNone/>
              <wp:docPr id="1589572736"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2870" cy="1116330"/>
                        <a:chOff x="1418" y="342"/>
                        <a:chExt cx="10162" cy="1758"/>
                      </a:xfrm>
                    </wpg:grpSpPr>
                    <wpg:grpSp>
                      <wpg:cNvPr id="251715882" name="Grupo 1"/>
                      <wpg:cNvGrpSpPr>
                        <a:grpSpLocks/>
                      </wpg:cNvGrpSpPr>
                      <wpg:grpSpPr bwMode="auto">
                        <a:xfrm>
                          <a:off x="1418" y="507"/>
                          <a:ext cx="8531" cy="1473"/>
                          <a:chOff x="0" y="0"/>
                          <a:chExt cx="5417185" cy="935355"/>
                        </a:xfrm>
                      </wpg:grpSpPr>
                      <pic:pic xmlns:pic="http://schemas.openxmlformats.org/drawingml/2006/picture">
                        <pic:nvPicPr>
                          <pic:cNvPr id="534871539" name="Imagem 4"/>
                          <pic:cNvPicPr>
                            <a:picLocks noChangeAspect="1"/>
                          </pic:cNvPicPr>
                        </pic:nvPicPr>
                        <pic:blipFill>
                          <a:blip r:embed="rId1">
                            <a:extLst>
                              <a:ext uri="{28A0092B-C50C-407E-A947-70E740481C1C}">
                                <a14:useLocalDpi xmlns:a14="http://schemas.microsoft.com/office/drawing/2010/main" val="0"/>
                              </a:ext>
                            </a:extLst>
                          </a:blip>
                          <a:srcRect t="4111" b="-2"/>
                          <a:stretch>
                            <a:fillRect/>
                          </a:stretch>
                        </pic:blipFill>
                        <pic:spPr bwMode="auto">
                          <a:xfrm>
                            <a:off x="1314450" y="161925"/>
                            <a:ext cx="4102735"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1502300" name="Imagem 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935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pic:pic xmlns:pic="http://schemas.openxmlformats.org/drawingml/2006/picture">
                      <pic:nvPicPr>
                        <pic:cNvPr id="1964421857" name="Picture 5"/>
                        <pic:cNvPicPr>
                          <a:picLocks noChangeAspect="1" noChangeArrowheads="1"/>
                        </pic:cNvPicPr>
                      </pic:nvPicPr>
                      <pic:blipFill>
                        <a:blip r:embed="rId3">
                          <a:extLst>
                            <a:ext uri="{28A0092B-C50C-407E-A947-70E740481C1C}">
                              <a14:useLocalDpi xmlns:a14="http://schemas.microsoft.com/office/drawing/2010/main" val="0"/>
                            </a:ext>
                          </a:extLst>
                        </a:blip>
                        <a:srcRect l="17664" t="13081" r="20421" b="13208"/>
                        <a:stretch>
                          <a:fillRect/>
                        </a:stretch>
                      </pic:blipFill>
                      <pic:spPr bwMode="auto">
                        <a:xfrm>
                          <a:off x="9964" y="342"/>
                          <a:ext cx="1616" cy="17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2D65CD2" id="Agrupar 1" o:spid="_x0000_s1026" style="position:absolute;margin-left:-11.5pt;margin-top:-25.4pt;width:508.1pt;height:87.9pt;z-index:251720704;mso-position-horizontal-relative:margin" coordorigin="1418,342" coordsize="10162,17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gNqZZgMAAO8LAAAOAAAAZHJzL2Uyb0RvYy54bWzUVttO3DAQfa/Uf7Dy&#10;Dolz34gFVaWskHpBvXyA13EuIokt27sLf9+x4+wFaGkRReUhkR3bkzlnzozn5Oym79CaSdXyYe7h&#10;48BDbKC8bId67v34fnGUe0hpMpSk4wObe7dMeWenb9+cbETBQt7wrmQSgZFBFRsx9xqtReH7ijas&#10;J+qYCzbAYsVlTzRMZe2XkmzAet/5YRCk/obLUkhOmVLw9Xxc9E6t/apiVH+pKsU06uYe+KbtW9r3&#10;0rz90xNS1JKIpqXODfIEL3rSDvDTralzoglayfaeqb6lkite6WPKe59XVUuZxQBocHAHzULylbBY&#10;6mJTiy1NQO0dnp5sln5eL6T4Jq7k6D0MP3J6rYAXfyPqYn/dzOtxM1puPvES4klWmlvgN5XsjQmA&#10;hG4sv7dbftmNRhQ+pnES5hmEgcIaxjiNIhcB2kCYzDkcY1AMLEdxOAaHNh/ccRzgNHSHsyQ3yz4p&#10;xh9bZ51zJvjO03EIIK4kasu5FyY4w0meg5mB9OD/Qq4ER9jYugvXBPO56NjCSoJshDVxkicRdpji&#10;LJogOzaAqh2LOyKSGFDkyXhsFiVRkvyGDNHSAh6nHhjdU8/jWQan9Eoyzxnp/8hGT+T1ShyB0AXR&#10;7bLtWn1rkxYEY5wa1lctNcIzk12MkijOIUjRbIrRZU9q1qPYYJy2jgeJAWb1igb+viFDzd4pAUkP&#10;QrKMHG73zfTgr8uuFRdt1xnlmrHDBwXiToI9QNGYvOecrno26LEaSdYBVD6ophXKQ7Jg/ZKB7uRl&#10;aR0ihZL0KzhoKlEMKeAhKENHTupKS6ZpY5ypwCmzb9T4dsEi2Dlt8CjI3UfTEUc4jpNRTjjFs9AK&#10;hhSTCmMchFnkFJWmaQZ799MLiJZKLxjvkRkAIPDN5j1Zf1TOy2mL8X/ghlYwQYpuOPgAKWu+WCTG&#10;dzcEKGN0YfBqpBrmOAnCKABix3LipGrZNcExqn59Up3kOErVBnGrwGeX5kGNm/SYz6CowYq5KB4o&#10;cC8kx92l8vqkiWdpHIdwS2STNkGIpoajvxXnrrRKyTcNI6X6D8uruzqn8grtHs7SNLYtH46CHCot&#10;VPUwAE5szcVRGNgWAkryPyu7MwjCYTczCRyKcPqLVuYlxQ1dpW2iXAds2tb9OYz3+/TTnwAAAP//&#10;AwBQSwMECgAAAAAAAAAhAHSReFK/kgAAv5IAABQAAABkcnMvbWVkaWEvaW1hZ2UxLnBuZ4lQTkcN&#10;ChoKAAAADUlIRFIAAAMYAAABDggGAAAACm2xywAAAAFzUkdCAK7OHOkAAAAEZ0FNQQAAsY8L/GEF&#10;AAAACXBIWXMAAA7EAAAOxAGVKw4bAACSVElEQVR4Xu2dBZwVVRfAzy6bsHSHUiqopAWYSBg02PWZ&#10;2AoWImVhF9iKKBYpkgpK2qAiKQLSJd3NsvvdM+8OO+++Ox1v3tvz39/ZN3fevJk7N8+5mZLPAIIg&#10;CILQYenS9XDDzS8rx3l5rMqwUW3ccfulcO/d7bmLIAiCKAyk8k+CIAiCkFKnTjW46ooLFLFjXNSv&#10;XwO63tGGuwiCIIjCAvVgEARBEKbs3LVP+Wzf8Uk4cOCwcmxE6VLF4MvPe0KlSqX5GYIgCKKwQD0Y&#10;BEEQhCmlS+UockWX8/kZfdLT0+C1V+4k44IgCKKQQgYGQRAEYZlrrroQUmNqDuwIj0hKSgr0f+Z/&#10;0KhRbeUbgiAIovBBBgZBEARhmSpVysKZZ5zCjgqMChU0PJ556kZo3eoMfoYgCIIojJCBQRAEQdji&#10;ogvq86MC0tLS4Nmnb4G2bZrwMwRBEERhhQwMgiAIwhZnnnlSVP9F0ZxseHPAPXD5ZWfj1wRBEEQh&#10;hwwMgiAIwhY1a1aC1JQUxbqozY6/HPIYNG1Sl39LEARBFHbIwCAIgiBskZGRDqVLF4fOHc+Fz5hx&#10;Ub16Rf4NQRAEQdA+GARBEIQDFi5cBfXr1+QugiAIgiiADAyCIAiCIAiCIDyDhkgRBEEQBEEQBOEZ&#10;ZGAQBEEQBEEQBOEZZGAQBEEQBEEQBOEZZGAQBEEQBEEQBOEZZGAQBEEQBEEQBOEZZGAQBEEQBEEQ&#10;BOEZZGAQBEEQBEEQBOEZZGAQBEEQBEEQBOEZZGAQBEEQBEEQBOEZZGAQBEEQBEEQBOEZZGAQBEEQ&#10;BEEQBOEZZGAQBEEQBEEQBOEZZGAQBEEQBEEQBOEZKfkMfkwQRMho164DPzKmRo2aUKlSeahVqzY0&#10;adIEateuxb+xhpXnqM+oX78+NG3aFCpWrMi/sY/V99Jj4sTx/MiYZHsOIj4rKD/KMHu2U7/q4eZ+&#10;Vt7fyzRuhSlTpkHr1i25K37YSRtNm56jfFaoUJGFTwWoV6++7fLGCLfp1G0aIwjCG6gHgyCSgNWr&#10;V8GsWb/D0KHDoFu37tC/f3/Yt28f/9Yb1GcMGjQYbr+9q/IMgkgmgkzj48aNY5J4yjCGD8r48ROU&#10;cMLyBo0CfB+CIAgVMjAIIglBBeDaa6/33MjQgs/o2bMXdxFE8uFnGkflPGLQzOJnEht8HzQ0kuV9&#10;CIJwBxkYBJHEDBgwgB/5w6JFi6gng0hq/Ejj2tb+L74Yxo+Sg/79n4cPPxzEXQRBFFZoDgZBhBhx&#10;PLJsfPGKFSth69YtsGDBQmXYgsjzzz8HDRrU5y45Zs/ZvHkzky2KsoXDsEQGDhxgaxy2lffygmR7&#10;DuLXs/y4r9f3dHM/s996ncaNEP3Sp08vZc5HvLAbrmZlDtKhQ3u4886u3GUdr9MMQRDxgXowCCLB&#10;QaUHlROszAcPjm05nDp1Gj9yDk52RSPl+uuvUyr8evXq8W8iTJvm/hkEEU+CSuOyuQqJ1ouhLXMw&#10;rLp168a/KQAND5zEThBE4YQMDIJIIlBJwh4LLStXruJH3oFKmJYFCxbxI4JIDvxK4zhXQQTnYmCv&#10;QKKCK2HJGjcGDhzIj4gwgwNZrApBWIUMDIJIMsThUKi8eE0QzyCIeOJHGjdaaWnYsKH8KDHBxg2Z&#10;kUHzMcKJajDk5eXxM+ao13tlbKj38UKI8EEGBkEQBEEEgNh7oe4pgeCKVYnci4GgkdG16+3cFUFv&#10;jgYRH0SlPCUlRfm0Al6rXi/eJ96ExR9EAWRgEARBEARBEAThGWRgEESSgavhaMHdib0miGcQRDzx&#10;Oo2Lw6NwEnmHDh25K0KiD5NCOnaMficEV5si4ovY42DUc4GXLFm+BcZ/vxje+eRXeOGtGdD3pe/g&#10;mdenwmvv/wgjxs2HP+dvgIOHjsbcNx7gs+30xBDBQAYGQSQZb7wRPbGyQYPo1XC84Msvo1e9qVWL&#10;DAwiufA6jYvDozp16qDM89AaLskwTAoRJ8jj0r9E/NAq/0aK+PJV2+GVd36ANjcOhlu7j4QX3pwO&#10;X4z+C8Z/9zdM/elfmDR9CXw1cQEMGPQTPNhnLFxyzSB4oM84mMAMkcNHIsaGV/z8+yro/cIkS9Ln&#10;hcnQ6/lvmd/m818TYYD2wSCIECOuCW8XHOPdp08f7tLHzXOsPkOL2/eyujZ+sj0HEZ9l57dG+HFf&#10;r+/p5n5u4shJGtdy//3doiaJ4zwFbUu/6Lfhw4dCTk4Od/mP1/G0b98+uPba67krgtV7uoknxIt0&#10;myygeodiZFR8O3WJ0iuh9EawP7eULJEN99zcDDpcchqkphr1kuj7LS8vH9rd+DHs3H2AnzGiwM/X&#10;dW4M3bpeyF1EvKEeDIJIYrp3786P/AGHebhRvAgi7LhN47NmzYpZgUocRiROjJZt9JdIBGkcEXLU&#10;tmMj4wKHP/UfMM0z4wLZvecgvPjWdLjviTGw4b/dx/0hQ89vf85fb9u4QErkZPEjIgyQgUEQSQi2&#10;uPrdCopK0YsvPs9dBJF8eJHGxU30RGMCEQ0OXHkJewEIwi/e/OgX+HL0XOXYK+PiOOx2cxdugP89&#10;MBwmTV16vLdC+UpzrMeIcfP4kRGx9yhbphg/IsIAGRgEkQTgOG40KnDs88CBA5QWV6+NC7w/Kke4&#10;kR8OQ5BN5iSIRMbrNG6l90JFNDwSvReDiB9mSvzX3yyC4WMjSrwfxoXK/gNH4Jk3pkC/l7+DPXsP&#10;Hd9Dw4jf566DX/9YzV0y8Pfye1QsTz1nYYLmYBBEiPF6bLQesufgBlnaNew7dGgPd97ZlbvcEc/3&#10;8oOgnoP49Sw/7uv1Pd3cT/ZbP9M4Yjb3QsSvuDXD6+d6OQcjqDBIJozUupVrdsBt3UfC4aO5/IxH&#10;SB9ZcLJCuRzo3b0lnNP4RH4mlo2b9sBdj30F23bs52dEjNXV8Z/drjyHCAfUg0EQhBRUtHD8uQoq&#10;YlOmTOMugkh8/Ezjst4LXEkKFWg9ETHa+TvMrFwZ/d7YM0QEg1mb8XMDp3lrXODjYh4Ze3LLtn3Q&#10;rc846P3CZFi+ejs/G+FYXj5M+WEZ3PHwKB3jQvqQKIoXzyLjImSQgUEQhC59+vTiRxEGDhxIa9oT&#10;SYVfaVyce+EEcWnbREFclrZWrdr8iIgn381cBouXRe/v4hipzm9uCEz/+V+46b6hcM1dX8Bjz0yE&#10;B3qPhTbXf6QMo4qd2G1+P5WGp1XhR0RYIAODIAhdcB4HjkfX0qtX75hNyAjCCm72ePBrfwg/0ris&#10;98IpidiLIc4f0fYSEf6BvRdGPRhDRvzJj1wg1fmtGwIqa9fvhJ9nr4I/561T5mdEY/9+Zzaoyo+I&#10;sEAGBkEQhuBmYOLGWeJmfgQhQxwaIw6dsYOfw268TuNe9F6oJFovhswgwvAlgkFv6ddZc9bC6nU7&#10;uMsmqr4fpfNLT7rE2f1SUvLhwqbUSxY2yMAgCMIUVL60Ch0Ogejfvz93EYQccWjMuHHOJ+yKv/V6&#10;2I1XaVzWe4HDsHCyslXR7u6N4D0TAez1EQ0inDhPBINR78W305fwI4uoun7ULaUnXeLinvxnp55c&#10;GapWLhk5R4QGMjAIgrCEuNnYrFm/K6vwEIQe4tAYVLydDPnB34hKux/DbrxI47Lei6ZNm/Ija7Ru&#10;3YIfRfCyR8Qv0Li4/fbYFbjEniHCH9C40Ou9OHw4VxmOZIpU15eedInLewo/7XQ5DcELI2RgEARh&#10;GdxjQwuuupMoratE8ODQGLE1Hlu47RgZeK3YKo739GvYjZs0jvNEREPIiYLdsmVLfhQB7xnmfIYr&#10;b8mMi27dutGu3iFg/uL/lN26pUh1felJl7i8p/Tn+VC6dBZcenEd7ibCBBkYBEFYpnbtWorSoKV/&#10;/+d9m4BLJD433hirYKPBgHtEoPEgSzt4DpVWvEY2B0F2T69wk8aHDRvKjwpwMkQIlfIWLcLbi4Fh&#10;gStt4WRujCNceUsE37t162hDiYgPcxas50cMraJ+XFmXnjxOkSKpcGGzWvDw3RfBs49fBg/ddSE0&#10;O6u6bo9JBON7mqL78+iTt1/fFDIz0pRjIlyk5BsN2iMIIq6Ia+Pj+Gw/sPuc118fANOnT+euCIMH&#10;D4KKFStylzGyNf/tYDUc4hV+drHjL7/eyc+wEje0c4PTzfDsvp/dNI5Kd7du3bkrAhoJDz8cfc4q&#10;qMDjalZacC6H3eFWVnCbfkXcbFgYZF5KJnCXbD2F//5eY2HOfI2REa2xG1K9Wml4oXcbqHliGX6m&#10;gPUbd8M7n/wCM39dwc+4VCelP9e/Z63q5eCzd66HNGYAEeGDYoUgCNug0iQOfaGVpQg9UNn0YrKv&#10;G8XVLnbTuKz3olUr5y34suFlY8eGX3nG3p+g4oiIYNZOvGoNbmyH16hijXJlsuG9lzpLjQukWpWS&#10;ivHxcr92UL5sMX7WBlovHfeW9GQM6Wmp8FSPS8m4CDEUMwRBOKJv3+gNymhlKcIIVDpxvwlRabYC&#10;/gZ/G7TiajWNY+8FTgjXgn52O09EnOyNz7cyVCse4FwT7D2gYVHxQa/3Yu++w7Bjl7iBnTUeu78F&#10;lCldMIdGz5C5oElNGPb+jdC21Wn8jA5S20F60hT02ym1ynMXEUbIwCAIwhE4VETcBZlWliKMQIX7&#10;7bcHKkONuna9XVkWVmZw4Dn8Dq/Ba/E3fk3qNsJqGpf1XojGgRPEyd6I7FlBosaNGj9o+KFhQatF&#10;hZPtO/fzI3vUPakcXMT3lkDjRRU9I6NY0Qzo81AreKlPOyhdsmjkpNR2kJ60RdebmkGHS2nlqLBD&#10;czAIgiAIgiASFCM17s/56+GBXmO4S4/Y3/e4/2Lo0qYBdxWgPgs/9XpNcGfuAR/+BJOm/cNc3qmY&#10;aamp0P2ui+DKDg35GSLMUA8GQRAEQRBEEnLgwBF+pIIKvyjRpEIKXHzuSdwVjZXejBLFs6DfI63h&#10;vZevgFNPsbbwhxlVK5WEd1+5koyLBIIMDIIgCIIgiCTkyNFc9l/fmJBRo3pZKF2KD3PSQTUyjGhU&#10;ryp8POBaeLlfe6h/amV+1h7oj3tvOx+GfnATNDitCj9LJAI0RIogCIIgCCJBMVLjNm3ZC//8u5m7&#10;TGC3yYcUqFCumC2DAJ+PYmZwrF67A77/YSnMnrMWlq7YAseO5fFvoilbuiic2fAEOL9pLaUnJT29&#10;CP+GSCTIwCAIgiAIgkhQvFbjzAwFGaofrBgayNGjx2D9f7th2479cPDgEcjISIPiOZlQrXIpKFE8&#10;8/g9nPiFCAdkYBAEQRAEQSQoYTAwVLR+sWpsIOK1ZFgkPmRgEARBEAmBk+qKFBWCiA+y/Kqek+VL&#10;yqvJBRkYLqCgk5NohUQY4jGRC9ZkzwdU6fmHmHbQHVR4q8/WPi9Z4pryJGGHMKQXitPkgwwMF1DQ&#10;yUm0giIvLy/ufk7kwjWZ84H23WRxRJWifbRhisd2w/Bobp4ycXXLtn2K7Nx9EPbtP6LsWHz4SC77&#10;/hgcPcryNLs2LT0V0tOKKJuA5aDkZELpktlQoVwOVCqfo3ymphY8X/RPosZvMudJRH0/ypPeEO/0&#10;gs9PTaVFTZMNMjBcQEEnJ5EK+DDEIfoBw4yUmcRCfW9tvJFyI0ebRtT0boXtOw/AP/9ugSXLt8JS&#10;JmvW74SNm/dAXp43aS4jvQhUq1ISap5QBuqeVB7qnlwBTmVSNDs9yp+JFq+FNU8isvRF+VIfDC87&#10;edJPKJ6SCzIwXGAWdM+8PgUOHz7KXU6IZ2Zz+Gz+s34PtYKsrPSII8QYxeELb86AffsPc5ePsEKV&#10;ZUTls0vb+nBmg6r8i8TAKAx/n7sOxn23mLsSiyJFsPU7FdKYZGWmK0pnyeJZULJElrKMYsXyxZVW&#10;8MzMNP6LWOWmsFeYatoQw0WP/QeOwKy/1sEfLN38tXCDssqMKwzSph7Yo3FK7fJwRv2qcE7jE6Ax&#10;+0wrUtAAkAhxapQnsafnxbdmcJeX2A9ru2DYq/kS82Q2y5M5xTKgVIlsKMPyZKRnqriSR1UoTxpj&#10;lFamzFwKM39Zzl0q/sRzPosXjJkTq5aGu285L3KSSGjIwHCBWdC1uuoD2K8qqL6WaWEpMAv8MXXU&#10;nazgz+SucILxhyKrcGYzJeehfuO5KzjObFgN3n6+E3clBkb5YMykv+GVd3/gruQElZrq1UrBSTXK&#10;McW0HJx2SkU4oUrJqLRV2JQaNU3o5S8tu/ccgum/rIDpPy+H+Ys2Qq7O2vjxomh2BjQ54wRodeHJ&#10;0Oys6kyxjRiUYY5TozyJvULtbvyYu4wIi2pg3x+43Gn1aqWh5ollFWMRe6Xq1K7AjJPonuLCli9l&#10;6KUV7CW86vZPYOMml0a+DnqxiruIjxh8i2JoEIkNGRguMAu6Vle9X2BgRGFQqAVS3vn/kKmj7koI&#10;A0OPh56cALPmrOEu50TaZOzx2dvXwsk1y3FX+DEKR8XAeGcmdxmQZBU9jvPHlu8mjU+ApmeeCOXK&#10;FD2uzCSzUmO1OsHLZv+1lqWPRfDbH2viblTkW1RicS5HqwtOhs5tTlcUViSM8WkUDxEDYzB3xQNr&#10;Ye0YndtnZqTB6XUrQROWH5ueUR1OrlWuUORJIzCdoMje/4dfl0PPZydwlzOMY1rnW3b66o6N4ZF7&#10;W/ATRKJCBoYLzIJO38CwioVCL5By0f5Dwm5gGBWsOM772ru/5K7g6XDJadCrW0vuCj9G+cCygZHk&#10;nF6nErQ4vzZcdnEdKF0qWzmXTEqN1WrkwMGjMP67v2HUhIXw3+Y9/Kw5Vg2AIKnH4vS6To2h+Xm1&#10;lGFVYYpPo/jw1sAIKF5MH2PfH5UqlGBxVxsub3Gq0suBFDZDwyid3NtjFMxduJ675BiHusG3JtGV&#10;nZUBE4eGfxQEYQxN2w81mAtNBAuI4yK/JEocIbuRmYQfvcpk5PgF8lfSio9MmrEEdu4+wF1EMvD3&#10;0k3w1uBfoMPNQ6Bn/0nw14J1hpV7ooDvoIoROLdi0BezodOtQ2DgRz/Dxs27WTay/hca1PzPZNGS&#10;TdD7xUlwVdcvYNx3iyA395hySeKieTnL4hDZrWKE/VNFfoFG7LNpyx4YPmYu3PzAUPjf/UNhAjN8&#10;Dx3ONU3LyYJRvl22YqtiXGhDOFbkZxVR4k3+lSImHDx0BMazPEUkNmRgJBWynCyIkvG1Ir8sSpIM&#10;o4IVJ0B+O+0fdiQGgiBRYSgT+c+sCC6xOW7y38yRDEQURPqL/OUeOwY/zFoB9/UaB/97YDhM+2m5&#10;ZysiBY02H+kZ60eOHoPPRs2Bzrd9Ch8P/0PJX76iyUf2hf0zE8kPN27aBS++OQOuu/tLmPLDEnYZ&#10;ng87se/hGNmtYoT9MwnHWAmOf1duhecHToWONw2CwcNms3R6iH+T3Ojl2xHj5rIYkMUJFyUe5V8p&#10;YpvYm3w1/i84FrL5WIQ9yMDwldhMI5d4IvOPIGLlYFa4oIQcvYIVh28cOuRm5S8VWaBYFBa+oybM&#10;T4IWUcKIf1dtU1rAb3pgKPzmwXyfoLBiWCA//raSKd1D4b0hv8HevcywEJK5dWH/rIr8BhbFHes2&#10;7oK+L30Pdz82WmkBTihkwSEV9s9RmMcTmX/ksnvvIfjo89/gits+gWFfz4EjR3LZ+eRDm4dFduw6&#10;AN/P+EcMmmixjewmWollw3+74adZK7iLSETIwPATa/mIIbvQSMKAzF9aCS96BeuxvHz4auJ8diS+&#10;i1aCYfuOA0rrdsIjC0KSKFmxagc81Hc89Hh2ImzeupedDCeqUqKXf1RwjP/j/b9RBFv3Y17YtoQN&#10;mR8LZP7iDXBr9+HwzuBflCE3oQTjUCuS95BLvJH5yUwEZJcIsmfPIRj44Y9w4z1fwJ/z17GTyYde&#10;48DXrA48etRO45YkAGPEGSPG/sWPiESEDIygkeU9M4lBdpEVIVA50itYf/xthbJDsDGycPVDsJt6&#10;nvKZ+Mjej0QUbPG//p4v4RtliF640BoXRr0WU35YBtfd/YXyLvFBHrbeijk4tOPz0X/CTfcNhX+W&#10;beZniWhkYWsmEmSXGYkU2YX5sHbDDnig51fwytvTPerZDgd6jQRoWIz5ZgF3IbFhEiteEn3vvxas&#10;hWUrKP8kKmRg+Ep0ZrEmEmSXmYkU2YVWpHAwYixT6GWvbya+kA+Ll22CBYs3cjdRGMDJ0M++NgWe&#10;euW7UCg0omGhZ1xgS/1zA6dBv5cn8/HrsowShPiA7DGWJB/WMQW16yMj4cvRc3SVusQm5qVtiATZ&#10;ZWYiRXahkeiD8TZ64jy47cGhsGrtdn42cVHzsowpPyyF7Tv3sSPzcLGPNrwFwbyhSOxXI76eww6I&#10;RIQMjNAhyWGmIkF2mVWJQXaRmYQPVVGSseTfLTD/7w3sSHwPC3K8cDQT+c+NJPF7MSQvRWIqk2cs&#10;URTTeA6Z0uYVo16LDZt2wx0Pj4SJ3we0MEFscDkU9s+KyH9sQSLgXKq3PvoJej43UTEgw4XM33ZE&#10;guwyqxKD7CIr4j0rmXFxa/dh8Osfq/iZ5MP5kCRZHHA5npfkXytiAM4H2b5zP3cRiQQZGD5jIf94&#10;gDan2hUJssvsSIjRU5RGBqLIywLLWGb8sjzU4/IJ/8BJ4F0fGQEr1wTfaqpniIv8OW8d3PrgcFjB&#10;/CpJvibC/jkR+c0cSLD88MsKuOOhYb7tjGwdkzDQfu1EpMgutCL+IXtarET/HTxwGB57ciwzphNz&#10;CVWjRrZ5izbA0uXicKTYEImS4/lS/rUiLjmSmwdjv8G5kUSiQQaGrxTkMvmf9gq5+I/sqXZEgs7p&#10;eGJUsGLryJQfl3FXuMg7lgdfTUjwwvV4JRQmQX8FLeyfTdmydR/c+/goZRnNoDDKK1q+n7kUHuo3&#10;zsWQqMJA9DuvWrsD7nh4BCz5N47jyqO9FCsxyC6yK/4ie2KsRP/JrtDmvYjEXoK7zvd//XtWLidm&#10;77JeI9uIsTgUib+kwftHiefIHoJD1P6yOfGcCANkYPiJPK9ohP3TiuQi+Z/sylgJBtmTUcKHXsH6&#10;9TcLITcXV3uRvYfXYp+xkxcl1QTDcCCLG7/FGbt2H4LufcYoyzb6jWpYGA2JQkZPXABPvjw5gZdS&#10;FuPGL4llx479cN9jX5nukuwvMr/qSTDIniyX2L+Yq8S6VZHYy2LEIphPXn1nOkyetpifCT9GDQe4&#10;6eAPv/xrOxyso97YTOTgqopTZoZv8QvCGDIwwoQsv0mF/RNFcqH8T3alXJIFo4IVNwJTVs0QX96t&#10;6CK72Fj27j0I306nwrUwg0u/PtRvjK8bgOnlEREcTvjquzO4yw6xaTt+IkF2mR/C2H/oCDzcZyzM&#10;SaIlUGWvKhf5n+zK4/VblMgvjRLHyG4ml/z8PHj2jclxNhTtoddwMGrcXIcbfsaGi1zcM3wMLVmb&#10;aJCB4SuyjGYkLpDdTirsn0wkF+v/ya6OlrChV7BOmbkEdu7CCWSyt7AqEmSXuZBRY+axaEJHIiK8&#10;DIkjWbt+J/R7aXLc0sG4SYsUeeODmcwV6z9zMUB2edCii+xi93LwMDMynhwDi5b8x9zxQe4zI9H/&#10;i7laW79ESeyluuIY2c2siD1yj+ZBz/7jQj9PzqiR7eChoyxf212aVhWPiUon0bL03/9g3sLk3JMk&#10;WSEDI1SwjORKXCC7na6wf3py/KLwYKSQjRg7lx+5Qfve/siqddtg9l+Js9tzFPJXCo/4hexZLuW3&#10;P1b50pJnZrTgYgMvvz1NEZm/XIsusouDFv84fCgXHn1ybODLn+oaBSja8jxG5D+RimtkN7UqflPw&#10;rF27DsBTL3/rsAcgOPQa2b6d8jfs26+dR+UD0rQkEROGj6ElaxMJMjB8BTOMKkGgfZ5TcYlHt/EK&#10;VJz0Cta/FqyHZSu3Rr19yLwfRWLuaioLXafiE7JHeSE+8e7HP8PqdTu4yz1GrZsI7sfy9MuTmAKV&#10;p0jsi/opiYPM91Zk5+6D8FDfMbBr9wHmCgiZR1TxBNmN7UoQyJ4riKr8Rkn0JX/NXwujxoW3fDZu&#10;ZHOotMeEiYF4xMyfl8J/m+O9ChthFTIw/ATz1XHhGS0q09mRoJA924mEH0Vh14kH+3+yuzgTPWb9&#10;uQrWeKhYJh6y0Cp8cjT3GLz05hR27B7VuNAzwrft2A+PPzMBDh/BRRASA3moORXrf7JfK6KW9wby&#10;36bd8ET/CXGeNM/84pkEhezZEpGEeUTkl0eJRd4b8nMoh0oZ5e9f/1gJa9fzOiUmbEwkcFguY88N&#10;syFHREMGRjzBPGpZ2D+ZyC/WkcKFqjzJwLXof5q1IuIQg8mRsH92RX4j3T/sgR853oshXUSiM3fh&#10;BpiBq764QM0besoHDvno+8K3sHX7Ppb6xFTqp7j7k91RETH/WRL5rWyJRbBH9b0hv3CX37jwqGfI&#10;/KAj0rhBkV8eIwFw8OBh+GDIj9yVGCi7ZKthGRe0kWQmEcZNmsfCOmwbVhIyyMBIdGT5UFfYP5nI&#10;LzaRxEBPeRrFFHXz4R4+I3ukiXwzZZGvKwn5gVb5S6y/mODXkfj8YYupn+O+P/ryN5i7CCdVxr7x&#10;cZGVJ65F/ijX4juyh9qTL7/6A379fSU7Dityf+uKNH5Vkf9EKoEhe7hVAZg0ZTGsXLNNOQ4DRo1s&#10;q9duh9lz/NiVXAwXI4lFdpVW9u49DN98v5AdEWGHDAxfkWUPqxIgssebCvunJ8oF8cWoYD1w8ChM&#10;+M7KTqzqu8RTojl4MBfGT0qgwlX2Sgkj7J8lkf3Wf1mzdgfM+NnZBpFG+QPBlY2GDJsd88wYCQ0y&#10;zwUt7sE4efb1ybBrz0F+xi9k/mdyPE3rifxnuhIoMg/YFXfksXt8hvkmROg1so2wPGFaFk5GEovs&#10;qihh/1SxcgHOGzEqv4hwkMIiiWLJIYkUdK26vAn79h/mLjfICyuRaWMehJximdwVLBgvKLKCFaPs&#10;6tsHw7oNO/kZE6y9rkW8u9mLfTrAxRecwl3xxSgfjPlmPrz01lTuCoYmZ9SAjm3qc5d9jhw5puwa&#10;u2fvIdi5+wD8t3mPMk551Zrtyi6+YePL92+Gk2qW5y5zzMqtQZ//CoO//I27wkfFCiWgxfknK/Hc&#10;4PSqUDQ7nX9jjR27DsC8hevh59kr4MfflntTLvpQFQx4/kpodlZN7rKHURxv37Ef2l73Hnc5xd4L&#10;F8/Jgie6X8pd9jnG8t2Ro7lw4MARxfjasnWvsmzz8lVbYD87ZwuT9O8Fd91yAdx2w7ncFR+M0sDn&#10;I2bDO4NxuWmLMendRZ7R9Kxa8OaL13AXEUbIwHBBIgWddwaGNaaN6RZXA0OPX2avhEf6fc1dCYbG&#10;Pml4ejX48PXruCu+GIV3PAyMLm0bQo8HWnGXdxw6nAsLFm+An35bAVN/XAo7maIaBv539Tlw3+0X&#10;cpcxGFcoeq2aODfp2juHMCPLzqRu/8tB9O8FTWvDlR0aw9mNqrMzkWfKGxH0vxPBjTans7jEBR/+&#10;WbaJnw0H1auVgS8/uAXS04vwM9YxypMRA+Nd7gqGsmVy4Jth93CXd+AQweWrtrJyfQVM+2GJchwG&#10;qlcrCyM/uYO7gsconx9jYdb5xvdh89Y9/IwM//O0NfT9kZKSD8M/ugtqVi/HzxBhg4ZIFRawwjGS&#10;QsKwMX/yowQEo4nL/EXrYcm/4VKIdJGlN6eiDQQdyU9x18ugp5xlZabBOY2rwyP3toDxn98JfR+5&#10;DKpUKsG+ifWDryKEyZSZ9nZ5N1K83xr0Axw5fDTmGcbCfuijXNj0JBjKFO2Xn+ykhD96PzU1VRF8&#10;F1HU81r04jSDKe+XtTwNPnnrRhj4/JVwSu0K/Bs/EV5QR9as3574K+aoaUSZ7+YcVWEWSU1NUeLs&#10;1uubwRcf3AofvnEDNDnTWa+PcwriTJU167fBvyu3sOP4IeYBlRk/LWXGBS71GuvvAvEL2bOMRJ/8&#10;/BQYMTaB6/NCQKHuwVBePX8FM+lZBZ2/lhWCrEDIxw2PsKWfVbKALUfcBkthn3k8w+JxlG2G53kr&#10;U9R37LziZuSxT/VY+V49RrTf4b2016mFBB6r51U036dUB0jvFDmW0KrzwGB7MEZVhmJFVb/bhb2X&#10;TuFoSkopSClyubRoWrl6G1x/1yfcFW+chk0BbVqmQ7+H1F4ifGODSjwfv9P73ui3st8J1xc5l8lF&#10;3BGN0oPh0ZKqVuly2V7ocY92OV/mV+X9BVIx/4vn0X2MRU9pyE89jX2ewa6rz7KnfBgODqX68LNf&#10;4ItRf0gVoKAY8faPcGI1tUdF530xzWV+xvLHCdwdDbbg3/rAF9wVfypXLA4970uFcxqOB8hdzs8a&#10;gfGpEwdF2LunNmOfN0Bqegt2pViWRsCffzVhLrz38Y9wIAQr1ZQqfhC+fncoZBfT8wurd7BuEUmr&#10;BSnZk7gjmpgejADSbdnSB2Hix1NZEsRyT+NfWV0a9T7s/dS6sUg2Oz6dfZ7DPs9jp0tGzkuY+fMy&#10;eGHAd7DbdC6LP++Od733FoCbr1TfVxV0I+z4+Lun8U/1Wvxk5Y0SVqhXqHqI6mafKVgeoRtF/X2B&#10;5Keezn6OjR+xdO32udIT6x7/081xdB6VnZkG44c/ACVLsLRBhI5CZ2Dk5+9hlRUreHO/hfxjvzAd&#10;w+JY/LCTdjHkZ43ijliCNjCmfzGQGRjBPe84WQMhP+0G7ojmeVbhjJ+0gLsSn/T0YzD+/fegTKn9&#10;/EycyHgI8jN6c0c0cTEwLp0Lj9/5HXd5QCpTyDMeY3nset0qdfpPy5TdfO0NLfKOh2+fCte0MWnN&#10;S+vAyoiPuSOW7r2+gllzVnOXSnyqh9YXAjxx1yAoluXDvi+ptVh8svSa1lH37Tb8twt6Pzch/r2E&#10;rHq+89qf4farf+UnLJJaB/KLype8VQyMa9/hrmAoW3offDvYw2FZKUyhTGcafEYPFofF+clocLhf&#10;914jC/Z5sIitFG9w8Vn118K7z4zgrgAp0hjys+Vl7uKl/8Gt93/KXVoCzOeePKrgJvfflgI3XYkG&#10;FxpaaJDip9Y4U4UZX8p3/Fi5XjXWVDeXFLwGz3NRfoeC7gzu5sfsfMrxBmJCS6ExMPLzWMV55C3I&#10;zx3BjAq/V+iIA6YGxgADAwMzo7fExcBIKQdQbD4remLnfmBLVofr3/NvwzBNjwtOuA1qLPAdV/8C&#10;Xa/5mbvihKmB8T13BUPEwPDhmSyPQdaHLH2V5ieimf7TUkUpjUeR2vq8f6D/w+O5S4ei30N+6hnc&#10;Ec2yFVvgf/fKFI9gwVx0701/wf86BWCUFjmPxeebkI+9vxKwrHj2lW9h6g9L+Jn4gL0Y4we9B5kZ&#10;NsquUBkY+czA2O+tgaGSWpnF4ScsXZ/FT0SD8wxue/Bz2LZ9Hz/DsZVFneXnrMyjMGPom1AEe0qD&#10;JOsDyE+7gjuiefLF8TB52t/c5QE6r3Zy7QrwLytTrOM8jCqV3wtjPvgo+HDm5OVjqcWMjdQs9hpM&#10;98DPPP7J3Cn4mcIEsJelGDtGwd6lnMixcq4oP2bn8buUkkxKM7WCnU9gkt7sys8/CvmHn4P8fedC&#10;ytEhyWlcWACznn72U7/1WgIm/Vb2VPnEclR0fd2NGJVKJo3rV4N7brvwuNtv+fq7hnA0F1tbCN/J&#10;nQFwsBNTgnH8ciwtLqgDV3eSK/B+s3g5U7SMKHKGrnGBfDHqd37kM5I0rEpqSj70vf+bYIwL5BhT&#10;wA9cACm58oaZzIw0eLZXB7iyQ3ziVGXX3myYMM35qmjWYHHgm/hI3n8sT3aBlLxZ/EQ0FcuXgKcf&#10;b8e8wfyhFak/9cQZhw6nw+p1ZbkrIFKrAPbMyUAja6refC3Za1uRGCJfPNOrIwt77FkSf6Anztm0&#10;tTjM+O1k7goeLLdSU44w3XIPU6i3QmreOva5nH0uYufmQAorZ1JypzGZyGQE00M/hpQjA5j0h5TD&#10;TzB5EFIO3QEpB69j0hZSsEza3wBS9p0AeXuqQN7eukyaQN6+yyF//3WQf+AeyD/0JOQfeRvyj46A&#10;fHbv/GMLIZ/lBdR3w0RSGxj5edtYhLAIO/I6SwBxGK4TJng+FsvZGCm41LbElZQMZmDcxh3R4BKH&#10;oycEswN257aNlKUlK1WQj3/1mh27isH3P53KXSFEmsj8Fv5sPzj2N9Mc7uOOWO6+5QIoXTJb4id/&#10;ZeOmknDgEHbX65B+Mz+IZcfO/TAdW+kl9/VcdMA2wD73fQttL7ayP42H5B9g8XkPqyOekvbjYsfk&#10;o/e3gk5tGvIzQYLhFZGR33ht5BTcOyKxiFdYFvYvJtpR/ALj8OAtkJIvbzE/q1F1uOTi07jLT9QX&#10;LZDlawJe4Sj9dvZUHL4Ty1fj/4LcXJyfxRyixCC7yIoAnMnCu1b1ctCJ1YXeInteRIZPaMw+kw/U&#10;WxWjBQ2W/N+ZIYHGxHTFqIDcqVymM0E3+zw2g+m9a1mew3CJP0lrYOTn74f8g1cpFiSBxGZKqYg1&#10;g64Y/zRw0q6A/BT5XgDTflwKW7fhknzcoz5JKaZYXnz+KcrKJkEqJMMnnsmPiEDInQwpxyZzRzTZ&#10;Welwdafg4wNT4LqN8qFbSvd7mv4CEBO+Wxj3/T26Xvtz8MaFliNvAxzurjtYtMeDl8B5TWqxo9h8&#10;758UsGZjGZj7t3xyvhO0ZbWeSL0ku1AU+Q+Z+Ej+NhaHz3FHLLdc14wfyZD51YnEgvEWGJjPdRoS&#10;cDnmMRNxRTKZv2XinC7tI8Zwh8sbQVoRPRVT9kwzkcC/WvBPFVi8vGLkXEjJyy8CeSklIC+1Gvs8&#10;BfJwrkyRC5hcBvnpVzK5BfIzujPpC/mZr0E+Dv3LHg35RZlBUWwu5OeshJTimyC1+FJIzfmZRfdY&#10;SMkeBClZz0FKJiu7Mm6AlLRLICX1RNBbQSxokrcH4/DzkJqXPBN6w4c248skYNLv5gexDP/6T6kP&#10;3YiM9pfWP75mfYfLG7DCFTO57NfeyrJVFTxVPggLoEKqQ5vW9fhRsPy3VafXLI1VYDjOVwdvFz6Q&#10;p1EjufCcf+1PYvaDo1+weO3DHdFgo8EzT7SHKpVLSd7AhbB/VmXcVC+HSbEbOpIQg8NPdHoxatcs&#10;D6echEsQ+/BOslty+W9LMD3ZCmnXsEeW4o5oJk9dBLt2+7FvT/QLlyldFJqfVwe/gHJlc+CCZjh0&#10;KfqaiEiQXWYmGoaPP0OZD5GXn8EU+KyIMg/lmFRkSv0J7LNWRLFPPY0p943Y8TnsuFlEyU9rGVH0&#10;09ox6cKEhSUu6oHDrtPuZJ/3M8X/ESY9uQHwLJOXmAxghsB73BgYxmQcMwgmM/mRGQV/MFnADIPl&#10;TDZAaoktzDBYBanF5rPP3yC16NSIkVD0S2YkfMDkNWYo9OXGwi2Qkt6BGQzNIaVIQ240lGSSWCp7&#10;UhoY+fl7If9IWJYjDQuy3ClKgpLGCojU07kjmkX/bIS/l2xgr8fez5Gwm0hEvAwHeXRuW9BNW6Z0&#10;Mbjg3JNjrosSdp1XMizUvRgyH/stPnNsFlNmNnJHNDj2uPoJ2HIp85d/sm1HDvuUYNB7gUvTbvgP&#10;V9KT39O+WEO9umyZfdD3fvlyqnHhyPuQkvs5d0RTrGgmPPtEByiSyqpN7Ssrwv45kdgb6coPs0+C&#10;I0cTZb6V7B18Jj+XGRn6Cx00PRN7oDgy7zkVKZEvt+3QN+w9BVusM+7ijlhGjPmDH8kQX8iORNP+&#10;skaQllagViq9GbKfycQRBTeY+uupsP0IU+BL/McUeKbQozKPrf3FFzOlfh77/COi2Bf7iSn309jx&#10;JHY8kfcEjIwo+tmfRnoFst9l8hZT+l9lny+wz6eZ4t+LyWPcALiXyR1MbmKGwNXcGLiEyfnMIDib&#10;yenMKKjFpCqLGpysjZO8Cx/J2YNxbAHNuXCENre7lQBJ198hdrjrjfVk7xYrTc6sAVUqR6/L3qUd&#10;Ghzy6xWRKRwO5cffa8PGLfrrwscL5rtor6rnfJZAOKa/elfdkytJ/eWn7N4nqcSwYityMXfEgpM+&#10;o+InIFE93aPrVCiRc0jxS2g43BNS8hZzRzSn160M13XBFYs0L6GI/+w/mAG//qVRkl0h+t9riRM4&#10;cV+HuqdUMvGe1v9uJcLuvbF5sqCVvSiT0pAH5SPDZlJr8hb2esrwmbzUpkLrevvIUJq069jnzZDP&#10;FNz89HvZZ3fIz3wf8lNO4k+I5s95a2D5ys3sSOZPFAHZJRYkhf110jSyIeecWROqVdUZuhmD5Kam&#10;UkDu0TwYPZ423gsTyWlgQHzWog81srxpRcJOam2mQLXmjmi2bNsLM37EVTP8f6HO7WIntJ3duDqc&#10;WC2YMbh5eSkw8pswTnTThj0TmbbpueBzAyBvGT+IpSoam1K/+Sf79ktWUCtyPgsO/U2ofvztX/af&#10;/T4O0qThamjeBJ8fMvIPMyPjfqYuHeMnorn9pvOgbGm3LdPyMDETbEgIHXKvxopP5OWnMcVcHRKj&#10;vzRq1co4fEjmMVW8Z9+BkyG/2BI+TGYNk/8gpfhW3sq+jslySC2+JDJsptifvIX9B2X4TGqxb4TW&#10;9SGRoTTZb7PP1yEl8yX2+Sz77As4B1GP4aN/l7+unjik6dm1oEql2EauSM++7EGiuGfMhDn+rhZJ&#10;2CI5DYwi9VmhQ0t3RiPL0KJIkF1mRYIi/S72OPmEpq/GzZFMXpV51p2UL5vPx5rGEllJQ/47uThn&#10;/LT6cPAQbv5DBEK+/iZsxXOC7xI/mispzos05wex4GZydjch8wrMsffd9GPEEUaOLWABKh9mWzQ7&#10;A2694Vx2JMu/VsUZs+bW4EcukXnJqeiivaioMHb9NSZv8vHrHzH5jI9hH8XHsX/LZGpkLHvRX/h4&#10;9vlMFnNlfRWTDUxQWd/MFPPIkJiUrG/wwVJKeJInte9kLrlM101JLc+HyeQwyWDi7QRcoxWDNmzc&#10;BT8rjQhWiX0Hq3JFe/kw3faXNzo+N9E98mersnP3Afhu2kJ2TISBpDQwUlLKQIqBRU/oIc+0ziQA&#10;UkoxA+Na7ojm8OFcGPvNPLnXjMQBHVvPh7RUeatJu0vrQ0aGfNlAOTJPWZN9+zNg4nT5XJT4Ivev&#10;e4kzuDymDt5VqCqy948W7MWKocgF/CCWWX+uZP/l9/JbmjZeCXVr47CNEHPkFWYIyXfJ73B5Q2We&#10;lRT5K3siOKb/3w29zRX1rDfYD/SQ3NgX0ZBaTBi7fguTG/j49c5M2vIx7C34OPYmTBpHxrIXqcvH&#10;s1djUpEr6yWYZDGxrsKkKXlS5k87IkF2GZfcY/JesKAYOeZ3ZoBgI5vEc1JxRvnyJeC8pvJGtpIl&#10;sqHFhdql1GXPlYjQQxsR88uGfRXQnj6EKUk6RIogCIIgCIIgiHiQvAZG1rPKxCkiiUn/H+SDfCv9&#10;SVMXwe492MKcryM6yC41kCKpedCp1SyAXPlKOCWLZ0PLC+pKf+upcEZ8c4bSilM4EANBKwGQoj8c&#10;7fBh3FFV5i+nYk5aEWE4YEoOK+H1N2Fc8Pd6fhQ817bHNfkLyMtPFSa+Wlle8kLIT22ts7ykZhJs&#10;+oPsWF1isg+TJyE/sz+TlyM9AFlvMfmA9wAMgfzsoZGhOujOw/1zYsFdvju3aWwzqmQX25f5Sy80&#10;7QmA1HPYtYQW7NVWkAerczEgM93fIas4PEpviNT+A0dgwuT53OU10YGAG8zi4mp6RFaTYtcqwk4I&#10;cvwrrcReJhWR5Ss3wR9/reIuIp4krYGRkloOUrK/ZhVRdX6msCPLml5LgKSkMQPjDu6IxXhZPkTm&#10;f/ty/pkroULZfczA+JS55XRpb3WSm55YgF+6dkNp+HWOVyvNeIT2VYKQoMAhejrs3nNI7jcfJSMj&#10;R6OIN4C8tKvZaf0ifsEiXL6ZHQQsFcsXgybnT+Xj6Ncx2QypJcSJr1aWlxwDKcWG6ywvqZkEm/Uk&#10;O1aXmHyIyYNMKb+Hye0RBT39eiZXcgW9PStaLuVDdS5kNWRlpuygx2PpoGymKbycoXjD/L9ZvAWC&#10;7B3cSHzZs/egh94Q300u6Rn+zwXVm9MxcfI8ZmTIVtOU+1UqMVq/KgWXpDLLosPlkQVG9PJKo/on&#10;Qs0a5bU/ixI5siutCMCw0bOVTyK+JPUQqZTU2qzymQb56TQfQ5oP3YgU0wu8I60D5KdU4Y5ofp+z&#10;Clau3spd/tL5Mt5ClPsDpOTLW00anF4NatfETZ6cog1Xcxk+MWyrScn96Zfk52dqWsBx+ccaBq3g&#10;uAxkc6ElvBMrM3A5SE1rePpt7FjdcOkhJo+x31/Nnidn0+Zd7L/cf35JiTJ3aRTxGUyRfpmdl4Ob&#10;bm3c5OX+F9blkovrMaVEHUdflImdOUrBgsqbngJXqUIJJW/7S2z4LcZ9fVwTe99YkSC7zIrEd6N4&#10;hf8272b/ZZ5zItbIycngR95j1HuBp0d8jatHsYMYwQuiRXoZSuylMYL7PVUoj3lZP68gkR2+ZXfQ&#10;E+f88tsyWL8hPgtYEAUktYGBKBPCsj6E/OxvmILQAnANasIDZOWBVvzGaO8LLFilnvJWqlTcBc0a&#10;r2bHnKOf8YNYIntiBMPv86rDivV1YpXrlFO5gt0gss66npJdpC1zGynZ6rCTiKKdX+Qi/uRwkJJ+&#10;naYFHJd/nGPQCo7LQI4WWsIHszIDl4PUtIZnvcKO1Q2X+jDpCVAEK0w5y1YEP4G5RHHrq+SsWBWM&#10;AS5Db8W1ROSi805h/+XlgzcSCypOhw7hEDwXyB5lRRKYZcv1V33zi7Kl5UN4vUJPof/pV6Zgb9wp&#10;jUKZyJFdGStd2kWvHqVn9LS5pCFkZQWzymEe88OIMTTZO94kvYGhkpLWlCkIoyAl53emFPVkClZD&#10;Zdxv4SG2YPBHrBMZd53GRN3aH8df4zAPdQx2eSZqK/QJBcpykSuYMixX2HHZzV9nr5B7zWPpdHlV&#10;gCw+jjtzAPNTPcjPk68mdXmreqxwxZZayY08FvwbPql3rHKd8zNXsGdE1lnXU7KLfsbcRkq2OuxE&#10;VbTPZ8/VQ/RfcqBXiSLYO7B67XbuCo6KFUrwowhGfly+CvcL0MZLMIJLvNY7LXnmxjU5s6bsNX0V&#10;jNaVa/w2EIWHeiL+Y5Tm5y5Yy4/0EP1rQfB5BlK2tM7u+i7B9zR612GjZ7H/+L0bMadK5dLQ5KyC&#10;vVmMejFyimUqvZeO0YSrFRk/6S/Ytz9km3gWMgqThq2gLHeX+RhTsKZDSvF/I5P5cMk/pXW2HeQX&#10;OY8puGdGhlEorbzsWGnpbcpbe89jcgGTC9n1zZm0jLT8pl7CzmHrb5vIfXDXTWwFxomH2BJc5Cp2&#10;jK3B1zG5nslN7Dy2Ct8aeTZOSFRah+9mgi3E9zPBVuLuvKUYJyk+xqQHE3WyYl8mOGER/X8Lf8N4&#10;wzI3k/yizJA7vsHQSs14a1y7/D8mOOaar2F+fGt/HH+9hok6BnuJphV63nFlOSX7g8ijJIwc8wcr&#10;W9AP/pJWpAi0b4uTLPk47oybIuO4U+XDPYqxwvXSi09Xg8d3mfT9AkXRDR8Sz3ouwaBXkc74aSlL&#10;g3aWhvRGKle0vpP7+g04PMoG8kfalgb1qrK8k1jVDsazXplyUq2KkOP5nidCoEnE/fAP+X0LJPHA&#10;ONLLk9u274OFi9bhRQbCLhREeplWYn8SJVWqWN3F2j5677p85RaYM0/Ts+4jV3Q4E1JT5f6Q0YVd&#10;Lw9IC2KTA/uPwMRJ87iLiAeFzsDQkpJSKjKZD1fkUFpnP4WUouOZgvt9ZBiF0srLjpWW3m94a+/4&#10;SIsvTjDEVl/cZRNbfosNY+ew9ffzyH1w101sBcaJh9gSXPR9doytwW8zeYvJAHYeW4VfjTwbJyQq&#10;rcPPMcEW4qeZYCtxX95SjJMUezJ5nIk6WbE7E5yweC9Akbb8rfTADOpUHJBSninb6gZDJZmo461x&#10;7XLcbMhZ0jNqudm3/zBM/A7nRIj+914uvrAOlC1jr3VKKVyj7uMfR44cg7ET53JXHNG+blDiM0Zp&#10;EPlq3J+xfvJZMpjSXq1qwa7xRv5D/tu0K+YehuIRp50inzcVdvSUOTxd9+SK7EgWaE7FnI3KHJ+w&#10;IHsHmfiHWZ4cPX6OMmxG9JGZyJFdKZcaJ5Zjn8Ey3I8Jzhi2gmRgI9tluJFsLHpxcVqdKlDn5Mrc&#10;5Qf43AIZwcIiLy8EE4AKKYXawChMCGWDrgj5kwv7Z0eUH/mHXmU/ftI8OHjwCHf5S+d2+uPv9QrX&#10;uidXUgrYAtSw8kdGjf8TcnPju9FTBLn/vBf/URUZvTQ49Yd/lBZE98jeT1+q1ygf0zOg50fkvzhM&#10;QkepxfyZbLhbwMEZmzfLl8+1jjx+FFHLccti4RbstN/opfcdO/fDiDGodKMvvBDrnFQTjU9vUcsg&#10;GdhrPVndyToqAlyKhIsvPBVKl4rdbBLjwajsuaLjWfxIBj7LjUSz/r8d8NNvy7iLCBoyMAoNxhlR&#10;RbzKkeA/HzAqWPPymEItWzVD7kNXUuPEsnBmI/nyx2aFa2dlJY1g2Lp1D0z/8R/uKgyoceRPi5Wa&#10;9vTid+euA/D629+xo4K04lzsUf9Uez0D6Nd4cGK1gl6WZOGEqjgMRhaHNkQst0xk54597HfOkdyy&#10;QPB7lxIURnWCyssDv4V9+4Ifi1+ubA5Uqay/lLUb9Mqgr8f/CUdwDx6TMPGCzkqPvD568XJpi3pQ&#10;rCiurqWmFq14z3BlPgoRD8jAKLTIMreX4i1qRaJXsN7z8GewYROumiH88d+ZCz7DXHBd80Fv3mpo&#10;RBh91+HyRnBVp7PYvWR+8F56P/s1LFocvw3VWKjFBqLf4hFqGGIXO37qgcp61weHwGVdXoPt2/fG&#10;+sdnSWEGVdebra/khRuOBeVPNQwj4ZcPdU6uFPFEElH3FNwrI+bVuUSHga7Y/Fv7n805NDEwzwUq&#10;3qANM6OhL9jg9M6gaXDOxU/D9B8W4w8Dl7tuac594x343npMnroQ3v94OjvCa/yVRx64DM5sVIMd&#10;y8E6UK8ezM7OgI/eul12W0HYPw/kzzkrof/LY9kNiaAhA6OwIMl4iYZegYXLD85dsIa7nILhYS6t&#10;LzodSpbIZsfO6dJenIvhl0QY/nV8Nx2S+cxPYSmFJe8CRcSJaI0KI4Nxxk9L4IY7PoD5i9ZJ/RKE&#10;1KlTxdZ8oMNHcqX38UO0FM/JNAzLRKW4Mslb9vYo/nCUxWEigfEu5jGnoqKXltas3Qb3PvwpfDr0&#10;Z34meHBX6/Ob4RLG3iG+v8iwr37jRz6gSdJZmWnQ9hLcZNIcPf/WrlUBGtTD1eQ0N44R7/j2+/mw&#10;c9d+7iKCggyMwgxmfr/EYwwL1gB37YxM1LaGnp9xHDrubOo/+Px8mPbDYtiy1e2YbTdE/BGU4J9b&#10;UHnRU2COHcuDmT8vga7dhsDjT46EbTv2srOx/ghKLml+Ovu0zlFlXo78Xn5KRkZ4N9RzQzze68hR&#10;l3OrtGV1AJLv0URbIwN16b//wTMvjYPrbn8P/ppvtcGJ+c8HacjK93Jli7Njb9F7/wV/r4N/lm7k&#10;Lo7cawbC/umJ5sLWF9eD4sXNG9mMylDkig5n8yO3RPtPJkeP5sLX4/9gx0SQkIFBhB5U1PUKKpzA&#10;9z1OahMLRLci4eRaFaHB6SdwlzFmhWukFyMYcnPzIisbEY44ypQ53Bl+wqR58NSL4+DSLq9Bj34j&#10;Yf5Cs3X1/Se1SCpc0sLe2vJ5zECKByxH8KPkIlXN57JyxCfJY3m6MIN1Aq6Ehob+gHe/gytvegtu&#10;uvMDmDh5Ll/YgoWTJfGHDpd7v7GqUSPb8K9m4QXRIn1fI7FGlw5Gk7Rj0fN3y+bqaADRH3bFGl+N&#10;na0YGkRwpLDItx5DRGgxi8YW7V4MYNOZAgVixsSenq0Pb/Rugz79AQYNmcld/vL4Q23hyo7WW13Q&#10;3ygyQwOV1rZXvR7YXhWlWEE+YdTDkJXp/U6qRvHz9YQ58OIb33BXMFStXFoZF+8EfBdsHcYhKHv2&#10;HYKdzIDdsm2PMqY7jDQ/vy688uw13FWAUZzgnJFLu7zKXQHA/VKmdFH4bkwP5TjRMApP3JOiy41v&#10;cVcwnFCtLHz9xQPcFYuRf7fv2AeXX/EadxnhXZrHXp4LXAwZymVG8RGWJw8cOKIMdcEe2UM4mTko&#10;bARFieLZMJGVtTjXwCuM4nPzlt3Q6boBSs+q35xyUmX4cvA93GUNI78PeHcyDB35K3fZxFbyjFz8&#10;bJ+r4DKLw7sI95CBkSSYRWMwBkYBMyY+4YmBge+Foqekd7j2DaXC1MebVtOiWenwzehHIKeYvXcy&#10;ipc3358CX4xwWLg6oPej7aFTO+97TozeEVc1CdrAKEy8P+AW6WRLozjZv/8wXMzKg6DBnex/mtyH&#10;uxILo/DEOWA3dtXf/NMaxuW3SM0aFWDkkPu4KxYj/0YMjAANTD+xF2wSXN8ghjtubg533daCu7zB&#10;KD7f/mAKfDZMb76Jt+/3xCPtoUuHc7jLGkZ+X7t+O1x5w0Du0sP6O5hdeVrdqvDZh/YMJMI5ZGAI&#10;YHAczjsKuXl5Stf38e5vRir+cXfku/CMMDOLxhZtHRgYLnRzLw0MPXDi1lMvjOEuf+nc/izoxQpX&#10;uxj5f92GHXDFjW9yl1WcRwrO/Rj+yb2GQ7ecYPSOZGD4x8mnVoI+L7ZTNhDTksf+ihbJhNo58jX4&#10;saWzWatnuStYnvqsIxRJN09/+E7ie5mRx9SLPGUHdesoz7GgwJTOzIEW5U/jrmj++GsV3PfIp9wV&#10;DJVql4KbnzqX1UjRdZRKTno2tKwgn5vji4FhL6pM8PRmgZJdNBPGD38ISpUsys+4B8tXFFm5fejQ&#10;UWh31auwZ+9BfsYnWJQULZYBk0b3gKLsHe2Ci2bo1Tv3PvQJy0Mruct/Br/TFRrWly8zT3hLoTUw&#10;dhzeBz9tXQK/71wBC3ethRV7t8CmQ7th55H9kJ9iP0hwt/zU/CL8mBX6GtsDzx83TNh5rBRUUoF9&#10;x69VfsfvgeAW/Oou/Kl5zLgRNtKKPDNy7rxydeCTJncpxzJatH0hwB4M5u/HmIGWWfCeKqnsZaPf&#10;Qp+sIukwqll3KJkhL6xxzC1O7AuCzDtTIb9iZHUhO6CyN7TJg1CruHyDsQce+xxm/7mCu/xn71UH&#10;4Fj16HGoeSnMlzpJHsfr56XK3xl/g0OHHjzlUuh5agd+NpqIgTGRuwgvWdJpPeyrLFcsGpaqDnMv&#10;eZ67Ygm6R1Nl4fWr4XDJAIe2eMTVJzaF4U3lQ5K++W4+PP1iMA0dKrtP3A//thUm9Wo4tURV+Puy&#10;l7krGsXAMBwiVyhVAhOshcme8w/AviaHInUzr7O19bRS/3E3NlBiHZ+m6ACszsTv8Y9dk8Y/USe4&#10;/6TW0KmqfGguTlx+8fUJ3MVxFH3mPzq9RTVocfNpkJZaBNKY39NSInoNvofi1pzHY9X4RXfF7JJQ&#10;JQv3i4ll2sy/oeeTw7nLf3CS+gtPX8tdhJ8UKgNj79GDMHTNr0x+gZ+3L9FVqhKR1pXqw3cX9uSu&#10;WII1MADm3rESjmW4GxN690mt4N0zbuWuaOYtWAt3PjiYu+wQa/SYsa/iIVhyxTrusk+3Uy6HNxrd&#10;yF3R4EZ4PZ8cwV3+s6v6fljeRl8xccITp3aE5+pfzV3RkIHhDztr7oMVl+kb1xWzSsJ/Hd7lrli6&#10;3PAmrN+4g7uCY1nbDbDnxPhs8ueGp+pdCf1O68xd0Xzw8QwY/NkP3GUF9xXP9jp7YVXLzdwVi7mB&#10;8Qp3JTrhqcQPMcP572vXQX4R7/xUIr0orGv/FhRPk48GuPp/b8LqNVu5Sx8vfLT4mvVwsNwR7rJH&#10;qYxisKH9O5BdJHYOIPaotr3yFZOhzohH4cosudIP50BGKTSK0hRjTjGOUBTDDo09PJcKGSlpkIHX&#10;sO/wMx3PsU88r5wrkgZZqRlM2Cd7t4igWz0ucBdNy4AcFo9hGvniN4XCwDiQexheWTIRBiz7FnYx&#10;IyMZMTcwnndhYNhXyt0aGNiduviyV6BOcflk3Z79RjDlfDF3+cuqFltge13ny7yWzsiB9e3f1i1c&#10;21/9OmzDjc88Qz++8tlXizxuRTY1MF4PqYFhP1k7w+MS9lh6Hiy6bg0czdFfEQUrsUNXfqq0KMq4&#10;q9snMNfyUp7ese7cbbC5kdtN4oJn3PmPQPsq8l34e/QdDjN/CnbH/P/O2Akbmm7nrliCNTCSTIVw&#10;8DpYri7ttAH2VfG2Ee/hOm3h1YbXc1c0s/5YDg88GszQvH2VDsHSK9w1TA1pcjf8r/oF3BXNu4Om&#10;wCdf2DHSOQ6T3qYzdsOGc4NvYElhCSWbGRw5GRFjIyctm39mQbG0TCiZng2l0ouxz6JQhhllKOgu&#10;lYHuHEVKs3OZEl0ijCS9gTFr279ww+y3YeU+cys/kfHXwLDP3DtWuTIw2lRpDBPPf5S7otm0ObJq&#10;ht3hSk7AeSRjRnWHzEx3a91npqbr6rPvD54OH3/uoHB1yOb6u2HdBd7lB3MDQ+jCJ1yx5qItsPV0&#10;c4N3eds3oFaxCtwVDQ7p+WbyPO4Kjh0n7YOVl2zirsQAGzs2d3wfyrHKXQY2EOBKPv5TUFWvbr4V&#10;tp2mnwbMDQz5d6HEEw3F3U3Mfr2p8S7PFdYiqanwb5s3oEbRcvxMNN16fA6/zl7GXV4hf9PePTvB&#10;ZZe6W32pSEoqpKcUDAHXgksOd7zmNcP5fNYxv0duZh4svHUd5KV58bzgKcUMkUrZpaBCRkmokF0S&#10;KmWWhMrZpeG0ElWgUekaUJ2lGa/nWjohqftqxq7/A5pP75/0xoUlMOMeF3R7KD7w0CmX86NYRnw9&#10;ixkXwWwW1pYVqiWzsyNdni7EKKt3bn+mMt42KMotKQ5FjhSebtpkYmfN/ZaMC2T5Pv0hNFUrl+FH&#10;wVJ8ozdLVwdJo1LVdY2LjUwx2rxlFzuSlx/eSgGHSwQ0j0XmDVfC/tkV+Y1s/snuYF2M2Fv1EGxo&#10;6n1reOeqZ+saF7hb+a+zl7IjmW/diAA7VSInGy5v2Uhar9kRPeMCqVypFJzb5GR2JPrHiZiTdjgV&#10;yiyR5+kwgD0dOUWy4MSssqz8ORGaVzgNOlU9E26r2RwerdsOep/WGXqf2gn6nt4Z+p7Wibk7weN1&#10;20OnaizNFCsfCuMCSdoejLk7V8G5056EQ8cKx8YqZj0YF7d5znUPhp0kO7frasc9GPVZhpp3yQvS&#10;5x08eATaXvkq7Ntn810c5reG9fzZkVUEu7v3HzjMXf6z7rxtsLmhN62uxj0YkkmIhCMOlToK/1y5&#10;3nK+eqPxTdDt5Mu4K5oZP/0Dj/cdxl3B8vc16+BgWWdjueOB0fwL1+nbYe0779bVkFtUfzdv0x6M&#10;zi9xlzOSUmlwQG6pPPj7inWQm+VyZ3UJP7d8Cs4ti0p3LC+9MUHZOO44PkZIuXLFWT2oXXXJn4fh&#10;krX/Lg9m0RbkYOmjsPiGDdzlDDQEcE5GdhrOxciErLR0KJqaAUXT2THOy+DHOCyqeFomlEgrenw4&#10;VImMbOZWh0hlsu+zleFPOBwKh0XhHI9EJ2kNjPOnPgW/bPe6+zC8BGFg2GGeCwNj8Dl3wq01LuKu&#10;aEaNmQ0vD5CP6Q/eZg9HK0EUFr2ELaALb1jrySuQgeE/edn58HeXdbbmztxWqzl8dFZX7opG2Rzu&#10;hgHcFSwbz97BJHHmYSxp8xqcklOJu6LBMfCz/1jOXd6iVzEfzT4GC24znj9jZmBc5tLASDy8V3NS&#10;SqTAgk5r4Uhx7xsxzyl7Esxq+TR3RbN33yFo0+VlOHTIzEhPStXOBubv3+7RM6BWg4qRidtMIpO5&#10;1QndTFKKKBO11e/FY2Xoc0h6C8JIUo6TWLlvc6EyLqyBmU2U8FEhqyRcf+J53BUN2sLDR8/irlhk&#10;b+ivBPMne7KuqMMKTCRzdxqUWlWM/cZn2ONkzy8Q9RoSXckAWNpmg+2J+X/tXM2PYqlapTTkFMtk&#10;92cPCFjKLA3v0ASRiyqcqmtcoKL++5yV0ijzQvQ4UD64nk7vkL1hkCJBdplFySiZBovarfPFuEC6&#10;nyLveUTGTfyTGReYBiQei5JERPYeBiIpXwpE/hOt7PhxP/yv5oVwbfVzocsJ50CHqmfCZZUbQYuK&#10;9eCC8nWhabmTlTkNp5WsBicVrwTVipZVdBRcFQtXhyLjwpikNDD+3ZtYkwjjhyTHeSbOuKd2K8hM&#10;lU+o/nX2v7B23TbuKjzIQtcLqbCgBPvvL7LnRgv9Gf2lZAH802497K9oX6lcuHst7D8m/x1WjA3q&#10;ncieIIsTfyVzdzoUX5/NjsLPI3Xa8qNYxjJFL4iFJkT2VfaiJ1oWM36KDrJLgxIpsgujpXilLFhy&#10;xQYoWiETKmWWUsbJn1SsIpxWvKoyXv6cMrXg3HKnKOPmL6nUANpVaQxdqp4N157QTFlF6Y5azeHe&#10;k1opwxd71G0PfU7rDE/XuwJeaHANvNbwBvj47Dvhqqry3bJx1cERo3/jrngjDx9DkRoCWpH/TFdc&#10;8tvvyywt80s4IymHSP2xfQWcM7UvdxUOTIdIXd4/2FWk7lwDeTaHSOHSa2vavQkVMuWK7wOPDlHm&#10;KiQGidGy4WZtcxWjIVKjx+EQqfHcRdghrUQRWHD5GlfxM6V5L90dnYd8+SO88+EU7gqW3dUPwPJ2&#10;4W4IOqN0TfijdX9pTj58JBc6XvOq0osRNEs7/2e6HKrhEKntOETqRe4KK+FUS85rVhf6970Kihf3&#10;z0A2UsmUTen6DeUuKzgMx1Brhd567qrOzeDxRzpyF+ElSdmD0bh0DaVlId7gMnPhATNlgJKKn/bA&#10;oVF6xsWq1Vth1u/MuBAeExexhOyH4ZMK80uyTz+RP5fEWLKqpcNfnVe5Nv6mb/6bH8XS9OyT2H/5&#10;8/2WEmuyoejmTHYcXl5peL1uM8GY8X8oirrk1XyVY2l5sL9SbK8U7gZdNDVTWb6yQlZxKM/EHpKH&#10;xVXCRVpaEbjvzkvgjRdv9N24MDIwhn/1C/vPvlda+61I5HLb4hmym7sVb5n47RzYsyfxNv9MBJLS&#10;wMCJOv3qdeGu+NCyYj2YelHvwFYCwO34jcjDwiZA8h0YGEbjTod/9Sv7ry1k/BQTZD9JUCmzrBik&#10;HfA5jUqeGyPEcbLOyYBf2y4z3EjPKlM2L+RHsdQ9pQqULZ0jjw+fJYVJtV/is1SuiKqcl0jPgjLp&#10;OUrj1EN12sDFFU7jV0SzZ+9BGPzpDO6SIbysh3LuOSfDxk7vwPZOH8LeLh/D4Ss/g7yrv4Sj13wO&#10;+6/6BHZ2GQybO34AM5sb9eDL7k1EiA2bU06uAJ8Puhduval5IMuJ643rX7J0I8ybvzriLc+JfW9v&#10;JJ7I/BMrBw8fVua1EN6TtKtI4WvdMvt9+GzNT/xMcNQpUQV+bfkUlE4vBm/++x10n/sZ/8Y/rjjh&#10;HBjVrBt3xdKsRT/IzfV+KT0Zecy4mHuvvV2C0SCbctET3BUNVuhtu7wEhw4HtPZ7IWNjk13w39m4&#10;lr8zjIdI/Q4vvkZDpKxQukwx2NRyNyyquI6f8Yb1Hd6BKlnyHt3nXhkLYydYqVz9qSYqXV0Kyjcp&#10;oazKgruOZ6RGVmlJY4ocKv7pfEUX/E5Z4aVIGmSkFFEaVNTVXPB85Lc6brwWf6ccs/tE/TZV2fVc&#10;i9qKrKfoPffyGGX+RTzo1+tK6HC5fEdxLUbV+vbte0M8RMrDdObyViVKZMPdt7eGLh3PUXow/MYs&#10;3T3ZfyR8+91c7ko2HESWh0mlcqXSMHZkDyhSJCnb3ONGUu/kfSwvD3rMHwpvLJ0E+dhkFgBlMnNg&#10;Vstn4KScivwMwPWz3oHha7EF3j/uPqkVvHvGrdwVDe6v0PxS+ZJ3MeiNCbBBblYezL/DnpI08YLH&#10;oE3lRtwVzadDf4S33/+OuwivOVr0GCy8Zb2jXifE3MAYx12EDGwVPat1bVhxzibIzchTFOA0pmSk&#10;oQIMXLHWKMQRZTv6u3TlvKpAR86rivQFFerqroT0518r4Z7ug7kreHKKZcGwIQ8oFXwYMFPyfvlt&#10;KXR/3P8GIxkZaWnw3fgnLA3RMarWCwwMn+rEBNcosrMz4JormsGN118IJVlY66UFrzGMsx37oN0V&#10;LwbWSKiPw8hNgDTx0nM3Qsvm9bmL8IKkNjBUpmxaAA/O/RSW7PF3ExdcN/n7i56Ai8rX5WciHDh2&#10;BM6b9hTM32WvVd8OLze8Hh7VWfFkxcrNcO3NA7nLf3BDsL9v2shd5mCPz+LLXpHaNrhqRserX4HN&#10;W4RN4YIp8wXi8tBAWNV6G+yo42zCKhkYzrng/FPh3jsugZNrFzRIeI1REZ+Xlw9tr3wZtm2ztju4&#10;H5x+6gkw6O2ukJEhXz0uKMyqQiyDbrz9bdi1G8drB19tXnzh6fAKU4KsYKisooHR6QXuSnS8jQc0&#10;JoZ+9iCcVKNSYIaFilGcfTB4Knw0ZBp3GeEiPIJP0oGAq/FZoVGDGjD4vXu5i/CCQmFgINibMWrd&#10;LHh3xVT4ectSX3o0jDaIW3NgG1w08hnYtncvHKjo/S62aNi0qliPu6KZ9P086PfsCO7yCv3Cd1/l&#10;w7D0SusrxLx75m1wd+2W3BXNlOkLodeT8dlxOO4EWL9VrFESbn7uIqXVWx1icvxTe0455p/8uHRG&#10;DpRKL8rvFE3EwBjLXVZIXiNOBXssWjY/FW667iI4tU5V3xUZLOJR9J7z3kdT4OPPjOYU+E+bSxrD&#10;032uClypUzGrBrEXuOt9Hwa607DIwJdvhvPOjW680sPofdwZGMmvLpzfrA688fItgaZFo/g6evQY&#10;tOvyAuzYGfyKZUFj1Rjwi88HPwin1a3GXYRbCo2BoWXN/q0wceNcmLn1H/h963JYe2g7/8Y5j9Vt&#10;Dy81uJa7YtnGCvUbu74Jmw7vhr+v+Q+OZXm3fjpu+LKt0wdQlH3KeO7lr2HshD+4y38yT0+HEjfk&#10;KCsI4FAO/EzlwzlSmQKJCpY6vKN4eja8WO8ayExLV34rctvd78HCv9dyl1uSX3l1w6B37oLGDWtw&#10;l3WMihDFwHjVjoGRvJQrVwI6tj0LOrc/CypWLBUaBWbT5l3Q8epX47Kng5ZrrzoXHnmwXeBGhlkV&#10;eOjQUXjw0SEwd/4qfsYrrFe9lSuVgnEje1ieZGz0ThED43nuKkxYD+9ePbpAlw5NuMt/jOILVzl6&#10;+vlR3BV/4m0E+AIP/7aXnQnP9NPX4wh7FEoDw0sw+FD0KkUcM/ngI5/AH3Oi92+49JLG8Gzfq12v&#10;SmH2/GkzF0HPPl9wl08Ij+7VozMrnJtylz5mfu/7zHCYPGUedyHBKh6FjdTUFEWJsTseHuNQj9Hj&#10;ZhcqA6NkiaJQ//QT4czGteDss2rDKSdVPp6+g1acRYzi6e9/1sMtd77DXfGl2Tl14LmnroESLCz9&#10;Qg0Lo/IHN+B65InP4r65Z4mcLJgw+gkohjuvW8QoriMGxnPcZUIh1g4aN6gJH7xzp+s62gyjuPpr&#10;3iq48/73uSvBMHivMNP1ttZw9x2XcBfhBjIwXIBBh2KkOPR5GpVk+coP7ducBX17Xulq5QKj6MPx&#10;1TfcMhCWrwx2Q6uP3rtHGc9ohpHft23bC+2vDGhSWyjtlvh46n/XXwgP3tuGu6xhFI/JaGCgwlG2&#10;TA5UrVIGKlUqBTVOrAC1a1aAk5kxgefEMiHehoWKUTwh9z00GH7/MxwbWVauVAae7XcNNKx/oqfh&#10;p4aBGEciEyfNgVcGjIcDB+zvoB6DcbCb0vXWVnDXHa25yxpGca0YGB0tGhgegRPTez9+BXfZhL3L&#10;K2+Mh+079vIT9nHa6t79vjZw0/XNuct7MJ6M0uKjzMCd+ZP+XjaOMUgfhZt8KFOmOHzzde+4zwlL&#10;BsjAcIhZwYC8+d4k+OzLmdwl58ILTofnn7xOWbnCLmZ+GPLFTHj7/UncZY0Ul4ot+mX65CeheI75&#10;Sic4JEPP7+8N+h4+/nQ6dxFBga2l34ztbSs9GhUhEQNjDHcFQ9OzT4ZOHgxvSGOGf1p6EchIT4Oi&#10;RTOhKAuTUqWKKb0U2NujIuZBozIh3hjFVaQX423u0hCnGgLDsUunc+DuOy6FUiWLOg5X7TsblZfI&#10;mrVb4VVmWMz6/V9+Jr6ULFkMxo3qoay2ZQejeA7CwBAV+nJli8PkcX24yz6oZKOyHTSZLO9/NvhB&#10;OKm2fBU2txjF04aNO6DzNS/HfehiePGvYHqy9zXQoe3Z3EU4hQwMB1gJshFf/QqvDLC2ek6tWhXh&#10;pWdugpo1yluqRNXn46fe9bic4sM9hyirMAUJvsNXXz7GXfoYheHhI7nQrsvzsHPXfn7GGLdGERFN&#10;j0c6wdVdmnGXOUZxOXps8AbGFZ2aQs9HO3GXd6jvKctzTpXfoMF3MCo3nuj7JUydob85XzzIycmG&#10;G669AK654jwoXjx2mJD2XWRp0eh9VVCZwwaZCd/8GXiZacTDD7aD66+5gLusIwsHFZwPeFnH/twV&#10;DG4NDKT3U8Pgu6naIbM+IYRdnZOrwqcf3Q/pzNjwErO8+PqbE2DoiOD38fIO/TQYKiTexDgf+tlD&#10;3EU4xd/BhYWU6TMXwqtoXGBBZUFWrtgEN942QKngjuTmslORgsdIEL2Cacq0+fDoE5/GpaJsUK86&#10;P3LO5O/nWjYuEBYihf7PS0Z89cvxNJaQ+OR3zG84PAo/RUkUzPzb/f62kJVlvzfVLzBt7913AN7/&#10;6Dto06U/PP/KGJi/cM3x9Imf2MKriizd6r3vkSO5Ssv4wz0/hc7XvgJjxs+G3GPHeI6K/x821lx1&#10;xbnct4mNFzmkx8Md+c7zLI79FIGl/26AQZ9M5S5v0UubODRv/EQ/F2bB9/RbPEb2CFNh/8xE8sOl&#10;/66HOX+tYMeEG8jAsImZ4jVv/iro8/Qw0+tEDh8+Cm+/9y1cdd2rSsGCS9PpoVcoYcvUk/1HwBP9&#10;vmS/z0XPBi5nnXES940+GDZG4TNs5M/8iLBKgVri/m/1mi3w66yl/M5u0d45mD/UZlRF2mtJFvTy&#10;H65uddvNF2tCM75/Wg4ePAJfj5sFt9/zLrTp/Dw888JX8M3kv5TJ2MfyIi3BRnF0iJWxi5esh5Gj&#10;f4UevT+H1u2fVYbd/Pjz4tANQ8H36PloZ0j3awdpXl4HJSx6jsePkUS8xi6WgEMTn3isC3cFyyef&#10;zYAFi/zbx0pkwrd/wr79B9kRhoUf4gOyx1gS9s+KyH9sIs4ZOjKRe4/CAQ2RsgEGFYpaEIqsWr2F&#10;VX7vwJ49uBGTO2WkdOkcaN2iIVxw3qnQoH51KFZUvoIIVrrzFqxWei1wMjm2ysULXGzju/H9lElS&#10;RhgluT/mrIB7HvyAu5IMnXQTRpo2OQXeef0O7jLGKD5Hj50FLwQ8ROrKTk3jpogkCkZxlnssD27p&#10;+jYsWbaBnwk/qIhXqFASypUtAcWLZynzZnCRi8NHjrLy+CBs3bZHkaj3NgiDeIPD/Hr1cDgpmmEU&#10;v8oQqQ7PclcwlGXx8v2EvtxlDPodRa+e7f3UUPguanVBrzBODyeeWB6GDnkIsj3o4TN6Rzzf5dqX&#10;Yd16j1Yvc53Mw5tPvCP2HVNSUmHcV09A1Spl+RnCLmRgWMSoQEBwJ9xb7nxLWVPea/CZVSqXUZYP&#10;zcnJUipO7ELdvGUXbPxvh8WhUP4rtw0bVIeP37+fu+SYhePDjw9RWhSJ+ILxM/LLR6BWDfMdpo2K&#10;EMXAeOVr7gqGKzs3IwPDBLN8iCvP3XTbm5GeUCJQqlQuDcM/exiK2ZzYrcUoT4bdwECM/L97zwG4&#10;+oZXXa0q5ZSrrjgPej7SmbucY/R+P/3yDzz02MfcJaOwqmzBv/eN110EDz3YkbsIu5CBYQEMIhS9&#10;yhh3eb3j7nfh3+Ub+RmL+K/zB8qj3TrCdSYTEo2S2/oN26HzNS9prvE/gHo/fiWUKG6+4lUYGDH6&#10;F/hr7kru8h+rirpRnJKBEV7MyrXho36JzCUjAgOXLB/07j3QsL79DS+1GOXJiIHxDHcFQ8TA6Mdd&#10;5pilzZk/4qpSQ7jLIh5oOuift964A5o1qcPP2Mfs3e7t9gH8/kdwq5hd0qoRtLy4AXeFGxy++96H&#10;9lbGlGIxLRTLyYRJ4550ZewXZsjAMMEseJSN9B7+CH7/M+hlDX1Uvh3cOj09FSaN7acM7dLDrGBF&#10;ZWb4qODmXzRuWJNV5vdyV/hRWrZ6fMJd/oNL1eJ64CVLGm94ZpRHyMAIN2blW8++X8DU6Qu4K1FI&#10;3Crt4Qc6wA3XXchdzjGKV98NDMmjy5azZ2AgZvVF7ye/hO909pjyk4oVSsLwzx91vBGkUdysWLkJ&#10;rrnxVe7yAvO88NWwx6FG9QrcFW5wtEb7Lv1hy5bd/IyXyMPqsUc6w7VXuc+ThRGa5O2Sp/qPiINx&#10;gWBm8EmwALQpF19Yz9C4UNGrLLAXCJeIlHnHtlikS0fz3cbDxHnN6iqVm/ylvZeDBw/D2Amz2LFb&#10;5Pf3Vwgv6PfEVXCysgeALIzDKonJ5ZeeAddfa39JWkfEBBv755XE3pyLPbCu0KsvkB5M8StrMt/P&#10;DzYz5fbl15zNK1ONJj2GKxOLxXBzI8Y0blQrYYwLBHv4OrXHPY5k7+pW5IwY8XPoFoFIFMjAMMCo&#10;IEDefHciTP5+DjsSE6pdSXyuu8bcwjcKz/ETfof9Xq2agc8xkeI5WQnTLayCm7t1bHc28z9zeCUm&#10;4H4ugeymTsQFVYHTy5u4weDrL99qqfHAEDHdJaSwfz5Jg9OrQ9+eVxkq1N7Cnhsl4UUvbSqrSlma&#10;CC++q3uZxOr9KdOcTTTXi+Ndu/fDt9+hPuEAuTdN5YqO1vc7ChIjXaEDMzBwuXC3CEGhK2vWb4Wf&#10;f/2HHRF2IQNDB0zgRol8xFc/w2dfzOAut4hJOmxizFlnngQN6hmPGcaw1CtY8TsMzyBp1+YsyMxM&#10;V/wUJkGM0l1HpXDF68Q4cij4LAPZvHknzPjBxcZrknv6L/zZhCXUtKeX7nBxibdeu11ZyU5ZzS4m&#10;vC2ImO4SUvyhevUKihGH5VFiIgsrmdjHLG02v7AeXNq6ETsSn6UVf3j+ldHKymR2MCrbx4ybBYcP&#10;HY31vhWRIruwQEqULAotLm5wPIzDJnpUqlgKzm1WV/JGWjH/k/1KT4aN+IF9EnYhA0MCFgIoeol8&#10;+owF8OrrY8U06K/EFZmHIoJBdO+dl7Fj5+CqUes34JJ88md4KxHCOjzKrHDFIVI4VCpIhg3/kR8R&#10;yYqa7vQUoLp1qilKcGIrwmEiUh5VrlwK3nvzLvc9RLbRloluxV/MysQej3SJDJWSec1H2bNrP/R/&#10;YaSh0aDFSKfApaFHKo1swkNciTFtL480soUVo3Dt0gl7XsT31YoE2WUWBSfdL1/xH3MQdiADQwAT&#10;tVFBMG/+Sujz1BfsGhyTJ0mJrkUH2aUhkEtaNISGDWoyhz5qmOoxbESQCmw+NGpUE2rVxHHl4cWw&#10;cFWMI00k+CzzF62Gxf+sZcdEMmOmyJ3ZuLYiA165DbKy0tgZeXohsSIAlauUhg/fvg8qViiluEOD&#10;zLteiE9EhkpdyV0qMg94Lz//8rfS8+CWadPnw9atziYuy31mLCyjh3oOollZdF6zU6FCeZZvZC+n&#10;Jy7A+nj4SOrFsAsZGBKMEjYOi/J3MztZzgijABQvng3dH+ygHJuhF6a4tO+fc5bLH+GTdOkQ7snd&#10;poXruacGrpQMHe5mV1NJJPguhBOM0p3K2WedDG+9fifkFMalG2VJzYHUOKECfPTu/VClShl2Ig5I&#10;/HRcDJH9wIq4mySrpku9hpfIUKnG7Eh9XnC8MXAc74HXx6yRbeiIH7nP7f8VvLN1adSwRugb2YxQ&#10;Jnt3wMneRsjf3alM/PYP2LVrPzsmrEIGhgSjgqBfn2uhWrWyLLlZ+ROTqHcSf/Lh0e4doYKJomtW&#10;sA4b4fWqGcZSongWtGrRkB0nLpHJ3ufIXs83mTp9ru3xxseR3M9XIVxhxcjA1Wc+ev8BqFC+pDwO&#10;klUsI/txRBo1rAmDBz0AlSqWZu54IfebucQPs4aXHo92gTJli0t9bS7O//YfPARPPjvUdKUhPb8v&#10;/HsNLPp7NTtCn+gQ62FX0iWkk7tFjHQH8/mI3oINy1+P+5W7CCuQgSGgFmJ6CbtUyWLw1ut3Qbky&#10;JSykY/UC78WbP9mdrcnll58F7doyJdcCegXrzp37+CpcwdGW+TlRxpAbFq4dPJ7sbSJHjx6Dr0b/&#10;wo7tIr+f90J4iZpnjdLgSbUrwacfdYPTTzuBucT4KOwip12bs+HdN+9W6pF4I/O1f4L/3aNXlyA4&#10;VKqXMlQq9unmooPsUonMnbsSPh8qX/QF85BRPho2/IeY+8WIh5Rgaa9VC5wYH25UXUwPNNCxN989&#10;sgCXy8hRP8JRWlXRMmRgSFATtl6hcMIJ5eC9t++B0qX4xLzYdBgeMUT2A3M5/dQToPfjV7FjY8wK&#10;1tFjf4PDR46yO7r9E32oL51DPjxKxaxwxSFSQU/2Hj3mVzh8+Ch3hQ0xpgm3mJWDSPnyJZWejMik&#10;y8RFTD1eS5G0IvDow13g6X7Xh6CBw26p6YV4i16abH5hfbis9Rmxj3cqNnj/g0m6E4H1ynLcMG7a&#10;DNzIUvZwf6RdyCd3ixiVP106ncv+x76jIvg7SyL/uUwwvqZPd7Y8cWGEDAwdzCpXHL84+MMHlCUc&#10;pSkxRuKEzCsu5MQq5eCNV++A7KwMdsIcvYIV91YYhatmSJ4RI6bIfhQrjRvVhNq1EmvcqVHh2pkp&#10;daqJ5fxPDCV92bFrH0xysE677F5+Cm2J5B1m5SCSnl4Eej1+FfR/+kYoWixLEifh/xN97KWccEIZ&#10;+ITVFdddHdAmelaQe9U/8TBTqmlSjx6PXgFly1rZgE/mUeeCjWV9n/oCjh4tmKOJ+cYo74wc/TOr&#10;C/2c0xkNhlsiNQaYxbXhZG/Pidz4y+EzI07CFDIwDFATt14BUf3ECvDxh92UJRzN0ab8MIs+OCHx&#10;3bfvgXJlS/Azzvl+6jzYtt3imH6ZNx1Ioow7VTErXM8/9zQPJntLAspAcDKifeT38k8IL9GWg0bK&#10;0mWXnAHDP38Uzj7zJObyMD60t0ow6czKnKFDHoPTT6vOThQmJIHhIUblojJUSulhl/lBK96zdNl6&#10;+PCjydwVQc+v2Bv89VinY/pl72MujRqEfwVFO0Qmewe1qmKERYtWw4KFq7iLMIIMDBO0lauMChVK&#10;wmBmZGDlmhyImSoitWtXVoypKlXKMrc5RooIMmwEtgLEPscfYZVO8eyEGHdqB2Wyd/sm8lf2SZYv&#10;3wh//Pkvc9hAch/fhfAUtRxUlSW9/F2lchl4/+17offjV0PxnKKx8eJEEpATTygPH753P/R94hoo&#10;FsrVtmQB7aUEg146VIZK+VIni+8ZK598NvW4AmpUD347+U/YvWsfXuRA2A0cSGRIUWJhpH8hHZmB&#10;4cXO3nYYShvvWYIMDAuoFateIs/KTIfnnvkf9Ot9XWToUFRBIBFZzvdUvOXiixrAkEHdIivGeMD8&#10;Batg8T/ruCsI8hNqcrcWs8IVW2+CnOyNQruaFk7UctCsPERwGMbYr3rBVVecF3j6jKcUK5YJ3e5r&#10;D6OGPQ5nnYE9OYRfmKXDHo9eyYdKaeJIrYMdS/TtZJJ3LA+efOpLOHjoiOI/PYIrRyMeK1GiKLRq&#10;mZiNbEbhGJnsfRp3+YgmHUybNhc2b97JvyD0IAPDImaFGYKtycO/fByanFOHn9Ehkt99FPbPA0lP&#10;KwIPd+sIr750m61WOAwjo3Aaarn3wjtwqEKiYlS4KpO9PVlJwzo//rwQ1q03Xvc9Glnc+i2En6jl&#10;IaKX13GlpJ6PXQkjvuwBLZo34GeTk4yMNLjh2uYw7qs+8L+bWkB6Om5EGGbE/OJCeH1hKMq13qNN&#10;hyKRVaWujjzaPy9IWbNuCwx4axx3xfL7H0thxYqN7EjrOb8kAq76mIiNbCpGOoXSMyOmOa9FwzFl&#10;DqmbvaEKByks0qJDjrAEBhuKkfKHk72++voX+PTzqY536QyaE6qVh3vvbgOXtD7T8N30MAuXN98e&#10;z8JjGncFw7NP3QRt25zNXYmJUTbNy8uHdp2egs2bd/Ez/lO0aCZMnvgM5ORkG/ptNEv/z780kruC&#10;4You50PvnkyxIAJDTQNGeV8FjdMRo36Eid/8AXv3HuBnE4uqVcsqSg321JQoUcxRWeknRnkS575d&#10;2qYvd2nxTxUoW64ETPn2Oe7yHnxfvbS3e/cBuOq652G71Tl/HoL7RI0c+oSyKa3K2rVbocvV/Q3j&#10;yDP4Mxo3qg2DBz2kHCcqZuH1waBv4cNBk7hLD2/DvE/v61kZcB53ESLUg+EQLMjUwkwv4WMr1nXX&#10;XAQTxz4FT/W7AerWwfXiwwn67dknb4LRI3s7Ni5U9H576NARGKNsVIPhFYyUxI31ErRb2CqRuRjB&#10;Lr974MBhGDdxNncRhR21PDQrE5ETqpWDRx/qAt998ww889SNcG6zU5XJmvEntvzQStGiGdDm8rPg&#10;7YH3wLjRfeGW/7WCkiVzXJWV8UP2jomLNu2JlCyJk76v4a6AwPTPZMvmnfDSK6P4yQjDR86EfNyU&#10;j1/jq3C6dE58JRjj16hc6dihmYXhmN4ybBiLSwM/FXbIwHCBWqipBZteQktLKwLt2zaBLz97DIZ+&#10;3gNuuK45VKqIS6ux6+2Kh+CYzCu7nA+ffvyI4rc2bc5W/KpXUJuB72+U2b759g/YsyfYFsu27Zom&#10;dLewilnh2qmjlcLVW8GK0mz32gjy3/sntFBtvLBaJiKYL9tefja8NeBuZmw8C72fuAYuuqAeZGVh&#10;fhXjNAiJBfc6atfmHHj5hdtgyqTnlN7QZk3rsryW6ricJPxDL701v0jdH4N9H4RomDT5D5g6ba5y&#10;vG//IRg/IdiGmcjci8bcldgY5TlxLgbGgith/8xk+YqNMPv3pexqQgYNkfIQNSjx00rls3jxWvh1&#10;1j/w++9LYNHfa3zfxAz9VOeUanD22acoGbFRo9rKPAv1O7eYJaUFC1bB1m1BDRVjCjn7a9SwFpQv&#10;583k9HhjFr6zZi+B/awCCwKWwpX/5zY9VRkupceGjdthyZJgJvSroYMt5GHuLSxs2C0XsRycv2Al&#10;zPlrOcydt0JZEOLgwcP8W38pXbo41K9XHc5ofBKcdcbJUKdONebngvLRi3IyCIzKiiNHcuGnnxdx&#10;l99EGkbQaLzg/Hr8nH/gs/TS2d69B5W5D/EAlfyzzzpFGZ42f/5KftZfsPEHG53KsfqvUcPa/Gxi&#10;YxS/yNp1W2HZsg3cJcO4DrUN8weuGId6FRELGRg+oA1So8ygJfdYHvy7bD0sZsrY6tWbYdWqTbB+&#10;/TbYtHln1MY9VsDn4Q67lSuXgRrVKyrrXmNFedqpJyqTtbV+suI3q4QlKanv5+W7hQF8L6vpKSjQ&#10;L2GJdyTZ4jyZ0KYTO+kY5xitWbMZlixdD6vZ5ypWPmLZuGXrbti5cy+/SoJOusTeh7JlikPFiqXh&#10;xBPLQ3VWRtauVRlOPfUEpRUUEf2XaOmqMOfJML17vEnG8jBM8auWE8kYzl5ABobPaINXTYx22bVr&#10;H+zavV9pgTlw4JCyC/bRo8eUihd30cUVTLKzMqFosUwoXao4lCpVLGZMs/hsrzME3j8sSSmZM3yY&#10;whlRwzkMfkrmeE82tOkFj53GGza+7Ny5D/buO6iUjzjPC8tGtVEG58Fh+Yi9bDjRFvfm0CsfEa0/&#10;Ejkt4fsU1jwZlnePN/EI+yAIW/wmazh7ARkYASIGNbr9Spiye1MmIAgijGjLRvXYz7IRofKRIAjC&#10;P8jAiDN6wW81WvQqRaosCYJIVIzKPztVFpWPBEEQ8YEMDIIgCIIgCIIgPIOWqSUIgiAIgiAIwjPI&#10;wCAIgiAIgiAIwjPIwCAIgiAIgiAIwjPIwCAIgiAIgiAIwjPIwCAIgiAIgiAIwjPIwCAIgiAIgiAI&#10;wjPIwCAIgiAIgiAIwjPIwCAIgiAIgiAIwjPIwCAIgiAIgiAIwjPIwCAIgiAIgiAIwjPIwCAIgiAI&#10;giAIwjPIwCAIgiAIgiAIwjPIwCAIgiAIgiAIwjPIwCAIgiAIgiAIwjPIwCAIgiAIgiAIwjPIwCAI&#10;giAIgiAIwjPIwCAIgiAIgiAIwjNS8hn8OHD27dsH48dPgJUrV8CsWb/zsxGaNj0HmjRpBs2aNYGc&#10;nBx+lkhUNm/ezOJ4FixcuBA2bdoKq1ev4t8A1KhREypVKg/169dn8d4UKlasyL8hCMIuyZrXjN4L&#10;wTqjQoWK0KBB5N2SkbDEbZB1dxj0BKq//CVRw5d0WGNSVAOjXbsOygmnTJw4nh9ZY+jQYYpY4frr&#10;r1PEKm7fRcTuu2mZMmUatG7dkru8w847YkJHsPKtWLEC1KtXH2rXrqWc8xssNL74YliMMmAEFig3&#10;3nidUpjEgzCFbdD50g0rVqxUwsCrwnTBgoVQq1ZN3wtnL/JoGMqcRMxrVhg3bhyLo+m23gvp0KE9&#10;3HlnV+6yj5U4DUr5CVPc+ll3iwT5LBmJmqdIP/CfINKmGI9u63M393Py25R4GBg9e/aCRYsWcZc1&#10;6tWrBy+++Dx3GeP2XUScRqpaMb799kB+xju8eMeuXW+Hjh07cpe3oLL5xhsDbSsFWrAgeeihboEV&#10;diphCtsg86VbML1v3rzFlVKnpX///tCqVStfKxKv8mg8y5xEzmtGoIHZq1dv7nJOnz69HKUhJ3GK&#10;ylqfPn24yz1hi1u/624tQT5LJNHzFOkH/hJU2hTj0W197uZ+Tn4b+ByM118fYDtiEPyNVWsxLAwa&#10;NFjJQGilhxH0HyYar/2HSlu3bt1dFR4I/h7vg/dLNPwK2zCD3dvYXewFkS7z3xUl00/CnkfNSNa8&#10;9uGHgzwxLpD+/Z8PrO7ANIvKhxeELW6DrLvjqScka56yC+kHcgqTDuuWlCB7MNBqxQShBa1Q7O5C&#10;604dCqGOx8MELjJ8+FDTIRNu30XEidWIiV71P76j170YXr+j2+EEKqgY6CmZ+AwcH12zZs2ooQQY&#10;36tWrYJff50F06dP52ej8cp/VghT2AaRL71C9asXLV9qOvIj76h4mUfjUeYkQ16Todc6iHF07rlN&#10;lbpCHDqnvtfUqVMVJV+G3fdyE6duezLCFrdB1d1IkM8SSZY8FaY6TEuih2/QaVOMR7f1uZv7Ofmt&#10;roHhh2IiJi6MEKMuI4yk228vSDROu7pFgnhX8Rle+V3F7jtgxti6dYvSImyUwd1kUrTOZRY63hfH&#10;H1rJVDhpCu8h86MfY2xlhClsg0irXiAWvG78iWng2muv5y7/3tnvPKrF63hMlrwmgq2DMiXCTtxg&#10;WpQNv7Abv2ZxhvUTDgnUa5kcOHCAo+EbYYzbIOvueOkJYQx3p4SpDlNJhvANOm16XW+4uZ+T3wY6&#10;RGrBguhWqa5d7+BHctCKHTx4EIuQcxSrz0mhEQ9kXXY4kSmeYEWH4YcFBCaMbt268W8KwIyDE16d&#10;gAWTrPDAShafaaXwQPA6vB5/J4L393vIjBP8DttEYOXKaGXOTbe1mI78iPMw5lGrJGtewzgRjQus&#10;wDFP2Sn7MT9ibxT+VsWp0mkE1k/Y4opKDfpR+zxk2jT7+T2scRtk3R0PPSFZ85RVSD+wRmHRYb0i&#10;UANDbFGy0rqDEYRdzVYTYBiQdYvhu2MrQVjAVXMw4YsMHOhsmIhsvDTe30ocy8Dfyfzn1bhsP/E6&#10;bBMBnH+hRZYHrIAtVGLrlJPxrmYkQh7VIxnzGsa7GCdmrYNm4G+xYsd3C6JiF1tPRWXECmGN2yDr&#10;7njoCcmYp9xA+oGceKTNRCauG+1hpZJsGLXcDhs2lB+FA9W6FsFuQDvI3hnvi/d3A/5e1lLhpnU8&#10;KLwK20RBNqzFSTzJWrm8bpVKpDwqkqx5TYx3HNfsxrhQwYrdbdhYBXsztIjKiBmJFLdB1t1+PytZ&#10;85Rb0P9e1GHJHL7JqMN6SaAGBlYaWj788CN+lDyIrXDYgqaCkw/D1kKKmRQn5WoRW5DNEN8Z7+e2&#10;8FDBFgLRf05bx4PGi7BNBHCcqQwn8SQLH697MBItj2pJ1rwmxjsuP1nYCHPcBll3B60nJGue8gIv&#10;6rBkCt/CoMN6SaAGRoMG0WNUsdUTJ/UlC6LljF38HTpEr6YTxhZS2Yo/VluNZdd5vXa2G//Fm0T2&#10;u1VwhQ897LQmGV3rVZglah5FkjWvictgYpyg4pBoiIa2qIwYEfa4DbLuDvJZyZqnvMSN/5MtfJNd&#10;h/WaQA0M2Qx/jCCcnS5WMomIaDl36tRB6TbXVjRhbSEV48Zqq7EYb36t4oArTWjxY1y+XzgN20TB&#10;qDC305pkdK1XYZbIeTRZ85qYflq2dLererz48svoYV64lK5Vwh63Mv/4VXcH+Syqv6whhotV/ydb&#10;+AaZNpOBQA0MnOSil8BwM6T77++mtDAm4rg2WeJSJxa2bt1C+VRxsrqI34groKxcuYIfGbNlS3Sr&#10;nXgfrxAnaVr1XxhwGraJgtlkVisrj4g9C2Lrrxdhluh5NFnzmvhedhTzeIL1FBqimL6x7kJFQ0ur&#10;VtYNpbDHbZB1d5DPovrLGk7rsGQL32TWYf1A18BAi8yOWAUjR7Q2VXBSHLYw4hr4OJEokSJJXOJS&#10;Oy5Q7MLDMYxhezexUtfbrEpEvE6c6OgV4n2t+i8MOA1bGbK8ZyR+g+lYnMzaokW0sj5unPl62WLP&#10;gtgV7UV8J3oeTda8Jt4/rMOjxLyF9RTu/YIr64h5AOf12ImfRIjbIOvuoJ6VrHnKa0g/KCBZdVg/&#10;CLQHQwXXMX7++ee4Sw5W8BhJslVlwga2jIoVjKiwiBORwvZehXEJtaBI5rAV979AxUpsucW8YdR9&#10;LPsOKwzt5GvEzbClZMijRGKArbS4elUyEmTdnWx6QiJD+kE0lDatERcDA0EFAjd00bMEVTBysNtJ&#10;b6WaMGDUMqqSCC2kBGEXcaxrhQqRzcfEIU5Gm9jJvhO7vJFFi5xP3KM8mtzgsASxh8FI/ALTlRfL&#10;64aZIOvuZNITiOSC0qY5cTMwVNRdGcXWSi3Y8ojbrYcxgqy0jKpQCymRbIgTdLHQRe68M3qHU71e&#10;DFn+UfNJ/frR3d7iZn5WoTxK+AXWW5hmsDUTlQ29dJWMBFl3J7qeQCQvlDb10TUwsLC0I27AMbfY&#10;pYxbqetNoEEwgsKGlZZRFVkLaVhw2lIrZiq/locT72uUmcOGl63gsrxnJH4j9mDUrBnpuUBDQ4wj&#10;WU+FeA57PtR8UrNm9Fh8p+NqkyWPJmteE+8f1n1IMD+JrZXYY4dpRjWsnZKocRtk3e3Hs5I1T3kN&#10;6QfGJLIO6ydx78HQos7Qx4JcTwkQV5uJJ7KWUZzgI+uSV0UkLO8jG0tvBaxgtfi1PJzY+l2rVm1+&#10;FH6chm3YkSmC2g2Urrvuen4UAfOKNh5l+efGGwsKZ5nSZlf5TKY8mqx5Lfa9/FFCvABbK7Ur4aAB&#10;amWVNDMSPW6DrLu9fBbVX9Yg/cAaiabD+k2oDAwt2Cok26b+t99m86P4I2uRtQsqO2FAzPhWM6g4&#10;Vt6vISViS7Jfy935gdOwDTuiIihWOtiqI54bO7agV0V7jOC1YnoS49mu8plMeTRZ85poSE6ZEr3c&#10;qxWwvsBKXU+8pE+fXvwoAq4i5bZlNpniNsi62+2zqP6yBukH9kkEHdZvQmtgINgaKhbmflnAdpG1&#10;jDolDBatmPGtZlBZK7PX7yO7n9shCUHiNGzDjjgnQpwzgXTv3p0fRcD8i70QKGJeFns8EDGeV6yw&#10;nueSLY8ma14TlRCMM7FF0kvc9iBiK6W4gkyvXr1dja9OtrgNsu5286xkzVNeQ/qBM7zOB26Gj7r5&#10;rVNCbWAgYuUTFrxoGVWJdwup2wwqdgXi+3g1mQkzhRg+el2PYSQZKhc9xDkR9erFvhcqY+K4ddzE&#10;TtwbA/fOwB4PEXH9dXEzMyOSKY+qJGteE9MIblrlFX4Mn8A8LI61fuONgfzIGckWt0HW3W6elax5&#10;yitIP3CHm7QpNoaIQ9XsEI+h2oEaGDhRCDcf8aubLChkLaNopcq65vVEXMbTzxY7IzCjixnUbNk1&#10;EewKFPFixQT8PW5kJSJ7XhjxImzDChbsIjIDAREVMezOFg0FcdUpFVlLmZV0lUx5VEuy5rWWLWN3&#10;ve7ZM7rlzyniULyWLaM3gnQKpmttJY0tk/379+cu+4Q5boOsu4PWE5I1T3kBvgPpBwUEnTbFxhAr&#10;m9bqIf42iKHagRgYmBAwUnDTEVQuMHKsrkogVupBWF1myFpG7VqprVtHV3JetrZaBeMFM7qIqBBa&#10;QbbpDN5bpohaAX8n85vZ5jZhwcuwDSPiXAijLnPsxTBqVcIwwWtk4HlR0V+wwLyLOVnyqIxkzGto&#10;nIp5AxV2t0YG1jvaIQmYlrQLEbhF3FAPe/XwmU4JW9wGWXfHU09IxjzlFtIPCohX2hTrVWw0czLE&#10;DH8jNrgFMVQ7JZ+BB+LqKdiC5yXYsiNbZhKtYWy90rZ+YmRipIiWM+KFv9y8q+w9cGkyPQXJiNdf&#10;HxDVkouV39tvW+tmt/sOmCH379+vVLa//iofm45xgaukuAEzIWZAGXh/7FrFpUy1lTzG96pVqxR/&#10;6Q2B8cJvVglT2PqdL50i+gt7B8wUeCzkZN3ZZi1OuEoPTqTVYhQOYcmjWvyIx2TIayJ6So0KKjdY&#10;MeLQOTE+MR/iMIDZs3/TrWvsvJedOJOlUVwbX69Xz4wwxW2QdXe89YRkyVNhqsO0JHL4xitt4n1k&#10;Q0axLsJGMByaLJYzalmIvRayuLRSX4s4qcN0DQy7mD0MA9yo4rCCk0CR4bSyx0gTu+Rw7PjDD8d2&#10;01kBVx7ByYFarL6j2/gS8TKDyhRJN3Tr1o1lpNghFH4RprD1O186QZaXrSrwuKOpWuBZVdZlz8PV&#10;ObSVkEqY8qgWp2WOGYme12RgfON8Bm3Pg1uc5EG7cSYao4heOrVCWOI2yLo7DHpCMuQp0g+8J55p&#10;08gws4vTuHSSpgKbg4GFLAauU9wWGl4wbNhQflRAq1bOEzZa66hkaRHHCwcBZlCvCg8EW6Sx9U58&#10;N7tgSyVW0PFWeNzgddiGAXGIEsaz1d4B7T4X2mMjZAoatmjJSNY8qkcy5jWM7xdffF6pCL0Aez2C&#10;yINoxIrx4Gbid1jiNsi6Owx6AtVf0ZB+ECGeaRPD34vy0EtD0QqBTvLGwMUEgQnDKpgIMTHG27jA&#10;llGxewz9hgqIG8Rx3thqh88KAqx4sVXOjwyKXXbYOo2Zym5Bgtfj71DJkCmXiYCfYRtvVq2KTp/i&#10;Sk9GYD7G/I9iJ0+L41Zl+w4kYx61QrLmNawIsexv0cLZpGz8Hf7eyZhxp/TtG62AYFrBoRVOCUvc&#10;Bll3B/ksPQp7/YWQfhBLPNMmloc4x8RueCH4G/xtkMYFEtgQKRFUELDwXblyRYxSgMoE7gCJEeJW&#10;OZDhZLiCbPydlfHjZuBEIZw4pAXfX5w8KGInvjBxVapUXjnGvQpq1qzlS7gagd2LOJYQ907YtGlr&#10;1LhA1X/oN4zzeBfKYQrboPOlFbTDnBC7XdSY94sVK6ZUMlYRu9Ux3LGC0hK2PKrFSZnjlETKa3bA&#10;d8K0s2ULvl90PCNqvYF5sFmzJo7m3GhxGmeyMdNetRyGIW6DrLvjqSdoSbQ8RfqB/8QzbRqFF+JH&#10;mDnRRVJUA4MgCIIgCIIgCMItod9ojyAIgiAIgiCIxIEMDIIgCIIgCIIgPIMMDIIgCIIgCIIgPIMM&#10;DIIgCIIgCIIgPIMMDIIgCIIgCIIgPIMMDIIgCIIgCIIgPIMMDIIgCIIgCIIgPIMMDIIgCIIgCIIg&#10;PIMMDIIgCIIgCIIgPIMMDIIgCIIgCIIgPIMMDIIgCIIgCIIgPIMMDIIgCIIgCIIgPIMMDIIgCIIg&#10;CIIgPIMMDIIgCIIgCIIgPIMMDIIgCIIgCIIgPIMMDIIgCIIgCIIgPCMln8GPCYIgCjVj1/8BQ1b9&#10;yF0Aq/dvg3mXvcBdBEEQBEFYgXowCIIgOGhQjNs457gQBEEQBGEf6sEgAmHXkf1QekxX7ipgzHkP&#10;QadqZ3MXQcSXAUsnwUPzPucugJtrXAhDmtzNXYQe83auhsbf9+KuCKvaDYQaxcpzF0EQyUTKiOv5&#10;EZWThBzqwSACYcCyyfwoGmwxJoiw0qhUdX5EGLHr6AF+VAAZFwSRnDy1aDQ/ivDp6oJhpQShQgYG&#10;EQhP/x1dIKnM3LKYHxFE+KhRrBw/IoyYt3MNPyIIItmZueVvfkQQ+pCBQRAEQRAEQRCEZ5CBQfiO&#10;dlUeHKvZscqZ3AU0kZYIFeJQHxrm4wxtHicIIrn4YesSfkQQ+pCBQfgOTpxV6X7KZdCodA3uioAT&#10;RAkiDIhpkQwMZ1C4EURyIquvqUGBkEEGBuEruK/A/N2R8dlYCKFx0bzCqYpbZd6utfyIIMJFqYxi&#10;/IiwAxkYBFF4oPxOyCADg/CVpxZ9zY8Abql5ofLZvMJpyqcKGiEEETYuKl+XHxFmrN6/lR9FoMnx&#10;BFF4EEclEARC+2AQvoGGQ+df3lCOG5asHrUjcvPpz0SN48y/Zig/cg4qObKWFNyDY96uNcdXumlU&#10;unqMkaMHdgfP3PKPcoxKExakXrTWoJ/Gbpij3F+rnOG9sYfH7d4gsrDQvguC4YDLsHrRSq8X9gg+&#10;F3up8J0RfD+vKyRMa/gMbfc9vhfGc6eqZ1p+R+3a7tjjNvaCR7jLHn7Hr4oYtphG1XjAz6B6YDr9&#10;9FrUfKq5lzzvi9KB8YxLW+PqcwPO+J9umhOJV/r0Mx0EncdVnMaBiFd5ViUecSze18v853X4qLj1&#10;M/5e3PPGr/xOJDZkYBC+0WjyE8eHR4kb6uE62tqla2dc3EcpOO2gVHBLJx1XbESFEAvQ7nM/112j&#10;+8nTr4Cn6l3BXdF0/+szGPivfO8OfI7TihULZ3x3K5PbPznn7uO9PmYYhQU+85bZHxyPCxEnxp1Z&#10;2CPipnUidt5PBsYvhqVePGkximstWgPD6m+0+BW/WlDxGLBskqWJlk7ewQmigbGz8yBXyhXGrdoo&#10;gBPvMVx3Hd0f9c5GG/nFO336kQ6CzuNu40CGl3nWbRxjo9eAM26yXe/4mf/8KNMQL/2M6UA0MLxo&#10;ICSSDxoiRfgCFmhqZYcFudhShy1IWrStblYplV5UtwLHygd3DjfaAAgNHCzMtWArGCqZRgU8PrPm&#10;xG5KZWAHfBYWzFaUDuTW399XDB0r6IUFxgM+U0/x6HbyZfzIHkZhj2GIPVRGyhti5/1E8L0wfq1U&#10;xAjGNfrJDviOdvAzflVQkcdeQSuKAuLGgLMDKp5anBoXqBBiPGHcXjyjv5KGMO4wTMV3NlJs45k+&#10;/UoHQeVxr+JAxOs86zaOMbzw/dBfVvEz//lVpvldZqBhRxAyyMAgfEE79+Kpel34UQFiq5GXG/dg&#10;CwtWHFpwPD0aOiJYSKuGAlZKaDhowd/oFaDYO2IVVCDwWVpwyV7s2cHuZRRsyRT9iJWNGyVcHaKm&#10;h9cKKIYlhqG2MsOw15vPgO+HCo0dMDzE98KwxPBTwxLDFc9pQT8ZPQvTjRYcXmKVIOIXlQlRocK0&#10;qRVtOOOznPSyOcGq8qIHxgsa9qgQWrmX0/kxfqfPoPO5l3nczzjwK8/KUMtxq3FsFn4qfuY/v8In&#10;iDLDbg8QUXigIVKE52grPSywtHMvtGDhp60E7A6rEA0CLCyxi1w7zAULaG0FK+vefaPRTdC9zuVR&#10;Q7qw1Q+7ibX+wUoAFQEtVrqGZb8zGlogu95sCJnMONKC3d6NSp2oPBOvxTHUOPxhSJO7+RX20Yaz&#10;GvbaOMVn4rLE2jDEPVGwxVbEatyLYYPPxXfQ+62ogBmlRzFtYKVuZVxxEPGLSoS2NVZNs3rgu2A8&#10;ezXXwwxZWrCC4sefXo9pfcf8h72cGIZqHGifgYqWWdoNOn36nQ78yuN+xgHiV54Vw0MWx7J8IuYl&#10;BJV3o7ziZ/7zK3z88rPTcpIofFAPBuE5Zr0XKs0rnM6PIuCwJjvIKm4srFWwchdb77AgxEpcCz4X&#10;hzWoFSxWNjjHQizg8RwW5lqwsDUCKwNRiUBlRU/pQPA5WMlo6f6XcW+J3v1QSUAjCI0lrDjw/fET&#10;KxoryoEdsEJTK3YMQ9FAQzA+xPBHBiyLDiMZqPxpwxLfDRUKI8UP31XbQicqUVqwctViFEcqQcWv&#10;VlFAxc5IUUDUeI4HRvGhRVUQtXGCShCmVwwjNb3KwInLdvEzfQaRDvzI437HgZ95VhYeYhzL8gme&#10;Q39oMRui61f+8zN8gioz9NIHQZCBQXgKVrRqgYfKuFGBhSthaMHVVtyAXcFqYW3Ucii2EOLv1GEN&#10;2ONh5GfRYDGrmMRub2ztsaKAobKgBcPUrgGGlQoqCUGAYahWaGatgRj+6DctY9f/yY/k4NAWbcsy&#10;KmZW323XkYP8yBhs8dViJZ6CiF/R8HGiXPuJaGRb8Z+q2KqgwoR5Vk8JEuc72Rm+hvidPuOVz93k&#10;cb/jIIg8q8VOHIvvKOYxLX7lPz/DJ6gyQ8wnBKGFDAzCU6z2XiBiy4fRhGw7YAucUcshIrYcInhO&#10;NCBE7Cg22JqmBQtjq609eJ22lQqxOxF+QOOb+FFw4DANo4pdRQxnvVY4FXEyvtXeF1R+tfeWxbtT&#10;gopfUbHDFX3CjBXFGofkaJnZop9hnhUVJrsT8FX8SJ/xzOdu8rjfcRCvPIvhbxbHZvWDFr/yn5/h&#10;E1SZITYSEoQWMjAIz7DTe6EitoDYbaUXweeadQXrIbYmyrCj2Gi7qBEr99fSqWp0+JkNx9KClY4V&#10;Rc9rrL6jbJy50ftphxFgmrHybpgexfk2RmlDm/asKDVBxa/4rtjbZtTiGjSxraUn8iM52uGICLb2&#10;28WqAi/iR/qMVz53k8eDiIMg8qwMr4d++pX//AyfoMoMK3U8UXghA4PwDDu9FypiRW63lV7E6nNF&#10;sLJ2qrTIEA0lbKW002qGiEv5ikuBGiFTkLxEbCFDcFiCH4hhqfduqJhhBYzzcHDCvjhsBcc3exUu&#10;QcYv3lec+4NDW8SW83ghDi0zAtONdpUlq/nObrkQVPqMZz53mpaDiIN45VnsvfYaP/Kf3+ETRJlh&#10;pRGGKNyQgUF4AhaC2hYxLOCwcDQTEbOxzlpkv3faomI2NEoP3AVVhlgZi62UTlAnL8oQw8Jpy6ZV&#10;ZK1hdsNerAD1EMNyyKqZytruKFjp4so2KNiyhxUwtgxq0yKCc2vMxjfjGG4VMyUx6PjFDcFEsOUc&#10;3xuVD5lCHS+MlFVxWIjV1mntEA8rik1Q6TPIdOBVHg8iDoLIs7Ly325vh4pZWHqd/4IIH7/LDOq9&#10;IMwgA4PwBG3vBYIFoxURl4TEQtRpwSeuDGKE2OpqtbCct2stP4qgp4iKlZ/YSuk3ZsNUvMZO2Kvo&#10;GWciYliiAobGAIpY6WrBYQfYao0r4tg1IM0MjKDjF1sp9VrgUfnADbpQaYgHYmusEdphIYjV1mlt&#10;eDtRrP1Kn/HM507zeBBxEI88i791itkkaK/zXxDh41eZgQ0IOKTOaaMcUXggA4Nwjdh74Ranq0nZ&#10;qdy1/hUnWRph1fixM2zEKmHqkhYnDTpRrLAy1aLX8m00ZARbmTFcUHB4BLbqYeWHFTCOxbZqONod&#10;nxyP+MV30VMYEFQasHVSVF78Rhs/Ru8g+stOetamFSsr4gSVPhMtnwcVB0HkWRE7E46dNGJ5mf+C&#10;Ch+/ygwrQ+oIggwMwjVi74VbrLaIit3MZq3OetQoVoEfeYdocDkpkEUlyajVUAwLvyuAeTvdv59V&#10;xCEjWNGqghtM4brxKDg8AlvVHIW1oHCYrRYWdPyqoMKA723UIo89g0EaGdr4McqDYhq12nKODRh2&#10;CSp9BpkOvMjjQcVBEHnWTfnvdMKzV/kviPBRCWOZQRQOyMAgXCH2XqgtLXYEf6PF6XK1VgthsSC1&#10;s0a4aPy4KfjNiFEobPgzaOwad2IFb6cl1Q/EoW9Ol0G1g5v4xbHXuJEbLrsqAxWGIBDj0Sg/OFXq&#10;cDMyLVaH1mkJc/oMMp/HMw78xk1ZbLeHKyz5zw6J6GcisSEDg3CFtvcCK2EnhbzsN1Z6MZxWlkEg&#10;ThB10jo0c8vf/ChCp2pn8aNYgg6LebuiW27tIipVdrr9/WhpsztkIuj4lYEt3bgkKioNMgVYVAr9&#10;QIxHI0XNSRrFcBWHKlkxFoJKn0GmAy/yeJBxoMWPPOsmPMT4dYKX+c+P8JERhjKDKDyQgUE4Ruy9&#10;cDPpSyzsrFQA2grGzjwKsbXaTuuVtqIVlQstYguf3coQr9d2o+OzjCp17f1lFYfXaBVyO2GvIi6X&#10;aDR+WnwfN4qFHnZ7poKOXyNQacDhFOIQCCdDi+yCq9+ouHkHPcQVj6wSVPoMMh1o7x1EHldxEgdB&#10;5FntPZ3EsRa9YWlWcJL/gggfI+JZZhCFBzIwCEdgQaRdkxsno9lphRYRlxfUrtOuh1bZtzOPwmlr&#10;kVgJGA0TEJcPFNcvNwL9h2uWq6DSgeNyjYgOC2+VPBna55VKt1c546RCcVidUQUvpg07YWkVsYXW&#10;jKDj1wroJ63i4kZpsgIuqalVjme26MOP5Ijj/c16GXC5TrvxohJU+gwyHXiRx4OKg6DzrN04FhsU&#10;vCgz7eS/IMLHCnb8jEY35g2tBNXzQiQmZGAQjhAndosFpl1k447ttKbYGbcsGgpWh3WJw2iMKiX8&#10;DhUGLVaXBLxl9gf8KIJsPXMjgjAwtNgZFtd8+jP8KAKOBzb7vWwiKiq3VsF0hIqSHnaHRyHxjF89&#10;8D20SpfVCbxOwHfVPgtbQs0MGnHiPM610gt7vL+q5OuNGbeKn+kzXunAaR4PKg78zrMidtO6E6PJ&#10;DDv5L+jw0cOqn9GQEHesR7wYakYkL2RgELbBwk3bwudm/XEVmXIiDmXS4qblxOpOuSKxPRjGlfyQ&#10;Jnfxowi4JKCR0YSFPSo42rDFit2s8gy6FUl8Ho4hN/MDvje2eGlbvHFYA44HtoK4Qy9WihhWenN1&#10;MK5wPDFWwtg6WCojm38Tixiv4vAFPYKIX3w/o3uqYPh3+jlaQbGzbKeKnrKJYDih3DL7feVdtYgt&#10;+TKkShXzs/aZeIyKlnr/GRf3sT3hPuj0GUQ6MPO/VYKKA8TPPOtVeCBG+d3P/OdX+PjhZ6dLxxOF&#10;m5R8Bj8mCEtgAaetHLECMlOCrYCVmrY1BSv4mS36cVc0WIhePKM/d0V2NbU6BwQVCS24kpUVsItY&#10;24qDFYRZzw2OXxaHe6FBhn5VwwwLeizAxeuwVdiK4iaGBa577ma4mhnoX9mKI9iSixNUtcoIDsGQ&#10;rQpmFLd6YOWrVQC14P3UYRLaNKSCYY5ryMvASlu74SMqHDg+2Qp+xy8q82r4Yfiqw/Lw3qrCj3sx&#10;aPMjYiVtysBWa1Qs8R3UXkFMX7JnqKxqN9Byi7p6fxGMP0Qbv6h0o4Iv5juzvB6P9Ol3OvAyjwcR&#10;Byp+5Vk35T8aULjJnIpRfvc7//kRPn74WaybVbyq+4nkhAwMwhZiwY5YVdDN0BaMKnr3Fis8HCdt&#10;dShEkAYGolehG6FW7FZwExZOEJ9nFzsKvIhRhWyEUZiI72PXf37Gr5hWrWDVMJVhJ3xReRl7wcOW&#10;jQsVK++kDR+7+S5e6dPPdOB1Hvc7DrQEkWfthIdogBrFdxD5z+vw8cPPYiMMYtcIJwofNESKsAUW&#10;7FqwcPYK2TwKrAxkiJtTBQG2/DgBC25sYbMCKm1YcVg1LpB4hIUWfDcr6QDfDVtenRoXCFZoqNxY&#10;AZ+H16IBaaR8uF3S1K/4tTLMQQu2aOK9nRoXiFVFB8MVJyQ7mQuAPR4YDjLwPLaKGoWP0eIKMoJK&#10;n37mc6/zeJBx4EeeDaLMCyr/eRk+fvkZe4e0eQgNEjIuCDOoB4NISFDZx65uq61WWtBowTkfdpUj&#10;N89UwZYgrATU7masMLCyxntiIe5EYfPCX3YQu8txTXUMT/QHTvpDv6hKOxqN+B0uBezk3YzA3jTc&#10;sRmVDYxTfH8c/qKGp9XnqeGH15tNVDbDj/hVjWyck4T+1IL+bVTqRM/iXg1T9Rj9q4aLupyzk3eQ&#10;oX0WgsOXZPfGd8Y4svqOYUifXqcDv/K4X3Ggh9d51ql/8Nn4LCv5PR75z234BOlngtCDDAyCIGwh&#10;KnBWh5gRRBBQ+iQIgog/NESKIAhbaJU3gggblD4JgiDiDxkYBEE4xss5OAThNZQ+CYIg4gMZGARB&#10;WEYd20sQYYTSJ0EQRDggA4MgCMdYmSRJEPGC0idBEEQ8APg/qCQBsNLPeNIAAAAASUVORK5CYIJQ&#10;SwMECgAAAAAAAAAhAIrhYk49dQAAPXUAABQAAABkcnMvbWVkaWEvaW1hZ2UyLnBuZ4lQTkcNChoK&#10;AAAADUlIRFIAAADdAAAA5wgGAAAAmiVT0QAAAARnQU1BAACxjnz7UZMAAAAgY0hSTQAAhw8AAIwP&#10;AAD9UgAAgUAAAH15AADpiwAAPOUAABnMczyFdwAACjVpQ0NQc1JHQiBJRUM2MTk2Ni0yLjEAAEjH&#10;nZZ3VFTXFofPvXd6oc0w0hl6ky4wgPQuIB0EURhmBhjKAMMMTWyIqEBEEREBRZCggAGjoUisiGIh&#10;KKhgD0gQUGIwiqioZEbWSnx5ee/l5ffHvd/aZ+9z99l7n7UuACRPHy4vBZYCIJkn4Ad6ONNXhUfQ&#10;sf0ABniAAaYAMFnpqb5B7sFAJC83F3q6yAn8i94MAUj8vmXo6U+ng/9P0qxUvgAAyF/E5mxOOkvE&#10;+SJOyhSkiu0zIqbGJIoZRomZL0pQxHJijlvkpZ99FtlRzOxkHlvE4pxT2clsMfeIeHuGkCNixEfE&#10;BRlcTqaIb4tYM0mYzBXxW3FsMoeZDgCKJLYLOKx4EZuImMQPDnQR8XIAcKS4LzjmCxZwsgTiQ7mk&#10;pGbzuXHxArouS49uam3NoHtyMpM4AoGhP5OVyOSz6S4pyalMXjYAi2f+LBlxbemiIluaWltaGpoZ&#10;mX5RqP+6+Dcl7u0ivQr43DOI1veH7a/8UuoAYMyKarPrD1vMfgA6tgIgd/8Pm+YhACRFfWu/8cV5&#10;aOJ5iRcIUm2MjTMzM424HJaRuKC/6386/A198T0j8Xa/l4fuyollCpMEdHHdWClJKUI+PT2VyeLQ&#10;Df88xP848K/zWBrIieXwOTxRRKhoyri8OFG7eWyugJvCo3N5/6mJ/zDsT1qca5Eo9Z8ANcoISN2g&#10;AuTnPoCiEAESeVDc9d/75oMPBeKbF6Y6sTj3nwX9+65wifiRzo37HOcSGExnCfkZi2viawnQgAAk&#10;ARXIAxWgAXSBITADVsAWOAI3sAL4gWAQDtYCFogHyYAPMkEu2AwKQBHYBfaCSlAD6kEjaAEnQAc4&#10;DS6Ay+A6uAnugAdgBIyD52AGvAHzEARhITJEgeQhVUgLMoDMIAZkD7lBPlAgFA5FQ3EQDxJCudAW&#10;qAgqhSqhWqgR+hY6BV2ArkID0D1oFJqCfoXewwhMgqmwMqwNG8MM2An2hoPhNXAcnAbnwPnwTrgC&#10;roOPwe3wBfg6fAcegZ/DswhAiAgNUUMMEQbigvghEUgswkc2IIVIOVKHtCBdSC9yCxlBppF3KAyK&#10;gqKjDFG2KE9UCIqFSkNtQBWjKlFHUe2oHtQt1ChqBvUJTUYroQ3QNmgv9Cp0HDoTXYAuRzeg29CX&#10;0HfQ4+g3GAyGhtHBWGE8MeGYBMw6TDHmAKYVcx4zgBnDzGKxWHmsAdYO64dlYgXYAux+7DHsOewg&#10;dhz7FkfEqeLMcO64CBwPl4crxzXhzuIGcRO4ebwUXgtvg/fDs/HZ+BJ8Pb4LfwM/jp8nSBN0CHaE&#10;YEICYTOhgtBCuER4SHhFJBLVidbEACKXuIlYQTxOvEIcJb4jyZD0SS6kSJKQtJN0hHSedI/0ikwm&#10;a5MdyRFkAXknuZF8kfyY/FaCImEk4SXBltgoUSXRLjEo8UISL6kl6SS5VjJHslzypOQNyWkpvJS2&#10;lIsUU2qDVJXUKalhqVlpirSptJ90snSxdJP0VelJGayMtoybDFsmX+awzEWZMQpC0aC4UFiULZR6&#10;yiXKOBVD1aF6UROoRdRvqP3UGVkZ2WWyobJZslWyZ2RHaAhNm+ZFS6KV0E7QhmjvlygvcVrCWbJj&#10;ScuSwSVzcopyjnIcuUK5Vrk7cu/l6fJu8onyu+U75B8poBT0FQIUMhUOKlxSmFakKtoqshQLFU8o&#10;3leClfSVApXWKR1W6lOaVVZR9lBOVd6vfFF5WoWm4qiSoFKmclZlSpWiaq/KVS1TPaf6jC5Ld6In&#10;0SvoPfQZNSU1TzWhWq1av9q8uo56iHqeeqv6Iw2CBkMjVqNMo1tjRlNV01czV7NZ874WXouhFa+1&#10;T6tXa05bRztMe5t2h/akjpyOl06OTrPOQ12yroNumm6d7m09jB5DL1HvgN5NfVjfQj9ev0r/hgFs&#10;YGnANThgMLAUvdR6KW9p3dJhQ5Khk2GGYbPhqBHNyMcoz6jD6IWxpnGE8W7jXuNPJhYmSSb1Jg9M&#10;ZUxXmOaZdpn+aqZvxjKrMrttTjZ3N99o3mn+cpnBMs6yg8vuWlAsfC22WXRbfLS0suRbtlhOWWla&#10;RVtVWw0zqAx/RjHjijXa2tl6o/Vp63c2ljYCmxM2v9ga2ibaNtlOLtdZzllev3zMTt2OaVdrN2JP&#10;t4+2P2Q/4qDmwHSoc3jiqOHIdmxwnHDSc0pwOub0wtnEme/c5jznYuOy3uW8K+Lq4Vro2u8m4xbi&#10;Vun22F3dPc692X3Gw8Jjncd5T7Snt+duz2EvZS+WV6PXzAqrFetX9HiTvIO8K72f+Oj78H26fGHf&#10;Fb57fB+u1FrJW9nhB/y8/Pb4PfLX8U/z/z4AE+AfUBXwNNA0MDewN4gSFBXUFPQm2Dm4JPhBiG6I&#10;MKQ7VDI0MrQxdC7MNaw0bGSV8ar1q66HK4RzwzsjsBGhEQ0Rs6vdVu9dPR5pEVkQObRGZ03Wmqtr&#10;FdYmrT0TJRnFjDoZjY4Oi26K/sD0Y9YxZ2O8YqpjZlgurH2s52xHdhl7imPHKeVMxNrFlsZOxtnF&#10;7YmbineIL4+f5rpwK7kvEzwTahLmEv0SjyQuJIUltSbjkqOTT/FkeIm8nhSVlKyUgVSD1ILUkTSb&#10;tL1pM3xvfkM6lL4mvVNAFf1M9Ql1hVuFoxn2GVUZbzNDM09mSWfxsvqy9bN3ZE/kuOd8vQ61jrWu&#10;O1ctd3Pu6Hqn9bUboA0xG7o3amzM3zi+yWPT0c2EzYmbf8gzySvNe70lbEtXvnL+pvyxrR5bmwsk&#10;CvgFw9tst9VsR23nbu/fYb5j/45PhezCa0UmReVFH4pZxde+Mv2q4quFnbE7+0ssSw7uwuzi7Rra&#10;7bD7aKl0aU7p2B7fPe1l9LLCstd7o/ZeLV9WXrOPsE+4b6TCp6Jzv+b+Xfs/VMZX3qlyrmqtVqre&#10;UT13gH1g8KDjwZYa5ZqimveHuIfu1nrUttdp15UfxhzOOPy0PrS+92vG140NCg1FDR+P8I6MHA08&#10;2tNo1djYpNRU0gw3C5unjkUeu/mN6zedLYYtta201qLj4Ljw+LNvo78dOuF9ovsk42TLd1rfVbdR&#10;2grbofbs9pmO+I6RzvDOgVMrTnV32Xa1fW/0/ZHTaqerzsieKTlLOJt/duFczrnZ86nnpy/EXRjr&#10;jup+cHHVxds9AT39l7wvXbnsfvlir1PvuSt2V05ftbl66hrjWsd1y+vtfRZ9bT9Y/NDWb9nffsPq&#10;RudN65tdA8sHzg46DF645Xrr8m2v29fvrLwzMBQydHc4cnjkLvvu5L2key/vZ9yff7DpIfph4SOp&#10;R+WPlR7X/aj3Y+uI5ciZUdfRvidBTx6Mscae/5T+04fx/Kfkp+UTqhONk2aTp6fcp24+W/1s/Hnq&#10;8/npgp+lf65+ofviu18cf+mbWTUz/pL/cuHX4lfyr468Xva6e9Z/9vGb5Dfzc4Vv5d8efcd41/s+&#10;7P3EfOYH7IeKj3ofuz55f3q4kLyw8Bv3hPP7Ori+UwAAAAlwSFlzAAAOxAAADsQBlSsOGwAAanJJ&#10;REFUeF7tnQdgFEUbht+ryaX3hCSE0EsSQu+99y7FQhE7qFjwVyyIIip2ERVRQeyKVAWlKL33Hlog&#10;ISG9t7tc+Wf29i57e3stuUuC3qNDdr6Z3budmfem7OyMSEdAPSKvsBL7TxXi6NliXE0pw7VbFcSm&#10;hkarD6dIpWJEBMvRMMITiS290K6VD3ok+sHHS8LGcPNvQ6WpxIHMCziclYQTuVeQXJyJtNIcVGhU&#10;gIjGEEEsEiFA7oMmvg3QMiAaHYKbY0BkW8T4hDHXqC/UC9GVlKnxx+4c/LY9BycuFkGrY1KRYPhL&#10;IAlahXm4h4cEvTv4YvyAEAzpHgCJhBvfzZ3Kvoxz+P7qP/jz1jEUqUpZKw9jVgvneZuAGExt0heT&#10;mvRGuCKQtdYddSq6ohI1Vq1Pw6oNGcwxk2hmCcj+tSE6bnh0uAfuHxeGacND4SEXs1Y3dwq0SG6+&#10;eQgfnFmHMwXJrNUGTPZzy4g5HhIp7m42APPixiHaO5S11j51Ijr6kWu3ZeKtr24inzQnqxKL/DWm&#10;G8dmwAHhURo1kOOVh2PQv0sAa3FT3zmbl4z5B1fiaM5l1kIwzVZhmDjWIxqKh4dEhifbjMOT8eOZ&#10;49qm1kWXlavEvLeScOhMEWuhGBKL/DWmG8dmwJboLDBpcDAWPtoI3gp3n6++otFq8MHZdXj3zK+o&#10;JMd62Ly1ncV6mHjWI3OLUDO/SHzV+2nEBTZiLbVDrYru6LlCzH3jErLzSOfXJHEMx+Sv0cyxGeDV&#10;ZIJxBNGhWYwCXyxsjthIT9bmpr5QSPpqD+x+H3+nn2ItBth8tZW9Bph4tiNzi5FC6oH3ujyEyU36&#10;sBbXU2ui27o3G0+RGk5VqWXvmps4hmPyl2vm2g0I1nYG+H5K1e0F+Uux+vWWiG/uzVrc1DUZZXmY&#10;tP11XCxIYS1cuPnO/rUFE8++yIaiJCL/vdBuKp6On6A3uJhaEd1f+7KZGk6jYT/KKBxu4nBsRrNA&#10;PBPRGRCy8dF/tp+PFD+81QptmrqFV9dklRdgzJ+v4EphmpUsZAPsyWKKMZ69J5CYbNQXEqfgmYRJ&#10;eo8LcfnQ3jHSpJz3Fkdw1YJzruBvhLVr07CqcDpKOuvlS0jPUrIWN3VBuVqJaTuX4DIVnDMxZrW1&#10;MmEKLVLULTn1M767+jdrdR0uFR0dNHns9QtQqjhPti1iSCSaAuyhpYSzKDwhx4Ocm51XiblLLuub&#10;um7qhPmHVuJkzjXWZwcCWWkRR+LymH94JY5mc0ZOXYDLREdbrc++cxG5+YYahZMSRtHYkzoW4tJr&#10;CIrPCpz4py6VYukqoX6EG1fz49Vd+OHqP6yPzVmLWckJcCS7jRd15CRApVXjwX0foriynLU4H5eJ&#10;7uett7H/RAHrsxdDApG/gmklYLRHfBbifLMhA2cul7A+N7VBTkUhXj66mvXZi438tYTxNMfOTy3J&#10;xmsnv2N9zscloisqqcQ7XyWzPgsYRWAlQQQTzUJ8g7CEnBnUpoNGq8PC5ddJFKE4blzB6yd+QJ6y&#10;mPXxsCcbHM0qY3zHTvzm8g6cz7/J+pyLS0T39W+3UFCkMt6nyHjD9tw4L67xFO659JjrdwTT65xO&#10;KsHOw/ms340ruVGcQZqWVc1KLrZzs7r5TTAWF+OBTTQ6Ld48/TPrcy5OF12FUoPvN9s5ImWsYfgJ&#10;wbMbg+kBNy7fbwlDPP65epb/cIs9cuNKPjyzHmrjbBML2Jud1cFYBAwH1i/0161juFZ0m/U5D6eL&#10;bvPfmczrOXxs13Y27CbB/LjUb81x4dnI4emkYly45u7buRI6MPHbjb2sTxh+Tpljmm/Vhp5rPN/g&#10;MXdaUtutTNpKjp2L00W38e8M8i/90hTy13BoCYv9Ka6dPTaJSj0GZw+8uEav3vbb9mzmrxvXsCn5&#10;AEpVFeSIkwcCcLLEApxA65eyDT3fhlufvJ+ZF+pMnCq6vEIVjpwtZH0c6A0QLNZ2VpuZ3DDiuCYj&#10;BqM1x8HorbJvP5DLHrlxBX+mHmOP7ISXZaZwAq3Gqzl0tPVg1kXW5xycKrqDJ/M5M0/4f/nw7BaF&#10;R+Ha6DFx7B+TIGuYxOefqMOtzAokp7nu2cx/GdqP25N+Vu8xpr9lrIca4MSy74Rqsyv9DHvkHJwq&#10;utNJArUcA0kVNmGqajuKpdQSsvNt1M86zqFFZ+phMfUfP8993ciNs7iYn4JidRnrM8DNB3OYUOtR&#10;CJwINuNWn+O5V9gj5+BU0Z27QgcjuHcvnBKmwuNg0r+jx/x4QjaKwW7NcRGyAVduWlgOwE2NuEBE&#10;Z4J50lvGZlxOBOFsrTFncq+zR87BqaJLJ000cwypQP5yEsRq/85MfHyozeDsxdY5OlxLdTcvXcG1&#10;onT2iI/1/DOGWo9G4EWwGd8xClSlKFLxa+rq4zTR0Vkdt3MMorN018TOCbL6GMFmrWfAEGbLWaIq&#10;nA4EuXE+dDDCDGtZwsEYzWb8qnxk4HlrSlpZDntUc5wmOlWlDmrihOHayTHHa7/wKNQvEK9a8K5F&#10;PqugiC6O5MbZ5FVYm/ZlOz+NMWxHJfAiUa9d51mnTO28V8GcJjo1szAluTvjDfLvlOfneE2Fx49H&#10;/BbFx7fbQuA8zvXNPsaNUzCuqCgEk+a2E94Yw648opF4EQ0mu843p2rdlprjNNHJpEKX4t+hwc/+&#10;5QSbDq7wzyMYxGGmDOq313EQuJZUav/bxm7sRyayZ0EoXv4IYIxhOyoLjSgQ2WDmOyHYMLlYqvc7&#10;AaeJTi4Tw5tZYZl8Q5Mb4N+Nwc/+5QSbC4/r52BRgDawcZ6fj9OSww0Hfw8bS2MYs8N2ftIYTCzb&#10;UTkYzrJxEjcaL3qQhw97VHOcWspCAz3YI/JtOV+Y5yEY/PSvaVwqPLvFR+EKyZazCA3TISrUvVKY&#10;K4j2CmGPrGDMHmv5VAUTS59tDmI4yf6T6cJFoZ7OWzvVqaJr1siLPaKQG7J6T9xA87imwqNQP99W&#10;U0yvGdPALTpX0Mg3nD2ygTEr7MtnB6NbgJ5s3UX7hMBb5ryy4VTRtWzsS/6lX5SD0cuzM3Bt5Jh6&#10;OSbzWo9iiMSLbBfC5xo+J6EF/f5unE2HkGbskR0Ys6Uqf6xhzEnjgfNpExjDHjkHp4quS1tDFWy4&#10;e/avMTGEUobrZ8N50QyiMBcgxRDZHmcK/5rtWvmxR26cSaxfBEI9/FmfHRizxDzPLGHMYeOB8+gZ&#10;FsceOQeniq5zQgAUHoaRKsOds39NEoKfKtTPtbF+vpnAFaCjY42m55peuE1TH4SHGPqkbpzN4IYd&#10;zfLSKsa4jpzEKTKGA8dOF6R/VCJ75BycKjoPuQT9u3E7zYY7Zv+aJIBQavBt1E8c+8ccUxHZcmYY&#10;rkvc0N52dPbdVJtRjbrqDwTz0QLGuI6cpIfNVj0Gj+OXQXP/KNK8dO5eB04VHWXS0Ej2yIDhTtm/&#10;JjculArUxrezNkOQwTmK2fn6AwmpnMcPjKAGNy5iYHR7RHgF6T1M2tsJL68cxXCW8UyugessMLVp&#10;P/bIeThddL06BqNxNHcUk2K4K/YOTW6StZkhZDfYWMfz2nQMZgYM6RmCqHD3yKUrkYmluL/VUNZH&#10;qEp++zDJv+phyHW+YxAIUEg8mP3snI3TRUd3QH3s7ljWx4XeiQFybLg5I2YGFoPdVpi9zhSRSIcH&#10;JjVkfW5cySwiOh+ZgvURzLPDOsb4wnlZXQxX47sZLQYhTOH8vQ2dLjrKmIEN0KyR0CwEeisG2GOu&#10;icHMwIGGcV11ML3GsN5haNfagZE1N9Um2NMPTySMY30sjmajIesYHD3ZfvzkXngifjzrcy4uEZ1U&#10;IsbrT7ZmahHzhOH62XCzaAaDiVEAbjx7XRV02toLDznwDMlNjZkbPxZN/Xn9ftNssQ9jdprnqzN4&#10;qf3dCPdyzf7kLhEdpUvbQNw32vBQkZ8o/IRi/Xwzg8FoFlBjXnykubsvV8t4SuVY3nsupGLeJOjq&#10;Zq+xaBgOqnuhKnpGxJn2P52My0RHef6RFmjbwtB0E0oMfiKxfr7ZiCHAYgQ70J87ZkA4pgznj7S6&#10;qQ26hLXCSx3uZn0cqpulFJMiYfA4fkHah1vZZx7EItdJw6Wi85CL8cnCtggP9mDv31JC8G1sPEN0&#10;frARbgR7HZDYyg9vPt2KOXZTNzzRdjymNe/P+jhUZVP1MM1qgpnBIp4SOVb3e7bq0YaLcKnoKFHh&#10;CnzzdkcEB8h4CcFHKGEMNuI4h0ZXDVo38cHXb7SDp3HmjJu64qOej2FkDPvQnE8189cEs7LCNXAd&#10;qSAkMqzu/yy6hbdm/K6k1vYcv5ZSgpn/O161A6pxDpe1yVzVDROmfRt/fLk4EQF+5AfATb2gUqvG&#10;3D3L8Ot1K0uuO57V9kOuTd8gWNPvOfSPascaXYvLazoDTWN8sG55N3SKp889iM6NPzLGAwEMYULh&#10;3DDbzttLjNH9wnD6UiFupJWxy0u4qSvob31aaQ4OZlxAn8gExHiHsSEC0Cx0EY29I7B1+JJaExyl&#10;1mo6A7SwL//uOpZ/fx0a7rITxl8ze3/Wqvvzp79d2t9s1siH6d91aO2PjuTHICaSP5PGjbPILMvH&#10;kaxLzNbCx7KScD7vhsBup3bkaXWzXYCpzfrhra4PMM/kapNaF52BpORivPbJRRw6RfeG46Sk8dCJ&#10;qWsnDSMU6N05GP26BKNXxxBGmG6qB93x5mjWZWxLPY6/Uo8xIrM/a+3I+xoUjxYB0URss9Ev0rlv&#10;D9hLnYnOwN6jOfjsx2QcPp3HWtjUNEvUGqSyTThJwB76+UgxuGcYRg+IQM8OwRCLXfn5/x6ouH69&#10;uhu/XNuD22WGPDWFSUmbyWlnejuQLfRtgcfjx2Fik17mzwlrkToXnYGrN0sw743TuGjcJ46TmoIJ&#10;60Bqm8G7ZbMUMDU0bKDA5BHRuGtYFEKD3O/c8SlXK/HL1T34+sJWnMlPZq3WMeaezWx0IJ8tRA1V&#10;BODLvk+hd4ME1lK31AvR7difiQ+/ucoRHB+B1HQgL8ywITJhdKS5KcK4QVGYMaERuzTFf5sMUpOt&#10;OP87vrm0HfncfcRF9mWOMZZd0R3McF70KO8QPN12Iu5tMZB546EuqVPR0dptEenXHThh2BvOkYR1&#10;MBNMcOSW+XF1TJka0iscc+5pirjm/73J0mklOfjozHqsSdoOpcbCUvR2Co9ijGnXKdXId84prQIa&#10;Ymm3B9GrQTxrqX3qRHSqSi0++fYqVvx8HWqLK5lXI3GdhlCSmNvoNxzcMxxP398czWP//TVfVlkB&#10;3jn5CxHbNqi0dixB7zLhUWpWPqY064s3u85GgBPXs7SXWhfdxWtFmP/WGVy8LrS+vaWErFkC24el&#10;ZBCwG036A4lYhPFDooj4WiA85N83gbqkshyfnt2EZWc3MMcO4YDwKMbYdp9W/bJBp3t91PNR/fot&#10;tUitim7dn7fw8ofnUaGiD+jYxBJMM3sSsvqJbVlgBiyE88RWhd7vpZDikWlNMfuuxv+KaWa0aPx8&#10;5R8sOvIdMsrZkcjqJHt1hUdx6FTHvxxdSPaZdpPwfPspLp3kzKVWREcfiL+x/ALWbOBtDsjAJpTV&#10;9HI8MR3HltAowmLjQ5/3LXwiDv272bnIaj3kZPYVPLf/SxzLTmItHKqbHS6v9bg4dhJdw+XLvk/b&#10;XgLeCbhcdCVlajz+2nHsOcLd30soQTg2u9KrWjnBYsctWxUbxdI1WDv5M7xvBF6aE4eIUM4SBfWc&#10;QlUp3jj2PTP8r7FWNKqb/A4Kj2JyRk2y3cbJLQMa4ufBLyLG18qUNCfgUtHRTRZnPncY569Y2svb&#10;UiLw7DVKaDsxSwWhZLGWVGyYMYr+wNtLinmzWmLG+MbM+jH1mU3XD+B/B1ZWNSUZrHzn6t5ONYRH&#10;MTnLRUlJ3xZfN/RVtHbyqs5cXCa6rNwK3PfMYVxNMQyY2EolS+EC9pomuOAdW0sGO8KMUYTjxrfw&#10;x1vzE9G6Wf17xHC7NJc0Jb/A7zcO6Q1m6WslwWuSF84QH6Um30EAupbL2iGvIDGkKWtxLi4RXXae&#10;Evc+fYB5DmdMEWPC2JNCtuLUNJXtuWVbcdhwk2hC51TZpFIxHp7WFHPubcEszFvX0Kxfc2kHFh5e&#10;xTQrTTBLYitpXpPsqKbwDDjyNR2BPkrYOGwREoKbsBbn4XTRFRSpMG3eAVxO5j8SYFPDJFHsSSEn&#10;paJN7E0GNp5JdEvnCtl1aNbIF0ueTUTH+GDWVvtcL7yNeXs/xZ70M4xfMJXNjFbyoqbZVEPxURz5&#10;uvZAa7zfRyxm+nrOxKmiq1BqMP3ZAzh+jvfmgAkcu/HQ0dSxL35IYAGiwrPI33x4KSpIvuqgqpSh&#10;tExBauNApGeFoqjEntEqThJVW2wUYmeDxGJgxoQmeHp2a+ZRQ22h0Wrw2bnNeOPYD8ycSS6CqWpm&#10;tJL2dmajQuqBGJ8wRJD+k5/MG54yOfNWAn0GmE9q3Fsl2cwUM20Ni6bFr2Pn96TQbbL+HPkWIr2d&#10;9wPpNNFptTrMffUo/tqbwVoo1u6OE2YSzYEU4RETeRtDeh1C13ZnkNjqMoIDCtkQy+TkByIpuRHO&#10;JTXD8fOtcfhUAkrK6PtVvGQxeq0ll6Uw1i5wjZhIb7w5vx26tQ9lLa7jUl4K85b2sazLrMUcwdS3&#10;36iHE+QhkaNjaHN0j2jN/I0LaswUZFvPxIpV5Tidew17088yrwadzr3OhtSM6pSuuKBYbBm5BL5y&#10;54xCO0107355AZ99f5X18bF1q5xws6jWz5VKNBg9cDfuHfsH2rUWeKbkIGqNBIdPx2Pnga7Ysa8r&#10;0jINw8fWkslSGGs3BgvF08/lnDY6Fv97JB4+Xs5fSkJNardlZ9bj7WM/oYLOlbTRlBMMtd8If1J7&#10;jWrcDSNju6BPZKJTNlRMKkhl+p/fXt4u8PKr6xka0wnfD3weEie8EuQU0W3dlYbHFx3jFClLmWo9&#10;s/Xw4ljIbFpuJgzdgXkzvkdkeDZrdz5Hz8Rhw/Z+2LKrl0BT1FrSsWHGKEJxuTYdaQp7YfEz7dGn&#10;i/Meqp/LTcbc3ctwKpv3g+hk4clFUoyI7YqJzXoz06roQj+uoEBZgmVnN+Kz85vNmseu5tl2d+HF&#10;jgJLBzpIjUV3PbUE4x/ZhZJSOgGWzRVj5gjmEou1MC7m8eiS7W8/dxbt2jzJWlxPhdIDG3f0xXcb&#10;R+DClcasVQhHxUYhfo5p3JAYLJiTQJrH1X93T6mpxHsnfsGHp36zPDnZCcKL9Q3HjFZDcU/Lgcx7&#10;a7XFjaIMPLmfDgSdZS2uR0zS66fBL9Z4rmaNREffFrhrzh6cu1zAWiicXDEeWstca2HmTB0Vg1fm&#10;xkMu/4yUmcdZa+1y7GxrrPhxIv451BlVqcce8P1mcO38cyh6T6C/B158LB7jhwltxmKdfaQg0pHJ&#10;qwVprMUK1RRep9CWeLLdBIxo1KXW5izyoUX3o7Mb8Mbx75kmdG0Q4umHfeM/rNGS6zUS3dIvzmHF&#10;D3b044yH1jNYj3AcOpvjtXkJRHT6Dfp0uq9JeZnNHNcVV282xOc/TCQ1YB9oNYaCZyk5+XbWb2Lm&#10;evTHfbpE4LPF3e2aQJ1bXoiFh77B90k7oWP2kbATB4Q3sGEHPNVuInrW4ftofHalncbMv98xf9bo&#10;IgZFd8AvQ14iyWZPeTan2qI7dSEPk+fugUZrON3SF+DYjYf2fll9PLql8vJFndC3a9WcOJ3uZ3LT&#10;U1lf3XI9JQofrJpG+rY9yPcSujdzMZmKjWIah67JMqxvFJ66Pw5NYqy/q0ez8LtLO7Hw8GrkVXCm&#10;3NmbzBQbBWgQEdv/OkxB5/D6uTL2pfwUTPxzEdJL2ReiqykIe/m41xzc13IQ63OMaomONivHPrST&#10;fQDOvzlLN8uxm0SxnjhenhKsXNIV3dqbbk+s020m6TqG9dUPLl2LxftfT8PfB7qQ70ct/KRl/SZm&#10;0zj0+R0V22P3tULrprb7SMcyk/D8gS+Zv4JYT15TBApq14jWWNRlOrpFtGEt9Rf6wH/MlpeZ9TQt&#10;4iQx+su8cGjSsmotwV4t0X3x42W8/fk5ToYK3Yi1m+OEmUQzPUcmFRPBdUHvzuazvnW6v0n6DWR9&#10;9Yszl5rh3ZX3Yv/xtqxFSGyUKoNUKsLogdF4aFpLtGhse34mnS+56PAa/Hz5H/PL8rGWFXzYQtky&#10;IBovd76PGfq/k7hWmI7hv7+AbNLUdjWTmvbGyv7PsD77cVh0GdnlGHzfdpSVc0bEjJkqlLu2cpwT&#10;zj0kx+++0BHjBkezFlN0usMkTv0uELsOdyA/Tvfh8nX+jPWqJPfxlmHyyEaYOYlu22V70dO8imIs&#10;O7UOn5/jD5nbSGdb2cBCZ4k832ka7m05uE6XqasJJ7KvYNQfL7n8kQJ9AXbzyMWkfxvHWuzDYdE9&#10;//Yx/LrlJuvj5aTRK5TD9uR6VZwHpzTF849a7qzrdGeJ6Aw1Sf1FqxXjlz8G4sNVU5CdS0e89Mnd&#10;pKEv7hvfBBOGN7LrgXiRqgwrzmzCstMbyHGpheS0ksY2kp8+wH6y3UTMSRjrlIfZdc0vV3fh4V0f&#10;sj7X0T60OXaOWUrKoj3lW49DorucXIhR9++A+TYAvA80eoW+iO0v1ykhGN9/0JOZlW8Jne46uVHX&#10;vHrhCsrKPUmzfCySb0Xi7jHX0SVxFrGOsZlZ+RUl+PzsJnxGXJHS1psAFCvXEwiSiMS4p+UgvNj5&#10;HpftPFpXPLXvU6y+tI31uY6vSBNzAmlq2otDont84UFs2WV49iOUuTybideO+AQ6+fePr/ozcxKt&#10;odNlkALbgPXdmeh0nci/i8h9jNAbOKQWZ+FzUrOtvrANJeqqaU9mKSaUrMJGPZyg/tHt8Hq3WYgP&#10;tvaw/86ltLICvdc/heSi26zFNTQn/d+DEz6ye4qY3aKjtdxIUsvRic2mCGUwz2bitVQg9PYXH0vA&#10;/ZNt12A6XTEprH6s785Gp+tB/qXiG4QjGZdIM3IzNl4/gEqd+UwSwdQzM1pKYz2tgmIYsQ2Oqd1V&#10;sOqC3elnMG7LK6zPdXzZ7xlmCpw92C26+W8exbo/b5Aj66IxRcBmYjINp++Z/f7VAGbU0hY6nYYU&#10;0rpdqddZlKvFWH8tEivPxuNEFueeLCS1oNnMaB6rgXcwnu80lWlO3qmDJNVh1s53sCF5P+tzDQmk&#10;tbBn/Aeszzp2iS4zpxx9p2xBZSXpzBnz0kKJELRbiGtiFuHT17piaB/79wHX6RREeBWs787jeJY/&#10;frgUjV8uR6FIxR1M4SSMPUlnwMyoN9CtoOiUrUcTxsDrXzBI4ij0MUK33x53+VSx9cMXoV+U7Z2A&#10;7Jo099Pm60Rw9AsTfRolSg+E9CpkN9h4do65dVNfDOntaB/N9culOZtrhV54+1hzdPyhHwas7YUv&#10;z8XyBEfhpBMvyQwImnlGhVTOiO3ktBV4psPk/6TgKE39IzGxif0DHQ5B05x1X17YwphsYbOm02i0&#10;TC13O6uMtVDYn1TjL6vg7y4HoXBT21vPdcBdIx2b3KvTNSI1ndBamlXcLFIgxq/c5jd0FTRxT5Ia&#10;bUtyOH5PjsDFXHZKl11fiBPJQnwhsycR26y44ZjXbuK/bkSyutBXm/pveJb1uQbaZD8z9QumGW8N&#10;m6Lbffg27p9vaT9oNsuNOW+hZBgRDvfzkeHAbyOg8HSsj6bTtSaiu8T6hCmtlGDp0WYI9FDhrpa3&#10;EeXj+uZoarECe9KC8E9qKHEhyCm38IqOreRi4ESyEN9gpmKjr9k82X4CIn1Mp825AQZsmM8soutK&#10;Fna+j/mxs4ZN0T2z+BA2bLPwMNwIazcJthTXQFX4+KGN8O4COnzuGHTIXSQ6zvqs8+Hxxnj9UAvE&#10;hxRjYEwO+kTnokN4Ienv2LERhhXSSz1xLscXF0gNdiQjAMcyA5FZSkRmb1rYSiYGTiSB+L6kz/Zg&#10;3Ag82nYMwtw1m0WWn9mIlw6vYn2uga6XeWDSx6xPGKuiq1Cq0XnMBpSV8zuglkqKUOGwFLeKFYu7&#10;Y1DvKNZnPzpdHyI6S7WwOccy/fHAX4m4XqDvC9KFihqRpmeroBKmCUprwRCFitQYGsjEOsglWmh0&#10;IpSR2rJMLUGxSsqI7BapyW6VeDLXKVDKLN+hvWlgM4l4EVhvhJcYDyYMwwNx99XJ7jN3GjeLM9Hu&#10;p4dZn6vQYf/Ej9EmSP8KmhBWRbdzfxoeesFQqPklw1pJ4YSZRDM/h77CcnzTaPj5ylmL/eh0w4lw&#10;/mR99kGH59883BzLTjaGRsv7PhZvydL9VCFoNjFavLjVoCqqInUIL8AjCcmY0CwdUuaxyQziXiRp&#10;4fgLr/812v30EBFfFuurLlYbh1jQ8W7M7zCF9ZljdfRyx740okqS3cxn0H+4H8b3czGEEcc55HkY&#10;WjT2rZbg9Dg+eqmQavFazyTsm7YffRoaNqO0RdX35R7axCSulRPtuKaXTI17WqVix8R9+Ie4KS3S&#10;mNpYJKok7ksSoyX5EZpDnB1vi/+H0b+iRBO8Js46W1KOsEfCWBXdviNV02eqJz4KJ9xwyHj1By0a&#10;12RWie1Z+ZaICy7G7+OP4KfRx9E2lH3xk/2awnACBeJZPNUkwMoHWAjqHJ6Pj/qdxeWZO/DpgNPE&#10;z10aowqRSEXcp+SoGRHek8Rxl0J0Y6CVC/coMHAm5xpyuS8T87AouuspRexjAloaqkqEbfFxbVy4&#10;4cSxf2Kja7KDac2f041onMXUelR8tOYTMV+selg80yTAyvVJEO1ntg8rwCvdknD8nl2kZjuAmW1S&#10;4EtqOnugkwVEItqRb0qE9z/irLzQ+R+kmb/9ky/shmYpx9GpknvS9CtnC2FRdMfP8Je1o1eswrL4&#10;KEI2Pvo4IYE1eWBb/ZqODxUfrfmO3LsX8zpeR6TgowXOPVm4PVt3LQQdsOnXMAdLel3A2Xv/wa5J&#10;+/FMh6ukgFR/zQ+RqIy4peSoMRHei8Rxd+L57xJGVyzTFz3nOQEOZlxgj8yxKLoT54R+Ic0/xT7x&#10;8e1VBPjWZH1E589IaRlYitd6JOHirH/wz+QDeKHrFXRrkM8IQw/nXizfljmcuH5yFfpE52B+pytY&#10;P+Ywbj6wDRvJ3zmJyWjo69yFVEWiEuKWkKMmRHivEuf6N6rrMwHy2hnlPZJp+fmxxdHLkTP/QNI1&#10;QwZZGl4zt5uuy2P7vI8XdcPI/tVrZ+t0b5MC9Tzrcy1KjRins/1wPtcXl/O9cbPQC7dKFMhTylBE&#10;HA1Xk5sXE3V5ybRMczDIU4UwLxURUhli/cuJoEvQMqgEjf24s3scQ6MRQSLRQa0WQSp1RPV6dDq6&#10;pgddYuAJknb/vccMdFnCzr88xvqcjyFHZGIJbs36WXDRXUHRKVUaJA79hWQsP8h+8VHsEeAHr3TD&#10;mEGWn2lYQ6dbRgrOE6zv30V2lhyhYSrWp2fNVw0xqLcS+4+LEBMhRVG5BllZEiS00qJxXBZ8faue&#10;pyqVYnh4mL1tbESnozNW5hM3l6Sh85rp9Z2LeSnovvZxiyXZFo78zO2e8L7gHneCzcsbqUVEcDTD&#10;+B9B/UIfa7CbhhmanqbNT8ZjJD+/JutY3HkTnq1x/HAgThwJxOoVsUhJCiEdcjaApbxUgvMXPeCn&#10;II4IrE1TLbokanAzRQYfH9MJDJ993BgHdkTh9m05jh4MQnGh6as8IlEOcf8jR3TA5UPian9/gLog&#10;T6kfVeSWRkecI1CBCyEouuTUYs6nCH2ckM2AcJglAWbm1WQu5J3/C61SibB1QyR2bw/HmZOBuJ3q&#10;i7AQLTKzpLhx3fT+lBotIsLVkMt0SE6R4/gpT1xIolPO6LuFbCQCFVpYsJYIU4sDOxugotgLv/wU&#10;gYN/R+JWqunAlUhE38B/ihw1J8L7lDjT2vXfxu3S2htQsvTGuqDoUtM5Gzoa9FF1wEHIZsAQZh7O&#10;FeDVGzXp2N/5NR3tlyVdVsCT9AGiItRQKUUI9NOiX+9SEmZa1bVsVYor1+QoLhFDQnLO14f0H720&#10;KCfncPH20jDiTE2TIZQIuKJCjMTWOmRnSxEWJtyyEInSiJtDjqj4viCuUh/wL+Ny/i32yPUkFwk/&#10;KxUUXVYObWrwBGP08uwMQjYuhnDzOBeS6AaS1eXOE93pE/4mzUa6uGyDhqVQqcVo3kyJ4CAN0xf+&#10;c7svrl7xwZ6/Q1BSIsGWddG4fC6QiLEMAf4aJl5cmwpUkpoyLAg4ticS5eVibPy1AX7+IRLp6RIU&#10;FYmRly9G/94ljPAiYooh96jKg1u3PLBrRwg06irR0lelRCI6P7E1Ed5q4mo2Iby+4ax97uzhdplw&#10;rSosulxu+54nFqPXcMAJE7Tx4cbRISO7DClpdG/y6nDnNC/LSH9s6x8hkFR6Yd9u09du7pqSgdPn&#10;5LiUJCeCFEFFKpmWzZVQiD0Q6qdvZpaWyEjNBxw+piD9Ok+c+j4AW3/3w0XSvKRiowMq+3cHQyGT&#10;ItRfgtgYNYYOLCWiEeGHXwNw/rIEXbpX/cBR4a9e2RA6pSfOnPLDuTOmI5ki0TXi6IplceQaPxDH&#10;62DegdA3xw9nXmR9LoCOSXIcXRBYCEHRFRTRfhYVBRe9SIyYeHlhDAYb385Hhz2H0tljR7kzarqD&#10;+wNw63IoKko84CHXIetW1feurBRh1/YwpsbzVADNmqqQkiLD1u0+8CS1UnauFMEKBcaOLEJggIap&#10;lSpJ5RN0zBuFx7ygVJGmpgTwI01SL6kcWdkyZhSTinHfIS/S1NSiVQslmsZosXdbJPPIgVJWJoG3&#10;p4gpH6nX/CFW+jKi5SMSXSbuHnKUQOL+Qpyt/Ky/HM28hIIKOl5B7kHICSEUz5LjUagUrkwERVdc&#10;YmhS0AvxL8azGbyMycTDwZJdz597qtvOvjNE16xFKbb97Q2FXIzCYhF8SF/s0kVv7NgaARURTdZt&#10;UmPrxFCTGm7Rm2GQppF+W46UEY6yXIQz5zywnwhIodBi1PBiNJTp0A8iNL3gibkP56JTh3Lk5knR&#10;gPQJ6T7dGpJ9StLsvHFcges35Mgm18rJlaCgQILCAilWrYjFbtJsFZNOdXiYhsmW5BQxOnW13NQX&#10;iS4QR2fOtyflawNxwnlZn9l84xB7ZAGugAyuBtAFgoUQFB19j84U+uH8LyBgMzEZPLw4JnZ92OGT&#10;mUhNr04T885oXoaGVmL0pDQUFkmYmojO78xNDUSgjxiHd4cjvo0SIcFqUoOJ0L9PCfxJrrQ97k0E&#10;oYaXtw5FpE938rQnYhtVYttOH/ge1v/YdNKK8duPAUi6IodErMPa9X4IC9Wgggi5T9cyNPzbFx0S&#10;yxlx0QXWBvQpR9KpcIiIwK9f9sX4scVIviFjcqHPoAx4eNpuQopEp4kbT47oJin2rQlSH6gkv0S/&#10;XtnF+moHujGnRmAxJEHRaZhndEJUCaUKAZvBZDSbGTjoSObpsG5rdTq4d85ASqNGFWgRn8s0GfML&#10;paRGAm7clEFO1JCTrfcP7FeKINKEVJN86kv6gLmk+ejvp8HIISVMs5CKsEIpgiRDhvPEftWHCOyy&#10;JxEB0Di2kohSBQURzmhSG+asCIEXOSe/UEJEr4aENGvTMyQ4dtwT8S0r0KldObbv8EGLZip07ZsB&#10;X3/zwmENkegYcSNJ3vUkbgdrrb/8efNIrWwqwkct0BcWFB1tojBVq8XqldoNzoCQjcA1M0FmBobv&#10;N1wRqGFtcWc9p2vfsRgaeRnp12lx+owCMinQmgigtFyMklIxTp/1RNdO5fAjzcRMUnPhmgcKiGiu&#10;Jcsw8958RBDRjRpWjE4/3ETc6ptI+PEGHnwrHd06lzP9tp7dybmkP7eT9AclmTLQ5+Hdu5Qx/cb8&#10;fDG++zkEw4iAy5RiZGRJce6wJyrlJYhoUP1ncyLRAeIGk6LSl7jdrLX+sfzMJvaodhFqhgtOAxs5&#10;fROSrvHe27K5QYKlcCvn8YIWPdMZ94xrwfrs405c+3LN8ihIrvojtHcJM4RPa7YsIoJYUlsVFYsR&#10;06ASrVorkXJLRvpznkQgMqa/R5/peZF+HR00oYMntOVSxgqWPmSne0zQmpTWXu0SyiEntRt9eJ6R&#10;KcWV63K0i1eiSWMlzp4igt/vA2nLQvSf69znVjod3SiRrlZNV62uH9ABlMEbnmN9tUveQxvMtocW&#10;FN2EB/7AmYuGtwwEROMKARIiI7yx/YfRpCawf/VhOodQJLL3DfD6w1cPtEafk3441kgJ/6l5CAzW&#10;oiPpf127Icfe/V5EiCLEEeG1ja9gnsul3ZYh9ZaUEaWK1FznL3giJETNPARXEKEFBWrQqGElgoI0&#10;SCbN1hOnFUijD8dJ03Jg31IiRlK7kpo0n9SwHdYG4lSnQoz61MJGkk5Ap6P7M1DxOb7glLOZuOVV&#10;7Ew9wfpqD7lYiqwH17G+KgSbl34mr9tQTfJ0abXpSTGcw4/DtfPDQPocpfh+vaNLpN1ZTUwD9y5P&#10;wraG5WjUqwQDB5Yiv0CCT78MYv7OnpHPzEjJLRBh5wEZdh8ntaFHIbr0S8fQcalI7JKFK+n90KJD&#10;CEZNSsHA0alolpiJ2yVl2LpHjKOnZfAgQrxrfCHGkP7doaMKfPVtEDMoM2hmHo5MysOIT1wnOIpI&#10;RAdZ6GDLWOJO6Y11AH2ZtFYFxyne/nLhMQfBmm7ewj34fUcy6+NjobayWftRbMcJ9PfE9h9HI8DP&#10;wlqRPOxZ+7K+sndPAC6cDGYebk8cW8Q8EthzgDT9FBXo2jMfYWGmU7GKiyWYfl8PFBZK8fnKlXh4&#10;9mwm2R988BKm3ZPJxqoi6aIXaUr6w1chQ79epTh5xhOHjyswZEQGWsdVd0KC4+j3YadrQS4k39fy&#10;noPOho4cDlw/n1lo1ibWiqZ5/WAXLQMb4vCU5ayvCkHRvfHxUaz6+Tw5siUSgXC7xGdAOO7UMc2x&#10;+LmurM86Ol1H8pG133RwhGlT4rFw0XW0alX13CY1xQMvvtCP9MXUaN4kDWnpXqjUNoCPt+U36enS&#10;9mXllcjMLMNf27dh+7ZtWLdhA8pL0uHrY/k8OjBWXFwCf58MaDR+UPhU4qNlh9nQ2kOnow2rqcS9&#10;QvKsJWNzJSvPbcH8fZ+zvtqnT1RbbBq9mPVVISi6r4nglhDhVVEN8VEcEqABEbMs34/LB6Njgvle&#10;43wcXfuyNrlrYgIRiJx5t43Srn0JVnyhn4aUlibHywsmok+/wWjfvj2at7BvAKmwoADTpt4NT4Un&#10;7pk+A6fPnMFrC19mQ62j1Wqx8OVXcPv2efzwk+s3S7SETkf77HSWCxWfazb2zCjNQ7df5qLAwqyQ&#10;2mBaywH4rP881leFYJ8upgGdh8fVIj02OCEshFM9c51d6JjC8fySgyivsOcRQv19VkcnFNMZJwbO&#10;n/NhJi8bCAsLRlBQENLT00nTUmHiSlIvmNmoyyei06grsXz5cuzYugW9uncTjCfkPv/0Uzzw4AOQ&#10;yewfqHIFIuZVpDXkiE6qfpA4ugWbc3ly9/I6FRwl1i+CPTJFUHRNY9nFW4SEJGjjYggXiOOACJNT&#10;i/DO5ydZnzXq70CKt7fW5Dbpm/j8l01HjxmDrMwsHDxwkLXo0Uk88c/iaTjxHV3fpIqff/yJaVi8&#10;vPYTjJszG2PHjmFDrLNm9Tfo0bMXWrVuzVr0FFU0REr+dGQV2t7iydm4as3ONRe3468UbkutbmgR&#10;EM0emSJc00X5wtOD/BrSAsMUGuMBB4ONb+fCjSMQjy9CbgklfPvbJezYm8r6LFH3Nd3Z0z5YttR8&#10;nZeyMn3yGlrZdECBd4sM02fOwOHDh3D+PO1H6wlrGoc+z6+B8toR7HtpOFTKcgwdNBjb9/wDdYAc&#10;KbdT8c4Hb+LR9e8y8a9dOYuSYuFXSf74/Q8EBweje4/urKWKa7mLESj9EClXlpH+HmsUYECfDoLf&#10;3Rk4c83OpPxUPL//C3JEv6yLvrBFDJ+pd3RfAyEERSeRiNGmBWfGufH7cy/KxZKdDzeehbgcAeq0&#10;OtLMPIC029aaCXVf0z3yUCuc3haMggLTXYd+/e0sPl9xER7kB2zi/RV475t8HLsivO7ivKeeYmqx&#10;lJtVr/hLpDJ0eO4H5g2Ene8+irLycmjLlJjx8mLI4sLhOaAZLi/fho071uPee0itN2oIenbrQv52&#10;xY4d25lr0Bo0NycHI0ePYvx8MjNO4+eD7+PAlVeZB+5C/LkxBBPJd1g0x7WDH6Zrds4njr8MpHXK&#10;Kiswa/tSlKm5kyW45c3VrgofmQItAh2o6SiJbajoTC9ken3jAQ+TSDbgxhWOX1CkxKMLdlnp39Ve&#10;Tffu4ljMnRqPe0cm4om747D6k2g8NbsVVmvEmJEvw7fv6X/Z6G9GSnYgzue2wNXKeND1TXt3z0av&#10;NlcR7iO88m9FRQVefPklvLH4deTlVdVYHgovdH1lE3QVdP6lGpLmwfjp9PcI8AyAVqSDyleEtxa8&#10;pY9MalTmfTylmvT9pLh08SIO7N+HKdNnIFMpnL7DOr6PgfHvY2Ify9sDv7e0EaYUy9D8vDe2/x6M&#10;1e/G4P5xbZl0eHZWa7z7tnNXTdav2UlrcLpsoH1rdtLxwMd3L8OFPOf3D6tDu5BmZjNRDFgUXadE&#10;QyfQgiiMJgvhDNbChODGr3IXLudiwVsHmYQ1p/ZEN2piFkoqxHi2UIa5Sd6I+qYBPC97I5g0G+NI&#10;id+yM5BZGu/c9VAoNVI0C09Hm4gbaN7dB2F+BbhyKwCVGtPqhA4a5ebmMv264uJivPDii3hw9gOM&#10;CA2UV6iw6lYbSCUyaK7mYnLYGCi0HtCdzETr+E7w8pKSWkpEzqHX1mHIYKB5syh8vWo1npk/H6F/&#10;FqEBcT32mi5euy/9a/xz8RsUFkmRmqPA51ua4nae6aOHEwf9MIrcHy0ovUtkePu1xoj8MQILUxUY&#10;R+41t0yCUWNcs4q0I2t2fnTqN/x2ZY++yNQDekVafh5pUXRd20cwzRpTDELgYDAxZhMPD26YULh1&#10;Nm+/jmVfn2Z9XGqvedmqdRlWbziD7xKKoYtQoolWjPllVU3KZ1RifLs8GglNs+ElKkWp0gNRQXlI&#10;PVOGtYe6ILfYF1nFfriVWfWWdkF+AfLz84no0nH21J8oyMvF0nffwYihw4w/MsdPnYdOHoCoZh0h&#10;l8mx7pP3kL76H4gv5cGrqBQ7d+3HvoOH8cXXv2DG7Meh1E3FiGPF+KDXixBvLERJpQ5+MjEO5Wvg&#10;/UfV+jd+ypZoqmgHiYcHVORH4pstjaCsNM30119piilK/Q8F/da/kB+NhuTvijAlRNNvY9XP55h0&#10;cSUiUSFxi8gRFd8S4ky7G5uvH8Brh+loKAu/qAm5miB0PZ7rFZlADoSxKLoAf0/SxKTLChiuxIVz&#10;dS4mZq6HMfDghwvFMWXZqtNYt5U/u6D2B1Le/SwJM7Lk0ESYTrTuoBPjyx/CmeODl5vi0IVYbL3Y&#10;CYU5WrQMTUG31qno3iYVMrG+qUxruZKSEhQVFUEh/RADus2DDO9DqVTii6++xKD+A5h4fXt1wfwH&#10;BuLzj17Do3PmQEeamcqyMpSXluLSharlu+PaNMKDD9yN3Tt3oLhBc3hLRQj31GdxsUafvuWc17b8&#10;FI+gQDkHCY2z0adDDj577AwCfRqhQhXAhF+66IUuHlrw91RKjivBoKdSMFFgFowrEYnyiHuRHNGl&#10;4pcSV4YjGRfx4M739G/GOAK32DnqbOAn90aXiFaszxzBh+MGPv/2NClgx1gfF0sPva08DDcLshJX&#10;EH182oxa9no/DOlr6D99TTJiNnNc2zw2szXmX/GGP9Os0/M/fxWW/nYWP29qjytJcchTVyLt4jUs&#10;evkyRIFBJMHJnUi0CJOk43+vjIKoaQQqiTCi5Dm4WlyEWIUUacVh8Pfwgr+XL87vPISmYTGQe+jn&#10;w167eo1phkokEtLH00AmlSEuIY4Jo4SFhWH6/xZi0pEyXCrRYFsPHzT2EiGnkrRedhXjVH9fLHl0&#10;FL75dit7hh6NTo7zaUcQT36hz98+gLgGvbFtSzDyFzfBUE7t9w/5oZHPTsfoCY4NcriC87mNMXJT&#10;O+RXVDpcmlzJxGZ98NVgupCvMFZFl5xaiMFT1rI+S1i6XRvJIBhsX9LJZRJ8sXQAenWJIqL7iYhu&#10;GhtS+/Tq1gmbKqtEt0ahRuzzt3AyJYE0xxqiOF+KQwfPoudEL3TqUoAmQZkI983H2Uv+eGVRC3Tr&#10;4o1B4WK0i5GjuEwLJamJ5DIRqMZKy3V47bscNGjaDYmJtp+jabUa5kH78wsWsBZhZk4fyYguOf8F&#10;FFW0gK/kW0h0+ciu2Ia2DXxwPrsEjX2bYOXboejzZwias/lyU6LDH/3z8NLbdsxldDFXC70xbEMP&#10;ZJfZnqNrX6mqGVwRrRnyP4xt2ov1mWNVdJSJD2zC6fNZJKY9X91aHDvOtxrFNFDhKcWq9wejY9sj&#10;5KvZ94DYFZw87os9zzXDfQX6Rth2kvyF/ytHRVAj6ERiVJZLsO/nLPQcqsbcycehYPc4P3gsGPNf&#10;b4vsZj6QkLQdEqTFU21l8CaCo6hIK3D91Uqs/T0PHy1djoS2bRm7NQ7s349r167hvunToSwvx9+/&#10;/YyivBwMnHwPQiIasLH0onvjIxkk0p8hk8lw5Nxm9G4zA/+cfA3JmcnQiQ9h3vjDeOzuODyT5APD&#10;LubTPNXYsue4xUcLtUVKsYIRXFqJgrXUH/w9vHF5+hp4Si1vdGqxT2dgwrBm+gOqTZvtZhpucHy4&#10;YULhBH4UruMZykmT4oH523D2Yt2WAPo2+BHS7zEMJdAtLss8wtEu+jKmddoJ/+AytOgiR+foJOSX&#10;eJHaS99MjAorZn7IdHIx1CQXthRK8Mpx/VsFm26oMWl3JT5OJrWdY6so4NyZsxg7fDhGDh2CX1Z+&#10;jkObfsP7z87F01MnYPGDM5CVoV91uLw0h+k77jn0JpRF35IfsWK0b/Y8IkN/w9gO+r3V6LIShrHM&#10;AyTNZ07NrHPB3S71xJjN3eql4Cjjm/S2KjiKTdGNGd4MXgrO+3UG8dVIgBRuuLV4LALRS0rUmDEv&#10;ByfPuWbSrL30HZiHK8yXAtQkqbRlpUi/EIy33xmKCzs8ceNkBW6VR2PTuR749thAbDndljTtIuGr&#10;FSE4pwIBRSp4V6hxIk+Hh/cq8fYlHfIqyPXEVbW7SpmDwowJyE+/G5k37kFm6jysmTsY638ahZIi&#10;/YDGzZs3sWfPHmTl5qG0glxTKkKRWoeAiGiMv3c67n56PkLC9Y+CmkUfQHnxSIQELEen5n/g+VVt&#10;QTeYuavPLXjK9UoXiXXsXQHHfdToNKxuXxZOJUIbsaE7kgvq73zb2fHD2SPL2BSdr7cc40c0Z308&#10;qiVAgxNCKJ7BCVNcosHMec/gyEnXvypiiZg2Zcj01hfUfPJdvTU5uK0EwtrooCCdswryHYsk4Zjc&#10;bjdC8q7Dp6wQ4T65oGOEg64W4rEbxeh+Jhv9z5H+28EctL+ah+a3S9AwowQSduekipLNKCveBx/P&#10;bUTZOxDk/T2khSJ07XCMiLAd/trQBFu3bAHbOkVTTxHpH4I0XYEb16+j96hxOJ6Tjt8P6tcxob2F&#10;1k32o097IliPtlCXReC9dfo0NKyNGdVAhRI27VPlWmZVs7oiucgLw9f3wHXSl2PgFg2uq0O6RrRG&#10;25AmrM8yNkVHuX9qPLN2vtW7sluABmg8vrOGUHy9KyWd6fufmYe9h6tG8WqTJk3KcZXdluq8QoNC&#10;UQguH5bD3y8DYR1UiI73gzzvFp5eMhlJF/pDqtXA15OoUiNGU6LVNBVpjshFTMVWqdXBo6gSTXPK&#10;0Sa9FB4qeo9EZxW/M8vsqYmQNOSe6R514koxs14KXXiILsfQs2dPBJPmKhUanTpL06ZSJ8ag0eOg&#10;1miw4/hh/HPsAHM9A6duLUOpbC8evncthncYhKwsGYKC9OJq37UIyXS4lXCuQIaAAEuzglzLFVKz&#10;DV/fHanFlt8ZNGJaNISdMxC47pPtJpAD29glukbRfhgx0KBg7idZgCtAu0VIoXEtOetUVMjx8HNP&#10;YMfedqyl9lB4aVDCFs4kIoAZg0/isw9345FRBxEfmkSad1Ls+D0UnVtIoQm9hYjm+mXrNURgFz19&#10;UNmuO9rFR2N6Lyke6iXDrK5SjOogR9NofSErKU6HRr0flUSkJaX07Xot6Y+RgIIict+kNhNrcfFy&#10;c+adPE+ZFAleYngTBVPx0UGaYR0jcXXzUuQV3saN9GRyraqOYm5pD3jpVJCWpUAnaoTSEgmkci+c&#10;z/wIlUGzcF2hA/05CfB0sHPpJM7l+mI4aVLSvpwefrkwOAcQOt1Rx6NVUAxGxNr34rVdoqPMvb89&#10;W9txsfItuFRbhFzoedadqlKCOQsew6+bLQ/XugI631GiE5GmGOAVWAlvuqx5WgQyCv0wKDEJ1w/n&#10;of1Eb5QH30bHuGRcztZPhC2pJPE8FahIuQyf8ts4d1uHI2la+HmJEKAA4sP1NUtZ8V5UKnX6ZdVJ&#10;zaUlzT+6AG2JVI3cXAm8vcn9y4bA09MTUqkMpLJjBKeDCKFhQRBtWYiIixvwnOgCnpVdgQ8RKaWw&#10;RAqZ9jjS84ux5+w3SMt4H9ENlfjjYCCKChuiV7ensJd09GhjU8U2OWuT/elBTA1nz2MBflkwda5G&#10;hwWdppEmu31pZLfomsYGYiwzkmnpRhy4Sb4Iqy1EczSkNljw1gx89g1djap2yMmRIbBUgv0iLfqN&#10;zMW2c4lQ6uTYfqED9l9uCf9QkswiDzw8ZAeGdbkAuaaMCJU0GYnzlslwk/Txtp9XIzlPi+xSLUpJ&#10;LUYXny1jm5a30spxO3ckrt96gPwdj7Ssnjh2cjSCxRom3vmL3mibqF/yTsQZfKHT+GJC/ZljGWma&#10;eviocSPUE6VsnHfWt8KJS5/Cs/IutG34Fbo1ycLhMwFIbJwHkUpDfsRUUJGajv6YyMjnGPp6tcHm&#10;6xEYv7kLilScQbxqQ9PRda5tSFOMadqTHNuH3aKjPPlAJ87yeNwP5sMNEwoXQEiIXOcA9L2191ZM&#10;wOIPpzLHrubQngDEKcVYST6qTTcRBrY+h3bRKbi32y4iLDHySQ1WcjkVG093w+qDg1Cq9ie1XSTp&#10;l4lJLULCKrVIIzVZhK8IzYJIE5IcFxDxKdlxiw6dZ6JlwsfwCXoEEo85OH3pHuRcaoK0shD8va8f&#10;ktMmoHlz/WAXfezK9A1JktE7L26kwkONI9G7dVNMaBaJV5r6oYRWgzSuVIxNpwKJ8E8izLcUF276&#10;4f1tbVCmliCx+Qz4efbDY08n4R1SM7ZQi3Ej2Y4+lRNYdSEG0//qACVvcnh95dVuM+yu5SgOiS6q&#10;gS9mTI4nucUajFAD1/GxFW4HfBHa4Vb/PBDzXnmQ/GKbvufmbC4d8EcWSXO6wX+LyGz4++jnZGYW&#10;+iI8IB9iiYbZWTXUtwDD2xxF8wZppAlJqjNSfajUaoikEsR4inDiugYrT6jx1WkZviC11/pb+jmQ&#10;FB8fH8TGxqJt27a4a/JdSOjQHm1mz8SceT9i9sNvk2akYT0ZfZZqyP0XDG6EFS11OCqWkdpTw4hQ&#10;xPxL96sQo2dsFvo2y0B0jJJ5O+JSjj+pKYEjV4Kh8ChDVNhl0k8sRxLprzYmP15HyI+Lq3nzaHPM&#10;25VAanD7C3FdMjCmA+McwSHRUR6d0Q7BgeQXj5RryxqyGkjghluLV3P+2NEZM554CkXFrnsb4egN&#10;BVaQgklXYA4IqFqi/EhyM+y73BZNO/swmzcOaXMGkUGFaNXgNiJ9cyHVSlFeWUmad2WQyMQQe0oQ&#10;5SGClPTNmLmVJHsspUyH4cMxYJp++huNa4Au6lRB2pzpPUNwuK0WUrEEXnIvaEg/kXb0DE/e6Gjn&#10;iO4ZWHjfBaRke0ND+qXT+qfi0WFXMLx91dZldJS0mTepicl5W9ZUzWpxNhoisrl/t8VbR1rURrFw&#10;CjRtX+9+P+uzH5vTwIT4ZdNFLFiyh/VROL9Kdv1AVedXrGa/fM0bp+PrDz5Cg3Dn7jn9x+/B+HZR&#10;E8wlhfZdbzV+2XGSWc68vEKMzUdboEebNKw91htX/krF8Bli+FVmoE+nTGY1sHkP9oFUroKPSg05&#10;aWKqpSJ4qLQoghTFUk9UlJahgNibNmsGuYcH04SxmAokLD3tFrSFeWgW3wC/j5ERyYrhpZFBQ/qa&#10;FLlOijKxCm1+y8f61VWrgS1Z2xrp6Z7okZCDEZ1uY87KTnh46FX0icsh39MDH85qjeA8Of4kPyyb&#10;/z7B7H/nTEoqJZjxZ0fsSAllLVaoWTFwKg/Fj8I7fR5hffbjcE1HmTSqFdq25iYQ56eJc8g4QfiR&#10;LEbkIHSO/e5KcgNMfOB5XLxC3wZzHivebYS25CPakNKgIBUOfWZGuZISgI/3N8bsNV1w/WoZSso8&#10;8NeJILy/N45pylFkYjHCipWQakj9Q4f4ye+fSi6GN9QIUxVDJpOibWIievTqiU6dO6Fjp47oYMl1&#10;7IBRY8agkPQhL/YJIC1XCQIrPUn/TQm5SIJycSVUYjX5jKosTy8dib0pl9G9/RpIPdohoWEBbqR4&#10;IavQA7cy9dOs6HeVkVroIeLokMbbL9t++OsImSRdRqzvbp/gKOZZq3e1TLDCHy90ocsIOk61ajrK&#10;uUvZmHj/OuZZk/WfH4Gwav1aVeskM7y9KvDx4i/Qt/s51lJ9igolGDWkPX5VS5gCucBfhSW/nkNQ&#10;cCWu3ArCknWtcKUkCOUFpLArdfCKBKnJ1Niy4G9kZMjw7MN9EVJRBLVEDKlaCx1p/olJdtAcyYAc&#10;ES3i8fFy8xWCbdGrZ09kvRhDrkV+BEgjlRKoVkBKxJctKUHi2iKmpttzeTtaRvYhTVIxkpLfRqz/&#10;6wgPV2HHyXAM76JfHIi+U7d+Tis8XChDMindz3upsX2vcxb3vZjng0m/d8Gt4lqYR+mc4mPkswFP&#10;4e5WA1mfY1SrpqPEtwrF9CmGt2Op8AyODzeMDeebWLN1hE5y3NHZKw/Nn4OfNvYm/prT1FvDCI7i&#10;Q2oD2qykmztmF4nRMToPgR4V0KqBClJr+ZCmZCvSl/tie1PsOBXOfCOlXMKUBxX5qyG1nUoqRpZM&#10;jlL/QBzr7Ievt65FdmkhqXHUzMuuPVcvQLdPH8dHBzZBSbdcJfycdAgJq55D+KePwOvDGcia1BJB&#10;792Ch0YKD9Kk9NTJSRNTxzxe4FJUkILi4kJs2bsAV6+uQ2SkEiq1GNlKBfMMj5KbK0MoW3s3Jt+0&#10;lF04t6bsSQvG0HXda0dwFNNiUCPXNzKRWUi2ulS7pqPQmf6j71uLG6nWNtuz9yfGRjwn/1JRHpn+&#10;J559dD3rc5wzp32w/ckWmFWsl933cg06vX8FH59tS5pongjxVGJy8E1sP9oIZ+XeEPmLESqrgEhZ&#10;gd6xGTj6U1OElhfS2WAkL2l/TYdCUjFdJKI9Ma4JBmnKcFLkgRzSYZfTpifpt4XoNCgQiUkDVN+/&#10;o9KQkrAKdsiaZqaPygsaSTkSd90CHoiFTCPBLc8iBGq8USQuR/xvBUxNl1fgh2OX43D1Zh7uHnwD&#10;B28G4d2d8cwkg08mH0Ri40L8vCYC3h83RA+2WfqyXyUW/XoWISHVn4f5/aUoPPFPAvM4xRwXZLQT&#10;oat8HZj6CRr56VcIqA6SVwnsscPIpBK0aRGCdVsuM00i+6huojo/M46dboZrNxpgYK8zkEj0gw2O&#10;sGdXAMJ3ByKG1HCUCo0If2k9cVYXyixA9GDIDTRPDUCEvwSJHipcEcsg81FhbPMsjOxOxPhHI1IT&#10;VTIDKOTXj/S7JLheqsVvE+UYVlkKX9Lk7FNein75xeijKsdQVQkm5uYhrqAM/cpKMCEnH31LS1Gi&#10;TESRrDu8ilKhbKiCRFOKhn+moshPjIALFchpL0V0uT9kpJBLiGA9zxeTMNLUJM3jEZ0vwlt+N5JT&#10;5Vh3Pg4qVSHK1DKMb5uKUH8lflvVAF1uKuDPpn+GVAfvzkWIiqLz0BznzSPNsWBfG2YWj31Z6vx8&#10;rwlv9X4Q/Ru2Z33Vo8ZthU7tGmAG08xk616bGOLxnS2Ezqm5+2NHR9w39ynyq1+1WJC9FJOml4IW&#10;HpZmpIBkXpBhWsI1PBd7CW2yfZCi0CBcrkWxdwyeDspBYmAOurXPZmaL0LqK9uGo4ETkOpfySS3S&#10;T4ozGRr4lFUiJI0U7vxyNCwntWNqCcqvlSAnV4PYigpEFVbgUFkUFrd4AydihkJatBG5CUrIC1VM&#10;rpbFeiO7UyBO9PBG5KZS5ChKUSpToVKkYR6ebzobgzVHmuFGcl+0iL0HnRKXoKhcSfroYjQJKEKL&#10;KP1SgUdP+6IBp+B7k+ZzaanjD61VWgke2j4QbxHRGX+g+dkhCD+SxYgup29UIu6Pq/lMpxqLjvLM&#10;w13QOMbw4LS6CcQ/j+tcy/EzTTBp9nO4ftOxJkNFGWn2sceUIOKycyR4ZMhVxOR6QtEyHxpPEVJI&#10;cy2ixSj4iOR4ZuxFxIbrd7lVQgulTAx5pQ7HSbvyr5kKdG4oRVaZDtdytEjN12F/ioY0RaV4oIMM&#10;M9vLERIdivciZ+OpTh/h1z6LIL29ERrdx8hrIYa4QotGe3MRTdyt/iHwyq2E0k+Ooy0kiNqtYUYy&#10;y7QVzJsMkxKuo3loEU5cJzVe8V6oNeUI9vfGoOZpeHPCCSiLZEi57AU/0p8z9FkpnqRBoFTaX/vo&#10;dB2QV/4axmx4jPQ9bcyhtDvb+RENznX4yr2wbMATDs08sYRTROfpKcWHrw9i1i4xxxkJw7+Gsx2Q&#10;khaKibP/hwNHLa/ixEfqoWVm4HNJJDXF2UP+CIjPQ/oVX2SSn/VC0v156bdvsE4tJTZ/eLCvAcnZ&#10;GuRQOfDZGE+kFGjx+yU1FBIRSEWHoc2keLKbHKeLvDAzdzAG5k/B7PgPcTWmKxQZpxF06W0UNb4J&#10;lZ8UsnItRBod8pv4IDveD8EXS+B/oxSeeUqUNvDE0YAytDzmCZFEDKVGiy0XG+LpQefRrkUSaWZe&#10;xbHr29AmAqRZeZOoSoesPAn++TMYYzkboFDUJIvpJABr6HTxxL1O3GVczt+AAWtv4mD6NTbUAcyz&#10;yQb8Eyw5x/mg72M16sdxcYroKHEtQ/Hc3K7knshNGZwghhvnu7qnuESB+5+ai1822Td5NSxaiXyJ&#10;6Xe/izS/Nn4bDlG5FBk+UhwXy7E2WQY/0qw7mSOGNikURSdC6bNspnl5PleNn8bL4ONBahRSoOPC&#10;xejRSIJejaVILRFhzs1ETAt9CX/FTUdy4hhoSEc+8NKfqPDbgqxEJdReEgReLUHL39LQ4EQ+shP9&#10;UEialvktfXBlXCQqgkldTDSe18wXh9U5iDpLZ7oAgd4q7L2SiFuFCfCSh2DH+QtQkX7oyawQXE1v&#10;idAIFdauD0U/OsrDIcdTg+Bg80EUna4VcQuJu0Du7SxxL2FvWhkG//Ysrhfedk4uGy7Cdw4jdBHL&#10;7t7Wg3BXi37k2Dk4TXSUGZPbYkDvRqyPwBWgVSFSaJgl52qqPkutFmPBknvw1rIJ5Otab0o0a1GG&#10;K7xdeGKIkIqSvFFwywsbyryhFMvQo10xFo4Kx5i2oUgr9oXsfDiCfLW4mV2Ax7pIcSVXh9RCfe1X&#10;Tpqay48DjxYMxMzGr+PPQS9BGRRJ52PBIycFjf54AYUND6M0UgExqbFEJH5RjBfO3RONrDhf6EhN&#10;piVNVmqXqjTQKKTQykkTtqgS+Y29cLG8CG1C/NGvZRAa+DQm1yXhGjVuFFRAW6nBsp1tkFUShMtn&#10;fTCAPhhnvlUVSeRHJiZGP4ii09ENPxYQd5KI7CJxrxKn3xVozfm/MH7TK2bbVXFzlTqnwL+okKsm&#10;dD+Cpb0dn3VijRo9MhAir6AcY+77FRlZ1jb94OGEdrIrGNj7DD54bRW8FMIjdRkZcrw9uzVeztDP&#10;vt9NcrcvER2daPZew3J0eawIkhwR+qhl0PRohJDQGUg6cRjiq7ux/wzw4yHaI9Tfu0QsYiYaFHYZ&#10;gduxXVAS1RpaOqdSLCUxdAg+vg75rQ5DTTtV5H8x+zBdRwRmBtUvuaxEpUXstkwEXyphPkVLPoMO&#10;2tz9aGO0ae+DJiGNSW16Dqricvxwshzto8JwJuM6JiZm4tsX/PFOntxs/ez7vDXYsLMfaWJOIdlm&#10;vom/VqfFKwdW4eOT5hvc20N9Kgme5Adz+13voW2oc9fgcbroKKfOZZCM3QAVXUfOGbhalFaSoGWz&#10;NKx873NERgjP2Zw0rB2ey5bja5EOtMU/ldSOpHGJ83ItzozMxqAhhYiKqcBPF6Jw6kYj9CBiUhw9&#10;gTO3tdh6RE36wwpmpWdVJWmy0e9B7lUSFg2xDx2k10JKaiFtZT7JqEqoiAZzQiW42juAqb08SGex&#10;2d58+BUDMjap6Z0wqUUErFVqUJlvun9BQIgcYx+Nw7HDYsy5Nxh54mwEkCbkxrOXEO7XCHuvXcPN&#10;b5TYQq5SphXhQ5EWg8g9dSH+W+Tqv3TthMWfCs+SKVaVYfZf7+DPG0f0BidkW12K8NOBT+Oe1tWb&#10;dWINl4iO8tOG83jpzV2sj0t9+i2zj5CgYny2dAXaJySzliroLjYZbzSGRiXCSXJrdJWWSeyD5O0+&#10;asQ+fRNdx+Zg8md9mG2Qi28CmhIxxvgosf6QFoGBgZh2z934/NPPmOlYEkkpEaIWv289hQrSP6Sb&#10;/xugObV/rz+e/qADknr6o+U/BVi99AjaxOkXACwqkhjjPz6nJU6d9CUaptPKRGjYsCF6j2qOMtzG&#10;tsNZSPORY3prT3Ts6oXusRNw6OrnuJEVhaMbLmDGaSWilRJsIILzJ595kFzjbZ0En3l7YsJny9E6&#10;znwtmpSiTEze/JrlXXOcmO21UYIeTBiFd/s+yvqci1P7dFymjovDlHFtWB8XqnG+q9/k5Png3see&#10;wOa/zJtT8R2LcTJMhQRSFLqTwu1Lbudndlb/4BIpjr8di0WPtsLtfE+ISeHtJm0EZb4G39z2QGmo&#10;DCle5fhy40+oJDXdzPtnkb8K5BfKmQ0cB981CCeO+zLXotAKv1efQrz95Em03JSJ/Rt2GwVHyc2R&#10;oXePTug1dAAjODpKGhoWwaydIvIsx+4L1/DTmQLcpq8RKbUoU4pQnk+aqShmNiZJ2Z2GdicqEUcE&#10;9ze5B1pH/kW+82Jmj3AiPtI8bSawN/rB9PPo/8tTRHD0R8lCfjoxu7mX4jtn0K1BGyzp9QDrcz4u&#10;Ex3llWf6oF08bXTZShJusgk5VyP0mVwHKFUyPL1wBt77bDRTcxho0ECFNv3zUUgKOF0S6Q9SSKkM&#10;1rLCm0oK8KgjfgjbmouYo9lIOXcJT0SUQHGDtAkrtdD4yJDpWwllmCfW/vIrs2qXRq2DBhJyXQU6&#10;EFHz6dG9EMEKFWR0DQUOjZtUoHVXMW52u4d8axFTs0pJv5C+rZCaX46ksnKoiOB8fH1JV1GMIF9P&#10;yNXN8dUb27Hs4QxM+CsHd6tF+IucnUWul0T+vkxqbTqYstlbgaefm8+sCM3lx0t/Y8yGBcgu1z97&#10;1GOadmZwgy1EqS78S9tyfCK9g/HNsBcgp4uAugiXNS8N5OSWYdLstbh1W3gzRD210WCoKVXJNLT/&#10;abz76hooPKteWJ00uB2W5XkgncR7lwiuLxHmIHJfdFkfQ111moStIaIs8gAkIgnSyXGpvww6qQSS&#10;IhUCdZ7MLj4UtYcXpER6Ia180adbBvomXEODCBX8/NWQk/4irfXoazdlZRLk50mRnOqDnada4PhR&#10;H2Roo+Gfot9WzMvLi9R45APJCaXk2oWxxE8qrsjcClQWVCJKI8K0Sg0SyffMJN8vhPw9Qv5eJN+t&#10;K7kHuu8efYH1p8QEvPE13R9cDx0wee3gGrx//BfWYi925HUdFQcvmSf+mrAUiU4eOOHjctFRkq7l&#10;YsoDv6GkrKqQOkZt5IJjydCmxS2seHcFGhhml1SIMGVQB3xdLsU5ci26/v82UnAjyGUjyPdvz7kH&#10;upgDXRH6OjHRF2hoPLoo32NzHsMXX6xk9jG4OeRRZHUYBXlRNrwyrsI76xp8cm/Ag/SdpBVEmFrS&#10;LPTwhMorEOX+kSgJaYzy0FiUEadR+CL+y0egyLqJAf36MG8oHDxwAD6kFu1NvkcU+U5NiKMbgxhW&#10;PVlHfijoI8cy8p2GELF5kTA6/58+EJmukGHrvr1MPEqJqhwPbn8Hf1w/xFqqi535WgvZLyY/St8O&#10;W4DRTfULPLmSWhEdZc/Bm3jw6T+g0VQNDBiphUStMQKpFBJchM/fWUma0PrBg6wbnhhzVwK2aMXI&#10;ISecIG4/ubcwci6d79ieFGY6Ckjb9OPEWrQh9vmk+falpwx7NGp4eHqgrFTfRzu84E+SLtVv/Scu&#10;nw5ZaQGiQwNxO/02FAoFJqsqcZsIkDZYabOR1mwnyXFH8p1+IKKjAqO1Ww/iN2TJCPI99+3dwywh&#10;QaEDJlN+fw3nc9hBJafmnYMXc+JnL+n5AOa2H8/6XEuN3jJwhEYNAxASpMA/+9jMMsFG6jk1Yy1g&#10;86fHPEJZuQc2bu2EmKhctGx2G0ryezJxVA7mbgnG2EoJ6Ioi9CnbSVKT0cnQtEbrQyRHewu/kOO3&#10;SMFfSgp7klYDMam5yir178f5RikQemIrvNKvQC3zJr+MRBAyUu+I9QMaQojUlfDMvw3/GyfQ6PCP&#10;8Em9ABn5jKLCImZ+qISILYt8xgNEVH+S9KTCepV8Nt2k9zyJR2u3AGIzCI4+mXzc1wtf//AdIzi5&#10;XI5D6RdI/+1F3CjUv+BqgsvyqAYXtvPU2XEj8Er36azP9dRaTWfgoy8OYdmXR1mfvbgsRzlUNxl0&#10;zLD8Y7O24alHtjCW8jIxpo9ri/uLZeiqEjP7G+wkcZqSgk2bmXQHnGxyS2OJn0Ib3XTQ4hexDtc8&#10;tBg3LBcdBufCx0eLv/ZE40hSQ9y6qEZluQaagGCoFX7QSSQQayohKS+BJD8HMm9PxLZpjCGde6JB&#10;aBRSL1zEr7/+iuKKCowmn3MfcYbpxt+T7xJHbvdv8jeB2OlqpvQFVQOHvRX4SuGBNevXMX1CCh0w&#10;eWLnR1CSz7SJy7PLeR8wpkkPfDP8eUis/KA5m1oXHeWlN3fip/XnWR/F5bnkBGwn07ABp/Huom/h&#10;6aEvmD98EYnNv4RjZqUY0SW05tPf56eksA8mlzNstkgb3M+SWqcV8d9PRHCRfNZRIr6jUh1KSdw2&#10;MRUIDFMhulEFvINIbUgnHJN46spW0JS3QkFWCG7duI0LN5JJjadBZ1KbdiopZa5H+4506L8nJ40v&#10;Eds+4qW1ngE6O/JWQABWS0UYPWUy7r5fv8oVHTBZfOhbvHf0FxKjGkWl6iNqCfs/sFdUAtaNec3m&#10;1lbOpk5ER/t1TyzYir/+sXfmeW3knHOSIb5VKla8txLhofq36ctIrbfu1zCcOxCAExe8EeKhQUmR&#10;FKs1EubxQiz5WFrL3Ev6Tq9r9aOF28h3OUHCnifNTzrme4346V41+cRRv5okB+1/ycm5tKdFB23o&#10;Os5UvHRTYtp8bcem2SfkOnQ08m4isGGsjcabRGrVuLAQZFcokVlWhu7t2iGue3dMmDgB3t76nXFK&#10;Kyvw8Lb3sOnafsbvFGojK+0gPqQxtk5YymziWNvUiegoSqUaDzy1CQeP3WItdyrmyUcFR4UX38r0&#10;3uhS6mtWN0Dktw3QqUiGN0ntNoCIIYUUxB3kOiuIyKhAzhH/eiKWX7V0WQZgJhEkfQSRRcLoNDPa&#10;TKThdLoZHQx5iJy3klzrErE/RcIXEkEtIQJuQcIXEjt9z28vueZMEjaCODo8szDAF4998jEaNWpk&#10;bEJySS/JwZTfF+F0lmGrYxeppQ5E2MQ/En9OXIoIb5oytY9LH45bw8NDis/fHYWOia5bwNS5UHEJ&#10;OXMys/wx9cEnsG2XYeEmPfRt8U6di3B9TDZm+6vQxVuLW6TQXSfXoUvc0YfS24mYaK1F32OnNRyt&#10;tejjhObko2gzMYnEf4PEobNfphNHG0ariLCGkeMCEraJhAWTuLT2pDUaFe1jRJTDSfg+cj3adzwi&#10;EeNcaQmuJF0RFNyprCvo//M8juAolu+3Rhgu66LL82noG4bN45fUmeAodSY6ireXHF9+MAZt29Al&#10;wfmpz3W1gdDncp0FBKPqUFEhw5znZuGLNaarRsUnlOKRp1Lx09ZTkD6eio3+lfCKUEEi0zGZ0YGI&#10;pSu5hhdxx4mIaJ+M2ulOBY8S4YwnrpDYDVLxIfGpGEOIow8bJpNw+nztJSLEtUR2VLzJ5BqxEgla&#10;RUZigVyC3AdmYeV332LQkEEk1JTN1w5g2NrncLskl70XPoabFAysOdzLO/kjGhChbRq3hBFeXVJn&#10;zUsu+QXluPexdUi6msNa6iEWU8k8gGjChLvGHsJrL/wKqcDiRzpdO1y/PhTbf/fCxvX/oIWPLzor&#10;VQjJz4eGXDqTXIzWhFRshhHGv4n/H1Kj0QVu6YN4KsY0Yt9LbeSYzo48K5XgVoA/DpWVwtfPD1Pv&#10;m45mrVsyi9da4qMTv2Hhvq+gtVQk+DdmgtVA5+Pgx4UqAvDHhLeYfeTqmnohOkpufhmmP7ZeWHi1&#10;kZ82U0E4gvBXM4/bvfMVLF+6Cr4+FURo9EXPycRNhUhkujxEZkYGzp07h5OHDuPUsWNIzcwkfRB/&#10;BJAmYSgRlB+5tFSrX4BPSY5LxLRZKUaGWoWbxcWIDAlBfFwcErp2QeuEBDRu3BhSqfUNVNRaDZ75&#10;ZzlWndvKWuygPglQCM5XCFH4YzOp4eJCGrOWuqXeiI6iF55QjVf3qrP8DexPviaxGqz8oA9ioruw&#10;FvsoLChAWXk5CkjtV1paykzrotkml3uQPpmCmcDsT4TpS/46unBOkbIU9215A3+n0Lkp1UhpmyfU&#10;Rt5ZhhEc6cPVF8FR6pXoKAbhXeYIrza+oO2iUdNvoT8/OMgLK94bi8T4uh9ASivOxqRNC3HOMKWL&#10;Q7WkUs8EWB8FR6l3oqNQ4c2csw6XrtCnTpTayCxnJwPvehyvwlOK9xePwKB+dC5I3XAm6xomblyI&#10;jLJc1mIZ1wiQ4rp8DfUKYJqUbUJiWUv9oV6KjlJYVIH7n1iPM+cF5vnVOwSS0MxkaqBroix4tj+m&#10;T67ZasHVYfuNY5i+ZQnztoARO8p/jSRSiyKM8gnBhnFvoGWQc3dochb1VnSU4hIlHnpqI46domNz&#10;9QELSSVoti9ZH7ivE+Y/TnfOcd2vPpdvzm7FvH+WM4Mngtj5NWr8be2+gGOfRNem3Dz+TcT6R7CW&#10;+ke9Fh2FblLy6LObsf/wTdbiKuxIBotRqpOEVeeMGNwCSxeNgIfctds0Lzn4Hd48/B3rs6Mw15YA&#10;KdW6iOlJLQKisXH8G4jytXOvuzqi3ouOolSp8fRLW7HtnyusxQXYlQo1SSrr53bvEoPlS8fC18fG&#10;0uPVQEMfCexajq/O6N+CMMV54qM4RYAGHLgYfdt73djFTF+uvnNHiI5CJ0m/vGQHft1Y880chXF2&#10;Mti6nnl4m5Zh+OrjSQgJdt4k3Aq1CrO3vm3npOV6LEADAhftFZmAH0cvrJPJy9XhjhEdhX7Vd5bt&#10;xco1jr6P52rsSUIbcdjgmOgAfLVsEmJj6LsDNaOgogRTNr+KA2mO/lDZKRcHVeUKEY5s0h2rhj9f&#10;66/n1IQ7SnQGVn57FO98vIeIkDXUGo58oB1xTaJUeYKDvPHlxxMR37r6gwF07uT49S/ifM6NGpZ2&#10;1wiQUlMR3ttmCD4e+ASktfgCqjO4I0VHWb/lPBa8tg1qtfl8xupRk2Sw81yzaJbP8/GWY8UHE9Cl&#10;o+NzBa/lp2EsEdxN/rIKtSE+SjU/x5HTnu08FS93n+7wDJz6wB0rOsregzcw938bUUb3laoVHEgq&#10;wajWzjcPU3jKsGzpWPTtaf+ScGezrzM1XGYpfeXVAjUupw5eoAafxz+Vrtq1tO8jeChxDGu587ij&#10;RUc5eyEDD85bh9y8qpWOq0cNksHiqbauafszZTIJ3nl9JEYO1u+GY42jty9hwoaXmL6c3dS2ACnV&#10;/EwPiQwrhjyLiS36sJY7kztedJQbqfl48ImfyF8HClt1qLa4DDiS1FVxJeTX/Y1XhmPimLasxZx9&#10;t87iro2vmM4ycYQai49SzYvYcVqA3Ac/jH4ZvaMtp8Gdwr9CdJS8/Hw88vR6nDxrey6hIHalgqNJ&#10;VYP4JqfqmBkri18ajrvGmb8PR9cyafv1TGSVcZc2rwFOESClBhfinBrjF47fxr5WL96FcwZ1+ua4&#10;MwkKDMSaz+7D0AHN9QXWUSdo5DtrOBqfwovP9Zp6oNXq8NLirfh1wynGz8Vb5olvRi5glgV3ClUf&#10;W0NM78Eh2NPahTbH35Pf/9cIjvKvqekM0ML55vt/Y/WPx1mLM6lpUvHON7uc7evTGm/RgqGYOsF8&#10;ovTulFOYvOEVlGmqu3y9FZxW+3GxftGhjbtg9fDn4SOnC1D8e/jXic7AN0R0S4j4qAjtx9lJwbue&#10;4OXt/cyqeFVNTbpPkCl/3zyBqRtfRblaSXLXJUpxkQApVRee3XYk3u336B33DM4e/rWio2z75zKe&#10;eXEzKpT65cpdi0Ay1khkFMtx6atB7785DiMERjV/v3oA925+HRod5xnmHSJAugzFqz1n4unOU1jL&#10;v49/tegoJ8+k4ZGn1yEvv6aPFAxYSK4aC4xib3x9PPo44YsPJ6NX9yaMn8uas1sxd/tHJCbvmq58&#10;mFzDS9NHAp8OfhqTW/VnLf9O/vWio9ykjxSeXIvkm8L7hldhR1JYjFLdZLT3PE48zqG3tww/fDkd&#10;bVqZTxl77/BPeHX/KtbHw5XiM+DARwR5+OGHMS+jZ5TpWqH/Rv4ToqMUFJZjzvz1OHI8hbUIYFdK&#10;1DS5HDmfF9fEW+UJC/XF2m9noUG4H2up4umdn2Dl6c2szwK1IUCKhY9p7N8Aa8e+hhb19E1vZ/Ov&#10;eWRgiwB/Bb7+ZDLGDIvTl1chJ2jkO0eozvmcuJxDxpl6jGRlF+PReb+gvNx8OtzS/o9iYKOOrM8C&#10;9He3Nn57uV+f/biuDdpg55QP/jOCo/xnajoD9HY/XrEXy1fud3I5q+7FeOeZXcae6+rjjBjSGh++&#10;NZFUXKZVSn5FMfr+8DiSC26zFjuohdpvQvM+WDHs2TvqtRxn8J+p6QzQAvnkI33w9qujmIEIx6EF&#10;XMjZC+88nlfAYAHzOFu2XcTq78y3JA709MX3o19x7OG5ofZz0W8yHZ1cPfKF/5zgKP+5mo7LwSM3&#10;MJf084qK6S7gFFckBe+aZh/hyGdailtll0pE+G7lDHRsbz6D47tz2/DotvdYXzWpYQ1In7t9MGAO&#10;ZiaMYC3/Pf7ToqNcuZaNh578FbfSnTFvUSApzUyOJrel+Bw7L0pUZAA2//wQfH3Naza6dMPPF/+u&#10;6ei+HgcF6Cv3wrcjX8TAWBt9zH85/7nmJZ/mTUOxds0MtEuIYi22oCXcghMwCRjswFJ8nl0oCjGk&#10;pedj0VvC+xK8138Os1qW4KmO4kATtKFPGLZNfu8/LzjKf150FLo8wndf3IMRg+lmHobiaMEJmIxO&#10;2GgH1s7h2XneKkyNG/84gx276DaRpgR4+mD54KdITaevpSxezlG4AuSJsEN4c/w97QPEh9av5c3r&#10;CrfoWOgmlR++NR6PzOqhL4GWnKDR4OzF1nmcMM4h40ywFKC3LXpzC4pLDP3VKgaR2mZKK9N98yiW&#10;rlYtWPGNatodW+5aigifYDbAjVt0HOjI5jOP98eShSMhldKagFsMDc5R7LkGL5zrNcNSoLk9I7MI&#10;H3+2i/WZsqTfg/D3oFtGCiP0CY7yZMdJ+H70y/CW/bveEqgpbtEJQGfvf/XJNPgJDERYh1vwrRVb&#10;Xhye1xxLgZbsVXz38xFcv2G+51+YVyD+1+Vua6cycD/BRlQjdITyo0FPYnHfByEWuYsYH3eKWKBH&#10;18b4adUMREfxVwzmF0OuE0IgHt9khrUIluxcquKoKzV458PtjJXPIx3G6Nf8t+eSLLai0hHKteNe&#10;x/1t/7uPBGzhFp0V6Mjmr9/MRLuESOKzp1RyiyTrBEzm2IpgLcwAJw7nkP6zc9clnLtgvgmLXCLD&#10;s12nsj4Wk3Otw48a4xeG7VPfd49Q2sAtOhuEBPvgu5XTMXJoHGuhcIsbxwmYhLEVyVY4F04ck+hV&#10;HvoodvkXu5ljPve0GczsdCOI4RLGa1qmfUQL7Jz2Ub3bgLE+4hadHdCRzQ/eHI9HZ/ckPlICuYWR&#10;6yxiT0Rb4Vw4cTmHPI8JO3cl4XqyYZPNKmQSKR4mzUybWL40RjXrgT/vegcR3kGsxY013KKzEzqy&#10;+fTcAXhr4Wh2ZFMIbsnkOj72xOHCi8v1mnosoCO1nRY/rj3G+k2ZHjcM3jK6W5Ct67BwPvLxDhOZ&#10;pfGctijSfwC36Bxk4rj2WLnsbmbZc5PSxzhL2BuPCyc+55Bxph4LmMdZv+kklErz13/oA/OxzXuz&#10;Por5uXwkIjHeGzAHb/Z7yD1C6SDu1KoGvbo3xY+rZiHC7KVRbmHlOnvgncP1MpgZBLAUR28rLCrD&#10;nn3Ce/xNazOQPeJjfk1vqQI/jl2Ih9vfuUub1yVu0VWTVi3Csfbb2Wjdkg5CmBZK++AWZuJ4XgGD&#10;BSzF4dg5h1u3nycH5vRpmIgghfmb56boEO4diD+nLMWIpt1YmxtHcYuuBoSH+eGHr2ehd49mrMUS&#10;nFJvcHyTucEK1uJx7AJRdu25xGywyUcilmBIbGfWJ0zLoBj8Pe1DZqTSTfVxi66G+Hh7YMVH0zBh&#10;jGENSkNJ5zgBk4DBBtbicsI4h6bojXQu5vmL6XoTj/4x7QXO09MzOgE7pn2ARvV4A/07BbfonAB9&#10;A/2tRWMx9+G+VQWe64SNNrAVnxPGOTRFOODIsWT2yJTu0fH6A95pdJBl48Q3mTfQ3dQct+icBLMM&#10;xKP98frLY5iFYM1Krl1YO4cbRhzXa4LFACNCs1MoTQIiEazwZ316Hm43Ft+OfvE/uayCq3CLzslM&#10;ndQRy96bwjxQtw5XHJZEwgnjHDLOBIsBHKriXL6SyViEMGzUQd+3W9h7Ft4bOMf9SMDJuFPTBQwe&#10;0BpffXoffH24D4y5wqBOCF4crtcMq4EswnGSb2ZDrdawPlNahsQwz+CWDZ2H+V2nsVY3zsQtOhfR&#10;tVNjfP/1LISG0HfWhITBFQTr+CYzrAZyEIpTdS598yC/QHiZ+aakifntmJcwM2E4a3HjbP7zCxO5&#10;mhspuZj58Gpm3RIzbKa8I1ljKS7HzjncvPYJtGrZgPVVodZq/pU75dQn3DWdi4mNCcaPqx5Ak9hQ&#10;faHnOjNsRuBgLS7HzjnkUiEwHYziFpzrcYuuFmgQ4Y8fvqazV/g1C1cRPFUIYi0uJ4xzaEpVgLt9&#10;U3e4RVdLBNP38r66H+3a0qX+BBUhQJVIhONzwjiHpggHyKTurK8r3Clfi/j5KfD157PQoZ2lzTK4&#10;AjEViR5eONdrgnCAiPgNLiDAi7W6qW3coqtl6GOErz6bhU4dYomPKw5TgVTBCeccMs4E4QCu0AzQ&#10;B/nBQZZXAnPjWtyiqwPofM0vP52OLp2Eljbgioc4rtcM4UA6H4YvNC50orZC4Z5hUle4RVdHeHt5&#10;YOUnM4jweDUe55BxZggHmgpN8EQ9Oh2aNg5lPW7qArfo6hAvLzkR3kx06UhqPItaMQSYRzCIzB6h&#10;GR2hbYL5jj5uag+36OoYRnjLZ7J9PIpBQAZniqnQrMATWhU6dGzfiD12Uxe4RVcPYIT36UwkJkSz&#10;liq4IquJ0AxO4SlDJ1qzuqkz3KKrJ9DBFTqq2aZVA/tFRrFDaFx69mhJRE5X/nJTV7hFV4/w9/fC&#10;15/PRqMYK+tHckVmp9C4jBqeyB65qSvcoqtn0JkrX3422/Q5mkWRUQwiEwrjokNQoDcGDmTfDndT&#10;Z7hFVw9pFBOCFZ/MhIK+CGu1NrMtNG68uyZ2hofc1su1blyNW3T1lLYJDfH6q5NYn6l4rCMcV+Ep&#10;xcz7+rA+N3WJW3T1mDGj2mPWDO7Ky0JwRWYqNK592pSepOnqXlioPuAWXT1n/lMj0LljE9ZnwJLI&#10;KJww9k+gvzcee3gQDXRTD3CLrp4jlUqw9M0p8PWxtsGHwU4c59DAU0+OYN5wcFM/cIvuDiAqMgjz&#10;nx7F+ihcZRHH9ZqgQ9cuTTDlrq6s3019wC26OwQqnPbt6PQtnsgEhGZwfr4KLHl9KvMqj5v6g1t0&#10;dwhUOM8/Oxp0PUpzzBVI47/5xlQ0jA5mLW7qC27R3UG0bxeLXj1bkiOuyKqEVoWOGTgZPDCB9bup&#10;T7hFd4cxe2Zf9oiLqQjHju6EJ+YOowFu6iFu0d1hdO/WHNHRdG4mV2hVDCK1m7sfV79xi+4Og4pp&#10;6BDhScsDB8Tjw3enM7sIuam/uEV3B9Kru/mmjJMndcWyD2ZC7p5bWe9xi+4OJK5NNGlVkmYlcXRb&#10;ruefHYPFi6YyD9Ld1H/corsDCQjwZt69Cwvzx6ovH8X9s/qzIW7uBNwbiNyhvPfB75hNxEYF6OZO&#10;Avg/+RZTigM+AGMAAAAASUVORK5CYIJQSwMECgAAAAAAAAAhAK0+AZZOEAAAThAAABQAAABkcnMv&#10;bWVkaWEvaW1hZ2UzLnBuZ4lQTkcNChoKAAAADUlIRFIAAACuAAAAnwgGAAAAYCri5gAAAAFzUkdC&#10;AK7OHOkAAAAEZ0FNQQAAsY8L/GEFAAAACXBIWXMAAA7DAAAOwwHHb6hkAAAP40lEQVR4Xu3cL5AE&#10;S1bF4SdXIpFIJHIlEolEIpFI5LpVG0gkErECiUQikUjkypXI3f7ixYm95Muu6p6ZfjPTfX4RGTP9&#10;p6q7bp48efNmzfxQSimllFJKKaWUUkoppZRSSimllFJKKaWUUkoppZRSSimllFJKKaWUUkoppZRS&#10;ym382aX99aX946X9+tL+c7TfX9oflva7S5vv+dWl/cOlOYdzlfIQ/urSiPTfL20nzPc2wv63SyPm&#10;v7y0Ut7M314aMR056D9fGkFzTu0Xl3YNr+V9/3Rpjj1y6H+9tL+5tFJO4az/cmmEM4X0v5dGSH9/&#10;aX9xaR8Nl+W2Bsr62R4TeZ24/ASC/O9Lm4LxmJgeIdQziJST/8+lrd/JTFBeGFM3wXLTCMPvFltv&#10;cbc/v7SkAmdpwz34Lhx3OnEF/KIQ7BQCwXruFgh0vpcjO8esGjg3t/TeFfntf/z4610YCGaAOdAI&#10;2CApT44c9r8ubXb8313aPTiHBVUcNcJdcW7T/YSQCc9rzvNW1plCbrwbJOWbo1Zquk1HEx73OsNC&#10;zaJshWjidM69Ey7nXV1cOU0qkmrEEQbGWTrAvVOV8NPj8iRwtrnIIcZrRX9inIIjHCJdIWabCMF5&#10;PdYIk6MS6XRB30MKQZBc3utHELbznonRZ3DcXJ8Zpe77zSHA/7s0HUq8v7y0HQRKbNp0ubjpWllw&#10;XgIPPoOLEq781XnWweG5uLwF10w3VjxP5AbNLTMD1HyTPjh3a8DfEB3PFeNCft+JROcSVBZUu6nZ&#10;6+uUT8jEGghm5qwc0HH5TOd1fp/j++TntYUVsTqeK68C9F0Mkt2s4TnH5Lq979rgKF8MnZcFGHGt&#10;opsQSMRjaiaWFS66y3MJMVPyzHlBLBw+A2YdFL4j8c50Y+J7eL/rmKW5zCDOdyRI15KZxgxQ8X5x&#10;OKFO12HEtKvHcjB56MpOYIi7zrwxz8X1CGytTvhs7/ntpe0GBHHNdCP4/Lx/CjTPO2Yu7Ly+y2ml&#10;RY4XC8ftHLp8AUzVyfF01JqXBp0sB9xN0wSxq7Ga+jkohzT9+pwpHp9974KIsHfO6bsTaQYSDDaD&#10;w3eeAwZc/dpCTwwSEz+vxaR8Elns6CCOtLqLjp8pg9915CqaiGXmq8ExhKs9SgAEG7H6DGKNaF2T&#10;ioiBEwwe13E0aBxnMFS8X4zpKrt8Th67E6P3EsIKMZyVqh4FkaXywV1974g2M0VE6n0eX6uUTMTE&#10;9YqRmWMd2OVnRgekRrsTLXfy+s5lrqUMznHmYj8HBGkARWSuJQPNc0S9W3i61t2s43Gc12BYY1V+&#10;JgQ+HeHn7Civ6fS4VTAVz4UZN96lDF8Ng0hum1mDiHezgutwzbuZBM4zZ6fyCaROqyNWd9HB3HQ6&#10;UvLBNWXgTtc6+isxvzcR71IEMVnddB2UHDnrgWvluPIgCFLgdeCu5AWLGh3kJ2Fy5Tn961CPdSQn&#10;/k4YgGuKY2BKH+Y1ZkZZB7ZjxU9bz1MeROqjgr7meByHUEMEvua/OpeQZ0nrO+Ea5+xh4Bmk05Wl&#10;E+Lk+R3cVmxWsZcHQHxZjM2yEIjQa+vUqIN0cjpH53rMjb4zxJscf4qWuya/l8+rQV/D+xy/2wgp&#10;HwixCvSax6V0NKsH00U4sU62u+V93y01OGJep+t3ncQqPgS5qzwEIjeIxfS7zj5fHo6SFGFOiTpu&#10;FaNOmKtmnejxOp0+ExZr4pCqCVGK1xS2XH+dacQtrj3fWz4ILivAa4ogFRD0rLK570wNgo6cjvxs&#10;mFWmu5pdxAyu3cD1eCfOpAxHaUV5A1xCYDnKmsOCwxKvm66J9pbdpGeHkLM9PdOHHcSc2Wwubss7&#10;EGyCFdSjvw/LVLnmv6+KWBjwfq71WrFaBWrQizGRlw+Am+4CanpbF1mcg3C995nTgjPk8WJmFpqD&#10;XcrAiT2/5rrTIJ5p8fopXAumjpmlr5m3ec4iROc860LsjMw+M2WS/4qJXHeX5+KaSZQ7yQbCGkiP&#10;p5A9XneAOA2HeVUyqG3YmIUI+Sx/nUbRHbV3QJCr2/p9Cnl9LPhHC5FXInmrEtmMhzSKMHfOG9fd&#10;3cRTbsA0J4CqBBMinfmZx1PYAt+g/whxzns5OG4c1eaESoKcd4o69V/vuZZSlAPkqYI3V8QCnD14&#10;ASfSuV0p0DqmAf8pqXevO2lmp7U2Lg8W+/6DkTsh0DjD7u4vwsz2r8BHqJ5bO6H8GB+i3Q1osfba&#10;XA9YH4jtTMHKDZj6BS47P9eQq3FeDpxKQt32p4jn0a6YOM/FWMSsD161MvMmBFnQpAITTmD6WqsF&#10;XFleW7fdIz7X7gAj2F16xRD0we5P+csVMtrnJoIAWqhxBzXcKV4O0fLNMWI2F7GBGcxNiiCe+qDp&#10;wo1k12dWE9YcjSMLrFUyp81irVyHCYgp55VWncEMUl145Xr4zaSOOIVoJTwfC7xO4CKceO4QlesQ&#10;r/iuKRiYwrpBQeT6YufUZYGDCtYs23DYGTzT1y745Xa4qJgyAQYg5mserITm+a4dbiBlsJnfShPk&#10;YaYvzrBuSpTbEDszlHWCGDMAoiRgsV1JnntW3Xl5uIBAEWoQbMGNKwi2QO7qu+UYZsBhmUDWC0fs&#10;+qNsyDbvtREu8LZ7syDjznLfnVuU2xF37ir9WnfWMgPeIvSXJX/pcMuqFwLebcn7IFC5bBZeacxC&#10;W9OwbP+e3Vn20si/BGkuvLgpIQs0d+3Ifx+Ea9HlZ3LYINbzMaRpnltvPC+DVBTm6BY4TmAKM/pb&#10;EP9YpAJzIbw+zizYysIBmb5mXdaiLPvlAro6QnkfYj5LjVKFKVwLOTHvBs8B3FSQZuAswubiq8L9&#10;WKwRzGTMgUjXeCedqHAPMNpX4U6h7nKw8j7ENDc1SRPWqkKEy5nLFVJ6yd64hZjHHMGCQp7lPVlY&#10;aN1Hv597YpZ7RyrcAwRIC9xA/kW0aQKYFhGX+7Bu4LK33GubdUWFe0DuRiqPxUzGBAx8gjyq0Va4&#10;N7DLccvjUOoiSA5sYXx0X26Fe0CF+/PCdbMY47rSh7UcFuF6rVzBqBakW3Kv8n4sdq0h3LBkt9Ii&#10;mHBn/L2uT1oOOyDC7YLr8RCk9MCdX3Jd2+q7uHPkCvcEwROkXa414Qgtg70Nu5IWwZyV456ZRP4b&#10;Tm9mOsB0JUhnf1nqnoYzcZc9Bv09qVg2J+a2cFmwQBAkwjzCouJM3GWP2LppSfzEe27v7sg2fG/c&#10;P0BwBEl55gjTW4V7P0QqTZC3SsvyVyVHQk5t/UzgL08D9TgMeCKd2IwgZIsvee+87/ZWIykXWll4&#10;HNk2v5VWFO5AYAXrngCX22AK9xgCweqLbFKUAwRWsNYprbwf6dc9KZgar77oTuYNCGzy3NZqPw8l&#10;M30g7y03kjy3tcPPIxsPzW/v4N6g2Q2Sh9Wh97zlL6NTv+1Gzx3kLx+kDGc5GZHbaydyOVkL5T+F&#10;CM1it+6YJU0Qz5Yl7yTpwrURn4CqMeZG6Nw4Uv6EuqyFrioNI7DxcDYz2Yy4Z8Yrg9QQ3Wq3Ivj5&#10;pyGEO0s8hDv/vP2VMbjNRnFaM5l7Dzjp/KcrK44R+9bS38CsLswpLs+nRKMj5p1LvQHnT3Db3X0f&#10;BjYXnrNVyP23rSa8A7fdrVNWhJvpjnPk7nwC91rz3B8x5R/d02E2W/9DTVK0I0cuJ5jaCFGbK2NC&#10;zc4ax0g6QbjZ5eEqb1lNPxNmHtP+LqcVH69lrYAsytbnyxsw1QnmdAaCNJWZ7gR5dQcdJo971Trw&#10;TK3ET0ow836i9NyaUiXWddsPIC6wuq7gc9d1ISboRPuqC4ssaudAT5WAWD2fv36Y1G0fQO7C3y00&#10;JqoNOiU5LlHLj9dOelakTa7foFVdEbeI0KC3WJNirQsyZMOhbvuBCDoXFdjd9C+Hk+cKPtHqIL8T&#10;rXTiFf5eimNyy6QJYmKh5frP6rbEGkeu234wxLibypTFiNTzHMbv3quzdCIHyvuf9S4n1+X6p5O6&#10;ftcuHgR57dqZgjRMbFu3fRDcQ4ClBIEoOQt3XfNdnRaHludNET8TrnEutFyja89MI17TjSdmKjFN&#10;SbE8AIGPO5xVDLiuTtGJceJnddwV1z0Hd1KtlApDUgSvzYVveQAz2EfTXxYpXJojn+V5z4Jrnu7p&#10;uqf7BrPTrSZQPojUG4lyN/WrInAd4pVCPFN6QHAqA67xbDC6bnFYd8+S/4rhq1RcvgQz8GuncFvP&#10;a89WTSBauWrSoDPRcd65XR48fzTwywOZU936h5XSiaMbbQhax3+XvE5K5LsapHOgnolOCrC+R+4r&#10;ZkepVnkwOibuui48jtCZ11baSkprdeKzkaP7Xq7Xd36rSxrgYmXAt/T1yWSL817xghhWEejc3fT6&#10;mZgdcm1EvKZHt5A6uLbbOSufgKn/reJduSbct7rcrcjbpTe7vHwK1/R+r2OmEvMR8SkfTKZB7T2L&#10;MuexaJn5X8prv7m0WR/9KIhJyUraIhXwHQjZdXjssz0XuKfnbhlM3Lmi/eLomHTSW8s8BGI6tk3K&#10;6bggUREsAXO7NQeWe661UCIkPCI7u7HdIPGdCdHvROlziM5j32kKF9ktPMLrzutcR4vV8gUgIB2l&#10;w9R7z2qdK1MkpmPnmgJRSpoFfhD1FJbPJaycKy56BLFm+idWAyfHmOpXkUbgu+szwHx+RNuc9pug&#10;o3I3mc69p0oQsYHjrrdSEsxaSuLIcVzHOm5CXMS7cz3OTJi+5xS3Y5zXc447c9dA/D7Ltfu5Vk3K&#10;F4ewclMO1yGOW4hwuSgBzjySmAwKbhax+hznT004ueqKz59OTWBcVSPKuPQk4vXaOhh2+N6uV/P+&#10;fKfyzSA6uW46k5DPHEjnExMRrYsf53KOiJsQCYsDByKebhwInquCIL1v5sW+l+fWz/SYcI8WnBkE&#10;uc73LE7LF4JAMn1q3JR4VgiAwDjg7nXCWoVvGp9uSJy7wZFFHnzOFHvw3D1pDUfN9q1GvF9t86S8&#10;E0K0Sic+nUwkpu84nJU/RyUu1Ymd+LzmPdMVPdYC0XPjlfk+xxtInJE7G1hey3c6w7X4DO/PtTjX&#10;6tbliSAUU29cSqcTQRzW69dEQNyOJTou6zguNxddBO+cs2bqd8fMnDO5suacBLsbLBPHT8FqHLe5&#10;7AthuiaaKeDUTc8gascTG6dcjyFAYozA/H5Wyz0is0Fmi5zzTOjliZETEkEEoRE0l/zMqdcMYPMi&#10;lZG0Crb8P4jBom1OwxyOUG6Zxj8Cg0iaIg2Z7uo7+W7vce3y5HDZVAoinCkgQpZnylHfs4J3rEWZ&#10;c61CTfNZM38u5SbkrlIGlQJlrlVYaV7LQiuLLYLU/D5fm2W5tVnocVZi7YKrfBgR8hTkToC3tCnw&#10;CrV8CkSnynBL221slFJKKaWUUkoppZRSSimllFJKKaWUUkoppZRSSimllFJKKaWUUkoppZRSSiml&#10;lFLKE/LDD38EpojYJcaSkw8AAAAASUVORK5CYIJQSwMEFAAGAAgAAAAhAG3/ytjhAAAACwEAAA8A&#10;AABkcnMvZG93bnJldi54bWxMj01Lw0AQhu+C/2EZwVu7+SBiYzalFPVUBFtBvG2z0yQ0Oxuy2yT9&#10;944ne5thHt553mI9206MOPjWkYJ4GYFAqpxpqVbwdXhbPIPwQZPRnSNUcEUP6/L+rtC5cRN94rgP&#10;teAQ8rlW0ITQ51L6qkGr/dL1SHw7ucHqwOtQSzPoicNtJ5MoepJWt8QfGt3jtsHqvL9YBe+TnjZp&#10;/Druzqft9eeQfXzvYlTq8WHevIAIOId/GP70WR1Kdjq6CxkvOgWLJOUugYcs4g5MrFZpAuLIaJJF&#10;IMtC3nYofwEAAP//AwBQSwMEFAAGAAgAAAAhADcnR2HMAAAAKQIAABkAAABkcnMvX3JlbHMvZTJv&#10;RG9jLnhtbC5yZWxzvJHBagIxEIbvQt8hzL2b3RWKiFkvIngV+wBDMpsNbiYhiaW+vYFSqCD15nFm&#10;+L//g9lsv/0svihlF1hB17QgiHUwjq2Cz9P+fQUiF2SDc2BScKUM2+FtsTnSjKWG8uRiFpXCWcFU&#10;SlxLmfVEHnMTInG9jCF5LHVMVkbUZ7Qk+7b9kOkvA4Y7pjgYBelgliBO11ibn7PDODpNu6Avnrg8&#10;qJDO1+4KxGSpKPBkHP4sl01kC/KxQ/8ah/4/h+41Dt2vg7x78HADAAD//wMAUEsBAi0AFAAGAAgA&#10;AAAhALGCZ7YKAQAAEwIAABMAAAAAAAAAAAAAAAAAAAAAAFtDb250ZW50X1R5cGVzXS54bWxQSwEC&#10;LQAUAAYACAAAACEAOP0h/9YAAACUAQAACwAAAAAAAAAAAAAAAAA7AQAAX3JlbHMvLnJlbHNQSwEC&#10;LQAUAAYACAAAACEAlYDamWYDAADvCwAADgAAAAAAAAAAAAAAAAA6AgAAZHJzL2Uyb0RvYy54bWxQ&#10;SwECLQAKAAAAAAAAACEAdJF4Ur+SAAC/kgAAFAAAAAAAAAAAAAAAAADMBQAAZHJzL21lZGlhL2lt&#10;YWdlMS5wbmdQSwECLQAKAAAAAAAAACEAiuFiTj11AAA9dQAAFAAAAAAAAAAAAAAAAAC9mAAAZHJz&#10;L21lZGlhL2ltYWdlMi5wbmdQSwECLQAKAAAAAAAAACEArT4Blk4QAABOEAAAFAAAAAAAAAAAAAAA&#10;AAAsDgEAZHJzL21lZGlhL2ltYWdlMy5wbmdQSwECLQAUAAYACAAAACEAbf/K2OEAAAALAQAADwAA&#10;AAAAAAAAAAAAAACsHgEAZHJzL2Rvd25yZXYueG1sUEsBAi0AFAAGAAgAAAAhADcnR2HMAAAAKQIA&#10;ABkAAAAAAAAAAAAAAAAAuh8BAGRycy9fcmVscy9lMm9Eb2MueG1sLnJlbHNQSwUGAAAAAAgACAAA&#10;AgAAvSABAAAA&#10;">
              <v:group id="Grupo 1" o:spid="_x0000_s1027" style="position:absolute;left:1418;top:507;width:8531;height:1473" coordsize="54171,9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oFrywAAAOIAAAAPAAAAZHJzL2Rvd25yZXYueG1sRI9BS8NA&#10;FITvgv9heUJvdrMp0RC7LaVo6aEIbQXx9si+JqHZtyG7Jum/dwXB4zAz3zDL9WRbMVDvG8ca1DwB&#10;QVw603Cl4eP89piD8AHZYOuYNNzIw3p1f7fEwriRjzScQiUihH2BGuoQukJKX9Zk0c9dRxy9i+st&#10;hij7Spoexwi3rUyT5ElabDgu1NjRtqbyevq2GnYjjpuFeh0O18v29nXO3j8PirSePUybFxCBpvAf&#10;/mvvjYY0U88qy/MUfi/FOyBXPwAAAP//AwBQSwECLQAUAAYACAAAACEA2+H2y+4AAACFAQAAEwAA&#10;AAAAAAAAAAAAAAAAAAAAW0NvbnRlbnRfVHlwZXNdLnhtbFBLAQItABQABgAIAAAAIQBa9CxbvwAA&#10;ABUBAAALAAAAAAAAAAAAAAAAAB8BAABfcmVscy8ucmVsc1BLAQItABQABgAIAAAAIQBN1oFrywAA&#10;AOI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8" type="#_x0000_t75" style="position:absolute;left:13144;top:1619;width:41027;height:66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cclywAAAOIAAAAPAAAAZHJzL2Rvd25yZXYueG1sRI/NTsMw&#10;EITvlXgHa5G4tU4pLSHUrRCCqhckCHDgtoo3PxCvg+0m6dvXlZA4jmbmG816O5pW9OR8Y1nBfJaA&#10;IC6sbrhS8PH+PE1B+ICssbVMCo7kYbu5mKwx03bgN+rzUIkIYZ+hgjqELpPSFzUZ9DPbEUevtM5g&#10;iNJVUjscIty08jpJVtJgw3Ghxo4eayp+8oNRsHPtV9EP5evqSf6m3TeHz/xFK3V1OT7cgwg0hv/w&#10;X3uvFSwXN+ntfLm4g/OleAfk5gQAAP//AwBQSwECLQAUAAYACAAAACEA2+H2y+4AAACFAQAAEwAA&#10;AAAAAAAAAAAAAAAAAAAAW0NvbnRlbnRfVHlwZXNdLnhtbFBLAQItABQABgAIAAAAIQBa9CxbvwAA&#10;ABUBAAALAAAAAAAAAAAAAAAAAB8BAABfcmVscy8ucmVsc1BLAQItABQABgAIAAAAIQA7kcclywAA&#10;AOIAAAAPAAAAAAAAAAAAAAAAAAcCAABkcnMvZG93bnJldi54bWxQSwUGAAAAAAMAAwC3AAAA/wIA&#10;AAAA&#10;">
                  <v:imagedata r:id="rId4" o:title="" croptop="2694f" cropbottom="-1f"/>
                  <v:path arrowok="t"/>
                </v:shape>
                <v:shape id="Imagem 5" o:spid="_x0000_s1029" type="#_x0000_t75" style="position:absolute;width:8953;height:9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9gygAAAOIAAAAPAAAAZHJzL2Rvd25yZXYueG1sRI9da8Iw&#10;FIbvB/6HcAa7m4kdilSjzMHKYHgx59jtsTm21eakJJmt+/XmYrDLl/eLZ7kebCsu5EPjWMNkrEAQ&#10;l840XGnYf74+zkGEiGywdUwarhRgvRrdLTE3rucPuuxiJdIIhxw11DF2uZShrMliGLuOOHlH5y3G&#10;JH0ljcc+jdtWZkrNpMWG00ONHb3UVJ53P1ZD8ftdbeK2nx5O+1lx/ir89XB61/rhfnhegIg0xP/w&#10;X/vNaMjmk6nKnlSCSEgJB+TqBgAA//8DAFBLAQItABQABgAIAAAAIQDb4fbL7gAAAIUBAAATAAAA&#10;AAAAAAAAAAAAAAAAAABbQ29udGVudF9UeXBlc10ueG1sUEsBAi0AFAAGAAgAAAAhAFr0LFu/AAAA&#10;FQEAAAsAAAAAAAAAAAAAAAAAHwEAAF9yZWxzLy5yZWxzUEsBAi0AFAAGAAgAAAAhABHHH2DKAAAA&#10;4gAAAA8AAAAAAAAAAAAAAAAABwIAAGRycy9kb3ducmV2LnhtbFBLBQYAAAAAAwADALcAAAD+AgAA&#10;AAA=&#10;">
                  <v:imagedata r:id="rId5" o:title=""/>
                  <v:path arrowok="t"/>
                </v:shape>
              </v:group>
              <v:shape id="Picture 5" o:spid="_x0000_s1030" type="#_x0000_t75" style="position:absolute;left:9964;top:342;width:1616;height:1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hDvyAAAAOMAAAAPAAAAZHJzL2Rvd25yZXYueG1sRE9fa8Iw&#10;EH8X9h3CDXzTVHHadUaZgqJjbKzuAxzNrS1rLiWJbfftF2Gwx/v9v/V2MI3oyPnasoLZNAFBXFhd&#10;c6ng83KYpCB8QNbYWCYFP+Rhu7kbrTHTtucP6vJQihjCPkMFVQhtJqUvKjLop7YljtyXdQZDPF0p&#10;tcM+hptGzpNkKQ3WHBsqbGlfUfGdX42Cs84v++Dejt3hnOYv5n21e+2dUuP74fkJRKAh/Iv/3Ccd&#10;5z8uF4v5LH1Ywe2nCIDc/AIAAP//AwBQSwECLQAUAAYACAAAACEA2+H2y+4AAACFAQAAEwAAAAAA&#10;AAAAAAAAAAAAAAAAW0NvbnRlbnRfVHlwZXNdLnhtbFBLAQItABQABgAIAAAAIQBa9CxbvwAAABUB&#10;AAALAAAAAAAAAAAAAAAAAB8BAABfcmVscy8ucmVsc1BLAQItABQABgAIAAAAIQBBhhDvyAAAAOMA&#10;AAAPAAAAAAAAAAAAAAAAAAcCAABkcnMvZG93bnJldi54bWxQSwUGAAAAAAMAAwC3AAAA/AIAAAAA&#10;">
                <v:imagedata r:id="rId6" o:title="" croptop="8573f" cropbottom="8656f" cropleft="11576f" cropright="13383f"/>
              </v:shape>
              <w10:wrap anchorx="margin"/>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99DAC" w14:textId="5A11C06C" w:rsidR="00225383" w:rsidRDefault="00225383">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B7836" w14:textId="1A4AC13B" w:rsidR="00225383" w:rsidRDefault="00225383">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BC922" w14:textId="40E3BEB0" w:rsidR="00225383" w:rsidRDefault="00225383" w:rsidP="00146952">
    <w:pPr>
      <w:pStyle w:val="Cabealho"/>
      <w:jc w:val="center"/>
    </w:pPr>
    <w:r>
      <w:rPr>
        <w:noProof/>
      </w:rPr>
      <mc:AlternateContent>
        <mc:Choice Requires="wpg">
          <w:drawing>
            <wp:anchor distT="0" distB="0" distL="114300" distR="114300" simplePos="0" relativeHeight="251664384" behindDoc="0" locked="0" layoutInCell="1" allowOverlap="1" wp14:anchorId="7DDAC6D8" wp14:editId="4D0B4B3F">
              <wp:simplePos x="0" y="0"/>
              <wp:positionH relativeFrom="margin">
                <wp:posOffset>171450</wp:posOffset>
              </wp:positionH>
              <wp:positionV relativeFrom="paragraph">
                <wp:posOffset>-250825</wp:posOffset>
              </wp:positionV>
              <wp:extent cx="5417185" cy="935355"/>
              <wp:effectExtent l="0" t="0" r="0" b="0"/>
              <wp:wrapNone/>
              <wp:docPr id="4" name="Grupo 4"/>
              <wp:cNvGraphicFramePr/>
              <a:graphic xmlns:a="http://schemas.openxmlformats.org/drawingml/2006/main">
                <a:graphicData uri="http://schemas.microsoft.com/office/word/2010/wordprocessingGroup">
                  <wpg:wgp>
                    <wpg:cNvGrpSpPr/>
                    <wpg:grpSpPr>
                      <a:xfrm>
                        <a:off x="0" y="0"/>
                        <a:ext cx="5417185" cy="935355"/>
                        <a:chOff x="0" y="0"/>
                        <a:chExt cx="5417185" cy="935355"/>
                      </a:xfrm>
                    </wpg:grpSpPr>
                    <pic:pic xmlns:pic="http://schemas.openxmlformats.org/drawingml/2006/picture">
                      <pic:nvPicPr>
                        <pic:cNvPr id="5" name="Imagem 5"/>
                        <pic:cNvPicPr>
                          <a:picLocks noChangeAspect="1"/>
                        </pic:cNvPicPr>
                      </pic:nvPicPr>
                      <pic:blipFill rotWithShape="1">
                        <a:blip r:embed="rId1">
                          <a:extLst>
                            <a:ext uri="{28A0092B-C50C-407E-A947-70E740481C1C}">
                              <a14:useLocalDpi xmlns:a14="http://schemas.microsoft.com/office/drawing/2010/main" val="0"/>
                            </a:ext>
                          </a:extLst>
                        </a:blip>
                        <a:srcRect t="4110" b="-1"/>
                        <a:stretch/>
                      </pic:blipFill>
                      <pic:spPr bwMode="auto">
                        <a:xfrm>
                          <a:off x="1314450" y="161925"/>
                          <a:ext cx="4102735" cy="66675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6" name="Imagem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95350" cy="935355"/>
                        </a:xfrm>
                        <a:prstGeom prst="rect">
                          <a:avLst/>
                        </a:prstGeom>
                      </pic:spPr>
                    </pic:pic>
                  </wpg:wgp>
                </a:graphicData>
              </a:graphic>
            </wp:anchor>
          </w:drawing>
        </mc:Choice>
        <mc:Fallback>
          <w:pict>
            <v:group w14:anchorId="15DCB021" id="Grupo 4" o:spid="_x0000_s1026" style="position:absolute;margin-left:13.5pt;margin-top:-19.75pt;width:426.55pt;height:73.65pt;z-index:251664384;mso-position-horizontal-relative:margin" coordsize="54171,9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fi8VXwMAAKsJAAAOAAAAZHJzL2Uyb0RvYy54bWzUVl1v2yAUfZ+0/4D8&#10;7tpOsJNYTac0SatJ21qtm/ZMMLZRbYOAJK2m/fddwMnaJNqnNmkPxnxe7j33HOD81UPboA1Tmotu&#10;GiRncYBYR0XBu2oafPxwFY4DpA3pCtKIjk2DR6aDVxcvX5xvZc4GohZNwRQCI53Ot3Ia1MbIPIo0&#10;rVlL9JmQrIPBUqiWGGiqKioU2YL1tokGcZxFW6EKqQRlWkPvwg8GF85+WTJqbspSM4OaaQC+GVcq&#10;V65sGV2ck7xSRNac9m6Q3/CiJbyDTfemFsQQtFb8yFTLqRJalOaMijYSZckpczFANEl8EM21Emvp&#10;YqnybSX3MAG0Bzj9tln6bnOrEC+mAQ5QR1pI0bVaS4GwhWYrqxxmXCt5J29V31H5lo32oVSt/UMc&#10;6MGB+rgHlT0YRKEzxckoGacBojA2GabDNPWo0xpSc7SM1svvL4x220bWu70zktMcvh4jqB1h9GMu&#10;wSqzVizojbQ/ZaMl6n4tQ0inJIaveMPNo6MmJM461W1uOb1VvvENbgDEw/26JRVrkQPFzrdT/AJi&#10;A3oj6L1GnZjXpKvYTEugNAjNQhg9n+6az3ZbNVxe8aZBSphP3NR3NZGQ4MQx1Q72gYIeDvh0AivP&#10;1YWg65Z1xotPsQZiFp2uudQBUjlrVwy4pF4XfhMgwRttLEUsHZwgPg/GszieDC7DeRrPQxyPluFs&#10;gkfhKF6OcIzHyTyZf7EuJjhfawYAkGYhee8r9B55e5L9/TnhdeX0iTbEnQIWOufQ7u9chC4LifVV&#10;K/oeYLanBU4SODbgqAgd5DBmFDO03sG/g9inV4NK0Gr7VhQAM1kb4ZA+UEkyTDBOwSroIcmSyaDX&#10;w04wOIkHo2EvmCzLRjDXu7wzJJU210y0yFYAbfDVbUQ2EImfuptiw2k6W3bCUsGP+p5TyUmHGYbk&#10;ZOFsthiFGC/G4eUl1Obz5QQPkwyny31ydE0Ksb1ZaQqiKf48P9438Op5XizLLbA94aHpwYZKvyfU&#10;jjhxgsEHNwes+mdqzw7UntmMggN/Q+022X9Z3ANHt1P8+Q/E7QVsUSpBEFbonni9snuaHQvbrtgp&#10;8HsX3ngCdxzI+/l9t7+24FT/Ffm6U/2Q/u7qgxeBE0r/erFPjqdtqD99Y118BQAA//8DAFBLAwQU&#10;AAYACAAAACEALmzwAMUAAAClAQAAGQAAAGRycy9fcmVscy9lMm9Eb2MueG1sLnJlbHO8kMGKwjAQ&#10;hu8L+w5h7tu0PSyymPYigldxH2BIpmmwmYQkir69gWVBQfDmcWb4v/9j1uPFL+JMKbvACrqmBUGs&#10;g3FsFfwetl8rELkgG1wCk4IrZRiHz4/1nhYsNZRnF7OoFM4K5lLij5RZz+QxNyES18sUksdSx2Rl&#10;RH1ES7Jv22+Z7hkwPDDFzihIO9ODOFxjbX7NDtPkNG2CPnni8qRCOl+7KxCTpaLAk3H4t+ybyBbk&#10;c4fuPQ7dv4N8eO5wAwAA//8DAFBLAwQUAAYACAAAACEAM5a21eEAAAAKAQAADwAAAGRycy9kb3du&#10;cmV2LnhtbEyPQWvCQBCF74X+h2UKveluFGuM2YhI25MUqoXS25iMSTC7G7JrEv99p6d6HObjve+l&#10;m9E0oqfO185qiKYKBNncFbUtNXwd3yYxCB/QFtg4Sxpu5GGTPT6kmBRusJ/UH0IpOMT6BDVUIbSJ&#10;lD6vyKCfupYs/86uMxj47EpZdDhwuGnkTKkXabC23FBhS7uK8svhajS8Dzhs59Frv7+cd7ef4+Lj&#10;ex+R1s9P43YNItAY/mH402d1yNjp5K628KLRMFvylKBhMl8tQDAQxyoCcWJSLWOQWSrvJ2S/AAAA&#10;//8DAFBLAwQKAAAAAAAAACEAdJF4Ur+SAAC/kgAAFAAAAGRycy9tZWRpYS9pbWFnZTEucG5niVBO&#10;Rw0KGgoAAAANSUhEUgAAAxgAAAEOCAYAAAAKbbHLAAAAAXNSR0IArs4c6QAAAARnQU1BAACxjwv8&#10;YQUAAAAJcEhZcwAADsQAAA7EAZUrDhsAAJJUSURBVHhe7Z0FnBVVF8DPLpuwdIdSKqikBZhIGDTY&#10;9ZnYChYiZWEX2IooFimSCkraoCIpAtIl3c2y+90z7w477747HW/e2/Pf39k3d968mTs3z7mZks8A&#10;giAIgtBh6dL1cMPNLyvHeXmsyrBRbdxx+6Vw793tuYsgCIIoDKTyT4IgCIKQUqdONbjqigsUsWNc&#10;1K9fA7re0Ya7CIIgiMIC9WAQBEEQpuzctU/5bN/xSThw4LBybETpUsXgy897QqVKpfkZgiAIorBA&#10;PRgEQRCEKaVL5ShyRZfz+Rl90tPT4LVX7iTjgiAIopBCBgZBEARhmWuuuhBSY2oO7AiPSEpKCvR/&#10;5n/QqFFt5RuCIAii8EEGBkEQBGGZKlXKwplnnMKOCowKFTQ8nnnqRmjd6gx+hiAIgiiMkIFBEARB&#10;2OKiC+rzowLS0tLg2advgbZtmvAzBEEQRGGFDAyCIAjCFmeeeVJU/0XRnGx4c8A9cPllZ+PXBEEQ&#10;RCGHDAyCIAjCFjVrVoLUlBTFuqjNjr8c8hg0bVKXf0sQBEEUdsjAIAiCIGyRkZEOpUsXh84dz4XP&#10;mHFRvXpF/g1BEARB0D4YBEEQhAMWLlwF9evX5C6CIAiCKIAMDIIgCIIgCIIgPIOGSBEEQRAEQRAE&#10;4RlkYBAEQRAEQRAE4RlkYBAEQRAEQRAE4RlkYBAEQRAEQRAE4RlkYBAEQRAEQRAE4RlkYBAEQRAE&#10;QRAE4RlkYBAEQRAEQRAE4RlkYBAEQRAEQRAE4RlkYBAEQRAEQRAE4RlkYBAEQRAEQRAE4RlkYBAE&#10;QRAEQRAE4RlkYBAEQRAEQRAE4RlkYBAEQRAEQRAE4Rkp+Qx+TBBEyGjXrgM/MqZGjZpQqVJ5qFWr&#10;NjRp0gRq167Fv7GGleeoz6hfvz40bdoUKlasyL+xj9X30mPixPH8yJhkew4iPisoP8owe7ZTv+rh&#10;5n5W3t/LNG6FKVOmQevWLbkrfthJG02bnqN8VqhQkYVPBahXr77t8sYIt+nUbRojCMIbqAeDIJKA&#10;1atXwaxZv8PQocOgW7fu0L9/f9i3bx//1hvUZwwaNBhuv72r8gyCSCaCTOPjxo1jknjKMIYPyvjx&#10;E5RwwvIGjQJ8H4IgCBUyMAgiCUEF4Nprr/fcyNCCz+jZsxd3EUTy4WcaR+U8YtDM4mcSG3wfNDSS&#10;5X0IgnAHGRgEkcQMGDCAH/nDokWLqCeDSGr8SOPa1v4vvhjGj5KD/v2fhw8/HMRdBEEUVmgOBkGE&#10;GHE8smx88YoVK2Hr1i2wYMFCZdiCyPPPPwcNGtTnLjlmz9m8eTOTLYqyhcOwRAYOHGBrHLaV9/KC&#10;ZHsO4tez/Liv1/d0cz+z33qdxo0Q/dKnTy9lzke8sBuuZmUO0qFDe7jzzq7cZR2v0wxBEPGBejAI&#10;IsFBpQeVE6zMBw+ObTmcOnUaP3IOTnZFI+X6669TKvx69erxbyJMm+b+GQQRT4JK47K5ConWi6Et&#10;czCsunXrxr8pAA0PnMROEEThhAwMgkgiUEnCHgstK1eu4kfegUqYlgULFvEjgkgO/ErjOFdBBOdi&#10;YK9AooIrYckaNwYOHMiPiDCDA1msCkFYhQwMgkgyxOFQqLx4TRDPIIh44kcaN1ppadiwofwoMcHG&#10;DZmRQfMxwolqMOTl5fEz5qjXe2VsqPfxQojwQQYGQRAEQQSA2Huh7imB4IpVidyLgaCR0bXr7dwV&#10;QW+OBhEfRKU8JSVF+bQCXqteL94n3oTFH0QBZGAQBEEQBEEQBOEZZGAQRJKBq+Fowd2JvSaIZxBE&#10;PPE6jYvDo3ASeYcOHbkrQqIPk0I6dox+JwRXmyLii9jjYNRzgZcsWb4Fxn+/GN755Fd44a0Z0Pel&#10;7+CZ16fCa+//CCPGzYc/52+Ag4eOxtw3HuCz7fTEEMFABgZBJBlvvBE9sbJBg+jVcLzgyy+jV72p&#10;VYsMDCK58DqNi8OjOnXqoMzz0BouyTBMChEnyOPSv0T80Cr/Ror48lXb4ZV3foA2Nw6GW7uPhBfe&#10;nA5fjP4Lxn/3N0z96V+YNH0JfDVxAQwY9BM82GcsXHLNIHigzziYwAyRw0cixoZX/Pz7Kuj9wiRL&#10;0ueFydDr+W+Z3+bzXxNhgPbBIIgQI64Jbxcc492nTx/u0sfNc6w+Q4vb97K6Nn6yPQcRn2Xnt0b4&#10;cV+v7+nmfm7iyEka13L//d2iJonjPAVtS7/ot+HDh0JOTg53+Y/X8bRv3z649trruSuC1Xu6iSfE&#10;i3SbLKB6h2JkVHw7dYnSK6H0RrA/t5QskQ333NwMOlxyGqSmGvWS6PstLy8f2t34MezcfYCfMaLA&#10;z9d1bgzdul7IXUS8oR4Mgkhiunfvzo/8AYd5uFG8CCLsuE3js2bNilmBShxGJE6Mlm30l0gEaRwR&#10;ctS2YyPjAoc/9R8wzTPjAtm95yC8+NZ0uO+JMbDhv93H/SFDz29/zl9v27hASuRk8SMiDJCBQRBJ&#10;CLa4+t0KikrRiy8+z10EkXx4kcbFTfREYwIRDQ5ceQl7AQjCL9786Bf4cvRc5dgr4+I47HZzF26A&#10;/z0wHCZNXXq8t0L5SnOsx4hx8/iREbH3KFumGD8iwgAZGASRBOA4bjQqcOzzwIEDlBZXr40LvD8q&#10;R7iRHw5DkE3mJIhExus0bqX3QkU0PBK9F4OIH2ZK/NffLILhYyNKvB/Ghcr+A0fgmTemQL+Xv4M9&#10;ew8d30PDiN/nroNf/1jNXTLw9/J7VCxPPWdhguZgEESI8XpstB6y5+AGWdo17Dt0aA933tmVu9wR&#10;z/fyg6Ceg/j1LD/u6/U93dxP9ls/0zhiNvdCxK+4NcPr53o5ByOoMEgmjNS6lWt2wG3dR8Lho7n8&#10;jEdIH1lwskK5HOjdvSWc0/hEfiaWjZv2wF2PfQXbduznZ0SM1dXxn92uPIcIB9SDQRCEFFS0cPy5&#10;CipiU6ZM4y6CSHz8TOOy3gtcSQoVaD0RMdr5O8ysXBn93tgzRASDWZvxcwOneWtc4ONiHhl7csu2&#10;fdCtzzjo/cJkWL56Oz8b4VhePkz5YRnc8fAoHeNC+pAoihfPIuMiZJCBQRCELn369OJHEQYOHEhr&#10;2hNJhV9pXJx74QRxadtEQVyWtlat2vyIiCffzVwGi5dF7+/iGKnOb24ITP/5X7jpvqFwzV1fwGPP&#10;TIQHeo+FNtd/pAyjip3YbX4/lYanVeFHRFggA4MgCF1wHgeOR9fSq1fvmE3ICMIKbvZ48Gt/CD/S&#10;uKz3wimJ2Ishzh/R9hIR/oG9F0Y9GENG/MmPXCDV+a0bAipr1++En2evgj/nrVPmZ0Rj/35nNqjK&#10;j4iwQAYGQRCG4GZg4sZZ4mZ+BCFDHBojDp2xg5/DbrxO4170XqgkWi+GzCDC8CWCQW/p11lz1sLq&#10;dTu4yyaqvh+l80tPusTZ/VJS8uHCptRLFjbIwCAIwhRUvrQKHQ6B6N+/P3cRhBxxaMy4cc4n7Iq/&#10;9XrYjVdpXNZ7gcOwcLKyVdHu7o3gPRMB7PURDSKcOE8Eg1HvxbfTl/Aji6i6ftQtpSdd4uKe/Gen&#10;nlwZqlYuGTlHhAYyMAiCsIS42disWb8rq/AQhB7i0BhUvJ0M+cHfiEq7H8NuvEjjst6Lpk2b8iNr&#10;tG7dgh9F8LJHxC/QuLj99tgVuMSeIcIf0LjQ6704fDhXGY5kilTXl550ict7Cj/tdDkNwQsjZGAQ&#10;BGEZ3GNDC666kyitq0Tw4NAYsTUeW7jtGBl4rdgqjvf0a9iNmzSO80REQ8iJgt2yZUt+FAHvGeZ8&#10;hitvyYyLbt260a7eIWD+4v+U3bqlSHV96UmXuLyn9Of5ULp0Flx6cR3uJsIEGRgEQVimdu1aitKg&#10;pX//532bgEskPjfeGKtgo8GAe0Sg8SBLO3gOlVa8RjYHQXZPr3CTxocNG8qPCnAyRAiV8hYtwtuL&#10;gWGBK23hZG6MI1x5SwTfu3XraEOJiA9zFqznRwyton5cWZeePE6RIqlwYbNa8PDdF8Gzj18GD911&#10;ITQ7q7puj0kE43uaovvz6JO3X98UMjPSlGMiXKTkGw3aIwgirohr4+P4bD+w+5zXXx8A06dP564I&#10;gwcPgooVK3KXMbI1/+1gNRziFX52seMvv97Jz7ASN7Rzg9PN8Oy+n900jkp3t27duSsCGgkPPxx9&#10;ziqowONqVlpwLofd4VZWcJt+RdxsWBhkXkomcJdsPYX//l5jYc58jZERrbEbUr1aaXihdxuoeWIZ&#10;fqaA9Rt3wzuf/AIzf13Bz7hUJ6U/179nrerl4LN3roc0ZgAR4YNihSAI26DSJA59oZWlCD1Q2fRi&#10;sq8bxdUudtO4rPeiVSvnLfiy4WVjx4Zfecben6DiiIhg1k68ag1ubIfXqGKNcmWy4b2XOkuNC6Ra&#10;lZKK8fFyv3ZQvmwxftYGWi8d95b0ZAzpaanwVI9LybgIMRQzBEE4om/f6A3KaGUpwghUOnG/CVFp&#10;tgL+Bn8btOJqNY1j7wVOCNeCfnY7T0Sc7I3PtzJUKx7gXBPsPaBhUfFBr/di777DsGOXuIGdNR67&#10;vwWUKV0wh0bPkLmgSU0Y9v6N0LbVafyMDlLbQXrSFPTbKbXKcxcRRsjAIAjCEThURNwFmVaWIoxA&#10;hfvttwcqQ426dr1dWRZWZnDgOfwOr8Fr8Td+Teo2wmoal/VeiMaBE8TJ3ojsWUGixo0aP2j4oWFB&#10;q0WFk+079/Mje9Q9qRxcxPeWQONFFT0jo1jRDOjzUCt4qU87KF2yaOSk1HaQnrRF15uaQYdLaeWo&#10;sENzMAiCIAiCIBIUIzXuz/nr4YFeY7hLj9jf97j/YujSpgF3FaA+Cz/1ek1wZ+4BH/4Ek6b9w1ze&#10;qZhpqanQ/a6L4MoODfkZIsxQDwZBEARBEEQScuDAEX6kggq/KNGkQgpcfO5J3BWNld6MEsWzoN8j&#10;reG9l6+AU0+xtvCHGVUrlYR3X7mSjIsEggwMgiAIgiCIJOTI0Vz2X9+YkFGjelkoXYoPc9JBNTKM&#10;aFSvKnw84Fp4uV97qH9qZX7WHuiPe287H4Z+cBM0OK0KP0skAjREiiAIgiAIIkExUuM2bdkL//y7&#10;mbtMYLfJhxSoUK6YLYMAn49iZnCsXrsDvv9hKcyesxaWrtgCx47l8W+iKVu6KJzZ8AQ4v2ktpScl&#10;Pb0I/4ZIJMjAIAiCIAiCSFC8VuPMDAUZqh+sGBrI0aPHYP1/u2Hbjv1w8OARyMhIg+I5mVCtciko&#10;UTzz+D2c+IUIB2RgEARBEARBJChhMDBUtH6xamwg4rVkWCQ+ZGAQBEEQCYGT6ooUFYKID7L8qp6T&#10;5UvKq8kFGRguoKCTk2iFRBjiMZEL1mTPB1Tp+YeYdtAdVHirz9Y+L1nimvIkYYcwpBeK0+SDDAwX&#10;UNDJSbSCIi8vL+5+TuTCNZnzgfbdZHFElaJ9tGGKx3bD8GhunjJxdcu2fYrs3H0Q9u0/ouxYfPhI&#10;Lvv+GBw9yvI0uzYtPRXS04oom4DloORkQumS2VChXA5UKp+jfKamFjxf9E+ixm8y50lEfT/Kk94Q&#10;7/SCz09NpUVNkw0yMFxAQScnkQr4MMQh+gHDjJSZxEJ9b228kXIjR5tG1PRuhe07D8A//26BJcu3&#10;wlIma9bvhI2b90BenjdpLiO9CFSrUhJqnlAG6p5UHuqeXAFOZVI0Oz3Kn4kWr4U1TyKy9EX5Uh8M&#10;Lzt50k8onpILMjBcYBZ0z7w+BQ4fPspdTohnZnP4bP6zfg+1gqys9IgjxBjF4QtvzoB9+w9zl4+w&#10;QpVlROWzS9v6cGaDqvyLxMAoDH+fuw7GfbeYuxKLIkWw9TsV0phkZaYrSmfJ4llQskSWsoxixfLF&#10;lVbwzMw0/otY5aawV5hq2hDDRY/9B47ArL/WwR8s3fy1cIOyyowrDNKmHtijcUrt8nBG/apwTuMT&#10;oDH7TCtS0ACQCHFqlCexp+fFt2Zwl5fYD2u7YNir+RLzZDbLkznFMqBUiWwow/JkpGequJJHVShP&#10;GmOUVqbMXAozf1nOXSr+xHM+ixeMmROrloa7bzkvcpJIaMjAcIFZ0LW66gPYryqovpZpYSkwC/wx&#10;ddSdrODP5K5wgvGHIqtwZjMl56F+47krOM5sWA3efr4TdyUGRvlgzKS/4ZV3f+Cu5ASVmurVSsFJ&#10;NcoxxbQcnHZKRTihSsmotFXYlBo1TejlLy279xyC6b+sgOk/L4f5izZCrs7a+PGiaHYGNDnjBGh1&#10;4cnQ7KzqTLGNGJRhjlOjPIm9Qu1u/Ji7jAiLamDfH7jcafVqpaHmiWUVYxF7perUrsCMk+ie4sKW&#10;L2XopRXsJbzq9k9g4yaXRr4OerGKu4iPGHyLYmgQiQ0ZGC4wC7pWV71fYGBEYVCoBVLe+f+QqaPu&#10;SggDQ4+HnpwAs+as4S7nRNpk7PHZ29fCyTXLcVf4MQpHxcB4ZyZ3GZBkFT2O88eW7yaNT4CmZ54I&#10;5coUPa7MJLNSY7U6wctm/7WWpY9F8Nsfa+JuVORbVGJxLkerC06Gzm1OVxRWJIzxaRQPEQNjMHfF&#10;A2th7Rid22dmpMHpdStBE5Yfm55RHU6uVa5Q5EkjMJ2gyN7/h1+XQ89nJ3CXM4xjWudbdvrqjo3h&#10;kXtb8BNEokIGhgvMgk7fwLCKhUIvkHLR/kPCbmAYFaw4zvvau7/kruDpcMlp0KtbS+4KP0b5wLKB&#10;keScXqcStDi/Nlx2cR0oXSpbOZdMSo3VauTAwaMw/ru/YdSEhfDf5j38rDlWDYAgqcfi9LpOjaH5&#10;ebWUYVVhik+j+PDWwAgoXkwfY98flSqUYHFXGy5vcarSy4EUNkPDKJ3c22MUzF24nrvkGIe6wbcm&#10;0ZWdlQETh4Z/FARhDE3bDzWYC00EC4jjIr8kShwhu5GZhB+9ymTk+AXyV9KKj0yasQR27j7AXUQy&#10;8PfSTfDW4F+gw81DoGf/SfDXgnWGlXuigO+gihE4t2LQF7Oh061DYOBHP8PGzbtZNrL+FxrU/M9k&#10;0ZJN0PvFSXBV1y9g3HeLIDf3mHJJ4qJ5OcviENmtYoT9U0V+gUbss2nLHhg+Zi7c/MBQ+N/9Q2EC&#10;M3wPHc41TcvJglG+XbZiq2JcaEM4VuRnFVHiTf6VIiYcPHQExrM8RSQ2ZGAkFbKcLIiS8bUivyxK&#10;kgyjghUnQH477R92JAaCIFFhKBP5z6wILrE5bvLfzJEMRBRE+ov85R47Bj/MWgH39RoH/3tgOEz7&#10;ablnKyIFjTYf6RnrR44eg89GzYHOt30KHw//Q8lfvqLJR/aF/TMTyQ83btoFL745A667+0uY8sMS&#10;dhmeDzux7+EY2a1ihP0zCcdYCY5/V26F5wdOhY43DYLBw2azdHqIf5Pc6OXbEePmshiQxQkXJR7l&#10;Xylim9ibfDX+LzgWsvlYhD3IwPCV2Ewjl3gi848gYuVgVrighBy9ghWHbxw65GblLxVZoFgUFr6j&#10;JsxPghZRwoh/V21TWsBvemAo/ObBfJ+gsGJYID/+tpIp3UPhvSG/wd69zLAQkrl1Yf+sivwGFsUd&#10;6zbugr4vfQ93PzZaaQFOKGTBIRX2z1GYxxOZf+Sye+8h+Ojz3+CK2z6BYV/PgSNHctn55EObh0V2&#10;7DoA38/4RwyaaLGN7CZaiWXDf7vhp1kruItIRMjA8BNr+Yghu9BIwoDMX1oJL3oF67G8fPhq4nx2&#10;JL6LVoJh+44DSut2wiMLQpIoWbFqBzzUdzz0eHYibN66l50MJ6pSopd/VHCM/+P9v1EEW/djXti2&#10;hA2ZHwtk/uINcGv34fDO4F+UITehBONQK5L3kEu8kfnJTARklwiyZ88hGPjhj3DjPV/An/PXsZPJ&#10;h17jwNesDjx61E7jliQAY8QZI8b+xY+IRIQMjKCR5T0ziUF2kRUhUDnSK1h//G2FskOwMbJw9UOw&#10;m3qe8pn4yN6PRBRs8b/+ni/hG2WIXrjQGhdGvRZTflgG1939hfIu8UEett6KOTi04/PRf8JN9w2F&#10;f5Zt5meJaGRhayYSZJcZiRTZhfmwdsMOeKDnV/DK29M96tkOB3qNBGhYjPlmAXchsWESK14Sfe+/&#10;FqyFZSso/yQqZGD4SnRmsSYSZJeZiRTZhVakcDBiLFPoZa9vJr6QD4uXbYIFizdyN1EYwMnQz742&#10;BZ565btQKDSiYaFnXGBL/XMDp0G/lyfz8euyjBKE+IDsMZYkH9YxBbXrIyPhy9FzdJW6xCbmpW2I&#10;BNllZiJFdqGR6IPxNnriPLjtwaGwau12fjZxUfOyjCk/LIXtO/exI/NwsY82vAXBvKFI7Fcjvp7D&#10;DohEhAyM0CHJYaYiQXaZVYlBdpGZhA9VUZKx5N8tMP/vDexIfA8LcrxwNBP5z40k8XsxJC9FYiqT&#10;ZyxRFNN4DpnS5hWjXosNm3bDHQ+PhInfB7QwQWxwORT2z4rIf2xBIuBcqrc++gl6PjdRMSDDhczf&#10;dkSC7DKrEoPsIiviPSuZcXFr92Hw6x+r+Jnkw/mQJFkccDmel+RfK2IAzgfZvnM/dxGJBBkYPmMh&#10;/3iANqfaFQmyy+xIiNFTlEYGosjLAstYZvyyPNTj8gn/wEngXR8ZASvXBN9qqmeIi/w5bx3c+uBw&#10;WMH8Kkm+JsL+ORH5zRxIsPzwywq446Fhvu2MbB2TMNB+7USkyC60Iv4he1qsRP8dPHAYHntyLDOm&#10;E3MJVaNGtnmLNsDS5eJwpNgQiZLj+VL+tSIuOZKbB2O/wbmRRKJBBoavFOQy+Z/2Crn4j+ypdkSC&#10;zul4YlSwYuvIlB+XcVe4yDuWB19NSPDC9XglFCZBfwUt7J9N2bJ1H9z7+ChlGc2gMMorWr6fuRQe&#10;6jfOxZCowkD0O69auwPueHgELPk3juPKo70UKzHILrIr/iJ7YqxE/8mu0Oa9iMRegrvO93/9e1Yu&#10;J2bvsl4j24ixOBSJv6TB+0eJ58gegkPU/rI58ZwIA2Rg+Ik8r2iE/dOK5CL5n+zKWAkG2ZNRwode&#10;wfr1NwshNxdXe5G9h9din7GTFyXVBMNwIIsbv8UZu3Yfgu59xijLNvqNalgYDYlCRk9cAE++PDmB&#10;l1IW48YviWXHjv1w32Nfme6S7C8yv+pJMMieLJfYv5irxLpVkdjLYsQimE9efWc6TJ62mJ8JP0YN&#10;B7jp4A+//Gs7HKyj3thM5OCqilNmhm/xC8IYMjDChCy/SYX9E0VyofxPdqVckgWjghU3AlNWzRBf&#10;3q3oIrvYWPbuPQjfTqfCtTCDS78+1G+MrxuA6eURERxO+Oq7M7jLDrFpO34iQXaZH8LYf+gIPNxn&#10;LMxJoiVQZa8qF/mf7Mrj9VuUyC+NEsfIbiaX/Pw8ePaNyXE2FO2h13Awatxchxt+xoaLXNwzfAwt&#10;WZtokIHhK7KMZiQukN1OKuyfTCQX6//Jro6WsKFXsE6ZuQR27sIJZLK3sCoSZJe5kFFj5rFoQkci&#10;IrwMiSNZu34n9HtpctzSwbhJixR544OZzBXrP3MxQHZ50KKL7GL3cvAwMzKeHAOLlvzH3PFB7jMj&#10;0f+LuVpbv0RJ7KW64hjZzayIPXKP5kHP/uNCP0/OqJHt4KGjLF/bXZpWFY+JSifRsvTf/2DewuTc&#10;kyRZIQMjVLCM5EpcILudrrB/enL8ovBgpJCNGDuXH7lB+97+yKp122D2X4mz23MU8lcKj/iF7Fku&#10;5bc/VvnSkmdmtOBiAy+/PU0Rmb9ciy6yi4MW/zh8KBcefXJs4Muf6hoFKNryPEbkP5GKa2Q3tSp+&#10;U/CsXbsOwFMvf+uwByA49BrZvp3yN+zbr51H5QPStCQRE4aPoSVrEwkyMHwFM4wqQaB9nlNxiUe3&#10;8QpUnPQK1r8WrIdlK7dGvX3IvB9FYu5qKgtdp+ITskd5IT7x7sc/w+p1O7jLPUatmwjux/L0y5OY&#10;ApWnSOyL+imJg8z3VmTn7oPwUN8xsGv3AeYKCJlHVPEE2Y3tShDIniuIqvxGSfQlf81fC6PGhbd8&#10;Nm5kc6i0x4SJgXjEzJ+Xwn+b470KG2EVMjD8BPPVceEZLSrT2ZGgkD3biYQfRWHXiQf7f7K7OBM9&#10;Zv25CtZ4qFgmHrLQKnxyNPcYvPTmFHbsHtW40DPCt+3YD48/MwEOH8FFEBIDeag5Fet/sl8ropb3&#10;BvLfpt3wRP8JcZ40z/zimQSF7NkSkYR5ROSXR4lF3hvycyiHShnl71//WAlr1/M6JSZsTCRwWC5j&#10;zw2zIUdEQwZGPME8alnYP5nIL9aRwoWqPMnAteh/mrUi4hCDyZGwf3ZFfiPdP+yBHzneiyFdRKIz&#10;d+EGmIGrvrhAzRt6ygcO+ej7wrewdfs+lvrEVOqnuPuT3VERMf9ZEvmtbIlFsEf1vSG/cJffuPCo&#10;Z8j8oCPSuEGRXx4jAXDw4GH4YMiP3JUYKLtkq2EZF7SRZCYRxk2ax8I6bBtWEjLIwEh0ZPlQV9g/&#10;mcgvNpHEQE95GsUUdfPhHj4je6SJfDNlka8rCfmBVvlLrL+Y4NeR+Pxhi6mf474/+vI3mLsIJ1XG&#10;vvFxkZUnrkX+KNfiO7KH2pMvv/oDfv19JTsOK3J/64o0flWR/0QqgSF7uFUBmDRlMaxcs005DgNG&#10;jWyr126H2XP82JVcDBcjiUV2lVb27j0M33y/kB0RYYcMDF+RZQ+rEiCyx5sK+6cnygXxxahgPXDw&#10;KEz4zspOrOq7xFOiOXgwF8ZPSqDCVfZKCSPsnyWR/dZ/WbN2B8z42dkGkUb5A8GVjYYMmx3zzBgJ&#10;DTLPBS3uwTh59vXJsGvPQX7GL2T+Z3I8TeuJ/Ge6EigyD9gVd+Sxe3yG+SZE6DWyjbA8YVoWTkYS&#10;i+yqKGH/VLFyAc4bMSq/iHCQwiKJYskhiRR0rbq8Cfv2H+YuN8gLK5FpYx6EnGKZ3BUsGC8osoIV&#10;o+zq2wfDug07+RkTrL2uRby72Yt9OsDFF5zCXfHFKB+M+WY+vPTWVO4KhiZn1ICObepzl32OHDmm&#10;7Bq7Z+8h2Ln7APy3eY8yTnnVmu3KLr5h48v3b4aTapbnLnPMyq1Bn/8Kg7/8jbvCR8UKJaDF+Scr&#10;8dzg9KpQNDudf2ONHbsOwLyF6+Hn2Svgx9+We1Mu+lAVDHj+Smh2Vk3usodRHG/fsR/aXvcedznF&#10;3gsXz8mCJ7pfyl32Ocby3ZGjuXDgwBHF+Nqyda+ybPPyVVtgPztnC5P07wV33XIB3HbDudwVH4zS&#10;wOcjZsM7g3G5aYsx6d1FntH0rFrw5ovXcBcRRsjAcEEiBZ13BoY1po3pFlcDQ49fZq+ER/p9zV0J&#10;hsY+aXh6Nfjw9eu4K74YhXc8DIwubRtCjwdacZd3HDqcCwsWb4CfflsBU39cCjuZohoG/nf1OXDf&#10;7RdylzEYVyh6rZo4N+naO4cwI8vOpG7/y0H07wVNa8OVHRrD2Y2qszORZ8obEfS/E8GNNqezuMQF&#10;H/5ZtomfDQfVq5WBLz+4BdLTi/Az1jHKkxED413uCoayZXLgm2H3cJd34BDB5au2snJ9BUz7YYly&#10;HAaqVysLIz+5g7uCxyifH2Nh1vnG92Hz1j38jAz/87Q19P2RkpIPwz+6C2pWL8fPEGGDhkgVFrDC&#10;MZJCwrAxf/KjBASjicv8Rethyb/hUoh0kaU3p6INBB3JT3HXy6CnnGVlpsE5javDI/e2gPGf3wl9&#10;H7kMqlQqwb6J9YOvIoTJlJn2dnk3UrzfGvQDHDl8NOYZxsJ+6KNc2PQkGMoU7Zef7KSEP3o/NTVV&#10;EXwXUdTzWvTiNIMp75e1PA0+eetGGPj8lXBK7Qr8Gz8RXlBH1qzfnvgr5qhpRJnv5hxVYRZJTU1R&#10;4uzW65vBFx/cCh++cQM0OdNZr49zCuJMlTXrt8G/K7ew4/gh5gGVGT8tZcYFLvUa6+8C8QvZs4xE&#10;n/z8FBgxNoHr80JAoe7BUF49fwUz6VkFnb+WFYKsQMjHDY+wpZ9VsoAtR9wGS2GfeTzD4nGUbYbn&#10;eStT1HfsvOJm5LFP9Vj5Xj1GtN/hvbTXqYUEHqvnVTTfp1QHSO8UOZbQqvPAYHswRlWGYkVVv9uF&#10;vZdO4WhKSilIKXK5tGhauXobXH/XJ9wVb5yGTQFtWqZDv4fUXiJ8Y4NKPB+/0/ve6Ley3wnXFzmX&#10;yUXcEY3Sg+HRkqpW6XLZXuhxj3Y5X+ZX5f0FUjH/i+fRfYxFT2nITz2NfZ7BrqvPsqd8GA4Opfrw&#10;s1/gi1F/SBWgoBjx9o9wYjW1R0XnfTHNZX7G8scJ3B0NtuDf+sAX3BV/KlcsDj3vS4VzGo4HyF3O&#10;zxqB8akTB0XYu6c2Y583QGp6C3alWJZGwJ9/NWEuvPfxj3AgBCvVlCp+EL5+dyhkF9PzC6t3sG4R&#10;SasFKdmTuCOamB6MANJt2dIHYeLHU1kSxHJP419ZXRr1Puz91LqxSDY7Pp19nsM+z2OnS0bOS5j5&#10;8zJ4YcB3sNt0Los/7453vfcWgJuvVN9XFXQj7Pj4u6fxT/Va/GTljRJWqFeoeojqZp8pWB6hG0X9&#10;fYHkp57Ofo6NH7F07fa50hPrHv/TzXF0HpWdmQbjhz8AJUuwtEGEjkJnYOTn72GVFSt4c7+F/GO/&#10;MB3D4lj8sJN2MeRnjeKOWII2MKZ/MZAZGME97zhZAyE/7QbuiOZ5VuGMn7SAuxKf9PRjMP7996BM&#10;qf38TJzIeAjyM3pzRzRxMTAunQuP3/kdd3lAKlPIMx5jeex63Sp1+k/LlN187Q0t8o6Hb58K17Qx&#10;ac1L68DKiI+5I5buvb6CWXNWc5dKfKqH1hcCPHHXICiW5cO+L6m1WHyy9JrWUfftNvy3C3o/NyH+&#10;vYSser7z2p/h9qt/5ScskloH8ovKl7xVDIxr3+GuYChbeh98O9jDYVkpTKFMZxp8Rg8Wh8X5yWhw&#10;uF/3XiML9nmwiK0Ub3DxWfXXwrvPjOCuACnSGPKz5WXu4qX/wa33f8pdWgLM5548quAm99+WAjdd&#10;iQYXGlpokOKn1jhThRlfynf8WLleNdZUN5cUvAbPc1F+h4LuDO7mx+x8yvEGYkJLoTEw8vNYxXnk&#10;LcjPHcGMCr9X6IgDpgbGAAMDAzOjt8TFwEgpB1BsPit6Yud+YEtWh+vf82/DME2PC064DWos8B1X&#10;/wJdr/mZu+KEqYHxPXcFQ8TA8OGZLI9B1ocsfZXmJ6KZ/tNSRSmNR5Ha+rx/oP/D47lLh6LfQ37q&#10;GdwRzbIVW+B/98oUj2DBXHTvTX/B/zoFYJQWOY/F55uQj72/ErCsePaVb2HqD0v4mfiAvRjjB70H&#10;mRk2yq5QGRj5zMDY762BoZJamcXhJyxdn8VPRIPzDG578HPYtn0fP8OxlUWd5eeszKMwY+ibUAR7&#10;SoMk6wPIT7uCO6J58sXxMHna39zlATqvdnLtCvAvK1Os4zyMKpXfC2M++Cj4cObk5WOpxYyN1Cz2&#10;Gkz3wM88/sncKfiZwgSwl6UYO0bB3qWcyLFyrig/Zufxu5SSTEoztYKdT2CS3uzKzz8K+Yefg/x9&#10;50LK0SHJaVxYALOefvZTv/VaAib9VvZU+cRyVHR93Y0YlUomjetXg3tuu/C422/5+ruGcDQXW1sI&#10;38mdAXCwE1OCcfxyLC0uqANXd5Ir8H6zeDlTtIwocoaucYF8Mep3fuQzkjSsSmpKPvS9/5tgjAvk&#10;GFPAD1wAKbnyhpnMjDR4tlcHuLJDfOJUZdfebJgwzfmqaNZgceCb+EjefyxPdoGUvFn8RDQVy5eA&#10;px9vx7zB/KEVqT/1xBmHDqfD6nVluSsgUqsA9szJQCNrqt58LdlrW5EYIl8806sjC3vsWRJ/oCfO&#10;2bS1OMz47WTuCh4st1JTjjDdcg9TqLdCat469rmcfS5i5+ZACitnUnKnMZnIZATTQz+GlCMDmPSH&#10;lMNPMHkQUg7dASkHr2PSFlKwTNrfAFL2nQB5e6pA3t66TJpA3r7LIX//dZB/4B7IP/Qk5B95G/KP&#10;joB8du/8Ywshn+UF1HfDRFIbGPl521iEsAg78jpLAHEYrhMmeD4Wy9kYKbjUtsSVlAxmYNzGHdHg&#10;EoejJwSzA3bnto2UpSUrVZCPf/WaHbuKwfc/ncpdIUSayPwW/mw/OPY30xzu445Y7r7lAihdMlvi&#10;J39l46aScOAQdtfrkH4zP4hlx879MB1b6SX39Vx0wDbAPvd9C20vtrI/jYfkH2DxeQ+rI56S9uNi&#10;x+Sj97eCTm0a8jNBguEVkZHfeG3kFNw7IrGIV1gW9i8m2lH8AuPw4C2Qki9vMT+rUXW45OLTuMtP&#10;1BctkOVrAl7hKP129lQcvhPLV+P/gtxcnJ/FHKLEILvIigCcycK7VvVy0InVhd4ie15Ehk9ozD6T&#10;D9RbFaMFDZb835khgcbEdMWogNypXKYzQTf7PDaD6b1rWZ7DcIk/SWtg5Ofvh/yDVykWJIHEZkqp&#10;iDWDrhj/NHDSroD8FPleANN+XApbt+GSfNyjPkkpplhefP4pysomQSokwyeeyY+IQMidDCnHJnNH&#10;NNlZ6XB1p+DjA1Pguo3yoVtK93ua/gIQE75bGPf9Pbpe+3PwxoWWI28DHO6uO1i0x4OXwHlNarGj&#10;2HzvnxSwZmMZmPu3fHK+E7RltZ5IvSS7UBT5D5n4SP42FofPcUcst1zXjB/JkPnVicSC8RYYmM91&#10;GhJwOeYxE3FFMpm/ZeKcLu0jxnCHyxtBWhE9FVP2TDORwL9a8E8VWLy8YuRcSMnLLwJ5KSUgL7Ua&#10;+zwF8nCuTJELmFwG+elXMrkF8jO6M+kL+ZmvQT4O/cseDflFmUFRbC7k56yElOKbILX4UkjN+ZlF&#10;91hIyR4EKVnPQUomK7syboCUtEsgJfVE0FtBLGiStwfj8POQmpc8E3rDhzbjyyRg0u/mB7EM//pP&#10;qQ/diIz2l9Y/vmZ9h8sbsMIVM7ns197KslUVPFU+CAugQqpDm9b1+FGw/LdVp9csjVVgOM5XB28X&#10;PpCnUSO58Jx/7U9i9oOjX7B47cMd0WCjwTNPtIcqlUtJ3sCFsH9WZdxUL4dJsRs6khCDw090ejFq&#10;1ywPp5yESxD78E6yW3L5b0swPdkKadewR5bijmgmT10Eu3b7sW9P9AuXKV0Ump9XB7+AcmVz4IJm&#10;OHQp+pqISJBdZiYaho8/Q5kPkZefwRT4rIgyD+WYVGRK/Qnss1ZEsU89jSn3jdjxOey4WUTJT2sZ&#10;UfTT2jHpwoSFJS7qgcOu0+5kn/czxf8RJj25AfAsk5eYDGCGwHvcGBjGZBwzCCYz+ZEZBX8wWcAM&#10;g+VMNkBqiS3MMFgFqcXms8/fILXo1IiRUPRLZiR8wOQ1Zij05cbCLZCS3oEZDM0hpUhDbjSUZJJY&#10;KntSGhj5+Xsh/0hYliMNC7LcKUqCksYKiNTTuSOaRf9shL+XbGCvx97PkbCbSES8DAd5dG5b0E1b&#10;pnQxuODck2OuixJ2nVcyLNS9GDIf+y0+c2wWU2Y2ckc0OPa4+gnYcinzl3+ybUcO+5Rg0HuBS9Nu&#10;+A9X0pPf075YQ726bJl90Pd++XKqceHI+5CS+zl3RFOsaCY8+0QHKJLKqk3tKyvC/jmR2Bvpyg+z&#10;T4IjRxNlvpXsHXwmP5cZGfoLHTQ9E3ugODLvORUpkS+37dA37D0FW6wz7uKOWEaM+YMfyRBfyI5E&#10;0/6yRpCWVqBWKr0Zsp/JxBEFN5j666mw/QhT4Ev8xxR4ptCjMo+t/cUXM6V+Hvv8I6LYF/uJKffT&#10;2PEkdjyR9wSMjCj62Z9GegWy32XyFlP6X2WfL7DPp5ni34vJY9wAuJfJHUxuYobA1dwYuITJ+cwg&#10;OJvJ6cwoqMWkKosanKyNk7wLH8nZg3FsAc25cIQ2t7uVAEnX3yF2uOuN9WTvFitNzqwBVSpHr8ve&#10;pR0aHPLrFZEpHA7lx99rw8Yt+uvCxwvmu2ivqud8lkA4pr96V92TK0n95afs3iepxLBiK3Ixd8SC&#10;kz6j4icgUT3do+tUKJFzSPFLaDjcE1LyFnNHNKfXrQzXdcEVizQvoYj/7D+YAb/+pVGSXSH632uJ&#10;EzhxX4e6p1Qy8Z7W/24lwu69sXmyoJW9KJPSkAflI8NmUmvyFvZ6yvCZvNSmQut6+8hQmrTr2OfN&#10;kM8U3Pz0e9lnd8jPfB/yU07iT4jmz3lrYPnKzexI5k8UAdklFiSF/XXSNLIh55xZE6pV1Rm6GYPk&#10;pqZSQO7RPBg9njbeCxPJaWBAfNaiDzWyvGlFwk5qbaZAteaOaLZs2wszfsRVM/x/oc7tYie0nd24&#10;OpxYLZgxuHl5KTDymzBOdNOGPROZtum54HMDIG8ZP4ilKhqbUr/5J/v2S1ZQK3I+Cw79Tah+/O1f&#10;9p/9Pg7SpOFqaN4Enx8y8g8zI+N+pi4d4yeiuf2m86Bsabct0/IwMRNsSAgdcq/Gik/k5acxxVwd&#10;EqO/NGrVyjh8SOYxVbxn34GTIb/YEj5MZg2T/yCl+Fbeyr6OyXJILb4kMmym2J+8hf0HZfhMarFv&#10;hNb1IZGhNNlvs8/XISXzJfb5LPvsCzgHUY/ho3+Xv66eOKTp2bWgSqXYRq5Iz77sQaK4Z8yEOf6u&#10;FknYIjkNjCL1WaFDS3dGI8vQokiQXWZFgiL9LvY4+YSmr8bNkUxelXnWnZQvm8/HmsYSWUlD/ju5&#10;OGf8tPpw8BBu/kMEQr7+JmzFc4LvEj+aKynOizTnB7HgZnJ2NyHzCsyx9930Y8QRRo4tYAEqH2Zb&#10;NDsDbr3hXHYky79WxRmz5tbgRy6Recmp6KK9qKgwdv01Jm/y8esfMfmMj2Efxcexf8tkamQse9Ff&#10;+Hj2+UwWc2V9FZMNTFBZ38wU88iQmJSsb/DBUkp4kie172QuuUzXTUktz4fJ5DDJYOLtBFyjFYM2&#10;bNwFPyuNCFaJfQerckV7+TDd9pc3Oj430T3yZ6uyc/cB+G7aQnZMhIGkNDBSUspAioFFT+ghz7TO&#10;JABSSjED41ruiObw4VwY+808udeMxAEdW8+HtFR5q0m7S+tDRoZ82UA5Mk9Zk337M2DidPlclPgi&#10;9697iTO4PKYO3lWoKrL3jxbsxYqhyAX8IJZZf65k/+X38luaNl4JdWvjsI0Qc+QVZgjJd8nvcHlD&#10;ZZ6VFPkreyI4pv/fDb3NFfWsN9gP9JDc2BfRkFpMGLt+C5Mb+Pj1zkza8jHsLfg49iZMGkfGshep&#10;y8ezV2NSkSvrJZhkMbGuwqQpeVLmTzsiQXYZl9xj8l6woBg55ndmgGAjm8RzUnFG+fIl4Lym8ka2&#10;kiWyocWF2qXUZc+ViNBDGxHzy4Z9FdCePoQpSTpEiiAIgiAIgiCIeJC8BkbWs8rEKSKJSf8f5IN8&#10;K/1JUxfB7j3YwpyvIzrILjWQIql50KnVLIBc+Uo4JYtnQ8sL6kp/66lwRnxzhtKKUzgQA0ErAZCi&#10;Pxzt8GHcUVXmL6diTloRYThgSg4r4fU3YVzw93p+FDzXtsc1+QvIy08VJr5aWV7yQshPba2zvKRm&#10;Emz6g+xYXWKyD5MnIT+zP5OXIz0AWW8x+YD3AAyB/OyhkaE66M7D/XNiwV2+O7dpbDOqZBfbl/lL&#10;LzTtCYDUc9i1hBbs1VaQB6tzMSAz3d8hqzg8Sm+I1P4DR2DC5Pnc5TXRgYAbzOLianpEVpNi1yrC&#10;Tghy/CutxF4mFZHlKzfBH3+t4i4iniStgZGSWg5Ssr9mFVF1fqawI8uaXkuApKQxA+MO7ojFeFk+&#10;ROZ/+3L+mSuhQtl9zMD4lLnldGlvdZKbnliAX7p2Q2n4dY5XK814hPZVgpCgwCF6Ouzec0juNx8l&#10;IyNHo4g3gLy0q9lp/SJ+wSJcvpkdBCwVyxeDJudP5ePo1zHZDKklxImvVpaXHAMpxYbrLC+pmQSb&#10;9SQ7VpeYfIjJg0wpv4fJ7REFPf16JldyBb09K1ou5UN1LmQ1ZGWm7KDHY+mgbKYpvJyheMP8v1m8&#10;BYLsHdxIfNmz96CH3hDfTS7pGf7PBdWb0zFx8jxmZMhW05T7VSoxWr8qBZekMsuiw+WRBUb08kqj&#10;+idCzRrltT+LEjmyK60IwLDRs5VPIr4k9RCplNTarPKZBvnpNB9Dmg/diBTTC7wjrQPkp1Thjmh+&#10;n7MKVq7eyl3+0vky3kKU+wOk5MtbTRqcXg1q18RNnpyiDVdzGT4xbKtJyf3pl+TnZ2pawHH5xxoG&#10;reC4DGRzoSW8EyszcDlITWt4+m3sWN1w6SEmj7HfX82eJ2fT5l3sv9x/fkmJMndpFPEZTJF+mZ2X&#10;g5tubdzk5f4X1uWSi+sxpUQdR1+UiZ05SsGCypueAlepQgklb/tLbPgtxn19XBN731iRILvMisR3&#10;o3iF/zbvZv9lnnMi1sjJyeBH3mPUe4GnR3yNq0exgxjBC6JFehlK7KUxgvs9VSiPeVk/ryCRHb5l&#10;d9AT5/zy2zJYvyE+C1gQBSS1gYEoE8KyPoT87G+YgtACcA1qwgNk5YFW/MZo7wssWKWe8laqVNwF&#10;zRqvZseco5/xg1gie2IEw+/zqsOK9XVileuUU7mC3SCyzrqekl2kLXMbKdnqsJOIop1f5CL+5HCQ&#10;kn6dpgUcl3+cY9AKjstAjhZawgezMgOXg9S0hme9wo7VDZf6MOkJUAQrTDnLVgQ/gblEceur5KxY&#10;FYwBLkNvxbVE5KLzTmH/5eWDNxILKk6HDuEQPBfIHmVFEphly/VXffOLsqXlQ3i9Qk+h/+lXpmBv&#10;3CmNQpnIkV0ZK13aRa8epWf0tLmkIWRlBbPKYR7zw4gxNNk73iS9gaGSktaUKQijICXnd6YU9WQK&#10;VkNl3G/hIbZg8EesExl3ncZE3dofx1/jMA91DHZ5Jmor9AkFynKRK5gyLFfYcdnNX2evkHvNY+l0&#10;eVWALD6OO3MA81M9yM+TryZ1eat6rHDFllrJjTwW/Bs+qXescp3zM1ewZ0TWWddTsot+xtxGSrY6&#10;7ERVtM9nz9VD9F9yoFeJItg7sHrtdu4KjooVSvCjCEZ+XL4K9wvQxkswgku81jsteebGNTmzpuw1&#10;fRWM1pVr/DYQhYd6Iv5jlObnLljLj/QQ/WtB8HkGUra0zu76LsH3NHrXYaNnsf/4vRsxp0rl0tDk&#10;rIK9WYx6MXKKZSq9l47RhKsVGT/pL9i3P2SbeBYyCpOGraAsd5f5GFOwpkNK8X8jk/lwyT+ldbYd&#10;5Bc5jym4Z0aGUSitvOxYaeltylt7z2NyAZML2fXNmbSMtPymXsLOYetvm8h9cNdNbAXGiYfYElzk&#10;KnaMrcHXMbmeyU3sPLYK3xp5Nk5IVFqH72aCLcT3M8FW4u68pRgnKT7GpAcTdbJiXyY4YRH9fwt/&#10;w3jDMjeT/KLMkDu+wdBKzXhrXLv8PyY45pqvYX58a38cf72GiToGe4mmFXrecWU5JfuDyKMkjBzz&#10;Bytb0A/+klakCLRvi5Ms+TjujJsi47hT5cM9irHC9dKLT1eDx3eZ9P0CRdENHxLPei7BoFeRzvhp&#10;KUuDdpaG9EYqV7S+k/v6DTg8ygbyR9qWBvWqsryTWNUOxrNemXJSrYqQ4/meJ0KgScT98A/5fQsk&#10;8cA40suT27bvg4WL1uFFBsIuFER6mVZifxIlVapY3cXaPnrvunzlFpgzT9Oz7iNXdDgTUlPl/pDR&#10;hV0vD0gLYpMD+4/AxEnzuIuIB4XOwNCSklIqMpkPV+RQWmc/hZSi45mC+31kGIXSysuOlZbeb3hr&#10;7/hIiy9OMMRWX9xlE1t+iw1j57D19/PIfXDXTWwFxomH2BJc9H12jK3BbzN5i8kAdh5bhV+NPBsn&#10;JCqtw88xwRbip5lgK3Ff3lKMkxR7MnmciTpZsTsTnLB4L0CRtvyt9MAM6lQckFKeKdvqBkMlmajj&#10;rXHtctxsyFnSM2q52bf/MEz8DudEiP73Xi6+sA6ULWOvdUopXKPu4x9HjhyDsRPnclcc0b5uUOIz&#10;RmkQ+Wrcn7F+8lkymNJerWrBrvFG/kP+27Qr5h6G4hGnnSKfNxV29JQ5PF335IrsSBZoTsWcjcoc&#10;n7AgeweZ+IdZnhw9fo4ybEb0kZnIkV0plxonlmOfwTLcjwnOGLaCZGAj22W4kWwsenFxWp0qUOfk&#10;ytzlB/jcAhnBwiIvLwQTgAophdrAKEwIZYOuCPmTC/tnR5Qf+YdeZT9+0jw4ePAId/lL53b64+/1&#10;Cte6J1dSCtgC1LDyR0aN/xNyc+O70VMEuf+8F/9RFRm9NDj1h3+UFkT3yN5PX6rXKB/TM6DnR+S/&#10;OExCR6nF/JlsuFvAwRmbN8uXz7WOPH4UUctxy2LhFuy03+il9x0798OIMah0oy+8EOucVBONT29R&#10;yyAZ2Gs9Wd3JOioCXIqEiy88FUqXit1sEuPBqOy5ouNZ/EgGPsuNRLP+vx3w02/LuIsIGjIwCg3G&#10;GVFFvMqR4D8fMCpY8/KYQi1bNUPuQ1dS48SycGYj+fLHZoVrZ2UljWDYunUPTP/xH+4qDKhx5E+L&#10;lZr29OJ3564D8Prb37GjgrTiXOxR/1R7PQPo13hwYrWCXpZk4YSqOAxGFoc2RCy3TGTnjn3sd86R&#10;3LJA8HuXEhRGdYLKywO/hX37gh+LX65sDlSprL+UtRv0yqCvx/8JR3APHpMw8YLOSo+8PnrxcmmL&#10;elCsKK6upaYWrXjPcGU+ChEPyMAotMgyt5fiLWpFolew3vPwZ7BhE66aIfzx35kLPsNccF3zQW/e&#10;amhEGH3X4fJGcFWns9i9ZH7wXno/+zUsWhy/DdVYqMUGot/iEWoYYhc7fuqBynrXB4fAZV1eg+3b&#10;98b6x2dJYQZV15utr+SFG44F5U81DCPhlw91Tq4U8UQSUfcU3Csj5tW5RIeBrtj8W/ufzTk0MTDP&#10;BSreoA0zo6Ev2OD0zqBpcM7FT8P0HxbjDwOXu25pzn3jHfjeekyeuhDe/3g6O8Jr/JVHHrgMzmxU&#10;gx3LwTpQrx7Mzs6Aj966XXZbQdg/D+TPOSuh/8tj2Q2JoCEDo7AgyXiJhl6BhcsPzl2whrucguFh&#10;Lq0vOh1Klshmx87p0l6ci+GXRBj+dXw3HZL5zE9hKYUl7wJFxIlojQojg3HGT0vghjs+gPmL1kn9&#10;EoTUqVPF1nygw0dypffxQ7QUz8k0DMtEpbgyyVv29ij+cJTFYSKB8S7mMaeiopeW1qzdBvc+/Cl8&#10;OvRnfiZ4cFfr85vhEsbeIb6/yLCvfuNHPqBJ0lmZadD2Etxk0hw9/9auVQEa1MPV5DQ3jhHv+Pb7&#10;+bBz137uIoKCDIzCDGZ+v8RjDAvWAHftjEzUtoaen3EcOu5s6j/4/HyY9sNi2LLV7ZhtN0T8EZTg&#10;n1tQedFTYI4dy4OZPy+Brt2GwONPjoRtO/ays7H+CEouaX46+7TOUWVejvxefkpGRng31HNDPN7r&#10;yFGXc6u0ZXUAku/RRFsjA3Xpv//BMy+Ng+tufw/+mm+1wYn5zwdpyMr3cmWLs2Nv0Xv/BX+vg3+W&#10;buQujtxrBsL+6YnmwtYX14Pixc0b2YzKUOSKDmfzI7dE+08mR4/mwtfj/2DHRJCQgUGEHlTU9Qoq&#10;nMD3PU5qEwtEtyLh5FoVocHpJ3CXMWaFa6QXIxhyc/MiKxsRjjjKlDncGX7CpHnw1Ivj4NIur0GP&#10;fiNh/kKzdfX9J7VIKlzSwt7a8nnMQIoHLEfwo+QiVc3nsnLEJ8ljebowg3UCroSGhv6Ad7+DK296&#10;C2668wOYOHkuX9iChZMl8YcOl3u/sapRI9vwr2bhBdEifV8jsUaXDkaTtGPR83fL5upoANEfdsUa&#10;X42drRgaRHCksMi3HkNEaDGLxhbtXgxg05kCBWLGxJ6erQ9v9G6DPv0BBg2ZyV3+8vhDbeHKjtZb&#10;XdDfKDJDA5XWtle9HtheFaVYQT5h1MOQlen9TqpG8fP1hDnw4hvfcFcwVK1cWhkX7wR8F2wdxiEo&#10;e/Ydgp3MgN2ybY8ypjuMND+/Lrzy7DXcVYBRnOCckUu7vMpdAcD9UqZ0UfhuTA/lONEwCk/ck6LL&#10;jW9xVzCcUK0sfP3FA9wVi5F/t+/YB5df8Rp3GeFdmsdengtcDBnKZUbxEZYnDxw4ogx1wR7ZQziZ&#10;OShsBEWJ4tkwkZW1ONfAK4zic/OW3dDpugFKz6rfnHJSZfhy8D3cZQ0jvw94dzIMHfkrd9nEVvKM&#10;XPxsn6vgMovDuwj3kIGRJJhFYzAGRgEzJj7hiYGB74Wip6R3uPYNpcLUx5tW06JZ6fDN6Ecgp5i9&#10;dzKKlzffnwJfjHBYuDqg96PtoVM773tOjN4RVzUJ2sAoTLw/4BbpZEujONm//zBczMqDoMGd7H+a&#10;3Ie7Eguj8MQ5YDd21d/80xrG5bdIzRoVYOSQ+7grFiP/RgyMAA1MP7EXbBJc3yCGO25uDnfd1oK7&#10;vMEoPt/+YAp8Nkxvvom37/fEI+2hS4dzuMsaRn5fu347XHnDQO7Sw/o7mF15Wt2q8NmH9gwkwjlk&#10;YAhgcBzOOwq5eXlK1/fx7m9GKv5xd+S78IwwM4vGFm0dGBgudHMvDQw9cOLWUy+M4S5/6dz+LOjF&#10;Cle7GPl/3YYdcMWNb3KXVZxHCs79GP7JvYZDt5xg9I5kYPjHyadWgj4vtlM2ENOSx/6KFsmE2jny&#10;NfixpbNZq2e5K1ie+qwjFEk3T3/4TuJ7mZHH1Is8ZQd16yjPsaDAlM7MgRblT+OuaP74axXc98in&#10;3BUMlWqXgpufOpfVSNF1lEpOeja0rCCfm+OLgWEvqkzw9GaBkl00E8YPfwhKlSzKz7gHy1cUWbl9&#10;6NBRaHfVq7Bn70F+xidYlBQtlgGTRveAouwd7YKLZujVO/c+9AnLQyu5y38Gv9MVGtaXLzNPeEuh&#10;NTB2HN4HP21dAr/vXAELd62FFXu3wKZDu2Hnkf2Qn2I/SHC3/NT8IvyYFfoa2wPPHzdM2HmsFFRS&#10;gX3Hr1V+x++B4Bb86i78qXnMuBE20oo8M3LuvHJ14JMmdynHMlq0fSHAHgzm78eYgZZZ8J4qqexl&#10;o99Cn6wi6TCqWXcomSEvrHHMLU7sC4LMO1Mhv2JkdSE7oLI3tMmDUKu4fIOxBx77HGb/uYK7/Gfv&#10;VQfgWPXocah5KcyXOkkex+vnpcrfGX+DQ4cePOVS6HlqB342moiBMZG7CC9Z0mk97KssVywalqoO&#10;cy95nrtiCbpHU2Xh9avhcMkAh7Z4xNUnNoXhTeVDkr75bj48/WIwDR0qu0/cD/+2FSb1aji1RFX4&#10;+7KXuSsaxcAwHCJXKFUCE6yFyZ7zD8C+JocidTOvs7X1tFL/cTc2UGIdn6boAKzOxO/xj12Txj9R&#10;J7j/pNbQqap8aC5OXH7x9QncxXEUfeY/Or1FNWhx82mQlloE0pjf01Iieg2+h+LWnMdj1fhFd8Xs&#10;klAlC/eLiWXazL+h55PDuct/cJL6C09fy12EnxQqA2Pv0YMwdM2vTH6Bn7cv0VWqEpHWlerDdxf2&#10;5K5YgjUwAObesRKOZbgbE3r3Sa3g3TNu5a5o5i1YC3c+OJi77BBr9Jixr+IhWHLFOu6yT7dTLoc3&#10;Gt3IXdHgRng9nxzBXf6zq/p+WN5GXzFxwhOndoTn6l/NXdGQgeEPO2vugxWX6RvXFbNKwn8d3uWu&#10;WLrc8Cas37iDu4JjWdsNsOfE+Gzy54an6l0J/U7rzF3RfPDxDBj82Q/cZQX3Fc/2OnthVcvN3BWL&#10;uYHxCnclOuGpxA8xw/nva9dBfhHv/FQivSisa/8WFE+Tjwa4+n9vwuo1W7lLHy98tPia9XCw3BHu&#10;skepjGKwof07kF0kdg4g9qi2vfIVk6HOiEfhyiy50g/nQEYpNIrSFGNOMY5QFMMOjT08lwoZKWmQ&#10;gdew7/AzHc+xTzyvnCuSBlmpGUzYJ3u3iKBbPS5wF03LgBwWj2Ea+eI3hcLAOJB7GF5ZMhEGLPsW&#10;djEjIxkxNzCed2Fg2FfK3RoY2J26+LJXoE5x+WTdnv1GMOV8MXf5y6oWW2B7XefLvJbOyIH17d/W&#10;LVzbX/06bMONzzxDP77y2VeLPG5FNjUwXg+pgWE/WTvD4xL2WHoeLLpuDRzN0V8RBSuxQ1d+qrQo&#10;yrir2ycw1/JSnt6x7txtsLmR203igmfc+Y9A+yryXfh79B0OM38Kdsf8/87YCRuabueuWII1MJJM&#10;hXDwOliuLu20AfZV8bYR7+E6beHVhtdzVzSz/lgODzwazNC8fZUOwdIr3DVMDWlyN/yv+gXcFc27&#10;g6bAJ1/YMdI5DpPepjN2w4Zzg29gSWEJJZsZHDkZEWMjJy2bf2ZBsbRMKJmeDaXSi7HPolCGGWUo&#10;6C6Vge4cRUqzc5kSXSKMJL2BMWvbv3DD7Ldh5T5zKz+R8dfAsM/cO1a5MjDaVGkME89/lLui2bQ5&#10;smqG3eFKTsB5JGNGdYfMTHdr3Wempuvqs+8Png4ff+6gcHXI5vq7Yd0F3uUHcwND6MInXLHmoi2w&#10;9XRzg3d52zegVrEK3BUNDun5ZvI87gqOHSftg5WXbOKuxAAbOzZ3fB/KscpdBjYQ4Eo+/lNQVa9u&#10;vhW2naafBswNDPl3ocQTDcXdTcx+vanxLs8V1iKpqfBvmzegRtFy/Ew03Xp8Dr/OXsZdXiF/0949&#10;O8Fll7pbfalISiqkpxQMAdeCSw53vOY1w/l81jG/R25mHiy8dR3kpXnxvOApxQyRStmloEJGSaiQ&#10;XRIqZZaEytml4bQSVaBR6RpQnaUZr+daOiGp+2rGrv8Dmk/vn/TGhSUw4x4XdHsoPvDQKZfzo1hG&#10;fD2LGRfBbBbWlhWqJbOzI12eLsQoq3duf6Yy3jYoyi0pDkWOFJ5u2mRiZ839lowLZPk+/SE0VSuX&#10;4UfBUnyjN0tXB0mjUtV1jYuNTDHavGUXO5KXH95KAYdLBDSPReYNV8L+2RX5jWz+ye5gXYzYW/UQ&#10;bGjqfWt456pn6xoXuFv5r7OXsiOZb92IADtVIicbLm/ZSFqv2RE94wKpXKkUnNvkZHYk+seJmJN2&#10;OBXKLJHn6TCAPR05RbLgxKyyrPw5EZpXOA06VT0TbqvZHB6t2w56n9YZep/aCfqe3hn6ntaJuTvB&#10;43XbQ6dqLM0UKx8K4wJJ2h6MuTtXwbnTnoRDxwrHxipmPRgXt3nOdQ+GnSQ7t+tqxz0Y9VmGmnfJ&#10;C9LnHTx4BNpe+Srs22fzXRzmt4b1/NmRVQS7u/cfOMxd/rPuvG2wuaE3ra7GPRiSSYiEIw6VOgr/&#10;XLnecr56o/FN0O3ky7grmhk//QOP9x3GXcHy9zXr4GBZZ2O544HR/AvX6dth7Tvv1tWQW1R/N2/T&#10;HozOL3GXM5JSaXBAbqk8+PuKdZCb5XJndQk/t3wKzi2LSncsL70xQdk47jg+Rki5csVZPahddcmf&#10;h+GStf8uD2bRFuRg6aOw+IYN3OUMNARwTkZ2Gs7FyISstHQompoBRdPZMc7L4Mc4LKp4WiaUSCt6&#10;fDhUiYxs5laHSGWy77OV4U84HAqHReEcj0QnaQ2M86c+Bb9s97r7MLwEYWDYYZ4LA2PwOXfCrTUu&#10;4q5oRo2ZDS8PkI/pD95mD0crQRQWvYQtoAtvWOvJK5CB4T952fnwd5d1tubO3FarOXx0VlfuikbZ&#10;HO6GAdwVLBvP3sEkceZhLGnzGpySU4m7osEx8LP/WM5d3qJXMR/NPgYLbjOeP2NmYFzm0sBIPLxX&#10;c1JKpMCCTmvhSHHvGzHPKXsSzGr5NHdFs3ffIWjT5WU4dMjMSE9K1c4G5u/f7tEzoFaDipGJ20wi&#10;k7nVCd1MUoooE7XV78VjZehzSHoLwkhSjpNYuW9zoTIurIGZTZTwUSGrJFx/4nncFQ3awsNHz+Ku&#10;WGRv6K8E8yd7sq6owwpMJHN3GpRaVYz9xmfY42TPLxD1GhJdyQBY2maD7Yn5f+1czY9iqVqlNOQU&#10;y2T3Zw8IWMosDe/QBJGLKpyqa1ygov77nJXSKPNC9DhQPrieTu+QvWGQIkF2mUXJKJkGi9qt88W4&#10;QLqfIu95RMZN/JMZF5gGJB6LkkRE9h4GIilfCkT+E63s+HE//K/mhXBt9XOhywnnQIeqZ8JllRtB&#10;i4r14ILydaFpuZOVOQ2nlawGJxWvBNWKllV0FFwVC1eHIuPCmKQ0MP7dm1iTCOOHJMd5Js64p3Yr&#10;yEyVT6j+dfa/sHbdNu4qPMhC1wupsKAE++8vsudGC/0Z/aVkAfzTbj3sr2hfqVy4ey3sPyb/HVaM&#10;DeqdyJ4gixN/JXN3OhRfn82Ows8jddryo1jGMkUviIUmRPZV9qInWhYzfooOskuDEimyC6OleKUs&#10;WHLFBihaIRMqZZZSxsmfVKwinFa8qjJe/pwyteDccqco4+YvqdQA2lVpDF2qng3XntBMWUXpjlrN&#10;4d6TWinDF3vUbQ99TusMT9e7Al5ocA281vAG+PjsO+GqqvLdsnHVwRGjf+OueCMPH0ORGgJakf9M&#10;V1zy2+/LLC3zSzgjKYdI/bF9BZwztS93FQ5Mh0hd3j/YVaTuXAN5NodI4dJra9q9CRUy5YrvA48O&#10;UeYqJAaJ0bLhZm1zFaMhUqPH4RCp8dxF2CGtRBFYcPkaV/EzpXkv3R2dh3z5I7zz4RTuCpbd1Q/A&#10;8nbhbgg6o3RN+KN1f2lOPnwkFzpe86rSixE0Szv/Z7ocquEQqe04ROpF7gor4VRLzmtWF/r3vQqK&#10;F/fPQDZSyZRN6foN5S4rOAzHUGuF3nruqs7N4PFHOnIX4SVJ2YPRuHQNpWUh3uAyc+EBM2WAkoqf&#10;9sChUXrGxarVW2HW78y4EB4TF7GE7IfhkwrzS7JPP5E/l8RYsqqlw1+dV7k2/qZv/psfxdL07JPY&#10;f/nz/ZYSa7Kh6OZMdhxeXml4vW4zwZjxfyiKuuTVfJVjaXmwv1JsrxTuBl00NVNZvrJCVnEoz8Qe&#10;kofFVcJFWloRuO/OS+CNF2/03bgwMjCGf/UL+8++V1r7rUjkctviGbKbuxVvmfjtHNizJ/E2/0wE&#10;ktLAwIk6/ep14a740LJiPZh6Ue/AVgLA7fiNyMPCJkDyHRgYRuNOh3/1K/uvLWT8FBNkP0lQKbOs&#10;GKQd8DmNSp4bI8Rxss7JgF/bLjPcSM8qUzYv5Eex1D2lCpQtnSOPD58lhUm1X+KzVK6IqpyXSM+C&#10;Muk5SuPUQ3XawMUVTuNXRLNn70EY/OkM7pIhvKyHcu45J8PGTu/A9k4fwt4uH8PhKz+DvKu/hKPX&#10;fA77r/oEdnYZDJs7fgAzmxv14MvuTUSIDZtTTq4Anw+6F269qXkgy4nrjetfsnQjzJu/OuItz4l9&#10;b28knsj8EysHDx9W5rUQ3pO0q0jha90y+334bM1P/Exw1ClRBX5t+RSUTi8Gb/77HXSf+xn/xj+u&#10;OOEcGNWsG3fF0qxFP8jN9X4pPRl5zLiYe6+9XYLRIJty0RPcFQ1W6G27vASHDge09nshY2OTXfDf&#10;2biWvzOMh0j9Di++RkOkrFC6TDHY1HI3LKq4jp/xhvUd3oEqWfIe3edeGQtjJ1ipXP2pJipdXQrK&#10;NymhrMqCu45npEZWaUljihwq/ul8RRf8TlnhpUgaZKQUURpU1NVc8HzktzpuvBZ/pxyz+0T9NlXZ&#10;9VyL2oqsp+g99/IYZf5FPOjX60rocLl8R3EtRtX69u17QzxEysN05vJWJUpkw923t4YuHc9RejD8&#10;xizdPdl/JHz73VzuSjYcRJaHSaVypdIwdmQPKFIkKdvc40ZS7+R9LC8PeswfCm8snQT52GQWAGUy&#10;c2BWy2fgpJyK/AzA9bPegeFrsQXeP+4+qRW8e8at3BUN7q/Q/FL5kncx6I0JsEFuVh7Mv8OekjTx&#10;gsegTeVG3BXNp0N/hLff/467CK85WvQYLLxlvaNeJ8TcwBjHXYQMbBU9q3VtWHHOJsjNyFMU4DSm&#10;ZKShAgxcsdYoxBFlO/q7dOW8qkBHzquK9AUV6uquhPTnXyvhnu6DuSt4coplwbAhDygVfBgwU/J+&#10;+W0pdH/c/wYjGRlpafDd+CcsDdExqtYLDAyf6sQE1yiyszPgmiuawY3XXwglWVjrpQWvMYyzHfug&#10;3RUvBtZIqI/DyE2ANPHSczdCy+b1uYvwgqQ2MFSmbFoAD879FJbs8XcTF1w3+fuLnoCLytflZyIc&#10;OHYEzpv2FMzfZa9V3w4vN7weHtVZ8WTFys1w7c0Duct/cEOwv2/ayF3mYI/P4stekdo2uGpGx6tf&#10;gc1bhE3hginzBeLy0EBY1Xob7KjjbMIqGRjOueD8U+HeOy6Bk2sXNEh4jVERn5eXD22vfBm2bbO2&#10;O7gfnH7qCTDo7a6QkSFfPS4ozKpCLINuvP1t2LUbx2sHX21efOHp8ApTgqxgqKyigdHpBe5KdLyN&#10;BzQmhn72IJxUo1JghoWKUZx9MHgqfDRkGncZ4SI8gk/SgYCr8VmhUYMaMPi9e7mL8IJCYWAg2Jsx&#10;at0seHfFVPh5y1JfejSMNohbc2AbXDTyGdi2dy8cqOj9LrZo2LSqWI+7opn0/Tzo9+wI7vIK/cJ3&#10;X+XDsPRK6yvEvHvmbXB37ZbcFc2U6Quh15Px2XE47gRYv1WsURJufu4ipdVbHWJy/FN7Tjnmn/y4&#10;dEYOlEovyu8UTcTAGMtdVkheI04FeyxaNj8VbrruIji1TlXfFRks4lH0nvPeR1Pg48+M5hT4T5tL&#10;GsPTfa4KXKlTMasGsRe4630fBrrTsMjAl2+G886NbrzSw+h93BkYya8unN+sDrzx8i2BpkWj+Dp6&#10;9Bi06/IC7NgZ/IplQWPVGPCLzwc/CKfVrcZdhFsKjYGhZc3+rTBx41yYufUf+H3rclh7aDv/xjmP&#10;1W0PLzW4lrti2cYK9Ru7vgmbDu+Gv6/5D45lebd+Om74sq3TB1CUfcp47uWvYeyEP7jLfzJPT4cS&#10;N+QoKwjgUA78TOXDOVKZAokKljq8o3h6NrxY7xrITEtXfity293vwcK/13KXW5JfeXXDoHfugsYN&#10;a3CXdYyKEMXAeNWOgZG8lCtXAjq2PQs6tz8LKlYsFRoFZtPmXdDx6lfjsqeDlmuvOhceebBd4EaG&#10;WRV46NBRePDRITB3/ip+xiusV72VK5WCcSN7WJ5kbPROEQPjee4qTFgP7149ukCXDk24y3+M4gtX&#10;OXr6+VHcFX/ibQT4Ag//tpedCc/009fjCHsUSgPDSzD4UPQqRRwz+eAjn8Afc6L3b7j0ksbwbN+r&#10;Xa9KYfb8aTMXQc8+X3CXTwiP7tWjMyucm3KXPmZ+7/vMcJg8ZR53IcEqHoWN1NQURYmxOx4e41CP&#10;0eNmFyoDo2SJolD/9BPhzMa14OyzasMpJ1U+nr6DVpxFjOLp73/Wwy13vsNd8aXZOXXguaeugRIs&#10;LP1CDQuj8gc34Hrkic/ivrlniZwsmDD6CSiGO69bxCiuIwbGc9xlQiHWDho3qAkfvHOn6zraDKO4&#10;+mveKrjz/ve5K8EweK8w0/W21nD3HZdwF+EGMjBcgEGHYqQ49HkalWT5yg/t25wFfXte6WrlAqPo&#10;w/HVN9wyEJavDHZDq4/eu0cZz2iGkd+3bdsL7a8MaFJbKO2W+Hjqf9dfCA/e24a7rGEUj8loYKDC&#10;UbZMDlStUgYqVSoFNU6sALVrVoCTmTGB58QyId6GhYpRPCH3PTQYfv8zHBtZVq5UBp7tdw00rH+i&#10;p+GnhoEYRyITJ82BVwaMhwMH7O+gHoNxsJvS9dZWcNcdrbnLGkZxrRgYHS0aGB6BE9N7P34Fd9mE&#10;vcsrb4yH7Tv28hP2cdrq3v2+NnDT9c25y3swnozS4qPMwJ35k/5eNo4xSB+Fm3woU6Y4fPN177jP&#10;CUsGyMBwiFnBgLz53iT47MuZ3CXnwgtOh+efvE5ZucIuZn4Y8sVMePv9SdxljRSXii36ZfrkJ6F4&#10;jvlKJzgkQ8/v7w36Hj7+dDp3EUGBraXfjO1tKz0aFSERA2MMdwVD07NPhk4eDG9IY4Z/WnoRyEhP&#10;g6JFM6EoC5NSpYopvRTY26Mi5kGjMiHeGMVVpBfjbe7SEKcaAsOxS6dz4O47LoVSJYs6DlftOxuV&#10;l8iatVvhVWZYzPr9X34mvpQsWQzGjeqhrLZlB6N4DsLAEBX6cmWLw+RxfbjLPqhko7IdNJks7382&#10;+EE4qbZ8FTa3GMXTho07oPM1L8d96GJ48a9gerL3NdCh7dncRTiFDAwHWAmyEV/9Cq8MsLZ6Tq1a&#10;FeGlZ26CmjXKW6pE1efjp971uJziwz2HKKswBQm+w1dfPsZd+hiF4eEjudCuy/Owc9d+fsYYt0YR&#10;EU2PRzrB1V2acZc5RnE5emzwBsYVnZpCz0c7cZd3qO8py3NOld+gwXcwKjee6PslTJ2hvzlfPMjJ&#10;yYYbrr0ArrniPChePHaYkPZdZGnR6H1VUJnDBpkJ3/wZeJlpxMMPtoPrr7mAu6wjCwcVnA94Wcf+&#10;3BUMbg0MpPdTw+C7qdohsz4hhF2dk6vCpx/dD+nM2PASs7z4+psTYOiI4Pfx8g79NBgqJN7EOB/6&#10;2UPcRTjF38GFhZTpMxfCq2hcYEFlQVau2AQ33jZAqeCO5OayU5GCx0gQvYJpyrT58OgTn8alomxQ&#10;rzo/cs7k7+daNi4QFiKF/s9LRnz1y/E0lpD45HfMbzg8Cj9FSRTM/Nv9/raQlWW/N9UvMG3v3XcA&#10;3v/oO2jTpT88/8oYmL9wzfH0iZ/YwquKLN3qve+RI7lKy/jDPT+Fzte+AmPGz4bcY8d4jor/HzbW&#10;XHXFudy3iY0XOaTHwx35zvMsjv0UgaX/boBBn0zlLm/RS5s4NG/8RD8XZsH39Fs8RvYIU2H/zETy&#10;w6X/roc5f61gx4QbyMCwiZniNW/+Kujz9DDT60QOHz4Kb7/3LVx13atKwYJL0+mhVyhhy9ST/UfA&#10;E/2+ZL/PRc8GLmedcRL3jT4YNkbhM2zkz/yIsEqBWuL+b/WaLfDrrKX8zm7R3jmYP9RmVEXaa0kW&#10;9PIfrm51280Xa0Izvn9aDh48Al+PmwW33/MutOn8PDzzwlfwzeS/lMnYx/IiLcFGcXSIlbGLl6yH&#10;kaN/hR69P4fW7Z9Vht38+PPi0A1Dwffo+WhnSPdrB2leXgclLHqOx4+RRLzGLpaAQxOfeKwLdwXL&#10;J5/NgAWL/NvHSmTCt3/Cvv0H2RGGhR/iA7LHWBL2z4rIf2wizhk6MpF7j8IBDZGyAQYViloQiqxa&#10;vYVVfu/Anj24EZM7ZaR06Rxo3aIhXHDeqdCgfnUoVlS+gghWuvMWrFZ6LXAyObbKxQtcbOO78f2U&#10;SVJGGCW5P+asgHse/IC7kgyddBNGmjY5Bd55/Q7uMsYoPkePnQUvBDxE6spOTeOmiCQKRnGWeywP&#10;bun6NixZtoGfCT+oiFeoUBLKlS0BxYtnKfNmcJGLw0eOsvL4IGzdtkeRqPc2CIN4g8P8evVwOCma&#10;YRS/yhCpDs9yVzCUZfHy/YS+3GUM+h1Fr57t/dRQ+C5qdUGvME4PJ55YHoYOeQiyPejhM3pHPN/l&#10;2pdh3XqPVi9znczDm0+8I/YdU1JSYdxXT0DVKmX5GcIuZGBYxKhAQHAn3FvufEtZU95r8JlVKpdR&#10;lg/NyclSKk7sQt28ZRds/G+HxaFQ/iu3DRtUh4/fv5+75JiF48OPD1FaFIn4gvEz8stHoFYN8x2m&#10;jYoQxcB45WvuCoYrOzcjA8MEs3yIK8/ddNubkZ5QIlCqVC4Nwz97GIrZnNitxShPht3AQIz8v3vP&#10;Abj6hlddrSrllKuuOA96PtKZu5xj9H4//fIPPPTYx9wlo7CqbMG/943XXQQPPdiRuwi7kIFhAQwi&#10;FL3KGHd5vePud+Hf5Rv5GYv4r/MHyqPdOsJ1JhMSjZLb+g3bofM1L2mu8T+Aej9+JZQobr7iVRgY&#10;MfoX+GvuSu7yH6uKulGckoERXszKteGjfonMJSMCA5csH/TuPdCwvv0NL7UY5cmIgfEMdwVDxMDo&#10;x13mmKXNmT/iqlJDuMsiHmg66J+33rgDmjWpw8/Yx+zd7u32Afz+R3CrmF3SqhG0vLgBd4UbHL77&#10;3of2VsaUYjEtFMvJhEnjnnRl7BdmyMAwwSx4lI30Hv4Ifv8z6GUNfVS+Hdw6PT0VJo3tpwzt0sOs&#10;YEVlZvio4OZfNG5Yk1Xm93JX+FFatnp8wl3+g0vV4nrgJUsab3hmlEfIwAg3ZuVbz75fwNTpC7gr&#10;UUjcKu3hBzrADdddyF3OMYpX3w0MyaPLlrNnYCBm9UXvJ7+E73T2mPKTihVKwvDPH3W8EaRR3KxY&#10;uQmuufFV7vIC87zw1bDHoUb1CtwVbnC0Rvsu/WHLlt38jJfIw+qxRzrDtVe5z5OFEZrk7ZKn+o+I&#10;g3GBYGbwSbAAtCkXX1jP0LhQ0asssBcIl4iUece2WKRLR/PdxsPEec3qKpWb/KW9l4MHD8PYCbPY&#10;sVvk9/dXCC/o98RVcLKyB4AsjMMqicnll54B119rf0laR8QEG/vnlcTenIs9sK7Qqy+QHkzxK2sy&#10;388PNjPl9uXXnM0rU40mPYYrE4vFcHMjxjRuVCthjAsEe/g6tcc9jmTv6lbkjBjxc+gWgUgUyMAw&#10;wKggQN58dyJM/n4OOxITql1JfK67xtzCNwrP8RN+h/1erZqBzzGR4jlZCdMtrIKbu3VsdzbzP3N4&#10;JSbgfi6B7KZOxAVVgdPLm7jB4Osv32qp8cAQMd0lpLB/PkmD06tD355XGSrU3sKeGyXhRS9tKqtK&#10;WZoIL76re5nE6v0p05xNNNeL412798O336E+4QC5N03lio7W9zsKEiNdoQMzMHC5cLcIQaEra9Zv&#10;hZ9//YcdEXYhA0MHTOBGiXzEVz/DZ1/M4C63iEk6bGLMWWeeBA3qGY8ZxrDUK1jxOwzPIGnX5izI&#10;zExX/BQmQYzSXUelcMXrxDhyKPgsA9m8eSfM+MHFxmuSe/ov/NmEJdS0p5fucHGJt167XVnJTlnN&#10;Lia8LYiY7hJS/KF69QqKEYflUWIiCyuZ2McsbTa/sB5c2roROxKfpRV/eP6V0crKZHYwKtvHjJsF&#10;hw8djfW+FZEiu7BASpQsCi0ubnA8jMMmelSqWArObVZX8kZaMf+T/UpPho34gX0SdiEDQwIWAih6&#10;iXz6jAXw6utjxTTor8QVmYcigkF0752XsWPn4KpR6zfgknzyZ3grEcI6PMqscMUhUjhUKkiGDf+R&#10;HxHJipru9BSgunWqKUpwYivCYSJSHlWuXAree/Mu9z1EttGWiW7FX8zKxB6PdIkMlZJ5zUfZs2s/&#10;9H9hpKHRoMVIp8CloUcqjWzCQ1yJMW0vjzSyhRWjcO3SCXtexPfVigTZZRYFJ90vX/EfcxB2IAND&#10;ABO1UUEwb/5K6PPUF+waHJMnSYmuRQfZpSGQS1o0hIYNajKHPmqY6jFsRJAKbD40alQTatXEceXh&#10;xbBwVYwjTST4LPMXrYbF/6xlx0QyY6bIndm4tiIDXrkNsrLS2Bl5eiGxIgCVq5SGD9++DypWKKW4&#10;Q4PMu16IT0SGSl3JXSoyD3gvP//yt9Lz4JZp0+fD1q3OJi7LfWYsLKOHeg6iWVl0XrNToUJ5lm9k&#10;L6cnLsD6ePhI6sWwCxkYEowSNg6L8nczO1nOCKMAFC+eDd0f7KAcm6EXpri0759zlssf4ZN06RDu&#10;yd2mheu5pwaulAwd7mZXU0kk+C6EE4zSncrZZ50Mb71+J+QUxqUbZUnNgdQ4oQJ89O79UKVKGXYi&#10;Dkj8dFwMkf3AiribJKumS72Gl8hQqcbsSH1ecLwxcBzvgdfHrJFt6Igfuc/t/xW8s3Vp1LBG6BvZ&#10;jFAme3fAyd5GyN/dqUz89g/YtWs/OyasQgaGBKOCoF+fa6FatbIsuVn5E5OodxJ/8uHR7h2hgomi&#10;a1awDhvh9aoZxlKieBa0atGQHScukcne58hezzeZOn2u7fHGx5Hcz1chXGHFyMDVZz56/wGoUL6k&#10;PA6SVSwj+3FEGjWsCYMHPQCVKpZm7ngh95u5xA+zhpcej3aBMmWLS31tLs7/9h88BE8+O9R0pSE9&#10;vy/8ew0s+ns1O0Kf6BDrYVfSJaSTu0WMdAfz+Yjegg3LX4/7lbsIK5CBIaAWYnoJu1TJYvDW63dB&#10;uTIlLKRj9QLvxZs/2Z2tyeWXnwXt2jIl1wJ6BevOnfv4KlzB0Zb5OVHGkBsWrh08nuxtIkePHoOv&#10;Rv/Cju0iv5/3QniJmmeN0uBJtSvBpx91g9NPO4G5xPgo7CKnXZuz4d0371bqkXgj87V/gv/do1eX&#10;IDhUqpcyVCr26eaig+xSicyduxI+Hypf9AXzkFE+Gjb8h5j7xYiHlGBpr1ULnBgfblRdTA800LE3&#10;3z2yAJfLyFE/wlFaVdEyZGBIUBO2XqFwwgnl4L2374HSpfjEvNh0GB4xRPYDczn91BOg9+NXsWNj&#10;zArW0WN/g8NHjrI7uv0TfagvnUM+PErFrHDFIVJBT/YePeZXOHz4KHeFDTGmCbeYlYNI+fIllZ6M&#10;yKTLxEVMPV5LkbQi8OjDXeDpfteHoIHDbqnphXiLXppsfmF9uKz1GbGPdyo2eP+DSboTgfXKctww&#10;btoM3MhS9nB/pF3IJ3eLGJU/XTqdy/7HvqMi+DtLIv+5TDC+pk93tjxxYYQMDB3MKlccvzj4wweU&#10;JRylKTFG4oTMKy7kxCrl4I1X74DsrAx2why9ghX3VhiFq2ZInhEjpsh+FCuNG9WE2rUSa9ypUeHa&#10;mSl1qonl/E8MJX3ZsWsfTHKwTrvsXn4KbYnkHWblIJKeXgR6PX4V9H/6RihaLEsSJ+H/E33spZxw&#10;Qhn4hNUV110d0CZ6VpB71T/xMFOqaVKPHo9eAWXLWtmAT+ZR54KNZX2f+gKOHi2Yo4n5xijvjBz9&#10;M6sL/ZzTGQ2GWyI1BpjFteFkb8+J3PjL4TMjTsIUMjAMUBO3XgFR/cQK8PGH3ZQlHM3Rpvwwiz44&#10;IfHdt++BcmVL8DPO+X7qPNi23eKYfpk3HUiijDtVMStczz/3NA8me0sCykBwMqJ95PfyTwgv0ZaD&#10;RsrSZZecAcM/fxTOPvMk5vIwPrS3SjDpzMqcoUMeg9NPq85OFCYkgeEhRuWiMlRK6WGX+UEr3rN0&#10;2Xr48KPJ3BVBz6/YG/z1WKdj+mXvYy6NGoR/BUU7RCZ7B7WqYoRFi1bDgoWruIswggwME7SVq4wK&#10;FUrCYGZkYOWaHIiZKiK1a1dWjKkqVcoytzlGiggybAS2AsQ+xx9hlU7x7IQYd2oHZbJ3+ybyV/ZJ&#10;li/fCH/8+S9z2EByH9+F8BS1HFSVJb38XaVyGXj/7Xuh9+NXQ/GcorHx4kQSkBNPKA8fvnc/9H3i&#10;GigWytW2ZAHtpQSDXjpUhkr5UieL7xkrn3w29bgCalQPfjv5T9i9ax9e5EDYDRxIZEhRYmGkfyEd&#10;mYHhxc7edhhKG+9ZggwMC6gVq14iz8pMh+ee+R/0631dZOhQVEEgEVnO91S85eKLGsCQQd0iK8Z4&#10;wPwFq2DxP+u4KwjyE2pytxazwhVbb4Kc7I1Cu5oWTtRy0Kw8RHAYxtivesFVV5wXePqMpxQrlgnd&#10;7msPo4Y9DmedgT05hF+YpcMej17Jh0pp4kitgx1L9O1kkncsD5586ks4eOiI4j89gitHIx4rUaIo&#10;tGqZmI1sRuEYmex9Gnf5iCYdTJs2FzZv3sm/IPQgA8MiZoUZgq3Jw798HJqcU4ef0SGS330U9s8D&#10;SU8rAg936wivvnSbrVY4DCOjcBpquffCO3CoQqJiVLgqk709WUnDOj/+vBDWrTde9z0aWdz6LYSf&#10;qOUhopfXcaWkno9dCSO+7AEtmjfgZ5OTjIw0uOHa5jDuqz7wv5taQHo6bkQYZsT84kJ4fWEoyrXe&#10;o02HIpFVpa6OPNo/L0hZs24LDHhrHHfF8vsfS2HFio3sSOs5vyQCrvqYiI1sKkY6hdIzI6Y5r0XD&#10;MWUOqZu9oQoHKSzSokOOsAQGG4qR8oeTvb76+hf49POpjnfpDJoTqpWHe+9uA5e0PtPw3fQwC5c3&#10;3x7PwmMadwXDs0/dBG3bnM1diYlRNs3Ly4d2nZ6CzZt38TP+U7RoJkye+Azk5GQb+m00S//PvzSS&#10;u4Lhii7nQ++eTLEgAkNNA0Z5XwWN0xGjfoSJ3/wBe/ce4GcTi6pVyypKDfbUlChRzFFZ6SdGeRLn&#10;vl3api93afFPFShbrgRM+fY57vIefF+9tLd79wG46rrnYbvVOX8egvtEjRz6hLIprcratVuhy9X9&#10;DePIM/gzGjeqDYMHPaQcJypm4fXBoG/hw0GTuEsPb8O8T+/rWRlwHncRItSD4RAsyNTCTC/hYyvW&#10;dddcBBPHPgVP9bsB6tbB9eLDCfrt2SdvgtEjezs2LlT0fnvo0BEYo2xUg+EVjJTEjfUStFvYKpG5&#10;GMEuv3vgwGEYN3E2dxGFHbU8NCsTkROqlYNHH+oC333zDDzz1I1wbrNTlcma8Se2/NBK0aIZ0Oby&#10;s+DtgffAuNF94Zb/tYKSJXNclZXxQ/aOiYs27YmULImTvq/hroDA9M9ky+ad8NIro/jJCMNHzoR8&#10;3JSPX+OrcLp0TnwlGOPXqFzp2KGZheGY3jJsGItLAz8VdsjAcIFaqKkFm15CS0srAu3bNoEvP3sM&#10;hn7eA264rjlUqohLq7Hr7YqH4JjMK7ucD59+/IjitzZtzlb8qldQm4Hvb5TZvvn2D9izJ9gWy7bt&#10;miZ0t7CKWeHaqaOVwtVbwYrSbPfaCPLf+ye0UG28sFomIpgv215+Nrw14G5mbDwLvZ+4Bi66oB5k&#10;ZWF+FeM0CIkF9zpq1+YcePmF22DKpOeU3tBmTeuyvJbquJwk/EMvvTW/SN0fg30fhGiYNPkPmDpt&#10;rnK8b/8hGD8h2IaZyNyLxtyV2BjlOXEuBsaCK2H/zGT5io0w+/el7GpCBg2R8hA1KPHTSuWzePFa&#10;+HXWP/D770tg0d9rfN/EDP1U55RqcPbZpygZsVGj2so8C/U7t5glpQULVsHWbUENFWMKOftr1LAW&#10;lC/nzeT0eGMWvrNmL4H9rAILApbClf/nNj1VGS6lx4aN22HJkmAm9Kuhgy3kYe4tLGzYLRexHJy/&#10;YCXM+Ws5zJ23QlkQ4uDBw/xbfyldujjUr1cdzmh8Epx1xslQp0415ueC8tGLcjIIjMqKI0dy4aef&#10;F3GX30QaRtBovOD8evycf+Cz9NLZ3r0HlbkP8QCV/LPPOkUZnjZ//kp+1l+w8Qcbncqx+q9Rw9r8&#10;bGJjFL/I2nVbYdmyDdwlw7gOtQ3zB64Yh3oVEQsZGD6gDVKjzKAl91ge/LtsPSxmytjq1Zth1apN&#10;sH79Nti0eWfUxj1WwOfhDruVK5eBGtUrKuteY0V52qknKpO1tX6y4jerhCUpqe/n5buFAXwvq+kp&#10;KNAvYYl3JNniPJnQphM76RjnGK1ZsxmWLF0Pq9nnKlY+Ytm4Zetu2LlzL79Kgk66xN6HsmWKQ8WK&#10;peHEE8tDdVZG1q5VGU499QSlFRQR/Zdo6aow58kwvXu8ScbyMEzxq5YTyRjOXkAGhs9og1dNjHbZ&#10;tWsf7Nq9X2mBOXDgkLIL9tGjx5SKF3fRxRVMsrMyoWixTChdqjiUKlUsZkyz+GyvMwTePyxJKZkz&#10;fJjCGVHDOQx+SuZ4Tza06QWPncYbNr7s3LkP9u47qJSPOM8Ly0a1UQbnwWH5iL1sONEW9+bQKx8R&#10;rT8SOS3h+xTWPBmWd4838Qj7IAhb/CZrOHsBGRgBIgY1uv1KmLJ7UyYgCCKMaMtG9djPshGh8pEg&#10;CMI/yMCIM3rBbzVa9CpFqiwJgkhUjMo/O1UWlY8EQRDxgQwMgiAIgiAIgiA8g5apJQiCIAiCIAjC&#10;M8jAIAiCIAiCIAjCM8jAIAiCIAiCIAjCM8jAIAiCIAiCIAjCM8jAIAiCIAiCIAjCM8jAIAiCIAiC&#10;IAjCM8jAIAiCIAiCIAjCM8jAIAiCIAiCIAjCM8jAIAiCIAiCIAjCM8jAIAiCIAiCIAjCM8jAIAiC&#10;IAiCIAjCM8jAIAiCIAiCIAjCM8jAIAiCIAiCIAjCM8jAIAiCIAiCIAjCM8jAIAiCIAiCIAjCM8jA&#10;IAiCIAiCIAjCM8jAIAiCIAiCIAjCM1LyGfw4cPbt2wfjx0+AlStXwKxZv/OzEZo2PQeaNGkGzZo1&#10;gZycHH6WSFQ2b97M4ngWLFy4EDZt2gqrV6/i3wDUqFETKlUqD/Xr12fx3hQqVqzIvyEIwi7JmteM&#10;3gvBOqNChYrQoEHk3ZKRsMRtkHV3GPQEqr/8JVHDl3RYY1JUA6Nduw7KCadMnDieH1lj6NBhiljh&#10;+uuvU8Qqbt9FxO67aZkyZRq0bt2Su7zDzjtiQkew8q1YsQLUq1cfateupZzzGyw0vvhiWIwyYAQW&#10;KDfeeJ1SmMSDMIVt0PnSDStWrFTCwKvCdMGChVCrVk3fC2cv8mgYypxEzGtWGDduHIuj6bbeC+nQ&#10;oT3ceWdX7rKPlTgNSvkJU9z6WXeLBPksGYmap0g/8J8g0qYYj27rczf3c/LblHgYGD179oJFixZx&#10;lzXq1asHL774PHcZ4/ZdRJxGqloxvv32QH7GO7x4x65db4eOHTtyl7egsvnGGwNtKwVasCB56KFu&#10;gRV2KmEK2yDzpVswvW/evMWVUqelf//+0KpVK18rEq/yaDzLnETOa0aggdmrV2/uck6fPr0cpSEn&#10;cYrKWp8+fbjLPWGLW7/rbi1BPksk0fMU6Qf+ElTaFOPRbX3u5n5Ofhv4HIzXXx9gO2IQ/I1VazEs&#10;DBo0WMlAaKWHEfQfJhqv/YdKW7du3V0VHgj+Hu+D90s0/ArbMIPd29hd7AWRLvPfFSXTT8KeR81I&#10;1rz24YeDPDEukP79nw+s7sA0i8qHF4QtboOsu+OpJyRrnrIL6QdyCpMO65aUIHsw0GrFBKEFrVDs&#10;7kLrTh0KoY7HwwQuMnz4UNMhE27fRcSJ1YiJXvU/vqPXvRhev6Pb4QQqqBjoKZn4DBwfXbNmzaih&#10;BBjfq1atgl9/nQXTp0/nZ6Pxyn9WCFPYBpEvvUL1qxctX2o68iPvqHiZR+NR5iRDXpOh1zqIcXTu&#10;uU2VukIcOqe+19SpUxUlX4bd93ITp257MsIWt0HV3UiQzxJJljwVpjpMS6KHb9BpU4xHt/W5m/s5&#10;+a2ugeGHYiImLowQoy4jjKTbby9INE67ukWCeFfxGV75XcXuO2DG2Lp1i9IibJTB3WRStM5lFjre&#10;F8cfWslUOGkK7yHzox9jbGWEKWyDSKteIBa8bvyJaeDaa6/nLv/e2e88qsXreEyWvCaCrYMyJcJO&#10;3GBalA2/sBu/ZnGG9RMOCdRrmRw4cICj4RthjNsg6+546QlhDHenhKkOU0mG8A06bXpdb7i5n5Pf&#10;BjpEasGC6Faprl3v4Edy0IodPHgQi5BzFKvPSaERD2RddjiRKZ5gRYfhhwUEJoxu3brxbwrAjIMT&#10;Xp2ABZOs8MBKFp9ppfBA8Dq8Hn8ngvf3e8iME/wO20Rg5cpoZc5Nt7WYjvyI8zDmUaska17DOBGN&#10;C6zAMU/ZKfsxP2JvFP5WxanSaQTWT9jiikoN+lH7PGTaNPv5PaxxG2TdHQ89IVnzlFVIP7BGYdFh&#10;vSJQA0NsUbLSuoMRhF3NVhNgGJB1i+G7YytBWMBVczDhiwwc6GyYiGy8NN7fShzLwN/J/OfVuGw/&#10;8TpsEwGcf6FFlgesgC1UYuuUk/GuZiRCHtUjGfMaxrsYJ2atg2bgb7Fix3cLomIXW09FZcQKYY3b&#10;IOvueOgJyZin3ED6gZx4pM1EJq4b7WGlkmwYtdwOGzaUH4UD1boWwW5AO8jeGe+L93cD/l7WUuGm&#10;dTwovArbREE2rMVJPMlaubxulUqkPCqSrHlNjHcc1+zGuFDBit1t2FgFezO0iMqIGYkUt0HW3X4/&#10;K1nzlFvQ/17UYckcvsmow3pJoAYGVhpaPvzwI36UPIitcNiCpoKTD8PWQoqZFCflahFbkM0Q3xnv&#10;57bwUMEWAtF/TlvHg8aLsE0EcJypDCfxJAsfr3swEi2PaknWvCbGOy4/WdgIc9wGWXcHrScka57y&#10;Ai/qsGQK38Kgw3pJoAZGgwbRY1Sx1RMn9SULouWMXfwdOkSvphPGFlLZij9WW41l13m9drYb/8Wb&#10;RPa7VXCFDz3stCYZXetVmCVqHkWSNa+Jy2BinKDikGiIhraojBgR9rgNsu4O8lnJmqe8xI3/ky18&#10;k12H9ZpADQzZDH+MIJydLlYyiYhoOXfq1EHpNtdWNGFtIRXjxmqrsRhvfq3igCtNaPFjXL5fOA3b&#10;RMGoMLfTmmR0rVdhlsh5NFnzmph+WrZ0t6t6vPjyy+hhXriUrlXCHrcy//hVdwf5LKq/rCGGi1X/&#10;J1v4Bpk2k4FADQyc5KKXwHAzpPvv76a0MCbiuDZZ4lInFrZu3UL5VHGyuojfiCugrFy5gh8Zs2VL&#10;dKudeB+vECdpWvVfGHAatomC2WRWKyuPiD0LYuuvF2GW6Hk0WfOa+F52FPN4gvUUGqKYvrHuQkVD&#10;S6tW1g2lsMdtkHV3kM+i+ssaTuuwZAvfZNZh/UDXwECLzI5YBSNHtDZVcFIctjDiGvg4kSiRIklc&#10;4lI7LlDswsMxjGF7N7FS19usSkS8Tpzo6BXifa36Lww4DVsZsrxnJH6D6ViczNqiRbSyPm6c+XrZ&#10;Ys+C2BXtRXwneh5N1rwm3j+sw6PEvIX1FO79givriHkA5/XYiZ9EiNsg6+6gnpWsecprSD8oIFl1&#10;WD8ItAdDBdcxfv7557hLDlbwGEmyVWXCBraMihWMqLCIE5HC9l6FcQm1oEjmsBX3v0DFSmy5xbxh&#10;1H0s+w4rDO3ka8TNsKVkyKNEYoCttLh6VTISZN2dbHpCIkP6QTSUNq0RFwMDQQUCN3TRswRVMHKw&#10;20lvpZowYNQyqpIILaQEYRdxrGuFCpHNx8QhTkab2Mm+E7u8kUWLnE/cozya3OCwBLGHwUj8AtOV&#10;F8vrhpkg6+5k0hOI5ILSpjlxMzBU1F0ZxdZKLdjyiNuthzGCrLSMqlALKZFsiBN0sdBF7rwzeodT&#10;vV4MWf5R80n9+tHd3uJmflahPEr4BdZbmGawNROVDb10lYwEWXcnup5AJC+UNvXRNTCwsLQjbsAx&#10;t9iljFup602gQTCCwoaVllEVWQtpWHDaUitmKr+WhxPva5SZw4aXreCyvGckfiP2YNSsGem5QEND&#10;jCNZT4V4Dns+1HxSs2b0WHyn42qTJY8ma14T7x/WfUgwP4mtldhjh2lGNaydkqhxG2Td7cezkjVP&#10;eQ3pB8Yksg7rJ3HvwdCiztDHglxPCRBXm4knspZRnOAj65JXRSQs7yMbS28FrGC1+LU8nNj6XatW&#10;bX4UfpyGbdiRKYLaDZSuu+56fhQB84o2HmX558YbCwpnmdJmV/lMpjyarHkt9r38UUK8AFsrtSvh&#10;oAFqZZU0MxI9boOsu718FtVf1iD9wBqJpsP6TagMDC3YKiTbpv6332bzo/gja5G1Cyo7YUDM+FYz&#10;qDhW3q8hJWJLsl/L3fmB07ANO6IiKFY62Kojnhs7tqBXRXuM4LViehLj2a7ymUx5NFnzmmhITpkS&#10;vdyrFbC+wEpdT7ykT59e/CgCriLltmU2meI2yLrb7bOo/rIG6Qf2SQQd1m9Ca2Ag2BoqFuZ+WcB2&#10;kbWMOiUMFq2Y8a1mUFkrs9fvI7uf2yEJQeI0bMOOOCdCnDOBdO/enR9FwPyLvRAoYl4WezwQMZ5X&#10;rLCe55ItjyZrXhOVEIwzsUXSS9z2IGIrpbiCTK9evV2Nr062uA2y7nbzrGTNU15D+oEzvM4HboaP&#10;uvmtU0JtYCBi5RMWvGgZVYl3C6nbDCp2BeL7eDWZCTOFGD56XY9hJBkqFz3EORH16sW+Fypj4rh1&#10;3MRO3BsD987AHg8Rcf11cTMzI5Ipj6oka14T0whuWuUVfgyfwDwsjrV+442B/MgZyRa3Qdbdbp6V&#10;rHnKK0g/cIebtCk2hohD1ewQj6HagRoYOFEINx/xq5ssKGQto2ilyrrm9URcxtPPFjsjMKOLGdRs&#10;2TUR7AoU8WLFBPw9bmQlInteGPEibMMKFuwiMgMBERUx7M4WDQVx1SkVWUuZlXSVTHlUS7LmtZYt&#10;Y3e97tkzuuXPKeJQvJYtozeCdAqma20ljS2T/fv35y77hDlug6y7g9YTkjVPeQG+A+kHBQSdNsXG&#10;ECub1uoh/jaIodqBGBiYEDBScNMRVC4wcqyuSiBW6kFYXWbIWkbtWqmtW0dXcl62tloF4wUzuoio&#10;EFpBtukM3lumiFoBfyfzm9nmNmHBy7ANI+JcCKMuc+zFMGpVwjDBa2TgeVHRX7DAvIs5WfKojGTM&#10;a2icinkDFXa3RgbWO9ohCZiWtAsRuEXcUA979fCZTglb3AZZd8dTT0jGPOUW0g8KiFfaFOtVbDRz&#10;MsQMfyM2uAUxVDsln4EH4uop2ILnJdiyI1tmEq1hbL3Stn5iZGKkiJYz4oW/3Lyr7D1waTI9BcmI&#10;118fENWSi5Xf229b62a3+w6YIffv369Utr/+Kh+bjnGBq6S4ATMhZkAZeH/sWsWlTLWVPMb3qlWr&#10;FH/pDYHxwm9WCVPY+p0vnSL6C3sHzBR4LORk3dlmLU64Sg9OpNViFA5hyaNa/IjHZMhrInpKjQoq&#10;N1gx4tA5MT4xH+IwgNmzf9Ota+y8l504k6VRXBtfr1fPjDDFbZB1d7z1hGTJU2Gqw7QkcvjGK23i&#10;fWRDRrEuwkYwHJosljNqWYi9FrK4tFJfizipw3QNDLuYPQwD3KjisIKTQJHhtLLHSBO75HDs+MMP&#10;x3bTWQFXHsHJgVqsvqPb+BLxMoPKFEk3dOvWjWWk2CEUfhGmsPU7XzpBlpetKvC4o6la4FlV1mXP&#10;w9U5tJWQSpjyqBanZY4ZiZ7XZGB843wGbc+DW5zkQbtxJhqjiF46tUJY4jbIujsMekIy5CnSD7wn&#10;nmnTyDCzi9O4dJKmApuDgYUsBq5T3BYaXjBs2FB+VECrVs4TNlrrqGRpEccLBwFmUK8KDwRbpLH1&#10;Tnw3u2BLJVbQ8VZ43OB12IYBcYgSxrPV3gHtPhfaYyNkChq2aMlI1jyqRzLmNYzvF198XqkIvQB7&#10;PYLIg2jEivHgZuJ3WOI2yLo7DHoC1V/RkH4QIZ5pE8Pfi/LQS0PRCoFO8sbAxQSBCcMqmAgxMcbb&#10;uMCWUbF7DP2GCogbxHHe2GqHzwoCrHixVc6PDIpddtg6jZnKbkGC1+PvUMmQKZeJgJ9hG29WrYpO&#10;n+JKT0ZgPsb8j2InT4vjVmX7DiRjHrVCsuY1rAix7G/RwtmkbPwd/t7JmHGn9O0brYBgWsGhFU4J&#10;S9wGWXcH+Sw9Cnv9hZB+EEs80yaWhzjHxG54Ifgb/G2QxgUS2BApEVQQsPBduXJFjFKAygTuAIkR&#10;4lY5kOFkuIJs/J2V8eNm4EQhnDikBd9fnDwoYie+MHFVqlReOca9CmrWrOVLuBqB3Ys4lhD3Tti0&#10;aWvUuEDVf+g3jPN4F8phCtug86UVtMOcELtd1Jj3ixUrplQyVhG71THcsYLSErY8qsVJmeOURMpr&#10;dsB3wrSzZQu+X3Q8I2q9gXmwWbMmjubcaHEaZ7Ix0161HIYhboOsu+OpJ2hJtDxF+oH/xDNtGoUX&#10;4keYOdFFUlQDgyAIgiAIgiAIwi2h32iPIAiCIAiCIIjEgQwMgiAIgiAIgiA8gwwMgiAIgiAIgiA8&#10;gwwMgiAIgiAIgiA8gwwMgiAIgiAIgiA8gwwMgiAIgiAIgiA8gwwMgiAIgiAIgiA8gwwMgiAIgiAI&#10;giA8gwwMgiAIgiAIgiA8gwwMgiAIgiAIgiA8gwwMgiAIgiAIgiA8gwwMgiAIgiAIgiA8gwwMgiAI&#10;giAIgiA8gwwMgiAIgiAIgiA8gwwMgiAIgiAIgiA8gwwMgiAIgiAIgiA8IyWfwY8JgiAKNWPX/wFD&#10;Vv3IXQCr92+DeZe9wF0EQRAEQViBejAIgiA4aFCM2zjnuBAEQRAEYR/qwSACYdeR/VB6TFfuKmDM&#10;eQ9Bp2pncxdBxJcBSyfBQ/M+5y6Am2tcCEOa3M1dhB7zdq6Gxt/34q4Iq9oNhBrFynMXQRDJRMqI&#10;6/kRlZOEHOrBIAJhwLLJ/CgabDEmiLDSqFR1fkQYsevoAX5UABkXBJGcPLVoND+K8OnqgmGlBKFC&#10;BgYRCE//HV0gqczcspgfEUT4qFGsHD8ijJi3cw0/Iggi2Zm55W9+RBD6kIFBEARBEARBEIRnkIFB&#10;+I52VR4cq9mxypncBTSRlggV4lAfGubjDG0eJwgiufhh6xJ+RBD6kIFB+A5OnFXpfspl0Kh0De6K&#10;gBNECSIMiGmRDAxnULgRRHIiq6+pQYGQQQYG4Su4r8D83ZHx2VgIoXHRvMKpiltl3q61/IggwkWp&#10;jGL8iLADGRgEUXig/E7IIAOD8JWnFn3NjwBuqXmh8tm8wmnKpwoaIQQRNi4qX5cfEWas3r+VH0Wg&#10;yfEEUXgQRyUQBEL7YBC+gYZD51/eUI4blqwetSNy8+nPRI3jzL9mKD9yDio5spYU3INj3q41x1e6&#10;aVS6eoyRowd2B8/c8o9yjEoTFqRetNagn8ZumKPcX6uc4b2xh8ft3iCysNC+C4LhgMuwetFKrxf2&#10;CD4Xe6nwnRF8P68rJExr+Axt9z2+F8Zzp6pnWn5H7dru2OM29oJHuMsefsevihi2mEbVeMDPoHpg&#10;Ov30WtR8qrmXPO+L0oHxjEtb4+pzA874n26aE4lX+vQzHQSdx1WcxoGIV3lWJR5xLN7Xy/zndfio&#10;uPUz/l7c88av/E4kNmRgEL7RaPITx4dHiRvq4Tra2qVrZ1zcRyk47aBUcEsnHVdsRIUQC9Ducz/X&#10;XaP7ydOvgKfqXcFd0XT/6zMY+K987w58jtOKFQtnfHcrk9s/Oefu470+ZhiFBT7zltkfHI8LESfG&#10;nVnYI+KmdSJ23k8Gxi+GpV48aTGKay1aA8Pqb7T4Fb9aUPEYsGySpYmWTt7BCaKBsbPzIFfKFcat&#10;2iiAE+8xXHcd3R/1zkYb+cU7ffqRDoLO427jQIaXedZtHGOj14AzbrJd7/iZ//wo0xAv/YzpQDQw&#10;vGggJJIPGiJF+AIWaGplhwW52FKHLUhatK1uVimVXlS3AsfKB3cON9oACA0cLMy1YCsYKplGBTw+&#10;s+bEbkplYAd8FhbMVpQO5Nbf31cMHSvohQXGAz5TT/HodvJl/MgeRmGPYYg9VEbKG2Ln/UTwvTB+&#10;rVTECMY1+skO+I528DN+VVCRx15BK4oC4saAswMqnlqcGheoEGI8YdxePKO/koYw7jBMxXc2Umzj&#10;mT79SgdB5XGv4kDE6zzrNo4xvPD90F9W8TP/+VWm+V1moGFHEDLIwCB8QTv34ql6XfhRAWKrkZcb&#10;92ALC1YcWnA8PRo6IlhIq4YCVkpoOGjB3+gVoNg7YhVUIPBZWnDJXuzZwe5lFGzJFP2IlY0bJVwd&#10;oqaH1woohiWGobYyw7DXm8+A74cKjR0wPMT3wrDE8FPDEsMVz2lBPxk9C9ONFhxeYpUg4heVCVGh&#10;wrSpFW0447Oc9LI5waryogfGCxr2qBBauZfT+TF+p8+g87mXedzPOPArz8pQy3GrcWwWfip+5j+/&#10;wieIMsNuDxBReKAhUoTnaCs9LLC0cy+0YOGnrQTsDqsQDQIsLLGLXDvMBQtobQUr6959o9FN0L3O&#10;5VFDurDVD7uJtf7BSgAVAS1WuoZlvzMaWiC73mwImcw40oLd3o1Knag8E6/FMdQ4/GFIk7v5FfbR&#10;hrMa9to4xWfissTaMMQ9UbDFVsRq3Ithg8/Fd9D7raiAGaVHMW1gpW5lXHEQ8YtKhLY1Vk2zeuC7&#10;YDx7NdfDDFlasILix59ej2l9x/yHvZwYhmocaJ+BipZZ2g06ffqdDvzK437GAeJXnhXDQxbHsnwi&#10;5iUElXejvOJn/vMrfPzys9Nykih8UA8G4TlmvRcqzSuczo8i4LAmO8gqbiysVbByF1vvsCDESlwL&#10;PheHNagVLFY2OMdCLODxHBbmWrCwNQIrA1GJQGVFT+lA8DlYyWjp/pdxb4ne/VBJQCMIjSWsOPD9&#10;8RMrGivKgR2wQlMrdgxD0UBDMD7E8EcGLIsOIxmo/GnDEt8NFQojxQ/fVdtCJypRWrBy1WIURypB&#10;xa9WUUDFzkhRQNR4jgdG8aFFVRC1cYJKEKZXDCM1vcrAict28TN9BpEO/MjjfseBn3lWFh5iHMvy&#10;CZ5Df2gxG6LrV/7zM3yCKjP00gdBkIFBeApWtGqBh8q4UYGFK2FowdVW3IBdwWphbdRyKLYQ4u/U&#10;YQ3Y42HkZ9FgMauYxG5vbO2xooChsqAFw9SuAYaVCioJQYBhqFZoZq2BGP7oNy1j1//Jj+Tg0BZt&#10;yzIqZlbfbdeRg/zIGGzx1WIlnoKIX9HwcaJc+4loZFvxn6rYqqDChHlWTwkS5zvZGb6G+J0+45XP&#10;3eRxv+MgiDyrxU4ci+8o5jEtfuU/P8MnqDJDzCcEoYUMDMJTrPZeIGLLh9GEbDtgC5xRyyEithwi&#10;eE40IETsKDbYmqYFC2OrrT14nbaVCrE7EX5A45v4UXDgMA2jil1FDGe9VjgVcTK+1d4XVH6195bF&#10;u1OCil9RscMVfcKMFcUah+Romdmin2GeFRUmuxPwVfxIn/HM527yuN9xEK88i+FvFsdm9YMWv/Kf&#10;n+ETVJkhNhIShBYyMAjPsNN7oSK2gNhtpRfB55p1BeshtibKsKPYaLuoESv319KpanT4mQ3H0oKV&#10;jhVFz2usvqNsnLnR+2mHEWCasfJumB7F+TZGaUOb9qwoNUHFr/iu2Ntm1OIaNLGtpSfyIzna4YgI&#10;tvbbxaoCL+JH+oxXPneTx4OIgyDyrAyvh376lf/8DJ+gygwrdTxReCEDg/AMO70XKmJFbreVXsTq&#10;c0WwsnaqtMgQDSVspbTTaoaIS/mKS4EaIVOQvERsIUNwWIIfiGGp926omGEFjPNwcMK+OGwFxzd7&#10;FS5Bxi/eV5z7g0NbxJbzeCEOLTMC0412lSWr+c5uuRBU+oxnPnealoOIg3jlWey99ho/8p/f4RNE&#10;mWGlEYYo3JCBQXgCFoLaFjEs4LBwNBMRs7HOWmS/d9qiYjY0Sg/cBVWGWBmLrZROUCcvyhDDwmnL&#10;plVkrWF2w16sAPUQw3LIqpnK2u4oWOniyjYo2LKHFTC2DGrTIoJza8zGN+MYbhUzJTHo+MUNwUSw&#10;5RzfG5UPmUIdL4yUVXFYiNXWae0QDyuKTVDpM8h04FUeDyIOgsizsvLfbm+HillYep3/gggfv8sM&#10;6r0gzCADg/AEbe8FggWjFRGXhMRC1GnBJ64MYoTY6mq1sJy3ay0/iqCniIqVn9hK6Tdmw1S8xk7Y&#10;q+gZZyJiWKIChsYAiljpasFhB9hqjSvi2DUgzQyMoOMXWyn1WuBR+cANulBpiAdia6wR2mEhiNXW&#10;aW14O1Gs/Uqf8cznTvN4EHEQjzyLv3WK2SRor/NfEOHjV5mBDQg4pM5poxxReCADg3CN2HvhFqer&#10;Sdmp3LX+FSdZGmHV+LEzbMQqYeqSFicNOlGssDLVotfybTRkBFuZMVxQcHgEtuph5YcVMI7Ftmo4&#10;2h2fHI/4xXfRUxgQVBqwdVJUXvxGGz9G7yD6y0561qYVKyviBJU+Ey2fBxUHQeRZETsTjp00YnmZ&#10;/4IKH7/KDCtD6giCDAzCNWLvhVustoiK3cxmrc561ChWgR95h2hwOSmQRSXJqNVQDAu/K4B5O92/&#10;n1XEISNY0aqCG0zhuvEoODwCW9UchbWgcJitFhZ0/KqgwoDvbdQijz2DQRoZ2vgxyoNiGrXaco4N&#10;GHYJKn0GmQ68yONBxUEQedZN+e90wrNX+S+I8FEJY5lBFA7IwCBcIfZeqC0tdgR/o8XpcrVWC2Gx&#10;ILWzRrho/Lgp+M2IUShs+DNo7Bp3YgVvpyXVD8Shb06XQbWDm/jFsde4kRsuuyoDFYYgEOPRKD84&#10;VepwMzItVofWaQlz+gwyn8czDvzGTVlst4crLPnPDonoZyKxIQODcIW29wIrYSeFvOw3VnoxnFaW&#10;QSBOEHXSOjRzy9/8KEKnamfxo1iCDot5u6Jbbu0iKlV2uv39aGmzO2Qi6PiVgS3duCQqKg0yBVhU&#10;Cv1AjEcjRc1JGsVwFYcqWTEWgkqfQaYDL/J4kHGgxY886yY8xPh1gpf5z4/wkRGGMoMoPJCBQThG&#10;7L1wM+lLLOysVADaCsbOPAqxtdpO65W2ohWVCy1iC5/dyhCv13aj47OMKnXt/WUVh9doFXI7Ya8i&#10;LpdoNH5afB83ioUednumgo5fI1BpwOEU4hAIJ0OL7IKr36i4eQc9xBWPrBJU+gwyHWjvHUQeV3ES&#10;B0HkWe09ncSxFr1haVZwkv+CCB8j4llmEIUHMjAIR2BBpF2TGyej2WmFFhGXF9Su066HVtm3M4/C&#10;aWuRWAkYDRMQlw8U1y83Av2Ha5aroNKB43KNiA4Lb5U8GdrnlUq3VznjpEJxWJ1RBS+mDTthaRWx&#10;hdaMoOPXCugnreLiRmmyAi6pqVWOZ7bow4/kiOP9zXoZcLlOu/GiElT6DDIdeJHHg4qDoPOs3TgW&#10;GxS8KDPt5L8gwscKdvyMRjfmDa0E1fNCJCZkYBCOECd2iwWmXWTjju20ptgZtywaClaHdYnDaIwq&#10;JfwOFQYtVpcEvGX2B/wogmw9cyOCMDC02BkW13z6M/woAo4HNvu9bCIqKrdWwXSEipIedodHIfGM&#10;Xz3wPbRKl9UJvE7Ad9U+C1tCzQwaceI8zrXSC3u8v6rk640Zt4qf6TNe6cBpHg8qDvzOsyJ207oT&#10;o8kMO/kv6PDRw6qf0ZAQd6xHvBhqRiQvZGAQtsHCTdvC52b9cRWZciIOZdLipuXE6k65IrE9GMaV&#10;/JAmd/GjCLgkoJHRhIU9KjjasMWK3azyDLoVSXwejiE38wO+N7Z4aVu8cVgDjge2grhDL1aKGFZ6&#10;c3UwrnA8MVbC2DpYKiObfxOLGK/i8AU9gohffD+je6pg+Hf6OVpBsbNsp4qesolgOKHcMvt95V21&#10;iC35MqRKFfOz9pl4jIqWev8ZF/exPeE+6PQZRDow879VgooDxM8861V4IEb53c/851f4+OFnp0vH&#10;E4WblHwGPyYIS2ABp60csQIyU4KtgJWatjUFK/iZLfpxVzRYiF48oz93RXY1tToHBBUJLbiSlRWw&#10;i1jbioMVhFnPDY5fFod7oUGGflXDDAt6LMDF67BV2IriJoYFrnvuZriaGehf2Yoj2JKLE1S1yggO&#10;wZCtCmYUt3pg5atVALXg/dRhEto0pIJhjmvIy8BKW7vhIyocOD7ZCn7HLyrzavhh+KrD8vDeqsKP&#10;ezFo8yNiJW3KwFZrVCzxHdReQUxfsmeorGo30HKLunp/EYw/RBu/qHSjgi/mO7O8Ho/06Xc68DKP&#10;BxEHKn7lWTflPxpQuMmcilF+9zv/+RE+fvhZrJtVvKr7ieSEDAzCFmLBjlhV0M3QFowqevcWKzwc&#10;J211KESQBgaiV6EboVbsVnATFk4Qn2cXOwq8iFGFbIRRmIjvY9d/fsavmFatYNUwlWEnfFF5GXvB&#10;w5aNCxUr76QNH7v5Ll7p08904HUe9zsOtASRZ+2Eh2iAGsV3EPnP6/Dxw89iIwxi1wgnCh80RIqw&#10;BRbsWrBw9grZPAqsDGSIm1MFAbb8OAELbmxhswIqbVhxWDUukHiEhRZ8NyvpAN8NW16dGhcIVmio&#10;3FgBn4fXogFppHy4XdLUr/i1MsxBC7Zo4r2dGheIVUUHwxUnJDuZC4A9HhgOMvA8tooahY/R4goy&#10;gkqffuZzr/N4kHHgR54NoswLKv95GT5++Rl7h7R5CA0SMi4IM6gHg0hIUNnHrm6rrVZa0GjBOR92&#10;lSM3z1TBliCsBNTuZqwwsLLGe2Ih7kRh88JfdhC7y3FNdQxP9AdO+kO/qEo7Go34HS4F7OTdjMDe&#10;NNyxGZUNjFN8fxz+ooan1eep4YfXm01UNsOP+FWNbJyThP7Ugv5tVOpEz+JeDVP1GP2rhou6nLOT&#10;d5ChfRaCw5dk98Z3xjiy+o5hSJ9epwO/8rhfcaCH13nWqX/w2fgsK/k9HvnPbfgE6WeC0IMMDIIg&#10;bCEqcFaHmBFEEFD6JAiCiD80RIogCFtolTeCCBuUPgmCIOIPGRgEQTjGyzk4BOE1lD4JgiDiAxkY&#10;BEFYRh3bSxBhhNInQRBEOCADgyAIx1iZJEkQ8YLSJ0EQRDwA+D+oJAGw0s940gAAAABJRU5ErkJg&#10;glBLAwQKAAAAAAAAACEAiuFiTj11AAA9dQAAFAAAAGRycy9tZWRpYS9pbWFnZTIucG5niVBORw0K&#10;GgoAAAANSUhEUgAAAN0AAADnCAYAAACaJVPRAAAABGdBTUEAALGOfPtRkwAAACBjSFJNAACHDwAA&#10;jA8AAP1SAACBQAAAfXkAAOmLAAA85QAAGcxzPIV3AAAKNWlDQ1BzUkdCIElFQzYxOTY2LTIuMQAA&#10;SMedlndUVNcWh8+9d3qhzTDSGXqTLjCA9C4gHQRRGGYGGMoAwwxNbIioQEQREQFFkKCAAaOhSKyI&#10;YiEoqGAPSBBQYjCKqKhkRtZKfHl57+Xl98e939pn73P32XuftS4AJE8fLi8FlgIgmSfgB3o401eF&#10;R9Cx/QAGeIABpgAwWempvkHuwUAkLzcXerrICfyL3gwBSPy+ZejpT6eD/0/SrFS+AADIX8TmbE46&#10;S8T5Ik7KFKSK7TMipsYkihlGiZkvSlDEcmKOW+Sln30W2VHM7GQeW8TinFPZyWwx94h4e4aQI2LE&#10;R8QFGVxOpohvi1gzSZjMFfFbcWwyh5kOAIoktgs4rHgRm4iYxA8OdBHxcgBwpLgvOOYLFnCyBOJD&#10;uaSkZvO5cfECui5Lj25qbc2ge3IykzgCgaE/k5XI5LPpLinJqUxeNgCLZ/4sGXFt6aIiW5paW1oa&#10;mhmZflGo/7r4NyXu7SK9CvjcM4jW94ftr/xS6gBgzIpqs+sPW8x+ADq2AiB3/w+b5iEAJEV9a7/x&#10;xXlo4nmJFwhSbYyNMzMzjbgclpG4oL/rfzr8DX3xPSPxdr+Xh+7KiWUKkwR0cd1YKUkpQj49PZXJ&#10;4tAN/zzE/zjwr/NYGsiJ5fA5PFFEqGjKuLw4Ubt5bK6Am8Kjc3n/qYn/MOxPWpxrkSj1nwA1yghI&#10;3aAC5Oc+gKIQARJ5UNz13/vmgw8F4psXpjqxOPefBf37rnCJ+JHOjfsc5xIYTGcJ+RmLa+JrCdCA&#10;ACQBFcgDFaABdIEhMANWwBY4AjewAviBYBAO1gIWiAfJgA8yQS7YDApAEdgF9oJKUAPqQSNoASdA&#10;BzgNLoDL4Dq4Ce6AB2AEjIPnYAa8AfMQBGEhMkSB5CFVSAsygMwgBmQPuUE+UCAUDkVDcRAPEkK5&#10;0BaoCCqFKqFaqBH6FjoFXYCuQgPQPWgUmoJ+hd7DCEyCqbAyrA0bwwzYCfaGg+E1cBycBufA+fBO&#10;uAKug4/B7fAF+Dp8Bx6Bn8OzCECICA1RQwwRBuKC+CERSCzCRzYghUg5Uoe0IF1IL3ILGUGmkXco&#10;DIqCoqMMUbYoT1QIioVKQ21AFaMqUUdR7age1C3UKGoG9QlNRiuhDdA2aC/0KnQcOhNdgC5HN6Db&#10;0JfQd9Dj6DcYDIaG0cFYYTwx4ZgEzDpMMeYAphVzHjOAGcPMYrFYeawB1g7rh2ViBdgC7H7sMew5&#10;7CB2HPsWR8Sp4sxw7rgIHA+XhyvHNeHO4gZxE7h5vBReC2+D98Oz8dn4Enw9vgt/Az+OnydIE3QI&#10;doRgQgJhM6GC0EK4RHhIeEUkEtWJ1sQAIpe4iVhBPE68QhwlviPJkPRJLqRIkpC0k3SEdJ50j/SK&#10;TCZrkx3JEWQBeSe5kXyR/Jj8VoIiYSThJcGW2ChRJdEuMSjxQhIvqSXpJLlWMkeyXPKk5A3JaSm8&#10;lLaUixRTaoNUldQpqWGpWWmKtKm0n3SydLF0k/RV6UkZrIy2jJsMWyZf5rDMRZkxCkLRoLhQWJQt&#10;lHrKJco4FUPVoXpRE6hF1G+o/dQZWRnZZbKhslmyVbJnZEdoCE2b5kVLopXQTtCGaO+XKC9xWsJZ&#10;smNJy5LBJXNyinKOchy5QrlWuTty7+Xp8m7yifK75TvkHymgFPQVAhQyFQ4qXFKYVqQq2iqyFAsV&#10;TyjeV4KV9JUCldYpHVbqU5pVVlH2UE5V3q98UXlahabiqJKgUqZyVmVKlaJqr8pVLVM9p/qMLkt3&#10;oifRK+g99Bk1JTVPNaFarVq/2ry6jnqIep56q/ojDYIGQyNWo0yjW2NGU1XTVzNXs1nzvhZei6EV&#10;r7VPq1drTltHO0x7m3aH9qSOnI6XTo5Os85DXbKug26abp3ubT2MHkMvUe+A3k19WN9CP16/Sv+G&#10;AWxgacA1OGAwsBS91Hopb2nd0mFDkqGTYYZhs+GoEc3IxyjPqMPohbGmcYTxbuNe408mFiZJJvUm&#10;D0xlTFeY5pl2mf5qpm/GMqsyu21ONnc332jeaf5ymcEyzrKDy+5aUCx8LbZZdFt8tLSy5Fu2WE5Z&#10;aVpFW1VbDTOoDH9GMeOKNdra2Xqj9WnrdzaWNgKbEza/2BraJto22U4u11nOWV6/fMxO3Y5pV2s3&#10;Yk+3j7Y/ZD/ioObAdKhzeOKo4ch2bHCccNJzSnA65vTC2cSZ79zmPOdi47Le5bwr4urhWuja7ybj&#10;FuJW6fbYXd09zr3ZfcbDwmOdx3lPtKe3527PYS9lL5ZXo9fMCqsV61f0eJO8g7wrvZ/46Pvwfbp8&#10;Yd8Vvnt8H67UWslb2eEH/Lz89vg98tfxT/P/PgAT4B9QFfA00DQwN7A3iBIUFdQU9CbYObgk+EGI&#10;bogwpDtUMjQytDF0Lsw1rDRsZJXxqvWrrocrhHPDOyOwEaERDRGzq91W7109HmkRWRA5tEZnTdaa&#10;q2sV1iatPRMlGcWMOhmNjg6Lbor+wPRj1jFnY7xiqmNmWC6sfaznbEd2GXuKY8cp5UzE2sWWxk7G&#10;2cXtiZuKd4gvj5/munAruS8TPBNqEuYS/RKPJC4khSW1JuOSo5NP8WR4ibyeFJWUrJSBVIPUgtSR&#10;NJu0vWkzfG9+QzqUvia9U0AV/Uz1CXWFW4WjGfYZVRlvM0MzT2ZJZ/Gy+rL1s3dkT+S453y9DrWO&#10;ta47Vy13c+7oeqf1tRugDTEbujdqbMzfOL7JY9PRzYTNiZt/yDPJK817vSVsS1e+cv6m/LGtHlub&#10;CyQK+AXD22y31WxHbedu799hvmP/jk+F7MJrRSZF5UUfilnF174y/ariq4WdsTv7SyxLDu7C7OLt&#10;GtrtsPtoqXRpTunYHt897WX0ssKy13uj9l4tX1Zes4+wT7hvpMKnonO/5v5d+z9UxlfeqXKuaq1W&#10;qt5RPXeAfWDwoOPBlhrlmqKa94e4h+7WetS212nXlR/GHM44/LQ+tL73a8bXjQ0KDUUNH4/wjowc&#10;DTza02jV2Nik1FTSDDcLm6eORR67+Y3rN50thi21rbTWouPguPD4s2+jvx064X2i+yTjZMt3Wt9V&#10;t1HaCtuh9uz2mY74jpHO8M6BUytOdXfZdrV9b/T9kdNqp6vOyJ4pOUs4m3924VzOudnzqeenL8Rd&#10;GOuO6n5wcdXF2z0BPf2XvC9duex++WKvU++5K3ZXTl+1uXrqGuNax3XL6+19Fn1tP1j80NZv2d9+&#10;w+pG503rm10DywfODjoMXrjleuvyba/b1++svDMwFDJ0dzhyeOQu++7kvaR7L+9n3J9/sOkh+mHh&#10;I6lH5Y+VHtf9qPdj64jlyJlR19G+J0FPHoyxxp7/lP7Th/H8p+Sn5ROqE42TZpOnp9ynbj5b/Wz8&#10;eerz+emCn6V/rn6h++K7Xxx/6ZtZNTP+kv9y4dfiV/Kvjrxe9rp71n/28ZvkN/NzhW/l3x59x3jX&#10;+z7s/cR85gfsh4qPeh+7Pnl/eriQvLDwG/eE8/s6uL5TAAAACXBIWXMAAA7EAAAOxAGVKw4bAABq&#10;cklEQVR4Xu2dB2AURRuG36vJpfeEJITQSxJC7733LsVCETuoWPBXLIgiKnYRFVFB7IpUBaUovfce&#10;WiAhIb23u1z5Z/b2Lnt7ey25S4Leo0N2vpndu52Z96bs7IxIR0A9Iq+wEvtPFeLo2WJcTSnDtVsV&#10;xKaGRqsPp0ilYkQEy9EwwhOJLb3QrpUPeiT6wcdLwsZw829DpanEgcwLOJyVhBO5V5BcnIm00hxU&#10;aFSAiMYQQSwSIUDugya+DdAyIBodgptjQGRbxPiEMdeoL9QL0ZWUqfHH7hz8tj0HJy4WQatjUpFg&#10;+EsgCVqFebiHhwS9O/hi/IAQDOkeAImEG9/Nncq+jHP4/uo/+PPWMRSpSlkrD2NWC+d5m4AYTG3S&#10;F5Oa9Ea4IpC11h11KrqiEjVWrU/Dqg0ZzDGTaGYJyP61ITpueHS4B+4fF4Zpw0PhIRezVjd3CrRI&#10;br55CB+cWYczBcms1QZM9nPLiDkeEinubjYA8+LGIdo7lLXWPnUiOvqRa7dl4q2vbiKfNCerEov8&#10;NaYbx2bAAeFRGjWQ45WHY9C/SwBrcVPfOZuXjPkHV+JozmXWQjDNVmGYONYjGoqHh0SGJ9uMw5Px&#10;45nj2qbWRZeVq8S8t5Jw6EwRa6EYEov8NaYbx2bAlugsMGlwMBY+2gjeCnefr76i0Wrwwdl1ePfM&#10;r6gkx3rYvLWdxXqYeNYjc4tQM79IfNX7acQFNmIttUOtiu7ouULMfeMSsvNI59ckcQzH5K/RzLEZ&#10;4NVkgnEE0aFZjAJfLGyO2EhP1uamvlBI+moP7H4ff6efYi0G2Hy1lb0GmHi2I3OLkULqgfe6PITJ&#10;TfqwFtdTa6LbujcbT5EaTlWpZe+amziGY/KXa+baDQjWdgb4fkrV7QX5S7H69ZaIb+7NWtzUNRll&#10;eZi0/XVcLEhhLVy4+c7+tQUTz77IhqIkIv+90G4qno6foDe4mFoR3V/7spkaTqNhP8ooHG7icGxG&#10;s0A8E9EZELLx0X+2n48UP7zVCm2auoVX12SVF2DMn6/gSmGalSxkA+zJYooxnr0nkJhs1BcSp+CZ&#10;hEl6jwtx+dDeMdKknPcWR3DVgnOu4G+EtWvTsKpwOko66+VLSM9SshY3dUG5WolpO5fgMhWcMzFm&#10;tbUyYQotUtQtOfUzvrv6N2t1HS4VHR00eez1C1CqOE+2LWJIJJoC7KGlhLMoPCHHg5ybnVeJuUsu&#10;65u6buqE+YdW4mTONdZnBwJZaRFH4vKYf3gljmZzRk5dgMtER1utz75zEbn5hhqFkxJG0diTOhbi&#10;0msIis8KnPinLpVi6SqhfoQbV/Pj1V344eo/rI/NWYtZyQlwJLuNF3XkJEClVePBfR+iuLKctTgf&#10;l4nu5623sf9EAeuzF0MCkb+CaSVgtEd8FuJ8syEDZy6XsD43tUFORSFePrqa9dmLjfy1hPE0x85P&#10;LcnGaye/Y33OxyWiKyqpxDtfJbM+CxhFYCVBBBPNQnyDsIScGdSmg0arw8Ll10kUoThuXMHrJ35A&#10;nrKY9fGwJxsczSpjfMdO/ObyDpzPv8n6nItLRPf1b7dQUKQy3qfIeMP23DgvrvEU7rn0mOt3BNPr&#10;nE4qwc7D+azfjSu5UZxBmpZVzUoutnOzuvlNMBYX44FNNDot3jz9M+tzLk4XXYVSg+832zkiZaxh&#10;+AnBsxuD6QE3Lt9vCUM8/rl6lv9wiz1y40o+PLMeauNsEwvYm53VwVgEDAfWL/TXrWO4VnSb9TkP&#10;p4tu89+ZzOs5fGzXdjbsJsH8uNRvzXHh2cjh6aRiXLjm7tu5Ejow8duNvaxPGH5OmWOab9WGnms8&#10;3+Axd1pS261M2kqOnYvTRbfx7wzyL/3SFPLXcGgJi/0prp09NolKPQZnD7y4Rq/e9tv2bOavG9ew&#10;KfkASlUV5IiTBwJwssQCnEDrl7INPd+GW5+8n5kX6kycKrq8QhWOnC1kfRzoDRAs1nZWm5ncMOK4&#10;JiMGozXHweitsm8/kMseuXEFf6YeY4/shJdlpnACrcarOXS09WDWRdbnHJwquoMn8zkzT/h/+fDs&#10;FoVH4droMXHsH5Mga5jE55+ow63MCiSnue7ZzH8Z2o/bk35W7zGmv2WshxrgxLLvhGqzK/0Me+Qc&#10;nCq600kCtRwDSRU2YapqO4ql1BKy823UzzrOoUVn6mEx9R8/z33dyI2zuJifgmJ1GeszwM0Hc5hQ&#10;61EInAg241af47lX2CPn4FTRnbtCByO4dy+cEqbC42DSv6PH/HhCNorBbs1xEbIBV25aWA7ATY24&#10;QERngnnSW8ZmXE4E4WytMWdyr7NHzsGpoksnTTRzDKlA/nISxGr/zkx8fKjN4OzF1jk6XEt1Ny9d&#10;wbWidPaIj/X8M4Zaj0bgRbAZ3zEKVKUoUvFr6urjNNHRWR23cwyis3TXxM4JsvoYwWatZ8AQZstZ&#10;oiqcDgS5cT50MMIMa1nCwRjNZvyqfGTgeWtKWlkOe1RznCY6VaUOauKE4drJMcdrv/Ao1C8Qr1rw&#10;rkU+q6CILo7kxtnkVVib9mU7P40xbEcl8CJRr13nWadM7bxXwZwmOjWzMCW5O+MN8u+U5+d4TYXH&#10;j0f8FsXHt9tC4DzO9c0+xo1TMK6oKAST5rYT3hjDrjyikXgRDSa7zjenat2WmuM00cmkQpfi36HB&#10;z/7lBJsOrvDPIxjEYaYM6rfXcRC4llRq/9vGbuxHJrJnQShe/ghgjGE7KguNKBDZYOY7IdgwuViq&#10;9zsBp4lOLhPDm1lhmXxDkxvg343Bz/7lBJsLj+vnYFGANrBxnp+P05LDDQd/DxtLYxizw3Z+0hhM&#10;LNtRORjOsnESNxovepCHD3tUc5xaykIDPdgj8m05X5jnIRj89K9pXCo8u8VH4QrJlrMIDdMhKtS9&#10;UpgriPYKYY+sYMwea/lUBRNLn20OYjjJ/pPpwkWhns5bO9WpomvWyIs9opAbsnpP3EDzuKbCo1A/&#10;31ZTTK8Z08AtOlfQyDecPbKBMSvsy2cHo1uAnmzdRfuEwFvmvLLhVNG1bOxL/qVflIPRy7MzcG3k&#10;mHo5JvNaj2KIxItsF8LnGj4noQX9/m6cTYeQZuyRHRizpSp/rGHMSeOB82kTGMMeOQeniq5LW0MV&#10;bLh79q8xMYRShutnw3nRDKIwFyDFENkeZwr/mu1a+bFHbpxJrF8EQj38WZ8dGLPEPM8sYcxh44Hz&#10;6BkWxx45B6eKrnNCABQehpEqw52zf00Sgp8q1M+1sX6+mcAVoKNjjabnml64TVMfhIcY+qRunM3g&#10;hh3N8tIqxriOnMQpMoYDx04XpH9UInvkHJwqOg+5BP27cTvNhjtm/5okgFBq8G3UTxz7xxxTEdly&#10;ZhiuS9zQ3nZ09t1Um1GNuuoPBPPRAsa4jpykh81WPQaP45dBc/8o0rx07l4HThUdZdLQSPbIgOFO&#10;2b8mNy6UCtTGt7M2Q5DBOYrZ+foDCamcxw+MoAY3LmJgdHtEeAXpPUza2wkvrxzFcJbxTK6B6yww&#10;tWk/9sh5OF10vToGo3E0dxSTYrgr9g5NbpK1mSFkN9hYx/PadAxmBgzpGYKocPfIpSuRiaW4v9VQ&#10;1keoSn77MMm/6mHIdb5jEAhQSDyY/eycjdNFR3dAfezuWNbHhd6JAXJsuDkjZgYWg91WmL3OFJFI&#10;hwcmNWR9blzJLCI6H5mC9RHMs8M6xvjCeVldDFfjuxktBiFM4fy9DZ0uOsqYgQ3QrJHQLAR6KwbY&#10;Y66JwczAgYZxXXUwvcaw3mFo19qBkTU31SbY0w9PJIxjfSyOZqMh6xgcPdl+/OReeCJ+POtzLi4R&#10;nVQixutPtmZqEfOE4frZcLNoBoOJUQBuPHtdFXTa2gsPOfAMyU2NmRs/Fk39ef1+02yxD2N2muer&#10;M3ip/d0I93LN/uQuER2lS9tA3Dfa8FCRnyj8hGL9fDODwWgWUGNefKS5uy9Xy3hK5Vjeey6kYt4k&#10;6Opmr7FoGA6qe6EqekbEmfY/nYzLREd5/pEWaNvC0HQTSgx+IrF+vtmIIcBiBDvQnztmQDimDOeP&#10;tLqpDbqEtcJLHe5mfRyqm6UUkyJh8Dh+QdqHW9lnHsQi10nDpaLzkIvxycK2CA/2YO/fUkLwbWw8&#10;Q3R+sBFuBHsdkNjKD28+3Yo5dlM3PNF2PKY178/6OFRlU/UwzWqCmcEinhI5Vvd7turRhotwqego&#10;UeEKfPN2RwQHyHgJwUcoYQw24jiHRlcNWjfxwddvtIOnceaMm7rio56PYWQM+9CcTzXz1wSzssI1&#10;cB2pICQyrO7/LLqFt2b8rqTW9hy/llKCmf87XrUDqnEOl7XJXNUNE6Z9G398uTgRAX7kB8BNvaBS&#10;q8bcPcvw63UrS647ntX2Q65N3yBY0+859I9qxxpdi8trOgNNY3ywbnk3dIqnzz2Izo0/MsYDAQxh&#10;QuHcMNvO20uM0f3CcPpSIW6klbHLS7ipK+hvfVppDg5mXECfyATEeIexIQLQLHQRjb0jsHX4kloT&#10;HKXWajoDtLAv/+46ln9/HRrushPGXzN7f9aq+/Onv13a32zWyIfp33Vo7Y+O5McgJpI/k8aNs8gs&#10;y8eRrEvM1sLHspJwPu+GwG6nduRpdbNdgKnN+uGtrg8wz+Rqk1oXnYGk5GK89slFHDpF94bjpKTx&#10;0ImpaycNIxTo3TkY/boEo1fHEEaYbqoH3fHmaNZlbEs9jr9SjzEisz9r7cj7GhSPFgHRRGyz0S/S&#10;uW8P2Eudic7A3qM5+OzHZBw+ncda2NQ0S9QapLJNOEnAHvr5SDG4ZxhGD4hAzw7BEItd+fn/Hqi4&#10;fr26G79c24PbZYY8NYVJSZvJaWd6O5At9G2Bx+PHYWKTXubPCWuROhedgas3SzDvjdO4aNwnjpOa&#10;ggnrQGqbwbtlsxQwNTRsoMDkEdG4a1gUQoPc79zxKVcr8cvVPfj6wlacyU9mrdYx5p7NbHQgny1E&#10;DVUE4Mu+T6F3gwTWUrfUC9Ht2J+JD7+5yhEcH4HUdCAvzLAhMmF0pLkpwrhBUZgxoRG7NMV/mwxS&#10;k604/zu+ubQd+dx9xEX2ZY4xll3RHcxwXvQo7xA83XYi7m0xkHnjoS6pU9HR2m0R6dcdOGHYG86R&#10;hHUwE0xw5Jb5cXVMmRrSKxxz7mmKuOb/vcnSaSU5+OjMeqxJ2g6lxsJS9HYKj2KMadcp1ch3zimt&#10;AhpiabcH0atBPGupfepEdKpKLT759ipW/HwdaosrmVcjcZ2GUJKY2+g3HNwzHE/f3xzNY//9NV9W&#10;WQHeOfkLEds2qLR2LEHvMuFRalY+pjTrize7zkaAE9eztJdaF93Fa0WY/9YZXLwutL69pYSsWQLb&#10;h6VkELAbTfoDiViE8UOiiPhaIDzk3zeBuqSyHJ+e3YRlZzcwxw7hgPAoxth2n1b9skGne33U81H9&#10;+i21SK2Kbt2ft/Dyh+dRoaIP6NjEEkwzexKy+oltWWAGLITzxFaF3u+lkOKRaU0x+67G/4ppZrRo&#10;/HzlHyw68h0yytmRyOoke3WFR3HoVMe/HF1I9pl2k/B8+ykuneTMpVZERx+Iv7H8AtZs4G0OyMAm&#10;lNX0cjwxHceW0CjCYuNDn/ctfCIO/bvZuchqPeRk9hU8t/9LHMtOYi0cqpsdLq/1uDh2El3D5cu+&#10;T9teAt4JuFx0JWVqPP7acew5wt3fSyhBODa70qtaOcFixy1bFRvF0jVYO/kzvG8EXpoTh4hQzhIF&#10;9ZxCVSneOPY9M/yvsVY0qpv8DgqPYnJGTbLdxsktAxri58EvIsbXypQ0J+BS0dFNFmc+dxjnr1ja&#10;y9tSIvDsNUpoOzFLBaFksZZUbJgxiv7A20uKebNaYsb4xsz6MfWZTdcP4H8HVlY1JRmsfOfq3k41&#10;hEcxOctFSUnfFl839FW0dvKqzlxcJrqs3Arc98xhXE0xDJjYSiVL4QL2mia44B1bSwY7woxRhOPG&#10;t/DHW/MT0bpZ/XvEcLs0lzQlv8DvNw7pDWbpayXBa5IXzhAfpSbfQQC6lsvaIa8gMaQpa3EuLhFd&#10;dp4S9z59gHkOZ0wRY8LYk0K24tQ0le25ZVtx2HCTaELnVNmkUjEentYUc+5twSzMW9fQrF9zaQcW&#10;Hl7FNCtNMEtiK2lek+yopvAMOPI1HYE+Stg4bBESgpuwFufhdNEVFKkwbd4BXE7mPxJgU8MkUexJ&#10;ISelok3sTQY2nkl0S+cK2XVo1sgXS55NRMf4YNZW+1wvvI15ez/FnvQzjF8wlc2MVvKiptlUQ/FR&#10;HPm69kBrvN9HLGb6es7EqaKrUGow/dkDOH6O9+aACRy78dDR1LEvfkhgAaLCs8jffHgpKki+6qCq&#10;lKG0TEFq40CkZ4WiqMSe0SpOElVbbBRiZ4PEYmDGhCZ4enZr5lFDbaHRavDZuc1449gPzJxJLoKp&#10;ama0kvZ2ZqNC6oEYnzBEkP6Tn8wbnjI581YCfQaYT2rcWyXZzBQzbQ2LpsWvY+f3pNBtsv4c+RYi&#10;vZ33A+k00Wm1Osx99Sj+2pvBWijW7o4TZhLNgRThERN5G0N6HULXdmeQ2OoyggMK2RDL5OQHIim5&#10;Ec4lNcPx861x+FQCSsro+1W8ZDF6rSWXpTDWLnCNmEhvvDm/Hbq1D2UtruNSXgrzlvaxrMusxRzB&#10;1LffqIcT5CGRo2Noc3SPaM38jQtqzBRkW8/EilXlOJ17DXvTzzKvBp3Ovc6G1IzqlK64oFhsGbkE&#10;vnLnjEI7TXTvfnkBn31/lfXxsXWrnHCzqNbPlUo0GD1wN+4d+wfatRZ4puQgao0Eh0/HY+eBrtix&#10;ryvSMg3Dx9aSyVIYazcGC8XTz+WcNjoW/3skHj5ezl9KQk1qt2Vn1uPtYz+hgs6VtNGUEwy13wh/&#10;UnuNatwNI2O7oE9kolM2VEwqSGX6n99e3i7w8qvrGRrTCd8PfB4SJ7wS5BTRbd2VhscXHeMUKUuZ&#10;aj2z9fDiWMhsWm4mDN2BeTO+R2R4Nmt3PkfPxGHD9n7YsquXQFPUWtKxYcYoQnG5Nh1pCnth8TPt&#10;0aeL8x6qn8tNxtzdy3Aqm/eD6GThyUVSjIjtionNejPTquhCP66gQFmCZWc34rPzm82ax67m2XZ3&#10;4cWOAksHOkiNRXc9tQTjH9mFklI6AZbNFWPmCOYSi7UwLubx6JLtbz93Fu3aPMlaXE+F0gMbd/TF&#10;dxtH4MKVxqxVCEfFRiF+jmnckBgsmJNAmsfVf3dPqanEeyd+wYenfrM8OdkJwov1DceMVkNxT8uB&#10;zHtrtcWNogw8uZ8OBJ1lLa5HTNLrp8Ev1niuZo1ER98WuGvOHpy7XMBaKJxcMR5ay1xrYeZMHRWD&#10;V+bGQy7/jJSZx1lr7XLsbGus+HEi/jnUGVWpxx7w/WZw7fxzKHpPoL8HXnwsHuOHCW3GYp19pCDS&#10;kcmrBWmsxQrVFF6n0JZ4st0EjGjUpdbmLPKhRfejsxvwxvHvmSZ0bRDi6Yd94z+s0ZLrNRLd0i/O&#10;YcUPdvTjjIfWM1iPcBw6m+O1eQlEdPoN+nS6r0l5mc0c1xVXbzbE5z9MJDVgH2g1hoJnKTn5dtZv&#10;YuZ69Md9ukTgs8Xd7ZpAnVteiIWHvsH3STuhY/aRsBMHhDewYQc81W4ietbh+2h8dqWdxsy/3zF/&#10;1ugiBkV3wC9DXiLJZk95Nqfaojt1IQ+T5+6BRms43dIX4NiNh/Z+WX08uqXy8kWd0Ldr1Zw4ne5n&#10;ctNTWV/dcj0lCh+smkb6tj3I9xK6N3MxmYqNYhqHrskyrG8Unro/Dk1irL+rR7Pwu0s7sfDwauRV&#10;cKbc2ZvMFBsFaBAR2/86TEHn8Pq5Mval/BRM/HMR0kvZF6KrKQh7+bjXHNzXchDrc4xqiY42K8c+&#10;tJN9AM6/OUs3y7GbRLGeOF6eEqxc0hXd2ptuT6zTbSbpOob11Q8uXYvF+19Pw98HupDvRy38pGX9&#10;JmbTOPT5HRXbY/e1QuumtvtIxzKT8PyBL5m/glhPXlMECmrXiNZY1GU6ukW0YS31F/rAf8yWl5n1&#10;NC3iJDH6y7xwaNKyai3BXi3RffHjZbz9+TlOhgrdiLWb44SZRDM9RyYVE8F1Qe/O5rO+dbq/SfoN&#10;ZH31izOXmuHdlfdi//G2rEVIbJQqg1QqwuiB0XhoWku0aGx7fiadL7no8Br8fPkf88vysZYVfNhC&#10;2TIgGi93vo8Z+r+TuFaYjuG/v4Bs0tR2NZOa9sbK/s+wPvtxWHQZ2eUYfN92lJVzRsSMmSqUu7Zy&#10;nBPOPSTH777QEeMGR7MWU3S6wyRO/S4Quw53ID9O9+Hydf6M9aok9/GWYfLIRpg5iW7bZXvR07yK&#10;Yiw7tQ6fn+MPmdtIZ1vZwEJniTzfaRrubTm4Tpepqwknsq9g1B8vufyRAn0BdvPIxaR/G8da7MNh&#10;0T3/9jH8uuUm6+PlpNErlMP25HpVnAenNMXzj1rurOt0Z4noDDVJ/UWrFeOXPwbiw1VTkJ1LR7z0&#10;yd2koS/uG98EE4Y3suuBeJGqDCvObMKy0xvIcamF5LSSxjaSnz7AfrLdRMxJGOuUh9l1zS9Xd+Hh&#10;XR+yPtfRPrQ5do5ZSsqiPeVbj0Oiu5xciFH374D5NgC8DzR6hb6I7S/XKSEY33/Qk5mVbwmd7jq5&#10;Ude8euEKyso9SbN8LJJvReLuMdfRJXEWsY6xmVn5FSX4/OwmfEZckdLWmwAUK9cTCJKIxLin5SC8&#10;2Pkel+08Wlc8te9TrL60jfW5jq9IE3MCaWrai0Oie3zhQWzZZXj2I5S5PJuJ1474BDr594+v+jNz&#10;Eq2h02WQAtuA9d2Z6HSdyL+LyH2M0Bs4pBZn4XNSs62+sA0l6qppT2YpJpSswkY9nKD+0e3werdZ&#10;iA+29rD/zqW0sgK91z+F5KLbrMU1NCf934MTPrJ7ipjdoqO13EhSy9GJzaYIZTDPZuK1VCD09hcf&#10;S8D9k23XYDpdMSmsfqzvzkan60H+peIbhCMZl0gzcjM2Xj+ASp35TBLB1DMzWkpjPa2CYhixDY6p&#10;3VWw6oLd6WcwbssrrM91fNnvGWYKnD3YLbr5bx7Fuj9vkCProjFFwGZiMg2n75n9/tUAZtTSFjqd&#10;hhTSul2p11mUq8VYfy0SK8/G40QW554sJLWg2cxoHquBdzCe7zSVaU7eqYMk1WHWznewIXk/63MN&#10;CaS1sGf8B6zPOnaJLjOnHH2nbEFlJenMGfPSQokQtFuIa2IW4dPXumJoH/v3AdfpFER4FazvzuN4&#10;lj9+uBSNXy5HoUjFHUzhJIw9SWfAzKg30K2g6JStRxPGwOtfMEjiKPQxQrffHnf5VLH1wxehX5Tt&#10;nYDsmjT30+brRHD0CxN9GiVKD4T0KmQ32Hh2jrl1U18M6e1oH831y6U5m2uFXnj7WHN0/KEfBqzt&#10;hS/PxfIER+GkEy/JDAiaeUaFVM6I7eS0FXimw+T/pOAoTf0jMbGJ/QMdDkHTnHVfXtjCmGxhs6bT&#10;aLRMLXc7q4y1UNifVOMvq+DvLgehcFPbW891wF0jHZvcq9M1IjWd0FqaVdwsUiDGr9zmN3QVNHFP&#10;khptS3I4fk+OwMVcdkqXXV+IE8lCfCGzJxHbrLjhmNdu4r9uRLK60Feb+m94lvW5BtpkPzP1C6YZ&#10;bw2bott9+Dbun29pP2g2y405b6FkGBEO9/OR4cBvI6DwdKyPptO1JqK7xPqEKa2UYOnRZgj0UOGu&#10;lrcR5eP65mhqsQJ70oLwT2oocSHIKbfwio6t5GLgRLIQ32CmYqOv2TzZfgIifUynzbkBBmyYzyyi&#10;60oWdr6P+bGzhk3RPbP4EDZss/Aw3AhrNwm2FNdAVfj4oY3w7gI6fO4YdMhdJDrO+qzz4fHGeP1Q&#10;C8SHFGNgTA76ROeiQ3gh6e/YsRGGFdJLPXEuxxcXSA12JCMAxzIDkVlKRGZvWthKJgZOJIH4vqTP&#10;9mDcCDzadgzC3DWbRZaf2YiXDq9ifa6Brpd5YNLHrE8Yq6KrUKrRecwGlJXzO6CWSopQ4bAUt4oV&#10;i7tjUO8o1mc/Ol0fIjpLtbA5xzL98cBfibheoO8L0oWKGpGmZ6ugEqYJSmvBEIWK1BgayMQ6yCVa&#10;aHQilJHaskwtQbFKyojsFqnJbpV4MtcpUMos36G9aWAziXgRWG+ElxgPJgzDA3H31cnuM3caN4sz&#10;0e6nh1mfq9Bh/8SP0SZI/wqaEFZFt3N/Gh56wVCo+SXDWknhhJlEMz+HvsJyfNNo+PnKWYv96HTD&#10;iXD+ZH32QYfn3zzcHMtONoZGy/s+Fm/J0v1UIWg2MVq8uNWgKqoidQgvwCMJyZjQLB1S5rHJDOJe&#10;JGnh+Auv/zXa/fQQEV8W66suVhuHWNDxbszvMIX1mWN19HLHvjSiSpLdzGfQf7gfxvdzMYQRxznk&#10;eRhaNPatluD0OD56qZBq8VrPJOybth99Gho2o7RF1fflHtrEJK6VE+24ppdMjXtapWLHxH34h7gp&#10;LdKY2lgkqiTuSxKjJfkRmkOcHW+L/4fRv6JEE7wmzjpbUo6wR8JYFd2+I1XTZ6onPgon3HDIePUH&#10;LRrXZFaJ7Vn5logLLsbv44/gp9HH0TaUffGT/ZrCcAIF4lk81STAygdYCOocno+P+p3F5Zk78OmA&#10;08TPXRqjCpFIRdyn5KgZEd6TxHGXQnRjoJUL9ygwcCbnGnK5LxPzsCi66ylF7GMCWhqqSoRt8XFt&#10;XLjhxLF/YqNrsoNpzZ/TjWicxdR6VHy05hMxX6x6WDzTJMDK9UkQ7We2DyvAK92ScPyeXaRmO4CZ&#10;bVLgS2o6e6CTBUQi2pFvSoT3P+KsvND5H6SZv/2TL+yGZinH0amSe9L0K2cLYVF0x8/wl7WjV6zC&#10;svgoQjY++jghgTV5YFv9mo4PFR+t+Y7cuxfzOl5HpOCjBc49Wbg9W3ctBB2w6dcwB0t6XcDZe//B&#10;rkn78UyHq6SAVH/ND5GojLil5KgxEd6LxHF34vnvEkZXLNMXPec5AQ5mXGCPzLEouhPnhH4hzT/F&#10;PvHx7VUE+NZkfUTnz0hpGViK13ok4eKsf/DP5AN4oesVdGuQzwhDD+deLN+WOZy4fnIV+kTnYH6n&#10;K1g/5jBuPrANG8nfOYnJaOjr3IVURaIS4paQoyZEeK8S5/o3quszAfLaGeU9kmn5+bHF0cuRM/9A&#10;0jVDBlkaXjO3m67LY/u8jxd1w8j+1Wtn63RvkwL1POtzLUqNGKez/XA+1xeX871xs9ALt0oUyFPK&#10;UEQcDVeTmxcTdXnJtExzMMhThTAvFRFSGWL9y4mgS9AyqASN/bizexxDoxFBItFBrRZBKnVE9Xp0&#10;OrqmB11i4AmSdv+9xwx0WcLOvzzG+pyPIUdkYgluzfpZcNFdQdEpVRokDv2FZCw/yH7xUewR4Aev&#10;dMOYQZafaVhDp1tGCs4TrO/fRXaWHKFhKtanZ81XDTGotxL7j4sQEyFFUbkGWVkSJLTSonFcFnx9&#10;q56nKpVieHiYvW1sRKejM1bmEzeXpKHzmun1nYt5Kei+9nGLJdkWjvzM7Z7wvuAed4LNyxupRURw&#10;NMP4H0H9Qh9rsJuGGZqeps1PxmMkP78m61jceROerXH8cCBOHAnE6hWxSEkKIR1yNoClvFSC8xc9&#10;4KcgjgisTVMtuiRqcDNFBh8f0wkMn33cGAd2ROH2bTmOHgxCcaHpqzwiUQ5x/yNHdMDlQ+Jqf3+A&#10;uiBPqR9V5JZGR5wjUIELISi65NRizqcIfZyQzYBwmCUBZubVZC7knf8LrVKJsHVDJHZvD8eZk4G4&#10;neqLsBAtMrOkuHHd9P6UGi0iwtWQy3RITpHj+ClPXEiiU87ou4VsJAIVWliwlghTiwM7G6Ci2Au/&#10;/BSBg39H4laq6cCVSETfwH+KHDUnwvuUONPa9d/G7dLaG1Cy9Ma6oOhS0zkbOhr0UXXAQchmwBBm&#10;Hs4V4NUbNenY3/k1He2XJV1WwJP0AaIi1FApRQj006Jf71ISZlrVtWxViivX5CguEUNCcs7Xh/Qf&#10;vbQoJ+dw8fbSMOJMTZMhlAi4okKMxNY6ZGdLERYm3LIQidKIm0OOqPi+IK5SH/Av43L+LfbI9SQX&#10;CT8rFRRdVg5tavAEY/Ty7AxCNi6GcPM4F5LoBpLV5c4T3ekT/ibNRrq4bIOGpVCpxWjeTIngIA3T&#10;F/5zuy+uXvHBnr9DUFIiwZZ10bh8LpCIsQwB/homXlybClSSmjIsCDi2JxLl5WJs/LUBfv4hEunp&#10;EhQViZGXL0b/3iWM8CJiiiH3qMqDW7c8sGtHCDTqKtHSV6VEIjo/sTUR3mriajYhvL7hrH3u7OF2&#10;mXCtKiy6XG77nicWo9dwwAkTtPHhxtEhI7sMKWl0b/LqcOc0L8tIf2zrHyGQVHph327T127umpKB&#10;0+fkuJQkJ4IUQUUqmZbNlVCIPRDqp29mlpbISM0HHD6mIP06T5z6PgBbf/fDRdK8pGKjAyr7dwdD&#10;IZMi1F+C2Bg1hg4sJaIR4YdfA3D+sgRdulf9wFHhr17ZEDqlJ86c8sO5M6YjmSLRNeLoimVx5Bo/&#10;EMfrYN6B0DfHD2deZH0ugI5JchxdEFgIQdEVFNF+FhUFF71IjJh4eWEMBhvfzkeHPYfS2WNHuTNq&#10;uoP7A3DrcigqSjzgIdch61bV966sFGHX9jCmxvNUAM2aqpCSIsPW7T7wJLVSdq4UwQoFxo4sQmCA&#10;hqmVKknlE3TMG4XHvKBUkaamBPAjTVIvqRxZ2TJmFJOKcd8hL9LU1KJVCyWaxmixd1sk88iBUlYm&#10;gbeniCkfqdf8IVb6MqLlIxJdJu4ecpRA4v5CnK38rL8czbyEggo6XkHuQcgJIRTPkuNRqBSuTARF&#10;V1xiaFLQC/EvxrMZvIzJxMPBkl3Pn3uq286+M0TXrEUptv3tDYVcjMJiEXxIX+zSRW/s2BoBFRFN&#10;1m1SY+vEUJMabtGbYZCmkX5bjpQRjrJchDPnPLCfCEih0GLU8GI0lOnQDyI0veCJuQ/nolOHcuTm&#10;SdGA9AnpPt0akn1K0uy8cVyB6zfkyCbXysmVoKBAgsICKVatiMVu0mwVk051eJiGyZbkFDE6dbXc&#10;1BeJLhBHZ863J+VrA3HCeVmf2XzjEHtkAa6ADK4G0AWChRAUHX2PzhT64fwvIGAzMRk8vDgmdn3Y&#10;4ZOZSE2vThPzzmhehoZWYvSkNBQWSZiaiM7vzE0NRKCPGId3hyO+jRIhwWpSg4nQv08J/EmutD3u&#10;TQShhpe3DkWkT3fytCdiG1Vi204f+B7W/9h00orx248BSLoih0Ssw9r1fggL1aCCCLlP1zI0/NsX&#10;HRLLGXHRBdYG9ClH0qlwiIjAr1/2xfixxUi+IWNyoc+gDHh42m5CikSniRtPjugmKfatCVIfqCS/&#10;RL9e2cX6age6MadGYDEkQdFpmGd0QlQJpQoBm8FkNJsZOOhI5umwbmt1Orh3zkBKo0YVaBGfyzQZ&#10;8wulpEYCbtyUQU7UkJOt9w/sV4og0oRUk3zqS/qAuaT56O+nwcghJUyzkIqwQimCJEOG88R+1YcI&#10;7LInEQHQOLaSiFIFBRHOaFIb5qwIgRc5J79QQkSvhoQ0a9MzJDh23BPxLSvQqV05tu/wQYtmKnTt&#10;mwFff/PCYQ2R6BhxI0ne9SRuB2utv/x580itbCrCRy3QFxYUHW2iMFWrxeqV2g3OgJCNwDUzQWYG&#10;hu83XBGoYW1xZz2na9+xGBp5GenXaXH6jAIyKdCaCKC0XIySUjFOn/VE107l8CPNxExSc+GaBwqI&#10;aK4lyzDz3nxEENGNGlaMTj/cRNzqm0j48QYefCsd3TqXM/22nt3JuaQ/t5P0ByWZMtDn4d27lDH9&#10;xvx8Mb77OQTDiIDLlGJkZElx7rAnKuUliGhQ/WdzItEB4gaTotKXuN2stf6x/Mwm9qh2EWqGC04D&#10;Gzl9E5Ku8d7bsrlBgqVwK+fxghY90xn3jGvB+uzjTlz7cs3yKEiu+iO0dwkzhE9rtiwiglhSWxUV&#10;ixHToBKtWiuRcktG+nOeRCAypr9Hn+l5kX4dHTShgye05VLGCpY+ZKd7TNCalNZe7RLKISe1G314&#10;npEpxZXrcrSLV6JJYyXOniKC3+8DactC9J/r3OdWOh3dKJGuVk1Xra4f0AGUwRueY321S95DG8y2&#10;hxYU3YQH/sCZi4a3DARE4woBEiIjvLH9h9GkJrB/9WE6h1AksvcN8PrDVw+0Rp+TfjjWSAn/qXkI&#10;DNaiI+l/Xbshx979XkSIIsQR4bWNr2Cey6XdliH1lpQRpYrUXOcveCIkRM08BFcQoQUFatCoYSWC&#10;gjRIJs3WE6cVSKMPx0nTcmDfUiJGUruSmjSf1LAd1gbiVKdCjPrUwkaSTkCno/szUPE5vuCUs5m4&#10;5VXsTD3B+moPuViKrAfXsb4qBJuXfiav21BN8nRptelJMZzDj8O188NA+hyl+H69o0uk3VlNTAP3&#10;Lk/CtoblaNSrBAMHliK/QIJPvwxi/s6ekc/MSMktEGHnARl2Hye1oUchuvRLx9BxqUjskoUr6f3Q&#10;okMIRk1KwcDRqWiWmInbJWXYukeMo6dl8CBCvGt8IcaQ/t2howp89W0QMygzaGYejkzKw4hPXCc4&#10;ikhEB1noYMtY4k7pjXUAfZm0VgXHKd7+cuExB8Gabt7CPfh9RzLr42OhtrJZ+1Fsxwn098T2H0cj&#10;wM/CWpE87Fn7sr6yd08ALpwMZh5uTxxbxDwS2HOANP0UFejaMx9hYaZTsYqLJZh+Xw8UFkrx+cqV&#10;eHj2bCbZH3zwEqbdk8nGqiLpohdpSvrDVyFDv16lOHnGE4ePKzBkRAZax1V3QoLj6Pdhp2tBLiTf&#10;1/Keg86GjhwOXD+fWWjWJtaKpnn9YBctAxvi8JTlrK8KQdG98fFRrPr5PDmyJRKBcLvEZ0A47tQx&#10;zbH4ua6szzo6XUfykbXfdHCEaVPisXDRdbRqVfXcJjXFAy++0I/0xdRo3iQNaeleqNQ2gI+35Tfp&#10;6dL2ZeWVyMwsw1/bt2H7tm1Yt2EDykvS4etj+Tw6MFZcXAJ/nwxoNH5Q+FTio2WH2dDaQ6ejDaup&#10;xL1C8qwlY3MlK89twfx9n7O+2qdPVFtsGr2Y9VUhKLqvieCWEOFVUQ3xURwSoAERsyzfj8sHo2OC&#10;+V7jfBxd+7I2uWtiAhGInHm3jdKufQlWfKGfhpSWJsfLCyaiT7/BaN++PZq3sG8AqbCgANOm3g1P&#10;hSfumT4Dp8+cwWsLX2ZDraPVarHw5Vdw+/Z5/PCT6zdLtIROR/vsdJYLFZ9rNvbMKM1Dt1/mosDC&#10;rJDaYFrLAfis/zzWV4Vgny6mAZ2Hx9UiPTY4ISyEUz1znV3omMLx/JKDKK+w5xFC/X1WRycU0xkn&#10;Bs6f82EmLxsICwtGUFAQ0tPTSdNSYeJKUi+Y2ajLJ6LTqCuxfPly7Ni6Bb26dxOMJ+Q+//RTPPDg&#10;A5DJ7B+ocgUi5lWkNeSITqp+kDi6BZtzeXL38joVHCXWL4I9MkVQdE1j2cVbhIQkaONiCBeI44AI&#10;k1OL8M7nJ1mfNervQIq3t9bkNumb+PyXTUePGYOszCwcPHCQtejRSTzxz+JpOPEdXd+kip9//Ilp&#10;WLy89hOMmzMbY8eOYUOss2b1N+jRsxdatW7NWvQUVTRESv50ZBXa3uLJ2bhqzc41F7fjrxRuS61u&#10;aBEQzR6ZIlzTRfnC04P8GtICwxQa4wEHg41v58KNIxCPL0JuCSV8+9sl7NibyvosUfc13dnTPli2&#10;1Hydl7IyffIaWtl0QIF3iwzTZ87A4cOHcP487UfrCWsahz7Pr4Hy2hHse2k4VMpyDB00GNv3/AN1&#10;gBwpt1Pxzgdv4tH17zLxr105i5Ji4VdJ/vj9DwQHB6N7j+6spYpruYsRKP0QKVeWkf4eaxRgQJ8O&#10;gt/dGThzzc6k/FQ8v/8LckS/rIu+sEUMn6l3dF8DIQRFJ5GI0aYFZ8a58ftzL8rFkp0PN56FuBwB&#10;6rQ60sw8gLTb1poJdV/TPfJQK5zeFoyCAtNdh3797Sw+X3ERHuQHbOL9FXjvm3wcuyK87uK8p55i&#10;arGUm1Wv+EukMnR47gfmDYSd7z6KsvJyaMuUmPHyYsjiwuE5oBkuL9+GjTvW4957SK03agh6dutC&#10;/nbFjh3bmWvQGjQ3JwcjR49i/HwyM07j54Pv48CVV5kH7kL8uTEEE8l3WDTHtYMfpmt2zieOvwyk&#10;dcoqKzBr+1KUqbmTJbjlzdWuCh+ZAi0CHajpKIltqOhML2R6feMBD5NINuDGFY5fUKTEowt2Wenf&#10;1V5N9+7iWMydGo97RybiibvjsPqTaDw1uxVWa8SYkS/Dt+/pf9nob0ZKdiDO57bA1cp40PVNe3fP&#10;Rq82VxHuI7zyb0VFBV58+SW8sfh15OVV1VgeCi90fWUTdBV0/qUakubB+On09wjwDIBWpIPKV4S3&#10;Frylj0xqVOZ9PKWa9P2kuHTxIg7s34cp02cgUymcvsM6vo+B8e9jYh/L2wO/t7QRphTL0Py8N7b/&#10;HozV78bg/nFtmXR4dlZrvPu2c1dN1q/ZSWtwumygfWt20vHAx3cvw4U85/cPq0O7kGZmM1EMWBRd&#10;p0RDJ9CCKIwmC+EM1sKE4Mavchcu52LBWweZhDWn9kQ3amIWSirEeLZQhrlJ3oj6pgE8L3sjmDQb&#10;40iJ37IzkFka79z1UCg1UjQLT0ebiBto3t0HYX4FuHIrAJUa0+qEDhrl5uYy/bri4mK88OKLeHD2&#10;A4wIDZRXqLDqVhtIJTJoruZictgYKLQe0J3MROv4TvDykpJaSkTOodfWYchgoHmzKHy9ajWemT8f&#10;oX8WoQFxPfaaLl67L/1r/HPxGxQWSZGao8DnW5ridp7po4cTB/0witwfLSi9S2R4+7XGiPwxAgtT&#10;FRhH7jW3TIJRY1yzirQja3Z+dOo3/HZlj77I1AN6RVp+HmlRdF3bRzDNGlMMQuBgMDFmEw8PbphQ&#10;uHU2b7+OZV+fZn1caq952ap1GVZvOIPvEoqhi1CiiVaM+WVVTcpnVGJ8uzwaCU2z4SUqRanSA1FB&#10;eUg9U4a1h7ogt9gXWcV+uJVZ9ZZ2QX4B8vPziejScfbUnyjIy8XSd9/BiKHDjD8yx0+dh04egKhm&#10;HSGXybHuk/eQvvofiC/lwauoFDt37ce+g4fxxde/YMbsx6HUTcWIY8X4oNeLEG8sREmlDn4yMQ7l&#10;a+D9R9X6N37KlmiqaAeJhwdU5Efimy2NoKw0zfTXX2mKKUr9DwX91r+QH42G5O+KMCVE029j1c/n&#10;mHRxJSJRIXGLyBEV3xLiTLsbm68fwGuH6WgoC7+oCbmaIHQ9nusVmUAOhLEougB/T9LEpMsKGK7E&#10;hXN1LiZmrocx8OCHC8UxZdmq01i3lT+7oPYHUt79LAkzsuTQRJhOtO6gE+PLH8KZ44OXm+LQhVhs&#10;vdgJhTlatAxNQbfWqejeJhUysb6pTGu5kpISFBUVQSH9EAO6zYMM70OpVOKLr77EoP4DmHh9e3XB&#10;/AcG4vOPXsOjc+ZAR5qZyrIylJeW4tKFquW749o0woMP3I3dO3eguEFzeEtFCPfUZ3GxRp++5ZzX&#10;tvwUj6BAOQcJjbPRp0MOPnvsDAJ9GqFCFcCEX7rohS4eWvD3VEqOK8Ggp1IwUWAWjCsRifKIe5Ec&#10;0aXilxJXhiMZF/Hgzvf0b8Y4ArfYOeps4Cf3RpeIVqzPHMGH4wY+//Y0KWDHWB8XSw+9rTwMNwuy&#10;ElcQfXzajFr2ej8M6WvoP31NMmI2c1zbPDazNeZf8YY/06zT8z9/FZb+dhY/b2qPK0lxyFNXIu3i&#10;NSx6+TJEgUEkwcmdSLQIk6Tjf6+MgqhpBCqJMKLkObhaXIRYhRRpxWHw9/CCv5cvzu88hKZhMZB7&#10;6OfDXrt6jWmGSiQS0sfTQCaVIS4hjgmjhIWFYfr/FmLSkTJcKtFgWw8fNPYSIaeStF52FeNUf18s&#10;eXQUvvl2K3uGHo1OjvNpRxBPfqHP3z6AuAa9sW1LMPIXN8FQTu33D/mhkc9Ox+gJjg1yuILzuY0x&#10;clM75FdUOlyaXMnEZn3w1WC6kK8wVkWXnFqIwVPWsj5LWLpdG8kgGGxf0sllEnyxdAB6dYkiovuJ&#10;iG4aG1L79OrWCZsqq0S3RqFG7PO3cDIlgTTHGqI4X4pDB8+i50QvdOpSgCZBmQj3zcfZS/54ZVEL&#10;dOvijUHhYrSLkaO4TAslqYnkMhGoxkrLdXjtuxw0aNoNiYm2n6NptRrmQfvzCxawFmFmTh/JiC45&#10;/wUUVbSAr+RbSHT5yK7YhrYNfHA+uwSNfZtg5duh6PNnCJqz+XJTosMf/fPw0tt2zGV0MVcLvTFs&#10;Qw9kl9meo2tfqaoZXBGtGfI/jG3ai/WZY1V0lIkPbMLp81kkpj1f3VocO863GsU0UOEpxar3B6Nj&#10;2yPkq9n3gNgVnDzuiz3PNcN9BfpG2HaS/IX/K0dFUCPoRGJUlkuw7+cs9ByqxtzJx6Fg9zg/eCwY&#10;819vi+xmPpCQtB0SpMVTbWXwJoKjqEgrcP3VSqz9PQ8fLV2OhLZtGbs1Duzfj2vXruG+6dOhLC/H&#10;37/9jKK8HAycfA9CIhqwsfSie+MjGSTSnyGTyXDk3Gb0bjMD/5x8DcmZydCJD2He+MN47O44PJPk&#10;A8Mu5tM81diy57jFRwu1RUqxghFcWomCtdQf/D28cXn6GnhKLW90arFPZ2DCsGb6A6pNm+1mGm5w&#10;fLhhQuEEfhSu4xnKSZPigfnbcPZi3ZYA+jb4EdLvMQwl0C0uyzzC0S76MqZ12gn/4DK06CJH5+gk&#10;5Jd4kdpL30yMCitmfsh0cjHUJBe2FErwynH9WwWbbqgxaXclPk4mtZ1jqyjg3JmzGDt8OEYOHYJf&#10;Vn6OQ5t+w/vPzsXTUydg8YMzkJWhX3W4vDSH6TvuOfQmlEXfkh+xYrRv9jwiQ3/D2A76vdXoshKG&#10;scwDJM1nTs2sc8HdLvXEmM3d6qXgKOOb9LYqOIpN0Y0Z3gxeCs77dQbx1UiAFG64tXgsAtFLStSY&#10;MS8HJ8+5ZtKsvfQdmIcrzJcC1CSptGWlSL8QjLffGYoLOzxx42QFbpVHY9O5Hvj22EBsOd2WNO0i&#10;4asVITinAgFFKnhXqHEiT4eH9yrx9iUd8irI9cRVtbtKmYPCjAnIT78bmTfuQWbqPKyZOxjrfxqF&#10;kiL9gMbNmzexZ88eZOXmobSCXFMqQpFah4CIaIy/dzrufno+QsL1j4KaRR9AefFIhAQsR6fmf+D5&#10;VW1BN5i5q88teMr1SheJdexdAcd91Og0rG5fFk4lQhuxoTuSC+rvfNvZ8cPZI8vYFJ2vtxzjRzRn&#10;fTyqJUCDE0IonsEJU1yiwcx5z+DISde/KmKJmDZlyPTWF9R88l29NTm4rQTC2uigIJ2zCvIdiyTh&#10;mNxuN0LyrsOnrBDhPrmgY4SDrhbisRvF6H4mG/3Pkf7bwRy0v5qH5rdL0DCjBBJ256SKks0oK94H&#10;H89tRNk7EOT9PaSFInTtcIyIsB3+2tAEW7dsAds6RVNPEekfgjRdgRvXr6P3qHE4npOO3w/q1zGh&#10;vYXWTfajT3siWI+2UJdF4L11+jQ0rI0Z1UCFEjbtU+VaZlWzuiK5yAvD1/fAddKXY+AWDa6rQ7pG&#10;tEbbkCaszzI2RUe5f2o8s3a+1buyW4AGaDy+s4ZQfL0rJZ3p+5+Zh72Hq0bxapMmTcpxld2W6rxC&#10;g0JRCC4flsPfLwNhHVSIjveDPO8Wnl4yGUkX+kOq1cDXk6hSI0ZTotU0FWmOyEVMxVap1cGjqBJN&#10;c8rRJr0UHip6j0RnFb8zy+ypiZA05J7pHnXiSjGzXgpdeIgux9CzZ08Ek+YqFRqdOkvTplInxqDR&#10;46DWaLDj+GH8c+wAcz0Dp24tQ6lsLx6+dy2GdxiErCwZgoL04mrftQjJdLiVcK5AhoAAS7OCXMsV&#10;UrMNX98dqcWW3xk0Ylo0hJ0zELjuk+0mkAPb2CW6RtF+GDHQoGDuJ1mAK0C7RUihcS0561RUyPHw&#10;c09gx952rKX2UHhpUMIWziQigBmDT+KzD3fjkVEHER+aRJp3Uuz4PRSdW0ihCb2FiOb6Zes1RGAX&#10;PX1Q2a472sVHY3ovKR7qJcOsrlKM6iBH02h9ISspTodGvR+VRKQlpfTtei3pj5GAgiJy36Q2E2tx&#10;8XJz5p08T5kUCV5ieBMFU/HRQZphHSNxdfNS5BXexo30ZHKtqo5ibmkPeOlUkJalQCdqhNISCaRy&#10;L5zP/AiVQbNwXaED/TkJ8HSwc+kkzuX6YjhpUtK+nB5+uTA4BxA63VHHo1VQDEbE2vfitV2io8y9&#10;vz1b23Gx8i24VFuEXOh51p2qUoI5Cx7Dr5stD9e6AjrfUaITkaYY4BVYCW+6rHlaBDIK/TAoMQnX&#10;D+eh/URvlAffRse4ZFzO1k+ELakk8TwVqEi5DJ/y2zh3W4cjaVr4eYkQoADiw/U1S1nxXlQqdfpl&#10;1UnNpSXNP7oAbYlUjdxcCby9yf3LhsDT0xNSqQyksmMEp4MIoWFBEG1ZiIiLG/Cc6AKelV2BDxEp&#10;pbBECpn2ONLzi7Hn7DdIy3gf0Q2V+ONgIIoKG6JXt6ewl3T0aGNTxTY5a5P96UFMDWfPYwF+WTB1&#10;rkaHBZ2mkSa7fWlkt+iaxgZiLDOSaelGHLhJvgirLURzNKQ2WPDWDHz2DV2NqnbIyZEhsFSC/SIt&#10;+o3MxbZziVDq5Nh+oQP2X24J/1CSzCIPPDxkB4Z1uQC5powIlTQZifOWyXCT9PG2n1cjOU+L7FIt&#10;SkktRhefLWOblrfSynE7dySu33qA/B2PtKyeOHZyNILFGibe+YveaJuoX/JOxBl8odP4YkL9mWMZ&#10;aZp6+KhxI9QTpWycd9a3wolLn8Kz8i60bfgVujXJwuEzAUhsnAeRSkN+xFRQkZqO/pjIyOcY+nq1&#10;webrERi/uQuKVJxBvGpD09F1rm1IU4xp2pMc24fdoqM8+UAnzvJ43A/mww0TChdASIhc5wD0vbX3&#10;VkzA4g+nMseu5tCeAMQpxVhJPqpNNxEGtj6HdtEpuLfbLiIsMfJJDVZyORUbT3fD6oODUKr2J7Vd&#10;JOmXiUktQsIqtUgjNVmErwjNgkgTkhwXEPEp2XGLDp1nomXCx/AJegQSjzk4feke5FxqgrSyEPy9&#10;rx+S0yageXP9YBd97Mr0DUmS0TsvbqTCQ40j0bt1U0xoFolXmvqhhFaDNK5UjE2nAonwTyLMtxQX&#10;bvrh/W1tUKaWILH5DPh59sNjTyfhHVIztlCLcSPZjj6VE1h1IQbT/+oAJW9yeH3l1W4z7K7lKA6J&#10;LqqBL2ZMjie5xRqMUAPX8bEVbgd8EdrhVv88EPNeeZD8Ypu+5+ZsLh3wRxZJc7rBf4vIbPj76Odk&#10;Zhb6IjwgH2KJhtlZNdS3AMPbHEXzBmmkCUmqM1J9qNRqiKQSxHiKcOK6BitPqPHVaRm+ILXX+lv6&#10;OZAUHx8fxMbGom3btrhr8l1I6NAebWbPxJx5P2L2w2+TZqRhPRl9lmrI/RcMboQVLXU4KpaR2lPD&#10;iFDE/Ev3qxCjZ2wW+jbLQHSMknk74lKOP6kpgSNXgqHwKENU2GXSTyxHEumvNiY/XkfIj4urefNo&#10;c8zblUBqcPsLcV0yMKYD4xzBIdFRHp3RDsGB5BePlGvLGrIaSOCGW4tXc/7Y0RkznngKRcWuexvh&#10;6A0FVpCCSVdgDgioWqL8SHIz7LvcFk07+zCbNw5pcwaRQYVo1eA2In1zIdVKUV5ZSZp3ZZDIxBB7&#10;ShDlIYKU9M2YuZUkeyylTIfhwzFgmn76G41rgC7qVEHanOk9Q3C4rRZSsQReci9oSD+RdvQMT97o&#10;aOeI7hlYeN8FpGR7Q0P6pdP6p+LRYVcwvH3V1mV0lLSZN6mJyXlb1lTNanE2GiKyuX+3xVtHWtRG&#10;sXAKNG1f734/67Mfm9PAhPhl00UsWLKH9VE4v0p2/UBV51esZr98zRun4+sPPkKDcOfuOf3H78H4&#10;dlETzCWF9l1vNX7ZcZJZzry8QozNR1ugR5s0rD3WG1f+SsXwGWL4VWagT6dMZjWweQ/2gVSugo9K&#10;DTlpYqqlIniotCiCFMVST1SUlqGA2Js2awa5hwfThLGYCiQsPe0WtIV5aBbfAL+PkRHJiuGlkUFD&#10;+poUuU6KMrEKbX7Lx/rVVauBLVnbGunpnuiRkIMRnW5jzspOeHjoVfSJyyHf0wMfzmqN4Dw5/iQ/&#10;LJv/PsHsf+dMSiolmPFnR+xICWUtVqhZMXAqD8WPwjt9HmF99uNwTUeZNKoV2rbmJhDnp4lzyDhB&#10;+JEsRuQgdI797kpyA0x84HlcvELfBnMeK95thLbkI9qQ0qAgFQ59Zka5khKAj/c3xuw1XXD9ahlK&#10;yjzw14kgvL83jmnKUWRiMcKKlZBqSP1Dh/jJ759KLoY31AhTFUMmk6JtYiJ69OqJTp07oWOnjuhg&#10;yXXsgFFjxqCQ9CEv9gkgLVcJAis9Sf9NCblIgnJxJVRiNfmMqixPLx2JvSmX0b39Gkg92iGhYQFu&#10;pHghq9ADtzL106zod5WRWugh4uiQxtsv23746wiZJF1GrO9un+Ao5lmrd7VMsMIfL3Shywg6TrVq&#10;Osq5S9mYeP865lmT9Z8fgbBq/VpV6yQzvL0q8PHiL9C3+znWUn2KCiUYNaQ9flVLmAK5wF+FJb+e&#10;Q1BwJa7cCsKSda1wpSQI5QWksCt18IoEqcnU2LLgb2RkyPDsw30RUlEEtUQMqVoLHWn+iUl20BzJ&#10;gBwRLeLx8XLzFYJt0atnT2S9GEOuRX4ESCOVEqhWQErEly0pQeLaIqam23N5O1pG9iFNUjGSkt9G&#10;rP/rCA9XYcfJcAzvol8ciL5Tt35OKzxcKEMyKd3Pe6mxfa9zFve9mOeDSb93wa3iWphH6ZziY+Sz&#10;AU/h7lYDWZ9jVKumo8S3CsX0KYa3Y6nwDI4PN4wN55tYs3WETnLc0dkrD82fg5829ib+mtPUW8MI&#10;juJDagParKSbO2YXidExOg+BHhXQqoEKUmv5kKZkK9KX+2J7U+w4Fc58I6VcwpQHFfmrIbWdSipG&#10;lkyOUv9AHOvsh6+3rkV2aSGpcdTMy649Vy9At08fx0cHNkFJt1wl/Jx0CAmrnkP4p4/A68MZyJrU&#10;EkHv3YKHRgoP0qT01MlJE1PHPF7gUlSQguLiQmzZuwBXr65DZKQSKrUY2UoF8wyPkpsrQyhbezcm&#10;37SUXTi3puxJC8bQdd1rR3AU02JQI9c3MpFZSLa6VLumo9CZ/qPvW4sbqdY227P3J8ZGPCf/UlEe&#10;mf4nnn10PetznDOnfbD9yRaYVayX3fdyDTq9fwUfn21LmmieCPFUYnLwTWw/2ghn5d4Q+YsRKquA&#10;SFmB3rEZOPpTU4SWF9LZYCQvaX9Nh0JSMV0koj0xrgkGacpwUuSBHNJhl9OmJ+m3heg0KBCJSQNU&#10;37+j0pCSsAp2yJpmpo/KCxpJORJ33QIeiIVMI8EtzyIEarxRJC5H/G8FTE2XV+CHY5fjcPVmHu4e&#10;fAMHbwbh3Z3xzCSDTyYfRGLjQvy8JgLeHzdED7ZZ+rJfJRb9ehYhIdWfh/n9pSg88U8C8zjFHBdk&#10;tBOhq3wdmPoJGvnpVwioDpJXCeyxw8ikErRpEYJ1Wy4zTSL7qG6iOj8zjp1uhms3GmBgrzOQSPSD&#10;DY6wZ1cAwncHIobUcJQKjQh/aT1xVhfKLED0YMgNNE8NQIS/BIkeKlwRyyDzUWFs8yyM7E7E+Ecj&#10;UhNVMgMo5NeP9LskuF6qxW8T5RhWWQpf0uTsU16KfvnF6KMqx1BVCSbm5iGuoAz9ykowIScffUtL&#10;UaJMRJGsO7yKUqFsqIJEU4qGf6aiyE+MgAsVyGkvRXS5P2SkkEuIYD3PF5Mw0tQkzeMRnS/CW343&#10;klPlWHc+DipVIcrUMoxvm4pQfyV+W9UAXW4q4M+mf4ZUB+/ORYiKovPQHOfNI82xYF8bZhaPfVnq&#10;/HyvCW/1fhD9G7ZnfdWjxm2FTu0aYAbTzGTrXpsY4vGdLYTOqbn7Y0dH3Df3KfKrX7VYkL0Uk6aX&#10;ghYelmakgGRekGFawjU8F3sJbbJ9kKLQIFyuRbF3DJ4OykFiYA66tc9mZovQuor24ajgROQ6l/JJ&#10;LdJPijMZGviUVSIkjRTu/HI0LCe1Y2oJyq+VICdXg9iKCkQVVuBQWRQWt3gDJ2KGQlq0EbkJSsgL&#10;VUyulsV6I7tTIE708EbkplLkKEpRKlOhUqRhHp5vOhuDNUea4UZyX7SIvQedEpegqFxJ+uhiNAko&#10;Qoso/VKBR0/7ogGn4HuT5nNpqeMPrVVaCR7aPhBvEdEZf6D52SEIP5LFiC6nb1Qi7o+r+UynGouO&#10;8szDXdA4xvDgtLoJxD+P61zL8TNNMGn2c7h+07EmQ0UZafaxx5Qg4rJzJHhkyFXE5HpC0TIfGk8R&#10;UkhzLaLFKPiI5Hhm7EXEhut3uVVCC6VMDHmlDsdJu/KvmQp0bihFVpkO13K0SM3XYX+KhjRFpXig&#10;gwwz28sREh2K9yJn46lOH+HXPosgvb0RGt3HyGshhrhCi0Z7cxFN3K3+IfDKrYTST46jLSSI2q1h&#10;RjLLtBXMmwyTEq6jeWgRTlwnNV7xXqg15Qj298ag5ml4c8IJKItkSLnsBT/SnzP0WSmepEGgVNpf&#10;++h0HZBX/hrGbHiM9D1tzKG0O9v5EQ3OdfjKvbBswBMOzTyxhFNE5+kpxYevD2LWLjHHGQnDv4az&#10;HZCSFoqJs/+HA0ctr+LER+qhZWbgc0kkNcXZQ/4IiM9D+hVfZJKf9ULS/Xnpt2+wTi0lNn94sK8B&#10;ydka5FA58NkYT6QUaPH7JTUUEhFIRYehzaR4spscp4u8MDN3MAbmT8Hs+A9xNaYrFBmnEXTpbRQ1&#10;vgmVnxSyci1EGh3ym/ggO94PwRdL4H+jFJ55SpQ28MTRgDK0POYJkUQMpUaLLRcb4ulB59GuRRJp&#10;Zl7Fsevb0CYCpFl5k6hKh6w8Cf75MxhjORugUNQki+kkAGvodPHEvU7cZVzO34ABa2/iYPo1NtQB&#10;zLPJBvwTLDnH+aDvYzXqx3FxiugocS1D8dzcruSeyE0ZnCCGG+e7uqe4RIH7n5qLXzbZN3k1LFqJ&#10;fInpd7+LNL82fhsOUbkUGT5SHBfLsTZZBj/SrDuZI4Y2KRRFJ0Lps2ymeXk+V42fxsvg40FqFFKg&#10;48LF6NFIgl6NpUgtEWHOzURMC30Jf8VNR3LiGGhIRz7w0p+o8NuCrEQl1F4SBF4tQcvf0tDgRD6y&#10;E/1QSJqW+S19cGVcJCqCSV1MNJ7XzBeH1TmIOktnugCB3irsvZKIW4UJ8JKHYMf5C1CRfujJrBBc&#10;TW+J0AgV1q4PRT86ysMhx1OD4GDzQRSdrhVxC4m7QO7tLHEvYW9aGQb/9iyuF952Ti4bLsJ3DiN0&#10;Ecvu3taDcFeLfuTYOThNdJQZk9tiQO9GrI/AFaBVIVJomCXnaqo+S60WY8GSe/DWsgnk61pvSjRr&#10;UYYrvF14YoiQipK8UXDLCxvKvKEUy9CjXTEWjgrHmLahSCv2hex8OIJ8tbiZXYDHukhxJVeH1EJ9&#10;7VdOmprLjwOPFgzEzMav489BL0EZFEnnY8EjJwWN/ngBhQ0PozRSATGpsUQkflGMF87dE42sOF/o&#10;SE2mJU1WapeqNNAopNDKSRO2qBL5jb1wsbwIbUL80a9lEBr4NCbXJeEaNW4UVEBbqcGynW2QVRKE&#10;y2d9MIA+GGe+VRVJ5EcmJkY/iKLT0Q0/FhB3kojsInGvEqffFWjN+b8wftMrZttVcXOVOqfAv6iQ&#10;qyZ0P4KlvR2fdWKNGj0yECKvoBxj7vsVGVnWNv3g4YR2sisY2PsMPnhtFbwUwiN1GRlyvD27NV7O&#10;0M++301yty8RHZ1o9l7DcnR5rAiSHBH6qGXQ9GiEkNAZSDpxGOKru7H/DPDjIdoj1N+7RCxiJhoU&#10;dhmB27FdUBLVGlo6p1IsJTF0CD6+DvmtDkNNO1XkfzH7MF1HBGYG1S+5rESlRey2TARfKmE+RUs+&#10;gw7a3P1oY7Rp74MmIY1JbXoOquJy/HCyHO2jwnAm4zomJmbi2xf88U6e3Gz97Pu8Ndiwsx9pYk4h&#10;2Wa+ib9Wp8UrB1bh45PmG9zbQ30qCZ7kB3P7Xe+hbahz1+Bxuugop85lkIzdABVdR84ZuFqUVpKg&#10;ZbM0rHzvc0RGCM/ZnDSsHZ7LluNrkQ60xT+V1I6kcYnzci3OjMzGoCGFiIqpwE8XonDqRiP0IGJS&#10;HD2BM7e12HpETfrDCmalZ1UlabLR70HuVRIWDbEPHaTXQkpqIW1lPsmoSqiIBnNCJbjaO4CpvTxI&#10;Z7HZ3nz4FQMyNqnpnTCpRQSsVWpQmW+6f0FAiBxjH43DscNizLk3GHnibASQJuTGs5cQ7tcIe69d&#10;w81vlNhCrlKmFeFDkRaDyD11If5b5Oq/dO2ExZ8Kz5IpVpVh9l/v4M8bR/QGJ2RbXYrw04FP457W&#10;1Zt1Yg2XiI7y04bzeOnNXayPS336LbOPkKBifLZ0BdonJLOWKuguNhlvNIZGJcJJcmt0lZZJ7IPk&#10;7T5qxD59E13H5mDyZ32YbZCLbwKaEjHG+Cix/pAWgYGBmHbP3fj808+Y6VgSSSkRoha/bz2FCtI/&#10;pJv/G6A5tX+vP57+oAOSevqj5T8FWL30CNrE6RcALCqSGOM/PqclTp30JRqm08pEaNiwIXqPao4y&#10;3Ma2w1lI85FjemtPdOzqhe6xE3Do6ue4kRWFoxsuYMZpJaKVEmwggvMnn3mQXONtnQSfeXtiwmfL&#10;0TrOfC2alKJMTN78muVdc5yY7bVRgh5MGIV3+z7K+pyLU/t0XKaOi8OUcW1YHxeqcb6r3+Tk+eDe&#10;x57A5r/Mm1PxHYtxMkyFBFIUupPC7Utu52d2Vv/gEimOvx2LRY+2wu18T4hJ4e0mbQRlvgbf3PZA&#10;aagMKV7l+HLjT6gkNd3M+2eRvwrkF8qZDRwH3zUIJ477Mtei0Aq/V59CvP3kSbTclIn9G3YbBUfJ&#10;zZGhd49O6DV0ACM4OkoaGhbBrJ0i8izH7gvX8NOZAtymrxEptShTilCeT5qpKGY2JknZnYZ2JyoR&#10;RwT3N7kHWkf+Rb7zYmaPcCI+0jxtJrA3+sH08+j/y1NEcPRHyUJ+OjG7uZfiO2fQrUEbLOn1AOtz&#10;Pi4THeWVZ/qgXTxtdNlKEm6yCTlXI/SZXAcoVTI8vXAG3vtsNFNzGGjQQIU2/fNRSAo4XRLpD1JI&#10;qQzWssKbSgrwqCN+CNuai5ij2Ug5dwlPRJRAcYO0CSu10PjIkOlbCWWYJ9b+8iuzapdGrYMGEnJd&#10;BToQUfPp0b0QwQoVZHQNBQ6Nm1SgdVcxbna7h3xrEVOzSkm/kL6tkJpfjqSycqiI4Hx8fUlXUYwg&#10;X0/I1c3x1RvbsezhDEz4Kwd3q0X4i5ydRa6XRP6+TGptOpiy2VuBp5+bz6wIzeXHS39jzIYFyC7X&#10;P3vUY5p2ZnCDLUSpLvxL23J8Ir2D8c2wFyCni4C6CJc1Lw3k5JZh0uy1uHVbeDNEPbXRYKgpVck0&#10;tP9pvPvqGig8q15YnTS4HZbleSCdxHuXCK4vEeYgcl90WR9DXXWahK0hoizyACQiCdLJcam/DDqp&#10;BJIiFQJ1nswuPhS1hxekRHohrXzRp1sG+iZcQ4MIFfz81ZCT/iKt9ehrN2VlEuTnSZGc6oOdp1rg&#10;+FEfZGij4Z+i31bMy8uL1HjkA8kJpeTahbHETyquyNwKVBZUIkojwrRKDRLJ98wk3y+E/D1C/l4k&#10;360ruQe67x59gfWnxAS88TXdH1wPHTB57eAavH/8F9ZiL3bkdR0VBy+ZJ/6asBSJTh444eNy0VGS&#10;ruViygO/oaSsqpA6Rm3kgmPJ0KbFLax4dwUaGGaXVIgwZVAHfF0uxTlyLbr+/zZScCPIZSPI92/P&#10;uQe6mANdEfo6MdEXaGg8uijfY3MewxdfrGT2Mbg55FFkdRgFeVE2vDKuwjvrGnxyb8CD9J2kFUSY&#10;WtIs9PCEyisQ5f6RKAlpjPLQWJQRp1H4Iv7LR6DIuokB/fowbygcPHAAPqQW7U2+RxT5Tk2IoxuD&#10;GFY9WUd+KOgjxzLynYYQsXmRMDr/nz4Qma6QYeu+vUw8SomqHA9ufwd/XD/EWqqLnflaC9kvJj9K&#10;3w5bgNFN9Qs8uZJaER1lz8GbePDpP6DRVA0MGKmFRK0xAqkUElyEz99ZSZrQ+sGDrBueGHNXArZo&#10;xcghJ5wgbj+5tzByLp3v2J4UZjoKSNv048RatCH2+aT59qWnDHs0anh4eqCsVN9HO7zgT5Iu1W/9&#10;Jy6fDllpAaJDA3E7/TYUCgUmqypxmwiQNlhps5HWbCfJcUfynX4goqMCo7VbD+I3ZMkI8j337d3D&#10;LCFBoQMmU35/Dedz2EElp+adgxdz4mcv6fkA5rYfz/pcS43eMnCERg0DEBKkwD/72MwywUbqOTVj&#10;LWDzp8c8Qlm5BzZu7YSYqFy0bHYbSvJ7MnFUDuZuCcbYSgnoiiL0KdtJUpPRydC0RutDJEd7C7+Q&#10;47dIwV9KCnuSVgMxqbnKKvXvx/lGKRB6Yiu80q9ALfMmv4xEEDJS74j1AxpCiNSV8My/Df8bJ9Do&#10;8I/wSb0AGfmMosIiZn6ohIgti3zGA0RUf5L0pMJ6lXw23aT3PIlHa7cAYjMIjj6ZfNzXC1//8B0j&#10;OLlcjkPpF0j/7UXcKNS/4GqCy/KoBhe289TZcSPwSvfprM/11FpNZ+CjLw5h2ZdHWZ+9uCxHOVQ3&#10;GXTMsPxjs7bhqUe2MJbyMjGmj2uL+4tl6KoSM/sb7CRxmpKCTZuZdAecbHJLY4mfQhvddNDiF7EO&#10;1zy0GDcsFx0G58LHR4u/9kTjSFJD3LqoRmW5BpqAYKgVftBJJBBrKiEpL4EkPwcyb0/EtmmMIZ17&#10;okFoFFIvXMSvv/6K4ooKjCafcx9xhunG35PvEkdu92/yN4HY6Wqm9AVVA4e9FfhK4YE169cxfUIK&#10;HTB5YudHUJLPtInLs8t5HzCmSQ98M/x5SKz8oDmbWhcd5aU3d+Kn9edZH8XlueQEbCfTsAGn8e6i&#10;b+HpoS+YP3wRic2/hGNmpRjRJbTm09/np6SwDyaXM2y2SBvcz5JapxXx309EcJF81lEivqNSHUpJ&#10;3DYxFQgMUyG6UQW8g0htSCcck3jqylbQlLdCQVYIbt24jQs3kkmNp0FnUpt2Killrkf7jnTovycn&#10;jS8R2z7ipbWeATo78lZAAFZLRRg9ZTLuvl+/yhUdMFl86Fu8d/QXEqMaRaXqI2oJ+z+wV1QC1o15&#10;zebWVs6mTkRH+3VPLNiKv/6xd+Z5beScc5IhvlUqVry3EuGh+rfpy0itt+7XMJw7EIATF7wR4qFB&#10;SZEUqzUS5vFCLPlYWsvcS/pOr2v1o4XbyHc5QcKeJ81POuZ7jfjpXjX5xFG/miQH7X/Jybm0p0UH&#10;beg6zlS8dFNi2nxtx6bZJ+Q6dDTybiKwYayNxptEatW4sBBkVyiRWVaG7u3aIa57d0yYOAHe3vqd&#10;cUorK/Dwtvew6dp+xu8UaiMr7SA+pDG2TljKbOJY29SJ6ChKpRoPPLUJB4/dYi13KubJRwVHhRff&#10;yvTe6FLqa1Y3QOS3DdCpSIY3Se02gIghhRTEHeQ6K4jIqEDOEf96IpZftXRZBmAmESR9BJFFwug0&#10;M9pMpOF0uhkdDHmInLeSXOsSsT9FwhcSQS0hAm5BwhcSO33Pby+55kwSNoI4OjyzMMAXj33yMRo1&#10;amRsQnJJL8nBlN8X4XSWYatjF6mlDkTYxD8Sf05cighvmjK1j0sfjlvDw0OKz98dhY6JrlvA1LlQ&#10;cQk5czKz/DH1wSewbZdh4SY99G3xTp2LcH1MNmb7q9DFW4tbpNBdJ9ehS9zRh9LbiZhorUXfY6c1&#10;HK216OOE5uSjaDMxicR/g8Shs1+mE0cbRquIsIaR4wIStomEBZO4tPakNRoV7WNElMNJ+D5yPdp3&#10;PCIR41xpCa4kXREU3KmsK+j/8zyO4CiW77dGGC7rosvzaegbhs3jl9SZ4Ch1JjqKt5ccX34wBm3b&#10;0CXB+anPdbWB0OdynQUEo+pQUSHDnOdm4Ys1pqtGxSeU4pGnUvHT1lOQPp6Kjf6V8IpQQSLTMZnR&#10;gYilK7mGF3HHiYhon4za6U4FjxLhjCeukNgNUvEh8akYQ4ijDxsmk3D6fO0lIsS1RHZUvMnkGrES&#10;CVpFRmKBXILcB2Zh5XffYtCQQSTUlM3XDmDY2udwuySXvRc+hpsUDKw53Ms7+SMaEKFtGreEEV5d&#10;UmfNSy75BeW497F1SLqaw1rqIRZTyTyAaMKEu8Yewmsv/AqpwOJHOl07XL8+FNt/98LG9f+ghY8v&#10;OitVCMnPh4ZcOpNcjNaEVGyGEca/if8fUqPRBW7pg3gqxjRi30tt5JjOjjwrleBWgD8OlZXC188P&#10;U++bjmatWzKL11rioxO/YeG+r6C1VCT4N2aC1UDn4+DHhSoC8MeEt5h95OqaeiE6Sm5+GaY/tl5Y&#10;eLWRnzZTQTiC8Fczj9u98xUsX7oKvj4VRGj0Rc/JxE2FSGS6PERmRgbOnTuHk4cO49SxY0jNzCR9&#10;EH8EkCZhKBGUH7m0VKtfgE9JjkvEtFkpRoZahZvFxYgMCUF8XBwSunZB64QENG7cGFKp9Q1U1FoN&#10;nvlnOVad28pa7KA+CVAIzlcIUfhjM6nh4kIas5a6pd6IjqIXnlCNV/eqs/wN7E++JrEarPygD2Ki&#10;u7AW+ygsKEBZeTkKSO1XWlrKTOui2SaXe5A+mYKZwOxPhOlL/jq6cE6RshT3bXkDf6fQuSnVSGmb&#10;J9RG3lmGERzpw9UXwVHqlegoBuFd5givNr6g7aJR02+hPz84yAsr3huLxPi6H0BKK87GpE0Lcc4w&#10;pYtDtaRSzwRYHwVHqXeio1DhzZyzDpeu0KdOlNrILGcnA+96HK/CU4r3F4/AoH50LkjdcCbrGiZu&#10;XIiMslzWYhnXCJDiunwN9QpgmpRtQmJZS/2hXoqOUlhUgfufWI8z5wXm+dU7BJLQzGRqoGuiLHi2&#10;P6ZPrtlqwdVh+41jmL5lCfO2gBE7yn+NJFKLIozyCcGGcW+gZZBzd2hyFvVWdJTiEiUeemojjp2i&#10;Y3P1AQtJJWi2L1kfuK8T5j9Od85x3a8+l2/ObsW8f5YzgyeC2Pk1avxt7b6AY59E16bcPP5NxPpH&#10;sJb6R70WHYVuUvLos5ux//BN1uIq7EgGi1Gqk4RV54wY3AJLF42Ah9y12zQvOfgd3jz8HeuzozDX&#10;lgAp1bqI6UktAqKxcfwbiPK1c6+7OqLei46iVKnx9Etbse2fK6zFBdiVCjVJKuvndu8Sg+VLx8LX&#10;x8bS49VAQx8J7FqOr87o34IwxXniozhFgAYcuBh923vd2MVMX66+c0eIjkInSb+8ZAd+3VjzzRyF&#10;cXYy2LqeeXiblmH46uNJCAl23iTcCrUKs7e+beek5XosQAMCF+0VmYAfRy+sk8nL1eGOER2FftV3&#10;lu3FyjWOvo/nauxJQhtx2OCY6AB8tWwSYmPouwM1o6CiBFM2v4oDaY7+UNkpFwdV5QoRjmzSHauG&#10;P1/rr+fUhDtKdAZWfnsU73y8h4iQNdQajnygHXFNolR5goO88eXHExHfuvqDAXTu5Pj1L+J8zo0a&#10;lnbXCJBSUxHe22YIPh74BKS1+AKqM7gjRUdZv+U8Fry2DWq1+XzG6lGTZLDzXLNols/z8ZZjxQcT&#10;0KWj43MFr+WnYSwR3E3+sgq1IT5KNT/HkdOe7TwVL3ef7vAMnPrAHSs6yt6DNzD3fxtRRveVqhUc&#10;SCrBqNbONw9TeMqwbOlY9O1p/5JwZ7OvMzVcZil95dUCNS6nDl6gBp/HP5Wu2rW07yN4KHEMa7nz&#10;uKNFRzl7IQMPzluH3LyqlY6rRw2SweKptq5p+zNlMgneeX0kRg7W74ZjjaO3L2HChpeYvpzd1LYA&#10;KdX8TA+JDCuGPIuJLfqwljuTO150lBup+XjwiZ/IXwcKW3WotrgMOJLUVXEl5Nf9jVeGY+KYtqzF&#10;nH23zuKuja+YzjJxhBqLj1LNi9hxWoDcBz+Mfhm9oy2nwZ3Cv0J0lLz8fDzy9HqcPGt7LqEgdqWC&#10;o0lVg/gmp+qYGSuLXxqOu8aZvw9H1zJp+/VMZJVxlzavAU4RIKUGF+KcGuMXjt/GvlYv3oVzBnX6&#10;5rgzCQoMxJrP7sPQAc31BdZRJ2jkO2s4Gp/Ci8/1mnqg1erw0uKt+HXDKcbPxVvmiW9GLmCWBXcK&#10;VR9bQ0zvwSHY09qFNsffk9//1wiO8q+p6QzQwvnm+39j9Y/HWYszqWlS8c43u5zt69Mab9GCoZg6&#10;wXyi9O6UU5i84RWUaaq7fL0VnFb7cbF+0aGNu2D18OfhI6cLUPx7+NeJzsA3RHRLiPioCO3H2UnB&#10;u57g5e39zKp4VU1Nuk+QKX/fPIGpG19FuVpJctclSnGRAClVF57ddiTe7ffoHfcMzh7+taKjbPvn&#10;Mp55cTMqlPrlyl2LQDLWSGQUy3Hpq0HvvzkOIwRGNX+/egD3bn4dGh3nGeYdIkC6DMWrPWfi6c5T&#10;WMu/j3+16Cgnz6ThkafXIS+/po8UDFhIrhoLjGJvfH08+jjhiw8no1f3Joyfy5qzWzF3+0ckJu+a&#10;rnyYXMNL00cCnw5+GpNb9Wct/07+9aKj3KSPFJ5ci+SbwvuGV2FHUliMUt1ktPc8TjzOobe3DD98&#10;OR1tWplPGXvv8E94df8q1sfDleIz4MBHBHn44YcxL6NnlOlaof9G/hOioxQUlmPO/PU4cjyFtQhg&#10;V0rUNLkcOZ8X18Rb5QkL9cXab2ehQbgfa6ni6Z2fYOXpzazPArUhQIqFj2ns3wBrx76GFvX0TW9n&#10;8695ZGCLAH8Fvv5kMsYMi9OXVyEnaOQ7R6jO+Zy4nEPGmXqMZGUX49F5v6C83Hw63NL+j2Jgo46s&#10;zwL0d7c2fnu5X5/9uK4N2mDnlA/+M4Kj/GdqOgP0dj9esRfLV+53cjmr7sV455ldxp7r6uOMGNIa&#10;H741kVRcplVKfkUx+v7wOJILbrMWO6iF2m9C8z5YMezZO+q1HGfwn6npDNAC+eQjffD2q6OYgQjH&#10;oQVcyNkL7zyeV8BgAfM4W7ZdxOrvzLckDvT0xfejX3Hs4bmh9nPRbzIdnVw98oX/nOAo/7majsvB&#10;Izcwl/TziorpLuAUVyQF75pmH+HIZ1qKW2WXSkT4buUMdGxvPoPju3Pb8Oi291hfNalhDUifu30w&#10;YA5mJoxgLf89/tOio1y5lo2HnvwVt9KdMW9RICnNTI4mt6X4HDsvSlRkADb//BB8fc1rNrp0w88X&#10;/67p6L4eBwXoK/fCtyNfxMBYG33Mfzn/ueYln+ZNQ7F2zQy0S4hiLbagJdyCEzAJGOzAUnyeXSgK&#10;MaSl52PRW8L7ErzXfw6zWpbgqY7iQBO0oU8Ytk1+7z8vOMp/XnQUujzCd1/cgxGD6WYehuJowQmY&#10;jE7YaAfWzuHZed4qTI0b/ziDHbvoNpGmBHj6YPngp0hNp6+lLF7OUbgC5ImwQ3hz/D3tA8SH1q/l&#10;zesKt+hY6CaVH741Ho/M6qEvgZacoNHg7MXWeZwwziHjTLAUoLctenMLiksM/dUqBpHaZkor033z&#10;KJauVi1Y8Y1q2h1b7lqKCJ9gNsCNW3Qc6MjmM4/3x5KFIyGV0pqAWwwNzlHsuQYvnOs1w1KguT0j&#10;swgff7aL9ZmypN+D8PegW0YKI/QJjvJkx0n4fvTL8Jb9u94SqClu0QlAZ+9/9ck0+AkMRFiHW/Ct&#10;FVteHJ7XHEuBluxVfPfzEVy/Yb7nX5hXIP7X5W5rpzJwP8FGVCN0hPKjQU9icd8HIRa5ixgfd4pY&#10;oEfXxvhp1QxER/FXDOYXQ64TQiAe32SGtQiW7Fyq4qgrNXjnw+2Mlc8jHcbo1/y355IstqLSEcq1&#10;417H/W3/u48EbOEWnRXoyOav38xEu4RI4rOnVHKLJOsETObYimAtzAAnDueQ/rNz1yWcu2C+CYtc&#10;IsOzXaeyPhaTc63DjxrjF4btU993j1DawC06G4QE++C7ldMxcmgca6FwixvHCZiEsRXJVjgXThyT&#10;6FUe+ih2+Re7mWM+97QZzOx0I4jhEsZrWqZ9RAvsnPZRvduAsT7iFp0d0JHND94cj0dn9yQ+UgK5&#10;hZHrLGJPRFvhXDhxOYc8jwk7dyXherJhk80qZBIpHibNTJtYvjRGNeuBP+96BxHeQazFjTXcorMT&#10;OrL59NwBeGvhaHZkUwhuyeQ6PvbE4cKLy/WaeiygI7WdFj+uPcb6TZkeNwzeMrpbkK3rsHA+8vEO&#10;E5ml8Zy2KNJ/ALfoHGTiuPZYuexuZtlzk9LHOEvYG48LJz7nkHGmHguYx1m/6SSUSvPXf+gD87HN&#10;e7M+ivm5fCQiMd4bMAdv9nvIPULpIO7Uqga9ujfFj6tmIcLspVFuYeU6e+Cdw/UymBkEsBRHbyss&#10;KsOefcJ7/E1rM5A94mN+TW+pAj+OXYiH29+5S5vXJW7RVZNWLcKx9tvZaN2SDkKYFkr74BZm4nhe&#10;AYMFLMXh2DmHW7efJwfm9GmYiCCF+ZvnpugQ7h2IP6csxYim3VibG0dxi64GhIf54YevZ6F3j2as&#10;xRKcUm9wfJO5wQrW4nHsAlF27bnEbLDJRyKWYEhsZ9YnTMugGPw97UNmpNJN9XGLrob4eHtgxUfT&#10;MGGMYQ1KQ0nnOAGTgMEG1uJywjiHpuiNdC7m+YvpehOP/jHtBc7T0zM6ATumfYBG9XgD/TsFt+ic&#10;AH0D/a1FYzH34b5VBZ7rhI02sBWfE8Y5NEU44MixZPbIlO7R8foD3ml0kGXjxDeZN9Dd1By36JwE&#10;swzEo/3x+stjmIVgzUquXVg7hxtGHNdrgsUAI0KzUyhNAiIRrPBnfXoebjcW345+8T+5rIKrcIvO&#10;yUyd1BHL3pvCPFC3DlcclkTCCeMcMs4EiwEcquJcvpLJWIQwbNRB37db2HsW3hs4x/1IwMm4U9MF&#10;DB7QGl99eh98fbgPjLnCoE4IXhyu1wyrgSzCcZJvZkOt1rA+U1qGxDDP4JYNnYf5XaexVjfOxC06&#10;F9G1U2N8//UshIbQd9aEhMEVBOv4JjOsBnIQilN1Ln3zIL9AeJn5pqSJ+e2YlzAzYThrceNs/vML&#10;E7maGym5mPnwambdEjNsprwjWWMpLsfOOdy89gm0atmA9VWh1mr+lTvl1CfcNZ2LiY0Jxo+rHkCT&#10;2FB9oec6M2xG4GAtLsfOOeRSITAdjOIWnOtxi64WaBDhjx++prNX+DULVxE8VQhiLS4njHNoSlWA&#10;u31Td7hFV0sE0/fyvrof7drSpf4EFSFAlUiE43PCOIemCAfIpO6sryvcKV+L+Pkp8PXns9ChnaXN&#10;MrgCMRWJHl4412uCcICI+A0uIMCLtbqpbdyiq2XoY4SvPpuFTh1iiY8rDlOBVMEJ5xwyzgThAK7Q&#10;DNAH+cFBllcCc+Na3KKrA+h8zS8/nY4unYSWNuCKhziu1wzhQDofhi80LnSitkLhnmFSV7hFV0d4&#10;e3lg5ScziPB4NR7nkHFmCAeaCk3wRD06HZo2DmU9buoCt+jqEC8vORHeTHTpSGo8i1oxBJhHMIjM&#10;HqEZHaFtgvmOPm5qD7fo6hhGeMtnsn08ikFABmeKqdCswBNaFTp0bN+IPXZTF7hFVw9ghPfpTCQm&#10;RLOWKrgiq4nQDE7hKUMnWrO6qTPcoqsn0MEVOqrZplUD+0VGsUNoXHr2aElETlf+clNXuEVXj/D3&#10;98LXn89Goxgr60dyRWan0LiMGp7IHrmpK9yiq2fQmStffjbb9DmaRZFRDCITCuOiQ1CgNwYOZN8O&#10;d1NnuEVXD2kUE4IVn8yEgr4Ia7U2sy00bry7JnaGh9zWy7VuXI1bdPWUtgkN8fqrk1ifqXisIxxX&#10;4SnFzPv6sD43dYlbdPWYMaPaY9YM7srLQnBFZio0rn3alJ6k6epeWKg+4BZdPWf+UyPQuWMT1mfA&#10;ksgonDD2T6C/Nx57eBANdFMPcIuuniOVSrD0zSnw9bG2wYfBThzn0MBTT45g3nBwUz9wi+4OICoy&#10;CPOfHsX6KFxlEcf1mqBD1y5NMOWurqzfTX3ALbo7BCqc9u3o9C2eyASEZnB+vgoseX0q8yqPm/qD&#10;W3R3CFQ4zz87GnQ9SnPMFUjjv/nGVDSMDmYtbuoLbtHdQbRvF4tePVuSI67IqoRWhY4ZOBk8MIH1&#10;u6lPuEV3hzF7Zl/2iIupCMeO7oQn5g6jAW7qIW7R3WF079Yc0dF0biZXaFUMIrWbux9Xv3GL7g6D&#10;imnoEOFJywMHxOPDd6czuwi5qb+4RXcH0qu7+aaMkyd1xbIPZkLunltZ73GL7g4krk00aVWSZiVx&#10;dFuu558dg8WLpjIP0t3Uf9yiuwMJCPBm3r0LC/PHqi8fxf2z+rMhbu4E3BuI3KG898HvmE3ERgXo&#10;5k4C+D/5FlOKAz4AYwAAAABJRU5ErkJgglBLAQItABQABgAIAAAAIQCxgme2CgEAABMCAAATAAAA&#10;AAAAAAAAAAAAAAAAAABbQ29udGVudF9UeXBlc10ueG1sUEsBAi0AFAAGAAgAAAAhADj9If/WAAAA&#10;lAEAAAsAAAAAAAAAAAAAAAAAOwEAAF9yZWxzLy5yZWxzUEsBAi0AFAAGAAgAAAAhAOd+LxVfAwAA&#10;qwkAAA4AAAAAAAAAAAAAAAAAOgIAAGRycy9lMm9Eb2MueG1sUEsBAi0AFAAGAAgAAAAhAC5s8ADF&#10;AAAApQEAABkAAAAAAAAAAAAAAAAAxQUAAGRycy9fcmVscy9lMm9Eb2MueG1sLnJlbHNQSwECLQAU&#10;AAYACAAAACEAM5a21eEAAAAKAQAADwAAAAAAAAAAAAAAAADBBgAAZHJzL2Rvd25yZXYueG1sUEsB&#10;Ai0ACgAAAAAAAAAhAHSReFK/kgAAv5IAABQAAAAAAAAAAAAAAAAAzwcAAGRycy9tZWRpYS9pbWFn&#10;ZTEucG5nUEsBAi0ACgAAAAAAAAAhAIrhYk49dQAAPXUAABQAAAAAAAAAAAAAAAAAwJoAAGRycy9t&#10;ZWRpYS9pbWFnZTIucG5nUEsFBgAAAAAHAAcAvgEAAC8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1027" type="#_x0000_t75" style="position:absolute;left:13144;top:1619;width:41027;height:66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CiMjDAAAA2gAAAA8AAABkcnMvZG93bnJldi54bWxEj09rwkAUxO8Fv8PyCr3VTYWKRDciYqUX&#10;oY168PbIvvzR7Nt0d5vEb98tFHocZuY3zGo9mlb05HxjWcHLNAFBXFjdcKXgdHx7XoDwAVlja5kU&#10;3MnDOps8rDDVduBP6vNQiQhhn6KCOoQuldIXNRn0U9sRR6+0zmCI0lVSOxwi3LRyliRzabDhuFBj&#10;R9uailv+bRTsXXsp+qH8mO/k16K7cjjnB63U0+O4WYIINIb/8F/7XSt4hd8r8QbI7A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0KIyMMAAADaAAAADwAAAAAAAAAAAAAAAACf&#10;AgAAZHJzL2Rvd25yZXYueG1sUEsFBgAAAAAEAAQA9wAAAI8DAAAAAA==&#10;">
                <v:imagedata r:id="rId3" o:title="" croptop="2694f" cropbottom="-1f"/>
                <v:path arrowok="t"/>
              </v:shape>
              <v:shape id="Imagem 6" o:spid="_x0000_s1028" type="#_x0000_t75" style="position:absolute;width:8953;height:93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XqNVHEAAAA2gAAAA8AAABkcnMvZG93bnJldi54bWxEj0FrwkAUhO+C/2F5Qm+6UWiQ6CqtYCiU&#10;HqqWXp/ZZxLNvg27WxP767sFweMwM98wy3VvGnEl52vLCqaTBARxYXXNpYLDfjueg/ABWWNjmRTc&#10;yMN6NRwsMdO240+67kIpIoR9hgqqENpMSl9UZNBPbEscvZN1BkOUrpTaYRfhppGzJEmlwZrjQoUt&#10;bSoqLrsfoyD//S5fw0f3fDwf0vzylbvb8fyu1NOof1mACNSHR/jeftMKUvi/Em+AXP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XqNVHEAAAA2gAAAA8AAAAAAAAAAAAAAAAA&#10;nwIAAGRycy9kb3ducmV2LnhtbFBLBQYAAAAABAAEAPcAAACQAwAAAAA=&#10;">
                <v:imagedata r:id="rId4" o:title=""/>
                <v:path arrowok="t"/>
              </v:shape>
              <w10:wrap anchorx="margin"/>
            </v:group>
          </w:pict>
        </mc:Fallback>
      </mc:AlternateContent>
    </w:r>
  </w:p>
  <w:p w14:paraId="6EB0013A" w14:textId="77777777" w:rsidR="00225383" w:rsidRDefault="00225383" w:rsidP="00146952">
    <w:pPr>
      <w:pStyle w:val="Cabealho"/>
      <w:jc w:val="center"/>
    </w:pPr>
  </w:p>
  <w:p w14:paraId="712C1324" w14:textId="77777777" w:rsidR="00225383" w:rsidRPr="00031BF1" w:rsidRDefault="00225383" w:rsidP="00146952">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CEE7D" w14:textId="68AB9A49" w:rsidR="00225383" w:rsidRDefault="0022538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CE667EA"/>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7C3DBD3C"/>
    <w:lvl w:ilvl="0" w:tplc="FFFFFFFF">
      <w:start w:val="2"/>
      <w:numFmt w:val="decimal"/>
      <w:lvlText w:val="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4412B392"/>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A"/>
    <w:multiLevelType w:val="multilevel"/>
    <w:tmpl w:val="0000001A"/>
    <w:name w:val="WW8Num26"/>
    <w:lvl w:ilvl="0">
      <w:start w:val="1"/>
      <w:numFmt w:val="lowerLetter"/>
      <w:lvlText w:val="%1)"/>
      <w:lvlJc w:val="left"/>
      <w:pPr>
        <w:tabs>
          <w:tab w:val="num" w:pos="1776"/>
        </w:tabs>
        <w:ind w:left="1776" w:hanging="360"/>
      </w:pPr>
      <w:rPr>
        <w:rFonts w:ascii="Century Gothic" w:hAnsi="Century Gothic" w:cs="Century Gothic"/>
        <w:b w:val="0"/>
        <w:color w:val="000000"/>
        <w:sz w:val="20"/>
        <w:szCs w:val="20"/>
      </w:rPr>
    </w:lvl>
    <w:lvl w:ilvl="1">
      <w:start w:val="1"/>
      <w:numFmt w:val="lowerLetter"/>
      <w:lvlText w:val="%2."/>
      <w:lvlJc w:val="left"/>
      <w:pPr>
        <w:tabs>
          <w:tab w:val="num" w:pos="2496"/>
        </w:tabs>
        <w:ind w:left="2496" w:hanging="360"/>
      </w:pPr>
    </w:lvl>
    <w:lvl w:ilvl="2">
      <w:start w:val="1"/>
      <w:numFmt w:val="lowerRoman"/>
      <w:lvlText w:val="%3."/>
      <w:lvlJc w:val="right"/>
      <w:pPr>
        <w:tabs>
          <w:tab w:val="num" w:pos="3216"/>
        </w:tabs>
        <w:ind w:left="3216" w:hanging="180"/>
      </w:pPr>
    </w:lvl>
    <w:lvl w:ilvl="3">
      <w:start w:val="1"/>
      <w:numFmt w:val="decimal"/>
      <w:lvlText w:val="%4."/>
      <w:lvlJc w:val="left"/>
      <w:pPr>
        <w:tabs>
          <w:tab w:val="num" w:pos="3936"/>
        </w:tabs>
        <w:ind w:left="3936" w:hanging="360"/>
      </w:pPr>
    </w:lvl>
    <w:lvl w:ilvl="4">
      <w:start w:val="1"/>
      <w:numFmt w:val="lowerLetter"/>
      <w:lvlText w:val="%5."/>
      <w:lvlJc w:val="left"/>
      <w:pPr>
        <w:tabs>
          <w:tab w:val="num" w:pos="4656"/>
        </w:tabs>
        <w:ind w:left="4656" w:hanging="360"/>
      </w:pPr>
    </w:lvl>
    <w:lvl w:ilvl="5">
      <w:start w:val="1"/>
      <w:numFmt w:val="lowerRoman"/>
      <w:lvlText w:val="%6."/>
      <w:lvlJc w:val="right"/>
      <w:pPr>
        <w:tabs>
          <w:tab w:val="num" w:pos="5376"/>
        </w:tabs>
        <w:ind w:left="5376" w:hanging="180"/>
      </w:pPr>
    </w:lvl>
    <w:lvl w:ilvl="6">
      <w:start w:val="1"/>
      <w:numFmt w:val="decimal"/>
      <w:lvlText w:val="%7."/>
      <w:lvlJc w:val="left"/>
      <w:pPr>
        <w:tabs>
          <w:tab w:val="num" w:pos="6096"/>
        </w:tabs>
        <w:ind w:left="6096" w:hanging="360"/>
      </w:pPr>
    </w:lvl>
    <w:lvl w:ilvl="7">
      <w:start w:val="1"/>
      <w:numFmt w:val="lowerLetter"/>
      <w:lvlText w:val="%8."/>
      <w:lvlJc w:val="left"/>
      <w:pPr>
        <w:tabs>
          <w:tab w:val="num" w:pos="6816"/>
        </w:tabs>
        <w:ind w:left="6816" w:hanging="360"/>
      </w:pPr>
    </w:lvl>
    <w:lvl w:ilvl="8">
      <w:start w:val="1"/>
      <w:numFmt w:val="lowerRoman"/>
      <w:lvlText w:val="%9."/>
      <w:lvlJc w:val="right"/>
      <w:pPr>
        <w:tabs>
          <w:tab w:val="num" w:pos="7536"/>
        </w:tabs>
        <w:ind w:left="7536" w:hanging="180"/>
      </w:pPr>
    </w:lvl>
  </w:abstractNum>
  <w:abstractNum w:abstractNumId="4" w15:restartNumberingAfterBreak="0">
    <w:nsid w:val="0000001B"/>
    <w:multiLevelType w:val="multilevel"/>
    <w:tmpl w:val="0000001B"/>
    <w:name w:val="WW8Num27"/>
    <w:lvl w:ilvl="0">
      <w:start w:val="1"/>
      <w:numFmt w:val="lowerLetter"/>
      <w:lvlText w:val="%1)"/>
      <w:lvlJc w:val="left"/>
      <w:pPr>
        <w:tabs>
          <w:tab w:val="num" w:pos="1776"/>
        </w:tabs>
        <w:ind w:left="1776" w:hanging="360"/>
      </w:pPr>
      <w:rPr>
        <w:rFonts w:ascii="Century Gothic" w:hAnsi="Century Gothic" w:cs="Century Gothic"/>
        <w:smallCaps/>
        <w:sz w:val="20"/>
        <w:szCs w:val="20"/>
      </w:rPr>
    </w:lvl>
    <w:lvl w:ilvl="1">
      <w:start w:val="1"/>
      <w:numFmt w:val="lowerLetter"/>
      <w:lvlText w:val="%2."/>
      <w:lvlJc w:val="left"/>
      <w:pPr>
        <w:tabs>
          <w:tab w:val="num" w:pos="2496"/>
        </w:tabs>
        <w:ind w:left="2496" w:hanging="360"/>
      </w:pPr>
    </w:lvl>
    <w:lvl w:ilvl="2">
      <w:start w:val="1"/>
      <w:numFmt w:val="lowerRoman"/>
      <w:lvlText w:val="%3."/>
      <w:lvlJc w:val="right"/>
      <w:pPr>
        <w:tabs>
          <w:tab w:val="num" w:pos="3216"/>
        </w:tabs>
        <w:ind w:left="3216" w:hanging="180"/>
      </w:pPr>
    </w:lvl>
    <w:lvl w:ilvl="3">
      <w:start w:val="1"/>
      <w:numFmt w:val="decimal"/>
      <w:lvlText w:val="%4."/>
      <w:lvlJc w:val="left"/>
      <w:pPr>
        <w:tabs>
          <w:tab w:val="num" w:pos="3936"/>
        </w:tabs>
        <w:ind w:left="3936" w:hanging="360"/>
      </w:pPr>
    </w:lvl>
    <w:lvl w:ilvl="4">
      <w:start w:val="1"/>
      <w:numFmt w:val="lowerLetter"/>
      <w:lvlText w:val="%5."/>
      <w:lvlJc w:val="left"/>
      <w:pPr>
        <w:tabs>
          <w:tab w:val="num" w:pos="4656"/>
        </w:tabs>
        <w:ind w:left="4656" w:hanging="360"/>
      </w:pPr>
    </w:lvl>
    <w:lvl w:ilvl="5">
      <w:start w:val="1"/>
      <w:numFmt w:val="lowerRoman"/>
      <w:lvlText w:val="%6."/>
      <w:lvlJc w:val="right"/>
      <w:pPr>
        <w:tabs>
          <w:tab w:val="num" w:pos="5376"/>
        </w:tabs>
        <w:ind w:left="5376" w:hanging="180"/>
      </w:pPr>
    </w:lvl>
    <w:lvl w:ilvl="6">
      <w:start w:val="1"/>
      <w:numFmt w:val="decimal"/>
      <w:lvlText w:val="%7."/>
      <w:lvlJc w:val="left"/>
      <w:pPr>
        <w:tabs>
          <w:tab w:val="num" w:pos="6096"/>
        </w:tabs>
        <w:ind w:left="6096" w:hanging="360"/>
      </w:pPr>
    </w:lvl>
    <w:lvl w:ilvl="7">
      <w:start w:val="1"/>
      <w:numFmt w:val="lowerLetter"/>
      <w:lvlText w:val="%8."/>
      <w:lvlJc w:val="left"/>
      <w:pPr>
        <w:tabs>
          <w:tab w:val="num" w:pos="6816"/>
        </w:tabs>
        <w:ind w:left="6816" w:hanging="360"/>
      </w:pPr>
    </w:lvl>
    <w:lvl w:ilvl="8">
      <w:start w:val="1"/>
      <w:numFmt w:val="lowerRoman"/>
      <w:lvlText w:val="%9."/>
      <w:lvlJc w:val="right"/>
      <w:pPr>
        <w:tabs>
          <w:tab w:val="num" w:pos="7536"/>
        </w:tabs>
        <w:ind w:left="7536" w:hanging="180"/>
      </w:pPr>
    </w:lvl>
  </w:abstractNum>
  <w:abstractNum w:abstractNumId="5" w15:restartNumberingAfterBreak="0">
    <w:nsid w:val="0000001F"/>
    <w:multiLevelType w:val="hybridMultilevel"/>
    <w:tmpl w:val="4B588F5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6AF0ACF"/>
    <w:multiLevelType w:val="hybridMultilevel"/>
    <w:tmpl w:val="A2728D62"/>
    <w:lvl w:ilvl="0" w:tplc="6E32EAD8">
      <w:start w:val="1"/>
      <w:numFmt w:val="upperRoman"/>
      <w:lvlText w:val="%1."/>
      <w:lvlJc w:val="left"/>
      <w:pPr>
        <w:ind w:left="268" w:hanging="168"/>
      </w:pPr>
      <w:rPr>
        <w:rFonts w:ascii="Times New Roman" w:eastAsia="Times New Roman" w:hAnsi="Times New Roman" w:cs="Times New Roman" w:hint="default"/>
        <w:w w:val="99"/>
        <w:sz w:val="20"/>
        <w:szCs w:val="20"/>
        <w:lang w:val="pt-BR" w:eastAsia="en-US" w:bidi="ar-SA"/>
      </w:rPr>
    </w:lvl>
    <w:lvl w:ilvl="1" w:tplc="0290CFAE">
      <w:numFmt w:val="bullet"/>
      <w:lvlText w:val="•"/>
      <w:lvlJc w:val="left"/>
      <w:pPr>
        <w:ind w:left="1208" w:hanging="168"/>
      </w:pPr>
      <w:rPr>
        <w:rFonts w:hint="default"/>
        <w:lang w:val="pt-BR" w:eastAsia="en-US" w:bidi="ar-SA"/>
      </w:rPr>
    </w:lvl>
    <w:lvl w:ilvl="2" w:tplc="EE5CD9E4">
      <w:numFmt w:val="bullet"/>
      <w:lvlText w:val="•"/>
      <w:lvlJc w:val="left"/>
      <w:pPr>
        <w:ind w:left="2157" w:hanging="168"/>
      </w:pPr>
      <w:rPr>
        <w:rFonts w:hint="default"/>
        <w:lang w:val="pt-BR" w:eastAsia="en-US" w:bidi="ar-SA"/>
      </w:rPr>
    </w:lvl>
    <w:lvl w:ilvl="3" w:tplc="A4CA798E">
      <w:numFmt w:val="bullet"/>
      <w:lvlText w:val="•"/>
      <w:lvlJc w:val="left"/>
      <w:pPr>
        <w:ind w:left="3105" w:hanging="168"/>
      </w:pPr>
      <w:rPr>
        <w:rFonts w:hint="default"/>
        <w:lang w:val="pt-BR" w:eastAsia="en-US" w:bidi="ar-SA"/>
      </w:rPr>
    </w:lvl>
    <w:lvl w:ilvl="4" w:tplc="DA847812">
      <w:numFmt w:val="bullet"/>
      <w:lvlText w:val="•"/>
      <w:lvlJc w:val="left"/>
      <w:pPr>
        <w:ind w:left="4054" w:hanging="168"/>
      </w:pPr>
      <w:rPr>
        <w:rFonts w:hint="default"/>
        <w:lang w:val="pt-BR" w:eastAsia="en-US" w:bidi="ar-SA"/>
      </w:rPr>
    </w:lvl>
    <w:lvl w:ilvl="5" w:tplc="B1BC2512">
      <w:numFmt w:val="bullet"/>
      <w:lvlText w:val="•"/>
      <w:lvlJc w:val="left"/>
      <w:pPr>
        <w:ind w:left="5003" w:hanging="168"/>
      </w:pPr>
      <w:rPr>
        <w:rFonts w:hint="default"/>
        <w:lang w:val="pt-BR" w:eastAsia="en-US" w:bidi="ar-SA"/>
      </w:rPr>
    </w:lvl>
    <w:lvl w:ilvl="6" w:tplc="84B0DCBC">
      <w:numFmt w:val="bullet"/>
      <w:lvlText w:val="•"/>
      <w:lvlJc w:val="left"/>
      <w:pPr>
        <w:ind w:left="5951" w:hanging="168"/>
      </w:pPr>
      <w:rPr>
        <w:rFonts w:hint="default"/>
        <w:lang w:val="pt-BR" w:eastAsia="en-US" w:bidi="ar-SA"/>
      </w:rPr>
    </w:lvl>
    <w:lvl w:ilvl="7" w:tplc="9C840F54">
      <w:numFmt w:val="bullet"/>
      <w:lvlText w:val="•"/>
      <w:lvlJc w:val="left"/>
      <w:pPr>
        <w:ind w:left="6900" w:hanging="168"/>
      </w:pPr>
      <w:rPr>
        <w:rFonts w:hint="default"/>
        <w:lang w:val="pt-BR" w:eastAsia="en-US" w:bidi="ar-SA"/>
      </w:rPr>
    </w:lvl>
    <w:lvl w:ilvl="8" w:tplc="5B10DE2A">
      <w:numFmt w:val="bullet"/>
      <w:lvlText w:val="•"/>
      <w:lvlJc w:val="left"/>
      <w:pPr>
        <w:ind w:left="7849" w:hanging="168"/>
      </w:pPr>
      <w:rPr>
        <w:rFonts w:hint="default"/>
        <w:lang w:val="pt-BR" w:eastAsia="en-US" w:bidi="ar-SA"/>
      </w:rPr>
    </w:lvl>
  </w:abstractNum>
  <w:abstractNum w:abstractNumId="7" w15:restartNumberingAfterBreak="0">
    <w:nsid w:val="0AC42179"/>
    <w:multiLevelType w:val="hybridMultilevel"/>
    <w:tmpl w:val="CC6869E2"/>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123B08FD"/>
    <w:multiLevelType w:val="hybridMultilevel"/>
    <w:tmpl w:val="1BC25876"/>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91F6BCB"/>
    <w:multiLevelType w:val="hybridMultilevel"/>
    <w:tmpl w:val="65AE4E88"/>
    <w:lvl w:ilvl="0" w:tplc="1D349836">
      <w:start w:val="1"/>
      <w:numFmt w:val="decimal"/>
      <w:lvlText w:val="%1."/>
      <w:lvlJc w:val="left"/>
      <w:pPr>
        <w:ind w:left="360" w:hanging="360"/>
      </w:pPr>
      <w:rPr>
        <w:b/>
      </w:rPr>
    </w:lvl>
    <w:lvl w:ilvl="1" w:tplc="04160019" w:tentative="1">
      <w:start w:val="1"/>
      <w:numFmt w:val="lowerLetter"/>
      <w:lvlText w:val="%2."/>
      <w:lvlJc w:val="left"/>
      <w:pPr>
        <w:ind w:left="1440" w:hanging="360"/>
      </w:pPr>
    </w:lvl>
    <w:lvl w:ilvl="2" w:tplc="0416001B">
      <w:start w:val="1"/>
      <w:numFmt w:val="lowerRoman"/>
      <w:lvlText w:val="%3."/>
      <w:lvlJc w:val="right"/>
      <w:pPr>
        <w:ind w:left="2024"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4F2453"/>
    <w:multiLevelType w:val="multilevel"/>
    <w:tmpl w:val="864CB01C"/>
    <w:lvl w:ilvl="0">
      <w:start w:val="1"/>
      <w:numFmt w:val="decimal"/>
      <w:suff w:val="space"/>
      <w:lvlText w:val="%1."/>
      <w:lvlJc w:val="left"/>
      <w:pPr>
        <w:ind w:left="0" w:firstLine="0"/>
      </w:pPr>
      <w:rPr>
        <w:rFonts w:hint="default"/>
      </w:rPr>
    </w:lvl>
    <w:lvl w:ilvl="1">
      <w:start w:val="1"/>
      <w:numFmt w:val="decimal"/>
      <w:isLgl/>
      <w:lvlText w:val="%1.%2"/>
      <w:lvlJc w:val="left"/>
      <w:pPr>
        <w:ind w:left="142" w:firstLine="0"/>
      </w:pPr>
      <w:rPr>
        <w:rFonts w:hint="default"/>
      </w:rPr>
    </w:lvl>
    <w:lvl w:ilvl="2">
      <w:start w:val="1"/>
      <w:numFmt w:val="decimal"/>
      <w:isLgl/>
      <w:lvlText w:val="%1.%2.%3"/>
      <w:lvlJc w:val="left"/>
      <w:pPr>
        <w:ind w:left="284" w:firstLine="0"/>
      </w:pPr>
      <w:rPr>
        <w:rFonts w:hint="default"/>
      </w:rPr>
    </w:lvl>
    <w:lvl w:ilvl="3">
      <w:start w:val="1"/>
      <w:numFmt w:val="decimal"/>
      <w:isLgl/>
      <w:lvlText w:val="%1.%2.%3.%4"/>
      <w:lvlJc w:val="left"/>
      <w:pPr>
        <w:ind w:left="426" w:firstLine="0"/>
      </w:pPr>
      <w:rPr>
        <w:rFonts w:hint="default"/>
      </w:rPr>
    </w:lvl>
    <w:lvl w:ilvl="4">
      <w:start w:val="1"/>
      <w:numFmt w:val="decimal"/>
      <w:isLgl/>
      <w:lvlText w:val="%1.%2.%3.%4.%5"/>
      <w:lvlJc w:val="left"/>
      <w:pPr>
        <w:ind w:left="568" w:firstLine="0"/>
      </w:pPr>
      <w:rPr>
        <w:rFonts w:hint="default"/>
      </w:rPr>
    </w:lvl>
    <w:lvl w:ilvl="5">
      <w:start w:val="1"/>
      <w:numFmt w:val="decimal"/>
      <w:isLgl/>
      <w:lvlText w:val="%1.%2.%3.%4.%5.%6"/>
      <w:lvlJc w:val="left"/>
      <w:pPr>
        <w:ind w:left="710" w:firstLine="0"/>
      </w:pPr>
      <w:rPr>
        <w:rFonts w:hint="default"/>
      </w:rPr>
    </w:lvl>
    <w:lvl w:ilvl="6">
      <w:start w:val="1"/>
      <w:numFmt w:val="decimal"/>
      <w:isLgl/>
      <w:lvlText w:val="%1.%2.%3.%4.%5.%6.%7"/>
      <w:lvlJc w:val="left"/>
      <w:pPr>
        <w:ind w:left="852" w:firstLine="0"/>
      </w:pPr>
      <w:rPr>
        <w:rFonts w:hint="default"/>
      </w:rPr>
    </w:lvl>
    <w:lvl w:ilvl="7">
      <w:start w:val="1"/>
      <w:numFmt w:val="decimal"/>
      <w:isLgl/>
      <w:lvlText w:val="%1.%2.%3.%4.%5.%6.%7.%8"/>
      <w:lvlJc w:val="left"/>
      <w:pPr>
        <w:ind w:left="994" w:firstLine="0"/>
      </w:pPr>
      <w:rPr>
        <w:rFonts w:hint="default"/>
      </w:rPr>
    </w:lvl>
    <w:lvl w:ilvl="8">
      <w:start w:val="1"/>
      <w:numFmt w:val="decimal"/>
      <w:isLgl/>
      <w:lvlText w:val="%1.%2.%3.%4.%5.%6.%7.%8.%9"/>
      <w:lvlJc w:val="left"/>
      <w:pPr>
        <w:ind w:left="1136" w:firstLine="0"/>
      </w:pPr>
      <w:rPr>
        <w:rFonts w:hint="default"/>
      </w:rPr>
    </w:lvl>
  </w:abstractNum>
  <w:abstractNum w:abstractNumId="11" w15:restartNumberingAfterBreak="0">
    <w:nsid w:val="24CE3B8D"/>
    <w:multiLevelType w:val="hybridMultilevel"/>
    <w:tmpl w:val="2B70AE2A"/>
    <w:lvl w:ilvl="0" w:tplc="2E9C72AC">
      <w:start w:val="1"/>
      <w:numFmt w:val="lowerLetter"/>
      <w:lvlText w:val="%1)"/>
      <w:lvlJc w:val="left"/>
      <w:pPr>
        <w:tabs>
          <w:tab w:val="num" w:pos="720"/>
        </w:tabs>
        <w:ind w:left="720" w:hanging="360"/>
      </w:pPr>
      <w:rPr>
        <w:rFonts w:ascii="Cambria" w:eastAsia="Calibri" w:hAnsi="Cambria" w:cs="Tahoma"/>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281D1C55"/>
    <w:multiLevelType w:val="hybridMultilevel"/>
    <w:tmpl w:val="B7803CE4"/>
    <w:lvl w:ilvl="0" w:tplc="76B6C13E">
      <w:start w:val="1"/>
      <w:numFmt w:val="decimal"/>
      <w:lvlText w:val="%1"/>
      <w:lvlJc w:val="left"/>
      <w:pPr>
        <w:ind w:left="592" w:hanging="308"/>
      </w:pPr>
      <w:rPr>
        <w:rFonts w:ascii="Verdana" w:eastAsia="Verdana" w:hAnsi="Verdana" w:cs="Verdana" w:hint="default"/>
        <w:b/>
        <w:bCs/>
        <w:w w:val="100"/>
        <w:sz w:val="28"/>
        <w:szCs w:val="28"/>
        <w:lang w:val="pt-BR" w:eastAsia="en-US" w:bidi="ar-SA"/>
      </w:rPr>
    </w:lvl>
    <w:lvl w:ilvl="1" w:tplc="F3940926">
      <w:numFmt w:val="bullet"/>
      <w:lvlText w:val=""/>
      <w:lvlJc w:val="left"/>
      <w:pPr>
        <w:ind w:left="1490" w:hanging="696"/>
      </w:pPr>
      <w:rPr>
        <w:rFonts w:ascii="Symbol" w:eastAsia="Symbol" w:hAnsi="Symbol" w:cs="Symbol" w:hint="default"/>
        <w:w w:val="99"/>
        <w:sz w:val="20"/>
        <w:szCs w:val="20"/>
        <w:lang w:val="pt-BR" w:eastAsia="en-US" w:bidi="ar-SA"/>
      </w:rPr>
    </w:lvl>
    <w:lvl w:ilvl="2" w:tplc="770C6E14">
      <w:numFmt w:val="bullet"/>
      <w:lvlText w:val="•"/>
      <w:lvlJc w:val="left"/>
      <w:pPr>
        <w:ind w:left="2408" w:hanging="696"/>
      </w:pPr>
      <w:rPr>
        <w:rFonts w:hint="default"/>
        <w:lang w:val="pt-BR" w:eastAsia="en-US" w:bidi="ar-SA"/>
      </w:rPr>
    </w:lvl>
    <w:lvl w:ilvl="3" w:tplc="90E8773E">
      <w:numFmt w:val="bullet"/>
      <w:lvlText w:val="•"/>
      <w:lvlJc w:val="left"/>
      <w:pPr>
        <w:ind w:left="3322" w:hanging="696"/>
      </w:pPr>
      <w:rPr>
        <w:rFonts w:hint="default"/>
        <w:lang w:val="pt-BR" w:eastAsia="en-US" w:bidi="ar-SA"/>
      </w:rPr>
    </w:lvl>
    <w:lvl w:ilvl="4" w:tplc="0F70B9B0">
      <w:numFmt w:val="bullet"/>
      <w:lvlText w:val="•"/>
      <w:lvlJc w:val="left"/>
      <w:pPr>
        <w:ind w:left="4236" w:hanging="696"/>
      </w:pPr>
      <w:rPr>
        <w:rFonts w:hint="default"/>
        <w:lang w:val="pt-BR" w:eastAsia="en-US" w:bidi="ar-SA"/>
      </w:rPr>
    </w:lvl>
    <w:lvl w:ilvl="5" w:tplc="3F782A78">
      <w:numFmt w:val="bullet"/>
      <w:lvlText w:val="•"/>
      <w:lvlJc w:val="left"/>
      <w:pPr>
        <w:ind w:left="5150" w:hanging="696"/>
      </w:pPr>
      <w:rPr>
        <w:rFonts w:hint="default"/>
        <w:lang w:val="pt-BR" w:eastAsia="en-US" w:bidi="ar-SA"/>
      </w:rPr>
    </w:lvl>
    <w:lvl w:ilvl="6" w:tplc="8FAE89BE">
      <w:numFmt w:val="bullet"/>
      <w:lvlText w:val="•"/>
      <w:lvlJc w:val="left"/>
      <w:pPr>
        <w:ind w:left="6064" w:hanging="696"/>
      </w:pPr>
      <w:rPr>
        <w:rFonts w:hint="default"/>
        <w:lang w:val="pt-BR" w:eastAsia="en-US" w:bidi="ar-SA"/>
      </w:rPr>
    </w:lvl>
    <w:lvl w:ilvl="7" w:tplc="B5C6E9B6">
      <w:numFmt w:val="bullet"/>
      <w:lvlText w:val="•"/>
      <w:lvlJc w:val="left"/>
      <w:pPr>
        <w:ind w:left="6978" w:hanging="696"/>
      </w:pPr>
      <w:rPr>
        <w:rFonts w:hint="default"/>
        <w:lang w:val="pt-BR" w:eastAsia="en-US" w:bidi="ar-SA"/>
      </w:rPr>
    </w:lvl>
    <w:lvl w:ilvl="8" w:tplc="A64087F2">
      <w:numFmt w:val="bullet"/>
      <w:lvlText w:val="•"/>
      <w:lvlJc w:val="left"/>
      <w:pPr>
        <w:ind w:left="7892" w:hanging="696"/>
      </w:pPr>
      <w:rPr>
        <w:rFonts w:hint="default"/>
        <w:lang w:val="pt-BR" w:eastAsia="en-US" w:bidi="ar-SA"/>
      </w:rPr>
    </w:lvl>
  </w:abstractNum>
  <w:abstractNum w:abstractNumId="13" w15:restartNumberingAfterBreak="0">
    <w:nsid w:val="308F1F7B"/>
    <w:multiLevelType w:val="hybridMultilevel"/>
    <w:tmpl w:val="599292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32400AE4"/>
    <w:multiLevelType w:val="multilevel"/>
    <w:tmpl w:val="629C5306"/>
    <w:lvl w:ilvl="0">
      <w:start w:val="1"/>
      <w:numFmt w:val="decimal"/>
      <w:suff w:val="space"/>
      <w:lvlText w:val="%1."/>
      <w:lvlJc w:val="left"/>
      <w:pPr>
        <w:ind w:left="0" w:firstLine="0"/>
      </w:pPr>
      <w:rPr>
        <w:rFonts w:ascii="Cambria" w:hAnsi="Cambria" w:hint="default"/>
        <w:b/>
        <w:i w:val="0"/>
        <w:sz w:val="22"/>
      </w:rPr>
    </w:lvl>
    <w:lvl w:ilvl="1">
      <w:start w:val="1"/>
      <w:numFmt w:val="decimal"/>
      <w:isLgl/>
      <w:suff w:val="space"/>
      <w:lvlText w:val="%1.%2."/>
      <w:lvlJc w:val="left"/>
      <w:pPr>
        <w:ind w:left="0" w:firstLine="0"/>
      </w:pPr>
      <w:rPr>
        <w:rFonts w:ascii="Cambria" w:hAnsi="Cambria" w:cs="Tahoma" w:hint="default"/>
        <w:b/>
        <w:i w:val="0"/>
        <w:sz w:val="22"/>
      </w:rPr>
    </w:lvl>
    <w:lvl w:ilvl="2">
      <w:start w:val="1"/>
      <w:numFmt w:val="decimal"/>
      <w:isLgl/>
      <w:suff w:val="space"/>
      <w:lvlText w:val="%1.%2.%3."/>
      <w:lvlJc w:val="left"/>
      <w:pPr>
        <w:ind w:left="340" w:firstLine="0"/>
      </w:pPr>
      <w:rPr>
        <w:rFonts w:ascii="Cambria" w:hAnsi="Cambria" w:cs="Tahoma" w:hint="default"/>
        <w:b/>
        <w:i w:val="0"/>
        <w:sz w:val="22"/>
      </w:rPr>
    </w:lvl>
    <w:lvl w:ilvl="3">
      <w:start w:val="1"/>
      <w:numFmt w:val="decimal"/>
      <w:isLgl/>
      <w:suff w:val="space"/>
      <w:lvlText w:val="%1.%2.%3.%4."/>
      <w:lvlJc w:val="left"/>
      <w:pPr>
        <w:ind w:left="680" w:firstLine="0"/>
      </w:pPr>
      <w:rPr>
        <w:rFonts w:ascii="Cambria" w:hAnsi="Cambria" w:cs="Tahoma" w:hint="default"/>
        <w:b/>
        <w:i w:val="0"/>
        <w:sz w:val="22"/>
      </w:rPr>
    </w:lvl>
    <w:lvl w:ilvl="4">
      <w:start w:val="1"/>
      <w:numFmt w:val="decimal"/>
      <w:isLgl/>
      <w:lvlText w:val="%1.%2.%3.%4.%5."/>
      <w:lvlJc w:val="left"/>
      <w:pPr>
        <w:ind w:left="1080" w:hanging="1080"/>
      </w:pPr>
      <w:rPr>
        <w:rFonts w:eastAsia="Helvetica" w:cs="Tahoma" w:hint="default"/>
        <w:b/>
      </w:rPr>
    </w:lvl>
    <w:lvl w:ilvl="5">
      <w:start w:val="1"/>
      <w:numFmt w:val="decimal"/>
      <w:isLgl/>
      <w:lvlText w:val="%1.%2.%3.%4.%5.%6."/>
      <w:lvlJc w:val="left"/>
      <w:pPr>
        <w:ind w:left="1440" w:hanging="1440"/>
      </w:pPr>
      <w:rPr>
        <w:rFonts w:eastAsia="Helvetica" w:cs="Tahoma" w:hint="default"/>
        <w:b/>
      </w:rPr>
    </w:lvl>
    <w:lvl w:ilvl="6">
      <w:start w:val="1"/>
      <w:numFmt w:val="decimal"/>
      <w:isLgl/>
      <w:lvlText w:val="%1.%2.%3.%4.%5.%6.%7."/>
      <w:lvlJc w:val="left"/>
      <w:pPr>
        <w:ind w:left="1440" w:hanging="1440"/>
      </w:pPr>
      <w:rPr>
        <w:rFonts w:eastAsia="Helvetica" w:cs="Tahoma" w:hint="default"/>
        <w:b/>
      </w:rPr>
    </w:lvl>
    <w:lvl w:ilvl="7">
      <w:start w:val="1"/>
      <w:numFmt w:val="decimal"/>
      <w:isLgl/>
      <w:lvlText w:val="%1.%2.%3.%4.%5.%6.%7.%8."/>
      <w:lvlJc w:val="left"/>
      <w:pPr>
        <w:ind w:left="1800" w:hanging="1800"/>
      </w:pPr>
      <w:rPr>
        <w:rFonts w:eastAsia="Helvetica" w:cs="Tahoma" w:hint="default"/>
        <w:b/>
      </w:rPr>
    </w:lvl>
    <w:lvl w:ilvl="8">
      <w:start w:val="1"/>
      <w:numFmt w:val="decimal"/>
      <w:isLgl/>
      <w:lvlText w:val="%1.%2.%3.%4.%5.%6.%7.%8.%9."/>
      <w:lvlJc w:val="left"/>
      <w:pPr>
        <w:ind w:left="1800" w:hanging="1800"/>
      </w:pPr>
      <w:rPr>
        <w:rFonts w:eastAsia="Helvetica" w:cs="Tahoma" w:hint="default"/>
        <w:b/>
      </w:rPr>
    </w:lvl>
  </w:abstractNum>
  <w:abstractNum w:abstractNumId="15" w15:restartNumberingAfterBreak="0">
    <w:nsid w:val="40C75B2C"/>
    <w:multiLevelType w:val="hybridMultilevel"/>
    <w:tmpl w:val="F140EC7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18E2D3F"/>
    <w:multiLevelType w:val="hybridMultilevel"/>
    <w:tmpl w:val="0ABAE272"/>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1B57FBE"/>
    <w:multiLevelType w:val="hybridMultilevel"/>
    <w:tmpl w:val="DDFA3D9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9714027"/>
    <w:multiLevelType w:val="hybridMultilevel"/>
    <w:tmpl w:val="5E684B4E"/>
    <w:lvl w:ilvl="0" w:tplc="76B6C13E">
      <w:start w:val="1"/>
      <w:numFmt w:val="decimal"/>
      <w:lvlText w:val="%1"/>
      <w:lvlJc w:val="left"/>
      <w:pPr>
        <w:ind w:left="618" w:hanging="308"/>
      </w:pPr>
      <w:rPr>
        <w:rFonts w:ascii="Verdana" w:eastAsia="Verdana" w:hAnsi="Verdana" w:cs="Verdana" w:hint="default"/>
        <w:b/>
        <w:bCs/>
        <w:w w:val="100"/>
        <w:sz w:val="28"/>
        <w:szCs w:val="28"/>
        <w:lang w:val="pt-BR" w:eastAsia="en-US" w:bidi="ar-SA"/>
      </w:rPr>
    </w:lvl>
    <w:lvl w:ilvl="1" w:tplc="F3940926">
      <w:numFmt w:val="bullet"/>
      <w:lvlText w:val=""/>
      <w:lvlJc w:val="left"/>
      <w:pPr>
        <w:ind w:left="1516" w:hanging="696"/>
      </w:pPr>
      <w:rPr>
        <w:rFonts w:ascii="Symbol" w:eastAsia="Symbol" w:hAnsi="Symbol" w:cs="Symbol" w:hint="default"/>
        <w:w w:val="99"/>
        <w:sz w:val="20"/>
        <w:szCs w:val="20"/>
        <w:lang w:val="pt-BR" w:eastAsia="en-US" w:bidi="ar-SA"/>
      </w:rPr>
    </w:lvl>
    <w:lvl w:ilvl="2" w:tplc="770C6E14">
      <w:numFmt w:val="bullet"/>
      <w:lvlText w:val="•"/>
      <w:lvlJc w:val="left"/>
      <w:pPr>
        <w:ind w:left="2434" w:hanging="696"/>
      </w:pPr>
      <w:rPr>
        <w:rFonts w:hint="default"/>
        <w:lang w:val="pt-BR" w:eastAsia="en-US" w:bidi="ar-SA"/>
      </w:rPr>
    </w:lvl>
    <w:lvl w:ilvl="3" w:tplc="90E8773E">
      <w:numFmt w:val="bullet"/>
      <w:lvlText w:val="•"/>
      <w:lvlJc w:val="left"/>
      <w:pPr>
        <w:ind w:left="3348" w:hanging="696"/>
      </w:pPr>
      <w:rPr>
        <w:rFonts w:hint="default"/>
        <w:lang w:val="pt-BR" w:eastAsia="en-US" w:bidi="ar-SA"/>
      </w:rPr>
    </w:lvl>
    <w:lvl w:ilvl="4" w:tplc="0F70B9B0">
      <w:numFmt w:val="bullet"/>
      <w:lvlText w:val="•"/>
      <w:lvlJc w:val="left"/>
      <w:pPr>
        <w:ind w:left="4262" w:hanging="696"/>
      </w:pPr>
      <w:rPr>
        <w:rFonts w:hint="default"/>
        <w:lang w:val="pt-BR" w:eastAsia="en-US" w:bidi="ar-SA"/>
      </w:rPr>
    </w:lvl>
    <w:lvl w:ilvl="5" w:tplc="3F782A78">
      <w:numFmt w:val="bullet"/>
      <w:lvlText w:val="•"/>
      <w:lvlJc w:val="left"/>
      <w:pPr>
        <w:ind w:left="5176" w:hanging="696"/>
      </w:pPr>
      <w:rPr>
        <w:rFonts w:hint="default"/>
        <w:lang w:val="pt-BR" w:eastAsia="en-US" w:bidi="ar-SA"/>
      </w:rPr>
    </w:lvl>
    <w:lvl w:ilvl="6" w:tplc="8FAE89BE">
      <w:numFmt w:val="bullet"/>
      <w:lvlText w:val="•"/>
      <w:lvlJc w:val="left"/>
      <w:pPr>
        <w:ind w:left="6090" w:hanging="696"/>
      </w:pPr>
      <w:rPr>
        <w:rFonts w:hint="default"/>
        <w:lang w:val="pt-BR" w:eastAsia="en-US" w:bidi="ar-SA"/>
      </w:rPr>
    </w:lvl>
    <w:lvl w:ilvl="7" w:tplc="B5C6E9B6">
      <w:numFmt w:val="bullet"/>
      <w:lvlText w:val="•"/>
      <w:lvlJc w:val="left"/>
      <w:pPr>
        <w:ind w:left="7004" w:hanging="696"/>
      </w:pPr>
      <w:rPr>
        <w:rFonts w:hint="default"/>
        <w:lang w:val="pt-BR" w:eastAsia="en-US" w:bidi="ar-SA"/>
      </w:rPr>
    </w:lvl>
    <w:lvl w:ilvl="8" w:tplc="A64087F2">
      <w:numFmt w:val="bullet"/>
      <w:lvlText w:val="•"/>
      <w:lvlJc w:val="left"/>
      <w:pPr>
        <w:ind w:left="7918" w:hanging="696"/>
      </w:pPr>
      <w:rPr>
        <w:rFonts w:hint="default"/>
        <w:lang w:val="pt-BR" w:eastAsia="en-US" w:bidi="ar-SA"/>
      </w:rPr>
    </w:lvl>
  </w:abstractNum>
  <w:abstractNum w:abstractNumId="19" w15:restartNumberingAfterBreak="0">
    <w:nsid w:val="49E476C7"/>
    <w:multiLevelType w:val="multilevel"/>
    <w:tmpl w:val="496055E0"/>
    <w:lvl w:ilvl="0">
      <w:start w:val="3"/>
      <w:numFmt w:val="decimal"/>
      <w:lvlText w:val="%1"/>
      <w:lvlJc w:val="left"/>
      <w:pPr>
        <w:ind w:left="402" w:hanging="303"/>
      </w:pPr>
      <w:rPr>
        <w:rFonts w:hint="default"/>
        <w:lang w:val="pt-BR" w:eastAsia="en-US" w:bidi="ar-SA"/>
      </w:rPr>
    </w:lvl>
    <w:lvl w:ilvl="1">
      <w:start w:val="1"/>
      <w:numFmt w:val="decimal"/>
      <w:lvlText w:val="%1.%2"/>
      <w:lvlJc w:val="left"/>
      <w:pPr>
        <w:ind w:left="402" w:hanging="303"/>
      </w:pPr>
      <w:rPr>
        <w:rFonts w:ascii="Times New Roman" w:eastAsia="Times New Roman" w:hAnsi="Times New Roman" w:cs="Times New Roman" w:hint="default"/>
        <w:b/>
        <w:bCs/>
        <w:spacing w:val="0"/>
        <w:w w:val="99"/>
        <w:sz w:val="20"/>
        <w:szCs w:val="20"/>
        <w:lang w:val="pt-BR" w:eastAsia="en-US" w:bidi="ar-SA"/>
      </w:rPr>
    </w:lvl>
    <w:lvl w:ilvl="2">
      <w:numFmt w:val="bullet"/>
      <w:lvlText w:val=""/>
      <w:lvlJc w:val="left"/>
      <w:pPr>
        <w:ind w:left="818" w:hanging="495"/>
      </w:pPr>
      <w:rPr>
        <w:rFonts w:ascii="Symbol" w:eastAsia="Symbol" w:hAnsi="Symbol" w:cs="Symbol" w:hint="default"/>
        <w:w w:val="99"/>
        <w:sz w:val="20"/>
        <w:szCs w:val="20"/>
        <w:lang w:val="pt-BR" w:eastAsia="en-US" w:bidi="ar-SA"/>
      </w:rPr>
    </w:lvl>
    <w:lvl w:ilvl="3">
      <w:numFmt w:val="bullet"/>
      <w:lvlText w:val=""/>
      <w:lvlJc w:val="left"/>
      <w:pPr>
        <w:ind w:left="1490" w:hanging="670"/>
      </w:pPr>
      <w:rPr>
        <w:rFonts w:ascii="Symbol" w:eastAsia="Symbol" w:hAnsi="Symbol" w:cs="Symbol" w:hint="default"/>
        <w:w w:val="99"/>
        <w:sz w:val="20"/>
        <w:szCs w:val="20"/>
        <w:lang w:val="pt-BR" w:eastAsia="en-US" w:bidi="ar-SA"/>
      </w:rPr>
    </w:lvl>
    <w:lvl w:ilvl="4">
      <w:numFmt w:val="bullet"/>
      <w:lvlText w:val="•"/>
      <w:lvlJc w:val="left"/>
      <w:pPr>
        <w:ind w:left="3561" w:hanging="670"/>
      </w:pPr>
      <w:rPr>
        <w:rFonts w:hint="default"/>
        <w:lang w:val="pt-BR" w:eastAsia="en-US" w:bidi="ar-SA"/>
      </w:rPr>
    </w:lvl>
    <w:lvl w:ilvl="5">
      <w:numFmt w:val="bullet"/>
      <w:lvlText w:val="•"/>
      <w:lvlJc w:val="left"/>
      <w:pPr>
        <w:ind w:left="4592" w:hanging="670"/>
      </w:pPr>
      <w:rPr>
        <w:rFonts w:hint="default"/>
        <w:lang w:val="pt-BR" w:eastAsia="en-US" w:bidi="ar-SA"/>
      </w:rPr>
    </w:lvl>
    <w:lvl w:ilvl="6">
      <w:numFmt w:val="bullet"/>
      <w:lvlText w:val="•"/>
      <w:lvlJc w:val="left"/>
      <w:pPr>
        <w:ind w:left="5623" w:hanging="670"/>
      </w:pPr>
      <w:rPr>
        <w:rFonts w:hint="default"/>
        <w:lang w:val="pt-BR" w:eastAsia="en-US" w:bidi="ar-SA"/>
      </w:rPr>
    </w:lvl>
    <w:lvl w:ilvl="7">
      <w:numFmt w:val="bullet"/>
      <w:lvlText w:val="•"/>
      <w:lvlJc w:val="left"/>
      <w:pPr>
        <w:ind w:left="6654" w:hanging="670"/>
      </w:pPr>
      <w:rPr>
        <w:rFonts w:hint="default"/>
        <w:lang w:val="pt-BR" w:eastAsia="en-US" w:bidi="ar-SA"/>
      </w:rPr>
    </w:lvl>
    <w:lvl w:ilvl="8">
      <w:numFmt w:val="bullet"/>
      <w:lvlText w:val="•"/>
      <w:lvlJc w:val="left"/>
      <w:pPr>
        <w:ind w:left="7684" w:hanging="670"/>
      </w:pPr>
      <w:rPr>
        <w:rFonts w:hint="default"/>
        <w:lang w:val="pt-BR" w:eastAsia="en-US" w:bidi="ar-SA"/>
      </w:rPr>
    </w:lvl>
  </w:abstractNum>
  <w:abstractNum w:abstractNumId="20" w15:restartNumberingAfterBreak="0">
    <w:nsid w:val="4A50296D"/>
    <w:multiLevelType w:val="hybridMultilevel"/>
    <w:tmpl w:val="F65E03E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1" w15:restartNumberingAfterBreak="0">
    <w:nsid w:val="4DA21702"/>
    <w:multiLevelType w:val="multilevel"/>
    <w:tmpl w:val="D8A48CC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4B02183"/>
    <w:multiLevelType w:val="hybridMultilevel"/>
    <w:tmpl w:val="D0D890D8"/>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BB208D3"/>
    <w:multiLevelType w:val="multilevel"/>
    <w:tmpl w:val="AF2CA63E"/>
    <w:lvl w:ilvl="0">
      <w:start w:val="8"/>
      <w:numFmt w:val="decimal"/>
      <w:lvlText w:val="%1"/>
      <w:lvlJc w:val="left"/>
      <w:pPr>
        <w:ind w:left="555" w:hanging="555"/>
      </w:pPr>
      <w:rPr>
        <w:rFonts w:hint="default"/>
        <w:b/>
      </w:rPr>
    </w:lvl>
    <w:lvl w:ilvl="1">
      <w:start w:val="2"/>
      <w:numFmt w:val="decimal"/>
      <w:lvlText w:val="%1.%2"/>
      <w:lvlJc w:val="left"/>
      <w:pPr>
        <w:ind w:left="720" w:hanging="720"/>
      </w:pPr>
      <w:rPr>
        <w:rFonts w:hint="default"/>
        <w:b/>
      </w:rPr>
    </w:lvl>
    <w:lvl w:ilvl="2">
      <w:start w:val="5"/>
      <w:numFmt w:val="decimal"/>
      <w:lvlText w:val="%1.%2.%3"/>
      <w:lvlJc w:val="left"/>
      <w:pPr>
        <w:ind w:left="1146"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4" w15:restartNumberingAfterBreak="0">
    <w:nsid w:val="5D6E0ABA"/>
    <w:multiLevelType w:val="multilevel"/>
    <w:tmpl w:val="8F846692"/>
    <w:lvl w:ilvl="0">
      <w:start w:val="5"/>
      <w:numFmt w:val="decimal"/>
      <w:lvlText w:val="%1"/>
      <w:lvlJc w:val="left"/>
      <w:pPr>
        <w:ind w:left="526" w:hanging="360"/>
      </w:pPr>
      <w:rPr>
        <w:rFonts w:hint="default"/>
      </w:rPr>
    </w:lvl>
    <w:lvl w:ilvl="1">
      <w:start w:val="1"/>
      <w:numFmt w:val="decimal"/>
      <w:isLgl/>
      <w:lvlText w:val="%1.%2."/>
      <w:lvlJc w:val="left"/>
      <w:pPr>
        <w:ind w:left="526" w:hanging="360"/>
      </w:pPr>
      <w:rPr>
        <w:rFonts w:hint="default"/>
        <w:b/>
      </w:rPr>
    </w:lvl>
    <w:lvl w:ilvl="2">
      <w:start w:val="1"/>
      <w:numFmt w:val="decimal"/>
      <w:isLgl/>
      <w:lvlText w:val="%1.%2.%3."/>
      <w:lvlJc w:val="left"/>
      <w:pPr>
        <w:ind w:left="886" w:hanging="720"/>
      </w:pPr>
      <w:rPr>
        <w:rFonts w:hint="default"/>
      </w:rPr>
    </w:lvl>
    <w:lvl w:ilvl="3">
      <w:start w:val="1"/>
      <w:numFmt w:val="decimal"/>
      <w:isLgl/>
      <w:lvlText w:val="%1.%2.%3.%4."/>
      <w:lvlJc w:val="left"/>
      <w:pPr>
        <w:ind w:left="886" w:hanging="720"/>
      </w:pPr>
      <w:rPr>
        <w:rFonts w:hint="default"/>
      </w:rPr>
    </w:lvl>
    <w:lvl w:ilvl="4">
      <w:start w:val="1"/>
      <w:numFmt w:val="decimal"/>
      <w:isLgl/>
      <w:lvlText w:val="%1.%2.%3.%4.%5."/>
      <w:lvlJc w:val="left"/>
      <w:pPr>
        <w:ind w:left="1246" w:hanging="1080"/>
      </w:pPr>
      <w:rPr>
        <w:rFonts w:hint="default"/>
      </w:rPr>
    </w:lvl>
    <w:lvl w:ilvl="5">
      <w:start w:val="1"/>
      <w:numFmt w:val="decimal"/>
      <w:isLgl/>
      <w:lvlText w:val="%1.%2.%3.%4.%5.%6."/>
      <w:lvlJc w:val="left"/>
      <w:pPr>
        <w:ind w:left="1246" w:hanging="1080"/>
      </w:pPr>
      <w:rPr>
        <w:rFonts w:hint="default"/>
      </w:rPr>
    </w:lvl>
    <w:lvl w:ilvl="6">
      <w:start w:val="1"/>
      <w:numFmt w:val="decimal"/>
      <w:isLgl/>
      <w:lvlText w:val="%1.%2.%3.%4.%5.%6.%7."/>
      <w:lvlJc w:val="left"/>
      <w:pPr>
        <w:ind w:left="1606" w:hanging="1440"/>
      </w:pPr>
      <w:rPr>
        <w:rFonts w:hint="default"/>
      </w:rPr>
    </w:lvl>
    <w:lvl w:ilvl="7">
      <w:start w:val="1"/>
      <w:numFmt w:val="decimal"/>
      <w:isLgl/>
      <w:lvlText w:val="%1.%2.%3.%4.%5.%6.%7.%8."/>
      <w:lvlJc w:val="left"/>
      <w:pPr>
        <w:ind w:left="1606" w:hanging="1440"/>
      </w:pPr>
      <w:rPr>
        <w:rFonts w:hint="default"/>
      </w:rPr>
    </w:lvl>
    <w:lvl w:ilvl="8">
      <w:start w:val="1"/>
      <w:numFmt w:val="decimal"/>
      <w:isLgl/>
      <w:lvlText w:val="%1.%2.%3.%4.%5.%6.%7.%8.%9."/>
      <w:lvlJc w:val="left"/>
      <w:pPr>
        <w:ind w:left="1966" w:hanging="1800"/>
      </w:pPr>
      <w:rPr>
        <w:rFonts w:hint="default"/>
      </w:rPr>
    </w:lvl>
  </w:abstractNum>
  <w:abstractNum w:abstractNumId="25" w15:restartNumberingAfterBreak="0">
    <w:nsid w:val="5F5E60E6"/>
    <w:multiLevelType w:val="hybridMultilevel"/>
    <w:tmpl w:val="7ED896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41955B4"/>
    <w:multiLevelType w:val="hybridMultilevel"/>
    <w:tmpl w:val="72F484C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5CF7732"/>
    <w:multiLevelType w:val="hybridMultilevel"/>
    <w:tmpl w:val="5E684B4E"/>
    <w:lvl w:ilvl="0" w:tplc="76B6C13E">
      <w:start w:val="1"/>
      <w:numFmt w:val="decimal"/>
      <w:lvlText w:val="%1"/>
      <w:lvlJc w:val="left"/>
      <w:pPr>
        <w:ind w:left="618" w:hanging="308"/>
      </w:pPr>
      <w:rPr>
        <w:rFonts w:ascii="Verdana" w:eastAsia="Verdana" w:hAnsi="Verdana" w:cs="Verdana" w:hint="default"/>
        <w:b/>
        <w:bCs/>
        <w:w w:val="100"/>
        <w:sz w:val="28"/>
        <w:szCs w:val="28"/>
        <w:lang w:val="pt-BR" w:eastAsia="en-US" w:bidi="ar-SA"/>
      </w:rPr>
    </w:lvl>
    <w:lvl w:ilvl="1" w:tplc="F3940926">
      <w:numFmt w:val="bullet"/>
      <w:lvlText w:val=""/>
      <w:lvlJc w:val="left"/>
      <w:pPr>
        <w:ind w:left="1516" w:hanging="696"/>
      </w:pPr>
      <w:rPr>
        <w:rFonts w:ascii="Symbol" w:eastAsia="Symbol" w:hAnsi="Symbol" w:cs="Symbol" w:hint="default"/>
        <w:w w:val="99"/>
        <w:sz w:val="20"/>
        <w:szCs w:val="20"/>
        <w:lang w:val="pt-BR" w:eastAsia="en-US" w:bidi="ar-SA"/>
      </w:rPr>
    </w:lvl>
    <w:lvl w:ilvl="2" w:tplc="770C6E14">
      <w:numFmt w:val="bullet"/>
      <w:lvlText w:val="•"/>
      <w:lvlJc w:val="left"/>
      <w:pPr>
        <w:ind w:left="2434" w:hanging="696"/>
      </w:pPr>
      <w:rPr>
        <w:rFonts w:hint="default"/>
        <w:lang w:val="pt-BR" w:eastAsia="en-US" w:bidi="ar-SA"/>
      </w:rPr>
    </w:lvl>
    <w:lvl w:ilvl="3" w:tplc="90E8773E">
      <w:numFmt w:val="bullet"/>
      <w:lvlText w:val="•"/>
      <w:lvlJc w:val="left"/>
      <w:pPr>
        <w:ind w:left="3348" w:hanging="696"/>
      </w:pPr>
      <w:rPr>
        <w:rFonts w:hint="default"/>
        <w:lang w:val="pt-BR" w:eastAsia="en-US" w:bidi="ar-SA"/>
      </w:rPr>
    </w:lvl>
    <w:lvl w:ilvl="4" w:tplc="0F70B9B0">
      <w:numFmt w:val="bullet"/>
      <w:lvlText w:val="•"/>
      <w:lvlJc w:val="left"/>
      <w:pPr>
        <w:ind w:left="4262" w:hanging="696"/>
      </w:pPr>
      <w:rPr>
        <w:rFonts w:hint="default"/>
        <w:lang w:val="pt-BR" w:eastAsia="en-US" w:bidi="ar-SA"/>
      </w:rPr>
    </w:lvl>
    <w:lvl w:ilvl="5" w:tplc="3F782A78">
      <w:numFmt w:val="bullet"/>
      <w:lvlText w:val="•"/>
      <w:lvlJc w:val="left"/>
      <w:pPr>
        <w:ind w:left="5176" w:hanging="696"/>
      </w:pPr>
      <w:rPr>
        <w:rFonts w:hint="default"/>
        <w:lang w:val="pt-BR" w:eastAsia="en-US" w:bidi="ar-SA"/>
      </w:rPr>
    </w:lvl>
    <w:lvl w:ilvl="6" w:tplc="8FAE89BE">
      <w:numFmt w:val="bullet"/>
      <w:lvlText w:val="•"/>
      <w:lvlJc w:val="left"/>
      <w:pPr>
        <w:ind w:left="6090" w:hanging="696"/>
      </w:pPr>
      <w:rPr>
        <w:rFonts w:hint="default"/>
        <w:lang w:val="pt-BR" w:eastAsia="en-US" w:bidi="ar-SA"/>
      </w:rPr>
    </w:lvl>
    <w:lvl w:ilvl="7" w:tplc="B5C6E9B6">
      <w:numFmt w:val="bullet"/>
      <w:lvlText w:val="•"/>
      <w:lvlJc w:val="left"/>
      <w:pPr>
        <w:ind w:left="7004" w:hanging="696"/>
      </w:pPr>
      <w:rPr>
        <w:rFonts w:hint="default"/>
        <w:lang w:val="pt-BR" w:eastAsia="en-US" w:bidi="ar-SA"/>
      </w:rPr>
    </w:lvl>
    <w:lvl w:ilvl="8" w:tplc="A64087F2">
      <w:numFmt w:val="bullet"/>
      <w:lvlText w:val="•"/>
      <w:lvlJc w:val="left"/>
      <w:pPr>
        <w:ind w:left="7918" w:hanging="696"/>
      </w:pPr>
      <w:rPr>
        <w:rFonts w:hint="default"/>
        <w:lang w:val="pt-BR" w:eastAsia="en-US" w:bidi="ar-SA"/>
      </w:rPr>
    </w:lvl>
  </w:abstractNum>
  <w:abstractNum w:abstractNumId="28" w15:restartNumberingAfterBreak="0">
    <w:nsid w:val="687D5093"/>
    <w:multiLevelType w:val="multilevel"/>
    <w:tmpl w:val="3C061D7A"/>
    <w:lvl w:ilvl="0">
      <w:start w:val="1"/>
      <w:numFmt w:val="decimal"/>
      <w:suff w:val="space"/>
      <w:lvlText w:val="%1."/>
      <w:lvlJc w:val="left"/>
      <w:pPr>
        <w:ind w:left="0" w:firstLine="0"/>
      </w:pPr>
      <w:rPr>
        <w:rFonts w:ascii="Cambria" w:hAnsi="Cambria" w:hint="default"/>
        <w:b/>
        <w:i w:val="0"/>
        <w:sz w:val="22"/>
      </w:rPr>
    </w:lvl>
    <w:lvl w:ilvl="1">
      <w:start w:val="1"/>
      <w:numFmt w:val="decimal"/>
      <w:isLgl/>
      <w:suff w:val="space"/>
      <w:lvlText w:val="%1.%2."/>
      <w:lvlJc w:val="left"/>
      <w:pPr>
        <w:ind w:left="0" w:firstLine="0"/>
      </w:pPr>
      <w:rPr>
        <w:rFonts w:ascii="Cambria" w:hAnsi="Cambria" w:cs="Tahoma" w:hint="default"/>
        <w:b/>
        <w:i w:val="0"/>
        <w:color w:val="auto"/>
        <w:sz w:val="22"/>
      </w:rPr>
    </w:lvl>
    <w:lvl w:ilvl="2">
      <w:start w:val="1"/>
      <w:numFmt w:val="decimal"/>
      <w:isLgl/>
      <w:suff w:val="space"/>
      <w:lvlText w:val="%1.%2.%3."/>
      <w:lvlJc w:val="left"/>
      <w:pPr>
        <w:ind w:left="340" w:firstLine="0"/>
      </w:pPr>
      <w:rPr>
        <w:rFonts w:ascii="Cambria" w:hAnsi="Cambria" w:cs="Tahoma" w:hint="default"/>
        <w:b/>
        <w:i w:val="0"/>
        <w:color w:val="auto"/>
        <w:sz w:val="22"/>
      </w:rPr>
    </w:lvl>
    <w:lvl w:ilvl="3">
      <w:start w:val="1"/>
      <w:numFmt w:val="decimal"/>
      <w:isLgl/>
      <w:suff w:val="space"/>
      <w:lvlText w:val="%1.%2.%3.%4."/>
      <w:lvlJc w:val="left"/>
      <w:pPr>
        <w:ind w:left="680" w:firstLine="0"/>
      </w:pPr>
      <w:rPr>
        <w:rFonts w:ascii="Cambria" w:hAnsi="Cambria" w:cs="Tahoma" w:hint="default"/>
        <w:b/>
        <w:i w:val="0"/>
        <w:color w:val="auto"/>
        <w:sz w:val="22"/>
      </w:rPr>
    </w:lvl>
    <w:lvl w:ilvl="4">
      <w:start w:val="1"/>
      <w:numFmt w:val="decimal"/>
      <w:isLgl/>
      <w:suff w:val="space"/>
      <w:lvlText w:val="%1.%2.%3.%4.%5."/>
      <w:lvlJc w:val="left"/>
      <w:pPr>
        <w:ind w:left="1080" w:hanging="3"/>
      </w:pPr>
      <w:rPr>
        <w:rFonts w:eastAsia="Helvetica" w:cs="Tahoma" w:hint="default"/>
        <w:b/>
        <w:i w:val="0"/>
        <w:iCs w:val="0"/>
        <w:color w:val="auto"/>
      </w:rPr>
    </w:lvl>
    <w:lvl w:ilvl="5">
      <w:start w:val="1"/>
      <w:numFmt w:val="decimal"/>
      <w:isLgl/>
      <w:lvlText w:val="%1.%2.%3.%4.%5.%6."/>
      <w:lvlJc w:val="left"/>
      <w:pPr>
        <w:ind w:left="1440" w:hanging="1440"/>
      </w:pPr>
      <w:rPr>
        <w:rFonts w:eastAsia="Helvetica" w:cs="Tahoma" w:hint="default"/>
        <w:b/>
      </w:rPr>
    </w:lvl>
    <w:lvl w:ilvl="6">
      <w:start w:val="1"/>
      <w:numFmt w:val="decimal"/>
      <w:isLgl/>
      <w:lvlText w:val="%1.%2.%3.%4.%5.%6.%7."/>
      <w:lvlJc w:val="left"/>
      <w:pPr>
        <w:ind w:left="1440" w:hanging="1440"/>
      </w:pPr>
      <w:rPr>
        <w:rFonts w:eastAsia="Helvetica" w:cs="Tahoma" w:hint="default"/>
        <w:b/>
      </w:rPr>
    </w:lvl>
    <w:lvl w:ilvl="7">
      <w:start w:val="1"/>
      <w:numFmt w:val="decimal"/>
      <w:isLgl/>
      <w:lvlText w:val="%1.%2.%3.%4.%5.%6.%7.%8."/>
      <w:lvlJc w:val="left"/>
      <w:pPr>
        <w:ind w:left="1800" w:hanging="1800"/>
      </w:pPr>
      <w:rPr>
        <w:rFonts w:eastAsia="Helvetica" w:cs="Tahoma" w:hint="default"/>
        <w:b/>
      </w:rPr>
    </w:lvl>
    <w:lvl w:ilvl="8">
      <w:start w:val="1"/>
      <w:numFmt w:val="decimal"/>
      <w:isLgl/>
      <w:lvlText w:val="%1.%2.%3.%4.%5.%6.%7.%8.%9."/>
      <w:lvlJc w:val="left"/>
      <w:pPr>
        <w:ind w:left="1800" w:hanging="1800"/>
      </w:pPr>
      <w:rPr>
        <w:rFonts w:eastAsia="Helvetica" w:cs="Tahoma" w:hint="default"/>
        <w:b/>
      </w:rPr>
    </w:lvl>
  </w:abstractNum>
  <w:abstractNum w:abstractNumId="29" w15:restartNumberingAfterBreak="0">
    <w:nsid w:val="6ADC5202"/>
    <w:multiLevelType w:val="hybridMultilevel"/>
    <w:tmpl w:val="D774FC74"/>
    <w:lvl w:ilvl="0" w:tplc="04160001">
      <w:start w:val="1"/>
      <w:numFmt w:val="bullet"/>
      <w:lvlText w:val=""/>
      <w:lvlJc w:val="left"/>
      <w:pPr>
        <w:ind w:left="2988" w:hanging="360"/>
      </w:pPr>
      <w:rPr>
        <w:rFonts w:ascii="Symbol" w:hAnsi="Symbol" w:hint="default"/>
      </w:rPr>
    </w:lvl>
    <w:lvl w:ilvl="1" w:tplc="04160003" w:tentative="1">
      <w:start w:val="1"/>
      <w:numFmt w:val="bullet"/>
      <w:lvlText w:val="o"/>
      <w:lvlJc w:val="left"/>
      <w:pPr>
        <w:ind w:left="3708" w:hanging="360"/>
      </w:pPr>
      <w:rPr>
        <w:rFonts w:ascii="Courier New" w:hAnsi="Courier New" w:cs="Courier New" w:hint="default"/>
      </w:rPr>
    </w:lvl>
    <w:lvl w:ilvl="2" w:tplc="04160005" w:tentative="1">
      <w:start w:val="1"/>
      <w:numFmt w:val="bullet"/>
      <w:lvlText w:val=""/>
      <w:lvlJc w:val="left"/>
      <w:pPr>
        <w:ind w:left="4428" w:hanging="360"/>
      </w:pPr>
      <w:rPr>
        <w:rFonts w:ascii="Wingdings" w:hAnsi="Wingdings" w:hint="default"/>
      </w:rPr>
    </w:lvl>
    <w:lvl w:ilvl="3" w:tplc="04160001" w:tentative="1">
      <w:start w:val="1"/>
      <w:numFmt w:val="bullet"/>
      <w:lvlText w:val=""/>
      <w:lvlJc w:val="left"/>
      <w:pPr>
        <w:ind w:left="5148" w:hanging="360"/>
      </w:pPr>
      <w:rPr>
        <w:rFonts w:ascii="Symbol" w:hAnsi="Symbol" w:hint="default"/>
      </w:rPr>
    </w:lvl>
    <w:lvl w:ilvl="4" w:tplc="04160003" w:tentative="1">
      <w:start w:val="1"/>
      <w:numFmt w:val="bullet"/>
      <w:lvlText w:val="o"/>
      <w:lvlJc w:val="left"/>
      <w:pPr>
        <w:ind w:left="5868" w:hanging="360"/>
      </w:pPr>
      <w:rPr>
        <w:rFonts w:ascii="Courier New" w:hAnsi="Courier New" w:cs="Courier New" w:hint="default"/>
      </w:rPr>
    </w:lvl>
    <w:lvl w:ilvl="5" w:tplc="04160005" w:tentative="1">
      <w:start w:val="1"/>
      <w:numFmt w:val="bullet"/>
      <w:lvlText w:val=""/>
      <w:lvlJc w:val="left"/>
      <w:pPr>
        <w:ind w:left="6588" w:hanging="360"/>
      </w:pPr>
      <w:rPr>
        <w:rFonts w:ascii="Wingdings" w:hAnsi="Wingdings" w:hint="default"/>
      </w:rPr>
    </w:lvl>
    <w:lvl w:ilvl="6" w:tplc="04160001" w:tentative="1">
      <w:start w:val="1"/>
      <w:numFmt w:val="bullet"/>
      <w:lvlText w:val=""/>
      <w:lvlJc w:val="left"/>
      <w:pPr>
        <w:ind w:left="7308" w:hanging="360"/>
      </w:pPr>
      <w:rPr>
        <w:rFonts w:ascii="Symbol" w:hAnsi="Symbol" w:hint="default"/>
      </w:rPr>
    </w:lvl>
    <w:lvl w:ilvl="7" w:tplc="04160003" w:tentative="1">
      <w:start w:val="1"/>
      <w:numFmt w:val="bullet"/>
      <w:lvlText w:val="o"/>
      <w:lvlJc w:val="left"/>
      <w:pPr>
        <w:ind w:left="8028" w:hanging="360"/>
      </w:pPr>
      <w:rPr>
        <w:rFonts w:ascii="Courier New" w:hAnsi="Courier New" w:cs="Courier New" w:hint="default"/>
      </w:rPr>
    </w:lvl>
    <w:lvl w:ilvl="8" w:tplc="04160005" w:tentative="1">
      <w:start w:val="1"/>
      <w:numFmt w:val="bullet"/>
      <w:lvlText w:val=""/>
      <w:lvlJc w:val="left"/>
      <w:pPr>
        <w:ind w:left="8748" w:hanging="360"/>
      </w:pPr>
      <w:rPr>
        <w:rFonts w:ascii="Wingdings" w:hAnsi="Wingdings" w:hint="default"/>
      </w:rPr>
    </w:lvl>
  </w:abstractNum>
  <w:abstractNum w:abstractNumId="30" w15:restartNumberingAfterBreak="0">
    <w:nsid w:val="705122F3"/>
    <w:multiLevelType w:val="hybridMultilevel"/>
    <w:tmpl w:val="F0081260"/>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1146E58"/>
    <w:multiLevelType w:val="multilevel"/>
    <w:tmpl w:val="C7AA4880"/>
    <w:styleLink w:val="Estilo3"/>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79B205F7"/>
    <w:multiLevelType w:val="hybridMultilevel"/>
    <w:tmpl w:val="E872EDE4"/>
    <w:lvl w:ilvl="0" w:tplc="0416000F">
      <w:start w:val="1"/>
      <w:numFmt w:val="decimal"/>
      <w:lvlText w:val="%1."/>
      <w:lvlJc w:val="left"/>
      <w:pPr>
        <w:ind w:left="720" w:hanging="360"/>
      </w:pPr>
    </w:lvl>
    <w:lvl w:ilvl="1" w:tplc="E6AC0F22">
      <w:start w:val="1"/>
      <w:numFmt w:val="decimal"/>
      <w:suff w:val="space"/>
      <w:lvlText w:val="%2."/>
      <w:lvlJc w:val="left"/>
      <w:pPr>
        <w:ind w:left="0" w:firstLine="0"/>
      </w:pPr>
      <w:rPr>
        <w:rFonts w:hint="default"/>
        <w:b/>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F8F751C"/>
    <w:multiLevelType w:val="hybridMultilevel"/>
    <w:tmpl w:val="E7BA48E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48309246">
    <w:abstractNumId w:val="1"/>
  </w:num>
  <w:num w:numId="2" w16cid:durableId="1067728296">
    <w:abstractNumId w:val="2"/>
  </w:num>
  <w:num w:numId="3" w16cid:durableId="2049605182">
    <w:abstractNumId w:val="5"/>
  </w:num>
  <w:num w:numId="4" w16cid:durableId="500318752">
    <w:abstractNumId w:val="11"/>
  </w:num>
  <w:num w:numId="5" w16cid:durableId="1755779734">
    <w:abstractNumId w:val="13"/>
  </w:num>
  <w:num w:numId="6" w16cid:durableId="1567181747">
    <w:abstractNumId w:val="23"/>
  </w:num>
  <w:num w:numId="7" w16cid:durableId="337275593">
    <w:abstractNumId w:val="29"/>
  </w:num>
  <w:num w:numId="8" w16cid:durableId="134879648">
    <w:abstractNumId w:val="0"/>
  </w:num>
  <w:num w:numId="9" w16cid:durableId="768309038">
    <w:abstractNumId w:val="9"/>
  </w:num>
  <w:num w:numId="10" w16cid:durableId="696734485">
    <w:abstractNumId w:val="3"/>
  </w:num>
  <w:num w:numId="11" w16cid:durableId="2126924762">
    <w:abstractNumId w:val="4"/>
  </w:num>
  <w:num w:numId="12" w16cid:durableId="2093575771">
    <w:abstractNumId w:val="31"/>
  </w:num>
  <w:num w:numId="13" w16cid:durableId="1760636226">
    <w:abstractNumId w:val="20"/>
  </w:num>
  <w:num w:numId="14" w16cid:durableId="985163287">
    <w:abstractNumId w:val="22"/>
  </w:num>
  <w:num w:numId="15" w16cid:durableId="1470855177">
    <w:abstractNumId w:val="16"/>
  </w:num>
  <w:num w:numId="16" w16cid:durableId="1530951408">
    <w:abstractNumId w:val="30"/>
  </w:num>
  <w:num w:numId="17" w16cid:durableId="2067794045">
    <w:abstractNumId w:val="24"/>
  </w:num>
  <w:num w:numId="18" w16cid:durableId="847913001">
    <w:abstractNumId w:val="7"/>
  </w:num>
  <w:num w:numId="19" w16cid:durableId="1486505690">
    <w:abstractNumId w:val="21"/>
  </w:num>
  <w:num w:numId="20" w16cid:durableId="1766655176">
    <w:abstractNumId w:val="26"/>
  </w:num>
  <w:num w:numId="21" w16cid:durableId="830221300">
    <w:abstractNumId w:val="25"/>
  </w:num>
  <w:num w:numId="22" w16cid:durableId="9172519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6409293">
    <w:abstractNumId w:val="17"/>
  </w:num>
  <w:num w:numId="24" w16cid:durableId="113254666">
    <w:abstractNumId w:val="18"/>
  </w:num>
  <w:num w:numId="25" w16cid:durableId="42795206">
    <w:abstractNumId w:val="12"/>
  </w:num>
  <w:num w:numId="26" w16cid:durableId="1776629487">
    <w:abstractNumId w:val="19"/>
  </w:num>
  <w:num w:numId="27" w16cid:durableId="1441298032">
    <w:abstractNumId w:val="27"/>
  </w:num>
  <w:num w:numId="28" w16cid:durableId="94979095">
    <w:abstractNumId w:val="6"/>
  </w:num>
  <w:num w:numId="29" w16cid:durableId="450827510">
    <w:abstractNumId w:val="28"/>
  </w:num>
  <w:num w:numId="30" w16cid:durableId="1470825721">
    <w:abstractNumId w:val="32"/>
  </w:num>
  <w:num w:numId="31" w16cid:durableId="2065250878">
    <w:abstractNumId w:val="8"/>
  </w:num>
  <w:num w:numId="32" w16cid:durableId="844367666">
    <w:abstractNumId w:val="14"/>
  </w:num>
  <w:num w:numId="33" w16cid:durableId="1969773125">
    <w:abstractNumId w:val="15"/>
  </w:num>
  <w:num w:numId="34" w16cid:durableId="679502597">
    <w:abstractNumId w:val="33"/>
  </w:num>
  <w:num w:numId="35" w16cid:durableId="17247153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73A"/>
    <w:rsid w:val="00017D61"/>
    <w:rsid w:val="00032C69"/>
    <w:rsid w:val="000345FC"/>
    <w:rsid w:val="00091F7F"/>
    <w:rsid w:val="000B3AE0"/>
    <w:rsid w:val="000D3B96"/>
    <w:rsid w:val="000D6B80"/>
    <w:rsid w:val="000E2B33"/>
    <w:rsid w:val="000E2BFE"/>
    <w:rsid w:val="00112CCC"/>
    <w:rsid w:val="00122AF7"/>
    <w:rsid w:val="00135FBE"/>
    <w:rsid w:val="001462A3"/>
    <w:rsid w:val="00146952"/>
    <w:rsid w:val="00150A50"/>
    <w:rsid w:val="00156DCA"/>
    <w:rsid w:val="00163FEA"/>
    <w:rsid w:val="00170EFD"/>
    <w:rsid w:val="00172355"/>
    <w:rsid w:val="001E079B"/>
    <w:rsid w:val="00207A52"/>
    <w:rsid w:val="00210E6A"/>
    <w:rsid w:val="00225383"/>
    <w:rsid w:val="0023240C"/>
    <w:rsid w:val="002326D4"/>
    <w:rsid w:val="00233F80"/>
    <w:rsid w:val="00235032"/>
    <w:rsid w:val="002416B6"/>
    <w:rsid w:val="00241EDA"/>
    <w:rsid w:val="0024631A"/>
    <w:rsid w:val="002503D8"/>
    <w:rsid w:val="00263CB5"/>
    <w:rsid w:val="002A5BB9"/>
    <w:rsid w:val="00300BFD"/>
    <w:rsid w:val="00310A1C"/>
    <w:rsid w:val="0031585A"/>
    <w:rsid w:val="0033250A"/>
    <w:rsid w:val="003618EA"/>
    <w:rsid w:val="00363EF2"/>
    <w:rsid w:val="00381626"/>
    <w:rsid w:val="003A4E98"/>
    <w:rsid w:val="003B232A"/>
    <w:rsid w:val="003C792C"/>
    <w:rsid w:val="00410321"/>
    <w:rsid w:val="00422CC4"/>
    <w:rsid w:val="004258EF"/>
    <w:rsid w:val="00434155"/>
    <w:rsid w:val="00441CD0"/>
    <w:rsid w:val="00466200"/>
    <w:rsid w:val="00475694"/>
    <w:rsid w:val="004934BA"/>
    <w:rsid w:val="004A2155"/>
    <w:rsid w:val="004B5CD8"/>
    <w:rsid w:val="004C269F"/>
    <w:rsid w:val="004C512A"/>
    <w:rsid w:val="00583BA4"/>
    <w:rsid w:val="00585CF0"/>
    <w:rsid w:val="00590EDA"/>
    <w:rsid w:val="005C473A"/>
    <w:rsid w:val="005C76A0"/>
    <w:rsid w:val="005D4696"/>
    <w:rsid w:val="005E3408"/>
    <w:rsid w:val="005E7815"/>
    <w:rsid w:val="005F56D1"/>
    <w:rsid w:val="005F6D81"/>
    <w:rsid w:val="006274CD"/>
    <w:rsid w:val="00633E3C"/>
    <w:rsid w:val="006373D2"/>
    <w:rsid w:val="0064711E"/>
    <w:rsid w:val="00655D91"/>
    <w:rsid w:val="0065726E"/>
    <w:rsid w:val="006722C7"/>
    <w:rsid w:val="006933C5"/>
    <w:rsid w:val="006A6E89"/>
    <w:rsid w:val="006A7178"/>
    <w:rsid w:val="006B4AE2"/>
    <w:rsid w:val="006C08CF"/>
    <w:rsid w:val="006C165F"/>
    <w:rsid w:val="006E5786"/>
    <w:rsid w:val="006F0710"/>
    <w:rsid w:val="00701486"/>
    <w:rsid w:val="00704A9F"/>
    <w:rsid w:val="00725041"/>
    <w:rsid w:val="00737F0D"/>
    <w:rsid w:val="00783942"/>
    <w:rsid w:val="0079363E"/>
    <w:rsid w:val="007936D7"/>
    <w:rsid w:val="007B270F"/>
    <w:rsid w:val="007C4CF0"/>
    <w:rsid w:val="007C7A69"/>
    <w:rsid w:val="007D5209"/>
    <w:rsid w:val="007D677C"/>
    <w:rsid w:val="007F2BCC"/>
    <w:rsid w:val="007F712C"/>
    <w:rsid w:val="00800723"/>
    <w:rsid w:val="00806F80"/>
    <w:rsid w:val="00816475"/>
    <w:rsid w:val="008461C0"/>
    <w:rsid w:val="00871B19"/>
    <w:rsid w:val="00877A53"/>
    <w:rsid w:val="008834C1"/>
    <w:rsid w:val="00892B7C"/>
    <w:rsid w:val="008A1252"/>
    <w:rsid w:val="008A4E77"/>
    <w:rsid w:val="008B022F"/>
    <w:rsid w:val="008B21A6"/>
    <w:rsid w:val="008E7DE2"/>
    <w:rsid w:val="008F72A3"/>
    <w:rsid w:val="0091346A"/>
    <w:rsid w:val="00932F8D"/>
    <w:rsid w:val="00950828"/>
    <w:rsid w:val="00951358"/>
    <w:rsid w:val="009653E7"/>
    <w:rsid w:val="00972388"/>
    <w:rsid w:val="009A7CB9"/>
    <w:rsid w:val="009E2CEB"/>
    <w:rsid w:val="00A06649"/>
    <w:rsid w:val="00A161E9"/>
    <w:rsid w:val="00A24A83"/>
    <w:rsid w:val="00A37AD1"/>
    <w:rsid w:val="00A433CF"/>
    <w:rsid w:val="00A46264"/>
    <w:rsid w:val="00A73036"/>
    <w:rsid w:val="00A766AD"/>
    <w:rsid w:val="00A866F3"/>
    <w:rsid w:val="00A86FC8"/>
    <w:rsid w:val="00A92E54"/>
    <w:rsid w:val="00AA37FA"/>
    <w:rsid w:val="00AA48C9"/>
    <w:rsid w:val="00AC4E1B"/>
    <w:rsid w:val="00AC71B1"/>
    <w:rsid w:val="00AF4ADB"/>
    <w:rsid w:val="00B3387E"/>
    <w:rsid w:val="00B33D88"/>
    <w:rsid w:val="00B437CF"/>
    <w:rsid w:val="00B45E55"/>
    <w:rsid w:val="00B4679E"/>
    <w:rsid w:val="00B50EEF"/>
    <w:rsid w:val="00B74795"/>
    <w:rsid w:val="00B87B98"/>
    <w:rsid w:val="00B96B44"/>
    <w:rsid w:val="00BA1EEF"/>
    <w:rsid w:val="00BA6712"/>
    <w:rsid w:val="00BB1FDC"/>
    <w:rsid w:val="00BB7E82"/>
    <w:rsid w:val="00BD5F76"/>
    <w:rsid w:val="00BD7DFD"/>
    <w:rsid w:val="00C02C24"/>
    <w:rsid w:val="00C15C5A"/>
    <w:rsid w:val="00C15D4E"/>
    <w:rsid w:val="00C25885"/>
    <w:rsid w:val="00C41757"/>
    <w:rsid w:val="00C4279A"/>
    <w:rsid w:val="00C46CC4"/>
    <w:rsid w:val="00C52C35"/>
    <w:rsid w:val="00C8112E"/>
    <w:rsid w:val="00C8289F"/>
    <w:rsid w:val="00CB0B57"/>
    <w:rsid w:val="00CC70E5"/>
    <w:rsid w:val="00CD643C"/>
    <w:rsid w:val="00CE6916"/>
    <w:rsid w:val="00CF349C"/>
    <w:rsid w:val="00D07301"/>
    <w:rsid w:val="00D45692"/>
    <w:rsid w:val="00D64C90"/>
    <w:rsid w:val="00D64E43"/>
    <w:rsid w:val="00D7709E"/>
    <w:rsid w:val="00D96F44"/>
    <w:rsid w:val="00DC4D3E"/>
    <w:rsid w:val="00DE437A"/>
    <w:rsid w:val="00DF3DC7"/>
    <w:rsid w:val="00E00BF9"/>
    <w:rsid w:val="00E025E9"/>
    <w:rsid w:val="00E34EC6"/>
    <w:rsid w:val="00E5513B"/>
    <w:rsid w:val="00E836D5"/>
    <w:rsid w:val="00E83FF2"/>
    <w:rsid w:val="00E92307"/>
    <w:rsid w:val="00EA6F41"/>
    <w:rsid w:val="00EB1797"/>
    <w:rsid w:val="00EC3334"/>
    <w:rsid w:val="00EE1E09"/>
    <w:rsid w:val="00EE4366"/>
    <w:rsid w:val="00EE5919"/>
    <w:rsid w:val="00F02368"/>
    <w:rsid w:val="00F1569A"/>
    <w:rsid w:val="00F54CE5"/>
    <w:rsid w:val="00F65278"/>
    <w:rsid w:val="00F724D2"/>
    <w:rsid w:val="00F8235A"/>
    <w:rsid w:val="00F82644"/>
    <w:rsid w:val="00F93AD9"/>
    <w:rsid w:val="00FB19EB"/>
    <w:rsid w:val="00FB308E"/>
    <w:rsid w:val="00FE28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6271C"/>
  <w15:chartTrackingRefBased/>
  <w15:docId w15:val="{76190BCA-C134-4372-9C0E-F20228F0E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486"/>
    <w:pPr>
      <w:spacing w:after="0" w:line="240" w:lineRule="auto"/>
    </w:pPr>
    <w:rPr>
      <w:rFonts w:ascii="Calibri" w:eastAsia="Calibri" w:hAnsi="Calibri" w:cs="Arial"/>
      <w:sz w:val="20"/>
      <w:szCs w:val="20"/>
      <w:lang w:eastAsia="pt-BR"/>
    </w:rPr>
  </w:style>
  <w:style w:type="paragraph" w:styleId="Ttulo1">
    <w:name w:val="heading 1"/>
    <w:basedOn w:val="Normal"/>
    <w:next w:val="Normal"/>
    <w:link w:val="Ttulo1Char"/>
    <w:qFormat/>
    <w:rsid w:val="005C473A"/>
    <w:pPr>
      <w:keepNext/>
      <w:spacing w:before="240" w:after="60"/>
      <w:outlineLvl w:val="0"/>
    </w:pPr>
    <w:rPr>
      <w:rFonts w:ascii="Calibri Light" w:eastAsia="Times New Roman" w:hAnsi="Calibri Light" w:cs="Times New Roman"/>
      <w:b/>
      <w:bCs/>
      <w:kern w:val="32"/>
      <w:sz w:val="32"/>
      <w:szCs w:val="32"/>
    </w:rPr>
  </w:style>
  <w:style w:type="paragraph" w:styleId="Ttulo2">
    <w:name w:val="heading 2"/>
    <w:basedOn w:val="Normal"/>
    <w:next w:val="Normal"/>
    <w:link w:val="Ttulo2Char"/>
    <w:qFormat/>
    <w:rsid w:val="005C473A"/>
    <w:pPr>
      <w:keepNext/>
      <w:spacing w:before="240" w:after="60"/>
      <w:outlineLvl w:val="1"/>
    </w:pPr>
    <w:rPr>
      <w:rFonts w:ascii="Arial" w:eastAsia="MS Mincho" w:hAnsi="Arial"/>
      <w:b/>
      <w:bCs/>
      <w:i/>
      <w:iCs/>
      <w:sz w:val="28"/>
      <w:szCs w:val="28"/>
    </w:rPr>
  </w:style>
  <w:style w:type="paragraph" w:styleId="Ttulo3">
    <w:name w:val="heading 3"/>
    <w:basedOn w:val="Normal"/>
    <w:next w:val="Normal"/>
    <w:link w:val="Ttulo3Char"/>
    <w:qFormat/>
    <w:rsid w:val="005C473A"/>
    <w:pPr>
      <w:keepNext/>
      <w:spacing w:before="240" w:after="60"/>
      <w:outlineLvl w:val="2"/>
    </w:pPr>
    <w:rPr>
      <w:rFonts w:ascii="Arial" w:eastAsia="Times New Roman" w:hAnsi="Arial"/>
      <w:b/>
      <w:bCs/>
      <w:sz w:val="26"/>
      <w:szCs w:val="26"/>
    </w:rPr>
  </w:style>
  <w:style w:type="paragraph" w:styleId="Ttulo4">
    <w:name w:val="heading 4"/>
    <w:basedOn w:val="Normal"/>
    <w:next w:val="Normal"/>
    <w:link w:val="Ttulo4Char"/>
    <w:qFormat/>
    <w:rsid w:val="005C473A"/>
    <w:pPr>
      <w:keepNext/>
      <w:jc w:val="center"/>
      <w:outlineLvl w:val="3"/>
    </w:pPr>
    <w:rPr>
      <w:rFonts w:ascii="Arial" w:eastAsia="Times New Roman" w:hAnsi="Arial"/>
      <w:b/>
      <w:bCs/>
      <w:sz w:val="28"/>
    </w:rPr>
  </w:style>
  <w:style w:type="paragraph" w:styleId="Ttulo5">
    <w:name w:val="heading 5"/>
    <w:basedOn w:val="Normal"/>
    <w:next w:val="Normal"/>
    <w:link w:val="Ttulo5Char"/>
    <w:qFormat/>
    <w:rsid w:val="005C473A"/>
    <w:pPr>
      <w:spacing w:before="240" w:after="60"/>
      <w:outlineLvl w:val="4"/>
    </w:pPr>
    <w:rPr>
      <w:rFonts w:ascii="Times New Roman" w:eastAsia="Times New Roman" w:hAnsi="Times New Roman" w:cs="Times New Roman"/>
      <w:b/>
      <w:bCs/>
      <w:i/>
      <w:iCs/>
      <w:sz w:val="26"/>
      <w:szCs w:val="26"/>
    </w:rPr>
  </w:style>
  <w:style w:type="paragraph" w:styleId="Ttulo6">
    <w:name w:val="heading 6"/>
    <w:basedOn w:val="Normal"/>
    <w:next w:val="Normal"/>
    <w:link w:val="Ttulo6Char"/>
    <w:qFormat/>
    <w:rsid w:val="005C473A"/>
    <w:pPr>
      <w:keepNext/>
      <w:jc w:val="center"/>
      <w:outlineLvl w:val="5"/>
    </w:pPr>
    <w:rPr>
      <w:rFonts w:ascii="Times New Roman" w:eastAsia="Times New Roman" w:hAnsi="Times New Roman" w:cs="Times New Roman"/>
      <w:sz w:val="24"/>
    </w:rPr>
  </w:style>
  <w:style w:type="paragraph" w:styleId="Ttulo7">
    <w:name w:val="heading 7"/>
    <w:basedOn w:val="Normal"/>
    <w:next w:val="Normal"/>
    <w:link w:val="Ttulo7Char"/>
    <w:qFormat/>
    <w:rsid w:val="005C473A"/>
    <w:pPr>
      <w:keepNext/>
      <w:autoSpaceDE w:val="0"/>
      <w:autoSpaceDN w:val="0"/>
      <w:adjustRightInd w:val="0"/>
      <w:jc w:val="both"/>
      <w:outlineLvl w:val="6"/>
    </w:pPr>
    <w:rPr>
      <w:rFonts w:ascii="Times New Roman" w:eastAsia="Times New Roman" w:hAnsi="Times New Roman" w:cs="Times New Roman"/>
      <w:b/>
      <w:bCs/>
      <w:sz w:val="24"/>
    </w:rPr>
  </w:style>
  <w:style w:type="paragraph" w:styleId="Ttulo8">
    <w:name w:val="heading 8"/>
    <w:basedOn w:val="Normal"/>
    <w:next w:val="Normal"/>
    <w:link w:val="Ttulo8Char"/>
    <w:qFormat/>
    <w:rsid w:val="005C473A"/>
    <w:pPr>
      <w:keepNext/>
      <w:ind w:firstLine="3686"/>
      <w:outlineLvl w:val="7"/>
    </w:pPr>
    <w:rPr>
      <w:rFonts w:ascii="Times New Roman" w:eastAsia="Times New Roman" w:hAnsi="Times New Roman" w:cs="Times New Roman"/>
      <w:b/>
      <w:sz w:val="24"/>
    </w:rPr>
  </w:style>
  <w:style w:type="paragraph" w:styleId="Ttulo9">
    <w:name w:val="heading 9"/>
    <w:basedOn w:val="Normal"/>
    <w:next w:val="Normal"/>
    <w:link w:val="Ttulo9Char"/>
    <w:unhideWhenUsed/>
    <w:qFormat/>
    <w:rsid w:val="005C473A"/>
    <w:pPr>
      <w:keepNext/>
      <w:keepLines/>
      <w:widowControl w:val="0"/>
      <w:spacing w:before="40"/>
      <w:outlineLvl w:val="8"/>
    </w:pPr>
    <w:rPr>
      <w:rFonts w:ascii="Cambria" w:eastAsia="Times New Roman" w:hAnsi="Cambria" w:cs="Times New Roman"/>
      <w:i/>
      <w:iCs/>
      <w:color w:val="272727"/>
      <w:sz w:val="21"/>
      <w:szCs w:val="21"/>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C473A"/>
    <w:rPr>
      <w:rFonts w:ascii="Calibri Light" w:eastAsia="Times New Roman" w:hAnsi="Calibri Light" w:cs="Times New Roman"/>
      <w:b/>
      <w:bCs/>
      <w:kern w:val="32"/>
      <w:sz w:val="32"/>
      <w:szCs w:val="32"/>
      <w:lang w:eastAsia="pt-BR"/>
    </w:rPr>
  </w:style>
  <w:style w:type="character" w:customStyle="1" w:styleId="Ttulo2Char">
    <w:name w:val="Título 2 Char"/>
    <w:basedOn w:val="Fontepargpadro"/>
    <w:link w:val="Ttulo2"/>
    <w:rsid w:val="005C473A"/>
    <w:rPr>
      <w:rFonts w:ascii="Arial" w:eastAsia="MS Mincho" w:hAnsi="Arial" w:cs="Arial"/>
      <w:b/>
      <w:bCs/>
      <w:i/>
      <w:iCs/>
      <w:sz w:val="28"/>
      <w:szCs w:val="28"/>
      <w:lang w:eastAsia="pt-BR"/>
    </w:rPr>
  </w:style>
  <w:style w:type="character" w:customStyle="1" w:styleId="Ttulo3Char">
    <w:name w:val="Título 3 Char"/>
    <w:basedOn w:val="Fontepargpadro"/>
    <w:link w:val="Ttulo3"/>
    <w:rsid w:val="005C473A"/>
    <w:rPr>
      <w:rFonts w:ascii="Arial" w:eastAsia="Times New Roman" w:hAnsi="Arial" w:cs="Arial"/>
      <w:b/>
      <w:bCs/>
      <w:sz w:val="26"/>
      <w:szCs w:val="26"/>
      <w:lang w:eastAsia="pt-BR"/>
    </w:rPr>
  </w:style>
  <w:style w:type="character" w:customStyle="1" w:styleId="Ttulo4Char">
    <w:name w:val="Título 4 Char"/>
    <w:basedOn w:val="Fontepargpadro"/>
    <w:link w:val="Ttulo4"/>
    <w:rsid w:val="005C473A"/>
    <w:rPr>
      <w:rFonts w:ascii="Arial" w:eastAsia="Times New Roman" w:hAnsi="Arial" w:cs="Arial"/>
      <w:b/>
      <w:bCs/>
      <w:sz w:val="28"/>
      <w:szCs w:val="20"/>
      <w:lang w:eastAsia="pt-BR"/>
    </w:rPr>
  </w:style>
  <w:style w:type="character" w:customStyle="1" w:styleId="Ttulo5Char">
    <w:name w:val="Título 5 Char"/>
    <w:basedOn w:val="Fontepargpadro"/>
    <w:link w:val="Ttulo5"/>
    <w:rsid w:val="005C473A"/>
    <w:rPr>
      <w:rFonts w:ascii="Times New Roman" w:eastAsia="Times New Roman" w:hAnsi="Times New Roman" w:cs="Times New Roman"/>
      <w:b/>
      <w:bCs/>
      <w:i/>
      <w:iCs/>
      <w:sz w:val="26"/>
      <w:szCs w:val="26"/>
      <w:lang w:eastAsia="pt-BR"/>
    </w:rPr>
  </w:style>
  <w:style w:type="character" w:customStyle="1" w:styleId="Ttulo6Char">
    <w:name w:val="Título 6 Char"/>
    <w:basedOn w:val="Fontepargpadro"/>
    <w:link w:val="Ttulo6"/>
    <w:rsid w:val="005C473A"/>
    <w:rPr>
      <w:rFonts w:ascii="Times New Roman" w:eastAsia="Times New Roman" w:hAnsi="Times New Roman" w:cs="Times New Roman"/>
      <w:sz w:val="24"/>
      <w:szCs w:val="20"/>
      <w:lang w:eastAsia="pt-BR"/>
    </w:rPr>
  </w:style>
  <w:style w:type="character" w:customStyle="1" w:styleId="Ttulo7Char">
    <w:name w:val="Título 7 Char"/>
    <w:basedOn w:val="Fontepargpadro"/>
    <w:link w:val="Ttulo7"/>
    <w:rsid w:val="005C473A"/>
    <w:rPr>
      <w:rFonts w:ascii="Times New Roman" w:eastAsia="Times New Roman" w:hAnsi="Times New Roman" w:cs="Times New Roman"/>
      <w:b/>
      <w:bCs/>
      <w:sz w:val="24"/>
      <w:szCs w:val="20"/>
      <w:lang w:eastAsia="pt-BR"/>
    </w:rPr>
  </w:style>
  <w:style w:type="character" w:customStyle="1" w:styleId="Ttulo8Char">
    <w:name w:val="Título 8 Char"/>
    <w:basedOn w:val="Fontepargpadro"/>
    <w:link w:val="Ttulo8"/>
    <w:rsid w:val="005C473A"/>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rsid w:val="005C473A"/>
    <w:rPr>
      <w:rFonts w:ascii="Cambria" w:eastAsia="Times New Roman" w:hAnsi="Cambria" w:cs="Times New Roman"/>
      <w:i/>
      <w:iCs/>
      <w:color w:val="272727"/>
      <w:sz w:val="21"/>
      <w:szCs w:val="21"/>
      <w:lang w:val="en-US"/>
    </w:rPr>
  </w:style>
  <w:style w:type="paragraph" w:styleId="SemEspaamento">
    <w:name w:val="No Spacing"/>
    <w:link w:val="SemEspaamentoChar"/>
    <w:uiPriority w:val="1"/>
    <w:qFormat/>
    <w:rsid w:val="005C473A"/>
    <w:pPr>
      <w:spacing w:after="0" w:line="240" w:lineRule="auto"/>
    </w:pPr>
    <w:rPr>
      <w:rFonts w:ascii="Calibri" w:eastAsia="Calibri" w:hAnsi="Calibri" w:cs="Arial"/>
      <w:sz w:val="20"/>
      <w:szCs w:val="20"/>
      <w:lang w:eastAsia="pt-BR"/>
    </w:rPr>
  </w:style>
  <w:style w:type="paragraph" w:styleId="Cabealho">
    <w:name w:val="header"/>
    <w:aliases w:val="hd,he,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5C473A"/>
    <w:pPr>
      <w:tabs>
        <w:tab w:val="center" w:pos="4252"/>
        <w:tab w:val="right" w:pos="8504"/>
      </w:tabs>
    </w:pPr>
  </w:style>
  <w:style w:type="character" w:customStyle="1" w:styleId="CabealhoChar">
    <w:name w:val="Cabeçalho Char"/>
    <w:aliases w:val="hd Char,he Char,Cabeçalho1 Char, Char Char Char,Char Char Char Char1,Char Char Char1,Char Char1,Char Char Char Char Char Char Char Char,Char Char Char Char Char, Char Char Char Char Char Char Char, Char Char Char Char Char Char1"/>
    <w:basedOn w:val="Fontepargpadro"/>
    <w:link w:val="Cabealho"/>
    <w:rsid w:val="005C473A"/>
    <w:rPr>
      <w:rFonts w:ascii="Calibri" w:eastAsia="Calibri" w:hAnsi="Calibri" w:cs="Arial"/>
      <w:sz w:val="20"/>
      <w:szCs w:val="20"/>
      <w:lang w:eastAsia="pt-BR"/>
    </w:rPr>
  </w:style>
  <w:style w:type="paragraph" w:styleId="Rodap">
    <w:name w:val="footer"/>
    <w:basedOn w:val="Normal"/>
    <w:link w:val="RodapChar"/>
    <w:uiPriority w:val="99"/>
    <w:unhideWhenUsed/>
    <w:rsid w:val="005C473A"/>
    <w:pPr>
      <w:tabs>
        <w:tab w:val="center" w:pos="4252"/>
        <w:tab w:val="right" w:pos="8504"/>
      </w:tabs>
    </w:pPr>
  </w:style>
  <w:style w:type="character" w:customStyle="1" w:styleId="RodapChar">
    <w:name w:val="Rodapé Char"/>
    <w:basedOn w:val="Fontepargpadro"/>
    <w:link w:val="Rodap"/>
    <w:uiPriority w:val="99"/>
    <w:rsid w:val="005C473A"/>
    <w:rPr>
      <w:rFonts w:ascii="Calibri" w:eastAsia="Calibri" w:hAnsi="Calibri" w:cs="Arial"/>
      <w:sz w:val="20"/>
      <w:szCs w:val="20"/>
      <w:lang w:eastAsia="pt-BR"/>
    </w:rPr>
  </w:style>
  <w:style w:type="paragraph" w:styleId="Textodebalo">
    <w:name w:val="Balloon Text"/>
    <w:basedOn w:val="Normal"/>
    <w:link w:val="TextodebaloChar"/>
    <w:unhideWhenUsed/>
    <w:rsid w:val="005C473A"/>
    <w:rPr>
      <w:rFonts w:ascii="Tahoma" w:hAnsi="Tahoma" w:cs="Times New Roman"/>
      <w:sz w:val="16"/>
      <w:szCs w:val="16"/>
      <w:lang w:val="x-none" w:eastAsia="x-none"/>
    </w:rPr>
  </w:style>
  <w:style w:type="character" w:customStyle="1" w:styleId="TextodebaloChar">
    <w:name w:val="Texto de balão Char"/>
    <w:basedOn w:val="Fontepargpadro"/>
    <w:link w:val="Textodebalo"/>
    <w:rsid w:val="005C473A"/>
    <w:rPr>
      <w:rFonts w:ascii="Tahoma" w:eastAsia="Calibri" w:hAnsi="Tahoma" w:cs="Times New Roman"/>
      <w:sz w:val="16"/>
      <w:szCs w:val="16"/>
      <w:lang w:val="x-none" w:eastAsia="x-none"/>
    </w:rPr>
  </w:style>
  <w:style w:type="paragraph" w:styleId="PargrafodaLista">
    <w:name w:val="List Paragraph"/>
    <w:aliases w:val="List I Paragraph,Parágrafo com marcador - inserir marcador,Parágrafo_2,Segundo,Texto,Título 10,fonte"/>
    <w:basedOn w:val="Normal"/>
    <w:link w:val="PargrafodaListaChar"/>
    <w:uiPriority w:val="34"/>
    <w:qFormat/>
    <w:rsid w:val="008F72A3"/>
    <w:pPr>
      <w:contextualSpacing/>
    </w:pPr>
    <w:rPr>
      <w:rFonts w:ascii="Cambria" w:eastAsia="Times New Roman" w:hAnsi="Cambria" w:cs="Times New Roman"/>
      <w:sz w:val="22"/>
      <w:lang w:eastAsia="en-US"/>
    </w:rPr>
  </w:style>
  <w:style w:type="character" w:styleId="Hyperlink">
    <w:name w:val="Hyperlink"/>
    <w:uiPriority w:val="99"/>
    <w:rsid w:val="005C473A"/>
    <w:rPr>
      <w:color w:val="0000FF"/>
      <w:u w:val="single"/>
    </w:rPr>
  </w:style>
  <w:style w:type="paragraph" w:styleId="Corpodetexto">
    <w:name w:val="Body Text"/>
    <w:aliases w:val="Item da conclusão"/>
    <w:basedOn w:val="Normal"/>
    <w:link w:val="CorpodetextoChar"/>
    <w:uiPriority w:val="1"/>
    <w:qFormat/>
    <w:rsid w:val="005C473A"/>
    <w:pPr>
      <w:jc w:val="both"/>
    </w:pPr>
    <w:rPr>
      <w:rFonts w:ascii="Times New Roman" w:eastAsia="Times New Roman" w:hAnsi="Times New Roman" w:cs="Times New Roman"/>
      <w:sz w:val="24"/>
      <w:szCs w:val="24"/>
      <w:lang w:val="x-none" w:eastAsia="x-none"/>
    </w:rPr>
  </w:style>
  <w:style w:type="character" w:customStyle="1" w:styleId="CorpodetextoChar">
    <w:name w:val="Corpo de texto Char"/>
    <w:aliases w:val="Item da conclusão Char"/>
    <w:basedOn w:val="Fontepargpadro"/>
    <w:link w:val="Corpodetexto"/>
    <w:uiPriority w:val="99"/>
    <w:rsid w:val="005C473A"/>
    <w:rPr>
      <w:rFonts w:ascii="Times New Roman" w:eastAsia="Times New Roman" w:hAnsi="Times New Roman" w:cs="Times New Roman"/>
      <w:sz w:val="24"/>
      <w:szCs w:val="24"/>
      <w:lang w:val="x-none" w:eastAsia="x-none"/>
    </w:rPr>
  </w:style>
  <w:style w:type="paragraph" w:customStyle="1" w:styleId="Saudao1">
    <w:name w:val="Saudação1"/>
    <w:basedOn w:val="Normal"/>
    <w:rsid w:val="005C473A"/>
    <w:pPr>
      <w:widowControl w:val="0"/>
      <w:suppressAutoHyphens/>
      <w:jc w:val="both"/>
    </w:pPr>
    <w:rPr>
      <w:rFonts w:ascii="Arial" w:eastAsia="Arial Unicode MS" w:hAnsi="Arial" w:cs="Times New Roman"/>
      <w:sz w:val="24"/>
    </w:rPr>
  </w:style>
  <w:style w:type="character" w:customStyle="1" w:styleId="caps">
    <w:name w:val="caps"/>
    <w:rsid w:val="005C473A"/>
  </w:style>
  <w:style w:type="table" w:styleId="Tabelacomgrade">
    <w:name w:val="Table Grid"/>
    <w:basedOn w:val="Tabelanormal"/>
    <w:uiPriority w:val="59"/>
    <w:rsid w:val="005C473A"/>
    <w:pPr>
      <w:spacing w:after="0" w:line="240" w:lineRule="auto"/>
    </w:pPr>
    <w:rPr>
      <w:rFonts w:ascii="Calibri" w:eastAsia="Times New Roman" w:hAnsi="Calibri" w:cs="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cuodecorpodetexto">
    <w:name w:val="Body Text Indent"/>
    <w:basedOn w:val="Normal"/>
    <w:link w:val="RecuodecorpodetextoChar"/>
    <w:unhideWhenUsed/>
    <w:rsid w:val="005C473A"/>
    <w:pPr>
      <w:spacing w:after="120"/>
      <w:ind w:left="283"/>
    </w:pPr>
  </w:style>
  <w:style w:type="character" w:customStyle="1" w:styleId="RecuodecorpodetextoChar">
    <w:name w:val="Recuo de corpo de texto Char"/>
    <w:basedOn w:val="Fontepargpadro"/>
    <w:link w:val="Recuodecorpodetexto"/>
    <w:rsid w:val="005C473A"/>
    <w:rPr>
      <w:rFonts w:ascii="Calibri" w:eastAsia="Calibri" w:hAnsi="Calibri" w:cs="Arial"/>
      <w:sz w:val="20"/>
      <w:szCs w:val="20"/>
      <w:lang w:eastAsia="pt-BR"/>
    </w:rPr>
  </w:style>
  <w:style w:type="paragraph" w:customStyle="1" w:styleId="PN">
    <w:name w:val="PN"/>
    <w:rsid w:val="005C473A"/>
    <w:pPr>
      <w:suppressAutoHyphens/>
      <w:spacing w:before="240" w:after="0" w:line="360" w:lineRule="exact"/>
      <w:jc w:val="both"/>
    </w:pPr>
    <w:rPr>
      <w:rFonts w:ascii="Arial" w:eastAsia="Times New Roman" w:hAnsi="Arial" w:cs="Times New Roman"/>
      <w:sz w:val="24"/>
      <w:szCs w:val="20"/>
      <w:lang w:val="en-US" w:eastAsia="ar-SA"/>
    </w:rPr>
  </w:style>
  <w:style w:type="paragraph" w:customStyle="1" w:styleId="Default">
    <w:name w:val="Default"/>
    <w:rsid w:val="005C473A"/>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aliases w:val=" Char"/>
    <w:basedOn w:val="Normal"/>
    <w:uiPriority w:val="99"/>
    <w:unhideWhenUsed/>
    <w:rsid w:val="005C473A"/>
    <w:pPr>
      <w:spacing w:before="100" w:beforeAutospacing="1" w:after="100" w:afterAutospacing="1"/>
    </w:pPr>
    <w:rPr>
      <w:rFonts w:ascii="Times New Roman" w:eastAsia="Times New Roman" w:hAnsi="Times New Roman" w:cs="Times New Roman"/>
      <w:sz w:val="24"/>
      <w:szCs w:val="24"/>
    </w:rPr>
  </w:style>
  <w:style w:type="paragraph" w:styleId="Corpodetexto2">
    <w:name w:val="Body Text 2"/>
    <w:basedOn w:val="Normal"/>
    <w:link w:val="Corpodetexto2Char"/>
    <w:unhideWhenUsed/>
    <w:rsid w:val="005C473A"/>
    <w:pPr>
      <w:spacing w:after="120" w:line="480" w:lineRule="auto"/>
    </w:pPr>
  </w:style>
  <w:style w:type="character" w:customStyle="1" w:styleId="Corpodetexto2Char">
    <w:name w:val="Corpo de texto 2 Char"/>
    <w:basedOn w:val="Fontepargpadro"/>
    <w:link w:val="Corpodetexto2"/>
    <w:rsid w:val="005C473A"/>
    <w:rPr>
      <w:rFonts w:ascii="Calibri" w:eastAsia="Calibri" w:hAnsi="Calibri" w:cs="Arial"/>
      <w:sz w:val="20"/>
      <w:szCs w:val="20"/>
      <w:lang w:eastAsia="pt-BR"/>
    </w:rPr>
  </w:style>
  <w:style w:type="paragraph" w:styleId="Corpodetexto3">
    <w:name w:val="Body Text 3"/>
    <w:basedOn w:val="Normal"/>
    <w:link w:val="Corpodetexto3Char"/>
    <w:rsid w:val="005C473A"/>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5C473A"/>
    <w:rPr>
      <w:rFonts w:ascii="Times New Roman" w:eastAsia="Times New Roman" w:hAnsi="Times New Roman" w:cs="Times New Roman"/>
      <w:sz w:val="16"/>
      <w:szCs w:val="16"/>
      <w:lang w:val="x-none" w:eastAsia="x-none"/>
    </w:rPr>
  </w:style>
  <w:style w:type="paragraph" w:styleId="Recuodecorpodetexto2">
    <w:name w:val="Body Text Indent 2"/>
    <w:basedOn w:val="Normal"/>
    <w:link w:val="Recuodecorpodetexto2Char"/>
    <w:rsid w:val="005C473A"/>
    <w:pPr>
      <w:spacing w:after="120" w:line="480" w:lineRule="auto"/>
      <w:ind w:left="283"/>
    </w:pPr>
    <w:rPr>
      <w:rFonts w:ascii="Times New Roman" w:eastAsia="MS Mincho" w:hAnsi="Times New Roman" w:cs="Times New Roman"/>
      <w:sz w:val="24"/>
      <w:szCs w:val="24"/>
    </w:rPr>
  </w:style>
  <w:style w:type="character" w:customStyle="1" w:styleId="Recuodecorpodetexto2Char">
    <w:name w:val="Recuo de corpo de texto 2 Char"/>
    <w:basedOn w:val="Fontepargpadro"/>
    <w:link w:val="Recuodecorpodetexto2"/>
    <w:rsid w:val="005C473A"/>
    <w:rPr>
      <w:rFonts w:ascii="Times New Roman" w:eastAsia="MS Mincho" w:hAnsi="Times New Roman" w:cs="Times New Roman"/>
      <w:sz w:val="24"/>
      <w:szCs w:val="24"/>
      <w:lang w:eastAsia="pt-BR"/>
    </w:rPr>
  </w:style>
  <w:style w:type="paragraph" w:customStyle="1" w:styleId="Recuodecorpodetexto1">
    <w:name w:val="Recuo de corpo de texto1"/>
    <w:basedOn w:val="Normal"/>
    <w:rsid w:val="005C473A"/>
    <w:pPr>
      <w:autoSpaceDE w:val="0"/>
      <w:autoSpaceDN w:val="0"/>
      <w:spacing w:after="120"/>
      <w:ind w:left="283"/>
    </w:pPr>
    <w:rPr>
      <w:rFonts w:ascii="Times New Roman" w:eastAsia="Times New Roman" w:hAnsi="Times New Roman" w:cs="Times New Roman"/>
    </w:rPr>
  </w:style>
  <w:style w:type="paragraph" w:customStyle="1" w:styleId="Abrirpargrafonegativo">
    <w:name w:val="Abrir parágrafo negativo"/>
    <w:basedOn w:val="Normal"/>
    <w:rsid w:val="005C473A"/>
    <w:pPr>
      <w:widowControl w:val="0"/>
      <w:suppressAutoHyphens/>
      <w:overflowPunct w:val="0"/>
      <w:autoSpaceDE w:val="0"/>
      <w:ind w:right="4" w:firstLine="567"/>
      <w:jc w:val="both"/>
    </w:pPr>
    <w:rPr>
      <w:rFonts w:ascii="Thorndale AMT" w:eastAsia="Lucida Sans Unicode" w:hAnsi="Thorndale AMT" w:cs="Times New Roman"/>
      <w:color w:val="FF0000"/>
      <w:kern w:val="2"/>
      <w:sz w:val="24"/>
      <w:szCs w:val="24"/>
      <w:lang w:eastAsia="ar-SA"/>
    </w:rPr>
  </w:style>
  <w:style w:type="table" w:customStyle="1" w:styleId="TableNormal">
    <w:name w:val="Table Normal"/>
    <w:uiPriority w:val="2"/>
    <w:semiHidden/>
    <w:unhideWhenUsed/>
    <w:qFormat/>
    <w:rsid w:val="005C47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C473A"/>
    <w:pPr>
      <w:widowControl w:val="0"/>
      <w:ind w:left="64"/>
    </w:pPr>
    <w:rPr>
      <w:rFonts w:ascii="Arial" w:eastAsia="Arial" w:hAnsi="Arial"/>
      <w:sz w:val="22"/>
      <w:szCs w:val="22"/>
      <w:lang w:val="en-US" w:eastAsia="en-US"/>
    </w:rPr>
  </w:style>
  <w:style w:type="paragraph" w:customStyle="1" w:styleId="reservado3">
    <w:name w:val="reservado3"/>
    <w:basedOn w:val="Normal"/>
    <w:rsid w:val="005C473A"/>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 w:val="24"/>
      <w:lang w:val="en-US"/>
    </w:rPr>
  </w:style>
  <w:style w:type="paragraph" w:styleId="Recuodecorpodetexto3">
    <w:name w:val="Body Text Indent 3"/>
    <w:basedOn w:val="Normal"/>
    <w:link w:val="Recuodecorpodetexto3Char"/>
    <w:uiPriority w:val="99"/>
    <w:rsid w:val="005C473A"/>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uiPriority w:val="99"/>
    <w:rsid w:val="005C473A"/>
    <w:rPr>
      <w:rFonts w:ascii="Times New Roman" w:eastAsia="Times New Roman" w:hAnsi="Times New Roman" w:cs="Times New Roman"/>
      <w:sz w:val="16"/>
      <w:szCs w:val="16"/>
      <w:lang w:eastAsia="pt-BR"/>
    </w:rPr>
  </w:style>
  <w:style w:type="paragraph" w:customStyle="1" w:styleId="Corpodetexto31">
    <w:name w:val="Corpo de texto 31"/>
    <w:basedOn w:val="Normal"/>
    <w:rsid w:val="005C473A"/>
    <w:pPr>
      <w:widowControl w:val="0"/>
      <w:jc w:val="both"/>
    </w:pPr>
    <w:rPr>
      <w:rFonts w:ascii="Times New Roman" w:eastAsia="Times New Roman" w:hAnsi="Times New Roman" w:cs="Times New Roman"/>
    </w:rPr>
  </w:style>
  <w:style w:type="paragraph" w:customStyle="1" w:styleId="P30">
    <w:name w:val="P30"/>
    <w:basedOn w:val="Normal"/>
    <w:rsid w:val="005C473A"/>
    <w:pPr>
      <w:snapToGrid w:val="0"/>
      <w:jc w:val="both"/>
    </w:pPr>
    <w:rPr>
      <w:rFonts w:ascii="Times New Roman" w:eastAsia="Times New Roman" w:hAnsi="Times New Roman" w:cs="Times New Roman"/>
      <w:b/>
      <w:sz w:val="24"/>
    </w:rPr>
  </w:style>
  <w:style w:type="paragraph" w:customStyle="1" w:styleId="texto1">
    <w:name w:val="texto1"/>
    <w:basedOn w:val="Normal"/>
    <w:rsid w:val="005C473A"/>
    <w:pPr>
      <w:spacing w:before="100" w:beforeAutospacing="1" w:after="100" w:afterAutospacing="1"/>
    </w:pPr>
    <w:rPr>
      <w:rFonts w:ascii="Times New Roman" w:eastAsia="Times New Roman" w:hAnsi="Times New Roman" w:cs="Times New Roman"/>
      <w:sz w:val="24"/>
      <w:szCs w:val="24"/>
    </w:rPr>
  </w:style>
  <w:style w:type="paragraph" w:styleId="Ttulo">
    <w:name w:val="Title"/>
    <w:basedOn w:val="Normal"/>
    <w:link w:val="TtuloChar"/>
    <w:qFormat/>
    <w:rsid w:val="005C473A"/>
    <w:pPr>
      <w:jc w:val="center"/>
    </w:pPr>
    <w:rPr>
      <w:rFonts w:ascii="Times New Roman" w:eastAsia="Times New Roman" w:hAnsi="Times New Roman" w:cs="Times New Roman"/>
      <w:sz w:val="28"/>
      <w:lang w:val="x-none" w:eastAsia="x-none"/>
    </w:rPr>
  </w:style>
  <w:style w:type="character" w:customStyle="1" w:styleId="TtuloChar">
    <w:name w:val="Título Char"/>
    <w:basedOn w:val="Fontepargpadro"/>
    <w:link w:val="Ttulo"/>
    <w:rsid w:val="005C473A"/>
    <w:rPr>
      <w:rFonts w:ascii="Times New Roman" w:eastAsia="Times New Roman" w:hAnsi="Times New Roman" w:cs="Times New Roman"/>
      <w:sz w:val="28"/>
      <w:szCs w:val="20"/>
      <w:lang w:val="x-none" w:eastAsia="x-none"/>
    </w:rPr>
  </w:style>
  <w:style w:type="character" w:customStyle="1" w:styleId="CabealhoChar1">
    <w:name w:val="Cabeçalho Char1"/>
    <w:aliases w:val="Cabeçalho1 Char1,hd Char1,he Char1, Char Char Char1,Char Char Char Char2,Char Char Char2,Char Char2,Char Char Char Char Char Char Char Char1,Char Char Char Char Char1, Char Char Char Char Char Char Char1, Char Char Char Char Char Char2"/>
    <w:uiPriority w:val="99"/>
    <w:rsid w:val="005C473A"/>
    <w:rPr>
      <w:rFonts w:ascii="Times New Roman" w:eastAsia="Times New Roman" w:hAnsi="Times New Roman" w:cs="Times New Roman"/>
      <w:sz w:val="20"/>
      <w:szCs w:val="20"/>
      <w:lang w:eastAsia="pt-BR"/>
    </w:rPr>
  </w:style>
  <w:style w:type="paragraph" w:styleId="Legenda">
    <w:name w:val="caption"/>
    <w:basedOn w:val="Normal"/>
    <w:next w:val="Normal"/>
    <w:qFormat/>
    <w:rsid w:val="005C473A"/>
    <w:pPr>
      <w:jc w:val="center"/>
    </w:pPr>
    <w:rPr>
      <w:rFonts w:ascii="Script" w:eastAsia="Times New Roman" w:hAnsi="Script" w:cs="Times New Roman"/>
      <w:b/>
      <w:i/>
      <w:sz w:val="32"/>
    </w:rPr>
  </w:style>
  <w:style w:type="paragraph" w:styleId="Subttulo">
    <w:name w:val="Subtitle"/>
    <w:basedOn w:val="Normal"/>
    <w:link w:val="SubttuloChar"/>
    <w:qFormat/>
    <w:rsid w:val="005C473A"/>
    <w:pPr>
      <w:jc w:val="center"/>
    </w:pPr>
    <w:rPr>
      <w:rFonts w:ascii="Arial" w:eastAsia="Times New Roman" w:hAnsi="Arial"/>
      <w:b/>
      <w:bCs/>
      <w:sz w:val="28"/>
    </w:rPr>
  </w:style>
  <w:style w:type="character" w:customStyle="1" w:styleId="SubttuloChar">
    <w:name w:val="Subtítulo Char"/>
    <w:basedOn w:val="Fontepargpadro"/>
    <w:link w:val="Subttulo"/>
    <w:rsid w:val="005C473A"/>
    <w:rPr>
      <w:rFonts w:ascii="Arial" w:eastAsia="Times New Roman" w:hAnsi="Arial" w:cs="Arial"/>
      <w:b/>
      <w:bCs/>
      <w:sz w:val="28"/>
      <w:szCs w:val="20"/>
      <w:lang w:eastAsia="pt-BR"/>
    </w:rPr>
  </w:style>
  <w:style w:type="paragraph" w:customStyle="1" w:styleId="Ttulo25">
    <w:name w:val="Título 25"/>
    <w:basedOn w:val="Normal"/>
    <w:rsid w:val="005C473A"/>
    <w:pPr>
      <w:spacing w:before="100" w:beforeAutospacing="1" w:after="100" w:afterAutospacing="1"/>
      <w:outlineLvl w:val="2"/>
    </w:pPr>
    <w:rPr>
      <w:rFonts w:ascii="Times New Roman" w:eastAsia="Times New Roman" w:hAnsi="Times New Roman" w:cs="Times New Roman"/>
      <w:b/>
      <w:bCs/>
      <w:color w:val="6F326A"/>
      <w:sz w:val="34"/>
      <w:szCs w:val="34"/>
    </w:rPr>
  </w:style>
  <w:style w:type="paragraph" w:styleId="Textoembloco">
    <w:name w:val="Block Text"/>
    <w:basedOn w:val="Normal"/>
    <w:rsid w:val="005C473A"/>
    <w:pPr>
      <w:tabs>
        <w:tab w:val="left" w:pos="567"/>
      </w:tabs>
      <w:ind w:left="284" w:right="51" w:hanging="284"/>
      <w:jc w:val="both"/>
    </w:pPr>
    <w:rPr>
      <w:rFonts w:ascii="Arial" w:eastAsia="Times New Roman" w:hAnsi="Arial" w:cs="Times New Roman"/>
      <w:sz w:val="24"/>
      <w:szCs w:val="24"/>
    </w:rPr>
  </w:style>
  <w:style w:type="paragraph" w:styleId="Listadecontinuao">
    <w:name w:val="List Continue"/>
    <w:basedOn w:val="Normal"/>
    <w:rsid w:val="005C473A"/>
    <w:pPr>
      <w:widowControl w:val="0"/>
      <w:spacing w:after="120"/>
      <w:ind w:left="283"/>
    </w:pPr>
    <w:rPr>
      <w:rFonts w:ascii="Times New Roman" w:eastAsia="Times New Roman" w:hAnsi="Times New Roman" w:cs="Times New Roman"/>
      <w:snapToGrid w:val="0"/>
    </w:rPr>
  </w:style>
  <w:style w:type="character" w:styleId="Forte">
    <w:name w:val="Strong"/>
    <w:uiPriority w:val="22"/>
    <w:qFormat/>
    <w:rsid w:val="005C473A"/>
    <w:rPr>
      <w:b/>
      <w:bCs/>
    </w:rPr>
  </w:style>
  <w:style w:type="paragraph" w:styleId="Textodecomentrio">
    <w:name w:val="annotation text"/>
    <w:basedOn w:val="Normal"/>
    <w:link w:val="TextodecomentrioChar"/>
    <w:unhideWhenUsed/>
    <w:rsid w:val="005C473A"/>
    <w:rPr>
      <w:rFonts w:ascii="Times New Roman" w:eastAsia="Times New Roman" w:hAnsi="Times New Roman" w:cs="Times New Roman"/>
    </w:rPr>
  </w:style>
  <w:style w:type="character" w:customStyle="1" w:styleId="TextodecomentrioChar">
    <w:name w:val="Texto de comentário Char"/>
    <w:basedOn w:val="Fontepargpadro"/>
    <w:link w:val="Textodecomentrio"/>
    <w:rsid w:val="005C473A"/>
    <w:rPr>
      <w:rFonts w:ascii="Times New Roman" w:eastAsia="Times New Roman" w:hAnsi="Times New Roman" w:cs="Times New Roman"/>
      <w:sz w:val="20"/>
      <w:szCs w:val="20"/>
      <w:lang w:eastAsia="pt-BR"/>
    </w:rPr>
  </w:style>
  <w:style w:type="character" w:customStyle="1" w:styleId="AssuntodocomentrioChar">
    <w:name w:val="Assunto do comentário Char"/>
    <w:link w:val="Assuntodocomentrio"/>
    <w:semiHidden/>
    <w:rsid w:val="005C473A"/>
    <w:rPr>
      <w:rFonts w:ascii="Times New Roman" w:eastAsia="Times New Roman" w:hAnsi="Times New Roman" w:cs="Times New Roman"/>
      <w:b/>
      <w:bCs/>
    </w:rPr>
  </w:style>
  <w:style w:type="paragraph" w:styleId="Assuntodocomentrio">
    <w:name w:val="annotation subject"/>
    <w:basedOn w:val="Textodecomentrio"/>
    <w:next w:val="Textodecomentrio"/>
    <w:link w:val="AssuntodocomentrioChar"/>
    <w:semiHidden/>
    <w:unhideWhenUsed/>
    <w:rsid w:val="005C473A"/>
    <w:rPr>
      <w:b/>
      <w:bCs/>
      <w:sz w:val="22"/>
      <w:szCs w:val="22"/>
      <w:lang w:eastAsia="en-US"/>
    </w:rPr>
  </w:style>
  <w:style w:type="character" w:customStyle="1" w:styleId="AssuntodocomentrioChar1">
    <w:name w:val="Assunto do comentário Char1"/>
    <w:basedOn w:val="TextodecomentrioChar"/>
    <w:uiPriority w:val="99"/>
    <w:semiHidden/>
    <w:rsid w:val="005C473A"/>
    <w:rPr>
      <w:rFonts w:ascii="Times New Roman" w:eastAsia="Times New Roman" w:hAnsi="Times New Roman" w:cs="Times New Roman"/>
      <w:b/>
      <w:bCs/>
      <w:sz w:val="20"/>
      <w:szCs w:val="20"/>
      <w:lang w:eastAsia="pt-BR"/>
    </w:rPr>
  </w:style>
  <w:style w:type="paragraph" w:customStyle="1" w:styleId="Corpo">
    <w:name w:val="Corpo"/>
    <w:rsid w:val="005C473A"/>
    <w:pPr>
      <w:autoSpaceDE w:val="0"/>
      <w:autoSpaceDN w:val="0"/>
      <w:adjustRightInd w:val="0"/>
      <w:spacing w:after="0" w:line="240" w:lineRule="auto"/>
    </w:pPr>
    <w:rPr>
      <w:rFonts w:ascii="Times New Roman" w:eastAsia="Times New Roman" w:hAnsi="Times New Roman" w:cs="Times New Roman"/>
      <w:color w:val="000000"/>
      <w:sz w:val="20"/>
      <w:szCs w:val="20"/>
      <w:lang w:eastAsia="pt-BR"/>
    </w:rPr>
  </w:style>
  <w:style w:type="character" w:styleId="HiperlinkVisitado">
    <w:name w:val="FollowedHyperlink"/>
    <w:rsid w:val="005C473A"/>
    <w:rPr>
      <w:color w:val="800080"/>
      <w:u w:val="single"/>
    </w:rPr>
  </w:style>
  <w:style w:type="paragraph" w:customStyle="1" w:styleId="Corpodetexto1">
    <w:name w:val="Corpo de texto1"/>
    <w:rsid w:val="005C473A"/>
    <w:pPr>
      <w:spacing w:after="0" w:line="240" w:lineRule="auto"/>
    </w:pPr>
    <w:rPr>
      <w:rFonts w:ascii="CG Times" w:eastAsia="Times New Roman" w:hAnsi="CG Times" w:cs="Times New Roman"/>
      <w:color w:val="000000"/>
      <w:sz w:val="24"/>
      <w:szCs w:val="20"/>
      <w:lang w:val="en-US" w:eastAsia="pt-BR"/>
    </w:rPr>
  </w:style>
  <w:style w:type="paragraph" w:customStyle="1" w:styleId="Estilo1">
    <w:name w:val="Estilo1"/>
    <w:basedOn w:val="Normal"/>
    <w:rsid w:val="005C473A"/>
    <w:pPr>
      <w:spacing w:after="120" w:line="360" w:lineRule="auto"/>
      <w:ind w:left="567"/>
      <w:jc w:val="both"/>
    </w:pPr>
    <w:rPr>
      <w:rFonts w:ascii="Times New Roman" w:eastAsia="Times New Roman" w:hAnsi="Times New Roman" w:cs="Times New Roman"/>
    </w:rPr>
  </w:style>
  <w:style w:type="paragraph" w:customStyle="1" w:styleId="A250875">
    <w:name w:val="_A250875"/>
    <w:basedOn w:val="Normal"/>
    <w:rsid w:val="005C473A"/>
    <w:pPr>
      <w:ind w:left="1008" w:firstLine="3456"/>
      <w:jc w:val="both"/>
    </w:pPr>
    <w:rPr>
      <w:rFonts w:ascii="Tms Rmn" w:eastAsia="Times New Roman" w:hAnsi="Tms Rmn" w:cs="Times New Roman"/>
      <w:sz w:val="24"/>
    </w:rPr>
  </w:style>
  <w:style w:type="paragraph" w:customStyle="1" w:styleId="A251075">
    <w:name w:val="_A251075"/>
    <w:basedOn w:val="Normal"/>
    <w:rsid w:val="005C473A"/>
    <w:pPr>
      <w:tabs>
        <w:tab w:val="left" w:pos="3600"/>
      </w:tabs>
      <w:ind w:left="1296" w:firstLine="3456"/>
      <w:jc w:val="both"/>
    </w:pPr>
    <w:rPr>
      <w:rFonts w:ascii="Tms Rmn" w:eastAsia="Times New Roman" w:hAnsi="Tms Rmn" w:cs="Times New Roman"/>
      <w:sz w:val="24"/>
    </w:rPr>
  </w:style>
  <w:style w:type="paragraph" w:customStyle="1" w:styleId="A251275">
    <w:name w:val="_A251275"/>
    <w:basedOn w:val="Normal"/>
    <w:rsid w:val="005C473A"/>
    <w:pPr>
      <w:tabs>
        <w:tab w:val="left" w:pos="3600"/>
      </w:tabs>
      <w:ind w:left="1584" w:firstLine="3456"/>
      <w:jc w:val="both"/>
    </w:pPr>
    <w:rPr>
      <w:rFonts w:ascii="Tms Rmn" w:eastAsia="Times New Roman" w:hAnsi="Tms Rmn" w:cs="Times New Roman"/>
      <w:sz w:val="24"/>
    </w:rPr>
  </w:style>
  <w:style w:type="paragraph" w:styleId="TextosemFormatao">
    <w:name w:val="Plain Text"/>
    <w:basedOn w:val="Normal"/>
    <w:link w:val="TextosemFormataoChar"/>
    <w:rsid w:val="005C473A"/>
    <w:rPr>
      <w:rFonts w:ascii="Courier New" w:eastAsia="Times New Roman" w:hAnsi="Courier New" w:cs="Times New Roman"/>
    </w:rPr>
  </w:style>
  <w:style w:type="character" w:customStyle="1" w:styleId="TextosemFormataoChar">
    <w:name w:val="Texto sem Formatação Char"/>
    <w:basedOn w:val="Fontepargpadro"/>
    <w:link w:val="TextosemFormatao"/>
    <w:rsid w:val="005C473A"/>
    <w:rPr>
      <w:rFonts w:ascii="Courier New" w:eastAsia="Times New Roman" w:hAnsi="Courier New" w:cs="Times New Roman"/>
      <w:sz w:val="20"/>
      <w:szCs w:val="20"/>
      <w:lang w:eastAsia="pt-BR"/>
    </w:rPr>
  </w:style>
  <w:style w:type="paragraph" w:customStyle="1" w:styleId="10">
    <w:name w:val="10"/>
    <w:basedOn w:val="Normal"/>
    <w:rsid w:val="005C473A"/>
    <w:pPr>
      <w:ind w:left="851" w:hanging="567"/>
      <w:jc w:val="both"/>
    </w:pPr>
    <w:rPr>
      <w:rFonts w:ascii="Times New Roman" w:eastAsia="Times New Roman" w:hAnsi="Times New Roman" w:cs="Times New Roman"/>
      <w:sz w:val="24"/>
    </w:rPr>
  </w:style>
  <w:style w:type="paragraph" w:customStyle="1" w:styleId="ecxmsonormal">
    <w:name w:val="ecxmsonormal"/>
    <w:basedOn w:val="Normal"/>
    <w:rsid w:val="005C473A"/>
    <w:pPr>
      <w:spacing w:after="324"/>
    </w:pPr>
    <w:rPr>
      <w:rFonts w:ascii="Times New Roman" w:eastAsia="Times New Roman" w:hAnsi="Times New Roman" w:cs="Times New Roman"/>
      <w:sz w:val="24"/>
      <w:szCs w:val="24"/>
    </w:rPr>
  </w:style>
  <w:style w:type="character" w:customStyle="1" w:styleId="ecxgrame">
    <w:name w:val="ecxgrame"/>
    <w:rsid w:val="005C473A"/>
  </w:style>
  <w:style w:type="character" w:customStyle="1" w:styleId="ecxspelle">
    <w:name w:val="ecxspelle"/>
    <w:rsid w:val="005C473A"/>
  </w:style>
  <w:style w:type="paragraph" w:customStyle="1" w:styleId="DefinitionTerm">
    <w:name w:val="Definition Term"/>
    <w:basedOn w:val="Normal"/>
    <w:next w:val="Normal"/>
    <w:rsid w:val="005C473A"/>
    <w:pPr>
      <w:widowControl w:val="0"/>
      <w:tabs>
        <w:tab w:val="left" w:pos="0"/>
      </w:tabs>
      <w:suppressAutoHyphens/>
      <w:jc w:val="both"/>
    </w:pPr>
    <w:rPr>
      <w:rFonts w:ascii="Microsoft Sans Serif" w:eastAsia="Times New Roman" w:hAnsi="Microsoft Sans Serif" w:cs="Times New Roman"/>
      <w:lang w:eastAsia="ar-SA"/>
    </w:rPr>
  </w:style>
  <w:style w:type="paragraph" w:customStyle="1" w:styleId="Normal1">
    <w:name w:val="Normal1"/>
    <w:basedOn w:val="Normal"/>
    <w:rsid w:val="005C473A"/>
    <w:pPr>
      <w:spacing w:before="100" w:beforeAutospacing="1" w:after="100" w:afterAutospacing="1"/>
    </w:pPr>
    <w:rPr>
      <w:rFonts w:ascii="Times New Roman" w:eastAsia="Times New Roman" w:hAnsi="Times New Roman" w:cs="Times New Roman"/>
      <w:sz w:val="24"/>
      <w:szCs w:val="24"/>
    </w:rPr>
  </w:style>
  <w:style w:type="paragraph" w:customStyle="1" w:styleId="Corpodetexto21">
    <w:name w:val="Corpo de texto 21"/>
    <w:basedOn w:val="Normal"/>
    <w:rsid w:val="005C473A"/>
    <w:pPr>
      <w:spacing w:line="360" w:lineRule="auto"/>
      <w:ind w:firstLine="2268"/>
      <w:jc w:val="both"/>
    </w:pPr>
    <w:rPr>
      <w:rFonts w:ascii="Times New Roman" w:eastAsia="Times New Roman" w:hAnsi="Times New Roman" w:cs="Times New Roman"/>
      <w:sz w:val="24"/>
    </w:rPr>
  </w:style>
  <w:style w:type="paragraph" w:customStyle="1" w:styleId="Textopadro">
    <w:name w:val="Texto padrão"/>
    <w:basedOn w:val="Normal"/>
    <w:rsid w:val="005C473A"/>
    <w:pPr>
      <w:suppressAutoHyphens/>
    </w:pPr>
    <w:rPr>
      <w:rFonts w:ascii="Times New Roman" w:eastAsia="Times New Roman" w:hAnsi="Times New Roman" w:cs="Times New Roman"/>
      <w:sz w:val="24"/>
      <w:lang w:val="en-US" w:eastAsia="ar-SA"/>
    </w:rPr>
  </w:style>
  <w:style w:type="paragraph" w:customStyle="1" w:styleId="Edital">
    <w:name w:val="Edital"/>
    <w:basedOn w:val="Normal"/>
    <w:rsid w:val="005C473A"/>
    <w:pPr>
      <w:suppressAutoHyphens/>
      <w:spacing w:before="56" w:after="113"/>
      <w:jc w:val="both"/>
    </w:pPr>
    <w:rPr>
      <w:rFonts w:ascii="Century Gothic" w:eastAsia="Lucida Sans Unicode" w:hAnsi="Century Gothic"/>
      <w:bCs/>
      <w:sz w:val="24"/>
      <w:lang w:eastAsia="ar-SA"/>
    </w:rPr>
  </w:style>
  <w:style w:type="paragraph" w:customStyle="1" w:styleId="TextosemFormatao2">
    <w:name w:val="Texto sem Formatação2"/>
    <w:basedOn w:val="Normal"/>
    <w:rsid w:val="005C473A"/>
    <w:pPr>
      <w:widowControl w:val="0"/>
      <w:suppressAutoHyphens/>
    </w:pPr>
    <w:rPr>
      <w:rFonts w:ascii="Courier New" w:eastAsia="Lucida Sans Unicode" w:hAnsi="Courier New" w:cs="Courier New"/>
      <w:kern w:val="1"/>
      <w:sz w:val="24"/>
      <w:szCs w:val="24"/>
      <w:lang w:eastAsia="ar-SA"/>
    </w:rPr>
  </w:style>
  <w:style w:type="character" w:customStyle="1" w:styleId="WW8Num1z0">
    <w:name w:val="WW8Num1z0"/>
    <w:rsid w:val="005C473A"/>
  </w:style>
  <w:style w:type="character" w:customStyle="1" w:styleId="WW8Num1z1">
    <w:name w:val="WW8Num1z1"/>
    <w:rsid w:val="005C473A"/>
  </w:style>
  <w:style w:type="character" w:customStyle="1" w:styleId="WW8Num1z2">
    <w:name w:val="WW8Num1z2"/>
    <w:rsid w:val="005C473A"/>
  </w:style>
  <w:style w:type="character" w:customStyle="1" w:styleId="WW8Num1z3">
    <w:name w:val="WW8Num1z3"/>
    <w:rsid w:val="005C473A"/>
  </w:style>
  <w:style w:type="character" w:customStyle="1" w:styleId="WW8Num1z4">
    <w:name w:val="WW8Num1z4"/>
    <w:rsid w:val="005C473A"/>
  </w:style>
  <w:style w:type="character" w:customStyle="1" w:styleId="WW8Num1z5">
    <w:name w:val="WW8Num1z5"/>
    <w:rsid w:val="005C473A"/>
  </w:style>
  <w:style w:type="character" w:customStyle="1" w:styleId="WW8Num1z6">
    <w:name w:val="WW8Num1z6"/>
    <w:rsid w:val="005C473A"/>
  </w:style>
  <w:style w:type="character" w:customStyle="1" w:styleId="WW8Num1z7">
    <w:name w:val="WW8Num1z7"/>
    <w:rsid w:val="005C473A"/>
  </w:style>
  <w:style w:type="character" w:customStyle="1" w:styleId="WW8Num1z8">
    <w:name w:val="WW8Num1z8"/>
    <w:rsid w:val="005C473A"/>
  </w:style>
  <w:style w:type="character" w:customStyle="1" w:styleId="WW8Num2z0">
    <w:name w:val="WW8Num2z0"/>
    <w:rsid w:val="005C473A"/>
    <w:rPr>
      <w:rFonts w:cs="Century Gothic"/>
      <w:b/>
      <w:bCs/>
    </w:rPr>
  </w:style>
  <w:style w:type="character" w:customStyle="1" w:styleId="WW8Num2z1">
    <w:name w:val="WW8Num2z1"/>
    <w:rsid w:val="005C473A"/>
  </w:style>
  <w:style w:type="character" w:customStyle="1" w:styleId="WW8Num2z2">
    <w:name w:val="WW8Num2z2"/>
    <w:rsid w:val="005C473A"/>
  </w:style>
  <w:style w:type="character" w:customStyle="1" w:styleId="WW8Num2z3">
    <w:name w:val="WW8Num2z3"/>
    <w:rsid w:val="005C473A"/>
  </w:style>
  <w:style w:type="character" w:customStyle="1" w:styleId="WW8Num2z4">
    <w:name w:val="WW8Num2z4"/>
    <w:rsid w:val="005C473A"/>
  </w:style>
  <w:style w:type="character" w:customStyle="1" w:styleId="WW8Num2z5">
    <w:name w:val="WW8Num2z5"/>
    <w:rsid w:val="005C473A"/>
  </w:style>
  <w:style w:type="character" w:customStyle="1" w:styleId="WW8Num2z6">
    <w:name w:val="WW8Num2z6"/>
    <w:rsid w:val="005C473A"/>
  </w:style>
  <w:style w:type="character" w:customStyle="1" w:styleId="WW8Num2z7">
    <w:name w:val="WW8Num2z7"/>
    <w:rsid w:val="005C473A"/>
  </w:style>
  <w:style w:type="character" w:customStyle="1" w:styleId="WW8Num2z8">
    <w:name w:val="WW8Num2z8"/>
    <w:rsid w:val="005C473A"/>
  </w:style>
  <w:style w:type="character" w:customStyle="1" w:styleId="WW8Num3z0">
    <w:name w:val="WW8Num3z0"/>
    <w:rsid w:val="005C473A"/>
    <w:rPr>
      <w:rFonts w:ascii="Century Gothic" w:hAnsi="Century Gothic" w:cs="Century Gothic"/>
      <w:b/>
      <w:bCs/>
      <w:color w:val="000000"/>
      <w:sz w:val="20"/>
      <w:szCs w:val="20"/>
    </w:rPr>
  </w:style>
  <w:style w:type="character" w:customStyle="1" w:styleId="WW8Num3z1">
    <w:name w:val="WW8Num3z1"/>
    <w:rsid w:val="005C473A"/>
  </w:style>
  <w:style w:type="character" w:customStyle="1" w:styleId="WW8Num3z2">
    <w:name w:val="WW8Num3z2"/>
    <w:rsid w:val="005C473A"/>
  </w:style>
  <w:style w:type="character" w:customStyle="1" w:styleId="WW8Num3z3">
    <w:name w:val="WW8Num3z3"/>
    <w:rsid w:val="005C473A"/>
  </w:style>
  <w:style w:type="character" w:customStyle="1" w:styleId="WW8Num3z4">
    <w:name w:val="WW8Num3z4"/>
    <w:rsid w:val="005C473A"/>
  </w:style>
  <w:style w:type="character" w:customStyle="1" w:styleId="WW8Num3z5">
    <w:name w:val="WW8Num3z5"/>
    <w:rsid w:val="005C473A"/>
  </w:style>
  <w:style w:type="character" w:customStyle="1" w:styleId="WW8Num3z6">
    <w:name w:val="WW8Num3z6"/>
    <w:rsid w:val="005C473A"/>
  </w:style>
  <w:style w:type="character" w:customStyle="1" w:styleId="WW8Num3z7">
    <w:name w:val="WW8Num3z7"/>
    <w:rsid w:val="005C473A"/>
  </w:style>
  <w:style w:type="character" w:customStyle="1" w:styleId="WW8Num3z8">
    <w:name w:val="WW8Num3z8"/>
    <w:rsid w:val="005C473A"/>
  </w:style>
  <w:style w:type="character" w:customStyle="1" w:styleId="WW8Num4z0">
    <w:name w:val="WW8Num4z0"/>
    <w:rsid w:val="005C473A"/>
  </w:style>
  <w:style w:type="character" w:customStyle="1" w:styleId="WW8Num4z1">
    <w:name w:val="WW8Num4z1"/>
    <w:rsid w:val="005C473A"/>
    <w:rPr>
      <w:rFonts w:ascii="Century Gothic" w:hAnsi="Century Gothic" w:cs="Century Gothic"/>
      <w:b/>
      <w:bCs/>
      <w:color w:val="000000"/>
      <w:sz w:val="20"/>
      <w:szCs w:val="20"/>
    </w:rPr>
  </w:style>
  <w:style w:type="character" w:customStyle="1" w:styleId="WW8Num4z4">
    <w:name w:val="WW8Num4z4"/>
    <w:rsid w:val="005C473A"/>
  </w:style>
  <w:style w:type="character" w:customStyle="1" w:styleId="WW8Num4z5">
    <w:name w:val="WW8Num4z5"/>
    <w:rsid w:val="005C473A"/>
  </w:style>
  <w:style w:type="character" w:customStyle="1" w:styleId="WW8Num4z6">
    <w:name w:val="WW8Num4z6"/>
    <w:rsid w:val="005C473A"/>
  </w:style>
  <w:style w:type="character" w:customStyle="1" w:styleId="WW8Num4z7">
    <w:name w:val="WW8Num4z7"/>
    <w:rsid w:val="005C473A"/>
  </w:style>
  <w:style w:type="character" w:customStyle="1" w:styleId="WW8Num4z8">
    <w:name w:val="WW8Num4z8"/>
    <w:rsid w:val="005C473A"/>
  </w:style>
  <w:style w:type="character" w:customStyle="1" w:styleId="WW8Num5z0">
    <w:name w:val="WW8Num5z0"/>
    <w:rsid w:val="005C473A"/>
    <w:rPr>
      <w:rFonts w:ascii="Century Gothic" w:hAnsi="Century Gothic" w:cs="Century Gothic"/>
      <w:b/>
      <w:bCs/>
      <w:sz w:val="20"/>
      <w:szCs w:val="20"/>
    </w:rPr>
  </w:style>
  <w:style w:type="character" w:customStyle="1" w:styleId="WW8Num5z2">
    <w:name w:val="WW8Num5z2"/>
    <w:rsid w:val="005C473A"/>
  </w:style>
  <w:style w:type="character" w:customStyle="1" w:styleId="WW8Num5z3">
    <w:name w:val="WW8Num5z3"/>
    <w:rsid w:val="005C473A"/>
  </w:style>
  <w:style w:type="character" w:customStyle="1" w:styleId="WW8Num5z4">
    <w:name w:val="WW8Num5z4"/>
    <w:rsid w:val="005C473A"/>
  </w:style>
  <w:style w:type="character" w:customStyle="1" w:styleId="WW8Num5z5">
    <w:name w:val="WW8Num5z5"/>
    <w:rsid w:val="005C473A"/>
  </w:style>
  <w:style w:type="character" w:customStyle="1" w:styleId="WW8Num5z6">
    <w:name w:val="WW8Num5z6"/>
    <w:rsid w:val="005C473A"/>
  </w:style>
  <w:style w:type="character" w:customStyle="1" w:styleId="WW8Num5z7">
    <w:name w:val="WW8Num5z7"/>
    <w:rsid w:val="005C473A"/>
  </w:style>
  <w:style w:type="character" w:customStyle="1" w:styleId="WW8Num5z8">
    <w:name w:val="WW8Num5z8"/>
    <w:rsid w:val="005C473A"/>
  </w:style>
  <w:style w:type="character" w:customStyle="1" w:styleId="WW8Num6z0">
    <w:name w:val="WW8Num6z0"/>
    <w:rsid w:val="005C473A"/>
    <w:rPr>
      <w:b/>
      <w:bCs/>
    </w:rPr>
  </w:style>
  <w:style w:type="character" w:customStyle="1" w:styleId="WW8Num6z1">
    <w:name w:val="WW8Num6z1"/>
    <w:rsid w:val="005C473A"/>
  </w:style>
  <w:style w:type="character" w:customStyle="1" w:styleId="WW8Num6z2">
    <w:name w:val="WW8Num6z2"/>
    <w:rsid w:val="005C473A"/>
  </w:style>
  <w:style w:type="character" w:customStyle="1" w:styleId="WW8Num6z3">
    <w:name w:val="WW8Num6z3"/>
    <w:rsid w:val="005C473A"/>
  </w:style>
  <w:style w:type="character" w:customStyle="1" w:styleId="WW8Num6z4">
    <w:name w:val="WW8Num6z4"/>
    <w:rsid w:val="005C473A"/>
  </w:style>
  <w:style w:type="character" w:customStyle="1" w:styleId="WW8Num6z5">
    <w:name w:val="WW8Num6z5"/>
    <w:rsid w:val="005C473A"/>
  </w:style>
  <w:style w:type="character" w:customStyle="1" w:styleId="WW8Num6z6">
    <w:name w:val="WW8Num6z6"/>
    <w:rsid w:val="005C473A"/>
  </w:style>
  <w:style w:type="character" w:customStyle="1" w:styleId="WW8Num6z7">
    <w:name w:val="WW8Num6z7"/>
    <w:rsid w:val="005C473A"/>
  </w:style>
  <w:style w:type="character" w:customStyle="1" w:styleId="WW8Num6z8">
    <w:name w:val="WW8Num6z8"/>
    <w:rsid w:val="005C473A"/>
  </w:style>
  <w:style w:type="character" w:customStyle="1" w:styleId="WW8Num7z0">
    <w:name w:val="WW8Num7z0"/>
    <w:rsid w:val="005C473A"/>
  </w:style>
  <w:style w:type="character" w:customStyle="1" w:styleId="WW8Num7z1">
    <w:name w:val="WW8Num7z1"/>
    <w:rsid w:val="005C473A"/>
  </w:style>
  <w:style w:type="character" w:customStyle="1" w:styleId="WW8Num7z2">
    <w:name w:val="WW8Num7z2"/>
    <w:rsid w:val="005C473A"/>
  </w:style>
  <w:style w:type="character" w:customStyle="1" w:styleId="WW8Num7z3">
    <w:name w:val="WW8Num7z3"/>
    <w:rsid w:val="005C473A"/>
  </w:style>
  <w:style w:type="character" w:customStyle="1" w:styleId="WW8Num7z4">
    <w:name w:val="WW8Num7z4"/>
    <w:rsid w:val="005C473A"/>
  </w:style>
  <w:style w:type="character" w:customStyle="1" w:styleId="WW8Num7z5">
    <w:name w:val="WW8Num7z5"/>
    <w:rsid w:val="005C473A"/>
  </w:style>
  <w:style w:type="character" w:customStyle="1" w:styleId="WW8Num7z6">
    <w:name w:val="WW8Num7z6"/>
    <w:rsid w:val="005C473A"/>
  </w:style>
  <w:style w:type="character" w:customStyle="1" w:styleId="WW8Num7z7">
    <w:name w:val="WW8Num7z7"/>
    <w:rsid w:val="005C473A"/>
  </w:style>
  <w:style w:type="character" w:customStyle="1" w:styleId="WW8Num7z8">
    <w:name w:val="WW8Num7z8"/>
    <w:rsid w:val="005C473A"/>
  </w:style>
  <w:style w:type="character" w:customStyle="1" w:styleId="WW8Num8z0">
    <w:name w:val="WW8Num8z0"/>
    <w:rsid w:val="005C473A"/>
  </w:style>
  <w:style w:type="character" w:customStyle="1" w:styleId="WW8Num8z1">
    <w:name w:val="WW8Num8z1"/>
    <w:rsid w:val="005C473A"/>
  </w:style>
  <w:style w:type="character" w:customStyle="1" w:styleId="WW8Num8z2">
    <w:name w:val="WW8Num8z2"/>
    <w:rsid w:val="005C473A"/>
  </w:style>
  <w:style w:type="character" w:customStyle="1" w:styleId="WW8Num8z3">
    <w:name w:val="WW8Num8z3"/>
    <w:rsid w:val="005C473A"/>
  </w:style>
  <w:style w:type="character" w:customStyle="1" w:styleId="WW8Num8z4">
    <w:name w:val="WW8Num8z4"/>
    <w:rsid w:val="005C473A"/>
  </w:style>
  <w:style w:type="character" w:customStyle="1" w:styleId="WW8Num8z5">
    <w:name w:val="WW8Num8z5"/>
    <w:rsid w:val="005C473A"/>
  </w:style>
  <w:style w:type="character" w:customStyle="1" w:styleId="WW8Num8z6">
    <w:name w:val="WW8Num8z6"/>
    <w:rsid w:val="005C473A"/>
  </w:style>
  <w:style w:type="character" w:customStyle="1" w:styleId="WW8Num8z7">
    <w:name w:val="WW8Num8z7"/>
    <w:rsid w:val="005C473A"/>
  </w:style>
  <w:style w:type="character" w:customStyle="1" w:styleId="WW8Num8z8">
    <w:name w:val="WW8Num8z8"/>
    <w:rsid w:val="005C473A"/>
  </w:style>
  <w:style w:type="character" w:customStyle="1" w:styleId="WW8Num9z0">
    <w:name w:val="WW8Num9z0"/>
    <w:rsid w:val="005C473A"/>
    <w:rPr>
      <w:b/>
    </w:rPr>
  </w:style>
  <w:style w:type="character" w:customStyle="1" w:styleId="WW8Num9z2">
    <w:name w:val="WW8Num9z2"/>
    <w:rsid w:val="005C473A"/>
  </w:style>
  <w:style w:type="character" w:customStyle="1" w:styleId="WW8Num9z3">
    <w:name w:val="WW8Num9z3"/>
    <w:rsid w:val="005C473A"/>
  </w:style>
  <w:style w:type="character" w:customStyle="1" w:styleId="WW8Num9z4">
    <w:name w:val="WW8Num9z4"/>
    <w:rsid w:val="005C473A"/>
  </w:style>
  <w:style w:type="character" w:customStyle="1" w:styleId="WW8Num9z5">
    <w:name w:val="WW8Num9z5"/>
    <w:rsid w:val="005C473A"/>
  </w:style>
  <w:style w:type="character" w:customStyle="1" w:styleId="WW8Num9z6">
    <w:name w:val="WW8Num9z6"/>
    <w:rsid w:val="005C473A"/>
  </w:style>
  <w:style w:type="character" w:customStyle="1" w:styleId="WW8Num9z7">
    <w:name w:val="WW8Num9z7"/>
    <w:rsid w:val="005C473A"/>
  </w:style>
  <w:style w:type="character" w:customStyle="1" w:styleId="WW8Num9z8">
    <w:name w:val="WW8Num9z8"/>
    <w:rsid w:val="005C473A"/>
  </w:style>
  <w:style w:type="character" w:customStyle="1" w:styleId="WW8Num10z0">
    <w:name w:val="WW8Num10z0"/>
    <w:rsid w:val="005C473A"/>
    <w:rPr>
      <w:rFonts w:ascii="Century Gothic" w:hAnsi="Century Gothic" w:cs="Century Gothic"/>
      <w:b/>
      <w:sz w:val="20"/>
      <w:szCs w:val="20"/>
    </w:rPr>
  </w:style>
  <w:style w:type="character" w:customStyle="1" w:styleId="WW8Num10z1">
    <w:name w:val="WW8Num10z1"/>
    <w:rsid w:val="005C473A"/>
  </w:style>
  <w:style w:type="character" w:customStyle="1" w:styleId="WW8Num10z2">
    <w:name w:val="WW8Num10z2"/>
    <w:rsid w:val="005C473A"/>
  </w:style>
  <w:style w:type="character" w:customStyle="1" w:styleId="WW8Num10z3">
    <w:name w:val="WW8Num10z3"/>
    <w:rsid w:val="005C473A"/>
  </w:style>
  <w:style w:type="character" w:customStyle="1" w:styleId="WW8Num10z4">
    <w:name w:val="WW8Num10z4"/>
    <w:rsid w:val="005C473A"/>
  </w:style>
  <w:style w:type="character" w:customStyle="1" w:styleId="WW8Num10z5">
    <w:name w:val="WW8Num10z5"/>
    <w:rsid w:val="005C473A"/>
  </w:style>
  <w:style w:type="character" w:customStyle="1" w:styleId="WW8Num10z6">
    <w:name w:val="WW8Num10z6"/>
    <w:rsid w:val="005C473A"/>
  </w:style>
  <w:style w:type="character" w:customStyle="1" w:styleId="WW8Num10z7">
    <w:name w:val="WW8Num10z7"/>
    <w:rsid w:val="005C473A"/>
  </w:style>
  <w:style w:type="character" w:customStyle="1" w:styleId="WW8Num10z8">
    <w:name w:val="WW8Num10z8"/>
    <w:rsid w:val="005C473A"/>
  </w:style>
  <w:style w:type="character" w:customStyle="1" w:styleId="WW8Num11z0">
    <w:name w:val="WW8Num11z0"/>
    <w:rsid w:val="005C473A"/>
    <w:rPr>
      <w:rFonts w:ascii="Symbol" w:hAnsi="Symbol" w:cs="Symbol"/>
      <w:b/>
      <w:bCs/>
    </w:rPr>
  </w:style>
  <w:style w:type="character" w:customStyle="1" w:styleId="WW8Num11z1">
    <w:name w:val="WW8Num11z1"/>
    <w:rsid w:val="005C473A"/>
    <w:rPr>
      <w:rFonts w:ascii="Courier New" w:hAnsi="Courier New" w:cs="Courier New"/>
    </w:rPr>
  </w:style>
  <w:style w:type="character" w:customStyle="1" w:styleId="WW8Num11z2">
    <w:name w:val="WW8Num11z2"/>
    <w:rsid w:val="005C473A"/>
    <w:rPr>
      <w:rFonts w:ascii="Wingdings" w:hAnsi="Wingdings" w:cs="Wingdings"/>
    </w:rPr>
  </w:style>
  <w:style w:type="character" w:customStyle="1" w:styleId="WW8Num11z3">
    <w:name w:val="WW8Num11z3"/>
    <w:rsid w:val="005C473A"/>
  </w:style>
  <w:style w:type="character" w:customStyle="1" w:styleId="WW8Num11z4">
    <w:name w:val="WW8Num11z4"/>
    <w:rsid w:val="005C473A"/>
  </w:style>
  <w:style w:type="character" w:customStyle="1" w:styleId="WW8Num11z5">
    <w:name w:val="WW8Num11z5"/>
    <w:rsid w:val="005C473A"/>
  </w:style>
  <w:style w:type="character" w:customStyle="1" w:styleId="WW8Num11z6">
    <w:name w:val="WW8Num11z6"/>
    <w:rsid w:val="005C473A"/>
  </w:style>
  <w:style w:type="character" w:customStyle="1" w:styleId="WW8Num11z7">
    <w:name w:val="WW8Num11z7"/>
    <w:rsid w:val="005C473A"/>
  </w:style>
  <w:style w:type="character" w:customStyle="1" w:styleId="WW8Num11z8">
    <w:name w:val="WW8Num11z8"/>
    <w:rsid w:val="005C473A"/>
  </w:style>
  <w:style w:type="character" w:customStyle="1" w:styleId="WW8Num12z0">
    <w:name w:val="WW8Num12z0"/>
    <w:rsid w:val="005C473A"/>
    <w:rPr>
      <w:b/>
      <w:bCs/>
    </w:rPr>
  </w:style>
  <w:style w:type="character" w:customStyle="1" w:styleId="WW8Num12z1">
    <w:name w:val="WW8Num12z1"/>
    <w:rsid w:val="005C473A"/>
  </w:style>
  <w:style w:type="character" w:customStyle="1" w:styleId="WW8Num12z2">
    <w:name w:val="WW8Num12z2"/>
    <w:rsid w:val="005C473A"/>
  </w:style>
  <w:style w:type="character" w:customStyle="1" w:styleId="WW8Num12z3">
    <w:name w:val="WW8Num12z3"/>
    <w:rsid w:val="005C473A"/>
  </w:style>
  <w:style w:type="character" w:customStyle="1" w:styleId="WW8Num12z4">
    <w:name w:val="WW8Num12z4"/>
    <w:rsid w:val="005C473A"/>
  </w:style>
  <w:style w:type="character" w:customStyle="1" w:styleId="WW8Num12z5">
    <w:name w:val="WW8Num12z5"/>
    <w:rsid w:val="005C473A"/>
  </w:style>
  <w:style w:type="character" w:customStyle="1" w:styleId="WW8Num12z6">
    <w:name w:val="WW8Num12z6"/>
    <w:rsid w:val="005C473A"/>
  </w:style>
  <w:style w:type="character" w:customStyle="1" w:styleId="WW8Num12z7">
    <w:name w:val="WW8Num12z7"/>
    <w:rsid w:val="005C473A"/>
  </w:style>
  <w:style w:type="character" w:customStyle="1" w:styleId="WW8Num12z8">
    <w:name w:val="WW8Num12z8"/>
    <w:rsid w:val="005C473A"/>
  </w:style>
  <w:style w:type="character" w:customStyle="1" w:styleId="WW8Num13z0">
    <w:name w:val="WW8Num13z0"/>
    <w:rsid w:val="005C473A"/>
  </w:style>
  <w:style w:type="character" w:customStyle="1" w:styleId="WW8Num13z1">
    <w:name w:val="WW8Num13z1"/>
    <w:rsid w:val="005C473A"/>
  </w:style>
  <w:style w:type="character" w:customStyle="1" w:styleId="WW8Num13z2">
    <w:name w:val="WW8Num13z2"/>
    <w:rsid w:val="005C473A"/>
  </w:style>
  <w:style w:type="character" w:customStyle="1" w:styleId="WW8Num13z3">
    <w:name w:val="WW8Num13z3"/>
    <w:rsid w:val="005C473A"/>
    <w:rPr>
      <w:b/>
      <w:smallCaps/>
      <w:color w:val="000000"/>
    </w:rPr>
  </w:style>
  <w:style w:type="character" w:customStyle="1" w:styleId="WW8Num13z4">
    <w:name w:val="WW8Num13z4"/>
    <w:rsid w:val="005C473A"/>
  </w:style>
  <w:style w:type="character" w:customStyle="1" w:styleId="WW8Num13z5">
    <w:name w:val="WW8Num13z5"/>
    <w:rsid w:val="005C473A"/>
  </w:style>
  <w:style w:type="character" w:customStyle="1" w:styleId="WW8Num13z6">
    <w:name w:val="WW8Num13z6"/>
    <w:rsid w:val="005C473A"/>
  </w:style>
  <w:style w:type="character" w:customStyle="1" w:styleId="WW8Num13z7">
    <w:name w:val="WW8Num13z7"/>
    <w:rsid w:val="005C473A"/>
  </w:style>
  <w:style w:type="character" w:customStyle="1" w:styleId="WW8Num13z8">
    <w:name w:val="WW8Num13z8"/>
    <w:rsid w:val="005C473A"/>
  </w:style>
  <w:style w:type="character" w:customStyle="1" w:styleId="WW8Num14z0">
    <w:name w:val="WW8Num14z0"/>
    <w:rsid w:val="005C473A"/>
  </w:style>
  <w:style w:type="character" w:customStyle="1" w:styleId="WW8Num14z1">
    <w:name w:val="WW8Num14z1"/>
    <w:rsid w:val="005C473A"/>
    <w:rPr>
      <w:rFonts w:ascii="Century Gothic" w:hAnsi="Century Gothic" w:cs="Century Gothic"/>
      <w:b/>
      <w:bCs/>
      <w:sz w:val="20"/>
      <w:szCs w:val="20"/>
    </w:rPr>
  </w:style>
  <w:style w:type="character" w:customStyle="1" w:styleId="WW8Num14z4">
    <w:name w:val="WW8Num14z4"/>
    <w:rsid w:val="005C473A"/>
  </w:style>
  <w:style w:type="character" w:customStyle="1" w:styleId="WW8Num14z5">
    <w:name w:val="WW8Num14z5"/>
    <w:rsid w:val="005C473A"/>
  </w:style>
  <w:style w:type="character" w:customStyle="1" w:styleId="WW8Num14z6">
    <w:name w:val="WW8Num14z6"/>
    <w:rsid w:val="005C473A"/>
  </w:style>
  <w:style w:type="character" w:customStyle="1" w:styleId="WW8Num14z7">
    <w:name w:val="WW8Num14z7"/>
    <w:rsid w:val="005C473A"/>
  </w:style>
  <w:style w:type="character" w:customStyle="1" w:styleId="WW8Num14z8">
    <w:name w:val="WW8Num14z8"/>
    <w:rsid w:val="005C473A"/>
  </w:style>
  <w:style w:type="character" w:customStyle="1" w:styleId="WW8Num15z0">
    <w:name w:val="WW8Num15z0"/>
    <w:rsid w:val="005C473A"/>
  </w:style>
  <w:style w:type="character" w:customStyle="1" w:styleId="WW8Num15z1">
    <w:name w:val="WW8Num15z1"/>
    <w:rsid w:val="005C473A"/>
  </w:style>
  <w:style w:type="character" w:customStyle="1" w:styleId="WW8Num15z2">
    <w:name w:val="WW8Num15z2"/>
    <w:rsid w:val="005C473A"/>
  </w:style>
  <w:style w:type="character" w:customStyle="1" w:styleId="WW8Num15z3">
    <w:name w:val="WW8Num15z3"/>
    <w:rsid w:val="005C473A"/>
  </w:style>
  <w:style w:type="character" w:customStyle="1" w:styleId="WW8Num15z4">
    <w:name w:val="WW8Num15z4"/>
    <w:rsid w:val="005C473A"/>
  </w:style>
  <w:style w:type="character" w:customStyle="1" w:styleId="WW8Num15z5">
    <w:name w:val="WW8Num15z5"/>
    <w:rsid w:val="005C473A"/>
  </w:style>
  <w:style w:type="character" w:customStyle="1" w:styleId="WW8Num15z6">
    <w:name w:val="WW8Num15z6"/>
    <w:rsid w:val="005C473A"/>
  </w:style>
  <w:style w:type="character" w:customStyle="1" w:styleId="WW8Num15z7">
    <w:name w:val="WW8Num15z7"/>
    <w:rsid w:val="005C473A"/>
  </w:style>
  <w:style w:type="character" w:customStyle="1" w:styleId="WW8Num15z8">
    <w:name w:val="WW8Num15z8"/>
    <w:rsid w:val="005C473A"/>
  </w:style>
  <w:style w:type="character" w:customStyle="1" w:styleId="WW8Num16z0">
    <w:name w:val="WW8Num16z0"/>
    <w:rsid w:val="005C473A"/>
  </w:style>
  <w:style w:type="character" w:customStyle="1" w:styleId="WW8Num16z1">
    <w:name w:val="WW8Num16z1"/>
    <w:rsid w:val="005C473A"/>
  </w:style>
  <w:style w:type="character" w:customStyle="1" w:styleId="WW8Num16z2">
    <w:name w:val="WW8Num16z2"/>
    <w:rsid w:val="005C473A"/>
  </w:style>
  <w:style w:type="character" w:customStyle="1" w:styleId="WW8Num16z3">
    <w:name w:val="WW8Num16z3"/>
    <w:rsid w:val="005C473A"/>
  </w:style>
  <w:style w:type="character" w:customStyle="1" w:styleId="WW8Num16z4">
    <w:name w:val="WW8Num16z4"/>
    <w:rsid w:val="005C473A"/>
  </w:style>
  <w:style w:type="character" w:customStyle="1" w:styleId="WW8Num16z5">
    <w:name w:val="WW8Num16z5"/>
    <w:rsid w:val="005C473A"/>
  </w:style>
  <w:style w:type="character" w:customStyle="1" w:styleId="WW8Num16z6">
    <w:name w:val="WW8Num16z6"/>
    <w:rsid w:val="005C473A"/>
  </w:style>
  <w:style w:type="character" w:customStyle="1" w:styleId="WW8Num16z7">
    <w:name w:val="WW8Num16z7"/>
    <w:rsid w:val="005C473A"/>
  </w:style>
  <w:style w:type="character" w:customStyle="1" w:styleId="WW8Num16z8">
    <w:name w:val="WW8Num16z8"/>
    <w:rsid w:val="005C473A"/>
  </w:style>
  <w:style w:type="character" w:customStyle="1" w:styleId="WW8Num17z0">
    <w:name w:val="WW8Num17z0"/>
    <w:rsid w:val="005C473A"/>
  </w:style>
  <w:style w:type="character" w:customStyle="1" w:styleId="WW8Num17z1">
    <w:name w:val="WW8Num17z1"/>
    <w:rsid w:val="005C473A"/>
    <w:rPr>
      <w:rFonts w:cs="Century Gothic"/>
      <w:b/>
      <w:bCs/>
    </w:rPr>
  </w:style>
  <w:style w:type="character" w:customStyle="1" w:styleId="WW8Num17z2">
    <w:name w:val="WW8Num17z2"/>
    <w:rsid w:val="005C473A"/>
  </w:style>
  <w:style w:type="character" w:customStyle="1" w:styleId="WW8Num17z3">
    <w:name w:val="WW8Num17z3"/>
    <w:rsid w:val="005C473A"/>
  </w:style>
  <w:style w:type="character" w:customStyle="1" w:styleId="WW8Num17z4">
    <w:name w:val="WW8Num17z4"/>
    <w:rsid w:val="005C473A"/>
  </w:style>
  <w:style w:type="character" w:customStyle="1" w:styleId="WW8Num17z5">
    <w:name w:val="WW8Num17z5"/>
    <w:rsid w:val="005C473A"/>
  </w:style>
  <w:style w:type="character" w:customStyle="1" w:styleId="WW8Num17z6">
    <w:name w:val="WW8Num17z6"/>
    <w:rsid w:val="005C473A"/>
  </w:style>
  <w:style w:type="character" w:customStyle="1" w:styleId="WW8Num17z7">
    <w:name w:val="WW8Num17z7"/>
    <w:rsid w:val="005C473A"/>
  </w:style>
  <w:style w:type="character" w:customStyle="1" w:styleId="WW8Num17z8">
    <w:name w:val="WW8Num17z8"/>
    <w:rsid w:val="005C473A"/>
  </w:style>
  <w:style w:type="character" w:customStyle="1" w:styleId="WW8Num18z0">
    <w:name w:val="WW8Num18z0"/>
    <w:rsid w:val="005C473A"/>
    <w:rPr>
      <w:b/>
      <w:bCs/>
    </w:rPr>
  </w:style>
  <w:style w:type="character" w:customStyle="1" w:styleId="WW8Num18z1">
    <w:name w:val="WW8Num18z1"/>
    <w:rsid w:val="005C473A"/>
  </w:style>
  <w:style w:type="character" w:customStyle="1" w:styleId="WW8Num18z2">
    <w:name w:val="WW8Num18z2"/>
    <w:rsid w:val="005C473A"/>
  </w:style>
  <w:style w:type="character" w:customStyle="1" w:styleId="WW8Num18z3">
    <w:name w:val="WW8Num18z3"/>
    <w:rsid w:val="005C473A"/>
  </w:style>
  <w:style w:type="character" w:customStyle="1" w:styleId="WW8Num18z4">
    <w:name w:val="WW8Num18z4"/>
    <w:rsid w:val="005C473A"/>
  </w:style>
  <w:style w:type="character" w:customStyle="1" w:styleId="WW8Num18z5">
    <w:name w:val="WW8Num18z5"/>
    <w:rsid w:val="005C473A"/>
  </w:style>
  <w:style w:type="character" w:customStyle="1" w:styleId="WW8Num18z6">
    <w:name w:val="WW8Num18z6"/>
    <w:rsid w:val="005C473A"/>
  </w:style>
  <w:style w:type="character" w:customStyle="1" w:styleId="WW8Num18z7">
    <w:name w:val="WW8Num18z7"/>
    <w:rsid w:val="005C473A"/>
  </w:style>
  <w:style w:type="character" w:customStyle="1" w:styleId="WW8Num18z8">
    <w:name w:val="WW8Num18z8"/>
    <w:rsid w:val="005C473A"/>
  </w:style>
  <w:style w:type="character" w:customStyle="1" w:styleId="WW8Num19z0">
    <w:name w:val="WW8Num19z0"/>
    <w:rsid w:val="005C473A"/>
    <w:rPr>
      <w:rFonts w:ascii="Symbol" w:hAnsi="Symbol" w:cs="Symbol"/>
      <w:sz w:val="24"/>
      <w:szCs w:val="24"/>
    </w:rPr>
  </w:style>
  <w:style w:type="character" w:customStyle="1" w:styleId="WW8Num19z1">
    <w:name w:val="WW8Num19z1"/>
    <w:rsid w:val="005C473A"/>
    <w:rPr>
      <w:rFonts w:ascii="Courier New" w:hAnsi="Courier New" w:cs="Courier New"/>
    </w:rPr>
  </w:style>
  <w:style w:type="character" w:customStyle="1" w:styleId="WW8Num19z2">
    <w:name w:val="WW8Num19z2"/>
    <w:rsid w:val="005C473A"/>
    <w:rPr>
      <w:rFonts w:ascii="Wingdings" w:hAnsi="Wingdings" w:cs="Wingdings"/>
    </w:rPr>
  </w:style>
  <w:style w:type="character" w:customStyle="1" w:styleId="WW8Num19z3">
    <w:name w:val="WW8Num19z3"/>
    <w:rsid w:val="005C473A"/>
  </w:style>
  <w:style w:type="character" w:customStyle="1" w:styleId="WW8Num19z4">
    <w:name w:val="WW8Num19z4"/>
    <w:rsid w:val="005C473A"/>
  </w:style>
  <w:style w:type="character" w:customStyle="1" w:styleId="WW8Num19z5">
    <w:name w:val="WW8Num19z5"/>
    <w:rsid w:val="005C473A"/>
  </w:style>
  <w:style w:type="character" w:customStyle="1" w:styleId="WW8Num19z6">
    <w:name w:val="WW8Num19z6"/>
    <w:rsid w:val="005C473A"/>
  </w:style>
  <w:style w:type="character" w:customStyle="1" w:styleId="WW8Num19z7">
    <w:name w:val="WW8Num19z7"/>
    <w:rsid w:val="005C473A"/>
  </w:style>
  <w:style w:type="character" w:customStyle="1" w:styleId="WW8Num19z8">
    <w:name w:val="WW8Num19z8"/>
    <w:rsid w:val="005C473A"/>
  </w:style>
  <w:style w:type="character" w:customStyle="1" w:styleId="WW8Num20z0">
    <w:name w:val="WW8Num20z0"/>
    <w:rsid w:val="005C473A"/>
    <w:rPr>
      <w:b/>
      <w:bCs/>
    </w:rPr>
  </w:style>
  <w:style w:type="character" w:customStyle="1" w:styleId="WW8Num20z1">
    <w:name w:val="WW8Num20z1"/>
    <w:rsid w:val="005C473A"/>
  </w:style>
  <w:style w:type="character" w:customStyle="1" w:styleId="WW8Num20z2">
    <w:name w:val="WW8Num20z2"/>
    <w:rsid w:val="005C473A"/>
  </w:style>
  <w:style w:type="character" w:customStyle="1" w:styleId="WW8Num20z3">
    <w:name w:val="WW8Num20z3"/>
    <w:rsid w:val="005C473A"/>
  </w:style>
  <w:style w:type="character" w:customStyle="1" w:styleId="WW8Num20z4">
    <w:name w:val="WW8Num20z4"/>
    <w:rsid w:val="005C473A"/>
  </w:style>
  <w:style w:type="character" w:customStyle="1" w:styleId="WW8Num20z5">
    <w:name w:val="WW8Num20z5"/>
    <w:rsid w:val="005C473A"/>
  </w:style>
  <w:style w:type="character" w:customStyle="1" w:styleId="WW8Num20z6">
    <w:name w:val="WW8Num20z6"/>
    <w:rsid w:val="005C473A"/>
  </w:style>
  <w:style w:type="character" w:customStyle="1" w:styleId="WW8Num20z7">
    <w:name w:val="WW8Num20z7"/>
    <w:rsid w:val="005C473A"/>
  </w:style>
  <w:style w:type="character" w:customStyle="1" w:styleId="WW8Num20z8">
    <w:name w:val="WW8Num20z8"/>
    <w:rsid w:val="005C473A"/>
  </w:style>
  <w:style w:type="character" w:customStyle="1" w:styleId="WW8Num21z0">
    <w:name w:val="WW8Num21z0"/>
    <w:rsid w:val="005C473A"/>
    <w:rPr>
      <w:b/>
      <w:bCs/>
    </w:rPr>
  </w:style>
  <w:style w:type="character" w:customStyle="1" w:styleId="WW8Num21z1">
    <w:name w:val="WW8Num21z1"/>
    <w:rsid w:val="005C473A"/>
  </w:style>
  <w:style w:type="character" w:customStyle="1" w:styleId="WW8Num21z2">
    <w:name w:val="WW8Num21z2"/>
    <w:rsid w:val="005C473A"/>
  </w:style>
  <w:style w:type="character" w:customStyle="1" w:styleId="WW8Num21z3">
    <w:name w:val="WW8Num21z3"/>
    <w:rsid w:val="005C473A"/>
  </w:style>
  <w:style w:type="character" w:customStyle="1" w:styleId="WW8Num21z4">
    <w:name w:val="WW8Num21z4"/>
    <w:rsid w:val="005C473A"/>
  </w:style>
  <w:style w:type="character" w:customStyle="1" w:styleId="WW8Num21z5">
    <w:name w:val="WW8Num21z5"/>
    <w:rsid w:val="005C473A"/>
  </w:style>
  <w:style w:type="character" w:customStyle="1" w:styleId="WW8Num21z6">
    <w:name w:val="WW8Num21z6"/>
    <w:rsid w:val="005C473A"/>
  </w:style>
  <w:style w:type="character" w:customStyle="1" w:styleId="WW8Num21z7">
    <w:name w:val="WW8Num21z7"/>
    <w:rsid w:val="005C473A"/>
  </w:style>
  <w:style w:type="character" w:customStyle="1" w:styleId="WW8Num21z8">
    <w:name w:val="WW8Num21z8"/>
    <w:rsid w:val="005C473A"/>
  </w:style>
  <w:style w:type="character" w:customStyle="1" w:styleId="WW8Num22z0">
    <w:name w:val="WW8Num22z0"/>
    <w:rsid w:val="005C473A"/>
    <w:rPr>
      <w:rFonts w:ascii="Times New Roman" w:hAnsi="Times New Roman" w:cs="Times New Roman"/>
      <w:b w:val="0"/>
      <w:i w:val="0"/>
      <w:sz w:val="24"/>
      <w:u w:val="none"/>
    </w:rPr>
  </w:style>
  <w:style w:type="character" w:customStyle="1" w:styleId="WW8Num22z1">
    <w:name w:val="WW8Num22z1"/>
    <w:rsid w:val="005C473A"/>
    <w:rPr>
      <w:rFonts w:ascii="Courier New" w:hAnsi="Courier New" w:cs="Courier New"/>
    </w:rPr>
  </w:style>
  <w:style w:type="character" w:customStyle="1" w:styleId="WW8Num22z2">
    <w:name w:val="WW8Num22z2"/>
    <w:rsid w:val="005C473A"/>
    <w:rPr>
      <w:rFonts w:ascii="Wingdings" w:hAnsi="Wingdings" w:cs="Wingdings"/>
    </w:rPr>
  </w:style>
  <w:style w:type="character" w:customStyle="1" w:styleId="WW8Num22z3">
    <w:name w:val="WW8Num22z3"/>
    <w:rsid w:val="005C473A"/>
    <w:rPr>
      <w:rFonts w:ascii="Symbol" w:hAnsi="Symbol" w:cs="Symbol"/>
    </w:rPr>
  </w:style>
  <w:style w:type="character" w:customStyle="1" w:styleId="WW8Num23z0">
    <w:name w:val="WW8Num23z0"/>
    <w:rsid w:val="005C473A"/>
    <w:rPr>
      <w:rFonts w:ascii="Times New Roman" w:hAnsi="Times New Roman" w:cs="Times New Roman"/>
      <w:b w:val="0"/>
      <w:i w:val="0"/>
      <w:color w:val="000000"/>
      <w:sz w:val="24"/>
      <w:u w:val="single"/>
    </w:rPr>
  </w:style>
  <w:style w:type="character" w:customStyle="1" w:styleId="WW8Num23z1">
    <w:name w:val="WW8Num23z1"/>
    <w:rsid w:val="005C473A"/>
    <w:rPr>
      <w:rFonts w:ascii="Courier New" w:hAnsi="Courier New" w:cs="Courier New"/>
    </w:rPr>
  </w:style>
  <w:style w:type="character" w:customStyle="1" w:styleId="WW8Num23z2">
    <w:name w:val="WW8Num23z2"/>
    <w:rsid w:val="005C473A"/>
    <w:rPr>
      <w:rFonts w:ascii="Wingdings" w:hAnsi="Wingdings" w:cs="Wingdings"/>
    </w:rPr>
  </w:style>
  <w:style w:type="character" w:customStyle="1" w:styleId="WW8Num23z3">
    <w:name w:val="WW8Num23z3"/>
    <w:rsid w:val="005C473A"/>
    <w:rPr>
      <w:rFonts w:ascii="Symbol" w:hAnsi="Symbol" w:cs="Symbol"/>
    </w:rPr>
  </w:style>
  <w:style w:type="character" w:customStyle="1" w:styleId="WW8Num24z0">
    <w:name w:val="WW8Num24z0"/>
    <w:rsid w:val="005C473A"/>
    <w:rPr>
      <w:rFonts w:ascii="Times New Roman" w:hAnsi="Times New Roman" w:cs="Times New Roman"/>
      <w:b w:val="0"/>
      <w:i w:val="0"/>
      <w:sz w:val="24"/>
      <w:u w:val="none"/>
    </w:rPr>
  </w:style>
  <w:style w:type="character" w:customStyle="1" w:styleId="WW8Num24z1">
    <w:name w:val="WW8Num24z1"/>
    <w:rsid w:val="005C473A"/>
  </w:style>
  <w:style w:type="character" w:customStyle="1" w:styleId="WW8Num24z2">
    <w:name w:val="WW8Num24z2"/>
    <w:rsid w:val="005C473A"/>
  </w:style>
  <w:style w:type="character" w:customStyle="1" w:styleId="WW8Num24z3">
    <w:name w:val="WW8Num24z3"/>
    <w:rsid w:val="005C473A"/>
  </w:style>
  <w:style w:type="character" w:customStyle="1" w:styleId="WW8Num24z4">
    <w:name w:val="WW8Num24z4"/>
    <w:rsid w:val="005C473A"/>
  </w:style>
  <w:style w:type="character" w:customStyle="1" w:styleId="WW8Num24z5">
    <w:name w:val="WW8Num24z5"/>
    <w:rsid w:val="005C473A"/>
  </w:style>
  <w:style w:type="character" w:customStyle="1" w:styleId="WW8Num24z6">
    <w:name w:val="WW8Num24z6"/>
    <w:rsid w:val="005C473A"/>
  </w:style>
  <w:style w:type="character" w:customStyle="1" w:styleId="WW8Num24z7">
    <w:name w:val="WW8Num24z7"/>
    <w:rsid w:val="005C473A"/>
  </w:style>
  <w:style w:type="character" w:customStyle="1" w:styleId="WW8Num24z8">
    <w:name w:val="WW8Num24z8"/>
    <w:rsid w:val="005C473A"/>
  </w:style>
  <w:style w:type="character" w:customStyle="1" w:styleId="WW8Num25z0">
    <w:name w:val="WW8Num25z0"/>
    <w:rsid w:val="005C473A"/>
    <w:rPr>
      <w:rFonts w:ascii="Century Gothic" w:hAnsi="Century Gothic" w:cs="Century Gothic"/>
      <w:color w:val="000000"/>
      <w:sz w:val="20"/>
      <w:szCs w:val="20"/>
      <w:lang w:eastAsia="en-US"/>
    </w:rPr>
  </w:style>
  <w:style w:type="character" w:customStyle="1" w:styleId="WW8Num25z1">
    <w:name w:val="WW8Num25z1"/>
    <w:rsid w:val="005C473A"/>
  </w:style>
  <w:style w:type="character" w:customStyle="1" w:styleId="WW8Num25z2">
    <w:name w:val="WW8Num25z2"/>
    <w:rsid w:val="005C473A"/>
  </w:style>
  <w:style w:type="character" w:customStyle="1" w:styleId="WW8Num26z0">
    <w:name w:val="WW8Num26z0"/>
    <w:rsid w:val="005C473A"/>
    <w:rPr>
      <w:rFonts w:ascii="Century Gothic" w:hAnsi="Century Gothic" w:cs="Century Gothic"/>
      <w:b w:val="0"/>
      <w:color w:val="000000"/>
      <w:sz w:val="20"/>
      <w:szCs w:val="20"/>
    </w:rPr>
  </w:style>
  <w:style w:type="character" w:customStyle="1" w:styleId="WW8Num26z1">
    <w:name w:val="WW8Num26z1"/>
    <w:rsid w:val="005C473A"/>
  </w:style>
  <w:style w:type="character" w:customStyle="1" w:styleId="WW8Num26z2">
    <w:name w:val="WW8Num26z2"/>
    <w:rsid w:val="005C473A"/>
  </w:style>
  <w:style w:type="character" w:customStyle="1" w:styleId="WW8Num26z3">
    <w:name w:val="WW8Num26z3"/>
    <w:rsid w:val="005C473A"/>
  </w:style>
  <w:style w:type="character" w:customStyle="1" w:styleId="WW8Num26z4">
    <w:name w:val="WW8Num26z4"/>
    <w:rsid w:val="005C473A"/>
  </w:style>
  <w:style w:type="character" w:customStyle="1" w:styleId="WW8Num26z5">
    <w:name w:val="WW8Num26z5"/>
    <w:rsid w:val="005C473A"/>
  </w:style>
  <w:style w:type="character" w:customStyle="1" w:styleId="WW8Num26z6">
    <w:name w:val="WW8Num26z6"/>
    <w:rsid w:val="005C473A"/>
  </w:style>
  <w:style w:type="character" w:customStyle="1" w:styleId="WW8Num26z7">
    <w:name w:val="WW8Num26z7"/>
    <w:rsid w:val="005C473A"/>
  </w:style>
  <w:style w:type="character" w:customStyle="1" w:styleId="WW8Num26z8">
    <w:name w:val="WW8Num26z8"/>
    <w:rsid w:val="005C473A"/>
  </w:style>
  <w:style w:type="character" w:customStyle="1" w:styleId="WW8Num27z0">
    <w:name w:val="WW8Num27z0"/>
    <w:rsid w:val="005C473A"/>
    <w:rPr>
      <w:rFonts w:ascii="Century Gothic" w:hAnsi="Century Gothic" w:cs="Century Gothic"/>
      <w:smallCaps/>
      <w:sz w:val="20"/>
      <w:szCs w:val="20"/>
    </w:rPr>
  </w:style>
  <w:style w:type="character" w:customStyle="1" w:styleId="WW8Num27z1">
    <w:name w:val="WW8Num27z1"/>
    <w:rsid w:val="005C473A"/>
  </w:style>
  <w:style w:type="character" w:customStyle="1" w:styleId="WW8Num27z2">
    <w:name w:val="WW8Num27z2"/>
    <w:rsid w:val="005C473A"/>
  </w:style>
  <w:style w:type="character" w:customStyle="1" w:styleId="WW8Num27z3">
    <w:name w:val="WW8Num27z3"/>
    <w:rsid w:val="005C473A"/>
  </w:style>
  <w:style w:type="character" w:customStyle="1" w:styleId="WW8Num27z4">
    <w:name w:val="WW8Num27z4"/>
    <w:rsid w:val="005C473A"/>
  </w:style>
  <w:style w:type="character" w:customStyle="1" w:styleId="WW8Num27z5">
    <w:name w:val="WW8Num27z5"/>
    <w:rsid w:val="005C473A"/>
  </w:style>
  <w:style w:type="character" w:customStyle="1" w:styleId="WW8Num27z6">
    <w:name w:val="WW8Num27z6"/>
    <w:rsid w:val="005C473A"/>
  </w:style>
  <w:style w:type="character" w:customStyle="1" w:styleId="WW8Num27z7">
    <w:name w:val="WW8Num27z7"/>
    <w:rsid w:val="005C473A"/>
  </w:style>
  <w:style w:type="character" w:customStyle="1" w:styleId="WW8Num27z8">
    <w:name w:val="WW8Num27z8"/>
    <w:rsid w:val="005C473A"/>
  </w:style>
  <w:style w:type="character" w:customStyle="1" w:styleId="WW8Num9z1">
    <w:name w:val="WW8Num9z1"/>
    <w:rsid w:val="005C473A"/>
  </w:style>
  <w:style w:type="character" w:customStyle="1" w:styleId="WW8Num14z2">
    <w:name w:val="WW8Num14z2"/>
    <w:rsid w:val="005C473A"/>
  </w:style>
  <w:style w:type="character" w:customStyle="1" w:styleId="WW8Num14z3">
    <w:name w:val="WW8Num14z3"/>
    <w:rsid w:val="005C473A"/>
  </w:style>
  <w:style w:type="character" w:customStyle="1" w:styleId="WW8Num25z3">
    <w:name w:val="WW8Num25z3"/>
    <w:rsid w:val="005C473A"/>
  </w:style>
  <w:style w:type="character" w:customStyle="1" w:styleId="WW8Num25z4">
    <w:name w:val="WW8Num25z4"/>
    <w:rsid w:val="005C473A"/>
  </w:style>
  <w:style w:type="character" w:customStyle="1" w:styleId="WW8Num25z5">
    <w:name w:val="WW8Num25z5"/>
    <w:rsid w:val="005C473A"/>
  </w:style>
  <w:style w:type="character" w:customStyle="1" w:styleId="WW8Num25z6">
    <w:name w:val="WW8Num25z6"/>
    <w:rsid w:val="005C473A"/>
  </w:style>
  <w:style w:type="character" w:customStyle="1" w:styleId="WW8Num25z7">
    <w:name w:val="WW8Num25z7"/>
    <w:rsid w:val="005C473A"/>
  </w:style>
  <w:style w:type="character" w:customStyle="1" w:styleId="WW8Num25z8">
    <w:name w:val="WW8Num25z8"/>
    <w:rsid w:val="005C473A"/>
  </w:style>
  <w:style w:type="character" w:customStyle="1" w:styleId="Fontepargpadro1">
    <w:name w:val="Fonte parág. padrão1"/>
    <w:rsid w:val="005C473A"/>
  </w:style>
  <w:style w:type="character" w:styleId="Nmerodepgina">
    <w:name w:val="page number"/>
    <w:rsid w:val="005C473A"/>
  </w:style>
  <w:style w:type="character" w:customStyle="1" w:styleId="estdescrprod1">
    <w:name w:val="estdescrprod1"/>
    <w:rsid w:val="005C473A"/>
    <w:rPr>
      <w:rFonts w:ascii="Tahoma" w:hAnsi="Tahoma" w:cs="Tahoma"/>
      <w:sz w:val="19"/>
      <w:szCs w:val="19"/>
    </w:rPr>
  </w:style>
  <w:style w:type="character" w:customStyle="1" w:styleId="ListLabel1">
    <w:name w:val="ListLabel 1"/>
    <w:rsid w:val="005C473A"/>
    <w:rPr>
      <w:b w:val="0"/>
      <w:sz w:val="20"/>
    </w:rPr>
  </w:style>
  <w:style w:type="character" w:customStyle="1" w:styleId="ListLabel2">
    <w:name w:val="ListLabel 2"/>
    <w:rsid w:val="005C473A"/>
    <w:rPr>
      <w:rFonts w:eastAsia="Times New Roman" w:cs="Arial"/>
    </w:rPr>
  </w:style>
  <w:style w:type="character" w:customStyle="1" w:styleId="ListLabel3">
    <w:name w:val="ListLabel 3"/>
    <w:rsid w:val="005C473A"/>
    <w:rPr>
      <w:rFonts w:eastAsia="Times New Roman"/>
    </w:rPr>
  </w:style>
  <w:style w:type="character" w:customStyle="1" w:styleId="ListLabel4">
    <w:name w:val="ListLabel 4"/>
    <w:rsid w:val="005C473A"/>
    <w:rPr>
      <w:rFonts w:cs="Courier New"/>
    </w:rPr>
  </w:style>
  <w:style w:type="character" w:customStyle="1" w:styleId="ListLabel5">
    <w:name w:val="ListLabel 5"/>
    <w:rsid w:val="005C473A"/>
    <w:rPr>
      <w:rFonts w:cs="Wingdings"/>
    </w:rPr>
  </w:style>
  <w:style w:type="character" w:customStyle="1" w:styleId="ListLabel6">
    <w:name w:val="ListLabel 6"/>
    <w:rsid w:val="005C473A"/>
    <w:rPr>
      <w:rFonts w:cs="Symbol"/>
    </w:rPr>
  </w:style>
  <w:style w:type="paragraph" w:customStyle="1" w:styleId="Ttulo10">
    <w:name w:val="Título1"/>
    <w:basedOn w:val="Normal"/>
    <w:next w:val="Corpodetexto"/>
    <w:rsid w:val="005C473A"/>
    <w:pPr>
      <w:suppressAutoHyphens/>
      <w:jc w:val="center"/>
    </w:pPr>
    <w:rPr>
      <w:rFonts w:ascii="Times New Roman" w:eastAsia="Times New Roman" w:hAnsi="Times New Roman" w:cs="Times New Roman"/>
      <w:b/>
      <w:sz w:val="28"/>
      <w:u w:val="single"/>
      <w:lang w:eastAsia="zh-CN"/>
    </w:rPr>
  </w:style>
  <w:style w:type="character" w:customStyle="1" w:styleId="CorpodetextoChar1">
    <w:name w:val="Corpo de texto Char1"/>
    <w:rsid w:val="005C473A"/>
    <w:rPr>
      <w:rFonts w:ascii="Times New Roman" w:eastAsia="Times New Roman" w:hAnsi="Times New Roman" w:cs="Times New Roman"/>
      <w:sz w:val="28"/>
      <w:szCs w:val="20"/>
      <w:lang w:eastAsia="zh-CN"/>
    </w:rPr>
  </w:style>
  <w:style w:type="paragraph" w:styleId="Lista">
    <w:name w:val="List"/>
    <w:basedOn w:val="Corpodetexto"/>
    <w:rsid w:val="005C473A"/>
    <w:pPr>
      <w:suppressAutoHyphens/>
    </w:pPr>
    <w:rPr>
      <w:rFonts w:cs="Mangal"/>
      <w:sz w:val="28"/>
      <w:szCs w:val="20"/>
      <w:lang w:val="pt-BR" w:eastAsia="zh-CN"/>
    </w:rPr>
  </w:style>
  <w:style w:type="paragraph" w:customStyle="1" w:styleId="ndice">
    <w:name w:val="Índice"/>
    <w:basedOn w:val="Normal"/>
    <w:rsid w:val="005C473A"/>
    <w:pPr>
      <w:suppressLineNumbers/>
      <w:suppressAutoHyphens/>
    </w:pPr>
    <w:rPr>
      <w:rFonts w:ascii="Times New Roman" w:eastAsia="Times New Roman" w:hAnsi="Times New Roman" w:cs="Mangal"/>
      <w:lang w:eastAsia="zh-CN"/>
    </w:rPr>
  </w:style>
  <w:style w:type="paragraph" w:customStyle="1" w:styleId="Corpodetexto22">
    <w:name w:val="Corpo de texto 22"/>
    <w:basedOn w:val="Normal"/>
    <w:rsid w:val="005C473A"/>
    <w:pPr>
      <w:suppressAutoHyphens/>
    </w:pPr>
    <w:rPr>
      <w:rFonts w:ascii="Times New Roman" w:eastAsia="Times New Roman" w:hAnsi="Times New Roman" w:cs="Times New Roman"/>
      <w:sz w:val="24"/>
      <w:lang w:eastAsia="zh-CN"/>
    </w:rPr>
  </w:style>
  <w:style w:type="paragraph" w:customStyle="1" w:styleId="Corpodetexto32">
    <w:name w:val="Corpo de texto 32"/>
    <w:basedOn w:val="Normal"/>
    <w:rsid w:val="005C473A"/>
    <w:pPr>
      <w:suppressAutoHyphens/>
      <w:jc w:val="both"/>
    </w:pPr>
    <w:rPr>
      <w:rFonts w:ascii="Times New Roman" w:eastAsia="Times New Roman" w:hAnsi="Times New Roman" w:cs="Times New Roman"/>
      <w:sz w:val="24"/>
      <w:lang w:eastAsia="zh-CN"/>
    </w:rPr>
  </w:style>
  <w:style w:type="paragraph" w:customStyle="1" w:styleId="Recuodecorpodetexto21">
    <w:name w:val="Recuo de corpo de texto 21"/>
    <w:basedOn w:val="Normal"/>
    <w:rsid w:val="005C473A"/>
    <w:pPr>
      <w:suppressAutoHyphens/>
      <w:ind w:left="720" w:hanging="720"/>
      <w:jc w:val="both"/>
    </w:pPr>
    <w:rPr>
      <w:rFonts w:ascii="Times New Roman" w:eastAsia="Times New Roman" w:hAnsi="Times New Roman" w:cs="Times New Roman"/>
      <w:sz w:val="24"/>
      <w:lang w:eastAsia="zh-CN"/>
    </w:rPr>
  </w:style>
  <w:style w:type="paragraph" w:customStyle="1" w:styleId="Recuodecorpodetexto31">
    <w:name w:val="Recuo de corpo de texto 31"/>
    <w:basedOn w:val="Normal"/>
    <w:rsid w:val="005C473A"/>
    <w:pPr>
      <w:tabs>
        <w:tab w:val="left" w:pos="567"/>
      </w:tabs>
      <w:suppressAutoHyphens/>
      <w:ind w:left="1701" w:hanging="1701"/>
      <w:jc w:val="both"/>
    </w:pPr>
    <w:rPr>
      <w:rFonts w:ascii="Times New Roman" w:eastAsia="Times New Roman" w:hAnsi="Times New Roman" w:cs="Times New Roman"/>
      <w:color w:val="000000"/>
      <w:sz w:val="28"/>
      <w:szCs w:val="28"/>
      <w:lang w:eastAsia="zh-CN"/>
    </w:rPr>
  </w:style>
  <w:style w:type="paragraph" w:customStyle="1" w:styleId="Contedodatabela">
    <w:name w:val="Conteúdo da tabela"/>
    <w:basedOn w:val="Normal"/>
    <w:rsid w:val="005C473A"/>
    <w:pPr>
      <w:suppressLineNumbers/>
      <w:suppressAutoHyphens/>
    </w:pPr>
    <w:rPr>
      <w:rFonts w:ascii="Times New Roman" w:eastAsia="Times New Roman" w:hAnsi="Times New Roman" w:cs="Times New Roman"/>
      <w:lang w:eastAsia="zh-CN"/>
    </w:rPr>
  </w:style>
  <w:style w:type="paragraph" w:customStyle="1" w:styleId="Ttulodetabela">
    <w:name w:val="Título de tabela"/>
    <w:basedOn w:val="Contedodatabela"/>
    <w:rsid w:val="005C473A"/>
    <w:pPr>
      <w:jc w:val="center"/>
    </w:pPr>
    <w:rPr>
      <w:b/>
      <w:bCs/>
    </w:rPr>
  </w:style>
  <w:style w:type="paragraph" w:customStyle="1" w:styleId="Contedodoquadro">
    <w:name w:val="Conteúdo do quadro"/>
    <w:basedOn w:val="Normal"/>
    <w:rsid w:val="005C473A"/>
    <w:pPr>
      <w:suppressAutoHyphens/>
    </w:pPr>
    <w:rPr>
      <w:rFonts w:ascii="Times New Roman" w:eastAsia="Times New Roman" w:hAnsi="Times New Roman" w:cs="Times New Roman"/>
      <w:lang w:eastAsia="zh-CN"/>
    </w:rPr>
  </w:style>
  <w:style w:type="paragraph" w:customStyle="1" w:styleId="BodyText1">
    <w:name w:val="Body Text1"/>
    <w:rsid w:val="005C473A"/>
    <w:pPr>
      <w:suppressAutoHyphens/>
      <w:spacing w:after="0" w:line="240" w:lineRule="auto"/>
      <w:jc w:val="center"/>
    </w:pPr>
    <w:rPr>
      <w:rFonts w:ascii="Bookman Old Style" w:eastAsia="Times New Roman" w:hAnsi="Bookman Old Style" w:cs="Bookman Old Style"/>
      <w:color w:val="000000"/>
      <w:sz w:val="24"/>
      <w:szCs w:val="20"/>
      <w:lang w:val="en-US" w:eastAsia="zh-CN"/>
    </w:rPr>
  </w:style>
  <w:style w:type="paragraph" w:customStyle="1" w:styleId="Citaes">
    <w:name w:val="Citações"/>
    <w:basedOn w:val="Normal"/>
    <w:rsid w:val="005C473A"/>
    <w:pPr>
      <w:suppressAutoHyphens/>
      <w:spacing w:after="283"/>
      <w:ind w:left="567" w:right="567"/>
    </w:pPr>
    <w:rPr>
      <w:rFonts w:ascii="Times New Roman" w:eastAsia="Times New Roman" w:hAnsi="Times New Roman" w:cs="Times New Roman"/>
      <w:lang w:eastAsia="zh-CN"/>
    </w:rPr>
  </w:style>
  <w:style w:type="paragraph" w:customStyle="1" w:styleId="Ttuloprincipal">
    <w:name w:val="Título principal"/>
    <w:basedOn w:val="Ttulo10"/>
    <w:next w:val="Corpodetexto"/>
    <w:rsid w:val="005C473A"/>
    <w:rPr>
      <w:bCs/>
      <w:sz w:val="36"/>
      <w:szCs w:val="36"/>
    </w:rPr>
  </w:style>
  <w:style w:type="paragraph" w:customStyle="1" w:styleId="BodyTextIndent21">
    <w:name w:val="Body Text Indent 21"/>
    <w:basedOn w:val="Normal"/>
    <w:rsid w:val="005C473A"/>
    <w:pPr>
      <w:suppressAutoHyphens/>
      <w:spacing w:after="120" w:line="480" w:lineRule="auto"/>
      <w:ind w:left="283"/>
    </w:pPr>
    <w:rPr>
      <w:rFonts w:ascii="Times New Roman" w:eastAsia="Times New Roman" w:hAnsi="Times New Roman" w:cs="Times New Roman"/>
      <w:lang w:eastAsia="zh-CN"/>
    </w:rPr>
  </w:style>
  <w:style w:type="paragraph" w:customStyle="1" w:styleId="ListParagraph1">
    <w:name w:val="List Paragraph1"/>
    <w:basedOn w:val="Normal"/>
    <w:rsid w:val="005C473A"/>
    <w:pPr>
      <w:suppressAutoHyphens/>
      <w:ind w:left="708"/>
    </w:pPr>
    <w:rPr>
      <w:rFonts w:ascii="Times New Roman" w:eastAsia="Times New Roman" w:hAnsi="Times New Roman" w:cs="Times New Roman"/>
      <w:lang w:eastAsia="zh-CN"/>
    </w:rPr>
  </w:style>
  <w:style w:type="paragraph" w:customStyle="1" w:styleId="BodyTextIndent31">
    <w:name w:val="Body Text Indent 31"/>
    <w:basedOn w:val="Normal"/>
    <w:rsid w:val="005C473A"/>
    <w:pPr>
      <w:suppressAutoHyphens/>
      <w:spacing w:after="120"/>
      <w:ind w:left="283"/>
    </w:pPr>
    <w:rPr>
      <w:rFonts w:ascii="Times New Roman" w:eastAsia="Times New Roman" w:hAnsi="Times New Roman" w:cs="Times New Roman"/>
      <w:sz w:val="16"/>
      <w:szCs w:val="16"/>
      <w:lang w:eastAsia="zh-CN"/>
    </w:rPr>
  </w:style>
  <w:style w:type="paragraph" w:customStyle="1" w:styleId="Inciso">
    <w:name w:val="Inciso"/>
    <w:basedOn w:val="Normal"/>
    <w:qFormat/>
    <w:rsid w:val="005C473A"/>
    <w:pPr>
      <w:suppressAutoHyphens/>
      <w:spacing w:before="57" w:after="57"/>
      <w:ind w:left="794"/>
      <w:jc w:val="both"/>
    </w:pPr>
    <w:rPr>
      <w:rFonts w:ascii="Times New Roman" w:eastAsia="Times New Roman" w:hAnsi="Times New Roman" w:cs="Times New Roman"/>
      <w:lang w:eastAsia="zh-CN"/>
    </w:rPr>
  </w:style>
  <w:style w:type="paragraph" w:customStyle="1" w:styleId="Pargrafo">
    <w:name w:val="Parágrafo"/>
    <w:basedOn w:val="Normal"/>
    <w:rsid w:val="005C473A"/>
    <w:pPr>
      <w:suppressAutoHyphens/>
      <w:spacing w:before="74" w:after="74"/>
      <w:ind w:left="397"/>
      <w:jc w:val="both"/>
    </w:pPr>
    <w:rPr>
      <w:rFonts w:ascii="Times New Roman" w:eastAsia="Times New Roman" w:hAnsi="Times New Roman" w:cs="Times New Roman"/>
      <w:lang w:eastAsia="zh-CN"/>
    </w:rPr>
  </w:style>
  <w:style w:type="paragraph" w:customStyle="1" w:styleId="BodyText31">
    <w:name w:val="Body Text 31"/>
    <w:basedOn w:val="Normal"/>
    <w:rsid w:val="005C473A"/>
    <w:pPr>
      <w:suppressAutoHyphens/>
      <w:spacing w:after="120"/>
    </w:pPr>
    <w:rPr>
      <w:rFonts w:ascii="Times New Roman" w:eastAsia="Times New Roman" w:hAnsi="Times New Roman" w:cs="Times New Roman"/>
      <w:sz w:val="16"/>
      <w:szCs w:val="16"/>
      <w:lang w:eastAsia="zh-CN"/>
    </w:rPr>
  </w:style>
  <w:style w:type="paragraph" w:customStyle="1" w:styleId="artigo">
    <w:name w:val="artigo"/>
    <w:basedOn w:val="Normal"/>
    <w:rsid w:val="005C473A"/>
    <w:pPr>
      <w:spacing w:before="100" w:beforeAutospacing="1" w:after="100" w:afterAutospacing="1"/>
    </w:pPr>
    <w:rPr>
      <w:rFonts w:ascii="Times New Roman" w:eastAsia="Times New Roman" w:hAnsi="Times New Roman" w:cs="Times New Roman"/>
      <w:sz w:val="24"/>
      <w:szCs w:val="24"/>
    </w:rPr>
  </w:style>
  <w:style w:type="paragraph" w:customStyle="1" w:styleId="TextoATECH">
    <w:name w:val="&gt;&gt;&gt;Texto ATECH"/>
    <w:basedOn w:val="Normal"/>
    <w:rsid w:val="005C473A"/>
    <w:pPr>
      <w:spacing w:after="200" w:line="300" w:lineRule="atLeast"/>
      <w:jc w:val="both"/>
    </w:pPr>
    <w:rPr>
      <w:rFonts w:ascii="Arial" w:eastAsia="Times New Roman" w:hAnsi="Arial" w:cs="Times New Roman"/>
      <w:sz w:val="22"/>
      <w:szCs w:val="22"/>
    </w:rPr>
  </w:style>
  <w:style w:type="character" w:customStyle="1" w:styleId="texto11">
    <w:name w:val="texto11"/>
    <w:rsid w:val="005C473A"/>
    <w:rPr>
      <w:rFonts w:ascii="Arial" w:hAnsi="Arial" w:cs="Arial" w:hint="default"/>
      <w:strike w:val="0"/>
      <w:dstrike w:val="0"/>
      <w:sz w:val="36"/>
      <w:szCs w:val="36"/>
      <w:u w:val="none"/>
      <w:effect w:val="none"/>
    </w:rPr>
  </w:style>
  <w:style w:type="paragraph" w:customStyle="1" w:styleId="Artigo0">
    <w:name w:val="Artigo"/>
    <w:basedOn w:val="Normal"/>
    <w:link w:val="ArtigoChar"/>
    <w:uiPriority w:val="99"/>
    <w:rsid w:val="005C473A"/>
    <w:pPr>
      <w:autoSpaceDE w:val="0"/>
      <w:autoSpaceDN w:val="0"/>
      <w:adjustRightInd w:val="0"/>
      <w:spacing w:before="85" w:after="85"/>
      <w:jc w:val="both"/>
    </w:pPr>
    <w:rPr>
      <w:rFonts w:ascii="Arial" w:eastAsia="Times New Roman" w:hAnsi="Arial" w:cs="Times New Roman"/>
      <w:b/>
      <w:bCs/>
      <w:u w:val="single"/>
      <w:lang w:val="x-none" w:eastAsia="x-none"/>
    </w:rPr>
  </w:style>
  <w:style w:type="character" w:customStyle="1" w:styleId="ArtigoChar">
    <w:name w:val="Artigo Char"/>
    <w:link w:val="Artigo0"/>
    <w:uiPriority w:val="99"/>
    <w:rsid w:val="005C473A"/>
    <w:rPr>
      <w:rFonts w:ascii="Arial" w:eastAsia="Times New Roman" w:hAnsi="Arial" w:cs="Times New Roman"/>
      <w:b/>
      <w:bCs/>
      <w:sz w:val="20"/>
      <w:szCs w:val="20"/>
      <w:u w:val="single"/>
      <w:lang w:val="x-none" w:eastAsia="x-none"/>
    </w:rPr>
  </w:style>
  <w:style w:type="paragraph" w:customStyle="1" w:styleId="Assunto">
    <w:name w:val="Assunto"/>
    <w:basedOn w:val="Normal"/>
    <w:uiPriority w:val="99"/>
    <w:rsid w:val="005C473A"/>
    <w:pPr>
      <w:autoSpaceDE w:val="0"/>
      <w:autoSpaceDN w:val="0"/>
      <w:adjustRightInd w:val="0"/>
      <w:spacing w:before="170" w:after="170"/>
    </w:pPr>
    <w:rPr>
      <w:rFonts w:ascii="Arial" w:eastAsia="Times New Roman" w:hAnsi="Arial"/>
      <w:b/>
      <w:bCs/>
    </w:rPr>
  </w:style>
  <w:style w:type="paragraph" w:customStyle="1" w:styleId="Artigo1">
    <w:name w:val="Artigo1"/>
    <w:basedOn w:val="Normal"/>
    <w:rsid w:val="005C473A"/>
    <w:pPr>
      <w:autoSpaceDE w:val="0"/>
      <w:autoSpaceDN w:val="0"/>
      <w:adjustRightInd w:val="0"/>
      <w:spacing w:before="85" w:after="85"/>
      <w:jc w:val="both"/>
    </w:pPr>
    <w:rPr>
      <w:rFonts w:ascii="Arial" w:eastAsia="Times New Roman" w:hAnsi="Arial"/>
    </w:rPr>
  </w:style>
  <w:style w:type="paragraph" w:customStyle="1" w:styleId="assunto0">
    <w:name w:val="assunto"/>
    <w:basedOn w:val="Normal"/>
    <w:rsid w:val="005C473A"/>
    <w:pPr>
      <w:spacing w:before="100" w:beforeAutospacing="1" w:after="100" w:afterAutospacing="1"/>
    </w:pPr>
    <w:rPr>
      <w:rFonts w:ascii="Times New Roman" w:eastAsia="Times New Roman" w:hAnsi="Times New Roman" w:cs="Times New Roman"/>
      <w:sz w:val="24"/>
      <w:szCs w:val="24"/>
    </w:rPr>
  </w:style>
  <w:style w:type="paragraph" w:customStyle="1" w:styleId="artigo10">
    <w:name w:val="artigo1"/>
    <w:basedOn w:val="Normal"/>
    <w:rsid w:val="005C473A"/>
    <w:pPr>
      <w:spacing w:before="100" w:beforeAutospacing="1" w:after="100" w:afterAutospacing="1"/>
    </w:pPr>
    <w:rPr>
      <w:rFonts w:ascii="Times New Roman" w:eastAsia="Times New Roman" w:hAnsi="Times New Roman" w:cs="Times New Roman"/>
      <w:sz w:val="24"/>
      <w:szCs w:val="24"/>
    </w:rPr>
  </w:style>
  <w:style w:type="paragraph" w:styleId="CabealhodoSumrio">
    <w:name w:val="TOC Heading"/>
    <w:basedOn w:val="Ttulo1"/>
    <w:next w:val="Normal"/>
    <w:uiPriority w:val="39"/>
    <w:qFormat/>
    <w:rsid w:val="005C473A"/>
    <w:pPr>
      <w:keepLines/>
      <w:spacing w:before="480" w:after="0" w:line="276" w:lineRule="auto"/>
      <w:outlineLvl w:val="9"/>
    </w:pPr>
    <w:rPr>
      <w:rFonts w:ascii="Cambria" w:hAnsi="Cambria"/>
      <w:color w:val="365F91"/>
      <w:kern w:val="0"/>
      <w:sz w:val="28"/>
      <w:szCs w:val="28"/>
      <w:lang w:val="x-none" w:eastAsia="en-US"/>
    </w:rPr>
  </w:style>
  <w:style w:type="paragraph" w:styleId="Sumrio1">
    <w:name w:val="toc 1"/>
    <w:basedOn w:val="Normal"/>
    <w:next w:val="Normal"/>
    <w:autoRedefine/>
    <w:uiPriority w:val="39"/>
    <w:rsid w:val="005C473A"/>
    <w:rPr>
      <w:rFonts w:ascii="Times New Roman" w:eastAsia="Times New Roman" w:hAnsi="Times New Roman" w:cs="Times New Roman"/>
      <w:sz w:val="24"/>
      <w:szCs w:val="24"/>
    </w:rPr>
  </w:style>
  <w:style w:type="paragraph" w:styleId="Sumrio2">
    <w:name w:val="toc 2"/>
    <w:basedOn w:val="Normal"/>
    <w:next w:val="Normal"/>
    <w:autoRedefine/>
    <w:uiPriority w:val="39"/>
    <w:rsid w:val="005C473A"/>
    <w:pPr>
      <w:ind w:left="240"/>
    </w:pPr>
    <w:rPr>
      <w:rFonts w:ascii="Times New Roman" w:eastAsia="Times New Roman" w:hAnsi="Times New Roman" w:cs="Times New Roman"/>
      <w:sz w:val="24"/>
      <w:szCs w:val="24"/>
    </w:rPr>
  </w:style>
  <w:style w:type="character" w:styleId="nfase">
    <w:name w:val="Emphasis"/>
    <w:qFormat/>
    <w:rsid w:val="005C473A"/>
    <w:rPr>
      <w:b/>
      <w:bCs/>
      <w:i/>
      <w:iCs/>
      <w:spacing w:val="10"/>
      <w:bdr w:val="none" w:sz="0" w:space="0" w:color="auto"/>
      <w:shd w:val="clear" w:color="auto" w:fill="auto"/>
    </w:rPr>
  </w:style>
  <w:style w:type="paragraph" w:styleId="Citao">
    <w:name w:val="Quote"/>
    <w:basedOn w:val="Normal"/>
    <w:next w:val="Normal"/>
    <w:link w:val="CitaoChar"/>
    <w:uiPriority w:val="29"/>
    <w:qFormat/>
    <w:rsid w:val="005C473A"/>
    <w:pPr>
      <w:spacing w:before="200" w:line="276" w:lineRule="auto"/>
      <w:ind w:left="360" w:right="360"/>
    </w:pPr>
    <w:rPr>
      <w:rFonts w:eastAsia="Times New Roman" w:cs="Times New Roman"/>
      <w:i/>
      <w:iCs/>
      <w:sz w:val="22"/>
      <w:szCs w:val="22"/>
      <w:lang w:val="en-US" w:eastAsia="en-US" w:bidi="en-US"/>
    </w:rPr>
  </w:style>
  <w:style w:type="character" w:customStyle="1" w:styleId="CitaoChar">
    <w:name w:val="Citação Char"/>
    <w:basedOn w:val="Fontepargpadro"/>
    <w:link w:val="Citao"/>
    <w:uiPriority w:val="29"/>
    <w:rsid w:val="005C473A"/>
    <w:rPr>
      <w:rFonts w:ascii="Calibri" w:eastAsia="Times New Roman" w:hAnsi="Calibri" w:cs="Times New Roman"/>
      <w:i/>
      <w:iCs/>
      <w:lang w:val="en-US" w:bidi="en-US"/>
    </w:rPr>
  </w:style>
  <w:style w:type="paragraph" w:styleId="CitaoIntensa">
    <w:name w:val="Intense Quote"/>
    <w:basedOn w:val="Normal"/>
    <w:next w:val="Normal"/>
    <w:link w:val="CitaoIntensaChar"/>
    <w:uiPriority w:val="30"/>
    <w:qFormat/>
    <w:rsid w:val="005C473A"/>
    <w:pPr>
      <w:pBdr>
        <w:bottom w:val="single" w:sz="4" w:space="1" w:color="auto"/>
      </w:pBdr>
      <w:spacing w:before="200" w:after="280" w:line="276" w:lineRule="auto"/>
      <w:ind w:left="1008" w:right="1152"/>
      <w:jc w:val="both"/>
    </w:pPr>
    <w:rPr>
      <w:rFonts w:eastAsia="Times New Roman" w:cs="Times New Roman"/>
      <w:b/>
      <w:bCs/>
      <w:i/>
      <w:iCs/>
      <w:sz w:val="22"/>
      <w:szCs w:val="22"/>
      <w:lang w:val="en-US" w:eastAsia="en-US" w:bidi="en-US"/>
    </w:rPr>
  </w:style>
  <w:style w:type="character" w:customStyle="1" w:styleId="CitaoIntensaChar">
    <w:name w:val="Citação Intensa Char"/>
    <w:basedOn w:val="Fontepargpadro"/>
    <w:link w:val="CitaoIntensa"/>
    <w:uiPriority w:val="30"/>
    <w:rsid w:val="005C473A"/>
    <w:rPr>
      <w:rFonts w:ascii="Calibri" w:eastAsia="Times New Roman" w:hAnsi="Calibri" w:cs="Times New Roman"/>
      <w:b/>
      <w:bCs/>
      <w:i/>
      <w:iCs/>
      <w:lang w:val="en-US" w:bidi="en-US"/>
    </w:rPr>
  </w:style>
  <w:style w:type="character" w:styleId="nfaseSutil">
    <w:name w:val="Subtle Emphasis"/>
    <w:uiPriority w:val="19"/>
    <w:qFormat/>
    <w:rsid w:val="005C473A"/>
    <w:rPr>
      <w:i/>
      <w:iCs/>
    </w:rPr>
  </w:style>
  <w:style w:type="character" w:styleId="nfaseIntensa">
    <w:name w:val="Intense Emphasis"/>
    <w:uiPriority w:val="21"/>
    <w:qFormat/>
    <w:rsid w:val="005C473A"/>
    <w:rPr>
      <w:b/>
      <w:bCs/>
    </w:rPr>
  </w:style>
  <w:style w:type="character" w:styleId="RefernciaSutil">
    <w:name w:val="Subtle Reference"/>
    <w:uiPriority w:val="31"/>
    <w:qFormat/>
    <w:rsid w:val="005C473A"/>
    <w:rPr>
      <w:smallCaps/>
    </w:rPr>
  </w:style>
  <w:style w:type="character" w:styleId="RefernciaIntensa">
    <w:name w:val="Intense Reference"/>
    <w:uiPriority w:val="32"/>
    <w:qFormat/>
    <w:rsid w:val="005C473A"/>
    <w:rPr>
      <w:smallCaps/>
      <w:spacing w:val="5"/>
      <w:u w:val="single"/>
    </w:rPr>
  </w:style>
  <w:style w:type="character" w:styleId="TtulodoLivro">
    <w:name w:val="Book Title"/>
    <w:uiPriority w:val="33"/>
    <w:qFormat/>
    <w:rsid w:val="005C473A"/>
    <w:rPr>
      <w:i/>
      <w:iCs/>
      <w:smallCaps/>
      <w:spacing w:val="5"/>
    </w:rPr>
  </w:style>
  <w:style w:type="character" w:customStyle="1" w:styleId="highlight">
    <w:name w:val="highlight"/>
    <w:rsid w:val="005C473A"/>
  </w:style>
  <w:style w:type="character" w:customStyle="1" w:styleId="apple-converted-space">
    <w:name w:val="apple-converted-space"/>
    <w:rsid w:val="005C473A"/>
  </w:style>
  <w:style w:type="paragraph" w:styleId="Lista3">
    <w:name w:val="List 3"/>
    <w:basedOn w:val="Normal"/>
    <w:unhideWhenUsed/>
    <w:rsid w:val="005C473A"/>
    <w:pPr>
      <w:ind w:left="283" w:hanging="283"/>
    </w:pPr>
    <w:rPr>
      <w:rFonts w:ascii="Arial" w:eastAsia="Times New Roman" w:hAnsi="Arial" w:cs="Times New Roman"/>
      <w:color w:val="000000"/>
      <w:sz w:val="22"/>
    </w:rPr>
  </w:style>
  <w:style w:type="paragraph" w:styleId="Assinatura">
    <w:name w:val="Signature"/>
    <w:basedOn w:val="Normal"/>
    <w:link w:val="AssinaturaChar"/>
    <w:unhideWhenUsed/>
    <w:rsid w:val="005C473A"/>
    <w:pPr>
      <w:autoSpaceDE w:val="0"/>
      <w:autoSpaceDN w:val="0"/>
      <w:adjustRightInd w:val="0"/>
      <w:spacing w:before="51" w:after="51"/>
      <w:ind w:left="1134"/>
    </w:pPr>
    <w:rPr>
      <w:rFonts w:ascii="Arial" w:eastAsia="Times New Roman" w:hAnsi="Arial" w:cs="Times New Roman"/>
      <w:i/>
      <w:iCs/>
      <w:lang w:val="x-none" w:eastAsia="x-none"/>
    </w:rPr>
  </w:style>
  <w:style w:type="character" w:customStyle="1" w:styleId="AssinaturaChar">
    <w:name w:val="Assinatura Char"/>
    <w:basedOn w:val="Fontepargpadro"/>
    <w:link w:val="Assinatura"/>
    <w:rsid w:val="005C473A"/>
    <w:rPr>
      <w:rFonts w:ascii="Arial" w:eastAsia="Times New Roman" w:hAnsi="Arial" w:cs="Times New Roman"/>
      <w:i/>
      <w:iCs/>
      <w:sz w:val="20"/>
      <w:szCs w:val="20"/>
      <w:lang w:val="x-none" w:eastAsia="x-none"/>
    </w:rPr>
  </w:style>
  <w:style w:type="paragraph" w:customStyle="1" w:styleId="A251175">
    <w:name w:val="_A251175"/>
    <w:basedOn w:val="Normal"/>
    <w:rsid w:val="005C473A"/>
    <w:pPr>
      <w:ind w:left="1440" w:firstLine="3456"/>
      <w:jc w:val="both"/>
    </w:pPr>
    <w:rPr>
      <w:rFonts w:ascii="Tms Rmn" w:eastAsia="Times New Roman" w:hAnsi="Tms Rmn" w:cs="Times New Roman"/>
      <w:sz w:val="24"/>
    </w:rPr>
  </w:style>
  <w:style w:type="paragraph" w:customStyle="1" w:styleId="p10">
    <w:name w:val="p10"/>
    <w:basedOn w:val="Normal"/>
    <w:rsid w:val="005C473A"/>
    <w:pPr>
      <w:tabs>
        <w:tab w:val="left" w:pos="720"/>
      </w:tabs>
      <w:spacing w:line="240" w:lineRule="atLeast"/>
      <w:jc w:val="both"/>
    </w:pPr>
    <w:rPr>
      <w:rFonts w:ascii="Times New Roman" w:eastAsia="Times New Roman" w:hAnsi="Times New Roman" w:cs="Times New Roman"/>
      <w:sz w:val="24"/>
    </w:rPr>
  </w:style>
  <w:style w:type="paragraph" w:customStyle="1" w:styleId="xl24">
    <w:name w:val="xl24"/>
    <w:basedOn w:val="Normal"/>
    <w:rsid w:val="005C47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b/>
      <w:bCs/>
      <w:sz w:val="10"/>
      <w:szCs w:val="10"/>
    </w:rPr>
  </w:style>
  <w:style w:type="paragraph" w:customStyle="1" w:styleId="xl25">
    <w:name w:val="xl25"/>
    <w:basedOn w:val="Normal"/>
    <w:rsid w:val="005C473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b/>
      <w:bCs/>
      <w:sz w:val="10"/>
      <w:szCs w:val="10"/>
    </w:rPr>
  </w:style>
  <w:style w:type="paragraph" w:customStyle="1" w:styleId="xl26">
    <w:name w:val="xl26"/>
    <w:basedOn w:val="Normal"/>
    <w:rsid w:val="005C47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b/>
      <w:bCs/>
      <w:sz w:val="10"/>
      <w:szCs w:val="10"/>
    </w:rPr>
  </w:style>
  <w:style w:type="paragraph" w:customStyle="1" w:styleId="xl27">
    <w:name w:val="xl27"/>
    <w:basedOn w:val="Normal"/>
    <w:rsid w:val="005C47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b/>
      <w:bCs/>
      <w:sz w:val="10"/>
      <w:szCs w:val="10"/>
    </w:rPr>
  </w:style>
  <w:style w:type="paragraph" w:customStyle="1" w:styleId="xl28">
    <w:name w:val="xl28"/>
    <w:basedOn w:val="Normal"/>
    <w:rsid w:val="005C473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0"/>
      <w:szCs w:val="10"/>
    </w:rPr>
  </w:style>
  <w:style w:type="paragraph" w:customStyle="1" w:styleId="xl29">
    <w:name w:val="xl29"/>
    <w:basedOn w:val="Normal"/>
    <w:rsid w:val="005C47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eastAsia="Times New Roman" w:hAnsi="Arial Narrow" w:cs="Times New Roman"/>
      <w:sz w:val="10"/>
      <w:szCs w:val="10"/>
    </w:rPr>
  </w:style>
  <w:style w:type="paragraph" w:customStyle="1" w:styleId="xl30">
    <w:name w:val="xl30"/>
    <w:basedOn w:val="Normal"/>
    <w:rsid w:val="005C473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0"/>
      <w:szCs w:val="10"/>
    </w:rPr>
  </w:style>
  <w:style w:type="paragraph" w:customStyle="1" w:styleId="xl31">
    <w:name w:val="xl31"/>
    <w:basedOn w:val="Normal"/>
    <w:rsid w:val="005C473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0"/>
      <w:szCs w:val="10"/>
    </w:rPr>
  </w:style>
  <w:style w:type="paragraph" w:customStyle="1" w:styleId="xl32">
    <w:name w:val="xl32"/>
    <w:basedOn w:val="Normal"/>
    <w:rsid w:val="005C47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eastAsia="Times New Roman" w:hAnsi="Arial Narrow" w:cs="Times New Roman"/>
      <w:sz w:val="10"/>
      <w:szCs w:val="10"/>
    </w:rPr>
  </w:style>
  <w:style w:type="paragraph" w:customStyle="1" w:styleId="xl33">
    <w:name w:val="xl33"/>
    <w:basedOn w:val="Normal"/>
    <w:rsid w:val="005C47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eastAsia="Times New Roman" w:hAnsi="Arial Narrow" w:cs="Times New Roman"/>
      <w:b/>
      <w:bCs/>
      <w:color w:val="FF0000"/>
      <w:sz w:val="10"/>
      <w:szCs w:val="10"/>
    </w:rPr>
  </w:style>
  <w:style w:type="paragraph" w:customStyle="1" w:styleId="xl34">
    <w:name w:val="xl34"/>
    <w:basedOn w:val="Normal"/>
    <w:rsid w:val="005C473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b/>
      <w:bCs/>
      <w:sz w:val="10"/>
      <w:szCs w:val="10"/>
    </w:rPr>
  </w:style>
  <w:style w:type="paragraph" w:customStyle="1" w:styleId="xl35">
    <w:name w:val="xl35"/>
    <w:basedOn w:val="Normal"/>
    <w:rsid w:val="005C473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b/>
      <w:bCs/>
      <w:sz w:val="10"/>
      <w:szCs w:val="10"/>
    </w:rPr>
  </w:style>
  <w:style w:type="paragraph" w:customStyle="1" w:styleId="western">
    <w:name w:val="western"/>
    <w:basedOn w:val="Normal"/>
    <w:rsid w:val="005C473A"/>
    <w:pPr>
      <w:spacing w:before="100" w:beforeAutospacing="1" w:after="100" w:afterAutospacing="1"/>
    </w:pPr>
    <w:rPr>
      <w:rFonts w:ascii="Times New Roman" w:eastAsia="Times New Roman" w:hAnsi="Times New Roman" w:cs="Times New Roman"/>
      <w:sz w:val="24"/>
      <w:szCs w:val="24"/>
    </w:rPr>
  </w:style>
  <w:style w:type="paragraph" w:customStyle="1" w:styleId="WW-Texto">
    <w:name w:val="WW-Texto"/>
    <w:basedOn w:val="Normal"/>
    <w:rsid w:val="005C473A"/>
    <w:pPr>
      <w:widowControl w:val="0"/>
      <w:tabs>
        <w:tab w:val="left" w:pos="1418"/>
      </w:tabs>
      <w:suppressAutoHyphens/>
      <w:spacing w:line="360" w:lineRule="auto"/>
      <w:ind w:firstLine="1418"/>
      <w:jc w:val="both"/>
    </w:pPr>
    <w:rPr>
      <w:rFonts w:ascii="Times New Roman" w:eastAsia="Tahoma" w:hAnsi="Times New Roman" w:cs="Times New Roman"/>
      <w:sz w:val="24"/>
      <w:lang w:eastAsia="ar-SA"/>
    </w:rPr>
  </w:style>
  <w:style w:type="paragraph" w:customStyle="1" w:styleId="ecxmsobodytextindent">
    <w:name w:val="ecxmsobodytextindent"/>
    <w:basedOn w:val="Normal"/>
    <w:rsid w:val="005C473A"/>
    <w:pPr>
      <w:spacing w:after="324"/>
    </w:pPr>
    <w:rPr>
      <w:rFonts w:ascii="Times New Roman" w:eastAsia="Times New Roman" w:hAnsi="Times New Roman" w:cs="Times New Roman"/>
      <w:sz w:val="24"/>
      <w:szCs w:val="24"/>
    </w:rPr>
  </w:style>
  <w:style w:type="paragraph" w:styleId="Commarcadores">
    <w:name w:val="List Bullet"/>
    <w:basedOn w:val="Normal"/>
    <w:autoRedefine/>
    <w:rsid w:val="005C473A"/>
    <w:pPr>
      <w:numPr>
        <w:numId w:val="8"/>
      </w:numPr>
    </w:pPr>
    <w:rPr>
      <w:rFonts w:ascii="Times New Roman" w:eastAsia="Times New Roman" w:hAnsi="Times New Roman" w:cs="Times New Roman"/>
    </w:rPr>
  </w:style>
  <w:style w:type="paragraph" w:customStyle="1" w:styleId="p3">
    <w:name w:val="p3"/>
    <w:basedOn w:val="Normal"/>
    <w:rsid w:val="005C473A"/>
    <w:pPr>
      <w:widowControl w:val="0"/>
      <w:tabs>
        <w:tab w:val="left" w:pos="1160"/>
      </w:tabs>
      <w:spacing w:line="280" w:lineRule="atLeast"/>
      <w:ind w:left="1440" w:firstLine="1152"/>
      <w:jc w:val="both"/>
    </w:pPr>
    <w:rPr>
      <w:rFonts w:ascii="Times New Roman" w:eastAsia="Times New Roman" w:hAnsi="Times New Roman" w:cs="Times New Roman"/>
      <w:snapToGrid w:val="0"/>
      <w:sz w:val="24"/>
    </w:rPr>
  </w:style>
  <w:style w:type="paragraph" w:customStyle="1" w:styleId="BodyText21">
    <w:name w:val="Body Text 21"/>
    <w:basedOn w:val="Normal"/>
    <w:rsid w:val="005C473A"/>
    <w:pPr>
      <w:snapToGrid w:val="0"/>
      <w:jc w:val="both"/>
    </w:pPr>
    <w:rPr>
      <w:rFonts w:ascii="Times New Roman" w:eastAsia="Times New Roman" w:hAnsi="Times New Roman" w:cs="Times New Roman"/>
      <w:sz w:val="24"/>
      <w:szCs w:val="24"/>
    </w:rPr>
  </w:style>
  <w:style w:type="paragraph" w:customStyle="1" w:styleId="CM80">
    <w:name w:val="CM80"/>
    <w:basedOn w:val="Normal"/>
    <w:next w:val="Normal"/>
    <w:rsid w:val="005C473A"/>
    <w:pPr>
      <w:widowControl w:val="0"/>
      <w:suppressAutoHyphens/>
      <w:autoSpaceDE w:val="0"/>
      <w:spacing w:after="230"/>
    </w:pPr>
    <w:rPr>
      <w:rFonts w:ascii="Arial" w:eastAsia="Times New Roman" w:hAnsi="Arial"/>
      <w:kern w:val="2"/>
      <w:sz w:val="24"/>
      <w:szCs w:val="24"/>
      <w:lang w:eastAsia="zh-CN"/>
    </w:rPr>
  </w:style>
  <w:style w:type="paragraph" w:customStyle="1" w:styleId="TextosemFormatao1">
    <w:name w:val="Texto sem Formatação1"/>
    <w:basedOn w:val="Normal"/>
    <w:rsid w:val="005C473A"/>
    <w:pPr>
      <w:suppressAutoHyphens/>
    </w:pPr>
    <w:rPr>
      <w:rFonts w:ascii="Courier New" w:eastAsia="Times New Roman" w:hAnsi="Courier New" w:cs="Times New Roman"/>
      <w:lang w:eastAsia="ar-SA"/>
    </w:rPr>
  </w:style>
  <w:style w:type="paragraph" w:customStyle="1" w:styleId="WW-Padro1">
    <w:name w:val="WW-Padrão1"/>
    <w:basedOn w:val="Normal"/>
    <w:rsid w:val="005C473A"/>
    <w:pPr>
      <w:suppressAutoHyphens/>
      <w:overflowPunct w:val="0"/>
      <w:autoSpaceDE w:val="0"/>
      <w:textAlignment w:val="baseline"/>
    </w:pPr>
    <w:rPr>
      <w:rFonts w:ascii="Times New Roman" w:eastAsia="Times New Roman" w:hAnsi="Times New Roman" w:cs="Times New Roman"/>
      <w:lang w:val="en-US" w:eastAsia="ar-SA"/>
    </w:rPr>
  </w:style>
  <w:style w:type="paragraph" w:customStyle="1" w:styleId="msolistparagraph0">
    <w:name w:val="msolistparagraph"/>
    <w:basedOn w:val="Normal"/>
    <w:rsid w:val="005C473A"/>
    <w:pPr>
      <w:ind w:left="708"/>
    </w:pPr>
    <w:rPr>
      <w:rFonts w:ascii="Arial" w:eastAsia="MS Mincho" w:hAnsi="Arial"/>
      <w:sz w:val="24"/>
      <w:szCs w:val="24"/>
    </w:rPr>
  </w:style>
  <w:style w:type="character" w:customStyle="1" w:styleId="PargrafodaListaChar">
    <w:name w:val="Parágrafo da Lista Char"/>
    <w:aliases w:val="List I Paragraph Char,Parágrafo com marcador - inserir marcador Char,Parágrafo_2 Char,Segundo Char,Texto Char,Título 10 Char,fonte Char"/>
    <w:link w:val="PargrafodaLista"/>
    <w:uiPriority w:val="34"/>
    <w:qFormat/>
    <w:locked/>
    <w:rsid w:val="008F72A3"/>
    <w:rPr>
      <w:rFonts w:ascii="Cambria" w:eastAsia="Times New Roman" w:hAnsi="Cambria" w:cs="Times New Roman"/>
      <w:szCs w:val="20"/>
    </w:rPr>
  </w:style>
  <w:style w:type="numbering" w:customStyle="1" w:styleId="Estilo3">
    <w:name w:val="Estilo3"/>
    <w:rsid w:val="005C473A"/>
    <w:pPr>
      <w:numPr>
        <w:numId w:val="12"/>
      </w:numPr>
    </w:pPr>
  </w:style>
  <w:style w:type="paragraph" w:customStyle="1" w:styleId="Alnea">
    <w:name w:val="Alínea"/>
    <w:basedOn w:val="Normal"/>
    <w:uiPriority w:val="99"/>
    <w:rsid w:val="005C473A"/>
    <w:pPr>
      <w:autoSpaceDE w:val="0"/>
      <w:autoSpaceDN w:val="0"/>
      <w:adjustRightInd w:val="0"/>
      <w:spacing w:before="51" w:after="51"/>
      <w:ind w:left="1134"/>
      <w:jc w:val="both"/>
    </w:pPr>
    <w:rPr>
      <w:rFonts w:ascii="Arial" w:eastAsia="Times New Roman" w:hAnsi="Arial"/>
    </w:rPr>
  </w:style>
  <w:style w:type="character" w:styleId="TextodoEspaoReservado">
    <w:name w:val="Placeholder Text"/>
    <w:basedOn w:val="Fontepargpadro"/>
    <w:uiPriority w:val="99"/>
    <w:semiHidden/>
    <w:rsid w:val="000B3AE0"/>
    <w:rPr>
      <w:color w:val="808080"/>
    </w:rPr>
  </w:style>
  <w:style w:type="character" w:customStyle="1" w:styleId="SemEspaamentoChar">
    <w:name w:val="Sem Espaçamento Char"/>
    <w:link w:val="SemEspaamento"/>
    <w:uiPriority w:val="1"/>
    <w:rsid w:val="00892B7C"/>
    <w:rPr>
      <w:rFonts w:ascii="Calibri" w:eastAsia="Calibri" w:hAnsi="Calibri" w:cs="Arial"/>
      <w:sz w:val="20"/>
      <w:szCs w:val="20"/>
      <w:lang w:eastAsia="pt-BR"/>
    </w:rPr>
  </w:style>
  <w:style w:type="character" w:styleId="MenoPendente">
    <w:name w:val="Unresolved Mention"/>
    <w:basedOn w:val="Fontepargpadro"/>
    <w:uiPriority w:val="99"/>
    <w:semiHidden/>
    <w:unhideWhenUsed/>
    <w:rsid w:val="00F02368"/>
    <w:rPr>
      <w:color w:val="605E5C"/>
      <w:shd w:val="clear" w:color="auto" w:fill="E1DFDD"/>
    </w:rPr>
  </w:style>
  <w:style w:type="paragraph" w:customStyle="1" w:styleId="Standard">
    <w:name w:val="Standard"/>
    <w:rsid w:val="00CC70E5"/>
    <w:pPr>
      <w:widowControl w:val="0"/>
      <w:suppressAutoHyphens/>
      <w:autoSpaceDN w:val="0"/>
      <w:spacing w:after="0" w:line="240" w:lineRule="auto"/>
    </w:pPr>
    <w:rPr>
      <w:rFonts w:ascii="Times New Roman" w:eastAsia="SimSun" w:hAnsi="Times New Roman" w:cs="Tahoma"/>
      <w:kern w:val="3"/>
      <w:sz w:val="24"/>
      <w:szCs w:val="24"/>
      <w:lang w:eastAsia="zh-CN" w:bidi="hi-IN"/>
    </w:rPr>
  </w:style>
  <w:style w:type="paragraph" w:styleId="Textodenotaderodap">
    <w:name w:val="footnote text"/>
    <w:basedOn w:val="Normal"/>
    <w:link w:val="TextodenotaderodapChar"/>
    <w:uiPriority w:val="99"/>
    <w:unhideWhenUsed/>
    <w:rsid w:val="00CC70E5"/>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rsid w:val="00CC70E5"/>
    <w:rPr>
      <w:rFonts w:ascii="Times New Roman" w:eastAsia="Times New Roman" w:hAnsi="Times New Roman" w:cs="Times New Roman"/>
      <w:sz w:val="20"/>
      <w:szCs w:val="20"/>
      <w:lang w:eastAsia="pt-BR"/>
    </w:rPr>
  </w:style>
  <w:style w:type="character" w:styleId="Refdenotaderodap">
    <w:name w:val="footnote reference"/>
    <w:uiPriority w:val="99"/>
    <w:unhideWhenUsed/>
    <w:rsid w:val="00CC70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10218">
      <w:bodyDiv w:val="1"/>
      <w:marLeft w:val="0"/>
      <w:marRight w:val="0"/>
      <w:marTop w:val="0"/>
      <w:marBottom w:val="0"/>
      <w:divBdr>
        <w:top w:val="none" w:sz="0" w:space="0" w:color="auto"/>
        <w:left w:val="none" w:sz="0" w:space="0" w:color="auto"/>
        <w:bottom w:val="none" w:sz="0" w:space="0" w:color="auto"/>
        <w:right w:val="none" w:sz="0" w:space="0" w:color="auto"/>
      </w:divBdr>
    </w:div>
    <w:div w:id="543715796">
      <w:bodyDiv w:val="1"/>
      <w:marLeft w:val="0"/>
      <w:marRight w:val="0"/>
      <w:marTop w:val="0"/>
      <w:marBottom w:val="0"/>
      <w:divBdr>
        <w:top w:val="none" w:sz="0" w:space="0" w:color="auto"/>
        <w:left w:val="none" w:sz="0" w:space="0" w:color="auto"/>
        <w:bottom w:val="none" w:sz="0" w:space="0" w:color="auto"/>
        <w:right w:val="none" w:sz="0" w:space="0" w:color="auto"/>
      </w:divBdr>
    </w:div>
    <w:div w:id="1552882167">
      <w:bodyDiv w:val="1"/>
      <w:marLeft w:val="0"/>
      <w:marRight w:val="0"/>
      <w:marTop w:val="0"/>
      <w:marBottom w:val="0"/>
      <w:divBdr>
        <w:top w:val="none" w:sz="0" w:space="0" w:color="auto"/>
        <w:left w:val="none" w:sz="0" w:space="0" w:color="auto"/>
        <w:bottom w:val="none" w:sz="0" w:space="0" w:color="auto"/>
        <w:right w:val="none" w:sz="0" w:space="0" w:color="auto"/>
      </w:divBdr>
    </w:div>
    <w:div w:id="1827280944">
      <w:bodyDiv w:val="1"/>
      <w:marLeft w:val="0"/>
      <w:marRight w:val="0"/>
      <w:marTop w:val="0"/>
      <w:marBottom w:val="0"/>
      <w:divBdr>
        <w:top w:val="none" w:sz="0" w:space="0" w:color="auto"/>
        <w:left w:val="none" w:sz="0" w:space="0" w:color="auto"/>
        <w:bottom w:val="none" w:sz="0" w:space="0" w:color="auto"/>
        <w:right w:val="none" w:sz="0" w:space="0" w:color="auto"/>
      </w:divBdr>
    </w:div>
    <w:div w:id="1845709021">
      <w:bodyDiv w:val="1"/>
      <w:marLeft w:val="0"/>
      <w:marRight w:val="0"/>
      <w:marTop w:val="0"/>
      <w:marBottom w:val="0"/>
      <w:divBdr>
        <w:top w:val="none" w:sz="0" w:space="0" w:color="auto"/>
        <w:left w:val="none" w:sz="0" w:space="0" w:color="auto"/>
        <w:bottom w:val="none" w:sz="0" w:space="0" w:color="auto"/>
        <w:right w:val="none" w:sz="0" w:space="0" w:color="auto"/>
      </w:divBdr>
    </w:div>
    <w:div w:id="1880118852">
      <w:bodyDiv w:val="1"/>
      <w:marLeft w:val="0"/>
      <w:marRight w:val="0"/>
      <w:marTop w:val="0"/>
      <w:marBottom w:val="0"/>
      <w:divBdr>
        <w:top w:val="none" w:sz="0" w:space="0" w:color="auto"/>
        <w:left w:val="none" w:sz="0" w:space="0" w:color="auto"/>
        <w:bottom w:val="none" w:sz="0" w:space="0" w:color="auto"/>
        <w:right w:val="none" w:sz="0" w:space="0" w:color="auto"/>
      </w:divBdr>
    </w:div>
    <w:div w:id="1908177826">
      <w:bodyDiv w:val="1"/>
      <w:marLeft w:val="0"/>
      <w:marRight w:val="0"/>
      <w:marTop w:val="0"/>
      <w:marBottom w:val="0"/>
      <w:divBdr>
        <w:top w:val="none" w:sz="0" w:space="0" w:color="auto"/>
        <w:left w:val="none" w:sz="0" w:space="0" w:color="auto"/>
        <w:bottom w:val="none" w:sz="0" w:space="0" w:color="auto"/>
        <w:right w:val="none" w:sz="0" w:space="0" w:color="auto"/>
      </w:divBdr>
    </w:div>
    <w:div w:id="1908302546">
      <w:bodyDiv w:val="1"/>
      <w:marLeft w:val="0"/>
      <w:marRight w:val="0"/>
      <w:marTop w:val="0"/>
      <w:marBottom w:val="0"/>
      <w:divBdr>
        <w:top w:val="none" w:sz="0" w:space="0" w:color="auto"/>
        <w:left w:val="none" w:sz="0" w:space="0" w:color="auto"/>
        <w:bottom w:val="none" w:sz="0" w:space="0" w:color="auto"/>
        <w:right w:val="none" w:sz="0" w:space="0" w:color="auto"/>
      </w:divBdr>
    </w:div>
    <w:div w:id="1994486826">
      <w:bodyDiv w:val="1"/>
      <w:marLeft w:val="0"/>
      <w:marRight w:val="0"/>
      <w:marTop w:val="0"/>
      <w:marBottom w:val="0"/>
      <w:divBdr>
        <w:top w:val="none" w:sz="0" w:space="0" w:color="auto"/>
        <w:left w:val="none" w:sz="0" w:space="0" w:color="auto"/>
        <w:bottom w:val="none" w:sz="0" w:space="0" w:color="auto"/>
        <w:right w:val="none" w:sz="0" w:space="0" w:color="auto"/>
      </w:divBdr>
    </w:div>
    <w:div w:id="1997027211">
      <w:bodyDiv w:val="1"/>
      <w:marLeft w:val="0"/>
      <w:marRight w:val="0"/>
      <w:marTop w:val="0"/>
      <w:marBottom w:val="0"/>
      <w:divBdr>
        <w:top w:val="none" w:sz="0" w:space="0" w:color="auto"/>
        <w:left w:val="none" w:sz="0" w:space="0" w:color="auto"/>
        <w:bottom w:val="none" w:sz="0" w:space="0" w:color="auto"/>
        <w:right w:val="none" w:sz="0" w:space="0" w:color="auto"/>
      </w:divBdr>
    </w:div>
    <w:div w:id="214658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3.centraldecompras.ms.gov.br/sgc/faces/pub/sgc/tabbasicas/FornecedoresSancionadosPageList.jsp?opcao=todos" TargetMode="External"/><Relationship Id="rId18" Type="http://schemas.openxmlformats.org/officeDocument/2006/relationships/hyperlink" Target="http://www.tst.jus.br/certidao" TargetMode="External"/><Relationship Id="rId26" Type="http://schemas.openxmlformats.org/officeDocument/2006/relationships/hyperlink" Target="https://japora.ms.gov.br/" TargetMode="External"/><Relationship Id="rId3" Type="http://schemas.openxmlformats.org/officeDocument/2006/relationships/styles" Target="styles.xml"/><Relationship Id="rId21" Type="http://schemas.openxmlformats.org/officeDocument/2006/relationships/hyperlink" Target="mailto:licitacao@japora.ms.gov.br" TargetMode="Externa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certidoes-apf.apps.tcu.gov.br/" TargetMode="External"/><Relationship Id="rId17" Type="http://schemas.openxmlformats.org/officeDocument/2006/relationships/hyperlink" Target="http://www.pgfn.fazenda.gov.br" TargetMode="External"/><Relationship Id="rId25" Type="http://schemas.openxmlformats.org/officeDocument/2006/relationships/hyperlink" Target="https://japora.ms.gov.br/"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eceita.fazenda.gov.br" TargetMode="External"/><Relationship Id="rId20" Type="http://schemas.openxmlformats.org/officeDocument/2006/relationships/hyperlink" Target="mailto:licitacao@japora.ms.gov.b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www.comprasnet.gov.br" TargetMode="Externa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caixa.gov.br" TargetMode="External"/><Relationship Id="rId23" Type="http://schemas.openxmlformats.org/officeDocument/2006/relationships/hyperlink" Target="http://www.japora.ms.gov.br" TargetMode="External"/><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hyperlink" Target="http://www.comprasnet.gov.br" TargetMode="External"/><Relationship Id="rId19" Type="http://schemas.openxmlformats.org/officeDocument/2006/relationships/hyperlink" Target="mailto:licitacao@japora.ms.gov.br"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licitacao@japora.ms.gov.br" TargetMode="External"/><Relationship Id="rId14" Type="http://schemas.openxmlformats.org/officeDocument/2006/relationships/hyperlink" Target="https://www.gov.br/empresas-e-negocios/pt-br/empreendedor" TargetMode="External"/><Relationship Id="rId22" Type="http://schemas.openxmlformats.org/officeDocument/2006/relationships/hyperlink" Target="https://japora.ms.gov.br/" TargetMode="External"/><Relationship Id="rId27" Type="http://schemas.openxmlformats.org/officeDocument/2006/relationships/header" Target="header1.xml"/><Relationship Id="rId30" Type="http://schemas.openxmlformats.org/officeDocument/2006/relationships/header" Target="header3.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0.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DBC35-7889-4F22-8BFC-BAC26226D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59</Pages>
  <Words>24463</Words>
  <Characters>132103</Characters>
  <Application>Microsoft Office Word</Application>
  <DocSecurity>0</DocSecurity>
  <Lines>1100</Lines>
  <Paragraphs>312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dc:creator>
  <cp:keywords/>
  <dc:description/>
  <cp:lastModifiedBy>Eduardo</cp:lastModifiedBy>
  <cp:revision>105</cp:revision>
  <cp:lastPrinted>2021-10-28T18:42:00Z</cp:lastPrinted>
  <dcterms:created xsi:type="dcterms:W3CDTF">2021-03-29T18:10:00Z</dcterms:created>
  <dcterms:modified xsi:type="dcterms:W3CDTF">2024-02-16T13:16:00Z</dcterms:modified>
</cp:coreProperties>
</file>