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64C50D" w14:textId="77777777" w:rsidR="00806823" w:rsidRPr="00DE2EB9" w:rsidRDefault="005E0C42" w:rsidP="00DE2EB9">
      <w:pPr>
        <w:spacing w:before="240" w:line="276" w:lineRule="auto"/>
        <w:jc w:val="center"/>
        <w:rPr>
          <w:rFonts w:ascii="Arial" w:eastAsia="Times New Roman" w:hAnsi="Arial" w:cs="Arial"/>
          <w:b/>
          <w:sz w:val="24"/>
          <w:szCs w:val="24"/>
        </w:rPr>
      </w:pPr>
      <w:r w:rsidRPr="00DE2EB9">
        <w:rPr>
          <w:rFonts w:ascii="Arial" w:eastAsia="Times New Roman" w:hAnsi="Arial" w:cs="Arial"/>
          <w:b/>
          <w:sz w:val="24"/>
          <w:szCs w:val="24"/>
        </w:rPr>
        <w:t>TERMO DE REFERÊNCIA</w:t>
      </w:r>
    </w:p>
    <w:p w14:paraId="030CE980" w14:textId="35992396" w:rsidR="00806823" w:rsidRPr="00DE2EB9" w:rsidRDefault="005E0C42" w:rsidP="00DE2EB9">
      <w:pPr>
        <w:numPr>
          <w:ilvl w:val="0"/>
          <w:numId w:val="2"/>
        </w:numPr>
        <w:pBdr>
          <w:top w:val="nil"/>
          <w:left w:val="nil"/>
          <w:bottom w:val="nil"/>
          <w:right w:val="nil"/>
          <w:between w:val="nil"/>
        </w:pBdr>
        <w:spacing w:after="0" w:line="276" w:lineRule="auto"/>
        <w:ind w:left="0" w:firstLine="0"/>
        <w:jc w:val="both"/>
        <w:rPr>
          <w:rFonts w:ascii="Arial" w:eastAsia="Times New Roman" w:hAnsi="Arial" w:cs="Arial"/>
          <w:b/>
          <w:color w:val="000000"/>
        </w:rPr>
      </w:pPr>
      <w:r w:rsidRPr="00DA0E44">
        <w:rPr>
          <w:rFonts w:ascii="Arial" w:eastAsia="Times New Roman" w:hAnsi="Arial" w:cs="Arial"/>
          <w:b/>
          <w:color w:val="000000"/>
        </w:rPr>
        <w:t>OBJETO:</w:t>
      </w:r>
    </w:p>
    <w:p w14:paraId="70EC5CD6" w14:textId="4850AC74" w:rsidR="00DE2EB9" w:rsidRDefault="005E0C42" w:rsidP="00DE2EB9">
      <w:pPr>
        <w:spacing w:line="240" w:lineRule="auto"/>
        <w:jc w:val="both"/>
        <w:rPr>
          <w:rFonts w:ascii="Arial" w:eastAsia="Times New Roman" w:hAnsi="Arial" w:cs="Arial"/>
          <w:b/>
        </w:rPr>
      </w:pPr>
      <w:r w:rsidRPr="00DA0E44">
        <w:rPr>
          <w:rFonts w:ascii="Arial" w:eastAsia="Times New Roman" w:hAnsi="Arial" w:cs="Arial"/>
          <w:b/>
        </w:rPr>
        <w:t>1.1.</w:t>
      </w:r>
      <w:r w:rsidR="00DE2EB9">
        <w:rPr>
          <w:rFonts w:ascii="Arial" w:eastAsia="Times New Roman" w:hAnsi="Arial" w:cs="Arial"/>
          <w:b/>
        </w:rPr>
        <w:t xml:space="preserve"> </w:t>
      </w:r>
      <w:r w:rsidRPr="00DA0E44">
        <w:rPr>
          <w:rFonts w:ascii="Arial" w:eastAsia="Times New Roman" w:hAnsi="Arial" w:cs="Arial"/>
        </w:rPr>
        <w:t xml:space="preserve">Contratação de empresa para locação de espaço, montagem e decoração do estande de Bonito/MS para participação </w:t>
      </w:r>
      <w:r w:rsidR="006F0124" w:rsidRPr="00DA0E44">
        <w:rPr>
          <w:rFonts w:ascii="Arial" w:eastAsia="Times New Roman" w:hAnsi="Arial" w:cs="Arial"/>
        </w:rPr>
        <w:t>da Secretaria</w:t>
      </w:r>
      <w:r w:rsidRPr="00DA0E44">
        <w:rPr>
          <w:rFonts w:ascii="Arial" w:eastAsia="Times New Roman" w:hAnsi="Arial" w:cs="Arial"/>
        </w:rPr>
        <w:t xml:space="preserve"> Municipal de Turismo </w:t>
      </w:r>
      <w:r w:rsidR="005B6892" w:rsidRPr="00DA0E44">
        <w:rPr>
          <w:rFonts w:ascii="Arial" w:eastAsia="Times New Roman" w:hAnsi="Arial" w:cs="Arial"/>
        </w:rPr>
        <w:t>e Desenvolvimento Econômico</w:t>
      </w:r>
      <w:r w:rsidRPr="00DA0E44">
        <w:rPr>
          <w:rFonts w:ascii="Arial" w:eastAsia="Times New Roman" w:hAnsi="Arial" w:cs="Arial"/>
        </w:rPr>
        <w:t xml:space="preserve"> no evento </w:t>
      </w:r>
      <w:r w:rsidR="005B6892" w:rsidRPr="00DA0E44">
        <w:rPr>
          <w:rFonts w:ascii="Arial" w:eastAsia="Times New Roman" w:hAnsi="Arial" w:cs="Arial"/>
        </w:rPr>
        <w:t>BNT Mercosul Edição 31 Anos</w:t>
      </w:r>
      <w:r w:rsidRPr="00DA0E44">
        <w:rPr>
          <w:rFonts w:ascii="Arial" w:eastAsia="Times New Roman" w:hAnsi="Arial" w:cs="Arial"/>
        </w:rPr>
        <w:t xml:space="preserve">, no período de </w:t>
      </w:r>
      <w:r w:rsidR="005B6892" w:rsidRPr="00DA0E44">
        <w:rPr>
          <w:rFonts w:ascii="Arial" w:eastAsia="Times New Roman" w:hAnsi="Arial" w:cs="Arial"/>
        </w:rPr>
        <w:t>30 e 31 de maio de 2025</w:t>
      </w:r>
      <w:r w:rsidRPr="00DA0E44">
        <w:rPr>
          <w:rFonts w:ascii="Arial" w:eastAsia="Times New Roman" w:hAnsi="Arial" w:cs="Arial"/>
        </w:rPr>
        <w:t xml:space="preserve">, no </w:t>
      </w:r>
      <w:proofErr w:type="spellStart"/>
      <w:r w:rsidR="005B6892" w:rsidRPr="00DA0E44">
        <w:rPr>
          <w:rFonts w:ascii="Arial" w:eastAsia="Times New Roman" w:hAnsi="Arial" w:cs="Arial"/>
        </w:rPr>
        <w:t>Expocentro</w:t>
      </w:r>
      <w:proofErr w:type="spellEnd"/>
      <w:r w:rsidR="005B6892" w:rsidRPr="00DA0E44">
        <w:rPr>
          <w:rFonts w:ascii="Arial" w:eastAsia="Times New Roman" w:hAnsi="Arial" w:cs="Arial"/>
        </w:rPr>
        <w:t xml:space="preserve"> Júlio Tedesco, Balneário Camboriú/SC.</w:t>
      </w:r>
    </w:p>
    <w:p w14:paraId="756635B7" w14:textId="0F094017" w:rsidR="00806823" w:rsidRPr="00DE2EB9" w:rsidRDefault="005E0C42" w:rsidP="00DE2EB9">
      <w:pPr>
        <w:spacing w:after="0" w:line="240" w:lineRule="auto"/>
        <w:jc w:val="both"/>
        <w:rPr>
          <w:rFonts w:ascii="Arial" w:eastAsia="Times New Roman" w:hAnsi="Arial" w:cs="Arial"/>
          <w:b/>
        </w:rPr>
      </w:pPr>
      <w:r w:rsidRPr="00DA0E44">
        <w:rPr>
          <w:rFonts w:ascii="Arial" w:eastAsia="Times New Roman" w:hAnsi="Arial" w:cs="Arial"/>
          <w:b/>
        </w:rPr>
        <w:t>1.2</w:t>
      </w:r>
      <w:r w:rsidRPr="00DA0E44">
        <w:rPr>
          <w:rFonts w:ascii="Arial" w:eastAsia="Times New Roman" w:hAnsi="Arial" w:cs="Arial"/>
        </w:rPr>
        <w:t xml:space="preserve">. (X) Natureza Comum </w:t>
      </w:r>
    </w:p>
    <w:p w14:paraId="6D27AB82" w14:textId="2AC0F1FB" w:rsidR="00806823" w:rsidRPr="00DA0E44" w:rsidRDefault="00621AA2" w:rsidP="00DE2EB9">
      <w:pPr>
        <w:spacing w:after="0" w:line="276" w:lineRule="auto"/>
        <w:jc w:val="both"/>
        <w:rPr>
          <w:rFonts w:ascii="Arial" w:eastAsia="Times New Roman" w:hAnsi="Arial" w:cs="Arial"/>
        </w:rPr>
      </w:pPr>
      <w:r>
        <w:rPr>
          <w:rFonts w:ascii="Arial" w:eastAsia="Times New Roman" w:hAnsi="Arial" w:cs="Arial"/>
        </w:rPr>
        <w:t xml:space="preserve">       </w:t>
      </w:r>
      <w:proofErr w:type="gramStart"/>
      <w:r w:rsidR="005E0C42" w:rsidRPr="00DA0E44">
        <w:rPr>
          <w:rFonts w:ascii="Arial" w:eastAsia="Times New Roman" w:hAnsi="Arial" w:cs="Arial"/>
        </w:rPr>
        <w:t>(</w:t>
      </w:r>
      <w:r>
        <w:rPr>
          <w:rFonts w:ascii="Arial" w:eastAsia="Times New Roman" w:hAnsi="Arial" w:cs="Arial"/>
        </w:rPr>
        <w:t xml:space="preserve">  </w:t>
      </w:r>
      <w:r w:rsidR="005E0C42" w:rsidRPr="00DA0E44">
        <w:rPr>
          <w:rFonts w:ascii="Arial" w:eastAsia="Times New Roman" w:hAnsi="Arial" w:cs="Arial"/>
        </w:rPr>
        <w:t>)</w:t>
      </w:r>
      <w:proofErr w:type="gramEnd"/>
      <w:r w:rsidR="005E0C42" w:rsidRPr="00DA0E44">
        <w:rPr>
          <w:rFonts w:ascii="Arial" w:eastAsia="Times New Roman" w:hAnsi="Arial" w:cs="Arial"/>
        </w:rPr>
        <w:t xml:space="preserve"> Natureza Especial </w:t>
      </w:r>
    </w:p>
    <w:p w14:paraId="25EB8826" w14:textId="77777777" w:rsidR="00806823" w:rsidRPr="00DA0E44" w:rsidRDefault="00806823">
      <w:pPr>
        <w:spacing w:after="0" w:line="276" w:lineRule="auto"/>
        <w:jc w:val="both"/>
        <w:rPr>
          <w:rFonts w:ascii="Arial" w:eastAsia="Times New Roman" w:hAnsi="Arial" w:cs="Arial"/>
          <w:b/>
        </w:rPr>
      </w:pPr>
    </w:p>
    <w:tbl>
      <w:tblPr>
        <w:tblStyle w:val="a"/>
        <w:tblW w:w="907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
        <w:gridCol w:w="5761"/>
        <w:gridCol w:w="1203"/>
        <w:gridCol w:w="1207"/>
      </w:tblGrid>
      <w:tr w:rsidR="00806823" w:rsidRPr="00DA0E44" w14:paraId="67CFC709" w14:textId="77777777">
        <w:trPr>
          <w:trHeight w:val="545"/>
        </w:trPr>
        <w:tc>
          <w:tcPr>
            <w:tcW w:w="9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D2DF43" w14:textId="77777777" w:rsidR="00806823" w:rsidRPr="00DA0E44" w:rsidRDefault="005E0C42">
            <w:pPr>
              <w:widowControl w:val="0"/>
              <w:spacing w:before="120" w:after="288" w:line="276" w:lineRule="auto"/>
              <w:jc w:val="center"/>
              <w:rPr>
                <w:rFonts w:ascii="Arial" w:eastAsia="Times New Roman" w:hAnsi="Arial" w:cs="Arial"/>
                <w:b/>
              </w:rPr>
            </w:pPr>
            <w:r w:rsidRPr="00DA0E44">
              <w:rPr>
                <w:rFonts w:ascii="Arial" w:eastAsia="Times New Roman" w:hAnsi="Arial" w:cs="Arial"/>
                <w:b/>
              </w:rPr>
              <w:t>ITEM</w:t>
            </w:r>
          </w:p>
        </w:tc>
        <w:tc>
          <w:tcPr>
            <w:tcW w:w="57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CBF5CA" w14:textId="77777777" w:rsidR="00806823" w:rsidRPr="00DA0E44" w:rsidRDefault="005E0C42">
            <w:pPr>
              <w:widowControl w:val="0"/>
              <w:spacing w:before="120" w:after="288" w:line="276" w:lineRule="auto"/>
              <w:jc w:val="center"/>
              <w:rPr>
                <w:rFonts w:ascii="Arial" w:eastAsia="Times New Roman" w:hAnsi="Arial" w:cs="Arial"/>
              </w:rPr>
            </w:pPr>
            <w:r w:rsidRPr="00DA0E44">
              <w:rPr>
                <w:rFonts w:ascii="Arial" w:eastAsia="Times New Roman" w:hAnsi="Arial" w:cs="Arial"/>
                <w:b/>
              </w:rPr>
              <w:t>DESCRIÇÃO</w:t>
            </w:r>
          </w:p>
        </w:tc>
        <w:tc>
          <w:tcPr>
            <w:tcW w:w="12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A1282A" w14:textId="77777777" w:rsidR="00806823" w:rsidRPr="00DA0E44" w:rsidRDefault="005E0C42">
            <w:pPr>
              <w:widowControl w:val="0"/>
              <w:spacing w:before="120" w:after="288" w:line="276" w:lineRule="auto"/>
              <w:jc w:val="center"/>
              <w:rPr>
                <w:rFonts w:ascii="Arial" w:eastAsia="Times New Roman" w:hAnsi="Arial" w:cs="Arial"/>
              </w:rPr>
            </w:pPr>
            <w:r w:rsidRPr="00DA0E44">
              <w:rPr>
                <w:rFonts w:ascii="Arial" w:eastAsia="Times New Roman" w:hAnsi="Arial" w:cs="Arial"/>
                <w:b/>
              </w:rPr>
              <w:t>UNID</w:t>
            </w:r>
          </w:p>
        </w:tc>
        <w:tc>
          <w:tcPr>
            <w:tcW w:w="120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8EAEAB" w14:textId="77777777" w:rsidR="00806823" w:rsidRPr="00DA0E44" w:rsidRDefault="005E0C42">
            <w:pPr>
              <w:widowControl w:val="0"/>
              <w:spacing w:before="120" w:after="288" w:line="276" w:lineRule="auto"/>
              <w:jc w:val="center"/>
              <w:rPr>
                <w:rFonts w:ascii="Arial" w:eastAsia="Times New Roman" w:hAnsi="Arial" w:cs="Arial"/>
                <w:b/>
              </w:rPr>
            </w:pPr>
            <w:r w:rsidRPr="00DA0E44">
              <w:rPr>
                <w:rFonts w:ascii="Arial" w:eastAsia="Times New Roman" w:hAnsi="Arial" w:cs="Arial"/>
                <w:b/>
              </w:rPr>
              <w:t>QUANT</w:t>
            </w:r>
          </w:p>
        </w:tc>
      </w:tr>
      <w:tr w:rsidR="00806823" w:rsidRPr="00DA0E44" w14:paraId="281702EF" w14:textId="77777777">
        <w:trPr>
          <w:trHeight w:val="20"/>
        </w:trPr>
        <w:tc>
          <w:tcPr>
            <w:tcW w:w="901" w:type="dxa"/>
            <w:tcBorders>
              <w:top w:val="single" w:sz="4" w:space="0" w:color="000000"/>
              <w:left w:val="single" w:sz="4" w:space="0" w:color="000000"/>
              <w:bottom w:val="single" w:sz="4" w:space="0" w:color="000000"/>
              <w:right w:val="single" w:sz="4" w:space="0" w:color="000000"/>
            </w:tcBorders>
            <w:vAlign w:val="center"/>
          </w:tcPr>
          <w:p w14:paraId="29139A35" w14:textId="77777777" w:rsidR="00806823" w:rsidRPr="00DA0E44" w:rsidRDefault="005E0C42">
            <w:pPr>
              <w:widowControl w:val="0"/>
              <w:spacing w:before="120" w:after="288" w:line="276" w:lineRule="auto"/>
              <w:jc w:val="center"/>
              <w:rPr>
                <w:rFonts w:ascii="Arial" w:eastAsia="Times New Roman" w:hAnsi="Arial" w:cs="Arial"/>
              </w:rPr>
            </w:pPr>
            <w:r w:rsidRPr="00DA0E44">
              <w:rPr>
                <w:rFonts w:ascii="Arial" w:eastAsia="Times New Roman" w:hAnsi="Arial" w:cs="Arial"/>
              </w:rPr>
              <w:t>1</w:t>
            </w:r>
          </w:p>
        </w:tc>
        <w:tc>
          <w:tcPr>
            <w:tcW w:w="5761" w:type="dxa"/>
            <w:tcBorders>
              <w:top w:val="single" w:sz="4" w:space="0" w:color="000000"/>
              <w:left w:val="single" w:sz="4" w:space="0" w:color="000000"/>
              <w:bottom w:val="single" w:sz="4" w:space="0" w:color="000000"/>
              <w:right w:val="single" w:sz="4" w:space="0" w:color="000000"/>
            </w:tcBorders>
          </w:tcPr>
          <w:p w14:paraId="700FB958" w14:textId="16CDAA83" w:rsidR="00806823" w:rsidRPr="00DA0E44" w:rsidRDefault="00621AA2">
            <w:pPr>
              <w:spacing w:after="0" w:line="276" w:lineRule="auto"/>
              <w:jc w:val="both"/>
              <w:rPr>
                <w:rFonts w:ascii="Arial" w:eastAsia="Times New Roman" w:hAnsi="Arial" w:cs="Arial"/>
              </w:rPr>
            </w:pPr>
            <w:r w:rsidRPr="00A869CE">
              <w:rPr>
                <w:rFonts w:ascii="Arial" w:eastAsia="Times New Roman" w:hAnsi="Arial" w:cs="Arial"/>
              </w:rPr>
              <w:t>Contratação de empresa para locação de espaço, montagem e decoração do estande de Bonito/MS para participação da Secretaria Municipal de Turismo e Desenvolvimento Econômico no evento BNT Mercosul Edição 31 Anos, no período de 30 e 31 de maio de</w:t>
            </w:r>
            <w:r>
              <w:rPr>
                <w:rFonts w:ascii="Arial" w:eastAsia="Times New Roman" w:hAnsi="Arial" w:cs="Arial"/>
              </w:rPr>
              <w:t xml:space="preserve"> </w:t>
            </w:r>
            <w:r w:rsidRPr="00A869CE">
              <w:rPr>
                <w:rFonts w:ascii="Arial" w:eastAsia="Times New Roman" w:hAnsi="Arial" w:cs="Arial"/>
              </w:rPr>
              <w:t xml:space="preserve">2025, no </w:t>
            </w:r>
            <w:proofErr w:type="spellStart"/>
            <w:r w:rsidRPr="00A869CE">
              <w:rPr>
                <w:rFonts w:ascii="Arial" w:eastAsia="Times New Roman" w:hAnsi="Arial" w:cs="Arial"/>
              </w:rPr>
              <w:t>Expocentro</w:t>
            </w:r>
            <w:proofErr w:type="spellEnd"/>
            <w:r w:rsidRPr="00A869CE">
              <w:rPr>
                <w:rFonts w:ascii="Arial" w:eastAsia="Times New Roman" w:hAnsi="Arial" w:cs="Arial"/>
              </w:rPr>
              <w:t xml:space="preserve"> Júlio Tedesco, Balneário Camboriú/SC</w:t>
            </w:r>
          </w:p>
        </w:tc>
        <w:tc>
          <w:tcPr>
            <w:tcW w:w="1203" w:type="dxa"/>
            <w:tcBorders>
              <w:top w:val="single" w:sz="4" w:space="0" w:color="000000"/>
              <w:left w:val="single" w:sz="4" w:space="0" w:color="000000"/>
              <w:bottom w:val="single" w:sz="4" w:space="0" w:color="000000"/>
              <w:right w:val="single" w:sz="4" w:space="0" w:color="000000"/>
            </w:tcBorders>
            <w:vAlign w:val="center"/>
          </w:tcPr>
          <w:p w14:paraId="264659DC" w14:textId="77777777" w:rsidR="00806823" w:rsidRPr="00DA0E44" w:rsidRDefault="005E0C42">
            <w:pPr>
              <w:widowControl w:val="0"/>
              <w:spacing w:before="120" w:after="288" w:line="276" w:lineRule="auto"/>
              <w:jc w:val="center"/>
              <w:rPr>
                <w:rFonts w:ascii="Arial" w:eastAsia="Times New Roman" w:hAnsi="Arial" w:cs="Arial"/>
              </w:rPr>
            </w:pPr>
            <w:proofErr w:type="spellStart"/>
            <w:r w:rsidRPr="00DA0E44">
              <w:rPr>
                <w:rFonts w:ascii="Arial" w:eastAsia="Times New Roman" w:hAnsi="Arial" w:cs="Arial"/>
              </w:rPr>
              <w:t>Und</w:t>
            </w:r>
            <w:proofErr w:type="spellEnd"/>
          </w:p>
        </w:tc>
        <w:tc>
          <w:tcPr>
            <w:tcW w:w="1207" w:type="dxa"/>
            <w:tcBorders>
              <w:top w:val="single" w:sz="4" w:space="0" w:color="000000"/>
              <w:left w:val="single" w:sz="4" w:space="0" w:color="000000"/>
              <w:bottom w:val="single" w:sz="4" w:space="0" w:color="000000"/>
              <w:right w:val="single" w:sz="4" w:space="0" w:color="000000"/>
            </w:tcBorders>
            <w:vAlign w:val="center"/>
          </w:tcPr>
          <w:p w14:paraId="73F20E2E" w14:textId="77777777" w:rsidR="00806823" w:rsidRPr="00DA0E44" w:rsidRDefault="005E0C42">
            <w:pPr>
              <w:widowControl w:val="0"/>
              <w:spacing w:before="120" w:after="288" w:line="276" w:lineRule="auto"/>
              <w:jc w:val="center"/>
              <w:rPr>
                <w:rFonts w:ascii="Arial" w:eastAsia="Times New Roman" w:hAnsi="Arial" w:cs="Arial"/>
              </w:rPr>
            </w:pPr>
            <w:r w:rsidRPr="00DA0E44">
              <w:rPr>
                <w:rFonts w:ascii="Arial" w:eastAsia="Times New Roman" w:hAnsi="Arial" w:cs="Arial"/>
              </w:rPr>
              <w:t>1</w:t>
            </w:r>
          </w:p>
        </w:tc>
      </w:tr>
    </w:tbl>
    <w:p w14:paraId="15D846FF" w14:textId="77777777" w:rsidR="00806823" w:rsidRPr="00DA0E44" w:rsidRDefault="00806823">
      <w:pPr>
        <w:spacing w:after="0" w:line="276" w:lineRule="auto"/>
        <w:jc w:val="both"/>
        <w:rPr>
          <w:rFonts w:ascii="Arial" w:eastAsia="Times New Roman" w:hAnsi="Arial" w:cs="Arial"/>
          <w:b/>
          <w:highlight w:val="yellow"/>
        </w:rPr>
      </w:pPr>
    </w:p>
    <w:p w14:paraId="252852A5" w14:textId="77777777" w:rsidR="00806823" w:rsidRPr="00DA0E44" w:rsidRDefault="005E0C42">
      <w:pPr>
        <w:numPr>
          <w:ilvl w:val="1"/>
          <w:numId w:val="1"/>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 xml:space="preserve">O objeto desta contratação não se enquadra como sendo de bem de luxo, conforme Decreto Municipal </w:t>
      </w:r>
      <w:proofErr w:type="gramStart"/>
      <w:r w:rsidRPr="00DA0E44">
        <w:rPr>
          <w:rFonts w:ascii="Arial" w:eastAsia="Times New Roman" w:hAnsi="Arial" w:cs="Arial"/>
          <w:color w:val="000000"/>
        </w:rPr>
        <w:t>n.º</w:t>
      </w:r>
      <w:proofErr w:type="gramEnd"/>
      <w:r w:rsidRPr="00DA0E44">
        <w:rPr>
          <w:rFonts w:ascii="Arial" w:eastAsia="Times New Roman" w:hAnsi="Arial" w:cs="Arial"/>
          <w:color w:val="000000"/>
        </w:rPr>
        <w:t>14, de 02 de fevereiro de 2024.</w:t>
      </w:r>
    </w:p>
    <w:p w14:paraId="16F74BA7" w14:textId="77777777" w:rsidR="00806823" w:rsidRPr="00DA0E44" w:rsidRDefault="00806823">
      <w:pPr>
        <w:pBdr>
          <w:top w:val="nil"/>
          <w:left w:val="nil"/>
          <w:bottom w:val="nil"/>
          <w:right w:val="nil"/>
          <w:between w:val="nil"/>
        </w:pBdr>
        <w:spacing w:after="0" w:line="276" w:lineRule="auto"/>
        <w:jc w:val="both"/>
        <w:rPr>
          <w:rFonts w:ascii="Arial" w:eastAsia="Times New Roman" w:hAnsi="Arial" w:cs="Arial"/>
          <w:b/>
          <w:color w:val="000000"/>
        </w:rPr>
      </w:pPr>
    </w:p>
    <w:p w14:paraId="281DF2A0" w14:textId="77777777" w:rsidR="00806823" w:rsidRPr="00DA0E44" w:rsidRDefault="005E0C42">
      <w:pPr>
        <w:numPr>
          <w:ilvl w:val="0"/>
          <w:numId w:val="3"/>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b/>
          <w:color w:val="000000"/>
        </w:rPr>
        <w:t>VIGÊNCIA DO CONTRATO:</w:t>
      </w:r>
    </w:p>
    <w:p w14:paraId="1FF1BD5E" w14:textId="67B7E3E5" w:rsidR="00806823" w:rsidRDefault="005E0C42">
      <w:pPr>
        <w:numPr>
          <w:ilvl w:val="1"/>
          <w:numId w:val="5"/>
        </w:numPr>
        <w:pBdr>
          <w:top w:val="nil"/>
          <w:left w:val="nil"/>
          <w:bottom w:val="nil"/>
          <w:right w:val="nil"/>
          <w:between w:val="nil"/>
        </w:pBdr>
        <w:spacing w:after="0" w:line="276" w:lineRule="auto"/>
        <w:jc w:val="both"/>
        <w:rPr>
          <w:rFonts w:ascii="Arial" w:eastAsia="Times New Roman" w:hAnsi="Arial" w:cs="Arial"/>
          <w:color w:val="000000"/>
        </w:rPr>
      </w:pPr>
      <w:r w:rsidRPr="00DA0E44">
        <w:rPr>
          <w:rFonts w:ascii="Arial" w:eastAsia="Times New Roman" w:hAnsi="Arial" w:cs="Arial"/>
          <w:b/>
          <w:color w:val="000000"/>
        </w:rPr>
        <w:t> </w:t>
      </w:r>
      <w:r w:rsidRPr="00014720">
        <w:rPr>
          <w:rFonts w:ascii="Arial" w:eastAsia="Times New Roman" w:hAnsi="Arial" w:cs="Arial"/>
          <w:color w:val="000000"/>
        </w:rPr>
        <w:t xml:space="preserve">O Contrato terá vigência de </w:t>
      </w:r>
      <w:r w:rsidRPr="00DE2EB9">
        <w:rPr>
          <w:rFonts w:ascii="Arial" w:eastAsia="Times New Roman" w:hAnsi="Arial" w:cs="Arial"/>
        </w:rPr>
        <w:t xml:space="preserve">até </w:t>
      </w:r>
      <w:r w:rsidR="00014720" w:rsidRPr="00DE2EB9">
        <w:rPr>
          <w:rFonts w:ascii="Arial" w:eastAsia="Times New Roman" w:hAnsi="Arial" w:cs="Arial"/>
        </w:rPr>
        <w:t>9</w:t>
      </w:r>
      <w:r w:rsidRPr="00DE2EB9">
        <w:rPr>
          <w:rFonts w:ascii="Arial" w:eastAsia="Times New Roman" w:hAnsi="Arial" w:cs="Arial"/>
        </w:rPr>
        <w:t xml:space="preserve">0 </w:t>
      </w:r>
      <w:r w:rsidR="00014720" w:rsidRPr="00DE2EB9">
        <w:rPr>
          <w:rFonts w:ascii="Arial" w:eastAsia="Times New Roman" w:hAnsi="Arial" w:cs="Arial"/>
        </w:rPr>
        <w:t xml:space="preserve">(noventa) </w:t>
      </w:r>
      <w:r w:rsidRPr="00DE2EB9">
        <w:rPr>
          <w:rFonts w:ascii="Arial" w:eastAsia="Times New Roman" w:hAnsi="Arial" w:cs="Arial"/>
        </w:rPr>
        <w:t>dias</w:t>
      </w:r>
      <w:r w:rsidRPr="00014720">
        <w:rPr>
          <w:rFonts w:ascii="Arial" w:eastAsia="Times New Roman" w:hAnsi="Arial" w:cs="Arial"/>
          <w:color w:val="000000"/>
        </w:rPr>
        <w:t>, contados da data de sua assinatura, podendo ser prorrogado de acordo com o art. 107 Lei n.º 14.133, de 2021.</w:t>
      </w:r>
    </w:p>
    <w:p w14:paraId="14AEBCDC" w14:textId="77777777" w:rsidR="00DE2EB9" w:rsidRPr="00DA0E44" w:rsidRDefault="00DE2EB9" w:rsidP="00DE2EB9">
      <w:pPr>
        <w:pBdr>
          <w:top w:val="nil"/>
          <w:left w:val="nil"/>
          <w:bottom w:val="nil"/>
          <w:right w:val="nil"/>
          <w:between w:val="nil"/>
        </w:pBdr>
        <w:spacing w:after="0" w:line="276" w:lineRule="auto"/>
        <w:ind w:left="360"/>
        <w:jc w:val="both"/>
        <w:rPr>
          <w:rFonts w:ascii="Arial" w:eastAsia="Times New Roman" w:hAnsi="Arial" w:cs="Arial"/>
          <w:color w:val="000000"/>
        </w:rPr>
      </w:pPr>
    </w:p>
    <w:p w14:paraId="7FF7BFAE" w14:textId="77777777" w:rsidR="00806823" w:rsidRPr="00DA0E44" w:rsidRDefault="005E0C42">
      <w:pPr>
        <w:numPr>
          <w:ilvl w:val="0"/>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b/>
          <w:color w:val="000000"/>
        </w:rPr>
        <w:t>FUNDAMENTAÇÃO DA CONTRATAÇÃO:</w:t>
      </w:r>
    </w:p>
    <w:p w14:paraId="5E8167CD" w14:textId="77777777" w:rsidR="00806823" w:rsidRPr="00DA0E44" w:rsidRDefault="005E0C42">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A presente contratação foi baseada no levantamento de estudos e pesquisas realizado pela Secretaria solicitante, com fundamento nos elementos dispostos no Estudo Técnico Preliminar.</w:t>
      </w:r>
    </w:p>
    <w:p w14:paraId="25780B66" w14:textId="77777777" w:rsidR="00806823" w:rsidRPr="00DA0E44" w:rsidRDefault="00806823">
      <w:pPr>
        <w:spacing w:after="0" w:line="276" w:lineRule="auto"/>
        <w:jc w:val="both"/>
        <w:rPr>
          <w:rFonts w:ascii="Arial" w:eastAsia="Times New Roman" w:hAnsi="Arial" w:cs="Arial"/>
        </w:rPr>
      </w:pPr>
    </w:p>
    <w:p w14:paraId="61744421" w14:textId="6F334B7B" w:rsidR="00806823" w:rsidRPr="00DA0E44" w:rsidRDefault="005E0C42" w:rsidP="00F46F69">
      <w:pPr>
        <w:numPr>
          <w:ilvl w:val="0"/>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b/>
          <w:color w:val="000000"/>
        </w:rPr>
        <w:t>FUNDAMENTAÇÃO LEGAL</w:t>
      </w:r>
    </w:p>
    <w:p w14:paraId="44669448" w14:textId="0A925542" w:rsidR="00806823" w:rsidRPr="00DA0E44" w:rsidRDefault="005E0C42">
      <w:pPr>
        <w:spacing w:after="0" w:line="276" w:lineRule="auto"/>
        <w:jc w:val="both"/>
        <w:rPr>
          <w:rFonts w:ascii="Arial" w:eastAsia="Times New Roman" w:hAnsi="Arial" w:cs="Arial"/>
        </w:rPr>
      </w:pPr>
      <w:r w:rsidRPr="00DA0E44">
        <w:rPr>
          <w:rFonts w:ascii="Arial" w:eastAsia="Times New Roman" w:hAnsi="Arial" w:cs="Arial"/>
          <w:b/>
        </w:rPr>
        <w:t>4.</w:t>
      </w:r>
      <w:proofErr w:type="gramStart"/>
      <w:r w:rsidRPr="00DA0E44">
        <w:rPr>
          <w:rFonts w:ascii="Arial" w:eastAsia="Times New Roman" w:hAnsi="Arial" w:cs="Arial"/>
          <w:b/>
        </w:rPr>
        <w:t>1.</w:t>
      </w:r>
      <w:r w:rsidRPr="00DA0E44">
        <w:rPr>
          <w:rFonts w:ascii="Arial" w:eastAsia="Times New Roman" w:hAnsi="Arial" w:cs="Arial"/>
        </w:rPr>
        <w:t>Lei</w:t>
      </w:r>
      <w:proofErr w:type="gramEnd"/>
      <w:r w:rsidRPr="00DA0E44">
        <w:rPr>
          <w:rFonts w:ascii="Arial" w:eastAsia="Times New Roman" w:hAnsi="Arial" w:cs="Arial"/>
        </w:rPr>
        <w:t xml:space="preserve"> 14.133/21:</w:t>
      </w:r>
      <w:r w:rsidR="009F1AD0" w:rsidRPr="00DA0E44">
        <w:rPr>
          <w:rFonts w:ascii="Arial" w:eastAsia="Times New Roman" w:hAnsi="Arial" w:cs="Arial"/>
        </w:rPr>
        <w:t xml:space="preserve"> </w:t>
      </w:r>
    </w:p>
    <w:p w14:paraId="2E537662" w14:textId="77777777" w:rsidR="00806823" w:rsidRPr="00DA0E44" w:rsidRDefault="005E0C42">
      <w:pPr>
        <w:spacing w:after="0" w:line="276" w:lineRule="auto"/>
        <w:jc w:val="both"/>
        <w:rPr>
          <w:rFonts w:ascii="Arial" w:eastAsia="Times New Roman" w:hAnsi="Arial" w:cs="Arial"/>
        </w:rPr>
      </w:pPr>
      <w:r w:rsidRPr="00DA0E44">
        <w:rPr>
          <w:rFonts w:ascii="Arial" w:eastAsia="Times New Roman" w:hAnsi="Arial" w:cs="Arial"/>
          <w:b/>
        </w:rPr>
        <w:t xml:space="preserve">4.2. </w:t>
      </w:r>
      <w:r w:rsidRPr="00DA0E44">
        <w:rPr>
          <w:rFonts w:ascii="Arial" w:eastAsia="Times New Roman" w:hAnsi="Arial" w:cs="Arial"/>
        </w:rPr>
        <w:t>Art. 74. É inexigível a licitação quando inviável a competição, em especial nos casos de:</w:t>
      </w:r>
    </w:p>
    <w:p w14:paraId="52F15A7A" w14:textId="470FF93C" w:rsidR="00806823" w:rsidRDefault="005E0C42">
      <w:pPr>
        <w:spacing w:after="0" w:line="276" w:lineRule="auto"/>
        <w:jc w:val="both"/>
        <w:rPr>
          <w:rFonts w:ascii="Arial" w:eastAsia="Times New Roman" w:hAnsi="Arial" w:cs="Arial"/>
        </w:rPr>
      </w:pPr>
      <w:r w:rsidRPr="00DA0E44">
        <w:rPr>
          <w:rFonts w:ascii="Arial" w:eastAsia="Times New Roman" w:hAnsi="Arial" w:cs="Arial"/>
        </w:rPr>
        <w:t>§ 1º Para fins do disposto no inciso I do caput deste artigo, a Administração deverá demonstrar a inviabilidade de competição mediante atestado de exclusividade, contrato de exclusividade, declaração do fabricante ou outro documento idôneo capaz de comprovar que o objeto é fornecido ou prestado por produtor, empresa ou representante comercial exclusivos, vedada a preferência por marca específica.</w:t>
      </w:r>
    </w:p>
    <w:p w14:paraId="4AD93E79" w14:textId="0B3E9355" w:rsidR="00621AA2" w:rsidRDefault="00621AA2">
      <w:pPr>
        <w:spacing w:after="0" w:line="276" w:lineRule="auto"/>
        <w:jc w:val="both"/>
        <w:rPr>
          <w:rFonts w:ascii="Arial" w:eastAsia="Times New Roman" w:hAnsi="Arial" w:cs="Arial"/>
        </w:rPr>
      </w:pPr>
    </w:p>
    <w:p w14:paraId="0B76A284" w14:textId="5E7DE4BF" w:rsidR="00806823" w:rsidRPr="00EA55E4" w:rsidRDefault="005E0C42" w:rsidP="00EA55E4">
      <w:pPr>
        <w:numPr>
          <w:ilvl w:val="0"/>
          <w:numId w:val="4"/>
        </w:numPr>
        <w:pBdr>
          <w:top w:val="nil"/>
          <w:left w:val="nil"/>
          <w:bottom w:val="nil"/>
          <w:right w:val="nil"/>
          <w:between w:val="nil"/>
        </w:pBdr>
        <w:spacing w:after="0" w:line="276" w:lineRule="auto"/>
        <w:ind w:left="0" w:firstLine="0"/>
        <w:jc w:val="both"/>
        <w:rPr>
          <w:rFonts w:ascii="Arial" w:eastAsia="Times New Roman" w:hAnsi="Arial" w:cs="Arial"/>
          <w:b/>
          <w:color w:val="000000"/>
        </w:rPr>
      </w:pPr>
      <w:r w:rsidRPr="00DA0E44">
        <w:rPr>
          <w:rFonts w:ascii="Arial" w:eastAsia="Times New Roman" w:hAnsi="Arial" w:cs="Arial"/>
          <w:b/>
          <w:color w:val="000000"/>
        </w:rPr>
        <w:t>DESCRIÇÃO DA SOLUÇÃO COMO UM TODO:</w:t>
      </w:r>
    </w:p>
    <w:p w14:paraId="614555BA" w14:textId="20C9F035" w:rsidR="00806823" w:rsidRPr="00DA0E44" w:rsidRDefault="005E0C42">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A contratação visa atender a demanda existente da Secretaria de Turismo</w:t>
      </w:r>
      <w:r w:rsidR="005B6892" w:rsidRPr="00DA0E44">
        <w:rPr>
          <w:rFonts w:ascii="Arial" w:eastAsia="Times New Roman" w:hAnsi="Arial" w:cs="Arial"/>
          <w:color w:val="000000"/>
        </w:rPr>
        <w:t xml:space="preserve"> e Desenvolvimento Econômico</w:t>
      </w:r>
      <w:r w:rsidRPr="00DA0E44">
        <w:rPr>
          <w:rFonts w:ascii="Arial" w:eastAsia="Times New Roman" w:hAnsi="Arial" w:cs="Arial"/>
          <w:color w:val="000000"/>
        </w:rPr>
        <w:t xml:space="preserve"> do Município de Bonito – MS, para </w:t>
      </w:r>
      <w:r w:rsidR="005B6892" w:rsidRPr="00DA0E44">
        <w:rPr>
          <w:rFonts w:ascii="Arial" w:eastAsia="Times New Roman" w:hAnsi="Arial" w:cs="Arial"/>
          <w:color w:val="000000"/>
        </w:rPr>
        <w:t>BNT Mercosul Edição 31 Anos</w:t>
      </w:r>
      <w:r w:rsidRPr="00DA0E44">
        <w:rPr>
          <w:rFonts w:ascii="Arial" w:eastAsia="Times New Roman" w:hAnsi="Arial" w:cs="Arial"/>
          <w:color w:val="000000"/>
        </w:rPr>
        <w:t>, conforme descritivo do item com a especificação detalhada neste Termo de Referência.</w:t>
      </w:r>
    </w:p>
    <w:p w14:paraId="3BF6AE1E" w14:textId="77777777" w:rsidR="00806823" w:rsidRPr="00DA0E44" w:rsidRDefault="00806823">
      <w:pPr>
        <w:spacing w:after="0" w:line="276" w:lineRule="auto"/>
        <w:jc w:val="both"/>
        <w:rPr>
          <w:rFonts w:ascii="Arial" w:eastAsia="Times New Roman" w:hAnsi="Arial" w:cs="Arial"/>
        </w:rPr>
      </w:pPr>
    </w:p>
    <w:p w14:paraId="06211790" w14:textId="127A4F95" w:rsidR="00806823" w:rsidRPr="00DE2EB9" w:rsidRDefault="005E0C42" w:rsidP="00DE2EB9">
      <w:pPr>
        <w:numPr>
          <w:ilvl w:val="0"/>
          <w:numId w:val="4"/>
        </w:numPr>
        <w:spacing w:after="0" w:line="276" w:lineRule="auto"/>
        <w:ind w:left="0" w:firstLine="0"/>
        <w:jc w:val="both"/>
        <w:rPr>
          <w:rFonts w:ascii="Arial" w:eastAsia="Times New Roman" w:hAnsi="Arial" w:cs="Arial"/>
          <w:b/>
        </w:rPr>
      </w:pPr>
      <w:r w:rsidRPr="00DA0E44">
        <w:rPr>
          <w:rFonts w:ascii="Arial" w:eastAsia="Times New Roman" w:hAnsi="Arial" w:cs="Arial"/>
          <w:b/>
        </w:rPr>
        <w:lastRenderedPageBreak/>
        <w:t>REQUISITOS DA CONTRATAÇÃO:</w:t>
      </w:r>
    </w:p>
    <w:p w14:paraId="3E91ACFB" w14:textId="7260E65C" w:rsidR="00806823" w:rsidRPr="00DA0E44" w:rsidRDefault="005E0C42">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A contratação visa proporcionar uma participação presencial na</w:t>
      </w:r>
      <w:r w:rsidR="005B6892" w:rsidRPr="00DA0E44">
        <w:rPr>
          <w:rFonts w:ascii="Arial" w:eastAsia="Times New Roman" w:hAnsi="Arial" w:cs="Arial"/>
          <w:color w:val="000000"/>
        </w:rPr>
        <w:t xml:space="preserve"> BNT Mercosul</w:t>
      </w:r>
      <w:r w:rsidRPr="00DA0E44">
        <w:rPr>
          <w:rFonts w:ascii="Arial" w:eastAsia="Times New Roman" w:hAnsi="Arial" w:cs="Arial"/>
          <w:color w:val="000000"/>
        </w:rPr>
        <w:t xml:space="preserve">, que será realizada nos dias </w:t>
      </w:r>
      <w:r w:rsidR="005B6892" w:rsidRPr="00DA0E44">
        <w:rPr>
          <w:rFonts w:ascii="Arial" w:eastAsia="Times New Roman" w:hAnsi="Arial" w:cs="Arial"/>
          <w:color w:val="000000"/>
        </w:rPr>
        <w:t>30 e 31</w:t>
      </w:r>
      <w:r w:rsidRPr="00DA0E44">
        <w:rPr>
          <w:rFonts w:ascii="Arial" w:eastAsia="Times New Roman" w:hAnsi="Arial" w:cs="Arial"/>
          <w:color w:val="000000"/>
        </w:rPr>
        <w:t xml:space="preserve"> de </w:t>
      </w:r>
      <w:r w:rsidR="005B6892" w:rsidRPr="00DA0E44">
        <w:rPr>
          <w:rFonts w:ascii="Arial" w:eastAsia="Times New Roman" w:hAnsi="Arial" w:cs="Arial"/>
          <w:color w:val="000000"/>
        </w:rPr>
        <w:t>maio de 2025</w:t>
      </w:r>
      <w:r w:rsidRPr="00DA0E44">
        <w:rPr>
          <w:rFonts w:ascii="Arial" w:eastAsia="Times New Roman" w:hAnsi="Arial" w:cs="Arial"/>
          <w:color w:val="000000"/>
        </w:rPr>
        <w:t>, no</w:t>
      </w:r>
      <w:r w:rsidR="005B6892" w:rsidRPr="00DA0E44">
        <w:rPr>
          <w:rFonts w:ascii="Arial" w:eastAsia="Times New Roman" w:hAnsi="Arial" w:cs="Arial"/>
          <w:color w:val="000000"/>
        </w:rPr>
        <w:t xml:space="preserve"> </w:t>
      </w:r>
      <w:proofErr w:type="spellStart"/>
      <w:r w:rsidR="005B6892" w:rsidRPr="00DA0E44">
        <w:rPr>
          <w:rFonts w:ascii="Arial" w:eastAsia="Times New Roman" w:hAnsi="Arial" w:cs="Arial"/>
          <w:color w:val="000000"/>
        </w:rPr>
        <w:t>Expocentro</w:t>
      </w:r>
      <w:proofErr w:type="spellEnd"/>
      <w:r w:rsidR="005B6892" w:rsidRPr="00DA0E44">
        <w:rPr>
          <w:rFonts w:ascii="Arial" w:eastAsia="Times New Roman" w:hAnsi="Arial" w:cs="Arial"/>
          <w:color w:val="000000"/>
        </w:rPr>
        <w:t xml:space="preserve"> Júlio Tedesco, Balneário Camboriú/SC. </w:t>
      </w:r>
      <w:r w:rsidRPr="00DA0E44">
        <w:rPr>
          <w:rFonts w:ascii="Arial" w:eastAsia="Times New Roman" w:hAnsi="Arial" w:cs="Arial"/>
          <w:color w:val="000000"/>
        </w:rPr>
        <w:t>Alguns requisitos que a empresa deverá apresentar são:</w:t>
      </w:r>
    </w:p>
    <w:p w14:paraId="7933CEC8" w14:textId="6A5F312D" w:rsidR="00806823" w:rsidRPr="00DA0E44" w:rsidRDefault="005E0C42">
      <w:pPr>
        <w:numPr>
          <w:ilvl w:val="0"/>
          <w:numId w:val="7"/>
        </w:numPr>
        <w:pBdr>
          <w:top w:val="nil"/>
          <w:left w:val="nil"/>
          <w:bottom w:val="nil"/>
          <w:right w:val="nil"/>
          <w:between w:val="nil"/>
        </w:pBdr>
        <w:spacing w:after="0" w:line="276" w:lineRule="auto"/>
        <w:jc w:val="both"/>
        <w:rPr>
          <w:rFonts w:ascii="Arial" w:eastAsia="Times New Roman" w:hAnsi="Arial" w:cs="Arial"/>
          <w:color w:val="000000"/>
        </w:rPr>
      </w:pPr>
      <w:r w:rsidRPr="00DA0E44">
        <w:rPr>
          <w:rFonts w:ascii="Arial" w:eastAsia="Times New Roman" w:hAnsi="Arial" w:cs="Arial"/>
          <w:color w:val="000000"/>
        </w:rPr>
        <w:t xml:space="preserve">Comprovação de exclusividade </w:t>
      </w:r>
      <w:r w:rsidR="00DE2EB9">
        <w:rPr>
          <w:rFonts w:ascii="Arial" w:eastAsia="Times New Roman" w:hAnsi="Arial" w:cs="Arial"/>
          <w:color w:val="000000"/>
        </w:rPr>
        <w:t>c</w:t>
      </w:r>
      <w:r w:rsidRPr="00DA0E44">
        <w:rPr>
          <w:rFonts w:ascii="Arial" w:eastAsia="Times New Roman" w:hAnsi="Arial" w:cs="Arial"/>
          <w:color w:val="000000"/>
        </w:rPr>
        <w:t>onforme disposto no Art. 74 I1§ 1º;</w:t>
      </w:r>
    </w:p>
    <w:p w14:paraId="5390D2C1" w14:textId="77777777" w:rsidR="00806823" w:rsidRPr="00DA0E44" w:rsidRDefault="005E0C42">
      <w:pPr>
        <w:numPr>
          <w:ilvl w:val="0"/>
          <w:numId w:val="7"/>
        </w:numPr>
        <w:pBdr>
          <w:top w:val="nil"/>
          <w:left w:val="nil"/>
          <w:bottom w:val="nil"/>
          <w:right w:val="nil"/>
          <w:between w:val="nil"/>
        </w:pBdr>
        <w:spacing w:after="0" w:line="276" w:lineRule="auto"/>
        <w:jc w:val="both"/>
        <w:rPr>
          <w:rFonts w:ascii="Arial" w:eastAsia="Times New Roman" w:hAnsi="Arial" w:cs="Arial"/>
          <w:color w:val="000000"/>
        </w:rPr>
      </w:pPr>
      <w:r w:rsidRPr="00DA0E44">
        <w:rPr>
          <w:rFonts w:ascii="Arial" w:eastAsia="Times New Roman" w:hAnsi="Arial" w:cs="Arial"/>
          <w:color w:val="000000"/>
        </w:rPr>
        <w:t>A contratada deverá dispor de equipe com as qualificações técnicas necessárias para obter os resultados desta contratação, caso seja necessário;</w:t>
      </w:r>
    </w:p>
    <w:p w14:paraId="75F218F1" w14:textId="77777777" w:rsidR="00806823" w:rsidRPr="00DA0E44" w:rsidRDefault="00806823">
      <w:pPr>
        <w:spacing w:after="0" w:line="276" w:lineRule="auto"/>
        <w:jc w:val="both"/>
        <w:rPr>
          <w:rFonts w:ascii="Arial" w:eastAsia="Times New Roman" w:hAnsi="Arial" w:cs="Arial"/>
        </w:rPr>
      </w:pPr>
    </w:p>
    <w:p w14:paraId="02B7DA7C" w14:textId="1BB2737E" w:rsidR="00806823" w:rsidRPr="00DE2EB9" w:rsidRDefault="005E0C42" w:rsidP="00DE2EB9">
      <w:pPr>
        <w:numPr>
          <w:ilvl w:val="0"/>
          <w:numId w:val="4"/>
        </w:numPr>
        <w:pBdr>
          <w:top w:val="nil"/>
          <w:left w:val="nil"/>
          <w:bottom w:val="nil"/>
          <w:right w:val="nil"/>
          <w:between w:val="nil"/>
        </w:pBdr>
        <w:spacing w:after="0" w:line="276" w:lineRule="auto"/>
        <w:jc w:val="both"/>
        <w:rPr>
          <w:rFonts w:ascii="Arial" w:eastAsia="Times New Roman" w:hAnsi="Arial" w:cs="Arial"/>
          <w:b/>
          <w:color w:val="000000"/>
        </w:rPr>
      </w:pPr>
      <w:bookmarkStart w:id="0" w:name="_Hlk166071457"/>
      <w:r w:rsidRPr="00DA0E44">
        <w:rPr>
          <w:rFonts w:ascii="Arial" w:eastAsia="Times New Roman" w:hAnsi="Arial" w:cs="Arial"/>
          <w:b/>
          <w:color w:val="000000"/>
        </w:rPr>
        <w:t>MODELO DE EXECUÇÃO DO OBJETO:</w:t>
      </w:r>
    </w:p>
    <w:p w14:paraId="62458370" w14:textId="760A7EB5" w:rsidR="00806823" w:rsidRPr="00DA0E44" w:rsidRDefault="005E0C42">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 xml:space="preserve">O objeto será executado, sem parcelamentos no dia </w:t>
      </w:r>
      <w:r w:rsidR="005B6892" w:rsidRPr="00DA0E44">
        <w:rPr>
          <w:rFonts w:ascii="Arial" w:eastAsia="Times New Roman" w:hAnsi="Arial" w:cs="Arial"/>
          <w:color w:val="000000"/>
        </w:rPr>
        <w:t>30 e 31 de maio de 2025</w:t>
      </w:r>
      <w:r w:rsidRPr="00DA0E44">
        <w:rPr>
          <w:rFonts w:ascii="Arial" w:eastAsia="Times New Roman" w:hAnsi="Arial" w:cs="Arial"/>
          <w:color w:val="000000"/>
        </w:rPr>
        <w:t>, no Município de</w:t>
      </w:r>
      <w:r w:rsidR="005B6892" w:rsidRPr="00DA0E44">
        <w:rPr>
          <w:rFonts w:ascii="Arial" w:eastAsia="Times New Roman" w:hAnsi="Arial" w:cs="Arial"/>
          <w:color w:val="000000"/>
        </w:rPr>
        <w:t xml:space="preserve"> Balneário Camboriú/SC</w:t>
      </w:r>
      <w:r w:rsidRPr="00DA0E44">
        <w:rPr>
          <w:rFonts w:ascii="Arial" w:eastAsia="Times New Roman" w:hAnsi="Arial" w:cs="Arial"/>
          <w:color w:val="000000"/>
        </w:rPr>
        <w:t>, conforme descrito neste Termo, por meio da emissão da Autorização de Fornecimento/Ordem de Serviço:</w:t>
      </w:r>
    </w:p>
    <w:p w14:paraId="6CC3538A" w14:textId="292A5AAA" w:rsidR="00325FE8" w:rsidRPr="00DA0E44" w:rsidRDefault="00325FE8" w:rsidP="00873CB9">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b/>
          <w:bCs/>
          <w:color w:val="000000"/>
        </w:rPr>
        <w:t>Estrutura – Montagem Básica:</w:t>
      </w:r>
      <w:r w:rsidR="00873CB9" w:rsidRPr="00DA0E44">
        <w:rPr>
          <w:rFonts w:ascii="Arial" w:eastAsia="Times New Roman" w:hAnsi="Arial" w:cs="Arial"/>
          <w:b/>
          <w:bCs/>
          <w:color w:val="000000"/>
        </w:rPr>
        <w:t xml:space="preserve"> </w:t>
      </w:r>
      <w:r w:rsidRPr="00DA0E44">
        <w:rPr>
          <w:rFonts w:ascii="Arial" w:eastAsia="Times New Roman" w:hAnsi="Arial" w:cs="Arial"/>
          <w:color w:val="000000"/>
        </w:rPr>
        <w:t>Piso: Forração grafite aplicada diretamente sobre o piso do pavilhão</w:t>
      </w:r>
      <w:r w:rsidR="00873CB9" w:rsidRPr="00DA0E44">
        <w:rPr>
          <w:rFonts w:ascii="Arial" w:eastAsia="Times New Roman" w:hAnsi="Arial" w:cs="Arial"/>
          <w:color w:val="000000"/>
        </w:rPr>
        <w:t xml:space="preserve">; </w:t>
      </w:r>
      <w:r w:rsidRPr="00DA0E44">
        <w:rPr>
          <w:rFonts w:ascii="Arial" w:eastAsia="Times New Roman" w:hAnsi="Arial" w:cs="Arial"/>
          <w:color w:val="000000"/>
        </w:rPr>
        <w:t>Paredes: Painéis em chapas TS na cor branca estruturadas por perfis de alumínio</w:t>
      </w:r>
      <w:r w:rsidR="00873CB9" w:rsidRPr="00DA0E44">
        <w:rPr>
          <w:rFonts w:ascii="Arial" w:eastAsia="Times New Roman" w:hAnsi="Arial" w:cs="Arial"/>
          <w:color w:val="000000"/>
        </w:rPr>
        <w:t xml:space="preserve">; </w:t>
      </w:r>
      <w:r w:rsidRPr="00DA0E44">
        <w:rPr>
          <w:rFonts w:ascii="Arial" w:eastAsia="Times New Roman" w:hAnsi="Arial" w:cs="Arial"/>
          <w:color w:val="000000"/>
        </w:rPr>
        <w:t>Testeiras: Em painéis TS na cor branca com h=0,50m sobre o frontal do estande</w:t>
      </w:r>
      <w:r w:rsidR="00873CB9" w:rsidRPr="00DA0E44">
        <w:rPr>
          <w:rFonts w:ascii="Arial" w:eastAsia="Times New Roman" w:hAnsi="Arial" w:cs="Arial"/>
          <w:color w:val="000000"/>
        </w:rPr>
        <w:t xml:space="preserve">; </w:t>
      </w:r>
      <w:r w:rsidRPr="00DA0E44">
        <w:rPr>
          <w:rFonts w:ascii="Arial" w:eastAsia="Times New Roman" w:hAnsi="Arial" w:cs="Arial"/>
          <w:color w:val="000000"/>
        </w:rPr>
        <w:t xml:space="preserve">Iluminação: Através 04 (quatro) </w:t>
      </w:r>
      <w:proofErr w:type="spellStart"/>
      <w:r w:rsidRPr="00DA0E44">
        <w:rPr>
          <w:rFonts w:ascii="Arial" w:eastAsia="Times New Roman" w:hAnsi="Arial" w:cs="Arial"/>
          <w:color w:val="000000"/>
        </w:rPr>
        <w:t>spot’s</w:t>
      </w:r>
      <w:proofErr w:type="spellEnd"/>
      <w:r w:rsidRPr="00DA0E44">
        <w:rPr>
          <w:rFonts w:ascii="Arial" w:eastAsia="Times New Roman" w:hAnsi="Arial" w:cs="Arial"/>
          <w:color w:val="000000"/>
        </w:rPr>
        <w:t xml:space="preserve"> nas paredes; 02 (dois) spot braço com lâmpada incandescente para logotipo </w:t>
      </w:r>
      <w:r w:rsidR="00873CB9" w:rsidRPr="00DA0E44">
        <w:rPr>
          <w:rFonts w:ascii="Arial" w:eastAsia="Times New Roman" w:hAnsi="Arial" w:cs="Arial"/>
          <w:color w:val="000000"/>
        </w:rPr>
        <w:t xml:space="preserve">) </w:t>
      </w:r>
      <w:r w:rsidRPr="00DA0E44">
        <w:rPr>
          <w:rFonts w:ascii="Arial" w:eastAsia="Times New Roman" w:hAnsi="Arial" w:cs="Arial"/>
          <w:color w:val="000000"/>
        </w:rPr>
        <w:t>e 02 (duas) tomadas por estande</w:t>
      </w:r>
      <w:r w:rsidR="00873CB9" w:rsidRPr="00DA0E44">
        <w:rPr>
          <w:rFonts w:ascii="Arial" w:eastAsia="Times New Roman" w:hAnsi="Arial" w:cs="Arial"/>
          <w:color w:val="000000"/>
        </w:rPr>
        <w:t>.</w:t>
      </w:r>
    </w:p>
    <w:p w14:paraId="0E6265CD" w14:textId="1C0EA7F3" w:rsidR="00873CB9" w:rsidRPr="00DA0E44" w:rsidRDefault="00873CB9" w:rsidP="00873CB9">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b/>
          <w:bCs/>
          <w:color w:val="000000"/>
        </w:rPr>
        <w:t>Mobiliário:</w:t>
      </w:r>
      <w:r w:rsidRPr="00DA0E44">
        <w:rPr>
          <w:rFonts w:ascii="Arial" w:eastAsia="Times New Roman" w:hAnsi="Arial" w:cs="Arial"/>
          <w:color w:val="000000"/>
        </w:rPr>
        <w:t xml:space="preserve"> 02 (duas) mesas bistrôs; </w:t>
      </w:r>
      <w:proofErr w:type="gramStart"/>
      <w:r w:rsidRPr="00DA0E44">
        <w:rPr>
          <w:rFonts w:ascii="Arial" w:eastAsia="Times New Roman" w:hAnsi="Arial" w:cs="Arial"/>
          <w:color w:val="000000"/>
        </w:rPr>
        <w:t>08  (</w:t>
      </w:r>
      <w:proofErr w:type="gramEnd"/>
      <w:r w:rsidRPr="00DA0E44">
        <w:rPr>
          <w:rFonts w:ascii="Arial" w:eastAsia="Times New Roman" w:hAnsi="Arial" w:cs="Arial"/>
          <w:color w:val="000000"/>
        </w:rPr>
        <w:t>oito) banquetas; 02 (dois) balcões com porta de correr sem chaves; 02 (duas) lixeiras.</w:t>
      </w:r>
    </w:p>
    <w:p w14:paraId="794DCC7F" w14:textId="306C5BC7" w:rsidR="00873CB9" w:rsidRPr="00DA0E44" w:rsidRDefault="00873CB9" w:rsidP="00873CB9">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b/>
          <w:bCs/>
          <w:color w:val="000000"/>
        </w:rPr>
        <w:t>Comunicação Visual:</w:t>
      </w:r>
      <w:r w:rsidRPr="00DA0E44">
        <w:rPr>
          <w:rFonts w:ascii="Arial" w:eastAsia="Times New Roman" w:hAnsi="Arial" w:cs="Arial"/>
          <w:color w:val="000000"/>
        </w:rPr>
        <w:t xml:space="preserve"> 02 (dois) logotipo em adesivo </w:t>
      </w:r>
      <w:r w:rsidR="006347EB" w:rsidRPr="00DA0E44">
        <w:rPr>
          <w:rFonts w:ascii="Arial" w:eastAsia="Times New Roman" w:hAnsi="Arial" w:cs="Arial"/>
          <w:color w:val="000000"/>
        </w:rPr>
        <w:t xml:space="preserve">vinil </w:t>
      </w:r>
      <w:r w:rsidR="000669E9" w:rsidRPr="00DA0E44">
        <w:rPr>
          <w:rFonts w:ascii="Arial" w:eastAsia="Times New Roman" w:hAnsi="Arial" w:cs="Arial"/>
          <w:color w:val="000000"/>
        </w:rPr>
        <w:t>aplicado sobre o vidro de 1,00x0,50m; 01 (uma) imagem em adesivo vinil aplicada sobre a parede fundo 4,00x2,20m; 01 (uma) imagem em adesivo final aplicada sobre parede lateral 3,00x2,20m; 02 (duas) imagens em adesivo vinil aplicada sobre frontal do balcão.</w:t>
      </w:r>
    </w:p>
    <w:p w14:paraId="4809B091" w14:textId="1F85EA54" w:rsidR="000669E9" w:rsidRPr="00DA0E44" w:rsidRDefault="000669E9" w:rsidP="00873CB9">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O estande de 12m² inclui 6 credenciais.</w:t>
      </w:r>
    </w:p>
    <w:p w14:paraId="22CDF1A9" w14:textId="7E350664" w:rsidR="00325FE8" w:rsidRPr="00DA0E44" w:rsidRDefault="00325FE8" w:rsidP="00325FE8">
      <w:pPr>
        <w:pBdr>
          <w:top w:val="nil"/>
          <w:left w:val="nil"/>
          <w:bottom w:val="nil"/>
          <w:right w:val="nil"/>
          <w:between w:val="nil"/>
        </w:pBdr>
        <w:spacing w:after="0" w:line="276" w:lineRule="auto"/>
        <w:jc w:val="both"/>
        <w:rPr>
          <w:rFonts w:ascii="Arial" w:eastAsia="Times New Roman" w:hAnsi="Arial" w:cs="Arial"/>
          <w:color w:val="000000"/>
        </w:rPr>
      </w:pPr>
    </w:p>
    <w:bookmarkEnd w:id="0"/>
    <w:p w14:paraId="0FFC651C" w14:textId="25A5E6F8" w:rsidR="00806823" w:rsidRPr="00DE2EB9" w:rsidRDefault="005E0C42" w:rsidP="00DE2EB9">
      <w:pPr>
        <w:numPr>
          <w:ilvl w:val="0"/>
          <w:numId w:val="4"/>
        </w:numPr>
        <w:spacing w:after="0" w:line="276" w:lineRule="auto"/>
        <w:ind w:left="0" w:firstLine="0"/>
        <w:jc w:val="both"/>
        <w:rPr>
          <w:rFonts w:ascii="Arial" w:eastAsia="Times New Roman" w:hAnsi="Arial" w:cs="Arial"/>
          <w:b/>
        </w:rPr>
      </w:pPr>
      <w:r w:rsidRPr="00DA0E44">
        <w:rPr>
          <w:rFonts w:ascii="Arial" w:eastAsia="Times New Roman" w:hAnsi="Arial" w:cs="Arial"/>
          <w:b/>
        </w:rPr>
        <w:t>MODELO DE GESTÃO DO CONTRATO QUE DESCREVE COMO A EXECUÇÃO DO OBJETO SERÁ ACOMPANHADA E FISCALIZADA:</w:t>
      </w:r>
    </w:p>
    <w:p w14:paraId="60BF93B9" w14:textId="0D22D878" w:rsidR="00806823" w:rsidRPr="00DA0E44" w:rsidRDefault="005E0C42">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 xml:space="preserve">O contrato deverá ser executado fielmente pelas partes, de acordo com as cláusulas avençadas e as normas da Lei nº 14.133, de 2021, e cada parte responderão pelas </w:t>
      </w:r>
      <w:r w:rsidR="001006B5" w:rsidRPr="00DA0E44">
        <w:rPr>
          <w:rFonts w:ascii="Arial" w:eastAsia="Times New Roman" w:hAnsi="Arial" w:cs="Arial"/>
          <w:color w:val="000000"/>
        </w:rPr>
        <w:t>consequências</w:t>
      </w:r>
      <w:r w:rsidRPr="00DA0E44">
        <w:rPr>
          <w:rFonts w:ascii="Arial" w:eastAsia="Times New Roman" w:hAnsi="Arial" w:cs="Arial"/>
          <w:color w:val="000000"/>
        </w:rPr>
        <w:t xml:space="preserve"> de sua inexecução total ou parcial.</w:t>
      </w:r>
    </w:p>
    <w:p w14:paraId="30931506" w14:textId="037093B7" w:rsidR="00806823" w:rsidRPr="00DA0E44" w:rsidRDefault="005E0C42">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As comunicações entre o órgão ou entidade e a contratada devem ser realizadas por escrito sempre que o ato exigir tal formalidade, admitindo-se o uso de mensagem eletrônica para esse fim.</w:t>
      </w:r>
    </w:p>
    <w:p w14:paraId="159A417A" w14:textId="77777777" w:rsidR="00806823" w:rsidRPr="00DA0E44" w:rsidRDefault="005E0C42">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O órgão ou entidade poderá convocar representante da empresa para adoção de providências que devam ser cumpridas de imediato.</w:t>
      </w:r>
    </w:p>
    <w:p w14:paraId="59CEA4EF" w14:textId="77777777" w:rsidR="00806823" w:rsidRPr="00DA0E44" w:rsidRDefault="005E0C42">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DD8B29E" w14:textId="45603FA1" w:rsidR="00355D44" w:rsidRDefault="005E0C42" w:rsidP="0095131C">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355D44">
        <w:rPr>
          <w:rFonts w:ascii="Arial" w:eastAsia="Times New Roman" w:hAnsi="Arial" w:cs="Arial"/>
          <w:color w:val="000000"/>
        </w:rPr>
        <w:t>A execução do contrato deverá ser acompanhada e fiscalizada pelo(s) fiscal(</w:t>
      </w:r>
      <w:proofErr w:type="spellStart"/>
      <w:r w:rsidRPr="00355D44">
        <w:rPr>
          <w:rFonts w:ascii="Arial" w:eastAsia="Times New Roman" w:hAnsi="Arial" w:cs="Arial"/>
          <w:color w:val="000000"/>
        </w:rPr>
        <w:t>is</w:t>
      </w:r>
      <w:proofErr w:type="spellEnd"/>
      <w:r w:rsidRPr="00355D44">
        <w:rPr>
          <w:rFonts w:ascii="Arial" w:eastAsia="Times New Roman" w:hAnsi="Arial" w:cs="Arial"/>
          <w:color w:val="000000"/>
        </w:rPr>
        <w:t xml:space="preserve">) do contrato, ou pelos respectivos substitutos conforme </w:t>
      </w:r>
      <w:r w:rsidR="00355D44" w:rsidRPr="00355D44">
        <w:rPr>
          <w:rFonts w:ascii="Arial" w:eastAsia="Times New Roman" w:hAnsi="Arial" w:cs="Arial"/>
          <w:color w:val="000000"/>
        </w:rPr>
        <w:t xml:space="preserve">DECRETO N.º 81, </w:t>
      </w:r>
      <w:r w:rsidR="002547EA">
        <w:rPr>
          <w:rFonts w:ascii="Arial" w:eastAsia="Times New Roman" w:hAnsi="Arial" w:cs="Arial"/>
          <w:color w:val="000000"/>
        </w:rPr>
        <w:t>d</w:t>
      </w:r>
      <w:r w:rsidR="00355D44" w:rsidRPr="00355D44">
        <w:rPr>
          <w:rFonts w:ascii="Arial" w:eastAsia="Times New Roman" w:hAnsi="Arial" w:cs="Arial"/>
          <w:color w:val="000000"/>
        </w:rPr>
        <w:t>e 26 de março de 2025</w:t>
      </w:r>
      <w:r w:rsidR="00355D44">
        <w:rPr>
          <w:rFonts w:ascii="Arial" w:eastAsia="Times New Roman" w:hAnsi="Arial" w:cs="Arial"/>
          <w:color w:val="000000"/>
        </w:rPr>
        <w:t>.</w:t>
      </w:r>
    </w:p>
    <w:p w14:paraId="249C2356" w14:textId="3C596DDE" w:rsidR="00806823" w:rsidRPr="00355D44" w:rsidRDefault="005E0C42" w:rsidP="0095131C">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355D44">
        <w:rPr>
          <w:rFonts w:ascii="Arial" w:eastAsia="Times New Roman" w:hAnsi="Arial" w:cs="Arial"/>
          <w:color w:val="000000"/>
        </w:rPr>
        <w:lastRenderedPageBreak/>
        <w:t>O (s) fiscal (</w:t>
      </w:r>
      <w:proofErr w:type="spellStart"/>
      <w:r w:rsidRPr="00355D44">
        <w:rPr>
          <w:rFonts w:ascii="Arial" w:eastAsia="Times New Roman" w:hAnsi="Arial" w:cs="Arial"/>
          <w:color w:val="000000"/>
        </w:rPr>
        <w:t>is</w:t>
      </w:r>
      <w:proofErr w:type="spellEnd"/>
      <w:r w:rsidRPr="00355D44">
        <w:rPr>
          <w:rFonts w:ascii="Arial" w:eastAsia="Times New Roman" w:hAnsi="Arial" w:cs="Arial"/>
          <w:color w:val="000000"/>
        </w:rPr>
        <w:t>) do contrato acompanhará (</w:t>
      </w:r>
      <w:proofErr w:type="spellStart"/>
      <w:r w:rsidRPr="00355D44">
        <w:rPr>
          <w:rFonts w:ascii="Arial" w:eastAsia="Times New Roman" w:hAnsi="Arial" w:cs="Arial"/>
          <w:color w:val="000000"/>
        </w:rPr>
        <w:t>ão</w:t>
      </w:r>
      <w:proofErr w:type="spellEnd"/>
      <w:r w:rsidRPr="00355D44">
        <w:rPr>
          <w:rFonts w:ascii="Arial" w:eastAsia="Times New Roman" w:hAnsi="Arial" w:cs="Arial"/>
          <w:color w:val="000000"/>
        </w:rPr>
        <w:t xml:space="preserve">) a execução do contrato, para que sejam cumpridas todas as condições estabelecidas no contrato, de modo a assegurar os melhores resultados para a Administração. </w:t>
      </w:r>
    </w:p>
    <w:p w14:paraId="15045870" w14:textId="77777777" w:rsidR="00806823" w:rsidRPr="00DA0E44" w:rsidRDefault="00806823">
      <w:pPr>
        <w:spacing w:after="0" w:line="276" w:lineRule="auto"/>
        <w:jc w:val="both"/>
        <w:rPr>
          <w:rFonts w:ascii="Arial" w:eastAsia="Times New Roman" w:hAnsi="Arial" w:cs="Arial"/>
          <w:b/>
        </w:rPr>
      </w:pPr>
    </w:p>
    <w:p w14:paraId="62C16B05" w14:textId="77777777" w:rsidR="00806823" w:rsidRPr="00DA0E44" w:rsidRDefault="005E0C42">
      <w:pPr>
        <w:numPr>
          <w:ilvl w:val="0"/>
          <w:numId w:val="4"/>
        </w:numPr>
        <w:pBdr>
          <w:top w:val="nil"/>
          <w:left w:val="nil"/>
          <w:bottom w:val="nil"/>
          <w:right w:val="nil"/>
          <w:between w:val="nil"/>
        </w:pBdr>
        <w:spacing w:after="0" w:line="276" w:lineRule="auto"/>
        <w:ind w:left="0" w:firstLine="0"/>
        <w:jc w:val="both"/>
        <w:rPr>
          <w:rFonts w:ascii="Arial" w:eastAsia="Times New Roman" w:hAnsi="Arial" w:cs="Arial"/>
          <w:b/>
          <w:color w:val="000000"/>
        </w:rPr>
      </w:pPr>
      <w:r w:rsidRPr="00DA0E44">
        <w:rPr>
          <w:rFonts w:ascii="Arial" w:eastAsia="Times New Roman" w:hAnsi="Arial" w:cs="Arial"/>
          <w:b/>
          <w:color w:val="000000"/>
        </w:rPr>
        <w:t>CRITÉRIO DE MEDIÇÃO E DE PAGAMENTO:</w:t>
      </w:r>
    </w:p>
    <w:p w14:paraId="22434D31" w14:textId="4F20709F" w:rsidR="00806823" w:rsidRPr="00DE2EB9" w:rsidRDefault="005E0C42" w:rsidP="00DE2EB9">
      <w:pPr>
        <w:numPr>
          <w:ilvl w:val="1"/>
          <w:numId w:val="4"/>
        </w:numPr>
        <w:spacing w:after="0" w:line="276" w:lineRule="auto"/>
        <w:ind w:left="0" w:firstLine="0"/>
        <w:jc w:val="both"/>
        <w:rPr>
          <w:rFonts w:ascii="Arial" w:eastAsia="Times New Roman" w:hAnsi="Arial" w:cs="Arial"/>
          <w:b/>
        </w:rPr>
      </w:pPr>
      <w:r w:rsidRPr="00DA0E44">
        <w:rPr>
          <w:rFonts w:ascii="Arial" w:eastAsia="Times New Roman" w:hAnsi="Arial" w:cs="Arial"/>
          <w:b/>
        </w:rPr>
        <w:t>RECEBIMENTO DO OBJETO:</w:t>
      </w:r>
    </w:p>
    <w:p w14:paraId="0AF517B0" w14:textId="77777777" w:rsidR="00806823" w:rsidRPr="00DA0E44" w:rsidRDefault="005E0C42">
      <w:pPr>
        <w:numPr>
          <w:ilvl w:val="2"/>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Os serviços serão executados, de forma sumária, no ato da entrega, juntamente com a nota fiscal ou instrumento equivalente, pelo(a) responsável pelo acompanhamento e fiscalização do contrato, para efeito de posterior verificação de sua conformidade com as especificações constantes no Termo de Referência e na proposta.</w:t>
      </w:r>
    </w:p>
    <w:p w14:paraId="779A67F7" w14:textId="77777777" w:rsidR="00806823" w:rsidRPr="00DA0E44" w:rsidRDefault="005E0C42">
      <w:pPr>
        <w:numPr>
          <w:ilvl w:val="2"/>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Os serviços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7993754C" w14:textId="2A8D6924" w:rsidR="00806823" w:rsidRPr="00DA0E44" w:rsidRDefault="005E0C42">
      <w:pPr>
        <w:numPr>
          <w:ilvl w:val="2"/>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O recebimento definitivo ocorrerá no prazo de 5 (cinco)</w:t>
      </w:r>
      <w:r w:rsidR="00DE2EB9">
        <w:rPr>
          <w:rFonts w:ascii="Arial" w:eastAsia="Times New Roman" w:hAnsi="Arial" w:cs="Arial"/>
          <w:color w:val="000000"/>
        </w:rPr>
        <w:t xml:space="preserve"> </w:t>
      </w:r>
      <w:r w:rsidRPr="00DA0E44">
        <w:rPr>
          <w:rFonts w:ascii="Arial" w:eastAsia="Times New Roman" w:hAnsi="Arial" w:cs="Arial"/>
          <w:color w:val="000000"/>
        </w:rPr>
        <w:t>dias, a contar do recebimento da nota fiscal ou instrumento equivalente pela Administração, após a verificação da qualidade e quantidade do item e consequente aceitação mediante termo detalhado.</w:t>
      </w:r>
    </w:p>
    <w:p w14:paraId="2907ED81" w14:textId="77777777" w:rsidR="00806823" w:rsidRPr="00DA0E44" w:rsidRDefault="005E0C42">
      <w:pPr>
        <w:numPr>
          <w:ilvl w:val="2"/>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O prazo para recebimento definitivo poderá ser excepcionalmente prorrogado, de forma justificada, por igual período, quando houver necessidade de diligências para a aferição do atendimento das exigências contratuais.</w:t>
      </w:r>
    </w:p>
    <w:p w14:paraId="302F424F" w14:textId="77777777" w:rsidR="00806823" w:rsidRPr="00DA0E44" w:rsidRDefault="005E0C42">
      <w:pPr>
        <w:numPr>
          <w:ilvl w:val="2"/>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200F9F60" w14:textId="77777777" w:rsidR="00806823" w:rsidRPr="00DA0E44" w:rsidRDefault="005E0C42">
      <w:pPr>
        <w:numPr>
          <w:ilvl w:val="2"/>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O recebimento provisório ou definitivo não excluirá a responsabilidade civil pela solidez e pela segurança do serviço nem a responsabilidade ético-profissional pela perfeita execução do contrato.</w:t>
      </w:r>
    </w:p>
    <w:p w14:paraId="1261F514" w14:textId="77777777" w:rsidR="00806823" w:rsidRPr="00DA0E44" w:rsidRDefault="00806823">
      <w:pPr>
        <w:pBdr>
          <w:top w:val="nil"/>
          <w:left w:val="nil"/>
          <w:bottom w:val="nil"/>
          <w:right w:val="nil"/>
          <w:between w:val="nil"/>
        </w:pBdr>
        <w:spacing w:after="0" w:line="276" w:lineRule="auto"/>
        <w:ind w:left="720"/>
        <w:jc w:val="both"/>
        <w:rPr>
          <w:rFonts w:ascii="Arial" w:eastAsia="Times New Roman" w:hAnsi="Arial" w:cs="Arial"/>
          <w:color w:val="000000"/>
        </w:rPr>
      </w:pPr>
    </w:p>
    <w:p w14:paraId="500AB215" w14:textId="132EC3F2" w:rsidR="00806823" w:rsidRPr="00DE2EB9" w:rsidRDefault="005E0C42" w:rsidP="00DE2EB9">
      <w:pPr>
        <w:numPr>
          <w:ilvl w:val="0"/>
          <w:numId w:val="4"/>
        </w:numPr>
        <w:pBdr>
          <w:top w:val="nil"/>
          <w:left w:val="nil"/>
          <w:bottom w:val="nil"/>
          <w:right w:val="nil"/>
          <w:between w:val="nil"/>
        </w:pBdr>
        <w:spacing w:after="0" w:line="276" w:lineRule="auto"/>
        <w:ind w:left="0" w:firstLine="0"/>
        <w:jc w:val="both"/>
        <w:rPr>
          <w:rFonts w:ascii="Arial" w:eastAsia="Times New Roman" w:hAnsi="Arial" w:cs="Arial"/>
          <w:b/>
          <w:color w:val="000000"/>
        </w:rPr>
      </w:pPr>
      <w:r w:rsidRPr="00DA0E44">
        <w:rPr>
          <w:rFonts w:ascii="Arial" w:eastAsia="Times New Roman" w:hAnsi="Arial" w:cs="Arial"/>
          <w:b/>
          <w:color w:val="000000"/>
        </w:rPr>
        <w:t>DO PAGAMENTO:</w:t>
      </w:r>
    </w:p>
    <w:p w14:paraId="455EB562" w14:textId="77777777" w:rsidR="00806823" w:rsidRPr="00DA0E44" w:rsidRDefault="005E0C42" w:rsidP="00F46F69">
      <w:pPr>
        <w:numPr>
          <w:ilvl w:val="1"/>
          <w:numId w:val="4"/>
        </w:numPr>
        <w:pBdr>
          <w:top w:val="nil"/>
          <w:left w:val="nil"/>
          <w:bottom w:val="nil"/>
          <w:right w:val="nil"/>
          <w:between w:val="nil"/>
        </w:pBdr>
        <w:spacing w:after="0" w:line="276" w:lineRule="auto"/>
        <w:ind w:left="0" w:hanging="1"/>
        <w:jc w:val="both"/>
        <w:rPr>
          <w:rFonts w:ascii="Arial" w:eastAsia="Times New Roman" w:hAnsi="Arial" w:cs="Arial"/>
          <w:color w:val="000000"/>
        </w:rPr>
      </w:pPr>
      <w:r w:rsidRPr="00DA0E44">
        <w:rPr>
          <w:rFonts w:ascii="Arial" w:eastAsia="Times New Roman" w:hAnsi="Arial" w:cs="Arial"/>
          <w:color w:val="000000"/>
        </w:rPr>
        <w:t xml:space="preserve">O pagamento será efetuado, no prazo de até 05 (cinco) dias úteis a contar da data de da apresentação da Nota Fiscal devidamente atestada pelo fiscal do contrato, devidamente acompanhada de fotocópia dos produtos e das certidões abaixo relacionadas, previstas na Lei 14.133/2021. </w:t>
      </w:r>
    </w:p>
    <w:p w14:paraId="7688F8B4" w14:textId="7823FD92" w:rsidR="00806823" w:rsidRPr="00DA0E44" w:rsidRDefault="005E0C42" w:rsidP="00F46F69">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A Contratada deverá obrigatoriamente encaminhar os seguintes documentos quando da entrega:</w:t>
      </w:r>
    </w:p>
    <w:p w14:paraId="21B1B56A" w14:textId="4D4E2BC1" w:rsidR="00806823" w:rsidRPr="00DA0E44" w:rsidRDefault="005E0C42" w:rsidP="00F46F69">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Nota Fiscal ou documento equivalente gerada de acordo com o fornecimento das quantidades de serviços entregues e solicitados na Autorização de Fornecimento/Ordem de Serviço;</w:t>
      </w:r>
    </w:p>
    <w:p w14:paraId="6747B748" w14:textId="5FA5E123" w:rsidR="00806823" w:rsidRPr="00DA0E44" w:rsidRDefault="005E0C42" w:rsidP="00F46F69">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 xml:space="preserve">Relatório que comprove a execução dos serviços; </w:t>
      </w:r>
    </w:p>
    <w:p w14:paraId="0BE87A53" w14:textId="3D82F124" w:rsidR="00806823" w:rsidRPr="00DA0E44" w:rsidRDefault="005E0C42" w:rsidP="00F46F69">
      <w:pPr>
        <w:numPr>
          <w:ilvl w:val="1"/>
          <w:numId w:val="4"/>
        </w:numPr>
        <w:pBdr>
          <w:top w:val="nil"/>
          <w:left w:val="nil"/>
          <w:bottom w:val="nil"/>
          <w:right w:val="nil"/>
          <w:between w:val="nil"/>
        </w:pBdr>
        <w:spacing w:after="0" w:line="276" w:lineRule="auto"/>
        <w:ind w:hanging="1068"/>
        <w:jc w:val="both"/>
        <w:rPr>
          <w:rFonts w:ascii="Arial" w:eastAsia="Times New Roman" w:hAnsi="Arial" w:cs="Arial"/>
          <w:color w:val="000000"/>
        </w:rPr>
      </w:pPr>
      <w:r w:rsidRPr="00DA0E44">
        <w:rPr>
          <w:rFonts w:ascii="Arial" w:eastAsia="Times New Roman" w:hAnsi="Arial" w:cs="Arial"/>
          <w:color w:val="000000"/>
        </w:rPr>
        <w:t>Prova de regularidade para com a Fazenda Federal,</w:t>
      </w:r>
    </w:p>
    <w:p w14:paraId="2EF30018" w14:textId="386A28EA" w:rsidR="00806823" w:rsidRPr="00DA0E44" w:rsidRDefault="005E0C42" w:rsidP="00F46F69">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 xml:space="preserve">Prova de regularidade com a Fazenda Estadual (Certidão Negativa de Débitos, </w:t>
      </w:r>
      <w:proofErr w:type="gramStart"/>
      <w:r w:rsidRPr="00DA0E44">
        <w:rPr>
          <w:rFonts w:ascii="Arial" w:eastAsia="Times New Roman" w:hAnsi="Arial" w:cs="Arial"/>
          <w:color w:val="000000"/>
        </w:rPr>
        <w:t>ou Positiva</w:t>
      </w:r>
      <w:proofErr w:type="gramEnd"/>
      <w:r w:rsidRPr="00DA0E44">
        <w:rPr>
          <w:rFonts w:ascii="Arial" w:eastAsia="Times New Roman" w:hAnsi="Arial" w:cs="Arial"/>
          <w:color w:val="000000"/>
        </w:rPr>
        <w:t xml:space="preserve"> com efeito de Negativa de Tributos Estaduais), emitido pelo órgão competente, da localidade de domicilio ou sede da empresa do proponente;</w:t>
      </w:r>
    </w:p>
    <w:p w14:paraId="234BBB36" w14:textId="6655189A" w:rsidR="00806823" w:rsidRPr="00DA0E44" w:rsidRDefault="005E0C42" w:rsidP="00F46F69">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lastRenderedPageBreak/>
        <w:t>Prova de regularidade para com a Municipal do domicílio ou sede do licitante, ou outra equivalente, na forma da lei;</w:t>
      </w:r>
    </w:p>
    <w:p w14:paraId="2FB494D1" w14:textId="7F944833" w:rsidR="00806823" w:rsidRPr="00DA0E44" w:rsidRDefault="005E0C42" w:rsidP="00F46F69">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bookmarkStart w:id="1" w:name="bookmark=id.gjdgxs" w:colFirst="0" w:colLast="0"/>
      <w:bookmarkEnd w:id="1"/>
      <w:r w:rsidRPr="00DA0E44">
        <w:rPr>
          <w:rFonts w:ascii="Arial" w:eastAsia="Times New Roman" w:hAnsi="Arial" w:cs="Arial"/>
          <w:color w:val="000000"/>
        </w:rPr>
        <w:t>Prova de regularidade relativa à Seguridade Social e ao FGTS, que demonstre cumprimento dos encargos sociais instituídos por lei;</w:t>
      </w:r>
    </w:p>
    <w:p w14:paraId="3B507C1E" w14:textId="08D24DFD" w:rsidR="00806823" w:rsidRPr="00DA0E44" w:rsidRDefault="005E0C42" w:rsidP="00F46F69">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bookmarkStart w:id="2" w:name="bookmark=id.30j0zll" w:colFirst="0" w:colLast="0"/>
      <w:bookmarkEnd w:id="2"/>
      <w:r w:rsidRPr="00DA0E44">
        <w:rPr>
          <w:rFonts w:ascii="Arial" w:eastAsia="Times New Roman" w:hAnsi="Arial" w:cs="Arial"/>
          <w:color w:val="000000"/>
        </w:rPr>
        <w:t>Prova de regularidade perante a Justiça do Trabalho;</w:t>
      </w:r>
    </w:p>
    <w:p w14:paraId="02A2D699" w14:textId="054DF5AA" w:rsidR="00806823" w:rsidRPr="00DA0E44" w:rsidRDefault="005E0C42" w:rsidP="00F46F69">
      <w:pPr>
        <w:numPr>
          <w:ilvl w:val="1"/>
          <w:numId w:val="4"/>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A falta de um dos documentos dispostos na Lei Federal nº 14.133/2021 e suas alterações, poderá implicar no não recebimento.</w:t>
      </w:r>
    </w:p>
    <w:p w14:paraId="3C0F63DB" w14:textId="77777777" w:rsidR="00806823" w:rsidRPr="00DA0E44" w:rsidRDefault="00806823">
      <w:pPr>
        <w:pBdr>
          <w:top w:val="nil"/>
          <w:left w:val="nil"/>
          <w:bottom w:val="nil"/>
          <w:right w:val="nil"/>
          <w:between w:val="nil"/>
        </w:pBdr>
        <w:spacing w:after="0" w:line="276" w:lineRule="auto"/>
        <w:ind w:left="780"/>
        <w:jc w:val="both"/>
        <w:rPr>
          <w:rFonts w:ascii="Arial" w:eastAsia="Times New Roman" w:hAnsi="Arial" w:cs="Arial"/>
          <w:b/>
          <w:color w:val="000000"/>
        </w:rPr>
      </w:pPr>
    </w:p>
    <w:p w14:paraId="1FDFD2A9" w14:textId="64B8EBB7" w:rsidR="00806823" w:rsidRPr="00DE2EB9" w:rsidRDefault="005E0C42" w:rsidP="00DE2EB9">
      <w:pPr>
        <w:numPr>
          <w:ilvl w:val="0"/>
          <w:numId w:val="6"/>
        </w:numPr>
        <w:pBdr>
          <w:top w:val="nil"/>
          <w:left w:val="nil"/>
          <w:bottom w:val="nil"/>
          <w:right w:val="nil"/>
          <w:between w:val="nil"/>
        </w:pBdr>
        <w:spacing w:after="0" w:line="276" w:lineRule="auto"/>
        <w:ind w:left="0" w:firstLine="0"/>
        <w:jc w:val="both"/>
        <w:rPr>
          <w:rFonts w:ascii="Arial" w:eastAsia="Times New Roman" w:hAnsi="Arial" w:cs="Arial"/>
          <w:b/>
          <w:color w:val="000000"/>
        </w:rPr>
      </w:pPr>
      <w:r w:rsidRPr="00DA0E44">
        <w:rPr>
          <w:rFonts w:ascii="Arial" w:eastAsia="Times New Roman" w:hAnsi="Arial" w:cs="Arial"/>
          <w:b/>
          <w:color w:val="000000"/>
        </w:rPr>
        <w:t>FORMA E CRITÉRIOS DE SELEÇÃO DO FORNECEDOR:</w:t>
      </w:r>
    </w:p>
    <w:p w14:paraId="68A1542A" w14:textId="77777777" w:rsidR="00806823" w:rsidRPr="00DA0E44" w:rsidRDefault="005E0C42">
      <w:pPr>
        <w:numPr>
          <w:ilvl w:val="1"/>
          <w:numId w:val="6"/>
        </w:numPr>
        <w:pBdr>
          <w:top w:val="nil"/>
          <w:left w:val="nil"/>
          <w:bottom w:val="nil"/>
          <w:right w:val="nil"/>
          <w:between w:val="nil"/>
        </w:pBdr>
        <w:spacing w:after="0" w:line="276" w:lineRule="auto"/>
        <w:ind w:left="0" w:firstLine="0"/>
        <w:jc w:val="both"/>
        <w:rPr>
          <w:rFonts w:ascii="Arial" w:eastAsia="Times New Roman" w:hAnsi="Arial" w:cs="Arial"/>
          <w:color w:val="000000"/>
        </w:rPr>
      </w:pPr>
      <w:r w:rsidRPr="00DA0E44">
        <w:rPr>
          <w:rFonts w:ascii="Arial" w:eastAsia="Times New Roman" w:hAnsi="Arial" w:cs="Arial"/>
          <w:color w:val="000000"/>
        </w:rPr>
        <w:t>O fornecedor será selecionado por meio da realização de procedimento de inexigibilidade de licitação, com fundamento na hipótese do artigo 74, §1º da Lei nº 14.133/2021.</w:t>
      </w:r>
    </w:p>
    <w:p w14:paraId="1026C6FF" w14:textId="77777777" w:rsidR="00806823" w:rsidRPr="00DA0E44" w:rsidRDefault="00806823">
      <w:pPr>
        <w:spacing w:after="0" w:line="276" w:lineRule="auto"/>
        <w:jc w:val="both"/>
        <w:rPr>
          <w:rFonts w:ascii="Arial" w:eastAsia="Times New Roman" w:hAnsi="Arial" w:cs="Arial"/>
        </w:rPr>
      </w:pPr>
    </w:p>
    <w:p w14:paraId="0A9611FF" w14:textId="3070E69F" w:rsidR="00806823" w:rsidRPr="00DE2EB9" w:rsidRDefault="005E0C42" w:rsidP="00DE2EB9">
      <w:pPr>
        <w:numPr>
          <w:ilvl w:val="0"/>
          <w:numId w:val="6"/>
        </w:numPr>
        <w:pBdr>
          <w:top w:val="nil"/>
          <w:left w:val="nil"/>
          <w:bottom w:val="nil"/>
          <w:right w:val="nil"/>
          <w:between w:val="nil"/>
        </w:pBdr>
        <w:spacing w:after="0" w:line="276" w:lineRule="auto"/>
        <w:ind w:left="0" w:firstLine="0"/>
        <w:jc w:val="both"/>
        <w:rPr>
          <w:rFonts w:ascii="Arial" w:eastAsia="Times New Roman" w:hAnsi="Arial" w:cs="Arial"/>
          <w:b/>
          <w:color w:val="000000"/>
        </w:rPr>
      </w:pPr>
      <w:r w:rsidRPr="00DA0E44">
        <w:rPr>
          <w:rFonts w:ascii="Arial" w:eastAsia="Times New Roman" w:hAnsi="Arial" w:cs="Arial"/>
          <w:b/>
          <w:color w:val="000000"/>
        </w:rPr>
        <w:t>DA QUALIFICAÇÃO TÉCNICA:</w:t>
      </w:r>
    </w:p>
    <w:p w14:paraId="3A3D1757" w14:textId="77777777" w:rsidR="00806823" w:rsidRPr="00DA0E44" w:rsidRDefault="005E0C42">
      <w:pPr>
        <w:spacing w:after="0" w:line="276" w:lineRule="auto"/>
        <w:jc w:val="both"/>
        <w:rPr>
          <w:rFonts w:ascii="Arial" w:eastAsia="Times New Roman" w:hAnsi="Arial" w:cs="Arial"/>
        </w:rPr>
      </w:pPr>
      <w:r w:rsidRPr="0054701A">
        <w:rPr>
          <w:rFonts w:ascii="Arial" w:eastAsia="Times New Roman" w:hAnsi="Arial" w:cs="Arial"/>
        </w:rPr>
        <w:t>12.1 Atestado de Capacidade Técnica de fornecimento anterior, expedido por pessoa jurídica de direito público ou privado, compatível e pertinente com o objeto da presente licitação.</w:t>
      </w:r>
    </w:p>
    <w:p w14:paraId="54B524D1" w14:textId="77777777" w:rsidR="00806823" w:rsidRPr="00DA0E44" w:rsidRDefault="00806823">
      <w:pPr>
        <w:spacing w:after="0" w:line="276" w:lineRule="auto"/>
        <w:jc w:val="both"/>
        <w:rPr>
          <w:rFonts w:ascii="Arial" w:eastAsia="Times New Roman" w:hAnsi="Arial" w:cs="Arial"/>
        </w:rPr>
      </w:pPr>
    </w:p>
    <w:p w14:paraId="263947C7" w14:textId="1AB5F2EF" w:rsidR="00806823" w:rsidRPr="00DE2EB9" w:rsidRDefault="005E0C42" w:rsidP="00DE2EB9">
      <w:pPr>
        <w:numPr>
          <w:ilvl w:val="0"/>
          <w:numId w:val="6"/>
        </w:numPr>
        <w:pBdr>
          <w:top w:val="nil"/>
          <w:left w:val="nil"/>
          <w:bottom w:val="nil"/>
          <w:right w:val="nil"/>
          <w:between w:val="nil"/>
        </w:pBdr>
        <w:spacing w:after="0" w:line="276" w:lineRule="auto"/>
        <w:ind w:left="0" w:firstLine="0"/>
        <w:jc w:val="both"/>
        <w:rPr>
          <w:rFonts w:ascii="Arial" w:eastAsia="Times New Roman" w:hAnsi="Arial" w:cs="Arial"/>
          <w:b/>
          <w:color w:val="000000"/>
        </w:rPr>
      </w:pPr>
      <w:r w:rsidRPr="00DA0E44">
        <w:rPr>
          <w:rFonts w:ascii="Arial" w:eastAsia="Times New Roman" w:hAnsi="Arial" w:cs="Arial"/>
          <w:b/>
          <w:color w:val="000000"/>
        </w:rPr>
        <w:t>ESTIMATIVA DO VALOR DA CONTRATAÇÃO:</w:t>
      </w:r>
    </w:p>
    <w:p w14:paraId="7E835E7A" w14:textId="2BD5D1DC" w:rsidR="00806823" w:rsidRPr="00DA0E44" w:rsidRDefault="005E0C42">
      <w:pPr>
        <w:spacing w:after="0" w:line="276" w:lineRule="auto"/>
        <w:jc w:val="both"/>
        <w:rPr>
          <w:rFonts w:ascii="Arial" w:eastAsia="Times New Roman" w:hAnsi="Arial" w:cs="Arial"/>
        </w:rPr>
      </w:pPr>
      <w:r w:rsidRPr="00DA0E44">
        <w:rPr>
          <w:rFonts w:ascii="Arial" w:eastAsia="Times New Roman" w:hAnsi="Arial" w:cs="Arial"/>
          <w:b/>
        </w:rPr>
        <w:t>13.1</w:t>
      </w:r>
      <w:r w:rsidRPr="00DA0E44">
        <w:rPr>
          <w:rFonts w:ascii="Arial" w:eastAsia="Times New Roman" w:hAnsi="Arial" w:cs="Arial"/>
        </w:rPr>
        <w:t xml:space="preserve"> O custo estimado total da contratação é de R$ </w:t>
      </w:r>
      <w:r w:rsidR="0095131C" w:rsidRPr="00DA0E44">
        <w:rPr>
          <w:rFonts w:ascii="Arial" w:eastAsia="Times New Roman" w:hAnsi="Arial" w:cs="Arial"/>
        </w:rPr>
        <w:t>26.880,00(vinte e seis mil e oitocentos e oitenta reais</w:t>
      </w:r>
      <w:r w:rsidRPr="00DA0E44">
        <w:rPr>
          <w:rFonts w:ascii="Arial" w:eastAsia="Times New Roman" w:hAnsi="Arial" w:cs="Arial"/>
        </w:rPr>
        <w:t>), conforme proposta anexa.</w:t>
      </w:r>
    </w:p>
    <w:p w14:paraId="10CC6F93" w14:textId="77777777" w:rsidR="00806823" w:rsidRPr="00DA0E44" w:rsidRDefault="00806823">
      <w:pPr>
        <w:spacing w:after="0" w:line="276" w:lineRule="auto"/>
        <w:jc w:val="both"/>
        <w:rPr>
          <w:rFonts w:ascii="Arial" w:eastAsia="Times New Roman" w:hAnsi="Arial" w:cs="Arial"/>
        </w:rPr>
      </w:pPr>
    </w:p>
    <w:p w14:paraId="0DE11A9F" w14:textId="77777777" w:rsidR="00806823" w:rsidRPr="00DA0E44" w:rsidRDefault="005E0C42">
      <w:pPr>
        <w:numPr>
          <w:ilvl w:val="0"/>
          <w:numId w:val="6"/>
        </w:numPr>
        <w:spacing w:after="0" w:line="276" w:lineRule="auto"/>
        <w:ind w:left="284" w:hanging="284"/>
        <w:jc w:val="both"/>
        <w:rPr>
          <w:rFonts w:ascii="Arial" w:eastAsia="Times New Roman" w:hAnsi="Arial" w:cs="Arial"/>
          <w:b/>
        </w:rPr>
      </w:pPr>
      <w:bookmarkStart w:id="3" w:name="_heading=h.1fob9te" w:colFirst="0" w:colLast="0"/>
      <w:bookmarkEnd w:id="3"/>
      <w:r w:rsidRPr="00DA0E44">
        <w:rPr>
          <w:rFonts w:ascii="Arial" w:eastAsia="Times New Roman" w:hAnsi="Arial" w:cs="Arial"/>
          <w:b/>
        </w:rPr>
        <w:t xml:space="preserve"> ADEQUAÇÃO ORÇAMENTÁRIA:</w:t>
      </w:r>
    </w:p>
    <w:p w14:paraId="0FC6EC6E" w14:textId="77777777" w:rsidR="00806823" w:rsidRPr="00DA0E44" w:rsidRDefault="005E0C42">
      <w:pPr>
        <w:numPr>
          <w:ilvl w:val="1"/>
          <w:numId w:val="6"/>
        </w:numPr>
        <w:spacing w:after="0" w:line="276" w:lineRule="auto"/>
        <w:ind w:left="0" w:firstLine="0"/>
        <w:jc w:val="both"/>
        <w:rPr>
          <w:rFonts w:ascii="Arial" w:eastAsia="Times New Roman" w:hAnsi="Arial" w:cs="Arial"/>
        </w:rPr>
      </w:pPr>
      <w:r w:rsidRPr="00DA0E44">
        <w:rPr>
          <w:rFonts w:ascii="Arial" w:eastAsia="Times New Roman" w:hAnsi="Arial" w:cs="Arial"/>
        </w:rPr>
        <w:t>As despesas decorrentes da presente contratação correrão à conta de recursos específicos consignados no Orçamento Geral do Município deste exercício, na dotação abaixo discriminada:</w:t>
      </w:r>
    </w:p>
    <w:p w14:paraId="5D68E0F2" w14:textId="77777777" w:rsidR="00806823" w:rsidRPr="00DA0E44" w:rsidRDefault="00806823">
      <w:pPr>
        <w:spacing w:after="0" w:line="276" w:lineRule="auto"/>
        <w:jc w:val="both"/>
        <w:rPr>
          <w:rFonts w:ascii="Arial" w:eastAsia="Times New Roman" w:hAnsi="Arial" w:cs="Arial"/>
        </w:rPr>
      </w:pPr>
    </w:p>
    <w:p w14:paraId="49B774F4" w14:textId="77777777" w:rsidR="001418D2" w:rsidRPr="00DE2EB9" w:rsidRDefault="001418D2" w:rsidP="00DE2EB9">
      <w:pPr>
        <w:spacing w:after="0" w:line="240" w:lineRule="auto"/>
        <w:ind w:right="-568" w:firstLine="709"/>
        <w:rPr>
          <w:rFonts w:ascii="Arial" w:eastAsia="Times New Roman" w:hAnsi="Arial" w:cs="Arial"/>
          <w:color w:val="000000"/>
          <w:highlight w:val="yellow"/>
        </w:rPr>
      </w:pPr>
      <w:r w:rsidRPr="00DE2EB9">
        <w:rPr>
          <w:rFonts w:ascii="Arial" w:eastAsia="Times New Roman" w:hAnsi="Arial" w:cs="Arial"/>
          <w:color w:val="000000"/>
          <w:highlight w:val="yellow"/>
        </w:rPr>
        <w:t>Unidade orçamentária: 020702 – Fundo Municipal de Turismo</w:t>
      </w:r>
    </w:p>
    <w:p w14:paraId="1E0E81E5" w14:textId="77777777" w:rsidR="001418D2" w:rsidRPr="00DE2EB9" w:rsidRDefault="001418D2" w:rsidP="00DE2EB9">
      <w:pPr>
        <w:spacing w:after="0" w:line="240" w:lineRule="auto"/>
        <w:ind w:right="-568" w:firstLine="709"/>
        <w:rPr>
          <w:rFonts w:ascii="Arial" w:eastAsia="Times New Roman" w:hAnsi="Arial" w:cs="Arial"/>
          <w:color w:val="000000"/>
          <w:highlight w:val="yellow"/>
        </w:rPr>
      </w:pPr>
      <w:r w:rsidRPr="00DE2EB9">
        <w:rPr>
          <w:rFonts w:ascii="Arial" w:eastAsia="Times New Roman" w:hAnsi="Arial" w:cs="Arial"/>
          <w:color w:val="000000"/>
          <w:highlight w:val="yellow"/>
        </w:rPr>
        <w:t>Funcional: 23.695.0800.2018.0000 – Fortalecer o Desenvolvimento Turístico</w:t>
      </w:r>
    </w:p>
    <w:p w14:paraId="2D99EC15" w14:textId="77777777" w:rsidR="001418D2" w:rsidRPr="00DE2EB9" w:rsidRDefault="001418D2" w:rsidP="00DE2EB9">
      <w:pPr>
        <w:spacing w:after="0" w:line="240" w:lineRule="auto"/>
        <w:ind w:right="-568" w:firstLine="709"/>
        <w:rPr>
          <w:rFonts w:ascii="Arial" w:eastAsia="Times New Roman" w:hAnsi="Arial" w:cs="Arial"/>
          <w:color w:val="000000"/>
          <w:highlight w:val="yellow"/>
        </w:rPr>
      </w:pPr>
      <w:r w:rsidRPr="00DE2EB9">
        <w:rPr>
          <w:rFonts w:ascii="Arial" w:eastAsia="Times New Roman" w:hAnsi="Arial" w:cs="Arial"/>
          <w:color w:val="000000"/>
          <w:highlight w:val="yellow"/>
        </w:rPr>
        <w:t>Elemento de despesa: Outros Serviços de Terceiros – Pessoa Jurídica</w:t>
      </w:r>
    </w:p>
    <w:p w14:paraId="429794CA" w14:textId="0502BCD2" w:rsidR="00806823" w:rsidRPr="00DA0E44" w:rsidRDefault="001418D2" w:rsidP="00DE2EB9">
      <w:pPr>
        <w:spacing w:after="0" w:line="240" w:lineRule="auto"/>
        <w:ind w:right="-568" w:firstLine="709"/>
        <w:rPr>
          <w:rFonts w:ascii="Arial" w:eastAsia="Times New Roman" w:hAnsi="Arial" w:cs="Arial"/>
          <w:b/>
          <w:bCs/>
        </w:rPr>
      </w:pPr>
      <w:r w:rsidRPr="00DE2EB9">
        <w:rPr>
          <w:rFonts w:ascii="Arial" w:eastAsia="Times New Roman" w:hAnsi="Arial" w:cs="Arial"/>
          <w:b/>
          <w:bCs/>
          <w:color w:val="000000"/>
          <w:highlight w:val="yellow"/>
        </w:rPr>
        <w:t>Ficha: 475</w:t>
      </w:r>
    </w:p>
    <w:p w14:paraId="4C33F08F" w14:textId="6AE52A0D" w:rsidR="00806823" w:rsidRPr="00DA0E44" w:rsidRDefault="005E0C42">
      <w:pPr>
        <w:spacing w:line="276" w:lineRule="auto"/>
        <w:ind w:right="-568" w:firstLine="709"/>
        <w:jc w:val="right"/>
        <w:rPr>
          <w:rFonts w:ascii="Arial" w:eastAsia="Times New Roman" w:hAnsi="Arial" w:cs="Arial"/>
        </w:rPr>
      </w:pPr>
      <w:bookmarkStart w:id="4" w:name="_heading=h.3znysh7" w:colFirst="0" w:colLast="0"/>
      <w:bookmarkEnd w:id="4"/>
      <w:r w:rsidRPr="00DA0E44">
        <w:rPr>
          <w:rFonts w:ascii="Arial" w:eastAsia="Times New Roman" w:hAnsi="Arial" w:cs="Arial"/>
        </w:rPr>
        <w:t xml:space="preserve">Bonito/MS, </w:t>
      </w:r>
      <w:r w:rsidR="00166DBD">
        <w:rPr>
          <w:rFonts w:ascii="Arial" w:eastAsia="Times New Roman" w:hAnsi="Arial" w:cs="Arial"/>
        </w:rPr>
        <w:t>03 de abril</w:t>
      </w:r>
      <w:r w:rsidR="001418D2" w:rsidRPr="00DA0E44">
        <w:rPr>
          <w:rFonts w:ascii="Arial" w:eastAsia="Times New Roman" w:hAnsi="Arial" w:cs="Arial"/>
        </w:rPr>
        <w:t xml:space="preserve"> de 2025.</w:t>
      </w:r>
    </w:p>
    <w:p w14:paraId="7FA07C5B" w14:textId="1EBD5F96" w:rsidR="00806823" w:rsidRDefault="005E0C42">
      <w:pPr>
        <w:pBdr>
          <w:top w:val="nil"/>
          <w:left w:val="nil"/>
          <w:bottom w:val="nil"/>
          <w:right w:val="nil"/>
          <w:between w:val="nil"/>
        </w:pBdr>
        <w:spacing w:after="0" w:line="276" w:lineRule="auto"/>
        <w:ind w:firstLine="709"/>
        <w:rPr>
          <w:rFonts w:ascii="Arial" w:eastAsia="Times New Roman" w:hAnsi="Arial" w:cs="Arial"/>
          <w:color w:val="000000"/>
        </w:rPr>
      </w:pPr>
      <w:r w:rsidRPr="00DA0E44">
        <w:rPr>
          <w:rFonts w:ascii="Arial" w:eastAsia="Times New Roman" w:hAnsi="Arial" w:cs="Arial"/>
          <w:color w:val="000000"/>
        </w:rPr>
        <w:t>Elaborado por:</w:t>
      </w:r>
    </w:p>
    <w:p w14:paraId="6208BC0E" w14:textId="77777777" w:rsidR="00EA55E4" w:rsidRPr="00DA0E44" w:rsidRDefault="00EA55E4">
      <w:pPr>
        <w:pBdr>
          <w:top w:val="nil"/>
          <w:left w:val="nil"/>
          <w:bottom w:val="nil"/>
          <w:right w:val="nil"/>
          <w:between w:val="nil"/>
        </w:pBdr>
        <w:spacing w:after="0" w:line="276" w:lineRule="auto"/>
        <w:ind w:firstLine="709"/>
        <w:rPr>
          <w:rFonts w:ascii="Arial" w:eastAsia="Times New Roman" w:hAnsi="Arial" w:cs="Arial"/>
          <w:color w:val="000000"/>
        </w:rPr>
      </w:pPr>
    </w:p>
    <w:p w14:paraId="25C9C4B2" w14:textId="77777777" w:rsidR="00F46F69" w:rsidRPr="00DA0E44" w:rsidRDefault="00F46F69">
      <w:pPr>
        <w:pBdr>
          <w:top w:val="nil"/>
          <w:left w:val="nil"/>
          <w:bottom w:val="nil"/>
          <w:right w:val="nil"/>
          <w:between w:val="nil"/>
        </w:pBdr>
        <w:spacing w:after="0" w:line="276" w:lineRule="auto"/>
        <w:ind w:firstLine="709"/>
        <w:rPr>
          <w:rFonts w:ascii="Arial" w:eastAsia="Times New Roman" w:hAnsi="Arial" w:cs="Arial"/>
          <w:color w:val="000000"/>
        </w:rPr>
      </w:pPr>
    </w:p>
    <w:p w14:paraId="4ACFAA2A" w14:textId="042358A1" w:rsidR="00806823" w:rsidRDefault="005E0C42">
      <w:pPr>
        <w:pBdr>
          <w:top w:val="nil"/>
          <w:left w:val="nil"/>
          <w:bottom w:val="nil"/>
          <w:right w:val="nil"/>
          <w:between w:val="nil"/>
        </w:pBdr>
        <w:spacing w:after="120" w:line="276" w:lineRule="auto"/>
        <w:jc w:val="center"/>
        <w:rPr>
          <w:rFonts w:ascii="Arial" w:eastAsia="Times New Roman" w:hAnsi="Arial" w:cs="Arial"/>
          <w:color w:val="000000"/>
        </w:rPr>
      </w:pPr>
      <w:r w:rsidRPr="00DA0E44">
        <w:rPr>
          <w:rFonts w:ascii="Arial" w:eastAsia="Times New Roman" w:hAnsi="Arial" w:cs="Arial"/>
          <w:color w:val="000000"/>
        </w:rPr>
        <w:t>_______________________________</w:t>
      </w:r>
      <w:r w:rsidRPr="00DA0E44">
        <w:rPr>
          <w:rFonts w:ascii="Arial" w:eastAsia="Times New Roman" w:hAnsi="Arial" w:cs="Arial"/>
          <w:color w:val="000000"/>
        </w:rPr>
        <w:br/>
      </w:r>
      <w:proofErr w:type="spellStart"/>
      <w:r w:rsidRPr="00DA0E44">
        <w:rPr>
          <w:rFonts w:ascii="Arial" w:eastAsia="Times New Roman" w:hAnsi="Arial" w:cs="Arial"/>
          <w:color w:val="000000"/>
        </w:rPr>
        <w:t>Katielly</w:t>
      </w:r>
      <w:proofErr w:type="spellEnd"/>
      <w:r w:rsidRPr="00DA0E44">
        <w:rPr>
          <w:rFonts w:ascii="Arial" w:eastAsia="Times New Roman" w:hAnsi="Arial" w:cs="Arial"/>
          <w:color w:val="000000"/>
        </w:rPr>
        <w:t xml:space="preserve"> Gonçalves Santos</w:t>
      </w:r>
      <w:r w:rsidRPr="00DA0E44">
        <w:rPr>
          <w:rFonts w:ascii="Arial" w:eastAsia="Times New Roman" w:hAnsi="Arial" w:cs="Arial"/>
          <w:color w:val="000000"/>
        </w:rPr>
        <w:br/>
        <w:t>Supervisora de Setor de Cotações do Turismo</w:t>
      </w:r>
    </w:p>
    <w:p w14:paraId="5B0BCF69" w14:textId="77777777" w:rsidR="00EA55E4" w:rsidRPr="00DA0E44" w:rsidRDefault="00EA55E4">
      <w:pPr>
        <w:pBdr>
          <w:top w:val="nil"/>
          <w:left w:val="nil"/>
          <w:bottom w:val="nil"/>
          <w:right w:val="nil"/>
          <w:between w:val="nil"/>
        </w:pBdr>
        <w:spacing w:after="120" w:line="276" w:lineRule="auto"/>
        <w:jc w:val="center"/>
        <w:rPr>
          <w:rFonts w:ascii="Arial" w:eastAsia="Times New Roman" w:hAnsi="Arial" w:cs="Arial"/>
          <w:color w:val="000000"/>
        </w:rPr>
      </w:pPr>
    </w:p>
    <w:p w14:paraId="12577BC4" w14:textId="77777777" w:rsidR="00806823" w:rsidRPr="00DA0E44" w:rsidRDefault="005E0C42">
      <w:pPr>
        <w:spacing w:line="276" w:lineRule="auto"/>
        <w:ind w:right="-568" w:firstLine="709"/>
        <w:jc w:val="both"/>
        <w:rPr>
          <w:rFonts w:ascii="Arial" w:eastAsia="Times New Roman" w:hAnsi="Arial" w:cs="Arial"/>
        </w:rPr>
      </w:pPr>
      <w:r w:rsidRPr="00DA0E44">
        <w:rPr>
          <w:rFonts w:ascii="Arial" w:eastAsia="Times New Roman" w:hAnsi="Arial" w:cs="Arial"/>
        </w:rPr>
        <w:t xml:space="preserve">Aprovador por: </w:t>
      </w:r>
    </w:p>
    <w:p w14:paraId="4133CE31" w14:textId="77777777" w:rsidR="00806823" w:rsidRPr="00DA0E44" w:rsidRDefault="00806823">
      <w:pPr>
        <w:spacing w:after="0" w:line="276" w:lineRule="auto"/>
        <w:ind w:right="-568"/>
        <w:rPr>
          <w:rFonts w:ascii="Arial" w:eastAsia="Times New Roman" w:hAnsi="Arial" w:cs="Arial"/>
        </w:rPr>
      </w:pPr>
      <w:bookmarkStart w:id="5" w:name="_heading=h.p65j4fpavv05" w:colFirst="0" w:colLast="0"/>
      <w:bookmarkEnd w:id="5"/>
    </w:p>
    <w:p w14:paraId="1436283C" w14:textId="4301C203" w:rsidR="00806823" w:rsidRPr="00DA0E44" w:rsidRDefault="005E0C42">
      <w:pPr>
        <w:spacing w:after="0" w:line="276" w:lineRule="auto"/>
        <w:ind w:right="-568"/>
        <w:rPr>
          <w:rFonts w:ascii="Arial" w:eastAsia="Times New Roman" w:hAnsi="Arial" w:cs="Arial"/>
          <w:b/>
        </w:rPr>
      </w:pPr>
      <w:bookmarkStart w:id="6" w:name="_heading=h.ylo0dk8ztz5h" w:colFirst="0" w:colLast="0"/>
      <w:bookmarkStart w:id="7" w:name="_heading=h.2et92p0" w:colFirst="0" w:colLast="0"/>
      <w:bookmarkEnd w:id="6"/>
      <w:bookmarkEnd w:id="7"/>
      <w:r w:rsidRPr="00DA0E44">
        <w:rPr>
          <w:rFonts w:ascii="Arial" w:eastAsia="Times New Roman" w:hAnsi="Arial" w:cs="Arial"/>
        </w:rPr>
        <w:t xml:space="preserve">                                                </w:t>
      </w:r>
      <w:r w:rsidR="0095131C" w:rsidRPr="00DA0E44">
        <w:rPr>
          <w:rFonts w:ascii="Arial" w:eastAsia="Times New Roman" w:hAnsi="Arial" w:cs="Arial"/>
        </w:rPr>
        <w:t>___</w:t>
      </w:r>
      <w:r w:rsidRPr="00DA0E44">
        <w:rPr>
          <w:rFonts w:ascii="Arial" w:eastAsia="Times New Roman" w:hAnsi="Arial" w:cs="Arial"/>
        </w:rPr>
        <w:t>_______________________________</w:t>
      </w:r>
    </w:p>
    <w:p w14:paraId="7CB245DB" w14:textId="77777777" w:rsidR="00806823" w:rsidRPr="00DA0E44" w:rsidRDefault="005E0C42">
      <w:pPr>
        <w:spacing w:after="0" w:line="276" w:lineRule="auto"/>
        <w:jc w:val="center"/>
        <w:rPr>
          <w:rFonts w:ascii="Arial" w:eastAsia="Times New Roman" w:hAnsi="Arial" w:cs="Arial"/>
        </w:rPr>
      </w:pPr>
      <w:r w:rsidRPr="00DA0E44">
        <w:rPr>
          <w:rFonts w:ascii="Arial" w:eastAsia="Times New Roman" w:hAnsi="Arial" w:cs="Arial"/>
        </w:rPr>
        <w:t xml:space="preserve">Juliane Ferreira </w:t>
      </w:r>
      <w:proofErr w:type="spellStart"/>
      <w:r w:rsidRPr="00DA0E44">
        <w:rPr>
          <w:rFonts w:ascii="Arial" w:eastAsia="Times New Roman" w:hAnsi="Arial" w:cs="Arial"/>
        </w:rPr>
        <w:t>Salvadori</w:t>
      </w:r>
      <w:proofErr w:type="spellEnd"/>
    </w:p>
    <w:p w14:paraId="5E2EEE60" w14:textId="589CFDCD" w:rsidR="00806823" w:rsidRPr="00DA0E44" w:rsidRDefault="005E0C42">
      <w:pPr>
        <w:spacing w:after="0" w:line="276" w:lineRule="auto"/>
        <w:ind w:left="859"/>
        <w:jc w:val="center"/>
        <w:rPr>
          <w:rFonts w:ascii="Arial" w:eastAsia="Times New Roman" w:hAnsi="Arial" w:cs="Arial"/>
        </w:rPr>
      </w:pPr>
      <w:r w:rsidRPr="00DA0E44">
        <w:rPr>
          <w:rFonts w:ascii="Arial" w:eastAsia="Times New Roman" w:hAnsi="Arial" w:cs="Arial"/>
        </w:rPr>
        <w:t xml:space="preserve"> Secretária Municipal de Turismo</w:t>
      </w:r>
      <w:r w:rsidR="00DE2EB9">
        <w:rPr>
          <w:rFonts w:ascii="Arial" w:eastAsia="Times New Roman" w:hAnsi="Arial" w:cs="Arial"/>
        </w:rPr>
        <w:t xml:space="preserve"> e Desenvolvimento Econômico</w:t>
      </w:r>
    </w:p>
    <w:sectPr w:rsidR="00806823" w:rsidRPr="00DA0E44">
      <w:headerReference w:type="default" r:id="rId8"/>
      <w:footerReference w:type="default" r:id="rId9"/>
      <w:pgSz w:w="11906" w:h="16838"/>
      <w:pgMar w:top="1701" w:right="1134" w:bottom="1134" w:left="1701" w:header="68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A1474B" w14:textId="77777777" w:rsidR="005669DF" w:rsidRDefault="005669DF">
      <w:pPr>
        <w:spacing w:after="0" w:line="240" w:lineRule="auto"/>
      </w:pPr>
      <w:r>
        <w:separator/>
      </w:r>
    </w:p>
  </w:endnote>
  <w:endnote w:type="continuationSeparator" w:id="0">
    <w:p w14:paraId="07393465" w14:textId="77777777" w:rsidR="005669DF" w:rsidRDefault="00566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76877C" w14:textId="5A679B31" w:rsidR="00806823" w:rsidRDefault="005E0C42">
    <w:pPr>
      <w:pBdr>
        <w:top w:val="nil"/>
        <w:left w:val="nil"/>
        <w:bottom w:val="nil"/>
        <w:right w:val="nil"/>
        <w:between w:val="nil"/>
      </w:pBdr>
      <w:tabs>
        <w:tab w:val="center" w:pos="4252"/>
        <w:tab w:val="right" w:pos="8504"/>
        <w:tab w:val="right" w:pos="8931"/>
      </w:tabs>
      <w:spacing w:after="0" w:line="240" w:lineRule="auto"/>
      <w:ind w:right="-284"/>
      <w:jc w:val="center"/>
      <w:rPr>
        <w:color w:val="000000"/>
      </w:rPr>
    </w:pPr>
    <w:r>
      <w:rPr>
        <w:color w:val="000000"/>
      </w:rPr>
      <w:t>Rua Cel. Pilad</w:t>
    </w:r>
    <w:r w:rsidR="001006B5">
      <w:rPr>
        <w:color w:val="000000"/>
      </w:rPr>
      <w:t xml:space="preserve"> </w:t>
    </w:r>
    <w:r>
      <w:rPr>
        <w:color w:val="000000"/>
      </w:rPr>
      <w:t>Rebuá, 1780 – Centro – CEP 79290-000 CNPJ 03.073.673/0001-60</w:t>
    </w:r>
  </w:p>
  <w:p w14:paraId="58388559" w14:textId="77777777" w:rsidR="00806823" w:rsidRDefault="005E0C42">
    <w:pPr>
      <w:pBdr>
        <w:top w:val="nil"/>
        <w:left w:val="nil"/>
        <w:bottom w:val="nil"/>
        <w:right w:val="nil"/>
        <w:between w:val="nil"/>
      </w:pBdr>
      <w:tabs>
        <w:tab w:val="center" w:pos="4252"/>
        <w:tab w:val="right" w:pos="8504"/>
        <w:tab w:val="right" w:pos="8931"/>
      </w:tabs>
      <w:spacing w:after="0" w:line="240" w:lineRule="auto"/>
      <w:ind w:right="-284"/>
      <w:jc w:val="center"/>
      <w:rPr>
        <w:color w:val="000000"/>
      </w:rPr>
    </w:pPr>
    <w:r>
      <w:rPr>
        <w:color w:val="000000"/>
      </w:rPr>
      <w:t>Fone (67) 3255-2160 | (67) 99254-8990</w:t>
    </w:r>
  </w:p>
  <w:p w14:paraId="0B60975A" w14:textId="77777777" w:rsidR="00806823" w:rsidRDefault="005E0C42">
    <w:pPr>
      <w:pBdr>
        <w:top w:val="nil"/>
        <w:left w:val="nil"/>
        <w:bottom w:val="nil"/>
        <w:right w:val="nil"/>
        <w:between w:val="nil"/>
      </w:pBdr>
      <w:tabs>
        <w:tab w:val="center" w:pos="4252"/>
        <w:tab w:val="right" w:pos="8504"/>
        <w:tab w:val="right" w:pos="8931"/>
      </w:tabs>
      <w:spacing w:after="0" w:line="240" w:lineRule="auto"/>
      <w:ind w:right="-284"/>
      <w:jc w:val="center"/>
      <w:rPr>
        <w:color w:val="000000"/>
      </w:rPr>
    </w:pPr>
    <w:r>
      <w:rPr>
        <w:color w:val="000000"/>
      </w:rPr>
      <w:t xml:space="preserve">e-mail: </w:t>
    </w:r>
    <w:hyperlink r:id="rId1">
      <w:r>
        <w:rPr>
          <w:color w:val="000080"/>
          <w:u w:val="single"/>
        </w:rPr>
        <w:t>turismo@bonito.ms.gov.br</w:t>
      </w:r>
    </w:hyperlink>
    <w:r>
      <w:rPr>
        <w:color w:val="000000"/>
      </w:rPr>
      <w:t xml:space="preserve"> | </w:t>
    </w:r>
    <w:hyperlink r:id="rId2">
      <w:r>
        <w:rPr>
          <w:color w:val="000080"/>
          <w:u w:val="single"/>
        </w:rPr>
        <w:t>turismo.diretoria@bonito.ms.gov.br</w:t>
      </w:r>
    </w:hyperlink>
  </w:p>
  <w:p w14:paraId="139B2061" w14:textId="77777777" w:rsidR="00806823" w:rsidRDefault="00806823">
    <w:pPr>
      <w:pBdr>
        <w:top w:val="nil"/>
        <w:left w:val="nil"/>
        <w:bottom w:val="nil"/>
        <w:right w:val="nil"/>
        <w:between w:val="nil"/>
      </w:pBdr>
      <w:tabs>
        <w:tab w:val="center" w:pos="4252"/>
        <w:tab w:val="right" w:pos="8504"/>
      </w:tabs>
      <w:spacing w:after="0" w:line="240" w:lineRule="auto"/>
      <w:jc w:val="center"/>
      <w:rPr>
        <w:color w:val="000000"/>
      </w:rPr>
    </w:pPr>
  </w:p>
  <w:p w14:paraId="4135E40F" w14:textId="77777777" w:rsidR="00806823" w:rsidRDefault="00806823">
    <w:pPr>
      <w:pBdr>
        <w:top w:val="nil"/>
        <w:left w:val="nil"/>
        <w:bottom w:val="nil"/>
        <w:right w:val="nil"/>
        <w:between w:val="nil"/>
      </w:pBdr>
      <w:tabs>
        <w:tab w:val="center" w:pos="4252"/>
        <w:tab w:val="right" w:pos="8504"/>
      </w:tabs>
      <w:spacing w:after="0" w:line="240" w:lineRule="auto"/>
      <w:jc w:val="center"/>
      <w:rPr>
        <w:color w:val="000000"/>
      </w:rPr>
    </w:pPr>
  </w:p>
  <w:p w14:paraId="4B7ADD7A" w14:textId="77777777" w:rsidR="00806823" w:rsidRDefault="00806823">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1E3ABB" w14:textId="77777777" w:rsidR="005669DF" w:rsidRDefault="005669DF">
      <w:pPr>
        <w:spacing w:after="0" w:line="240" w:lineRule="auto"/>
      </w:pPr>
      <w:r>
        <w:separator/>
      </w:r>
    </w:p>
  </w:footnote>
  <w:footnote w:type="continuationSeparator" w:id="0">
    <w:p w14:paraId="07F03303" w14:textId="77777777" w:rsidR="005669DF" w:rsidRDefault="005669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4BA18" w14:textId="77777777" w:rsidR="00806823" w:rsidRDefault="005E0C42">
    <w:pPr>
      <w:pBdr>
        <w:top w:val="nil"/>
        <w:left w:val="nil"/>
        <w:bottom w:val="nil"/>
        <w:right w:val="nil"/>
        <w:between w:val="nil"/>
      </w:pBdr>
      <w:tabs>
        <w:tab w:val="center" w:pos="4252"/>
        <w:tab w:val="right" w:pos="8504"/>
      </w:tabs>
      <w:spacing w:after="0" w:line="240" w:lineRule="auto"/>
      <w:rPr>
        <w:color w:val="000000"/>
        <w:sz w:val="16"/>
        <w:szCs w:val="16"/>
      </w:rPr>
    </w:pPr>
    <w:r>
      <w:rPr>
        <w:noProof/>
        <w:lang w:eastAsia="pt-BR"/>
      </w:rPr>
      <w:drawing>
        <wp:anchor distT="0" distB="0" distL="114300" distR="114300" simplePos="0" relativeHeight="251658240" behindDoc="0" locked="0" layoutInCell="1" hidden="0" allowOverlap="1" wp14:anchorId="2D0D9343" wp14:editId="7CD74B53">
          <wp:simplePos x="0" y="0"/>
          <wp:positionH relativeFrom="column">
            <wp:posOffset>2269119</wp:posOffset>
          </wp:positionH>
          <wp:positionV relativeFrom="paragraph">
            <wp:posOffset>-242545</wp:posOffset>
          </wp:positionV>
          <wp:extent cx="972185" cy="624840"/>
          <wp:effectExtent l="0" t="0" r="0" b="0"/>
          <wp:wrapSquare wrapText="bothSides" distT="0" distB="0" distL="114300" distR="114300"/>
          <wp:docPr id="6" name="image1.png" descr="Log_Pref"/>
          <wp:cNvGraphicFramePr/>
          <a:graphic xmlns:a="http://schemas.openxmlformats.org/drawingml/2006/main">
            <a:graphicData uri="http://schemas.openxmlformats.org/drawingml/2006/picture">
              <pic:pic xmlns:pic="http://schemas.openxmlformats.org/drawingml/2006/picture">
                <pic:nvPicPr>
                  <pic:cNvPr id="0" name="image1.png" descr="Log_Pref"/>
                  <pic:cNvPicPr preferRelativeResize="0"/>
                </pic:nvPicPr>
                <pic:blipFill>
                  <a:blip r:embed="rId1"/>
                  <a:srcRect/>
                  <a:stretch>
                    <a:fillRect/>
                  </a:stretch>
                </pic:blipFill>
                <pic:spPr>
                  <a:xfrm>
                    <a:off x="0" y="0"/>
                    <a:ext cx="972185" cy="624840"/>
                  </a:xfrm>
                  <a:prstGeom prst="rect">
                    <a:avLst/>
                  </a:prstGeom>
                  <a:ln/>
                </pic:spPr>
              </pic:pic>
            </a:graphicData>
          </a:graphic>
        </wp:anchor>
      </w:drawing>
    </w:r>
  </w:p>
  <w:p w14:paraId="5773D3A1" w14:textId="77777777" w:rsidR="00806823" w:rsidRDefault="00806823">
    <w:pPr>
      <w:pBdr>
        <w:top w:val="nil"/>
        <w:left w:val="nil"/>
        <w:bottom w:val="nil"/>
        <w:right w:val="nil"/>
        <w:between w:val="nil"/>
      </w:pBdr>
      <w:tabs>
        <w:tab w:val="center" w:pos="4252"/>
        <w:tab w:val="right" w:pos="8504"/>
      </w:tabs>
      <w:spacing w:after="0" w:line="240" w:lineRule="auto"/>
      <w:rPr>
        <w:color w:val="000000"/>
        <w:sz w:val="16"/>
        <w:szCs w:val="16"/>
      </w:rPr>
    </w:pPr>
  </w:p>
  <w:p w14:paraId="118AA813" w14:textId="77777777" w:rsidR="00806823" w:rsidRDefault="00806823">
    <w:pPr>
      <w:pStyle w:val="Ttulo3"/>
      <w:spacing w:before="0" w:after="0" w:line="240" w:lineRule="auto"/>
      <w:ind w:left="720" w:hanging="720"/>
      <w:jc w:val="center"/>
      <w:rPr>
        <w:rFonts w:ascii="Times New Roman" w:hAnsi="Times New Roman" w:cs="Times New Roman"/>
        <w:b w:val="0"/>
        <w:sz w:val="24"/>
        <w:szCs w:val="24"/>
      </w:rPr>
    </w:pPr>
  </w:p>
  <w:p w14:paraId="0F5E998D" w14:textId="77777777" w:rsidR="00806823" w:rsidRDefault="005E0C42">
    <w:pPr>
      <w:pStyle w:val="Ttulo3"/>
      <w:spacing w:before="0" w:after="0" w:line="240" w:lineRule="auto"/>
      <w:ind w:left="720" w:hanging="720"/>
      <w:jc w:val="center"/>
      <w:rPr>
        <w:rFonts w:ascii="Times New Roman" w:hAnsi="Times New Roman" w:cs="Times New Roman"/>
        <w:b w:val="0"/>
        <w:sz w:val="24"/>
        <w:szCs w:val="24"/>
      </w:rPr>
    </w:pPr>
    <w:r>
      <w:rPr>
        <w:rFonts w:ascii="Times New Roman" w:hAnsi="Times New Roman" w:cs="Times New Roman"/>
        <w:b w:val="0"/>
        <w:sz w:val="24"/>
        <w:szCs w:val="24"/>
      </w:rPr>
      <w:t>ESTADO DE MATO GROSSO DO SUL</w:t>
    </w:r>
  </w:p>
  <w:p w14:paraId="5B74E47E" w14:textId="2E6E90E3" w:rsidR="00DE2EB9" w:rsidRPr="00DE2EB9" w:rsidRDefault="005E0C42" w:rsidP="00DE2EB9">
    <w:pPr>
      <w:pStyle w:val="Ttulo1"/>
      <w:spacing w:before="0" w:after="0" w:line="240" w:lineRule="auto"/>
      <w:jc w:val="center"/>
      <w:rPr>
        <w:rFonts w:ascii="Times New Roman" w:hAnsi="Times New Roman" w:cs="Times New Roman"/>
        <w:b w:val="0"/>
        <w:sz w:val="24"/>
        <w:szCs w:val="24"/>
      </w:rPr>
    </w:pPr>
    <w:r>
      <w:rPr>
        <w:rFonts w:ascii="Times New Roman" w:hAnsi="Times New Roman" w:cs="Times New Roman"/>
        <w:b w:val="0"/>
        <w:sz w:val="24"/>
        <w:szCs w:val="24"/>
      </w:rPr>
      <w:t>MUNICÍPIO DE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92831"/>
    <w:multiLevelType w:val="multilevel"/>
    <w:tmpl w:val="4AB09DFC"/>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 w15:restartNumberingAfterBreak="0">
    <w:nsid w:val="30044A74"/>
    <w:multiLevelType w:val="multilevel"/>
    <w:tmpl w:val="EFE0FA5A"/>
    <w:lvl w:ilvl="0">
      <w:start w:val="3"/>
      <w:numFmt w:val="decimal"/>
      <w:lvlText w:val="%1.0."/>
      <w:lvlJc w:val="left"/>
      <w:pPr>
        <w:ind w:left="360" w:hanging="360"/>
      </w:pPr>
      <w:rPr>
        <w:b/>
      </w:rPr>
    </w:lvl>
    <w:lvl w:ilvl="1">
      <w:start w:val="1"/>
      <w:numFmt w:val="decimal"/>
      <w:lvlText w:val="%1.%2."/>
      <w:lvlJc w:val="left"/>
      <w:pPr>
        <w:ind w:left="1068" w:hanging="360"/>
      </w:pPr>
      <w:rPr>
        <w:b/>
      </w:rPr>
    </w:lvl>
    <w:lvl w:ilvl="2">
      <w:start w:val="1"/>
      <w:numFmt w:val="decimal"/>
      <w:lvlText w:val="%1.%2.%3."/>
      <w:lvlJc w:val="left"/>
      <w:pPr>
        <w:ind w:left="2136" w:hanging="720"/>
      </w:pPr>
      <w:rPr>
        <w:b/>
        <w:bCs/>
      </w:r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2" w15:restartNumberingAfterBreak="0">
    <w:nsid w:val="30323CCC"/>
    <w:multiLevelType w:val="multilevel"/>
    <w:tmpl w:val="27F8A8F2"/>
    <w:lvl w:ilvl="0">
      <w:start w:val="11"/>
      <w:numFmt w:val="decimal"/>
      <w:lvlText w:val="%1."/>
      <w:lvlJc w:val="left"/>
      <w:pPr>
        <w:ind w:left="644" w:hanging="359"/>
      </w:pPr>
    </w:lvl>
    <w:lvl w:ilvl="1">
      <w:start w:val="1"/>
      <w:numFmt w:val="decimal"/>
      <w:lvlText w:val="%1.%2."/>
      <w:lvlJc w:val="left"/>
      <w:pPr>
        <w:ind w:left="1188" w:hanging="480"/>
      </w:pPr>
      <w:rPr>
        <w:b/>
      </w:rPr>
    </w:lvl>
    <w:lvl w:ilvl="2">
      <w:start w:val="1"/>
      <w:numFmt w:val="decimal"/>
      <w:lvlText w:val="%1.%2.%3."/>
      <w:lvlJc w:val="left"/>
      <w:pPr>
        <w:ind w:left="1776" w:hanging="720"/>
      </w:pPr>
    </w:lvl>
    <w:lvl w:ilvl="3">
      <w:start w:val="1"/>
      <w:numFmt w:val="decimal"/>
      <w:lvlText w:val="%1.%2.%3.%4."/>
      <w:lvlJc w:val="left"/>
      <w:pPr>
        <w:ind w:left="2124" w:hanging="720"/>
      </w:pPr>
    </w:lvl>
    <w:lvl w:ilvl="4">
      <w:start w:val="1"/>
      <w:numFmt w:val="decimal"/>
      <w:lvlText w:val="%1.%2.%3.%4.%5."/>
      <w:lvlJc w:val="left"/>
      <w:pPr>
        <w:ind w:left="2832" w:hanging="1080"/>
      </w:pPr>
    </w:lvl>
    <w:lvl w:ilvl="5">
      <w:start w:val="1"/>
      <w:numFmt w:val="decimal"/>
      <w:lvlText w:val="%1.%2.%3.%4.%5.%6."/>
      <w:lvlJc w:val="left"/>
      <w:pPr>
        <w:ind w:left="3180" w:hanging="1080"/>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3" w15:restartNumberingAfterBreak="0">
    <w:nsid w:val="31596C2D"/>
    <w:multiLevelType w:val="multilevel"/>
    <w:tmpl w:val="B0A08A6A"/>
    <w:lvl w:ilvl="0">
      <w:start w:val="1"/>
      <w:numFmt w:val="decimal"/>
      <w:lvlText w:val="%1."/>
      <w:lvlJc w:val="left"/>
      <w:pPr>
        <w:ind w:left="360" w:hanging="360"/>
      </w:pPr>
    </w:lvl>
    <w:lvl w:ilvl="1">
      <w:start w:val="3"/>
      <w:numFmt w:val="decimal"/>
      <w:lvlText w:val="%1.%2."/>
      <w:lvlJc w:val="left"/>
      <w:pPr>
        <w:ind w:left="360"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372E1FFB"/>
    <w:multiLevelType w:val="multilevel"/>
    <w:tmpl w:val="35660642"/>
    <w:lvl w:ilvl="0">
      <w:start w:val="1"/>
      <w:numFmt w:val="decimal"/>
      <w:lvlText w:val="%1.0."/>
      <w:lvlJc w:val="left"/>
      <w:pPr>
        <w:ind w:left="360" w:hanging="360"/>
      </w:pPr>
    </w:lvl>
    <w:lvl w:ilvl="1">
      <w:start w:val="1"/>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5" w15:restartNumberingAfterBreak="0">
    <w:nsid w:val="41854078"/>
    <w:multiLevelType w:val="multilevel"/>
    <w:tmpl w:val="E50A747E"/>
    <w:lvl w:ilvl="0">
      <w:start w:val="2"/>
      <w:numFmt w:val="decimal"/>
      <w:lvlText w:val="%1.0"/>
      <w:lvlJc w:val="left"/>
      <w:pPr>
        <w:ind w:left="360" w:hanging="360"/>
      </w:pPr>
      <w:rPr>
        <w:b/>
      </w:rPr>
    </w:lvl>
    <w:lvl w:ilvl="1">
      <w:start w:val="1"/>
      <w:numFmt w:val="decimal"/>
      <w:lvlText w:val="%1.%2"/>
      <w:lvlJc w:val="left"/>
      <w:pPr>
        <w:ind w:left="1068" w:hanging="360"/>
      </w:pPr>
      <w:rPr>
        <w:b/>
      </w:rPr>
    </w:lvl>
    <w:lvl w:ilvl="2">
      <w:start w:val="1"/>
      <w:numFmt w:val="decimal"/>
      <w:lvlText w:val="%1.%2.%3"/>
      <w:lvlJc w:val="left"/>
      <w:pPr>
        <w:ind w:left="2136" w:hanging="720"/>
      </w:pPr>
      <w:rPr>
        <w:b/>
      </w:rPr>
    </w:lvl>
    <w:lvl w:ilvl="3">
      <w:start w:val="1"/>
      <w:numFmt w:val="decimal"/>
      <w:lvlText w:val="%1.%2.%3.%4"/>
      <w:lvlJc w:val="left"/>
      <w:pPr>
        <w:ind w:left="2844" w:hanging="720"/>
      </w:pPr>
      <w:rPr>
        <w:b/>
      </w:rPr>
    </w:lvl>
    <w:lvl w:ilvl="4">
      <w:start w:val="1"/>
      <w:numFmt w:val="decimal"/>
      <w:lvlText w:val="%1.%2.%3.%4.%5"/>
      <w:lvlJc w:val="left"/>
      <w:pPr>
        <w:ind w:left="3912" w:hanging="1080"/>
      </w:pPr>
      <w:rPr>
        <w:b/>
      </w:rPr>
    </w:lvl>
    <w:lvl w:ilvl="5">
      <w:start w:val="1"/>
      <w:numFmt w:val="decimal"/>
      <w:lvlText w:val="%1.%2.%3.%4.%5.%6"/>
      <w:lvlJc w:val="left"/>
      <w:pPr>
        <w:ind w:left="4620" w:hanging="1080"/>
      </w:pPr>
      <w:rPr>
        <w:b/>
      </w:rPr>
    </w:lvl>
    <w:lvl w:ilvl="6">
      <w:start w:val="1"/>
      <w:numFmt w:val="decimal"/>
      <w:lvlText w:val="%1.%2.%3.%4.%5.%6.%7"/>
      <w:lvlJc w:val="left"/>
      <w:pPr>
        <w:ind w:left="5688" w:hanging="1440"/>
      </w:pPr>
      <w:rPr>
        <w:b/>
      </w:rPr>
    </w:lvl>
    <w:lvl w:ilvl="7">
      <w:start w:val="1"/>
      <w:numFmt w:val="decimal"/>
      <w:lvlText w:val="%1.%2.%3.%4.%5.%6.%7.%8"/>
      <w:lvlJc w:val="left"/>
      <w:pPr>
        <w:ind w:left="6396" w:hanging="1440"/>
      </w:pPr>
      <w:rPr>
        <w:b/>
      </w:rPr>
    </w:lvl>
    <w:lvl w:ilvl="8">
      <w:start w:val="1"/>
      <w:numFmt w:val="decimal"/>
      <w:lvlText w:val="%1.%2.%3.%4.%5.%6.%7.%8.%9"/>
      <w:lvlJc w:val="left"/>
      <w:pPr>
        <w:ind w:left="7104" w:hanging="1440"/>
      </w:pPr>
      <w:rPr>
        <w:b/>
      </w:rPr>
    </w:lvl>
  </w:abstractNum>
  <w:abstractNum w:abstractNumId="6" w15:restartNumberingAfterBreak="0">
    <w:nsid w:val="63DD54F2"/>
    <w:multiLevelType w:val="multilevel"/>
    <w:tmpl w:val="154A3E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5EB0C16"/>
    <w:multiLevelType w:val="multilevel"/>
    <w:tmpl w:val="D15A09D0"/>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4"/>
  </w:num>
  <w:num w:numId="3">
    <w:abstractNumId w:val="5"/>
  </w:num>
  <w:num w:numId="4">
    <w:abstractNumId w:val="1"/>
  </w:num>
  <w:num w:numId="5">
    <w:abstractNumId w:val="0"/>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823"/>
    <w:rsid w:val="00014720"/>
    <w:rsid w:val="000669E9"/>
    <w:rsid w:val="000D1CDC"/>
    <w:rsid w:val="001006B5"/>
    <w:rsid w:val="00105DDF"/>
    <w:rsid w:val="001418D2"/>
    <w:rsid w:val="00166DBD"/>
    <w:rsid w:val="002527E8"/>
    <w:rsid w:val="002547EA"/>
    <w:rsid w:val="00325FE8"/>
    <w:rsid w:val="00355D44"/>
    <w:rsid w:val="0054701A"/>
    <w:rsid w:val="005669DF"/>
    <w:rsid w:val="005B6892"/>
    <w:rsid w:val="005E0C42"/>
    <w:rsid w:val="005E6D9A"/>
    <w:rsid w:val="00621AA2"/>
    <w:rsid w:val="006347EB"/>
    <w:rsid w:val="006F0124"/>
    <w:rsid w:val="00701699"/>
    <w:rsid w:val="00806823"/>
    <w:rsid w:val="00873CB9"/>
    <w:rsid w:val="0095131C"/>
    <w:rsid w:val="009F1AD0"/>
    <w:rsid w:val="00B432E2"/>
    <w:rsid w:val="00B730C8"/>
    <w:rsid w:val="00B93084"/>
    <w:rsid w:val="00C42E68"/>
    <w:rsid w:val="00DA0E44"/>
    <w:rsid w:val="00DE2EB9"/>
    <w:rsid w:val="00EA55E4"/>
    <w:rsid w:val="00F46F69"/>
    <w:rsid w:val="00FB0C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E5DC6"/>
  <w15:docId w15:val="{A7BEF799-2023-45B9-AE47-F6DE9B1A4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754"/>
    <w:rPr>
      <w:lang w:eastAsia="en-US"/>
    </w:rPr>
  </w:style>
  <w:style w:type="paragraph" w:styleId="Ttulo1">
    <w:name w:val="heading 1"/>
    <w:basedOn w:val="Normal"/>
    <w:next w:val="Normal"/>
    <w:link w:val="Ttulo1Char"/>
    <w:uiPriority w:val="9"/>
    <w:qFormat/>
    <w:rsid w:val="003B411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9"/>
    <w:semiHidden/>
    <w:unhideWhenUsed/>
    <w:qFormat/>
    <w:rsid w:val="00686E42"/>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uiPriority w:val="9"/>
    <w:semiHidden/>
    <w:unhideWhenUsed/>
    <w:qFormat/>
    <w:rsid w:val="00686E42"/>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aliases w:val="Cabeçalho1"/>
    <w:basedOn w:val="Normal"/>
    <w:link w:val="CabealhoChar"/>
    <w:uiPriority w:val="99"/>
    <w:unhideWhenUsed/>
    <w:rsid w:val="00714518"/>
    <w:pPr>
      <w:tabs>
        <w:tab w:val="center" w:pos="4252"/>
        <w:tab w:val="right" w:pos="8504"/>
      </w:tabs>
      <w:spacing w:after="0" w:line="240" w:lineRule="auto"/>
    </w:pPr>
  </w:style>
  <w:style w:type="character" w:customStyle="1" w:styleId="CabealhoChar">
    <w:name w:val="Cabeçalho Char"/>
    <w:aliases w:val="Cabeçalho1 Char"/>
    <w:basedOn w:val="Fontepargpadro"/>
    <w:link w:val="Cabealho"/>
    <w:uiPriority w:val="99"/>
    <w:rsid w:val="00714518"/>
  </w:style>
  <w:style w:type="paragraph" w:styleId="Rodap">
    <w:name w:val="footer"/>
    <w:basedOn w:val="Normal"/>
    <w:link w:val="RodapChar"/>
    <w:uiPriority w:val="99"/>
    <w:unhideWhenUsed/>
    <w:rsid w:val="00714518"/>
    <w:pPr>
      <w:tabs>
        <w:tab w:val="center" w:pos="4252"/>
        <w:tab w:val="right" w:pos="8504"/>
      </w:tabs>
      <w:spacing w:after="0" w:line="240" w:lineRule="auto"/>
    </w:pPr>
  </w:style>
  <w:style w:type="character" w:customStyle="1" w:styleId="RodapChar">
    <w:name w:val="Rodapé Char"/>
    <w:basedOn w:val="Fontepargpadro"/>
    <w:link w:val="Rodap"/>
    <w:uiPriority w:val="99"/>
    <w:rsid w:val="00714518"/>
  </w:style>
  <w:style w:type="paragraph" w:styleId="Recuodecorpodetexto">
    <w:name w:val="Body Text Indent"/>
    <w:basedOn w:val="Normal"/>
    <w:link w:val="RecuodecorpodetextoChar"/>
    <w:semiHidden/>
    <w:unhideWhenUsed/>
    <w:rsid w:val="00062782"/>
    <w:pPr>
      <w:spacing w:after="120" w:line="240" w:lineRule="auto"/>
      <w:ind w:left="283"/>
    </w:pPr>
    <w:rPr>
      <w:rFonts w:ascii="Times New Roman" w:eastAsia="Times New Roman" w:hAnsi="Times New Roman"/>
      <w:sz w:val="20"/>
      <w:szCs w:val="20"/>
      <w:lang w:eastAsia="pt-BR"/>
    </w:rPr>
  </w:style>
  <w:style w:type="character" w:customStyle="1" w:styleId="RecuodecorpodetextoChar">
    <w:name w:val="Recuo de corpo de texto Char"/>
    <w:link w:val="Recuodecorpodetexto"/>
    <w:semiHidden/>
    <w:rsid w:val="00062782"/>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unhideWhenUsed/>
    <w:rsid w:val="00062782"/>
    <w:pPr>
      <w:widowControl w:val="0"/>
      <w:spacing w:after="0" w:line="240" w:lineRule="auto"/>
      <w:jc w:val="both"/>
    </w:pPr>
    <w:rPr>
      <w:rFonts w:ascii="Arial" w:eastAsia="Times New Roman" w:hAnsi="Arial"/>
      <w:szCs w:val="20"/>
      <w:lang w:eastAsia="pt-BR"/>
    </w:rPr>
  </w:style>
  <w:style w:type="character" w:customStyle="1" w:styleId="Corpodetexto3Char">
    <w:name w:val="Corpo de texto 3 Char"/>
    <w:link w:val="Corpodetexto3"/>
    <w:uiPriority w:val="99"/>
    <w:rsid w:val="00062782"/>
    <w:rPr>
      <w:rFonts w:ascii="Arial" w:eastAsia="Times New Roman" w:hAnsi="Arial" w:cs="Times New Roman"/>
      <w:szCs w:val="20"/>
      <w:lang w:eastAsia="pt-BR"/>
    </w:rPr>
  </w:style>
  <w:style w:type="character" w:customStyle="1" w:styleId="PargrafodaListaChar">
    <w:name w:val="Parágrafo da Lista Char"/>
    <w:aliases w:val="SheParágrafo da Lista Char,List I Paragraph Char,Marca 1 Char,Segundo Char"/>
    <w:link w:val="PargrafodaLista"/>
    <w:uiPriority w:val="34"/>
    <w:locked/>
    <w:rsid w:val="00062782"/>
  </w:style>
  <w:style w:type="paragraph" w:styleId="PargrafodaLista">
    <w:name w:val="List Paragraph"/>
    <w:aliases w:val="SheParágrafo da Lista,List I Paragraph,Marca 1,Segundo"/>
    <w:basedOn w:val="Normal"/>
    <w:link w:val="PargrafodaListaChar"/>
    <w:uiPriority w:val="34"/>
    <w:qFormat/>
    <w:rsid w:val="00062782"/>
    <w:pPr>
      <w:spacing w:after="0" w:line="240" w:lineRule="auto"/>
      <w:ind w:left="720"/>
      <w:contextualSpacing/>
    </w:pPr>
  </w:style>
  <w:style w:type="paragraph" w:styleId="Corpodetexto">
    <w:name w:val="Body Text"/>
    <w:basedOn w:val="Normal"/>
    <w:link w:val="CorpodetextoChar"/>
    <w:uiPriority w:val="99"/>
    <w:unhideWhenUsed/>
    <w:rsid w:val="00052951"/>
    <w:pPr>
      <w:spacing w:after="120"/>
    </w:pPr>
  </w:style>
  <w:style w:type="character" w:customStyle="1" w:styleId="CorpodetextoChar">
    <w:name w:val="Corpo de texto Char"/>
    <w:link w:val="Corpodetexto"/>
    <w:uiPriority w:val="99"/>
    <w:rsid w:val="00052951"/>
    <w:rPr>
      <w:rFonts w:ascii="Calibri" w:eastAsia="Calibri" w:hAnsi="Calibri" w:cs="Times New Roman"/>
    </w:rPr>
  </w:style>
  <w:style w:type="table" w:styleId="Tabelacomgrade">
    <w:name w:val="Table Grid"/>
    <w:basedOn w:val="Tabelanormal"/>
    <w:uiPriority w:val="39"/>
    <w:qFormat/>
    <w:rsid w:val="003B5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servado3">
    <w:name w:val="reservado3"/>
    <w:basedOn w:val="Normal"/>
    <w:rsid w:val="003B4110"/>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sz w:val="24"/>
      <w:szCs w:val="20"/>
      <w:lang w:val="en-US" w:eastAsia="pt-BR"/>
    </w:rPr>
  </w:style>
  <w:style w:type="character" w:styleId="Refdecomentrio">
    <w:name w:val="annotation reference"/>
    <w:uiPriority w:val="99"/>
    <w:unhideWhenUsed/>
    <w:qFormat/>
    <w:rsid w:val="003B4110"/>
    <w:rPr>
      <w:sz w:val="16"/>
      <w:szCs w:val="16"/>
    </w:rPr>
  </w:style>
  <w:style w:type="paragraph" w:styleId="Textodecomentrio">
    <w:name w:val="annotation text"/>
    <w:basedOn w:val="Normal"/>
    <w:link w:val="TextodecomentrioChar"/>
    <w:uiPriority w:val="99"/>
    <w:unhideWhenUsed/>
    <w:qFormat/>
    <w:rsid w:val="003B4110"/>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link w:val="Textodecomentrio"/>
    <w:uiPriority w:val="99"/>
    <w:qFormat/>
    <w:rsid w:val="003B4110"/>
    <w:rPr>
      <w:rFonts w:ascii="Times New Roman" w:eastAsia="Times New Roman" w:hAnsi="Times New Roman"/>
    </w:rPr>
  </w:style>
  <w:style w:type="character" w:styleId="Hyperlink">
    <w:name w:val="Hyperlink"/>
    <w:rsid w:val="003B4110"/>
    <w:rPr>
      <w:color w:val="000080"/>
      <w:u w:val="single"/>
    </w:rPr>
  </w:style>
  <w:style w:type="paragraph" w:customStyle="1" w:styleId="Nivel01">
    <w:name w:val="Nivel 01"/>
    <w:basedOn w:val="Ttulo1"/>
    <w:next w:val="Normal"/>
    <w:qFormat/>
    <w:rsid w:val="003B4110"/>
    <w:pPr>
      <w:keepLines/>
      <w:numPr>
        <w:numId w:val="8"/>
      </w:numPr>
      <w:tabs>
        <w:tab w:val="num" w:pos="360"/>
        <w:tab w:val="left" w:pos="567"/>
      </w:tabs>
      <w:spacing w:after="0" w:line="240" w:lineRule="auto"/>
      <w:ind w:left="0" w:firstLine="0"/>
      <w:jc w:val="both"/>
    </w:pPr>
    <w:rPr>
      <w:rFonts w:ascii="Arial" w:hAnsi="Arial" w:cs="Arial"/>
      <w:kern w:val="0"/>
      <w:sz w:val="20"/>
      <w:szCs w:val="20"/>
      <w:lang w:eastAsia="pt-BR"/>
    </w:rPr>
  </w:style>
  <w:style w:type="paragraph" w:customStyle="1" w:styleId="Nivel2">
    <w:name w:val="Nivel 2"/>
    <w:basedOn w:val="Normal"/>
    <w:link w:val="Nivel2Char"/>
    <w:qFormat/>
    <w:rsid w:val="003B4110"/>
    <w:pPr>
      <w:numPr>
        <w:ilvl w:val="1"/>
        <w:numId w:val="8"/>
      </w:numPr>
      <w:spacing w:before="120" w:after="120" w:line="276" w:lineRule="auto"/>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3B4110"/>
    <w:pPr>
      <w:numPr>
        <w:ilvl w:val="2"/>
        <w:numId w:val="8"/>
      </w:numPr>
      <w:spacing w:before="120" w:after="120" w:line="276" w:lineRule="auto"/>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3B4110"/>
    <w:pPr>
      <w:numPr>
        <w:ilvl w:val="3"/>
      </w:numPr>
      <w:ind w:left="851" w:firstLine="0"/>
    </w:pPr>
    <w:rPr>
      <w:color w:val="auto"/>
    </w:rPr>
  </w:style>
  <w:style w:type="paragraph" w:customStyle="1" w:styleId="Nivel5">
    <w:name w:val="Nivel 5"/>
    <w:basedOn w:val="Nivel4"/>
    <w:qFormat/>
    <w:rsid w:val="003B4110"/>
    <w:pPr>
      <w:numPr>
        <w:ilvl w:val="4"/>
      </w:numPr>
      <w:ind w:left="1276" w:firstLine="0"/>
    </w:pPr>
  </w:style>
  <w:style w:type="character" w:customStyle="1" w:styleId="Nivel2Char">
    <w:name w:val="Nivel 2 Char"/>
    <w:link w:val="Nivel2"/>
    <w:locked/>
    <w:rsid w:val="003B4110"/>
    <w:rPr>
      <w:rFonts w:ascii="Arial" w:eastAsia="Times New Roman" w:hAnsi="Arial" w:cs="Arial"/>
      <w:color w:val="000000"/>
    </w:rPr>
  </w:style>
  <w:style w:type="paragraph" w:customStyle="1" w:styleId="Nvel2-Red">
    <w:name w:val="Nível 2 -Red"/>
    <w:basedOn w:val="Nivel2"/>
    <w:link w:val="Nvel2-RedChar"/>
    <w:qFormat/>
    <w:rsid w:val="003B4110"/>
    <w:rPr>
      <w:i/>
      <w:iCs/>
      <w:color w:val="FF0000"/>
    </w:rPr>
  </w:style>
  <w:style w:type="paragraph" w:customStyle="1" w:styleId="Nvel3-R">
    <w:name w:val="Nível 3-R"/>
    <w:basedOn w:val="Nivel3"/>
    <w:link w:val="Nvel3-RChar"/>
    <w:qFormat/>
    <w:rsid w:val="003B4110"/>
    <w:rPr>
      <w:i/>
      <w:iCs/>
      <w:color w:val="FF0000"/>
    </w:rPr>
  </w:style>
  <w:style w:type="character" w:customStyle="1" w:styleId="Nvel2-RedChar">
    <w:name w:val="Nível 2 -Red Char"/>
    <w:link w:val="Nvel2-Red"/>
    <w:rsid w:val="003B4110"/>
    <w:rPr>
      <w:rFonts w:ascii="Arial" w:eastAsia="Times New Roman" w:hAnsi="Arial" w:cs="Arial"/>
      <w:i/>
      <w:iCs/>
      <w:color w:val="FF0000"/>
    </w:rPr>
  </w:style>
  <w:style w:type="character" w:customStyle="1" w:styleId="Nvel3-RChar">
    <w:name w:val="Nível 3-R Char"/>
    <w:link w:val="Nvel3-R"/>
    <w:rsid w:val="003B4110"/>
    <w:rPr>
      <w:rFonts w:ascii="Arial" w:eastAsia="Times New Roman" w:hAnsi="Arial" w:cs="Arial"/>
      <w:i/>
      <w:iCs/>
      <w:color w:val="FF0000"/>
    </w:rPr>
  </w:style>
  <w:style w:type="character" w:customStyle="1" w:styleId="Ttulo1Char">
    <w:name w:val="Título 1 Char"/>
    <w:link w:val="Ttulo1"/>
    <w:uiPriority w:val="9"/>
    <w:rsid w:val="003B4110"/>
    <w:rPr>
      <w:rFonts w:ascii="Calibri Light" w:eastAsia="Times New Roman" w:hAnsi="Calibri Light" w:cs="Times New Roman"/>
      <w:b/>
      <w:bCs/>
      <w:kern w:val="32"/>
      <w:sz w:val="32"/>
      <w:szCs w:val="32"/>
      <w:lang w:eastAsia="en-US"/>
    </w:rPr>
  </w:style>
  <w:style w:type="paragraph" w:styleId="Assuntodocomentrio">
    <w:name w:val="annotation subject"/>
    <w:basedOn w:val="Textodecomentrio"/>
    <w:next w:val="Textodecomentrio"/>
    <w:link w:val="AssuntodocomentrioChar"/>
    <w:uiPriority w:val="99"/>
    <w:semiHidden/>
    <w:unhideWhenUsed/>
    <w:rsid w:val="003B4110"/>
    <w:pPr>
      <w:spacing w:after="160" w:line="259" w:lineRule="auto"/>
    </w:pPr>
    <w:rPr>
      <w:rFonts w:ascii="Calibri" w:eastAsia="Calibri" w:hAnsi="Calibri"/>
      <w:b/>
      <w:bCs/>
      <w:lang w:eastAsia="en-US"/>
    </w:rPr>
  </w:style>
  <w:style w:type="character" w:customStyle="1" w:styleId="AssuntodocomentrioChar">
    <w:name w:val="Assunto do comentário Char"/>
    <w:link w:val="Assuntodocomentrio"/>
    <w:uiPriority w:val="99"/>
    <w:semiHidden/>
    <w:rsid w:val="003B4110"/>
    <w:rPr>
      <w:rFonts w:ascii="Times New Roman" w:eastAsia="Times New Roman" w:hAnsi="Times New Roman"/>
      <w:b/>
      <w:bCs/>
      <w:lang w:eastAsia="en-US"/>
    </w:rPr>
  </w:style>
  <w:style w:type="paragraph" w:customStyle="1" w:styleId="Nvel1-SemNum">
    <w:name w:val="Nível 1-Sem Num"/>
    <w:basedOn w:val="Nivel01"/>
    <w:link w:val="Nvel1-SemNumChar"/>
    <w:qFormat/>
    <w:rsid w:val="00CC2722"/>
    <w:pPr>
      <w:numPr>
        <w:numId w:val="0"/>
      </w:numPr>
      <w:tabs>
        <w:tab w:val="num" w:pos="720"/>
      </w:tabs>
      <w:ind w:left="357"/>
      <w:outlineLvl w:val="1"/>
    </w:pPr>
    <w:rPr>
      <w:color w:val="FF0000"/>
    </w:rPr>
  </w:style>
  <w:style w:type="character" w:customStyle="1" w:styleId="Nvel1-SemNumChar">
    <w:name w:val="Nível 1-Sem Num Char"/>
    <w:link w:val="Nvel1-SemNum"/>
    <w:rsid w:val="00CC2722"/>
    <w:rPr>
      <w:rFonts w:ascii="Arial" w:eastAsia="Times New Roman" w:hAnsi="Arial" w:cs="Arial"/>
      <w:b/>
      <w:bCs/>
      <w:color w:val="FF0000"/>
    </w:rPr>
  </w:style>
  <w:style w:type="paragraph" w:customStyle="1" w:styleId="ou">
    <w:name w:val="ou"/>
    <w:basedOn w:val="PargrafodaLista"/>
    <w:link w:val="ouChar"/>
    <w:qFormat/>
    <w:rsid w:val="00F72CBA"/>
    <w:pPr>
      <w:spacing w:before="60" w:after="60" w:line="259" w:lineRule="auto"/>
      <w:ind w:left="0"/>
      <w:contextualSpacing w:val="0"/>
      <w:jc w:val="center"/>
    </w:pPr>
    <w:rPr>
      <w:rFonts w:ascii="Arial" w:eastAsia="Cambria" w:hAnsi="Arial" w:cs="Arial"/>
      <w:b/>
      <w:bCs/>
      <w:i/>
      <w:iCs/>
      <w:color w:val="FF0000"/>
      <w:sz w:val="24"/>
      <w:szCs w:val="24"/>
      <w:u w:val="single"/>
      <w:lang w:eastAsia="pt-BR"/>
    </w:rPr>
  </w:style>
  <w:style w:type="character" w:customStyle="1" w:styleId="ouChar">
    <w:name w:val="ou Char"/>
    <w:link w:val="ou"/>
    <w:rsid w:val="00F72CBA"/>
    <w:rPr>
      <w:rFonts w:ascii="Arial" w:eastAsia="Cambria" w:hAnsi="Arial" w:cs="Arial"/>
      <w:b/>
      <w:bCs/>
      <w:i/>
      <w:iCs/>
      <w:color w:val="FF0000"/>
      <w:sz w:val="24"/>
      <w:szCs w:val="24"/>
      <w:u w:val="single"/>
    </w:rPr>
  </w:style>
  <w:style w:type="paragraph" w:styleId="NormalWeb">
    <w:name w:val="Normal (Web)"/>
    <w:basedOn w:val="Normal"/>
    <w:uiPriority w:val="99"/>
    <w:unhideWhenUsed/>
    <w:rsid w:val="00E03BBA"/>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link w:val="Ttulo2"/>
    <w:uiPriority w:val="9"/>
    <w:semiHidden/>
    <w:rsid w:val="00686E42"/>
    <w:rPr>
      <w:rFonts w:ascii="Calibri Light" w:eastAsia="Times New Roman" w:hAnsi="Calibri Light" w:cs="Times New Roman"/>
      <w:b/>
      <w:bCs/>
      <w:i/>
      <w:iCs/>
      <w:sz w:val="28"/>
      <w:szCs w:val="28"/>
      <w:lang w:eastAsia="en-US"/>
    </w:rPr>
  </w:style>
  <w:style w:type="character" w:customStyle="1" w:styleId="Ttulo3Char">
    <w:name w:val="Título 3 Char"/>
    <w:link w:val="Ttulo3"/>
    <w:uiPriority w:val="9"/>
    <w:semiHidden/>
    <w:rsid w:val="00686E42"/>
    <w:rPr>
      <w:rFonts w:ascii="Calibri Light" w:eastAsia="Times New Roman" w:hAnsi="Calibri Light" w:cs="Times New Roman"/>
      <w:b/>
      <w:bCs/>
      <w:sz w:val="26"/>
      <w:szCs w:val="26"/>
      <w:lang w:eastAsia="en-US"/>
    </w:rPr>
  </w:style>
  <w:style w:type="paragraph" w:customStyle="1" w:styleId="Default">
    <w:name w:val="Default"/>
    <w:rsid w:val="00FF065F"/>
    <w:pPr>
      <w:autoSpaceDE w:val="0"/>
      <w:autoSpaceDN w:val="0"/>
      <w:adjustRightInd w:val="0"/>
    </w:pPr>
    <w:rPr>
      <w:color w:val="000000"/>
      <w:sz w:val="24"/>
      <w:szCs w:val="24"/>
      <w:lang w:eastAsia="en-US"/>
    </w:rPr>
  </w:style>
  <w:style w:type="paragraph" w:styleId="Textodebalo">
    <w:name w:val="Balloon Text"/>
    <w:basedOn w:val="Normal"/>
    <w:link w:val="TextodebaloChar"/>
    <w:uiPriority w:val="99"/>
    <w:semiHidden/>
    <w:unhideWhenUsed/>
    <w:rsid w:val="00FA5E12"/>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FA5E12"/>
    <w:rPr>
      <w:rFonts w:ascii="Segoe UI" w:hAnsi="Segoe UI" w:cs="Segoe UI"/>
      <w:sz w:val="18"/>
      <w:szCs w:val="18"/>
      <w:lang w:eastAsia="en-US"/>
    </w:rPr>
  </w:style>
  <w:style w:type="paragraph" w:styleId="SemEspaamento">
    <w:name w:val="No Spacing"/>
    <w:uiPriority w:val="1"/>
    <w:qFormat/>
    <w:rsid w:val="00CE6575"/>
    <w:rPr>
      <w:lang w:eastAsia="en-US"/>
    </w:rPr>
  </w:style>
  <w:style w:type="character" w:styleId="TextodoEspaoReservado">
    <w:name w:val="Placeholder Text"/>
    <w:basedOn w:val="Fontepargpadro"/>
    <w:uiPriority w:val="99"/>
    <w:semiHidden/>
    <w:rsid w:val="00BA6548"/>
    <w:rPr>
      <w:color w:val="80808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turismo.diretoria@bonito.ms.gov.br" TargetMode="External"/><Relationship Id="rId1" Type="http://schemas.openxmlformats.org/officeDocument/2006/relationships/hyperlink" Target="mailto:turismo@bonito.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m6LKts/ciFhGtLw46E0gu+o+CA==">CgMxLjAyCWlkLmdqZGd4czIKaWQuMzBqMHpsbDIJaC4xZm9iOXRlMgloLjN6bnlzaDcyDmgucDY1ajRmcGF2djA1Mg5oLnlsbzBkazh6dHo1aDIJaC4yZXQ5MnAwOAByITE4dTVBckk0M3JDbHFsMWpNb3NuUVJ1NE4za3I2SmNlOA==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Pages>
  <Words>1487</Words>
  <Characters>8031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Henrique Alves</dc:creator>
  <cp:lastModifiedBy>User</cp:lastModifiedBy>
  <cp:revision>23</cp:revision>
  <cp:lastPrinted>2024-05-09T12:15:00Z</cp:lastPrinted>
  <dcterms:created xsi:type="dcterms:W3CDTF">2024-05-08T14:39:00Z</dcterms:created>
  <dcterms:modified xsi:type="dcterms:W3CDTF">2025-04-08T13:55:00Z</dcterms:modified>
</cp:coreProperties>
</file>