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1"/>
        <w:tabs>
          <w:tab w:val="left" w:leader="none" w:pos="709"/>
        </w:tabs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1"/>
        <w:tabs>
          <w:tab w:val="left" w:leader="none" w:pos="709"/>
        </w:tabs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TERMO DE REFERÊNCIA</w:t>
      </w:r>
    </w:p>
    <w:p w:rsidR="00000000" w:rsidDel="00000000" w:rsidP="00000000" w:rsidRDefault="00000000" w:rsidRPr="00000000" w14:paraId="00000003">
      <w:pPr>
        <w:widowControl w:val="1"/>
        <w:tabs>
          <w:tab w:val="left" w:leader="none" w:pos="709"/>
        </w:tabs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DISPENSA DE VALOR COM BASE NO ART. Nº 74, INCISO III DA LEI 14.133/2021.</w:t>
      </w:r>
    </w:p>
    <w:p w:rsidR="00000000" w:rsidDel="00000000" w:rsidP="00000000" w:rsidRDefault="00000000" w:rsidRPr="00000000" w14:paraId="00000004">
      <w:pPr>
        <w:widowControl w:val="1"/>
        <w:spacing w:line="36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5">
      <w:pPr>
        <w:widowControl w:val="1"/>
        <w:tabs>
          <w:tab w:val="left" w:leader="none" w:pos="284"/>
        </w:tabs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1.</w:t>
        <w:tab/>
        <w:t xml:space="preserve">OBJETO 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Contratação de empresa especializada para prestação de serviços de consultoria e assessoria em licitações e contratos administrativos, com foco na análise de editais, acompanhamento de processos licitatórios e orientação da equipe, em conformidade com a Lei nº 14.133/2021, para o Serviço Autônomo de Água e Esgoto do Município de Santa Maria da Vitória - BA.</w:t>
      </w:r>
    </w:p>
    <w:p w:rsidR="00000000" w:rsidDel="00000000" w:rsidP="00000000" w:rsidRDefault="00000000" w:rsidRPr="00000000" w14:paraId="00000006">
      <w:pPr>
        <w:widowControl w:val="1"/>
        <w:tabs>
          <w:tab w:val="left" w:leader="none" w:pos="284"/>
        </w:tabs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1"/>
        <w:spacing w:line="36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2. JUSTIFICATIVA PARA A CONTRATAÇÃO: </w:t>
      </w:r>
    </w:p>
    <w:p w:rsidR="00000000" w:rsidDel="00000000" w:rsidP="00000000" w:rsidRDefault="00000000" w:rsidRPr="00000000" w14:paraId="00000008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2.1 A contratação tem como objetivo assegurar que o Serviço Autônomo de Água e Esgoto do Município de Santa Maria da Vitória, conduza suas licitações e contratos administrativos com máxima eficiência, transparência e conformidade com a legislação vigente. Além disso, busca promover a capacitação contínua da equipe técnica envolvida, garantindo a correta execução dos processos licitatórios e contratuais. Dessa forma, a iniciativa visa prevenir irregularidades, melhorar a gestão pública e otimizar os recursos, promovendo a excelência na administração municipal.</w:t>
      </w:r>
    </w:p>
    <w:p w:rsidR="00000000" w:rsidDel="00000000" w:rsidP="00000000" w:rsidRDefault="00000000" w:rsidRPr="00000000" w14:paraId="00000009">
      <w:pPr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1"/>
        <w:tabs>
          <w:tab w:val="left" w:leader="none" w:pos="720"/>
          <w:tab w:val="left" w:leader="none" w:pos="1440"/>
          <w:tab w:val="left" w:leader="none" w:pos="2160"/>
          <w:tab w:val="left" w:leader="none" w:pos="2880"/>
          <w:tab w:val="left" w:leader="none" w:pos="3600"/>
          <w:tab w:val="left" w:leader="none" w:pos="4320"/>
          <w:tab w:val="left" w:leader="none" w:pos="4839"/>
        </w:tabs>
        <w:spacing w:line="36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3. ESPECIFICAÇÕES DO OBJETO.</w:t>
      </w:r>
    </w:p>
    <w:p w:rsidR="00000000" w:rsidDel="00000000" w:rsidP="00000000" w:rsidRDefault="00000000" w:rsidRPr="00000000" w14:paraId="0000000B">
      <w:pPr>
        <w:widowControl w:val="1"/>
        <w:tabs>
          <w:tab w:val="left" w:leader="none" w:pos="720"/>
          <w:tab w:val="left" w:leader="none" w:pos="1440"/>
          <w:tab w:val="left" w:leader="none" w:pos="2160"/>
          <w:tab w:val="left" w:leader="none" w:pos="2880"/>
          <w:tab w:val="left" w:leader="none" w:pos="3600"/>
          <w:tab w:val="left" w:leader="none" w:pos="4320"/>
          <w:tab w:val="left" w:leader="none" w:pos="4839"/>
        </w:tabs>
        <w:spacing w:line="36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66.0" w:type="dxa"/>
        <w:jc w:val="left"/>
        <w:tblInd w:w="8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181"/>
        <w:gridCol w:w="5749"/>
        <w:gridCol w:w="1067"/>
        <w:gridCol w:w="1369"/>
        <w:tblGridChange w:id="0">
          <w:tblGrid>
            <w:gridCol w:w="1181"/>
            <w:gridCol w:w="5749"/>
            <w:gridCol w:w="1067"/>
            <w:gridCol w:w="1369"/>
          </w:tblGrid>
        </w:tblGridChange>
      </w:tblGrid>
      <w:tr>
        <w:trPr>
          <w:cantSplit w:val="0"/>
          <w:trHeight w:val="136" w:hRule="atLeast"/>
          <w:tblHeader w:val="0"/>
        </w:trPr>
        <w:tc>
          <w:tcPr>
            <w:shd w:fill="d8e4bc" w:val="clear"/>
            <w:vAlign w:val="center"/>
          </w:tcPr>
          <w:p w:rsidR="00000000" w:rsidDel="00000000" w:rsidP="00000000" w:rsidRDefault="00000000" w:rsidRPr="00000000" w14:paraId="0000000C">
            <w:pPr>
              <w:widowControl w:val="1"/>
              <w:spacing w:line="360" w:lineRule="auto"/>
              <w:jc w:val="both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ITEM</w:t>
            </w:r>
          </w:p>
        </w:tc>
        <w:tc>
          <w:tcPr>
            <w:shd w:fill="d8e4bc" w:val="clear"/>
            <w:vAlign w:val="center"/>
          </w:tcPr>
          <w:p w:rsidR="00000000" w:rsidDel="00000000" w:rsidP="00000000" w:rsidRDefault="00000000" w:rsidRPr="00000000" w14:paraId="0000000D">
            <w:pPr>
              <w:widowControl w:val="1"/>
              <w:spacing w:line="360" w:lineRule="auto"/>
              <w:jc w:val="both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DESCRIÇÃO DOS SERVIÇOS</w:t>
            </w:r>
          </w:p>
        </w:tc>
        <w:tc>
          <w:tcPr>
            <w:shd w:fill="d8e4bc" w:val="clear"/>
            <w:vAlign w:val="center"/>
          </w:tcPr>
          <w:p w:rsidR="00000000" w:rsidDel="00000000" w:rsidP="00000000" w:rsidRDefault="00000000" w:rsidRPr="00000000" w14:paraId="0000000E">
            <w:pPr>
              <w:widowControl w:val="1"/>
              <w:spacing w:line="360" w:lineRule="auto"/>
              <w:jc w:val="both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QUANT.</w:t>
            </w:r>
          </w:p>
        </w:tc>
        <w:tc>
          <w:tcPr>
            <w:shd w:fill="d8e4bc" w:val="clear"/>
            <w:vAlign w:val="center"/>
          </w:tcPr>
          <w:p w:rsidR="00000000" w:rsidDel="00000000" w:rsidP="00000000" w:rsidRDefault="00000000" w:rsidRPr="00000000" w14:paraId="0000000F">
            <w:pPr>
              <w:widowControl w:val="1"/>
              <w:spacing w:line="360" w:lineRule="auto"/>
              <w:jc w:val="both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UNIDADE </w:t>
            </w:r>
          </w:p>
        </w:tc>
      </w:tr>
      <w:tr>
        <w:trPr>
          <w:cantSplit w:val="0"/>
          <w:trHeight w:val="136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widowControl w:val="1"/>
              <w:spacing w:line="36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01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widowControl w:val="1"/>
              <w:spacing w:line="276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Contratação de empresa especializada para a prestação de serviços de consultoria e assessoria em licitações públicas e contratos administrativos, com foco na análise de editais, acompanhamento de processos licitatórios e orientação da equipe técnica do Serviço Autônomo de Água e Esgoto do Município de Santa Maria da Vitória - BA, em total conformidade com os princípios e as disposições da Lei nº 14.133, de 1º de abril de 2021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widowControl w:val="1"/>
              <w:spacing w:line="36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widowControl w:val="1"/>
              <w:spacing w:line="36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MESES</w:t>
            </w:r>
          </w:p>
        </w:tc>
      </w:tr>
    </w:tbl>
    <w:p w:rsidR="00000000" w:rsidDel="00000000" w:rsidP="00000000" w:rsidRDefault="00000000" w:rsidRPr="00000000" w14:paraId="00000014">
      <w:pPr>
        <w:widowControl w:val="1"/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1"/>
        <w:tabs>
          <w:tab w:val="left" w:leader="none" w:pos="709"/>
        </w:tabs>
        <w:spacing w:line="36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4. DOS PROCEDIMENTOS DE -FISCALIZAÇÃO E GERENCIAMENTO </w:t>
      </w:r>
    </w:p>
    <w:p w:rsidR="00000000" w:rsidDel="00000000" w:rsidP="00000000" w:rsidRDefault="00000000" w:rsidRPr="00000000" w14:paraId="00000016">
      <w:pPr>
        <w:widowControl w:val="1"/>
        <w:tabs>
          <w:tab w:val="left" w:leader="none" w:pos="709"/>
        </w:tabs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4.1 Será designado pelo Contratante um representante com atribuições de Fiscal do contrato, nos termos da norma vigente, especialmente para acompanhar e fiscalizar a sua execução, permitida a contratação de terceiros para assistência e subsídio de informações pertinentes a essas atribuições. 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5. ESPECIFICAÇÕES DOS SERVIÇOS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empresa contratada deverá prestar os seguintes serviços: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5.1.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Análise de Editais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 Estudo detalhado dos editais de licitações, identificando pontos críticos, requisitos legais e propondo ajustes, quando necessário, para assegurar a conformidade com a Lei nº 14.133/2021.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5.2.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Acompanhamento de Processos Licitatórios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 Acompanhamento integral dos processos licitatórios, desde a fase de publicação até a homologação, garantindo que todas as etapas estejam em conformidade com a legislação vigente e as normas internas.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5.3.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Orientação da Equipe Técnica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 Orientação e treinamento da equipe responsável pelos processos licitatórios e pela gestão de contratos administrativos, visando o aprimoramento contínuo das práticas adotadas pelo Município.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5.4.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Assessoria Jurídica e Técnica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 Disponibilização de consultoria especializada para eventuais dúvidas ou impasses no andamento de licitações e contratos administrativos.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6. PRAZO DE EXECUÇÃO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 prazo para execução dos serviços será de 12 (doze) meses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contados a partir da assinatura do contrato, podendo ser prorrogado por igual período, conforme as necessidades do SAAE e a performance dos serviços prestados.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7. LOCAL DE EXECUÇÃO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Os serviços serão prestados no Serviço Autônomo de Água e Esgoto do Município de Santa Maria da Vitória - BA, podendo parte da consultoria ser realizada de forma remota, conforme a necessidade e conveniência da administração do SAAE.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8. OBRIGAÇÕES DA CONTRATADA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empresa contratada deverá: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6.1. Disponibilizar profissionais qualificados e especializados nas áreas de licitações e contratos administrativos, com experiência comprovada.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6.2. Prestar os serviços de forma contínua, com disponibilidade para esclarecimentos, orientações e ajustes durante o período de execução.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6.3. Entregar relatórios periódicos de acompanhamento das atividades realizadas, com o devido parecer técnico sobre os processos licitatórios e a execução dos contratos administrativos.</w:t>
        <w:br w:type="textWrapping"/>
        <w:t xml:space="preserve">6.4. Cumprir todas as disposições legais, especialmente a Lei nº 14.133/2021, e as orientações normativas aplicáveis.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7. OBRIGAÇÕES DO SERVIÇO AUTÔNOMO DE ÁGUA E ESGOTO DO MUNICÍPIO DE SANTA MARIA DA VITÓRIA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 Serviço Autônomo de Água e Esgoto do Município de Santa Maria da Vitória se compromete a: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7.1. Disponibilizar toda a documentação necessária para a análise e acompanhamento dos processos licitatórios e contratuais.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7.2. Fornecer acesso às informações e aos responsáveis pela execução dos processos licitatórios e administrativos, a fim de facilitar a prestação dos serviços.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7.3. Efetuar os pagamentos devidos, conforme o cronograma de execução acordado entre as partes.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8. VALOR ESTIMADO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 valor estimado para a contratação será de R$ 3.500,00 (três mil e quinhentos reais) com base no orçamento elaborado pela equipe técnica do SAAE, considerando o tempo de execução e os serviços a serem prestados.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9. CRITÉRIO DE JULGAMENTO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seleção da empresa será realizada por meio de menor preço global, conforme estabelecido no artigo 28, inciso I, da Lei nº 14.133/2021.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10. DISPOSIÇÕES FINAIS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10.1. A empresa contratada deverá cumprir todas as exigências previstas no Regulamento de Licitações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do SAAE e as disposições da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Lei nº 14.133/2021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10.2. Qualquer alteração nos serviços descritos neste Termo de Referência deverá ser formalizada por meio de termo aditivo ao contrato, respeitando as condições e exigências legais.</w:t>
        <w:br w:type="textWrapping"/>
        <w:t xml:space="preserve">10.3. O presente Termo de Referência poderá ser revisto sempre que houver necessidade de ajustes em relação ao objeto ou às condições do mercado.</w:t>
      </w:r>
    </w:p>
    <w:p w:rsidR="00000000" w:rsidDel="00000000" w:rsidP="00000000" w:rsidRDefault="00000000" w:rsidRPr="00000000" w14:paraId="00000032">
      <w:pPr>
        <w:widowControl w:val="1"/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42"/>
          <w:tab w:val="left" w:leader="none" w:pos="426"/>
        </w:tabs>
        <w:spacing w:after="0" w:before="0" w:line="360" w:lineRule="auto"/>
        <w:ind w:left="0" w:right="-9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42"/>
          <w:tab w:val="left" w:leader="none" w:pos="426"/>
        </w:tabs>
        <w:spacing w:after="0" w:before="0" w:line="360" w:lineRule="auto"/>
        <w:ind w:left="0" w:right="-9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42"/>
        </w:tabs>
        <w:spacing w:after="0" w:before="0" w:line="240" w:lineRule="auto"/>
        <w:ind w:left="0" w:right="-9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Marta Martins Sena Vilela 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42"/>
        </w:tabs>
        <w:spacing w:after="0" w:before="0" w:line="240" w:lineRule="auto"/>
        <w:ind w:left="0" w:right="-9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Responsável Técnico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40" w:w="11910" w:orient="portrait"/>
      <w:pgMar w:bottom="1418" w:top="1843" w:left="1140" w:right="1140" w:header="142" w:footer="10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0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5791200</wp:posOffset>
              </wp:positionH>
              <wp:positionV relativeFrom="paragraph">
                <wp:posOffset>10248900</wp:posOffset>
              </wp:positionV>
              <wp:extent cx="340360" cy="161925"/>
              <wp:effectExtent b="0" l="0" r="0" t="0"/>
              <wp:wrapNone/>
              <wp:docPr id="1801552308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5180583" y="3703800"/>
                        <a:ext cx="33083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12.000000476837158" w:line="240"/>
                            <w:ind w:left="6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 PAGE 1 de  NUMPAGES 4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5791200</wp:posOffset>
              </wp:positionH>
              <wp:positionV relativeFrom="paragraph">
                <wp:posOffset>10248900</wp:posOffset>
              </wp:positionV>
              <wp:extent cx="340360" cy="161925"/>
              <wp:effectExtent b="0" l="0" r="0" t="0"/>
              <wp:wrapNone/>
              <wp:docPr id="1801552308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40360" cy="1619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7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8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1"/>
        <w:i w:val="0"/>
        <w:smallCaps w:val="0"/>
        <w:strike w:val="0"/>
        <w:color w:val="000000"/>
        <w:sz w:val="40"/>
        <w:szCs w:val="4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 </w: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962025" cy="381000"/>
          <wp:effectExtent b="0" l="0" r="0" t="0"/>
          <wp:docPr descr="Logo SAAE" id="1801552309" name="image1.jpg"/>
          <a:graphic>
            <a:graphicData uri="http://schemas.openxmlformats.org/drawingml/2006/picture">
              <pic:pic>
                <pic:nvPicPr>
                  <pic:cNvPr descr="Logo SAAE"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62025" cy="3810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</w:t>
    </w:r>
    <w:r w:rsidDel="00000000" w:rsidR="00000000" w:rsidRPr="00000000">
      <w:rPr>
        <w:rFonts w:ascii="Arial" w:cs="Arial" w:eastAsia="Arial" w:hAnsi="Arial"/>
        <w:b w:val="1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  <w:rtl w:val="0"/>
      </w:rPr>
      <w:t xml:space="preserve">SERVIÇO AUTÔNOMO DE ÁGUA E ESGOTO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9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TELEFAX: (077) 3483-1621</w:t>
    </w:r>
  </w:p>
  <w:p w:rsidR="00000000" w:rsidDel="00000000" w:rsidP="00000000" w:rsidRDefault="00000000" w:rsidRPr="00000000" w14:paraId="0000003A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CNPJ N.º 15.867.617/0001 – 86   Insc. Estadual N.º 29.610.156</w:t>
    </w:r>
  </w:p>
  <w:p w:rsidR="00000000" w:rsidDel="00000000" w:rsidP="00000000" w:rsidRDefault="00000000" w:rsidRPr="00000000" w14:paraId="0000003B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                                     Rua Mariano Borges, 230 – Santa Maria da Vitória – Bahia </w:t>
    </w:r>
  </w:p>
  <w:p w:rsidR="00000000" w:rsidDel="00000000" w:rsidP="00000000" w:rsidRDefault="00000000" w:rsidRPr="00000000" w14:paraId="0000003C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  <w:t xml:space="preserve">Email: </w:t>
    </w:r>
    <w:hyperlink r:id="rId2"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563c1"/>
          <w:sz w:val="22"/>
          <w:szCs w:val="22"/>
          <w:u w:val="single"/>
          <w:shd w:fill="auto" w:val="clear"/>
          <w:vertAlign w:val="baseline"/>
          <w:rtl w:val="0"/>
        </w:rPr>
        <w:t xml:space="preserve">licitacao@saaesmv.gov.br</w:t>
      </w:r>
    </w:hyperlink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D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"/>
        <w:szCs w:val="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E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"/>
        <w:szCs w:val="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F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FE4493"/>
    <w:pPr>
      <w:widowControl w:val="0"/>
      <w:autoSpaceDE w:val="0"/>
      <w:autoSpaceDN w:val="0"/>
      <w:spacing w:after="0" w:line="240" w:lineRule="auto"/>
    </w:pPr>
    <w:rPr>
      <w:rFonts w:ascii="Arial MT" w:cs="Arial MT" w:eastAsia="Arial MT" w:hAnsi="Arial MT"/>
      <w:kern w:val="0"/>
      <w:lang w:val="pt-PT"/>
    </w:rPr>
  </w:style>
  <w:style w:type="character" w:styleId="Fontepargpadro" w:default="1">
    <w:name w:val="Default Paragraph Font"/>
    <w:uiPriority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orpodetexto">
    <w:name w:val="Body Text"/>
    <w:basedOn w:val="Normal"/>
    <w:link w:val="CorpodetextoChar"/>
    <w:uiPriority w:val="1"/>
    <w:qFormat w:val="1"/>
    <w:rsid w:val="00FE4493"/>
    <w:rPr>
      <w:sz w:val="18"/>
      <w:szCs w:val="18"/>
    </w:rPr>
  </w:style>
  <w:style w:type="character" w:styleId="CorpodetextoChar" w:customStyle="1">
    <w:name w:val="Corpo de texto Char"/>
    <w:basedOn w:val="Fontepargpadro"/>
    <w:link w:val="Corpodetexto"/>
    <w:uiPriority w:val="1"/>
    <w:rsid w:val="00FE4493"/>
    <w:rPr>
      <w:rFonts w:ascii="Arial MT" w:cs="Arial MT" w:eastAsia="Arial MT" w:hAnsi="Arial MT"/>
      <w:kern w:val="0"/>
      <w:sz w:val="18"/>
      <w:szCs w:val="18"/>
      <w:lang w:val="pt-PT"/>
    </w:rPr>
  </w:style>
  <w:style w:type="paragraph" w:styleId="PargrafodaLista">
    <w:name w:val="List Paragraph"/>
    <w:basedOn w:val="Normal"/>
    <w:uiPriority w:val="1"/>
    <w:qFormat w:val="1"/>
    <w:rsid w:val="00FE4493"/>
    <w:pPr>
      <w:ind w:left="384" w:hanging="405"/>
    </w:pPr>
    <w:rPr>
      <w:rFonts w:ascii="Times New Roman" w:cs="Times New Roman" w:eastAsia="Times New Roman" w:hAnsi="Times New Roman"/>
    </w:rPr>
  </w:style>
  <w:style w:type="paragraph" w:styleId="Cabealho">
    <w:name w:val="header"/>
    <w:aliases w:val="encabezado,Char,Cabeçalho superior,Heading 1a,h,he,HeaderNN"/>
    <w:basedOn w:val="Normal"/>
    <w:link w:val="CabealhoChar"/>
    <w:unhideWhenUsed w:val="1"/>
    <w:rsid w:val="00FE4493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aliases w:val="encabezado Char,Char Char,Cabeçalho superior Char,Heading 1a Char,h Char,he Char,HeaderNN Char"/>
    <w:basedOn w:val="Fontepargpadro"/>
    <w:link w:val="Cabealho"/>
    <w:rsid w:val="00FE4493"/>
    <w:rPr>
      <w:rFonts w:ascii="Arial MT" w:cs="Arial MT" w:eastAsia="Arial MT" w:hAnsi="Arial MT"/>
      <w:kern w:val="0"/>
      <w:lang w:val="pt-PT"/>
    </w:rPr>
  </w:style>
  <w:style w:type="paragraph" w:styleId="Default" w:customStyle="1">
    <w:name w:val="Default"/>
    <w:rsid w:val="00FE4493"/>
    <w:pPr>
      <w:autoSpaceDE w:val="0"/>
      <w:autoSpaceDN w:val="0"/>
      <w:adjustRightInd w:val="0"/>
      <w:spacing w:after="0" w:line="240" w:lineRule="auto"/>
    </w:pPr>
    <w:rPr>
      <w:rFonts w:ascii="Calibri" w:cs="Calibri" w:hAnsi="Calibri"/>
      <w:color w:val="000000"/>
      <w:kern w:val="0"/>
      <w:sz w:val="24"/>
      <w:szCs w:val="24"/>
    </w:rPr>
  </w:style>
  <w:style w:type="paragraph" w:styleId="Rodap">
    <w:name w:val="footer"/>
    <w:basedOn w:val="Normal"/>
    <w:link w:val="RodapChar"/>
    <w:uiPriority w:val="99"/>
    <w:unhideWhenUsed w:val="1"/>
    <w:rsid w:val="00165869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165869"/>
    <w:rPr>
      <w:rFonts w:ascii="Arial MT" w:cs="Arial MT" w:eastAsia="Arial MT" w:hAnsi="Arial MT"/>
      <w:kern w:val="0"/>
      <w:lang w:val="pt-PT"/>
    </w:rPr>
  </w:style>
  <w:style w:type="paragraph" w:styleId="Corpodetexto2">
    <w:name w:val="Body Text 2"/>
    <w:basedOn w:val="Normal"/>
    <w:link w:val="Corpodetexto2Char"/>
    <w:uiPriority w:val="99"/>
    <w:unhideWhenUsed w:val="1"/>
    <w:rsid w:val="003060C9"/>
    <w:pPr>
      <w:widowControl w:val="1"/>
      <w:autoSpaceDE w:val="1"/>
      <w:autoSpaceDN w:val="1"/>
      <w:spacing w:line="276" w:lineRule="auto"/>
      <w:jc w:val="both"/>
    </w:pPr>
    <w:rPr>
      <w:rFonts w:ascii="Times New Roman" w:cs="Times New Roman" w:eastAsia="Times New Roman" w:hAnsi="Times New Roman"/>
      <w:iCs w:val="1"/>
      <w:color w:val="000000"/>
      <w:sz w:val="24"/>
      <w:szCs w:val="24"/>
      <w:lang w:eastAsia="pt-BR" w:val="pt-BR"/>
    </w:rPr>
  </w:style>
  <w:style w:type="character" w:styleId="Corpodetexto2Char" w:customStyle="1">
    <w:name w:val="Corpo de texto 2 Char"/>
    <w:basedOn w:val="Fontepargpadro"/>
    <w:link w:val="Corpodetexto2"/>
    <w:uiPriority w:val="99"/>
    <w:rsid w:val="003060C9"/>
    <w:rPr>
      <w:rFonts w:ascii="Times New Roman" w:cs="Times New Roman" w:eastAsia="Times New Roman" w:hAnsi="Times New Roman"/>
      <w:iCs w:val="1"/>
      <w:color w:val="000000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 w:val="1"/>
    <w:unhideWhenUsed w:val="1"/>
    <w:rsid w:val="00B67987"/>
    <w:pPr>
      <w:widowControl w:val="1"/>
      <w:autoSpaceDE w:val="1"/>
      <w:autoSpaceDN w:val="1"/>
      <w:spacing w:after="100" w:afterAutospacing="1" w:before="100" w:beforeAutospacing="1"/>
    </w:pPr>
    <w:rPr>
      <w:rFonts w:ascii="Times New Roman" w:cs="Times New Roman" w:eastAsia="Times New Roman" w:hAnsi="Times New Roman"/>
      <w:sz w:val="24"/>
      <w:szCs w:val="24"/>
      <w:lang w:eastAsia="pt-BR" w:val="pt-BR"/>
    </w:rPr>
  </w:style>
  <w:style w:type="character" w:styleId="Forte">
    <w:name w:val="Strong"/>
    <w:basedOn w:val="Fontepargpadro"/>
    <w:uiPriority w:val="22"/>
    <w:qFormat w:val="1"/>
    <w:rsid w:val="00B67987"/>
    <w:rPr>
      <w:b w:val="1"/>
      <w:bCs w:val="1"/>
    </w:rPr>
  </w:style>
  <w:style w:type="character" w:styleId="Hyperlink">
    <w:name w:val="Hyperlink"/>
    <w:basedOn w:val="Fontepargpadro"/>
    <w:uiPriority w:val="99"/>
    <w:unhideWhenUsed w:val="1"/>
    <w:rsid w:val="00D30B3E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 w:val="1"/>
    <w:unhideWhenUsed w:val="1"/>
    <w:rsid w:val="00D30B3E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hyperlink" Target="mailto:licitacao@saaesmv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9BTQ0z7ApXxJXl6orbaZ8Raobyw==">CgMxLjAyCGguZ2pkZ3hzOAByITEyckxUdW1WdUZCRG1KenVxeHJFQkwybEFObGs3TjlzTA==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2024-01-23T17:14:00Z</dcterms:created>
  <dc:creator>Usuário</dc:creator>
</cp:coreProperties>
</file>