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C16" w:rsidRDefault="00795C16" w:rsidP="001635C6">
      <w:pPr>
        <w:spacing w:after="0" w:line="240" w:lineRule="auto"/>
        <w:jc w:val="center"/>
        <w:rPr>
          <w:rFonts w:ascii="Cambria" w:hAnsi="Cambria" w:cs="Times New Roman"/>
          <w:b/>
          <w:sz w:val="32"/>
          <w:szCs w:val="32"/>
        </w:rPr>
      </w:pPr>
    </w:p>
    <w:p w:rsidR="005D1775" w:rsidRDefault="005D1775" w:rsidP="001635C6">
      <w:pPr>
        <w:spacing w:after="0" w:line="240" w:lineRule="auto"/>
        <w:jc w:val="center"/>
        <w:rPr>
          <w:rFonts w:ascii="Cambria" w:hAnsi="Cambria" w:cs="Times New Roman"/>
          <w:b/>
          <w:sz w:val="32"/>
          <w:szCs w:val="32"/>
        </w:rPr>
      </w:pPr>
    </w:p>
    <w:p w:rsidR="005D1775" w:rsidRPr="00341D20" w:rsidRDefault="005D1775" w:rsidP="005D1775">
      <w:pPr>
        <w:pBdr>
          <w:top w:val="double" w:sz="4" w:space="1" w:color="0070C0"/>
          <w:left w:val="double" w:sz="4" w:space="4" w:color="0070C0"/>
          <w:bottom w:val="double" w:sz="4" w:space="1" w:color="0070C0"/>
          <w:right w:val="double" w:sz="4" w:space="4" w:color="0070C0"/>
          <w:between w:val="double" w:sz="4" w:space="1" w:color="0070C0"/>
          <w:bar w:val="double" w:sz="4" w:color="0070C0"/>
        </w:pBdr>
        <w:spacing w:after="0" w:line="240" w:lineRule="auto"/>
        <w:jc w:val="center"/>
        <w:rPr>
          <w:rFonts w:ascii="Cambria" w:hAnsi="Cambria" w:cs="Times New Roman"/>
          <w:b/>
          <w:sz w:val="32"/>
          <w:szCs w:val="32"/>
        </w:rPr>
      </w:pPr>
      <w:r w:rsidRPr="00341D20">
        <w:rPr>
          <w:rFonts w:ascii="Cambria" w:hAnsi="Cambria" w:cs="Times New Roman"/>
          <w:b/>
          <w:sz w:val="32"/>
          <w:szCs w:val="32"/>
        </w:rPr>
        <w:t xml:space="preserve">PREGÃO ELETRONICO Nº. </w:t>
      </w:r>
      <w:r w:rsidR="00081BC4">
        <w:rPr>
          <w:rFonts w:ascii="Cambria" w:hAnsi="Cambria" w:cs="Times New Roman"/>
          <w:b/>
          <w:sz w:val="32"/>
          <w:szCs w:val="32"/>
        </w:rPr>
        <w:t>022/2025- SRP</w:t>
      </w:r>
    </w:p>
    <w:p w:rsidR="005D1775" w:rsidRPr="00341D20" w:rsidRDefault="005D1775" w:rsidP="001635C6">
      <w:pPr>
        <w:spacing w:after="0" w:line="240" w:lineRule="auto"/>
        <w:jc w:val="center"/>
        <w:rPr>
          <w:rFonts w:ascii="Cambria" w:hAnsi="Cambria" w:cs="Times New Roman"/>
          <w:b/>
          <w:sz w:val="32"/>
          <w:szCs w:val="32"/>
        </w:rPr>
      </w:pPr>
    </w:p>
    <w:p w:rsidR="005D1775" w:rsidRPr="00341D20" w:rsidRDefault="005D1775" w:rsidP="001635C6">
      <w:pPr>
        <w:spacing w:after="0" w:line="240" w:lineRule="auto"/>
        <w:jc w:val="center"/>
        <w:rPr>
          <w:rFonts w:ascii="Cambria" w:hAnsi="Cambria" w:cs="Times New Roman"/>
          <w:b/>
          <w:sz w:val="32"/>
          <w:szCs w:val="32"/>
        </w:rPr>
      </w:pPr>
    </w:p>
    <w:p w:rsidR="00434262" w:rsidRPr="00341D20" w:rsidRDefault="00EC6AD7" w:rsidP="003E30EF">
      <w:pPr>
        <w:pBdr>
          <w:top w:val="double" w:sz="4" w:space="1" w:color="0070C0"/>
          <w:left w:val="double" w:sz="4" w:space="4" w:color="0070C0"/>
          <w:bottom w:val="double" w:sz="4" w:space="1" w:color="0070C0"/>
          <w:right w:val="double" w:sz="4" w:space="4" w:color="0070C0"/>
        </w:pBdr>
        <w:tabs>
          <w:tab w:val="left" w:pos="1128"/>
          <w:tab w:val="center" w:pos="4536"/>
          <w:tab w:val="left" w:pos="7950"/>
        </w:tabs>
        <w:jc w:val="center"/>
        <w:rPr>
          <w:rFonts w:ascii="Cambria" w:hAnsi="Cambria" w:cs="Times New Roman"/>
          <w:b/>
          <w:sz w:val="32"/>
          <w:szCs w:val="32"/>
        </w:rPr>
      </w:pPr>
      <w:r w:rsidRPr="00341D20">
        <w:rPr>
          <w:rFonts w:ascii="Cambria" w:hAnsi="Cambria" w:cs="Times New Roman"/>
          <w:b/>
          <w:sz w:val="32"/>
          <w:szCs w:val="32"/>
        </w:rPr>
        <w:t xml:space="preserve">PROCESSO ADMINISTRATIVO Nº. </w:t>
      </w:r>
      <w:r w:rsidR="00221DB0" w:rsidRPr="00341D20">
        <w:rPr>
          <w:rFonts w:ascii="Cambria" w:hAnsi="Cambria" w:cs="Times New Roman"/>
          <w:b/>
          <w:sz w:val="32"/>
          <w:szCs w:val="32"/>
        </w:rPr>
        <w:t xml:space="preserve"> </w:t>
      </w:r>
      <w:r w:rsidR="00081BC4">
        <w:rPr>
          <w:rFonts w:ascii="Cambria" w:hAnsi="Cambria" w:cs="Times New Roman"/>
          <w:b/>
          <w:sz w:val="32"/>
          <w:szCs w:val="32"/>
        </w:rPr>
        <w:t>136/2025</w:t>
      </w:r>
    </w:p>
    <w:p w:rsidR="004C08DB" w:rsidRPr="00341D20" w:rsidRDefault="003E30EF" w:rsidP="003E30EF">
      <w:pPr>
        <w:pBdr>
          <w:top w:val="double" w:sz="4" w:space="1" w:color="0070C0"/>
          <w:left w:val="double" w:sz="4" w:space="4" w:color="0070C0"/>
          <w:bottom w:val="double" w:sz="4" w:space="1" w:color="0070C0"/>
          <w:right w:val="double" w:sz="4" w:space="4" w:color="0070C0"/>
        </w:pBdr>
        <w:tabs>
          <w:tab w:val="left" w:pos="7499"/>
        </w:tabs>
        <w:jc w:val="center"/>
        <w:rPr>
          <w:rFonts w:ascii="Cambria" w:hAnsi="Cambria" w:cs="Times New Roman"/>
          <w:b/>
          <w:sz w:val="32"/>
          <w:szCs w:val="32"/>
          <w:u w:val="single"/>
        </w:rPr>
      </w:pPr>
      <w:r w:rsidRPr="00341D20">
        <w:rPr>
          <w:rFonts w:ascii="Cambria" w:hAnsi="Cambria" w:cs="Times New Roman"/>
          <w:b/>
          <w:sz w:val="32"/>
          <w:szCs w:val="32"/>
          <w:u w:val="single"/>
        </w:rPr>
        <w:t xml:space="preserve">BASE LEGAL - Lei 14.133/2021, Art. 28, </w:t>
      </w:r>
      <w:proofErr w:type="gramStart"/>
      <w:r w:rsidRPr="00341D20">
        <w:rPr>
          <w:rFonts w:ascii="Cambria" w:hAnsi="Cambria" w:cs="Times New Roman"/>
          <w:b/>
          <w:sz w:val="32"/>
          <w:szCs w:val="32"/>
          <w:u w:val="single"/>
        </w:rPr>
        <w:t>I</w:t>
      </w:r>
      <w:proofErr w:type="gramEnd"/>
    </w:p>
    <w:p w:rsidR="00F13A30" w:rsidRDefault="00F13A30" w:rsidP="00CD0504">
      <w:pPr>
        <w:tabs>
          <w:tab w:val="left" w:pos="7499"/>
        </w:tabs>
        <w:rPr>
          <w:rFonts w:ascii="Cambria" w:hAnsi="Cambria" w:cs="Times New Roman"/>
          <w:sz w:val="32"/>
          <w:szCs w:val="32"/>
        </w:rPr>
      </w:pPr>
    </w:p>
    <w:p w:rsidR="005D1775" w:rsidRPr="00341D20" w:rsidRDefault="005D1775" w:rsidP="00CD0504">
      <w:pPr>
        <w:tabs>
          <w:tab w:val="left" w:pos="7499"/>
        </w:tabs>
        <w:rPr>
          <w:rFonts w:ascii="Cambria" w:hAnsi="Cambria" w:cs="Times New Roman"/>
          <w:sz w:val="32"/>
          <w:szCs w:val="32"/>
        </w:rPr>
      </w:pPr>
    </w:p>
    <w:p w:rsidR="001B53F1" w:rsidRPr="00A85576" w:rsidRDefault="00EC6AD7" w:rsidP="00A85576">
      <w:pPr>
        <w:pBdr>
          <w:top w:val="double" w:sz="4" w:space="1" w:color="0070C0"/>
          <w:left w:val="double" w:sz="4" w:space="4" w:color="0070C0"/>
          <w:bottom w:val="double" w:sz="4" w:space="0" w:color="0070C0"/>
          <w:right w:val="double" w:sz="4" w:space="4" w:color="0070C0"/>
        </w:pBdr>
        <w:tabs>
          <w:tab w:val="left" w:pos="2655"/>
        </w:tabs>
        <w:spacing w:after="0"/>
        <w:jc w:val="both"/>
        <w:rPr>
          <w:rFonts w:ascii="Cambria" w:hAnsi="Cambria" w:cs="Times New Roman"/>
          <w:b/>
          <w:sz w:val="32"/>
          <w:szCs w:val="32"/>
        </w:rPr>
      </w:pPr>
      <w:bookmarkStart w:id="0" w:name="_Hlk188961932"/>
      <w:r w:rsidRPr="00341D20">
        <w:rPr>
          <w:rFonts w:ascii="Cambria" w:hAnsi="Cambria" w:cs="Times New Roman"/>
          <w:b/>
          <w:sz w:val="32"/>
          <w:szCs w:val="32"/>
        </w:rPr>
        <w:t>OBJETO:</w:t>
      </w:r>
      <w:r w:rsidR="006058EB" w:rsidRPr="00341D20">
        <w:rPr>
          <w:rFonts w:ascii="Cambria" w:hAnsi="Cambria" w:cs="Times New Roman"/>
          <w:b/>
          <w:sz w:val="32"/>
          <w:szCs w:val="32"/>
        </w:rPr>
        <w:t xml:space="preserve"> </w:t>
      </w:r>
      <w:r w:rsidR="00081BC4" w:rsidRPr="00081BC4">
        <w:rPr>
          <w:rFonts w:ascii="Cambria" w:hAnsi="Cambria" w:cs="Times New Roman"/>
          <w:b/>
          <w:sz w:val="32"/>
          <w:szCs w:val="32"/>
        </w:rPr>
        <w:t>FORMALIZAÇÃO DE ATA DE REGISTRO DE PREÇOS PARA AQUISIÇÃO DE CESTA BASICA PARA ATENDER A SECRETARIA DE ASSISTENCIA SOCIAL DO MUNICIPIO DE AURELINO LEAL BA</w:t>
      </w:r>
      <w:r w:rsidR="00081BC4">
        <w:rPr>
          <w:rFonts w:ascii="Cambria" w:hAnsi="Cambria" w:cs="Times New Roman"/>
          <w:b/>
          <w:sz w:val="32"/>
          <w:szCs w:val="32"/>
        </w:rPr>
        <w:t>.</w:t>
      </w:r>
    </w:p>
    <w:bookmarkEnd w:id="0"/>
    <w:p w:rsidR="00A73781" w:rsidRDefault="00A73781" w:rsidP="003E30EF">
      <w:pPr>
        <w:tabs>
          <w:tab w:val="left" w:pos="2655"/>
        </w:tabs>
        <w:rPr>
          <w:rFonts w:ascii="Cambria" w:hAnsi="Cambria" w:cs="Times New Roman"/>
          <w:sz w:val="32"/>
          <w:szCs w:val="32"/>
        </w:rPr>
      </w:pPr>
    </w:p>
    <w:p w:rsidR="005D1775" w:rsidRPr="00341D20" w:rsidRDefault="005D1775" w:rsidP="003E30EF">
      <w:pPr>
        <w:tabs>
          <w:tab w:val="left" w:pos="2655"/>
        </w:tabs>
        <w:rPr>
          <w:rFonts w:ascii="Cambria" w:hAnsi="Cambria" w:cs="Times New Roman"/>
          <w:sz w:val="32"/>
          <w:szCs w:val="32"/>
        </w:rPr>
      </w:pPr>
    </w:p>
    <w:p w:rsidR="00EC6AD7" w:rsidRPr="00341D20" w:rsidRDefault="003E30EF" w:rsidP="003E30EF">
      <w:pPr>
        <w:tabs>
          <w:tab w:val="left" w:pos="2655"/>
        </w:tabs>
        <w:rPr>
          <w:rFonts w:ascii="Cambria" w:hAnsi="Cambria" w:cs="Times New Roman"/>
          <w:sz w:val="32"/>
          <w:szCs w:val="32"/>
        </w:rPr>
      </w:pPr>
      <w:r w:rsidRPr="00341D20">
        <w:rPr>
          <w:rFonts w:ascii="Cambria" w:hAnsi="Cambria" w:cs="Times New Roman"/>
          <w:noProof/>
          <w:sz w:val="32"/>
          <w:szCs w:val="32"/>
          <w:lang w:eastAsia="pt-BR"/>
        </w:rPr>
        <mc:AlternateContent>
          <mc:Choice Requires="wps">
            <w:drawing>
              <wp:anchor distT="0" distB="0" distL="114300" distR="114300" simplePos="0" relativeHeight="251578368" behindDoc="0" locked="0" layoutInCell="1" allowOverlap="1" wp14:anchorId="2B1A9BDD" wp14:editId="36DA29E7">
                <wp:simplePos x="0" y="0"/>
                <wp:positionH relativeFrom="column">
                  <wp:posOffset>-43815</wp:posOffset>
                </wp:positionH>
                <wp:positionV relativeFrom="paragraph">
                  <wp:posOffset>214630</wp:posOffset>
                </wp:positionV>
                <wp:extent cx="5613990" cy="0"/>
                <wp:effectExtent l="0" t="0" r="25400" b="19050"/>
                <wp:wrapNone/>
                <wp:docPr id="2" name="Conector reto 2"/>
                <wp:cNvGraphicFramePr/>
                <a:graphic xmlns:a="http://schemas.openxmlformats.org/drawingml/2006/main">
                  <a:graphicData uri="http://schemas.microsoft.com/office/word/2010/wordprocessingShape">
                    <wps:wsp>
                      <wps:cNvCnPr/>
                      <wps:spPr>
                        <a:xfrm>
                          <a:off x="0" y="0"/>
                          <a:ext cx="5613990" cy="0"/>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ector reto 2" o:spid="_x0000_s1026" style="position:absolute;z-index:251578368;visibility:visible;mso-wrap-style:square;mso-wrap-distance-left:9pt;mso-wrap-distance-top:0;mso-wrap-distance-right:9pt;mso-wrap-distance-bottom:0;mso-position-horizontal:absolute;mso-position-horizontal-relative:text;mso-position-vertical:absolute;mso-position-vertical-relative:text" from="-3.45pt,16.9pt" to="438.6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" strokecolor="#0070c0" strokeweight=".5pt">
                <v:stroke joinstyle="miter"/>
              </v:line>
            </w:pict>
          </mc:Fallback>
        </mc:AlternateContent>
      </w:r>
      <w:r w:rsidR="00EC6AD7" w:rsidRPr="00341D20">
        <w:rPr>
          <w:rFonts w:ascii="Cambria" w:hAnsi="Cambria" w:cs="Times New Roman"/>
          <w:sz w:val="32"/>
          <w:szCs w:val="32"/>
        </w:rPr>
        <w:t xml:space="preserve">VALOR DA CONTRATAÇÃO: </w:t>
      </w:r>
      <w:r w:rsidR="00EC6AD7" w:rsidRPr="00341D20">
        <w:rPr>
          <w:rFonts w:ascii="Cambria" w:hAnsi="Cambria" w:cs="Times New Roman"/>
          <w:b/>
          <w:sz w:val="32"/>
          <w:szCs w:val="32"/>
        </w:rPr>
        <w:t>SIGILOSO</w:t>
      </w:r>
    </w:p>
    <w:p w:rsidR="00EC6AD7" w:rsidRPr="00341D20" w:rsidRDefault="00EC6AD7" w:rsidP="009C512B">
      <w:pPr>
        <w:tabs>
          <w:tab w:val="left" w:pos="2655"/>
        </w:tabs>
        <w:spacing w:after="0"/>
        <w:rPr>
          <w:rFonts w:ascii="Cambria" w:hAnsi="Cambria" w:cs="Times New Roman"/>
          <w:sz w:val="32"/>
          <w:szCs w:val="32"/>
        </w:rPr>
      </w:pPr>
    </w:p>
    <w:p w:rsidR="00EC6AD7" w:rsidRPr="00341D20" w:rsidRDefault="003E30EF" w:rsidP="003E30EF">
      <w:pPr>
        <w:tabs>
          <w:tab w:val="left" w:pos="2655"/>
        </w:tabs>
        <w:rPr>
          <w:rFonts w:ascii="Cambria" w:hAnsi="Cambria" w:cs="Times New Roman"/>
          <w:sz w:val="32"/>
          <w:szCs w:val="32"/>
        </w:rPr>
      </w:pPr>
      <w:r w:rsidRPr="00341D20">
        <w:rPr>
          <w:rFonts w:ascii="Cambria" w:hAnsi="Cambria" w:cs="Times New Roman"/>
          <w:noProof/>
          <w:sz w:val="32"/>
          <w:szCs w:val="32"/>
          <w:lang w:eastAsia="pt-BR"/>
        </w:rPr>
        <mc:AlternateContent>
          <mc:Choice Requires="wps">
            <w:drawing>
              <wp:anchor distT="0" distB="0" distL="114300" distR="114300" simplePos="0" relativeHeight="251582464" behindDoc="0" locked="0" layoutInCell="1" allowOverlap="1" wp14:anchorId="6A865ABB" wp14:editId="3F53B3A4">
                <wp:simplePos x="0" y="0"/>
                <wp:positionH relativeFrom="page">
                  <wp:align>center</wp:align>
                </wp:positionH>
                <wp:positionV relativeFrom="paragraph">
                  <wp:posOffset>203835</wp:posOffset>
                </wp:positionV>
                <wp:extent cx="5613990" cy="0"/>
                <wp:effectExtent l="0" t="0" r="25400" b="19050"/>
                <wp:wrapNone/>
                <wp:docPr id="3" name="Conector reto 3"/>
                <wp:cNvGraphicFramePr/>
                <a:graphic xmlns:a="http://schemas.openxmlformats.org/drawingml/2006/main">
                  <a:graphicData uri="http://schemas.microsoft.com/office/word/2010/wordprocessingShape">
                    <wps:wsp>
                      <wps:cNvCnPr/>
                      <wps:spPr>
                        <a:xfrm>
                          <a:off x="0" y="0"/>
                          <a:ext cx="5613990" cy="0"/>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ector reto 3" o:spid="_x0000_s1026" style="position:absolute;z-index:251582464;visibility:visible;mso-wrap-style:square;mso-wrap-distance-left:9pt;mso-wrap-distance-top:0;mso-wrap-distance-right:9pt;mso-wrap-distance-bottom:0;mso-position-horizontal:center;mso-position-horizontal-relative:page;mso-position-vertical:absolute;mso-position-vertical-relative:text" from="0,16.05pt" to="442.0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" strokecolor="#0070c0" strokeweight=".5pt">
                <v:stroke joinstyle="miter"/>
                <w10:wrap anchorx="page"/>
              </v:line>
            </w:pict>
          </mc:Fallback>
        </mc:AlternateContent>
      </w:r>
      <w:r w:rsidR="00EC6AD7" w:rsidRPr="00341D20">
        <w:rPr>
          <w:rFonts w:ascii="Cambria" w:hAnsi="Cambria" w:cs="Times New Roman"/>
          <w:sz w:val="32"/>
          <w:szCs w:val="32"/>
        </w:rPr>
        <w:t xml:space="preserve">CRITÉRIO DE JULGAMENTO: </w:t>
      </w:r>
      <w:r w:rsidR="00EC6AD7" w:rsidRPr="00341D20">
        <w:rPr>
          <w:rFonts w:ascii="Cambria" w:hAnsi="Cambria" w:cs="Times New Roman"/>
          <w:b/>
          <w:sz w:val="32"/>
          <w:szCs w:val="32"/>
        </w:rPr>
        <w:t xml:space="preserve">MENOR PREÇO POR </w:t>
      </w:r>
      <w:r w:rsidR="00221DB0" w:rsidRPr="00341D20">
        <w:rPr>
          <w:rFonts w:ascii="Cambria" w:hAnsi="Cambria" w:cs="Times New Roman"/>
          <w:b/>
          <w:sz w:val="32"/>
          <w:szCs w:val="32"/>
        </w:rPr>
        <w:t>LOTE</w:t>
      </w:r>
      <w:r w:rsidR="001410C9" w:rsidRPr="00341D20">
        <w:rPr>
          <w:rFonts w:ascii="Cambria" w:hAnsi="Cambria" w:cs="Times New Roman"/>
          <w:b/>
          <w:sz w:val="32"/>
          <w:szCs w:val="32"/>
        </w:rPr>
        <w:t xml:space="preserve"> </w:t>
      </w:r>
    </w:p>
    <w:p w:rsidR="00EC6AD7" w:rsidRPr="00341D20" w:rsidRDefault="00EC6AD7" w:rsidP="009C512B">
      <w:pPr>
        <w:tabs>
          <w:tab w:val="left" w:pos="2655"/>
        </w:tabs>
        <w:spacing w:after="0"/>
        <w:rPr>
          <w:rFonts w:ascii="Cambria" w:hAnsi="Cambria" w:cs="Times New Roman"/>
          <w:sz w:val="32"/>
          <w:szCs w:val="32"/>
        </w:rPr>
      </w:pPr>
    </w:p>
    <w:p w:rsidR="00EC6AD7" w:rsidRPr="00341D20" w:rsidRDefault="003E30EF" w:rsidP="003E30EF">
      <w:pPr>
        <w:tabs>
          <w:tab w:val="left" w:pos="2655"/>
        </w:tabs>
        <w:rPr>
          <w:rFonts w:ascii="Cambria" w:hAnsi="Cambria" w:cs="Times New Roman"/>
          <w:sz w:val="32"/>
          <w:szCs w:val="32"/>
        </w:rPr>
      </w:pPr>
      <w:r w:rsidRPr="00341D20">
        <w:rPr>
          <w:rFonts w:ascii="Cambria" w:hAnsi="Cambria" w:cs="Times New Roman"/>
          <w:noProof/>
          <w:sz w:val="32"/>
          <w:szCs w:val="32"/>
          <w:lang w:eastAsia="pt-BR"/>
        </w:rPr>
        <mc:AlternateContent>
          <mc:Choice Requires="wps">
            <w:drawing>
              <wp:anchor distT="0" distB="0" distL="114300" distR="114300" simplePos="0" relativeHeight="251586560" behindDoc="0" locked="0" layoutInCell="1" allowOverlap="1" wp14:anchorId="091F7026" wp14:editId="161E25EB">
                <wp:simplePos x="0" y="0"/>
                <wp:positionH relativeFrom="page">
                  <wp:align>center</wp:align>
                </wp:positionH>
                <wp:positionV relativeFrom="paragraph">
                  <wp:posOffset>222885</wp:posOffset>
                </wp:positionV>
                <wp:extent cx="5613990" cy="0"/>
                <wp:effectExtent l="0" t="0" r="25400" b="19050"/>
                <wp:wrapNone/>
                <wp:docPr id="4" name="Conector reto 4"/>
                <wp:cNvGraphicFramePr/>
                <a:graphic xmlns:a="http://schemas.openxmlformats.org/drawingml/2006/main">
                  <a:graphicData uri="http://schemas.microsoft.com/office/word/2010/wordprocessingShape">
                    <wps:wsp>
                      <wps:cNvCnPr/>
                      <wps:spPr>
                        <a:xfrm>
                          <a:off x="0" y="0"/>
                          <a:ext cx="5613990" cy="0"/>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ector reto 4" o:spid="_x0000_s1026" style="position:absolute;z-index:251586560;visibility:visible;mso-wrap-style:square;mso-wrap-distance-left:9pt;mso-wrap-distance-top:0;mso-wrap-distance-right:9pt;mso-wrap-distance-bottom:0;mso-position-horizontal:center;mso-position-horizontal-relative:page;mso-position-vertical:absolute;mso-position-vertical-relative:text" from="0,17.55pt" to="442.0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" strokecolor="#0070c0" strokeweight=".5pt">
                <v:stroke joinstyle="miter"/>
                <w10:wrap anchorx="page"/>
              </v:line>
            </w:pict>
          </mc:Fallback>
        </mc:AlternateContent>
      </w:r>
      <w:r w:rsidR="00EC6AD7" w:rsidRPr="00341D20">
        <w:rPr>
          <w:rFonts w:ascii="Cambria" w:hAnsi="Cambria" w:cs="Times New Roman"/>
          <w:sz w:val="32"/>
          <w:szCs w:val="32"/>
        </w:rPr>
        <w:t xml:space="preserve">MODO DE DIPUTA: </w:t>
      </w:r>
      <w:r w:rsidR="00EC6AD7" w:rsidRPr="00341D20">
        <w:rPr>
          <w:rFonts w:ascii="Cambria" w:hAnsi="Cambria" w:cs="Times New Roman"/>
          <w:b/>
          <w:sz w:val="32"/>
          <w:szCs w:val="32"/>
        </w:rPr>
        <w:t>ABERTO FECHADO</w:t>
      </w:r>
    </w:p>
    <w:p w:rsidR="00641DF5" w:rsidRPr="00341D20" w:rsidRDefault="00641DF5" w:rsidP="009C512B">
      <w:pPr>
        <w:spacing w:after="0"/>
        <w:ind w:right="-285"/>
        <w:rPr>
          <w:rFonts w:ascii="Cambria" w:hAnsi="Cambria" w:cs="Times New Roman"/>
          <w:noProof/>
          <w:sz w:val="32"/>
          <w:szCs w:val="32"/>
          <w:lang w:eastAsia="pt-BR"/>
        </w:rPr>
      </w:pPr>
    </w:p>
    <w:p w:rsidR="00FF5BD7" w:rsidRPr="00341D20" w:rsidRDefault="00D959F1" w:rsidP="00030265">
      <w:pPr>
        <w:tabs>
          <w:tab w:val="left" w:pos="2655"/>
        </w:tabs>
        <w:spacing w:after="0"/>
        <w:rPr>
          <w:rFonts w:ascii="Cambria" w:hAnsi="Cambria" w:cs="Times New Roman"/>
          <w:b/>
          <w:sz w:val="32"/>
          <w:szCs w:val="32"/>
        </w:rPr>
      </w:pPr>
      <w:r w:rsidRPr="00341D20">
        <w:rPr>
          <w:rFonts w:ascii="Cambria" w:hAnsi="Cambria" w:cs="Times New Roman"/>
          <w:noProof/>
          <w:sz w:val="32"/>
          <w:szCs w:val="32"/>
          <w:lang w:eastAsia="pt-BR"/>
        </w:rPr>
        <mc:AlternateContent>
          <mc:Choice Requires="wps">
            <w:drawing>
              <wp:anchor distT="0" distB="0" distL="114300" distR="114300" simplePos="0" relativeHeight="251590656" behindDoc="0" locked="0" layoutInCell="1" allowOverlap="1" wp14:anchorId="1DA1601F" wp14:editId="5DDE4F64">
                <wp:simplePos x="0" y="0"/>
                <wp:positionH relativeFrom="margin">
                  <wp:align>left</wp:align>
                </wp:positionH>
                <wp:positionV relativeFrom="paragraph">
                  <wp:posOffset>218440</wp:posOffset>
                </wp:positionV>
                <wp:extent cx="5613990" cy="0"/>
                <wp:effectExtent l="0" t="0" r="25400" b="19050"/>
                <wp:wrapNone/>
                <wp:docPr id="43" name="Conector reto 43"/>
                <wp:cNvGraphicFramePr/>
                <a:graphic xmlns:a="http://schemas.openxmlformats.org/drawingml/2006/main">
                  <a:graphicData uri="http://schemas.microsoft.com/office/word/2010/wordprocessingShape">
                    <wps:wsp>
                      <wps:cNvCnPr/>
                      <wps:spPr>
                        <a:xfrm>
                          <a:off x="0" y="0"/>
                          <a:ext cx="5613990" cy="0"/>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ector reto 43" o:spid="_x0000_s1026" style="position:absolute;z-index:251590656;visibility:visible;mso-wrap-style:square;mso-wrap-distance-left:9pt;mso-wrap-distance-top:0;mso-wrap-distance-right:9pt;mso-wrap-distance-bottom:0;mso-position-horizontal:left;mso-position-horizontal-relative:margin;mso-position-vertical:absolute;mso-position-vertical-relative:text" from="0,17.2pt" to="442.0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" strokecolor="#0070c0" strokeweight=".5pt">
                <v:stroke joinstyle="miter"/>
                <w10:wrap anchorx="margin"/>
              </v:line>
            </w:pict>
          </mc:Fallback>
        </mc:AlternateContent>
      </w:r>
      <w:r w:rsidR="001635C6" w:rsidRPr="00341D20">
        <w:rPr>
          <w:rFonts w:ascii="Cambria" w:hAnsi="Cambria" w:cs="Times New Roman"/>
          <w:sz w:val="32"/>
          <w:szCs w:val="32"/>
        </w:rPr>
        <w:t>DATA DA SESSÃO PÚBLICA:</w:t>
      </w:r>
      <w:r w:rsidR="001635C6" w:rsidRPr="00341D20">
        <w:rPr>
          <w:rFonts w:ascii="Cambria" w:hAnsi="Cambria" w:cs="Times New Roman"/>
          <w:b/>
          <w:sz w:val="32"/>
          <w:szCs w:val="32"/>
        </w:rPr>
        <w:t xml:space="preserve"> </w:t>
      </w:r>
      <w:r w:rsidR="00795C16" w:rsidRPr="00B45A20">
        <w:rPr>
          <w:rFonts w:ascii="Cambria" w:hAnsi="Cambria" w:cs="Times New Roman"/>
          <w:b/>
          <w:sz w:val="32"/>
          <w:szCs w:val="32"/>
        </w:rPr>
        <w:t xml:space="preserve">DIA </w:t>
      </w:r>
      <w:r w:rsidR="008F2B83">
        <w:rPr>
          <w:rFonts w:ascii="Cambria" w:hAnsi="Cambria" w:cs="Times New Roman"/>
          <w:b/>
          <w:sz w:val="32"/>
          <w:szCs w:val="32"/>
        </w:rPr>
        <w:t>31</w:t>
      </w:r>
      <w:r w:rsidR="00FA572C">
        <w:rPr>
          <w:rFonts w:ascii="Cambria" w:hAnsi="Cambria" w:cs="Times New Roman"/>
          <w:b/>
          <w:sz w:val="32"/>
          <w:szCs w:val="32"/>
        </w:rPr>
        <w:t>/10</w:t>
      </w:r>
      <w:r w:rsidR="00F44396" w:rsidRPr="00B45A20">
        <w:rPr>
          <w:rFonts w:ascii="Cambria" w:hAnsi="Cambria" w:cs="Times New Roman"/>
          <w:b/>
          <w:sz w:val="32"/>
          <w:szCs w:val="32"/>
        </w:rPr>
        <w:t>/2025</w:t>
      </w:r>
      <w:r w:rsidR="00081BC4">
        <w:rPr>
          <w:rFonts w:ascii="Cambria" w:hAnsi="Cambria" w:cs="Times New Roman"/>
          <w:b/>
          <w:sz w:val="32"/>
          <w:szCs w:val="32"/>
        </w:rPr>
        <w:t xml:space="preserve"> ÁS 08</w:t>
      </w:r>
      <w:r w:rsidR="00795C16" w:rsidRPr="00B45A20">
        <w:rPr>
          <w:rFonts w:ascii="Cambria" w:hAnsi="Cambria" w:cs="Times New Roman"/>
          <w:b/>
          <w:sz w:val="32"/>
          <w:szCs w:val="32"/>
        </w:rPr>
        <w:t>H</w:t>
      </w:r>
      <w:r w:rsidR="00FA572C">
        <w:rPr>
          <w:rFonts w:ascii="Cambria" w:hAnsi="Cambria" w:cs="Times New Roman"/>
          <w:b/>
          <w:sz w:val="32"/>
          <w:szCs w:val="32"/>
        </w:rPr>
        <w:t>3</w:t>
      </w:r>
      <w:r w:rsidR="00F13A30" w:rsidRPr="00B45A20">
        <w:rPr>
          <w:rFonts w:ascii="Cambria" w:hAnsi="Cambria" w:cs="Times New Roman"/>
          <w:b/>
          <w:sz w:val="32"/>
          <w:szCs w:val="32"/>
        </w:rPr>
        <w:t>0MIN</w:t>
      </w:r>
      <w:r w:rsidR="00795C16" w:rsidRPr="00341D20">
        <w:rPr>
          <w:rFonts w:ascii="Cambria" w:hAnsi="Cambria" w:cs="Times New Roman"/>
          <w:b/>
          <w:sz w:val="32"/>
          <w:szCs w:val="32"/>
        </w:rPr>
        <w:t xml:space="preserve"> </w:t>
      </w:r>
      <w:r w:rsidR="001635C6" w:rsidRPr="00341D20">
        <w:rPr>
          <w:rFonts w:ascii="Cambria" w:hAnsi="Cambria" w:cs="Times New Roman"/>
          <w:b/>
          <w:sz w:val="32"/>
          <w:szCs w:val="32"/>
        </w:rPr>
        <w:t xml:space="preserve">(horário de Brasília) </w:t>
      </w:r>
    </w:p>
    <w:p w:rsidR="00D959F1" w:rsidRPr="00341D20" w:rsidRDefault="00D959F1" w:rsidP="00030265">
      <w:pPr>
        <w:tabs>
          <w:tab w:val="left" w:pos="2655"/>
        </w:tabs>
        <w:spacing w:after="0"/>
        <w:rPr>
          <w:rFonts w:ascii="Cambria" w:hAnsi="Cambria" w:cs="Times New Roman"/>
          <w:b/>
          <w:sz w:val="32"/>
          <w:szCs w:val="32"/>
        </w:rPr>
      </w:pPr>
    </w:p>
    <w:p w:rsidR="00BC5F3F" w:rsidRPr="00341D20" w:rsidRDefault="00385916" w:rsidP="009C512B">
      <w:pPr>
        <w:spacing w:after="0" w:line="240" w:lineRule="auto"/>
        <w:rPr>
          <w:rFonts w:ascii="Cambria" w:hAnsi="Cambria" w:cs="Times New Roman"/>
          <w:sz w:val="32"/>
          <w:szCs w:val="32"/>
        </w:rPr>
      </w:pPr>
      <w:r w:rsidRPr="00341D20">
        <w:rPr>
          <w:rFonts w:ascii="Cambria" w:hAnsi="Cambria" w:cs="Times New Roman"/>
          <w:noProof/>
          <w:sz w:val="32"/>
          <w:szCs w:val="32"/>
          <w:lang w:eastAsia="pt-BR"/>
        </w:rPr>
        <mc:AlternateContent>
          <mc:Choice Requires="wps">
            <w:drawing>
              <wp:anchor distT="0" distB="0" distL="114300" distR="114300" simplePos="0" relativeHeight="251653120" behindDoc="0" locked="0" layoutInCell="1" allowOverlap="1" wp14:anchorId="0BE97306" wp14:editId="611B97B3">
                <wp:simplePos x="0" y="0"/>
                <wp:positionH relativeFrom="margin">
                  <wp:posOffset>-28575</wp:posOffset>
                </wp:positionH>
                <wp:positionV relativeFrom="paragraph">
                  <wp:posOffset>236855</wp:posOffset>
                </wp:positionV>
                <wp:extent cx="5613990" cy="0"/>
                <wp:effectExtent l="0" t="0" r="25400" b="19050"/>
                <wp:wrapNone/>
                <wp:docPr id="108" name="Conector reto 108"/>
                <wp:cNvGraphicFramePr/>
                <a:graphic xmlns:a="http://schemas.openxmlformats.org/drawingml/2006/main">
                  <a:graphicData uri="http://schemas.microsoft.com/office/word/2010/wordprocessingShape">
                    <wps:wsp>
                      <wps:cNvCnPr/>
                      <wps:spPr>
                        <a:xfrm>
                          <a:off x="0" y="0"/>
                          <a:ext cx="5613990" cy="0"/>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ector reto 108" o:spid="_x0000_s1026" style="position:absolute;z-index:251653120;visibility:visible;mso-wrap-style:square;mso-wrap-distance-left:9pt;mso-wrap-distance-top:0;mso-wrap-distance-right:9pt;mso-wrap-distance-bottom:0;mso-position-horizontal:absolute;mso-position-horizontal-relative:margin;mso-position-vertical:absolute;mso-position-vertical-relative:text" from="-2.25pt,18.65pt" to="439.8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" strokecolor="#0070c0" strokeweight=".5pt">
                <v:stroke joinstyle="miter"/>
                <w10:wrap anchorx="margin"/>
              </v:line>
            </w:pict>
          </mc:Fallback>
        </mc:AlternateContent>
      </w:r>
      <w:r w:rsidR="009C512B" w:rsidRPr="00341D20">
        <w:rPr>
          <w:rFonts w:ascii="Cambria" w:hAnsi="Cambria" w:cs="Times New Roman"/>
          <w:sz w:val="32"/>
          <w:szCs w:val="32"/>
        </w:rPr>
        <w:t xml:space="preserve">PRERÊNCIA ME/EPP/EQUIPARADAS: </w:t>
      </w:r>
      <w:r w:rsidR="009C512B" w:rsidRPr="00341D20">
        <w:rPr>
          <w:rFonts w:ascii="Cambria" w:hAnsi="Cambria" w:cs="Times New Roman"/>
          <w:b/>
          <w:sz w:val="32"/>
          <w:szCs w:val="32"/>
        </w:rPr>
        <w:t>NÃO</w:t>
      </w:r>
    </w:p>
    <w:p w:rsidR="006058EB" w:rsidRPr="00341D20" w:rsidRDefault="006058EB" w:rsidP="009C512B">
      <w:pPr>
        <w:spacing w:after="0" w:line="240" w:lineRule="auto"/>
        <w:jc w:val="center"/>
        <w:rPr>
          <w:rFonts w:ascii="Cambria" w:hAnsi="Cambria" w:cs="Times New Roman"/>
          <w:b/>
          <w:sz w:val="23"/>
          <w:szCs w:val="23"/>
        </w:rPr>
      </w:pPr>
    </w:p>
    <w:p w:rsidR="00385916" w:rsidRDefault="00385916" w:rsidP="009C512B">
      <w:pPr>
        <w:spacing w:after="0" w:line="240" w:lineRule="auto"/>
        <w:jc w:val="center"/>
        <w:rPr>
          <w:rFonts w:ascii="Cambria" w:hAnsi="Cambria" w:cs="Times New Roman"/>
          <w:b/>
          <w:sz w:val="23"/>
          <w:szCs w:val="23"/>
        </w:rPr>
      </w:pPr>
    </w:p>
    <w:p w:rsidR="00A85576" w:rsidRDefault="00A85576" w:rsidP="009C512B">
      <w:pPr>
        <w:spacing w:after="0" w:line="240" w:lineRule="auto"/>
        <w:jc w:val="center"/>
        <w:rPr>
          <w:rFonts w:ascii="Cambria" w:hAnsi="Cambria" w:cs="Times New Roman"/>
          <w:b/>
          <w:sz w:val="23"/>
          <w:szCs w:val="23"/>
        </w:rPr>
      </w:pPr>
    </w:p>
    <w:p w:rsidR="00EF399F" w:rsidRDefault="00EF399F" w:rsidP="009C512B">
      <w:pPr>
        <w:spacing w:after="0" w:line="240" w:lineRule="auto"/>
        <w:jc w:val="center"/>
        <w:rPr>
          <w:rFonts w:ascii="Cambria" w:hAnsi="Cambria" w:cs="Times New Roman"/>
          <w:b/>
          <w:sz w:val="23"/>
          <w:szCs w:val="23"/>
        </w:rPr>
      </w:pPr>
    </w:p>
    <w:p w:rsidR="00A85576" w:rsidRDefault="00A85576" w:rsidP="009C512B">
      <w:pPr>
        <w:spacing w:after="0" w:line="240" w:lineRule="auto"/>
        <w:jc w:val="center"/>
        <w:rPr>
          <w:rFonts w:ascii="Cambria" w:hAnsi="Cambria" w:cs="Times New Roman"/>
          <w:b/>
          <w:sz w:val="23"/>
          <w:szCs w:val="23"/>
        </w:rPr>
      </w:pPr>
    </w:p>
    <w:p w:rsidR="005D1775" w:rsidRDefault="005D1775" w:rsidP="009C512B">
      <w:pPr>
        <w:spacing w:after="0" w:line="240" w:lineRule="auto"/>
        <w:jc w:val="center"/>
        <w:rPr>
          <w:rFonts w:ascii="Cambria" w:hAnsi="Cambria" w:cs="Times New Roman"/>
          <w:b/>
          <w:sz w:val="2"/>
          <w:szCs w:val="2"/>
        </w:rPr>
      </w:pPr>
    </w:p>
    <w:p w:rsidR="005D1775" w:rsidRDefault="005D1775" w:rsidP="009C512B">
      <w:pPr>
        <w:spacing w:after="0" w:line="240" w:lineRule="auto"/>
        <w:jc w:val="center"/>
        <w:rPr>
          <w:rFonts w:ascii="Cambria" w:hAnsi="Cambria" w:cs="Times New Roman"/>
          <w:b/>
          <w:sz w:val="2"/>
          <w:szCs w:val="2"/>
        </w:rPr>
      </w:pPr>
    </w:p>
    <w:p w:rsidR="005D1775" w:rsidRDefault="005D1775" w:rsidP="009C512B">
      <w:pPr>
        <w:spacing w:after="0" w:line="240" w:lineRule="auto"/>
        <w:jc w:val="center"/>
        <w:rPr>
          <w:rFonts w:ascii="Cambria" w:hAnsi="Cambria" w:cs="Times New Roman"/>
          <w:b/>
          <w:sz w:val="2"/>
          <w:szCs w:val="2"/>
        </w:rPr>
      </w:pPr>
    </w:p>
    <w:p w:rsidR="005D1775" w:rsidRDefault="005D1775" w:rsidP="009C512B">
      <w:pPr>
        <w:spacing w:after="0" w:line="240" w:lineRule="auto"/>
        <w:jc w:val="center"/>
        <w:rPr>
          <w:rFonts w:ascii="Cambria" w:hAnsi="Cambria" w:cs="Times New Roman"/>
          <w:b/>
          <w:sz w:val="2"/>
          <w:szCs w:val="2"/>
        </w:rPr>
      </w:pPr>
    </w:p>
    <w:p w:rsidR="005D1775" w:rsidRDefault="005D1775" w:rsidP="009C512B">
      <w:pPr>
        <w:spacing w:after="0" w:line="240" w:lineRule="auto"/>
        <w:jc w:val="center"/>
        <w:rPr>
          <w:rFonts w:ascii="Cambria" w:hAnsi="Cambria" w:cs="Times New Roman"/>
          <w:b/>
          <w:sz w:val="2"/>
          <w:szCs w:val="2"/>
        </w:rPr>
      </w:pPr>
    </w:p>
    <w:p w:rsidR="005D1775" w:rsidRDefault="005D1775" w:rsidP="009C512B">
      <w:pPr>
        <w:spacing w:after="0" w:line="240" w:lineRule="auto"/>
        <w:jc w:val="center"/>
        <w:rPr>
          <w:rFonts w:ascii="Cambria" w:hAnsi="Cambria" w:cs="Times New Roman"/>
          <w:b/>
          <w:sz w:val="2"/>
          <w:szCs w:val="2"/>
        </w:rPr>
      </w:pPr>
    </w:p>
    <w:p w:rsidR="005D1775" w:rsidRDefault="005D1775" w:rsidP="009C512B">
      <w:pPr>
        <w:spacing w:after="0" w:line="240" w:lineRule="auto"/>
        <w:jc w:val="center"/>
        <w:rPr>
          <w:rFonts w:ascii="Cambria" w:hAnsi="Cambria" w:cs="Times New Roman"/>
          <w:b/>
          <w:sz w:val="2"/>
          <w:szCs w:val="2"/>
        </w:rPr>
      </w:pPr>
    </w:p>
    <w:p w:rsidR="005D1775" w:rsidRDefault="005D1775" w:rsidP="009C512B">
      <w:pPr>
        <w:spacing w:after="0" w:line="240" w:lineRule="auto"/>
        <w:jc w:val="center"/>
        <w:rPr>
          <w:rFonts w:ascii="Cambria" w:hAnsi="Cambria" w:cs="Times New Roman"/>
          <w:b/>
          <w:sz w:val="2"/>
          <w:szCs w:val="2"/>
        </w:rPr>
      </w:pPr>
    </w:p>
    <w:p w:rsidR="005D1775" w:rsidRDefault="005D1775" w:rsidP="009C512B">
      <w:pPr>
        <w:spacing w:after="0" w:line="240" w:lineRule="auto"/>
        <w:jc w:val="center"/>
        <w:rPr>
          <w:rFonts w:ascii="Cambria" w:hAnsi="Cambria" w:cs="Times New Roman"/>
          <w:b/>
          <w:sz w:val="2"/>
          <w:szCs w:val="2"/>
        </w:rPr>
      </w:pPr>
    </w:p>
    <w:p w:rsidR="00F115A5" w:rsidRPr="00341D20" w:rsidRDefault="00BC5F3F" w:rsidP="009C512B">
      <w:pPr>
        <w:spacing w:after="0" w:line="240" w:lineRule="auto"/>
        <w:jc w:val="center"/>
        <w:rPr>
          <w:rFonts w:ascii="Cambria" w:hAnsi="Cambria" w:cs="Times New Roman"/>
          <w:b/>
          <w:sz w:val="23"/>
          <w:szCs w:val="23"/>
        </w:rPr>
      </w:pPr>
      <w:r w:rsidRPr="00341D20">
        <w:rPr>
          <w:rFonts w:ascii="Cambria" w:hAnsi="Cambria" w:cs="Times New Roman"/>
          <w:b/>
          <w:sz w:val="23"/>
          <w:szCs w:val="23"/>
        </w:rPr>
        <w:t>EDITAL DE LICITAÇÃO</w:t>
      </w:r>
    </w:p>
    <w:p w:rsidR="00385916" w:rsidRPr="00341D20" w:rsidRDefault="00385916" w:rsidP="009C512B">
      <w:pPr>
        <w:spacing w:after="0" w:line="240" w:lineRule="auto"/>
        <w:jc w:val="center"/>
        <w:rPr>
          <w:rFonts w:ascii="Cambria" w:hAnsi="Cambria" w:cs="Times New Roman"/>
          <w:b/>
          <w:sz w:val="23"/>
          <w:szCs w:val="23"/>
        </w:rPr>
      </w:pPr>
    </w:p>
    <w:p w:rsidR="00F115A5" w:rsidRPr="00341D20" w:rsidRDefault="00BC5F3F" w:rsidP="00221DB0">
      <w:pPr>
        <w:spacing w:after="0" w:line="276" w:lineRule="auto"/>
        <w:jc w:val="center"/>
        <w:rPr>
          <w:rFonts w:ascii="Cambria" w:hAnsi="Cambria" w:cs="Times New Roman"/>
          <w:b/>
          <w:sz w:val="23"/>
          <w:szCs w:val="23"/>
        </w:rPr>
      </w:pPr>
      <w:r w:rsidRPr="00341D20">
        <w:rPr>
          <w:rFonts w:ascii="Cambria" w:hAnsi="Cambria" w:cs="Times New Roman"/>
          <w:b/>
          <w:sz w:val="23"/>
          <w:szCs w:val="23"/>
        </w:rPr>
        <w:t xml:space="preserve">PREGÃO ELETRONICO Nº. </w:t>
      </w:r>
      <w:r w:rsidR="00081BC4">
        <w:rPr>
          <w:rFonts w:ascii="Cambria" w:hAnsi="Cambria" w:cs="Times New Roman"/>
          <w:b/>
          <w:sz w:val="23"/>
          <w:szCs w:val="23"/>
        </w:rPr>
        <w:t>022/2025</w:t>
      </w:r>
    </w:p>
    <w:p w:rsidR="00F115A5" w:rsidRPr="00341D20" w:rsidRDefault="00BC5F3F" w:rsidP="00221DB0">
      <w:pPr>
        <w:spacing w:after="0" w:line="276" w:lineRule="auto"/>
        <w:jc w:val="center"/>
        <w:rPr>
          <w:rFonts w:ascii="Cambria" w:hAnsi="Cambria" w:cs="Times New Roman"/>
          <w:sz w:val="23"/>
          <w:szCs w:val="23"/>
        </w:rPr>
      </w:pPr>
      <w:r w:rsidRPr="00341D20">
        <w:rPr>
          <w:rFonts w:ascii="Cambria" w:hAnsi="Cambria" w:cs="Times New Roman"/>
          <w:sz w:val="23"/>
          <w:szCs w:val="23"/>
        </w:rPr>
        <w:t xml:space="preserve">PROCESSO ADMINISTRATIVO Nº.  </w:t>
      </w:r>
      <w:r w:rsidR="00081BC4">
        <w:rPr>
          <w:rFonts w:ascii="Cambria" w:hAnsi="Cambria" w:cs="Times New Roman"/>
          <w:sz w:val="23"/>
          <w:szCs w:val="23"/>
        </w:rPr>
        <w:t>136/2025</w:t>
      </w:r>
    </w:p>
    <w:p w:rsidR="00BC5F3F" w:rsidRPr="00341D20" w:rsidRDefault="00BC5F3F" w:rsidP="005078BD">
      <w:pPr>
        <w:spacing w:after="0" w:line="276" w:lineRule="auto"/>
        <w:rPr>
          <w:rFonts w:ascii="Cambria" w:hAnsi="Cambria" w:cs="Times New Roman"/>
          <w:b/>
          <w:sz w:val="23"/>
          <w:szCs w:val="23"/>
        </w:rPr>
      </w:pPr>
    </w:p>
    <w:p w:rsidR="00BC5F3F" w:rsidRPr="00341D20" w:rsidRDefault="00BC5F3F" w:rsidP="00F13A30">
      <w:pPr>
        <w:pBdr>
          <w:top w:val="double" w:sz="4" w:space="1" w:color="0070C0"/>
          <w:left w:val="double" w:sz="4" w:space="4" w:color="0070C0"/>
          <w:bottom w:val="double" w:sz="4" w:space="1" w:color="0070C0"/>
          <w:right w:val="double" w:sz="4" w:space="4" w:color="0070C0"/>
          <w:between w:val="double" w:sz="4" w:space="1" w:color="0070C0"/>
          <w:bar w:val="double" w:sz="4" w:color="0070C0"/>
        </w:pBdr>
        <w:spacing w:line="276" w:lineRule="auto"/>
        <w:jc w:val="both"/>
        <w:rPr>
          <w:rFonts w:ascii="Cambria" w:eastAsia="Calibri" w:hAnsi="Cambria" w:cs="Times New Roman"/>
          <w:sz w:val="23"/>
          <w:szCs w:val="23"/>
        </w:rPr>
      </w:pPr>
      <w:r w:rsidRPr="00341D20">
        <w:rPr>
          <w:rFonts w:ascii="Cambria" w:eastAsia="Calibri" w:hAnsi="Cambria" w:cs="Times New Roman"/>
          <w:sz w:val="23"/>
          <w:szCs w:val="23"/>
        </w:rPr>
        <w:t xml:space="preserve">A </w:t>
      </w:r>
      <w:r w:rsidRPr="00341D20">
        <w:rPr>
          <w:rFonts w:ascii="Cambria" w:eastAsia="Calibri" w:hAnsi="Cambria" w:cs="Times New Roman"/>
          <w:b/>
          <w:sz w:val="23"/>
          <w:szCs w:val="23"/>
        </w:rPr>
        <w:t>PREFEITURA MUNICIPAL DE AURELINO LEAL</w:t>
      </w:r>
      <w:r w:rsidR="005078BD" w:rsidRPr="00341D20">
        <w:rPr>
          <w:rFonts w:ascii="Cambria" w:eastAsia="Calibri" w:hAnsi="Cambria" w:cs="Times New Roman"/>
          <w:b/>
          <w:sz w:val="23"/>
          <w:szCs w:val="23"/>
        </w:rPr>
        <w:t xml:space="preserve"> BA</w:t>
      </w:r>
      <w:r w:rsidRPr="00341D20">
        <w:rPr>
          <w:rFonts w:ascii="Cambria" w:eastAsia="Calibri" w:hAnsi="Cambria" w:cs="Times New Roman"/>
          <w:sz w:val="23"/>
          <w:szCs w:val="23"/>
        </w:rPr>
        <w:t xml:space="preserve">, CNPJ nº 16.137.291/0001-02, por meio do Departamento de Licitações e Contratos, situada na Avenida Alonso, S/N, Bairro Centro, em Aurelino Leal BA, endereço eletrônico </w:t>
      </w:r>
      <w:hyperlink r:id="rId9" w:history="1">
        <w:r w:rsidRPr="00341D20">
          <w:rPr>
            <w:rStyle w:val="Hyperlink"/>
            <w:rFonts w:ascii="Cambria" w:eastAsia="Calibri" w:hAnsi="Cambria" w:cs="Times New Roman"/>
            <w:b/>
            <w:sz w:val="23"/>
            <w:szCs w:val="23"/>
          </w:rPr>
          <w:t>pregoeira.laren2023@gmail.com</w:t>
        </w:r>
      </w:hyperlink>
      <w:proofErr w:type="gramStart"/>
      <w:r w:rsidRPr="00341D20">
        <w:rPr>
          <w:rFonts w:ascii="Cambria" w:eastAsia="Calibri" w:hAnsi="Cambria" w:cs="Times New Roman"/>
          <w:sz w:val="23"/>
          <w:szCs w:val="23"/>
        </w:rPr>
        <w:t xml:space="preserve"> ,</w:t>
      </w:r>
      <w:proofErr w:type="gramEnd"/>
      <w:r w:rsidRPr="00341D20">
        <w:rPr>
          <w:rFonts w:ascii="Cambria" w:eastAsia="Calibri" w:hAnsi="Cambria" w:cs="Times New Roman"/>
          <w:sz w:val="23"/>
          <w:szCs w:val="23"/>
        </w:rPr>
        <w:t xml:space="preserve"> torna público aos interessados que realizará licitação, para registro de preços, na modalidade de </w:t>
      </w:r>
      <w:r w:rsidRPr="00341D20">
        <w:rPr>
          <w:rFonts w:ascii="Cambria" w:eastAsia="Calibri" w:hAnsi="Cambria" w:cs="Times New Roman"/>
          <w:b/>
          <w:sz w:val="23"/>
          <w:szCs w:val="23"/>
        </w:rPr>
        <w:t>PREGÃO, na FORMA ELETRÔNICA</w:t>
      </w:r>
      <w:r w:rsidR="00B97784" w:rsidRPr="00341D20">
        <w:rPr>
          <w:rFonts w:ascii="Cambria" w:eastAsia="Calibri" w:hAnsi="Cambria" w:cs="Times New Roman"/>
          <w:b/>
          <w:sz w:val="23"/>
          <w:szCs w:val="23"/>
        </w:rPr>
        <w:t xml:space="preserve"> pela plataforma </w:t>
      </w:r>
      <w:r w:rsidR="00175E2B" w:rsidRPr="00341D20">
        <w:rPr>
          <w:rFonts w:ascii="Cambria" w:hAnsi="Cambria" w:cs="Times New Roman"/>
          <w:sz w:val="23"/>
          <w:szCs w:val="23"/>
        </w:rPr>
        <w:t xml:space="preserve">do </w:t>
      </w:r>
      <w:r w:rsidR="00175E2B">
        <w:rPr>
          <w:rFonts w:ascii="Cambria" w:hAnsi="Cambria" w:cs="Times New Roman"/>
          <w:sz w:val="23"/>
          <w:szCs w:val="23"/>
        </w:rPr>
        <w:t xml:space="preserve">BNC - </w:t>
      </w:r>
      <w:hyperlink r:id="rId10" w:history="1">
        <w:r w:rsidR="00175E2B" w:rsidRPr="004F0CDD">
          <w:rPr>
            <w:rStyle w:val="Hyperlink"/>
            <w:rFonts w:ascii="Cambria" w:hAnsi="Cambria" w:cs="Times New Roman"/>
            <w:sz w:val="23"/>
            <w:szCs w:val="23"/>
          </w:rPr>
          <w:t>www.bnc.org.br</w:t>
        </w:r>
      </w:hyperlink>
      <w:r w:rsidRPr="00341D20">
        <w:rPr>
          <w:rFonts w:ascii="Cambria" w:eastAsia="Calibri" w:hAnsi="Cambria" w:cs="Times New Roman"/>
          <w:sz w:val="23"/>
          <w:szCs w:val="23"/>
        </w:rPr>
        <w:t xml:space="preserve">, </w:t>
      </w:r>
      <w:r w:rsidRPr="00341D20">
        <w:rPr>
          <w:rFonts w:ascii="Cambria" w:hAnsi="Cambria" w:cs="Times New Roman"/>
          <w:sz w:val="23"/>
          <w:szCs w:val="23"/>
        </w:rPr>
        <w:t xml:space="preserve">com critério de julgamento </w:t>
      </w:r>
      <w:r w:rsidR="00081BC4">
        <w:rPr>
          <w:rFonts w:ascii="Cambria" w:eastAsia="Calibri" w:hAnsi="Cambria" w:cs="Times New Roman"/>
          <w:b/>
          <w:sz w:val="23"/>
          <w:szCs w:val="23"/>
        </w:rPr>
        <w:t>MENOR PREÇO GLOBAL</w:t>
      </w:r>
      <w:r w:rsidRPr="00341D20">
        <w:rPr>
          <w:rFonts w:ascii="Cambria" w:eastAsia="Calibri" w:hAnsi="Cambria" w:cs="Times New Roman"/>
          <w:sz w:val="23"/>
          <w:szCs w:val="23"/>
        </w:rPr>
        <w:t xml:space="preserve">, nos termos da autorização constante no Processo Administrativo </w:t>
      </w:r>
      <w:r w:rsidR="00081BC4">
        <w:rPr>
          <w:rFonts w:ascii="Cambria" w:hAnsi="Cambria" w:cs="Times New Roman"/>
          <w:sz w:val="23"/>
          <w:szCs w:val="23"/>
        </w:rPr>
        <w:t>136/2025</w:t>
      </w:r>
      <w:r w:rsidRPr="00341D20">
        <w:rPr>
          <w:rFonts w:ascii="Cambria" w:eastAsia="Calibri" w:hAnsi="Cambria" w:cs="Times New Roman"/>
          <w:sz w:val="23"/>
          <w:szCs w:val="23"/>
        </w:rPr>
        <w:t>, subordinada aos ditames da Lei nº 14.133, de 1º de abril de 2021, regulamentada pelo Decreto Municipal n</w:t>
      </w:r>
      <w:r w:rsidRPr="00341D20">
        <w:rPr>
          <w:rFonts w:ascii="Cambria" w:eastAsia="Calibri" w:hAnsi="Cambria" w:cs="Times New Roman"/>
          <w:sz w:val="23"/>
          <w:szCs w:val="23"/>
          <w:vertAlign w:val="superscript"/>
        </w:rPr>
        <w:t xml:space="preserve">o </w:t>
      </w:r>
      <w:r w:rsidR="00B23F91" w:rsidRPr="00341D20">
        <w:rPr>
          <w:rFonts w:ascii="Cambria" w:eastAsia="Calibri" w:hAnsi="Cambria" w:cs="Times New Roman"/>
          <w:sz w:val="23"/>
          <w:szCs w:val="23"/>
        </w:rPr>
        <w:t xml:space="preserve"> 017, de 01</w:t>
      </w:r>
      <w:r w:rsidRPr="00341D20">
        <w:rPr>
          <w:rFonts w:ascii="Cambria" w:eastAsia="Calibri" w:hAnsi="Cambria" w:cs="Times New Roman"/>
          <w:sz w:val="23"/>
          <w:szCs w:val="23"/>
        </w:rPr>
        <w:t xml:space="preserve"> de março de 2024</w:t>
      </w:r>
      <w:r w:rsidR="00B23F91" w:rsidRPr="00341D20">
        <w:rPr>
          <w:rFonts w:ascii="Cambria" w:eastAsia="Calibri" w:hAnsi="Cambria" w:cs="Times New Roman"/>
          <w:sz w:val="23"/>
          <w:szCs w:val="23"/>
        </w:rPr>
        <w:t xml:space="preserve"> e Decreto Municipal nº 015, de 01 de março de 2023</w:t>
      </w:r>
      <w:r w:rsidRPr="00341D20">
        <w:rPr>
          <w:rFonts w:ascii="Cambria" w:eastAsia="Calibri" w:hAnsi="Cambria" w:cs="Times New Roman"/>
          <w:sz w:val="23"/>
          <w:szCs w:val="23"/>
        </w:rPr>
        <w:t>, da Lei Complementar nº 123/2006, regulamentada pelo Decr</w:t>
      </w:r>
      <w:r w:rsidR="00B97784" w:rsidRPr="00341D20">
        <w:rPr>
          <w:rFonts w:ascii="Cambria" w:eastAsia="Calibri" w:hAnsi="Cambria" w:cs="Times New Roman"/>
          <w:sz w:val="23"/>
          <w:szCs w:val="23"/>
        </w:rPr>
        <w:t xml:space="preserve">eto nº 8.538/2015, destinada à </w:t>
      </w:r>
      <w:r w:rsidR="00081BC4">
        <w:rPr>
          <w:rFonts w:ascii="Cambria" w:eastAsia="Calibri" w:hAnsi="Cambria" w:cs="Times New Roman"/>
          <w:b/>
          <w:sz w:val="23"/>
          <w:szCs w:val="23"/>
        </w:rPr>
        <w:t>FORMALIZAÇÃO DE ATA DE REGISTRO DE PREÇOS PARA AQUISIÇÃO DE CESTA BASICA PARA ATENDER A SECRETARIA DE ASSISTENCIA SOCIAL DO MUNICIPIO DE AURELINO LEAL BA.</w:t>
      </w:r>
      <w:r w:rsidR="00B97784" w:rsidRPr="00341D20">
        <w:rPr>
          <w:rFonts w:ascii="Cambria" w:eastAsia="Calibri" w:hAnsi="Cambria" w:cs="Times New Roman"/>
          <w:sz w:val="23"/>
          <w:szCs w:val="23"/>
        </w:rPr>
        <w:t>que</w:t>
      </w:r>
      <w:r w:rsidR="00A85576">
        <w:rPr>
          <w:rFonts w:ascii="Cambria" w:eastAsia="Calibri" w:hAnsi="Cambria" w:cs="Times New Roman"/>
          <w:sz w:val="23"/>
          <w:szCs w:val="23"/>
        </w:rPr>
        <w:t xml:space="preserve"> será conduzido e julgado pela Pregoeira</w:t>
      </w:r>
      <w:r w:rsidRPr="00341D20">
        <w:rPr>
          <w:rFonts w:ascii="Cambria" w:eastAsia="Calibri" w:hAnsi="Cambria" w:cs="Times New Roman"/>
          <w:sz w:val="23"/>
          <w:szCs w:val="23"/>
        </w:rPr>
        <w:t xml:space="preserve"> desta Entidade, nomeado pela </w:t>
      </w:r>
      <w:r w:rsidRPr="00341D20">
        <w:rPr>
          <w:rFonts w:ascii="Cambria" w:hAnsi="Cambria" w:cs="Times New Roman"/>
          <w:sz w:val="23"/>
          <w:szCs w:val="23"/>
        </w:rPr>
        <w:t xml:space="preserve">Decreto nº </w:t>
      </w:r>
      <w:r w:rsidR="00F44396" w:rsidRPr="00341D20">
        <w:rPr>
          <w:rFonts w:ascii="Cambria" w:hAnsi="Cambria" w:cs="Times New Roman"/>
          <w:sz w:val="23"/>
          <w:szCs w:val="23"/>
        </w:rPr>
        <w:t>065/2025</w:t>
      </w:r>
      <w:r w:rsidR="00B97784" w:rsidRPr="00341D20">
        <w:rPr>
          <w:rFonts w:ascii="Cambria" w:hAnsi="Cambria" w:cs="Times New Roman"/>
          <w:sz w:val="23"/>
          <w:szCs w:val="23"/>
        </w:rPr>
        <w:t xml:space="preserve"> de 0</w:t>
      </w:r>
      <w:r w:rsidR="00F44396" w:rsidRPr="00341D20">
        <w:rPr>
          <w:rFonts w:ascii="Cambria" w:hAnsi="Cambria" w:cs="Times New Roman"/>
          <w:sz w:val="23"/>
          <w:szCs w:val="23"/>
        </w:rPr>
        <w:t>8</w:t>
      </w:r>
      <w:r w:rsidRPr="00341D20">
        <w:rPr>
          <w:rFonts w:ascii="Cambria" w:hAnsi="Cambria" w:cs="Times New Roman"/>
          <w:sz w:val="23"/>
          <w:szCs w:val="23"/>
        </w:rPr>
        <w:t xml:space="preserve"> de </w:t>
      </w:r>
      <w:r w:rsidR="00B97784" w:rsidRPr="00341D20">
        <w:rPr>
          <w:rFonts w:ascii="Cambria" w:hAnsi="Cambria" w:cs="Times New Roman"/>
          <w:sz w:val="23"/>
          <w:szCs w:val="23"/>
        </w:rPr>
        <w:t>j</w:t>
      </w:r>
      <w:r w:rsidR="00F44396" w:rsidRPr="00341D20">
        <w:rPr>
          <w:rFonts w:ascii="Cambria" w:hAnsi="Cambria" w:cs="Times New Roman"/>
          <w:sz w:val="23"/>
          <w:szCs w:val="23"/>
        </w:rPr>
        <w:t>aneiro</w:t>
      </w:r>
      <w:r w:rsidRPr="00341D20">
        <w:rPr>
          <w:rFonts w:ascii="Cambria" w:hAnsi="Cambria" w:cs="Times New Roman"/>
          <w:sz w:val="23"/>
          <w:szCs w:val="23"/>
        </w:rPr>
        <w:t xml:space="preserve"> de 202</w:t>
      </w:r>
      <w:r w:rsidR="00F44396" w:rsidRPr="00341D20">
        <w:rPr>
          <w:rFonts w:ascii="Cambria" w:hAnsi="Cambria" w:cs="Times New Roman"/>
          <w:sz w:val="23"/>
          <w:szCs w:val="23"/>
        </w:rPr>
        <w:t>5</w:t>
      </w:r>
      <w:r w:rsidRPr="00341D20">
        <w:rPr>
          <w:rFonts w:ascii="Cambria" w:eastAsia="Calibri" w:hAnsi="Cambria" w:cs="Times New Roman"/>
          <w:sz w:val="23"/>
          <w:szCs w:val="23"/>
        </w:rPr>
        <w:t xml:space="preserve">, observados os procedimentos, regras e condições estabelecidos </w:t>
      </w:r>
      <w:r w:rsidR="005078BD" w:rsidRPr="00341D20">
        <w:rPr>
          <w:rFonts w:ascii="Cambria" w:eastAsia="Calibri" w:hAnsi="Cambria" w:cs="Times New Roman"/>
          <w:sz w:val="23"/>
          <w:szCs w:val="23"/>
        </w:rPr>
        <w:t>neste EDITAL E SEUS ANEXOS.</w:t>
      </w:r>
      <w:r w:rsidR="005078BD" w:rsidRPr="00341D20">
        <w:rPr>
          <w:rFonts w:ascii="Cambria" w:hAnsi="Cambria"/>
          <w:sz w:val="23"/>
          <w:szCs w:val="23"/>
        </w:rPr>
        <w:t xml:space="preserve"> </w:t>
      </w:r>
      <w:r w:rsidR="005078BD" w:rsidRPr="00341D20">
        <w:rPr>
          <w:rFonts w:ascii="Cambria" w:eastAsia="Calibri" w:hAnsi="Cambria" w:cs="Times New Roman"/>
          <w:sz w:val="23"/>
          <w:szCs w:val="23"/>
        </w:rPr>
        <w:t>Pregão será realizado em sessão pública online por meio de recursos de tecnologia da informação – internet, através da plataforma Sistema</w:t>
      </w:r>
      <w:r w:rsidR="00FA572C">
        <w:rPr>
          <w:rFonts w:ascii="Cambria" w:eastAsia="Calibri" w:hAnsi="Cambria" w:cs="Times New Roman"/>
          <w:sz w:val="23"/>
          <w:szCs w:val="23"/>
        </w:rPr>
        <w:t xml:space="preserve"> BNC - </w:t>
      </w:r>
      <w:r w:rsidR="00FA572C" w:rsidRPr="00FA572C">
        <w:rPr>
          <w:rFonts w:ascii="Cambria" w:eastAsia="Calibri" w:hAnsi="Cambria" w:cs="Times New Roman"/>
          <w:sz w:val="23"/>
          <w:szCs w:val="23"/>
        </w:rPr>
        <w:t>www.bnc.org.br</w:t>
      </w:r>
      <w:r w:rsidR="005078BD" w:rsidRPr="00341D20">
        <w:rPr>
          <w:rFonts w:ascii="Cambria" w:eastAsia="Calibri" w:hAnsi="Cambria" w:cs="Times New Roman"/>
          <w:sz w:val="23"/>
          <w:szCs w:val="23"/>
        </w:rPr>
        <w:t xml:space="preserve">. </w:t>
      </w:r>
    </w:p>
    <w:p w:rsidR="00081BC4" w:rsidRPr="00081BC4" w:rsidRDefault="00081BC4" w:rsidP="00B97784">
      <w:pPr>
        <w:tabs>
          <w:tab w:val="left" w:pos="3475"/>
        </w:tabs>
        <w:jc w:val="center"/>
        <w:rPr>
          <w:rFonts w:ascii="Cambria" w:hAnsi="Cambria" w:cs="Times New Roman"/>
          <w:b/>
          <w:sz w:val="2"/>
          <w:szCs w:val="2"/>
        </w:rPr>
      </w:pPr>
    </w:p>
    <w:p w:rsidR="00B97784" w:rsidRPr="00341D20" w:rsidRDefault="00B97784" w:rsidP="00B97784">
      <w:pPr>
        <w:tabs>
          <w:tab w:val="left" w:pos="3475"/>
        </w:tabs>
        <w:jc w:val="center"/>
        <w:rPr>
          <w:rFonts w:ascii="Cambria" w:hAnsi="Cambria" w:cs="Times New Roman"/>
          <w:b/>
          <w:sz w:val="23"/>
          <w:szCs w:val="23"/>
        </w:rPr>
      </w:pPr>
      <w:r w:rsidRPr="00341D20">
        <w:rPr>
          <w:rFonts w:ascii="Cambria" w:hAnsi="Cambria" w:cs="Times New Roman"/>
          <w:noProof/>
          <w:sz w:val="23"/>
          <w:szCs w:val="23"/>
          <w:lang w:eastAsia="pt-BR"/>
        </w:rPr>
        <mc:AlternateContent>
          <mc:Choice Requires="wps">
            <w:drawing>
              <wp:anchor distT="0" distB="0" distL="114300" distR="114300" simplePos="0" relativeHeight="251596800" behindDoc="0" locked="0" layoutInCell="1" allowOverlap="1" wp14:anchorId="466E1422" wp14:editId="080746FA">
                <wp:simplePos x="0" y="0"/>
                <wp:positionH relativeFrom="margin">
                  <wp:align>left</wp:align>
                </wp:positionH>
                <wp:positionV relativeFrom="paragraph">
                  <wp:posOffset>189947</wp:posOffset>
                </wp:positionV>
                <wp:extent cx="5673035" cy="9939"/>
                <wp:effectExtent l="0" t="0" r="23495" b="28575"/>
                <wp:wrapNone/>
                <wp:docPr id="68" name="Conector reto 68"/>
                <wp:cNvGraphicFramePr/>
                <a:graphic xmlns:a="http://schemas.openxmlformats.org/drawingml/2006/main">
                  <a:graphicData uri="http://schemas.microsoft.com/office/word/2010/wordprocessingShape">
                    <wps:wsp>
                      <wps:cNvCnPr/>
                      <wps:spPr>
                        <a:xfrm flipV="1">
                          <a:off x="0" y="0"/>
                          <a:ext cx="5673035" cy="9939"/>
                        </a:xfrm>
                        <a:prstGeom prst="lin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68" o:spid="_x0000_s1026" style="position:absolute;flip:y;z-index:251596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4.95pt" to="446.7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" strokecolor="#0070c0" strokeweight="1.5pt">
                <v:stroke joinstyle="miter"/>
                <w10:wrap anchorx="margin"/>
              </v:line>
            </w:pict>
          </mc:Fallback>
        </mc:AlternateContent>
      </w:r>
      <w:r w:rsidRPr="00341D20">
        <w:rPr>
          <w:rFonts w:ascii="Cambria" w:hAnsi="Cambria" w:cs="Times New Roman"/>
          <w:b/>
          <w:sz w:val="23"/>
          <w:szCs w:val="23"/>
        </w:rPr>
        <w:t>SECRETARIA DEMANDANTE:</w:t>
      </w:r>
    </w:p>
    <w:p w:rsidR="00B114ED" w:rsidRDefault="00081BC4" w:rsidP="00B97784">
      <w:pPr>
        <w:tabs>
          <w:tab w:val="left" w:pos="3475"/>
        </w:tabs>
        <w:jc w:val="center"/>
        <w:rPr>
          <w:rFonts w:ascii="Cambria" w:hAnsi="Cambria" w:cs="Times New Roman"/>
          <w:sz w:val="23"/>
          <w:szCs w:val="23"/>
        </w:rPr>
      </w:pPr>
      <w:r w:rsidRPr="00081BC4">
        <w:rPr>
          <w:rFonts w:ascii="Cambria" w:hAnsi="Cambria" w:cs="Times New Roman"/>
          <w:sz w:val="23"/>
          <w:szCs w:val="23"/>
        </w:rPr>
        <w:t>Secretaria Municipal de Assistência Social</w:t>
      </w:r>
    </w:p>
    <w:p w:rsidR="00081BC4" w:rsidRPr="00B114ED" w:rsidRDefault="00081BC4" w:rsidP="00B97784">
      <w:pPr>
        <w:tabs>
          <w:tab w:val="left" w:pos="3475"/>
        </w:tabs>
        <w:jc w:val="center"/>
        <w:rPr>
          <w:rFonts w:ascii="Cambria" w:hAnsi="Cambria" w:cs="Times New Roman"/>
          <w:sz w:val="2"/>
          <w:szCs w:val="2"/>
        </w:rPr>
      </w:pPr>
    </w:p>
    <w:p w:rsidR="00B97784" w:rsidRPr="00341D20" w:rsidRDefault="000A6F05" w:rsidP="00B97784">
      <w:pPr>
        <w:tabs>
          <w:tab w:val="left" w:pos="3475"/>
        </w:tabs>
        <w:jc w:val="center"/>
        <w:rPr>
          <w:rFonts w:ascii="Cambria" w:hAnsi="Cambria" w:cs="Times New Roman"/>
          <w:b/>
          <w:sz w:val="23"/>
          <w:szCs w:val="23"/>
        </w:rPr>
      </w:pPr>
      <w:r w:rsidRPr="00341D20">
        <w:rPr>
          <w:rFonts w:ascii="Cambria" w:hAnsi="Cambria" w:cs="Times New Roman"/>
          <w:noProof/>
          <w:sz w:val="23"/>
          <w:szCs w:val="23"/>
          <w:lang w:eastAsia="pt-BR"/>
        </w:rPr>
        <mc:AlternateContent>
          <mc:Choice Requires="wps">
            <w:drawing>
              <wp:anchor distT="0" distB="0" distL="114300" distR="114300" simplePos="0" relativeHeight="251599872" behindDoc="0" locked="0" layoutInCell="1" allowOverlap="1" wp14:anchorId="1A3AAA82" wp14:editId="57ABEDDB">
                <wp:simplePos x="0" y="0"/>
                <wp:positionH relativeFrom="margin">
                  <wp:align>left</wp:align>
                </wp:positionH>
                <wp:positionV relativeFrom="paragraph">
                  <wp:posOffset>192736</wp:posOffset>
                </wp:positionV>
                <wp:extent cx="5705061" cy="9939"/>
                <wp:effectExtent l="0" t="0" r="29210" b="28575"/>
                <wp:wrapNone/>
                <wp:docPr id="69" name="Conector reto 69"/>
                <wp:cNvGraphicFramePr/>
                <a:graphic xmlns:a="http://schemas.openxmlformats.org/drawingml/2006/main">
                  <a:graphicData uri="http://schemas.microsoft.com/office/word/2010/wordprocessingShape">
                    <wps:wsp>
                      <wps:cNvCnPr/>
                      <wps:spPr>
                        <a:xfrm>
                          <a:off x="0" y="0"/>
                          <a:ext cx="5705061" cy="9939"/>
                        </a:xfrm>
                        <a:prstGeom prst="lin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69" o:spid="_x0000_s1026" style="position:absolute;z-index:251599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2pt" to="449.2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" strokecolor="#0070c0" strokeweight="1.5pt">
                <v:stroke joinstyle="miter"/>
                <w10:wrap anchorx="margin"/>
              </v:line>
            </w:pict>
          </mc:Fallback>
        </mc:AlternateContent>
      </w:r>
      <w:r w:rsidRPr="00341D20">
        <w:rPr>
          <w:rFonts w:ascii="Cambria" w:hAnsi="Cambria" w:cs="Times New Roman"/>
          <w:b/>
          <w:sz w:val="23"/>
          <w:szCs w:val="23"/>
        </w:rPr>
        <w:t xml:space="preserve">PLATAFORMA PARA REALIZAÇÃO DA SESSÃO PÚBLICA: </w:t>
      </w:r>
    </w:p>
    <w:p w:rsidR="00FA572C" w:rsidRDefault="00106C11" w:rsidP="00385916">
      <w:pPr>
        <w:tabs>
          <w:tab w:val="left" w:pos="3475"/>
        </w:tabs>
        <w:jc w:val="center"/>
        <w:rPr>
          <w:rStyle w:val="Hyperlink"/>
          <w:b/>
        </w:rPr>
      </w:pPr>
      <w:hyperlink r:id="rId11" w:history="1">
        <w:r w:rsidR="00FA572C" w:rsidRPr="00FA572C">
          <w:rPr>
            <w:rStyle w:val="Hyperlink"/>
            <w:b/>
          </w:rPr>
          <w:t>www.bnc.org.br</w:t>
        </w:r>
      </w:hyperlink>
    </w:p>
    <w:p w:rsidR="00B114ED" w:rsidRPr="00B114ED" w:rsidRDefault="00B114ED" w:rsidP="00385916">
      <w:pPr>
        <w:tabs>
          <w:tab w:val="left" w:pos="3475"/>
        </w:tabs>
        <w:jc w:val="center"/>
        <w:rPr>
          <w:rStyle w:val="Hyperlink"/>
          <w:b/>
          <w:sz w:val="2"/>
          <w:szCs w:val="2"/>
        </w:rPr>
      </w:pPr>
    </w:p>
    <w:p w:rsidR="000A6F05" w:rsidRPr="00341D20" w:rsidRDefault="00385916" w:rsidP="00385916">
      <w:pPr>
        <w:tabs>
          <w:tab w:val="left" w:pos="3475"/>
        </w:tabs>
        <w:jc w:val="center"/>
        <w:rPr>
          <w:rFonts w:ascii="Cambria" w:hAnsi="Cambria" w:cs="Times New Roman"/>
          <w:b/>
          <w:sz w:val="23"/>
          <w:szCs w:val="23"/>
        </w:rPr>
      </w:pPr>
      <w:r w:rsidRPr="00341D20">
        <w:rPr>
          <w:rFonts w:ascii="Cambria" w:hAnsi="Cambria" w:cs="Times New Roman"/>
          <w:noProof/>
          <w:sz w:val="23"/>
          <w:szCs w:val="23"/>
          <w:lang w:eastAsia="pt-BR"/>
        </w:rPr>
        <mc:AlternateContent>
          <mc:Choice Requires="wps">
            <w:drawing>
              <wp:anchor distT="0" distB="0" distL="114300" distR="114300" simplePos="0" relativeHeight="251606016" behindDoc="0" locked="0" layoutInCell="1" allowOverlap="1" wp14:anchorId="79D0BFF9" wp14:editId="13FE5B48">
                <wp:simplePos x="0" y="0"/>
                <wp:positionH relativeFrom="margin">
                  <wp:posOffset>7620</wp:posOffset>
                </wp:positionH>
                <wp:positionV relativeFrom="paragraph">
                  <wp:posOffset>430530</wp:posOffset>
                </wp:positionV>
                <wp:extent cx="5732145" cy="19685"/>
                <wp:effectExtent l="0" t="0" r="20955" b="37465"/>
                <wp:wrapNone/>
                <wp:docPr id="72" name="Conector reto 72"/>
                <wp:cNvGraphicFramePr/>
                <a:graphic xmlns:a="http://schemas.openxmlformats.org/drawingml/2006/main">
                  <a:graphicData uri="http://schemas.microsoft.com/office/word/2010/wordprocessingShape">
                    <wps:wsp>
                      <wps:cNvCnPr/>
                      <wps:spPr>
                        <a:xfrm>
                          <a:off x="0" y="0"/>
                          <a:ext cx="5732145" cy="19685"/>
                        </a:xfrm>
                        <a:prstGeom prst="lin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72" o:spid="_x0000_s1026" style="position:absolute;z-index:251606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pt,33.9pt" to="451.95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" strokecolor="#0070c0" strokeweight="1.5pt">
                <v:stroke joinstyle="miter"/>
                <w10:wrap anchorx="margin"/>
              </v:line>
            </w:pict>
          </mc:Fallback>
        </mc:AlternateContent>
      </w:r>
      <w:r w:rsidR="000A6F05" w:rsidRPr="00341D20">
        <w:rPr>
          <w:rFonts w:ascii="Cambria" w:hAnsi="Cambria" w:cs="Times New Roman"/>
          <w:b/>
          <w:sz w:val="23"/>
          <w:szCs w:val="23"/>
        </w:rPr>
        <w:t>DATA E HORÁRIO (BRASÍLIA – DF) PARA RECEBIMENTO DE DOCUMENTOS DE HABILITAÇÃO E INÍCIO DA SESSÃO PÚBLICA:</w:t>
      </w:r>
    </w:p>
    <w:p w:rsidR="000A6F05" w:rsidRPr="00341D20" w:rsidRDefault="00B6632D" w:rsidP="00B114ED">
      <w:pPr>
        <w:pBdr>
          <w:between w:val="single" w:sz="4" w:space="1" w:color="0070C0"/>
        </w:pBdr>
        <w:spacing w:before="240" w:after="120" w:line="276" w:lineRule="auto"/>
        <w:ind w:right="-15"/>
        <w:jc w:val="both"/>
        <w:rPr>
          <w:rFonts w:ascii="Cambria" w:eastAsia="Calibri" w:hAnsi="Cambria" w:cs="Times New Roman"/>
          <w:sz w:val="23"/>
          <w:szCs w:val="23"/>
        </w:rPr>
      </w:pPr>
      <w:r w:rsidRPr="00341D20">
        <w:rPr>
          <w:rFonts w:ascii="Cambria" w:eastAsia="Calibri" w:hAnsi="Cambria" w:cs="Times New Roman"/>
          <w:b/>
          <w:sz w:val="23"/>
          <w:szCs w:val="23"/>
        </w:rPr>
        <w:t>RECEBIMENTO DAS PROPOSTAS DE PREÇOS</w:t>
      </w:r>
      <w:r w:rsidRPr="00341D20">
        <w:rPr>
          <w:rFonts w:ascii="Cambria" w:eastAsia="Calibri" w:hAnsi="Cambria" w:cs="Times New Roman"/>
          <w:sz w:val="23"/>
          <w:szCs w:val="23"/>
        </w:rPr>
        <w:t xml:space="preserve">: </w:t>
      </w:r>
      <w:r w:rsidR="008F2B83">
        <w:rPr>
          <w:rFonts w:ascii="Cambria" w:eastAsia="Calibri" w:hAnsi="Cambria" w:cs="Times New Roman"/>
          <w:sz w:val="23"/>
          <w:szCs w:val="23"/>
          <w:highlight w:val="yellow"/>
        </w:rPr>
        <w:t>21</w:t>
      </w:r>
      <w:r w:rsidR="00081BC4">
        <w:rPr>
          <w:rFonts w:ascii="Cambria" w:eastAsia="Calibri" w:hAnsi="Cambria" w:cs="Times New Roman"/>
          <w:sz w:val="23"/>
          <w:szCs w:val="23"/>
          <w:highlight w:val="yellow"/>
        </w:rPr>
        <w:t>/10</w:t>
      </w:r>
      <w:r w:rsidR="00F44396" w:rsidRPr="00341D20">
        <w:rPr>
          <w:rFonts w:ascii="Cambria" w:eastAsia="Calibri" w:hAnsi="Cambria" w:cs="Times New Roman"/>
          <w:sz w:val="23"/>
          <w:szCs w:val="23"/>
          <w:highlight w:val="yellow"/>
        </w:rPr>
        <w:t>/2025</w:t>
      </w:r>
      <w:r w:rsidR="000A6F05" w:rsidRPr="00341D20">
        <w:rPr>
          <w:rFonts w:ascii="Cambria" w:eastAsia="Calibri" w:hAnsi="Cambria" w:cs="Times New Roman"/>
          <w:sz w:val="23"/>
          <w:szCs w:val="23"/>
          <w:highlight w:val="yellow"/>
        </w:rPr>
        <w:t>, a partir das</w:t>
      </w:r>
      <w:r w:rsidR="008F2B83">
        <w:rPr>
          <w:rFonts w:ascii="Cambria" w:eastAsia="Calibri" w:hAnsi="Cambria" w:cs="Times New Roman"/>
          <w:sz w:val="23"/>
          <w:szCs w:val="23"/>
          <w:highlight w:val="yellow"/>
        </w:rPr>
        <w:t xml:space="preserve"> 14</w:t>
      </w:r>
      <w:r w:rsidR="00FA572C">
        <w:rPr>
          <w:rFonts w:ascii="Cambria" w:eastAsia="Calibri" w:hAnsi="Cambria" w:cs="Times New Roman"/>
          <w:sz w:val="23"/>
          <w:szCs w:val="23"/>
          <w:highlight w:val="yellow"/>
        </w:rPr>
        <w:t>h0</w:t>
      </w:r>
      <w:r w:rsidR="000A6F05" w:rsidRPr="00341D20">
        <w:rPr>
          <w:rFonts w:ascii="Cambria" w:eastAsia="Calibri" w:hAnsi="Cambria" w:cs="Times New Roman"/>
          <w:sz w:val="23"/>
          <w:szCs w:val="23"/>
          <w:highlight w:val="yellow"/>
        </w:rPr>
        <w:t>0min;</w:t>
      </w:r>
      <w:r w:rsidR="000A6F05" w:rsidRPr="00341D20">
        <w:rPr>
          <w:rFonts w:ascii="Cambria" w:eastAsia="Calibri" w:hAnsi="Cambria" w:cs="Times New Roman"/>
          <w:sz w:val="23"/>
          <w:szCs w:val="23"/>
        </w:rPr>
        <w:t xml:space="preserve"> </w:t>
      </w:r>
    </w:p>
    <w:p w:rsidR="000A6F05" w:rsidRPr="00341D20" w:rsidRDefault="00B6632D" w:rsidP="00B114ED">
      <w:pPr>
        <w:pBdr>
          <w:between w:val="single" w:sz="4" w:space="1" w:color="0070C0"/>
        </w:pBdr>
        <w:spacing w:before="240" w:after="120" w:line="276" w:lineRule="auto"/>
        <w:ind w:right="-15"/>
        <w:jc w:val="both"/>
        <w:rPr>
          <w:rFonts w:ascii="Cambria" w:eastAsia="Calibri" w:hAnsi="Cambria" w:cs="Times New Roman"/>
          <w:sz w:val="23"/>
          <w:szCs w:val="23"/>
        </w:rPr>
      </w:pPr>
      <w:r w:rsidRPr="00341D20">
        <w:rPr>
          <w:rFonts w:ascii="Cambria" w:eastAsia="Calibri" w:hAnsi="Cambria" w:cs="Times New Roman"/>
          <w:b/>
          <w:sz w:val="23"/>
          <w:szCs w:val="23"/>
        </w:rPr>
        <w:t>INÍCIO DA SESSÃO DE DISPUTA</w:t>
      </w:r>
      <w:r w:rsidRPr="00341D20">
        <w:rPr>
          <w:rFonts w:ascii="Cambria" w:eastAsia="Calibri" w:hAnsi="Cambria" w:cs="Times New Roman"/>
          <w:sz w:val="23"/>
          <w:szCs w:val="23"/>
        </w:rPr>
        <w:t xml:space="preserve">: </w:t>
      </w:r>
      <w:r w:rsidR="008F2B83">
        <w:rPr>
          <w:rFonts w:ascii="Cambria" w:eastAsia="Calibri" w:hAnsi="Cambria" w:cs="Times New Roman"/>
          <w:sz w:val="23"/>
          <w:szCs w:val="23"/>
          <w:highlight w:val="yellow"/>
        </w:rPr>
        <w:t>30</w:t>
      </w:r>
      <w:r w:rsidR="00FA572C">
        <w:rPr>
          <w:rFonts w:ascii="Cambria" w:eastAsia="Calibri" w:hAnsi="Cambria" w:cs="Times New Roman"/>
          <w:sz w:val="23"/>
          <w:szCs w:val="23"/>
          <w:highlight w:val="yellow"/>
        </w:rPr>
        <w:t>/10</w:t>
      </w:r>
      <w:r w:rsidR="00DB015C" w:rsidRPr="00341D20">
        <w:rPr>
          <w:rFonts w:ascii="Cambria" w:eastAsia="Calibri" w:hAnsi="Cambria" w:cs="Times New Roman"/>
          <w:sz w:val="23"/>
          <w:szCs w:val="23"/>
          <w:highlight w:val="yellow"/>
        </w:rPr>
        <w:t>/202</w:t>
      </w:r>
      <w:r w:rsidR="00F44396" w:rsidRPr="00341D20">
        <w:rPr>
          <w:rFonts w:ascii="Cambria" w:eastAsia="Calibri" w:hAnsi="Cambria" w:cs="Times New Roman"/>
          <w:sz w:val="23"/>
          <w:szCs w:val="23"/>
          <w:highlight w:val="yellow"/>
        </w:rPr>
        <w:t>5</w:t>
      </w:r>
      <w:r w:rsidR="00081BC4">
        <w:rPr>
          <w:rFonts w:ascii="Cambria" w:eastAsia="Calibri" w:hAnsi="Cambria" w:cs="Times New Roman"/>
          <w:sz w:val="23"/>
          <w:szCs w:val="23"/>
          <w:highlight w:val="yellow"/>
        </w:rPr>
        <w:t>, às 08</w:t>
      </w:r>
      <w:r w:rsidR="00FA572C">
        <w:rPr>
          <w:rFonts w:ascii="Cambria" w:eastAsia="Calibri" w:hAnsi="Cambria" w:cs="Times New Roman"/>
          <w:sz w:val="23"/>
          <w:szCs w:val="23"/>
          <w:highlight w:val="yellow"/>
        </w:rPr>
        <w:t>h3</w:t>
      </w:r>
      <w:r w:rsidR="000A6F05" w:rsidRPr="00341D20">
        <w:rPr>
          <w:rFonts w:ascii="Cambria" w:eastAsia="Calibri" w:hAnsi="Cambria" w:cs="Times New Roman"/>
          <w:sz w:val="23"/>
          <w:szCs w:val="23"/>
          <w:highlight w:val="yellow"/>
        </w:rPr>
        <w:t>0min;</w:t>
      </w:r>
    </w:p>
    <w:p w:rsidR="000A6F05" w:rsidRPr="00341D20" w:rsidRDefault="00B6632D" w:rsidP="00B114ED">
      <w:pPr>
        <w:pBdr>
          <w:between w:val="single" w:sz="4" w:space="1" w:color="0070C0"/>
        </w:pBdr>
        <w:spacing w:before="240" w:after="120" w:line="276" w:lineRule="auto"/>
        <w:ind w:right="-15"/>
        <w:jc w:val="both"/>
        <w:rPr>
          <w:rFonts w:ascii="Cambria" w:eastAsia="Calibri" w:hAnsi="Cambria" w:cs="Times New Roman"/>
          <w:sz w:val="23"/>
          <w:szCs w:val="23"/>
        </w:rPr>
      </w:pPr>
      <w:r w:rsidRPr="00341D20">
        <w:rPr>
          <w:rFonts w:ascii="Cambria" w:eastAsia="Calibri" w:hAnsi="Cambria" w:cs="Times New Roman"/>
          <w:b/>
          <w:sz w:val="23"/>
          <w:szCs w:val="23"/>
        </w:rPr>
        <w:t>CRITÉRIO DE JULGAMENTO</w:t>
      </w:r>
      <w:r w:rsidRPr="00341D20">
        <w:rPr>
          <w:rFonts w:ascii="Cambria" w:eastAsia="Calibri" w:hAnsi="Cambria" w:cs="Times New Roman"/>
          <w:sz w:val="23"/>
          <w:szCs w:val="23"/>
        </w:rPr>
        <w:t>: Menor Preço</w:t>
      </w:r>
      <w:r w:rsidR="006058EB" w:rsidRPr="00341D20">
        <w:rPr>
          <w:rFonts w:ascii="Cambria" w:eastAsia="Calibri" w:hAnsi="Cambria" w:cs="Times New Roman"/>
          <w:sz w:val="23"/>
          <w:szCs w:val="23"/>
        </w:rPr>
        <w:t xml:space="preserve"> Global</w:t>
      </w:r>
    </w:p>
    <w:p w:rsidR="000A6F05" w:rsidRPr="00341D20" w:rsidRDefault="00B6632D" w:rsidP="00B114ED">
      <w:pPr>
        <w:pBdr>
          <w:between w:val="single" w:sz="4" w:space="1" w:color="0070C0"/>
        </w:pBdr>
        <w:spacing w:before="240" w:after="120" w:line="276" w:lineRule="auto"/>
        <w:ind w:right="-15"/>
        <w:jc w:val="both"/>
        <w:rPr>
          <w:rFonts w:ascii="Cambria" w:eastAsia="Calibri" w:hAnsi="Cambria" w:cs="Times New Roman"/>
          <w:sz w:val="23"/>
          <w:szCs w:val="23"/>
        </w:rPr>
      </w:pPr>
      <w:r w:rsidRPr="00341D20">
        <w:rPr>
          <w:rFonts w:ascii="Cambria" w:eastAsia="Calibri" w:hAnsi="Cambria" w:cs="Times New Roman"/>
          <w:b/>
          <w:sz w:val="23"/>
          <w:szCs w:val="23"/>
        </w:rPr>
        <w:t>MODO DE DISPUTA:</w:t>
      </w:r>
      <w:r w:rsidRPr="00341D20">
        <w:rPr>
          <w:rFonts w:ascii="Cambria" w:eastAsia="Calibri" w:hAnsi="Cambria" w:cs="Times New Roman"/>
          <w:sz w:val="23"/>
          <w:szCs w:val="23"/>
        </w:rPr>
        <w:t xml:space="preserve"> </w:t>
      </w:r>
      <w:r w:rsidRPr="00341D20">
        <w:rPr>
          <w:rFonts w:ascii="Cambria" w:hAnsi="Cambria" w:cs="Times New Roman"/>
          <w:b/>
          <w:sz w:val="23"/>
          <w:szCs w:val="23"/>
        </w:rPr>
        <w:t xml:space="preserve">Aberto </w:t>
      </w:r>
      <w:r w:rsidR="00BE1B39" w:rsidRPr="00341D20">
        <w:rPr>
          <w:rFonts w:ascii="Cambria" w:hAnsi="Cambria" w:cs="Times New Roman"/>
          <w:b/>
          <w:sz w:val="23"/>
          <w:szCs w:val="23"/>
        </w:rPr>
        <w:t xml:space="preserve">e </w:t>
      </w:r>
      <w:r w:rsidRPr="00341D20">
        <w:rPr>
          <w:rFonts w:ascii="Cambria" w:hAnsi="Cambria" w:cs="Times New Roman"/>
          <w:b/>
          <w:sz w:val="23"/>
          <w:szCs w:val="23"/>
        </w:rPr>
        <w:t>Fechado</w:t>
      </w:r>
    </w:p>
    <w:p w:rsidR="000A6F05" w:rsidRPr="00341D20" w:rsidRDefault="00B6632D" w:rsidP="00B114ED">
      <w:pPr>
        <w:pBdr>
          <w:between w:val="single" w:sz="4" w:space="1" w:color="0070C0"/>
        </w:pBdr>
        <w:spacing w:before="240" w:after="120" w:line="276" w:lineRule="auto"/>
        <w:ind w:right="-15"/>
        <w:jc w:val="both"/>
        <w:rPr>
          <w:rFonts w:ascii="Cambria" w:eastAsia="Calibri" w:hAnsi="Cambria" w:cs="Times New Roman"/>
          <w:sz w:val="23"/>
          <w:szCs w:val="23"/>
        </w:rPr>
      </w:pPr>
      <w:r w:rsidRPr="00341D20">
        <w:rPr>
          <w:rFonts w:ascii="Cambria" w:eastAsia="Calibri" w:hAnsi="Cambria" w:cs="Times New Roman"/>
          <w:b/>
          <w:sz w:val="23"/>
          <w:szCs w:val="23"/>
        </w:rPr>
        <w:t>PREGOEIRA:</w:t>
      </w:r>
      <w:r w:rsidRPr="00341D20">
        <w:rPr>
          <w:rFonts w:ascii="Cambria" w:eastAsia="Calibri" w:hAnsi="Cambria" w:cs="Times New Roman"/>
          <w:sz w:val="23"/>
          <w:szCs w:val="23"/>
        </w:rPr>
        <w:t xml:space="preserve"> Kessia Laren Paixão Brandão</w:t>
      </w:r>
    </w:p>
    <w:p w:rsidR="00081BC4" w:rsidRDefault="00081BC4" w:rsidP="00B6632D">
      <w:pPr>
        <w:tabs>
          <w:tab w:val="left" w:pos="1800"/>
        </w:tabs>
        <w:jc w:val="both"/>
        <w:rPr>
          <w:rFonts w:ascii="Cambria" w:hAnsi="Cambria" w:cs="Times New Roman"/>
          <w:sz w:val="23"/>
          <w:szCs w:val="23"/>
        </w:rPr>
      </w:pPr>
    </w:p>
    <w:p w:rsidR="00376ECE" w:rsidRPr="00341D20" w:rsidRDefault="00376ECE" w:rsidP="00B6632D">
      <w:pPr>
        <w:tabs>
          <w:tab w:val="left" w:pos="1800"/>
        </w:tabs>
        <w:jc w:val="both"/>
        <w:rPr>
          <w:rFonts w:ascii="Cambria" w:hAnsi="Cambria" w:cs="Times New Roman"/>
          <w:sz w:val="23"/>
          <w:szCs w:val="23"/>
        </w:rPr>
      </w:pPr>
      <w:r w:rsidRPr="00341D20">
        <w:rPr>
          <w:rFonts w:ascii="Cambria" w:hAnsi="Cambria" w:cs="Times New Roman"/>
          <w:sz w:val="23"/>
          <w:szCs w:val="23"/>
        </w:rPr>
        <w:lastRenderedPageBreak/>
        <w:t>O interessado deverá observar, rigorosamente, as datas e os horá</w:t>
      </w:r>
      <w:r w:rsidR="00D959F1" w:rsidRPr="00341D20">
        <w:rPr>
          <w:rFonts w:ascii="Cambria" w:hAnsi="Cambria" w:cs="Times New Roman"/>
          <w:sz w:val="23"/>
          <w:szCs w:val="23"/>
        </w:rPr>
        <w:t xml:space="preserve">rios limites para o recebimento </w:t>
      </w:r>
      <w:r w:rsidRPr="00341D20">
        <w:rPr>
          <w:rFonts w:ascii="Cambria" w:hAnsi="Cambria" w:cs="Times New Roman"/>
          <w:sz w:val="23"/>
          <w:szCs w:val="23"/>
        </w:rPr>
        <w:t xml:space="preserve">e a abertura da proposta, atentando, também, para o início da disputa. </w:t>
      </w:r>
    </w:p>
    <w:p w:rsidR="000A6F05" w:rsidRPr="00341D20" w:rsidRDefault="00376ECE" w:rsidP="00B6632D">
      <w:pPr>
        <w:tabs>
          <w:tab w:val="left" w:pos="1800"/>
        </w:tabs>
        <w:jc w:val="both"/>
        <w:rPr>
          <w:rFonts w:ascii="Cambria" w:hAnsi="Cambria" w:cs="Times New Roman"/>
          <w:sz w:val="23"/>
          <w:szCs w:val="23"/>
        </w:rPr>
      </w:pPr>
      <w:r w:rsidRPr="00341D20">
        <w:rPr>
          <w:rFonts w:ascii="Cambria" w:hAnsi="Cambria" w:cs="Times New Roman"/>
          <w:sz w:val="23"/>
          <w:szCs w:val="23"/>
        </w:rPr>
        <w:t>Todas as referências de tempo no Edital, no Aviso e durante a sessão pública, observarão, obrigatoriamente, o horário de Brasília – DF e, dessa forma, serão registradas no sistema eletrônico e na documentação relativa ao certame.</w:t>
      </w:r>
    </w:p>
    <w:p w:rsidR="00B6632D" w:rsidRPr="00341D20" w:rsidRDefault="00B6632D" w:rsidP="00386299">
      <w:pPr>
        <w:pStyle w:val="PargrafodaLista"/>
        <w:numPr>
          <w:ilvl w:val="0"/>
          <w:numId w:val="1"/>
        </w:numPr>
        <w:pBdr>
          <w:bottom w:val="single" w:sz="18" w:space="1" w:color="0070C0"/>
        </w:pBdr>
        <w:tabs>
          <w:tab w:val="left" w:pos="284"/>
        </w:tabs>
        <w:ind w:left="0" w:firstLine="0"/>
        <w:jc w:val="both"/>
        <w:rPr>
          <w:rFonts w:ascii="Cambria" w:hAnsi="Cambria" w:cs="Times New Roman"/>
          <w:b/>
          <w:sz w:val="23"/>
          <w:szCs w:val="23"/>
        </w:rPr>
      </w:pPr>
      <w:r w:rsidRPr="00341D20">
        <w:rPr>
          <w:rFonts w:ascii="Cambria" w:hAnsi="Cambria" w:cs="Times New Roman"/>
          <w:b/>
          <w:sz w:val="23"/>
          <w:szCs w:val="23"/>
        </w:rPr>
        <w:t>OBJETO:</w:t>
      </w:r>
    </w:p>
    <w:p w:rsidR="00B6632D" w:rsidRPr="00341D20" w:rsidRDefault="00B6632D" w:rsidP="00A85576">
      <w:pPr>
        <w:pStyle w:val="PargrafodaLista"/>
        <w:numPr>
          <w:ilvl w:val="1"/>
          <w:numId w:val="1"/>
        </w:numPr>
        <w:tabs>
          <w:tab w:val="left" w:pos="0"/>
        </w:tabs>
        <w:spacing w:before="120" w:after="120" w:line="240" w:lineRule="auto"/>
        <w:ind w:left="0" w:firstLine="0"/>
        <w:jc w:val="both"/>
        <w:rPr>
          <w:rFonts w:ascii="Cambria" w:hAnsi="Cambria" w:cs="Times New Roman"/>
          <w:sz w:val="23"/>
          <w:szCs w:val="23"/>
        </w:rPr>
      </w:pPr>
      <w:r w:rsidRPr="00341D20">
        <w:rPr>
          <w:rFonts w:ascii="Cambria" w:hAnsi="Cambria" w:cs="Times New Roman"/>
          <w:sz w:val="23"/>
          <w:szCs w:val="23"/>
        </w:rPr>
        <w:t xml:space="preserve">A presente licitação tem por escopo o objeto </w:t>
      </w:r>
      <w:r w:rsidR="00081BC4">
        <w:rPr>
          <w:rFonts w:ascii="Cambria" w:eastAsia="Calibri" w:hAnsi="Cambria" w:cs="Times New Roman"/>
          <w:b/>
          <w:sz w:val="23"/>
          <w:szCs w:val="23"/>
        </w:rPr>
        <w:t xml:space="preserve">FORMALIZAÇÃO DE ATA DE REGISTRO DE PREÇOS PARA AQUISIÇÃO DE CESTA BASICA PARA ATENDER A SECRETARIA DE ASSISTENCIA SOCIAL DO MUNICIPIO DE AURELINO LEAL BA, </w:t>
      </w:r>
      <w:r w:rsidRPr="00341D20">
        <w:rPr>
          <w:rFonts w:ascii="Cambria" w:hAnsi="Cambria" w:cs="Times New Roman"/>
          <w:sz w:val="23"/>
          <w:szCs w:val="23"/>
        </w:rPr>
        <w:t>conforme especificações, quantitativos e condições constantes do Termo de Referência (Anexo I) do Edital;</w:t>
      </w:r>
    </w:p>
    <w:p w:rsidR="00B6632D" w:rsidRPr="00341D20" w:rsidRDefault="00B6632D" w:rsidP="00DF127B">
      <w:pPr>
        <w:pStyle w:val="PargrafodaLista"/>
        <w:numPr>
          <w:ilvl w:val="1"/>
          <w:numId w:val="1"/>
        </w:numPr>
        <w:tabs>
          <w:tab w:val="left" w:pos="0"/>
        </w:tabs>
        <w:spacing w:before="120" w:after="120" w:line="240" w:lineRule="auto"/>
        <w:ind w:left="0" w:firstLine="0"/>
        <w:jc w:val="both"/>
        <w:rPr>
          <w:rFonts w:ascii="Cambria" w:hAnsi="Cambria" w:cs="Times New Roman"/>
          <w:sz w:val="23"/>
          <w:szCs w:val="23"/>
        </w:rPr>
      </w:pPr>
      <w:r w:rsidRPr="00341D20">
        <w:rPr>
          <w:rFonts w:ascii="Cambria" w:hAnsi="Cambria" w:cs="Times New Roman"/>
          <w:sz w:val="23"/>
          <w:szCs w:val="23"/>
        </w:rPr>
        <w:t>O critéri</w:t>
      </w:r>
      <w:r w:rsidR="00A85576">
        <w:rPr>
          <w:rFonts w:ascii="Cambria" w:hAnsi="Cambria" w:cs="Times New Roman"/>
          <w:sz w:val="23"/>
          <w:szCs w:val="23"/>
        </w:rPr>
        <w:t xml:space="preserve">o de julgamento adotado será o </w:t>
      </w:r>
      <w:r w:rsidR="00081BC4">
        <w:rPr>
          <w:rFonts w:ascii="Cambria" w:hAnsi="Cambria" w:cs="Times New Roman"/>
          <w:sz w:val="23"/>
          <w:szCs w:val="23"/>
        </w:rPr>
        <w:t xml:space="preserve">Menor Preço </w:t>
      </w:r>
      <w:proofErr w:type="gramStart"/>
      <w:r w:rsidR="00081BC4">
        <w:rPr>
          <w:rFonts w:ascii="Cambria" w:hAnsi="Cambria" w:cs="Times New Roman"/>
          <w:sz w:val="23"/>
          <w:szCs w:val="23"/>
        </w:rPr>
        <w:t xml:space="preserve">Global </w:t>
      </w:r>
      <w:r w:rsidRPr="00341D20">
        <w:rPr>
          <w:rFonts w:ascii="Cambria" w:hAnsi="Cambria" w:cs="Times New Roman"/>
          <w:sz w:val="23"/>
          <w:szCs w:val="23"/>
        </w:rPr>
        <w:t>,</w:t>
      </w:r>
      <w:proofErr w:type="gramEnd"/>
      <w:r w:rsidRPr="00341D20">
        <w:rPr>
          <w:rFonts w:ascii="Cambria" w:hAnsi="Cambria" w:cs="Times New Roman"/>
          <w:sz w:val="23"/>
          <w:szCs w:val="23"/>
        </w:rPr>
        <w:t xml:space="preserve"> observadas as exigências contidas neste Edital e seus Anexos quanto às especificações do objeto.</w:t>
      </w:r>
    </w:p>
    <w:p w:rsidR="00850E05" w:rsidRPr="00341D20" w:rsidRDefault="00850E05" w:rsidP="00DF127B">
      <w:pPr>
        <w:pStyle w:val="PargrafodaLista"/>
        <w:numPr>
          <w:ilvl w:val="1"/>
          <w:numId w:val="1"/>
        </w:numPr>
        <w:spacing w:before="120" w:after="120"/>
        <w:ind w:left="0" w:firstLine="0"/>
        <w:jc w:val="both"/>
        <w:rPr>
          <w:rFonts w:ascii="Cambria" w:hAnsi="Cambria" w:cs="Times New Roman"/>
          <w:sz w:val="23"/>
          <w:szCs w:val="23"/>
        </w:rPr>
      </w:pPr>
      <w:r w:rsidRPr="00341D20">
        <w:rPr>
          <w:rFonts w:ascii="Cambria" w:hAnsi="Cambria" w:cs="Times New Roman"/>
          <w:sz w:val="23"/>
          <w:szCs w:val="23"/>
        </w:rPr>
        <w:t>Em caso de discordância existente entre as especific</w:t>
      </w:r>
      <w:r w:rsidR="00152B24" w:rsidRPr="00341D20">
        <w:rPr>
          <w:rFonts w:ascii="Cambria" w:hAnsi="Cambria" w:cs="Times New Roman"/>
          <w:sz w:val="23"/>
          <w:szCs w:val="23"/>
        </w:rPr>
        <w:t xml:space="preserve">ações deste objeto descritas </w:t>
      </w:r>
      <w:proofErr w:type="gramStart"/>
      <w:r w:rsidR="00152B24" w:rsidRPr="00341D20">
        <w:rPr>
          <w:rFonts w:ascii="Cambria" w:hAnsi="Cambria" w:cs="Times New Roman"/>
          <w:sz w:val="23"/>
          <w:szCs w:val="23"/>
        </w:rPr>
        <w:t xml:space="preserve">no </w:t>
      </w:r>
      <w:r w:rsidRPr="00341D20">
        <w:rPr>
          <w:rFonts w:ascii="Cambria" w:hAnsi="Cambria" w:cs="Times New Roman"/>
          <w:sz w:val="23"/>
          <w:szCs w:val="23"/>
        </w:rPr>
        <w:t>licitações-e</w:t>
      </w:r>
      <w:proofErr w:type="gramEnd"/>
      <w:r w:rsidRPr="00341D20">
        <w:rPr>
          <w:rFonts w:ascii="Cambria" w:hAnsi="Cambria" w:cs="Times New Roman"/>
          <w:sz w:val="23"/>
          <w:szCs w:val="23"/>
        </w:rPr>
        <w:t xml:space="preserve"> e as especificações constantes deste edital, prevalecerão estas últimas.</w:t>
      </w:r>
    </w:p>
    <w:p w:rsidR="00BE1B39" w:rsidRPr="00341D20" w:rsidRDefault="00BE1B39" w:rsidP="00DF127B">
      <w:pPr>
        <w:pStyle w:val="PargrafodaLista"/>
        <w:numPr>
          <w:ilvl w:val="1"/>
          <w:numId w:val="1"/>
        </w:numPr>
        <w:spacing w:before="120" w:after="120"/>
        <w:ind w:left="0" w:firstLine="0"/>
        <w:jc w:val="both"/>
        <w:rPr>
          <w:rFonts w:ascii="Cambria" w:hAnsi="Cambria" w:cs="Times New Roman"/>
          <w:sz w:val="23"/>
          <w:szCs w:val="23"/>
        </w:rPr>
      </w:pPr>
      <w:r w:rsidRPr="00341D20">
        <w:rPr>
          <w:rFonts w:ascii="Cambria" w:hAnsi="Cambria" w:cs="Times New Roman"/>
          <w:sz w:val="23"/>
          <w:szCs w:val="23"/>
        </w:rPr>
        <w:t>O Registro de Preços será formalizado por intermédio da Ata de Registro de Preços, na forma do Anexo XI e nas condições previstas neste Edital e no Termo de Referência.</w:t>
      </w:r>
    </w:p>
    <w:p w:rsidR="00B6632D" w:rsidRPr="00341D20" w:rsidRDefault="00B6632D" w:rsidP="00B6632D">
      <w:pPr>
        <w:pStyle w:val="PargrafodaLista"/>
        <w:tabs>
          <w:tab w:val="left" w:pos="284"/>
        </w:tabs>
        <w:ind w:left="0"/>
        <w:jc w:val="both"/>
        <w:rPr>
          <w:rFonts w:ascii="Cambria" w:hAnsi="Cambria" w:cs="Times New Roman"/>
          <w:sz w:val="23"/>
          <w:szCs w:val="23"/>
        </w:rPr>
      </w:pPr>
    </w:p>
    <w:p w:rsidR="00992F46" w:rsidRPr="00341D20" w:rsidRDefault="00992F46" w:rsidP="00386299">
      <w:pPr>
        <w:pStyle w:val="PargrafodaLista"/>
        <w:numPr>
          <w:ilvl w:val="0"/>
          <w:numId w:val="1"/>
        </w:numPr>
        <w:pBdr>
          <w:bottom w:val="single" w:sz="18" w:space="1" w:color="0070C0"/>
        </w:pBdr>
        <w:tabs>
          <w:tab w:val="center" w:pos="284"/>
        </w:tabs>
        <w:ind w:left="0" w:firstLine="0"/>
        <w:jc w:val="both"/>
        <w:rPr>
          <w:rFonts w:ascii="Cambria" w:hAnsi="Cambria" w:cs="Times New Roman"/>
          <w:b/>
          <w:sz w:val="23"/>
          <w:szCs w:val="23"/>
        </w:rPr>
      </w:pPr>
      <w:r w:rsidRPr="00341D20">
        <w:rPr>
          <w:rFonts w:ascii="Cambria" w:hAnsi="Cambria" w:cs="Times New Roman"/>
          <w:b/>
          <w:sz w:val="23"/>
          <w:szCs w:val="23"/>
        </w:rPr>
        <w:t>DO REGISTRO DE PREÇOS</w:t>
      </w:r>
    </w:p>
    <w:p w:rsidR="00992F46" w:rsidRPr="00E67015" w:rsidRDefault="00992F46" w:rsidP="00992F46">
      <w:pPr>
        <w:pStyle w:val="PargrafodaLista"/>
        <w:numPr>
          <w:ilvl w:val="1"/>
          <w:numId w:val="1"/>
        </w:numPr>
        <w:tabs>
          <w:tab w:val="center" w:pos="284"/>
        </w:tabs>
        <w:ind w:left="0" w:firstLine="0"/>
        <w:jc w:val="both"/>
        <w:rPr>
          <w:rFonts w:ascii="Cambria" w:hAnsi="Cambria" w:cs="Times New Roman"/>
          <w:b/>
          <w:sz w:val="23"/>
          <w:szCs w:val="23"/>
        </w:rPr>
      </w:pPr>
      <w:r w:rsidRPr="00E67015">
        <w:rPr>
          <w:rFonts w:ascii="Cambria" w:hAnsi="Cambria" w:cs="Times New Roman"/>
          <w:sz w:val="23"/>
          <w:szCs w:val="23"/>
        </w:rPr>
        <w:t xml:space="preserve">As regras referentes aos órgãos </w:t>
      </w:r>
      <w:proofErr w:type="gramStart"/>
      <w:r w:rsidRPr="00E67015">
        <w:rPr>
          <w:rFonts w:ascii="Cambria" w:hAnsi="Cambria" w:cs="Times New Roman"/>
          <w:sz w:val="23"/>
          <w:szCs w:val="23"/>
        </w:rPr>
        <w:t>gerenciador e participantes</w:t>
      </w:r>
      <w:proofErr w:type="gramEnd"/>
      <w:r w:rsidRPr="00E67015">
        <w:rPr>
          <w:rFonts w:ascii="Cambria" w:hAnsi="Cambria" w:cs="Times New Roman"/>
          <w:sz w:val="23"/>
          <w:szCs w:val="23"/>
        </w:rPr>
        <w:t>, bem como a eventuais adesões são as que constam da minuta de Ata de Registro de Preços.</w:t>
      </w:r>
    </w:p>
    <w:p w:rsidR="00992F46" w:rsidRPr="00341D20" w:rsidRDefault="00992F46" w:rsidP="00992F46">
      <w:pPr>
        <w:pStyle w:val="PargrafodaLista"/>
        <w:tabs>
          <w:tab w:val="center" w:pos="284"/>
        </w:tabs>
        <w:ind w:left="0"/>
        <w:jc w:val="both"/>
        <w:rPr>
          <w:rFonts w:ascii="Cambria" w:hAnsi="Cambria" w:cs="Times New Roman"/>
          <w:sz w:val="23"/>
          <w:szCs w:val="23"/>
        </w:rPr>
      </w:pPr>
    </w:p>
    <w:p w:rsidR="00A208AD" w:rsidRPr="00341D20" w:rsidRDefault="00992F46" w:rsidP="00386299">
      <w:pPr>
        <w:pStyle w:val="PargrafodaLista"/>
        <w:numPr>
          <w:ilvl w:val="0"/>
          <w:numId w:val="1"/>
        </w:numPr>
        <w:pBdr>
          <w:bottom w:val="single" w:sz="18" w:space="1" w:color="0070C0"/>
        </w:pBdr>
        <w:tabs>
          <w:tab w:val="center" w:pos="284"/>
        </w:tabs>
        <w:ind w:left="284" w:hanging="284"/>
        <w:jc w:val="both"/>
        <w:rPr>
          <w:rFonts w:ascii="Cambria" w:hAnsi="Cambria" w:cs="Times New Roman"/>
          <w:b/>
          <w:sz w:val="23"/>
          <w:szCs w:val="23"/>
        </w:rPr>
      </w:pPr>
      <w:r w:rsidRPr="00341D20">
        <w:rPr>
          <w:rFonts w:ascii="Cambria" w:hAnsi="Cambria" w:cs="Times New Roman"/>
          <w:b/>
          <w:sz w:val="23"/>
          <w:szCs w:val="23"/>
        </w:rPr>
        <w:t>CREDENCIAMEN</w:t>
      </w:r>
      <w:r w:rsidR="00FA4853">
        <w:rPr>
          <w:rFonts w:ascii="Cambria" w:hAnsi="Cambria" w:cs="Times New Roman"/>
          <w:b/>
          <w:sz w:val="23"/>
          <w:szCs w:val="23"/>
        </w:rPr>
        <w:t>TO NA PLATAFORMA BNC</w:t>
      </w:r>
    </w:p>
    <w:p w:rsidR="005078BD" w:rsidRPr="00341D20" w:rsidRDefault="005078BD" w:rsidP="00F51028">
      <w:pPr>
        <w:pStyle w:val="PargrafodaLista"/>
        <w:numPr>
          <w:ilvl w:val="1"/>
          <w:numId w:val="36"/>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sz w:val="23"/>
          <w:szCs w:val="23"/>
        </w:rPr>
        <w:t xml:space="preserve">Para acesso ao sistema eletrônico, os interessados em participar do Pregão deverão dispor de </w:t>
      </w:r>
      <w:r w:rsidRPr="00341D20">
        <w:rPr>
          <w:rFonts w:ascii="Cambria" w:hAnsi="Cambria" w:cs="Times New Roman"/>
          <w:b/>
          <w:bCs/>
          <w:sz w:val="23"/>
          <w:szCs w:val="23"/>
        </w:rPr>
        <w:t>chave de identificação e senha pessoal</w:t>
      </w:r>
      <w:r w:rsidRPr="00341D20">
        <w:rPr>
          <w:rFonts w:ascii="Cambria" w:hAnsi="Cambria" w:cs="Times New Roman"/>
          <w:sz w:val="23"/>
          <w:szCs w:val="23"/>
        </w:rPr>
        <w:t xml:space="preserve"> (intransferíveis), obtidas junto </w:t>
      </w:r>
      <w:r w:rsidR="00FA572C" w:rsidRPr="00341D20">
        <w:rPr>
          <w:rFonts w:ascii="Cambria" w:hAnsi="Cambria" w:cs="Times New Roman"/>
          <w:sz w:val="23"/>
          <w:szCs w:val="23"/>
        </w:rPr>
        <w:t>à</w:t>
      </w:r>
      <w:r w:rsidRPr="00341D20">
        <w:rPr>
          <w:rFonts w:ascii="Cambria" w:hAnsi="Cambria" w:cs="Times New Roman"/>
          <w:sz w:val="23"/>
          <w:szCs w:val="23"/>
        </w:rPr>
        <w:t xml:space="preserve"> plataforma </w:t>
      </w:r>
      <w:r w:rsidR="00FA572C" w:rsidRPr="00FA572C">
        <w:rPr>
          <w:rFonts w:ascii="Cambria" w:hAnsi="Cambria" w:cs="Times New Roman"/>
          <w:sz w:val="23"/>
          <w:szCs w:val="23"/>
        </w:rPr>
        <w:t xml:space="preserve">BNC - www.bnc.org.br. </w:t>
      </w:r>
      <w:r w:rsidRPr="00341D20">
        <w:rPr>
          <w:rFonts w:ascii="Cambria" w:hAnsi="Cambria" w:cs="Times New Roman"/>
          <w:sz w:val="23"/>
          <w:szCs w:val="23"/>
        </w:rPr>
        <w:t>sediadas no País.</w:t>
      </w:r>
    </w:p>
    <w:p w:rsidR="005078BD" w:rsidRPr="00341D20" w:rsidRDefault="005078BD" w:rsidP="00F51028">
      <w:pPr>
        <w:numPr>
          <w:ilvl w:val="1"/>
          <w:numId w:val="36"/>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O licitante </w:t>
      </w:r>
      <w:r w:rsidRPr="00341D20">
        <w:rPr>
          <w:rFonts w:ascii="Cambria" w:hAnsi="Cambria" w:cs="Times New Roman"/>
          <w:b/>
          <w:bCs/>
          <w:color w:val="000000"/>
          <w:sz w:val="23"/>
          <w:szCs w:val="23"/>
        </w:rPr>
        <w:t>responsabiliza-se</w:t>
      </w:r>
      <w:r w:rsidRPr="00341D20">
        <w:rPr>
          <w:rFonts w:ascii="Cambria" w:hAnsi="Cambria" w:cs="Times New Roman"/>
          <w:color w:val="000000"/>
          <w:sz w:val="23"/>
          <w:szCs w:val="23"/>
        </w:rPr>
        <w:t xml:space="preserve"> exclusiva e formalmente pelas transações efetuadas em seu nome, assume como firmes e verdadeiras suas propostas e seus lances, inclusive os atos </w:t>
      </w:r>
      <w:proofErr w:type="gramStart"/>
      <w:r w:rsidRPr="00341D20">
        <w:rPr>
          <w:rFonts w:ascii="Cambria" w:hAnsi="Cambria" w:cs="Times New Roman"/>
          <w:color w:val="000000"/>
          <w:sz w:val="23"/>
          <w:szCs w:val="23"/>
        </w:rPr>
        <w:t>praticados diretamente ou por seu representante, excluída</w:t>
      </w:r>
      <w:proofErr w:type="gramEnd"/>
      <w:r w:rsidRPr="00341D20">
        <w:rPr>
          <w:rFonts w:ascii="Cambria" w:hAnsi="Cambria" w:cs="Times New Roman"/>
          <w:color w:val="000000"/>
          <w:sz w:val="23"/>
          <w:szCs w:val="23"/>
        </w:rPr>
        <w:t xml:space="preserve"> a responsabilidade do provedor do sistema ou do órgão ou entidade promotora da licitação por eventuais danos decorrentes de uso indevido das credenciais de acesso, ainda que por terceiros.</w:t>
      </w:r>
    </w:p>
    <w:p w:rsidR="005078BD" w:rsidRPr="00341D20" w:rsidRDefault="005078BD" w:rsidP="00F51028">
      <w:pPr>
        <w:numPr>
          <w:ilvl w:val="1"/>
          <w:numId w:val="36"/>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É de responsabilidade </w:t>
      </w:r>
      <w:proofErr w:type="gramStart"/>
      <w:r w:rsidRPr="00341D20">
        <w:rPr>
          <w:rFonts w:ascii="Cambria" w:hAnsi="Cambria" w:cs="Times New Roman"/>
          <w:color w:val="000000"/>
          <w:sz w:val="23"/>
          <w:szCs w:val="23"/>
        </w:rPr>
        <w:t xml:space="preserve">do cadastrado </w:t>
      </w:r>
      <w:r w:rsidRPr="00341D20">
        <w:rPr>
          <w:rFonts w:ascii="Cambria" w:hAnsi="Cambria" w:cs="Times New Roman"/>
          <w:b/>
          <w:bCs/>
          <w:color w:val="000000"/>
          <w:sz w:val="23"/>
          <w:szCs w:val="23"/>
        </w:rPr>
        <w:t>conferir</w:t>
      </w:r>
      <w:proofErr w:type="gramEnd"/>
      <w:r w:rsidRPr="00341D20">
        <w:rPr>
          <w:rFonts w:ascii="Cambria" w:hAnsi="Cambria" w:cs="Times New Roman"/>
          <w:color w:val="000000"/>
          <w:sz w:val="23"/>
          <w:szCs w:val="23"/>
        </w:rPr>
        <w:t xml:space="preserve"> a exatidão dos seus dados cadastrais na plataforma </w:t>
      </w:r>
      <w:r w:rsidR="00FA572C">
        <w:rPr>
          <w:rFonts w:ascii="Cambria" w:hAnsi="Cambria" w:cs="Times New Roman"/>
          <w:b/>
          <w:color w:val="000000"/>
          <w:sz w:val="23"/>
          <w:szCs w:val="23"/>
        </w:rPr>
        <w:t>BNC</w:t>
      </w:r>
      <w:r w:rsidRPr="00341D20">
        <w:rPr>
          <w:rFonts w:ascii="Cambria" w:hAnsi="Cambria" w:cs="Times New Roman"/>
          <w:b/>
          <w:color w:val="000000"/>
          <w:sz w:val="23"/>
          <w:szCs w:val="23"/>
        </w:rPr>
        <w:t xml:space="preserve"> </w:t>
      </w:r>
      <w:r w:rsidRPr="00341D20">
        <w:rPr>
          <w:rFonts w:ascii="Cambria" w:hAnsi="Cambria" w:cs="Times New Roman"/>
          <w:color w:val="000000"/>
          <w:sz w:val="23"/>
          <w:szCs w:val="23"/>
        </w:rPr>
        <w:t>e mantê-los atualizados junto aos órgãos responsáveis pela informação, devendo proceder, imediatamente, à correção ou à alteração dos registros tão logo identifique incorreção ou aqueles se tornem desatualizados.</w:t>
      </w:r>
    </w:p>
    <w:p w:rsidR="005078BD" w:rsidRPr="00341D20" w:rsidRDefault="005078BD" w:rsidP="00F51028">
      <w:pPr>
        <w:numPr>
          <w:ilvl w:val="2"/>
          <w:numId w:val="36"/>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A não observância do disposto no subitem anterior </w:t>
      </w:r>
      <w:r w:rsidRPr="00341D20">
        <w:rPr>
          <w:rFonts w:ascii="Cambria" w:hAnsi="Cambria" w:cs="Times New Roman"/>
          <w:b/>
          <w:bCs/>
          <w:color w:val="000000"/>
          <w:sz w:val="23"/>
          <w:szCs w:val="23"/>
        </w:rPr>
        <w:t>poderá ensejar desclassificação</w:t>
      </w:r>
      <w:r w:rsidRPr="00341D20">
        <w:rPr>
          <w:rFonts w:ascii="Cambria" w:hAnsi="Cambria" w:cs="Times New Roman"/>
          <w:color w:val="000000"/>
          <w:sz w:val="23"/>
          <w:szCs w:val="23"/>
        </w:rPr>
        <w:t xml:space="preserve"> no momento da habilitação.</w:t>
      </w:r>
    </w:p>
    <w:p w:rsidR="005078BD" w:rsidRPr="00341D20" w:rsidRDefault="005078BD" w:rsidP="00F51028">
      <w:pPr>
        <w:numPr>
          <w:ilvl w:val="1"/>
          <w:numId w:val="36"/>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Em se tratando de microempresa ou empresa de pequeno porte, nos termos da Lei Complementar nº 123/2006 e</w:t>
      </w:r>
      <w:r w:rsidRPr="00341D20">
        <w:rPr>
          <w:rFonts w:ascii="Cambria" w:hAnsi="Cambria" w:cs="Times New Roman"/>
          <w:bCs/>
          <w:color w:val="000000"/>
          <w:sz w:val="23"/>
          <w:szCs w:val="23"/>
        </w:rPr>
        <w:t>,</w:t>
      </w:r>
      <w:r w:rsidRPr="00341D20">
        <w:rPr>
          <w:rFonts w:ascii="Cambria" w:hAnsi="Cambria" w:cs="Times New Roman"/>
          <w:color w:val="000000"/>
          <w:sz w:val="23"/>
          <w:szCs w:val="23"/>
        </w:rPr>
        <w:t xml:space="preserve"> para que essas possam gozar dos benefícios previstos no capítulo V da referida Lei, </w:t>
      </w:r>
      <w:r w:rsidRPr="00341D20">
        <w:rPr>
          <w:rFonts w:ascii="Cambria" w:hAnsi="Cambria" w:cs="Times New Roman"/>
          <w:b/>
          <w:bCs/>
          <w:color w:val="000000"/>
          <w:sz w:val="23"/>
          <w:szCs w:val="23"/>
        </w:rPr>
        <w:t>é necessário, à época do credenciamento</w:t>
      </w:r>
      <w:r w:rsidRPr="00341D20">
        <w:rPr>
          <w:rFonts w:ascii="Cambria" w:hAnsi="Cambria" w:cs="Times New Roman"/>
          <w:color w:val="000000"/>
          <w:sz w:val="23"/>
          <w:szCs w:val="23"/>
        </w:rPr>
        <w:t xml:space="preserve">, acrescentar as expressões “Microempresa” ou “Empresa de Pequeno Porte” ou suas respectivas abreviações “ME” ou “EPP”, à sua firma ou denominação, conforme o caso. </w:t>
      </w:r>
    </w:p>
    <w:p w:rsidR="005078BD" w:rsidRPr="00341D20" w:rsidRDefault="005078BD" w:rsidP="00F51028">
      <w:pPr>
        <w:pStyle w:val="PargrafodaLista"/>
        <w:widowControl w:val="0"/>
        <w:numPr>
          <w:ilvl w:val="1"/>
          <w:numId w:val="36"/>
        </w:numPr>
        <w:autoSpaceDE w:val="0"/>
        <w:autoSpaceDN w:val="0"/>
        <w:spacing w:before="120" w:after="120" w:line="240" w:lineRule="auto"/>
        <w:ind w:left="0" w:firstLine="0"/>
        <w:jc w:val="both"/>
        <w:rPr>
          <w:rFonts w:ascii="Cambria" w:hAnsi="Cambria" w:cs="Times New Roman"/>
          <w:sz w:val="23"/>
          <w:szCs w:val="23"/>
        </w:rPr>
      </w:pPr>
      <w:r w:rsidRPr="00341D20">
        <w:rPr>
          <w:rFonts w:ascii="Cambria" w:hAnsi="Cambria" w:cs="Times New Roman"/>
          <w:color w:val="000000"/>
          <w:sz w:val="23"/>
          <w:szCs w:val="23"/>
        </w:rPr>
        <w:t xml:space="preserve">Caso o licitante já esteja cadastrado no Sistema e não constem os dados acima em sua firma ou denominação, deverá providenciar a alteração de seu cadastro no Sistema junto </w:t>
      </w:r>
      <w:proofErr w:type="gramStart"/>
      <w:r w:rsidRPr="00341D20">
        <w:rPr>
          <w:rFonts w:ascii="Cambria" w:hAnsi="Cambria" w:cs="Times New Roman"/>
          <w:sz w:val="23"/>
          <w:szCs w:val="23"/>
        </w:rPr>
        <w:t>a</w:t>
      </w:r>
      <w:proofErr w:type="gramEnd"/>
      <w:r w:rsidRPr="00341D20">
        <w:rPr>
          <w:rFonts w:ascii="Cambria" w:hAnsi="Cambria" w:cs="Times New Roman"/>
          <w:sz w:val="23"/>
          <w:szCs w:val="23"/>
        </w:rPr>
        <w:t xml:space="preserve"> </w:t>
      </w:r>
      <w:r w:rsidRPr="00341D20">
        <w:rPr>
          <w:rFonts w:ascii="Cambria" w:hAnsi="Cambria" w:cs="Times New Roman"/>
          <w:sz w:val="23"/>
          <w:szCs w:val="23"/>
        </w:rPr>
        <w:lastRenderedPageBreak/>
        <w:t xml:space="preserve">plataforma do </w:t>
      </w:r>
      <w:r w:rsidR="00FA572C">
        <w:rPr>
          <w:rFonts w:ascii="Cambria" w:hAnsi="Cambria" w:cs="Times New Roman"/>
          <w:sz w:val="23"/>
          <w:szCs w:val="23"/>
        </w:rPr>
        <w:t xml:space="preserve">BNC - </w:t>
      </w:r>
      <w:hyperlink r:id="rId12" w:history="1">
        <w:r w:rsidR="00FA572C" w:rsidRPr="004F0CDD">
          <w:rPr>
            <w:rStyle w:val="Hyperlink"/>
            <w:rFonts w:ascii="Cambria" w:hAnsi="Cambria" w:cs="Times New Roman"/>
            <w:sz w:val="23"/>
            <w:szCs w:val="23"/>
          </w:rPr>
          <w:t>www.bnc.org.br</w:t>
        </w:r>
      </w:hyperlink>
      <w:r w:rsidR="00FA572C">
        <w:rPr>
          <w:rFonts w:ascii="Cambria" w:hAnsi="Cambria" w:cs="Times New Roman"/>
          <w:sz w:val="23"/>
          <w:szCs w:val="23"/>
        </w:rPr>
        <w:t xml:space="preserve">. </w:t>
      </w:r>
    </w:p>
    <w:p w:rsidR="005078BD" w:rsidRPr="00341D20" w:rsidRDefault="005078BD" w:rsidP="00F51028">
      <w:pPr>
        <w:numPr>
          <w:ilvl w:val="1"/>
          <w:numId w:val="36"/>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O licitante responsabilizar-se-á pela utilização da chave de identificação e senha de acesso ao Sistema para participar do Pregão na forma eletrônica. </w:t>
      </w:r>
    </w:p>
    <w:p w:rsidR="005078BD" w:rsidRPr="00341D20" w:rsidRDefault="005078BD" w:rsidP="00F51028">
      <w:pPr>
        <w:numPr>
          <w:ilvl w:val="1"/>
          <w:numId w:val="36"/>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O licitante é responsável por solicitar o cancelamento da chave de identificação ou da senha de acesso por interesse próprio, evitando utilizações indevidas por parte de prepostos e/ou terceiros.</w:t>
      </w:r>
    </w:p>
    <w:p w:rsidR="005078BD" w:rsidRPr="00341D20" w:rsidRDefault="005078BD" w:rsidP="00F51028">
      <w:pPr>
        <w:numPr>
          <w:ilvl w:val="1"/>
          <w:numId w:val="36"/>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 O licitante responsabilizar-se-á pelos ônus decorrentes de eventuais perdas de negócios, como também das sanções cabíveis, diante da inobservância de mensagens emitidas pelo Sistema ou de sua desconexão.</w:t>
      </w:r>
    </w:p>
    <w:p w:rsidR="005078BD" w:rsidRPr="00341D20" w:rsidRDefault="005078BD" w:rsidP="00F51028">
      <w:pPr>
        <w:numPr>
          <w:ilvl w:val="1"/>
          <w:numId w:val="36"/>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O Município não se responsabilizará por qualquer problema que venha ocorrer no processo de cadastramento junto ao </w:t>
      </w:r>
      <w:r w:rsidR="00FA4853">
        <w:rPr>
          <w:rFonts w:ascii="Cambria" w:hAnsi="Cambria" w:cs="Times New Roman"/>
          <w:color w:val="000000"/>
          <w:sz w:val="23"/>
          <w:szCs w:val="23"/>
        </w:rPr>
        <w:t>BNC</w:t>
      </w:r>
      <w:r w:rsidRPr="00341D20">
        <w:rPr>
          <w:rFonts w:ascii="Cambria" w:hAnsi="Cambria" w:cs="Times New Roman"/>
          <w:color w:val="000000"/>
          <w:sz w:val="23"/>
          <w:szCs w:val="23"/>
        </w:rPr>
        <w:t xml:space="preserve"> que impeça o licitante de participar do certame.</w:t>
      </w:r>
    </w:p>
    <w:p w:rsidR="00B6632D" w:rsidRPr="00FA4853" w:rsidRDefault="005078BD" w:rsidP="00F51028">
      <w:pPr>
        <w:numPr>
          <w:ilvl w:val="1"/>
          <w:numId w:val="36"/>
        </w:numPr>
        <w:tabs>
          <w:tab w:val="left" w:pos="709"/>
        </w:tabs>
        <w:spacing w:before="120" w:after="120" w:line="240" w:lineRule="auto"/>
        <w:ind w:left="0" w:firstLine="0"/>
        <w:contextualSpacing/>
        <w:jc w:val="both"/>
        <w:rPr>
          <w:rFonts w:ascii="Cambria" w:hAnsi="Cambria" w:cs="Times New Roman"/>
          <w:sz w:val="23"/>
          <w:szCs w:val="23"/>
        </w:rPr>
      </w:pPr>
      <w:r w:rsidRPr="00FA4853">
        <w:rPr>
          <w:rFonts w:ascii="Cambria" w:hAnsi="Cambria" w:cs="Times New Roman"/>
          <w:color w:val="000000"/>
          <w:sz w:val="23"/>
          <w:szCs w:val="23"/>
        </w:rPr>
        <w:t xml:space="preserve">Informações complementares sobre credenciamento poderão ser obtidas pelo sítio eletrônico </w:t>
      </w:r>
      <w:hyperlink r:id="rId13" w:history="1">
        <w:r w:rsidR="00FA4853" w:rsidRPr="00FA4853">
          <w:rPr>
            <w:rStyle w:val="Hyperlink"/>
            <w:rFonts w:ascii="Cambria" w:hAnsi="Cambria" w:cs="Times New Roman"/>
            <w:sz w:val="23"/>
            <w:szCs w:val="23"/>
          </w:rPr>
          <w:t>www.bnc.org.br</w:t>
        </w:r>
      </w:hyperlink>
      <w:r w:rsidR="00FA4853" w:rsidRPr="00FA4853">
        <w:rPr>
          <w:rFonts w:ascii="Cambria" w:hAnsi="Cambria" w:cs="Times New Roman"/>
          <w:sz w:val="23"/>
          <w:szCs w:val="23"/>
        </w:rPr>
        <w:t xml:space="preserve"> </w:t>
      </w:r>
      <w:r w:rsidRPr="00FA4853">
        <w:rPr>
          <w:rFonts w:ascii="Cambria" w:hAnsi="Cambria" w:cs="Times New Roman"/>
          <w:sz w:val="23"/>
          <w:szCs w:val="23"/>
        </w:rPr>
        <w:t xml:space="preserve">ou pelo telefone </w:t>
      </w:r>
      <w:r w:rsidR="00FA4853">
        <w:rPr>
          <w:rFonts w:ascii="Cambria" w:hAnsi="Cambria" w:cs="Times New Roman"/>
          <w:sz w:val="23"/>
          <w:szCs w:val="23"/>
        </w:rPr>
        <w:t xml:space="preserve">Atendimento Fornecedores </w:t>
      </w:r>
      <w:r w:rsidR="00FA4853" w:rsidRPr="00FA4853">
        <w:rPr>
          <w:rFonts w:ascii="Cambria" w:hAnsi="Cambria" w:cs="Times New Roman"/>
          <w:sz w:val="23"/>
          <w:szCs w:val="23"/>
        </w:rPr>
        <w:t>(42) 3026-4555</w:t>
      </w:r>
      <w:r w:rsidR="00FA4853">
        <w:rPr>
          <w:rFonts w:ascii="Cambria" w:hAnsi="Cambria" w:cs="Times New Roman"/>
          <w:sz w:val="23"/>
          <w:szCs w:val="23"/>
        </w:rPr>
        <w:t xml:space="preserve"> ou pelo e-mail </w:t>
      </w:r>
      <w:hyperlink r:id="rId14" w:history="1">
        <w:r w:rsidR="00FA4853" w:rsidRPr="004F0CDD">
          <w:rPr>
            <w:rStyle w:val="Hyperlink"/>
            <w:rFonts w:ascii="Cambria" w:hAnsi="Cambria" w:cs="Times New Roman"/>
            <w:sz w:val="23"/>
            <w:szCs w:val="23"/>
          </w:rPr>
          <w:t>contato@bnc.org.br</w:t>
        </w:r>
      </w:hyperlink>
      <w:r w:rsidR="00FA4853">
        <w:rPr>
          <w:rFonts w:ascii="Cambria" w:hAnsi="Cambria" w:cs="Times New Roman"/>
          <w:sz w:val="23"/>
          <w:szCs w:val="23"/>
        </w:rPr>
        <w:t xml:space="preserve">. </w:t>
      </w:r>
    </w:p>
    <w:p w:rsidR="00A208AD" w:rsidRPr="00341D20" w:rsidRDefault="00A208AD" w:rsidP="00386299">
      <w:pPr>
        <w:pStyle w:val="PargrafodaLista"/>
        <w:keepNext/>
        <w:keepLines/>
        <w:numPr>
          <w:ilvl w:val="0"/>
          <w:numId w:val="1"/>
        </w:numPr>
        <w:pBdr>
          <w:bottom w:val="single" w:sz="18" w:space="1" w:color="0070C0"/>
        </w:pBdr>
        <w:spacing w:before="480" w:after="120" w:line="276" w:lineRule="auto"/>
        <w:ind w:left="284" w:right="-15" w:hanging="284"/>
        <w:jc w:val="both"/>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DA PARTICIPAÇÃO NO PREGÃO</w:t>
      </w:r>
    </w:p>
    <w:p w:rsidR="005078BD" w:rsidRPr="00341D20" w:rsidRDefault="005078BD" w:rsidP="00DF127B">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b/>
          <w:bCs/>
          <w:color w:val="000000"/>
          <w:sz w:val="23"/>
          <w:szCs w:val="23"/>
        </w:rPr>
        <w:t>Poderão participar</w:t>
      </w:r>
      <w:r w:rsidRPr="00341D20">
        <w:rPr>
          <w:rFonts w:ascii="Cambria" w:hAnsi="Cambria" w:cs="Times New Roman"/>
          <w:color w:val="000000"/>
          <w:sz w:val="23"/>
          <w:szCs w:val="23"/>
        </w:rPr>
        <w:t xml:space="preserve"> deste Pregão interessados cujo ramo de atividade seja compatível com o objeto desta licitação, e que estejam com Credenciamento regular plataforma </w:t>
      </w:r>
      <w:r w:rsidR="00FA4853" w:rsidRPr="00FA4853">
        <w:rPr>
          <w:rFonts w:ascii="Cambria" w:hAnsi="Cambria" w:cs="Times New Roman"/>
          <w:b/>
          <w:color w:val="000000"/>
          <w:sz w:val="23"/>
          <w:szCs w:val="23"/>
        </w:rPr>
        <w:t>BNC</w:t>
      </w:r>
      <w:r w:rsidRPr="00341D20">
        <w:rPr>
          <w:rFonts w:ascii="Cambria" w:hAnsi="Cambria" w:cs="Times New Roman"/>
          <w:color w:val="000000"/>
          <w:sz w:val="23"/>
          <w:szCs w:val="23"/>
        </w:rPr>
        <w:t xml:space="preserve">, por meio do sítio </w:t>
      </w:r>
      <w:r w:rsidR="00341D20" w:rsidRPr="00341D20">
        <w:rPr>
          <w:rFonts w:ascii="Cambria" w:hAnsi="Cambria" w:cs="Times New Roman"/>
          <w:color w:val="000000"/>
          <w:sz w:val="23"/>
          <w:szCs w:val="23"/>
        </w:rPr>
        <w:t>eletrônico</w:t>
      </w:r>
      <w:r w:rsidRPr="00341D20">
        <w:rPr>
          <w:rFonts w:ascii="Cambria" w:hAnsi="Cambria" w:cs="Times New Roman"/>
          <w:sz w:val="23"/>
          <w:szCs w:val="23"/>
        </w:rPr>
        <w:t xml:space="preserve"> </w:t>
      </w:r>
      <w:r w:rsidR="00FA4853">
        <w:rPr>
          <w:rFonts w:ascii="Cambria" w:hAnsi="Cambria" w:cs="Times New Roman"/>
          <w:sz w:val="23"/>
          <w:szCs w:val="23"/>
        </w:rPr>
        <w:t xml:space="preserve">BNC - </w:t>
      </w:r>
      <w:hyperlink r:id="rId15" w:history="1">
        <w:r w:rsidR="00FA4853" w:rsidRPr="004F0CDD">
          <w:rPr>
            <w:rStyle w:val="Hyperlink"/>
            <w:rFonts w:ascii="Cambria" w:hAnsi="Cambria" w:cs="Times New Roman"/>
            <w:sz w:val="23"/>
            <w:szCs w:val="23"/>
          </w:rPr>
          <w:t>www.bnc.org.br</w:t>
        </w:r>
      </w:hyperlink>
      <w:r w:rsidRPr="00341D20">
        <w:rPr>
          <w:rFonts w:ascii="Cambria" w:hAnsi="Cambria" w:cs="Times New Roman"/>
          <w:sz w:val="23"/>
          <w:szCs w:val="23"/>
        </w:rPr>
        <w:t>.</w:t>
      </w:r>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Quando couber, será concedido </w:t>
      </w:r>
      <w:r w:rsidRPr="00341D20">
        <w:rPr>
          <w:rFonts w:ascii="Cambria" w:hAnsi="Cambria" w:cs="Times New Roman"/>
          <w:b/>
          <w:bCs/>
          <w:sz w:val="23"/>
          <w:szCs w:val="23"/>
        </w:rPr>
        <w:t>tratamento favorecido para as microempresas e empresas de pequeno porte</w:t>
      </w:r>
      <w:r w:rsidRPr="00341D20">
        <w:rPr>
          <w:rFonts w:ascii="Cambria" w:hAnsi="Cambria" w:cs="Times New Roman"/>
          <w:sz w:val="23"/>
          <w:szCs w:val="23"/>
        </w:rPr>
        <w:t xml:space="preserve">, para </w:t>
      </w:r>
      <w:r w:rsidRPr="00341D20">
        <w:rPr>
          <w:rFonts w:ascii="Cambria" w:hAnsi="Cambria" w:cs="Times New Roman"/>
          <w:b/>
          <w:bCs/>
          <w:sz w:val="23"/>
          <w:szCs w:val="23"/>
        </w:rPr>
        <w:t>as sociedades cooperativas</w:t>
      </w:r>
      <w:r w:rsidRPr="00341D20">
        <w:rPr>
          <w:rFonts w:ascii="Cambria" w:hAnsi="Cambria" w:cs="Times New Roman"/>
          <w:sz w:val="23"/>
          <w:szCs w:val="23"/>
        </w:rPr>
        <w:t xml:space="preserve"> mencionadas no artigo 19 da Lei nº 14.133, de 2021, para o </w:t>
      </w:r>
      <w:r w:rsidRPr="00341D20">
        <w:rPr>
          <w:rFonts w:ascii="Cambria" w:hAnsi="Cambria" w:cs="Times New Roman"/>
          <w:b/>
          <w:bCs/>
          <w:sz w:val="23"/>
          <w:szCs w:val="23"/>
        </w:rPr>
        <w:t>agricultor familiar</w:t>
      </w:r>
      <w:r w:rsidRPr="00341D20">
        <w:rPr>
          <w:rFonts w:ascii="Cambria" w:hAnsi="Cambria" w:cs="Times New Roman"/>
          <w:sz w:val="23"/>
          <w:szCs w:val="23"/>
        </w:rPr>
        <w:t xml:space="preserve">, o </w:t>
      </w:r>
      <w:r w:rsidRPr="00341D20">
        <w:rPr>
          <w:rFonts w:ascii="Cambria" w:hAnsi="Cambria" w:cs="Times New Roman"/>
          <w:b/>
          <w:bCs/>
          <w:sz w:val="23"/>
          <w:szCs w:val="23"/>
        </w:rPr>
        <w:t>produtor rural pessoa física</w:t>
      </w:r>
      <w:r w:rsidRPr="00341D20">
        <w:rPr>
          <w:rFonts w:ascii="Cambria" w:hAnsi="Cambria" w:cs="Times New Roman"/>
          <w:sz w:val="23"/>
          <w:szCs w:val="23"/>
        </w:rPr>
        <w:t xml:space="preserve"> e para o </w:t>
      </w:r>
      <w:r w:rsidRPr="00341D20">
        <w:rPr>
          <w:rFonts w:ascii="Cambria" w:hAnsi="Cambria" w:cs="Times New Roman"/>
          <w:b/>
          <w:bCs/>
          <w:sz w:val="23"/>
          <w:szCs w:val="23"/>
        </w:rPr>
        <w:t>microempreendedor individual - MEI</w:t>
      </w:r>
      <w:r w:rsidRPr="00341D20">
        <w:rPr>
          <w:rFonts w:ascii="Cambria" w:hAnsi="Cambria" w:cs="Times New Roman"/>
          <w:sz w:val="23"/>
          <w:szCs w:val="23"/>
        </w:rPr>
        <w:t>, nos limites previstos da Lei Complementar nº 123, de 2006.</w:t>
      </w:r>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color w:val="000000"/>
          <w:sz w:val="23"/>
          <w:szCs w:val="23"/>
        </w:rPr>
      </w:pPr>
      <w:bookmarkStart w:id="1" w:name="_Ref117015508"/>
      <w:r w:rsidRPr="00341D20">
        <w:rPr>
          <w:rFonts w:ascii="Cambria" w:hAnsi="Cambria" w:cs="Times New Roman"/>
          <w:sz w:val="23"/>
          <w:szCs w:val="23"/>
        </w:rPr>
        <w:t>A obtenção do benefício a que se refere o item 4.1.1 fica limitada</w:t>
      </w:r>
      <w:r w:rsidRPr="00341D20">
        <w:rPr>
          <w:rFonts w:ascii="Cambria" w:hAnsi="Cambria" w:cs="Times New Roman"/>
          <w:color w:val="000000"/>
          <w:sz w:val="23"/>
          <w:szCs w:val="23"/>
        </w:rPr>
        <w:t xml:space="preserve">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bCs/>
          <w:color w:val="000000"/>
          <w:sz w:val="23"/>
          <w:szCs w:val="23"/>
        </w:rPr>
        <w:t>O tratamento favorecido para as microempresas e empresas de pequeno porte</w:t>
      </w:r>
      <w:r w:rsidRPr="00341D20">
        <w:rPr>
          <w:rFonts w:ascii="Cambria" w:hAnsi="Cambria" w:cs="Times New Roman"/>
          <w:color w:val="000000"/>
          <w:sz w:val="23"/>
          <w:szCs w:val="23"/>
        </w:rPr>
        <w:t xml:space="preserve"> a que se refere o </w:t>
      </w:r>
      <w:r w:rsidRPr="00341D20">
        <w:rPr>
          <w:rFonts w:ascii="Cambria" w:hAnsi="Cambria" w:cs="Times New Roman"/>
          <w:sz w:val="23"/>
          <w:szCs w:val="23"/>
        </w:rPr>
        <w:t>item 4.1.1 não</w:t>
      </w:r>
      <w:r w:rsidRPr="00341D20">
        <w:rPr>
          <w:rFonts w:ascii="Cambria" w:hAnsi="Cambria" w:cs="Times New Roman"/>
          <w:color w:val="000000"/>
          <w:sz w:val="23"/>
          <w:szCs w:val="23"/>
        </w:rPr>
        <w:t xml:space="preserve"> será aplicado no caso de licitação para aquisição de bens ou contratação de serviços em geral, ao item/lote cujo valor estimado for superior à receita bruta máxima admitida para fins de enquadramento como empresa de pequeno porte, em conformidade ao quanto previsto no Inciso I do § 1º do artigo 4º da Lei n.º 14.133, </w:t>
      </w:r>
      <w:r w:rsidRPr="00341D20">
        <w:rPr>
          <w:rFonts w:ascii="Cambria" w:hAnsi="Cambria" w:cs="Times New Roman"/>
          <w:bCs/>
          <w:sz w:val="23"/>
          <w:szCs w:val="23"/>
        </w:rPr>
        <w:t>de 1º de abril de 2021</w:t>
      </w:r>
      <w:r w:rsidRPr="00341D20">
        <w:rPr>
          <w:rFonts w:ascii="Cambria" w:hAnsi="Cambria" w:cs="Times New Roman"/>
          <w:color w:val="000000"/>
          <w:sz w:val="23"/>
          <w:szCs w:val="23"/>
        </w:rPr>
        <w:t>.</w:t>
      </w:r>
    </w:p>
    <w:p w:rsidR="005078BD" w:rsidRPr="00341D20" w:rsidRDefault="005078BD" w:rsidP="00DF127B">
      <w:pPr>
        <w:numPr>
          <w:ilvl w:val="1"/>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b/>
          <w:bCs/>
          <w:color w:val="000000"/>
          <w:sz w:val="23"/>
          <w:szCs w:val="23"/>
        </w:rPr>
        <w:t>Não poderão participar</w:t>
      </w:r>
      <w:r w:rsidRPr="00341D20">
        <w:rPr>
          <w:rFonts w:ascii="Cambria" w:hAnsi="Cambria" w:cs="Times New Roman"/>
          <w:color w:val="000000"/>
          <w:sz w:val="23"/>
          <w:szCs w:val="23"/>
        </w:rPr>
        <w:t xml:space="preserve"> desta licitação os interessados:</w:t>
      </w:r>
    </w:p>
    <w:p w:rsidR="00386299" w:rsidRDefault="005078BD" w:rsidP="00386299">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86299">
        <w:rPr>
          <w:rFonts w:ascii="Cambria" w:hAnsi="Cambria" w:cs="Times New Roman"/>
          <w:color w:val="000000"/>
          <w:sz w:val="23"/>
          <w:szCs w:val="23"/>
        </w:rPr>
        <w:t xml:space="preserve">Aquele que </w:t>
      </w:r>
      <w:r w:rsidRPr="00386299">
        <w:rPr>
          <w:rFonts w:ascii="Cambria" w:hAnsi="Cambria" w:cs="Times New Roman"/>
          <w:b/>
          <w:bCs/>
          <w:color w:val="000000"/>
          <w:sz w:val="23"/>
          <w:szCs w:val="23"/>
        </w:rPr>
        <w:t>não atenda às condições deste Edital</w:t>
      </w:r>
      <w:r w:rsidRPr="00386299">
        <w:rPr>
          <w:rFonts w:ascii="Cambria" w:hAnsi="Cambria" w:cs="Times New Roman"/>
          <w:color w:val="000000"/>
          <w:sz w:val="23"/>
          <w:szCs w:val="23"/>
        </w:rPr>
        <w:t xml:space="preserve"> e seu(s) anexo(s);</w:t>
      </w:r>
    </w:p>
    <w:p w:rsidR="005078BD" w:rsidRPr="00386299" w:rsidRDefault="005078BD" w:rsidP="00386299">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86299">
        <w:rPr>
          <w:rFonts w:ascii="Cambria" w:hAnsi="Cambria" w:cs="Times New Roman"/>
          <w:b/>
          <w:bCs/>
          <w:color w:val="000000"/>
          <w:sz w:val="23"/>
          <w:szCs w:val="23"/>
        </w:rPr>
        <w:t>Autor do anteprojeto, do projeto básico ou do projeto executivo</w:t>
      </w:r>
      <w:r w:rsidRPr="00386299">
        <w:rPr>
          <w:rFonts w:ascii="Cambria" w:hAnsi="Cambria" w:cs="Times New Roman"/>
          <w:color w:val="000000"/>
          <w:sz w:val="23"/>
          <w:szCs w:val="23"/>
        </w:rPr>
        <w:t>, pessoa física ou jurídica, quando a licitação versar sobre serviços ou fornecimento de bens a ele relacionados;</w:t>
      </w:r>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b/>
          <w:bCs/>
          <w:color w:val="000000"/>
          <w:sz w:val="23"/>
          <w:szCs w:val="23"/>
        </w:rPr>
        <w:t>Empresa,</w:t>
      </w:r>
      <w:r w:rsidRPr="00341D20">
        <w:rPr>
          <w:rFonts w:ascii="Cambria" w:hAnsi="Cambria" w:cs="Times New Roman"/>
          <w:color w:val="000000"/>
          <w:sz w:val="23"/>
          <w:szCs w:val="23"/>
        </w:rPr>
        <w:t xml:space="preserve"> isoladamente ou em consórcio, </w:t>
      </w:r>
      <w:r w:rsidRPr="00341D20">
        <w:rPr>
          <w:rFonts w:ascii="Cambria" w:hAnsi="Cambria" w:cs="Times New Roman"/>
          <w:b/>
          <w:bCs/>
          <w:color w:val="000000"/>
          <w:sz w:val="23"/>
          <w:szCs w:val="23"/>
        </w:rPr>
        <w:t>responsável pela elaboração do projeto básico ou do projeto executivo</w:t>
      </w:r>
      <w:r w:rsidRPr="00341D20">
        <w:rPr>
          <w:rFonts w:ascii="Cambria" w:hAnsi="Cambria" w:cs="Times New Roman"/>
          <w:color w:val="000000"/>
          <w:sz w:val="23"/>
          <w:szCs w:val="23"/>
        </w:rPr>
        <w:t xml:space="preserve">,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lastRenderedPageBreak/>
        <w:t xml:space="preserve">Pessoa física ou jurídica que se encontre, ao tempo da licitação, </w:t>
      </w:r>
      <w:r w:rsidRPr="00341D20">
        <w:rPr>
          <w:rFonts w:ascii="Cambria" w:hAnsi="Cambria" w:cs="Times New Roman"/>
          <w:b/>
          <w:bCs/>
          <w:color w:val="000000"/>
          <w:sz w:val="23"/>
          <w:szCs w:val="23"/>
        </w:rPr>
        <w:t>impossibilitada de participar da licitação em decorrência de sanção</w:t>
      </w:r>
      <w:r w:rsidRPr="00341D20">
        <w:rPr>
          <w:rFonts w:ascii="Cambria" w:hAnsi="Cambria" w:cs="Times New Roman"/>
          <w:color w:val="000000"/>
          <w:sz w:val="23"/>
          <w:szCs w:val="23"/>
        </w:rPr>
        <w:t xml:space="preserve"> que lhe foi imposta;</w:t>
      </w:r>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b/>
          <w:bCs/>
          <w:color w:val="000000"/>
          <w:sz w:val="23"/>
          <w:szCs w:val="23"/>
        </w:rPr>
        <w:t>Aquele que mantenha vínculo</w:t>
      </w:r>
      <w:r w:rsidRPr="00341D20">
        <w:rPr>
          <w:rFonts w:ascii="Cambria" w:hAnsi="Cambria" w:cs="Times New Roman"/>
          <w:color w:val="000000"/>
          <w:sz w:val="23"/>
          <w:szCs w:val="23"/>
        </w:rPr>
        <w:t xml:space="preserve">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b/>
          <w:bCs/>
          <w:color w:val="000000"/>
          <w:sz w:val="23"/>
          <w:szCs w:val="23"/>
        </w:rPr>
        <w:t>Empresas controladoras, controladas ou coligadas</w:t>
      </w:r>
      <w:r w:rsidRPr="00341D20">
        <w:rPr>
          <w:rFonts w:ascii="Cambria" w:hAnsi="Cambria" w:cs="Times New Roman"/>
          <w:color w:val="000000"/>
          <w:sz w:val="23"/>
          <w:szCs w:val="23"/>
        </w:rPr>
        <w:t>, nos termos da Lei nº 6.404, de 15 de dezembro de 1976, concorrendo entre si;</w:t>
      </w:r>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Pessoa física ou jurídica que, nos </w:t>
      </w:r>
      <w:proofErr w:type="gramStart"/>
      <w:r w:rsidRPr="00341D20">
        <w:rPr>
          <w:rFonts w:ascii="Cambria" w:hAnsi="Cambria" w:cs="Times New Roman"/>
          <w:color w:val="000000"/>
          <w:sz w:val="23"/>
          <w:szCs w:val="23"/>
        </w:rPr>
        <w:t>5</w:t>
      </w:r>
      <w:proofErr w:type="gramEnd"/>
      <w:r w:rsidRPr="00341D20">
        <w:rPr>
          <w:rFonts w:ascii="Cambria" w:hAnsi="Cambria" w:cs="Times New Roman"/>
          <w:color w:val="000000"/>
          <w:sz w:val="23"/>
          <w:szCs w:val="23"/>
        </w:rPr>
        <w:t xml:space="preserve"> (cinco) anos anteriores à divulgação do edital, tenha sido </w:t>
      </w:r>
      <w:r w:rsidRPr="00341D20">
        <w:rPr>
          <w:rFonts w:ascii="Cambria" w:hAnsi="Cambria" w:cs="Times New Roman"/>
          <w:b/>
          <w:bCs/>
          <w:color w:val="000000"/>
          <w:sz w:val="23"/>
          <w:szCs w:val="23"/>
        </w:rPr>
        <w:t>condenada judicialmente, com trânsito em julgado</w:t>
      </w:r>
      <w:r w:rsidRPr="00341D20">
        <w:rPr>
          <w:rFonts w:ascii="Cambria" w:hAnsi="Cambria" w:cs="Times New Roman"/>
          <w:color w:val="000000"/>
          <w:sz w:val="23"/>
          <w:szCs w:val="23"/>
        </w:rPr>
        <w:t>, por exploração de trabalho infantil, por submissão de trabalhadores a condições análogas às de escravo ou por contratação de adolescentes nos casos vedados pela legislação trabalhista;</w:t>
      </w:r>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b/>
          <w:bCs/>
          <w:color w:val="000000"/>
          <w:sz w:val="23"/>
          <w:szCs w:val="23"/>
        </w:rPr>
        <w:t>Agente público</w:t>
      </w:r>
      <w:r w:rsidRPr="00341D20">
        <w:rPr>
          <w:rFonts w:ascii="Cambria" w:hAnsi="Cambria" w:cs="Times New Roman"/>
          <w:color w:val="000000"/>
          <w:sz w:val="23"/>
          <w:szCs w:val="23"/>
        </w:rPr>
        <w:t xml:space="preserve"> do órgão ou entidade licitante;</w:t>
      </w:r>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Pessoas jurídicas reunidas em </w:t>
      </w:r>
      <w:r w:rsidRPr="00341D20">
        <w:rPr>
          <w:rFonts w:ascii="Cambria" w:hAnsi="Cambria" w:cs="Times New Roman"/>
          <w:b/>
          <w:bCs/>
          <w:color w:val="000000"/>
          <w:sz w:val="23"/>
          <w:szCs w:val="23"/>
        </w:rPr>
        <w:t>consórcio</w:t>
      </w:r>
      <w:r w:rsidRPr="00341D20">
        <w:rPr>
          <w:rFonts w:ascii="Cambria" w:hAnsi="Cambria" w:cs="Times New Roman"/>
          <w:color w:val="000000"/>
          <w:sz w:val="23"/>
          <w:szCs w:val="23"/>
        </w:rPr>
        <w:t>;</w:t>
      </w:r>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Organizações da Sociedade Civil de Interesse Público - </w:t>
      </w:r>
      <w:r w:rsidRPr="00341D20">
        <w:rPr>
          <w:rFonts w:ascii="Cambria" w:hAnsi="Cambria" w:cs="Times New Roman"/>
          <w:b/>
          <w:bCs/>
          <w:color w:val="000000"/>
          <w:sz w:val="23"/>
          <w:szCs w:val="23"/>
        </w:rPr>
        <w:t>OSCIP</w:t>
      </w:r>
      <w:r w:rsidRPr="00341D20">
        <w:rPr>
          <w:rFonts w:ascii="Cambria" w:hAnsi="Cambria" w:cs="Times New Roman"/>
          <w:color w:val="000000"/>
          <w:sz w:val="23"/>
          <w:szCs w:val="23"/>
        </w:rPr>
        <w:t>, atuando nessa condição (Acórdão nº 746/2014-TCU-Plenário);</w:t>
      </w:r>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Não poderá participar, direta ou indiretamente, da licitação ou da execução do contrato </w:t>
      </w:r>
      <w:r w:rsidRPr="00341D20">
        <w:rPr>
          <w:rFonts w:ascii="Cambria" w:hAnsi="Cambria" w:cs="Times New Roman"/>
          <w:b/>
          <w:bCs/>
          <w:color w:val="000000"/>
          <w:sz w:val="23"/>
          <w:szCs w:val="23"/>
        </w:rPr>
        <w:t>agente público do órgão ou entidade contratante</w:t>
      </w:r>
      <w:r w:rsidRPr="00341D20">
        <w:rPr>
          <w:rFonts w:ascii="Cambria" w:hAnsi="Cambria" w:cs="Times New Roman"/>
          <w:color w:val="000000"/>
          <w:sz w:val="23"/>
          <w:szCs w:val="23"/>
        </w:rPr>
        <w:t xml:space="preserve">, devendo ser observadas as situações que possam configurar conflito de interesses no exercício ou após o exercício do cargo ou emprego, nos termos da legislação que disciplina a matéria, conforme § 1º do artigo 9º da Lei n.º 14.133, </w:t>
      </w:r>
      <w:r w:rsidRPr="00341D20">
        <w:rPr>
          <w:rFonts w:ascii="Cambria" w:hAnsi="Cambria" w:cs="Times New Roman"/>
          <w:bCs/>
          <w:sz w:val="23"/>
          <w:szCs w:val="23"/>
        </w:rPr>
        <w:t>de 1º de abril de 2021</w:t>
      </w:r>
      <w:r w:rsidRPr="00341D20">
        <w:rPr>
          <w:rFonts w:ascii="Cambria" w:hAnsi="Cambria" w:cs="Times New Roman"/>
          <w:color w:val="000000"/>
          <w:sz w:val="23"/>
          <w:szCs w:val="23"/>
        </w:rPr>
        <w:t>.</w:t>
      </w:r>
    </w:p>
    <w:p w:rsidR="005078BD" w:rsidRPr="00341D20" w:rsidRDefault="005078BD" w:rsidP="00DF127B">
      <w:pPr>
        <w:numPr>
          <w:ilvl w:val="1"/>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O impedimento de que trata o item 4.2.4 será também </w:t>
      </w:r>
      <w:proofErr w:type="gramStart"/>
      <w:r w:rsidRPr="00341D20">
        <w:rPr>
          <w:rFonts w:ascii="Cambria" w:hAnsi="Cambria" w:cs="Times New Roman"/>
          <w:color w:val="000000"/>
          <w:sz w:val="23"/>
          <w:szCs w:val="23"/>
        </w:rPr>
        <w:t>aplicado</w:t>
      </w:r>
      <w:proofErr w:type="gramEnd"/>
      <w:r w:rsidRPr="00341D20">
        <w:rPr>
          <w:rFonts w:ascii="Cambria" w:hAnsi="Cambria" w:cs="Times New Roman"/>
          <w:color w:val="000000"/>
          <w:sz w:val="23"/>
          <w:szCs w:val="23"/>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078BD" w:rsidRPr="00341D20" w:rsidRDefault="005078BD" w:rsidP="00DF127B">
      <w:pPr>
        <w:numPr>
          <w:ilvl w:val="1"/>
          <w:numId w:val="1"/>
        </w:numPr>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color w:val="000000"/>
          <w:sz w:val="23"/>
          <w:szCs w:val="23"/>
        </w:rPr>
        <w:t xml:space="preserve">A critério da Administração e exclusivamente a seu serviço, o autor dos projetos e a empresa a que se referem os itens 4.2.2 e 4.2.3 poderão participar no apoio das atividades de planejamento da contratação, de execução da licitação ou de gestão do contrato, desde que </w:t>
      </w:r>
      <w:proofErr w:type="gramStart"/>
      <w:r w:rsidRPr="00341D20">
        <w:rPr>
          <w:rFonts w:ascii="Cambria" w:hAnsi="Cambria" w:cs="Times New Roman"/>
          <w:color w:val="000000"/>
          <w:sz w:val="23"/>
          <w:szCs w:val="23"/>
        </w:rPr>
        <w:t>sob supervisão</w:t>
      </w:r>
      <w:proofErr w:type="gramEnd"/>
      <w:r w:rsidRPr="00341D20">
        <w:rPr>
          <w:rFonts w:ascii="Cambria" w:hAnsi="Cambria" w:cs="Times New Roman"/>
          <w:color w:val="000000"/>
          <w:sz w:val="23"/>
          <w:szCs w:val="23"/>
        </w:rPr>
        <w:t xml:space="preserve"> exclusiva de agentes </w:t>
      </w:r>
      <w:r w:rsidRPr="00341D20">
        <w:rPr>
          <w:rFonts w:ascii="Cambria" w:hAnsi="Cambria" w:cs="Times New Roman"/>
          <w:sz w:val="23"/>
          <w:szCs w:val="23"/>
        </w:rPr>
        <w:t>públicos do órgão ou entidade.</w:t>
      </w:r>
    </w:p>
    <w:p w:rsidR="005078BD" w:rsidRPr="00341D20" w:rsidRDefault="005078BD" w:rsidP="00DF127B">
      <w:pPr>
        <w:numPr>
          <w:ilvl w:val="1"/>
          <w:numId w:val="1"/>
        </w:numPr>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Equiparam-se aos autores do projeto as empresas integrantes do mesmo grupo econômico.</w:t>
      </w:r>
    </w:p>
    <w:p w:rsidR="005078BD" w:rsidRPr="00341D20" w:rsidRDefault="005078BD" w:rsidP="00DF127B">
      <w:pPr>
        <w:numPr>
          <w:ilvl w:val="1"/>
          <w:numId w:val="1"/>
        </w:numPr>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O disposto nos itens 4.2.2 e 4.2.3 não impede a licitação ou a contratação de serviço que inclua como encargo do contratado a elaboração do projeto básico e do projeto executivo, nas contratações integradas, e do projeto executivo, nos demais regimes de execução.</w:t>
      </w:r>
    </w:p>
    <w:p w:rsidR="005078BD" w:rsidRPr="00341D20" w:rsidRDefault="005078BD" w:rsidP="00DF127B">
      <w:pPr>
        <w:numPr>
          <w:ilvl w:val="1"/>
          <w:numId w:val="1"/>
        </w:numPr>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Pr="00341D20">
        <w:rPr>
          <w:rFonts w:ascii="Cambria" w:hAnsi="Cambria" w:cs="Times New Roman"/>
          <w:bCs/>
          <w:sz w:val="23"/>
          <w:szCs w:val="23"/>
        </w:rPr>
        <w:t xml:space="preserve"> de 1º de abril de 2021</w:t>
      </w:r>
      <w:r w:rsidRPr="00341D20">
        <w:rPr>
          <w:rFonts w:ascii="Cambria" w:hAnsi="Cambria" w:cs="Times New Roman"/>
          <w:sz w:val="23"/>
          <w:szCs w:val="23"/>
        </w:rPr>
        <w:t>.</w:t>
      </w:r>
    </w:p>
    <w:p w:rsidR="005078BD" w:rsidRPr="00341D20" w:rsidRDefault="005078BD" w:rsidP="00DF127B">
      <w:pPr>
        <w:numPr>
          <w:ilvl w:val="1"/>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sz w:val="23"/>
          <w:szCs w:val="23"/>
        </w:rPr>
        <w:t>A vedação de que trata o item 4.2.8 estende-se a terceiro que auxilie a condução da contratação na qualidade de integrante de equipe de apoio, profissional especializado ou funcionário ou representante de empresa que preste assessoria</w:t>
      </w:r>
      <w:r w:rsidRPr="00341D20">
        <w:rPr>
          <w:rFonts w:ascii="Cambria" w:hAnsi="Cambria" w:cs="Times New Roman"/>
          <w:color w:val="000000"/>
          <w:sz w:val="23"/>
          <w:szCs w:val="23"/>
        </w:rPr>
        <w:t xml:space="preserve"> técnica.</w:t>
      </w:r>
    </w:p>
    <w:p w:rsidR="005078BD" w:rsidRPr="00341D20" w:rsidRDefault="005078BD" w:rsidP="00DF127B">
      <w:pPr>
        <w:numPr>
          <w:ilvl w:val="1"/>
          <w:numId w:val="1"/>
        </w:numPr>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color w:val="000000"/>
          <w:sz w:val="23"/>
          <w:szCs w:val="23"/>
        </w:rPr>
        <w:t xml:space="preserve">Será permitida a participação de cooperativas, desde que apresentem modelo de gestão operacional </w:t>
      </w:r>
      <w:r w:rsidRPr="00341D20">
        <w:rPr>
          <w:rFonts w:ascii="Cambria" w:hAnsi="Cambria" w:cs="Times New Roman"/>
          <w:b/>
          <w:bCs/>
          <w:color w:val="000000"/>
          <w:sz w:val="23"/>
          <w:szCs w:val="23"/>
        </w:rPr>
        <w:t>adequado ao objeto desta licitação</w:t>
      </w:r>
      <w:r w:rsidRPr="00341D20">
        <w:rPr>
          <w:rFonts w:ascii="Cambria" w:hAnsi="Cambria" w:cs="Times New Roman"/>
          <w:color w:val="000000"/>
          <w:sz w:val="23"/>
          <w:szCs w:val="23"/>
        </w:rPr>
        <w:t xml:space="preserve">, com compartilhamento ou rodízio </w:t>
      </w:r>
      <w:r w:rsidRPr="00341D20">
        <w:rPr>
          <w:rFonts w:ascii="Cambria" w:hAnsi="Cambria" w:cs="Times New Roman"/>
          <w:color w:val="000000"/>
          <w:sz w:val="23"/>
          <w:szCs w:val="23"/>
        </w:rPr>
        <w:lastRenderedPageBreak/>
        <w:t xml:space="preserve">das atividades de coordenação e supervisão da execução dos serviços, e desde que os serviços contratados sejam executados obrigatoriamente pelos cooperados, vedando-se qualquer intermediação ou </w:t>
      </w:r>
      <w:r w:rsidRPr="00341D20">
        <w:rPr>
          <w:rFonts w:ascii="Cambria" w:hAnsi="Cambria" w:cs="Times New Roman"/>
          <w:sz w:val="23"/>
          <w:szCs w:val="23"/>
        </w:rPr>
        <w:t>subcontratação.</w:t>
      </w:r>
    </w:p>
    <w:p w:rsidR="005078BD" w:rsidRPr="00341D20" w:rsidRDefault="005078BD" w:rsidP="00DF127B">
      <w:pPr>
        <w:numPr>
          <w:ilvl w:val="2"/>
          <w:numId w:val="1"/>
        </w:numPr>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Em sendo permitida a participação de cooperativas, serão estendidas a elas os benefícios previstos para as microempresas e empresas de pequeno porte quando elas atenderem ao disposto no artigo 34 da Lei nº 11.488, de 15 de junho de 2007.</w:t>
      </w:r>
    </w:p>
    <w:p w:rsidR="005078BD" w:rsidRPr="00341D20" w:rsidRDefault="005078BD" w:rsidP="00DF127B">
      <w:pPr>
        <w:numPr>
          <w:ilvl w:val="1"/>
          <w:numId w:val="1"/>
        </w:numPr>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Como requisito para a participação no Pregão Eletrônico, </w:t>
      </w:r>
      <w:r w:rsidRPr="00341D20">
        <w:rPr>
          <w:rFonts w:ascii="Cambria" w:hAnsi="Cambria" w:cs="Times New Roman"/>
          <w:b/>
          <w:bCs/>
          <w:sz w:val="23"/>
          <w:szCs w:val="23"/>
        </w:rPr>
        <w:t>o licitante deverá manifestar</w:t>
      </w:r>
      <w:r w:rsidRPr="00341D20">
        <w:rPr>
          <w:rFonts w:ascii="Cambria" w:hAnsi="Cambria" w:cs="Times New Roman"/>
          <w:sz w:val="23"/>
          <w:szCs w:val="23"/>
        </w:rPr>
        <w:t>, em campo próprio do sistema eletrônico, o pleno conhecimento e atendimento às exigências de habilitação previstas no edital.</w:t>
      </w:r>
    </w:p>
    <w:p w:rsidR="005078BD" w:rsidRPr="00341D20" w:rsidRDefault="005078BD" w:rsidP="00DF127B">
      <w:pPr>
        <w:numPr>
          <w:ilvl w:val="1"/>
          <w:numId w:val="1"/>
        </w:numPr>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 A verificação dos impedimentos e condições de participação</w:t>
      </w:r>
      <w:proofErr w:type="gramStart"/>
      <w:r w:rsidRPr="00341D20">
        <w:rPr>
          <w:rFonts w:ascii="Cambria" w:hAnsi="Cambria" w:cs="Times New Roman"/>
          <w:sz w:val="23"/>
          <w:szCs w:val="23"/>
        </w:rPr>
        <w:t>, ocorrerá</w:t>
      </w:r>
      <w:proofErr w:type="gramEnd"/>
      <w:r w:rsidRPr="00341D20">
        <w:rPr>
          <w:rFonts w:ascii="Cambria" w:hAnsi="Cambria" w:cs="Times New Roman"/>
          <w:sz w:val="23"/>
          <w:szCs w:val="23"/>
        </w:rPr>
        <w:t xml:space="preserve"> somente após a fase de lances, momento no qual o sistema </w:t>
      </w:r>
      <w:r w:rsidR="00FA4853" w:rsidRPr="00341D20">
        <w:rPr>
          <w:rFonts w:ascii="Cambria" w:hAnsi="Cambria" w:cs="Times New Roman"/>
          <w:sz w:val="23"/>
          <w:szCs w:val="23"/>
        </w:rPr>
        <w:t xml:space="preserve">plataforma do </w:t>
      </w:r>
      <w:r w:rsidR="00FA4853">
        <w:rPr>
          <w:rFonts w:ascii="Cambria" w:hAnsi="Cambria" w:cs="Times New Roman"/>
          <w:sz w:val="23"/>
          <w:szCs w:val="23"/>
        </w:rPr>
        <w:t xml:space="preserve">BNC - </w:t>
      </w:r>
      <w:hyperlink r:id="rId16" w:history="1">
        <w:r w:rsidR="00FA4853" w:rsidRPr="004F0CDD">
          <w:rPr>
            <w:rStyle w:val="Hyperlink"/>
            <w:rFonts w:ascii="Cambria" w:hAnsi="Cambria" w:cs="Times New Roman"/>
            <w:sz w:val="23"/>
            <w:szCs w:val="23"/>
          </w:rPr>
          <w:t>www.bnc.org.br</w:t>
        </w:r>
      </w:hyperlink>
      <w:r w:rsidR="00FA4853">
        <w:rPr>
          <w:rFonts w:ascii="Cambria" w:hAnsi="Cambria" w:cs="Times New Roman"/>
          <w:sz w:val="23"/>
          <w:szCs w:val="23"/>
        </w:rPr>
        <w:t xml:space="preserve"> </w:t>
      </w:r>
      <w:r w:rsidRPr="00341D20">
        <w:rPr>
          <w:rFonts w:ascii="Cambria" w:hAnsi="Cambria" w:cs="Times New Roman"/>
          <w:sz w:val="23"/>
          <w:szCs w:val="23"/>
        </w:rPr>
        <w:t xml:space="preserve">permite a identificação das empresas participantes do certame. A analise será </w:t>
      </w:r>
      <w:proofErr w:type="gramStart"/>
      <w:r w:rsidRPr="00341D20">
        <w:rPr>
          <w:rFonts w:ascii="Cambria" w:hAnsi="Cambria" w:cs="Times New Roman"/>
          <w:sz w:val="23"/>
          <w:szCs w:val="23"/>
        </w:rPr>
        <w:t>realizada</w:t>
      </w:r>
      <w:proofErr w:type="gramEnd"/>
      <w:r w:rsidRPr="00341D20">
        <w:rPr>
          <w:rFonts w:ascii="Cambria" w:hAnsi="Cambria" w:cs="Times New Roman"/>
          <w:sz w:val="23"/>
          <w:szCs w:val="23"/>
        </w:rPr>
        <w:t xml:space="preserve"> apenas das empresas que se classificadas como arrematante pelo sistema.</w:t>
      </w:r>
    </w:p>
    <w:p w:rsidR="004A4EC5" w:rsidRPr="00341D20" w:rsidRDefault="004A4EC5" w:rsidP="00386299">
      <w:pPr>
        <w:pStyle w:val="PargrafodaLista"/>
        <w:keepNext/>
        <w:keepLines/>
        <w:numPr>
          <w:ilvl w:val="0"/>
          <w:numId w:val="1"/>
        </w:numPr>
        <w:pBdr>
          <w:bottom w:val="single" w:sz="18" w:space="1" w:color="0070C0"/>
        </w:pBdr>
        <w:tabs>
          <w:tab w:val="center" w:pos="284"/>
        </w:tabs>
        <w:spacing w:before="480" w:after="120" w:line="276" w:lineRule="auto"/>
        <w:ind w:left="0" w:right="-15" w:firstLine="0"/>
        <w:jc w:val="both"/>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 xml:space="preserve">DA APRESENTAÇÃO DA PROPOSTA </w:t>
      </w:r>
    </w:p>
    <w:p w:rsidR="00B42F3D" w:rsidRPr="00341D20" w:rsidRDefault="00B42F3D" w:rsidP="00DF127B">
      <w:pPr>
        <w:pStyle w:val="PargrafodaLista"/>
        <w:numPr>
          <w:ilvl w:val="1"/>
          <w:numId w:val="1"/>
        </w:numPr>
        <w:spacing w:before="120" w:after="120" w:line="240" w:lineRule="auto"/>
        <w:ind w:left="0" w:firstLine="0"/>
        <w:jc w:val="both"/>
        <w:rPr>
          <w:rFonts w:ascii="Cambria" w:hAnsi="Cambria" w:cs="Times New Roman"/>
          <w:bCs/>
          <w:sz w:val="23"/>
          <w:szCs w:val="23"/>
        </w:rPr>
      </w:pPr>
      <w:bookmarkStart w:id="2" w:name="_heading=h.2s8eyo1" w:colFirst="0" w:colLast="0"/>
      <w:bookmarkStart w:id="3" w:name="_heading=h.35nkun2" w:colFirst="0" w:colLast="0"/>
      <w:bookmarkStart w:id="4" w:name="_Toc126667403"/>
      <w:bookmarkEnd w:id="2"/>
      <w:bookmarkEnd w:id="3"/>
      <w:r w:rsidRPr="00341D20">
        <w:rPr>
          <w:rFonts w:ascii="Cambria" w:hAnsi="Cambria" w:cs="Times New Roman"/>
          <w:bCs/>
          <w:sz w:val="23"/>
          <w:szCs w:val="23"/>
        </w:rPr>
        <w:t xml:space="preserve">Na presente licitação, a </w:t>
      </w:r>
      <w:r w:rsidRPr="00341D20">
        <w:rPr>
          <w:rFonts w:ascii="Cambria" w:hAnsi="Cambria" w:cs="Times New Roman"/>
          <w:b/>
          <w:sz w:val="23"/>
          <w:szCs w:val="23"/>
        </w:rPr>
        <w:t>fase de habilitação sucederá as fases de apresentação de propostas e lances de julgamento</w:t>
      </w:r>
      <w:r w:rsidRPr="00341D20">
        <w:rPr>
          <w:rFonts w:ascii="Cambria" w:hAnsi="Cambria" w:cs="Times New Roman"/>
          <w:bCs/>
          <w:sz w:val="23"/>
          <w:szCs w:val="23"/>
        </w:rPr>
        <w:t>.</w:t>
      </w:r>
    </w:p>
    <w:p w:rsidR="00B42F3D" w:rsidRPr="00341D20" w:rsidRDefault="00B42F3D" w:rsidP="00DF127B">
      <w:pPr>
        <w:numPr>
          <w:ilvl w:val="1"/>
          <w:numId w:val="1"/>
        </w:numPr>
        <w:spacing w:before="120" w:after="120" w:line="240" w:lineRule="auto"/>
        <w:ind w:left="0" w:firstLine="0"/>
        <w:contextualSpacing/>
        <w:jc w:val="both"/>
        <w:rPr>
          <w:rFonts w:ascii="Cambria" w:hAnsi="Cambria" w:cs="Times New Roman"/>
          <w:bCs/>
          <w:sz w:val="23"/>
          <w:szCs w:val="23"/>
        </w:rPr>
      </w:pPr>
      <w:bookmarkStart w:id="5" w:name="_Hlk137112479"/>
      <w:r w:rsidRPr="00341D20">
        <w:rPr>
          <w:rFonts w:ascii="Cambria" w:hAnsi="Cambria" w:cs="Times New Roman"/>
          <w:bCs/>
          <w:sz w:val="23"/>
          <w:szCs w:val="23"/>
        </w:rPr>
        <w:t xml:space="preserve">Os </w:t>
      </w:r>
      <w:r w:rsidRPr="00341D20">
        <w:rPr>
          <w:rFonts w:ascii="Cambria" w:hAnsi="Cambria" w:cs="Times New Roman"/>
          <w:b/>
          <w:sz w:val="23"/>
          <w:szCs w:val="23"/>
        </w:rPr>
        <w:t>licitantes encaminharão</w:t>
      </w:r>
      <w:r w:rsidRPr="00341D20">
        <w:rPr>
          <w:rFonts w:ascii="Cambria" w:hAnsi="Cambria" w:cs="Times New Roman"/>
          <w:bCs/>
          <w:sz w:val="23"/>
          <w:szCs w:val="23"/>
        </w:rPr>
        <w:t xml:space="preserve">, exclusivamente por meio do sistema eletrônico, </w:t>
      </w:r>
      <w:r w:rsidRPr="00341D20">
        <w:rPr>
          <w:rFonts w:ascii="Cambria" w:hAnsi="Cambria" w:cs="Times New Roman"/>
          <w:b/>
          <w:sz w:val="23"/>
          <w:szCs w:val="23"/>
        </w:rPr>
        <w:t>a proposta</w:t>
      </w:r>
      <w:r w:rsidRPr="00341D20">
        <w:rPr>
          <w:rFonts w:ascii="Cambria" w:hAnsi="Cambria" w:cs="Times New Roman"/>
          <w:bCs/>
          <w:sz w:val="23"/>
          <w:szCs w:val="23"/>
        </w:rPr>
        <w:t xml:space="preserve"> com o preço ou o percentual de desconto, conforme o critério de julgamento adotado neste Edital, </w:t>
      </w:r>
      <w:r w:rsidRPr="00341D20">
        <w:rPr>
          <w:rFonts w:ascii="Cambria" w:hAnsi="Cambria" w:cs="Times New Roman"/>
          <w:b/>
          <w:sz w:val="23"/>
          <w:szCs w:val="23"/>
        </w:rPr>
        <w:t xml:space="preserve">até a data e o horário estabelecidos </w:t>
      </w:r>
      <w:bookmarkStart w:id="6" w:name="_Toc126667404"/>
      <w:bookmarkEnd w:id="4"/>
      <w:r w:rsidRPr="00341D20">
        <w:rPr>
          <w:rFonts w:ascii="Cambria" w:hAnsi="Cambria" w:cs="Times New Roman"/>
          <w:b/>
          <w:sz w:val="23"/>
          <w:szCs w:val="23"/>
        </w:rPr>
        <w:t>para abertura da sessão pública</w:t>
      </w:r>
      <w:r w:rsidRPr="00341D20">
        <w:rPr>
          <w:rFonts w:ascii="Cambria" w:hAnsi="Cambria" w:cs="Times New Roman"/>
          <w:bCs/>
          <w:sz w:val="23"/>
          <w:szCs w:val="23"/>
        </w:rPr>
        <w:t>.</w:t>
      </w:r>
    </w:p>
    <w:p w:rsidR="00B42F3D" w:rsidRPr="00341D20" w:rsidRDefault="00B42F3D" w:rsidP="00DF127B">
      <w:pPr>
        <w:numPr>
          <w:ilvl w:val="2"/>
          <w:numId w:val="1"/>
        </w:numPr>
        <w:spacing w:before="120" w:after="120" w:line="240" w:lineRule="auto"/>
        <w:ind w:left="0" w:firstLine="0"/>
        <w:contextualSpacing/>
        <w:jc w:val="both"/>
        <w:rPr>
          <w:rFonts w:ascii="Cambria" w:hAnsi="Cambria" w:cs="Times New Roman"/>
          <w:bCs/>
          <w:sz w:val="23"/>
          <w:szCs w:val="23"/>
        </w:rPr>
      </w:pPr>
      <w:r w:rsidRPr="00341D20">
        <w:rPr>
          <w:rFonts w:ascii="Cambria" w:hAnsi="Cambria" w:cs="Times New Roman"/>
          <w:bCs/>
          <w:sz w:val="23"/>
          <w:szCs w:val="23"/>
        </w:rPr>
        <w:t>O envio da proposta ocorrerá por meio de chave de acesso e senha.</w:t>
      </w:r>
      <w:bookmarkEnd w:id="6"/>
    </w:p>
    <w:p w:rsidR="00B42F3D" w:rsidRPr="00341D20" w:rsidRDefault="00B42F3D" w:rsidP="00DF127B">
      <w:pPr>
        <w:pStyle w:val="PargrafodaLista"/>
        <w:numPr>
          <w:ilvl w:val="2"/>
          <w:numId w:val="1"/>
        </w:numPr>
        <w:spacing w:before="120" w:after="120" w:line="240" w:lineRule="auto"/>
        <w:ind w:left="0" w:firstLine="0"/>
        <w:jc w:val="both"/>
        <w:rPr>
          <w:rFonts w:ascii="Cambria" w:hAnsi="Cambria" w:cs="Times New Roman"/>
          <w:sz w:val="23"/>
          <w:szCs w:val="23"/>
        </w:rPr>
      </w:pPr>
      <w:r w:rsidRPr="00341D20">
        <w:rPr>
          <w:rFonts w:ascii="Cambria" w:hAnsi="Cambria" w:cs="Times New Roman"/>
          <w:sz w:val="23"/>
          <w:szCs w:val="23"/>
        </w:rPr>
        <w:t xml:space="preserve">A análise da exequibilidade da proposta de preços será analisada pelo pregoeiro, </w:t>
      </w:r>
      <w:proofErr w:type="gramStart"/>
      <w:r w:rsidRPr="00341D20">
        <w:rPr>
          <w:rFonts w:ascii="Cambria" w:hAnsi="Cambria" w:cs="Times New Roman"/>
          <w:sz w:val="23"/>
          <w:szCs w:val="23"/>
        </w:rPr>
        <w:t>utilizando –se</w:t>
      </w:r>
      <w:proofErr w:type="gramEnd"/>
      <w:r w:rsidRPr="00341D20">
        <w:rPr>
          <w:rFonts w:ascii="Cambria" w:hAnsi="Cambria" w:cs="Times New Roman"/>
          <w:sz w:val="23"/>
          <w:szCs w:val="23"/>
        </w:rPr>
        <w:t xml:space="preserve"> de critérios objetivos.</w:t>
      </w:r>
    </w:p>
    <w:p w:rsidR="00B42F3D" w:rsidRPr="00341D20" w:rsidRDefault="00B42F3D" w:rsidP="00DF127B">
      <w:pPr>
        <w:numPr>
          <w:ilvl w:val="1"/>
          <w:numId w:val="1"/>
        </w:numPr>
        <w:spacing w:before="120" w:after="120" w:line="240" w:lineRule="auto"/>
        <w:ind w:left="0" w:firstLine="0"/>
        <w:contextualSpacing/>
        <w:jc w:val="both"/>
        <w:rPr>
          <w:rFonts w:ascii="Cambria" w:hAnsi="Cambria" w:cs="Times New Roman"/>
          <w:bCs/>
          <w:sz w:val="23"/>
          <w:szCs w:val="23"/>
        </w:rPr>
      </w:pPr>
      <w:bookmarkStart w:id="7" w:name="_Hlk187914255"/>
      <w:bookmarkEnd w:id="5"/>
      <w:r w:rsidRPr="00341D20">
        <w:rPr>
          <w:rFonts w:ascii="Cambria" w:hAnsi="Cambria" w:cs="Times New Roman"/>
          <w:bCs/>
          <w:sz w:val="23"/>
          <w:szCs w:val="23"/>
        </w:rPr>
        <w:t xml:space="preserve">Quando for o caso o, </w:t>
      </w:r>
      <w:r w:rsidRPr="00341D20">
        <w:rPr>
          <w:rFonts w:ascii="Cambria" w:hAnsi="Cambria" w:cs="Times New Roman"/>
          <w:b/>
          <w:sz w:val="23"/>
          <w:szCs w:val="23"/>
        </w:rPr>
        <w:t>fornecedor enquadrado como microempresa, empresa de pequeno porte ou sociedade cooperativa deverá declarar</w:t>
      </w:r>
      <w:r w:rsidRPr="00341D20">
        <w:rPr>
          <w:rFonts w:ascii="Cambria" w:hAnsi="Cambria" w:cs="Times New Roman"/>
          <w:bCs/>
          <w:sz w:val="23"/>
          <w:szCs w:val="23"/>
        </w:rPr>
        <w:t xml:space="preserve">, ainda, em campo próprio do sistema eletrônico, </w:t>
      </w:r>
      <w:r w:rsidRPr="00341D20">
        <w:rPr>
          <w:rFonts w:ascii="Cambria" w:hAnsi="Cambria" w:cs="Times New Roman"/>
          <w:b/>
          <w:sz w:val="23"/>
          <w:szCs w:val="23"/>
        </w:rPr>
        <w:t>que cumpre os requisitos estabelecidos no artigo 3° da Lei Complementar nº 123, de 2006</w:t>
      </w:r>
      <w:r w:rsidRPr="00341D20">
        <w:rPr>
          <w:rFonts w:ascii="Cambria" w:hAnsi="Cambria" w:cs="Times New Roman"/>
          <w:bCs/>
          <w:sz w:val="23"/>
          <w:szCs w:val="23"/>
        </w:rPr>
        <w:t>, estando apto a usufruir do tratamento favorecido estabelecido em seus arts. 42 a 49, observado o disposto nos §§ 1º ao 3º do artigo 4º, da Lei n.º 14.133, de 1º de abril de 2021.</w:t>
      </w:r>
    </w:p>
    <w:p w:rsidR="00B42F3D" w:rsidRPr="00341D20" w:rsidRDefault="00B42F3D" w:rsidP="00DF127B">
      <w:pPr>
        <w:numPr>
          <w:ilvl w:val="1"/>
          <w:numId w:val="1"/>
        </w:numPr>
        <w:spacing w:before="120" w:after="120" w:line="240" w:lineRule="auto"/>
        <w:ind w:left="0" w:firstLine="0"/>
        <w:contextualSpacing/>
        <w:jc w:val="both"/>
        <w:rPr>
          <w:rFonts w:ascii="Cambria" w:hAnsi="Cambria" w:cs="Times New Roman"/>
          <w:bCs/>
          <w:sz w:val="23"/>
          <w:szCs w:val="23"/>
        </w:rPr>
      </w:pPr>
      <w:r w:rsidRPr="00341D20">
        <w:rPr>
          <w:rFonts w:ascii="Cambria" w:hAnsi="Cambria" w:cs="Times New Roman"/>
          <w:bCs/>
          <w:sz w:val="23"/>
          <w:szCs w:val="23"/>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42F3D" w:rsidRDefault="00B42F3D" w:rsidP="00DF127B">
      <w:pPr>
        <w:numPr>
          <w:ilvl w:val="1"/>
          <w:numId w:val="1"/>
        </w:numPr>
        <w:spacing w:before="120" w:after="120" w:line="240" w:lineRule="auto"/>
        <w:ind w:left="0" w:firstLine="0"/>
        <w:contextualSpacing/>
        <w:jc w:val="both"/>
        <w:rPr>
          <w:rFonts w:ascii="Cambria" w:hAnsi="Cambria" w:cs="Times New Roman"/>
          <w:bCs/>
          <w:sz w:val="23"/>
          <w:szCs w:val="23"/>
        </w:rPr>
      </w:pPr>
      <w:r w:rsidRPr="00341D20">
        <w:rPr>
          <w:rFonts w:ascii="Cambria" w:hAnsi="Cambria" w:cs="Times New Roman"/>
          <w:bCs/>
          <w:sz w:val="23"/>
          <w:szCs w:val="23"/>
        </w:rPr>
        <w:t xml:space="preserve">Os licitantes </w:t>
      </w:r>
      <w:r w:rsidRPr="00341D20">
        <w:rPr>
          <w:rFonts w:ascii="Cambria" w:hAnsi="Cambria" w:cs="Times New Roman"/>
          <w:b/>
          <w:sz w:val="23"/>
          <w:szCs w:val="23"/>
        </w:rPr>
        <w:t>poderão</w:t>
      </w:r>
      <w:r w:rsidRPr="00341D20">
        <w:rPr>
          <w:rFonts w:ascii="Cambria" w:hAnsi="Cambria" w:cs="Times New Roman"/>
          <w:bCs/>
          <w:sz w:val="23"/>
          <w:szCs w:val="23"/>
        </w:rPr>
        <w:t xml:space="preserve"> retirar ou substituir a proposta até a abertura da sessão pública.</w:t>
      </w:r>
    </w:p>
    <w:p w:rsidR="00B42F3D" w:rsidRPr="00A85576" w:rsidRDefault="00B42F3D" w:rsidP="00A85576">
      <w:pPr>
        <w:numPr>
          <w:ilvl w:val="1"/>
          <w:numId w:val="1"/>
        </w:numPr>
        <w:spacing w:before="120" w:after="120" w:line="240" w:lineRule="auto"/>
        <w:ind w:left="0" w:firstLine="0"/>
        <w:contextualSpacing/>
        <w:jc w:val="both"/>
        <w:rPr>
          <w:rFonts w:ascii="Cambria" w:hAnsi="Cambria" w:cs="Times New Roman"/>
          <w:bCs/>
          <w:sz w:val="23"/>
          <w:szCs w:val="23"/>
        </w:rPr>
      </w:pPr>
      <w:bookmarkStart w:id="8" w:name="_Toc126667408"/>
      <w:bookmarkEnd w:id="7"/>
      <w:r w:rsidRPr="00A85576">
        <w:rPr>
          <w:rFonts w:ascii="Cambria" w:hAnsi="Cambria" w:cs="Times New Roman"/>
          <w:bCs/>
          <w:sz w:val="23"/>
          <w:szCs w:val="23"/>
        </w:rPr>
        <w:t>Não haverá ordem de classificação na etapa de apresentação da proposta e dos documentos de habilitação pelo licitante, o que ocorrerá somente após os procedimentos de abertura da sessão pública e da fase de envio de lances.</w:t>
      </w:r>
      <w:bookmarkEnd w:id="8"/>
    </w:p>
    <w:p w:rsidR="00B42F3D" w:rsidRPr="00341D20" w:rsidRDefault="00B42F3D" w:rsidP="00DF127B">
      <w:pPr>
        <w:numPr>
          <w:ilvl w:val="1"/>
          <w:numId w:val="1"/>
        </w:numPr>
        <w:spacing w:before="120" w:after="120" w:line="240" w:lineRule="auto"/>
        <w:ind w:left="0" w:firstLine="0"/>
        <w:contextualSpacing/>
        <w:jc w:val="both"/>
        <w:rPr>
          <w:rFonts w:ascii="Cambria" w:hAnsi="Cambria" w:cs="Times New Roman"/>
          <w:bCs/>
          <w:sz w:val="23"/>
          <w:szCs w:val="23"/>
        </w:rPr>
      </w:pPr>
      <w:bookmarkStart w:id="9" w:name="_Ref116992247"/>
      <w:r w:rsidRPr="00341D20">
        <w:rPr>
          <w:rFonts w:ascii="Cambria" w:hAnsi="Cambria" w:cs="Times New Roman"/>
          <w:bCs/>
          <w:sz w:val="23"/>
          <w:szCs w:val="23"/>
        </w:rPr>
        <w:t>Serão disponibilizados para acesso público os documentos que compõem a proposta dos licitantes convocados para apresentação de propostas, após a fase de envio de lances.</w:t>
      </w:r>
    </w:p>
    <w:p w:rsidR="00B42F3D" w:rsidRPr="00341D20" w:rsidRDefault="00B42F3D" w:rsidP="00DF127B">
      <w:pPr>
        <w:numPr>
          <w:ilvl w:val="1"/>
          <w:numId w:val="1"/>
        </w:numPr>
        <w:spacing w:before="120" w:after="120" w:line="240" w:lineRule="auto"/>
        <w:ind w:left="0" w:firstLine="0"/>
        <w:contextualSpacing/>
        <w:jc w:val="both"/>
        <w:rPr>
          <w:rFonts w:ascii="Cambria" w:hAnsi="Cambria" w:cs="Times New Roman"/>
          <w:bCs/>
          <w:sz w:val="23"/>
          <w:szCs w:val="23"/>
        </w:rPr>
      </w:pPr>
      <w:r w:rsidRPr="00341D20">
        <w:rPr>
          <w:rFonts w:ascii="Cambria" w:hAnsi="Cambria" w:cs="Times New Roman"/>
          <w:bCs/>
          <w:sz w:val="23"/>
          <w:szCs w:val="23"/>
        </w:rPr>
        <w:t xml:space="preserve">Desde que disponibilizada a funcionalidade no sistema, </w:t>
      </w:r>
      <w:r w:rsidRPr="00341D20">
        <w:rPr>
          <w:rFonts w:ascii="Cambria" w:hAnsi="Cambria" w:cs="Times New Roman"/>
          <w:b/>
          <w:sz w:val="23"/>
          <w:szCs w:val="23"/>
        </w:rPr>
        <w:t xml:space="preserve">o licitante poderá parametrizar o seu valor final mínimo ou o seu percentual de desconto máximo </w:t>
      </w:r>
      <w:r w:rsidRPr="00341D20">
        <w:rPr>
          <w:rFonts w:ascii="Cambria" w:hAnsi="Cambria" w:cs="Times New Roman"/>
          <w:bCs/>
          <w:sz w:val="23"/>
          <w:szCs w:val="23"/>
        </w:rPr>
        <w:t>quando do cadastramento da proposta e obedecerá às seguintes regras:</w:t>
      </w:r>
      <w:bookmarkEnd w:id="9"/>
    </w:p>
    <w:p w:rsidR="00B42F3D" w:rsidRPr="00341D20" w:rsidRDefault="00B42F3D" w:rsidP="00DF127B">
      <w:pPr>
        <w:numPr>
          <w:ilvl w:val="2"/>
          <w:numId w:val="1"/>
        </w:numPr>
        <w:spacing w:before="120" w:after="120" w:line="240" w:lineRule="auto"/>
        <w:ind w:left="0" w:firstLine="0"/>
        <w:contextualSpacing/>
        <w:jc w:val="both"/>
        <w:rPr>
          <w:rFonts w:ascii="Cambria" w:hAnsi="Cambria" w:cs="Times New Roman"/>
          <w:bCs/>
          <w:sz w:val="23"/>
          <w:szCs w:val="23"/>
        </w:rPr>
      </w:pPr>
      <w:r w:rsidRPr="00341D20">
        <w:rPr>
          <w:rFonts w:ascii="Cambria" w:hAnsi="Cambria" w:cs="Times New Roman"/>
          <w:bCs/>
          <w:sz w:val="23"/>
          <w:szCs w:val="23"/>
        </w:rPr>
        <w:lastRenderedPageBreak/>
        <w:t xml:space="preserve">A aplicação do intervalo mínimo de diferença de valores ou de percentuais entre os lances, que incidirá tanto em relação aos lances intermediários quanto em relação ao lance que cobrir a melhor oferta; </w:t>
      </w:r>
      <w:proofErr w:type="gramStart"/>
      <w:r w:rsidRPr="00341D20">
        <w:rPr>
          <w:rFonts w:ascii="Cambria" w:hAnsi="Cambria" w:cs="Times New Roman"/>
          <w:bCs/>
          <w:sz w:val="23"/>
          <w:szCs w:val="23"/>
        </w:rPr>
        <w:t>e</w:t>
      </w:r>
      <w:proofErr w:type="gramEnd"/>
    </w:p>
    <w:p w:rsidR="00B42F3D" w:rsidRPr="00341D20" w:rsidRDefault="00B42F3D" w:rsidP="00DF127B">
      <w:pPr>
        <w:numPr>
          <w:ilvl w:val="2"/>
          <w:numId w:val="1"/>
        </w:numPr>
        <w:spacing w:before="120" w:after="120" w:line="240" w:lineRule="auto"/>
        <w:ind w:left="0" w:firstLine="0"/>
        <w:contextualSpacing/>
        <w:jc w:val="both"/>
        <w:rPr>
          <w:rFonts w:ascii="Cambria" w:hAnsi="Cambria" w:cs="Times New Roman"/>
          <w:bCs/>
          <w:sz w:val="23"/>
          <w:szCs w:val="23"/>
        </w:rPr>
      </w:pPr>
      <w:r w:rsidRPr="00341D20">
        <w:rPr>
          <w:rFonts w:ascii="Cambria" w:hAnsi="Cambria" w:cs="Times New Roman"/>
          <w:bCs/>
          <w:sz w:val="23"/>
          <w:szCs w:val="23"/>
        </w:rPr>
        <w:t>Os lances serão de envio automático pelo sistema, respeitado o valor final mínimo estabelecido e o intervalo de que trata o subitem acima.</w:t>
      </w:r>
    </w:p>
    <w:p w:rsidR="00B42F3D" w:rsidRPr="00341D20" w:rsidRDefault="00B42F3D" w:rsidP="00DF127B">
      <w:pPr>
        <w:numPr>
          <w:ilvl w:val="1"/>
          <w:numId w:val="1"/>
        </w:numPr>
        <w:spacing w:before="120" w:after="120" w:line="240" w:lineRule="auto"/>
        <w:ind w:left="0" w:firstLine="0"/>
        <w:contextualSpacing/>
        <w:jc w:val="both"/>
        <w:rPr>
          <w:rFonts w:ascii="Cambria" w:hAnsi="Cambria" w:cs="Times New Roman"/>
          <w:bCs/>
          <w:sz w:val="23"/>
          <w:szCs w:val="23"/>
        </w:rPr>
      </w:pPr>
      <w:r w:rsidRPr="00341D20">
        <w:rPr>
          <w:rFonts w:ascii="Cambria" w:hAnsi="Cambria" w:cs="Times New Roman"/>
          <w:bCs/>
          <w:sz w:val="23"/>
          <w:szCs w:val="23"/>
        </w:rPr>
        <w:t>O valor final mínimo ou o percentual de desconto final máximo parametrizado no sistema poderá ser alterado pelo fornecedor durante a fase de disputa, sendo vedado:</w:t>
      </w:r>
    </w:p>
    <w:p w:rsidR="00B42F3D" w:rsidRPr="00341D20" w:rsidRDefault="00B42F3D" w:rsidP="00DF127B">
      <w:pPr>
        <w:numPr>
          <w:ilvl w:val="2"/>
          <w:numId w:val="1"/>
        </w:numPr>
        <w:spacing w:before="120" w:after="120" w:line="240" w:lineRule="auto"/>
        <w:ind w:left="0" w:firstLine="0"/>
        <w:contextualSpacing/>
        <w:jc w:val="both"/>
        <w:rPr>
          <w:rFonts w:ascii="Cambria" w:hAnsi="Cambria" w:cs="Times New Roman"/>
          <w:bCs/>
          <w:sz w:val="23"/>
          <w:szCs w:val="23"/>
        </w:rPr>
      </w:pPr>
      <w:r w:rsidRPr="00341D20">
        <w:rPr>
          <w:rFonts w:ascii="Cambria" w:hAnsi="Cambria" w:cs="Times New Roman"/>
          <w:bCs/>
          <w:sz w:val="23"/>
          <w:szCs w:val="23"/>
        </w:rPr>
        <w:t xml:space="preserve">Valor superior a lance já registrado pelo fornecedor no sistema, quando adotado o critério de julgamento por menor preço; </w:t>
      </w:r>
      <w:proofErr w:type="gramStart"/>
      <w:r w:rsidRPr="00341D20">
        <w:rPr>
          <w:rFonts w:ascii="Cambria" w:hAnsi="Cambria" w:cs="Times New Roman"/>
          <w:bCs/>
          <w:sz w:val="23"/>
          <w:szCs w:val="23"/>
        </w:rPr>
        <w:t>e</w:t>
      </w:r>
      <w:proofErr w:type="gramEnd"/>
    </w:p>
    <w:p w:rsidR="00B42F3D" w:rsidRPr="00341D20" w:rsidRDefault="00B42F3D" w:rsidP="00DF127B">
      <w:pPr>
        <w:numPr>
          <w:ilvl w:val="2"/>
          <w:numId w:val="1"/>
        </w:numPr>
        <w:spacing w:before="120" w:after="120" w:line="240" w:lineRule="auto"/>
        <w:ind w:left="0" w:firstLine="0"/>
        <w:contextualSpacing/>
        <w:jc w:val="both"/>
        <w:rPr>
          <w:rFonts w:ascii="Cambria" w:hAnsi="Cambria" w:cs="Times New Roman"/>
          <w:bCs/>
          <w:sz w:val="23"/>
          <w:szCs w:val="23"/>
        </w:rPr>
      </w:pPr>
      <w:r w:rsidRPr="00341D20">
        <w:rPr>
          <w:rFonts w:ascii="Cambria" w:hAnsi="Cambria" w:cs="Times New Roman"/>
          <w:bCs/>
          <w:sz w:val="23"/>
          <w:szCs w:val="23"/>
        </w:rPr>
        <w:t>O percentual de desconto inferior a lance já registrado pelo fornecedor no sistema, quando adotado o critério de julgamento por maior desconto.</w:t>
      </w:r>
    </w:p>
    <w:p w:rsidR="00B42F3D" w:rsidRPr="00341D20" w:rsidRDefault="00B42F3D" w:rsidP="00DF127B">
      <w:pPr>
        <w:numPr>
          <w:ilvl w:val="1"/>
          <w:numId w:val="1"/>
        </w:numPr>
        <w:spacing w:before="120" w:after="120" w:line="240" w:lineRule="auto"/>
        <w:ind w:left="0" w:firstLine="0"/>
        <w:contextualSpacing/>
        <w:jc w:val="both"/>
        <w:rPr>
          <w:rFonts w:ascii="Cambria" w:hAnsi="Cambria" w:cs="Times New Roman"/>
          <w:bCs/>
          <w:sz w:val="23"/>
          <w:szCs w:val="23"/>
        </w:rPr>
      </w:pPr>
      <w:r w:rsidRPr="00341D20">
        <w:rPr>
          <w:rFonts w:ascii="Cambria" w:hAnsi="Cambria" w:cs="Times New Roman"/>
          <w:bCs/>
          <w:sz w:val="23"/>
          <w:szCs w:val="23"/>
        </w:rPr>
        <w:t>O valor final mínimo ou o percentual de desconto final máximo parametrizado na forma do item 5.8 possuirá caráter sigiloso para os demais fornecedores e para o órgão ou entidade promotora da licitação, podendo ser disponibilizado estrita e permanentemente aos órgãos de controle externo e interno.</w:t>
      </w:r>
    </w:p>
    <w:p w:rsidR="00B42F3D" w:rsidRPr="00341D20" w:rsidRDefault="00B42F3D" w:rsidP="00DF127B">
      <w:pPr>
        <w:numPr>
          <w:ilvl w:val="1"/>
          <w:numId w:val="1"/>
        </w:numPr>
        <w:spacing w:before="120" w:after="120" w:line="240" w:lineRule="auto"/>
        <w:ind w:left="0" w:firstLine="0"/>
        <w:contextualSpacing/>
        <w:jc w:val="both"/>
        <w:rPr>
          <w:rFonts w:ascii="Cambria" w:hAnsi="Cambria" w:cs="Times New Roman"/>
          <w:bCs/>
          <w:sz w:val="23"/>
          <w:szCs w:val="23"/>
        </w:rPr>
      </w:pPr>
      <w:r w:rsidRPr="00341D20">
        <w:rPr>
          <w:rFonts w:ascii="Cambria" w:hAnsi="Cambria" w:cs="Times New Roman"/>
          <w:b/>
          <w:sz w:val="23"/>
          <w:szCs w:val="23"/>
        </w:rPr>
        <w:t xml:space="preserve">Caberá ao licitante </w:t>
      </w:r>
      <w:r w:rsidRPr="00341D20">
        <w:rPr>
          <w:rFonts w:ascii="Cambria" w:hAnsi="Cambria" w:cs="Times New Roman"/>
          <w:bCs/>
          <w:sz w:val="23"/>
          <w:szCs w:val="23"/>
        </w:rPr>
        <w:t>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B42F3D" w:rsidRPr="00341D20" w:rsidRDefault="00B42F3D" w:rsidP="00DF127B">
      <w:pPr>
        <w:numPr>
          <w:ilvl w:val="1"/>
          <w:numId w:val="1"/>
        </w:numPr>
        <w:spacing w:before="120" w:after="120" w:line="240" w:lineRule="auto"/>
        <w:ind w:left="0" w:firstLine="0"/>
        <w:contextualSpacing/>
        <w:jc w:val="both"/>
        <w:rPr>
          <w:rFonts w:ascii="Cambria" w:hAnsi="Cambria" w:cs="Times New Roman"/>
          <w:bCs/>
          <w:sz w:val="23"/>
          <w:szCs w:val="23"/>
        </w:rPr>
      </w:pPr>
      <w:r w:rsidRPr="00341D20">
        <w:rPr>
          <w:rFonts w:ascii="Cambria" w:hAnsi="Cambria" w:cs="Times New Roman"/>
          <w:bCs/>
          <w:sz w:val="23"/>
          <w:szCs w:val="23"/>
        </w:rPr>
        <w:t>O licitante deverá comunicar imediatamente ao provedor do sistema qualquer acontecimento que possa comprometer o sigilo ou a segurança, para imediato bloqueio de acesso.</w:t>
      </w:r>
    </w:p>
    <w:p w:rsidR="007838DA" w:rsidRPr="00341D20" w:rsidRDefault="004A4EC5" w:rsidP="00386299">
      <w:pPr>
        <w:pStyle w:val="PargrafodaLista"/>
        <w:keepNext/>
        <w:keepLines/>
        <w:numPr>
          <w:ilvl w:val="0"/>
          <w:numId w:val="1"/>
        </w:numPr>
        <w:pBdr>
          <w:bottom w:val="single" w:sz="18" w:space="1" w:color="0070C0"/>
        </w:pBdr>
        <w:spacing w:before="480" w:after="120" w:line="276" w:lineRule="auto"/>
        <w:ind w:left="284" w:right="-15" w:hanging="284"/>
        <w:jc w:val="both"/>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DO PREENCHIMENTO DA PROPOSTA</w:t>
      </w:r>
    </w:p>
    <w:p w:rsidR="004334E2" w:rsidRPr="00341D20" w:rsidRDefault="004334E2" w:rsidP="00386299">
      <w:pPr>
        <w:pStyle w:val="PargrafodaLista"/>
        <w:numPr>
          <w:ilvl w:val="1"/>
          <w:numId w:val="1"/>
        </w:numPr>
        <w:spacing w:after="0" w:line="240" w:lineRule="auto"/>
        <w:ind w:left="0" w:firstLine="0"/>
        <w:jc w:val="both"/>
        <w:rPr>
          <w:rFonts w:ascii="Cambria" w:hAnsi="Cambria" w:cs="Times New Roman"/>
          <w:sz w:val="23"/>
          <w:szCs w:val="23"/>
        </w:rPr>
      </w:pPr>
      <w:bookmarkStart w:id="10" w:name="_heading=h.1ksv4uv" w:colFirst="0" w:colLast="0"/>
      <w:bookmarkEnd w:id="10"/>
      <w:r w:rsidRPr="00341D20">
        <w:rPr>
          <w:rFonts w:ascii="Cambria" w:hAnsi="Cambria" w:cs="Times New Roman"/>
          <w:sz w:val="23"/>
          <w:szCs w:val="23"/>
        </w:rPr>
        <w:t>Os licitantes encaminharão, exclusivamente por meio do sistema, em campo próprio, conforme exigidos no edital, proposta com a descrição do objeto ofertado e o preço, até a data e o horário estabelecidos para abertura da sessão pública, quando, então, encerrar-se-á automaticamente a etapa de envio dessa documentação.</w:t>
      </w:r>
    </w:p>
    <w:p w:rsidR="004334E2" w:rsidRPr="00341D20" w:rsidRDefault="004334E2" w:rsidP="00386299">
      <w:pPr>
        <w:pStyle w:val="PargrafodaLista"/>
        <w:numPr>
          <w:ilvl w:val="2"/>
          <w:numId w:val="1"/>
        </w:numPr>
        <w:spacing w:after="0" w:line="240" w:lineRule="auto"/>
        <w:ind w:left="0" w:firstLine="0"/>
        <w:jc w:val="both"/>
        <w:rPr>
          <w:rFonts w:ascii="Cambria" w:hAnsi="Cambria" w:cs="Times New Roman"/>
          <w:sz w:val="23"/>
          <w:szCs w:val="23"/>
        </w:rPr>
      </w:pPr>
      <w:r w:rsidRPr="00341D20">
        <w:rPr>
          <w:rFonts w:ascii="Cambria" w:hAnsi="Cambria" w:cs="Times New Roman"/>
          <w:b/>
          <w:bCs/>
          <w:iCs/>
          <w:sz w:val="23"/>
          <w:szCs w:val="23"/>
        </w:rPr>
        <w:t>Descrição detalhada do objeto</w:t>
      </w:r>
      <w:r w:rsidRPr="00341D20">
        <w:rPr>
          <w:rFonts w:ascii="Cambria" w:hAnsi="Cambria" w:cs="Times New Roman"/>
          <w:iCs/>
          <w:sz w:val="23"/>
          <w:szCs w:val="23"/>
        </w:rPr>
        <w:t xml:space="preserve">, contendo as informações e especificação do Termo de Referência: indicando, no que for </w:t>
      </w:r>
      <w:proofErr w:type="gramStart"/>
      <w:r w:rsidRPr="00341D20">
        <w:rPr>
          <w:rFonts w:ascii="Cambria" w:hAnsi="Cambria" w:cs="Times New Roman"/>
          <w:iCs/>
          <w:sz w:val="23"/>
          <w:szCs w:val="23"/>
        </w:rPr>
        <w:t>aplicável, prazo</w:t>
      </w:r>
      <w:proofErr w:type="gramEnd"/>
      <w:r w:rsidRPr="00341D20">
        <w:rPr>
          <w:rFonts w:ascii="Cambria" w:hAnsi="Cambria" w:cs="Times New Roman"/>
          <w:iCs/>
          <w:sz w:val="23"/>
          <w:szCs w:val="23"/>
        </w:rPr>
        <w:t xml:space="preserve"> de validade ou de garantia, número do registro ou inscrição do bem no órgão competente, quando for o caso.</w:t>
      </w:r>
    </w:p>
    <w:p w:rsidR="004334E2" w:rsidRPr="00341D20" w:rsidRDefault="004334E2" w:rsidP="00386299">
      <w:pPr>
        <w:pStyle w:val="PargrafodaLista"/>
        <w:numPr>
          <w:ilvl w:val="1"/>
          <w:numId w:val="1"/>
        </w:numPr>
        <w:spacing w:after="0" w:line="240" w:lineRule="auto"/>
        <w:ind w:left="0" w:firstLine="0"/>
        <w:jc w:val="both"/>
        <w:rPr>
          <w:rFonts w:ascii="Cambria" w:hAnsi="Cambria" w:cs="Times New Roman"/>
          <w:sz w:val="23"/>
          <w:szCs w:val="23"/>
        </w:rPr>
      </w:pPr>
      <w:r w:rsidRPr="00341D20">
        <w:rPr>
          <w:rFonts w:ascii="Cambria" w:hAnsi="Cambria" w:cs="Times New Roman"/>
          <w:sz w:val="23"/>
          <w:szCs w:val="23"/>
        </w:rPr>
        <w:t xml:space="preserve">Todas as especificações do objeto contidas na proposta </w:t>
      </w:r>
      <w:r w:rsidRPr="00341D20">
        <w:rPr>
          <w:rFonts w:ascii="Cambria" w:hAnsi="Cambria" w:cs="Times New Roman"/>
          <w:b/>
          <w:bCs/>
          <w:sz w:val="23"/>
          <w:szCs w:val="23"/>
        </w:rPr>
        <w:t>vinculam</w:t>
      </w:r>
      <w:r w:rsidRPr="00341D20">
        <w:rPr>
          <w:rFonts w:ascii="Cambria" w:hAnsi="Cambria" w:cs="Times New Roman"/>
          <w:sz w:val="23"/>
          <w:szCs w:val="23"/>
        </w:rPr>
        <w:t xml:space="preserve"> a Contratada.</w:t>
      </w:r>
    </w:p>
    <w:p w:rsidR="004334E2" w:rsidRPr="00341D20" w:rsidRDefault="004334E2" w:rsidP="00386299">
      <w:pPr>
        <w:pStyle w:val="PargrafodaLista"/>
        <w:numPr>
          <w:ilvl w:val="1"/>
          <w:numId w:val="1"/>
        </w:numPr>
        <w:spacing w:after="0" w:line="240" w:lineRule="auto"/>
        <w:ind w:left="0" w:firstLine="0"/>
        <w:jc w:val="both"/>
        <w:rPr>
          <w:rFonts w:ascii="Cambria" w:hAnsi="Cambria" w:cs="Times New Roman"/>
          <w:sz w:val="23"/>
          <w:szCs w:val="23"/>
        </w:rPr>
      </w:pPr>
      <w:r w:rsidRPr="00341D20">
        <w:rPr>
          <w:rFonts w:ascii="Cambria" w:hAnsi="Cambria" w:cs="Times New Roman"/>
          <w:i/>
          <w:sz w:val="23"/>
          <w:szCs w:val="23"/>
        </w:rPr>
        <w:t>A proposta de preço deverá ser apresentada, preferencialmente, conforme modelo constante do anexo II deste edital, observando as disposições editalícias e as do termo de referência integrante.</w:t>
      </w:r>
    </w:p>
    <w:p w:rsidR="004334E2" w:rsidRPr="00341D20" w:rsidRDefault="004334E2" w:rsidP="00386299">
      <w:pPr>
        <w:pStyle w:val="PargrafodaLista"/>
        <w:numPr>
          <w:ilvl w:val="1"/>
          <w:numId w:val="1"/>
        </w:numPr>
        <w:spacing w:after="0" w:line="240" w:lineRule="auto"/>
        <w:ind w:left="0" w:firstLine="0"/>
        <w:jc w:val="both"/>
        <w:rPr>
          <w:rFonts w:ascii="Cambria" w:hAnsi="Cambria" w:cs="Times New Roman"/>
          <w:sz w:val="23"/>
          <w:szCs w:val="23"/>
        </w:rPr>
      </w:pPr>
      <w:r w:rsidRPr="00341D20">
        <w:rPr>
          <w:rFonts w:ascii="Cambria" w:hAnsi="Cambria" w:cs="Times New Roman"/>
          <w:sz w:val="23"/>
          <w:szCs w:val="23"/>
        </w:rPr>
        <w:t xml:space="preserve">Nos valores propostos estarão inclusos todos os custos operacionais, encargos previdenciários, trabalhistas, tributários, comerciais e quaisquer outros que incidam direta ou indiretamente na execução do objeto, apurados mediante o preenchimento do modelo de Planilha de Custos e Formação de Preços, conforme anexo deste Edital, </w:t>
      </w:r>
      <w:r w:rsidRPr="00341D20">
        <w:rPr>
          <w:rFonts w:ascii="Cambria" w:hAnsi="Cambria" w:cs="Times New Roman"/>
          <w:b/>
          <w:bCs/>
          <w:sz w:val="23"/>
          <w:szCs w:val="23"/>
        </w:rPr>
        <w:t>quando necessário e solicitado</w:t>
      </w:r>
      <w:r w:rsidRPr="00341D20">
        <w:rPr>
          <w:rFonts w:ascii="Cambria" w:hAnsi="Cambria" w:cs="Times New Roman"/>
          <w:sz w:val="23"/>
          <w:szCs w:val="23"/>
        </w:rPr>
        <w:t xml:space="preserve">. </w:t>
      </w:r>
    </w:p>
    <w:p w:rsidR="004334E2" w:rsidRPr="00341D20" w:rsidRDefault="004334E2" w:rsidP="00386299">
      <w:pPr>
        <w:numPr>
          <w:ilvl w:val="1"/>
          <w:numId w:val="1"/>
        </w:numPr>
        <w:spacing w:after="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Os preços ofertados, tanto na proposta inicial, quanto na etapa de lances, serão de exclusiva responsabilidade do licitante, </w:t>
      </w:r>
      <w:r w:rsidRPr="00341D20">
        <w:rPr>
          <w:rFonts w:ascii="Cambria" w:hAnsi="Cambria" w:cs="Times New Roman"/>
          <w:b/>
          <w:bCs/>
          <w:sz w:val="23"/>
          <w:szCs w:val="23"/>
        </w:rPr>
        <w:t>não lhe assistindo o direito de pleitear qualquer alteração</w:t>
      </w:r>
      <w:r w:rsidRPr="00341D20">
        <w:rPr>
          <w:rFonts w:ascii="Cambria" w:hAnsi="Cambria" w:cs="Times New Roman"/>
          <w:sz w:val="23"/>
          <w:szCs w:val="23"/>
        </w:rPr>
        <w:t xml:space="preserve">, </w:t>
      </w:r>
      <w:proofErr w:type="gramStart"/>
      <w:r w:rsidRPr="00341D20">
        <w:rPr>
          <w:rFonts w:ascii="Cambria" w:hAnsi="Cambria" w:cs="Times New Roman"/>
          <w:sz w:val="23"/>
          <w:szCs w:val="23"/>
        </w:rPr>
        <w:t>sob alegação</w:t>
      </w:r>
      <w:proofErr w:type="gramEnd"/>
      <w:r w:rsidRPr="00341D20">
        <w:rPr>
          <w:rFonts w:ascii="Cambria" w:hAnsi="Cambria" w:cs="Times New Roman"/>
          <w:sz w:val="23"/>
          <w:szCs w:val="23"/>
        </w:rPr>
        <w:t xml:space="preserve"> de erro, omissão ou qualquer outro pretexto.</w:t>
      </w:r>
    </w:p>
    <w:p w:rsidR="004334E2" w:rsidRPr="00341D20" w:rsidRDefault="004334E2" w:rsidP="00386299">
      <w:pPr>
        <w:numPr>
          <w:ilvl w:val="1"/>
          <w:numId w:val="1"/>
        </w:numPr>
        <w:spacing w:after="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Se o regime tributário da empresa implicar o recolhimento de tributos em percentuais variáveis, a cotação adequada será a que corresponde à média dos efetivos recolhimentos da empresa nos últimos doze meses. </w:t>
      </w:r>
    </w:p>
    <w:p w:rsidR="004334E2" w:rsidRPr="00341D20" w:rsidRDefault="004334E2" w:rsidP="00386299">
      <w:pPr>
        <w:numPr>
          <w:ilvl w:val="1"/>
          <w:numId w:val="1"/>
        </w:numPr>
        <w:spacing w:after="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lastRenderedPageBreak/>
        <w:t>Independentemente do percentual de tributo inserido na planilha, no pagamento serão retidos na fonte os percentuais estabelecidos na legislação vigente.</w:t>
      </w:r>
    </w:p>
    <w:p w:rsidR="004334E2" w:rsidRPr="00341D20" w:rsidRDefault="004334E2" w:rsidP="00386299">
      <w:pPr>
        <w:numPr>
          <w:ilvl w:val="1"/>
          <w:numId w:val="1"/>
        </w:numPr>
        <w:spacing w:after="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O prazo de validade da proposta </w:t>
      </w:r>
      <w:r w:rsidRPr="00341D20">
        <w:rPr>
          <w:rFonts w:ascii="Cambria" w:hAnsi="Cambria" w:cs="Times New Roman"/>
          <w:b/>
          <w:bCs/>
          <w:sz w:val="23"/>
          <w:szCs w:val="23"/>
        </w:rPr>
        <w:t>não será inferior a 60 (sessenta) DIAS</w:t>
      </w:r>
      <w:r w:rsidRPr="00341D20">
        <w:rPr>
          <w:rFonts w:ascii="Cambria" w:hAnsi="Cambria" w:cs="Times New Roman"/>
          <w:sz w:val="23"/>
          <w:szCs w:val="23"/>
        </w:rPr>
        <w:t xml:space="preserve">, a contar da data de sua apresentação. </w:t>
      </w:r>
    </w:p>
    <w:p w:rsidR="004334E2" w:rsidRPr="00341D20" w:rsidRDefault="004334E2" w:rsidP="00386299">
      <w:pPr>
        <w:numPr>
          <w:ilvl w:val="1"/>
          <w:numId w:val="1"/>
        </w:numPr>
        <w:spacing w:after="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Os licitantes devem respeitar os preços máximos estabelecidos nas normas de regência de contratações públicas, quando participarem de licitações públicas.  </w:t>
      </w:r>
    </w:p>
    <w:p w:rsidR="004334E2" w:rsidRPr="00341D20" w:rsidRDefault="004334E2" w:rsidP="00386299">
      <w:pPr>
        <w:numPr>
          <w:ilvl w:val="2"/>
          <w:numId w:val="1"/>
        </w:numPr>
        <w:autoSpaceDE w:val="0"/>
        <w:snapToGrid w:val="0"/>
        <w:spacing w:after="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O descumprimento das regras supramencionadas pela Administração por parte do contratado pode ensejar a responsabilização e, após o devido processo legal, gerar as seguintes consequências: assinatura de prazo para a adoção das medidas necessárias ao exato cumprimento da lei, nos termos do artigo 71, inciso IX, da Constituição; ou condenação dos agentes públicos responsáveis e da empresa contratada ao pagamento dos prejuízos ao erário, caso verificada a ocorrência de superfaturamento por sobre preço na execução do contrato.</w:t>
      </w:r>
    </w:p>
    <w:p w:rsidR="004334E2" w:rsidRPr="00341D20" w:rsidRDefault="004334E2" w:rsidP="00386299">
      <w:pPr>
        <w:numPr>
          <w:ilvl w:val="1"/>
          <w:numId w:val="1"/>
        </w:numPr>
        <w:tabs>
          <w:tab w:val="left" w:pos="426"/>
        </w:tabs>
        <w:autoSpaceDE w:val="0"/>
        <w:snapToGrid w:val="0"/>
        <w:spacing w:after="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 O </w:t>
      </w:r>
      <w:r w:rsidRPr="00341D20">
        <w:rPr>
          <w:rFonts w:ascii="Cambria" w:hAnsi="Cambria" w:cs="Times New Roman"/>
          <w:b/>
          <w:sz w:val="23"/>
          <w:szCs w:val="23"/>
        </w:rPr>
        <w:t xml:space="preserve">registro de proposta comercial eletrônica </w:t>
      </w:r>
      <w:r w:rsidRPr="00341D20">
        <w:rPr>
          <w:rFonts w:ascii="Cambria" w:hAnsi="Cambria" w:cs="Times New Roman"/>
          <w:sz w:val="23"/>
          <w:szCs w:val="23"/>
        </w:rPr>
        <w:t xml:space="preserve">vinculado ao presente certame </w:t>
      </w:r>
      <w:r w:rsidRPr="00341D20">
        <w:rPr>
          <w:rFonts w:ascii="Cambria" w:hAnsi="Cambria" w:cs="Times New Roman"/>
          <w:b/>
          <w:sz w:val="23"/>
          <w:szCs w:val="23"/>
        </w:rPr>
        <w:t>implica</w:t>
      </w:r>
      <w:r w:rsidRPr="00341D20">
        <w:rPr>
          <w:rFonts w:ascii="Cambria" w:hAnsi="Cambria" w:cs="Times New Roman"/>
          <w:sz w:val="23"/>
          <w:szCs w:val="23"/>
        </w:rPr>
        <w:t xml:space="preserve">, independente de expressa declaração, </w:t>
      </w:r>
      <w:proofErr w:type="gramStart"/>
      <w:r w:rsidRPr="00341D20">
        <w:rPr>
          <w:rFonts w:ascii="Cambria" w:hAnsi="Cambria" w:cs="Times New Roman"/>
          <w:sz w:val="23"/>
          <w:szCs w:val="23"/>
        </w:rPr>
        <w:t>na(</w:t>
      </w:r>
      <w:proofErr w:type="gramEnd"/>
      <w:r w:rsidRPr="00341D20">
        <w:rPr>
          <w:rFonts w:ascii="Cambria" w:hAnsi="Cambria" w:cs="Times New Roman"/>
          <w:sz w:val="23"/>
          <w:szCs w:val="23"/>
        </w:rPr>
        <w:t>o):</w:t>
      </w:r>
    </w:p>
    <w:p w:rsidR="004334E2" w:rsidRPr="00341D20" w:rsidRDefault="004334E2" w:rsidP="00386299">
      <w:pPr>
        <w:numPr>
          <w:ilvl w:val="2"/>
          <w:numId w:val="1"/>
        </w:numPr>
        <w:tabs>
          <w:tab w:val="left" w:pos="851"/>
        </w:tabs>
        <w:autoSpaceDE w:val="0"/>
        <w:snapToGrid w:val="0"/>
        <w:spacing w:after="0" w:line="240" w:lineRule="auto"/>
        <w:ind w:left="0" w:firstLine="0"/>
        <w:contextualSpacing/>
        <w:jc w:val="both"/>
        <w:rPr>
          <w:rFonts w:ascii="Cambria" w:hAnsi="Cambria" w:cs="Times New Roman"/>
          <w:sz w:val="23"/>
          <w:szCs w:val="23"/>
        </w:rPr>
      </w:pPr>
      <w:r w:rsidRPr="00341D20">
        <w:rPr>
          <w:rFonts w:ascii="Cambria" w:hAnsi="Cambria" w:cs="Times New Roman"/>
          <w:b/>
          <w:sz w:val="23"/>
          <w:szCs w:val="23"/>
        </w:rPr>
        <w:t xml:space="preserve">Aceitação </w:t>
      </w:r>
      <w:r w:rsidRPr="00341D20">
        <w:rPr>
          <w:rFonts w:ascii="Cambria" w:hAnsi="Cambria" w:cs="Times New Roman"/>
          <w:sz w:val="23"/>
          <w:szCs w:val="23"/>
        </w:rPr>
        <w:t>de todas as condições estabelecidas neste Edital e seus apêndices;</w:t>
      </w:r>
    </w:p>
    <w:p w:rsidR="004334E2" w:rsidRPr="00341D20" w:rsidRDefault="004334E2" w:rsidP="00386299">
      <w:pPr>
        <w:numPr>
          <w:ilvl w:val="2"/>
          <w:numId w:val="1"/>
        </w:numPr>
        <w:tabs>
          <w:tab w:val="left" w:pos="851"/>
        </w:tabs>
        <w:autoSpaceDE w:val="0"/>
        <w:snapToGrid w:val="0"/>
        <w:spacing w:after="0" w:line="240" w:lineRule="auto"/>
        <w:ind w:left="0" w:firstLine="0"/>
        <w:contextualSpacing/>
        <w:jc w:val="both"/>
        <w:rPr>
          <w:rFonts w:ascii="Cambria" w:hAnsi="Cambria" w:cs="Times New Roman"/>
          <w:sz w:val="23"/>
          <w:szCs w:val="23"/>
        </w:rPr>
      </w:pPr>
      <w:r w:rsidRPr="00341D20">
        <w:rPr>
          <w:rFonts w:ascii="Cambria" w:hAnsi="Cambria" w:cs="Times New Roman"/>
          <w:b/>
          <w:sz w:val="23"/>
          <w:szCs w:val="23"/>
        </w:rPr>
        <w:t xml:space="preserve">Garantia do cumprimento da proposta </w:t>
      </w:r>
      <w:r w:rsidRPr="00341D20">
        <w:rPr>
          <w:rFonts w:ascii="Cambria" w:hAnsi="Cambria" w:cs="Times New Roman"/>
          <w:sz w:val="23"/>
          <w:szCs w:val="23"/>
        </w:rPr>
        <w:t xml:space="preserve">por prazo mínimo </w:t>
      </w:r>
      <w:r w:rsidRPr="00341D20">
        <w:rPr>
          <w:rFonts w:ascii="Cambria" w:hAnsi="Cambria" w:cs="Times New Roman"/>
          <w:b/>
          <w:bCs/>
          <w:sz w:val="23"/>
          <w:szCs w:val="23"/>
        </w:rPr>
        <w:t>de 60 (sessenta) DIAS</w:t>
      </w:r>
      <w:r w:rsidRPr="00341D20">
        <w:rPr>
          <w:rFonts w:ascii="Cambria" w:hAnsi="Cambria" w:cs="Times New Roman"/>
          <w:sz w:val="23"/>
          <w:szCs w:val="23"/>
        </w:rPr>
        <w:t>, contados da data de abertura da sessão pública estabelecida no preâmbulo deste Edital;</w:t>
      </w:r>
    </w:p>
    <w:p w:rsidR="004334E2" w:rsidRPr="00341D20" w:rsidRDefault="004334E2" w:rsidP="00386299">
      <w:pPr>
        <w:numPr>
          <w:ilvl w:val="2"/>
          <w:numId w:val="1"/>
        </w:numPr>
        <w:tabs>
          <w:tab w:val="left" w:pos="851"/>
        </w:tabs>
        <w:autoSpaceDE w:val="0"/>
        <w:snapToGrid w:val="0"/>
        <w:spacing w:after="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Compromisso do licitante para com o </w:t>
      </w:r>
      <w:r w:rsidRPr="00341D20">
        <w:rPr>
          <w:rFonts w:ascii="Cambria" w:hAnsi="Cambria" w:cs="Times New Roman"/>
          <w:b/>
          <w:sz w:val="23"/>
          <w:szCs w:val="23"/>
        </w:rPr>
        <w:t xml:space="preserve">rigoroso cumprimento das especificações técnicas, prazos e condições </w:t>
      </w:r>
      <w:r w:rsidRPr="00341D20">
        <w:rPr>
          <w:rFonts w:ascii="Cambria" w:hAnsi="Cambria" w:cs="Times New Roman"/>
          <w:sz w:val="23"/>
          <w:szCs w:val="23"/>
        </w:rPr>
        <w:t>fixadas Termo de Referência (ANEXO I);</w:t>
      </w:r>
    </w:p>
    <w:p w:rsidR="004334E2" w:rsidRPr="00341D20" w:rsidRDefault="004334E2" w:rsidP="00386299">
      <w:pPr>
        <w:numPr>
          <w:ilvl w:val="2"/>
          <w:numId w:val="1"/>
        </w:numPr>
        <w:tabs>
          <w:tab w:val="left" w:pos="851"/>
        </w:tabs>
        <w:autoSpaceDE w:val="0"/>
        <w:snapToGrid w:val="0"/>
        <w:spacing w:after="0" w:line="240" w:lineRule="auto"/>
        <w:ind w:left="0" w:firstLine="0"/>
        <w:contextualSpacing/>
        <w:jc w:val="both"/>
        <w:rPr>
          <w:rFonts w:ascii="Cambria" w:hAnsi="Cambria" w:cs="Times New Roman"/>
          <w:sz w:val="23"/>
          <w:szCs w:val="23"/>
        </w:rPr>
      </w:pPr>
      <w:r w:rsidRPr="00341D20">
        <w:rPr>
          <w:rFonts w:ascii="Cambria" w:hAnsi="Cambria" w:cs="Times New Roman"/>
          <w:b/>
          <w:sz w:val="23"/>
          <w:szCs w:val="23"/>
        </w:rPr>
        <w:t>Impossibilidade de posterior desistência ou declínio de proposta</w:t>
      </w:r>
      <w:r w:rsidRPr="00341D20">
        <w:rPr>
          <w:rFonts w:ascii="Cambria" w:hAnsi="Cambria" w:cs="Times New Roman"/>
          <w:sz w:val="23"/>
          <w:szCs w:val="23"/>
        </w:rPr>
        <w:t>, a partir da data da sessão eletrônica inicial;</w:t>
      </w:r>
    </w:p>
    <w:p w:rsidR="004334E2" w:rsidRPr="00341D20" w:rsidRDefault="004334E2" w:rsidP="00386299">
      <w:pPr>
        <w:numPr>
          <w:ilvl w:val="2"/>
          <w:numId w:val="1"/>
        </w:numPr>
        <w:tabs>
          <w:tab w:val="left" w:pos="851"/>
        </w:tabs>
        <w:autoSpaceDE w:val="0"/>
        <w:snapToGrid w:val="0"/>
        <w:spacing w:after="0" w:line="240" w:lineRule="auto"/>
        <w:ind w:left="0" w:firstLine="0"/>
        <w:contextualSpacing/>
        <w:jc w:val="both"/>
        <w:rPr>
          <w:rFonts w:ascii="Cambria" w:hAnsi="Cambria" w:cs="Times New Roman"/>
          <w:sz w:val="23"/>
          <w:szCs w:val="23"/>
        </w:rPr>
      </w:pPr>
      <w:r w:rsidRPr="00341D20">
        <w:rPr>
          <w:rFonts w:ascii="Cambria" w:hAnsi="Cambria" w:cs="Times New Roman"/>
          <w:b/>
          <w:sz w:val="23"/>
          <w:szCs w:val="23"/>
        </w:rPr>
        <w:t xml:space="preserve">Submissão às sanções administrativas </w:t>
      </w:r>
      <w:r w:rsidRPr="00341D20">
        <w:rPr>
          <w:rFonts w:ascii="Cambria" w:hAnsi="Cambria" w:cs="Times New Roman"/>
          <w:sz w:val="23"/>
          <w:szCs w:val="23"/>
        </w:rPr>
        <w:t>previstas neste Edital e seus anexos;</w:t>
      </w:r>
    </w:p>
    <w:p w:rsidR="004334E2" w:rsidRPr="00341D20" w:rsidRDefault="004334E2" w:rsidP="00386299">
      <w:pPr>
        <w:numPr>
          <w:ilvl w:val="2"/>
          <w:numId w:val="1"/>
        </w:numPr>
        <w:tabs>
          <w:tab w:val="left" w:pos="851"/>
        </w:tabs>
        <w:autoSpaceDE w:val="0"/>
        <w:snapToGrid w:val="0"/>
        <w:spacing w:after="0" w:line="240" w:lineRule="auto"/>
        <w:ind w:left="0" w:firstLine="0"/>
        <w:contextualSpacing/>
        <w:jc w:val="both"/>
        <w:rPr>
          <w:rFonts w:ascii="Cambria" w:hAnsi="Cambria" w:cs="Times New Roman"/>
          <w:sz w:val="23"/>
          <w:szCs w:val="23"/>
        </w:rPr>
      </w:pPr>
      <w:r w:rsidRPr="00341D20">
        <w:rPr>
          <w:rFonts w:ascii="Cambria" w:hAnsi="Cambria" w:cs="Times New Roman"/>
          <w:b/>
          <w:sz w:val="23"/>
          <w:szCs w:val="23"/>
        </w:rPr>
        <w:t xml:space="preserve">Obrigação de participar ativamente do certame (ON LINE) </w:t>
      </w:r>
      <w:r w:rsidRPr="00341D20">
        <w:rPr>
          <w:rFonts w:ascii="Cambria" w:hAnsi="Cambria" w:cs="Times New Roman"/>
          <w:sz w:val="23"/>
          <w:szCs w:val="23"/>
        </w:rPr>
        <w:t>até a sua conclusão, encaminhando toda a documentação solicitada e/ou prestando as informações e esclarecimentos solicitados pelo pregoeiro.</w:t>
      </w:r>
    </w:p>
    <w:p w:rsidR="004334E2" w:rsidRPr="00341D20" w:rsidRDefault="004334E2" w:rsidP="00386299">
      <w:pPr>
        <w:numPr>
          <w:ilvl w:val="1"/>
          <w:numId w:val="1"/>
        </w:numPr>
        <w:tabs>
          <w:tab w:val="left" w:pos="851"/>
        </w:tabs>
        <w:autoSpaceDE w:val="0"/>
        <w:snapToGrid w:val="0"/>
        <w:spacing w:after="0" w:line="240" w:lineRule="auto"/>
        <w:ind w:left="0" w:firstLine="0"/>
        <w:contextualSpacing/>
        <w:jc w:val="both"/>
        <w:rPr>
          <w:rFonts w:ascii="Cambria" w:hAnsi="Cambria" w:cs="Times New Roman"/>
          <w:sz w:val="23"/>
          <w:szCs w:val="23"/>
        </w:rPr>
      </w:pPr>
      <w:r w:rsidRPr="00341D20">
        <w:rPr>
          <w:rFonts w:ascii="Cambria" w:hAnsi="Cambria" w:cs="Times New Roman"/>
          <w:b/>
          <w:bCs/>
          <w:color w:val="FF0000"/>
          <w:sz w:val="23"/>
          <w:szCs w:val="23"/>
        </w:rPr>
        <w:t xml:space="preserve">ATENÇÃO: </w:t>
      </w:r>
      <w:r w:rsidRPr="00341D20">
        <w:rPr>
          <w:rFonts w:ascii="Cambria" w:hAnsi="Cambria" w:cs="Times New Roman"/>
          <w:sz w:val="23"/>
          <w:szCs w:val="23"/>
        </w:rPr>
        <w:t xml:space="preserve">Após a abertura da sessão pública eletrônica do presente certame, não cabe em nenhuma hipótese desistência de proposta. </w:t>
      </w:r>
    </w:p>
    <w:p w:rsidR="004334E2" w:rsidRPr="00341D20" w:rsidRDefault="004334E2" w:rsidP="00386299">
      <w:pPr>
        <w:numPr>
          <w:ilvl w:val="1"/>
          <w:numId w:val="1"/>
        </w:numPr>
        <w:tabs>
          <w:tab w:val="left" w:pos="851"/>
        </w:tabs>
        <w:autoSpaceDE w:val="0"/>
        <w:snapToGrid w:val="0"/>
        <w:spacing w:after="0" w:line="240" w:lineRule="auto"/>
        <w:ind w:left="0" w:firstLine="0"/>
        <w:contextualSpacing/>
        <w:jc w:val="both"/>
        <w:rPr>
          <w:rFonts w:ascii="Cambria" w:hAnsi="Cambria" w:cs="Times New Roman"/>
          <w:sz w:val="23"/>
          <w:szCs w:val="23"/>
        </w:rPr>
      </w:pPr>
      <w:bookmarkStart w:id="11" w:name="_Hlk187917773"/>
      <w:r w:rsidRPr="00341D20">
        <w:rPr>
          <w:rFonts w:ascii="Cambria" w:hAnsi="Cambria" w:cs="Times New Roman"/>
          <w:b/>
          <w:bCs/>
          <w:color w:val="FF0000"/>
          <w:sz w:val="23"/>
          <w:szCs w:val="23"/>
        </w:rPr>
        <w:t xml:space="preserve">ATENÇÃO: </w:t>
      </w:r>
      <w:r w:rsidRPr="00341D20">
        <w:rPr>
          <w:rFonts w:ascii="Cambria" w:hAnsi="Cambria" w:cs="Times New Roman"/>
          <w:sz w:val="23"/>
          <w:szCs w:val="23"/>
        </w:rPr>
        <w:t xml:space="preserve">Nenhuma proposta comercial ou documentação de habilitação poderá ser encaminhada ao Pregoeiro por e-mail ou outro meio de comunicação antes do momento adequado de sua apresentação, </w:t>
      </w:r>
      <w:proofErr w:type="gramStart"/>
      <w:r w:rsidRPr="00341D20">
        <w:rPr>
          <w:rFonts w:ascii="Cambria" w:hAnsi="Cambria" w:cs="Times New Roman"/>
          <w:sz w:val="23"/>
          <w:szCs w:val="23"/>
        </w:rPr>
        <w:t>sob pena</w:t>
      </w:r>
      <w:proofErr w:type="gramEnd"/>
      <w:r w:rsidRPr="00341D20">
        <w:rPr>
          <w:rFonts w:ascii="Cambria" w:hAnsi="Cambria" w:cs="Times New Roman"/>
          <w:sz w:val="23"/>
          <w:szCs w:val="23"/>
        </w:rPr>
        <w:t xml:space="preserve"> de quebra do anonimato da competição.</w:t>
      </w:r>
    </w:p>
    <w:bookmarkEnd w:id="11"/>
    <w:p w:rsidR="007838DA" w:rsidRPr="00341D20" w:rsidRDefault="004A4EC5" w:rsidP="00386299">
      <w:pPr>
        <w:keepNext/>
        <w:keepLines/>
        <w:numPr>
          <w:ilvl w:val="0"/>
          <w:numId w:val="1"/>
        </w:numPr>
        <w:pBdr>
          <w:bottom w:val="single" w:sz="18" w:space="1" w:color="0070C0"/>
        </w:pBdr>
        <w:spacing w:before="480" w:after="120" w:line="276" w:lineRule="auto"/>
        <w:ind w:left="0" w:right="-15" w:firstLine="0"/>
        <w:jc w:val="both"/>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 xml:space="preserve">DA SESSÃO PÚBLICA ELETRÔNICA </w:t>
      </w:r>
    </w:p>
    <w:p w:rsidR="004A4EC5" w:rsidRPr="00341D20" w:rsidRDefault="004A4EC5" w:rsidP="00DF127B">
      <w:pPr>
        <w:numPr>
          <w:ilvl w:val="1"/>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A Sessão Pública eletrônica deste Pregão será conduzida e gerida por Pregoeiro, especialmente designado pela autoridade competente, </w:t>
      </w:r>
      <w:r w:rsidRPr="00341D20">
        <w:rPr>
          <w:rFonts w:ascii="Cambria" w:eastAsia="Calibri" w:hAnsi="Cambria" w:cs="Times New Roman"/>
          <w:b/>
          <w:color w:val="000000"/>
          <w:sz w:val="23"/>
          <w:szCs w:val="23"/>
        </w:rPr>
        <w:t xml:space="preserve">sendo a abertura prevista para a data e </w:t>
      </w:r>
      <w:proofErr w:type="gramStart"/>
      <w:r w:rsidRPr="00341D20">
        <w:rPr>
          <w:rFonts w:ascii="Cambria" w:eastAsia="Calibri" w:hAnsi="Cambria" w:cs="Times New Roman"/>
          <w:b/>
          <w:color w:val="000000"/>
          <w:sz w:val="23"/>
          <w:szCs w:val="23"/>
        </w:rPr>
        <w:t>horário indicados</w:t>
      </w:r>
      <w:proofErr w:type="gramEnd"/>
      <w:r w:rsidRPr="00341D20">
        <w:rPr>
          <w:rFonts w:ascii="Cambria" w:eastAsia="Calibri" w:hAnsi="Cambria" w:cs="Times New Roman"/>
          <w:color w:val="000000"/>
          <w:sz w:val="23"/>
          <w:szCs w:val="23"/>
        </w:rPr>
        <w:t xml:space="preserve"> no preâmbulo deste Edital, por meio do Sistema Licitações-e. </w:t>
      </w:r>
    </w:p>
    <w:p w:rsidR="004A4EC5" w:rsidRPr="00341D20" w:rsidRDefault="004A4EC5" w:rsidP="00DF127B">
      <w:pPr>
        <w:numPr>
          <w:ilvl w:val="1"/>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 comunicação entre o Pregoeiro e os licitantes ocorrerá EXCLUSIVAMENTE mediante </w:t>
      </w:r>
      <w:r w:rsidRPr="00341D20">
        <w:rPr>
          <w:rFonts w:ascii="Cambria" w:eastAsia="Calibri" w:hAnsi="Cambria" w:cs="Times New Roman"/>
          <w:b/>
          <w:color w:val="000000"/>
          <w:sz w:val="23"/>
          <w:szCs w:val="23"/>
        </w:rPr>
        <w:t>troca de mensagens</w:t>
      </w:r>
      <w:r w:rsidRPr="00341D20">
        <w:rPr>
          <w:rFonts w:ascii="Cambria" w:eastAsia="Calibri" w:hAnsi="Cambria" w:cs="Times New Roman"/>
          <w:color w:val="000000"/>
          <w:sz w:val="23"/>
          <w:szCs w:val="23"/>
        </w:rPr>
        <w:t>, em campo próprio do sistema eletrônico (CHAT), o qual será gerenciado diretamente pelo Pregoeiro.</w:t>
      </w:r>
    </w:p>
    <w:p w:rsidR="004A4EC5" w:rsidRPr="00341D20" w:rsidRDefault="004A4EC5" w:rsidP="00DF127B">
      <w:pPr>
        <w:numPr>
          <w:ilvl w:val="1"/>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Cabe ao licitante acompanhar as operações no sistema eletrônico, anexar </w:t>
      </w:r>
      <w:proofErr w:type="gramStart"/>
      <w:r w:rsidRPr="00341D20">
        <w:rPr>
          <w:rFonts w:ascii="Cambria" w:eastAsia="Calibri" w:hAnsi="Cambria" w:cs="Times New Roman"/>
          <w:color w:val="000000"/>
          <w:sz w:val="23"/>
          <w:szCs w:val="23"/>
        </w:rPr>
        <w:t>a</w:t>
      </w:r>
      <w:proofErr w:type="gramEnd"/>
      <w:r w:rsidRPr="00341D20">
        <w:rPr>
          <w:rFonts w:ascii="Cambria" w:eastAsia="Calibri" w:hAnsi="Cambria" w:cs="Times New Roman"/>
          <w:color w:val="000000"/>
          <w:sz w:val="23"/>
          <w:szCs w:val="23"/>
        </w:rPr>
        <w:t xml:space="preserve"> proposta comercial escrita e a documentação de habilitação, registrar os lances, anexar os documentos complementares e prestar as informações solicitadas, durante toda a licitação, </w:t>
      </w:r>
      <w:r w:rsidRPr="00341D20">
        <w:rPr>
          <w:rFonts w:ascii="Cambria" w:eastAsia="Calibri" w:hAnsi="Cambria" w:cs="Times New Roman"/>
          <w:b/>
          <w:color w:val="000000"/>
          <w:sz w:val="23"/>
          <w:szCs w:val="23"/>
        </w:rPr>
        <w:t>responsabilizando-se pelos ônus decorrentes de preclusão de direitos, perda de negócios e/ou sanções por descumprimentos de obrigações</w:t>
      </w:r>
      <w:r w:rsidRPr="00341D20">
        <w:rPr>
          <w:rFonts w:ascii="Cambria" w:eastAsia="Calibri" w:hAnsi="Cambria" w:cs="Times New Roman"/>
          <w:color w:val="000000"/>
          <w:sz w:val="23"/>
          <w:szCs w:val="23"/>
        </w:rPr>
        <w:t>, diante da inobservância de mensagens emitidas pelo sistema ou de sua desconexão.</w:t>
      </w:r>
    </w:p>
    <w:p w:rsidR="004A4EC5" w:rsidRPr="00341D20" w:rsidRDefault="004A4EC5" w:rsidP="00DF127B">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lastRenderedPageBreak/>
        <w:t xml:space="preserve">A </w:t>
      </w:r>
      <w:r w:rsidRPr="00341D20">
        <w:rPr>
          <w:rFonts w:ascii="Cambria" w:eastAsia="Calibri" w:hAnsi="Cambria" w:cs="Times New Roman"/>
          <w:b/>
          <w:color w:val="000000"/>
          <w:sz w:val="23"/>
          <w:szCs w:val="23"/>
        </w:rPr>
        <w:t>não anexação ou envio da proposta comercial e documentos de habilitação</w:t>
      </w:r>
      <w:r w:rsidRPr="00341D20">
        <w:rPr>
          <w:rFonts w:ascii="Cambria" w:eastAsia="Calibri" w:hAnsi="Cambria" w:cs="Times New Roman"/>
          <w:color w:val="000000"/>
          <w:sz w:val="23"/>
          <w:szCs w:val="23"/>
        </w:rPr>
        <w:t xml:space="preserve"> exigidos no Edital (e seus anexos), bem como a </w:t>
      </w:r>
      <w:r w:rsidRPr="00341D20">
        <w:rPr>
          <w:rFonts w:ascii="Cambria" w:eastAsia="Calibri" w:hAnsi="Cambria" w:cs="Times New Roman"/>
          <w:b/>
          <w:color w:val="000000"/>
          <w:sz w:val="23"/>
          <w:szCs w:val="23"/>
        </w:rPr>
        <w:t>não anexação de documentos complementares, prestação de informações e não pronunciamento</w:t>
      </w:r>
      <w:r w:rsidRPr="00341D20">
        <w:rPr>
          <w:rFonts w:ascii="Cambria" w:eastAsia="Calibri" w:hAnsi="Cambria" w:cs="Times New Roman"/>
          <w:color w:val="000000"/>
          <w:sz w:val="23"/>
          <w:szCs w:val="23"/>
        </w:rPr>
        <w:t xml:space="preserve"> em relação </w:t>
      </w:r>
      <w:proofErr w:type="gramStart"/>
      <w:r w:rsidRPr="00341D20">
        <w:rPr>
          <w:rFonts w:ascii="Cambria" w:eastAsia="Calibri" w:hAnsi="Cambria" w:cs="Times New Roman"/>
          <w:color w:val="000000"/>
          <w:sz w:val="23"/>
          <w:szCs w:val="23"/>
        </w:rPr>
        <w:t>a</w:t>
      </w:r>
      <w:proofErr w:type="gramEnd"/>
      <w:r w:rsidRPr="00341D20">
        <w:rPr>
          <w:rFonts w:ascii="Cambria" w:eastAsia="Calibri" w:hAnsi="Cambria" w:cs="Times New Roman"/>
          <w:color w:val="000000"/>
          <w:sz w:val="23"/>
          <w:szCs w:val="23"/>
        </w:rPr>
        <w:t xml:space="preserve"> questão suscitada pelo Pregoeiro, além de poder acarretar a oportuna DESCLASSIFICAÇÃO ou INABILITAÇÃO do particular do certame, </w:t>
      </w:r>
      <w:r w:rsidRPr="00341D20">
        <w:rPr>
          <w:rFonts w:ascii="Cambria" w:eastAsia="Calibri" w:hAnsi="Cambria" w:cs="Times New Roman"/>
          <w:b/>
          <w:color w:val="000000"/>
          <w:sz w:val="23"/>
          <w:szCs w:val="23"/>
        </w:rPr>
        <w:t>poderá ensejar a aplicação das sanções administrativas</w:t>
      </w:r>
      <w:r w:rsidRPr="00341D20">
        <w:rPr>
          <w:rFonts w:ascii="Cambria" w:eastAsia="Calibri" w:hAnsi="Cambria" w:cs="Times New Roman"/>
          <w:color w:val="000000"/>
          <w:sz w:val="23"/>
          <w:szCs w:val="23"/>
        </w:rPr>
        <w:t xml:space="preserve"> previstas neste Edital, sem prejuízo de outras responsabilidades civis e penais que seu ato acarretar, nos termos do artigo 155 da Lei nº 14.133, de 1º de abril de 2021.</w:t>
      </w:r>
    </w:p>
    <w:p w:rsidR="004A4EC5" w:rsidRPr="00341D20" w:rsidRDefault="004A4EC5" w:rsidP="00DF127B">
      <w:pPr>
        <w:numPr>
          <w:ilvl w:val="1"/>
          <w:numId w:val="1"/>
        </w:numPr>
        <w:tabs>
          <w:tab w:val="left" w:pos="709"/>
        </w:tabs>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Na hipótese de ocorrer </w:t>
      </w:r>
      <w:r w:rsidRPr="00341D20">
        <w:rPr>
          <w:rFonts w:ascii="Cambria" w:eastAsia="Calibri" w:hAnsi="Cambria" w:cs="Times New Roman"/>
          <w:b/>
          <w:sz w:val="23"/>
          <w:szCs w:val="23"/>
        </w:rPr>
        <w:t>desconexão</w:t>
      </w:r>
      <w:r w:rsidRPr="00341D20">
        <w:rPr>
          <w:rFonts w:ascii="Cambria" w:eastAsia="Calibri" w:hAnsi="Cambria" w:cs="Times New Roman"/>
          <w:sz w:val="23"/>
          <w:szCs w:val="23"/>
        </w:rPr>
        <w:t xml:space="preserve"> do Pregoeiro no decorrer da Sessão e o sistema eletrônico permanecer acessível aos licitantes, os trabalhos continuarão e os lances serão recebidos, sem qualquer prejuízo dos atos realizados.</w:t>
      </w:r>
    </w:p>
    <w:p w:rsidR="004A4EC5" w:rsidRPr="00341D20" w:rsidRDefault="004A4EC5" w:rsidP="00DF127B">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Quando a desconexão do sistema eletrônico para o pregoeiro persistir por tempo superior a </w:t>
      </w:r>
      <w:r w:rsidRPr="00341D20">
        <w:rPr>
          <w:rFonts w:ascii="Cambria" w:eastAsia="Calibri" w:hAnsi="Cambria" w:cs="Times New Roman"/>
          <w:b/>
          <w:color w:val="000000"/>
          <w:sz w:val="23"/>
          <w:szCs w:val="23"/>
        </w:rPr>
        <w:t>10 (dez) MINUTOS</w:t>
      </w:r>
      <w:r w:rsidRPr="00341D20">
        <w:rPr>
          <w:rFonts w:ascii="Cambria" w:eastAsia="Calibri" w:hAnsi="Cambria" w:cs="Times New Roman"/>
          <w:color w:val="000000"/>
          <w:sz w:val="23"/>
          <w:szCs w:val="23"/>
        </w:rPr>
        <w:t xml:space="preserve">, a sessão pública será </w:t>
      </w:r>
      <w:r w:rsidRPr="00341D20">
        <w:rPr>
          <w:rFonts w:ascii="Cambria" w:eastAsia="Calibri" w:hAnsi="Cambria" w:cs="Times New Roman"/>
          <w:b/>
          <w:color w:val="000000"/>
          <w:sz w:val="23"/>
          <w:szCs w:val="23"/>
        </w:rPr>
        <w:t>suspensa e reiniciada</w:t>
      </w:r>
      <w:r w:rsidRPr="00341D20">
        <w:rPr>
          <w:rFonts w:ascii="Cambria" w:eastAsia="Calibri" w:hAnsi="Cambria" w:cs="Times New Roman"/>
          <w:color w:val="000000"/>
          <w:sz w:val="23"/>
          <w:szCs w:val="23"/>
        </w:rPr>
        <w:t xml:space="preserve"> somente </w:t>
      </w:r>
      <w:proofErr w:type="gramStart"/>
      <w:r w:rsidRPr="00341D20">
        <w:rPr>
          <w:rFonts w:ascii="Cambria" w:eastAsia="Calibri" w:hAnsi="Cambria" w:cs="Times New Roman"/>
          <w:color w:val="000000"/>
          <w:sz w:val="23"/>
          <w:szCs w:val="23"/>
        </w:rPr>
        <w:t>após</w:t>
      </w:r>
      <w:proofErr w:type="gramEnd"/>
      <w:r w:rsidRPr="00341D20">
        <w:rPr>
          <w:rFonts w:ascii="Cambria" w:eastAsia="Calibri" w:hAnsi="Cambria" w:cs="Times New Roman"/>
          <w:color w:val="000000"/>
          <w:sz w:val="23"/>
          <w:szCs w:val="23"/>
        </w:rPr>
        <w:t xml:space="preserve"> decorridas </w:t>
      </w:r>
      <w:r w:rsidRPr="00341D20">
        <w:rPr>
          <w:rFonts w:ascii="Cambria" w:eastAsia="Calibri" w:hAnsi="Cambria" w:cs="Times New Roman"/>
          <w:b/>
          <w:color w:val="000000"/>
          <w:sz w:val="23"/>
          <w:szCs w:val="23"/>
        </w:rPr>
        <w:t>24 (vinte e quatro) HORAS</w:t>
      </w:r>
      <w:r w:rsidRPr="00341D20">
        <w:rPr>
          <w:rFonts w:ascii="Cambria" w:eastAsia="Calibri" w:hAnsi="Cambria" w:cs="Times New Roman"/>
          <w:color w:val="000000"/>
          <w:sz w:val="23"/>
          <w:szCs w:val="23"/>
        </w:rPr>
        <w:t xml:space="preserve"> da comunicação do fato pelo Pregoeiro aos participantes, no sítio eletrônico utilizado para divulgação. </w:t>
      </w:r>
    </w:p>
    <w:p w:rsidR="004A4EC5" w:rsidRPr="00341D20" w:rsidRDefault="004A4EC5" w:rsidP="00DF127B">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Cabe ao licitante acompanhar continuamente os </w:t>
      </w:r>
      <w:r w:rsidRPr="00341D20">
        <w:rPr>
          <w:rFonts w:ascii="Cambria" w:eastAsia="Calibri" w:hAnsi="Cambria" w:cs="Times New Roman"/>
          <w:b/>
          <w:color w:val="000000"/>
          <w:sz w:val="23"/>
          <w:szCs w:val="23"/>
        </w:rPr>
        <w:t>documentos, pareceres e atos</w:t>
      </w:r>
      <w:r w:rsidRPr="00341D20">
        <w:rPr>
          <w:rFonts w:ascii="Cambria" w:eastAsia="Calibri" w:hAnsi="Cambria" w:cs="Times New Roman"/>
          <w:color w:val="000000"/>
          <w:sz w:val="23"/>
          <w:szCs w:val="23"/>
        </w:rPr>
        <w:t xml:space="preserve"> divulgados ou disponibilizados por meio do sítio oficial da Instituição na Internet e/ou no Diário Oficial do Município.</w:t>
      </w:r>
    </w:p>
    <w:p w:rsidR="004A4EC5" w:rsidRPr="00341D20" w:rsidRDefault="004A4EC5" w:rsidP="00DF127B">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Havendo necessidade, o Pregoeiro poderá suspender a Sessão com a devida comunicação prévia via CHAT, como também registrando no Sistema a nova data e horário para a sua continuidade. </w:t>
      </w:r>
    </w:p>
    <w:p w:rsidR="00386299" w:rsidRPr="00386299"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Em face do horário, poderá o Pregoeiro estabelecer intervalo para almoço, sem a suspensão da Sessão, mediante comunicação prévia via CHAT.</w:t>
      </w:r>
      <w:bookmarkStart w:id="12" w:name="_heading=h.44sinio" w:colFirst="0" w:colLast="0"/>
      <w:bookmarkEnd w:id="12"/>
    </w:p>
    <w:p w:rsidR="00386299" w:rsidRDefault="00386299" w:rsidP="00386299">
      <w:pPr>
        <w:spacing w:before="120" w:after="120" w:line="240" w:lineRule="auto"/>
        <w:contextualSpacing/>
        <w:jc w:val="both"/>
        <w:rPr>
          <w:rFonts w:ascii="Cambria" w:eastAsia="Calibri" w:hAnsi="Cambria" w:cs="Times New Roman"/>
          <w:color w:val="000000"/>
          <w:sz w:val="23"/>
          <w:szCs w:val="23"/>
        </w:rPr>
      </w:pPr>
    </w:p>
    <w:p w:rsidR="00386299" w:rsidRPr="00386299" w:rsidRDefault="004A4EC5" w:rsidP="00961CC8">
      <w:pPr>
        <w:pStyle w:val="PargrafodaLista"/>
        <w:numPr>
          <w:ilvl w:val="0"/>
          <w:numId w:val="1"/>
        </w:numPr>
        <w:pBdr>
          <w:bottom w:val="single" w:sz="18" w:space="1" w:color="0070C0"/>
        </w:pBdr>
        <w:spacing w:before="120" w:after="120" w:line="240" w:lineRule="auto"/>
        <w:ind w:left="0" w:firstLine="0"/>
        <w:jc w:val="both"/>
        <w:rPr>
          <w:rFonts w:ascii="Cambria" w:eastAsia="Calibri" w:hAnsi="Cambria" w:cs="Times New Roman"/>
          <w:sz w:val="23"/>
          <w:szCs w:val="23"/>
        </w:rPr>
      </w:pPr>
      <w:r w:rsidRPr="00386299">
        <w:rPr>
          <w:rFonts w:ascii="Cambria" w:eastAsia="Calibri" w:hAnsi="Cambria" w:cs="Times New Roman"/>
          <w:b/>
          <w:color w:val="000000"/>
          <w:sz w:val="23"/>
          <w:szCs w:val="23"/>
        </w:rPr>
        <w:t>DA ETAPA COMPETITIVA DE LANCES ELETRÔNICOS</w:t>
      </w:r>
    </w:p>
    <w:p w:rsidR="00F2767A" w:rsidRPr="00386299"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86299">
        <w:rPr>
          <w:rFonts w:ascii="Cambria" w:hAnsi="Cambria" w:cs="Times New Roman"/>
          <w:sz w:val="23"/>
          <w:szCs w:val="23"/>
        </w:rPr>
        <w:t>Aberta</w:t>
      </w:r>
      <w:r w:rsidRPr="00386299">
        <w:rPr>
          <w:rFonts w:ascii="Cambria" w:hAnsi="Cambria" w:cs="Times New Roman"/>
          <w:spacing w:val="-7"/>
          <w:sz w:val="23"/>
          <w:szCs w:val="23"/>
        </w:rPr>
        <w:t xml:space="preserve"> </w:t>
      </w:r>
      <w:r w:rsidRPr="00386299">
        <w:rPr>
          <w:rFonts w:ascii="Cambria" w:hAnsi="Cambria" w:cs="Times New Roman"/>
          <w:sz w:val="23"/>
          <w:szCs w:val="23"/>
        </w:rPr>
        <w:t>a</w:t>
      </w:r>
      <w:r w:rsidRPr="00386299">
        <w:rPr>
          <w:rFonts w:ascii="Cambria" w:hAnsi="Cambria" w:cs="Times New Roman"/>
          <w:spacing w:val="-5"/>
          <w:sz w:val="23"/>
          <w:szCs w:val="23"/>
        </w:rPr>
        <w:t xml:space="preserve"> </w:t>
      </w:r>
      <w:r w:rsidRPr="00386299">
        <w:rPr>
          <w:rFonts w:ascii="Cambria" w:hAnsi="Cambria" w:cs="Times New Roman"/>
          <w:b/>
          <w:sz w:val="23"/>
          <w:szCs w:val="23"/>
        </w:rPr>
        <w:t>etapa</w:t>
      </w:r>
      <w:r w:rsidRPr="00386299">
        <w:rPr>
          <w:rFonts w:ascii="Cambria" w:hAnsi="Cambria" w:cs="Times New Roman"/>
          <w:b/>
          <w:spacing w:val="-6"/>
          <w:sz w:val="23"/>
          <w:szCs w:val="23"/>
        </w:rPr>
        <w:t xml:space="preserve"> </w:t>
      </w:r>
      <w:r w:rsidRPr="00386299">
        <w:rPr>
          <w:rFonts w:ascii="Cambria" w:hAnsi="Cambria" w:cs="Times New Roman"/>
          <w:b/>
          <w:sz w:val="23"/>
          <w:szCs w:val="23"/>
        </w:rPr>
        <w:t>competitiva</w:t>
      </w:r>
      <w:r w:rsidRPr="00386299">
        <w:rPr>
          <w:rFonts w:ascii="Cambria" w:hAnsi="Cambria" w:cs="Times New Roman"/>
          <w:sz w:val="23"/>
          <w:szCs w:val="23"/>
        </w:rPr>
        <w:t>,</w:t>
      </w:r>
      <w:r w:rsidRPr="00386299">
        <w:rPr>
          <w:rFonts w:ascii="Cambria" w:hAnsi="Cambria" w:cs="Times New Roman"/>
          <w:spacing w:val="-7"/>
          <w:sz w:val="23"/>
          <w:szCs w:val="23"/>
        </w:rPr>
        <w:t xml:space="preserve"> </w:t>
      </w:r>
      <w:r w:rsidRPr="00386299">
        <w:rPr>
          <w:rFonts w:ascii="Cambria" w:hAnsi="Cambria" w:cs="Times New Roman"/>
          <w:sz w:val="23"/>
          <w:szCs w:val="23"/>
        </w:rPr>
        <w:t>as</w:t>
      </w:r>
      <w:r w:rsidRPr="00386299">
        <w:rPr>
          <w:rFonts w:ascii="Cambria" w:hAnsi="Cambria" w:cs="Times New Roman"/>
          <w:spacing w:val="-6"/>
          <w:sz w:val="23"/>
          <w:szCs w:val="23"/>
        </w:rPr>
        <w:t xml:space="preserve"> </w:t>
      </w:r>
      <w:r w:rsidRPr="00386299">
        <w:rPr>
          <w:rFonts w:ascii="Cambria" w:hAnsi="Cambria" w:cs="Times New Roman"/>
          <w:sz w:val="23"/>
          <w:szCs w:val="23"/>
        </w:rPr>
        <w:t>licitantes</w:t>
      </w:r>
      <w:r w:rsidRPr="00386299">
        <w:rPr>
          <w:rFonts w:ascii="Cambria" w:hAnsi="Cambria" w:cs="Times New Roman"/>
          <w:spacing w:val="-5"/>
          <w:sz w:val="23"/>
          <w:szCs w:val="23"/>
        </w:rPr>
        <w:t xml:space="preserve"> </w:t>
      </w:r>
      <w:r w:rsidRPr="00386299">
        <w:rPr>
          <w:rFonts w:ascii="Cambria" w:hAnsi="Cambria" w:cs="Times New Roman"/>
          <w:sz w:val="23"/>
          <w:szCs w:val="23"/>
        </w:rPr>
        <w:t>classificadas</w:t>
      </w:r>
      <w:r w:rsidRPr="00386299">
        <w:rPr>
          <w:rFonts w:ascii="Cambria" w:hAnsi="Cambria" w:cs="Times New Roman"/>
          <w:spacing w:val="-6"/>
          <w:sz w:val="23"/>
          <w:szCs w:val="23"/>
        </w:rPr>
        <w:t xml:space="preserve"> </w:t>
      </w:r>
      <w:r w:rsidRPr="00386299">
        <w:rPr>
          <w:rFonts w:ascii="Cambria" w:hAnsi="Cambria" w:cs="Times New Roman"/>
          <w:sz w:val="23"/>
          <w:szCs w:val="23"/>
        </w:rPr>
        <w:t>poderão</w:t>
      </w:r>
      <w:r w:rsidRPr="00386299">
        <w:rPr>
          <w:rFonts w:ascii="Cambria" w:hAnsi="Cambria" w:cs="Times New Roman"/>
          <w:spacing w:val="-7"/>
          <w:sz w:val="23"/>
          <w:szCs w:val="23"/>
        </w:rPr>
        <w:t xml:space="preserve"> </w:t>
      </w:r>
      <w:r w:rsidRPr="00386299">
        <w:rPr>
          <w:rFonts w:ascii="Cambria" w:hAnsi="Cambria" w:cs="Times New Roman"/>
          <w:sz w:val="23"/>
          <w:szCs w:val="23"/>
        </w:rPr>
        <w:t>encaminhar</w:t>
      </w:r>
      <w:r w:rsidRPr="00386299">
        <w:rPr>
          <w:rFonts w:ascii="Cambria" w:hAnsi="Cambria" w:cs="Times New Roman"/>
          <w:spacing w:val="-6"/>
          <w:sz w:val="23"/>
          <w:szCs w:val="23"/>
        </w:rPr>
        <w:t xml:space="preserve"> </w:t>
      </w:r>
      <w:r w:rsidRPr="00386299">
        <w:rPr>
          <w:rFonts w:ascii="Cambria" w:hAnsi="Cambria" w:cs="Times New Roman"/>
          <w:sz w:val="23"/>
          <w:szCs w:val="23"/>
        </w:rPr>
        <w:t>lances</w:t>
      </w:r>
      <w:r w:rsidRPr="00386299">
        <w:rPr>
          <w:rFonts w:ascii="Cambria" w:hAnsi="Cambria" w:cs="Times New Roman"/>
          <w:spacing w:val="-6"/>
          <w:sz w:val="23"/>
          <w:szCs w:val="23"/>
        </w:rPr>
        <w:t xml:space="preserve"> </w:t>
      </w:r>
      <w:r w:rsidRPr="00386299">
        <w:rPr>
          <w:rFonts w:ascii="Cambria" w:hAnsi="Cambria" w:cs="Times New Roman"/>
          <w:sz w:val="23"/>
          <w:szCs w:val="23"/>
        </w:rPr>
        <w:t>exclusivamente</w:t>
      </w:r>
      <w:r w:rsidRPr="00386299">
        <w:rPr>
          <w:rFonts w:ascii="Cambria" w:hAnsi="Cambria" w:cs="Times New Roman"/>
          <w:spacing w:val="-5"/>
          <w:sz w:val="23"/>
          <w:szCs w:val="23"/>
        </w:rPr>
        <w:t xml:space="preserve"> </w:t>
      </w:r>
      <w:r w:rsidRPr="00386299">
        <w:rPr>
          <w:rFonts w:ascii="Cambria" w:hAnsi="Cambria" w:cs="Times New Roman"/>
          <w:sz w:val="23"/>
          <w:szCs w:val="23"/>
        </w:rPr>
        <w:t>por</w:t>
      </w:r>
      <w:r w:rsidRPr="00386299">
        <w:rPr>
          <w:rFonts w:ascii="Cambria" w:hAnsi="Cambria" w:cs="Times New Roman"/>
          <w:spacing w:val="-7"/>
          <w:sz w:val="23"/>
          <w:szCs w:val="23"/>
        </w:rPr>
        <w:t xml:space="preserve"> </w:t>
      </w:r>
      <w:r w:rsidRPr="00386299">
        <w:rPr>
          <w:rFonts w:ascii="Cambria" w:hAnsi="Cambria" w:cs="Times New Roman"/>
          <w:sz w:val="23"/>
          <w:szCs w:val="23"/>
        </w:rPr>
        <w:t>meio</w:t>
      </w:r>
      <w:r w:rsidRPr="00386299">
        <w:rPr>
          <w:rFonts w:ascii="Cambria" w:hAnsi="Cambria" w:cs="Times New Roman"/>
          <w:spacing w:val="-6"/>
          <w:sz w:val="23"/>
          <w:szCs w:val="23"/>
        </w:rPr>
        <w:t xml:space="preserve"> </w:t>
      </w:r>
      <w:r w:rsidRPr="00386299">
        <w:rPr>
          <w:rFonts w:ascii="Cambria" w:hAnsi="Cambria" w:cs="Times New Roman"/>
          <w:sz w:val="23"/>
          <w:szCs w:val="23"/>
        </w:rPr>
        <w:t>do sistema</w:t>
      </w:r>
      <w:r w:rsidRPr="00386299">
        <w:rPr>
          <w:rFonts w:ascii="Cambria" w:hAnsi="Cambria" w:cs="Times New Roman"/>
          <w:spacing w:val="-14"/>
          <w:sz w:val="23"/>
          <w:szCs w:val="23"/>
        </w:rPr>
        <w:t xml:space="preserve"> </w:t>
      </w:r>
      <w:r w:rsidRPr="00386299">
        <w:rPr>
          <w:rFonts w:ascii="Cambria" w:hAnsi="Cambria" w:cs="Times New Roman"/>
          <w:sz w:val="23"/>
          <w:szCs w:val="23"/>
        </w:rPr>
        <w:t>eletrônico,</w:t>
      </w:r>
      <w:r w:rsidRPr="00386299">
        <w:rPr>
          <w:rFonts w:ascii="Cambria" w:hAnsi="Cambria" w:cs="Times New Roman"/>
          <w:spacing w:val="-13"/>
          <w:sz w:val="23"/>
          <w:szCs w:val="23"/>
        </w:rPr>
        <w:t xml:space="preserve"> </w:t>
      </w:r>
      <w:r w:rsidRPr="00386299">
        <w:rPr>
          <w:rFonts w:ascii="Cambria" w:hAnsi="Cambria" w:cs="Times New Roman"/>
          <w:sz w:val="23"/>
          <w:szCs w:val="23"/>
        </w:rPr>
        <w:t>cujo</w:t>
      </w:r>
      <w:r w:rsidRPr="00386299">
        <w:rPr>
          <w:rFonts w:ascii="Cambria" w:hAnsi="Cambria" w:cs="Times New Roman"/>
          <w:spacing w:val="-13"/>
          <w:sz w:val="23"/>
          <w:szCs w:val="23"/>
        </w:rPr>
        <w:t xml:space="preserve"> </w:t>
      </w:r>
      <w:r w:rsidRPr="00386299">
        <w:rPr>
          <w:rFonts w:ascii="Cambria" w:hAnsi="Cambria" w:cs="Times New Roman"/>
          <w:sz w:val="23"/>
          <w:szCs w:val="23"/>
        </w:rPr>
        <w:t>modo</w:t>
      </w:r>
      <w:r w:rsidRPr="00386299">
        <w:rPr>
          <w:rFonts w:ascii="Cambria" w:hAnsi="Cambria" w:cs="Times New Roman"/>
          <w:spacing w:val="-13"/>
          <w:sz w:val="23"/>
          <w:szCs w:val="23"/>
        </w:rPr>
        <w:t xml:space="preserve"> </w:t>
      </w:r>
      <w:r w:rsidRPr="00386299">
        <w:rPr>
          <w:rFonts w:ascii="Cambria" w:hAnsi="Cambria" w:cs="Times New Roman"/>
          <w:sz w:val="23"/>
          <w:szCs w:val="23"/>
        </w:rPr>
        <w:t>de</w:t>
      </w:r>
      <w:r w:rsidRPr="00386299">
        <w:rPr>
          <w:rFonts w:ascii="Cambria" w:hAnsi="Cambria" w:cs="Times New Roman"/>
          <w:spacing w:val="-13"/>
          <w:sz w:val="23"/>
          <w:szCs w:val="23"/>
        </w:rPr>
        <w:t xml:space="preserve"> </w:t>
      </w:r>
      <w:r w:rsidRPr="00386299">
        <w:rPr>
          <w:rFonts w:ascii="Cambria" w:hAnsi="Cambria" w:cs="Times New Roman"/>
          <w:sz w:val="23"/>
          <w:szCs w:val="23"/>
        </w:rPr>
        <w:t>disputa</w:t>
      </w:r>
      <w:r w:rsidRPr="00386299">
        <w:rPr>
          <w:rFonts w:ascii="Cambria" w:hAnsi="Cambria" w:cs="Times New Roman"/>
          <w:spacing w:val="-13"/>
          <w:sz w:val="23"/>
          <w:szCs w:val="23"/>
        </w:rPr>
        <w:t xml:space="preserve"> </w:t>
      </w:r>
      <w:r w:rsidRPr="00386299">
        <w:rPr>
          <w:rFonts w:ascii="Cambria" w:hAnsi="Cambria" w:cs="Times New Roman"/>
          <w:sz w:val="23"/>
          <w:szCs w:val="23"/>
        </w:rPr>
        <w:t>será</w:t>
      </w:r>
      <w:r w:rsidRPr="00386299">
        <w:rPr>
          <w:rFonts w:ascii="Cambria" w:hAnsi="Cambria" w:cs="Times New Roman"/>
          <w:spacing w:val="-13"/>
          <w:sz w:val="23"/>
          <w:szCs w:val="23"/>
        </w:rPr>
        <w:t xml:space="preserve"> </w:t>
      </w:r>
      <w:r w:rsidRPr="00386299">
        <w:rPr>
          <w:rFonts w:ascii="Cambria" w:hAnsi="Cambria" w:cs="Times New Roman"/>
          <w:sz w:val="23"/>
          <w:szCs w:val="23"/>
        </w:rPr>
        <w:t>o</w:t>
      </w:r>
      <w:r w:rsidRPr="00386299">
        <w:rPr>
          <w:rFonts w:ascii="Cambria" w:hAnsi="Cambria" w:cs="Times New Roman"/>
          <w:spacing w:val="-13"/>
          <w:sz w:val="23"/>
          <w:szCs w:val="23"/>
        </w:rPr>
        <w:t xml:space="preserve"> </w:t>
      </w:r>
      <w:r w:rsidRPr="00386299">
        <w:rPr>
          <w:rFonts w:ascii="Cambria" w:hAnsi="Cambria" w:cs="Times New Roman"/>
          <w:sz w:val="23"/>
          <w:szCs w:val="23"/>
        </w:rPr>
        <w:t>aberto</w:t>
      </w:r>
      <w:r w:rsidRPr="00386299">
        <w:rPr>
          <w:rFonts w:ascii="Cambria" w:hAnsi="Cambria" w:cs="Times New Roman"/>
          <w:spacing w:val="-13"/>
          <w:sz w:val="23"/>
          <w:szCs w:val="23"/>
        </w:rPr>
        <w:t xml:space="preserve"> </w:t>
      </w:r>
      <w:r w:rsidRPr="00386299">
        <w:rPr>
          <w:rFonts w:ascii="Cambria" w:hAnsi="Cambria" w:cs="Times New Roman"/>
          <w:sz w:val="23"/>
          <w:szCs w:val="23"/>
        </w:rPr>
        <w:t>e</w:t>
      </w:r>
      <w:r w:rsidRPr="00386299">
        <w:rPr>
          <w:rFonts w:ascii="Cambria" w:hAnsi="Cambria" w:cs="Times New Roman"/>
          <w:spacing w:val="-13"/>
          <w:sz w:val="23"/>
          <w:szCs w:val="23"/>
        </w:rPr>
        <w:t xml:space="preserve"> </w:t>
      </w:r>
      <w:r w:rsidRPr="00386299">
        <w:rPr>
          <w:rFonts w:ascii="Cambria" w:hAnsi="Cambria" w:cs="Times New Roman"/>
          <w:sz w:val="23"/>
          <w:szCs w:val="23"/>
        </w:rPr>
        <w:t>fechado,</w:t>
      </w:r>
      <w:r w:rsidRPr="00386299">
        <w:rPr>
          <w:rFonts w:ascii="Cambria" w:hAnsi="Cambria" w:cs="Times New Roman"/>
          <w:spacing w:val="-13"/>
          <w:sz w:val="23"/>
          <w:szCs w:val="23"/>
        </w:rPr>
        <w:t xml:space="preserve"> </w:t>
      </w:r>
      <w:r w:rsidRPr="00386299">
        <w:rPr>
          <w:rFonts w:ascii="Cambria" w:hAnsi="Cambria" w:cs="Times New Roman"/>
          <w:sz w:val="23"/>
          <w:szCs w:val="23"/>
        </w:rPr>
        <w:t>sendo</w:t>
      </w:r>
      <w:r w:rsidRPr="00386299">
        <w:rPr>
          <w:rFonts w:ascii="Cambria" w:hAnsi="Cambria" w:cs="Times New Roman"/>
          <w:spacing w:val="-13"/>
          <w:sz w:val="23"/>
          <w:szCs w:val="23"/>
        </w:rPr>
        <w:t xml:space="preserve"> </w:t>
      </w:r>
      <w:r w:rsidRPr="00386299">
        <w:rPr>
          <w:rFonts w:ascii="Cambria" w:hAnsi="Cambria" w:cs="Times New Roman"/>
          <w:sz w:val="23"/>
          <w:szCs w:val="23"/>
        </w:rPr>
        <w:t>imediatamente</w:t>
      </w:r>
      <w:r w:rsidRPr="00386299">
        <w:rPr>
          <w:rFonts w:ascii="Cambria" w:hAnsi="Cambria" w:cs="Times New Roman"/>
          <w:spacing w:val="-13"/>
          <w:sz w:val="23"/>
          <w:szCs w:val="23"/>
        </w:rPr>
        <w:t xml:space="preserve"> </w:t>
      </w:r>
      <w:r w:rsidRPr="00386299">
        <w:rPr>
          <w:rFonts w:ascii="Cambria" w:hAnsi="Cambria" w:cs="Times New Roman"/>
          <w:sz w:val="23"/>
          <w:szCs w:val="23"/>
        </w:rPr>
        <w:t>informadas</w:t>
      </w:r>
      <w:r w:rsidRPr="00386299">
        <w:rPr>
          <w:rFonts w:ascii="Cambria" w:hAnsi="Cambria" w:cs="Times New Roman"/>
          <w:spacing w:val="-12"/>
          <w:sz w:val="23"/>
          <w:szCs w:val="23"/>
        </w:rPr>
        <w:t xml:space="preserve"> </w:t>
      </w:r>
      <w:r w:rsidRPr="00386299">
        <w:rPr>
          <w:rFonts w:ascii="Cambria" w:hAnsi="Cambria" w:cs="Times New Roman"/>
          <w:sz w:val="23"/>
          <w:szCs w:val="23"/>
        </w:rPr>
        <w:t>do</w:t>
      </w:r>
      <w:r w:rsidRPr="00386299">
        <w:rPr>
          <w:rFonts w:ascii="Cambria" w:hAnsi="Cambria" w:cs="Times New Roman"/>
          <w:spacing w:val="-13"/>
          <w:sz w:val="23"/>
          <w:szCs w:val="23"/>
        </w:rPr>
        <w:t xml:space="preserve"> </w:t>
      </w:r>
      <w:r w:rsidRPr="00386299">
        <w:rPr>
          <w:rFonts w:ascii="Cambria" w:hAnsi="Cambria" w:cs="Times New Roman"/>
          <w:sz w:val="23"/>
          <w:szCs w:val="23"/>
        </w:rPr>
        <w:t>recebimento e respectivo horário de registro e</w:t>
      </w:r>
      <w:r w:rsidRPr="00386299">
        <w:rPr>
          <w:rFonts w:ascii="Cambria" w:hAnsi="Cambria" w:cs="Times New Roman"/>
          <w:spacing w:val="-24"/>
          <w:sz w:val="23"/>
          <w:szCs w:val="23"/>
        </w:rPr>
        <w:t xml:space="preserve"> </w:t>
      </w:r>
      <w:r w:rsidRPr="00386299">
        <w:rPr>
          <w:rFonts w:ascii="Cambria" w:hAnsi="Cambria" w:cs="Times New Roman"/>
          <w:sz w:val="23"/>
          <w:szCs w:val="23"/>
        </w:rPr>
        <w:t>valor.</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O</w:t>
      </w:r>
      <w:r w:rsidRPr="00341D20">
        <w:rPr>
          <w:rFonts w:ascii="Cambria" w:hAnsi="Cambria" w:cs="Times New Roman"/>
          <w:spacing w:val="-9"/>
          <w:sz w:val="23"/>
          <w:szCs w:val="23"/>
        </w:rPr>
        <w:t xml:space="preserve"> </w:t>
      </w:r>
      <w:r w:rsidRPr="00341D20">
        <w:rPr>
          <w:rFonts w:ascii="Cambria" w:hAnsi="Cambria" w:cs="Times New Roman"/>
          <w:sz w:val="23"/>
          <w:szCs w:val="23"/>
        </w:rPr>
        <w:t>modo</w:t>
      </w:r>
      <w:r w:rsidRPr="00341D20">
        <w:rPr>
          <w:rFonts w:ascii="Cambria" w:hAnsi="Cambria" w:cs="Times New Roman"/>
          <w:spacing w:val="-10"/>
          <w:sz w:val="23"/>
          <w:szCs w:val="23"/>
        </w:rPr>
        <w:t xml:space="preserve"> </w:t>
      </w:r>
      <w:r w:rsidRPr="00341D20">
        <w:rPr>
          <w:rFonts w:ascii="Cambria" w:hAnsi="Cambria" w:cs="Times New Roman"/>
          <w:sz w:val="23"/>
          <w:szCs w:val="23"/>
        </w:rPr>
        <w:t>de</w:t>
      </w:r>
      <w:r w:rsidRPr="00341D20">
        <w:rPr>
          <w:rFonts w:ascii="Cambria" w:hAnsi="Cambria" w:cs="Times New Roman"/>
          <w:spacing w:val="-8"/>
          <w:sz w:val="23"/>
          <w:szCs w:val="23"/>
        </w:rPr>
        <w:t xml:space="preserve"> </w:t>
      </w:r>
      <w:r w:rsidRPr="00341D20">
        <w:rPr>
          <w:rFonts w:ascii="Cambria" w:hAnsi="Cambria" w:cs="Times New Roman"/>
          <w:b/>
          <w:sz w:val="23"/>
          <w:szCs w:val="23"/>
        </w:rPr>
        <w:t>DISPUTA</w:t>
      </w:r>
      <w:r w:rsidRPr="00341D20">
        <w:rPr>
          <w:rFonts w:ascii="Cambria" w:hAnsi="Cambria" w:cs="Times New Roman"/>
          <w:b/>
          <w:spacing w:val="-9"/>
          <w:sz w:val="23"/>
          <w:szCs w:val="23"/>
        </w:rPr>
        <w:t xml:space="preserve"> </w:t>
      </w:r>
      <w:r w:rsidRPr="00341D20">
        <w:rPr>
          <w:rFonts w:ascii="Cambria" w:hAnsi="Cambria" w:cs="Times New Roman"/>
          <w:b/>
          <w:sz w:val="23"/>
          <w:szCs w:val="23"/>
        </w:rPr>
        <w:t>SERÁ</w:t>
      </w:r>
      <w:r w:rsidRPr="00341D20">
        <w:rPr>
          <w:rFonts w:ascii="Cambria" w:hAnsi="Cambria" w:cs="Times New Roman"/>
          <w:b/>
          <w:spacing w:val="-9"/>
          <w:sz w:val="23"/>
          <w:szCs w:val="23"/>
        </w:rPr>
        <w:t xml:space="preserve"> </w:t>
      </w:r>
      <w:r w:rsidRPr="00341D20">
        <w:rPr>
          <w:rFonts w:ascii="Cambria" w:hAnsi="Cambria" w:cs="Times New Roman"/>
          <w:b/>
          <w:sz w:val="23"/>
          <w:szCs w:val="23"/>
        </w:rPr>
        <w:t>ABERTO</w:t>
      </w:r>
      <w:r w:rsidRPr="00341D20">
        <w:rPr>
          <w:rFonts w:ascii="Cambria" w:hAnsi="Cambria" w:cs="Times New Roman"/>
          <w:b/>
          <w:spacing w:val="-8"/>
          <w:sz w:val="23"/>
          <w:szCs w:val="23"/>
        </w:rPr>
        <w:t xml:space="preserve"> </w:t>
      </w:r>
      <w:r w:rsidRPr="00341D20">
        <w:rPr>
          <w:rFonts w:ascii="Cambria" w:hAnsi="Cambria" w:cs="Times New Roman"/>
          <w:b/>
          <w:sz w:val="23"/>
          <w:szCs w:val="23"/>
        </w:rPr>
        <w:t>E</w:t>
      </w:r>
      <w:r w:rsidRPr="00341D20">
        <w:rPr>
          <w:rFonts w:ascii="Cambria" w:hAnsi="Cambria" w:cs="Times New Roman"/>
          <w:b/>
          <w:spacing w:val="-9"/>
          <w:sz w:val="23"/>
          <w:szCs w:val="23"/>
        </w:rPr>
        <w:t xml:space="preserve"> </w:t>
      </w:r>
      <w:r w:rsidRPr="00341D20">
        <w:rPr>
          <w:rFonts w:ascii="Cambria" w:hAnsi="Cambria" w:cs="Times New Roman"/>
          <w:b/>
          <w:sz w:val="23"/>
          <w:szCs w:val="23"/>
        </w:rPr>
        <w:t>FECHADO</w:t>
      </w:r>
      <w:r w:rsidRPr="00341D20">
        <w:rPr>
          <w:rFonts w:ascii="Cambria" w:hAnsi="Cambria" w:cs="Times New Roman"/>
          <w:spacing w:val="-9"/>
          <w:sz w:val="23"/>
          <w:szCs w:val="23"/>
        </w:rPr>
        <w:t xml:space="preserve"> </w:t>
      </w:r>
      <w:r w:rsidRPr="00341D20">
        <w:rPr>
          <w:rFonts w:ascii="Cambria" w:hAnsi="Cambria" w:cs="Times New Roman"/>
          <w:sz w:val="23"/>
          <w:szCs w:val="23"/>
        </w:rPr>
        <w:t>em</w:t>
      </w:r>
      <w:r w:rsidRPr="00341D20">
        <w:rPr>
          <w:rFonts w:ascii="Cambria" w:hAnsi="Cambria" w:cs="Times New Roman"/>
          <w:spacing w:val="-8"/>
          <w:sz w:val="23"/>
          <w:szCs w:val="23"/>
        </w:rPr>
        <w:t xml:space="preserve"> </w:t>
      </w:r>
      <w:r w:rsidRPr="00341D20">
        <w:rPr>
          <w:rFonts w:ascii="Cambria" w:hAnsi="Cambria" w:cs="Times New Roman"/>
          <w:sz w:val="23"/>
          <w:szCs w:val="23"/>
        </w:rPr>
        <w:t>que</w:t>
      </w:r>
      <w:r w:rsidRPr="00341D20">
        <w:rPr>
          <w:rFonts w:ascii="Cambria" w:hAnsi="Cambria" w:cs="Times New Roman"/>
          <w:spacing w:val="-9"/>
          <w:sz w:val="23"/>
          <w:szCs w:val="23"/>
        </w:rPr>
        <w:t xml:space="preserve"> </w:t>
      </w:r>
      <w:r w:rsidRPr="00341D20">
        <w:rPr>
          <w:rFonts w:ascii="Cambria" w:hAnsi="Cambria" w:cs="Times New Roman"/>
          <w:sz w:val="23"/>
          <w:szCs w:val="23"/>
        </w:rPr>
        <w:t>os</w:t>
      </w:r>
      <w:r w:rsidRPr="00341D20">
        <w:rPr>
          <w:rFonts w:ascii="Cambria" w:hAnsi="Cambria" w:cs="Times New Roman"/>
          <w:spacing w:val="-9"/>
          <w:sz w:val="23"/>
          <w:szCs w:val="23"/>
        </w:rPr>
        <w:t xml:space="preserve"> </w:t>
      </w:r>
      <w:r w:rsidRPr="00341D20">
        <w:rPr>
          <w:rFonts w:ascii="Cambria" w:hAnsi="Cambria" w:cs="Times New Roman"/>
          <w:sz w:val="23"/>
          <w:szCs w:val="23"/>
        </w:rPr>
        <w:t>licitantes</w:t>
      </w:r>
      <w:r w:rsidRPr="00341D20">
        <w:rPr>
          <w:rFonts w:ascii="Cambria" w:hAnsi="Cambria" w:cs="Times New Roman"/>
          <w:spacing w:val="-8"/>
          <w:sz w:val="23"/>
          <w:szCs w:val="23"/>
        </w:rPr>
        <w:t xml:space="preserve"> </w:t>
      </w:r>
      <w:r w:rsidRPr="00341D20">
        <w:rPr>
          <w:rFonts w:ascii="Cambria" w:hAnsi="Cambria" w:cs="Times New Roman"/>
          <w:sz w:val="23"/>
          <w:szCs w:val="23"/>
        </w:rPr>
        <w:t>apresentarão</w:t>
      </w:r>
      <w:r w:rsidRPr="00341D20">
        <w:rPr>
          <w:rFonts w:ascii="Cambria" w:hAnsi="Cambria" w:cs="Times New Roman"/>
          <w:spacing w:val="-10"/>
          <w:sz w:val="23"/>
          <w:szCs w:val="23"/>
        </w:rPr>
        <w:t xml:space="preserve"> </w:t>
      </w:r>
      <w:r w:rsidRPr="00341D20">
        <w:rPr>
          <w:rFonts w:ascii="Cambria" w:hAnsi="Cambria" w:cs="Times New Roman"/>
          <w:sz w:val="23"/>
          <w:szCs w:val="23"/>
        </w:rPr>
        <w:t>lances</w:t>
      </w:r>
      <w:r w:rsidRPr="00341D20">
        <w:rPr>
          <w:rFonts w:ascii="Cambria" w:hAnsi="Cambria" w:cs="Times New Roman"/>
          <w:spacing w:val="-8"/>
          <w:sz w:val="23"/>
          <w:szCs w:val="23"/>
        </w:rPr>
        <w:t xml:space="preserve"> </w:t>
      </w:r>
      <w:r w:rsidRPr="00341D20">
        <w:rPr>
          <w:rFonts w:ascii="Cambria" w:hAnsi="Cambria" w:cs="Times New Roman"/>
          <w:sz w:val="23"/>
          <w:szCs w:val="23"/>
        </w:rPr>
        <w:t>públicos</w:t>
      </w:r>
      <w:r w:rsidRPr="00341D20">
        <w:rPr>
          <w:rFonts w:ascii="Cambria" w:hAnsi="Cambria" w:cs="Times New Roman"/>
          <w:spacing w:val="-8"/>
          <w:sz w:val="23"/>
          <w:szCs w:val="23"/>
        </w:rPr>
        <w:t xml:space="preserve"> </w:t>
      </w:r>
      <w:r w:rsidRPr="00341D20">
        <w:rPr>
          <w:rFonts w:ascii="Cambria" w:hAnsi="Cambria" w:cs="Times New Roman"/>
          <w:sz w:val="23"/>
          <w:szCs w:val="23"/>
        </w:rPr>
        <w:t>e</w:t>
      </w:r>
      <w:r w:rsidRPr="00341D20">
        <w:rPr>
          <w:rFonts w:ascii="Cambria" w:hAnsi="Cambria" w:cs="Times New Roman"/>
          <w:spacing w:val="-10"/>
          <w:sz w:val="23"/>
          <w:szCs w:val="23"/>
        </w:rPr>
        <w:t xml:space="preserve"> </w:t>
      </w:r>
      <w:r w:rsidRPr="00341D20">
        <w:rPr>
          <w:rFonts w:ascii="Cambria" w:hAnsi="Cambria" w:cs="Times New Roman"/>
          <w:sz w:val="23"/>
          <w:szCs w:val="23"/>
        </w:rPr>
        <w:t>sucessivos,</w:t>
      </w:r>
      <w:r w:rsidRPr="00341D20">
        <w:rPr>
          <w:rFonts w:ascii="Cambria" w:hAnsi="Cambria" w:cs="Times New Roman"/>
          <w:spacing w:val="-9"/>
          <w:sz w:val="23"/>
          <w:szCs w:val="23"/>
        </w:rPr>
        <w:t xml:space="preserve"> </w:t>
      </w:r>
      <w:r w:rsidRPr="00341D20">
        <w:rPr>
          <w:rFonts w:ascii="Cambria" w:hAnsi="Cambria" w:cs="Times New Roman"/>
          <w:sz w:val="23"/>
          <w:szCs w:val="23"/>
        </w:rPr>
        <w:t>com lance final e fechado, conforme critério de julgamento adotado nesse</w:t>
      </w:r>
      <w:r w:rsidRPr="00341D20">
        <w:rPr>
          <w:rFonts w:ascii="Cambria" w:hAnsi="Cambria" w:cs="Times New Roman"/>
          <w:spacing w:val="-30"/>
          <w:sz w:val="23"/>
          <w:szCs w:val="23"/>
        </w:rPr>
        <w:t xml:space="preserve"> </w:t>
      </w:r>
      <w:r w:rsidRPr="00341D20">
        <w:rPr>
          <w:rFonts w:ascii="Cambria" w:hAnsi="Cambria" w:cs="Times New Roman"/>
          <w:sz w:val="23"/>
          <w:szCs w:val="23"/>
        </w:rPr>
        <w:t>edital.</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A etapa de lances da sessão pública terá duração de 15 (quinze)</w:t>
      </w:r>
      <w:r w:rsidRPr="00341D20">
        <w:rPr>
          <w:rFonts w:ascii="Cambria" w:hAnsi="Cambria" w:cs="Times New Roman"/>
          <w:spacing w:val="-20"/>
          <w:sz w:val="23"/>
          <w:szCs w:val="23"/>
        </w:rPr>
        <w:t xml:space="preserve"> </w:t>
      </w:r>
      <w:r w:rsidRPr="00341D20">
        <w:rPr>
          <w:rFonts w:ascii="Cambria" w:hAnsi="Cambria" w:cs="Times New Roman"/>
          <w:sz w:val="23"/>
          <w:szCs w:val="23"/>
        </w:rPr>
        <w:t>minutos.</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Encerrado</w:t>
      </w:r>
      <w:r w:rsidRPr="00341D20">
        <w:rPr>
          <w:rFonts w:ascii="Cambria" w:hAnsi="Cambria" w:cs="Times New Roman"/>
          <w:spacing w:val="-13"/>
          <w:sz w:val="23"/>
          <w:szCs w:val="23"/>
        </w:rPr>
        <w:t xml:space="preserve"> </w:t>
      </w:r>
      <w:r w:rsidRPr="00341D20">
        <w:rPr>
          <w:rFonts w:ascii="Cambria" w:hAnsi="Cambria" w:cs="Times New Roman"/>
          <w:sz w:val="23"/>
          <w:szCs w:val="23"/>
        </w:rPr>
        <w:t>o</w:t>
      </w:r>
      <w:r w:rsidRPr="00341D20">
        <w:rPr>
          <w:rFonts w:ascii="Cambria" w:hAnsi="Cambria" w:cs="Times New Roman"/>
          <w:spacing w:val="-12"/>
          <w:sz w:val="23"/>
          <w:szCs w:val="23"/>
        </w:rPr>
        <w:t xml:space="preserve"> </w:t>
      </w:r>
      <w:r w:rsidRPr="00341D20">
        <w:rPr>
          <w:rFonts w:ascii="Cambria" w:hAnsi="Cambria" w:cs="Times New Roman"/>
          <w:sz w:val="23"/>
          <w:szCs w:val="23"/>
        </w:rPr>
        <w:t>prazo</w:t>
      </w:r>
      <w:r w:rsidRPr="00341D20">
        <w:rPr>
          <w:rFonts w:ascii="Cambria" w:hAnsi="Cambria" w:cs="Times New Roman"/>
          <w:spacing w:val="-14"/>
          <w:sz w:val="23"/>
          <w:szCs w:val="23"/>
        </w:rPr>
        <w:t xml:space="preserve"> </w:t>
      </w:r>
      <w:r w:rsidRPr="00341D20">
        <w:rPr>
          <w:rFonts w:ascii="Cambria" w:hAnsi="Cambria" w:cs="Times New Roman"/>
          <w:sz w:val="23"/>
          <w:szCs w:val="23"/>
        </w:rPr>
        <w:t>previsto</w:t>
      </w:r>
      <w:r w:rsidRPr="00341D20">
        <w:rPr>
          <w:rFonts w:ascii="Cambria" w:hAnsi="Cambria" w:cs="Times New Roman"/>
          <w:spacing w:val="-13"/>
          <w:sz w:val="23"/>
          <w:szCs w:val="23"/>
        </w:rPr>
        <w:t xml:space="preserve"> </w:t>
      </w:r>
      <w:r w:rsidRPr="00341D20">
        <w:rPr>
          <w:rFonts w:ascii="Cambria" w:hAnsi="Cambria" w:cs="Times New Roman"/>
          <w:sz w:val="23"/>
          <w:szCs w:val="23"/>
        </w:rPr>
        <w:t>no</w:t>
      </w:r>
      <w:r w:rsidRPr="00341D20">
        <w:rPr>
          <w:rFonts w:ascii="Cambria" w:hAnsi="Cambria" w:cs="Times New Roman"/>
          <w:spacing w:val="-13"/>
          <w:sz w:val="23"/>
          <w:szCs w:val="23"/>
        </w:rPr>
        <w:t xml:space="preserve"> </w:t>
      </w:r>
      <w:r w:rsidRPr="00341D20">
        <w:rPr>
          <w:rFonts w:ascii="Cambria" w:hAnsi="Cambria" w:cs="Times New Roman"/>
          <w:sz w:val="23"/>
          <w:szCs w:val="23"/>
        </w:rPr>
        <w:t>item</w:t>
      </w:r>
      <w:r w:rsidRPr="00341D20">
        <w:rPr>
          <w:rFonts w:ascii="Cambria" w:hAnsi="Cambria" w:cs="Times New Roman"/>
          <w:spacing w:val="-14"/>
          <w:sz w:val="23"/>
          <w:szCs w:val="23"/>
        </w:rPr>
        <w:t xml:space="preserve"> </w:t>
      </w:r>
      <w:r w:rsidRPr="00341D20">
        <w:rPr>
          <w:rFonts w:ascii="Cambria" w:hAnsi="Cambria" w:cs="Times New Roman"/>
          <w:sz w:val="23"/>
          <w:szCs w:val="23"/>
        </w:rPr>
        <w:t>anterior,</w:t>
      </w:r>
      <w:r w:rsidRPr="00341D20">
        <w:rPr>
          <w:rFonts w:ascii="Cambria" w:hAnsi="Cambria" w:cs="Times New Roman"/>
          <w:spacing w:val="-13"/>
          <w:sz w:val="23"/>
          <w:szCs w:val="23"/>
        </w:rPr>
        <w:t xml:space="preserve"> </w:t>
      </w:r>
      <w:r w:rsidRPr="00341D20">
        <w:rPr>
          <w:rFonts w:ascii="Cambria" w:hAnsi="Cambria" w:cs="Times New Roman"/>
          <w:sz w:val="23"/>
          <w:szCs w:val="23"/>
        </w:rPr>
        <w:t>o</w:t>
      </w:r>
      <w:r w:rsidRPr="00341D20">
        <w:rPr>
          <w:rFonts w:ascii="Cambria" w:hAnsi="Cambria" w:cs="Times New Roman"/>
          <w:spacing w:val="-12"/>
          <w:sz w:val="23"/>
          <w:szCs w:val="23"/>
        </w:rPr>
        <w:t xml:space="preserve"> </w:t>
      </w:r>
      <w:r w:rsidRPr="00341D20">
        <w:rPr>
          <w:rFonts w:ascii="Cambria" w:hAnsi="Cambria" w:cs="Times New Roman"/>
          <w:sz w:val="23"/>
          <w:szCs w:val="23"/>
        </w:rPr>
        <w:t>sistema</w:t>
      </w:r>
      <w:r w:rsidRPr="00341D20">
        <w:rPr>
          <w:rFonts w:ascii="Cambria" w:hAnsi="Cambria" w:cs="Times New Roman"/>
          <w:spacing w:val="-12"/>
          <w:sz w:val="23"/>
          <w:szCs w:val="23"/>
        </w:rPr>
        <w:t xml:space="preserve"> </w:t>
      </w:r>
      <w:r w:rsidRPr="00341D20">
        <w:rPr>
          <w:rFonts w:ascii="Cambria" w:hAnsi="Cambria" w:cs="Times New Roman"/>
          <w:sz w:val="23"/>
          <w:szCs w:val="23"/>
        </w:rPr>
        <w:t>encaminhará</w:t>
      </w:r>
      <w:r w:rsidRPr="00341D20">
        <w:rPr>
          <w:rFonts w:ascii="Cambria" w:hAnsi="Cambria" w:cs="Times New Roman"/>
          <w:spacing w:val="-14"/>
          <w:sz w:val="23"/>
          <w:szCs w:val="23"/>
        </w:rPr>
        <w:t xml:space="preserve"> </w:t>
      </w:r>
      <w:r w:rsidRPr="00341D20">
        <w:rPr>
          <w:rFonts w:ascii="Cambria" w:hAnsi="Cambria" w:cs="Times New Roman"/>
          <w:sz w:val="23"/>
          <w:szCs w:val="23"/>
        </w:rPr>
        <w:t>o</w:t>
      </w:r>
      <w:r w:rsidRPr="00341D20">
        <w:rPr>
          <w:rFonts w:ascii="Cambria" w:hAnsi="Cambria" w:cs="Times New Roman"/>
          <w:spacing w:val="-13"/>
          <w:sz w:val="23"/>
          <w:szCs w:val="23"/>
        </w:rPr>
        <w:t xml:space="preserve"> </w:t>
      </w:r>
      <w:r w:rsidRPr="00341D20">
        <w:rPr>
          <w:rFonts w:ascii="Cambria" w:hAnsi="Cambria" w:cs="Times New Roman"/>
          <w:sz w:val="23"/>
          <w:szCs w:val="23"/>
        </w:rPr>
        <w:t>aviso</w:t>
      </w:r>
      <w:r w:rsidRPr="00341D20">
        <w:rPr>
          <w:rFonts w:ascii="Cambria" w:hAnsi="Cambria" w:cs="Times New Roman"/>
          <w:spacing w:val="-14"/>
          <w:sz w:val="23"/>
          <w:szCs w:val="23"/>
        </w:rPr>
        <w:t xml:space="preserve"> </w:t>
      </w:r>
      <w:r w:rsidRPr="00341D20">
        <w:rPr>
          <w:rFonts w:ascii="Cambria" w:hAnsi="Cambria" w:cs="Times New Roman"/>
          <w:sz w:val="23"/>
          <w:szCs w:val="23"/>
        </w:rPr>
        <w:t>de</w:t>
      </w:r>
      <w:r w:rsidRPr="00341D20">
        <w:rPr>
          <w:rFonts w:ascii="Cambria" w:hAnsi="Cambria" w:cs="Times New Roman"/>
          <w:spacing w:val="-13"/>
          <w:sz w:val="23"/>
          <w:szCs w:val="23"/>
        </w:rPr>
        <w:t xml:space="preserve"> </w:t>
      </w:r>
      <w:r w:rsidRPr="00341D20">
        <w:rPr>
          <w:rFonts w:ascii="Cambria" w:hAnsi="Cambria" w:cs="Times New Roman"/>
          <w:sz w:val="23"/>
          <w:szCs w:val="23"/>
        </w:rPr>
        <w:t>fechamento</w:t>
      </w:r>
      <w:r w:rsidRPr="00341D20">
        <w:rPr>
          <w:rFonts w:ascii="Cambria" w:hAnsi="Cambria" w:cs="Times New Roman"/>
          <w:spacing w:val="-12"/>
          <w:sz w:val="23"/>
          <w:szCs w:val="23"/>
        </w:rPr>
        <w:t xml:space="preserve"> </w:t>
      </w:r>
      <w:r w:rsidRPr="00341D20">
        <w:rPr>
          <w:rFonts w:ascii="Cambria" w:hAnsi="Cambria" w:cs="Times New Roman"/>
          <w:sz w:val="23"/>
          <w:szCs w:val="23"/>
        </w:rPr>
        <w:t>iminente</w:t>
      </w:r>
      <w:r w:rsidRPr="00341D20">
        <w:rPr>
          <w:rFonts w:ascii="Cambria" w:hAnsi="Cambria" w:cs="Times New Roman"/>
          <w:spacing w:val="-14"/>
          <w:sz w:val="23"/>
          <w:szCs w:val="23"/>
        </w:rPr>
        <w:t xml:space="preserve"> </w:t>
      </w:r>
      <w:r w:rsidRPr="00341D20">
        <w:rPr>
          <w:rFonts w:ascii="Cambria" w:hAnsi="Cambria" w:cs="Times New Roman"/>
          <w:sz w:val="23"/>
          <w:szCs w:val="23"/>
        </w:rPr>
        <w:t>dos</w:t>
      </w:r>
      <w:r w:rsidRPr="00341D20">
        <w:rPr>
          <w:rFonts w:ascii="Cambria" w:hAnsi="Cambria" w:cs="Times New Roman"/>
          <w:spacing w:val="-12"/>
          <w:sz w:val="23"/>
          <w:szCs w:val="23"/>
        </w:rPr>
        <w:t xml:space="preserve"> </w:t>
      </w:r>
      <w:r w:rsidRPr="00341D20">
        <w:rPr>
          <w:rFonts w:ascii="Cambria" w:hAnsi="Cambria" w:cs="Times New Roman"/>
          <w:sz w:val="23"/>
          <w:szCs w:val="23"/>
        </w:rPr>
        <w:t>lances e,</w:t>
      </w:r>
      <w:r w:rsidRPr="00341D20">
        <w:rPr>
          <w:rFonts w:ascii="Cambria" w:hAnsi="Cambria" w:cs="Times New Roman"/>
          <w:spacing w:val="-10"/>
          <w:sz w:val="23"/>
          <w:szCs w:val="23"/>
        </w:rPr>
        <w:t xml:space="preserve"> </w:t>
      </w:r>
      <w:r w:rsidRPr="00341D20">
        <w:rPr>
          <w:rFonts w:ascii="Cambria" w:hAnsi="Cambria" w:cs="Times New Roman"/>
          <w:sz w:val="23"/>
          <w:szCs w:val="23"/>
        </w:rPr>
        <w:t>transcorrido</w:t>
      </w:r>
      <w:r w:rsidRPr="00341D20">
        <w:rPr>
          <w:rFonts w:ascii="Cambria" w:hAnsi="Cambria" w:cs="Times New Roman"/>
          <w:spacing w:val="-9"/>
          <w:sz w:val="23"/>
          <w:szCs w:val="23"/>
        </w:rPr>
        <w:t xml:space="preserve"> </w:t>
      </w:r>
      <w:r w:rsidRPr="00341D20">
        <w:rPr>
          <w:rFonts w:ascii="Cambria" w:hAnsi="Cambria" w:cs="Times New Roman"/>
          <w:sz w:val="23"/>
          <w:szCs w:val="23"/>
        </w:rPr>
        <w:t>o</w:t>
      </w:r>
      <w:r w:rsidRPr="00341D20">
        <w:rPr>
          <w:rFonts w:ascii="Cambria" w:hAnsi="Cambria" w:cs="Times New Roman"/>
          <w:spacing w:val="-9"/>
          <w:sz w:val="23"/>
          <w:szCs w:val="23"/>
        </w:rPr>
        <w:t xml:space="preserve"> </w:t>
      </w:r>
      <w:r w:rsidRPr="00341D20">
        <w:rPr>
          <w:rFonts w:ascii="Cambria" w:hAnsi="Cambria" w:cs="Times New Roman"/>
          <w:sz w:val="23"/>
          <w:szCs w:val="23"/>
        </w:rPr>
        <w:t>período</w:t>
      </w:r>
      <w:r w:rsidRPr="00341D20">
        <w:rPr>
          <w:rFonts w:ascii="Cambria" w:hAnsi="Cambria" w:cs="Times New Roman"/>
          <w:spacing w:val="-10"/>
          <w:sz w:val="23"/>
          <w:szCs w:val="23"/>
        </w:rPr>
        <w:t xml:space="preserve"> </w:t>
      </w:r>
      <w:r w:rsidRPr="00341D20">
        <w:rPr>
          <w:rFonts w:ascii="Cambria" w:hAnsi="Cambria" w:cs="Times New Roman"/>
          <w:sz w:val="23"/>
          <w:szCs w:val="23"/>
        </w:rPr>
        <w:t>de</w:t>
      </w:r>
      <w:r w:rsidRPr="00341D20">
        <w:rPr>
          <w:rFonts w:ascii="Cambria" w:hAnsi="Cambria" w:cs="Times New Roman"/>
          <w:spacing w:val="-9"/>
          <w:sz w:val="23"/>
          <w:szCs w:val="23"/>
        </w:rPr>
        <w:t xml:space="preserve"> </w:t>
      </w:r>
      <w:r w:rsidRPr="00341D20">
        <w:rPr>
          <w:rFonts w:ascii="Cambria" w:hAnsi="Cambria" w:cs="Times New Roman"/>
          <w:sz w:val="23"/>
          <w:szCs w:val="23"/>
        </w:rPr>
        <w:t>até</w:t>
      </w:r>
      <w:r w:rsidRPr="00341D20">
        <w:rPr>
          <w:rFonts w:ascii="Cambria" w:hAnsi="Cambria" w:cs="Times New Roman"/>
          <w:spacing w:val="-9"/>
          <w:sz w:val="23"/>
          <w:szCs w:val="23"/>
        </w:rPr>
        <w:t xml:space="preserve"> </w:t>
      </w:r>
      <w:r w:rsidRPr="00341D20">
        <w:rPr>
          <w:rFonts w:ascii="Cambria" w:hAnsi="Cambria" w:cs="Times New Roman"/>
          <w:sz w:val="23"/>
          <w:szCs w:val="23"/>
        </w:rPr>
        <w:t>10</w:t>
      </w:r>
      <w:r w:rsidRPr="00341D20">
        <w:rPr>
          <w:rFonts w:ascii="Cambria" w:hAnsi="Cambria" w:cs="Times New Roman"/>
          <w:spacing w:val="-10"/>
          <w:sz w:val="23"/>
          <w:szCs w:val="23"/>
        </w:rPr>
        <w:t xml:space="preserve"> </w:t>
      </w:r>
      <w:r w:rsidRPr="00341D20">
        <w:rPr>
          <w:rFonts w:ascii="Cambria" w:hAnsi="Cambria" w:cs="Times New Roman"/>
          <w:sz w:val="23"/>
          <w:szCs w:val="23"/>
        </w:rPr>
        <w:t>(dez)</w:t>
      </w:r>
      <w:r w:rsidRPr="00341D20">
        <w:rPr>
          <w:rFonts w:ascii="Cambria" w:hAnsi="Cambria" w:cs="Times New Roman"/>
          <w:spacing w:val="-9"/>
          <w:sz w:val="23"/>
          <w:szCs w:val="23"/>
        </w:rPr>
        <w:t xml:space="preserve"> </w:t>
      </w:r>
      <w:r w:rsidRPr="00341D20">
        <w:rPr>
          <w:rFonts w:ascii="Cambria" w:hAnsi="Cambria" w:cs="Times New Roman"/>
          <w:sz w:val="23"/>
          <w:szCs w:val="23"/>
        </w:rPr>
        <w:t>minutos,</w:t>
      </w:r>
      <w:r w:rsidRPr="00341D20">
        <w:rPr>
          <w:rFonts w:ascii="Cambria" w:hAnsi="Cambria" w:cs="Times New Roman"/>
          <w:spacing w:val="-9"/>
          <w:sz w:val="23"/>
          <w:szCs w:val="23"/>
        </w:rPr>
        <w:t xml:space="preserve"> </w:t>
      </w:r>
      <w:r w:rsidRPr="00341D20">
        <w:rPr>
          <w:rFonts w:ascii="Cambria" w:hAnsi="Cambria" w:cs="Times New Roman"/>
          <w:sz w:val="23"/>
          <w:szCs w:val="23"/>
        </w:rPr>
        <w:t>no</w:t>
      </w:r>
      <w:r w:rsidRPr="00341D20">
        <w:rPr>
          <w:rFonts w:ascii="Cambria" w:hAnsi="Cambria" w:cs="Times New Roman"/>
          <w:spacing w:val="-10"/>
          <w:sz w:val="23"/>
          <w:szCs w:val="23"/>
        </w:rPr>
        <w:t xml:space="preserve"> </w:t>
      </w:r>
      <w:r w:rsidRPr="00341D20">
        <w:rPr>
          <w:rFonts w:ascii="Cambria" w:hAnsi="Cambria" w:cs="Times New Roman"/>
          <w:sz w:val="23"/>
          <w:szCs w:val="23"/>
        </w:rPr>
        <w:t>modo</w:t>
      </w:r>
      <w:r w:rsidRPr="00341D20">
        <w:rPr>
          <w:rFonts w:ascii="Cambria" w:hAnsi="Cambria" w:cs="Times New Roman"/>
          <w:spacing w:val="-9"/>
          <w:sz w:val="23"/>
          <w:szCs w:val="23"/>
        </w:rPr>
        <w:t xml:space="preserve"> </w:t>
      </w:r>
      <w:r w:rsidRPr="00341D20">
        <w:rPr>
          <w:rFonts w:ascii="Cambria" w:hAnsi="Cambria" w:cs="Times New Roman"/>
          <w:sz w:val="23"/>
          <w:szCs w:val="23"/>
        </w:rPr>
        <w:t>aleatório,</w:t>
      </w:r>
      <w:r w:rsidRPr="00341D20">
        <w:rPr>
          <w:rFonts w:ascii="Cambria" w:hAnsi="Cambria" w:cs="Times New Roman"/>
          <w:spacing w:val="-9"/>
          <w:sz w:val="23"/>
          <w:szCs w:val="23"/>
        </w:rPr>
        <w:t xml:space="preserve"> </w:t>
      </w:r>
      <w:r w:rsidRPr="00341D20">
        <w:rPr>
          <w:rFonts w:ascii="Cambria" w:hAnsi="Cambria" w:cs="Times New Roman"/>
          <w:sz w:val="23"/>
          <w:szCs w:val="23"/>
        </w:rPr>
        <w:t>podendo</w:t>
      </w:r>
      <w:r w:rsidRPr="00341D20">
        <w:rPr>
          <w:rFonts w:ascii="Cambria" w:hAnsi="Cambria" w:cs="Times New Roman"/>
          <w:spacing w:val="-9"/>
          <w:sz w:val="23"/>
          <w:szCs w:val="23"/>
        </w:rPr>
        <w:t xml:space="preserve"> </w:t>
      </w:r>
      <w:r w:rsidRPr="00341D20">
        <w:rPr>
          <w:rFonts w:ascii="Cambria" w:hAnsi="Cambria" w:cs="Times New Roman"/>
          <w:sz w:val="23"/>
          <w:szCs w:val="23"/>
        </w:rPr>
        <w:t>o</w:t>
      </w:r>
      <w:r w:rsidRPr="00341D20">
        <w:rPr>
          <w:rFonts w:ascii="Cambria" w:hAnsi="Cambria" w:cs="Times New Roman"/>
          <w:spacing w:val="-10"/>
          <w:sz w:val="23"/>
          <w:szCs w:val="23"/>
        </w:rPr>
        <w:t xml:space="preserve"> </w:t>
      </w:r>
      <w:r w:rsidRPr="00341D20">
        <w:rPr>
          <w:rFonts w:ascii="Cambria" w:hAnsi="Cambria" w:cs="Times New Roman"/>
          <w:sz w:val="23"/>
          <w:szCs w:val="23"/>
        </w:rPr>
        <w:t>sistema</w:t>
      </w:r>
      <w:r w:rsidRPr="00341D20">
        <w:rPr>
          <w:rFonts w:ascii="Cambria" w:hAnsi="Cambria" w:cs="Times New Roman"/>
          <w:spacing w:val="-9"/>
          <w:sz w:val="23"/>
          <w:szCs w:val="23"/>
        </w:rPr>
        <w:t xml:space="preserve"> </w:t>
      </w:r>
      <w:r w:rsidRPr="00341D20">
        <w:rPr>
          <w:rFonts w:ascii="Cambria" w:hAnsi="Cambria" w:cs="Times New Roman"/>
          <w:sz w:val="23"/>
          <w:szCs w:val="23"/>
        </w:rPr>
        <w:t>encerrar</w:t>
      </w:r>
      <w:r w:rsidRPr="00341D20">
        <w:rPr>
          <w:rFonts w:ascii="Cambria" w:hAnsi="Cambria" w:cs="Times New Roman"/>
          <w:spacing w:val="-9"/>
          <w:sz w:val="23"/>
          <w:szCs w:val="23"/>
        </w:rPr>
        <w:t xml:space="preserve"> </w:t>
      </w:r>
      <w:r w:rsidRPr="00341D20">
        <w:rPr>
          <w:rFonts w:ascii="Cambria" w:hAnsi="Cambria" w:cs="Times New Roman"/>
          <w:sz w:val="23"/>
          <w:szCs w:val="23"/>
        </w:rPr>
        <w:t xml:space="preserve">automaticamente no </w:t>
      </w:r>
      <w:proofErr w:type="gramStart"/>
      <w:r w:rsidRPr="00341D20">
        <w:rPr>
          <w:rFonts w:ascii="Cambria" w:hAnsi="Cambria" w:cs="Times New Roman"/>
          <w:sz w:val="23"/>
          <w:szCs w:val="23"/>
        </w:rPr>
        <w:t>0</w:t>
      </w:r>
      <w:proofErr w:type="gramEnd"/>
      <w:r w:rsidRPr="00341D20">
        <w:rPr>
          <w:rFonts w:ascii="Cambria" w:hAnsi="Cambria" w:cs="Times New Roman"/>
          <w:sz w:val="23"/>
          <w:szCs w:val="23"/>
        </w:rPr>
        <w:t xml:space="preserve"> ou nos 10 minutos, de forma aleatória e sem interferência do</w:t>
      </w:r>
      <w:r w:rsidRPr="00341D20">
        <w:rPr>
          <w:rFonts w:ascii="Cambria" w:hAnsi="Cambria" w:cs="Times New Roman"/>
          <w:spacing w:val="-9"/>
          <w:sz w:val="23"/>
          <w:szCs w:val="23"/>
        </w:rPr>
        <w:t xml:space="preserve"> </w:t>
      </w:r>
      <w:r w:rsidRPr="00341D20">
        <w:rPr>
          <w:rFonts w:ascii="Cambria" w:hAnsi="Cambria" w:cs="Times New Roman"/>
          <w:sz w:val="23"/>
          <w:szCs w:val="23"/>
        </w:rPr>
        <w:t>pregoeiro.</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Encerrado</w:t>
      </w:r>
      <w:r w:rsidRPr="00341D20">
        <w:rPr>
          <w:rFonts w:ascii="Cambria" w:hAnsi="Cambria" w:cs="Times New Roman"/>
          <w:spacing w:val="-3"/>
          <w:sz w:val="23"/>
          <w:szCs w:val="23"/>
        </w:rPr>
        <w:t xml:space="preserve"> </w:t>
      </w:r>
      <w:r w:rsidRPr="00341D20">
        <w:rPr>
          <w:rFonts w:ascii="Cambria" w:hAnsi="Cambria" w:cs="Times New Roman"/>
          <w:sz w:val="23"/>
          <w:szCs w:val="23"/>
        </w:rPr>
        <w:t>o</w:t>
      </w:r>
      <w:r w:rsidRPr="00341D20">
        <w:rPr>
          <w:rFonts w:ascii="Cambria" w:hAnsi="Cambria" w:cs="Times New Roman"/>
          <w:spacing w:val="-3"/>
          <w:sz w:val="23"/>
          <w:szCs w:val="23"/>
        </w:rPr>
        <w:t xml:space="preserve"> </w:t>
      </w:r>
      <w:r w:rsidRPr="00341D20">
        <w:rPr>
          <w:rFonts w:ascii="Cambria" w:hAnsi="Cambria" w:cs="Times New Roman"/>
          <w:sz w:val="23"/>
          <w:szCs w:val="23"/>
        </w:rPr>
        <w:t>prazo</w:t>
      </w:r>
      <w:r w:rsidRPr="00341D20">
        <w:rPr>
          <w:rFonts w:ascii="Cambria" w:hAnsi="Cambria" w:cs="Times New Roman"/>
          <w:spacing w:val="-3"/>
          <w:sz w:val="23"/>
          <w:szCs w:val="23"/>
        </w:rPr>
        <w:t xml:space="preserve"> </w:t>
      </w:r>
      <w:r w:rsidRPr="00341D20">
        <w:rPr>
          <w:rFonts w:ascii="Cambria" w:hAnsi="Cambria" w:cs="Times New Roman"/>
          <w:sz w:val="23"/>
          <w:szCs w:val="23"/>
        </w:rPr>
        <w:t>previsto</w:t>
      </w:r>
      <w:r w:rsidRPr="00341D20">
        <w:rPr>
          <w:rFonts w:ascii="Cambria" w:hAnsi="Cambria" w:cs="Times New Roman"/>
          <w:spacing w:val="-4"/>
          <w:sz w:val="23"/>
          <w:szCs w:val="23"/>
        </w:rPr>
        <w:t xml:space="preserve"> </w:t>
      </w:r>
      <w:r w:rsidRPr="00341D20">
        <w:rPr>
          <w:rFonts w:ascii="Cambria" w:hAnsi="Cambria" w:cs="Times New Roman"/>
          <w:sz w:val="23"/>
          <w:szCs w:val="23"/>
        </w:rPr>
        <w:t>no</w:t>
      </w:r>
      <w:r w:rsidRPr="00341D20">
        <w:rPr>
          <w:rFonts w:ascii="Cambria" w:hAnsi="Cambria" w:cs="Times New Roman"/>
          <w:spacing w:val="-3"/>
          <w:sz w:val="23"/>
          <w:szCs w:val="23"/>
        </w:rPr>
        <w:t xml:space="preserve"> </w:t>
      </w:r>
      <w:r w:rsidRPr="00341D20">
        <w:rPr>
          <w:rFonts w:ascii="Cambria" w:hAnsi="Cambria" w:cs="Times New Roman"/>
          <w:sz w:val="23"/>
          <w:szCs w:val="23"/>
        </w:rPr>
        <w:t>item</w:t>
      </w:r>
      <w:r w:rsidRPr="00341D20">
        <w:rPr>
          <w:rFonts w:ascii="Cambria" w:hAnsi="Cambria" w:cs="Times New Roman"/>
          <w:spacing w:val="-5"/>
          <w:sz w:val="23"/>
          <w:szCs w:val="23"/>
        </w:rPr>
        <w:t xml:space="preserve"> </w:t>
      </w:r>
      <w:r w:rsidRPr="00341D20">
        <w:rPr>
          <w:rFonts w:ascii="Cambria" w:hAnsi="Cambria" w:cs="Times New Roman"/>
          <w:sz w:val="23"/>
          <w:szCs w:val="23"/>
        </w:rPr>
        <w:t>anterior,</w:t>
      </w:r>
      <w:r w:rsidRPr="00341D20">
        <w:rPr>
          <w:rFonts w:ascii="Cambria" w:hAnsi="Cambria" w:cs="Times New Roman"/>
          <w:spacing w:val="-3"/>
          <w:sz w:val="23"/>
          <w:szCs w:val="23"/>
        </w:rPr>
        <w:t xml:space="preserve"> </w:t>
      </w:r>
      <w:r w:rsidRPr="00341D20">
        <w:rPr>
          <w:rFonts w:ascii="Cambria" w:hAnsi="Cambria" w:cs="Times New Roman"/>
          <w:sz w:val="23"/>
          <w:szCs w:val="23"/>
        </w:rPr>
        <w:t>o</w:t>
      </w:r>
      <w:r w:rsidRPr="00341D20">
        <w:rPr>
          <w:rFonts w:ascii="Cambria" w:hAnsi="Cambria" w:cs="Times New Roman"/>
          <w:spacing w:val="-4"/>
          <w:sz w:val="23"/>
          <w:szCs w:val="23"/>
        </w:rPr>
        <w:t xml:space="preserve"> </w:t>
      </w:r>
      <w:r w:rsidRPr="00341D20">
        <w:rPr>
          <w:rFonts w:ascii="Cambria" w:hAnsi="Cambria" w:cs="Times New Roman"/>
          <w:sz w:val="23"/>
          <w:szCs w:val="23"/>
        </w:rPr>
        <w:t>sistema</w:t>
      </w:r>
      <w:r w:rsidRPr="00341D20">
        <w:rPr>
          <w:rFonts w:ascii="Cambria" w:hAnsi="Cambria" w:cs="Times New Roman"/>
          <w:spacing w:val="-3"/>
          <w:sz w:val="23"/>
          <w:szCs w:val="23"/>
        </w:rPr>
        <w:t xml:space="preserve"> </w:t>
      </w:r>
      <w:r w:rsidRPr="00341D20">
        <w:rPr>
          <w:rFonts w:ascii="Cambria" w:hAnsi="Cambria" w:cs="Times New Roman"/>
          <w:sz w:val="23"/>
          <w:szCs w:val="23"/>
        </w:rPr>
        <w:t>abrirá</w:t>
      </w:r>
      <w:r w:rsidRPr="00341D20">
        <w:rPr>
          <w:rFonts w:ascii="Cambria" w:hAnsi="Cambria" w:cs="Times New Roman"/>
          <w:spacing w:val="-5"/>
          <w:sz w:val="23"/>
          <w:szCs w:val="23"/>
        </w:rPr>
        <w:t xml:space="preserve"> </w:t>
      </w:r>
      <w:r w:rsidRPr="00341D20">
        <w:rPr>
          <w:rFonts w:ascii="Cambria" w:hAnsi="Cambria" w:cs="Times New Roman"/>
          <w:sz w:val="23"/>
          <w:szCs w:val="23"/>
        </w:rPr>
        <w:t>oportunidade</w:t>
      </w:r>
      <w:r w:rsidRPr="00341D20">
        <w:rPr>
          <w:rFonts w:ascii="Cambria" w:hAnsi="Cambria" w:cs="Times New Roman"/>
          <w:spacing w:val="-2"/>
          <w:sz w:val="23"/>
          <w:szCs w:val="23"/>
        </w:rPr>
        <w:t xml:space="preserve"> </w:t>
      </w:r>
      <w:r w:rsidRPr="00341D20">
        <w:rPr>
          <w:rFonts w:ascii="Cambria" w:hAnsi="Cambria" w:cs="Times New Roman"/>
          <w:sz w:val="23"/>
          <w:szCs w:val="23"/>
        </w:rPr>
        <w:t>para</w:t>
      </w:r>
      <w:r w:rsidRPr="00341D20">
        <w:rPr>
          <w:rFonts w:ascii="Cambria" w:hAnsi="Cambria" w:cs="Times New Roman"/>
          <w:spacing w:val="-5"/>
          <w:sz w:val="23"/>
          <w:szCs w:val="23"/>
        </w:rPr>
        <w:t xml:space="preserve"> </w:t>
      </w:r>
      <w:r w:rsidRPr="00341D20">
        <w:rPr>
          <w:rFonts w:ascii="Cambria" w:hAnsi="Cambria" w:cs="Times New Roman"/>
          <w:sz w:val="23"/>
          <w:szCs w:val="23"/>
        </w:rPr>
        <w:t>que</w:t>
      </w:r>
      <w:r w:rsidRPr="00341D20">
        <w:rPr>
          <w:rFonts w:ascii="Cambria" w:hAnsi="Cambria" w:cs="Times New Roman"/>
          <w:spacing w:val="-5"/>
          <w:sz w:val="23"/>
          <w:szCs w:val="23"/>
        </w:rPr>
        <w:t xml:space="preserve"> </w:t>
      </w:r>
      <w:r w:rsidRPr="00341D20">
        <w:rPr>
          <w:rFonts w:ascii="Cambria" w:hAnsi="Cambria" w:cs="Times New Roman"/>
          <w:sz w:val="23"/>
          <w:szCs w:val="23"/>
        </w:rPr>
        <w:t>o</w:t>
      </w:r>
      <w:r w:rsidRPr="00341D20">
        <w:rPr>
          <w:rFonts w:ascii="Cambria" w:hAnsi="Cambria" w:cs="Times New Roman"/>
          <w:spacing w:val="-2"/>
          <w:sz w:val="23"/>
          <w:szCs w:val="23"/>
        </w:rPr>
        <w:t xml:space="preserve"> </w:t>
      </w:r>
      <w:r w:rsidRPr="00341D20">
        <w:rPr>
          <w:rFonts w:ascii="Cambria" w:hAnsi="Cambria" w:cs="Times New Roman"/>
          <w:sz w:val="23"/>
          <w:szCs w:val="23"/>
        </w:rPr>
        <w:t>autor</w:t>
      </w:r>
      <w:r w:rsidRPr="00341D20">
        <w:rPr>
          <w:rFonts w:ascii="Cambria" w:hAnsi="Cambria" w:cs="Times New Roman"/>
          <w:spacing w:val="-3"/>
          <w:sz w:val="23"/>
          <w:szCs w:val="23"/>
        </w:rPr>
        <w:t xml:space="preserve"> </w:t>
      </w:r>
      <w:r w:rsidRPr="00341D20">
        <w:rPr>
          <w:rFonts w:ascii="Cambria" w:hAnsi="Cambria" w:cs="Times New Roman"/>
          <w:sz w:val="23"/>
          <w:szCs w:val="23"/>
        </w:rPr>
        <w:t>da</w:t>
      </w:r>
      <w:r w:rsidRPr="00341D20">
        <w:rPr>
          <w:rFonts w:ascii="Cambria" w:hAnsi="Cambria" w:cs="Times New Roman"/>
          <w:spacing w:val="-3"/>
          <w:sz w:val="23"/>
          <w:szCs w:val="23"/>
        </w:rPr>
        <w:t xml:space="preserve"> </w:t>
      </w:r>
      <w:r w:rsidRPr="00341D20">
        <w:rPr>
          <w:rFonts w:ascii="Cambria" w:hAnsi="Cambria" w:cs="Times New Roman"/>
          <w:sz w:val="23"/>
          <w:szCs w:val="23"/>
        </w:rPr>
        <w:t>oferta</w:t>
      </w:r>
      <w:r w:rsidRPr="00341D20">
        <w:rPr>
          <w:rFonts w:ascii="Cambria" w:hAnsi="Cambria" w:cs="Times New Roman"/>
          <w:spacing w:val="-4"/>
          <w:sz w:val="23"/>
          <w:szCs w:val="23"/>
        </w:rPr>
        <w:t xml:space="preserve"> </w:t>
      </w:r>
      <w:r w:rsidRPr="00341D20">
        <w:rPr>
          <w:rFonts w:ascii="Cambria" w:hAnsi="Cambria" w:cs="Times New Roman"/>
          <w:sz w:val="23"/>
          <w:szCs w:val="23"/>
        </w:rPr>
        <w:t>de</w:t>
      </w:r>
      <w:r w:rsidRPr="00341D20">
        <w:rPr>
          <w:rFonts w:ascii="Cambria" w:hAnsi="Cambria" w:cs="Times New Roman"/>
          <w:spacing w:val="-2"/>
          <w:sz w:val="23"/>
          <w:szCs w:val="23"/>
        </w:rPr>
        <w:t xml:space="preserve"> </w:t>
      </w:r>
      <w:r w:rsidRPr="00341D20">
        <w:rPr>
          <w:rFonts w:ascii="Cambria" w:hAnsi="Cambria" w:cs="Times New Roman"/>
          <w:sz w:val="23"/>
          <w:szCs w:val="23"/>
        </w:rPr>
        <w:t>valor mais baixo e os das ofertas com preços até dez por cento superiores àquela possam ofertar um lance final e fechado em até cinco minutos, o qual será sigiloso até o encerramento deste</w:t>
      </w:r>
      <w:r w:rsidRPr="00341D20">
        <w:rPr>
          <w:rFonts w:ascii="Cambria" w:hAnsi="Cambria" w:cs="Times New Roman"/>
          <w:spacing w:val="-14"/>
          <w:sz w:val="23"/>
          <w:szCs w:val="23"/>
        </w:rPr>
        <w:t xml:space="preserve"> </w:t>
      </w:r>
      <w:r w:rsidRPr="00341D20">
        <w:rPr>
          <w:rFonts w:ascii="Cambria" w:hAnsi="Cambria" w:cs="Times New Roman"/>
          <w:sz w:val="23"/>
          <w:szCs w:val="23"/>
        </w:rPr>
        <w:t>prazo.</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Na ausência de, no mínimo, três ofertas nas condições de que trata o item anterior, os autores dos melhores lances</w:t>
      </w:r>
      <w:r w:rsidRPr="00341D20">
        <w:rPr>
          <w:rFonts w:ascii="Cambria" w:hAnsi="Cambria" w:cs="Times New Roman"/>
          <w:spacing w:val="-4"/>
          <w:sz w:val="23"/>
          <w:szCs w:val="23"/>
        </w:rPr>
        <w:t xml:space="preserve"> </w:t>
      </w:r>
      <w:r w:rsidRPr="00341D20">
        <w:rPr>
          <w:rFonts w:ascii="Cambria" w:hAnsi="Cambria" w:cs="Times New Roman"/>
          <w:sz w:val="23"/>
          <w:szCs w:val="23"/>
        </w:rPr>
        <w:t>subsequentes,</w:t>
      </w:r>
      <w:r w:rsidRPr="00341D20">
        <w:rPr>
          <w:rFonts w:ascii="Cambria" w:hAnsi="Cambria" w:cs="Times New Roman"/>
          <w:spacing w:val="-2"/>
          <w:sz w:val="23"/>
          <w:szCs w:val="23"/>
        </w:rPr>
        <w:t xml:space="preserve"> </w:t>
      </w:r>
      <w:r w:rsidRPr="00341D20">
        <w:rPr>
          <w:rFonts w:ascii="Cambria" w:hAnsi="Cambria" w:cs="Times New Roman"/>
          <w:sz w:val="23"/>
          <w:szCs w:val="23"/>
        </w:rPr>
        <w:t>na</w:t>
      </w:r>
      <w:r w:rsidRPr="00341D20">
        <w:rPr>
          <w:rFonts w:ascii="Cambria" w:hAnsi="Cambria" w:cs="Times New Roman"/>
          <w:spacing w:val="-3"/>
          <w:sz w:val="23"/>
          <w:szCs w:val="23"/>
        </w:rPr>
        <w:t xml:space="preserve"> </w:t>
      </w:r>
      <w:r w:rsidRPr="00341D20">
        <w:rPr>
          <w:rFonts w:ascii="Cambria" w:hAnsi="Cambria" w:cs="Times New Roman"/>
          <w:sz w:val="23"/>
          <w:szCs w:val="23"/>
        </w:rPr>
        <w:t>ordem</w:t>
      </w:r>
      <w:r w:rsidRPr="00341D20">
        <w:rPr>
          <w:rFonts w:ascii="Cambria" w:hAnsi="Cambria" w:cs="Times New Roman"/>
          <w:spacing w:val="-2"/>
          <w:sz w:val="23"/>
          <w:szCs w:val="23"/>
        </w:rPr>
        <w:t xml:space="preserve"> </w:t>
      </w:r>
      <w:r w:rsidRPr="00341D20">
        <w:rPr>
          <w:rFonts w:ascii="Cambria" w:hAnsi="Cambria" w:cs="Times New Roman"/>
          <w:sz w:val="23"/>
          <w:szCs w:val="23"/>
        </w:rPr>
        <w:t>de</w:t>
      </w:r>
      <w:r w:rsidRPr="00341D20">
        <w:rPr>
          <w:rFonts w:ascii="Cambria" w:hAnsi="Cambria" w:cs="Times New Roman"/>
          <w:spacing w:val="-3"/>
          <w:sz w:val="23"/>
          <w:szCs w:val="23"/>
        </w:rPr>
        <w:t xml:space="preserve"> </w:t>
      </w:r>
      <w:r w:rsidRPr="00341D20">
        <w:rPr>
          <w:rFonts w:ascii="Cambria" w:hAnsi="Cambria" w:cs="Times New Roman"/>
          <w:sz w:val="23"/>
          <w:szCs w:val="23"/>
        </w:rPr>
        <w:t>classificação,</w:t>
      </w:r>
      <w:r w:rsidRPr="00341D20">
        <w:rPr>
          <w:rFonts w:ascii="Cambria" w:hAnsi="Cambria" w:cs="Times New Roman"/>
          <w:spacing w:val="-2"/>
          <w:sz w:val="23"/>
          <w:szCs w:val="23"/>
        </w:rPr>
        <w:t xml:space="preserve"> </w:t>
      </w:r>
      <w:r w:rsidRPr="00341D20">
        <w:rPr>
          <w:rFonts w:ascii="Cambria" w:hAnsi="Cambria" w:cs="Times New Roman"/>
          <w:sz w:val="23"/>
          <w:szCs w:val="23"/>
        </w:rPr>
        <w:t>até</w:t>
      </w:r>
      <w:r w:rsidRPr="00341D20">
        <w:rPr>
          <w:rFonts w:ascii="Cambria" w:hAnsi="Cambria" w:cs="Times New Roman"/>
          <w:spacing w:val="-2"/>
          <w:sz w:val="23"/>
          <w:szCs w:val="23"/>
        </w:rPr>
        <w:t xml:space="preserve"> </w:t>
      </w:r>
      <w:r w:rsidRPr="00341D20">
        <w:rPr>
          <w:rFonts w:ascii="Cambria" w:hAnsi="Cambria" w:cs="Times New Roman"/>
          <w:sz w:val="23"/>
          <w:szCs w:val="23"/>
        </w:rPr>
        <w:t>o</w:t>
      </w:r>
      <w:r w:rsidRPr="00341D20">
        <w:rPr>
          <w:rFonts w:ascii="Cambria" w:hAnsi="Cambria" w:cs="Times New Roman"/>
          <w:spacing w:val="-3"/>
          <w:sz w:val="23"/>
          <w:szCs w:val="23"/>
        </w:rPr>
        <w:t xml:space="preserve"> </w:t>
      </w:r>
      <w:r w:rsidRPr="00341D20">
        <w:rPr>
          <w:rFonts w:ascii="Cambria" w:hAnsi="Cambria" w:cs="Times New Roman"/>
          <w:sz w:val="23"/>
          <w:szCs w:val="23"/>
        </w:rPr>
        <w:t>máximo</w:t>
      </w:r>
      <w:r w:rsidRPr="00341D20">
        <w:rPr>
          <w:rFonts w:ascii="Cambria" w:hAnsi="Cambria" w:cs="Times New Roman"/>
          <w:spacing w:val="-2"/>
          <w:sz w:val="23"/>
          <w:szCs w:val="23"/>
        </w:rPr>
        <w:t xml:space="preserve"> </w:t>
      </w:r>
      <w:r w:rsidRPr="00341D20">
        <w:rPr>
          <w:rFonts w:ascii="Cambria" w:hAnsi="Cambria" w:cs="Times New Roman"/>
          <w:sz w:val="23"/>
          <w:szCs w:val="23"/>
        </w:rPr>
        <w:t>de</w:t>
      </w:r>
      <w:r w:rsidRPr="00341D20">
        <w:rPr>
          <w:rFonts w:ascii="Cambria" w:hAnsi="Cambria" w:cs="Times New Roman"/>
          <w:spacing w:val="-4"/>
          <w:sz w:val="23"/>
          <w:szCs w:val="23"/>
        </w:rPr>
        <w:t xml:space="preserve"> </w:t>
      </w:r>
      <w:r w:rsidRPr="00341D20">
        <w:rPr>
          <w:rFonts w:ascii="Cambria" w:hAnsi="Cambria" w:cs="Times New Roman"/>
          <w:sz w:val="23"/>
          <w:szCs w:val="23"/>
        </w:rPr>
        <w:t>três,</w:t>
      </w:r>
      <w:r w:rsidRPr="00341D20">
        <w:rPr>
          <w:rFonts w:ascii="Cambria" w:hAnsi="Cambria" w:cs="Times New Roman"/>
          <w:spacing w:val="-2"/>
          <w:sz w:val="23"/>
          <w:szCs w:val="23"/>
        </w:rPr>
        <w:t xml:space="preserve"> </w:t>
      </w:r>
      <w:r w:rsidRPr="00341D20">
        <w:rPr>
          <w:rFonts w:ascii="Cambria" w:hAnsi="Cambria" w:cs="Times New Roman"/>
          <w:sz w:val="23"/>
          <w:szCs w:val="23"/>
        </w:rPr>
        <w:t>poderão</w:t>
      </w:r>
      <w:r w:rsidRPr="00341D20">
        <w:rPr>
          <w:rFonts w:ascii="Cambria" w:hAnsi="Cambria" w:cs="Times New Roman"/>
          <w:spacing w:val="-3"/>
          <w:sz w:val="23"/>
          <w:szCs w:val="23"/>
        </w:rPr>
        <w:t xml:space="preserve"> </w:t>
      </w:r>
      <w:r w:rsidRPr="00341D20">
        <w:rPr>
          <w:rFonts w:ascii="Cambria" w:hAnsi="Cambria" w:cs="Times New Roman"/>
          <w:sz w:val="23"/>
          <w:szCs w:val="23"/>
        </w:rPr>
        <w:t>oferecer</w:t>
      </w:r>
      <w:r w:rsidRPr="00341D20">
        <w:rPr>
          <w:rFonts w:ascii="Cambria" w:hAnsi="Cambria" w:cs="Times New Roman"/>
          <w:spacing w:val="-3"/>
          <w:sz w:val="23"/>
          <w:szCs w:val="23"/>
        </w:rPr>
        <w:t xml:space="preserve"> </w:t>
      </w:r>
      <w:r w:rsidRPr="00341D20">
        <w:rPr>
          <w:rFonts w:ascii="Cambria" w:hAnsi="Cambria" w:cs="Times New Roman"/>
          <w:sz w:val="23"/>
          <w:szCs w:val="23"/>
        </w:rPr>
        <w:t>um</w:t>
      </w:r>
      <w:r w:rsidRPr="00341D20">
        <w:rPr>
          <w:rFonts w:ascii="Cambria" w:hAnsi="Cambria" w:cs="Times New Roman"/>
          <w:spacing w:val="-2"/>
          <w:sz w:val="23"/>
          <w:szCs w:val="23"/>
        </w:rPr>
        <w:t xml:space="preserve"> </w:t>
      </w:r>
      <w:r w:rsidRPr="00341D20">
        <w:rPr>
          <w:rFonts w:ascii="Cambria" w:hAnsi="Cambria" w:cs="Times New Roman"/>
          <w:sz w:val="23"/>
          <w:szCs w:val="23"/>
        </w:rPr>
        <w:t>lance</w:t>
      </w:r>
      <w:r w:rsidRPr="00341D20">
        <w:rPr>
          <w:rFonts w:ascii="Cambria" w:hAnsi="Cambria" w:cs="Times New Roman"/>
          <w:spacing w:val="-3"/>
          <w:sz w:val="23"/>
          <w:szCs w:val="23"/>
        </w:rPr>
        <w:t xml:space="preserve"> </w:t>
      </w:r>
      <w:r w:rsidRPr="00341D20">
        <w:rPr>
          <w:rFonts w:ascii="Cambria" w:hAnsi="Cambria" w:cs="Times New Roman"/>
          <w:sz w:val="23"/>
          <w:szCs w:val="23"/>
        </w:rPr>
        <w:t>final</w:t>
      </w:r>
      <w:r w:rsidRPr="00341D20">
        <w:rPr>
          <w:rFonts w:ascii="Cambria" w:hAnsi="Cambria" w:cs="Times New Roman"/>
          <w:spacing w:val="-2"/>
          <w:sz w:val="23"/>
          <w:szCs w:val="23"/>
        </w:rPr>
        <w:t xml:space="preserve"> </w:t>
      </w:r>
      <w:r w:rsidRPr="00341D20">
        <w:rPr>
          <w:rFonts w:ascii="Cambria" w:hAnsi="Cambria" w:cs="Times New Roman"/>
          <w:sz w:val="23"/>
          <w:szCs w:val="23"/>
        </w:rPr>
        <w:t>e</w:t>
      </w:r>
      <w:r w:rsidRPr="00341D20">
        <w:rPr>
          <w:rFonts w:ascii="Cambria" w:hAnsi="Cambria" w:cs="Times New Roman"/>
          <w:spacing w:val="-3"/>
          <w:sz w:val="23"/>
          <w:szCs w:val="23"/>
        </w:rPr>
        <w:t xml:space="preserve"> </w:t>
      </w:r>
      <w:r w:rsidRPr="00341D20">
        <w:rPr>
          <w:rFonts w:ascii="Cambria" w:hAnsi="Cambria" w:cs="Times New Roman"/>
          <w:sz w:val="23"/>
          <w:szCs w:val="23"/>
        </w:rPr>
        <w:t>fechado em até cinco minutos, que será sigiloso até o encerramento do</w:t>
      </w:r>
      <w:r w:rsidRPr="00341D20">
        <w:rPr>
          <w:rFonts w:ascii="Cambria" w:hAnsi="Cambria" w:cs="Times New Roman"/>
          <w:spacing w:val="-18"/>
          <w:sz w:val="23"/>
          <w:szCs w:val="23"/>
        </w:rPr>
        <w:t xml:space="preserve"> </w:t>
      </w:r>
      <w:r w:rsidRPr="00341D20">
        <w:rPr>
          <w:rFonts w:ascii="Cambria" w:hAnsi="Cambria" w:cs="Times New Roman"/>
          <w:sz w:val="23"/>
          <w:szCs w:val="23"/>
        </w:rPr>
        <w:t>prazo.</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Encerrados</w:t>
      </w:r>
      <w:r w:rsidRPr="00341D20">
        <w:rPr>
          <w:rFonts w:ascii="Cambria" w:hAnsi="Cambria" w:cs="Times New Roman"/>
          <w:spacing w:val="-5"/>
          <w:sz w:val="23"/>
          <w:szCs w:val="23"/>
        </w:rPr>
        <w:t xml:space="preserve"> </w:t>
      </w:r>
      <w:r w:rsidRPr="00341D20">
        <w:rPr>
          <w:rFonts w:ascii="Cambria" w:hAnsi="Cambria" w:cs="Times New Roman"/>
          <w:sz w:val="23"/>
          <w:szCs w:val="23"/>
        </w:rPr>
        <w:t>os</w:t>
      </w:r>
      <w:r w:rsidRPr="00341D20">
        <w:rPr>
          <w:rFonts w:ascii="Cambria" w:hAnsi="Cambria" w:cs="Times New Roman"/>
          <w:spacing w:val="-5"/>
          <w:sz w:val="23"/>
          <w:szCs w:val="23"/>
        </w:rPr>
        <w:t xml:space="preserve"> </w:t>
      </w:r>
      <w:r w:rsidRPr="00341D20">
        <w:rPr>
          <w:rFonts w:ascii="Cambria" w:hAnsi="Cambria" w:cs="Times New Roman"/>
          <w:sz w:val="23"/>
          <w:szCs w:val="23"/>
        </w:rPr>
        <w:t>prazos</w:t>
      </w:r>
      <w:r w:rsidRPr="00341D20">
        <w:rPr>
          <w:rFonts w:ascii="Cambria" w:hAnsi="Cambria" w:cs="Times New Roman"/>
          <w:spacing w:val="-7"/>
          <w:sz w:val="23"/>
          <w:szCs w:val="23"/>
        </w:rPr>
        <w:t xml:space="preserve"> </w:t>
      </w:r>
      <w:r w:rsidRPr="00341D20">
        <w:rPr>
          <w:rFonts w:ascii="Cambria" w:hAnsi="Cambria" w:cs="Times New Roman"/>
          <w:sz w:val="23"/>
          <w:szCs w:val="23"/>
        </w:rPr>
        <w:t>estabelecidos</w:t>
      </w:r>
      <w:r w:rsidRPr="00341D20">
        <w:rPr>
          <w:rFonts w:ascii="Cambria" w:hAnsi="Cambria" w:cs="Times New Roman"/>
          <w:spacing w:val="-4"/>
          <w:sz w:val="23"/>
          <w:szCs w:val="23"/>
        </w:rPr>
        <w:t xml:space="preserve"> </w:t>
      </w:r>
      <w:r w:rsidRPr="00341D20">
        <w:rPr>
          <w:rFonts w:ascii="Cambria" w:hAnsi="Cambria" w:cs="Times New Roman"/>
          <w:sz w:val="23"/>
          <w:szCs w:val="23"/>
        </w:rPr>
        <w:t>nos</w:t>
      </w:r>
      <w:r w:rsidRPr="00341D20">
        <w:rPr>
          <w:rFonts w:ascii="Cambria" w:hAnsi="Cambria" w:cs="Times New Roman"/>
          <w:spacing w:val="-5"/>
          <w:sz w:val="23"/>
          <w:szCs w:val="23"/>
        </w:rPr>
        <w:t xml:space="preserve"> </w:t>
      </w:r>
      <w:r w:rsidRPr="00341D20">
        <w:rPr>
          <w:rFonts w:ascii="Cambria" w:hAnsi="Cambria" w:cs="Times New Roman"/>
          <w:sz w:val="23"/>
          <w:szCs w:val="23"/>
        </w:rPr>
        <w:t>itens</w:t>
      </w:r>
      <w:r w:rsidRPr="00341D20">
        <w:rPr>
          <w:rFonts w:ascii="Cambria" w:hAnsi="Cambria" w:cs="Times New Roman"/>
          <w:spacing w:val="-5"/>
          <w:sz w:val="23"/>
          <w:szCs w:val="23"/>
        </w:rPr>
        <w:t xml:space="preserve"> </w:t>
      </w:r>
      <w:r w:rsidRPr="00341D20">
        <w:rPr>
          <w:rFonts w:ascii="Cambria" w:hAnsi="Cambria" w:cs="Times New Roman"/>
          <w:sz w:val="23"/>
          <w:szCs w:val="23"/>
        </w:rPr>
        <w:t>9.4</w:t>
      </w:r>
      <w:r w:rsidRPr="00341D20">
        <w:rPr>
          <w:rFonts w:ascii="Cambria" w:hAnsi="Cambria" w:cs="Times New Roman"/>
          <w:spacing w:val="-6"/>
          <w:sz w:val="23"/>
          <w:szCs w:val="23"/>
        </w:rPr>
        <w:t xml:space="preserve"> </w:t>
      </w:r>
      <w:r w:rsidRPr="00341D20">
        <w:rPr>
          <w:rFonts w:ascii="Cambria" w:hAnsi="Cambria" w:cs="Times New Roman"/>
          <w:sz w:val="23"/>
          <w:szCs w:val="23"/>
        </w:rPr>
        <w:t>e</w:t>
      </w:r>
      <w:r w:rsidRPr="00341D20">
        <w:rPr>
          <w:rFonts w:ascii="Cambria" w:hAnsi="Cambria" w:cs="Times New Roman"/>
          <w:spacing w:val="-4"/>
          <w:sz w:val="23"/>
          <w:szCs w:val="23"/>
        </w:rPr>
        <w:t xml:space="preserve"> </w:t>
      </w:r>
      <w:r w:rsidRPr="00341D20">
        <w:rPr>
          <w:rFonts w:ascii="Cambria" w:hAnsi="Cambria" w:cs="Times New Roman"/>
          <w:sz w:val="23"/>
          <w:szCs w:val="23"/>
        </w:rPr>
        <w:t>9.5,</w:t>
      </w:r>
      <w:r w:rsidRPr="00341D20">
        <w:rPr>
          <w:rFonts w:ascii="Cambria" w:hAnsi="Cambria" w:cs="Times New Roman"/>
          <w:spacing w:val="-5"/>
          <w:sz w:val="23"/>
          <w:szCs w:val="23"/>
        </w:rPr>
        <w:t xml:space="preserve"> </w:t>
      </w:r>
      <w:r w:rsidRPr="00341D20">
        <w:rPr>
          <w:rFonts w:ascii="Cambria" w:hAnsi="Cambria" w:cs="Times New Roman"/>
          <w:sz w:val="23"/>
          <w:szCs w:val="23"/>
        </w:rPr>
        <w:t>o</w:t>
      </w:r>
      <w:r w:rsidRPr="00341D20">
        <w:rPr>
          <w:rFonts w:ascii="Cambria" w:hAnsi="Cambria" w:cs="Times New Roman"/>
          <w:spacing w:val="-5"/>
          <w:sz w:val="23"/>
          <w:szCs w:val="23"/>
        </w:rPr>
        <w:t xml:space="preserve"> </w:t>
      </w:r>
      <w:r w:rsidRPr="00341D20">
        <w:rPr>
          <w:rFonts w:ascii="Cambria" w:hAnsi="Cambria" w:cs="Times New Roman"/>
          <w:sz w:val="23"/>
          <w:szCs w:val="23"/>
        </w:rPr>
        <w:t>sistema</w:t>
      </w:r>
      <w:r w:rsidRPr="00341D20">
        <w:rPr>
          <w:rFonts w:ascii="Cambria" w:hAnsi="Cambria" w:cs="Times New Roman"/>
          <w:spacing w:val="-5"/>
          <w:sz w:val="23"/>
          <w:szCs w:val="23"/>
        </w:rPr>
        <w:t xml:space="preserve"> </w:t>
      </w:r>
      <w:r w:rsidRPr="00341D20">
        <w:rPr>
          <w:rFonts w:ascii="Cambria" w:hAnsi="Cambria" w:cs="Times New Roman"/>
          <w:sz w:val="23"/>
          <w:szCs w:val="23"/>
        </w:rPr>
        <w:t>ordenará</w:t>
      </w:r>
      <w:r w:rsidRPr="00341D20">
        <w:rPr>
          <w:rFonts w:ascii="Cambria" w:hAnsi="Cambria" w:cs="Times New Roman"/>
          <w:spacing w:val="-5"/>
          <w:sz w:val="23"/>
          <w:szCs w:val="23"/>
        </w:rPr>
        <w:t xml:space="preserve"> </w:t>
      </w:r>
      <w:r w:rsidRPr="00341D20">
        <w:rPr>
          <w:rFonts w:ascii="Cambria" w:hAnsi="Cambria" w:cs="Times New Roman"/>
          <w:sz w:val="23"/>
          <w:szCs w:val="23"/>
        </w:rPr>
        <w:t>os</w:t>
      </w:r>
      <w:r w:rsidRPr="00341D20">
        <w:rPr>
          <w:rFonts w:ascii="Cambria" w:hAnsi="Cambria" w:cs="Times New Roman"/>
          <w:spacing w:val="-5"/>
          <w:sz w:val="23"/>
          <w:szCs w:val="23"/>
        </w:rPr>
        <w:t xml:space="preserve"> </w:t>
      </w:r>
      <w:r w:rsidRPr="00341D20">
        <w:rPr>
          <w:rFonts w:ascii="Cambria" w:hAnsi="Cambria" w:cs="Times New Roman"/>
          <w:sz w:val="23"/>
          <w:szCs w:val="23"/>
        </w:rPr>
        <w:t>lances</w:t>
      </w:r>
      <w:r w:rsidRPr="00341D20">
        <w:rPr>
          <w:rFonts w:ascii="Cambria" w:hAnsi="Cambria" w:cs="Times New Roman"/>
          <w:spacing w:val="-5"/>
          <w:sz w:val="23"/>
          <w:szCs w:val="23"/>
        </w:rPr>
        <w:t xml:space="preserve"> </w:t>
      </w:r>
      <w:r w:rsidRPr="00341D20">
        <w:rPr>
          <w:rFonts w:ascii="Cambria" w:hAnsi="Cambria" w:cs="Times New Roman"/>
          <w:sz w:val="23"/>
          <w:szCs w:val="23"/>
        </w:rPr>
        <w:t>em</w:t>
      </w:r>
      <w:r w:rsidRPr="00341D20">
        <w:rPr>
          <w:rFonts w:ascii="Cambria" w:hAnsi="Cambria" w:cs="Times New Roman"/>
          <w:spacing w:val="-5"/>
          <w:sz w:val="23"/>
          <w:szCs w:val="23"/>
        </w:rPr>
        <w:t xml:space="preserve"> </w:t>
      </w:r>
      <w:r w:rsidRPr="00341D20">
        <w:rPr>
          <w:rFonts w:ascii="Cambria" w:hAnsi="Cambria" w:cs="Times New Roman"/>
          <w:sz w:val="23"/>
          <w:szCs w:val="23"/>
        </w:rPr>
        <w:t>ordem</w:t>
      </w:r>
      <w:r w:rsidRPr="00341D20">
        <w:rPr>
          <w:rFonts w:ascii="Cambria" w:hAnsi="Cambria" w:cs="Times New Roman"/>
          <w:spacing w:val="-5"/>
          <w:sz w:val="23"/>
          <w:szCs w:val="23"/>
        </w:rPr>
        <w:t xml:space="preserve"> </w:t>
      </w:r>
      <w:r w:rsidRPr="00341D20">
        <w:rPr>
          <w:rFonts w:ascii="Cambria" w:hAnsi="Cambria" w:cs="Times New Roman"/>
          <w:sz w:val="23"/>
          <w:szCs w:val="23"/>
        </w:rPr>
        <w:t>crescente</w:t>
      </w:r>
      <w:r w:rsidRPr="00341D20">
        <w:rPr>
          <w:rFonts w:ascii="Cambria" w:hAnsi="Cambria" w:cs="Times New Roman"/>
          <w:spacing w:val="-5"/>
          <w:sz w:val="23"/>
          <w:szCs w:val="23"/>
        </w:rPr>
        <w:t xml:space="preserve"> </w:t>
      </w:r>
      <w:r w:rsidRPr="00341D20">
        <w:rPr>
          <w:rFonts w:ascii="Cambria" w:hAnsi="Cambria" w:cs="Times New Roman"/>
          <w:sz w:val="23"/>
          <w:szCs w:val="23"/>
        </w:rPr>
        <w:t>de vantajosidade.</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 xml:space="preserve">Na ausência de lance final e fechado classificado nos termos dos itens anteriores, haverá o reinício da etapa fechada para que os demais licitantes, até o máximo de três, na </w:t>
      </w:r>
      <w:r w:rsidRPr="00341D20">
        <w:rPr>
          <w:rFonts w:ascii="Cambria" w:hAnsi="Cambria" w:cs="Times New Roman"/>
          <w:sz w:val="23"/>
          <w:szCs w:val="23"/>
        </w:rPr>
        <w:lastRenderedPageBreak/>
        <w:t>ordem de classificação, possam ofertar um lance final e fechado em até cinco minutos, que será sigiloso até o encerramento deste prazo, observado, após esta etapa, o disposto no item</w:t>
      </w:r>
      <w:r w:rsidRPr="00341D20">
        <w:rPr>
          <w:rFonts w:ascii="Cambria" w:hAnsi="Cambria" w:cs="Times New Roman"/>
          <w:spacing w:val="-15"/>
          <w:sz w:val="23"/>
          <w:szCs w:val="23"/>
        </w:rPr>
        <w:t xml:space="preserve"> </w:t>
      </w:r>
      <w:r w:rsidRPr="00341D20">
        <w:rPr>
          <w:rFonts w:ascii="Cambria" w:hAnsi="Cambria" w:cs="Times New Roman"/>
          <w:sz w:val="23"/>
          <w:szCs w:val="23"/>
        </w:rPr>
        <w:t>anterior.</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O sistema desclassificará automaticamente a licitante que não oferecer lance na etapa</w:t>
      </w:r>
      <w:r w:rsidRPr="00341D20">
        <w:rPr>
          <w:rFonts w:ascii="Cambria" w:hAnsi="Cambria" w:cs="Times New Roman"/>
          <w:spacing w:val="-18"/>
          <w:sz w:val="23"/>
          <w:szCs w:val="23"/>
        </w:rPr>
        <w:t xml:space="preserve"> </w:t>
      </w:r>
      <w:r w:rsidRPr="00341D20">
        <w:rPr>
          <w:rFonts w:ascii="Cambria" w:hAnsi="Cambria" w:cs="Times New Roman"/>
          <w:sz w:val="23"/>
          <w:szCs w:val="23"/>
        </w:rPr>
        <w:t>fechada.</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 xml:space="preserve">Na hipótese de não haver licitante classificado na etapa de lance fechado que atenda às exigências para habilitação, o Pregoeiro </w:t>
      </w:r>
      <w:proofErr w:type="gramStart"/>
      <w:r w:rsidRPr="00341D20">
        <w:rPr>
          <w:rFonts w:ascii="Cambria" w:hAnsi="Cambria" w:cs="Times New Roman"/>
          <w:sz w:val="23"/>
          <w:szCs w:val="23"/>
        </w:rPr>
        <w:t>poderá,</w:t>
      </w:r>
      <w:proofErr w:type="gramEnd"/>
      <w:r w:rsidRPr="00341D20">
        <w:rPr>
          <w:rFonts w:ascii="Cambria" w:hAnsi="Cambria" w:cs="Times New Roman"/>
          <w:sz w:val="23"/>
          <w:szCs w:val="23"/>
        </w:rPr>
        <w:t xml:space="preserve"> auxiliado pela equipe de apoio, mediante justificativa, admitir o reinício da etapa fechada, nos termos do disposto no item</w:t>
      </w:r>
      <w:r w:rsidRPr="00341D20">
        <w:rPr>
          <w:rFonts w:ascii="Cambria" w:hAnsi="Cambria" w:cs="Times New Roman"/>
          <w:spacing w:val="-6"/>
          <w:sz w:val="23"/>
          <w:szCs w:val="23"/>
        </w:rPr>
        <w:t xml:space="preserve"> </w:t>
      </w:r>
      <w:r w:rsidRPr="00341D20">
        <w:rPr>
          <w:rFonts w:ascii="Cambria" w:hAnsi="Cambria" w:cs="Times New Roman"/>
          <w:sz w:val="23"/>
          <w:szCs w:val="23"/>
        </w:rPr>
        <w:t>anterior.</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Na formulação de lances, deverão ser observados os seguintes</w:t>
      </w:r>
      <w:r w:rsidRPr="00341D20">
        <w:rPr>
          <w:rFonts w:ascii="Cambria" w:hAnsi="Cambria" w:cs="Times New Roman"/>
          <w:spacing w:val="-10"/>
          <w:sz w:val="23"/>
          <w:szCs w:val="23"/>
        </w:rPr>
        <w:t xml:space="preserve"> </w:t>
      </w:r>
      <w:r w:rsidRPr="00341D20">
        <w:rPr>
          <w:rFonts w:ascii="Cambria" w:hAnsi="Cambria" w:cs="Times New Roman"/>
          <w:sz w:val="23"/>
          <w:szCs w:val="23"/>
        </w:rPr>
        <w:t>aspectos:</w:t>
      </w:r>
    </w:p>
    <w:p w:rsidR="00F2767A" w:rsidRPr="00341D20" w:rsidRDefault="00F2767A" w:rsidP="00A85576">
      <w:pPr>
        <w:pStyle w:val="PargrafodaLista"/>
        <w:numPr>
          <w:ilvl w:val="0"/>
          <w:numId w:val="7"/>
        </w:numPr>
        <w:tabs>
          <w:tab w:val="left" w:pos="709"/>
        </w:tabs>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As licitantes poderão oferecer lances sucessivos, observados o horário fixado para abertura da sessão pública e as regras estabelecidas neste</w:t>
      </w:r>
      <w:r w:rsidRPr="00341D20">
        <w:rPr>
          <w:rFonts w:ascii="Cambria" w:hAnsi="Cambria" w:cs="Times New Roman"/>
          <w:spacing w:val="-12"/>
          <w:sz w:val="23"/>
          <w:szCs w:val="23"/>
        </w:rPr>
        <w:t xml:space="preserve"> </w:t>
      </w:r>
      <w:r w:rsidRPr="00341D20">
        <w:rPr>
          <w:rFonts w:ascii="Cambria" w:hAnsi="Cambria" w:cs="Times New Roman"/>
          <w:sz w:val="23"/>
          <w:szCs w:val="23"/>
        </w:rPr>
        <w:t>Edital;</w:t>
      </w:r>
    </w:p>
    <w:p w:rsidR="00F2767A" w:rsidRPr="00341D20" w:rsidRDefault="00F2767A" w:rsidP="00A85576">
      <w:pPr>
        <w:pStyle w:val="PargrafodaLista"/>
        <w:numPr>
          <w:ilvl w:val="0"/>
          <w:numId w:val="7"/>
        </w:numPr>
        <w:tabs>
          <w:tab w:val="left" w:pos="709"/>
        </w:tabs>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A licitante somente poderá oferecer lance inferior ao último por ela ofertado e registrado pelo</w:t>
      </w:r>
      <w:r w:rsidRPr="00341D20">
        <w:rPr>
          <w:rFonts w:ascii="Cambria" w:hAnsi="Cambria" w:cs="Times New Roman"/>
          <w:spacing w:val="-30"/>
          <w:sz w:val="23"/>
          <w:szCs w:val="23"/>
        </w:rPr>
        <w:t xml:space="preserve"> </w:t>
      </w:r>
      <w:r w:rsidRPr="00341D20">
        <w:rPr>
          <w:rFonts w:ascii="Cambria" w:hAnsi="Cambria" w:cs="Times New Roman"/>
          <w:sz w:val="23"/>
          <w:szCs w:val="23"/>
        </w:rPr>
        <w:t>sistema;</w:t>
      </w:r>
    </w:p>
    <w:p w:rsidR="00F2767A" w:rsidRPr="00341D20" w:rsidRDefault="009C32F6" w:rsidP="00A85576">
      <w:pPr>
        <w:pStyle w:val="PargrafodaLista"/>
        <w:numPr>
          <w:ilvl w:val="0"/>
          <w:numId w:val="7"/>
        </w:numPr>
        <w:tabs>
          <w:tab w:val="left" w:pos="709"/>
        </w:tabs>
        <w:spacing w:before="120" w:after="120" w:line="240" w:lineRule="auto"/>
        <w:ind w:left="0" w:firstLine="0"/>
        <w:jc w:val="both"/>
        <w:rPr>
          <w:rFonts w:ascii="Cambria" w:eastAsia="Calibri" w:hAnsi="Cambria" w:cs="Times New Roman"/>
          <w:sz w:val="23"/>
          <w:szCs w:val="23"/>
        </w:rPr>
      </w:pPr>
      <w:r w:rsidRPr="00341D20">
        <w:rPr>
          <w:rFonts w:ascii="Cambria" w:eastAsia="Calibri" w:hAnsi="Cambria" w:cs="Times New Roman"/>
          <w:sz w:val="23"/>
          <w:szCs w:val="23"/>
        </w:rPr>
        <w:t>L</w:t>
      </w:r>
      <w:r w:rsidR="00F2767A" w:rsidRPr="00341D20">
        <w:rPr>
          <w:rFonts w:ascii="Cambria" w:hAnsi="Cambria" w:cs="Times New Roman"/>
          <w:sz w:val="23"/>
          <w:szCs w:val="23"/>
        </w:rPr>
        <w:t>ances</w:t>
      </w:r>
      <w:r w:rsidR="00F2767A" w:rsidRPr="00341D20">
        <w:rPr>
          <w:rFonts w:ascii="Cambria" w:hAnsi="Cambria" w:cs="Times New Roman"/>
          <w:spacing w:val="-4"/>
          <w:sz w:val="23"/>
          <w:szCs w:val="23"/>
        </w:rPr>
        <w:t xml:space="preserve"> </w:t>
      </w:r>
      <w:r w:rsidR="00F2767A" w:rsidRPr="00341D20">
        <w:rPr>
          <w:rFonts w:ascii="Cambria" w:hAnsi="Cambria" w:cs="Times New Roman"/>
          <w:sz w:val="23"/>
          <w:szCs w:val="23"/>
        </w:rPr>
        <w:t>iguais</w:t>
      </w:r>
      <w:r w:rsidR="00F2767A" w:rsidRPr="00341D20">
        <w:rPr>
          <w:rFonts w:ascii="Cambria" w:hAnsi="Cambria" w:cs="Times New Roman"/>
          <w:spacing w:val="-5"/>
          <w:sz w:val="23"/>
          <w:szCs w:val="23"/>
        </w:rPr>
        <w:t xml:space="preserve"> </w:t>
      </w:r>
      <w:r w:rsidR="00F2767A" w:rsidRPr="00341D20">
        <w:rPr>
          <w:rFonts w:ascii="Cambria" w:hAnsi="Cambria" w:cs="Times New Roman"/>
          <w:sz w:val="23"/>
          <w:szCs w:val="23"/>
        </w:rPr>
        <w:t>serão</w:t>
      </w:r>
      <w:r w:rsidR="00F2767A" w:rsidRPr="00341D20">
        <w:rPr>
          <w:rFonts w:ascii="Cambria" w:hAnsi="Cambria" w:cs="Times New Roman"/>
          <w:spacing w:val="-3"/>
          <w:sz w:val="23"/>
          <w:szCs w:val="23"/>
        </w:rPr>
        <w:t xml:space="preserve"> </w:t>
      </w:r>
      <w:r w:rsidR="00F2767A" w:rsidRPr="00341D20">
        <w:rPr>
          <w:rFonts w:ascii="Cambria" w:hAnsi="Cambria" w:cs="Times New Roman"/>
          <w:sz w:val="23"/>
          <w:szCs w:val="23"/>
        </w:rPr>
        <w:t>ordenados</w:t>
      </w:r>
      <w:r w:rsidR="00F2767A" w:rsidRPr="00341D20">
        <w:rPr>
          <w:rFonts w:ascii="Cambria" w:hAnsi="Cambria" w:cs="Times New Roman"/>
          <w:spacing w:val="-4"/>
          <w:sz w:val="23"/>
          <w:szCs w:val="23"/>
        </w:rPr>
        <w:t xml:space="preserve"> </w:t>
      </w:r>
      <w:r w:rsidR="00F2767A" w:rsidRPr="00341D20">
        <w:rPr>
          <w:rFonts w:ascii="Cambria" w:hAnsi="Cambria" w:cs="Times New Roman"/>
          <w:sz w:val="23"/>
          <w:szCs w:val="23"/>
        </w:rPr>
        <w:t>por</w:t>
      </w:r>
      <w:r w:rsidR="00F2767A" w:rsidRPr="00341D20">
        <w:rPr>
          <w:rFonts w:ascii="Cambria" w:hAnsi="Cambria" w:cs="Times New Roman"/>
          <w:spacing w:val="-4"/>
          <w:sz w:val="23"/>
          <w:szCs w:val="23"/>
        </w:rPr>
        <w:t xml:space="preserve"> </w:t>
      </w:r>
      <w:r w:rsidR="00F2767A" w:rsidRPr="00341D20">
        <w:rPr>
          <w:rFonts w:ascii="Cambria" w:hAnsi="Cambria" w:cs="Times New Roman"/>
          <w:sz w:val="23"/>
          <w:szCs w:val="23"/>
        </w:rPr>
        <w:t>ordem</w:t>
      </w:r>
      <w:r w:rsidR="00F2767A" w:rsidRPr="00341D20">
        <w:rPr>
          <w:rFonts w:ascii="Cambria" w:hAnsi="Cambria" w:cs="Times New Roman"/>
          <w:spacing w:val="-3"/>
          <w:sz w:val="23"/>
          <w:szCs w:val="23"/>
        </w:rPr>
        <w:t xml:space="preserve"> </w:t>
      </w:r>
      <w:r w:rsidR="00F2767A" w:rsidRPr="00341D20">
        <w:rPr>
          <w:rFonts w:ascii="Cambria" w:hAnsi="Cambria" w:cs="Times New Roman"/>
          <w:sz w:val="23"/>
          <w:szCs w:val="23"/>
        </w:rPr>
        <w:t>cronológica</w:t>
      </w:r>
      <w:r w:rsidR="00F2767A" w:rsidRPr="00341D20">
        <w:rPr>
          <w:rFonts w:ascii="Cambria" w:hAnsi="Cambria" w:cs="Times New Roman"/>
          <w:spacing w:val="-4"/>
          <w:sz w:val="23"/>
          <w:szCs w:val="23"/>
        </w:rPr>
        <w:t xml:space="preserve"> </w:t>
      </w:r>
      <w:r w:rsidR="00F2767A" w:rsidRPr="00341D20">
        <w:rPr>
          <w:rFonts w:ascii="Cambria" w:hAnsi="Cambria" w:cs="Times New Roman"/>
          <w:sz w:val="23"/>
          <w:szCs w:val="23"/>
        </w:rPr>
        <w:t>de</w:t>
      </w:r>
      <w:r w:rsidR="00F2767A" w:rsidRPr="00341D20">
        <w:rPr>
          <w:rFonts w:ascii="Cambria" w:hAnsi="Cambria" w:cs="Times New Roman"/>
          <w:spacing w:val="-4"/>
          <w:sz w:val="23"/>
          <w:szCs w:val="23"/>
        </w:rPr>
        <w:t xml:space="preserve"> </w:t>
      </w:r>
      <w:r w:rsidR="00F2767A" w:rsidRPr="00341D20">
        <w:rPr>
          <w:rFonts w:ascii="Cambria" w:hAnsi="Cambria" w:cs="Times New Roman"/>
          <w:sz w:val="23"/>
          <w:szCs w:val="23"/>
        </w:rPr>
        <w:t>registro</w:t>
      </w:r>
      <w:r w:rsidR="00F2767A" w:rsidRPr="00341D20">
        <w:rPr>
          <w:rFonts w:ascii="Cambria" w:hAnsi="Cambria" w:cs="Times New Roman"/>
          <w:spacing w:val="-3"/>
          <w:sz w:val="23"/>
          <w:szCs w:val="23"/>
        </w:rPr>
        <w:t xml:space="preserve"> </w:t>
      </w:r>
      <w:r w:rsidR="00F2767A" w:rsidRPr="00341D20">
        <w:rPr>
          <w:rFonts w:ascii="Cambria" w:hAnsi="Cambria" w:cs="Times New Roman"/>
          <w:sz w:val="23"/>
          <w:szCs w:val="23"/>
        </w:rPr>
        <w:t>no</w:t>
      </w:r>
      <w:r w:rsidR="00F2767A" w:rsidRPr="00341D20">
        <w:rPr>
          <w:rFonts w:ascii="Cambria" w:hAnsi="Cambria" w:cs="Times New Roman"/>
          <w:spacing w:val="-4"/>
          <w:sz w:val="23"/>
          <w:szCs w:val="23"/>
        </w:rPr>
        <w:t xml:space="preserve"> </w:t>
      </w:r>
      <w:r w:rsidR="00F2767A" w:rsidRPr="00341D20">
        <w:rPr>
          <w:rFonts w:ascii="Cambria" w:hAnsi="Cambria" w:cs="Times New Roman"/>
          <w:sz w:val="23"/>
          <w:szCs w:val="23"/>
        </w:rPr>
        <w:t>sistema,</w:t>
      </w:r>
      <w:r w:rsidR="00F2767A" w:rsidRPr="00341D20">
        <w:rPr>
          <w:rFonts w:ascii="Cambria" w:hAnsi="Cambria" w:cs="Times New Roman"/>
          <w:spacing w:val="-3"/>
          <w:sz w:val="23"/>
          <w:szCs w:val="23"/>
        </w:rPr>
        <w:t xml:space="preserve"> </w:t>
      </w:r>
      <w:r w:rsidR="00F2767A" w:rsidRPr="00341D20">
        <w:rPr>
          <w:rFonts w:ascii="Cambria" w:hAnsi="Cambria" w:cs="Times New Roman"/>
          <w:sz w:val="23"/>
          <w:szCs w:val="23"/>
        </w:rPr>
        <w:t>prevalecendo</w:t>
      </w:r>
      <w:r w:rsidR="00F2767A" w:rsidRPr="00341D20">
        <w:rPr>
          <w:rFonts w:ascii="Cambria" w:hAnsi="Cambria" w:cs="Times New Roman"/>
          <w:spacing w:val="-4"/>
          <w:sz w:val="23"/>
          <w:szCs w:val="23"/>
        </w:rPr>
        <w:t xml:space="preserve"> </w:t>
      </w:r>
      <w:r w:rsidR="00F2767A" w:rsidRPr="00341D20">
        <w:rPr>
          <w:rFonts w:ascii="Cambria" w:hAnsi="Cambria" w:cs="Times New Roman"/>
          <w:sz w:val="23"/>
          <w:szCs w:val="23"/>
        </w:rPr>
        <w:t>aquele</w:t>
      </w:r>
      <w:r w:rsidR="00F2767A" w:rsidRPr="00341D20">
        <w:rPr>
          <w:rFonts w:ascii="Cambria" w:hAnsi="Cambria" w:cs="Times New Roman"/>
          <w:spacing w:val="-4"/>
          <w:sz w:val="23"/>
          <w:szCs w:val="23"/>
        </w:rPr>
        <w:t xml:space="preserve"> </w:t>
      </w:r>
      <w:r w:rsidR="00F2767A" w:rsidRPr="00341D20">
        <w:rPr>
          <w:rFonts w:ascii="Cambria" w:hAnsi="Cambria" w:cs="Times New Roman"/>
          <w:sz w:val="23"/>
          <w:szCs w:val="23"/>
        </w:rPr>
        <w:t>que</w:t>
      </w:r>
      <w:r w:rsidR="00F2767A" w:rsidRPr="00341D20">
        <w:rPr>
          <w:rFonts w:ascii="Cambria" w:hAnsi="Cambria" w:cs="Times New Roman"/>
          <w:spacing w:val="-3"/>
          <w:sz w:val="23"/>
          <w:szCs w:val="23"/>
        </w:rPr>
        <w:t xml:space="preserve"> </w:t>
      </w:r>
      <w:r w:rsidR="00F2767A" w:rsidRPr="00341D20">
        <w:rPr>
          <w:rFonts w:ascii="Cambria" w:hAnsi="Cambria" w:cs="Times New Roman"/>
          <w:sz w:val="23"/>
          <w:szCs w:val="23"/>
        </w:rPr>
        <w:t>for recebido e registrado</w:t>
      </w:r>
      <w:r w:rsidR="00F2767A" w:rsidRPr="00341D20">
        <w:rPr>
          <w:rFonts w:ascii="Cambria" w:hAnsi="Cambria" w:cs="Times New Roman"/>
          <w:spacing w:val="-13"/>
          <w:sz w:val="23"/>
          <w:szCs w:val="23"/>
        </w:rPr>
        <w:t xml:space="preserve"> </w:t>
      </w:r>
      <w:r w:rsidR="00F2767A" w:rsidRPr="00341D20">
        <w:rPr>
          <w:rFonts w:ascii="Cambria" w:hAnsi="Cambria" w:cs="Times New Roman"/>
          <w:sz w:val="23"/>
          <w:szCs w:val="23"/>
        </w:rPr>
        <w:t>primeiramente.</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 xml:space="preserve">Durante a sessão pública do Pregão, as licitantes serão </w:t>
      </w:r>
      <w:proofErr w:type="gramStart"/>
      <w:r w:rsidRPr="00341D20">
        <w:rPr>
          <w:rFonts w:ascii="Cambria" w:hAnsi="Cambria" w:cs="Times New Roman"/>
          <w:sz w:val="23"/>
          <w:szCs w:val="23"/>
        </w:rPr>
        <w:t>informadas em tempo real do valor do menor lance registrado, vedada</w:t>
      </w:r>
      <w:proofErr w:type="gramEnd"/>
      <w:r w:rsidRPr="00341D20">
        <w:rPr>
          <w:rFonts w:ascii="Cambria" w:hAnsi="Cambria" w:cs="Times New Roman"/>
          <w:sz w:val="23"/>
          <w:szCs w:val="23"/>
        </w:rPr>
        <w:t xml:space="preserve"> a identificação do seu</w:t>
      </w:r>
      <w:r w:rsidRPr="00341D20">
        <w:rPr>
          <w:rFonts w:ascii="Cambria" w:hAnsi="Cambria" w:cs="Times New Roman"/>
          <w:spacing w:val="-8"/>
          <w:sz w:val="23"/>
          <w:szCs w:val="23"/>
        </w:rPr>
        <w:t xml:space="preserve"> </w:t>
      </w:r>
      <w:r w:rsidRPr="00341D20">
        <w:rPr>
          <w:rFonts w:ascii="Cambria" w:hAnsi="Cambria" w:cs="Times New Roman"/>
          <w:sz w:val="23"/>
          <w:szCs w:val="23"/>
        </w:rPr>
        <w:t>detentor.</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Os lances apresentados e levados em consideração para efeito de julgamento serão de exclusiva e total responsabilidade da licitante, não lhe cabendo o direito de pleitear qualquer</w:t>
      </w:r>
      <w:r w:rsidRPr="00341D20">
        <w:rPr>
          <w:rFonts w:ascii="Cambria" w:hAnsi="Cambria" w:cs="Times New Roman"/>
          <w:spacing w:val="-6"/>
          <w:sz w:val="23"/>
          <w:szCs w:val="23"/>
        </w:rPr>
        <w:t xml:space="preserve"> </w:t>
      </w:r>
      <w:r w:rsidRPr="00341D20">
        <w:rPr>
          <w:rFonts w:ascii="Cambria" w:hAnsi="Cambria" w:cs="Times New Roman"/>
          <w:sz w:val="23"/>
          <w:szCs w:val="23"/>
        </w:rPr>
        <w:t>alteração.</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Nesta fase, o Pregoeiro poderá excluir, justificadamente, lance de valor considerado</w:t>
      </w:r>
      <w:r w:rsidRPr="00341D20">
        <w:rPr>
          <w:rFonts w:ascii="Cambria" w:hAnsi="Cambria" w:cs="Times New Roman"/>
          <w:spacing w:val="-15"/>
          <w:sz w:val="23"/>
          <w:szCs w:val="23"/>
        </w:rPr>
        <w:t xml:space="preserve"> </w:t>
      </w:r>
      <w:r w:rsidRPr="00341D20">
        <w:rPr>
          <w:rFonts w:ascii="Cambria" w:hAnsi="Cambria" w:cs="Times New Roman"/>
          <w:sz w:val="23"/>
          <w:szCs w:val="23"/>
        </w:rPr>
        <w:t>inexequível.</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No caso de desconexão do pregoeiro, no decorrer da etapa competitiva, o sistema eletrônico poderá permanecer acessível às licitantes para a recepção dos lances, retornando a pregoeira, quando possível, sua atuação no certame, sem prejuízo dos atos</w:t>
      </w:r>
      <w:r w:rsidRPr="00341D20">
        <w:rPr>
          <w:rFonts w:ascii="Cambria" w:hAnsi="Cambria" w:cs="Times New Roman"/>
          <w:spacing w:val="-15"/>
          <w:sz w:val="23"/>
          <w:szCs w:val="23"/>
        </w:rPr>
        <w:t xml:space="preserve"> </w:t>
      </w:r>
      <w:r w:rsidRPr="00341D20">
        <w:rPr>
          <w:rFonts w:ascii="Cambria" w:hAnsi="Cambria" w:cs="Times New Roman"/>
          <w:sz w:val="23"/>
          <w:szCs w:val="23"/>
        </w:rPr>
        <w:t>realizados.</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Quando a desconexão persistir por tempo superior a 10 (dez) minutos, a sessão do Pregão Eletrônico será suspensa e terá reinício somente decorridos 24 (vinte e quatro) horas após a comunicação expressa aos participantes no site</w:t>
      </w:r>
      <w:proofErr w:type="gramStart"/>
      <w:r w:rsidRPr="00341D20">
        <w:rPr>
          <w:rFonts w:ascii="Cambria" w:hAnsi="Cambria" w:cs="Times New Roman"/>
          <w:spacing w:val="-10"/>
          <w:sz w:val="23"/>
          <w:szCs w:val="23"/>
        </w:rPr>
        <w:t xml:space="preserve"> </w:t>
      </w:r>
      <w:r w:rsidR="00FA4853" w:rsidRPr="00FA4853">
        <w:rPr>
          <w:rFonts w:ascii="Cambria" w:hAnsi="Cambria" w:cs="Times New Roman"/>
          <w:sz w:val="23"/>
          <w:szCs w:val="23"/>
        </w:rPr>
        <w:t xml:space="preserve"> </w:t>
      </w:r>
      <w:proofErr w:type="gramEnd"/>
      <w:r w:rsidR="00FA4853" w:rsidRPr="00341D20">
        <w:rPr>
          <w:rFonts w:ascii="Cambria" w:hAnsi="Cambria" w:cs="Times New Roman"/>
          <w:sz w:val="23"/>
          <w:szCs w:val="23"/>
        </w:rPr>
        <w:t xml:space="preserve">plataforma do </w:t>
      </w:r>
      <w:r w:rsidR="00FA4853">
        <w:rPr>
          <w:rFonts w:ascii="Cambria" w:hAnsi="Cambria" w:cs="Times New Roman"/>
          <w:sz w:val="23"/>
          <w:szCs w:val="23"/>
        </w:rPr>
        <w:t xml:space="preserve">BNC - </w:t>
      </w:r>
      <w:hyperlink r:id="rId17" w:history="1">
        <w:r w:rsidR="00FA4853" w:rsidRPr="00FA4853">
          <w:rPr>
            <w:rFonts w:ascii="Cambria" w:hAnsi="Cambria" w:cs="Times New Roman"/>
            <w:sz w:val="23"/>
            <w:szCs w:val="23"/>
          </w:rPr>
          <w:t>www.bnc.org.br</w:t>
        </w:r>
      </w:hyperlink>
      <w:r w:rsidR="00FA4853">
        <w:rPr>
          <w:rFonts w:ascii="Cambria" w:hAnsi="Cambria" w:cs="Times New Roman"/>
          <w:sz w:val="23"/>
          <w:szCs w:val="23"/>
        </w:rPr>
        <w:t>.</w:t>
      </w:r>
      <w:r w:rsidRPr="00341D20">
        <w:rPr>
          <w:rFonts w:ascii="Cambria" w:hAnsi="Cambria" w:cs="Times New Roman"/>
          <w:sz w:val="23"/>
          <w:szCs w:val="23"/>
        </w:rPr>
        <w:t>.</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Após</w:t>
      </w:r>
      <w:r w:rsidRPr="00341D20">
        <w:rPr>
          <w:rFonts w:ascii="Cambria" w:hAnsi="Cambria" w:cs="Times New Roman"/>
          <w:spacing w:val="-13"/>
          <w:sz w:val="23"/>
          <w:szCs w:val="23"/>
        </w:rPr>
        <w:t xml:space="preserve"> </w:t>
      </w:r>
      <w:r w:rsidRPr="00341D20">
        <w:rPr>
          <w:rFonts w:ascii="Cambria" w:hAnsi="Cambria" w:cs="Times New Roman"/>
          <w:sz w:val="23"/>
          <w:szCs w:val="23"/>
        </w:rPr>
        <w:t>o</w:t>
      </w:r>
      <w:r w:rsidRPr="00341D20">
        <w:rPr>
          <w:rFonts w:ascii="Cambria" w:hAnsi="Cambria" w:cs="Times New Roman"/>
          <w:spacing w:val="-11"/>
          <w:sz w:val="23"/>
          <w:szCs w:val="23"/>
        </w:rPr>
        <w:t xml:space="preserve"> </w:t>
      </w:r>
      <w:r w:rsidRPr="00341D20">
        <w:rPr>
          <w:rFonts w:ascii="Cambria" w:hAnsi="Cambria" w:cs="Times New Roman"/>
          <w:sz w:val="23"/>
          <w:szCs w:val="23"/>
        </w:rPr>
        <w:t>encerramento</w:t>
      </w:r>
      <w:r w:rsidRPr="00341D20">
        <w:rPr>
          <w:rFonts w:ascii="Cambria" w:hAnsi="Cambria" w:cs="Times New Roman"/>
          <w:spacing w:val="-12"/>
          <w:sz w:val="23"/>
          <w:szCs w:val="23"/>
        </w:rPr>
        <w:t xml:space="preserve"> </w:t>
      </w:r>
      <w:r w:rsidRPr="00341D20">
        <w:rPr>
          <w:rFonts w:ascii="Cambria" w:hAnsi="Cambria" w:cs="Times New Roman"/>
          <w:sz w:val="23"/>
          <w:szCs w:val="23"/>
        </w:rPr>
        <w:t>da</w:t>
      </w:r>
      <w:r w:rsidRPr="00341D20">
        <w:rPr>
          <w:rFonts w:ascii="Cambria" w:hAnsi="Cambria" w:cs="Times New Roman"/>
          <w:spacing w:val="-12"/>
          <w:sz w:val="23"/>
          <w:szCs w:val="23"/>
        </w:rPr>
        <w:t xml:space="preserve"> </w:t>
      </w:r>
      <w:r w:rsidRPr="00341D20">
        <w:rPr>
          <w:rFonts w:ascii="Cambria" w:hAnsi="Cambria" w:cs="Times New Roman"/>
          <w:sz w:val="23"/>
          <w:szCs w:val="23"/>
        </w:rPr>
        <w:t>etapa</w:t>
      </w:r>
      <w:r w:rsidRPr="00341D20">
        <w:rPr>
          <w:rFonts w:ascii="Cambria" w:hAnsi="Cambria" w:cs="Times New Roman"/>
          <w:spacing w:val="-12"/>
          <w:sz w:val="23"/>
          <w:szCs w:val="23"/>
        </w:rPr>
        <w:t xml:space="preserve"> </w:t>
      </w:r>
      <w:r w:rsidRPr="00341D20">
        <w:rPr>
          <w:rFonts w:ascii="Cambria" w:hAnsi="Cambria" w:cs="Times New Roman"/>
          <w:sz w:val="23"/>
          <w:szCs w:val="23"/>
        </w:rPr>
        <w:t>de</w:t>
      </w:r>
      <w:r w:rsidRPr="00341D20">
        <w:rPr>
          <w:rFonts w:ascii="Cambria" w:hAnsi="Cambria" w:cs="Times New Roman"/>
          <w:spacing w:val="-13"/>
          <w:sz w:val="23"/>
          <w:szCs w:val="23"/>
        </w:rPr>
        <w:t xml:space="preserve"> </w:t>
      </w:r>
      <w:r w:rsidRPr="00341D20">
        <w:rPr>
          <w:rFonts w:ascii="Cambria" w:hAnsi="Cambria" w:cs="Times New Roman"/>
          <w:sz w:val="23"/>
          <w:szCs w:val="23"/>
        </w:rPr>
        <w:t>lances,</w:t>
      </w:r>
      <w:r w:rsidRPr="00341D20">
        <w:rPr>
          <w:rFonts w:ascii="Cambria" w:hAnsi="Cambria" w:cs="Times New Roman"/>
          <w:spacing w:val="-11"/>
          <w:sz w:val="23"/>
          <w:szCs w:val="23"/>
        </w:rPr>
        <w:t xml:space="preserve"> </w:t>
      </w:r>
      <w:r w:rsidRPr="00341D20">
        <w:rPr>
          <w:rFonts w:ascii="Cambria" w:hAnsi="Cambria" w:cs="Times New Roman"/>
          <w:sz w:val="23"/>
          <w:szCs w:val="23"/>
        </w:rPr>
        <w:t>o Pregoeiro deverá</w:t>
      </w:r>
      <w:r w:rsidRPr="00341D20">
        <w:rPr>
          <w:rFonts w:ascii="Cambria" w:hAnsi="Cambria" w:cs="Times New Roman"/>
          <w:spacing w:val="-13"/>
          <w:sz w:val="23"/>
          <w:szCs w:val="23"/>
        </w:rPr>
        <w:t xml:space="preserve"> </w:t>
      </w:r>
      <w:r w:rsidRPr="00341D20">
        <w:rPr>
          <w:rFonts w:ascii="Cambria" w:hAnsi="Cambria" w:cs="Times New Roman"/>
          <w:sz w:val="23"/>
          <w:szCs w:val="23"/>
        </w:rPr>
        <w:t>encaminhar</w:t>
      </w:r>
      <w:r w:rsidRPr="00341D20">
        <w:rPr>
          <w:rFonts w:ascii="Cambria" w:hAnsi="Cambria" w:cs="Times New Roman"/>
          <w:spacing w:val="-11"/>
          <w:sz w:val="23"/>
          <w:szCs w:val="23"/>
        </w:rPr>
        <w:t xml:space="preserve"> </w:t>
      </w:r>
      <w:r w:rsidRPr="00341D20">
        <w:rPr>
          <w:rFonts w:ascii="Cambria" w:hAnsi="Cambria" w:cs="Times New Roman"/>
          <w:sz w:val="23"/>
          <w:szCs w:val="23"/>
        </w:rPr>
        <w:t>contraproposta</w:t>
      </w:r>
      <w:r w:rsidRPr="00341D20">
        <w:rPr>
          <w:rFonts w:ascii="Cambria" w:hAnsi="Cambria" w:cs="Times New Roman"/>
          <w:spacing w:val="-12"/>
          <w:sz w:val="23"/>
          <w:szCs w:val="23"/>
        </w:rPr>
        <w:t xml:space="preserve"> </w:t>
      </w:r>
      <w:r w:rsidRPr="00341D20">
        <w:rPr>
          <w:rFonts w:ascii="Cambria" w:hAnsi="Cambria" w:cs="Times New Roman"/>
          <w:sz w:val="23"/>
          <w:szCs w:val="23"/>
        </w:rPr>
        <w:t>à</w:t>
      </w:r>
      <w:r w:rsidRPr="00341D20">
        <w:rPr>
          <w:rFonts w:ascii="Cambria" w:hAnsi="Cambria" w:cs="Times New Roman"/>
          <w:spacing w:val="-11"/>
          <w:sz w:val="23"/>
          <w:szCs w:val="23"/>
        </w:rPr>
        <w:t xml:space="preserve"> </w:t>
      </w:r>
      <w:r w:rsidRPr="00341D20">
        <w:rPr>
          <w:rFonts w:ascii="Cambria" w:hAnsi="Cambria" w:cs="Times New Roman"/>
          <w:sz w:val="23"/>
          <w:szCs w:val="23"/>
        </w:rPr>
        <w:t>licitante</w:t>
      </w:r>
      <w:r w:rsidRPr="00341D20">
        <w:rPr>
          <w:rFonts w:ascii="Cambria" w:hAnsi="Cambria" w:cs="Times New Roman"/>
          <w:spacing w:val="-12"/>
          <w:sz w:val="23"/>
          <w:szCs w:val="23"/>
        </w:rPr>
        <w:t xml:space="preserve"> </w:t>
      </w:r>
      <w:r w:rsidRPr="00341D20">
        <w:rPr>
          <w:rFonts w:ascii="Cambria" w:hAnsi="Cambria" w:cs="Times New Roman"/>
          <w:sz w:val="23"/>
          <w:szCs w:val="23"/>
        </w:rPr>
        <w:t>que</w:t>
      </w:r>
      <w:r w:rsidRPr="00341D20">
        <w:rPr>
          <w:rFonts w:ascii="Cambria" w:hAnsi="Cambria" w:cs="Times New Roman"/>
          <w:spacing w:val="-12"/>
          <w:sz w:val="23"/>
          <w:szCs w:val="23"/>
        </w:rPr>
        <w:t xml:space="preserve"> </w:t>
      </w:r>
      <w:r w:rsidRPr="00341D20">
        <w:rPr>
          <w:rFonts w:ascii="Cambria" w:hAnsi="Cambria" w:cs="Times New Roman"/>
          <w:sz w:val="23"/>
          <w:szCs w:val="23"/>
        </w:rPr>
        <w:t>tenha apresentado o lance mais vantajoso para que seja obtida a melhor proposta, observado o critério de julgamento, não se admitindo negociar condições diferentes daquelas previstas neste</w:t>
      </w:r>
      <w:r w:rsidRPr="00341D20">
        <w:rPr>
          <w:rFonts w:ascii="Cambria" w:hAnsi="Cambria" w:cs="Times New Roman"/>
          <w:spacing w:val="-12"/>
          <w:sz w:val="23"/>
          <w:szCs w:val="23"/>
        </w:rPr>
        <w:t xml:space="preserve"> </w:t>
      </w:r>
      <w:r w:rsidRPr="00341D20">
        <w:rPr>
          <w:rFonts w:ascii="Cambria" w:hAnsi="Cambria" w:cs="Times New Roman"/>
          <w:sz w:val="23"/>
          <w:szCs w:val="23"/>
        </w:rPr>
        <w:t>Edital.</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Nas</w:t>
      </w:r>
      <w:r w:rsidRPr="00341D20">
        <w:rPr>
          <w:rFonts w:ascii="Cambria" w:hAnsi="Cambria" w:cs="Times New Roman"/>
          <w:spacing w:val="-4"/>
          <w:sz w:val="23"/>
          <w:szCs w:val="23"/>
        </w:rPr>
        <w:t xml:space="preserve"> </w:t>
      </w:r>
      <w:r w:rsidRPr="00341D20">
        <w:rPr>
          <w:rFonts w:ascii="Cambria" w:hAnsi="Cambria" w:cs="Times New Roman"/>
          <w:sz w:val="23"/>
          <w:szCs w:val="23"/>
        </w:rPr>
        <w:t>mesmas</w:t>
      </w:r>
      <w:r w:rsidRPr="00341D20">
        <w:rPr>
          <w:rFonts w:ascii="Cambria" w:hAnsi="Cambria" w:cs="Times New Roman"/>
          <w:spacing w:val="-4"/>
          <w:sz w:val="23"/>
          <w:szCs w:val="23"/>
        </w:rPr>
        <w:t xml:space="preserve"> </w:t>
      </w:r>
      <w:r w:rsidRPr="00341D20">
        <w:rPr>
          <w:rFonts w:ascii="Cambria" w:hAnsi="Cambria" w:cs="Times New Roman"/>
          <w:sz w:val="23"/>
          <w:szCs w:val="23"/>
        </w:rPr>
        <w:t>condições</w:t>
      </w:r>
      <w:r w:rsidRPr="00341D20">
        <w:rPr>
          <w:rFonts w:ascii="Cambria" w:hAnsi="Cambria" w:cs="Times New Roman"/>
          <w:spacing w:val="-4"/>
          <w:sz w:val="23"/>
          <w:szCs w:val="23"/>
        </w:rPr>
        <w:t xml:space="preserve"> </w:t>
      </w:r>
      <w:r w:rsidRPr="00341D20">
        <w:rPr>
          <w:rFonts w:ascii="Cambria" w:hAnsi="Cambria" w:cs="Times New Roman"/>
          <w:sz w:val="23"/>
          <w:szCs w:val="23"/>
        </w:rPr>
        <w:t>do</w:t>
      </w:r>
      <w:r w:rsidRPr="00341D20">
        <w:rPr>
          <w:rFonts w:ascii="Cambria" w:hAnsi="Cambria" w:cs="Times New Roman"/>
          <w:spacing w:val="-3"/>
          <w:sz w:val="23"/>
          <w:szCs w:val="23"/>
        </w:rPr>
        <w:t xml:space="preserve"> </w:t>
      </w:r>
      <w:r w:rsidRPr="00341D20">
        <w:rPr>
          <w:rFonts w:ascii="Cambria" w:hAnsi="Cambria" w:cs="Times New Roman"/>
          <w:sz w:val="23"/>
          <w:szCs w:val="23"/>
        </w:rPr>
        <w:t>item</w:t>
      </w:r>
      <w:r w:rsidRPr="00341D20">
        <w:rPr>
          <w:rFonts w:ascii="Cambria" w:hAnsi="Cambria" w:cs="Times New Roman"/>
          <w:spacing w:val="-4"/>
          <w:sz w:val="23"/>
          <w:szCs w:val="23"/>
        </w:rPr>
        <w:t xml:space="preserve"> </w:t>
      </w:r>
      <w:r w:rsidRPr="00341D20">
        <w:rPr>
          <w:rFonts w:ascii="Cambria" w:hAnsi="Cambria" w:cs="Times New Roman"/>
          <w:sz w:val="23"/>
          <w:szCs w:val="23"/>
        </w:rPr>
        <w:t>anterior,</w:t>
      </w:r>
      <w:r w:rsidRPr="00341D20">
        <w:rPr>
          <w:rFonts w:ascii="Cambria" w:hAnsi="Cambria" w:cs="Times New Roman"/>
          <w:spacing w:val="-4"/>
          <w:sz w:val="23"/>
          <w:szCs w:val="23"/>
        </w:rPr>
        <w:t xml:space="preserve"> </w:t>
      </w:r>
      <w:r w:rsidRPr="00341D20">
        <w:rPr>
          <w:rFonts w:ascii="Cambria" w:hAnsi="Cambria" w:cs="Times New Roman"/>
          <w:sz w:val="23"/>
          <w:szCs w:val="23"/>
        </w:rPr>
        <w:t>se</w:t>
      </w:r>
      <w:r w:rsidRPr="00341D20">
        <w:rPr>
          <w:rFonts w:ascii="Cambria" w:hAnsi="Cambria" w:cs="Times New Roman"/>
          <w:spacing w:val="-3"/>
          <w:sz w:val="23"/>
          <w:szCs w:val="23"/>
        </w:rPr>
        <w:t xml:space="preserve"> </w:t>
      </w:r>
      <w:r w:rsidRPr="00341D20">
        <w:rPr>
          <w:rFonts w:ascii="Cambria" w:hAnsi="Cambria" w:cs="Times New Roman"/>
          <w:sz w:val="23"/>
          <w:szCs w:val="23"/>
        </w:rPr>
        <w:t>necessário,</w:t>
      </w:r>
      <w:r w:rsidRPr="00341D20">
        <w:rPr>
          <w:rFonts w:ascii="Cambria" w:hAnsi="Cambria" w:cs="Times New Roman"/>
          <w:spacing w:val="-4"/>
          <w:sz w:val="23"/>
          <w:szCs w:val="23"/>
        </w:rPr>
        <w:t xml:space="preserve"> </w:t>
      </w:r>
      <w:r w:rsidRPr="00341D20">
        <w:rPr>
          <w:rFonts w:ascii="Cambria" w:hAnsi="Cambria" w:cs="Times New Roman"/>
          <w:sz w:val="23"/>
          <w:szCs w:val="23"/>
        </w:rPr>
        <w:t>o Pregoeiro solicitará</w:t>
      </w:r>
      <w:r w:rsidRPr="00341D20">
        <w:rPr>
          <w:rFonts w:ascii="Cambria" w:hAnsi="Cambria" w:cs="Times New Roman"/>
          <w:spacing w:val="-4"/>
          <w:sz w:val="23"/>
          <w:szCs w:val="23"/>
        </w:rPr>
        <w:t xml:space="preserve"> </w:t>
      </w:r>
      <w:r w:rsidRPr="00341D20">
        <w:rPr>
          <w:rFonts w:ascii="Cambria" w:hAnsi="Cambria" w:cs="Times New Roman"/>
          <w:sz w:val="23"/>
          <w:szCs w:val="23"/>
        </w:rPr>
        <w:t>ao</w:t>
      </w:r>
      <w:r w:rsidRPr="00341D20">
        <w:rPr>
          <w:rFonts w:ascii="Cambria" w:hAnsi="Cambria" w:cs="Times New Roman"/>
          <w:spacing w:val="-4"/>
          <w:sz w:val="23"/>
          <w:szCs w:val="23"/>
        </w:rPr>
        <w:t xml:space="preserve"> </w:t>
      </w:r>
      <w:r w:rsidRPr="00341D20">
        <w:rPr>
          <w:rFonts w:ascii="Cambria" w:hAnsi="Cambria" w:cs="Times New Roman"/>
          <w:sz w:val="23"/>
          <w:szCs w:val="23"/>
        </w:rPr>
        <w:t>licitante</w:t>
      </w:r>
      <w:r w:rsidRPr="00341D20">
        <w:rPr>
          <w:rFonts w:ascii="Cambria" w:hAnsi="Cambria" w:cs="Times New Roman"/>
          <w:spacing w:val="-4"/>
          <w:sz w:val="23"/>
          <w:szCs w:val="23"/>
        </w:rPr>
        <w:t xml:space="preserve"> </w:t>
      </w:r>
      <w:r w:rsidRPr="00341D20">
        <w:rPr>
          <w:rFonts w:ascii="Cambria" w:hAnsi="Cambria" w:cs="Times New Roman"/>
          <w:sz w:val="23"/>
          <w:szCs w:val="23"/>
        </w:rPr>
        <w:t>melhor</w:t>
      </w:r>
      <w:r w:rsidRPr="00341D20">
        <w:rPr>
          <w:rFonts w:ascii="Cambria" w:hAnsi="Cambria" w:cs="Times New Roman"/>
          <w:spacing w:val="-4"/>
          <w:sz w:val="23"/>
          <w:szCs w:val="23"/>
        </w:rPr>
        <w:t xml:space="preserve"> </w:t>
      </w:r>
      <w:r w:rsidRPr="00341D20">
        <w:rPr>
          <w:rFonts w:ascii="Cambria" w:hAnsi="Cambria" w:cs="Times New Roman"/>
          <w:sz w:val="23"/>
          <w:szCs w:val="23"/>
        </w:rPr>
        <w:t xml:space="preserve">classificado que, no prazo mínimo de </w:t>
      </w:r>
      <w:proofErr w:type="gramStart"/>
      <w:r w:rsidRPr="00341D20">
        <w:rPr>
          <w:rFonts w:ascii="Cambria" w:hAnsi="Cambria" w:cs="Times New Roman"/>
          <w:sz w:val="23"/>
          <w:szCs w:val="23"/>
        </w:rPr>
        <w:t>2</w:t>
      </w:r>
      <w:proofErr w:type="gramEnd"/>
      <w:r w:rsidRPr="00341D20">
        <w:rPr>
          <w:rFonts w:ascii="Cambria" w:hAnsi="Cambria" w:cs="Times New Roman"/>
          <w:sz w:val="23"/>
          <w:szCs w:val="23"/>
        </w:rPr>
        <w:t xml:space="preserve"> (duas) horas, envie a proposta adequada ao último lance ofertado após a negociação realizada, acompanhada, se for o caso, dos documentos complementares, quando necessários à confirmação daqueles exigidos neste Edital e já</w:t>
      </w:r>
      <w:r w:rsidRPr="00341D20">
        <w:rPr>
          <w:rFonts w:ascii="Cambria" w:hAnsi="Cambria" w:cs="Times New Roman"/>
          <w:spacing w:val="-2"/>
          <w:sz w:val="23"/>
          <w:szCs w:val="23"/>
        </w:rPr>
        <w:t xml:space="preserve"> </w:t>
      </w:r>
      <w:r w:rsidRPr="00341D20">
        <w:rPr>
          <w:rFonts w:ascii="Cambria" w:hAnsi="Cambria" w:cs="Times New Roman"/>
          <w:sz w:val="23"/>
          <w:szCs w:val="23"/>
        </w:rPr>
        <w:t>apresentados.</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A negociação será realizada por meio do sistema eletrônico e poderá ser acompanhada pelas demais licitantes.</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 xml:space="preserve">O Pregoeiro poderá suspender a sessão de lances caso seja imprescindível </w:t>
      </w:r>
      <w:proofErr w:type="gramStart"/>
      <w:r w:rsidRPr="00341D20">
        <w:rPr>
          <w:rFonts w:ascii="Cambria" w:hAnsi="Cambria" w:cs="Times New Roman"/>
          <w:sz w:val="23"/>
          <w:szCs w:val="23"/>
        </w:rPr>
        <w:t>a</w:t>
      </w:r>
      <w:proofErr w:type="gramEnd"/>
      <w:r w:rsidRPr="00341D20">
        <w:rPr>
          <w:rFonts w:ascii="Cambria" w:hAnsi="Cambria" w:cs="Times New Roman"/>
          <w:sz w:val="23"/>
          <w:szCs w:val="23"/>
        </w:rPr>
        <w:t xml:space="preserve"> realização de eventual diligência.</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Realizada a diligência, o Pregoeiro notificará os licitantes sobre a data, horário e local onde será dado prosseguimento à sessão</w:t>
      </w:r>
      <w:r w:rsidRPr="00341D20">
        <w:rPr>
          <w:rFonts w:ascii="Cambria" w:hAnsi="Cambria" w:cs="Times New Roman"/>
          <w:spacing w:val="-9"/>
          <w:sz w:val="23"/>
          <w:szCs w:val="23"/>
        </w:rPr>
        <w:t xml:space="preserve"> </w:t>
      </w:r>
      <w:r w:rsidRPr="00341D20">
        <w:rPr>
          <w:rFonts w:ascii="Cambria" w:hAnsi="Cambria" w:cs="Times New Roman"/>
          <w:sz w:val="23"/>
          <w:szCs w:val="23"/>
        </w:rPr>
        <w:t>pública.</w:t>
      </w:r>
    </w:p>
    <w:p w:rsidR="00F2767A" w:rsidRPr="00341D20" w:rsidRDefault="00F2767A" w:rsidP="00961CC8">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hAnsi="Cambria" w:cs="Times New Roman"/>
          <w:sz w:val="23"/>
          <w:szCs w:val="23"/>
        </w:rPr>
        <w:t>O</w:t>
      </w:r>
      <w:r w:rsidRPr="00341D20">
        <w:rPr>
          <w:rFonts w:ascii="Cambria" w:hAnsi="Cambria" w:cs="Times New Roman"/>
          <w:spacing w:val="-4"/>
          <w:sz w:val="23"/>
          <w:szCs w:val="23"/>
        </w:rPr>
        <w:t xml:space="preserve"> </w:t>
      </w:r>
      <w:r w:rsidRPr="00341D20">
        <w:rPr>
          <w:rFonts w:ascii="Cambria" w:hAnsi="Cambria" w:cs="Times New Roman"/>
          <w:sz w:val="23"/>
          <w:szCs w:val="23"/>
        </w:rPr>
        <w:t>intervalo</w:t>
      </w:r>
      <w:r w:rsidRPr="00341D20">
        <w:rPr>
          <w:rFonts w:ascii="Cambria" w:hAnsi="Cambria" w:cs="Times New Roman"/>
          <w:spacing w:val="-3"/>
          <w:sz w:val="23"/>
          <w:szCs w:val="23"/>
        </w:rPr>
        <w:t xml:space="preserve"> </w:t>
      </w:r>
      <w:r w:rsidRPr="00341D20">
        <w:rPr>
          <w:rFonts w:ascii="Cambria" w:hAnsi="Cambria" w:cs="Times New Roman"/>
          <w:sz w:val="23"/>
          <w:szCs w:val="23"/>
        </w:rPr>
        <w:t>mínimo</w:t>
      </w:r>
      <w:r w:rsidRPr="00341D20">
        <w:rPr>
          <w:rFonts w:ascii="Cambria" w:hAnsi="Cambria" w:cs="Times New Roman"/>
          <w:spacing w:val="-5"/>
          <w:sz w:val="23"/>
          <w:szCs w:val="23"/>
        </w:rPr>
        <w:t xml:space="preserve"> </w:t>
      </w:r>
      <w:r w:rsidRPr="00341D20">
        <w:rPr>
          <w:rFonts w:ascii="Cambria" w:hAnsi="Cambria" w:cs="Times New Roman"/>
          <w:sz w:val="23"/>
          <w:szCs w:val="23"/>
        </w:rPr>
        <w:t>de</w:t>
      </w:r>
      <w:r w:rsidRPr="00341D20">
        <w:rPr>
          <w:rFonts w:ascii="Cambria" w:hAnsi="Cambria" w:cs="Times New Roman"/>
          <w:spacing w:val="-3"/>
          <w:sz w:val="23"/>
          <w:szCs w:val="23"/>
        </w:rPr>
        <w:t xml:space="preserve"> </w:t>
      </w:r>
      <w:r w:rsidRPr="00341D20">
        <w:rPr>
          <w:rFonts w:ascii="Cambria" w:hAnsi="Cambria" w:cs="Times New Roman"/>
          <w:sz w:val="23"/>
          <w:szCs w:val="23"/>
        </w:rPr>
        <w:t>diferença</w:t>
      </w:r>
      <w:r w:rsidRPr="00341D20">
        <w:rPr>
          <w:rFonts w:ascii="Cambria" w:hAnsi="Cambria" w:cs="Times New Roman"/>
          <w:spacing w:val="-4"/>
          <w:sz w:val="23"/>
          <w:szCs w:val="23"/>
        </w:rPr>
        <w:t xml:space="preserve"> </w:t>
      </w:r>
      <w:r w:rsidRPr="00341D20">
        <w:rPr>
          <w:rFonts w:ascii="Cambria" w:hAnsi="Cambria" w:cs="Times New Roman"/>
          <w:sz w:val="23"/>
          <w:szCs w:val="23"/>
        </w:rPr>
        <w:t>de</w:t>
      </w:r>
      <w:r w:rsidRPr="00341D20">
        <w:rPr>
          <w:rFonts w:ascii="Cambria" w:hAnsi="Cambria" w:cs="Times New Roman"/>
          <w:spacing w:val="-3"/>
          <w:sz w:val="23"/>
          <w:szCs w:val="23"/>
        </w:rPr>
        <w:t xml:space="preserve"> </w:t>
      </w:r>
      <w:r w:rsidRPr="00341D20">
        <w:rPr>
          <w:rFonts w:ascii="Cambria" w:hAnsi="Cambria" w:cs="Times New Roman"/>
          <w:sz w:val="23"/>
          <w:szCs w:val="23"/>
        </w:rPr>
        <w:t>valores</w:t>
      </w:r>
      <w:r w:rsidRPr="00341D20">
        <w:rPr>
          <w:rFonts w:ascii="Cambria" w:hAnsi="Cambria" w:cs="Times New Roman"/>
          <w:spacing w:val="-5"/>
          <w:sz w:val="23"/>
          <w:szCs w:val="23"/>
        </w:rPr>
        <w:t xml:space="preserve"> </w:t>
      </w:r>
      <w:r w:rsidRPr="00341D20">
        <w:rPr>
          <w:rFonts w:ascii="Cambria" w:hAnsi="Cambria" w:cs="Times New Roman"/>
          <w:sz w:val="23"/>
          <w:szCs w:val="23"/>
        </w:rPr>
        <w:t>ou</w:t>
      </w:r>
      <w:r w:rsidRPr="00341D20">
        <w:rPr>
          <w:rFonts w:ascii="Cambria" w:hAnsi="Cambria" w:cs="Times New Roman"/>
          <w:spacing w:val="-4"/>
          <w:sz w:val="23"/>
          <w:szCs w:val="23"/>
        </w:rPr>
        <w:t xml:space="preserve"> </w:t>
      </w:r>
      <w:r w:rsidRPr="00341D20">
        <w:rPr>
          <w:rFonts w:ascii="Cambria" w:hAnsi="Cambria" w:cs="Times New Roman"/>
          <w:sz w:val="23"/>
          <w:szCs w:val="23"/>
        </w:rPr>
        <w:t>percentuais</w:t>
      </w:r>
      <w:r w:rsidRPr="00341D20">
        <w:rPr>
          <w:rFonts w:ascii="Cambria" w:hAnsi="Cambria" w:cs="Times New Roman"/>
          <w:spacing w:val="-5"/>
          <w:sz w:val="23"/>
          <w:szCs w:val="23"/>
        </w:rPr>
        <w:t xml:space="preserve"> </w:t>
      </w:r>
      <w:r w:rsidRPr="00341D20">
        <w:rPr>
          <w:rFonts w:ascii="Cambria" w:hAnsi="Cambria" w:cs="Times New Roman"/>
          <w:sz w:val="23"/>
          <w:szCs w:val="23"/>
        </w:rPr>
        <w:t>entre</w:t>
      </w:r>
      <w:r w:rsidRPr="00341D20">
        <w:rPr>
          <w:rFonts w:ascii="Cambria" w:hAnsi="Cambria" w:cs="Times New Roman"/>
          <w:spacing w:val="-3"/>
          <w:sz w:val="23"/>
          <w:szCs w:val="23"/>
        </w:rPr>
        <w:t xml:space="preserve"> </w:t>
      </w:r>
      <w:r w:rsidRPr="00341D20">
        <w:rPr>
          <w:rFonts w:ascii="Cambria" w:hAnsi="Cambria" w:cs="Times New Roman"/>
          <w:sz w:val="23"/>
          <w:szCs w:val="23"/>
        </w:rPr>
        <w:t>os</w:t>
      </w:r>
      <w:r w:rsidRPr="00341D20">
        <w:rPr>
          <w:rFonts w:ascii="Cambria" w:hAnsi="Cambria" w:cs="Times New Roman"/>
          <w:spacing w:val="-4"/>
          <w:sz w:val="23"/>
          <w:szCs w:val="23"/>
        </w:rPr>
        <w:t xml:space="preserve"> </w:t>
      </w:r>
      <w:r w:rsidRPr="00341D20">
        <w:rPr>
          <w:rFonts w:ascii="Cambria" w:hAnsi="Cambria" w:cs="Times New Roman"/>
          <w:sz w:val="23"/>
          <w:szCs w:val="23"/>
        </w:rPr>
        <w:t>lances,</w:t>
      </w:r>
      <w:r w:rsidRPr="00341D20">
        <w:rPr>
          <w:rFonts w:ascii="Cambria" w:hAnsi="Cambria" w:cs="Times New Roman"/>
          <w:spacing w:val="-3"/>
          <w:sz w:val="23"/>
          <w:szCs w:val="23"/>
        </w:rPr>
        <w:t xml:space="preserve"> </w:t>
      </w:r>
      <w:r w:rsidRPr="00341D20">
        <w:rPr>
          <w:rFonts w:ascii="Cambria" w:hAnsi="Cambria" w:cs="Times New Roman"/>
          <w:sz w:val="23"/>
          <w:szCs w:val="23"/>
        </w:rPr>
        <w:t>que</w:t>
      </w:r>
      <w:r w:rsidRPr="00341D20">
        <w:rPr>
          <w:rFonts w:ascii="Cambria" w:hAnsi="Cambria" w:cs="Times New Roman"/>
          <w:spacing w:val="-4"/>
          <w:sz w:val="23"/>
          <w:szCs w:val="23"/>
        </w:rPr>
        <w:t xml:space="preserve"> </w:t>
      </w:r>
      <w:r w:rsidRPr="00341D20">
        <w:rPr>
          <w:rFonts w:ascii="Cambria" w:hAnsi="Cambria" w:cs="Times New Roman"/>
          <w:sz w:val="23"/>
          <w:szCs w:val="23"/>
        </w:rPr>
        <w:t>incidirá</w:t>
      </w:r>
      <w:r w:rsidRPr="00341D20">
        <w:rPr>
          <w:rFonts w:ascii="Cambria" w:hAnsi="Cambria" w:cs="Times New Roman"/>
          <w:spacing w:val="-4"/>
          <w:sz w:val="23"/>
          <w:szCs w:val="23"/>
        </w:rPr>
        <w:t xml:space="preserve"> </w:t>
      </w:r>
      <w:r w:rsidRPr="00341D20">
        <w:rPr>
          <w:rFonts w:ascii="Cambria" w:hAnsi="Cambria" w:cs="Times New Roman"/>
          <w:sz w:val="23"/>
          <w:szCs w:val="23"/>
        </w:rPr>
        <w:t>tanto</w:t>
      </w:r>
      <w:r w:rsidRPr="00341D20">
        <w:rPr>
          <w:rFonts w:ascii="Cambria" w:hAnsi="Cambria" w:cs="Times New Roman"/>
          <w:spacing w:val="-3"/>
          <w:sz w:val="23"/>
          <w:szCs w:val="23"/>
        </w:rPr>
        <w:t xml:space="preserve"> </w:t>
      </w:r>
      <w:r w:rsidRPr="00341D20">
        <w:rPr>
          <w:rFonts w:ascii="Cambria" w:hAnsi="Cambria" w:cs="Times New Roman"/>
          <w:sz w:val="23"/>
          <w:szCs w:val="23"/>
        </w:rPr>
        <w:t>em</w:t>
      </w:r>
      <w:r w:rsidRPr="00341D20">
        <w:rPr>
          <w:rFonts w:ascii="Cambria" w:hAnsi="Cambria" w:cs="Times New Roman"/>
          <w:spacing w:val="-5"/>
          <w:sz w:val="23"/>
          <w:szCs w:val="23"/>
        </w:rPr>
        <w:t xml:space="preserve"> </w:t>
      </w:r>
      <w:r w:rsidRPr="00341D20">
        <w:rPr>
          <w:rFonts w:ascii="Cambria" w:hAnsi="Cambria" w:cs="Times New Roman"/>
          <w:sz w:val="23"/>
          <w:szCs w:val="23"/>
        </w:rPr>
        <w:t>relação</w:t>
      </w:r>
      <w:r w:rsidRPr="00341D20">
        <w:rPr>
          <w:rFonts w:ascii="Cambria" w:hAnsi="Cambria" w:cs="Times New Roman"/>
          <w:spacing w:val="-3"/>
          <w:sz w:val="23"/>
          <w:szCs w:val="23"/>
        </w:rPr>
        <w:t xml:space="preserve"> </w:t>
      </w:r>
      <w:r w:rsidRPr="00341D20">
        <w:rPr>
          <w:rFonts w:ascii="Cambria" w:hAnsi="Cambria" w:cs="Times New Roman"/>
          <w:sz w:val="23"/>
          <w:szCs w:val="23"/>
        </w:rPr>
        <w:t>aos lances intermediários quanto em relação à proposta que cobrir a melhor oferta deverá ser de no mínimo:</w:t>
      </w:r>
    </w:p>
    <w:tbl>
      <w:tblPr>
        <w:tblW w:w="8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9"/>
        <w:gridCol w:w="6099"/>
      </w:tblGrid>
      <w:tr w:rsidR="004A4EC5" w:rsidRPr="00341D20" w:rsidTr="00E67015">
        <w:trPr>
          <w:trHeight w:val="60"/>
          <w:jc w:val="center"/>
        </w:trPr>
        <w:tc>
          <w:tcPr>
            <w:tcW w:w="2689" w:type="dxa"/>
            <w:shd w:val="clear" w:color="auto" w:fill="9CC2E5" w:themeFill="accent1" w:themeFillTint="99"/>
            <w:noWrap/>
            <w:vAlign w:val="center"/>
            <w:hideMark/>
          </w:tcPr>
          <w:p w:rsidR="004A4EC5" w:rsidRPr="00341D20" w:rsidRDefault="004A4EC5" w:rsidP="00152B24">
            <w:pPr>
              <w:spacing w:after="0"/>
              <w:jc w:val="center"/>
              <w:rPr>
                <w:rFonts w:ascii="Cambria" w:hAnsi="Cambria" w:cs="Times New Roman"/>
                <w:b/>
                <w:color w:val="000000"/>
                <w:sz w:val="23"/>
                <w:szCs w:val="23"/>
              </w:rPr>
            </w:pPr>
            <w:r w:rsidRPr="00341D20">
              <w:rPr>
                <w:rFonts w:ascii="Cambria" w:hAnsi="Cambria" w:cs="Times New Roman"/>
                <w:b/>
                <w:color w:val="000000"/>
                <w:sz w:val="23"/>
                <w:szCs w:val="23"/>
              </w:rPr>
              <w:t>LOTES</w:t>
            </w:r>
          </w:p>
        </w:tc>
        <w:tc>
          <w:tcPr>
            <w:tcW w:w="6099" w:type="dxa"/>
            <w:shd w:val="clear" w:color="auto" w:fill="9CC2E5" w:themeFill="accent1" w:themeFillTint="99"/>
            <w:noWrap/>
            <w:vAlign w:val="center"/>
            <w:hideMark/>
          </w:tcPr>
          <w:p w:rsidR="004A4EC5" w:rsidRPr="00341D20" w:rsidRDefault="009C32F6" w:rsidP="00152B24">
            <w:pPr>
              <w:spacing w:after="0"/>
              <w:jc w:val="center"/>
              <w:rPr>
                <w:rFonts w:ascii="Cambria" w:hAnsi="Cambria" w:cs="Times New Roman"/>
                <w:b/>
                <w:color w:val="000000"/>
                <w:sz w:val="23"/>
                <w:szCs w:val="23"/>
              </w:rPr>
            </w:pPr>
            <w:r w:rsidRPr="00341D20">
              <w:rPr>
                <w:rFonts w:ascii="Cambria" w:hAnsi="Cambria" w:cs="Times New Roman"/>
                <w:b/>
                <w:color w:val="000000"/>
                <w:sz w:val="23"/>
                <w:szCs w:val="23"/>
              </w:rPr>
              <w:t>O INTERVALO (R$) DE DIFERENÇA ENTRE OS LANCES</w:t>
            </w:r>
          </w:p>
        </w:tc>
      </w:tr>
      <w:tr w:rsidR="00F44396" w:rsidRPr="00341D20" w:rsidTr="00F13A30">
        <w:trPr>
          <w:trHeight w:val="181"/>
          <w:jc w:val="center"/>
        </w:trPr>
        <w:tc>
          <w:tcPr>
            <w:tcW w:w="2689" w:type="dxa"/>
            <w:shd w:val="clear" w:color="auto" w:fill="auto"/>
            <w:noWrap/>
            <w:hideMark/>
          </w:tcPr>
          <w:p w:rsidR="00F44396" w:rsidRPr="00341D20" w:rsidRDefault="00081BC4" w:rsidP="00152B24">
            <w:pPr>
              <w:spacing w:after="0"/>
              <w:jc w:val="center"/>
              <w:rPr>
                <w:rFonts w:ascii="Cambria" w:hAnsi="Cambria" w:cs="Times New Roman"/>
                <w:color w:val="000000"/>
                <w:sz w:val="23"/>
                <w:szCs w:val="23"/>
              </w:rPr>
            </w:pPr>
            <w:r>
              <w:rPr>
                <w:rFonts w:ascii="Cambria" w:hAnsi="Cambria" w:cs="Times New Roman"/>
                <w:sz w:val="23"/>
                <w:szCs w:val="23"/>
              </w:rPr>
              <w:lastRenderedPageBreak/>
              <w:t>LOTE UNICO</w:t>
            </w:r>
          </w:p>
        </w:tc>
        <w:tc>
          <w:tcPr>
            <w:tcW w:w="6099" w:type="dxa"/>
            <w:shd w:val="clear" w:color="auto" w:fill="auto"/>
            <w:noWrap/>
            <w:vAlign w:val="center"/>
            <w:hideMark/>
          </w:tcPr>
          <w:p w:rsidR="00F44396" w:rsidRPr="00E67015" w:rsidRDefault="00776E25" w:rsidP="00E67015">
            <w:pPr>
              <w:spacing w:after="0"/>
              <w:jc w:val="center"/>
              <w:rPr>
                <w:rFonts w:ascii="Cambria" w:hAnsi="Cambria" w:cs="Times New Roman"/>
                <w:sz w:val="23"/>
                <w:szCs w:val="23"/>
              </w:rPr>
            </w:pPr>
            <w:r>
              <w:rPr>
                <w:rFonts w:ascii="Cambria" w:hAnsi="Cambria" w:cs="Times New Roman"/>
                <w:sz w:val="23"/>
                <w:szCs w:val="23"/>
              </w:rPr>
              <w:t>R$ 1</w:t>
            </w:r>
            <w:r w:rsidR="00081BC4">
              <w:rPr>
                <w:rFonts w:ascii="Cambria" w:hAnsi="Cambria" w:cs="Times New Roman"/>
                <w:sz w:val="23"/>
                <w:szCs w:val="23"/>
              </w:rPr>
              <w:t>.0</w:t>
            </w:r>
            <w:r w:rsidR="00E67015" w:rsidRPr="00E67015">
              <w:rPr>
                <w:rFonts w:ascii="Cambria" w:hAnsi="Cambria" w:cs="Times New Roman"/>
                <w:sz w:val="23"/>
                <w:szCs w:val="23"/>
              </w:rPr>
              <w:t>00,00</w:t>
            </w:r>
          </w:p>
        </w:tc>
      </w:tr>
    </w:tbl>
    <w:p w:rsidR="004A4EC5" w:rsidRPr="00341D20" w:rsidRDefault="004A4EC5" w:rsidP="00DF127B">
      <w:pPr>
        <w:pStyle w:val="PargrafodaLista"/>
        <w:spacing w:before="120" w:after="120" w:line="240" w:lineRule="auto"/>
        <w:jc w:val="both"/>
        <w:rPr>
          <w:rFonts w:ascii="Cambria" w:eastAsia="Calibri" w:hAnsi="Cambria" w:cs="Times New Roman"/>
          <w:sz w:val="23"/>
          <w:szCs w:val="23"/>
          <w:highlight w:val="yellow"/>
        </w:rPr>
      </w:pPr>
    </w:p>
    <w:p w:rsidR="009C32F6" w:rsidRPr="00341D20" w:rsidRDefault="009C32F6" w:rsidP="00DF127B">
      <w:pPr>
        <w:pStyle w:val="PargrafodaLista"/>
        <w:numPr>
          <w:ilvl w:val="1"/>
          <w:numId w:val="1"/>
        </w:numPr>
        <w:spacing w:before="120" w:after="120" w:line="240" w:lineRule="auto"/>
        <w:ind w:left="0" w:firstLine="0"/>
        <w:jc w:val="both"/>
        <w:rPr>
          <w:rFonts w:ascii="Cambria" w:eastAsia="Calibri" w:hAnsi="Cambria" w:cs="Times New Roman"/>
          <w:sz w:val="23"/>
          <w:szCs w:val="23"/>
        </w:rPr>
      </w:pPr>
      <w:r w:rsidRPr="00341D20">
        <w:rPr>
          <w:rFonts w:ascii="Cambria" w:eastAsia="Calibri" w:hAnsi="Cambria" w:cs="Times New Roman"/>
          <w:sz w:val="23"/>
          <w:szCs w:val="23"/>
        </w:rPr>
        <w:t xml:space="preserve">O intervalo entre os lances enviados pelo mesmo licitante não poderá ser inferior a 01 (um) segundo e o intervalo entre lances não poderá ser inferior a 01 (um) segundo, </w:t>
      </w:r>
      <w:proofErr w:type="gramStart"/>
      <w:r w:rsidRPr="00341D20">
        <w:rPr>
          <w:rFonts w:ascii="Cambria" w:eastAsia="Calibri" w:hAnsi="Cambria" w:cs="Times New Roman"/>
          <w:sz w:val="23"/>
          <w:szCs w:val="23"/>
        </w:rPr>
        <w:t>sob pena</w:t>
      </w:r>
      <w:proofErr w:type="gramEnd"/>
      <w:r w:rsidRPr="00341D20">
        <w:rPr>
          <w:rFonts w:ascii="Cambria" w:eastAsia="Calibri" w:hAnsi="Cambria" w:cs="Times New Roman"/>
          <w:sz w:val="23"/>
          <w:szCs w:val="23"/>
        </w:rPr>
        <w:t xml:space="preserve"> de serem automaticamente descartados pelo sistema os respectivos lances.</w:t>
      </w:r>
    </w:p>
    <w:p w:rsidR="004A4EC5" w:rsidRPr="00081BC4" w:rsidRDefault="004A4EC5" w:rsidP="00961CC8">
      <w:pPr>
        <w:keepNext/>
        <w:keepLines/>
        <w:numPr>
          <w:ilvl w:val="0"/>
          <w:numId w:val="1"/>
        </w:numPr>
        <w:pBdr>
          <w:bottom w:val="single" w:sz="18" w:space="1" w:color="0070C0"/>
        </w:pBdr>
        <w:tabs>
          <w:tab w:val="center" w:pos="284"/>
        </w:tabs>
        <w:spacing w:before="480" w:after="120" w:line="276" w:lineRule="auto"/>
        <w:ind w:left="0" w:right="-15" w:firstLine="0"/>
        <w:jc w:val="both"/>
        <w:rPr>
          <w:rFonts w:ascii="Cambria" w:eastAsia="Calibri" w:hAnsi="Cambria" w:cs="Times New Roman"/>
          <w:b/>
          <w:color w:val="FF0000"/>
          <w:sz w:val="23"/>
          <w:szCs w:val="23"/>
        </w:rPr>
      </w:pPr>
      <w:bookmarkStart w:id="13" w:name="_heading=h.z337ya" w:colFirst="0" w:colLast="0"/>
      <w:bookmarkEnd w:id="13"/>
      <w:r w:rsidRPr="00341D20">
        <w:rPr>
          <w:rFonts w:ascii="Cambria" w:eastAsia="Calibri" w:hAnsi="Cambria" w:cs="Times New Roman"/>
          <w:b/>
          <w:color w:val="000000"/>
          <w:sz w:val="23"/>
          <w:szCs w:val="23"/>
        </w:rPr>
        <w:t>DO TRATAMENTO DIFERENCIADO ÀS ME/EPP e DO DIREITO DE PREFERÊNCIA</w:t>
      </w:r>
      <w:r w:rsidR="00081BC4">
        <w:rPr>
          <w:rFonts w:ascii="Cambria" w:eastAsia="Calibri" w:hAnsi="Cambria" w:cs="Times New Roman"/>
          <w:b/>
          <w:color w:val="000000"/>
          <w:sz w:val="23"/>
          <w:szCs w:val="23"/>
        </w:rPr>
        <w:t xml:space="preserve"> </w:t>
      </w:r>
      <w:r w:rsidR="00081BC4" w:rsidRPr="00081BC4">
        <w:rPr>
          <w:rFonts w:ascii="Cambria" w:eastAsia="Calibri" w:hAnsi="Cambria" w:cs="Times New Roman"/>
          <w:b/>
          <w:color w:val="FF0000"/>
          <w:sz w:val="23"/>
          <w:szCs w:val="23"/>
        </w:rPr>
        <w:t>(NÃO SE APLICA)</w:t>
      </w:r>
      <w:r w:rsidR="00E67015" w:rsidRPr="00081BC4">
        <w:rPr>
          <w:rFonts w:ascii="Cambria" w:eastAsia="Calibri" w:hAnsi="Cambria" w:cs="Times New Roman"/>
          <w:b/>
          <w:color w:val="FF0000"/>
          <w:sz w:val="23"/>
          <w:szCs w:val="23"/>
        </w:rPr>
        <w:t xml:space="preserve"> </w:t>
      </w:r>
    </w:p>
    <w:p w:rsidR="00642410" w:rsidRPr="00341D20" w:rsidRDefault="00642410" w:rsidP="00386299">
      <w:pPr>
        <w:numPr>
          <w:ilvl w:val="1"/>
          <w:numId w:val="1"/>
        </w:numPr>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b/>
          <w:color w:val="000000"/>
          <w:sz w:val="23"/>
          <w:szCs w:val="23"/>
        </w:rPr>
        <w:t>Na fase de proposta</w:t>
      </w:r>
      <w:r w:rsidRPr="00341D20">
        <w:rPr>
          <w:rFonts w:ascii="Cambria" w:hAnsi="Cambria" w:cs="Times New Roman"/>
          <w:color w:val="000000"/>
          <w:sz w:val="23"/>
          <w:szCs w:val="23"/>
        </w:rPr>
        <w:t xml:space="preserve">, </w:t>
      </w:r>
      <w:r w:rsidRPr="00341D20">
        <w:rPr>
          <w:rFonts w:ascii="Cambria" w:hAnsi="Cambria" w:cs="Times New Roman"/>
          <w:sz w:val="23"/>
          <w:szCs w:val="23"/>
        </w:rPr>
        <w:t xml:space="preserve">será </w:t>
      </w:r>
      <w:r w:rsidRPr="00341D20">
        <w:rPr>
          <w:rFonts w:ascii="Cambria" w:hAnsi="Cambria" w:cs="Times New Roman"/>
          <w:bCs/>
          <w:sz w:val="23"/>
          <w:szCs w:val="23"/>
        </w:rPr>
        <w:t xml:space="preserve">concedido tratamento diferenciado às </w:t>
      </w:r>
      <w:r w:rsidRPr="00341D20">
        <w:rPr>
          <w:rFonts w:ascii="Cambria" w:hAnsi="Cambria" w:cs="Times New Roman"/>
          <w:sz w:val="23"/>
          <w:szCs w:val="23"/>
        </w:rPr>
        <w:t>microempresas ou</w:t>
      </w:r>
      <w:r w:rsidRPr="00341D20">
        <w:rPr>
          <w:rFonts w:ascii="Cambria" w:hAnsi="Cambria" w:cs="Times New Roman"/>
          <w:color w:val="FF0000"/>
          <w:sz w:val="23"/>
          <w:szCs w:val="23"/>
        </w:rPr>
        <w:t xml:space="preserve"> </w:t>
      </w:r>
      <w:r w:rsidRPr="00341D20">
        <w:rPr>
          <w:rFonts w:ascii="Cambria" w:hAnsi="Cambria" w:cs="Times New Roman"/>
          <w:sz w:val="23"/>
          <w:szCs w:val="23"/>
        </w:rPr>
        <w:t>empresas de pequeno porte</w:t>
      </w:r>
      <w:r w:rsidRPr="00341D20">
        <w:rPr>
          <w:rFonts w:ascii="Cambria" w:hAnsi="Cambria" w:cs="Times New Roman"/>
          <w:bCs/>
          <w:sz w:val="23"/>
          <w:szCs w:val="23"/>
        </w:rPr>
        <w:t>,</w:t>
      </w:r>
      <w:r w:rsidRPr="00341D20">
        <w:rPr>
          <w:rFonts w:ascii="Cambria" w:hAnsi="Cambria" w:cs="Times New Roman"/>
          <w:sz w:val="23"/>
          <w:szCs w:val="23"/>
        </w:rPr>
        <w:t xml:space="preserve"> caso a proposta mais bem classificada tenha sido ofertada por empresa de médio ou grande porte, e houver proposta apresentada por ME/EPP de </w:t>
      </w:r>
      <w:r w:rsidRPr="00341D20">
        <w:rPr>
          <w:rFonts w:ascii="Cambria" w:hAnsi="Cambria" w:cs="Times New Roman"/>
          <w:b/>
          <w:bCs/>
          <w:sz w:val="23"/>
          <w:szCs w:val="23"/>
        </w:rPr>
        <w:t>valor até 5% superior ao da melhor proposta</w:t>
      </w:r>
      <w:r w:rsidRPr="00341D20">
        <w:rPr>
          <w:rFonts w:ascii="Cambria" w:hAnsi="Cambria" w:cs="Times New Roman"/>
          <w:sz w:val="23"/>
          <w:szCs w:val="23"/>
        </w:rPr>
        <w:t xml:space="preserve">, o sistema, automaticamente, procederá da seguinte forma: </w:t>
      </w:r>
    </w:p>
    <w:p w:rsidR="00642410" w:rsidRPr="00341D20" w:rsidRDefault="00642410" w:rsidP="00386299">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A ME/EPP mais bem classificada poderá, </w:t>
      </w:r>
      <w:r w:rsidRPr="00341D20">
        <w:rPr>
          <w:rFonts w:ascii="Cambria" w:hAnsi="Cambria" w:cs="Times New Roman"/>
          <w:b/>
          <w:bCs/>
          <w:color w:val="000000"/>
          <w:sz w:val="23"/>
          <w:szCs w:val="23"/>
        </w:rPr>
        <w:t xml:space="preserve">no prazo de </w:t>
      </w:r>
      <w:proofErr w:type="gramStart"/>
      <w:r w:rsidRPr="00341D20">
        <w:rPr>
          <w:rFonts w:ascii="Cambria" w:hAnsi="Cambria" w:cs="Times New Roman"/>
          <w:b/>
          <w:bCs/>
          <w:color w:val="000000"/>
          <w:sz w:val="23"/>
          <w:szCs w:val="23"/>
        </w:rPr>
        <w:t>5</w:t>
      </w:r>
      <w:proofErr w:type="gramEnd"/>
      <w:r w:rsidRPr="00341D20">
        <w:rPr>
          <w:rFonts w:ascii="Cambria" w:hAnsi="Cambria" w:cs="Times New Roman"/>
          <w:b/>
          <w:bCs/>
          <w:color w:val="000000"/>
          <w:sz w:val="23"/>
          <w:szCs w:val="23"/>
        </w:rPr>
        <w:t xml:space="preserve"> (cinco) MINUTOS</w:t>
      </w:r>
      <w:r w:rsidRPr="00341D20">
        <w:rPr>
          <w:rFonts w:ascii="Cambria" w:hAnsi="Cambria" w:cs="Times New Roman"/>
          <w:color w:val="000000"/>
          <w:sz w:val="23"/>
          <w:szCs w:val="23"/>
        </w:rPr>
        <w:t xml:space="preserve">, apresentar proposta de preço inferior à do licitante mais bem classificado e, se atendidas as exigências deste Edital e seus Anexos, será esta reclassificada como melhor proposta do certame. </w:t>
      </w:r>
    </w:p>
    <w:p w:rsidR="00642410" w:rsidRPr="00341D20" w:rsidRDefault="00642410" w:rsidP="00386299">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NÃO</w:t>
      </w:r>
      <w:r w:rsidR="00386299">
        <w:rPr>
          <w:rFonts w:ascii="Cambria" w:hAnsi="Cambria" w:cs="Times New Roman"/>
          <w:color w:val="000000"/>
          <w:sz w:val="23"/>
          <w:szCs w:val="23"/>
        </w:rPr>
        <w:t xml:space="preserve"> </w:t>
      </w:r>
      <w:r w:rsidRPr="00341D20">
        <w:rPr>
          <w:rFonts w:ascii="Cambria" w:hAnsi="Cambria" w:cs="Times New Roman"/>
          <w:color w:val="000000"/>
          <w:sz w:val="23"/>
          <w:szCs w:val="23"/>
        </w:rPr>
        <w:t xml:space="preserve">sendo registrado um novo lance pela ME/EPP convocada pelo sistema, na forma do subitem anterior, e havendo outros licitantes que se enquadram na condição prevista no </w:t>
      </w:r>
      <w:r w:rsidRPr="00341D20">
        <w:rPr>
          <w:rFonts w:ascii="Cambria" w:hAnsi="Cambria" w:cs="Times New Roman"/>
          <w:i/>
          <w:iCs/>
          <w:color w:val="000000"/>
          <w:sz w:val="23"/>
          <w:szCs w:val="23"/>
        </w:rPr>
        <w:t>caput</w:t>
      </w:r>
      <w:r w:rsidRPr="00341D20">
        <w:rPr>
          <w:rFonts w:ascii="Cambria" w:hAnsi="Cambria" w:cs="Times New Roman"/>
          <w:color w:val="000000"/>
          <w:sz w:val="23"/>
          <w:szCs w:val="23"/>
        </w:rPr>
        <w:t xml:space="preserve">, estes serão convocados, na ordem classificatória, para o exercício do mesmo direito, </w:t>
      </w:r>
      <w:r w:rsidRPr="00341D20">
        <w:rPr>
          <w:rFonts w:ascii="Cambria" w:hAnsi="Cambria" w:cs="Times New Roman"/>
          <w:b/>
          <w:bCs/>
          <w:color w:val="000000"/>
          <w:sz w:val="23"/>
          <w:szCs w:val="23"/>
        </w:rPr>
        <w:t xml:space="preserve">também no prazo de </w:t>
      </w:r>
      <w:proofErr w:type="gramStart"/>
      <w:r w:rsidRPr="00341D20">
        <w:rPr>
          <w:rFonts w:ascii="Cambria" w:hAnsi="Cambria" w:cs="Times New Roman"/>
          <w:b/>
          <w:bCs/>
          <w:color w:val="000000"/>
          <w:sz w:val="23"/>
          <w:szCs w:val="23"/>
        </w:rPr>
        <w:t>5</w:t>
      </w:r>
      <w:proofErr w:type="gramEnd"/>
      <w:r w:rsidRPr="00341D20">
        <w:rPr>
          <w:rFonts w:ascii="Cambria" w:hAnsi="Cambria" w:cs="Times New Roman"/>
          <w:b/>
          <w:bCs/>
          <w:color w:val="000000"/>
          <w:sz w:val="23"/>
          <w:szCs w:val="23"/>
        </w:rPr>
        <w:t xml:space="preserve"> (cinco) MINUTOS</w:t>
      </w:r>
      <w:r w:rsidRPr="00341D20">
        <w:rPr>
          <w:rFonts w:ascii="Cambria" w:hAnsi="Cambria" w:cs="Times New Roman"/>
          <w:color w:val="000000"/>
          <w:sz w:val="23"/>
          <w:szCs w:val="23"/>
        </w:rPr>
        <w:t xml:space="preserve">. </w:t>
      </w:r>
    </w:p>
    <w:p w:rsidR="00642410" w:rsidRPr="00341D20" w:rsidRDefault="00642410" w:rsidP="00386299">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Havendo </w:t>
      </w:r>
      <w:r w:rsidRPr="00341D20">
        <w:rPr>
          <w:rFonts w:ascii="Cambria" w:hAnsi="Cambria" w:cs="Times New Roman"/>
          <w:b/>
          <w:bCs/>
          <w:color w:val="000000"/>
          <w:sz w:val="23"/>
          <w:szCs w:val="23"/>
        </w:rPr>
        <w:t>empate de valor entre duas empresas beneficiárias</w:t>
      </w:r>
      <w:r w:rsidRPr="00341D20">
        <w:rPr>
          <w:rFonts w:ascii="Cambria" w:hAnsi="Cambria" w:cs="Times New Roman"/>
          <w:color w:val="000000"/>
          <w:sz w:val="23"/>
          <w:szCs w:val="23"/>
        </w:rPr>
        <w:t xml:space="preserve"> do direito de preferência fixada na Lei Complementar nº 123/2006, será </w:t>
      </w:r>
      <w:r w:rsidRPr="00341D20">
        <w:rPr>
          <w:rFonts w:ascii="Cambria" w:hAnsi="Cambria" w:cs="Times New Roman"/>
          <w:b/>
          <w:bCs/>
          <w:color w:val="000000"/>
          <w:sz w:val="23"/>
          <w:szCs w:val="23"/>
        </w:rPr>
        <w:t>realizado sorteio entre elas</w:t>
      </w:r>
      <w:r w:rsidRPr="00341D20">
        <w:rPr>
          <w:rFonts w:ascii="Cambria" w:hAnsi="Cambria" w:cs="Times New Roman"/>
          <w:color w:val="000000"/>
          <w:sz w:val="23"/>
          <w:szCs w:val="23"/>
        </w:rPr>
        <w:t xml:space="preserve"> para que se identifique aquela que primeiro poderá apresentar melhor oferta. </w:t>
      </w:r>
    </w:p>
    <w:p w:rsidR="00642410" w:rsidRPr="00341D20" w:rsidRDefault="00642410" w:rsidP="00386299">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O sistema encaminhará mensagem automática, por meio do CHAT, convocando a microempresa ou empresa de pequeno porte melhor classificada a fazer sua última oferta </w:t>
      </w:r>
      <w:r w:rsidRPr="00341D20">
        <w:rPr>
          <w:rFonts w:ascii="Cambria" w:hAnsi="Cambria" w:cs="Times New Roman"/>
          <w:b/>
          <w:bCs/>
          <w:color w:val="000000"/>
          <w:sz w:val="23"/>
          <w:szCs w:val="23"/>
        </w:rPr>
        <w:t xml:space="preserve">no prazo de </w:t>
      </w:r>
      <w:proofErr w:type="gramStart"/>
      <w:r w:rsidRPr="00341D20">
        <w:rPr>
          <w:rFonts w:ascii="Cambria" w:hAnsi="Cambria" w:cs="Times New Roman"/>
          <w:b/>
          <w:bCs/>
          <w:color w:val="000000"/>
          <w:sz w:val="23"/>
          <w:szCs w:val="23"/>
        </w:rPr>
        <w:t>5</w:t>
      </w:r>
      <w:proofErr w:type="gramEnd"/>
      <w:r w:rsidRPr="00341D20">
        <w:rPr>
          <w:rFonts w:ascii="Cambria" w:hAnsi="Cambria" w:cs="Times New Roman"/>
          <w:b/>
          <w:bCs/>
          <w:color w:val="000000"/>
          <w:sz w:val="23"/>
          <w:szCs w:val="23"/>
        </w:rPr>
        <w:t xml:space="preserve"> (cinco) MINUTOS</w:t>
      </w:r>
      <w:r w:rsidRPr="00341D20">
        <w:rPr>
          <w:rFonts w:ascii="Cambria" w:hAnsi="Cambria" w:cs="Times New Roman"/>
          <w:color w:val="000000"/>
          <w:sz w:val="23"/>
          <w:szCs w:val="23"/>
        </w:rPr>
        <w:t>, sob pena de decair do direito concedido.</w:t>
      </w:r>
    </w:p>
    <w:p w:rsidR="00642410" w:rsidRPr="00341D20" w:rsidRDefault="00642410" w:rsidP="00386299">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Só poderá haver empate entre propostas iguais (não seguidas de lances), ou entre lances finais da fase fechada do modo de disputa aberto e fechado. </w:t>
      </w:r>
    </w:p>
    <w:p w:rsidR="00642410" w:rsidRPr="00341D20" w:rsidRDefault="00642410" w:rsidP="00386299">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Na hipótese de nenhum dos licitantes </w:t>
      </w:r>
      <w:proofErr w:type="gramStart"/>
      <w:r w:rsidRPr="00341D20">
        <w:rPr>
          <w:rFonts w:ascii="Cambria" w:hAnsi="Cambria" w:cs="Times New Roman"/>
          <w:color w:val="000000"/>
          <w:sz w:val="23"/>
          <w:szCs w:val="23"/>
        </w:rPr>
        <w:t>exercer</w:t>
      </w:r>
      <w:proofErr w:type="gramEnd"/>
      <w:r w:rsidRPr="00341D20">
        <w:rPr>
          <w:rFonts w:ascii="Cambria" w:hAnsi="Cambria" w:cs="Times New Roman"/>
          <w:color w:val="000000"/>
          <w:sz w:val="23"/>
          <w:szCs w:val="23"/>
        </w:rPr>
        <w:t xml:space="preserve"> o direito de preferência descritos anteriormente, será mantida a ordem classificatória original do certame.</w:t>
      </w:r>
    </w:p>
    <w:p w:rsidR="00642410" w:rsidRPr="00341D20" w:rsidRDefault="00642410" w:rsidP="00386299">
      <w:pPr>
        <w:numPr>
          <w:ilvl w:val="1"/>
          <w:numId w:val="1"/>
        </w:numPr>
        <w:tabs>
          <w:tab w:val="left" w:pos="567"/>
        </w:tabs>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Havendo </w:t>
      </w:r>
      <w:r w:rsidRPr="00341D20">
        <w:rPr>
          <w:rFonts w:ascii="Cambria" w:hAnsi="Cambria" w:cs="Times New Roman"/>
          <w:b/>
          <w:bCs/>
          <w:sz w:val="23"/>
          <w:szCs w:val="23"/>
        </w:rPr>
        <w:t>eventual empate</w:t>
      </w:r>
      <w:r w:rsidRPr="00341D20">
        <w:rPr>
          <w:rFonts w:ascii="Cambria" w:hAnsi="Cambria" w:cs="Times New Roman"/>
          <w:sz w:val="23"/>
          <w:szCs w:val="23"/>
        </w:rPr>
        <w:t xml:space="preserve"> entre propostas ou lances, o critério de desempate será aquele previsto no artigo 60 da Lei nº 14.133, </w:t>
      </w:r>
      <w:r w:rsidRPr="00341D20">
        <w:rPr>
          <w:rFonts w:ascii="Cambria" w:hAnsi="Cambria" w:cs="Times New Roman"/>
          <w:bCs/>
          <w:sz w:val="23"/>
          <w:szCs w:val="23"/>
        </w:rPr>
        <w:t>de 1º de abril de 2021</w:t>
      </w:r>
      <w:r w:rsidRPr="00341D20">
        <w:rPr>
          <w:rFonts w:ascii="Cambria" w:hAnsi="Cambria" w:cs="Times New Roman"/>
          <w:sz w:val="23"/>
          <w:szCs w:val="23"/>
        </w:rPr>
        <w:t>, nesta ordem:</w:t>
      </w:r>
    </w:p>
    <w:p w:rsidR="00642410" w:rsidRPr="00341D20" w:rsidRDefault="00642410" w:rsidP="00386299">
      <w:pPr>
        <w:numPr>
          <w:ilvl w:val="2"/>
          <w:numId w:val="1"/>
        </w:numPr>
        <w:tabs>
          <w:tab w:val="left" w:pos="567"/>
        </w:tabs>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Disputa final, hipótese em que os licitantes empatados poderão apresentar nova proposta em ato contínuo à classificação;</w:t>
      </w:r>
    </w:p>
    <w:p w:rsidR="00642410" w:rsidRPr="00341D20" w:rsidRDefault="00642410" w:rsidP="00386299">
      <w:pPr>
        <w:numPr>
          <w:ilvl w:val="2"/>
          <w:numId w:val="1"/>
        </w:numPr>
        <w:tabs>
          <w:tab w:val="left" w:pos="567"/>
          <w:tab w:val="left" w:pos="1134"/>
        </w:tabs>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Avaliação do desempenho contratual prévio dos licitantes, para a qual deverão preferencialmente ser utilizados registros cadastrais para efeito de atesto de cumprimento de obrigações previstos nesta Lei;</w:t>
      </w:r>
    </w:p>
    <w:p w:rsidR="00642410" w:rsidRPr="00341D20" w:rsidRDefault="00642410" w:rsidP="00386299">
      <w:pPr>
        <w:numPr>
          <w:ilvl w:val="2"/>
          <w:numId w:val="1"/>
        </w:numPr>
        <w:tabs>
          <w:tab w:val="left" w:pos="567"/>
          <w:tab w:val="left" w:pos="1134"/>
        </w:tabs>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Desenvolvimento pelo licitante de ações de equidade entre homens e mulheres no ambiente de trabalho, conforme regulamento;</w:t>
      </w:r>
    </w:p>
    <w:p w:rsidR="00642410" w:rsidRPr="00341D20" w:rsidRDefault="00642410" w:rsidP="00386299">
      <w:pPr>
        <w:numPr>
          <w:ilvl w:val="2"/>
          <w:numId w:val="1"/>
        </w:numPr>
        <w:tabs>
          <w:tab w:val="left" w:pos="567"/>
          <w:tab w:val="left" w:pos="1134"/>
        </w:tabs>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Desenvolvimento pelo licitante de programa de integridade, conforme orientações dos órgãos de controle.</w:t>
      </w:r>
    </w:p>
    <w:p w:rsidR="00642410" w:rsidRPr="00341D20" w:rsidRDefault="00642410" w:rsidP="00386299">
      <w:pPr>
        <w:numPr>
          <w:ilvl w:val="1"/>
          <w:numId w:val="1"/>
        </w:numPr>
        <w:tabs>
          <w:tab w:val="left" w:pos="284"/>
          <w:tab w:val="left" w:pos="567"/>
          <w:tab w:val="left" w:pos="1134"/>
        </w:tabs>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Persistindo o empate, será assegurada preferência, sucessivamente, aos bens e serviços produzidos ou prestados por:</w:t>
      </w:r>
    </w:p>
    <w:p w:rsidR="00642410" w:rsidRPr="00341D20" w:rsidRDefault="00642410" w:rsidP="00386299">
      <w:pPr>
        <w:numPr>
          <w:ilvl w:val="2"/>
          <w:numId w:val="1"/>
        </w:numPr>
        <w:tabs>
          <w:tab w:val="left" w:pos="567"/>
          <w:tab w:val="left" w:pos="1134"/>
        </w:tabs>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Empresas estabelecidas no território do Estado ou do Distrito Federal do órgão ou entidade da Administração Pública estadual ou distrital licitante ou, no caso de licitação </w:t>
      </w:r>
      <w:r w:rsidRPr="00341D20">
        <w:rPr>
          <w:rFonts w:ascii="Cambria" w:hAnsi="Cambria" w:cs="Times New Roman"/>
          <w:sz w:val="23"/>
          <w:szCs w:val="23"/>
        </w:rPr>
        <w:lastRenderedPageBreak/>
        <w:t>realizada por órgão ou entidade de Município, no território do Estado em que este se localize;</w:t>
      </w:r>
    </w:p>
    <w:p w:rsidR="00642410" w:rsidRPr="00341D20" w:rsidRDefault="00642410" w:rsidP="00386299">
      <w:pPr>
        <w:numPr>
          <w:ilvl w:val="2"/>
          <w:numId w:val="1"/>
        </w:numPr>
        <w:tabs>
          <w:tab w:val="left" w:pos="567"/>
          <w:tab w:val="left" w:pos="1134"/>
        </w:tabs>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Empresas brasileiras;</w:t>
      </w:r>
    </w:p>
    <w:p w:rsidR="00642410" w:rsidRPr="00341D20" w:rsidRDefault="00642410" w:rsidP="00386299">
      <w:pPr>
        <w:numPr>
          <w:ilvl w:val="2"/>
          <w:numId w:val="1"/>
        </w:numPr>
        <w:tabs>
          <w:tab w:val="left" w:pos="567"/>
          <w:tab w:val="left" w:pos="1134"/>
        </w:tabs>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Empresas que invistam em pesquisa e no desenvolvimento de tecnologia no País;</w:t>
      </w:r>
    </w:p>
    <w:p w:rsidR="00642410" w:rsidRPr="00341D20" w:rsidRDefault="00642410" w:rsidP="00386299">
      <w:pPr>
        <w:numPr>
          <w:ilvl w:val="2"/>
          <w:numId w:val="1"/>
        </w:numPr>
        <w:tabs>
          <w:tab w:val="left" w:pos="567"/>
          <w:tab w:val="left" w:pos="1134"/>
        </w:tabs>
        <w:spacing w:before="120" w:after="120" w:line="240" w:lineRule="auto"/>
        <w:ind w:left="0" w:firstLine="0"/>
        <w:contextualSpacing/>
        <w:jc w:val="both"/>
        <w:rPr>
          <w:rFonts w:ascii="Cambria" w:hAnsi="Cambria" w:cs="Times New Roman"/>
          <w:sz w:val="23"/>
          <w:szCs w:val="23"/>
        </w:rPr>
      </w:pPr>
      <w:proofErr w:type="gramStart"/>
      <w:r w:rsidRPr="00341D20">
        <w:rPr>
          <w:rFonts w:ascii="Cambria" w:hAnsi="Cambria" w:cs="Times New Roman"/>
          <w:sz w:val="23"/>
          <w:szCs w:val="23"/>
        </w:rPr>
        <w:t>empresas</w:t>
      </w:r>
      <w:proofErr w:type="gramEnd"/>
      <w:r w:rsidRPr="00341D20">
        <w:rPr>
          <w:rFonts w:ascii="Cambria" w:hAnsi="Cambria" w:cs="Times New Roman"/>
          <w:sz w:val="23"/>
          <w:szCs w:val="23"/>
        </w:rPr>
        <w:t xml:space="preserve"> que comprovem a prática de mitigação, nos termos da Lei nº 12.187, de 29 de dezembro de 2009.</w:t>
      </w:r>
    </w:p>
    <w:p w:rsidR="00642410" w:rsidRPr="00341D20" w:rsidRDefault="00642410" w:rsidP="00386299">
      <w:pPr>
        <w:numPr>
          <w:ilvl w:val="1"/>
          <w:numId w:val="1"/>
        </w:numPr>
        <w:tabs>
          <w:tab w:val="left" w:pos="426"/>
        </w:tabs>
        <w:spacing w:before="120" w:after="120" w:line="240" w:lineRule="auto"/>
        <w:ind w:left="0" w:firstLine="0"/>
        <w:contextualSpacing/>
        <w:jc w:val="both"/>
        <w:rPr>
          <w:rFonts w:ascii="Cambria" w:hAnsi="Cambria" w:cs="Times New Roman"/>
          <w:sz w:val="23"/>
          <w:szCs w:val="23"/>
        </w:rPr>
      </w:pPr>
      <w:r w:rsidRPr="00341D20">
        <w:rPr>
          <w:rFonts w:ascii="Cambria" w:hAnsi="Cambria" w:cs="Times New Roman"/>
          <w:b/>
          <w:bCs/>
          <w:sz w:val="23"/>
          <w:szCs w:val="23"/>
        </w:rPr>
        <w:t>Na fase de HABILITAÇÃO</w:t>
      </w:r>
      <w:r w:rsidRPr="00341D20">
        <w:rPr>
          <w:rFonts w:ascii="Cambria" w:hAnsi="Cambria" w:cs="Times New Roman"/>
          <w:sz w:val="23"/>
          <w:szCs w:val="23"/>
        </w:rPr>
        <w:t xml:space="preserve">, será </w:t>
      </w:r>
      <w:r w:rsidRPr="00341D20">
        <w:rPr>
          <w:rFonts w:ascii="Cambria" w:hAnsi="Cambria" w:cs="Times New Roman"/>
          <w:bCs/>
          <w:sz w:val="23"/>
          <w:szCs w:val="23"/>
        </w:rPr>
        <w:t xml:space="preserve">concedido tratamento diferenciado às </w:t>
      </w:r>
      <w:r w:rsidRPr="00341D20">
        <w:rPr>
          <w:rFonts w:ascii="Cambria" w:hAnsi="Cambria" w:cs="Times New Roman"/>
          <w:sz w:val="23"/>
          <w:szCs w:val="23"/>
        </w:rPr>
        <w:t>microempresas ou empresas de pequeno porte</w:t>
      </w:r>
      <w:r w:rsidRPr="00341D20">
        <w:rPr>
          <w:rFonts w:ascii="Cambria" w:hAnsi="Cambria" w:cs="Times New Roman"/>
          <w:bCs/>
          <w:sz w:val="23"/>
          <w:szCs w:val="23"/>
        </w:rPr>
        <w:t>, a ME e EPP</w:t>
      </w:r>
      <w:r w:rsidRPr="00341D20">
        <w:rPr>
          <w:rFonts w:ascii="Cambria" w:hAnsi="Cambria" w:cs="Times New Roman"/>
          <w:b/>
          <w:bCs/>
          <w:sz w:val="23"/>
          <w:szCs w:val="23"/>
        </w:rPr>
        <w:t xml:space="preserve"> </w:t>
      </w:r>
      <w:r w:rsidRPr="00341D20">
        <w:rPr>
          <w:rFonts w:ascii="Cambria" w:hAnsi="Cambria" w:cs="Times New Roman"/>
          <w:sz w:val="23"/>
          <w:szCs w:val="23"/>
        </w:rPr>
        <w:t>que esteja com problemas de regularidade fiscal e trabalhista, à luz do disposto nos arts. 42 e 43 da Lei Complementar nº 123/2006, conforme as seguintes regras:</w:t>
      </w:r>
    </w:p>
    <w:p w:rsidR="00642410" w:rsidRPr="00341D20" w:rsidRDefault="00642410" w:rsidP="00386299">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Em se tratando de microempresas ou empresas de pequeno porte com alguma restrição na comprovação da habilitação fiscal e trabalhista, </w:t>
      </w:r>
      <w:proofErr w:type="gramStart"/>
      <w:r w:rsidRPr="00341D20">
        <w:rPr>
          <w:rFonts w:ascii="Cambria" w:hAnsi="Cambria" w:cs="Times New Roman"/>
          <w:b/>
          <w:bCs/>
          <w:color w:val="000000"/>
          <w:sz w:val="23"/>
          <w:szCs w:val="23"/>
        </w:rPr>
        <w:t>deverá(</w:t>
      </w:r>
      <w:proofErr w:type="gramEnd"/>
      <w:r w:rsidRPr="00341D20">
        <w:rPr>
          <w:rFonts w:ascii="Cambria" w:hAnsi="Cambria" w:cs="Times New Roman"/>
          <w:b/>
          <w:bCs/>
          <w:color w:val="000000"/>
          <w:sz w:val="23"/>
          <w:szCs w:val="23"/>
        </w:rPr>
        <w:t>ão) ser apresentada(s) e juntada(s) aos autos a(s) respectiva(s) certidão(ões) com validade vencida ou com restrição</w:t>
      </w:r>
      <w:r w:rsidRPr="00341D20">
        <w:rPr>
          <w:rFonts w:ascii="Cambria" w:hAnsi="Cambria" w:cs="Times New Roman"/>
          <w:color w:val="000000"/>
          <w:sz w:val="23"/>
          <w:szCs w:val="23"/>
        </w:rPr>
        <w:t xml:space="preserve">, sendo aceita a situação parcial de irregularidade ali comprovada e julgado "habilitada" a empresa no certame; </w:t>
      </w:r>
    </w:p>
    <w:p w:rsidR="00642410" w:rsidRPr="00341D20" w:rsidRDefault="00642410" w:rsidP="00386299">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Será assegurado o </w:t>
      </w:r>
      <w:r w:rsidRPr="00341D20">
        <w:rPr>
          <w:rFonts w:ascii="Cambria" w:hAnsi="Cambria" w:cs="Times New Roman"/>
          <w:b/>
          <w:bCs/>
          <w:color w:val="000000"/>
          <w:sz w:val="23"/>
          <w:szCs w:val="23"/>
        </w:rPr>
        <w:t>prazo de 05 (cinco) DIAS ÚTEIS</w:t>
      </w:r>
      <w:r w:rsidRPr="00341D20">
        <w:rPr>
          <w:rFonts w:ascii="Cambria" w:hAnsi="Cambria" w:cs="Times New Roman"/>
          <w:color w:val="000000"/>
          <w:sz w:val="23"/>
          <w:szCs w:val="23"/>
        </w:rPr>
        <w:t xml:space="preserve">, </w:t>
      </w:r>
      <w:r w:rsidRPr="00341D20">
        <w:rPr>
          <w:rFonts w:ascii="Cambria" w:hAnsi="Cambria" w:cs="Times New Roman"/>
          <w:b/>
          <w:bCs/>
          <w:color w:val="000000"/>
          <w:sz w:val="23"/>
          <w:szCs w:val="23"/>
        </w:rPr>
        <w:t>cujo termo inicial corresponderá ao momento que o proponente for declarado vencedor do certame</w:t>
      </w:r>
      <w:r w:rsidRPr="00341D20">
        <w:rPr>
          <w:rFonts w:ascii="Cambria" w:hAnsi="Cambria" w:cs="Times New Roman"/>
          <w:color w:val="000000"/>
          <w:sz w:val="23"/>
          <w:szCs w:val="23"/>
        </w:rPr>
        <w:t xml:space="preserve">, prorrogáveis por igual período, a critério da Administração, para a regularização da documentação, pagamento ou parcelamento do débito, e emissão de eventuais certidões; </w:t>
      </w:r>
    </w:p>
    <w:p w:rsidR="00642410" w:rsidRPr="00341D20" w:rsidRDefault="00642410" w:rsidP="00386299">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A não regularização da documentação fiscal no prazo indicado no subitem anterior implicará na </w:t>
      </w:r>
      <w:r w:rsidRPr="00341D20">
        <w:rPr>
          <w:rFonts w:ascii="Cambria" w:hAnsi="Cambria" w:cs="Times New Roman"/>
          <w:b/>
          <w:bCs/>
          <w:color w:val="000000"/>
          <w:sz w:val="23"/>
          <w:szCs w:val="23"/>
        </w:rPr>
        <w:t>decadência do direito à contratação</w:t>
      </w:r>
      <w:r w:rsidRPr="00341D20">
        <w:rPr>
          <w:rFonts w:ascii="Cambria" w:hAnsi="Cambria" w:cs="Times New Roman"/>
          <w:color w:val="000000"/>
          <w:sz w:val="23"/>
          <w:szCs w:val="23"/>
        </w:rPr>
        <w:t xml:space="preserve">, sem prejuízo das sanções previstas neste edital e seus apêndices; </w:t>
      </w:r>
    </w:p>
    <w:p w:rsidR="00642410" w:rsidRPr="00341D20" w:rsidRDefault="00642410" w:rsidP="00386299">
      <w:pPr>
        <w:numPr>
          <w:ilvl w:val="2"/>
          <w:numId w:val="1"/>
        </w:numPr>
        <w:spacing w:before="120" w:after="12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No caso de decadência do direito por não regularização da situação, será facultado à Administração convocar os licitantes remanescentes, na ordem de classificação, para firmar o contrato, ou até cancelar a licitação.</w:t>
      </w:r>
    </w:p>
    <w:p w:rsidR="004A4EC5" w:rsidRPr="00341D20" w:rsidRDefault="004A4EC5" w:rsidP="00961CC8">
      <w:pPr>
        <w:keepNext/>
        <w:keepLines/>
        <w:numPr>
          <w:ilvl w:val="0"/>
          <w:numId w:val="1"/>
        </w:numPr>
        <w:pBdr>
          <w:bottom w:val="single" w:sz="18" w:space="1" w:color="0070C0"/>
        </w:pBdr>
        <w:spacing w:before="480" w:after="120" w:line="276" w:lineRule="auto"/>
        <w:ind w:left="0" w:right="-15" w:firstLine="0"/>
        <w:jc w:val="both"/>
        <w:rPr>
          <w:rFonts w:ascii="Cambria" w:eastAsia="Calibri" w:hAnsi="Cambria" w:cs="Times New Roman"/>
          <w:b/>
          <w:color w:val="000000"/>
          <w:sz w:val="23"/>
          <w:szCs w:val="23"/>
        </w:rPr>
      </w:pPr>
      <w:bookmarkStart w:id="14" w:name="_heading=h.3j2qqm3" w:colFirst="0" w:colLast="0"/>
      <w:bookmarkEnd w:id="14"/>
      <w:r w:rsidRPr="00341D20">
        <w:rPr>
          <w:rFonts w:ascii="Cambria" w:eastAsia="Calibri" w:hAnsi="Cambria" w:cs="Times New Roman"/>
          <w:b/>
          <w:color w:val="000000"/>
          <w:sz w:val="23"/>
          <w:szCs w:val="23"/>
        </w:rPr>
        <w:t>DA NEGOCIAÇÃO</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b/>
          <w:sz w:val="23"/>
          <w:szCs w:val="23"/>
        </w:rPr>
        <w:t>Encerrada a etapa de envio de lances da sessão pública</w:t>
      </w:r>
      <w:r w:rsidRPr="00341D20">
        <w:rPr>
          <w:rFonts w:ascii="Cambria" w:eastAsia="Calibri" w:hAnsi="Cambria" w:cs="Times New Roman"/>
          <w:sz w:val="23"/>
          <w:szCs w:val="23"/>
        </w:rPr>
        <w:t xml:space="preserve">, na hipótese da proposta do primeiro colocado permanecer acima do preço máximo ou inferior ao desconto definido para a contratação, o pregoeiro </w:t>
      </w:r>
      <w:r w:rsidRPr="00341D20">
        <w:rPr>
          <w:rFonts w:ascii="Cambria" w:eastAsia="Calibri" w:hAnsi="Cambria" w:cs="Times New Roman"/>
          <w:b/>
          <w:sz w:val="23"/>
          <w:szCs w:val="23"/>
        </w:rPr>
        <w:t>irá negociar</w:t>
      </w:r>
      <w:r w:rsidRPr="00341D20">
        <w:rPr>
          <w:rFonts w:ascii="Cambria" w:eastAsia="Calibri" w:hAnsi="Cambria" w:cs="Times New Roman"/>
          <w:sz w:val="23"/>
          <w:szCs w:val="23"/>
        </w:rPr>
        <w:t xml:space="preserve"> condições mais vantajosas, após definido o resultado do julgamento.</w:t>
      </w:r>
    </w:p>
    <w:p w:rsidR="004A4EC5" w:rsidRPr="00341D20" w:rsidRDefault="004A4EC5" w:rsidP="00386299">
      <w:pPr>
        <w:numPr>
          <w:ilvl w:val="2"/>
          <w:numId w:val="1"/>
        </w:numP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A negociação </w:t>
      </w:r>
      <w:r w:rsidRPr="00341D20">
        <w:rPr>
          <w:rFonts w:ascii="Cambria" w:eastAsia="Calibri" w:hAnsi="Cambria" w:cs="Times New Roman"/>
          <w:b/>
          <w:sz w:val="23"/>
          <w:szCs w:val="23"/>
        </w:rPr>
        <w:t>poderá ser feita com os demais licitantes</w:t>
      </w:r>
      <w:r w:rsidRPr="00341D20">
        <w:rPr>
          <w:rFonts w:ascii="Cambria" w:eastAsia="Calibri" w:hAnsi="Cambria" w:cs="Times New Roman"/>
          <w:sz w:val="23"/>
          <w:szCs w:val="23"/>
        </w:rPr>
        <w:t xml:space="preserve">, segundo a ordem de classificação inicialmente estabelecida, quando </w:t>
      </w:r>
      <w:proofErr w:type="gramStart"/>
      <w:r w:rsidRPr="00341D20">
        <w:rPr>
          <w:rFonts w:ascii="Cambria" w:eastAsia="Calibri" w:hAnsi="Cambria" w:cs="Times New Roman"/>
          <w:sz w:val="23"/>
          <w:szCs w:val="23"/>
        </w:rPr>
        <w:t>o primeiro colocado, mesmo</w:t>
      </w:r>
      <w:proofErr w:type="gramEnd"/>
      <w:r w:rsidRPr="00341D20">
        <w:rPr>
          <w:rFonts w:ascii="Cambria" w:eastAsia="Calibri" w:hAnsi="Cambria" w:cs="Times New Roman"/>
          <w:sz w:val="23"/>
          <w:szCs w:val="23"/>
        </w:rPr>
        <w:t xml:space="preserve"> após a negociação, for desclassificado em razão de sua proposta permanecer acima do preço máximo definido pela Administração.</w:t>
      </w:r>
    </w:p>
    <w:p w:rsidR="004A4EC5" w:rsidRPr="00341D20" w:rsidRDefault="004A4EC5"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 </w:t>
      </w:r>
      <w:r w:rsidRPr="00341D20">
        <w:rPr>
          <w:rFonts w:ascii="Cambria" w:eastAsia="Calibri" w:hAnsi="Cambria" w:cs="Times New Roman"/>
          <w:b/>
          <w:color w:val="000000"/>
          <w:sz w:val="23"/>
          <w:szCs w:val="23"/>
        </w:rPr>
        <w:t>negociação</w:t>
      </w:r>
      <w:r w:rsidRPr="00341D20">
        <w:rPr>
          <w:rFonts w:ascii="Cambria" w:eastAsia="Calibri" w:hAnsi="Cambria" w:cs="Times New Roman"/>
          <w:color w:val="000000"/>
          <w:sz w:val="23"/>
          <w:szCs w:val="23"/>
        </w:rPr>
        <w:t xml:space="preserve"> será realizada por </w:t>
      </w:r>
      <w:r w:rsidRPr="00341D20">
        <w:rPr>
          <w:rFonts w:ascii="Cambria" w:eastAsia="Calibri" w:hAnsi="Cambria" w:cs="Times New Roman"/>
          <w:b/>
          <w:color w:val="000000"/>
          <w:sz w:val="23"/>
          <w:szCs w:val="23"/>
        </w:rPr>
        <w:t>meio do sistema</w:t>
      </w:r>
      <w:r w:rsidRPr="00341D20">
        <w:rPr>
          <w:rFonts w:ascii="Cambria" w:eastAsia="Calibri" w:hAnsi="Cambria" w:cs="Times New Roman"/>
          <w:color w:val="000000"/>
          <w:sz w:val="23"/>
          <w:szCs w:val="23"/>
        </w:rPr>
        <w:t>, podendo ser acompanhada pelos demais licitantes.</w:t>
      </w:r>
    </w:p>
    <w:p w:rsidR="004A4EC5" w:rsidRPr="00341D20" w:rsidRDefault="004A4EC5"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O resultado da negociação será divulgado a todos os licitantes e anexado aos autos do processo licitatório.</w:t>
      </w:r>
    </w:p>
    <w:p w:rsidR="004A4EC5" w:rsidRPr="00341D20" w:rsidRDefault="004A4EC5"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O pregoeiro solicitará ao licitante mais bem classificado que, </w:t>
      </w:r>
      <w:r w:rsidRPr="00341D20">
        <w:rPr>
          <w:rFonts w:ascii="Cambria" w:eastAsia="Calibri" w:hAnsi="Cambria" w:cs="Times New Roman"/>
          <w:b/>
          <w:color w:val="000000"/>
          <w:sz w:val="23"/>
          <w:szCs w:val="23"/>
        </w:rPr>
        <w:t xml:space="preserve">no prazo de </w:t>
      </w:r>
      <w:proofErr w:type="gramStart"/>
      <w:r w:rsidRPr="00341D20">
        <w:rPr>
          <w:rFonts w:ascii="Cambria" w:eastAsia="Calibri" w:hAnsi="Cambria" w:cs="Times New Roman"/>
          <w:b/>
          <w:color w:val="000000"/>
          <w:sz w:val="23"/>
          <w:szCs w:val="23"/>
        </w:rPr>
        <w:t>2</w:t>
      </w:r>
      <w:proofErr w:type="gramEnd"/>
      <w:r w:rsidRPr="00341D20">
        <w:rPr>
          <w:rFonts w:ascii="Cambria" w:eastAsia="Calibri" w:hAnsi="Cambria" w:cs="Times New Roman"/>
          <w:b/>
          <w:color w:val="000000"/>
          <w:sz w:val="23"/>
          <w:szCs w:val="23"/>
        </w:rPr>
        <w:t xml:space="preserve"> (duas) HORAS</w:t>
      </w:r>
      <w:r w:rsidRPr="00341D20">
        <w:rPr>
          <w:rFonts w:ascii="Cambria" w:eastAsia="Calibri" w:hAnsi="Cambria" w:cs="Times New Roman"/>
          <w:color w:val="000000"/>
          <w:sz w:val="23"/>
          <w:szCs w:val="23"/>
        </w:rPr>
        <w:t>, envie a proposta adequada ao último lance ofertado após a negociação realizada, acompanhada, se for o caso, dos documentos complementares, quando necessários à confirmação daqueles exigidos neste Edital e já apresentados.</w:t>
      </w:r>
    </w:p>
    <w:p w:rsidR="004A4EC5" w:rsidRPr="00341D20" w:rsidRDefault="004A4EC5"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É facultado ao pregoeiro prorrogar o prazo estabelecido, a partir de solicitação fundamentada feita no chat pelo licitante, antes de findo o prazo.</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Após a negociação do preço, o Pregoeiro </w:t>
      </w:r>
      <w:r w:rsidRPr="00341D20">
        <w:rPr>
          <w:rFonts w:ascii="Cambria" w:eastAsia="Calibri" w:hAnsi="Cambria" w:cs="Times New Roman"/>
          <w:b/>
          <w:color w:val="000000"/>
          <w:sz w:val="23"/>
          <w:szCs w:val="23"/>
        </w:rPr>
        <w:t>iniciará a fase de aceitação e julgamento da proposta</w:t>
      </w:r>
      <w:r w:rsidRPr="00341D20">
        <w:rPr>
          <w:rFonts w:ascii="Cambria" w:eastAsia="Calibri" w:hAnsi="Cambria" w:cs="Times New Roman"/>
          <w:color w:val="000000"/>
          <w:sz w:val="23"/>
          <w:szCs w:val="23"/>
        </w:rPr>
        <w:t>.</w:t>
      </w:r>
    </w:p>
    <w:p w:rsidR="004A4EC5" w:rsidRPr="00341D20" w:rsidRDefault="004A4EC5" w:rsidP="00961CC8">
      <w:pPr>
        <w:keepNext/>
        <w:keepLines/>
        <w:numPr>
          <w:ilvl w:val="0"/>
          <w:numId w:val="1"/>
        </w:numPr>
        <w:pBdr>
          <w:bottom w:val="single" w:sz="18" w:space="1" w:color="0070C0"/>
        </w:pBdr>
        <w:spacing w:before="480" w:after="120" w:line="276" w:lineRule="auto"/>
        <w:ind w:left="0" w:right="-15" w:firstLine="0"/>
        <w:jc w:val="both"/>
        <w:rPr>
          <w:rFonts w:ascii="Cambria" w:eastAsia="Calibri" w:hAnsi="Cambria" w:cs="Times New Roman"/>
          <w:b/>
          <w:color w:val="000000"/>
          <w:sz w:val="23"/>
          <w:szCs w:val="23"/>
        </w:rPr>
      </w:pPr>
      <w:bookmarkStart w:id="15" w:name="_heading=h.1y810tw" w:colFirst="0" w:colLast="0"/>
      <w:bookmarkEnd w:id="15"/>
      <w:r w:rsidRPr="00341D20">
        <w:rPr>
          <w:rFonts w:ascii="Cambria" w:eastAsia="Calibri" w:hAnsi="Cambria" w:cs="Times New Roman"/>
          <w:b/>
          <w:color w:val="000000"/>
          <w:sz w:val="23"/>
          <w:szCs w:val="23"/>
        </w:rPr>
        <w:lastRenderedPageBreak/>
        <w:t xml:space="preserve">DA ACEITABILIDADE </w:t>
      </w:r>
      <w:r w:rsidR="00A23570" w:rsidRPr="00341D20">
        <w:rPr>
          <w:rFonts w:ascii="Cambria" w:eastAsia="Calibri" w:hAnsi="Cambria" w:cs="Times New Roman"/>
          <w:b/>
          <w:color w:val="000000"/>
          <w:sz w:val="23"/>
          <w:szCs w:val="23"/>
        </w:rPr>
        <w:t xml:space="preserve">E DO JULGAMENTO DA </w:t>
      </w:r>
      <w:r w:rsidRPr="00341D20">
        <w:rPr>
          <w:rFonts w:ascii="Cambria" w:eastAsia="Calibri" w:hAnsi="Cambria" w:cs="Times New Roman"/>
          <w:b/>
          <w:color w:val="000000"/>
          <w:sz w:val="23"/>
          <w:szCs w:val="23"/>
        </w:rPr>
        <w:t>PROPOSTA VENCEDORA.</w:t>
      </w:r>
      <w:r w:rsidR="007838DA" w:rsidRPr="00341D20">
        <w:rPr>
          <w:rFonts w:ascii="Cambria" w:hAnsi="Cambria" w:cs="Times New Roman"/>
          <w:noProof/>
          <w:sz w:val="23"/>
          <w:szCs w:val="23"/>
          <w:lang w:eastAsia="pt-BR"/>
        </w:rPr>
        <w:t xml:space="preserve"> </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b/>
          <w:sz w:val="23"/>
          <w:szCs w:val="23"/>
        </w:rPr>
      </w:pPr>
      <w:bookmarkStart w:id="16" w:name="bookmark=id.4i7ojhp" w:colFirst="0" w:colLast="0"/>
      <w:bookmarkEnd w:id="16"/>
      <w:r w:rsidRPr="00341D20">
        <w:rPr>
          <w:rFonts w:ascii="Cambria" w:eastAsia="Calibri" w:hAnsi="Cambria" w:cs="Times New Roman"/>
          <w:sz w:val="23"/>
          <w:szCs w:val="23"/>
        </w:rPr>
        <w:t>Encerrada a etapa de negociação, o pregoeiro verificará se o licitante provisoriamente classificado em primeiro lugar atende às condições de participação no certame, especialmente quanto à existência de sanção que impeça a participação no certame ou a futura contratação, mediante a consulta aos seguintes cadastros:</w:t>
      </w:r>
      <w:proofErr w:type="gramStart"/>
      <w:r w:rsidRPr="00341D20">
        <w:rPr>
          <w:rFonts w:ascii="Cambria" w:eastAsia="Calibri" w:hAnsi="Cambria" w:cs="Times New Roman"/>
          <w:sz w:val="23"/>
          <w:szCs w:val="23"/>
        </w:rPr>
        <w:t xml:space="preserve">  </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proofErr w:type="gramEnd"/>
      <w:r w:rsidRPr="00341D20">
        <w:rPr>
          <w:rFonts w:ascii="Cambria" w:eastAsia="Calibri" w:hAnsi="Cambria" w:cs="Times New Roman"/>
          <w:b/>
          <w:bCs/>
          <w:sz w:val="23"/>
          <w:szCs w:val="23"/>
        </w:rPr>
        <w:t>Consulta Situação do Fornecedor e Relatório de Ocorrências</w:t>
      </w:r>
      <w:r w:rsidRPr="00341D20">
        <w:rPr>
          <w:rFonts w:ascii="Cambria" w:eastAsia="Calibri" w:hAnsi="Cambria" w:cs="Times New Roman"/>
          <w:sz w:val="23"/>
          <w:szCs w:val="23"/>
        </w:rPr>
        <w:t xml:space="preserve"> (impedimentos, suspensões, multas, etc) registrados no Sistema de Cadastramento Unificado de Fornecedores (SICAF), no link </w:t>
      </w:r>
      <w:hyperlink r:id="rId18" w:history="1">
        <w:r w:rsidRPr="00341D20">
          <w:rPr>
            <w:rStyle w:val="Hyperlink"/>
            <w:rFonts w:ascii="Cambria" w:eastAsia="Calibri" w:hAnsi="Cambria" w:cs="Times New Roman"/>
            <w:sz w:val="23"/>
            <w:szCs w:val="23"/>
          </w:rPr>
          <w:t>https://www3.comprasnet.gov.br/sicaf-web/private/index.jsf</w:t>
        </w:r>
      </w:hyperlink>
      <w:r w:rsidRPr="00341D20">
        <w:rPr>
          <w:rFonts w:ascii="Cambria" w:eastAsia="Calibri" w:hAnsi="Cambria" w:cs="Times New Roman"/>
          <w:sz w:val="23"/>
          <w:szCs w:val="23"/>
        </w:rPr>
        <w:t>;</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b/>
          <w:bCs/>
          <w:sz w:val="23"/>
          <w:szCs w:val="23"/>
        </w:rPr>
        <w:t>Consulta Consolidada de Pessoa Jurídica do TCU</w:t>
      </w:r>
      <w:r w:rsidRPr="00341D20">
        <w:rPr>
          <w:rFonts w:ascii="Cambria" w:eastAsia="Calibri" w:hAnsi="Cambria" w:cs="Times New Roman"/>
          <w:sz w:val="23"/>
          <w:szCs w:val="23"/>
        </w:rPr>
        <w:t xml:space="preserve">, no link </w:t>
      </w:r>
      <w:hyperlink r:id="rId19" w:history="1">
        <w:r w:rsidRPr="00341D20">
          <w:rPr>
            <w:rStyle w:val="Hyperlink"/>
            <w:rFonts w:ascii="Cambria" w:eastAsia="Calibri" w:hAnsi="Cambria" w:cs="Times New Roman"/>
            <w:sz w:val="23"/>
            <w:szCs w:val="23"/>
          </w:rPr>
          <w:t>https://certidoes-apf.apps.tcu.gov.br/</w:t>
        </w:r>
      </w:hyperlink>
      <w:r w:rsidRPr="00341D20">
        <w:rPr>
          <w:rFonts w:ascii="Cambria" w:eastAsia="Calibri" w:hAnsi="Cambria" w:cs="Times New Roman"/>
          <w:sz w:val="23"/>
          <w:szCs w:val="23"/>
        </w:rPr>
        <w:t>;</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b/>
          <w:bCs/>
          <w:sz w:val="23"/>
          <w:szCs w:val="23"/>
        </w:rPr>
        <w:t>Consulta ao Cadastro Nacional de Pessoa Jurídica</w:t>
      </w:r>
      <w:r w:rsidRPr="00341D20">
        <w:rPr>
          <w:rFonts w:ascii="Cambria" w:eastAsia="Calibri" w:hAnsi="Cambria" w:cs="Times New Roman"/>
          <w:sz w:val="23"/>
          <w:szCs w:val="23"/>
        </w:rPr>
        <w:t xml:space="preserve"> (CNPJ), mantido pela Receita Federal do Brasil, no link </w:t>
      </w:r>
      <w:hyperlink r:id="rId20" w:history="1">
        <w:r w:rsidRPr="00341D20">
          <w:rPr>
            <w:rStyle w:val="Hyperlink"/>
            <w:rFonts w:ascii="Cambria" w:eastAsia="Calibri" w:hAnsi="Cambria" w:cs="Times New Roman"/>
            <w:sz w:val="23"/>
            <w:szCs w:val="23"/>
          </w:rPr>
          <w:t>https://solucoes.receita.fazenda.gov.br/servicos/cnpjreva/Cnpjreva_Solicitacao.asp</w:t>
        </w:r>
      </w:hyperlink>
      <w:r w:rsidRPr="00341D20">
        <w:rPr>
          <w:rFonts w:ascii="Cambria" w:eastAsia="Calibri" w:hAnsi="Cambria" w:cs="Times New Roman"/>
          <w:sz w:val="23"/>
          <w:szCs w:val="23"/>
        </w:rPr>
        <w:t>;</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b/>
          <w:bCs/>
          <w:sz w:val="23"/>
          <w:szCs w:val="23"/>
        </w:rPr>
        <w:t>Cadastro Nacional de Empresas Inidôneas e Suspensas</w:t>
      </w:r>
      <w:r w:rsidRPr="00341D20">
        <w:rPr>
          <w:rFonts w:ascii="Cambria" w:eastAsia="Calibri" w:hAnsi="Cambria" w:cs="Times New Roman"/>
          <w:sz w:val="23"/>
          <w:szCs w:val="23"/>
        </w:rPr>
        <w:t xml:space="preserve"> - CEIS, mantido pela Controladoria Geral da União, no link </w:t>
      </w:r>
      <w:hyperlink r:id="rId21" w:history="1">
        <w:r w:rsidRPr="00341D20">
          <w:rPr>
            <w:rStyle w:val="Hyperlink"/>
            <w:rFonts w:ascii="Cambria" w:eastAsia="Calibri" w:hAnsi="Cambria" w:cs="Times New Roman"/>
            <w:sz w:val="23"/>
            <w:szCs w:val="23"/>
          </w:rPr>
          <w:t>https://portaldatransparencia.gov.br/sancoes/ceis</w:t>
        </w:r>
      </w:hyperlink>
      <w:r w:rsidRPr="00341D20">
        <w:rPr>
          <w:rFonts w:ascii="Cambria" w:eastAsia="Calibri" w:hAnsi="Cambria" w:cs="Times New Roman"/>
          <w:sz w:val="23"/>
          <w:szCs w:val="23"/>
        </w:rPr>
        <w:t>;</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b/>
          <w:bCs/>
          <w:sz w:val="23"/>
          <w:szCs w:val="23"/>
        </w:rPr>
        <w:t>Cadastro Nacional de Empresas Punidas</w:t>
      </w:r>
      <w:r w:rsidRPr="00341D20">
        <w:rPr>
          <w:rFonts w:ascii="Cambria" w:eastAsia="Calibri" w:hAnsi="Cambria" w:cs="Times New Roman"/>
          <w:sz w:val="23"/>
          <w:szCs w:val="23"/>
        </w:rPr>
        <w:t xml:space="preserve"> – CNEP, mantido pela Controladoria-Geral da União </w:t>
      </w:r>
      <w:hyperlink r:id="rId22" w:history="1">
        <w:r w:rsidRPr="00341D20">
          <w:rPr>
            <w:rStyle w:val="Hyperlink"/>
            <w:rFonts w:ascii="Cambria" w:eastAsia="Calibri" w:hAnsi="Cambria" w:cs="Times New Roman"/>
            <w:sz w:val="23"/>
            <w:szCs w:val="23"/>
          </w:rPr>
          <w:t>https://www.portaltransparencia.gov.br/sancoes/cnep</w:t>
        </w:r>
      </w:hyperlink>
      <w:r w:rsidRPr="00341D20">
        <w:rPr>
          <w:rFonts w:ascii="Cambria" w:eastAsia="Calibri" w:hAnsi="Cambria" w:cs="Times New Roman"/>
          <w:sz w:val="23"/>
          <w:szCs w:val="23"/>
        </w:rPr>
        <w:t>.</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Verificação de que o particular tenha cumprido os requisitos formais indicados neste Edital.</w:t>
      </w:r>
    </w:p>
    <w:p w:rsidR="004A4EC5" w:rsidRPr="00341D20" w:rsidRDefault="004A4EC5" w:rsidP="00961CC8">
      <w:pPr>
        <w:pStyle w:val="Nivel2"/>
        <w:numPr>
          <w:ilvl w:val="1"/>
          <w:numId w:val="1"/>
        </w:numPr>
        <w:spacing w:before="0" w:after="0" w:line="240" w:lineRule="auto"/>
        <w:ind w:left="0" w:firstLine="0"/>
        <w:contextualSpacing/>
        <w:rPr>
          <w:rFonts w:ascii="Cambria" w:hAnsi="Cambria" w:cs="Times New Roman"/>
          <w:sz w:val="23"/>
          <w:szCs w:val="23"/>
        </w:rPr>
      </w:pPr>
      <w:r w:rsidRPr="00341D20">
        <w:rPr>
          <w:rFonts w:ascii="Cambria" w:hAnsi="Cambria" w:cs="Times New Roman"/>
          <w:sz w:val="23"/>
          <w:szCs w:val="23"/>
        </w:rPr>
        <w:t xml:space="preserve">A consulta aos cadastros será realizada em nome da </w:t>
      </w:r>
      <w:r w:rsidRPr="00341D20">
        <w:rPr>
          <w:rFonts w:ascii="Cambria" w:hAnsi="Cambria" w:cs="Times New Roman"/>
          <w:b/>
          <w:sz w:val="23"/>
          <w:szCs w:val="23"/>
        </w:rPr>
        <w:t>empresa licitante e também de seu sócio majoritário</w:t>
      </w:r>
      <w:r w:rsidRPr="00341D20">
        <w:rPr>
          <w:rFonts w:ascii="Cambria" w:hAnsi="Cambria" w:cs="Times New Roman"/>
          <w:sz w:val="23"/>
          <w:szCs w:val="23"/>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Caso conste na </w:t>
      </w:r>
      <w:r w:rsidRPr="00341D20">
        <w:rPr>
          <w:rFonts w:ascii="Cambria" w:eastAsia="Calibri" w:hAnsi="Cambria" w:cs="Times New Roman"/>
          <w:b/>
          <w:sz w:val="23"/>
          <w:szCs w:val="23"/>
        </w:rPr>
        <w:t>Consulta de Situação do Prestador</w:t>
      </w:r>
      <w:r w:rsidRPr="00341D20">
        <w:rPr>
          <w:rFonts w:ascii="Cambria" w:eastAsia="Calibri" w:hAnsi="Cambria" w:cs="Times New Roman"/>
          <w:sz w:val="23"/>
          <w:szCs w:val="23"/>
        </w:rPr>
        <w:t xml:space="preserve"> a existência de Ocorrências Impeditivas Indiretas, o gestor diligenciará para verificar se houve fraude por parte das empresas apontadas no Relatório de Ocorrências Impeditivas Indiretas.</w:t>
      </w:r>
    </w:p>
    <w:p w:rsidR="004A4EC5" w:rsidRPr="00341D20" w:rsidRDefault="004A4EC5" w:rsidP="00961CC8">
      <w:pPr>
        <w:numPr>
          <w:ilvl w:val="3"/>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A tentativa de burla será verificada por meio dos vínculos societários, linhas de fornecimento similares, dentre outros.</w:t>
      </w:r>
    </w:p>
    <w:p w:rsidR="004A4EC5" w:rsidRPr="00341D20" w:rsidRDefault="004A4EC5" w:rsidP="00961CC8">
      <w:pPr>
        <w:numPr>
          <w:ilvl w:val="3"/>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O licitante será convocado para manifestação previamente à sua desclassificação.</w:t>
      </w:r>
    </w:p>
    <w:p w:rsidR="004A4EC5" w:rsidRPr="00341D20" w:rsidRDefault="004A4EC5" w:rsidP="00961CC8">
      <w:pPr>
        <w:pStyle w:val="Nivel2"/>
        <w:numPr>
          <w:ilvl w:val="1"/>
          <w:numId w:val="1"/>
        </w:numPr>
        <w:spacing w:before="0" w:after="0" w:line="240" w:lineRule="auto"/>
        <w:ind w:left="0" w:firstLine="0"/>
        <w:contextualSpacing/>
        <w:rPr>
          <w:rFonts w:ascii="Cambria" w:hAnsi="Cambria" w:cs="Times New Roman"/>
          <w:sz w:val="23"/>
          <w:szCs w:val="23"/>
        </w:rPr>
      </w:pPr>
      <w:r w:rsidRPr="00341D20">
        <w:rPr>
          <w:rFonts w:ascii="Cambria" w:hAnsi="Cambria" w:cs="Times New Roman"/>
          <w:sz w:val="23"/>
          <w:szCs w:val="23"/>
        </w:rPr>
        <w:t>Constatada a existência de sanção, o Pregoeiro reputará o licitante inabilitado, por falta de condição de participação.</w:t>
      </w:r>
    </w:p>
    <w:p w:rsidR="004A4EC5" w:rsidRPr="00341D20" w:rsidRDefault="004A4EC5" w:rsidP="00961CC8">
      <w:pPr>
        <w:pStyle w:val="Nivel2"/>
        <w:numPr>
          <w:ilvl w:val="1"/>
          <w:numId w:val="1"/>
        </w:numPr>
        <w:spacing w:before="0" w:after="0" w:line="240" w:lineRule="auto"/>
        <w:ind w:left="0" w:firstLine="0"/>
        <w:contextualSpacing/>
        <w:rPr>
          <w:rFonts w:ascii="Cambria" w:hAnsi="Cambria" w:cs="Times New Roman"/>
          <w:sz w:val="23"/>
          <w:szCs w:val="23"/>
        </w:rPr>
      </w:pPr>
      <w:r w:rsidRPr="00341D20">
        <w:rPr>
          <w:rFonts w:ascii="Cambria" w:hAnsi="Cambria" w:cs="Times New Roman"/>
          <w:sz w:val="23"/>
          <w:szCs w:val="23"/>
        </w:rPr>
        <w:t>No caso de inabilitação, haverá nova verificação, pelo sistema, da eventual ocorrência do empate ficto, previsto nos arts. 44 e 45 da Lei Complementar nº 123, de 2006, seguindo-se a disciplina antes estabelecida para aceitação da proposta subsequente.</w:t>
      </w:r>
    </w:p>
    <w:p w:rsidR="004A4EC5" w:rsidRPr="00341D20" w:rsidRDefault="004A4EC5" w:rsidP="00961CC8">
      <w:pPr>
        <w:pStyle w:val="Nivel2"/>
        <w:numPr>
          <w:ilvl w:val="1"/>
          <w:numId w:val="1"/>
        </w:numPr>
        <w:spacing w:before="0" w:after="0" w:line="240" w:lineRule="auto"/>
        <w:ind w:left="0" w:firstLine="0"/>
        <w:contextualSpacing/>
        <w:rPr>
          <w:rFonts w:ascii="Cambria" w:hAnsi="Cambria" w:cs="Times New Roman"/>
          <w:sz w:val="23"/>
          <w:szCs w:val="23"/>
        </w:rPr>
      </w:pPr>
      <w:r w:rsidRPr="00341D20">
        <w:rPr>
          <w:rFonts w:ascii="Cambria" w:eastAsia="Calibri" w:hAnsi="Cambria" w:cs="Times New Roman"/>
          <w:color w:val="000000"/>
          <w:sz w:val="23"/>
          <w:szCs w:val="23"/>
        </w:rPr>
        <w:t>Encerrada a etapa de negociação, o pregoeiro examinará a proposta classificada em primeiro lugar quanto à adequação ao objeto e à compatibilidade do preço em relação ao máximo estipulado para contratação neste Edital e em seus anexos. </w:t>
      </w:r>
    </w:p>
    <w:p w:rsidR="004A4EC5" w:rsidRPr="00341D20" w:rsidRDefault="004A4EC5" w:rsidP="00961CC8">
      <w:pPr>
        <w:pStyle w:val="PargrafodaLista"/>
        <w:numPr>
          <w:ilvl w:val="1"/>
          <w:numId w:val="1"/>
        </w:numPr>
        <w:pBdr>
          <w:top w:val="nil"/>
          <w:left w:val="nil"/>
          <w:bottom w:val="nil"/>
          <w:right w:val="nil"/>
          <w:between w:val="nil"/>
        </w:pBdr>
        <w:spacing w:after="0" w:line="240" w:lineRule="auto"/>
        <w:ind w:left="0" w:firstLine="0"/>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 </w:t>
      </w:r>
      <w:r w:rsidRPr="00341D20">
        <w:rPr>
          <w:rFonts w:ascii="Cambria" w:eastAsia="Calibri" w:hAnsi="Cambria" w:cs="Times New Roman"/>
          <w:b/>
          <w:color w:val="000000"/>
          <w:sz w:val="23"/>
          <w:szCs w:val="23"/>
        </w:rPr>
        <w:t>análise da exequibilidade</w:t>
      </w:r>
      <w:r w:rsidRPr="00341D20">
        <w:rPr>
          <w:rFonts w:ascii="Cambria" w:eastAsia="Calibri" w:hAnsi="Cambria" w:cs="Times New Roman"/>
          <w:color w:val="000000"/>
          <w:sz w:val="23"/>
          <w:szCs w:val="23"/>
        </w:rPr>
        <w:t xml:space="preserve"> da proposta de preços </w:t>
      </w:r>
      <w:r w:rsidRPr="00341D20">
        <w:rPr>
          <w:rFonts w:ascii="Cambria" w:eastAsia="Calibri" w:hAnsi="Cambria" w:cs="Times New Roman"/>
          <w:b/>
          <w:color w:val="000000"/>
          <w:sz w:val="23"/>
          <w:szCs w:val="23"/>
        </w:rPr>
        <w:t xml:space="preserve">poderá </w:t>
      </w:r>
      <w:r w:rsidRPr="00341D20">
        <w:rPr>
          <w:rFonts w:ascii="Cambria" w:eastAsia="Calibri" w:hAnsi="Cambria" w:cs="Times New Roman"/>
          <w:color w:val="000000"/>
          <w:sz w:val="23"/>
          <w:szCs w:val="23"/>
        </w:rPr>
        <w:t>ser realizada com o auxílio da Planilha de Custos e Formação de Preços, a ser preenchida pelo licitante em relação à sua proposta final.</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 inexequibilidade dos valores referentes a itens isolados da Planilha de Custos e Formação de Preços não caracteriza motivo suficiente para a desclassificação da proposta, desde que não contrariem exigências legais. </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lastRenderedPageBreak/>
        <w:t>Será desclassificada a proposta ou o lance vencedor</w:t>
      </w:r>
      <w:r w:rsidRPr="00341D20">
        <w:rPr>
          <w:rFonts w:ascii="Cambria" w:eastAsia="Calibri" w:hAnsi="Cambria" w:cs="Times New Roman"/>
          <w:color w:val="000000"/>
          <w:sz w:val="23"/>
          <w:szCs w:val="23"/>
        </w:rPr>
        <w:t xml:space="preserve">, que: </w:t>
      </w:r>
    </w:p>
    <w:p w:rsidR="004A4EC5" w:rsidRPr="00341D20" w:rsidRDefault="00B35804"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t>Não</w:t>
      </w:r>
      <w:r w:rsidR="004A4EC5" w:rsidRPr="00341D20">
        <w:rPr>
          <w:rFonts w:ascii="Cambria" w:eastAsia="Calibri" w:hAnsi="Cambria" w:cs="Times New Roman"/>
          <w:b/>
          <w:color w:val="000000"/>
          <w:sz w:val="23"/>
          <w:szCs w:val="23"/>
        </w:rPr>
        <w:t xml:space="preserve"> estiver em conformidade</w:t>
      </w:r>
      <w:r w:rsidR="004A4EC5" w:rsidRPr="00341D20">
        <w:rPr>
          <w:rFonts w:ascii="Cambria" w:eastAsia="Calibri" w:hAnsi="Cambria" w:cs="Times New Roman"/>
          <w:color w:val="000000"/>
          <w:sz w:val="23"/>
          <w:szCs w:val="23"/>
        </w:rPr>
        <w:t xml:space="preserve"> com os requisitos estabelecidos neste edital</w:t>
      </w:r>
    </w:p>
    <w:p w:rsidR="004A4EC5" w:rsidRPr="00341D20" w:rsidRDefault="00B35804"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Contenha</w:t>
      </w:r>
      <w:r w:rsidR="004A4EC5" w:rsidRPr="00341D20">
        <w:rPr>
          <w:rFonts w:ascii="Cambria" w:eastAsia="Calibri" w:hAnsi="Cambria" w:cs="Times New Roman"/>
          <w:color w:val="000000"/>
          <w:sz w:val="23"/>
          <w:szCs w:val="23"/>
        </w:rPr>
        <w:t xml:space="preserve"> </w:t>
      </w:r>
      <w:r w:rsidR="004A4EC5" w:rsidRPr="00341D20">
        <w:rPr>
          <w:rFonts w:ascii="Cambria" w:eastAsia="Calibri" w:hAnsi="Cambria" w:cs="Times New Roman"/>
          <w:b/>
          <w:color w:val="000000"/>
          <w:sz w:val="23"/>
          <w:szCs w:val="23"/>
        </w:rPr>
        <w:t>vício insanável ou ilegalidade</w:t>
      </w:r>
      <w:r w:rsidR="004A4EC5" w:rsidRPr="00341D20">
        <w:rPr>
          <w:rFonts w:ascii="Cambria" w:eastAsia="Calibri" w:hAnsi="Cambria" w:cs="Times New Roman"/>
          <w:color w:val="000000"/>
          <w:sz w:val="23"/>
          <w:szCs w:val="23"/>
        </w:rPr>
        <w:t>;</w:t>
      </w:r>
    </w:p>
    <w:p w:rsidR="004A4EC5" w:rsidRPr="00341D20" w:rsidRDefault="00B35804"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t>Não</w:t>
      </w:r>
      <w:r w:rsidR="004A4EC5" w:rsidRPr="00341D20">
        <w:rPr>
          <w:rFonts w:ascii="Cambria" w:eastAsia="Calibri" w:hAnsi="Cambria" w:cs="Times New Roman"/>
          <w:b/>
          <w:color w:val="000000"/>
          <w:sz w:val="23"/>
          <w:szCs w:val="23"/>
        </w:rPr>
        <w:t xml:space="preserve"> apresente as especificações técnicas</w:t>
      </w:r>
      <w:r w:rsidR="004A4EC5" w:rsidRPr="00341D20">
        <w:rPr>
          <w:rFonts w:ascii="Cambria" w:eastAsia="Calibri" w:hAnsi="Cambria" w:cs="Times New Roman"/>
          <w:color w:val="000000"/>
          <w:sz w:val="23"/>
          <w:szCs w:val="23"/>
        </w:rPr>
        <w:t xml:space="preserve"> exigidas pelo Termo de Referência;</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w:t>
      </w:r>
      <w:r w:rsidR="00B35804" w:rsidRPr="00341D20">
        <w:rPr>
          <w:rFonts w:ascii="Cambria" w:eastAsia="Calibri" w:hAnsi="Cambria" w:cs="Times New Roman"/>
          <w:color w:val="000000"/>
          <w:sz w:val="23"/>
          <w:szCs w:val="23"/>
        </w:rPr>
        <w:t>Apresentar</w:t>
      </w:r>
      <w:r w:rsidRPr="00341D20">
        <w:rPr>
          <w:rFonts w:ascii="Cambria" w:eastAsia="Calibri" w:hAnsi="Cambria" w:cs="Times New Roman"/>
          <w:color w:val="000000"/>
          <w:sz w:val="23"/>
          <w:szCs w:val="23"/>
        </w:rPr>
        <w:t xml:space="preserve"> </w:t>
      </w:r>
      <w:r w:rsidRPr="00341D20">
        <w:rPr>
          <w:rFonts w:ascii="Cambria" w:eastAsia="Calibri" w:hAnsi="Cambria" w:cs="Times New Roman"/>
          <w:b/>
          <w:color w:val="000000"/>
          <w:sz w:val="23"/>
          <w:szCs w:val="23"/>
        </w:rPr>
        <w:t>preço final superior ao preço máximo fixado</w:t>
      </w:r>
      <w:r w:rsidRPr="00341D20">
        <w:rPr>
          <w:rFonts w:ascii="Cambria" w:eastAsia="Calibri" w:hAnsi="Cambria" w:cs="Times New Roman"/>
          <w:color w:val="000000"/>
          <w:sz w:val="23"/>
          <w:szCs w:val="23"/>
        </w:rPr>
        <w:t xml:space="preserve"> (Acórdão nº 1455/2018 -TCU - Plenário), desconto menor do que o mínimo exigido ou que apresentar </w:t>
      </w:r>
      <w:r w:rsidRPr="00341D20">
        <w:rPr>
          <w:rFonts w:ascii="Cambria" w:eastAsia="Calibri" w:hAnsi="Cambria" w:cs="Times New Roman"/>
          <w:b/>
          <w:color w:val="000000"/>
          <w:sz w:val="23"/>
          <w:szCs w:val="23"/>
        </w:rPr>
        <w:t>preço manifestamente inexequível</w:t>
      </w:r>
      <w:r w:rsidRPr="00341D20">
        <w:rPr>
          <w:rFonts w:ascii="Cambria" w:eastAsia="Calibri" w:hAnsi="Cambria" w:cs="Times New Roman"/>
          <w:color w:val="000000"/>
          <w:sz w:val="23"/>
          <w:szCs w:val="23"/>
        </w:rPr>
        <w:t>;</w:t>
      </w:r>
    </w:p>
    <w:p w:rsidR="004A4EC5" w:rsidRPr="00341D20" w:rsidRDefault="00B35804"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Não</w:t>
      </w:r>
      <w:r w:rsidR="004A4EC5" w:rsidRPr="00341D20">
        <w:rPr>
          <w:rFonts w:ascii="Cambria" w:eastAsia="Calibri" w:hAnsi="Cambria" w:cs="Times New Roman"/>
          <w:color w:val="000000"/>
          <w:sz w:val="23"/>
          <w:szCs w:val="23"/>
        </w:rPr>
        <w:t xml:space="preserve"> tiverem sua </w:t>
      </w:r>
      <w:r w:rsidR="004A4EC5" w:rsidRPr="00341D20">
        <w:rPr>
          <w:rFonts w:ascii="Cambria" w:eastAsia="Calibri" w:hAnsi="Cambria" w:cs="Times New Roman"/>
          <w:b/>
          <w:color w:val="000000"/>
          <w:sz w:val="23"/>
          <w:szCs w:val="23"/>
        </w:rPr>
        <w:t>exequibilidade demonstrada</w:t>
      </w:r>
      <w:r w:rsidR="004A4EC5" w:rsidRPr="00341D20">
        <w:rPr>
          <w:rFonts w:ascii="Cambria" w:eastAsia="Calibri" w:hAnsi="Cambria" w:cs="Times New Roman"/>
          <w:color w:val="000000"/>
          <w:sz w:val="23"/>
          <w:szCs w:val="23"/>
        </w:rPr>
        <w:t>, quando exigido pela Administração.</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No caso de </w:t>
      </w:r>
      <w:r w:rsidRPr="00341D20">
        <w:rPr>
          <w:rFonts w:ascii="Cambria" w:eastAsia="Calibri" w:hAnsi="Cambria" w:cs="Times New Roman"/>
          <w:b/>
          <w:sz w:val="23"/>
          <w:szCs w:val="23"/>
        </w:rPr>
        <w:t>bens e serviços em geral</w:t>
      </w:r>
      <w:r w:rsidRPr="00341D20">
        <w:rPr>
          <w:rFonts w:ascii="Cambria" w:eastAsia="Calibri" w:hAnsi="Cambria" w:cs="Times New Roman"/>
          <w:sz w:val="23"/>
          <w:szCs w:val="23"/>
        </w:rPr>
        <w:t xml:space="preserve">, </w:t>
      </w:r>
      <w:r w:rsidRPr="00341D20">
        <w:rPr>
          <w:rFonts w:ascii="Cambria" w:eastAsia="Calibri" w:hAnsi="Cambria" w:cs="Times New Roman"/>
          <w:b/>
          <w:sz w:val="23"/>
          <w:szCs w:val="23"/>
        </w:rPr>
        <w:t>é indício de inexequibilidade das propostas valores inferiores a 50% (cinquenta por cento) do valor orçado</w:t>
      </w:r>
      <w:r w:rsidRPr="00341D20">
        <w:rPr>
          <w:rFonts w:ascii="Cambria" w:eastAsia="Calibri" w:hAnsi="Cambria" w:cs="Times New Roman"/>
          <w:sz w:val="23"/>
          <w:szCs w:val="23"/>
        </w:rPr>
        <w:t xml:space="preserve"> pela Administração.</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A inexequibilidade, na hipótese de que trata o caput, só será considerada após diligência do pregoeiro, que comprove:</w:t>
      </w:r>
    </w:p>
    <w:p w:rsidR="004A4EC5" w:rsidRPr="00341D20" w:rsidRDefault="00B35804" w:rsidP="00961CC8">
      <w:pPr>
        <w:numPr>
          <w:ilvl w:val="3"/>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Que</w:t>
      </w:r>
      <w:r w:rsidR="004A4EC5" w:rsidRPr="00341D20">
        <w:rPr>
          <w:rFonts w:ascii="Cambria" w:eastAsia="Calibri" w:hAnsi="Cambria" w:cs="Times New Roman"/>
          <w:sz w:val="23"/>
          <w:szCs w:val="23"/>
        </w:rPr>
        <w:t xml:space="preserve"> o custo do licitante ultrapassa o valor da proposta; </w:t>
      </w:r>
      <w:proofErr w:type="gramStart"/>
      <w:r w:rsidR="004A4EC5" w:rsidRPr="00341D20">
        <w:rPr>
          <w:rFonts w:ascii="Cambria" w:eastAsia="Calibri" w:hAnsi="Cambria" w:cs="Times New Roman"/>
          <w:sz w:val="23"/>
          <w:szCs w:val="23"/>
        </w:rPr>
        <w:t>e</w:t>
      </w:r>
      <w:proofErr w:type="gramEnd"/>
    </w:p>
    <w:p w:rsidR="004A4EC5" w:rsidRPr="00341D20" w:rsidRDefault="00B35804" w:rsidP="00961CC8">
      <w:pPr>
        <w:numPr>
          <w:ilvl w:val="3"/>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Inexistirem</w:t>
      </w:r>
      <w:r w:rsidR="004A4EC5" w:rsidRPr="00341D20">
        <w:rPr>
          <w:rFonts w:ascii="Cambria" w:eastAsia="Calibri" w:hAnsi="Cambria" w:cs="Times New Roman"/>
          <w:sz w:val="23"/>
          <w:szCs w:val="23"/>
        </w:rPr>
        <w:t xml:space="preserve"> custos de oportunidade capazes de justificar o vulto da oferta.</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Em </w:t>
      </w:r>
      <w:r w:rsidRPr="00341D20">
        <w:rPr>
          <w:rFonts w:ascii="Cambria" w:eastAsia="Calibri" w:hAnsi="Cambria" w:cs="Times New Roman"/>
          <w:b/>
          <w:sz w:val="23"/>
          <w:szCs w:val="23"/>
        </w:rPr>
        <w:t>contratação de serviços de engenharia</w:t>
      </w:r>
      <w:r w:rsidRPr="00341D20">
        <w:rPr>
          <w:rFonts w:ascii="Cambria" w:eastAsia="Calibri" w:hAnsi="Cambria" w:cs="Times New Roman"/>
          <w:sz w:val="23"/>
          <w:szCs w:val="23"/>
        </w:rPr>
        <w:t>, além das disposições acima, a análise de exequibilidade e sobrepreço considerará o seguinte:</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Nos regimes de execução por tarefa, empreitada por preço global ou empreitada integral, semi-integrada ou integrada, a caracterização do sobrepreço se dará pela superação do valor global estimado;</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No regime de empreitada por preço unitário, a caracterização do sobrepreço se dará pela superação do valor global estimado e pela superação de custo unitário tido como relevante, conforme planilha anexa ao edital;</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No caso de serviços de engenharia, serão consideradas inexequíveis as propostas cujos valores forem inferiores a 75% (setenta e cinco por cento) do valor orçado pela Administração, independentemente do regime de execução.</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Se houver indícios de inexequibilidade da proposta de preço, ou em caso da necessidade de esclarecimentos complementares, poderão ser efetuadas diligências, para que a empresa comprove a exequibilidade da proposta.</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Na hipótese de necessidade de </w:t>
      </w:r>
      <w:r w:rsidRPr="00341D20">
        <w:rPr>
          <w:rFonts w:ascii="Cambria" w:eastAsia="Calibri" w:hAnsi="Cambria" w:cs="Times New Roman"/>
          <w:b/>
          <w:sz w:val="23"/>
          <w:szCs w:val="23"/>
        </w:rPr>
        <w:t>suspensão da sessão pública para a realização de diligências</w:t>
      </w:r>
      <w:r w:rsidRPr="00341D20">
        <w:rPr>
          <w:rFonts w:ascii="Cambria" w:eastAsia="Calibri" w:hAnsi="Cambria" w:cs="Times New Roman"/>
          <w:sz w:val="23"/>
          <w:szCs w:val="23"/>
        </w:rPr>
        <w:t xml:space="preserve">, com vistas ao saneamento das propostas, a sessão pública somente poderá ser reiniciada mediante aviso prévio no sistema com, no mínimo, </w:t>
      </w:r>
      <w:r w:rsidRPr="00341D20">
        <w:rPr>
          <w:rFonts w:ascii="Cambria" w:eastAsia="Calibri" w:hAnsi="Cambria" w:cs="Times New Roman"/>
          <w:b/>
          <w:sz w:val="23"/>
          <w:szCs w:val="23"/>
        </w:rPr>
        <w:t>24 (vinte e quatro) HORAS de antecedência</w:t>
      </w:r>
      <w:r w:rsidRPr="00341D20">
        <w:rPr>
          <w:rFonts w:ascii="Cambria" w:eastAsia="Calibri" w:hAnsi="Cambria" w:cs="Times New Roman"/>
          <w:sz w:val="23"/>
          <w:szCs w:val="23"/>
        </w:rPr>
        <w:t>, e a ocorrência será registrada em ata.</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O Pregoeiro poderá convocar o licitante para enviar documento digital complementar, por meio de funcionalidade disponível no sistema, </w:t>
      </w:r>
      <w:r w:rsidRPr="00341D20">
        <w:rPr>
          <w:rFonts w:ascii="Cambria" w:eastAsia="Calibri" w:hAnsi="Cambria" w:cs="Times New Roman"/>
          <w:b/>
          <w:sz w:val="23"/>
          <w:szCs w:val="23"/>
        </w:rPr>
        <w:t>no prazo de 02(duas) HORAS</w:t>
      </w:r>
      <w:r w:rsidRPr="00341D20">
        <w:rPr>
          <w:rFonts w:ascii="Cambria" w:eastAsia="Calibri" w:hAnsi="Cambria" w:cs="Times New Roman"/>
          <w:sz w:val="23"/>
          <w:szCs w:val="23"/>
        </w:rPr>
        <w:t xml:space="preserve">, </w:t>
      </w:r>
      <w:proofErr w:type="gramStart"/>
      <w:r w:rsidRPr="00341D20">
        <w:rPr>
          <w:rFonts w:ascii="Cambria" w:eastAsia="Calibri" w:hAnsi="Cambria" w:cs="Times New Roman"/>
          <w:sz w:val="23"/>
          <w:szCs w:val="23"/>
        </w:rPr>
        <w:t>sob pena</w:t>
      </w:r>
      <w:proofErr w:type="gramEnd"/>
      <w:r w:rsidRPr="00341D20">
        <w:rPr>
          <w:rFonts w:ascii="Cambria" w:eastAsia="Calibri" w:hAnsi="Cambria" w:cs="Times New Roman"/>
          <w:sz w:val="23"/>
          <w:szCs w:val="23"/>
        </w:rPr>
        <w:t xml:space="preserve"> de não aceitação da proposta.</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bookmarkStart w:id="17" w:name="_heading=h.2xcytpi" w:colFirst="0" w:colLast="0"/>
      <w:bookmarkEnd w:id="17"/>
      <w:r w:rsidRPr="00341D20">
        <w:rPr>
          <w:rFonts w:ascii="Cambria" w:eastAsia="Calibri" w:hAnsi="Cambria" w:cs="Times New Roman"/>
          <w:sz w:val="23"/>
          <w:szCs w:val="23"/>
        </w:rPr>
        <w:t>É facultado ao pregoeiro pr</w:t>
      </w:r>
      <w:r w:rsidRPr="00341D20">
        <w:rPr>
          <w:rFonts w:ascii="Cambria" w:eastAsia="Calibri" w:hAnsi="Cambria" w:cs="Times New Roman"/>
          <w:color w:val="000000"/>
          <w:sz w:val="23"/>
          <w:szCs w:val="23"/>
        </w:rPr>
        <w:t>orrogar o prazo estabelecido, a partir de solicitação fundamentada feita no chat pelo licitante, antes de findo o prazo;</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341D20">
        <w:rPr>
          <w:rFonts w:ascii="Cambria" w:eastAsia="Calibri" w:hAnsi="Cambria" w:cs="Times New Roman"/>
          <w:color w:val="000000"/>
          <w:sz w:val="23"/>
          <w:szCs w:val="23"/>
        </w:rPr>
        <w:t>sob pena</w:t>
      </w:r>
      <w:proofErr w:type="gramEnd"/>
      <w:r w:rsidRPr="00341D20">
        <w:rPr>
          <w:rFonts w:ascii="Cambria" w:eastAsia="Calibri" w:hAnsi="Cambria" w:cs="Times New Roman"/>
          <w:color w:val="000000"/>
          <w:sz w:val="23"/>
          <w:szCs w:val="23"/>
        </w:rPr>
        <w:t xml:space="preserve"> de não aceitação da proposta.</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Em se tratando de serviços de engenharia, o licitante vencedor será convocado a apresentar à Administração, por meio eletrônico, as planilhas com indicação </w:t>
      </w:r>
      <w:r w:rsidRPr="00341D20">
        <w:rPr>
          <w:rFonts w:ascii="Cambria" w:eastAsia="Calibri" w:hAnsi="Cambria" w:cs="Times New Roman"/>
          <w:color w:val="000000"/>
          <w:sz w:val="23"/>
          <w:szCs w:val="23"/>
        </w:rPr>
        <w:lastRenderedPageBreak/>
        <w:t xml:space="preserve">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Erros no preenchimento da planilha não constituem motivo para a desclassificação da proposta. A planilha poderá́ ser ajustada pelo fornecedor, no prazo indicado pelo sistema, desde que não haja majoração do preço.</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O ajuste de que trata este dispositivo se limita a sanar erros ou falhas que não alterem a substância das propostas;</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Considera-se erro no preenchimento da planilha passível de correção a indicação de recolhimento de impostos e contribuições na forma do Simples Nacional, quando não cabível esse regime. </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Caso a compatibilidade com as especificações técnicas mínimas fixadas no Termo de Referência, sobretudo quanto a padrões de qualidade e desempenho, não possa ser aferida pelos meios ordinários previstos neste Edital, o Pregoeiro</w:t>
      </w:r>
      <w:r w:rsidRPr="00341D20">
        <w:rPr>
          <w:rFonts w:ascii="Cambria" w:eastAsia="Calibri" w:hAnsi="Cambria" w:cs="Times New Roman"/>
          <w:b/>
          <w:color w:val="000000"/>
          <w:sz w:val="23"/>
          <w:szCs w:val="23"/>
        </w:rPr>
        <w:t xml:space="preserve"> solicitará</w:t>
      </w:r>
      <w:r w:rsidRPr="00341D20">
        <w:rPr>
          <w:rFonts w:ascii="Cambria" w:eastAsia="Calibri" w:hAnsi="Cambria" w:cs="Times New Roman"/>
          <w:color w:val="000000"/>
          <w:sz w:val="23"/>
          <w:szCs w:val="23"/>
        </w:rPr>
        <w:t xml:space="preserve"> a apresentação catálogos, </w:t>
      </w:r>
      <w:r w:rsidRPr="00341D20">
        <w:rPr>
          <w:rFonts w:ascii="Cambria" w:eastAsia="Calibri" w:hAnsi="Cambria" w:cs="Times New Roman"/>
          <w:i/>
          <w:color w:val="000000"/>
          <w:sz w:val="23"/>
          <w:szCs w:val="23"/>
        </w:rPr>
        <w:t>folders</w:t>
      </w:r>
      <w:r w:rsidRPr="00341D20">
        <w:rPr>
          <w:rFonts w:ascii="Cambria" w:eastAsia="Calibri" w:hAnsi="Cambria" w:cs="Times New Roman"/>
          <w:color w:val="000000"/>
          <w:sz w:val="23"/>
          <w:szCs w:val="23"/>
        </w:rPr>
        <w:t xml:space="preserve"> ou prospectos do material ou produto </w:t>
      </w:r>
      <w:proofErr w:type="gramStart"/>
      <w:r w:rsidRPr="00341D20">
        <w:rPr>
          <w:rFonts w:ascii="Cambria" w:eastAsia="Calibri" w:hAnsi="Cambria" w:cs="Times New Roman"/>
          <w:color w:val="000000"/>
          <w:sz w:val="23"/>
          <w:szCs w:val="23"/>
        </w:rPr>
        <w:t>cotado, que contenham, de forma clara e detalhada</w:t>
      </w:r>
      <w:proofErr w:type="gramEnd"/>
      <w:r w:rsidRPr="00341D20">
        <w:rPr>
          <w:rFonts w:ascii="Cambria" w:eastAsia="Calibri" w:hAnsi="Cambria" w:cs="Times New Roman"/>
          <w:color w:val="000000"/>
          <w:sz w:val="23"/>
          <w:szCs w:val="23"/>
        </w:rPr>
        <w:t>, as especificações técnicas básicas que demonstrem sua adequação ao que foi solicitado no Termo de Referência.</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t>A licitante que abandonar o certame, deixando de enviar a documentação indicada neste Edital, será desclassificada e sujeitar-se-á às sanções previstas neste instrumento convocatório.</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Se a proposta ou lance vencedor for desclassificado, o Pregoeiro examinará a proposta ou lance subsequente, e, assim sucessivamente, na ordem de classificação.</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Havendo necessidade, o Pregoeiro suspenderá a sessão, informando no “chat” a nova data e horário para a sua continuidade.</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Também nas hipóteses em que o Pregoeiro não aceitar a proposta e passar à subsequente, poderá negociar com o licitante para que seja obtido preço melhor.</w:t>
      </w:r>
    </w:p>
    <w:p w:rsidR="004A4EC5" w:rsidRPr="00341D20" w:rsidRDefault="004A4EC5" w:rsidP="00961CC8">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 negociação será realizada por meio do sistema, podendo ser acompanhada pelos demais licitantes.</w:t>
      </w:r>
    </w:p>
    <w:p w:rsidR="003453AD" w:rsidRDefault="003453AD" w:rsidP="00961CC8">
      <w:pPr>
        <w:pStyle w:val="PargrafodaLista"/>
        <w:numPr>
          <w:ilvl w:val="1"/>
          <w:numId w:val="1"/>
        </w:numPr>
        <w:spacing w:after="0" w:line="240" w:lineRule="auto"/>
        <w:ind w:left="0" w:firstLine="0"/>
        <w:jc w:val="both"/>
        <w:rPr>
          <w:rFonts w:ascii="Cambria" w:hAnsi="Cambria" w:cs="Times New Roman"/>
          <w:color w:val="000000"/>
          <w:sz w:val="23"/>
          <w:szCs w:val="23"/>
        </w:rPr>
      </w:pPr>
      <w:bookmarkStart w:id="18" w:name="_heading=h.1ci93xb" w:colFirst="0" w:colLast="0"/>
      <w:bookmarkEnd w:id="18"/>
      <w:r w:rsidRPr="00341D20">
        <w:rPr>
          <w:rFonts w:ascii="Cambria" w:hAnsi="Cambria" w:cs="Times New Roman"/>
          <w:color w:val="000000"/>
          <w:sz w:val="23"/>
          <w:szCs w:val="23"/>
        </w:rPr>
        <w:t>Se caso houver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961CC8" w:rsidRPr="00B114ED" w:rsidRDefault="003453AD" w:rsidP="00B114ED">
      <w:pPr>
        <w:pStyle w:val="PargrafodaLista"/>
        <w:numPr>
          <w:ilvl w:val="1"/>
          <w:numId w:val="1"/>
        </w:numPr>
        <w:spacing w:after="0" w:line="240" w:lineRule="auto"/>
        <w:ind w:left="0" w:firstLine="0"/>
        <w:jc w:val="both"/>
        <w:rPr>
          <w:rFonts w:ascii="Cambria" w:hAnsi="Cambria" w:cs="Times New Roman"/>
          <w:color w:val="000000"/>
          <w:sz w:val="23"/>
          <w:szCs w:val="23"/>
        </w:rPr>
      </w:pPr>
      <w:r w:rsidRPr="00B114ED">
        <w:rPr>
          <w:rFonts w:ascii="Cambria" w:hAnsi="Cambria" w:cs="Times New Roman"/>
          <w:color w:val="000000"/>
          <w:sz w:val="23"/>
          <w:szCs w:val="23"/>
        </w:rPr>
        <w:t xml:space="preserve">Encerrada a análise quanto à aceitação da proposta, o </w:t>
      </w:r>
      <w:r w:rsidRPr="00B114ED">
        <w:rPr>
          <w:rFonts w:ascii="Cambria" w:hAnsi="Cambria" w:cs="Times New Roman"/>
          <w:b/>
          <w:bCs/>
          <w:color w:val="000000"/>
          <w:sz w:val="23"/>
          <w:szCs w:val="23"/>
        </w:rPr>
        <w:t xml:space="preserve">pregoeiro solicitará o envio da documentação de habilitação no prazo de até </w:t>
      </w:r>
      <w:proofErr w:type="gramStart"/>
      <w:r w:rsidRPr="00B114ED">
        <w:rPr>
          <w:rFonts w:ascii="Cambria" w:hAnsi="Cambria" w:cs="Times New Roman"/>
          <w:b/>
          <w:bCs/>
          <w:color w:val="000000"/>
          <w:sz w:val="23"/>
          <w:szCs w:val="23"/>
        </w:rPr>
        <w:t>2</w:t>
      </w:r>
      <w:proofErr w:type="gramEnd"/>
      <w:r w:rsidRPr="00B114ED">
        <w:rPr>
          <w:rFonts w:ascii="Cambria" w:hAnsi="Cambria" w:cs="Times New Roman"/>
          <w:b/>
          <w:bCs/>
          <w:color w:val="000000"/>
          <w:sz w:val="23"/>
          <w:szCs w:val="23"/>
        </w:rPr>
        <w:t>(duas) horas, afim de verificar a habilitação</w:t>
      </w:r>
      <w:r w:rsidRPr="00B114ED">
        <w:rPr>
          <w:rFonts w:ascii="Cambria" w:hAnsi="Cambria" w:cs="Times New Roman"/>
          <w:color w:val="000000"/>
          <w:sz w:val="23"/>
          <w:szCs w:val="23"/>
        </w:rPr>
        <w:t xml:space="preserve"> do licitante, observado o disposto neste Edital. </w:t>
      </w:r>
    </w:p>
    <w:p w:rsidR="00961CC8" w:rsidRPr="00961CC8" w:rsidRDefault="00961CC8" w:rsidP="00961CC8">
      <w:pPr>
        <w:pStyle w:val="PargrafodaLista"/>
        <w:keepNext/>
        <w:keepLines/>
        <w:pBdr>
          <w:bottom w:val="single" w:sz="18" w:space="1" w:color="0070C0"/>
        </w:pBdr>
        <w:spacing w:before="480" w:after="120" w:line="276" w:lineRule="auto"/>
        <w:ind w:left="0" w:right="-15"/>
        <w:jc w:val="both"/>
        <w:rPr>
          <w:rFonts w:ascii="Cambria" w:eastAsia="Calibri" w:hAnsi="Cambria" w:cs="Times New Roman"/>
          <w:b/>
          <w:color w:val="000000"/>
          <w:sz w:val="23"/>
          <w:szCs w:val="23"/>
        </w:rPr>
      </w:pPr>
    </w:p>
    <w:p w:rsidR="004A4EC5" w:rsidRPr="00961CC8" w:rsidRDefault="004A4EC5" w:rsidP="00961CC8">
      <w:pPr>
        <w:pStyle w:val="PargrafodaLista"/>
        <w:keepNext/>
        <w:keepLines/>
        <w:numPr>
          <w:ilvl w:val="0"/>
          <w:numId w:val="1"/>
        </w:numPr>
        <w:pBdr>
          <w:bottom w:val="single" w:sz="18" w:space="1" w:color="0070C0"/>
        </w:pBdr>
        <w:spacing w:before="480" w:after="120" w:line="276" w:lineRule="auto"/>
        <w:ind w:left="0" w:right="-15" w:firstLine="0"/>
        <w:jc w:val="both"/>
        <w:rPr>
          <w:rFonts w:ascii="Cambria" w:eastAsia="Calibri" w:hAnsi="Cambria" w:cs="Times New Roman"/>
          <w:b/>
          <w:color w:val="000000"/>
          <w:sz w:val="23"/>
          <w:szCs w:val="23"/>
        </w:rPr>
      </w:pPr>
      <w:r w:rsidRPr="00961CC8">
        <w:rPr>
          <w:rFonts w:ascii="Cambria" w:eastAsia="Calibri" w:hAnsi="Cambria" w:cs="Times New Roman"/>
          <w:b/>
          <w:color w:val="000000"/>
          <w:sz w:val="23"/>
          <w:szCs w:val="23"/>
        </w:rPr>
        <w:t xml:space="preserve">DA HABILITAÇÃO </w:t>
      </w:r>
    </w:p>
    <w:p w:rsidR="004A4EC5"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 xml:space="preserve">Caso atendidas as condições de participação, os documentos previstos nesse Edital, necessários e suficientes para demonstrar a capacidade do licitante de realizar o objeto da </w:t>
      </w:r>
      <w:r w:rsidRPr="00341D20">
        <w:rPr>
          <w:rFonts w:ascii="Cambria" w:hAnsi="Cambria" w:cs="Times New Roman"/>
          <w:color w:val="000000"/>
          <w:sz w:val="23"/>
          <w:szCs w:val="23"/>
        </w:rPr>
        <w:lastRenderedPageBreak/>
        <w:t xml:space="preserve">licitação, serão exigidos para fins de habilitação, nos termos dos arts. </w:t>
      </w:r>
      <w:proofErr w:type="gramStart"/>
      <w:r w:rsidRPr="00341D20">
        <w:rPr>
          <w:rFonts w:ascii="Cambria" w:hAnsi="Cambria" w:cs="Times New Roman"/>
          <w:color w:val="000000"/>
          <w:sz w:val="23"/>
          <w:szCs w:val="23"/>
        </w:rPr>
        <w:t>62 a 70 da Lei nº</w:t>
      </w:r>
      <w:proofErr w:type="gramEnd"/>
      <w:r w:rsidRPr="00341D20">
        <w:rPr>
          <w:rFonts w:ascii="Cambria" w:hAnsi="Cambria" w:cs="Times New Roman"/>
          <w:color w:val="000000"/>
          <w:sz w:val="23"/>
          <w:szCs w:val="23"/>
        </w:rPr>
        <w:t xml:space="preserve"> 14.133, de 2021.  </w:t>
      </w:r>
    </w:p>
    <w:p w:rsidR="00341D20"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 xml:space="preserve">O descumprimento do subitem acima implicará a inabilitação do licitante, exceto se a consulta aos sítios eletrônicos oficiais emissores de certidões feita pelo Pregoeiro lograr êxito em encontrar a(s) </w:t>
      </w:r>
      <w:proofErr w:type="gramStart"/>
      <w:r w:rsidRPr="00341D20">
        <w:rPr>
          <w:rFonts w:ascii="Cambria" w:hAnsi="Cambria" w:cs="Times New Roman"/>
          <w:color w:val="000000"/>
          <w:sz w:val="23"/>
          <w:szCs w:val="23"/>
        </w:rPr>
        <w:t>certidão(</w:t>
      </w:r>
      <w:proofErr w:type="gramEnd"/>
      <w:r w:rsidRPr="00341D20">
        <w:rPr>
          <w:rFonts w:ascii="Cambria" w:hAnsi="Cambria" w:cs="Times New Roman"/>
          <w:color w:val="000000"/>
          <w:sz w:val="23"/>
          <w:szCs w:val="23"/>
        </w:rPr>
        <w:t>ões) válida(s).</w:t>
      </w:r>
    </w:p>
    <w:p w:rsidR="004A4EC5"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O licitante será convocado a encaminhar os documentos de habilitação, em formato digital, via sistema, no prazo de até 02 (duas) HORAS, prorrogáveis por igual período.</w:t>
      </w:r>
    </w:p>
    <w:p w:rsidR="004A4EC5"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 xml:space="preserve">A prorrogação de que trata o item anterior, poderá ocorrer nas seguintes situações: </w:t>
      </w:r>
    </w:p>
    <w:p w:rsidR="004A4EC5"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 xml:space="preserve"> </w:t>
      </w:r>
      <w:r w:rsidR="00C61E3C" w:rsidRPr="00341D20">
        <w:rPr>
          <w:rFonts w:ascii="Cambria" w:hAnsi="Cambria" w:cs="Times New Roman"/>
          <w:color w:val="000000"/>
          <w:sz w:val="23"/>
          <w:szCs w:val="23"/>
        </w:rPr>
        <w:t>Por</w:t>
      </w:r>
      <w:r w:rsidRPr="00341D20">
        <w:rPr>
          <w:rFonts w:ascii="Cambria" w:hAnsi="Cambria" w:cs="Times New Roman"/>
          <w:color w:val="000000"/>
          <w:sz w:val="23"/>
          <w:szCs w:val="23"/>
        </w:rPr>
        <w:t xml:space="preserve"> solicitação do licitante, mediante justificativa aceita pelo agente de contratação ou pela comissão de contratação, quando o substituir; </w:t>
      </w:r>
      <w:proofErr w:type="gramStart"/>
      <w:r w:rsidRPr="00341D20">
        <w:rPr>
          <w:rFonts w:ascii="Cambria" w:hAnsi="Cambria" w:cs="Times New Roman"/>
          <w:color w:val="000000"/>
          <w:sz w:val="23"/>
          <w:szCs w:val="23"/>
        </w:rPr>
        <w:t>ou</w:t>
      </w:r>
      <w:proofErr w:type="gramEnd"/>
      <w:r w:rsidRPr="00341D20">
        <w:rPr>
          <w:rFonts w:ascii="Cambria" w:hAnsi="Cambria" w:cs="Times New Roman"/>
          <w:color w:val="000000"/>
          <w:sz w:val="23"/>
          <w:szCs w:val="23"/>
        </w:rPr>
        <w:t xml:space="preserve"> </w:t>
      </w:r>
    </w:p>
    <w:p w:rsidR="004A4EC5" w:rsidRPr="00341D20" w:rsidRDefault="00C61E3C"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De</w:t>
      </w:r>
      <w:r w:rsidR="004A4EC5" w:rsidRPr="00341D20">
        <w:rPr>
          <w:rFonts w:ascii="Cambria" w:hAnsi="Cambria" w:cs="Times New Roman"/>
          <w:color w:val="000000"/>
          <w:sz w:val="23"/>
          <w:szCs w:val="23"/>
        </w:rPr>
        <w:t xml:space="preserve"> ofício, a critério do pregoeiro, quando constatado que o prazo estabelecido não é suficiente para o envio dos documentos exigidos no edital para a verificação de conformidade da proposta.</w:t>
      </w:r>
    </w:p>
    <w:p w:rsidR="004A4EC5"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Não serão aceitos documentos de habilitação com indicação de CNPJ/CPF diferentes, salvo aqueles legalmente permitidos.</w:t>
      </w:r>
    </w:p>
    <w:p w:rsidR="004A4EC5"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4A4EC5"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Serão aceitos registros de CNPJ de licitante matriz e filial com diferenças de números de documentos pertinentes ao CND e ao CRF/FGTS, quando for comprovada a centralização do recolhimento dessas contribuições.</w:t>
      </w:r>
    </w:p>
    <w:p w:rsidR="004A4EC5"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Quando permitida a participação de empresas estrangeiras que não funcionem no País, as exigências de habilitação serão atendidas mediante documentos equivalentes, inicialmente apresentados em tradução livre.</w:t>
      </w:r>
    </w:p>
    <w:p w:rsidR="004A4EC5"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 xml:space="preserve">Na hipótese de o licitante vencedor ser empresa estrangeira que não funcione no País, para ﬁns de assinatura do contrato ou da ata de registro de preços, os documentos exigidos para a habilitação </w:t>
      </w:r>
      <w:proofErr w:type="gramStart"/>
      <w:r w:rsidRPr="00341D20">
        <w:rPr>
          <w:rFonts w:ascii="Cambria" w:hAnsi="Cambria" w:cs="Times New Roman"/>
          <w:color w:val="000000"/>
          <w:sz w:val="23"/>
          <w:szCs w:val="23"/>
        </w:rPr>
        <w:t>serão</w:t>
      </w:r>
      <w:proofErr w:type="gramEnd"/>
      <w:r w:rsidRPr="00341D20">
        <w:rPr>
          <w:rFonts w:ascii="Cambria" w:hAnsi="Cambria" w:cs="Times New Roman"/>
          <w:color w:val="000000"/>
          <w:sz w:val="23"/>
          <w:szCs w:val="23"/>
        </w:rPr>
        <w:t xml:space="preserve"> traduzidos por tradutor juramentado no País e apostilados nos termos do disposto no Decreto nº 8.660, de 29 de janeiro de 2016, ou de outro que venha a substituí-lo, ou consularizados pelos respectivos consulados ou embaixadas.</w:t>
      </w:r>
    </w:p>
    <w:p w:rsidR="004A4EC5"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4A4EC5"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 xml:space="preserve">Se o consórcio não for formado </w:t>
      </w:r>
      <w:r w:rsidR="00152B24" w:rsidRPr="00341D20">
        <w:rPr>
          <w:rFonts w:ascii="Cambria" w:hAnsi="Cambria" w:cs="Times New Roman"/>
          <w:color w:val="000000"/>
          <w:sz w:val="23"/>
          <w:szCs w:val="23"/>
        </w:rPr>
        <w:t>s</w:t>
      </w:r>
      <w:r w:rsidR="00C61E3C" w:rsidRPr="00341D20">
        <w:rPr>
          <w:rFonts w:ascii="Cambria" w:hAnsi="Cambria" w:cs="Times New Roman"/>
          <w:color w:val="000000"/>
          <w:sz w:val="23"/>
          <w:szCs w:val="23"/>
        </w:rPr>
        <w:t>e o consórcio não for formado integralmente por microempresas ou empresas de pequeno porte e o termo de referência exigir requisitos de habilitação econômico-financeira, haverá um acréscimo</w:t>
      </w:r>
      <w:r w:rsidR="0014244D" w:rsidRPr="00341D20">
        <w:rPr>
          <w:rFonts w:ascii="Cambria" w:hAnsi="Cambria" w:cs="Times New Roman"/>
          <w:color w:val="000000"/>
          <w:sz w:val="23"/>
          <w:szCs w:val="23"/>
        </w:rPr>
        <w:t xml:space="preserve"> de 30</w:t>
      </w:r>
      <w:r w:rsidR="00C61E3C" w:rsidRPr="00341D20">
        <w:rPr>
          <w:rFonts w:ascii="Cambria" w:hAnsi="Cambria" w:cs="Times New Roman"/>
          <w:color w:val="000000"/>
          <w:sz w:val="23"/>
          <w:szCs w:val="23"/>
        </w:rPr>
        <w:t>%</w:t>
      </w:r>
      <w:r w:rsidR="0014244D" w:rsidRPr="00341D20">
        <w:rPr>
          <w:rFonts w:ascii="Cambria" w:hAnsi="Cambria" w:cs="Times New Roman"/>
          <w:color w:val="000000"/>
          <w:sz w:val="23"/>
          <w:szCs w:val="23"/>
        </w:rPr>
        <w:t xml:space="preserve"> </w:t>
      </w:r>
      <w:r w:rsidR="00C61E3C" w:rsidRPr="00341D20">
        <w:rPr>
          <w:rFonts w:ascii="Cambria" w:hAnsi="Cambria" w:cs="Times New Roman"/>
          <w:color w:val="000000"/>
          <w:sz w:val="23"/>
          <w:szCs w:val="23"/>
        </w:rPr>
        <w:t>para o consórcio em relação ao valor exigido para os licitantes individuais.</w:t>
      </w:r>
    </w:p>
    <w:p w:rsidR="004A4EC5" w:rsidRPr="00341D20" w:rsidRDefault="004A4EC5" w:rsidP="00386299">
      <w:pPr>
        <w:pStyle w:val="PargrafodaLista"/>
        <w:numPr>
          <w:ilvl w:val="1"/>
          <w:numId w:val="1"/>
        </w:numPr>
        <w:spacing w:before="120" w:after="120" w:line="240" w:lineRule="auto"/>
        <w:ind w:left="0" w:firstLine="0"/>
        <w:jc w:val="both"/>
        <w:rPr>
          <w:rFonts w:ascii="Cambria" w:hAnsi="Cambria" w:cs="Times New Roman"/>
          <w:color w:val="000000"/>
          <w:sz w:val="23"/>
          <w:szCs w:val="23"/>
        </w:rPr>
      </w:pPr>
      <w:r w:rsidRPr="00341D20">
        <w:rPr>
          <w:rFonts w:ascii="Cambria" w:hAnsi="Cambria" w:cs="Times New Roman"/>
          <w:color w:val="000000"/>
          <w:sz w:val="23"/>
          <w:szCs w:val="23"/>
        </w:rPr>
        <w:t>Os documentos exigidos para fins de habilitação poderão ser apresentados em original ou por cópia.</w:t>
      </w:r>
    </w:p>
    <w:p w:rsidR="004A4EC5" w:rsidRPr="00341D20" w:rsidRDefault="004A4EC5" w:rsidP="00386299">
      <w:pPr>
        <w:pStyle w:val="PargrafodaLista"/>
        <w:numPr>
          <w:ilvl w:val="1"/>
          <w:numId w:val="1"/>
        </w:numPr>
        <w:spacing w:before="120" w:after="120" w:line="240" w:lineRule="auto"/>
        <w:ind w:left="0" w:firstLine="0"/>
        <w:jc w:val="both"/>
        <w:rPr>
          <w:rFonts w:ascii="Cambria" w:eastAsia="Calibri" w:hAnsi="Cambria" w:cs="Times New Roman"/>
          <w:color w:val="000000"/>
          <w:sz w:val="23"/>
          <w:szCs w:val="23"/>
        </w:rPr>
      </w:pPr>
      <w:bookmarkStart w:id="19" w:name="_heading=h.3whwml4" w:colFirst="0" w:colLast="0"/>
      <w:bookmarkEnd w:id="19"/>
      <w:r w:rsidRPr="00341D20">
        <w:rPr>
          <w:rFonts w:ascii="Cambria" w:hAnsi="Cambria" w:cs="Times New Roman"/>
          <w:color w:val="000000"/>
          <w:sz w:val="23"/>
          <w:szCs w:val="23"/>
        </w:rPr>
        <w:t xml:space="preserve">Os documentos </w:t>
      </w:r>
      <w:r w:rsidR="00A23570" w:rsidRPr="00341D20">
        <w:rPr>
          <w:rFonts w:ascii="Cambria" w:hAnsi="Cambria" w:cs="Times New Roman"/>
          <w:color w:val="000000"/>
          <w:sz w:val="23"/>
          <w:szCs w:val="23"/>
        </w:rPr>
        <w:t>relativos à regularidade fiscal somente serão exigidos, em qualquer</w:t>
      </w:r>
      <w:r w:rsidR="00A23570" w:rsidRPr="00341D20">
        <w:rPr>
          <w:rFonts w:ascii="Cambria" w:eastAsia="Calibri" w:hAnsi="Cambria" w:cs="Times New Roman"/>
          <w:color w:val="000000"/>
          <w:sz w:val="23"/>
          <w:szCs w:val="23"/>
        </w:rPr>
        <w:t xml:space="preserve"> caso, em momento posterior ao julgamento das propostas, e apenas do licitante mais bem classificado</w:t>
      </w:r>
      <w:r w:rsidRPr="00341D20">
        <w:rPr>
          <w:rFonts w:ascii="Cambria" w:eastAsia="Calibri" w:hAnsi="Cambria" w:cs="Times New Roman"/>
          <w:color w:val="000000"/>
          <w:sz w:val="23"/>
          <w:szCs w:val="23"/>
        </w:rPr>
        <w:t>.</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lastRenderedPageBreak/>
        <w:t>Após a entrega dos documentos para habilitação, não será permitida a substituição ou a apresentação de novos documentos, salvo em sede de diligência, para (Lei 14.133/21, art. 64):</w:t>
      </w:r>
    </w:p>
    <w:p w:rsidR="004A4EC5" w:rsidRPr="00341D20" w:rsidRDefault="00C61E3C"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Complementação</w:t>
      </w:r>
      <w:r w:rsidR="004A4EC5" w:rsidRPr="00341D20">
        <w:rPr>
          <w:rFonts w:ascii="Cambria" w:eastAsia="Calibri" w:hAnsi="Cambria" w:cs="Times New Roman"/>
          <w:color w:val="000000"/>
          <w:sz w:val="23"/>
          <w:szCs w:val="23"/>
        </w:rPr>
        <w:t xml:space="preserve"> de informações acerca dos documentos já apresentados pelos licitantes e desde que necessária para apurar fatos existentes à época da abertura do certame; </w:t>
      </w:r>
      <w:proofErr w:type="gramStart"/>
      <w:r w:rsidR="004A4EC5" w:rsidRPr="00341D20">
        <w:rPr>
          <w:rFonts w:ascii="Cambria" w:eastAsia="Calibri" w:hAnsi="Cambria" w:cs="Times New Roman"/>
          <w:color w:val="000000"/>
          <w:sz w:val="23"/>
          <w:szCs w:val="23"/>
        </w:rPr>
        <w:t>e</w:t>
      </w:r>
      <w:proofErr w:type="gramEnd"/>
    </w:p>
    <w:p w:rsidR="004A4EC5" w:rsidRPr="00341D20" w:rsidRDefault="00C61E3C"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Atualização</w:t>
      </w:r>
      <w:r w:rsidR="004A4EC5" w:rsidRPr="00341D20">
        <w:rPr>
          <w:rFonts w:ascii="Cambria" w:eastAsia="Calibri" w:hAnsi="Cambria" w:cs="Times New Roman"/>
          <w:color w:val="000000"/>
          <w:sz w:val="23"/>
          <w:szCs w:val="23"/>
        </w:rPr>
        <w:t xml:space="preserve"> de documentos cuja validade tenha expirado após a data de recebimento das propostas.</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00D02AFC" w:rsidRPr="00341D20">
        <w:rPr>
          <w:rFonts w:ascii="Cambria" w:eastAsia="Calibri" w:hAnsi="Cambria" w:cs="Times New Roman"/>
          <w:color w:val="000000"/>
          <w:sz w:val="23"/>
          <w:szCs w:val="23"/>
        </w:rPr>
        <w:t>subitem 14</w:t>
      </w:r>
      <w:r w:rsidRPr="00341D20">
        <w:rPr>
          <w:rFonts w:ascii="Cambria" w:eastAsia="Calibri" w:hAnsi="Cambria" w:cs="Times New Roman"/>
          <w:color w:val="000000"/>
          <w:sz w:val="23"/>
          <w:szCs w:val="23"/>
        </w:rPr>
        <w:t>.4.</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Somente serão disponibilizados para acesso público os documentos de habilitação do licitante cuja proposta atenda ao edital de licitação, </w:t>
      </w:r>
      <w:proofErr w:type="gramStart"/>
      <w:r w:rsidRPr="00341D20">
        <w:rPr>
          <w:rFonts w:ascii="Cambria" w:eastAsia="Calibri" w:hAnsi="Cambria" w:cs="Times New Roman"/>
          <w:color w:val="000000"/>
          <w:sz w:val="23"/>
          <w:szCs w:val="23"/>
        </w:rPr>
        <w:t>após</w:t>
      </w:r>
      <w:proofErr w:type="gramEnd"/>
      <w:r w:rsidRPr="00341D20">
        <w:rPr>
          <w:rFonts w:ascii="Cambria" w:eastAsia="Calibri" w:hAnsi="Cambria" w:cs="Times New Roman"/>
          <w:color w:val="000000"/>
          <w:sz w:val="23"/>
          <w:szCs w:val="23"/>
        </w:rPr>
        <w:t xml:space="preserve"> concluídos os procedimentos de que trata o subitem anterior.</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 comprovação de regularidade fiscal e trabalhista das microempresas e das empresas de pequeno porte somente será exigida para efeito de contratação, e não como condição para participação na licitação (art. 4º do Decreto nº 8.538/2015).</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Quando a fase de habilitação anteceder a de julgamento e já tiver sido encerrada, não caberá exclusão de licitante por motivo relacionado à habilitação, salvo em razão de fatos supervenientes ou só conhecidos após o julgamento.</w:t>
      </w:r>
    </w:p>
    <w:p w:rsidR="004A4EC5" w:rsidRPr="00341D20" w:rsidRDefault="004A4EC5" w:rsidP="00386299">
      <w:pPr>
        <w:numPr>
          <w:ilvl w:val="1"/>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b/>
          <w:color w:val="000000"/>
          <w:sz w:val="23"/>
          <w:szCs w:val="23"/>
          <w:u w:val="single"/>
        </w:rPr>
      </w:pPr>
      <w:r w:rsidRPr="00341D20">
        <w:rPr>
          <w:rFonts w:ascii="Cambria" w:eastAsia="Calibri" w:hAnsi="Cambria" w:cs="Times New Roman"/>
          <w:b/>
          <w:color w:val="000000"/>
          <w:sz w:val="23"/>
          <w:szCs w:val="23"/>
          <w:u w:val="single"/>
        </w:rPr>
        <w:t xml:space="preserve">Habilitação jurídica: </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No caso de </w:t>
      </w:r>
      <w:r w:rsidRPr="00341D20">
        <w:rPr>
          <w:rFonts w:ascii="Cambria" w:eastAsia="Calibri" w:hAnsi="Cambria" w:cs="Times New Roman"/>
          <w:b/>
          <w:color w:val="000000"/>
          <w:sz w:val="23"/>
          <w:szCs w:val="23"/>
        </w:rPr>
        <w:t>Empresário individual</w:t>
      </w:r>
      <w:r w:rsidRPr="00341D20">
        <w:rPr>
          <w:rFonts w:ascii="Cambria" w:eastAsia="Calibri" w:hAnsi="Cambria" w:cs="Times New Roman"/>
          <w:color w:val="000000"/>
          <w:sz w:val="23"/>
          <w:szCs w:val="23"/>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proofErr w:type="gramStart"/>
      <w:r w:rsidRPr="00341D20">
        <w:rPr>
          <w:rFonts w:ascii="Cambria" w:eastAsia="Calibri" w:hAnsi="Cambria" w:cs="Times New Roman"/>
          <w:color w:val="000000"/>
          <w:sz w:val="23"/>
          <w:szCs w:val="23"/>
        </w:rPr>
        <w:t>https</w:t>
      </w:r>
      <w:proofErr w:type="gramEnd"/>
      <w:r w:rsidRPr="00341D20">
        <w:rPr>
          <w:rFonts w:ascii="Cambria" w:eastAsia="Calibri" w:hAnsi="Cambria" w:cs="Times New Roman"/>
          <w:color w:val="000000"/>
          <w:sz w:val="23"/>
          <w:szCs w:val="23"/>
        </w:rPr>
        <w:t>://www.gov.br/empresas-e-negocios/pt-br/empreendedor;</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No caso de </w:t>
      </w:r>
      <w:r w:rsidRPr="00341D20">
        <w:rPr>
          <w:rFonts w:ascii="Cambria" w:eastAsia="Calibri" w:hAnsi="Cambria" w:cs="Times New Roman"/>
          <w:b/>
          <w:color w:val="000000"/>
          <w:sz w:val="23"/>
          <w:szCs w:val="23"/>
        </w:rPr>
        <w:t>Sociedade empresária, sociedade limitada unipessoal</w:t>
      </w:r>
      <w:r w:rsidRPr="00341D20">
        <w:rPr>
          <w:rFonts w:ascii="Cambria" w:eastAsia="Calibri" w:hAnsi="Cambria" w:cs="Times New Roman"/>
          <w:color w:val="000000"/>
          <w:sz w:val="23"/>
          <w:szCs w:val="23"/>
        </w:rPr>
        <w:t xml:space="preserve"> – SLU ou sociedade identificada como empresa individual de responsabilidade limitada - </w:t>
      </w:r>
      <w:r w:rsidRPr="00341D20">
        <w:rPr>
          <w:rFonts w:ascii="Cambria" w:eastAsia="Calibri" w:hAnsi="Cambria" w:cs="Times New Roman"/>
          <w:b/>
          <w:color w:val="000000"/>
          <w:sz w:val="23"/>
          <w:szCs w:val="23"/>
        </w:rPr>
        <w:t>EIREL</w:t>
      </w:r>
      <w:r w:rsidRPr="00341D20">
        <w:rPr>
          <w:rFonts w:ascii="Cambria" w:eastAsia="Calibri" w:hAnsi="Cambria" w:cs="Times New Roman"/>
          <w:color w:val="000000"/>
          <w:sz w:val="23"/>
          <w:szCs w:val="23"/>
        </w:rPr>
        <w:t>I: inscrição do ato constitutivo, estatuto ou contrato social no Registro Público de Empresas Mercantis, a cargo da Junta Comercial da respectiva sede, acompanhada de documento comprobatório de seus administradores;</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No caso de </w:t>
      </w:r>
      <w:r w:rsidRPr="00341D20">
        <w:rPr>
          <w:rFonts w:ascii="Cambria" w:eastAsia="Calibri" w:hAnsi="Cambria" w:cs="Times New Roman"/>
          <w:b/>
          <w:color w:val="000000"/>
          <w:sz w:val="23"/>
          <w:szCs w:val="23"/>
        </w:rPr>
        <w:t>Sociedade empresária estrangeira</w:t>
      </w:r>
      <w:r w:rsidRPr="00341D20">
        <w:rPr>
          <w:rFonts w:ascii="Cambria" w:eastAsia="Calibri" w:hAnsi="Cambria" w:cs="Times New Roman"/>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No caso de </w:t>
      </w:r>
      <w:r w:rsidRPr="00341D20">
        <w:rPr>
          <w:rFonts w:ascii="Cambria" w:eastAsia="Calibri" w:hAnsi="Cambria" w:cs="Times New Roman"/>
          <w:b/>
          <w:color w:val="000000"/>
          <w:sz w:val="23"/>
          <w:szCs w:val="23"/>
        </w:rPr>
        <w:t>Sociedade simples</w:t>
      </w:r>
      <w:r w:rsidRPr="00341D20">
        <w:rPr>
          <w:rFonts w:ascii="Cambria" w:eastAsia="Calibri" w:hAnsi="Cambria" w:cs="Times New Roman"/>
          <w:color w:val="000000"/>
          <w:sz w:val="23"/>
          <w:szCs w:val="23"/>
        </w:rPr>
        <w:t>: inscrição do ato constitutivo no Registro Civil de Pessoas Jurídicas do local de sua sede, acompanhada de documento comprobatório de seus administradores;</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No caso de </w:t>
      </w:r>
      <w:r w:rsidRPr="00341D20">
        <w:rPr>
          <w:rFonts w:ascii="Cambria" w:eastAsia="Calibri" w:hAnsi="Cambria" w:cs="Times New Roman"/>
          <w:b/>
          <w:color w:val="000000"/>
          <w:sz w:val="23"/>
          <w:szCs w:val="23"/>
        </w:rPr>
        <w:t>Filial, sucursal ou agência de sociedade simples ou empresária</w:t>
      </w:r>
      <w:r w:rsidRPr="00341D20">
        <w:rPr>
          <w:rFonts w:ascii="Cambria" w:eastAsia="Calibri" w:hAnsi="Cambria" w:cs="Times New Roman"/>
          <w:color w:val="000000"/>
          <w:sz w:val="23"/>
          <w:szCs w:val="23"/>
        </w:rPr>
        <w:t xml:space="preserve">: inscrição do ato constitutivo da filial, sucursal ou agência da sociedade simples ou empresária, respectivamente, no Registro Civil das Pessoas Jurídicas ou no Registro </w:t>
      </w:r>
      <w:r w:rsidRPr="00341D20">
        <w:rPr>
          <w:rFonts w:ascii="Cambria" w:eastAsia="Calibri" w:hAnsi="Cambria" w:cs="Times New Roman"/>
          <w:color w:val="000000"/>
          <w:sz w:val="23"/>
          <w:szCs w:val="23"/>
        </w:rPr>
        <w:lastRenderedPageBreak/>
        <w:t xml:space="preserve">Público de Empresas Mercantis onde </w:t>
      </w:r>
      <w:proofErr w:type="gramStart"/>
      <w:r w:rsidRPr="00341D20">
        <w:rPr>
          <w:rFonts w:ascii="Cambria" w:eastAsia="Calibri" w:hAnsi="Cambria" w:cs="Times New Roman"/>
          <w:color w:val="000000"/>
          <w:sz w:val="23"/>
          <w:szCs w:val="23"/>
        </w:rPr>
        <w:t>opera,</w:t>
      </w:r>
      <w:proofErr w:type="gramEnd"/>
      <w:r w:rsidRPr="00341D20">
        <w:rPr>
          <w:rFonts w:ascii="Cambria" w:eastAsia="Calibri" w:hAnsi="Cambria" w:cs="Times New Roman"/>
          <w:color w:val="000000"/>
          <w:sz w:val="23"/>
          <w:szCs w:val="23"/>
        </w:rPr>
        <w:t xml:space="preserve"> com averbação no Registro onde tem sede a matriz</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No caso de </w:t>
      </w:r>
      <w:r w:rsidRPr="00341D20">
        <w:rPr>
          <w:rFonts w:ascii="Cambria" w:eastAsia="Calibri" w:hAnsi="Cambria" w:cs="Times New Roman"/>
          <w:b/>
          <w:color w:val="000000"/>
          <w:sz w:val="23"/>
          <w:szCs w:val="23"/>
        </w:rPr>
        <w:t>Sociedade cooperativa</w:t>
      </w:r>
      <w:r w:rsidRPr="00341D20">
        <w:rPr>
          <w:rFonts w:ascii="Cambria" w:eastAsia="Calibri" w:hAnsi="Cambria" w:cs="Times New Roman"/>
          <w:color w:val="000000"/>
          <w:sz w:val="23"/>
          <w:szCs w:val="23"/>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Os documentos acima </w:t>
      </w:r>
      <w:r w:rsidRPr="00341D20">
        <w:rPr>
          <w:rFonts w:ascii="Cambria" w:eastAsia="Calibri" w:hAnsi="Cambria" w:cs="Times New Roman"/>
          <w:b/>
          <w:color w:val="000000"/>
          <w:sz w:val="23"/>
          <w:szCs w:val="23"/>
        </w:rPr>
        <w:t>deverão</w:t>
      </w:r>
      <w:r w:rsidRPr="00341D20">
        <w:rPr>
          <w:rFonts w:ascii="Cambria" w:eastAsia="Calibri" w:hAnsi="Cambria" w:cs="Times New Roman"/>
          <w:color w:val="000000"/>
          <w:sz w:val="23"/>
          <w:szCs w:val="23"/>
        </w:rPr>
        <w:t xml:space="preserve"> estar acompanhados de todas as alterações ou da consolidação respectiva.</w:t>
      </w:r>
    </w:p>
    <w:p w:rsidR="004A4EC5" w:rsidRPr="00341D20" w:rsidRDefault="004A4EC5" w:rsidP="00386299">
      <w:pPr>
        <w:numPr>
          <w:ilvl w:val="1"/>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b/>
          <w:color w:val="000000"/>
          <w:sz w:val="23"/>
          <w:szCs w:val="23"/>
          <w:u w:val="single"/>
        </w:rPr>
      </w:pPr>
      <w:r w:rsidRPr="00341D20">
        <w:rPr>
          <w:rFonts w:ascii="Cambria" w:eastAsia="Calibri" w:hAnsi="Cambria" w:cs="Times New Roman"/>
          <w:b/>
          <w:color w:val="000000"/>
          <w:sz w:val="23"/>
          <w:szCs w:val="23"/>
        </w:rPr>
        <w:t xml:space="preserve">  </w:t>
      </w:r>
      <w:r w:rsidRPr="00341D20">
        <w:rPr>
          <w:rFonts w:ascii="Cambria" w:eastAsia="Calibri" w:hAnsi="Cambria" w:cs="Times New Roman"/>
          <w:b/>
          <w:color w:val="000000"/>
          <w:sz w:val="23"/>
          <w:szCs w:val="23"/>
          <w:u w:val="single"/>
        </w:rPr>
        <w:t>Regularidade fiscal, social e trabalhista:</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Prova de inscrição no </w:t>
      </w:r>
      <w:r w:rsidRPr="00341D20">
        <w:rPr>
          <w:rFonts w:ascii="Cambria" w:eastAsia="Calibri" w:hAnsi="Cambria" w:cs="Times New Roman"/>
          <w:b/>
          <w:color w:val="000000"/>
          <w:sz w:val="23"/>
          <w:szCs w:val="23"/>
        </w:rPr>
        <w:t>Cadastro Nacional de Pessoas Jurídicas</w:t>
      </w:r>
      <w:r w:rsidRPr="00341D20">
        <w:rPr>
          <w:rFonts w:ascii="Cambria" w:eastAsia="Calibri" w:hAnsi="Cambria" w:cs="Times New Roman"/>
          <w:color w:val="000000"/>
          <w:sz w:val="23"/>
          <w:szCs w:val="23"/>
        </w:rPr>
        <w:t xml:space="preserve"> ou no </w:t>
      </w:r>
      <w:r w:rsidRPr="00341D20">
        <w:rPr>
          <w:rFonts w:ascii="Cambria" w:eastAsia="Calibri" w:hAnsi="Cambria" w:cs="Times New Roman"/>
          <w:b/>
          <w:color w:val="000000"/>
          <w:sz w:val="23"/>
          <w:szCs w:val="23"/>
        </w:rPr>
        <w:t>Cadastro de Pessoas Físicas</w:t>
      </w:r>
      <w:r w:rsidRPr="00341D20">
        <w:rPr>
          <w:rFonts w:ascii="Cambria" w:eastAsia="Calibri" w:hAnsi="Cambria" w:cs="Times New Roman"/>
          <w:color w:val="000000"/>
          <w:sz w:val="23"/>
          <w:szCs w:val="23"/>
        </w:rPr>
        <w:t>, conforme o caso;</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Prova de regularidade fiscal perante a </w:t>
      </w:r>
      <w:r w:rsidRPr="00341D20">
        <w:rPr>
          <w:rFonts w:ascii="Cambria" w:eastAsia="Calibri" w:hAnsi="Cambria" w:cs="Times New Roman"/>
          <w:b/>
          <w:color w:val="000000"/>
          <w:sz w:val="23"/>
          <w:szCs w:val="23"/>
        </w:rPr>
        <w:t>Fazenda Nacional</w:t>
      </w:r>
      <w:r w:rsidRPr="00341D20">
        <w:rPr>
          <w:rFonts w:ascii="Cambria" w:eastAsia="Calibri" w:hAnsi="Cambria" w:cs="Times New Roman"/>
          <w:color w:val="000000"/>
          <w:sz w:val="23"/>
          <w:szCs w:val="23"/>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Prova de regularidade com o </w:t>
      </w:r>
      <w:r w:rsidRPr="00341D20">
        <w:rPr>
          <w:rFonts w:ascii="Cambria" w:eastAsia="Calibri" w:hAnsi="Cambria" w:cs="Times New Roman"/>
          <w:b/>
          <w:color w:val="000000"/>
          <w:sz w:val="23"/>
          <w:szCs w:val="23"/>
        </w:rPr>
        <w:t>Fundo de Garantia do Tempo de Serviço</w:t>
      </w:r>
      <w:r w:rsidRPr="00341D20">
        <w:rPr>
          <w:rFonts w:ascii="Cambria" w:eastAsia="Calibri" w:hAnsi="Cambria" w:cs="Times New Roman"/>
          <w:color w:val="000000"/>
          <w:sz w:val="23"/>
          <w:szCs w:val="23"/>
        </w:rPr>
        <w:t xml:space="preserve"> (FGTS);</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Prova de inexistência de débitos inadimplidos perante a </w:t>
      </w:r>
      <w:r w:rsidRPr="00341D20">
        <w:rPr>
          <w:rFonts w:ascii="Cambria" w:eastAsia="Calibri" w:hAnsi="Cambria" w:cs="Times New Roman"/>
          <w:b/>
          <w:color w:val="000000"/>
          <w:sz w:val="23"/>
          <w:szCs w:val="23"/>
        </w:rPr>
        <w:t>Justiça do Trabalho</w:t>
      </w:r>
      <w:r w:rsidRPr="00341D20">
        <w:rPr>
          <w:rFonts w:ascii="Cambria" w:eastAsia="Calibri" w:hAnsi="Cambria" w:cs="Times New Roman"/>
          <w:color w:val="000000"/>
          <w:sz w:val="23"/>
          <w:szCs w:val="23"/>
        </w:rPr>
        <w:t>, mediante a apresentação de certidão negativa ou positiva com efeito de negativa, nos termos do Título VII-A da Consolidação das Leis do Trabalho, aprovada pelo Decreto-Lei nº 5.452, de 1º de maio de 1943;</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Prova de inscrição no cadastro de contribuintes Estadual ou Municipal relativo ao domicílio ou sede do fornecedor, pertinente ao seu ramo de atividade e compatível com o objeto contratual; </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Prova de regularidade com a </w:t>
      </w:r>
      <w:r w:rsidRPr="00341D20">
        <w:rPr>
          <w:rFonts w:ascii="Cambria" w:eastAsia="Calibri" w:hAnsi="Cambria" w:cs="Times New Roman"/>
          <w:b/>
          <w:color w:val="000000"/>
          <w:sz w:val="23"/>
          <w:szCs w:val="23"/>
        </w:rPr>
        <w:t>Fazenda Estadual</w:t>
      </w:r>
      <w:r w:rsidRPr="00341D20">
        <w:rPr>
          <w:rFonts w:ascii="Cambria" w:eastAsia="Calibri" w:hAnsi="Cambria" w:cs="Times New Roman"/>
          <w:color w:val="000000"/>
          <w:sz w:val="23"/>
          <w:szCs w:val="23"/>
        </w:rPr>
        <w:t xml:space="preserve"> do domicílio ou sede do licitante, relativa à atividade em cujo exercício contrata ou concorre;</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Prova de regularidade com a </w:t>
      </w:r>
      <w:r w:rsidRPr="00341D20">
        <w:rPr>
          <w:rFonts w:ascii="Cambria" w:eastAsia="Calibri" w:hAnsi="Cambria" w:cs="Times New Roman"/>
          <w:b/>
          <w:color w:val="000000"/>
          <w:sz w:val="23"/>
          <w:szCs w:val="23"/>
        </w:rPr>
        <w:t>Fazenda Municipal</w:t>
      </w:r>
      <w:r w:rsidRPr="00341D20">
        <w:rPr>
          <w:rFonts w:ascii="Cambria" w:eastAsia="Calibri" w:hAnsi="Cambria" w:cs="Times New Roman"/>
          <w:color w:val="000000"/>
          <w:sz w:val="23"/>
          <w:szCs w:val="23"/>
        </w:rPr>
        <w:t xml:space="preserve"> do domicílio ou sede do licitante, relativa à atividade em cujo exercício contrata ou concorre; </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rsidR="00011E72" w:rsidRPr="00341D20" w:rsidRDefault="00011E72" w:rsidP="00386299">
      <w:pPr>
        <w:numPr>
          <w:ilvl w:val="1"/>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Quando concedido tratamento diferenciado às microempresas ou empresas de pequeno </w:t>
      </w:r>
    </w:p>
    <w:p w:rsidR="00011E72" w:rsidRPr="00341D20" w:rsidRDefault="00565B26" w:rsidP="00386299">
      <w:pPr>
        <w:pBdr>
          <w:top w:val="nil"/>
          <w:left w:val="nil"/>
          <w:bottom w:val="nil"/>
          <w:right w:val="nil"/>
          <w:between w:val="nil"/>
        </w:pBdr>
        <w:spacing w:before="120" w:after="120" w:line="240" w:lineRule="auto"/>
        <w:contextualSpacing/>
        <w:jc w:val="both"/>
        <w:rPr>
          <w:rFonts w:ascii="Cambria" w:eastAsia="Calibri" w:hAnsi="Cambria" w:cs="Times New Roman"/>
          <w:color w:val="000000"/>
          <w:sz w:val="23"/>
          <w:szCs w:val="23"/>
        </w:rPr>
      </w:pPr>
      <w:proofErr w:type="gramStart"/>
      <w:r w:rsidRPr="00341D20">
        <w:rPr>
          <w:rFonts w:ascii="Cambria" w:eastAsia="Calibri" w:hAnsi="Cambria" w:cs="Times New Roman"/>
          <w:color w:val="000000"/>
          <w:sz w:val="23"/>
          <w:szCs w:val="23"/>
        </w:rPr>
        <w:t>p</w:t>
      </w:r>
      <w:r w:rsidR="00011E72" w:rsidRPr="00341D20">
        <w:rPr>
          <w:rFonts w:ascii="Cambria" w:eastAsia="Calibri" w:hAnsi="Cambria" w:cs="Times New Roman"/>
          <w:color w:val="000000"/>
          <w:sz w:val="23"/>
          <w:szCs w:val="23"/>
        </w:rPr>
        <w:t>orte</w:t>
      </w:r>
      <w:proofErr w:type="gramEnd"/>
      <w:r w:rsidR="00011E72" w:rsidRPr="00341D20">
        <w:rPr>
          <w:rFonts w:ascii="Cambria" w:eastAsia="Calibri" w:hAnsi="Cambria" w:cs="Times New Roman"/>
          <w:color w:val="000000"/>
          <w:sz w:val="23"/>
          <w:szCs w:val="23"/>
        </w:rPr>
        <w:t>, o fornecedor enquadrado como microempreendedor indi</w:t>
      </w:r>
      <w:r w:rsidRPr="00341D20">
        <w:rPr>
          <w:rFonts w:ascii="Cambria" w:eastAsia="Calibri" w:hAnsi="Cambria" w:cs="Times New Roman"/>
          <w:color w:val="000000"/>
          <w:sz w:val="23"/>
          <w:szCs w:val="23"/>
        </w:rPr>
        <w:t xml:space="preserve">vidual que pretenda auferir os </w:t>
      </w:r>
      <w:r w:rsidR="00011E72" w:rsidRPr="00341D20">
        <w:rPr>
          <w:rFonts w:ascii="Cambria" w:eastAsia="Calibri" w:hAnsi="Cambria" w:cs="Times New Roman"/>
          <w:color w:val="000000"/>
          <w:sz w:val="23"/>
          <w:szCs w:val="23"/>
        </w:rPr>
        <w:t>Benefícios do tratamento diferenciado previstos na Lei Compleme</w:t>
      </w:r>
      <w:r w:rsidRPr="00341D20">
        <w:rPr>
          <w:rFonts w:ascii="Cambria" w:eastAsia="Calibri" w:hAnsi="Cambria" w:cs="Times New Roman"/>
          <w:color w:val="000000"/>
          <w:sz w:val="23"/>
          <w:szCs w:val="23"/>
        </w:rPr>
        <w:t xml:space="preserve">ntar n. 123, de 16 de dezembro </w:t>
      </w:r>
      <w:r w:rsidR="00011E72" w:rsidRPr="00341D20">
        <w:rPr>
          <w:rFonts w:ascii="Cambria" w:eastAsia="Calibri" w:hAnsi="Cambria" w:cs="Times New Roman"/>
          <w:color w:val="000000"/>
          <w:sz w:val="23"/>
          <w:szCs w:val="23"/>
        </w:rPr>
        <w:t xml:space="preserve">2006, estará dispensado da prova de inscrição nos cadastros de contribuintes estadual e municipal. </w:t>
      </w:r>
    </w:p>
    <w:p w:rsidR="004A4EC5" w:rsidRPr="00341D20" w:rsidRDefault="004A4EC5" w:rsidP="00386299">
      <w:pPr>
        <w:pStyle w:val="PargrafodaLista"/>
        <w:numPr>
          <w:ilvl w:val="1"/>
          <w:numId w:val="1"/>
        </w:numPr>
        <w:pBdr>
          <w:top w:val="nil"/>
          <w:left w:val="nil"/>
          <w:bottom w:val="nil"/>
          <w:right w:val="nil"/>
          <w:between w:val="nil"/>
        </w:pBdr>
        <w:spacing w:before="120" w:after="120" w:line="240" w:lineRule="auto"/>
        <w:ind w:left="0" w:firstLine="0"/>
        <w:jc w:val="both"/>
        <w:rPr>
          <w:rFonts w:ascii="Cambria" w:eastAsia="Calibri" w:hAnsi="Cambria" w:cs="Times New Roman"/>
          <w:b/>
          <w:color w:val="000000"/>
          <w:sz w:val="23"/>
          <w:szCs w:val="23"/>
          <w:u w:val="single"/>
        </w:rPr>
      </w:pPr>
      <w:r w:rsidRPr="00341D20">
        <w:rPr>
          <w:rFonts w:ascii="Cambria" w:eastAsia="Calibri" w:hAnsi="Cambria" w:cs="Times New Roman"/>
          <w:b/>
          <w:color w:val="000000"/>
          <w:sz w:val="23"/>
          <w:szCs w:val="23"/>
          <w:u w:val="single"/>
        </w:rPr>
        <w:t xml:space="preserve">Qualificação Econômico-Financeira: </w:t>
      </w:r>
    </w:p>
    <w:p w:rsidR="004A4EC5" w:rsidRPr="00341D20" w:rsidRDefault="00011E72"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t>Certidão</w:t>
      </w:r>
      <w:r w:rsidR="004A4EC5" w:rsidRPr="00341D20">
        <w:rPr>
          <w:rFonts w:ascii="Cambria" w:eastAsia="Calibri" w:hAnsi="Cambria" w:cs="Times New Roman"/>
          <w:b/>
          <w:color w:val="000000"/>
          <w:sz w:val="23"/>
          <w:szCs w:val="23"/>
        </w:rPr>
        <w:t xml:space="preserve"> negativa de insolvência civil</w:t>
      </w:r>
      <w:r w:rsidR="004A4EC5" w:rsidRPr="00341D20">
        <w:rPr>
          <w:rFonts w:ascii="Cambria" w:eastAsia="Calibri" w:hAnsi="Cambria" w:cs="Times New Roman"/>
          <w:color w:val="000000"/>
          <w:sz w:val="23"/>
          <w:szCs w:val="23"/>
        </w:rPr>
        <w:t xml:space="preserve"> expedida pelo distribuidor do domicílio ou sede do licitante, caso se trate de pessoa física, desde que admitida a sua participação na licitação (art. 5º, inciso II, alínea “c”, da Instrução Normativa Seges/ME nº 116, de 2021), ou de sociedade simples; </w:t>
      </w:r>
    </w:p>
    <w:p w:rsidR="004A4EC5" w:rsidRPr="00341D20" w:rsidRDefault="00011E72"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proofErr w:type="gramStart"/>
      <w:r w:rsidRPr="00341D20">
        <w:rPr>
          <w:rFonts w:ascii="Cambria" w:eastAsia="Calibri" w:hAnsi="Cambria" w:cs="Times New Roman"/>
          <w:b/>
          <w:color w:val="000000"/>
          <w:sz w:val="23"/>
          <w:szCs w:val="23"/>
        </w:rPr>
        <w:lastRenderedPageBreak/>
        <w:t>Certidão</w:t>
      </w:r>
      <w:r w:rsidR="004A4EC5" w:rsidRPr="00341D20">
        <w:rPr>
          <w:rFonts w:ascii="Cambria" w:eastAsia="Calibri" w:hAnsi="Cambria" w:cs="Times New Roman"/>
          <w:b/>
          <w:color w:val="000000"/>
          <w:sz w:val="23"/>
          <w:szCs w:val="23"/>
        </w:rPr>
        <w:t xml:space="preserve"> negativa de falência</w:t>
      </w:r>
      <w:r w:rsidR="004A4EC5" w:rsidRPr="00341D20">
        <w:rPr>
          <w:rFonts w:ascii="Cambria" w:eastAsia="Calibri" w:hAnsi="Cambria" w:cs="Times New Roman"/>
          <w:color w:val="000000"/>
          <w:sz w:val="23"/>
          <w:szCs w:val="23"/>
        </w:rPr>
        <w:t xml:space="preserve"> expedida pelo distribuidor da sede do fornecedor - Lei nº 14.133, de 1º de abril de 2021, art. 69, caput, inciso II)</w:t>
      </w:r>
      <w:proofErr w:type="gramEnd"/>
      <w:r w:rsidR="004A4EC5" w:rsidRPr="00341D20">
        <w:rPr>
          <w:rFonts w:ascii="Cambria" w:eastAsia="Calibri" w:hAnsi="Cambria" w:cs="Times New Roman"/>
          <w:color w:val="000000"/>
          <w:sz w:val="23"/>
          <w:szCs w:val="23"/>
        </w:rPr>
        <w:t>;</w:t>
      </w:r>
    </w:p>
    <w:p w:rsidR="004A4EC5" w:rsidRPr="00341D20" w:rsidRDefault="004A4EC5" w:rsidP="00386299">
      <w:pPr>
        <w:numPr>
          <w:ilvl w:val="3"/>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341D20">
        <w:rPr>
          <w:rFonts w:ascii="Cambria" w:eastAsia="Calibri" w:hAnsi="Cambria" w:cs="Times New Roman"/>
          <w:color w:val="000000"/>
          <w:sz w:val="23"/>
          <w:szCs w:val="23"/>
        </w:rPr>
        <w:t>sob pena</w:t>
      </w:r>
      <w:proofErr w:type="gramEnd"/>
      <w:r w:rsidRPr="00341D20">
        <w:rPr>
          <w:rFonts w:ascii="Cambria" w:eastAsia="Calibri" w:hAnsi="Cambria" w:cs="Times New Roman"/>
          <w:color w:val="000000"/>
          <w:sz w:val="23"/>
          <w:szCs w:val="23"/>
        </w:rPr>
        <w:t xml:space="preserve"> de inabilitação, devendo, ainda, comprovar todos os demais requisitos de habilitação.</w:t>
      </w:r>
    </w:p>
    <w:p w:rsidR="00011E72" w:rsidRPr="00341D20" w:rsidRDefault="00011E72"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color w:val="000000"/>
          <w:sz w:val="23"/>
          <w:szCs w:val="23"/>
        </w:rPr>
        <w:t xml:space="preserve">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Pr="00341D20">
        <w:rPr>
          <w:rFonts w:ascii="Cambria" w:eastAsia="Calibri" w:hAnsi="Cambria" w:cs="Times New Roman"/>
          <w:color w:val="000000"/>
          <w:sz w:val="23"/>
          <w:szCs w:val="23"/>
        </w:rPr>
        <w:t>3</w:t>
      </w:r>
      <w:proofErr w:type="gramEnd"/>
      <w:r w:rsidRPr="00341D20">
        <w:rPr>
          <w:rFonts w:ascii="Cambria" w:eastAsia="Calibri" w:hAnsi="Cambria" w:cs="Times New Roman"/>
          <w:color w:val="000000"/>
          <w:sz w:val="23"/>
          <w:szCs w:val="23"/>
        </w:rPr>
        <w:t xml:space="preserve"> (três) meses da data de apresentação da proposta;</w:t>
      </w:r>
    </w:p>
    <w:p w:rsidR="004A4EC5" w:rsidRPr="00341D20" w:rsidRDefault="004A4EC5" w:rsidP="00386299">
      <w:pPr>
        <w:numPr>
          <w:ilvl w:val="2"/>
          <w:numId w:val="1"/>
        </w:numPr>
        <w:pBdr>
          <w:top w:val="nil"/>
          <w:left w:val="nil"/>
          <w:bottom w:val="nil"/>
          <w:right w:val="nil"/>
          <w:between w:val="nil"/>
        </w:pBd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Índices de </w:t>
      </w:r>
      <w:r w:rsidRPr="00341D20">
        <w:rPr>
          <w:rFonts w:ascii="Cambria" w:eastAsia="Calibri" w:hAnsi="Cambria" w:cs="Times New Roman"/>
          <w:b/>
          <w:sz w:val="23"/>
          <w:szCs w:val="23"/>
        </w:rPr>
        <w:t>Liquidez Geral</w:t>
      </w:r>
      <w:r w:rsidRPr="00341D20">
        <w:rPr>
          <w:rFonts w:ascii="Cambria" w:eastAsia="Calibri" w:hAnsi="Cambria" w:cs="Times New Roman"/>
          <w:sz w:val="23"/>
          <w:szCs w:val="23"/>
        </w:rPr>
        <w:t xml:space="preserve"> (LG), </w:t>
      </w:r>
      <w:r w:rsidRPr="00341D20">
        <w:rPr>
          <w:rFonts w:ascii="Cambria" w:eastAsia="Calibri" w:hAnsi="Cambria" w:cs="Times New Roman"/>
          <w:b/>
          <w:sz w:val="23"/>
          <w:szCs w:val="23"/>
        </w:rPr>
        <w:t>Solvência Geral</w:t>
      </w:r>
      <w:r w:rsidRPr="00341D20">
        <w:rPr>
          <w:rFonts w:ascii="Cambria" w:eastAsia="Calibri" w:hAnsi="Cambria" w:cs="Times New Roman"/>
          <w:sz w:val="23"/>
          <w:szCs w:val="23"/>
        </w:rPr>
        <w:t xml:space="preserve"> (SG) e </w:t>
      </w:r>
      <w:r w:rsidRPr="00341D20">
        <w:rPr>
          <w:rFonts w:ascii="Cambria" w:eastAsia="Calibri" w:hAnsi="Cambria" w:cs="Times New Roman"/>
          <w:b/>
          <w:sz w:val="23"/>
          <w:szCs w:val="23"/>
        </w:rPr>
        <w:t>Liquidez Corrente</w:t>
      </w:r>
      <w:r w:rsidRPr="00341D20">
        <w:rPr>
          <w:rFonts w:ascii="Cambria" w:eastAsia="Calibri" w:hAnsi="Cambria" w:cs="Times New Roman"/>
          <w:sz w:val="23"/>
          <w:szCs w:val="23"/>
        </w:rPr>
        <w:t xml:space="preserve"> (LC), superiores a </w:t>
      </w:r>
      <w:proofErr w:type="gramStart"/>
      <w:r w:rsidRPr="00341D20">
        <w:rPr>
          <w:rFonts w:ascii="Cambria" w:eastAsia="Calibri" w:hAnsi="Cambria" w:cs="Times New Roman"/>
          <w:sz w:val="23"/>
          <w:szCs w:val="23"/>
        </w:rPr>
        <w:t>1</w:t>
      </w:r>
      <w:proofErr w:type="gramEnd"/>
      <w:r w:rsidRPr="00341D20">
        <w:rPr>
          <w:rFonts w:ascii="Cambria" w:eastAsia="Calibri" w:hAnsi="Cambria" w:cs="Times New Roman"/>
          <w:sz w:val="23"/>
          <w:szCs w:val="23"/>
        </w:rPr>
        <w:t xml:space="preserve"> (um), comprovados mediante a apresentação pelo licitante de balanço patrimonial, demonstração de resultado de exercício e demais demonstrações contábeis dos 2 (dois) últimos exercícios sociais e obtidos pela aplicação das seguintes fórmulas:</w:t>
      </w:r>
    </w:p>
    <w:p w:rsidR="00011E72" w:rsidRPr="00341D20" w:rsidRDefault="00011E72" w:rsidP="00386299">
      <w:pPr>
        <w:pStyle w:val="PargrafodaLista"/>
        <w:widowControl w:val="0"/>
        <w:numPr>
          <w:ilvl w:val="2"/>
          <w:numId w:val="1"/>
        </w:numPr>
        <w:tabs>
          <w:tab w:val="center" w:pos="1276"/>
          <w:tab w:val="left" w:pos="1402"/>
        </w:tabs>
        <w:autoSpaceDE w:val="0"/>
        <w:autoSpaceDN w:val="0"/>
        <w:spacing w:before="120" w:after="120" w:line="240" w:lineRule="auto"/>
        <w:ind w:left="0" w:firstLine="0"/>
        <w:jc w:val="both"/>
        <w:rPr>
          <w:rFonts w:ascii="Cambria" w:hAnsi="Cambria" w:cs="Times New Roman"/>
          <w:sz w:val="23"/>
          <w:szCs w:val="23"/>
        </w:rPr>
      </w:pPr>
      <w:r w:rsidRPr="00341D20">
        <w:rPr>
          <w:rFonts w:ascii="Cambria" w:hAnsi="Cambria" w:cs="Times New Roman"/>
          <w:sz w:val="23"/>
          <w:szCs w:val="23"/>
        </w:rPr>
        <w:t xml:space="preserve">Se necessária </w:t>
      </w:r>
      <w:proofErr w:type="gramStart"/>
      <w:r w:rsidRPr="00341D20">
        <w:rPr>
          <w:rFonts w:ascii="Cambria" w:hAnsi="Cambria" w:cs="Times New Roman"/>
          <w:sz w:val="23"/>
          <w:szCs w:val="23"/>
        </w:rPr>
        <w:t>a</w:t>
      </w:r>
      <w:proofErr w:type="gramEnd"/>
      <w:r w:rsidRPr="00341D20">
        <w:rPr>
          <w:rFonts w:ascii="Cambria" w:hAnsi="Cambria" w:cs="Times New Roman"/>
          <w:sz w:val="23"/>
          <w:szCs w:val="23"/>
        </w:rPr>
        <w:t xml:space="preserve"> atualização do Balanço e do capital social, deverá ser apresentado juntamente com os documentos em apreço, o memorial de cálculo</w:t>
      </w:r>
      <w:r w:rsidRPr="00341D20">
        <w:rPr>
          <w:rFonts w:ascii="Cambria" w:hAnsi="Cambria" w:cs="Times New Roman"/>
          <w:spacing w:val="-9"/>
          <w:sz w:val="23"/>
          <w:szCs w:val="23"/>
        </w:rPr>
        <w:t xml:space="preserve"> </w:t>
      </w:r>
      <w:r w:rsidRPr="00341D20">
        <w:rPr>
          <w:rFonts w:ascii="Cambria" w:hAnsi="Cambria" w:cs="Times New Roman"/>
          <w:sz w:val="23"/>
          <w:szCs w:val="23"/>
        </w:rPr>
        <w:t>correspondente.</w:t>
      </w:r>
    </w:p>
    <w:p w:rsidR="00011E72" w:rsidRPr="00341D20" w:rsidRDefault="00011E72" w:rsidP="00386299">
      <w:pPr>
        <w:pStyle w:val="PargrafodaLista"/>
        <w:widowControl w:val="0"/>
        <w:numPr>
          <w:ilvl w:val="2"/>
          <w:numId w:val="1"/>
        </w:numPr>
        <w:tabs>
          <w:tab w:val="left" w:pos="1230"/>
        </w:tabs>
        <w:autoSpaceDE w:val="0"/>
        <w:autoSpaceDN w:val="0"/>
        <w:spacing w:before="120" w:after="120" w:line="240" w:lineRule="auto"/>
        <w:ind w:left="0" w:firstLine="0"/>
        <w:jc w:val="both"/>
        <w:rPr>
          <w:rFonts w:ascii="Cambria" w:hAnsi="Cambria" w:cs="Times New Roman"/>
          <w:sz w:val="23"/>
          <w:szCs w:val="23"/>
        </w:rPr>
      </w:pPr>
      <w:r w:rsidRPr="00341D20">
        <w:rPr>
          <w:rFonts w:ascii="Cambria" w:hAnsi="Cambria" w:cs="Times New Roman"/>
          <w:sz w:val="23"/>
          <w:szCs w:val="23"/>
        </w:rPr>
        <w:t>A boa situação financeira de que trata o item acima, será avaliada pelos Índices de Liquidez Geral – ILG e Índice de Liquidez Corrente – ILC, resultantes da aplicação das seguintes</w:t>
      </w:r>
      <w:r w:rsidRPr="00341D20">
        <w:rPr>
          <w:rFonts w:ascii="Cambria" w:hAnsi="Cambria" w:cs="Times New Roman"/>
          <w:spacing w:val="-10"/>
          <w:sz w:val="23"/>
          <w:szCs w:val="23"/>
        </w:rPr>
        <w:t xml:space="preserve"> </w:t>
      </w:r>
      <w:r w:rsidRPr="00341D20">
        <w:rPr>
          <w:rFonts w:ascii="Cambria" w:hAnsi="Cambria" w:cs="Times New Roman"/>
          <w:sz w:val="23"/>
          <w:szCs w:val="23"/>
        </w:rPr>
        <w:t>fórmulas:</w:t>
      </w:r>
    </w:p>
    <w:p w:rsidR="00011E72" w:rsidRPr="00341D20" w:rsidRDefault="00011E72" w:rsidP="00386299">
      <w:pPr>
        <w:pStyle w:val="Corpodetexto"/>
        <w:spacing w:before="120" w:after="120"/>
        <w:ind w:left="142"/>
        <w:contextualSpacing/>
        <w:jc w:val="both"/>
        <w:rPr>
          <w:rFonts w:ascii="Cambria" w:hAnsi="Cambria" w:cs="Times New Roman"/>
          <w:b/>
          <w:sz w:val="23"/>
          <w:szCs w:val="23"/>
        </w:rPr>
      </w:pPr>
    </w:p>
    <w:p w:rsidR="00011E72" w:rsidRPr="00341D20" w:rsidRDefault="00011E72" w:rsidP="00386299">
      <w:pPr>
        <w:pStyle w:val="Corpodetexto"/>
        <w:tabs>
          <w:tab w:val="left" w:pos="8106"/>
        </w:tabs>
        <w:spacing w:before="120" w:after="120"/>
        <w:ind w:left="142"/>
        <w:contextualSpacing/>
        <w:jc w:val="both"/>
        <w:rPr>
          <w:rFonts w:ascii="Cambria" w:hAnsi="Cambria" w:cs="Times New Roman"/>
          <w:b/>
          <w:sz w:val="23"/>
          <w:szCs w:val="23"/>
        </w:rPr>
      </w:pPr>
      <w:r w:rsidRPr="00341D20">
        <w:rPr>
          <w:rFonts w:ascii="Cambria" w:hAnsi="Cambria" w:cs="Times New Roman"/>
          <w:b/>
          <w:sz w:val="23"/>
          <w:szCs w:val="23"/>
        </w:rPr>
        <w:t xml:space="preserve">ILG=ÍNDICE DE LIQUIDEZ GERAL= </w:t>
      </w:r>
      <w:r w:rsidRPr="00341D20">
        <w:rPr>
          <w:rFonts w:ascii="Cambria" w:hAnsi="Cambria" w:cs="Times New Roman"/>
          <w:b/>
          <w:sz w:val="23"/>
          <w:szCs w:val="23"/>
          <w:u w:val="single"/>
        </w:rPr>
        <w:t xml:space="preserve">Ativo Circulante + Realizável </w:t>
      </w:r>
      <w:proofErr w:type="gramStart"/>
      <w:r w:rsidRPr="00341D20">
        <w:rPr>
          <w:rFonts w:ascii="Cambria" w:hAnsi="Cambria" w:cs="Times New Roman"/>
          <w:b/>
          <w:sz w:val="23"/>
          <w:szCs w:val="23"/>
          <w:u w:val="single"/>
        </w:rPr>
        <w:t>a</w:t>
      </w:r>
      <w:r w:rsidRPr="00341D20">
        <w:rPr>
          <w:rFonts w:ascii="Cambria" w:hAnsi="Cambria" w:cs="Times New Roman"/>
          <w:b/>
          <w:spacing w:val="-27"/>
          <w:sz w:val="23"/>
          <w:szCs w:val="23"/>
          <w:u w:val="single"/>
        </w:rPr>
        <w:t xml:space="preserve"> </w:t>
      </w:r>
      <w:r w:rsidRPr="00341D20">
        <w:rPr>
          <w:rFonts w:ascii="Cambria" w:hAnsi="Cambria" w:cs="Times New Roman"/>
          <w:b/>
          <w:sz w:val="23"/>
          <w:szCs w:val="23"/>
          <w:u w:val="single"/>
        </w:rPr>
        <w:t>Longo</w:t>
      </w:r>
      <w:r w:rsidRPr="00341D20">
        <w:rPr>
          <w:rFonts w:ascii="Cambria" w:hAnsi="Cambria" w:cs="Times New Roman"/>
          <w:b/>
          <w:spacing w:val="-3"/>
          <w:sz w:val="23"/>
          <w:szCs w:val="23"/>
          <w:u w:val="single"/>
        </w:rPr>
        <w:t xml:space="preserve"> </w:t>
      </w:r>
      <w:r w:rsidRPr="00341D20">
        <w:rPr>
          <w:rFonts w:ascii="Cambria" w:hAnsi="Cambria" w:cs="Times New Roman"/>
          <w:b/>
          <w:sz w:val="23"/>
          <w:szCs w:val="23"/>
          <w:u w:val="single"/>
        </w:rPr>
        <w:t>Prazo</w:t>
      </w:r>
      <w:proofErr w:type="gramEnd"/>
      <w:r w:rsidRPr="00341D20">
        <w:rPr>
          <w:rFonts w:ascii="Cambria" w:hAnsi="Cambria" w:cs="Times New Roman"/>
          <w:b/>
          <w:sz w:val="23"/>
          <w:szCs w:val="23"/>
          <w:u w:val="single"/>
        </w:rPr>
        <w:tab/>
      </w:r>
      <w:r w:rsidRPr="00341D20">
        <w:rPr>
          <w:rFonts w:ascii="Cambria" w:hAnsi="Cambria" w:cs="Times New Roman"/>
          <w:b/>
          <w:sz w:val="23"/>
          <w:szCs w:val="23"/>
        </w:rPr>
        <w:t>≥</w:t>
      </w:r>
      <w:r w:rsidRPr="00341D20">
        <w:rPr>
          <w:rFonts w:ascii="Cambria" w:hAnsi="Cambria" w:cs="Times New Roman"/>
          <w:b/>
          <w:spacing w:val="-1"/>
          <w:sz w:val="23"/>
          <w:szCs w:val="23"/>
        </w:rPr>
        <w:t xml:space="preserve"> </w:t>
      </w:r>
      <w:r w:rsidRPr="00341D20">
        <w:rPr>
          <w:rFonts w:ascii="Cambria" w:hAnsi="Cambria" w:cs="Times New Roman"/>
          <w:b/>
          <w:sz w:val="23"/>
          <w:szCs w:val="23"/>
        </w:rPr>
        <w:t>1,0</w:t>
      </w:r>
    </w:p>
    <w:p w:rsidR="00011E72" w:rsidRPr="00341D20" w:rsidRDefault="00011E72" w:rsidP="00386299">
      <w:pPr>
        <w:pStyle w:val="Corpodetexto"/>
        <w:spacing w:before="120" w:after="120"/>
        <w:ind w:left="142"/>
        <w:contextualSpacing/>
        <w:jc w:val="both"/>
        <w:rPr>
          <w:rFonts w:ascii="Cambria" w:hAnsi="Cambria" w:cs="Times New Roman"/>
          <w:b/>
          <w:sz w:val="23"/>
          <w:szCs w:val="23"/>
        </w:rPr>
      </w:pPr>
      <w:r w:rsidRPr="00341D20">
        <w:rPr>
          <w:rFonts w:ascii="Cambria" w:hAnsi="Cambria" w:cs="Times New Roman"/>
          <w:b/>
          <w:sz w:val="23"/>
          <w:szCs w:val="23"/>
        </w:rPr>
        <w:t xml:space="preserve">                                                                      Passivo Circulante + Exigível </w:t>
      </w:r>
      <w:proofErr w:type="gramStart"/>
      <w:r w:rsidRPr="00341D20">
        <w:rPr>
          <w:rFonts w:ascii="Cambria" w:hAnsi="Cambria" w:cs="Times New Roman"/>
          <w:b/>
          <w:sz w:val="23"/>
          <w:szCs w:val="23"/>
        </w:rPr>
        <w:t>a Longo Prazo</w:t>
      </w:r>
      <w:proofErr w:type="gramEnd"/>
    </w:p>
    <w:p w:rsidR="00011E72" w:rsidRPr="00341D20" w:rsidRDefault="00011E72" w:rsidP="00386299">
      <w:pPr>
        <w:pStyle w:val="Corpodetexto"/>
        <w:spacing w:before="120" w:after="120"/>
        <w:ind w:left="142"/>
        <w:contextualSpacing/>
        <w:jc w:val="both"/>
        <w:rPr>
          <w:rFonts w:ascii="Cambria" w:hAnsi="Cambria" w:cs="Times New Roman"/>
          <w:b/>
          <w:sz w:val="23"/>
          <w:szCs w:val="23"/>
        </w:rPr>
      </w:pPr>
    </w:p>
    <w:p w:rsidR="00011E72" w:rsidRPr="00341D20" w:rsidRDefault="00011E72" w:rsidP="00386299">
      <w:pPr>
        <w:pStyle w:val="Corpodetexto"/>
        <w:spacing w:before="120" w:after="120"/>
        <w:ind w:left="142"/>
        <w:contextualSpacing/>
        <w:jc w:val="both"/>
        <w:rPr>
          <w:rFonts w:ascii="Cambria" w:hAnsi="Cambria" w:cs="Times New Roman"/>
          <w:b/>
          <w:sz w:val="23"/>
          <w:szCs w:val="23"/>
        </w:rPr>
      </w:pPr>
      <w:r w:rsidRPr="00341D20">
        <w:rPr>
          <w:rFonts w:ascii="Cambria" w:hAnsi="Cambria" w:cs="Times New Roman"/>
          <w:b/>
          <w:sz w:val="23"/>
          <w:szCs w:val="23"/>
        </w:rPr>
        <w:t xml:space="preserve">ILC=ÍNDICE DE LIQUIDEZ CORRENTE </w:t>
      </w:r>
      <w:r w:rsidRPr="00341D20">
        <w:rPr>
          <w:rFonts w:ascii="Cambria" w:hAnsi="Cambria" w:cs="Times New Roman"/>
          <w:b/>
          <w:sz w:val="23"/>
          <w:szCs w:val="23"/>
          <w:u w:val="single"/>
        </w:rPr>
        <w:t>=</w:t>
      </w:r>
      <w:proofErr w:type="gramStart"/>
      <w:r w:rsidRPr="00341D20">
        <w:rPr>
          <w:rFonts w:ascii="Cambria" w:hAnsi="Cambria" w:cs="Times New Roman"/>
          <w:b/>
          <w:sz w:val="23"/>
          <w:szCs w:val="23"/>
          <w:u w:val="single"/>
        </w:rPr>
        <w:t xml:space="preserve">   </w:t>
      </w:r>
      <w:proofErr w:type="gramEnd"/>
      <w:r w:rsidRPr="00341D20">
        <w:rPr>
          <w:rFonts w:ascii="Cambria" w:hAnsi="Cambria" w:cs="Times New Roman"/>
          <w:b/>
          <w:sz w:val="23"/>
          <w:szCs w:val="23"/>
          <w:u w:val="single"/>
        </w:rPr>
        <w:t xml:space="preserve">Ativo Circulante   </w:t>
      </w:r>
      <w:r w:rsidRPr="00341D20">
        <w:rPr>
          <w:rFonts w:ascii="Cambria" w:hAnsi="Cambria" w:cs="Times New Roman"/>
          <w:b/>
          <w:sz w:val="23"/>
          <w:szCs w:val="23"/>
        </w:rPr>
        <w:t xml:space="preserve"> ≥ 1,0</w:t>
      </w:r>
    </w:p>
    <w:p w:rsidR="00011E72" w:rsidRPr="00341D20" w:rsidRDefault="00011E72" w:rsidP="00386299">
      <w:pPr>
        <w:pStyle w:val="Corpodetexto"/>
        <w:spacing w:before="120" w:after="120"/>
        <w:ind w:left="142"/>
        <w:contextualSpacing/>
        <w:jc w:val="both"/>
        <w:rPr>
          <w:rFonts w:ascii="Cambria" w:hAnsi="Cambria" w:cs="Times New Roman"/>
          <w:b/>
          <w:sz w:val="23"/>
          <w:szCs w:val="23"/>
        </w:rPr>
      </w:pPr>
      <w:r w:rsidRPr="00341D20">
        <w:rPr>
          <w:rFonts w:ascii="Cambria" w:hAnsi="Cambria" w:cs="Times New Roman"/>
          <w:b/>
          <w:sz w:val="23"/>
          <w:szCs w:val="23"/>
        </w:rPr>
        <w:t xml:space="preserve">                                                                               Passivo Circulante</w:t>
      </w:r>
    </w:p>
    <w:p w:rsidR="00011E72" w:rsidRPr="00341D20" w:rsidRDefault="00011E72" w:rsidP="00386299">
      <w:pPr>
        <w:pStyle w:val="Corpodetexto"/>
        <w:spacing w:before="120" w:after="120"/>
        <w:ind w:left="142"/>
        <w:contextualSpacing/>
        <w:jc w:val="both"/>
        <w:rPr>
          <w:rFonts w:ascii="Cambria" w:hAnsi="Cambria" w:cs="Times New Roman"/>
          <w:b/>
          <w:sz w:val="23"/>
          <w:szCs w:val="23"/>
        </w:rPr>
      </w:pPr>
    </w:p>
    <w:p w:rsidR="00011E72" w:rsidRPr="00341D20" w:rsidRDefault="00011E72" w:rsidP="00386299">
      <w:pPr>
        <w:pStyle w:val="Corpodetexto"/>
        <w:spacing w:before="120" w:after="120"/>
        <w:ind w:left="142"/>
        <w:contextualSpacing/>
        <w:jc w:val="both"/>
        <w:rPr>
          <w:rFonts w:ascii="Cambria" w:hAnsi="Cambria" w:cs="Times New Roman"/>
          <w:b/>
          <w:sz w:val="23"/>
          <w:szCs w:val="23"/>
        </w:rPr>
      </w:pPr>
      <w:r w:rsidRPr="00341D20">
        <w:rPr>
          <w:rFonts w:ascii="Cambria" w:hAnsi="Cambria" w:cs="Times New Roman"/>
          <w:b/>
          <w:sz w:val="23"/>
          <w:szCs w:val="23"/>
        </w:rPr>
        <w:t xml:space="preserve">IET= INDICE DE ENDIVIDAMENTO TOTAL = </w:t>
      </w:r>
      <w:r w:rsidRPr="00341D20">
        <w:rPr>
          <w:rFonts w:ascii="Cambria" w:hAnsi="Cambria" w:cs="Times New Roman"/>
          <w:b/>
          <w:sz w:val="23"/>
          <w:szCs w:val="23"/>
          <w:u w:val="single"/>
        </w:rPr>
        <w:t>Exigível total</w:t>
      </w:r>
      <w:r w:rsidRPr="00341D20">
        <w:rPr>
          <w:rFonts w:ascii="Cambria" w:hAnsi="Cambria" w:cs="Times New Roman"/>
          <w:b/>
          <w:sz w:val="23"/>
          <w:szCs w:val="23"/>
        </w:rPr>
        <w:t xml:space="preserve"> ≤ 1,0</w:t>
      </w:r>
    </w:p>
    <w:p w:rsidR="00011E72" w:rsidRPr="00341D20" w:rsidRDefault="00011E72" w:rsidP="00386299">
      <w:pPr>
        <w:pStyle w:val="Corpodetexto"/>
        <w:spacing w:before="120" w:after="120"/>
        <w:ind w:left="142"/>
        <w:contextualSpacing/>
        <w:jc w:val="both"/>
        <w:rPr>
          <w:rFonts w:ascii="Cambria" w:hAnsi="Cambria" w:cs="Times New Roman"/>
          <w:b/>
          <w:sz w:val="23"/>
          <w:szCs w:val="23"/>
        </w:rPr>
      </w:pPr>
      <w:r w:rsidRPr="00341D20">
        <w:rPr>
          <w:rFonts w:ascii="Cambria" w:hAnsi="Cambria" w:cs="Times New Roman"/>
          <w:b/>
          <w:sz w:val="23"/>
          <w:szCs w:val="23"/>
        </w:rPr>
        <w:t xml:space="preserve">                                                                                         Ativo total</w:t>
      </w:r>
    </w:p>
    <w:p w:rsidR="00011E72" w:rsidRPr="00341D20" w:rsidRDefault="00011E72" w:rsidP="00961CC8">
      <w:pPr>
        <w:pStyle w:val="Corpodetexto"/>
        <w:contextualSpacing/>
        <w:jc w:val="both"/>
        <w:rPr>
          <w:rFonts w:ascii="Cambria" w:hAnsi="Cambria" w:cs="Times New Roman"/>
          <w:sz w:val="23"/>
          <w:szCs w:val="23"/>
        </w:rPr>
      </w:pPr>
    </w:p>
    <w:p w:rsidR="00EB6EAB" w:rsidRPr="00341D20" w:rsidRDefault="00EB6EAB" w:rsidP="00961CC8">
      <w:pPr>
        <w:pStyle w:val="PargrafodaLista"/>
        <w:widowControl w:val="0"/>
        <w:numPr>
          <w:ilvl w:val="2"/>
          <w:numId w:val="1"/>
        </w:numPr>
        <w:tabs>
          <w:tab w:val="left" w:pos="1134"/>
        </w:tabs>
        <w:autoSpaceDE w:val="0"/>
        <w:autoSpaceDN w:val="0"/>
        <w:spacing w:after="0" w:line="240" w:lineRule="auto"/>
        <w:ind w:left="0" w:firstLine="0"/>
        <w:jc w:val="both"/>
        <w:rPr>
          <w:rFonts w:ascii="Cambria" w:hAnsi="Cambria" w:cs="Times New Roman"/>
          <w:sz w:val="23"/>
          <w:szCs w:val="23"/>
        </w:rPr>
      </w:pPr>
      <w:r w:rsidRPr="00341D20">
        <w:rPr>
          <w:rFonts w:ascii="Cambria" w:hAnsi="Cambria" w:cs="Times New Roman"/>
          <w:sz w:val="23"/>
          <w:szCs w:val="23"/>
        </w:rPr>
        <w:t>As fórmulas em apreço deverão ser apresentadas em memorial de cálculos, devidamente assinadas pelo representante da empresa e pelo contador;</w:t>
      </w:r>
    </w:p>
    <w:p w:rsidR="0077627B" w:rsidRPr="00341D20" w:rsidRDefault="00011E72" w:rsidP="00961CC8">
      <w:pPr>
        <w:pStyle w:val="PargrafodaLista"/>
        <w:numPr>
          <w:ilvl w:val="2"/>
          <w:numId w:val="1"/>
        </w:numPr>
        <w:spacing w:after="0" w:line="240" w:lineRule="auto"/>
        <w:ind w:left="0" w:firstLine="0"/>
        <w:rPr>
          <w:rFonts w:ascii="Cambria" w:hAnsi="Cambria" w:cs="Times New Roman"/>
          <w:sz w:val="23"/>
          <w:szCs w:val="23"/>
        </w:rPr>
      </w:pPr>
      <w:r w:rsidRPr="00341D20">
        <w:rPr>
          <w:rFonts w:ascii="Cambria" w:hAnsi="Cambria" w:cs="Times New Roman"/>
          <w:sz w:val="23"/>
          <w:szCs w:val="23"/>
        </w:rPr>
        <w:t xml:space="preserve">No caso de empresa constituída no exercício social vigente, </w:t>
      </w:r>
      <w:proofErr w:type="gramStart"/>
      <w:r w:rsidR="0077627B" w:rsidRPr="00341D20">
        <w:rPr>
          <w:rFonts w:ascii="Cambria" w:hAnsi="Cambria" w:cs="Times New Roman"/>
          <w:sz w:val="23"/>
          <w:szCs w:val="23"/>
        </w:rPr>
        <w:t>licitação deverão atender</w:t>
      </w:r>
      <w:proofErr w:type="gramEnd"/>
      <w:r w:rsidR="0077627B" w:rsidRPr="00341D20">
        <w:rPr>
          <w:rFonts w:ascii="Cambria" w:hAnsi="Cambria" w:cs="Times New Roman"/>
          <w:sz w:val="23"/>
          <w:szCs w:val="23"/>
        </w:rPr>
        <w:t xml:space="preserve"> a todas as exigências da habilitação e poderão substituir os demonstrativos contábeis pelo balanço de abertura. (Lei nº 14.133, de 1º de abril de 2021, art. 65, §1º).</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O balanço patrimonial, demonstração de resultado de exercício e demais demonstrações contábeis limitar-se-ão ao último exercício no caso de a pessoa jurídica ter sido constituída há menos de </w:t>
      </w:r>
      <w:proofErr w:type="gramStart"/>
      <w:r w:rsidRPr="00341D20">
        <w:rPr>
          <w:rFonts w:ascii="Cambria" w:eastAsia="Calibri" w:hAnsi="Cambria" w:cs="Times New Roman"/>
          <w:color w:val="000000"/>
          <w:sz w:val="23"/>
          <w:szCs w:val="23"/>
        </w:rPr>
        <w:t>2</w:t>
      </w:r>
      <w:proofErr w:type="gramEnd"/>
      <w:r w:rsidRPr="00341D20">
        <w:rPr>
          <w:rFonts w:ascii="Cambria" w:eastAsia="Calibri" w:hAnsi="Cambria" w:cs="Times New Roman"/>
          <w:color w:val="000000"/>
          <w:sz w:val="23"/>
          <w:szCs w:val="23"/>
        </w:rPr>
        <w:t xml:space="preserve"> (dois) anos. (Lei nº 14.133, de 1º de abril de 2021, art. 69, §6º).</w:t>
      </w:r>
    </w:p>
    <w:p w:rsidR="004A4EC5" w:rsidRPr="00341D20" w:rsidRDefault="004A4EC5"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O atendimento dos índices econômicos previstos neste item deverá ser atestado mediante declaração assinada por profissional habilitado da área contábil, apresentada pelo fornecedor.</w:t>
      </w:r>
    </w:p>
    <w:p w:rsidR="00565B26" w:rsidRPr="00341D20" w:rsidRDefault="00565B26" w:rsidP="00961CC8">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O licitante Microempreendedor Individual estará dispensado da apresentação dos </w:t>
      </w:r>
      <w:r w:rsidR="00B114ED">
        <w:rPr>
          <w:rFonts w:ascii="Cambria" w:eastAsia="Calibri" w:hAnsi="Cambria" w:cs="Times New Roman"/>
          <w:sz w:val="23"/>
          <w:szCs w:val="23"/>
        </w:rPr>
        <w:t>documentos exigidos nos itens 12.23.3 à 12</w:t>
      </w:r>
      <w:r w:rsidRPr="00341D20">
        <w:rPr>
          <w:rFonts w:ascii="Cambria" w:eastAsia="Calibri" w:hAnsi="Cambria" w:cs="Times New Roman"/>
          <w:sz w:val="23"/>
          <w:szCs w:val="23"/>
        </w:rPr>
        <w:t>.23.8 do edital.</w:t>
      </w:r>
    </w:p>
    <w:p w:rsidR="004A4EC5" w:rsidRPr="00341D20" w:rsidRDefault="004A4EC5" w:rsidP="00961CC8">
      <w:pPr>
        <w:numPr>
          <w:ilvl w:val="1"/>
          <w:numId w:val="1"/>
        </w:numPr>
        <w:spacing w:after="0" w:line="240" w:lineRule="auto"/>
        <w:ind w:left="0" w:firstLine="0"/>
        <w:contextualSpacing/>
        <w:jc w:val="both"/>
        <w:rPr>
          <w:rFonts w:ascii="Cambria" w:eastAsia="Calibri" w:hAnsi="Cambria" w:cs="Times New Roman"/>
          <w:b/>
          <w:sz w:val="23"/>
          <w:szCs w:val="23"/>
        </w:rPr>
      </w:pPr>
      <w:r w:rsidRPr="00341D20">
        <w:rPr>
          <w:rFonts w:ascii="Cambria" w:eastAsia="Calibri" w:hAnsi="Cambria" w:cs="Times New Roman"/>
          <w:b/>
          <w:sz w:val="23"/>
          <w:szCs w:val="23"/>
        </w:rPr>
        <w:t xml:space="preserve"> Qualificação Técnica: </w:t>
      </w:r>
    </w:p>
    <w:p w:rsidR="004A4EC5" w:rsidRPr="00341D20" w:rsidRDefault="00C8584A" w:rsidP="00961CC8">
      <w:pPr>
        <w:numPr>
          <w:ilvl w:val="2"/>
          <w:numId w:val="1"/>
        </w:numPr>
        <w:pBdr>
          <w:top w:val="nil"/>
          <w:left w:val="nil"/>
          <w:bottom w:val="nil"/>
          <w:right w:val="nil"/>
          <w:between w:val="nil"/>
        </w:pBdr>
        <w:tabs>
          <w:tab w:val="left" w:pos="993"/>
        </w:tabs>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lastRenderedPageBreak/>
        <w:t xml:space="preserve">Comprovação de aptidão para execução de serviço de complexidade tecnológica e operacional equivalente ou superior com o </w:t>
      </w:r>
      <w:r w:rsidR="004A4EC5" w:rsidRPr="00341D20">
        <w:rPr>
          <w:rFonts w:ascii="Cambria" w:eastAsia="Calibri" w:hAnsi="Cambria" w:cs="Times New Roman"/>
          <w:color w:val="000000"/>
          <w:sz w:val="23"/>
          <w:szCs w:val="23"/>
        </w:rPr>
        <w:t xml:space="preserve">objeto desta contratação, ou com o item pertinente, por meio da apresentação de certidões ou atestados, </w:t>
      </w:r>
      <w:proofErr w:type="gramStart"/>
      <w:r w:rsidR="004A4EC5" w:rsidRPr="00341D20">
        <w:rPr>
          <w:rFonts w:ascii="Cambria" w:eastAsia="Calibri" w:hAnsi="Cambria" w:cs="Times New Roman"/>
          <w:color w:val="000000"/>
          <w:sz w:val="23"/>
          <w:szCs w:val="23"/>
        </w:rPr>
        <w:t>por pessoas jurídicas de direito público ou privado, ou regularmente emitido(s) pelo conselho profissional competente</w:t>
      </w:r>
      <w:proofErr w:type="gramEnd"/>
      <w:r w:rsidR="004A4EC5" w:rsidRPr="00341D20">
        <w:rPr>
          <w:rFonts w:ascii="Cambria" w:eastAsia="Calibri" w:hAnsi="Cambria" w:cs="Times New Roman"/>
          <w:color w:val="000000"/>
          <w:sz w:val="23"/>
          <w:szCs w:val="23"/>
        </w:rPr>
        <w:t>, quando for o caso.</w:t>
      </w:r>
    </w:p>
    <w:p w:rsidR="003453AD" w:rsidRPr="00341D20" w:rsidRDefault="003453AD" w:rsidP="00961CC8">
      <w:pPr>
        <w:numPr>
          <w:ilvl w:val="2"/>
          <w:numId w:val="1"/>
        </w:numPr>
        <w:pBdr>
          <w:top w:val="nil"/>
          <w:left w:val="nil"/>
          <w:bottom w:val="nil"/>
          <w:right w:val="nil"/>
          <w:between w:val="nil"/>
        </w:pBdr>
        <w:tabs>
          <w:tab w:val="left" w:pos="993"/>
        </w:tabs>
        <w:spacing w:after="0" w:line="240" w:lineRule="auto"/>
        <w:ind w:left="0" w:firstLine="0"/>
        <w:contextualSpacing/>
        <w:jc w:val="both"/>
        <w:rPr>
          <w:rFonts w:ascii="Cambria" w:eastAsia="Calibri" w:hAnsi="Cambria" w:cs="Times New Roman"/>
          <w:color w:val="000000"/>
          <w:sz w:val="23"/>
          <w:szCs w:val="23"/>
        </w:rPr>
      </w:pPr>
      <w:r w:rsidRPr="00341D20">
        <w:rPr>
          <w:rFonts w:ascii="Cambria" w:hAnsi="Cambria" w:cs="Times New Roman"/>
          <w:bCs/>
          <w:sz w:val="23"/>
          <w:szCs w:val="23"/>
        </w:rPr>
        <w:t xml:space="preserve">Para fins da comprovação de que trata este subitem, os atestados deverão dizer respeito a contratos executados com as seguintes características mínimas: </w:t>
      </w:r>
    </w:p>
    <w:p w:rsidR="003453AD" w:rsidRPr="00341D20" w:rsidRDefault="003453AD" w:rsidP="00F51028">
      <w:pPr>
        <w:pStyle w:val="Nivel3"/>
        <w:numPr>
          <w:ilvl w:val="0"/>
          <w:numId w:val="37"/>
        </w:numPr>
        <w:tabs>
          <w:tab w:val="left" w:pos="567"/>
        </w:tabs>
        <w:spacing w:before="0" w:after="0" w:line="240" w:lineRule="auto"/>
        <w:ind w:left="0" w:firstLine="0"/>
        <w:contextualSpacing/>
        <w:rPr>
          <w:rFonts w:ascii="Cambria" w:eastAsiaTheme="minorHAnsi" w:hAnsi="Cambria" w:cs="Times New Roman"/>
          <w:sz w:val="23"/>
          <w:szCs w:val="23"/>
        </w:rPr>
      </w:pPr>
      <w:r w:rsidRPr="00341D20">
        <w:rPr>
          <w:rFonts w:ascii="Cambria" w:eastAsiaTheme="minorHAnsi" w:hAnsi="Cambria" w:cs="Times New Roman"/>
          <w:sz w:val="23"/>
          <w:szCs w:val="23"/>
        </w:rPr>
        <w:t xml:space="preserve">Dados da empresa licitante: nome, CNPJ; </w:t>
      </w:r>
    </w:p>
    <w:p w:rsidR="003453AD" w:rsidRPr="00341D20" w:rsidRDefault="003453AD" w:rsidP="00F51028">
      <w:pPr>
        <w:pStyle w:val="Nivel3"/>
        <w:numPr>
          <w:ilvl w:val="0"/>
          <w:numId w:val="37"/>
        </w:numPr>
        <w:tabs>
          <w:tab w:val="left" w:pos="567"/>
        </w:tabs>
        <w:spacing w:before="0" w:after="0" w:line="240" w:lineRule="auto"/>
        <w:ind w:left="0" w:firstLine="0"/>
        <w:contextualSpacing/>
        <w:rPr>
          <w:rFonts w:ascii="Cambria" w:eastAsiaTheme="minorHAnsi" w:hAnsi="Cambria" w:cs="Times New Roman"/>
          <w:sz w:val="23"/>
          <w:szCs w:val="23"/>
        </w:rPr>
      </w:pPr>
      <w:r w:rsidRPr="00341D20">
        <w:rPr>
          <w:rFonts w:ascii="Cambria" w:eastAsiaTheme="minorHAnsi" w:hAnsi="Cambria" w:cs="Times New Roman"/>
          <w:sz w:val="23"/>
          <w:szCs w:val="23"/>
        </w:rPr>
        <w:t>Dados da empresa cliente: nome, razão social, CNPJ, endereço;</w:t>
      </w:r>
    </w:p>
    <w:p w:rsidR="003453AD" w:rsidRPr="00341D20" w:rsidRDefault="003453AD" w:rsidP="00F51028">
      <w:pPr>
        <w:pStyle w:val="Nivel3"/>
        <w:numPr>
          <w:ilvl w:val="0"/>
          <w:numId w:val="37"/>
        </w:numPr>
        <w:tabs>
          <w:tab w:val="left" w:pos="567"/>
        </w:tabs>
        <w:spacing w:before="0" w:after="0" w:line="240" w:lineRule="auto"/>
        <w:ind w:left="0" w:firstLine="0"/>
        <w:contextualSpacing/>
        <w:rPr>
          <w:rFonts w:ascii="Cambria" w:eastAsiaTheme="minorHAnsi" w:hAnsi="Cambria" w:cs="Times New Roman"/>
          <w:sz w:val="23"/>
          <w:szCs w:val="23"/>
        </w:rPr>
      </w:pPr>
      <w:r w:rsidRPr="00341D20">
        <w:rPr>
          <w:rFonts w:ascii="Cambria" w:eastAsiaTheme="minorHAnsi" w:hAnsi="Cambria" w:cs="Times New Roman"/>
          <w:sz w:val="23"/>
          <w:szCs w:val="23"/>
        </w:rPr>
        <w:t xml:space="preserve">Descrição dos serviços/fornecimentos realizados com dados que permitam o amplo entendimento dos trabalhos realizados e que permitam identificar a compatibilidade e semelhança com o objeto da licitação; </w:t>
      </w:r>
    </w:p>
    <w:p w:rsidR="003453AD" w:rsidRPr="00341D20" w:rsidRDefault="003453AD" w:rsidP="00F51028">
      <w:pPr>
        <w:pStyle w:val="Nivel3"/>
        <w:numPr>
          <w:ilvl w:val="0"/>
          <w:numId w:val="37"/>
        </w:numPr>
        <w:tabs>
          <w:tab w:val="left" w:pos="567"/>
        </w:tabs>
        <w:spacing w:before="0" w:after="0" w:line="240" w:lineRule="auto"/>
        <w:ind w:left="0" w:firstLine="0"/>
        <w:contextualSpacing/>
        <w:rPr>
          <w:rFonts w:ascii="Cambria" w:eastAsiaTheme="minorHAnsi" w:hAnsi="Cambria" w:cs="Times New Roman"/>
          <w:sz w:val="23"/>
          <w:szCs w:val="23"/>
        </w:rPr>
      </w:pPr>
      <w:r w:rsidRPr="00341D20">
        <w:rPr>
          <w:rFonts w:ascii="Cambria" w:eastAsiaTheme="minorHAnsi" w:hAnsi="Cambria" w:cs="Times New Roman"/>
          <w:sz w:val="23"/>
          <w:szCs w:val="23"/>
        </w:rPr>
        <w:t xml:space="preserve">Dados do emissor do atestado: nome e contato; </w:t>
      </w:r>
    </w:p>
    <w:p w:rsidR="003453AD" w:rsidRDefault="003453AD" w:rsidP="00F51028">
      <w:pPr>
        <w:pStyle w:val="Nivel3"/>
        <w:numPr>
          <w:ilvl w:val="0"/>
          <w:numId w:val="37"/>
        </w:numPr>
        <w:tabs>
          <w:tab w:val="left" w:pos="567"/>
        </w:tabs>
        <w:spacing w:before="0" w:after="0" w:line="240" w:lineRule="auto"/>
        <w:ind w:left="0" w:firstLine="0"/>
        <w:contextualSpacing/>
        <w:rPr>
          <w:rFonts w:ascii="Cambria" w:eastAsiaTheme="minorHAnsi" w:hAnsi="Cambria" w:cs="Times New Roman"/>
          <w:sz w:val="23"/>
          <w:szCs w:val="23"/>
        </w:rPr>
      </w:pPr>
      <w:r w:rsidRPr="00341D20">
        <w:rPr>
          <w:rFonts w:ascii="Cambria" w:eastAsiaTheme="minorHAnsi" w:hAnsi="Cambria" w:cs="Times New Roman"/>
          <w:sz w:val="23"/>
          <w:szCs w:val="23"/>
        </w:rPr>
        <w:t xml:space="preserve">Local, data de emissão e assinatura do emissor. </w:t>
      </w:r>
    </w:p>
    <w:p w:rsidR="00776E25" w:rsidRPr="00776E25" w:rsidRDefault="00776E25" w:rsidP="00776E25">
      <w:pPr>
        <w:pStyle w:val="Nivel3"/>
        <w:numPr>
          <w:ilvl w:val="2"/>
          <w:numId w:val="1"/>
        </w:numPr>
        <w:spacing w:before="0" w:after="0" w:line="240" w:lineRule="auto"/>
        <w:ind w:left="0" w:firstLine="0"/>
        <w:contextualSpacing/>
        <w:rPr>
          <w:rFonts w:ascii="Cambria" w:eastAsiaTheme="minorHAnsi" w:hAnsi="Cambria" w:cs="Times New Roman"/>
          <w:sz w:val="23"/>
          <w:szCs w:val="23"/>
        </w:rPr>
      </w:pPr>
      <w:r w:rsidRPr="00776E25">
        <w:rPr>
          <w:rFonts w:ascii="Cambria" w:eastAsiaTheme="minorHAnsi" w:hAnsi="Cambria" w:cs="Times New Roman"/>
          <w:sz w:val="23"/>
          <w:szCs w:val="23"/>
        </w:rPr>
        <w:t xml:space="preserve">O fornecimento do objeto contratado deverá ser efetuado dentro dos requisitos de QUALIDADE e SEGURANÇA, consoante </w:t>
      </w:r>
      <w:proofErr w:type="gramStart"/>
      <w:r w:rsidRPr="00776E25">
        <w:rPr>
          <w:rFonts w:ascii="Cambria" w:eastAsiaTheme="minorHAnsi" w:hAnsi="Cambria" w:cs="Times New Roman"/>
          <w:sz w:val="23"/>
          <w:szCs w:val="23"/>
        </w:rPr>
        <w:t>as</w:t>
      </w:r>
      <w:proofErr w:type="gramEnd"/>
      <w:r w:rsidRPr="00776E25">
        <w:rPr>
          <w:rFonts w:ascii="Cambria" w:eastAsiaTheme="minorHAnsi" w:hAnsi="Cambria" w:cs="Times New Roman"/>
          <w:sz w:val="23"/>
          <w:szCs w:val="23"/>
        </w:rPr>
        <w:t xml:space="preserve"> condições constantes no termo, obedecer às normas e padrões estabelecidos pela ANVISA, ABNT e quando for o caso, às legislações específicas das Agências Reguladoras e demais normas e legislação pertinente e em vigência.</w:t>
      </w:r>
    </w:p>
    <w:p w:rsidR="003453AD" w:rsidRPr="00341D20" w:rsidRDefault="003453AD" w:rsidP="00961CC8">
      <w:pPr>
        <w:pStyle w:val="PargrafodaLista"/>
        <w:numPr>
          <w:ilvl w:val="2"/>
          <w:numId w:val="1"/>
        </w:numPr>
        <w:autoSpaceDE w:val="0"/>
        <w:autoSpaceDN w:val="0"/>
        <w:adjustRightInd w:val="0"/>
        <w:spacing w:after="0" w:line="240" w:lineRule="auto"/>
        <w:ind w:left="0" w:firstLine="0"/>
        <w:jc w:val="both"/>
        <w:rPr>
          <w:rFonts w:ascii="Cambria" w:hAnsi="Cambria" w:cs="Times New Roman"/>
          <w:bCs/>
          <w:sz w:val="23"/>
          <w:szCs w:val="23"/>
        </w:rPr>
      </w:pPr>
      <w:r w:rsidRPr="00341D20">
        <w:rPr>
          <w:rFonts w:ascii="Cambria" w:hAnsi="Cambria" w:cs="Times New Roman"/>
          <w:bCs/>
          <w:sz w:val="23"/>
          <w:szCs w:val="23"/>
        </w:rPr>
        <w:t>Os atestados de capacidade técnica poderão ser apresentados em nome da matriz ou da filial do fornecedor.</w:t>
      </w:r>
    </w:p>
    <w:p w:rsidR="003453AD" w:rsidRPr="00341D20" w:rsidRDefault="003453AD" w:rsidP="00961CC8">
      <w:pPr>
        <w:pStyle w:val="PargrafodaLista"/>
        <w:numPr>
          <w:ilvl w:val="3"/>
          <w:numId w:val="1"/>
        </w:numPr>
        <w:autoSpaceDE w:val="0"/>
        <w:autoSpaceDN w:val="0"/>
        <w:adjustRightInd w:val="0"/>
        <w:spacing w:after="0" w:line="240" w:lineRule="auto"/>
        <w:ind w:left="0" w:firstLine="0"/>
        <w:jc w:val="both"/>
        <w:rPr>
          <w:rFonts w:ascii="Cambria" w:hAnsi="Cambria" w:cs="Times New Roman"/>
          <w:bCs/>
          <w:sz w:val="23"/>
          <w:szCs w:val="23"/>
        </w:rPr>
      </w:pPr>
      <w:r w:rsidRPr="00341D20">
        <w:rPr>
          <w:rFonts w:ascii="Cambria" w:hAnsi="Cambria" w:cs="Times New Roman"/>
          <w:bCs/>
          <w:sz w:val="23"/>
          <w:szCs w:val="23"/>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3453AD" w:rsidRPr="00341D20" w:rsidRDefault="003453AD" w:rsidP="00961CC8">
      <w:pPr>
        <w:numPr>
          <w:ilvl w:val="1"/>
          <w:numId w:val="1"/>
        </w:numPr>
        <w:spacing w:after="0" w:line="240" w:lineRule="auto"/>
        <w:ind w:left="0" w:firstLine="0"/>
        <w:contextualSpacing/>
        <w:jc w:val="both"/>
        <w:rPr>
          <w:rFonts w:ascii="Cambria" w:hAnsi="Cambria" w:cs="Times New Roman"/>
          <w:b/>
          <w:bCs/>
          <w:iCs/>
          <w:sz w:val="23"/>
          <w:szCs w:val="23"/>
        </w:rPr>
      </w:pPr>
      <w:r w:rsidRPr="00341D20">
        <w:rPr>
          <w:rFonts w:ascii="Cambria" w:hAnsi="Cambria" w:cs="Times New Roman"/>
          <w:b/>
          <w:bCs/>
          <w:iCs/>
          <w:sz w:val="23"/>
          <w:szCs w:val="23"/>
        </w:rPr>
        <w:t>Documentações Complementares</w:t>
      </w:r>
    </w:p>
    <w:p w:rsidR="003453AD" w:rsidRPr="00341D20" w:rsidRDefault="003453AD" w:rsidP="00961CC8">
      <w:pPr>
        <w:numPr>
          <w:ilvl w:val="2"/>
          <w:numId w:val="1"/>
        </w:numPr>
        <w:tabs>
          <w:tab w:val="left" w:pos="851"/>
          <w:tab w:val="left" w:pos="993"/>
        </w:tabs>
        <w:autoSpaceDE w:val="0"/>
        <w:snapToGrid w:val="0"/>
        <w:spacing w:after="0" w:line="240" w:lineRule="auto"/>
        <w:ind w:left="0" w:firstLine="0"/>
        <w:contextualSpacing/>
        <w:jc w:val="both"/>
        <w:rPr>
          <w:rFonts w:ascii="Cambria" w:hAnsi="Cambria" w:cs="Times New Roman"/>
          <w:b/>
          <w:bCs/>
          <w:color w:val="000000"/>
          <w:sz w:val="23"/>
          <w:szCs w:val="23"/>
        </w:rPr>
      </w:pPr>
      <w:r w:rsidRPr="00341D20">
        <w:rPr>
          <w:rFonts w:ascii="Cambria" w:hAnsi="Cambria" w:cs="Times New Roman"/>
          <w:b/>
          <w:bCs/>
          <w:color w:val="000000"/>
          <w:sz w:val="23"/>
          <w:szCs w:val="23"/>
        </w:rPr>
        <w:t xml:space="preserve">Declarações: </w:t>
      </w:r>
    </w:p>
    <w:p w:rsidR="003453AD" w:rsidRPr="00341D20" w:rsidRDefault="003453AD" w:rsidP="00961CC8">
      <w:pPr>
        <w:numPr>
          <w:ilvl w:val="3"/>
          <w:numId w:val="1"/>
        </w:numPr>
        <w:tabs>
          <w:tab w:val="left" w:pos="851"/>
          <w:tab w:val="left" w:pos="993"/>
        </w:tabs>
        <w:autoSpaceDE w:val="0"/>
        <w:snapToGrid w:val="0"/>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Declaração de que está ciente e concorda com as condições contidas no Edital e seus anexos;</w:t>
      </w:r>
    </w:p>
    <w:p w:rsidR="003453AD" w:rsidRPr="00341D20" w:rsidRDefault="003453AD" w:rsidP="00961CC8">
      <w:pPr>
        <w:numPr>
          <w:ilvl w:val="3"/>
          <w:numId w:val="1"/>
        </w:numPr>
        <w:tabs>
          <w:tab w:val="left" w:pos="851"/>
          <w:tab w:val="left" w:pos="993"/>
        </w:tabs>
        <w:autoSpaceDE w:val="0"/>
        <w:snapToGrid w:val="0"/>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Declaração de que cumpre os requisitos para a habilitação definidos no Edital e que a proposta apresentada está em conformidade com as exigências editalícias;</w:t>
      </w:r>
    </w:p>
    <w:p w:rsidR="003453AD" w:rsidRPr="00341D20" w:rsidRDefault="003453AD" w:rsidP="00961CC8">
      <w:pPr>
        <w:numPr>
          <w:ilvl w:val="3"/>
          <w:numId w:val="1"/>
        </w:numPr>
        <w:tabs>
          <w:tab w:val="left" w:pos="851"/>
          <w:tab w:val="left" w:pos="993"/>
        </w:tabs>
        <w:autoSpaceDE w:val="0"/>
        <w:snapToGrid w:val="0"/>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Declaração de que inexistem fatos impeditivos para sua habilitação no certame, ciente da obrigatoriedade de declarar ocorrências posteriores; </w:t>
      </w:r>
    </w:p>
    <w:p w:rsidR="003453AD" w:rsidRPr="00341D20" w:rsidRDefault="003453AD" w:rsidP="00961CC8">
      <w:pPr>
        <w:numPr>
          <w:ilvl w:val="3"/>
          <w:numId w:val="1"/>
        </w:numPr>
        <w:tabs>
          <w:tab w:val="left" w:pos="851"/>
          <w:tab w:val="left" w:pos="993"/>
        </w:tabs>
        <w:autoSpaceDE w:val="0"/>
        <w:snapToGrid w:val="0"/>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Declaração de que não emprega menor de 18 anos em trabalho noturno, perigoso ou insalubre e não emprega menor de 16 anos, salvo menor, a partir de 14 anos, na condição de aprendiz, nos termos do artigo 7°, XXXIII, da Constituição; </w:t>
      </w:r>
    </w:p>
    <w:p w:rsidR="003453AD" w:rsidRPr="00341D20" w:rsidRDefault="003453AD" w:rsidP="00961CC8">
      <w:pPr>
        <w:numPr>
          <w:ilvl w:val="3"/>
          <w:numId w:val="1"/>
        </w:numPr>
        <w:tabs>
          <w:tab w:val="left" w:pos="851"/>
          <w:tab w:val="left" w:pos="993"/>
        </w:tabs>
        <w:autoSpaceDE w:val="0"/>
        <w:snapToGrid w:val="0"/>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Declaração de que não possui, em sua cadeia produtiva, </w:t>
      </w:r>
      <w:proofErr w:type="gramStart"/>
      <w:r w:rsidRPr="00341D20">
        <w:rPr>
          <w:rFonts w:ascii="Cambria" w:hAnsi="Cambria" w:cs="Times New Roman"/>
          <w:color w:val="000000"/>
          <w:sz w:val="23"/>
          <w:szCs w:val="23"/>
        </w:rPr>
        <w:t>empregados executando trabalho degradante ou forçado, observando o disposto nos incisos III e IV do artigo 1º e no inciso III do artigo 5º da Constituição Federal</w:t>
      </w:r>
      <w:proofErr w:type="gramEnd"/>
      <w:r w:rsidRPr="00341D20">
        <w:rPr>
          <w:rFonts w:ascii="Cambria" w:hAnsi="Cambria" w:cs="Times New Roman"/>
          <w:color w:val="000000"/>
          <w:sz w:val="23"/>
          <w:szCs w:val="23"/>
        </w:rPr>
        <w:t>;</w:t>
      </w:r>
    </w:p>
    <w:p w:rsidR="003453AD" w:rsidRPr="00341D20" w:rsidRDefault="003453AD" w:rsidP="00961CC8">
      <w:pPr>
        <w:numPr>
          <w:ilvl w:val="3"/>
          <w:numId w:val="1"/>
        </w:numPr>
        <w:tabs>
          <w:tab w:val="left" w:pos="851"/>
          <w:tab w:val="left" w:pos="993"/>
        </w:tabs>
        <w:autoSpaceDE w:val="0"/>
        <w:snapToGrid w:val="0"/>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Declaração de que os serviços são prestados por empresas que comprovem cumprimento de reserva de cargos prevista em lei para pessoa com deficiência ou para reabilitado da Previdência Social e que atendam às regras de acessibilidade previstas na legislação, conforme disposto no artigo 93 da Lei nº 8.213, de 24 de julho de 1991;</w:t>
      </w:r>
    </w:p>
    <w:p w:rsidR="003453AD" w:rsidRPr="00341D20" w:rsidRDefault="003453AD" w:rsidP="00961CC8">
      <w:pPr>
        <w:numPr>
          <w:ilvl w:val="3"/>
          <w:numId w:val="1"/>
        </w:numPr>
        <w:tabs>
          <w:tab w:val="left" w:pos="851"/>
          <w:tab w:val="left" w:pos="993"/>
        </w:tabs>
        <w:autoSpaceDE w:val="0"/>
        <w:snapToGrid w:val="0"/>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Para licitante organizado em cooperativa, Declaração que cumpre os requisitos estabelecidos no artigo 16 da Lei nº 14.133, de 1º de abril de 2021;</w:t>
      </w:r>
    </w:p>
    <w:p w:rsidR="003453AD" w:rsidRPr="00341D20" w:rsidRDefault="003453AD" w:rsidP="00961CC8">
      <w:pPr>
        <w:numPr>
          <w:ilvl w:val="3"/>
          <w:numId w:val="1"/>
        </w:numPr>
        <w:tabs>
          <w:tab w:val="left" w:pos="851"/>
          <w:tab w:val="left" w:pos="993"/>
        </w:tabs>
        <w:autoSpaceDE w:val="0"/>
        <w:snapToGrid w:val="0"/>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Declaração de que, nos </w:t>
      </w:r>
      <w:proofErr w:type="gramStart"/>
      <w:r w:rsidRPr="00341D20">
        <w:rPr>
          <w:rFonts w:ascii="Cambria" w:hAnsi="Cambria" w:cs="Times New Roman"/>
          <w:color w:val="000000"/>
          <w:sz w:val="23"/>
          <w:szCs w:val="23"/>
        </w:rPr>
        <w:t>5</w:t>
      </w:r>
      <w:proofErr w:type="gramEnd"/>
      <w:r w:rsidRPr="00341D20">
        <w:rPr>
          <w:rFonts w:ascii="Cambria" w:hAnsi="Cambria" w:cs="Times New Roman"/>
          <w:color w:val="000000"/>
          <w:sz w:val="23"/>
          <w:szCs w:val="23"/>
        </w:rPr>
        <w:t xml:space="preserve"> (cinco) anos anteriores à divulgação deste edital, não foi condenada judicialmente, com trânsito em julgado, por exploração de trabalho infantil, por </w:t>
      </w:r>
      <w:r w:rsidRPr="00341D20">
        <w:rPr>
          <w:rFonts w:ascii="Cambria" w:hAnsi="Cambria" w:cs="Times New Roman"/>
          <w:color w:val="000000"/>
          <w:sz w:val="23"/>
          <w:szCs w:val="23"/>
        </w:rPr>
        <w:lastRenderedPageBreak/>
        <w:t>submissão de trabalhadores a condições análogas às de escravo ou por contratação de adolescentes nos casos vedados pela legislação trabalhista.</w:t>
      </w:r>
    </w:p>
    <w:p w:rsidR="003453AD" w:rsidRPr="00341D20" w:rsidRDefault="003453AD" w:rsidP="00961CC8">
      <w:pPr>
        <w:numPr>
          <w:ilvl w:val="3"/>
          <w:numId w:val="1"/>
        </w:numPr>
        <w:tabs>
          <w:tab w:val="left" w:pos="851"/>
          <w:tab w:val="left" w:pos="993"/>
        </w:tabs>
        <w:autoSpaceDE w:val="0"/>
        <w:snapToGrid w:val="0"/>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Quando for o caso, ás empresas enquadradas como microempresas e empresas de pequeno porte, a ME/EPP deverá apresentar declaração que cumpre os requisitos estabelecidos no artigo 3° da Lei Complementar nº 123, de 2006, estando apta a usufruir do tratamento favorecido estabelecido em seus arts. 42 a 49; </w:t>
      </w:r>
    </w:p>
    <w:p w:rsidR="003453AD" w:rsidRPr="00341D20" w:rsidRDefault="003453AD" w:rsidP="00961CC8">
      <w:pPr>
        <w:numPr>
          <w:ilvl w:val="3"/>
          <w:numId w:val="1"/>
        </w:numPr>
        <w:tabs>
          <w:tab w:val="left" w:pos="851"/>
          <w:tab w:val="left" w:pos="993"/>
        </w:tabs>
        <w:autoSpaceDE w:val="0"/>
        <w:snapToGrid w:val="0"/>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A declaração falsa relativa ao cumprimento de qualquer condição sujeitará o licitante às sanções previstas em lei e neste Edital.</w:t>
      </w:r>
    </w:p>
    <w:p w:rsidR="003453AD" w:rsidRPr="00341D20" w:rsidRDefault="003453AD" w:rsidP="00961CC8">
      <w:pPr>
        <w:numPr>
          <w:ilvl w:val="2"/>
          <w:numId w:val="1"/>
        </w:numPr>
        <w:tabs>
          <w:tab w:val="left" w:pos="851"/>
          <w:tab w:val="left" w:pos="993"/>
        </w:tabs>
        <w:autoSpaceDE w:val="0"/>
        <w:snapToGrid w:val="0"/>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Em relação às </w:t>
      </w:r>
      <w:r w:rsidRPr="00341D20">
        <w:rPr>
          <w:rFonts w:ascii="Cambria" w:hAnsi="Cambria" w:cs="Times New Roman"/>
          <w:b/>
          <w:bCs/>
          <w:color w:val="000000"/>
          <w:sz w:val="23"/>
          <w:szCs w:val="23"/>
        </w:rPr>
        <w:t>licitantes cooperativas</w:t>
      </w:r>
      <w:r w:rsidRPr="00341D20">
        <w:rPr>
          <w:rFonts w:ascii="Cambria" w:hAnsi="Cambria" w:cs="Times New Roman"/>
          <w:color w:val="000000"/>
          <w:sz w:val="23"/>
          <w:szCs w:val="23"/>
        </w:rPr>
        <w:t xml:space="preserve"> será, ainda, exigida a seguinte documentação complementar:</w:t>
      </w:r>
    </w:p>
    <w:p w:rsidR="003453AD" w:rsidRPr="00341D20" w:rsidRDefault="003453AD" w:rsidP="00961CC8">
      <w:pPr>
        <w:numPr>
          <w:ilvl w:val="3"/>
          <w:numId w:val="1"/>
        </w:numPr>
        <w:tabs>
          <w:tab w:val="left" w:pos="851"/>
          <w:tab w:val="left" w:pos="993"/>
        </w:tabs>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A relação dos cooperados que atendem aos requisitos técnicos exigidos para a contratação e que executarão o contrato, com as respectivas atas de inscrição e a comprovação de que </w:t>
      </w:r>
      <w:proofErr w:type="gramStart"/>
      <w:r w:rsidRPr="00341D20">
        <w:rPr>
          <w:rFonts w:ascii="Cambria" w:hAnsi="Cambria" w:cs="Times New Roman"/>
          <w:color w:val="000000"/>
          <w:sz w:val="23"/>
          <w:szCs w:val="23"/>
        </w:rPr>
        <w:t>estão</w:t>
      </w:r>
      <w:proofErr w:type="gramEnd"/>
      <w:r w:rsidRPr="00341D20">
        <w:rPr>
          <w:rFonts w:ascii="Cambria" w:hAnsi="Cambria" w:cs="Times New Roman"/>
          <w:color w:val="000000"/>
          <w:sz w:val="23"/>
          <w:szCs w:val="23"/>
        </w:rPr>
        <w:t xml:space="preserve"> domiciliados na localidade da sede da cooperativa, respeitado o disposto nos arts. </w:t>
      </w:r>
      <w:proofErr w:type="gramStart"/>
      <w:r w:rsidRPr="00341D20">
        <w:rPr>
          <w:rFonts w:ascii="Cambria" w:hAnsi="Cambria" w:cs="Times New Roman"/>
          <w:color w:val="000000"/>
          <w:sz w:val="23"/>
          <w:szCs w:val="23"/>
        </w:rPr>
        <w:t>4º, inciso</w:t>
      </w:r>
      <w:proofErr w:type="gramEnd"/>
      <w:r w:rsidRPr="00341D20">
        <w:rPr>
          <w:rFonts w:ascii="Cambria" w:hAnsi="Cambria" w:cs="Times New Roman"/>
          <w:color w:val="000000"/>
          <w:sz w:val="23"/>
          <w:szCs w:val="23"/>
        </w:rPr>
        <w:t xml:space="preserve"> XI, 21, inciso I e 42, §§2º a 6º da Lei n. 5.764, de 16 de dezembro 1971;</w:t>
      </w:r>
    </w:p>
    <w:p w:rsidR="003453AD" w:rsidRPr="00341D20" w:rsidRDefault="003453AD" w:rsidP="00961CC8">
      <w:pPr>
        <w:numPr>
          <w:ilvl w:val="3"/>
          <w:numId w:val="1"/>
        </w:numPr>
        <w:tabs>
          <w:tab w:val="left" w:pos="851"/>
          <w:tab w:val="left" w:pos="993"/>
        </w:tabs>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A declaração de regularidade de situação do contribuinte individual – DRSCI, para cada um dos cooperados indicados;</w:t>
      </w:r>
    </w:p>
    <w:p w:rsidR="003453AD" w:rsidRPr="00341D20" w:rsidRDefault="003453AD" w:rsidP="00961CC8">
      <w:pPr>
        <w:numPr>
          <w:ilvl w:val="3"/>
          <w:numId w:val="1"/>
        </w:numPr>
        <w:tabs>
          <w:tab w:val="left" w:pos="851"/>
          <w:tab w:val="left" w:pos="993"/>
        </w:tabs>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A comprovação do capital social proporcional ao número de cooperados necessários à prestação do serviço; </w:t>
      </w:r>
    </w:p>
    <w:p w:rsidR="003453AD" w:rsidRPr="00341D20" w:rsidRDefault="003453AD" w:rsidP="00961CC8">
      <w:pPr>
        <w:numPr>
          <w:ilvl w:val="3"/>
          <w:numId w:val="1"/>
        </w:numPr>
        <w:tabs>
          <w:tab w:val="left" w:pos="851"/>
          <w:tab w:val="left" w:pos="993"/>
        </w:tabs>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O registro previsto na Lei n. 5.764, de 16 de dezembro 1971, art. 107;</w:t>
      </w:r>
    </w:p>
    <w:p w:rsidR="003453AD" w:rsidRPr="00341D20" w:rsidRDefault="003453AD" w:rsidP="00961CC8">
      <w:pPr>
        <w:numPr>
          <w:ilvl w:val="3"/>
          <w:numId w:val="1"/>
        </w:numPr>
        <w:tabs>
          <w:tab w:val="left" w:pos="851"/>
          <w:tab w:val="left" w:pos="993"/>
        </w:tabs>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 A comprovação de integração das respectivas quotas-partes por parte dos cooperados que executarão o contrato;</w:t>
      </w:r>
    </w:p>
    <w:p w:rsidR="003453AD" w:rsidRPr="00341D20" w:rsidRDefault="003453AD" w:rsidP="00961CC8">
      <w:pPr>
        <w:numPr>
          <w:ilvl w:val="3"/>
          <w:numId w:val="1"/>
        </w:numPr>
        <w:tabs>
          <w:tab w:val="left" w:pos="851"/>
          <w:tab w:val="left" w:pos="993"/>
        </w:tabs>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w:t>
      </w:r>
      <w:proofErr w:type="gramStart"/>
      <w:r w:rsidRPr="00341D20">
        <w:rPr>
          <w:rFonts w:ascii="Cambria" w:hAnsi="Cambria" w:cs="Times New Roman"/>
          <w:color w:val="000000"/>
          <w:sz w:val="23"/>
          <w:szCs w:val="23"/>
        </w:rPr>
        <w:t>e</w:t>
      </w:r>
      <w:proofErr w:type="gramEnd"/>
    </w:p>
    <w:p w:rsidR="003453AD" w:rsidRPr="00341D20" w:rsidRDefault="003453AD" w:rsidP="00961CC8">
      <w:pPr>
        <w:numPr>
          <w:ilvl w:val="3"/>
          <w:numId w:val="1"/>
        </w:numPr>
        <w:tabs>
          <w:tab w:val="left" w:pos="851"/>
          <w:tab w:val="left" w:pos="993"/>
        </w:tabs>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A última auditoria contábil-financeira da cooperativa, conforme dispõe o art. 112 da Lei n. 5.764, de 16 de dezembro 1971, ou uma declaração, sob as penas da lei, de que tal auditoria não foi exigida pelo órgão fiscalizador.</w:t>
      </w:r>
    </w:p>
    <w:p w:rsidR="003453AD" w:rsidRPr="00341D20" w:rsidRDefault="003453AD" w:rsidP="00961CC8">
      <w:pPr>
        <w:numPr>
          <w:ilvl w:val="1"/>
          <w:numId w:val="1"/>
        </w:numPr>
        <w:spacing w:after="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Não havendo indicação no corpo da própria certidão ou do documento oficial apresentado para comprovação das exigências de habilitação previstas neste Edital, serão considerados válidos aqueles emitidos há, no máximo, 180 dias da data da sessão inicial do presente certame.</w:t>
      </w:r>
    </w:p>
    <w:p w:rsidR="003453AD" w:rsidRPr="00341D20" w:rsidRDefault="003453AD" w:rsidP="00961CC8">
      <w:pPr>
        <w:numPr>
          <w:ilvl w:val="1"/>
          <w:numId w:val="1"/>
        </w:numPr>
        <w:spacing w:after="0" w:line="240" w:lineRule="auto"/>
        <w:ind w:left="0" w:firstLine="0"/>
        <w:contextualSpacing/>
        <w:jc w:val="both"/>
        <w:rPr>
          <w:rFonts w:ascii="Cambria" w:hAnsi="Cambria" w:cs="Times New Roman"/>
          <w:b/>
          <w:bCs/>
          <w:sz w:val="23"/>
          <w:szCs w:val="23"/>
        </w:rPr>
      </w:pPr>
      <w:r w:rsidRPr="00341D20">
        <w:rPr>
          <w:rFonts w:ascii="Cambria" w:hAnsi="Cambria" w:cs="Times New Roman"/>
          <w:sz w:val="23"/>
          <w:szCs w:val="23"/>
        </w:rPr>
        <w:t xml:space="preserve">Quando </w:t>
      </w:r>
      <w:r w:rsidRPr="00341D20">
        <w:rPr>
          <w:rFonts w:ascii="Cambria" w:hAnsi="Cambria" w:cs="Times New Roman"/>
          <w:bCs/>
          <w:sz w:val="23"/>
          <w:szCs w:val="23"/>
        </w:rPr>
        <w:t xml:space="preserve">concedido tratamento diferenciado às </w:t>
      </w:r>
      <w:r w:rsidRPr="00341D20">
        <w:rPr>
          <w:rFonts w:ascii="Cambria" w:hAnsi="Cambria" w:cs="Times New Roman"/>
          <w:sz w:val="23"/>
          <w:szCs w:val="23"/>
        </w:rPr>
        <w:t>microempresas ou empresas de pequeno porte,</w:t>
      </w:r>
      <w:r w:rsidRPr="00341D20">
        <w:rPr>
          <w:rFonts w:ascii="Cambria" w:hAnsi="Cambria" w:cs="Times New Roman"/>
          <w:bCs/>
          <w:sz w:val="23"/>
          <w:szCs w:val="23"/>
        </w:rPr>
        <w:t xml:space="preserve"> o </w:t>
      </w:r>
      <w:r w:rsidRPr="00341D20">
        <w:rPr>
          <w:rFonts w:ascii="Cambria" w:hAnsi="Cambria" w:cs="Times New Roman"/>
          <w:b/>
          <w:sz w:val="23"/>
          <w:szCs w:val="23"/>
        </w:rPr>
        <w:t>licitante enquadrado como microempreendedor individual</w:t>
      </w:r>
      <w:r w:rsidRPr="00341D20">
        <w:rPr>
          <w:rFonts w:ascii="Cambria" w:hAnsi="Cambria" w:cs="Times New Roman"/>
          <w:bCs/>
          <w:sz w:val="23"/>
          <w:szCs w:val="23"/>
        </w:rPr>
        <w:t xml:space="preserve"> que pretenda auferir os benefícios do tratamento diferenciado previstos na Lei Complementar n. 123, de 16 de dezembro de 2006, </w:t>
      </w:r>
      <w:r w:rsidRPr="00341D20">
        <w:rPr>
          <w:rFonts w:ascii="Cambria" w:hAnsi="Cambria" w:cs="Times New Roman"/>
          <w:b/>
          <w:sz w:val="23"/>
          <w:szCs w:val="23"/>
        </w:rPr>
        <w:t>estará dispensado</w:t>
      </w:r>
      <w:r w:rsidRPr="00341D20">
        <w:rPr>
          <w:rFonts w:ascii="Cambria" w:hAnsi="Cambria" w:cs="Times New Roman"/>
          <w:bCs/>
          <w:sz w:val="23"/>
          <w:szCs w:val="23"/>
        </w:rPr>
        <w:t xml:space="preserve"> (a) da prova de inscrição nos cadastros de contribuintes estadual e municipal e (b) da apresentação do balanço patrimonial e das demonstrações contábeis do último exercício.</w:t>
      </w:r>
    </w:p>
    <w:p w:rsidR="003453AD" w:rsidRPr="00341D20" w:rsidRDefault="003453AD" w:rsidP="00961CC8">
      <w:pPr>
        <w:numPr>
          <w:ilvl w:val="1"/>
          <w:numId w:val="1"/>
        </w:numPr>
        <w:spacing w:after="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Quando </w:t>
      </w:r>
      <w:r w:rsidRPr="00341D20">
        <w:rPr>
          <w:rFonts w:ascii="Cambria" w:hAnsi="Cambria" w:cs="Times New Roman"/>
          <w:bCs/>
          <w:sz w:val="23"/>
          <w:szCs w:val="23"/>
        </w:rPr>
        <w:t xml:space="preserve">concedido tratamento diferenciado às </w:t>
      </w:r>
      <w:r w:rsidRPr="00341D20">
        <w:rPr>
          <w:rFonts w:ascii="Cambria" w:hAnsi="Cambria" w:cs="Times New Roman"/>
          <w:sz w:val="23"/>
          <w:szCs w:val="23"/>
        </w:rPr>
        <w:t>microempresas ou empresas de pequeno porte, serão observados os seguintes procedimentos:</w:t>
      </w:r>
    </w:p>
    <w:p w:rsidR="003453AD" w:rsidRPr="00341D20" w:rsidRDefault="003453AD" w:rsidP="00961CC8">
      <w:pPr>
        <w:numPr>
          <w:ilvl w:val="2"/>
          <w:numId w:val="1"/>
        </w:numPr>
        <w:tabs>
          <w:tab w:val="left" w:pos="993"/>
        </w:tabs>
        <w:spacing w:after="0" w:line="240" w:lineRule="auto"/>
        <w:ind w:left="0" w:firstLine="0"/>
        <w:contextualSpacing/>
        <w:jc w:val="both"/>
        <w:rPr>
          <w:rFonts w:ascii="Cambria" w:hAnsi="Cambria" w:cs="Times New Roman"/>
          <w:sz w:val="23"/>
          <w:szCs w:val="23"/>
        </w:rPr>
      </w:pPr>
      <w:r w:rsidRPr="00341D20">
        <w:rPr>
          <w:rFonts w:ascii="Cambria" w:hAnsi="Cambria" w:cs="Times New Roman"/>
          <w:sz w:val="23"/>
          <w:szCs w:val="23"/>
        </w:rPr>
        <w:t xml:space="preserve">A existência de restrição relativamente à regularidade fiscal e trabalhista não impede que a licitante qualificada como </w:t>
      </w:r>
      <w:r w:rsidRPr="00341D20">
        <w:rPr>
          <w:rFonts w:ascii="Cambria" w:hAnsi="Cambria" w:cs="Times New Roman"/>
          <w:b/>
          <w:bCs/>
          <w:sz w:val="23"/>
          <w:szCs w:val="23"/>
        </w:rPr>
        <w:t xml:space="preserve">microempresa ou empresa de pequeno porte </w:t>
      </w:r>
      <w:r w:rsidRPr="00341D20">
        <w:rPr>
          <w:rFonts w:ascii="Cambria" w:hAnsi="Cambria" w:cs="Times New Roman"/>
          <w:sz w:val="23"/>
          <w:szCs w:val="23"/>
        </w:rPr>
        <w:t>seja declarada vencedora, uma vez que atenda a todas as demais exigências do edital.</w:t>
      </w:r>
    </w:p>
    <w:p w:rsidR="003453AD" w:rsidRPr="00341D20" w:rsidRDefault="003453AD" w:rsidP="00961CC8">
      <w:pPr>
        <w:pStyle w:val="PargrafodaLista"/>
        <w:numPr>
          <w:ilvl w:val="2"/>
          <w:numId w:val="1"/>
        </w:numPr>
        <w:tabs>
          <w:tab w:val="left" w:pos="993"/>
        </w:tabs>
        <w:spacing w:after="0" w:line="240" w:lineRule="auto"/>
        <w:ind w:left="0" w:firstLine="0"/>
        <w:jc w:val="both"/>
        <w:rPr>
          <w:rFonts w:ascii="Cambria" w:hAnsi="Cambria" w:cs="Times New Roman"/>
          <w:sz w:val="23"/>
          <w:szCs w:val="23"/>
        </w:rPr>
      </w:pPr>
      <w:r w:rsidRPr="00341D20">
        <w:rPr>
          <w:rFonts w:ascii="Cambria" w:hAnsi="Cambria" w:cs="Times New Roman"/>
          <w:sz w:val="23"/>
          <w:szCs w:val="23"/>
        </w:rPr>
        <w:lastRenderedPageBreak/>
        <w:t xml:space="preserve">Caso a proposta mais vantajosa seja ofertada por microempresa, empresa de pequeno porte ou sociedade cooperativa equiparada, e uma vez constatada a existência de alguma restrição no que tange à regularidade fiscal e trabalhista, a mesma será convocada para, </w:t>
      </w:r>
      <w:r w:rsidRPr="00341D20">
        <w:rPr>
          <w:rFonts w:ascii="Cambria" w:hAnsi="Cambria" w:cs="Times New Roman"/>
          <w:b/>
          <w:bCs/>
          <w:sz w:val="23"/>
          <w:szCs w:val="23"/>
        </w:rPr>
        <w:t xml:space="preserve">no prazo de </w:t>
      </w:r>
      <w:proofErr w:type="gramStart"/>
      <w:r w:rsidRPr="00341D20">
        <w:rPr>
          <w:rFonts w:ascii="Cambria" w:hAnsi="Cambria" w:cs="Times New Roman"/>
          <w:b/>
          <w:bCs/>
          <w:sz w:val="23"/>
          <w:szCs w:val="23"/>
        </w:rPr>
        <w:t>5</w:t>
      </w:r>
      <w:proofErr w:type="gramEnd"/>
      <w:r w:rsidRPr="00341D20">
        <w:rPr>
          <w:rFonts w:ascii="Cambria" w:hAnsi="Cambria" w:cs="Times New Roman"/>
          <w:b/>
          <w:bCs/>
          <w:sz w:val="23"/>
          <w:szCs w:val="23"/>
        </w:rPr>
        <w:t xml:space="preserve"> (cinco) DIAS úteis</w:t>
      </w:r>
      <w:r w:rsidRPr="00341D20">
        <w:rPr>
          <w:rFonts w:ascii="Cambria" w:hAnsi="Cambria" w:cs="Times New Roman"/>
          <w:sz w:val="23"/>
          <w:szCs w:val="23"/>
        </w:rPr>
        <w:t>, após a declaração do vencedor, comprovar a regularização. O prazo poderá ser prorrogado por igual período, a critério da administração pública, quando requerida pelo licitante, mediante apresentação de justificativa.</w:t>
      </w:r>
    </w:p>
    <w:p w:rsidR="003453AD" w:rsidRPr="00341D20" w:rsidRDefault="003453AD" w:rsidP="00961CC8">
      <w:pPr>
        <w:numPr>
          <w:ilvl w:val="2"/>
          <w:numId w:val="1"/>
        </w:numPr>
        <w:tabs>
          <w:tab w:val="left" w:pos="993"/>
        </w:tabs>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A </w:t>
      </w:r>
      <w:proofErr w:type="gramStart"/>
      <w:r w:rsidRPr="00341D20">
        <w:rPr>
          <w:rFonts w:ascii="Cambria" w:hAnsi="Cambria" w:cs="Times New Roman"/>
          <w:b/>
          <w:bCs/>
          <w:color w:val="000000"/>
          <w:sz w:val="23"/>
          <w:szCs w:val="23"/>
        </w:rPr>
        <w:t>não-regularização</w:t>
      </w:r>
      <w:proofErr w:type="gramEnd"/>
      <w:r w:rsidRPr="00341D20">
        <w:rPr>
          <w:rFonts w:ascii="Cambria" w:hAnsi="Cambria" w:cs="Times New Roman"/>
          <w:color w:val="000000"/>
          <w:sz w:val="23"/>
          <w:szCs w:val="23"/>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3453AD" w:rsidRPr="00341D20" w:rsidRDefault="003453AD" w:rsidP="00961CC8">
      <w:pPr>
        <w:numPr>
          <w:ilvl w:val="2"/>
          <w:numId w:val="1"/>
        </w:numPr>
        <w:tabs>
          <w:tab w:val="left" w:pos="993"/>
        </w:tabs>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Havendo necessidade de analisar minuciosamente os documentos exigidos, o Pregoeiro suspenderá a sessão, </w:t>
      </w:r>
      <w:r w:rsidRPr="00341D20">
        <w:rPr>
          <w:rFonts w:ascii="Cambria" w:hAnsi="Cambria" w:cs="Times New Roman"/>
          <w:b/>
          <w:bCs/>
          <w:color w:val="000000"/>
          <w:sz w:val="23"/>
          <w:szCs w:val="23"/>
        </w:rPr>
        <w:t>informando no “chat” a nova data e horário para a continuidade da mesma</w:t>
      </w:r>
      <w:r w:rsidR="00E67015">
        <w:rPr>
          <w:rFonts w:ascii="Cambria" w:hAnsi="Cambria" w:cs="Times New Roman"/>
          <w:b/>
          <w:bCs/>
          <w:color w:val="000000"/>
          <w:sz w:val="23"/>
          <w:szCs w:val="23"/>
        </w:rPr>
        <w:t>.</w:t>
      </w:r>
    </w:p>
    <w:p w:rsidR="003453AD" w:rsidRPr="00341D20" w:rsidRDefault="003453AD" w:rsidP="00961CC8">
      <w:pPr>
        <w:numPr>
          <w:ilvl w:val="1"/>
          <w:numId w:val="1"/>
        </w:numPr>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b/>
          <w:bCs/>
          <w:color w:val="000000"/>
          <w:sz w:val="23"/>
          <w:szCs w:val="23"/>
        </w:rPr>
        <w:t>Será inabilitado</w:t>
      </w:r>
      <w:r w:rsidRPr="00341D20">
        <w:rPr>
          <w:rFonts w:ascii="Cambria" w:hAnsi="Cambria" w:cs="Times New Roman"/>
          <w:color w:val="000000"/>
          <w:sz w:val="23"/>
          <w:szCs w:val="23"/>
        </w:rPr>
        <w:t xml:space="preserve"> o licitante que não comprovar sua habilitação, seja por não apresentar quaisquer dos documentos exigidos, ou apresentá-los em desacordo com o estabelecido neste Edital.</w:t>
      </w:r>
    </w:p>
    <w:p w:rsidR="003453AD" w:rsidRPr="00341D20" w:rsidRDefault="003453AD" w:rsidP="00961CC8">
      <w:pPr>
        <w:numPr>
          <w:ilvl w:val="1"/>
          <w:numId w:val="1"/>
        </w:numPr>
        <w:spacing w:after="0" w:line="240" w:lineRule="auto"/>
        <w:ind w:left="0" w:firstLine="0"/>
        <w:contextualSpacing/>
        <w:jc w:val="both"/>
        <w:rPr>
          <w:rFonts w:ascii="Cambria" w:hAnsi="Cambria" w:cs="Times New Roman"/>
          <w:sz w:val="23"/>
          <w:szCs w:val="23"/>
        </w:rPr>
      </w:pPr>
      <w:r w:rsidRPr="00341D20">
        <w:rPr>
          <w:rFonts w:ascii="Cambria" w:hAnsi="Cambria" w:cs="Times New Roman"/>
          <w:bCs/>
          <w:sz w:val="23"/>
          <w:szCs w:val="23"/>
        </w:rPr>
        <w:t xml:space="preserve">O </w:t>
      </w:r>
      <w:r w:rsidRPr="00341D20">
        <w:rPr>
          <w:rFonts w:ascii="Cambria" w:hAnsi="Cambria" w:cs="Times New Roman"/>
          <w:b/>
          <w:sz w:val="23"/>
          <w:szCs w:val="23"/>
        </w:rPr>
        <w:t xml:space="preserve">licitante enquadrado como </w:t>
      </w:r>
      <w:r w:rsidRPr="00341D20">
        <w:rPr>
          <w:rFonts w:ascii="Cambria" w:hAnsi="Cambria" w:cs="Times New Roman"/>
          <w:sz w:val="23"/>
          <w:szCs w:val="23"/>
        </w:rPr>
        <w:t>microempresas ou empresas de pequeno porte,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3453AD" w:rsidRPr="00341D20" w:rsidRDefault="003453AD" w:rsidP="00961CC8">
      <w:pPr>
        <w:numPr>
          <w:ilvl w:val="1"/>
          <w:numId w:val="1"/>
        </w:numPr>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O licitante provisoriamente vencedor em um item, que estiver concorrendo em outro item, ficará obrigado a comprovar os requisitos de </w:t>
      </w:r>
      <w:r w:rsidRPr="00341D20">
        <w:rPr>
          <w:rFonts w:ascii="Cambria" w:hAnsi="Cambria" w:cs="Times New Roman"/>
          <w:b/>
          <w:bCs/>
          <w:color w:val="000000"/>
          <w:sz w:val="23"/>
          <w:szCs w:val="23"/>
        </w:rPr>
        <w:t>habilitação cumulativamente</w:t>
      </w:r>
      <w:r w:rsidRPr="00341D20">
        <w:rPr>
          <w:rFonts w:ascii="Cambria" w:hAnsi="Cambria" w:cs="Times New Roman"/>
          <w:color w:val="000000"/>
          <w:sz w:val="23"/>
          <w:szCs w:val="23"/>
        </w:rPr>
        <w:t xml:space="preserve">, isto é, </w:t>
      </w:r>
      <w:r w:rsidRPr="00341D20">
        <w:rPr>
          <w:rFonts w:ascii="Cambria" w:hAnsi="Cambria" w:cs="Times New Roman"/>
          <w:b/>
          <w:bCs/>
          <w:color w:val="000000"/>
          <w:sz w:val="23"/>
          <w:szCs w:val="23"/>
        </w:rPr>
        <w:t>somando as exigências do item em que venceu às do item em que estiver concorrendo</w:t>
      </w:r>
      <w:r w:rsidRPr="00341D20">
        <w:rPr>
          <w:rFonts w:ascii="Cambria" w:hAnsi="Cambria" w:cs="Times New Roman"/>
          <w:color w:val="000000"/>
          <w:sz w:val="23"/>
          <w:szCs w:val="23"/>
        </w:rPr>
        <w:t xml:space="preserve">, e assim sucessivamente, </w:t>
      </w:r>
      <w:proofErr w:type="gramStart"/>
      <w:r w:rsidRPr="00341D20">
        <w:rPr>
          <w:rFonts w:ascii="Cambria" w:hAnsi="Cambria" w:cs="Times New Roman"/>
          <w:color w:val="000000"/>
          <w:sz w:val="23"/>
          <w:szCs w:val="23"/>
        </w:rPr>
        <w:t>sob pena</w:t>
      </w:r>
      <w:proofErr w:type="gramEnd"/>
      <w:r w:rsidRPr="00341D20">
        <w:rPr>
          <w:rFonts w:ascii="Cambria" w:hAnsi="Cambria" w:cs="Times New Roman"/>
          <w:color w:val="000000"/>
          <w:sz w:val="23"/>
          <w:szCs w:val="23"/>
        </w:rPr>
        <w:t xml:space="preserve"> de inabilitação, além da aplicação das sanções cabíveis.</w:t>
      </w:r>
    </w:p>
    <w:p w:rsidR="003453AD" w:rsidRPr="00341D20" w:rsidRDefault="003453AD" w:rsidP="00961CC8">
      <w:pPr>
        <w:numPr>
          <w:ilvl w:val="2"/>
          <w:numId w:val="1"/>
        </w:numPr>
        <w:tabs>
          <w:tab w:val="left" w:pos="851"/>
        </w:tabs>
        <w:autoSpaceDE w:val="0"/>
        <w:snapToGrid w:val="0"/>
        <w:spacing w:after="0" w:line="240" w:lineRule="auto"/>
        <w:ind w:left="0" w:firstLine="0"/>
        <w:contextualSpacing/>
        <w:jc w:val="both"/>
        <w:rPr>
          <w:rFonts w:ascii="Cambria" w:hAnsi="Cambria" w:cs="Times New Roman"/>
          <w:color w:val="000000"/>
          <w:sz w:val="23"/>
          <w:szCs w:val="23"/>
        </w:rPr>
      </w:pPr>
      <w:r w:rsidRPr="00341D20">
        <w:rPr>
          <w:rFonts w:ascii="Cambria" w:hAnsi="Cambria" w:cs="Times New Roman"/>
          <w:color w:val="000000"/>
          <w:sz w:val="23"/>
          <w:szCs w:val="23"/>
        </w:rPr>
        <w:t xml:space="preserve">Não havendo a comprovação cumulativa dos requisitos de habilitação, a </w:t>
      </w:r>
      <w:r w:rsidRPr="00341D20">
        <w:rPr>
          <w:rFonts w:ascii="Cambria" w:hAnsi="Cambria" w:cs="Times New Roman"/>
          <w:b/>
          <w:bCs/>
          <w:color w:val="000000"/>
          <w:sz w:val="23"/>
          <w:szCs w:val="23"/>
        </w:rPr>
        <w:t xml:space="preserve">inabilitação recairá sobre o(s) </w:t>
      </w:r>
      <w:proofErr w:type="gramStart"/>
      <w:r w:rsidRPr="00341D20">
        <w:rPr>
          <w:rFonts w:ascii="Cambria" w:hAnsi="Cambria" w:cs="Times New Roman"/>
          <w:b/>
          <w:bCs/>
          <w:color w:val="000000"/>
          <w:sz w:val="23"/>
          <w:szCs w:val="23"/>
        </w:rPr>
        <w:t>item(</w:t>
      </w:r>
      <w:proofErr w:type="gramEnd"/>
      <w:r w:rsidRPr="00341D20">
        <w:rPr>
          <w:rFonts w:ascii="Cambria" w:hAnsi="Cambria" w:cs="Times New Roman"/>
          <w:b/>
          <w:bCs/>
          <w:color w:val="000000"/>
          <w:sz w:val="23"/>
          <w:szCs w:val="23"/>
        </w:rPr>
        <w:t>ns) de menor(es) valor(es)</w:t>
      </w:r>
      <w:r w:rsidRPr="00341D20">
        <w:rPr>
          <w:rFonts w:ascii="Cambria" w:hAnsi="Cambria" w:cs="Times New Roman"/>
          <w:color w:val="000000"/>
          <w:sz w:val="23"/>
          <w:szCs w:val="23"/>
        </w:rPr>
        <w:t>, cuja retirada(s) seja(m) suficiente(s) para a habilitação do licitante nos remanescentes.</w:t>
      </w:r>
    </w:p>
    <w:p w:rsidR="003453AD" w:rsidRDefault="003453AD" w:rsidP="00961CC8">
      <w:pPr>
        <w:numPr>
          <w:ilvl w:val="1"/>
          <w:numId w:val="1"/>
        </w:numPr>
        <w:spacing w:after="0" w:line="240" w:lineRule="auto"/>
        <w:ind w:left="0" w:firstLine="0"/>
        <w:contextualSpacing/>
        <w:jc w:val="both"/>
        <w:rPr>
          <w:rFonts w:ascii="Cambria" w:hAnsi="Cambria" w:cs="Times New Roman"/>
          <w:b/>
          <w:bCs/>
          <w:color w:val="000000"/>
          <w:sz w:val="23"/>
          <w:szCs w:val="23"/>
        </w:rPr>
      </w:pPr>
      <w:r w:rsidRPr="00341D20">
        <w:rPr>
          <w:rFonts w:ascii="Cambria" w:hAnsi="Cambria" w:cs="Times New Roman"/>
          <w:color w:val="000000"/>
          <w:sz w:val="23"/>
          <w:szCs w:val="23"/>
        </w:rPr>
        <w:t xml:space="preserve">Constatado o atendimento às exigências de habilitação fixadas no Edital, </w:t>
      </w:r>
      <w:r w:rsidRPr="00341D20">
        <w:rPr>
          <w:rFonts w:ascii="Cambria" w:hAnsi="Cambria" w:cs="Times New Roman"/>
          <w:b/>
          <w:bCs/>
          <w:color w:val="000000"/>
          <w:sz w:val="23"/>
          <w:szCs w:val="23"/>
        </w:rPr>
        <w:t>o licitante será declarado vencedor.</w:t>
      </w:r>
    </w:p>
    <w:p w:rsidR="00961CC8" w:rsidRPr="00341D20" w:rsidRDefault="00961CC8" w:rsidP="00961CC8">
      <w:pPr>
        <w:spacing w:after="0" w:line="240" w:lineRule="auto"/>
        <w:contextualSpacing/>
        <w:jc w:val="both"/>
        <w:rPr>
          <w:rFonts w:ascii="Cambria" w:hAnsi="Cambria" w:cs="Times New Roman"/>
          <w:b/>
          <w:bCs/>
          <w:color w:val="000000"/>
          <w:sz w:val="23"/>
          <w:szCs w:val="23"/>
        </w:rPr>
      </w:pPr>
    </w:p>
    <w:p w:rsidR="004A4EC5" w:rsidRPr="00341D20" w:rsidRDefault="004A4EC5" w:rsidP="00961CC8">
      <w:pPr>
        <w:keepNext/>
        <w:keepLines/>
        <w:numPr>
          <w:ilvl w:val="0"/>
          <w:numId w:val="1"/>
        </w:numPr>
        <w:pBdr>
          <w:bottom w:val="single" w:sz="18" w:space="1" w:color="0070C0"/>
        </w:pBdr>
        <w:spacing w:after="0" w:line="276" w:lineRule="auto"/>
        <w:ind w:left="0" w:right="-15" w:firstLine="0"/>
        <w:jc w:val="both"/>
        <w:rPr>
          <w:rFonts w:ascii="Cambria" w:eastAsia="Calibri" w:hAnsi="Cambria" w:cs="Times New Roman"/>
          <w:b/>
          <w:color w:val="000000"/>
          <w:sz w:val="23"/>
          <w:szCs w:val="23"/>
        </w:rPr>
      </w:pPr>
      <w:bookmarkStart w:id="20" w:name="_heading=h.2bn6wsx" w:colFirst="0" w:colLast="0"/>
      <w:bookmarkEnd w:id="20"/>
      <w:r w:rsidRPr="00341D20">
        <w:rPr>
          <w:rFonts w:ascii="Cambria" w:eastAsia="Calibri" w:hAnsi="Cambria" w:cs="Times New Roman"/>
          <w:b/>
          <w:color w:val="000000"/>
          <w:sz w:val="23"/>
          <w:szCs w:val="23"/>
        </w:rPr>
        <w:t>DO ENCAMINHAMENTO DA PROPOSTA COMERCIAL AJUSTADA E DA DOCUMENTAÇÃO COMPLEMENTAR</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bookmarkStart w:id="21" w:name="_heading=h.qsh70q" w:colFirst="0" w:colLast="0"/>
      <w:bookmarkEnd w:id="21"/>
      <w:r w:rsidRPr="00341D20">
        <w:rPr>
          <w:rFonts w:ascii="Cambria" w:eastAsia="Calibri" w:hAnsi="Cambria" w:cs="Times New Roman"/>
          <w:color w:val="000000"/>
          <w:sz w:val="23"/>
          <w:szCs w:val="23"/>
        </w:rPr>
        <w:t xml:space="preserve">Nos termos fixados deste Edital, a </w:t>
      </w:r>
      <w:r w:rsidRPr="00341D20">
        <w:rPr>
          <w:rFonts w:ascii="Cambria" w:eastAsia="Calibri" w:hAnsi="Cambria" w:cs="Times New Roman"/>
          <w:b/>
          <w:color w:val="000000"/>
          <w:sz w:val="23"/>
          <w:szCs w:val="23"/>
        </w:rPr>
        <w:t>PROPOSTA COMERCIAL ESCRITA</w:t>
      </w:r>
      <w:r w:rsidRPr="00341D20">
        <w:rPr>
          <w:rFonts w:ascii="Cambria" w:eastAsia="Calibri" w:hAnsi="Cambria" w:cs="Times New Roman"/>
          <w:color w:val="000000"/>
          <w:sz w:val="23"/>
          <w:szCs w:val="23"/>
        </w:rPr>
        <w:t xml:space="preserve"> (e os documentos técnicos pertinentes ao objeto), deverão ser, previa e exclusivamente, anexadas ou enviadas pelo Sistema, até a data e horário de abertura da sessão pública do certame.</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Em relação </w:t>
      </w:r>
      <w:proofErr w:type="gramStart"/>
      <w:r w:rsidRPr="00341D20">
        <w:rPr>
          <w:rFonts w:ascii="Cambria" w:eastAsia="Calibri" w:hAnsi="Cambria" w:cs="Times New Roman"/>
          <w:color w:val="000000"/>
          <w:sz w:val="23"/>
          <w:szCs w:val="23"/>
        </w:rPr>
        <w:t>ao DOCUMENTAÇÃO</w:t>
      </w:r>
      <w:proofErr w:type="gramEnd"/>
      <w:r w:rsidRPr="00341D20">
        <w:rPr>
          <w:rFonts w:ascii="Cambria" w:eastAsia="Calibri" w:hAnsi="Cambria" w:cs="Times New Roman"/>
          <w:color w:val="000000"/>
          <w:sz w:val="23"/>
          <w:szCs w:val="23"/>
        </w:rPr>
        <w:t xml:space="preserve"> DE HABILITAÇÃO deverão ser, exclusivamente, anexadas ou enviadas pelo Sistema, até a data e horário exigido pelo Pregoeiro, apenas pelo licitante vencedor.</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Poderá o Pregoeiro, a seu critério e considerando a natureza do objeto e as regras editalícias, solicitar durante a fase de aceitação e julgamento: </w:t>
      </w:r>
    </w:p>
    <w:p w:rsidR="004A4EC5" w:rsidRPr="00341D20" w:rsidRDefault="004A4EC5"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Via CHAT, </w:t>
      </w:r>
      <w:r w:rsidRPr="00341D20">
        <w:rPr>
          <w:rFonts w:ascii="Cambria" w:eastAsia="Calibri" w:hAnsi="Cambria" w:cs="Times New Roman"/>
          <w:b/>
          <w:color w:val="000000"/>
          <w:sz w:val="23"/>
          <w:szCs w:val="23"/>
        </w:rPr>
        <w:t>que a empresa encaminhe a proposta comercial ajustada ao lance final</w:t>
      </w:r>
      <w:r w:rsidRPr="00341D20">
        <w:rPr>
          <w:rFonts w:ascii="Cambria" w:eastAsia="Calibri" w:hAnsi="Cambria" w:cs="Times New Roman"/>
          <w:color w:val="000000"/>
          <w:sz w:val="23"/>
          <w:szCs w:val="23"/>
        </w:rPr>
        <w:t xml:space="preserve">, como também eventual documentação complementar necessária ao julgamento, por meio do Sistema, no </w:t>
      </w:r>
      <w:r w:rsidRPr="00341D20">
        <w:rPr>
          <w:rFonts w:ascii="Cambria" w:eastAsia="Calibri" w:hAnsi="Cambria" w:cs="Times New Roman"/>
          <w:b/>
          <w:color w:val="000000"/>
          <w:sz w:val="23"/>
          <w:szCs w:val="23"/>
        </w:rPr>
        <w:t>prazo de 02 (duas) HORAS</w:t>
      </w:r>
      <w:r w:rsidRPr="00341D20">
        <w:rPr>
          <w:rFonts w:ascii="Cambria" w:eastAsia="Calibri" w:hAnsi="Cambria" w:cs="Times New Roman"/>
          <w:color w:val="000000"/>
          <w:sz w:val="23"/>
          <w:szCs w:val="23"/>
        </w:rPr>
        <w:t xml:space="preserve">, contados da convocação do Pregoeiro, </w:t>
      </w:r>
      <w:r w:rsidRPr="00341D20">
        <w:rPr>
          <w:rFonts w:ascii="Cambria" w:eastAsia="Calibri" w:hAnsi="Cambria" w:cs="Times New Roman"/>
          <w:color w:val="000000"/>
          <w:sz w:val="23"/>
          <w:szCs w:val="23"/>
        </w:rPr>
        <w:lastRenderedPageBreak/>
        <w:t xml:space="preserve">prorrogável a pedido do licitante e/ou a critério do pregoeiro, desde que a situação assim exija; </w:t>
      </w:r>
    </w:p>
    <w:p w:rsidR="004A4EC5" w:rsidRPr="00341D20" w:rsidRDefault="004A4EC5" w:rsidP="00776E25">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t>Na impossibilidade do encaminhamento</w:t>
      </w:r>
      <w:r w:rsidRPr="00341D20">
        <w:rPr>
          <w:rFonts w:ascii="Cambria" w:eastAsia="Calibri" w:hAnsi="Cambria" w:cs="Times New Roman"/>
          <w:color w:val="000000"/>
          <w:sz w:val="23"/>
          <w:szCs w:val="23"/>
        </w:rPr>
        <w:t xml:space="preserve"> da proposta ou documentação via Sistema (</w:t>
      </w:r>
      <w:r w:rsidRPr="00341D20">
        <w:rPr>
          <w:rFonts w:ascii="Cambria" w:eastAsia="Calibri" w:hAnsi="Cambria" w:cs="Times New Roman"/>
          <w:b/>
          <w:sz w:val="23"/>
          <w:szCs w:val="23"/>
        </w:rPr>
        <w:t>ATENÇÃO:</w:t>
      </w:r>
      <w:r w:rsidRPr="00341D20">
        <w:rPr>
          <w:rFonts w:ascii="Cambria" w:eastAsia="Calibri" w:hAnsi="Cambria" w:cs="Times New Roman"/>
          <w:sz w:val="23"/>
          <w:szCs w:val="23"/>
        </w:rPr>
        <w:t xml:space="preserve"> </w:t>
      </w:r>
      <w:r w:rsidRPr="00341D20">
        <w:rPr>
          <w:rFonts w:ascii="Cambria" w:eastAsia="Calibri" w:hAnsi="Cambria" w:cs="Times New Roman"/>
          <w:color w:val="000000"/>
          <w:sz w:val="23"/>
          <w:szCs w:val="23"/>
        </w:rPr>
        <w:t xml:space="preserve">Lembrar que qualquer encaminhamento de proposta ou documentação antes do fim da etapa de disputa prejudicará o anonimato), faculta-se ao(s) licitante(s) o </w:t>
      </w:r>
      <w:proofErr w:type="gramStart"/>
      <w:r w:rsidRPr="00341D20">
        <w:rPr>
          <w:rFonts w:ascii="Cambria" w:eastAsia="Calibri" w:hAnsi="Cambria" w:cs="Times New Roman"/>
          <w:color w:val="000000"/>
          <w:sz w:val="23"/>
          <w:szCs w:val="23"/>
        </w:rPr>
        <w:t>seu envio por e-mail, observados</w:t>
      </w:r>
      <w:proofErr w:type="gramEnd"/>
      <w:r w:rsidRPr="00341D20">
        <w:rPr>
          <w:rFonts w:ascii="Cambria" w:eastAsia="Calibri" w:hAnsi="Cambria" w:cs="Times New Roman"/>
          <w:color w:val="000000"/>
          <w:sz w:val="23"/>
          <w:szCs w:val="23"/>
        </w:rPr>
        <w:t xml:space="preserve"> os prazos fixados. Neste caso, a referida documentação será disponibilizada no site oficial do município e/ou no Diário Oficial do Município.</w:t>
      </w:r>
    </w:p>
    <w:p w:rsidR="004A4EC5" w:rsidRPr="00341D20" w:rsidRDefault="004A4EC5" w:rsidP="00776E25">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Se o licitante não estiver logado e/ou não responder, via CHAT, à convocação do Pregoeiro, terá </w:t>
      </w:r>
      <w:r w:rsidRPr="00341D20">
        <w:rPr>
          <w:rFonts w:ascii="Cambria" w:eastAsia="Calibri" w:hAnsi="Cambria" w:cs="Times New Roman"/>
          <w:b/>
          <w:color w:val="000000"/>
          <w:sz w:val="23"/>
          <w:szCs w:val="23"/>
        </w:rPr>
        <w:t>o prazo de 02 (duas) HORAS</w:t>
      </w:r>
      <w:r w:rsidRPr="00341D20">
        <w:rPr>
          <w:rFonts w:ascii="Cambria" w:eastAsia="Calibri" w:hAnsi="Cambria" w:cs="Times New Roman"/>
          <w:color w:val="000000"/>
          <w:sz w:val="23"/>
          <w:szCs w:val="23"/>
        </w:rPr>
        <w:t xml:space="preserve"> para envio da documentação solicitada, </w:t>
      </w:r>
      <w:proofErr w:type="gramStart"/>
      <w:r w:rsidRPr="00341D20">
        <w:rPr>
          <w:rFonts w:ascii="Cambria" w:eastAsia="Calibri" w:hAnsi="Cambria" w:cs="Times New Roman"/>
          <w:color w:val="000000"/>
          <w:sz w:val="23"/>
          <w:szCs w:val="23"/>
        </w:rPr>
        <w:t>sob pena</w:t>
      </w:r>
      <w:proofErr w:type="gramEnd"/>
      <w:r w:rsidRPr="00341D20">
        <w:rPr>
          <w:rFonts w:ascii="Cambria" w:eastAsia="Calibri" w:hAnsi="Cambria" w:cs="Times New Roman"/>
          <w:color w:val="000000"/>
          <w:sz w:val="23"/>
          <w:szCs w:val="23"/>
        </w:rPr>
        <w:t xml:space="preserve"> de decair do direito de participar da licitação e ter sua proposta DESCLASSIFICADA ou ser INABILITADO.</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Para fins de viabilização operacional, o Pregoeiro poderá </w:t>
      </w:r>
      <w:r w:rsidRPr="00341D20">
        <w:rPr>
          <w:rFonts w:ascii="Cambria" w:eastAsia="Calibri" w:hAnsi="Cambria" w:cs="Times New Roman"/>
          <w:b/>
          <w:color w:val="000000"/>
          <w:sz w:val="23"/>
          <w:szCs w:val="23"/>
        </w:rPr>
        <w:t>convocar e reconvocar</w:t>
      </w:r>
      <w:r w:rsidRPr="00341D20">
        <w:rPr>
          <w:rFonts w:ascii="Cambria" w:eastAsia="Calibri" w:hAnsi="Cambria" w:cs="Times New Roman"/>
          <w:color w:val="000000"/>
          <w:sz w:val="23"/>
          <w:szCs w:val="23"/>
        </w:rPr>
        <w:t xml:space="preserve"> “Anexo” quantas vezes se fizerem necessárias, tendo em vista a finalidade do ato e a ampliação da competitividade.</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proofErr w:type="gramStart"/>
      <w:r w:rsidRPr="00341D20">
        <w:rPr>
          <w:rFonts w:ascii="Cambria" w:eastAsia="Calibri" w:hAnsi="Cambria" w:cs="Times New Roman"/>
          <w:color w:val="000000"/>
          <w:sz w:val="23"/>
          <w:szCs w:val="23"/>
        </w:rPr>
        <w:t>Sob pena</w:t>
      </w:r>
      <w:proofErr w:type="gramEnd"/>
      <w:r w:rsidRPr="00341D20">
        <w:rPr>
          <w:rFonts w:ascii="Cambria" w:eastAsia="Calibri" w:hAnsi="Cambria" w:cs="Times New Roman"/>
          <w:color w:val="000000"/>
          <w:sz w:val="23"/>
          <w:szCs w:val="23"/>
        </w:rPr>
        <w:t xml:space="preserve"> de INABILITAÇÃO ou DESCLASSIFICAÇÃO, toda a proposta e documentação exigida neste Edital (e seus anexos) </w:t>
      </w:r>
      <w:r w:rsidRPr="00341D20">
        <w:rPr>
          <w:rFonts w:ascii="Cambria" w:eastAsia="Calibri" w:hAnsi="Cambria" w:cs="Times New Roman"/>
          <w:b/>
          <w:color w:val="000000"/>
          <w:sz w:val="23"/>
          <w:szCs w:val="23"/>
        </w:rPr>
        <w:t>deverá ser emitida em nome do licitante</w:t>
      </w:r>
      <w:r w:rsidRPr="00341D20">
        <w:rPr>
          <w:rFonts w:ascii="Cambria" w:eastAsia="Calibri" w:hAnsi="Cambria" w:cs="Times New Roman"/>
          <w:color w:val="000000"/>
          <w:sz w:val="23"/>
          <w:szCs w:val="23"/>
        </w:rPr>
        <w:t xml:space="preserve">, com o número do CNPJ e, preferencialmente, com endereço respectivo, devendo ser observado o seguinte: </w:t>
      </w:r>
    </w:p>
    <w:p w:rsidR="004A4EC5" w:rsidRPr="00341D20" w:rsidRDefault="00C72F9A"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No</w:t>
      </w:r>
      <w:r w:rsidR="004A4EC5" w:rsidRPr="00341D20">
        <w:rPr>
          <w:rFonts w:ascii="Cambria" w:eastAsia="Calibri" w:hAnsi="Cambria" w:cs="Times New Roman"/>
          <w:color w:val="000000"/>
          <w:sz w:val="23"/>
          <w:szCs w:val="23"/>
        </w:rPr>
        <w:t xml:space="preserve"> caso em que o licitante seja matriz, a documentação deverá ser emitida com CNPJ da matriz; </w:t>
      </w:r>
    </w:p>
    <w:p w:rsidR="004A4EC5" w:rsidRPr="00341D20" w:rsidRDefault="004A4EC5"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w:t>
      </w:r>
      <w:r w:rsidR="00C72F9A" w:rsidRPr="00341D20">
        <w:rPr>
          <w:rFonts w:ascii="Cambria" w:eastAsia="Calibri" w:hAnsi="Cambria" w:cs="Times New Roman"/>
          <w:color w:val="000000"/>
          <w:sz w:val="23"/>
          <w:szCs w:val="23"/>
        </w:rPr>
        <w:t>No</w:t>
      </w:r>
      <w:r w:rsidRPr="00341D20">
        <w:rPr>
          <w:rFonts w:ascii="Cambria" w:eastAsia="Calibri" w:hAnsi="Cambria" w:cs="Times New Roman"/>
          <w:color w:val="000000"/>
          <w:sz w:val="23"/>
          <w:szCs w:val="23"/>
        </w:rPr>
        <w:t xml:space="preserve"> caso em que o licitante seja filial, a documentação deverá ser emitida com CNPJ da filial, exceto quanto à Certidão Negativa de Débito (CND) perante o INSS, desde que conste no próprio documento a validade para a matriz e a filial; como também, quanto ao Certificado de Regularidade de Situação (FGTS), para o licitante que proceda ao recolhimento dos encargos de forma centralizada; </w:t>
      </w:r>
    </w:p>
    <w:p w:rsidR="004A4EC5" w:rsidRPr="00341D20" w:rsidRDefault="007838DA"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Será</w:t>
      </w:r>
      <w:r w:rsidR="004A4EC5" w:rsidRPr="00341D20">
        <w:rPr>
          <w:rFonts w:ascii="Cambria" w:eastAsia="Calibri" w:hAnsi="Cambria" w:cs="Times New Roman"/>
          <w:color w:val="000000"/>
          <w:sz w:val="23"/>
          <w:szCs w:val="23"/>
        </w:rPr>
        <w:t xml:space="preserve"> dispensada a apresentação, no nome e no CNPJ da filial, daquele documento que pela própria natureza apenas seja emitido em nome da matriz;</w:t>
      </w:r>
    </w:p>
    <w:p w:rsidR="004A4EC5" w:rsidRPr="00341D20" w:rsidRDefault="004A4EC5"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w:t>
      </w:r>
      <w:r w:rsidR="007838DA" w:rsidRPr="00341D20">
        <w:rPr>
          <w:rFonts w:ascii="Cambria" w:eastAsia="Calibri" w:hAnsi="Cambria" w:cs="Times New Roman"/>
          <w:color w:val="000000"/>
          <w:sz w:val="23"/>
          <w:szCs w:val="23"/>
        </w:rPr>
        <w:t>O</w:t>
      </w:r>
      <w:r w:rsidRPr="00341D20">
        <w:rPr>
          <w:rFonts w:ascii="Cambria" w:eastAsia="Calibri" w:hAnsi="Cambria" w:cs="Times New Roman"/>
          <w:color w:val="000000"/>
          <w:sz w:val="23"/>
          <w:szCs w:val="23"/>
        </w:rPr>
        <w:t xml:space="preserve"> CNPJ indicado nos documentos da proposta de preços e da habilitação deverá ser do mesmo estabelecimento do licitante que efetivamente executará o objeto da presente licitação. </w:t>
      </w:r>
    </w:p>
    <w:p w:rsidR="004A4EC5" w:rsidRPr="00341D20" w:rsidRDefault="004A4EC5"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Na hipótese de o licitante não atender ao chamado para anexar ou enviar a PROPOSTA COMERCIAL ESCRITA, poderá o </w:t>
      </w:r>
      <w:r w:rsidRPr="00341D20">
        <w:rPr>
          <w:rFonts w:ascii="Cambria" w:eastAsia="Calibri" w:hAnsi="Cambria" w:cs="Times New Roman"/>
          <w:b/>
          <w:color w:val="000000"/>
          <w:sz w:val="23"/>
          <w:szCs w:val="23"/>
        </w:rPr>
        <w:t>julgamento ser realizado com base na proposta comercial eletrônica</w:t>
      </w:r>
      <w:r w:rsidRPr="00341D20">
        <w:rPr>
          <w:rFonts w:ascii="Cambria" w:eastAsia="Calibri" w:hAnsi="Cambria" w:cs="Times New Roman"/>
          <w:color w:val="000000"/>
          <w:sz w:val="23"/>
          <w:szCs w:val="23"/>
        </w:rPr>
        <w:t xml:space="preserve"> inicialmente cadastrada no sistema, caso conste descrição completa do objeto licitado com todas as informações necessárias e suficientes, de maneira que seja possível a análise da qualidade do objeto proposto, a critério do Pregoeiro. </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O </w:t>
      </w:r>
      <w:r w:rsidRPr="00341D20">
        <w:rPr>
          <w:rFonts w:ascii="Cambria" w:eastAsia="Calibri" w:hAnsi="Cambria" w:cs="Times New Roman"/>
          <w:b/>
          <w:color w:val="000000"/>
          <w:sz w:val="23"/>
          <w:szCs w:val="23"/>
        </w:rPr>
        <w:t>licitante que abandonar o certame</w:t>
      </w:r>
      <w:r w:rsidRPr="00341D20">
        <w:rPr>
          <w:rFonts w:ascii="Cambria" w:eastAsia="Calibri" w:hAnsi="Cambria" w:cs="Times New Roman"/>
          <w:color w:val="000000"/>
          <w:sz w:val="23"/>
          <w:szCs w:val="23"/>
        </w:rPr>
        <w:t xml:space="preserve">, </w:t>
      </w:r>
      <w:r w:rsidRPr="00341D20">
        <w:rPr>
          <w:rFonts w:ascii="Cambria" w:eastAsia="Calibri" w:hAnsi="Cambria" w:cs="Times New Roman"/>
          <w:b/>
          <w:color w:val="000000"/>
          <w:sz w:val="23"/>
          <w:szCs w:val="23"/>
        </w:rPr>
        <w:t>deixando de enviar documentação complementar à proposta e habilitação</w:t>
      </w:r>
      <w:r w:rsidRPr="00341D20">
        <w:rPr>
          <w:rFonts w:ascii="Cambria" w:eastAsia="Calibri" w:hAnsi="Cambria" w:cs="Times New Roman"/>
          <w:color w:val="000000"/>
          <w:sz w:val="23"/>
          <w:szCs w:val="23"/>
        </w:rPr>
        <w:t xml:space="preserve">, poderá ser DESCLASSIFICADO ou INABILITADO e sujeitar-se-á às SANÇÕES ADMINISTRATIVAS previstas neste edital, sem prejuízo das responsabilidades civil e criminal que seu ato ensejar. </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As empresas participantes do certame </w:t>
      </w:r>
      <w:r w:rsidRPr="00341D20">
        <w:rPr>
          <w:rFonts w:ascii="Cambria" w:eastAsia="Calibri" w:hAnsi="Cambria" w:cs="Times New Roman"/>
          <w:b/>
          <w:color w:val="000000"/>
          <w:sz w:val="23"/>
          <w:szCs w:val="23"/>
        </w:rPr>
        <w:t>somente deverão</w:t>
      </w:r>
      <w:r w:rsidRPr="00341D20">
        <w:rPr>
          <w:rFonts w:ascii="Cambria" w:eastAsia="Calibri" w:hAnsi="Cambria" w:cs="Times New Roman"/>
          <w:color w:val="000000"/>
          <w:sz w:val="23"/>
          <w:szCs w:val="23"/>
        </w:rPr>
        <w:t xml:space="preserve"> encaminhar propostas, declarações ou quaisquer outros documentos se expressamente previstos no Edital (e seus anexos) e/ou solicitado pelo Pregoeiro, mediante notificação efetuada pelo canal de comunicação (CHAT), </w:t>
      </w:r>
      <w:proofErr w:type="gramStart"/>
      <w:r w:rsidRPr="00341D20">
        <w:rPr>
          <w:rFonts w:ascii="Cambria" w:eastAsia="Calibri" w:hAnsi="Cambria" w:cs="Times New Roman"/>
          <w:color w:val="000000"/>
          <w:sz w:val="23"/>
          <w:szCs w:val="23"/>
        </w:rPr>
        <w:t>sob pena</w:t>
      </w:r>
      <w:proofErr w:type="gramEnd"/>
      <w:r w:rsidRPr="00341D20">
        <w:rPr>
          <w:rFonts w:ascii="Cambria" w:eastAsia="Calibri" w:hAnsi="Cambria" w:cs="Times New Roman"/>
          <w:color w:val="000000"/>
          <w:sz w:val="23"/>
          <w:szCs w:val="23"/>
        </w:rPr>
        <w:t xml:space="preserve"> de serem estes descartados. </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lastRenderedPageBreak/>
        <w:t>A documentação original ou cópia autenticada, caso seja solicitada expressamente pelo Pregoeiro, deverá ser encaminhada</w:t>
      </w:r>
      <w:r w:rsidRPr="00341D20">
        <w:rPr>
          <w:rFonts w:ascii="Cambria" w:eastAsia="Calibri" w:hAnsi="Cambria" w:cs="Times New Roman"/>
          <w:color w:val="FF0000"/>
          <w:sz w:val="23"/>
          <w:szCs w:val="23"/>
        </w:rPr>
        <w:t xml:space="preserve">, </w:t>
      </w:r>
      <w:r w:rsidRPr="00341D20">
        <w:rPr>
          <w:rFonts w:ascii="Cambria" w:eastAsia="Calibri" w:hAnsi="Cambria" w:cs="Times New Roman"/>
          <w:b/>
          <w:sz w:val="23"/>
          <w:szCs w:val="23"/>
        </w:rPr>
        <w:t>no prazo de 05 (cinco) DIAS ÚTEIS,</w:t>
      </w:r>
      <w:r w:rsidRPr="00341D20">
        <w:rPr>
          <w:rFonts w:ascii="Cambria" w:eastAsia="Calibri" w:hAnsi="Cambria" w:cs="Times New Roman"/>
          <w:sz w:val="23"/>
          <w:szCs w:val="23"/>
        </w:rPr>
        <w:t xml:space="preserve"> </w:t>
      </w:r>
      <w:r w:rsidRPr="00341D20">
        <w:rPr>
          <w:rFonts w:ascii="Cambria" w:eastAsia="Calibri" w:hAnsi="Cambria" w:cs="Times New Roman"/>
          <w:color w:val="000000"/>
          <w:sz w:val="23"/>
          <w:szCs w:val="23"/>
        </w:rPr>
        <w:t>contado da solicitação, ao endereço constante no preâmb</w:t>
      </w:r>
      <w:r w:rsidR="00C72F9A" w:rsidRPr="00341D20">
        <w:rPr>
          <w:rFonts w:ascii="Cambria" w:eastAsia="Calibri" w:hAnsi="Cambria" w:cs="Times New Roman"/>
          <w:color w:val="000000"/>
          <w:sz w:val="23"/>
          <w:szCs w:val="23"/>
        </w:rPr>
        <w:t xml:space="preserve">ulo deste Edital e em atenção ao Setor de Licitações da Secretaria de Administração. </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Qualquer interessado poderá requerer que se realizem diligências para aferir a exequibilidade e a legalidade das propostas, devendo apresentar as provas ou os indícios que fundamentam a suspeita. </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Havendo aceitação da proposta comercial eletrônica classificada em primeiro lugar, o Pregoeiro poderá solicitar do(s) licitante(s) </w:t>
      </w:r>
      <w:proofErr w:type="gramStart"/>
      <w:r w:rsidRPr="00341D20">
        <w:rPr>
          <w:rFonts w:ascii="Cambria" w:eastAsia="Calibri" w:hAnsi="Cambria" w:cs="Times New Roman"/>
          <w:color w:val="000000"/>
          <w:sz w:val="23"/>
          <w:szCs w:val="23"/>
        </w:rPr>
        <w:t>vencedor(</w:t>
      </w:r>
      <w:proofErr w:type="gramEnd"/>
      <w:r w:rsidRPr="00341D20">
        <w:rPr>
          <w:rFonts w:ascii="Cambria" w:eastAsia="Calibri" w:hAnsi="Cambria" w:cs="Times New Roman"/>
          <w:color w:val="000000"/>
          <w:sz w:val="23"/>
          <w:szCs w:val="23"/>
        </w:rPr>
        <w:t xml:space="preserve">es) o encaminhamento da proposta comercial escrita, devidamente ajustada ao último lance ou ao valor negociado. </w:t>
      </w:r>
    </w:p>
    <w:p w:rsidR="004A4EC5" w:rsidRPr="00341D20" w:rsidRDefault="004A4EC5" w:rsidP="00386299">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 PROPOSTA COMERCIAL ESCRITA deverá conter, </w:t>
      </w:r>
      <w:r w:rsidRPr="00341D20">
        <w:rPr>
          <w:rFonts w:ascii="Cambria" w:eastAsia="Calibri" w:hAnsi="Cambria" w:cs="Times New Roman"/>
          <w:b/>
          <w:color w:val="000000"/>
          <w:sz w:val="23"/>
          <w:szCs w:val="23"/>
        </w:rPr>
        <w:t>preferencialmente</w:t>
      </w:r>
      <w:r w:rsidRPr="00341D20">
        <w:rPr>
          <w:rFonts w:ascii="Cambria" w:eastAsia="Calibri" w:hAnsi="Cambria" w:cs="Times New Roman"/>
          <w:color w:val="000000"/>
          <w:sz w:val="23"/>
          <w:szCs w:val="23"/>
        </w:rPr>
        <w:t xml:space="preserve">, as seguintes informações e documentos: </w:t>
      </w:r>
    </w:p>
    <w:p w:rsidR="004A4EC5" w:rsidRPr="00341D20" w:rsidRDefault="00C72F9A"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Ser</w:t>
      </w:r>
      <w:r w:rsidR="004A4EC5" w:rsidRPr="00341D20">
        <w:rPr>
          <w:rFonts w:ascii="Cambria" w:eastAsia="Calibri" w:hAnsi="Cambria" w:cs="Times New Roman"/>
          <w:color w:val="000000"/>
          <w:sz w:val="23"/>
          <w:szCs w:val="23"/>
        </w:rPr>
        <w:t xml:space="preserve"> redigida em língua portuguesa, datilografada ou digitada, em uma via, sem emendas, rasuras, entrelinhas ou ressalvas, devendo a última folha ser assinada e as demais rubricadas pelo licitante ou seu representante legal;</w:t>
      </w:r>
    </w:p>
    <w:p w:rsidR="004A4EC5" w:rsidRPr="00341D20" w:rsidRDefault="00C72F9A"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Conter</w:t>
      </w:r>
      <w:r w:rsidR="004A4EC5" w:rsidRPr="00341D20">
        <w:rPr>
          <w:rFonts w:ascii="Cambria" w:eastAsia="Calibri" w:hAnsi="Cambria" w:cs="Times New Roman"/>
          <w:color w:val="000000"/>
          <w:sz w:val="23"/>
          <w:szCs w:val="23"/>
        </w:rPr>
        <w:t xml:space="preserve"> folha de rosto em papel timbrado da empresa, contendo a firma ou denominação do particular, inclusive com o número do CNPJ, endereço, telefone e e-mail, bem como referência ao número do presente certame, o nome do Órgão a quem se </w:t>
      </w:r>
      <w:proofErr w:type="gramStart"/>
      <w:r w:rsidR="004A4EC5" w:rsidRPr="00341D20">
        <w:rPr>
          <w:rFonts w:ascii="Cambria" w:eastAsia="Calibri" w:hAnsi="Cambria" w:cs="Times New Roman"/>
          <w:color w:val="000000"/>
          <w:sz w:val="23"/>
          <w:szCs w:val="23"/>
        </w:rPr>
        <w:t>destina,</w:t>
      </w:r>
      <w:proofErr w:type="gramEnd"/>
      <w:r w:rsidR="004A4EC5" w:rsidRPr="00341D20">
        <w:rPr>
          <w:rFonts w:ascii="Cambria" w:eastAsia="Calibri" w:hAnsi="Cambria" w:cs="Times New Roman"/>
          <w:color w:val="000000"/>
          <w:sz w:val="23"/>
          <w:szCs w:val="23"/>
        </w:rPr>
        <w:t xml:space="preserve"> valor global em algarismos e por extenso, prazo de validade, e outras informações pertinentes; </w:t>
      </w:r>
    </w:p>
    <w:p w:rsidR="004A4EC5" w:rsidRPr="00341D20" w:rsidRDefault="00C72F9A"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t>Apresentar</w:t>
      </w:r>
      <w:r w:rsidR="004A4EC5" w:rsidRPr="00341D20">
        <w:rPr>
          <w:rFonts w:ascii="Cambria" w:eastAsia="Calibri" w:hAnsi="Cambria" w:cs="Times New Roman"/>
          <w:color w:val="000000"/>
          <w:sz w:val="23"/>
          <w:szCs w:val="23"/>
        </w:rPr>
        <w:t xml:space="preserve"> a planilha de custos e formação de preços, devidamente ajustada ao lance vencedor, quando for solicitado;</w:t>
      </w:r>
    </w:p>
    <w:p w:rsidR="004A4EC5" w:rsidRPr="00341D20" w:rsidRDefault="00C72F9A"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Conter</w:t>
      </w:r>
      <w:r w:rsidR="004A4EC5" w:rsidRPr="00341D20">
        <w:rPr>
          <w:rFonts w:ascii="Cambria" w:eastAsia="Calibri" w:hAnsi="Cambria" w:cs="Times New Roman"/>
          <w:color w:val="000000"/>
          <w:sz w:val="23"/>
          <w:szCs w:val="23"/>
        </w:rPr>
        <w:t xml:space="preserve"> a </w:t>
      </w:r>
      <w:r w:rsidR="004A4EC5" w:rsidRPr="00341D20">
        <w:rPr>
          <w:rFonts w:ascii="Cambria" w:eastAsia="Calibri" w:hAnsi="Cambria" w:cs="Times New Roman"/>
          <w:b/>
          <w:color w:val="000000"/>
          <w:sz w:val="23"/>
          <w:szCs w:val="23"/>
        </w:rPr>
        <w:t>indicação</w:t>
      </w:r>
      <w:r w:rsidR="004A4EC5" w:rsidRPr="00341D20">
        <w:rPr>
          <w:rFonts w:ascii="Cambria" w:eastAsia="Calibri" w:hAnsi="Cambria" w:cs="Times New Roman"/>
          <w:color w:val="000000"/>
          <w:sz w:val="23"/>
          <w:szCs w:val="23"/>
        </w:rPr>
        <w:t xml:space="preserve"> do banco, número da conta e agência do licitante</w:t>
      </w:r>
      <w:proofErr w:type="gramStart"/>
      <w:r w:rsidR="004A4EC5" w:rsidRPr="00341D20">
        <w:rPr>
          <w:rFonts w:ascii="Cambria" w:eastAsia="Calibri" w:hAnsi="Cambria" w:cs="Times New Roman"/>
          <w:color w:val="000000"/>
          <w:sz w:val="23"/>
          <w:szCs w:val="23"/>
        </w:rPr>
        <w:t xml:space="preserve">  </w:t>
      </w:r>
      <w:proofErr w:type="gramEnd"/>
      <w:r w:rsidR="004A4EC5" w:rsidRPr="00341D20">
        <w:rPr>
          <w:rFonts w:ascii="Cambria" w:eastAsia="Calibri" w:hAnsi="Cambria" w:cs="Times New Roman"/>
          <w:color w:val="000000"/>
          <w:sz w:val="23"/>
          <w:szCs w:val="23"/>
        </w:rPr>
        <w:t>vencedor, para fins de pagamento.</w:t>
      </w:r>
    </w:p>
    <w:p w:rsidR="004A4EC5" w:rsidRPr="00341D20" w:rsidRDefault="00C72F9A"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Indicação</w:t>
      </w:r>
      <w:r w:rsidR="004A4EC5" w:rsidRPr="00341D20">
        <w:rPr>
          <w:rFonts w:ascii="Cambria" w:eastAsia="Calibri" w:hAnsi="Cambria" w:cs="Times New Roman"/>
          <w:color w:val="000000"/>
          <w:sz w:val="23"/>
          <w:szCs w:val="23"/>
        </w:rPr>
        <w:t xml:space="preserve"> da </w:t>
      </w:r>
      <w:r w:rsidR="004A4EC5" w:rsidRPr="00341D20">
        <w:rPr>
          <w:rFonts w:ascii="Cambria" w:eastAsia="Calibri" w:hAnsi="Cambria" w:cs="Times New Roman"/>
          <w:b/>
          <w:color w:val="000000"/>
          <w:sz w:val="23"/>
          <w:szCs w:val="23"/>
        </w:rPr>
        <w:t>quantidade e dos preços unitário e total</w:t>
      </w:r>
      <w:r w:rsidR="004A4EC5" w:rsidRPr="00341D20">
        <w:rPr>
          <w:rFonts w:ascii="Cambria" w:eastAsia="Calibri" w:hAnsi="Cambria" w:cs="Times New Roman"/>
          <w:color w:val="000000"/>
          <w:sz w:val="23"/>
          <w:szCs w:val="23"/>
        </w:rPr>
        <w:t>, conforme especificações contidas do termo de referência (ANEXO I);</w:t>
      </w:r>
    </w:p>
    <w:p w:rsidR="004A4EC5" w:rsidRPr="00341D20" w:rsidRDefault="00C72F9A"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t>Catálogos</w:t>
      </w:r>
      <w:r w:rsidR="004A4EC5" w:rsidRPr="00341D20">
        <w:rPr>
          <w:rFonts w:ascii="Cambria" w:eastAsia="Calibri" w:hAnsi="Cambria" w:cs="Times New Roman"/>
          <w:color w:val="000000"/>
          <w:sz w:val="23"/>
          <w:szCs w:val="23"/>
        </w:rPr>
        <w:t xml:space="preserve">, </w:t>
      </w:r>
      <w:r w:rsidR="004A4EC5" w:rsidRPr="00341D20">
        <w:rPr>
          <w:rFonts w:ascii="Cambria" w:eastAsia="Calibri" w:hAnsi="Cambria" w:cs="Times New Roman"/>
          <w:b/>
          <w:i/>
          <w:color w:val="000000"/>
          <w:sz w:val="23"/>
          <w:szCs w:val="23"/>
        </w:rPr>
        <w:t>folders</w:t>
      </w:r>
      <w:r w:rsidR="004A4EC5" w:rsidRPr="00341D20">
        <w:rPr>
          <w:rFonts w:ascii="Cambria" w:eastAsia="Calibri" w:hAnsi="Cambria" w:cs="Times New Roman"/>
          <w:color w:val="000000"/>
          <w:sz w:val="23"/>
          <w:szCs w:val="23"/>
        </w:rPr>
        <w:t xml:space="preserve"> ou </w:t>
      </w:r>
      <w:r w:rsidR="004A4EC5" w:rsidRPr="00341D20">
        <w:rPr>
          <w:rFonts w:ascii="Cambria" w:eastAsia="Calibri" w:hAnsi="Cambria" w:cs="Times New Roman"/>
          <w:b/>
          <w:color w:val="000000"/>
          <w:sz w:val="23"/>
          <w:szCs w:val="23"/>
        </w:rPr>
        <w:t>prospectos</w:t>
      </w:r>
      <w:r w:rsidR="004A4EC5" w:rsidRPr="00341D20">
        <w:rPr>
          <w:rFonts w:ascii="Cambria" w:eastAsia="Calibri" w:hAnsi="Cambria" w:cs="Times New Roman"/>
          <w:color w:val="000000"/>
          <w:sz w:val="23"/>
          <w:szCs w:val="23"/>
        </w:rPr>
        <w:t>, que contenham, de forma clara e detalhada, as especificações técnicas básicas que demonstrem sua adequação ao que foi solicitado no Termo de Referência (ANEXO I).</w:t>
      </w:r>
    </w:p>
    <w:p w:rsidR="004A4EC5" w:rsidRDefault="004A4EC5" w:rsidP="00386299">
      <w:pPr>
        <w:numPr>
          <w:ilvl w:val="1"/>
          <w:numId w:val="1"/>
        </w:numP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color w:val="000000"/>
          <w:sz w:val="23"/>
          <w:szCs w:val="23"/>
        </w:rPr>
        <w:t xml:space="preserve">O Pregoeiro </w:t>
      </w:r>
      <w:r w:rsidRPr="00341D20">
        <w:rPr>
          <w:rFonts w:ascii="Cambria" w:eastAsia="Calibri" w:hAnsi="Cambria" w:cs="Times New Roman"/>
          <w:b/>
          <w:color w:val="000000"/>
          <w:sz w:val="23"/>
          <w:szCs w:val="23"/>
        </w:rPr>
        <w:t>pedirá</w:t>
      </w:r>
      <w:r w:rsidRPr="00341D20">
        <w:rPr>
          <w:rFonts w:ascii="Cambria" w:eastAsia="Calibri" w:hAnsi="Cambria" w:cs="Times New Roman"/>
          <w:color w:val="000000"/>
          <w:sz w:val="23"/>
          <w:szCs w:val="23"/>
        </w:rPr>
        <w:t xml:space="preserve"> o(s) </w:t>
      </w:r>
      <w:proofErr w:type="gramStart"/>
      <w:r w:rsidRPr="00341D20">
        <w:rPr>
          <w:rFonts w:ascii="Cambria" w:eastAsia="Calibri" w:hAnsi="Cambria" w:cs="Times New Roman"/>
          <w:color w:val="000000"/>
          <w:sz w:val="23"/>
          <w:szCs w:val="23"/>
        </w:rPr>
        <w:t>particular(</w:t>
      </w:r>
      <w:proofErr w:type="gramEnd"/>
      <w:r w:rsidRPr="00341D20">
        <w:rPr>
          <w:rFonts w:ascii="Cambria" w:eastAsia="Calibri" w:hAnsi="Cambria" w:cs="Times New Roman"/>
          <w:color w:val="000000"/>
          <w:sz w:val="23"/>
          <w:szCs w:val="23"/>
        </w:rPr>
        <w:t xml:space="preserve">es), via CHAT, para encaminhar a respectiva proposta ajustada, por meio da opção “Enviar Anexo”, </w:t>
      </w:r>
      <w:r w:rsidRPr="00341D20">
        <w:rPr>
          <w:rFonts w:ascii="Cambria" w:eastAsia="Calibri" w:hAnsi="Cambria" w:cs="Times New Roman"/>
          <w:b/>
          <w:color w:val="000000"/>
          <w:sz w:val="23"/>
          <w:szCs w:val="23"/>
        </w:rPr>
        <w:t>no prazo de 02 (duas) HORAS</w:t>
      </w:r>
      <w:r w:rsidRPr="00341D20">
        <w:rPr>
          <w:rFonts w:ascii="Cambria" w:eastAsia="Calibri" w:hAnsi="Cambria" w:cs="Times New Roman"/>
          <w:color w:val="000000"/>
          <w:sz w:val="23"/>
          <w:szCs w:val="23"/>
        </w:rPr>
        <w:t xml:space="preserve"> (podendo ser prorrogado a requerimento do interessado e a critério do Pregoeiro), observados os procedimentos e regras fixados neste deste Edital, podendo esse prazo ser </w:t>
      </w:r>
      <w:r w:rsidRPr="00386299">
        <w:rPr>
          <w:rFonts w:ascii="Cambria" w:eastAsia="Calibri" w:hAnsi="Cambria" w:cs="Times New Roman"/>
          <w:sz w:val="23"/>
          <w:szCs w:val="23"/>
        </w:rPr>
        <w:t>prorrogado a requerimento do interessado e/ou a critério do Pregoeiro.</w:t>
      </w:r>
    </w:p>
    <w:p w:rsidR="00386299" w:rsidRDefault="00386299" w:rsidP="00386299">
      <w:pPr>
        <w:spacing w:before="120" w:after="120" w:line="240" w:lineRule="auto"/>
        <w:contextualSpacing/>
        <w:jc w:val="both"/>
        <w:rPr>
          <w:rFonts w:ascii="Cambria" w:eastAsia="Calibri" w:hAnsi="Cambria" w:cs="Times New Roman"/>
          <w:sz w:val="23"/>
          <w:szCs w:val="23"/>
        </w:rPr>
      </w:pPr>
    </w:p>
    <w:p w:rsidR="00386299" w:rsidRPr="00386299" w:rsidRDefault="00386299" w:rsidP="00386299">
      <w:pPr>
        <w:spacing w:before="120" w:after="120" w:line="240" w:lineRule="auto"/>
        <w:contextualSpacing/>
        <w:jc w:val="both"/>
        <w:rPr>
          <w:rFonts w:ascii="Cambria" w:eastAsia="Calibri" w:hAnsi="Cambria" w:cs="Times New Roman"/>
          <w:sz w:val="2"/>
          <w:szCs w:val="2"/>
        </w:rPr>
      </w:pPr>
    </w:p>
    <w:p w:rsidR="004A4EC5" w:rsidRPr="00961CC8" w:rsidRDefault="004A4EC5" w:rsidP="00961CC8">
      <w:pPr>
        <w:pStyle w:val="PargrafodaLista"/>
        <w:numPr>
          <w:ilvl w:val="0"/>
          <w:numId w:val="1"/>
        </w:numPr>
        <w:pBdr>
          <w:bottom w:val="single" w:sz="18" w:space="1" w:color="0070C0"/>
        </w:pBdr>
        <w:spacing w:before="120" w:after="120" w:line="240" w:lineRule="auto"/>
        <w:ind w:left="0" w:firstLine="0"/>
        <w:jc w:val="both"/>
        <w:rPr>
          <w:rFonts w:ascii="Cambria" w:eastAsia="Calibri" w:hAnsi="Cambria" w:cs="Times New Roman"/>
          <w:b/>
          <w:sz w:val="23"/>
          <w:szCs w:val="23"/>
        </w:rPr>
      </w:pPr>
      <w:bookmarkStart w:id="22" w:name="_heading=h.3as4poj" w:colFirst="0" w:colLast="0"/>
      <w:bookmarkEnd w:id="22"/>
      <w:r w:rsidRPr="00961CC8">
        <w:rPr>
          <w:rFonts w:ascii="Cambria" w:eastAsia="Calibri" w:hAnsi="Cambria" w:cs="Times New Roman"/>
          <w:b/>
          <w:sz w:val="23"/>
          <w:szCs w:val="23"/>
        </w:rPr>
        <w:t>DOS RECURSOS</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Qualquer licitante poderá, durante o prazo concedido na sessão pública, </w:t>
      </w:r>
      <w:r w:rsidRPr="00341D20">
        <w:rPr>
          <w:rFonts w:ascii="Cambria" w:eastAsia="Calibri" w:hAnsi="Cambria" w:cs="Times New Roman"/>
          <w:b/>
          <w:sz w:val="23"/>
          <w:szCs w:val="23"/>
        </w:rPr>
        <w:t>não inferior a 10 (dez) MINUTOS</w:t>
      </w:r>
      <w:r w:rsidRPr="00341D20">
        <w:rPr>
          <w:rFonts w:ascii="Cambria" w:eastAsia="Calibri" w:hAnsi="Cambria" w:cs="Times New Roman"/>
          <w:sz w:val="23"/>
          <w:szCs w:val="23"/>
        </w:rPr>
        <w:t xml:space="preserve">, de forma </w:t>
      </w:r>
      <w:r w:rsidRPr="00341D20">
        <w:rPr>
          <w:rFonts w:ascii="Cambria" w:eastAsia="Calibri" w:hAnsi="Cambria" w:cs="Times New Roman"/>
          <w:b/>
          <w:sz w:val="23"/>
          <w:szCs w:val="23"/>
        </w:rPr>
        <w:t>imediata após o término do julgamento das propostas</w:t>
      </w:r>
      <w:r w:rsidRPr="00341D20">
        <w:rPr>
          <w:rFonts w:ascii="Cambria" w:eastAsia="Calibri" w:hAnsi="Cambria" w:cs="Times New Roman"/>
          <w:sz w:val="23"/>
          <w:szCs w:val="23"/>
        </w:rPr>
        <w:t xml:space="preserve"> e do </w:t>
      </w:r>
      <w:r w:rsidRPr="00341D20">
        <w:rPr>
          <w:rFonts w:ascii="Cambria" w:eastAsia="Calibri" w:hAnsi="Cambria" w:cs="Times New Roman"/>
          <w:b/>
          <w:sz w:val="23"/>
          <w:szCs w:val="23"/>
        </w:rPr>
        <w:t>ato de habilitação ou inabilitação</w:t>
      </w:r>
      <w:r w:rsidRPr="00341D20">
        <w:rPr>
          <w:rFonts w:ascii="Cambria" w:eastAsia="Calibri" w:hAnsi="Cambria" w:cs="Times New Roman"/>
          <w:sz w:val="23"/>
          <w:szCs w:val="23"/>
        </w:rPr>
        <w:t xml:space="preserve">, em campo próprio do sistema, manifestar sua intenção de recorrer, sob pena de preclusão, ficando </w:t>
      </w:r>
      <w:proofErr w:type="gramStart"/>
      <w:r w:rsidRPr="00341D20">
        <w:rPr>
          <w:rFonts w:ascii="Cambria" w:eastAsia="Calibri" w:hAnsi="Cambria" w:cs="Times New Roman"/>
          <w:sz w:val="23"/>
          <w:szCs w:val="23"/>
        </w:rPr>
        <w:t>a autoridade superior autorizada a adjudicar o objeto ao licitante declarado</w:t>
      </w:r>
      <w:proofErr w:type="gramEnd"/>
      <w:r w:rsidRPr="00341D20">
        <w:rPr>
          <w:rFonts w:ascii="Cambria" w:eastAsia="Calibri" w:hAnsi="Cambria" w:cs="Times New Roman"/>
          <w:sz w:val="23"/>
          <w:szCs w:val="23"/>
        </w:rPr>
        <w:t xml:space="preserve"> vencedor.</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As razões do recurso deverão ser apresentadas em momento único, em campo próprio no sistema, </w:t>
      </w:r>
      <w:r w:rsidRPr="00341D20">
        <w:rPr>
          <w:rFonts w:ascii="Cambria" w:eastAsia="Calibri" w:hAnsi="Cambria" w:cs="Times New Roman"/>
          <w:b/>
          <w:sz w:val="23"/>
          <w:szCs w:val="23"/>
        </w:rPr>
        <w:t>no prazo de 03 (três) DIAS úteis</w:t>
      </w:r>
      <w:r w:rsidRPr="00341D20">
        <w:rPr>
          <w:rFonts w:ascii="Cambria" w:eastAsia="Calibri" w:hAnsi="Cambria" w:cs="Times New Roman"/>
          <w:sz w:val="23"/>
          <w:szCs w:val="23"/>
        </w:rPr>
        <w:t>, contados a partir da data de intimação ou de lavratura da ata de habilitação ou inabilitação.</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Quando o recurso apresentado impugnar o julgamento das propostas ou o ato de habilitação ou inabilitação do licitante:</w:t>
      </w:r>
    </w:p>
    <w:p w:rsidR="004A4EC5" w:rsidRPr="00341D20" w:rsidRDefault="00C72F9A" w:rsidP="009C32F6">
      <w:pPr>
        <w:numPr>
          <w:ilvl w:val="2"/>
          <w:numId w:val="1"/>
        </w:numP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lastRenderedPageBreak/>
        <w:t>A</w:t>
      </w:r>
      <w:r w:rsidR="004A4EC5" w:rsidRPr="00341D20">
        <w:rPr>
          <w:rFonts w:ascii="Cambria" w:eastAsia="Calibri" w:hAnsi="Cambria" w:cs="Times New Roman"/>
          <w:sz w:val="23"/>
          <w:szCs w:val="23"/>
        </w:rPr>
        <w:t xml:space="preserve"> intenção de recorrer deverá ser manifestada imediatamente, </w:t>
      </w:r>
      <w:proofErr w:type="gramStart"/>
      <w:r w:rsidR="004A4EC5" w:rsidRPr="00341D20">
        <w:rPr>
          <w:rFonts w:ascii="Cambria" w:eastAsia="Calibri" w:hAnsi="Cambria" w:cs="Times New Roman"/>
          <w:sz w:val="23"/>
          <w:szCs w:val="23"/>
        </w:rPr>
        <w:t>sob pena</w:t>
      </w:r>
      <w:proofErr w:type="gramEnd"/>
      <w:r w:rsidR="004A4EC5" w:rsidRPr="00341D20">
        <w:rPr>
          <w:rFonts w:ascii="Cambria" w:eastAsia="Calibri" w:hAnsi="Cambria" w:cs="Times New Roman"/>
          <w:sz w:val="23"/>
          <w:szCs w:val="23"/>
        </w:rPr>
        <w:t xml:space="preserve"> de preclusão;</w:t>
      </w:r>
    </w:p>
    <w:p w:rsidR="004A4EC5" w:rsidRPr="00341D20" w:rsidRDefault="00C72F9A" w:rsidP="009C32F6">
      <w:pPr>
        <w:numPr>
          <w:ilvl w:val="2"/>
          <w:numId w:val="1"/>
        </w:numP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O</w:t>
      </w:r>
      <w:r w:rsidR="004A4EC5" w:rsidRPr="00341D20">
        <w:rPr>
          <w:rFonts w:ascii="Cambria" w:eastAsia="Calibri" w:hAnsi="Cambria" w:cs="Times New Roman"/>
          <w:sz w:val="23"/>
          <w:szCs w:val="23"/>
        </w:rPr>
        <w:t xml:space="preserve"> prazo para apresentação das razões recursais será iniciado na data de intimação ou de lavratura da ata de habilitação ou inabilitação;</w:t>
      </w:r>
    </w:p>
    <w:p w:rsidR="004A4EC5" w:rsidRPr="00341D20" w:rsidRDefault="00C72F9A" w:rsidP="009C32F6">
      <w:pPr>
        <w:numPr>
          <w:ilvl w:val="2"/>
          <w:numId w:val="1"/>
        </w:numP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b/>
          <w:sz w:val="23"/>
          <w:szCs w:val="23"/>
        </w:rPr>
        <w:t>Na</w:t>
      </w:r>
      <w:r w:rsidR="004A4EC5" w:rsidRPr="00341D20">
        <w:rPr>
          <w:rFonts w:ascii="Cambria" w:eastAsia="Calibri" w:hAnsi="Cambria" w:cs="Times New Roman"/>
          <w:b/>
          <w:sz w:val="23"/>
          <w:szCs w:val="23"/>
        </w:rPr>
        <w:t xml:space="preserve"> hipótese de adoção da inversão de fases</w:t>
      </w:r>
      <w:r w:rsidR="004A4EC5" w:rsidRPr="00341D20">
        <w:rPr>
          <w:rFonts w:ascii="Cambria" w:eastAsia="Calibri" w:hAnsi="Cambria" w:cs="Times New Roman"/>
          <w:sz w:val="23"/>
          <w:szCs w:val="23"/>
        </w:rPr>
        <w:t xml:space="preserve"> prevista no § 1º do artigo 17 da Lei nº 14.133, de 1º de abril de 2021, o prazo para apresentação das razões recursais será iniciado na data de intimação da ata de julgamento.</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Os recursos interpostos fora do prazo não serão conhecidos. </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O prazo para </w:t>
      </w:r>
      <w:r w:rsidRPr="00341D20">
        <w:rPr>
          <w:rFonts w:ascii="Cambria" w:eastAsia="Calibri" w:hAnsi="Cambria" w:cs="Times New Roman"/>
          <w:b/>
          <w:sz w:val="23"/>
          <w:szCs w:val="23"/>
        </w:rPr>
        <w:t>apresentação de contrarrazões</w:t>
      </w:r>
      <w:r w:rsidRPr="00341D20">
        <w:rPr>
          <w:rFonts w:ascii="Cambria" w:eastAsia="Calibri" w:hAnsi="Cambria" w:cs="Times New Roman"/>
          <w:sz w:val="23"/>
          <w:szCs w:val="23"/>
        </w:rPr>
        <w:t xml:space="preserve"> ao recurso pelos demais licitantes </w:t>
      </w:r>
      <w:r w:rsidRPr="00341D20">
        <w:rPr>
          <w:rFonts w:ascii="Cambria" w:eastAsia="Calibri" w:hAnsi="Cambria" w:cs="Times New Roman"/>
          <w:b/>
          <w:sz w:val="23"/>
          <w:szCs w:val="23"/>
        </w:rPr>
        <w:t xml:space="preserve">será de </w:t>
      </w:r>
      <w:proofErr w:type="gramStart"/>
      <w:r w:rsidRPr="00341D20">
        <w:rPr>
          <w:rFonts w:ascii="Cambria" w:eastAsia="Calibri" w:hAnsi="Cambria" w:cs="Times New Roman"/>
          <w:b/>
          <w:sz w:val="23"/>
          <w:szCs w:val="23"/>
        </w:rPr>
        <w:t>3</w:t>
      </w:r>
      <w:proofErr w:type="gramEnd"/>
      <w:r w:rsidRPr="00341D20">
        <w:rPr>
          <w:rFonts w:ascii="Cambria" w:eastAsia="Calibri" w:hAnsi="Cambria" w:cs="Times New Roman"/>
          <w:b/>
          <w:sz w:val="23"/>
          <w:szCs w:val="23"/>
        </w:rPr>
        <w:t xml:space="preserve"> (três) DIAS úteis</w:t>
      </w:r>
      <w:r w:rsidRPr="00341D20">
        <w:rPr>
          <w:rFonts w:ascii="Cambria" w:eastAsia="Calibri" w:hAnsi="Cambria" w:cs="Times New Roman"/>
          <w:sz w:val="23"/>
          <w:szCs w:val="23"/>
        </w:rPr>
        <w:t>, contados da data da intimação pessoal ou da divulgação da interposição do recurso, assegurada a vista imediata dos elementos indispensáveis à defesa de seus interesses.</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 xml:space="preserve">O recurso e o pedido de reconsideração terão efeito suspensivo do ato ou da decisão recorrida até que sobrevenha decisão final da autoridade competente. </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Decorridos os prazos de apresentação de razões e contrarrazões, o pregoeiro deverá analisar fundamentadamente os fatos e fundamentos arguidos pelo(s) recorrente(s), podendo, em sede de </w:t>
      </w:r>
      <w:r w:rsidRPr="00341D20">
        <w:rPr>
          <w:rFonts w:ascii="Cambria" w:eastAsia="Calibri" w:hAnsi="Cambria" w:cs="Times New Roman"/>
          <w:b/>
          <w:color w:val="000000"/>
          <w:sz w:val="23"/>
          <w:szCs w:val="23"/>
        </w:rPr>
        <w:t>juízo de retratação</w:t>
      </w:r>
      <w:r w:rsidRPr="00341D20">
        <w:rPr>
          <w:rFonts w:ascii="Cambria" w:eastAsia="Calibri" w:hAnsi="Cambria" w:cs="Times New Roman"/>
          <w:color w:val="000000"/>
          <w:sz w:val="23"/>
          <w:szCs w:val="23"/>
        </w:rPr>
        <w:t xml:space="preserve">: </w:t>
      </w:r>
    </w:p>
    <w:p w:rsidR="004A4EC5" w:rsidRPr="00341D20" w:rsidRDefault="004A4EC5" w:rsidP="009C32F6">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w:t>
      </w:r>
      <w:r w:rsidR="00C72F9A" w:rsidRPr="00341D20">
        <w:rPr>
          <w:rFonts w:ascii="Cambria" w:eastAsia="Calibri" w:hAnsi="Cambria" w:cs="Times New Roman"/>
          <w:b/>
          <w:color w:val="000000"/>
          <w:sz w:val="23"/>
          <w:szCs w:val="23"/>
        </w:rPr>
        <w:t>Reconsiderar</w:t>
      </w:r>
      <w:r w:rsidRPr="00341D20">
        <w:rPr>
          <w:rFonts w:ascii="Cambria" w:eastAsia="Calibri" w:hAnsi="Cambria" w:cs="Times New Roman"/>
          <w:color w:val="000000"/>
          <w:sz w:val="23"/>
          <w:szCs w:val="23"/>
        </w:rPr>
        <w:t xml:space="preserve">, total ou parcialmente, a decisão recorrida, reformando-a, </w:t>
      </w:r>
      <w:r w:rsidRPr="00341D20">
        <w:rPr>
          <w:rFonts w:ascii="Cambria" w:eastAsia="Calibri" w:hAnsi="Cambria" w:cs="Times New Roman"/>
          <w:b/>
          <w:color w:val="000000"/>
          <w:sz w:val="23"/>
          <w:szCs w:val="23"/>
        </w:rPr>
        <w:t xml:space="preserve">no prazo de </w:t>
      </w:r>
      <w:proofErr w:type="gramStart"/>
      <w:r w:rsidRPr="00341D20">
        <w:rPr>
          <w:rFonts w:ascii="Cambria" w:eastAsia="Calibri" w:hAnsi="Cambria" w:cs="Times New Roman"/>
          <w:b/>
          <w:color w:val="000000"/>
          <w:sz w:val="23"/>
          <w:szCs w:val="23"/>
        </w:rPr>
        <w:t>3</w:t>
      </w:r>
      <w:proofErr w:type="gramEnd"/>
      <w:r w:rsidRPr="00341D20">
        <w:rPr>
          <w:rFonts w:ascii="Cambria" w:eastAsia="Calibri" w:hAnsi="Cambria" w:cs="Times New Roman"/>
          <w:b/>
          <w:color w:val="000000"/>
          <w:sz w:val="23"/>
          <w:szCs w:val="23"/>
        </w:rPr>
        <w:t xml:space="preserve"> (três) DIAS úteis</w:t>
      </w:r>
      <w:r w:rsidRPr="00341D20">
        <w:rPr>
          <w:rFonts w:ascii="Cambria" w:eastAsia="Calibri" w:hAnsi="Cambria" w:cs="Times New Roman"/>
          <w:color w:val="000000"/>
          <w:sz w:val="23"/>
          <w:szCs w:val="23"/>
        </w:rPr>
        <w:t xml:space="preserve">; ou, </w:t>
      </w:r>
    </w:p>
    <w:p w:rsidR="004A4EC5" w:rsidRPr="00341D20" w:rsidRDefault="00C72F9A" w:rsidP="009C32F6">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t>Manter</w:t>
      </w:r>
      <w:r w:rsidR="004A4EC5" w:rsidRPr="00341D20">
        <w:rPr>
          <w:rFonts w:ascii="Cambria" w:eastAsia="Calibri" w:hAnsi="Cambria" w:cs="Times New Roman"/>
          <w:b/>
          <w:color w:val="000000"/>
          <w:sz w:val="23"/>
          <w:szCs w:val="23"/>
        </w:rPr>
        <w:t xml:space="preserve"> inalterada</w:t>
      </w:r>
      <w:r w:rsidR="004A4EC5" w:rsidRPr="00341D20">
        <w:rPr>
          <w:rFonts w:ascii="Cambria" w:eastAsia="Calibri" w:hAnsi="Cambria" w:cs="Times New Roman"/>
          <w:color w:val="000000"/>
          <w:sz w:val="23"/>
          <w:szCs w:val="23"/>
        </w:rPr>
        <w:t xml:space="preserve"> a decisão recorrida. </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Na </w:t>
      </w:r>
      <w:r w:rsidR="00776E25">
        <w:rPr>
          <w:rFonts w:ascii="Cambria" w:eastAsia="Calibri" w:hAnsi="Cambria" w:cs="Times New Roman"/>
          <w:b/>
          <w:color w:val="000000"/>
          <w:sz w:val="23"/>
          <w:szCs w:val="23"/>
        </w:rPr>
        <w:t>situação contida no item 1</w:t>
      </w:r>
      <w:r w:rsidR="00B114ED">
        <w:rPr>
          <w:rFonts w:ascii="Cambria" w:eastAsia="Calibri" w:hAnsi="Cambria" w:cs="Times New Roman"/>
          <w:b/>
          <w:color w:val="000000"/>
          <w:sz w:val="23"/>
          <w:szCs w:val="23"/>
        </w:rPr>
        <w:t>4</w:t>
      </w:r>
      <w:r w:rsidRPr="00341D20">
        <w:rPr>
          <w:rFonts w:ascii="Cambria" w:eastAsia="Calibri" w:hAnsi="Cambria" w:cs="Times New Roman"/>
          <w:b/>
          <w:color w:val="000000"/>
          <w:sz w:val="23"/>
          <w:szCs w:val="23"/>
        </w:rPr>
        <w:t>.7.2</w:t>
      </w:r>
      <w:r w:rsidRPr="00341D20">
        <w:rPr>
          <w:rFonts w:ascii="Cambria" w:eastAsia="Calibri" w:hAnsi="Cambria" w:cs="Times New Roman"/>
          <w:color w:val="000000"/>
          <w:sz w:val="23"/>
          <w:szCs w:val="23"/>
        </w:rPr>
        <w:t xml:space="preserve">, o processo deverá ser submetido, no prazo de </w:t>
      </w:r>
      <w:proofErr w:type="gramStart"/>
      <w:r w:rsidRPr="00341D20">
        <w:rPr>
          <w:rFonts w:ascii="Cambria" w:eastAsia="Calibri" w:hAnsi="Cambria" w:cs="Times New Roman"/>
          <w:color w:val="000000"/>
          <w:sz w:val="23"/>
          <w:szCs w:val="23"/>
        </w:rPr>
        <w:t>3</w:t>
      </w:r>
      <w:proofErr w:type="gramEnd"/>
      <w:r w:rsidRPr="00341D20">
        <w:rPr>
          <w:rFonts w:ascii="Cambria" w:eastAsia="Calibri" w:hAnsi="Cambria" w:cs="Times New Roman"/>
          <w:color w:val="000000"/>
          <w:sz w:val="23"/>
          <w:szCs w:val="23"/>
        </w:rPr>
        <w:t xml:space="preserve"> (três) dias úteis, e depois de devidamente instruído pelo Pregoeiro, à análise hierárquica superior para fins de decisão </w:t>
      </w:r>
      <w:r w:rsidR="00C72F9A" w:rsidRPr="00341D20">
        <w:rPr>
          <w:rFonts w:ascii="Cambria" w:eastAsia="Calibri" w:hAnsi="Cambria" w:cs="Times New Roman"/>
          <w:color w:val="000000"/>
          <w:sz w:val="23"/>
          <w:szCs w:val="23"/>
        </w:rPr>
        <w:t>final, podendo</w:t>
      </w:r>
      <w:r w:rsidRPr="00341D20">
        <w:rPr>
          <w:rFonts w:ascii="Cambria" w:eastAsia="Calibri" w:hAnsi="Cambria" w:cs="Times New Roman"/>
          <w:color w:val="000000"/>
          <w:sz w:val="23"/>
          <w:szCs w:val="23"/>
        </w:rPr>
        <w:t xml:space="preserve"> a autoridade competente:</w:t>
      </w:r>
    </w:p>
    <w:p w:rsidR="004A4EC5" w:rsidRPr="00341D20" w:rsidRDefault="004A4EC5" w:rsidP="009C32F6">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w:t>
      </w:r>
      <w:r w:rsidR="00C72F9A" w:rsidRPr="00341D20">
        <w:rPr>
          <w:rFonts w:ascii="Cambria" w:eastAsia="Calibri" w:hAnsi="Cambria" w:cs="Times New Roman"/>
          <w:color w:val="000000"/>
          <w:sz w:val="23"/>
          <w:szCs w:val="23"/>
        </w:rPr>
        <w:t>Decidir</w:t>
      </w:r>
      <w:r w:rsidRPr="00341D20">
        <w:rPr>
          <w:rFonts w:ascii="Cambria" w:eastAsia="Calibri" w:hAnsi="Cambria" w:cs="Times New Roman"/>
          <w:color w:val="000000"/>
          <w:sz w:val="23"/>
          <w:szCs w:val="23"/>
        </w:rPr>
        <w:t xml:space="preserve"> de pronto o mérito do recurso, segundo os documentos e informações contidas nos autos, como também os fundamentos da decisão do Pregoeiro. </w:t>
      </w:r>
    </w:p>
    <w:p w:rsidR="004A4EC5" w:rsidRPr="00341D20" w:rsidRDefault="004A4EC5" w:rsidP="009C32F6">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w:t>
      </w:r>
      <w:r w:rsidR="00C72F9A" w:rsidRPr="00341D20">
        <w:rPr>
          <w:rFonts w:ascii="Cambria" w:eastAsia="Calibri" w:hAnsi="Cambria" w:cs="Times New Roman"/>
          <w:color w:val="000000"/>
          <w:sz w:val="23"/>
          <w:szCs w:val="23"/>
        </w:rPr>
        <w:t>Determinar</w:t>
      </w:r>
      <w:r w:rsidRPr="00341D20">
        <w:rPr>
          <w:rFonts w:ascii="Cambria" w:eastAsia="Calibri" w:hAnsi="Cambria" w:cs="Times New Roman"/>
          <w:color w:val="000000"/>
          <w:sz w:val="23"/>
          <w:szCs w:val="23"/>
        </w:rPr>
        <w:t xml:space="preserve"> prévia emissão de pareceres da área técnica interessada e/ou parecer jurídico para fins de decisão. </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 autoridade superior </w:t>
      </w:r>
      <w:r w:rsidRPr="00341D20">
        <w:rPr>
          <w:rFonts w:ascii="Cambria" w:eastAsia="Calibri" w:hAnsi="Cambria" w:cs="Times New Roman"/>
          <w:b/>
          <w:color w:val="000000"/>
          <w:sz w:val="23"/>
          <w:szCs w:val="23"/>
        </w:rPr>
        <w:t>deverá proferir sua decisão no prazo de 10 (dez) DIAS úteis</w:t>
      </w:r>
      <w:r w:rsidRPr="00341D20">
        <w:rPr>
          <w:rFonts w:ascii="Cambria" w:eastAsia="Calibri" w:hAnsi="Cambria" w:cs="Times New Roman"/>
          <w:color w:val="000000"/>
          <w:sz w:val="23"/>
          <w:szCs w:val="23"/>
        </w:rPr>
        <w:t>, contado do recebimento dos autos.</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Os autos do processo permanecerão com vista franqueada aos interessados.</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O recurso administrativo poderá atacar qualquer ato decisório ou procedimento adotado pelo Pregoeiro durante todo o certame, não sendo meio adequado para impugnar regras do edital e seus anexos.</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Na análise e julgamento do recurso, poderá o pregoeiro baixar em diligência os autos para fins de pronunciamento da unidade técnica responsável pela especificação do objeto, bem como para Assessoria Jurídica e/ou Assessoria Contábil. </w:t>
      </w:r>
    </w:p>
    <w:p w:rsidR="004A4EC5" w:rsidRPr="00341D20" w:rsidRDefault="004A4EC5" w:rsidP="009C32F6">
      <w:pPr>
        <w:numPr>
          <w:ilvl w:val="1"/>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O acolhimento do recurso importará na invalidação apenas dos atos insuscetíveis de aproveitamento, sendo reaberta a Sessão Pública para fins de prosseguimento do certame.</w:t>
      </w:r>
    </w:p>
    <w:p w:rsidR="004A4EC5" w:rsidRPr="00341D20" w:rsidRDefault="004A4EC5" w:rsidP="00961CC8">
      <w:pPr>
        <w:keepNext/>
        <w:keepLines/>
        <w:numPr>
          <w:ilvl w:val="0"/>
          <w:numId w:val="1"/>
        </w:numPr>
        <w:pBdr>
          <w:bottom w:val="single" w:sz="18" w:space="1" w:color="0070C0"/>
        </w:pBdr>
        <w:spacing w:before="480" w:after="120" w:line="276" w:lineRule="auto"/>
        <w:ind w:left="0" w:right="-15" w:firstLine="0"/>
        <w:jc w:val="both"/>
        <w:rPr>
          <w:rFonts w:ascii="Cambria" w:eastAsia="Calibri" w:hAnsi="Cambria" w:cs="Times New Roman"/>
          <w:b/>
          <w:color w:val="000000"/>
          <w:sz w:val="23"/>
          <w:szCs w:val="23"/>
        </w:rPr>
      </w:pPr>
      <w:bookmarkStart w:id="23" w:name="_heading=h.1pxezwc" w:colFirst="0" w:colLast="0"/>
      <w:bookmarkEnd w:id="23"/>
      <w:r w:rsidRPr="00341D20">
        <w:rPr>
          <w:rFonts w:ascii="Cambria" w:eastAsia="Calibri" w:hAnsi="Cambria" w:cs="Times New Roman"/>
          <w:b/>
          <w:color w:val="000000"/>
          <w:sz w:val="23"/>
          <w:szCs w:val="23"/>
        </w:rPr>
        <w:t>DA REABERTURA DA SESSÃO PÚBLICA</w:t>
      </w:r>
    </w:p>
    <w:p w:rsidR="004A4EC5" w:rsidRPr="00341D20" w:rsidRDefault="004A4EC5" w:rsidP="00386299">
      <w:pPr>
        <w:numPr>
          <w:ilvl w:val="1"/>
          <w:numId w:val="1"/>
        </w:numPr>
        <w:pBdr>
          <w:top w:val="nil"/>
          <w:left w:val="nil"/>
          <w:bottom w:val="nil"/>
          <w:right w:val="nil"/>
          <w:between w:val="nil"/>
        </w:pBdr>
        <w:tabs>
          <w:tab w:val="left" w:pos="567"/>
        </w:tabs>
        <w:spacing w:before="120" w:after="120" w:line="276"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Sessão Pública poderá ser REABERTA, </w:t>
      </w:r>
      <w:r w:rsidRPr="00341D20">
        <w:rPr>
          <w:rFonts w:ascii="Cambria" w:eastAsia="Calibri" w:hAnsi="Cambria" w:cs="Times New Roman"/>
          <w:b/>
          <w:color w:val="000000"/>
          <w:sz w:val="23"/>
          <w:szCs w:val="23"/>
        </w:rPr>
        <w:t>em prazo não inferior a 24 (vinte e quatro) HORAS</w:t>
      </w:r>
      <w:r w:rsidRPr="00341D20">
        <w:rPr>
          <w:rFonts w:ascii="Cambria" w:eastAsia="Calibri" w:hAnsi="Cambria" w:cs="Times New Roman"/>
          <w:color w:val="000000"/>
          <w:sz w:val="23"/>
          <w:szCs w:val="23"/>
        </w:rPr>
        <w:t xml:space="preserve">, em relação ao(s) </w:t>
      </w:r>
      <w:proofErr w:type="gramStart"/>
      <w:r w:rsidRPr="00341D20">
        <w:rPr>
          <w:rFonts w:ascii="Cambria" w:eastAsia="Calibri" w:hAnsi="Cambria" w:cs="Times New Roman"/>
          <w:color w:val="000000"/>
          <w:sz w:val="23"/>
          <w:szCs w:val="23"/>
        </w:rPr>
        <w:t>ITEM(</w:t>
      </w:r>
      <w:proofErr w:type="gramEnd"/>
      <w:r w:rsidRPr="00341D20">
        <w:rPr>
          <w:rFonts w:ascii="Cambria" w:eastAsia="Calibri" w:hAnsi="Cambria" w:cs="Times New Roman"/>
          <w:color w:val="000000"/>
          <w:sz w:val="23"/>
          <w:szCs w:val="23"/>
        </w:rPr>
        <w:t>NS) do objeto que apresente os seguintes eventos, observada sempre a ordem classificatória da fase de lances</w:t>
      </w:r>
      <w:r w:rsidRPr="00341D20">
        <w:rPr>
          <w:rFonts w:ascii="Cambria" w:eastAsia="Calibri" w:hAnsi="Cambria" w:cs="Times New Roman"/>
          <w:b/>
          <w:color w:val="000000"/>
          <w:sz w:val="23"/>
          <w:szCs w:val="23"/>
        </w:rPr>
        <w:t>:</w:t>
      </w:r>
    </w:p>
    <w:p w:rsidR="004A4EC5" w:rsidRPr="00341D20" w:rsidRDefault="004A4EC5" w:rsidP="00386299">
      <w:pPr>
        <w:numPr>
          <w:ilvl w:val="2"/>
          <w:numId w:val="1"/>
        </w:numPr>
        <w:pBdr>
          <w:top w:val="nil"/>
          <w:left w:val="nil"/>
          <w:bottom w:val="nil"/>
          <w:right w:val="nil"/>
          <w:between w:val="nil"/>
        </w:pBdr>
        <w:tabs>
          <w:tab w:val="left" w:pos="567"/>
        </w:tabs>
        <w:spacing w:before="120" w:after="120" w:line="276"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Julgamento favorável em sede de recurso administrativo que leve à </w:t>
      </w:r>
      <w:r w:rsidRPr="00341D20">
        <w:rPr>
          <w:rFonts w:ascii="Cambria" w:eastAsia="Calibri" w:hAnsi="Cambria" w:cs="Times New Roman"/>
          <w:b/>
          <w:color w:val="000000"/>
          <w:sz w:val="23"/>
          <w:szCs w:val="23"/>
        </w:rPr>
        <w:t>anulação</w:t>
      </w:r>
      <w:r w:rsidRPr="00341D20">
        <w:rPr>
          <w:rFonts w:ascii="Cambria" w:eastAsia="Calibri" w:hAnsi="Cambria" w:cs="Times New Roman"/>
          <w:color w:val="000000"/>
          <w:sz w:val="23"/>
          <w:szCs w:val="23"/>
        </w:rPr>
        <w:t xml:space="preserve"> de atos da fase preparatória ou da própria Sessão Pública, situação em que serão repetidos os atos anulados e os que dele dependam;</w:t>
      </w:r>
    </w:p>
    <w:p w:rsidR="004A4EC5" w:rsidRPr="00341D20" w:rsidRDefault="004A4EC5" w:rsidP="00386299">
      <w:pPr>
        <w:numPr>
          <w:ilvl w:val="2"/>
          <w:numId w:val="1"/>
        </w:numPr>
        <w:pBdr>
          <w:top w:val="nil"/>
          <w:left w:val="nil"/>
          <w:bottom w:val="nil"/>
          <w:right w:val="nil"/>
          <w:between w:val="nil"/>
        </w:pBdr>
        <w:tabs>
          <w:tab w:val="left" w:pos="567"/>
        </w:tabs>
        <w:spacing w:before="120" w:after="120" w:line="276"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lastRenderedPageBreak/>
        <w:t xml:space="preserve">Constatado </w:t>
      </w:r>
      <w:r w:rsidRPr="00341D20">
        <w:rPr>
          <w:rFonts w:ascii="Cambria" w:eastAsia="Calibri" w:hAnsi="Cambria" w:cs="Times New Roman"/>
          <w:b/>
          <w:color w:val="000000"/>
          <w:sz w:val="23"/>
          <w:szCs w:val="23"/>
        </w:rPr>
        <w:t>erro/impropriedade</w:t>
      </w:r>
      <w:r w:rsidRPr="00341D20">
        <w:rPr>
          <w:rFonts w:ascii="Cambria" w:eastAsia="Calibri" w:hAnsi="Cambria" w:cs="Times New Roman"/>
          <w:color w:val="000000"/>
          <w:sz w:val="23"/>
          <w:szCs w:val="23"/>
        </w:rPr>
        <w:t xml:space="preserve"> na aceitação e julgamento da proposta, ou no julgamento da habilitação, sendo retroagido o certame aos procedimentos imediatamente anteriores ao instante do erro/impropriedade declarada;</w:t>
      </w:r>
    </w:p>
    <w:p w:rsidR="004A4EC5" w:rsidRPr="00341D20" w:rsidRDefault="004A4EC5" w:rsidP="00386299">
      <w:pPr>
        <w:numPr>
          <w:ilvl w:val="2"/>
          <w:numId w:val="1"/>
        </w:numPr>
        <w:pBdr>
          <w:top w:val="nil"/>
          <w:left w:val="nil"/>
          <w:bottom w:val="nil"/>
          <w:right w:val="nil"/>
          <w:between w:val="nil"/>
        </w:pBdr>
        <w:tabs>
          <w:tab w:val="left" w:pos="567"/>
        </w:tabs>
        <w:spacing w:before="120" w:after="120" w:line="276"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Licitante declarado vencedor que </w:t>
      </w:r>
      <w:r w:rsidRPr="00341D20">
        <w:rPr>
          <w:rFonts w:ascii="Cambria" w:eastAsia="Calibri" w:hAnsi="Cambria" w:cs="Times New Roman"/>
          <w:b/>
          <w:color w:val="000000"/>
          <w:sz w:val="23"/>
          <w:szCs w:val="23"/>
        </w:rPr>
        <w:t>não assinar</w:t>
      </w:r>
      <w:r w:rsidRPr="00341D20">
        <w:rPr>
          <w:rFonts w:ascii="Cambria" w:eastAsia="Calibri" w:hAnsi="Cambria" w:cs="Times New Roman"/>
          <w:color w:val="000000"/>
          <w:sz w:val="23"/>
          <w:szCs w:val="23"/>
        </w:rPr>
        <w:t xml:space="preserve"> a o instrumento contratual, não havendo CADASTRO RESERVA, sendo o certame retomado da fase de aceitação e julgamento das propostas;</w:t>
      </w:r>
    </w:p>
    <w:p w:rsidR="004A4EC5" w:rsidRPr="00341D20" w:rsidRDefault="004A4EC5" w:rsidP="00386299">
      <w:pPr>
        <w:numPr>
          <w:ilvl w:val="2"/>
          <w:numId w:val="1"/>
        </w:numPr>
        <w:pBdr>
          <w:top w:val="nil"/>
          <w:left w:val="nil"/>
          <w:bottom w:val="nil"/>
          <w:right w:val="nil"/>
          <w:between w:val="nil"/>
        </w:pBdr>
        <w:tabs>
          <w:tab w:val="left" w:pos="567"/>
        </w:tabs>
        <w:spacing w:before="120" w:after="120" w:line="276"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Licitante ME/EPP com </w:t>
      </w:r>
      <w:r w:rsidRPr="00341D20">
        <w:rPr>
          <w:rFonts w:ascii="Cambria" w:eastAsia="Calibri" w:hAnsi="Cambria" w:cs="Times New Roman"/>
          <w:b/>
          <w:color w:val="000000"/>
          <w:sz w:val="23"/>
          <w:szCs w:val="23"/>
        </w:rPr>
        <w:t>restrição da habilitação fiscal e trabalhista</w:t>
      </w:r>
      <w:r w:rsidRPr="00341D20">
        <w:rPr>
          <w:rFonts w:ascii="Cambria" w:eastAsia="Calibri" w:hAnsi="Cambria" w:cs="Times New Roman"/>
          <w:color w:val="000000"/>
          <w:sz w:val="23"/>
          <w:szCs w:val="23"/>
        </w:rPr>
        <w:t xml:space="preserve"> que seja vencedora do certame e não comprovar tal regularidade no prazo fixado neste Edital, nos termos do artigo 43, §1º da LC nº 123, de 14 de dezembro de 2006, sendo reiniciados os procedimentos imediatamente posteriores ao encerramento da etapa de lances;</w:t>
      </w:r>
      <w:r w:rsidRPr="00341D20">
        <w:rPr>
          <w:rFonts w:ascii="Cambria" w:hAnsi="Cambria" w:cs="Times New Roman"/>
          <w:color w:val="000000"/>
          <w:sz w:val="23"/>
          <w:szCs w:val="23"/>
        </w:rPr>
        <w:t xml:space="preserve"> </w:t>
      </w:r>
    </w:p>
    <w:p w:rsidR="004A4EC5" w:rsidRPr="00341D20" w:rsidRDefault="004A4EC5" w:rsidP="00386299">
      <w:pPr>
        <w:numPr>
          <w:ilvl w:val="2"/>
          <w:numId w:val="1"/>
        </w:numPr>
        <w:pBdr>
          <w:top w:val="nil"/>
          <w:left w:val="nil"/>
          <w:bottom w:val="nil"/>
          <w:right w:val="nil"/>
          <w:between w:val="nil"/>
        </w:pBdr>
        <w:tabs>
          <w:tab w:val="left" w:pos="567"/>
        </w:tabs>
        <w:spacing w:before="120" w:after="120" w:line="276"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Licitante vencedor que </w:t>
      </w:r>
      <w:r w:rsidRPr="00341D20">
        <w:rPr>
          <w:rFonts w:ascii="Cambria" w:eastAsia="Calibri" w:hAnsi="Cambria" w:cs="Times New Roman"/>
          <w:b/>
          <w:color w:val="000000"/>
          <w:sz w:val="23"/>
          <w:szCs w:val="23"/>
        </w:rPr>
        <w:t>não mantenha as condições de participação e de habilitação</w:t>
      </w:r>
      <w:r w:rsidRPr="00341D20">
        <w:rPr>
          <w:rFonts w:ascii="Cambria" w:eastAsia="Calibri" w:hAnsi="Cambria" w:cs="Times New Roman"/>
          <w:color w:val="000000"/>
          <w:sz w:val="23"/>
          <w:szCs w:val="23"/>
        </w:rPr>
        <w:t xml:space="preserve"> até o momento da assinatura do instrumento contratual, sendo reiniciados os procedimentos de aceitação e julgamento das propostas.</w:t>
      </w:r>
    </w:p>
    <w:p w:rsidR="004A4EC5" w:rsidRPr="00341D20" w:rsidRDefault="004A4EC5" w:rsidP="00386299">
      <w:pPr>
        <w:numPr>
          <w:ilvl w:val="1"/>
          <w:numId w:val="1"/>
        </w:numPr>
        <w:spacing w:before="120" w:after="120" w:line="276"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Todos os licitantes remanescentes deverão ser convocados para acompanhar a Sessão reaberta, sendo devidamente registrados no Sistema a data e hora de tal reabertura, observadas os seguintes meios:</w:t>
      </w:r>
    </w:p>
    <w:p w:rsidR="004A4EC5" w:rsidRPr="00341D20" w:rsidRDefault="004A4EC5" w:rsidP="00386299">
      <w:pPr>
        <w:numPr>
          <w:ilvl w:val="2"/>
          <w:numId w:val="1"/>
        </w:numPr>
        <w:pBdr>
          <w:top w:val="nil"/>
          <w:left w:val="nil"/>
          <w:bottom w:val="nil"/>
          <w:right w:val="nil"/>
          <w:between w:val="nil"/>
        </w:pBdr>
        <w:tabs>
          <w:tab w:val="left" w:pos="567"/>
        </w:tabs>
        <w:spacing w:before="120" w:after="120" w:line="276"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 convocação se dará por meio do sistema eletrônico (“chat”) ou e-mail de acordo com a fase do procedimento licitatório.</w:t>
      </w:r>
    </w:p>
    <w:p w:rsidR="004A4EC5" w:rsidRPr="00341D20" w:rsidRDefault="004A4EC5" w:rsidP="00386299">
      <w:pPr>
        <w:numPr>
          <w:ilvl w:val="2"/>
          <w:numId w:val="1"/>
        </w:numPr>
        <w:pBdr>
          <w:top w:val="nil"/>
          <w:left w:val="nil"/>
          <w:bottom w:val="nil"/>
          <w:right w:val="nil"/>
          <w:between w:val="nil"/>
        </w:pBdr>
        <w:tabs>
          <w:tab w:val="left" w:pos="567"/>
        </w:tabs>
        <w:spacing w:before="120" w:after="120" w:line="276"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 convocação feita por e-mail dar-se-á de acordo com os dados contidos </w:t>
      </w:r>
      <w:proofErr w:type="gramStart"/>
      <w:r w:rsidRPr="00341D20">
        <w:rPr>
          <w:rFonts w:ascii="Cambria" w:eastAsia="Calibri" w:hAnsi="Cambria" w:cs="Times New Roman"/>
          <w:color w:val="000000"/>
          <w:sz w:val="23"/>
          <w:szCs w:val="23"/>
        </w:rPr>
        <w:t>no Licitações-e</w:t>
      </w:r>
      <w:proofErr w:type="gramEnd"/>
      <w:r w:rsidRPr="00341D20">
        <w:rPr>
          <w:rFonts w:ascii="Cambria" w:eastAsia="Calibri" w:hAnsi="Cambria" w:cs="Times New Roman"/>
          <w:color w:val="000000"/>
          <w:sz w:val="23"/>
          <w:szCs w:val="23"/>
        </w:rPr>
        <w:t>, sendo responsabilidade do licitante manter seus dados cadastrais atualizados.</w:t>
      </w:r>
      <w:r w:rsidRPr="00341D20">
        <w:rPr>
          <w:rFonts w:ascii="Cambria" w:hAnsi="Cambria" w:cs="Times New Roman"/>
          <w:color w:val="000000"/>
          <w:sz w:val="23"/>
          <w:szCs w:val="23"/>
        </w:rPr>
        <w:t xml:space="preserve"> </w:t>
      </w:r>
    </w:p>
    <w:p w:rsidR="004A4EC5" w:rsidRPr="00341D20" w:rsidRDefault="004A4EC5" w:rsidP="00386299">
      <w:pPr>
        <w:numPr>
          <w:ilvl w:val="2"/>
          <w:numId w:val="1"/>
        </w:numPr>
        <w:pBdr>
          <w:top w:val="nil"/>
          <w:left w:val="nil"/>
          <w:bottom w:val="nil"/>
          <w:right w:val="nil"/>
          <w:between w:val="nil"/>
        </w:pBdr>
        <w:tabs>
          <w:tab w:val="left" w:pos="567"/>
        </w:tabs>
        <w:spacing w:before="120" w:after="120" w:line="276"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 convocação para reabertura também será divulgada com antecedência por meio do sítio oficial da Instituição e/ou Diário Oficial do Município, cabendo ao licitante acompanhar as informações e publicações contidas naquele canal de acesso.</w:t>
      </w:r>
      <w:r w:rsidRPr="00341D20">
        <w:rPr>
          <w:rFonts w:ascii="Cambria" w:hAnsi="Cambria" w:cs="Times New Roman"/>
          <w:color w:val="000000"/>
          <w:sz w:val="23"/>
          <w:szCs w:val="23"/>
        </w:rPr>
        <w:t xml:space="preserve"> </w:t>
      </w:r>
    </w:p>
    <w:p w:rsidR="004A4EC5" w:rsidRPr="00341D20" w:rsidRDefault="004A4EC5" w:rsidP="00386299">
      <w:pPr>
        <w:numPr>
          <w:ilvl w:val="2"/>
          <w:numId w:val="1"/>
        </w:numPr>
        <w:pBdr>
          <w:top w:val="nil"/>
          <w:left w:val="nil"/>
          <w:bottom w:val="nil"/>
          <w:right w:val="nil"/>
          <w:between w:val="nil"/>
        </w:pBdr>
        <w:tabs>
          <w:tab w:val="left" w:pos="567"/>
        </w:tabs>
        <w:spacing w:before="120" w:after="120" w:line="276"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À Sessão Pública reaberta </w:t>
      </w:r>
      <w:proofErr w:type="gramStart"/>
      <w:r w:rsidRPr="00341D20">
        <w:rPr>
          <w:rFonts w:ascii="Cambria" w:eastAsia="Calibri" w:hAnsi="Cambria" w:cs="Times New Roman"/>
          <w:color w:val="000000"/>
          <w:sz w:val="23"/>
          <w:szCs w:val="23"/>
        </w:rPr>
        <w:t>aplica-se</w:t>
      </w:r>
      <w:proofErr w:type="gramEnd"/>
      <w:r w:rsidRPr="00341D20">
        <w:rPr>
          <w:rFonts w:ascii="Cambria" w:eastAsia="Calibri" w:hAnsi="Cambria" w:cs="Times New Roman"/>
          <w:color w:val="000000"/>
          <w:sz w:val="23"/>
          <w:szCs w:val="23"/>
        </w:rPr>
        <w:t xml:space="preserve"> todos os procedimentos e regras de processamento fixadas neste Edital, a depender apenas da fase em que se retomarão os trabalhos.</w:t>
      </w:r>
    </w:p>
    <w:p w:rsidR="004A4EC5" w:rsidRPr="00341D20" w:rsidRDefault="004A4EC5" w:rsidP="003C6F92">
      <w:pPr>
        <w:keepNext/>
        <w:keepLines/>
        <w:numPr>
          <w:ilvl w:val="0"/>
          <w:numId w:val="1"/>
        </w:numPr>
        <w:pBdr>
          <w:bottom w:val="single" w:sz="18" w:space="1" w:color="0070C0"/>
        </w:pBdr>
        <w:spacing w:before="480" w:after="0" w:line="276" w:lineRule="auto"/>
        <w:ind w:left="0" w:right="-15" w:firstLine="0"/>
        <w:jc w:val="both"/>
        <w:rPr>
          <w:rFonts w:ascii="Cambria" w:eastAsia="Calibri" w:hAnsi="Cambria" w:cs="Times New Roman"/>
          <w:b/>
          <w:color w:val="000000"/>
          <w:sz w:val="23"/>
          <w:szCs w:val="23"/>
        </w:rPr>
      </w:pPr>
      <w:bookmarkStart w:id="24" w:name="_heading=h.49x2ik5" w:colFirst="0" w:colLast="0"/>
      <w:bookmarkEnd w:id="24"/>
      <w:r w:rsidRPr="00341D20">
        <w:rPr>
          <w:rFonts w:ascii="Cambria" w:eastAsia="Calibri" w:hAnsi="Cambria" w:cs="Times New Roman"/>
          <w:b/>
          <w:color w:val="000000"/>
          <w:sz w:val="23"/>
          <w:szCs w:val="23"/>
        </w:rPr>
        <w:t>DA ADJUDICAÇÃO E HOMOLOGAÇÃO</w:t>
      </w:r>
    </w:p>
    <w:p w:rsidR="004A4EC5" w:rsidRPr="00341D20" w:rsidRDefault="004A4EC5" w:rsidP="003C6F92">
      <w:pPr>
        <w:numPr>
          <w:ilvl w:val="1"/>
          <w:numId w:val="1"/>
        </w:numPr>
        <w:spacing w:before="120"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t>Encerradas as fases de julgamento e habilitação</w:t>
      </w:r>
      <w:r w:rsidRPr="00341D20">
        <w:rPr>
          <w:rFonts w:ascii="Cambria" w:eastAsia="Calibri" w:hAnsi="Cambria" w:cs="Times New Roman"/>
          <w:color w:val="000000"/>
          <w:sz w:val="23"/>
          <w:szCs w:val="23"/>
        </w:rPr>
        <w:t xml:space="preserve">, e exauridos os recursos administrativos, o processo licitatório, devidamente instruído, </w:t>
      </w:r>
      <w:r w:rsidRPr="00341D20">
        <w:rPr>
          <w:rFonts w:ascii="Cambria" w:eastAsia="Calibri" w:hAnsi="Cambria" w:cs="Times New Roman"/>
          <w:b/>
          <w:color w:val="000000"/>
          <w:sz w:val="23"/>
          <w:szCs w:val="23"/>
        </w:rPr>
        <w:t>será encaminhado à autoridade superior</w:t>
      </w:r>
      <w:r w:rsidRPr="00341D20">
        <w:rPr>
          <w:rFonts w:ascii="Cambria" w:eastAsia="Calibri" w:hAnsi="Cambria" w:cs="Times New Roman"/>
          <w:color w:val="000000"/>
          <w:sz w:val="23"/>
          <w:szCs w:val="23"/>
        </w:rPr>
        <w:t>, que por meio de DESPACHO fundamentado, poderá:</w:t>
      </w:r>
    </w:p>
    <w:p w:rsidR="004A4EC5" w:rsidRPr="00341D20" w:rsidRDefault="004A4EC5"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w:t>
      </w:r>
      <w:r w:rsidR="00C72F9A" w:rsidRPr="00341D20">
        <w:rPr>
          <w:rFonts w:ascii="Cambria" w:eastAsia="Calibri" w:hAnsi="Cambria" w:cs="Times New Roman"/>
          <w:color w:val="000000"/>
          <w:sz w:val="23"/>
          <w:szCs w:val="23"/>
        </w:rPr>
        <w:t>Determinar</w:t>
      </w:r>
      <w:r w:rsidRPr="00341D20">
        <w:rPr>
          <w:rFonts w:ascii="Cambria" w:eastAsia="Calibri" w:hAnsi="Cambria" w:cs="Times New Roman"/>
          <w:color w:val="000000"/>
          <w:sz w:val="23"/>
          <w:szCs w:val="23"/>
        </w:rPr>
        <w:t xml:space="preserve"> o </w:t>
      </w:r>
      <w:r w:rsidRPr="00341D20">
        <w:rPr>
          <w:rFonts w:ascii="Cambria" w:eastAsia="Calibri" w:hAnsi="Cambria" w:cs="Times New Roman"/>
          <w:b/>
          <w:color w:val="000000"/>
          <w:sz w:val="23"/>
          <w:szCs w:val="23"/>
        </w:rPr>
        <w:t>retorno dos autos</w:t>
      </w:r>
      <w:r w:rsidRPr="00341D20">
        <w:rPr>
          <w:rFonts w:ascii="Cambria" w:eastAsia="Calibri" w:hAnsi="Cambria" w:cs="Times New Roman"/>
          <w:color w:val="000000"/>
          <w:sz w:val="23"/>
          <w:szCs w:val="23"/>
        </w:rPr>
        <w:t xml:space="preserve"> para saneamento de irregularidades;</w:t>
      </w:r>
    </w:p>
    <w:p w:rsidR="004A4EC5" w:rsidRPr="00341D20" w:rsidRDefault="00C72F9A"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t>Anular</w:t>
      </w:r>
      <w:r w:rsidR="004A4EC5" w:rsidRPr="00341D20">
        <w:rPr>
          <w:rFonts w:ascii="Cambria" w:eastAsia="Calibri" w:hAnsi="Cambria" w:cs="Times New Roman"/>
          <w:color w:val="000000"/>
          <w:sz w:val="23"/>
          <w:szCs w:val="23"/>
        </w:rPr>
        <w:t xml:space="preserve">, total ou parcialmente, em razão de ilegalidade, determinando o aproveitamento dos atos não viciados; </w:t>
      </w:r>
    </w:p>
    <w:p w:rsidR="004A4EC5" w:rsidRDefault="00C72F9A" w:rsidP="00386299">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rPr>
        <w:t>Revogar</w:t>
      </w:r>
      <w:r w:rsidR="004A4EC5" w:rsidRPr="00341D20">
        <w:rPr>
          <w:rFonts w:ascii="Cambria" w:eastAsia="Calibri" w:hAnsi="Cambria" w:cs="Times New Roman"/>
          <w:color w:val="000000"/>
          <w:sz w:val="23"/>
          <w:szCs w:val="23"/>
        </w:rPr>
        <w:t xml:space="preserve">, total ou parcialmente, o certame por razões de conveniência e oportunidade, à luz do interesse público primário tutelado; </w:t>
      </w:r>
      <w:proofErr w:type="gramStart"/>
      <w:r w:rsidR="004A4EC5" w:rsidRPr="00341D20">
        <w:rPr>
          <w:rFonts w:ascii="Cambria" w:eastAsia="Calibri" w:hAnsi="Cambria" w:cs="Times New Roman"/>
          <w:color w:val="000000"/>
          <w:sz w:val="23"/>
          <w:szCs w:val="23"/>
        </w:rPr>
        <w:t>ou</w:t>
      </w:r>
      <w:proofErr w:type="gramEnd"/>
    </w:p>
    <w:p w:rsidR="00B114ED" w:rsidRPr="00B114ED" w:rsidRDefault="00C72F9A" w:rsidP="00B114ED">
      <w:pPr>
        <w:numPr>
          <w:ilvl w:val="2"/>
          <w:numId w:val="1"/>
        </w:numPr>
        <w:spacing w:before="120" w:after="120" w:line="240" w:lineRule="auto"/>
        <w:ind w:left="0" w:firstLine="0"/>
        <w:contextualSpacing/>
        <w:jc w:val="both"/>
        <w:rPr>
          <w:rFonts w:ascii="Cambria" w:eastAsia="Calibri" w:hAnsi="Cambria" w:cs="Times New Roman"/>
          <w:color w:val="000000"/>
          <w:sz w:val="23"/>
          <w:szCs w:val="23"/>
        </w:rPr>
      </w:pPr>
      <w:r w:rsidRPr="00B114ED">
        <w:rPr>
          <w:rFonts w:ascii="Cambria" w:eastAsia="Calibri" w:hAnsi="Cambria" w:cs="Times New Roman"/>
          <w:b/>
          <w:sz w:val="23"/>
          <w:szCs w:val="23"/>
        </w:rPr>
        <w:t>Adjudicar</w:t>
      </w:r>
      <w:r w:rsidR="004A4EC5" w:rsidRPr="00B114ED">
        <w:rPr>
          <w:rFonts w:ascii="Cambria" w:eastAsia="Calibri" w:hAnsi="Cambria" w:cs="Times New Roman"/>
          <w:sz w:val="23"/>
          <w:szCs w:val="23"/>
        </w:rPr>
        <w:t xml:space="preserve"> e </w:t>
      </w:r>
      <w:r w:rsidR="004A4EC5" w:rsidRPr="00B114ED">
        <w:rPr>
          <w:rFonts w:ascii="Cambria" w:eastAsia="Calibri" w:hAnsi="Cambria" w:cs="Times New Roman"/>
          <w:b/>
          <w:sz w:val="23"/>
          <w:szCs w:val="23"/>
        </w:rPr>
        <w:t>homologar</w:t>
      </w:r>
      <w:r w:rsidR="004A4EC5" w:rsidRPr="00B114ED">
        <w:rPr>
          <w:rFonts w:ascii="Cambria" w:eastAsia="Calibri" w:hAnsi="Cambria" w:cs="Times New Roman"/>
          <w:sz w:val="23"/>
          <w:szCs w:val="23"/>
        </w:rPr>
        <w:t xml:space="preserve"> o certame para produção de todos os efeitos de fato e de direito previstos na legislação.</w:t>
      </w:r>
      <w:bookmarkStart w:id="25" w:name="_heading=h.2p2csry" w:colFirst="0" w:colLast="0"/>
      <w:bookmarkEnd w:id="25"/>
    </w:p>
    <w:p w:rsidR="00B114ED" w:rsidRPr="00B114ED" w:rsidRDefault="00B114ED" w:rsidP="00B114ED">
      <w:pPr>
        <w:keepNext/>
        <w:keepLines/>
        <w:pBdr>
          <w:bottom w:val="single" w:sz="18" w:space="0" w:color="0070C0"/>
        </w:pBdr>
        <w:spacing w:after="0" w:line="240" w:lineRule="auto"/>
        <w:ind w:right="-15"/>
        <w:contextualSpacing/>
        <w:jc w:val="both"/>
        <w:rPr>
          <w:rFonts w:ascii="Cambria" w:eastAsia="Calibri" w:hAnsi="Cambria" w:cs="Times New Roman"/>
          <w:b/>
          <w:color w:val="000000"/>
          <w:sz w:val="23"/>
          <w:szCs w:val="23"/>
        </w:rPr>
      </w:pPr>
    </w:p>
    <w:p w:rsidR="004A4EC5" w:rsidRPr="00B114ED" w:rsidRDefault="004A4EC5" w:rsidP="00B114ED">
      <w:pPr>
        <w:keepNext/>
        <w:keepLines/>
        <w:numPr>
          <w:ilvl w:val="0"/>
          <w:numId w:val="1"/>
        </w:numPr>
        <w:pBdr>
          <w:bottom w:val="single" w:sz="18" w:space="0" w:color="0070C0"/>
        </w:pBdr>
        <w:spacing w:after="0" w:line="276" w:lineRule="auto"/>
        <w:ind w:left="0" w:right="-15" w:firstLine="0"/>
        <w:contextualSpacing/>
        <w:jc w:val="both"/>
        <w:rPr>
          <w:rFonts w:ascii="Cambria" w:eastAsia="Calibri" w:hAnsi="Cambria" w:cs="Times New Roman"/>
          <w:b/>
          <w:color w:val="000000"/>
          <w:sz w:val="23"/>
          <w:szCs w:val="23"/>
        </w:rPr>
      </w:pPr>
      <w:r w:rsidRPr="00B114ED">
        <w:rPr>
          <w:rFonts w:ascii="Cambria" w:eastAsia="Calibri" w:hAnsi="Cambria" w:cs="Times New Roman"/>
          <w:b/>
          <w:color w:val="000000"/>
          <w:sz w:val="23"/>
          <w:szCs w:val="23"/>
        </w:rPr>
        <w:t>A ATA DE REGISTRO DE PREÇOS</w:t>
      </w:r>
    </w:p>
    <w:p w:rsidR="004A4EC5" w:rsidRDefault="004A4EC5" w:rsidP="00B114ED">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Homologado o resultado da licitação, o licitante mais bem classificado terá o </w:t>
      </w:r>
      <w:r w:rsidR="00DF127B">
        <w:rPr>
          <w:rFonts w:ascii="Cambria" w:eastAsia="Calibri" w:hAnsi="Cambria" w:cs="Times New Roman"/>
          <w:b/>
          <w:color w:val="000000"/>
          <w:sz w:val="23"/>
          <w:szCs w:val="23"/>
        </w:rPr>
        <w:t>prazo de 02</w:t>
      </w:r>
      <w:r w:rsidRPr="00341D20">
        <w:rPr>
          <w:rFonts w:ascii="Cambria" w:eastAsia="Calibri" w:hAnsi="Cambria" w:cs="Times New Roman"/>
          <w:b/>
          <w:color w:val="000000"/>
          <w:sz w:val="23"/>
          <w:szCs w:val="23"/>
        </w:rPr>
        <w:t xml:space="preserve"> (dois) DIAS úteis</w:t>
      </w:r>
      <w:r w:rsidRPr="00341D20">
        <w:rPr>
          <w:rFonts w:ascii="Cambria" w:eastAsia="Calibri" w:hAnsi="Cambria" w:cs="Times New Roman"/>
          <w:color w:val="000000"/>
          <w:sz w:val="23"/>
          <w:szCs w:val="23"/>
        </w:rPr>
        <w:t xml:space="preserve">, contados a partir da data de sua convocação, para assinar a Ata de </w:t>
      </w:r>
      <w:r w:rsidRPr="00341D20">
        <w:rPr>
          <w:rFonts w:ascii="Cambria" w:eastAsia="Calibri" w:hAnsi="Cambria" w:cs="Times New Roman"/>
          <w:color w:val="000000"/>
          <w:sz w:val="23"/>
          <w:szCs w:val="23"/>
        </w:rPr>
        <w:lastRenderedPageBreak/>
        <w:t xml:space="preserve">Registro de Preços, cujo prazo de validade encontra-se nela fixado, </w:t>
      </w:r>
      <w:proofErr w:type="gramStart"/>
      <w:r w:rsidRPr="00341D20">
        <w:rPr>
          <w:rFonts w:ascii="Cambria" w:eastAsia="Calibri" w:hAnsi="Cambria" w:cs="Times New Roman"/>
          <w:color w:val="000000"/>
          <w:sz w:val="23"/>
          <w:szCs w:val="23"/>
        </w:rPr>
        <w:t>sob pena</w:t>
      </w:r>
      <w:proofErr w:type="gramEnd"/>
      <w:r w:rsidRPr="00341D20">
        <w:rPr>
          <w:rFonts w:ascii="Cambria" w:eastAsia="Calibri" w:hAnsi="Cambria" w:cs="Times New Roman"/>
          <w:color w:val="000000"/>
          <w:sz w:val="23"/>
          <w:szCs w:val="23"/>
        </w:rPr>
        <w:t xml:space="preserve"> de decadência do direito à contratação, sem prejuízo das sanções previstas na Lei nº 14.133, de 2021. </w:t>
      </w:r>
    </w:p>
    <w:p w:rsidR="004A4EC5" w:rsidRPr="00341D20" w:rsidRDefault="004A4EC5" w:rsidP="00B114ED">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O prazo de convocação poderá ser prorrogado uma vez, por igual período, mediante solicitação do licitante mais bem classificado ou do fornecedor convocado, desde que:</w:t>
      </w:r>
    </w:p>
    <w:p w:rsidR="004A4EC5" w:rsidRPr="00341D20" w:rsidRDefault="00793CA1" w:rsidP="00B114ED">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w:t>
      </w:r>
      <w:r w:rsidR="004A4EC5" w:rsidRPr="00341D20">
        <w:rPr>
          <w:rFonts w:ascii="Cambria" w:eastAsia="Calibri" w:hAnsi="Cambria" w:cs="Times New Roman"/>
          <w:color w:val="000000"/>
          <w:sz w:val="23"/>
          <w:szCs w:val="23"/>
        </w:rPr>
        <w:t xml:space="preserve"> solicitação seja devidamente justificada e apresentada dentro do prazo; </w:t>
      </w:r>
      <w:proofErr w:type="gramStart"/>
      <w:r w:rsidR="004A4EC5" w:rsidRPr="00341D20">
        <w:rPr>
          <w:rFonts w:ascii="Cambria" w:eastAsia="Calibri" w:hAnsi="Cambria" w:cs="Times New Roman"/>
          <w:color w:val="000000"/>
          <w:sz w:val="23"/>
          <w:szCs w:val="23"/>
        </w:rPr>
        <w:t>e</w:t>
      </w:r>
      <w:proofErr w:type="gramEnd"/>
    </w:p>
    <w:p w:rsidR="004A4EC5" w:rsidRPr="00341D20" w:rsidRDefault="00793CA1" w:rsidP="00B114ED">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w:t>
      </w:r>
      <w:r w:rsidR="004A4EC5" w:rsidRPr="00341D20">
        <w:rPr>
          <w:rFonts w:ascii="Cambria" w:eastAsia="Calibri" w:hAnsi="Cambria" w:cs="Times New Roman"/>
          <w:color w:val="000000"/>
          <w:sz w:val="23"/>
          <w:szCs w:val="23"/>
        </w:rPr>
        <w:t xml:space="preserve"> justificativa apresentada seja aceita pela Administração.</w:t>
      </w:r>
    </w:p>
    <w:p w:rsidR="004A4EC5" w:rsidRPr="00341D20" w:rsidRDefault="004A4EC5" w:rsidP="00B114ED">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 ata de registro de preços poderá ser assinada por meio de assinatura digital.</w:t>
      </w:r>
    </w:p>
    <w:p w:rsidR="004A4EC5" w:rsidRPr="00341D20" w:rsidRDefault="004A4EC5" w:rsidP="00B114ED">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Serão formalizadas tantas Atas de Registro de Preços quantas forem necessárias para o registro de todos os itens constantes no Termo de Referência, com a indicação do licitante vencedor, a descrição do(s) </w:t>
      </w:r>
      <w:proofErr w:type="gramStart"/>
      <w:r w:rsidRPr="00341D20">
        <w:rPr>
          <w:rFonts w:ascii="Cambria" w:eastAsia="Calibri" w:hAnsi="Cambria" w:cs="Times New Roman"/>
          <w:color w:val="000000"/>
          <w:sz w:val="23"/>
          <w:szCs w:val="23"/>
        </w:rPr>
        <w:t>item(</w:t>
      </w:r>
      <w:proofErr w:type="gramEnd"/>
      <w:r w:rsidRPr="00341D20">
        <w:rPr>
          <w:rFonts w:ascii="Cambria" w:eastAsia="Calibri" w:hAnsi="Cambria" w:cs="Times New Roman"/>
          <w:color w:val="000000"/>
          <w:sz w:val="23"/>
          <w:szCs w:val="23"/>
        </w:rPr>
        <w:t>ns), as respectivas quantidades, preços registrados e demais condições.</w:t>
      </w:r>
    </w:p>
    <w:p w:rsidR="004A4EC5" w:rsidRPr="00341D20" w:rsidRDefault="004A4EC5" w:rsidP="00B114ED">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O preço registrado, com a indicação dos fornecedores, será divulgado no PNCP e disponibilizado durante a vigência da ata de registro de preços.</w:t>
      </w:r>
    </w:p>
    <w:p w:rsidR="004A4EC5" w:rsidRPr="00341D20" w:rsidRDefault="004A4EC5" w:rsidP="00B114ED">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4A4EC5" w:rsidRDefault="004A4EC5" w:rsidP="00B114ED">
      <w:pPr>
        <w:numPr>
          <w:ilvl w:val="1"/>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C6F92" w:rsidRPr="00341D20" w:rsidRDefault="003C6F92" w:rsidP="003C6F92">
      <w:pPr>
        <w:pBdr>
          <w:top w:val="nil"/>
          <w:left w:val="nil"/>
          <w:bottom w:val="nil"/>
          <w:right w:val="nil"/>
          <w:between w:val="nil"/>
        </w:pBdr>
        <w:spacing w:after="0" w:line="240" w:lineRule="auto"/>
        <w:contextualSpacing/>
        <w:jc w:val="both"/>
        <w:rPr>
          <w:rFonts w:ascii="Cambria" w:eastAsia="Calibri" w:hAnsi="Cambria" w:cs="Times New Roman"/>
          <w:color w:val="000000"/>
          <w:sz w:val="23"/>
          <w:szCs w:val="23"/>
        </w:rPr>
      </w:pPr>
    </w:p>
    <w:p w:rsidR="004A4EC5" w:rsidRPr="00341D20" w:rsidRDefault="004A4EC5" w:rsidP="003C6F92">
      <w:pPr>
        <w:keepNext/>
        <w:keepLines/>
        <w:numPr>
          <w:ilvl w:val="0"/>
          <w:numId w:val="1"/>
        </w:numPr>
        <w:pBdr>
          <w:bottom w:val="single" w:sz="18" w:space="1" w:color="0070C0"/>
        </w:pBdr>
        <w:spacing w:after="0" w:line="240" w:lineRule="auto"/>
        <w:ind w:left="0" w:right="-15" w:firstLine="0"/>
        <w:jc w:val="both"/>
        <w:rPr>
          <w:rFonts w:ascii="Cambria" w:eastAsia="Calibri" w:hAnsi="Cambria" w:cs="Times New Roman"/>
          <w:b/>
          <w:color w:val="000000"/>
          <w:sz w:val="23"/>
          <w:szCs w:val="23"/>
        </w:rPr>
      </w:pPr>
      <w:bookmarkStart w:id="26" w:name="_heading=h.147n2zr" w:colFirst="0" w:colLast="0"/>
      <w:bookmarkEnd w:id="26"/>
      <w:r w:rsidRPr="00341D20">
        <w:rPr>
          <w:rFonts w:ascii="Cambria" w:eastAsia="Calibri" w:hAnsi="Cambria" w:cs="Times New Roman"/>
          <w:b/>
          <w:color w:val="000000"/>
          <w:sz w:val="23"/>
          <w:szCs w:val="23"/>
        </w:rPr>
        <w:t xml:space="preserve">DA FORMAÇÃO DO CADASTRO DE RESERVA </w:t>
      </w:r>
    </w:p>
    <w:p w:rsidR="004A4EC5" w:rsidRPr="00341D20" w:rsidRDefault="004A4EC5" w:rsidP="00386299">
      <w:pPr>
        <w:pStyle w:val="Nivel2"/>
        <w:numPr>
          <w:ilvl w:val="1"/>
          <w:numId w:val="1"/>
        </w:numPr>
        <w:spacing w:before="0" w:after="0" w:line="240" w:lineRule="auto"/>
        <w:ind w:left="0" w:firstLine="0"/>
        <w:contextualSpacing/>
        <w:rPr>
          <w:rFonts w:ascii="Cambria" w:hAnsi="Cambria" w:cs="Times New Roman"/>
          <w:sz w:val="23"/>
          <w:szCs w:val="23"/>
        </w:rPr>
      </w:pPr>
      <w:r w:rsidRPr="00341D20">
        <w:rPr>
          <w:rFonts w:ascii="Cambria" w:hAnsi="Cambria" w:cs="Times New Roman"/>
          <w:sz w:val="23"/>
          <w:szCs w:val="23"/>
        </w:rPr>
        <w:t>Após a homologação da licitação, será incluído na ata, na forma de anexo, o registro:</w:t>
      </w:r>
    </w:p>
    <w:p w:rsidR="004A4EC5" w:rsidRPr="00341D20" w:rsidRDefault="00793CA1" w:rsidP="00386299">
      <w:pPr>
        <w:pStyle w:val="PargrafodaLista"/>
        <w:numPr>
          <w:ilvl w:val="2"/>
          <w:numId w:val="1"/>
        </w:numPr>
        <w:pBdr>
          <w:top w:val="nil"/>
          <w:left w:val="nil"/>
          <w:bottom w:val="nil"/>
          <w:right w:val="nil"/>
          <w:between w:val="nil"/>
        </w:pBdr>
        <w:spacing w:after="0" w:line="240" w:lineRule="auto"/>
        <w:ind w:left="0" w:firstLine="0"/>
        <w:jc w:val="both"/>
        <w:rPr>
          <w:rFonts w:ascii="Cambria" w:eastAsia="Calibri" w:hAnsi="Cambria" w:cs="Times New Roman"/>
          <w:color w:val="000000"/>
          <w:sz w:val="23"/>
          <w:szCs w:val="23"/>
        </w:rPr>
      </w:pPr>
      <w:bookmarkStart w:id="27" w:name="_heading=h.3o7alnk" w:colFirst="0" w:colLast="0"/>
      <w:bookmarkEnd w:id="27"/>
      <w:r w:rsidRPr="00341D20">
        <w:rPr>
          <w:rFonts w:ascii="Cambria" w:eastAsia="Calibri" w:hAnsi="Cambria" w:cs="Times New Roman"/>
          <w:color w:val="000000"/>
          <w:sz w:val="23"/>
          <w:szCs w:val="23"/>
        </w:rPr>
        <w:t>Dos</w:t>
      </w:r>
      <w:r w:rsidR="004A4EC5" w:rsidRPr="00341D20">
        <w:rPr>
          <w:rFonts w:ascii="Cambria" w:eastAsia="Calibri" w:hAnsi="Cambria" w:cs="Times New Roman"/>
          <w:color w:val="000000"/>
          <w:sz w:val="23"/>
          <w:szCs w:val="23"/>
        </w:rPr>
        <w:t xml:space="preserve"> licitantes que aceitarem cotar o objeto com preço igual ao do adjudicatário, observada a classificação na licitação; </w:t>
      </w:r>
      <w:proofErr w:type="gramStart"/>
      <w:r w:rsidR="004A4EC5" w:rsidRPr="00341D20">
        <w:rPr>
          <w:rFonts w:ascii="Cambria" w:eastAsia="Calibri" w:hAnsi="Cambria" w:cs="Times New Roman"/>
          <w:color w:val="000000"/>
          <w:sz w:val="23"/>
          <w:szCs w:val="23"/>
        </w:rPr>
        <w:t>e</w:t>
      </w:r>
      <w:proofErr w:type="gramEnd"/>
      <w:r w:rsidR="004A4EC5" w:rsidRPr="00341D20">
        <w:rPr>
          <w:rFonts w:ascii="Cambria" w:eastAsia="Calibri" w:hAnsi="Cambria" w:cs="Times New Roman"/>
          <w:color w:val="000000"/>
          <w:sz w:val="23"/>
          <w:szCs w:val="23"/>
        </w:rPr>
        <w:t xml:space="preserve"> </w:t>
      </w:r>
    </w:p>
    <w:p w:rsidR="004A4EC5" w:rsidRPr="00341D20" w:rsidRDefault="00793CA1" w:rsidP="00386299">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Dos</w:t>
      </w:r>
      <w:r w:rsidR="004A4EC5" w:rsidRPr="00341D20">
        <w:rPr>
          <w:rFonts w:ascii="Cambria" w:eastAsia="Calibri" w:hAnsi="Cambria" w:cs="Times New Roman"/>
          <w:color w:val="000000"/>
          <w:sz w:val="23"/>
          <w:szCs w:val="23"/>
        </w:rPr>
        <w:t xml:space="preserve"> licitantes que mantiverem sua proposta original.</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i/>
          <w:color w:val="000000"/>
          <w:sz w:val="23"/>
          <w:szCs w:val="23"/>
        </w:rPr>
      </w:pPr>
      <w:r w:rsidRPr="00341D20">
        <w:rPr>
          <w:rFonts w:ascii="Cambria" w:eastAsia="Calibri" w:hAnsi="Cambria" w:cs="Times New Roman"/>
          <w:color w:val="000000"/>
          <w:sz w:val="23"/>
          <w:szCs w:val="23"/>
        </w:rPr>
        <w:t xml:space="preserve">          Será respeitada, nas contratações, a ordem de classificação dos licitantes ou fornecedores registrados na ata.</w:t>
      </w:r>
    </w:p>
    <w:p w:rsidR="004A4EC5" w:rsidRPr="00341D20" w:rsidRDefault="004A4EC5" w:rsidP="00386299">
      <w:pPr>
        <w:pStyle w:val="PargrafodaLista"/>
        <w:numPr>
          <w:ilvl w:val="2"/>
          <w:numId w:val="1"/>
        </w:numPr>
        <w:pBdr>
          <w:top w:val="nil"/>
          <w:left w:val="nil"/>
          <w:bottom w:val="nil"/>
          <w:right w:val="nil"/>
          <w:between w:val="nil"/>
        </w:pBdr>
        <w:spacing w:after="0" w:line="240" w:lineRule="auto"/>
        <w:ind w:left="0" w:firstLine="0"/>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 apresentação de novas propostas na forma deste item não prejudicará o resultado do certame em relação ao licitante mais bem classificado.</w:t>
      </w:r>
    </w:p>
    <w:p w:rsidR="004A4EC5" w:rsidRPr="00341D20" w:rsidRDefault="004A4EC5" w:rsidP="00386299">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Para fins da ordem de classificação, os licitantes ou fornecedores que aceitarem cotar o objeto com preço igual ao do adjudicatário antecederão aqueles que mantiverem sua proposta original.</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color w:val="FF0000"/>
          <w:sz w:val="23"/>
          <w:szCs w:val="23"/>
        </w:rPr>
      </w:pPr>
      <w:r w:rsidRPr="00341D20">
        <w:rPr>
          <w:rFonts w:ascii="Cambria" w:eastAsia="Calibri" w:hAnsi="Cambria" w:cs="Times New Roman"/>
          <w:color w:val="FF0000"/>
          <w:sz w:val="23"/>
          <w:szCs w:val="23"/>
        </w:rPr>
        <w:t xml:space="preserve"> </w:t>
      </w:r>
      <w:r w:rsidRPr="00341D20">
        <w:rPr>
          <w:rFonts w:ascii="Cambria" w:eastAsia="Calibri" w:hAnsi="Cambria" w:cs="Times New Roman"/>
          <w:color w:val="000000"/>
          <w:sz w:val="23"/>
          <w:szCs w:val="23"/>
        </w:rPr>
        <w:t>A habilitação dos licitantes que comporão o cadastro de reserva será efetuada quando houver necessidade de contratação dos licitantes remanescentes, nas seguintes hipóteses:</w:t>
      </w:r>
    </w:p>
    <w:p w:rsidR="004A4EC5" w:rsidRPr="00341D20" w:rsidRDefault="004A4EC5" w:rsidP="00386299">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w:t>
      </w:r>
      <w:r w:rsidR="00793CA1" w:rsidRPr="00341D20">
        <w:rPr>
          <w:rFonts w:ascii="Cambria" w:eastAsia="Calibri" w:hAnsi="Cambria" w:cs="Times New Roman"/>
          <w:color w:val="000000"/>
          <w:sz w:val="23"/>
          <w:szCs w:val="23"/>
        </w:rPr>
        <w:t>Quando</w:t>
      </w:r>
      <w:r w:rsidRPr="00341D20">
        <w:rPr>
          <w:rFonts w:ascii="Cambria" w:eastAsia="Calibri" w:hAnsi="Cambria" w:cs="Times New Roman"/>
          <w:color w:val="000000"/>
          <w:sz w:val="23"/>
          <w:szCs w:val="23"/>
        </w:rPr>
        <w:t xml:space="preserve"> o licitante vencedor não assinar a ata de registro de preços no prazo e nas condições estabelecidos no edital; </w:t>
      </w:r>
      <w:proofErr w:type="gramStart"/>
      <w:r w:rsidRPr="00341D20">
        <w:rPr>
          <w:rFonts w:ascii="Cambria" w:eastAsia="Calibri" w:hAnsi="Cambria" w:cs="Times New Roman"/>
          <w:color w:val="000000"/>
          <w:sz w:val="23"/>
          <w:szCs w:val="23"/>
        </w:rPr>
        <w:t>ou</w:t>
      </w:r>
      <w:proofErr w:type="gramEnd"/>
    </w:p>
    <w:p w:rsidR="004A4EC5" w:rsidRPr="00341D20" w:rsidRDefault="00793CA1" w:rsidP="00386299">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Quando</w:t>
      </w:r>
      <w:r w:rsidR="004A4EC5" w:rsidRPr="00341D20">
        <w:rPr>
          <w:rFonts w:ascii="Cambria" w:eastAsia="Calibri" w:hAnsi="Cambria" w:cs="Times New Roman"/>
          <w:color w:val="000000"/>
          <w:sz w:val="23"/>
          <w:szCs w:val="23"/>
        </w:rPr>
        <w:t xml:space="preserve"> houver o cancelamento do registro do fornecedor ou do registro de preços, nas hipóteses previstas nos art. 28 e art. 29 do Decreto Municipal nº </w:t>
      </w:r>
      <w:r w:rsidRPr="00341D20">
        <w:rPr>
          <w:rFonts w:ascii="Cambria" w:eastAsia="Calibri" w:hAnsi="Cambria" w:cs="Times New Roman"/>
          <w:color w:val="000000"/>
          <w:sz w:val="23"/>
          <w:szCs w:val="23"/>
        </w:rPr>
        <w:t>017/2024</w:t>
      </w:r>
      <w:r w:rsidR="004A4EC5" w:rsidRPr="00341D20">
        <w:rPr>
          <w:rFonts w:ascii="Cambria" w:eastAsia="Calibri" w:hAnsi="Cambria" w:cs="Times New Roman"/>
          <w:color w:val="000000"/>
          <w:sz w:val="23"/>
          <w:szCs w:val="23"/>
        </w:rPr>
        <w:t>.</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4A4EC5" w:rsidRPr="00341D20" w:rsidRDefault="004A4EC5" w:rsidP="00386299">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w:t>
      </w:r>
      <w:r w:rsidR="00B7193A" w:rsidRPr="00341D20">
        <w:rPr>
          <w:rFonts w:ascii="Cambria" w:eastAsia="Calibri" w:hAnsi="Cambria" w:cs="Times New Roman"/>
          <w:color w:val="000000"/>
          <w:sz w:val="23"/>
          <w:szCs w:val="23"/>
        </w:rPr>
        <w:t>Convocar</w:t>
      </w:r>
      <w:r w:rsidRPr="00341D20">
        <w:rPr>
          <w:rFonts w:ascii="Cambria" w:eastAsia="Calibri" w:hAnsi="Cambria" w:cs="Times New Roman"/>
          <w:color w:val="000000"/>
          <w:sz w:val="23"/>
          <w:szCs w:val="23"/>
        </w:rPr>
        <w:t xml:space="preserve"> os licitantes que mantiveram sua proposta original para negociação, na ordem de classificação, com vistas à obtenção de preço melhor, mesmo que acima do preço do adjudicatário; </w:t>
      </w:r>
      <w:proofErr w:type="gramStart"/>
      <w:r w:rsidRPr="00341D20">
        <w:rPr>
          <w:rFonts w:ascii="Cambria" w:eastAsia="Calibri" w:hAnsi="Cambria" w:cs="Times New Roman"/>
          <w:color w:val="000000"/>
          <w:sz w:val="23"/>
          <w:szCs w:val="23"/>
        </w:rPr>
        <w:t>ou</w:t>
      </w:r>
      <w:proofErr w:type="gramEnd"/>
    </w:p>
    <w:p w:rsidR="004A4EC5" w:rsidRDefault="004A4EC5" w:rsidP="00386299">
      <w:pPr>
        <w:numPr>
          <w:ilvl w:val="2"/>
          <w:numId w:val="1"/>
        </w:numPr>
        <w:pBdr>
          <w:top w:val="nil"/>
          <w:left w:val="nil"/>
          <w:bottom w:val="nil"/>
          <w:right w:val="nil"/>
          <w:between w:val="nil"/>
        </w:pBd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lastRenderedPageBreak/>
        <w:t xml:space="preserve"> </w:t>
      </w:r>
      <w:r w:rsidR="00B7193A" w:rsidRPr="00341D20">
        <w:rPr>
          <w:rFonts w:ascii="Cambria" w:eastAsia="Calibri" w:hAnsi="Cambria" w:cs="Times New Roman"/>
          <w:color w:val="000000"/>
          <w:sz w:val="23"/>
          <w:szCs w:val="23"/>
        </w:rPr>
        <w:t>Adjudicar</w:t>
      </w:r>
      <w:r w:rsidRPr="00341D20">
        <w:rPr>
          <w:rFonts w:ascii="Cambria" w:eastAsia="Calibri" w:hAnsi="Cambria" w:cs="Times New Roman"/>
          <w:color w:val="000000"/>
          <w:sz w:val="23"/>
          <w:szCs w:val="23"/>
        </w:rPr>
        <w:t xml:space="preserve"> e firmar o contrato nas condições ofertadas pelos licitantes remanescentes, observada a ordem de classificação, quando frustrada a negociação de melhor condição.</w:t>
      </w:r>
    </w:p>
    <w:p w:rsidR="003C6F92" w:rsidRPr="00341D20" w:rsidRDefault="003C6F92" w:rsidP="003C6F92">
      <w:pPr>
        <w:pBdr>
          <w:top w:val="nil"/>
          <w:left w:val="nil"/>
          <w:bottom w:val="nil"/>
          <w:right w:val="nil"/>
          <w:between w:val="nil"/>
        </w:pBdr>
        <w:spacing w:after="0" w:line="240" w:lineRule="auto"/>
        <w:ind w:left="4047"/>
        <w:contextualSpacing/>
        <w:jc w:val="both"/>
        <w:rPr>
          <w:rFonts w:ascii="Cambria" w:eastAsia="Calibri" w:hAnsi="Cambria" w:cs="Times New Roman"/>
          <w:color w:val="000000"/>
          <w:sz w:val="23"/>
          <w:szCs w:val="23"/>
        </w:rPr>
      </w:pPr>
    </w:p>
    <w:p w:rsidR="004A4EC5" w:rsidRPr="00341D20" w:rsidRDefault="004A4EC5" w:rsidP="003C6F92">
      <w:pPr>
        <w:pStyle w:val="Nivel1"/>
        <w:numPr>
          <w:ilvl w:val="0"/>
          <w:numId w:val="1"/>
        </w:numPr>
        <w:pBdr>
          <w:bottom w:val="single" w:sz="18" w:space="1" w:color="0070C0"/>
        </w:pBdr>
        <w:spacing w:before="0" w:after="0" w:line="240" w:lineRule="auto"/>
        <w:ind w:left="0" w:firstLine="0"/>
        <w:rPr>
          <w:rFonts w:ascii="Cambria" w:eastAsia="Calibri" w:hAnsi="Cambria" w:cs="Times New Roman"/>
          <w:b w:val="0"/>
          <w:color w:val="000000"/>
          <w:sz w:val="23"/>
          <w:szCs w:val="23"/>
        </w:rPr>
      </w:pPr>
      <w:bookmarkStart w:id="28" w:name="_heading=h.23ckvvd" w:colFirst="0" w:colLast="0"/>
      <w:bookmarkEnd w:id="28"/>
      <w:r w:rsidRPr="00341D20">
        <w:rPr>
          <w:rFonts w:ascii="Cambria" w:eastAsia="Calibri" w:hAnsi="Cambria" w:cs="Times New Roman"/>
          <w:color w:val="000000"/>
          <w:sz w:val="23"/>
          <w:szCs w:val="23"/>
        </w:rPr>
        <w:t>DA GARANTIA DE EXECUÇÃO</w:t>
      </w:r>
    </w:p>
    <w:p w:rsidR="004A4EC5" w:rsidRPr="00341D20" w:rsidRDefault="004A4EC5" w:rsidP="003C6F92">
      <w:pPr>
        <w:pStyle w:val="Nivel2"/>
        <w:numPr>
          <w:ilvl w:val="1"/>
          <w:numId w:val="1"/>
        </w:numPr>
        <w:spacing w:before="0" w:after="0" w:line="240" w:lineRule="auto"/>
        <w:ind w:left="0" w:firstLine="0"/>
        <w:rPr>
          <w:rFonts w:ascii="Cambria" w:eastAsia="Calibri" w:hAnsi="Cambria" w:cs="Times New Roman"/>
          <w:sz w:val="23"/>
          <w:szCs w:val="23"/>
        </w:rPr>
      </w:pPr>
      <w:r w:rsidRPr="00341D20">
        <w:rPr>
          <w:rFonts w:ascii="Cambria" w:eastAsia="Calibri" w:hAnsi="Cambria" w:cs="Times New Roman"/>
          <w:sz w:val="23"/>
          <w:szCs w:val="23"/>
        </w:rPr>
        <w:t>Não será exigido garantia de execução para a presente contratação.</w:t>
      </w:r>
    </w:p>
    <w:p w:rsidR="004A4EC5" w:rsidRPr="00341D20" w:rsidRDefault="004A4EC5" w:rsidP="003C6F92">
      <w:pPr>
        <w:pStyle w:val="Nivel1"/>
        <w:numPr>
          <w:ilvl w:val="0"/>
          <w:numId w:val="1"/>
        </w:numPr>
        <w:pBdr>
          <w:bottom w:val="single" w:sz="18" w:space="1" w:color="0070C0"/>
        </w:pBdr>
        <w:spacing w:after="0"/>
        <w:ind w:left="0" w:firstLine="0"/>
        <w:rPr>
          <w:rFonts w:ascii="Cambria" w:eastAsia="Calibri" w:hAnsi="Cambria" w:cs="Times New Roman"/>
          <w:b w:val="0"/>
          <w:color w:val="000000"/>
          <w:sz w:val="23"/>
          <w:szCs w:val="23"/>
        </w:rPr>
      </w:pPr>
      <w:bookmarkStart w:id="29" w:name="_heading=h.ihv636" w:colFirst="0" w:colLast="0"/>
      <w:bookmarkEnd w:id="29"/>
      <w:r w:rsidRPr="00341D20">
        <w:rPr>
          <w:rFonts w:ascii="Cambria" w:eastAsia="Calibri" w:hAnsi="Cambria" w:cs="Times New Roman"/>
          <w:color w:val="000000"/>
          <w:sz w:val="23"/>
          <w:szCs w:val="23"/>
        </w:rPr>
        <w:t>DO TERMO DE CONTRATO</w:t>
      </w:r>
    </w:p>
    <w:p w:rsidR="004A4EC5" w:rsidRPr="00341D20" w:rsidRDefault="004A4EC5" w:rsidP="003C6F92">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Após assinatura da Ata de Registro de Preços, em sendo realizada a contratação, será </w:t>
      </w:r>
      <w:proofErr w:type="gramStart"/>
      <w:r w:rsidRPr="00341D20">
        <w:rPr>
          <w:rFonts w:ascii="Cambria" w:eastAsia="Calibri" w:hAnsi="Cambria" w:cs="Times New Roman"/>
          <w:color w:val="000000"/>
          <w:sz w:val="23"/>
          <w:szCs w:val="23"/>
        </w:rPr>
        <w:t>firmado</w:t>
      </w:r>
      <w:proofErr w:type="gramEnd"/>
      <w:r w:rsidRPr="00341D20">
        <w:rPr>
          <w:rFonts w:ascii="Cambria" w:eastAsia="Calibri" w:hAnsi="Cambria" w:cs="Times New Roman"/>
          <w:color w:val="000000"/>
          <w:sz w:val="23"/>
          <w:szCs w:val="23"/>
        </w:rPr>
        <w:t xml:space="preserve"> Termo de Contrato ou emitido instrumento equivalente.</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O Fornecedor terá </w:t>
      </w:r>
      <w:r w:rsidRPr="00341D20">
        <w:rPr>
          <w:rFonts w:ascii="Cambria" w:eastAsia="Calibri" w:hAnsi="Cambria" w:cs="Times New Roman"/>
          <w:b/>
          <w:color w:val="000000"/>
          <w:sz w:val="23"/>
          <w:szCs w:val="23"/>
        </w:rPr>
        <w:t>o prazo de 05 (cinco) DIAS úteis</w:t>
      </w:r>
      <w:r w:rsidRPr="00341D20">
        <w:rPr>
          <w:rFonts w:ascii="Cambria" w:eastAsia="Calibri" w:hAnsi="Cambria" w:cs="Times New Roman"/>
          <w:color w:val="000000"/>
          <w:sz w:val="23"/>
          <w:szCs w:val="23"/>
        </w:rPr>
        <w:t xml:space="preserve">, contados a partir da data de sua convocação, para assinar o Termo de Contrato ou aceitar instrumento equivalente, conforme o caso (Nota de Empenho/Carta Contrato/Autorização), </w:t>
      </w:r>
      <w:proofErr w:type="gramStart"/>
      <w:r w:rsidRPr="00341D20">
        <w:rPr>
          <w:rFonts w:ascii="Cambria" w:eastAsia="Calibri" w:hAnsi="Cambria" w:cs="Times New Roman"/>
          <w:color w:val="000000"/>
          <w:sz w:val="23"/>
          <w:szCs w:val="23"/>
        </w:rPr>
        <w:t>sob pena</w:t>
      </w:r>
      <w:proofErr w:type="gramEnd"/>
      <w:r w:rsidRPr="00341D20">
        <w:rPr>
          <w:rFonts w:ascii="Cambria" w:eastAsia="Calibri" w:hAnsi="Cambria" w:cs="Times New Roman"/>
          <w:color w:val="000000"/>
          <w:sz w:val="23"/>
          <w:szCs w:val="23"/>
        </w:rPr>
        <w:t xml:space="preserve"> de decair do direito à contratação, sem prejuízo das sanções previstas neste Edital. </w:t>
      </w:r>
    </w:p>
    <w:p w:rsidR="004A4EC5" w:rsidRPr="00341D20" w:rsidRDefault="004A4EC5" w:rsidP="00386299">
      <w:pPr>
        <w:numPr>
          <w:ilvl w:val="2"/>
          <w:numId w:val="1"/>
        </w:numP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 </w:t>
      </w:r>
    </w:p>
    <w:p w:rsidR="004A4EC5" w:rsidRPr="00341D20" w:rsidRDefault="004A4EC5" w:rsidP="00386299">
      <w:pPr>
        <w:numPr>
          <w:ilvl w:val="2"/>
          <w:numId w:val="1"/>
        </w:numP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O prazo previsto no subitem anterior poderá ser prorrogado, por igual período, por solicitação justificada do adjudicatário e aceita pela Administração.</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O Aceite da Nota de Empenho ou do instrumento equivalente, emitida à empresa adjudicada, implica no reconhecimento de que:</w:t>
      </w:r>
    </w:p>
    <w:p w:rsidR="004A4EC5" w:rsidRPr="00341D20" w:rsidRDefault="004A4EC5" w:rsidP="00386299">
      <w:pPr>
        <w:numPr>
          <w:ilvl w:val="2"/>
          <w:numId w:val="1"/>
        </w:numP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Referida Nota está substituindo o contrato, aplicando-se à relação de negócios ali estabelecida, conforme as disposições da Lei nº 14.133, </w:t>
      </w:r>
      <w:r w:rsidRPr="00341D20">
        <w:rPr>
          <w:rFonts w:ascii="Cambria" w:eastAsia="Calibri" w:hAnsi="Cambria" w:cs="Times New Roman"/>
          <w:sz w:val="23"/>
          <w:szCs w:val="23"/>
        </w:rPr>
        <w:t>de 1º de abril de 2021</w:t>
      </w:r>
      <w:r w:rsidRPr="00341D20">
        <w:rPr>
          <w:rFonts w:ascii="Cambria" w:eastAsia="Calibri" w:hAnsi="Cambria" w:cs="Times New Roman"/>
          <w:color w:val="000000"/>
          <w:sz w:val="23"/>
          <w:szCs w:val="23"/>
        </w:rPr>
        <w:t>;</w:t>
      </w:r>
    </w:p>
    <w:p w:rsidR="004A4EC5" w:rsidRPr="00341D20" w:rsidRDefault="004A4EC5" w:rsidP="00386299">
      <w:pPr>
        <w:numPr>
          <w:ilvl w:val="2"/>
          <w:numId w:val="1"/>
        </w:numP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A contratada se vincula à sua proposta e às previsões contidas no edital e seus anexos;</w:t>
      </w:r>
    </w:p>
    <w:p w:rsidR="004A4EC5" w:rsidRPr="00341D20" w:rsidRDefault="004A4EC5" w:rsidP="00386299">
      <w:pPr>
        <w:numPr>
          <w:ilvl w:val="2"/>
          <w:numId w:val="1"/>
        </w:numP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A contratada reconhece as hipóteses de rescisão previstas na Lei nº 14.133, </w:t>
      </w:r>
      <w:r w:rsidRPr="00341D20">
        <w:rPr>
          <w:rFonts w:ascii="Cambria" w:eastAsia="Calibri" w:hAnsi="Cambria" w:cs="Times New Roman"/>
          <w:sz w:val="23"/>
          <w:szCs w:val="23"/>
        </w:rPr>
        <w:t>de 1º de abril de 2021,</w:t>
      </w:r>
      <w:r w:rsidRPr="00341D20">
        <w:rPr>
          <w:rFonts w:ascii="Cambria" w:eastAsia="Calibri" w:hAnsi="Cambria" w:cs="Times New Roman"/>
          <w:color w:val="000000"/>
          <w:sz w:val="23"/>
          <w:szCs w:val="23"/>
        </w:rPr>
        <w:t xml:space="preserve"> e reconhece os direitos da Administração previstos nos artigos </w:t>
      </w:r>
      <w:r w:rsidR="00B7193A" w:rsidRPr="00341D20">
        <w:rPr>
          <w:rFonts w:ascii="Cambria" w:eastAsia="Calibri" w:hAnsi="Cambria" w:cs="Times New Roman"/>
          <w:color w:val="000000"/>
          <w:sz w:val="23"/>
          <w:szCs w:val="23"/>
        </w:rPr>
        <w:t>138 e</w:t>
      </w:r>
      <w:r w:rsidRPr="00341D20">
        <w:rPr>
          <w:rFonts w:ascii="Cambria" w:eastAsia="Calibri" w:hAnsi="Cambria" w:cs="Times New Roman"/>
          <w:color w:val="000000"/>
          <w:sz w:val="23"/>
          <w:szCs w:val="23"/>
        </w:rPr>
        <w:t xml:space="preserve"> 139 da mesma Lei.</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sz w:val="23"/>
          <w:szCs w:val="23"/>
        </w:rPr>
      </w:pPr>
      <w:r w:rsidRPr="00341D20">
        <w:rPr>
          <w:rFonts w:ascii="Cambria" w:eastAsia="Calibri" w:hAnsi="Cambria" w:cs="Times New Roman"/>
          <w:sz w:val="23"/>
          <w:szCs w:val="23"/>
        </w:rPr>
        <w:t xml:space="preserve">A vigência da(s) </w:t>
      </w:r>
      <w:proofErr w:type="gramStart"/>
      <w:r w:rsidRPr="00341D20">
        <w:rPr>
          <w:rFonts w:ascii="Cambria" w:eastAsia="Calibri" w:hAnsi="Cambria" w:cs="Times New Roman"/>
          <w:sz w:val="23"/>
          <w:szCs w:val="23"/>
        </w:rPr>
        <w:t>contratação(</w:t>
      </w:r>
      <w:proofErr w:type="gramEnd"/>
      <w:r w:rsidRPr="00341D20">
        <w:rPr>
          <w:rFonts w:ascii="Cambria" w:eastAsia="Calibri" w:hAnsi="Cambria" w:cs="Times New Roman"/>
          <w:sz w:val="23"/>
          <w:szCs w:val="23"/>
        </w:rPr>
        <w:t xml:space="preserve">ões) decorrente(s) desta licitação observará </w:t>
      </w:r>
      <w:r w:rsidRPr="00341D20">
        <w:rPr>
          <w:rFonts w:ascii="Cambria" w:eastAsia="Calibri" w:hAnsi="Cambria" w:cs="Times New Roman"/>
          <w:b/>
          <w:sz w:val="23"/>
          <w:szCs w:val="23"/>
        </w:rPr>
        <w:t>os prazos e condições fixados no Termo de Referência</w:t>
      </w:r>
      <w:r w:rsidRPr="00341D20">
        <w:rPr>
          <w:rFonts w:ascii="Cambria" w:eastAsia="Calibri" w:hAnsi="Cambria" w:cs="Times New Roman"/>
          <w:sz w:val="23"/>
          <w:szCs w:val="23"/>
        </w:rPr>
        <w:t xml:space="preserve"> (ANEXO I).</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Na assinatura do contrato, </w:t>
      </w:r>
      <w:r w:rsidRPr="00341D20">
        <w:rPr>
          <w:rFonts w:ascii="Cambria" w:eastAsia="Calibri" w:hAnsi="Cambria" w:cs="Times New Roman"/>
          <w:b/>
          <w:color w:val="000000"/>
          <w:sz w:val="23"/>
          <w:szCs w:val="23"/>
        </w:rPr>
        <w:t>será exigida a comprovação das condições de habilitação consignadas no edital</w:t>
      </w:r>
      <w:r w:rsidRPr="00341D20">
        <w:rPr>
          <w:rFonts w:ascii="Cambria" w:eastAsia="Calibri" w:hAnsi="Cambria" w:cs="Times New Roman"/>
          <w:color w:val="000000"/>
          <w:sz w:val="23"/>
          <w:szCs w:val="23"/>
        </w:rPr>
        <w:t>, que deverão ser mantidas pelo licitante durante a vigência do contrato.</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sz w:val="23"/>
          <w:szCs w:val="23"/>
        </w:rPr>
      </w:pPr>
      <w:r w:rsidRPr="00341D20">
        <w:rPr>
          <w:rFonts w:ascii="Cambria" w:eastAsia="Calibri" w:hAnsi="Cambria" w:cs="Times New Roman"/>
          <w:sz w:val="23"/>
          <w:szCs w:val="23"/>
        </w:rPr>
        <w:t>Na hipótese de o vencedor da licitação não assinar o contrato,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1º de abril de 2021, e em outras legislações aplicáveis.</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sz w:val="23"/>
          <w:szCs w:val="23"/>
        </w:rPr>
      </w:pPr>
      <w:r w:rsidRPr="00341D20">
        <w:rPr>
          <w:rFonts w:ascii="Cambria" w:eastAsia="Calibri" w:hAnsi="Cambria" w:cs="Times New Roman"/>
          <w:sz w:val="23"/>
          <w:szCs w:val="23"/>
        </w:rPr>
        <w:t xml:space="preserve">Caso nenhum dos licitantes </w:t>
      </w:r>
      <w:proofErr w:type="gramStart"/>
      <w:r w:rsidRPr="00341D20">
        <w:rPr>
          <w:rFonts w:ascii="Cambria" w:eastAsia="Calibri" w:hAnsi="Cambria" w:cs="Times New Roman"/>
          <w:sz w:val="23"/>
          <w:szCs w:val="23"/>
        </w:rPr>
        <w:t>aceitar</w:t>
      </w:r>
      <w:proofErr w:type="gramEnd"/>
      <w:r w:rsidRPr="00341D20">
        <w:rPr>
          <w:rFonts w:ascii="Cambria" w:eastAsia="Calibri" w:hAnsi="Cambria" w:cs="Times New Roman"/>
          <w:sz w:val="23"/>
          <w:szCs w:val="23"/>
        </w:rPr>
        <w:t xml:space="preserve"> a contratação nos termos do item anterior, a Administração, observados o valor estimado e sua eventual atualização nos termos do edital de licitação, poderá:</w:t>
      </w:r>
    </w:p>
    <w:p w:rsidR="004A4EC5" w:rsidRPr="00341D20" w:rsidRDefault="00B7193A" w:rsidP="00386299">
      <w:pPr>
        <w:numPr>
          <w:ilvl w:val="2"/>
          <w:numId w:val="1"/>
        </w:numP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t>Convocar</w:t>
      </w:r>
      <w:r w:rsidR="004A4EC5" w:rsidRPr="00341D20">
        <w:rPr>
          <w:rFonts w:ascii="Cambria" w:eastAsia="Calibri" w:hAnsi="Cambria" w:cs="Times New Roman"/>
          <w:sz w:val="23"/>
          <w:szCs w:val="23"/>
        </w:rPr>
        <w:t xml:space="preserve"> os licitantes remanescentes para negociação, na ordem de classificação, com vistas à obtenção de preço melhor, mesmo que acima do preço ou inferior ao desconto do adjudicatário;</w:t>
      </w:r>
    </w:p>
    <w:p w:rsidR="004A4EC5" w:rsidRPr="00341D20" w:rsidRDefault="004A4EC5" w:rsidP="00386299">
      <w:pPr>
        <w:numPr>
          <w:ilvl w:val="2"/>
          <w:numId w:val="1"/>
        </w:numPr>
        <w:spacing w:after="0" w:line="240" w:lineRule="auto"/>
        <w:ind w:left="0" w:firstLine="0"/>
        <w:contextualSpacing/>
        <w:jc w:val="both"/>
        <w:rPr>
          <w:rFonts w:ascii="Cambria" w:eastAsia="Calibri" w:hAnsi="Cambria" w:cs="Times New Roman"/>
          <w:sz w:val="23"/>
          <w:szCs w:val="23"/>
        </w:rPr>
      </w:pPr>
      <w:r w:rsidRPr="00341D20">
        <w:rPr>
          <w:rFonts w:ascii="Cambria" w:eastAsia="Calibri" w:hAnsi="Cambria" w:cs="Times New Roman"/>
          <w:sz w:val="23"/>
          <w:szCs w:val="23"/>
        </w:rPr>
        <w:lastRenderedPageBreak/>
        <w:t xml:space="preserve"> </w:t>
      </w:r>
      <w:r w:rsidR="00B7193A" w:rsidRPr="00341D20">
        <w:rPr>
          <w:rFonts w:ascii="Cambria" w:eastAsia="Calibri" w:hAnsi="Cambria" w:cs="Times New Roman"/>
          <w:sz w:val="23"/>
          <w:szCs w:val="23"/>
        </w:rPr>
        <w:t>Adjudicar</w:t>
      </w:r>
      <w:r w:rsidRPr="00341D20">
        <w:rPr>
          <w:rFonts w:ascii="Cambria" w:eastAsia="Calibri" w:hAnsi="Cambria" w:cs="Times New Roman"/>
          <w:sz w:val="23"/>
          <w:szCs w:val="23"/>
        </w:rPr>
        <w:t xml:space="preserve"> e celebrar o contrato nas condições ofertadas pelos licitantes remanescentes, atendida a ordem classificatória, quando frustrada a negociação de melhor condição.</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sz w:val="23"/>
          <w:szCs w:val="23"/>
        </w:rPr>
      </w:pPr>
      <w:r w:rsidRPr="00341D20">
        <w:rPr>
          <w:rFonts w:ascii="Cambria" w:eastAsia="Calibri" w:hAnsi="Cambria" w:cs="Times New Roman"/>
          <w:sz w:val="23"/>
          <w:szCs w:val="23"/>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rsidR="004A4EC5" w:rsidRDefault="004A4EC5" w:rsidP="00386299">
      <w:pPr>
        <w:pStyle w:val="Nivel2"/>
        <w:numPr>
          <w:ilvl w:val="1"/>
          <w:numId w:val="1"/>
        </w:numPr>
        <w:spacing w:before="0" w:after="0" w:line="240" w:lineRule="auto"/>
        <w:ind w:left="0" w:firstLine="0"/>
        <w:contextualSpacing/>
        <w:rPr>
          <w:rFonts w:ascii="Cambria" w:eastAsia="Calibri" w:hAnsi="Cambria" w:cs="Times New Roman"/>
          <w:sz w:val="23"/>
          <w:szCs w:val="23"/>
        </w:rPr>
      </w:pPr>
      <w:r w:rsidRPr="00341D20">
        <w:rPr>
          <w:rFonts w:ascii="Cambria" w:eastAsia="Calibri" w:hAnsi="Cambria" w:cs="Times New Roman"/>
          <w:sz w:val="23"/>
          <w:szCs w:val="23"/>
        </w:rPr>
        <w:t xml:space="preserve"> A regra no item anterior não se aplicará aos licitantes remanescente</w:t>
      </w:r>
      <w:r w:rsidR="00776E25">
        <w:rPr>
          <w:rFonts w:ascii="Cambria" w:eastAsia="Calibri" w:hAnsi="Cambria" w:cs="Times New Roman"/>
          <w:sz w:val="23"/>
          <w:szCs w:val="23"/>
        </w:rPr>
        <w:t>s convocados na forma do item 2</w:t>
      </w:r>
      <w:r w:rsidR="003C6F92">
        <w:rPr>
          <w:rFonts w:ascii="Cambria" w:eastAsia="Calibri" w:hAnsi="Cambria" w:cs="Times New Roman"/>
          <w:sz w:val="23"/>
          <w:szCs w:val="23"/>
        </w:rPr>
        <w:t>0</w:t>
      </w:r>
      <w:r w:rsidRPr="00341D20">
        <w:rPr>
          <w:rFonts w:ascii="Cambria" w:eastAsia="Calibri" w:hAnsi="Cambria" w:cs="Times New Roman"/>
          <w:sz w:val="23"/>
          <w:szCs w:val="23"/>
        </w:rPr>
        <w:t>.7.1.</w:t>
      </w:r>
    </w:p>
    <w:p w:rsidR="003C6F92" w:rsidRDefault="003C6F92" w:rsidP="003C6F92">
      <w:pPr>
        <w:pStyle w:val="Nivel2"/>
        <w:numPr>
          <w:ilvl w:val="0"/>
          <w:numId w:val="0"/>
        </w:numPr>
        <w:spacing w:before="0" w:after="0" w:line="240" w:lineRule="auto"/>
        <w:contextualSpacing/>
        <w:rPr>
          <w:rFonts w:ascii="Cambria" w:eastAsia="Calibri" w:hAnsi="Cambria" w:cs="Times New Roman"/>
          <w:sz w:val="23"/>
          <w:szCs w:val="23"/>
        </w:rPr>
      </w:pPr>
    </w:p>
    <w:p w:rsidR="00961CC8" w:rsidRPr="00776E25" w:rsidRDefault="00961CC8" w:rsidP="00961CC8">
      <w:pPr>
        <w:pStyle w:val="Nivel2"/>
        <w:numPr>
          <w:ilvl w:val="0"/>
          <w:numId w:val="0"/>
        </w:numPr>
        <w:spacing w:before="0" w:after="0" w:line="240" w:lineRule="auto"/>
        <w:contextualSpacing/>
        <w:rPr>
          <w:rFonts w:ascii="Cambria" w:eastAsia="Calibri" w:hAnsi="Cambria" w:cs="Times New Roman"/>
          <w:sz w:val="2"/>
          <w:szCs w:val="2"/>
        </w:rPr>
      </w:pPr>
    </w:p>
    <w:p w:rsidR="004A4EC5" w:rsidRPr="00341D20" w:rsidRDefault="004A4EC5" w:rsidP="003C6F92">
      <w:pPr>
        <w:pStyle w:val="Nivel1"/>
        <w:numPr>
          <w:ilvl w:val="0"/>
          <w:numId w:val="1"/>
        </w:numPr>
        <w:pBdr>
          <w:bottom w:val="single" w:sz="18" w:space="1" w:color="0070C0"/>
        </w:pBdr>
        <w:spacing w:before="0" w:after="0"/>
        <w:ind w:left="0" w:firstLine="0"/>
        <w:rPr>
          <w:rFonts w:ascii="Cambria" w:eastAsia="Calibri" w:hAnsi="Cambria" w:cs="Times New Roman"/>
          <w:b w:val="0"/>
          <w:color w:val="000000"/>
          <w:sz w:val="23"/>
          <w:szCs w:val="23"/>
        </w:rPr>
      </w:pPr>
      <w:bookmarkStart w:id="30" w:name="_heading=h.32hioqz" w:colFirst="0" w:colLast="0"/>
      <w:bookmarkEnd w:id="30"/>
      <w:r w:rsidRPr="00341D20">
        <w:rPr>
          <w:rFonts w:ascii="Cambria" w:eastAsia="Calibri" w:hAnsi="Cambria" w:cs="Times New Roman"/>
          <w:color w:val="000000"/>
          <w:sz w:val="23"/>
          <w:szCs w:val="23"/>
        </w:rPr>
        <w:t>DO REAJUSTE</w:t>
      </w:r>
    </w:p>
    <w:p w:rsidR="004A4EC5" w:rsidRPr="00341D20" w:rsidRDefault="004A4EC5" w:rsidP="003C6F92">
      <w:pPr>
        <w:pStyle w:val="PargrafodaLista"/>
        <w:keepNext/>
        <w:keepLines/>
        <w:numPr>
          <w:ilvl w:val="1"/>
          <w:numId w:val="1"/>
        </w:numPr>
        <w:pBdr>
          <w:top w:val="nil"/>
          <w:left w:val="nil"/>
          <w:bottom w:val="nil"/>
          <w:right w:val="nil"/>
          <w:between w:val="nil"/>
        </w:pBdr>
        <w:spacing w:after="0" w:line="240" w:lineRule="auto"/>
        <w:ind w:left="0" w:right="-17" w:firstLine="0"/>
        <w:jc w:val="both"/>
        <w:rPr>
          <w:rFonts w:ascii="Cambria" w:eastAsia="Calibri" w:hAnsi="Cambria" w:cs="Times New Roman"/>
          <w:color w:val="000000"/>
          <w:sz w:val="23"/>
          <w:szCs w:val="23"/>
        </w:rPr>
      </w:pPr>
      <w:bookmarkStart w:id="31" w:name="_heading=h.1hmsyys" w:colFirst="0" w:colLast="0"/>
      <w:bookmarkEnd w:id="31"/>
      <w:r w:rsidRPr="00341D20">
        <w:rPr>
          <w:rFonts w:ascii="Cambria" w:eastAsia="Calibri" w:hAnsi="Cambria" w:cs="Times New Roman"/>
          <w:color w:val="000000"/>
          <w:sz w:val="23"/>
          <w:szCs w:val="23"/>
        </w:rPr>
        <w:t xml:space="preserve">As regras acerca do reajuste do valor da Ata de Registro de Preços são as estabelecidas no Termo de Referência ou minuta da Ata de Registro de Preços, acompanhadas em anexo a este Edital.  </w:t>
      </w:r>
    </w:p>
    <w:p w:rsidR="004A4EC5" w:rsidRDefault="004A4EC5" w:rsidP="00386299">
      <w:pPr>
        <w:pStyle w:val="PargrafodaLista"/>
        <w:keepNext/>
        <w:keepLines/>
        <w:numPr>
          <w:ilvl w:val="1"/>
          <w:numId w:val="1"/>
        </w:numPr>
        <w:pBdr>
          <w:top w:val="nil"/>
          <w:left w:val="nil"/>
          <w:bottom w:val="nil"/>
          <w:right w:val="nil"/>
          <w:between w:val="nil"/>
        </w:pBdr>
        <w:spacing w:before="120" w:after="120" w:line="240" w:lineRule="auto"/>
        <w:ind w:left="0" w:right="-17" w:firstLine="0"/>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As regras acerca do reajuste do valor contratual são as estabelecidas no Termo de Referência ou minuta de Contrato, acompanhadas em anexo a este Edital.</w:t>
      </w:r>
    </w:p>
    <w:p w:rsidR="00961CC8" w:rsidRPr="00776E25" w:rsidRDefault="00961CC8" w:rsidP="00961CC8">
      <w:pPr>
        <w:pStyle w:val="PargrafodaLista"/>
        <w:keepNext/>
        <w:keepLines/>
        <w:pBdr>
          <w:top w:val="nil"/>
          <w:left w:val="nil"/>
          <w:bottom w:val="nil"/>
          <w:right w:val="nil"/>
          <w:between w:val="nil"/>
        </w:pBdr>
        <w:spacing w:before="120" w:after="120" w:line="240" w:lineRule="auto"/>
        <w:ind w:left="0" w:right="-17"/>
        <w:jc w:val="both"/>
        <w:rPr>
          <w:rFonts w:ascii="Cambria" w:eastAsia="Calibri" w:hAnsi="Cambria" w:cs="Times New Roman"/>
          <w:color w:val="000000"/>
          <w:sz w:val="2"/>
          <w:szCs w:val="2"/>
        </w:rPr>
      </w:pPr>
    </w:p>
    <w:p w:rsidR="004A4EC5" w:rsidRPr="00961CC8" w:rsidRDefault="004A4EC5" w:rsidP="003C6F92">
      <w:pPr>
        <w:pStyle w:val="Nivel1"/>
        <w:numPr>
          <w:ilvl w:val="0"/>
          <w:numId w:val="1"/>
        </w:numPr>
        <w:pBdr>
          <w:bottom w:val="single" w:sz="18" w:space="1" w:color="0070C0"/>
        </w:pBdr>
        <w:spacing w:before="0" w:after="0" w:line="240" w:lineRule="auto"/>
        <w:ind w:left="0" w:firstLine="0"/>
        <w:rPr>
          <w:rFonts w:ascii="Cambria" w:eastAsia="Calibri" w:hAnsi="Cambria" w:cs="Times New Roman"/>
          <w:color w:val="000000"/>
          <w:sz w:val="23"/>
          <w:szCs w:val="23"/>
        </w:rPr>
      </w:pPr>
      <w:bookmarkStart w:id="32" w:name="_heading=h.41mghml" w:colFirst="0" w:colLast="0"/>
      <w:bookmarkEnd w:id="32"/>
      <w:r w:rsidRPr="00341D20">
        <w:rPr>
          <w:rFonts w:ascii="Cambria" w:eastAsia="Calibri" w:hAnsi="Cambria" w:cs="Times New Roman"/>
          <w:color w:val="000000"/>
          <w:sz w:val="23"/>
          <w:szCs w:val="23"/>
        </w:rPr>
        <w:t>DA ACEITAÇÃO DO OBJETO E DA FIS</w:t>
      </w:r>
      <w:r w:rsidR="00961CC8">
        <w:rPr>
          <w:rFonts w:ascii="Cambria" w:eastAsia="Calibri" w:hAnsi="Cambria" w:cs="Times New Roman"/>
          <w:color w:val="000000"/>
          <w:sz w:val="23"/>
          <w:szCs w:val="23"/>
        </w:rPr>
        <w:t>CALIZAÇÃO</w:t>
      </w:r>
    </w:p>
    <w:p w:rsidR="00961CC8" w:rsidRDefault="004A4EC5" w:rsidP="003C6F92">
      <w:pPr>
        <w:pStyle w:val="PargrafodaLista"/>
        <w:numPr>
          <w:ilvl w:val="1"/>
          <w:numId w:val="1"/>
        </w:numPr>
        <w:spacing w:after="0" w:line="240" w:lineRule="auto"/>
        <w:ind w:left="0" w:firstLine="0"/>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Os critérios de aceitação do objeto e de fiscalização estão p</w:t>
      </w:r>
      <w:r w:rsidR="00961CC8">
        <w:rPr>
          <w:rFonts w:ascii="Cambria" w:eastAsia="Calibri" w:hAnsi="Cambria" w:cs="Times New Roman"/>
          <w:color w:val="000000"/>
          <w:sz w:val="23"/>
          <w:szCs w:val="23"/>
        </w:rPr>
        <w:t>revistos no Termo de Referência.</w:t>
      </w:r>
    </w:p>
    <w:p w:rsidR="00961CC8" w:rsidRPr="00776E25" w:rsidRDefault="00961CC8" w:rsidP="00961CC8">
      <w:pPr>
        <w:pStyle w:val="PargrafodaLista"/>
        <w:spacing w:before="120" w:after="120" w:line="276" w:lineRule="auto"/>
        <w:ind w:left="0"/>
        <w:jc w:val="both"/>
        <w:rPr>
          <w:rFonts w:ascii="Cambria" w:eastAsia="Calibri" w:hAnsi="Cambria" w:cs="Times New Roman"/>
          <w:color w:val="000000"/>
          <w:sz w:val="2"/>
          <w:szCs w:val="2"/>
        </w:rPr>
      </w:pPr>
    </w:p>
    <w:p w:rsidR="004A4EC5" w:rsidRPr="00341D20" w:rsidRDefault="004A4EC5" w:rsidP="003C6F92">
      <w:pPr>
        <w:pStyle w:val="Nivel1"/>
        <w:numPr>
          <w:ilvl w:val="0"/>
          <w:numId w:val="1"/>
        </w:numPr>
        <w:pBdr>
          <w:bottom w:val="single" w:sz="18" w:space="1" w:color="0070C0"/>
        </w:pBdr>
        <w:spacing w:before="0" w:after="0" w:line="240" w:lineRule="auto"/>
        <w:ind w:left="0" w:firstLine="0"/>
        <w:rPr>
          <w:rFonts w:ascii="Cambria" w:eastAsia="Calibri" w:hAnsi="Cambria" w:cs="Times New Roman"/>
          <w:b w:val="0"/>
          <w:color w:val="000000"/>
          <w:sz w:val="23"/>
          <w:szCs w:val="23"/>
        </w:rPr>
      </w:pPr>
      <w:bookmarkStart w:id="33" w:name="_heading=h.2grqrue" w:colFirst="0" w:colLast="0"/>
      <w:bookmarkEnd w:id="33"/>
      <w:r w:rsidRPr="00341D20">
        <w:rPr>
          <w:rFonts w:ascii="Cambria" w:eastAsia="Calibri" w:hAnsi="Cambria" w:cs="Times New Roman"/>
          <w:color w:val="000000"/>
          <w:sz w:val="23"/>
          <w:szCs w:val="23"/>
        </w:rPr>
        <w:t>DAS OBRIGAÇÕES DA CONTRATANTE E DA CONTRATADA</w:t>
      </w:r>
    </w:p>
    <w:p w:rsidR="004A4EC5" w:rsidRDefault="004A4EC5" w:rsidP="003C6F92">
      <w:pPr>
        <w:pStyle w:val="PargrafodaLista"/>
        <w:numPr>
          <w:ilvl w:val="1"/>
          <w:numId w:val="1"/>
        </w:numPr>
        <w:pBdr>
          <w:top w:val="nil"/>
          <w:left w:val="nil"/>
          <w:bottom w:val="nil"/>
          <w:right w:val="nil"/>
          <w:between w:val="nil"/>
        </w:pBdr>
        <w:spacing w:after="0" w:line="240" w:lineRule="auto"/>
        <w:ind w:left="0" w:firstLine="0"/>
        <w:jc w:val="both"/>
        <w:rPr>
          <w:rFonts w:ascii="Cambria" w:eastAsia="Calibri" w:hAnsi="Cambria" w:cs="Times New Roman"/>
          <w:color w:val="000000"/>
          <w:sz w:val="23"/>
          <w:szCs w:val="23"/>
        </w:rPr>
      </w:pPr>
      <w:r w:rsidRPr="00DF127B">
        <w:rPr>
          <w:rFonts w:ascii="Cambria" w:eastAsia="Calibri" w:hAnsi="Cambria" w:cs="Times New Roman"/>
          <w:color w:val="000000"/>
          <w:sz w:val="23"/>
          <w:szCs w:val="23"/>
        </w:rPr>
        <w:t>As obrigações da Contratante e da Contratada são as estabelecidas no Termo de Referência.</w:t>
      </w:r>
    </w:p>
    <w:p w:rsidR="00961CC8" w:rsidRPr="00776E25" w:rsidRDefault="00961CC8" w:rsidP="00961CC8">
      <w:pPr>
        <w:pStyle w:val="PargrafodaLista"/>
        <w:pBdr>
          <w:top w:val="nil"/>
          <w:left w:val="nil"/>
          <w:bottom w:val="nil"/>
          <w:right w:val="nil"/>
          <w:between w:val="nil"/>
        </w:pBdr>
        <w:spacing w:before="120" w:after="120" w:line="276" w:lineRule="auto"/>
        <w:ind w:left="0"/>
        <w:jc w:val="both"/>
        <w:rPr>
          <w:rFonts w:ascii="Cambria" w:eastAsia="Calibri" w:hAnsi="Cambria" w:cs="Times New Roman"/>
          <w:color w:val="000000"/>
          <w:sz w:val="2"/>
          <w:szCs w:val="2"/>
        </w:rPr>
      </w:pPr>
    </w:p>
    <w:p w:rsidR="004A4EC5" w:rsidRPr="00341D20" w:rsidRDefault="004A4EC5" w:rsidP="003C6F92">
      <w:pPr>
        <w:pStyle w:val="Nivel1"/>
        <w:numPr>
          <w:ilvl w:val="0"/>
          <w:numId w:val="1"/>
        </w:numPr>
        <w:pBdr>
          <w:bottom w:val="single" w:sz="18" w:space="1" w:color="0070C0"/>
        </w:pBdr>
        <w:spacing w:before="0" w:after="0" w:line="240" w:lineRule="auto"/>
        <w:ind w:left="0" w:firstLine="0"/>
        <w:rPr>
          <w:rFonts w:ascii="Cambria" w:eastAsia="Calibri" w:hAnsi="Cambria" w:cs="Times New Roman"/>
          <w:b w:val="0"/>
          <w:color w:val="000000"/>
          <w:sz w:val="23"/>
          <w:szCs w:val="23"/>
        </w:rPr>
      </w:pPr>
      <w:bookmarkStart w:id="34" w:name="_heading=h.vx1227" w:colFirst="0" w:colLast="0"/>
      <w:bookmarkEnd w:id="34"/>
      <w:r w:rsidRPr="00341D20">
        <w:rPr>
          <w:rFonts w:ascii="Cambria" w:eastAsia="Calibri" w:hAnsi="Cambria" w:cs="Times New Roman"/>
          <w:color w:val="000000"/>
          <w:sz w:val="23"/>
          <w:szCs w:val="23"/>
        </w:rPr>
        <w:t>DO PAGAMENTO</w:t>
      </w:r>
    </w:p>
    <w:p w:rsidR="004A4EC5" w:rsidRDefault="004A4EC5" w:rsidP="003C6F92">
      <w:pPr>
        <w:pStyle w:val="PargrafodaLista"/>
        <w:numPr>
          <w:ilvl w:val="1"/>
          <w:numId w:val="1"/>
        </w:numPr>
        <w:pBdr>
          <w:top w:val="nil"/>
          <w:left w:val="nil"/>
          <w:bottom w:val="nil"/>
          <w:right w:val="nil"/>
          <w:between w:val="nil"/>
        </w:pBdr>
        <w:spacing w:after="0" w:line="240" w:lineRule="auto"/>
        <w:ind w:left="0" w:firstLine="0"/>
        <w:jc w:val="both"/>
        <w:rPr>
          <w:rFonts w:ascii="Cambria" w:eastAsia="Calibri" w:hAnsi="Cambria" w:cs="Times New Roman"/>
          <w:color w:val="000000"/>
          <w:sz w:val="23"/>
          <w:szCs w:val="23"/>
        </w:rPr>
      </w:pPr>
      <w:r w:rsidRPr="00DF127B">
        <w:rPr>
          <w:rFonts w:ascii="Cambria" w:eastAsia="Calibri" w:hAnsi="Cambria" w:cs="Times New Roman"/>
          <w:color w:val="000000"/>
          <w:sz w:val="23"/>
          <w:szCs w:val="23"/>
        </w:rPr>
        <w:t>As regras acerca do pagamento são as estabelecidas no Termo de Referência, anexo a este Edital.</w:t>
      </w:r>
    </w:p>
    <w:p w:rsidR="00961CC8" w:rsidRPr="00776E25" w:rsidRDefault="00961CC8" w:rsidP="00961CC8">
      <w:pPr>
        <w:pStyle w:val="PargrafodaLista"/>
        <w:pBdr>
          <w:top w:val="nil"/>
          <w:left w:val="nil"/>
          <w:bottom w:val="nil"/>
          <w:right w:val="nil"/>
          <w:between w:val="nil"/>
        </w:pBdr>
        <w:spacing w:before="120" w:after="120" w:line="276" w:lineRule="auto"/>
        <w:ind w:left="0"/>
        <w:jc w:val="both"/>
        <w:rPr>
          <w:rFonts w:ascii="Cambria" w:eastAsia="Calibri" w:hAnsi="Cambria" w:cs="Times New Roman"/>
          <w:color w:val="000000"/>
          <w:sz w:val="2"/>
          <w:szCs w:val="2"/>
        </w:rPr>
      </w:pPr>
    </w:p>
    <w:p w:rsidR="004A4EC5" w:rsidRPr="00341D20" w:rsidRDefault="004A4EC5" w:rsidP="003C6F92">
      <w:pPr>
        <w:pStyle w:val="Nivel1"/>
        <w:numPr>
          <w:ilvl w:val="0"/>
          <w:numId w:val="1"/>
        </w:numPr>
        <w:pBdr>
          <w:bottom w:val="single" w:sz="18" w:space="1" w:color="0070C0"/>
        </w:pBdr>
        <w:spacing w:before="0" w:after="0"/>
        <w:ind w:left="0" w:firstLine="0"/>
        <w:rPr>
          <w:rFonts w:ascii="Cambria" w:eastAsia="Calibri" w:hAnsi="Cambria" w:cs="Times New Roman"/>
          <w:b w:val="0"/>
          <w:sz w:val="23"/>
          <w:szCs w:val="23"/>
        </w:rPr>
      </w:pPr>
      <w:bookmarkStart w:id="35" w:name="_heading=h.3fwokq0" w:colFirst="0" w:colLast="0"/>
      <w:bookmarkEnd w:id="35"/>
      <w:r w:rsidRPr="00341D20">
        <w:rPr>
          <w:rFonts w:ascii="Cambria" w:eastAsia="Calibri" w:hAnsi="Cambria" w:cs="Times New Roman"/>
          <w:sz w:val="23"/>
          <w:szCs w:val="23"/>
        </w:rPr>
        <w:t>DAS INFRAÇÕES ADMINISTRATIVAS E SANÇÕES</w:t>
      </w:r>
    </w:p>
    <w:p w:rsidR="00DF127B" w:rsidRPr="00DF127B" w:rsidRDefault="00DF127B" w:rsidP="003C6F92">
      <w:pPr>
        <w:pStyle w:val="PargrafodaLista"/>
        <w:numPr>
          <w:ilvl w:val="1"/>
          <w:numId w:val="1"/>
        </w:numPr>
        <w:spacing w:after="0" w:line="240" w:lineRule="auto"/>
        <w:ind w:left="0" w:firstLine="0"/>
        <w:jc w:val="both"/>
        <w:rPr>
          <w:rFonts w:ascii="Cambria" w:eastAsia="Arial" w:hAnsi="Cambria" w:cs="Arial"/>
          <w:color w:val="000000"/>
          <w:sz w:val="23"/>
          <w:szCs w:val="23"/>
        </w:rPr>
      </w:pPr>
      <w:r w:rsidRPr="00DF127B">
        <w:rPr>
          <w:rFonts w:ascii="Cambria" w:eastAsia="Arial" w:hAnsi="Cambria" w:cs="Arial"/>
          <w:sz w:val="23"/>
          <w:szCs w:val="23"/>
        </w:rPr>
        <w:t xml:space="preserve">Comete infração administrativa, nos termos da lei, </w:t>
      </w:r>
      <w:r w:rsidRPr="00DF127B">
        <w:rPr>
          <w:rFonts w:ascii="Cambria" w:eastAsia="Arial" w:hAnsi="Cambria" w:cs="Arial"/>
          <w:color w:val="000000"/>
          <w:sz w:val="23"/>
          <w:szCs w:val="23"/>
        </w:rPr>
        <w:t xml:space="preserve">o licitante que, com dolo ou culpa: </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bookmarkStart w:id="36" w:name="_Ref114668085"/>
      <w:bookmarkStart w:id="37" w:name="_Hlk114652595"/>
      <w:r w:rsidRPr="00DF127B">
        <w:rPr>
          <w:rFonts w:ascii="Cambria" w:eastAsia="Arial" w:hAnsi="Cambria" w:cs="Arial"/>
          <w:color w:val="000000"/>
          <w:sz w:val="23"/>
          <w:szCs w:val="23"/>
        </w:rPr>
        <w:t>Deixar de entregar a documentação exigida para o certame ou não entregar qualquer documento que tenha sido solicitado pelo/a pregoeiro/a durante o certame;</w:t>
      </w:r>
      <w:bookmarkEnd w:id="36"/>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bookmarkStart w:id="38" w:name="_Ref114668108"/>
      <w:r w:rsidRPr="00DF127B">
        <w:rPr>
          <w:rFonts w:ascii="Cambria" w:eastAsia="Arial" w:hAnsi="Cambria" w:cs="Arial"/>
          <w:color w:val="000000"/>
          <w:sz w:val="23"/>
          <w:szCs w:val="23"/>
        </w:rPr>
        <w:t>Salvo em decorrência de fato superveniente devidamente justificado, não mantiver a proposta em especial quando:</w:t>
      </w:r>
      <w:bookmarkEnd w:id="38"/>
    </w:p>
    <w:p w:rsidR="00DF127B" w:rsidRPr="00DF127B" w:rsidRDefault="00DF127B" w:rsidP="00386299">
      <w:pPr>
        <w:pStyle w:val="PargrafodaLista"/>
        <w:numPr>
          <w:ilvl w:val="3"/>
          <w:numId w:val="1"/>
        </w:numPr>
        <w:tabs>
          <w:tab w:val="left" w:pos="851"/>
        </w:tabs>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Não enviar a proposta adequada ao último lance ofertado ou após a negociação; </w:t>
      </w:r>
    </w:p>
    <w:p w:rsidR="00DF127B" w:rsidRPr="00DF127B" w:rsidRDefault="00DF127B" w:rsidP="00386299">
      <w:pPr>
        <w:pStyle w:val="PargrafodaLista"/>
        <w:numPr>
          <w:ilvl w:val="3"/>
          <w:numId w:val="1"/>
        </w:numPr>
        <w:tabs>
          <w:tab w:val="left" w:pos="851"/>
        </w:tabs>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Recusar-se a enviar o detalhamento da proposta quando exigível; </w:t>
      </w:r>
    </w:p>
    <w:p w:rsidR="00DF127B" w:rsidRPr="00DF127B" w:rsidRDefault="00DF127B" w:rsidP="00386299">
      <w:pPr>
        <w:pStyle w:val="PargrafodaLista"/>
        <w:numPr>
          <w:ilvl w:val="3"/>
          <w:numId w:val="1"/>
        </w:numPr>
        <w:tabs>
          <w:tab w:val="left" w:pos="851"/>
        </w:tabs>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Pedir para ser desclassificado quando encerrada a etapa competitiva; </w:t>
      </w:r>
      <w:proofErr w:type="gramStart"/>
      <w:r w:rsidRPr="00DF127B">
        <w:rPr>
          <w:rFonts w:ascii="Cambria" w:eastAsia="Arial" w:hAnsi="Cambria" w:cs="Arial"/>
          <w:color w:val="000000"/>
          <w:sz w:val="23"/>
          <w:szCs w:val="23"/>
        </w:rPr>
        <w:t>ou</w:t>
      </w:r>
      <w:proofErr w:type="gramEnd"/>
      <w:r w:rsidRPr="00DF127B">
        <w:rPr>
          <w:rFonts w:ascii="Cambria" w:eastAsia="Arial" w:hAnsi="Cambria" w:cs="Arial"/>
          <w:color w:val="000000"/>
          <w:sz w:val="23"/>
          <w:szCs w:val="23"/>
        </w:rPr>
        <w:t xml:space="preserve"> </w:t>
      </w:r>
    </w:p>
    <w:p w:rsidR="00DF127B" w:rsidRPr="00DF127B" w:rsidRDefault="00DF127B" w:rsidP="00386299">
      <w:pPr>
        <w:pStyle w:val="PargrafodaLista"/>
        <w:numPr>
          <w:ilvl w:val="3"/>
          <w:numId w:val="1"/>
        </w:numPr>
        <w:tabs>
          <w:tab w:val="left" w:pos="851"/>
        </w:tabs>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Deixar de apresentar amostra;</w:t>
      </w:r>
    </w:p>
    <w:p w:rsidR="00DF127B" w:rsidRPr="00DF127B" w:rsidRDefault="00DF127B" w:rsidP="00386299">
      <w:pPr>
        <w:pStyle w:val="PargrafodaLista"/>
        <w:numPr>
          <w:ilvl w:val="3"/>
          <w:numId w:val="1"/>
        </w:numPr>
        <w:tabs>
          <w:tab w:val="left" w:pos="851"/>
        </w:tabs>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Apresentar proposta ou amostra em desacordo com as especificações do edital; </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bookmarkStart w:id="39" w:name="_Ref114668139"/>
      <w:r w:rsidRPr="00DF127B">
        <w:rPr>
          <w:rFonts w:ascii="Cambria" w:eastAsia="Arial" w:hAnsi="Cambria" w:cs="Arial"/>
          <w:color w:val="000000"/>
          <w:sz w:val="23"/>
          <w:szCs w:val="23"/>
        </w:rPr>
        <w:t>Não celebrar o contrato ou não entregar a documentação exigida para a contratação, quando convocado dentro do prazo de validade de sua proposta;</w:t>
      </w:r>
      <w:bookmarkEnd w:id="39"/>
    </w:p>
    <w:p w:rsidR="00DF127B" w:rsidRPr="00DF127B" w:rsidRDefault="00DF127B" w:rsidP="00386299">
      <w:pPr>
        <w:pStyle w:val="PargrafodaLista"/>
        <w:numPr>
          <w:ilvl w:val="3"/>
          <w:numId w:val="1"/>
        </w:numPr>
        <w:tabs>
          <w:tab w:val="left" w:pos="993"/>
        </w:tabs>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Recusar-se, sem justificativa, a assinar o contrato ou a ata de registro de preço, ou a aceitar ou retirar o instrumento equivalente no prazo estabelecido pela Administração;</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bookmarkStart w:id="40" w:name="_Ref114668249"/>
      <w:r w:rsidRPr="00DF127B">
        <w:rPr>
          <w:rFonts w:ascii="Cambria" w:eastAsia="Arial" w:hAnsi="Cambria" w:cs="Arial"/>
          <w:color w:val="000000"/>
          <w:sz w:val="23"/>
          <w:szCs w:val="23"/>
        </w:rPr>
        <w:t>Apresentar declaração ou documentação falsa exigida para o certame ou prestar declaração falsa durante a licitação</w:t>
      </w:r>
      <w:bookmarkEnd w:id="40"/>
      <w:r w:rsidRPr="00DF127B">
        <w:rPr>
          <w:rFonts w:ascii="Cambria" w:eastAsia="Arial" w:hAnsi="Cambria" w:cs="Arial"/>
          <w:color w:val="000000"/>
          <w:sz w:val="23"/>
          <w:szCs w:val="23"/>
        </w:rPr>
        <w:t>;</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bookmarkStart w:id="41" w:name="_Ref114668245"/>
      <w:r w:rsidRPr="00DF127B">
        <w:rPr>
          <w:rFonts w:ascii="Cambria" w:eastAsia="Arial" w:hAnsi="Cambria" w:cs="Arial"/>
          <w:color w:val="000000"/>
          <w:sz w:val="23"/>
          <w:szCs w:val="23"/>
        </w:rPr>
        <w:t>Fraudar a licitação</w:t>
      </w:r>
      <w:bookmarkEnd w:id="41"/>
      <w:r w:rsidRPr="00DF127B">
        <w:rPr>
          <w:rFonts w:ascii="Cambria" w:eastAsia="Arial" w:hAnsi="Cambria" w:cs="Arial"/>
          <w:color w:val="000000"/>
          <w:sz w:val="23"/>
          <w:szCs w:val="23"/>
        </w:rPr>
        <w:t>;</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bookmarkStart w:id="42" w:name="_Ref114668247"/>
      <w:r w:rsidRPr="00DF127B">
        <w:rPr>
          <w:rFonts w:ascii="Cambria" w:eastAsia="Arial" w:hAnsi="Cambria" w:cs="Arial"/>
          <w:color w:val="000000"/>
          <w:sz w:val="23"/>
          <w:szCs w:val="23"/>
        </w:rPr>
        <w:lastRenderedPageBreak/>
        <w:t>Comportar-se de modo inidôneo ou cometer fraude de qualquer natureza, em especial quando:</w:t>
      </w:r>
      <w:bookmarkEnd w:id="42"/>
    </w:p>
    <w:p w:rsidR="00DF127B" w:rsidRPr="00DF127B" w:rsidRDefault="00DF127B" w:rsidP="00386299">
      <w:pPr>
        <w:pStyle w:val="PargrafodaLista"/>
        <w:numPr>
          <w:ilvl w:val="3"/>
          <w:numId w:val="1"/>
        </w:numPr>
        <w:tabs>
          <w:tab w:val="left" w:pos="851"/>
        </w:tabs>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Agir em conluio ou em desconformidade com a lei; </w:t>
      </w:r>
    </w:p>
    <w:p w:rsidR="00DF127B" w:rsidRPr="00DF127B" w:rsidRDefault="00DF127B" w:rsidP="00386299">
      <w:pPr>
        <w:pStyle w:val="PargrafodaLista"/>
        <w:numPr>
          <w:ilvl w:val="3"/>
          <w:numId w:val="1"/>
        </w:numPr>
        <w:tabs>
          <w:tab w:val="left" w:pos="851"/>
        </w:tabs>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Induzir deliberadamente a erro no julgamento; </w:t>
      </w:r>
    </w:p>
    <w:p w:rsidR="00DF127B" w:rsidRPr="00DF127B" w:rsidRDefault="00DF127B" w:rsidP="00386299">
      <w:pPr>
        <w:pStyle w:val="PargrafodaLista"/>
        <w:numPr>
          <w:ilvl w:val="3"/>
          <w:numId w:val="1"/>
        </w:numPr>
        <w:tabs>
          <w:tab w:val="left" w:pos="851"/>
        </w:tabs>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Apresentar amostra falsificada ou deteriorada; </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bookmarkStart w:id="43" w:name="_Ref114668251"/>
      <w:r w:rsidRPr="00DF127B">
        <w:rPr>
          <w:rFonts w:ascii="Cambria" w:eastAsia="Arial" w:hAnsi="Cambria" w:cs="Arial"/>
          <w:color w:val="000000"/>
          <w:sz w:val="23"/>
          <w:szCs w:val="23"/>
        </w:rPr>
        <w:t>Praticar atos ilícitos com vistas a frustrar os objetivos da licitação</w:t>
      </w:r>
      <w:bookmarkEnd w:id="43"/>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bookmarkStart w:id="44" w:name="_Ref114668252"/>
      <w:r w:rsidRPr="00DF127B">
        <w:rPr>
          <w:rFonts w:ascii="Cambria" w:eastAsia="Arial" w:hAnsi="Cambria" w:cs="Arial"/>
          <w:color w:val="000000"/>
          <w:sz w:val="23"/>
          <w:szCs w:val="23"/>
        </w:rPr>
        <w:t>Praticar ato lesivo previsto no artigo 5º da Lei n.º 12.846, de 1º de agosto 2013.</w:t>
      </w:r>
      <w:bookmarkEnd w:id="44"/>
    </w:p>
    <w:bookmarkEnd w:id="37"/>
    <w:p w:rsidR="00DF127B" w:rsidRP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Com fulcro na Lei nº 14.133, </w:t>
      </w:r>
      <w:r w:rsidRPr="00DF127B">
        <w:rPr>
          <w:rFonts w:ascii="Cambria" w:hAnsi="Cambria" w:cs="Arial"/>
          <w:bCs/>
          <w:sz w:val="23"/>
          <w:szCs w:val="23"/>
        </w:rPr>
        <w:t>de 1º de abril de 2021</w:t>
      </w:r>
      <w:r w:rsidRPr="00DF127B">
        <w:rPr>
          <w:rFonts w:ascii="Cambria" w:eastAsia="Arial" w:hAnsi="Cambria" w:cs="Arial"/>
          <w:color w:val="000000"/>
          <w:sz w:val="23"/>
          <w:szCs w:val="23"/>
        </w:rPr>
        <w:t xml:space="preserve">, a Administração poderá, garantida a prévia defesa, aplicar aos licitantes e/ou adjudicatários as seguintes sanções, sem prejuízo das responsabilidades civil e criminal: </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Advertência; </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Multa;</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Impedimento de licitar e contratar e</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Declaração de inidoneidade para licitar ou contratar, enquanto perdurarem os motivos determinantes da punição ou até que seja promovida sua reabilitação perante a própria autoridade que aplicou a penalidade.</w:t>
      </w:r>
    </w:p>
    <w:p w:rsidR="00DF127B" w:rsidRP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Na aplicação das sanções serão considerados:</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A natureza e a gravidade da infração cometida;</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As peculiaridades do caso concreto;</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As circunstâncias agravantes ou atenuantes;</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Os danos que dela provierem para a Administração Pública;</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A implantação ou o aperfeiçoamento de programa de integridade, conforme normas e orientações dos órgãos de controle.</w:t>
      </w:r>
    </w:p>
    <w:p w:rsidR="00DF127B" w:rsidRP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A multa será recolhida em percentual de 0,5% a 30% incidente sobre o valor do contrato licitado, recolhida no prazo máximo de </w:t>
      </w:r>
      <w:r w:rsidRPr="00DF127B">
        <w:rPr>
          <w:rFonts w:ascii="Cambria" w:eastAsia="Arial" w:hAnsi="Cambria" w:cs="Arial"/>
          <w:b/>
          <w:bCs/>
          <w:color w:val="000000"/>
          <w:sz w:val="23"/>
          <w:szCs w:val="23"/>
        </w:rPr>
        <w:t>30 (trinta) dias</w:t>
      </w:r>
      <w:r w:rsidRPr="00DF127B">
        <w:rPr>
          <w:rFonts w:ascii="Cambria" w:eastAsia="Arial" w:hAnsi="Cambria" w:cs="Arial"/>
          <w:color w:val="000000"/>
          <w:sz w:val="23"/>
          <w:szCs w:val="23"/>
        </w:rPr>
        <w:t xml:space="preserve"> úteis, a contar da comunicação oficial. </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Para as infrações previstas nos itens </w:t>
      </w:r>
      <w:r w:rsidRPr="00DF127B">
        <w:rPr>
          <w:rFonts w:ascii="Cambria" w:hAnsi="Cambria" w:cs="Arial"/>
          <w:sz w:val="23"/>
          <w:szCs w:val="23"/>
        </w:rPr>
        <w:fldChar w:fldCharType="begin"/>
      </w:r>
      <w:r w:rsidRPr="00DF127B">
        <w:rPr>
          <w:rFonts w:ascii="Cambria" w:hAnsi="Cambria" w:cs="Arial"/>
          <w:sz w:val="23"/>
          <w:szCs w:val="23"/>
        </w:rPr>
        <w:instrText xml:space="preserve"> REF _Ref114668085 \r \h  \* MERGEFORMAT </w:instrText>
      </w:r>
      <w:r w:rsidRPr="00DF127B">
        <w:rPr>
          <w:rFonts w:ascii="Cambria" w:hAnsi="Cambria" w:cs="Arial"/>
          <w:sz w:val="23"/>
          <w:szCs w:val="23"/>
        </w:rPr>
      </w:r>
      <w:r w:rsidRPr="00DF127B">
        <w:rPr>
          <w:rFonts w:ascii="Cambria" w:hAnsi="Cambria" w:cs="Arial"/>
          <w:sz w:val="23"/>
          <w:szCs w:val="23"/>
        </w:rPr>
        <w:fldChar w:fldCharType="separate"/>
      </w:r>
      <w:r w:rsidR="00106C11" w:rsidRPr="00106C11">
        <w:rPr>
          <w:rFonts w:ascii="Cambria" w:eastAsia="Arial" w:hAnsi="Cambria" w:cs="Arial"/>
          <w:color w:val="000000"/>
          <w:sz w:val="23"/>
          <w:szCs w:val="23"/>
        </w:rPr>
        <w:t>25.1.1</w:t>
      </w:r>
      <w:r w:rsidRPr="00DF127B">
        <w:rPr>
          <w:rFonts w:ascii="Cambria" w:hAnsi="Cambria" w:cs="Arial"/>
          <w:sz w:val="23"/>
          <w:szCs w:val="23"/>
        </w:rPr>
        <w:fldChar w:fldCharType="end"/>
      </w:r>
      <w:r w:rsidRPr="00DF127B">
        <w:rPr>
          <w:rFonts w:ascii="Cambria" w:eastAsia="Arial" w:hAnsi="Cambria" w:cs="Arial"/>
          <w:color w:val="000000"/>
          <w:sz w:val="23"/>
          <w:szCs w:val="23"/>
        </w:rPr>
        <w:t>, 25.1.2 e 25.1.3, a multa será de 0,5% a 15% do valor do contrato licitado.</w:t>
      </w:r>
    </w:p>
    <w:p w:rsidR="00DF127B" w:rsidRPr="00DF127B" w:rsidRDefault="00DF127B" w:rsidP="00386299">
      <w:pPr>
        <w:pStyle w:val="PargrafodaLista"/>
        <w:numPr>
          <w:ilvl w:val="2"/>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Para as infrações previstas nos itens 25.1.4, 25.1.5, 25.1.6, 24.1.7 e 25.1.8 a multa será de 15% a 30% do valor do contrato licitado.</w:t>
      </w:r>
    </w:p>
    <w:p w:rsidR="00DF127B" w:rsidRP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As sanções de advertência, impedimento de licitar e contratar e declaração de inidoneidade para licitar ou contratar poderão ser aplicadas, cumulativamente ou não, à penalidade de multa.</w:t>
      </w:r>
    </w:p>
    <w:p w:rsidR="00DF127B" w:rsidRP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Na aplicação da sanção de multa será facultada a defesa do interessado </w:t>
      </w:r>
      <w:r w:rsidRPr="00DF127B">
        <w:rPr>
          <w:rFonts w:ascii="Cambria" w:eastAsia="Arial" w:hAnsi="Cambria" w:cs="Arial"/>
          <w:b/>
          <w:color w:val="000000"/>
          <w:sz w:val="23"/>
          <w:szCs w:val="23"/>
        </w:rPr>
        <w:t>no prazo de 15 (quinze) DIAS úteis</w:t>
      </w:r>
      <w:r w:rsidRPr="00DF127B">
        <w:rPr>
          <w:rFonts w:ascii="Cambria" w:eastAsia="Arial" w:hAnsi="Cambria" w:cs="Arial"/>
          <w:color w:val="000000"/>
          <w:sz w:val="23"/>
          <w:szCs w:val="23"/>
        </w:rPr>
        <w:t>, contado da data de sua intimação.</w:t>
      </w:r>
    </w:p>
    <w:p w:rsidR="00DF127B" w:rsidRP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proofErr w:type="gramStart"/>
      <w:r w:rsidRPr="00DF127B">
        <w:rPr>
          <w:rFonts w:ascii="Cambria" w:eastAsia="Arial" w:hAnsi="Cambria" w:cs="Arial"/>
          <w:color w:val="000000"/>
          <w:sz w:val="23"/>
          <w:szCs w:val="23"/>
        </w:rPr>
        <w:t>A sanção de impedimento de licitar e contratar será</w:t>
      </w:r>
      <w:proofErr w:type="gramEnd"/>
      <w:r w:rsidRPr="00DF127B">
        <w:rPr>
          <w:rFonts w:ascii="Cambria" w:eastAsia="Arial" w:hAnsi="Cambria" w:cs="Arial"/>
          <w:color w:val="000000"/>
          <w:sz w:val="23"/>
          <w:szCs w:val="23"/>
        </w:rPr>
        <w:t xml:space="preserve"> aplicada ao responsável em decorrência das infrações administrativas relacionadas nos itens 25.1.1, 25.1.2 e 25.1.3,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DF127B" w:rsidRP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Poderá ser aplicada ao responsável a sanção de declaração de inidoneidade para licitar ou contratar, em decorrência da prática das infrações dispostas nos itens 25.1.4, 25.1.5, 2</w:t>
      </w:r>
      <w:r w:rsidR="003C6F92">
        <w:rPr>
          <w:rFonts w:ascii="Cambria" w:eastAsia="Arial" w:hAnsi="Cambria" w:cs="Arial"/>
          <w:color w:val="000000"/>
          <w:sz w:val="23"/>
          <w:szCs w:val="23"/>
        </w:rPr>
        <w:t>5.1.6, 25.1.7 e 25</w:t>
      </w:r>
      <w:r w:rsidRPr="00DF127B">
        <w:rPr>
          <w:rFonts w:ascii="Cambria" w:eastAsia="Arial" w:hAnsi="Cambria" w:cs="Arial"/>
          <w:color w:val="000000"/>
          <w:sz w:val="23"/>
          <w:szCs w:val="23"/>
        </w:rPr>
        <w:t xml:space="preserve">.1.8, bem como pelas infrações administrativas previstas nos itens </w:t>
      </w:r>
      <w:r w:rsidRPr="00DF127B">
        <w:rPr>
          <w:rFonts w:ascii="Cambria" w:hAnsi="Cambria" w:cs="Arial"/>
          <w:sz w:val="23"/>
          <w:szCs w:val="23"/>
        </w:rPr>
        <w:fldChar w:fldCharType="begin"/>
      </w:r>
      <w:r w:rsidRPr="00DF127B">
        <w:rPr>
          <w:rFonts w:ascii="Cambria" w:hAnsi="Cambria" w:cs="Arial"/>
          <w:sz w:val="23"/>
          <w:szCs w:val="23"/>
        </w:rPr>
        <w:instrText xml:space="preserve"> REF _Ref114668085 \r \h  \* MERGEFORMAT </w:instrText>
      </w:r>
      <w:r w:rsidRPr="00DF127B">
        <w:rPr>
          <w:rFonts w:ascii="Cambria" w:hAnsi="Cambria" w:cs="Arial"/>
          <w:sz w:val="23"/>
          <w:szCs w:val="23"/>
        </w:rPr>
      </w:r>
      <w:r w:rsidRPr="00DF127B">
        <w:rPr>
          <w:rFonts w:ascii="Cambria" w:hAnsi="Cambria" w:cs="Arial"/>
          <w:sz w:val="23"/>
          <w:szCs w:val="23"/>
        </w:rPr>
        <w:fldChar w:fldCharType="separate"/>
      </w:r>
      <w:r w:rsidR="00106C11" w:rsidRPr="00106C11">
        <w:rPr>
          <w:rFonts w:ascii="Cambria" w:eastAsia="Arial" w:hAnsi="Cambria" w:cs="Arial"/>
          <w:color w:val="000000"/>
          <w:sz w:val="23"/>
          <w:szCs w:val="23"/>
        </w:rPr>
        <w:t>25.1.1</w:t>
      </w:r>
      <w:r w:rsidRPr="00DF127B">
        <w:rPr>
          <w:rFonts w:ascii="Cambria" w:hAnsi="Cambria" w:cs="Arial"/>
          <w:sz w:val="23"/>
          <w:szCs w:val="23"/>
        </w:rPr>
        <w:fldChar w:fldCharType="end"/>
      </w:r>
      <w:r w:rsidRPr="00DF127B">
        <w:rPr>
          <w:rFonts w:ascii="Cambria" w:eastAsia="Arial" w:hAnsi="Cambria" w:cs="Arial"/>
          <w:color w:val="000000"/>
          <w:sz w:val="23"/>
          <w:szCs w:val="23"/>
        </w:rPr>
        <w:t xml:space="preserve">, 25.1.2 e 25.1.3, que justifiquem a imposição de penalidade mais grave que a sanção de impedimento de licitar e contratar, cuja duração observará o prazo previsto no artigo 156, §5º, da Lei n.º 14.133, </w:t>
      </w:r>
      <w:r w:rsidRPr="00DF127B">
        <w:rPr>
          <w:rFonts w:ascii="Cambria" w:hAnsi="Cambria" w:cs="Arial"/>
          <w:bCs/>
          <w:sz w:val="23"/>
          <w:szCs w:val="23"/>
        </w:rPr>
        <w:t>de 1º de abril de 2021</w:t>
      </w:r>
      <w:r w:rsidRPr="00DF127B">
        <w:rPr>
          <w:rFonts w:ascii="Cambria" w:eastAsia="Arial" w:hAnsi="Cambria" w:cs="Arial"/>
          <w:color w:val="000000"/>
          <w:sz w:val="23"/>
          <w:szCs w:val="23"/>
        </w:rPr>
        <w:t>.</w:t>
      </w:r>
    </w:p>
    <w:p w:rsidR="00DF127B" w:rsidRP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A recusa injustificada do adjudicatário em assinar o contrato ou a ata de registro de preço, ou em aceitar ou retirar o instrumento equivalente no prazo estabelecido pela </w:t>
      </w:r>
      <w:r w:rsidRPr="00DF127B">
        <w:rPr>
          <w:rFonts w:ascii="Cambria" w:eastAsia="Arial" w:hAnsi="Cambria" w:cs="Arial"/>
          <w:color w:val="000000"/>
          <w:sz w:val="23"/>
          <w:szCs w:val="23"/>
        </w:rPr>
        <w:lastRenderedPageBreak/>
        <w:t>Administração, descrita no item 24.1.3, caracterizará o descumprimento total da obrigação assumida e o sujeitará às penalidades e à imediata perda da garantia de proposta em favor do órgão ou entidade promotora da licitação.</w:t>
      </w:r>
    </w:p>
    <w:p w:rsidR="00DF127B" w:rsidRP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proofErr w:type="gramStart"/>
      <w:r w:rsidRPr="00DF127B">
        <w:rPr>
          <w:rFonts w:ascii="Cambria" w:eastAsia="Arial" w:hAnsi="Cambria" w:cs="Arial"/>
          <w:color w:val="000000"/>
          <w:sz w:val="23"/>
          <w:szCs w:val="23"/>
        </w:rPr>
        <w:t>A apuração de responsabilidade relacionadas às sanções de impedimento de licitar</w:t>
      </w:r>
      <w:proofErr w:type="gramEnd"/>
      <w:r w:rsidRPr="00DF127B">
        <w:rPr>
          <w:rFonts w:ascii="Cambria" w:eastAsia="Arial" w:hAnsi="Cambria" w:cs="Arial"/>
          <w:color w:val="000000"/>
          <w:sz w:val="23"/>
          <w:szCs w:val="23"/>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w:t>
      </w:r>
      <w:r w:rsidRPr="00DF127B">
        <w:rPr>
          <w:rFonts w:ascii="Cambria" w:eastAsia="Arial" w:hAnsi="Cambria" w:cs="Arial"/>
          <w:b/>
          <w:color w:val="000000"/>
          <w:sz w:val="23"/>
          <w:szCs w:val="23"/>
        </w:rPr>
        <w:t>no prazo de 15 (quinze) DIAS úteis</w:t>
      </w:r>
      <w:r w:rsidRPr="00DF127B">
        <w:rPr>
          <w:rFonts w:ascii="Cambria" w:eastAsia="Arial" w:hAnsi="Cambria" w:cs="Arial"/>
          <w:color w:val="000000"/>
          <w:sz w:val="23"/>
          <w:szCs w:val="23"/>
        </w:rPr>
        <w:t xml:space="preserve">, contado da data de sua intimação, apresentar defesa escrita e especificar as provas que pretenda produzir. </w:t>
      </w:r>
    </w:p>
    <w:p w:rsidR="00DF127B" w:rsidRP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Caberá recurso </w:t>
      </w:r>
      <w:r w:rsidRPr="00DF127B">
        <w:rPr>
          <w:rFonts w:ascii="Cambria" w:eastAsia="Arial" w:hAnsi="Cambria" w:cs="Arial"/>
          <w:b/>
          <w:color w:val="000000"/>
          <w:sz w:val="23"/>
          <w:szCs w:val="23"/>
        </w:rPr>
        <w:t>no prazo de 15 (quinze) DIAS úteis</w:t>
      </w:r>
      <w:r w:rsidRPr="00DF127B">
        <w:rPr>
          <w:rFonts w:ascii="Cambria" w:eastAsia="Arial" w:hAnsi="Cambria" w:cs="Arial"/>
          <w:color w:val="000000"/>
          <w:sz w:val="23"/>
          <w:szCs w:val="23"/>
        </w:rPr>
        <w:t xml:space="preserve"> da aplicação das sanções de advertência, multa e impedimento de licitar e contratar, contado da data da intimação, o qual será dirigido à autoridade que tiver proferido a decisão recorrida, que, se não a reconsiderar </w:t>
      </w:r>
      <w:r w:rsidRPr="00DF127B">
        <w:rPr>
          <w:rFonts w:ascii="Cambria" w:eastAsia="Arial" w:hAnsi="Cambria" w:cs="Arial"/>
          <w:b/>
          <w:sz w:val="23"/>
          <w:szCs w:val="23"/>
        </w:rPr>
        <w:t xml:space="preserve">no prazo de </w:t>
      </w:r>
      <w:proofErr w:type="gramStart"/>
      <w:r w:rsidRPr="00DF127B">
        <w:rPr>
          <w:rFonts w:ascii="Cambria" w:eastAsia="Arial" w:hAnsi="Cambria" w:cs="Arial"/>
          <w:b/>
          <w:sz w:val="23"/>
          <w:szCs w:val="23"/>
        </w:rPr>
        <w:t>5</w:t>
      </w:r>
      <w:proofErr w:type="gramEnd"/>
      <w:r w:rsidRPr="00DF127B">
        <w:rPr>
          <w:rFonts w:ascii="Cambria" w:eastAsia="Arial" w:hAnsi="Cambria" w:cs="Arial"/>
          <w:b/>
          <w:sz w:val="23"/>
          <w:szCs w:val="23"/>
        </w:rPr>
        <w:t xml:space="preserve"> (cinco) DIAS úteis</w:t>
      </w:r>
      <w:r w:rsidRPr="00DF127B">
        <w:rPr>
          <w:rFonts w:ascii="Cambria" w:eastAsia="Arial" w:hAnsi="Cambria" w:cs="Arial"/>
          <w:color w:val="000000"/>
          <w:sz w:val="23"/>
          <w:szCs w:val="23"/>
        </w:rPr>
        <w:t xml:space="preserve">, encaminhará o recurso com sua motivação à autoridade superior, que deverá proferir sua decisão </w:t>
      </w:r>
      <w:r w:rsidRPr="00DF127B">
        <w:rPr>
          <w:rFonts w:ascii="Cambria" w:eastAsia="Arial" w:hAnsi="Cambria" w:cs="Arial"/>
          <w:b/>
          <w:color w:val="000000"/>
          <w:sz w:val="23"/>
          <w:szCs w:val="23"/>
        </w:rPr>
        <w:t>no prazo máximo de 20 (vinte) DIAS úteis</w:t>
      </w:r>
      <w:r w:rsidRPr="00DF127B">
        <w:rPr>
          <w:rFonts w:ascii="Cambria" w:eastAsia="Arial" w:hAnsi="Cambria" w:cs="Arial"/>
          <w:color w:val="000000"/>
          <w:sz w:val="23"/>
          <w:szCs w:val="23"/>
        </w:rPr>
        <w:t>, contado do recebimento dos autos.</w:t>
      </w:r>
    </w:p>
    <w:p w:rsidR="00DF127B" w:rsidRP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 xml:space="preserve">Caberá a apresentação de pedido de reconsideração da aplicação da sanção de declaração de inidoneidade para licitar ou contratar </w:t>
      </w:r>
      <w:r w:rsidRPr="00DF127B">
        <w:rPr>
          <w:rFonts w:ascii="Cambria" w:eastAsia="Arial" w:hAnsi="Cambria" w:cs="Arial"/>
          <w:b/>
          <w:color w:val="000000"/>
          <w:sz w:val="23"/>
          <w:szCs w:val="23"/>
        </w:rPr>
        <w:t>no prazo de 15 (quinze) DIAS úteis</w:t>
      </w:r>
      <w:r w:rsidRPr="00DF127B">
        <w:rPr>
          <w:rFonts w:ascii="Cambria" w:eastAsia="Arial" w:hAnsi="Cambria" w:cs="Arial"/>
          <w:color w:val="000000"/>
          <w:sz w:val="23"/>
          <w:szCs w:val="23"/>
        </w:rPr>
        <w:t xml:space="preserve">, contado da data da intimação, e decidido </w:t>
      </w:r>
      <w:r w:rsidRPr="00DF127B">
        <w:rPr>
          <w:rFonts w:ascii="Cambria" w:eastAsia="Arial" w:hAnsi="Cambria" w:cs="Arial"/>
          <w:b/>
          <w:color w:val="000000"/>
          <w:sz w:val="23"/>
          <w:szCs w:val="23"/>
        </w:rPr>
        <w:t>no prazo máximo de 20 (vinte) DIAS úteis</w:t>
      </w:r>
      <w:r w:rsidRPr="00DF127B">
        <w:rPr>
          <w:rFonts w:ascii="Cambria" w:eastAsia="Arial" w:hAnsi="Cambria" w:cs="Arial"/>
          <w:color w:val="000000"/>
          <w:sz w:val="23"/>
          <w:szCs w:val="23"/>
        </w:rPr>
        <w:t>, contado do seu recebimento.</w:t>
      </w:r>
    </w:p>
    <w:p w:rsidR="00DF127B" w:rsidRP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O recurso e o pedido de reconsideração terão efeito suspensivo do ato ou da decisão recorrida até que sobrevenha decisão final da autoridade competente.</w:t>
      </w:r>
    </w:p>
    <w:p w:rsidR="00DF127B" w:rsidRDefault="00DF127B" w:rsidP="00386299">
      <w:pPr>
        <w:pStyle w:val="PargrafodaLista"/>
        <w:numPr>
          <w:ilvl w:val="1"/>
          <w:numId w:val="1"/>
        </w:numPr>
        <w:spacing w:before="120" w:after="120" w:line="240" w:lineRule="auto"/>
        <w:ind w:left="0" w:firstLine="0"/>
        <w:jc w:val="both"/>
        <w:rPr>
          <w:rFonts w:ascii="Cambria" w:eastAsia="Arial" w:hAnsi="Cambria" w:cs="Arial"/>
          <w:color w:val="000000"/>
          <w:sz w:val="23"/>
          <w:szCs w:val="23"/>
        </w:rPr>
      </w:pPr>
      <w:r w:rsidRPr="00DF127B">
        <w:rPr>
          <w:rFonts w:ascii="Cambria" w:eastAsia="Arial" w:hAnsi="Cambria" w:cs="Arial"/>
          <w:color w:val="000000"/>
          <w:sz w:val="23"/>
          <w:szCs w:val="23"/>
        </w:rPr>
        <w:t>A aplicação das sanções previstas neste edital não exclui, em hipótese alguma, a obrigação de reparação integral dos danos causados.</w:t>
      </w:r>
    </w:p>
    <w:p w:rsidR="00386299" w:rsidRPr="00DF127B" w:rsidRDefault="00386299" w:rsidP="003C6F92">
      <w:pPr>
        <w:pStyle w:val="PargrafodaLista"/>
        <w:spacing w:before="120" w:after="0" w:line="240" w:lineRule="auto"/>
        <w:ind w:left="0"/>
        <w:jc w:val="both"/>
        <w:rPr>
          <w:rFonts w:ascii="Cambria" w:eastAsia="Arial" w:hAnsi="Cambria" w:cs="Arial"/>
          <w:color w:val="000000"/>
          <w:sz w:val="23"/>
          <w:szCs w:val="23"/>
        </w:rPr>
      </w:pPr>
    </w:p>
    <w:p w:rsidR="004A4EC5" w:rsidRPr="00341D20" w:rsidRDefault="004A4EC5" w:rsidP="003C6F92">
      <w:pPr>
        <w:pStyle w:val="Nivel1"/>
        <w:numPr>
          <w:ilvl w:val="0"/>
          <w:numId w:val="1"/>
        </w:numPr>
        <w:pBdr>
          <w:bottom w:val="single" w:sz="18" w:space="1" w:color="0070C0"/>
        </w:pBdr>
        <w:spacing w:after="0"/>
        <w:ind w:left="0" w:firstLine="0"/>
        <w:rPr>
          <w:rFonts w:ascii="Cambria" w:eastAsia="Calibri" w:hAnsi="Cambria" w:cs="Times New Roman"/>
          <w:b w:val="0"/>
          <w:sz w:val="23"/>
          <w:szCs w:val="23"/>
        </w:rPr>
      </w:pPr>
      <w:bookmarkStart w:id="45" w:name="_heading=h.46r0co2" w:colFirst="0" w:colLast="0"/>
      <w:bookmarkEnd w:id="45"/>
      <w:r w:rsidRPr="00341D20">
        <w:rPr>
          <w:rFonts w:ascii="Cambria" w:eastAsia="Calibri" w:hAnsi="Cambria" w:cs="Times New Roman"/>
          <w:sz w:val="23"/>
          <w:szCs w:val="23"/>
        </w:rPr>
        <w:t>DA IMPUGNAÇÃO AO EDITAL E DO PEDIDO DE ESCLARECIMENTO</w:t>
      </w:r>
    </w:p>
    <w:p w:rsidR="00A20156" w:rsidRPr="00341D20" w:rsidRDefault="004A4EC5" w:rsidP="003C6F92">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Até </w:t>
      </w:r>
      <w:r w:rsidRPr="00341D20">
        <w:rPr>
          <w:rFonts w:ascii="Cambria" w:eastAsia="Calibri" w:hAnsi="Cambria" w:cs="Times New Roman"/>
          <w:sz w:val="23"/>
          <w:szCs w:val="23"/>
        </w:rPr>
        <w:t xml:space="preserve">o </w:t>
      </w:r>
      <w:r w:rsidRPr="00341D20">
        <w:rPr>
          <w:rFonts w:ascii="Cambria" w:eastAsia="Calibri" w:hAnsi="Cambria" w:cs="Times New Roman"/>
          <w:b/>
          <w:color w:val="000000"/>
          <w:sz w:val="23"/>
          <w:szCs w:val="23"/>
        </w:rPr>
        <w:t>TERCEIRO DIA ÚTIL ANTERIOR</w:t>
      </w:r>
      <w:r w:rsidRPr="00341D20">
        <w:rPr>
          <w:rFonts w:ascii="Cambria" w:eastAsia="Calibri" w:hAnsi="Cambria" w:cs="Times New Roman"/>
          <w:color w:val="000000"/>
          <w:sz w:val="23"/>
          <w:szCs w:val="23"/>
        </w:rPr>
        <w:t xml:space="preserve"> à data da sessão pública inicial do certame, qualquer pessoa, física ou jurídica, poderá impugnar o ato convocatório deste Pregão.</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 </w:t>
      </w:r>
      <w:bookmarkStart w:id="46" w:name="_heading=h.2lwamvv" w:colFirst="0" w:colLast="0"/>
      <w:bookmarkStart w:id="47" w:name="_Hlk98961140"/>
      <w:bookmarkEnd w:id="46"/>
      <w:r w:rsidRPr="003C6F92">
        <w:rPr>
          <w:rFonts w:ascii="Cambria" w:eastAsia="Calibri" w:hAnsi="Cambria" w:cs="Times New Roman"/>
          <w:color w:val="000000"/>
          <w:sz w:val="23"/>
          <w:szCs w:val="23"/>
        </w:rPr>
        <w:t>A impugnação poderá ser realizada por forma eletrônica</w:t>
      </w:r>
      <w:r w:rsidRPr="00341D20">
        <w:rPr>
          <w:rFonts w:ascii="Cambria" w:hAnsi="Cambria" w:cs="Times New Roman"/>
          <w:sz w:val="23"/>
          <w:szCs w:val="23"/>
          <w:shd w:val="clear" w:color="auto" w:fill="FFFFFF"/>
        </w:rPr>
        <w:t xml:space="preserve">, </w:t>
      </w:r>
      <w:bookmarkEnd w:id="47"/>
      <w:r w:rsidRPr="00341D20">
        <w:rPr>
          <w:rFonts w:ascii="Cambria" w:hAnsi="Cambria" w:cs="Times New Roman"/>
          <w:color w:val="000000"/>
          <w:sz w:val="23"/>
          <w:szCs w:val="23"/>
        </w:rPr>
        <w:t>por meio de registro no SISTEMA e/ou envio de e-mail para</w:t>
      </w:r>
      <w:r w:rsidR="00A20156" w:rsidRPr="00341D20">
        <w:rPr>
          <w:rFonts w:ascii="Cambria" w:hAnsi="Cambria" w:cs="Times New Roman"/>
          <w:color w:val="000000"/>
          <w:sz w:val="23"/>
          <w:szCs w:val="23"/>
        </w:rPr>
        <w:t xml:space="preserve"> </w:t>
      </w:r>
      <w:hyperlink r:id="rId23" w:history="1">
        <w:r w:rsidR="00DF127B" w:rsidRPr="00134AAB">
          <w:rPr>
            <w:rStyle w:val="Hyperlink"/>
            <w:rFonts w:ascii="Cambria" w:hAnsi="Cambria" w:cs="Times New Roman"/>
            <w:b/>
            <w:sz w:val="23"/>
            <w:szCs w:val="23"/>
          </w:rPr>
          <w:t>pregoeira.laren2023@gmail.com</w:t>
        </w:r>
      </w:hyperlink>
      <w:r w:rsidR="00DF127B">
        <w:rPr>
          <w:rFonts w:ascii="Cambria" w:hAnsi="Cambria" w:cs="Times New Roman"/>
          <w:b/>
          <w:color w:val="000000"/>
          <w:sz w:val="23"/>
          <w:szCs w:val="23"/>
        </w:rPr>
        <w:t xml:space="preserve">. </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O Pregoeiro, com apoio da unidade técnica responsável pelo Termo de Referência e da equipe de apoio, ANALISARÁ a impugnação no prazo de </w:t>
      </w:r>
      <w:r w:rsidRPr="00341D20">
        <w:rPr>
          <w:rFonts w:ascii="Cambria" w:eastAsia="Calibri" w:hAnsi="Cambria" w:cs="Times New Roman"/>
          <w:b/>
          <w:color w:val="000000"/>
          <w:sz w:val="23"/>
          <w:szCs w:val="23"/>
        </w:rPr>
        <w:t xml:space="preserve">ATÉ </w:t>
      </w:r>
      <w:proofErr w:type="gramStart"/>
      <w:r w:rsidRPr="00341D20">
        <w:rPr>
          <w:rFonts w:ascii="Cambria" w:eastAsia="Calibri" w:hAnsi="Cambria" w:cs="Times New Roman"/>
          <w:b/>
          <w:color w:val="000000"/>
          <w:sz w:val="23"/>
          <w:szCs w:val="23"/>
        </w:rPr>
        <w:t>3</w:t>
      </w:r>
      <w:proofErr w:type="gramEnd"/>
      <w:r w:rsidRPr="00341D20">
        <w:rPr>
          <w:rFonts w:ascii="Cambria" w:eastAsia="Calibri" w:hAnsi="Cambria" w:cs="Times New Roman"/>
          <w:b/>
          <w:color w:val="000000"/>
          <w:sz w:val="23"/>
          <w:szCs w:val="23"/>
        </w:rPr>
        <w:t xml:space="preserve"> (TRÊS) DIAS ÚTEIS</w:t>
      </w:r>
      <w:r w:rsidRPr="00341D20">
        <w:rPr>
          <w:rFonts w:ascii="Cambria" w:eastAsia="Calibri" w:hAnsi="Cambria" w:cs="Times New Roman"/>
          <w:color w:val="000000"/>
          <w:sz w:val="23"/>
          <w:szCs w:val="23"/>
        </w:rPr>
        <w:t>, limitado ao último dia útil anterior à data da abertura do certame, ou proporá, de forma motivada, o ADIAMENTO DA SESSÃO ou a SUSPENSÃO DO CERTAME para obter melhores condições de análise dos argumentos de impugnação.</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Acolhida a impugnação contra este Edital e seus anexos, serão procedidas </w:t>
      </w:r>
      <w:proofErr w:type="gramStart"/>
      <w:r w:rsidRPr="00341D20">
        <w:rPr>
          <w:rFonts w:ascii="Cambria" w:eastAsia="Calibri" w:hAnsi="Cambria" w:cs="Times New Roman"/>
          <w:color w:val="000000"/>
          <w:sz w:val="23"/>
          <w:szCs w:val="23"/>
        </w:rPr>
        <w:t>as</w:t>
      </w:r>
      <w:proofErr w:type="gramEnd"/>
      <w:r w:rsidRPr="00341D20">
        <w:rPr>
          <w:rFonts w:ascii="Cambria" w:eastAsia="Calibri" w:hAnsi="Cambria" w:cs="Times New Roman"/>
          <w:color w:val="000000"/>
          <w:sz w:val="23"/>
          <w:szCs w:val="23"/>
        </w:rPr>
        <w:t xml:space="preserve"> alterações e adequações necessárias, bem como designada nova data para a realização do certame, exceto quando, inquestionavelmente, a alteração não afetar a formulação das propostas.</w:t>
      </w:r>
    </w:p>
    <w:p w:rsidR="004A4EC5" w:rsidRPr="00341D20" w:rsidRDefault="004A4EC5" w:rsidP="00386299">
      <w:pPr>
        <w:pStyle w:val="Nivel2"/>
        <w:numPr>
          <w:ilvl w:val="1"/>
          <w:numId w:val="1"/>
        </w:numPr>
        <w:spacing w:before="0" w:after="0" w:line="240" w:lineRule="auto"/>
        <w:ind w:left="0" w:firstLine="0"/>
        <w:contextualSpacing/>
        <w:rPr>
          <w:rFonts w:ascii="Cambria" w:hAnsi="Cambria" w:cs="Times New Roman"/>
          <w:sz w:val="23"/>
          <w:szCs w:val="23"/>
        </w:rPr>
      </w:pPr>
      <w:r w:rsidRPr="00341D20">
        <w:rPr>
          <w:rFonts w:ascii="Cambria" w:hAnsi="Cambria" w:cs="Times New Roman"/>
          <w:sz w:val="23"/>
          <w:szCs w:val="23"/>
        </w:rPr>
        <w:t xml:space="preserve">O </w:t>
      </w:r>
      <w:r w:rsidRPr="00341D20">
        <w:rPr>
          <w:rFonts w:ascii="Cambria" w:hAnsi="Cambria" w:cs="Times New Roman"/>
          <w:b/>
          <w:bCs/>
          <w:sz w:val="23"/>
          <w:szCs w:val="23"/>
        </w:rPr>
        <w:t>pedido de esclarecimentos</w:t>
      </w:r>
      <w:r w:rsidRPr="00341D20">
        <w:rPr>
          <w:rFonts w:ascii="Cambria" w:hAnsi="Cambria" w:cs="Times New Roman"/>
          <w:sz w:val="23"/>
          <w:szCs w:val="23"/>
        </w:rPr>
        <w:t xml:space="preserve"> referente a este procedimento licitatório deverá ser enviado ao Pregoeiro, até o </w:t>
      </w:r>
      <w:r w:rsidRPr="00341D20">
        <w:rPr>
          <w:rFonts w:ascii="Cambria" w:hAnsi="Cambria" w:cs="Times New Roman"/>
          <w:b/>
          <w:sz w:val="23"/>
          <w:szCs w:val="23"/>
        </w:rPr>
        <w:t>TERCEIRO DIA ÚTIL ANTERIOR</w:t>
      </w:r>
      <w:r w:rsidRPr="00341D20">
        <w:rPr>
          <w:rFonts w:ascii="Cambria" w:hAnsi="Cambria" w:cs="Times New Roman"/>
          <w:sz w:val="23"/>
          <w:szCs w:val="23"/>
        </w:rPr>
        <w:t xml:space="preserve"> à data da sessão pública inicial do certame, por meio de registro no SISTEMA e/ou envio de e-mail para </w:t>
      </w:r>
      <w:r w:rsidR="00A20156" w:rsidRPr="00341D20">
        <w:rPr>
          <w:rFonts w:ascii="Cambria" w:hAnsi="Cambria" w:cs="Times New Roman"/>
          <w:b/>
          <w:color w:val="000000"/>
          <w:sz w:val="23"/>
          <w:szCs w:val="23"/>
        </w:rPr>
        <w:t>pregoeira.laren2023@gmail.com.</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O Pregoeiro, com apoio da área técnica responsável pelo Termo de Referência e da equipe de apoio, prestará os esclarecimentos formalmente solicitados, no prazo de </w:t>
      </w:r>
      <w:r w:rsidRPr="00341D20">
        <w:rPr>
          <w:rFonts w:ascii="Cambria" w:eastAsia="Calibri" w:hAnsi="Cambria" w:cs="Times New Roman"/>
          <w:b/>
          <w:color w:val="000000"/>
          <w:sz w:val="23"/>
          <w:szCs w:val="23"/>
        </w:rPr>
        <w:t xml:space="preserve">ATÉ </w:t>
      </w:r>
      <w:proofErr w:type="gramStart"/>
      <w:r w:rsidRPr="00341D20">
        <w:rPr>
          <w:rFonts w:ascii="Cambria" w:eastAsia="Calibri" w:hAnsi="Cambria" w:cs="Times New Roman"/>
          <w:b/>
          <w:color w:val="000000"/>
          <w:sz w:val="23"/>
          <w:szCs w:val="23"/>
        </w:rPr>
        <w:t>3</w:t>
      </w:r>
      <w:proofErr w:type="gramEnd"/>
      <w:r w:rsidRPr="00341D20">
        <w:rPr>
          <w:rFonts w:ascii="Cambria" w:eastAsia="Calibri" w:hAnsi="Cambria" w:cs="Times New Roman"/>
          <w:b/>
          <w:color w:val="000000"/>
          <w:sz w:val="23"/>
          <w:szCs w:val="23"/>
        </w:rPr>
        <w:t xml:space="preserve"> (TRÊS) DIAS ÚTEIS</w:t>
      </w:r>
      <w:r w:rsidRPr="00341D20">
        <w:rPr>
          <w:rFonts w:ascii="Cambria" w:eastAsia="Calibri" w:hAnsi="Cambria" w:cs="Times New Roman"/>
          <w:color w:val="000000"/>
          <w:sz w:val="23"/>
          <w:szCs w:val="23"/>
        </w:rPr>
        <w:t>, limitado ao último dia útil anterior à data da abertura do certame, por e-mail, registro no Sistema, em sítio eletrônico oficial e/ou disponibilizando no Diário Oficial do Município.</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lastRenderedPageBreak/>
        <w:t>As impugnações e pedidos de esclarecimentos não suspendem os prazos previstos no certame.</w:t>
      </w:r>
    </w:p>
    <w:p w:rsidR="004A4EC5" w:rsidRPr="00341D20" w:rsidRDefault="004A4EC5" w:rsidP="00386299">
      <w:pPr>
        <w:numPr>
          <w:ilvl w:val="2"/>
          <w:numId w:val="1"/>
        </w:numPr>
        <w:spacing w:after="0" w:line="240" w:lineRule="auto"/>
        <w:ind w:left="0" w:firstLine="0"/>
        <w:contextualSpacing/>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 concessão de efeito suspensivo à impugnação é medida excepcional e deverá ser motivada pelo pregoeiro, nos autos do processo de licitação.</w:t>
      </w:r>
    </w:p>
    <w:p w:rsidR="004A4EC5" w:rsidRPr="00341D20" w:rsidRDefault="004A4EC5" w:rsidP="00386299">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As respostas às impugnações e aos esclarecimentos solicitados poderão ser disponibilizadas diretamente no Sistema, em sítio eletrônico oficial e/ou no Diário Oficial do Município para conhecimento da sociedade em geral e dos licitantes em potencial, cabendo aos interessados em participar do certame acessá-los para a obtenção das informações prestadas. </w:t>
      </w:r>
    </w:p>
    <w:p w:rsidR="004A4EC5" w:rsidRDefault="004A4EC5" w:rsidP="00386299">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Decairá do direito de impugnar os termos deste Edital (e seus anexos), apontando eventuais falhas ou irregularidades que o viciarem, o cidadão ou licitante que não o fizer nos prazos e condições fixados neste item, hipótese em que tal petição não terá efeito de impugnação e não obstaculizará a realização normal da sessão.</w:t>
      </w:r>
    </w:p>
    <w:p w:rsidR="00386299" w:rsidRPr="00341D20" w:rsidRDefault="00386299" w:rsidP="00386299">
      <w:pPr>
        <w:pStyle w:val="Nivel2"/>
        <w:numPr>
          <w:ilvl w:val="0"/>
          <w:numId w:val="0"/>
        </w:numPr>
        <w:spacing w:before="0" w:after="0" w:line="240" w:lineRule="auto"/>
        <w:contextualSpacing/>
        <w:rPr>
          <w:rFonts w:ascii="Cambria" w:eastAsia="Calibri" w:hAnsi="Cambria" w:cs="Times New Roman"/>
          <w:color w:val="000000"/>
          <w:sz w:val="23"/>
          <w:szCs w:val="23"/>
        </w:rPr>
      </w:pPr>
    </w:p>
    <w:p w:rsidR="004A4EC5" w:rsidRPr="00341D20" w:rsidRDefault="004A4EC5" w:rsidP="003C6F92">
      <w:pPr>
        <w:pStyle w:val="Nivel1"/>
        <w:numPr>
          <w:ilvl w:val="0"/>
          <w:numId w:val="1"/>
        </w:numPr>
        <w:pBdr>
          <w:bottom w:val="single" w:sz="18" w:space="1" w:color="0070C0"/>
        </w:pBdr>
        <w:spacing w:before="0" w:after="0"/>
        <w:ind w:left="0" w:firstLine="0"/>
        <w:rPr>
          <w:rFonts w:ascii="Cambria" w:eastAsia="Calibri" w:hAnsi="Cambria" w:cs="Times New Roman"/>
          <w:b w:val="0"/>
          <w:color w:val="000000"/>
          <w:sz w:val="23"/>
          <w:szCs w:val="23"/>
        </w:rPr>
      </w:pPr>
      <w:bookmarkStart w:id="48" w:name="_heading=h.111kx3o" w:colFirst="0" w:colLast="0"/>
      <w:bookmarkEnd w:id="48"/>
      <w:r w:rsidRPr="00341D20">
        <w:rPr>
          <w:rFonts w:ascii="Cambria" w:eastAsia="Calibri" w:hAnsi="Cambria" w:cs="Times New Roman"/>
          <w:color w:val="000000"/>
          <w:sz w:val="23"/>
          <w:szCs w:val="23"/>
        </w:rPr>
        <w:t>DAS DISPOSIÇÕES GERAIS</w:t>
      </w:r>
    </w:p>
    <w:p w:rsidR="004A4EC5" w:rsidRPr="00341D20" w:rsidRDefault="004A4EC5" w:rsidP="003C6F92">
      <w:pPr>
        <w:pStyle w:val="Nivel2"/>
        <w:numPr>
          <w:ilvl w:val="1"/>
          <w:numId w:val="1"/>
        </w:numPr>
        <w:spacing w:before="0" w:after="0"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Da sessão pública do Pregão divulgar-se-á Ata no sistema eletrônico.</w:t>
      </w:r>
    </w:p>
    <w:p w:rsidR="004A4EC5" w:rsidRPr="00341D20" w:rsidRDefault="004A4EC5" w:rsidP="00386299">
      <w:pPr>
        <w:pStyle w:val="Nivel2"/>
        <w:numPr>
          <w:ilvl w:val="1"/>
          <w:numId w:val="1"/>
        </w:numPr>
        <w:spacing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Não havendo expediente ou </w:t>
      </w:r>
      <w:r w:rsidRPr="00341D20">
        <w:rPr>
          <w:rFonts w:ascii="Cambria" w:eastAsia="Calibri" w:hAnsi="Cambria" w:cs="Times New Roman"/>
          <w:b/>
          <w:color w:val="000000"/>
          <w:sz w:val="23"/>
          <w:szCs w:val="23"/>
        </w:rPr>
        <w:t>ocorrendo qualquer fato superveniente</w:t>
      </w:r>
      <w:r w:rsidRPr="00341D20">
        <w:rPr>
          <w:rFonts w:ascii="Cambria" w:eastAsia="Calibri" w:hAnsi="Cambria" w:cs="Times New Roman"/>
          <w:color w:val="000000"/>
          <w:sz w:val="23"/>
          <w:szCs w:val="23"/>
        </w:rPr>
        <w:t xml:space="preserve"> que impeça a realização do certame na data marcada, a </w:t>
      </w:r>
      <w:r w:rsidRPr="00341D20">
        <w:rPr>
          <w:rFonts w:ascii="Cambria" w:eastAsia="Calibri" w:hAnsi="Cambria" w:cs="Times New Roman"/>
          <w:b/>
          <w:color w:val="000000"/>
          <w:sz w:val="23"/>
          <w:szCs w:val="23"/>
        </w:rPr>
        <w:t>sessão será automaticamente transferida para o primeiro dia útil subsequente</w:t>
      </w:r>
      <w:r w:rsidRPr="00341D20">
        <w:rPr>
          <w:rFonts w:ascii="Cambria" w:eastAsia="Calibri" w:hAnsi="Cambria" w:cs="Times New Roman"/>
          <w:color w:val="000000"/>
          <w:sz w:val="23"/>
          <w:szCs w:val="23"/>
        </w:rPr>
        <w:t xml:space="preserve">, no mesmo horário anteriormente estabelecido, desde que não haja comunicação em contrário, pelo Pregoeiro.  </w:t>
      </w:r>
    </w:p>
    <w:p w:rsidR="004A4EC5" w:rsidRPr="00341D20" w:rsidRDefault="004A4EC5" w:rsidP="00386299">
      <w:pPr>
        <w:pStyle w:val="Nivel2"/>
        <w:numPr>
          <w:ilvl w:val="1"/>
          <w:numId w:val="1"/>
        </w:numPr>
        <w:spacing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Todas as referências de tempo no Edital, no aviso e durante a sessão pública observarão o </w:t>
      </w:r>
      <w:r w:rsidRPr="00341D20">
        <w:rPr>
          <w:rFonts w:ascii="Cambria" w:eastAsia="Calibri" w:hAnsi="Cambria" w:cs="Times New Roman"/>
          <w:b/>
          <w:color w:val="000000"/>
          <w:sz w:val="23"/>
          <w:szCs w:val="23"/>
        </w:rPr>
        <w:t>horário de Brasília – DF</w:t>
      </w:r>
      <w:r w:rsidRPr="00341D20">
        <w:rPr>
          <w:rFonts w:ascii="Cambria" w:eastAsia="Calibri" w:hAnsi="Cambria" w:cs="Times New Roman"/>
          <w:color w:val="000000"/>
          <w:sz w:val="23"/>
          <w:szCs w:val="23"/>
        </w:rPr>
        <w:t>.</w:t>
      </w:r>
    </w:p>
    <w:p w:rsidR="004A4EC5" w:rsidRPr="00341D20" w:rsidRDefault="004A4EC5" w:rsidP="00386299">
      <w:pPr>
        <w:pStyle w:val="Nivel2"/>
        <w:numPr>
          <w:ilvl w:val="1"/>
          <w:numId w:val="1"/>
        </w:numPr>
        <w:spacing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A homologação do resultado desta licitação não implicará direito à contratação.</w:t>
      </w:r>
    </w:p>
    <w:p w:rsidR="004A4EC5" w:rsidRPr="00341D20" w:rsidRDefault="004A4EC5" w:rsidP="00386299">
      <w:pPr>
        <w:pStyle w:val="Nivel2"/>
        <w:numPr>
          <w:ilvl w:val="1"/>
          <w:numId w:val="1"/>
        </w:numPr>
        <w:spacing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4A4EC5" w:rsidRPr="00341D20" w:rsidRDefault="004A4EC5" w:rsidP="00386299">
      <w:pPr>
        <w:pStyle w:val="Nivel2"/>
        <w:numPr>
          <w:ilvl w:val="1"/>
          <w:numId w:val="1"/>
        </w:numPr>
        <w:spacing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Os licitantes assumem </w:t>
      </w:r>
      <w:r w:rsidRPr="00341D20">
        <w:rPr>
          <w:rFonts w:ascii="Cambria" w:eastAsia="Calibri" w:hAnsi="Cambria" w:cs="Times New Roman"/>
          <w:b/>
          <w:color w:val="000000"/>
          <w:sz w:val="23"/>
          <w:szCs w:val="23"/>
        </w:rPr>
        <w:t>todos os custos de preparação e apresentação de suas propostas</w:t>
      </w:r>
      <w:r w:rsidRPr="00341D20">
        <w:rPr>
          <w:rFonts w:ascii="Cambria" w:eastAsia="Calibri" w:hAnsi="Cambria" w:cs="Times New Roman"/>
          <w:color w:val="000000"/>
          <w:sz w:val="23"/>
          <w:szCs w:val="23"/>
        </w:rPr>
        <w:t xml:space="preserve"> e a Administração não será, em nenhum caso, responsável por esses custos, independentemente da condução ou do resultado do processo licitatório.</w:t>
      </w:r>
    </w:p>
    <w:p w:rsidR="004A4EC5" w:rsidRPr="00341D20" w:rsidRDefault="004A4EC5" w:rsidP="00386299">
      <w:pPr>
        <w:pStyle w:val="Nivel2"/>
        <w:numPr>
          <w:ilvl w:val="1"/>
          <w:numId w:val="1"/>
        </w:numPr>
        <w:spacing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Na contagem dos prazos estabelecidos neste Edital e seus Anexos, excluir-se-á o dia do início e incluir-se-á o do vencimento. Só se iniciam e vencem os prazos em dias de expediente na Administração.</w:t>
      </w:r>
    </w:p>
    <w:p w:rsidR="004A4EC5" w:rsidRPr="00341D20" w:rsidRDefault="004A4EC5" w:rsidP="00386299">
      <w:pPr>
        <w:pStyle w:val="Nivel2"/>
        <w:numPr>
          <w:ilvl w:val="1"/>
          <w:numId w:val="1"/>
        </w:numPr>
        <w:spacing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O desatendimento de exigências formais não essenciais não importará o afastamento do licitante, desde que seja possível o aproveitamento do ato, observado os princípios da isonomia e do interesse público.</w:t>
      </w:r>
    </w:p>
    <w:p w:rsidR="004A4EC5" w:rsidRPr="00341D20" w:rsidRDefault="004A4EC5" w:rsidP="00386299">
      <w:pPr>
        <w:pStyle w:val="Nivel2"/>
        <w:numPr>
          <w:ilvl w:val="1"/>
          <w:numId w:val="1"/>
        </w:numPr>
        <w:spacing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Em caso de divergência entre disposições deste Edital e de seus anexos ou demais peças que compõem o processo, prevalecerá as deste Edital.</w:t>
      </w:r>
    </w:p>
    <w:p w:rsidR="004A4EC5" w:rsidRPr="00341D20" w:rsidRDefault="004A4EC5" w:rsidP="00386299">
      <w:pPr>
        <w:pStyle w:val="Nivel2"/>
        <w:numPr>
          <w:ilvl w:val="1"/>
          <w:numId w:val="1"/>
        </w:numPr>
        <w:spacing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O Edital está disponibilizado, na íntegra, no Portal Nacional de Contratações Públicas (PNCP), no endereço eletrônico </w:t>
      </w:r>
      <w:r w:rsidR="00FA4853" w:rsidRPr="00341D20">
        <w:rPr>
          <w:rFonts w:ascii="Cambria" w:hAnsi="Cambria" w:cs="Times New Roman"/>
          <w:sz w:val="23"/>
          <w:szCs w:val="23"/>
        </w:rPr>
        <w:t xml:space="preserve">plataforma do </w:t>
      </w:r>
      <w:r w:rsidR="00FA4853">
        <w:rPr>
          <w:rFonts w:ascii="Cambria" w:hAnsi="Cambria" w:cs="Times New Roman"/>
          <w:sz w:val="23"/>
          <w:szCs w:val="23"/>
        </w:rPr>
        <w:t xml:space="preserve">BNC - </w:t>
      </w:r>
      <w:hyperlink r:id="rId24" w:history="1">
        <w:r w:rsidR="00FA4853" w:rsidRPr="004F0CDD">
          <w:rPr>
            <w:rStyle w:val="Hyperlink"/>
            <w:rFonts w:ascii="Cambria" w:hAnsi="Cambria" w:cs="Times New Roman"/>
            <w:sz w:val="23"/>
            <w:szCs w:val="23"/>
          </w:rPr>
          <w:t>www.bnc.org.br</w:t>
        </w:r>
      </w:hyperlink>
      <w:r w:rsidRPr="00341D20">
        <w:rPr>
          <w:rFonts w:ascii="Cambria" w:eastAsia="Calibri" w:hAnsi="Cambria" w:cs="Times New Roman"/>
          <w:color w:val="000000"/>
          <w:sz w:val="23"/>
          <w:szCs w:val="23"/>
        </w:rPr>
        <w:t xml:space="preserve">, </w:t>
      </w:r>
      <w:hyperlink r:id="rId25" w:history="1">
        <w:r w:rsidR="00D06D04" w:rsidRPr="00341D20">
          <w:rPr>
            <w:rStyle w:val="Hyperlink"/>
            <w:rFonts w:ascii="Cambria" w:hAnsi="Cambria" w:cs="Times New Roman"/>
            <w:sz w:val="23"/>
            <w:szCs w:val="23"/>
          </w:rPr>
          <w:t>https://www.aurelinoleal.ba.gov.br/site/editais</w:t>
        </w:r>
      </w:hyperlink>
      <w:proofErr w:type="gramStart"/>
      <w:r w:rsidR="00E97C02" w:rsidRPr="00341D20">
        <w:rPr>
          <w:rFonts w:ascii="Cambria" w:eastAsia="Calibri" w:hAnsi="Cambria" w:cs="Times New Roman"/>
          <w:color w:val="000000"/>
          <w:sz w:val="23"/>
          <w:szCs w:val="23"/>
        </w:rPr>
        <w:t xml:space="preserve"> </w:t>
      </w:r>
      <w:r w:rsidRPr="00341D20">
        <w:rPr>
          <w:rFonts w:ascii="Cambria" w:eastAsia="Calibri" w:hAnsi="Cambria" w:cs="Times New Roman"/>
          <w:color w:val="000000"/>
          <w:sz w:val="23"/>
          <w:szCs w:val="23"/>
        </w:rPr>
        <w:t>,</w:t>
      </w:r>
      <w:proofErr w:type="gramEnd"/>
      <w:r w:rsidRPr="00341D20">
        <w:rPr>
          <w:rFonts w:ascii="Cambria" w:eastAsia="Calibri" w:hAnsi="Cambria" w:cs="Times New Roman"/>
          <w:color w:val="000000"/>
          <w:sz w:val="23"/>
          <w:szCs w:val="23"/>
        </w:rPr>
        <w:t xml:space="preserve"> também poderão ser lidos e/ou obtidos no endereço de e-mail </w:t>
      </w:r>
      <w:hyperlink r:id="rId26" w:history="1">
        <w:r w:rsidR="00D06D04" w:rsidRPr="00341D20">
          <w:rPr>
            <w:rStyle w:val="Hyperlink"/>
            <w:rFonts w:ascii="Cambria" w:eastAsia="Times New Roman" w:hAnsi="Cambria" w:cs="Times New Roman"/>
            <w:sz w:val="23"/>
            <w:szCs w:val="23"/>
            <w:u w:val="none"/>
          </w:rPr>
          <w:t>pregoeira.laren2023@gmail.com</w:t>
        </w:r>
      </w:hyperlink>
      <w:r w:rsidR="00E97C02" w:rsidRPr="00341D20">
        <w:rPr>
          <w:rFonts w:ascii="Cambria" w:eastAsia="Calibri" w:hAnsi="Cambria" w:cs="Times New Roman"/>
          <w:color w:val="000000"/>
          <w:sz w:val="23"/>
          <w:szCs w:val="23"/>
        </w:rPr>
        <w:t xml:space="preserve"> </w:t>
      </w:r>
      <w:r w:rsidRPr="00341D20">
        <w:rPr>
          <w:rFonts w:ascii="Cambria" w:eastAsia="Calibri" w:hAnsi="Cambria" w:cs="Times New Roman"/>
          <w:color w:val="000000"/>
          <w:sz w:val="23"/>
          <w:szCs w:val="23"/>
        </w:rPr>
        <w:t xml:space="preserve">, ou por petição dirigida ou protocolada no endereço </w:t>
      </w:r>
      <w:r w:rsidR="00E97C02" w:rsidRPr="00341D20">
        <w:rPr>
          <w:rFonts w:ascii="Cambria" w:eastAsia="Calibri" w:hAnsi="Cambria" w:cs="Times New Roman"/>
          <w:color w:val="000000"/>
          <w:sz w:val="23"/>
          <w:szCs w:val="23"/>
        </w:rPr>
        <w:t>Setor de Licitação e Contratos</w:t>
      </w:r>
      <w:r w:rsidRPr="00341D20">
        <w:rPr>
          <w:rFonts w:ascii="Cambria" w:eastAsia="Calibri" w:hAnsi="Cambria" w:cs="Times New Roman"/>
          <w:color w:val="000000"/>
          <w:sz w:val="23"/>
          <w:szCs w:val="23"/>
        </w:rPr>
        <w:t xml:space="preserve">, </w:t>
      </w:r>
      <w:r w:rsidR="00E97C02" w:rsidRPr="00341D20">
        <w:rPr>
          <w:rFonts w:ascii="Cambria" w:eastAsia="Calibri" w:hAnsi="Cambria" w:cs="Times New Roman"/>
          <w:color w:val="000000"/>
          <w:sz w:val="23"/>
          <w:szCs w:val="23"/>
        </w:rPr>
        <w:t>situado na Avenida Alonso, s/nº - Centro – CEP: 45675-000 – Aurelino Leal/BA</w:t>
      </w:r>
      <w:r w:rsidRPr="00341D20">
        <w:rPr>
          <w:rFonts w:ascii="Cambria" w:eastAsia="Calibri" w:hAnsi="Cambria" w:cs="Times New Roman"/>
          <w:color w:val="000000"/>
          <w:sz w:val="23"/>
          <w:szCs w:val="23"/>
        </w:rPr>
        <w:t xml:space="preserve">, nos dias úteis, no horário </w:t>
      </w:r>
      <w:r w:rsidRPr="00341D20">
        <w:rPr>
          <w:rFonts w:ascii="Cambria" w:eastAsia="Calibri" w:hAnsi="Cambria" w:cs="Times New Roman"/>
          <w:sz w:val="23"/>
          <w:szCs w:val="23"/>
        </w:rPr>
        <w:t xml:space="preserve">das </w:t>
      </w:r>
      <w:r w:rsidR="00E97C02" w:rsidRPr="00341D20">
        <w:rPr>
          <w:rFonts w:ascii="Cambria" w:eastAsia="Calibri" w:hAnsi="Cambria" w:cs="Times New Roman"/>
          <w:b/>
          <w:sz w:val="23"/>
          <w:szCs w:val="23"/>
        </w:rPr>
        <w:t>08 horas às 14</w:t>
      </w:r>
      <w:r w:rsidRPr="00341D20">
        <w:rPr>
          <w:rFonts w:ascii="Cambria" w:eastAsia="Calibri" w:hAnsi="Cambria" w:cs="Times New Roman"/>
          <w:b/>
          <w:sz w:val="23"/>
          <w:szCs w:val="23"/>
        </w:rPr>
        <w:t xml:space="preserve"> horas</w:t>
      </w:r>
      <w:r w:rsidRPr="00341D20">
        <w:rPr>
          <w:rFonts w:ascii="Cambria" w:eastAsia="Calibri" w:hAnsi="Cambria" w:cs="Times New Roman"/>
          <w:sz w:val="23"/>
          <w:szCs w:val="23"/>
        </w:rPr>
        <w:t xml:space="preserve">, </w:t>
      </w:r>
      <w:r w:rsidRPr="00341D20">
        <w:rPr>
          <w:rFonts w:ascii="Cambria" w:eastAsia="Calibri" w:hAnsi="Cambria" w:cs="Times New Roman"/>
          <w:color w:val="000000"/>
          <w:sz w:val="23"/>
          <w:szCs w:val="23"/>
        </w:rPr>
        <w:t xml:space="preserve">mesmo endereço e período no qual os autos do processo administrativo permanecerão com vista franqueada aos interessados. </w:t>
      </w:r>
    </w:p>
    <w:p w:rsidR="004A4EC5" w:rsidRPr="00341D20" w:rsidRDefault="004A4EC5" w:rsidP="00386299">
      <w:pPr>
        <w:pStyle w:val="Nivel2"/>
        <w:numPr>
          <w:ilvl w:val="1"/>
          <w:numId w:val="1"/>
        </w:numPr>
        <w:spacing w:line="240" w:lineRule="auto"/>
        <w:ind w:left="0" w:firstLine="0"/>
        <w:contextualSpacing/>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Qualquer dúvida em relação ao acesso no sistema operacional, problemas com conexão e/ou dúvidas poderá ser esclarecida através dos telefones: para Capitais e Regiões </w:t>
      </w:r>
      <w:r w:rsidRPr="00341D20">
        <w:rPr>
          <w:rFonts w:ascii="Cambria" w:eastAsia="Calibri" w:hAnsi="Cambria" w:cs="Times New Roman"/>
          <w:color w:val="000000"/>
          <w:sz w:val="23"/>
          <w:szCs w:val="23"/>
        </w:rPr>
        <w:lastRenderedPageBreak/>
        <w:t>Metropolitanas, telefone 3003-0500 e demais localidades através do telefone 0800-729-0500.</w:t>
      </w:r>
    </w:p>
    <w:p w:rsidR="00E97C02" w:rsidRPr="00341D20" w:rsidRDefault="00E97C02" w:rsidP="00E97C02">
      <w:pPr>
        <w:pStyle w:val="Nivel2"/>
        <w:numPr>
          <w:ilvl w:val="0"/>
          <w:numId w:val="0"/>
        </w:numPr>
        <w:spacing w:before="0" w:after="0"/>
        <w:rPr>
          <w:rFonts w:ascii="Cambria" w:eastAsia="Calibri" w:hAnsi="Cambria" w:cs="Times New Roman"/>
          <w:color w:val="000000"/>
          <w:sz w:val="23"/>
          <w:szCs w:val="23"/>
        </w:rPr>
      </w:pPr>
    </w:p>
    <w:p w:rsidR="00E97C02" w:rsidRPr="00341D20" w:rsidRDefault="00E97C02" w:rsidP="003C6F92">
      <w:pPr>
        <w:pStyle w:val="PargrafodaLista"/>
        <w:numPr>
          <w:ilvl w:val="0"/>
          <w:numId w:val="1"/>
        </w:numPr>
        <w:pBdr>
          <w:bottom w:val="single" w:sz="18" w:space="1" w:color="0070C0"/>
        </w:pBdr>
        <w:spacing w:after="0"/>
        <w:ind w:left="0" w:firstLine="0"/>
        <w:jc w:val="both"/>
        <w:rPr>
          <w:rFonts w:ascii="Cambria" w:eastAsia="Calibri" w:hAnsi="Cambria" w:cs="Times New Roman"/>
          <w:color w:val="000000"/>
          <w:sz w:val="23"/>
          <w:szCs w:val="23"/>
        </w:rPr>
      </w:pPr>
      <w:r w:rsidRPr="00341D20">
        <w:rPr>
          <w:rFonts w:ascii="Cambria" w:eastAsia="Calibri" w:hAnsi="Cambria" w:cs="Times New Roman"/>
          <w:b/>
          <w:color w:val="000000"/>
          <w:sz w:val="23"/>
          <w:szCs w:val="23"/>
          <w:lang w:eastAsia="pt-BR"/>
        </w:rPr>
        <w:t xml:space="preserve">INTEGRAM ESTE EDITAL, PARA TODOS OS FINS E EFEITOS, OS SEGUINTES </w:t>
      </w:r>
      <w:proofErr w:type="gramStart"/>
      <w:r w:rsidRPr="00341D20">
        <w:rPr>
          <w:rFonts w:ascii="Cambria" w:eastAsia="Calibri" w:hAnsi="Cambria" w:cs="Times New Roman"/>
          <w:b/>
          <w:color w:val="000000"/>
          <w:sz w:val="23"/>
          <w:szCs w:val="23"/>
          <w:lang w:eastAsia="pt-BR"/>
        </w:rPr>
        <w:t>ANEXOS</w:t>
      </w:r>
      <w:proofErr w:type="gramEnd"/>
      <w:r w:rsidRPr="00341D20">
        <w:rPr>
          <w:rFonts w:ascii="Cambria" w:eastAsia="Calibri" w:hAnsi="Cambria" w:cs="Times New Roman"/>
          <w:b/>
          <w:color w:val="000000"/>
          <w:sz w:val="23"/>
          <w:szCs w:val="23"/>
          <w:lang w:eastAsia="pt-BR"/>
        </w:rPr>
        <w:t xml:space="preserve"> </w:t>
      </w:r>
    </w:p>
    <w:p w:rsidR="004A4EC5" w:rsidRPr="00341D20" w:rsidRDefault="004A4EC5" w:rsidP="003C6F92">
      <w:pPr>
        <w:spacing w:after="0"/>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ANEXO I - Termo de Referência;</w:t>
      </w:r>
    </w:p>
    <w:p w:rsidR="004A4EC5" w:rsidRPr="00341D20" w:rsidRDefault="000B1779" w:rsidP="00D06D04">
      <w:pPr>
        <w:spacing w:after="0"/>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ANEXO I</w:t>
      </w:r>
      <w:r w:rsidR="004A4EC5" w:rsidRPr="00341D20">
        <w:rPr>
          <w:rFonts w:ascii="Cambria" w:eastAsia="Calibri" w:hAnsi="Cambria" w:cs="Times New Roman"/>
          <w:color w:val="000000"/>
          <w:sz w:val="23"/>
          <w:szCs w:val="23"/>
        </w:rPr>
        <w:t>I – Modelo de Proposta de preço;</w:t>
      </w:r>
    </w:p>
    <w:p w:rsidR="000B1779" w:rsidRPr="00341D20" w:rsidRDefault="000B1779" w:rsidP="00D06D04">
      <w:pPr>
        <w:spacing w:after="0"/>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ANEXO III</w:t>
      </w:r>
      <w:r w:rsidR="004A4EC5" w:rsidRPr="00341D20">
        <w:rPr>
          <w:rFonts w:ascii="Cambria" w:eastAsia="Calibri" w:hAnsi="Cambria" w:cs="Times New Roman"/>
          <w:color w:val="000000"/>
          <w:sz w:val="23"/>
          <w:szCs w:val="23"/>
        </w:rPr>
        <w:t xml:space="preserve"> – </w:t>
      </w:r>
      <w:r w:rsidRPr="00341D20">
        <w:rPr>
          <w:rFonts w:ascii="Cambria" w:eastAsia="Calibri" w:hAnsi="Cambria" w:cs="Times New Roman"/>
          <w:color w:val="000000"/>
          <w:sz w:val="23"/>
          <w:szCs w:val="23"/>
        </w:rPr>
        <w:t>Modelo de Declaração Unificada</w:t>
      </w:r>
      <w:r w:rsidR="003D5BAF" w:rsidRPr="00341D20">
        <w:rPr>
          <w:rFonts w:ascii="Cambria" w:eastAsia="Calibri" w:hAnsi="Cambria" w:cs="Times New Roman"/>
          <w:color w:val="000000"/>
          <w:sz w:val="23"/>
          <w:szCs w:val="23"/>
        </w:rPr>
        <w:t>;</w:t>
      </w:r>
    </w:p>
    <w:p w:rsidR="004A4EC5" w:rsidRPr="00341D20" w:rsidRDefault="000B1779" w:rsidP="00D06D04">
      <w:pPr>
        <w:spacing w:after="0"/>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 xml:space="preserve">ANEXO </w:t>
      </w:r>
      <w:r w:rsidR="001B53F1" w:rsidRPr="00341D20">
        <w:rPr>
          <w:rFonts w:ascii="Cambria" w:eastAsia="Calibri" w:hAnsi="Cambria" w:cs="Times New Roman"/>
          <w:color w:val="000000"/>
          <w:sz w:val="23"/>
          <w:szCs w:val="23"/>
        </w:rPr>
        <w:t>I</w:t>
      </w:r>
      <w:r w:rsidRPr="00341D20">
        <w:rPr>
          <w:rFonts w:ascii="Cambria" w:eastAsia="Calibri" w:hAnsi="Cambria" w:cs="Times New Roman"/>
          <w:color w:val="000000"/>
          <w:sz w:val="23"/>
          <w:szCs w:val="23"/>
        </w:rPr>
        <w:t xml:space="preserve">V - </w:t>
      </w:r>
      <w:r w:rsidR="004A4EC5" w:rsidRPr="00341D20">
        <w:rPr>
          <w:rFonts w:ascii="Cambria" w:eastAsia="Calibri" w:hAnsi="Cambria" w:cs="Times New Roman"/>
          <w:color w:val="000000"/>
          <w:sz w:val="23"/>
          <w:szCs w:val="23"/>
        </w:rPr>
        <w:t xml:space="preserve">Modelo de Declaração de que </w:t>
      </w:r>
      <w:proofErr w:type="gramStart"/>
      <w:r w:rsidR="004A4EC5" w:rsidRPr="00341D20">
        <w:rPr>
          <w:rFonts w:ascii="Cambria" w:eastAsia="Calibri" w:hAnsi="Cambria" w:cs="Times New Roman"/>
          <w:color w:val="000000"/>
          <w:sz w:val="23"/>
          <w:szCs w:val="23"/>
        </w:rPr>
        <w:t>cumpre</w:t>
      </w:r>
      <w:proofErr w:type="gramEnd"/>
      <w:r w:rsidR="004A4EC5" w:rsidRPr="00341D20">
        <w:rPr>
          <w:rFonts w:ascii="Cambria" w:eastAsia="Calibri" w:hAnsi="Cambria" w:cs="Times New Roman"/>
          <w:color w:val="000000"/>
          <w:sz w:val="23"/>
          <w:szCs w:val="23"/>
        </w:rPr>
        <w:t xml:space="preserve"> os requisitos estabelecidos no artigo 3° da Lei Complementar nº 123, de 2006, estando apta a usufruir do tratamento favorecido estabelecido em seus </w:t>
      </w:r>
      <w:r w:rsidR="003D5BAF" w:rsidRPr="00341D20">
        <w:rPr>
          <w:rFonts w:ascii="Cambria" w:eastAsia="Calibri" w:hAnsi="Cambria" w:cs="Times New Roman"/>
          <w:color w:val="000000"/>
          <w:sz w:val="23"/>
          <w:szCs w:val="23"/>
        </w:rPr>
        <w:t>artigos</w:t>
      </w:r>
      <w:r w:rsidR="004A4EC5" w:rsidRPr="00341D20">
        <w:rPr>
          <w:rFonts w:ascii="Cambria" w:eastAsia="Calibri" w:hAnsi="Cambria" w:cs="Times New Roman"/>
          <w:color w:val="000000"/>
          <w:sz w:val="23"/>
          <w:szCs w:val="23"/>
        </w:rPr>
        <w:t xml:space="preserve">. 42 a 49; </w:t>
      </w:r>
    </w:p>
    <w:p w:rsidR="000B1779" w:rsidRPr="00341D20" w:rsidRDefault="000B1779" w:rsidP="00D06D04">
      <w:pPr>
        <w:spacing w:after="0"/>
        <w:jc w:val="both"/>
        <w:rPr>
          <w:rFonts w:ascii="Cambria" w:eastAsia="Calibri" w:hAnsi="Cambria" w:cs="Times New Roman"/>
          <w:color w:val="000000"/>
          <w:sz w:val="23"/>
          <w:szCs w:val="23"/>
        </w:rPr>
      </w:pPr>
      <w:r w:rsidRPr="00341D20">
        <w:rPr>
          <w:rFonts w:ascii="Cambria" w:eastAsia="Calibri" w:hAnsi="Cambria" w:cs="Times New Roman"/>
          <w:color w:val="000000"/>
          <w:sz w:val="23"/>
          <w:szCs w:val="23"/>
        </w:rPr>
        <w:t>ANEXO V</w:t>
      </w:r>
      <w:r w:rsidRPr="00341D20">
        <w:rPr>
          <w:rFonts w:ascii="Cambria" w:eastAsia="Calibri" w:hAnsi="Cambria" w:cs="Times New Roman"/>
          <w:color w:val="000000"/>
          <w:sz w:val="23"/>
          <w:szCs w:val="23"/>
        </w:rPr>
        <w:softHyphen/>
        <w:t xml:space="preserve"> – Modelo para Licitante organizado em Cooperativa – Declaração que cumpre os requisitos estabelecidos no art</w:t>
      </w:r>
      <w:r w:rsidR="003D5BAF" w:rsidRPr="00341D20">
        <w:rPr>
          <w:rFonts w:ascii="Cambria" w:eastAsia="Calibri" w:hAnsi="Cambria" w:cs="Times New Roman"/>
          <w:color w:val="000000"/>
          <w:sz w:val="23"/>
          <w:szCs w:val="23"/>
        </w:rPr>
        <w:t>igo 16 da Lei nº. 14.133, de 1º de abril de 2021;</w:t>
      </w:r>
    </w:p>
    <w:p w:rsidR="000B1779" w:rsidRPr="00341D20" w:rsidRDefault="000B1779" w:rsidP="00D06D04">
      <w:pPr>
        <w:spacing w:after="0"/>
        <w:jc w:val="both"/>
        <w:rPr>
          <w:rFonts w:ascii="Cambria" w:eastAsia="Calibri" w:hAnsi="Cambria" w:cs="Times New Roman"/>
          <w:color w:val="000000"/>
          <w:sz w:val="23"/>
          <w:szCs w:val="23"/>
        </w:rPr>
      </w:pPr>
      <w:proofErr w:type="gramStart"/>
      <w:r w:rsidRPr="00341D20">
        <w:rPr>
          <w:rFonts w:ascii="Cambria" w:eastAsia="Calibri" w:hAnsi="Cambria" w:cs="Times New Roman"/>
          <w:color w:val="000000"/>
          <w:sz w:val="23"/>
          <w:szCs w:val="23"/>
        </w:rPr>
        <w:t>ANEXO VI</w:t>
      </w:r>
      <w:proofErr w:type="gramEnd"/>
      <w:r w:rsidRPr="00341D20">
        <w:rPr>
          <w:rFonts w:ascii="Cambria" w:eastAsia="Calibri" w:hAnsi="Cambria" w:cs="Times New Roman"/>
          <w:color w:val="000000"/>
          <w:sz w:val="23"/>
          <w:szCs w:val="23"/>
        </w:rPr>
        <w:t xml:space="preserve"> – Minuta da Ata</w:t>
      </w:r>
      <w:r w:rsidR="003D5BAF" w:rsidRPr="00341D20">
        <w:rPr>
          <w:rFonts w:ascii="Cambria" w:eastAsia="Calibri" w:hAnsi="Cambria" w:cs="Times New Roman"/>
          <w:color w:val="000000"/>
          <w:sz w:val="23"/>
          <w:szCs w:val="23"/>
        </w:rPr>
        <w:t>;</w:t>
      </w:r>
    </w:p>
    <w:p w:rsidR="004A4EC5" w:rsidRPr="00341D20" w:rsidRDefault="000B1779" w:rsidP="00D06D04">
      <w:pPr>
        <w:spacing w:after="0"/>
        <w:jc w:val="both"/>
        <w:rPr>
          <w:rFonts w:ascii="Cambria" w:eastAsia="Calibri" w:hAnsi="Cambria" w:cs="Times New Roman"/>
          <w:sz w:val="23"/>
          <w:szCs w:val="23"/>
        </w:rPr>
      </w:pPr>
      <w:r w:rsidRPr="00341D20">
        <w:rPr>
          <w:rFonts w:ascii="Cambria" w:eastAsia="Calibri" w:hAnsi="Cambria" w:cs="Times New Roman"/>
          <w:color w:val="000000"/>
          <w:sz w:val="23"/>
          <w:szCs w:val="23"/>
        </w:rPr>
        <w:t>ANEXO V</w:t>
      </w:r>
      <w:r w:rsidR="003D5BAF" w:rsidRPr="00341D20">
        <w:rPr>
          <w:rFonts w:ascii="Cambria" w:eastAsia="Calibri" w:hAnsi="Cambria" w:cs="Times New Roman"/>
          <w:color w:val="000000"/>
          <w:sz w:val="23"/>
          <w:szCs w:val="23"/>
        </w:rPr>
        <w:t>I</w:t>
      </w:r>
      <w:r w:rsidR="001B53F1" w:rsidRPr="00341D20">
        <w:rPr>
          <w:rFonts w:ascii="Cambria" w:eastAsia="Calibri" w:hAnsi="Cambria" w:cs="Times New Roman"/>
          <w:color w:val="000000"/>
          <w:sz w:val="23"/>
          <w:szCs w:val="23"/>
        </w:rPr>
        <w:t>I</w:t>
      </w:r>
      <w:r w:rsidR="003D5BAF" w:rsidRPr="00341D20">
        <w:rPr>
          <w:rFonts w:ascii="Cambria" w:eastAsia="Calibri" w:hAnsi="Cambria" w:cs="Times New Roman"/>
          <w:color w:val="000000"/>
          <w:sz w:val="23"/>
          <w:szCs w:val="23"/>
        </w:rPr>
        <w:t xml:space="preserve"> – Minuta de Termo de Contrato.</w:t>
      </w:r>
    </w:p>
    <w:p w:rsidR="00D06D04" w:rsidRPr="00341D20" w:rsidRDefault="00D06D04" w:rsidP="00D06D04">
      <w:pPr>
        <w:jc w:val="both"/>
        <w:rPr>
          <w:rFonts w:ascii="Cambria" w:eastAsia="Calibri" w:hAnsi="Cambria" w:cs="Times New Roman"/>
          <w:sz w:val="23"/>
          <w:szCs w:val="23"/>
        </w:rPr>
      </w:pPr>
    </w:p>
    <w:p w:rsidR="004A4EC5" w:rsidRDefault="004A4EC5" w:rsidP="00D06D04">
      <w:pPr>
        <w:jc w:val="both"/>
        <w:rPr>
          <w:rFonts w:ascii="Cambria" w:eastAsia="Calibri" w:hAnsi="Cambria" w:cs="Times New Roman"/>
          <w:color w:val="000000"/>
          <w:sz w:val="23"/>
          <w:szCs w:val="23"/>
        </w:rPr>
      </w:pPr>
      <w:r w:rsidRPr="00341D20">
        <w:rPr>
          <w:rFonts w:ascii="Cambria" w:eastAsia="Calibri" w:hAnsi="Cambria" w:cs="Times New Roman"/>
          <w:sz w:val="23"/>
          <w:szCs w:val="23"/>
        </w:rPr>
        <w:t xml:space="preserve"> </w:t>
      </w:r>
      <w:r w:rsidR="003D5BAF" w:rsidRPr="00341D20">
        <w:rPr>
          <w:rFonts w:ascii="Cambria" w:eastAsia="Calibri" w:hAnsi="Cambria" w:cs="Times New Roman"/>
          <w:color w:val="000000"/>
          <w:sz w:val="23"/>
          <w:szCs w:val="23"/>
        </w:rPr>
        <w:t xml:space="preserve">Aurelino Leal BA, </w:t>
      </w:r>
      <w:r w:rsidR="00B37FD2">
        <w:rPr>
          <w:rFonts w:ascii="Cambria" w:eastAsia="Calibri" w:hAnsi="Cambria" w:cs="Times New Roman"/>
          <w:color w:val="000000"/>
          <w:sz w:val="23"/>
          <w:szCs w:val="23"/>
        </w:rPr>
        <w:t>15</w:t>
      </w:r>
      <w:r w:rsidR="00CC1FCB" w:rsidRPr="00341D20">
        <w:rPr>
          <w:rFonts w:ascii="Cambria" w:eastAsia="Calibri" w:hAnsi="Cambria" w:cs="Times New Roman"/>
          <w:color w:val="000000"/>
          <w:sz w:val="23"/>
          <w:szCs w:val="23"/>
        </w:rPr>
        <w:t xml:space="preserve"> </w:t>
      </w:r>
      <w:r w:rsidR="003D5BAF" w:rsidRPr="00341D20">
        <w:rPr>
          <w:rFonts w:ascii="Cambria" w:eastAsia="Calibri" w:hAnsi="Cambria" w:cs="Times New Roman"/>
          <w:color w:val="000000"/>
          <w:sz w:val="23"/>
          <w:szCs w:val="23"/>
        </w:rPr>
        <w:t xml:space="preserve">de </w:t>
      </w:r>
      <w:r w:rsidR="00B37FD2">
        <w:rPr>
          <w:rFonts w:ascii="Cambria" w:eastAsia="Calibri" w:hAnsi="Cambria" w:cs="Times New Roman"/>
          <w:color w:val="000000"/>
          <w:sz w:val="23"/>
          <w:szCs w:val="23"/>
        </w:rPr>
        <w:t>outubro</w:t>
      </w:r>
      <w:r w:rsidR="00DF127B">
        <w:rPr>
          <w:rFonts w:ascii="Cambria" w:eastAsia="Calibri" w:hAnsi="Cambria" w:cs="Times New Roman"/>
          <w:color w:val="000000"/>
          <w:sz w:val="23"/>
          <w:szCs w:val="23"/>
        </w:rPr>
        <w:t xml:space="preserve"> </w:t>
      </w:r>
      <w:r w:rsidR="003D5BAF" w:rsidRPr="00341D20">
        <w:rPr>
          <w:rFonts w:ascii="Cambria" w:eastAsia="Calibri" w:hAnsi="Cambria" w:cs="Times New Roman"/>
          <w:color w:val="000000"/>
          <w:sz w:val="23"/>
          <w:szCs w:val="23"/>
        </w:rPr>
        <w:t>de 202</w:t>
      </w:r>
      <w:r w:rsidR="00CC1FCB" w:rsidRPr="00341D20">
        <w:rPr>
          <w:rFonts w:ascii="Cambria" w:eastAsia="Calibri" w:hAnsi="Cambria" w:cs="Times New Roman"/>
          <w:color w:val="000000"/>
          <w:sz w:val="23"/>
          <w:szCs w:val="23"/>
        </w:rPr>
        <w:t>5</w:t>
      </w:r>
      <w:r w:rsidR="003D5BAF" w:rsidRPr="00341D20">
        <w:rPr>
          <w:rFonts w:ascii="Cambria" w:eastAsia="Calibri" w:hAnsi="Cambria" w:cs="Times New Roman"/>
          <w:color w:val="000000"/>
          <w:sz w:val="23"/>
          <w:szCs w:val="23"/>
        </w:rPr>
        <w:t>.</w:t>
      </w:r>
    </w:p>
    <w:p w:rsidR="003C6F92" w:rsidRDefault="003C6F92" w:rsidP="00D06D04">
      <w:pPr>
        <w:jc w:val="both"/>
        <w:rPr>
          <w:rFonts w:ascii="Cambria" w:eastAsia="Calibri" w:hAnsi="Cambria" w:cs="Times New Roman"/>
          <w:color w:val="000000"/>
          <w:sz w:val="23"/>
          <w:szCs w:val="23"/>
        </w:rPr>
      </w:pPr>
    </w:p>
    <w:p w:rsidR="003C6F92" w:rsidRPr="00341D20" w:rsidRDefault="003C6F92" w:rsidP="00D06D04">
      <w:pPr>
        <w:jc w:val="both"/>
        <w:rPr>
          <w:rFonts w:ascii="Cambria" w:eastAsia="Calibri" w:hAnsi="Cambria" w:cs="Times New Roman"/>
          <w:color w:val="000000"/>
          <w:sz w:val="23"/>
          <w:szCs w:val="23"/>
        </w:rPr>
      </w:pPr>
    </w:p>
    <w:p w:rsidR="00DF127B" w:rsidRPr="00E67015" w:rsidRDefault="00DF127B" w:rsidP="00DF127B">
      <w:pPr>
        <w:pStyle w:val="Corpodetexto"/>
        <w:jc w:val="center"/>
        <w:rPr>
          <w:rFonts w:ascii="Cambria" w:hAnsi="Cambria"/>
          <w:b/>
          <w:sz w:val="23"/>
          <w:szCs w:val="23"/>
        </w:rPr>
      </w:pPr>
      <w:r w:rsidRPr="00E67015">
        <w:rPr>
          <w:rFonts w:ascii="Cambria" w:hAnsi="Cambria"/>
          <w:b/>
          <w:sz w:val="23"/>
          <w:szCs w:val="23"/>
        </w:rPr>
        <w:t>_____________________________________</w:t>
      </w:r>
    </w:p>
    <w:p w:rsidR="00B37FD2" w:rsidRDefault="00B37FD2" w:rsidP="00DF127B">
      <w:pPr>
        <w:pStyle w:val="Corpodetexto"/>
        <w:jc w:val="center"/>
        <w:rPr>
          <w:rFonts w:ascii="Cambria" w:hAnsi="Cambria"/>
          <w:b/>
          <w:sz w:val="23"/>
          <w:szCs w:val="23"/>
        </w:rPr>
      </w:pPr>
      <w:r>
        <w:rPr>
          <w:rFonts w:ascii="Cambria" w:hAnsi="Cambria"/>
          <w:b/>
          <w:sz w:val="23"/>
          <w:szCs w:val="23"/>
        </w:rPr>
        <w:t>Michelle Menezes d</w:t>
      </w:r>
      <w:r w:rsidRPr="00B37FD2">
        <w:rPr>
          <w:rFonts w:ascii="Cambria" w:hAnsi="Cambria"/>
          <w:b/>
          <w:sz w:val="23"/>
          <w:szCs w:val="23"/>
        </w:rPr>
        <w:t xml:space="preserve">e Andrade </w:t>
      </w:r>
    </w:p>
    <w:p w:rsidR="00B37FD2" w:rsidRDefault="00DF127B" w:rsidP="00DF127B">
      <w:pPr>
        <w:pStyle w:val="Corpodetexto"/>
        <w:jc w:val="center"/>
        <w:rPr>
          <w:rFonts w:ascii="Cambria" w:hAnsi="Cambria"/>
          <w:b/>
          <w:sz w:val="23"/>
          <w:szCs w:val="23"/>
        </w:rPr>
      </w:pPr>
      <w:r w:rsidRPr="00E67015">
        <w:rPr>
          <w:rFonts w:ascii="Cambria" w:hAnsi="Cambria"/>
          <w:b/>
          <w:sz w:val="23"/>
          <w:szCs w:val="23"/>
        </w:rPr>
        <w:t xml:space="preserve">Secretária </w:t>
      </w:r>
      <w:r w:rsidR="00B37FD2">
        <w:rPr>
          <w:rFonts w:ascii="Cambria" w:hAnsi="Cambria"/>
          <w:b/>
          <w:sz w:val="23"/>
          <w:szCs w:val="23"/>
        </w:rPr>
        <w:t>Municipal d</w:t>
      </w:r>
      <w:r w:rsidR="00B37FD2" w:rsidRPr="00B37FD2">
        <w:rPr>
          <w:rFonts w:ascii="Cambria" w:hAnsi="Cambria"/>
          <w:b/>
          <w:sz w:val="23"/>
          <w:szCs w:val="23"/>
        </w:rPr>
        <w:t xml:space="preserve">e Assistência Social </w:t>
      </w:r>
    </w:p>
    <w:p w:rsidR="00DF127B" w:rsidRDefault="00DF127B" w:rsidP="00B37FD2">
      <w:pPr>
        <w:pStyle w:val="Corpodetexto"/>
        <w:jc w:val="center"/>
        <w:rPr>
          <w:rFonts w:ascii="Cambria" w:hAnsi="Cambria"/>
          <w:b/>
          <w:sz w:val="23"/>
          <w:szCs w:val="23"/>
        </w:rPr>
      </w:pPr>
      <w:r w:rsidRPr="00E67015">
        <w:rPr>
          <w:rFonts w:ascii="Cambria" w:hAnsi="Cambria"/>
          <w:b/>
          <w:sz w:val="23"/>
          <w:szCs w:val="23"/>
        </w:rPr>
        <w:t xml:space="preserve">Decreto </w:t>
      </w:r>
      <w:r w:rsidR="00B37FD2">
        <w:rPr>
          <w:rFonts w:ascii="Cambria" w:hAnsi="Cambria"/>
          <w:b/>
          <w:sz w:val="23"/>
          <w:szCs w:val="23"/>
        </w:rPr>
        <w:t>034</w:t>
      </w:r>
      <w:r w:rsidRPr="00E67015">
        <w:rPr>
          <w:rFonts w:ascii="Cambria" w:hAnsi="Cambria"/>
          <w:b/>
          <w:sz w:val="23"/>
          <w:szCs w:val="23"/>
        </w:rPr>
        <w:t>/2025</w:t>
      </w:r>
    </w:p>
    <w:p w:rsidR="003C6F92" w:rsidRPr="00E67015" w:rsidRDefault="003C6F92" w:rsidP="00DF127B">
      <w:pPr>
        <w:pStyle w:val="Corpodetexto"/>
        <w:jc w:val="center"/>
        <w:rPr>
          <w:rFonts w:ascii="Cambria" w:hAnsi="Cambria"/>
          <w:b/>
          <w:sz w:val="23"/>
          <w:szCs w:val="23"/>
        </w:rPr>
      </w:pPr>
    </w:p>
    <w:p w:rsidR="00DF127B" w:rsidRPr="00DF127B" w:rsidRDefault="00DF127B" w:rsidP="00DF127B">
      <w:pPr>
        <w:pStyle w:val="Corpodetexto"/>
        <w:jc w:val="center"/>
        <w:rPr>
          <w:rFonts w:ascii="Cambria" w:hAnsi="Cambria"/>
          <w:b/>
          <w:sz w:val="23"/>
          <w:szCs w:val="23"/>
        </w:rPr>
      </w:pPr>
    </w:p>
    <w:p w:rsidR="003D5BAF" w:rsidRPr="00341D20" w:rsidRDefault="003D5BAF" w:rsidP="004A4EC5">
      <w:pPr>
        <w:spacing w:before="120" w:after="120" w:line="276" w:lineRule="auto"/>
        <w:jc w:val="center"/>
        <w:rPr>
          <w:rFonts w:ascii="Cambria" w:eastAsia="Calibri" w:hAnsi="Cambria" w:cs="Times New Roman"/>
          <w:color w:val="000000"/>
          <w:sz w:val="23"/>
          <w:szCs w:val="23"/>
        </w:rPr>
      </w:pPr>
      <w:r w:rsidRPr="00341D20">
        <w:rPr>
          <w:rFonts w:ascii="Cambria" w:eastAsia="Calibri" w:hAnsi="Cambria" w:cs="Times New Roman"/>
          <w:color w:val="000000"/>
          <w:sz w:val="23"/>
          <w:szCs w:val="23"/>
        </w:rPr>
        <w:t>_____________________________________________</w:t>
      </w:r>
    </w:p>
    <w:p w:rsidR="003D5BAF" w:rsidRPr="00341D20" w:rsidRDefault="00DF127B" w:rsidP="003D5BAF">
      <w:pPr>
        <w:spacing w:after="0"/>
        <w:jc w:val="center"/>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Kessia Laren Paixão Brandão</w:t>
      </w:r>
    </w:p>
    <w:p w:rsidR="004A4EC5" w:rsidRPr="00341D20" w:rsidRDefault="003D5BAF" w:rsidP="003D5BAF">
      <w:pPr>
        <w:spacing w:after="0"/>
        <w:jc w:val="center"/>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PREGOEIRA</w:t>
      </w:r>
    </w:p>
    <w:p w:rsidR="004A4EC5" w:rsidRDefault="003D5BAF" w:rsidP="004A4EC5">
      <w:pPr>
        <w:jc w:val="center"/>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 xml:space="preserve"> Decreto Nº </w:t>
      </w:r>
      <w:r w:rsidR="00CC1FCB" w:rsidRPr="00341D20">
        <w:rPr>
          <w:rFonts w:ascii="Cambria" w:eastAsia="Calibri" w:hAnsi="Cambria" w:cs="Times New Roman"/>
          <w:b/>
          <w:color w:val="000000"/>
          <w:sz w:val="23"/>
          <w:szCs w:val="23"/>
        </w:rPr>
        <w:t>065/2025</w:t>
      </w:r>
    </w:p>
    <w:p w:rsidR="003C6F92" w:rsidRDefault="003C6F92" w:rsidP="004A4EC5">
      <w:pPr>
        <w:jc w:val="center"/>
        <w:rPr>
          <w:rFonts w:ascii="Cambria" w:eastAsia="Calibri" w:hAnsi="Cambria" w:cs="Times New Roman"/>
          <w:b/>
          <w:color w:val="000000"/>
          <w:sz w:val="23"/>
          <w:szCs w:val="23"/>
        </w:rPr>
      </w:pPr>
    </w:p>
    <w:p w:rsidR="005D1775" w:rsidRDefault="005D1775" w:rsidP="004A4EC5">
      <w:pPr>
        <w:jc w:val="center"/>
        <w:rPr>
          <w:rFonts w:ascii="Cambria" w:eastAsia="Calibri" w:hAnsi="Cambria" w:cs="Times New Roman"/>
          <w:b/>
          <w:color w:val="000000"/>
          <w:sz w:val="23"/>
          <w:szCs w:val="23"/>
        </w:rPr>
      </w:pPr>
    </w:p>
    <w:p w:rsidR="005D1775" w:rsidRDefault="005D1775" w:rsidP="004A4EC5">
      <w:pPr>
        <w:jc w:val="center"/>
        <w:rPr>
          <w:rFonts w:ascii="Cambria" w:eastAsia="Calibri" w:hAnsi="Cambria" w:cs="Times New Roman"/>
          <w:b/>
          <w:color w:val="000000"/>
          <w:sz w:val="23"/>
          <w:szCs w:val="23"/>
        </w:rPr>
      </w:pPr>
    </w:p>
    <w:p w:rsidR="005D1775" w:rsidRDefault="005D1775" w:rsidP="004A4EC5">
      <w:pPr>
        <w:jc w:val="center"/>
        <w:rPr>
          <w:rFonts w:ascii="Cambria" w:eastAsia="Calibri" w:hAnsi="Cambria" w:cs="Times New Roman"/>
          <w:b/>
          <w:color w:val="000000"/>
          <w:sz w:val="23"/>
          <w:szCs w:val="23"/>
        </w:rPr>
      </w:pPr>
    </w:p>
    <w:p w:rsidR="005D1775" w:rsidRDefault="005D1775" w:rsidP="004A4EC5">
      <w:pPr>
        <w:jc w:val="center"/>
        <w:rPr>
          <w:rFonts w:ascii="Cambria" w:eastAsia="Calibri" w:hAnsi="Cambria" w:cs="Times New Roman"/>
          <w:b/>
          <w:color w:val="000000"/>
          <w:sz w:val="23"/>
          <w:szCs w:val="23"/>
        </w:rPr>
      </w:pPr>
    </w:p>
    <w:p w:rsidR="005D1775" w:rsidRDefault="005D1775" w:rsidP="004A4EC5">
      <w:pPr>
        <w:jc w:val="center"/>
        <w:rPr>
          <w:rFonts w:ascii="Cambria" w:eastAsia="Calibri" w:hAnsi="Cambria" w:cs="Times New Roman"/>
          <w:b/>
          <w:color w:val="000000"/>
          <w:sz w:val="23"/>
          <w:szCs w:val="23"/>
        </w:rPr>
      </w:pPr>
    </w:p>
    <w:p w:rsidR="005D1775" w:rsidRDefault="005D1775" w:rsidP="004A4EC5">
      <w:pPr>
        <w:jc w:val="center"/>
        <w:rPr>
          <w:rFonts w:ascii="Cambria" w:eastAsia="Calibri" w:hAnsi="Cambria" w:cs="Times New Roman"/>
          <w:b/>
          <w:color w:val="000000"/>
          <w:sz w:val="23"/>
          <w:szCs w:val="23"/>
        </w:rPr>
      </w:pPr>
    </w:p>
    <w:p w:rsidR="005D1775" w:rsidRPr="00341D20" w:rsidRDefault="005D1775" w:rsidP="004A4EC5">
      <w:pPr>
        <w:jc w:val="center"/>
        <w:rPr>
          <w:rFonts w:ascii="Cambria" w:eastAsia="Calibri" w:hAnsi="Cambria" w:cs="Times New Roman"/>
          <w:b/>
          <w:color w:val="000000"/>
          <w:sz w:val="23"/>
          <w:szCs w:val="23"/>
        </w:rPr>
      </w:pPr>
    </w:p>
    <w:p w:rsidR="004A4EC5" w:rsidRPr="00341D20" w:rsidRDefault="004A4EC5" w:rsidP="00992F46">
      <w:pPr>
        <w:pStyle w:val="PargrafodaLista"/>
        <w:tabs>
          <w:tab w:val="left" w:pos="1800"/>
        </w:tabs>
        <w:ind w:left="284"/>
        <w:jc w:val="both"/>
        <w:rPr>
          <w:rFonts w:ascii="Cambria" w:hAnsi="Cambria" w:cs="Times New Roman"/>
          <w:sz w:val="23"/>
          <w:szCs w:val="23"/>
        </w:rPr>
      </w:pPr>
    </w:p>
    <w:p w:rsidR="002065D4" w:rsidRPr="00341D20" w:rsidRDefault="00183CF6" w:rsidP="002065D4">
      <w:pPr>
        <w:pBdr>
          <w:top w:val="double" w:sz="4" w:space="1" w:color="0070C0"/>
          <w:left w:val="double" w:sz="4" w:space="4" w:color="0070C0"/>
          <w:bottom w:val="double" w:sz="4" w:space="1" w:color="0070C0"/>
          <w:right w:val="double" w:sz="4" w:space="4" w:color="0070C0"/>
        </w:pBdr>
        <w:spacing w:line="360" w:lineRule="auto"/>
        <w:contextualSpacing/>
        <w:jc w:val="center"/>
        <w:rPr>
          <w:rFonts w:ascii="Cambria" w:hAnsi="Cambria" w:cs="Times New Roman"/>
          <w:b/>
          <w:color w:val="000000"/>
          <w:sz w:val="23"/>
          <w:szCs w:val="23"/>
        </w:rPr>
      </w:pPr>
      <w:r w:rsidRPr="00341D20">
        <w:rPr>
          <w:rFonts w:ascii="Cambria" w:hAnsi="Cambria" w:cs="Times New Roman"/>
          <w:b/>
          <w:color w:val="000000"/>
          <w:sz w:val="23"/>
          <w:szCs w:val="23"/>
        </w:rPr>
        <w:t>ANEXO I</w:t>
      </w:r>
      <w:r w:rsidR="002065D4" w:rsidRPr="00341D20">
        <w:rPr>
          <w:rFonts w:ascii="Cambria" w:hAnsi="Cambria" w:cs="Times New Roman"/>
          <w:b/>
          <w:color w:val="000000"/>
          <w:sz w:val="23"/>
          <w:szCs w:val="23"/>
        </w:rPr>
        <w:t xml:space="preserve"> </w:t>
      </w:r>
    </w:p>
    <w:p w:rsidR="00183CF6" w:rsidRPr="00341D20" w:rsidRDefault="002065D4" w:rsidP="002065D4">
      <w:pPr>
        <w:pBdr>
          <w:top w:val="double" w:sz="4" w:space="1" w:color="0070C0"/>
          <w:left w:val="double" w:sz="4" w:space="4" w:color="0070C0"/>
          <w:bottom w:val="double" w:sz="4" w:space="1" w:color="0070C0"/>
          <w:right w:val="double" w:sz="4" w:space="4" w:color="0070C0"/>
        </w:pBdr>
        <w:spacing w:line="360" w:lineRule="auto"/>
        <w:contextualSpacing/>
        <w:jc w:val="center"/>
        <w:rPr>
          <w:rFonts w:ascii="Cambria" w:hAnsi="Cambria" w:cs="Times New Roman"/>
          <w:b/>
          <w:color w:val="000000"/>
          <w:sz w:val="23"/>
          <w:szCs w:val="23"/>
        </w:rPr>
      </w:pPr>
      <w:r w:rsidRPr="00341D20">
        <w:rPr>
          <w:rFonts w:ascii="Cambria" w:hAnsi="Cambria" w:cs="Times New Roman"/>
          <w:b/>
          <w:color w:val="000000"/>
          <w:sz w:val="23"/>
          <w:szCs w:val="23"/>
        </w:rPr>
        <w:t>TERMO DE REFERÊNCIA</w:t>
      </w:r>
    </w:p>
    <w:p w:rsidR="00183CF6" w:rsidRPr="00341D20" w:rsidRDefault="00183CF6" w:rsidP="00183CF6">
      <w:pPr>
        <w:contextualSpacing/>
        <w:jc w:val="center"/>
        <w:rPr>
          <w:rFonts w:ascii="Cambria" w:hAnsi="Cambria" w:cs="Times New Roman"/>
          <w:b/>
          <w:color w:val="000000"/>
          <w:sz w:val="23"/>
          <w:szCs w:val="23"/>
        </w:rPr>
      </w:pPr>
    </w:p>
    <w:p w:rsidR="0087234E" w:rsidRPr="00341D20" w:rsidRDefault="0087234E" w:rsidP="0087234E">
      <w:pPr>
        <w:tabs>
          <w:tab w:val="left" w:pos="851"/>
        </w:tabs>
        <w:spacing w:after="0" w:line="240" w:lineRule="auto"/>
        <w:jc w:val="both"/>
        <w:rPr>
          <w:rFonts w:ascii="Cambria" w:hAnsi="Cambria" w:cs="Times New Roman"/>
          <w:b/>
          <w:sz w:val="23"/>
          <w:szCs w:val="23"/>
        </w:rPr>
      </w:pPr>
    </w:p>
    <w:p w:rsidR="00152B24" w:rsidRPr="00341D20" w:rsidRDefault="00152B24" w:rsidP="0096435F">
      <w:pPr>
        <w:pStyle w:val="Normal10"/>
        <w:widowControl w:val="0"/>
        <w:numPr>
          <w:ilvl w:val="0"/>
          <w:numId w:val="46"/>
        </w:numPr>
        <w:pBdr>
          <w:top w:val="none" w:sz="0" w:space="0" w:color="auto"/>
          <w:left w:val="none" w:sz="0" w:space="0" w:color="auto"/>
          <w:bottom w:val="single" w:sz="8" w:space="1" w:color="2E74B5" w:themeColor="accent1" w:themeShade="BF"/>
          <w:right w:val="none" w:sz="0" w:space="0" w:color="auto"/>
          <w:between w:val="none" w:sz="0" w:space="0" w:color="auto"/>
        </w:pBdr>
        <w:ind w:left="0" w:firstLine="0"/>
        <w:jc w:val="both"/>
        <w:rPr>
          <w:rFonts w:ascii="Cambria" w:hAnsi="Cambria" w:cs="Times New Roman"/>
          <w:b/>
          <w:sz w:val="23"/>
          <w:szCs w:val="23"/>
        </w:rPr>
      </w:pPr>
      <w:r w:rsidRPr="00341D20">
        <w:rPr>
          <w:rFonts w:ascii="Cambria" w:hAnsi="Cambria" w:cs="Times New Roman"/>
          <w:b/>
          <w:sz w:val="23"/>
          <w:szCs w:val="23"/>
        </w:rPr>
        <w:t>DO OBJETO</w:t>
      </w:r>
    </w:p>
    <w:p w:rsidR="0087234E" w:rsidRPr="00341D20" w:rsidRDefault="0087234E" w:rsidP="0096435F">
      <w:pPr>
        <w:pStyle w:val="Normal10"/>
        <w:widowControl w:val="0"/>
        <w:numPr>
          <w:ilvl w:val="1"/>
          <w:numId w:val="45"/>
        </w:numPr>
        <w:ind w:left="0" w:firstLine="0"/>
        <w:jc w:val="both"/>
        <w:rPr>
          <w:rFonts w:ascii="Cambria" w:hAnsi="Cambria" w:cs="Times New Roman"/>
          <w:b/>
          <w:color w:val="auto"/>
          <w:sz w:val="23"/>
          <w:szCs w:val="23"/>
        </w:rPr>
      </w:pPr>
      <w:r w:rsidRPr="00341D20">
        <w:rPr>
          <w:rFonts w:ascii="Cambria" w:hAnsi="Cambria" w:cs="Times New Roman"/>
          <w:sz w:val="23"/>
          <w:szCs w:val="23"/>
        </w:rPr>
        <w:t>O presente termo de referência tem por finalidade fornecer elementos necessários e suficientes à realização de procedimento visando formalizar</w:t>
      </w:r>
      <w:r w:rsidR="00CC1FCB" w:rsidRPr="00341D20">
        <w:rPr>
          <w:rFonts w:ascii="Cambria" w:hAnsi="Cambria" w:cs="Times New Roman"/>
          <w:sz w:val="23"/>
          <w:szCs w:val="23"/>
        </w:rPr>
        <w:t xml:space="preserve"> a </w:t>
      </w:r>
      <w:r w:rsidR="00081BC4">
        <w:rPr>
          <w:rFonts w:ascii="Cambria" w:hAnsi="Cambria" w:cs="Times New Roman"/>
          <w:b/>
          <w:sz w:val="23"/>
          <w:szCs w:val="23"/>
        </w:rPr>
        <w:t>FORMALIZAÇÃO DE ATA DE REGISTRO DE PREÇOS PARA AQUISIÇÃO DE CESTA BASICA PARA ATENDER A SECRETARIA DE ASSISTENCIA SOCIAL D</w:t>
      </w:r>
      <w:r w:rsidR="00B37FD2">
        <w:rPr>
          <w:rFonts w:ascii="Cambria" w:hAnsi="Cambria" w:cs="Times New Roman"/>
          <w:b/>
          <w:sz w:val="23"/>
          <w:szCs w:val="23"/>
        </w:rPr>
        <w:t xml:space="preserve">O MUNICIPIO DE AURELINO LEAL BA, </w:t>
      </w:r>
      <w:r w:rsidRPr="00341D20">
        <w:rPr>
          <w:rFonts w:ascii="Cambria" w:hAnsi="Cambria" w:cs="Times New Roman"/>
          <w:sz w:val="23"/>
          <w:szCs w:val="23"/>
        </w:rPr>
        <w:t xml:space="preserve">cujas especificações técnicas, quantidades e demais condições encontram-se detalhados no presente documento, nos termos exigidos no art. 7º. </w:t>
      </w:r>
      <w:proofErr w:type="gramStart"/>
      <w:r w:rsidRPr="00341D20">
        <w:rPr>
          <w:rFonts w:ascii="Cambria" w:hAnsi="Cambria" w:cs="Times New Roman"/>
          <w:sz w:val="23"/>
          <w:szCs w:val="23"/>
        </w:rPr>
        <w:t>do</w:t>
      </w:r>
      <w:proofErr w:type="gramEnd"/>
      <w:r w:rsidRPr="00341D20">
        <w:rPr>
          <w:rFonts w:ascii="Cambria" w:hAnsi="Cambria" w:cs="Times New Roman"/>
          <w:sz w:val="23"/>
          <w:szCs w:val="23"/>
        </w:rPr>
        <w:t xml:space="preserve"> Decreto Municipal nº 028/2024.</w:t>
      </w:r>
    </w:p>
    <w:p w:rsidR="0087234E" w:rsidRPr="0023707F" w:rsidRDefault="0087234E" w:rsidP="0096435F">
      <w:pPr>
        <w:pStyle w:val="PargrafodaLista"/>
        <w:numPr>
          <w:ilvl w:val="0"/>
          <w:numId w:val="45"/>
        </w:numPr>
        <w:pBdr>
          <w:bottom w:val="single" w:sz="8" w:space="1" w:color="2E74B5" w:themeColor="accent1" w:themeShade="BF"/>
        </w:pBdr>
        <w:spacing w:before="240"/>
        <w:jc w:val="both"/>
        <w:rPr>
          <w:rFonts w:ascii="Cambria" w:hAnsi="Cambria" w:cs="Times New Roman"/>
          <w:b/>
          <w:sz w:val="23"/>
          <w:szCs w:val="23"/>
        </w:rPr>
      </w:pPr>
      <w:r w:rsidRPr="0023707F">
        <w:rPr>
          <w:rFonts w:ascii="Cambria" w:hAnsi="Cambria" w:cs="Times New Roman"/>
          <w:b/>
          <w:sz w:val="23"/>
          <w:szCs w:val="23"/>
        </w:rPr>
        <w:t xml:space="preserve">FUNDAMENTAÇÃO E DESCRIÇÃO DA NECESSIDADE DA CONTRATAÇÃO </w:t>
      </w:r>
    </w:p>
    <w:p w:rsidR="0087234E" w:rsidRPr="008F2B83" w:rsidRDefault="0087234E" w:rsidP="00EF399F">
      <w:pPr>
        <w:pStyle w:val="PargrafodaLista"/>
        <w:numPr>
          <w:ilvl w:val="1"/>
          <w:numId w:val="38"/>
        </w:numPr>
        <w:spacing w:before="120" w:after="120" w:line="240" w:lineRule="auto"/>
        <w:ind w:left="0" w:firstLine="0"/>
        <w:contextualSpacing w:val="0"/>
        <w:jc w:val="both"/>
        <w:rPr>
          <w:rFonts w:ascii="Cambria" w:hAnsi="Cambria" w:cs="Times New Roman"/>
          <w:sz w:val="23"/>
          <w:szCs w:val="23"/>
        </w:rPr>
      </w:pPr>
      <w:r w:rsidRPr="008F2B83">
        <w:rPr>
          <w:rFonts w:ascii="Cambria" w:hAnsi="Cambria" w:cs="Times New Roman"/>
          <w:sz w:val="23"/>
          <w:szCs w:val="23"/>
        </w:rPr>
        <w:t>A Fundamentação da Contratação e de seus quantitativos encontra-se pormenorizada em Tópico específico do Documento de Oficialização da Demanda, constante dos autos desse processo.</w:t>
      </w:r>
    </w:p>
    <w:p w:rsidR="00EF399F" w:rsidRPr="00EF399F" w:rsidRDefault="00EF399F" w:rsidP="008F2B83">
      <w:pPr>
        <w:pStyle w:val="PargrafodaLista"/>
        <w:numPr>
          <w:ilvl w:val="1"/>
          <w:numId w:val="38"/>
        </w:numPr>
        <w:spacing w:after="0" w:line="240" w:lineRule="auto"/>
        <w:ind w:left="0" w:firstLine="0"/>
        <w:contextualSpacing w:val="0"/>
        <w:jc w:val="both"/>
        <w:rPr>
          <w:rFonts w:ascii="Cambria" w:hAnsi="Cambria" w:cs="Arial"/>
          <w:sz w:val="23"/>
          <w:szCs w:val="23"/>
        </w:rPr>
      </w:pPr>
      <w:r w:rsidRPr="00EF399F">
        <w:rPr>
          <w:rFonts w:ascii="Cambria" w:hAnsi="Cambria" w:cs="Arial"/>
          <w:sz w:val="23"/>
          <w:szCs w:val="23"/>
        </w:rPr>
        <w:t xml:space="preserve">Justifica-se a solicitação do que se trata o presente, tendo em vista suprir as </w:t>
      </w:r>
      <w:r w:rsidR="008F2B83">
        <w:rPr>
          <w:rFonts w:ascii="Cambria" w:hAnsi="Cambria" w:cs="Arial"/>
          <w:b/>
          <w:sz w:val="23"/>
          <w:szCs w:val="23"/>
        </w:rPr>
        <w:t xml:space="preserve">necessidades da Aquisição de </w:t>
      </w:r>
      <w:r w:rsidRPr="00EF399F">
        <w:rPr>
          <w:rFonts w:ascii="Cambria" w:hAnsi="Cambria" w:cs="Arial"/>
          <w:b/>
          <w:sz w:val="23"/>
          <w:szCs w:val="23"/>
        </w:rPr>
        <w:t>Cesta Básica, para em atendimento a Secretaria do Municipal de Assistência Social do município de Aurelino Leal - Bahia:</w:t>
      </w:r>
    </w:p>
    <w:p w:rsidR="00EF399F" w:rsidRPr="00EF399F" w:rsidRDefault="00EF399F" w:rsidP="008F2B83">
      <w:pPr>
        <w:pStyle w:val="PargrafodaLista"/>
        <w:ind w:left="0"/>
        <w:jc w:val="both"/>
        <w:rPr>
          <w:rFonts w:ascii="Cambria" w:hAnsi="Cambria" w:cs="Arial"/>
          <w:sz w:val="23"/>
          <w:szCs w:val="23"/>
        </w:rPr>
      </w:pPr>
    </w:p>
    <w:p w:rsidR="00EF399F" w:rsidRPr="00EF399F" w:rsidRDefault="008F2B83" w:rsidP="008F2B83">
      <w:pPr>
        <w:pStyle w:val="PargrafodaLista"/>
        <w:ind w:left="2268"/>
        <w:jc w:val="both"/>
        <w:rPr>
          <w:rFonts w:ascii="Cambria" w:hAnsi="Cambria" w:cs="Arial"/>
          <w:b/>
          <w:i/>
          <w:sz w:val="23"/>
          <w:szCs w:val="23"/>
        </w:rPr>
      </w:pPr>
      <w:r>
        <w:rPr>
          <w:rFonts w:ascii="Cambria" w:hAnsi="Cambria" w:cs="Arial"/>
          <w:b/>
          <w:i/>
          <w:sz w:val="23"/>
          <w:szCs w:val="23"/>
        </w:rPr>
        <w:t>”</w:t>
      </w:r>
      <w:r w:rsidR="00EF399F" w:rsidRPr="00EF399F">
        <w:rPr>
          <w:rFonts w:ascii="Cambria" w:hAnsi="Cambria" w:cs="Arial"/>
          <w:b/>
          <w:i/>
          <w:sz w:val="23"/>
          <w:szCs w:val="23"/>
        </w:rPr>
        <w:t xml:space="preserve">Na CF em seu Artigo </w:t>
      </w:r>
      <w:r w:rsidR="00EF399F" w:rsidRPr="00EF399F">
        <w:rPr>
          <w:rFonts w:ascii="Cambria" w:hAnsi="Cambria" w:cs="Arial"/>
          <w:b/>
          <w:sz w:val="23"/>
          <w:szCs w:val="23"/>
        </w:rPr>
        <w:t>6º: “São direitos sociais a educação, a saúde, a alimentação, o trabalho, a moradia, o transporte, o lazer, a segurança, a previdência social, a proteção à maternidade e à infância, a assistência aos desamparados, na forma desta Constituição”. (BRASIL, 1988)</w:t>
      </w:r>
      <w:r>
        <w:rPr>
          <w:rFonts w:ascii="Cambria" w:hAnsi="Cambria" w:cs="Arial"/>
          <w:b/>
          <w:sz w:val="23"/>
          <w:szCs w:val="23"/>
        </w:rPr>
        <w:t>.</w:t>
      </w:r>
      <w:proofErr w:type="gramStart"/>
      <w:r>
        <w:rPr>
          <w:rFonts w:ascii="Cambria" w:hAnsi="Cambria" w:cs="Arial"/>
          <w:b/>
          <w:sz w:val="23"/>
          <w:szCs w:val="23"/>
        </w:rPr>
        <w:t>”</w:t>
      </w:r>
      <w:proofErr w:type="gramEnd"/>
    </w:p>
    <w:p w:rsidR="00EF399F" w:rsidRPr="00EF399F" w:rsidRDefault="00EF399F" w:rsidP="008F2B83">
      <w:pPr>
        <w:pStyle w:val="PargrafodaLista"/>
        <w:ind w:left="0"/>
        <w:jc w:val="both"/>
        <w:rPr>
          <w:rFonts w:ascii="Cambria" w:hAnsi="Cambria" w:cs="Arial"/>
          <w:b/>
          <w:bCs/>
          <w:i/>
          <w:iCs/>
          <w:sz w:val="23"/>
          <w:szCs w:val="23"/>
        </w:rPr>
      </w:pPr>
    </w:p>
    <w:p w:rsidR="00EF399F" w:rsidRPr="00EF399F" w:rsidRDefault="00EF399F" w:rsidP="008F2B83">
      <w:pPr>
        <w:pStyle w:val="PargrafodaLista"/>
        <w:widowControl w:val="0"/>
        <w:numPr>
          <w:ilvl w:val="1"/>
          <w:numId w:val="38"/>
        </w:numPr>
        <w:autoSpaceDE w:val="0"/>
        <w:autoSpaceDN w:val="0"/>
        <w:spacing w:before="120" w:after="120" w:line="240" w:lineRule="auto"/>
        <w:ind w:left="0" w:firstLine="0"/>
        <w:jc w:val="both"/>
        <w:textAlignment w:val="baseline"/>
        <w:rPr>
          <w:rFonts w:ascii="Cambria" w:eastAsia="Times New Roman" w:hAnsi="Cambria" w:cs="Arial"/>
          <w:sz w:val="23"/>
          <w:szCs w:val="23"/>
        </w:rPr>
      </w:pPr>
      <w:r w:rsidRPr="00EF399F">
        <w:rPr>
          <w:rFonts w:ascii="Cambria" w:eastAsia="Times New Roman" w:hAnsi="Cambria" w:cs="Arial"/>
          <w:sz w:val="23"/>
          <w:szCs w:val="23"/>
        </w:rPr>
        <w:t>A Assistência Social, diferentemente da previdência social, não é contributiva, ou seja, deve atender a todos os cidadãos que dela necessitarem. Realiza-se a partir de ações integradas entre a iniciativa pública, privada e da sociedade civil, tendo por objetivo garantir a proteção social à família, à infância, à adolescência, à velhice; amparo a crianças e adolescentes carentes; à promoção da integração ao mercado de trabalho e à reabilitação e promoção de integração à comunidade para as pessoas com deficiência e o pagamento de benefícios aos idosos e às pessoas com deficiência.</w:t>
      </w:r>
    </w:p>
    <w:p w:rsidR="00EF399F" w:rsidRPr="00EF399F" w:rsidRDefault="00EF399F" w:rsidP="008F2B83">
      <w:pPr>
        <w:pStyle w:val="PargrafodaLista"/>
        <w:numPr>
          <w:ilvl w:val="1"/>
          <w:numId w:val="38"/>
        </w:numPr>
        <w:spacing w:before="120" w:after="120" w:line="240" w:lineRule="auto"/>
        <w:ind w:left="0" w:firstLine="0"/>
        <w:contextualSpacing w:val="0"/>
        <w:jc w:val="both"/>
        <w:rPr>
          <w:rFonts w:ascii="Cambria" w:hAnsi="Cambria" w:cs="Arial"/>
          <w:bCs/>
          <w:iCs/>
          <w:sz w:val="23"/>
          <w:szCs w:val="23"/>
        </w:rPr>
      </w:pPr>
      <w:r w:rsidRPr="00EF399F">
        <w:rPr>
          <w:rFonts w:ascii="Cambria" w:eastAsia="Times New Roman" w:hAnsi="Cambria" w:cs="Arial"/>
          <w:sz w:val="23"/>
          <w:szCs w:val="23"/>
        </w:rPr>
        <w:t xml:space="preserve">A Assistência Social é um direito do cidadão e dever do Estado, instituído pela Constituição Federal de 1988. A partir de 1993, com a publicação da Lei Orgânica da Assistência Social – </w:t>
      </w:r>
      <w:proofErr w:type="gramStart"/>
      <w:r w:rsidRPr="00EF399F">
        <w:rPr>
          <w:rFonts w:ascii="Cambria" w:eastAsia="Times New Roman" w:hAnsi="Cambria" w:cs="Arial"/>
          <w:sz w:val="23"/>
          <w:szCs w:val="23"/>
        </w:rPr>
        <w:t>LOAS é</w:t>
      </w:r>
      <w:proofErr w:type="gramEnd"/>
      <w:r w:rsidRPr="00EF399F">
        <w:rPr>
          <w:rFonts w:ascii="Cambria" w:eastAsia="Times New Roman" w:hAnsi="Cambria" w:cs="Arial"/>
          <w:sz w:val="23"/>
          <w:szCs w:val="23"/>
        </w:rPr>
        <w:t xml:space="preserve"> definida como Política de Seguridade Social, compondo o tripé da Seguridade Social, juntamente com a Saúde e Previdência Social, com caráter de Política Social articulada a outras políticas do campo social.</w:t>
      </w:r>
    </w:p>
    <w:p w:rsidR="00EF399F" w:rsidRPr="00EF399F" w:rsidRDefault="00EF399F" w:rsidP="008F2B83">
      <w:pPr>
        <w:pStyle w:val="PargrafodaLista"/>
        <w:numPr>
          <w:ilvl w:val="1"/>
          <w:numId w:val="38"/>
        </w:numPr>
        <w:spacing w:before="120" w:after="120" w:line="240" w:lineRule="auto"/>
        <w:ind w:left="0" w:firstLine="0"/>
        <w:contextualSpacing w:val="0"/>
        <w:jc w:val="both"/>
        <w:rPr>
          <w:rFonts w:ascii="Cambria" w:hAnsi="Cambria" w:cs="Arial"/>
          <w:bCs/>
          <w:iCs/>
          <w:sz w:val="23"/>
          <w:szCs w:val="23"/>
        </w:rPr>
      </w:pPr>
      <w:r w:rsidRPr="00EF399F">
        <w:rPr>
          <w:rFonts w:ascii="Cambria" w:hAnsi="Cambria" w:cs="Arial"/>
          <w:sz w:val="23"/>
          <w:szCs w:val="23"/>
        </w:rPr>
        <w:t xml:space="preserve">E nesse contexto do século XX, no artigo 25º da DUDH, que encontramos </w:t>
      </w:r>
      <w:proofErr w:type="gramStart"/>
      <w:r w:rsidRPr="00EF399F">
        <w:rPr>
          <w:rFonts w:ascii="Cambria" w:hAnsi="Cambria" w:cs="Arial"/>
          <w:sz w:val="23"/>
          <w:szCs w:val="23"/>
        </w:rPr>
        <w:t>os principais marcos</w:t>
      </w:r>
      <w:proofErr w:type="gramEnd"/>
      <w:r w:rsidRPr="00EF399F">
        <w:rPr>
          <w:rFonts w:ascii="Cambria" w:hAnsi="Cambria" w:cs="Arial"/>
          <w:sz w:val="23"/>
          <w:szCs w:val="23"/>
        </w:rPr>
        <w:t xml:space="preserve"> do pensar o direito à segurança alimentar:</w:t>
      </w:r>
    </w:p>
    <w:p w:rsidR="00EF399F" w:rsidRPr="00EF399F" w:rsidRDefault="00EF399F" w:rsidP="008F2B83">
      <w:pPr>
        <w:pStyle w:val="PargrafodaLista"/>
        <w:spacing w:before="120" w:after="120"/>
        <w:ind w:left="0"/>
        <w:jc w:val="both"/>
        <w:rPr>
          <w:rFonts w:ascii="Cambria" w:hAnsi="Cambria" w:cs="Arial"/>
          <w:bCs/>
          <w:iCs/>
          <w:sz w:val="23"/>
          <w:szCs w:val="23"/>
        </w:rPr>
      </w:pPr>
      <w:r w:rsidRPr="00EF399F">
        <w:rPr>
          <w:rFonts w:ascii="Cambria" w:hAnsi="Cambria" w:cs="Arial"/>
          <w:b/>
          <w:sz w:val="23"/>
          <w:szCs w:val="23"/>
        </w:rPr>
        <w:t xml:space="preserve">Toda pessoa tem direito a um padrão de vida capaz de assegurar a si e a sua família saúde e bem-estar, inclusive alimentação, vestuário, habitação, cuidados médicos e os </w:t>
      </w:r>
      <w:r w:rsidRPr="00EF399F">
        <w:rPr>
          <w:rFonts w:ascii="Cambria" w:hAnsi="Cambria" w:cs="Arial"/>
          <w:b/>
          <w:sz w:val="23"/>
          <w:szCs w:val="23"/>
        </w:rPr>
        <w:lastRenderedPageBreak/>
        <w:t xml:space="preserve">serviços sociais indispensáveis, e direito à segurança em caso de desemprego, doença, invalidez, viuvez, velhice ou outros casos de perda dos meios de subsistência fora de seu controle. (ORGANIZAÇÃO DAS NAÇÕES </w:t>
      </w:r>
      <w:proofErr w:type="gramStart"/>
      <w:r w:rsidRPr="00EF399F">
        <w:rPr>
          <w:rFonts w:ascii="Cambria" w:hAnsi="Cambria" w:cs="Arial"/>
          <w:b/>
          <w:sz w:val="23"/>
          <w:szCs w:val="23"/>
        </w:rPr>
        <w:t>UNIDAS,</w:t>
      </w:r>
      <w:proofErr w:type="gramEnd"/>
      <w:r w:rsidRPr="00EF399F">
        <w:rPr>
          <w:rFonts w:ascii="Cambria" w:hAnsi="Cambria" w:cs="Arial"/>
          <w:b/>
          <w:sz w:val="23"/>
          <w:szCs w:val="23"/>
        </w:rPr>
        <w:t>1948</w:t>
      </w:r>
      <w:r w:rsidRPr="00EF399F">
        <w:rPr>
          <w:rFonts w:ascii="Cambria" w:hAnsi="Cambria" w:cs="Arial"/>
          <w:sz w:val="23"/>
          <w:szCs w:val="23"/>
        </w:rPr>
        <w:t>).</w:t>
      </w:r>
    </w:p>
    <w:p w:rsidR="00EF399F" w:rsidRPr="00EF399F" w:rsidRDefault="00EF399F" w:rsidP="008F2B83">
      <w:pPr>
        <w:pStyle w:val="PargrafodaLista"/>
        <w:widowControl w:val="0"/>
        <w:numPr>
          <w:ilvl w:val="1"/>
          <w:numId w:val="38"/>
        </w:numPr>
        <w:autoSpaceDE w:val="0"/>
        <w:autoSpaceDN w:val="0"/>
        <w:spacing w:before="120" w:after="120" w:line="240" w:lineRule="auto"/>
        <w:ind w:left="0" w:firstLine="0"/>
        <w:contextualSpacing w:val="0"/>
        <w:jc w:val="both"/>
        <w:textAlignment w:val="baseline"/>
        <w:rPr>
          <w:rFonts w:ascii="Cambria" w:hAnsi="Cambria" w:cs="Arial"/>
          <w:color w:val="000000"/>
          <w:sz w:val="23"/>
          <w:szCs w:val="23"/>
          <w:shd w:val="clear" w:color="auto" w:fill="FFFFFF"/>
        </w:rPr>
      </w:pPr>
      <w:r w:rsidRPr="00EF399F">
        <w:rPr>
          <w:rFonts w:ascii="Cambria" w:hAnsi="Cambria" w:cs="Arial"/>
          <w:color w:val="000000"/>
          <w:sz w:val="23"/>
          <w:szCs w:val="23"/>
          <w:shd w:val="clear" w:color="auto" w:fill="FFFFFF"/>
        </w:rPr>
        <w:t>Os Benefícios Eventuais são previstos pela Lei Orgânica de Assistência Social (LOAS) e oferecidos pelos municípios aos cidadãos e às suas famílias que não têm condições de arcar por conta própria com o enfrentamento de situações adversas ou que fragilize a manutenção do cidadão e sua família.</w:t>
      </w:r>
    </w:p>
    <w:p w:rsidR="00EF399F" w:rsidRPr="00EF399F" w:rsidRDefault="00EF399F" w:rsidP="008F2B83">
      <w:pPr>
        <w:pStyle w:val="PargrafodaLista"/>
        <w:widowControl w:val="0"/>
        <w:numPr>
          <w:ilvl w:val="1"/>
          <w:numId w:val="38"/>
        </w:numPr>
        <w:autoSpaceDE w:val="0"/>
        <w:autoSpaceDN w:val="0"/>
        <w:spacing w:before="120" w:after="120" w:line="240" w:lineRule="auto"/>
        <w:ind w:left="0" w:firstLine="0"/>
        <w:contextualSpacing w:val="0"/>
        <w:jc w:val="both"/>
        <w:textAlignment w:val="baseline"/>
        <w:rPr>
          <w:rFonts w:ascii="Cambria" w:hAnsi="Cambria" w:cs="Arial"/>
          <w:color w:val="000000"/>
          <w:sz w:val="23"/>
          <w:szCs w:val="23"/>
          <w:shd w:val="clear" w:color="auto" w:fill="FFFFFF"/>
        </w:rPr>
      </w:pPr>
      <w:r w:rsidRPr="00EF399F">
        <w:rPr>
          <w:rFonts w:ascii="Cambria" w:hAnsi="Cambria" w:cs="Arial"/>
          <w:sz w:val="23"/>
          <w:szCs w:val="23"/>
        </w:rPr>
        <w:t xml:space="preserve">A Secretaria Municipal de Assistência Social visa atender as necessidades das famílias em situação de vulnerabilidade social do Município de Aurelino Leal. Considerando que é aquisição básica desta Secretaria atender o seguimento carente da população deste </w:t>
      </w:r>
      <w:proofErr w:type="gramStart"/>
      <w:r w:rsidRPr="00EF399F">
        <w:rPr>
          <w:rFonts w:ascii="Cambria" w:hAnsi="Cambria" w:cs="Arial"/>
          <w:sz w:val="23"/>
          <w:szCs w:val="23"/>
        </w:rPr>
        <w:t>Município ,</w:t>
      </w:r>
      <w:proofErr w:type="gramEnd"/>
      <w:r w:rsidRPr="00EF399F">
        <w:rPr>
          <w:rFonts w:ascii="Cambria" w:hAnsi="Cambria" w:cs="Arial"/>
          <w:sz w:val="23"/>
          <w:szCs w:val="23"/>
        </w:rPr>
        <w:t xml:space="preserve"> justifica-se essa ação governamental, através da aquisição desses produtos no intuito de minimizar o sofrimento das pessoas atendidas pela respectiva política e Secretaria, com vistas ao atendimento das necessidades humanas básicas a partir da constituição de planejamento para enfrentar com agilidade e presteza situações de vulnerabilidade temporária.</w:t>
      </w:r>
    </w:p>
    <w:p w:rsidR="00EF399F" w:rsidRPr="00EF399F" w:rsidRDefault="00EF399F" w:rsidP="008F2B83">
      <w:pPr>
        <w:pStyle w:val="PargrafodaLista"/>
        <w:widowControl w:val="0"/>
        <w:numPr>
          <w:ilvl w:val="1"/>
          <w:numId w:val="38"/>
        </w:numPr>
        <w:autoSpaceDE w:val="0"/>
        <w:autoSpaceDN w:val="0"/>
        <w:spacing w:before="120" w:after="120" w:line="240" w:lineRule="auto"/>
        <w:ind w:left="0" w:firstLine="0"/>
        <w:contextualSpacing w:val="0"/>
        <w:jc w:val="both"/>
        <w:textAlignment w:val="baseline"/>
        <w:rPr>
          <w:rFonts w:ascii="Cambria" w:hAnsi="Cambria" w:cs="Arial"/>
          <w:color w:val="000000"/>
          <w:sz w:val="23"/>
          <w:szCs w:val="23"/>
          <w:shd w:val="clear" w:color="auto" w:fill="FFFFFF"/>
        </w:rPr>
      </w:pPr>
      <w:r w:rsidRPr="00EF399F">
        <w:rPr>
          <w:rFonts w:ascii="Cambria" w:hAnsi="Cambria" w:cs="Arial"/>
          <w:sz w:val="23"/>
          <w:szCs w:val="23"/>
        </w:rPr>
        <w:t xml:space="preserve">Segundo o Art. 22 da Lei n° 8.742/1993, que dispõe sobre a organização da Assistência Social (LOAS) e dá outras providências: Entendem-se por benefícios eventuais as provisões suplementares e provisórias que integram organicamente as garantias </w:t>
      </w:r>
      <w:proofErr w:type="gramStart"/>
      <w:r w:rsidRPr="00EF399F">
        <w:rPr>
          <w:rFonts w:ascii="Cambria" w:hAnsi="Cambria" w:cs="Arial"/>
          <w:sz w:val="23"/>
          <w:szCs w:val="23"/>
        </w:rPr>
        <w:t>do SUAS</w:t>
      </w:r>
      <w:proofErr w:type="gramEnd"/>
      <w:r w:rsidRPr="00EF399F">
        <w:rPr>
          <w:rFonts w:ascii="Cambria" w:hAnsi="Cambria" w:cs="Arial"/>
          <w:sz w:val="23"/>
          <w:szCs w:val="23"/>
        </w:rPr>
        <w:t xml:space="preserve"> e são prestadas aos cidadãos e às famílias.</w:t>
      </w:r>
    </w:p>
    <w:p w:rsidR="00EF399F" w:rsidRPr="00EF399F" w:rsidRDefault="00EF399F" w:rsidP="008F2B83">
      <w:pPr>
        <w:pStyle w:val="PargrafodaLista"/>
        <w:widowControl w:val="0"/>
        <w:numPr>
          <w:ilvl w:val="1"/>
          <w:numId w:val="38"/>
        </w:numPr>
        <w:autoSpaceDE w:val="0"/>
        <w:autoSpaceDN w:val="0"/>
        <w:spacing w:before="120" w:after="120" w:line="240" w:lineRule="auto"/>
        <w:ind w:left="0" w:firstLine="0"/>
        <w:contextualSpacing w:val="0"/>
        <w:jc w:val="both"/>
        <w:textAlignment w:val="baseline"/>
        <w:rPr>
          <w:rFonts w:ascii="Cambria" w:hAnsi="Cambria" w:cs="Arial"/>
          <w:color w:val="000000"/>
          <w:sz w:val="23"/>
          <w:szCs w:val="23"/>
          <w:shd w:val="clear" w:color="auto" w:fill="FFFFFF"/>
        </w:rPr>
      </w:pPr>
      <w:r w:rsidRPr="00EF399F">
        <w:rPr>
          <w:rFonts w:ascii="Cambria" w:hAnsi="Cambria" w:cs="Arial"/>
          <w:sz w:val="23"/>
          <w:szCs w:val="23"/>
        </w:rPr>
        <w:t xml:space="preserve">Segundo o Inciso I do Artigo 15 </w:t>
      </w:r>
      <w:proofErr w:type="gramStart"/>
      <w:r w:rsidRPr="00EF399F">
        <w:rPr>
          <w:rFonts w:ascii="Cambria" w:hAnsi="Cambria" w:cs="Arial"/>
          <w:sz w:val="23"/>
          <w:szCs w:val="23"/>
        </w:rPr>
        <w:t>da LOAS</w:t>
      </w:r>
      <w:proofErr w:type="gramEnd"/>
      <w:r w:rsidRPr="00EF399F">
        <w:rPr>
          <w:rFonts w:ascii="Cambria" w:hAnsi="Cambria" w:cs="Arial"/>
          <w:sz w:val="23"/>
          <w:szCs w:val="23"/>
        </w:rPr>
        <w:t xml:space="preserve">, é competência dos Municípios: I - destinar recursos financeiros para custeio do pagamento dos benefícios eventuais de que trata o art. 22, mediante critérios estabelecidos pelos Conselhos Municipais de Assistência Social; </w:t>
      </w:r>
    </w:p>
    <w:p w:rsidR="00EF399F" w:rsidRPr="00EF399F" w:rsidRDefault="00EF399F" w:rsidP="008F2B83">
      <w:pPr>
        <w:pStyle w:val="PargrafodaLista"/>
        <w:widowControl w:val="0"/>
        <w:numPr>
          <w:ilvl w:val="1"/>
          <w:numId w:val="38"/>
        </w:numPr>
        <w:autoSpaceDE w:val="0"/>
        <w:autoSpaceDN w:val="0"/>
        <w:spacing w:before="120" w:after="120" w:line="240" w:lineRule="auto"/>
        <w:ind w:left="0" w:firstLine="0"/>
        <w:contextualSpacing w:val="0"/>
        <w:jc w:val="both"/>
        <w:textAlignment w:val="baseline"/>
        <w:rPr>
          <w:rFonts w:ascii="Cambria" w:hAnsi="Cambria" w:cs="Arial"/>
          <w:color w:val="000000"/>
          <w:sz w:val="23"/>
          <w:szCs w:val="23"/>
          <w:shd w:val="clear" w:color="auto" w:fill="FFFFFF"/>
        </w:rPr>
      </w:pPr>
      <w:r w:rsidRPr="00EF399F">
        <w:rPr>
          <w:rFonts w:ascii="Cambria" w:eastAsia="Times New Roman" w:hAnsi="Cambria" w:cs="Arial"/>
          <w:sz w:val="23"/>
          <w:szCs w:val="23"/>
        </w:rPr>
        <w:t>O Benefício Eventual, na forma de auxílio cesta básica, constitui-se em uma prestação temporária, não contributiva da assistência social, em pecúnia por uma única parcela, ou em alimentos, para reduzir a vulnerabilidade provocada pela falta de condições socioeconômicas para aquisição de alimentos com qualidade e quantidade de forma a garantir uma alimentação saudável e com segurança às famílias beneficiárias.</w:t>
      </w:r>
    </w:p>
    <w:p w:rsidR="00EF399F" w:rsidRPr="00EF399F" w:rsidRDefault="00EF399F" w:rsidP="008F2B83">
      <w:pPr>
        <w:pStyle w:val="PargrafodaLista"/>
        <w:widowControl w:val="0"/>
        <w:numPr>
          <w:ilvl w:val="1"/>
          <w:numId w:val="38"/>
        </w:numPr>
        <w:autoSpaceDE w:val="0"/>
        <w:autoSpaceDN w:val="0"/>
        <w:spacing w:before="120" w:after="120" w:line="240" w:lineRule="auto"/>
        <w:ind w:left="0" w:firstLine="0"/>
        <w:contextualSpacing w:val="0"/>
        <w:jc w:val="both"/>
        <w:textAlignment w:val="baseline"/>
        <w:rPr>
          <w:rFonts w:ascii="Cambria" w:hAnsi="Cambria" w:cs="Arial"/>
          <w:color w:val="000000"/>
          <w:sz w:val="23"/>
          <w:szCs w:val="23"/>
          <w:shd w:val="clear" w:color="auto" w:fill="FFFFFF"/>
        </w:rPr>
      </w:pPr>
      <w:r w:rsidRPr="00EF399F">
        <w:rPr>
          <w:rFonts w:ascii="Cambria" w:hAnsi="Cambria" w:cs="Arial"/>
          <w:sz w:val="23"/>
          <w:szCs w:val="23"/>
        </w:rPr>
        <w:t>Conceder cestas básicas às famílias referenciadas no Centro de Referência da Assistência Social – CRAS, Centro de Referência Especializado em Assistência Social e outros programas sociais da Secretaria Municipal de Desenvolvimento Social. O CRAS é o local responsável pelo atendimento direto às famílias em vulnerabilidade social, por meio deste, acompanham situações de fragilidade de vínculos familiares e comunitários, agindo com concessões de alguns dos benefícios e serviços ofertados pela assistência social objetivando a superação de dada condição conforme previstos no artigo 22 da Lei Orgânica da Assistência Social – LOAS, nº 8.742/93 e regulamentados pelo Conselho Municipal de Assistência Social através da resolução nº 12/CNAS/2012, e aprovada despesa pela resolução nº CMAS/2016, concretizando-se como uma importante ferramenta no atendimento das famílias vulneráveis do município.</w:t>
      </w:r>
    </w:p>
    <w:p w:rsidR="00EF399F" w:rsidRPr="00EF399F" w:rsidRDefault="00EF399F" w:rsidP="008F2B83">
      <w:pPr>
        <w:pStyle w:val="PargrafodaLista"/>
        <w:numPr>
          <w:ilvl w:val="1"/>
          <w:numId w:val="38"/>
        </w:numPr>
        <w:spacing w:before="120" w:after="120" w:line="240" w:lineRule="auto"/>
        <w:ind w:left="0" w:firstLine="0"/>
        <w:contextualSpacing w:val="0"/>
        <w:jc w:val="both"/>
        <w:rPr>
          <w:rFonts w:ascii="Cambria" w:hAnsi="Cambria" w:cs="Arial"/>
          <w:sz w:val="23"/>
          <w:szCs w:val="23"/>
        </w:rPr>
      </w:pPr>
      <w:r w:rsidRPr="00EF399F">
        <w:rPr>
          <w:rFonts w:ascii="Cambria" w:hAnsi="Cambria" w:cs="Arial"/>
          <w:sz w:val="23"/>
          <w:szCs w:val="23"/>
        </w:rPr>
        <w:t>Compete destacar que a legalidade dos atos é uma condição para o bom andamento dos procedimentos administrativos e, por esta razão, para que a Administração desenvolva de forma eficiente e célere a sua missão de melhor prestação de serviço ao cidadão, faz se necessário à contratação de empresa prestadora deste tipo serviço. Na lição de Hely Lopes Meirelles:</w:t>
      </w:r>
      <w:proofErr w:type="gramStart"/>
      <w:r w:rsidRPr="00EF399F">
        <w:rPr>
          <w:rFonts w:ascii="Cambria" w:hAnsi="Cambria" w:cs="Arial"/>
          <w:sz w:val="23"/>
          <w:szCs w:val="23"/>
        </w:rPr>
        <w:t xml:space="preserve">  </w:t>
      </w:r>
    </w:p>
    <w:p w:rsidR="00EF399F" w:rsidRPr="00EF399F" w:rsidRDefault="00EF399F" w:rsidP="008F2B83">
      <w:pPr>
        <w:pStyle w:val="PargrafodaLista"/>
        <w:spacing w:before="120" w:after="120" w:line="240" w:lineRule="auto"/>
        <w:ind w:left="0"/>
        <w:contextualSpacing w:val="0"/>
        <w:jc w:val="both"/>
        <w:rPr>
          <w:rFonts w:ascii="Cambria" w:hAnsi="Cambria" w:cs="Arial"/>
          <w:sz w:val="23"/>
          <w:szCs w:val="23"/>
        </w:rPr>
      </w:pPr>
      <w:proofErr w:type="gramEnd"/>
    </w:p>
    <w:p w:rsidR="00EF399F" w:rsidRPr="00EF399F" w:rsidRDefault="00EF399F" w:rsidP="008F2B83">
      <w:pPr>
        <w:spacing w:before="120" w:after="120"/>
        <w:ind w:left="2268"/>
        <w:jc w:val="both"/>
        <w:rPr>
          <w:rFonts w:ascii="Cambria" w:hAnsi="Cambria" w:cs="Arial"/>
          <w:b/>
          <w:i/>
          <w:sz w:val="23"/>
          <w:szCs w:val="23"/>
        </w:rPr>
      </w:pPr>
      <w:r w:rsidRPr="00EF399F">
        <w:rPr>
          <w:rFonts w:ascii="Cambria" w:hAnsi="Cambria" w:cs="Arial"/>
          <w:b/>
          <w:i/>
          <w:sz w:val="23"/>
          <w:szCs w:val="23"/>
        </w:rPr>
        <w:lastRenderedPageBreak/>
        <w:t>“Denomina-se motivação a exposição ou a indicação por escrito dos fatos e fundamentos jurídicos do ato (CF. Artigo 50º, caput, da Lei 9.784/1999)”. “o agente da Administração, ao praticar o ato, fica na obrigação de justificar a existência do motivo, sem o quê o ato será inválido ou, menos invalidável, por ausência de motivação”.</w:t>
      </w:r>
    </w:p>
    <w:p w:rsidR="00EF399F" w:rsidRPr="00EF399F" w:rsidRDefault="00EF399F" w:rsidP="008F2B83">
      <w:pPr>
        <w:pStyle w:val="PargrafodaLista"/>
        <w:widowControl w:val="0"/>
        <w:numPr>
          <w:ilvl w:val="1"/>
          <w:numId w:val="38"/>
        </w:numPr>
        <w:autoSpaceDE w:val="0"/>
        <w:autoSpaceDN w:val="0"/>
        <w:spacing w:before="120" w:after="120" w:line="240" w:lineRule="auto"/>
        <w:ind w:left="0" w:firstLine="0"/>
        <w:contextualSpacing w:val="0"/>
        <w:jc w:val="both"/>
        <w:textAlignment w:val="baseline"/>
        <w:rPr>
          <w:rFonts w:ascii="Cambria" w:hAnsi="Cambria" w:cs="Arial"/>
          <w:color w:val="000000"/>
          <w:sz w:val="23"/>
          <w:szCs w:val="23"/>
          <w:shd w:val="clear" w:color="auto" w:fill="FFFFFF"/>
        </w:rPr>
      </w:pPr>
      <w:r w:rsidRPr="00EF399F">
        <w:rPr>
          <w:rFonts w:ascii="Cambria" w:eastAsia="Times New Roman" w:hAnsi="Cambria" w:cs="Arial"/>
          <w:color w:val="000000"/>
          <w:sz w:val="23"/>
          <w:szCs w:val="23"/>
        </w:rPr>
        <w:t xml:space="preserve">O Cadastro Único para Programas Sociais reúne informações socioeconômicas das famílias brasileiras de baixa renda – aquelas com renda mensal de até meio salário mínimo por pessoa. Essas informações permitem ao gestor conhecer as reais condições de vida da população e, a partir dessas informações, selecionar as famílias para diversos programas sociais. Nesse sentido, considerando os dados apresentados o município de Aurelino Leal, possui um número bastante significativo de famílias em situação de vulnerabilidade alimentar, o que é confirmado através dos dados apresentados pelo setor de Benefícios Eventuais nos CRAS no que se refere </w:t>
      </w:r>
      <w:proofErr w:type="gramStart"/>
      <w:r w:rsidRPr="00EF399F">
        <w:rPr>
          <w:rFonts w:ascii="Cambria" w:eastAsia="Times New Roman" w:hAnsi="Cambria" w:cs="Arial"/>
          <w:color w:val="000000"/>
          <w:sz w:val="23"/>
          <w:szCs w:val="23"/>
        </w:rPr>
        <w:t>a</w:t>
      </w:r>
      <w:proofErr w:type="gramEnd"/>
      <w:r w:rsidRPr="00EF399F">
        <w:rPr>
          <w:rFonts w:ascii="Cambria" w:eastAsia="Times New Roman" w:hAnsi="Cambria" w:cs="Arial"/>
          <w:color w:val="000000"/>
          <w:sz w:val="23"/>
          <w:szCs w:val="23"/>
        </w:rPr>
        <w:t xml:space="preserve"> demanda mensal de procura por cestas básicas, o que justifica a preocupação da gestão municipal em aumentar o quantitativo de cestas básicas a serem distribuídas à população, garantindo por um período acesso a alimentação que é um direito de todos. </w:t>
      </w:r>
    </w:p>
    <w:p w:rsidR="00EF399F" w:rsidRPr="00EF399F" w:rsidRDefault="00EF399F" w:rsidP="008F2B83">
      <w:pPr>
        <w:pStyle w:val="PargrafodaLista"/>
        <w:widowControl w:val="0"/>
        <w:numPr>
          <w:ilvl w:val="1"/>
          <w:numId w:val="38"/>
        </w:numPr>
        <w:autoSpaceDE w:val="0"/>
        <w:autoSpaceDN w:val="0"/>
        <w:spacing w:before="120" w:after="120" w:line="240" w:lineRule="auto"/>
        <w:ind w:left="0" w:firstLine="0"/>
        <w:contextualSpacing w:val="0"/>
        <w:jc w:val="both"/>
        <w:textAlignment w:val="baseline"/>
        <w:rPr>
          <w:rFonts w:ascii="Cambria" w:hAnsi="Cambria" w:cs="Arial"/>
          <w:color w:val="000000"/>
          <w:sz w:val="23"/>
          <w:szCs w:val="23"/>
          <w:shd w:val="clear" w:color="auto" w:fill="FFFFFF"/>
        </w:rPr>
      </w:pPr>
      <w:r w:rsidRPr="00EF399F">
        <w:rPr>
          <w:rFonts w:ascii="Cambria" w:eastAsia="Times New Roman" w:hAnsi="Cambria" w:cs="Arial"/>
          <w:color w:val="000000"/>
          <w:sz w:val="23"/>
          <w:szCs w:val="23"/>
        </w:rPr>
        <w:t>Considerando que Política de Assistência Social, em conformidade com a</w:t>
      </w:r>
      <w:r w:rsidRPr="00EF399F">
        <w:rPr>
          <w:rFonts w:ascii="Cambria" w:eastAsia="Times New Roman" w:hAnsi="Cambria" w:cs="Arial"/>
          <w:b/>
          <w:color w:val="000000"/>
          <w:sz w:val="23"/>
          <w:szCs w:val="23"/>
        </w:rPr>
        <w:t xml:space="preserve"> Lei Municipal 583/2018, do dia 26 de Setembro de 2018</w:t>
      </w:r>
      <w:r w:rsidR="008F2B83" w:rsidRPr="00EF399F">
        <w:rPr>
          <w:rFonts w:ascii="Cambria" w:eastAsia="Times New Roman" w:hAnsi="Cambria" w:cs="Arial"/>
          <w:color w:val="000000"/>
          <w:sz w:val="23"/>
          <w:szCs w:val="23"/>
        </w:rPr>
        <w:t xml:space="preserve"> </w:t>
      </w:r>
      <w:r w:rsidRPr="00EF399F">
        <w:rPr>
          <w:rFonts w:ascii="Cambria" w:eastAsia="Times New Roman" w:hAnsi="Cambria" w:cs="Arial"/>
          <w:color w:val="000000"/>
          <w:sz w:val="23"/>
          <w:szCs w:val="23"/>
        </w:rPr>
        <w:t xml:space="preserve">tem seu serviço pautado no público em situação de miserabilidade social, que a principal população brasileira está inserida no contexto de pobres e vulneráveis em escala nacional e </w:t>
      </w:r>
      <w:proofErr w:type="gramStart"/>
      <w:r w:rsidRPr="00EF399F">
        <w:rPr>
          <w:rFonts w:ascii="Cambria" w:eastAsia="Times New Roman" w:hAnsi="Cambria" w:cs="Arial"/>
          <w:color w:val="000000"/>
          <w:sz w:val="23"/>
          <w:szCs w:val="23"/>
        </w:rPr>
        <w:t>a capilaridade necessárias</w:t>
      </w:r>
      <w:proofErr w:type="gramEnd"/>
      <w:r w:rsidRPr="00EF399F">
        <w:rPr>
          <w:rFonts w:ascii="Cambria" w:eastAsia="Times New Roman" w:hAnsi="Cambria" w:cs="Arial"/>
          <w:color w:val="000000"/>
          <w:sz w:val="23"/>
          <w:szCs w:val="23"/>
        </w:rPr>
        <w:t xml:space="preserve"> à superação da extrema pobreza de cerceia os direitos sociais envolve uma série de fatores, inclusive alguns benefícios eventuais que são tipificados na Política Nacional de Assistência Social, bem como o acesso a bens, serviços e consumo.</w:t>
      </w:r>
    </w:p>
    <w:p w:rsidR="00EF399F" w:rsidRPr="00EF399F" w:rsidRDefault="00EF399F" w:rsidP="008F2B83">
      <w:pPr>
        <w:pStyle w:val="PargrafodaLista"/>
        <w:widowControl w:val="0"/>
        <w:numPr>
          <w:ilvl w:val="1"/>
          <w:numId w:val="38"/>
        </w:numPr>
        <w:autoSpaceDE w:val="0"/>
        <w:autoSpaceDN w:val="0"/>
        <w:spacing w:before="120" w:after="120" w:line="240" w:lineRule="auto"/>
        <w:ind w:left="0" w:firstLine="0"/>
        <w:contextualSpacing w:val="0"/>
        <w:jc w:val="both"/>
        <w:textAlignment w:val="baseline"/>
        <w:rPr>
          <w:rFonts w:ascii="Cambria" w:hAnsi="Cambria" w:cs="Arial"/>
          <w:color w:val="000000"/>
          <w:sz w:val="23"/>
          <w:szCs w:val="23"/>
          <w:shd w:val="clear" w:color="auto" w:fill="FFFFFF"/>
        </w:rPr>
      </w:pPr>
      <w:r w:rsidRPr="00EF399F">
        <w:rPr>
          <w:rFonts w:ascii="Cambria" w:eastAsia="Times New Roman" w:hAnsi="Cambria" w:cs="Arial"/>
          <w:color w:val="000000"/>
          <w:sz w:val="23"/>
          <w:szCs w:val="23"/>
        </w:rPr>
        <w:t xml:space="preserve">Desta forma, verifica-se que diversas pessoas usuárias dos serviços socioassistenciais necessitam de alimentação para dar continuidade ao processo de superação da expressão da questão social refletida na condição de insegurança alimentar. </w:t>
      </w:r>
    </w:p>
    <w:p w:rsidR="00EF399F" w:rsidRPr="00EF399F" w:rsidRDefault="00EF399F" w:rsidP="008F2B83">
      <w:pPr>
        <w:pStyle w:val="PargrafodaLista"/>
        <w:widowControl w:val="0"/>
        <w:numPr>
          <w:ilvl w:val="1"/>
          <w:numId w:val="38"/>
        </w:numPr>
        <w:autoSpaceDE w:val="0"/>
        <w:autoSpaceDN w:val="0"/>
        <w:spacing w:after="0" w:line="240" w:lineRule="auto"/>
        <w:ind w:left="0" w:firstLine="0"/>
        <w:contextualSpacing w:val="0"/>
        <w:jc w:val="both"/>
        <w:textAlignment w:val="baseline"/>
        <w:rPr>
          <w:rFonts w:ascii="Cambria" w:hAnsi="Cambria" w:cs="Arial"/>
          <w:color w:val="000000"/>
          <w:sz w:val="23"/>
          <w:szCs w:val="23"/>
          <w:shd w:val="clear" w:color="auto" w:fill="FFFFFF"/>
        </w:rPr>
      </w:pPr>
      <w:r w:rsidRPr="00EF399F">
        <w:rPr>
          <w:rFonts w:ascii="Cambria" w:eastAsia="Times New Roman" w:hAnsi="Cambria" w:cs="Arial"/>
          <w:color w:val="000000"/>
          <w:sz w:val="23"/>
          <w:szCs w:val="23"/>
        </w:rPr>
        <w:t xml:space="preserve">Colocamos em destaque que, a demanda por procura de cestas básicas aumentou consideravelmente, uma vez que </w:t>
      </w:r>
      <w:proofErr w:type="gramStart"/>
      <w:r w:rsidRPr="00EF399F">
        <w:rPr>
          <w:rFonts w:ascii="Cambria" w:eastAsia="Times New Roman" w:hAnsi="Cambria" w:cs="Arial"/>
          <w:color w:val="000000"/>
          <w:sz w:val="23"/>
          <w:szCs w:val="23"/>
        </w:rPr>
        <w:t>parcela significativa da população do Município de Aurelino Leal vivem</w:t>
      </w:r>
      <w:proofErr w:type="gramEnd"/>
      <w:r w:rsidRPr="00EF399F">
        <w:rPr>
          <w:rFonts w:ascii="Cambria" w:eastAsia="Times New Roman" w:hAnsi="Cambria" w:cs="Arial"/>
          <w:color w:val="000000"/>
          <w:sz w:val="23"/>
          <w:szCs w:val="23"/>
        </w:rPr>
        <w:t xml:space="preserve"> do comercio e o mesmo vive em sistema instável e com isso, a economia municipal está em xeque. Tendo em vista os impactos oriundos do efeito pandemia, estima-se que a política municipal de Assistência Social obterá os reflexos no futuro, obrigando os cidadãos a buscarem cada vez mais os benefícios ofertados pela mesma, principalmente, Cesta Básica.</w:t>
      </w:r>
    </w:p>
    <w:p w:rsidR="006E21C8" w:rsidRPr="00EF399F" w:rsidRDefault="006E21C8" w:rsidP="00F51028">
      <w:pPr>
        <w:pStyle w:val="PargrafodaLista"/>
        <w:numPr>
          <w:ilvl w:val="1"/>
          <w:numId w:val="38"/>
        </w:numPr>
        <w:spacing w:before="120" w:after="120" w:line="240" w:lineRule="auto"/>
        <w:ind w:left="0" w:firstLine="0"/>
        <w:contextualSpacing w:val="0"/>
        <w:jc w:val="both"/>
        <w:rPr>
          <w:rFonts w:ascii="Cambria" w:hAnsi="Cambria" w:cs="Times New Roman"/>
          <w:sz w:val="23"/>
          <w:szCs w:val="23"/>
        </w:rPr>
      </w:pPr>
      <w:r w:rsidRPr="00EF399F">
        <w:rPr>
          <w:rFonts w:ascii="Cambria" w:eastAsia="Times New Roman" w:hAnsi="Cambria" w:cs="Times New Roman"/>
          <w:sz w:val="23"/>
          <w:szCs w:val="23"/>
          <w:lang w:eastAsia="pt-BR"/>
        </w:rPr>
        <w:t xml:space="preserve">A adoção do </w:t>
      </w:r>
      <w:r w:rsidRPr="00EF399F">
        <w:rPr>
          <w:rFonts w:ascii="Cambria" w:eastAsia="Times New Roman" w:hAnsi="Cambria" w:cs="Times New Roman"/>
          <w:b/>
          <w:bCs/>
          <w:sz w:val="23"/>
          <w:szCs w:val="23"/>
          <w:lang w:eastAsia="pt-BR"/>
        </w:rPr>
        <w:t>Sistema de Registro de Preços (SRP)</w:t>
      </w:r>
      <w:r w:rsidRPr="00EF399F">
        <w:rPr>
          <w:rFonts w:ascii="Cambria" w:eastAsia="Times New Roman" w:hAnsi="Cambria" w:cs="Times New Roman"/>
          <w:sz w:val="23"/>
          <w:szCs w:val="23"/>
          <w:lang w:eastAsia="pt-BR"/>
        </w:rPr>
        <w:t xml:space="preserve"> se mostra como a forma mais vantajosa e adequada, considerando:</w:t>
      </w:r>
    </w:p>
    <w:p w:rsidR="006E21C8" w:rsidRPr="00EF399F" w:rsidRDefault="006E21C8" w:rsidP="00F51028">
      <w:pPr>
        <w:pStyle w:val="PargrafodaLista"/>
        <w:numPr>
          <w:ilvl w:val="2"/>
          <w:numId w:val="38"/>
        </w:numPr>
        <w:spacing w:before="120" w:after="120" w:line="240" w:lineRule="auto"/>
        <w:ind w:left="0" w:firstLine="0"/>
        <w:contextualSpacing w:val="0"/>
        <w:jc w:val="both"/>
        <w:rPr>
          <w:rFonts w:ascii="Cambria" w:hAnsi="Cambria" w:cs="Times New Roman"/>
          <w:sz w:val="23"/>
          <w:szCs w:val="23"/>
        </w:rPr>
      </w:pPr>
      <w:r w:rsidRPr="00EF399F">
        <w:rPr>
          <w:rFonts w:ascii="Cambria" w:eastAsia="Times New Roman" w:hAnsi="Cambria" w:cs="Times New Roman"/>
          <w:sz w:val="23"/>
          <w:szCs w:val="23"/>
          <w:lang w:eastAsia="pt-BR"/>
        </w:rPr>
        <w:t xml:space="preserve">A </w:t>
      </w:r>
      <w:r w:rsidRPr="00EF399F">
        <w:rPr>
          <w:rFonts w:ascii="Cambria" w:eastAsia="Times New Roman" w:hAnsi="Cambria" w:cs="Times New Roman"/>
          <w:b/>
          <w:bCs/>
          <w:sz w:val="23"/>
          <w:szCs w:val="23"/>
          <w:lang w:eastAsia="pt-BR"/>
        </w:rPr>
        <w:t>variedade e diversidade de itens</w:t>
      </w:r>
      <w:r w:rsidRPr="00EF399F">
        <w:rPr>
          <w:rFonts w:ascii="Cambria" w:eastAsia="Times New Roman" w:hAnsi="Cambria" w:cs="Times New Roman"/>
          <w:sz w:val="23"/>
          <w:szCs w:val="23"/>
          <w:lang w:eastAsia="pt-BR"/>
        </w:rPr>
        <w:t xml:space="preserve"> demandados por diferentes Secretarias, em quantidades que podem variar ao longo do exercício;</w:t>
      </w:r>
    </w:p>
    <w:p w:rsidR="006E21C8" w:rsidRPr="00EF399F" w:rsidRDefault="006E21C8" w:rsidP="00F51028">
      <w:pPr>
        <w:pStyle w:val="PargrafodaLista"/>
        <w:numPr>
          <w:ilvl w:val="2"/>
          <w:numId w:val="38"/>
        </w:numPr>
        <w:spacing w:before="120" w:after="120" w:line="240" w:lineRule="auto"/>
        <w:ind w:left="0" w:firstLine="0"/>
        <w:contextualSpacing w:val="0"/>
        <w:jc w:val="both"/>
        <w:rPr>
          <w:rFonts w:ascii="Cambria" w:hAnsi="Cambria" w:cs="Times New Roman"/>
          <w:sz w:val="23"/>
          <w:szCs w:val="23"/>
        </w:rPr>
      </w:pPr>
      <w:r w:rsidRPr="00EF399F">
        <w:rPr>
          <w:rFonts w:ascii="Cambria" w:eastAsia="Times New Roman" w:hAnsi="Cambria" w:cs="Times New Roman"/>
          <w:sz w:val="23"/>
          <w:szCs w:val="23"/>
          <w:lang w:eastAsia="pt-BR"/>
        </w:rPr>
        <w:t xml:space="preserve">A necessidade de </w:t>
      </w:r>
      <w:r w:rsidRPr="00EF399F">
        <w:rPr>
          <w:rFonts w:ascii="Cambria" w:eastAsia="Times New Roman" w:hAnsi="Cambria" w:cs="Times New Roman"/>
          <w:b/>
          <w:bCs/>
          <w:sz w:val="23"/>
          <w:szCs w:val="23"/>
          <w:lang w:eastAsia="pt-BR"/>
        </w:rPr>
        <w:t>racionalização dos gastos públicos</w:t>
      </w:r>
      <w:r w:rsidRPr="00EF399F">
        <w:rPr>
          <w:rFonts w:ascii="Cambria" w:eastAsia="Times New Roman" w:hAnsi="Cambria" w:cs="Times New Roman"/>
          <w:sz w:val="23"/>
          <w:szCs w:val="23"/>
          <w:lang w:eastAsia="pt-BR"/>
        </w:rPr>
        <w:t>, com planejamento unificado e redução de custos administrativos;</w:t>
      </w:r>
    </w:p>
    <w:p w:rsidR="006E21C8" w:rsidRPr="00EF399F" w:rsidRDefault="006E21C8" w:rsidP="00F51028">
      <w:pPr>
        <w:pStyle w:val="PargrafodaLista"/>
        <w:numPr>
          <w:ilvl w:val="2"/>
          <w:numId w:val="38"/>
        </w:numPr>
        <w:spacing w:before="120" w:after="120" w:line="240" w:lineRule="auto"/>
        <w:ind w:left="0" w:firstLine="0"/>
        <w:contextualSpacing w:val="0"/>
        <w:jc w:val="both"/>
        <w:rPr>
          <w:rFonts w:ascii="Cambria" w:hAnsi="Cambria" w:cs="Times New Roman"/>
          <w:sz w:val="23"/>
          <w:szCs w:val="23"/>
        </w:rPr>
      </w:pPr>
      <w:r w:rsidRPr="00EF399F">
        <w:rPr>
          <w:rFonts w:ascii="Cambria" w:eastAsia="Times New Roman" w:hAnsi="Cambria" w:cs="Times New Roman"/>
          <w:sz w:val="23"/>
          <w:szCs w:val="23"/>
          <w:lang w:eastAsia="pt-BR"/>
        </w:rPr>
        <w:t xml:space="preserve">A possibilidade de aquisição conforme a real necessidade, evitando </w:t>
      </w:r>
      <w:r w:rsidRPr="00EF399F">
        <w:rPr>
          <w:rFonts w:ascii="Cambria" w:eastAsia="Times New Roman" w:hAnsi="Cambria" w:cs="Times New Roman"/>
          <w:b/>
          <w:bCs/>
          <w:sz w:val="23"/>
          <w:szCs w:val="23"/>
          <w:lang w:eastAsia="pt-BR"/>
        </w:rPr>
        <w:t>estoques desnecessários</w:t>
      </w:r>
      <w:r w:rsidRPr="00EF399F">
        <w:rPr>
          <w:rFonts w:ascii="Cambria" w:eastAsia="Times New Roman" w:hAnsi="Cambria" w:cs="Times New Roman"/>
          <w:sz w:val="23"/>
          <w:szCs w:val="23"/>
          <w:lang w:eastAsia="pt-BR"/>
        </w:rPr>
        <w:t xml:space="preserve"> e consequentes riscos de perda ou deterioração dos bens;</w:t>
      </w:r>
    </w:p>
    <w:p w:rsidR="006E21C8" w:rsidRPr="00EF399F" w:rsidRDefault="006E21C8" w:rsidP="00F51028">
      <w:pPr>
        <w:pStyle w:val="PargrafodaLista"/>
        <w:numPr>
          <w:ilvl w:val="2"/>
          <w:numId w:val="38"/>
        </w:numPr>
        <w:spacing w:before="120" w:after="120" w:line="240" w:lineRule="auto"/>
        <w:ind w:left="0" w:firstLine="0"/>
        <w:contextualSpacing w:val="0"/>
        <w:jc w:val="both"/>
        <w:rPr>
          <w:rFonts w:ascii="Cambria" w:hAnsi="Cambria" w:cs="Times New Roman"/>
          <w:sz w:val="23"/>
          <w:szCs w:val="23"/>
        </w:rPr>
      </w:pPr>
      <w:r w:rsidRPr="00EF399F">
        <w:rPr>
          <w:rFonts w:ascii="Cambria" w:eastAsia="Times New Roman" w:hAnsi="Cambria" w:cs="Times New Roman"/>
          <w:sz w:val="23"/>
          <w:szCs w:val="23"/>
          <w:lang w:eastAsia="pt-BR"/>
        </w:rPr>
        <w:t xml:space="preserve">A </w:t>
      </w:r>
      <w:r w:rsidRPr="00EF399F">
        <w:rPr>
          <w:rFonts w:ascii="Cambria" w:eastAsia="Times New Roman" w:hAnsi="Cambria" w:cs="Times New Roman"/>
          <w:b/>
          <w:bCs/>
          <w:sz w:val="23"/>
          <w:szCs w:val="23"/>
          <w:lang w:eastAsia="pt-BR"/>
        </w:rPr>
        <w:t>celeridade no atendimento das demandas</w:t>
      </w:r>
      <w:r w:rsidRPr="00EF399F">
        <w:rPr>
          <w:rFonts w:ascii="Cambria" w:eastAsia="Times New Roman" w:hAnsi="Cambria" w:cs="Times New Roman"/>
          <w:sz w:val="23"/>
          <w:szCs w:val="23"/>
          <w:lang w:eastAsia="pt-BR"/>
        </w:rPr>
        <w:t xml:space="preserve"> das Secretarias Municipais, uma vez que a contratação via SRP permite fornecimento rápido e conforme solicitação.</w:t>
      </w:r>
    </w:p>
    <w:p w:rsidR="006E21C8" w:rsidRPr="00EF399F" w:rsidRDefault="006E21C8" w:rsidP="00F51028">
      <w:pPr>
        <w:pStyle w:val="PargrafodaLista"/>
        <w:numPr>
          <w:ilvl w:val="1"/>
          <w:numId w:val="38"/>
        </w:numPr>
        <w:spacing w:before="120" w:after="120" w:line="240" w:lineRule="auto"/>
        <w:ind w:left="0" w:firstLine="0"/>
        <w:contextualSpacing w:val="0"/>
        <w:jc w:val="both"/>
        <w:rPr>
          <w:rFonts w:ascii="Cambria" w:hAnsi="Cambria" w:cs="Times New Roman"/>
          <w:sz w:val="23"/>
          <w:szCs w:val="23"/>
        </w:rPr>
      </w:pPr>
      <w:r w:rsidRPr="00EF399F">
        <w:rPr>
          <w:rFonts w:ascii="Cambria" w:eastAsia="Times New Roman" w:hAnsi="Cambria" w:cs="Times New Roman"/>
          <w:sz w:val="23"/>
          <w:szCs w:val="23"/>
          <w:lang w:eastAsia="pt-BR"/>
        </w:rPr>
        <w:lastRenderedPageBreak/>
        <w:t>Dessa forma, a contratação ora proposta encontra respaldo no interesse público, assegurando a economicidade, eficiência, transparência e legalidade, princípios norteadores da Administração Pública, bem como atende às necessidades permanentes e emergenciais dos diversos setores municipais.</w:t>
      </w:r>
    </w:p>
    <w:p w:rsidR="005D1775" w:rsidRPr="0023707F" w:rsidRDefault="005D1775" w:rsidP="005D1775">
      <w:pPr>
        <w:pStyle w:val="PargrafodaLista"/>
        <w:spacing w:before="120" w:after="120" w:line="240" w:lineRule="auto"/>
        <w:ind w:left="0"/>
        <w:contextualSpacing w:val="0"/>
        <w:jc w:val="both"/>
        <w:rPr>
          <w:rFonts w:ascii="Cambria" w:hAnsi="Cambria" w:cs="Times New Roman"/>
          <w:sz w:val="23"/>
          <w:szCs w:val="23"/>
        </w:rPr>
      </w:pPr>
    </w:p>
    <w:p w:rsidR="0087234E" w:rsidRPr="00341D20" w:rsidRDefault="0087234E" w:rsidP="00D33710">
      <w:pPr>
        <w:pBdr>
          <w:bottom w:val="single" w:sz="8" w:space="1" w:color="2E74B5" w:themeColor="accent1" w:themeShade="BF"/>
        </w:pBdr>
        <w:rPr>
          <w:rFonts w:ascii="Cambria" w:hAnsi="Cambria" w:cs="Times New Roman"/>
          <w:b/>
          <w:sz w:val="23"/>
          <w:szCs w:val="23"/>
        </w:rPr>
      </w:pPr>
      <w:r w:rsidRPr="00341D20">
        <w:rPr>
          <w:rFonts w:ascii="Cambria" w:hAnsi="Cambria" w:cs="Times New Roman"/>
          <w:b/>
          <w:sz w:val="23"/>
          <w:szCs w:val="23"/>
        </w:rPr>
        <w:t>3.</w:t>
      </w:r>
      <w:r w:rsidRPr="00341D20">
        <w:rPr>
          <w:rFonts w:ascii="Cambria" w:hAnsi="Cambria" w:cs="Times New Roman"/>
          <w:b/>
          <w:sz w:val="23"/>
          <w:szCs w:val="23"/>
        </w:rPr>
        <w:tab/>
        <w:t xml:space="preserve">DAS CONDIÇÕES GERAIS DA </w:t>
      </w:r>
      <w:proofErr w:type="gramStart"/>
      <w:r w:rsidRPr="00341D20">
        <w:rPr>
          <w:rFonts w:ascii="Cambria" w:hAnsi="Cambria" w:cs="Times New Roman"/>
          <w:b/>
          <w:sz w:val="23"/>
          <w:szCs w:val="23"/>
        </w:rPr>
        <w:t>CONTRATAÇÃO</w:t>
      </w:r>
      <w:proofErr w:type="gramEnd"/>
      <w:r w:rsidRPr="00341D20">
        <w:rPr>
          <w:rFonts w:ascii="Cambria" w:hAnsi="Cambria" w:cs="Times New Roman"/>
          <w:b/>
          <w:sz w:val="23"/>
          <w:szCs w:val="23"/>
        </w:rPr>
        <w:t xml:space="preserve"> </w:t>
      </w:r>
    </w:p>
    <w:p w:rsidR="00B37FD2"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3.1.</w:t>
      </w:r>
      <w:r w:rsidRPr="00341D20">
        <w:rPr>
          <w:rFonts w:ascii="Cambria" w:hAnsi="Cambria" w:cs="Times New Roman"/>
          <w:sz w:val="23"/>
          <w:szCs w:val="23"/>
        </w:rPr>
        <w:tab/>
        <w:t xml:space="preserve">O objeto do presente termo de referência possui as seguintes características técnicas </w:t>
      </w:r>
    </w:p>
    <w:p w:rsidR="002C3E37" w:rsidRDefault="0087234E" w:rsidP="0087234E">
      <w:pPr>
        <w:spacing w:before="120" w:after="120" w:line="240" w:lineRule="auto"/>
        <w:contextualSpacing/>
        <w:jc w:val="both"/>
        <w:rPr>
          <w:rFonts w:ascii="Cambria" w:hAnsi="Cambria" w:cs="Times New Roman"/>
          <w:sz w:val="23"/>
          <w:szCs w:val="23"/>
        </w:rPr>
      </w:pPr>
      <w:proofErr w:type="gramStart"/>
      <w:r w:rsidRPr="00341D20">
        <w:rPr>
          <w:rFonts w:ascii="Cambria" w:hAnsi="Cambria" w:cs="Times New Roman"/>
          <w:sz w:val="23"/>
          <w:szCs w:val="23"/>
        </w:rPr>
        <w:t>e</w:t>
      </w:r>
      <w:proofErr w:type="gramEnd"/>
      <w:r w:rsidRPr="00341D20">
        <w:rPr>
          <w:rFonts w:ascii="Cambria" w:hAnsi="Cambria" w:cs="Times New Roman"/>
          <w:sz w:val="23"/>
          <w:szCs w:val="23"/>
        </w:rPr>
        <w:t xml:space="preserve"> condições, as quais deverão ser rigorosamente observad</w:t>
      </w:r>
      <w:r w:rsidR="00E900CE">
        <w:rPr>
          <w:rFonts w:ascii="Cambria" w:hAnsi="Cambria" w:cs="Times New Roman"/>
          <w:sz w:val="23"/>
          <w:szCs w:val="23"/>
        </w:rPr>
        <w:t xml:space="preserve">as por ocasião da formulação do </w:t>
      </w:r>
      <w:r w:rsidR="00E900CE" w:rsidRPr="00E900CE">
        <w:rPr>
          <w:rFonts w:ascii="Cambria" w:hAnsi="Cambria" w:cs="Times New Roman"/>
          <w:sz w:val="23"/>
          <w:szCs w:val="23"/>
        </w:rPr>
        <w:t>preço a ser proposto:</w:t>
      </w:r>
    </w:p>
    <w:p w:rsidR="00B37FD2" w:rsidRDefault="00B37FD2" w:rsidP="0087234E">
      <w:pPr>
        <w:spacing w:before="120" w:after="120" w:line="240" w:lineRule="auto"/>
        <w:contextualSpacing/>
        <w:jc w:val="both"/>
        <w:rPr>
          <w:rFonts w:ascii="Cambria" w:hAnsi="Cambria" w:cs="Times New Roman"/>
          <w:sz w:val="23"/>
          <w:szCs w:val="23"/>
        </w:rPr>
      </w:pPr>
    </w:p>
    <w:tbl>
      <w:tblPr>
        <w:tblW w:w="8973" w:type="dxa"/>
        <w:tblInd w:w="212" w:type="dxa"/>
        <w:tblLayout w:type="fixed"/>
        <w:tblCellMar>
          <w:left w:w="70" w:type="dxa"/>
          <w:right w:w="70" w:type="dxa"/>
        </w:tblCellMar>
        <w:tblLook w:val="04A0" w:firstRow="1" w:lastRow="0" w:firstColumn="1" w:lastColumn="0" w:noHBand="0" w:noVBand="1"/>
      </w:tblPr>
      <w:tblGrid>
        <w:gridCol w:w="623"/>
        <w:gridCol w:w="6465"/>
        <w:gridCol w:w="851"/>
        <w:gridCol w:w="1034"/>
      </w:tblGrid>
      <w:tr w:rsidR="00B37FD2" w:rsidRPr="00B37FD2" w:rsidTr="00C529C5">
        <w:trPr>
          <w:trHeight w:val="20"/>
        </w:trPr>
        <w:tc>
          <w:tcPr>
            <w:tcW w:w="8973" w:type="dxa"/>
            <w:gridSpan w:val="4"/>
            <w:tcBorders>
              <w:top w:val="single" w:sz="8" w:space="0" w:color="auto"/>
              <w:left w:val="single" w:sz="8" w:space="0" w:color="auto"/>
              <w:bottom w:val="nil"/>
              <w:right w:val="single" w:sz="8" w:space="0" w:color="000000"/>
            </w:tcBorders>
            <w:shd w:val="clear" w:color="000000" w:fill="00B0F0"/>
            <w:vAlign w:val="center"/>
            <w:hideMark/>
          </w:tcPr>
          <w:p w:rsidR="00B37FD2" w:rsidRPr="00B37FD2" w:rsidRDefault="00B37FD2" w:rsidP="00B37FD2">
            <w:pPr>
              <w:spacing w:after="0" w:line="240" w:lineRule="auto"/>
              <w:jc w:val="center"/>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LOTE ÚNICO – CESTA BASICA</w:t>
            </w:r>
          </w:p>
        </w:tc>
      </w:tr>
      <w:tr w:rsidR="00B37FD2" w:rsidRPr="00B37FD2" w:rsidTr="00C529C5">
        <w:trPr>
          <w:trHeight w:val="20"/>
        </w:trPr>
        <w:tc>
          <w:tcPr>
            <w:tcW w:w="623"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B37FD2" w:rsidRPr="00B37FD2" w:rsidRDefault="00B37FD2" w:rsidP="00B37FD2">
            <w:pPr>
              <w:spacing w:after="0" w:line="240" w:lineRule="auto"/>
              <w:jc w:val="center"/>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ITEM</w:t>
            </w:r>
          </w:p>
        </w:tc>
        <w:tc>
          <w:tcPr>
            <w:tcW w:w="6465" w:type="dxa"/>
            <w:tcBorders>
              <w:top w:val="single" w:sz="8" w:space="0" w:color="auto"/>
              <w:left w:val="nil"/>
              <w:bottom w:val="single" w:sz="8" w:space="0" w:color="auto"/>
              <w:right w:val="single" w:sz="8" w:space="0" w:color="auto"/>
            </w:tcBorders>
            <w:shd w:val="clear" w:color="000000" w:fill="D9D9D9"/>
            <w:vAlign w:val="center"/>
            <w:hideMark/>
          </w:tcPr>
          <w:p w:rsidR="00B37FD2" w:rsidRPr="00B37FD2" w:rsidRDefault="00B37FD2" w:rsidP="00B37FD2">
            <w:pPr>
              <w:spacing w:after="0" w:line="240" w:lineRule="auto"/>
              <w:jc w:val="center"/>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DESCRITIVO</w:t>
            </w:r>
          </w:p>
        </w:tc>
        <w:tc>
          <w:tcPr>
            <w:tcW w:w="851" w:type="dxa"/>
            <w:tcBorders>
              <w:top w:val="single" w:sz="8" w:space="0" w:color="auto"/>
              <w:left w:val="nil"/>
              <w:bottom w:val="single" w:sz="8" w:space="0" w:color="auto"/>
              <w:right w:val="single" w:sz="8" w:space="0" w:color="auto"/>
            </w:tcBorders>
            <w:shd w:val="clear" w:color="000000" w:fill="D9D9D9"/>
            <w:vAlign w:val="center"/>
            <w:hideMark/>
          </w:tcPr>
          <w:p w:rsidR="00B37FD2" w:rsidRPr="00B37FD2" w:rsidRDefault="00B37FD2" w:rsidP="00B37FD2">
            <w:pPr>
              <w:spacing w:after="0" w:line="240" w:lineRule="auto"/>
              <w:jc w:val="center"/>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UND</w:t>
            </w:r>
          </w:p>
        </w:tc>
        <w:tc>
          <w:tcPr>
            <w:tcW w:w="1034" w:type="dxa"/>
            <w:tcBorders>
              <w:top w:val="single" w:sz="8" w:space="0" w:color="auto"/>
              <w:left w:val="nil"/>
              <w:bottom w:val="single" w:sz="8" w:space="0" w:color="auto"/>
              <w:right w:val="single" w:sz="8" w:space="0" w:color="auto"/>
            </w:tcBorders>
            <w:shd w:val="clear" w:color="000000" w:fill="D9D9D9"/>
            <w:vAlign w:val="center"/>
            <w:hideMark/>
          </w:tcPr>
          <w:p w:rsidR="00B37FD2" w:rsidRPr="00B37FD2" w:rsidRDefault="00B37FD2" w:rsidP="00B37FD2">
            <w:pPr>
              <w:spacing w:after="0" w:line="240" w:lineRule="auto"/>
              <w:jc w:val="center"/>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QUANT</w:t>
            </w:r>
          </w:p>
        </w:tc>
      </w:tr>
      <w:tr w:rsidR="00C529C5" w:rsidRPr="00B37FD2" w:rsidTr="005A54DB">
        <w:trPr>
          <w:trHeight w:val="20"/>
        </w:trPr>
        <w:tc>
          <w:tcPr>
            <w:tcW w:w="7939" w:type="dxa"/>
            <w:gridSpan w:val="3"/>
            <w:tcBorders>
              <w:top w:val="single" w:sz="8" w:space="0" w:color="auto"/>
              <w:left w:val="single" w:sz="8" w:space="0" w:color="auto"/>
              <w:bottom w:val="single" w:sz="8" w:space="0" w:color="auto"/>
              <w:right w:val="single" w:sz="8" w:space="0" w:color="auto"/>
            </w:tcBorders>
            <w:shd w:val="clear" w:color="000000" w:fill="D9D9D9"/>
            <w:vAlign w:val="center"/>
          </w:tcPr>
          <w:p w:rsidR="00C529C5" w:rsidRPr="00B37FD2" w:rsidRDefault="00C529C5" w:rsidP="00B37FD2">
            <w:pPr>
              <w:spacing w:after="0" w:line="240" w:lineRule="auto"/>
              <w:jc w:val="center"/>
              <w:rPr>
                <w:rFonts w:ascii="Cambria" w:eastAsia="Times New Roman" w:hAnsi="Cambria" w:cs="Calibri"/>
                <w:b/>
                <w:bCs/>
                <w:color w:val="000000"/>
                <w:sz w:val="20"/>
                <w:szCs w:val="20"/>
                <w:lang w:eastAsia="pt-BR"/>
              </w:rPr>
            </w:pPr>
            <w:r w:rsidRPr="00A73344">
              <w:rPr>
                <w:rFonts w:ascii="Times New Roman" w:eastAsia="Times New Roman" w:hAnsi="Times New Roman" w:cs="Times New Roman"/>
                <w:b/>
                <w:bCs/>
                <w:color w:val="000000"/>
                <w:sz w:val="18"/>
                <w:szCs w:val="18"/>
                <w:lang w:eastAsia="pt-BR"/>
              </w:rPr>
              <w:t>FORNECIMENTO DE CESTAS BÁSICAS COM OS SEGUINTES ITENS:</w:t>
            </w:r>
          </w:p>
        </w:tc>
        <w:tc>
          <w:tcPr>
            <w:tcW w:w="1034" w:type="dxa"/>
            <w:tcBorders>
              <w:top w:val="single" w:sz="8" w:space="0" w:color="auto"/>
              <w:left w:val="nil"/>
              <w:bottom w:val="single" w:sz="8" w:space="0" w:color="auto"/>
              <w:right w:val="single" w:sz="8" w:space="0" w:color="auto"/>
            </w:tcBorders>
            <w:shd w:val="clear" w:color="000000" w:fill="D9D9D9"/>
            <w:vAlign w:val="center"/>
          </w:tcPr>
          <w:p w:rsidR="00C529C5" w:rsidRPr="00B37FD2" w:rsidRDefault="00C529C5" w:rsidP="00B37FD2">
            <w:pPr>
              <w:spacing w:after="0" w:line="240" w:lineRule="auto"/>
              <w:jc w:val="center"/>
              <w:rPr>
                <w:rFonts w:ascii="Cambria" w:eastAsia="Times New Roman" w:hAnsi="Cambria" w:cs="Calibri"/>
                <w:b/>
                <w:bCs/>
                <w:color w:val="000000"/>
                <w:sz w:val="20"/>
                <w:szCs w:val="20"/>
                <w:lang w:eastAsia="pt-BR"/>
              </w:rPr>
            </w:pPr>
            <w:r w:rsidRPr="00B37FD2">
              <w:rPr>
                <w:rFonts w:ascii="Cambria" w:eastAsia="Times New Roman" w:hAnsi="Cambria" w:cs="Calibri"/>
                <w:color w:val="000000"/>
                <w:sz w:val="20"/>
                <w:szCs w:val="20"/>
                <w:lang w:eastAsia="pt-BR"/>
              </w:rPr>
              <w:t>10.000</w:t>
            </w:r>
          </w:p>
        </w:tc>
      </w:tr>
      <w:tr w:rsidR="00B37FD2" w:rsidRPr="00B37FD2" w:rsidTr="00C529C5">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1.</w:t>
            </w:r>
          </w:p>
        </w:tc>
        <w:tc>
          <w:tcPr>
            <w:tcW w:w="6465"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AÇUCAR EM PÓ</w:t>
            </w:r>
            <w:r w:rsidRPr="00B37FD2">
              <w:rPr>
                <w:rFonts w:ascii="Cambria" w:eastAsia="Times New Roman" w:hAnsi="Cambria" w:cs="Calibri"/>
                <w:color w:val="000000"/>
                <w:sz w:val="20"/>
                <w:szCs w:val="20"/>
                <w:lang w:eastAsia="pt-BR"/>
              </w:rPr>
              <w:t>, na cor branca, sacarose de cana-de-açúcar. Sem sujidades ou insetos. Embalagem em polietileno, contendo dados de identificação do produto, marca do fabricante, data de fabricação, prazo de validade, de acordo com as Normas e/ou Resoluções vigentes da ANVISA / MS</w:t>
            </w:r>
            <w:r w:rsidR="00C529C5">
              <w:rPr>
                <w:rFonts w:ascii="Cambria" w:eastAsia="Times New Roman" w:hAnsi="Cambria" w:cs="Calibri"/>
                <w:color w:val="000000"/>
                <w:sz w:val="20"/>
                <w:szCs w:val="20"/>
                <w:lang w:eastAsia="pt-BR"/>
              </w:rPr>
              <w:t>.</w:t>
            </w:r>
          </w:p>
        </w:tc>
        <w:tc>
          <w:tcPr>
            <w:tcW w:w="851"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KG</w:t>
            </w:r>
          </w:p>
        </w:tc>
        <w:tc>
          <w:tcPr>
            <w:tcW w:w="1034"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proofErr w:type="gramStart"/>
            <w:r w:rsidRPr="00B37FD2">
              <w:rPr>
                <w:rFonts w:ascii="Cambria" w:eastAsia="Times New Roman" w:hAnsi="Cambria" w:cs="Calibri"/>
                <w:color w:val="000000"/>
                <w:sz w:val="20"/>
                <w:szCs w:val="20"/>
                <w:lang w:eastAsia="pt-BR"/>
              </w:rPr>
              <w:t>2</w:t>
            </w:r>
            <w:proofErr w:type="gramEnd"/>
          </w:p>
        </w:tc>
      </w:tr>
      <w:tr w:rsidR="00B37FD2" w:rsidRPr="00B37FD2" w:rsidTr="00C529C5">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2.</w:t>
            </w:r>
          </w:p>
        </w:tc>
        <w:tc>
          <w:tcPr>
            <w:tcW w:w="6465"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ARROZ PARBORIZADO TIPO 1</w:t>
            </w:r>
            <w:r w:rsidRPr="00B37FD2">
              <w:rPr>
                <w:rFonts w:ascii="Cambria" w:eastAsia="Times New Roman" w:hAnsi="Cambria" w:cs="Calibri"/>
                <w:color w:val="000000"/>
                <w:sz w:val="20"/>
                <w:szCs w:val="20"/>
                <w:lang w:eastAsia="pt-BR"/>
              </w:rPr>
              <w:t>- Classe longo fino com grãos limpos e procedência</w:t>
            </w:r>
            <w:proofErr w:type="gramStart"/>
            <w:r w:rsidRPr="00B37FD2">
              <w:rPr>
                <w:rFonts w:ascii="Cambria" w:eastAsia="Times New Roman" w:hAnsi="Cambria" w:cs="Calibri"/>
                <w:color w:val="000000"/>
                <w:sz w:val="20"/>
                <w:szCs w:val="20"/>
                <w:lang w:eastAsia="pt-BR"/>
              </w:rPr>
              <w:t xml:space="preserve">  </w:t>
            </w:r>
            <w:proofErr w:type="gramEnd"/>
            <w:r w:rsidRPr="00B37FD2">
              <w:rPr>
                <w:rFonts w:ascii="Cambria" w:eastAsia="Times New Roman" w:hAnsi="Cambria" w:cs="Calibri"/>
                <w:color w:val="000000"/>
                <w:sz w:val="20"/>
                <w:szCs w:val="20"/>
                <w:lang w:eastAsia="pt-BR"/>
              </w:rPr>
              <w:t>Nacional e de safra corrente. Isento de mofo, unidades, odores estranhos e de substâncias nocivas, com dados de identificação do produto, marca do fabricante, prazo de validade de no mínimo 360 dias, peso líquido, de acordo com as normas e resoluções vigentes da ANVISA / MS</w:t>
            </w:r>
            <w:r w:rsidR="00C529C5">
              <w:rPr>
                <w:rFonts w:ascii="Cambria" w:eastAsia="Times New Roman" w:hAnsi="Cambria" w:cs="Calibri"/>
                <w:color w:val="000000"/>
                <w:sz w:val="20"/>
                <w:szCs w:val="20"/>
                <w:lang w:eastAsia="pt-BR"/>
              </w:rPr>
              <w:t>.</w:t>
            </w:r>
          </w:p>
        </w:tc>
        <w:tc>
          <w:tcPr>
            <w:tcW w:w="851"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KG</w:t>
            </w:r>
          </w:p>
        </w:tc>
        <w:tc>
          <w:tcPr>
            <w:tcW w:w="1034"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proofErr w:type="gramStart"/>
            <w:r w:rsidRPr="00B37FD2">
              <w:rPr>
                <w:rFonts w:ascii="Cambria" w:eastAsia="Times New Roman" w:hAnsi="Cambria" w:cs="Calibri"/>
                <w:color w:val="000000"/>
                <w:sz w:val="20"/>
                <w:szCs w:val="20"/>
                <w:lang w:eastAsia="pt-BR"/>
              </w:rPr>
              <w:t>3</w:t>
            </w:r>
            <w:proofErr w:type="gramEnd"/>
          </w:p>
        </w:tc>
      </w:tr>
      <w:tr w:rsidR="00B37FD2" w:rsidRPr="00B37FD2" w:rsidTr="00C529C5">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3.</w:t>
            </w:r>
          </w:p>
        </w:tc>
        <w:tc>
          <w:tcPr>
            <w:tcW w:w="6465"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BISCOITO TIPO COQUINHO (POCA ZOI),</w:t>
            </w:r>
            <w:r w:rsidRPr="00B37FD2">
              <w:rPr>
                <w:rFonts w:ascii="Cambria" w:eastAsia="Times New Roman" w:hAnsi="Cambria" w:cs="Calibri"/>
                <w:color w:val="000000"/>
                <w:sz w:val="20"/>
                <w:szCs w:val="20"/>
                <w:lang w:eastAsia="pt-BR"/>
              </w:rPr>
              <w:t xml:space="preserve"> EMBALAGEM DE 250G, crocante, sabor coco, produzido à base de farinha de trigo enriquecida, açúcar, coco ralado, gordura vegetal, ovos e fermento. Produto assado, acondicionado em embalagem plástica transparente, devidamente selada, com rótulo contendo identificação do produto, peso, data de fabricação, validade mínima de </w:t>
            </w:r>
            <w:proofErr w:type="gramStart"/>
            <w:r w:rsidRPr="00B37FD2">
              <w:rPr>
                <w:rFonts w:ascii="Cambria" w:eastAsia="Times New Roman" w:hAnsi="Cambria" w:cs="Calibri"/>
                <w:color w:val="000000"/>
                <w:sz w:val="20"/>
                <w:szCs w:val="20"/>
                <w:lang w:eastAsia="pt-BR"/>
              </w:rPr>
              <w:t>6</w:t>
            </w:r>
            <w:proofErr w:type="gramEnd"/>
            <w:r w:rsidRPr="00B37FD2">
              <w:rPr>
                <w:rFonts w:ascii="Cambria" w:eastAsia="Times New Roman" w:hAnsi="Cambria" w:cs="Calibri"/>
                <w:color w:val="000000"/>
                <w:sz w:val="20"/>
                <w:szCs w:val="20"/>
                <w:lang w:eastAsia="pt-BR"/>
              </w:rPr>
              <w:t xml:space="preserve"> meses e informações nutricionais, conforme legislação vigente.</w:t>
            </w:r>
          </w:p>
        </w:tc>
        <w:tc>
          <w:tcPr>
            <w:tcW w:w="851"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PCT</w:t>
            </w:r>
          </w:p>
        </w:tc>
        <w:tc>
          <w:tcPr>
            <w:tcW w:w="1034"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proofErr w:type="gramStart"/>
            <w:r w:rsidRPr="00B37FD2">
              <w:rPr>
                <w:rFonts w:ascii="Cambria" w:eastAsia="Times New Roman" w:hAnsi="Cambria" w:cs="Calibri"/>
                <w:color w:val="000000"/>
                <w:sz w:val="20"/>
                <w:szCs w:val="20"/>
                <w:lang w:eastAsia="pt-BR"/>
              </w:rPr>
              <w:t>2</w:t>
            </w:r>
            <w:proofErr w:type="gramEnd"/>
          </w:p>
        </w:tc>
      </w:tr>
      <w:tr w:rsidR="00B37FD2" w:rsidRPr="00B37FD2" w:rsidTr="00C529C5">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4.</w:t>
            </w:r>
          </w:p>
        </w:tc>
        <w:tc>
          <w:tcPr>
            <w:tcW w:w="6465"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CAFÉ EM PÓ</w:t>
            </w:r>
            <w:r w:rsidRPr="00B37FD2">
              <w:rPr>
                <w:rFonts w:ascii="Cambria" w:eastAsia="Times New Roman" w:hAnsi="Cambria" w:cs="Calibri"/>
                <w:color w:val="000000"/>
                <w:sz w:val="20"/>
                <w:szCs w:val="20"/>
                <w:lang w:eastAsia="pt-BR"/>
              </w:rPr>
              <w:t>, com selo de pureza (ABIC), peso líquido de 250 gramas. Café em pó homogêneo, torrado e moído, TIPO SUPERIOR, sabor predominantemente arábico, com, no máximo, 20% de grãos tipo Conilon/Robusta. Embalagem: pacotes de 250g, TIPO VÁCUO, contendo na embalagem a identificação do produto, a marca do fabricante, a data de fabricação, o prazo de validade não inferior a 10 (dez) meses contados da data de recebimento.</w:t>
            </w:r>
          </w:p>
        </w:tc>
        <w:tc>
          <w:tcPr>
            <w:tcW w:w="851"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PCT</w:t>
            </w:r>
          </w:p>
        </w:tc>
        <w:tc>
          <w:tcPr>
            <w:tcW w:w="1034"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proofErr w:type="gramStart"/>
            <w:r w:rsidRPr="00B37FD2">
              <w:rPr>
                <w:rFonts w:ascii="Cambria" w:eastAsia="Times New Roman" w:hAnsi="Cambria" w:cs="Calibri"/>
                <w:color w:val="000000"/>
                <w:sz w:val="20"/>
                <w:szCs w:val="20"/>
                <w:lang w:eastAsia="pt-BR"/>
              </w:rPr>
              <w:t>3</w:t>
            </w:r>
            <w:proofErr w:type="gramEnd"/>
          </w:p>
        </w:tc>
      </w:tr>
      <w:tr w:rsidR="00B37FD2" w:rsidRPr="00B37FD2" w:rsidTr="00C529C5">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5.</w:t>
            </w:r>
          </w:p>
        </w:tc>
        <w:tc>
          <w:tcPr>
            <w:tcW w:w="6465"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FARINHA DE MANDIOCA TORRADA REGIONAL</w:t>
            </w:r>
            <w:r w:rsidRPr="00B37FD2">
              <w:rPr>
                <w:rFonts w:ascii="Cambria" w:eastAsia="Times New Roman" w:hAnsi="Cambria" w:cs="Calibri"/>
                <w:color w:val="000000"/>
                <w:sz w:val="20"/>
                <w:szCs w:val="20"/>
                <w:lang w:eastAsia="pt-BR"/>
              </w:rPr>
              <w:t xml:space="preserve">. Cor Branca - grupo seca, tipo </w:t>
            </w:r>
            <w:proofErr w:type="gramStart"/>
            <w:r w:rsidRPr="00B37FD2">
              <w:rPr>
                <w:rFonts w:ascii="Cambria" w:eastAsia="Times New Roman" w:hAnsi="Cambria" w:cs="Calibri"/>
                <w:color w:val="000000"/>
                <w:sz w:val="20"/>
                <w:szCs w:val="20"/>
                <w:lang w:eastAsia="pt-BR"/>
              </w:rPr>
              <w:t>1</w:t>
            </w:r>
            <w:proofErr w:type="gramEnd"/>
            <w:r w:rsidRPr="00B37FD2">
              <w:rPr>
                <w:rFonts w:ascii="Cambria" w:eastAsia="Times New Roman" w:hAnsi="Cambria" w:cs="Calibri"/>
                <w:color w:val="000000"/>
                <w:sz w:val="20"/>
                <w:szCs w:val="20"/>
                <w:lang w:eastAsia="pt-BR"/>
              </w:rPr>
              <w:t xml:space="preserve"> . Embalagem plástica com nome do fabricante e identificação com nome do fabricante e identificação do produto, nome da marca, data de validade e fabricação, peso. Pacotes de 01 kg</w:t>
            </w:r>
          </w:p>
        </w:tc>
        <w:tc>
          <w:tcPr>
            <w:tcW w:w="851"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KG</w:t>
            </w:r>
          </w:p>
        </w:tc>
        <w:tc>
          <w:tcPr>
            <w:tcW w:w="1034"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proofErr w:type="gramStart"/>
            <w:r w:rsidRPr="00B37FD2">
              <w:rPr>
                <w:rFonts w:ascii="Cambria" w:eastAsia="Times New Roman" w:hAnsi="Cambria" w:cs="Calibri"/>
                <w:color w:val="000000"/>
                <w:sz w:val="20"/>
                <w:szCs w:val="20"/>
                <w:lang w:eastAsia="pt-BR"/>
              </w:rPr>
              <w:t>2</w:t>
            </w:r>
            <w:proofErr w:type="gramEnd"/>
          </w:p>
        </w:tc>
      </w:tr>
      <w:tr w:rsidR="00B37FD2" w:rsidRPr="00B37FD2" w:rsidTr="00C529C5">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6.</w:t>
            </w:r>
          </w:p>
        </w:tc>
        <w:tc>
          <w:tcPr>
            <w:tcW w:w="6465"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FARINHA DE MILHO PRÉ-COZIDO.</w:t>
            </w:r>
            <w:r w:rsidRPr="00B37FD2">
              <w:rPr>
                <w:rFonts w:ascii="Cambria" w:eastAsia="Times New Roman" w:hAnsi="Cambria" w:cs="Calibri"/>
                <w:color w:val="000000"/>
                <w:sz w:val="20"/>
                <w:szCs w:val="20"/>
                <w:lang w:eastAsia="pt-BR"/>
              </w:rPr>
              <w:t xml:space="preserve"> Embalagem com 500g, com dados de identificação do produto, marca do fabricante, data de fabricação, prazo de validade, peso líquido e de acordo com as Normas e/ou resoluções vigentes da ANVISA/</w:t>
            </w:r>
            <w:proofErr w:type="gramStart"/>
            <w:r w:rsidRPr="00B37FD2">
              <w:rPr>
                <w:rFonts w:ascii="Cambria" w:eastAsia="Times New Roman" w:hAnsi="Cambria" w:cs="Calibri"/>
                <w:color w:val="000000"/>
                <w:sz w:val="20"/>
                <w:szCs w:val="20"/>
                <w:lang w:eastAsia="pt-BR"/>
              </w:rPr>
              <w:t>MS</w:t>
            </w:r>
            <w:proofErr w:type="gramEnd"/>
          </w:p>
        </w:tc>
        <w:tc>
          <w:tcPr>
            <w:tcW w:w="851"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KG</w:t>
            </w:r>
          </w:p>
        </w:tc>
        <w:tc>
          <w:tcPr>
            <w:tcW w:w="1034"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proofErr w:type="gramStart"/>
            <w:r w:rsidRPr="00B37FD2">
              <w:rPr>
                <w:rFonts w:ascii="Cambria" w:eastAsia="Times New Roman" w:hAnsi="Cambria" w:cs="Calibri"/>
                <w:color w:val="000000"/>
                <w:sz w:val="20"/>
                <w:szCs w:val="20"/>
                <w:lang w:eastAsia="pt-BR"/>
              </w:rPr>
              <w:t>3</w:t>
            </w:r>
            <w:proofErr w:type="gramEnd"/>
          </w:p>
        </w:tc>
      </w:tr>
      <w:tr w:rsidR="00B37FD2" w:rsidRPr="00B37FD2" w:rsidTr="00C529C5">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7.</w:t>
            </w:r>
          </w:p>
        </w:tc>
        <w:tc>
          <w:tcPr>
            <w:tcW w:w="6465"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 xml:space="preserve">FEIJÃO CARIOQUINHA, TIPO </w:t>
            </w:r>
            <w:proofErr w:type="gramStart"/>
            <w:r w:rsidRPr="00B37FD2">
              <w:rPr>
                <w:rFonts w:ascii="Cambria" w:eastAsia="Times New Roman" w:hAnsi="Cambria" w:cs="Calibri"/>
                <w:b/>
                <w:bCs/>
                <w:color w:val="000000"/>
                <w:sz w:val="20"/>
                <w:szCs w:val="20"/>
                <w:lang w:eastAsia="pt-BR"/>
              </w:rPr>
              <w:t>1</w:t>
            </w:r>
            <w:proofErr w:type="gramEnd"/>
            <w:r w:rsidRPr="00B37FD2">
              <w:rPr>
                <w:rFonts w:ascii="Cambria" w:eastAsia="Times New Roman" w:hAnsi="Cambria" w:cs="Calibri"/>
                <w:b/>
                <w:bCs/>
                <w:color w:val="000000"/>
                <w:sz w:val="20"/>
                <w:szCs w:val="20"/>
                <w:lang w:eastAsia="pt-BR"/>
              </w:rPr>
              <w:t xml:space="preserve">: </w:t>
            </w:r>
            <w:r w:rsidRPr="00B37FD2">
              <w:rPr>
                <w:rFonts w:ascii="Cambria" w:eastAsia="Times New Roman" w:hAnsi="Cambria" w:cs="Calibri"/>
                <w:color w:val="000000"/>
                <w:sz w:val="20"/>
                <w:szCs w:val="20"/>
                <w:lang w:eastAsia="pt-BR"/>
              </w:rPr>
              <w:t xml:space="preserve">"in natura" embalagem de 01kg, validade no mínimo de 180 dias, grãos de tamanho e forma naturais, maduros, limpos e secos. </w:t>
            </w:r>
            <w:proofErr w:type="gramStart"/>
            <w:r w:rsidRPr="00B37FD2">
              <w:rPr>
                <w:rFonts w:ascii="Cambria" w:eastAsia="Times New Roman" w:hAnsi="Cambria" w:cs="Calibri"/>
                <w:color w:val="000000"/>
                <w:sz w:val="20"/>
                <w:szCs w:val="20"/>
                <w:lang w:eastAsia="pt-BR"/>
              </w:rPr>
              <w:t>Livre de sujidades e materiais estranhos e peso liquido</w:t>
            </w:r>
            <w:proofErr w:type="gramEnd"/>
            <w:r w:rsidRPr="00B37FD2">
              <w:rPr>
                <w:rFonts w:ascii="Cambria" w:eastAsia="Times New Roman" w:hAnsi="Cambria" w:cs="Calibri"/>
                <w:color w:val="000000"/>
                <w:sz w:val="20"/>
                <w:szCs w:val="20"/>
                <w:lang w:eastAsia="pt-BR"/>
              </w:rPr>
              <w:t xml:space="preserve"> de acordo com a ANVISA / MS</w:t>
            </w:r>
            <w:r w:rsidR="00C529C5">
              <w:rPr>
                <w:rFonts w:ascii="Cambria" w:eastAsia="Times New Roman" w:hAnsi="Cambria" w:cs="Calibri"/>
                <w:color w:val="000000"/>
                <w:sz w:val="20"/>
                <w:szCs w:val="20"/>
                <w:lang w:eastAsia="pt-BR"/>
              </w:rPr>
              <w:t>.</w:t>
            </w:r>
          </w:p>
        </w:tc>
        <w:tc>
          <w:tcPr>
            <w:tcW w:w="851"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KG</w:t>
            </w:r>
          </w:p>
        </w:tc>
        <w:tc>
          <w:tcPr>
            <w:tcW w:w="1034"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proofErr w:type="gramStart"/>
            <w:r w:rsidRPr="00B37FD2">
              <w:rPr>
                <w:rFonts w:ascii="Cambria" w:eastAsia="Times New Roman" w:hAnsi="Cambria" w:cs="Calibri"/>
                <w:color w:val="000000"/>
                <w:sz w:val="20"/>
                <w:szCs w:val="20"/>
                <w:lang w:eastAsia="pt-BR"/>
              </w:rPr>
              <w:t>4</w:t>
            </w:r>
            <w:proofErr w:type="gramEnd"/>
          </w:p>
        </w:tc>
      </w:tr>
      <w:tr w:rsidR="00B37FD2" w:rsidRPr="00B37FD2" w:rsidTr="00C529C5">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8.</w:t>
            </w:r>
          </w:p>
        </w:tc>
        <w:tc>
          <w:tcPr>
            <w:tcW w:w="6465"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LEITE EM PÓ INTEGRAL:</w:t>
            </w:r>
            <w:r w:rsidRPr="00B37FD2">
              <w:rPr>
                <w:rFonts w:ascii="Cambria" w:eastAsia="Times New Roman" w:hAnsi="Cambria" w:cs="Calibri"/>
                <w:color w:val="000000"/>
                <w:sz w:val="20"/>
                <w:szCs w:val="20"/>
                <w:lang w:eastAsia="pt-BR"/>
              </w:rPr>
              <w:t xml:space="preserve"> enriquecido com vitaminas A e D, embalagem </w:t>
            </w:r>
            <w:r w:rsidRPr="00B37FD2">
              <w:rPr>
                <w:rFonts w:ascii="Cambria" w:eastAsia="Times New Roman" w:hAnsi="Cambria" w:cs="Calibri"/>
                <w:color w:val="000000"/>
                <w:sz w:val="20"/>
                <w:szCs w:val="20"/>
                <w:lang w:eastAsia="pt-BR"/>
              </w:rPr>
              <w:lastRenderedPageBreak/>
              <w:t xml:space="preserve">com revestimento interno impermeável e água, com nome e identificação do produto, com data de fabricação, data de validade, valor nutricional, peso liquido e de acordo com as normas e/ou resoluções da </w:t>
            </w:r>
            <w:proofErr w:type="gramStart"/>
            <w:r w:rsidRPr="00B37FD2">
              <w:rPr>
                <w:rFonts w:ascii="Cambria" w:eastAsia="Times New Roman" w:hAnsi="Cambria" w:cs="Calibri"/>
                <w:color w:val="000000"/>
                <w:sz w:val="20"/>
                <w:szCs w:val="20"/>
                <w:lang w:eastAsia="pt-BR"/>
              </w:rPr>
              <w:t>Anvisa</w:t>
            </w:r>
            <w:proofErr w:type="gramEnd"/>
            <w:r w:rsidRPr="00B37FD2">
              <w:rPr>
                <w:rFonts w:ascii="Cambria" w:eastAsia="Times New Roman" w:hAnsi="Cambria" w:cs="Calibri"/>
                <w:color w:val="000000"/>
                <w:sz w:val="20"/>
                <w:szCs w:val="20"/>
                <w:lang w:eastAsia="pt-BR"/>
              </w:rPr>
              <w:t>/MS, com registro no MA. Pacote com 200g. Não aceitamos leite modificado ou reconstituído. Solicito laudo microbiológico ou microbiológico do produto. Solicito que o valor calórico a cada 25,5g contenha: 9,7 g, 10g de carboidratos, 6,6 g a 7,0 de proteínas, 6,0 a 7,0g de proteínas, 6,0g a 7,0g de gorduras totais. 0g de gorduras trans. 90g a 100g de sódio, 200 a 230g de cálcio.</w:t>
            </w:r>
          </w:p>
        </w:tc>
        <w:tc>
          <w:tcPr>
            <w:tcW w:w="851"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lastRenderedPageBreak/>
              <w:t>PCT</w:t>
            </w:r>
          </w:p>
        </w:tc>
        <w:tc>
          <w:tcPr>
            <w:tcW w:w="1034"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proofErr w:type="gramStart"/>
            <w:r w:rsidRPr="00B37FD2">
              <w:rPr>
                <w:rFonts w:ascii="Cambria" w:eastAsia="Times New Roman" w:hAnsi="Cambria" w:cs="Calibri"/>
                <w:color w:val="000000"/>
                <w:sz w:val="20"/>
                <w:szCs w:val="20"/>
                <w:lang w:eastAsia="pt-BR"/>
              </w:rPr>
              <w:t>2</w:t>
            </w:r>
            <w:proofErr w:type="gramEnd"/>
          </w:p>
        </w:tc>
      </w:tr>
      <w:tr w:rsidR="00B37FD2" w:rsidRPr="00B37FD2" w:rsidTr="00C529C5">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lastRenderedPageBreak/>
              <w:t>9.</w:t>
            </w:r>
          </w:p>
        </w:tc>
        <w:tc>
          <w:tcPr>
            <w:tcW w:w="6465"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SOJA:</w:t>
            </w:r>
            <w:r w:rsidRPr="00B37FD2">
              <w:rPr>
                <w:rFonts w:ascii="Cambria" w:eastAsia="Times New Roman" w:hAnsi="Cambria" w:cs="Calibri"/>
                <w:color w:val="000000"/>
                <w:sz w:val="20"/>
                <w:szCs w:val="20"/>
                <w:lang w:eastAsia="pt-BR"/>
              </w:rPr>
              <w:t xml:space="preserve"> Proteína Texturizada de Soja Média - PTS média -</w:t>
            </w:r>
            <w:r w:rsidR="008F2B83" w:rsidRPr="00B37FD2">
              <w:rPr>
                <w:rFonts w:ascii="Cambria" w:eastAsia="Times New Roman" w:hAnsi="Cambria" w:cs="Calibri"/>
                <w:color w:val="000000"/>
                <w:sz w:val="20"/>
                <w:szCs w:val="20"/>
                <w:lang w:eastAsia="pt-BR"/>
              </w:rPr>
              <w:t xml:space="preserve"> </w:t>
            </w:r>
            <w:r w:rsidRPr="00B37FD2">
              <w:rPr>
                <w:rFonts w:ascii="Cambria" w:eastAsia="Times New Roman" w:hAnsi="Cambria" w:cs="Calibri"/>
                <w:color w:val="000000"/>
                <w:sz w:val="20"/>
                <w:szCs w:val="20"/>
                <w:lang w:eastAsia="pt-BR"/>
              </w:rPr>
              <w:t>rica em fibras, proteínas e ferro, com baixo teor de gordura e sem colesterol</w:t>
            </w:r>
            <w:r w:rsidR="008F2B83">
              <w:rPr>
                <w:rFonts w:ascii="Cambria" w:eastAsia="Times New Roman" w:hAnsi="Cambria" w:cs="Calibri"/>
                <w:color w:val="000000"/>
                <w:sz w:val="20"/>
                <w:szCs w:val="20"/>
                <w:lang w:eastAsia="pt-BR"/>
              </w:rPr>
              <w:t>.</w:t>
            </w:r>
          </w:p>
        </w:tc>
        <w:tc>
          <w:tcPr>
            <w:tcW w:w="851"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PCT</w:t>
            </w:r>
          </w:p>
        </w:tc>
        <w:tc>
          <w:tcPr>
            <w:tcW w:w="1034"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proofErr w:type="gramStart"/>
            <w:r w:rsidRPr="00B37FD2">
              <w:rPr>
                <w:rFonts w:ascii="Cambria" w:eastAsia="Times New Roman" w:hAnsi="Cambria" w:cs="Calibri"/>
                <w:color w:val="000000"/>
                <w:sz w:val="20"/>
                <w:szCs w:val="20"/>
                <w:lang w:eastAsia="pt-BR"/>
              </w:rPr>
              <w:t>2</w:t>
            </w:r>
            <w:proofErr w:type="gramEnd"/>
          </w:p>
        </w:tc>
      </w:tr>
      <w:tr w:rsidR="00B37FD2" w:rsidRPr="00B37FD2" w:rsidTr="00C529C5">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10.</w:t>
            </w:r>
          </w:p>
        </w:tc>
        <w:tc>
          <w:tcPr>
            <w:tcW w:w="6465"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OLEO DE SOJA ENVASADO PLÁSTICO</w:t>
            </w:r>
            <w:r w:rsidRPr="00B37FD2">
              <w:rPr>
                <w:rFonts w:ascii="Cambria" w:eastAsia="Times New Roman" w:hAnsi="Cambria" w:cs="Calibri"/>
                <w:color w:val="000000"/>
                <w:sz w:val="20"/>
                <w:szCs w:val="20"/>
                <w:lang w:eastAsia="pt-BR"/>
              </w:rPr>
              <w:t>: Obtido de matéria-prima vegetal em bom estado sanitário, estar isento de substâncias estranhas a sua composição. Aspecto límpido e isento de impurezas a 25°C, cor e odor característicos. Embalagem de 900 ml</w:t>
            </w:r>
            <w:r w:rsidR="00C529C5">
              <w:rPr>
                <w:rFonts w:ascii="Cambria" w:eastAsia="Times New Roman" w:hAnsi="Cambria" w:cs="Calibri"/>
                <w:color w:val="000000"/>
                <w:sz w:val="20"/>
                <w:szCs w:val="20"/>
                <w:lang w:eastAsia="pt-BR"/>
              </w:rPr>
              <w:t>.</w:t>
            </w:r>
          </w:p>
        </w:tc>
        <w:tc>
          <w:tcPr>
            <w:tcW w:w="851"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UND</w:t>
            </w:r>
          </w:p>
        </w:tc>
        <w:tc>
          <w:tcPr>
            <w:tcW w:w="1034" w:type="dxa"/>
            <w:tcBorders>
              <w:top w:val="nil"/>
              <w:left w:val="nil"/>
              <w:bottom w:val="single" w:sz="4" w:space="0" w:color="auto"/>
              <w:right w:val="single" w:sz="4" w:space="0" w:color="auto"/>
            </w:tcBorders>
            <w:shd w:val="clear" w:color="auto" w:fill="auto"/>
            <w:vAlign w:val="center"/>
            <w:hideMark/>
          </w:tcPr>
          <w:p w:rsidR="00B37FD2" w:rsidRPr="00B37FD2" w:rsidRDefault="00B37FD2" w:rsidP="00B37FD2">
            <w:pPr>
              <w:spacing w:after="0" w:line="240" w:lineRule="auto"/>
              <w:jc w:val="center"/>
              <w:rPr>
                <w:rFonts w:ascii="Cambria" w:eastAsia="Times New Roman" w:hAnsi="Cambria" w:cs="Calibri"/>
                <w:color w:val="000000"/>
                <w:sz w:val="20"/>
                <w:szCs w:val="20"/>
                <w:lang w:eastAsia="pt-BR"/>
              </w:rPr>
            </w:pPr>
            <w:proofErr w:type="gramStart"/>
            <w:r w:rsidRPr="00B37FD2">
              <w:rPr>
                <w:rFonts w:ascii="Cambria" w:eastAsia="Times New Roman" w:hAnsi="Cambria" w:cs="Calibri"/>
                <w:color w:val="000000"/>
                <w:sz w:val="20"/>
                <w:szCs w:val="20"/>
                <w:lang w:eastAsia="pt-BR"/>
              </w:rPr>
              <w:t>1</w:t>
            </w:r>
            <w:proofErr w:type="gramEnd"/>
          </w:p>
        </w:tc>
      </w:tr>
    </w:tbl>
    <w:p w:rsidR="00B37FD2" w:rsidRDefault="00B37FD2" w:rsidP="0087234E">
      <w:pPr>
        <w:spacing w:before="120" w:after="120" w:line="240" w:lineRule="auto"/>
        <w:contextualSpacing/>
        <w:jc w:val="both"/>
        <w:rPr>
          <w:rFonts w:ascii="Cambria" w:hAnsi="Cambria" w:cs="Times New Roman"/>
          <w:sz w:val="23"/>
          <w:szCs w:val="23"/>
        </w:rPr>
      </w:pPr>
    </w:p>
    <w:p w:rsidR="00C529C5" w:rsidRDefault="00C529C5" w:rsidP="00C529C5">
      <w:pPr>
        <w:pStyle w:val="PargrafodaLista"/>
        <w:numPr>
          <w:ilvl w:val="0"/>
          <w:numId w:val="56"/>
        </w:numPr>
        <w:spacing w:before="120" w:after="120" w:line="240" w:lineRule="auto"/>
        <w:jc w:val="both"/>
        <w:rPr>
          <w:rFonts w:ascii="Times New Roman" w:hAnsi="Times New Roman" w:cs="Times New Roman"/>
          <w:sz w:val="24"/>
          <w:szCs w:val="24"/>
        </w:rPr>
      </w:pPr>
      <w:r w:rsidRPr="007246EA">
        <w:rPr>
          <w:rFonts w:ascii="Times New Roman" w:hAnsi="Times New Roman" w:cs="Times New Roman"/>
          <w:sz w:val="24"/>
          <w:szCs w:val="24"/>
        </w:rPr>
        <w:t>Informações complementares:</w:t>
      </w:r>
    </w:p>
    <w:p w:rsidR="00C529C5" w:rsidRDefault="00C529C5" w:rsidP="00C529C5">
      <w:pPr>
        <w:pStyle w:val="PargrafodaLista"/>
        <w:numPr>
          <w:ilvl w:val="0"/>
          <w:numId w:val="57"/>
        </w:numPr>
        <w:spacing w:before="120" w:after="120" w:line="240" w:lineRule="auto"/>
        <w:jc w:val="both"/>
        <w:rPr>
          <w:rFonts w:ascii="Times New Roman" w:hAnsi="Times New Roman" w:cs="Times New Roman"/>
          <w:sz w:val="24"/>
          <w:szCs w:val="24"/>
        </w:rPr>
      </w:pPr>
      <w:r w:rsidRPr="007246EA">
        <w:rPr>
          <w:rFonts w:ascii="Times New Roman" w:hAnsi="Times New Roman" w:cs="Times New Roman"/>
          <w:sz w:val="24"/>
          <w:szCs w:val="24"/>
        </w:rPr>
        <w:t>As cestas deverão ser montadas nos sacos plásticos transparentes de acordo com os padrões adequados para acondicionar os alimentos de forma correta, evitando a ruptura ou deformação e quebra, ou seja, maior peso na base, deixando os biscoitos na última camada.</w:t>
      </w:r>
    </w:p>
    <w:p w:rsidR="00C529C5" w:rsidRDefault="00C529C5" w:rsidP="00C529C5">
      <w:pPr>
        <w:pStyle w:val="PargrafodaLista"/>
        <w:spacing w:before="120" w:after="120" w:line="240" w:lineRule="auto"/>
        <w:ind w:left="1440"/>
        <w:jc w:val="both"/>
        <w:rPr>
          <w:rFonts w:ascii="Times New Roman" w:hAnsi="Times New Roman" w:cs="Times New Roman"/>
          <w:sz w:val="24"/>
          <w:szCs w:val="24"/>
        </w:rPr>
      </w:pPr>
    </w:p>
    <w:p w:rsidR="00C529C5" w:rsidRPr="007246EA" w:rsidRDefault="00C529C5" w:rsidP="00C529C5">
      <w:pPr>
        <w:pStyle w:val="PargrafodaLista"/>
        <w:numPr>
          <w:ilvl w:val="0"/>
          <w:numId w:val="57"/>
        </w:numPr>
        <w:rPr>
          <w:rFonts w:ascii="Times New Roman" w:hAnsi="Times New Roman" w:cs="Times New Roman"/>
          <w:sz w:val="24"/>
          <w:szCs w:val="24"/>
        </w:rPr>
      </w:pPr>
      <w:r w:rsidRPr="007246EA">
        <w:rPr>
          <w:rFonts w:ascii="Times New Roman" w:hAnsi="Times New Roman" w:cs="Times New Roman"/>
          <w:sz w:val="24"/>
          <w:szCs w:val="24"/>
        </w:rPr>
        <w:t>QUANTIDADE DE ITENS POR CESTA:</w:t>
      </w:r>
    </w:p>
    <w:p w:rsidR="00C529C5" w:rsidRDefault="00C529C5" w:rsidP="00C529C5">
      <w:pPr>
        <w:pStyle w:val="PargrafodaLista"/>
        <w:spacing w:before="120" w:after="120" w:line="240" w:lineRule="auto"/>
        <w:ind w:left="1440"/>
        <w:jc w:val="both"/>
        <w:rPr>
          <w:rFonts w:ascii="Times New Roman" w:hAnsi="Times New Roman" w:cs="Times New Roman"/>
          <w:sz w:val="24"/>
          <w:szCs w:val="24"/>
        </w:rPr>
      </w:pPr>
    </w:p>
    <w:p w:rsidR="00C529C5" w:rsidRPr="007246EA" w:rsidRDefault="00C529C5" w:rsidP="00C529C5">
      <w:pPr>
        <w:pStyle w:val="PargrafodaLista"/>
        <w:spacing w:before="120" w:after="120" w:line="240" w:lineRule="auto"/>
        <w:jc w:val="both"/>
        <w:rPr>
          <w:rFonts w:ascii="Times New Roman" w:hAnsi="Times New Roman" w:cs="Times New Roman"/>
          <w:sz w:val="24"/>
          <w:szCs w:val="24"/>
        </w:rPr>
      </w:pPr>
      <w:r w:rsidRPr="007246EA">
        <w:rPr>
          <w:rFonts w:ascii="Times New Roman" w:hAnsi="Times New Roman" w:cs="Times New Roman"/>
          <w:sz w:val="24"/>
          <w:szCs w:val="24"/>
        </w:rPr>
        <w:t>•</w:t>
      </w:r>
      <w:r w:rsidRPr="007246EA">
        <w:rPr>
          <w:rFonts w:ascii="Times New Roman" w:hAnsi="Times New Roman" w:cs="Times New Roman"/>
          <w:sz w:val="24"/>
          <w:szCs w:val="24"/>
        </w:rPr>
        <w:tab/>
        <w:t xml:space="preserve">Açúcar – 2 pacotes de 1 KG. </w:t>
      </w:r>
    </w:p>
    <w:p w:rsidR="00C529C5" w:rsidRPr="007246EA" w:rsidRDefault="00C529C5" w:rsidP="00C529C5">
      <w:pPr>
        <w:pStyle w:val="PargrafodaLista"/>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Arroz Parborizado</w:t>
      </w:r>
      <w:r w:rsidR="008F2B83">
        <w:rPr>
          <w:rFonts w:ascii="Times New Roman" w:hAnsi="Times New Roman" w:cs="Times New Roman"/>
          <w:sz w:val="24"/>
          <w:szCs w:val="24"/>
        </w:rPr>
        <w:t xml:space="preserve"> </w:t>
      </w:r>
      <w:r>
        <w:rPr>
          <w:rFonts w:ascii="Times New Roman" w:hAnsi="Times New Roman" w:cs="Times New Roman"/>
          <w:sz w:val="24"/>
          <w:szCs w:val="24"/>
        </w:rPr>
        <w:t>– 03</w:t>
      </w:r>
      <w:r w:rsidRPr="007246EA">
        <w:rPr>
          <w:rFonts w:ascii="Times New Roman" w:hAnsi="Times New Roman" w:cs="Times New Roman"/>
          <w:sz w:val="24"/>
          <w:szCs w:val="24"/>
        </w:rPr>
        <w:t xml:space="preserve"> pacotes de 1 KG.</w:t>
      </w:r>
    </w:p>
    <w:p w:rsidR="00C529C5" w:rsidRPr="007246EA" w:rsidRDefault="00C529C5" w:rsidP="00C529C5">
      <w:pPr>
        <w:pStyle w:val="PargrafodaLista"/>
        <w:spacing w:before="120" w:after="120" w:line="240" w:lineRule="auto"/>
        <w:jc w:val="both"/>
        <w:rPr>
          <w:rFonts w:ascii="Times New Roman" w:hAnsi="Times New Roman" w:cs="Times New Roman"/>
          <w:sz w:val="24"/>
          <w:szCs w:val="24"/>
        </w:rPr>
      </w:pPr>
      <w:r w:rsidRPr="007246EA">
        <w:rPr>
          <w:rFonts w:ascii="Times New Roman" w:hAnsi="Times New Roman" w:cs="Times New Roman"/>
          <w:sz w:val="24"/>
          <w:szCs w:val="24"/>
        </w:rPr>
        <w:t>•</w:t>
      </w:r>
      <w:r w:rsidRPr="007246EA">
        <w:rPr>
          <w:rFonts w:ascii="Times New Roman" w:hAnsi="Times New Roman" w:cs="Times New Roman"/>
          <w:sz w:val="24"/>
          <w:szCs w:val="24"/>
        </w:rPr>
        <w:tab/>
      </w:r>
      <w:r>
        <w:rPr>
          <w:rFonts w:ascii="Times New Roman" w:hAnsi="Times New Roman" w:cs="Times New Roman"/>
          <w:sz w:val="24"/>
          <w:szCs w:val="24"/>
        </w:rPr>
        <w:t>Biscoito de coquinho</w:t>
      </w:r>
      <w:r w:rsidRPr="007246EA">
        <w:rPr>
          <w:rFonts w:ascii="Times New Roman" w:hAnsi="Times New Roman" w:cs="Times New Roman"/>
          <w:sz w:val="24"/>
          <w:szCs w:val="24"/>
        </w:rPr>
        <w:t xml:space="preserve"> – 02 pacotes de 250g </w:t>
      </w:r>
    </w:p>
    <w:p w:rsidR="00C529C5" w:rsidRPr="007246EA" w:rsidRDefault="00C529C5" w:rsidP="00C529C5">
      <w:pPr>
        <w:pStyle w:val="PargrafodaLista"/>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Café em Pó – 03</w:t>
      </w:r>
      <w:r w:rsidRPr="007246EA">
        <w:rPr>
          <w:rFonts w:ascii="Times New Roman" w:hAnsi="Times New Roman" w:cs="Times New Roman"/>
          <w:sz w:val="24"/>
          <w:szCs w:val="24"/>
        </w:rPr>
        <w:t xml:space="preserve"> pacotes de 250g</w:t>
      </w:r>
    </w:p>
    <w:p w:rsidR="00C529C5" w:rsidRPr="007246EA" w:rsidRDefault="00C529C5" w:rsidP="00C529C5">
      <w:pPr>
        <w:pStyle w:val="PargrafodaLista"/>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Farinha de Mandioca – 02</w:t>
      </w:r>
      <w:r w:rsidRPr="007246EA">
        <w:rPr>
          <w:rFonts w:ascii="Times New Roman" w:hAnsi="Times New Roman" w:cs="Times New Roman"/>
          <w:sz w:val="24"/>
          <w:szCs w:val="24"/>
        </w:rPr>
        <w:t xml:space="preserve"> pacotes de </w:t>
      </w:r>
      <w:r w:rsidR="008F2B83" w:rsidRPr="007246EA">
        <w:rPr>
          <w:rFonts w:ascii="Times New Roman" w:hAnsi="Times New Roman" w:cs="Times New Roman"/>
          <w:sz w:val="24"/>
          <w:szCs w:val="24"/>
        </w:rPr>
        <w:t>1 kg</w:t>
      </w:r>
    </w:p>
    <w:p w:rsidR="00C529C5" w:rsidRPr="007246EA" w:rsidRDefault="00C529C5" w:rsidP="00C529C5">
      <w:pPr>
        <w:pStyle w:val="PargrafodaLista"/>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Farinha de Milho – 03</w:t>
      </w:r>
      <w:r w:rsidRPr="007246EA">
        <w:rPr>
          <w:rFonts w:ascii="Times New Roman" w:hAnsi="Times New Roman" w:cs="Times New Roman"/>
          <w:sz w:val="24"/>
          <w:szCs w:val="24"/>
        </w:rPr>
        <w:t xml:space="preserve"> pacotes de 500g</w:t>
      </w:r>
    </w:p>
    <w:p w:rsidR="00C529C5" w:rsidRPr="007246EA" w:rsidRDefault="00C529C5" w:rsidP="00C529C5">
      <w:pPr>
        <w:pStyle w:val="PargrafodaLista"/>
        <w:spacing w:before="120" w:after="120" w:line="240" w:lineRule="auto"/>
        <w:jc w:val="both"/>
        <w:rPr>
          <w:rFonts w:ascii="Times New Roman" w:hAnsi="Times New Roman" w:cs="Times New Roman"/>
          <w:sz w:val="24"/>
          <w:szCs w:val="24"/>
        </w:rPr>
      </w:pPr>
      <w:r w:rsidRPr="007246EA">
        <w:rPr>
          <w:rFonts w:ascii="Times New Roman" w:hAnsi="Times New Roman" w:cs="Times New Roman"/>
          <w:sz w:val="24"/>
          <w:szCs w:val="24"/>
        </w:rPr>
        <w:t>•</w:t>
      </w:r>
      <w:r w:rsidRPr="007246EA">
        <w:rPr>
          <w:rFonts w:ascii="Times New Roman" w:hAnsi="Times New Roman" w:cs="Times New Roman"/>
          <w:sz w:val="24"/>
          <w:szCs w:val="24"/>
        </w:rPr>
        <w:tab/>
        <w:t>Feijão</w:t>
      </w:r>
      <w:r>
        <w:rPr>
          <w:rFonts w:ascii="Times New Roman" w:hAnsi="Times New Roman" w:cs="Times New Roman"/>
          <w:sz w:val="24"/>
          <w:szCs w:val="24"/>
        </w:rPr>
        <w:t xml:space="preserve"> Carioquinha</w:t>
      </w:r>
      <w:r w:rsidRPr="007246EA">
        <w:rPr>
          <w:rFonts w:ascii="Times New Roman" w:hAnsi="Times New Roman" w:cs="Times New Roman"/>
          <w:sz w:val="24"/>
          <w:szCs w:val="24"/>
        </w:rPr>
        <w:t xml:space="preserve"> –TIPO </w:t>
      </w:r>
      <w:r>
        <w:rPr>
          <w:rFonts w:ascii="Times New Roman" w:hAnsi="Times New Roman" w:cs="Times New Roman"/>
          <w:sz w:val="24"/>
          <w:szCs w:val="24"/>
        </w:rPr>
        <w:t>01 - 04</w:t>
      </w:r>
      <w:r w:rsidRPr="007246EA">
        <w:rPr>
          <w:rFonts w:ascii="Times New Roman" w:hAnsi="Times New Roman" w:cs="Times New Roman"/>
          <w:sz w:val="24"/>
          <w:szCs w:val="24"/>
        </w:rPr>
        <w:t xml:space="preserve"> pacotes de 1 KG.</w:t>
      </w:r>
    </w:p>
    <w:p w:rsidR="00C529C5" w:rsidRPr="007246EA" w:rsidRDefault="00C529C5" w:rsidP="00C529C5">
      <w:pPr>
        <w:pStyle w:val="PargrafodaLista"/>
        <w:spacing w:before="120" w:after="120" w:line="240" w:lineRule="auto"/>
        <w:jc w:val="both"/>
        <w:rPr>
          <w:rFonts w:ascii="Times New Roman" w:hAnsi="Times New Roman" w:cs="Times New Roman"/>
          <w:sz w:val="24"/>
          <w:szCs w:val="24"/>
        </w:rPr>
      </w:pPr>
      <w:r w:rsidRPr="007246EA">
        <w:rPr>
          <w:rFonts w:ascii="Times New Roman" w:hAnsi="Times New Roman" w:cs="Times New Roman"/>
          <w:sz w:val="24"/>
          <w:szCs w:val="24"/>
        </w:rPr>
        <w:t>•</w:t>
      </w:r>
      <w:r w:rsidRPr="007246EA">
        <w:rPr>
          <w:rFonts w:ascii="Times New Roman" w:hAnsi="Times New Roman" w:cs="Times New Roman"/>
          <w:sz w:val="24"/>
          <w:szCs w:val="24"/>
        </w:rPr>
        <w:tab/>
        <w:t>Leite em pó integral – 02 pacote contendo 200g</w:t>
      </w:r>
    </w:p>
    <w:p w:rsidR="00C529C5" w:rsidRPr="007246EA" w:rsidRDefault="00C529C5" w:rsidP="00C529C5">
      <w:pPr>
        <w:pStyle w:val="PargrafodaLista"/>
        <w:spacing w:before="120" w:after="120" w:line="240" w:lineRule="auto"/>
        <w:jc w:val="both"/>
        <w:rPr>
          <w:rFonts w:ascii="Times New Roman" w:hAnsi="Times New Roman" w:cs="Times New Roman"/>
          <w:sz w:val="24"/>
          <w:szCs w:val="24"/>
        </w:rPr>
      </w:pPr>
      <w:r w:rsidRPr="007246EA">
        <w:rPr>
          <w:rFonts w:ascii="Times New Roman" w:hAnsi="Times New Roman" w:cs="Times New Roman"/>
          <w:sz w:val="24"/>
          <w:szCs w:val="24"/>
        </w:rPr>
        <w:t>•</w:t>
      </w:r>
      <w:r w:rsidRPr="007246EA">
        <w:rPr>
          <w:rFonts w:ascii="Times New Roman" w:hAnsi="Times New Roman" w:cs="Times New Roman"/>
          <w:sz w:val="24"/>
          <w:szCs w:val="24"/>
        </w:rPr>
        <w:tab/>
      </w:r>
      <w:r>
        <w:rPr>
          <w:rFonts w:ascii="Times New Roman" w:hAnsi="Times New Roman" w:cs="Times New Roman"/>
          <w:sz w:val="24"/>
          <w:szCs w:val="24"/>
        </w:rPr>
        <w:t>Soja (p</w:t>
      </w:r>
      <w:r w:rsidRPr="007246EA">
        <w:rPr>
          <w:rFonts w:ascii="Times New Roman" w:hAnsi="Times New Roman" w:cs="Times New Roman"/>
          <w:sz w:val="24"/>
          <w:szCs w:val="24"/>
        </w:rPr>
        <w:t>roteína texturizada de Soja Média- PTS</w:t>
      </w:r>
      <w:r>
        <w:rPr>
          <w:rFonts w:ascii="Times New Roman" w:hAnsi="Times New Roman" w:cs="Times New Roman"/>
          <w:sz w:val="24"/>
          <w:szCs w:val="24"/>
        </w:rPr>
        <w:t>)</w:t>
      </w:r>
      <w:r w:rsidR="008F2B83">
        <w:rPr>
          <w:rFonts w:ascii="Times New Roman" w:hAnsi="Times New Roman" w:cs="Times New Roman"/>
          <w:sz w:val="24"/>
          <w:szCs w:val="24"/>
        </w:rPr>
        <w:t xml:space="preserve"> </w:t>
      </w:r>
      <w:r w:rsidRPr="007246EA">
        <w:rPr>
          <w:rFonts w:ascii="Times New Roman" w:hAnsi="Times New Roman" w:cs="Times New Roman"/>
          <w:sz w:val="24"/>
          <w:szCs w:val="24"/>
        </w:rPr>
        <w:t>- 02 pacote contendo 500g</w:t>
      </w:r>
    </w:p>
    <w:p w:rsidR="00C529C5" w:rsidRPr="007246EA" w:rsidRDefault="00C529C5" w:rsidP="00C529C5">
      <w:pPr>
        <w:pStyle w:val="PargrafodaLista"/>
        <w:spacing w:before="120" w:after="120" w:line="240" w:lineRule="auto"/>
        <w:jc w:val="both"/>
        <w:rPr>
          <w:rFonts w:ascii="Times New Roman" w:hAnsi="Times New Roman" w:cs="Times New Roman"/>
          <w:sz w:val="24"/>
          <w:szCs w:val="24"/>
        </w:rPr>
      </w:pPr>
      <w:r w:rsidRPr="007246EA">
        <w:rPr>
          <w:rFonts w:ascii="Times New Roman" w:hAnsi="Times New Roman" w:cs="Times New Roman"/>
          <w:sz w:val="24"/>
          <w:szCs w:val="24"/>
        </w:rPr>
        <w:t>•</w:t>
      </w:r>
      <w:r w:rsidRPr="007246EA">
        <w:rPr>
          <w:rFonts w:ascii="Times New Roman" w:hAnsi="Times New Roman" w:cs="Times New Roman"/>
          <w:sz w:val="24"/>
          <w:szCs w:val="24"/>
        </w:rPr>
        <w:tab/>
        <w:t xml:space="preserve">Óleo de soja refinado – 01 embalagem contendo </w:t>
      </w:r>
      <w:r w:rsidR="008F2B83" w:rsidRPr="007246EA">
        <w:rPr>
          <w:rFonts w:ascii="Times New Roman" w:hAnsi="Times New Roman" w:cs="Times New Roman"/>
          <w:sz w:val="24"/>
          <w:szCs w:val="24"/>
        </w:rPr>
        <w:t>900 ml</w:t>
      </w:r>
    </w:p>
    <w:p w:rsidR="00C529C5" w:rsidRPr="007246EA" w:rsidRDefault="00C529C5" w:rsidP="00C529C5">
      <w:pPr>
        <w:pStyle w:val="PargrafodaLista"/>
        <w:spacing w:before="120" w:after="120" w:line="240" w:lineRule="auto"/>
        <w:jc w:val="both"/>
        <w:rPr>
          <w:rFonts w:ascii="Times New Roman" w:hAnsi="Times New Roman" w:cs="Times New Roman"/>
          <w:sz w:val="24"/>
          <w:szCs w:val="24"/>
        </w:rPr>
      </w:pPr>
    </w:p>
    <w:p w:rsidR="00E900CE" w:rsidRDefault="00C529C5" w:rsidP="00C529C5">
      <w:pPr>
        <w:pStyle w:val="PargrafodaLista"/>
        <w:spacing w:before="120" w:after="120" w:line="240" w:lineRule="auto"/>
        <w:jc w:val="both"/>
        <w:rPr>
          <w:rFonts w:ascii="Times New Roman" w:hAnsi="Times New Roman" w:cs="Times New Roman"/>
          <w:sz w:val="24"/>
          <w:szCs w:val="24"/>
        </w:rPr>
      </w:pPr>
      <w:r w:rsidRPr="007246EA">
        <w:rPr>
          <w:rFonts w:ascii="Times New Roman" w:hAnsi="Times New Roman" w:cs="Times New Roman"/>
          <w:sz w:val="24"/>
          <w:szCs w:val="24"/>
        </w:rPr>
        <w:t xml:space="preserve">Vale ressaltar que a distribuição </w:t>
      </w:r>
      <w:r w:rsidR="008F2B83" w:rsidRPr="007246EA">
        <w:rPr>
          <w:rFonts w:ascii="Times New Roman" w:hAnsi="Times New Roman" w:cs="Times New Roman"/>
          <w:sz w:val="24"/>
          <w:szCs w:val="24"/>
        </w:rPr>
        <w:t>à</w:t>
      </w:r>
      <w:r w:rsidRPr="007246EA">
        <w:rPr>
          <w:rFonts w:ascii="Times New Roman" w:hAnsi="Times New Roman" w:cs="Times New Roman"/>
          <w:sz w:val="24"/>
          <w:szCs w:val="24"/>
        </w:rPr>
        <w:t xml:space="preserve"> cima descrita detalhadamente, perfaz</w:t>
      </w:r>
      <w:r>
        <w:rPr>
          <w:rFonts w:ascii="Times New Roman" w:hAnsi="Times New Roman" w:cs="Times New Roman"/>
          <w:sz w:val="24"/>
          <w:szCs w:val="24"/>
        </w:rPr>
        <w:t xml:space="preserve"> o montante de 10</w:t>
      </w:r>
      <w:r w:rsidRPr="007246EA">
        <w:rPr>
          <w:rFonts w:ascii="Times New Roman" w:hAnsi="Times New Roman" w:cs="Times New Roman"/>
          <w:sz w:val="24"/>
          <w:szCs w:val="24"/>
        </w:rPr>
        <w:t xml:space="preserve">.000 </w:t>
      </w:r>
      <w:r>
        <w:rPr>
          <w:rFonts w:ascii="Times New Roman" w:hAnsi="Times New Roman" w:cs="Times New Roman"/>
          <w:sz w:val="24"/>
          <w:szCs w:val="24"/>
        </w:rPr>
        <w:t>(dez</w:t>
      </w:r>
      <w:r w:rsidRPr="007246EA">
        <w:rPr>
          <w:rFonts w:ascii="Times New Roman" w:hAnsi="Times New Roman" w:cs="Times New Roman"/>
          <w:sz w:val="24"/>
          <w:szCs w:val="24"/>
        </w:rPr>
        <w:t xml:space="preserve"> mil) Cestas Básica.</w:t>
      </w:r>
    </w:p>
    <w:p w:rsidR="00C529C5" w:rsidRPr="00C529C5" w:rsidRDefault="00C529C5" w:rsidP="00C529C5">
      <w:pPr>
        <w:pStyle w:val="PargrafodaLista"/>
        <w:spacing w:before="120" w:after="120" w:line="240" w:lineRule="auto"/>
        <w:jc w:val="both"/>
        <w:rPr>
          <w:rFonts w:ascii="Times New Roman" w:hAnsi="Times New Roman" w:cs="Times New Roman"/>
          <w:sz w:val="24"/>
          <w:szCs w:val="24"/>
        </w:rPr>
      </w:pPr>
    </w:p>
    <w:p w:rsidR="0087234E" w:rsidRPr="0099655A" w:rsidRDefault="006C3A47" w:rsidP="0096435F">
      <w:pPr>
        <w:pStyle w:val="PargrafodaLista"/>
        <w:numPr>
          <w:ilvl w:val="1"/>
          <w:numId w:val="48"/>
        </w:numPr>
        <w:spacing w:before="120" w:after="120" w:line="240" w:lineRule="auto"/>
        <w:ind w:left="0" w:firstLine="0"/>
        <w:jc w:val="both"/>
        <w:rPr>
          <w:rFonts w:ascii="Cambria" w:hAnsi="Cambria" w:cs="Times New Roman"/>
          <w:b/>
          <w:bCs/>
          <w:sz w:val="23"/>
          <w:szCs w:val="23"/>
        </w:rPr>
      </w:pPr>
      <w:r w:rsidRPr="0099655A">
        <w:rPr>
          <w:rFonts w:ascii="Cambria" w:hAnsi="Cambria" w:cs="Times New Roman"/>
          <w:b/>
          <w:bCs/>
          <w:sz w:val="23"/>
          <w:szCs w:val="23"/>
        </w:rPr>
        <w:t>DA JUTIFICATIVA DO QUANTITATIVO:</w:t>
      </w:r>
    </w:p>
    <w:p w:rsidR="00EF399F" w:rsidRDefault="00EF399F" w:rsidP="00EF399F">
      <w:pPr>
        <w:pStyle w:val="PargrafodaLista"/>
        <w:numPr>
          <w:ilvl w:val="2"/>
          <w:numId w:val="48"/>
        </w:numPr>
        <w:spacing w:before="100" w:beforeAutospacing="1" w:after="100" w:afterAutospacing="1" w:line="240" w:lineRule="auto"/>
        <w:ind w:left="0" w:firstLine="0"/>
        <w:jc w:val="both"/>
        <w:rPr>
          <w:rFonts w:ascii="Cambria" w:eastAsia="Times New Roman" w:hAnsi="Cambria" w:cs="Times New Roman"/>
          <w:sz w:val="23"/>
          <w:szCs w:val="23"/>
          <w:lang w:eastAsia="pt-BR"/>
        </w:rPr>
      </w:pPr>
      <w:r w:rsidRPr="00EF399F">
        <w:rPr>
          <w:rFonts w:ascii="Cambria" w:eastAsia="Times New Roman" w:hAnsi="Cambria" w:cs="Times New Roman"/>
          <w:sz w:val="23"/>
          <w:szCs w:val="23"/>
          <w:lang w:eastAsia="pt-BR"/>
        </w:rPr>
        <w:t>A presente justificativa refere-se à estimativa do quantitativo necessário para a aquisição de cestas básicas destinadas ao atendimento das famílias em situação de vulnerabilidade social, por meio da Secretaria Municipal de Assistência Social de Aurelino Leal – BA, durante o período de 12 (doze) meses.</w:t>
      </w:r>
    </w:p>
    <w:p w:rsidR="00EF399F" w:rsidRDefault="00EF399F" w:rsidP="00EF399F">
      <w:pPr>
        <w:pStyle w:val="PargrafodaLista"/>
        <w:numPr>
          <w:ilvl w:val="2"/>
          <w:numId w:val="48"/>
        </w:numPr>
        <w:spacing w:before="100" w:beforeAutospacing="1" w:after="100" w:afterAutospacing="1" w:line="240" w:lineRule="auto"/>
        <w:ind w:left="0" w:firstLine="0"/>
        <w:jc w:val="both"/>
        <w:rPr>
          <w:rFonts w:ascii="Cambria" w:eastAsia="Times New Roman" w:hAnsi="Cambria" w:cs="Times New Roman"/>
          <w:sz w:val="23"/>
          <w:szCs w:val="23"/>
          <w:lang w:eastAsia="pt-BR"/>
        </w:rPr>
      </w:pPr>
      <w:r w:rsidRPr="00EF399F">
        <w:rPr>
          <w:rFonts w:ascii="Cambria" w:eastAsia="Times New Roman" w:hAnsi="Cambria" w:cs="Times New Roman"/>
          <w:sz w:val="23"/>
          <w:szCs w:val="23"/>
          <w:lang w:eastAsia="pt-BR"/>
        </w:rPr>
        <w:t>Com base no histórico de atendimentos sociais e no levantamento dos dados atualizados do Cadastro Único (</w:t>
      </w:r>
      <w:proofErr w:type="gramStart"/>
      <w:r w:rsidRPr="00EF399F">
        <w:rPr>
          <w:rFonts w:ascii="Cambria" w:eastAsia="Times New Roman" w:hAnsi="Cambria" w:cs="Times New Roman"/>
          <w:sz w:val="23"/>
          <w:szCs w:val="23"/>
          <w:lang w:eastAsia="pt-BR"/>
        </w:rPr>
        <w:t>CadÚnico</w:t>
      </w:r>
      <w:proofErr w:type="gramEnd"/>
      <w:r w:rsidRPr="00EF399F">
        <w:rPr>
          <w:rFonts w:ascii="Cambria" w:eastAsia="Times New Roman" w:hAnsi="Cambria" w:cs="Times New Roman"/>
          <w:sz w:val="23"/>
          <w:szCs w:val="23"/>
          <w:lang w:eastAsia="pt-BR"/>
        </w:rPr>
        <w:t xml:space="preserve">), bem como nas demandas emergenciais enfrentadas ao longo do ano, estima-se a necessidade de fornecimento de </w:t>
      </w:r>
      <w:r w:rsidRPr="00EF399F">
        <w:rPr>
          <w:rFonts w:ascii="Cambria" w:eastAsia="Times New Roman" w:hAnsi="Cambria" w:cs="Times New Roman"/>
          <w:b/>
          <w:bCs/>
          <w:sz w:val="23"/>
          <w:szCs w:val="23"/>
          <w:lang w:eastAsia="pt-BR"/>
        </w:rPr>
        <w:t>10.000 (dez mil) cestas básicas</w:t>
      </w:r>
      <w:r w:rsidRPr="00EF399F">
        <w:rPr>
          <w:rFonts w:ascii="Cambria" w:eastAsia="Times New Roman" w:hAnsi="Cambria" w:cs="Times New Roman"/>
          <w:sz w:val="23"/>
          <w:szCs w:val="23"/>
          <w:lang w:eastAsia="pt-BR"/>
        </w:rPr>
        <w:t xml:space="preserve"> durante a vigência da Ata de Registro de Preços.</w:t>
      </w:r>
    </w:p>
    <w:p w:rsidR="00EF399F" w:rsidRDefault="00EF399F" w:rsidP="00EF399F">
      <w:pPr>
        <w:pStyle w:val="PargrafodaLista"/>
        <w:numPr>
          <w:ilvl w:val="2"/>
          <w:numId w:val="48"/>
        </w:numPr>
        <w:spacing w:before="100" w:beforeAutospacing="1" w:after="100" w:afterAutospacing="1" w:line="240" w:lineRule="auto"/>
        <w:ind w:left="0" w:firstLine="0"/>
        <w:jc w:val="both"/>
        <w:rPr>
          <w:rFonts w:ascii="Cambria" w:eastAsia="Times New Roman" w:hAnsi="Cambria" w:cs="Times New Roman"/>
          <w:sz w:val="23"/>
          <w:szCs w:val="23"/>
          <w:lang w:eastAsia="pt-BR"/>
        </w:rPr>
      </w:pPr>
      <w:r w:rsidRPr="00EF399F">
        <w:rPr>
          <w:rFonts w:ascii="Cambria" w:eastAsia="Times New Roman" w:hAnsi="Cambria" w:cs="Times New Roman"/>
          <w:sz w:val="23"/>
          <w:szCs w:val="23"/>
          <w:lang w:eastAsia="pt-BR"/>
        </w:rPr>
        <w:t xml:space="preserve">Esse quantitativo foi projetado para assegurar o atendimento médio de aproximadamente </w:t>
      </w:r>
      <w:r w:rsidRPr="00EF399F">
        <w:rPr>
          <w:rFonts w:ascii="Cambria" w:eastAsia="Times New Roman" w:hAnsi="Cambria" w:cs="Times New Roman"/>
          <w:b/>
          <w:bCs/>
          <w:sz w:val="23"/>
          <w:szCs w:val="23"/>
          <w:lang w:eastAsia="pt-BR"/>
        </w:rPr>
        <w:t>830 famílias por mês</w:t>
      </w:r>
      <w:r w:rsidRPr="00EF399F">
        <w:rPr>
          <w:rFonts w:ascii="Cambria" w:eastAsia="Times New Roman" w:hAnsi="Cambria" w:cs="Times New Roman"/>
          <w:sz w:val="23"/>
          <w:szCs w:val="23"/>
          <w:lang w:eastAsia="pt-BR"/>
        </w:rPr>
        <w:t xml:space="preserve">, considerando as flutuações sazonais e eventuais </w:t>
      </w:r>
      <w:r w:rsidRPr="00EF399F">
        <w:rPr>
          <w:rFonts w:ascii="Cambria" w:eastAsia="Times New Roman" w:hAnsi="Cambria" w:cs="Times New Roman"/>
          <w:sz w:val="23"/>
          <w:szCs w:val="23"/>
          <w:lang w:eastAsia="pt-BR"/>
        </w:rPr>
        <w:lastRenderedPageBreak/>
        <w:t>situações de emergência que exigem pronta resposta do poder público. Vale ressaltar que a utilização da Ata de Registro de Preços proporciona flexibilidade na aquisição, permitindo ao município realizar as compras conforme a real necessidade, dentro do limite registrado, respeitando os princípios da economicidade e eficiência da Administração Pública.</w:t>
      </w:r>
    </w:p>
    <w:p w:rsidR="0099655A" w:rsidRPr="00EF399F" w:rsidRDefault="00EF399F" w:rsidP="00EF399F">
      <w:pPr>
        <w:pStyle w:val="PargrafodaLista"/>
        <w:numPr>
          <w:ilvl w:val="2"/>
          <w:numId w:val="48"/>
        </w:numPr>
        <w:spacing w:before="100" w:beforeAutospacing="1" w:after="100" w:afterAutospacing="1" w:line="240" w:lineRule="auto"/>
        <w:ind w:left="0" w:firstLine="0"/>
        <w:jc w:val="both"/>
        <w:rPr>
          <w:rFonts w:ascii="Cambria" w:eastAsia="Times New Roman" w:hAnsi="Cambria" w:cs="Times New Roman"/>
          <w:sz w:val="23"/>
          <w:szCs w:val="23"/>
          <w:lang w:eastAsia="pt-BR"/>
        </w:rPr>
      </w:pPr>
      <w:r w:rsidRPr="00EF399F">
        <w:rPr>
          <w:rFonts w:ascii="Cambria" w:eastAsia="Times New Roman" w:hAnsi="Cambria" w:cs="Times New Roman"/>
          <w:sz w:val="23"/>
          <w:szCs w:val="23"/>
          <w:lang w:eastAsia="pt-BR"/>
        </w:rPr>
        <w:t>Portanto, a estimativa de 10.000 cestas básicas encontra-se compatível com as demandas da política de assistência social do município, sendo essencial para garantir a continuidade e a efetividade dos programas de apoio alimentar.</w:t>
      </w:r>
    </w:p>
    <w:p w:rsidR="0099655A" w:rsidRPr="00EF399F" w:rsidRDefault="0099655A" w:rsidP="0096435F">
      <w:pPr>
        <w:numPr>
          <w:ilvl w:val="2"/>
          <w:numId w:val="48"/>
        </w:numPr>
        <w:spacing w:after="0" w:line="240" w:lineRule="auto"/>
        <w:ind w:left="0" w:firstLine="0"/>
        <w:jc w:val="both"/>
        <w:rPr>
          <w:rFonts w:ascii="Cambria" w:hAnsi="Cambria" w:cs="Times New Roman"/>
          <w:sz w:val="23"/>
          <w:szCs w:val="23"/>
        </w:rPr>
      </w:pPr>
      <w:r w:rsidRPr="00EF399F">
        <w:rPr>
          <w:rFonts w:ascii="Cambria" w:hAnsi="Cambria" w:cs="Times New Roman"/>
          <w:sz w:val="23"/>
          <w:szCs w:val="23"/>
        </w:rPr>
        <w:t>Dessa forma, os quantitativos ora apresentados mostram-se adequados, racionais e proporcionais às necessidades estimadas das Secretarias Municipais, fundamentando-se em dados históricos, critérios técnicos de consumo e na busca pela economicidade, eficiência e continuidade dos serviços públicos.</w:t>
      </w:r>
    </w:p>
    <w:p w:rsidR="0099655A" w:rsidRPr="00EF399F" w:rsidRDefault="0099655A" w:rsidP="0096435F">
      <w:pPr>
        <w:pStyle w:val="PargrafodaLista"/>
        <w:widowControl w:val="0"/>
        <w:numPr>
          <w:ilvl w:val="2"/>
          <w:numId w:val="48"/>
        </w:numPr>
        <w:shd w:val="clear" w:color="auto" w:fill="FFFFFF"/>
        <w:autoSpaceDE w:val="0"/>
        <w:autoSpaceDN w:val="0"/>
        <w:adjustRightInd w:val="0"/>
        <w:spacing w:after="0" w:line="240" w:lineRule="auto"/>
        <w:ind w:left="0" w:firstLine="0"/>
        <w:contextualSpacing w:val="0"/>
        <w:jc w:val="both"/>
        <w:rPr>
          <w:rFonts w:ascii="Cambria" w:hAnsi="Cambria" w:cs="Times New Roman"/>
          <w:bCs/>
          <w:iCs/>
          <w:sz w:val="23"/>
          <w:szCs w:val="23"/>
        </w:rPr>
      </w:pPr>
      <w:r w:rsidRPr="00EF399F">
        <w:rPr>
          <w:rFonts w:ascii="Cambria" w:hAnsi="Cambria" w:cs="Times New Roman"/>
          <w:sz w:val="23"/>
          <w:szCs w:val="23"/>
        </w:rPr>
        <w:t>Em atenção ao quanto exigido no art. 40, inciso III da Lei nº 14.133/23, a definição dos quantitativos teve como base a necessidade da administração uma vez que o serviço possui característica de continuado e poderá ser renovado caso a administração possua interesse.</w:t>
      </w:r>
    </w:p>
    <w:p w:rsidR="0087234E" w:rsidRPr="0099655A" w:rsidRDefault="0087234E" w:rsidP="0096435F">
      <w:pPr>
        <w:pStyle w:val="PargrafodaLista"/>
        <w:widowControl w:val="0"/>
        <w:numPr>
          <w:ilvl w:val="1"/>
          <w:numId w:val="48"/>
        </w:numPr>
        <w:shd w:val="clear" w:color="auto" w:fill="FFFFFF"/>
        <w:autoSpaceDE w:val="0"/>
        <w:autoSpaceDN w:val="0"/>
        <w:adjustRightInd w:val="0"/>
        <w:spacing w:after="0" w:line="240" w:lineRule="auto"/>
        <w:ind w:left="0" w:firstLine="0"/>
        <w:jc w:val="both"/>
        <w:rPr>
          <w:rFonts w:ascii="Cambria" w:hAnsi="Cambria" w:cs="Times New Roman"/>
          <w:bCs/>
          <w:iCs/>
          <w:sz w:val="23"/>
          <w:szCs w:val="23"/>
        </w:rPr>
      </w:pPr>
      <w:r w:rsidRPr="0099655A">
        <w:rPr>
          <w:rFonts w:ascii="Cambria" w:hAnsi="Cambria" w:cs="Times New Roman"/>
          <w:sz w:val="23"/>
          <w:szCs w:val="23"/>
        </w:rPr>
        <w:t>O objeto desta contratação não se enquadra como sendo de bem de luxo, conforme Decreto Municipal nº 046 de 19 de julho de 2023.</w:t>
      </w:r>
    </w:p>
    <w:p w:rsidR="0087234E" w:rsidRPr="0099655A" w:rsidRDefault="0087234E" w:rsidP="0096435F">
      <w:pPr>
        <w:pStyle w:val="PargrafodaLista"/>
        <w:widowControl w:val="0"/>
        <w:numPr>
          <w:ilvl w:val="1"/>
          <w:numId w:val="48"/>
        </w:numPr>
        <w:shd w:val="clear" w:color="auto" w:fill="FFFFFF"/>
        <w:autoSpaceDE w:val="0"/>
        <w:autoSpaceDN w:val="0"/>
        <w:adjustRightInd w:val="0"/>
        <w:spacing w:after="0" w:line="240" w:lineRule="auto"/>
        <w:ind w:left="0" w:firstLine="0"/>
        <w:jc w:val="both"/>
        <w:rPr>
          <w:rFonts w:ascii="Cambria" w:hAnsi="Cambria" w:cs="Times New Roman"/>
          <w:bCs/>
          <w:iCs/>
          <w:sz w:val="23"/>
          <w:szCs w:val="23"/>
        </w:rPr>
      </w:pPr>
      <w:r w:rsidRPr="0099655A">
        <w:rPr>
          <w:rFonts w:ascii="Cambria" w:hAnsi="Cambria" w:cs="Times New Roman"/>
          <w:sz w:val="23"/>
          <w:szCs w:val="23"/>
        </w:rPr>
        <w:t>Estimativas do Valor da Contratação</w:t>
      </w:r>
    </w:p>
    <w:p w:rsidR="0087234E" w:rsidRPr="0099655A" w:rsidRDefault="0087234E" w:rsidP="0096435F">
      <w:pPr>
        <w:pStyle w:val="PargrafodaLista"/>
        <w:widowControl w:val="0"/>
        <w:numPr>
          <w:ilvl w:val="2"/>
          <w:numId w:val="48"/>
        </w:numPr>
        <w:shd w:val="clear" w:color="auto" w:fill="FFFFFF"/>
        <w:autoSpaceDE w:val="0"/>
        <w:autoSpaceDN w:val="0"/>
        <w:adjustRightInd w:val="0"/>
        <w:spacing w:after="0" w:line="240" w:lineRule="auto"/>
        <w:ind w:left="0" w:firstLine="0"/>
        <w:jc w:val="both"/>
        <w:rPr>
          <w:rFonts w:ascii="Cambria" w:hAnsi="Cambria" w:cs="Times New Roman"/>
          <w:bCs/>
          <w:iCs/>
          <w:sz w:val="23"/>
          <w:szCs w:val="23"/>
        </w:rPr>
      </w:pPr>
      <w:r w:rsidRPr="0099655A">
        <w:rPr>
          <w:rFonts w:ascii="Cambria" w:hAnsi="Cambria" w:cs="Times New Roman"/>
          <w:sz w:val="23"/>
          <w:szCs w:val="23"/>
        </w:rPr>
        <w:t xml:space="preserve">O custo estimado total da contratação consta em anexo aos autos do processo e será informado </w:t>
      </w:r>
      <w:r w:rsidRPr="0099655A">
        <w:rPr>
          <w:rFonts w:ascii="Cambria" w:hAnsi="Cambria" w:cs="Times New Roman"/>
          <w:b/>
          <w:sz w:val="23"/>
          <w:szCs w:val="23"/>
        </w:rPr>
        <w:t>no Edital se será ou não sigiloso.</w:t>
      </w:r>
    </w:p>
    <w:p w:rsidR="0087234E" w:rsidRPr="00341D20" w:rsidRDefault="0087234E" w:rsidP="0087234E">
      <w:pPr>
        <w:rPr>
          <w:rFonts w:ascii="Cambria" w:hAnsi="Cambria" w:cs="Times New Roman"/>
          <w:b/>
          <w:sz w:val="23"/>
          <w:szCs w:val="23"/>
        </w:rPr>
      </w:pPr>
    </w:p>
    <w:p w:rsidR="0087234E" w:rsidRPr="00341D20" w:rsidRDefault="0087234E" w:rsidP="0087234E">
      <w:pPr>
        <w:rPr>
          <w:rFonts w:ascii="Cambria" w:hAnsi="Cambria" w:cs="Times New Roman"/>
          <w:sz w:val="23"/>
          <w:szCs w:val="23"/>
        </w:rPr>
      </w:pPr>
      <w:r w:rsidRPr="00341D20">
        <w:rPr>
          <w:rFonts w:ascii="Cambria" w:hAnsi="Cambria" w:cs="Times New Roman"/>
          <w:b/>
          <w:noProof/>
          <w:sz w:val="23"/>
          <w:szCs w:val="23"/>
          <w:lang w:eastAsia="pt-BR"/>
        </w:rPr>
        <mc:AlternateContent>
          <mc:Choice Requires="wps">
            <w:drawing>
              <wp:anchor distT="0" distB="0" distL="114300" distR="114300" simplePos="0" relativeHeight="251709440" behindDoc="0" locked="0" layoutInCell="1" allowOverlap="1" wp14:anchorId="547A19BA" wp14:editId="6B39CC16">
                <wp:simplePos x="0" y="0"/>
                <wp:positionH relativeFrom="margin">
                  <wp:align>left</wp:align>
                </wp:positionH>
                <wp:positionV relativeFrom="paragraph">
                  <wp:posOffset>195192</wp:posOffset>
                </wp:positionV>
                <wp:extent cx="6400800" cy="23751"/>
                <wp:effectExtent l="0" t="0" r="19050" b="33655"/>
                <wp:wrapNone/>
                <wp:docPr id="14" name="Conector reto 14"/>
                <wp:cNvGraphicFramePr/>
                <a:graphic xmlns:a="http://schemas.openxmlformats.org/drawingml/2006/main">
                  <a:graphicData uri="http://schemas.microsoft.com/office/word/2010/wordprocessingShape">
                    <wps:wsp>
                      <wps:cNvCnPr/>
                      <wps:spPr>
                        <a:xfrm flipV="1">
                          <a:off x="0" y="0"/>
                          <a:ext cx="6400800" cy="237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ector reto 14" o:spid="_x0000_s1026" style="position:absolute;flip:y;z-index:251709440;visibility:visible;mso-wrap-style:square;mso-wrap-distance-left:9pt;mso-wrap-distance-top:0;mso-wrap-distance-right:9pt;mso-wrap-distance-bottom:0;mso-position-horizontal:left;mso-position-horizontal-relative:margin;mso-position-vertical:absolute;mso-position-vertical-relative:text" from="0,15.35pt" to="7in,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" strokecolor="#5b9bd5 [3204]" strokeweight=".5pt">
                <v:stroke joinstyle="miter"/>
                <w10:wrap anchorx="margin"/>
              </v:line>
            </w:pict>
          </mc:Fallback>
        </mc:AlternateContent>
      </w:r>
      <w:r w:rsidRPr="00341D20">
        <w:rPr>
          <w:rFonts w:ascii="Cambria" w:hAnsi="Cambria" w:cs="Times New Roman"/>
          <w:b/>
          <w:sz w:val="23"/>
          <w:szCs w:val="23"/>
        </w:rPr>
        <w:t>4</w:t>
      </w:r>
      <w:r w:rsidRPr="00341D20">
        <w:rPr>
          <w:rFonts w:ascii="Cambria" w:hAnsi="Cambria" w:cs="Times New Roman"/>
          <w:sz w:val="23"/>
          <w:szCs w:val="23"/>
        </w:rPr>
        <w:t>.</w:t>
      </w:r>
      <w:r w:rsidRPr="00341D20">
        <w:rPr>
          <w:rFonts w:ascii="Cambria" w:hAnsi="Cambria" w:cs="Times New Roman"/>
          <w:sz w:val="23"/>
          <w:szCs w:val="23"/>
        </w:rPr>
        <w:tab/>
      </w:r>
      <w:r w:rsidRPr="00341D20">
        <w:rPr>
          <w:rFonts w:ascii="Cambria" w:hAnsi="Cambria" w:cs="Times New Roman"/>
          <w:b/>
          <w:sz w:val="23"/>
          <w:szCs w:val="23"/>
        </w:rPr>
        <w:t xml:space="preserve">DA SOLUÇÃO COMO UM </w:t>
      </w:r>
      <w:proofErr w:type="gramStart"/>
      <w:r w:rsidRPr="00341D20">
        <w:rPr>
          <w:rFonts w:ascii="Cambria" w:hAnsi="Cambria" w:cs="Times New Roman"/>
          <w:b/>
          <w:sz w:val="23"/>
          <w:szCs w:val="23"/>
        </w:rPr>
        <w:t>TODO</w:t>
      </w:r>
      <w:proofErr w:type="gramEnd"/>
      <w:r w:rsidRPr="00341D20">
        <w:rPr>
          <w:rFonts w:ascii="Cambria" w:hAnsi="Cambria" w:cs="Times New Roman"/>
          <w:sz w:val="23"/>
          <w:szCs w:val="23"/>
        </w:rPr>
        <w:t xml:space="preserve"> </w:t>
      </w:r>
    </w:p>
    <w:p w:rsidR="0099655A" w:rsidRPr="0099655A" w:rsidRDefault="0099655A" w:rsidP="0096435F">
      <w:pPr>
        <w:pStyle w:val="PargrafodaLista"/>
        <w:numPr>
          <w:ilvl w:val="1"/>
          <w:numId w:val="52"/>
        </w:numPr>
        <w:tabs>
          <w:tab w:val="left" w:pos="0"/>
          <w:tab w:val="left" w:pos="851"/>
        </w:tabs>
        <w:spacing w:after="0" w:line="240" w:lineRule="auto"/>
        <w:ind w:left="0" w:firstLine="0"/>
        <w:contextualSpacing w:val="0"/>
        <w:jc w:val="both"/>
        <w:rPr>
          <w:rFonts w:ascii="Cambria" w:hAnsi="Cambria" w:cs="Times New Roman"/>
          <w:sz w:val="23"/>
          <w:szCs w:val="23"/>
        </w:rPr>
      </w:pPr>
      <w:r w:rsidRPr="0099655A">
        <w:rPr>
          <w:rFonts w:ascii="Cambria" w:hAnsi="Cambria" w:cs="Times New Roman"/>
          <w:sz w:val="23"/>
          <w:szCs w:val="23"/>
        </w:rPr>
        <w:t>O Particular deverá executar os serviços rigorosamente segundo as especificações e referências indicadas neste Termo de Referência e na respectiva proposta, salvo fato superveniente acatado pela Administração.</w:t>
      </w:r>
    </w:p>
    <w:p w:rsidR="0099655A" w:rsidRPr="0099655A" w:rsidRDefault="0099655A" w:rsidP="0096435F">
      <w:pPr>
        <w:pStyle w:val="PargrafodaLista"/>
        <w:numPr>
          <w:ilvl w:val="2"/>
          <w:numId w:val="52"/>
        </w:numPr>
        <w:tabs>
          <w:tab w:val="left" w:pos="0"/>
          <w:tab w:val="left" w:pos="851"/>
        </w:tabs>
        <w:spacing w:after="0" w:line="240" w:lineRule="auto"/>
        <w:ind w:left="0" w:firstLine="0"/>
        <w:contextualSpacing w:val="0"/>
        <w:jc w:val="both"/>
        <w:rPr>
          <w:rFonts w:ascii="Cambria" w:hAnsi="Cambria" w:cs="Times New Roman"/>
          <w:sz w:val="23"/>
          <w:szCs w:val="23"/>
        </w:rPr>
      </w:pPr>
      <w:r w:rsidRPr="0099655A">
        <w:rPr>
          <w:rFonts w:ascii="Cambria" w:hAnsi="Cambria" w:cs="Times New Roman"/>
          <w:sz w:val="23"/>
          <w:szCs w:val="23"/>
        </w:rPr>
        <w:t>Prestar todos os esclarecimentos que forem solicitados pelo CONTRATANTE;</w:t>
      </w:r>
    </w:p>
    <w:p w:rsidR="0099655A" w:rsidRPr="0099655A" w:rsidRDefault="0099655A" w:rsidP="0096435F">
      <w:pPr>
        <w:pStyle w:val="PargrafodaLista"/>
        <w:numPr>
          <w:ilvl w:val="2"/>
          <w:numId w:val="52"/>
        </w:numPr>
        <w:tabs>
          <w:tab w:val="left" w:pos="0"/>
          <w:tab w:val="left" w:pos="851"/>
        </w:tabs>
        <w:spacing w:after="0" w:line="240" w:lineRule="auto"/>
        <w:ind w:left="0" w:firstLine="0"/>
        <w:contextualSpacing w:val="0"/>
        <w:jc w:val="both"/>
        <w:rPr>
          <w:rFonts w:ascii="Cambria" w:hAnsi="Cambria" w:cs="Times New Roman"/>
          <w:sz w:val="23"/>
          <w:szCs w:val="23"/>
        </w:rPr>
      </w:pPr>
      <w:r w:rsidRPr="0099655A">
        <w:rPr>
          <w:rFonts w:ascii="Cambria" w:hAnsi="Cambria" w:cs="Times New Roman"/>
          <w:sz w:val="23"/>
          <w:szCs w:val="23"/>
        </w:rPr>
        <w:t>Prestar serviços de forma regular e eficiente, disponibilizando profissionais qualificados para tanto;</w:t>
      </w:r>
    </w:p>
    <w:p w:rsidR="0099655A" w:rsidRPr="0099655A" w:rsidRDefault="0099655A" w:rsidP="0096435F">
      <w:pPr>
        <w:pStyle w:val="PargrafodaLista"/>
        <w:numPr>
          <w:ilvl w:val="2"/>
          <w:numId w:val="52"/>
        </w:numPr>
        <w:tabs>
          <w:tab w:val="left" w:pos="0"/>
          <w:tab w:val="left" w:pos="851"/>
        </w:tabs>
        <w:spacing w:after="0" w:line="240" w:lineRule="auto"/>
        <w:ind w:left="0" w:firstLine="0"/>
        <w:contextualSpacing w:val="0"/>
        <w:jc w:val="both"/>
        <w:rPr>
          <w:rFonts w:ascii="Cambria" w:hAnsi="Cambria" w:cs="Times New Roman"/>
          <w:sz w:val="23"/>
          <w:szCs w:val="23"/>
        </w:rPr>
      </w:pPr>
      <w:r w:rsidRPr="0099655A">
        <w:rPr>
          <w:rFonts w:ascii="Cambria" w:hAnsi="Cambria" w:cs="Times New Roman"/>
          <w:sz w:val="23"/>
          <w:szCs w:val="23"/>
        </w:rPr>
        <w:t>A empresa deverá comprovar as condições habilitarias consignada neste Termo de Referência, e somente se atender essas condições é que será firmada a contratação.</w:t>
      </w:r>
    </w:p>
    <w:p w:rsidR="0099655A" w:rsidRPr="0099655A" w:rsidRDefault="0099655A" w:rsidP="0096435F">
      <w:pPr>
        <w:pStyle w:val="PargrafodaLista"/>
        <w:numPr>
          <w:ilvl w:val="1"/>
          <w:numId w:val="52"/>
        </w:numPr>
        <w:tabs>
          <w:tab w:val="left" w:pos="0"/>
          <w:tab w:val="left" w:pos="851"/>
        </w:tabs>
        <w:spacing w:after="0" w:line="240" w:lineRule="auto"/>
        <w:ind w:left="0" w:firstLine="0"/>
        <w:contextualSpacing w:val="0"/>
        <w:jc w:val="both"/>
        <w:rPr>
          <w:rFonts w:ascii="Cambria" w:hAnsi="Cambria" w:cs="Times New Roman"/>
          <w:sz w:val="23"/>
          <w:szCs w:val="23"/>
        </w:rPr>
      </w:pPr>
      <w:r w:rsidRPr="0099655A">
        <w:rPr>
          <w:rFonts w:ascii="Cambria" w:hAnsi="Cambria" w:cs="Times New Roman"/>
          <w:sz w:val="23"/>
          <w:szCs w:val="23"/>
        </w:rPr>
        <w:t>Responder civil e penalmente por qualquer descumprimento das disposições legais, inclusive por acidentes decorrentes da sua ação ou omissão, que ocorram durante a realização dos serviços, objeto deste contrato.</w:t>
      </w:r>
    </w:p>
    <w:p w:rsidR="0099655A" w:rsidRPr="0099655A" w:rsidRDefault="0099655A" w:rsidP="0096435F">
      <w:pPr>
        <w:pStyle w:val="Nvel2-Red"/>
        <w:numPr>
          <w:ilvl w:val="1"/>
          <w:numId w:val="52"/>
        </w:numPr>
        <w:tabs>
          <w:tab w:val="left" w:pos="0"/>
        </w:tabs>
        <w:spacing w:before="0" w:after="0" w:line="240" w:lineRule="auto"/>
        <w:rPr>
          <w:rFonts w:ascii="Cambria" w:hAnsi="Cambria" w:cs="Times New Roman"/>
          <w:b/>
          <w:i/>
          <w:sz w:val="23"/>
          <w:szCs w:val="23"/>
        </w:rPr>
      </w:pPr>
      <w:r w:rsidRPr="0099655A">
        <w:rPr>
          <w:rFonts w:ascii="Cambria" w:hAnsi="Cambria" w:cs="Times New Roman"/>
          <w:sz w:val="23"/>
          <w:szCs w:val="23"/>
        </w:rPr>
        <w:t>Garantir boa qualidade do produto oferecido;</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b/>
          <w:i/>
          <w:sz w:val="23"/>
          <w:szCs w:val="23"/>
        </w:rPr>
      </w:pPr>
      <w:r w:rsidRPr="0099655A">
        <w:rPr>
          <w:rFonts w:ascii="Cambria" w:hAnsi="Cambria" w:cs="Times New Roman"/>
          <w:sz w:val="23"/>
          <w:szCs w:val="23"/>
        </w:rPr>
        <w:t>Entregar os produtos de acordo as marcas apresentadas na proposta vencedora com validade não inferior a 12 (doze) meses e dentro dos parâmetros ABNT;</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b/>
          <w:i/>
          <w:sz w:val="23"/>
          <w:szCs w:val="23"/>
        </w:rPr>
      </w:pPr>
      <w:r w:rsidRPr="0099655A">
        <w:rPr>
          <w:rFonts w:ascii="Cambria" w:hAnsi="Cambria" w:cs="Times New Roman"/>
          <w:sz w:val="23"/>
          <w:szCs w:val="23"/>
        </w:rPr>
        <w:t xml:space="preserve">Responsabilizar-se por todas as despesas inerentes ao objeto tais como: seguros, </w:t>
      </w:r>
      <w:proofErr w:type="gramStart"/>
      <w:r w:rsidRPr="0099655A">
        <w:rPr>
          <w:rFonts w:ascii="Cambria" w:hAnsi="Cambria" w:cs="Times New Roman"/>
          <w:sz w:val="23"/>
          <w:szCs w:val="23"/>
        </w:rPr>
        <w:t>taxa,</w:t>
      </w:r>
      <w:proofErr w:type="gramEnd"/>
      <w:r w:rsidRPr="0099655A">
        <w:rPr>
          <w:rFonts w:ascii="Cambria" w:hAnsi="Cambria" w:cs="Times New Roman"/>
          <w:sz w:val="23"/>
          <w:szCs w:val="23"/>
        </w:rPr>
        <w:t xml:space="preserve"> impostos, entrega (carga e descarga) etc.;</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b/>
          <w:i/>
          <w:sz w:val="23"/>
          <w:szCs w:val="23"/>
        </w:rPr>
      </w:pPr>
      <w:r w:rsidRPr="0099655A">
        <w:rPr>
          <w:rFonts w:ascii="Cambria" w:hAnsi="Cambria" w:cs="Times New Roman"/>
          <w:sz w:val="23"/>
          <w:szCs w:val="23"/>
        </w:rPr>
        <w:t>Comprometer-se a trocar do material em caso de defeito em sua embalagem, mediante a apresentação do produto defeituoso;</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sz w:val="23"/>
          <w:szCs w:val="23"/>
        </w:rPr>
      </w:pPr>
      <w:r w:rsidRPr="0099655A">
        <w:rPr>
          <w:rFonts w:ascii="Cambria" w:hAnsi="Cambria" w:cs="Times New Roman"/>
          <w:sz w:val="23"/>
          <w:szCs w:val="23"/>
        </w:rPr>
        <w:t>Os produtos deverão ter prazo de validade e será contado da data do recebimento definitivo.</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sz w:val="23"/>
          <w:szCs w:val="23"/>
        </w:rPr>
      </w:pPr>
      <w:r w:rsidRPr="0099655A">
        <w:rPr>
          <w:rFonts w:ascii="Cambria" w:hAnsi="Cambria" w:cs="Times New Roman"/>
          <w:sz w:val="23"/>
          <w:szCs w:val="23"/>
        </w:rPr>
        <w:t>A validade dos produtos deverá constar expressamente nos respectivos rótulos, nos termos da legislação vigente.</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sz w:val="23"/>
          <w:szCs w:val="23"/>
        </w:rPr>
      </w:pPr>
      <w:r w:rsidRPr="0099655A">
        <w:rPr>
          <w:rFonts w:ascii="Cambria" w:hAnsi="Cambria" w:cs="Times New Roman"/>
          <w:sz w:val="23"/>
          <w:szCs w:val="23"/>
        </w:rPr>
        <w:tab/>
        <w:t>Os produtos deverão ter garantia, no mínimo, de 90 (noventa) dias corridos, contados da data do recebimento, nos termos da Lei nº 8.078, de 11 de setembro de 1990 (Código de Defesa do Consumidor).</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sz w:val="23"/>
          <w:szCs w:val="23"/>
        </w:rPr>
      </w:pPr>
      <w:r w:rsidRPr="0099655A">
        <w:rPr>
          <w:rFonts w:ascii="Cambria" w:hAnsi="Cambria" w:cs="Times New Roman"/>
          <w:sz w:val="23"/>
          <w:szCs w:val="23"/>
        </w:rPr>
        <w:lastRenderedPageBreak/>
        <w:t>Caso o prazo da garantia oferecida pelo fabricante seja inferior ao estabelecido nesta cláusula, o fornecedor deverá complementar a garantia do bem ofertado pelo período restante.</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b/>
          <w:i/>
          <w:sz w:val="23"/>
          <w:szCs w:val="23"/>
        </w:rPr>
      </w:pPr>
      <w:r w:rsidRPr="0099655A">
        <w:rPr>
          <w:rFonts w:ascii="Cambria" w:hAnsi="Cambria" w:cs="Times New Roman"/>
          <w:sz w:val="23"/>
          <w:szCs w:val="23"/>
        </w:rPr>
        <w:t xml:space="preserve">Dar ciência, imediatamente e por escrito, de qualquer anormalidade que verificar na execução do objeto, bem como, prestar esclarecimentos que forem solicitados pela contratante; </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b/>
          <w:i/>
          <w:sz w:val="23"/>
          <w:szCs w:val="23"/>
        </w:rPr>
      </w:pPr>
      <w:r w:rsidRPr="0099655A">
        <w:rPr>
          <w:rFonts w:ascii="Cambria" w:hAnsi="Cambria" w:cs="Times New Roman"/>
          <w:sz w:val="23"/>
          <w:szCs w:val="23"/>
        </w:rPr>
        <w:t xml:space="preserve">Não deixar de executar qualquer atividade necessária ao perfeito fornecimento do objeto, sob qualquer alegação, mesmo </w:t>
      </w:r>
      <w:proofErr w:type="gramStart"/>
      <w:r w:rsidRPr="0099655A">
        <w:rPr>
          <w:rFonts w:ascii="Cambria" w:hAnsi="Cambria" w:cs="Times New Roman"/>
          <w:sz w:val="23"/>
          <w:szCs w:val="23"/>
        </w:rPr>
        <w:t>sob pretexto</w:t>
      </w:r>
      <w:proofErr w:type="gramEnd"/>
      <w:r w:rsidRPr="0099655A">
        <w:rPr>
          <w:rFonts w:ascii="Cambria" w:hAnsi="Cambria" w:cs="Times New Roman"/>
          <w:sz w:val="23"/>
          <w:szCs w:val="23"/>
        </w:rPr>
        <w:t xml:space="preserve"> de não ter sido executada anteriormente qualquer tipo de procedimento; </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b/>
          <w:i/>
          <w:sz w:val="23"/>
          <w:szCs w:val="23"/>
        </w:rPr>
      </w:pPr>
      <w:r w:rsidRPr="0099655A">
        <w:rPr>
          <w:rFonts w:ascii="Cambria" w:hAnsi="Cambria" w:cs="Times New Roman"/>
          <w:sz w:val="23"/>
          <w:szCs w:val="23"/>
        </w:rPr>
        <w:t>Prestar qualquer tipo de informação solicitada pela contratante sobre os fornecimentos, bem como fornecer qualquer documentação julgada necessária ao perfeito entendimento do objeto deste Termo de Referência;</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sz w:val="23"/>
          <w:szCs w:val="23"/>
        </w:rPr>
      </w:pPr>
      <w:r w:rsidRPr="0099655A">
        <w:rPr>
          <w:rFonts w:ascii="Cambria" w:hAnsi="Cambria" w:cs="Times New Roman"/>
          <w:sz w:val="23"/>
          <w:szCs w:val="23"/>
        </w:rPr>
        <w:t>Atender prontamente a quaisquer exigências da Fiscalização da Contratante, inerentes ao objeto desta contratação;</w:t>
      </w:r>
    </w:p>
    <w:p w:rsidR="0099655A" w:rsidRPr="0099655A" w:rsidRDefault="0099655A" w:rsidP="0096435F">
      <w:pPr>
        <w:pStyle w:val="PargrafodaLista"/>
        <w:numPr>
          <w:ilvl w:val="1"/>
          <w:numId w:val="52"/>
        </w:numPr>
        <w:tabs>
          <w:tab w:val="left" w:pos="0"/>
          <w:tab w:val="left" w:pos="567"/>
          <w:tab w:val="left" w:pos="851"/>
        </w:tabs>
        <w:spacing w:after="0" w:line="240" w:lineRule="auto"/>
        <w:ind w:left="0" w:firstLine="0"/>
        <w:contextualSpacing w:val="0"/>
        <w:jc w:val="both"/>
        <w:rPr>
          <w:rFonts w:ascii="Cambria" w:hAnsi="Cambria" w:cs="Times New Roman"/>
          <w:sz w:val="23"/>
          <w:szCs w:val="23"/>
        </w:rPr>
      </w:pPr>
      <w:r w:rsidRPr="0099655A">
        <w:rPr>
          <w:rFonts w:ascii="Cambria" w:hAnsi="Cambria" w:cs="Times New Roman"/>
          <w:color w:val="1D1B11"/>
          <w:sz w:val="23"/>
          <w:szCs w:val="23"/>
        </w:rPr>
        <w:t xml:space="preserve">Com o desiderato de definir as estratégias de suprimento definiram-se os seguintes pontos: prazo de entrega, requisição dos itens, local de entrega, condições gerais do fornecimento, recebimento e critérios de aceitação do objeto; </w:t>
      </w:r>
    </w:p>
    <w:p w:rsidR="0099655A" w:rsidRPr="0099655A" w:rsidRDefault="0099655A" w:rsidP="0096435F">
      <w:pPr>
        <w:pStyle w:val="PargrafodaLista"/>
        <w:numPr>
          <w:ilvl w:val="1"/>
          <w:numId w:val="52"/>
        </w:numPr>
        <w:tabs>
          <w:tab w:val="left" w:pos="0"/>
          <w:tab w:val="left" w:pos="567"/>
          <w:tab w:val="left" w:pos="851"/>
        </w:tabs>
        <w:spacing w:after="0" w:line="240" w:lineRule="auto"/>
        <w:ind w:left="0" w:firstLine="0"/>
        <w:contextualSpacing w:val="0"/>
        <w:jc w:val="both"/>
        <w:rPr>
          <w:rFonts w:ascii="Cambria" w:hAnsi="Cambria" w:cs="Times New Roman"/>
          <w:sz w:val="23"/>
          <w:szCs w:val="23"/>
        </w:rPr>
      </w:pPr>
      <w:r w:rsidRPr="0099655A">
        <w:rPr>
          <w:rFonts w:ascii="Cambria" w:hAnsi="Cambria" w:cs="Times New Roman"/>
          <w:bCs/>
          <w:color w:val="1D1B11"/>
          <w:sz w:val="23"/>
          <w:szCs w:val="23"/>
        </w:rPr>
        <w:t>A licitante vencedora do certame deverá entregar o objeto que lhe for adjudicado, de forma parcelada e na medida das necessidades da requerente, IMEDIATAMENTE após o recebimento da solicitação e/ou a ordem formal emitida pelo setor responsável, sendo neste caso a ORDEM DE FORNECIMENTO.</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b/>
          <w:i/>
          <w:sz w:val="23"/>
          <w:szCs w:val="23"/>
        </w:rPr>
      </w:pPr>
      <w:r w:rsidRPr="0099655A">
        <w:rPr>
          <w:rFonts w:ascii="Cambria" w:hAnsi="Cambria" w:cs="Times New Roman"/>
          <w:sz w:val="23"/>
          <w:szCs w:val="23"/>
        </w:rPr>
        <w:t>Cumprir integralmente com a Autorização de Fornecimento;</w:t>
      </w:r>
    </w:p>
    <w:p w:rsidR="0099655A" w:rsidRPr="0099655A" w:rsidRDefault="0099655A" w:rsidP="0096435F">
      <w:pPr>
        <w:pStyle w:val="Nvel2-Red"/>
        <w:numPr>
          <w:ilvl w:val="1"/>
          <w:numId w:val="52"/>
        </w:numPr>
        <w:tabs>
          <w:tab w:val="left" w:pos="0"/>
        </w:tabs>
        <w:spacing w:before="0" w:after="0" w:line="240" w:lineRule="auto"/>
        <w:ind w:left="0" w:firstLine="0"/>
        <w:rPr>
          <w:rFonts w:ascii="Cambria" w:hAnsi="Cambria" w:cs="Times New Roman"/>
          <w:sz w:val="23"/>
          <w:szCs w:val="23"/>
        </w:rPr>
      </w:pPr>
      <w:r w:rsidRPr="0099655A">
        <w:rPr>
          <w:rFonts w:ascii="Cambria" w:hAnsi="Cambria" w:cs="Times New Roman"/>
          <w:sz w:val="23"/>
          <w:szCs w:val="23"/>
        </w:rPr>
        <w:t>Entregar nos prazos estabelecidos neste Termo de Referência os produtos da Autorização de Fornecimento, pelo preço contratado, segundo as necessidades e requisições da Secretaria de</w:t>
      </w:r>
      <w:r w:rsidR="00C529C5">
        <w:rPr>
          <w:rFonts w:ascii="Cambria" w:hAnsi="Cambria" w:cs="Times New Roman"/>
          <w:sz w:val="23"/>
          <w:szCs w:val="23"/>
        </w:rPr>
        <w:t xml:space="preserve"> Assistencia Social</w:t>
      </w:r>
      <w:r w:rsidRPr="0099655A">
        <w:rPr>
          <w:rFonts w:ascii="Cambria" w:hAnsi="Cambria" w:cs="Times New Roman"/>
          <w:sz w:val="23"/>
          <w:szCs w:val="23"/>
        </w:rPr>
        <w:t>;</w:t>
      </w:r>
    </w:p>
    <w:p w:rsidR="0099655A" w:rsidRPr="0099655A" w:rsidRDefault="0099655A" w:rsidP="0096435F">
      <w:pPr>
        <w:pStyle w:val="PargrafodaLista"/>
        <w:numPr>
          <w:ilvl w:val="1"/>
          <w:numId w:val="52"/>
        </w:numPr>
        <w:tabs>
          <w:tab w:val="left" w:pos="0"/>
          <w:tab w:val="left" w:pos="567"/>
          <w:tab w:val="left" w:pos="851"/>
        </w:tabs>
        <w:spacing w:after="0" w:line="240" w:lineRule="auto"/>
        <w:ind w:left="0" w:firstLine="0"/>
        <w:contextualSpacing w:val="0"/>
        <w:jc w:val="both"/>
        <w:rPr>
          <w:rFonts w:ascii="Cambria" w:hAnsi="Cambria" w:cs="Times New Roman"/>
          <w:bCs/>
          <w:sz w:val="23"/>
          <w:szCs w:val="23"/>
        </w:rPr>
      </w:pPr>
      <w:r w:rsidRPr="0099655A">
        <w:rPr>
          <w:rFonts w:ascii="Cambria" w:hAnsi="Cambria" w:cs="Times New Roman"/>
          <w:bCs/>
          <w:color w:val="1D1B11"/>
          <w:sz w:val="23"/>
          <w:szCs w:val="23"/>
        </w:rPr>
        <w:t xml:space="preserve">A </w:t>
      </w:r>
      <w:r w:rsidRPr="0099655A">
        <w:rPr>
          <w:rFonts w:ascii="Cambria" w:hAnsi="Cambria" w:cs="Times New Roman"/>
          <w:bCs/>
          <w:sz w:val="23"/>
          <w:szCs w:val="23"/>
        </w:rPr>
        <w:t>empresa fornecedora ficará obrigada a trocar, às suas expensas, o objeto que vier a ser recusado, sendo que o ato do recebimento não importará a sua aceitação.</w:t>
      </w:r>
    </w:p>
    <w:p w:rsidR="0087234E" w:rsidRPr="00341D20" w:rsidRDefault="0087234E" w:rsidP="0087234E">
      <w:pPr>
        <w:spacing w:before="120" w:after="120" w:line="240" w:lineRule="auto"/>
        <w:contextualSpacing/>
        <w:jc w:val="both"/>
        <w:rPr>
          <w:rFonts w:ascii="Cambria" w:hAnsi="Cambria" w:cs="Times New Roman"/>
          <w:sz w:val="23"/>
          <w:szCs w:val="23"/>
        </w:rPr>
      </w:pPr>
    </w:p>
    <w:p w:rsidR="0087234E" w:rsidRPr="00341D20" w:rsidRDefault="0087234E" w:rsidP="00DE4053">
      <w:pPr>
        <w:pBdr>
          <w:bottom w:val="single" w:sz="8" w:space="1" w:color="0070C0"/>
        </w:pBdr>
        <w:spacing w:before="120" w:after="120" w:line="240" w:lineRule="auto"/>
        <w:contextualSpacing/>
        <w:jc w:val="both"/>
        <w:rPr>
          <w:rFonts w:ascii="Cambria" w:hAnsi="Cambria" w:cs="Times New Roman"/>
          <w:b/>
          <w:sz w:val="23"/>
          <w:szCs w:val="23"/>
        </w:rPr>
      </w:pPr>
      <w:r w:rsidRPr="00341D20">
        <w:rPr>
          <w:rFonts w:ascii="Cambria" w:hAnsi="Cambria" w:cs="Times New Roman"/>
          <w:b/>
          <w:sz w:val="23"/>
          <w:szCs w:val="23"/>
        </w:rPr>
        <w:t>5.</w:t>
      </w:r>
      <w:r w:rsidRPr="00341D20">
        <w:rPr>
          <w:rFonts w:ascii="Cambria" w:hAnsi="Cambria" w:cs="Times New Roman"/>
          <w:b/>
          <w:sz w:val="23"/>
          <w:szCs w:val="23"/>
        </w:rPr>
        <w:tab/>
        <w:t xml:space="preserve">JUSTIFICATIVAS PARA O PARCELAMENTO OU NÃO DA </w:t>
      </w:r>
      <w:proofErr w:type="gramStart"/>
      <w:r w:rsidRPr="00341D20">
        <w:rPr>
          <w:rFonts w:ascii="Cambria" w:hAnsi="Cambria" w:cs="Times New Roman"/>
          <w:b/>
          <w:sz w:val="23"/>
          <w:szCs w:val="23"/>
        </w:rPr>
        <w:t>SOLUÇÃO</w:t>
      </w:r>
      <w:proofErr w:type="gramEnd"/>
    </w:p>
    <w:p w:rsidR="00C529C5" w:rsidRPr="00C529C5" w:rsidRDefault="006C3A47" w:rsidP="00C529C5">
      <w:pPr>
        <w:spacing w:before="120" w:after="120" w:line="240" w:lineRule="auto"/>
        <w:contextualSpacing/>
        <w:jc w:val="both"/>
        <w:rPr>
          <w:rFonts w:ascii="Cambria" w:hAnsi="Cambria" w:cs="Times New Roman"/>
          <w:sz w:val="23"/>
          <w:szCs w:val="23"/>
        </w:rPr>
      </w:pPr>
      <w:r w:rsidRPr="00C529C5">
        <w:rPr>
          <w:rFonts w:ascii="Cambria" w:hAnsi="Cambria" w:cs="Times New Roman"/>
          <w:sz w:val="23"/>
          <w:szCs w:val="23"/>
        </w:rPr>
        <w:t>5.1</w:t>
      </w:r>
      <w:r w:rsidR="00EF3BFA">
        <w:rPr>
          <w:rFonts w:ascii="Cambria" w:hAnsi="Cambria" w:cs="Times New Roman"/>
          <w:sz w:val="23"/>
          <w:szCs w:val="23"/>
        </w:rPr>
        <w:t xml:space="preserve">. </w:t>
      </w:r>
      <w:r w:rsidR="00C529C5" w:rsidRPr="00C529C5">
        <w:rPr>
          <w:rFonts w:ascii="Cambria" w:hAnsi="Cambria" w:cs="Times New Roman"/>
          <w:sz w:val="23"/>
          <w:szCs w:val="23"/>
        </w:rPr>
        <w:t>Ressalta-se que a formação dos grupos baseou-se na junção de itens intrinsecamente relacionados, ou seja, que são fornecidos por empresas de mesmo ramo de negócios, o que irá manter a competitividade no certame e não prejudicará os potenciais interessados em participar da licitação.</w:t>
      </w:r>
    </w:p>
    <w:p w:rsidR="00C529C5" w:rsidRPr="00C529C5" w:rsidRDefault="00C529C5" w:rsidP="00C529C5">
      <w:pPr>
        <w:spacing w:before="120" w:after="120" w:line="240" w:lineRule="auto"/>
        <w:contextualSpacing/>
        <w:jc w:val="both"/>
        <w:rPr>
          <w:rFonts w:ascii="Cambria" w:hAnsi="Cambria" w:cs="Times New Roman"/>
          <w:sz w:val="23"/>
          <w:szCs w:val="23"/>
        </w:rPr>
      </w:pPr>
      <w:r w:rsidRPr="00C529C5">
        <w:rPr>
          <w:rFonts w:ascii="Cambria" w:hAnsi="Cambria" w:cs="Times New Roman"/>
          <w:sz w:val="23"/>
          <w:szCs w:val="23"/>
        </w:rPr>
        <w:t>5.2. Todavia, no presente caso, identifica-se a existência de itens de características semelhantes, em geral fornecidos por empresas do mesmo ramo de atividades. O agrupamento desses itens poderá ser mais atrativo por gerarem maior valor de contratação futura; possibilitar maior economia de escala com a redução de preços por parte das licitantes em razão de maior volume de negócios; poderá ainda diminuir as chances de desinteresse dos licitantes por itens não tão atrativos por conta de baixo valor e, além disso, como se trata de atendimento a projetos de extensão, serão itens a serem adquiridos em sua integralidade, possivelmente em parcela única, sendo que todos eles precisarão estar disponíveis ao mesmo tempo para a realização dos projetos. A diminuição do número de atas (fornecedores)</w:t>
      </w:r>
      <w:proofErr w:type="gramStart"/>
      <w:r w:rsidRPr="00C529C5">
        <w:rPr>
          <w:rFonts w:ascii="Cambria" w:hAnsi="Cambria" w:cs="Times New Roman"/>
          <w:sz w:val="23"/>
          <w:szCs w:val="23"/>
        </w:rPr>
        <w:t>, reduz</w:t>
      </w:r>
      <w:proofErr w:type="gramEnd"/>
      <w:r w:rsidRPr="00C529C5">
        <w:rPr>
          <w:rFonts w:ascii="Cambria" w:hAnsi="Cambria" w:cs="Times New Roman"/>
          <w:sz w:val="23"/>
          <w:szCs w:val="23"/>
        </w:rPr>
        <w:t xml:space="preserve"> também as possibilidades de entregas realizadas de forma assíncrona, o que prejudicaria o andamento das ações de extensão.”</w:t>
      </w:r>
    </w:p>
    <w:p w:rsidR="00C529C5" w:rsidRPr="00C529C5" w:rsidRDefault="00C529C5" w:rsidP="00C529C5">
      <w:pPr>
        <w:spacing w:before="120" w:after="120" w:line="240" w:lineRule="auto"/>
        <w:contextualSpacing/>
        <w:jc w:val="both"/>
        <w:rPr>
          <w:rFonts w:ascii="Cambria" w:hAnsi="Cambria" w:cs="Times New Roman"/>
          <w:sz w:val="23"/>
          <w:szCs w:val="23"/>
        </w:rPr>
      </w:pPr>
      <w:r w:rsidRPr="00C529C5">
        <w:rPr>
          <w:rFonts w:ascii="Cambria" w:hAnsi="Cambria" w:cs="Times New Roman"/>
          <w:sz w:val="23"/>
          <w:szCs w:val="23"/>
        </w:rPr>
        <w:t xml:space="preserve">5.3. Por fim, </w:t>
      </w:r>
      <w:proofErr w:type="gramStart"/>
      <w:r w:rsidRPr="00C529C5">
        <w:rPr>
          <w:rFonts w:ascii="Cambria" w:hAnsi="Cambria" w:cs="Times New Roman"/>
          <w:sz w:val="23"/>
          <w:szCs w:val="23"/>
        </w:rPr>
        <w:t>verifica-se</w:t>
      </w:r>
      <w:proofErr w:type="gramEnd"/>
      <w:r w:rsidRPr="00C529C5">
        <w:rPr>
          <w:rFonts w:ascii="Cambria" w:hAnsi="Cambria" w:cs="Times New Roman"/>
          <w:sz w:val="23"/>
          <w:szCs w:val="23"/>
        </w:rPr>
        <w:t xml:space="preserve"> que as justificativas aqui apresentadas, demonstram satisfatoriamente as motivações para o agrupamento dos itens, quais sejam: </w:t>
      </w:r>
    </w:p>
    <w:p w:rsidR="00C529C5" w:rsidRPr="00C529C5" w:rsidRDefault="00C529C5" w:rsidP="00C529C5">
      <w:pPr>
        <w:spacing w:before="120" w:after="120" w:line="240" w:lineRule="auto"/>
        <w:contextualSpacing/>
        <w:jc w:val="both"/>
        <w:rPr>
          <w:rFonts w:ascii="Cambria" w:hAnsi="Cambria" w:cs="Times New Roman"/>
          <w:sz w:val="23"/>
          <w:szCs w:val="23"/>
        </w:rPr>
      </w:pPr>
      <w:r w:rsidRPr="00C529C5">
        <w:rPr>
          <w:rFonts w:ascii="Cambria" w:hAnsi="Cambria" w:cs="Times New Roman"/>
          <w:sz w:val="23"/>
          <w:szCs w:val="23"/>
        </w:rPr>
        <w:t xml:space="preserve">a) compatibilidade técnica dos itens agrupados; </w:t>
      </w:r>
    </w:p>
    <w:p w:rsidR="00C529C5" w:rsidRPr="00C529C5" w:rsidRDefault="00C529C5" w:rsidP="00C529C5">
      <w:pPr>
        <w:spacing w:before="120" w:after="120" w:line="240" w:lineRule="auto"/>
        <w:contextualSpacing/>
        <w:jc w:val="both"/>
        <w:rPr>
          <w:rFonts w:ascii="Cambria" w:hAnsi="Cambria" w:cs="Times New Roman"/>
          <w:sz w:val="23"/>
          <w:szCs w:val="23"/>
        </w:rPr>
      </w:pPr>
      <w:r w:rsidRPr="00C529C5">
        <w:rPr>
          <w:rFonts w:ascii="Cambria" w:hAnsi="Cambria" w:cs="Times New Roman"/>
          <w:sz w:val="23"/>
          <w:szCs w:val="23"/>
        </w:rPr>
        <w:t xml:space="preserve">b) ampliação do número de interessados na licitação; </w:t>
      </w:r>
    </w:p>
    <w:p w:rsidR="00C529C5" w:rsidRPr="00C529C5" w:rsidRDefault="00C529C5" w:rsidP="00C529C5">
      <w:pPr>
        <w:spacing w:before="120" w:after="120" w:line="240" w:lineRule="auto"/>
        <w:contextualSpacing/>
        <w:jc w:val="both"/>
        <w:rPr>
          <w:rFonts w:ascii="Cambria" w:hAnsi="Cambria" w:cs="Times New Roman"/>
          <w:sz w:val="23"/>
          <w:szCs w:val="23"/>
        </w:rPr>
      </w:pPr>
      <w:r w:rsidRPr="00C529C5">
        <w:rPr>
          <w:rFonts w:ascii="Cambria" w:hAnsi="Cambria" w:cs="Times New Roman"/>
          <w:sz w:val="23"/>
          <w:szCs w:val="23"/>
        </w:rPr>
        <w:lastRenderedPageBreak/>
        <w:t xml:space="preserve">c) aquisição mais vantajosa pelo menor preço; </w:t>
      </w:r>
      <w:proofErr w:type="gramStart"/>
      <w:r w:rsidRPr="00C529C5">
        <w:rPr>
          <w:rFonts w:ascii="Cambria" w:hAnsi="Cambria" w:cs="Times New Roman"/>
          <w:sz w:val="23"/>
          <w:szCs w:val="23"/>
        </w:rPr>
        <w:t>e</w:t>
      </w:r>
      <w:proofErr w:type="gramEnd"/>
      <w:r w:rsidRPr="00C529C5">
        <w:rPr>
          <w:rFonts w:ascii="Cambria" w:hAnsi="Cambria" w:cs="Times New Roman"/>
          <w:sz w:val="23"/>
          <w:szCs w:val="23"/>
        </w:rPr>
        <w:t xml:space="preserve"> </w:t>
      </w:r>
    </w:p>
    <w:p w:rsidR="00C529C5" w:rsidRPr="00C529C5" w:rsidRDefault="00C529C5" w:rsidP="00C529C5">
      <w:pPr>
        <w:spacing w:before="120" w:after="120" w:line="240" w:lineRule="auto"/>
        <w:contextualSpacing/>
        <w:jc w:val="both"/>
        <w:rPr>
          <w:rFonts w:ascii="Cambria" w:hAnsi="Cambria" w:cs="Times New Roman"/>
          <w:sz w:val="23"/>
          <w:szCs w:val="23"/>
        </w:rPr>
      </w:pPr>
      <w:r w:rsidRPr="00C529C5">
        <w:rPr>
          <w:rFonts w:ascii="Cambria" w:hAnsi="Cambria" w:cs="Times New Roman"/>
          <w:sz w:val="23"/>
          <w:szCs w:val="23"/>
        </w:rPr>
        <w:t>d) redução de problemas advindos na fase de contratação (entregas frustradas, instauração de processos sancionadores etc.).</w:t>
      </w:r>
    </w:p>
    <w:p w:rsidR="0087234E" w:rsidRPr="00341D20" w:rsidRDefault="0087234E" w:rsidP="00C529C5">
      <w:pPr>
        <w:pStyle w:val="PargrafodaLista"/>
        <w:pBdr>
          <w:top w:val="nil"/>
          <w:left w:val="nil"/>
          <w:bottom w:val="nil"/>
          <w:right w:val="nil"/>
          <w:between w:val="nil"/>
          <w:bar w:val="nil"/>
        </w:pBdr>
        <w:spacing w:after="0" w:line="240" w:lineRule="auto"/>
        <w:ind w:left="0"/>
        <w:jc w:val="both"/>
        <w:rPr>
          <w:rFonts w:ascii="Cambria" w:hAnsi="Cambria" w:cs="Times New Roman"/>
          <w:sz w:val="23"/>
          <w:szCs w:val="23"/>
        </w:rPr>
      </w:pPr>
    </w:p>
    <w:p w:rsidR="0087234E" w:rsidRPr="00341D20" w:rsidRDefault="0087234E" w:rsidP="00DE4053">
      <w:pPr>
        <w:pBdr>
          <w:bottom w:val="single" w:sz="8" w:space="1" w:color="0070C0"/>
        </w:pBdr>
        <w:spacing w:before="120" w:after="120" w:line="240" w:lineRule="auto"/>
        <w:contextualSpacing/>
        <w:jc w:val="both"/>
        <w:rPr>
          <w:rFonts w:ascii="Cambria" w:hAnsi="Cambria" w:cs="Times New Roman"/>
          <w:b/>
          <w:sz w:val="23"/>
          <w:szCs w:val="23"/>
        </w:rPr>
      </w:pPr>
      <w:r w:rsidRPr="00341D20">
        <w:rPr>
          <w:rFonts w:ascii="Cambria" w:hAnsi="Cambria" w:cs="Times New Roman"/>
          <w:b/>
          <w:sz w:val="23"/>
          <w:szCs w:val="23"/>
        </w:rPr>
        <w:t>6.</w:t>
      </w:r>
      <w:r w:rsidRPr="00341D20">
        <w:rPr>
          <w:rFonts w:ascii="Cambria" w:hAnsi="Cambria" w:cs="Times New Roman"/>
          <w:b/>
          <w:sz w:val="23"/>
          <w:szCs w:val="23"/>
        </w:rPr>
        <w:tab/>
        <w:t xml:space="preserve">DA PROPOSTA DE </w:t>
      </w:r>
      <w:proofErr w:type="gramStart"/>
      <w:r w:rsidRPr="00341D20">
        <w:rPr>
          <w:rFonts w:ascii="Cambria" w:hAnsi="Cambria" w:cs="Times New Roman"/>
          <w:b/>
          <w:sz w:val="23"/>
          <w:szCs w:val="23"/>
        </w:rPr>
        <w:t>PREÇOS</w:t>
      </w:r>
      <w:proofErr w:type="gramEnd"/>
      <w:r w:rsidRPr="00341D20">
        <w:rPr>
          <w:rFonts w:ascii="Cambria" w:hAnsi="Cambria" w:cs="Times New Roman"/>
          <w:b/>
          <w:sz w:val="23"/>
          <w:szCs w:val="23"/>
        </w:rPr>
        <w:t xml:space="preserve"> </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6.1.</w:t>
      </w:r>
      <w:r w:rsidRPr="00341D20">
        <w:rPr>
          <w:rFonts w:ascii="Cambria" w:hAnsi="Cambria" w:cs="Times New Roman"/>
          <w:sz w:val="23"/>
          <w:szCs w:val="23"/>
        </w:rPr>
        <w:tab/>
        <w:t>A proposta de preços do particular deverá conter as seguintes informações, entre outras:</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6.1.1.</w:t>
      </w:r>
      <w:r w:rsidRPr="00341D20">
        <w:rPr>
          <w:rFonts w:ascii="Cambria" w:hAnsi="Cambria" w:cs="Times New Roman"/>
          <w:sz w:val="23"/>
          <w:szCs w:val="23"/>
        </w:rPr>
        <w:tab/>
        <w:t>Indicar o prazo de validade que será, no mínimo, de 60 (sessenta) dias corridos;</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6.1.2.</w:t>
      </w:r>
      <w:r w:rsidRPr="00341D20">
        <w:rPr>
          <w:rFonts w:ascii="Cambria" w:hAnsi="Cambria" w:cs="Times New Roman"/>
          <w:sz w:val="23"/>
          <w:szCs w:val="23"/>
        </w:rPr>
        <w:tab/>
        <w:t xml:space="preserve"> Indicar expressamente o fabricante, </w:t>
      </w:r>
      <w:proofErr w:type="gramStart"/>
      <w:r w:rsidRPr="00341D20">
        <w:rPr>
          <w:rFonts w:ascii="Cambria" w:hAnsi="Cambria" w:cs="Times New Roman"/>
          <w:sz w:val="23"/>
          <w:szCs w:val="23"/>
        </w:rPr>
        <w:t>marca,</w:t>
      </w:r>
      <w:proofErr w:type="gramEnd"/>
      <w:r w:rsidRPr="00341D20">
        <w:rPr>
          <w:rFonts w:ascii="Cambria" w:hAnsi="Cambria" w:cs="Times New Roman"/>
          <w:sz w:val="23"/>
          <w:szCs w:val="23"/>
        </w:rPr>
        <w:t xml:space="preserve"> modelo e/e referência do produto cotado, de maneira que se possa identificá-lo exatamente dentro da linha de produção do fabricante;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6.1.3.</w:t>
      </w:r>
      <w:r w:rsidRPr="00341D20">
        <w:rPr>
          <w:rFonts w:ascii="Cambria" w:hAnsi="Cambria" w:cs="Times New Roman"/>
          <w:sz w:val="23"/>
          <w:szCs w:val="23"/>
        </w:rPr>
        <w:tab/>
      </w:r>
      <w:proofErr w:type="gramStart"/>
      <w:r w:rsidRPr="00341D20">
        <w:rPr>
          <w:rFonts w:ascii="Cambria" w:hAnsi="Cambria" w:cs="Times New Roman"/>
          <w:sz w:val="23"/>
          <w:szCs w:val="23"/>
        </w:rPr>
        <w:t>Poderá conter</w:t>
      </w:r>
      <w:proofErr w:type="gramEnd"/>
      <w:r w:rsidRPr="00341D20">
        <w:rPr>
          <w:rFonts w:ascii="Cambria" w:hAnsi="Cambria" w:cs="Times New Roman"/>
          <w:sz w:val="23"/>
          <w:szCs w:val="23"/>
        </w:rPr>
        <w:t xml:space="preserve"> catálogos, folderes ou prospectos do material ou produto cotado, que contenham, de forma clara e detalhada, as especificações técnicas básicas que demonstrem sua adequação ao que foi solicitado no presente termo de referência;</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6.1.4.</w:t>
      </w:r>
      <w:r w:rsidRPr="00341D20">
        <w:rPr>
          <w:rFonts w:ascii="Cambria" w:hAnsi="Cambria" w:cs="Times New Roman"/>
          <w:sz w:val="23"/>
          <w:szCs w:val="23"/>
        </w:rPr>
        <w:tab/>
        <w:t>Se for possível, deverá o particular indicar os respectivos links dos sítios oficiais dos respectivos fabricantes dos produtos cotados para fins de averiguações e julgamentos;</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6.1.5.</w:t>
      </w:r>
      <w:r w:rsidRPr="00341D20">
        <w:rPr>
          <w:rFonts w:ascii="Cambria" w:hAnsi="Cambria" w:cs="Times New Roman"/>
          <w:sz w:val="23"/>
          <w:szCs w:val="23"/>
        </w:rPr>
        <w:tab/>
        <w:t>Informar expressamente que os preços apresentados contemplam todos os custos necessários à prestação do serviço ou fornecimento do bem, como taxas, fretes, seguros, deslocamento de pessoal, encargos trabalhistas, previdenciários, fiscais ou quaisquer outras obrigações que possam incidir direta ou indiretamente no objeto;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6.1.6.</w:t>
      </w:r>
      <w:r w:rsidRPr="00341D20">
        <w:rPr>
          <w:rFonts w:ascii="Cambria" w:hAnsi="Cambria" w:cs="Times New Roman"/>
          <w:sz w:val="23"/>
          <w:szCs w:val="23"/>
        </w:rPr>
        <w:tab/>
        <w:t xml:space="preserve"> Indicar expressamente endereço completo do particular, inclusive eletrônico (e-mail da empresa) bem como telefones para contados, para fins de futuras notificações e intimações de obrigações relativas à futura contratação.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6.2.</w:t>
      </w:r>
      <w:r w:rsidRPr="00341D20">
        <w:rPr>
          <w:rFonts w:ascii="Cambria" w:hAnsi="Cambria" w:cs="Times New Roman"/>
          <w:sz w:val="23"/>
          <w:szCs w:val="23"/>
        </w:rPr>
        <w:tab/>
        <w:t xml:space="preserve"> Vencido o prazo de validade indicado na alínea anterior sem a formalização do respectivo contrato, ficará o particular desobrigado, podendo o particular convalidar sua proposta e aceitar a formalização do respectivo contrato.</w:t>
      </w:r>
    </w:p>
    <w:p w:rsidR="0087234E" w:rsidRPr="00341D20" w:rsidRDefault="0087234E" w:rsidP="0087234E">
      <w:pPr>
        <w:spacing w:before="120" w:after="120" w:line="240" w:lineRule="auto"/>
        <w:contextualSpacing/>
        <w:jc w:val="both"/>
        <w:rPr>
          <w:rFonts w:ascii="Cambria" w:hAnsi="Cambria" w:cs="Times New Roman"/>
          <w:sz w:val="23"/>
          <w:szCs w:val="23"/>
        </w:rPr>
      </w:pPr>
    </w:p>
    <w:p w:rsidR="0087234E" w:rsidRPr="00341D20" w:rsidRDefault="0087234E" w:rsidP="00DE4053">
      <w:pPr>
        <w:pBdr>
          <w:bottom w:val="single" w:sz="8" w:space="1" w:color="0070C0"/>
        </w:pBdr>
        <w:spacing w:before="120" w:after="120" w:line="240" w:lineRule="auto"/>
        <w:contextualSpacing/>
        <w:jc w:val="both"/>
        <w:rPr>
          <w:rFonts w:ascii="Cambria" w:hAnsi="Cambria" w:cs="Times New Roman"/>
          <w:b/>
          <w:sz w:val="23"/>
          <w:szCs w:val="23"/>
        </w:rPr>
      </w:pPr>
      <w:r w:rsidRPr="00341D20">
        <w:rPr>
          <w:rFonts w:ascii="Cambria" w:hAnsi="Cambria" w:cs="Times New Roman"/>
          <w:b/>
          <w:sz w:val="23"/>
          <w:szCs w:val="23"/>
        </w:rPr>
        <w:t>7.</w:t>
      </w:r>
      <w:r w:rsidRPr="00341D20">
        <w:rPr>
          <w:rFonts w:ascii="Cambria" w:hAnsi="Cambria" w:cs="Times New Roman"/>
          <w:b/>
          <w:sz w:val="23"/>
          <w:szCs w:val="23"/>
        </w:rPr>
        <w:tab/>
        <w:t xml:space="preserve">DA CLASSIFICAÇÃO DOS </w:t>
      </w:r>
      <w:proofErr w:type="gramStart"/>
      <w:r w:rsidRPr="00341D20">
        <w:rPr>
          <w:rFonts w:ascii="Cambria" w:hAnsi="Cambria" w:cs="Times New Roman"/>
          <w:b/>
          <w:sz w:val="23"/>
          <w:szCs w:val="23"/>
        </w:rPr>
        <w:t>BENS</w:t>
      </w:r>
      <w:proofErr w:type="gramEnd"/>
      <w:r w:rsidRPr="00341D20">
        <w:rPr>
          <w:rFonts w:ascii="Cambria" w:hAnsi="Cambria" w:cs="Times New Roman"/>
          <w:b/>
          <w:sz w:val="23"/>
          <w:szCs w:val="23"/>
        </w:rPr>
        <w:t xml:space="preserve"> </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7.1.</w:t>
      </w:r>
      <w:r w:rsidRPr="00341D20">
        <w:rPr>
          <w:rFonts w:ascii="Cambria" w:hAnsi="Cambria" w:cs="Times New Roman"/>
          <w:sz w:val="23"/>
          <w:szCs w:val="23"/>
        </w:rPr>
        <w:tab/>
        <w:t xml:space="preserve">O objeto deste instrumento pode ser considerado como bem comum, pois, conforme prevê o inciso XIII do Art. 6º da Lei nº </w:t>
      </w:r>
      <w:proofErr w:type="gramStart"/>
      <w:r w:rsidRPr="00341D20">
        <w:rPr>
          <w:rFonts w:ascii="Cambria" w:hAnsi="Cambria" w:cs="Times New Roman"/>
          <w:sz w:val="23"/>
          <w:szCs w:val="23"/>
        </w:rPr>
        <w:t>14.133/2021, o bem ou o serviço</w:t>
      </w:r>
      <w:proofErr w:type="gramEnd"/>
      <w:r w:rsidRPr="00341D20">
        <w:rPr>
          <w:rFonts w:ascii="Cambria" w:hAnsi="Cambria" w:cs="Times New Roman"/>
          <w:sz w:val="23"/>
          <w:szCs w:val="23"/>
        </w:rPr>
        <w:t xml:space="preserve"> comum são aqueles cujos padrões de desempenho e qualidade podem ser objetivamente definidos pelo edital, por meio de especificações usuais de mercado. </w:t>
      </w:r>
    </w:p>
    <w:p w:rsidR="0087234E" w:rsidRPr="00341D20" w:rsidRDefault="0087234E" w:rsidP="0087234E">
      <w:pPr>
        <w:rPr>
          <w:rFonts w:ascii="Cambria" w:hAnsi="Cambria" w:cs="Times New Roman"/>
          <w:sz w:val="23"/>
          <w:szCs w:val="23"/>
        </w:rPr>
      </w:pPr>
    </w:p>
    <w:p w:rsidR="0087234E" w:rsidRPr="00341D20" w:rsidRDefault="0087234E" w:rsidP="00DE4053">
      <w:pPr>
        <w:pBdr>
          <w:bottom w:val="single" w:sz="8" w:space="1" w:color="0070C0"/>
        </w:pBdr>
        <w:spacing w:after="0"/>
        <w:rPr>
          <w:rFonts w:ascii="Cambria" w:hAnsi="Cambria" w:cs="Times New Roman"/>
          <w:b/>
          <w:sz w:val="23"/>
          <w:szCs w:val="23"/>
        </w:rPr>
      </w:pPr>
      <w:r w:rsidRPr="00341D20">
        <w:rPr>
          <w:rFonts w:ascii="Cambria" w:hAnsi="Cambria" w:cs="Times New Roman"/>
          <w:b/>
          <w:sz w:val="23"/>
          <w:szCs w:val="23"/>
        </w:rPr>
        <w:t>8.</w:t>
      </w:r>
      <w:r w:rsidRPr="00341D20">
        <w:rPr>
          <w:rFonts w:ascii="Cambria" w:hAnsi="Cambria" w:cs="Times New Roman"/>
          <w:b/>
          <w:sz w:val="23"/>
          <w:szCs w:val="23"/>
        </w:rPr>
        <w:tab/>
        <w:t xml:space="preserve">FORMA E CRITÉRIOS DE SELEÇÃO DO </w:t>
      </w:r>
      <w:proofErr w:type="gramStart"/>
      <w:r w:rsidRPr="00341D20">
        <w:rPr>
          <w:rFonts w:ascii="Cambria" w:hAnsi="Cambria" w:cs="Times New Roman"/>
          <w:b/>
          <w:sz w:val="23"/>
          <w:szCs w:val="23"/>
        </w:rPr>
        <w:t>FORNECEDOR</w:t>
      </w:r>
      <w:proofErr w:type="gramEnd"/>
    </w:p>
    <w:p w:rsidR="0087234E" w:rsidRPr="00DE4053" w:rsidRDefault="00DE4053" w:rsidP="00DE4053">
      <w:pPr>
        <w:spacing w:after="0" w:line="240" w:lineRule="auto"/>
        <w:contextualSpacing/>
        <w:jc w:val="both"/>
        <w:rPr>
          <w:rFonts w:ascii="Cambria" w:hAnsi="Cambria" w:cs="Times New Roman"/>
          <w:sz w:val="23"/>
          <w:szCs w:val="23"/>
        </w:rPr>
      </w:pPr>
      <w:proofErr w:type="gramStart"/>
      <w:r>
        <w:rPr>
          <w:rFonts w:ascii="Cambria" w:hAnsi="Cambria" w:cs="Times New Roman"/>
          <w:sz w:val="23"/>
          <w:szCs w:val="23"/>
        </w:rPr>
        <w:t>8.1.</w:t>
      </w:r>
      <w:proofErr w:type="gramEnd"/>
      <w:r w:rsidR="0087234E" w:rsidRPr="00DE4053">
        <w:rPr>
          <w:rFonts w:ascii="Cambria" w:hAnsi="Cambria" w:cs="Times New Roman"/>
          <w:sz w:val="23"/>
          <w:szCs w:val="23"/>
        </w:rPr>
        <w:t>O fornecedor será selecionado por meio da realização de procedimento de LICITAÇÃO, na modalidade PREGÃO, sob a forma ELETRÔNICA.</w:t>
      </w:r>
    </w:p>
    <w:p w:rsidR="0087234E" w:rsidRPr="00DE4053" w:rsidRDefault="0087234E" w:rsidP="00DE4053">
      <w:pPr>
        <w:spacing w:after="0" w:line="240" w:lineRule="auto"/>
        <w:contextualSpacing/>
        <w:jc w:val="both"/>
        <w:rPr>
          <w:rFonts w:ascii="Cambria" w:hAnsi="Cambria" w:cs="Times New Roman"/>
          <w:sz w:val="23"/>
          <w:szCs w:val="23"/>
        </w:rPr>
      </w:pPr>
      <w:r w:rsidRPr="00DE4053">
        <w:rPr>
          <w:rFonts w:ascii="Cambria" w:hAnsi="Cambria" w:cs="Times New Roman"/>
          <w:sz w:val="23"/>
          <w:szCs w:val="23"/>
        </w:rPr>
        <w:t>8.2.</w:t>
      </w:r>
      <w:r w:rsidRPr="00DE4053">
        <w:rPr>
          <w:rFonts w:ascii="Cambria" w:hAnsi="Cambria" w:cs="Times New Roman"/>
          <w:sz w:val="23"/>
          <w:szCs w:val="23"/>
        </w:rPr>
        <w:tab/>
        <w:t xml:space="preserve">O julgamento será realizado pelo critério do MENOR PREÇO </w:t>
      </w:r>
      <w:r w:rsidR="00EF3BFA">
        <w:rPr>
          <w:rFonts w:ascii="Cambria" w:hAnsi="Cambria" w:cs="Times New Roman"/>
          <w:sz w:val="23"/>
          <w:szCs w:val="23"/>
        </w:rPr>
        <w:t>GLOBAL</w:t>
      </w:r>
      <w:r w:rsidRPr="00DE4053">
        <w:rPr>
          <w:rFonts w:ascii="Cambria" w:hAnsi="Cambria" w:cs="Times New Roman"/>
          <w:sz w:val="23"/>
          <w:szCs w:val="23"/>
        </w:rPr>
        <w:t>, observadas as regras de aceitação das propostas fixadas neste termo de referência.</w:t>
      </w:r>
    </w:p>
    <w:p w:rsidR="0087234E" w:rsidRPr="00DE4053" w:rsidRDefault="0087234E" w:rsidP="00DE4053">
      <w:pPr>
        <w:spacing w:after="0" w:line="240" w:lineRule="auto"/>
        <w:contextualSpacing/>
        <w:jc w:val="both"/>
        <w:rPr>
          <w:rFonts w:ascii="Cambria" w:hAnsi="Cambria" w:cs="Times New Roman"/>
          <w:sz w:val="23"/>
          <w:szCs w:val="23"/>
        </w:rPr>
      </w:pPr>
      <w:r w:rsidRPr="00DE4053">
        <w:rPr>
          <w:rFonts w:ascii="Cambria" w:hAnsi="Cambria" w:cs="Times New Roman"/>
          <w:sz w:val="23"/>
          <w:szCs w:val="23"/>
        </w:rPr>
        <w:t>8.3.</w:t>
      </w:r>
      <w:r w:rsidRPr="00DE4053">
        <w:rPr>
          <w:rFonts w:ascii="Cambria" w:hAnsi="Cambria" w:cs="Times New Roman"/>
          <w:sz w:val="23"/>
          <w:szCs w:val="23"/>
        </w:rPr>
        <w:tab/>
        <w:t>As exigências de habilitação jurídica, fiscal, social e trabalhista são as usuais para a generalidade dos objetos e os critérios de habilitação econômico-financeira a serem atendidos pelo fornecedor serão os previstos no Edital.</w:t>
      </w:r>
    </w:p>
    <w:p w:rsidR="0087234E" w:rsidRPr="00DE4053" w:rsidRDefault="0087234E" w:rsidP="00DE4053">
      <w:pPr>
        <w:spacing w:after="0" w:line="240" w:lineRule="auto"/>
        <w:contextualSpacing/>
        <w:jc w:val="both"/>
        <w:rPr>
          <w:rFonts w:ascii="Cambria" w:hAnsi="Cambria" w:cs="Times New Roman"/>
          <w:sz w:val="23"/>
          <w:szCs w:val="23"/>
        </w:rPr>
      </w:pPr>
      <w:r w:rsidRPr="00DE4053">
        <w:rPr>
          <w:rFonts w:ascii="Cambria" w:hAnsi="Cambria" w:cs="Times New Roman"/>
          <w:sz w:val="23"/>
          <w:szCs w:val="23"/>
        </w:rPr>
        <w:t>8.4.</w:t>
      </w:r>
      <w:r w:rsidRPr="00DE4053">
        <w:rPr>
          <w:rFonts w:ascii="Cambria" w:hAnsi="Cambria" w:cs="Times New Roman"/>
          <w:sz w:val="23"/>
          <w:szCs w:val="23"/>
        </w:rPr>
        <w:tab/>
        <w:t>Os critérios de habilitação técnica a serem atendidos pelo fornecedor serão:</w:t>
      </w:r>
    </w:p>
    <w:p w:rsidR="0087234E" w:rsidRDefault="0087234E" w:rsidP="00DE4053">
      <w:pPr>
        <w:spacing w:after="0" w:line="240" w:lineRule="auto"/>
        <w:contextualSpacing/>
        <w:jc w:val="both"/>
        <w:rPr>
          <w:rFonts w:ascii="Cambria" w:hAnsi="Cambria" w:cs="Times New Roman"/>
          <w:sz w:val="23"/>
          <w:szCs w:val="23"/>
        </w:rPr>
      </w:pPr>
      <w:r w:rsidRPr="00DE4053">
        <w:rPr>
          <w:rFonts w:ascii="Cambria" w:hAnsi="Cambria" w:cs="Times New Roman"/>
          <w:sz w:val="23"/>
          <w:szCs w:val="23"/>
        </w:rPr>
        <w:t>8.4.1.</w:t>
      </w:r>
      <w:r w:rsidRPr="00DE4053">
        <w:rPr>
          <w:rFonts w:ascii="Cambria" w:hAnsi="Cambria" w:cs="Times New Roman"/>
          <w:sz w:val="23"/>
          <w:szCs w:val="23"/>
        </w:rPr>
        <w:tab/>
        <w:t xml:space="preserve">Comprovação de aptidão para execução do objeto de complexidade tecnológica e operacional equivalente ou superior com o objeto desta contratação, ou com o item pertinente, por meio da apresentação de certidões ou atestados, </w:t>
      </w:r>
      <w:proofErr w:type="gramStart"/>
      <w:r w:rsidRPr="00DE4053">
        <w:rPr>
          <w:rFonts w:ascii="Cambria" w:hAnsi="Cambria" w:cs="Times New Roman"/>
          <w:sz w:val="23"/>
          <w:szCs w:val="23"/>
        </w:rPr>
        <w:t xml:space="preserve">por pessoas jurídicas de </w:t>
      </w:r>
      <w:r w:rsidRPr="00DE4053">
        <w:rPr>
          <w:rFonts w:ascii="Cambria" w:hAnsi="Cambria" w:cs="Times New Roman"/>
          <w:sz w:val="23"/>
          <w:szCs w:val="23"/>
        </w:rPr>
        <w:lastRenderedPageBreak/>
        <w:t>direito público ou privado, ou regularmente emitido(s) pelo conselho profissional competente</w:t>
      </w:r>
      <w:proofErr w:type="gramEnd"/>
      <w:r w:rsidRPr="00DE4053">
        <w:rPr>
          <w:rFonts w:ascii="Cambria" w:hAnsi="Cambria" w:cs="Times New Roman"/>
          <w:sz w:val="23"/>
          <w:szCs w:val="23"/>
        </w:rPr>
        <w:t>, quando for o caso.</w:t>
      </w:r>
    </w:p>
    <w:p w:rsidR="00DE4053" w:rsidRPr="00EF3BFA" w:rsidRDefault="00DE4053" w:rsidP="0096435F">
      <w:pPr>
        <w:pStyle w:val="PargrafodaLista"/>
        <w:widowControl w:val="0"/>
        <w:numPr>
          <w:ilvl w:val="2"/>
          <w:numId w:val="54"/>
        </w:numPr>
        <w:tabs>
          <w:tab w:val="left" w:pos="1307"/>
        </w:tabs>
        <w:kinsoku w:val="0"/>
        <w:overflowPunct w:val="0"/>
        <w:autoSpaceDE w:val="0"/>
        <w:autoSpaceDN w:val="0"/>
        <w:adjustRightInd w:val="0"/>
        <w:spacing w:after="0" w:line="271" w:lineRule="auto"/>
        <w:ind w:left="0" w:firstLine="0"/>
        <w:rPr>
          <w:rFonts w:ascii="Cambria" w:hAnsi="Cambria" w:cs="Times New Roman"/>
          <w:b/>
          <w:bCs/>
          <w:color w:val="000000"/>
          <w:sz w:val="23"/>
          <w:szCs w:val="23"/>
        </w:rPr>
      </w:pPr>
      <w:r w:rsidRPr="00DE4053">
        <w:rPr>
          <w:rFonts w:ascii="Cambria" w:hAnsi="Cambria" w:cs="Times New Roman"/>
          <w:b/>
          <w:bCs/>
          <w:sz w:val="23"/>
          <w:szCs w:val="23"/>
        </w:rPr>
        <w:t>ALVARÁ</w:t>
      </w:r>
      <w:r w:rsidRPr="00DE4053">
        <w:rPr>
          <w:rFonts w:ascii="Cambria" w:hAnsi="Cambria" w:cs="Times New Roman"/>
          <w:b/>
          <w:bCs/>
          <w:spacing w:val="-14"/>
          <w:sz w:val="23"/>
          <w:szCs w:val="23"/>
        </w:rPr>
        <w:t xml:space="preserve"> </w:t>
      </w:r>
      <w:r w:rsidRPr="00DE4053">
        <w:rPr>
          <w:rFonts w:ascii="Cambria" w:hAnsi="Cambria" w:cs="Times New Roman"/>
          <w:b/>
          <w:bCs/>
          <w:sz w:val="23"/>
          <w:szCs w:val="23"/>
        </w:rPr>
        <w:t>DE</w:t>
      </w:r>
      <w:r w:rsidRPr="00DE4053">
        <w:rPr>
          <w:rFonts w:ascii="Cambria" w:hAnsi="Cambria" w:cs="Times New Roman"/>
          <w:b/>
          <w:bCs/>
          <w:spacing w:val="-14"/>
          <w:sz w:val="23"/>
          <w:szCs w:val="23"/>
        </w:rPr>
        <w:t xml:space="preserve"> </w:t>
      </w:r>
      <w:r w:rsidRPr="00DE4053">
        <w:rPr>
          <w:rFonts w:ascii="Cambria" w:hAnsi="Cambria" w:cs="Times New Roman"/>
          <w:b/>
          <w:bCs/>
          <w:sz w:val="23"/>
          <w:szCs w:val="23"/>
        </w:rPr>
        <w:t>LICENÇA</w:t>
      </w:r>
      <w:r w:rsidRPr="00DE4053">
        <w:rPr>
          <w:rFonts w:ascii="Cambria" w:hAnsi="Cambria" w:cs="Times New Roman"/>
          <w:b/>
          <w:bCs/>
          <w:spacing w:val="-17"/>
          <w:sz w:val="23"/>
          <w:szCs w:val="23"/>
        </w:rPr>
        <w:t xml:space="preserve"> </w:t>
      </w:r>
      <w:r w:rsidRPr="00DE4053">
        <w:rPr>
          <w:rFonts w:ascii="Cambria" w:hAnsi="Cambria" w:cs="Times New Roman"/>
          <w:b/>
          <w:bCs/>
          <w:sz w:val="23"/>
          <w:szCs w:val="23"/>
        </w:rPr>
        <w:t>E</w:t>
      </w:r>
      <w:r w:rsidRPr="00DE4053">
        <w:rPr>
          <w:rFonts w:ascii="Cambria" w:hAnsi="Cambria" w:cs="Times New Roman"/>
          <w:b/>
          <w:bCs/>
          <w:spacing w:val="-14"/>
          <w:sz w:val="23"/>
          <w:szCs w:val="23"/>
        </w:rPr>
        <w:t xml:space="preserve"> </w:t>
      </w:r>
      <w:r w:rsidRPr="00DE4053">
        <w:rPr>
          <w:rFonts w:ascii="Cambria" w:hAnsi="Cambria" w:cs="Times New Roman"/>
          <w:b/>
          <w:bCs/>
          <w:sz w:val="23"/>
          <w:szCs w:val="23"/>
        </w:rPr>
        <w:t>FUNCIONAMENTO</w:t>
      </w:r>
      <w:r w:rsidRPr="00DE4053">
        <w:rPr>
          <w:rFonts w:ascii="Cambria" w:hAnsi="Cambria" w:cs="Times New Roman"/>
          <w:sz w:val="23"/>
          <w:szCs w:val="23"/>
        </w:rPr>
        <w:t>,</w:t>
      </w:r>
      <w:r w:rsidRPr="00DE4053">
        <w:rPr>
          <w:rFonts w:ascii="Cambria" w:hAnsi="Cambria" w:cs="Times New Roman"/>
          <w:spacing w:val="-13"/>
          <w:sz w:val="23"/>
          <w:szCs w:val="23"/>
        </w:rPr>
        <w:t xml:space="preserve"> </w:t>
      </w:r>
      <w:r w:rsidRPr="00DE4053">
        <w:rPr>
          <w:rFonts w:ascii="Cambria" w:hAnsi="Cambria" w:cs="Times New Roman"/>
          <w:sz w:val="23"/>
          <w:szCs w:val="23"/>
        </w:rPr>
        <w:t>relativo</w:t>
      </w:r>
      <w:r w:rsidRPr="00DE4053">
        <w:rPr>
          <w:rFonts w:ascii="Cambria" w:hAnsi="Cambria" w:cs="Times New Roman"/>
          <w:spacing w:val="-14"/>
          <w:sz w:val="23"/>
          <w:szCs w:val="23"/>
        </w:rPr>
        <w:t xml:space="preserve"> </w:t>
      </w:r>
      <w:r w:rsidRPr="00DE4053">
        <w:rPr>
          <w:rFonts w:ascii="Cambria" w:hAnsi="Cambria" w:cs="Times New Roman"/>
          <w:sz w:val="23"/>
          <w:szCs w:val="23"/>
        </w:rPr>
        <w:t>ao</w:t>
      </w:r>
      <w:r w:rsidRPr="00DE4053">
        <w:rPr>
          <w:rFonts w:ascii="Cambria" w:hAnsi="Cambria" w:cs="Times New Roman"/>
          <w:spacing w:val="-14"/>
          <w:sz w:val="23"/>
          <w:szCs w:val="23"/>
        </w:rPr>
        <w:t xml:space="preserve"> </w:t>
      </w:r>
      <w:r w:rsidRPr="00DE4053">
        <w:rPr>
          <w:rFonts w:ascii="Cambria" w:hAnsi="Cambria" w:cs="Times New Roman"/>
          <w:sz w:val="23"/>
          <w:szCs w:val="23"/>
        </w:rPr>
        <w:t>exercício</w:t>
      </w:r>
      <w:r w:rsidRPr="00DE4053">
        <w:rPr>
          <w:rFonts w:ascii="Cambria" w:hAnsi="Cambria" w:cs="Times New Roman"/>
          <w:spacing w:val="-13"/>
          <w:sz w:val="23"/>
          <w:szCs w:val="23"/>
        </w:rPr>
        <w:t xml:space="preserve"> </w:t>
      </w:r>
      <w:r w:rsidRPr="00DE4053">
        <w:rPr>
          <w:rFonts w:ascii="Cambria" w:hAnsi="Cambria" w:cs="Times New Roman"/>
          <w:sz w:val="23"/>
          <w:szCs w:val="23"/>
        </w:rPr>
        <w:t>do</w:t>
      </w:r>
      <w:r w:rsidRPr="00DE4053">
        <w:rPr>
          <w:rFonts w:ascii="Cambria" w:hAnsi="Cambria" w:cs="Times New Roman"/>
          <w:spacing w:val="-14"/>
          <w:sz w:val="23"/>
          <w:szCs w:val="23"/>
        </w:rPr>
        <w:t xml:space="preserve"> </w:t>
      </w:r>
      <w:r w:rsidRPr="00DE4053">
        <w:rPr>
          <w:rFonts w:ascii="Cambria" w:hAnsi="Cambria" w:cs="Times New Roman"/>
          <w:sz w:val="23"/>
          <w:szCs w:val="23"/>
        </w:rPr>
        <w:t>ano</w:t>
      </w:r>
      <w:r w:rsidRPr="00DE4053">
        <w:rPr>
          <w:rFonts w:ascii="Cambria" w:hAnsi="Cambria" w:cs="Times New Roman"/>
          <w:spacing w:val="-14"/>
          <w:sz w:val="23"/>
          <w:szCs w:val="23"/>
        </w:rPr>
        <w:t xml:space="preserve"> </w:t>
      </w:r>
      <w:r w:rsidRPr="00DE4053">
        <w:rPr>
          <w:rFonts w:ascii="Cambria" w:hAnsi="Cambria" w:cs="Times New Roman"/>
          <w:sz w:val="23"/>
          <w:szCs w:val="23"/>
        </w:rPr>
        <w:t>corrente,</w:t>
      </w:r>
      <w:r w:rsidRPr="00DE4053">
        <w:rPr>
          <w:rFonts w:ascii="Cambria" w:hAnsi="Cambria" w:cs="Times New Roman"/>
          <w:spacing w:val="-13"/>
          <w:sz w:val="23"/>
          <w:szCs w:val="23"/>
        </w:rPr>
        <w:t xml:space="preserve"> </w:t>
      </w:r>
      <w:r w:rsidRPr="00DE4053">
        <w:rPr>
          <w:rFonts w:ascii="Cambria" w:hAnsi="Cambria" w:cs="Times New Roman"/>
          <w:sz w:val="23"/>
          <w:szCs w:val="23"/>
        </w:rPr>
        <w:t>expedido</w:t>
      </w:r>
      <w:r w:rsidRPr="00DE4053">
        <w:rPr>
          <w:rFonts w:ascii="Cambria" w:hAnsi="Cambria" w:cs="Times New Roman"/>
          <w:spacing w:val="-14"/>
          <w:sz w:val="23"/>
          <w:szCs w:val="23"/>
        </w:rPr>
        <w:t xml:space="preserve"> </w:t>
      </w:r>
      <w:r w:rsidRPr="00DE4053">
        <w:rPr>
          <w:rFonts w:ascii="Cambria" w:hAnsi="Cambria" w:cs="Times New Roman"/>
          <w:sz w:val="23"/>
          <w:szCs w:val="23"/>
        </w:rPr>
        <w:t>pelo órgão municipal da sede da licitante;</w:t>
      </w:r>
    </w:p>
    <w:p w:rsidR="00EF3BFA" w:rsidRPr="00EF3BFA" w:rsidRDefault="00EF3BFA" w:rsidP="00EF3BFA">
      <w:pPr>
        <w:pStyle w:val="PargrafodaLista"/>
        <w:widowControl w:val="0"/>
        <w:numPr>
          <w:ilvl w:val="2"/>
          <w:numId w:val="54"/>
        </w:numPr>
        <w:tabs>
          <w:tab w:val="left" w:pos="1307"/>
        </w:tabs>
        <w:kinsoku w:val="0"/>
        <w:overflowPunct w:val="0"/>
        <w:autoSpaceDE w:val="0"/>
        <w:autoSpaceDN w:val="0"/>
        <w:adjustRightInd w:val="0"/>
        <w:spacing w:after="0" w:line="271" w:lineRule="auto"/>
        <w:ind w:left="0" w:firstLine="0"/>
        <w:rPr>
          <w:rFonts w:ascii="Cambria" w:hAnsi="Cambria" w:cs="Times New Roman"/>
          <w:b/>
          <w:bCs/>
          <w:color w:val="000000"/>
          <w:sz w:val="23"/>
          <w:szCs w:val="23"/>
        </w:rPr>
      </w:pPr>
      <w:r w:rsidRPr="00DE4053">
        <w:rPr>
          <w:rFonts w:ascii="Cambria" w:hAnsi="Cambria" w:cs="Times New Roman"/>
          <w:b/>
          <w:bCs/>
          <w:sz w:val="23"/>
          <w:szCs w:val="23"/>
        </w:rPr>
        <w:t>ALVARÁ</w:t>
      </w:r>
      <w:r w:rsidRPr="00DE4053">
        <w:rPr>
          <w:rFonts w:ascii="Cambria" w:hAnsi="Cambria" w:cs="Times New Roman"/>
          <w:b/>
          <w:bCs/>
          <w:spacing w:val="-14"/>
          <w:sz w:val="23"/>
          <w:szCs w:val="23"/>
        </w:rPr>
        <w:t xml:space="preserve"> </w:t>
      </w:r>
      <w:r>
        <w:rPr>
          <w:rFonts w:ascii="Cambria" w:hAnsi="Cambria" w:cs="Times New Roman"/>
          <w:b/>
          <w:bCs/>
          <w:sz w:val="23"/>
          <w:szCs w:val="23"/>
        </w:rPr>
        <w:t>DA VIGILANCIA SANITÁRIA</w:t>
      </w:r>
      <w:r w:rsidRPr="00DE4053">
        <w:rPr>
          <w:rFonts w:ascii="Cambria" w:hAnsi="Cambria" w:cs="Times New Roman"/>
          <w:sz w:val="23"/>
          <w:szCs w:val="23"/>
        </w:rPr>
        <w:t>,</w:t>
      </w:r>
      <w:r w:rsidRPr="00DE4053">
        <w:rPr>
          <w:rFonts w:ascii="Cambria" w:hAnsi="Cambria" w:cs="Times New Roman"/>
          <w:spacing w:val="-13"/>
          <w:sz w:val="23"/>
          <w:szCs w:val="23"/>
        </w:rPr>
        <w:t xml:space="preserve"> </w:t>
      </w:r>
      <w:r w:rsidRPr="00DE4053">
        <w:rPr>
          <w:rFonts w:ascii="Cambria" w:hAnsi="Cambria" w:cs="Times New Roman"/>
          <w:sz w:val="23"/>
          <w:szCs w:val="23"/>
        </w:rPr>
        <w:t>relativo</w:t>
      </w:r>
      <w:r w:rsidRPr="00DE4053">
        <w:rPr>
          <w:rFonts w:ascii="Cambria" w:hAnsi="Cambria" w:cs="Times New Roman"/>
          <w:spacing w:val="-14"/>
          <w:sz w:val="23"/>
          <w:szCs w:val="23"/>
        </w:rPr>
        <w:t xml:space="preserve"> </w:t>
      </w:r>
      <w:r w:rsidRPr="00DE4053">
        <w:rPr>
          <w:rFonts w:ascii="Cambria" w:hAnsi="Cambria" w:cs="Times New Roman"/>
          <w:sz w:val="23"/>
          <w:szCs w:val="23"/>
        </w:rPr>
        <w:t>ao</w:t>
      </w:r>
      <w:r w:rsidRPr="00DE4053">
        <w:rPr>
          <w:rFonts w:ascii="Cambria" w:hAnsi="Cambria" w:cs="Times New Roman"/>
          <w:spacing w:val="-14"/>
          <w:sz w:val="23"/>
          <w:szCs w:val="23"/>
        </w:rPr>
        <w:t xml:space="preserve"> </w:t>
      </w:r>
      <w:r w:rsidRPr="00DE4053">
        <w:rPr>
          <w:rFonts w:ascii="Cambria" w:hAnsi="Cambria" w:cs="Times New Roman"/>
          <w:sz w:val="23"/>
          <w:szCs w:val="23"/>
        </w:rPr>
        <w:t>exercício</w:t>
      </w:r>
      <w:r w:rsidRPr="00DE4053">
        <w:rPr>
          <w:rFonts w:ascii="Cambria" w:hAnsi="Cambria" w:cs="Times New Roman"/>
          <w:spacing w:val="-13"/>
          <w:sz w:val="23"/>
          <w:szCs w:val="23"/>
        </w:rPr>
        <w:t xml:space="preserve"> </w:t>
      </w:r>
      <w:r w:rsidRPr="00DE4053">
        <w:rPr>
          <w:rFonts w:ascii="Cambria" w:hAnsi="Cambria" w:cs="Times New Roman"/>
          <w:sz w:val="23"/>
          <w:szCs w:val="23"/>
        </w:rPr>
        <w:t>do</w:t>
      </w:r>
      <w:r w:rsidRPr="00DE4053">
        <w:rPr>
          <w:rFonts w:ascii="Cambria" w:hAnsi="Cambria" w:cs="Times New Roman"/>
          <w:spacing w:val="-14"/>
          <w:sz w:val="23"/>
          <w:szCs w:val="23"/>
        </w:rPr>
        <w:t xml:space="preserve"> </w:t>
      </w:r>
      <w:r w:rsidRPr="00DE4053">
        <w:rPr>
          <w:rFonts w:ascii="Cambria" w:hAnsi="Cambria" w:cs="Times New Roman"/>
          <w:sz w:val="23"/>
          <w:szCs w:val="23"/>
        </w:rPr>
        <w:t>ano</w:t>
      </w:r>
      <w:r w:rsidRPr="00DE4053">
        <w:rPr>
          <w:rFonts w:ascii="Cambria" w:hAnsi="Cambria" w:cs="Times New Roman"/>
          <w:spacing w:val="-14"/>
          <w:sz w:val="23"/>
          <w:szCs w:val="23"/>
        </w:rPr>
        <w:t xml:space="preserve"> </w:t>
      </w:r>
      <w:r w:rsidRPr="00DE4053">
        <w:rPr>
          <w:rFonts w:ascii="Cambria" w:hAnsi="Cambria" w:cs="Times New Roman"/>
          <w:sz w:val="23"/>
          <w:szCs w:val="23"/>
        </w:rPr>
        <w:t>corrente,</w:t>
      </w:r>
      <w:r w:rsidRPr="00DE4053">
        <w:rPr>
          <w:rFonts w:ascii="Cambria" w:hAnsi="Cambria" w:cs="Times New Roman"/>
          <w:spacing w:val="-13"/>
          <w:sz w:val="23"/>
          <w:szCs w:val="23"/>
        </w:rPr>
        <w:t xml:space="preserve"> </w:t>
      </w:r>
      <w:r w:rsidRPr="00DE4053">
        <w:rPr>
          <w:rFonts w:ascii="Cambria" w:hAnsi="Cambria" w:cs="Times New Roman"/>
          <w:sz w:val="23"/>
          <w:szCs w:val="23"/>
        </w:rPr>
        <w:t>expedido</w:t>
      </w:r>
      <w:r w:rsidRPr="00DE4053">
        <w:rPr>
          <w:rFonts w:ascii="Cambria" w:hAnsi="Cambria" w:cs="Times New Roman"/>
          <w:spacing w:val="-14"/>
          <w:sz w:val="23"/>
          <w:szCs w:val="23"/>
        </w:rPr>
        <w:t xml:space="preserve"> </w:t>
      </w:r>
      <w:r w:rsidRPr="00DE4053">
        <w:rPr>
          <w:rFonts w:ascii="Cambria" w:hAnsi="Cambria" w:cs="Times New Roman"/>
          <w:sz w:val="23"/>
          <w:szCs w:val="23"/>
        </w:rPr>
        <w:t>pelo órgão municipal da sede da licitante;</w:t>
      </w:r>
    </w:p>
    <w:p w:rsidR="00DE4053" w:rsidRPr="00DE4053" w:rsidRDefault="00DE4053" w:rsidP="0096435F">
      <w:pPr>
        <w:pStyle w:val="PargrafodaLista"/>
        <w:widowControl w:val="0"/>
        <w:numPr>
          <w:ilvl w:val="2"/>
          <w:numId w:val="54"/>
        </w:numPr>
        <w:tabs>
          <w:tab w:val="left" w:pos="1307"/>
        </w:tabs>
        <w:kinsoku w:val="0"/>
        <w:overflowPunct w:val="0"/>
        <w:autoSpaceDE w:val="0"/>
        <w:autoSpaceDN w:val="0"/>
        <w:adjustRightInd w:val="0"/>
        <w:spacing w:after="0" w:line="271" w:lineRule="auto"/>
        <w:ind w:left="0" w:firstLine="0"/>
        <w:rPr>
          <w:rFonts w:ascii="Cambria" w:hAnsi="Cambria" w:cs="Times New Roman"/>
          <w:b/>
          <w:bCs/>
          <w:color w:val="000000"/>
          <w:sz w:val="23"/>
          <w:szCs w:val="23"/>
        </w:rPr>
      </w:pPr>
      <w:r w:rsidRPr="00DE4053">
        <w:rPr>
          <w:rFonts w:ascii="Cambria" w:hAnsi="Cambria" w:cs="Times New Roman"/>
          <w:sz w:val="23"/>
          <w:szCs w:val="23"/>
        </w:rPr>
        <w:t xml:space="preserve">Declaração do fabricante ou do distribuidor de que os produtos ofertados atendem às normas técnicas da </w:t>
      </w:r>
      <w:r w:rsidRPr="00DE4053">
        <w:rPr>
          <w:rFonts w:ascii="Cambria" w:hAnsi="Cambria" w:cs="Times New Roman"/>
          <w:b/>
          <w:bCs/>
          <w:sz w:val="23"/>
          <w:szCs w:val="23"/>
        </w:rPr>
        <w:t>ANVISA, ABNT ou órgãos competentes</w:t>
      </w:r>
      <w:r w:rsidRPr="00DE4053">
        <w:rPr>
          <w:rFonts w:ascii="Cambria" w:hAnsi="Cambria" w:cs="Times New Roman"/>
          <w:sz w:val="23"/>
          <w:szCs w:val="23"/>
        </w:rPr>
        <w:t>, quando aplicável.</w:t>
      </w:r>
    </w:p>
    <w:p w:rsidR="00DE4053" w:rsidRPr="00DE4053" w:rsidRDefault="00DE4053" w:rsidP="0096435F">
      <w:pPr>
        <w:pStyle w:val="PargrafodaLista"/>
        <w:widowControl w:val="0"/>
        <w:numPr>
          <w:ilvl w:val="2"/>
          <w:numId w:val="54"/>
        </w:numPr>
        <w:tabs>
          <w:tab w:val="left" w:pos="1307"/>
        </w:tabs>
        <w:kinsoku w:val="0"/>
        <w:overflowPunct w:val="0"/>
        <w:autoSpaceDE w:val="0"/>
        <w:autoSpaceDN w:val="0"/>
        <w:adjustRightInd w:val="0"/>
        <w:spacing w:after="0" w:line="271" w:lineRule="auto"/>
        <w:ind w:left="0" w:firstLine="0"/>
        <w:rPr>
          <w:rFonts w:ascii="Cambria" w:hAnsi="Cambria" w:cs="Times New Roman"/>
          <w:b/>
          <w:bCs/>
          <w:color w:val="000000"/>
          <w:sz w:val="23"/>
          <w:szCs w:val="23"/>
        </w:rPr>
      </w:pPr>
      <w:r w:rsidRPr="00DE4053">
        <w:rPr>
          <w:rFonts w:ascii="Cambria" w:hAnsi="Cambria" w:cs="Times New Roman"/>
          <w:sz w:val="23"/>
          <w:szCs w:val="23"/>
        </w:rPr>
        <w:t>Certificados de qualidade ou registro dos produtos, sempre que exigido pela legislação específica (ex.: saneantes domissanitários, álcool, desinfetantes, entre outros).</w:t>
      </w:r>
    </w:p>
    <w:p w:rsidR="00DE4053" w:rsidRPr="00DE4053" w:rsidRDefault="00DE4053" w:rsidP="0096435F">
      <w:pPr>
        <w:pStyle w:val="PargrafodaLista"/>
        <w:widowControl w:val="0"/>
        <w:numPr>
          <w:ilvl w:val="2"/>
          <w:numId w:val="54"/>
        </w:numPr>
        <w:tabs>
          <w:tab w:val="left" w:pos="1307"/>
        </w:tabs>
        <w:kinsoku w:val="0"/>
        <w:overflowPunct w:val="0"/>
        <w:autoSpaceDE w:val="0"/>
        <w:autoSpaceDN w:val="0"/>
        <w:adjustRightInd w:val="0"/>
        <w:spacing w:after="0" w:line="271" w:lineRule="auto"/>
        <w:ind w:left="0" w:firstLine="0"/>
        <w:rPr>
          <w:rFonts w:ascii="Cambria" w:hAnsi="Cambria" w:cs="Times New Roman"/>
          <w:b/>
          <w:bCs/>
          <w:color w:val="000000"/>
          <w:sz w:val="23"/>
          <w:szCs w:val="23"/>
        </w:rPr>
      </w:pPr>
      <w:r w:rsidRPr="00DE4053">
        <w:rPr>
          <w:rFonts w:ascii="Cambria" w:hAnsi="Cambria" w:cs="Times New Roman"/>
          <w:sz w:val="23"/>
          <w:szCs w:val="23"/>
        </w:rPr>
        <w:t>O(s) atestado(s) deve(m) ser emitido(s) em papel timbrado do órgão/empresa de origem, com assinatura e identificação</w:t>
      </w:r>
      <w:r w:rsidRPr="00DE4053">
        <w:rPr>
          <w:rFonts w:ascii="Cambria" w:hAnsi="Cambria" w:cs="Times New Roman"/>
          <w:spacing w:val="35"/>
          <w:sz w:val="23"/>
          <w:szCs w:val="23"/>
        </w:rPr>
        <w:t xml:space="preserve"> </w:t>
      </w:r>
      <w:r w:rsidRPr="00DE4053">
        <w:rPr>
          <w:rFonts w:ascii="Cambria" w:hAnsi="Cambria" w:cs="Times New Roman"/>
          <w:sz w:val="23"/>
          <w:szCs w:val="23"/>
        </w:rPr>
        <w:t>do responsável, contendo no mínimo as seguintes informações:</w:t>
      </w:r>
    </w:p>
    <w:p w:rsidR="00DE4053" w:rsidRPr="00DE4053" w:rsidRDefault="00DE4053" w:rsidP="0096435F">
      <w:pPr>
        <w:pStyle w:val="PargrafodaLista"/>
        <w:widowControl w:val="0"/>
        <w:numPr>
          <w:ilvl w:val="0"/>
          <w:numId w:val="53"/>
        </w:numPr>
        <w:tabs>
          <w:tab w:val="left" w:pos="426"/>
        </w:tabs>
        <w:kinsoku w:val="0"/>
        <w:overflowPunct w:val="0"/>
        <w:autoSpaceDE w:val="0"/>
        <w:autoSpaceDN w:val="0"/>
        <w:adjustRightInd w:val="0"/>
        <w:spacing w:after="0" w:line="240" w:lineRule="auto"/>
        <w:ind w:left="0" w:firstLine="0"/>
        <w:contextualSpacing w:val="0"/>
        <w:rPr>
          <w:rFonts w:ascii="Cambria" w:hAnsi="Cambria" w:cs="Times New Roman"/>
          <w:spacing w:val="-2"/>
          <w:sz w:val="23"/>
          <w:szCs w:val="23"/>
        </w:rPr>
      </w:pPr>
      <w:r w:rsidRPr="00DE4053">
        <w:rPr>
          <w:rFonts w:ascii="Cambria" w:hAnsi="Cambria" w:cs="Times New Roman"/>
          <w:sz w:val="23"/>
          <w:szCs w:val="23"/>
        </w:rPr>
        <w:t>Nome,</w:t>
      </w:r>
      <w:r w:rsidRPr="00DE4053">
        <w:rPr>
          <w:rFonts w:ascii="Cambria" w:hAnsi="Cambria" w:cs="Times New Roman"/>
          <w:spacing w:val="9"/>
          <w:sz w:val="23"/>
          <w:szCs w:val="23"/>
        </w:rPr>
        <w:t xml:space="preserve"> </w:t>
      </w:r>
      <w:r w:rsidRPr="00DE4053">
        <w:rPr>
          <w:rFonts w:ascii="Cambria" w:hAnsi="Cambria" w:cs="Times New Roman"/>
          <w:sz w:val="23"/>
          <w:szCs w:val="23"/>
        </w:rPr>
        <w:t>CNPJ</w:t>
      </w:r>
      <w:r w:rsidRPr="00DE4053">
        <w:rPr>
          <w:rFonts w:ascii="Cambria" w:hAnsi="Cambria" w:cs="Times New Roman"/>
          <w:spacing w:val="1"/>
          <w:sz w:val="23"/>
          <w:szCs w:val="23"/>
        </w:rPr>
        <w:t xml:space="preserve"> </w:t>
      </w:r>
      <w:r w:rsidRPr="00DE4053">
        <w:rPr>
          <w:rFonts w:ascii="Cambria" w:hAnsi="Cambria" w:cs="Times New Roman"/>
          <w:sz w:val="23"/>
          <w:szCs w:val="23"/>
        </w:rPr>
        <w:t>e</w:t>
      </w:r>
      <w:r w:rsidRPr="00DE4053">
        <w:rPr>
          <w:rFonts w:ascii="Cambria" w:hAnsi="Cambria" w:cs="Times New Roman"/>
          <w:spacing w:val="3"/>
          <w:sz w:val="23"/>
          <w:szCs w:val="23"/>
        </w:rPr>
        <w:t xml:space="preserve"> </w:t>
      </w:r>
      <w:r w:rsidRPr="00DE4053">
        <w:rPr>
          <w:rFonts w:ascii="Cambria" w:hAnsi="Cambria" w:cs="Times New Roman"/>
          <w:sz w:val="23"/>
          <w:szCs w:val="23"/>
        </w:rPr>
        <w:t>endereço</w:t>
      </w:r>
      <w:r w:rsidRPr="00DE4053">
        <w:rPr>
          <w:rFonts w:ascii="Cambria" w:hAnsi="Cambria" w:cs="Times New Roman"/>
          <w:spacing w:val="2"/>
          <w:sz w:val="23"/>
          <w:szCs w:val="23"/>
        </w:rPr>
        <w:t xml:space="preserve"> </w:t>
      </w:r>
      <w:r w:rsidRPr="00DE4053">
        <w:rPr>
          <w:rFonts w:ascii="Cambria" w:hAnsi="Cambria" w:cs="Times New Roman"/>
          <w:sz w:val="23"/>
          <w:szCs w:val="23"/>
        </w:rPr>
        <w:t>completo</w:t>
      </w:r>
      <w:r w:rsidRPr="00DE4053">
        <w:rPr>
          <w:rFonts w:ascii="Cambria" w:hAnsi="Cambria" w:cs="Times New Roman"/>
          <w:spacing w:val="2"/>
          <w:sz w:val="23"/>
          <w:szCs w:val="23"/>
        </w:rPr>
        <w:t xml:space="preserve"> </w:t>
      </w:r>
      <w:r w:rsidRPr="00DE4053">
        <w:rPr>
          <w:rFonts w:ascii="Cambria" w:hAnsi="Cambria" w:cs="Times New Roman"/>
          <w:sz w:val="23"/>
          <w:szCs w:val="23"/>
        </w:rPr>
        <w:t>do</w:t>
      </w:r>
      <w:r w:rsidRPr="00DE4053">
        <w:rPr>
          <w:rFonts w:ascii="Cambria" w:hAnsi="Cambria" w:cs="Times New Roman"/>
          <w:spacing w:val="10"/>
          <w:sz w:val="23"/>
          <w:szCs w:val="23"/>
        </w:rPr>
        <w:t xml:space="preserve"> </w:t>
      </w:r>
      <w:r w:rsidRPr="00DE4053">
        <w:rPr>
          <w:rFonts w:ascii="Cambria" w:hAnsi="Cambria" w:cs="Times New Roman"/>
          <w:spacing w:val="-2"/>
          <w:sz w:val="23"/>
          <w:szCs w:val="23"/>
        </w:rPr>
        <w:t>emitente;</w:t>
      </w:r>
    </w:p>
    <w:p w:rsidR="00DE4053" w:rsidRPr="00DE4053" w:rsidRDefault="00DE4053" w:rsidP="0096435F">
      <w:pPr>
        <w:pStyle w:val="PargrafodaLista"/>
        <w:widowControl w:val="0"/>
        <w:numPr>
          <w:ilvl w:val="0"/>
          <w:numId w:val="53"/>
        </w:numPr>
        <w:tabs>
          <w:tab w:val="left" w:pos="426"/>
        </w:tabs>
        <w:kinsoku w:val="0"/>
        <w:overflowPunct w:val="0"/>
        <w:autoSpaceDE w:val="0"/>
        <w:autoSpaceDN w:val="0"/>
        <w:adjustRightInd w:val="0"/>
        <w:spacing w:after="0" w:line="291" w:lineRule="exact"/>
        <w:ind w:left="0" w:firstLine="0"/>
        <w:contextualSpacing w:val="0"/>
        <w:rPr>
          <w:rFonts w:ascii="Cambria" w:hAnsi="Cambria" w:cs="Times New Roman"/>
          <w:spacing w:val="-2"/>
          <w:sz w:val="23"/>
          <w:szCs w:val="23"/>
        </w:rPr>
      </w:pPr>
      <w:r w:rsidRPr="00DE4053">
        <w:rPr>
          <w:rFonts w:ascii="Cambria" w:hAnsi="Cambria" w:cs="Times New Roman"/>
          <w:sz w:val="23"/>
          <w:szCs w:val="23"/>
        </w:rPr>
        <w:t>Descrição</w:t>
      </w:r>
      <w:r w:rsidRPr="00DE4053">
        <w:rPr>
          <w:rFonts w:ascii="Cambria" w:hAnsi="Cambria" w:cs="Times New Roman"/>
          <w:spacing w:val="1"/>
          <w:sz w:val="23"/>
          <w:szCs w:val="23"/>
        </w:rPr>
        <w:t xml:space="preserve"> </w:t>
      </w:r>
      <w:r w:rsidRPr="00DE4053">
        <w:rPr>
          <w:rFonts w:ascii="Cambria" w:hAnsi="Cambria" w:cs="Times New Roman"/>
          <w:sz w:val="23"/>
          <w:szCs w:val="23"/>
        </w:rPr>
        <w:t>do</w:t>
      </w:r>
      <w:r w:rsidRPr="00DE4053">
        <w:rPr>
          <w:rFonts w:ascii="Cambria" w:hAnsi="Cambria" w:cs="Times New Roman"/>
          <w:spacing w:val="-7"/>
          <w:sz w:val="23"/>
          <w:szCs w:val="23"/>
        </w:rPr>
        <w:t xml:space="preserve"> </w:t>
      </w:r>
      <w:r w:rsidRPr="00DE4053">
        <w:rPr>
          <w:rFonts w:ascii="Cambria" w:hAnsi="Cambria" w:cs="Times New Roman"/>
          <w:sz w:val="23"/>
          <w:szCs w:val="23"/>
        </w:rPr>
        <w:t>produto</w:t>
      </w:r>
      <w:r w:rsidRPr="00DE4053">
        <w:rPr>
          <w:rFonts w:ascii="Cambria" w:hAnsi="Cambria" w:cs="Times New Roman"/>
          <w:spacing w:val="-8"/>
          <w:sz w:val="23"/>
          <w:szCs w:val="23"/>
        </w:rPr>
        <w:t xml:space="preserve"> </w:t>
      </w:r>
      <w:r w:rsidRPr="00DE4053">
        <w:rPr>
          <w:rFonts w:ascii="Cambria" w:hAnsi="Cambria" w:cs="Times New Roman"/>
          <w:sz w:val="23"/>
          <w:szCs w:val="23"/>
        </w:rPr>
        <w:t>fornecido</w:t>
      </w:r>
      <w:r w:rsidRPr="00DE4053">
        <w:rPr>
          <w:rFonts w:ascii="Cambria" w:hAnsi="Cambria" w:cs="Times New Roman"/>
          <w:spacing w:val="2"/>
          <w:sz w:val="23"/>
          <w:szCs w:val="23"/>
        </w:rPr>
        <w:t xml:space="preserve"> </w:t>
      </w:r>
      <w:r w:rsidRPr="00DE4053">
        <w:rPr>
          <w:rFonts w:ascii="Cambria" w:hAnsi="Cambria" w:cs="Times New Roman"/>
          <w:sz w:val="23"/>
          <w:szCs w:val="23"/>
        </w:rPr>
        <w:t>ou</w:t>
      </w:r>
      <w:r w:rsidRPr="00DE4053">
        <w:rPr>
          <w:rFonts w:ascii="Cambria" w:hAnsi="Cambria" w:cs="Times New Roman"/>
          <w:spacing w:val="-8"/>
          <w:sz w:val="23"/>
          <w:szCs w:val="23"/>
        </w:rPr>
        <w:t xml:space="preserve"> </w:t>
      </w:r>
      <w:r w:rsidRPr="00DE4053">
        <w:rPr>
          <w:rFonts w:ascii="Cambria" w:hAnsi="Cambria" w:cs="Times New Roman"/>
          <w:sz w:val="23"/>
          <w:szCs w:val="23"/>
        </w:rPr>
        <w:t>serviço</w:t>
      </w:r>
      <w:r w:rsidRPr="00DE4053">
        <w:rPr>
          <w:rFonts w:ascii="Cambria" w:hAnsi="Cambria" w:cs="Times New Roman"/>
          <w:spacing w:val="2"/>
          <w:sz w:val="23"/>
          <w:szCs w:val="23"/>
        </w:rPr>
        <w:t xml:space="preserve"> </w:t>
      </w:r>
      <w:r w:rsidRPr="00DE4053">
        <w:rPr>
          <w:rFonts w:ascii="Cambria" w:hAnsi="Cambria" w:cs="Times New Roman"/>
          <w:spacing w:val="-2"/>
          <w:sz w:val="23"/>
          <w:szCs w:val="23"/>
        </w:rPr>
        <w:t>prestado;</w:t>
      </w:r>
    </w:p>
    <w:p w:rsidR="00DE4053" w:rsidRPr="00DE4053" w:rsidRDefault="00DE4053" w:rsidP="0096435F">
      <w:pPr>
        <w:pStyle w:val="PargrafodaLista"/>
        <w:widowControl w:val="0"/>
        <w:numPr>
          <w:ilvl w:val="0"/>
          <w:numId w:val="53"/>
        </w:numPr>
        <w:tabs>
          <w:tab w:val="left" w:pos="426"/>
        </w:tabs>
        <w:kinsoku w:val="0"/>
        <w:overflowPunct w:val="0"/>
        <w:autoSpaceDE w:val="0"/>
        <w:autoSpaceDN w:val="0"/>
        <w:adjustRightInd w:val="0"/>
        <w:spacing w:after="0" w:line="288" w:lineRule="exact"/>
        <w:ind w:left="0" w:firstLine="0"/>
        <w:contextualSpacing w:val="0"/>
        <w:rPr>
          <w:rFonts w:ascii="Cambria" w:hAnsi="Cambria" w:cs="Times New Roman"/>
          <w:spacing w:val="-2"/>
          <w:sz w:val="23"/>
          <w:szCs w:val="23"/>
        </w:rPr>
      </w:pPr>
      <w:r w:rsidRPr="00DE4053">
        <w:rPr>
          <w:rFonts w:ascii="Cambria" w:hAnsi="Cambria" w:cs="Times New Roman"/>
          <w:sz w:val="23"/>
          <w:szCs w:val="23"/>
        </w:rPr>
        <w:t>Nome</w:t>
      </w:r>
      <w:r w:rsidRPr="00DE4053">
        <w:rPr>
          <w:rFonts w:ascii="Cambria" w:hAnsi="Cambria" w:cs="Times New Roman"/>
          <w:spacing w:val="-5"/>
          <w:sz w:val="23"/>
          <w:szCs w:val="23"/>
        </w:rPr>
        <w:t xml:space="preserve"> </w:t>
      </w:r>
      <w:r w:rsidRPr="00DE4053">
        <w:rPr>
          <w:rFonts w:ascii="Cambria" w:hAnsi="Cambria" w:cs="Times New Roman"/>
          <w:sz w:val="23"/>
          <w:szCs w:val="23"/>
        </w:rPr>
        <w:t>da</w:t>
      </w:r>
      <w:r w:rsidRPr="00DE4053">
        <w:rPr>
          <w:rFonts w:ascii="Cambria" w:hAnsi="Cambria" w:cs="Times New Roman"/>
          <w:spacing w:val="-2"/>
          <w:sz w:val="23"/>
          <w:szCs w:val="23"/>
        </w:rPr>
        <w:t xml:space="preserve"> </w:t>
      </w:r>
      <w:r w:rsidRPr="00DE4053">
        <w:rPr>
          <w:rFonts w:ascii="Cambria" w:hAnsi="Cambria" w:cs="Times New Roman"/>
          <w:sz w:val="23"/>
          <w:szCs w:val="23"/>
        </w:rPr>
        <w:t>empresa</w:t>
      </w:r>
      <w:r w:rsidRPr="00DE4053">
        <w:rPr>
          <w:rFonts w:ascii="Cambria" w:hAnsi="Cambria" w:cs="Times New Roman"/>
          <w:spacing w:val="-2"/>
          <w:sz w:val="23"/>
          <w:szCs w:val="23"/>
        </w:rPr>
        <w:t xml:space="preserve"> </w:t>
      </w:r>
      <w:r w:rsidRPr="00DE4053">
        <w:rPr>
          <w:rFonts w:ascii="Cambria" w:hAnsi="Cambria" w:cs="Times New Roman"/>
          <w:sz w:val="23"/>
          <w:szCs w:val="23"/>
        </w:rPr>
        <w:t>que</w:t>
      </w:r>
      <w:r w:rsidRPr="00DE4053">
        <w:rPr>
          <w:rFonts w:ascii="Cambria" w:hAnsi="Cambria" w:cs="Times New Roman"/>
          <w:spacing w:val="-3"/>
          <w:sz w:val="23"/>
          <w:szCs w:val="23"/>
        </w:rPr>
        <w:t xml:space="preserve"> </w:t>
      </w:r>
      <w:r w:rsidRPr="00DE4053">
        <w:rPr>
          <w:rFonts w:ascii="Cambria" w:hAnsi="Cambria" w:cs="Times New Roman"/>
          <w:sz w:val="23"/>
          <w:szCs w:val="23"/>
        </w:rPr>
        <w:t>prestou(s)</w:t>
      </w:r>
      <w:r w:rsidRPr="00DE4053">
        <w:rPr>
          <w:rFonts w:ascii="Cambria" w:hAnsi="Cambria" w:cs="Times New Roman"/>
          <w:spacing w:val="-6"/>
          <w:sz w:val="23"/>
          <w:szCs w:val="23"/>
        </w:rPr>
        <w:t xml:space="preserve"> </w:t>
      </w:r>
      <w:r w:rsidRPr="00DE4053">
        <w:rPr>
          <w:rFonts w:ascii="Cambria" w:hAnsi="Cambria" w:cs="Times New Roman"/>
          <w:sz w:val="23"/>
          <w:szCs w:val="23"/>
        </w:rPr>
        <w:t>o(s)</w:t>
      </w:r>
      <w:r w:rsidRPr="00DE4053">
        <w:rPr>
          <w:rFonts w:ascii="Cambria" w:hAnsi="Cambria" w:cs="Times New Roman"/>
          <w:spacing w:val="-6"/>
          <w:sz w:val="23"/>
          <w:szCs w:val="23"/>
        </w:rPr>
        <w:t xml:space="preserve"> </w:t>
      </w:r>
      <w:r w:rsidRPr="00DE4053">
        <w:rPr>
          <w:rFonts w:ascii="Cambria" w:hAnsi="Cambria" w:cs="Times New Roman"/>
          <w:sz w:val="23"/>
          <w:szCs w:val="23"/>
        </w:rPr>
        <w:t>serviço</w:t>
      </w:r>
      <w:r w:rsidRPr="00DE4053">
        <w:rPr>
          <w:rFonts w:ascii="Cambria" w:hAnsi="Cambria" w:cs="Times New Roman"/>
          <w:spacing w:val="-2"/>
          <w:sz w:val="23"/>
          <w:szCs w:val="23"/>
        </w:rPr>
        <w:t xml:space="preserve"> </w:t>
      </w:r>
      <w:r w:rsidRPr="00DE4053">
        <w:rPr>
          <w:rFonts w:ascii="Cambria" w:hAnsi="Cambria" w:cs="Times New Roman"/>
          <w:sz w:val="23"/>
          <w:szCs w:val="23"/>
        </w:rPr>
        <w:t>(s)</w:t>
      </w:r>
      <w:r w:rsidRPr="00DE4053">
        <w:rPr>
          <w:rFonts w:ascii="Cambria" w:hAnsi="Cambria" w:cs="Times New Roman"/>
          <w:spacing w:val="5"/>
          <w:sz w:val="23"/>
          <w:szCs w:val="23"/>
        </w:rPr>
        <w:t xml:space="preserve"> </w:t>
      </w:r>
      <w:r w:rsidRPr="00DE4053">
        <w:rPr>
          <w:rFonts w:ascii="Cambria" w:hAnsi="Cambria" w:cs="Times New Roman"/>
          <w:sz w:val="23"/>
          <w:szCs w:val="23"/>
        </w:rPr>
        <w:t>ou</w:t>
      </w:r>
      <w:r w:rsidRPr="00DE4053">
        <w:rPr>
          <w:rFonts w:ascii="Cambria" w:hAnsi="Cambria" w:cs="Times New Roman"/>
          <w:spacing w:val="-2"/>
          <w:sz w:val="23"/>
          <w:szCs w:val="23"/>
        </w:rPr>
        <w:t xml:space="preserve"> fornecimento;</w:t>
      </w:r>
    </w:p>
    <w:p w:rsidR="00DE4053" w:rsidRPr="00DE4053" w:rsidRDefault="00DE4053" w:rsidP="0096435F">
      <w:pPr>
        <w:pStyle w:val="PargrafodaLista"/>
        <w:widowControl w:val="0"/>
        <w:numPr>
          <w:ilvl w:val="0"/>
          <w:numId w:val="53"/>
        </w:numPr>
        <w:tabs>
          <w:tab w:val="left" w:pos="426"/>
        </w:tabs>
        <w:kinsoku w:val="0"/>
        <w:overflowPunct w:val="0"/>
        <w:autoSpaceDE w:val="0"/>
        <w:autoSpaceDN w:val="0"/>
        <w:adjustRightInd w:val="0"/>
        <w:spacing w:after="0" w:line="291" w:lineRule="exact"/>
        <w:ind w:left="0" w:firstLine="0"/>
        <w:contextualSpacing w:val="0"/>
        <w:rPr>
          <w:rFonts w:ascii="Cambria" w:hAnsi="Cambria" w:cs="Times New Roman"/>
          <w:spacing w:val="-2"/>
          <w:sz w:val="23"/>
          <w:szCs w:val="23"/>
        </w:rPr>
      </w:pPr>
      <w:r w:rsidRPr="00DE4053">
        <w:rPr>
          <w:rFonts w:ascii="Cambria" w:hAnsi="Cambria" w:cs="Times New Roman"/>
          <w:sz w:val="23"/>
          <w:szCs w:val="23"/>
        </w:rPr>
        <w:t>Data</w:t>
      </w:r>
      <w:r w:rsidRPr="00DE4053">
        <w:rPr>
          <w:rFonts w:ascii="Cambria" w:hAnsi="Cambria" w:cs="Times New Roman"/>
          <w:spacing w:val="4"/>
          <w:sz w:val="23"/>
          <w:szCs w:val="23"/>
        </w:rPr>
        <w:t xml:space="preserve"> </w:t>
      </w:r>
      <w:r w:rsidRPr="00DE4053">
        <w:rPr>
          <w:rFonts w:ascii="Cambria" w:hAnsi="Cambria" w:cs="Times New Roman"/>
          <w:sz w:val="23"/>
          <w:szCs w:val="23"/>
        </w:rPr>
        <w:t>de</w:t>
      </w:r>
      <w:r w:rsidRPr="00DE4053">
        <w:rPr>
          <w:rFonts w:ascii="Cambria" w:hAnsi="Cambria" w:cs="Times New Roman"/>
          <w:spacing w:val="4"/>
          <w:sz w:val="23"/>
          <w:szCs w:val="23"/>
        </w:rPr>
        <w:t xml:space="preserve"> </w:t>
      </w:r>
      <w:r w:rsidRPr="00DE4053">
        <w:rPr>
          <w:rFonts w:ascii="Cambria" w:hAnsi="Cambria" w:cs="Times New Roman"/>
          <w:spacing w:val="-2"/>
          <w:sz w:val="23"/>
          <w:szCs w:val="23"/>
        </w:rPr>
        <w:t>emissão;</w:t>
      </w:r>
    </w:p>
    <w:p w:rsidR="00DE4053" w:rsidRPr="00DE4053" w:rsidRDefault="00DE4053" w:rsidP="0096435F">
      <w:pPr>
        <w:pStyle w:val="PargrafodaLista"/>
        <w:widowControl w:val="0"/>
        <w:numPr>
          <w:ilvl w:val="0"/>
          <w:numId w:val="53"/>
        </w:numPr>
        <w:tabs>
          <w:tab w:val="left" w:pos="426"/>
        </w:tabs>
        <w:kinsoku w:val="0"/>
        <w:overflowPunct w:val="0"/>
        <w:autoSpaceDE w:val="0"/>
        <w:autoSpaceDN w:val="0"/>
        <w:adjustRightInd w:val="0"/>
        <w:spacing w:after="0" w:line="240" w:lineRule="auto"/>
        <w:ind w:left="0" w:firstLine="0"/>
        <w:contextualSpacing w:val="0"/>
        <w:rPr>
          <w:rFonts w:ascii="Cambria" w:hAnsi="Cambria" w:cs="Times New Roman"/>
          <w:sz w:val="23"/>
          <w:szCs w:val="23"/>
        </w:rPr>
      </w:pPr>
      <w:r w:rsidRPr="00DE4053">
        <w:rPr>
          <w:rFonts w:ascii="Cambria" w:hAnsi="Cambria" w:cs="Times New Roman"/>
          <w:sz w:val="23"/>
          <w:szCs w:val="23"/>
        </w:rPr>
        <w:t>Assinatura e identificação do signatário</w:t>
      </w:r>
      <w:r w:rsidRPr="00DE4053">
        <w:rPr>
          <w:rFonts w:ascii="Cambria" w:hAnsi="Cambria" w:cs="Times New Roman"/>
          <w:spacing w:val="22"/>
          <w:sz w:val="23"/>
          <w:szCs w:val="23"/>
        </w:rPr>
        <w:t xml:space="preserve"> </w:t>
      </w:r>
      <w:r w:rsidRPr="00DE4053">
        <w:rPr>
          <w:rFonts w:ascii="Cambria" w:hAnsi="Cambria" w:cs="Times New Roman"/>
          <w:sz w:val="23"/>
          <w:szCs w:val="23"/>
        </w:rPr>
        <w:t xml:space="preserve">(nome e cargo ou função que exerce junto à emitente). </w:t>
      </w:r>
      <w:proofErr w:type="gramStart"/>
      <w:r w:rsidRPr="00DE4053">
        <w:rPr>
          <w:rFonts w:ascii="Cambria" w:hAnsi="Cambria" w:cs="Times New Roman"/>
          <w:sz w:val="23"/>
          <w:szCs w:val="23"/>
        </w:rPr>
        <w:t>a.</w:t>
      </w:r>
      <w:proofErr w:type="gramEnd"/>
      <w:r w:rsidRPr="00DE4053">
        <w:rPr>
          <w:rFonts w:ascii="Cambria" w:hAnsi="Cambria" w:cs="Times New Roman"/>
          <w:sz w:val="23"/>
          <w:szCs w:val="23"/>
        </w:rPr>
        <w:t xml:space="preserve">1). </w:t>
      </w:r>
    </w:p>
    <w:p w:rsidR="00DE4053" w:rsidRDefault="00DE4053" w:rsidP="0096435F">
      <w:pPr>
        <w:pStyle w:val="PargrafodaLista"/>
        <w:widowControl w:val="0"/>
        <w:numPr>
          <w:ilvl w:val="2"/>
          <w:numId w:val="54"/>
        </w:numPr>
        <w:kinsoku w:val="0"/>
        <w:overflowPunct w:val="0"/>
        <w:autoSpaceDE w:val="0"/>
        <w:autoSpaceDN w:val="0"/>
        <w:adjustRightInd w:val="0"/>
        <w:spacing w:after="0" w:line="240" w:lineRule="auto"/>
        <w:ind w:left="0" w:firstLine="0"/>
        <w:jc w:val="both"/>
        <w:rPr>
          <w:rFonts w:ascii="Cambria" w:hAnsi="Cambria" w:cs="Times New Roman"/>
          <w:sz w:val="23"/>
          <w:szCs w:val="23"/>
        </w:rPr>
      </w:pPr>
      <w:r w:rsidRPr="00DE4053">
        <w:rPr>
          <w:rFonts w:ascii="Cambria" w:hAnsi="Cambria" w:cs="Times New Roman"/>
          <w:sz w:val="23"/>
          <w:szCs w:val="23"/>
        </w:rPr>
        <w:t>Os</w:t>
      </w:r>
      <w:r w:rsidRPr="00DE4053">
        <w:rPr>
          <w:rFonts w:ascii="Cambria" w:hAnsi="Cambria" w:cs="Times New Roman"/>
          <w:spacing w:val="-5"/>
          <w:sz w:val="23"/>
          <w:szCs w:val="23"/>
        </w:rPr>
        <w:t xml:space="preserve"> </w:t>
      </w:r>
      <w:r w:rsidRPr="00DE4053">
        <w:rPr>
          <w:rFonts w:ascii="Cambria" w:hAnsi="Cambria" w:cs="Times New Roman"/>
          <w:sz w:val="23"/>
          <w:szCs w:val="23"/>
        </w:rPr>
        <w:t>atestados</w:t>
      </w:r>
      <w:r w:rsidRPr="00DE4053">
        <w:rPr>
          <w:rFonts w:ascii="Cambria" w:hAnsi="Cambria" w:cs="Times New Roman"/>
          <w:spacing w:val="-5"/>
          <w:sz w:val="23"/>
          <w:szCs w:val="23"/>
        </w:rPr>
        <w:t xml:space="preserve"> </w:t>
      </w:r>
      <w:r w:rsidRPr="00DE4053">
        <w:rPr>
          <w:rFonts w:ascii="Cambria" w:hAnsi="Cambria" w:cs="Times New Roman"/>
          <w:sz w:val="23"/>
          <w:szCs w:val="23"/>
        </w:rPr>
        <w:t>poderão</w:t>
      </w:r>
      <w:r w:rsidRPr="00DE4053">
        <w:rPr>
          <w:rFonts w:ascii="Cambria" w:hAnsi="Cambria" w:cs="Times New Roman"/>
          <w:spacing w:val="-5"/>
          <w:sz w:val="23"/>
          <w:szCs w:val="23"/>
        </w:rPr>
        <w:t xml:space="preserve"> </w:t>
      </w:r>
      <w:r w:rsidRPr="00DE4053">
        <w:rPr>
          <w:rFonts w:ascii="Cambria" w:hAnsi="Cambria" w:cs="Times New Roman"/>
          <w:sz w:val="23"/>
          <w:szCs w:val="23"/>
        </w:rPr>
        <w:t>ser</w:t>
      </w:r>
      <w:r w:rsidRPr="00DE4053">
        <w:rPr>
          <w:rFonts w:ascii="Cambria" w:hAnsi="Cambria" w:cs="Times New Roman"/>
          <w:spacing w:val="-8"/>
          <w:sz w:val="23"/>
          <w:szCs w:val="23"/>
        </w:rPr>
        <w:t xml:space="preserve"> </w:t>
      </w:r>
      <w:r w:rsidRPr="00DE4053">
        <w:rPr>
          <w:rFonts w:ascii="Cambria" w:hAnsi="Cambria" w:cs="Times New Roman"/>
          <w:sz w:val="23"/>
          <w:szCs w:val="23"/>
        </w:rPr>
        <w:t>diligenciados</w:t>
      </w:r>
      <w:r w:rsidRPr="00DE4053">
        <w:rPr>
          <w:rFonts w:ascii="Cambria" w:hAnsi="Cambria" w:cs="Times New Roman"/>
          <w:spacing w:val="25"/>
          <w:sz w:val="23"/>
          <w:szCs w:val="23"/>
        </w:rPr>
        <w:t xml:space="preserve"> </w:t>
      </w:r>
      <w:r w:rsidRPr="00DE4053">
        <w:rPr>
          <w:rFonts w:ascii="Cambria" w:hAnsi="Cambria" w:cs="Times New Roman"/>
          <w:sz w:val="23"/>
          <w:szCs w:val="23"/>
        </w:rPr>
        <w:t>de</w:t>
      </w:r>
      <w:r w:rsidRPr="00DE4053">
        <w:rPr>
          <w:rFonts w:ascii="Cambria" w:hAnsi="Cambria" w:cs="Times New Roman"/>
          <w:spacing w:val="-5"/>
          <w:sz w:val="23"/>
          <w:szCs w:val="23"/>
        </w:rPr>
        <w:t xml:space="preserve"> </w:t>
      </w:r>
      <w:r w:rsidRPr="00DE4053">
        <w:rPr>
          <w:rFonts w:ascii="Cambria" w:hAnsi="Cambria" w:cs="Times New Roman"/>
          <w:sz w:val="23"/>
          <w:szCs w:val="23"/>
        </w:rPr>
        <w:t>acordo</w:t>
      </w:r>
      <w:r w:rsidRPr="00DE4053">
        <w:rPr>
          <w:rFonts w:ascii="Cambria" w:hAnsi="Cambria" w:cs="Times New Roman"/>
          <w:spacing w:val="-5"/>
          <w:sz w:val="23"/>
          <w:szCs w:val="23"/>
        </w:rPr>
        <w:t xml:space="preserve"> </w:t>
      </w:r>
      <w:r w:rsidRPr="00DE4053">
        <w:rPr>
          <w:rFonts w:ascii="Cambria" w:hAnsi="Cambria" w:cs="Times New Roman"/>
          <w:sz w:val="23"/>
          <w:szCs w:val="23"/>
        </w:rPr>
        <w:t>com o</w:t>
      </w:r>
      <w:r w:rsidRPr="00DE4053">
        <w:rPr>
          <w:rFonts w:ascii="Cambria" w:hAnsi="Cambria" w:cs="Times New Roman"/>
          <w:spacing w:val="-5"/>
          <w:sz w:val="23"/>
          <w:szCs w:val="23"/>
        </w:rPr>
        <w:t xml:space="preserve"> </w:t>
      </w:r>
      <w:r w:rsidRPr="00DE4053">
        <w:rPr>
          <w:rFonts w:ascii="Cambria" w:hAnsi="Cambria" w:cs="Times New Roman"/>
          <w:sz w:val="23"/>
          <w:szCs w:val="23"/>
        </w:rPr>
        <w:t>inciso</w:t>
      </w:r>
      <w:r w:rsidRPr="00DE4053">
        <w:rPr>
          <w:rFonts w:ascii="Cambria" w:hAnsi="Cambria" w:cs="Times New Roman"/>
          <w:spacing w:val="-5"/>
          <w:sz w:val="23"/>
          <w:szCs w:val="23"/>
        </w:rPr>
        <w:t xml:space="preserve"> </w:t>
      </w:r>
      <w:r w:rsidRPr="00DE4053">
        <w:rPr>
          <w:rFonts w:ascii="Cambria" w:hAnsi="Cambria" w:cs="Times New Roman"/>
          <w:sz w:val="23"/>
          <w:szCs w:val="23"/>
        </w:rPr>
        <w:t>I do</w:t>
      </w:r>
      <w:r w:rsidRPr="00DE4053">
        <w:rPr>
          <w:rFonts w:ascii="Cambria" w:hAnsi="Cambria" w:cs="Times New Roman"/>
          <w:spacing w:val="-5"/>
          <w:sz w:val="23"/>
          <w:szCs w:val="23"/>
        </w:rPr>
        <w:t xml:space="preserve"> </w:t>
      </w:r>
      <w:r w:rsidRPr="00DE4053">
        <w:rPr>
          <w:rFonts w:ascii="Cambria" w:hAnsi="Cambria" w:cs="Times New Roman"/>
          <w:sz w:val="23"/>
          <w:szCs w:val="23"/>
        </w:rPr>
        <w:t>art. 64, da</w:t>
      </w:r>
      <w:r w:rsidRPr="00DE4053">
        <w:rPr>
          <w:rFonts w:ascii="Cambria" w:hAnsi="Cambria" w:cs="Times New Roman"/>
          <w:spacing w:val="-5"/>
          <w:sz w:val="23"/>
          <w:szCs w:val="23"/>
        </w:rPr>
        <w:t xml:space="preserve"> </w:t>
      </w:r>
      <w:r w:rsidRPr="00DE4053">
        <w:rPr>
          <w:rFonts w:ascii="Cambria" w:hAnsi="Cambria" w:cs="Times New Roman"/>
          <w:sz w:val="23"/>
          <w:szCs w:val="23"/>
        </w:rPr>
        <w:t>Lei</w:t>
      </w:r>
      <w:r w:rsidRPr="00DE4053">
        <w:rPr>
          <w:rFonts w:ascii="Cambria" w:hAnsi="Cambria" w:cs="Times New Roman"/>
          <w:spacing w:val="-10"/>
          <w:sz w:val="23"/>
          <w:szCs w:val="23"/>
        </w:rPr>
        <w:t xml:space="preserve"> </w:t>
      </w:r>
      <w:r w:rsidRPr="00DE4053">
        <w:rPr>
          <w:rFonts w:ascii="Cambria" w:hAnsi="Cambria" w:cs="Times New Roman"/>
          <w:sz w:val="23"/>
          <w:szCs w:val="23"/>
        </w:rPr>
        <w:t>14.133/21.</w:t>
      </w:r>
    </w:p>
    <w:p w:rsidR="0087234E" w:rsidRDefault="0087234E" w:rsidP="0096435F">
      <w:pPr>
        <w:pStyle w:val="PargrafodaLista"/>
        <w:widowControl w:val="0"/>
        <w:numPr>
          <w:ilvl w:val="2"/>
          <w:numId w:val="54"/>
        </w:numPr>
        <w:kinsoku w:val="0"/>
        <w:overflowPunct w:val="0"/>
        <w:autoSpaceDE w:val="0"/>
        <w:autoSpaceDN w:val="0"/>
        <w:adjustRightInd w:val="0"/>
        <w:spacing w:after="0" w:line="240" w:lineRule="auto"/>
        <w:ind w:left="0" w:firstLine="0"/>
        <w:jc w:val="both"/>
        <w:rPr>
          <w:rFonts w:ascii="Cambria" w:hAnsi="Cambria" w:cs="Times New Roman"/>
          <w:sz w:val="23"/>
          <w:szCs w:val="23"/>
        </w:rPr>
      </w:pPr>
      <w:r w:rsidRPr="00DE4053">
        <w:rPr>
          <w:rFonts w:ascii="Cambria" w:hAnsi="Cambria" w:cs="Times New Roman"/>
          <w:sz w:val="23"/>
          <w:szCs w:val="23"/>
        </w:rPr>
        <w:t>Os atestados de capacidade técnica poderão ser apresentados em nome da matriz ou da filial do fornecedor.</w:t>
      </w:r>
    </w:p>
    <w:p w:rsidR="0087234E" w:rsidRDefault="0087234E" w:rsidP="0096435F">
      <w:pPr>
        <w:pStyle w:val="PargrafodaLista"/>
        <w:widowControl w:val="0"/>
        <w:numPr>
          <w:ilvl w:val="2"/>
          <w:numId w:val="54"/>
        </w:numPr>
        <w:kinsoku w:val="0"/>
        <w:overflowPunct w:val="0"/>
        <w:autoSpaceDE w:val="0"/>
        <w:autoSpaceDN w:val="0"/>
        <w:adjustRightInd w:val="0"/>
        <w:spacing w:after="0" w:line="240" w:lineRule="auto"/>
        <w:ind w:left="0" w:firstLine="0"/>
        <w:jc w:val="both"/>
        <w:rPr>
          <w:rFonts w:ascii="Cambria" w:hAnsi="Cambria" w:cs="Times New Roman"/>
          <w:sz w:val="23"/>
          <w:szCs w:val="23"/>
        </w:rPr>
      </w:pPr>
      <w:r w:rsidRPr="00DE4053">
        <w:rPr>
          <w:rFonts w:ascii="Cambria" w:hAnsi="Cambria" w:cs="Times New Roman"/>
          <w:sz w:val="23"/>
          <w:szCs w:val="23"/>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670DF8" w:rsidRPr="00670DF8" w:rsidRDefault="00670DF8" w:rsidP="00DE4053">
      <w:pPr>
        <w:spacing w:after="0"/>
        <w:jc w:val="both"/>
        <w:rPr>
          <w:rFonts w:ascii="Cambria" w:hAnsi="Cambria" w:cs="Times New Roman"/>
          <w:b/>
          <w:color w:val="FF0000"/>
          <w:sz w:val="23"/>
          <w:szCs w:val="23"/>
        </w:rPr>
      </w:pPr>
    </w:p>
    <w:p w:rsidR="0087234E" w:rsidRPr="00670DF8" w:rsidRDefault="0087234E" w:rsidP="00DE4053">
      <w:pPr>
        <w:pBdr>
          <w:bottom w:val="single" w:sz="8" w:space="1" w:color="0070C0"/>
        </w:pBdr>
        <w:spacing w:after="0"/>
        <w:rPr>
          <w:rFonts w:ascii="Cambria" w:hAnsi="Cambria" w:cs="Times New Roman"/>
          <w:b/>
          <w:sz w:val="23"/>
          <w:szCs w:val="23"/>
        </w:rPr>
      </w:pPr>
      <w:r w:rsidRPr="00670DF8">
        <w:rPr>
          <w:rFonts w:ascii="Cambria" w:hAnsi="Cambria" w:cs="Times New Roman"/>
          <w:b/>
          <w:sz w:val="23"/>
          <w:szCs w:val="23"/>
        </w:rPr>
        <w:t>9.</w:t>
      </w:r>
      <w:r w:rsidRPr="00670DF8">
        <w:rPr>
          <w:rFonts w:ascii="Cambria" w:hAnsi="Cambria" w:cs="Times New Roman"/>
          <w:b/>
          <w:sz w:val="23"/>
          <w:szCs w:val="23"/>
        </w:rPr>
        <w:tab/>
        <w:t xml:space="preserve">REQUISITOS DA </w:t>
      </w:r>
      <w:proofErr w:type="gramStart"/>
      <w:r w:rsidRPr="00670DF8">
        <w:rPr>
          <w:rFonts w:ascii="Cambria" w:hAnsi="Cambria" w:cs="Times New Roman"/>
          <w:b/>
          <w:sz w:val="23"/>
          <w:szCs w:val="23"/>
        </w:rPr>
        <w:t>CONTRATAÇÃO</w:t>
      </w:r>
      <w:proofErr w:type="gramEnd"/>
    </w:p>
    <w:p w:rsidR="0087234E" w:rsidRPr="00EF3BFA" w:rsidRDefault="0087234E" w:rsidP="00DE4053">
      <w:pPr>
        <w:spacing w:before="120" w:after="0" w:line="240" w:lineRule="auto"/>
        <w:contextualSpacing/>
        <w:jc w:val="both"/>
        <w:rPr>
          <w:rFonts w:ascii="Cambria" w:hAnsi="Cambria" w:cs="Times New Roman"/>
          <w:b/>
          <w:sz w:val="23"/>
          <w:szCs w:val="23"/>
        </w:rPr>
      </w:pPr>
      <w:r w:rsidRPr="00EF3BFA">
        <w:rPr>
          <w:rFonts w:ascii="Cambria" w:hAnsi="Cambria" w:cs="Times New Roman"/>
          <w:b/>
          <w:sz w:val="23"/>
          <w:szCs w:val="23"/>
        </w:rPr>
        <w:t>9.1</w:t>
      </w:r>
      <w:r w:rsidRPr="00EF3BFA">
        <w:rPr>
          <w:rFonts w:ascii="Cambria" w:hAnsi="Cambria" w:cs="Times New Roman"/>
          <w:b/>
          <w:sz w:val="23"/>
          <w:szCs w:val="23"/>
        </w:rPr>
        <w:tab/>
        <w:t>Da Sustentabilidade:</w:t>
      </w:r>
    </w:p>
    <w:p w:rsidR="0087234E" w:rsidRPr="00341D20" w:rsidRDefault="0087234E" w:rsidP="00DE4053">
      <w:pPr>
        <w:spacing w:before="120" w:after="0" w:line="240" w:lineRule="auto"/>
        <w:contextualSpacing/>
        <w:jc w:val="both"/>
        <w:rPr>
          <w:rFonts w:ascii="Cambria" w:hAnsi="Cambria" w:cs="Times New Roman"/>
          <w:sz w:val="23"/>
          <w:szCs w:val="23"/>
        </w:rPr>
      </w:pPr>
      <w:r w:rsidRPr="00670DF8">
        <w:rPr>
          <w:rFonts w:ascii="Cambria" w:hAnsi="Cambria" w:cs="Times New Roman"/>
          <w:sz w:val="23"/>
          <w:szCs w:val="23"/>
        </w:rPr>
        <w:t>9.1.1</w:t>
      </w:r>
      <w:r w:rsidRPr="00670DF8">
        <w:rPr>
          <w:rFonts w:ascii="Cambria" w:hAnsi="Cambria" w:cs="Times New Roman"/>
          <w:sz w:val="23"/>
          <w:szCs w:val="23"/>
        </w:rPr>
        <w:tab/>
        <w:t>Recomenda-se que o licitante fabricante e/ou fornecedor</w:t>
      </w:r>
      <w:r w:rsidRPr="00341D20">
        <w:rPr>
          <w:rFonts w:ascii="Cambria" w:hAnsi="Cambria" w:cs="Times New Roman"/>
          <w:sz w:val="23"/>
          <w:szCs w:val="23"/>
        </w:rPr>
        <w:t xml:space="preserve"> atenda aos seguintes critérios de sustentabilidade ambiental:</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9.1.1.1</w:t>
      </w:r>
      <w:r w:rsidRPr="00341D20">
        <w:rPr>
          <w:rFonts w:ascii="Cambria" w:hAnsi="Cambria" w:cs="Times New Roman"/>
          <w:sz w:val="23"/>
          <w:szCs w:val="23"/>
        </w:rPr>
        <w:tab/>
        <w:t xml:space="preserve">Que os bens sejam constituídos, no todo ou em parte, por material reciclado, atóxico, biodegradável, conforme ABNT NBR – 15448-1 e 15448-2; </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9.1.1.2</w:t>
      </w:r>
      <w:r w:rsidRPr="00341D20">
        <w:rPr>
          <w:rFonts w:ascii="Cambria" w:hAnsi="Cambria" w:cs="Times New Roman"/>
          <w:sz w:val="23"/>
          <w:szCs w:val="23"/>
        </w:rPr>
        <w:tab/>
        <w:t xml:space="preserve">Que sejam observados os requisitos ambientais para a obtenção de certificação do Instituto Nacional de Metrologia, Normalização e Qualidade Industrial INMETRO como produtos sustentáveis ou de menor impacto ambiental em relação aos seus similares; </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9.1.1.3</w:t>
      </w:r>
      <w:r w:rsidRPr="00341D20">
        <w:rPr>
          <w:rFonts w:ascii="Cambria" w:hAnsi="Cambria" w:cs="Times New Roman"/>
          <w:sz w:val="23"/>
          <w:szCs w:val="23"/>
        </w:rPr>
        <w:tab/>
        <w:t>Que os bens devam ser, preferencialmente, acondicionados em embalagem individual adequada, com o menor volume possível, que utilize materiais recicláveis e/</w:t>
      </w:r>
      <w:proofErr w:type="gramStart"/>
      <w:r w:rsidRPr="00341D20">
        <w:rPr>
          <w:rFonts w:ascii="Cambria" w:hAnsi="Cambria" w:cs="Times New Roman"/>
          <w:sz w:val="23"/>
          <w:szCs w:val="23"/>
        </w:rPr>
        <w:t>ou sejam</w:t>
      </w:r>
      <w:proofErr w:type="gramEnd"/>
      <w:r w:rsidRPr="00341D20">
        <w:rPr>
          <w:rFonts w:ascii="Cambria" w:hAnsi="Cambria" w:cs="Times New Roman"/>
          <w:sz w:val="23"/>
          <w:szCs w:val="23"/>
        </w:rPr>
        <w:t xml:space="preserve"> recicláveis, de forma a garantir a máxima proteção durante o transporte e o armazenamento; 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9.1.1.4</w:t>
      </w:r>
      <w:r w:rsidRPr="00341D20">
        <w:rPr>
          <w:rFonts w:ascii="Cambria" w:hAnsi="Cambria" w:cs="Times New Roman"/>
          <w:sz w:val="23"/>
          <w:szCs w:val="23"/>
        </w:rPr>
        <w:tab/>
        <w:t xml:space="preserve">Que os bens não contenham substâncias perigosas em concentração acima da recomendada na diretiva </w:t>
      </w:r>
      <w:proofErr w:type="gramStart"/>
      <w:r w:rsidRPr="00341D20">
        <w:rPr>
          <w:rFonts w:ascii="Cambria" w:hAnsi="Cambria" w:cs="Times New Roman"/>
          <w:sz w:val="23"/>
          <w:szCs w:val="23"/>
        </w:rPr>
        <w:t>RoHS</w:t>
      </w:r>
      <w:proofErr w:type="gramEnd"/>
      <w:r w:rsidRPr="00341D20">
        <w:rPr>
          <w:rFonts w:ascii="Cambria" w:hAnsi="Cambria" w:cs="Times New Roman"/>
          <w:sz w:val="23"/>
          <w:szCs w:val="23"/>
        </w:rPr>
        <w:t xml:space="preserve"> (RestrictionofCertainHazardousSubstances), tais como                                                        mercúrio (Hg), chumbo (Pb), cromo hexavalente (Cr(VI)), cádmio (Cd), bifenilpolibromados (PBBs), éteres difenil-polibromados (PBDEs).</w:t>
      </w:r>
    </w:p>
    <w:p w:rsidR="0087234E" w:rsidRPr="00EF3BFA" w:rsidRDefault="0087234E" w:rsidP="0087234E">
      <w:pPr>
        <w:spacing w:before="120" w:after="120" w:line="240" w:lineRule="auto"/>
        <w:contextualSpacing/>
        <w:jc w:val="both"/>
        <w:rPr>
          <w:rFonts w:ascii="Cambria" w:hAnsi="Cambria" w:cs="Times New Roman"/>
          <w:b/>
          <w:sz w:val="23"/>
          <w:szCs w:val="23"/>
        </w:rPr>
      </w:pPr>
      <w:r w:rsidRPr="00EF3BFA">
        <w:rPr>
          <w:rFonts w:ascii="Cambria" w:hAnsi="Cambria" w:cs="Times New Roman"/>
          <w:b/>
          <w:sz w:val="23"/>
          <w:szCs w:val="23"/>
        </w:rPr>
        <w:t>9.2</w:t>
      </w:r>
      <w:r w:rsidRPr="00EF3BFA">
        <w:rPr>
          <w:rFonts w:ascii="Cambria" w:hAnsi="Cambria" w:cs="Times New Roman"/>
          <w:b/>
          <w:sz w:val="23"/>
          <w:szCs w:val="23"/>
        </w:rPr>
        <w:tab/>
        <w:t>Indicação de marcas ou modelos (Art. 41, inciso I, da Lei nº 14.133/2021):</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lastRenderedPageBreak/>
        <w:t>9.2.1</w:t>
      </w:r>
      <w:r w:rsidRPr="00341D20">
        <w:rPr>
          <w:rFonts w:ascii="Cambria" w:hAnsi="Cambria" w:cs="Times New Roman"/>
          <w:sz w:val="23"/>
          <w:szCs w:val="23"/>
        </w:rPr>
        <w:tab/>
        <w:t>Não há necessidade de indicação de marca similar.</w:t>
      </w:r>
    </w:p>
    <w:p w:rsidR="0087234E" w:rsidRPr="00EF3BFA" w:rsidRDefault="0087234E" w:rsidP="0087234E">
      <w:pPr>
        <w:spacing w:before="120" w:after="120" w:line="240" w:lineRule="auto"/>
        <w:contextualSpacing/>
        <w:jc w:val="both"/>
        <w:rPr>
          <w:rFonts w:ascii="Cambria" w:hAnsi="Cambria" w:cs="Times New Roman"/>
          <w:b/>
          <w:sz w:val="23"/>
          <w:szCs w:val="23"/>
        </w:rPr>
      </w:pPr>
      <w:r w:rsidRPr="00EF3BFA">
        <w:rPr>
          <w:rFonts w:ascii="Cambria" w:hAnsi="Cambria" w:cs="Times New Roman"/>
          <w:b/>
          <w:sz w:val="23"/>
          <w:szCs w:val="23"/>
        </w:rPr>
        <w:t>9.3</w:t>
      </w:r>
      <w:r w:rsidRPr="00EF3BFA">
        <w:rPr>
          <w:rFonts w:ascii="Cambria" w:hAnsi="Cambria" w:cs="Times New Roman"/>
          <w:b/>
          <w:sz w:val="23"/>
          <w:szCs w:val="23"/>
        </w:rPr>
        <w:tab/>
        <w:t>Da vedação de utilização de marca/produto: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9.3.1</w:t>
      </w:r>
      <w:r w:rsidRPr="00341D20">
        <w:rPr>
          <w:rFonts w:ascii="Cambria" w:hAnsi="Cambria" w:cs="Times New Roman"/>
          <w:sz w:val="23"/>
          <w:szCs w:val="23"/>
        </w:rPr>
        <w:tab/>
        <w:t>Não será vedada a utilização de marca/produto.</w:t>
      </w:r>
    </w:p>
    <w:p w:rsidR="0087234E" w:rsidRPr="00EF3BFA" w:rsidRDefault="0087234E" w:rsidP="0087234E">
      <w:pPr>
        <w:spacing w:before="120" w:after="120" w:line="240" w:lineRule="auto"/>
        <w:contextualSpacing/>
        <w:jc w:val="both"/>
        <w:rPr>
          <w:rFonts w:ascii="Cambria" w:hAnsi="Cambria" w:cs="Times New Roman"/>
          <w:b/>
          <w:sz w:val="23"/>
          <w:szCs w:val="23"/>
        </w:rPr>
      </w:pPr>
      <w:r w:rsidRPr="00EF3BFA">
        <w:rPr>
          <w:rFonts w:ascii="Cambria" w:hAnsi="Cambria" w:cs="Times New Roman"/>
          <w:b/>
          <w:sz w:val="23"/>
          <w:szCs w:val="23"/>
        </w:rPr>
        <w:t>9.4</w:t>
      </w:r>
      <w:r w:rsidRPr="00EF3BFA">
        <w:rPr>
          <w:rFonts w:ascii="Cambria" w:hAnsi="Cambria" w:cs="Times New Roman"/>
          <w:b/>
          <w:sz w:val="23"/>
          <w:szCs w:val="23"/>
        </w:rPr>
        <w:tab/>
        <w:t>Da exigência de carta de solidariedade: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9.4.1</w:t>
      </w:r>
      <w:r w:rsidRPr="00341D20">
        <w:rPr>
          <w:rFonts w:ascii="Cambria" w:hAnsi="Cambria" w:cs="Times New Roman"/>
          <w:sz w:val="23"/>
          <w:szCs w:val="23"/>
        </w:rPr>
        <w:tab/>
        <w:t>Não será necessária a exigência de carta de solidariedade.</w:t>
      </w:r>
    </w:p>
    <w:p w:rsidR="0087234E" w:rsidRPr="00EF3BFA" w:rsidRDefault="0087234E" w:rsidP="0087234E">
      <w:pPr>
        <w:spacing w:before="120" w:after="120" w:line="240" w:lineRule="auto"/>
        <w:contextualSpacing/>
        <w:jc w:val="both"/>
        <w:rPr>
          <w:rFonts w:ascii="Cambria" w:hAnsi="Cambria" w:cs="Times New Roman"/>
          <w:b/>
          <w:sz w:val="23"/>
          <w:szCs w:val="23"/>
        </w:rPr>
      </w:pPr>
      <w:r w:rsidRPr="00EF3BFA">
        <w:rPr>
          <w:rFonts w:ascii="Cambria" w:hAnsi="Cambria" w:cs="Times New Roman"/>
          <w:b/>
          <w:sz w:val="23"/>
          <w:szCs w:val="23"/>
        </w:rPr>
        <w:t>9.5</w:t>
      </w:r>
      <w:r w:rsidRPr="00EF3BFA">
        <w:rPr>
          <w:rFonts w:ascii="Cambria" w:hAnsi="Cambria" w:cs="Times New Roman"/>
          <w:b/>
          <w:sz w:val="23"/>
          <w:szCs w:val="23"/>
        </w:rPr>
        <w:tab/>
        <w:t>Garantia da contratação</w:t>
      </w:r>
    </w:p>
    <w:p w:rsidR="0087234E"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9.5.1</w:t>
      </w:r>
      <w:r w:rsidRPr="00341D20">
        <w:rPr>
          <w:rFonts w:ascii="Cambria" w:hAnsi="Cambria" w:cs="Times New Roman"/>
          <w:sz w:val="23"/>
          <w:szCs w:val="23"/>
        </w:rPr>
        <w:tab/>
        <w:t xml:space="preserve">Não haverá exigência da garantia da contratação dos artigos 96 e seguintes da Lei nº 14.133, de 2021, em razão de que </w:t>
      </w:r>
      <w:proofErr w:type="gramStart"/>
      <w:r w:rsidRPr="00341D20">
        <w:rPr>
          <w:rFonts w:ascii="Cambria" w:hAnsi="Cambria" w:cs="Times New Roman"/>
          <w:sz w:val="23"/>
          <w:szCs w:val="23"/>
        </w:rPr>
        <w:t>os materiais se dará</w:t>
      </w:r>
      <w:proofErr w:type="gramEnd"/>
      <w:r w:rsidRPr="00341D20">
        <w:rPr>
          <w:rFonts w:ascii="Cambria" w:hAnsi="Cambria" w:cs="Times New Roman"/>
          <w:sz w:val="23"/>
          <w:szCs w:val="23"/>
        </w:rPr>
        <w:t xml:space="preserve"> por demanda sendo os pagamentos feitos somente após as suas conclusões, o que não acarretará prejuízos a administração.</w:t>
      </w:r>
    </w:p>
    <w:p w:rsidR="00EF3BFA" w:rsidRPr="00EF3BFA" w:rsidRDefault="00EF3BFA" w:rsidP="00EF3BFA">
      <w:pPr>
        <w:spacing w:before="120" w:after="12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9.6. </w:t>
      </w:r>
      <w:r w:rsidRPr="00EF3BFA">
        <w:rPr>
          <w:rFonts w:ascii="Times New Roman" w:hAnsi="Times New Roman" w:cs="Times New Roman"/>
          <w:b/>
          <w:sz w:val="24"/>
          <w:szCs w:val="24"/>
        </w:rPr>
        <w:t>Da exigência de amostra:</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9.6.1</w:t>
      </w:r>
      <w:r w:rsidRPr="00EF3BFA">
        <w:rPr>
          <w:rFonts w:ascii="Cambria" w:hAnsi="Cambria" w:cs="Times New Roman"/>
          <w:sz w:val="23"/>
          <w:szCs w:val="23"/>
        </w:rPr>
        <w:tab/>
        <w:t>Havendo o aceite da proposta quanto ao valor, o interessado classificado provisoriamente em primeiro lugar PODERÁ apresentar amostra, que terá data, local e horário de sua realização informada previamente, cuja presença será facultada a todos os interessados, incluindo os demais fornecedores interessados.</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w:t>
      </w:r>
      <w:r w:rsidRPr="00EF3BFA">
        <w:rPr>
          <w:rFonts w:ascii="Cambria" w:hAnsi="Cambria" w:cs="Times New Roman"/>
          <w:sz w:val="23"/>
          <w:szCs w:val="23"/>
        </w:rPr>
        <w:tab/>
        <w:t>Se caso precise serão exigidas amostras para cada item.</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9.7.1</w:t>
      </w:r>
      <w:r w:rsidRPr="00EF3BFA">
        <w:rPr>
          <w:rFonts w:ascii="Cambria" w:hAnsi="Cambria" w:cs="Times New Roman"/>
          <w:sz w:val="23"/>
          <w:szCs w:val="23"/>
        </w:rPr>
        <w:tab/>
        <w:t>As amostras deverão ser entregues no endereço da Prefeitura Municipal de Aurelino Leal -</w:t>
      </w:r>
      <w:proofErr w:type="gramStart"/>
      <w:r w:rsidRPr="00EF3BFA">
        <w:rPr>
          <w:rFonts w:ascii="Cambria" w:hAnsi="Cambria" w:cs="Times New Roman"/>
          <w:sz w:val="23"/>
          <w:szCs w:val="23"/>
        </w:rPr>
        <w:t xml:space="preserve">  </w:t>
      </w:r>
      <w:proofErr w:type="gramEnd"/>
      <w:r w:rsidRPr="00EF3BFA">
        <w:rPr>
          <w:rFonts w:ascii="Cambria" w:hAnsi="Cambria" w:cs="Times New Roman"/>
          <w:sz w:val="23"/>
          <w:szCs w:val="23"/>
        </w:rPr>
        <w:t>Setor de Licitações e Contratos, situado na AV. Alonso, s/nº - Centro – CEP: 45675-000, na cidade de Aurelino Leal/BA, no prazo limite de 03 (três) dias úteis, sendo que a empresa assume total responsabilidade pelo envio e por eventual atraso na entrega.</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9.7.1.1</w:t>
      </w:r>
      <w:r w:rsidRPr="00EF3BFA">
        <w:rPr>
          <w:rFonts w:ascii="Cambria" w:hAnsi="Cambria" w:cs="Times New Roman"/>
          <w:sz w:val="23"/>
          <w:szCs w:val="23"/>
        </w:rPr>
        <w:tab/>
        <w:t>É facultada prorrogação o prazo estabelecido, a partir de solicitação fundamentada pelo interessado, antes de findo o prazo.</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9.7.2</w:t>
      </w:r>
      <w:r w:rsidRPr="00EF3BFA">
        <w:rPr>
          <w:rFonts w:ascii="Cambria" w:hAnsi="Cambria" w:cs="Times New Roman"/>
          <w:sz w:val="23"/>
          <w:szCs w:val="23"/>
        </w:rPr>
        <w:tab/>
        <w:t xml:space="preserve">No caso de não haver entrega da amostra ou ocorrer atraso na entrega, sem justificativa aceita, ou havendo entrega de amostra fora das especificações previstas, </w:t>
      </w:r>
      <w:proofErr w:type="gramStart"/>
      <w:r w:rsidRPr="00EF3BFA">
        <w:rPr>
          <w:rFonts w:ascii="Cambria" w:hAnsi="Cambria" w:cs="Times New Roman"/>
          <w:sz w:val="23"/>
          <w:szCs w:val="23"/>
        </w:rPr>
        <w:t>a</w:t>
      </w:r>
      <w:proofErr w:type="gramEnd"/>
      <w:r w:rsidRPr="00EF3BFA">
        <w:rPr>
          <w:rFonts w:ascii="Cambria" w:hAnsi="Cambria" w:cs="Times New Roman"/>
          <w:sz w:val="23"/>
          <w:szCs w:val="23"/>
        </w:rPr>
        <w:t xml:space="preserve"> proposta será recusada.</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9.7.3</w:t>
      </w:r>
      <w:r w:rsidRPr="00EF3BFA">
        <w:rPr>
          <w:rFonts w:ascii="Cambria" w:hAnsi="Cambria" w:cs="Times New Roman"/>
          <w:sz w:val="23"/>
          <w:szCs w:val="23"/>
        </w:rPr>
        <w:tab/>
        <w:t xml:space="preserve">O exame das amostras tem por objetivo confrontar os materiais propostos com as especificações exigidas no item </w:t>
      </w:r>
      <w:proofErr w:type="gramStart"/>
      <w:r w:rsidRPr="00EF3BFA">
        <w:rPr>
          <w:rFonts w:ascii="Cambria" w:hAnsi="Cambria" w:cs="Times New Roman"/>
          <w:sz w:val="23"/>
          <w:szCs w:val="23"/>
        </w:rPr>
        <w:t>3</w:t>
      </w:r>
      <w:proofErr w:type="gramEnd"/>
      <w:r w:rsidRPr="00EF3BFA">
        <w:rPr>
          <w:rFonts w:ascii="Cambria" w:hAnsi="Cambria" w:cs="Times New Roman"/>
          <w:sz w:val="23"/>
          <w:szCs w:val="23"/>
        </w:rPr>
        <w:t xml:space="preserve"> deste termo de referência, em especial, no que diz respeito à qualidade, durabilidade e funcionalidade dos materiais, de forma que os mesmos ao   serem   utilizados nesta Municipalidade, não   provoquem   ou   sofram   danos, preservando, destarte, o erário público.</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9.7.4</w:t>
      </w:r>
      <w:r w:rsidRPr="00EF3BFA">
        <w:rPr>
          <w:rFonts w:ascii="Cambria" w:hAnsi="Cambria" w:cs="Times New Roman"/>
          <w:sz w:val="23"/>
          <w:szCs w:val="23"/>
        </w:rPr>
        <w:tab/>
        <w:t>Serão avaliados os seguintes aspectos e padrões mínimos de aceitabilidade:</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9.7.4.1</w:t>
      </w:r>
      <w:r w:rsidRPr="00EF3BFA">
        <w:rPr>
          <w:rFonts w:ascii="Cambria" w:hAnsi="Cambria" w:cs="Times New Roman"/>
          <w:sz w:val="23"/>
          <w:szCs w:val="23"/>
        </w:rPr>
        <w:tab/>
        <w:t>As amostras deverão ser encaminhadas em embalagem que assegure a sua chegada em perfeitas condições de análise, devidamente identificadas (nome da licitante, modalidade e número da licitação). A PMAL não se responsabilizará por amostra que seja entregue com embalagem danificada e/ou sem condições para análise.</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9.7.4.2</w:t>
      </w:r>
      <w:r w:rsidRPr="00EF3BFA">
        <w:rPr>
          <w:rFonts w:ascii="Cambria" w:hAnsi="Cambria" w:cs="Times New Roman"/>
          <w:sz w:val="23"/>
          <w:szCs w:val="23"/>
        </w:rPr>
        <w:tab/>
        <w:t xml:space="preserve">As amostras deverão estar acompanhadas de recibos em 02 (duas) vias, contendo: número da licitação, razão social da empresa, número do item, especificação do material, nome do representante, e-mail e números telefônicos para contato. </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9.7.5</w:t>
      </w:r>
      <w:r w:rsidRPr="00EF3BFA">
        <w:rPr>
          <w:rFonts w:ascii="Cambria" w:hAnsi="Cambria" w:cs="Times New Roman"/>
          <w:sz w:val="23"/>
          <w:szCs w:val="23"/>
        </w:rPr>
        <w:tab/>
        <w:t>Não serão aceitas amostras:</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9.7.5.1</w:t>
      </w:r>
      <w:r w:rsidRPr="00EF3BFA">
        <w:rPr>
          <w:rFonts w:ascii="Cambria" w:hAnsi="Cambria" w:cs="Times New Roman"/>
          <w:sz w:val="23"/>
          <w:szCs w:val="23"/>
        </w:rPr>
        <w:tab/>
        <w:t xml:space="preserve">Produtos que não atenda as especificações contidas no Edital; </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9.7.5.2</w:t>
      </w:r>
      <w:r w:rsidRPr="00EF3BFA">
        <w:rPr>
          <w:rFonts w:ascii="Cambria" w:hAnsi="Cambria" w:cs="Times New Roman"/>
          <w:sz w:val="23"/>
          <w:szCs w:val="23"/>
        </w:rPr>
        <w:tab/>
        <w:t>Produtos com procedência duvidosa;</w:t>
      </w:r>
      <w:proofErr w:type="gramStart"/>
      <w:r w:rsidRPr="00EF3BFA">
        <w:rPr>
          <w:rFonts w:ascii="Cambria" w:hAnsi="Cambria" w:cs="Times New Roman"/>
          <w:sz w:val="23"/>
          <w:szCs w:val="23"/>
        </w:rPr>
        <w:t xml:space="preserve">  </w:t>
      </w:r>
    </w:p>
    <w:p w:rsidR="00EF3BFA" w:rsidRPr="00EF3BFA" w:rsidRDefault="00EF3BFA" w:rsidP="00EF3BFA">
      <w:pPr>
        <w:spacing w:before="120" w:after="120" w:line="240" w:lineRule="auto"/>
        <w:contextualSpacing/>
        <w:jc w:val="both"/>
        <w:rPr>
          <w:rFonts w:ascii="Cambria" w:hAnsi="Cambria" w:cs="Times New Roman"/>
          <w:sz w:val="23"/>
          <w:szCs w:val="23"/>
        </w:rPr>
      </w:pPr>
      <w:proofErr w:type="gramEnd"/>
      <w:r w:rsidRPr="00EF3BFA">
        <w:rPr>
          <w:rFonts w:ascii="Cambria" w:hAnsi="Cambria" w:cs="Times New Roman"/>
          <w:sz w:val="23"/>
          <w:szCs w:val="23"/>
        </w:rPr>
        <w:t>9.7.5.3</w:t>
      </w:r>
      <w:r w:rsidRPr="00EF3BFA">
        <w:rPr>
          <w:rFonts w:ascii="Cambria" w:hAnsi="Cambria" w:cs="Times New Roman"/>
          <w:sz w:val="23"/>
          <w:szCs w:val="23"/>
        </w:rPr>
        <w:tab/>
        <w:t xml:space="preserve">Apresentação de amostras com a marca divergente da proposta inicial; </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9.7.5.4</w:t>
      </w:r>
      <w:r w:rsidRPr="00EF3BFA">
        <w:rPr>
          <w:rFonts w:ascii="Cambria" w:hAnsi="Cambria" w:cs="Times New Roman"/>
          <w:sz w:val="23"/>
          <w:szCs w:val="23"/>
        </w:rPr>
        <w:tab/>
        <w:t>Produtos com embalagem danificada.</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9.7.6</w:t>
      </w:r>
      <w:r w:rsidRPr="00EF3BFA">
        <w:rPr>
          <w:rFonts w:ascii="Cambria" w:hAnsi="Cambria" w:cs="Times New Roman"/>
          <w:sz w:val="23"/>
          <w:szCs w:val="23"/>
        </w:rPr>
        <w:tab/>
        <w:t>Os resultados das avaliações serão divulgados conforme definido no Edital.</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9.7.7</w:t>
      </w:r>
      <w:r w:rsidRPr="00EF3BFA">
        <w:rPr>
          <w:rFonts w:ascii="Cambria" w:hAnsi="Cambria" w:cs="Times New Roman"/>
          <w:sz w:val="23"/>
          <w:szCs w:val="23"/>
        </w:rPr>
        <w:tab/>
        <w:t xml:space="preserve">Se a(s) amostra(s) apresentada(s) pelo primeiro classificado não </w:t>
      </w:r>
      <w:proofErr w:type="gramStart"/>
      <w:r w:rsidRPr="00EF3BFA">
        <w:rPr>
          <w:rFonts w:ascii="Cambria" w:hAnsi="Cambria" w:cs="Times New Roman"/>
          <w:sz w:val="23"/>
          <w:szCs w:val="23"/>
        </w:rPr>
        <w:t>for(</w:t>
      </w:r>
      <w:proofErr w:type="gramEnd"/>
      <w:r w:rsidRPr="00EF3BFA">
        <w:rPr>
          <w:rFonts w:ascii="Cambria" w:hAnsi="Cambria" w:cs="Times New Roman"/>
          <w:sz w:val="23"/>
          <w:szCs w:val="23"/>
        </w:rPr>
        <w:t>em) aceita(s), será analisada a aceitabilidade da proposta ou lance ofertado pelo segundo classificado. Seguir-se-á com a verificação da(s) amostra(s) e, assim, sucessivamente, até a verificação de uma que atenda às especificações constantes neste Termo de Referência.</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lastRenderedPageBreak/>
        <w:t>9.7.8</w:t>
      </w:r>
      <w:r w:rsidRPr="00EF3BFA">
        <w:rPr>
          <w:rFonts w:ascii="Cambria" w:hAnsi="Cambria" w:cs="Times New Roman"/>
          <w:sz w:val="23"/>
          <w:szCs w:val="23"/>
        </w:rPr>
        <w:tab/>
        <w:t>Os exemplares colocados à disposição da Administração serão tratados como protótipos, podendo ser manuseados e desmontados pela equipe técnica responsável pela análise, não gerando direito a ressarcimento.</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9.7.9</w:t>
      </w:r>
      <w:r w:rsidRPr="00EF3BFA">
        <w:rPr>
          <w:rFonts w:ascii="Cambria" w:hAnsi="Cambria" w:cs="Times New Roman"/>
          <w:sz w:val="23"/>
          <w:szCs w:val="23"/>
        </w:rPr>
        <w:tab/>
        <w:t xml:space="preserve">Após a divulgação do resultado final do certame, as amostras entregues deverão ser recolhidas pelos fornecedores no prazo de </w:t>
      </w:r>
      <w:r w:rsidR="00F54240">
        <w:rPr>
          <w:rFonts w:ascii="Cambria" w:hAnsi="Cambria" w:cs="Times New Roman"/>
          <w:sz w:val="23"/>
          <w:szCs w:val="23"/>
        </w:rPr>
        <w:t>0</w:t>
      </w:r>
      <w:r w:rsidRPr="00EF3BFA">
        <w:rPr>
          <w:rFonts w:ascii="Cambria" w:hAnsi="Cambria" w:cs="Times New Roman"/>
          <w:sz w:val="23"/>
          <w:szCs w:val="23"/>
        </w:rPr>
        <w:t xml:space="preserve">7 (sete) dias corridos, após o qual poderão ser descartadas pela Administração, sem direito a ressarcimento. </w:t>
      </w:r>
    </w:p>
    <w:p w:rsidR="00EF3BFA" w:rsidRPr="00EF3BFA" w:rsidRDefault="00EF3BFA" w:rsidP="00EF3BFA">
      <w:pPr>
        <w:spacing w:before="120" w:after="120" w:line="240" w:lineRule="auto"/>
        <w:contextualSpacing/>
        <w:jc w:val="both"/>
        <w:rPr>
          <w:rFonts w:ascii="Cambria" w:hAnsi="Cambria" w:cs="Times New Roman"/>
          <w:sz w:val="23"/>
          <w:szCs w:val="23"/>
        </w:rPr>
      </w:pPr>
      <w:r w:rsidRPr="00EF3BFA">
        <w:rPr>
          <w:rFonts w:ascii="Cambria" w:hAnsi="Cambria" w:cs="Times New Roman"/>
          <w:sz w:val="23"/>
          <w:szCs w:val="23"/>
        </w:rPr>
        <w:t>9.7.10</w:t>
      </w:r>
      <w:r w:rsidRPr="00EF3BFA">
        <w:rPr>
          <w:rFonts w:ascii="Cambria" w:hAnsi="Cambria" w:cs="Times New Roman"/>
          <w:sz w:val="23"/>
          <w:szCs w:val="23"/>
        </w:rPr>
        <w:tab/>
        <w:t>Os interessados deverão colocar à disposição da Administração todas as condições indispensáveis à realização de testes e fornecer, sem ônus, os manuais impressos em língua portuguesa, necessários ao seu perfeito manuseio, quando for o caso.</w:t>
      </w:r>
    </w:p>
    <w:p w:rsidR="00EF3BFA" w:rsidRPr="0055498A" w:rsidRDefault="00EF3BFA" w:rsidP="00EF3BFA">
      <w:pPr>
        <w:rPr>
          <w:rFonts w:ascii="Times New Roman" w:hAnsi="Times New Roman" w:cs="Times New Roman"/>
          <w:b/>
          <w:sz w:val="24"/>
          <w:szCs w:val="24"/>
        </w:rPr>
      </w:pPr>
    </w:p>
    <w:p w:rsidR="00DE4053" w:rsidRDefault="0087234E" w:rsidP="00DE4053">
      <w:pPr>
        <w:pBdr>
          <w:bottom w:val="single" w:sz="8" w:space="1" w:color="0070C0"/>
        </w:pBdr>
        <w:spacing w:after="0" w:line="240" w:lineRule="auto"/>
        <w:rPr>
          <w:rFonts w:ascii="Cambria" w:hAnsi="Cambria" w:cs="Times New Roman"/>
          <w:b/>
          <w:sz w:val="23"/>
          <w:szCs w:val="23"/>
        </w:rPr>
      </w:pPr>
      <w:r w:rsidRPr="00341D20">
        <w:rPr>
          <w:rFonts w:ascii="Cambria" w:hAnsi="Cambria" w:cs="Times New Roman"/>
          <w:b/>
          <w:sz w:val="23"/>
          <w:szCs w:val="23"/>
        </w:rPr>
        <w:t>10.</w:t>
      </w:r>
      <w:r w:rsidRPr="00341D20">
        <w:rPr>
          <w:rFonts w:ascii="Cambria" w:hAnsi="Cambria" w:cs="Times New Roman"/>
          <w:b/>
          <w:sz w:val="23"/>
          <w:szCs w:val="23"/>
        </w:rPr>
        <w:tab/>
        <w:t xml:space="preserve">MODELO DE EXECUÇÃO CONTRATUAL E FORMA DE </w:t>
      </w:r>
      <w:proofErr w:type="gramStart"/>
      <w:r w:rsidRPr="00341D20">
        <w:rPr>
          <w:rFonts w:ascii="Cambria" w:hAnsi="Cambria" w:cs="Times New Roman"/>
          <w:b/>
          <w:sz w:val="23"/>
          <w:szCs w:val="23"/>
        </w:rPr>
        <w:t>FORNECIMENTO</w:t>
      </w:r>
      <w:proofErr w:type="gramEnd"/>
    </w:p>
    <w:p w:rsidR="0087234E" w:rsidRPr="00DE4053" w:rsidRDefault="0087234E" w:rsidP="00EF3BFA">
      <w:pPr>
        <w:spacing w:after="0" w:line="240" w:lineRule="auto"/>
        <w:jc w:val="both"/>
        <w:rPr>
          <w:rFonts w:ascii="Cambria" w:hAnsi="Cambria" w:cs="Times New Roman"/>
          <w:b/>
          <w:sz w:val="23"/>
          <w:szCs w:val="23"/>
        </w:rPr>
      </w:pPr>
      <w:r w:rsidRPr="00341D20">
        <w:rPr>
          <w:rFonts w:ascii="Cambria" w:hAnsi="Cambria" w:cs="Times New Roman"/>
          <w:sz w:val="23"/>
          <w:szCs w:val="23"/>
        </w:rPr>
        <w:t>10.1.</w:t>
      </w:r>
      <w:r w:rsidRPr="00341D20">
        <w:rPr>
          <w:rFonts w:ascii="Cambria" w:hAnsi="Cambria" w:cs="Times New Roman"/>
          <w:sz w:val="23"/>
          <w:szCs w:val="23"/>
        </w:rPr>
        <w:tab/>
        <w:t>A aquisição deverá ser FORNECIDA PARCIALMENTE pela Contratada, conforme Autorização de Fornecimento.</w:t>
      </w:r>
    </w:p>
    <w:p w:rsidR="0087234E" w:rsidRPr="00341D20" w:rsidRDefault="0087234E" w:rsidP="00DE4053">
      <w:pPr>
        <w:spacing w:before="120" w:after="0" w:line="240" w:lineRule="auto"/>
        <w:contextualSpacing/>
        <w:jc w:val="both"/>
        <w:rPr>
          <w:rFonts w:ascii="Cambria" w:hAnsi="Cambria" w:cs="Times New Roman"/>
          <w:sz w:val="23"/>
          <w:szCs w:val="23"/>
        </w:rPr>
      </w:pPr>
      <w:r w:rsidRPr="00341D20">
        <w:rPr>
          <w:rFonts w:ascii="Cambria" w:hAnsi="Cambria" w:cs="Times New Roman"/>
          <w:sz w:val="23"/>
          <w:szCs w:val="23"/>
        </w:rPr>
        <w:t>10.2.</w:t>
      </w:r>
      <w:r w:rsidRPr="00341D20">
        <w:rPr>
          <w:rFonts w:ascii="Cambria" w:hAnsi="Cambria" w:cs="Times New Roman"/>
          <w:sz w:val="23"/>
          <w:szCs w:val="23"/>
        </w:rPr>
        <w:tab/>
        <w:t>O Particular deverá fornecer os produtos rigorosamente segundo as especificações, marcas e referências indicadas na respectiva proposta, salvo fato superveniente acatado pela Administração.</w:t>
      </w:r>
    </w:p>
    <w:p w:rsidR="0087234E" w:rsidRPr="00341D20" w:rsidRDefault="0087234E" w:rsidP="00DE4053">
      <w:pPr>
        <w:spacing w:before="120" w:after="0" w:line="240" w:lineRule="auto"/>
        <w:contextualSpacing/>
        <w:jc w:val="both"/>
        <w:rPr>
          <w:rFonts w:ascii="Cambria" w:hAnsi="Cambria" w:cs="Times New Roman"/>
          <w:sz w:val="23"/>
          <w:szCs w:val="23"/>
        </w:rPr>
      </w:pPr>
      <w:r w:rsidRPr="00341D20">
        <w:rPr>
          <w:rFonts w:ascii="Cambria" w:hAnsi="Cambria" w:cs="Times New Roman"/>
          <w:sz w:val="23"/>
          <w:szCs w:val="23"/>
        </w:rPr>
        <w:t>10.3.</w:t>
      </w:r>
      <w:r w:rsidRPr="00341D20">
        <w:rPr>
          <w:rFonts w:ascii="Cambria" w:hAnsi="Cambria" w:cs="Times New Roman"/>
          <w:sz w:val="23"/>
          <w:szCs w:val="23"/>
        </w:rPr>
        <w:tab/>
        <w:t>Correrão por conta do Particular os custos com o fornecimento dos produtos, segundo condições de entrega abaixo indicadas.</w:t>
      </w:r>
    </w:p>
    <w:p w:rsidR="0087234E" w:rsidRDefault="0087234E" w:rsidP="00DE4053">
      <w:pPr>
        <w:spacing w:before="120" w:after="0" w:line="240" w:lineRule="auto"/>
        <w:contextualSpacing/>
        <w:jc w:val="both"/>
        <w:rPr>
          <w:rFonts w:ascii="Cambria" w:hAnsi="Cambria" w:cs="Times New Roman"/>
          <w:sz w:val="23"/>
          <w:szCs w:val="23"/>
        </w:rPr>
      </w:pPr>
      <w:r w:rsidRPr="00341D20">
        <w:rPr>
          <w:rFonts w:ascii="Cambria" w:hAnsi="Cambria" w:cs="Times New Roman"/>
          <w:sz w:val="23"/>
          <w:szCs w:val="23"/>
        </w:rPr>
        <w:t>10.4.</w:t>
      </w:r>
      <w:r w:rsidRPr="00341D20">
        <w:rPr>
          <w:rFonts w:ascii="Cambria" w:hAnsi="Cambria" w:cs="Times New Roman"/>
          <w:sz w:val="23"/>
          <w:szCs w:val="23"/>
        </w:rPr>
        <w:tab/>
        <w:t>Os produtos deverão ser entregues devidamente acondicionados e em perfeitas condições de utilização.</w:t>
      </w:r>
    </w:p>
    <w:p w:rsidR="00DE4053" w:rsidRPr="00341D20" w:rsidRDefault="00DE4053" w:rsidP="00DE4053">
      <w:pPr>
        <w:spacing w:before="120" w:after="0" w:line="240" w:lineRule="auto"/>
        <w:contextualSpacing/>
        <w:jc w:val="both"/>
        <w:rPr>
          <w:rFonts w:ascii="Cambria" w:hAnsi="Cambria" w:cs="Times New Roman"/>
          <w:sz w:val="23"/>
          <w:szCs w:val="23"/>
        </w:rPr>
      </w:pPr>
      <w:r w:rsidRPr="00DE4053">
        <w:rPr>
          <w:rFonts w:ascii="Cambria" w:hAnsi="Cambria" w:cs="Times New Roman"/>
          <w:sz w:val="23"/>
          <w:szCs w:val="23"/>
        </w:rPr>
        <w:t>10.4.</w:t>
      </w:r>
      <w:r w:rsidRPr="00DE4053">
        <w:rPr>
          <w:rFonts w:ascii="Cambria" w:hAnsi="Cambria" w:cs="Times New Roman"/>
          <w:sz w:val="23"/>
          <w:szCs w:val="23"/>
        </w:rPr>
        <w:tab/>
        <w:t>Fornecer todos os produtos com qualidade de acordo com as normas da ABNT/ANVISA</w:t>
      </w:r>
    </w:p>
    <w:p w:rsidR="0087234E" w:rsidRPr="00341D20" w:rsidRDefault="0087234E" w:rsidP="00DE4053">
      <w:pPr>
        <w:spacing w:before="120" w:after="0" w:line="240" w:lineRule="auto"/>
        <w:contextualSpacing/>
        <w:jc w:val="both"/>
        <w:rPr>
          <w:rFonts w:ascii="Cambria" w:hAnsi="Cambria" w:cs="Times New Roman"/>
          <w:sz w:val="23"/>
          <w:szCs w:val="23"/>
        </w:rPr>
      </w:pPr>
      <w:r w:rsidRPr="00341D20">
        <w:rPr>
          <w:rFonts w:ascii="Cambria" w:hAnsi="Cambria" w:cs="Times New Roman"/>
          <w:sz w:val="23"/>
          <w:szCs w:val="23"/>
        </w:rPr>
        <w:t>10.5.</w:t>
      </w:r>
      <w:r w:rsidRPr="00341D20">
        <w:rPr>
          <w:rFonts w:ascii="Cambria" w:hAnsi="Cambria" w:cs="Times New Roman"/>
          <w:sz w:val="23"/>
          <w:szCs w:val="23"/>
        </w:rPr>
        <w:tab/>
        <w:t>O prazo de fornecimento será de at</w:t>
      </w:r>
      <w:r w:rsidR="00EF3BFA">
        <w:rPr>
          <w:rFonts w:ascii="Cambria" w:hAnsi="Cambria" w:cs="Times New Roman"/>
          <w:sz w:val="23"/>
          <w:szCs w:val="23"/>
        </w:rPr>
        <w:t>é 03</w:t>
      </w:r>
      <w:r w:rsidRPr="00341D20">
        <w:rPr>
          <w:rFonts w:ascii="Cambria" w:hAnsi="Cambria" w:cs="Times New Roman"/>
          <w:sz w:val="23"/>
          <w:szCs w:val="23"/>
        </w:rPr>
        <w:t xml:space="preserve"> (</w:t>
      </w:r>
      <w:r w:rsidR="00EF3BFA">
        <w:rPr>
          <w:rFonts w:ascii="Cambria" w:hAnsi="Cambria" w:cs="Times New Roman"/>
          <w:sz w:val="23"/>
          <w:szCs w:val="23"/>
        </w:rPr>
        <w:t>três</w:t>
      </w:r>
      <w:r w:rsidRPr="00341D20">
        <w:rPr>
          <w:rFonts w:ascii="Cambria" w:hAnsi="Cambria" w:cs="Times New Roman"/>
          <w:sz w:val="23"/>
          <w:szCs w:val="23"/>
        </w:rPr>
        <w:t>) dias úteis, contados do recebimento da respectiva Autorização de Fornecimento, podendo ser prorrogado a critério da Administração em razão de fato superveniente demonstrado pelo Particular.</w:t>
      </w:r>
    </w:p>
    <w:p w:rsidR="006C3A47" w:rsidRDefault="006C3A47" w:rsidP="00DE4053">
      <w:pPr>
        <w:pStyle w:val="NormalWeb"/>
        <w:numPr>
          <w:ilvl w:val="1"/>
          <w:numId w:val="35"/>
        </w:numPr>
        <w:spacing w:before="0" w:beforeAutospacing="0" w:after="0" w:afterAutospacing="0"/>
        <w:ind w:left="0" w:firstLine="0"/>
        <w:contextualSpacing/>
        <w:jc w:val="both"/>
        <w:rPr>
          <w:rFonts w:ascii="Cambria" w:hAnsi="Cambria"/>
          <w:sz w:val="23"/>
          <w:szCs w:val="23"/>
        </w:rPr>
      </w:pPr>
      <w:r w:rsidRPr="00341D20">
        <w:rPr>
          <w:rFonts w:ascii="Cambria" w:hAnsi="Cambria"/>
          <w:sz w:val="23"/>
          <w:szCs w:val="23"/>
        </w:rPr>
        <w:t>A entrega PARCELADA do objeto do presente termo de referência</w:t>
      </w:r>
      <w:r w:rsidR="00EF3BFA" w:rsidRPr="00341D20">
        <w:rPr>
          <w:rFonts w:ascii="Cambria" w:hAnsi="Cambria"/>
          <w:sz w:val="23"/>
          <w:szCs w:val="23"/>
        </w:rPr>
        <w:t xml:space="preserve"> será</w:t>
      </w:r>
      <w:r w:rsidRPr="00341D20">
        <w:rPr>
          <w:rFonts w:ascii="Cambria" w:hAnsi="Cambria"/>
          <w:sz w:val="23"/>
          <w:szCs w:val="23"/>
        </w:rPr>
        <w:t xml:space="preserve"> no prazo máximo de até </w:t>
      </w:r>
      <w:r w:rsidR="00EF3BFA">
        <w:rPr>
          <w:rFonts w:ascii="Cambria" w:hAnsi="Cambria"/>
          <w:b/>
          <w:sz w:val="23"/>
          <w:szCs w:val="23"/>
        </w:rPr>
        <w:t>03</w:t>
      </w:r>
      <w:r w:rsidRPr="00341D20">
        <w:rPr>
          <w:rFonts w:ascii="Cambria" w:hAnsi="Cambria"/>
          <w:b/>
          <w:sz w:val="23"/>
          <w:szCs w:val="23"/>
        </w:rPr>
        <w:t>(</w:t>
      </w:r>
      <w:r w:rsidR="00EF3BFA">
        <w:rPr>
          <w:rFonts w:ascii="Cambria" w:hAnsi="Cambria"/>
          <w:b/>
          <w:sz w:val="23"/>
          <w:szCs w:val="23"/>
        </w:rPr>
        <w:t>três</w:t>
      </w:r>
      <w:r w:rsidRPr="00341D20">
        <w:rPr>
          <w:rFonts w:ascii="Cambria" w:hAnsi="Cambria"/>
          <w:b/>
          <w:sz w:val="23"/>
          <w:szCs w:val="23"/>
        </w:rPr>
        <w:t xml:space="preserve">) dias uteis, </w:t>
      </w:r>
      <w:r w:rsidRPr="00341D20">
        <w:rPr>
          <w:rFonts w:ascii="Cambria" w:hAnsi="Cambria"/>
          <w:sz w:val="23"/>
          <w:szCs w:val="23"/>
        </w:rPr>
        <w:t>após recebimento da ORDEM DE FORNECIMENTO, devidamente assinado pelo Servidor competente, nas quantidades e especificações descritas.</w:t>
      </w:r>
    </w:p>
    <w:p w:rsidR="006C3A47" w:rsidRPr="00341D20" w:rsidRDefault="006C3A47" w:rsidP="00DE4053">
      <w:pPr>
        <w:pStyle w:val="PargrafodaLista"/>
        <w:numPr>
          <w:ilvl w:val="2"/>
          <w:numId w:val="35"/>
        </w:numPr>
        <w:spacing w:after="0" w:line="240" w:lineRule="auto"/>
        <w:ind w:left="0" w:firstLine="0"/>
        <w:jc w:val="both"/>
        <w:rPr>
          <w:rFonts w:ascii="Cambria" w:hAnsi="Cambria" w:cs="Times New Roman"/>
          <w:b/>
          <w:color w:val="000000"/>
          <w:sz w:val="23"/>
          <w:szCs w:val="23"/>
        </w:rPr>
      </w:pPr>
      <w:r w:rsidRPr="00341D20">
        <w:rPr>
          <w:rFonts w:ascii="Cambria" w:hAnsi="Cambria" w:cs="Times New Roman"/>
          <w:sz w:val="23"/>
          <w:szCs w:val="23"/>
        </w:rPr>
        <w:t xml:space="preserve">A qualidade dos produtos será contestada caso haja irregularidades. </w:t>
      </w:r>
    </w:p>
    <w:p w:rsidR="006C3A47" w:rsidRPr="00341D20" w:rsidRDefault="006C3A47" w:rsidP="00DE4053">
      <w:pPr>
        <w:pStyle w:val="PargrafodaLista"/>
        <w:numPr>
          <w:ilvl w:val="2"/>
          <w:numId w:val="35"/>
        </w:numPr>
        <w:spacing w:after="0" w:line="240" w:lineRule="auto"/>
        <w:ind w:left="0" w:firstLine="0"/>
        <w:jc w:val="both"/>
        <w:rPr>
          <w:rFonts w:ascii="Cambria" w:hAnsi="Cambria" w:cs="Times New Roman"/>
          <w:b/>
          <w:color w:val="000000"/>
          <w:sz w:val="23"/>
          <w:szCs w:val="23"/>
        </w:rPr>
      </w:pPr>
      <w:r w:rsidRPr="00341D20">
        <w:rPr>
          <w:rFonts w:ascii="Cambria" w:hAnsi="Cambria" w:cs="Times New Roman"/>
          <w:sz w:val="23"/>
          <w:szCs w:val="23"/>
        </w:rPr>
        <w:t xml:space="preserve">Os produtos em estado de deterioração, maturação avançada, cor, textura não característico serão devolvidos no ato de entrega, devendo ser repostos na próxima entrega. </w:t>
      </w:r>
    </w:p>
    <w:p w:rsidR="006C3A47" w:rsidRPr="00341D20" w:rsidRDefault="006C3A47" w:rsidP="00DE4053">
      <w:pPr>
        <w:pStyle w:val="NormalWeb"/>
        <w:numPr>
          <w:ilvl w:val="1"/>
          <w:numId w:val="35"/>
        </w:numPr>
        <w:spacing w:before="0" w:beforeAutospacing="0" w:after="0" w:afterAutospacing="0"/>
        <w:ind w:left="0" w:firstLine="0"/>
        <w:contextualSpacing/>
        <w:jc w:val="both"/>
        <w:rPr>
          <w:rFonts w:ascii="Cambria" w:hAnsi="Cambria"/>
          <w:sz w:val="23"/>
          <w:szCs w:val="23"/>
        </w:rPr>
      </w:pPr>
      <w:r w:rsidRPr="00341D20">
        <w:rPr>
          <w:rFonts w:ascii="Cambria" w:hAnsi="Cambria"/>
          <w:sz w:val="23"/>
          <w:szCs w:val="23"/>
        </w:rPr>
        <w:t>A licitante vencedora deverá entregar do objeto do presente termo de referência de segunda à sexta-feira, nos locais abaixo indicados:</w:t>
      </w:r>
    </w:p>
    <w:p w:rsidR="006C3A47" w:rsidRPr="00341D20" w:rsidRDefault="006C3A47" w:rsidP="00DE4053">
      <w:pPr>
        <w:pStyle w:val="PargrafodaLista"/>
        <w:numPr>
          <w:ilvl w:val="0"/>
          <w:numId w:val="32"/>
        </w:numPr>
        <w:spacing w:after="0" w:line="240" w:lineRule="auto"/>
        <w:ind w:left="0" w:firstLine="0"/>
        <w:jc w:val="both"/>
        <w:rPr>
          <w:rFonts w:ascii="Cambria" w:hAnsi="Cambria" w:cs="Times New Roman"/>
          <w:sz w:val="23"/>
          <w:szCs w:val="23"/>
        </w:rPr>
      </w:pPr>
      <w:r w:rsidRPr="00341D20">
        <w:rPr>
          <w:rFonts w:ascii="Cambria" w:hAnsi="Cambria" w:cs="Times New Roman"/>
          <w:b/>
          <w:sz w:val="23"/>
          <w:szCs w:val="23"/>
        </w:rPr>
        <w:t xml:space="preserve">ALMOXARIFADO/SETOR DE COMPRAS da Secretaria Prefeitura Municipal de Aurelino Leal – Avenida Alonso, s/n, Centro - Município de Aurelino Leal/BA. Horário de Recebimento: segunda à quinta-feira, das </w:t>
      </w:r>
      <w:proofErr w:type="gramStart"/>
      <w:r w:rsidRPr="00341D20">
        <w:rPr>
          <w:rFonts w:ascii="Cambria" w:hAnsi="Cambria" w:cs="Times New Roman"/>
          <w:b/>
          <w:sz w:val="23"/>
          <w:szCs w:val="23"/>
        </w:rPr>
        <w:t>08:00</w:t>
      </w:r>
      <w:proofErr w:type="gramEnd"/>
      <w:r w:rsidRPr="00341D20">
        <w:rPr>
          <w:rFonts w:ascii="Cambria" w:hAnsi="Cambria" w:cs="Times New Roman"/>
          <w:b/>
          <w:sz w:val="23"/>
          <w:szCs w:val="23"/>
        </w:rPr>
        <w:t>h às 12:00h e das 13:00h às 14:00h e às sextas-feiras das 08:00h às 12:00h</w:t>
      </w:r>
      <w:r w:rsidRPr="00341D20">
        <w:rPr>
          <w:rFonts w:ascii="Cambria" w:hAnsi="Cambria" w:cs="Times New Roman"/>
          <w:sz w:val="23"/>
          <w:szCs w:val="23"/>
        </w:rPr>
        <w:t>;</w:t>
      </w:r>
    </w:p>
    <w:p w:rsidR="006C3A47" w:rsidRPr="00341D20" w:rsidRDefault="006C3A47" w:rsidP="00DE4053">
      <w:pPr>
        <w:pStyle w:val="PargrafodaLista"/>
        <w:numPr>
          <w:ilvl w:val="0"/>
          <w:numId w:val="34"/>
        </w:numPr>
        <w:spacing w:after="0" w:line="240" w:lineRule="auto"/>
        <w:ind w:left="0" w:firstLine="0"/>
        <w:jc w:val="both"/>
        <w:rPr>
          <w:rFonts w:ascii="Cambria" w:hAnsi="Cambria" w:cs="Times New Roman"/>
          <w:sz w:val="23"/>
          <w:szCs w:val="23"/>
        </w:rPr>
      </w:pPr>
      <w:r w:rsidRPr="00341D20">
        <w:rPr>
          <w:rFonts w:ascii="Cambria" w:hAnsi="Cambria" w:cs="Times New Roman"/>
          <w:sz w:val="23"/>
          <w:szCs w:val="23"/>
        </w:rPr>
        <w:t>Caso haja necessidade de alteração nos locais das entregas, haverá indicação do novo local na Ordem de Fornecimento.</w:t>
      </w:r>
    </w:p>
    <w:p w:rsidR="006C3A47" w:rsidRPr="00341D20" w:rsidRDefault="006C3A47" w:rsidP="00DE4053">
      <w:pPr>
        <w:pStyle w:val="NormalWeb"/>
        <w:numPr>
          <w:ilvl w:val="1"/>
          <w:numId w:val="35"/>
        </w:numPr>
        <w:spacing w:before="0" w:beforeAutospacing="0" w:after="0" w:afterAutospacing="0"/>
        <w:ind w:left="0" w:firstLine="0"/>
        <w:contextualSpacing/>
        <w:jc w:val="both"/>
        <w:rPr>
          <w:rFonts w:ascii="Cambria" w:hAnsi="Cambria"/>
          <w:sz w:val="23"/>
          <w:szCs w:val="23"/>
        </w:rPr>
      </w:pPr>
      <w:r w:rsidRPr="00341D20">
        <w:rPr>
          <w:rFonts w:ascii="Cambria" w:hAnsi="Cambria"/>
          <w:sz w:val="23"/>
          <w:szCs w:val="23"/>
        </w:rPr>
        <w:t>A Contratada deverá entregar os produtos dentro dos limites do Município de Aurelino Leal/BA, sendo responsável por todos os custos inerentes a entrega dos mesmos.</w:t>
      </w:r>
    </w:p>
    <w:p w:rsidR="006C3A47" w:rsidRDefault="006C3A47" w:rsidP="00DE4053">
      <w:pPr>
        <w:pStyle w:val="NormalWeb"/>
        <w:numPr>
          <w:ilvl w:val="1"/>
          <w:numId w:val="35"/>
        </w:numPr>
        <w:spacing w:before="0" w:beforeAutospacing="0" w:after="0" w:afterAutospacing="0"/>
        <w:ind w:left="0" w:firstLine="0"/>
        <w:contextualSpacing/>
        <w:jc w:val="both"/>
        <w:rPr>
          <w:rFonts w:ascii="Cambria" w:hAnsi="Cambria"/>
          <w:sz w:val="23"/>
          <w:szCs w:val="23"/>
        </w:rPr>
      </w:pPr>
      <w:r w:rsidRPr="00341D20">
        <w:rPr>
          <w:rFonts w:ascii="Cambria" w:hAnsi="Cambria"/>
          <w:sz w:val="23"/>
          <w:szCs w:val="23"/>
        </w:rPr>
        <w:t xml:space="preserve">No local de entrega, o Fiscal do Contrato fará o RECEBIMENTO PROVISÓRIO dos </w:t>
      </w:r>
      <w:r w:rsidRPr="00341D20">
        <w:rPr>
          <w:rFonts w:ascii="Cambria" w:hAnsi="Cambria"/>
          <w:b/>
          <w:bCs/>
          <w:sz w:val="23"/>
          <w:szCs w:val="23"/>
        </w:rPr>
        <w:t>materiais</w:t>
      </w:r>
      <w:r w:rsidRPr="00341D20">
        <w:rPr>
          <w:rFonts w:ascii="Cambria" w:hAnsi="Cambria"/>
          <w:sz w:val="23"/>
          <w:szCs w:val="23"/>
        </w:rPr>
        <w:t>, no prazo de 01 dia, limitando-se a verificar sua conformidade com o discriminado na Nota Fiscal e a data da entrega.</w:t>
      </w:r>
    </w:p>
    <w:p w:rsidR="00DE4053" w:rsidRPr="00DE4053" w:rsidRDefault="00DE4053" w:rsidP="00DE4053">
      <w:pPr>
        <w:pStyle w:val="NormalWeb"/>
        <w:numPr>
          <w:ilvl w:val="2"/>
          <w:numId w:val="35"/>
        </w:numPr>
        <w:spacing w:before="0" w:beforeAutospacing="0" w:after="0" w:afterAutospacing="0"/>
        <w:ind w:left="0" w:firstLine="0"/>
        <w:contextualSpacing/>
        <w:jc w:val="both"/>
        <w:rPr>
          <w:rFonts w:ascii="Cambria" w:hAnsi="Cambria"/>
          <w:sz w:val="23"/>
          <w:szCs w:val="23"/>
        </w:rPr>
      </w:pPr>
      <w:r w:rsidRPr="00DE4053">
        <w:rPr>
          <w:rFonts w:ascii="Cambria" w:hAnsi="Cambria"/>
          <w:sz w:val="23"/>
          <w:szCs w:val="23"/>
        </w:rPr>
        <w:t>Caso haja necessidade de alteração nos locais das entregas, haverá indicação do novo local na Ordem de Fornecimento.</w:t>
      </w:r>
    </w:p>
    <w:p w:rsidR="00DE4053" w:rsidRPr="00DE4053" w:rsidRDefault="00DE4053" w:rsidP="00DE4053">
      <w:pPr>
        <w:pStyle w:val="NormalWeb"/>
        <w:numPr>
          <w:ilvl w:val="1"/>
          <w:numId w:val="35"/>
        </w:numPr>
        <w:spacing w:before="120" w:beforeAutospacing="0" w:after="120" w:afterAutospacing="0"/>
        <w:ind w:left="0" w:firstLine="0"/>
        <w:contextualSpacing/>
        <w:jc w:val="both"/>
        <w:rPr>
          <w:rFonts w:ascii="Cambria" w:hAnsi="Cambria"/>
          <w:sz w:val="23"/>
          <w:szCs w:val="23"/>
        </w:rPr>
      </w:pPr>
      <w:r w:rsidRPr="00DE4053">
        <w:rPr>
          <w:rFonts w:ascii="Cambria" w:hAnsi="Cambria"/>
          <w:sz w:val="23"/>
          <w:szCs w:val="23"/>
        </w:rPr>
        <w:lastRenderedPageBreak/>
        <w:t>A Contratada deverá entregar os produtos dentro do</w:t>
      </w:r>
      <w:r>
        <w:rPr>
          <w:rFonts w:ascii="Cambria" w:hAnsi="Cambria"/>
          <w:sz w:val="23"/>
          <w:szCs w:val="23"/>
        </w:rPr>
        <w:t xml:space="preserve">s limites do Município de Aurelino Leal </w:t>
      </w:r>
      <w:r w:rsidRPr="00DE4053">
        <w:rPr>
          <w:rFonts w:ascii="Cambria" w:hAnsi="Cambria"/>
          <w:sz w:val="23"/>
          <w:szCs w:val="23"/>
        </w:rPr>
        <w:t>sendo responsável por todos os custos inerentes a entrega dos mesmos.</w:t>
      </w:r>
    </w:p>
    <w:p w:rsidR="00DE4053" w:rsidRPr="00DE4053" w:rsidRDefault="00DE4053" w:rsidP="00DE4053">
      <w:pPr>
        <w:pStyle w:val="NormalWeb"/>
        <w:numPr>
          <w:ilvl w:val="1"/>
          <w:numId w:val="35"/>
        </w:numPr>
        <w:spacing w:before="0" w:beforeAutospacing="0" w:after="0" w:afterAutospacing="0"/>
        <w:ind w:left="0" w:firstLine="0"/>
        <w:contextualSpacing/>
        <w:jc w:val="both"/>
        <w:rPr>
          <w:rFonts w:ascii="Cambria" w:hAnsi="Cambria"/>
          <w:sz w:val="23"/>
          <w:szCs w:val="23"/>
        </w:rPr>
      </w:pPr>
      <w:r w:rsidRPr="00DE4053">
        <w:rPr>
          <w:rFonts w:ascii="Cambria" w:hAnsi="Cambria"/>
          <w:sz w:val="23"/>
          <w:szCs w:val="23"/>
        </w:rPr>
        <w:t xml:space="preserve">No local de entrega, o Fiscal do Contrato fará o RECEBIMENTO PROVISÓRIO dos </w:t>
      </w:r>
      <w:r w:rsidRPr="00DE4053">
        <w:rPr>
          <w:rFonts w:ascii="Cambria" w:hAnsi="Cambria"/>
          <w:b/>
          <w:bCs/>
          <w:sz w:val="23"/>
          <w:szCs w:val="23"/>
        </w:rPr>
        <w:t>materiais</w:t>
      </w:r>
      <w:r w:rsidRPr="00DE4053">
        <w:rPr>
          <w:rFonts w:ascii="Cambria" w:hAnsi="Cambria"/>
          <w:sz w:val="23"/>
          <w:szCs w:val="23"/>
        </w:rPr>
        <w:t>, no prazo de 01 dia, limitando-se a verificar sua conformidade com o discriminado na Nota Fiscal e a data da entrega.</w:t>
      </w:r>
    </w:p>
    <w:p w:rsidR="00DE4053" w:rsidRPr="00DE4053" w:rsidRDefault="00DE4053" w:rsidP="00DE4053">
      <w:pPr>
        <w:pStyle w:val="Nvel2-Red"/>
        <w:numPr>
          <w:ilvl w:val="1"/>
          <w:numId w:val="35"/>
        </w:numPr>
        <w:spacing w:before="0" w:after="0" w:line="240" w:lineRule="auto"/>
        <w:ind w:left="0" w:firstLine="0"/>
        <w:contextualSpacing/>
        <w:rPr>
          <w:rFonts w:ascii="Cambria" w:hAnsi="Cambria" w:cs="Times New Roman"/>
          <w:sz w:val="23"/>
          <w:szCs w:val="23"/>
        </w:rPr>
      </w:pPr>
      <w:r w:rsidRPr="00DE4053">
        <w:rPr>
          <w:rFonts w:ascii="Cambria" w:hAnsi="Cambria" w:cs="Times New Roman"/>
          <w:sz w:val="23"/>
          <w:szCs w:val="23"/>
        </w:rPr>
        <w:t>O recebimento se efetivará nos seguintes termos:</w:t>
      </w:r>
    </w:p>
    <w:p w:rsidR="00DE4053" w:rsidRPr="00DE4053" w:rsidRDefault="00DE4053" w:rsidP="00DE4053">
      <w:pPr>
        <w:pStyle w:val="Nvel2-Red"/>
        <w:numPr>
          <w:ilvl w:val="1"/>
          <w:numId w:val="35"/>
        </w:numPr>
        <w:spacing w:before="0" w:after="0" w:line="240" w:lineRule="auto"/>
        <w:ind w:left="0" w:firstLine="0"/>
        <w:contextualSpacing/>
        <w:rPr>
          <w:rFonts w:ascii="Cambria" w:hAnsi="Cambria" w:cs="Times New Roman"/>
          <w:sz w:val="23"/>
          <w:szCs w:val="23"/>
        </w:rPr>
      </w:pPr>
      <w:r w:rsidRPr="00DE4053">
        <w:rPr>
          <w:rFonts w:ascii="Cambria" w:hAnsi="Cambria" w:cs="Times New Roman"/>
          <w:sz w:val="23"/>
          <w:szCs w:val="23"/>
        </w:rPr>
        <w:t>Provisoriamente no ato da entrega, juntamente com a nota fiscal ou documento equivalente, pelo (a) responsável por acompanhar a fiscalização do contrato, para efeito de posterior verificação de sua conformidade com as especificações constantes neste termo e na proposta;</w:t>
      </w:r>
    </w:p>
    <w:p w:rsidR="00DE4053" w:rsidRPr="00DE4053" w:rsidRDefault="00DE4053" w:rsidP="00DE4053">
      <w:pPr>
        <w:pStyle w:val="Nvel2-Red"/>
        <w:numPr>
          <w:ilvl w:val="1"/>
          <w:numId w:val="3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Definitivo, ocorrerá no prazo de até 03(três) dias úteis, a contar do recebimento da nota fiscal ou documento equivalente pela administração, após a verificação da qualidade e quantidade do material e conseqüente aceitação mediante termo detalhado;</w:t>
      </w:r>
    </w:p>
    <w:p w:rsidR="00DE4053" w:rsidRPr="00DE4053" w:rsidRDefault="00DE4053" w:rsidP="00DE4053">
      <w:pPr>
        <w:pStyle w:val="Nvel2-Red"/>
        <w:numPr>
          <w:ilvl w:val="1"/>
          <w:numId w:val="3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O prazo de recebimento definitivo poderá ser excepcionalmente prorrogado, de forma justificada, por igual período, quando houver a necessidade de diligencias para aferição do atendimento das exigências contratuais;</w:t>
      </w:r>
    </w:p>
    <w:p w:rsidR="00DE4053" w:rsidRPr="00DE4053" w:rsidRDefault="00DE4053" w:rsidP="00DE4053">
      <w:pPr>
        <w:pStyle w:val="Nvel2-Red"/>
        <w:numPr>
          <w:ilvl w:val="1"/>
          <w:numId w:val="3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Serão rejeitados os produtos entregues em desacordo com o constante da planilha descritiva, contrato, ordem de fornecimento, ou ainda:</w:t>
      </w:r>
    </w:p>
    <w:p w:rsidR="00DE4053" w:rsidRPr="00DE4053" w:rsidRDefault="00DE4053" w:rsidP="00DE4053">
      <w:pPr>
        <w:pStyle w:val="Nvel2-Red"/>
        <w:numPr>
          <w:ilvl w:val="1"/>
          <w:numId w:val="3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 xml:space="preserve">Que estejam com prazo de validade inferior a </w:t>
      </w:r>
      <w:proofErr w:type="gramStart"/>
      <w:r w:rsidRPr="00DE4053">
        <w:rPr>
          <w:rFonts w:ascii="Cambria" w:hAnsi="Cambria" w:cs="Times New Roman"/>
          <w:sz w:val="23"/>
          <w:szCs w:val="23"/>
        </w:rPr>
        <w:t>1</w:t>
      </w:r>
      <w:proofErr w:type="gramEnd"/>
      <w:r w:rsidRPr="00DE4053">
        <w:rPr>
          <w:rFonts w:ascii="Cambria" w:hAnsi="Cambria" w:cs="Times New Roman"/>
          <w:sz w:val="23"/>
          <w:szCs w:val="23"/>
        </w:rPr>
        <w:t>(um) ano, contados da data do seu recebimento pela Secretaria;</w:t>
      </w:r>
    </w:p>
    <w:p w:rsidR="00DE4053" w:rsidRPr="00DE4053" w:rsidRDefault="00DE4053" w:rsidP="00DE4053">
      <w:pPr>
        <w:pStyle w:val="Nvel2-Red"/>
        <w:numPr>
          <w:ilvl w:val="1"/>
          <w:numId w:val="3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Que as marcas apresentadas estejam em desacordo com as contratadas, salvo se de qualidade similar, a ser verificado, a critério do órgão recebedor;</w:t>
      </w:r>
    </w:p>
    <w:p w:rsidR="00DE4053" w:rsidRPr="00DE4053" w:rsidRDefault="00DE4053" w:rsidP="00DE4053">
      <w:pPr>
        <w:pStyle w:val="Nvel2-Red"/>
        <w:numPr>
          <w:ilvl w:val="1"/>
          <w:numId w:val="3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Nota fiscal sem indicação do lote do produto;</w:t>
      </w:r>
    </w:p>
    <w:p w:rsidR="00DE4053" w:rsidRPr="00DE4053" w:rsidRDefault="00DE4053" w:rsidP="00DE4053">
      <w:pPr>
        <w:pStyle w:val="Nvel2-Red"/>
        <w:numPr>
          <w:ilvl w:val="1"/>
          <w:numId w:val="3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Fora dos parâmetros de qualidade, validade, especificações contratadas ou das normas da ABNT;</w:t>
      </w:r>
    </w:p>
    <w:p w:rsidR="00DE4053" w:rsidRPr="00DE4053" w:rsidRDefault="00DE4053" w:rsidP="00DE4053">
      <w:pPr>
        <w:pStyle w:val="Nvel2-Red"/>
        <w:numPr>
          <w:ilvl w:val="1"/>
          <w:numId w:val="3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Quando a nota fiscal/fatura estiver com a especificação do objeto e quantidade em desacordo com o discriminado no pedido;</w:t>
      </w:r>
    </w:p>
    <w:p w:rsidR="00DE4053" w:rsidRPr="00DE4053" w:rsidRDefault="00DE4053" w:rsidP="00DE4053">
      <w:pPr>
        <w:pStyle w:val="Nvel2-Red"/>
        <w:numPr>
          <w:ilvl w:val="1"/>
          <w:numId w:val="3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Que apresentarem vícios de qualidade ou forem impróprios para o uso;</w:t>
      </w:r>
    </w:p>
    <w:p w:rsidR="00DE4053" w:rsidRPr="00DE4053" w:rsidRDefault="00DE4053" w:rsidP="00DE4053">
      <w:pPr>
        <w:pStyle w:val="Nvel2-Red"/>
        <w:numPr>
          <w:ilvl w:val="1"/>
          <w:numId w:val="35"/>
        </w:numPr>
        <w:spacing w:line="240" w:lineRule="auto"/>
        <w:ind w:left="0" w:firstLine="0"/>
        <w:contextualSpacing/>
        <w:rPr>
          <w:rFonts w:ascii="Cambria" w:hAnsi="Cambria" w:cs="Times New Roman"/>
          <w:sz w:val="23"/>
          <w:szCs w:val="23"/>
        </w:rPr>
      </w:pPr>
      <w:proofErr w:type="gramStart"/>
      <w:r w:rsidRPr="00DE4053">
        <w:rPr>
          <w:rFonts w:ascii="Cambria" w:hAnsi="Cambria" w:cs="Times New Roman"/>
          <w:sz w:val="23"/>
          <w:szCs w:val="23"/>
        </w:rPr>
        <w:t>A carga e descarga dos produtos correrá</w:t>
      </w:r>
      <w:proofErr w:type="gramEnd"/>
      <w:r w:rsidRPr="00DE4053">
        <w:rPr>
          <w:rFonts w:ascii="Cambria" w:hAnsi="Cambria" w:cs="Times New Roman"/>
          <w:sz w:val="23"/>
          <w:szCs w:val="23"/>
        </w:rPr>
        <w:t xml:space="preserve"> por conta da contratada, sem ônus para a contratante ou cobrança de frete;</w:t>
      </w:r>
    </w:p>
    <w:p w:rsidR="00DE4053" w:rsidRPr="00DE4053" w:rsidRDefault="00DE4053" w:rsidP="00DE4053">
      <w:pPr>
        <w:pStyle w:val="Nvel2-Red"/>
        <w:numPr>
          <w:ilvl w:val="1"/>
          <w:numId w:val="3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Constatadas irregularidades no fornecimento, a contratante poderá, quanto à especificação, rejeitá-lo no todo ou em parte, determinando sua substituição ou rescindindo a contratação, sem prejuízo das penalidades cabíveis;</w:t>
      </w:r>
    </w:p>
    <w:p w:rsidR="00DE4053" w:rsidRPr="00DE4053" w:rsidRDefault="00DE4053" w:rsidP="00DE4053">
      <w:pPr>
        <w:pStyle w:val="Nvel2-Red"/>
        <w:numPr>
          <w:ilvl w:val="1"/>
          <w:numId w:val="35"/>
        </w:numPr>
        <w:spacing w:before="0" w:after="0" w:line="240" w:lineRule="auto"/>
        <w:ind w:left="0" w:firstLine="0"/>
        <w:contextualSpacing/>
        <w:rPr>
          <w:rFonts w:ascii="Cambria" w:hAnsi="Cambria" w:cs="Times New Roman"/>
          <w:sz w:val="23"/>
          <w:szCs w:val="23"/>
        </w:rPr>
      </w:pPr>
      <w:r>
        <w:rPr>
          <w:rFonts w:ascii="Cambria" w:hAnsi="Cambria" w:cs="Times New Roman"/>
          <w:sz w:val="23"/>
          <w:szCs w:val="23"/>
        </w:rPr>
        <w:t xml:space="preserve">O Município de Aurelino Leal BA </w:t>
      </w:r>
      <w:r w:rsidRPr="00DE4053">
        <w:rPr>
          <w:rFonts w:ascii="Cambria" w:hAnsi="Cambria" w:cs="Times New Roman"/>
          <w:sz w:val="23"/>
          <w:szCs w:val="23"/>
        </w:rPr>
        <w:t>não se responsabilizará pelo fornecimento entregue a terceiros, fora dos locais indicados na ordem de fornecimento dos objetos contratados, mesmo que adquiridos por seus servidores.</w:t>
      </w:r>
    </w:p>
    <w:p w:rsidR="00DE4053" w:rsidRPr="00DE4053" w:rsidRDefault="00EF3BFA" w:rsidP="00DE4053">
      <w:pPr>
        <w:pStyle w:val="NormalWeb"/>
        <w:numPr>
          <w:ilvl w:val="1"/>
          <w:numId w:val="35"/>
        </w:numPr>
        <w:spacing w:before="0" w:beforeAutospacing="0" w:after="0" w:afterAutospacing="0"/>
        <w:ind w:left="0" w:firstLine="0"/>
        <w:contextualSpacing/>
        <w:jc w:val="both"/>
        <w:rPr>
          <w:rFonts w:ascii="Cambria" w:eastAsia="Times New Roman" w:hAnsi="Cambria"/>
          <w:bCs/>
          <w:sz w:val="23"/>
          <w:szCs w:val="23"/>
        </w:rPr>
      </w:pPr>
      <w:r>
        <w:rPr>
          <w:rFonts w:ascii="Cambria" w:hAnsi="Cambria"/>
          <w:sz w:val="23"/>
          <w:szCs w:val="23"/>
        </w:rPr>
        <w:t xml:space="preserve">As </w:t>
      </w:r>
      <w:r w:rsidRPr="00EF3BFA">
        <w:rPr>
          <w:rFonts w:ascii="Cambria" w:hAnsi="Cambria"/>
          <w:b/>
          <w:sz w:val="23"/>
          <w:szCs w:val="23"/>
        </w:rPr>
        <w:t>cestas basicas</w:t>
      </w:r>
      <w:r w:rsidR="00DE4053" w:rsidRPr="00DE4053">
        <w:rPr>
          <w:rFonts w:ascii="Cambria" w:hAnsi="Cambria"/>
          <w:sz w:val="23"/>
          <w:szCs w:val="23"/>
        </w:rPr>
        <w:t xml:space="preserve">, para serem recebidos, no ato da entrega, serão </w:t>
      </w:r>
      <w:proofErr w:type="gramStart"/>
      <w:r w:rsidR="00DE4053" w:rsidRPr="00DE4053">
        <w:rPr>
          <w:rFonts w:ascii="Cambria" w:hAnsi="Cambria"/>
          <w:sz w:val="23"/>
          <w:szCs w:val="23"/>
        </w:rPr>
        <w:t>inspecionados</w:t>
      </w:r>
      <w:proofErr w:type="gramEnd"/>
      <w:r w:rsidR="00DE4053" w:rsidRPr="00DE4053">
        <w:rPr>
          <w:rFonts w:ascii="Cambria" w:hAnsi="Cambria"/>
          <w:sz w:val="23"/>
          <w:szCs w:val="23"/>
        </w:rPr>
        <w:t xml:space="preserve"> por técnicos da PREFEITURA, para verificar </w:t>
      </w:r>
      <w:r w:rsidR="00DE4053" w:rsidRPr="00DE4053">
        <w:rPr>
          <w:rFonts w:ascii="Cambria" w:eastAsia="Times New Roman" w:hAnsi="Cambria"/>
          <w:bCs/>
          <w:sz w:val="23"/>
          <w:szCs w:val="23"/>
        </w:rPr>
        <w:t>se atendem às especificações técnicas, constantes no Edital, e ainda deverão vir acompanhados de Nota fiscal e Termo de garantia (indicando prazo e o objeto da garantia do produto quando couber).</w:t>
      </w:r>
    </w:p>
    <w:p w:rsidR="006C3A47" w:rsidRPr="00341D20" w:rsidRDefault="006C3A47" w:rsidP="00F51028">
      <w:pPr>
        <w:pStyle w:val="NormalWeb"/>
        <w:numPr>
          <w:ilvl w:val="1"/>
          <w:numId w:val="35"/>
        </w:numPr>
        <w:spacing w:before="0" w:beforeAutospacing="0" w:after="0" w:afterAutospacing="0" w:line="276" w:lineRule="auto"/>
        <w:ind w:left="0" w:firstLine="0"/>
        <w:contextualSpacing/>
        <w:jc w:val="both"/>
        <w:rPr>
          <w:rFonts w:ascii="Cambria" w:hAnsi="Cambria"/>
          <w:sz w:val="23"/>
          <w:szCs w:val="23"/>
        </w:rPr>
      </w:pPr>
      <w:r w:rsidRPr="00341D20">
        <w:rPr>
          <w:rFonts w:ascii="Cambria" w:hAnsi="Cambria"/>
          <w:sz w:val="23"/>
          <w:szCs w:val="23"/>
        </w:rPr>
        <w:t xml:space="preserve">Os </w:t>
      </w:r>
      <w:r w:rsidRPr="00341D20">
        <w:rPr>
          <w:rFonts w:ascii="Cambria" w:hAnsi="Cambria"/>
          <w:b/>
          <w:bCs/>
          <w:sz w:val="23"/>
          <w:szCs w:val="23"/>
        </w:rPr>
        <w:t>materiais</w:t>
      </w:r>
      <w:r w:rsidRPr="00341D20">
        <w:rPr>
          <w:rFonts w:ascii="Cambria" w:hAnsi="Cambria"/>
          <w:sz w:val="23"/>
          <w:szCs w:val="23"/>
        </w:rPr>
        <w:t>, para serem recebidos, no ato da entrega, serão inspecionados por técnicos da PREFEITURA, para verificar se atendem às especificações técnicas, constantes no Edital, e ainda deverão vir acompanhados de Nota fiscal e Termo de garantia (indicando prazo e o objeto da garantia do produto quando couber).</w:t>
      </w:r>
    </w:p>
    <w:p w:rsidR="003A65D0" w:rsidRPr="00341D20" w:rsidRDefault="003A65D0" w:rsidP="003A65D0">
      <w:pPr>
        <w:pStyle w:val="NormalWeb"/>
        <w:spacing w:before="0" w:beforeAutospacing="0" w:after="0" w:afterAutospacing="0" w:line="276" w:lineRule="auto"/>
        <w:contextualSpacing/>
        <w:jc w:val="both"/>
        <w:rPr>
          <w:rFonts w:ascii="Cambria" w:hAnsi="Cambria"/>
          <w:sz w:val="23"/>
          <w:szCs w:val="23"/>
        </w:rPr>
      </w:pPr>
    </w:p>
    <w:p w:rsidR="006C3A47" w:rsidRPr="00341D20" w:rsidRDefault="006C3A47" w:rsidP="00F51028">
      <w:pPr>
        <w:pStyle w:val="PargrafodaLista"/>
        <w:numPr>
          <w:ilvl w:val="0"/>
          <w:numId w:val="33"/>
        </w:numPr>
        <w:spacing w:after="0" w:line="276" w:lineRule="auto"/>
        <w:jc w:val="both"/>
        <w:rPr>
          <w:rFonts w:ascii="Cambria" w:eastAsia="Times New Roman" w:hAnsi="Cambria"/>
          <w:vanish/>
          <w:sz w:val="23"/>
          <w:szCs w:val="23"/>
        </w:rPr>
      </w:pPr>
    </w:p>
    <w:p w:rsidR="006C3A47" w:rsidRPr="00341D20" w:rsidRDefault="006C3A47" w:rsidP="00F51028">
      <w:pPr>
        <w:pStyle w:val="PargrafodaLista"/>
        <w:numPr>
          <w:ilvl w:val="0"/>
          <w:numId w:val="33"/>
        </w:numPr>
        <w:spacing w:after="0" w:line="276" w:lineRule="auto"/>
        <w:jc w:val="both"/>
        <w:rPr>
          <w:rFonts w:ascii="Cambria" w:eastAsia="Times New Roman" w:hAnsi="Cambria"/>
          <w:vanish/>
          <w:sz w:val="23"/>
          <w:szCs w:val="23"/>
        </w:rPr>
      </w:pPr>
    </w:p>
    <w:p w:rsidR="006C3A47" w:rsidRPr="00341D20" w:rsidRDefault="006C3A47" w:rsidP="00F51028">
      <w:pPr>
        <w:pStyle w:val="PargrafodaLista"/>
        <w:numPr>
          <w:ilvl w:val="0"/>
          <w:numId w:val="33"/>
        </w:numPr>
        <w:spacing w:after="0" w:line="276" w:lineRule="auto"/>
        <w:jc w:val="both"/>
        <w:rPr>
          <w:rFonts w:ascii="Cambria" w:eastAsia="Times New Roman" w:hAnsi="Cambria"/>
          <w:vanish/>
          <w:sz w:val="23"/>
          <w:szCs w:val="23"/>
        </w:rPr>
      </w:pPr>
    </w:p>
    <w:p w:rsidR="006C3A47" w:rsidRPr="00341D20" w:rsidRDefault="006C3A47" w:rsidP="00F51028">
      <w:pPr>
        <w:pStyle w:val="PargrafodaLista"/>
        <w:numPr>
          <w:ilvl w:val="0"/>
          <w:numId w:val="33"/>
        </w:numPr>
        <w:spacing w:after="0" w:line="276" w:lineRule="auto"/>
        <w:jc w:val="both"/>
        <w:rPr>
          <w:rFonts w:ascii="Cambria" w:eastAsia="Times New Roman" w:hAnsi="Cambria"/>
          <w:vanish/>
          <w:sz w:val="23"/>
          <w:szCs w:val="23"/>
        </w:rPr>
      </w:pPr>
    </w:p>
    <w:p w:rsidR="006C3A47" w:rsidRPr="00341D20" w:rsidRDefault="006C3A47" w:rsidP="00F51028">
      <w:pPr>
        <w:pStyle w:val="PargrafodaLista"/>
        <w:numPr>
          <w:ilvl w:val="0"/>
          <w:numId w:val="33"/>
        </w:numPr>
        <w:spacing w:after="0" w:line="276" w:lineRule="auto"/>
        <w:jc w:val="both"/>
        <w:rPr>
          <w:rFonts w:ascii="Cambria" w:eastAsia="Times New Roman" w:hAnsi="Cambria"/>
          <w:vanish/>
          <w:sz w:val="23"/>
          <w:szCs w:val="23"/>
        </w:rPr>
      </w:pPr>
    </w:p>
    <w:p w:rsidR="006C3A47" w:rsidRPr="00341D20" w:rsidRDefault="006C3A47" w:rsidP="00F51028">
      <w:pPr>
        <w:pStyle w:val="PargrafodaLista"/>
        <w:numPr>
          <w:ilvl w:val="0"/>
          <w:numId w:val="33"/>
        </w:numPr>
        <w:spacing w:after="0" w:line="276" w:lineRule="auto"/>
        <w:jc w:val="both"/>
        <w:rPr>
          <w:rFonts w:ascii="Cambria" w:eastAsia="Times New Roman" w:hAnsi="Cambria"/>
          <w:vanish/>
          <w:sz w:val="23"/>
          <w:szCs w:val="23"/>
        </w:rPr>
      </w:pPr>
    </w:p>
    <w:p w:rsidR="006C3A47" w:rsidRPr="00341D20" w:rsidRDefault="006C3A47" w:rsidP="00F51028">
      <w:pPr>
        <w:pStyle w:val="PargrafodaLista"/>
        <w:numPr>
          <w:ilvl w:val="1"/>
          <w:numId w:val="33"/>
        </w:numPr>
        <w:spacing w:after="0" w:line="276" w:lineRule="auto"/>
        <w:jc w:val="both"/>
        <w:rPr>
          <w:rFonts w:ascii="Cambria" w:eastAsia="Times New Roman" w:hAnsi="Cambria"/>
          <w:vanish/>
          <w:sz w:val="23"/>
          <w:szCs w:val="23"/>
        </w:rPr>
      </w:pPr>
    </w:p>
    <w:p w:rsidR="006C3A47" w:rsidRPr="00341D20" w:rsidRDefault="006C3A47" w:rsidP="00F51028">
      <w:pPr>
        <w:pStyle w:val="PargrafodaLista"/>
        <w:numPr>
          <w:ilvl w:val="1"/>
          <w:numId w:val="33"/>
        </w:numPr>
        <w:spacing w:after="0" w:line="276" w:lineRule="auto"/>
        <w:jc w:val="both"/>
        <w:rPr>
          <w:rFonts w:ascii="Cambria" w:eastAsia="Times New Roman" w:hAnsi="Cambria"/>
          <w:vanish/>
          <w:sz w:val="23"/>
          <w:szCs w:val="23"/>
        </w:rPr>
      </w:pPr>
    </w:p>
    <w:p w:rsidR="006C3A47" w:rsidRPr="00341D20" w:rsidRDefault="006C3A47" w:rsidP="00F51028">
      <w:pPr>
        <w:pStyle w:val="PargrafodaLista"/>
        <w:numPr>
          <w:ilvl w:val="1"/>
          <w:numId w:val="33"/>
        </w:numPr>
        <w:spacing w:after="0" w:line="276" w:lineRule="auto"/>
        <w:jc w:val="both"/>
        <w:rPr>
          <w:rFonts w:ascii="Cambria" w:eastAsia="Times New Roman" w:hAnsi="Cambria"/>
          <w:vanish/>
          <w:sz w:val="23"/>
          <w:szCs w:val="23"/>
        </w:rPr>
      </w:pPr>
    </w:p>
    <w:p w:rsidR="006C3A47" w:rsidRPr="00341D20" w:rsidRDefault="006C3A47" w:rsidP="00F51028">
      <w:pPr>
        <w:pStyle w:val="PargrafodaLista"/>
        <w:numPr>
          <w:ilvl w:val="1"/>
          <w:numId w:val="33"/>
        </w:numPr>
        <w:spacing w:after="0" w:line="276" w:lineRule="auto"/>
        <w:jc w:val="both"/>
        <w:rPr>
          <w:rFonts w:ascii="Cambria" w:eastAsia="Times New Roman" w:hAnsi="Cambria"/>
          <w:vanish/>
          <w:sz w:val="23"/>
          <w:szCs w:val="23"/>
        </w:rPr>
      </w:pPr>
    </w:p>
    <w:p w:rsidR="006C3A47" w:rsidRPr="00341D20" w:rsidRDefault="006C3A47" w:rsidP="00F51028">
      <w:pPr>
        <w:pStyle w:val="PargrafodaLista"/>
        <w:numPr>
          <w:ilvl w:val="1"/>
          <w:numId w:val="33"/>
        </w:numPr>
        <w:spacing w:after="0" w:line="276" w:lineRule="auto"/>
        <w:jc w:val="both"/>
        <w:rPr>
          <w:rFonts w:ascii="Cambria" w:eastAsia="Times New Roman" w:hAnsi="Cambria"/>
          <w:vanish/>
          <w:sz w:val="23"/>
          <w:szCs w:val="23"/>
        </w:rPr>
      </w:pPr>
    </w:p>
    <w:p w:rsidR="0087234E" w:rsidRPr="00341D20" w:rsidRDefault="0087234E" w:rsidP="00AB0D98">
      <w:pPr>
        <w:pBdr>
          <w:bottom w:val="single" w:sz="8" w:space="1" w:color="0070C0"/>
        </w:pBdr>
        <w:spacing w:after="0"/>
        <w:rPr>
          <w:rFonts w:ascii="Cambria" w:hAnsi="Cambria" w:cs="Times New Roman"/>
          <w:b/>
          <w:sz w:val="23"/>
          <w:szCs w:val="23"/>
        </w:rPr>
      </w:pPr>
      <w:r w:rsidRPr="00341D20">
        <w:rPr>
          <w:rFonts w:ascii="Cambria" w:hAnsi="Cambria" w:cs="Times New Roman"/>
          <w:b/>
          <w:sz w:val="23"/>
          <w:szCs w:val="23"/>
        </w:rPr>
        <w:t>11.</w:t>
      </w:r>
      <w:r w:rsidRPr="00341D20">
        <w:rPr>
          <w:rFonts w:ascii="Cambria" w:hAnsi="Cambria" w:cs="Times New Roman"/>
          <w:b/>
          <w:sz w:val="23"/>
          <w:szCs w:val="23"/>
        </w:rPr>
        <w:tab/>
        <w:t xml:space="preserve">DA DOTAÇÃO </w:t>
      </w:r>
      <w:proofErr w:type="gramStart"/>
      <w:r w:rsidRPr="00341D20">
        <w:rPr>
          <w:rFonts w:ascii="Cambria" w:hAnsi="Cambria" w:cs="Times New Roman"/>
          <w:b/>
          <w:sz w:val="23"/>
          <w:szCs w:val="23"/>
        </w:rPr>
        <w:t>ORÇAMENTÁRIA</w:t>
      </w:r>
      <w:proofErr w:type="gramEnd"/>
    </w:p>
    <w:p w:rsidR="00EF3BFA" w:rsidRPr="0055498A" w:rsidRDefault="0087234E" w:rsidP="00EF3BFA">
      <w:pPr>
        <w:jc w:val="both"/>
        <w:rPr>
          <w:rFonts w:ascii="Times New Roman" w:hAnsi="Times New Roman" w:cs="Times New Roman"/>
          <w:sz w:val="24"/>
          <w:szCs w:val="24"/>
        </w:rPr>
      </w:pPr>
      <w:r w:rsidRPr="00341D20">
        <w:rPr>
          <w:rFonts w:ascii="Cambria" w:hAnsi="Cambria" w:cs="Times New Roman"/>
          <w:sz w:val="23"/>
          <w:szCs w:val="23"/>
        </w:rPr>
        <w:lastRenderedPageBreak/>
        <w:t>11.1.</w:t>
      </w:r>
      <w:r w:rsidRPr="00341D20">
        <w:rPr>
          <w:rFonts w:ascii="Cambria" w:hAnsi="Cambria" w:cs="Times New Roman"/>
          <w:sz w:val="23"/>
          <w:szCs w:val="23"/>
        </w:rPr>
        <w:tab/>
      </w:r>
      <w:r w:rsidR="00EF3BFA" w:rsidRPr="0055498A">
        <w:rPr>
          <w:rFonts w:ascii="Times New Roman" w:hAnsi="Times New Roman" w:cs="Times New Roman"/>
          <w:sz w:val="24"/>
          <w:szCs w:val="24"/>
        </w:rPr>
        <w:t xml:space="preserve">Não exigível, nesta fase do certame, tendo em vista as disposições contidas no Decreto Municipal nº </w:t>
      </w:r>
      <w:r w:rsidR="00EF3BFA">
        <w:rPr>
          <w:rFonts w:ascii="Times New Roman" w:hAnsi="Times New Roman" w:cs="Times New Roman"/>
          <w:sz w:val="24"/>
          <w:szCs w:val="24"/>
        </w:rPr>
        <w:t>017</w:t>
      </w:r>
      <w:r w:rsidR="00EF3BFA" w:rsidRPr="0055498A">
        <w:rPr>
          <w:rFonts w:ascii="Times New Roman" w:hAnsi="Times New Roman" w:cs="Times New Roman"/>
          <w:sz w:val="24"/>
          <w:szCs w:val="24"/>
        </w:rPr>
        <w:t xml:space="preserve">, de </w:t>
      </w:r>
      <w:r w:rsidR="00EF3BFA">
        <w:rPr>
          <w:rFonts w:ascii="Times New Roman" w:hAnsi="Times New Roman" w:cs="Times New Roman"/>
          <w:sz w:val="24"/>
          <w:szCs w:val="24"/>
        </w:rPr>
        <w:t>27</w:t>
      </w:r>
      <w:r w:rsidR="00EF3BFA" w:rsidRPr="0055498A">
        <w:rPr>
          <w:rFonts w:ascii="Times New Roman" w:hAnsi="Times New Roman" w:cs="Times New Roman"/>
          <w:sz w:val="24"/>
          <w:szCs w:val="24"/>
        </w:rPr>
        <w:t xml:space="preserve"> de </w:t>
      </w:r>
      <w:r w:rsidR="00EF3BFA">
        <w:rPr>
          <w:rFonts w:ascii="Times New Roman" w:hAnsi="Times New Roman" w:cs="Times New Roman"/>
          <w:sz w:val="24"/>
          <w:szCs w:val="24"/>
        </w:rPr>
        <w:t>março</w:t>
      </w:r>
      <w:r w:rsidR="00EF3BFA" w:rsidRPr="0055498A">
        <w:rPr>
          <w:rFonts w:ascii="Times New Roman" w:hAnsi="Times New Roman" w:cs="Times New Roman"/>
          <w:sz w:val="24"/>
          <w:szCs w:val="24"/>
        </w:rPr>
        <w:t xml:space="preserve"> de 2023 que regulamentam o Sistema de Registro de Preço no município de </w:t>
      </w:r>
      <w:r w:rsidR="00EF3BFA">
        <w:rPr>
          <w:rFonts w:ascii="Times New Roman" w:hAnsi="Times New Roman" w:cs="Times New Roman"/>
          <w:sz w:val="24"/>
          <w:szCs w:val="24"/>
        </w:rPr>
        <w:t>Aurelino Leal BA</w:t>
      </w:r>
      <w:r w:rsidR="00EF3BFA" w:rsidRPr="0055498A">
        <w:rPr>
          <w:rFonts w:ascii="Times New Roman" w:hAnsi="Times New Roman" w:cs="Times New Roman"/>
          <w:sz w:val="24"/>
          <w:szCs w:val="24"/>
        </w:rPr>
        <w:t>.</w:t>
      </w:r>
    </w:p>
    <w:p w:rsidR="0087234E" w:rsidRPr="00341D20" w:rsidRDefault="0087234E" w:rsidP="00AB0D98">
      <w:pPr>
        <w:pBdr>
          <w:bottom w:val="single" w:sz="8" w:space="1" w:color="0070C0"/>
        </w:pBdr>
        <w:spacing w:after="0"/>
        <w:rPr>
          <w:rFonts w:ascii="Cambria" w:hAnsi="Cambria" w:cs="Times New Roman"/>
          <w:b/>
          <w:sz w:val="23"/>
          <w:szCs w:val="23"/>
        </w:rPr>
      </w:pPr>
      <w:r w:rsidRPr="00341D20">
        <w:rPr>
          <w:rFonts w:ascii="Cambria" w:hAnsi="Cambria" w:cs="Times New Roman"/>
          <w:b/>
          <w:sz w:val="23"/>
          <w:szCs w:val="23"/>
        </w:rPr>
        <w:t>12.</w:t>
      </w:r>
      <w:r w:rsidRPr="00341D20">
        <w:rPr>
          <w:rFonts w:ascii="Cambria" w:hAnsi="Cambria" w:cs="Times New Roman"/>
          <w:b/>
          <w:sz w:val="23"/>
          <w:szCs w:val="23"/>
        </w:rPr>
        <w:tab/>
        <w:t xml:space="preserve">DOS CRITÉRIOS DE MEDIÇÃO E </w:t>
      </w:r>
      <w:proofErr w:type="gramStart"/>
      <w:r w:rsidRPr="00341D20">
        <w:rPr>
          <w:rFonts w:ascii="Cambria" w:hAnsi="Cambria" w:cs="Times New Roman"/>
          <w:b/>
          <w:sz w:val="23"/>
          <w:szCs w:val="23"/>
        </w:rPr>
        <w:t>PAGAMENTO</w:t>
      </w:r>
      <w:proofErr w:type="gramEnd"/>
      <w:r w:rsidRPr="00341D20">
        <w:rPr>
          <w:rFonts w:ascii="Cambria" w:hAnsi="Cambria" w:cs="Times New Roman"/>
          <w:b/>
          <w:sz w:val="23"/>
          <w:szCs w:val="23"/>
        </w:rPr>
        <w:t xml:space="preserve"> </w:t>
      </w:r>
    </w:p>
    <w:p w:rsidR="0087234E" w:rsidRPr="00341D20" w:rsidRDefault="0087234E" w:rsidP="00AB0D98">
      <w:pPr>
        <w:spacing w:before="120" w:after="0" w:line="240" w:lineRule="auto"/>
        <w:contextualSpacing/>
        <w:jc w:val="both"/>
        <w:rPr>
          <w:rFonts w:ascii="Cambria" w:hAnsi="Cambria" w:cs="Times New Roman"/>
          <w:sz w:val="23"/>
          <w:szCs w:val="23"/>
        </w:rPr>
      </w:pPr>
      <w:r w:rsidRPr="00341D20">
        <w:rPr>
          <w:rFonts w:ascii="Cambria" w:hAnsi="Cambria" w:cs="Times New Roman"/>
          <w:sz w:val="23"/>
          <w:szCs w:val="23"/>
        </w:rPr>
        <w:t>12.1.</w:t>
      </w:r>
      <w:r w:rsidRPr="00341D20">
        <w:rPr>
          <w:rFonts w:ascii="Cambria" w:hAnsi="Cambria" w:cs="Times New Roman"/>
          <w:sz w:val="23"/>
          <w:szCs w:val="23"/>
        </w:rPr>
        <w:tab/>
        <w:t xml:space="preserve">Os produtos serão recebidos provisoriamente, de forma sumária, no ato da entrega, juntamente com a nota fiscal ou instrumento de cobrança equivalente, </w:t>
      </w:r>
      <w:proofErr w:type="gramStart"/>
      <w:r w:rsidRPr="00341D20">
        <w:rPr>
          <w:rFonts w:ascii="Cambria" w:hAnsi="Cambria" w:cs="Times New Roman"/>
          <w:sz w:val="23"/>
          <w:szCs w:val="23"/>
        </w:rPr>
        <w:t>pelo(</w:t>
      </w:r>
      <w:proofErr w:type="gramEnd"/>
      <w:r w:rsidRPr="00341D20">
        <w:rPr>
          <w:rFonts w:ascii="Cambria" w:hAnsi="Cambria" w:cs="Times New Roman"/>
          <w:sz w:val="23"/>
          <w:szCs w:val="23"/>
        </w:rPr>
        <w:t>a) responsável pelo acompanhamento e fiscalização do contrato, para efeito de posterior verificação de sua conformidade com as especificações constantes no Termo de Referência e na proposta.</w:t>
      </w:r>
    </w:p>
    <w:p w:rsidR="0087234E" w:rsidRPr="00341D20" w:rsidRDefault="0087234E" w:rsidP="00AB0D98">
      <w:pPr>
        <w:spacing w:before="120" w:after="0" w:line="240" w:lineRule="auto"/>
        <w:contextualSpacing/>
        <w:jc w:val="both"/>
        <w:rPr>
          <w:rFonts w:ascii="Cambria" w:hAnsi="Cambria" w:cs="Times New Roman"/>
          <w:sz w:val="23"/>
          <w:szCs w:val="23"/>
        </w:rPr>
      </w:pPr>
      <w:r w:rsidRPr="00341D20">
        <w:rPr>
          <w:rFonts w:ascii="Cambria" w:hAnsi="Cambria" w:cs="Times New Roman"/>
          <w:sz w:val="23"/>
          <w:szCs w:val="23"/>
        </w:rPr>
        <w:t>12.2.</w:t>
      </w:r>
      <w:r w:rsidRPr="00341D20">
        <w:rPr>
          <w:rFonts w:ascii="Cambria" w:hAnsi="Cambria" w:cs="Times New Roman"/>
          <w:sz w:val="23"/>
          <w:szCs w:val="23"/>
        </w:rPr>
        <w:tab/>
        <w:t>Os produtos poderão ser rejeitados, no todo ou em parte, inclusive antes do recebimento provisório, quando em desacordo com as especificações constantes no Termo de Referência e na proposta, devendo ser substituídos no prazo de 24 (vinte e quatro) dias corridos, a contar da notificação da contratada, às suas custas, sem prejuízo da aplicação das penalidades.</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12.3.</w:t>
      </w:r>
      <w:r w:rsidRPr="00341D20">
        <w:rPr>
          <w:rFonts w:ascii="Cambria" w:hAnsi="Cambria" w:cs="Times New Roman"/>
          <w:sz w:val="23"/>
          <w:szCs w:val="23"/>
        </w:rPr>
        <w:tab/>
        <w:t xml:space="preserve">O recebimento definitivo ocorrerá no prazo de até </w:t>
      </w:r>
      <w:r w:rsidR="00EF3BFA">
        <w:rPr>
          <w:rFonts w:ascii="Cambria" w:hAnsi="Cambria" w:cs="Times New Roman"/>
          <w:sz w:val="23"/>
          <w:szCs w:val="23"/>
        </w:rPr>
        <w:t>03 (três</w:t>
      </w:r>
      <w:r w:rsidRPr="00341D20">
        <w:rPr>
          <w:rFonts w:ascii="Cambria" w:hAnsi="Cambria" w:cs="Times New Roman"/>
          <w:sz w:val="23"/>
          <w:szCs w:val="23"/>
        </w:rPr>
        <w:t>) dias corridos, a contar do recebimento da nota fiscal ou instrumento de cobrança equivalente pela Administração, após a verificação da qualidade e quantidade do material e consequente aceitação mediante termo detalhado.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12.4.</w:t>
      </w:r>
      <w:r w:rsidRPr="00341D20">
        <w:rPr>
          <w:rFonts w:ascii="Cambria" w:hAnsi="Cambria" w:cs="Times New Roman"/>
          <w:sz w:val="23"/>
          <w:szCs w:val="23"/>
        </w:rPr>
        <w:tab/>
        <w:t xml:space="preserve">Para as contratações decorrentes de despesas cujos valores não ultrapassem o limite de que trata o inciso II do art. 75 da Lei nº 14.133, de 2021, o prazo máximo para o recebimento definitivo será de até </w:t>
      </w:r>
      <w:proofErr w:type="gramStart"/>
      <w:r w:rsidRPr="00341D20">
        <w:rPr>
          <w:rFonts w:ascii="Cambria" w:hAnsi="Cambria" w:cs="Times New Roman"/>
          <w:sz w:val="23"/>
          <w:szCs w:val="23"/>
        </w:rPr>
        <w:t>5</w:t>
      </w:r>
      <w:proofErr w:type="gramEnd"/>
      <w:r w:rsidRPr="00341D20">
        <w:rPr>
          <w:rFonts w:ascii="Cambria" w:hAnsi="Cambria" w:cs="Times New Roman"/>
          <w:sz w:val="23"/>
          <w:szCs w:val="23"/>
        </w:rPr>
        <w:t xml:space="preserve"> (cinco) dias corridos.</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12.5.</w:t>
      </w:r>
      <w:r w:rsidRPr="00341D20">
        <w:rPr>
          <w:rFonts w:ascii="Cambria" w:hAnsi="Cambria" w:cs="Times New Roman"/>
          <w:sz w:val="23"/>
          <w:szCs w:val="23"/>
        </w:rPr>
        <w:tab/>
        <w:t>O prazo para recebimento definitivo poderá ser excepcionalmente prorrogado, de forma justificada, por igual período, quando houver necessidade de diligências para a aferição do atendimento das exigências contratuais.</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12.6.</w:t>
      </w:r>
      <w:r w:rsidRPr="00341D20">
        <w:rPr>
          <w:rFonts w:ascii="Cambria" w:hAnsi="Cambria" w:cs="Times New Roman"/>
          <w:sz w:val="23"/>
          <w:szCs w:val="23"/>
        </w:rPr>
        <w:tab/>
        <w:t>No caso de controvérsia sobre a execução do objeto, quanto à dimensão, qualidade e quantidade, deverá ser observado o teor do art. 143 da Lei nº 14.133, de 2021, comunicando-se à empresa para emissão de Nota Fiscal no que é pertinente à parcela incontroversa da execução do objeto, para efeito de liquidação e pagamento.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12.7.</w:t>
      </w:r>
      <w:r w:rsidRPr="00341D20">
        <w:rPr>
          <w:rFonts w:ascii="Cambria" w:hAnsi="Cambria" w:cs="Times New Roman"/>
          <w:sz w:val="23"/>
          <w:szCs w:val="23"/>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12.8.</w:t>
      </w:r>
      <w:r w:rsidRPr="00341D20">
        <w:rPr>
          <w:rFonts w:ascii="Cambria" w:hAnsi="Cambria" w:cs="Times New Roman"/>
          <w:sz w:val="23"/>
          <w:szCs w:val="23"/>
        </w:rPr>
        <w:tab/>
        <w:t>O recebimento provisório ou definitivo não excluirá a responsabilidade civil pela solidez e pela segurança dos bens nem a responsabilidade ético-profissional pela perfeita execução do contrato.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12.9.</w:t>
      </w:r>
      <w:r w:rsidRPr="00341D20">
        <w:rPr>
          <w:rFonts w:ascii="Cambria" w:hAnsi="Cambria" w:cs="Times New Roman"/>
          <w:sz w:val="23"/>
          <w:szCs w:val="23"/>
        </w:rPr>
        <w:tab/>
        <w:t>Recebida a Nota Fiscal ou documento de cobrança equivalente, correrá o prazo de até 20 (vinte) dias corridos para fins de liquidação.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12.10.</w:t>
      </w:r>
      <w:r w:rsidRPr="00341D20">
        <w:rPr>
          <w:rFonts w:ascii="Cambria" w:hAnsi="Cambria" w:cs="Times New Roman"/>
          <w:sz w:val="23"/>
          <w:szCs w:val="23"/>
        </w:rPr>
        <w:tab/>
        <w:t xml:space="preserve">Os pagamentos decorrentes de despesas cujos valores não ultrapassem o limite de que trata o inciso II do art. 75 da Lei 14.133, de 2021, deverão ser efetuados no prazo de até </w:t>
      </w:r>
      <w:proofErr w:type="gramStart"/>
      <w:r w:rsidRPr="00341D20">
        <w:rPr>
          <w:rFonts w:ascii="Cambria" w:hAnsi="Cambria" w:cs="Times New Roman"/>
          <w:sz w:val="23"/>
          <w:szCs w:val="23"/>
        </w:rPr>
        <w:t>5</w:t>
      </w:r>
      <w:proofErr w:type="gramEnd"/>
      <w:r w:rsidRPr="00341D20">
        <w:rPr>
          <w:rFonts w:ascii="Cambria" w:hAnsi="Cambria" w:cs="Times New Roman"/>
          <w:sz w:val="23"/>
          <w:szCs w:val="23"/>
        </w:rPr>
        <w:t xml:space="preserve"> (cinco) dias úteis, contados da data da apresentação da Nota Fiscal.</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12.11.</w:t>
      </w:r>
      <w:r w:rsidRPr="00341D20">
        <w:rPr>
          <w:rFonts w:ascii="Cambria" w:hAnsi="Cambria" w:cs="Times New Roman"/>
          <w:sz w:val="23"/>
          <w:szCs w:val="23"/>
        </w:rPr>
        <w:tab/>
        <w:t>Para fins de liquidação, o setor competente deve verificar se a Nota Fiscal ou Fatura apresentada expressa os elementos necessários e essenciais do documento, tais como:</w:t>
      </w:r>
    </w:p>
    <w:p w:rsidR="0087234E" w:rsidRPr="00341D20" w:rsidRDefault="0087234E" w:rsidP="0087234E">
      <w:pPr>
        <w:tabs>
          <w:tab w:val="right" w:pos="993"/>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12.11.1.</w:t>
      </w:r>
      <w:r w:rsidRPr="00341D20">
        <w:rPr>
          <w:rFonts w:ascii="Cambria" w:hAnsi="Cambria" w:cs="Times New Roman"/>
          <w:sz w:val="23"/>
          <w:szCs w:val="23"/>
        </w:rPr>
        <w:tab/>
        <w:t>O prazo de validade;</w:t>
      </w:r>
    </w:p>
    <w:p w:rsidR="0087234E" w:rsidRPr="00341D20" w:rsidRDefault="0087234E" w:rsidP="0087234E">
      <w:pPr>
        <w:tabs>
          <w:tab w:val="right" w:pos="1418"/>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12.11.2.</w:t>
      </w:r>
      <w:r w:rsidRPr="00341D20">
        <w:rPr>
          <w:rFonts w:ascii="Cambria" w:hAnsi="Cambria" w:cs="Times New Roman"/>
          <w:sz w:val="23"/>
          <w:szCs w:val="23"/>
        </w:rPr>
        <w:tab/>
        <w:t>A data da emissão;</w:t>
      </w:r>
    </w:p>
    <w:p w:rsidR="0087234E" w:rsidRPr="00341D20" w:rsidRDefault="0087234E" w:rsidP="0087234E">
      <w:pPr>
        <w:tabs>
          <w:tab w:val="right" w:pos="1134"/>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12.11.3.</w:t>
      </w:r>
      <w:r w:rsidRPr="00341D20">
        <w:rPr>
          <w:rFonts w:ascii="Cambria" w:hAnsi="Cambria" w:cs="Times New Roman"/>
          <w:sz w:val="23"/>
          <w:szCs w:val="23"/>
        </w:rPr>
        <w:tab/>
        <w:t>Os dados do contrato e do órgão contratante;</w:t>
      </w:r>
    </w:p>
    <w:p w:rsidR="0087234E" w:rsidRPr="00341D20" w:rsidRDefault="0087234E" w:rsidP="0087234E">
      <w:pPr>
        <w:tabs>
          <w:tab w:val="right" w:pos="1134"/>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12.11.4.</w:t>
      </w:r>
      <w:r w:rsidRPr="00341D20">
        <w:rPr>
          <w:rFonts w:ascii="Cambria" w:hAnsi="Cambria" w:cs="Times New Roman"/>
          <w:sz w:val="23"/>
          <w:szCs w:val="23"/>
        </w:rPr>
        <w:tab/>
        <w:t>O período respectivo de execução do contrato;</w:t>
      </w:r>
    </w:p>
    <w:p w:rsidR="0087234E" w:rsidRPr="00341D20" w:rsidRDefault="0087234E" w:rsidP="0087234E">
      <w:pPr>
        <w:tabs>
          <w:tab w:val="right" w:pos="1134"/>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12.11.5.</w:t>
      </w:r>
      <w:r w:rsidRPr="00341D20">
        <w:rPr>
          <w:rFonts w:ascii="Cambria" w:hAnsi="Cambria" w:cs="Times New Roman"/>
          <w:sz w:val="23"/>
          <w:szCs w:val="23"/>
        </w:rPr>
        <w:tab/>
        <w:t xml:space="preserve">O valor a pagar; </w:t>
      </w:r>
      <w:proofErr w:type="gramStart"/>
      <w:r w:rsidRPr="00341D20">
        <w:rPr>
          <w:rFonts w:ascii="Cambria" w:hAnsi="Cambria" w:cs="Times New Roman"/>
          <w:sz w:val="23"/>
          <w:szCs w:val="23"/>
        </w:rPr>
        <w:t>e</w:t>
      </w:r>
      <w:proofErr w:type="gramEnd"/>
    </w:p>
    <w:p w:rsidR="0087234E" w:rsidRPr="00341D20" w:rsidRDefault="0087234E" w:rsidP="0087234E">
      <w:pPr>
        <w:tabs>
          <w:tab w:val="right" w:pos="1418"/>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12.11.6.</w:t>
      </w:r>
      <w:r w:rsidRPr="00341D20">
        <w:rPr>
          <w:rFonts w:ascii="Cambria" w:hAnsi="Cambria" w:cs="Times New Roman"/>
          <w:sz w:val="23"/>
          <w:szCs w:val="23"/>
        </w:rPr>
        <w:tab/>
        <w:t>Eventual destaque do valor de retenções tributárias cabíveis.</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lastRenderedPageBreak/>
        <w:t>12.12.</w:t>
      </w:r>
      <w:r w:rsidRPr="00341D20">
        <w:rPr>
          <w:rFonts w:ascii="Cambria" w:hAnsi="Cambria" w:cs="Times New Roman"/>
          <w:sz w:val="23"/>
          <w:szCs w:val="23"/>
        </w:rPr>
        <w:tab/>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12.13.</w:t>
      </w:r>
      <w:r w:rsidRPr="00341D20">
        <w:rPr>
          <w:rFonts w:ascii="Cambria" w:hAnsi="Cambria" w:cs="Times New Roman"/>
          <w:sz w:val="23"/>
          <w:szCs w:val="23"/>
        </w:rPr>
        <w:tab/>
        <w:t>A Nota Fiscal ou Fatura deverá ser obrigatoriamente acompanhada da comprovação da regularidade fiscal, social e trabalhista, mediante consulta aos sítios eletrônicos oficiais ou à documentação mencionada no art. 68 da Lei nº 14.133/2021.</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12.14.</w:t>
      </w:r>
      <w:r w:rsidRPr="00341D20">
        <w:rPr>
          <w:rFonts w:ascii="Cambria" w:hAnsi="Cambria" w:cs="Times New Roman"/>
          <w:sz w:val="23"/>
          <w:szCs w:val="23"/>
        </w:rPr>
        <w:tab/>
        <w:t>A Administração deverá realizar consulta para verificar a manutenção das condições de habilitação fiscal, social e trabalhista exigidas.</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12.15.</w:t>
      </w:r>
      <w:r w:rsidRPr="00341D20">
        <w:rPr>
          <w:rFonts w:ascii="Cambria" w:hAnsi="Cambria" w:cs="Times New Roman"/>
          <w:sz w:val="23"/>
          <w:szCs w:val="23"/>
        </w:rPr>
        <w:tab/>
        <w:t xml:space="preserve">Constatando-se, a situação de irregularidade do contratado, será providenciada sua notificação, por escrito, para que, no prazo de </w:t>
      </w:r>
      <w:proofErr w:type="gramStart"/>
      <w:r w:rsidRPr="00341D20">
        <w:rPr>
          <w:rFonts w:ascii="Cambria" w:hAnsi="Cambria" w:cs="Times New Roman"/>
          <w:sz w:val="23"/>
          <w:szCs w:val="23"/>
        </w:rPr>
        <w:t>5</w:t>
      </w:r>
      <w:proofErr w:type="gramEnd"/>
      <w:r w:rsidRPr="00341D20">
        <w:rPr>
          <w:rFonts w:ascii="Cambria" w:hAnsi="Cambria" w:cs="Times New Roman"/>
          <w:sz w:val="23"/>
          <w:szCs w:val="23"/>
        </w:rPr>
        <w:t xml:space="preserve"> (cinco) dias úteis, regularize sua situação ou, no mesmo prazo, apresente sua defesa. O prazo poderá ser prorrogado uma vez, por igual período, a critério do contratante.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12.16.</w:t>
      </w:r>
      <w:r w:rsidRPr="00341D20">
        <w:rPr>
          <w:rFonts w:ascii="Cambria" w:hAnsi="Cambria" w:cs="Times New Roman"/>
          <w:sz w:val="23"/>
          <w:szCs w:val="23"/>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12.17.</w:t>
      </w:r>
      <w:r w:rsidRPr="00341D20">
        <w:rPr>
          <w:rFonts w:ascii="Cambria" w:hAnsi="Cambria" w:cs="Times New Roman"/>
          <w:sz w:val="23"/>
          <w:szCs w:val="23"/>
        </w:rPr>
        <w:tab/>
        <w:t>Persistindo a irregularidade, o contratante deverá adotar as medidas necessárias à rescisão contratual nos autos do processo administrativo correspondente, assegurada ao contratado a ampla defesa.</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12.18.</w:t>
      </w:r>
      <w:r w:rsidRPr="00341D20">
        <w:rPr>
          <w:rFonts w:ascii="Cambria" w:hAnsi="Cambria" w:cs="Times New Roman"/>
          <w:sz w:val="23"/>
          <w:szCs w:val="23"/>
        </w:rPr>
        <w:tab/>
        <w:t xml:space="preserve">Havendo a efetiva execução do objeto, os pagamentos serão realizados normalmente, até que se decida pela rescisão do contrato, caso o contratado não regularize sua situação. </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12.19.</w:t>
      </w:r>
      <w:r w:rsidRPr="00341D20">
        <w:rPr>
          <w:rFonts w:ascii="Cambria" w:hAnsi="Cambria" w:cs="Times New Roman"/>
          <w:sz w:val="23"/>
          <w:szCs w:val="23"/>
        </w:rPr>
        <w:tab/>
        <w:t>O pagamento será efetuado no prazo máximo de até 10 (dez) dias corridos, contados da finalização da liquidação da despesa.</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12.20.</w:t>
      </w:r>
      <w:r w:rsidRPr="00341D20">
        <w:rPr>
          <w:rFonts w:ascii="Cambria" w:hAnsi="Cambria" w:cs="Times New Roman"/>
          <w:sz w:val="23"/>
          <w:szCs w:val="23"/>
        </w:rPr>
        <w:tab/>
        <w:t xml:space="preserve">O pagamento será realizado através de ordem bancária, para crédito em banco, agência e conta </w:t>
      </w:r>
      <w:proofErr w:type="gramStart"/>
      <w:r w:rsidRPr="00341D20">
        <w:rPr>
          <w:rFonts w:ascii="Cambria" w:hAnsi="Cambria" w:cs="Times New Roman"/>
          <w:sz w:val="23"/>
          <w:szCs w:val="23"/>
        </w:rPr>
        <w:t>corrente indicados pelo contratado</w:t>
      </w:r>
      <w:proofErr w:type="gramEnd"/>
      <w:r w:rsidRPr="00341D20">
        <w:rPr>
          <w:rFonts w:ascii="Cambria" w:hAnsi="Cambria" w:cs="Times New Roman"/>
          <w:sz w:val="23"/>
          <w:szCs w:val="23"/>
        </w:rPr>
        <w:t>.</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12.21.</w:t>
      </w:r>
      <w:r w:rsidRPr="00341D20">
        <w:rPr>
          <w:rFonts w:ascii="Cambria" w:hAnsi="Cambria" w:cs="Times New Roman"/>
          <w:sz w:val="23"/>
          <w:szCs w:val="23"/>
        </w:rPr>
        <w:tab/>
        <w:t>Será considerada data do pagamento o dia em que constar como emitida a ordem bancária para pagamento.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12.22.</w:t>
      </w:r>
      <w:r w:rsidRPr="00341D20">
        <w:rPr>
          <w:rFonts w:ascii="Cambria" w:hAnsi="Cambria" w:cs="Times New Roman"/>
          <w:sz w:val="23"/>
          <w:szCs w:val="23"/>
        </w:rPr>
        <w:tab/>
        <w:t>Quando do pagamento, será efetuada a retenção tributária prevista na legislação aplicável.</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12.23.</w:t>
      </w:r>
      <w:r w:rsidRPr="00341D20">
        <w:rPr>
          <w:rFonts w:ascii="Cambria" w:hAnsi="Cambria" w:cs="Times New Roman"/>
          <w:sz w:val="23"/>
          <w:szCs w:val="23"/>
        </w:rPr>
        <w:tab/>
        <w:t>Independentemente do percentual de tributo inserido na planilha, quando houver, serão retidos na fonte, quando da realização do pagamento, os percentuais estabelecidos na legislação vigente.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12.24.</w:t>
      </w:r>
      <w:r w:rsidRPr="00341D20">
        <w:rPr>
          <w:rFonts w:ascii="Cambria" w:hAnsi="Cambria" w:cs="Times New Roman"/>
          <w:sz w:val="23"/>
          <w:szCs w:val="23"/>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7234E" w:rsidRPr="00341D20" w:rsidRDefault="0087234E" w:rsidP="0087234E">
      <w:pPr>
        <w:rPr>
          <w:rFonts w:ascii="Cambria" w:hAnsi="Cambria" w:cs="Times New Roman"/>
          <w:sz w:val="23"/>
          <w:szCs w:val="23"/>
        </w:rPr>
      </w:pPr>
    </w:p>
    <w:p w:rsidR="0087234E" w:rsidRPr="00341D20" w:rsidRDefault="0087234E" w:rsidP="00AB0D98">
      <w:pPr>
        <w:pBdr>
          <w:bottom w:val="single" w:sz="8" w:space="1" w:color="0070C0"/>
        </w:pBdr>
        <w:spacing w:after="0"/>
        <w:rPr>
          <w:rFonts w:ascii="Cambria" w:hAnsi="Cambria" w:cs="Times New Roman"/>
          <w:b/>
          <w:sz w:val="23"/>
          <w:szCs w:val="23"/>
        </w:rPr>
      </w:pPr>
      <w:r w:rsidRPr="00341D20">
        <w:rPr>
          <w:rFonts w:ascii="Cambria" w:hAnsi="Cambria" w:cs="Times New Roman"/>
          <w:b/>
          <w:sz w:val="23"/>
          <w:szCs w:val="23"/>
        </w:rPr>
        <w:t>13.</w:t>
      </w:r>
      <w:r w:rsidRPr="00341D20">
        <w:rPr>
          <w:rFonts w:ascii="Cambria" w:hAnsi="Cambria" w:cs="Times New Roman"/>
          <w:b/>
          <w:sz w:val="23"/>
          <w:szCs w:val="23"/>
        </w:rPr>
        <w:tab/>
        <w:t>DA SUBCONTRATAÇÃO</w:t>
      </w:r>
    </w:p>
    <w:p w:rsidR="0087234E" w:rsidRPr="00341D20" w:rsidRDefault="0087234E" w:rsidP="00AB0D98">
      <w:pPr>
        <w:spacing w:before="120" w:after="0" w:line="240" w:lineRule="auto"/>
        <w:contextualSpacing/>
        <w:rPr>
          <w:rFonts w:ascii="Cambria" w:hAnsi="Cambria" w:cs="Times New Roman"/>
          <w:sz w:val="23"/>
          <w:szCs w:val="23"/>
        </w:rPr>
      </w:pPr>
      <w:r w:rsidRPr="00341D20">
        <w:rPr>
          <w:rFonts w:ascii="Cambria" w:hAnsi="Cambria" w:cs="Times New Roman"/>
          <w:sz w:val="23"/>
          <w:szCs w:val="23"/>
        </w:rPr>
        <w:t>13.1.</w:t>
      </w:r>
      <w:r w:rsidRPr="00341D20">
        <w:rPr>
          <w:rFonts w:ascii="Cambria" w:hAnsi="Cambria" w:cs="Times New Roman"/>
          <w:sz w:val="23"/>
          <w:szCs w:val="23"/>
        </w:rPr>
        <w:tab/>
        <w:t xml:space="preserve"> Não será admitida a subcontratação do objeto.</w:t>
      </w:r>
    </w:p>
    <w:p w:rsidR="0087234E" w:rsidRPr="00341D20" w:rsidRDefault="0087234E" w:rsidP="0087234E">
      <w:pPr>
        <w:rPr>
          <w:rFonts w:ascii="Cambria" w:hAnsi="Cambria" w:cs="Times New Roman"/>
          <w:sz w:val="23"/>
          <w:szCs w:val="23"/>
        </w:rPr>
      </w:pPr>
    </w:p>
    <w:p w:rsidR="0087234E" w:rsidRPr="00341D20" w:rsidRDefault="0087234E" w:rsidP="00AB0D98">
      <w:pPr>
        <w:pBdr>
          <w:bottom w:val="single" w:sz="8" w:space="1" w:color="0070C0"/>
        </w:pBdr>
        <w:spacing w:after="0"/>
        <w:rPr>
          <w:rFonts w:ascii="Cambria" w:hAnsi="Cambria" w:cs="Times New Roman"/>
          <w:b/>
          <w:sz w:val="23"/>
          <w:szCs w:val="23"/>
        </w:rPr>
      </w:pPr>
      <w:r w:rsidRPr="00341D20">
        <w:rPr>
          <w:rFonts w:ascii="Cambria" w:hAnsi="Cambria" w:cs="Times New Roman"/>
          <w:b/>
          <w:sz w:val="23"/>
          <w:szCs w:val="23"/>
        </w:rPr>
        <w:t>14.</w:t>
      </w:r>
      <w:r w:rsidRPr="00341D20">
        <w:rPr>
          <w:rFonts w:ascii="Cambria" w:hAnsi="Cambria" w:cs="Times New Roman"/>
          <w:b/>
          <w:sz w:val="23"/>
          <w:szCs w:val="23"/>
        </w:rPr>
        <w:tab/>
        <w:t xml:space="preserve">DO REAJUSTE E REVISÃO DE </w:t>
      </w:r>
      <w:proofErr w:type="gramStart"/>
      <w:r w:rsidRPr="00341D20">
        <w:rPr>
          <w:rFonts w:ascii="Cambria" w:hAnsi="Cambria" w:cs="Times New Roman"/>
          <w:b/>
          <w:sz w:val="23"/>
          <w:szCs w:val="23"/>
        </w:rPr>
        <w:t>PREÇOS</w:t>
      </w:r>
      <w:proofErr w:type="gramEnd"/>
    </w:p>
    <w:p w:rsidR="0087234E" w:rsidRPr="00341D20" w:rsidRDefault="0087234E" w:rsidP="00AB0D98">
      <w:pPr>
        <w:spacing w:before="120" w:after="0" w:line="240" w:lineRule="auto"/>
        <w:contextualSpacing/>
        <w:jc w:val="both"/>
        <w:rPr>
          <w:rFonts w:ascii="Cambria" w:hAnsi="Cambria" w:cs="Times New Roman"/>
          <w:sz w:val="23"/>
          <w:szCs w:val="23"/>
        </w:rPr>
      </w:pPr>
      <w:r w:rsidRPr="00341D20">
        <w:rPr>
          <w:rFonts w:ascii="Cambria" w:hAnsi="Cambria" w:cs="Times New Roman"/>
          <w:sz w:val="23"/>
          <w:szCs w:val="23"/>
        </w:rPr>
        <w:t>14.1.</w:t>
      </w:r>
      <w:r w:rsidRPr="00341D20">
        <w:rPr>
          <w:rFonts w:ascii="Cambria" w:hAnsi="Cambria" w:cs="Times New Roman"/>
          <w:sz w:val="23"/>
          <w:szCs w:val="23"/>
        </w:rPr>
        <w:tab/>
        <w:t>Tanto os preços registrados na Ata de Registro de Preços quanto os preços contratados poderão ser reajustados, conforme as seguintes regras:</w:t>
      </w:r>
    </w:p>
    <w:p w:rsidR="0087234E" w:rsidRPr="00341D20" w:rsidRDefault="0087234E" w:rsidP="00AB0D98">
      <w:pPr>
        <w:spacing w:before="120" w:after="0" w:line="240" w:lineRule="auto"/>
        <w:contextualSpacing/>
        <w:jc w:val="both"/>
        <w:rPr>
          <w:rFonts w:ascii="Cambria" w:hAnsi="Cambria" w:cs="Times New Roman"/>
          <w:sz w:val="23"/>
          <w:szCs w:val="23"/>
        </w:rPr>
      </w:pPr>
      <w:r w:rsidRPr="00341D20">
        <w:rPr>
          <w:rFonts w:ascii="Cambria" w:hAnsi="Cambria" w:cs="Times New Roman"/>
          <w:sz w:val="23"/>
          <w:szCs w:val="23"/>
        </w:rPr>
        <w:lastRenderedPageBreak/>
        <w:t>14.1.1.</w:t>
      </w:r>
      <w:r w:rsidRPr="00341D20">
        <w:rPr>
          <w:rFonts w:ascii="Cambria" w:hAnsi="Cambria" w:cs="Times New Roman"/>
          <w:sz w:val="23"/>
          <w:szCs w:val="23"/>
        </w:rPr>
        <w:tab/>
        <w:t>Os preços inicialmente registrados e contratados são fixos e irreajustáveis no prazo de um ano contado da data do orçamento estimado.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14.1.2.</w:t>
      </w:r>
      <w:r w:rsidRPr="00341D20">
        <w:rPr>
          <w:rFonts w:ascii="Cambria" w:hAnsi="Cambria" w:cs="Times New Roman"/>
          <w:sz w:val="23"/>
          <w:szCs w:val="23"/>
        </w:rPr>
        <w:tab/>
        <w:t>O valor unitário fixado na Ata de Registro de Preços e no Contrato poderá ser reajustado, para mais ou menos, de acordo com a variação do IPCA - Índice Nacional de Preços ao Consumidor Amplo, aferido pelo IBGE, ou pelo índice que venha a substituí-lo, nos termos fixados neste Termo de Referência.</w:t>
      </w:r>
    </w:p>
    <w:p w:rsidR="0087234E" w:rsidRPr="00341D20" w:rsidRDefault="0087234E" w:rsidP="0087234E">
      <w:pPr>
        <w:tabs>
          <w:tab w:val="right" w:pos="1134"/>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14.1.2.1.</w:t>
      </w:r>
      <w:r w:rsidRPr="00341D20">
        <w:rPr>
          <w:rFonts w:ascii="Cambria" w:hAnsi="Cambria" w:cs="Times New Roman"/>
          <w:sz w:val="23"/>
          <w:szCs w:val="23"/>
        </w:rPr>
        <w:tab/>
        <w:t>A periodicidade do reajustamento será anual, a contar da data do orçamento estimado.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14.1.3.</w:t>
      </w:r>
      <w:r w:rsidRPr="00341D20">
        <w:rPr>
          <w:rFonts w:ascii="Cambria" w:hAnsi="Cambria" w:cs="Times New Roman"/>
          <w:sz w:val="23"/>
          <w:szCs w:val="23"/>
        </w:rPr>
        <w:tab/>
        <w:t xml:space="preserve">O reajuste de preços deverá ser requerido, </w:t>
      </w:r>
      <w:proofErr w:type="gramStart"/>
      <w:r w:rsidRPr="00341D20">
        <w:rPr>
          <w:rFonts w:ascii="Cambria" w:hAnsi="Cambria" w:cs="Times New Roman"/>
          <w:sz w:val="23"/>
          <w:szCs w:val="23"/>
        </w:rPr>
        <w:t>sob pena</w:t>
      </w:r>
      <w:proofErr w:type="gramEnd"/>
      <w:r w:rsidRPr="00341D20">
        <w:rPr>
          <w:rFonts w:ascii="Cambria" w:hAnsi="Cambria" w:cs="Times New Roman"/>
          <w:sz w:val="23"/>
          <w:szCs w:val="23"/>
        </w:rPr>
        <w:t xml:space="preserve"> de preclusão.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14.1.4.</w:t>
      </w:r>
      <w:r w:rsidRPr="00341D20">
        <w:rPr>
          <w:rFonts w:ascii="Cambria" w:hAnsi="Cambria" w:cs="Times New Roman"/>
          <w:sz w:val="23"/>
          <w:szCs w:val="23"/>
        </w:rPr>
        <w:tab/>
        <w:t xml:space="preserve"> Havendo comprovado desequilíbrio na Ata de Registro de Preços ou no Contrato, caberá revisão de preço pactuado, para mais ou para menos, nos termos fixados na Lei nº 14.133/2021.</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14.1.5.</w:t>
      </w:r>
      <w:r w:rsidRPr="00341D20">
        <w:rPr>
          <w:rFonts w:ascii="Cambria" w:hAnsi="Cambria" w:cs="Times New Roman"/>
          <w:sz w:val="23"/>
          <w:szCs w:val="23"/>
        </w:rPr>
        <w:tab/>
        <w:t>No caso de desequilíbrio, cabe à parte que alega demonstrar concreta e objetivamente o quantum do impacto negativo.</w:t>
      </w:r>
    </w:p>
    <w:p w:rsidR="0087234E" w:rsidRPr="00341D20" w:rsidRDefault="0087234E" w:rsidP="0087234E">
      <w:pPr>
        <w:rPr>
          <w:rFonts w:ascii="Cambria" w:hAnsi="Cambria" w:cs="Times New Roman"/>
          <w:sz w:val="23"/>
          <w:szCs w:val="23"/>
        </w:rPr>
      </w:pPr>
    </w:p>
    <w:p w:rsidR="0087234E" w:rsidRPr="00341D20" w:rsidRDefault="0087234E" w:rsidP="00AB0D98">
      <w:pPr>
        <w:pBdr>
          <w:bottom w:val="single" w:sz="8" w:space="1" w:color="0070C0"/>
        </w:pBdr>
        <w:spacing w:after="0"/>
        <w:rPr>
          <w:rFonts w:ascii="Cambria" w:hAnsi="Cambria" w:cs="Times New Roman"/>
          <w:b/>
          <w:sz w:val="23"/>
          <w:szCs w:val="23"/>
        </w:rPr>
      </w:pPr>
      <w:r w:rsidRPr="00341D20">
        <w:rPr>
          <w:rFonts w:ascii="Cambria" w:hAnsi="Cambria" w:cs="Times New Roman"/>
          <w:b/>
          <w:sz w:val="23"/>
          <w:szCs w:val="23"/>
        </w:rPr>
        <w:t>15.</w:t>
      </w:r>
      <w:r w:rsidRPr="00341D20">
        <w:rPr>
          <w:rFonts w:ascii="Cambria" w:hAnsi="Cambria" w:cs="Times New Roman"/>
          <w:b/>
          <w:sz w:val="23"/>
          <w:szCs w:val="23"/>
        </w:rPr>
        <w:tab/>
        <w:t xml:space="preserve">MODELO DE GESTÃO DO </w:t>
      </w:r>
      <w:proofErr w:type="gramStart"/>
      <w:r w:rsidRPr="00341D20">
        <w:rPr>
          <w:rFonts w:ascii="Cambria" w:hAnsi="Cambria" w:cs="Times New Roman"/>
          <w:b/>
          <w:sz w:val="23"/>
          <w:szCs w:val="23"/>
        </w:rPr>
        <w:t>CONTRATO</w:t>
      </w:r>
      <w:proofErr w:type="gramEnd"/>
    </w:p>
    <w:p w:rsidR="000168BA" w:rsidRDefault="000168BA" w:rsidP="00AB0D98">
      <w:pPr>
        <w:pStyle w:val="PargrafodaLista"/>
        <w:numPr>
          <w:ilvl w:val="1"/>
          <w:numId w:val="39"/>
        </w:numPr>
        <w:spacing w:after="0"/>
        <w:ind w:left="0" w:right="-88" w:firstLine="0"/>
        <w:jc w:val="both"/>
        <w:rPr>
          <w:rFonts w:ascii="Cambria" w:hAnsi="Cambria" w:cs="Times New Roman"/>
          <w:sz w:val="23"/>
          <w:szCs w:val="23"/>
        </w:rPr>
      </w:pPr>
      <w:r w:rsidRPr="000168BA">
        <w:rPr>
          <w:rFonts w:ascii="Cambria" w:hAnsi="Cambria" w:cs="Times New Roman"/>
          <w:sz w:val="23"/>
          <w:szCs w:val="23"/>
        </w:rPr>
        <w:t xml:space="preserve">O contrato deverá ser executado fielmente pelas partes, de acordo com as cláusulas avençadas e as normas da Lei nº 14.133, de 2021, e cada parte </w:t>
      </w:r>
      <w:proofErr w:type="gramStart"/>
      <w:r w:rsidRPr="000168BA">
        <w:rPr>
          <w:rFonts w:ascii="Cambria" w:hAnsi="Cambria" w:cs="Times New Roman"/>
          <w:sz w:val="23"/>
          <w:szCs w:val="23"/>
        </w:rPr>
        <w:t>responderá</w:t>
      </w:r>
      <w:proofErr w:type="gramEnd"/>
      <w:r w:rsidRPr="000168BA">
        <w:rPr>
          <w:rFonts w:ascii="Cambria" w:hAnsi="Cambria" w:cs="Times New Roman"/>
          <w:sz w:val="23"/>
          <w:szCs w:val="23"/>
        </w:rPr>
        <w:t xml:space="preserve"> pelas consequências de sua inexecução total ou parcial (Lei nº 14.133/2021, art. 115, caput).</w:t>
      </w:r>
    </w:p>
    <w:p w:rsidR="000168BA" w:rsidRDefault="000168BA" w:rsidP="00AB0D98">
      <w:pPr>
        <w:pStyle w:val="PargrafodaLista"/>
        <w:numPr>
          <w:ilvl w:val="1"/>
          <w:numId w:val="39"/>
        </w:numPr>
        <w:spacing w:after="0"/>
        <w:ind w:left="0" w:right="-88" w:firstLine="0"/>
        <w:jc w:val="both"/>
        <w:rPr>
          <w:rFonts w:ascii="Cambria" w:hAnsi="Cambria" w:cs="Times New Roman"/>
          <w:sz w:val="23"/>
          <w:szCs w:val="23"/>
        </w:rPr>
      </w:pPr>
      <w:r w:rsidRPr="000168BA">
        <w:rPr>
          <w:rFonts w:ascii="Cambria" w:hAnsi="Cambria" w:cs="Times New Roman"/>
          <w:sz w:val="23"/>
          <w:szCs w:val="23"/>
        </w:rPr>
        <w:t>Em caso de impedimento, ordem de paralisação ou suspensão do contrato, o cronograma de execução será prorrogado automaticamente pelo tempo correspondente, anotadas tais circunstâncias mediante simples apostila.</w:t>
      </w:r>
    </w:p>
    <w:p w:rsidR="000168BA" w:rsidRDefault="000168BA" w:rsidP="00F51028">
      <w:pPr>
        <w:pStyle w:val="PargrafodaLista"/>
        <w:numPr>
          <w:ilvl w:val="1"/>
          <w:numId w:val="39"/>
        </w:numPr>
        <w:ind w:left="0" w:right="-88" w:firstLine="0"/>
        <w:jc w:val="both"/>
        <w:rPr>
          <w:rFonts w:ascii="Cambria" w:hAnsi="Cambria" w:cs="Times New Roman"/>
          <w:sz w:val="23"/>
          <w:szCs w:val="23"/>
        </w:rPr>
      </w:pPr>
      <w:r w:rsidRPr="000168BA">
        <w:rPr>
          <w:rFonts w:ascii="Cambria" w:hAnsi="Cambria" w:cs="Times New Roman"/>
          <w:sz w:val="23"/>
          <w:szCs w:val="23"/>
        </w:rPr>
        <w:t>As comunicações entre o órgão ou entidade e a contratada devem ser realizadas por escrito sempre que o ato exigir tal formalidade, admitindo-se o uso de mensagem eletrônica para esse fim.</w:t>
      </w:r>
    </w:p>
    <w:p w:rsidR="000168BA" w:rsidRDefault="000168BA" w:rsidP="00F51028">
      <w:pPr>
        <w:pStyle w:val="PargrafodaLista"/>
        <w:numPr>
          <w:ilvl w:val="1"/>
          <w:numId w:val="39"/>
        </w:numPr>
        <w:ind w:left="0" w:right="-88" w:firstLine="0"/>
        <w:jc w:val="both"/>
        <w:rPr>
          <w:rFonts w:ascii="Cambria" w:hAnsi="Cambria" w:cs="Times New Roman"/>
          <w:sz w:val="23"/>
          <w:szCs w:val="23"/>
        </w:rPr>
      </w:pPr>
      <w:r w:rsidRPr="000168BA">
        <w:rPr>
          <w:rFonts w:ascii="Cambria" w:hAnsi="Cambria" w:cs="Times New Roman"/>
          <w:sz w:val="23"/>
          <w:szCs w:val="23"/>
        </w:rPr>
        <w:t>O órgão ou entidade poderá convocar representante da empresa para adoção de providências que devam ser cumpridas de imediato.</w:t>
      </w:r>
    </w:p>
    <w:p w:rsidR="000168BA" w:rsidRDefault="000168BA" w:rsidP="00F51028">
      <w:pPr>
        <w:pStyle w:val="PargrafodaLista"/>
        <w:numPr>
          <w:ilvl w:val="1"/>
          <w:numId w:val="39"/>
        </w:numPr>
        <w:ind w:left="0" w:right="-88" w:firstLine="0"/>
        <w:jc w:val="both"/>
        <w:rPr>
          <w:rFonts w:ascii="Cambria" w:hAnsi="Cambria" w:cs="Times New Roman"/>
          <w:sz w:val="23"/>
          <w:szCs w:val="23"/>
        </w:rPr>
      </w:pPr>
      <w:r w:rsidRPr="000168BA">
        <w:rPr>
          <w:rFonts w:ascii="Cambria" w:hAnsi="Cambria" w:cs="Times New Roman"/>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168BA" w:rsidRDefault="000168BA" w:rsidP="00F51028">
      <w:pPr>
        <w:pStyle w:val="PargrafodaLista"/>
        <w:numPr>
          <w:ilvl w:val="1"/>
          <w:numId w:val="39"/>
        </w:numPr>
        <w:ind w:left="0" w:right="-88" w:firstLine="0"/>
        <w:jc w:val="both"/>
        <w:rPr>
          <w:rFonts w:ascii="Cambria" w:hAnsi="Cambria" w:cs="Times New Roman"/>
          <w:sz w:val="23"/>
          <w:szCs w:val="23"/>
        </w:rPr>
      </w:pPr>
      <w:r w:rsidRPr="000168BA">
        <w:rPr>
          <w:rFonts w:ascii="Cambria" w:hAnsi="Cambria" w:cs="Times New Roman"/>
          <w:sz w:val="23"/>
          <w:szCs w:val="23"/>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0168BA" w:rsidRDefault="000168BA" w:rsidP="00F51028">
      <w:pPr>
        <w:pStyle w:val="PargrafodaLista"/>
        <w:numPr>
          <w:ilvl w:val="1"/>
          <w:numId w:val="39"/>
        </w:numPr>
        <w:ind w:left="0" w:right="-88" w:firstLine="0"/>
        <w:jc w:val="both"/>
        <w:rPr>
          <w:rFonts w:ascii="Cambria" w:hAnsi="Cambria" w:cs="Times New Roman"/>
          <w:sz w:val="23"/>
          <w:szCs w:val="23"/>
        </w:rPr>
      </w:pPr>
      <w:r w:rsidRPr="000168BA">
        <w:rPr>
          <w:rFonts w:ascii="Cambria" w:hAnsi="Cambria" w:cs="Times New Roman"/>
          <w:sz w:val="23"/>
          <w:szCs w:val="23"/>
        </w:rPr>
        <w:t xml:space="preserve">O contratado será responsável pelos danos causados diretamente à Administração ou a terceiros em razão da execução do contrato, e não excluirá nem reduzirá essa responsabilidade </w:t>
      </w:r>
      <w:proofErr w:type="gramStart"/>
      <w:r w:rsidRPr="000168BA">
        <w:rPr>
          <w:rFonts w:ascii="Cambria" w:hAnsi="Cambria" w:cs="Times New Roman"/>
          <w:sz w:val="23"/>
          <w:szCs w:val="23"/>
        </w:rPr>
        <w:t>a</w:t>
      </w:r>
      <w:proofErr w:type="gramEnd"/>
      <w:r w:rsidRPr="000168BA">
        <w:rPr>
          <w:rFonts w:ascii="Cambria" w:hAnsi="Cambria" w:cs="Times New Roman"/>
          <w:sz w:val="23"/>
          <w:szCs w:val="23"/>
        </w:rPr>
        <w:t xml:space="preserve"> fiscalização ou o acompanhamento pelo contratante (Lei nº 14.133/2021, art. 120).</w:t>
      </w:r>
    </w:p>
    <w:p w:rsidR="000168BA" w:rsidRDefault="000168BA" w:rsidP="00F51028">
      <w:pPr>
        <w:pStyle w:val="PargrafodaLista"/>
        <w:numPr>
          <w:ilvl w:val="1"/>
          <w:numId w:val="39"/>
        </w:numPr>
        <w:ind w:left="0" w:right="-88" w:firstLine="0"/>
        <w:jc w:val="both"/>
        <w:rPr>
          <w:rFonts w:ascii="Cambria" w:hAnsi="Cambria" w:cs="Times New Roman"/>
          <w:sz w:val="23"/>
          <w:szCs w:val="23"/>
        </w:rPr>
      </w:pPr>
      <w:r w:rsidRPr="000168BA">
        <w:rPr>
          <w:rFonts w:ascii="Cambria" w:hAnsi="Cambria" w:cs="Times New Roman"/>
          <w:sz w:val="23"/>
          <w:szCs w:val="23"/>
        </w:rPr>
        <w:t>Somente o contratado será responsável pelos encargos trabalhistas, previdenciários, fiscais e comerciais resultantes da execução do contrato (Lei nº 14.133/2021, art. 121, caput).</w:t>
      </w:r>
    </w:p>
    <w:p w:rsidR="000168BA" w:rsidRDefault="000168BA" w:rsidP="00F51028">
      <w:pPr>
        <w:pStyle w:val="PargrafodaLista"/>
        <w:numPr>
          <w:ilvl w:val="1"/>
          <w:numId w:val="39"/>
        </w:numPr>
        <w:ind w:left="0" w:right="-88" w:firstLine="0"/>
        <w:jc w:val="both"/>
        <w:rPr>
          <w:rFonts w:ascii="Cambria" w:hAnsi="Cambria" w:cs="Times New Roman"/>
          <w:sz w:val="23"/>
          <w:szCs w:val="23"/>
        </w:rPr>
      </w:pPr>
      <w:r w:rsidRPr="000168BA">
        <w:rPr>
          <w:rFonts w:ascii="Cambria" w:hAnsi="Cambria" w:cs="Times New Roman"/>
          <w:sz w:val="23"/>
          <w:szCs w:val="23"/>
        </w:rPr>
        <w:lastRenderedPageBreak/>
        <w:t>A inadimplência do contratado em relação aos encargos trabalhistas, fiscais e comerciais não transferirá à Administração a responsabilidade pelo seu pagamento e não poderá onerar o objeto do contrato (Lei nº 14.133/2021, art. 121, §1º).</w:t>
      </w:r>
    </w:p>
    <w:p w:rsidR="000168BA" w:rsidRPr="000168BA" w:rsidRDefault="000168BA" w:rsidP="00F51028">
      <w:pPr>
        <w:pStyle w:val="PargrafodaLista"/>
        <w:numPr>
          <w:ilvl w:val="1"/>
          <w:numId w:val="39"/>
        </w:numPr>
        <w:ind w:left="0" w:right="-88" w:firstLine="0"/>
        <w:jc w:val="both"/>
        <w:rPr>
          <w:rFonts w:ascii="Cambria" w:hAnsi="Cambria" w:cs="Times New Roman"/>
          <w:sz w:val="23"/>
          <w:szCs w:val="23"/>
        </w:rPr>
      </w:pPr>
      <w:r w:rsidRPr="000168BA">
        <w:rPr>
          <w:rFonts w:ascii="Cambria" w:hAnsi="Cambria" w:cs="Times New Roman"/>
          <w:b/>
          <w:i/>
          <w:sz w:val="23"/>
          <w:szCs w:val="23"/>
        </w:rPr>
        <w:t>Da Fiscalização</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 xml:space="preserve">A execução do contrato deverá ser acompanhada e fiscalizada pelo(s) </w:t>
      </w:r>
      <w:proofErr w:type="gramStart"/>
      <w:r w:rsidRPr="000168BA">
        <w:rPr>
          <w:rFonts w:ascii="Cambria" w:hAnsi="Cambria" w:cs="Times New Roman"/>
          <w:sz w:val="23"/>
          <w:szCs w:val="23"/>
        </w:rPr>
        <w:t>fiscal(</w:t>
      </w:r>
      <w:proofErr w:type="gramEnd"/>
      <w:r w:rsidRPr="000168BA">
        <w:rPr>
          <w:rFonts w:ascii="Cambria" w:hAnsi="Cambria" w:cs="Times New Roman"/>
          <w:sz w:val="23"/>
          <w:szCs w:val="23"/>
        </w:rPr>
        <w:t>is) do contrato, ou pelos respectivos substitutos (Lei nº 14.133, de 2021, art. 117, caput).</w:t>
      </w:r>
    </w:p>
    <w:p w:rsidR="000168BA" w:rsidRPr="000168BA" w:rsidRDefault="000168BA" w:rsidP="00F51028">
      <w:pPr>
        <w:pStyle w:val="PargrafodaLista"/>
        <w:numPr>
          <w:ilvl w:val="1"/>
          <w:numId w:val="39"/>
        </w:numPr>
        <w:ind w:left="0" w:right="-88" w:firstLine="0"/>
        <w:jc w:val="both"/>
        <w:rPr>
          <w:rFonts w:ascii="Cambria" w:hAnsi="Cambria" w:cs="Times New Roman"/>
          <w:sz w:val="23"/>
          <w:szCs w:val="23"/>
        </w:rPr>
      </w:pPr>
      <w:r w:rsidRPr="000168BA">
        <w:rPr>
          <w:rFonts w:ascii="Cambria" w:hAnsi="Cambria" w:cs="Times New Roman"/>
          <w:b/>
          <w:i/>
          <w:sz w:val="23"/>
          <w:szCs w:val="23"/>
        </w:rPr>
        <w:t>Fiscalização Técnica</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 xml:space="preserve">O fiscal técnico do contrato acompanhará a execução do contrato, para que sejam cumpridas todas as condições estabelecidas no contrato, de modo a assegurar os melhores resultados para a Administração. (Decreto nº 017, de 2024, art. 22, </w:t>
      </w:r>
      <w:proofErr w:type="gramStart"/>
      <w:r w:rsidRPr="000168BA">
        <w:rPr>
          <w:rFonts w:ascii="Cambria" w:hAnsi="Cambria" w:cs="Times New Roman"/>
          <w:sz w:val="23"/>
          <w:szCs w:val="23"/>
        </w:rPr>
        <w:t>VI</w:t>
      </w:r>
      <w:proofErr w:type="gramEnd"/>
      <w:r w:rsidRPr="000168BA">
        <w:rPr>
          <w:rFonts w:ascii="Cambria" w:hAnsi="Cambria" w:cs="Times New Roman"/>
          <w:sz w:val="23"/>
          <w:szCs w:val="23"/>
        </w:rPr>
        <w:t>);</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017, de 2024, art. 22, II);</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 xml:space="preserve">Identificada qualquer inexatidão ou irregularidade, o fiscal técnico do contrato emitirá notificações para a correção da execução do contrato, determinando prazo para a correção. (Decreto nº 017, de 2024, art. 22, III); </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O fiscal técnico do contrato informará ao gestor do contato, em tempo hábil, a situação que demandar decisão ou adoção de medidas que ultrapassem sua competência, para que adote as medidas necessárias e saneadoras, se for o caso. (Decreto nº 017, de 2024, art. 22, IV).</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No caso de ocorrências que possam inviabilizar a execução do contrato nas datas aprazadas, o fiscal técnico do contrato comunicará o fato imediatamente ao gestor do contrato. (Decreto nº 017, de 2024, 22, V).</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O fiscal técnico do contrato comunicará ao gestor do contrato, em tempo hábil, o término do contrato sob sua responsabilidade, com vistas à renovação tempestiva ou à prorrogação contratual (Decreto nº 017, de 2024, art. 22, VII).</w:t>
      </w:r>
    </w:p>
    <w:p w:rsidR="000168BA" w:rsidRPr="000168BA" w:rsidRDefault="000168BA" w:rsidP="00F51028">
      <w:pPr>
        <w:pStyle w:val="PargrafodaLista"/>
        <w:numPr>
          <w:ilvl w:val="1"/>
          <w:numId w:val="39"/>
        </w:numPr>
        <w:ind w:left="0" w:right="-88" w:firstLine="0"/>
        <w:jc w:val="both"/>
        <w:rPr>
          <w:rFonts w:ascii="Cambria" w:hAnsi="Cambria" w:cs="Times New Roman"/>
          <w:sz w:val="23"/>
          <w:szCs w:val="23"/>
        </w:rPr>
      </w:pPr>
      <w:r w:rsidRPr="000168BA">
        <w:rPr>
          <w:rFonts w:ascii="Cambria" w:hAnsi="Cambria" w:cs="Times New Roman"/>
          <w:b/>
          <w:i/>
          <w:sz w:val="23"/>
          <w:szCs w:val="23"/>
        </w:rPr>
        <w:t>Fiscalização Administrativa</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017, de 2024).</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Caso ocorra descumprimento das obrigações contratuais, o fiscal administrativo do contrato atuará tempestivamente na solução do problema, reportando ao gestor do contrato para que tome as providências cabíveis, quando ultrapassar a sua competência; (Decreto nº 017, de 2024, art. 23, IV).</w:t>
      </w:r>
    </w:p>
    <w:p w:rsidR="000168BA" w:rsidRPr="000168BA" w:rsidRDefault="000168BA" w:rsidP="00F51028">
      <w:pPr>
        <w:pStyle w:val="PargrafodaLista"/>
        <w:numPr>
          <w:ilvl w:val="1"/>
          <w:numId w:val="39"/>
        </w:numPr>
        <w:ind w:left="0" w:right="-88" w:firstLine="0"/>
        <w:jc w:val="both"/>
        <w:rPr>
          <w:rFonts w:ascii="Cambria" w:hAnsi="Cambria" w:cs="Times New Roman"/>
          <w:sz w:val="23"/>
          <w:szCs w:val="23"/>
        </w:rPr>
      </w:pPr>
      <w:r w:rsidRPr="000168BA">
        <w:rPr>
          <w:rFonts w:ascii="Cambria" w:hAnsi="Cambria" w:cs="Times New Roman"/>
          <w:b/>
          <w:i/>
          <w:sz w:val="23"/>
          <w:szCs w:val="23"/>
        </w:rPr>
        <w:t>Gestor do Contrato</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017, de 2024, art. 21, IV).</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 xml:space="preserve">O gestor do contrato acompanhará os registros realizados pelos fiscais do contrato, de todas as ocorrências relacionadas à execução do contrato e as medidas adotadas, </w:t>
      </w:r>
      <w:r w:rsidRPr="000168BA">
        <w:rPr>
          <w:rFonts w:ascii="Cambria" w:hAnsi="Cambria" w:cs="Times New Roman"/>
          <w:sz w:val="23"/>
          <w:szCs w:val="23"/>
        </w:rPr>
        <w:lastRenderedPageBreak/>
        <w:t xml:space="preserve">informando, se for o caso, à autoridade superior àquelas que ultrapassarem a sua competência. (Decreto nº 017, de 2024, art. 21, II). </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017, de 2024, art. 21, III). </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017, de 2024, art. 21, VIII). </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017, de 2024, art. 21, X). </w:t>
      </w:r>
    </w:p>
    <w:p w:rsid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 xml:space="preserve">O gestor do contrato deverá elaborar relatório final com informações sobre a consecução dos objetivos que tenham justificado a contratação e eventuais condutas a serem adotadas para o aprimoramento das atividades da Administração. (Decreto nº 017, de 2024, art. 21, </w:t>
      </w:r>
      <w:proofErr w:type="gramStart"/>
      <w:r w:rsidRPr="000168BA">
        <w:rPr>
          <w:rFonts w:ascii="Cambria" w:hAnsi="Cambria" w:cs="Times New Roman"/>
          <w:sz w:val="23"/>
          <w:szCs w:val="23"/>
        </w:rPr>
        <w:t>VI</w:t>
      </w:r>
      <w:proofErr w:type="gramEnd"/>
      <w:r w:rsidRPr="000168BA">
        <w:rPr>
          <w:rFonts w:ascii="Cambria" w:hAnsi="Cambria" w:cs="Times New Roman"/>
          <w:sz w:val="23"/>
          <w:szCs w:val="23"/>
        </w:rPr>
        <w:t xml:space="preserve">). </w:t>
      </w:r>
    </w:p>
    <w:p w:rsidR="000168BA" w:rsidRPr="000168BA" w:rsidRDefault="000168BA" w:rsidP="00F51028">
      <w:pPr>
        <w:pStyle w:val="PargrafodaLista"/>
        <w:numPr>
          <w:ilvl w:val="2"/>
          <w:numId w:val="39"/>
        </w:numPr>
        <w:ind w:left="0" w:right="-88" w:firstLine="0"/>
        <w:jc w:val="both"/>
        <w:rPr>
          <w:rFonts w:ascii="Cambria" w:hAnsi="Cambria" w:cs="Times New Roman"/>
          <w:sz w:val="23"/>
          <w:szCs w:val="23"/>
        </w:rPr>
      </w:pPr>
      <w:r w:rsidRPr="000168BA">
        <w:rPr>
          <w:rFonts w:ascii="Cambria" w:hAnsi="Cambria" w:cs="Times New Roman"/>
          <w:sz w:val="23"/>
          <w:szCs w:val="23"/>
        </w:rPr>
        <w:t>O gestor do contrato deverá enviar a documentação pertinente ao setor de contratos para a formalização dos procedimentos de liquidação e pagamento, no valor dimensionado pela fiscalização e gestão nos termos do contrato.</w:t>
      </w:r>
    </w:p>
    <w:p w:rsidR="0087234E" w:rsidRPr="00341D20" w:rsidRDefault="0087234E" w:rsidP="0087234E">
      <w:pPr>
        <w:spacing w:before="120" w:after="120" w:line="240" w:lineRule="auto"/>
        <w:contextualSpacing/>
        <w:jc w:val="both"/>
        <w:rPr>
          <w:rFonts w:ascii="Cambria" w:hAnsi="Cambria" w:cs="Times New Roman"/>
          <w:sz w:val="23"/>
          <w:szCs w:val="23"/>
        </w:rPr>
      </w:pPr>
    </w:p>
    <w:p w:rsidR="0087234E" w:rsidRPr="00341D20" w:rsidRDefault="0087234E" w:rsidP="00AB0D98">
      <w:pPr>
        <w:pBdr>
          <w:bottom w:val="single" w:sz="8" w:space="1" w:color="0070C0"/>
        </w:pBdr>
        <w:spacing w:after="0"/>
        <w:rPr>
          <w:rFonts w:ascii="Cambria" w:hAnsi="Cambria" w:cs="Times New Roman"/>
          <w:b/>
          <w:sz w:val="23"/>
          <w:szCs w:val="23"/>
        </w:rPr>
      </w:pPr>
      <w:r w:rsidRPr="00341D20">
        <w:rPr>
          <w:rFonts w:ascii="Cambria" w:hAnsi="Cambria" w:cs="Times New Roman"/>
          <w:b/>
          <w:sz w:val="23"/>
          <w:szCs w:val="23"/>
        </w:rPr>
        <w:t>16.</w:t>
      </w:r>
      <w:r w:rsidRPr="00341D20">
        <w:rPr>
          <w:rFonts w:ascii="Cambria" w:hAnsi="Cambria" w:cs="Times New Roman"/>
          <w:b/>
          <w:sz w:val="23"/>
          <w:szCs w:val="23"/>
        </w:rPr>
        <w:tab/>
        <w:t xml:space="preserve">DAS SANÇÕES ADMINISTRATIVAS – </w:t>
      </w:r>
      <w:proofErr w:type="gramStart"/>
      <w:r w:rsidRPr="00341D20">
        <w:rPr>
          <w:rFonts w:ascii="Cambria" w:hAnsi="Cambria" w:cs="Times New Roman"/>
          <w:b/>
          <w:sz w:val="23"/>
          <w:szCs w:val="23"/>
        </w:rPr>
        <w:t>PENALIDADES</w:t>
      </w:r>
      <w:proofErr w:type="gramEnd"/>
    </w:p>
    <w:p w:rsidR="0087234E" w:rsidRPr="00341D20" w:rsidRDefault="0087234E" w:rsidP="00AB0D98">
      <w:pPr>
        <w:spacing w:before="120" w:after="0" w:line="240" w:lineRule="auto"/>
        <w:contextualSpacing/>
        <w:jc w:val="both"/>
        <w:rPr>
          <w:rFonts w:ascii="Cambria" w:hAnsi="Cambria" w:cs="Times New Roman"/>
          <w:sz w:val="23"/>
          <w:szCs w:val="23"/>
        </w:rPr>
      </w:pPr>
      <w:r w:rsidRPr="00341D20">
        <w:rPr>
          <w:rFonts w:ascii="Cambria" w:hAnsi="Cambria" w:cs="Times New Roman"/>
          <w:sz w:val="23"/>
          <w:szCs w:val="23"/>
        </w:rPr>
        <w:t>16.1.</w:t>
      </w:r>
      <w:r w:rsidRPr="00341D20">
        <w:rPr>
          <w:rFonts w:ascii="Cambria" w:hAnsi="Cambria" w:cs="Times New Roman"/>
          <w:sz w:val="23"/>
          <w:szCs w:val="23"/>
        </w:rPr>
        <w:tab/>
        <w:t xml:space="preserve">Comete infração administrativa nos termos do art. 155 da Lei nº 14.133, de 2021, a Contratada que: </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16.1.1.</w:t>
      </w:r>
      <w:r w:rsidRPr="00341D20">
        <w:rPr>
          <w:rFonts w:ascii="Cambria" w:hAnsi="Cambria" w:cs="Times New Roman"/>
          <w:sz w:val="23"/>
          <w:szCs w:val="23"/>
        </w:rPr>
        <w:tab/>
        <w:t>Dar causa à inexecução parcial do contrato;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16.1.2.</w:t>
      </w:r>
      <w:r w:rsidRPr="00341D20">
        <w:rPr>
          <w:rFonts w:ascii="Cambria" w:hAnsi="Cambria" w:cs="Times New Roman"/>
          <w:sz w:val="23"/>
          <w:szCs w:val="23"/>
        </w:rPr>
        <w:tab/>
        <w:t>Dar causa à inexecução parcial do contrato que cause grave dano à Administração, ao funcionamento dos serviços públicos ou ao interesse coletivo;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16.1.3.</w:t>
      </w:r>
      <w:r w:rsidRPr="00341D20">
        <w:rPr>
          <w:rFonts w:ascii="Cambria" w:hAnsi="Cambria" w:cs="Times New Roman"/>
          <w:sz w:val="23"/>
          <w:szCs w:val="23"/>
        </w:rPr>
        <w:tab/>
        <w:t>Dar causa à inexecução total do contrato;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16.1.4.</w:t>
      </w:r>
      <w:r w:rsidRPr="00341D20">
        <w:rPr>
          <w:rFonts w:ascii="Cambria" w:hAnsi="Cambria" w:cs="Times New Roman"/>
          <w:sz w:val="23"/>
          <w:szCs w:val="23"/>
        </w:rPr>
        <w:tab/>
        <w:t>Deixar de entregar a documentação exigida para o certame;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16.1.5.</w:t>
      </w:r>
      <w:r w:rsidRPr="00341D20">
        <w:rPr>
          <w:rFonts w:ascii="Cambria" w:hAnsi="Cambria" w:cs="Times New Roman"/>
          <w:sz w:val="23"/>
          <w:szCs w:val="23"/>
        </w:rPr>
        <w:tab/>
        <w:t>Não manter a proposta, salvo em decorrência de fato superveniente devidamente justificado;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16.1.6.</w:t>
      </w:r>
      <w:r w:rsidRPr="00341D20">
        <w:rPr>
          <w:rFonts w:ascii="Cambria" w:hAnsi="Cambria" w:cs="Times New Roman"/>
          <w:sz w:val="23"/>
          <w:szCs w:val="23"/>
        </w:rPr>
        <w:tab/>
        <w:t>Não celebrar o contrato ou não entregar a documentação exigida para a contratação, quando convocado dentro do prazo de validade de sua proposta;</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16.1.7.</w:t>
      </w:r>
      <w:r w:rsidRPr="00341D20">
        <w:rPr>
          <w:rFonts w:ascii="Cambria" w:hAnsi="Cambria" w:cs="Times New Roman"/>
          <w:sz w:val="23"/>
          <w:szCs w:val="23"/>
        </w:rPr>
        <w:tab/>
        <w:t>Ensejar o retardamento da execução ou da entrega do objeto da licitação sem motivo justificado;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16.1.8.</w:t>
      </w:r>
      <w:r w:rsidRPr="00341D20">
        <w:rPr>
          <w:rFonts w:ascii="Cambria" w:hAnsi="Cambria" w:cs="Times New Roman"/>
          <w:sz w:val="23"/>
          <w:szCs w:val="23"/>
        </w:rPr>
        <w:tab/>
        <w:t>Apresentar declaração ou documentação falsa exigida para o certame ou prestar declaração falsa durante a licitação ou a execução do contrato;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16.1.9.</w:t>
      </w:r>
      <w:r w:rsidRPr="00341D20">
        <w:rPr>
          <w:rFonts w:ascii="Cambria" w:hAnsi="Cambria" w:cs="Times New Roman"/>
          <w:sz w:val="23"/>
          <w:szCs w:val="23"/>
        </w:rPr>
        <w:tab/>
        <w:t>Fraudar a licitação ou praticar ato fraudulento na execução do contrato;</w:t>
      </w:r>
    </w:p>
    <w:p w:rsidR="0087234E" w:rsidRPr="00341D20" w:rsidRDefault="0087234E" w:rsidP="00AB0D98">
      <w:pPr>
        <w:tabs>
          <w:tab w:val="left" w:pos="1134"/>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16.1.10.</w:t>
      </w:r>
      <w:r w:rsidRPr="00341D20">
        <w:rPr>
          <w:rFonts w:ascii="Cambria" w:hAnsi="Cambria" w:cs="Times New Roman"/>
          <w:sz w:val="23"/>
          <w:szCs w:val="23"/>
        </w:rPr>
        <w:tab/>
        <w:t>Comportar-se de modo inidôneo ou cometer fraude de qualquer natureza;</w:t>
      </w:r>
    </w:p>
    <w:p w:rsidR="0087234E" w:rsidRPr="00341D20" w:rsidRDefault="0087234E" w:rsidP="00AB0D98">
      <w:pPr>
        <w:tabs>
          <w:tab w:val="left" w:pos="1134"/>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16.1.10.1.</w:t>
      </w:r>
      <w:r w:rsidRPr="00341D20">
        <w:rPr>
          <w:rFonts w:ascii="Cambria" w:hAnsi="Cambria" w:cs="Times New Roman"/>
          <w:sz w:val="23"/>
          <w:szCs w:val="23"/>
        </w:rPr>
        <w:tab/>
        <w:t>Considera-se comportamento inidôneo, entre outros, a declaração falsa quanto às condições de participação, quanto ao enquadramento como ME/EPP ou o conluio entre os fornecedores, em qualquer momento da licitação, mesmo após o encerramento da fase de lances.</w:t>
      </w:r>
    </w:p>
    <w:p w:rsidR="0087234E" w:rsidRPr="00341D20" w:rsidRDefault="0087234E" w:rsidP="00AB0D98">
      <w:pPr>
        <w:tabs>
          <w:tab w:val="left" w:pos="1134"/>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lastRenderedPageBreak/>
        <w:t>16.1.11.</w:t>
      </w:r>
      <w:r w:rsidRPr="00341D20">
        <w:rPr>
          <w:rFonts w:ascii="Cambria" w:hAnsi="Cambria" w:cs="Times New Roman"/>
          <w:sz w:val="23"/>
          <w:szCs w:val="23"/>
        </w:rPr>
        <w:tab/>
        <w:t>Praticar atos ilícitos com vistas a frustrar os objetivos deste certame.</w:t>
      </w:r>
    </w:p>
    <w:p w:rsidR="0087234E" w:rsidRPr="00341D20" w:rsidRDefault="0087234E" w:rsidP="00AB0D98">
      <w:pPr>
        <w:tabs>
          <w:tab w:val="left" w:pos="1134"/>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16.1.12.</w:t>
      </w:r>
      <w:r w:rsidRPr="00341D20">
        <w:rPr>
          <w:rFonts w:ascii="Cambria" w:hAnsi="Cambria" w:cs="Times New Roman"/>
          <w:sz w:val="23"/>
          <w:szCs w:val="23"/>
        </w:rPr>
        <w:tab/>
        <w:t>Praticar ato lesivo previsto no art. 5º da Lei nº 12.846, de 1º de agosto de 2013.</w:t>
      </w:r>
    </w:p>
    <w:p w:rsidR="0087234E" w:rsidRPr="00341D20" w:rsidRDefault="0087234E" w:rsidP="00AB0D98">
      <w:pPr>
        <w:tabs>
          <w:tab w:val="left" w:pos="1134"/>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16.2.</w:t>
      </w:r>
      <w:r w:rsidRPr="00341D20">
        <w:rPr>
          <w:rFonts w:ascii="Cambria" w:hAnsi="Cambria" w:cs="Times New Roman"/>
          <w:sz w:val="23"/>
          <w:szCs w:val="23"/>
        </w:rPr>
        <w:tab/>
        <w:t>Nos casos de retardamento, de falha na execução do contrato ou de inexecução parcial ou de inexecução total do objeto, garantida a ampla defesa, a CONTRATADA poderá ser apenada, isoladamente, ou juntamente com as multas definidas nos itens “16.3” a “16.11”, e nas tabelas 1 e 2 abaixo, com as seguintes penalidades:</w:t>
      </w:r>
    </w:p>
    <w:p w:rsidR="0087234E" w:rsidRPr="00341D20" w:rsidRDefault="0087234E" w:rsidP="00AB0D98">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16.2.1.</w:t>
      </w:r>
      <w:r w:rsidRPr="00341D20">
        <w:rPr>
          <w:rFonts w:ascii="Cambria" w:hAnsi="Cambria" w:cs="Times New Roman"/>
          <w:sz w:val="23"/>
          <w:szCs w:val="23"/>
        </w:rPr>
        <w:tab/>
        <w:t>Advertência;</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16.2.2.</w:t>
      </w:r>
      <w:r w:rsidRPr="00341D20">
        <w:rPr>
          <w:rFonts w:ascii="Cambria" w:hAnsi="Cambria" w:cs="Times New Roman"/>
          <w:sz w:val="23"/>
          <w:szCs w:val="23"/>
        </w:rPr>
        <w:tab/>
        <w:t xml:space="preserve">Impedimento de licitar e contratar no âmbito da Administração Pública direta e indireta do ente federativo que tiver aplicado a sanção, pelo prazo máximo de </w:t>
      </w:r>
      <w:proofErr w:type="gramStart"/>
      <w:r w:rsidRPr="00341D20">
        <w:rPr>
          <w:rFonts w:ascii="Cambria" w:hAnsi="Cambria" w:cs="Times New Roman"/>
          <w:sz w:val="23"/>
          <w:szCs w:val="23"/>
        </w:rPr>
        <w:t>3</w:t>
      </w:r>
      <w:proofErr w:type="gramEnd"/>
      <w:r w:rsidRPr="00341D20">
        <w:rPr>
          <w:rFonts w:ascii="Cambria" w:hAnsi="Cambria" w:cs="Times New Roman"/>
          <w:sz w:val="23"/>
          <w:szCs w:val="23"/>
        </w:rPr>
        <w:t xml:space="preserve"> (três) anos, nos casos dos subitens 16.1.2 a 16.1.7, quando não se justificar a imposição de penalidade mais grave;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16.2.3.</w:t>
      </w:r>
      <w:r w:rsidRPr="00341D20">
        <w:rPr>
          <w:rFonts w:ascii="Cambria" w:hAnsi="Cambria" w:cs="Times New Roman"/>
          <w:sz w:val="23"/>
          <w:szCs w:val="23"/>
        </w:rPr>
        <w:tab/>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341D20">
        <w:rPr>
          <w:rFonts w:ascii="Cambria" w:hAnsi="Cambria" w:cs="Times New Roman"/>
          <w:sz w:val="23"/>
          <w:szCs w:val="23"/>
        </w:rPr>
        <w:t>3</w:t>
      </w:r>
      <w:proofErr w:type="gramEnd"/>
      <w:r w:rsidRPr="00341D20">
        <w:rPr>
          <w:rFonts w:ascii="Cambria" w:hAnsi="Cambria" w:cs="Times New Roman"/>
          <w:sz w:val="23"/>
          <w:szCs w:val="23"/>
        </w:rPr>
        <w:t xml:space="preserve"> (três) anos e máximo de 6 (seis) anos, nos casos dos subitens 16.1.8 a 16.1.12, bem como nos demais casos que justifiquem a imposição da penalidade mais grave;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16.3.</w:t>
      </w:r>
      <w:r w:rsidRPr="00341D20">
        <w:rPr>
          <w:rFonts w:ascii="Cambria" w:hAnsi="Cambria" w:cs="Times New Roman"/>
          <w:sz w:val="23"/>
          <w:szCs w:val="23"/>
        </w:rPr>
        <w:tab/>
        <w:t>Configurar-se-á a inexecução total, entre outras hipóteses, quando: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16.3.1.</w:t>
      </w:r>
      <w:r w:rsidRPr="00341D20">
        <w:rPr>
          <w:rFonts w:ascii="Cambria" w:hAnsi="Cambria" w:cs="Times New Roman"/>
          <w:sz w:val="23"/>
          <w:szCs w:val="23"/>
        </w:rPr>
        <w:tab/>
        <w:t xml:space="preserve">O atraso injustificado na entrega, independentemente do quantitativo em atraso, for superior a 20 (vinte) dias corridos; </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16.3.2.</w:t>
      </w:r>
      <w:r w:rsidRPr="00341D20">
        <w:rPr>
          <w:rFonts w:ascii="Cambria" w:hAnsi="Cambria" w:cs="Times New Roman"/>
          <w:sz w:val="23"/>
          <w:szCs w:val="23"/>
        </w:rPr>
        <w:tab/>
        <w:t>For entregue objeto diverso daquele contratado.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16.4.</w:t>
      </w:r>
      <w:r w:rsidRPr="00341D20">
        <w:rPr>
          <w:rFonts w:ascii="Cambria" w:hAnsi="Cambria" w:cs="Times New Roman"/>
          <w:sz w:val="23"/>
          <w:szCs w:val="23"/>
        </w:rPr>
        <w:tab/>
        <w:t>No caso de inexecução total do objeto a CONTRATADA estará sujeita à aplicação de multa de até 30% (trinta por cento) do valor do contrato.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16.5.</w:t>
      </w:r>
      <w:r w:rsidRPr="00341D20">
        <w:rPr>
          <w:rFonts w:ascii="Cambria" w:hAnsi="Cambria" w:cs="Times New Roman"/>
          <w:sz w:val="23"/>
          <w:szCs w:val="23"/>
        </w:rPr>
        <w:tab/>
        <w:t>Configurar-se-á o retardamento da execução, entre outras hipóteses, quando a CONTRATADA, sem causa justificada, deixar de iniciar, a qualquer tempo, a execução do contrato ou atrasar a entrega do objeto definido no contrato.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16.6.</w:t>
      </w:r>
      <w:r w:rsidRPr="00341D20">
        <w:rPr>
          <w:rFonts w:ascii="Cambria" w:hAnsi="Cambria" w:cs="Times New Roman"/>
          <w:sz w:val="23"/>
          <w:szCs w:val="23"/>
        </w:rPr>
        <w:tab/>
        <w:t>No caso de cometimento das infrações elencadas no item acima, a CONTRATADA poderá ser sancionada com multa diária de 1% (um por cento) sobre o valor total do contrato, até o limite de 20% (vinte por cento).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16.7.</w:t>
      </w:r>
      <w:r w:rsidRPr="00341D20">
        <w:rPr>
          <w:rFonts w:ascii="Cambria" w:hAnsi="Cambria" w:cs="Times New Roman"/>
          <w:sz w:val="23"/>
          <w:szCs w:val="23"/>
        </w:rPr>
        <w:tab/>
        <w:t>Configurar-se-á a inexecução parcial do objeto, entre outras hipóteses, quando decorridos 20 (vinte) dias corridos do término do prazo estabelecido para a execução do contrato, houver fornecimento do objeto pela CONTRATADA, mas não em sua totalidade.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16.8.</w:t>
      </w:r>
      <w:r w:rsidRPr="00341D20">
        <w:rPr>
          <w:rFonts w:ascii="Cambria" w:hAnsi="Cambria" w:cs="Times New Roman"/>
          <w:sz w:val="23"/>
          <w:szCs w:val="23"/>
        </w:rPr>
        <w:tab/>
        <w:t>No caso de inexecução parcial do objeto a CONTRATADA estará sujeita à aplicação de multa de até 20% (vinte por cento) do valor total do contrato.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16.9.</w:t>
      </w:r>
      <w:r w:rsidRPr="00341D20">
        <w:rPr>
          <w:rFonts w:ascii="Cambria" w:hAnsi="Cambria" w:cs="Times New Roman"/>
          <w:sz w:val="23"/>
          <w:szCs w:val="23"/>
        </w:rPr>
        <w:tab/>
        <w:t>O contrato será rescindido unilateralmente pela Administração, nos casos de inexecução parcial ou de inexecução total do objeto, sem prejuízo da aplicação das sanções nele previstas e em legislação específica.</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16.10.</w:t>
      </w:r>
      <w:r w:rsidRPr="00341D20">
        <w:rPr>
          <w:rFonts w:ascii="Cambria" w:hAnsi="Cambria" w:cs="Times New Roman"/>
          <w:sz w:val="23"/>
          <w:szCs w:val="23"/>
        </w:rPr>
        <w:tab/>
        <w:t>A falha na execução do contrato estará configurada quando a CONTRATADA se enquadrar em qualquer das situações previstas na tabela 2 do item 16.11a seguir:</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16.11.</w:t>
      </w:r>
      <w:r w:rsidRPr="00341D20">
        <w:rPr>
          <w:rFonts w:ascii="Cambria" w:hAnsi="Cambria" w:cs="Times New Roman"/>
          <w:sz w:val="23"/>
          <w:szCs w:val="23"/>
        </w:rPr>
        <w:tab/>
        <w:t>Pelo descumprimento das obrigações contratuais, a Administração aplicará multas conforme a graduação estabelecida nas tabelas seguintes:</w:t>
      </w:r>
    </w:p>
    <w:p w:rsidR="0087234E" w:rsidRPr="00341D20" w:rsidRDefault="0087234E" w:rsidP="0087234E">
      <w:pPr>
        <w:spacing w:before="120" w:after="120" w:line="240" w:lineRule="auto"/>
        <w:contextualSpacing/>
        <w:rPr>
          <w:rFonts w:ascii="Cambria" w:hAnsi="Cambria" w:cs="Times New Roman"/>
          <w:sz w:val="23"/>
          <w:szCs w:val="23"/>
        </w:rPr>
      </w:pPr>
    </w:p>
    <w:p w:rsidR="0087234E" w:rsidRPr="00341D20" w:rsidRDefault="0087234E" w:rsidP="0087234E">
      <w:pPr>
        <w:widowControl w:val="0"/>
        <w:shd w:val="clear" w:color="auto" w:fill="BDD6EE" w:themeFill="accent1" w:themeFillTint="66"/>
        <w:spacing w:after="120" w:line="276" w:lineRule="auto"/>
        <w:jc w:val="center"/>
        <w:rPr>
          <w:rFonts w:ascii="Cambria" w:hAnsi="Cambria" w:cs="Times New Roman"/>
          <w:b/>
          <w:sz w:val="23"/>
          <w:szCs w:val="23"/>
        </w:rPr>
      </w:pPr>
      <w:r w:rsidRPr="00341D20">
        <w:rPr>
          <w:rFonts w:ascii="Cambria" w:hAnsi="Cambria" w:cs="Times New Roman"/>
          <w:b/>
          <w:sz w:val="23"/>
          <w:szCs w:val="23"/>
        </w:rPr>
        <w:t>TABELA 1</w:t>
      </w:r>
    </w:p>
    <w:tbl>
      <w:tblPr>
        <w:tblW w:w="0" w:type="auto"/>
        <w:jc w:val="center"/>
        <w:tblBorders>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4756"/>
      </w:tblGrid>
      <w:tr w:rsidR="0087234E" w:rsidRPr="00341D20" w:rsidTr="00F13A30">
        <w:trPr>
          <w:trHeight w:val="154"/>
          <w:jc w:val="center"/>
        </w:trPr>
        <w:tc>
          <w:tcPr>
            <w:tcW w:w="2830" w:type="dxa"/>
            <w:shd w:val="clear" w:color="auto" w:fill="BDD6EE" w:themeFill="accent1" w:themeFillTint="66"/>
            <w:vAlign w:val="center"/>
            <w:hideMark/>
          </w:tcPr>
          <w:p w:rsidR="0087234E" w:rsidRPr="00341D20" w:rsidRDefault="0087234E" w:rsidP="00F13A30">
            <w:pPr>
              <w:spacing w:after="0" w:line="240" w:lineRule="auto"/>
              <w:jc w:val="center"/>
              <w:rPr>
                <w:rFonts w:ascii="Cambria" w:hAnsi="Cambria" w:cs="Times New Roman"/>
                <w:b/>
                <w:sz w:val="23"/>
                <w:szCs w:val="23"/>
              </w:rPr>
            </w:pPr>
            <w:r w:rsidRPr="00341D20">
              <w:rPr>
                <w:rFonts w:ascii="Cambria" w:hAnsi="Cambria" w:cs="Times New Roman"/>
                <w:b/>
                <w:sz w:val="23"/>
                <w:szCs w:val="23"/>
              </w:rPr>
              <w:t>GRAU DA INFRAÇÃO</w:t>
            </w:r>
          </w:p>
        </w:tc>
        <w:tc>
          <w:tcPr>
            <w:tcW w:w="4756" w:type="dxa"/>
            <w:shd w:val="clear" w:color="auto" w:fill="BDD6EE" w:themeFill="accent1" w:themeFillTint="66"/>
            <w:vAlign w:val="center"/>
            <w:hideMark/>
          </w:tcPr>
          <w:p w:rsidR="0087234E" w:rsidRPr="00341D20" w:rsidRDefault="0087234E" w:rsidP="00F13A30">
            <w:pPr>
              <w:spacing w:after="0" w:line="240" w:lineRule="auto"/>
              <w:jc w:val="center"/>
              <w:rPr>
                <w:rFonts w:ascii="Cambria" w:hAnsi="Cambria" w:cs="Times New Roman"/>
                <w:b/>
                <w:sz w:val="23"/>
                <w:szCs w:val="23"/>
              </w:rPr>
            </w:pPr>
            <w:r w:rsidRPr="00341D20">
              <w:rPr>
                <w:rFonts w:ascii="Cambria" w:hAnsi="Cambria" w:cs="Times New Roman"/>
                <w:b/>
                <w:sz w:val="23"/>
                <w:szCs w:val="23"/>
              </w:rPr>
              <w:t>CORRESPONDÊNCIA</w:t>
            </w:r>
          </w:p>
          <w:p w:rsidR="0087234E" w:rsidRPr="00341D20" w:rsidRDefault="0087234E" w:rsidP="00F13A30">
            <w:pPr>
              <w:spacing w:after="0" w:line="240" w:lineRule="auto"/>
              <w:jc w:val="center"/>
              <w:rPr>
                <w:rFonts w:ascii="Cambria" w:hAnsi="Cambria" w:cs="Times New Roman"/>
                <w:b/>
                <w:sz w:val="23"/>
                <w:szCs w:val="23"/>
              </w:rPr>
            </w:pPr>
            <w:r w:rsidRPr="00341D20">
              <w:rPr>
                <w:rFonts w:ascii="Cambria" w:hAnsi="Cambria" w:cs="Times New Roman"/>
                <w:b/>
                <w:sz w:val="23"/>
                <w:szCs w:val="23"/>
              </w:rPr>
              <w:t xml:space="preserve"> (% do valor total do Contrato)</w:t>
            </w:r>
          </w:p>
        </w:tc>
      </w:tr>
      <w:tr w:rsidR="0087234E" w:rsidRPr="00341D20" w:rsidTr="00F13A30">
        <w:trPr>
          <w:trHeight w:val="380"/>
          <w:jc w:val="center"/>
        </w:trPr>
        <w:tc>
          <w:tcPr>
            <w:tcW w:w="2830" w:type="dxa"/>
            <w:hideMark/>
          </w:tcPr>
          <w:p w:rsidR="0087234E" w:rsidRPr="00341D20" w:rsidRDefault="0087234E" w:rsidP="00F13A30">
            <w:pPr>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1</w:t>
            </w:r>
            <w:proofErr w:type="gramEnd"/>
          </w:p>
        </w:tc>
        <w:tc>
          <w:tcPr>
            <w:tcW w:w="4756" w:type="dxa"/>
            <w:hideMark/>
          </w:tcPr>
          <w:p w:rsidR="0087234E" w:rsidRPr="00341D20" w:rsidRDefault="0087234E" w:rsidP="00F13A30">
            <w:pPr>
              <w:spacing w:after="0" w:line="240" w:lineRule="auto"/>
              <w:jc w:val="center"/>
              <w:rPr>
                <w:rFonts w:ascii="Cambria" w:hAnsi="Cambria" w:cs="Times New Roman"/>
                <w:sz w:val="23"/>
                <w:szCs w:val="23"/>
              </w:rPr>
            </w:pPr>
            <w:r w:rsidRPr="00341D20">
              <w:rPr>
                <w:rFonts w:ascii="Cambria" w:hAnsi="Cambria" w:cs="Times New Roman"/>
                <w:sz w:val="23"/>
                <w:szCs w:val="23"/>
              </w:rPr>
              <w:t>1%</w:t>
            </w:r>
          </w:p>
        </w:tc>
      </w:tr>
      <w:tr w:rsidR="0087234E" w:rsidRPr="00341D20" w:rsidTr="00F13A30">
        <w:trPr>
          <w:trHeight w:val="380"/>
          <w:jc w:val="center"/>
        </w:trPr>
        <w:tc>
          <w:tcPr>
            <w:tcW w:w="2830" w:type="dxa"/>
            <w:hideMark/>
          </w:tcPr>
          <w:p w:rsidR="0087234E" w:rsidRPr="00341D20" w:rsidRDefault="0087234E" w:rsidP="00F13A30">
            <w:pPr>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4756" w:type="dxa"/>
            <w:hideMark/>
          </w:tcPr>
          <w:p w:rsidR="0087234E" w:rsidRPr="00341D20" w:rsidRDefault="0087234E" w:rsidP="00F13A30">
            <w:pPr>
              <w:spacing w:after="0" w:line="240" w:lineRule="auto"/>
              <w:jc w:val="center"/>
              <w:rPr>
                <w:rFonts w:ascii="Cambria" w:hAnsi="Cambria" w:cs="Times New Roman"/>
                <w:sz w:val="23"/>
                <w:szCs w:val="23"/>
              </w:rPr>
            </w:pPr>
            <w:r w:rsidRPr="00341D20">
              <w:rPr>
                <w:rFonts w:ascii="Cambria" w:hAnsi="Cambria" w:cs="Times New Roman"/>
                <w:sz w:val="23"/>
                <w:szCs w:val="23"/>
              </w:rPr>
              <w:t>2%</w:t>
            </w:r>
          </w:p>
        </w:tc>
      </w:tr>
      <w:tr w:rsidR="0087234E" w:rsidRPr="00341D20" w:rsidTr="00F13A30">
        <w:trPr>
          <w:trHeight w:val="390"/>
          <w:jc w:val="center"/>
        </w:trPr>
        <w:tc>
          <w:tcPr>
            <w:tcW w:w="2830" w:type="dxa"/>
            <w:hideMark/>
          </w:tcPr>
          <w:p w:rsidR="0087234E" w:rsidRPr="00341D20" w:rsidRDefault="0087234E" w:rsidP="00F13A30">
            <w:pPr>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lastRenderedPageBreak/>
              <w:t>3</w:t>
            </w:r>
            <w:proofErr w:type="gramEnd"/>
          </w:p>
        </w:tc>
        <w:tc>
          <w:tcPr>
            <w:tcW w:w="4756" w:type="dxa"/>
            <w:hideMark/>
          </w:tcPr>
          <w:p w:rsidR="0087234E" w:rsidRPr="00341D20" w:rsidRDefault="0087234E" w:rsidP="00F13A30">
            <w:pPr>
              <w:spacing w:after="0" w:line="240" w:lineRule="auto"/>
              <w:jc w:val="center"/>
              <w:rPr>
                <w:rFonts w:ascii="Cambria" w:hAnsi="Cambria" w:cs="Times New Roman"/>
                <w:sz w:val="23"/>
                <w:szCs w:val="23"/>
              </w:rPr>
            </w:pPr>
            <w:r w:rsidRPr="00341D20">
              <w:rPr>
                <w:rFonts w:ascii="Cambria" w:hAnsi="Cambria" w:cs="Times New Roman"/>
                <w:sz w:val="23"/>
                <w:szCs w:val="23"/>
              </w:rPr>
              <w:t>3%</w:t>
            </w:r>
          </w:p>
        </w:tc>
      </w:tr>
    </w:tbl>
    <w:p w:rsidR="0087234E" w:rsidRPr="00341D20" w:rsidRDefault="0087234E" w:rsidP="0087234E">
      <w:pPr>
        <w:rPr>
          <w:rFonts w:ascii="Cambria" w:hAnsi="Cambria" w:cs="Times New Roman"/>
          <w:sz w:val="23"/>
          <w:szCs w:val="23"/>
        </w:rPr>
      </w:pPr>
    </w:p>
    <w:p w:rsidR="0087234E" w:rsidRPr="00341D20" w:rsidRDefault="0087234E" w:rsidP="0087234E">
      <w:pPr>
        <w:widowControl w:val="0"/>
        <w:shd w:val="clear" w:color="auto" w:fill="BDD6EE" w:themeFill="accent1" w:themeFillTint="66"/>
        <w:spacing w:after="120" w:line="276" w:lineRule="auto"/>
        <w:jc w:val="center"/>
        <w:rPr>
          <w:rFonts w:ascii="Cambria" w:hAnsi="Cambria" w:cs="Times New Roman"/>
          <w:b/>
          <w:sz w:val="23"/>
          <w:szCs w:val="23"/>
        </w:rPr>
      </w:pPr>
      <w:r w:rsidRPr="00341D20">
        <w:rPr>
          <w:rFonts w:ascii="Cambria" w:hAnsi="Cambria" w:cs="Times New Roman"/>
          <w:b/>
          <w:sz w:val="23"/>
          <w:szCs w:val="23"/>
        </w:rPr>
        <w:t>TABELA 2</w:t>
      </w:r>
    </w:p>
    <w:tbl>
      <w:tblPr>
        <w:tblW w:w="5077" w:type="pct"/>
        <w:jc w:val="center"/>
        <w:tblBorders>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5"/>
        <w:gridCol w:w="6446"/>
        <w:gridCol w:w="747"/>
        <w:gridCol w:w="1466"/>
      </w:tblGrid>
      <w:tr w:rsidR="0087234E" w:rsidRPr="00341D20" w:rsidTr="00F13A30">
        <w:trPr>
          <w:trHeight w:val="20"/>
          <w:jc w:val="center"/>
        </w:trPr>
        <w:tc>
          <w:tcPr>
            <w:tcW w:w="305" w:type="pct"/>
            <w:shd w:val="clear" w:color="auto" w:fill="BDD6EE" w:themeFill="accent1" w:themeFillTint="66"/>
            <w:vAlign w:val="center"/>
            <w:hideMark/>
          </w:tcPr>
          <w:p w:rsidR="0087234E" w:rsidRPr="00341D20" w:rsidRDefault="0087234E" w:rsidP="00F13A30">
            <w:pPr>
              <w:tabs>
                <w:tab w:val="left" w:pos="1418"/>
              </w:tabs>
              <w:spacing w:after="0" w:line="240" w:lineRule="auto"/>
              <w:jc w:val="both"/>
              <w:rPr>
                <w:rFonts w:ascii="Cambria" w:hAnsi="Cambria" w:cs="Times New Roman"/>
                <w:b/>
                <w:sz w:val="23"/>
                <w:szCs w:val="23"/>
              </w:rPr>
            </w:pPr>
            <w:r w:rsidRPr="00341D20">
              <w:rPr>
                <w:rFonts w:ascii="Cambria" w:hAnsi="Cambria" w:cs="Times New Roman"/>
                <w:b/>
                <w:sz w:val="23"/>
                <w:szCs w:val="23"/>
              </w:rPr>
              <w:t>ITEM</w:t>
            </w:r>
          </w:p>
        </w:tc>
        <w:tc>
          <w:tcPr>
            <w:tcW w:w="3519" w:type="pct"/>
            <w:shd w:val="clear" w:color="auto" w:fill="BDD6EE" w:themeFill="accent1" w:themeFillTint="66"/>
            <w:vAlign w:val="center"/>
            <w:hideMark/>
          </w:tcPr>
          <w:p w:rsidR="0087234E" w:rsidRPr="00341D20" w:rsidRDefault="0087234E" w:rsidP="00F13A30">
            <w:pPr>
              <w:tabs>
                <w:tab w:val="left" w:pos="1418"/>
              </w:tabs>
              <w:spacing w:after="0" w:line="240" w:lineRule="auto"/>
              <w:jc w:val="center"/>
              <w:rPr>
                <w:rFonts w:ascii="Cambria" w:hAnsi="Cambria" w:cs="Times New Roman"/>
                <w:b/>
                <w:sz w:val="23"/>
                <w:szCs w:val="23"/>
              </w:rPr>
            </w:pPr>
            <w:r w:rsidRPr="00341D20">
              <w:rPr>
                <w:rFonts w:ascii="Cambria" w:hAnsi="Cambria" w:cs="Times New Roman"/>
                <w:b/>
                <w:sz w:val="23"/>
                <w:szCs w:val="23"/>
              </w:rPr>
              <w:t>DESCRIÇÃO</w:t>
            </w:r>
          </w:p>
        </w:tc>
        <w:tc>
          <w:tcPr>
            <w:tcW w:w="319" w:type="pct"/>
            <w:shd w:val="clear" w:color="auto" w:fill="BDD6EE" w:themeFill="accent1" w:themeFillTint="66"/>
            <w:vAlign w:val="center"/>
            <w:hideMark/>
          </w:tcPr>
          <w:p w:rsidR="0087234E" w:rsidRPr="00341D20" w:rsidRDefault="0087234E" w:rsidP="00F13A30">
            <w:pPr>
              <w:tabs>
                <w:tab w:val="left" w:pos="1418"/>
              </w:tabs>
              <w:spacing w:after="0" w:line="240" w:lineRule="auto"/>
              <w:jc w:val="both"/>
              <w:rPr>
                <w:rFonts w:ascii="Cambria" w:hAnsi="Cambria" w:cs="Times New Roman"/>
                <w:b/>
                <w:sz w:val="23"/>
                <w:szCs w:val="23"/>
              </w:rPr>
            </w:pPr>
            <w:r w:rsidRPr="00341D20">
              <w:rPr>
                <w:rFonts w:ascii="Cambria" w:hAnsi="Cambria" w:cs="Times New Roman"/>
                <w:b/>
                <w:sz w:val="23"/>
                <w:szCs w:val="23"/>
              </w:rPr>
              <w:t>GRAU</w:t>
            </w:r>
          </w:p>
        </w:tc>
        <w:tc>
          <w:tcPr>
            <w:tcW w:w="857" w:type="pct"/>
            <w:shd w:val="clear" w:color="auto" w:fill="BDD6EE" w:themeFill="accent1" w:themeFillTint="66"/>
            <w:vAlign w:val="center"/>
            <w:hideMark/>
          </w:tcPr>
          <w:p w:rsidR="0087234E" w:rsidRPr="00341D20" w:rsidRDefault="0087234E" w:rsidP="00F13A30">
            <w:pPr>
              <w:tabs>
                <w:tab w:val="left" w:pos="1418"/>
              </w:tabs>
              <w:spacing w:after="0" w:line="240" w:lineRule="auto"/>
              <w:jc w:val="both"/>
              <w:rPr>
                <w:rFonts w:ascii="Cambria" w:hAnsi="Cambria" w:cs="Times New Roman"/>
                <w:b/>
                <w:sz w:val="23"/>
                <w:szCs w:val="23"/>
              </w:rPr>
            </w:pPr>
            <w:r w:rsidRPr="00341D20">
              <w:rPr>
                <w:rFonts w:ascii="Cambria" w:hAnsi="Cambria" w:cs="Times New Roman"/>
                <w:b/>
                <w:sz w:val="23"/>
                <w:szCs w:val="23"/>
              </w:rPr>
              <w:t>INCIDÊNCIA</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1</w:t>
            </w:r>
            <w:proofErr w:type="gramEnd"/>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Manter empregado sem qualificação para a execução dos serviços/fornecimentos.</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1</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empregado e por dia</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Fornecer informação falsa de serviço/fornecimento ou substituição de material por outro de qualidade inferior.</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3</w:t>
            </w:r>
            <w:proofErr w:type="gramEnd"/>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Destruir ou danificar documentos por culpa ou dolo de seus agentes</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3</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4</w:t>
            </w:r>
            <w:proofErr w:type="gramEnd"/>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Recusar-se a executar serviço/fornecimento determinado pela FISCALIZAÇÃO, sem motivo justificado.</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3</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5</w:t>
            </w:r>
            <w:proofErr w:type="gramEnd"/>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Permitir, por dolo ou culpa, situação que crie ou aumente os riscos de ocorrência de danos físicos, lesões corporais ou consequências letais.</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3</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w:t>
            </w:r>
          </w:p>
        </w:tc>
      </w:tr>
      <w:tr w:rsidR="0087234E" w:rsidRPr="00341D20" w:rsidTr="00F13A30">
        <w:trPr>
          <w:trHeight w:val="20"/>
          <w:jc w:val="center"/>
        </w:trPr>
        <w:tc>
          <w:tcPr>
            <w:tcW w:w="5000" w:type="pct"/>
            <w:gridSpan w:val="4"/>
            <w:vAlign w:val="center"/>
            <w:hideMark/>
          </w:tcPr>
          <w:p w:rsidR="0087234E" w:rsidRPr="00341D20" w:rsidRDefault="0087234E" w:rsidP="00F13A30">
            <w:pPr>
              <w:tabs>
                <w:tab w:val="left" w:pos="1418"/>
              </w:tabs>
              <w:spacing w:after="0" w:line="240" w:lineRule="auto"/>
              <w:jc w:val="center"/>
              <w:rPr>
                <w:rFonts w:ascii="Cambria" w:hAnsi="Cambria" w:cs="Times New Roman"/>
                <w:b/>
                <w:sz w:val="23"/>
                <w:szCs w:val="23"/>
              </w:rPr>
            </w:pPr>
            <w:r w:rsidRPr="00341D20">
              <w:rPr>
                <w:rFonts w:ascii="Cambria" w:hAnsi="Cambria" w:cs="Times New Roman"/>
                <w:b/>
                <w:sz w:val="23"/>
                <w:szCs w:val="23"/>
              </w:rPr>
              <w:t>PARA OS ITENS A SEGUIR, DEIXAR DE:</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6</w:t>
            </w:r>
            <w:proofErr w:type="gramEnd"/>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Substituir empregado que tenha conduta inconveniente ou incompatível com suas atribuições.</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empregado e por dia</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7</w:t>
            </w:r>
            <w:proofErr w:type="gramEnd"/>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Manter a documentação de habilitação atualizada.</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item e por ocorrência</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8</w:t>
            </w:r>
            <w:proofErr w:type="gramEnd"/>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Cumprir determinação da FISCALIZAÇÃO para controle de acesso de seus empregados.</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1</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9</w:t>
            </w:r>
            <w:proofErr w:type="gramEnd"/>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Cumprir determinação formal ou instrução complementar da FISCALIZAÇÃO.</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10</w:t>
            </w:r>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Apresentar, quando solicitado, documentação fiscal e outros documentos necessários à comprovação do cumprimento dos demais encargos trabalhistas.</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 e por dia</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11</w:t>
            </w:r>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Entregar ou entregar com atraso ou incompleta a documentação exigida DA DOCUMENTAÇÃO FISCAL.</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 e por dia de atraso</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12</w:t>
            </w:r>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Entregar ou entregar com atraso os esclarecimentos formais solicitados para sanar as inconsistências ou dúvidas suscitadas durante a análise da documentação exigida por força do contrato.</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 e por dia de atraso</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13</w:t>
            </w:r>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Fornecer EPIs (Equipamentos de Proteção Individual) aos seus empregados e de impor penalidades àqueles que se negarem a usá-los.</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empregado e por ocorrência</w:t>
            </w:r>
          </w:p>
        </w:tc>
      </w:tr>
      <w:tr w:rsidR="0087234E" w:rsidRPr="00341D20" w:rsidTr="00F13A30">
        <w:trPr>
          <w:trHeight w:val="20"/>
          <w:jc w:val="center"/>
        </w:trPr>
        <w:tc>
          <w:tcPr>
            <w:tcW w:w="305"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14</w:t>
            </w:r>
          </w:p>
        </w:tc>
        <w:tc>
          <w:tcPr>
            <w:tcW w:w="3519"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Cumprir quaisquer dos itens exigidos na contratação não previstos nesta tabela, após reincidência formalmente notificada pela unidade fiscalizadora.</w:t>
            </w:r>
          </w:p>
        </w:tc>
        <w:tc>
          <w:tcPr>
            <w:tcW w:w="319" w:type="pct"/>
            <w:vAlign w:val="center"/>
            <w:hideMark/>
          </w:tcPr>
          <w:p w:rsidR="0087234E" w:rsidRPr="00341D20" w:rsidRDefault="0087234E" w:rsidP="00F13A30">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3</w:t>
            </w:r>
            <w:proofErr w:type="gramEnd"/>
          </w:p>
        </w:tc>
        <w:tc>
          <w:tcPr>
            <w:tcW w:w="857" w:type="pct"/>
            <w:vAlign w:val="center"/>
            <w:hideMark/>
          </w:tcPr>
          <w:p w:rsidR="0087234E" w:rsidRPr="00341D20" w:rsidRDefault="0087234E" w:rsidP="00F13A30">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item e por ocorrência</w:t>
            </w:r>
          </w:p>
        </w:tc>
      </w:tr>
    </w:tbl>
    <w:p w:rsidR="0087234E" w:rsidRPr="00341D20" w:rsidRDefault="0087234E" w:rsidP="0087234E">
      <w:pPr>
        <w:spacing w:before="120" w:after="120" w:line="240" w:lineRule="auto"/>
        <w:contextualSpacing/>
        <w:rPr>
          <w:rFonts w:ascii="Cambria" w:hAnsi="Cambria" w:cs="Times New Roman"/>
          <w:sz w:val="23"/>
          <w:szCs w:val="23"/>
        </w:rPr>
      </w:pP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lastRenderedPageBreak/>
        <w:t>16.12.</w:t>
      </w:r>
      <w:r w:rsidRPr="00341D20">
        <w:rPr>
          <w:rFonts w:ascii="Cambria" w:hAnsi="Cambria" w:cs="Times New Roman"/>
          <w:sz w:val="23"/>
          <w:szCs w:val="23"/>
        </w:rPr>
        <w:tab/>
        <w:t>Na aplicação das sanções serão considerados:</w:t>
      </w:r>
    </w:p>
    <w:p w:rsidR="0087234E" w:rsidRPr="00341D20" w:rsidRDefault="0087234E" w:rsidP="0087234E">
      <w:pPr>
        <w:tabs>
          <w:tab w:val="right" w:pos="1276"/>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16.12.1.</w:t>
      </w:r>
      <w:r w:rsidRPr="00341D20">
        <w:rPr>
          <w:rFonts w:ascii="Cambria" w:hAnsi="Cambria" w:cs="Times New Roman"/>
          <w:sz w:val="23"/>
          <w:szCs w:val="23"/>
        </w:rPr>
        <w:tab/>
        <w:t xml:space="preserve"> A natureza e a gravidade da infração cometida;</w:t>
      </w:r>
    </w:p>
    <w:p w:rsidR="0087234E" w:rsidRPr="00341D20" w:rsidRDefault="0087234E" w:rsidP="0087234E">
      <w:pPr>
        <w:tabs>
          <w:tab w:val="right" w:pos="1276"/>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16.12.3. As circunstâncias agravantes ou atenuantes;</w:t>
      </w:r>
    </w:p>
    <w:p w:rsidR="0087234E" w:rsidRPr="00341D20" w:rsidRDefault="0087234E" w:rsidP="0087234E">
      <w:pPr>
        <w:tabs>
          <w:tab w:val="right" w:pos="1418"/>
        </w:tabs>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16.12.4.</w:t>
      </w:r>
      <w:r w:rsidRPr="00341D20">
        <w:rPr>
          <w:rFonts w:ascii="Cambria" w:hAnsi="Cambria" w:cs="Times New Roman"/>
          <w:sz w:val="23"/>
          <w:szCs w:val="23"/>
        </w:rPr>
        <w:tab/>
        <w:t xml:space="preserve"> Os danos que dela provierem para a Administração Pública;</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16.12.5.</w:t>
      </w:r>
      <w:r w:rsidRPr="00341D20">
        <w:rPr>
          <w:rFonts w:ascii="Cambria" w:hAnsi="Cambria" w:cs="Times New Roman"/>
          <w:sz w:val="23"/>
          <w:szCs w:val="23"/>
        </w:rPr>
        <w:tab/>
        <w:t>A implantação ou o aperfeiçoamento de programa de integridade, conforme normas e orientações dos órgãos de controle.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16.13.</w:t>
      </w:r>
      <w:r w:rsidRPr="00341D20">
        <w:rPr>
          <w:rFonts w:ascii="Cambria" w:hAnsi="Cambria" w:cs="Times New Roman"/>
          <w:sz w:val="23"/>
          <w:szCs w:val="23"/>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16.14.</w:t>
      </w:r>
      <w:r w:rsidRPr="00341D20">
        <w:rPr>
          <w:rFonts w:ascii="Cambria" w:hAnsi="Cambria" w:cs="Times New Roman"/>
          <w:sz w:val="23"/>
          <w:szCs w:val="23"/>
        </w:rPr>
        <w:tab/>
        <w:t>A aplicação das sanções previstas, em hipótese alguma, a obrigação de reparação integral do dano causado à Administração Pública.</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16.15.</w:t>
      </w:r>
      <w:r w:rsidRPr="00341D20">
        <w:rPr>
          <w:rFonts w:ascii="Cambria" w:hAnsi="Cambria" w:cs="Times New Roman"/>
          <w:sz w:val="23"/>
          <w:szCs w:val="23"/>
        </w:rPr>
        <w:tab/>
        <w:t>A penalidade de multa pode ser aplicada cumulativamente com as demais sanções.</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16.16.</w:t>
      </w:r>
      <w:r w:rsidRPr="00341D20">
        <w:rPr>
          <w:rFonts w:ascii="Cambria" w:hAnsi="Cambria" w:cs="Times New Roman"/>
          <w:sz w:val="23"/>
          <w:szCs w:val="23"/>
        </w:rPr>
        <w:tab/>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16.17.</w:t>
      </w:r>
      <w:r w:rsidRPr="00341D20">
        <w:rPr>
          <w:rFonts w:ascii="Cambria" w:hAnsi="Cambria" w:cs="Times New Roman"/>
          <w:sz w:val="23"/>
          <w:szCs w:val="23"/>
        </w:rPr>
        <w:tab/>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16.18.</w:t>
      </w:r>
      <w:r w:rsidRPr="00341D20">
        <w:rPr>
          <w:rFonts w:ascii="Cambria" w:hAnsi="Cambria" w:cs="Times New Roman"/>
          <w:sz w:val="23"/>
          <w:szCs w:val="23"/>
        </w:rPr>
        <w:tab/>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16.19.</w:t>
      </w:r>
      <w:r w:rsidRPr="00341D20">
        <w:rPr>
          <w:rFonts w:ascii="Cambria" w:hAnsi="Cambria" w:cs="Times New Roman"/>
          <w:sz w:val="23"/>
          <w:szCs w:val="23"/>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87234E" w:rsidRPr="00341D20" w:rsidRDefault="0087234E" w:rsidP="00AB0D98">
      <w:pPr>
        <w:spacing w:after="0"/>
        <w:rPr>
          <w:rFonts w:ascii="Cambria" w:hAnsi="Cambria" w:cs="Times New Roman"/>
          <w:sz w:val="23"/>
          <w:szCs w:val="23"/>
        </w:rPr>
      </w:pPr>
    </w:p>
    <w:p w:rsidR="0087234E" w:rsidRPr="00341D20" w:rsidRDefault="0087234E" w:rsidP="00AB0D98">
      <w:pPr>
        <w:pBdr>
          <w:bottom w:val="single" w:sz="8" w:space="1" w:color="0070C0"/>
        </w:pBdr>
        <w:spacing w:after="0"/>
        <w:rPr>
          <w:rFonts w:ascii="Cambria" w:hAnsi="Cambria" w:cs="Times New Roman"/>
          <w:b/>
          <w:sz w:val="23"/>
          <w:szCs w:val="23"/>
        </w:rPr>
      </w:pPr>
      <w:r w:rsidRPr="00341D20">
        <w:rPr>
          <w:rFonts w:ascii="Cambria" w:hAnsi="Cambria" w:cs="Times New Roman"/>
          <w:b/>
          <w:sz w:val="23"/>
          <w:szCs w:val="23"/>
        </w:rPr>
        <w:t>17.</w:t>
      </w:r>
      <w:r w:rsidRPr="00341D20">
        <w:rPr>
          <w:rFonts w:ascii="Cambria" w:hAnsi="Cambria" w:cs="Times New Roman"/>
          <w:b/>
          <w:sz w:val="23"/>
          <w:szCs w:val="23"/>
        </w:rPr>
        <w:tab/>
        <w:t xml:space="preserve">DA CONTRATAÇÃO E DOS </w:t>
      </w:r>
      <w:proofErr w:type="gramStart"/>
      <w:r w:rsidRPr="00341D20">
        <w:rPr>
          <w:rFonts w:ascii="Cambria" w:hAnsi="Cambria" w:cs="Times New Roman"/>
          <w:b/>
          <w:sz w:val="23"/>
          <w:szCs w:val="23"/>
        </w:rPr>
        <w:t>PRAZOS</w:t>
      </w:r>
      <w:proofErr w:type="gramEnd"/>
    </w:p>
    <w:p w:rsidR="0087234E" w:rsidRPr="00341D20" w:rsidRDefault="0087234E" w:rsidP="00AB0D98">
      <w:pPr>
        <w:spacing w:before="120" w:after="0" w:line="240" w:lineRule="auto"/>
        <w:contextualSpacing/>
        <w:jc w:val="both"/>
        <w:rPr>
          <w:rFonts w:ascii="Cambria" w:hAnsi="Cambria" w:cs="Times New Roman"/>
          <w:sz w:val="23"/>
          <w:szCs w:val="23"/>
        </w:rPr>
      </w:pPr>
      <w:r w:rsidRPr="00341D20">
        <w:rPr>
          <w:rFonts w:ascii="Cambria" w:hAnsi="Cambria" w:cs="Times New Roman"/>
          <w:sz w:val="23"/>
          <w:szCs w:val="23"/>
        </w:rPr>
        <w:t>17.1.</w:t>
      </w:r>
      <w:r w:rsidRPr="00341D20">
        <w:rPr>
          <w:rFonts w:ascii="Cambria" w:hAnsi="Cambria" w:cs="Times New Roman"/>
          <w:sz w:val="23"/>
          <w:szCs w:val="23"/>
        </w:rPr>
        <w:tab/>
        <w:t>A ARP terá vigência de 12 meses, poderá ser prorrogado por igual período, desde que comprovado o preço vantajoso.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17.2.</w:t>
      </w:r>
      <w:r w:rsidRPr="00341D20">
        <w:rPr>
          <w:rFonts w:ascii="Cambria" w:hAnsi="Cambria" w:cs="Times New Roman"/>
          <w:sz w:val="23"/>
          <w:szCs w:val="23"/>
        </w:rPr>
        <w:tab/>
        <w:t>Durante a vigência da ARP poderão ser realizadas solicitações conforme necessidade da Contratante.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17.3.</w:t>
      </w:r>
      <w:r w:rsidRPr="00341D20">
        <w:rPr>
          <w:rFonts w:ascii="Cambria" w:hAnsi="Cambria" w:cs="Times New Roman"/>
          <w:sz w:val="23"/>
          <w:szCs w:val="23"/>
        </w:rPr>
        <w:tab/>
        <w:t>O prazo de vigência da contratação é de 12 (doze) meses da data de assinatura do contrato, prorrogável por até 10 anos, na forma dos artigos 106 e 107 da Lei n° 14.133/2021.</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17.4.</w:t>
      </w:r>
      <w:r w:rsidRPr="00341D20">
        <w:rPr>
          <w:rFonts w:ascii="Cambria" w:hAnsi="Cambria" w:cs="Times New Roman"/>
          <w:sz w:val="23"/>
          <w:szCs w:val="23"/>
        </w:rPr>
        <w:tab/>
        <w:t>O contrato ou outro instrumento hábil que o substitua oferece maior detalhamento das regras que serão aplicadas em relação à vigência da contratação.</w:t>
      </w:r>
    </w:p>
    <w:p w:rsidR="0087234E" w:rsidRPr="00341D20" w:rsidRDefault="0087234E" w:rsidP="0087234E">
      <w:pPr>
        <w:spacing w:before="120" w:after="120" w:line="240" w:lineRule="auto"/>
        <w:contextualSpacing/>
        <w:jc w:val="both"/>
        <w:rPr>
          <w:rFonts w:ascii="Cambria" w:hAnsi="Cambria" w:cs="Times New Roman"/>
          <w:sz w:val="23"/>
          <w:szCs w:val="23"/>
        </w:rPr>
      </w:pPr>
    </w:p>
    <w:p w:rsidR="0087234E" w:rsidRPr="00341D20" w:rsidRDefault="0087234E" w:rsidP="00AB0D98">
      <w:pPr>
        <w:pBdr>
          <w:bottom w:val="single" w:sz="8" w:space="1" w:color="0070C0"/>
        </w:pBdr>
        <w:rPr>
          <w:rFonts w:ascii="Cambria" w:hAnsi="Cambria" w:cs="Times New Roman"/>
          <w:b/>
          <w:sz w:val="23"/>
          <w:szCs w:val="23"/>
        </w:rPr>
      </w:pPr>
      <w:r w:rsidRPr="00341D20">
        <w:rPr>
          <w:rFonts w:ascii="Cambria" w:hAnsi="Cambria" w:cs="Times New Roman"/>
          <w:b/>
          <w:sz w:val="23"/>
          <w:szCs w:val="23"/>
        </w:rPr>
        <w:t>18.</w:t>
      </w:r>
      <w:r w:rsidRPr="00341D20">
        <w:rPr>
          <w:rFonts w:ascii="Cambria" w:hAnsi="Cambria" w:cs="Times New Roman"/>
          <w:b/>
          <w:sz w:val="23"/>
          <w:szCs w:val="23"/>
        </w:rPr>
        <w:tab/>
        <w:t xml:space="preserve">DAS REGRAS BÁSICAS DO REGISTRO DE </w:t>
      </w:r>
      <w:proofErr w:type="gramStart"/>
      <w:r w:rsidRPr="00341D20">
        <w:rPr>
          <w:rFonts w:ascii="Cambria" w:hAnsi="Cambria" w:cs="Times New Roman"/>
          <w:b/>
          <w:sz w:val="23"/>
          <w:szCs w:val="23"/>
        </w:rPr>
        <w:t>PREÇOS</w:t>
      </w:r>
      <w:proofErr w:type="gramEnd"/>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18.1.</w:t>
      </w:r>
      <w:r w:rsidRPr="00341D20">
        <w:rPr>
          <w:rFonts w:ascii="Cambria" w:hAnsi="Cambria" w:cs="Times New Roman"/>
          <w:sz w:val="23"/>
          <w:szCs w:val="23"/>
        </w:rPr>
        <w:tab/>
        <w:t xml:space="preserve"> As contratações decorrentes do registro de preços formalizado por intermédio deste procedimento de contratação serão realizadas segundo as regras da ARP, observadas as seguintes condições básicas:</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lastRenderedPageBreak/>
        <w:t>18.1.1.</w:t>
      </w:r>
      <w:r w:rsidRPr="00341D20">
        <w:rPr>
          <w:rFonts w:ascii="Cambria" w:hAnsi="Cambria" w:cs="Times New Roman"/>
          <w:sz w:val="23"/>
          <w:szCs w:val="23"/>
        </w:rPr>
        <w:tab/>
        <w:t xml:space="preserve"> A vigência da ARP será de 12 (doze) meses, poderá ser prorrogado por igual período, desde que comprovado o preço vantajoso;</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18.1.1.1.</w:t>
      </w:r>
      <w:r w:rsidRPr="00341D20">
        <w:rPr>
          <w:rFonts w:ascii="Cambria" w:hAnsi="Cambria" w:cs="Times New Roman"/>
          <w:sz w:val="23"/>
          <w:szCs w:val="23"/>
        </w:rPr>
        <w:tab/>
        <w:t>Não poderão utilizar-se da ARP decorrente deste procedimento de contratação, durante todo seu período de vigência, qualquer órgão ou entidade da Administração Pública que não tenha participado do certame;</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18.1.1.2.</w:t>
      </w:r>
      <w:r w:rsidRPr="00341D20">
        <w:rPr>
          <w:rFonts w:ascii="Cambria" w:hAnsi="Cambria" w:cs="Times New Roman"/>
          <w:sz w:val="23"/>
          <w:szCs w:val="23"/>
        </w:rPr>
        <w:tab/>
        <w:t>A existência de ARP não obriga a Administração a firmar as contratações que dele poderão advir, facultando-se a realização de licitação específica para a contratação pretendida, sendo assegurada ao beneficiário do registro a preferência de fornecimento em igualdade de condições.</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18.1.2.</w:t>
      </w:r>
      <w:r w:rsidRPr="00341D20">
        <w:rPr>
          <w:rFonts w:ascii="Cambria" w:hAnsi="Cambria" w:cs="Times New Roman"/>
          <w:sz w:val="23"/>
          <w:szCs w:val="23"/>
        </w:rPr>
        <w:tab/>
        <w:t>Não haverá acréscimos nos quantitativos registrados na ARP, nos termos do art. 23 do Decreto Municipal nº 017, de 27 de março 2024;</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18.1.3.</w:t>
      </w:r>
      <w:r w:rsidRPr="00341D20">
        <w:rPr>
          <w:rFonts w:ascii="Cambria" w:hAnsi="Cambria" w:cs="Times New Roman"/>
          <w:sz w:val="23"/>
          <w:szCs w:val="23"/>
        </w:rPr>
        <w:tab/>
        <w:t>Poderá haver remanejamento de quantitativos entre órgãos e entidades, nos termos do art. 30 do Decreto Municipal nº 017/2024;</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18.1.4.</w:t>
      </w:r>
      <w:r w:rsidRPr="00341D20">
        <w:rPr>
          <w:rFonts w:ascii="Cambria" w:hAnsi="Cambria" w:cs="Times New Roman"/>
          <w:sz w:val="23"/>
          <w:szCs w:val="23"/>
        </w:rPr>
        <w:tab/>
        <w:t>A revisão e o cancelamento dos preços registrados na ARP obedecerão às disposições contidas no Decreto Municipal nº 017/2024.</w:t>
      </w:r>
    </w:p>
    <w:p w:rsidR="0087234E" w:rsidRPr="00341D20" w:rsidRDefault="0087234E" w:rsidP="0087234E">
      <w:pPr>
        <w:rPr>
          <w:rFonts w:ascii="Cambria" w:hAnsi="Cambria" w:cs="Times New Roman"/>
          <w:sz w:val="23"/>
          <w:szCs w:val="23"/>
        </w:rPr>
      </w:pPr>
    </w:p>
    <w:p w:rsidR="0087234E" w:rsidRPr="00341D20" w:rsidRDefault="00DE4053" w:rsidP="00AB0D98">
      <w:pPr>
        <w:pBdr>
          <w:bottom w:val="single" w:sz="8" w:space="1" w:color="0070C0"/>
        </w:pBdr>
        <w:rPr>
          <w:rFonts w:ascii="Cambria" w:hAnsi="Cambria" w:cs="Times New Roman"/>
          <w:sz w:val="23"/>
          <w:szCs w:val="23"/>
        </w:rPr>
      </w:pPr>
      <w:r w:rsidRPr="00AB0D98">
        <w:rPr>
          <w:rFonts w:ascii="Cambria" w:hAnsi="Cambria" w:cs="Times New Roman"/>
          <w:b/>
          <w:sz w:val="23"/>
          <w:szCs w:val="23"/>
        </w:rPr>
        <w:t>19.</w:t>
      </w:r>
      <w:r>
        <w:rPr>
          <w:rFonts w:ascii="Cambria" w:hAnsi="Cambria" w:cs="Times New Roman"/>
          <w:sz w:val="23"/>
          <w:szCs w:val="23"/>
        </w:rPr>
        <w:t xml:space="preserve"> </w:t>
      </w:r>
      <w:r w:rsidR="0087234E" w:rsidRPr="00341D20">
        <w:rPr>
          <w:rFonts w:ascii="Cambria" w:hAnsi="Cambria" w:cs="Times New Roman"/>
          <w:b/>
          <w:sz w:val="23"/>
          <w:szCs w:val="23"/>
        </w:rPr>
        <w:t>DAS CONDIÇÕES GERAIS</w:t>
      </w:r>
    </w:p>
    <w:p w:rsidR="0087234E" w:rsidRPr="00341D20"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19.1</w:t>
      </w:r>
      <w:r w:rsidRPr="00341D20">
        <w:rPr>
          <w:rFonts w:ascii="Cambria" w:hAnsi="Cambria" w:cs="Times New Roman"/>
          <w:sz w:val="23"/>
          <w:szCs w:val="23"/>
        </w:rPr>
        <w:tab/>
        <w:t>Consoante diretrizes contidas na Lei 12.527, de 2011 – Lei de Acesso à Informação</w:t>
      </w:r>
      <w:proofErr w:type="gramStart"/>
      <w:r w:rsidRPr="00341D20">
        <w:rPr>
          <w:rFonts w:ascii="Cambria" w:hAnsi="Cambria" w:cs="Times New Roman"/>
          <w:sz w:val="23"/>
          <w:szCs w:val="23"/>
        </w:rPr>
        <w:t>, entende-se</w:t>
      </w:r>
      <w:proofErr w:type="gramEnd"/>
      <w:r w:rsidRPr="00341D20">
        <w:rPr>
          <w:rFonts w:ascii="Cambria" w:hAnsi="Cambria" w:cs="Times New Roman"/>
          <w:sz w:val="23"/>
          <w:szCs w:val="23"/>
        </w:rPr>
        <w:t xml:space="preserve"> que não será necessário classificar este Termo de Referência como sigiloso, uma vez que não se trata de contratação que implique informações sensíveis à segurança institucional desta prefeitura.</w:t>
      </w:r>
    </w:p>
    <w:p w:rsidR="0087234E" w:rsidRDefault="0087234E" w:rsidP="0087234E">
      <w:pPr>
        <w:spacing w:before="120" w:after="120" w:line="240" w:lineRule="auto"/>
        <w:contextualSpacing/>
        <w:jc w:val="both"/>
        <w:rPr>
          <w:rFonts w:ascii="Cambria" w:hAnsi="Cambria" w:cs="Times New Roman"/>
          <w:sz w:val="23"/>
          <w:szCs w:val="23"/>
        </w:rPr>
      </w:pPr>
      <w:r w:rsidRPr="00341D20">
        <w:rPr>
          <w:rFonts w:ascii="Cambria" w:hAnsi="Cambria" w:cs="Times New Roman"/>
          <w:sz w:val="23"/>
          <w:szCs w:val="23"/>
        </w:rPr>
        <w:t>19.2</w:t>
      </w:r>
      <w:r w:rsidRPr="00341D20">
        <w:rPr>
          <w:rFonts w:ascii="Cambria" w:hAnsi="Cambria" w:cs="Times New Roman"/>
          <w:sz w:val="23"/>
          <w:szCs w:val="23"/>
        </w:rPr>
        <w:tab/>
        <w:t>No interesse da PMAL, o objeto da contratação poderá sofrer acréscimos ou supressões, nos termos do artigo 124, da Lei nº 14.133/2021 e alterações posteriores, com a apresentação das devidas justificativas.</w:t>
      </w:r>
    </w:p>
    <w:p w:rsidR="00AB0D98" w:rsidRDefault="00AB0D98" w:rsidP="0087234E">
      <w:pPr>
        <w:spacing w:before="120" w:after="120" w:line="240" w:lineRule="auto"/>
        <w:contextualSpacing/>
        <w:jc w:val="both"/>
        <w:rPr>
          <w:rFonts w:ascii="Cambria" w:hAnsi="Cambria" w:cs="Times New Roman"/>
          <w:sz w:val="23"/>
          <w:szCs w:val="23"/>
        </w:rPr>
      </w:pPr>
    </w:p>
    <w:p w:rsidR="00F54240" w:rsidRDefault="00F54240" w:rsidP="0087234E">
      <w:pPr>
        <w:spacing w:before="120" w:after="120" w:line="240" w:lineRule="auto"/>
        <w:contextualSpacing/>
        <w:jc w:val="both"/>
        <w:rPr>
          <w:rFonts w:ascii="Cambria" w:hAnsi="Cambria" w:cs="Times New Roman"/>
          <w:sz w:val="23"/>
          <w:szCs w:val="23"/>
        </w:rPr>
      </w:pPr>
    </w:p>
    <w:p w:rsidR="00F54240" w:rsidRDefault="00F54240" w:rsidP="0087234E">
      <w:pPr>
        <w:spacing w:before="120" w:after="120" w:line="240" w:lineRule="auto"/>
        <w:contextualSpacing/>
        <w:jc w:val="both"/>
        <w:rPr>
          <w:rFonts w:ascii="Cambria" w:hAnsi="Cambria" w:cs="Times New Roman"/>
          <w:sz w:val="23"/>
          <w:szCs w:val="23"/>
        </w:rPr>
      </w:pPr>
    </w:p>
    <w:p w:rsidR="00AB0D98" w:rsidRDefault="00F54240" w:rsidP="00F54240">
      <w:pPr>
        <w:spacing w:before="120" w:after="120" w:line="240" w:lineRule="auto"/>
        <w:contextualSpacing/>
        <w:jc w:val="center"/>
        <w:rPr>
          <w:rFonts w:ascii="Cambria" w:hAnsi="Cambria" w:cs="Times New Roman"/>
          <w:sz w:val="23"/>
          <w:szCs w:val="23"/>
        </w:rPr>
      </w:pPr>
      <w:r>
        <w:rPr>
          <w:rFonts w:ascii="Cambria" w:hAnsi="Cambria" w:cs="Times New Roman"/>
          <w:sz w:val="23"/>
          <w:szCs w:val="23"/>
        </w:rPr>
        <w:t>_____________________________________________</w:t>
      </w:r>
    </w:p>
    <w:p w:rsidR="00F54240" w:rsidRPr="00F54240" w:rsidRDefault="00F54240" w:rsidP="00F54240">
      <w:pPr>
        <w:spacing w:before="120" w:after="120" w:line="240" w:lineRule="auto"/>
        <w:contextualSpacing/>
        <w:jc w:val="center"/>
        <w:rPr>
          <w:rFonts w:ascii="Cambria" w:hAnsi="Cambria" w:cs="Times New Roman"/>
          <w:b/>
          <w:sz w:val="23"/>
          <w:szCs w:val="23"/>
        </w:rPr>
      </w:pPr>
      <w:r w:rsidRPr="00F54240">
        <w:rPr>
          <w:rFonts w:ascii="Cambria" w:hAnsi="Cambria" w:cs="Times New Roman"/>
          <w:b/>
          <w:sz w:val="23"/>
          <w:szCs w:val="23"/>
        </w:rPr>
        <w:t>LUCIANA NOVAES FONTES</w:t>
      </w:r>
    </w:p>
    <w:p w:rsidR="00F54240" w:rsidRPr="00F54240" w:rsidRDefault="00F54240" w:rsidP="00F54240">
      <w:pPr>
        <w:spacing w:before="120" w:after="120" w:line="240" w:lineRule="auto"/>
        <w:contextualSpacing/>
        <w:jc w:val="center"/>
        <w:rPr>
          <w:rFonts w:ascii="Cambria" w:hAnsi="Cambria" w:cs="Times New Roman"/>
          <w:b/>
          <w:sz w:val="23"/>
          <w:szCs w:val="23"/>
        </w:rPr>
      </w:pPr>
      <w:r w:rsidRPr="00F54240">
        <w:rPr>
          <w:rFonts w:ascii="Cambria" w:hAnsi="Cambria" w:cs="Times New Roman"/>
          <w:b/>
          <w:sz w:val="23"/>
          <w:szCs w:val="23"/>
        </w:rPr>
        <w:t>Coordenadora do CRAS</w:t>
      </w:r>
    </w:p>
    <w:p w:rsidR="00F54240" w:rsidRDefault="00F54240" w:rsidP="0087234E">
      <w:pPr>
        <w:spacing w:before="120" w:after="120" w:line="240" w:lineRule="auto"/>
        <w:contextualSpacing/>
        <w:jc w:val="both"/>
        <w:rPr>
          <w:rFonts w:ascii="Cambria" w:hAnsi="Cambria" w:cs="Times New Roman"/>
          <w:sz w:val="23"/>
          <w:szCs w:val="23"/>
        </w:rPr>
      </w:pPr>
    </w:p>
    <w:p w:rsidR="00F54240" w:rsidRDefault="00F54240" w:rsidP="0087234E">
      <w:pPr>
        <w:spacing w:before="120" w:after="120" w:line="240" w:lineRule="auto"/>
        <w:contextualSpacing/>
        <w:jc w:val="both"/>
        <w:rPr>
          <w:rFonts w:ascii="Cambria" w:hAnsi="Cambria" w:cs="Times New Roman"/>
          <w:sz w:val="23"/>
          <w:szCs w:val="23"/>
        </w:rPr>
      </w:pPr>
    </w:p>
    <w:p w:rsidR="00F54240" w:rsidRDefault="00F54240" w:rsidP="0087234E">
      <w:pPr>
        <w:spacing w:before="120" w:after="120" w:line="240" w:lineRule="auto"/>
        <w:contextualSpacing/>
        <w:jc w:val="both"/>
        <w:rPr>
          <w:rFonts w:ascii="Cambria" w:hAnsi="Cambria" w:cs="Times New Roman"/>
          <w:sz w:val="23"/>
          <w:szCs w:val="23"/>
        </w:rPr>
      </w:pPr>
    </w:p>
    <w:p w:rsidR="00F54240" w:rsidRPr="00F54240" w:rsidRDefault="00F54240" w:rsidP="00F54240">
      <w:pPr>
        <w:tabs>
          <w:tab w:val="left" w:pos="851"/>
        </w:tabs>
        <w:snapToGrid w:val="0"/>
        <w:spacing w:line="276" w:lineRule="auto"/>
        <w:jc w:val="both"/>
        <w:rPr>
          <w:rFonts w:ascii="Cambria" w:hAnsi="Cambria" w:cs="Times New Roman"/>
          <w:sz w:val="23"/>
          <w:szCs w:val="23"/>
        </w:rPr>
      </w:pPr>
      <w:r w:rsidRPr="00F54240">
        <w:rPr>
          <w:rFonts w:ascii="Cambria" w:hAnsi="Cambria" w:cs="Times New Roman"/>
          <w:sz w:val="23"/>
          <w:szCs w:val="23"/>
        </w:rPr>
        <w:t>APROVO o presente Termo de Referência, cuja finalidade é subsidiar os interessados de todas as informações necessárias à participação do processo, estando presentes os elementos necessários à identificação do objeto e todos os critérios para participação de forma clara e concisa.</w:t>
      </w:r>
    </w:p>
    <w:p w:rsidR="00F54240" w:rsidRDefault="00F54240" w:rsidP="0087234E">
      <w:pPr>
        <w:spacing w:before="120" w:after="120" w:line="240" w:lineRule="auto"/>
        <w:contextualSpacing/>
        <w:jc w:val="both"/>
        <w:rPr>
          <w:rFonts w:ascii="Cambria" w:hAnsi="Cambria" w:cs="Times New Roman"/>
          <w:sz w:val="23"/>
          <w:szCs w:val="23"/>
        </w:rPr>
      </w:pPr>
    </w:p>
    <w:p w:rsidR="00EF3BFA" w:rsidRPr="00EF3BFA" w:rsidRDefault="00EF3BFA" w:rsidP="00EF3BFA">
      <w:pPr>
        <w:spacing w:before="120" w:after="120" w:line="240" w:lineRule="auto"/>
        <w:contextualSpacing/>
        <w:jc w:val="center"/>
        <w:rPr>
          <w:rFonts w:ascii="Cambria" w:hAnsi="Cambria" w:cs="Times New Roman"/>
          <w:sz w:val="23"/>
          <w:szCs w:val="23"/>
        </w:rPr>
      </w:pPr>
      <w:r w:rsidRPr="00EF3BFA">
        <w:rPr>
          <w:rFonts w:ascii="Cambria" w:hAnsi="Cambria" w:cs="Times New Roman"/>
          <w:sz w:val="23"/>
          <w:szCs w:val="23"/>
        </w:rPr>
        <w:t>_________________________________</w:t>
      </w:r>
      <w:r w:rsidR="00F54240">
        <w:rPr>
          <w:rFonts w:ascii="Cambria" w:hAnsi="Cambria" w:cs="Times New Roman"/>
          <w:sz w:val="23"/>
          <w:szCs w:val="23"/>
        </w:rPr>
        <w:t>____</w:t>
      </w:r>
      <w:r w:rsidRPr="00EF3BFA">
        <w:rPr>
          <w:rFonts w:ascii="Cambria" w:hAnsi="Cambria" w:cs="Times New Roman"/>
          <w:sz w:val="23"/>
          <w:szCs w:val="23"/>
        </w:rPr>
        <w:t>__________</w:t>
      </w:r>
    </w:p>
    <w:p w:rsidR="00EF3BFA" w:rsidRPr="00EF3BFA" w:rsidRDefault="00EF3BFA" w:rsidP="00EF3BFA">
      <w:pPr>
        <w:spacing w:before="120" w:after="120" w:line="240" w:lineRule="auto"/>
        <w:contextualSpacing/>
        <w:jc w:val="center"/>
        <w:rPr>
          <w:rFonts w:ascii="Cambria" w:hAnsi="Cambria" w:cs="Times New Roman"/>
          <w:b/>
          <w:sz w:val="23"/>
          <w:szCs w:val="23"/>
        </w:rPr>
      </w:pPr>
      <w:r w:rsidRPr="00EF3BFA">
        <w:rPr>
          <w:rFonts w:ascii="Cambria" w:hAnsi="Cambria" w:cs="Times New Roman"/>
          <w:b/>
          <w:sz w:val="23"/>
          <w:szCs w:val="23"/>
        </w:rPr>
        <w:t>MICHELLE MENEZES DE ANDRADE</w:t>
      </w:r>
    </w:p>
    <w:p w:rsidR="00AB0D98" w:rsidRPr="00EF3BFA" w:rsidRDefault="00EF3BFA" w:rsidP="00EF3BFA">
      <w:pPr>
        <w:spacing w:before="120" w:after="120" w:line="240" w:lineRule="auto"/>
        <w:contextualSpacing/>
        <w:jc w:val="center"/>
        <w:rPr>
          <w:rFonts w:ascii="Cambria" w:hAnsi="Cambria" w:cs="Times New Roman"/>
          <w:b/>
          <w:sz w:val="23"/>
          <w:szCs w:val="23"/>
        </w:rPr>
      </w:pPr>
      <w:r w:rsidRPr="00EF3BFA">
        <w:rPr>
          <w:rFonts w:ascii="Cambria" w:hAnsi="Cambria" w:cs="Times New Roman"/>
          <w:b/>
          <w:sz w:val="23"/>
          <w:szCs w:val="23"/>
        </w:rPr>
        <w:t>Secretaria Municipal de Assistência Social</w:t>
      </w:r>
    </w:p>
    <w:p w:rsidR="00AB0D98" w:rsidRDefault="00AB0D98" w:rsidP="0087234E">
      <w:pPr>
        <w:spacing w:before="120" w:after="120" w:line="240" w:lineRule="auto"/>
        <w:contextualSpacing/>
        <w:jc w:val="both"/>
        <w:rPr>
          <w:rFonts w:ascii="Cambria" w:hAnsi="Cambria" w:cs="Times New Roman"/>
          <w:sz w:val="23"/>
          <w:szCs w:val="23"/>
        </w:rPr>
      </w:pPr>
    </w:p>
    <w:p w:rsidR="00AB0D98" w:rsidRDefault="00AB0D98" w:rsidP="0087234E">
      <w:pPr>
        <w:spacing w:before="120" w:after="120" w:line="240" w:lineRule="auto"/>
        <w:contextualSpacing/>
        <w:jc w:val="both"/>
        <w:rPr>
          <w:rFonts w:ascii="Cambria" w:hAnsi="Cambria" w:cs="Times New Roman"/>
          <w:sz w:val="23"/>
          <w:szCs w:val="23"/>
        </w:rPr>
      </w:pPr>
    </w:p>
    <w:p w:rsidR="00AB0D98" w:rsidRDefault="00AB0D98" w:rsidP="0087234E">
      <w:pPr>
        <w:spacing w:before="120" w:after="120" w:line="240" w:lineRule="auto"/>
        <w:contextualSpacing/>
        <w:jc w:val="both"/>
        <w:rPr>
          <w:rFonts w:ascii="Cambria" w:hAnsi="Cambria" w:cs="Times New Roman"/>
          <w:sz w:val="23"/>
          <w:szCs w:val="23"/>
        </w:rPr>
      </w:pPr>
    </w:p>
    <w:p w:rsidR="00477E7C" w:rsidRPr="00341D20" w:rsidRDefault="00477E7C" w:rsidP="0087234E">
      <w:pPr>
        <w:spacing w:before="120" w:after="120" w:line="240" w:lineRule="auto"/>
        <w:contextualSpacing/>
        <w:jc w:val="both"/>
        <w:rPr>
          <w:rFonts w:ascii="Cambria" w:hAnsi="Cambria" w:cs="Times New Roman"/>
          <w:sz w:val="23"/>
          <w:szCs w:val="23"/>
        </w:rPr>
      </w:pPr>
    </w:p>
    <w:p w:rsidR="002065D4" w:rsidRPr="00341D20" w:rsidRDefault="002065D4" w:rsidP="00477E7C">
      <w:pPr>
        <w:pBdr>
          <w:top w:val="double" w:sz="4" w:space="1" w:color="0070C0"/>
          <w:left w:val="double" w:sz="4" w:space="0" w:color="0070C0"/>
          <w:bottom w:val="double" w:sz="4" w:space="1" w:color="0070C0"/>
          <w:right w:val="double" w:sz="4" w:space="4" w:color="0070C0"/>
        </w:pBdr>
        <w:spacing w:line="360" w:lineRule="auto"/>
        <w:contextualSpacing/>
        <w:jc w:val="center"/>
        <w:rPr>
          <w:rFonts w:ascii="Cambria" w:hAnsi="Cambria" w:cs="Times New Roman"/>
          <w:b/>
          <w:color w:val="000000"/>
          <w:sz w:val="23"/>
          <w:szCs w:val="23"/>
        </w:rPr>
      </w:pPr>
      <w:r w:rsidRPr="00341D20">
        <w:rPr>
          <w:rFonts w:ascii="Cambria" w:hAnsi="Cambria" w:cs="Times New Roman"/>
          <w:b/>
          <w:color w:val="000000"/>
          <w:sz w:val="23"/>
          <w:szCs w:val="23"/>
        </w:rPr>
        <w:lastRenderedPageBreak/>
        <w:t xml:space="preserve">ANEXO II </w:t>
      </w:r>
    </w:p>
    <w:p w:rsidR="002065D4" w:rsidRPr="00341D20" w:rsidRDefault="002065D4" w:rsidP="00477E7C">
      <w:pPr>
        <w:pBdr>
          <w:top w:val="double" w:sz="4" w:space="1" w:color="0070C0"/>
          <w:left w:val="double" w:sz="4" w:space="0" w:color="0070C0"/>
          <w:bottom w:val="double" w:sz="4" w:space="1" w:color="0070C0"/>
          <w:right w:val="double" w:sz="4" w:space="4" w:color="0070C0"/>
        </w:pBdr>
        <w:spacing w:line="360" w:lineRule="auto"/>
        <w:contextualSpacing/>
        <w:jc w:val="center"/>
        <w:rPr>
          <w:rFonts w:ascii="Cambria" w:hAnsi="Cambria" w:cs="Times New Roman"/>
          <w:b/>
          <w:color w:val="000000"/>
          <w:sz w:val="23"/>
          <w:szCs w:val="23"/>
        </w:rPr>
      </w:pPr>
      <w:r w:rsidRPr="00341D20">
        <w:rPr>
          <w:rFonts w:ascii="Cambria" w:hAnsi="Cambria" w:cs="Times New Roman"/>
          <w:b/>
          <w:color w:val="000000"/>
          <w:sz w:val="23"/>
          <w:szCs w:val="23"/>
        </w:rPr>
        <w:t xml:space="preserve"> MODELO DE PROPOSTA DE PREÇO</w:t>
      </w:r>
    </w:p>
    <w:p w:rsidR="002065D4" w:rsidRPr="00341D20" w:rsidRDefault="002065D4" w:rsidP="00992F46">
      <w:pPr>
        <w:pStyle w:val="PargrafodaLista"/>
        <w:tabs>
          <w:tab w:val="left" w:pos="1800"/>
        </w:tabs>
        <w:ind w:left="284"/>
        <w:jc w:val="both"/>
        <w:rPr>
          <w:rFonts w:ascii="Cambria" w:hAnsi="Cambria" w:cs="Times New Roman"/>
          <w:sz w:val="23"/>
          <w:szCs w:val="23"/>
        </w:rPr>
      </w:pPr>
    </w:p>
    <w:p w:rsidR="002065D4" w:rsidRPr="00341D20" w:rsidRDefault="002065D4" w:rsidP="002065D4">
      <w:pPr>
        <w:pStyle w:val="PargrafodaLista"/>
        <w:tabs>
          <w:tab w:val="left" w:pos="1800"/>
        </w:tabs>
        <w:ind w:left="0"/>
        <w:jc w:val="both"/>
        <w:rPr>
          <w:rFonts w:ascii="Cambria" w:hAnsi="Cambria" w:cs="Times New Roman"/>
          <w:b/>
          <w:sz w:val="23"/>
          <w:szCs w:val="23"/>
        </w:rPr>
      </w:pPr>
      <w:r w:rsidRPr="00341D20">
        <w:rPr>
          <w:rFonts w:ascii="Cambria" w:hAnsi="Cambria" w:cs="Times New Roman"/>
          <w:b/>
          <w:sz w:val="23"/>
          <w:szCs w:val="23"/>
        </w:rPr>
        <w:t xml:space="preserve">À PREFEITURA MUNICIPAL DE AURELINO LEAL/BA. </w:t>
      </w:r>
    </w:p>
    <w:p w:rsidR="002065D4" w:rsidRPr="00341D20" w:rsidRDefault="002065D4" w:rsidP="002065D4">
      <w:pPr>
        <w:pStyle w:val="PargrafodaLista"/>
        <w:tabs>
          <w:tab w:val="left" w:pos="1800"/>
        </w:tabs>
        <w:ind w:left="0"/>
        <w:jc w:val="both"/>
        <w:rPr>
          <w:rFonts w:ascii="Cambria" w:hAnsi="Cambria" w:cs="Times New Roman"/>
          <w:b/>
          <w:sz w:val="23"/>
          <w:szCs w:val="23"/>
        </w:rPr>
      </w:pPr>
      <w:r w:rsidRPr="00341D20">
        <w:rPr>
          <w:rFonts w:ascii="Cambria" w:hAnsi="Cambria" w:cs="Times New Roman"/>
          <w:b/>
          <w:sz w:val="23"/>
          <w:szCs w:val="23"/>
        </w:rPr>
        <w:t xml:space="preserve">PROCESSO ADMINISTRATIVO Nº </w:t>
      </w:r>
      <w:r w:rsidR="00081BC4">
        <w:rPr>
          <w:rFonts w:ascii="Cambria" w:hAnsi="Cambria" w:cs="Times New Roman"/>
          <w:b/>
          <w:sz w:val="23"/>
          <w:szCs w:val="23"/>
        </w:rPr>
        <w:t>136/2025</w:t>
      </w:r>
    </w:p>
    <w:p w:rsidR="002065D4" w:rsidRPr="00341D20" w:rsidRDefault="002E71A0" w:rsidP="002065D4">
      <w:pPr>
        <w:pStyle w:val="PargrafodaLista"/>
        <w:tabs>
          <w:tab w:val="left" w:pos="1800"/>
        </w:tabs>
        <w:ind w:left="0"/>
        <w:jc w:val="both"/>
        <w:rPr>
          <w:rFonts w:ascii="Cambria" w:hAnsi="Cambria" w:cs="Times New Roman"/>
          <w:b/>
          <w:sz w:val="23"/>
          <w:szCs w:val="23"/>
        </w:rPr>
      </w:pPr>
      <w:r w:rsidRPr="00341D20">
        <w:rPr>
          <w:rFonts w:ascii="Cambria" w:hAnsi="Cambria" w:cs="Times New Roman"/>
          <w:b/>
          <w:sz w:val="23"/>
          <w:szCs w:val="23"/>
        </w:rPr>
        <w:t xml:space="preserve">PREGÃO ELETRÔNICO </w:t>
      </w:r>
      <w:r w:rsidR="00F54240">
        <w:rPr>
          <w:rFonts w:ascii="Cambria" w:hAnsi="Cambria" w:cs="Times New Roman"/>
          <w:b/>
          <w:sz w:val="23"/>
          <w:szCs w:val="23"/>
        </w:rPr>
        <w:t>022/2025</w:t>
      </w:r>
    </w:p>
    <w:p w:rsidR="00A73781" w:rsidRPr="00341D20" w:rsidRDefault="00A73781" w:rsidP="002065D4">
      <w:pPr>
        <w:pStyle w:val="PargrafodaLista"/>
        <w:tabs>
          <w:tab w:val="left" w:pos="1800"/>
        </w:tabs>
        <w:ind w:left="0"/>
        <w:jc w:val="both"/>
        <w:rPr>
          <w:rFonts w:ascii="Cambria" w:hAnsi="Cambria" w:cs="Times New Roman"/>
          <w:b/>
          <w:sz w:val="23"/>
          <w:szCs w:val="23"/>
        </w:rPr>
      </w:pPr>
    </w:p>
    <w:p w:rsidR="002065D4" w:rsidRPr="00341D20" w:rsidRDefault="002065D4" w:rsidP="002065D4">
      <w:pPr>
        <w:pStyle w:val="PargrafodaLista"/>
        <w:tabs>
          <w:tab w:val="left" w:pos="1800"/>
        </w:tabs>
        <w:ind w:left="0"/>
        <w:jc w:val="both"/>
        <w:rPr>
          <w:rFonts w:ascii="Cambria" w:hAnsi="Cambria" w:cs="Times New Roman"/>
          <w:sz w:val="23"/>
          <w:szCs w:val="23"/>
        </w:rPr>
      </w:pPr>
      <w:r w:rsidRPr="00341D20">
        <w:rPr>
          <w:rFonts w:ascii="Cambria" w:hAnsi="Cambria" w:cs="Times New Roman"/>
          <w:b/>
          <w:sz w:val="23"/>
          <w:szCs w:val="23"/>
        </w:rPr>
        <w:t>OBJETO:</w:t>
      </w:r>
      <w:r w:rsidRPr="00341D20">
        <w:rPr>
          <w:rFonts w:ascii="Cambria" w:hAnsi="Cambria" w:cs="Times New Roman"/>
          <w:sz w:val="23"/>
          <w:szCs w:val="23"/>
        </w:rPr>
        <w:t xml:space="preserve"> </w:t>
      </w:r>
      <w:r w:rsidR="00081BC4">
        <w:rPr>
          <w:rFonts w:ascii="Cambria" w:eastAsia="Calibri" w:hAnsi="Cambria" w:cs="Times New Roman"/>
          <w:b/>
          <w:sz w:val="23"/>
          <w:szCs w:val="23"/>
        </w:rPr>
        <w:t>FORMALIZAÇÃO DE ATA DE REGISTRO DE PREÇOS PARA AQUISIÇÃO DE CESTA BASICA PARA ATENDER A SECRETARIA DE ASSISTENCIA SOCIAL D</w:t>
      </w:r>
      <w:r w:rsidR="00F54240">
        <w:rPr>
          <w:rFonts w:ascii="Cambria" w:eastAsia="Calibri" w:hAnsi="Cambria" w:cs="Times New Roman"/>
          <w:b/>
          <w:sz w:val="23"/>
          <w:szCs w:val="23"/>
        </w:rPr>
        <w:t xml:space="preserve">O MUNICIPIO DE AURELINO LEAL BA, </w:t>
      </w:r>
      <w:r w:rsidRPr="00341D20">
        <w:rPr>
          <w:rFonts w:ascii="Cambria" w:hAnsi="Cambria" w:cs="Times New Roman"/>
          <w:sz w:val="23"/>
          <w:szCs w:val="23"/>
        </w:rPr>
        <w:t xml:space="preserve">conforme especificações e quantitativos indicados no processo Administrativo Nº </w:t>
      </w:r>
      <w:r w:rsidR="00081BC4">
        <w:rPr>
          <w:rFonts w:ascii="Cambria" w:hAnsi="Cambria" w:cs="Times New Roman"/>
          <w:sz w:val="23"/>
          <w:szCs w:val="23"/>
        </w:rPr>
        <w:t>136/2025</w:t>
      </w:r>
      <w:r w:rsidRPr="00341D20">
        <w:rPr>
          <w:rFonts w:ascii="Cambria" w:hAnsi="Cambria" w:cs="Times New Roman"/>
          <w:sz w:val="23"/>
          <w:szCs w:val="23"/>
        </w:rPr>
        <w:t xml:space="preserve"> e nos anexos deste edital.</w:t>
      </w:r>
    </w:p>
    <w:p w:rsidR="002065D4" w:rsidRPr="00341D20" w:rsidRDefault="002065D4" w:rsidP="002065D4">
      <w:pPr>
        <w:pStyle w:val="PargrafodaLista"/>
        <w:tabs>
          <w:tab w:val="left" w:pos="1800"/>
        </w:tabs>
        <w:ind w:left="0"/>
        <w:jc w:val="both"/>
        <w:rPr>
          <w:rFonts w:ascii="Cambria" w:hAnsi="Cambria" w:cs="Times New Roman"/>
          <w:sz w:val="23"/>
          <w:szCs w:val="23"/>
        </w:rPr>
      </w:pPr>
    </w:p>
    <w:p w:rsidR="002065D4" w:rsidRPr="00341D20" w:rsidRDefault="002065D4" w:rsidP="002065D4">
      <w:pPr>
        <w:pStyle w:val="PargrafodaLista"/>
        <w:tabs>
          <w:tab w:val="left" w:pos="1800"/>
        </w:tabs>
        <w:ind w:left="0"/>
        <w:jc w:val="both"/>
        <w:rPr>
          <w:rFonts w:ascii="Cambria" w:hAnsi="Cambria" w:cs="Times New Roman"/>
          <w:sz w:val="23"/>
          <w:szCs w:val="23"/>
        </w:rPr>
      </w:pPr>
      <w:r w:rsidRPr="00341D20">
        <w:rPr>
          <w:rFonts w:ascii="Cambria" w:hAnsi="Cambria" w:cs="Times New Roman"/>
          <w:sz w:val="23"/>
          <w:szCs w:val="23"/>
        </w:rPr>
        <w:t>Prezados Senhores,</w:t>
      </w:r>
    </w:p>
    <w:p w:rsidR="002065D4" w:rsidRPr="00341D20" w:rsidRDefault="002065D4" w:rsidP="003727B5">
      <w:pPr>
        <w:pStyle w:val="PargrafodaLista"/>
        <w:tabs>
          <w:tab w:val="left" w:pos="1800"/>
        </w:tabs>
        <w:spacing w:after="0"/>
        <w:ind w:left="0"/>
        <w:jc w:val="both"/>
        <w:rPr>
          <w:rFonts w:ascii="Cambria" w:hAnsi="Cambria" w:cs="Times New Roman"/>
          <w:sz w:val="23"/>
          <w:szCs w:val="23"/>
        </w:rPr>
      </w:pPr>
      <w:r w:rsidRPr="00341D20">
        <w:rPr>
          <w:rFonts w:ascii="Cambria" w:hAnsi="Cambria" w:cs="Times New Roman"/>
          <w:sz w:val="23"/>
          <w:szCs w:val="23"/>
        </w:rPr>
        <w:t xml:space="preserve">Pela presente, submetemos à apreciação de V.Sa. </w:t>
      </w:r>
      <w:proofErr w:type="gramStart"/>
      <w:r w:rsidRPr="00341D20">
        <w:rPr>
          <w:rFonts w:ascii="Cambria" w:hAnsi="Cambria" w:cs="Times New Roman"/>
          <w:sz w:val="23"/>
          <w:szCs w:val="23"/>
        </w:rPr>
        <w:t>a</w:t>
      </w:r>
      <w:proofErr w:type="gramEnd"/>
      <w:r w:rsidRPr="00341D20">
        <w:rPr>
          <w:rFonts w:ascii="Cambria" w:hAnsi="Cambria" w:cs="Times New Roman"/>
          <w:sz w:val="23"/>
          <w:szCs w:val="23"/>
        </w:rPr>
        <w:t xml:space="preserve"> nossa proposta relativa a licitação em epígrafe, assumindo inteira responsabilidade por quaisquer erros ou omissões que venham a ser verificados na preparação da mesma e declaramos ainda, que temos pleno conhecimento das condições em que se desenvolverá o fornecimento e para tanto, concordamos com a totalidade das instruções e critérios de qualificação definidos no edital em referência.</w:t>
      </w:r>
    </w:p>
    <w:p w:rsidR="002065D4" w:rsidRPr="00341D20" w:rsidRDefault="002065D4" w:rsidP="00992F46">
      <w:pPr>
        <w:pStyle w:val="PargrafodaLista"/>
        <w:tabs>
          <w:tab w:val="left" w:pos="1800"/>
        </w:tabs>
        <w:ind w:left="284"/>
        <w:jc w:val="both"/>
        <w:rPr>
          <w:rFonts w:ascii="Cambria" w:hAnsi="Cambria" w:cs="Times New Roman"/>
          <w:sz w:val="23"/>
          <w:szCs w:val="23"/>
        </w:rPr>
      </w:pPr>
    </w:p>
    <w:p w:rsidR="003D5BAF" w:rsidRPr="00341D20" w:rsidRDefault="002065D4" w:rsidP="001803AD">
      <w:pPr>
        <w:pStyle w:val="PargrafodaLista"/>
        <w:numPr>
          <w:ilvl w:val="0"/>
          <w:numId w:val="8"/>
        </w:numPr>
        <w:pBdr>
          <w:bottom w:val="double" w:sz="4" w:space="1" w:color="0070C0"/>
        </w:pBdr>
        <w:tabs>
          <w:tab w:val="left" w:pos="1800"/>
        </w:tabs>
        <w:jc w:val="both"/>
        <w:rPr>
          <w:rFonts w:ascii="Cambria" w:hAnsi="Cambria" w:cs="Times New Roman"/>
          <w:b/>
          <w:sz w:val="23"/>
          <w:szCs w:val="23"/>
        </w:rPr>
      </w:pPr>
      <w:r w:rsidRPr="00341D20">
        <w:rPr>
          <w:rFonts w:ascii="Cambria" w:hAnsi="Cambria" w:cs="Times New Roman"/>
          <w:b/>
          <w:sz w:val="23"/>
          <w:szCs w:val="23"/>
        </w:rPr>
        <w:t>PROPONENTE:</w:t>
      </w:r>
    </w:p>
    <w:tbl>
      <w:tblPr>
        <w:tblStyle w:val="TableNormal"/>
        <w:tblW w:w="893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6"/>
        <w:gridCol w:w="142"/>
        <w:gridCol w:w="4252"/>
      </w:tblGrid>
      <w:tr w:rsidR="002065D4" w:rsidRPr="00341D20" w:rsidTr="00477E7C">
        <w:trPr>
          <w:trHeight w:val="328"/>
        </w:trPr>
        <w:tc>
          <w:tcPr>
            <w:tcW w:w="8930" w:type="dxa"/>
            <w:gridSpan w:val="3"/>
            <w:tcBorders>
              <w:top w:val="single" w:sz="4" w:space="0" w:color="000000"/>
              <w:left w:val="single" w:sz="4" w:space="0" w:color="000000"/>
              <w:bottom w:val="single" w:sz="4" w:space="0" w:color="000000"/>
              <w:right w:val="single" w:sz="4" w:space="0" w:color="000000"/>
            </w:tcBorders>
            <w:hideMark/>
          </w:tcPr>
          <w:p w:rsidR="002065D4" w:rsidRPr="00341D20" w:rsidRDefault="002065D4" w:rsidP="00515F21">
            <w:pPr>
              <w:pStyle w:val="TableParagraph"/>
              <w:spacing w:before="27"/>
              <w:rPr>
                <w:rFonts w:ascii="Cambria" w:hAnsi="Cambria"/>
                <w:b/>
                <w:sz w:val="23"/>
                <w:szCs w:val="23"/>
              </w:rPr>
            </w:pPr>
            <w:r w:rsidRPr="00341D20">
              <w:rPr>
                <w:rFonts w:ascii="Cambria" w:hAnsi="Cambria"/>
                <w:b/>
                <w:sz w:val="23"/>
                <w:szCs w:val="23"/>
              </w:rPr>
              <w:t>Razão</w:t>
            </w:r>
            <w:r w:rsidRPr="00341D20">
              <w:rPr>
                <w:rFonts w:ascii="Cambria" w:hAnsi="Cambria"/>
                <w:b/>
                <w:spacing w:val="-1"/>
                <w:sz w:val="23"/>
                <w:szCs w:val="23"/>
              </w:rPr>
              <w:t xml:space="preserve"> </w:t>
            </w:r>
            <w:r w:rsidRPr="00341D20">
              <w:rPr>
                <w:rFonts w:ascii="Cambria" w:hAnsi="Cambria"/>
                <w:b/>
                <w:sz w:val="23"/>
                <w:szCs w:val="23"/>
              </w:rPr>
              <w:t>Social:</w:t>
            </w:r>
          </w:p>
        </w:tc>
      </w:tr>
      <w:tr w:rsidR="002065D4" w:rsidRPr="00341D20" w:rsidTr="00477E7C">
        <w:trPr>
          <w:trHeight w:val="328"/>
        </w:trPr>
        <w:tc>
          <w:tcPr>
            <w:tcW w:w="8930" w:type="dxa"/>
            <w:gridSpan w:val="3"/>
            <w:tcBorders>
              <w:top w:val="single" w:sz="4" w:space="0" w:color="000000"/>
              <w:left w:val="single" w:sz="4" w:space="0" w:color="000000"/>
              <w:bottom w:val="single" w:sz="4" w:space="0" w:color="000000"/>
              <w:right w:val="single" w:sz="4" w:space="0" w:color="000000"/>
            </w:tcBorders>
          </w:tcPr>
          <w:p w:rsidR="002065D4" w:rsidRPr="00341D20" w:rsidRDefault="002065D4" w:rsidP="00515F21">
            <w:pPr>
              <w:pStyle w:val="TableParagraph"/>
              <w:spacing w:before="27"/>
              <w:rPr>
                <w:rFonts w:ascii="Cambria" w:hAnsi="Cambria"/>
                <w:b/>
                <w:sz w:val="23"/>
                <w:szCs w:val="23"/>
              </w:rPr>
            </w:pPr>
            <w:r w:rsidRPr="00341D20">
              <w:rPr>
                <w:rFonts w:ascii="Cambria" w:hAnsi="Cambria"/>
                <w:b/>
                <w:sz w:val="23"/>
                <w:szCs w:val="23"/>
              </w:rPr>
              <w:t>Nome Fantasia:</w:t>
            </w:r>
          </w:p>
        </w:tc>
      </w:tr>
      <w:tr w:rsidR="002065D4" w:rsidRPr="00341D20" w:rsidTr="00477E7C">
        <w:trPr>
          <w:trHeight w:val="328"/>
        </w:trPr>
        <w:tc>
          <w:tcPr>
            <w:tcW w:w="4678" w:type="dxa"/>
            <w:gridSpan w:val="2"/>
            <w:tcBorders>
              <w:top w:val="single" w:sz="4" w:space="0" w:color="000000"/>
              <w:left w:val="single" w:sz="4" w:space="0" w:color="000000"/>
              <w:bottom w:val="single" w:sz="4" w:space="0" w:color="000000"/>
              <w:right w:val="single" w:sz="4" w:space="0" w:color="000000"/>
            </w:tcBorders>
            <w:hideMark/>
          </w:tcPr>
          <w:p w:rsidR="002065D4" w:rsidRPr="00341D20" w:rsidRDefault="002065D4" w:rsidP="00515F21">
            <w:pPr>
              <w:pStyle w:val="TableParagraph"/>
              <w:spacing w:before="27"/>
              <w:rPr>
                <w:rFonts w:ascii="Cambria" w:hAnsi="Cambria"/>
                <w:b/>
                <w:sz w:val="23"/>
                <w:szCs w:val="23"/>
              </w:rPr>
            </w:pPr>
            <w:r w:rsidRPr="00341D20">
              <w:rPr>
                <w:rFonts w:ascii="Cambria" w:hAnsi="Cambria"/>
                <w:b/>
                <w:sz w:val="23"/>
                <w:szCs w:val="23"/>
              </w:rPr>
              <w:t>CNPJ:</w:t>
            </w:r>
          </w:p>
        </w:tc>
        <w:tc>
          <w:tcPr>
            <w:tcW w:w="4252" w:type="dxa"/>
            <w:tcBorders>
              <w:top w:val="single" w:sz="4" w:space="0" w:color="000000"/>
              <w:left w:val="single" w:sz="4" w:space="0" w:color="000000"/>
              <w:bottom w:val="single" w:sz="4" w:space="0" w:color="000000"/>
              <w:right w:val="single" w:sz="4" w:space="0" w:color="000000"/>
            </w:tcBorders>
          </w:tcPr>
          <w:p w:rsidR="002065D4" w:rsidRPr="00341D20" w:rsidRDefault="002065D4" w:rsidP="00515F21">
            <w:pPr>
              <w:pStyle w:val="TableParagraph"/>
              <w:spacing w:before="27"/>
              <w:rPr>
                <w:rFonts w:ascii="Cambria" w:hAnsi="Cambria"/>
                <w:b/>
                <w:sz w:val="23"/>
                <w:szCs w:val="23"/>
              </w:rPr>
            </w:pPr>
            <w:r w:rsidRPr="00341D20">
              <w:rPr>
                <w:rFonts w:ascii="Cambria" w:hAnsi="Cambria"/>
                <w:b/>
                <w:sz w:val="23"/>
                <w:szCs w:val="23"/>
              </w:rPr>
              <w:t>Contato:</w:t>
            </w:r>
          </w:p>
        </w:tc>
      </w:tr>
      <w:tr w:rsidR="002065D4" w:rsidRPr="00341D20" w:rsidTr="00477E7C">
        <w:trPr>
          <w:trHeight w:val="330"/>
        </w:trPr>
        <w:tc>
          <w:tcPr>
            <w:tcW w:w="8930" w:type="dxa"/>
            <w:gridSpan w:val="3"/>
            <w:tcBorders>
              <w:top w:val="single" w:sz="4" w:space="0" w:color="000000"/>
              <w:left w:val="single" w:sz="4" w:space="0" w:color="000000"/>
              <w:bottom w:val="single" w:sz="4" w:space="0" w:color="000000"/>
              <w:right w:val="single" w:sz="4" w:space="0" w:color="000000"/>
            </w:tcBorders>
            <w:hideMark/>
          </w:tcPr>
          <w:p w:rsidR="002065D4" w:rsidRPr="00341D20" w:rsidRDefault="002065D4" w:rsidP="00515F21">
            <w:pPr>
              <w:pStyle w:val="TableParagraph"/>
              <w:spacing w:before="29"/>
              <w:rPr>
                <w:rFonts w:ascii="Cambria" w:hAnsi="Cambria"/>
                <w:b/>
                <w:sz w:val="23"/>
                <w:szCs w:val="23"/>
              </w:rPr>
            </w:pPr>
            <w:r w:rsidRPr="00341D20">
              <w:rPr>
                <w:rFonts w:ascii="Cambria" w:hAnsi="Cambria"/>
                <w:b/>
                <w:sz w:val="23"/>
                <w:szCs w:val="23"/>
              </w:rPr>
              <w:t>Endereço:</w:t>
            </w:r>
          </w:p>
        </w:tc>
      </w:tr>
      <w:tr w:rsidR="002065D4" w:rsidRPr="00341D20" w:rsidTr="00477E7C">
        <w:trPr>
          <w:trHeight w:val="330"/>
        </w:trPr>
        <w:tc>
          <w:tcPr>
            <w:tcW w:w="4678" w:type="dxa"/>
            <w:gridSpan w:val="2"/>
            <w:tcBorders>
              <w:top w:val="single" w:sz="4" w:space="0" w:color="000000"/>
              <w:left w:val="single" w:sz="4" w:space="0" w:color="000000"/>
              <w:bottom w:val="single" w:sz="4" w:space="0" w:color="000000"/>
              <w:right w:val="single" w:sz="4" w:space="0" w:color="000000"/>
            </w:tcBorders>
          </w:tcPr>
          <w:p w:rsidR="002065D4" w:rsidRPr="00341D20" w:rsidRDefault="002065D4" w:rsidP="00515F21">
            <w:pPr>
              <w:pStyle w:val="TableParagraph"/>
              <w:spacing w:before="29"/>
              <w:rPr>
                <w:rFonts w:ascii="Cambria" w:hAnsi="Cambria"/>
                <w:b/>
                <w:sz w:val="23"/>
                <w:szCs w:val="23"/>
              </w:rPr>
            </w:pPr>
            <w:r w:rsidRPr="00341D20">
              <w:rPr>
                <w:rFonts w:ascii="Cambria" w:hAnsi="Cambria"/>
                <w:b/>
                <w:sz w:val="23"/>
                <w:szCs w:val="23"/>
              </w:rPr>
              <w:t>Telefone:</w:t>
            </w:r>
          </w:p>
        </w:tc>
        <w:tc>
          <w:tcPr>
            <w:tcW w:w="4252" w:type="dxa"/>
            <w:tcBorders>
              <w:top w:val="single" w:sz="4" w:space="0" w:color="000000"/>
              <w:left w:val="single" w:sz="4" w:space="0" w:color="000000"/>
              <w:bottom w:val="single" w:sz="4" w:space="0" w:color="000000"/>
              <w:right w:val="single" w:sz="4" w:space="0" w:color="000000"/>
            </w:tcBorders>
          </w:tcPr>
          <w:p w:rsidR="002065D4" w:rsidRPr="00341D20" w:rsidRDefault="002065D4" w:rsidP="00515F21">
            <w:pPr>
              <w:pStyle w:val="TableParagraph"/>
              <w:spacing w:before="29"/>
              <w:rPr>
                <w:rFonts w:ascii="Cambria" w:hAnsi="Cambria"/>
                <w:b/>
                <w:sz w:val="23"/>
                <w:szCs w:val="23"/>
              </w:rPr>
            </w:pPr>
            <w:r w:rsidRPr="00341D20">
              <w:rPr>
                <w:rFonts w:ascii="Cambria" w:hAnsi="Cambria"/>
                <w:b/>
                <w:sz w:val="23"/>
                <w:szCs w:val="23"/>
              </w:rPr>
              <w:t>E-mail:</w:t>
            </w:r>
          </w:p>
        </w:tc>
      </w:tr>
      <w:tr w:rsidR="00AB78CF" w:rsidRPr="00341D20" w:rsidTr="00477E7C">
        <w:trPr>
          <w:trHeight w:val="330"/>
        </w:trPr>
        <w:tc>
          <w:tcPr>
            <w:tcW w:w="8930"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B78CF" w:rsidRPr="00341D20" w:rsidRDefault="00AB78CF" w:rsidP="00477E7C">
            <w:pPr>
              <w:pStyle w:val="TableParagraph"/>
              <w:spacing w:before="29"/>
              <w:jc w:val="center"/>
              <w:rPr>
                <w:rFonts w:ascii="Cambria" w:hAnsi="Cambria"/>
                <w:b/>
                <w:sz w:val="23"/>
                <w:szCs w:val="23"/>
              </w:rPr>
            </w:pPr>
            <w:r w:rsidRPr="00341D20">
              <w:rPr>
                <w:rFonts w:ascii="Cambria" w:hAnsi="Cambria"/>
                <w:b/>
                <w:sz w:val="23"/>
                <w:szCs w:val="23"/>
              </w:rPr>
              <w:t>DADOS BANCARIOS:</w:t>
            </w:r>
          </w:p>
        </w:tc>
      </w:tr>
      <w:tr w:rsidR="00AB78CF" w:rsidRPr="00341D20" w:rsidTr="00477E7C">
        <w:trPr>
          <w:trHeight w:val="330"/>
        </w:trPr>
        <w:tc>
          <w:tcPr>
            <w:tcW w:w="4536" w:type="dxa"/>
            <w:tcBorders>
              <w:top w:val="single" w:sz="4" w:space="0" w:color="000000"/>
              <w:left w:val="single" w:sz="4" w:space="0" w:color="000000"/>
              <w:bottom w:val="single" w:sz="4" w:space="0" w:color="000000"/>
              <w:right w:val="single" w:sz="4" w:space="0" w:color="000000"/>
            </w:tcBorders>
          </w:tcPr>
          <w:p w:rsidR="00AB78CF" w:rsidRPr="00341D20" w:rsidRDefault="00AB78CF" w:rsidP="00AB78CF">
            <w:pPr>
              <w:pStyle w:val="TableParagraph"/>
              <w:spacing w:before="29"/>
              <w:rPr>
                <w:rFonts w:ascii="Cambria" w:hAnsi="Cambria"/>
                <w:b/>
                <w:sz w:val="23"/>
                <w:szCs w:val="23"/>
              </w:rPr>
            </w:pPr>
            <w:r w:rsidRPr="00341D20">
              <w:rPr>
                <w:rFonts w:ascii="Cambria" w:hAnsi="Cambria"/>
                <w:b/>
                <w:sz w:val="23"/>
                <w:szCs w:val="23"/>
              </w:rPr>
              <w:t>Número do Banco e Agência:</w:t>
            </w:r>
          </w:p>
        </w:tc>
        <w:tc>
          <w:tcPr>
            <w:tcW w:w="4394" w:type="dxa"/>
            <w:gridSpan w:val="2"/>
            <w:tcBorders>
              <w:top w:val="single" w:sz="4" w:space="0" w:color="000000"/>
              <w:left w:val="single" w:sz="4" w:space="0" w:color="000000"/>
              <w:bottom w:val="single" w:sz="4" w:space="0" w:color="000000"/>
              <w:right w:val="single" w:sz="4" w:space="0" w:color="000000"/>
            </w:tcBorders>
          </w:tcPr>
          <w:p w:rsidR="00AB78CF" w:rsidRPr="00341D20" w:rsidRDefault="00AB78CF" w:rsidP="00AB78CF">
            <w:pPr>
              <w:pStyle w:val="TableParagraph"/>
              <w:spacing w:before="29"/>
              <w:rPr>
                <w:rFonts w:ascii="Cambria" w:hAnsi="Cambria"/>
                <w:b/>
                <w:sz w:val="23"/>
                <w:szCs w:val="23"/>
              </w:rPr>
            </w:pPr>
            <w:r w:rsidRPr="00341D20">
              <w:rPr>
                <w:rFonts w:ascii="Cambria" w:hAnsi="Cambria"/>
                <w:b/>
                <w:sz w:val="23"/>
                <w:szCs w:val="23"/>
              </w:rPr>
              <w:t>Conta Corrente:</w:t>
            </w:r>
          </w:p>
        </w:tc>
      </w:tr>
    </w:tbl>
    <w:p w:rsidR="002065D4" w:rsidRPr="00341D20" w:rsidRDefault="002065D4" w:rsidP="00992F46">
      <w:pPr>
        <w:pStyle w:val="PargrafodaLista"/>
        <w:tabs>
          <w:tab w:val="left" w:pos="1800"/>
        </w:tabs>
        <w:ind w:left="284"/>
        <w:jc w:val="both"/>
        <w:rPr>
          <w:rFonts w:ascii="Cambria" w:hAnsi="Cambria" w:cs="Times New Roman"/>
          <w:sz w:val="23"/>
          <w:szCs w:val="23"/>
        </w:rPr>
      </w:pPr>
    </w:p>
    <w:p w:rsidR="00AB78CF" w:rsidRPr="00341D20" w:rsidRDefault="00AB78CF" w:rsidP="001803AD">
      <w:pPr>
        <w:pStyle w:val="PargrafodaLista"/>
        <w:numPr>
          <w:ilvl w:val="0"/>
          <w:numId w:val="8"/>
        </w:numPr>
        <w:pBdr>
          <w:bottom w:val="double" w:sz="4" w:space="1" w:color="0070C0"/>
        </w:pBdr>
        <w:tabs>
          <w:tab w:val="left" w:pos="1800"/>
        </w:tabs>
        <w:jc w:val="both"/>
        <w:rPr>
          <w:rFonts w:ascii="Cambria" w:hAnsi="Cambria" w:cs="Times New Roman"/>
          <w:b/>
          <w:sz w:val="23"/>
          <w:szCs w:val="23"/>
        </w:rPr>
      </w:pPr>
      <w:r w:rsidRPr="00341D20">
        <w:rPr>
          <w:rFonts w:ascii="Cambria" w:hAnsi="Cambria" w:cs="Times New Roman"/>
          <w:b/>
          <w:sz w:val="23"/>
          <w:szCs w:val="23"/>
        </w:rPr>
        <w:t>ESPECIFICAÇÃO DO OBJETO E PREÇO:</w:t>
      </w:r>
    </w:p>
    <w:tbl>
      <w:tblPr>
        <w:tblW w:w="9354" w:type="dxa"/>
        <w:tblInd w:w="212" w:type="dxa"/>
        <w:tblLayout w:type="fixed"/>
        <w:tblCellMar>
          <w:left w:w="70" w:type="dxa"/>
          <w:right w:w="70" w:type="dxa"/>
        </w:tblCellMar>
        <w:tblLook w:val="04A0" w:firstRow="1" w:lastRow="0" w:firstColumn="1" w:lastColumn="0" w:noHBand="0" w:noVBand="1"/>
      </w:tblPr>
      <w:tblGrid>
        <w:gridCol w:w="623"/>
        <w:gridCol w:w="4622"/>
        <w:gridCol w:w="709"/>
        <w:gridCol w:w="850"/>
        <w:gridCol w:w="850"/>
        <w:gridCol w:w="850"/>
        <w:gridCol w:w="850"/>
      </w:tblGrid>
      <w:tr w:rsidR="008F2B83" w:rsidRPr="00B37FD2" w:rsidTr="00C75110">
        <w:trPr>
          <w:trHeight w:val="20"/>
        </w:trPr>
        <w:tc>
          <w:tcPr>
            <w:tcW w:w="9354" w:type="dxa"/>
            <w:gridSpan w:val="7"/>
            <w:tcBorders>
              <w:top w:val="single" w:sz="8" w:space="0" w:color="auto"/>
              <w:left w:val="single" w:sz="8" w:space="0" w:color="auto"/>
              <w:bottom w:val="nil"/>
              <w:right w:val="single" w:sz="8" w:space="0" w:color="000000"/>
            </w:tcBorders>
            <w:shd w:val="clear" w:color="000000" w:fill="00B0F0"/>
            <w:vAlign w:val="center"/>
            <w:hideMark/>
          </w:tcPr>
          <w:p w:rsidR="008F2B83" w:rsidRPr="00B37FD2" w:rsidRDefault="008F2B83" w:rsidP="007018BD">
            <w:pPr>
              <w:spacing w:after="0" w:line="240" w:lineRule="auto"/>
              <w:jc w:val="center"/>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LOTE ÚNICO – CESTA BASICA</w:t>
            </w:r>
          </w:p>
        </w:tc>
      </w:tr>
      <w:tr w:rsidR="00F54240" w:rsidRPr="00B37FD2" w:rsidTr="00F54240">
        <w:trPr>
          <w:trHeight w:val="20"/>
        </w:trPr>
        <w:tc>
          <w:tcPr>
            <w:tcW w:w="623"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F54240" w:rsidRPr="00B37FD2" w:rsidRDefault="00F54240" w:rsidP="00F54240">
            <w:pPr>
              <w:spacing w:after="0" w:line="240" w:lineRule="auto"/>
              <w:jc w:val="center"/>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ITEM</w:t>
            </w:r>
          </w:p>
        </w:tc>
        <w:tc>
          <w:tcPr>
            <w:tcW w:w="4622" w:type="dxa"/>
            <w:tcBorders>
              <w:top w:val="single" w:sz="8" w:space="0" w:color="auto"/>
              <w:left w:val="nil"/>
              <w:bottom w:val="single" w:sz="8" w:space="0" w:color="auto"/>
              <w:right w:val="single" w:sz="8" w:space="0" w:color="auto"/>
            </w:tcBorders>
            <w:shd w:val="clear" w:color="000000" w:fill="D9D9D9"/>
            <w:vAlign w:val="center"/>
            <w:hideMark/>
          </w:tcPr>
          <w:p w:rsidR="00F54240" w:rsidRPr="00B37FD2" w:rsidRDefault="00F54240" w:rsidP="00F54240">
            <w:pPr>
              <w:spacing w:after="0" w:line="240" w:lineRule="auto"/>
              <w:jc w:val="center"/>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DESCRITIVO</w:t>
            </w:r>
          </w:p>
        </w:tc>
        <w:tc>
          <w:tcPr>
            <w:tcW w:w="709" w:type="dxa"/>
            <w:tcBorders>
              <w:top w:val="single" w:sz="8" w:space="0" w:color="auto"/>
              <w:left w:val="nil"/>
              <w:bottom w:val="single" w:sz="8" w:space="0" w:color="auto"/>
              <w:right w:val="single" w:sz="8" w:space="0" w:color="auto"/>
            </w:tcBorders>
            <w:shd w:val="clear" w:color="000000" w:fill="D9D9D9"/>
            <w:vAlign w:val="center"/>
            <w:hideMark/>
          </w:tcPr>
          <w:p w:rsidR="00F54240" w:rsidRPr="00B37FD2" w:rsidRDefault="00F54240" w:rsidP="00F54240">
            <w:pPr>
              <w:spacing w:after="0" w:line="240" w:lineRule="auto"/>
              <w:jc w:val="center"/>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UND</w:t>
            </w:r>
          </w:p>
        </w:tc>
        <w:tc>
          <w:tcPr>
            <w:tcW w:w="850" w:type="dxa"/>
            <w:tcBorders>
              <w:top w:val="single" w:sz="8" w:space="0" w:color="auto"/>
              <w:left w:val="nil"/>
              <w:bottom w:val="single" w:sz="8" w:space="0" w:color="auto"/>
              <w:right w:val="single" w:sz="8" w:space="0" w:color="auto"/>
            </w:tcBorders>
            <w:shd w:val="clear" w:color="000000" w:fill="D9D9D9"/>
            <w:vAlign w:val="center"/>
            <w:hideMark/>
          </w:tcPr>
          <w:p w:rsidR="00F54240" w:rsidRPr="00B37FD2" w:rsidRDefault="00F54240" w:rsidP="00F54240">
            <w:pPr>
              <w:spacing w:after="0" w:line="240" w:lineRule="auto"/>
              <w:jc w:val="center"/>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QUANT</w:t>
            </w:r>
          </w:p>
        </w:tc>
        <w:tc>
          <w:tcPr>
            <w:tcW w:w="850" w:type="dxa"/>
            <w:tcBorders>
              <w:top w:val="single" w:sz="8" w:space="0" w:color="auto"/>
              <w:left w:val="nil"/>
              <w:bottom w:val="single" w:sz="8" w:space="0" w:color="auto"/>
              <w:right w:val="single" w:sz="8" w:space="0" w:color="auto"/>
            </w:tcBorders>
            <w:shd w:val="clear" w:color="000000" w:fill="D9D9D9"/>
            <w:vAlign w:val="center"/>
          </w:tcPr>
          <w:p w:rsidR="00F54240" w:rsidRPr="00B37FD2" w:rsidRDefault="00F54240" w:rsidP="00F54240">
            <w:pPr>
              <w:spacing w:after="0" w:line="240" w:lineRule="auto"/>
              <w:jc w:val="center"/>
              <w:rPr>
                <w:rFonts w:ascii="Cambria" w:eastAsia="Times New Roman" w:hAnsi="Cambria" w:cs="Calibri"/>
                <w:b/>
                <w:bCs/>
                <w:color w:val="000000"/>
                <w:sz w:val="20"/>
                <w:szCs w:val="20"/>
                <w:lang w:eastAsia="pt-BR"/>
              </w:rPr>
            </w:pPr>
            <w:r>
              <w:rPr>
                <w:rFonts w:ascii="Cambria" w:eastAsia="Times New Roman" w:hAnsi="Cambria" w:cs="Calibri"/>
                <w:b/>
                <w:bCs/>
                <w:color w:val="000000"/>
                <w:sz w:val="20"/>
                <w:szCs w:val="20"/>
                <w:lang w:eastAsia="pt-BR"/>
              </w:rPr>
              <w:t>MARCA</w:t>
            </w:r>
          </w:p>
        </w:tc>
        <w:tc>
          <w:tcPr>
            <w:tcW w:w="850" w:type="dxa"/>
            <w:tcBorders>
              <w:top w:val="single" w:sz="8" w:space="0" w:color="auto"/>
              <w:left w:val="nil"/>
              <w:bottom w:val="single" w:sz="8" w:space="0" w:color="auto"/>
              <w:right w:val="single" w:sz="8" w:space="0" w:color="auto"/>
            </w:tcBorders>
            <w:shd w:val="clear" w:color="000000" w:fill="D9D9D9"/>
            <w:vAlign w:val="center"/>
          </w:tcPr>
          <w:p w:rsidR="00F54240" w:rsidRPr="00B37FD2" w:rsidRDefault="00F54240" w:rsidP="00F54240">
            <w:pPr>
              <w:spacing w:after="0" w:line="240" w:lineRule="auto"/>
              <w:jc w:val="center"/>
              <w:rPr>
                <w:rFonts w:ascii="Cambria" w:eastAsia="Times New Roman" w:hAnsi="Cambria" w:cs="Calibri"/>
                <w:b/>
                <w:bCs/>
                <w:color w:val="000000"/>
                <w:sz w:val="20"/>
                <w:szCs w:val="20"/>
                <w:lang w:eastAsia="pt-BR"/>
              </w:rPr>
            </w:pPr>
            <w:r>
              <w:rPr>
                <w:rFonts w:ascii="Cambria" w:eastAsia="Times New Roman" w:hAnsi="Cambria" w:cs="Calibri"/>
                <w:b/>
                <w:bCs/>
                <w:color w:val="000000"/>
                <w:sz w:val="20"/>
                <w:szCs w:val="20"/>
                <w:lang w:eastAsia="pt-BR"/>
              </w:rPr>
              <w:t>VALOR UNIT</w:t>
            </w:r>
          </w:p>
        </w:tc>
        <w:tc>
          <w:tcPr>
            <w:tcW w:w="850" w:type="dxa"/>
            <w:tcBorders>
              <w:top w:val="single" w:sz="8" w:space="0" w:color="auto"/>
              <w:left w:val="nil"/>
              <w:bottom w:val="single" w:sz="8" w:space="0" w:color="auto"/>
              <w:right w:val="single" w:sz="8" w:space="0" w:color="auto"/>
            </w:tcBorders>
            <w:shd w:val="clear" w:color="000000" w:fill="D9D9D9"/>
            <w:vAlign w:val="center"/>
          </w:tcPr>
          <w:p w:rsidR="00F54240" w:rsidRPr="00B37FD2" w:rsidRDefault="00F54240" w:rsidP="00F54240">
            <w:pPr>
              <w:spacing w:after="0" w:line="240" w:lineRule="auto"/>
              <w:jc w:val="center"/>
              <w:rPr>
                <w:rFonts w:ascii="Cambria" w:eastAsia="Times New Roman" w:hAnsi="Cambria" w:cs="Calibri"/>
                <w:b/>
                <w:bCs/>
                <w:color w:val="000000"/>
                <w:sz w:val="20"/>
                <w:szCs w:val="20"/>
                <w:lang w:eastAsia="pt-BR"/>
              </w:rPr>
            </w:pPr>
            <w:r>
              <w:rPr>
                <w:rFonts w:ascii="Cambria" w:eastAsia="Times New Roman" w:hAnsi="Cambria" w:cs="Calibri"/>
                <w:b/>
                <w:bCs/>
                <w:color w:val="000000"/>
                <w:sz w:val="20"/>
                <w:szCs w:val="20"/>
                <w:lang w:eastAsia="pt-BR"/>
              </w:rPr>
              <w:t>VALOR TOTAL</w:t>
            </w:r>
          </w:p>
        </w:tc>
      </w:tr>
      <w:tr w:rsidR="00F54240" w:rsidRPr="00B37FD2" w:rsidTr="00F54240">
        <w:trPr>
          <w:trHeight w:val="20"/>
        </w:trPr>
        <w:tc>
          <w:tcPr>
            <w:tcW w:w="5954" w:type="dxa"/>
            <w:gridSpan w:val="3"/>
            <w:tcBorders>
              <w:top w:val="single" w:sz="8" w:space="0" w:color="auto"/>
              <w:left w:val="single" w:sz="8" w:space="0" w:color="auto"/>
              <w:bottom w:val="single" w:sz="8" w:space="0" w:color="auto"/>
              <w:right w:val="single" w:sz="8" w:space="0" w:color="auto"/>
            </w:tcBorders>
            <w:shd w:val="clear" w:color="000000" w:fill="D9D9D9"/>
            <w:vAlign w:val="center"/>
          </w:tcPr>
          <w:p w:rsidR="00F54240" w:rsidRPr="00B37FD2" w:rsidRDefault="00F54240" w:rsidP="007018BD">
            <w:pPr>
              <w:spacing w:after="0" w:line="240" w:lineRule="auto"/>
              <w:jc w:val="center"/>
              <w:rPr>
                <w:rFonts w:ascii="Cambria" w:eastAsia="Times New Roman" w:hAnsi="Cambria" w:cs="Calibri"/>
                <w:b/>
                <w:bCs/>
                <w:color w:val="000000"/>
                <w:sz w:val="20"/>
                <w:szCs w:val="20"/>
                <w:lang w:eastAsia="pt-BR"/>
              </w:rPr>
            </w:pPr>
            <w:r w:rsidRPr="00A73344">
              <w:rPr>
                <w:rFonts w:ascii="Times New Roman" w:eastAsia="Times New Roman" w:hAnsi="Times New Roman" w:cs="Times New Roman"/>
                <w:b/>
                <w:bCs/>
                <w:color w:val="000000"/>
                <w:sz w:val="18"/>
                <w:szCs w:val="18"/>
                <w:lang w:eastAsia="pt-BR"/>
              </w:rPr>
              <w:t>FORNECIMENTO DE CESTAS BÁSICAS COM OS SEGUINTES ITENS:</w:t>
            </w:r>
          </w:p>
        </w:tc>
        <w:tc>
          <w:tcPr>
            <w:tcW w:w="850" w:type="dxa"/>
            <w:tcBorders>
              <w:top w:val="single" w:sz="8" w:space="0" w:color="auto"/>
              <w:left w:val="nil"/>
              <w:bottom w:val="single" w:sz="8" w:space="0" w:color="auto"/>
              <w:right w:val="single" w:sz="8" w:space="0" w:color="auto"/>
            </w:tcBorders>
            <w:shd w:val="clear" w:color="000000" w:fill="D9D9D9"/>
            <w:vAlign w:val="center"/>
          </w:tcPr>
          <w:p w:rsidR="00F54240" w:rsidRPr="00B37FD2" w:rsidRDefault="00F54240" w:rsidP="007018BD">
            <w:pPr>
              <w:spacing w:after="0" w:line="240" w:lineRule="auto"/>
              <w:jc w:val="center"/>
              <w:rPr>
                <w:rFonts w:ascii="Cambria" w:eastAsia="Times New Roman" w:hAnsi="Cambria" w:cs="Calibri"/>
                <w:b/>
                <w:bCs/>
                <w:color w:val="000000"/>
                <w:sz w:val="20"/>
                <w:szCs w:val="20"/>
                <w:lang w:eastAsia="pt-BR"/>
              </w:rPr>
            </w:pPr>
            <w:r w:rsidRPr="00B37FD2">
              <w:rPr>
                <w:rFonts w:ascii="Cambria" w:eastAsia="Times New Roman" w:hAnsi="Cambria" w:cs="Calibri"/>
                <w:color w:val="000000"/>
                <w:sz w:val="20"/>
                <w:szCs w:val="20"/>
                <w:lang w:eastAsia="pt-BR"/>
              </w:rPr>
              <w:t>10.000</w:t>
            </w:r>
          </w:p>
        </w:tc>
        <w:tc>
          <w:tcPr>
            <w:tcW w:w="850" w:type="dxa"/>
            <w:tcBorders>
              <w:top w:val="single" w:sz="8" w:space="0" w:color="auto"/>
              <w:left w:val="nil"/>
              <w:bottom w:val="single" w:sz="8" w:space="0" w:color="auto"/>
              <w:right w:val="single" w:sz="8" w:space="0" w:color="auto"/>
            </w:tcBorders>
            <w:shd w:val="clear" w:color="000000" w:fill="D9D9D9"/>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single" w:sz="8" w:space="0" w:color="auto"/>
              <w:left w:val="nil"/>
              <w:bottom w:val="single" w:sz="8" w:space="0" w:color="auto"/>
              <w:right w:val="single" w:sz="8" w:space="0" w:color="auto"/>
            </w:tcBorders>
            <w:shd w:val="clear" w:color="000000" w:fill="D9D9D9"/>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single" w:sz="8" w:space="0" w:color="auto"/>
              <w:left w:val="nil"/>
              <w:bottom w:val="single" w:sz="8" w:space="0" w:color="auto"/>
              <w:right w:val="single" w:sz="8" w:space="0" w:color="auto"/>
            </w:tcBorders>
            <w:shd w:val="clear" w:color="000000" w:fill="D9D9D9"/>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r>
      <w:tr w:rsidR="00F54240" w:rsidRPr="00B37FD2" w:rsidTr="00F54240">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1.</w:t>
            </w:r>
          </w:p>
        </w:tc>
        <w:tc>
          <w:tcPr>
            <w:tcW w:w="4622"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AÇUCAR EM PÓ</w:t>
            </w:r>
            <w:r w:rsidRPr="00B37FD2">
              <w:rPr>
                <w:rFonts w:ascii="Cambria" w:eastAsia="Times New Roman" w:hAnsi="Cambria" w:cs="Calibri"/>
                <w:color w:val="000000"/>
                <w:sz w:val="20"/>
                <w:szCs w:val="20"/>
                <w:lang w:eastAsia="pt-BR"/>
              </w:rPr>
              <w:t>, na cor branca, sacarose de cana-de-açúcar. Sem sujidades ou insetos. Embalagem em polietileno, contendo dados de identificação do produto, marca do fabricante, data de fabricação, prazo de validade, de acordo com as Normas e/ou Resoluções vigentes da ANVISA / MS</w:t>
            </w:r>
            <w:r>
              <w:rPr>
                <w:rFonts w:ascii="Cambria" w:eastAsia="Times New Roman" w:hAnsi="Cambria" w:cs="Calibri"/>
                <w:color w:val="000000"/>
                <w:sz w:val="20"/>
                <w:szCs w:val="20"/>
                <w:lang w:eastAsia="pt-BR"/>
              </w:rPr>
              <w:t>.</w:t>
            </w:r>
          </w:p>
        </w:tc>
        <w:tc>
          <w:tcPr>
            <w:tcW w:w="709"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KG</w:t>
            </w:r>
          </w:p>
        </w:tc>
        <w:tc>
          <w:tcPr>
            <w:tcW w:w="850"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Pr>
                <w:rFonts w:ascii="Cambria" w:eastAsia="Times New Roman" w:hAnsi="Cambria" w:cs="Calibri"/>
                <w:color w:val="000000"/>
                <w:sz w:val="20"/>
                <w:szCs w:val="20"/>
                <w:lang w:eastAsia="pt-BR"/>
              </w:rPr>
              <w:t>0</w:t>
            </w:r>
            <w:r w:rsidRPr="00B37FD2">
              <w:rPr>
                <w:rFonts w:ascii="Cambria" w:eastAsia="Times New Roman" w:hAnsi="Cambria" w:cs="Calibri"/>
                <w:color w:val="000000"/>
                <w:sz w:val="20"/>
                <w:szCs w:val="20"/>
                <w:lang w:eastAsia="pt-BR"/>
              </w:rPr>
              <w:t>2</w:t>
            </w: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r>
      <w:tr w:rsidR="00F54240" w:rsidRPr="00B37FD2" w:rsidTr="00F54240">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2.</w:t>
            </w:r>
          </w:p>
        </w:tc>
        <w:tc>
          <w:tcPr>
            <w:tcW w:w="4622"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ARROZ PARBORIZADO TIPO 1</w:t>
            </w:r>
            <w:r w:rsidRPr="00B37FD2">
              <w:rPr>
                <w:rFonts w:ascii="Cambria" w:eastAsia="Times New Roman" w:hAnsi="Cambria" w:cs="Calibri"/>
                <w:color w:val="000000"/>
                <w:sz w:val="20"/>
                <w:szCs w:val="20"/>
                <w:lang w:eastAsia="pt-BR"/>
              </w:rPr>
              <w:t>- Classe longo fino com grãos limpos e procedência</w:t>
            </w:r>
            <w:proofErr w:type="gramStart"/>
            <w:r w:rsidRPr="00B37FD2">
              <w:rPr>
                <w:rFonts w:ascii="Cambria" w:eastAsia="Times New Roman" w:hAnsi="Cambria" w:cs="Calibri"/>
                <w:color w:val="000000"/>
                <w:sz w:val="20"/>
                <w:szCs w:val="20"/>
                <w:lang w:eastAsia="pt-BR"/>
              </w:rPr>
              <w:t xml:space="preserve">  </w:t>
            </w:r>
            <w:proofErr w:type="gramEnd"/>
            <w:r w:rsidRPr="00B37FD2">
              <w:rPr>
                <w:rFonts w:ascii="Cambria" w:eastAsia="Times New Roman" w:hAnsi="Cambria" w:cs="Calibri"/>
                <w:color w:val="000000"/>
                <w:sz w:val="20"/>
                <w:szCs w:val="20"/>
                <w:lang w:eastAsia="pt-BR"/>
              </w:rPr>
              <w:t xml:space="preserve">Nacional e de safra </w:t>
            </w:r>
            <w:r w:rsidRPr="00B37FD2">
              <w:rPr>
                <w:rFonts w:ascii="Cambria" w:eastAsia="Times New Roman" w:hAnsi="Cambria" w:cs="Calibri"/>
                <w:color w:val="000000"/>
                <w:sz w:val="20"/>
                <w:szCs w:val="20"/>
                <w:lang w:eastAsia="pt-BR"/>
              </w:rPr>
              <w:lastRenderedPageBreak/>
              <w:t>corrente. Isento de mofo, unidades, odores estranhos e de substâncias nocivas, com dados de identificação do produto, marca do fabricante, prazo de validade de no mínimo 360 dias, peso líquido, de acordo com as normas e resoluções vigentes da ANVISA / MS</w:t>
            </w:r>
            <w:r>
              <w:rPr>
                <w:rFonts w:ascii="Cambria" w:eastAsia="Times New Roman" w:hAnsi="Cambria" w:cs="Calibri"/>
                <w:color w:val="000000"/>
                <w:sz w:val="20"/>
                <w:szCs w:val="20"/>
                <w:lang w:eastAsia="pt-BR"/>
              </w:rPr>
              <w:t>.</w:t>
            </w:r>
          </w:p>
        </w:tc>
        <w:tc>
          <w:tcPr>
            <w:tcW w:w="709"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lastRenderedPageBreak/>
              <w:t>KG</w:t>
            </w:r>
          </w:p>
        </w:tc>
        <w:tc>
          <w:tcPr>
            <w:tcW w:w="850"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Pr>
                <w:rFonts w:ascii="Cambria" w:eastAsia="Times New Roman" w:hAnsi="Cambria" w:cs="Calibri"/>
                <w:color w:val="000000"/>
                <w:sz w:val="20"/>
                <w:szCs w:val="20"/>
                <w:lang w:eastAsia="pt-BR"/>
              </w:rPr>
              <w:t>0</w:t>
            </w:r>
            <w:r w:rsidRPr="00B37FD2">
              <w:rPr>
                <w:rFonts w:ascii="Cambria" w:eastAsia="Times New Roman" w:hAnsi="Cambria" w:cs="Calibri"/>
                <w:color w:val="000000"/>
                <w:sz w:val="20"/>
                <w:szCs w:val="20"/>
                <w:lang w:eastAsia="pt-BR"/>
              </w:rPr>
              <w:t>3</w:t>
            </w: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r>
      <w:tr w:rsidR="00F54240" w:rsidRPr="00B37FD2" w:rsidTr="00F54240">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lastRenderedPageBreak/>
              <w:t>3.</w:t>
            </w:r>
          </w:p>
        </w:tc>
        <w:tc>
          <w:tcPr>
            <w:tcW w:w="4622"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BISCOITO TIPO COQUINHO (POCA ZOI),</w:t>
            </w:r>
            <w:r w:rsidRPr="00B37FD2">
              <w:rPr>
                <w:rFonts w:ascii="Cambria" w:eastAsia="Times New Roman" w:hAnsi="Cambria" w:cs="Calibri"/>
                <w:color w:val="000000"/>
                <w:sz w:val="20"/>
                <w:szCs w:val="20"/>
                <w:lang w:eastAsia="pt-BR"/>
              </w:rPr>
              <w:t xml:space="preserve"> EMBALAGEM DE 250G, crocante, sabor coco, produzido à base de farinha de trigo enriquecida, açúcar, coco ralado, gordura vegetal, ovos e fermento. Produto assado, acondicionado em embalagem plástica transparente, devidamente selada, com rótulo contendo identificação do produto, peso, data de fabricação, validade mínima de </w:t>
            </w:r>
            <w:proofErr w:type="gramStart"/>
            <w:r w:rsidRPr="00B37FD2">
              <w:rPr>
                <w:rFonts w:ascii="Cambria" w:eastAsia="Times New Roman" w:hAnsi="Cambria" w:cs="Calibri"/>
                <w:color w:val="000000"/>
                <w:sz w:val="20"/>
                <w:szCs w:val="20"/>
                <w:lang w:eastAsia="pt-BR"/>
              </w:rPr>
              <w:t>6</w:t>
            </w:r>
            <w:proofErr w:type="gramEnd"/>
            <w:r w:rsidRPr="00B37FD2">
              <w:rPr>
                <w:rFonts w:ascii="Cambria" w:eastAsia="Times New Roman" w:hAnsi="Cambria" w:cs="Calibri"/>
                <w:color w:val="000000"/>
                <w:sz w:val="20"/>
                <w:szCs w:val="20"/>
                <w:lang w:eastAsia="pt-BR"/>
              </w:rPr>
              <w:t xml:space="preserve"> meses e informações nutricionais, conforme legislação vigente.</w:t>
            </w:r>
          </w:p>
        </w:tc>
        <w:tc>
          <w:tcPr>
            <w:tcW w:w="709"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PCT</w:t>
            </w:r>
          </w:p>
        </w:tc>
        <w:tc>
          <w:tcPr>
            <w:tcW w:w="850"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Pr>
                <w:rFonts w:ascii="Cambria" w:eastAsia="Times New Roman" w:hAnsi="Cambria" w:cs="Calibri"/>
                <w:color w:val="000000"/>
                <w:sz w:val="20"/>
                <w:szCs w:val="20"/>
                <w:lang w:eastAsia="pt-BR"/>
              </w:rPr>
              <w:t>0</w:t>
            </w:r>
            <w:r w:rsidRPr="00B37FD2">
              <w:rPr>
                <w:rFonts w:ascii="Cambria" w:eastAsia="Times New Roman" w:hAnsi="Cambria" w:cs="Calibri"/>
                <w:color w:val="000000"/>
                <w:sz w:val="20"/>
                <w:szCs w:val="20"/>
                <w:lang w:eastAsia="pt-BR"/>
              </w:rPr>
              <w:t>2</w:t>
            </w: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r>
      <w:tr w:rsidR="00F54240" w:rsidRPr="00B37FD2" w:rsidTr="00F54240">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4.</w:t>
            </w:r>
          </w:p>
        </w:tc>
        <w:tc>
          <w:tcPr>
            <w:tcW w:w="4622"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CAFÉ EM PÓ</w:t>
            </w:r>
            <w:r w:rsidRPr="00B37FD2">
              <w:rPr>
                <w:rFonts w:ascii="Cambria" w:eastAsia="Times New Roman" w:hAnsi="Cambria" w:cs="Calibri"/>
                <w:color w:val="000000"/>
                <w:sz w:val="20"/>
                <w:szCs w:val="20"/>
                <w:lang w:eastAsia="pt-BR"/>
              </w:rPr>
              <w:t>, com selo de pureza (ABIC), peso líquido de 250 gramas. Café em pó homogêneo, torrado e moído, TIPO SUPERIOR, sabor predominantemente arábico, com, no máximo, 20% de grãos tipo Conilon/Robusta. Embalagem: pacotes de 250g, TIPO VÁCUO, contendo na embalagem a identificação do produto, a marca do fabricante, a data de fabricação, o prazo de validade não inferior a 10 (dez) meses contados da data de recebimento.</w:t>
            </w:r>
          </w:p>
        </w:tc>
        <w:tc>
          <w:tcPr>
            <w:tcW w:w="709"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PCT</w:t>
            </w:r>
          </w:p>
        </w:tc>
        <w:tc>
          <w:tcPr>
            <w:tcW w:w="850"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Pr>
                <w:rFonts w:ascii="Cambria" w:eastAsia="Times New Roman" w:hAnsi="Cambria" w:cs="Calibri"/>
                <w:color w:val="000000"/>
                <w:sz w:val="20"/>
                <w:szCs w:val="20"/>
                <w:lang w:eastAsia="pt-BR"/>
              </w:rPr>
              <w:t>0</w:t>
            </w:r>
            <w:r w:rsidRPr="00B37FD2">
              <w:rPr>
                <w:rFonts w:ascii="Cambria" w:eastAsia="Times New Roman" w:hAnsi="Cambria" w:cs="Calibri"/>
                <w:color w:val="000000"/>
                <w:sz w:val="20"/>
                <w:szCs w:val="20"/>
                <w:lang w:eastAsia="pt-BR"/>
              </w:rPr>
              <w:t>3</w:t>
            </w: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r>
      <w:tr w:rsidR="00F54240" w:rsidRPr="00B37FD2" w:rsidTr="00F54240">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5.</w:t>
            </w:r>
          </w:p>
        </w:tc>
        <w:tc>
          <w:tcPr>
            <w:tcW w:w="4622"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FARINHA DE MANDIOCA TORRADA REGIONAL</w:t>
            </w:r>
            <w:r w:rsidRPr="00B37FD2">
              <w:rPr>
                <w:rFonts w:ascii="Cambria" w:eastAsia="Times New Roman" w:hAnsi="Cambria" w:cs="Calibri"/>
                <w:color w:val="000000"/>
                <w:sz w:val="20"/>
                <w:szCs w:val="20"/>
                <w:lang w:eastAsia="pt-BR"/>
              </w:rPr>
              <w:t xml:space="preserve">. Cor Branca - grupo seca, tipo </w:t>
            </w:r>
            <w:proofErr w:type="gramStart"/>
            <w:r w:rsidRPr="00B37FD2">
              <w:rPr>
                <w:rFonts w:ascii="Cambria" w:eastAsia="Times New Roman" w:hAnsi="Cambria" w:cs="Calibri"/>
                <w:color w:val="000000"/>
                <w:sz w:val="20"/>
                <w:szCs w:val="20"/>
                <w:lang w:eastAsia="pt-BR"/>
              </w:rPr>
              <w:t>1</w:t>
            </w:r>
            <w:proofErr w:type="gramEnd"/>
            <w:r w:rsidRPr="00B37FD2">
              <w:rPr>
                <w:rFonts w:ascii="Cambria" w:eastAsia="Times New Roman" w:hAnsi="Cambria" w:cs="Calibri"/>
                <w:color w:val="000000"/>
                <w:sz w:val="20"/>
                <w:szCs w:val="20"/>
                <w:lang w:eastAsia="pt-BR"/>
              </w:rPr>
              <w:t xml:space="preserve"> . Embalagem plástica com nome do fabricante e identificação com nome do fabricante e identificação do produto, nome da marca, data de validade e fabricação, peso. Pacotes de 01 kg</w:t>
            </w:r>
          </w:p>
        </w:tc>
        <w:tc>
          <w:tcPr>
            <w:tcW w:w="709"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KG</w:t>
            </w:r>
          </w:p>
        </w:tc>
        <w:tc>
          <w:tcPr>
            <w:tcW w:w="850"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Pr>
                <w:rFonts w:ascii="Cambria" w:eastAsia="Times New Roman" w:hAnsi="Cambria" w:cs="Calibri"/>
                <w:color w:val="000000"/>
                <w:sz w:val="20"/>
                <w:szCs w:val="20"/>
                <w:lang w:eastAsia="pt-BR"/>
              </w:rPr>
              <w:t>0</w:t>
            </w:r>
            <w:r w:rsidRPr="00B37FD2">
              <w:rPr>
                <w:rFonts w:ascii="Cambria" w:eastAsia="Times New Roman" w:hAnsi="Cambria" w:cs="Calibri"/>
                <w:color w:val="000000"/>
                <w:sz w:val="20"/>
                <w:szCs w:val="20"/>
                <w:lang w:eastAsia="pt-BR"/>
              </w:rPr>
              <w:t>2</w:t>
            </w: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r>
      <w:tr w:rsidR="00F54240" w:rsidRPr="00B37FD2" w:rsidTr="00F54240">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6.</w:t>
            </w:r>
          </w:p>
        </w:tc>
        <w:tc>
          <w:tcPr>
            <w:tcW w:w="4622"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FARINHA DE MILHO PRÉ-COZIDO.</w:t>
            </w:r>
            <w:r w:rsidRPr="00B37FD2">
              <w:rPr>
                <w:rFonts w:ascii="Cambria" w:eastAsia="Times New Roman" w:hAnsi="Cambria" w:cs="Calibri"/>
                <w:color w:val="000000"/>
                <w:sz w:val="20"/>
                <w:szCs w:val="20"/>
                <w:lang w:eastAsia="pt-BR"/>
              </w:rPr>
              <w:t xml:space="preserve"> Embalagem com 500g, com dados de identificação do produto, marca do fabricante, data de fabricação, prazo de validade, peso líquido e de acordo com as Normas e/ou resoluções vigentes da ANVISA/</w:t>
            </w:r>
            <w:proofErr w:type="gramStart"/>
            <w:r w:rsidRPr="00B37FD2">
              <w:rPr>
                <w:rFonts w:ascii="Cambria" w:eastAsia="Times New Roman" w:hAnsi="Cambria" w:cs="Calibri"/>
                <w:color w:val="000000"/>
                <w:sz w:val="20"/>
                <w:szCs w:val="20"/>
                <w:lang w:eastAsia="pt-BR"/>
              </w:rPr>
              <w:t>MS</w:t>
            </w:r>
            <w:proofErr w:type="gramEnd"/>
          </w:p>
        </w:tc>
        <w:tc>
          <w:tcPr>
            <w:tcW w:w="709"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KG</w:t>
            </w:r>
          </w:p>
        </w:tc>
        <w:tc>
          <w:tcPr>
            <w:tcW w:w="850"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Pr>
                <w:rFonts w:ascii="Cambria" w:eastAsia="Times New Roman" w:hAnsi="Cambria" w:cs="Calibri"/>
                <w:color w:val="000000"/>
                <w:sz w:val="20"/>
                <w:szCs w:val="20"/>
                <w:lang w:eastAsia="pt-BR"/>
              </w:rPr>
              <w:t>0</w:t>
            </w:r>
            <w:r w:rsidRPr="00B37FD2">
              <w:rPr>
                <w:rFonts w:ascii="Cambria" w:eastAsia="Times New Roman" w:hAnsi="Cambria" w:cs="Calibri"/>
                <w:color w:val="000000"/>
                <w:sz w:val="20"/>
                <w:szCs w:val="20"/>
                <w:lang w:eastAsia="pt-BR"/>
              </w:rPr>
              <w:t>3</w:t>
            </w: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r>
      <w:tr w:rsidR="00F54240" w:rsidRPr="00B37FD2" w:rsidTr="00F54240">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7.</w:t>
            </w:r>
          </w:p>
        </w:tc>
        <w:tc>
          <w:tcPr>
            <w:tcW w:w="4622"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 xml:space="preserve">FEIJÃO CARIOQUINHA, TIPO </w:t>
            </w:r>
            <w:proofErr w:type="gramStart"/>
            <w:r w:rsidRPr="00B37FD2">
              <w:rPr>
                <w:rFonts w:ascii="Cambria" w:eastAsia="Times New Roman" w:hAnsi="Cambria" w:cs="Calibri"/>
                <w:b/>
                <w:bCs/>
                <w:color w:val="000000"/>
                <w:sz w:val="20"/>
                <w:szCs w:val="20"/>
                <w:lang w:eastAsia="pt-BR"/>
              </w:rPr>
              <w:t>1</w:t>
            </w:r>
            <w:proofErr w:type="gramEnd"/>
            <w:r w:rsidRPr="00B37FD2">
              <w:rPr>
                <w:rFonts w:ascii="Cambria" w:eastAsia="Times New Roman" w:hAnsi="Cambria" w:cs="Calibri"/>
                <w:b/>
                <w:bCs/>
                <w:color w:val="000000"/>
                <w:sz w:val="20"/>
                <w:szCs w:val="20"/>
                <w:lang w:eastAsia="pt-BR"/>
              </w:rPr>
              <w:t xml:space="preserve">: </w:t>
            </w:r>
            <w:r w:rsidRPr="00B37FD2">
              <w:rPr>
                <w:rFonts w:ascii="Cambria" w:eastAsia="Times New Roman" w:hAnsi="Cambria" w:cs="Calibri"/>
                <w:color w:val="000000"/>
                <w:sz w:val="20"/>
                <w:szCs w:val="20"/>
                <w:lang w:eastAsia="pt-BR"/>
              </w:rPr>
              <w:t xml:space="preserve">"in natura" embalagem de 01kg, validade no mínimo de 180 dias, grãos de tamanho e forma naturais, maduros, limpos e secos. </w:t>
            </w:r>
            <w:proofErr w:type="gramStart"/>
            <w:r w:rsidRPr="00B37FD2">
              <w:rPr>
                <w:rFonts w:ascii="Cambria" w:eastAsia="Times New Roman" w:hAnsi="Cambria" w:cs="Calibri"/>
                <w:color w:val="000000"/>
                <w:sz w:val="20"/>
                <w:szCs w:val="20"/>
                <w:lang w:eastAsia="pt-BR"/>
              </w:rPr>
              <w:t>Livre de sujidades e materiais estranhos e peso liquido</w:t>
            </w:r>
            <w:proofErr w:type="gramEnd"/>
            <w:r w:rsidRPr="00B37FD2">
              <w:rPr>
                <w:rFonts w:ascii="Cambria" w:eastAsia="Times New Roman" w:hAnsi="Cambria" w:cs="Calibri"/>
                <w:color w:val="000000"/>
                <w:sz w:val="20"/>
                <w:szCs w:val="20"/>
                <w:lang w:eastAsia="pt-BR"/>
              </w:rPr>
              <w:t xml:space="preserve"> de acordo com a ANVISA / MS</w:t>
            </w:r>
            <w:r>
              <w:rPr>
                <w:rFonts w:ascii="Cambria" w:eastAsia="Times New Roman" w:hAnsi="Cambria" w:cs="Calibri"/>
                <w:color w:val="000000"/>
                <w:sz w:val="20"/>
                <w:szCs w:val="20"/>
                <w:lang w:eastAsia="pt-BR"/>
              </w:rPr>
              <w:t>.</w:t>
            </w:r>
          </w:p>
        </w:tc>
        <w:tc>
          <w:tcPr>
            <w:tcW w:w="709"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KG</w:t>
            </w:r>
          </w:p>
        </w:tc>
        <w:tc>
          <w:tcPr>
            <w:tcW w:w="850"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Pr>
                <w:rFonts w:ascii="Cambria" w:eastAsia="Times New Roman" w:hAnsi="Cambria" w:cs="Calibri"/>
                <w:color w:val="000000"/>
                <w:sz w:val="20"/>
                <w:szCs w:val="20"/>
                <w:lang w:eastAsia="pt-BR"/>
              </w:rPr>
              <w:t>0</w:t>
            </w:r>
            <w:r w:rsidRPr="00B37FD2">
              <w:rPr>
                <w:rFonts w:ascii="Cambria" w:eastAsia="Times New Roman" w:hAnsi="Cambria" w:cs="Calibri"/>
                <w:color w:val="000000"/>
                <w:sz w:val="20"/>
                <w:szCs w:val="20"/>
                <w:lang w:eastAsia="pt-BR"/>
              </w:rPr>
              <w:t>4</w:t>
            </w: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r>
      <w:tr w:rsidR="00F54240" w:rsidRPr="00B37FD2" w:rsidTr="00F54240">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8.</w:t>
            </w:r>
          </w:p>
        </w:tc>
        <w:tc>
          <w:tcPr>
            <w:tcW w:w="4622"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LEITE EM PÓ INTEGRAL:</w:t>
            </w:r>
            <w:r w:rsidRPr="00B37FD2">
              <w:rPr>
                <w:rFonts w:ascii="Cambria" w:eastAsia="Times New Roman" w:hAnsi="Cambria" w:cs="Calibri"/>
                <w:color w:val="000000"/>
                <w:sz w:val="20"/>
                <w:szCs w:val="20"/>
                <w:lang w:eastAsia="pt-BR"/>
              </w:rPr>
              <w:t xml:space="preserve"> enriquecido com vitaminas A e D, embalagem com revestimento interno impermeável e água, com nome e identificação do produto, com data de fabricação, data de validade, valor nutricional, peso liquido e de acordo com as normas e/ou resoluções da </w:t>
            </w:r>
            <w:proofErr w:type="gramStart"/>
            <w:r w:rsidRPr="00B37FD2">
              <w:rPr>
                <w:rFonts w:ascii="Cambria" w:eastAsia="Times New Roman" w:hAnsi="Cambria" w:cs="Calibri"/>
                <w:color w:val="000000"/>
                <w:sz w:val="20"/>
                <w:szCs w:val="20"/>
                <w:lang w:eastAsia="pt-BR"/>
              </w:rPr>
              <w:t>Anvisa</w:t>
            </w:r>
            <w:proofErr w:type="gramEnd"/>
            <w:r w:rsidRPr="00B37FD2">
              <w:rPr>
                <w:rFonts w:ascii="Cambria" w:eastAsia="Times New Roman" w:hAnsi="Cambria" w:cs="Calibri"/>
                <w:color w:val="000000"/>
                <w:sz w:val="20"/>
                <w:szCs w:val="20"/>
                <w:lang w:eastAsia="pt-BR"/>
              </w:rPr>
              <w:t xml:space="preserve">/MS, com registro no MA. Pacote com 200g. Não aceitamos leite modificado ou reconstituído. Solicito laudo microbiológico ou microbiológico do produto. Solicito que o valor calórico a cada 25,5g contenha: 9,7 g, 10g de carboidratos, 6,6 g a 7,0 de proteínas, 6,0 a 7,0g de proteínas, 6,0g a 7,0g de gorduras totais. 0g de gorduras trans. 90g a 100g de </w:t>
            </w:r>
            <w:r w:rsidRPr="00B37FD2">
              <w:rPr>
                <w:rFonts w:ascii="Cambria" w:eastAsia="Times New Roman" w:hAnsi="Cambria" w:cs="Calibri"/>
                <w:color w:val="000000"/>
                <w:sz w:val="20"/>
                <w:szCs w:val="20"/>
                <w:lang w:eastAsia="pt-BR"/>
              </w:rPr>
              <w:lastRenderedPageBreak/>
              <w:t>sódio, 200 a 230g de cálcio.</w:t>
            </w:r>
          </w:p>
        </w:tc>
        <w:tc>
          <w:tcPr>
            <w:tcW w:w="709"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lastRenderedPageBreak/>
              <w:t>PCT</w:t>
            </w:r>
          </w:p>
        </w:tc>
        <w:tc>
          <w:tcPr>
            <w:tcW w:w="850"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Pr>
                <w:rFonts w:ascii="Cambria" w:eastAsia="Times New Roman" w:hAnsi="Cambria" w:cs="Calibri"/>
                <w:color w:val="000000"/>
                <w:sz w:val="20"/>
                <w:szCs w:val="20"/>
                <w:lang w:eastAsia="pt-BR"/>
              </w:rPr>
              <w:t>0</w:t>
            </w:r>
            <w:r w:rsidRPr="00B37FD2">
              <w:rPr>
                <w:rFonts w:ascii="Cambria" w:eastAsia="Times New Roman" w:hAnsi="Cambria" w:cs="Calibri"/>
                <w:color w:val="000000"/>
                <w:sz w:val="20"/>
                <w:szCs w:val="20"/>
                <w:lang w:eastAsia="pt-BR"/>
              </w:rPr>
              <w:t>2</w:t>
            </w: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r>
      <w:tr w:rsidR="00F54240" w:rsidRPr="00B37FD2" w:rsidTr="00F54240">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lastRenderedPageBreak/>
              <w:t>9.</w:t>
            </w:r>
          </w:p>
        </w:tc>
        <w:tc>
          <w:tcPr>
            <w:tcW w:w="4622"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SOJA:</w:t>
            </w:r>
            <w:r w:rsidRPr="00B37FD2">
              <w:rPr>
                <w:rFonts w:ascii="Cambria" w:eastAsia="Times New Roman" w:hAnsi="Cambria" w:cs="Calibri"/>
                <w:color w:val="000000"/>
                <w:sz w:val="20"/>
                <w:szCs w:val="20"/>
                <w:lang w:eastAsia="pt-BR"/>
              </w:rPr>
              <w:t xml:space="preserve"> Proteína Texturizada de Soja Média - PTS média -</w:t>
            </w:r>
            <w:proofErr w:type="gramStart"/>
            <w:r w:rsidRPr="00B37FD2">
              <w:rPr>
                <w:rFonts w:ascii="Cambria" w:eastAsia="Times New Roman" w:hAnsi="Cambria" w:cs="Calibri"/>
                <w:color w:val="000000"/>
                <w:sz w:val="20"/>
                <w:szCs w:val="20"/>
                <w:lang w:eastAsia="pt-BR"/>
              </w:rPr>
              <w:t xml:space="preserve">  </w:t>
            </w:r>
            <w:proofErr w:type="gramEnd"/>
            <w:r w:rsidRPr="00B37FD2">
              <w:rPr>
                <w:rFonts w:ascii="Cambria" w:eastAsia="Times New Roman" w:hAnsi="Cambria" w:cs="Calibri"/>
                <w:color w:val="000000"/>
                <w:sz w:val="20"/>
                <w:szCs w:val="20"/>
                <w:lang w:eastAsia="pt-BR"/>
              </w:rPr>
              <w:t>rica em fibras, proteínas e ferro, com baixo teor de gordura e sem colesterol</w:t>
            </w:r>
          </w:p>
        </w:tc>
        <w:tc>
          <w:tcPr>
            <w:tcW w:w="709"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PCT</w:t>
            </w:r>
          </w:p>
        </w:tc>
        <w:tc>
          <w:tcPr>
            <w:tcW w:w="850"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Pr>
                <w:rFonts w:ascii="Cambria" w:eastAsia="Times New Roman" w:hAnsi="Cambria" w:cs="Calibri"/>
                <w:color w:val="000000"/>
                <w:sz w:val="20"/>
                <w:szCs w:val="20"/>
                <w:lang w:eastAsia="pt-BR"/>
              </w:rPr>
              <w:t>0</w:t>
            </w:r>
            <w:r w:rsidRPr="00B37FD2">
              <w:rPr>
                <w:rFonts w:ascii="Cambria" w:eastAsia="Times New Roman" w:hAnsi="Cambria" w:cs="Calibri"/>
                <w:color w:val="000000"/>
                <w:sz w:val="20"/>
                <w:szCs w:val="20"/>
                <w:lang w:eastAsia="pt-BR"/>
              </w:rPr>
              <w:t>2</w:t>
            </w: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r>
      <w:tr w:rsidR="00F54240" w:rsidRPr="00B37FD2" w:rsidTr="00F54240">
        <w:trPr>
          <w:trHeight w:val="2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10.</w:t>
            </w:r>
          </w:p>
        </w:tc>
        <w:tc>
          <w:tcPr>
            <w:tcW w:w="4622"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both"/>
              <w:rPr>
                <w:rFonts w:ascii="Cambria" w:eastAsia="Times New Roman" w:hAnsi="Cambria" w:cs="Calibri"/>
                <w:b/>
                <w:bCs/>
                <w:color w:val="000000"/>
                <w:sz w:val="20"/>
                <w:szCs w:val="20"/>
                <w:lang w:eastAsia="pt-BR"/>
              </w:rPr>
            </w:pPr>
            <w:r w:rsidRPr="00B37FD2">
              <w:rPr>
                <w:rFonts w:ascii="Cambria" w:eastAsia="Times New Roman" w:hAnsi="Cambria" w:cs="Calibri"/>
                <w:b/>
                <w:bCs/>
                <w:color w:val="000000"/>
                <w:sz w:val="20"/>
                <w:szCs w:val="20"/>
                <w:lang w:eastAsia="pt-BR"/>
              </w:rPr>
              <w:t>OLEO DE SOJA ENVASADO PLÁSTICO</w:t>
            </w:r>
            <w:r w:rsidRPr="00B37FD2">
              <w:rPr>
                <w:rFonts w:ascii="Cambria" w:eastAsia="Times New Roman" w:hAnsi="Cambria" w:cs="Calibri"/>
                <w:color w:val="000000"/>
                <w:sz w:val="20"/>
                <w:szCs w:val="20"/>
                <w:lang w:eastAsia="pt-BR"/>
              </w:rPr>
              <w:t>: Obtido de matéria-prima vegetal em bom estado sanitário, estar isento de substâncias estranhas a sua composição. Aspecto límpido e isento de impurezas a 25°C, cor e odor característicos. Embalagem de 900 ml</w:t>
            </w:r>
            <w:r>
              <w:rPr>
                <w:rFonts w:ascii="Cambria" w:eastAsia="Times New Roman" w:hAnsi="Cambria" w:cs="Calibri"/>
                <w:color w:val="000000"/>
                <w:sz w:val="20"/>
                <w:szCs w:val="20"/>
                <w:lang w:eastAsia="pt-BR"/>
              </w:rPr>
              <w:t>.</w:t>
            </w:r>
          </w:p>
        </w:tc>
        <w:tc>
          <w:tcPr>
            <w:tcW w:w="709"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sidRPr="00B37FD2">
              <w:rPr>
                <w:rFonts w:ascii="Cambria" w:eastAsia="Times New Roman" w:hAnsi="Cambria" w:cs="Calibri"/>
                <w:color w:val="000000"/>
                <w:sz w:val="20"/>
                <w:szCs w:val="20"/>
                <w:lang w:eastAsia="pt-BR"/>
              </w:rPr>
              <w:t>UND</w:t>
            </w:r>
          </w:p>
        </w:tc>
        <w:tc>
          <w:tcPr>
            <w:tcW w:w="850" w:type="dxa"/>
            <w:tcBorders>
              <w:top w:val="nil"/>
              <w:left w:val="nil"/>
              <w:bottom w:val="single" w:sz="4" w:space="0" w:color="auto"/>
              <w:right w:val="single" w:sz="4" w:space="0" w:color="auto"/>
            </w:tcBorders>
            <w:shd w:val="clear" w:color="auto" w:fill="auto"/>
            <w:vAlign w:val="center"/>
            <w:hideMark/>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r>
              <w:rPr>
                <w:rFonts w:ascii="Cambria" w:eastAsia="Times New Roman" w:hAnsi="Cambria" w:cs="Calibri"/>
                <w:color w:val="000000"/>
                <w:sz w:val="20"/>
                <w:szCs w:val="20"/>
                <w:lang w:eastAsia="pt-BR"/>
              </w:rPr>
              <w:t>0</w:t>
            </w:r>
            <w:r w:rsidRPr="00B37FD2">
              <w:rPr>
                <w:rFonts w:ascii="Cambria" w:eastAsia="Times New Roman" w:hAnsi="Cambria" w:cs="Calibri"/>
                <w:color w:val="000000"/>
                <w:sz w:val="20"/>
                <w:szCs w:val="20"/>
                <w:lang w:eastAsia="pt-BR"/>
              </w:rPr>
              <w:t>1</w:t>
            </w: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c>
          <w:tcPr>
            <w:tcW w:w="850" w:type="dxa"/>
            <w:tcBorders>
              <w:top w:val="nil"/>
              <w:left w:val="nil"/>
              <w:bottom w:val="single" w:sz="4" w:space="0" w:color="auto"/>
              <w:right w:val="single" w:sz="4" w:space="0" w:color="auto"/>
            </w:tcBorders>
          </w:tcPr>
          <w:p w:rsidR="00F54240" w:rsidRPr="00B37FD2" w:rsidRDefault="00F54240" w:rsidP="007018BD">
            <w:pPr>
              <w:spacing w:after="0" w:line="240" w:lineRule="auto"/>
              <w:jc w:val="center"/>
              <w:rPr>
                <w:rFonts w:ascii="Cambria" w:eastAsia="Times New Roman" w:hAnsi="Cambria" w:cs="Calibri"/>
                <w:color w:val="000000"/>
                <w:sz w:val="20"/>
                <w:szCs w:val="20"/>
                <w:lang w:eastAsia="pt-BR"/>
              </w:rPr>
            </w:pPr>
          </w:p>
        </w:tc>
      </w:tr>
    </w:tbl>
    <w:p w:rsidR="00AB0D98" w:rsidRDefault="00AB0D98" w:rsidP="00AB0D98">
      <w:pPr>
        <w:spacing w:before="120" w:after="120" w:line="240" w:lineRule="auto"/>
        <w:contextualSpacing/>
        <w:jc w:val="both"/>
        <w:rPr>
          <w:rFonts w:ascii="Cambria" w:hAnsi="Cambria" w:cs="Times New Roman"/>
          <w:sz w:val="23"/>
          <w:szCs w:val="23"/>
        </w:rPr>
      </w:pPr>
    </w:p>
    <w:p w:rsidR="004A24A2" w:rsidRPr="004A24A2" w:rsidRDefault="004A24A2" w:rsidP="004A24A2">
      <w:pPr>
        <w:spacing w:before="120" w:after="120" w:line="240" w:lineRule="auto"/>
        <w:jc w:val="both"/>
        <w:rPr>
          <w:rFonts w:ascii="Cambria" w:hAnsi="Cambria" w:cs="Times New Roman"/>
          <w:sz w:val="2"/>
          <w:szCs w:val="2"/>
        </w:rPr>
      </w:pPr>
    </w:p>
    <w:p w:rsidR="003727B5" w:rsidRPr="00341D20" w:rsidRDefault="003727B5" w:rsidP="001803AD">
      <w:pPr>
        <w:pStyle w:val="PargrafodaLista"/>
        <w:numPr>
          <w:ilvl w:val="0"/>
          <w:numId w:val="8"/>
        </w:numPr>
        <w:pBdr>
          <w:bottom w:val="double" w:sz="4" w:space="1" w:color="0070C0"/>
        </w:pBdr>
        <w:tabs>
          <w:tab w:val="left" w:pos="1800"/>
        </w:tabs>
        <w:jc w:val="both"/>
        <w:rPr>
          <w:rFonts w:ascii="Cambria" w:hAnsi="Cambria" w:cs="Times New Roman"/>
          <w:b/>
          <w:sz w:val="23"/>
          <w:szCs w:val="23"/>
        </w:rPr>
      </w:pPr>
      <w:r w:rsidRPr="00341D20">
        <w:rPr>
          <w:rFonts w:ascii="Cambria" w:hAnsi="Cambria" w:cs="Times New Roman"/>
          <w:b/>
          <w:sz w:val="23"/>
          <w:szCs w:val="23"/>
        </w:rPr>
        <w:t>DECLARAÇÃO</w:t>
      </w:r>
    </w:p>
    <w:p w:rsidR="003727B5" w:rsidRPr="00341D20" w:rsidRDefault="003727B5" w:rsidP="001803AD">
      <w:pPr>
        <w:pStyle w:val="Corpodetexto"/>
        <w:numPr>
          <w:ilvl w:val="1"/>
          <w:numId w:val="8"/>
        </w:numPr>
        <w:spacing w:before="120" w:after="120"/>
        <w:ind w:left="284" w:firstLine="0"/>
        <w:jc w:val="both"/>
        <w:rPr>
          <w:rFonts w:ascii="Cambria" w:hAnsi="Cambria" w:cs="Times New Roman"/>
          <w:sz w:val="23"/>
          <w:szCs w:val="23"/>
        </w:rPr>
      </w:pPr>
      <w:r w:rsidRPr="00341D20">
        <w:rPr>
          <w:rFonts w:ascii="Cambria" w:hAnsi="Cambria" w:cs="Times New Roman"/>
          <w:sz w:val="23"/>
          <w:szCs w:val="23"/>
        </w:rPr>
        <w:t>Nos preços propostos acima estão inclusas todas e quaisquer despesas necessárias para o fiel cumprimento do objeto desta licitação, inclusive todos os custos com material de consumo, salários, encargos sociais, previdenciários e trabalhistas de todo o pessoal da contratada, como também fardamento, transporte de qualquer natureza, materiais empregados, inclusive ferramentas, utensílios e equipamentos utilizados, depreciação, aluguéis,</w:t>
      </w:r>
      <w:r w:rsidRPr="00341D20">
        <w:rPr>
          <w:rFonts w:ascii="Cambria" w:hAnsi="Cambria" w:cs="Times New Roman"/>
          <w:spacing w:val="-4"/>
          <w:sz w:val="23"/>
          <w:szCs w:val="23"/>
        </w:rPr>
        <w:t xml:space="preserve"> </w:t>
      </w:r>
      <w:r w:rsidRPr="00341D20">
        <w:rPr>
          <w:rFonts w:ascii="Cambria" w:hAnsi="Cambria" w:cs="Times New Roman"/>
          <w:sz w:val="23"/>
          <w:szCs w:val="23"/>
        </w:rPr>
        <w:t>administração,</w:t>
      </w:r>
      <w:r w:rsidRPr="00341D20">
        <w:rPr>
          <w:rFonts w:ascii="Cambria" w:hAnsi="Cambria" w:cs="Times New Roman"/>
          <w:spacing w:val="-4"/>
          <w:sz w:val="23"/>
          <w:szCs w:val="23"/>
        </w:rPr>
        <w:t xml:space="preserve"> </w:t>
      </w:r>
      <w:r w:rsidRPr="00341D20">
        <w:rPr>
          <w:rFonts w:ascii="Cambria" w:hAnsi="Cambria" w:cs="Times New Roman"/>
          <w:sz w:val="23"/>
          <w:szCs w:val="23"/>
        </w:rPr>
        <w:t>impostos,</w:t>
      </w:r>
      <w:r w:rsidRPr="00341D20">
        <w:rPr>
          <w:rFonts w:ascii="Cambria" w:hAnsi="Cambria" w:cs="Times New Roman"/>
          <w:spacing w:val="-4"/>
          <w:sz w:val="23"/>
          <w:szCs w:val="23"/>
        </w:rPr>
        <w:t xml:space="preserve"> </w:t>
      </w:r>
      <w:r w:rsidRPr="00341D20">
        <w:rPr>
          <w:rFonts w:ascii="Cambria" w:hAnsi="Cambria" w:cs="Times New Roman"/>
          <w:sz w:val="23"/>
          <w:szCs w:val="23"/>
        </w:rPr>
        <w:t>taxas,</w:t>
      </w:r>
      <w:r w:rsidRPr="00341D20">
        <w:rPr>
          <w:rFonts w:ascii="Cambria" w:hAnsi="Cambria" w:cs="Times New Roman"/>
          <w:spacing w:val="-3"/>
          <w:sz w:val="23"/>
          <w:szCs w:val="23"/>
        </w:rPr>
        <w:t xml:space="preserve"> </w:t>
      </w:r>
      <w:r w:rsidRPr="00341D20">
        <w:rPr>
          <w:rFonts w:ascii="Cambria" w:hAnsi="Cambria" w:cs="Times New Roman"/>
          <w:sz w:val="23"/>
          <w:szCs w:val="23"/>
        </w:rPr>
        <w:t>emolumentos</w:t>
      </w:r>
      <w:r w:rsidRPr="00341D20">
        <w:rPr>
          <w:rFonts w:ascii="Cambria" w:hAnsi="Cambria" w:cs="Times New Roman"/>
          <w:spacing w:val="-4"/>
          <w:sz w:val="23"/>
          <w:szCs w:val="23"/>
        </w:rPr>
        <w:t xml:space="preserve"> </w:t>
      </w:r>
      <w:r w:rsidRPr="00341D20">
        <w:rPr>
          <w:rFonts w:ascii="Cambria" w:hAnsi="Cambria" w:cs="Times New Roman"/>
          <w:sz w:val="23"/>
          <w:szCs w:val="23"/>
        </w:rPr>
        <w:t>e</w:t>
      </w:r>
      <w:r w:rsidRPr="00341D20">
        <w:rPr>
          <w:rFonts w:ascii="Cambria" w:hAnsi="Cambria" w:cs="Times New Roman"/>
          <w:spacing w:val="-4"/>
          <w:sz w:val="23"/>
          <w:szCs w:val="23"/>
        </w:rPr>
        <w:t xml:space="preserve"> </w:t>
      </w:r>
      <w:r w:rsidRPr="00341D20">
        <w:rPr>
          <w:rFonts w:ascii="Cambria" w:hAnsi="Cambria" w:cs="Times New Roman"/>
          <w:sz w:val="23"/>
          <w:szCs w:val="23"/>
        </w:rPr>
        <w:t>quaisquer</w:t>
      </w:r>
      <w:r w:rsidRPr="00341D20">
        <w:rPr>
          <w:rFonts w:ascii="Cambria" w:hAnsi="Cambria" w:cs="Times New Roman"/>
          <w:spacing w:val="-4"/>
          <w:sz w:val="23"/>
          <w:szCs w:val="23"/>
        </w:rPr>
        <w:t xml:space="preserve"> </w:t>
      </w:r>
      <w:r w:rsidRPr="00341D20">
        <w:rPr>
          <w:rFonts w:ascii="Cambria" w:hAnsi="Cambria" w:cs="Times New Roman"/>
          <w:sz w:val="23"/>
          <w:szCs w:val="23"/>
        </w:rPr>
        <w:t>outros</w:t>
      </w:r>
      <w:r w:rsidRPr="00341D20">
        <w:rPr>
          <w:rFonts w:ascii="Cambria" w:hAnsi="Cambria" w:cs="Times New Roman"/>
          <w:spacing w:val="-3"/>
          <w:sz w:val="23"/>
          <w:szCs w:val="23"/>
        </w:rPr>
        <w:t xml:space="preserve"> </w:t>
      </w:r>
      <w:r w:rsidRPr="00341D20">
        <w:rPr>
          <w:rFonts w:ascii="Cambria" w:hAnsi="Cambria" w:cs="Times New Roman"/>
          <w:sz w:val="23"/>
          <w:szCs w:val="23"/>
        </w:rPr>
        <w:t>custos</w:t>
      </w:r>
      <w:r w:rsidRPr="00341D20">
        <w:rPr>
          <w:rFonts w:ascii="Cambria" w:hAnsi="Cambria" w:cs="Times New Roman"/>
          <w:spacing w:val="-4"/>
          <w:sz w:val="23"/>
          <w:szCs w:val="23"/>
        </w:rPr>
        <w:t xml:space="preserve"> </w:t>
      </w:r>
      <w:r w:rsidRPr="00341D20">
        <w:rPr>
          <w:rFonts w:ascii="Cambria" w:hAnsi="Cambria" w:cs="Times New Roman"/>
          <w:sz w:val="23"/>
          <w:szCs w:val="23"/>
        </w:rPr>
        <w:t>que,</w:t>
      </w:r>
      <w:r w:rsidRPr="00341D20">
        <w:rPr>
          <w:rFonts w:ascii="Cambria" w:hAnsi="Cambria" w:cs="Times New Roman"/>
          <w:spacing w:val="-4"/>
          <w:sz w:val="23"/>
          <w:szCs w:val="23"/>
        </w:rPr>
        <w:t xml:space="preserve"> </w:t>
      </w:r>
      <w:r w:rsidRPr="00341D20">
        <w:rPr>
          <w:rFonts w:ascii="Cambria" w:hAnsi="Cambria" w:cs="Times New Roman"/>
          <w:sz w:val="23"/>
          <w:szCs w:val="23"/>
        </w:rPr>
        <w:t>direta</w:t>
      </w:r>
      <w:r w:rsidRPr="00341D20">
        <w:rPr>
          <w:rFonts w:ascii="Cambria" w:hAnsi="Cambria" w:cs="Times New Roman"/>
          <w:spacing w:val="-3"/>
          <w:sz w:val="23"/>
          <w:szCs w:val="23"/>
        </w:rPr>
        <w:t xml:space="preserve"> </w:t>
      </w:r>
      <w:r w:rsidRPr="00341D20">
        <w:rPr>
          <w:rFonts w:ascii="Cambria" w:hAnsi="Cambria" w:cs="Times New Roman"/>
          <w:sz w:val="23"/>
          <w:szCs w:val="23"/>
        </w:rPr>
        <w:t>ou</w:t>
      </w:r>
      <w:r w:rsidRPr="00341D20">
        <w:rPr>
          <w:rFonts w:ascii="Cambria" w:hAnsi="Cambria" w:cs="Times New Roman"/>
          <w:spacing w:val="-4"/>
          <w:sz w:val="23"/>
          <w:szCs w:val="23"/>
        </w:rPr>
        <w:t xml:space="preserve"> </w:t>
      </w:r>
      <w:r w:rsidRPr="00341D20">
        <w:rPr>
          <w:rFonts w:ascii="Cambria" w:hAnsi="Cambria" w:cs="Times New Roman"/>
          <w:sz w:val="23"/>
          <w:szCs w:val="23"/>
        </w:rPr>
        <w:t>indiretamente,</w:t>
      </w:r>
      <w:r w:rsidRPr="00341D20">
        <w:rPr>
          <w:rFonts w:ascii="Cambria" w:hAnsi="Cambria" w:cs="Times New Roman"/>
          <w:spacing w:val="-4"/>
          <w:sz w:val="23"/>
          <w:szCs w:val="23"/>
        </w:rPr>
        <w:t xml:space="preserve"> </w:t>
      </w:r>
      <w:r w:rsidRPr="00341D20">
        <w:rPr>
          <w:rFonts w:ascii="Cambria" w:hAnsi="Cambria" w:cs="Times New Roman"/>
          <w:sz w:val="23"/>
          <w:szCs w:val="23"/>
        </w:rPr>
        <w:t>se relacionem com o fiel cumprimento pela contratada das</w:t>
      </w:r>
      <w:r w:rsidRPr="00341D20">
        <w:rPr>
          <w:rFonts w:ascii="Cambria" w:hAnsi="Cambria" w:cs="Times New Roman"/>
          <w:spacing w:val="-4"/>
          <w:sz w:val="23"/>
          <w:szCs w:val="23"/>
        </w:rPr>
        <w:t xml:space="preserve"> </w:t>
      </w:r>
      <w:r w:rsidRPr="00341D20">
        <w:rPr>
          <w:rFonts w:ascii="Cambria" w:hAnsi="Cambria" w:cs="Times New Roman"/>
          <w:sz w:val="23"/>
          <w:szCs w:val="23"/>
        </w:rPr>
        <w:t>obrigações.</w:t>
      </w:r>
    </w:p>
    <w:p w:rsidR="003727B5" w:rsidRPr="00341D20" w:rsidRDefault="003727B5" w:rsidP="001803AD">
      <w:pPr>
        <w:pStyle w:val="Corpodetexto"/>
        <w:numPr>
          <w:ilvl w:val="1"/>
          <w:numId w:val="8"/>
        </w:numPr>
        <w:spacing w:before="120" w:after="120"/>
        <w:ind w:left="284" w:firstLine="0"/>
        <w:jc w:val="both"/>
        <w:rPr>
          <w:rFonts w:ascii="Cambria" w:hAnsi="Cambria" w:cs="Times New Roman"/>
          <w:sz w:val="23"/>
          <w:szCs w:val="23"/>
        </w:rPr>
      </w:pPr>
      <w:r w:rsidRPr="00341D20">
        <w:rPr>
          <w:rFonts w:ascii="Cambria" w:hAnsi="Cambria" w:cs="Times New Roman"/>
          <w:sz w:val="23"/>
          <w:szCs w:val="23"/>
        </w:rPr>
        <w:t>Esta empresa declara estar ciente de que a apresentação da presente proposta implica na plena aceitação das condições estabelecidas no edital e seus apêndices.</w:t>
      </w:r>
    </w:p>
    <w:p w:rsidR="003727B5" w:rsidRPr="00341D20" w:rsidRDefault="003727B5" w:rsidP="001803AD">
      <w:pPr>
        <w:pStyle w:val="Corpodetexto"/>
        <w:numPr>
          <w:ilvl w:val="1"/>
          <w:numId w:val="8"/>
        </w:numPr>
        <w:spacing w:before="120" w:after="120"/>
        <w:ind w:left="284" w:firstLine="0"/>
        <w:jc w:val="both"/>
        <w:rPr>
          <w:rFonts w:ascii="Cambria" w:hAnsi="Cambria" w:cs="Times New Roman"/>
          <w:sz w:val="23"/>
          <w:szCs w:val="23"/>
        </w:rPr>
      </w:pPr>
      <w:r w:rsidRPr="00341D20">
        <w:rPr>
          <w:rFonts w:ascii="Cambria" w:hAnsi="Cambria" w:cs="Times New Roman"/>
          <w:sz w:val="23"/>
          <w:szCs w:val="23"/>
        </w:rPr>
        <w:t>A</w:t>
      </w:r>
      <w:r w:rsidRPr="00341D20">
        <w:rPr>
          <w:rFonts w:ascii="Cambria" w:hAnsi="Cambria" w:cs="Times New Roman"/>
          <w:spacing w:val="-4"/>
          <w:sz w:val="23"/>
          <w:szCs w:val="23"/>
        </w:rPr>
        <w:t xml:space="preserve"> </w:t>
      </w:r>
      <w:r w:rsidRPr="00341D20">
        <w:rPr>
          <w:rFonts w:ascii="Cambria" w:hAnsi="Cambria" w:cs="Times New Roman"/>
          <w:sz w:val="23"/>
          <w:szCs w:val="23"/>
        </w:rPr>
        <w:t>empresa</w:t>
      </w:r>
      <w:r w:rsidRPr="00341D20">
        <w:rPr>
          <w:rFonts w:ascii="Cambria" w:hAnsi="Cambria" w:cs="Times New Roman"/>
          <w:spacing w:val="-3"/>
          <w:sz w:val="23"/>
          <w:szCs w:val="23"/>
        </w:rPr>
        <w:t xml:space="preserve"> </w:t>
      </w:r>
      <w:r w:rsidRPr="00341D20">
        <w:rPr>
          <w:rFonts w:ascii="Cambria" w:hAnsi="Cambria" w:cs="Times New Roman"/>
          <w:sz w:val="23"/>
          <w:szCs w:val="23"/>
        </w:rPr>
        <w:t>compromete-se</w:t>
      </w:r>
      <w:r w:rsidRPr="00341D20">
        <w:rPr>
          <w:rFonts w:ascii="Cambria" w:hAnsi="Cambria" w:cs="Times New Roman"/>
          <w:spacing w:val="-3"/>
          <w:sz w:val="23"/>
          <w:szCs w:val="23"/>
        </w:rPr>
        <w:t xml:space="preserve"> </w:t>
      </w:r>
      <w:r w:rsidRPr="00341D20">
        <w:rPr>
          <w:rFonts w:ascii="Cambria" w:hAnsi="Cambria" w:cs="Times New Roman"/>
          <w:sz w:val="23"/>
          <w:szCs w:val="23"/>
        </w:rPr>
        <w:t>a</w:t>
      </w:r>
      <w:r w:rsidRPr="00341D20">
        <w:rPr>
          <w:rFonts w:ascii="Cambria" w:hAnsi="Cambria" w:cs="Times New Roman"/>
          <w:spacing w:val="-3"/>
          <w:sz w:val="23"/>
          <w:szCs w:val="23"/>
        </w:rPr>
        <w:t xml:space="preserve"> </w:t>
      </w:r>
      <w:r w:rsidRPr="00341D20">
        <w:rPr>
          <w:rFonts w:ascii="Cambria" w:hAnsi="Cambria" w:cs="Times New Roman"/>
          <w:sz w:val="23"/>
          <w:szCs w:val="23"/>
        </w:rPr>
        <w:t>obedecer,</w:t>
      </w:r>
      <w:r w:rsidRPr="00341D20">
        <w:rPr>
          <w:rFonts w:ascii="Cambria" w:hAnsi="Cambria" w:cs="Times New Roman"/>
          <w:spacing w:val="-3"/>
          <w:sz w:val="23"/>
          <w:szCs w:val="23"/>
        </w:rPr>
        <w:t xml:space="preserve"> </w:t>
      </w:r>
      <w:r w:rsidRPr="00341D20">
        <w:rPr>
          <w:rFonts w:ascii="Cambria" w:hAnsi="Cambria" w:cs="Times New Roman"/>
          <w:sz w:val="23"/>
          <w:szCs w:val="23"/>
        </w:rPr>
        <w:t>o</w:t>
      </w:r>
      <w:r w:rsidRPr="00341D20">
        <w:rPr>
          <w:rFonts w:ascii="Cambria" w:hAnsi="Cambria" w:cs="Times New Roman"/>
          <w:spacing w:val="-3"/>
          <w:sz w:val="23"/>
          <w:szCs w:val="23"/>
        </w:rPr>
        <w:t xml:space="preserve"> </w:t>
      </w:r>
      <w:r w:rsidRPr="00341D20">
        <w:rPr>
          <w:rFonts w:ascii="Cambria" w:hAnsi="Cambria" w:cs="Times New Roman"/>
          <w:sz w:val="23"/>
          <w:szCs w:val="23"/>
        </w:rPr>
        <w:t>prazo</w:t>
      </w:r>
      <w:r w:rsidRPr="00341D20">
        <w:rPr>
          <w:rFonts w:ascii="Cambria" w:hAnsi="Cambria" w:cs="Times New Roman"/>
          <w:spacing w:val="-3"/>
          <w:sz w:val="23"/>
          <w:szCs w:val="23"/>
        </w:rPr>
        <w:t xml:space="preserve"> </w:t>
      </w:r>
      <w:r w:rsidRPr="00341D20">
        <w:rPr>
          <w:rFonts w:ascii="Cambria" w:hAnsi="Cambria" w:cs="Times New Roman"/>
          <w:sz w:val="23"/>
          <w:szCs w:val="23"/>
        </w:rPr>
        <w:t>e</w:t>
      </w:r>
      <w:r w:rsidRPr="00341D20">
        <w:rPr>
          <w:rFonts w:ascii="Cambria" w:hAnsi="Cambria" w:cs="Times New Roman"/>
          <w:spacing w:val="-4"/>
          <w:sz w:val="23"/>
          <w:szCs w:val="23"/>
        </w:rPr>
        <w:t xml:space="preserve"> </w:t>
      </w:r>
      <w:r w:rsidRPr="00341D20">
        <w:rPr>
          <w:rFonts w:ascii="Cambria" w:hAnsi="Cambria" w:cs="Times New Roman"/>
          <w:sz w:val="23"/>
          <w:szCs w:val="23"/>
        </w:rPr>
        <w:t>a</w:t>
      </w:r>
      <w:r w:rsidRPr="00341D20">
        <w:rPr>
          <w:rFonts w:ascii="Cambria" w:hAnsi="Cambria" w:cs="Times New Roman"/>
          <w:spacing w:val="-3"/>
          <w:sz w:val="23"/>
          <w:szCs w:val="23"/>
        </w:rPr>
        <w:t xml:space="preserve"> </w:t>
      </w:r>
      <w:r w:rsidRPr="00341D20">
        <w:rPr>
          <w:rFonts w:ascii="Cambria" w:hAnsi="Cambria" w:cs="Times New Roman"/>
          <w:sz w:val="23"/>
          <w:szCs w:val="23"/>
        </w:rPr>
        <w:t>forma</w:t>
      </w:r>
      <w:r w:rsidRPr="00341D20">
        <w:rPr>
          <w:rFonts w:ascii="Cambria" w:hAnsi="Cambria" w:cs="Times New Roman"/>
          <w:spacing w:val="-4"/>
          <w:sz w:val="23"/>
          <w:szCs w:val="23"/>
        </w:rPr>
        <w:t xml:space="preserve"> </w:t>
      </w:r>
      <w:r w:rsidRPr="00341D20">
        <w:rPr>
          <w:rFonts w:ascii="Cambria" w:hAnsi="Cambria" w:cs="Times New Roman"/>
          <w:sz w:val="23"/>
          <w:szCs w:val="23"/>
        </w:rPr>
        <w:t>de</w:t>
      </w:r>
      <w:r w:rsidRPr="00341D20">
        <w:rPr>
          <w:rFonts w:ascii="Cambria" w:hAnsi="Cambria" w:cs="Times New Roman"/>
          <w:spacing w:val="-3"/>
          <w:sz w:val="23"/>
          <w:szCs w:val="23"/>
        </w:rPr>
        <w:t xml:space="preserve"> </w:t>
      </w:r>
      <w:r w:rsidRPr="00341D20">
        <w:rPr>
          <w:rFonts w:ascii="Cambria" w:hAnsi="Cambria" w:cs="Times New Roman"/>
          <w:sz w:val="23"/>
          <w:szCs w:val="23"/>
        </w:rPr>
        <w:t>entrega</w:t>
      </w:r>
      <w:r w:rsidRPr="00341D20">
        <w:rPr>
          <w:rFonts w:ascii="Cambria" w:hAnsi="Cambria" w:cs="Times New Roman"/>
          <w:spacing w:val="-3"/>
          <w:sz w:val="23"/>
          <w:szCs w:val="23"/>
        </w:rPr>
        <w:t xml:space="preserve"> </w:t>
      </w:r>
      <w:r w:rsidRPr="00341D20">
        <w:rPr>
          <w:rFonts w:ascii="Cambria" w:hAnsi="Cambria" w:cs="Times New Roman"/>
          <w:sz w:val="23"/>
          <w:szCs w:val="23"/>
        </w:rPr>
        <w:t>do</w:t>
      </w:r>
      <w:r w:rsidRPr="00341D20">
        <w:rPr>
          <w:rFonts w:ascii="Cambria" w:hAnsi="Cambria" w:cs="Times New Roman"/>
          <w:spacing w:val="-3"/>
          <w:sz w:val="23"/>
          <w:szCs w:val="23"/>
        </w:rPr>
        <w:t xml:space="preserve"> </w:t>
      </w:r>
      <w:r w:rsidRPr="00341D20">
        <w:rPr>
          <w:rFonts w:ascii="Cambria" w:hAnsi="Cambria" w:cs="Times New Roman"/>
          <w:sz w:val="23"/>
          <w:szCs w:val="23"/>
        </w:rPr>
        <w:t>objeto</w:t>
      </w:r>
      <w:r w:rsidRPr="00341D20">
        <w:rPr>
          <w:rFonts w:ascii="Cambria" w:hAnsi="Cambria" w:cs="Times New Roman"/>
          <w:spacing w:val="-3"/>
          <w:sz w:val="23"/>
          <w:szCs w:val="23"/>
        </w:rPr>
        <w:t xml:space="preserve"> </w:t>
      </w:r>
      <w:r w:rsidRPr="00341D20">
        <w:rPr>
          <w:rFonts w:ascii="Cambria" w:hAnsi="Cambria" w:cs="Times New Roman"/>
          <w:sz w:val="23"/>
          <w:szCs w:val="23"/>
        </w:rPr>
        <w:t>conforme</w:t>
      </w:r>
      <w:r w:rsidRPr="00341D20">
        <w:rPr>
          <w:rFonts w:ascii="Cambria" w:hAnsi="Cambria" w:cs="Times New Roman"/>
          <w:spacing w:val="-4"/>
          <w:sz w:val="23"/>
          <w:szCs w:val="23"/>
        </w:rPr>
        <w:t xml:space="preserve"> </w:t>
      </w:r>
      <w:r w:rsidRPr="00341D20">
        <w:rPr>
          <w:rFonts w:ascii="Cambria" w:hAnsi="Cambria" w:cs="Times New Roman"/>
          <w:sz w:val="23"/>
          <w:szCs w:val="23"/>
        </w:rPr>
        <w:t>os</w:t>
      </w:r>
      <w:r w:rsidRPr="00341D20">
        <w:rPr>
          <w:rFonts w:ascii="Cambria" w:hAnsi="Cambria" w:cs="Times New Roman"/>
          <w:spacing w:val="-3"/>
          <w:sz w:val="23"/>
          <w:szCs w:val="23"/>
        </w:rPr>
        <w:t xml:space="preserve"> </w:t>
      </w:r>
      <w:r w:rsidRPr="00341D20">
        <w:rPr>
          <w:rFonts w:ascii="Cambria" w:hAnsi="Cambria" w:cs="Times New Roman"/>
          <w:sz w:val="23"/>
          <w:szCs w:val="23"/>
        </w:rPr>
        <w:t>critérios</w:t>
      </w:r>
      <w:r w:rsidRPr="00341D20">
        <w:rPr>
          <w:rFonts w:ascii="Cambria" w:hAnsi="Cambria" w:cs="Times New Roman"/>
          <w:spacing w:val="-3"/>
          <w:sz w:val="23"/>
          <w:szCs w:val="23"/>
        </w:rPr>
        <w:t xml:space="preserve"> </w:t>
      </w:r>
      <w:r w:rsidRPr="00341D20">
        <w:rPr>
          <w:rFonts w:ascii="Cambria" w:hAnsi="Cambria" w:cs="Times New Roman"/>
          <w:sz w:val="23"/>
          <w:szCs w:val="23"/>
        </w:rPr>
        <w:t>definidos no Termo de</w:t>
      </w:r>
      <w:r w:rsidRPr="00341D20">
        <w:rPr>
          <w:rFonts w:ascii="Cambria" w:hAnsi="Cambria" w:cs="Times New Roman"/>
          <w:spacing w:val="-3"/>
          <w:sz w:val="23"/>
          <w:szCs w:val="23"/>
        </w:rPr>
        <w:t xml:space="preserve"> </w:t>
      </w:r>
      <w:r w:rsidRPr="00341D20">
        <w:rPr>
          <w:rFonts w:ascii="Cambria" w:hAnsi="Cambria" w:cs="Times New Roman"/>
          <w:sz w:val="23"/>
          <w:szCs w:val="23"/>
        </w:rPr>
        <w:t>Referência.</w:t>
      </w:r>
    </w:p>
    <w:p w:rsidR="003727B5" w:rsidRPr="00341D20" w:rsidRDefault="003727B5" w:rsidP="003727B5">
      <w:pPr>
        <w:pStyle w:val="Corpodetexto"/>
        <w:ind w:left="284"/>
        <w:jc w:val="both"/>
        <w:rPr>
          <w:rFonts w:ascii="Cambria" w:hAnsi="Cambria" w:cs="Times New Roman"/>
          <w:sz w:val="23"/>
          <w:szCs w:val="23"/>
        </w:rPr>
      </w:pPr>
    </w:p>
    <w:p w:rsidR="003727B5" w:rsidRPr="00341D20" w:rsidRDefault="003727B5" w:rsidP="001803AD">
      <w:pPr>
        <w:pStyle w:val="PargrafodaLista"/>
        <w:numPr>
          <w:ilvl w:val="0"/>
          <w:numId w:val="8"/>
        </w:numPr>
        <w:pBdr>
          <w:bottom w:val="double" w:sz="4" w:space="1" w:color="0070C0"/>
        </w:pBdr>
        <w:tabs>
          <w:tab w:val="left" w:pos="938"/>
        </w:tabs>
        <w:spacing w:line="240" w:lineRule="auto"/>
        <w:rPr>
          <w:rFonts w:ascii="Cambria" w:hAnsi="Cambria"/>
          <w:sz w:val="23"/>
          <w:szCs w:val="23"/>
        </w:rPr>
      </w:pPr>
      <w:r w:rsidRPr="00341D20">
        <w:rPr>
          <w:rFonts w:ascii="Cambria" w:hAnsi="Cambria" w:cs="Times New Roman"/>
          <w:b/>
          <w:sz w:val="23"/>
          <w:szCs w:val="23"/>
        </w:rPr>
        <w:t>PRAZO DE VALIDADE DA PROPOSTA</w:t>
      </w:r>
    </w:p>
    <w:p w:rsidR="003727B5" w:rsidRPr="00341D20" w:rsidRDefault="003727B5" w:rsidP="00884B45">
      <w:pPr>
        <w:pStyle w:val="PargrafodaLista"/>
        <w:spacing w:after="0" w:line="240" w:lineRule="auto"/>
        <w:ind w:left="750"/>
        <w:rPr>
          <w:rFonts w:ascii="Cambria" w:hAnsi="Cambria"/>
          <w:sz w:val="23"/>
          <w:szCs w:val="23"/>
        </w:rPr>
      </w:pPr>
    </w:p>
    <w:p w:rsidR="003727B5" w:rsidRPr="00341D20" w:rsidRDefault="003727B5" w:rsidP="001803AD">
      <w:pPr>
        <w:pStyle w:val="PargrafodaLista"/>
        <w:numPr>
          <w:ilvl w:val="1"/>
          <w:numId w:val="8"/>
        </w:numPr>
        <w:spacing w:line="240" w:lineRule="auto"/>
        <w:ind w:left="284" w:firstLine="0"/>
        <w:rPr>
          <w:rFonts w:ascii="Cambria" w:hAnsi="Cambria" w:cs="Times New Roman"/>
          <w:sz w:val="23"/>
          <w:szCs w:val="23"/>
        </w:rPr>
      </w:pPr>
      <w:r w:rsidRPr="00341D20">
        <w:rPr>
          <w:rFonts w:ascii="Cambria" w:hAnsi="Cambria" w:cs="Times New Roman"/>
          <w:sz w:val="23"/>
          <w:szCs w:val="23"/>
        </w:rPr>
        <w:t>A presente proposta tem validade de 60 (sessenta) dias, contados da abertura do certame.</w:t>
      </w:r>
    </w:p>
    <w:p w:rsidR="003727B5" w:rsidRPr="00341D20" w:rsidRDefault="003727B5" w:rsidP="003727B5">
      <w:pPr>
        <w:pStyle w:val="PargrafodaLista"/>
        <w:ind w:left="284"/>
        <w:rPr>
          <w:rFonts w:ascii="Cambria" w:hAnsi="Cambria" w:cs="Times New Roman"/>
          <w:sz w:val="23"/>
          <w:szCs w:val="23"/>
        </w:rPr>
      </w:pPr>
    </w:p>
    <w:p w:rsidR="003727B5" w:rsidRPr="00341D20" w:rsidRDefault="003727B5" w:rsidP="001803AD">
      <w:pPr>
        <w:pStyle w:val="PargrafodaLista"/>
        <w:numPr>
          <w:ilvl w:val="0"/>
          <w:numId w:val="8"/>
        </w:numPr>
        <w:pBdr>
          <w:bottom w:val="double" w:sz="4" w:space="1" w:color="0070C0"/>
        </w:pBdr>
        <w:spacing w:line="240" w:lineRule="auto"/>
        <w:rPr>
          <w:rFonts w:ascii="Cambria" w:hAnsi="Cambria" w:cs="Times New Roman"/>
          <w:b/>
          <w:sz w:val="23"/>
          <w:szCs w:val="23"/>
        </w:rPr>
      </w:pPr>
      <w:r w:rsidRPr="00341D20">
        <w:rPr>
          <w:rFonts w:ascii="Cambria" w:hAnsi="Cambria" w:cs="Times New Roman"/>
          <w:b/>
          <w:sz w:val="23"/>
          <w:szCs w:val="23"/>
        </w:rPr>
        <w:t>CONDIÇÕES DE PAGAMENTO</w:t>
      </w:r>
    </w:p>
    <w:p w:rsidR="003727B5" w:rsidRPr="00341D20" w:rsidRDefault="003727B5" w:rsidP="00884B45">
      <w:pPr>
        <w:pStyle w:val="PargrafodaLista"/>
        <w:spacing w:after="0" w:line="240" w:lineRule="auto"/>
        <w:ind w:left="750"/>
        <w:rPr>
          <w:rFonts w:ascii="Cambria" w:hAnsi="Cambria"/>
          <w:sz w:val="23"/>
          <w:szCs w:val="23"/>
        </w:rPr>
      </w:pPr>
    </w:p>
    <w:p w:rsidR="003727B5" w:rsidRPr="00341D20" w:rsidRDefault="003727B5" w:rsidP="001803AD">
      <w:pPr>
        <w:pStyle w:val="PargrafodaLista"/>
        <w:numPr>
          <w:ilvl w:val="1"/>
          <w:numId w:val="8"/>
        </w:numPr>
        <w:spacing w:line="240" w:lineRule="auto"/>
        <w:rPr>
          <w:rFonts w:ascii="Cambria" w:hAnsi="Cambria" w:cs="Times New Roman"/>
          <w:sz w:val="23"/>
          <w:szCs w:val="23"/>
        </w:rPr>
      </w:pPr>
      <w:r w:rsidRPr="00341D20">
        <w:rPr>
          <w:rFonts w:ascii="Cambria" w:hAnsi="Cambria" w:cs="Times New Roman"/>
          <w:sz w:val="23"/>
          <w:szCs w:val="23"/>
        </w:rPr>
        <w:t xml:space="preserve">Concordo com </w:t>
      </w:r>
      <w:r w:rsidR="00F54240" w:rsidRPr="00341D20">
        <w:rPr>
          <w:rFonts w:ascii="Cambria" w:hAnsi="Cambria" w:cs="Times New Roman"/>
          <w:sz w:val="23"/>
          <w:szCs w:val="23"/>
        </w:rPr>
        <w:t>os prazos previstos no edital</w:t>
      </w:r>
      <w:r w:rsidRPr="00341D20">
        <w:rPr>
          <w:rFonts w:ascii="Cambria" w:hAnsi="Cambria" w:cs="Times New Roman"/>
          <w:sz w:val="23"/>
          <w:szCs w:val="23"/>
        </w:rPr>
        <w:t xml:space="preserve"> e seus anexos.</w:t>
      </w:r>
    </w:p>
    <w:p w:rsidR="00884B45" w:rsidRPr="00341D20" w:rsidRDefault="00884B45" w:rsidP="00884B45">
      <w:pPr>
        <w:pStyle w:val="PargrafodaLista"/>
        <w:spacing w:line="240" w:lineRule="auto"/>
        <w:ind w:left="750"/>
        <w:rPr>
          <w:rFonts w:ascii="Cambria" w:hAnsi="Cambria" w:cs="Times New Roman"/>
          <w:sz w:val="23"/>
          <w:szCs w:val="23"/>
        </w:rPr>
      </w:pPr>
    </w:p>
    <w:p w:rsidR="00884B45" w:rsidRPr="00341D20" w:rsidRDefault="00884B45" w:rsidP="00884B45">
      <w:pPr>
        <w:pStyle w:val="PargrafodaLista"/>
        <w:spacing w:line="240" w:lineRule="auto"/>
        <w:ind w:left="750"/>
        <w:rPr>
          <w:rFonts w:ascii="Cambria" w:hAnsi="Cambria" w:cs="Times New Roman"/>
          <w:sz w:val="23"/>
          <w:szCs w:val="23"/>
        </w:rPr>
      </w:pPr>
    </w:p>
    <w:p w:rsidR="003727B5" w:rsidRPr="00341D20" w:rsidRDefault="003727B5" w:rsidP="00884B45">
      <w:pPr>
        <w:pStyle w:val="PargrafodaLista"/>
        <w:ind w:left="750"/>
        <w:jc w:val="center"/>
        <w:rPr>
          <w:rFonts w:ascii="Cambria" w:hAnsi="Cambria" w:cs="Times New Roman"/>
          <w:sz w:val="23"/>
          <w:szCs w:val="23"/>
        </w:rPr>
      </w:pPr>
      <w:r w:rsidRPr="00341D20">
        <w:rPr>
          <w:rFonts w:ascii="Cambria" w:hAnsi="Cambria" w:cs="Times New Roman"/>
          <w:sz w:val="23"/>
          <w:szCs w:val="23"/>
        </w:rPr>
        <w:t>Cidade, ___ de ___________ de 202x.</w:t>
      </w:r>
    </w:p>
    <w:p w:rsidR="00884B45" w:rsidRPr="00341D20" w:rsidRDefault="00884B45" w:rsidP="00884B45">
      <w:pPr>
        <w:pStyle w:val="PargrafodaLista"/>
        <w:ind w:left="750"/>
        <w:jc w:val="right"/>
        <w:rPr>
          <w:rFonts w:ascii="Cambria" w:hAnsi="Cambria" w:cs="Times New Roman"/>
          <w:sz w:val="23"/>
          <w:szCs w:val="23"/>
        </w:rPr>
      </w:pPr>
    </w:p>
    <w:p w:rsidR="003727B5" w:rsidRPr="00341D20" w:rsidRDefault="003727B5" w:rsidP="003727B5">
      <w:pPr>
        <w:pStyle w:val="PargrafodaLista"/>
        <w:spacing w:after="0"/>
        <w:ind w:left="750"/>
        <w:jc w:val="center"/>
        <w:rPr>
          <w:rFonts w:ascii="Cambria" w:hAnsi="Cambria" w:cs="Times New Roman"/>
          <w:sz w:val="23"/>
          <w:szCs w:val="23"/>
        </w:rPr>
      </w:pPr>
      <w:r w:rsidRPr="00341D20">
        <w:rPr>
          <w:rFonts w:ascii="Cambria" w:hAnsi="Cambria" w:cs="Times New Roman"/>
          <w:sz w:val="23"/>
          <w:szCs w:val="23"/>
        </w:rPr>
        <w:t>____________________</w:t>
      </w:r>
      <w:r w:rsidR="00884B45" w:rsidRPr="00341D20">
        <w:rPr>
          <w:rFonts w:ascii="Cambria" w:hAnsi="Cambria" w:cs="Times New Roman"/>
          <w:sz w:val="23"/>
          <w:szCs w:val="23"/>
        </w:rPr>
        <w:t>__________________</w:t>
      </w:r>
    </w:p>
    <w:p w:rsidR="003727B5" w:rsidRPr="00341D20" w:rsidRDefault="003727B5" w:rsidP="003727B5">
      <w:pPr>
        <w:pStyle w:val="PargrafodaLista"/>
        <w:spacing w:after="0"/>
        <w:ind w:left="750"/>
        <w:jc w:val="center"/>
        <w:rPr>
          <w:rFonts w:ascii="Cambria" w:hAnsi="Cambria" w:cs="Times New Roman"/>
          <w:b/>
          <w:sz w:val="23"/>
          <w:szCs w:val="23"/>
        </w:rPr>
      </w:pPr>
      <w:r w:rsidRPr="00341D20">
        <w:rPr>
          <w:rFonts w:ascii="Cambria" w:hAnsi="Cambria" w:cs="Times New Roman"/>
          <w:b/>
          <w:sz w:val="23"/>
          <w:szCs w:val="23"/>
        </w:rPr>
        <w:t>(nome, carimbo e assinatura do representante legal da empresa).</w:t>
      </w:r>
    </w:p>
    <w:p w:rsidR="00D50D40" w:rsidRPr="00341D20" w:rsidRDefault="00D50D40" w:rsidP="003727B5">
      <w:pPr>
        <w:pStyle w:val="PargrafodaLista"/>
        <w:spacing w:after="0"/>
        <w:ind w:left="750"/>
        <w:jc w:val="center"/>
        <w:rPr>
          <w:rFonts w:ascii="Cambria" w:hAnsi="Cambria" w:cs="Times New Roman"/>
          <w:b/>
          <w:sz w:val="23"/>
          <w:szCs w:val="23"/>
        </w:rPr>
      </w:pPr>
    </w:p>
    <w:p w:rsidR="00A73781" w:rsidRPr="00341D20" w:rsidRDefault="00A73781" w:rsidP="003727B5">
      <w:pPr>
        <w:pStyle w:val="PargrafodaLista"/>
        <w:spacing w:after="0"/>
        <w:ind w:left="750"/>
        <w:jc w:val="center"/>
        <w:rPr>
          <w:rFonts w:ascii="Cambria" w:hAnsi="Cambria" w:cs="Times New Roman"/>
          <w:b/>
          <w:sz w:val="23"/>
          <w:szCs w:val="23"/>
        </w:rPr>
      </w:pPr>
    </w:p>
    <w:p w:rsidR="00A73781" w:rsidRDefault="00A73781" w:rsidP="003727B5">
      <w:pPr>
        <w:pStyle w:val="PargrafodaLista"/>
        <w:spacing w:after="0"/>
        <w:ind w:left="750"/>
        <w:jc w:val="center"/>
        <w:rPr>
          <w:rFonts w:ascii="Cambria" w:hAnsi="Cambria" w:cs="Times New Roman"/>
          <w:b/>
          <w:sz w:val="23"/>
          <w:szCs w:val="23"/>
        </w:rPr>
      </w:pPr>
    </w:p>
    <w:p w:rsidR="008F2B83" w:rsidRDefault="008F2B83" w:rsidP="003727B5">
      <w:pPr>
        <w:pStyle w:val="PargrafodaLista"/>
        <w:spacing w:after="0"/>
        <w:ind w:left="750"/>
        <w:jc w:val="center"/>
        <w:rPr>
          <w:rFonts w:ascii="Cambria" w:hAnsi="Cambria" w:cs="Times New Roman"/>
          <w:b/>
          <w:sz w:val="23"/>
          <w:szCs w:val="23"/>
        </w:rPr>
      </w:pPr>
    </w:p>
    <w:p w:rsidR="008F2B83" w:rsidRPr="00341D20" w:rsidRDefault="008F2B83" w:rsidP="003727B5">
      <w:pPr>
        <w:pStyle w:val="PargrafodaLista"/>
        <w:spacing w:after="0"/>
        <w:ind w:left="750"/>
        <w:jc w:val="center"/>
        <w:rPr>
          <w:rFonts w:ascii="Cambria" w:hAnsi="Cambria" w:cs="Times New Roman"/>
          <w:b/>
          <w:sz w:val="23"/>
          <w:szCs w:val="23"/>
        </w:rPr>
      </w:pPr>
    </w:p>
    <w:p w:rsidR="00A73781" w:rsidRPr="00341D20" w:rsidRDefault="00A73781" w:rsidP="003727B5">
      <w:pPr>
        <w:pStyle w:val="PargrafodaLista"/>
        <w:spacing w:after="0"/>
        <w:ind w:left="750"/>
        <w:jc w:val="center"/>
        <w:rPr>
          <w:rFonts w:ascii="Cambria" w:hAnsi="Cambria" w:cs="Times New Roman"/>
          <w:b/>
          <w:sz w:val="23"/>
          <w:szCs w:val="23"/>
        </w:rPr>
      </w:pPr>
    </w:p>
    <w:p w:rsidR="00385916" w:rsidRPr="00341D20" w:rsidRDefault="00385916" w:rsidP="003727B5">
      <w:pPr>
        <w:pStyle w:val="PargrafodaLista"/>
        <w:spacing w:after="0"/>
        <w:ind w:left="750"/>
        <w:jc w:val="center"/>
        <w:rPr>
          <w:rFonts w:ascii="Cambria" w:hAnsi="Cambria" w:cs="Times New Roman"/>
          <w:b/>
          <w:sz w:val="23"/>
          <w:szCs w:val="23"/>
        </w:rPr>
      </w:pPr>
    </w:p>
    <w:p w:rsidR="00884B45" w:rsidRPr="00341D20" w:rsidRDefault="00884B45" w:rsidP="00477E7C">
      <w:pPr>
        <w:pStyle w:val="PargrafodaLista"/>
        <w:pBdr>
          <w:top w:val="double" w:sz="4" w:space="1" w:color="0070C0"/>
          <w:left w:val="double" w:sz="4" w:space="4" w:color="0070C0"/>
          <w:bottom w:val="double" w:sz="4" w:space="1" w:color="0070C0"/>
          <w:right w:val="double" w:sz="4" w:space="4" w:color="0070C0"/>
        </w:pBdr>
        <w:spacing w:after="0" w:line="360" w:lineRule="auto"/>
        <w:ind w:left="0"/>
        <w:jc w:val="center"/>
        <w:rPr>
          <w:rFonts w:ascii="Cambria" w:hAnsi="Cambria" w:cs="Times New Roman"/>
          <w:b/>
          <w:sz w:val="23"/>
          <w:szCs w:val="23"/>
        </w:rPr>
      </w:pPr>
      <w:r w:rsidRPr="00341D20">
        <w:rPr>
          <w:rFonts w:ascii="Cambria" w:hAnsi="Cambria" w:cs="Times New Roman"/>
          <w:b/>
          <w:sz w:val="23"/>
          <w:szCs w:val="23"/>
        </w:rPr>
        <w:t>ANEXO III</w:t>
      </w:r>
    </w:p>
    <w:p w:rsidR="00884B45" w:rsidRPr="00341D20" w:rsidRDefault="00884B45" w:rsidP="00477E7C">
      <w:pPr>
        <w:pStyle w:val="PargrafodaLista"/>
        <w:pBdr>
          <w:top w:val="double" w:sz="4" w:space="1" w:color="0070C0"/>
          <w:left w:val="double" w:sz="4" w:space="4" w:color="0070C0"/>
          <w:bottom w:val="double" w:sz="4" w:space="1" w:color="0070C0"/>
          <w:right w:val="double" w:sz="4" w:space="4" w:color="0070C0"/>
        </w:pBdr>
        <w:spacing w:after="0" w:line="360" w:lineRule="auto"/>
        <w:ind w:left="0"/>
        <w:jc w:val="center"/>
        <w:rPr>
          <w:rFonts w:ascii="Cambria" w:hAnsi="Cambria" w:cs="Times New Roman"/>
          <w:b/>
          <w:sz w:val="23"/>
          <w:szCs w:val="23"/>
        </w:rPr>
      </w:pPr>
      <w:r w:rsidRPr="00341D20">
        <w:rPr>
          <w:rFonts w:ascii="Cambria" w:eastAsia="Calibri" w:hAnsi="Cambria" w:cs="Times New Roman"/>
          <w:b/>
          <w:color w:val="000000"/>
          <w:sz w:val="23"/>
          <w:szCs w:val="23"/>
        </w:rPr>
        <w:t>MODELO DE DECLARAÇÃO UNIFICADA</w:t>
      </w:r>
    </w:p>
    <w:p w:rsidR="00884B45" w:rsidRPr="00341D20" w:rsidRDefault="00884B45" w:rsidP="003727B5">
      <w:pPr>
        <w:pStyle w:val="PargrafodaLista"/>
        <w:spacing w:after="0"/>
        <w:ind w:left="750"/>
        <w:jc w:val="center"/>
        <w:rPr>
          <w:rFonts w:ascii="Cambria" w:hAnsi="Cambria" w:cs="Times New Roman"/>
          <w:sz w:val="23"/>
          <w:szCs w:val="23"/>
        </w:rPr>
      </w:pPr>
    </w:p>
    <w:p w:rsidR="00884B45" w:rsidRPr="00341D20" w:rsidRDefault="00884B45" w:rsidP="00884B45">
      <w:pPr>
        <w:rPr>
          <w:rFonts w:ascii="Cambria" w:hAnsi="Cambria"/>
          <w:sz w:val="23"/>
          <w:szCs w:val="23"/>
        </w:rPr>
      </w:pPr>
    </w:p>
    <w:p w:rsidR="00A73781" w:rsidRPr="00341D20" w:rsidRDefault="00A73781" w:rsidP="00A73781">
      <w:pPr>
        <w:pStyle w:val="PargrafodaLista"/>
        <w:tabs>
          <w:tab w:val="left" w:pos="1800"/>
        </w:tabs>
        <w:ind w:left="0"/>
        <w:jc w:val="both"/>
        <w:rPr>
          <w:rFonts w:ascii="Cambria" w:hAnsi="Cambria" w:cs="Times New Roman"/>
          <w:b/>
          <w:sz w:val="23"/>
          <w:szCs w:val="23"/>
        </w:rPr>
      </w:pPr>
      <w:r w:rsidRPr="00341D20">
        <w:rPr>
          <w:rFonts w:ascii="Cambria" w:hAnsi="Cambria" w:cs="Times New Roman"/>
          <w:b/>
          <w:sz w:val="23"/>
          <w:szCs w:val="23"/>
        </w:rPr>
        <w:t xml:space="preserve">À PREFEITURA MUNICIPAL DE AURELINO LEAL/BA. </w:t>
      </w:r>
    </w:p>
    <w:p w:rsidR="00A73781" w:rsidRPr="00341D20" w:rsidRDefault="00A73781" w:rsidP="00A73781">
      <w:pPr>
        <w:pStyle w:val="PargrafodaLista"/>
        <w:tabs>
          <w:tab w:val="left" w:pos="1800"/>
        </w:tabs>
        <w:ind w:left="0"/>
        <w:jc w:val="both"/>
        <w:rPr>
          <w:rFonts w:ascii="Cambria" w:hAnsi="Cambria" w:cs="Times New Roman"/>
          <w:b/>
          <w:sz w:val="23"/>
          <w:szCs w:val="23"/>
        </w:rPr>
      </w:pPr>
      <w:r w:rsidRPr="00341D20">
        <w:rPr>
          <w:rFonts w:ascii="Cambria" w:hAnsi="Cambria" w:cs="Times New Roman"/>
          <w:b/>
          <w:sz w:val="23"/>
          <w:szCs w:val="23"/>
        </w:rPr>
        <w:t xml:space="preserve">PROCESSO ADMINISTRATIVO Nº </w:t>
      </w:r>
      <w:r w:rsidR="00081BC4">
        <w:rPr>
          <w:rFonts w:ascii="Cambria" w:hAnsi="Cambria" w:cs="Times New Roman"/>
          <w:b/>
          <w:sz w:val="23"/>
          <w:szCs w:val="23"/>
        </w:rPr>
        <w:t>136/2025</w:t>
      </w:r>
    </w:p>
    <w:p w:rsidR="00A73781" w:rsidRPr="00341D20" w:rsidRDefault="00A73781" w:rsidP="00A73781">
      <w:pPr>
        <w:pStyle w:val="PargrafodaLista"/>
        <w:tabs>
          <w:tab w:val="left" w:pos="1800"/>
        </w:tabs>
        <w:ind w:left="0"/>
        <w:jc w:val="both"/>
        <w:rPr>
          <w:rFonts w:ascii="Cambria" w:hAnsi="Cambria" w:cs="Times New Roman"/>
          <w:b/>
          <w:sz w:val="23"/>
          <w:szCs w:val="23"/>
        </w:rPr>
      </w:pPr>
      <w:r w:rsidRPr="00341D20">
        <w:rPr>
          <w:rFonts w:ascii="Cambria" w:hAnsi="Cambria" w:cs="Times New Roman"/>
          <w:b/>
          <w:sz w:val="23"/>
          <w:szCs w:val="23"/>
        </w:rPr>
        <w:t xml:space="preserve">PREGÃO ELETRÔNICO </w:t>
      </w:r>
      <w:r w:rsidR="00F54240">
        <w:rPr>
          <w:rFonts w:ascii="Cambria" w:hAnsi="Cambria" w:cs="Times New Roman"/>
          <w:b/>
          <w:sz w:val="23"/>
          <w:szCs w:val="23"/>
        </w:rPr>
        <w:t>022/2025</w:t>
      </w:r>
    </w:p>
    <w:p w:rsidR="00A73781" w:rsidRPr="00341D20" w:rsidRDefault="00A73781" w:rsidP="00A73781">
      <w:pPr>
        <w:pStyle w:val="PargrafodaLista"/>
        <w:tabs>
          <w:tab w:val="left" w:pos="1800"/>
        </w:tabs>
        <w:ind w:left="0"/>
        <w:jc w:val="both"/>
        <w:rPr>
          <w:rFonts w:ascii="Cambria" w:hAnsi="Cambria" w:cs="Times New Roman"/>
          <w:b/>
          <w:sz w:val="23"/>
          <w:szCs w:val="23"/>
        </w:rPr>
      </w:pPr>
    </w:p>
    <w:p w:rsidR="000668D7" w:rsidRPr="00341D20" w:rsidRDefault="000668D7" w:rsidP="000668D7">
      <w:pPr>
        <w:pStyle w:val="PargrafodaLista"/>
        <w:tabs>
          <w:tab w:val="left" w:pos="1800"/>
        </w:tabs>
        <w:ind w:left="0"/>
        <w:jc w:val="both"/>
        <w:rPr>
          <w:rFonts w:ascii="Cambria" w:hAnsi="Cambria" w:cs="Times New Roman"/>
          <w:sz w:val="23"/>
          <w:szCs w:val="23"/>
        </w:rPr>
      </w:pPr>
      <w:r w:rsidRPr="00341D20">
        <w:rPr>
          <w:rFonts w:ascii="Cambria" w:hAnsi="Cambria" w:cs="Times New Roman"/>
          <w:b/>
          <w:sz w:val="23"/>
          <w:szCs w:val="23"/>
        </w:rPr>
        <w:t>OBJETO:</w:t>
      </w:r>
      <w:r w:rsidRPr="00341D20">
        <w:rPr>
          <w:rFonts w:ascii="Cambria" w:hAnsi="Cambria" w:cs="Times New Roman"/>
          <w:sz w:val="23"/>
          <w:szCs w:val="23"/>
        </w:rPr>
        <w:t xml:space="preserve"> </w:t>
      </w:r>
      <w:r w:rsidR="00081BC4">
        <w:rPr>
          <w:rFonts w:ascii="Cambria" w:eastAsia="Calibri" w:hAnsi="Cambria" w:cs="Times New Roman"/>
          <w:b/>
          <w:sz w:val="23"/>
          <w:szCs w:val="23"/>
        </w:rPr>
        <w:t>FORMALIZAÇÃO DE ATA DE REGISTRO DE PREÇOS PARA AQUISIÇÃO DE CESTA BASICA PARA ATENDER A SECRETARIA DE ASSISTENCIA SOCIAL D</w:t>
      </w:r>
      <w:r w:rsidR="00F54240">
        <w:rPr>
          <w:rFonts w:ascii="Cambria" w:eastAsia="Calibri" w:hAnsi="Cambria" w:cs="Times New Roman"/>
          <w:b/>
          <w:sz w:val="23"/>
          <w:szCs w:val="23"/>
        </w:rPr>
        <w:t xml:space="preserve">O MUNICIPIO DE AURELINO LEAL BA, </w:t>
      </w:r>
      <w:r w:rsidRPr="00341D20">
        <w:rPr>
          <w:rFonts w:ascii="Cambria" w:hAnsi="Cambria" w:cs="Times New Roman"/>
          <w:sz w:val="23"/>
          <w:szCs w:val="23"/>
        </w:rPr>
        <w:t xml:space="preserve">conforme especificações e quantitativos indicados no processo Administrativo Nº </w:t>
      </w:r>
      <w:r w:rsidR="00081BC4">
        <w:rPr>
          <w:rFonts w:ascii="Cambria" w:hAnsi="Cambria" w:cs="Times New Roman"/>
          <w:sz w:val="23"/>
          <w:szCs w:val="23"/>
        </w:rPr>
        <w:t>136/2025</w:t>
      </w:r>
      <w:r w:rsidRPr="00341D20">
        <w:rPr>
          <w:rFonts w:ascii="Cambria" w:hAnsi="Cambria" w:cs="Times New Roman"/>
          <w:sz w:val="23"/>
          <w:szCs w:val="23"/>
        </w:rPr>
        <w:t xml:space="preserve"> e nos anexos deste edital.</w:t>
      </w:r>
    </w:p>
    <w:tbl>
      <w:tblPr>
        <w:tblW w:w="10149" w:type="dxa"/>
        <w:tblInd w:w="-431" w:type="dxa"/>
        <w:tblLayout w:type="fixed"/>
        <w:tblLook w:val="01E0" w:firstRow="1" w:lastRow="1" w:firstColumn="1" w:lastColumn="1" w:noHBand="0" w:noVBand="0"/>
      </w:tblPr>
      <w:tblGrid>
        <w:gridCol w:w="10149"/>
      </w:tblGrid>
      <w:tr w:rsidR="00884B45" w:rsidRPr="00341D20" w:rsidTr="00D50D40">
        <w:trPr>
          <w:trHeight w:val="157"/>
        </w:trPr>
        <w:tc>
          <w:tcPr>
            <w:tcW w:w="10149" w:type="dxa"/>
            <w:tcBorders>
              <w:top w:val="double" w:sz="4" w:space="0" w:color="0070C0"/>
              <w:left w:val="double" w:sz="4" w:space="0" w:color="0070C0"/>
              <w:bottom w:val="double" w:sz="4" w:space="0" w:color="0070C0"/>
              <w:right w:val="double" w:sz="4" w:space="0" w:color="0070C0"/>
            </w:tcBorders>
            <w:shd w:val="clear" w:color="auto" w:fill="FFFFFF" w:themeFill="background1"/>
          </w:tcPr>
          <w:p w:rsidR="00884B45" w:rsidRPr="00341D20" w:rsidRDefault="00884B45" w:rsidP="004A24A2">
            <w:pPr>
              <w:pStyle w:val="TableParagraph"/>
              <w:numPr>
                <w:ilvl w:val="0"/>
                <w:numId w:val="9"/>
              </w:numPr>
              <w:spacing w:line="276" w:lineRule="auto"/>
              <w:ind w:left="5" w:firstLine="0"/>
              <w:rPr>
                <w:rFonts w:ascii="Cambria" w:hAnsi="Cambria"/>
                <w:b/>
                <w:sz w:val="23"/>
                <w:szCs w:val="23"/>
              </w:rPr>
            </w:pPr>
            <w:r w:rsidRPr="00341D20">
              <w:rPr>
                <w:rFonts w:ascii="Cambria" w:hAnsi="Cambria"/>
                <w:b/>
                <w:sz w:val="23"/>
                <w:szCs w:val="23"/>
              </w:rPr>
              <w:t>DECLARAÇÃO DE PROTEÇÃO AO TRABALHO DO MENOR</w:t>
            </w:r>
            <w:r w:rsidR="00B87B0A" w:rsidRPr="00341D20">
              <w:rPr>
                <w:rFonts w:ascii="Cambria" w:hAnsi="Cambria"/>
                <w:b/>
                <w:sz w:val="23"/>
                <w:szCs w:val="23"/>
              </w:rPr>
              <w:t>;</w:t>
            </w:r>
          </w:p>
        </w:tc>
      </w:tr>
      <w:tr w:rsidR="00884B45" w:rsidRPr="00341D20" w:rsidTr="00664A98">
        <w:trPr>
          <w:trHeight w:val="1215"/>
        </w:trPr>
        <w:tc>
          <w:tcPr>
            <w:tcW w:w="10149" w:type="dxa"/>
            <w:tcBorders>
              <w:top w:val="double" w:sz="4" w:space="0" w:color="0070C0"/>
              <w:left w:val="double" w:sz="4" w:space="0" w:color="0070C0"/>
              <w:bottom w:val="double" w:sz="4" w:space="0" w:color="0070C0"/>
              <w:right w:val="double" w:sz="4" w:space="0" w:color="0070C0"/>
            </w:tcBorders>
          </w:tcPr>
          <w:p w:rsidR="00884B45" w:rsidRPr="00341D20" w:rsidRDefault="00884B45" w:rsidP="00477E7C">
            <w:pPr>
              <w:pStyle w:val="TableParagraph"/>
              <w:jc w:val="both"/>
              <w:rPr>
                <w:rFonts w:ascii="Cambria" w:hAnsi="Cambria"/>
                <w:sz w:val="23"/>
                <w:szCs w:val="23"/>
              </w:rPr>
            </w:pPr>
            <w:r w:rsidRPr="00341D20">
              <w:rPr>
                <w:rFonts w:ascii="Cambria" w:hAnsi="Cambria"/>
                <w:sz w:val="23"/>
                <w:szCs w:val="23"/>
              </w:rPr>
              <w:t>Declaro sob as penas da lei, em atendimento ao quanto previsto no inciso XXXIII do art. 7º da Constituição Federal que não empregamos:</w:t>
            </w:r>
          </w:p>
          <w:p w:rsidR="00884B45" w:rsidRPr="00341D20" w:rsidRDefault="00884B45" w:rsidP="00664A98">
            <w:pPr>
              <w:pStyle w:val="TableParagraph"/>
              <w:tabs>
                <w:tab w:val="left" w:pos="827"/>
              </w:tabs>
              <w:spacing w:line="276" w:lineRule="auto"/>
              <w:ind w:left="467"/>
              <w:rPr>
                <w:rFonts w:ascii="Cambria" w:hAnsi="Cambria"/>
                <w:sz w:val="23"/>
                <w:szCs w:val="23"/>
              </w:rPr>
            </w:pPr>
            <w:r w:rsidRPr="00341D20">
              <w:rPr>
                <w:rFonts w:ascii="Cambria" w:hAnsi="Cambria"/>
                <w:sz w:val="23"/>
                <w:szCs w:val="23"/>
              </w:rPr>
              <w:t>(</w:t>
            </w:r>
            <w:r w:rsidRPr="00341D20">
              <w:rPr>
                <w:rFonts w:ascii="Cambria" w:hAnsi="Cambria"/>
                <w:sz w:val="23"/>
                <w:szCs w:val="23"/>
              </w:rPr>
              <w:tab/>
              <w:t>) menor de 18 anos em trabalho noturno, perigoso ou insalubre; (</w:t>
            </w:r>
            <w:r w:rsidRPr="00341D20">
              <w:rPr>
                <w:rFonts w:ascii="Cambria" w:hAnsi="Cambria"/>
                <w:sz w:val="23"/>
                <w:szCs w:val="23"/>
              </w:rPr>
              <w:tab/>
              <w:t>) nem menor de 16</w:t>
            </w:r>
            <w:r w:rsidRPr="00341D20">
              <w:rPr>
                <w:rFonts w:ascii="Cambria" w:hAnsi="Cambria"/>
                <w:spacing w:val="-2"/>
                <w:sz w:val="23"/>
                <w:szCs w:val="23"/>
              </w:rPr>
              <w:t xml:space="preserve"> </w:t>
            </w:r>
            <w:r w:rsidRPr="00341D20">
              <w:rPr>
                <w:rFonts w:ascii="Cambria" w:hAnsi="Cambria"/>
                <w:sz w:val="23"/>
                <w:szCs w:val="23"/>
              </w:rPr>
              <w:t>anos;</w:t>
            </w:r>
          </w:p>
          <w:p w:rsidR="00D50D40" w:rsidRPr="00341D20" w:rsidRDefault="00884B45" w:rsidP="00664A98">
            <w:pPr>
              <w:pStyle w:val="TableParagraph"/>
              <w:tabs>
                <w:tab w:val="left" w:pos="827"/>
              </w:tabs>
              <w:spacing w:line="276" w:lineRule="auto"/>
              <w:ind w:left="467"/>
              <w:rPr>
                <w:rFonts w:ascii="Cambria" w:hAnsi="Cambria"/>
                <w:sz w:val="23"/>
                <w:szCs w:val="23"/>
              </w:rPr>
            </w:pPr>
            <w:r w:rsidRPr="00341D20">
              <w:rPr>
                <w:rFonts w:ascii="Cambria" w:hAnsi="Cambria"/>
                <w:sz w:val="23"/>
                <w:szCs w:val="23"/>
              </w:rPr>
              <w:t>(</w:t>
            </w:r>
            <w:r w:rsidRPr="00341D20">
              <w:rPr>
                <w:rFonts w:ascii="Cambria" w:hAnsi="Cambria"/>
                <w:sz w:val="23"/>
                <w:szCs w:val="23"/>
              </w:rPr>
              <w:tab/>
              <w:t>) salvo na condição de aprendiz, a partir de 14</w:t>
            </w:r>
            <w:r w:rsidRPr="00341D20">
              <w:rPr>
                <w:rFonts w:ascii="Cambria" w:hAnsi="Cambria"/>
                <w:spacing w:val="-1"/>
                <w:sz w:val="23"/>
                <w:szCs w:val="23"/>
              </w:rPr>
              <w:t xml:space="preserve"> </w:t>
            </w:r>
            <w:r w:rsidRPr="00341D20">
              <w:rPr>
                <w:rFonts w:ascii="Cambria" w:hAnsi="Cambria"/>
                <w:sz w:val="23"/>
                <w:szCs w:val="23"/>
              </w:rPr>
              <w:t>anos.</w:t>
            </w:r>
          </w:p>
        </w:tc>
      </w:tr>
      <w:tr w:rsidR="00884B45" w:rsidRPr="00341D20" w:rsidTr="00D50D40">
        <w:trPr>
          <w:trHeight w:val="433"/>
        </w:trPr>
        <w:tc>
          <w:tcPr>
            <w:tcW w:w="10149" w:type="dxa"/>
            <w:tcBorders>
              <w:top w:val="double" w:sz="4" w:space="0" w:color="0070C0"/>
              <w:left w:val="double" w:sz="4" w:space="0" w:color="0070C0"/>
              <w:bottom w:val="double" w:sz="4" w:space="0" w:color="0070C0"/>
              <w:right w:val="double" w:sz="4" w:space="0" w:color="0070C0"/>
            </w:tcBorders>
            <w:shd w:val="clear" w:color="auto" w:fill="FFFFFF" w:themeFill="background1"/>
          </w:tcPr>
          <w:p w:rsidR="00884B45" w:rsidRPr="00341D20" w:rsidRDefault="00884B45" w:rsidP="00477E7C">
            <w:pPr>
              <w:pStyle w:val="TableParagraph"/>
              <w:numPr>
                <w:ilvl w:val="0"/>
                <w:numId w:val="9"/>
              </w:numPr>
              <w:ind w:left="5" w:firstLine="0"/>
              <w:jc w:val="both"/>
              <w:rPr>
                <w:rFonts w:ascii="Cambria" w:hAnsi="Cambria"/>
                <w:b/>
                <w:sz w:val="23"/>
                <w:szCs w:val="23"/>
              </w:rPr>
            </w:pPr>
            <w:r w:rsidRPr="00341D20">
              <w:rPr>
                <w:rFonts w:ascii="Cambria" w:hAnsi="Cambria"/>
                <w:b/>
                <w:sz w:val="23"/>
                <w:szCs w:val="23"/>
              </w:rPr>
              <w:t>DECLARAÇÃO DE PLENO CONHECIMENTO E ATENDIMENTO ÀS EXIGÊNCIAS DE HABILITAÇÃO</w:t>
            </w:r>
            <w:r w:rsidR="00B87B0A" w:rsidRPr="00341D20">
              <w:rPr>
                <w:rFonts w:ascii="Cambria" w:hAnsi="Cambria"/>
                <w:b/>
                <w:sz w:val="23"/>
                <w:szCs w:val="23"/>
              </w:rPr>
              <w:t>;</w:t>
            </w:r>
          </w:p>
        </w:tc>
      </w:tr>
      <w:tr w:rsidR="00884B45" w:rsidRPr="00341D20" w:rsidTr="00D50D40">
        <w:trPr>
          <w:trHeight w:val="588"/>
        </w:trPr>
        <w:tc>
          <w:tcPr>
            <w:tcW w:w="10149" w:type="dxa"/>
            <w:tcBorders>
              <w:top w:val="double" w:sz="4" w:space="0" w:color="0070C0"/>
              <w:left w:val="double" w:sz="4" w:space="0" w:color="0070C0"/>
              <w:bottom w:val="double" w:sz="4" w:space="0" w:color="0070C0"/>
              <w:right w:val="double" w:sz="4" w:space="0" w:color="0070C0"/>
            </w:tcBorders>
          </w:tcPr>
          <w:p w:rsidR="00D50D40" w:rsidRPr="00341D20" w:rsidRDefault="00884B45" w:rsidP="00477E7C">
            <w:pPr>
              <w:pStyle w:val="TableParagraph"/>
              <w:spacing w:before="18"/>
              <w:jc w:val="both"/>
              <w:rPr>
                <w:rFonts w:ascii="Cambria" w:hAnsi="Cambria"/>
                <w:sz w:val="23"/>
                <w:szCs w:val="23"/>
              </w:rPr>
            </w:pPr>
            <w:r w:rsidRPr="00341D20">
              <w:rPr>
                <w:rFonts w:ascii="Cambria" w:hAnsi="Cambria"/>
                <w:sz w:val="23"/>
                <w:szCs w:val="23"/>
              </w:rPr>
              <w:t>Declaro sob as penas da lei, que tem pleno conhecimento de todos os aspectos relativos à licitação em causa e nossa plena concordância com as condições estabelecidas no Edital da licitação e seus anexos.</w:t>
            </w:r>
          </w:p>
        </w:tc>
      </w:tr>
      <w:tr w:rsidR="00884B45" w:rsidRPr="00341D20" w:rsidTr="00D50D40">
        <w:trPr>
          <w:trHeight w:val="152"/>
        </w:trPr>
        <w:tc>
          <w:tcPr>
            <w:tcW w:w="10149" w:type="dxa"/>
            <w:tcBorders>
              <w:top w:val="double" w:sz="4" w:space="0" w:color="0070C0"/>
              <w:left w:val="double" w:sz="4" w:space="0" w:color="0070C0"/>
              <w:bottom w:val="double" w:sz="4" w:space="0" w:color="0070C0"/>
              <w:right w:val="double" w:sz="4" w:space="0" w:color="0070C0"/>
            </w:tcBorders>
            <w:shd w:val="clear" w:color="auto" w:fill="FFFFFF" w:themeFill="background1"/>
          </w:tcPr>
          <w:p w:rsidR="00884B45" w:rsidRPr="00341D20" w:rsidRDefault="00884B45" w:rsidP="004A24A2">
            <w:pPr>
              <w:pStyle w:val="TableParagraph"/>
              <w:numPr>
                <w:ilvl w:val="0"/>
                <w:numId w:val="9"/>
              </w:numPr>
              <w:ind w:left="5" w:hanging="5"/>
              <w:jc w:val="both"/>
              <w:rPr>
                <w:rFonts w:ascii="Cambria" w:hAnsi="Cambria"/>
                <w:b/>
                <w:sz w:val="23"/>
                <w:szCs w:val="23"/>
              </w:rPr>
            </w:pPr>
            <w:r w:rsidRPr="00341D20">
              <w:rPr>
                <w:rFonts w:ascii="Cambria" w:hAnsi="Cambria"/>
                <w:b/>
                <w:sz w:val="23"/>
                <w:szCs w:val="23"/>
              </w:rPr>
              <w:t>DECLARAÇÃO DE SUPERVENIÊNCIA</w:t>
            </w:r>
            <w:r w:rsidR="00B87B0A" w:rsidRPr="00341D20">
              <w:rPr>
                <w:rFonts w:ascii="Cambria" w:hAnsi="Cambria"/>
                <w:b/>
                <w:sz w:val="23"/>
                <w:szCs w:val="23"/>
              </w:rPr>
              <w:t>;</w:t>
            </w:r>
          </w:p>
        </w:tc>
      </w:tr>
      <w:tr w:rsidR="00884B45" w:rsidRPr="00341D20" w:rsidTr="00477E7C">
        <w:trPr>
          <w:trHeight w:val="1351"/>
        </w:trPr>
        <w:tc>
          <w:tcPr>
            <w:tcW w:w="10149" w:type="dxa"/>
            <w:tcBorders>
              <w:top w:val="double" w:sz="4" w:space="0" w:color="0070C0"/>
              <w:left w:val="double" w:sz="4" w:space="0" w:color="0070C0"/>
              <w:bottom w:val="double" w:sz="4" w:space="0" w:color="0070C0"/>
              <w:right w:val="double" w:sz="4" w:space="0" w:color="0070C0"/>
            </w:tcBorders>
          </w:tcPr>
          <w:p w:rsidR="00D50D40" w:rsidRPr="00341D20" w:rsidRDefault="00884B45" w:rsidP="00477E7C">
            <w:pPr>
              <w:pStyle w:val="TableParagraph"/>
              <w:jc w:val="both"/>
              <w:rPr>
                <w:rFonts w:ascii="Cambria" w:hAnsi="Cambria"/>
                <w:sz w:val="23"/>
                <w:szCs w:val="23"/>
              </w:rPr>
            </w:pPr>
            <w:proofErr w:type="gramStart"/>
            <w:r w:rsidRPr="00341D20">
              <w:rPr>
                <w:rFonts w:ascii="Cambria" w:hAnsi="Cambria"/>
                <w:sz w:val="23"/>
                <w:szCs w:val="23"/>
              </w:rPr>
              <w:t>Declaro,</w:t>
            </w:r>
            <w:proofErr w:type="gramEnd"/>
            <w:r w:rsidRPr="00341D20">
              <w:rPr>
                <w:rFonts w:ascii="Cambria" w:hAnsi="Cambria"/>
                <w:spacing w:val="-6"/>
                <w:sz w:val="23"/>
                <w:szCs w:val="23"/>
              </w:rPr>
              <w:t xml:space="preserve"> </w:t>
            </w:r>
            <w:r w:rsidRPr="00341D20">
              <w:rPr>
                <w:rFonts w:ascii="Cambria" w:hAnsi="Cambria"/>
                <w:sz w:val="23"/>
                <w:szCs w:val="23"/>
              </w:rPr>
              <w:t>expressamente</w:t>
            </w:r>
            <w:r w:rsidRPr="00341D20">
              <w:rPr>
                <w:rFonts w:ascii="Cambria" w:hAnsi="Cambria"/>
                <w:spacing w:val="-5"/>
                <w:sz w:val="23"/>
                <w:szCs w:val="23"/>
              </w:rPr>
              <w:t xml:space="preserve"> </w:t>
            </w:r>
            <w:r w:rsidRPr="00341D20">
              <w:rPr>
                <w:rFonts w:ascii="Cambria" w:hAnsi="Cambria"/>
                <w:sz w:val="23"/>
                <w:szCs w:val="23"/>
              </w:rPr>
              <w:t>que</w:t>
            </w:r>
            <w:r w:rsidRPr="00341D20">
              <w:rPr>
                <w:rFonts w:ascii="Cambria" w:hAnsi="Cambria"/>
                <w:spacing w:val="-5"/>
                <w:sz w:val="23"/>
                <w:szCs w:val="23"/>
              </w:rPr>
              <w:t xml:space="preserve"> </w:t>
            </w:r>
            <w:r w:rsidRPr="00341D20">
              <w:rPr>
                <w:rFonts w:ascii="Cambria" w:hAnsi="Cambria"/>
                <w:sz w:val="23"/>
                <w:szCs w:val="23"/>
              </w:rPr>
              <w:t>até</w:t>
            </w:r>
            <w:r w:rsidRPr="00341D20">
              <w:rPr>
                <w:rFonts w:ascii="Cambria" w:hAnsi="Cambria"/>
                <w:spacing w:val="-5"/>
                <w:sz w:val="23"/>
                <w:szCs w:val="23"/>
              </w:rPr>
              <w:t xml:space="preserve"> </w:t>
            </w:r>
            <w:r w:rsidRPr="00341D20">
              <w:rPr>
                <w:rFonts w:ascii="Cambria" w:hAnsi="Cambria"/>
                <w:sz w:val="23"/>
                <w:szCs w:val="23"/>
              </w:rPr>
              <w:t>a</w:t>
            </w:r>
            <w:r w:rsidRPr="00341D20">
              <w:rPr>
                <w:rFonts w:ascii="Cambria" w:hAnsi="Cambria"/>
                <w:spacing w:val="-5"/>
                <w:sz w:val="23"/>
                <w:szCs w:val="23"/>
              </w:rPr>
              <w:t xml:space="preserve"> </w:t>
            </w:r>
            <w:r w:rsidRPr="00341D20">
              <w:rPr>
                <w:rFonts w:ascii="Cambria" w:hAnsi="Cambria"/>
                <w:sz w:val="23"/>
                <w:szCs w:val="23"/>
              </w:rPr>
              <w:t>presente</w:t>
            </w:r>
            <w:r w:rsidRPr="00341D20">
              <w:rPr>
                <w:rFonts w:ascii="Cambria" w:hAnsi="Cambria"/>
                <w:spacing w:val="-5"/>
                <w:sz w:val="23"/>
                <w:szCs w:val="23"/>
              </w:rPr>
              <w:t xml:space="preserve"> </w:t>
            </w:r>
            <w:r w:rsidRPr="00341D20">
              <w:rPr>
                <w:rFonts w:ascii="Cambria" w:hAnsi="Cambria"/>
                <w:sz w:val="23"/>
                <w:szCs w:val="23"/>
              </w:rPr>
              <w:t>data,</w:t>
            </w:r>
            <w:r w:rsidRPr="00341D20">
              <w:rPr>
                <w:rFonts w:ascii="Cambria" w:hAnsi="Cambria"/>
                <w:spacing w:val="-6"/>
                <w:sz w:val="23"/>
                <w:szCs w:val="23"/>
              </w:rPr>
              <w:t xml:space="preserve"> </w:t>
            </w:r>
            <w:r w:rsidRPr="00341D20">
              <w:rPr>
                <w:rFonts w:ascii="Cambria" w:hAnsi="Cambria"/>
                <w:sz w:val="23"/>
                <w:szCs w:val="23"/>
              </w:rPr>
              <w:t>inexistem</w:t>
            </w:r>
            <w:r w:rsidRPr="00341D20">
              <w:rPr>
                <w:rFonts w:ascii="Cambria" w:hAnsi="Cambria"/>
                <w:spacing w:val="-5"/>
                <w:sz w:val="23"/>
                <w:szCs w:val="23"/>
              </w:rPr>
              <w:t xml:space="preserve"> </w:t>
            </w:r>
            <w:r w:rsidRPr="00341D20">
              <w:rPr>
                <w:rFonts w:ascii="Cambria" w:hAnsi="Cambria"/>
                <w:sz w:val="23"/>
                <w:szCs w:val="23"/>
              </w:rPr>
              <w:t>fatos</w:t>
            </w:r>
            <w:r w:rsidRPr="00341D20">
              <w:rPr>
                <w:rFonts w:ascii="Cambria" w:hAnsi="Cambria"/>
                <w:spacing w:val="-4"/>
                <w:sz w:val="23"/>
                <w:szCs w:val="23"/>
              </w:rPr>
              <w:t xml:space="preserve"> </w:t>
            </w:r>
            <w:r w:rsidRPr="00341D20">
              <w:rPr>
                <w:rFonts w:ascii="Cambria" w:hAnsi="Cambria"/>
                <w:sz w:val="23"/>
                <w:szCs w:val="23"/>
              </w:rPr>
              <w:t>superveniente</w:t>
            </w:r>
            <w:r w:rsidRPr="00341D20">
              <w:rPr>
                <w:rFonts w:ascii="Cambria" w:hAnsi="Cambria"/>
                <w:spacing w:val="-5"/>
                <w:sz w:val="23"/>
                <w:szCs w:val="23"/>
              </w:rPr>
              <w:t xml:space="preserve"> </w:t>
            </w:r>
            <w:r w:rsidRPr="00341D20">
              <w:rPr>
                <w:rFonts w:ascii="Cambria" w:hAnsi="Cambria"/>
                <w:sz w:val="23"/>
                <w:szCs w:val="23"/>
              </w:rPr>
              <w:t>impeditivo</w:t>
            </w:r>
            <w:r w:rsidRPr="00341D20">
              <w:rPr>
                <w:rFonts w:ascii="Cambria" w:hAnsi="Cambria"/>
                <w:spacing w:val="-5"/>
                <w:sz w:val="23"/>
                <w:szCs w:val="23"/>
              </w:rPr>
              <w:t xml:space="preserve"> </w:t>
            </w:r>
            <w:r w:rsidRPr="00341D20">
              <w:rPr>
                <w:rFonts w:ascii="Cambria" w:hAnsi="Cambria"/>
                <w:sz w:val="23"/>
                <w:szCs w:val="23"/>
              </w:rPr>
              <w:t>de</w:t>
            </w:r>
            <w:r w:rsidRPr="00341D20">
              <w:rPr>
                <w:rFonts w:ascii="Cambria" w:hAnsi="Cambria"/>
                <w:spacing w:val="-5"/>
                <w:sz w:val="23"/>
                <w:szCs w:val="23"/>
              </w:rPr>
              <w:t xml:space="preserve"> </w:t>
            </w:r>
            <w:r w:rsidRPr="00341D20">
              <w:rPr>
                <w:rFonts w:ascii="Cambria" w:hAnsi="Cambria"/>
                <w:sz w:val="23"/>
                <w:szCs w:val="23"/>
              </w:rPr>
              <w:t>licitar</w:t>
            </w:r>
            <w:r w:rsidRPr="00341D20">
              <w:rPr>
                <w:rFonts w:ascii="Cambria" w:hAnsi="Cambria"/>
                <w:spacing w:val="-5"/>
                <w:sz w:val="23"/>
                <w:szCs w:val="23"/>
              </w:rPr>
              <w:t xml:space="preserve"> </w:t>
            </w:r>
            <w:r w:rsidRPr="00341D20">
              <w:rPr>
                <w:rFonts w:ascii="Cambria" w:hAnsi="Cambria"/>
                <w:sz w:val="23"/>
                <w:szCs w:val="23"/>
              </w:rPr>
              <w:t>ou</w:t>
            </w:r>
            <w:r w:rsidRPr="00341D20">
              <w:rPr>
                <w:rFonts w:ascii="Cambria" w:hAnsi="Cambria"/>
                <w:spacing w:val="-6"/>
                <w:sz w:val="23"/>
                <w:szCs w:val="23"/>
              </w:rPr>
              <w:t xml:space="preserve"> </w:t>
            </w:r>
            <w:r w:rsidRPr="00341D20">
              <w:rPr>
                <w:rFonts w:ascii="Cambria" w:hAnsi="Cambria"/>
                <w:sz w:val="23"/>
                <w:szCs w:val="23"/>
              </w:rPr>
              <w:t>contratar com</w:t>
            </w:r>
            <w:r w:rsidRPr="00341D20">
              <w:rPr>
                <w:rFonts w:ascii="Cambria" w:hAnsi="Cambria"/>
                <w:spacing w:val="-5"/>
                <w:sz w:val="23"/>
                <w:szCs w:val="23"/>
              </w:rPr>
              <w:t xml:space="preserve"> </w:t>
            </w:r>
            <w:r w:rsidRPr="00341D20">
              <w:rPr>
                <w:rFonts w:ascii="Cambria" w:hAnsi="Cambria"/>
                <w:sz w:val="23"/>
                <w:szCs w:val="23"/>
              </w:rPr>
              <w:t>a</w:t>
            </w:r>
            <w:r w:rsidRPr="00341D20">
              <w:rPr>
                <w:rFonts w:ascii="Cambria" w:hAnsi="Cambria"/>
                <w:spacing w:val="-5"/>
                <w:sz w:val="23"/>
                <w:szCs w:val="23"/>
              </w:rPr>
              <w:t xml:space="preserve"> </w:t>
            </w:r>
            <w:r w:rsidRPr="00341D20">
              <w:rPr>
                <w:rFonts w:ascii="Cambria" w:hAnsi="Cambria"/>
                <w:sz w:val="23"/>
                <w:szCs w:val="23"/>
              </w:rPr>
              <w:t>Administração</w:t>
            </w:r>
            <w:r w:rsidRPr="00341D20">
              <w:rPr>
                <w:rFonts w:ascii="Cambria" w:hAnsi="Cambria"/>
                <w:spacing w:val="-4"/>
                <w:sz w:val="23"/>
                <w:szCs w:val="23"/>
              </w:rPr>
              <w:t xml:space="preserve"> </w:t>
            </w:r>
            <w:r w:rsidRPr="00341D20">
              <w:rPr>
                <w:rFonts w:ascii="Cambria" w:hAnsi="Cambria"/>
                <w:sz w:val="23"/>
                <w:szCs w:val="23"/>
              </w:rPr>
              <w:t>Pública</w:t>
            </w:r>
            <w:r w:rsidRPr="00341D20">
              <w:rPr>
                <w:rFonts w:ascii="Cambria" w:hAnsi="Cambria"/>
                <w:spacing w:val="-5"/>
                <w:sz w:val="23"/>
                <w:szCs w:val="23"/>
              </w:rPr>
              <w:t xml:space="preserve"> </w:t>
            </w:r>
            <w:r w:rsidRPr="00341D20">
              <w:rPr>
                <w:rFonts w:ascii="Cambria" w:hAnsi="Cambria"/>
                <w:sz w:val="23"/>
                <w:szCs w:val="23"/>
              </w:rPr>
              <w:t>que</w:t>
            </w:r>
            <w:r w:rsidRPr="00341D20">
              <w:rPr>
                <w:rFonts w:ascii="Cambria" w:hAnsi="Cambria"/>
                <w:spacing w:val="-4"/>
                <w:sz w:val="23"/>
                <w:szCs w:val="23"/>
              </w:rPr>
              <w:t xml:space="preserve"> </w:t>
            </w:r>
            <w:r w:rsidRPr="00341D20">
              <w:rPr>
                <w:rFonts w:ascii="Cambria" w:hAnsi="Cambria"/>
                <w:sz w:val="23"/>
                <w:szCs w:val="23"/>
              </w:rPr>
              <w:t>venha</w:t>
            </w:r>
            <w:r w:rsidRPr="00341D20">
              <w:rPr>
                <w:rFonts w:ascii="Cambria" w:hAnsi="Cambria"/>
                <w:spacing w:val="-5"/>
                <w:sz w:val="23"/>
                <w:szCs w:val="23"/>
              </w:rPr>
              <w:t xml:space="preserve"> </w:t>
            </w:r>
            <w:r w:rsidRPr="00341D20">
              <w:rPr>
                <w:rFonts w:ascii="Cambria" w:hAnsi="Cambria"/>
                <w:sz w:val="23"/>
                <w:szCs w:val="23"/>
              </w:rPr>
              <w:t>a</w:t>
            </w:r>
            <w:r w:rsidRPr="00341D20">
              <w:rPr>
                <w:rFonts w:ascii="Cambria" w:hAnsi="Cambria"/>
                <w:spacing w:val="-4"/>
                <w:sz w:val="23"/>
                <w:szCs w:val="23"/>
              </w:rPr>
              <w:t xml:space="preserve"> </w:t>
            </w:r>
            <w:r w:rsidRPr="00341D20">
              <w:rPr>
                <w:rFonts w:ascii="Cambria" w:hAnsi="Cambria"/>
                <w:sz w:val="23"/>
                <w:szCs w:val="23"/>
              </w:rPr>
              <w:t>ocorrer</w:t>
            </w:r>
            <w:r w:rsidRPr="00341D20">
              <w:rPr>
                <w:rFonts w:ascii="Cambria" w:hAnsi="Cambria"/>
                <w:spacing w:val="-5"/>
                <w:sz w:val="23"/>
                <w:szCs w:val="23"/>
              </w:rPr>
              <w:t xml:space="preserve"> </w:t>
            </w:r>
            <w:r w:rsidRPr="00341D20">
              <w:rPr>
                <w:rFonts w:ascii="Cambria" w:hAnsi="Cambria"/>
                <w:sz w:val="23"/>
                <w:szCs w:val="23"/>
              </w:rPr>
              <w:t>no</w:t>
            </w:r>
            <w:r w:rsidRPr="00341D20">
              <w:rPr>
                <w:rFonts w:ascii="Cambria" w:hAnsi="Cambria"/>
                <w:spacing w:val="-4"/>
                <w:sz w:val="23"/>
                <w:szCs w:val="23"/>
              </w:rPr>
              <w:t xml:space="preserve"> </w:t>
            </w:r>
            <w:r w:rsidRPr="00341D20">
              <w:rPr>
                <w:rFonts w:ascii="Cambria" w:hAnsi="Cambria"/>
                <w:sz w:val="23"/>
                <w:szCs w:val="23"/>
              </w:rPr>
              <w:t>período</w:t>
            </w:r>
            <w:r w:rsidRPr="00341D20">
              <w:rPr>
                <w:rFonts w:ascii="Cambria" w:hAnsi="Cambria"/>
                <w:spacing w:val="-5"/>
                <w:sz w:val="23"/>
                <w:szCs w:val="23"/>
              </w:rPr>
              <w:t xml:space="preserve"> </w:t>
            </w:r>
            <w:r w:rsidRPr="00341D20">
              <w:rPr>
                <w:rFonts w:ascii="Cambria" w:hAnsi="Cambria"/>
                <w:sz w:val="23"/>
                <w:szCs w:val="23"/>
              </w:rPr>
              <w:t>do</w:t>
            </w:r>
            <w:r w:rsidRPr="00341D20">
              <w:rPr>
                <w:rFonts w:ascii="Cambria" w:hAnsi="Cambria"/>
                <w:spacing w:val="-5"/>
                <w:sz w:val="23"/>
                <w:szCs w:val="23"/>
              </w:rPr>
              <w:t xml:space="preserve"> </w:t>
            </w:r>
            <w:r w:rsidRPr="00341D20">
              <w:rPr>
                <w:rFonts w:ascii="Cambria" w:hAnsi="Cambria"/>
                <w:sz w:val="23"/>
                <w:szCs w:val="23"/>
              </w:rPr>
              <w:t>presente</w:t>
            </w:r>
            <w:r w:rsidRPr="00341D20">
              <w:rPr>
                <w:rFonts w:ascii="Cambria" w:hAnsi="Cambria"/>
                <w:spacing w:val="-4"/>
                <w:sz w:val="23"/>
                <w:szCs w:val="23"/>
              </w:rPr>
              <w:t xml:space="preserve"> </w:t>
            </w:r>
            <w:r w:rsidRPr="00341D20">
              <w:rPr>
                <w:rFonts w:ascii="Cambria" w:hAnsi="Cambria"/>
                <w:sz w:val="23"/>
                <w:szCs w:val="23"/>
              </w:rPr>
              <w:t>processo</w:t>
            </w:r>
            <w:r w:rsidRPr="00341D20">
              <w:rPr>
                <w:rFonts w:ascii="Cambria" w:hAnsi="Cambria"/>
                <w:spacing w:val="-5"/>
                <w:sz w:val="23"/>
                <w:szCs w:val="23"/>
              </w:rPr>
              <w:t xml:space="preserve"> </w:t>
            </w:r>
            <w:r w:rsidRPr="00341D20">
              <w:rPr>
                <w:rFonts w:ascii="Cambria" w:hAnsi="Cambria"/>
                <w:sz w:val="23"/>
                <w:szCs w:val="23"/>
              </w:rPr>
              <w:t>licitatório,</w:t>
            </w:r>
            <w:r w:rsidRPr="00341D20">
              <w:rPr>
                <w:rFonts w:ascii="Cambria" w:hAnsi="Cambria"/>
                <w:spacing w:val="-4"/>
                <w:sz w:val="23"/>
                <w:szCs w:val="23"/>
              </w:rPr>
              <w:t xml:space="preserve"> </w:t>
            </w:r>
            <w:r w:rsidRPr="00341D20">
              <w:rPr>
                <w:rFonts w:ascii="Cambria" w:hAnsi="Cambria"/>
                <w:sz w:val="23"/>
                <w:szCs w:val="23"/>
              </w:rPr>
              <w:t>comprometendo-me</w:t>
            </w:r>
            <w:r w:rsidRPr="00341D20">
              <w:rPr>
                <w:rFonts w:ascii="Cambria" w:hAnsi="Cambria"/>
                <w:spacing w:val="-5"/>
                <w:sz w:val="23"/>
                <w:szCs w:val="23"/>
              </w:rPr>
              <w:t xml:space="preserve"> </w:t>
            </w:r>
            <w:r w:rsidRPr="00341D20">
              <w:rPr>
                <w:rFonts w:ascii="Cambria" w:hAnsi="Cambria"/>
                <w:sz w:val="23"/>
                <w:szCs w:val="23"/>
              </w:rPr>
              <w:t>ainda a</w:t>
            </w:r>
            <w:r w:rsidRPr="00341D20">
              <w:rPr>
                <w:rFonts w:ascii="Cambria" w:hAnsi="Cambria"/>
                <w:spacing w:val="-7"/>
                <w:sz w:val="23"/>
                <w:szCs w:val="23"/>
              </w:rPr>
              <w:t xml:space="preserve"> </w:t>
            </w:r>
            <w:r w:rsidRPr="00341D20">
              <w:rPr>
                <w:rFonts w:ascii="Cambria" w:hAnsi="Cambria"/>
                <w:sz w:val="23"/>
                <w:szCs w:val="23"/>
              </w:rPr>
              <w:t>manter</w:t>
            </w:r>
            <w:r w:rsidRPr="00341D20">
              <w:rPr>
                <w:rFonts w:ascii="Cambria" w:hAnsi="Cambria"/>
                <w:spacing w:val="-6"/>
                <w:sz w:val="23"/>
                <w:szCs w:val="23"/>
              </w:rPr>
              <w:t xml:space="preserve"> </w:t>
            </w:r>
            <w:r w:rsidRPr="00341D20">
              <w:rPr>
                <w:rFonts w:ascii="Cambria" w:hAnsi="Cambria"/>
                <w:sz w:val="23"/>
                <w:szCs w:val="23"/>
              </w:rPr>
              <w:t>atualizada</w:t>
            </w:r>
            <w:r w:rsidRPr="00341D20">
              <w:rPr>
                <w:rFonts w:ascii="Cambria" w:hAnsi="Cambria"/>
                <w:spacing w:val="-6"/>
                <w:sz w:val="23"/>
                <w:szCs w:val="23"/>
              </w:rPr>
              <w:t xml:space="preserve"> </w:t>
            </w:r>
            <w:r w:rsidRPr="00341D20">
              <w:rPr>
                <w:rFonts w:ascii="Cambria" w:hAnsi="Cambria"/>
                <w:sz w:val="23"/>
                <w:szCs w:val="23"/>
              </w:rPr>
              <w:t>a</w:t>
            </w:r>
            <w:r w:rsidRPr="00341D20">
              <w:rPr>
                <w:rFonts w:ascii="Cambria" w:hAnsi="Cambria"/>
                <w:spacing w:val="-7"/>
                <w:sz w:val="23"/>
                <w:szCs w:val="23"/>
              </w:rPr>
              <w:t xml:space="preserve"> </w:t>
            </w:r>
            <w:r w:rsidRPr="00341D20">
              <w:rPr>
                <w:rFonts w:ascii="Cambria" w:hAnsi="Cambria"/>
                <w:sz w:val="23"/>
                <w:szCs w:val="23"/>
              </w:rPr>
              <w:t>Certidão</w:t>
            </w:r>
            <w:r w:rsidRPr="00341D20">
              <w:rPr>
                <w:rFonts w:ascii="Cambria" w:hAnsi="Cambria"/>
                <w:spacing w:val="-6"/>
                <w:sz w:val="23"/>
                <w:szCs w:val="23"/>
              </w:rPr>
              <w:t xml:space="preserve"> </w:t>
            </w:r>
            <w:r w:rsidRPr="00341D20">
              <w:rPr>
                <w:rFonts w:ascii="Cambria" w:hAnsi="Cambria"/>
                <w:sz w:val="23"/>
                <w:szCs w:val="23"/>
              </w:rPr>
              <w:t>Negativa</w:t>
            </w:r>
            <w:r w:rsidRPr="00341D20">
              <w:rPr>
                <w:rFonts w:ascii="Cambria" w:hAnsi="Cambria"/>
                <w:spacing w:val="-6"/>
                <w:sz w:val="23"/>
                <w:szCs w:val="23"/>
              </w:rPr>
              <w:t xml:space="preserve"> </w:t>
            </w:r>
            <w:r w:rsidRPr="00341D20">
              <w:rPr>
                <w:rFonts w:ascii="Cambria" w:hAnsi="Cambria"/>
                <w:sz w:val="23"/>
                <w:szCs w:val="23"/>
              </w:rPr>
              <w:t>de</w:t>
            </w:r>
            <w:r w:rsidRPr="00341D20">
              <w:rPr>
                <w:rFonts w:ascii="Cambria" w:hAnsi="Cambria"/>
                <w:spacing w:val="-7"/>
                <w:sz w:val="23"/>
                <w:szCs w:val="23"/>
              </w:rPr>
              <w:t xml:space="preserve"> </w:t>
            </w:r>
            <w:r w:rsidRPr="00341D20">
              <w:rPr>
                <w:rFonts w:ascii="Cambria" w:hAnsi="Cambria"/>
                <w:sz w:val="23"/>
                <w:szCs w:val="23"/>
              </w:rPr>
              <w:t>Débito</w:t>
            </w:r>
            <w:r w:rsidRPr="00341D20">
              <w:rPr>
                <w:rFonts w:ascii="Cambria" w:hAnsi="Cambria"/>
                <w:spacing w:val="-6"/>
                <w:sz w:val="23"/>
                <w:szCs w:val="23"/>
              </w:rPr>
              <w:t xml:space="preserve"> </w:t>
            </w:r>
            <w:r w:rsidRPr="00341D20">
              <w:rPr>
                <w:rFonts w:ascii="Cambria" w:hAnsi="Cambria"/>
                <w:sz w:val="23"/>
                <w:szCs w:val="23"/>
              </w:rPr>
              <w:t>perante</w:t>
            </w:r>
            <w:r w:rsidRPr="00341D20">
              <w:rPr>
                <w:rFonts w:ascii="Cambria" w:hAnsi="Cambria"/>
                <w:spacing w:val="-6"/>
                <w:sz w:val="23"/>
                <w:szCs w:val="23"/>
              </w:rPr>
              <w:t xml:space="preserve"> </w:t>
            </w:r>
            <w:r w:rsidRPr="00341D20">
              <w:rPr>
                <w:rFonts w:ascii="Cambria" w:hAnsi="Cambria"/>
                <w:sz w:val="23"/>
                <w:szCs w:val="23"/>
              </w:rPr>
              <w:t>as</w:t>
            </w:r>
            <w:r w:rsidRPr="00341D20">
              <w:rPr>
                <w:rFonts w:ascii="Cambria" w:hAnsi="Cambria"/>
                <w:spacing w:val="-6"/>
                <w:sz w:val="23"/>
                <w:szCs w:val="23"/>
              </w:rPr>
              <w:t xml:space="preserve"> </w:t>
            </w:r>
            <w:r w:rsidRPr="00341D20">
              <w:rPr>
                <w:rFonts w:ascii="Cambria" w:hAnsi="Cambria"/>
                <w:sz w:val="23"/>
                <w:szCs w:val="23"/>
              </w:rPr>
              <w:t>Fazendas</w:t>
            </w:r>
            <w:r w:rsidRPr="00341D20">
              <w:rPr>
                <w:rFonts w:ascii="Cambria" w:hAnsi="Cambria"/>
                <w:spacing w:val="-7"/>
                <w:sz w:val="23"/>
                <w:szCs w:val="23"/>
              </w:rPr>
              <w:t xml:space="preserve"> </w:t>
            </w:r>
            <w:r w:rsidRPr="00341D20">
              <w:rPr>
                <w:rFonts w:ascii="Cambria" w:hAnsi="Cambria"/>
                <w:sz w:val="23"/>
                <w:szCs w:val="23"/>
              </w:rPr>
              <w:t>Municipal,</w:t>
            </w:r>
            <w:r w:rsidRPr="00341D20">
              <w:rPr>
                <w:rFonts w:ascii="Cambria" w:hAnsi="Cambria"/>
                <w:spacing w:val="-5"/>
                <w:sz w:val="23"/>
                <w:szCs w:val="23"/>
              </w:rPr>
              <w:t xml:space="preserve"> </w:t>
            </w:r>
            <w:r w:rsidRPr="00341D20">
              <w:rPr>
                <w:rFonts w:ascii="Cambria" w:hAnsi="Cambria"/>
                <w:sz w:val="23"/>
                <w:szCs w:val="23"/>
              </w:rPr>
              <w:t>Estadual</w:t>
            </w:r>
            <w:r w:rsidRPr="00341D20">
              <w:rPr>
                <w:rFonts w:ascii="Cambria" w:hAnsi="Cambria"/>
                <w:spacing w:val="-6"/>
                <w:sz w:val="23"/>
                <w:szCs w:val="23"/>
              </w:rPr>
              <w:t xml:space="preserve"> </w:t>
            </w:r>
            <w:r w:rsidRPr="00341D20">
              <w:rPr>
                <w:rFonts w:ascii="Cambria" w:hAnsi="Cambria"/>
                <w:sz w:val="23"/>
                <w:szCs w:val="23"/>
              </w:rPr>
              <w:t>e</w:t>
            </w:r>
            <w:r w:rsidRPr="00341D20">
              <w:rPr>
                <w:rFonts w:ascii="Cambria" w:hAnsi="Cambria"/>
                <w:spacing w:val="-7"/>
                <w:sz w:val="23"/>
                <w:szCs w:val="23"/>
              </w:rPr>
              <w:t xml:space="preserve"> </w:t>
            </w:r>
            <w:r w:rsidRPr="00341D20">
              <w:rPr>
                <w:rFonts w:ascii="Cambria" w:hAnsi="Cambria"/>
                <w:sz w:val="23"/>
                <w:szCs w:val="23"/>
              </w:rPr>
              <w:t>Federal,</w:t>
            </w:r>
            <w:r w:rsidRPr="00341D20">
              <w:rPr>
                <w:rFonts w:ascii="Cambria" w:hAnsi="Cambria"/>
                <w:spacing w:val="-6"/>
                <w:sz w:val="23"/>
                <w:szCs w:val="23"/>
              </w:rPr>
              <w:t xml:space="preserve"> </w:t>
            </w:r>
            <w:r w:rsidRPr="00341D20">
              <w:rPr>
                <w:rFonts w:ascii="Cambria" w:hAnsi="Cambria"/>
                <w:sz w:val="23"/>
                <w:szCs w:val="23"/>
              </w:rPr>
              <w:t>inclusive</w:t>
            </w:r>
            <w:r w:rsidRPr="00341D20">
              <w:rPr>
                <w:rFonts w:ascii="Cambria" w:hAnsi="Cambria"/>
                <w:spacing w:val="-6"/>
                <w:sz w:val="23"/>
                <w:szCs w:val="23"/>
              </w:rPr>
              <w:t xml:space="preserve"> </w:t>
            </w:r>
            <w:r w:rsidRPr="00341D20">
              <w:rPr>
                <w:rFonts w:ascii="Cambria" w:hAnsi="Cambria"/>
                <w:sz w:val="23"/>
                <w:szCs w:val="23"/>
              </w:rPr>
              <w:t>Instituto</w:t>
            </w:r>
            <w:r w:rsidR="00D50D40" w:rsidRPr="00341D20">
              <w:rPr>
                <w:rFonts w:ascii="Cambria" w:hAnsi="Cambria"/>
                <w:sz w:val="23"/>
                <w:szCs w:val="23"/>
              </w:rPr>
              <w:t xml:space="preserve"> </w:t>
            </w:r>
            <w:r w:rsidRPr="00341D20">
              <w:rPr>
                <w:rFonts w:ascii="Cambria" w:hAnsi="Cambria"/>
                <w:sz w:val="23"/>
                <w:szCs w:val="23"/>
              </w:rPr>
              <w:t>Nacional de Seguridade Social - INSS e Fundo de Garantia por Tempo de Serviço - FGTS.</w:t>
            </w:r>
          </w:p>
        </w:tc>
      </w:tr>
      <w:tr w:rsidR="00884B45" w:rsidRPr="00341D20" w:rsidTr="00477E7C">
        <w:trPr>
          <w:trHeight w:val="640"/>
        </w:trPr>
        <w:tc>
          <w:tcPr>
            <w:tcW w:w="10149" w:type="dxa"/>
            <w:tcBorders>
              <w:top w:val="double" w:sz="4" w:space="0" w:color="0070C0"/>
              <w:left w:val="double" w:sz="4" w:space="0" w:color="0070C0"/>
              <w:bottom w:val="double" w:sz="4" w:space="0" w:color="0070C0"/>
              <w:right w:val="double" w:sz="4" w:space="0" w:color="0070C0"/>
            </w:tcBorders>
            <w:shd w:val="clear" w:color="auto" w:fill="FFFFFF" w:themeFill="background1"/>
          </w:tcPr>
          <w:p w:rsidR="00884B45" w:rsidRPr="00341D20" w:rsidRDefault="00B87B0A" w:rsidP="004A24A2">
            <w:pPr>
              <w:pStyle w:val="TableParagraph"/>
              <w:numPr>
                <w:ilvl w:val="0"/>
                <w:numId w:val="9"/>
              </w:numPr>
              <w:ind w:left="5" w:hanging="5"/>
              <w:jc w:val="both"/>
              <w:rPr>
                <w:rFonts w:ascii="Cambria" w:hAnsi="Cambria"/>
                <w:b/>
                <w:sz w:val="23"/>
                <w:szCs w:val="23"/>
              </w:rPr>
            </w:pPr>
            <w:r w:rsidRPr="00341D20">
              <w:rPr>
                <w:rFonts w:ascii="Cambria" w:hAnsi="Cambria"/>
                <w:b/>
                <w:sz w:val="23"/>
                <w:szCs w:val="23"/>
              </w:rPr>
              <w:t>CUMPRE OS REQUISITOS PARA A HABILITAÇÃO DEFINIDOS NO EDITAL E QUE A PROPOSTA APRESENTADA ESTÁ EM CONFORMIDADE COM AS EXIGÊNCIAS EDITALÍCIAS;</w:t>
            </w:r>
          </w:p>
        </w:tc>
      </w:tr>
      <w:tr w:rsidR="00884B45" w:rsidRPr="00341D20" w:rsidTr="00664A98">
        <w:trPr>
          <w:trHeight w:val="577"/>
        </w:trPr>
        <w:tc>
          <w:tcPr>
            <w:tcW w:w="10149" w:type="dxa"/>
            <w:tcBorders>
              <w:top w:val="double" w:sz="4" w:space="0" w:color="0070C0"/>
              <w:left w:val="double" w:sz="4" w:space="0" w:color="0070C0"/>
              <w:bottom w:val="double" w:sz="4" w:space="0" w:color="0070C0"/>
              <w:right w:val="double" w:sz="4" w:space="0" w:color="0070C0"/>
            </w:tcBorders>
          </w:tcPr>
          <w:p w:rsidR="00D50D40" w:rsidRPr="00341D20" w:rsidRDefault="00884B45" w:rsidP="00477E7C">
            <w:pPr>
              <w:pStyle w:val="TableParagraph"/>
              <w:jc w:val="both"/>
              <w:rPr>
                <w:rFonts w:ascii="Cambria" w:hAnsi="Cambria"/>
                <w:sz w:val="23"/>
                <w:szCs w:val="23"/>
              </w:rPr>
            </w:pPr>
            <w:r w:rsidRPr="00341D20">
              <w:rPr>
                <w:rFonts w:ascii="Cambria" w:hAnsi="Cambria"/>
                <w:sz w:val="23"/>
                <w:szCs w:val="23"/>
              </w:rPr>
              <w:t xml:space="preserve">Declaro, </w:t>
            </w:r>
            <w:r w:rsidR="00B87B0A" w:rsidRPr="00341D20">
              <w:rPr>
                <w:rFonts w:ascii="Cambria" w:hAnsi="Cambria"/>
                <w:sz w:val="23"/>
                <w:szCs w:val="23"/>
              </w:rPr>
              <w:t>sob as penas da lei, que cumpre, plenamente, os requisitos de habilitação exigidos no procedimento licitatório referenciado e que a proposta apresentada está em conformidade com as exigências editalícias.</w:t>
            </w:r>
          </w:p>
        </w:tc>
      </w:tr>
      <w:tr w:rsidR="00884B45" w:rsidRPr="00341D20" w:rsidTr="00477E7C">
        <w:trPr>
          <w:trHeight w:val="50"/>
        </w:trPr>
        <w:tc>
          <w:tcPr>
            <w:tcW w:w="10149" w:type="dxa"/>
            <w:tcBorders>
              <w:top w:val="double" w:sz="4" w:space="0" w:color="0070C0"/>
              <w:left w:val="double" w:sz="4" w:space="0" w:color="0070C0"/>
              <w:bottom w:val="double" w:sz="4" w:space="0" w:color="0070C0"/>
              <w:right w:val="double" w:sz="4" w:space="0" w:color="0070C0"/>
            </w:tcBorders>
            <w:shd w:val="clear" w:color="auto" w:fill="auto"/>
          </w:tcPr>
          <w:p w:rsidR="00884B45" w:rsidRPr="00341D20" w:rsidRDefault="00B87B0A" w:rsidP="004A24A2">
            <w:pPr>
              <w:pStyle w:val="TableParagraph"/>
              <w:numPr>
                <w:ilvl w:val="0"/>
                <w:numId w:val="9"/>
              </w:numPr>
              <w:spacing w:before="3" w:line="218" w:lineRule="exact"/>
              <w:ind w:left="5" w:hanging="5"/>
              <w:jc w:val="both"/>
              <w:rPr>
                <w:rFonts w:ascii="Cambria" w:hAnsi="Cambria"/>
                <w:b/>
                <w:sz w:val="23"/>
                <w:szCs w:val="23"/>
              </w:rPr>
            </w:pPr>
            <w:r w:rsidRPr="00341D20">
              <w:rPr>
                <w:rFonts w:ascii="Cambria" w:hAnsi="Cambria"/>
                <w:b/>
                <w:sz w:val="23"/>
                <w:szCs w:val="23"/>
              </w:rPr>
              <w:t xml:space="preserve">NÃO POSSUI, EM SUA CADEIA PRODUTIVA, </w:t>
            </w:r>
            <w:proofErr w:type="gramStart"/>
            <w:r w:rsidRPr="00341D20">
              <w:rPr>
                <w:rFonts w:ascii="Cambria" w:hAnsi="Cambria"/>
                <w:b/>
                <w:sz w:val="23"/>
                <w:szCs w:val="23"/>
              </w:rPr>
              <w:t>EMPREGADOS EXECUTANDO TRABALHO DEGRADANTE OU FORÇADO, OBSERVANDO O DISPOSTO NOS INCISOS III E IV DO ART. 1º E NO INCISO III DO ART. 5º DA CONSTITUIÇÃO FEDERAL</w:t>
            </w:r>
            <w:proofErr w:type="gramEnd"/>
            <w:r w:rsidRPr="00341D20">
              <w:rPr>
                <w:rFonts w:ascii="Cambria" w:hAnsi="Cambria"/>
                <w:b/>
                <w:sz w:val="23"/>
                <w:szCs w:val="23"/>
              </w:rPr>
              <w:t>;</w:t>
            </w:r>
          </w:p>
        </w:tc>
      </w:tr>
      <w:tr w:rsidR="00884B45" w:rsidRPr="00341D20" w:rsidTr="00477E7C">
        <w:trPr>
          <w:trHeight w:val="358"/>
        </w:trPr>
        <w:tc>
          <w:tcPr>
            <w:tcW w:w="10149" w:type="dxa"/>
            <w:tcBorders>
              <w:top w:val="double" w:sz="4" w:space="0" w:color="0070C0"/>
              <w:left w:val="double" w:sz="4" w:space="0" w:color="0070C0"/>
              <w:bottom w:val="double" w:sz="4" w:space="0" w:color="0070C0"/>
              <w:right w:val="double" w:sz="4" w:space="0" w:color="0070C0"/>
            </w:tcBorders>
          </w:tcPr>
          <w:p w:rsidR="00D50D40" w:rsidRPr="00341D20" w:rsidRDefault="00884B45" w:rsidP="00477E7C">
            <w:pPr>
              <w:pStyle w:val="TableParagraph"/>
              <w:spacing w:before="1"/>
              <w:jc w:val="both"/>
              <w:rPr>
                <w:rFonts w:ascii="Cambria" w:hAnsi="Cambria"/>
                <w:sz w:val="23"/>
                <w:szCs w:val="23"/>
              </w:rPr>
            </w:pPr>
            <w:proofErr w:type="gramStart"/>
            <w:r w:rsidRPr="00341D20">
              <w:rPr>
                <w:rFonts w:ascii="Cambria" w:hAnsi="Cambria"/>
                <w:sz w:val="23"/>
                <w:szCs w:val="23"/>
              </w:rPr>
              <w:t>Declaro,</w:t>
            </w:r>
            <w:proofErr w:type="gramEnd"/>
            <w:r w:rsidRPr="00341D20">
              <w:rPr>
                <w:rFonts w:ascii="Cambria" w:hAnsi="Cambria"/>
                <w:sz w:val="23"/>
                <w:szCs w:val="23"/>
              </w:rPr>
              <w:t xml:space="preserve"> </w:t>
            </w:r>
            <w:r w:rsidR="00B87B0A" w:rsidRPr="00341D20">
              <w:rPr>
                <w:rFonts w:ascii="Cambria" w:hAnsi="Cambria"/>
                <w:sz w:val="23"/>
                <w:szCs w:val="23"/>
              </w:rPr>
              <w:t>osb as penas da lei, que não possui, em sua cadeia produtiva, empregados executando trabalho degradante ou forçado, observando o disposto nos incisos III e IV do art. 1º e no inciso III do art. 5º da Constituição Federal.</w:t>
            </w:r>
          </w:p>
        </w:tc>
      </w:tr>
      <w:tr w:rsidR="00884B45" w:rsidRPr="00341D20" w:rsidTr="00F54240">
        <w:trPr>
          <w:trHeight w:val="243"/>
        </w:trPr>
        <w:tc>
          <w:tcPr>
            <w:tcW w:w="10149" w:type="dxa"/>
            <w:tcBorders>
              <w:top w:val="double" w:sz="4" w:space="0" w:color="0070C0"/>
              <w:left w:val="double" w:sz="4" w:space="0" w:color="0070C0"/>
              <w:bottom w:val="double" w:sz="4" w:space="0" w:color="0070C0"/>
              <w:right w:val="double" w:sz="4" w:space="0" w:color="0070C0"/>
            </w:tcBorders>
            <w:shd w:val="clear" w:color="auto" w:fill="auto"/>
          </w:tcPr>
          <w:p w:rsidR="00884B45" w:rsidRPr="00341D20" w:rsidRDefault="00884B45" w:rsidP="004A24A2">
            <w:pPr>
              <w:pStyle w:val="TableParagraph"/>
              <w:numPr>
                <w:ilvl w:val="0"/>
                <w:numId w:val="9"/>
              </w:numPr>
              <w:ind w:left="5" w:firstLine="0"/>
              <w:rPr>
                <w:rFonts w:ascii="Cambria" w:hAnsi="Cambria"/>
                <w:b/>
                <w:sz w:val="23"/>
                <w:szCs w:val="23"/>
              </w:rPr>
            </w:pPr>
            <w:r w:rsidRPr="00341D20">
              <w:rPr>
                <w:rFonts w:ascii="Cambria" w:hAnsi="Cambria"/>
                <w:b/>
                <w:sz w:val="23"/>
                <w:szCs w:val="23"/>
              </w:rPr>
              <w:t>DECLARAÇÃO DE MICROEMPRESA OU EMPRESA DE PEQUENO PORTE</w:t>
            </w:r>
            <w:r w:rsidR="00B87B0A" w:rsidRPr="00341D20">
              <w:rPr>
                <w:rFonts w:ascii="Cambria" w:hAnsi="Cambria"/>
                <w:b/>
                <w:sz w:val="23"/>
                <w:szCs w:val="23"/>
              </w:rPr>
              <w:t>;</w:t>
            </w:r>
          </w:p>
        </w:tc>
      </w:tr>
      <w:tr w:rsidR="00884B45" w:rsidRPr="00341D20" w:rsidTr="00664A98">
        <w:trPr>
          <w:trHeight w:val="87"/>
        </w:trPr>
        <w:tc>
          <w:tcPr>
            <w:tcW w:w="10149" w:type="dxa"/>
            <w:tcBorders>
              <w:top w:val="double" w:sz="4" w:space="0" w:color="0070C0"/>
              <w:left w:val="double" w:sz="4" w:space="0" w:color="0070C0"/>
              <w:bottom w:val="double" w:sz="4" w:space="0" w:color="0070C0"/>
              <w:right w:val="double" w:sz="4" w:space="0" w:color="0070C0"/>
            </w:tcBorders>
          </w:tcPr>
          <w:p w:rsidR="00D50D40" w:rsidRPr="00341D20" w:rsidRDefault="00884B45" w:rsidP="004A24A2">
            <w:pPr>
              <w:pStyle w:val="TableParagraph"/>
              <w:tabs>
                <w:tab w:val="left" w:pos="3696"/>
                <w:tab w:val="left" w:pos="6602"/>
              </w:tabs>
              <w:ind w:left="39"/>
              <w:jc w:val="both"/>
              <w:rPr>
                <w:rFonts w:ascii="Cambria" w:hAnsi="Cambria"/>
                <w:sz w:val="23"/>
                <w:szCs w:val="23"/>
              </w:rPr>
            </w:pPr>
            <w:r w:rsidRPr="00341D20">
              <w:rPr>
                <w:rFonts w:ascii="Cambria" w:hAnsi="Cambria"/>
                <w:sz w:val="23"/>
                <w:szCs w:val="23"/>
              </w:rPr>
              <w:t>A</w:t>
            </w:r>
            <w:r w:rsidRPr="00341D20">
              <w:rPr>
                <w:rFonts w:ascii="Cambria" w:hAnsi="Cambria"/>
                <w:spacing w:val="39"/>
                <w:sz w:val="23"/>
                <w:szCs w:val="23"/>
              </w:rPr>
              <w:t xml:space="preserve"> </w:t>
            </w:r>
            <w:r w:rsidRPr="00341D20">
              <w:rPr>
                <w:rFonts w:ascii="Cambria" w:hAnsi="Cambria"/>
                <w:sz w:val="23"/>
                <w:szCs w:val="23"/>
              </w:rPr>
              <w:t>empresa</w:t>
            </w:r>
            <w:r w:rsidRPr="00341D20">
              <w:rPr>
                <w:rFonts w:ascii="Cambria" w:hAnsi="Cambria"/>
                <w:sz w:val="23"/>
                <w:szCs w:val="23"/>
                <w:u w:val="single"/>
              </w:rPr>
              <w:t xml:space="preserve"> </w:t>
            </w:r>
            <w:r w:rsidRPr="00341D20">
              <w:rPr>
                <w:rFonts w:ascii="Cambria" w:hAnsi="Cambria"/>
                <w:sz w:val="23"/>
                <w:szCs w:val="23"/>
                <w:u w:val="single"/>
              </w:rPr>
              <w:tab/>
            </w:r>
            <w:r w:rsidRPr="00341D20">
              <w:rPr>
                <w:rFonts w:ascii="Cambria" w:hAnsi="Cambria"/>
                <w:sz w:val="23"/>
                <w:szCs w:val="23"/>
              </w:rPr>
              <w:t>,</w:t>
            </w:r>
            <w:r w:rsidRPr="00341D20">
              <w:rPr>
                <w:rFonts w:ascii="Cambria" w:hAnsi="Cambria"/>
                <w:spacing w:val="41"/>
                <w:sz w:val="23"/>
                <w:szCs w:val="23"/>
              </w:rPr>
              <w:t xml:space="preserve"> </w:t>
            </w:r>
            <w:r w:rsidRPr="00341D20">
              <w:rPr>
                <w:rFonts w:ascii="Cambria" w:hAnsi="Cambria"/>
                <w:sz w:val="23"/>
                <w:szCs w:val="23"/>
              </w:rPr>
              <w:t>CNPJ</w:t>
            </w:r>
            <w:r w:rsidRPr="00341D20">
              <w:rPr>
                <w:rFonts w:ascii="Cambria" w:hAnsi="Cambria"/>
                <w:spacing w:val="40"/>
                <w:sz w:val="23"/>
                <w:szCs w:val="23"/>
              </w:rPr>
              <w:t xml:space="preserve"> </w:t>
            </w:r>
            <w:r w:rsidRPr="00341D20">
              <w:rPr>
                <w:rFonts w:ascii="Cambria" w:hAnsi="Cambria"/>
                <w:sz w:val="23"/>
                <w:szCs w:val="23"/>
              </w:rPr>
              <w:t>nº</w:t>
            </w:r>
            <w:r w:rsidRPr="00341D20">
              <w:rPr>
                <w:rFonts w:ascii="Cambria" w:hAnsi="Cambria"/>
                <w:sz w:val="23"/>
                <w:szCs w:val="23"/>
                <w:u w:val="single"/>
              </w:rPr>
              <w:t xml:space="preserve"> </w:t>
            </w:r>
            <w:r w:rsidRPr="00341D20">
              <w:rPr>
                <w:rFonts w:ascii="Cambria" w:hAnsi="Cambria"/>
                <w:sz w:val="23"/>
                <w:szCs w:val="23"/>
                <w:u w:val="single"/>
              </w:rPr>
              <w:tab/>
            </w:r>
            <w:r w:rsidRPr="00341D20">
              <w:rPr>
                <w:rFonts w:ascii="Cambria" w:hAnsi="Cambria"/>
                <w:sz w:val="23"/>
                <w:szCs w:val="23"/>
              </w:rPr>
              <w:t>, declara à Prefeitura Municipal de AURELINO LEAL/BA,</w:t>
            </w:r>
            <w:r w:rsidRPr="00341D20">
              <w:rPr>
                <w:rFonts w:ascii="Cambria" w:hAnsi="Cambria"/>
                <w:spacing w:val="23"/>
                <w:sz w:val="23"/>
                <w:szCs w:val="23"/>
              </w:rPr>
              <w:t xml:space="preserve"> </w:t>
            </w:r>
            <w:r w:rsidRPr="00341D20">
              <w:rPr>
                <w:rFonts w:ascii="Cambria" w:hAnsi="Cambria"/>
                <w:sz w:val="23"/>
                <w:szCs w:val="23"/>
              </w:rPr>
              <w:t>para</w:t>
            </w:r>
            <w:r w:rsidRPr="00341D20">
              <w:rPr>
                <w:rFonts w:ascii="Cambria" w:hAnsi="Cambria"/>
                <w:spacing w:val="24"/>
                <w:sz w:val="23"/>
                <w:szCs w:val="23"/>
              </w:rPr>
              <w:t xml:space="preserve"> </w:t>
            </w:r>
            <w:r w:rsidRPr="00341D20">
              <w:rPr>
                <w:rFonts w:ascii="Cambria" w:hAnsi="Cambria"/>
                <w:sz w:val="23"/>
                <w:szCs w:val="23"/>
              </w:rPr>
              <w:t>fins</w:t>
            </w:r>
            <w:r w:rsidRPr="00341D20">
              <w:rPr>
                <w:rFonts w:ascii="Cambria" w:hAnsi="Cambria"/>
                <w:spacing w:val="24"/>
                <w:sz w:val="23"/>
                <w:szCs w:val="23"/>
              </w:rPr>
              <w:t xml:space="preserve"> </w:t>
            </w:r>
            <w:r w:rsidRPr="00341D20">
              <w:rPr>
                <w:rFonts w:ascii="Cambria" w:hAnsi="Cambria"/>
                <w:sz w:val="23"/>
                <w:szCs w:val="23"/>
              </w:rPr>
              <w:t>de</w:t>
            </w:r>
            <w:r w:rsidRPr="00341D20">
              <w:rPr>
                <w:rFonts w:ascii="Cambria" w:hAnsi="Cambria"/>
                <w:spacing w:val="24"/>
                <w:sz w:val="23"/>
                <w:szCs w:val="23"/>
              </w:rPr>
              <w:t xml:space="preserve"> </w:t>
            </w:r>
            <w:r w:rsidRPr="00341D20">
              <w:rPr>
                <w:rFonts w:ascii="Cambria" w:hAnsi="Cambria"/>
                <w:sz w:val="23"/>
                <w:szCs w:val="23"/>
              </w:rPr>
              <w:t>participação</w:t>
            </w:r>
            <w:r w:rsidRPr="00341D20">
              <w:rPr>
                <w:rFonts w:ascii="Cambria" w:hAnsi="Cambria"/>
                <w:spacing w:val="24"/>
                <w:sz w:val="23"/>
                <w:szCs w:val="23"/>
              </w:rPr>
              <w:t xml:space="preserve"> </w:t>
            </w:r>
            <w:r w:rsidRPr="00341D20">
              <w:rPr>
                <w:rFonts w:ascii="Cambria" w:hAnsi="Cambria"/>
                <w:sz w:val="23"/>
                <w:szCs w:val="23"/>
              </w:rPr>
              <w:t>no</w:t>
            </w:r>
            <w:r w:rsidRPr="00341D20">
              <w:rPr>
                <w:rFonts w:ascii="Cambria" w:hAnsi="Cambria"/>
                <w:spacing w:val="24"/>
                <w:sz w:val="23"/>
                <w:szCs w:val="23"/>
              </w:rPr>
              <w:t xml:space="preserve"> </w:t>
            </w:r>
            <w:r w:rsidRPr="00341D20">
              <w:rPr>
                <w:rFonts w:ascii="Cambria" w:hAnsi="Cambria"/>
                <w:sz w:val="23"/>
                <w:szCs w:val="23"/>
              </w:rPr>
              <w:t>procedimento</w:t>
            </w:r>
            <w:r w:rsidRPr="00341D20">
              <w:rPr>
                <w:rFonts w:ascii="Cambria" w:hAnsi="Cambria"/>
                <w:spacing w:val="24"/>
                <w:sz w:val="23"/>
                <w:szCs w:val="23"/>
              </w:rPr>
              <w:t xml:space="preserve"> </w:t>
            </w:r>
            <w:r w:rsidRPr="00341D20">
              <w:rPr>
                <w:rFonts w:ascii="Cambria" w:hAnsi="Cambria"/>
                <w:sz w:val="23"/>
                <w:szCs w:val="23"/>
              </w:rPr>
              <w:t>licitatório</w:t>
            </w:r>
            <w:r w:rsidRPr="00341D20">
              <w:rPr>
                <w:rFonts w:ascii="Cambria" w:hAnsi="Cambria"/>
                <w:spacing w:val="24"/>
                <w:sz w:val="23"/>
                <w:szCs w:val="23"/>
              </w:rPr>
              <w:t xml:space="preserve"> </w:t>
            </w:r>
            <w:r w:rsidRPr="00341D20">
              <w:rPr>
                <w:rFonts w:ascii="Cambria" w:hAnsi="Cambria"/>
                <w:sz w:val="23"/>
                <w:szCs w:val="23"/>
              </w:rPr>
              <w:t>em</w:t>
            </w:r>
            <w:r w:rsidRPr="00341D20">
              <w:rPr>
                <w:rFonts w:ascii="Cambria" w:hAnsi="Cambria"/>
                <w:spacing w:val="23"/>
                <w:sz w:val="23"/>
                <w:szCs w:val="23"/>
              </w:rPr>
              <w:t xml:space="preserve"> </w:t>
            </w:r>
            <w:r w:rsidRPr="00341D20">
              <w:rPr>
                <w:rFonts w:ascii="Cambria" w:hAnsi="Cambria"/>
                <w:sz w:val="23"/>
                <w:szCs w:val="23"/>
              </w:rPr>
              <w:t>epígrafe,</w:t>
            </w:r>
            <w:r w:rsidRPr="00341D20">
              <w:rPr>
                <w:rFonts w:ascii="Cambria" w:hAnsi="Cambria"/>
                <w:spacing w:val="24"/>
                <w:sz w:val="23"/>
                <w:szCs w:val="23"/>
              </w:rPr>
              <w:t xml:space="preserve"> </w:t>
            </w:r>
            <w:r w:rsidRPr="00341D20">
              <w:rPr>
                <w:rFonts w:ascii="Cambria" w:hAnsi="Cambria"/>
                <w:sz w:val="23"/>
                <w:szCs w:val="23"/>
              </w:rPr>
              <w:lastRenderedPageBreak/>
              <w:t>cumprir</w:t>
            </w:r>
            <w:r w:rsidRPr="00341D20">
              <w:rPr>
                <w:rFonts w:ascii="Cambria" w:hAnsi="Cambria"/>
                <w:spacing w:val="24"/>
                <w:sz w:val="23"/>
                <w:szCs w:val="23"/>
              </w:rPr>
              <w:t xml:space="preserve"> </w:t>
            </w:r>
            <w:r w:rsidRPr="00341D20">
              <w:rPr>
                <w:rFonts w:ascii="Cambria" w:hAnsi="Cambria"/>
                <w:sz w:val="23"/>
                <w:szCs w:val="23"/>
              </w:rPr>
              <w:t>plenamente</w:t>
            </w:r>
            <w:r w:rsidRPr="00341D20">
              <w:rPr>
                <w:rFonts w:ascii="Cambria" w:hAnsi="Cambria"/>
                <w:spacing w:val="24"/>
                <w:sz w:val="23"/>
                <w:szCs w:val="23"/>
              </w:rPr>
              <w:t xml:space="preserve"> </w:t>
            </w:r>
            <w:r w:rsidRPr="00341D20">
              <w:rPr>
                <w:rFonts w:ascii="Cambria" w:hAnsi="Cambria"/>
                <w:sz w:val="23"/>
                <w:szCs w:val="23"/>
              </w:rPr>
              <w:t>os</w:t>
            </w:r>
            <w:r w:rsidRPr="00341D20">
              <w:rPr>
                <w:rFonts w:ascii="Cambria" w:hAnsi="Cambria"/>
                <w:spacing w:val="24"/>
                <w:sz w:val="23"/>
                <w:szCs w:val="23"/>
              </w:rPr>
              <w:t xml:space="preserve"> </w:t>
            </w:r>
            <w:r w:rsidRPr="00341D20">
              <w:rPr>
                <w:rFonts w:ascii="Cambria" w:hAnsi="Cambria"/>
                <w:sz w:val="23"/>
                <w:szCs w:val="23"/>
              </w:rPr>
              <w:t>requisitos</w:t>
            </w:r>
            <w:r w:rsidRPr="00341D20">
              <w:rPr>
                <w:rFonts w:ascii="Cambria" w:hAnsi="Cambria"/>
                <w:spacing w:val="24"/>
                <w:sz w:val="23"/>
                <w:szCs w:val="23"/>
              </w:rPr>
              <w:t xml:space="preserve"> </w:t>
            </w:r>
            <w:r w:rsidRPr="00341D20">
              <w:rPr>
                <w:rFonts w:ascii="Cambria" w:hAnsi="Cambria"/>
                <w:sz w:val="23"/>
                <w:szCs w:val="23"/>
              </w:rPr>
              <w:t>para</w:t>
            </w:r>
            <w:r w:rsidR="00664A98" w:rsidRPr="00341D20">
              <w:rPr>
                <w:rFonts w:ascii="Cambria" w:hAnsi="Cambria"/>
                <w:sz w:val="23"/>
                <w:szCs w:val="23"/>
              </w:rPr>
              <w:t xml:space="preserve"> </w:t>
            </w:r>
            <w:r w:rsidRPr="00341D20">
              <w:rPr>
                <w:rFonts w:ascii="Cambria" w:hAnsi="Cambria"/>
                <w:sz w:val="23"/>
                <w:szCs w:val="23"/>
              </w:rPr>
              <w:t>classificar-se como Microempresa ou Empresa de Pequeno Porte, nos termos do art. 3º da Lei Complementar nº 123, de 14 de dezembro de 2006. Declara-se, ainda, ciente das responsabilidades administrativa, civil e criminal.</w:t>
            </w:r>
          </w:p>
        </w:tc>
      </w:tr>
      <w:tr w:rsidR="00B87B0A" w:rsidRPr="00341D20" w:rsidTr="00664A98">
        <w:trPr>
          <w:trHeight w:val="268"/>
        </w:trPr>
        <w:tc>
          <w:tcPr>
            <w:tcW w:w="10149" w:type="dxa"/>
            <w:tcBorders>
              <w:top w:val="double" w:sz="4" w:space="0" w:color="0070C0"/>
              <w:left w:val="double" w:sz="4" w:space="0" w:color="0070C0"/>
              <w:bottom w:val="double" w:sz="4" w:space="0" w:color="0070C0"/>
              <w:right w:val="double" w:sz="4" w:space="0" w:color="0070C0"/>
            </w:tcBorders>
            <w:shd w:val="clear" w:color="auto" w:fill="FFFFFF" w:themeFill="background1"/>
          </w:tcPr>
          <w:p w:rsidR="00D50D40" w:rsidRPr="00341D20" w:rsidRDefault="00B87B0A" w:rsidP="004A24A2">
            <w:pPr>
              <w:pStyle w:val="TableParagraph"/>
              <w:numPr>
                <w:ilvl w:val="0"/>
                <w:numId w:val="9"/>
              </w:numPr>
              <w:ind w:left="0" w:firstLine="0"/>
              <w:jc w:val="both"/>
              <w:rPr>
                <w:rFonts w:ascii="Cambria" w:hAnsi="Cambria"/>
                <w:b/>
                <w:sz w:val="23"/>
                <w:szCs w:val="23"/>
              </w:rPr>
            </w:pPr>
            <w:r w:rsidRPr="00341D20">
              <w:rPr>
                <w:rFonts w:ascii="Cambria" w:hAnsi="Cambria"/>
                <w:b/>
                <w:sz w:val="23"/>
                <w:szCs w:val="23"/>
              </w:rPr>
              <w:lastRenderedPageBreak/>
              <w:t>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tc>
      </w:tr>
      <w:tr w:rsidR="00B87B0A" w:rsidRPr="00341D20" w:rsidTr="00664A98">
        <w:trPr>
          <w:trHeight w:val="57"/>
        </w:trPr>
        <w:tc>
          <w:tcPr>
            <w:tcW w:w="10149" w:type="dxa"/>
            <w:tcBorders>
              <w:top w:val="double" w:sz="4" w:space="0" w:color="0070C0"/>
              <w:left w:val="double" w:sz="4" w:space="0" w:color="0070C0"/>
              <w:bottom w:val="double" w:sz="4" w:space="0" w:color="0070C0"/>
              <w:right w:val="double" w:sz="4" w:space="0" w:color="0070C0"/>
            </w:tcBorders>
          </w:tcPr>
          <w:p w:rsidR="00D50D40" w:rsidRPr="00341D20" w:rsidRDefault="00B87B0A" w:rsidP="004A24A2">
            <w:pPr>
              <w:pStyle w:val="TableParagraph"/>
              <w:tabs>
                <w:tab w:val="left" w:pos="3696"/>
                <w:tab w:val="left" w:pos="6602"/>
              </w:tabs>
              <w:jc w:val="both"/>
              <w:rPr>
                <w:rFonts w:ascii="Cambria" w:hAnsi="Cambria"/>
                <w:sz w:val="23"/>
                <w:szCs w:val="23"/>
              </w:rPr>
            </w:pPr>
            <w:r w:rsidRPr="00341D20">
              <w:rPr>
                <w:rFonts w:ascii="Cambria" w:hAnsi="Cambria"/>
                <w:sz w:val="23"/>
                <w:szCs w:val="23"/>
              </w:rPr>
              <w:t>Declaro, sob as penas da lei, que atende à reserva de cargos prevista em lei para pessoa com deficiência ou para reabilitado da Previdência Social e às regras de acessibilidade previstas na legislação, conforme disposto no art. 93 da Lei nº 8.213, de 24 de julho de 1991.</w:t>
            </w:r>
          </w:p>
        </w:tc>
      </w:tr>
      <w:tr w:rsidR="00B87B0A" w:rsidRPr="00341D20" w:rsidTr="00664A98">
        <w:trPr>
          <w:trHeight w:val="589"/>
        </w:trPr>
        <w:tc>
          <w:tcPr>
            <w:tcW w:w="10149" w:type="dxa"/>
            <w:tcBorders>
              <w:top w:val="double" w:sz="4" w:space="0" w:color="0070C0"/>
              <w:left w:val="double" w:sz="4" w:space="0" w:color="0070C0"/>
              <w:bottom w:val="double" w:sz="4" w:space="0" w:color="0070C0"/>
              <w:right w:val="double" w:sz="4" w:space="0" w:color="0070C0"/>
            </w:tcBorders>
            <w:shd w:val="clear" w:color="auto" w:fill="FFFFFF" w:themeFill="background1"/>
          </w:tcPr>
          <w:p w:rsidR="00D50D40" w:rsidRPr="00341D20" w:rsidRDefault="00B87B0A" w:rsidP="004A24A2">
            <w:pPr>
              <w:pStyle w:val="TableParagraph"/>
              <w:numPr>
                <w:ilvl w:val="0"/>
                <w:numId w:val="9"/>
              </w:numPr>
              <w:ind w:left="0" w:firstLine="0"/>
              <w:jc w:val="both"/>
              <w:rPr>
                <w:rFonts w:ascii="Cambria" w:hAnsi="Cambria"/>
                <w:sz w:val="23"/>
                <w:szCs w:val="23"/>
              </w:rPr>
            </w:pPr>
            <w:r w:rsidRPr="00341D20">
              <w:rPr>
                <w:rFonts w:ascii="Cambria" w:hAnsi="Cambria"/>
                <w:b/>
                <w:sz w:val="23"/>
                <w:szCs w:val="23"/>
              </w:rPr>
              <w:t xml:space="preserve">NOS </w:t>
            </w:r>
            <w:proofErr w:type="gramStart"/>
            <w:r w:rsidRPr="00341D20">
              <w:rPr>
                <w:rFonts w:ascii="Cambria" w:hAnsi="Cambria"/>
                <w:b/>
                <w:sz w:val="23"/>
                <w:szCs w:val="23"/>
              </w:rPr>
              <w:t>5</w:t>
            </w:r>
            <w:proofErr w:type="gramEnd"/>
            <w:r w:rsidRPr="00341D20">
              <w:rPr>
                <w:rFonts w:ascii="Cambria" w:hAnsi="Cambria"/>
                <w:b/>
                <w:sz w:val="23"/>
                <w:szCs w:val="23"/>
              </w:rPr>
              <w:t xml:space="preserve"> (CINCO) ANOS ANTERIORES À DIVULGAÇÃO DESTE EDITAL, NÃO FOI CONDENADA JUDICIALMENTE, COM TRÂNSITO EM JULGADO, POR EXPLORAÇÃO DE TRABALHO INFANTIL, POR SUBMISSÃO DE TRABALHADORES A CONDIÇÕES ANÁLOGAS ÀS DE ESCRAVO OU POR CONTRATAÇÃO DE ADOLESCENTES NOS CASOS VEDADOS PELA LEGISLAÇÃO TRABALHISTA</w:t>
            </w:r>
            <w:r w:rsidR="00664A98" w:rsidRPr="00341D20">
              <w:rPr>
                <w:rFonts w:ascii="Cambria" w:hAnsi="Cambria"/>
                <w:b/>
                <w:sz w:val="23"/>
                <w:szCs w:val="23"/>
              </w:rPr>
              <w:t>;</w:t>
            </w:r>
          </w:p>
        </w:tc>
      </w:tr>
      <w:tr w:rsidR="00B87B0A" w:rsidRPr="00341D20" w:rsidTr="00664A98">
        <w:trPr>
          <w:trHeight w:val="611"/>
        </w:trPr>
        <w:tc>
          <w:tcPr>
            <w:tcW w:w="10149" w:type="dxa"/>
            <w:tcBorders>
              <w:top w:val="double" w:sz="4" w:space="0" w:color="0070C0"/>
              <w:left w:val="double" w:sz="4" w:space="0" w:color="0070C0"/>
              <w:bottom w:val="double" w:sz="4" w:space="0" w:color="0070C0"/>
              <w:right w:val="double" w:sz="4" w:space="0" w:color="0070C0"/>
            </w:tcBorders>
          </w:tcPr>
          <w:p w:rsidR="00B87B0A" w:rsidRPr="00341D20" w:rsidRDefault="00B87B0A" w:rsidP="004A24A2">
            <w:pPr>
              <w:pStyle w:val="TableParagraph"/>
              <w:tabs>
                <w:tab w:val="left" w:pos="3696"/>
                <w:tab w:val="left" w:pos="6602"/>
              </w:tabs>
              <w:ind w:left="24"/>
              <w:jc w:val="both"/>
              <w:rPr>
                <w:rFonts w:ascii="Cambria" w:hAnsi="Cambria"/>
                <w:sz w:val="23"/>
                <w:szCs w:val="23"/>
              </w:rPr>
            </w:pPr>
            <w:r w:rsidRPr="00341D20">
              <w:rPr>
                <w:rFonts w:ascii="Cambria" w:hAnsi="Cambria"/>
                <w:sz w:val="23"/>
                <w:szCs w:val="23"/>
              </w:rPr>
              <w:t xml:space="preserve">DECLARA, sob as penas da lei, que nos </w:t>
            </w:r>
            <w:proofErr w:type="gramStart"/>
            <w:r w:rsidRPr="00341D20">
              <w:rPr>
                <w:rFonts w:ascii="Cambria" w:hAnsi="Cambria"/>
                <w:sz w:val="23"/>
                <w:szCs w:val="23"/>
              </w:rPr>
              <w:t>5</w:t>
            </w:r>
            <w:proofErr w:type="gramEnd"/>
            <w:r w:rsidRPr="00341D20">
              <w:rPr>
                <w:rFonts w:ascii="Cambria" w:hAnsi="Cambria"/>
                <w:sz w:val="23"/>
                <w:szCs w:val="23"/>
              </w:rPr>
              <w:t xml:space="preserve"> (cinco) anos anteriores à divulgação deste edital esta empresa não foi condenada judicialmente, com trânsito em julgado, por exploração de trabalho infantil, por submissão de trabalhadores a condições análogas às de escravo ou por contratação de adolescentes nos casos vedados pela legislação trabalhista.</w:t>
            </w:r>
          </w:p>
        </w:tc>
      </w:tr>
      <w:tr w:rsidR="00664A98" w:rsidRPr="00341D20" w:rsidTr="00664A98">
        <w:trPr>
          <w:trHeight w:val="344"/>
        </w:trPr>
        <w:tc>
          <w:tcPr>
            <w:tcW w:w="10149" w:type="dxa"/>
            <w:tcBorders>
              <w:top w:val="double" w:sz="4" w:space="0" w:color="0070C0"/>
              <w:left w:val="double" w:sz="4" w:space="0" w:color="0070C0"/>
              <w:bottom w:val="double" w:sz="4" w:space="0" w:color="0070C0"/>
              <w:right w:val="double" w:sz="4" w:space="0" w:color="0070C0"/>
            </w:tcBorders>
          </w:tcPr>
          <w:p w:rsidR="00664A98" w:rsidRPr="00341D20" w:rsidRDefault="00664A98" w:rsidP="004A24A2">
            <w:pPr>
              <w:pStyle w:val="TableParagraph"/>
              <w:numPr>
                <w:ilvl w:val="0"/>
                <w:numId w:val="9"/>
              </w:numPr>
              <w:spacing w:line="276" w:lineRule="auto"/>
              <w:ind w:left="5" w:firstLine="0"/>
              <w:jc w:val="both"/>
              <w:rPr>
                <w:rFonts w:ascii="Cambria" w:hAnsi="Cambria"/>
                <w:b/>
                <w:sz w:val="23"/>
                <w:szCs w:val="23"/>
              </w:rPr>
            </w:pPr>
            <w:r w:rsidRPr="00341D20">
              <w:rPr>
                <w:rFonts w:ascii="Cambria" w:hAnsi="Cambria"/>
                <w:b/>
                <w:sz w:val="23"/>
                <w:szCs w:val="23"/>
              </w:rPr>
              <w:t>DECLARAÇAO DE PLENO CONHECIMENTO DAS EXIGÊNCIAS CONTIDAS NO EDITAL E TERMO DE REFERÊNCIA.</w:t>
            </w:r>
          </w:p>
        </w:tc>
      </w:tr>
      <w:tr w:rsidR="00664A98" w:rsidRPr="00341D20" w:rsidTr="004A24A2">
        <w:trPr>
          <w:trHeight w:val="420"/>
        </w:trPr>
        <w:tc>
          <w:tcPr>
            <w:tcW w:w="10149" w:type="dxa"/>
            <w:tcBorders>
              <w:top w:val="double" w:sz="4" w:space="0" w:color="0070C0"/>
              <w:left w:val="double" w:sz="4" w:space="0" w:color="0070C0"/>
              <w:bottom w:val="double" w:sz="4" w:space="0" w:color="0070C0"/>
              <w:right w:val="double" w:sz="4" w:space="0" w:color="0070C0"/>
            </w:tcBorders>
          </w:tcPr>
          <w:p w:rsidR="00664A98" w:rsidRPr="00341D20" w:rsidRDefault="00664A98" w:rsidP="004A24A2">
            <w:pPr>
              <w:tabs>
                <w:tab w:val="left" w:pos="1340"/>
              </w:tabs>
              <w:spacing w:line="240" w:lineRule="auto"/>
              <w:jc w:val="both"/>
              <w:rPr>
                <w:rFonts w:ascii="Cambria" w:hAnsi="Cambria" w:cs="Times New Roman"/>
                <w:sz w:val="23"/>
                <w:szCs w:val="23"/>
              </w:rPr>
            </w:pPr>
            <w:r w:rsidRPr="00341D20">
              <w:rPr>
                <w:rFonts w:ascii="Cambria" w:hAnsi="Cambria" w:cs="Times New Roman"/>
                <w:sz w:val="23"/>
                <w:szCs w:val="23"/>
              </w:rPr>
              <w:t>Eu, *******, portador do RG, nº ********, inscrito no CPF, sob o nº ************ na qualidade de proponente da licitação acima mencionada, pessoa física devidamente qualificada, DECLARA, para os devidos fins legais, que tenho total conhecimento das exigências contidas no edital e seus anexos.</w:t>
            </w:r>
          </w:p>
        </w:tc>
      </w:tr>
    </w:tbl>
    <w:p w:rsidR="004A24A2" w:rsidRDefault="004A24A2" w:rsidP="00664A98">
      <w:pPr>
        <w:pStyle w:val="Corpodetexto"/>
        <w:tabs>
          <w:tab w:val="left" w:pos="1560"/>
          <w:tab w:val="left" w:pos="3395"/>
          <w:tab w:val="left" w:pos="4285"/>
        </w:tabs>
        <w:ind w:left="260"/>
        <w:rPr>
          <w:rFonts w:ascii="Cambria" w:hAnsi="Cambria" w:cs="Times New Roman"/>
          <w:sz w:val="23"/>
          <w:szCs w:val="23"/>
        </w:rPr>
      </w:pPr>
    </w:p>
    <w:p w:rsidR="00664A98" w:rsidRPr="00341D20" w:rsidRDefault="00664A98" w:rsidP="00664A98">
      <w:pPr>
        <w:pStyle w:val="Corpodetexto"/>
        <w:tabs>
          <w:tab w:val="left" w:pos="1560"/>
          <w:tab w:val="left" w:pos="3395"/>
          <w:tab w:val="left" w:pos="4285"/>
        </w:tabs>
        <w:ind w:left="260"/>
        <w:rPr>
          <w:rFonts w:ascii="Cambria" w:hAnsi="Cambria" w:cs="Times New Roman"/>
          <w:sz w:val="23"/>
          <w:szCs w:val="23"/>
        </w:rPr>
      </w:pPr>
      <w:r w:rsidRPr="00341D20">
        <w:rPr>
          <w:rFonts w:ascii="Cambria" w:hAnsi="Cambria" w:cs="Times New Roman"/>
          <w:noProof/>
          <w:sz w:val="23"/>
          <w:szCs w:val="23"/>
          <w:lang w:val="pt-BR" w:eastAsia="pt-BR"/>
        </w:rPr>
        <mc:AlternateContent>
          <mc:Choice Requires="wps">
            <w:drawing>
              <wp:anchor distT="0" distB="0" distL="114300" distR="114300" simplePos="0" relativeHeight="251698176" behindDoc="1" locked="0" layoutInCell="1" allowOverlap="1" wp14:anchorId="2BAFD18C" wp14:editId="1306B20B">
                <wp:simplePos x="0" y="0"/>
                <wp:positionH relativeFrom="page">
                  <wp:posOffset>2076450</wp:posOffset>
                </wp:positionH>
                <wp:positionV relativeFrom="paragraph">
                  <wp:posOffset>-2636520</wp:posOffset>
                </wp:positionV>
                <wp:extent cx="46355" cy="7620"/>
                <wp:effectExtent l="0" t="0" r="0"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5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163.5pt;margin-top:-207.6pt;width:3.65pt;height:.6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" fillcolor="black" stroked="f">
                <v:path arrowok="t"/>
                <w10:wrap anchorx="page"/>
              </v:rect>
            </w:pict>
          </mc:Fallback>
        </mc:AlternateContent>
      </w:r>
      <w:r w:rsidRPr="00341D20">
        <w:rPr>
          <w:rFonts w:ascii="Cambria" w:hAnsi="Cambria" w:cs="Times New Roman"/>
          <w:sz w:val="23"/>
          <w:szCs w:val="23"/>
        </w:rPr>
        <w:t>Cidade,</w:t>
      </w:r>
      <w:r w:rsidRPr="00341D20">
        <w:rPr>
          <w:rFonts w:ascii="Cambria" w:hAnsi="Cambria" w:cs="Times New Roman"/>
          <w:sz w:val="23"/>
          <w:szCs w:val="23"/>
          <w:u w:val="single"/>
        </w:rPr>
        <w:t xml:space="preserve"> </w:t>
      </w:r>
      <w:r w:rsidRPr="00341D20">
        <w:rPr>
          <w:rFonts w:ascii="Cambria" w:hAnsi="Cambria" w:cs="Times New Roman"/>
          <w:sz w:val="23"/>
          <w:szCs w:val="23"/>
          <w:u w:val="single"/>
        </w:rPr>
        <w:tab/>
      </w:r>
      <w:r w:rsidRPr="00341D20">
        <w:rPr>
          <w:rFonts w:ascii="Cambria" w:hAnsi="Cambria" w:cs="Times New Roman"/>
          <w:sz w:val="23"/>
          <w:szCs w:val="23"/>
        </w:rPr>
        <w:t>de</w:t>
      </w:r>
      <w:r w:rsidRPr="00341D20">
        <w:rPr>
          <w:rFonts w:ascii="Cambria" w:hAnsi="Cambria" w:cs="Times New Roman"/>
          <w:sz w:val="23"/>
          <w:szCs w:val="23"/>
          <w:u w:val="single"/>
        </w:rPr>
        <w:t xml:space="preserve"> </w:t>
      </w:r>
      <w:r w:rsidRPr="00341D20">
        <w:rPr>
          <w:rFonts w:ascii="Cambria" w:hAnsi="Cambria" w:cs="Times New Roman"/>
          <w:sz w:val="23"/>
          <w:szCs w:val="23"/>
          <w:u w:val="single"/>
        </w:rPr>
        <w:tab/>
      </w:r>
      <w:r w:rsidRPr="004A24A2">
        <w:rPr>
          <w:rFonts w:ascii="Cambria" w:hAnsi="Cambria" w:cs="Times New Roman"/>
          <w:sz w:val="23"/>
          <w:szCs w:val="23"/>
        </w:rPr>
        <w:t>de</w:t>
      </w:r>
      <w:r w:rsidRPr="004A24A2">
        <w:rPr>
          <w:rFonts w:ascii="Cambria" w:hAnsi="Cambria" w:cs="Times New Roman"/>
          <w:spacing w:val="-2"/>
          <w:sz w:val="23"/>
          <w:szCs w:val="23"/>
        </w:rPr>
        <w:t xml:space="preserve"> </w:t>
      </w:r>
      <w:r w:rsidRPr="004A24A2">
        <w:rPr>
          <w:rFonts w:ascii="Cambria" w:hAnsi="Cambria" w:cs="Times New Roman"/>
          <w:sz w:val="23"/>
          <w:szCs w:val="23"/>
        </w:rPr>
        <w:t>20</w:t>
      </w:r>
      <w:r w:rsidR="004A24A2">
        <w:rPr>
          <w:rFonts w:ascii="Cambria" w:hAnsi="Cambria" w:cs="Times New Roman"/>
          <w:sz w:val="23"/>
          <w:szCs w:val="23"/>
        </w:rPr>
        <w:t xml:space="preserve">25. </w:t>
      </w:r>
    </w:p>
    <w:p w:rsidR="00664A98" w:rsidRDefault="00664A98" w:rsidP="00664A98">
      <w:pPr>
        <w:pStyle w:val="Corpodetexto"/>
        <w:tabs>
          <w:tab w:val="left" w:pos="1560"/>
          <w:tab w:val="left" w:pos="3395"/>
          <w:tab w:val="left" w:pos="4285"/>
        </w:tabs>
        <w:ind w:left="260"/>
        <w:rPr>
          <w:rFonts w:ascii="Cambria" w:hAnsi="Cambria" w:cs="Times New Roman"/>
          <w:sz w:val="23"/>
          <w:szCs w:val="23"/>
        </w:rPr>
      </w:pPr>
    </w:p>
    <w:p w:rsidR="00477E7C" w:rsidRDefault="00477E7C" w:rsidP="00664A98">
      <w:pPr>
        <w:pStyle w:val="Corpodetexto"/>
        <w:tabs>
          <w:tab w:val="left" w:pos="1560"/>
          <w:tab w:val="left" w:pos="3395"/>
          <w:tab w:val="left" w:pos="4285"/>
        </w:tabs>
        <w:ind w:left="260"/>
        <w:rPr>
          <w:rFonts w:ascii="Cambria" w:hAnsi="Cambria" w:cs="Times New Roman"/>
          <w:sz w:val="23"/>
          <w:szCs w:val="23"/>
        </w:rPr>
      </w:pPr>
    </w:p>
    <w:p w:rsidR="00664A98" w:rsidRPr="00341D20" w:rsidRDefault="00664A98" w:rsidP="00664A98">
      <w:pPr>
        <w:pStyle w:val="Corpodetexto"/>
        <w:spacing w:before="11"/>
        <w:jc w:val="center"/>
        <w:rPr>
          <w:rFonts w:ascii="Cambria" w:hAnsi="Cambria" w:cs="Times New Roman"/>
          <w:sz w:val="23"/>
          <w:szCs w:val="23"/>
        </w:rPr>
      </w:pPr>
      <w:r w:rsidRPr="00341D20">
        <w:rPr>
          <w:rFonts w:ascii="Cambria" w:hAnsi="Cambria" w:cs="Times New Roman"/>
          <w:sz w:val="23"/>
          <w:szCs w:val="23"/>
        </w:rPr>
        <w:t>_____________________________________</w:t>
      </w:r>
    </w:p>
    <w:p w:rsidR="00664A98" w:rsidRPr="00341D20" w:rsidRDefault="00664A98" w:rsidP="00664A98">
      <w:pPr>
        <w:pStyle w:val="Corpodetexto"/>
        <w:spacing w:before="11"/>
        <w:jc w:val="center"/>
        <w:rPr>
          <w:rFonts w:ascii="Cambria" w:hAnsi="Cambria" w:cs="Times New Roman"/>
          <w:b/>
          <w:sz w:val="23"/>
          <w:szCs w:val="23"/>
        </w:rPr>
      </w:pPr>
      <w:r w:rsidRPr="00341D20">
        <w:rPr>
          <w:rFonts w:ascii="Cambria" w:hAnsi="Cambria" w:cs="Times New Roman"/>
          <w:b/>
          <w:sz w:val="23"/>
          <w:szCs w:val="23"/>
        </w:rPr>
        <w:t>Nome do Representante Legal da Empresa</w:t>
      </w:r>
    </w:p>
    <w:p w:rsidR="00664A98" w:rsidRPr="00341D20" w:rsidRDefault="00664A98" w:rsidP="00664A98">
      <w:pPr>
        <w:pStyle w:val="Corpodetexto"/>
        <w:spacing w:before="11"/>
        <w:jc w:val="center"/>
        <w:rPr>
          <w:rFonts w:ascii="Cambria" w:hAnsi="Cambria" w:cs="Times New Roman"/>
          <w:b/>
          <w:sz w:val="23"/>
          <w:szCs w:val="23"/>
        </w:rPr>
      </w:pPr>
      <w:r w:rsidRPr="00341D20">
        <w:rPr>
          <w:rFonts w:ascii="Cambria" w:hAnsi="Cambria" w:cs="Times New Roman"/>
          <w:b/>
          <w:sz w:val="23"/>
          <w:szCs w:val="23"/>
        </w:rPr>
        <w:t>(CPF/RG)</w:t>
      </w:r>
    </w:p>
    <w:p w:rsidR="00664A98" w:rsidRPr="00341D20" w:rsidRDefault="00664A98" w:rsidP="00664A98">
      <w:pPr>
        <w:pStyle w:val="Corpodetexto"/>
        <w:spacing w:before="11"/>
        <w:jc w:val="center"/>
        <w:rPr>
          <w:rFonts w:ascii="Cambria" w:hAnsi="Cambria" w:cs="Times New Roman"/>
          <w:sz w:val="23"/>
          <w:szCs w:val="23"/>
        </w:rPr>
      </w:pPr>
    </w:p>
    <w:p w:rsidR="00664A98" w:rsidRDefault="00664A98" w:rsidP="00664A98">
      <w:pPr>
        <w:pStyle w:val="Corpodetexto"/>
        <w:spacing w:before="11"/>
        <w:jc w:val="center"/>
        <w:rPr>
          <w:rFonts w:ascii="Cambria" w:hAnsi="Cambria" w:cs="Times New Roman"/>
          <w:sz w:val="23"/>
          <w:szCs w:val="23"/>
        </w:rPr>
      </w:pPr>
    </w:p>
    <w:p w:rsidR="00477E7C" w:rsidRPr="00341D20" w:rsidRDefault="00477E7C" w:rsidP="00664A98">
      <w:pPr>
        <w:pStyle w:val="Corpodetexto"/>
        <w:spacing w:before="11"/>
        <w:jc w:val="center"/>
        <w:rPr>
          <w:rFonts w:ascii="Cambria" w:hAnsi="Cambria" w:cs="Times New Roman"/>
          <w:sz w:val="23"/>
          <w:szCs w:val="23"/>
        </w:rPr>
      </w:pPr>
    </w:p>
    <w:p w:rsidR="00664A98" w:rsidRPr="00341D20" w:rsidRDefault="00664A98" w:rsidP="00664A98">
      <w:pPr>
        <w:pStyle w:val="Ttulo2"/>
        <w:spacing w:line="261" w:lineRule="auto"/>
        <w:ind w:left="659"/>
        <w:rPr>
          <w:rFonts w:ascii="Cambria" w:hAnsi="Cambria" w:cs="Times New Roman"/>
          <w:b/>
          <w:color w:val="auto"/>
          <w:sz w:val="23"/>
          <w:szCs w:val="23"/>
        </w:rPr>
      </w:pPr>
      <w:r w:rsidRPr="00341D20">
        <w:rPr>
          <w:rFonts w:ascii="Cambria" w:hAnsi="Cambria" w:cs="Times New Roman"/>
          <w:b/>
          <w:color w:val="auto"/>
          <w:sz w:val="23"/>
          <w:szCs w:val="23"/>
        </w:rPr>
        <w:t>OBS: ESTE MODELO DEVE SER APRESENTADO COM A LOGOMARCA E/OU CARIMBO DO CNPJ DA EMPRESA.</w:t>
      </w:r>
    </w:p>
    <w:p w:rsidR="00664A98" w:rsidRPr="00341D20" w:rsidRDefault="00664A98" w:rsidP="00884B45">
      <w:pPr>
        <w:tabs>
          <w:tab w:val="left" w:pos="1340"/>
        </w:tabs>
        <w:rPr>
          <w:rFonts w:ascii="Cambria" w:hAnsi="Cambria"/>
          <w:sz w:val="23"/>
          <w:szCs w:val="23"/>
        </w:rPr>
      </w:pPr>
    </w:p>
    <w:p w:rsidR="002C0835" w:rsidRPr="00477E7C" w:rsidRDefault="002C0835" w:rsidP="00477E7C">
      <w:pPr>
        <w:spacing w:after="0"/>
        <w:rPr>
          <w:rFonts w:ascii="Cambria" w:hAnsi="Cambria" w:cs="Times New Roman"/>
          <w:b/>
          <w:sz w:val="23"/>
          <w:szCs w:val="23"/>
        </w:rPr>
      </w:pPr>
    </w:p>
    <w:p w:rsidR="0087234E" w:rsidRDefault="0087234E" w:rsidP="001B53F1">
      <w:pPr>
        <w:pStyle w:val="PargrafodaLista"/>
        <w:spacing w:after="0"/>
        <w:ind w:left="750"/>
        <w:jc w:val="center"/>
        <w:rPr>
          <w:rFonts w:ascii="Cambria" w:hAnsi="Cambria" w:cs="Times New Roman"/>
          <w:b/>
          <w:sz w:val="23"/>
          <w:szCs w:val="23"/>
        </w:rPr>
      </w:pPr>
    </w:p>
    <w:p w:rsidR="000668D7" w:rsidRDefault="000668D7" w:rsidP="001B53F1">
      <w:pPr>
        <w:pStyle w:val="PargrafodaLista"/>
        <w:spacing w:after="0"/>
        <w:ind w:left="750"/>
        <w:jc w:val="center"/>
        <w:rPr>
          <w:rFonts w:ascii="Cambria" w:hAnsi="Cambria" w:cs="Times New Roman"/>
          <w:b/>
          <w:sz w:val="23"/>
          <w:szCs w:val="23"/>
        </w:rPr>
      </w:pPr>
    </w:p>
    <w:p w:rsidR="000668D7" w:rsidRDefault="000668D7" w:rsidP="001B53F1">
      <w:pPr>
        <w:pStyle w:val="PargrafodaLista"/>
        <w:spacing w:after="0"/>
        <w:ind w:left="750"/>
        <w:jc w:val="center"/>
        <w:rPr>
          <w:rFonts w:ascii="Cambria" w:hAnsi="Cambria" w:cs="Times New Roman"/>
          <w:b/>
          <w:sz w:val="23"/>
          <w:szCs w:val="23"/>
        </w:rPr>
      </w:pPr>
    </w:p>
    <w:p w:rsidR="000668D7" w:rsidRDefault="000668D7" w:rsidP="001B53F1">
      <w:pPr>
        <w:pStyle w:val="PargrafodaLista"/>
        <w:spacing w:after="0"/>
        <w:ind w:left="750"/>
        <w:jc w:val="center"/>
        <w:rPr>
          <w:rFonts w:ascii="Cambria" w:hAnsi="Cambria" w:cs="Times New Roman"/>
          <w:b/>
          <w:sz w:val="23"/>
          <w:szCs w:val="23"/>
        </w:rPr>
      </w:pPr>
    </w:p>
    <w:p w:rsidR="000668D7" w:rsidRDefault="000668D7" w:rsidP="001B53F1">
      <w:pPr>
        <w:pStyle w:val="PargrafodaLista"/>
        <w:spacing w:after="0"/>
        <w:ind w:left="750"/>
        <w:jc w:val="center"/>
        <w:rPr>
          <w:rFonts w:ascii="Cambria" w:hAnsi="Cambria" w:cs="Times New Roman"/>
          <w:b/>
          <w:sz w:val="23"/>
          <w:szCs w:val="23"/>
        </w:rPr>
      </w:pPr>
    </w:p>
    <w:p w:rsidR="000668D7" w:rsidRPr="00341D20" w:rsidRDefault="000668D7" w:rsidP="001B53F1">
      <w:pPr>
        <w:pStyle w:val="PargrafodaLista"/>
        <w:spacing w:after="0"/>
        <w:ind w:left="750"/>
        <w:jc w:val="center"/>
        <w:rPr>
          <w:rFonts w:ascii="Cambria" w:hAnsi="Cambria" w:cs="Times New Roman"/>
          <w:b/>
          <w:sz w:val="23"/>
          <w:szCs w:val="23"/>
        </w:rPr>
      </w:pPr>
    </w:p>
    <w:p w:rsidR="001B53F1" w:rsidRPr="00341D20" w:rsidRDefault="001B53F1" w:rsidP="00477E7C">
      <w:pPr>
        <w:pStyle w:val="PargrafodaLista"/>
        <w:pBdr>
          <w:top w:val="double" w:sz="4" w:space="1" w:color="0070C0"/>
          <w:left w:val="double" w:sz="4" w:space="4" w:color="0070C0"/>
          <w:bottom w:val="double" w:sz="4" w:space="1" w:color="0070C0"/>
          <w:right w:val="double" w:sz="4" w:space="4" w:color="0070C0"/>
        </w:pBdr>
        <w:spacing w:after="0" w:line="360" w:lineRule="auto"/>
        <w:ind w:left="0"/>
        <w:jc w:val="center"/>
        <w:rPr>
          <w:rFonts w:ascii="Cambria" w:hAnsi="Cambria" w:cs="Times New Roman"/>
          <w:b/>
          <w:sz w:val="23"/>
          <w:szCs w:val="23"/>
        </w:rPr>
      </w:pPr>
      <w:r w:rsidRPr="00341D20">
        <w:rPr>
          <w:rFonts w:ascii="Cambria" w:hAnsi="Cambria" w:cs="Times New Roman"/>
          <w:b/>
          <w:sz w:val="23"/>
          <w:szCs w:val="23"/>
        </w:rPr>
        <w:t xml:space="preserve">ANEXO IV </w:t>
      </w:r>
    </w:p>
    <w:p w:rsidR="001B53F1" w:rsidRPr="00341D20" w:rsidRDefault="001B53F1" w:rsidP="00477E7C">
      <w:pPr>
        <w:pStyle w:val="PargrafodaLista"/>
        <w:pBdr>
          <w:top w:val="double" w:sz="4" w:space="1" w:color="0070C0"/>
          <w:left w:val="double" w:sz="4" w:space="4" w:color="0070C0"/>
          <w:bottom w:val="double" w:sz="4" w:space="1" w:color="0070C0"/>
          <w:right w:val="double" w:sz="4" w:space="4" w:color="0070C0"/>
        </w:pBdr>
        <w:spacing w:after="0" w:line="276" w:lineRule="auto"/>
        <w:ind w:left="0"/>
        <w:jc w:val="center"/>
        <w:rPr>
          <w:rFonts w:ascii="Cambria" w:hAnsi="Cambria" w:cs="Times New Roman"/>
          <w:b/>
          <w:sz w:val="23"/>
          <w:szCs w:val="23"/>
        </w:rPr>
      </w:pPr>
      <w:r w:rsidRPr="00341D20">
        <w:rPr>
          <w:rFonts w:ascii="Cambria" w:hAnsi="Cambria" w:cs="Times New Roman"/>
          <w:b/>
          <w:sz w:val="23"/>
          <w:szCs w:val="23"/>
        </w:rPr>
        <w:t xml:space="preserve">MODELO DE DECLARAÇÃO DE QUE </w:t>
      </w:r>
      <w:proofErr w:type="gramStart"/>
      <w:r w:rsidRPr="00341D20">
        <w:rPr>
          <w:rFonts w:ascii="Cambria" w:hAnsi="Cambria" w:cs="Times New Roman"/>
          <w:b/>
          <w:sz w:val="23"/>
          <w:szCs w:val="23"/>
        </w:rPr>
        <w:t>CUMPRE</w:t>
      </w:r>
      <w:proofErr w:type="gramEnd"/>
      <w:r w:rsidRPr="00341D20">
        <w:rPr>
          <w:rFonts w:ascii="Cambria" w:hAnsi="Cambria" w:cs="Times New Roman"/>
          <w:b/>
          <w:sz w:val="23"/>
          <w:szCs w:val="23"/>
        </w:rPr>
        <w:t xml:space="preserve"> OS REQUISITOS ESTABELECIDOS NO ARTIGO 3° DA LEI COMPLEMENTAR Nº 123, DE 2006, ESTANDO APTA A USUFRUIR DO TRATAMENTO FAVORECIDO ESTABELECIDO EM SEUS ARTIGOS. 42 A 49;</w:t>
      </w:r>
    </w:p>
    <w:p w:rsidR="001B53F1" w:rsidRPr="00341D20" w:rsidRDefault="001B53F1" w:rsidP="001B53F1">
      <w:pPr>
        <w:rPr>
          <w:rFonts w:ascii="Cambria" w:hAnsi="Cambria"/>
          <w:sz w:val="23"/>
          <w:szCs w:val="23"/>
        </w:rPr>
      </w:pPr>
    </w:p>
    <w:p w:rsidR="001B53F1" w:rsidRPr="00341D20" w:rsidRDefault="001B53F1" w:rsidP="001B53F1">
      <w:pPr>
        <w:rPr>
          <w:rFonts w:ascii="Cambria" w:hAnsi="Cambria"/>
          <w:sz w:val="23"/>
          <w:szCs w:val="23"/>
        </w:rPr>
      </w:pPr>
    </w:p>
    <w:p w:rsidR="00A73781" w:rsidRPr="00341D20" w:rsidRDefault="00A73781" w:rsidP="00A73781">
      <w:pPr>
        <w:pStyle w:val="PargrafodaLista"/>
        <w:tabs>
          <w:tab w:val="left" w:pos="1800"/>
        </w:tabs>
        <w:ind w:left="0"/>
        <w:jc w:val="both"/>
        <w:rPr>
          <w:rFonts w:ascii="Cambria" w:hAnsi="Cambria" w:cs="Times New Roman"/>
          <w:b/>
          <w:sz w:val="23"/>
          <w:szCs w:val="23"/>
        </w:rPr>
      </w:pPr>
      <w:r w:rsidRPr="00341D20">
        <w:rPr>
          <w:rFonts w:ascii="Cambria" w:hAnsi="Cambria" w:cs="Times New Roman"/>
          <w:b/>
          <w:sz w:val="23"/>
          <w:szCs w:val="23"/>
        </w:rPr>
        <w:t xml:space="preserve">À PREFEITURA MUNICIPAL DE AURELINO LEAL/BA. </w:t>
      </w:r>
    </w:p>
    <w:p w:rsidR="00A73781" w:rsidRPr="00341D20" w:rsidRDefault="00A73781" w:rsidP="00A73781">
      <w:pPr>
        <w:pStyle w:val="PargrafodaLista"/>
        <w:tabs>
          <w:tab w:val="left" w:pos="1800"/>
        </w:tabs>
        <w:ind w:left="0"/>
        <w:jc w:val="both"/>
        <w:rPr>
          <w:rFonts w:ascii="Cambria" w:hAnsi="Cambria" w:cs="Times New Roman"/>
          <w:b/>
          <w:sz w:val="23"/>
          <w:szCs w:val="23"/>
        </w:rPr>
      </w:pPr>
      <w:r w:rsidRPr="00341D20">
        <w:rPr>
          <w:rFonts w:ascii="Cambria" w:hAnsi="Cambria" w:cs="Times New Roman"/>
          <w:b/>
          <w:sz w:val="23"/>
          <w:szCs w:val="23"/>
        </w:rPr>
        <w:t xml:space="preserve">PROCESSO ADMINISTRATIVO Nº </w:t>
      </w:r>
      <w:r w:rsidR="00081BC4">
        <w:rPr>
          <w:rFonts w:ascii="Cambria" w:hAnsi="Cambria" w:cs="Times New Roman"/>
          <w:b/>
          <w:sz w:val="23"/>
          <w:szCs w:val="23"/>
        </w:rPr>
        <w:t>136/2025</w:t>
      </w:r>
    </w:p>
    <w:p w:rsidR="00A73781" w:rsidRPr="00341D20" w:rsidRDefault="00A73781" w:rsidP="00A73781">
      <w:pPr>
        <w:pStyle w:val="PargrafodaLista"/>
        <w:tabs>
          <w:tab w:val="left" w:pos="1800"/>
        </w:tabs>
        <w:ind w:left="0"/>
        <w:jc w:val="both"/>
        <w:rPr>
          <w:rFonts w:ascii="Cambria" w:hAnsi="Cambria" w:cs="Times New Roman"/>
          <w:b/>
          <w:sz w:val="23"/>
          <w:szCs w:val="23"/>
        </w:rPr>
      </w:pPr>
      <w:r w:rsidRPr="00341D20">
        <w:rPr>
          <w:rFonts w:ascii="Cambria" w:hAnsi="Cambria" w:cs="Times New Roman"/>
          <w:b/>
          <w:sz w:val="23"/>
          <w:szCs w:val="23"/>
        </w:rPr>
        <w:t xml:space="preserve">PREGÃO ELETRÔNICO </w:t>
      </w:r>
      <w:r w:rsidR="00F54240">
        <w:rPr>
          <w:rFonts w:ascii="Cambria" w:hAnsi="Cambria" w:cs="Times New Roman"/>
          <w:b/>
          <w:sz w:val="23"/>
          <w:szCs w:val="23"/>
        </w:rPr>
        <w:t>022/2025</w:t>
      </w:r>
    </w:p>
    <w:p w:rsidR="00A73781" w:rsidRPr="00341D20" w:rsidRDefault="00A73781" w:rsidP="00A73781">
      <w:pPr>
        <w:pStyle w:val="PargrafodaLista"/>
        <w:tabs>
          <w:tab w:val="left" w:pos="1800"/>
        </w:tabs>
        <w:ind w:left="0"/>
        <w:jc w:val="both"/>
        <w:rPr>
          <w:rFonts w:ascii="Cambria" w:hAnsi="Cambria" w:cs="Times New Roman"/>
          <w:b/>
          <w:sz w:val="23"/>
          <w:szCs w:val="23"/>
        </w:rPr>
      </w:pPr>
    </w:p>
    <w:p w:rsidR="000668D7" w:rsidRPr="00341D20" w:rsidRDefault="000668D7" w:rsidP="000668D7">
      <w:pPr>
        <w:pStyle w:val="PargrafodaLista"/>
        <w:tabs>
          <w:tab w:val="left" w:pos="1800"/>
        </w:tabs>
        <w:ind w:left="0"/>
        <w:jc w:val="both"/>
        <w:rPr>
          <w:rFonts w:ascii="Cambria" w:hAnsi="Cambria" w:cs="Times New Roman"/>
          <w:sz w:val="23"/>
          <w:szCs w:val="23"/>
        </w:rPr>
      </w:pPr>
      <w:r w:rsidRPr="00341D20">
        <w:rPr>
          <w:rFonts w:ascii="Cambria" w:hAnsi="Cambria" w:cs="Times New Roman"/>
          <w:b/>
          <w:sz w:val="23"/>
          <w:szCs w:val="23"/>
        </w:rPr>
        <w:t>OBJETO:</w:t>
      </w:r>
      <w:r w:rsidRPr="00341D20">
        <w:rPr>
          <w:rFonts w:ascii="Cambria" w:hAnsi="Cambria" w:cs="Times New Roman"/>
          <w:sz w:val="23"/>
          <w:szCs w:val="23"/>
        </w:rPr>
        <w:t xml:space="preserve"> </w:t>
      </w:r>
      <w:r w:rsidR="00081BC4">
        <w:rPr>
          <w:rFonts w:ascii="Cambria" w:eastAsia="Calibri" w:hAnsi="Cambria" w:cs="Times New Roman"/>
          <w:b/>
          <w:sz w:val="23"/>
          <w:szCs w:val="23"/>
        </w:rPr>
        <w:t>FORMALIZAÇÃO DE ATA DE REGISTRO DE PREÇOS PARA AQUISIÇÃO DE CESTA BASICA PARA ATENDER A SECRETARIA DE ASSISTENCIA SOCIAL D</w:t>
      </w:r>
      <w:r w:rsidR="00F54240">
        <w:rPr>
          <w:rFonts w:ascii="Cambria" w:eastAsia="Calibri" w:hAnsi="Cambria" w:cs="Times New Roman"/>
          <w:b/>
          <w:sz w:val="23"/>
          <w:szCs w:val="23"/>
        </w:rPr>
        <w:t xml:space="preserve">O MUNICIPIO DE AURELINO LEAL BA, </w:t>
      </w:r>
      <w:r w:rsidRPr="00341D20">
        <w:rPr>
          <w:rFonts w:ascii="Cambria" w:hAnsi="Cambria" w:cs="Times New Roman"/>
          <w:sz w:val="23"/>
          <w:szCs w:val="23"/>
        </w:rPr>
        <w:t xml:space="preserve">conforme especificações e quantitativos indicados no processo Administrativo Nº </w:t>
      </w:r>
      <w:r w:rsidR="00081BC4">
        <w:rPr>
          <w:rFonts w:ascii="Cambria" w:hAnsi="Cambria" w:cs="Times New Roman"/>
          <w:sz w:val="23"/>
          <w:szCs w:val="23"/>
        </w:rPr>
        <w:t>136/2025</w:t>
      </w:r>
      <w:r w:rsidRPr="00341D20">
        <w:rPr>
          <w:rFonts w:ascii="Cambria" w:hAnsi="Cambria" w:cs="Times New Roman"/>
          <w:sz w:val="23"/>
          <w:szCs w:val="23"/>
        </w:rPr>
        <w:t xml:space="preserve"> e nos anexos deste edital.</w:t>
      </w:r>
    </w:p>
    <w:p w:rsidR="001B53F1" w:rsidRPr="00341D20" w:rsidRDefault="001B53F1" w:rsidP="001B53F1">
      <w:pPr>
        <w:rPr>
          <w:rFonts w:ascii="Cambria" w:hAnsi="Cambria"/>
          <w:sz w:val="23"/>
          <w:szCs w:val="23"/>
        </w:rPr>
      </w:pPr>
    </w:p>
    <w:p w:rsidR="001B53F1" w:rsidRPr="00341D20" w:rsidRDefault="001B53F1" w:rsidP="001B53F1">
      <w:pPr>
        <w:jc w:val="center"/>
        <w:rPr>
          <w:rFonts w:ascii="Cambria" w:eastAsia="Calibri" w:hAnsi="Cambria" w:cs="Times New Roman"/>
          <w:b/>
          <w:sz w:val="23"/>
          <w:szCs w:val="23"/>
        </w:rPr>
      </w:pPr>
      <w:r w:rsidRPr="00341D20">
        <w:rPr>
          <w:rFonts w:ascii="Cambria" w:hAnsi="Cambria"/>
          <w:sz w:val="23"/>
          <w:szCs w:val="23"/>
        </w:rPr>
        <w:tab/>
      </w:r>
    </w:p>
    <w:p w:rsidR="001B53F1" w:rsidRPr="00341D20" w:rsidRDefault="001B53F1" w:rsidP="001B53F1">
      <w:pPr>
        <w:jc w:val="both"/>
        <w:rPr>
          <w:rFonts w:ascii="Cambria" w:eastAsia="Calibri" w:hAnsi="Cambria" w:cs="Times New Roman"/>
          <w:sz w:val="23"/>
          <w:szCs w:val="23"/>
        </w:rPr>
      </w:pPr>
      <w:r w:rsidRPr="00341D20">
        <w:rPr>
          <w:rFonts w:ascii="Cambria" w:eastAsia="Calibri" w:hAnsi="Cambria" w:cs="Times New Roman"/>
          <w:b/>
          <w:sz w:val="23"/>
          <w:szCs w:val="23"/>
        </w:rPr>
        <w:t>DECLARO</w:t>
      </w:r>
      <w:r w:rsidRPr="00341D20">
        <w:rPr>
          <w:rFonts w:ascii="Cambria" w:eastAsia="Calibri" w:hAnsi="Cambria" w:cs="Times New Roman"/>
          <w:sz w:val="23"/>
          <w:szCs w:val="23"/>
        </w:rPr>
        <w:t xml:space="preserve">, sob as penas da Lei, em atendimento ao Edital do </w:t>
      </w:r>
      <w:r w:rsidRPr="00341D20">
        <w:rPr>
          <w:rFonts w:ascii="Cambria" w:eastAsia="Calibri" w:hAnsi="Cambria" w:cs="Times New Roman"/>
          <w:b/>
          <w:sz w:val="23"/>
          <w:szCs w:val="23"/>
        </w:rPr>
        <w:t xml:space="preserve">Pregão Eletrônico nº </w:t>
      </w:r>
      <w:r w:rsidR="00F54240">
        <w:rPr>
          <w:rFonts w:ascii="Cambria" w:eastAsia="Calibri" w:hAnsi="Cambria" w:cs="Times New Roman"/>
          <w:b/>
          <w:sz w:val="23"/>
          <w:szCs w:val="23"/>
        </w:rPr>
        <w:t>022/2025</w:t>
      </w:r>
      <w:r w:rsidRPr="00341D20">
        <w:rPr>
          <w:rFonts w:ascii="Cambria" w:eastAsia="Calibri" w:hAnsi="Cambria" w:cs="Times New Roman"/>
          <w:sz w:val="23"/>
          <w:szCs w:val="23"/>
        </w:rPr>
        <w:t xml:space="preserve">, promovido pela PREFEITURA DE MUNICIPAL DE AURELINO LEAL, marcado para </w:t>
      </w:r>
      <w:proofErr w:type="gramStart"/>
      <w:r w:rsidRPr="00341D20">
        <w:rPr>
          <w:rFonts w:ascii="Cambria" w:eastAsia="Calibri" w:hAnsi="Cambria" w:cs="Times New Roman"/>
          <w:sz w:val="23"/>
          <w:szCs w:val="23"/>
        </w:rPr>
        <w:t>às</w:t>
      </w:r>
      <w:proofErr w:type="gramEnd"/>
      <w:r w:rsidRPr="00341D20">
        <w:rPr>
          <w:rFonts w:ascii="Cambria" w:eastAsia="Calibri" w:hAnsi="Cambria" w:cs="Times New Roman"/>
          <w:sz w:val="23"/>
          <w:szCs w:val="23"/>
        </w:rPr>
        <w:t xml:space="preserve"> </w:t>
      </w:r>
      <w:r w:rsidRPr="00341D20">
        <w:rPr>
          <w:rFonts w:ascii="Cambria" w:eastAsia="Calibri" w:hAnsi="Cambria" w:cs="Times New Roman"/>
          <w:b/>
          <w:sz w:val="23"/>
          <w:szCs w:val="23"/>
        </w:rPr>
        <w:t>xx:00</w:t>
      </w:r>
      <w:r w:rsidRPr="00341D20">
        <w:rPr>
          <w:rFonts w:ascii="Cambria" w:eastAsia="Calibri" w:hAnsi="Cambria" w:cs="Times New Roman"/>
          <w:sz w:val="23"/>
          <w:szCs w:val="23"/>
        </w:rPr>
        <w:t xml:space="preserve"> horas do dia </w:t>
      </w:r>
      <w:r w:rsidRPr="00341D20">
        <w:rPr>
          <w:rFonts w:ascii="Cambria" w:eastAsia="Calibri" w:hAnsi="Cambria" w:cs="Times New Roman"/>
          <w:b/>
          <w:sz w:val="23"/>
          <w:szCs w:val="23"/>
        </w:rPr>
        <w:t>xx/xx/202x</w:t>
      </w:r>
      <w:r w:rsidRPr="00341D20">
        <w:rPr>
          <w:rFonts w:ascii="Cambria" w:eastAsia="Calibri" w:hAnsi="Cambria" w:cs="Times New Roman"/>
          <w:sz w:val="23"/>
          <w:szCs w:val="23"/>
        </w:rPr>
        <w:t xml:space="preserve">, que a empresa (nome completo) – CNPJ n.º ____________, com sede (ou domicílio) no (endereço completo), por mim representada, atende os requisitos previstos na Lei Complementar n° 123, de 14 de dezembro de 2006, em especial quanto ao seu artigo 3º. </w:t>
      </w:r>
    </w:p>
    <w:p w:rsidR="001B53F1" w:rsidRPr="00341D20" w:rsidRDefault="001B53F1" w:rsidP="001B53F1">
      <w:pPr>
        <w:jc w:val="both"/>
        <w:rPr>
          <w:rFonts w:ascii="Cambria" w:eastAsia="Calibri" w:hAnsi="Cambria" w:cs="Times New Roman"/>
          <w:sz w:val="23"/>
          <w:szCs w:val="23"/>
        </w:rPr>
      </w:pPr>
    </w:p>
    <w:p w:rsidR="001B53F1" w:rsidRPr="00341D20" w:rsidRDefault="001B53F1" w:rsidP="001B53F1">
      <w:pPr>
        <w:jc w:val="both"/>
        <w:rPr>
          <w:rFonts w:ascii="Cambria" w:eastAsia="Calibri" w:hAnsi="Cambria" w:cs="Times New Roman"/>
          <w:sz w:val="23"/>
          <w:szCs w:val="23"/>
        </w:rPr>
      </w:pPr>
    </w:p>
    <w:p w:rsidR="001B53F1" w:rsidRPr="00341D20" w:rsidRDefault="001B53F1" w:rsidP="001B53F1">
      <w:pPr>
        <w:jc w:val="center"/>
        <w:rPr>
          <w:rFonts w:ascii="Cambria" w:eastAsia="Calibri" w:hAnsi="Cambria" w:cs="Times New Roman"/>
          <w:sz w:val="23"/>
          <w:szCs w:val="23"/>
        </w:rPr>
      </w:pPr>
      <w:r w:rsidRPr="00341D20">
        <w:rPr>
          <w:rFonts w:ascii="Cambria" w:eastAsia="Calibri" w:hAnsi="Cambria" w:cs="Times New Roman"/>
          <w:sz w:val="23"/>
          <w:szCs w:val="23"/>
        </w:rPr>
        <w:t>Cidade, ___ de ___________ de 202x.</w:t>
      </w:r>
    </w:p>
    <w:p w:rsidR="001B53F1" w:rsidRPr="00341D20" w:rsidRDefault="001B53F1" w:rsidP="001B53F1">
      <w:pPr>
        <w:jc w:val="center"/>
        <w:rPr>
          <w:rFonts w:ascii="Cambria" w:eastAsia="Calibri" w:hAnsi="Cambria" w:cs="Times New Roman"/>
          <w:sz w:val="23"/>
          <w:szCs w:val="23"/>
        </w:rPr>
      </w:pPr>
    </w:p>
    <w:p w:rsidR="001B53F1" w:rsidRPr="00341D20" w:rsidRDefault="001B53F1" w:rsidP="001B53F1">
      <w:pPr>
        <w:jc w:val="center"/>
        <w:rPr>
          <w:rFonts w:ascii="Cambria" w:eastAsia="Calibri" w:hAnsi="Cambria" w:cs="Times New Roman"/>
          <w:sz w:val="23"/>
          <w:szCs w:val="23"/>
        </w:rPr>
      </w:pPr>
    </w:p>
    <w:p w:rsidR="001B53F1" w:rsidRPr="00341D20" w:rsidRDefault="001B53F1" w:rsidP="001B53F1">
      <w:pPr>
        <w:jc w:val="center"/>
        <w:rPr>
          <w:rFonts w:ascii="Cambria" w:eastAsia="Calibri" w:hAnsi="Cambria" w:cs="Times New Roman"/>
          <w:sz w:val="23"/>
          <w:szCs w:val="23"/>
        </w:rPr>
      </w:pPr>
      <w:r w:rsidRPr="00341D20">
        <w:rPr>
          <w:rFonts w:ascii="Cambria" w:eastAsia="Calibri" w:hAnsi="Cambria" w:cs="Times New Roman"/>
          <w:sz w:val="23"/>
          <w:szCs w:val="23"/>
        </w:rPr>
        <w:t>_______________________________________-</w:t>
      </w:r>
    </w:p>
    <w:p w:rsidR="001B53F1" w:rsidRPr="00341D20" w:rsidRDefault="001B53F1" w:rsidP="001B53F1">
      <w:pPr>
        <w:ind w:left="-180"/>
        <w:jc w:val="center"/>
        <w:rPr>
          <w:rFonts w:ascii="Cambria" w:eastAsia="Calibri" w:hAnsi="Cambria" w:cs="Times New Roman"/>
          <w:b/>
          <w:sz w:val="23"/>
          <w:szCs w:val="23"/>
        </w:rPr>
      </w:pPr>
      <w:r w:rsidRPr="00341D20">
        <w:rPr>
          <w:rFonts w:ascii="Cambria" w:eastAsia="Calibri" w:hAnsi="Cambria" w:cs="Times New Roman"/>
          <w:b/>
          <w:sz w:val="23"/>
          <w:szCs w:val="23"/>
        </w:rPr>
        <w:t>(nome, carimbo e assinatura do representante legal da empresa).</w:t>
      </w:r>
    </w:p>
    <w:p w:rsidR="001B53F1" w:rsidRPr="00341D20" w:rsidRDefault="001B53F1" w:rsidP="001B53F1">
      <w:pPr>
        <w:tabs>
          <w:tab w:val="left" w:pos="2662"/>
        </w:tabs>
        <w:rPr>
          <w:rFonts w:ascii="Cambria" w:hAnsi="Cambria"/>
          <w:sz w:val="23"/>
          <w:szCs w:val="23"/>
        </w:rPr>
      </w:pPr>
    </w:p>
    <w:p w:rsidR="002C0835" w:rsidRPr="00341D20" w:rsidRDefault="002C0835" w:rsidP="001B53F1">
      <w:pPr>
        <w:tabs>
          <w:tab w:val="left" w:pos="2662"/>
        </w:tabs>
        <w:rPr>
          <w:rFonts w:ascii="Cambria" w:hAnsi="Cambria"/>
          <w:sz w:val="23"/>
          <w:szCs w:val="23"/>
        </w:rPr>
      </w:pPr>
    </w:p>
    <w:p w:rsidR="002C0835" w:rsidRPr="00341D20" w:rsidRDefault="002C0835" w:rsidP="001B53F1">
      <w:pPr>
        <w:tabs>
          <w:tab w:val="left" w:pos="2662"/>
        </w:tabs>
        <w:rPr>
          <w:rFonts w:ascii="Cambria" w:hAnsi="Cambria"/>
          <w:sz w:val="23"/>
          <w:szCs w:val="23"/>
        </w:rPr>
      </w:pPr>
    </w:p>
    <w:p w:rsidR="002C0835" w:rsidRPr="00341D20" w:rsidRDefault="002C0835" w:rsidP="001B53F1">
      <w:pPr>
        <w:tabs>
          <w:tab w:val="left" w:pos="2662"/>
        </w:tabs>
        <w:rPr>
          <w:rFonts w:ascii="Cambria" w:hAnsi="Cambria"/>
          <w:sz w:val="23"/>
          <w:szCs w:val="23"/>
        </w:rPr>
      </w:pPr>
    </w:p>
    <w:p w:rsidR="001B53F1" w:rsidRPr="00341D20" w:rsidRDefault="001B53F1" w:rsidP="001B53F1">
      <w:pPr>
        <w:pBdr>
          <w:top w:val="double" w:sz="4" w:space="1" w:color="0070C0"/>
          <w:left w:val="double" w:sz="4" w:space="4" w:color="0070C0"/>
          <w:bottom w:val="double" w:sz="4" w:space="1" w:color="0070C0"/>
          <w:right w:val="double" w:sz="4" w:space="4" w:color="0070C0"/>
        </w:pBdr>
        <w:jc w:val="center"/>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lastRenderedPageBreak/>
        <w:t>ANEXO V</w:t>
      </w:r>
      <w:r w:rsidRPr="00341D20">
        <w:rPr>
          <w:rFonts w:ascii="Cambria" w:eastAsia="Calibri" w:hAnsi="Cambria" w:cs="Times New Roman"/>
          <w:b/>
          <w:color w:val="000000"/>
          <w:sz w:val="23"/>
          <w:szCs w:val="23"/>
        </w:rPr>
        <w:softHyphen/>
      </w:r>
    </w:p>
    <w:p w:rsidR="001B53F1" w:rsidRPr="00341D20" w:rsidRDefault="001B53F1" w:rsidP="001B53F1">
      <w:pPr>
        <w:pBdr>
          <w:top w:val="double" w:sz="4" w:space="1" w:color="0070C0"/>
          <w:left w:val="double" w:sz="4" w:space="4" w:color="0070C0"/>
          <w:bottom w:val="double" w:sz="4" w:space="1" w:color="0070C0"/>
          <w:right w:val="double" w:sz="4" w:space="4" w:color="0070C0"/>
        </w:pBdr>
        <w:jc w:val="center"/>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MODELO PARA LICITANTE ORGANIZADO EM COOPERATIVA – DECLARAÇÃO QUE CUMPRE OS REQUISITOS ESTABELECIDOS NO ARTIGO 16 DA LEI Nº. 14.133, DE 1º DE ABRIL DE 2021;</w:t>
      </w:r>
    </w:p>
    <w:p w:rsidR="001B53F1" w:rsidRPr="00341D20" w:rsidRDefault="001B53F1" w:rsidP="001B53F1">
      <w:pPr>
        <w:pStyle w:val="PargrafodaLista"/>
        <w:tabs>
          <w:tab w:val="left" w:pos="1800"/>
        </w:tabs>
        <w:ind w:left="0"/>
        <w:jc w:val="both"/>
        <w:rPr>
          <w:rFonts w:ascii="Cambria" w:hAnsi="Cambria" w:cs="Times New Roman"/>
          <w:b/>
          <w:sz w:val="23"/>
          <w:szCs w:val="23"/>
        </w:rPr>
      </w:pPr>
    </w:p>
    <w:p w:rsidR="00A73781" w:rsidRPr="00341D20" w:rsidRDefault="00A73781" w:rsidP="00A73781">
      <w:pPr>
        <w:pStyle w:val="PargrafodaLista"/>
        <w:tabs>
          <w:tab w:val="left" w:pos="1800"/>
        </w:tabs>
        <w:ind w:left="0"/>
        <w:jc w:val="both"/>
        <w:rPr>
          <w:rFonts w:ascii="Cambria" w:hAnsi="Cambria" w:cs="Times New Roman"/>
          <w:b/>
          <w:sz w:val="23"/>
          <w:szCs w:val="23"/>
        </w:rPr>
      </w:pPr>
      <w:r w:rsidRPr="00341D20">
        <w:rPr>
          <w:rFonts w:ascii="Cambria" w:hAnsi="Cambria" w:cs="Times New Roman"/>
          <w:b/>
          <w:sz w:val="23"/>
          <w:szCs w:val="23"/>
        </w:rPr>
        <w:t xml:space="preserve">À PREFEITURA MUNICIPAL DE AURELINO LEAL/BA. </w:t>
      </w:r>
    </w:p>
    <w:p w:rsidR="00A73781" w:rsidRPr="00341D20" w:rsidRDefault="00A73781" w:rsidP="00A73781">
      <w:pPr>
        <w:pStyle w:val="PargrafodaLista"/>
        <w:tabs>
          <w:tab w:val="left" w:pos="1800"/>
        </w:tabs>
        <w:ind w:left="0"/>
        <w:jc w:val="both"/>
        <w:rPr>
          <w:rFonts w:ascii="Cambria" w:hAnsi="Cambria" w:cs="Times New Roman"/>
          <w:b/>
          <w:sz w:val="23"/>
          <w:szCs w:val="23"/>
        </w:rPr>
      </w:pPr>
      <w:r w:rsidRPr="00341D20">
        <w:rPr>
          <w:rFonts w:ascii="Cambria" w:hAnsi="Cambria" w:cs="Times New Roman"/>
          <w:b/>
          <w:sz w:val="23"/>
          <w:szCs w:val="23"/>
        </w:rPr>
        <w:t xml:space="preserve">PROCESSO ADMINISTRATIVO Nº </w:t>
      </w:r>
      <w:r w:rsidR="00081BC4">
        <w:rPr>
          <w:rFonts w:ascii="Cambria" w:hAnsi="Cambria" w:cs="Times New Roman"/>
          <w:b/>
          <w:sz w:val="23"/>
          <w:szCs w:val="23"/>
        </w:rPr>
        <w:t>136/2025</w:t>
      </w:r>
    </w:p>
    <w:p w:rsidR="00A73781" w:rsidRPr="00341D20" w:rsidRDefault="00A73781" w:rsidP="00A73781">
      <w:pPr>
        <w:pStyle w:val="PargrafodaLista"/>
        <w:tabs>
          <w:tab w:val="left" w:pos="1800"/>
        </w:tabs>
        <w:ind w:left="0"/>
        <w:jc w:val="both"/>
        <w:rPr>
          <w:rFonts w:ascii="Cambria" w:hAnsi="Cambria" w:cs="Times New Roman"/>
          <w:b/>
          <w:sz w:val="23"/>
          <w:szCs w:val="23"/>
        </w:rPr>
      </w:pPr>
      <w:r w:rsidRPr="00341D20">
        <w:rPr>
          <w:rFonts w:ascii="Cambria" w:hAnsi="Cambria" w:cs="Times New Roman"/>
          <w:b/>
          <w:sz w:val="23"/>
          <w:szCs w:val="23"/>
        </w:rPr>
        <w:t xml:space="preserve">PREGÃO ELETRÔNICO </w:t>
      </w:r>
      <w:r w:rsidR="00F54240">
        <w:rPr>
          <w:rFonts w:ascii="Cambria" w:hAnsi="Cambria" w:cs="Times New Roman"/>
          <w:b/>
          <w:sz w:val="23"/>
          <w:szCs w:val="23"/>
        </w:rPr>
        <w:t>022/2025</w:t>
      </w:r>
    </w:p>
    <w:p w:rsidR="00A73781" w:rsidRPr="00341D20" w:rsidRDefault="00A73781" w:rsidP="00A73781">
      <w:pPr>
        <w:pStyle w:val="PargrafodaLista"/>
        <w:tabs>
          <w:tab w:val="left" w:pos="1800"/>
        </w:tabs>
        <w:ind w:left="0"/>
        <w:jc w:val="both"/>
        <w:rPr>
          <w:rFonts w:ascii="Cambria" w:hAnsi="Cambria" w:cs="Times New Roman"/>
          <w:b/>
          <w:sz w:val="23"/>
          <w:szCs w:val="23"/>
        </w:rPr>
      </w:pPr>
    </w:p>
    <w:p w:rsidR="000668D7" w:rsidRPr="00341D20" w:rsidRDefault="000668D7" w:rsidP="000668D7">
      <w:pPr>
        <w:pStyle w:val="PargrafodaLista"/>
        <w:tabs>
          <w:tab w:val="left" w:pos="1800"/>
        </w:tabs>
        <w:ind w:left="0"/>
        <w:jc w:val="both"/>
        <w:rPr>
          <w:rFonts w:ascii="Cambria" w:hAnsi="Cambria" w:cs="Times New Roman"/>
          <w:sz w:val="23"/>
          <w:szCs w:val="23"/>
        </w:rPr>
      </w:pPr>
      <w:r w:rsidRPr="00341D20">
        <w:rPr>
          <w:rFonts w:ascii="Cambria" w:hAnsi="Cambria" w:cs="Times New Roman"/>
          <w:b/>
          <w:sz w:val="23"/>
          <w:szCs w:val="23"/>
        </w:rPr>
        <w:t>OBJETO:</w:t>
      </w:r>
      <w:r w:rsidRPr="00341D20">
        <w:rPr>
          <w:rFonts w:ascii="Cambria" w:hAnsi="Cambria" w:cs="Times New Roman"/>
          <w:sz w:val="23"/>
          <w:szCs w:val="23"/>
        </w:rPr>
        <w:t xml:space="preserve"> </w:t>
      </w:r>
      <w:r w:rsidR="00081BC4">
        <w:rPr>
          <w:rFonts w:ascii="Cambria" w:eastAsia="Calibri" w:hAnsi="Cambria" w:cs="Times New Roman"/>
          <w:b/>
          <w:sz w:val="23"/>
          <w:szCs w:val="23"/>
        </w:rPr>
        <w:t>FORMALIZAÇÃO DE ATA DE REGISTRO DE PREÇOS PARA AQUISIÇÃO DE CESTA BASICA PARA ATENDER A SECRETARIA DE ASSISTENCIA SOCIAL D</w:t>
      </w:r>
      <w:r w:rsidR="00F54240">
        <w:rPr>
          <w:rFonts w:ascii="Cambria" w:eastAsia="Calibri" w:hAnsi="Cambria" w:cs="Times New Roman"/>
          <w:b/>
          <w:sz w:val="23"/>
          <w:szCs w:val="23"/>
        </w:rPr>
        <w:t xml:space="preserve">O MUNICIPIO DE AURELINO LEAL BA, </w:t>
      </w:r>
      <w:r w:rsidRPr="00341D20">
        <w:rPr>
          <w:rFonts w:ascii="Cambria" w:hAnsi="Cambria" w:cs="Times New Roman"/>
          <w:sz w:val="23"/>
          <w:szCs w:val="23"/>
        </w:rPr>
        <w:t xml:space="preserve">conforme especificações e quantitativos indicados no processo Administrativo Nº </w:t>
      </w:r>
      <w:r w:rsidR="00081BC4">
        <w:rPr>
          <w:rFonts w:ascii="Cambria" w:hAnsi="Cambria" w:cs="Times New Roman"/>
          <w:sz w:val="23"/>
          <w:szCs w:val="23"/>
        </w:rPr>
        <w:t>136/2025</w:t>
      </w:r>
      <w:r w:rsidRPr="00341D20">
        <w:rPr>
          <w:rFonts w:ascii="Cambria" w:hAnsi="Cambria" w:cs="Times New Roman"/>
          <w:sz w:val="23"/>
          <w:szCs w:val="23"/>
        </w:rPr>
        <w:t xml:space="preserve"> e nos anexos deste edital.</w:t>
      </w:r>
    </w:p>
    <w:p w:rsidR="001B53F1" w:rsidRPr="000668D7" w:rsidRDefault="001B53F1" w:rsidP="000668D7">
      <w:pPr>
        <w:pStyle w:val="PargrafodaLista"/>
        <w:tabs>
          <w:tab w:val="left" w:pos="1800"/>
        </w:tabs>
        <w:ind w:left="0"/>
        <w:jc w:val="both"/>
        <w:rPr>
          <w:rFonts w:ascii="Cambria" w:hAnsi="Cambria" w:cs="Times New Roman"/>
          <w:sz w:val="23"/>
          <w:szCs w:val="23"/>
        </w:rPr>
      </w:pPr>
    </w:p>
    <w:p w:rsidR="001B53F1" w:rsidRPr="00341D20" w:rsidRDefault="001B53F1" w:rsidP="001B53F1">
      <w:pPr>
        <w:tabs>
          <w:tab w:val="left" w:pos="2662"/>
        </w:tabs>
        <w:rPr>
          <w:rFonts w:ascii="Cambria" w:hAnsi="Cambria"/>
          <w:sz w:val="23"/>
          <w:szCs w:val="23"/>
        </w:rPr>
      </w:pPr>
    </w:p>
    <w:p w:rsidR="001B53F1" w:rsidRPr="00341D20" w:rsidRDefault="001B53F1" w:rsidP="001B53F1">
      <w:pPr>
        <w:tabs>
          <w:tab w:val="left" w:pos="2662"/>
        </w:tabs>
        <w:rPr>
          <w:rFonts w:ascii="Cambria" w:hAnsi="Cambria"/>
          <w:sz w:val="23"/>
          <w:szCs w:val="23"/>
        </w:rPr>
      </w:pPr>
    </w:p>
    <w:p w:rsidR="001B53F1" w:rsidRPr="00341D20" w:rsidRDefault="001B53F1" w:rsidP="001B53F1">
      <w:pPr>
        <w:tabs>
          <w:tab w:val="left" w:pos="2662"/>
        </w:tabs>
        <w:rPr>
          <w:rFonts w:ascii="Cambria" w:hAnsi="Cambria"/>
          <w:sz w:val="23"/>
          <w:szCs w:val="23"/>
        </w:rPr>
      </w:pPr>
    </w:p>
    <w:p w:rsidR="001B53F1" w:rsidRPr="00341D20" w:rsidRDefault="001B53F1" w:rsidP="001B53F1">
      <w:pPr>
        <w:jc w:val="both"/>
        <w:rPr>
          <w:rFonts w:ascii="Cambria" w:hAnsi="Cambria" w:cs="Times New Roman"/>
          <w:sz w:val="23"/>
          <w:szCs w:val="23"/>
        </w:rPr>
      </w:pPr>
      <w:r w:rsidRPr="00341D20">
        <w:rPr>
          <w:rFonts w:ascii="Cambria" w:hAnsi="Cambria" w:cs="Times New Roman"/>
          <w:sz w:val="23"/>
          <w:szCs w:val="23"/>
        </w:rPr>
        <w:t xml:space="preserve">A empresa __________________, inscrita no CNPJ sob o nº ___________________, estabelecida na _________, nº _______, bairro ________, na cidade de _______________, estado de _______________, por intermédio de seu responsável legal _______________________, portador da Carteira de Identidade nº__________ e CPF nº_____________, sob as penas da Lei, para os fins de Habilitação, no Pregão Eletrônico em epígrafe, </w:t>
      </w:r>
      <w:r w:rsidRPr="00341D20">
        <w:rPr>
          <w:rFonts w:ascii="Cambria" w:hAnsi="Cambria" w:cs="Times New Roman"/>
          <w:b/>
          <w:sz w:val="23"/>
          <w:szCs w:val="23"/>
        </w:rPr>
        <w:t>DECLARA</w:t>
      </w:r>
      <w:r w:rsidRPr="00341D20">
        <w:rPr>
          <w:rFonts w:ascii="Cambria" w:hAnsi="Cambria" w:cs="Times New Roman"/>
          <w:bCs/>
          <w:sz w:val="23"/>
          <w:szCs w:val="23"/>
        </w:rPr>
        <w:t xml:space="preserve">, sob as penas da lei, que </w:t>
      </w:r>
      <w:r w:rsidRPr="00341D20">
        <w:rPr>
          <w:rFonts w:ascii="Cambria" w:hAnsi="Cambria" w:cs="Times New Roman"/>
          <w:sz w:val="23"/>
          <w:szCs w:val="23"/>
        </w:rPr>
        <w:t>cumpre os requisitos estabelecidos no artigo 16 da Lei nº 14.133, de 1º de abril de 2021.</w:t>
      </w:r>
    </w:p>
    <w:p w:rsidR="001B53F1" w:rsidRPr="00341D20" w:rsidRDefault="001B53F1" w:rsidP="001B53F1">
      <w:pPr>
        <w:jc w:val="both"/>
        <w:rPr>
          <w:rFonts w:ascii="Cambria" w:eastAsia="Calibri" w:hAnsi="Cambria" w:cs="Times New Roman"/>
          <w:sz w:val="23"/>
          <w:szCs w:val="23"/>
        </w:rPr>
      </w:pPr>
    </w:p>
    <w:p w:rsidR="001B53F1" w:rsidRPr="00341D20" w:rsidRDefault="001B53F1" w:rsidP="001B53F1">
      <w:pPr>
        <w:jc w:val="both"/>
        <w:rPr>
          <w:rFonts w:ascii="Cambria" w:eastAsia="Calibri" w:hAnsi="Cambria" w:cs="Times New Roman"/>
          <w:sz w:val="23"/>
          <w:szCs w:val="23"/>
        </w:rPr>
      </w:pPr>
    </w:p>
    <w:p w:rsidR="001B53F1" w:rsidRPr="00341D20" w:rsidRDefault="001B53F1" w:rsidP="001B53F1">
      <w:pPr>
        <w:jc w:val="center"/>
        <w:rPr>
          <w:rFonts w:ascii="Cambria" w:eastAsia="Calibri" w:hAnsi="Cambria" w:cs="Times New Roman"/>
          <w:sz w:val="23"/>
          <w:szCs w:val="23"/>
        </w:rPr>
      </w:pPr>
      <w:r w:rsidRPr="00341D20">
        <w:rPr>
          <w:rFonts w:ascii="Cambria" w:eastAsia="Calibri" w:hAnsi="Cambria" w:cs="Times New Roman"/>
          <w:sz w:val="23"/>
          <w:szCs w:val="23"/>
        </w:rPr>
        <w:t>Cidade, ___ de ___________ de 202x.</w:t>
      </w:r>
    </w:p>
    <w:p w:rsidR="001B53F1" w:rsidRPr="00341D20" w:rsidRDefault="001B53F1" w:rsidP="001B53F1">
      <w:pPr>
        <w:jc w:val="center"/>
        <w:rPr>
          <w:rFonts w:ascii="Cambria" w:eastAsia="Calibri" w:hAnsi="Cambria" w:cs="Times New Roman"/>
          <w:sz w:val="23"/>
          <w:szCs w:val="23"/>
        </w:rPr>
      </w:pPr>
    </w:p>
    <w:p w:rsidR="001B53F1" w:rsidRPr="00341D20" w:rsidRDefault="001B53F1" w:rsidP="001B53F1">
      <w:pPr>
        <w:jc w:val="center"/>
        <w:rPr>
          <w:rFonts w:ascii="Cambria" w:eastAsia="Calibri" w:hAnsi="Cambria" w:cs="Times New Roman"/>
          <w:sz w:val="23"/>
          <w:szCs w:val="23"/>
        </w:rPr>
      </w:pPr>
      <w:r w:rsidRPr="00341D20">
        <w:rPr>
          <w:rFonts w:ascii="Cambria" w:eastAsia="Calibri" w:hAnsi="Cambria" w:cs="Times New Roman"/>
          <w:sz w:val="23"/>
          <w:szCs w:val="23"/>
        </w:rPr>
        <w:t>_______________________________________</w:t>
      </w:r>
    </w:p>
    <w:p w:rsidR="001B53F1" w:rsidRDefault="001B53F1" w:rsidP="001B53F1">
      <w:pPr>
        <w:ind w:left="-180"/>
        <w:jc w:val="center"/>
        <w:rPr>
          <w:rFonts w:ascii="Cambria" w:eastAsia="Calibri" w:hAnsi="Cambria" w:cs="Times New Roman"/>
          <w:b/>
          <w:sz w:val="23"/>
          <w:szCs w:val="23"/>
        </w:rPr>
      </w:pPr>
      <w:r w:rsidRPr="00341D20">
        <w:rPr>
          <w:rFonts w:ascii="Cambria" w:eastAsia="Calibri" w:hAnsi="Cambria" w:cs="Times New Roman"/>
          <w:b/>
          <w:sz w:val="23"/>
          <w:szCs w:val="23"/>
        </w:rPr>
        <w:t>(nome, carimbo e assinatura do representante legal da empresa).</w:t>
      </w:r>
    </w:p>
    <w:p w:rsidR="000668D7" w:rsidRDefault="000668D7" w:rsidP="001B53F1">
      <w:pPr>
        <w:ind w:left="-180"/>
        <w:jc w:val="center"/>
        <w:rPr>
          <w:rFonts w:ascii="Cambria" w:eastAsia="Calibri" w:hAnsi="Cambria" w:cs="Times New Roman"/>
          <w:b/>
          <w:sz w:val="23"/>
          <w:szCs w:val="23"/>
        </w:rPr>
      </w:pPr>
    </w:p>
    <w:p w:rsidR="000668D7" w:rsidRDefault="000668D7" w:rsidP="001B53F1">
      <w:pPr>
        <w:ind w:left="-180"/>
        <w:jc w:val="center"/>
        <w:rPr>
          <w:rFonts w:ascii="Cambria" w:eastAsia="Calibri" w:hAnsi="Cambria" w:cs="Times New Roman"/>
          <w:b/>
          <w:sz w:val="23"/>
          <w:szCs w:val="23"/>
        </w:rPr>
      </w:pPr>
    </w:p>
    <w:p w:rsidR="000668D7" w:rsidRDefault="000668D7" w:rsidP="001B53F1">
      <w:pPr>
        <w:ind w:left="-180"/>
        <w:jc w:val="center"/>
        <w:rPr>
          <w:rFonts w:ascii="Cambria" w:eastAsia="Calibri" w:hAnsi="Cambria" w:cs="Times New Roman"/>
          <w:b/>
          <w:sz w:val="23"/>
          <w:szCs w:val="23"/>
        </w:rPr>
      </w:pPr>
    </w:p>
    <w:p w:rsidR="000668D7" w:rsidRDefault="000668D7" w:rsidP="001B53F1">
      <w:pPr>
        <w:ind w:left="-180"/>
        <w:jc w:val="center"/>
        <w:rPr>
          <w:rFonts w:ascii="Cambria" w:eastAsia="Calibri" w:hAnsi="Cambria" w:cs="Times New Roman"/>
          <w:b/>
          <w:sz w:val="23"/>
          <w:szCs w:val="23"/>
        </w:rPr>
      </w:pPr>
    </w:p>
    <w:p w:rsidR="000668D7" w:rsidRPr="00341D20" w:rsidRDefault="000668D7" w:rsidP="001B53F1">
      <w:pPr>
        <w:ind w:left="-180"/>
        <w:jc w:val="center"/>
        <w:rPr>
          <w:rFonts w:ascii="Cambria" w:eastAsia="Calibri" w:hAnsi="Cambria" w:cs="Times New Roman"/>
          <w:b/>
          <w:sz w:val="23"/>
          <w:szCs w:val="23"/>
        </w:rPr>
      </w:pPr>
    </w:p>
    <w:p w:rsidR="00D06D04" w:rsidRPr="00341D20" w:rsidRDefault="00D06D04" w:rsidP="001B53F1">
      <w:pPr>
        <w:tabs>
          <w:tab w:val="left" w:pos="2662"/>
        </w:tabs>
        <w:rPr>
          <w:rFonts w:ascii="Cambria" w:hAnsi="Cambria"/>
          <w:sz w:val="23"/>
          <w:szCs w:val="23"/>
        </w:rPr>
      </w:pPr>
    </w:p>
    <w:p w:rsidR="005B287F" w:rsidRPr="00341D20" w:rsidRDefault="005B287F" w:rsidP="005B287F">
      <w:pPr>
        <w:pBdr>
          <w:top w:val="double" w:sz="4" w:space="1" w:color="0070C0"/>
          <w:left w:val="double" w:sz="4" w:space="4" w:color="0070C0"/>
          <w:bottom w:val="double" w:sz="4" w:space="1" w:color="0070C0"/>
          <w:right w:val="double" w:sz="4" w:space="4" w:color="0070C0"/>
        </w:pBdr>
        <w:jc w:val="center"/>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ANEXO V</w:t>
      </w:r>
      <w:r w:rsidRPr="00341D20">
        <w:rPr>
          <w:rFonts w:ascii="Cambria" w:eastAsia="Calibri" w:hAnsi="Cambria" w:cs="Times New Roman"/>
          <w:b/>
          <w:color w:val="000000"/>
          <w:sz w:val="23"/>
          <w:szCs w:val="23"/>
        </w:rPr>
        <w:softHyphen/>
        <w:t>II</w:t>
      </w:r>
    </w:p>
    <w:p w:rsidR="005B287F" w:rsidRPr="00341D20" w:rsidRDefault="005B287F" w:rsidP="005B287F">
      <w:pPr>
        <w:pBdr>
          <w:top w:val="double" w:sz="4" w:space="1" w:color="0070C0"/>
          <w:left w:val="double" w:sz="4" w:space="4" w:color="0070C0"/>
          <w:bottom w:val="double" w:sz="4" w:space="1" w:color="0070C0"/>
          <w:right w:val="double" w:sz="4" w:space="4" w:color="0070C0"/>
        </w:pBdr>
        <w:jc w:val="center"/>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 xml:space="preserve"> MINUTA </w:t>
      </w:r>
      <w:r w:rsidR="00623FB8" w:rsidRPr="00341D20">
        <w:rPr>
          <w:rFonts w:ascii="Cambria" w:eastAsia="Calibri" w:hAnsi="Cambria" w:cs="Times New Roman"/>
          <w:b/>
          <w:color w:val="000000"/>
          <w:sz w:val="23"/>
          <w:szCs w:val="23"/>
        </w:rPr>
        <w:t>DA ATA DE RESGISTRO DE PREÇO</w:t>
      </w:r>
    </w:p>
    <w:p w:rsidR="005B287F" w:rsidRPr="00341D20" w:rsidRDefault="005B287F" w:rsidP="001B53F1">
      <w:pPr>
        <w:tabs>
          <w:tab w:val="left" w:pos="2662"/>
        </w:tabs>
        <w:rPr>
          <w:rFonts w:ascii="Cambria" w:hAnsi="Cambria"/>
          <w:sz w:val="23"/>
          <w:szCs w:val="23"/>
          <w:u w:val="single"/>
        </w:rPr>
      </w:pPr>
    </w:p>
    <w:p w:rsidR="005B287F" w:rsidRPr="00341D20" w:rsidRDefault="005B287F" w:rsidP="005B287F">
      <w:pPr>
        <w:pStyle w:val="Lista"/>
        <w:spacing w:line="360" w:lineRule="auto"/>
        <w:jc w:val="center"/>
        <w:rPr>
          <w:rFonts w:ascii="Cambria" w:hAnsi="Cambria"/>
          <w:b/>
          <w:sz w:val="23"/>
          <w:szCs w:val="23"/>
          <w:u w:val="single"/>
        </w:rPr>
      </w:pPr>
      <w:r w:rsidRPr="00341D20">
        <w:rPr>
          <w:rFonts w:ascii="Cambria" w:hAnsi="Cambria"/>
          <w:b/>
          <w:sz w:val="23"/>
          <w:szCs w:val="23"/>
          <w:u w:val="single"/>
        </w:rPr>
        <w:t xml:space="preserve">ATA DE REGISTRO DE PREÇOS </w:t>
      </w:r>
      <w:r w:rsidR="00623FB8" w:rsidRPr="00341D20">
        <w:rPr>
          <w:rFonts w:ascii="Cambria" w:hAnsi="Cambria"/>
          <w:b/>
          <w:sz w:val="23"/>
          <w:szCs w:val="23"/>
          <w:u w:val="single"/>
        </w:rPr>
        <w:t>XX/202X</w:t>
      </w:r>
      <w:r w:rsidRPr="00341D20">
        <w:rPr>
          <w:rFonts w:ascii="Cambria" w:hAnsi="Cambria"/>
          <w:b/>
          <w:sz w:val="23"/>
          <w:szCs w:val="23"/>
          <w:u w:val="single"/>
        </w:rPr>
        <w:t xml:space="preserve"> </w:t>
      </w:r>
    </w:p>
    <w:p w:rsidR="005B287F" w:rsidRPr="00341D20" w:rsidRDefault="005B287F" w:rsidP="005B287F">
      <w:pPr>
        <w:spacing w:after="0" w:line="240" w:lineRule="auto"/>
        <w:ind w:left="-108"/>
        <w:jc w:val="center"/>
        <w:rPr>
          <w:rFonts w:ascii="Cambria" w:eastAsia="Times New Roman" w:hAnsi="Cambria" w:cs="Times New Roman"/>
          <w:b/>
          <w:sz w:val="23"/>
          <w:szCs w:val="23"/>
        </w:rPr>
      </w:pPr>
      <w:r w:rsidRPr="00341D20">
        <w:rPr>
          <w:rFonts w:ascii="Cambria" w:eastAsia="Times New Roman" w:hAnsi="Cambria" w:cs="Times New Roman"/>
          <w:b/>
          <w:sz w:val="23"/>
          <w:szCs w:val="23"/>
        </w:rPr>
        <w:t xml:space="preserve">PREGÃO ELETRÔNICO </w:t>
      </w:r>
      <w:r w:rsidR="00F54240">
        <w:rPr>
          <w:rFonts w:ascii="Cambria" w:eastAsia="Times New Roman" w:hAnsi="Cambria" w:cs="Times New Roman"/>
          <w:b/>
          <w:sz w:val="23"/>
          <w:szCs w:val="23"/>
        </w:rPr>
        <w:t>022/2025</w:t>
      </w:r>
    </w:p>
    <w:p w:rsidR="005B287F" w:rsidRPr="00341D20" w:rsidRDefault="005B287F" w:rsidP="005B287F">
      <w:pPr>
        <w:spacing w:after="0" w:line="240" w:lineRule="auto"/>
        <w:ind w:left="-108"/>
        <w:jc w:val="center"/>
        <w:rPr>
          <w:rFonts w:ascii="Cambria" w:eastAsia="Times New Roman" w:hAnsi="Cambria" w:cs="Times New Roman"/>
          <w:b/>
          <w:sz w:val="23"/>
          <w:szCs w:val="23"/>
        </w:rPr>
      </w:pPr>
      <w:r w:rsidRPr="00341D20">
        <w:rPr>
          <w:rFonts w:ascii="Cambria" w:eastAsia="Times New Roman" w:hAnsi="Cambria" w:cs="Times New Roman"/>
          <w:b/>
          <w:sz w:val="23"/>
          <w:szCs w:val="23"/>
        </w:rPr>
        <w:t xml:space="preserve">PROCESSO ADMINISTRATIVO </w:t>
      </w:r>
      <w:r w:rsidR="00081BC4">
        <w:rPr>
          <w:rFonts w:ascii="Cambria" w:eastAsia="Times New Roman" w:hAnsi="Cambria" w:cs="Times New Roman"/>
          <w:b/>
          <w:sz w:val="23"/>
          <w:szCs w:val="23"/>
        </w:rPr>
        <w:t>136/2025</w:t>
      </w:r>
    </w:p>
    <w:p w:rsidR="005B287F" w:rsidRPr="00341D20" w:rsidRDefault="005B287F" w:rsidP="001B53F1">
      <w:pPr>
        <w:tabs>
          <w:tab w:val="left" w:pos="2662"/>
        </w:tabs>
        <w:rPr>
          <w:rFonts w:ascii="Cambria" w:hAnsi="Cambria"/>
          <w:sz w:val="23"/>
          <w:szCs w:val="23"/>
        </w:rPr>
      </w:pPr>
    </w:p>
    <w:p w:rsidR="00623FB8" w:rsidRPr="00341D20" w:rsidRDefault="00623FB8" w:rsidP="00623FB8">
      <w:pPr>
        <w:contextualSpacing/>
        <w:jc w:val="both"/>
        <w:rPr>
          <w:rFonts w:ascii="Cambria" w:hAnsi="Cambria" w:cs="Times New Roman"/>
          <w:sz w:val="23"/>
          <w:szCs w:val="23"/>
        </w:rPr>
      </w:pPr>
      <w:r w:rsidRPr="00341D20">
        <w:rPr>
          <w:rFonts w:ascii="Cambria" w:hAnsi="Cambria" w:cs="Times New Roman"/>
          <w:sz w:val="23"/>
          <w:szCs w:val="23"/>
        </w:rPr>
        <w:t xml:space="preserve">O </w:t>
      </w:r>
      <w:r w:rsidRPr="00341D20">
        <w:rPr>
          <w:rFonts w:ascii="Cambria" w:hAnsi="Cambria" w:cs="Times New Roman"/>
          <w:b/>
          <w:sz w:val="23"/>
          <w:szCs w:val="23"/>
        </w:rPr>
        <w:t>MUNICÍPIO DE AURELINO LEAL-</w:t>
      </w:r>
      <w:r w:rsidRPr="00341D20">
        <w:rPr>
          <w:rFonts w:ascii="Cambria" w:hAnsi="Cambria" w:cs="Times New Roman"/>
          <w:b/>
          <w:bCs/>
          <w:sz w:val="23"/>
          <w:szCs w:val="23"/>
        </w:rPr>
        <w:t>BA</w:t>
      </w:r>
      <w:r w:rsidRPr="00341D20">
        <w:rPr>
          <w:rFonts w:ascii="Cambria" w:hAnsi="Cambria" w:cs="Times New Roman"/>
          <w:sz w:val="23"/>
          <w:szCs w:val="23"/>
        </w:rPr>
        <w:t xml:space="preserve">, pessoa jurídica de direito público, inscrito no CNPJ/MF sob o nº </w:t>
      </w:r>
      <w:r w:rsidRPr="00341D20">
        <w:rPr>
          <w:rFonts w:ascii="Cambria" w:hAnsi="Cambria" w:cs="Times New Roman"/>
          <w:sz w:val="23"/>
          <w:szCs w:val="23"/>
          <w:lang w:eastAsia="ar-SA"/>
        </w:rPr>
        <w:t>16.137.291/0001-02, com sede na Avenida Alonso, S/N, Centro, Aurelino Leal,</w:t>
      </w:r>
      <w:r w:rsidRPr="00341D20">
        <w:rPr>
          <w:rFonts w:ascii="Cambria" w:hAnsi="Cambria" w:cs="Times New Roman"/>
          <w:sz w:val="23"/>
          <w:szCs w:val="23"/>
        </w:rPr>
        <w:t xml:space="preserve"> Estado da Bahia, CEP 45675-000, neste ato representado por seu Prefeito Sr. </w:t>
      </w:r>
      <w:r w:rsidRPr="00341D20">
        <w:rPr>
          <w:rFonts w:ascii="Cambria" w:hAnsi="Cambria" w:cs="Times New Roman"/>
          <w:b/>
          <w:sz w:val="23"/>
          <w:szCs w:val="23"/>
        </w:rPr>
        <w:t xml:space="preserve">RODRIGO CALAZANS DE ANDRADE, </w:t>
      </w:r>
      <w:r w:rsidRPr="00341D20">
        <w:rPr>
          <w:rFonts w:ascii="Cambria" w:hAnsi="Cambria" w:cs="Times New Roman"/>
          <w:sz w:val="23"/>
          <w:szCs w:val="23"/>
        </w:rPr>
        <w:t xml:space="preserve">considerando o julgamento da licitação na modalidade de pregão, na forma </w:t>
      </w:r>
      <w:r w:rsidRPr="00341D20">
        <w:rPr>
          <w:rFonts w:ascii="Cambria" w:hAnsi="Cambria" w:cs="Times New Roman"/>
          <w:color w:val="000000"/>
          <w:sz w:val="23"/>
          <w:szCs w:val="23"/>
        </w:rPr>
        <w:t xml:space="preserve">eletrônica, para </w:t>
      </w:r>
      <w:r w:rsidRPr="00341D20">
        <w:rPr>
          <w:rFonts w:ascii="Cambria" w:hAnsi="Cambria" w:cs="Times New Roman"/>
          <w:b/>
          <w:color w:val="000000"/>
          <w:sz w:val="23"/>
          <w:szCs w:val="23"/>
        </w:rPr>
        <w:t>REGISTRO DE PREÇOS</w:t>
      </w:r>
      <w:r w:rsidRPr="00341D20">
        <w:rPr>
          <w:rFonts w:ascii="Cambria" w:hAnsi="Cambria" w:cs="Times New Roman"/>
          <w:color w:val="000000"/>
          <w:sz w:val="23"/>
          <w:szCs w:val="23"/>
        </w:rPr>
        <w:t xml:space="preserve"> nº </w:t>
      </w:r>
      <w:r w:rsidRPr="00341D20">
        <w:rPr>
          <w:rFonts w:ascii="Cambria" w:hAnsi="Cambria" w:cs="Times New Roman"/>
          <w:b/>
          <w:color w:val="000000"/>
          <w:sz w:val="23"/>
          <w:szCs w:val="23"/>
        </w:rPr>
        <w:t>xxx/20xx</w:t>
      </w:r>
      <w:r w:rsidRPr="00341D20">
        <w:rPr>
          <w:rFonts w:ascii="Cambria" w:hAnsi="Cambria" w:cs="Times New Roman"/>
          <w:color w:val="000000"/>
          <w:sz w:val="23"/>
          <w:szCs w:val="23"/>
        </w:rPr>
        <w:t xml:space="preserve">, </w:t>
      </w:r>
      <w:r w:rsidRPr="00341D20">
        <w:rPr>
          <w:rFonts w:ascii="Cambria" w:hAnsi="Cambria" w:cs="Times New Roman"/>
          <w:b/>
          <w:color w:val="000000"/>
          <w:sz w:val="23"/>
          <w:szCs w:val="23"/>
        </w:rPr>
        <w:t xml:space="preserve">Processo Administrativo </w:t>
      </w:r>
      <w:r w:rsidR="00081BC4">
        <w:rPr>
          <w:rFonts w:ascii="Cambria" w:hAnsi="Cambria" w:cs="Times New Roman"/>
          <w:b/>
          <w:color w:val="000000"/>
          <w:sz w:val="23"/>
          <w:szCs w:val="23"/>
        </w:rPr>
        <w:t>136/2025</w:t>
      </w:r>
      <w:r w:rsidRPr="00341D20">
        <w:rPr>
          <w:rFonts w:ascii="Cambria" w:hAnsi="Cambria" w:cs="Times New Roman"/>
          <w:color w:val="000000"/>
          <w:sz w:val="23"/>
          <w:szCs w:val="23"/>
        </w:rPr>
        <w:t xml:space="preserve">, </w:t>
      </w:r>
      <w:r w:rsidRPr="00341D20">
        <w:rPr>
          <w:rFonts w:ascii="Cambria" w:hAnsi="Cambria" w:cs="Times New Roman"/>
          <w:sz w:val="23"/>
          <w:szCs w:val="23"/>
        </w:rPr>
        <w:t xml:space="preserve">RESOLVE registrar os preços da empresa </w:t>
      </w:r>
      <w:r w:rsidRPr="00341D20">
        <w:rPr>
          <w:rFonts w:ascii="Cambria" w:hAnsi="Cambria" w:cs="Times New Roman"/>
          <w:b/>
          <w:bCs/>
          <w:color w:val="000000"/>
          <w:sz w:val="23"/>
          <w:szCs w:val="23"/>
        </w:rPr>
        <w:t>XXXXXXXXXXXXXX</w:t>
      </w:r>
      <w:r w:rsidRPr="00341D20">
        <w:rPr>
          <w:rFonts w:ascii="Cambria" w:hAnsi="Cambria" w:cs="Times New Roman"/>
          <w:sz w:val="23"/>
          <w:szCs w:val="23"/>
        </w:rPr>
        <w:t>, pessoa jurídica de direito privado, com sede na _______________________, inscrita no CNPJ/MF sob nº. __.___.___/____-__, atendendo as condições previstas no edital, sujeitando-se as partes às normas constantes na Lei nº 14.133, de 1º de abril de 2021, Decreto Municipal nº 017, de 27 de março de 2024, e em conformidade com as disposições a seguir:</w:t>
      </w:r>
    </w:p>
    <w:p w:rsidR="00623FB8" w:rsidRPr="00341D20" w:rsidRDefault="00623FB8" w:rsidP="00F54240">
      <w:pPr>
        <w:pStyle w:val="Nivel01"/>
        <w:numPr>
          <w:ilvl w:val="0"/>
          <w:numId w:val="28"/>
        </w:numPr>
        <w:pBdr>
          <w:bottom w:val="double" w:sz="4" w:space="1" w:color="0070C0"/>
        </w:pBdr>
        <w:tabs>
          <w:tab w:val="left" w:pos="142"/>
          <w:tab w:val="num" w:pos="360"/>
        </w:tabs>
        <w:ind w:left="480" w:hanging="480"/>
        <w:rPr>
          <w:rFonts w:ascii="Cambria" w:hAnsi="Cambria"/>
          <w:sz w:val="23"/>
          <w:szCs w:val="23"/>
        </w:rPr>
      </w:pPr>
      <w:r w:rsidRPr="00341D20">
        <w:rPr>
          <w:rFonts w:ascii="Cambria" w:hAnsi="Cambria"/>
          <w:sz w:val="23"/>
          <w:szCs w:val="23"/>
        </w:rPr>
        <w:t>DO OBJETO</w:t>
      </w:r>
    </w:p>
    <w:p w:rsidR="00623FB8" w:rsidRPr="00341D20" w:rsidRDefault="00623FB8" w:rsidP="0096435F">
      <w:pPr>
        <w:pStyle w:val="PargrafodaLista"/>
        <w:numPr>
          <w:ilvl w:val="1"/>
          <w:numId w:val="27"/>
        </w:numPr>
        <w:tabs>
          <w:tab w:val="left" w:pos="142"/>
        </w:tabs>
        <w:spacing w:after="0" w:line="240" w:lineRule="auto"/>
        <w:ind w:left="0" w:firstLine="0"/>
        <w:jc w:val="both"/>
        <w:rPr>
          <w:rFonts w:ascii="Cambria" w:hAnsi="Cambria" w:cs="Times New Roman"/>
          <w:b/>
          <w:bCs/>
          <w:sz w:val="23"/>
          <w:szCs w:val="23"/>
        </w:rPr>
      </w:pPr>
      <w:proofErr w:type="gramStart"/>
      <w:r w:rsidRPr="00341D20">
        <w:rPr>
          <w:rFonts w:ascii="Cambria" w:hAnsi="Cambria" w:cs="Times New Roman"/>
          <w:sz w:val="23"/>
          <w:szCs w:val="23"/>
        </w:rPr>
        <w:t>A presente</w:t>
      </w:r>
      <w:proofErr w:type="gramEnd"/>
      <w:r w:rsidRPr="00341D20">
        <w:rPr>
          <w:rFonts w:ascii="Cambria" w:hAnsi="Cambria" w:cs="Times New Roman"/>
          <w:sz w:val="23"/>
          <w:szCs w:val="23"/>
        </w:rPr>
        <w:t xml:space="preserve"> ARP estabelece as cláusulas e condições gerais para   o   regi</w:t>
      </w:r>
      <w:r w:rsidR="00D7307B" w:rsidRPr="00341D20">
        <w:rPr>
          <w:rFonts w:ascii="Cambria" w:hAnsi="Cambria" w:cs="Times New Roman"/>
          <w:sz w:val="23"/>
          <w:szCs w:val="23"/>
        </w:rPr>
        <w:t xml:space="preserve">stro   de   preços referente a </w:t>
      </w:r>
      <w:r w:rsidR="002412B1">
        <w:rPr>
          <w:rFonts w:ascii="Cambria" w:hAnsi="Cambria" w:cs="Times New Roman"/>
          <w:b/>
          <w:sz w:val="23"/>
          <w:szCs w:val="23"/>
        </w:rPr>
        <w:t xml:space="preserve"> </w:t>
      </w:r>
      <w:r w:rsidR="00081BC4">
        <w:rPr>
          <w:rFonts w:ascii="Cambria" w:hAnsi="Cambria" w:cs="Times New Roman"/>
          <w:b/>
          <w:sz w:val="23"/>
          <w:szCs w:val="23"/>
        </w:rPr>
        <w:t>FORMALIZAÇÃO DE ATA DE REGISTRO DE PREÇOS PARA AQUISIÇÃO DE CESTA BASICA PARA ATENDER A SECRETARIA DE ASSISTENCIA SOCIAL D</w:t>
      </w:r>
      <w:r w:rsidR="00F54240">
        <w:rPr>
          <w:rFonts w:ascii="Cambria" w:hAnsi="Cambria" w:cs="Times New Roman"/>
          <w:b/>
          <w:sz w:val="23"/>
          <w:szCs w:val="23"/>
        </w:rPr>
        <w:t xml:space="preserve">O MUNICIPIO DE AURELINO LEAL BA, </w:t>
      </w:r>
      <w:r w:rsidR="0096435F" w:rsidRPr="0096435F">
        <w:rPr>
          <w:rFonts w:ascii="Cambria" w:hAnsi="Cambria" w:cs="Times New Roman"/>
          <w:b/>
          <w:sz w:val="23"/>
          <w:szCs w:val="23"/>
        </w:rPr>
        <w:t xml:space="preserve">conforme especificações e quantitativos indicados no processo Administrativo Nº </w:t>
      </w:r>
      <w:r w:rsidR="00081BC4">
        <w:rPr>
          <w:rFonts w:ascii="Cambria" w:hAnsi="Cambria" w:cs="Times New Roman"/>
          <w:b/>
          <w:sz w:val="23"/>
          <w:szCs w:val="23"/>
        </w:rPr>
        <w:t>136/2025</w:t>
      </w:r>
      <w:r w:rsidR="0096435F" w:rsidRPr="0096435F">
        <w:rPr>
          <w:rFonts w:ascii="Cambria" w:hAnsi="Cambria" w:cs="Times New Roman"/>
          <w:b/>
          <w:sz w:val="23"/>
          <w:szCs w:val="23"/>
        </w:rPr>
        <w:t xml:space="preserve"> e nos a</w:t>
      </w:r>
      <w:r w:rsidR="0096435F">
        <w:rPr>
          <w:rFonts w:ascii="Cambria" w:hAnsi="Cambria" w:cs="Times New Roman"/>
          <w:b/>
          <w:sz w:val="23"/>
          <w:szCs w:val="23"/>
        </w:rPr>
        <w:t xml:space="preserve">nexos deste edital, </w:t>
      </w:r>
      <w:r w:rsidRPr="00341D20">
        <w:rPr>
          <w:rFonts w:ascii="Cambria" w:hAnsi="Cambria" w:cs="Times New Roman"/>
          <w:sz w:val="23"/>
          <w:szCs w:val="23"/>
        </w:rPr>
        <w:t>cujas especificações técnicas, marca(s)/modelo(s), preço(s), quantitativo(s) e prestador (es) foram previamente definidos por meio do procedimento licitatório supracitado.</w:t>
      </w:r>
    </w:p>
    <w:p w:rsidR="00623FB8" w:rsidRPr="00341D20" w:rsidRDefault="00623FB8" w:rsidP="00F51028">
      <w:pPr>
        <w:pStyle w:val="PargrafodaLista"/>
        <w:numPr>
          <w:ilvl w:val="1"/>
          <w:numId w:val="27"/>
        </w:numPr>
        <w:tabs>
          <w:tab w:val="left" w:pos="142"/>
        </w:tabs>
        <w:spacing w:after="0" w:line="240" w:lineRule="auto"/>
        <w:ind w:left="0" w:firstLine="0"/>
        <w:jc w:val="both"/>
        <w:rPr>
          <w:rFonts w:ascii="Cambria" w:hAnsi="Cambria" w:cs="Times New Roman"/>
          <w:b/>
          <w:bCs/>
          <w:sz w:val="23"/>
          <w:szCs w:val="23"/>
        </w:rPr>
      </w:pPr>
      <w:r w:rsidRPr="00341D20">
        <w:rPr>
          <w:rFonts w:ascii="Cambria" w:hAnsi="Cambria" w:cs="Times New Roman"/>
          <w:sz w:val="23"/>
          <w:szCs w:val="23"/>
        </w:rPr>
        <w:t xml:space="preserve">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w:t>
      </w:r>
      <w:proofErr w:type="gramStart"/>
      <w:r w:rsidRPr="00341D20">
        <w:rPr>
          <w:rFonts w:ascii="Cambria" w:hAnsi="Cambria" w:cs="Times New Roman"/>
          <w:sz w:val="23"/>
          <w:szCs w:val="23"/>
        </w:rPr>
        <w:t>a presente</w:t>
      </w:r>
      <w:proofErr w:type="gramEnd"/>
      <w:r w:rsidRPr="00341D20">
        <w:rPr>
          <w:rFonts w:ascii="Cambria" w:hAnsi="Cambria" w:cs="Times New Roman"/>
          <w:sz w:val="23"/>
          <w:szCs w:val="23"/>
        </w:rPr>
        <w:t xml:space="preserve"> ARP os seguintes documentos, os devem ser totalmente observados e cumpridos:</w:t>
      </w:r>
    </w:p>
    <w:p w:rsidR="00623FB8" w:rsidRPr="00341D20" w:rsidRDefault="00623FB8" w:rsidP="00F51028">
      <w:pPr>
        <w:pStyle w:val="PargrafodaLista"/>
        <w:numPr>
          <w:ilvl w:val="2"/>
          <w:numId w:val="27"/>
        </w:numPr>
        <w:tabs>
          <w:tab w:val="left" w:pos="142"/>
        </w:tabs>
        <w:spacing w:after="0" w:line="240" w:lineRule="auto"/>
        <w:ind w:left="0" w:firstLine="0"/>
        <w:jc w:val="both"/>
        <w:rPr>
          <w:rFonts w:ascii="Cambria" w:hAnsi="Cambria" w:cs="Times New Roman"/>
          <w:b/>
          <w:bCs/>
          <w:sz w:val="23"/>
          <w:szCs w:val="23"/>
        </w:rPr>
      </w:pPr>
      <w:r w:rsidRPr="00341D20">
        <w:rPr>
          <w:rFonts w:ascii="Cambria" w:hAnsi="Cambria" w:cs="Times New Roman"/>
          <w:sz w:val="23"/>
          <w:szCs w:val="23"/>
        </w:rPr>
        <w:t>Termo de referência contendo as especificações técnicas completas e todas as condições gerais de execução do objeto.</w:t>
      </w:r>
    </w:p>
    <w:p w:rsidR="00623FB8" w:rsidRPr="00341D20" w:rsidRDefault="00623FB8" w:rsidP="00F51028">
      <w:pPr>
        <w:pStyle w:val="PargrafodaLista"/>
        <w:numPr>
          <w:ilvl w:val="2"/>
          <w:numId w:val="27"/>
        </w:numPr>
        <w:tabs>
          <w:tab w:val="left" w:pos="142"/>
        </w:tabs>
        <w:spacing w:after="0" w:line="240" w:lineRule="auto"/>
        <w:ind w:left="0" w:firstLine="0"/>
        <w:jc w:val="both"/>
        <w:rPr>
          <w:rFonts w:ascii="Cambria" w:hAnsi="Cambria" w:cs="Times New Roman"/>
          <w:b/>
          <w:bCs/>
          <w:sz w:val="23"/>
          <w:szCs w:val="23"/>
        </w:rPr>
      </w:pPr>
      <w:r w:rsidRPr="00341D20">
        <w:rPr>
          <w:rFonts w:ascii="Cambria" w:hAnsi="Cambria" w:cs="Times New Roman"/>
          <w:sz w:val="23"/>
          <w:szCs w:val="23"/>
        </w:rPr>
        <w:t xml:space="preserve">Proposta(s) </w:t>
      </w:r>
      <w:proofErr w:type="gramStart"/>
      <w:r w:rsidRPr="00341D20">
        <w:rPr>
          <w:rFonts w:ascii="Cambria" w:hAnsi="Cambria" w:cs="Times New Roman"/>
          <w:sz w:val="23"/>
          <w:szCs w:val="23"/>
        </w:rPr>
        <w:t>comercial(</w:t>
      </w:r>
      <w:proofErr w:type="gramEnd"/>
      <w:r w:rsidR="00D7307B" w:rsidRPr="00341D20">
        <w:rPr>
          <w:rFonts w:ascii="Cambria" w:hAnsi="Cambria" w:cs="Times New Roman"/>
          <w:sz w:val="23"/>
          <w:szCs w:val="23"/>
        </w:rPr>
        <w:t>ais) do</w:t>
      </w:r>
      <w:r w:rsidRPr="00341D20">
        <w:rPr>
          <w:rFonts w:ascii="Cambria" w:hAnsi="Cambria" w:cs="Times New Roman"/>
          <w:sz w:val="23"/>
          <w:szCs w:val="23"/>
        </w:rPr>
        <w:t>(</w:t>
      </w:r>
      <w:r w:rsidR="00D7307B" w:rsidRPr="00341D20">
        <w:rPr>
          <w:rFonts w:ascii="Cambria" w:hAnsi="Cambria" w:cs="Times New Roman"/>
          <w:sz w:val="23"/>
          <w:szCs w:val="23"/>
        </w:rPr>
        <w:t>s) particular</w:t>
      </w:r>
      <w:r w:rsidRPr="00341D20">
        <w:rPr>
          <w:rFonts w:ascii="Cambria" w:hAnsi="Cambria" w:cs="Times New Roman"/>
          <w:sz w:val="23"/>
          <w:szCs w:val="23"/>
        </w:rPr>
        <w:t>(</w:t>
      </w:r>
      <w:r w:rsidR="00D7307B" w:rsidRPr="00341D20">
        <w:rPr>
          <w:rFonts w:ascii="Cambria" w:hAnsi="Cambria" w:cs="Times New Roman"/>
          <w:sz w:val="23"/>
          <w:szCs w:val="23"/>
        </w:rPr>
        <w:t>es) cujo</w:t>
      </w:r>
      <w:r w:rsidRPr="00341D20">
        <w:rPr>
          <w:rFonts w:ascii="Cambria" w:hAnsi="Cambria" w:cs="Times New Roman"/>
          <w:sz w:val="23"/>
          <w:szCs w:val="23"/>
        </w:rPr>
        <w:t>(</w:t>
      </w:r>
      <w:r w:rsidR="00D7307B" w:rsidRPr="00341D20">
        <w:rPr>
          <w:rFonts w:ascii="Cambria" w:hAnsi="Cambria" w:cs="Times New Roman"/>
          <w:sz w:val="23"/>
          <w:szCs w:val="23"/>
        </w:rPr>
        <w:t>s) preço</w:t>
      </w:r>
      <w:r w:rsidRPr="00341D20">
        <w:rPr>
          <w:rFonts w:ascii="Cambria" w:hAnsi="Cambria" w:cs="Times New Roman"/>
          <w:sz w:val="23"/>
          <w:szCs w:val="23"/>
        </w:rPr>
        <w:t>(</w:t>
      </w:r>
      <w:r w:rsidR="00D7307B" w:rsidRPr="00341D20">
        <w:rPr>
          <w:rFonts w:ascii="Cambria" w:hAnsi="Cambria" w:cs="Times New Roman"/>
          <w:sz w:val="23"/>
          <w:szCs w:val="23"/>
        </w:rPr>
        <w:t>s) conta</w:t>
      </w:r>
      <w:r w:rsidRPr="00341D20">
        <w:rPr>
          <w:rFonts w:ascii="Cambria" w:hAnsi="Cambria" w:cs="Times New Roman"/>
          <w:sz w:val="23"/>
          <w:szCs w:val="23"/>
        </w:rPr>
        <w:t>(m)   registrado(s).</w:t>
      </w:r>
    </w:p>
    <w:p w:rsidR="00623FB8" w:rsidRPr="00341D20" w:rsidRDefault="00623FB8" w:rsidP="00F51028">
      <w:pPr>
        <w:pStyle w:val="PargrafodaLista"/>
        <w:numPr>
          <w:ilvl w:val="2"/>
          <w:numId w:val="27"/>
        </w:numPr>
        <w:tabs>
          <w:tab w:val="left" w:pos="142"/>
        </w:tabs>
        <w:spacing w:before="120" w:after="120" w:line="240" w:lineRule="auto"/>
        <w:ind w:left="0" w:firstLine="0"/>
        <w:jc w:val="both"/>
        <w:rPr>
          <w:rFonts w:ascii="Cambria" w:hAnsi="Cambria" w:cs="Times New Roman"/>
          <w:b/>
          <w:bCs/>
          <w:sz w:val="23"/>
          <w:szCs w:val="23"/>
        </w:rPr>
      </w:pPr>
      <w:r w:rsidRPr="00341D20">
        <w:rPr>
          <w:rFonts w:ascii="Cambria" w:hAnsi="Cambria" w:cs="Times New Roman"/>
          <w:sz w:val="23"/>
          <w:szCs w:val="23"/>
        </w:rPr>
        <w:t xml:space="preserve">Edital referente ao Pregão Eletrônico SRP nº </w:t>
      </w:r>
      <w:r w:rsidR="00F54240">
        <w:rPr>
          <w:rFonts w:ascii="Cambria" w:hAnsi="Cambria" w:cs="Times New Roman"/>
          <w:sz w:val="23"/>
          <w:szCs w:val="23"/>
        </w:rPr>
        <w:t>022/2025</w:t>
      </w:r>
      <w:r w:rsidR="00D7307B" w:rsidRPr="00341D20">
        <w:rPr>
          <w:rFonts w:ascii="Cambria" w:hAnsi="Cambria" w:cs="Times New Roman"/>
          <w:sz w:val="23"/>
          <w:szCs w:val="23"/>
        </w:rPr>
        <w:t>.</w:t>
      </w:r>
    </w:p>
    <w:p w:rsidR="00D7307B" w:rsidRPr="00341D20" w:rsidRDefault="00D7307B" w:rsidP="00F54240">
      <w:pPr>
        <w:pStyle w:val="Nivel01"/>
        <w:numPr>
          <w:ilvl w:val="0"/>
          <w:numId w:val="28"/>
        </w:numPr>
        <w:pBdr>
          <w:bottom w:val="double" w:sz="4" w:space="1" w:color="0070C0"/>
        </w:pBdr>
        <w:tabs>
          <w:tab w:val="left" w:pos="142"/>
        </w:tabs>
        <w:spacing w:before="120"/>
        <w:rPr>
          <w:rFonts w:ascii="Cambria" w:hAnsi="Cambria"/>
          <w:sz w:val="23"/>
          <w:szCs w:val="23"/>
        </w:rPr>
      </w:pPr>
      <w:r w:rsidRPr="00341D20">
        <w:rPr>
          <w:rFonts w:ascii="Cambria" w:hAnsi="Cambria"/>
          <w:sz w:val="23"/>
          <w:szCs w:val="23"/>
        </w:rPr>
        <w:t xml:space="preserve">DOS PREÇOS, ESPECIFICAÇÕES E </w:t>
      </w:r>
      <w:proofErr w:type="gramStart"/>
      <w:r w:rsidRPr="00341D20">
        <w:rPr>
          <w:rFonts w:ascii="Cambria" w:hAnsi="Cambria"/>
          <w:sz w:val="23"/>
          <w:szCs w:val="23"/>
        </w:rPr>
        <w:t>QUANTITATIVOS</w:t>
      </w:r>
      <w:proofErr w:type="gramEnd"/>
    </w:p>
    <w:p w:rsidR="00D7307B" w:rsidRPr="008B08B1" w:rsidRDefault="00D7307B" w:rsidP="00F51028">
      <w:pPr>
        <w:pStyle w:val="PargrafodaLista"/>
        <w:numPr>
          <w:ilvl w:val="1"/>
          <w:numId w:val="28"/>
        </w:numPr>
        <w:tabs>
          <w:tab w:val="left" w:pos="142"/>
          <w:tab w:val="center" w:pos="709"/>
          <w:tab w:val="center" w:pos="851"/>
        </w:tabs>
        <w:spacing w:after="0" w:line="240" w:lineRule="auto"/>
        <w:ind w:left="0" w:firstLine="0"/>
        <w:jc w:val="both"/>
        <w:rPr>
          <w:rFonts w:ascii="Cambria" w:hAnsi="Cambria" w:cstheme="majorHAnsi"/>
          <w:b/>
          <w:bCs/>
          <w:sz w:val="23"/>
          <w:szCs w:val="23"/>
        </w:rPr>
      </w:pPr>
      <w:r w:rsidRPr="00341D20">
        <w:rPr>
          <w:rFonts w:ascii="Cambria" w:hAnsi="Cambria" w:cs="Times New Roman"/>
          <w:sz w:val="23"/>
          <w:szCs w:val="23"/>
        </w:rPr>
        <w:tab/>
        <w:t xml:space="preserve">O preço registrado, as especificações do objeto, a quantidade, </w:t>
      </w:r>
      <w:proofErr w:type="gramStart"/>
      <w:r w:rsidRPr="00341D20">
        <w:rPr>
          <w:rFonts w:ascii="Cambria" w:hAnsi="Cambria" w:cs="Times New Roman"/>
          <w:sz w:val="23"/>
          <w:szCs w:val="23"/>
        </w:rPr>
        <w:t>fornecedor(</w:t>
      </w:r>
      <w:proofErr w:type="gramEnd"/>
      <w:r w:rsidRPr="00341D20">
        <w:rPr>
          <w:rFonts w:ascii="Cambria" w:hAnsi="Cambria" w:cs="Times New Roman"/>
          <w:sz w:val="23"/>
          <w:szCs w:val="23"/>
        </w:rPr>
        <w:t>es) e as demais condições ofertadas na(s) proposta(s) são as que seguem</w:t>
      </w:r>
      <w:r w:rsidRPr="00341D20">
        <w:rPr>
          <w:rFonts w:ascii="Cambria" w:hAnsi="Cambria" w:cstheme="majorHAnsi"/>
          <w:sz w:val="23"/>
          <w:szCs w:val="23"/>
        </w:rPr>
        <w:t xml:space="preserve">: </w:t>
      </w:r>
    </w:p>
    <w:p w:rsidR="008B08B1" w:rsidRPr="00341D20" w:rsidRDefault="008B08B1" w:rsidP="008B08B1">
      <w:pPr>
        <w:pStyle w:val="PargrafodaLista"/>
        <w:tabs>
          <w:tab w:val="left" w:pos="142"/>
          <w:tab w:val="center" w:pos="709"/>
          <w:tab w:val="center" w:pos="851"/>
        </w:tabs>
        <w:spacing w:after="0" w:line="240" w:lineRule="auto"/>
        <w:ind w:left="0"/>
        <w:jc w:val="both"/>
        <w:rPr>
          <w:rFonts w:ascii="Cambria" w:hAnsi="Cambria" w:cstheme="majorHAnsi"/>
          <w:b/>
          <w:bCs/>
          <w:sz w:val="23"/>
          <w:szCs w:val="23"/>
        </w:rPr>
      </w:pPr>
    </w:p>
    <w:tbl>
      <w:tblPr>
        <w:tblW w:w="10065" w:type="dxa"/>
        <w:tblInd w:w="-269" w:type="dxa"/>
        <w:tblBorders>
          <w:top w:val="double" w:sz="4" w:space="0" w:color="0070C0"/>
          <w:left w:val="double" w:sz="4" w:space="0" w:color="0070C0"/>
          <w:bottom w:val="double" w:sz="4" w:space="0" w:color="0070C0"/>
          <w:right w:val="double" w:sz="4" w:space="0" w:color="0070C0"/>
          <w:insideH w:val="double" w:sz="4" w:space="0" w:color="0070C0"/>
          <w:insideV w:val="double" w:sz="4" w:space="0" w:color="0070C0"/>
        </w:tblBorders>
        <w:tblLayout w:type="fixed"/>
        <w:tblCellMar>
          <w:left w:w="10" w:type="dxa"/>
          <w:right w:w="10" w:type="dxa"/>
        </w:tblCellMar>
        <w:tblLook w:val="0000" w:firstRow="0" w:lastRow="0" w:firstColumn="0" w:lastColumn="0" w:noHBand="0" w:noVBand="0"/>
      </w:tblPr>
      <w:tblGrid>
        <w:gridCol w:w="886"/>
        <w:gridCol w:w="4353"/>
        <w:gridCol w:w="854"/>
        <w:gridCol w:w="854"/>
        <w:gridCol w:w="992"/>
        <w:gridCol w:w="1134"/>
        <w:gridCol w:w="992"/>
      </w:tblGrid>
      <w:tr w:rsidR="00172950" w:rsidRPr="00341D20" w:rsidTr="00477E7C">
        <w:trPr>
          <w:trHeight w:val="323"/>
        </w:trPr>
        <w:tc>
          <w:tcPr>
            <w:tcW w:w="10065" w:type="dxa"/>
            <w:gridSpan w:val="7"/>
            <w:vAlign w:val="center"/>
          </w:tcPr>
          <w:p w:rsidR="00172950" w:rsidRPr="00341D20" w:rsidRDefault="00172950" w:rsidP="002C0835">
            <w:pPr>
              <w:widowControl w:val="0"/>
              <w:autoSpaceDE w:val="0"/>
              <w:autoSpaceDN w:val="0"/>
              <w:adjustRightInd w:val="0"/>
              <w:spacing w:after="0" w:line="240" w:lineRule="auto"/>
              <w:ind w:right="-30"/>
              <w:rPr>
                <w:rFonts w:ascii="Cambria" w:hAnsi="Cambria" w:cs="Times New Roman"/>
                <w:b/>
                <w:sz w:val="23"/>
                <w:szCs w:val="23"/>
              </w:rPr>
            </w:pPr>
            <w:r w:rsidRPr="00341D20">
              <w:rPr>
                <w:rFonts w:ascii="Cambria" w:hAnsi="Cambria" w:cs="Times New Roman"/>
                <w:b/>
                <w:sz w:val="23"/>
                <w:szCs w:val="23"/>
              </w:rPr>
              <w:t>FORNECEDOR:</w:t>
            </w:r>
          </w:p>
        </w:tc>
      </w:tr>
      <w:tr w:rsidR="00172950" w:rsidRPr="00341D20" w:rsidTr="00477E7C">
        <w:trPr>
          <w:trHeight w:val="323"/>
        </w:trPr>
        <w:tc>
          <w:tcPr>
            <w:tcW w:w="10065" w:type="dxa"/>
            <w:gridSpan w:val="7"/>
            <w:vAlign w:val="center"/>
          </w:tcPr>
          <w:p w:rsidR="00172950" w:rsidRPr="00341D20" w:rsidRDefault="00172950" w:rsidP="002C0835">
            <w:pPr>
              <w:widowControl w:val="0"/>
              <w:autoSpaceDE w:val="0"/>
              <w:autoSpaceDN w:val="0"/>
              <w:adjustRightInd w:val="0"/>
              <w:spacing w:after="0" w:line="240" w:lineRule="auto"/>
              <w:ind w:right="-30"/>
              <w:rPr>
                <w:rFonts w:ascii="Cambria" w:hAnsi="Cambria" w:cs="Times New Roman"/>
                <w:b/>
                <w:sz w:val="23"/>
                <w:szCs w:val="23"/>
              </w:rPr>
            </w:pPr>
            <w:r w:rsidRPr="00341D20">
              <w:rPr>
                <w:rFonts w:ascii="Cambria" w:hAnsi="Cambria" w:cs="Times New Roman"/>
                <w:b/>
                <w:sz w:val="23"/>
                <w:szCs w:val="23"/>
              </w:rPr>
              <w:t>RAZÃO SOCIAL:</w:t>
            </w:r>
          </w:p>
        </w:tc>
      </w:tr>
      <w:tr w:rsidR="00172950" w:rsidRPr="00341D20" w:rsidTr="00477E7C">
        <w:trPr>
          <w:trHeight w:val="323"/>
        </w:trPr>
        <w:tc>
          <w:tcPr>
            <w:tcW w:w="10065" w:type="dxa"/>
            <w:gridSpan w:val="7"/>
            <w:vAlign w:val="center"/>
          </w:tcPr>
          <w:p w:rsidR="00172950" w:rsidRPr="00341D20" w:rsidRDefault="00172950" w:rsidP="002C0835">
            <w:pPr>
              <w:widowControl w:val="0"/>
              <w:autoSpaceDE w:val="0"/>
              <w:autoSpaceDN w:val="0"/>
              <w:adjustRightInd w:val="0"/>
              <w:spacing w:after="0" w:line="240" w:lineRule="auto"/>
              <w:ind w:right="-30"/>
              <w:rPr>
                <w:rFonts w:ascii="Cambria" w:hAnsi="Cambria" w:cs="Times New Roman"/>
                <w:b/>
                <w:sz w:val="23"/>
                <w:szCs w:val="23"/>
              </w:rPr>
            </w:pPr>
            <w:r w:rsidRPr="00341D20">
              <w:rPr>
                <w:rFonts w:ascii="Cambria" w:hAnsi="Cambria" w:cs="Times New Roman"/>
                <w:b/>
                <w:sz w:val="23"/>
                <w:szCs w:val="23"/>
              </w:rPr>
              <w:t>CNPJ/MF</w:t>
            </w:r>
          </w:p>
        </w:tc>
      </w:tr>
      <w:tr w:rsidR="00172950" w:rsidRPr="00341D20" w:rsidTr="00477E7C">
        <w:trPr>
          <w:trHeight w:val="323"/>
        </w:trPr>
        <w:tc>
          <w:tcPr>
            <w:tcW w:w="10065" w:type="dxa"/>
            <w:gridSpan w:val="7"/>
            <w:vAlign w:val="center"/>
          </w:tcPr>
          <w:p w:rsidR="00172950" w:rsidRPr="00341D20" w:rsidRDefault="00172950" w:rsidP="002C0835">
            <w:pPr>
              <w:widowControl w:val="0"/>
              <w:autoSpaceDE w:val="0"/>
              <w:autoSpaceDN w:val="0"/>
              <w:adjustRightInd w:val="0"/>
              <w:spacing w:after="0" w:line="240" w:lineRule="auto"/>
              <w:ind w:right="-30"/>
              <w:rPr>
                <w:rFonts w:ascii="Cambria" w:hAnsi="Cambria" w:cs="Times New Roman"/>
                <w:b/>
                <w:sz w:val="23"/>
                <w:szCs w:val="23"/>
              </w:rPr>
            </w:pPr>
            <w:r w:rsidRPr="00341D20">
              <w:rPr>
                <w:rFonts w:ascii="Cambria" w:hAnsi="Cambria" w:cs="Times New Roman"/>
                <w:b/>
                <w:sz w:val="23"/>
                <w:szCs w:val="23"/>
              </w:rPr>
              <w:t>ENDEREÇO:</w:t>
            </w:r>
          </w:p>
        </w:tc>
      </w:tr>
      <w:tr w:rsidR="00172950" w:rsidRPr="00341D20" w:rsidTr="00477E7C">
        <w:trPr>
          <w:trHeight w:val="323"/>
        </w:trPr>
        <w:tc>
          <w:tcPr>
            <w:tcW w:w="10065" w:type="dxa"/>
            <w:gridSpan w:val="7"/>
            <w:vAlign w:val="center"/>
          </w:tcPr>
          <w:p w:rsidR="00172950" w:rsidRPr="00341D20" w:rsidRDefault="00172950" w:rsidP="002C0835">
            <w:pPr>
              <w:widowControl w:val="0"/>
              <w:autoSpaceDE w:val="0"/>
              <w:autoSpaceDN w:val="0"/>
              <w:adjustRightInd w:val="0"/>
              <w:spacing w:after="0" w:line="240" w:lineRule="auto"/>
              <w:ind w:right="-30"/>
              <w:rPr>
                <w:rFonts w:ascii="Cambria" w:hAnsi="Cambria" w:cs="Times New Roman"/>
                <w:b/>
                <w:sz w:val="23"/>
                <w:szCs w:val="23"/>
              </w:rPr>
            </w:pPr>
            <w:r w:rsidRPr="00341D20">
              <w:rPr>
                <w:rFonts w:ascii="Cambria" w:hAnsi="Cambria" w:cs="Times New Roman"/>
                <w:b/>
                <w:sz w:val="23"/>
                <w:szCs w:val="23"/>
              </w:rPr>
              <w:t>EMAIL:</w:t>
            </w:r>
          </w:p>
        </w:tc>
      </w:tr>
      <w:tr w:rsidR="00172950" w:rsidRPr="00341D20" w:rsidTr="00477E7C">
        <w:trPr>
          <w:trHeight w:val="323"/>
        </w:trPr>
        <w:tc>
          <w:tcPr>
            <w:tcW w:w="10065" w:type="dxa"/>
            <w:gridSpan w:val="7"/>
            <w:vAlign w:val="center"/>
          </w:tcPr>
          <w:p w:rsidR="00172950" w:rsidRPr="00341D20" w:rsidRDefault="00172950" w:rsidP="002C0835">
            <w:pPr>
              <w:widowControl w:val="0"/>
              <w:autoSpaceDE w:val="0"/>
              <w:autoSpaceDN w:val="0"/>
              <w:adjustRightInd w:val="0"/>
              <w:spacing w:after="0" w:line="240" w:lineRule="auto"/>
              <w:ind w:right="-30"/>
              <w:rPr>
                <w:rFonts w:ascii="Cambria" w:hAnsi="Cambria" w:cs="Times New Roman"/>
                <w:b/>
                <w:sz w:val="23"/>
                <w:szCs w:val="23"/>
              </w:rPr>
            </w:pPr>
            <w:r w:rsidRPr="00341D20">
              <w:rPr>
                <w:rFonts w:ascii="Cambria" w:hAnsi="Cambria" w:cs="Times New Roman"/>
                <w:b/>
                <w:sz w:val="23"/>
                <w:szCs w:val="23"/>
              </w:rPr>
              <w:t>TELEFONE:</w:t>
            </w:r>
          </w:p>
        </w:tc>
      </w:tr>
      <w:tr w:rsidR="00172950" w:rsidRPr="00341D20" w:rsidTr="00477E7C">
        <w:trPr>
          <w:trHeight w:val="323"/>
        </w:trPr>
        <w:tc>
          <w:tcPr>
            <w:tcW w:w="10065" w:type="dxa"/>
            <w:gridSpan w:val="7"/>
            <w:vAlign w:val="center"/>
          </w:tcPr>
          <w:p w:rsidR="00172950" w:rsidRPr="00341D20" w:rsidRDefault="00172950" w:rsidP="002C0835">
            <w:pPr>
              <w:widowControl w:val="0"/>
              <w:autoSpaceDE w:val="0"/>
              <w:autoSpaceDN w:val="0"/>
              <w:adjustRightInd w:val="0"/>
              <w:spacing w:after="0" w:line="240" w:lineRule="auto"/>
              <w:ind w:right="-30"/>
              <w:rPr>
                <w:rFonts w:ascii="Cambria" w:hAnsi="Cambria" w:cs="Times New Roman"/>
                <w:b/>
                <w:sz w:val="23"/>
                <w:szCs w:val="23"/>
              </w:rPr>
            </w:pPr>
            <w:r w:rsidRPr="00341D20">
              <w:rPr>
                <w:rFonts w:ascii="Cambria" w:hAnsi="Cambria" w:cs="Times New Roman"/>
                <w:b/>
                <w:sz w:val="23"/>
                <w:szCs w:val="23"/>
              </w:rPr>
              <w:t>REPRESENTANTE LEGAL:</w:t>
            </w:r>
          </w:p>
        </w:tc>
      </w:tr>
      <w:tr w:rsidR="002E71A0" w:rsidRPr="00341D20" w:rsidTr="00477E7C">
        <w:trPr>
          <w:trHeight w:val="323"/>
        </w:trPr>
        <w:tc>
          <w:tcPr>
            <w:tcW w:w="10065" w:type="dxa"/>
            <w:gridSpan w:val="7"/>
            <w:vAlign w:val="center"/>
          </w:tcPr>
          <w:p w:rsidR="002E71A0" w:rsidRPr="00341D20" w:rsidRDefault="002E71A0" w:rsidP="002C0835">
            <w:pPr>
              <w:widowControl w:val="0"/>
              <w:autoSpaceDE w:val="0"/>
              <w:autoSpaceDN w:val="0"/>
              <w:adjustRightInd w:val="0"/>
              <w:spacing w:after="0" w:line="240" w:lineRule="auto"/>
              <w:ind w:right="-30"/>
              <w:rPr>
                <w:rFonts w:ascii="Cambria" w:hAnsi="Cambria" w:cs="Times New Roman"/>
                <w:b/>
                <w:sz w:val="23"/>
                <w:szCs w:val="23"/>
              </w:rPr>
            </w:pPr>
            <w:r w:rsidRPr="00341D20">
              <w:rPr>
                <w:rFonts w:ascii="Cambria" w:hAnsi="Cambria" w:cs="Times New Roman"/>
                <w:b/>
                <w:sz w:val="23"/>
                <w:szCs w:val="23"/>
              </w:rPr>
              <w:t>VALOR GLOBAL DO LOTE</w:t>
            </w:r>
          </w:p>
        </w:tc>
      </w:tr>
      <w:tr w:rsidR="002E71A0" w:rsidRPr="00341D20" w:rsidTr="00477E7C">
        <w:trPr>
          <w:trHeight w:val="323"/>
        </w:trPr>
        <w:tc>
          <w:tcPr>
            <w:tcW w:w="10065" w:type="dxa"/>
            <w:gridSpan w:val="7"/>
            <w:vAlign w:val="center"/>
          </w:tcPr>
          <w:p w:rsidR="002E71A0" w:rsidRPr="00341D20" w:rsidRDefault="002E71A0" w:rsidP="002C0835">
            <w:pPr>
              <w:widowControl w:val="0"/>
              <w:autoSpaceDE w:val="0"/>
              <w:autoSpaceDN w:val="0"/>
              <w:adjustRightInd w:val="0"/>
              <w:spacing w:after="0"/>
              <w:ind w:right="-30"/>
              <w:rPr>
                <w:rFonts w:ascii="Cambria" w:hAnsi="Cambria" w:cs="Times New Roman"/>
                <w:b/>
                <w:sz w:val="23"/>
                <w:szCs w:val="23"/>
              </w:rPr>
            </w:pPr>
            <w:r w:rsidRPr="00341D20">
              <w:rPr>
                <w:rFonts w:ascii="Cambria" w:hAnsi="Cambria" w:cs="Times New Roman"/>
                <w:b/>
                <w:sz w:val="23"/>
                <w:szCs w:val="23"/>
              </w:rPr>
              <w:t>DADOS BANCARIOS:</w:t>
            </w:r>
          </w:p>
        </w:tc>
      </w:tr>
      <w:tr w:rsidR="00477E7C" w:rsidRPr="00D33710" w:rsidTr="00477E7C">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left w:w="70" w:type="dxa"/>
            <w:right w:w="70" w:type="dxa"/>
          </w:tblCellMar>
          <w:tblLook w:val="04A0" w:firstRow="1" w:lastRow="0" w:firstColumn="1" w:lastColumn="0" w:noHBand="0" w:noVBand="1"/>
        </w:tblPrEx>
        <w:trPr>
          <w:trHeight w:val="268"/>
        </w:trPr>
        <w:tc>
          <w:tcPr>
            <w:tcW w:w="10065" w:type="dxa"/>
            <w:gridSpan w:val="7"/>
            <w:tcBorders>
              <w:top w:val="double" w:sz="4" w:space="0" w:color="0070C0"/>
              <w:left w:val="double" w:sz="4" w:space="0" w:color="0070C0"/>
              <w:bottom w:val="double" w:sz="4" w:space="0" w:color="0070C0"/>
              <w:right w:val="double" w:sz="4" w:space="0" w:color="0070C0"/>
            </w:tcBorders>
            <w:shd w:val="clear" w:color="auto" w:fill="9CC2E5" w:themeFill="accent1" w:themeFillTint="99"/>
            <w:noWrap/>
            <w:vAlign w:val="center"/>
            <w:hideMark/>
          </w:tcPr>
          <w:p w:rsidR="00477E7C" w:rsidRDefault="002412B1" w:rsidP="0096435F">
            <w:pPr>
              <w:spacing w:after="0" w:line="240" w:lineRule="auto"/>
              <w:jc w:val="center"/>
              <w:rPr>
                <w:rFonts w:ascii="Cambria" w:eastAsia="Times New Roman" w:hAnsi="Cambria" w:cs="Times New Roman"/>
                <w:b/>
                <w:bCs/>
                <w:sz w:val="18"/>
                <w:szCs w:val="18"/>
                <w:lang w:eastAsia="pt-BR"/>
              </w:rPr>
            </w:pPr>
            <w:r>
              <w:rPr>
                <w:rFonts w:ascii="Cambria" w:eastAsia="Times New Roman" w:hAnsi="Cambria" w:cs="Times New Roman"/>
                <w:b/>
                <w:bCs/>
                <w:sz w:val="18"/>
                <w:szCs w:val="18"/>
                <w:lang w:eastAsia="pt-BR"/>
              </w:rPr>
              <w:t>LOTE UNICO</w:t>
            </w:r>
            <w:r w:rsidR="0096435F">
              <w:rPr>
                <w:rFonts w:ascii="Cambria" w:eastAsia="Times New Roman" w:hAnsi="Cambria" w:cs="Times New Roman"/>
                <w:b/>
                <w:bCs/>
                <w:sz w:val="18"/>
                <w:szCs w:val="18"/>
                <w:lang w:eastAsia="pt-BR"/>
              </w:rPr>
              <w:t xml:space="preserve"> - XXXXXXXXXX</w:t>
            </w:r>
          </w:p>
        </w:tc>
      </w:tr>
      <w:tr w:rsidR="00477E7C" w:rsidRPr="00D23DB8" w:rsidTr="00477E7C">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left w:w="70" w:type="dxa"/>
            <w:right w:w="70" w:type="dxa"/>
          </w:tblCellMar>
          <w:tblLook w:val="04A0" w:firstRow="1" w:lastRow="0" w:firstColumn="1" w:lastColumn="0" w:noHBand="0" w:noVBand="1"/>
        </w:tblPrEx>
        <w:trPr>
          <w:trHeight w:val="113"/>
        </w:trPr>
        <w:tc>
          <w:tcPr>
            <w:tcW w:w="886" w:type="dxa"/>
            <w:tcBorders>
              <w:top w:val="double" w:sz="4" w:space="0" w:color="0070C0"/>
              <w:left w:val="double" w:sz="4" w:space="0" w:color="0070C0"/>
              <w:bottom w:val="double" w:sz="4" w:space="0" w:color="0070C0"/>
              <w:right w:val="double" w:sz="4" w:space="0" w:color="0070C0"/>
            </w:tcBorders>
            <w:shd w:val="clear" w:color="D9D9D9" w:fill="D9D9D9"/>
            <w:noWrap/>
            <w:vAlign w:val="center"/>
            <w:hideMark/>
          </w:tcPr>
          <w:p w:rsidR="00477E7C" w:rsidRPr="00D33710" w:rsidRDefault="00477E7C" w:rsidP="00E15169">
            <w:pPr>
              <w:spacing w:after="0" w:line="240" w:lineRule="auto"/>
              <w:jc w:val="center"/>
              <w:rPr>
                <w:rFonts w:ascii="Cambria" w:eastAsia="Times New Roman" w:hAnsi="Cambria" w:cs="Times New Roman"/>
                <w:b/>
                <w:bCs/>
                <w:color w:val="000000"/>
                <w:sz w:val="18"/>
                <w:szCs w:val="18"/>
                <w:lang w:eastAsia="pt-BR"/>
              </w:rPr>
            </w:pPr>
            <w:r w:rsidRPr="00D33710">
              <w:rPr>
                <w:rFonts w:ascii="Cambria" w:eastAsia="Times New Roman" w:hAnsi="Cambria" w:cs="Times New Roman"/>
                <w:b/>
                <w:bCs/>
                <w:color w:val="000000"/>
                <w:sz w:val="18"/>
                <w:szCs w:val="18"/>
                <w:lang w:eastAsia="pt-BR"/>
              </w:rPr>
              <w:t>ITEM</w:t>
            </w:r>
          </w:p>
        </w:tc>
        <w:tc>
          <w:tcPr>
            <w:tcW w:w="4353" w:type="dxa"/>
            <w:tcBorders>
              <w:top w:val="double" w:sz="4" w:space="0" w:color="0070C0"/>
              <w:left w:val="double" w:sz="4" w:space="0" w:color="0070C0"/>
              <w:bottom w:val="double" w:sz="4" w:space="0" w:color="0070C0"/>
              <w:right w:val="double" w:sz="4" w:space="0" w:color="0070C0"/>
            </w:tcBorders>
            <w:shd w:val="clear" w:color="D9D9D9" w:fill="D9D9D9"/>
            <w:noWrap/>
            <w:vAlign w:val="center"/>
            <w:hideMark/>
          </w:tcPr>
          <w:p w:rsidR="00477E7C" w:rsidRPr="00D33710" w:rsidRDefault="00477E7C" w:rsidP="00E15169">
            <w:pPr>
              <w:spacing w:after="0" w:line="240" w:lineRule="auto"/>
              <w:jc w:val="center"/>
              <w:rPr>
                <w:rFonts w:ascii="Cambria" w:eastAsia="Times New Roman" w:hAnsi="Cambria" w:cs="Times New Roman"/>
                <w:b/>
                <w:bCs/>
                <w:color w:val="000000"/>
                <w:sz w:val="18"/>
                <w:szCs w:val="18"/>
                <w:lang w:eastAsia="pt-BR"/>
              </w:rPr>
            </w:pPr>
            <w:r w:rsidRPr="00D33710">
              <w:rPr>
                <w:rFonts w:ascii="Cambria" w:eastAsia="Times New Roman" w:hAnsi="Cambria" w:cs="Times New Roman"/>
                <w:b/>
                <w:bCs/>
                <w:color w:val="000000"/>
                <w:sz w:val="18"/>
                <w:szCs w:val="18"/>
                <w:lang w:eastAsia="pt-BR"/>
              </w:rPr>
              <w:t>DESCRIÇÃO</w:t>
            </w:r>
          </w:p>
        </w:tc>
        <w:tc>
          <w:tcPr>
            <w:tcW w:w="854" w:type="dxa"/>
            <w:tcBorders>
              <w:top w:val="double" w:sz="4" w:space="0" w:color="0070C0"/>
              <w:left w:val="double" w:sz="4" w:space="0" w:color="0070C0"/>
              <w:bottom w:val="double" w:sz="4" w:space="0" w:color="0070C0"/>
              <w:right w:val="double" w:sz="4" w:space="0" w:color="0070C0"/>
            </w:tcBorders>
            <w:shd w:val="clear" w:color="D9D9D9" w:fill="D9D9D9"/>
            <w:noWrap/>
            <w:vAlign w:val="center"/>
            <w:hideMark/>
          </w:tcPr>
          <w:p w:rsidR="00477E7C" w:rsidRPr="00D33710" w:rsidRDefault="00477E7C" w:rsidP="00E15169">
            <w:pPr>
              <w:spacing w:after="0" w:line="240" w:lineRule="auto"/>
              <w:jc w:val="center"/>
              <w:rPr>
                <w:rFonts w:ascii="Cambria" w:eastAsia="Times New Roman" w:hAnsi="Cambria" w:cs="Times New Roman"/>
                <w:b/>
                <w:bCs/>
                <w:color w:val="000000"/>
                <w:sz w:val="18"/>
                <w:szCs w:val="18"/>
                <w:lang w:eastAsia="pt-BR"/>
              </w:rPr>
            </w:pPr>
            <w:r w:rsidRPr="00D33710">
              <w:rPr>
                <w:rFonts w:ascii="Cambria" w:eastAsia="Times New Roman" w:hAnsi="Cambria" w:cs="Times New Roman"/>
                <w:b/>
                <w:bCs/>
                <w:color w:val="000000"/>
                <w:sz w:val="18"/>
                <w:szCs w:val="18"/>
                <w:lang w:eastAsia="pt-BR"/>
              </w:rPr>
              <w:t>ESPECIE</w:t>
            </w:r>
          </w:p>
        </w:tc>
        <w:tc>
          <w:tcPr>
            <w:tcW w:w="854" w:type="dxa"/>
            <w:tcBorders>
              <w:top w:val="double" w:sz="4" w:space="0" w:color="0070C0"/>
              <w:left w:val="double" w:sz="4" w:space="0" w:color="0070C0"/>
              <w:bottom w:val="double" w:sz="4" w:space="0" w:color="0070C0"/>
              <w:right w:val="double" w:sz="4" w:space="0" w:color="0070C0"/>
            </w:tcBorders>
            <w:shd w:val="clear" w:color="D9D9D9" w:fill="D9D9D9"/>
            <w:noWrap/>
            <w:vAlign w:val="center"/>
            <w:hideMark/>
          </w:tcPr>
          <w:p w:rsidR="00477E7C" w:rsidRPr="00D33710" w:rsidRDefault="00477E7C" w:rsidP="00E15169">
            <w:pPr>
              <w:spacing w:after="0" w:line="240" w:lineRule="auto"/>
              <w:jc w:val="center"/>
              <w:rPr>
                <w:rFonts w:ascii="Cambria" w:eastAsia="Times New Roman" w:hAnsi="Cambria" w:cs="Times New Roman"/>
                <w:b/>
                <w:bCs/>
                <w:color w:val="000000"/>
                <w:sz w:val="18"/>
                <w:szCs w:val="18"/>
                <w:lang w:eastAsia="pt-BR"/>
              </w:rPr>
            </w:pPr>
            <w:r w:rsidRPr="00D33710">
              <w:rPr>
                <w:rFonts w:ascii="Cambria" w:eastAsia="Times New Roman" w:hAnsi="Cambria" w:cs="Times New Roman"/>
                <w:b/>
                <w:bCs/>
                <w:color w:val="000000"/>
                <w:sz w:val="18"/>
                <w:szCs w:val="18"/>
                <w:lang w:eastAsia="pt-BR"/>
              </w:rPr>
              <w:t>QUANT</w:t>
            </w:r>
          </w:p>
        </w:tc>
        <w:tc>
          <w:tcPr>
            <w:tcW w:w="992" w:type="dxa"/>
            <w:tcBorders>
              <w:top w:val="double" w:sz="4" w:space="0" w:color="0070C0"/>
              <w:left w:val="double" w:sz="4" w:space="0" w:color="0070C0"/>
              <w:bottom w:val="double" w:sz="4" w:space="0" w:color="0070C0"/>
              <w:right w:val="double" w:sz="4" w:space="0" w:color="0070C0"/>
            </w:tcBorders>
            <w:shd w:val="clear" w:color="D9D9D9" w:fill="D9D9D9"/>
            <w:vAlign w:val="center"/>
          </w:tcPr>
          <w:p w:rsidR="00477E7C" w:rsidRPr="00D33710" w:rsidRDefault="00477E7C" w:rsidP="00E15169">
            <w:pPr>
              <w:spacing w:after="0" w:line="240" w:lineRule="auto"/>
              <w:jc w:val="center"/>
              <w:rPr>
                <w:rFonts w:ascii="Cambria" w:eastAsia="Times New Roman" w:hAnsi="Cambria" w:cs="Times New Roman"/>
                <w:b/>
                <w:bCs/>
                <w:color w:val="000000"/>
                <w:sz w:val="18"/>
                <w:szCs w:val="18"/>
                <w:lang w:eastAsia="pt-BR"/>
              </w:rPr>
            </w:pPr>
            <w:r>
              <w:rPr>
                <w:rFonts w:ascii="Cambria" w:eastAsia="Times New Roman" w:hAnsi="Cambria" w:cs="Times New Roman"/>
                <w:b/>
                <w:bCs/>
                <w:color w:val="000000"/>
                <w:sz w:val="18"/>
                <w:szCs w:val="18"/>
                <w:lang w:eastAsia="pt-BR"/>
              </w:rPr>
              <w:t>MARCA</w:t>
            </w:r>
          </w:p>
        </w:tc>
        <w:tc>
          <w:tcPr>
            <w:tcW w:w="1134" w:type="dxa"/>
            <w:tcBorders>
              <w:top w:val="double" w:sz="4" w:space="0" w:color="0070C0"/>
              <w:left w:val="double" w:sz="4" w:space="0" w:color="0070C0"/>
              <w:bottom w:val="double" w:sz="4" w:space="0" w:color="0070C0"/>
              <w:right w:val="double" w:sz="4" w:space="0" w:color="0070C0"/>
            </w:tcBorders>
            <w:shd w:val="clear" w:color="D9D9D9" w:fill="D9D9D9"/>
            <w:vAlign w:val="center"/>
          </w:tcPr>
          <w:p w:rsidR="00477E7C" w:rsidRPr="00D33710" w:rsidRDefault="00477E7C" w:rsidP="00E15169">
            <w:pPr>
              <w:spacing w:after="0" w:line="240" w:lineRule="auto"/>
              <w:jc w:val="center"/>
              <w:rPr>
                <w:rFonts w:ascii="Cambria" w:eastAsia="Times New Roman" w:hAnsi="Cambria" w:cs="Times New Roman"/>
                <w:b/>
                <w:bCs/>
                <w:color w:val="000000"/>
                <w:sz w:val="18"/>
                <w:szCs w:val="18"/>
                <w:lang w:eastAsia="pt-BR"/>
              </w:rPr>
            </w:pPr>
            <w:r>
              <w:rPr>
                <w:rFonts w:ascii="Cambria" w:eastAsia="Times New Roman" w:hAnsi="Cambria" w:cs="Times New Roman"/>
                <w:b/>
                <w:bCs/>
                <w:color w:val="000000"/>
                <w:sz w:val="18"/>
                <w:szCs w:val="18"/>
                <w:lang w:eastAsia="pt-BR"/>
              </w:rPr>
              <w:t>VALOR UNIT</w:t>
            </w:r>
          </w:p>
        </w:tc>
        <w:tc>
          <w:tcPr>
            <w:tcW w:w="992" w:type="dxa"/>
            <w:tcBorders>
              <w:top w:val="double" w:sz="4" w:space="0" w:color="0070C0"/>
              <w:left w:val="double" w:sz="4" w:space="0" w:color="0070C0"/>
              <w:bottom w:val="double" w:sz="4" w:space="0" w:color="0070C0"/>
              <w:right w:val="double" w:sz="4" w:space="0" w:color="0070C0"/>
            </w:tcBorders>
            <w:shd w:val="clear" w:color="D9D9D9" w:fill="D9D9D9"/>
            <w:vAlign w:val="center"/>
          </w:tcPr>
          <w:p w:rsidR="00477E7C" w:rsidRPr="00D33710" w:rsidRDefault="00477E7C" w:rsidP="00E15169">
            <w:pPr>
              <w:spacing w:after="0" w:line="240" w:lineRule="auto"/>
              <w:jc w:val="center"/>
              <w:rPr>
                <w:rFonts w:ascii="Cambria" w:eastAsia="Times New Roman" w:hAnsi="Cambria" w:cs="Times New Roman"/>
                <w:b/>
                <w:bCs/>
                <w:color w:val="000000"/>
                <w:sz w:val="18"/>
                <w:szCs w:val="18"/>
                <w:lang w:eastAsia="pt-BR"/>
              </w:rPr>
            </w:pPr>
            <w:r>
              <w:rPr>
                <w:rFonts w:ascii="Cambria" w:eastAsia="Times New Roman" w:hAnsi="Cambria" w:cs="Times New Roman"/>
                <w:b/>
                <w:bCs/>
                <w:color w:val="000000"/>
                <w:sz w:val="18"/>
                <w:szCs w:val="18"/>
                <w:lang w:eastAsia="pt-BR"/>
              </w:rPr>
              <w:t>VALOR TOTAL</w:t>
            </w:r>
          </w:p>
        </w:tc>
      </w:tr>
      <w:tr w:rsidR="0096435F" w:rsidRPr="00D23DB8" w:rsidTr="0096435F">
        <w:tblPrEx>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left w:w="70" w:type="dxa"/>
            <w:right w:w="70" w:type="dxa"/>
          </w:tblCellMar>
          <w:tblLook w:val="04A0" w:firstRow="1" w:lastRow="0" w:firstColumn="1" w:lastColumn="0" w:noHBand="0" w:noVBand="1"/>
        </w:tblPrEx>
        <w:trPr>
          <w:trHeight w:val="113"/>
        </w:trPr>
        <w:tc>
          <w:tcPr>
            <w:tcW w:w="886" w:type="dxa"/>
            <w:tcBorders>
              <w:top w:val="double" w:sz="4" w:space="0" w:color="0070C0"/>
              <w:left w:val="double" w:sz="4" w:space="0" w:color="0070C0"/>
              <w:bottom w:val="double" w:sz="4" w:space="0" w:color="0070C0"/>
              <w:right w:val="double" w:sz="4" w:space="0" w:color="0070C0"/>
            </w:tcBorders>
            <w:shd w:val="clear" w:color="auto" w:fill="auto"/>
            <w:noWrap/>
            <w:vAlign w:val="center"/>
          </w:tcPr>
          <w:p w:rsidR="0096435F" w:rsidRPr="00D33710" w:rsidRDefault="0096435F" w:rsidP="00E15169">
            <w:pPr>
              <w:spacing w:after="0" w:line="240" w:lineRule="auto"/>
              <w:jc w:val="center"/>
              <w:rPr>
                <w:rFonts w:ascii="Cambria" w:eastAsia="Times New Roman" w:hAnsi="Cambria" w:cs="Times New Roman"/>
                <w:b/>
                <w:bCs/>
                <w:color w:val="000000"/>
                <w:sz w:val="18"/>
                <w:szCs w:val="18"/>
                <w:lang w:eastAsia="pt-BR"/>
              </w:rPr>
            </w:pPr>
          </w:p>
        </w:tc>
        <w:tc>
          <w:tcPr>
            <w:tcW w:w="4353" w:type="dxa"/>
            <w:tcBorders>
              <w:top w:val="double" w:sz="4" w:space="0" w:color="0070C0"/>
              <w:left w:val="double" w:sz="4" w:space="0" w:color="0070C0"/>
              <w:bottom w:val="double" w:sz="4" w:space="0" w:color="0070C0"/>
              <w:right w:val="double" w:sz="4" w:space="0" w:color="0070C0"/>
            </w:tcBorders>
            <w:shd w:val="clear" w:color="auto" w:fill="auto"/>
            <w:noWrap/>
            <w:vAlign w:val="center"/>
          </w:tcPr>
          <w:p w:rsidR="0096435F" w:rsidRPr="00D33710" w:rsidRDefault="0096435F" w:rsidP="00E15169">
            <w:pPr>
              <w:spacing w:after="0" w:line="240" w:lineRule="auto"/>
              <w:jc w:val="center"/>
              <w:rPr>
                <w:rFonts w:ascii="Cambria" w:eastAsia="Times New Roman" w:hAnsi="Cambria" w:cs="Times New Roman"/>
                <w:b/>
                <w:bCs/>
                <w:color w:val="000000"/>
                <w:sz w:val="18"/>
                <w:szCs w:val="18"/>
                <w:lang w:eastAsia="pt-BR"/>
              </w:rPr>
            </w:pPr>
          </w:p>
        </w:tc>
        <w:tc>
          <w:tcPr>
            <w:tcW w:w="854" w:type="dxa"/>
            <w:tcBorders>
              <w:top w:val="double" w:sz="4" w:space="0" w:color="0070C0"/>
              <w:left w:val="double" w:sz="4" w:space="0" w:color="0070C0"/>
              <w:bottom w:val="double" w:sz="4" w:space="0" w:color="0070C0"/>
              <w:right w:val="double" w:sz="4" w:space="0" w:color="0070C0"/>
            </w:tcBorders>
            <w:shd w:val="clear" w:color="auto" w:fill="auto"/>
            <w:noWrap/>
            <w:vAlign w:val="center"/>
          </w:tcPr>
          <w:p w:rsidR="0096435F" w:rsidRPr="00D33710" w:rsidRDefault="0096435F" w:rsidP="00E15169">
            <w:pPr>
              <w:spacing w:after="0" w:line="240" w:lineRule="auto"/>
              <w:jc w:val="center"/>
              <w:rPr>
                <w:rFonts w:ascii="Cambria" w:eastAsia="Times New Roman" w:hAnsi="Cambria" w:cs="Times New Roman"/>
                <w:b/>
                <w:bCs/>
                <w:color w:val="000000"/>
                <w:sz w:val="18"/>
                <w:szCs w:val="18"/>
                <w:lang w:eastAsia="pt-BR"/>
              </w:rPr>
            </w:pPr>
          </w:p>
        </w:tc>
        <w:tc>
          <w:tcPr>
            <w:tcW w:w="854" w:type="dxa"/>
            <w:tcBorders>
              <w:top w:val="double" w:sz="4" w:space="0" w:color="0070C0"/>
              <w:left w:val="double" w:sz="4" w:space="0" w:color="0070C0"/>
              <w:bottom w:val="double" w:sz="4" w:space="0" w:color="0070C0"/>
              <w:right w:val="double" w:sz="4" w:space="0" w:color="0070C0"/>
            </w:tcBorders>
            <w:shd w:val="clear" w:color="auto" w:fill="auto"/>
            <w:noWrap/>
            <w:vAlign w:val="center"/>
          </w:tcPr>
          <w:p w:rsidR="0096435F" w:rsidRPr="00D33710" w:rsidRDefault="0096435F" w:rsidP="00E15169">
            <w:pPr>
              <w:spacing w:after="0" w:line="240" w:lineRule="auto"/>
              <w:jc w:val="center"/>
              <w:rPr>
                <w:rFonts w:ascii="Cambria" w:eastAsia="Times New Roman" w:hAnsi="Cambria" w:cs="Times New Roman"/>
                <w:b/>
                <w:bCs/>
                <w:color w:val="000000"/>
                <w:sz w:val="18"/>
                <w:szCs w:val="18"/>
                <w:lang w:eastAsia="pt-BR"/>
              </w:rPr>
            </w:pPr>
          </w:p>
        </w:tc>
        <w:tc>
          <w:tcPr>
            <w:tcW w:w="992" w:type="dxa"/>
            <w:tcBorders>
              <w:top w:val="double" w:sz="4" w:space="0" w:color="0070C0"/>
              <w:left w:val="double" w:sz="4" w:space="0" w:color="0070C0"/>
              <w:bottom w:val="double" w:sz="4" w:space="0" w:color="0070C0"/>
              <w:right w:val="double" w:sz="4" w:space="0" w:color="0070C0"/>
            </w:tcBorders>
            <w:shd w:val="clear" w:color="auto" w:fill="auto"/>
            <w:vAlign w:val="center"/>
          </w:tcPr>
          <w:p w:rsidR="0096435F" w:rsidRDefault="0096435F" w:rsidP="00E15169">
            <w:pPr>
              <w:spacing w:after="0" w:line="240" w:lineRule="auto"/>
              <w:jc w:val="center"/>
              <w:rPr>
                <w:rFonts w:ascii="Cambria" w:eastAsia="Times New Roman" w:hAnsi="Cambria" w:cs="Times New Roman"/>
                <w:b/>
                <w:bCs/>
                <w:color w:val="000000"/>
                <w:sz w:val="18"/>
                <w:szCs w:val="18"/>
                <w:lang w:eastAsia="pt-BR"/>
              </w:rPr>
            </w:pPr>
          </w:p>
        </w:tc>
        <w:tc>
          <w:tcPr>
            <w:tcW w:w="1134" w:type="dxa"/>
            <w:tcBorders>
              <w:top w:val="double" w:sz="4" w:space="0" w:color="0070C0"/>
              <w:left w:val="double" w:sz="4" w:space="0" w:color="0070C0"/>
              <w:bottom w:val="double" w:sz="4" w:space="0" w:color="0070C0"/>
              <w:right w:val="double" w:sz="4" w:space="0" w:color="0070C0"/>
            </w:tcBorders>
            <w:shd w:val="clear" w:color="auto" w:fill="auto"/>
            <w:vAlign w:val="center"/>
          </w:tcPr>
          <w:p w:rsidR="0096435F" w:rsidRDefault="0096435F" w:rsidP="00E15169">
            <w:pPr>
              <w:spacing w:after="0" w:line="240" w:lineRule="auto"/>
              <w:jc w:val="center"/>
              <w:rPr>
                <w:rFonts w:ascii="Cambria" w:eastAsia="Times New Roman" w:hAnsi="Cambria" w:cs="Times New Roman"/>
                <w:b/>
                <w:bCs/>
                <w:color w:val="000000"/>
                <w:sz w:val="18"/>
                <w:szCs w:val="18"/>
                <w:lang w:eastAsia="pt-BR"/>
              </w:rPr>
            </w:pPr>
          </w:p>
        </w:tc>
        <w:tc>
          <w:tcPr>
            <w:tcW w:w="992" w:type="dxa"/>
            <w:tcBorders>
              <w:top w:val="double" w:sz="4" w:space="0" w:color="0070C0"/>
              <w:left w:val="double" w:sz="4" w:space="0" w:color="0070C0"/>
              <w:bottom w:val="double" w:sz="4" w:space="0" w:color="0070C0"/>
              <w:right w:val="double" w:sz="4" w:space="0" w:color="0070C0"/>
            </w:tcBorders>
            <w:shd w:val="clear" w:color="auto" w:fill="auto"/>
            <w:vAlign w:val="center"/>
          </w:tcPr>
          <w:p w:rsidR="0096435F" w:rsidRDefault="0096435F" w:rsidP="00E15169">
            <w:pPr>
              <w:spacing w:after="0" w:line="240" w:lineRule="auto"/>
              <w:jc w:val="center"/>
              <w:rPr>
                <w:rFonts w:ascii="Cambria" w:eastAsia="Times New Roman" w:hAnsi="Cambria" w:cs="Times New Roman"/>
                <w:b/>
                <w:bCs/>
                <w:color w:val="000000"/>
                <w:sz w:val="18"/>
                <w:szCs w:val="18"/>
                <w:lang w:eastAsia="pt-BR"/>
              </w:rPr>
            </w:pPr>
          </w:p>
        </w:tc>
      </w:tr>
    </w:tbl>
    <w:p w:rsidR="00477E7C" w:rsidRPr="00341D20" w:rsidRDefault="00477E7C" w:rsidP="00172950">
      <w:pPr>
        <w:tabs>
          <w:tab w:val="left" w:pos="2662"/>
        </w:tabs>
        <w:spacing w:after="0"/>
        <w:rPr>
          <w:rFonts w:ascii="Cambria" w:hAnsi="Cambria" w:cs="Times New Roman"/>
          <w:sz w:val="23"/>
          <w:szCs w:val="23"/>
        </w:rPr>
      </w:pPr>
    </w:p>
    <w:p w:rsidR="005B287F" w:rsidRPr="008B08B1" w:rsidRDefault="00172950" w:rsidP="00F51028">
      <w:pPr>
        <w:pStyle w:val="PargrafodaLista"/>
        <w:numPr>
          <w:ilvl w:val="1"/>
          <w:numId w:val="28"/>
        </w:numPr>
        <w:tabs>
          <w:tab w:val="left" w:pos="709"/>
        </w:tabs>
        <w:ind w:left="0" w:firstLine="0"/>
        <w:rPr>
          <w:rFonts w:ascii="Cambria" w:hAnsi="Cambria" w:cs="Times New Roman"/>
          <w:sz w:val="23"/>
          <w:szCs w:val="23"/>
        </w:rPr>
      </w:pPr>
      <w:r w:rsidRPr="008B08B1">
        <w:rPr>
          <w:rFonts w:ascii="Cambria" w:hAnsi="Cambria" w:cs="Times New Roman"/>
          <w:sz w:val="23"/>
          <w:szCs w:val="23"/>
        </w:rPr>
        <w:t>A listagem do cadastro de reserva referente ao presente registro de preços consta como anexo a esta Ata.</w:t>
      </w:r>
    </w:p>
    <w:p w:rsidR="00172950" w:rsidRPr="008B08B1" w:rsidRDefault="00172950" w:rsidP="002412B1">
      <w:pPr>
        <w:pStyle w:val="Nivel01"/>
        <w:numPr>
          <w:ilvl w:val="0"/>
          <w:numId w:val="6"/>
        </w:numPr>
        <w:pBdr>
          <w:bottom w:val="double" w:sz="4" w:space="1" w:color="0070C0"/>
          <w:between w:val="double" w:sz="4" w:space="1" w:color="0070C0"/>
          <w:bar w:val="double" w:sz="4" w:color="0070C0"/>
        </w:pBdr>
        <w:spacing w:before="120"/>
        <w:rPr>
          <w:rFonts w:ascii="Cambria" w:hAnsi="Cambria"/>
          <w:sz w:val="23"/>
          <w:szCs w:val="23"/>
        </w:rPr>
      </w:pPr>
      <w:r w:rsidRPr="008B08B1">
        <w:rPr>
          <w:rFonts w:ascii="Cambria" w:hAnsi="Cambria"/>
          <w:sz w:val="23"/>
          <w:szCs w:val="23"/>
        </w:rPr>
        <w:t>DO ÓRGÃO GERENCIADOR E PARTICIPANTE(S)</w:t>
      </w:r>
    </w:p>
    <w:p w:rsidR="00172950" w:rsidRPr="008B08B1" w:rsidRDefault="00172950" w:rsidP="00F54240">
      <w:pPr>
        <w:pStyle w:val="PargrafodaLista"/>
        <w:numPr>
          <w:ilvl w:val="1"/>
          <w:numId w:val="29"/>
        </w:numPr>
        <w:spacing w:after="0" w:line="240" w:lineRule="auto"/>
        <w:jc w:val="both"/>
        <w:rPr>
          <w:rFonts w:ascii="Cambria" w:hAnsi="Cambria" w:cs="Times New Roman"/>
          <w:b/>
          <w:bCs/>
          <w:sz w:val="23"/>
          <w:szCs w:val="23"/>
        </w:rPr>
      </w:pPr>
      <w:r w:rsidRPr="008B08B1">
        <w:rPr>
          <w:rFonts w:ascii="Cambria" w:hAnsi="Cambria" w:cs="Times New Roman"/>
          <w:sz w:val="23"/>
          <w:szCs w:val="23"/>
        </w:rPr>
        <w:t>O órgão gerencia</w:t>
      </w:r>
      <w:r w:rsidR="00F54240">
        <w:rPr>
          <w:rFonts w:ascii="Cambria" w:hAnsi="Cambria" w:cs="Times New Roman"/>
          <w:sz w:val="23"/>
          <w:szCs w:val="23"/>
        </w:rPr>
        <w:t>dor será a Secretaria Municipal de</w:t>
      </w:r>
      <w:r w:rsidR="00F54240" w:rsidRPr="00F54240">
        <w:rPr>
          <w:rFonts w:ascii="Cambria" w:hAnsi="Cambria" w:cs="Times New Roman"/>
          <w:sz w:val="23"/>
          <w:szCs w:val="23"/>
        </w:rPr>
        <w:t xml:space="preserve"> Assistencia Social</w:t>
      </w:r>
      <w:r w:rsidR="00F54240">
        <w:rPr>
          <w:rFonts w:ascii="Cambria" w:hAnsi="Cambria" w:cs="Times New Roman"/>
          <w:sz w:val="23"/>
          <w:szCs w:val="23"/>
        </w:rPr>
        <w:t>.</w:t>
      </w:r>
    </w:p>
    <w:p w:rsidR="00172950" w:rsidRPr="008B08B1" w:rsidRDefault="00172950" w:rsidP="002412B1">
      <w:pPr>
        <w:pStyle w:val="Nivel01"/>
        <w:numPr>
          <w:ilvl w:val="0"/>
          <w:numId w:val="6"/>
        </w:numPr>
        <w:pBdr>
          <w:bottom w:val="double" w:sz="4" w:space="1" w:color="0070C0"/>
          <w:between w:val="double" w:sz="4" w:space="1" w:color="0070C0"/>
          <w:bar w:val="double" w:sz="4" w:color="0070C0"/>
        </w:pBdr>
        <w:spacing w:before="120"/>
        <w:rPr>
          <w:rFonts w:ascii="Cambria" w:hAnsi="Cambria"/>
          <w:sz w:val="23"/>
          <w:szCs w:val="23"/>
        </w:rPr>
      </w:pPr>
      <w:r w:rsidRPr="008B08B1">
        <w:rPr>
          <w:rFonts w:ascii="Cambria" w:hAnsi="Cambria"/>
          <w:sz w:val="23"/>
          <w:szCs w:val="23"/>
        </w:rPr>
        <w:t>DA FORMALIZAÇÃO DA ATA DE REGISTRO DE PREÇOS E CADASTRO RESERVA</w:t>
      </w:r>
    </w:p>
    <w:p w:rsidR="008B08B1" w:rsidRPr="008B08B1" w:rsidRDefault="008B08B1" w:rsidP="0096435F">
      <w:pPr>
        <w:pStyle w:val="Nivel2"/>
        <w:numPr>
          <w:ilvl w:val="1"/>
          <w:numId w:val="42"/>
        </w:numPr>
        <w:tabs>
          <w:tab w:val="left" w:pos="426"/>
        </w:tabs>
        <w:spacing w:line="240" w:lineRule="auto"/>
        <w:ind w:left="0" w:firstLine="0"/>
        <w:rPr>
          <w:rFonts w:ascii="Cambria" w:hAnsi="Cambria" w:cs="Calibri"/>
          <w:sz w:val="23"/>
          <w:szCs w:val="23"/>
        </w:rPr>
      </w:pPr>
      <w:r w:rsidRPr="008B08B1">
        <w:rPr>
          <w:rFonts w:ascii="Cambria" w:hAnsi="Cambria" w:cs="Calibri"/>
          <w:sz w:val="23"/>
          <w:szCs w:val="23"/>
        </w:rPr>
        <w:t>A contratação com os fornecedores registrados na ata será formalizada pelo órgão ou pela en</w:t>
      </w:r>
      <w:r w:rsidRPr="008B08B1">
        <w:rPr>
          <w:rFonts w:ascii="Cambria" w:eastAsia="Arial" w:hAnsi="Cambria" w:cs="Calibri"/>
          <w:sz w:val="23"/>
          <w:szCs w:val="23"/>
        </w:rPr>
        <w:t>ti</w:t>
      </w:r>
      <w:r w:rsidRPr="008B08B1">
        <w:rPr>
          <w:rFonts w:ascii="Cambria" w:hAnsi="Cambria" w:cs="Calibri"/>
          <w:sz w:val="23"/>
          <w:szCs w:val="23"/>
        </w:rPr>
        <w:t>dade interessada por intermédio de instrumento contratual, emissão de nota de empenho de despesa, autorização de compra ou outro instrumento hábil, conforme o art. 95 da Lei nº 14.133, de 2021.</w:t>
      </w:r>
    </w:p>
    <w:p w:rsidR="008B08B1" w:rsidRPr="008B08B1" w:rsidRDefault="008B08B1" w:rsidP="0096435F">
      <w:pPr>
        <w:pStyle w:val="Nivel2"/>
        <w:numPr>
          <w:ilvl w:val="2"/>
          <w:numId w:val="42"/>
        </w:numPr>
        <w:tabs>
          <w:tab w:val="left" w:pos="426"/>
        </w:tabs>
        <w:spacing w:line="240" w:lineRule="auto"/>
        <w:ind w:left="0" w:firstLine="0"/>
        <w:rPr>
          <w:rFonts w:ascii="Cambria" w:hAnsi="Cambria" w:cs="Calibri"/>
          <w:sz w:val="23"/>
          <w:szCs w:val="23"/>
        </w:rPr>
      </w:pPr>
      <w:r w:rsidRPr="008B08B1">
        <w:rPr>
          <w:rFonts w:ascii="Cambria" w:hAnsi="Cambria" w:cs="Calibri"/>
          <w:sz w:val="23"/>
          <w:szCs w:val="23"/>
        </w:rPr>
        <w:t>O instrumento contratual de que trata o item 4.1 deverá ser assinado no prazo de validade da ata de registro de preços.</w:t>
      </w:r>
    </w:p>
    <w:p w:rsidR="008B08B1" w:rsidRPr="008B08B1" w:rsidRDefault="008B08B1" w:rsidP="0096435F">
      <w:pPr>
        <w:pStyle w:val="Nivel2"/>
        <w:numPr>
          <w:ilvl w:val="1"/>
          <w:numId w:val="42"/>
        </w:numPr>
        <w:tabs>
          <w:tab w:val="left" w:pos="426"/>
        </w:tabs>
        <w:spacing w:line="240" w:lineRule="auto"/>
        <w:ind w:left="0" w:firstLine="0"/>
        <w:rPr>
          <w:rFonts w:ascii="Cambria" w:hAnsi="Cambria" w:cs="Calibri"/>
          <w:sz w:val="23"/>
          <w:szCs w:val="23"/>
        </w:rPr>
      </w:pPr>
      <w:r w:rsidRPr="008B08B1">
        <w:rPr>
          <w:rFonts w:ascii="Cambria" w:hAnsi="Cambria" w:cs="Calibri"/>
          <w:sz w:val="23"/>
          <w:szCs w:val="23"/>
        </w:rPr>
        <w:t>Os contratos decorrentes do sistema de registro de preços poderão ser alterados, observado o art. 124 da Lei nº 14.133, de 2021.</w:t>
      </w:r>
    </w:p>
    <w:p w:rsidR="008B08B1" w:rsidRPr="008B08B1" w:rsidRDefault="008B08B1" w:rsidP="0096435F">
      <w:pPr>
        <w:pStyle w:val="Nivel2"/>
        <w:numPr>
          <w:ilvl w:val="1"/>
          <w:numId w:val="42"/>
        </w:numPr>
        <w:tabs>
          <w:tab w:val="left" w:pos="426"/>
        </w:tabs>
        <w:spacing w:line="240" w:lineRule="auto"/>
        <w:ind w:left="0" w:firstLine="0"/>
        <w:rPr>
          <w:rFonts w:ascii="Cambria" w:hAnsi="Cambria" w:cs="Calibri"/>
          <w:sz w:val="23"/>
          <w:szCs w:val="23"/>
        </w:rPr>
      </w:pPr>
      <w:r w:rsidRPr="008B08B1">
        <w:rPr>
          <w:rFonts w:ascii="Cambria" w:hAnsi="Cambria" w:cs="Calibri"/>
          <w:sz w:val="23"/>
          <w:szCs w:val="23"/>
        </w:rPr>
        <w:t>Após a homologação da licitação, deverão ser observadas as seguintes condições para formalização da ata de registro de preços:</w:t>
      </w:r>
    </w:p>
    <w:p w:rsidR="008B08B1" w:rsidRPr="008B08B1" w:rsidRDefault="008B08B1" w:rsidP="0096435F">
      <w:pPr>
        <w:pStyle w:val="Nivel2"/>
        <w:numPr>
          <w:ilvl w:val="2"/>
          <w:numId w:val="42"/>
        </w:numPr>
        <w:tabs>
          <w:tab w:val="left" w:pos="426"/>
        </w:tabs>
        <w:spacing w:line="240" w:lineRule="auto"/>
        <w:ind w:left="0" w:firstLine="0"/>
        <w:rPr>
          <w:rFonts w:ascii="Cambria" w:hAnsi="Cambria" w:cs="Calibri"/>
          <w:sz w:val="23"/>
          <w:szCs w:val="23"/>
        </w:rPr>
      </w:pPr>
      <w:r w:rsidRPr="008B08B1">
        <w:rPr>
          <w:rFonts w:ascii="Cambria" w:hAnsi="Cambria" w:cs="Calibri"/>
          <w:sz w:val="23"/>
          <w:szCs w:val="23"/>
        </w:rPr>
        <w:t>Serão registrados na ata os preços e os quantita</w:t>
      </w:r>
      <w:r w:rsidRPr="008B08B1">
        <w:rPr>
          <w:rFonts w:ascii="Cambria" w:eastAsia="Arial" w:hAnsi="Cambria" w:cs="Calibri"/>
          <w:sz w:val="23"/>
          <w:szCs w:val="23"/>
        </w:rPr>
        <w:t>ti</w:t>
      </w:r>
      <w:r w:rsidRPr="008B08B1">
        <w:rPr>
          <w:rFonts w:ascii="Cambria" w:hAnsi="Cambria" w:cs="Calibri"/>
          <w:sz w:val="23"/>
          <w:szCs w:val="23"/>
        </w:rPr>
        <w:t>vos do adjudicatário, devendo ser observada a possibilidade de o licitante oferecer ou não proposta em quantitativo inferior ao máximo previsto no edital e se obrigar nos limites dela;</w:t>
      </w:r>
    </w:p>
    <w:p w:rsidR="008B08B1" w:rsidRPr="008B08B1" w:rsidRDefault="008B08B1" w:rsidP="0096435F">
      <w:pPr>
        <w:pStyle w:val="Nivel2"/>
        <w:numPr>
          <w:ilvl w:val="2"/>
          <w:numId w:val="42"/>
        </w:numPr>
        <w:tabs>
          <w:tab w:val="left" w:pos="426"/>
        </w:tabs>
        <w:spacing w:line="240" w:lineRule="auto"/>
        <w:ind w:left="0" w:firstLine="0"/>
        <w:rPr>
          <w:rFonts w:ascii="Cambria" w:hAnsi="Cambria" w:cs="Calibri"/>
          <w:sz w:val="23"/>
          <w:szCs w:val="23"/>
        </w:rPr>
      </w:pPr>
      <w:r w:rsidRPr="008B08B1">
        <w:rPr>
          <w:rFonts w:ascii="Cambria" w:hAnsi="Cambria" w:cs="Calibri"/>
          <w:sz w:val="23"/>
          <w:szCs w:val="23"/>
        </w:rPr>
        <w:t>Será incluído na ata, na forma de anexo, o registro dos licitantes ou dos fornecedores que:</w:t>
      </w:r>
    </w:p>
    <w:p w:rsidR="008B08B1" w:rsidRPr="008B08B1" w:rsidRDefault="008B08B1" w:rsidP="0096435F">
      <w:pPr>
        <w:pStyle w:val="Nvel4"/>
        <w:numPr>
          <w:ilvl w:val="3"/>
          <w:numId w:val="42"/>
        </w:numPr>
        <w:tabs>
          <w:tab w:val="left" w:pos="426"/>
        </w:tabs>
        <w:spacing w:line="240" w:lineRule="auto"/>
        <w:ind w:left="0" w:firstLine="0"/>
        <w:rPr>
          <w:rFonts w:ascii="Cambria" w:hAnsi="Cambria" w:cs="Calibri"/>
          <w:sz w:val="23"/>
          <w:szCs w:val="23"/>
        </w:rPr>
      </w:pPr>
      <w:r w:rsidRPr="008B08B1">
        <w:rPr>
          <w:rFonts w:ascii="Cambria" w:hAnsi="Cambria" w:cs="Calibri"/>
          <w:sz w:val="23"/>
          <w:szCs w:val="23"/>
        </w:rPr>
        <w:t xml:space="preserve">Aceitarem cotar os bens, as obras ou os serviços com preços iguais aos do </w:t>
      </w:r>
      <w:proofErr w:type="gramStart"/>
      <w:r w:rsidRPr="008B08B1">
        <w:rPr>
          <w:rFonts w:ascii="Cambria" w:hAnsi="Cambria" w:cs="Calibri"/>
          <w:sz w:val="23"/>
          <w:szCs w:val="23"/>
        </w:rPr>
        <w:t>adjudicatário, observada</w:t>
      </w:r>
      <w:proofErr w:type="gramEnd"/>
      <w:r w:rsidRPr="008B08B1">
        <w:rPr>
          <w:rFonts w:ascii="Cambria" w:hAnsi="Cambria" w:cs="Calibri"/>
          <w:sz w:val="23"/>
          <w:szCs w:val="23"/>
        </w:rPr>
        <w:t xml:space="preserve"> a classificação da licitação; e </w:t>
      </w:r>
    </w:p>
    <w:p w:rsidR="008B08B1" w:rsidRPr="008B08B1" w:rsidRDefault="008B08B1" w:rsidP="0096435F">
      <w:pPr>
        <w:pStyle w:val="Nvel4"/>
        <w:numPr>
          <w:ilvl w:val="3"/>
          <w:numId w:val="42"/>
        </w:numPr>
        <w:tabs>
          <w:tab w:val="left" w:pos="426"/>
          <w:tab w:val="left" w:pos="851"/>
        </w:tabs>
        <w:spacing w:line="240" w:lineRule="auto"/>
        <w:ind w:left="0" w:firstLine="0"/>
        <w:rPr>
          <w:rFonts w:ascii="Cambria" w:hAnsi="Cambria" w:cs="Calibri"/>
          <w:sz w:val="23"/>
          <w:szCs w:val="23"/>
        </w:rPr>
      </w:pPr>
      <w:r w:rsidRPr="008B08B1">
        <w:rPr>
          <w:rFonts w:ascii="Cambria" w:hAnsi="Cambria" w:cs="Calibri"/>
          <w:sz w:val="23"/>
          <w:szCs w:val="23"/>
        </w:rPr>
        <w:t xml:space="preserve">Mantiverem sua proposta original. </w:t>
      </w:r>
    </w:p>
    <w:p w:rsidR="008B08B1" w:rsidRPr="008B08B1" w:rsidRDefault="008B08B1" w:rsidP="0096435F">
      <w:pPr>
        <w:pStyle w:val="Nvel3"/>
        <w:numPr>
          <w:ilvl w:val="2"/>
          <w:numId w:val="42"/>
        </w:numPr>
        <w:tabs>
          <w:tab w:val="left" w:pos="426"/>
        </w:tabs>
        <w:spacing w:line="240" w:lineRule="auto"/>
        <w:ind w:left="0" w:firstLine="0"/>
        <w:rPr>
          <w:rFonts w:ascii="Cambria" w:hAnsi="Cambria" w:cs="Calibri"/>
          <w:sz w:val="23"/>
          <w:szCs w:val="23"/>
        </w:rPr>
      </w:pPr>
      <w:r w:rsidRPr="008B08B1">
        <w:rPr>
          <w:rFonts w:ascii="Cambria" w:hAnsi="Cambria" w:cs="Calibri"/>
          <w:sz w:val="23"/>
          <w:szCs w:val="23"/>
        </w:rPr>
        <w:lastRenderedPageBreak/>
        <w:t>Será respeitada, nas contratações, a ordem de classificação dos licitantes ou dos fornecedores registrados na ata.</w:t>
      </w:r>
    </w:p>
    <w:p w:rsidR="008B08B1" w:rsidRPr="008B08B1" w:rsidRDefault="008B08B1" w:rsidP="0096435F">
      <w:pPr>
        <w:pStyle w:val="Nivel2"/>
        <w:numPr>
          <w:ilvl w:val="1"/>
          <w:numId w:val="42"/>
        </w:numPr>
        <w:spacing w:line="240" w:lineRule="auto"/>
        <w:ind w:left="0" w:firstLine="0"/>
        <w:rPr>
          <w:rFonts w:ascii="Cambria" w:hAnsi="Cambria" w:cs="Calibri"/>
          <w:sz w:val="23"/>
          <w:szCs w:val="23"/>
        </w:rPr>
      </w:pPr>
      <w:r w:rsidRPr="008B08B1">
        <w:rPr>
          <w:rFonts w:ascii="Cambria" w:hAnsi="Cambria" w:cs="Calibri"/>
          <w:sz w:val="23"/>
          <w:szCs w:val="23"/>
        </w:rPr>
        <w:t>O registro a que se refere o item 4.3.2 tem por obje</w:t>
      </w:r>
      <w:r w:rsidRPr="008B08B1">
        <w:rPr>
          <w:rFonts w:ascii="Cambria" w:eastAsia="Arial" w:hAnsi="Cambria" w:cs="Calibri"/>
          <w:sz w:val="23"/>
          <w:szCs w:val="23"/>
        </w:rPr>
        <w:t>ti</w:t>
      </w:r>
      <w:r w:rsidRPr="008B08B1">
        <w:rPr>
          <w:rFonts w:ascii="Cambria" w:hAnsi="Cambria" w:cs="Calibri"/>
          <w:sz w:val="23"/>
          <w:szCs w:val="23"/>
        </w:rPr>
        <w:t xml:space="preserve">vo a formação de </w:t>
      </w:r>
      <w:r w:rsidRPr="008B08B1">
        <w:rPr>
          <w:rFonts w:ascii="Cambria" w:hAnsi="Cambria" w:cs="Calibri"/>
          <w:b/>
          <w:bCs/>
          <w:sz w:val="23"/>
          <w:szCs w:val="23"/>
        </w:rPr>
        <w:t>CADASTRO DE RESERVA</w:t>
      </w:r>
      <w:r w:rsidRPr="008B08B1">
        <w:rPr>
          <w:rFonts w:ascii="Cambria" w:hAnsi="Cambria" w:cs="Calibri"/>
          <w:sz w:val="23"/>
          <w:szCs w:val="23"/>
        </w:rPr>
        <w:t xml:space="preserve"> para o caso de impossibilidade de atendimento pelo signatário da ata.</w:t>
      </w:r>
    </w:p>
    <w:p w:rsidR="008B08B1" w:rsidRPr="008B08B1" w:rsidRDefault="008B08B1" w:rsidP="0096435F">
      <w:pPr>
        <w:pStyle w:val="Nivel2"/>
        <w:numPr>
          <w:ilvl w:val="1"/>
          <w:numId w:val="42"/>
        </w:numPr>
        <w:spacing w:line="240" w:lineRule="auto"/>
        <w:ind w:left="0" w:firstLine="0"/>
        <w:rPr>
          <w:rFonts w:ascii="Cambria" w:hAnsi="Cambria" w:cs="Calibri"/>
          <w:sz w:val="23"/>
          <w:szCs w:val="23"/>
        </w:rPr>
      </w:pPr>
      <w:r w:rsidRPr="008B08B1">
        <w:rPr>
          <w:rFonts w:ascii="Cambria" w:hAnsi="Cambria" w:cs="Calibri"/>
          <w:sz w:val="23"/>
          <w:szCs w:val="23"/>
        </w:rPr>
        <w:t>Para fins da ordem de classificação, os licitantes ou fornecedores que aceitarem reduzir suas propostas para o preço do adjudicatário antecederão aqueles que mantiverem sua proposta original.</w:t>
      </w:r>
    </w:p>
    <w:p w:rsidR="008B08B1" w:rsidRPr="008B08B1" w:rsidRDefault="008B08B1" w:rsidP="0096435F">
      <w:pPr>
        <w:pStyle w:val="Nivel2"/>
        <w:numPr>
          <w:ilvl w:val="1"/>
          <w:numId w:val="42"/>
        </w:numPr>
        <w:spacing w:line="240" w:lineRule="auto"/>
        <w:ind w:left="0" w:firstLine="0"/>
        <w:rPr>
          <w:rFonts w:ascii="Cambria" w:hAnsi="Cambria" w:cs="Calibri"/>
          <w:sz w:val="23"/>
          <w:szCs w:val="23"/>
        </w:rPr>
      </w:pPr>
      <w:r w:rsidRPr="008B08B1">
        <w:rPr>
          <w:rFonts w:ascii="Cambria" w:hAnsi="Cambria" w:cs="Calibri"/>
          <w:sz w:val="23"/>
          <w:szCs w:val="23"/>
        </w:rPr>
        <w:t xml:space="preserve">A habilitação dos licitantes que comporão o cadastro de reserva a que se refere o item </w:t>
      </w:r>
      <w:r w:rsidRPr="008B08B1">
        <w:rPr>
          <w:rFonts w:ascii="Cambria" w:hAnsi="Cambria"/>
          <w:sz w:val="23"/>
          <w:szCs w:val="23"/>
        </w:rPr>
        <w:t xml:space="preserve">4.4. </w:t>
      </w:r>
      <w:proofErr w:type="gramStart"/>
      <w:r w:rsidRPr="008B08B1">
        <w:rPr>
          <w:rFonts w:ascii="Cambria" w:hAnsi="Cambria" w:cs="Calibri"/>
          <w:sz w:val="23"/>
          <w:szCs w:val="23"/>
        </w:rPr>
        <w:t>somente</w:t>
      </w:r>
      <w:proofErr w:type="gramEnd"/>
      <w:r w:rsidRPr="008B08B1">
        <w:rPr>
          <w:rFonts w:ascii="Cambria" w:hAnsi="Cambria" w:cs="Calibri"/>
          <w:sz w:val="23"/>
          <w:szCs w:val="23"/>
        </w:rPr>
        <w:t xml:space="preserve"> será efetuada quando houver necessidade de contratação dos licitantes remanescentes, nas seguintes hipóteses:</w:t>
      </w:r>
    </w:p>
    <w:p w:rsidR="008B08B1" w:rsidRPr="008B08B1" w:rsidRDefault="008B08B1" w:rsidP="0096435F">
      <w:pPr>
        <w:pStyle w:val="Nvel3"/>
        <w:numPr>
          <w:ilvl w:val="2"/>
          <w:numId w:val="42"/>
        </w:numPr>
        <w:spacing w:line="240" w:lineRule="auto"/>
        <w:ind w:left="0" w:firstLine="0"/>
        <w:rPr>
          <w:rFonts w:ascii="Cambria" w:hAnsi="Cambria" w:cs="Calibri"/>
          <w:sz w:val="23"/>
          <w:szCs w:val="23"/>
        </w:rPr>
      </w:pPr>
      <w:r w:rsidRPr="008B08B1">
        <w:rPr>
          <w:rFonts w:ascii="Cambria" w:hAnsi="Cambria" w:cs="Calibri"/>
          <w:sz w:val="23"/>
          <w:szCs w:val="23"/>
        </w:rPr>
        <w:t xml:space="preserve">Quando o licitante vencedor não assinar a ata de registro de preços, no prazo e nas condições estabelecidos no edital; </w:t>
      </w:r>
      <w:proofErr w:type="gramStart"/>
      <w:r w:rsidRPr="008B08B1">
        <w:rPr>
          <w:rFonts w:ascii="Cambria" w:hAnsi="Cambria" w:cs="Calibri"/>
          <w:sz w:val="23"/>
          <w:szCs w:val="23"/>
        </w:rPr>
        <w:t>e</w:t>
      </w:r>
      <w:proofErr w:type="gramEnd"/>
    </w:p>
    <w:p w:rsidR="008B08B1" w:rsidRPr="008B08B1" w:rsidRDefault="008B08B1" w:rsidP="0096435F">
      <w:pPr>
        <w:pStyle w:val="Nvel3"/>
        <w:numPr>
          <w:ilvl w:val="2"/>
          <w:numId w:val="42"/>
        </w:numPr>
        <w:spacing w:line="240" w:lineRule="auto"/>
        <w:ind w:left="0" w:firstLine="0"/>
        <w:rPr>
          <w:rFonts w:ascii="Cambria" w:hAnsi="Cambria" w:cs="Calibri"/>
          <w:sz w:val="23"/>
          <w:szCs w:val="23"/>
        </w:rPr>
      </w:pPr>
      <w:r w:rsidRPr="008B08B1">
        <w:rPr>
          <w:rFonts w:ascii="Cambria" w:hAnsi="Cambria" w:cs="Calibri"/>
          <w:sz w:val="23"/>
          <w:szCs w:val="23"/>
        </w:rPr>
        <w:t xml:space="preserve">Quando houver o cancelamento do registro do licitante ou do registro de preços nas hipóteses previstas no item </w:t>
      </w:r>
      <w:proofErr w:type="gramStart"/>
      <w:r w:rsidRPr="008B08B1">
        <w:rPr>
          <w:rFonts w:ascii="Cambria" w:hAnsi="Cambria" w:cs="Calibri"/>
          <w:sz w:val="23"/>
          <w:szCs w:val="23"/>
        </w:rPr>
        <w:t>6</w:t>
      </w:r>
      <w:proofErr w:type="gramEnd"/>
      <w:r w:rsidRPr="008B08B1">
        <w:rPr>
          <w:rFonts w:ascii="Cambria" w:hAnsi="Cambria" w:cs="Calibri"/>
          <w:sz w:val="23"/>
          <w:szCs w:val="23"/>
        </w:rPr>
        <w:t>.</w:t>
      </w:r>
    </w:p>
    <w:p w:rsidR="008B08B1" w:rsidRPr="008B08B1" w:rsidRDefault="008B08B1" w:rsidP="0096435F">
      <w:pPr>
        <w:pStyle w:val="Nivel2"/>
        <w:numPr>
          <w:ilvl w:val="1"/>
          <w:numId w:val="42"/>
        </w:numPr>
        <w:spacing w:line="240" w:lineRule="auto"/>
        <w:ind w:left="0" w:firstLine="0"/>
        <w:rPr>
          <w:rFonts w:ascii="Cambria" w:hAnsi="Cambria" w:cs="Calibri"/>
          <w:sz w:val="23"/>
          <w:szCs w:val="23"/>
        </w:rPr>
      </w:pPr>
      <w:r w:rsidRPr="008B08B1">
        <w:rPr>
          <w:rFonts w:ascii="Cambria" w:hAnsi="Cambria" w:cs="Calibri"/>
          <w:sz w:val="23"/>
          <w:szCs w:val="23"/>
        </w:rPr>
        <w:t>O preço registrado com indicação dos licitantes e fornecedores será divulgado no PNCP e ficará disponibilizado durante a vigência da ata de registro de preços.</w:t>
      </w:r>
    </w:p>
    <w:p w:rsidR="008B08B1" w:rsidRPr="008B08B1" w:rsidRDefault="008B08B1" w:rsidP="0096435F">
      <w:pPr>
        <w:pStyle w:val="Nivel2"/>
        <w:numPr>
          <w:ilvl w:val="1"/>
          <w:numId w:val="42"/>
        </w:numPr>
        <w:spacing w:line="240" w:lineRule="auto"/>
        <w:ind w:left="0" w:firstLine="0"/>
        <w:rPr>
          <w:rFonts w:ascii="Cambria" w:hAnsi="Cambria" w:cs="Calibri"/>
          <w:sz w:val="23"/>
          <w:szCs w:val="23"/>
        </w:rPr>
      </w:pPr>
      <w:r w:rsidRPr="008B08B1">
        <w:rPr>
          <w:rFonts w:ascii="Cambria" w:hAnsi="Cambria" w:cs="Calibri"/>
          <w:sz w:val="23"/>
          <w:szCs w:val="23"/>
        </w:rPr>
        <w:t xml:space="preserve">Após a homologação da licitação, o licitante mais bem classificado, será convocado para assinar a ata de registro de preços, no prazo e nas condições estabelecidos no edital de licitação, </w:t>
      </w:r>
      <w:proofErr w:type="gramStart"/>
      <w:r w:rsidRPr="008B08B1">
        <w:rPr>
          <w:rFonts w:ascii="Cambria" w:hAnsi="Cambria" w:cs="Calibri"/>
          <w:sz w:val="23"/>
          <w:szCs w:val="23"/>
        </w:rPr>
        <w:t>sob pena</w:t>
      </w:r>
      <w:proofErr w:type="gramEnd"/>
      <w:r w:rsidRPr="008B08B1">
        <w:rPr>
          <w:rFonts w:ascii="Cambria" w:hAnsi="Cambria" w:cs="Calibri"/>
          <w:sz w:val="23"/>
          <w:szCs w:val="23"/>
        </w:rPr>
        <w:t xml:space="preserve"> de decair o direito, sem prejuízo das sanções previstas na Lei nº 14.133, de 2021.</w:t>
      </w:r>
    </w:p>
    <w:p w:rsidR="008B08B1" w:rsidRPr="008B08B1" w:rsidRDefault="008B08B1" w:rsidP="0096435F">
      <w:pPr>
        <w:pStyle w:val="Nvel3"/>
        <w:numPr>
          <w:ilvl w:val="2"/>
          <w:numId w:val="42"/>
        </w:numPr>
        <w:spacing w:line="240" w:lineRule="auto"/>
        <w:ind w:left="0" w:firstLine="0"/>
        <w:rPr>
          <w:rFonts w:ascii="Cambria" w:hAnsi="Cambria" w:cs="Calibri"/>
          <w:sz w:val="23"/>
          <w:szCs w:val="23"/>
        </w:rPr>
      </w:pPr>
      <w:r w:rsidRPr="008B08B1">
        <w:rPr>
          <w:rFonts w:ascii="Cambria" w:hAnsi="Cambria" w:cs="Calibri"/>
          <w:sz w:val="23"/>
          <w:szCs w:val="23"/>
        </w:rPr>
        <w:t xml:space="preserve">O prazo de convocação poderá ser prorrogado </w:t>
      </w:r>
      <w:proofErr w:type="gramStart"/>
      <w:r w:rsidRPr="008B08B1">
        <w:rPr>
          <w:rFonts w:ascii="Cambria" w:hAnsi="Cambria" w:cs="Calibri"/>
          <w:sz w:val="23"/>
          <w:szCs w:val="23"/>
        </w:rPr>
        <w:t>1</w:t>
      </w:r>
      <w:proofErr w:type="gramEnd"/>
      <w:r w:rsidRPr="008B08B1">
        <w:rPr>
          <w:rFonts w:ascii="Cambria" w:hAnsi="Cambria" w:cs="Calibri"/>
          <w:sz w:val="23"/>
          <w:szCs w:val="23"/>
        </w:rPr>
        <w:t xml:space="preserve"> (uma) vez, por igual período, mediante solicitação do licitante ou fornecedor convocado, desde que apresentada dentro do prazo, devidamente justificada, e que a justificativa seja aceita pela Administração.</w:t>
      </w:r>
    </w:p>
    <w:p w:rsidR="008B08B1" w:rsidRPr="008B08B1" w:rsidRDefault="008B08B1" w:rsidP="0096435F">
      <w:pPr>
        <w:pStyle w:val="Nivel2"/>
        <w:numPr>
          <w:ilvl w:val="1"/>
          <w:numId w:val="42"/>
        </w:numPr>
        <w:spacing w:line="240" w:lineRule="auto"/>
        <w:ind w:left="0" w:firstLine="0"/>
        <w:rPr>
          <w:rFonts w:ascii="Cambria" w:hAnsi="Cambria" w:cs="Calibri"/>
          <w:sz w:val="23"/>
          <w:szCs w:val="23"/>
        </w:rPr>
      </w:pPr>
      <w:r w:rsidRPr="008B08B1">
        <w:rPr>
          <w:rFonts w:ascii="Cambria" w:hAnsi="Cambria" w:cs="Calibri"/>
          <w:sz w:val="23"/>
          <w:szCs w:val="23"/>
        </w:rPr>
        <w:t>A ata de registro de preços poderá ser assinada por meio de assinatura digital.</w:t>
      </w:r>
    </w:p>
    <w:p w:rsidR="008B08B1" w:rsidRPr="008B08B1" w:rsidRDefault="008B08B1" w:rsidP="0096435F">
      <w:pPr>
        <w:pStyle w:val="Nivel2"/>
        <w:numPr>
          <w:ilvl w:val="1"/>
          <w:numId w:val="42"/>
        </w:numPr>
        <w:spacing w:line="240" w:lineRule="auto"/>
        <w:ind w:left="0" w:firstLine="0"/>
        <w:rPr>
          <w:rFonts w:ascii="Cambria" w:hAnsi="Cambria" w:cs="Calibri"/>
          <w:sz w:val="23"/>
          <w:szCs w:val="23"/>
        </w:rPr>
      </w:pPr>
      <w:r w:rsidRPr="008B08B1">
        <w:rPr>
          <w:rFonts w:ascii="Cambria" w:hAnsi="Cambria" w:cs="Calibri"/>
          <w:sz w:val="23"/>
          <w:szCs w:val="23"/>
        </w:rPr>
        <w:t>Quando o convocado não assinar a ata de registro de preços no prazo e nas condições estabelecidos no edital, e observando o item 4.6 e subitens, fica facultado à Administração convocar os licitantes remanescentes do cadastro de reserva, na ordem de classificação, para fazê-lo em igual prazo e nas condições propostas pelo primeiro classificado.</w:t>
      </w:r>
    </w:p>
    <w:p w:rsidR="008B08B1" w:rsidRPr="008B08B1" w:rsidRDefault="008B08B1" w:rsidP="0096435F">
      <w:pPr>
        <w:pStyle w:val="Nivel2"/>
        <w:numPr>
          <w:ilvl w:val="1"/>
          <w:numId w:val="42"/>
        </w:numPr>
        <w:spacing w:line="240" w:lineRule="auto"/>
        <w:ind w:left="0" w:firstLine="0"/>
        <w:rPr>
          <w:rFonts w:ascii="Cambria" w:hAnsi="Cambria" w:cs="Calibri"/>
          <w:sz w:val="23"/>
          <w:szCs w:val="23"/>
        </w:rPr>
      </w:pPr>
      <w:r w:rsidRPr="008B08B1">
        <w:rPr>
          <w:rFonts w:ascii="Cambria" w:hAnsi="Cambria" w:cs="Calibri"/>
          <w:sz w:val="23"/>
          <w:szCs w:val="23"/>
        </w:rPr>
        <w:t xml:space="preserve">Na hipótese de nenhum dos licitantes que trata o item 4.3.2.1, aceitar a contratação nos termos do item anterior, </w:t>
      </w:r>
      <w:proofErr w:type="gramStart"/>
      <w:r w:rsidRPr="008B08B1">
        <w:rPr>
          <w:rFonts w:ascii="Cambria" w:hAnsi="Cambria" w:cs="Calibri"/>
          <w:sz w:val="23"/>
          <w:szCs w:val="23"/>
        </w:rPr>
        <w:t>a Administração, observados o valor es</w:t>
      </w:r>
      <w:r w:rsidRPr="008B08B1">
        <w:rPr>
          <w:rFonts w:ascii="Cambria" w:eastAsia="Arial" w:hAnsi="Cambria" w:cs="Calibri"/>
          <w:sz w:val="23"/>
          <w:szCs w:val="23"/>
        </w:rPr>
        <w:t>ti</w:t>
      </w:r>
      <w:r w:rsidRPr="008B08B1">
        <w:rPr>
          <w:rFonts w:ascii="Cambria" w:hAnsi="Cambria" w:cs="Calibri"/>
          <w:sz w:val="23"/>
          <w:szCs w:val="23"/>
        </w:rPr>
        <w:t>mado e sua eventual atualização nos termos do edital, poderá</w:t>
      </w:r>
      <w:proofErr w:type="gramEnd"/>
      <w:r w:rsidRPr="008B08B1">
        <w:rPr>
          <w:rFonts w:ascii="Cambria" w:hAnsi="Cambria" w:cs="Calibri"/>
          <w:sz w:val="23"/>
          <w:szCs w:val="23"/>
        </w:rPr>
        <w:t>:</w:t>
      </w:r>
    </w:p>
    <w:p w:rsidR="008B08B1" w:rsidRPr="008B08B1" w:rsidRDefault="008B08B1" w:rsidP="0096435F">
      <w:pPr>
        <w:pStyle w:val="Nvel3"/>
        <w:numPr>
          <w:ilvl w:val="2"/>
          <w:numId w:val="42"/>
        </w:numPr>
        <w:spacing w:line="240" w:lineRule="auto"/>
        <w:ind w:left="0" w:firstLine="0"/>
        <w:rPr>
          <w:rFonts w:ascii="Cambria" w:hAnsi="Cambria" w:cs="Calibri"/>
          <w:sz w:val="23"/>
          <w:szCs w:val="23"/>
        </w:rPr>
      </w:pPr>
      <w:r w:rsidRPr="008B08B1">
        <w:rPr>
          <w:rFonts w:ascii="Cambria" w:hAnsi="Cambria" w:cs="Calibri"/>
          <w:sz w:val="23"/>
          <w:szCs w:val="23"/>
        </w:rPr>
        <w:t xml:space="preserve">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rsidRPr="008B08B1">
        <w:rPr>
          <w:rFonts w:ascii="Cambria" w:hAnsi="Cambria" w:cs="Calibri"/>
          <w:sz w:val="23"/>
          <w:szCs w:val="23"/>
        </w:rPr>
        <w:t>ou</w:t>
      </w:r>
      <w:proofErr w:type="gramEnd"/>
    </w:p>
    <w:p w:rsidR="008B08B1" w:rsidRPr="008B08B1" w:rsidRDefault="008B08B1" w:rsidP="0096435F">
      <w:pPr>
        <w:pStyle w:val="Nvel3"/>
        <w:numPr>
          <w:ilvl w:val="2"/>
          <w:numId w:val="42"/>
        </w:numPr>
        <w:spacing w:line="240" w:lineRule="auto"/>
        <w:ind w:left="0" w:firstLine="0"/>
        <w:rPr>
          <w:rFonts w:ascii="Cambria" w:hAnsi="Cambria" w:cs="Calibri"/>
          <w:sz w:val="23"/>
          <w:szCs w:val="23"/>
        </w:rPr>
      </w:pPr>
      <w:r w:rsidRPr="008B08B1">
        <w:rPr>
          <w:rFonts w:ascii="Cambria" w:hAnsi="Cambria" w:cs="Calibri"/>
          <w:sz w:val="23"/>
          <w:szCs w:val="23"/>
        </w:rPr>
        <w:t>Adjudicar e firmar o contrato nas condições ofertadas pelos licitantes ou fornecedores remanescentes, atendida a ordem classificatória, quando frustrada a negociação de melhor condição.</w:t>
      </w:r>
    </w:p>
    <w:p w:rsidR="008B08B1" w:rsidRPr="008B08B1" w:rsidRDefault="008B08B1" w:rsidP="0096435F">
      <w:pPr>
        <w:pStyle w:val="Nivel2"/>
        <w:numPr>
          <w:ilvl w:val="1"/>
          <w:numId w:val="42"/>
        </w:numPr>
        <w:spacing w:line="240" w:lineRule="auto"/>
        <w:ind w:left="0" w:firstLine="0"/>
        <w:rPr>
          <w:rFonts w:ascii="Cambria" w:hAnsi="Cambria" w:cs="Calibri"/>
          <w:sz w:val="23"/>
          <w:szCs w:val="23"/>
        </w:rPr>
      </w:pPr>
      <w:r w:rsidRPr="008B08B1">
        <w:rPr>
          <w:rFonts w:ascii="Cambria" w:hAnsi="Cambria" w:cs="Calibri"/>
          <w:sz w:val="23"/>
          <w:szCs w:val="23"/>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B08B1" w:rsidRPr="008B08B1" w:rsidRDefault="008B08B1" w:rsidP="002412B1">
      <w:pPr>
        <w:pStyle w:val="Nivel01"/>
        <w:numPr>
          <w:ilvl w:val="0"/>
          <w:numId w:val="43"/>
        </w:numPr>
        <w:pBdr>
          <w:bottom w:val="double" w:sz="4" w:space="1" w:color="0070C0"/>
        </w:pBdr>
        <w:spacing w:before="120" w:line="240" w:lineRule="auto"/>
        <w:rPr>
          <w:rFonts w:ascii="Cambria" w:hAnsi="Cambria"/>
          <w:sz w:val="23"/>
          <w:szCs w:val="23"/>
        </w:rPr>
      </w:pPr>
      <w:r w:rsidRPr="008B08B1">
        <w:rPr>
          <w:rFonts w:ascii="Cambria" w:hAnsi="Cambria"/>
          <w:sz w:val="23"/>
          <w:szCs w:val="23"/>
        </w:rPr>
        <w:lastRenderedPageBreak/>
        <w:t xml:space="preserve">DA VALIDADE DA ATA </w:t>
      </w:r>
    </w:p>
    <w:p w:rsidR="008B08B1" w:rsidRPr="008B08B1" w:rsidRDefault="008B08B1" w:rsidP="0096435F">
      <w:pPr>
        <w:pStyle w:val="PargrafodaListaShePargrafodaListaECOItem-nivel1textoTextoPrTextualListaSimplesLegendaTabelaSegundodescritivoDuedate"/>
        <w:numPr>
          <w:ilvl w:val="1"/>
          <w:numId w:val="43"/>
        </w:numPr>
        <w:spacing w:before="120" w:after="120"/>
        <w:ind w:left="0" w:firstLine="0"/>
        <w:contextualSpacing w:val="0"/>
        <w:jc w:val="both"/>
        <w:rPr>
          <w:rFonts w:ascii="Cambria" w:hAnsi="Cambria" w:cs="Calibri"/>
          <w:iCs/>
          <w:sz w:val="23"/>
          <w:szCs w:val="23"/>
        </w:rPr>
      </w:pPr>
      <w:r w:rsidRPr="008B08B1">
        <w:rPr>
          <w:rFonts w:ascii="Cambria" w:hAnsi="Cambria" w:cs="Calibri"/>
          <w:sz w:val="23"/>
          <w:szCs w:val="23"/>
        </w:rPr>
        <w:t>A validade da Ata de Registro de Preços será de 1 (um) ano, contado a partir do primeiro dia útil subsequente à data de divulgação no PNCP, podendo ser prorrogada por igual período, desde que comprovado o preço vantajoso.</w:t>
      </w:r>
    </w:p>
    <w:p w:rsidR="008B08B1" w:rsidRPr="008B08B1" w:rsidRDefault="008B08B1" w:rsidP="0096435F">
      <w:pPr>
        <w:pStyle w:val="PargrafodaListaShePargrafodaListaECOItem-nivel1textoTextoPrTextualListaSimplesLegendaTabelaSegundodescritivoDuedate"/>
        <w:numPr>
          <w:ilvl w:val="2"/>
          <w:numId w:val="43"/>
        </w:numPr>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O contrato decorrente da ata de registro de preços terá sua vigência estabelecida no próprio instrumento contratual e observará no momento da contratação e a cada exercício financeiro a disponibilidade de créditos orçamentários, bem </w:t>
      </w:r>
      <w:proofErr w:type="gramStart"/>
      <w:r w:rsidRPr="008B08B1">
        <w:rPr>
          <w:rFonts w:ascii="Cambria" w:hAnsi="Cambria" w:cs="Calibri"/>
          <w:sz w:val="23"/>
          <w:szCs w:val="23"/>
        </w:rPr>
        <w:t>como</w:t>
      </w:r>
      <w:proofErr w:type="gramEnd"/>
      <w:r w:rsidRPr="008B08B1">
        <w:rPr>
          <w:rFonts w:ascii="Cambria" w:hAnsi="Cambria" w:cs="Calibri"/>
          <w:sz w:val="23"/>
          <w:szCs w:val="23"/>
        </w:rPr>
        <w:t xml:space="preserve"> a previsão no plano plurianual, quando ultrapassar 1 (um) exercício financeiro.</w:t>
      </w:r>
    </w:p>
    <w:p w:rsidR="008B08B1" w:rsidRPr="008B08B1" w:rsidRDefault="008B08B1" w:rsidP="0096435F">
      <w:pPr>
        <w:pStyle w:val="PargrafodaListaShePargrafodaListaECOItem-nivel1textoTextoPrTextualListaSimplesLegendaTabelaSegundodescritivoDuedate"/>
        <w:numPr>
          <w:ilvl w:val="2"/>
          <w:numId w:val="43"/>
        </w:numPr>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Na formalização do contrato ou do instrumento substituto deverá haver </w:t>
      </w:r>
      <w:proofErr w:type="gramStart"/>
      <w:r w:rsidRPr="008B08B1">
        <w:rPr>
          <w:rFonts w:ascii="Cambria" w:hAnsi="Cambria" w:cs="Calibri"/>
          <w:sz w:val="23"/>
          <w:szCs w:val="23"/>
        </w:rPr>
        <w:t>a</w:t>
      </w:r>
      <w:proofErr w:type="gramEnd"/>
      <w:r w:rsidRPr="008B08B1">
        <w:rPr>
          <w:rFonts w:ascii="Cambria" w:hAnsi="Cambria" w:cs="Calibri"/>
          <w:sz w:val="23"/>
          <w:szCs w:val="23"/>
        </w:rPr>
        <w:t xml:space="preserve"> indicação da disponibilidade dos créditos orçamentários respectivos.</w:t>
      </w:r>
    </w:p>
    <w:p w:rsidR="008B08B1" w:rsidRPr="008B08B1" w:rsidRDefault="008B08B1" w:rsidP="002412B1">
      <w:pPr>
        <w:pStyle w:val="Nivel01"/>
        <w:numPr>
          <w:ilvl w:val="0"/>
          <w:numId w:val="41"/>
        </w:numPr>
        <w:pBdr>
          <w:bottom w:val="double" w:sz="4" w:space="1" w:color="0070C0"/>
        </w:pBdr>
        <w:shd w:val="clear" w:color="auto" w:fill="FFFFFF" w:themeFill="background1"/>
        <w:spacing w:before="120" w:line="240" w:lineRule="auto"/>
        <w:ind w:left="0" w:firstLine="0"/>
        <w:rPr>
          <w:rFonts w:ascii="Cambria" w:hAnsi="Cambria"/>
          <w:iCs/>
          <w:sz w:val="23"/>
          <w:szCs w:val="23"/>
        </w:rPr>
      </w:pPr>
      <w:r w:rsidRPr="008B08B1">
        <w:rPr>
          <w:rFonts w:ascii="Cambria" w:hAnsi="Cambria"/>
          <w:sz w:val="23"/>
          <w:szCs w:val="23"/>
        </w:rPr>
        <w:t>CANCELAMENTO DO REGISTRO DO LICITANTE VENCEDOR E DOS PREÇOS REGISTRADOS</w:t>
      </w:r>
    </w:p>
    <w:p w:rsidR="008B08B1" w:rsidRPr="008B08B1" w:rsidRDefault="008B08B1" w:rsidP="0096435F">
      <w:pPr>
        <w:pStyle w:val="Nivel2"/>
        <w:numPr>
          <w:ilvl w:val="1"/>
          <w:numId w:val="41"/>
        </w:numPr>
        <w:spacing w:line="240" w:lineRule="auto"/>
        <w:ind w:left="0" w:firstLine="0"/>
        <w:rPr>
          <w:rFonts w:ascii="Cambria" w:hAnsi="Cambria" w:cs="Calibri"/>
          <w:sz w:val="23"/>
          <w:szCs w:val="23"/>
        </w:rPr>
      </w:pPr>
      <w:r w:rsidRPr="008B08B1">
        <w:rPr>
          <w:rFonts w:ascii="Cambria" w:hAnsi="Cambria" w:cs="Calibri"/>
          <w:sz w:val="23"/>
          <w:szCs w:val="23"/>
        </w:rPr>
        <w:t>O registro do fornecedor será cancelado pelo gerenciador, quando o fornecedor:</w:t>
      </w:r>
    </w:p>
    <w:p w:rsidR="008B08B1" w:rsidRPr="008B08B1" w:rsidRDefault="008B08B1" w:rsidP="0096435F">
      <w:pPr>
        <w:pStyle w:val="Nivel2"/>
        <w:numPr>
          <w:ilvl w:val="2"/>
          <w:numId w:val="41"/>
        </w:numPr>
        <w:spacing w:line="240" w:lineRule="auto"/>
        <w:ind w:left="0" w:firstLine="0"/>
        <w:rPr>
          <w:rFonts w:ascii="Cambria" w:hAnsi="Cambria" w:cs="Calibri"/>
          <w:sz w:val="23"/>
          <w:szCs w:val="23"/>
        </w:rPr>
      </w:pPr>
      <w:r w:rsidRPr="008B08B1">
        <w:rPr>
          <w:rFonts w:ascii="Cambria" w:hAnsi="Cambria" w:cs="Calibri"/>
          <w:sz w:val="23"/>
          <w:szCs w:val="23"/>
        </w:rPr>
        <w:t>Descumprir as condições da ata de registro de preços, sem motivo justificado;</w:t>
      </w:r>
    </w:p>
    <w:p w:rsidR="008B08B1" w:rsidRPr="008B08B1" w:rsidRDefault="008B08B1" w:rsidP="0096435F">
      <w:pPr>
        <w:pStyle w:val="Nivel2"/>
        <w:numPr>
          <w:ilvl w:val="2"/>
          <w:numId w:val="41"/>
        </w:numPr>
        <w:spacing w:line="240" w:lineRule="auto"/>
        <w:ind w:left="0" w:firstLine="0"/>
        <w:rPr>
          <w:rFonts w:ascii="Cambria" w:hAnsi="Cambria" w:cs="Calibri"/>
          <w:sz w:val="23"/>
          <w:szCs w:val="23"/>
        </w:rPr>
      </w:pPr>
      <w:r w:rsidRPr="008B08B1">
        <w:rPr>
          <w:rFonts w:ascii="Cambria" w:hAnsi="Cambria" w:cs="Calibri"/>
          <w:sz w:val="23"/>
          <w:szCs w:val="23"/>
        </w:rPr>
        <w:t>Não re</w:t>
      </w:r>
      <w:r w:rsidRPr="008B08B1">
        <w:rPr>
          <w:rFonts w:ascii="Cambria" w:eastAsia="Arial" w:hAnsi="Cambria" w:cs="Calibri"/>
          <w:sz w:val="23"/>
          <w:szCs w:val="23"/>
        </w:rPr>
        <w:t>ti</w:t>
      </w:r>
      <w:r w:rsidRPr="008B08B1">
        <w:rPr>
          <w:rFonts w:ascii="Cambria" w:hAnsi="Cambria" w:cs="Calibri"/>
          <w:sz w:val="23"/>
          <w:szCs w:val="23"/>
        </w:rPr>
        <w:t>rar a nota de empenho, ou instrumento equivalente, no prazo estabelecido pela Administração sem justificativa razoável;</w:t>
      </w:r>
    </w:p>
    <w:p w:rsidR="008B08B1" w:rsidRPr="00383CE1" w:rsidRDefault="008B08B1" w:rsidP="0096435F">
      <w:pPr>
        <w:pStyle w:val="PargrafodaListaShePargrafodaListaECOItem-nivel1textoTextoPrTextualListaSimplesLegendaTabelaSegundodescritivoDuedate"/>
        <w:numPr>
          <w:ilvl w:val="1"/>
          <w:numId w:val="41"/>
        </w:numPr>
        <w:tabs>
          <w:tab w:val="left" w:pos="0"/>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Não aceitar manter seu preço registrado, na hipótese prevista no artigo </w:t>
      </w:r>
      <w:r w:rsidR="00383CE1" w:rsidRPr="00383CE1">
        <w:rPr>
          <w:rFonts w:ascii="Cambria" w:hAnsi="Cambria" w:cs="Calibri"/>
          <w:sz w:val="23"/>
          <w:szCs w:val="23"/>
        </w:rPr>
        <w:t>(</w:t>
      </w:r>
      <w:r w:rsidR="00383CE1" w:rsidRPr="00383CE1">
        <w:rPr>
          <w:rFonts w:ascii="Cambria" w:hAnsi="Cambria"/>
          <w:sz w:val="23"/>
          <w:szCs w:val="23"/>
        </w:rPr>
        <w:t>Decreto Municipal nº 017, de 01 de março</w:t>
      </w:r>
      <w:r w:rsidR="00383CE1">
        <w:rPr>
          <w:rFonts w:ascii="Cambria" w:hAnsi="Cambria"/>
          <w:sz w:val="23"/>
          <w:szCs w:val="23"/>
        </w:rPr>
        <w:t xml:space="preserve"> de 2024</w:t>
      </w:r>
      <w:r w:rsidR="00383CE1" w:rsidRPr="00383CE1">
        <w:rPr>
          <w:rFonts w:ascii="Cambria" w:hAnsi="Cambria"/>
          <w:sz w:val="23"/>
          <w:szCs w:val="23"/>
        </w:rPr>
        <w:t xml:space="preserve">) </w:t>
      </w:r>
      <w:r w:rsidRPr="00383CE1">
        <w:rPr>
          <w:rFonts w:ascii="Cambria" w:hAnsi="Cambria" w:cs="Calibri"/>
          <w:sz w:val="23"/>
          <w:szCs w:val="23"/>
        </w:rPr>
        <w:t>ou;</w:t>
      </w:r>
    </w:p>
    <w:p w:rsidR="008B08B1" w:rsidRPr="008B08B1" w:rsidRDefault="008B08B1" w:rsidP="0096435F">
      <w:pPr>
        <w:pStyle w:val="Nivel2"/>
        <w:numPr>
          <w:ilvl w:val="2"/>
          <w:numId w:val="41"/>
        </w:numPr>
        <w:spacing w:line="240" w:lineRule="auto"/>
        <w:ind w:left="0" w:firstLine="0"/>
        <w:rPr>
          <w:rFonts w:ascii="Cambria" w:hAnsi="Cambria" w:cs="Calibri"/>
          <w:sz w:val="23"/>
          <w:szCs w:val="23"/>
        </w:rPr>
      </w:pPr>
      <w:r w:rsidRPr="008B08B1">
        <w:rPr>
          <w:rFonts w:ascii="Cambria" w:hAnsi="Cambria" w:cs="Calibri"/>
          <w:sz w:val="23"/>
          <w:szCs w:val="23"/>
        </w:rPr>
        <w:t>Sofrer sanção prevista nos incisos III ou IV do caput do art. 156 da Lei nº 14.133, de 2021.</w:t>
      </w:r>
    </w:p>
    <w:p w:rsidR="008B08B1" w:rsidRPr="008B08B1" w:rsidRDefault="008B08B1" w:rsidP="0096435F">
      <w:pPr>
        <w:pStyle w:val="Nvel4"/>
        <w:numPr>
          <w:ilvl w:val="3"/>
          <w:numId w:val="41"/>
        </w:numPr>
        <w:tabs>
          <w:tab w:val="left" w:pos="851"/>
        </w:tabs>
        <w:spacing w:line="240" w:lineRule="auto"/>
        <w:ind w:left="0" w:firstLine="0"/>
        <w:rPr>
          <w:rFonts w:ascii="Cambria" w:hAnsi="Cambria" w:cs="Calibri"/>
          <w:sz w:val="23"/>
          <w:szCs w:val="23"/>
        </w:rPr>
      </w:pPr>
      <w:r w:rsidRPr="008B08B1">
        <w:rPr>
          <w:rFonts w:ascii="Cambria" w:hAnsi="Cambria" w:cs="Calibri"/>
          <w:sz w:val="23"/>
          <w:szCs w:val="23"/>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8B08B1" w:rsidRPr="008B08B1" w:rsidRDefault="008B08B1" w:rsidP="0096435F">
      <w:pPr>
        <w:pStyle w:val="Nivel2"/>
        <w:numPr>
          <w:ilvl w:val="1"/>
          <w:numId w:val="41"/>
        </w:numPr>
        <w:tabs>
          <w:tab w:val="left" w:pos="426"/>
        </w:tabs>
        <w:spacing w:line="240" w:lineRule="auto"/>
        <w:ind w:left="0" w:firstLine="0"/>
        <w:rPr>
          <w:rFonts w:ascii="Cambria" w:hAnsi="Cambria" w:cs="Calibri"/>
          <w:sz w:val="23"/>
          <w:szCs w:val="23"/>
        </w:rPr>
      </w:pPr>
      <w:r w:rsidRPr="008B08B1">
        <w:rPr>
          <w:rFonts w:ascii="Cambria" w:hAnsi="Cambria" w:cs="Calibri"/>
          <w:sz w:val="23"/>
          <w:szCs w:val="23"/>
        </w:rPr>
        <w:t xml:space="preserve"> O cancelamento de registros nas hipóteses previstas no item 6.1.4.1. </w:t>
      </w:r>
      <w:proofErr w:type="gramStart"/>
      <w:r w:rsidRPr="008B08B1">
        <w:rPr>
          <w:rFonts w:ascii="Cambria" w:hAnsi="Cambria" w:cs="Calibri"/>
          <w:sz w:val="23"/>
          <w:szCs w:val="23"/>
        </w:rPr>
        <w:t>será</w:t>
      </w:r>
      <w:proofErr w:type="gramEnd"/>
      <w:r w:rsidRPr="008B08B1">
        <w:rPr>
          <w:rFonts w:ascii="Cambria" w:hAnsi="Cambria" w:cs="Calibri"/>
          <w:sz w:val="23"/>
          <w:szCs w:val="23"/>
        </w:rPr>
        <w:t xml:space="preserve"> formalizado por despacho do órgão ou da entidade gerenciadora, garantidos os princípios do contraditório e da ampla defesa.</w:t>
      </w:r>
    </w:p>
    <w:p w:rsidR="008B08B1" w:rsidRPr="008B08B1" w:rsidRDefault="008B08B1" w:rsidP="0096435F">
      <w:pPr>
        <w:pStyle w:val="Nivel2"/>
        <w:numPr>
          <w:ilvl w:val="1"/>
          <w:numId w:val="41"/>
        </w:numPr>
        <w:tabs>
          <w:tab w:val="left" w:pos="426"/>
        </w:tabs>
        <w:spacing w:line="240" w:lineRule="auto"/>
        <w:ind w:left="0" w:firstLine="0"/>
        <w:rPr>
          <w:rFonts w:ascii="Cambria" w:hAnsi="Cambria" w:cs="Calibri"/>
          <w:sz w:val="23"/>
          <w:szCs w:val="23"/>
        </w:rPr>
      </w:pPr>
      <w:r w:rsidRPr="008B08B1">
        <w:rPr>
          <w:rFonts w:ascii="Cambria" w:hAnsi="Cambria" w:cs="Calibri"/>
          <w:sz w:val="23"/>
          <w:szCs w:val="23"/>
        </w:rPr>
        <w:t>Na hipótese de cancelamento do registro do fornecedor, o órgão ou a entidade gerenciadora poderá convocar os licitantes que compõem o cadastro de reserva, observada a ordem de classificação.</w:t>
      </w:r>
    </w:p>
    <w:p w:rsidR="008B08B1" w:rsidRPr="008B08B1" w:rsidRDefault="008B08B1" w:rsidP="0096435F">
      <w:pPr>
        <w:pStyle w:val="Nivel2"/>
        <w:numPr>
          <w:ilvl w:val="1"/>
          <w:numId w:val="41"/>
        </w:numPr>
        <w:tabs>
          <w:tab w:val="left" w:pos="426"/>
        </w:tabs>
        <w:spacing w:line="240" w:lineRule="auto"/>
        <w:ind w:left="0" w:firstLine="0"/>
        <w:rPr>
          <w:rFonts w:ascii="Cambria" w:hAnsi="Cambria" w:cs="Calibri"/>
          <w:sz w:val="23"/>
          <w:szCs w:val="23"/>
        </w:rPr>
      </w:pPr>
      <w:r w:rsidRPr="008B08B1">
        <w:rPr>
          <w:rFonts w:ascii="Cambria" w:hAnsi="Cambria" w:cs="Calibri"/>
          <w:sz w:val="23"/>
          <w:szCs w:val="23"/>
        </w:rPr>
        <w:t>O cancelamento dos preços registrados poderá ser realizado pelo gerenciador, em determinada ata de registro de preços, total ou parcialmente, nas seguintes hipóteses, desde que devidamente comprovadas e justificadas:</w:t>
      </w:r>
    </w:p>
    <w:p w:rsidR="008B08B1" w:rsidRPr="008B08B1" w:rsidRDefault="008B08B1" w:rsidP="0096435F">
      <w:pPr>
        <w:pStyle w:val="Nvel3"/>
        <w:numPr>
          <w:ilvl w:val="2"/>
          <w:numId w:val="41"/>
        </w:numPr>
        <w:tabs>
          <w:tab w:val="left" w:pos="426"/>
        </w:tabs>
        <w:spacing w:line="240" w:lineRule="auto"/>
        <w:ind w:left="0" w:firstLine="0"/>
        <w:rPr>
          <w:rFonts w:ascii="Cambria" w:hAnsi="Cambria" w:cs="Calibri"/>
          <w:sz w:val="23"/>
          <w:szCs w:val="23"/>
        </w:rPr>
      </w:pPr>
      <w:r w:rsidRPr="008B08B1">
        <w:rPr>
          <w:rFonts w:ascii="Cambria" w:hAnsi="Cambria" w:cs="Calibri"/>
          <w:sz w:val="23"/>
          <w:szCs w:val="23"/>
        </w:rPr>
        <w:t>Por razão de interesse público;</w:t>
      </w:r>
    </w:p>
    <w:p w:rsidR="008B08B1" w:rsidRPr="008B08B1" w:rsidRDefault="008B08B1" w:rsidP="0096435F">
      <w:pPr>
        <w:pStyle w:val="Nvel3"/>
        <w:numPr>
          <w:ilvl w:val="2"/>
          <w:numId w:val="41"/>
        </w:numPr>
        <w:tabs>
          <w:tab w:val="left" w:pos="426"/>
        </w:tabs>
        <w:spacing w:line="240" w:lineRule="auto"/>
        <w:ind w:left="0" w:firstLine="0"/>
        <w:rPr>
          <w:rFonts w:ascii="Cambria" w:hAnsi="Cambria" w:cs="Calibri"/>
          <w:sz w:val="23"/>
          <w:szCs w:val="23"/>
        </w:rPr>
      </w:pPr>
      <w:proofErr w:type="gramStart"/>
      <w:r w:rsidRPr="008B08B1">
        <w:rPr>
          <w:rFonts w:ascii="Cambria" w:hAnsi="Cambria" w:cs="Calibri"/>
          <w:sz w:val="23"/>
          <w:szCs w:val="23"/>
        </w:rPr>
        <w:t>A pedido</w:t>
      </w:r>
      <w:proofErr w:type="gramEnd"/>
      <w:r w:rsidRPr="008B08B1">
        <w:rPr>
          <w:rFonts w:ascii="Cambria" w:hAnsi="Cambria" w:cs="Calibri"/>
          <w:sz w:val="23"/>
          <w:szCs w:val="23"/>
        </w:rPr>
        <w:t xml:space="preserve"> do fornecedor, decorrente de caso fortuito ou força maior; ou</w:t>
      </w:r>
    </w:p>
    <w:p w:rsidR="008B08B1" w:rsidRPr="00383CE1" w:rsidRDefault="008B08B1" w:rsidP="0096435F">
      <w:pPr>
        <w:pStyle w:val="PargrafodaListaShePargrafodaListaECOItem-nivel1textoTextoPrTextualListaSimplesLegendaTabelaSegundodescritivoDuedate"/>
        <w:numPr>
          <w:ilvl w:val="1"/>
          <w:numId w:val="41"/>
        </w:numPr>
        <w:tabs>
          <w:tab w:val="left" w:pos="0"/>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Se não houver êxito nas negociações, nas hipóteses em que o preço de mercado tornar-se superior ou inferior ao preço registrado, nos termos do </w:t>
      </w:r>
      <w:r w:rsidR="00383CE1" w:rsidRPr="00383CE1">
        <w:rPr>
          <w:rFonts w:ascii="Cambria" w:hAnsi="Cambria" w:cs="Calibri"/>
          <w:sz w:val="23"/>
          <w:szCs w:val="23"/>
        </w:rPr>
        <w:t>(</w:t>
      </w:r>
      <w:r w:rsidR="00383CE1" w:rsidRPr="00383CE1">
        <w:rPr>
          <w:rFonts w:ascii="Cambria" w:hAnsi="Cambria"/>
          <w:sz w:val="23"/>
          <w:szCs w:val="23"/>
        </w:rPr>
        <w:t>Decreto Municipal nº 017, de 01 de março</w:t>
      </w:r>
      <w:r w:rsidR="00383CE1">
        <w:rPr>
          <w:rFonts w:ascii="Cambria" w:hAnsi="Cambria"/>
          <w:sz w:val="23"/>
          <w:szCs w:val="23"/>
        </w:rPr>
        <w:t xml:space="preserve"> de 2024).</w:t>
      </w:r>
    </w:p>
    <w:p w:rsidR="008B08B1" w:rsidRPr="008B08B1" w:rsidRDefault="008B08B1" w:rsidP="002412B1">
      <w:pPr>
        <w:pStyle w:val="Nivel01"/>
        <w:numPr>
          <w:ilvl w:val="0"/>
          <w:numId w:val="41"/>
        </w:numPr>
        <w:pBdr>
          <w:bottom w:val="double" w:sz="4" w:space="1" w:color="0070C0"/>
        </w:pBdr>
        <w:spacing w:before="120" w:line="240" w:lineRule="auto"/>
        <w:rPr>
          <w:rFonts w:ascii="Cambria" w:hAnsi="Cambria"/>
          <w:sz w:val="23"/>
          <w:szCs w:val="23"/>
        </w:rPr>
      </w:pPr>
      <w:r w:rsidRPr="008B08B1">
        <w:rPr>
          <w:rFonts w:ascii="Cambria" w:hAnsi="Cambria"/>
          <w:sz w:val="23"/>
          <w:szCs w:val="23"/>
        </w:rPr>
        <w:lastRenderedPageBreak/>
        <w:t>DAS OBRIGAÇÕES DO FORNECEDOR</w:t>
      </w:r>
    </w:p>
    <w:p w:rsidR="008B08B1" w:rsidRPr="008B08B1" w:rsidRDefault="008B08B1" w:rsidP="0096435F">
      <w:pPr>
        <w:pStyle w:val="PargrafodaListaShePargrafodaListaECOItem-nivel1textoTextoPrTextualListaSimplesLegendaTabelaSegundodescritivoDuedate"/>
        <w:numPr>
          <w:ilvl w:val="1"/>
          <w:numId w:val="41"/>
        </w:numPr>
        <w:tabs>
          <w:tab w:val="left" w:pos="284"/>
          <w:tab w:val="left" w:pos="426"/>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retirar a respectiva nota de empenho ou autorização de execução, bem como assinar o termo de contrato (se for caso), </w:t>
      </w:r>
      <w:r w:rsidRPr="008B08B1">
        <w:rPr>
          <w:rFonts w:ascii="Cambria" w:hAnsi="Cambria" w:cs="Calibri"/>
          <w:b/>
          <w:bCs/>
          <w:sz w:val="23"/>
          <w:szCs w:val="23"/>
        </w:rPr>
        <w:t>n</w:t>
      </w:r>
      <w:r w:rsidRPr="008B08B1">
        <w:rPr>
          <w:rFonts w:ascii="Cambria" w:hAnsi="Cambria" w:cs="Calibri"/>
          <w:b/>
          <w:bCs/>
          <w:color w:val="000000"/>
          <w:sz w:val="23"/>
          <w:szCs w:val="23"/>
        </w:rPr>
        <w:t>o prazo de 05 (cinco) DIAS úteis</w:t>
      </w:r>
      <w:r w:rsidRPr="008B08B1">
        <w:rPr>
          <w:rFonts w:ascii="Cambria" w:hAnsi="Cambria" w:cs="Calibri"/>
          <w:sz w:val="23"/>
          <w:szCs w:val="23"/>
        </w:rPr>
        <w:t>, contados da convocação;</w:t>
      </w:r>
    </w:p>
    <w:p w:rsidR="008B08B1" w:rsidRPr="008B08B1" w:rsidRDefault="008B08B1" w:rsidP="0096435F">
      <w:pPr>
        <w:pStyle w:val="PargrafodaListaShePargrafodaListaECOItem-nivel1textoTextoPrTextualListaSimplesLegendaTabelaSegundodescritivoDuedate"/>
        <w:numPr>
          <w:ilvl w:val="1"/>
          <w:numId w:val="41"/>
        </w:numPr>
        <w:tabs>
          <w:tab w:val="left" w:pos="284"/>
          <w:tab w:val="left" w:pos="426"/>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Observar rigorosamente todos as especificações técnicas, marcas, modelos, condições e prazos fixados no termo de referência integrante da presente ARP, como também na sua respectiva proposta de preços, ressalvado prova idônea da ocorrência superveniente de fato impeditivo ou dificultador do cumprimento da obrigação, devidamente aceito pelo ÓRGÃO GERENCIADOR, que a execução de forma diversa que resulte em igual ou superior resultado à contratante;</w:t>
      </w:r>
    </w:p>
    <w:p w:rsidR="008B08B1" w:rsidRPr="008B08B1" w:rsidRDefault="008B08B1" w:rsidP="0096435F">
      <w:pPr>
        <w:pStyle w:val="PargrafodaListaShePargrafodaListaECOItem-nivel1textoTextoPrTextualListaSimplesLegendaTabelaSegundodescritivoDuedate"/>
        <w:numPr>
          <w:ilvl w:val="1"/>
          <w:numId w:val="41"/>
        </w:numPr>
        <w:tabs>
          <w:tab w:val="left" w:pos="284"/>
          <w:tab w:val="left" w:pos="426"/>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Respeitar as demais condições e obrigações contidas nos documentos indicados no item 1desta ARP, ressalvada a ocorrência de fato(s) superveniente(s), comprovados(s) e aceito(s) pelo ÓRGÃO GERENCIADOR;</w:t>
      </w:r>
    </w:p>
    <w:p w:rsidR="008B08B1" w:rsidRPr="008B08B1" w:rsidRDefault="008B08B1" w:rsidP="0096435F">
      <w:pPr>
        <w:pStyle w:val="PargrafodaListaShePargrafodaListaECOItem-nivel1textoTextoPrTextualListaSimplesLegendaTabelaSegundodescritivoDuedate"/>
        <w:numPr>
          <w:ilvl w:val="1"/>
          <w:numId w:val="41"/>
        </w:numPr>
        <w:tabs>
          <w:tab w:val="left" w:pos="284"/>
          <w:tab w:val="left" w:pos="426"/>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Providenciar a imediata correção de deficiências, falhas ou irregularidades constatadas pela(s) CONTRATANTE(S) referentes às condições firmadas na presente ARP;</w:t>
      </w:r>
    </w:p>
    <w:p w:rsidR="008B08B1" w:rsidRPr="008B08B1" w:rsidRDefault="008B08B1" w:rsidP="0096435F">
      <w:pPr>
        <w:pStyle w:val="PargrafodaListaShePargrafodaListaECOItem-nivel1textoTextoPrTextualListaSimplesLegendaTabelaSegundodescritivoDuedate"/>
        <w:numPr>
          <w:ilvl w:val="1"/>
          <w:numId w:val="41"/>
        </w:numPr>
        <w:tabs>
          <w:tab w:val="left" w:pos="284"/>
          <w:tab w:val="left" w:pos="426"/>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Fornecer, sempre que solicitado, </w:t>
      </w:r>
      <w:r w:rsidRPr="008B08B1">
        <w:rPr>
          <w:rFonts w:ascii="Cambria" w:hAnsi="Cambria" w:cs="Calibri"/>
          <w:b/>
          <w:bCs/>
          <w:sz w:val="23"/>
          <w:szCs w:val="23"/>
        </w:rPr>
        <w:t>no prazo máximo de 05 (cinco) DIAS corrido</w:t>
      </w:r>
      <w:r w:rsidRPr="008B08B1">
        <w:rPr>
          <w:rFonts w:ascii="Cambria" w:hAnsi="Cambria" w:cs="Calibri"/>
          <w:b/>
          <w:sz w:val="23"/>
          <w:szCs w:val="23"/>
        </w:rPr>
        <w:t>s</w:t>
      </w:r>
      <w:r w:rsidRPr="008B08B1">
        <w:rPr>
          <w:rFonts w:ascii="Cambria" w:hAnsi="Cambria" w:cs="Calibri"/>
          <w:sz w:val="23"/>
          <w:szCs w:val="23"/>
        </w:rPr>
        <w:t>, documentação de habilitação e qualificação cujas validades encontrem-se vencidas para fins de viabilizar a(s) respectiva(s) contratações;</w:t>
      </w:r>
    </w:p>
    <w:p w:rsidR="008B08B1" w:rsidRPr="008B08B1" w:rsidRDefault="008B08B1" w:rsidP="0096435F">
      <w:pPr>
        <w:pStyle w:val="PargrafodaListaShePargrafodaListaECOItem-nivel1textoTextoPrTextualListaSimplesLegendaTabelaSegundodescritivoDuedate"/>
        <w:numPr>
          <w:ilvl w:val="1"/>
          <w:numId w:val="41"/>
        </w:numPr>
        <w:tabs>
          <w:tab w:val="left" w:pos="284"/>
          <w:tab w:val="left" w:pos="426"/>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Prover condições que possibilitem o atendimento das obrigações firmadas a partir da data de homologação do procedimento licitatório;</w:t>
      </w:r>
    </w:p>
    <w:p w:rsidR="008B08B1" w:rsidRPr="008B08B1" w:rsidRDefault="008B08B1" w:rsidP="0096435F">
      <w:pPr>
        <w:pStyle w:val="PargrafodaListaShePargrafodaListaECOItem-nivel1textoTextoPrTextualListaSimplesLegendaTabelaSegundodescritivoDuedate"/>
        <w:numPr>
          <w:ilvl w:val="1"/>
          <w:numId w:val="41"/>
        </w:numPr>
        <w:tabs>
          <w:tab w:val="left" w:pos="284"/>
          <w:tab w:val="left" w:pos="426"/>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Ressarcir os eventuais prejuízos causados aos órgãos e entidades contratantes e/ou a terceiros, provocados por ineficiência ou irregularidades cometidas na execução das obrigações assumidas na ARP;</w:t>
      </w:r>
    </w:p>
    <w:p w:rsidR="008B08B1" w:rsidRPr="008B08B1" w:rsidRDefault="008B08B1" w:rsidP="0096435F">
      <w:pPr>
        <w:pStyle w:val="PargrafodaListaShePargrafodaListaECOItem-nivel1textoTextoPrTextualListaSimplesLegendaTabelaSegundodescritivoDuedate"/>
        <w:numPr>
          <w:ilvl w:val="1"/>
          <w:numId w:val="41"/>
        </w:numPr>
        <w:tabs>
          <w:tab w:val="left" w:pos="284"/>
          <w:tab w:val="left" w:pos="426"/>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Responsabilizar-se pelos encargos trabalhistas, previdenciários, fiscais e comerciais resultantes da execução do contrato;</w:t>
      </w:r>
    </w:p>
    <w:p w:rsidR="008B08B1" w:rsidRPr="008B08B1" w:rsidRDefault="008B08B1" w:rsidP="0096435F">
      <w:pPr>
        <w:pStyle w:val="PargrafodaListaShePargrafodaListaECOItem-nivel1textoTextoPrTextualListaSimplesLegendaTabelaSegundodescritivoDuedate"/>
        <w:numPr>
          <w:ilvl w:val="1"/>
          <w:numId w:val="41"/>
        </w:numPr>
        <w:tabs>
          <w:tab w:val="left" w:pos="284"/>
          <w:tab w:val="left" w:pos="426"/>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Manter, </w:t>
      </w:r>
      <w:proofErr w:type="gramStart"/>
      <w:r w:rsidRPr="008B08B1">
        <w:rPr>
          <w:rFonts w:ascii="Cambria" w:hAnsi="Cambria" w:cs="Calibri"/>
          <w:sz w:val="23"/>
          <w:szCs w:val="23"/>
        </w:rPr>
        <w:t>durante</w:t>
      </w:r>
      <w:proofErr w:type="gramEnd"/>
      <w:r w:rsidRPr="008B08B1">
        <w:rPr>
          <w:rFonts w:ascii="Cambria" w:hAnsi="Cambria" w:cs="Calibri"/>
          <w:sz w:val="23"/>
          <w:szCs w:val="23"/>
        </w:rPr>
        <w:t xml:space="preserve"> a vigência da presente ata, em compatibilidade com as obrigações assumidas, todas as condições de habilitação e qualificação exigidas na licitação.</w:t>
      </w:r>
    </w:p>
    <w:p w:rsidR="008B08B1" w:rsidRPr="008B08B1" w:rsidRDefault="008B08B1" w:rsidP="002412B1">
      <w:pPr>
        <w:pStyle w:val="Nivel01"/>
        <w:numPr>
          <w:ilvl w:val="0"/>
          <w:numId w:val="41"/>
        </w:numPr>
        <w:pBdr>
          <w:bottom w:val="double" w:sz="4" w:space="1" w:color="0070C0"/>
        </w:pBdr>
        <w:shd w:val="clear" w:color="auto" w:fill="FFFFFF" w:themeFill="background1"/>
        <w:spacing w:before="120" w:line="240" w:lineRule="auto"/>
        <w:rPr>
          <w:rFonts w:ascii="Cambria" w:hAnsi="Cambria"/>
          <w:sz w:val="23"/>
          <w:szCs w:val="23"/>
        </w:rPr>
      </w:pPr>
      <w:r w:rsidRPr="008B08B1">
        <w:rPr>
          <w:rFonts w:ascii="Cambria" w:hAnsi="Cambria"/>
          <w:sz w:val="23"/>
          <w:szCs w:val="23"/>
        </w:rPr>
        <w:t>DO ÓRGÃO GERENCIADOR</w:t>
      </w:r>
    </w:p>
    <w:p w:rsidR="008B08B1" w:rsidRPr="008B08B1" w:rsidRDefault="008B08B1" w:rsidP="0096435F">
      <w:pPr>
        <w:pStyle w:val="PargrafodaListaShePargrafodaListaECOItem-nivel1textoTextoPrTextualListaSimplesLegendaTabelaSegundodescritivoDuedate"/>
        <w:numPr>
          <w:ilvl w:val="1"/>
          <w:numId w:val="41"/>
        </w:numPr>
        <w:tabs>
          <w:tab w:val="left" w:pos="426"/>
        </w:tabs>
        <w:spacing w:before="120" w:after="120"/>
        <w:ind w:left="0" w:firstLine="0"/>
        <w:contextualSpacing w:val="0"/>
        <w:jc w:val="both"/>
        <w:rPr>
          <w:rFonts w:ascii="Cambria" w:hAnsi="Cambria" w:cs="Calibri"/>
          <w:b/>
          <w:bCs/>
          <w:sz w:val="23"/>
          <w:szCs w:val="23"/>
        </w:rPr>
      </w:pPr>
      <w:r w:rsidRPr="008B08B1">
        <w:rPr>
          <w:rFonts w:ascii="Cambria" w:hAnsi="Cambria" w:cs="Calibri"/>
          <w:sz w:val="23"/>
          <w:szCs w:val="23"/>
        </w:rPr>
        <w:t xml:space="preserve">O ÓRGÃO GERENCIADOR promoverá o gerenciamento permanente e formal da presente ARP, inclusive com registro em processo administrativo de gestão específico relativo a todas as contratações dela decorrentes, </w:t>
      </w:r>
      <w:proofErr w:type="gramStart"/>
      <w:r w:rsidRPr="008B08B1">
        <w:rPr>
          <w:rFonts w:ascii="Cambria" w:hAnsi="Cambria" w:cs="Calibri"/>
          <w:sz w:val="23"/>
          <w:szCs w:val="23"/>
        </w:rPr>
        <w:t>como</w:t>
      </w:r>
      <w:proofErr w:type="gramEnd"/>
      <w:r w:rsidRPr="008B08B1">
        <w:rPr>
          <w:rFonts w:ascii="Cambria" w:hAnsi="Cambria" w:cs="Calibri"/>
          <w:sz w:val="23"/>
          <w:szCs w:val="23"/>
        </w:rPr>
        <w:t xml:space="preserve"> também de todos os demais atos inerentes aos procedimentos de gestão. </w:t>
      </w:r>
    </w:p>
    <w:p w:rsidR="008B08B1" w:rsidRPr="008B08B1" w:rsidRDefault="008B08B1" w:rsidP="002412B1">
      <w:pPr>
        <w:pStyle w:val="PargrafodaListaShePargrafodaListaECOItem-nivel1textoTextoPrTextualListaSimplesLegendaTabelaSegundodescritivoDuedate"/>
        <w:numPr>
          <w:ilvl w:val="1"/>
          <w:numId w:val="41"/>
        </w:numPr>
        <w:tabs>
          <w:tab w:val="left" w:pos="426"/>
        </w:tabs>
        <w:spacing w:before="120" w:after="120"/>
        <w:ind w:left="0" w:firstLine="0"/>
        <w:contextualSpacing w:val="0"/>
        <w:jc w:val="both"/>
        <w:rPr>
          <w:rFonts w:ascii="Cambria" w:hAnsi="Cambria" w:cs="Calibri"/>
          <w:b/>
          <w:bCs/>
          <w:sz w:val="23"/>
          <w:szCs w:val="23"/>
        </w:rPr>
      </w:pPr>
      <w:r w:rsidRPr="008B08B1">
        <w:rPr>
          <w:rFonts w:ascii="Cambria" w:hAnsi="Cambria" w:cs="Calibri"/>
          <w:sz w:val="23"/>
          <w:szCs w:val="23"/>
        </w:rPr>
        <w:t xml:space="preserve">Cabe ao Departamento de Licitações da </w:t>
      </w:r>
      <w:bookmarkStart w:id="49" w:name="_GoBack"/>
      <w:r w:rsidRPr="008B08B1">
        <w:rPr>
          <w:rFonts w:ascii="Cambria" w:hAnsi="Cambria" w:cs="Calibri"/>
          <w:sz w:val="23"/>
          <w:szCs w:val="23"/>
        </w:rPr>
        <w:t xml:space="preserve">Secretaria de </w:t>
      </w:r>
      <w:r w:rsidR="002412B1" w:rsidRPr="002412B1">
        <w:rPr>
          <w:rFonts w:ascii="Cambria" w:hAnsi="Cambria" w:cs="Calibri"/>
          <w:sz w:val="23"/>
          <w:szCs w:val="23"/>
        </w:rPr>
        <w:t>Assistencia Social</w:t>
      </w:r>
      <w:r w:rsidR="002412B1" w:rsidRPr="008B08B1">
        <w:rPr>
          <w:rFonts w:ascii="Cambria" w:hAnsi="Cambria" w:cs="Calibri"/>
          <w:sz w:val="23"/>
          <w:szCs w:val="23"/>
        </w:rPr>
        <w:t xml:space="preserve"> </w:t>
      </w:r>
      <w:bookmarkEnd w:id="49"/>
      <w:r w:rsidRPr="008B08B1">
        <w:rPr>
          <w:rFonts w:ascii="Cambria" w:hAnsi="Cambria" w:cs="Calibri"/>
          <w:sz w:val="23"/>
          <w:szCs w:val="23"/>
        </w:rPr>
        <w:t xml:space="preserve">as atribuições inerentes ao gerenciamento da presente ARP, particularmente quanto a(ao): </w:t>
      </w:r>
    </w:p>
    <w:p w:rsidR="008B08B1" w:rsidRPr="008B08B1" w:rsidRDefault="008B08B1" w:rsidP="008B08B1">
      <w:pPr>
        <w:tabs>
          <w:tab w:val="left" w:pos="426"/>
        </w:tabs>
        <w:spacing w:before="120" w:after="120"/>
        <w:jc w:val="both"/>
        <w:rPr>
          <w:rFonts w:ascii="Cambria" w:hAnsi="Cambria"/>
          <w:sz w:val="23"/>
          <w:szCs w:val="23"/>
        </w:rPr>
      </w:pPr>
      <w:proofErr w:type="gramStart"/>
      <w:r w:rsidRPr="008B08B1">
        <w:rPr>
          <w:rFonts w:ascii="Cambria" w:hAnsi="Cambria"/>
          <w:sz w:val="23"/>
          <w:szCs w:val="23"/>
        </w:rPr>
        <w:t>a</w:t>
      </w:r>
      <w:proofErr w:type="gramEnd"/>
      <w:r w:rsidRPr="008B08B1">
        <w:rPr>
          <w:rFonts w:ascii="Cambria" w:hAnsi="Cambria"/>
          <w:sz w:val="23"/>
          <w:szCs w:val="23"/>
        </w:rPr>
        <w:t>)</w:t>
      </w:r>
      <w:r w:rsidRPr="008B08B1">
        <w:rPr>
          <w:rFonts w:ascii="Cambria" w:hAnsi="Cambria"/>
          <w:sz w:val="23"/>
          <w:szCs w:val="23"/>
        </w:rPr>
        <w:tab/>
        <w:t xml:space="preserve">providenciar a elaboração e publicação da presente ARP; </w:t>
      </w:r>
    </w:p>
    <w:p w:rsidR="008B08B1" w:rsidRPr="008B08B1" w:rsidRDefault="008B08B1" w:rsidP="008B08B1">
      <w:pPr>
        <w:tabs>
          <w:tab w:val="left" w:pos="426"/>
        </w:tabs>
        <w:spacing w:before="120" w:after="120"/>
        <w:jc w:val="both"/>
        <w:rPr>
          <w:rFonts w:ascii="Cambria" w:hAnsi="Cambria"/>
          <w:sz w:val="23"/>
          <w:szCs w:val="23"/>
        </w:rPr>
      </w:pPr>
      <w:proofErr w:type="gramStart"/>
      <w:r w:rsidRPr="008B08B1">
        <w:rPr>
          <w:rFonts w:ascii="Cambria" w:hAnsi="Cambria"/>
          <w:sz w:val="23"/>
          <w:szCs w:val="23"/>
        </w:rPr>
        <w:t>b)</w:t>
      </w:r>
      <w:proofErr w:type="gramEnd"/>
      <w:r w:rsidRPr="008B08B1">
        <w:rPr>
          <w:rFonts w:ascii="Cambria" w:hAnsi="Cambria"/>
          <w:sz w:val="23"/>
          <w:szCs w:val="23"/>
        </w:rPr>
        <w:tab/>
        <w:t xml:space="preserve">controlar, de forma permanente, a utilização da ARP para fins de contratações, durante toda sua vigência, conforme solicitações da unidade técnica demandante; </w:t>
      </w:r>
    </w:p>
    <w:p w:rsidR="008B08B1" w:rsidRPr="008B08B1" w:rsidRDefault="008B08B1" w:rsidP="008B08B1">
      <w:pPr>
        <w:tabs>
          <w:tab w:val="left" w:pos="426"/>
        </w:tabs>
        <w:spacing w:before="120" w:after="120"/>
        <w:jc w:val="both"/>
        <w:rPr>
          <w:rFonts w:ascii="Cambria" w:hAnsi="Cambria"/>
          <w:sz w:val="23"/>
          <w:szCs w:val="23"/>
        </w:rPr>
      </w:pPr>
      <w:proofErr w:type="gramStart"/>
      <w:r w:rsidRPr="008B08B1">
        <w:rPr>
          <w:rFonts w:ascii="Cambria" w:hAnsi="Cambria"/>
          <w:sz w:val="23"/>
          <w:szCs w:val="23"/>
        </w:rPr>
        <w:t>c)</w:t>
      </w:r>
      <w:proofErr w:type="gramEnd"/>
      <w:r w:rsidRPr="008B08B1">
        <w:rPr>
          <w:rFonts w:ascii="Cambria" w:hAnsi="Cambria"/>
          <w:sz w:val="23"/>
          <w:szCs w:val="23"/>
        </w:rPr>
        <w:tab/>
        <w:t xml:space="preserve"> formalizar eventual renegociação de preços registrados, realizada pela unidade técnica demandante e a empresa contratada, para fins de adequação às novas condições de mercado, observada a legislação vigente e jurisprudência dos órgãos de controle; </w:t>
      </w:r>
    </w:p>
    <w:p w:rsidR="008B08B1" w:rsidRPr="008B08B1" w:rsidRDefault="008B08B1" w:rsidP="008B08B1">
      <w:pPr>
        <w:tabs>
          <w:tab w:val="left" w:pos="426"/>
        </w:tabs>
        <w:spacing w:before="120" w:after="120"/>
        <w:jc w:val="both"/>
        <w:rPr>
          <w:rFonts w:ascii="Cambria" w:hAnsi="Cambria"/>
          <w:sz w:val="23"/>
          <w:szCs w:val="23"/>
        </w:rPr>
      </w:pPr>
      <w:proofErr w:type="gramStart"/>
      <w:r w:rsidRPr="008B08B1">
        <w:rPr>
          <w:rFonts w:ascii="Cambria" w:hAnsi="Cambria"/>
          <w:sz w:val="23"/>
          <w:szCs w:val="23"/>
        </w:rPr>
        <w:lastRenderedPageBreak/>
        <w:t>d)</w:t>
      </w:r>
      <w:proofErr w:type="gramEnd"/>
      <w:r w:rsidRPr="008B08B1">
        <w:rPr>
          <w:rFonts w:ascii="Cambria" w:hAnsi="Cambria"/>
          <w:sz w:val="23"/>
          <w:szCs w:val="23"/>
        </w:rPr>
        <w:tab/>
        <w:t xml:space="preserve">pronunciar-se, após manifestação da unidade técnica demandante, nos procedimentos de eventuais alterações de preços, cancelamentos e revogações ocorridos na presente ARP, submetendo-os à assessoria jurídica, se for o caso; </w:t>
      </w:r>
    </w:p>
    <w:p w:rsidR="008B08B1" w:rsidRPr="008B08B1" w:rsidRDefault="008B08B1" w:rsidP="008B08B1">
      <w:pPr>
        <w:tabs>
          <w:tab w:val="left" w:pos="426"/>
        </w:tabs>
        <w:spacing w:before="120" w:after="120"/>
        <w:jc w:val="both"/>
        <w:rPr>
          <w:rFonts w:ascii="Cambria" w:hAnsi="Cambria"/>
          <w:sz w:val="23"/>
          <w:szCs w:val="23"/>
        </w:rPr>
      </w:pPr>
      <w:proofErr w:type="gramStart"/>
      <w:r w:rsidRPr="008B08B1">
        <w:rPr>
          <w:rFonts w:ascii="Cambria" w:hAnsi="Cambria"/>
          <w:sz w:val="23"/>
          <w:szCs w:val="23"/>
        </w:rPr>
        <w:t>e</w:t>
      </w:r>
      <w:proofErr w:type="gramEnd"/>
      <w:r w:rsidRPr="008B08B1">
        <w:rPr>
          <w:rFonts w:ascii="Cambria" w:hAnsi="Cambria"/>
          <w:sz w:val="23"/>
          <w:szCs w:val="23"/>
        </w:rPr>
        <w:t>)</w:t>
      </w:r>
      <w:r w:rsidRPr="008B08B1">
        <w:rPr>
          <w:rFonts w:ascii="Cambria" w:hAnsi="Cambria"/>
          <w:sz w:val="23"/>
          <w:szCs w:val="23"/>
        </w:rPr>
        <w:tab/>
        <w:t xml:space="preserve"> instruir os autos de gestão da presente ARP, juntamente com a unidade técnica demandante.</w:t>
      </w:r>
    </w:p>
    <w:p w:rsidR="008B08B1" w:rsidRPr="008B08B1" w:rsidRDefault="008B08B1" w:rsidP="002412B1">
      <w:pPr>
        <w:pStyle w:val="Nivel01"/>
        <w:numPr>
          <w:ilvl w:val="0"/>
          <w:numId w:val="41"/>
        </w:numPr>
        <w:pBdr>
          <w:bottom w:val="double" w:sz="4" w:space="1" w:color="0070C0"/>
        </w:pBdr>
        <w:shd w:val="clear" w:color="auto" w:fill="FFFFFF" w:themeFill="background1"/>
        <w:spacing w:before="120" w:line="240" w:lineRule="auto"/>
        <w:rPr>
          <w:rFonts w:ascii="Cambria" w:hAnsi="Cambria"/>
          <w:sz w:val="23"/>
          <w:szCs w:val="23"/>
        </w:rPr>
      </w:pPr>
      <w:r w:rsidRPr="008B08B1">
        <w:rPr>
          <w:rFonts w:ascii="Cambria" w:hAnsi="Cambria"/>
          <w:sz w:val="23"/>
          <w:szCs w:val="23"/>
        </w:rPr>
        <w:t>DAS PENALIDADES</w:t>
      </w:r>
    </w:p>
    <w:p w:rsidR="008B08B1" w:rsidRPr="008B08B1" w:rsidRDefault="008B08B1" w:rsidP="0096435F">
      <w:pPr>
        <w:pStyle w:val="PargrafodaListaShePargrafodaListaECOItem-nivel1textoTextoPrTextualListaSimplesLegendaTabelaSegundodescritivoDuedate"/>
        <w:numPr>
          <w:ilvl w:val="1"/>
          <w:numId w:val="41"/>
        </w:numPr>
        <w:tabs>
          <w:tab w:val="left" w:pos="567"/>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O descumprimento da Ata de Registro de Preços ensejará aplicação das penalidades estabelecidas no Edital.</w:t>
      </w:r>
    </w:p>
    <w:p w:rsidR="008B08B1" w:rsidRPr="008B08B1" w:rsidRDefault="008B08B1" w:rsidP="0096435F">
      <w:pPr>
        <w:pStyle w:val="PargrafodaListaShePargrafodaListaECOItem-nivel1textoTextoPrTextualListaSimplesLegendaTabelaSegundodescritivoDuedate"/>
        <w:numPr>
          <w:ilvl w:val="2"/>
          <w:numId w:val="41"/>
        </w:numPr>
        <w:tabs>
          <w:tab w:val="left" w:pos="567"/>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As sanções também se aplicam aos integrantes do cadastro de reserva no registro de preços que, convocados, não honrarem o compromisso assumido injustificadamente após terem assinado </w:t>
      </w:r>
      <w:proofErr w:type="gramStart"/>
      <w:r w:rsidRPr="008B08B1">
        <w:rPr>
          <w:rFonts w:ascii="Cambria" w:hAnsi="Cambria" w:cs="Calibri"/>
          <w:sz w:val="23"/>
          <w:szCs w:val="23"/>
        </w:rPr>
        <w:t>a</w:t>
      </w:r>
      <w:proofErr w:type="gramEnd"/>
      <w:r w:rsidRPr="008B08B1">
        <w:rPr>
          <w:rFonts w:ascii="Cambria" w:hAnsi="Cambria" w:cs="Calibri"/>
          <w:sz w:val="23"/>
          <w:szCs w:val="23"/>
        </w:rPr>
        <w:t xml:space="preserve"> ata. </w:t>
      </w:r>
    </w:p>
    <w:p w:rsidR="008B08B1" w:rsidRPr="008B08B1" w:rsidRDefault="008B08B1" w:rsidP="0096435F">
      <w:pPr>
        <w:pStyle w:val="PargrafodaListaShePargrafodaListaECOItem-nivel1textoTextoPrTextualListaSimplesLegendaTabelaSegundodescritivoDuedate"/>
        <w:numPr>
          <w:ilvl w:val="1"/>
          <w:numId w:val="41"/>
        </w:numPr>
        <w:tabs>
          <w:tab w:val="left" w:pos="0"/>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É da competência do gerenciador a aplicação das penalidades decorrentes do descumprimento do pactuado nesta ata de registro de preço (</w:t>
      </w:r>
      <w:r w:rsidRPr="008B08B1">
        <w:rPr>
          <w:rFonts w:ascii="Cambria" w:hAnsi="Cambria"/>
          <w:sz w:val="23"/>
          <w:szCs w:val="23"/>
        </w:rPr>
        <w:t>Decreto Municipal nº 11.720, de 23 de fevereiro de 2024</w:t>
      </w:r>
      <w:r w:rsidRPr="008B08B1">
        <w:rPr>
          <w:rFonts w:ascii="Cambria" w:hAnsi="Cambria" w:cs="Calibri"/>
          <w:sz w:val="23"/>
          <w:szCs w:val="23"/>
        </w:rPr>
        <w:t xml:space="preserve">), exceto nas hipóteses em que o descumprimento disser respeito às contratações dos órgãos ou entidade participante, caso no qual caberá ao respectivo órgão participante a aplicação da penalidade </w:t>
      </w:r>
      <w:r w:rsidRPr="00383CE1">
        <w:rPr>
          <w:rFonts w:ascii="Cambria" w:hAnsi="Cambria" w:cs="Calibri"/>
          <w:sz w:val="23"/>
          <w:szCs w:val="23"/>
        </w:rPr>
        <w:t>(</w:t>
      </w:r>
      <w:r w:rsidRPr="00383CE1">
        <w:rPr>
          <w:rFonts w:ascii="Cambria" w:hAnsi="Cambria"/>
          <w:sz w:val="23"/>
          <w:szCs w:val="23"/>
        </w:rPr>
        <w:t xml:space="preserve">Decreto Municipal nº </w:t>
      </w:r>
      <w:r w:rsidR="00383CE1" w:rsidRPr="00383CE1">
        <w:rPr>
          <w:rFonts w:ascii="Cambria" w:hAnsi="Cambria"/>
          <w:sz w:val="23"/>
          <w:szCs w:val="23"/>
        </w:rPr>
        <w:t>017, de 01 de março</w:t>
      </w:r>
      <w:r w:rsidRPr="00383CE1">
        <w:rPr>
          <w:rFonts w:ascii="Cambria" w:hAnsi="Cambria"/>
          <w:sz w:val="23"/>
          <w:szCs w:val="23"/>
        </w:rPr>
        <w:t xml:space="preserve"> de 2024).</w:t>
      </w:r>
    </w:p>
    <w:p w:rsidR="008B08B1" w:rsidRPr="008B08B1" w:rsidRDefault="008B08B1" w:rsidP="0096435F">
      <w:pPr>
        <w:pStyle w:val="PargrafodaListaShePargrafodaListaECOItem-nivel1textoTextoPrTextualListaSimplesLegendaTabelaSegundodescritivoDuedate"/>
        <w:numPr>
          <w:ilvl w:val="1"/>
          <w:numId w:val="41"/>
        </w:numPr>
        <w:tabs>
          <w:tab w:val="left" w:pos="567"/>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O órgão ou entidade participante deverá comunicar ao órgão gerenciador qualquer das ocorrências previstas no item 6.1, dada a necessidade de instauração de procedimento para cancelamento do registro do fornecedor.</w:t>
      </w:r>
    </w:p>
    <w:p w:rsidR="008B08B1" w:rsidRPr="008B08B1" w:rsidRDefault="008B08B1" w:rsidP="002412B1">
      <w:pPr>
        <w:pStyle w:val="Nivel01"/>
        <w:numPr>
          <w:ilvl w:val="0"/>
          <w:numId w:val="41"/>
        </w:numPr>
        <w:pBdr>
          <w:bottom w:val="double" w:sz="4" w:space="1" w:color="0070C0"/>
        </w:pBdr>
        <w:shd w:val="clear" w:color="auto" w:fill="FFFFFF" w:themeFill="background1"/>
        <w:spacing w:before="120" w:line="240" w:lineRule="auto"/>
        <w:ind w:left="0" w:firstLine="0"/>
        <w:rPr>
          <w:rFonts w:ascii="Cambria" w:hAnsi="Cambria"/>
          <w:sz w:val="23"/>
          <w:szCs w:val="23"/>
        </w:rPr>
      </w:pPr>
      <w:r w:rsidRPr="008B08B1">
        <w:rPr>
          <w:rFonts w:ascii="Cambria" w:hAnsi="Cambria"/>
          <w:sz w:val="23"/>
          <w:szCs w:val="23"/>
        </w:rPr>
        <w:t>DO REMANEJAMENTO DAS QUANTIDADES REGISTRADAS NA ATA DE REGISTRO DE PREÇOS</w:t>
      </w:r>
    </w:p>
    <w:p w:rsidR="008B08B1" w:rsidRPr="008B08B1" w:rsidRDefault="008B08B1" w:rsidP="0096435F">
      <w:pPr>
        <w:pStyle w:val="Nivel2"/>
        <w:numPr>
          <w:ilvl w:val="1"/>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As quan</w:t>
      </w:r>
      <w:r w:rsidRPr="008B08B1">
        <w:rPr>
          <w:rFonts w:ascii="Cambria" w:eastAsia="Arial" w:hAnsi="Cambria" w:cs="Calibri"/>
          <w:sz w:val="23"/>
          <w:szCs w:val="23"/>
        </w:rPr>
        <w:t>ti</w:t>
      </w:r>
      <w:r w:rsidRPr="008B08B1">
        <w:rPr>
          <w:rFonts w:ascii="Cambria" w:hAnsi="Cambria" w:cs="Calibri"/>
          <w:sz w:val="23"/>
          <w:szCs w:val="23"/>
        </w:rPr>
        <w:t>dades previstas para os itens com preços registrados nas atas de registro de preços poderão ser remanejadas pelo órgão ou en</w:t>
      </w:r>
      <w:r w:rsidRPr="008B08B1">
        <w:rPr>
          <w:rFonts w:ascii="Cambria" w:eastAsia="Arial" w:hAnsi="Cambria" w:cs="Calibri"/>
          <w:sz w:val="23"/>
          <w:szCs w:val="23"/>
        </w:rPr>
        <w:t>ti</w:t>
      </w:r>
      <w:r w:rsidRPr="008B08B1">
        <w:rPr>
          <w:rFonts w:ascii="Cambria" w:hAnsi="Cambria" w:cs="Calibri"/>
          <w:sz w:val="23"/>
          <w:szCs w:val="23"/>
        </w:rPr>
        <w:t>dade gerenciadora entre os órgãos ou as en</w:t>
      </w:r>
      <w:r w:rsidRPr="008B08B1">
        <w:rPr>
          <w:rFonts w:ascii="Cambria" w:eastAsia="Arial" w:hAnsi="Cambria" w:cs="Calibri"/>
          <w:sz w:val="23"/>
          <w:szCs w:val="23"/>
        </w:rPr>
        <w:t>ti</w:t>
      </w:r>
      <w:r w:rsidRPr="008B08B1">
        <w:rPr>
          <w:rFonts w:ascii="Cambria" w:hAnsi="Cambria" w:cs="Calibri"/>
          <w:sz w:val="23"/>
          <w:szCs w:val="23"/>
        </w:rPr>
        <w:t>dades par</w:t>
      </w:r>
      <w:r w:rsidRPr="008B08B1">
        <w:rPr>
          <w:rFonts w:ascii="Cambria" w:eastAsia="Arial" w:hAnsi="Cambria" w:cs="Calibri"/>
          <w:sz w:val="23"/>
          <w:szCs w:val="23"/>
        </w:rPr>
        <w:t>ti</w:t>
      </w:r>
      <w:r w:rsidRPr="008B08B1">
        <w:rPr>
          <w:rFonts w:ascii="Cambria" w:hAnsi="Cambria" w:cs="Calibri"/>
          <w:sz w:val="23"/>
          <w:szCs w:val="23"/>
        </w:rPr>
        <w:t>cipantes e não par</w:t>
      </w:r>
      <w:r w:rsidRPr="008B08B1">
        <w:rPr>
          <w:rFonts w:ascii="Cambria" w:eastAsia="Arial" w:hAnsi="Cambria" w:cs="Calibri"/>
          <w:sz w:val="23"/>
          <w:szCs w:val="23"/>
        </w:rPr>
        <w:t>ti</w:t>
      </w:r>
      <w:r w:rsidRPr="008B08B1">
        <w:rPr>
          <w:rFonts w:ascii="Cambria" w:hAnsi="Cambria" w:cs="Calibri"/>
          <w:sz w:val="23"/>
          <w:szCs w:val="23"/>
        </w:rPr>
        <w:t>cipantes do registro de preços.</w:t>
      </w:r>
    </w:p>
    <w:p w:rsidR="008B08B1" w:rsidRPr="008B08B1" w:rsidRDefault="008B08B1" w:rsidP="0096435F">
      <w:pPr>
        <w:pStyle w:val="Nivel2"/>
        <w:numPr>
          <w:ilvl w:val="1"/>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 xml:space="preserve"> O remanejamento somente poderá ser feito:</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De órgão ou en</w:t>
      </w:r>
      <w:r w:rsidRPr="008B08B1">
        <w:rPr>
          <w:rFonts w:ascii="Cambria" w:eastAsia="Arial" w:hAnsi="Cambria" w:cs="Calibri"/>
          <w:sz w:val="23"/>
          <w:szCs w:val="23"/>
        </w:rPr>
        <w:t>ti</w:t>
      </w:r>
      <w:r w:rsidRPr="008B08B1">
        <w:rPr>
          <w:rFonts w:ascii="Cambria" w:hAnsi="Cambria" w:cs="Calibri"/>
          <w:sz w:val="23"/>
          <w:szCs w:val="23"/>
        </w:rPr>
        <w:t>dade par</w:t>
      </w:r>
      <w:r w:rsidRPr="008B08B1">
        <w:rPr>
          <w:rFonts w:ascii="Cambria" w:eastAsia="Arial" w:hAnsi="Cambria" w:cs="Calibri"/>
          <w:sz w:val="23"/>
          <w:szCs w:val="23"/>
        </w:rPr>
        <w:t>ti</w:t>
      </w:r>
      <w:r w:rsidRPr="008B08B1">
        <w:rPr>
          <w:rFonts w:ascii="Cambria" w:hAnsi="Cambria" w:cs="Calibri"/>
          <w:sz w:val="23"/>
          <w:szCs w:val="23"/>
        </w:rPr>
        <w:t>cipante para órgão ou en</w:t>
      </w:r>
      <w:r w:rsidRPr="008B08B1">
        <w:rPr>
          <w:rFonts w:ascii="Cambria" w:eastAsia="Arial" w:hAnsi="Cambria" w:cs="Calibri"/>
          <w:sz w:val="23"/>
          <w:szCs w:val="23"/>
        </w:rPr>
        <w:t>ti</w:t>
      </w:r>
      <w:r w:rsidRPr="008B08B1">
        <w:rPr>
          <w:rFonts w:ascii="Cambria" w:hAnsi="Cambria" w:cs="Calibri"/>
          <w:sz w:val="23"/>
          <w:szCs w:val="23"/>
        </w:rPr>
        <w:t>dade par</w:t>
      </w:r>
      <w:r w:rsidRPr="008B08B1">
        <w:rPr>
          <w:rFonts w:ascii="Cambria" w:eastAsia="Arial" w:hAnsi="Cambria" w:cs="Calibri"/>
          <w:sz w:val="23"/>
          <w:szCs w:val="23"/>
        </w:rPr>
        <w:t>ti</w:t>
      </w:r>
      <w:r w:rsidRPr="008B08B1">
        <w:rPr>
          <w:rFonts w:ascii="Cambria" w:hAnsi="Cambria" w:cs="Calibri"/>
          <w:sz w:val="23"/>
          <w:szCs w:val="23"/>
        </w:rPr>
        <w:t xml:space="preserve">cipante; </w:t>
      </w:r>
      <w:proofErr w:type="gramStart"/>
      <w:r w:rsidRPr="008B08B1">
        <w:rPr>
          <w:rFonts w:ascii="Cambria" w:hAnsi="Cambria" w:cs="Calibri"/>
          <w:sz w:val="23"/>
          <w:szCs w:val="23"/>
        </w:rPr>
        <w:t>ou</w:t>
      </w:r>
      <w:proofErr w:type="gramEnd"/>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De órgão ou en</w:t>
      </w:r>
      <w:r w:rsidRPr="008B08B1">
        <w:rPr>
          <w:rFonts w:ascii="Cambria" w:eastAsia="Arial" w:hAnsi="Cambria" w:cs="Calibri"/>
          <w:sz w:val="23"/>
          <w:szCs w:val="23"/>
        </w:rPr>
        <w:t>ti</w:t>
      </w:r>
      <w:r w:rsidRPr="008B08B1">
        <w:rPr>
          <w:rFonts w:ascii="Cambria" w:hAnsi="Cambria" w:cs="Calibri"/>
          <w:sz w:val="23"/>
          <w:szCs w:val="23"/>
        </w:rPr>
        <w:t>dade par</w:t>
      </w:r>
      <w:r w:rsidRPr="008B08B1">
        <w:rPr>
          <w:rFonts w:ascii="Cambria" w:eastAsia="Arial" w:hAnsi="Cambria" w:cs="Calibri"/>
          <w:sz w:val="23"/>
          <w:szCs w:val="23"/>
        </w:rPr>
        <w:t>ti</w:t>
      </w:r>
      <w:r w:rsidRPr="008B08B1">
        <w:rPr>
          <w:rFonts w:ascii="Cambria" w:hAnsi="Cambria" w:cs="Calibri"/>
          <w:sz w:val="23"/>
          <w:szCs w:val="23"/>
        </w:rPr>
        <w:t>cipante para órgão ou entidade não participante.</w:t>
      </w:r>
    </w:p>
    <w:p w:rsidR="008B08B1" w:rsidRPr="008B08B1" w:rsidRDefault="008B08B1" w:rsidP="0096435F">
      <w:pPr>
        <w:pStyle w:val="Nivel2"/>
        <w:numPr>
          <w:ilvl w:val="1"/>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O órgão ou en</w:t>
      </w:r>
      <w:r w:rsidRPr="008B08B1">
        <w:rPr>
          <w:rFonts w:ascii="Cambria" w:eastAsia="Arial" w:hAnsi="Cambria" w:cs="Calibri"/>
          <w:sz w:val="23"/>
          <w:szCs w:val="23"/>
        </w:rPr>
        <w:t>ti</w:t>
      </w:r>
      <w:r w:rsidRPr="008B08B1">
        <w:rPr>
          <w:rFonts w:ascii="Cambria" w:hAnsi="Cambria" w:cs="Calibri"/>
          <w:sz w:val="23"/>
          <w:szCs w:val="23"/>
        </w:rPr>
        <w:t>dade gerenciadora que tiver es</w:t>
      </w:r>
      <w:r w:rsidRPr="008B08B1">
        <w:rPr>
          <w:rFonts w:ascii="Cambria" w:eastAsia="Arial" w:hAnsi="Cambria" w:cs="Calibri"/>
          <w:sz w:val="23"/>
          <w:szCs w:val="23"/>
        </w:rPr>
        <w:t>ti</w:t>
      </w:r>
      <w:r w:rsidRPr="008B08B1">
        <w:rPr>
          <w:rFonts w:ascii="Cambria" w:hAnsi="Cambria" w:cs="Calibri"/>
          <w:sz w:val="23"/>
          <w:szCs w:val="23"/>
        </w:rPr>
        <w:t>mado as quan</w:t>
      </w:r>
      <w:r w:rsidRPr="008B08B1">
        <w:rPr>
          <w:rFonts w:ascii="Cambria" w:eastAsia="Arial" w:hAnsi="Cambria" w:cs="Calibri"/>
          <w:sz w:val="23"/>
          <w:szCs w:val="23"/>
        </w:rPr>
        <w:t>ti</w:t>
      </w:r>
      <w:r w:rsidRPr="008B08B1">
        <w:rPr>
          <w:rFonts w:ascii="Cambria" w:hAnsi="Cambria" w:cs="Calibri"/>
          <w:sz w:val="23"/>
          <w:szCs w:val="23"/>
        </w:rPr>
        <w:t>dades que pretende contratar será considerado participante para efeito do remanejamento.</w:t>
      </w:r>
    </w:p>
    <w:p w:rsidR="008B08B1" w:rsidRPr="00383CE1" w:rsidRDefault="008B08B1" w:rsidP="0096435F">
      <w:pPr>
        <w:pStyle w:val="PargrafodaListaShePargrafodaListaECOItem-nivel1textoTextoPrTextualListaSimplesLegendaTabelaSegundodescritivoDuedate"/>
        <w:numPr>
          <w:ilvl w:val="1"/>
          <w:numId w:val="41"/>
        </w:numPr>
        <w:tabs>
          <w:tab w:val="left" w:pos="0"/>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Na hipótese de remanejamento de órgão ou entidade participante para órgão ou entidade não participante, serão observados os limites previstos no</w:t>
      </w:r>
      <w:r w:rsidR="002412B1">
        <w:rPr>
          <w:rFonts w:ascii="Cambria" w:hAnsi="Cambria" w:cs="Calibri"/>
          <w:sz w:val="23"/>
          <w:szCs w:val="23"/>
        </w:rPr>
        <w:t xml:space="preserve"> </w:t>
      </w:r>
      <w:r w:rsidR="00383CE1" w:rsidRPr="00383CE1">
        <w:rPr>
          <w:rFonts w:ascii="Cambria" w:hAnsi="Cambria" w:cs="Calibri"/>
          <w:sz w:val="23"/>
          <w:szCs w:val="23"/>
        </w:rPr>
        <w:t>(</w:t>
      </w:r>
      <w:r w:rsidR="00383CE1" w:rsidRPr="00383CE1">
        <w:rPr>
          <w:rFonts w:ascii="Cambria" w:hAnsi="Cambria"/>
          <w:sz w:val="23"/>
          <w:szCs w:val="23"/>
        </w:rPr>
        <w:t>Decreto Municipal nº 017, de 01 de março de 2024).</w:t>
      </w:r>
    </w:p>
    <w:p w:rsidR="008B08B1" w:rsidRPr="008B08B1" w:rsidRDefault="008B08B1" w:rsidP="0096435F">
      <w:pPr>
        <w:pStyle w:val="Nivel2"/>
        <w:numPr>
          <w:ilvl w:val="1"/>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Competirá ao órgão ou à en</w:t>
      </w:r>
      <w:r w:rsidRPr="008B08B1">
        <w:rPr>
          <w:rFonts w:ascii="Cambria" w:eastAsia="Arial" w:hAnsi="Cambria" w:cs="Calibri"/>
          <w:sz w:val="23"/>
          <w:szCs w:val="23"/>
        </w:rPr>
        <w:t>ti</w:t>
      </w:r>
      <w:r w:rsidRPr="008B08B1">
        <w:rPr>
          <w:rFonts w:ascii="Cambria" w:hAnsi="Cambria" w:cs="Calibri"/>
          <w:sz w:val="23"/>
          <w:szCs w:val="23"/>
        </w:rPr>
        <w:t>dade gerenciadora autorizar o remanejamento solicitado, com a redução do quan</w:t>
      </w:r>
      <w:r w:rsidRPr="008B08B1">
        <w:rPr>
          <w:rFonts w:ascii="Cambria" w:eastAsia="Arial" w:hAnsi="Cambria" w:cs="Calibri"/>
          <w:sz w:val="23"/>
          <w:szCs w:val="23"/>
        </w:rPr>
        <w:t>ti</w:t>
      </w:r>
      <w:r w:rsidRPr="008B08B1">
        <w:rPr>
          <w:rFonts w:ascii="Cambria" w:hAnsi="Cambria" w:cs="Calibri"/>
          <w:sz w:val="23"/>
          <w:szCs w:val="23"/>
        </w:rPr>
        <w:t>ta</w:t>
      </w:r>
      <w:r w:rsidRPr="008B08B1">
        <w:rPr>
          <w:rFonts w:ascii="Cambria" w:eastAsia="Arial" w:hAnsi="Cambria" w:cs="Calibri"/>
          <w:sz w:val="23"/>
          <w:szCs w:val="23"/>
        </w:rPr>
        <w:t>ti</w:t>
      </w:r>
      <w:r w:rsidRPr="008B08B1">
        <w:rPr>
          <w:rFonts w:ascii="Cambria" w:hAnsi="Cambria" w:cs="Calibri"/>
          <w:sz w:val="23"/>
          <w:szCs w:val="23"/>
        </w:rPr>
        <w:t>vo inicialmente informado pelo órgão ou pela en</w:t>
      </w:r>
      <w:r w:rsidRPr="008B08B1">
        <w:rPr>
          <w:rFonts w:ascii="Cambria" w:eastAsia="Arial" w:hAnsi="Cambria" w:cs="Calibri"/>
          <w:sz w:val="23"/>
          <w:szCs w:val="23"/>
        </w:rPr>
        <w:t>ti</w:t>
      </w:r>
      <w:r w:rsidRPr="008B08B1">
        <w:rPr>
          <w:rFonts w:ascii="Cambria" w:hAnsi="Cambria" w:cs="Calibri"/>
          <w:sz w:val="23"/>
          <w:szCs w:val="23"/>
        </w:rPr>
        <w:t>dade par</w:t>
      </w:r>
      <w:r w:rsidRPr="008B08B1">
        <w:rPr>
          <w:rFonts w:ascii="Cambria" w:eastAsia="Arial" w:hAnsi="Cambria" w:cs="Calibri"/>
          <w:sz w:val="23"/>
          <w:szCs w:val="23"/>
        </w:rPr>
        <w:t>ti</w:t>
      </w:r>
      <w:r w:rsidRPr="008B08B1">
        <w:rPr>
          <w:rFonts w:ascii="Cambria" w:hAnsi="Cambria" w:cs="Calibri"/>
          <w:sz w:val="23"/>
          <w:szCs w:val="23"/>
        </w:rPr>
        <w:t>cipante, desde que haja prévia anuência do órgão ou da en</w:t>
      </w:r>
      <w:r w:rsidRPr="008B08B1">
        <w:rPr>
          <w:rFonts w:ascii="Cambria" w:eastAsia="Arial" w:hAnsi="Cambria" w:cs="Calibri"/>
          <w:sz w:val="23"/>
          <w:szCs w:val="23"/>
        </w:rPr>
        <w:t>ti</w:t>
      </w:r>
      <w:r w:rsidRPr="008B08B1">
        <w:rPr>
          <w:rFonts w:ascii="Cambria" w:hAnsi="Cambria" w:cs="Calibri"/>
          <w:sz w:val="23"/>
          <w:szCs w:val="23"/>
        </w:rPr>
        <w:t>dade que sofrer redução dos quantitativos informados.</w:t>
      </w:r>
    </w:p>
    <w:p w:rsidR="008B08B1" w:rsidRPr="008B08B1" w:rsidRDefault="008B08B1" w:rsidP="0096435F">
      <w:pPr>
        <w:pStyle w:val="Nivel2"/>
        <w:numPr>
          <w:ilvl w:val="1"/>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Na hipótese da compra centralizada, não havendo indicação pelo órgão ou pela en</w:t>
      </w:r>
      <w:r w:rsidRPr="008B08B1">
        <w:rPr>
          <w:rFonts w:ascii="Cambria" w:eastAsia="Arial" w:hAnsi="Cambria" w:cs="Calibri"/>
          <w:sz w:val="23"/>
          <w:szCs w:val="23"/>
        </w:rPr>
        <w:t>ti</w:t>
      </w:r>
      <w:r w:rsidRPr="008B08B1">
        <w:rPr>
          <w:rFonts w:ascii="Cambria" w:hAnsi="Cambria" w:cs="Calibri"/>
          <w:sz w:val="23"/>
          <w:szCs w:val="23"/>
        </w:rPr>
        <w:t>dade gerenciadora, dos quan</w:t>
      </w:r>
      <w:r w:rsidRPr="008B08B1">
        <w:rPr>
          <w:rFonts w:ascii="Cambria" w:eastAsia="Arial" w:hAnsi="Cambria" w:cs="Calibri"/>
          <w:sz w:val="23"/>
          <w:szCs w:val="23"/>
        </w:rPr>
        <w:t>ti</w:t>
      </w:r>
      <w:r w:rsidRPr="008B08B1">
        <w:rPr>
          <w:rFonts w:ascii="Cambria" w:hAnsi="Cambria" w:cs="Calibri"/>
          <w:sz w:val="23"/>
          <w:szCs w:val="23"/>
        </w:rPr>
        <w:t>ta</w:t>
      </w:r>
      <w:r w:rsidRPr="008B08B1">
        <w:rPr>
          <w:rFonts w:ascii="Cambria" w:eastAsia="Arial" w:hAnsi="Cambria" w:cs="Calibri"/>
          <w:sz w:val="23"/>
          <w:szCs w:val="23"/>
        </w:rPr>
        <w:t>ti</w:t>
      </w:r>
      <w:r w:rsidRPr="008B08B1">
        <w:rPr>
          <w:rFonts w:ascii="Cambria" w:hAnsi="Cambria" w:cs="Calibri"/>
          <w:sz w:val="23"/>
          <w:szCs w:val="23"/>
        </w:rPr>
        <w:t>vos dos par</w:t>
      </w:r>
      <w:r w:rsidRPr="008B08B1">
        <w:rPr>
          <w:rFonts w:ascii="Cambria" w:eastAsia="Arial" w:hAnsi="Cambria" w:cs="Calibri"/>
          <w:sz w:val="23"/>
          <w:szCs w:val="23"/>
        </w:rPr>
        <w:t>ti</w:t>
      </w:r>
      <w:r w:rsidRPr="008B08B1">
        <w:rPr>
          <w:rFonts w:ascii="Cambria" w:hAnsi="Cambria" w:cs="Calibri"/>
          <w:sz w:val="23"/>
          <w:szCs w:val="23"/>
        </w:rPr>
        <w:t xml:space="preserve">cipantes da compra centralizada, nos termos do item </w:t>
      </w:r>
      <w:r w:rsidR="0096435F">
        <w:rPr>
          <w:rFonts w:ascii="Cambria" w:hAnsi="Cambria"/>
          <w:sz w:val="23"/>
          <w:szCs w:val="23"/>
        </w:rPr>
        <w:t>10.5.</w:t>
      </w:r>
      <w:r w:rsidRPr="008B08B1">
        <w:rPr>
          <w:rFonts w:ascii="Cambria" w:hAnsi="Cambria" w:cs="Calibri"/>
          <w:sz w:val="23"/>
          <w:szCs w:val="23"/>
        </w:rPr>
        <w:t>a distribuição das quantidades para a execução descentralizada será por meio do remanejamento.</w:t>
      </w:r>
    </w:p>
    <w:p w:rsidR="008B08B1" w:rsidRPr="008B08B1" w:rsidRDefault="008B08B1" w:rsidP="002412B1">
      <w:pPr>
        <w:pStyle w:val="Nivel01"/>
        <w:numPr>
          <w:ilvl w:val="0"/>
          <w:numId w:val="41"/>
        </w:numPr>
        <w:pBdr>
          <w:bottom w:val="double" w:sz="4" w:space="1" w:color="0070C0"/>
        </w:pBdr>
        <w:spacing w:before="120" w:line="240" w:lineRule="auto"/>
        <w:rPr>
          <w:rFonts w:ascii="Cambria" w:hAnsi="Cambria"/>
          <w:sz w:val="23"/>
          <w:szCs w:val="23"/>
        </w:rPr>
      </w:pPr>
      <w:r w:rsidRPr="008B08B1">
        <w:rPr>
          <w:rFonts w:ascii="Cambria" w:hAnsi="Cambria"/>
          <w:sz w:val="23"/>
          <w:szCs w:val="23"/>
        </w:rPr>
        <w:lastRenderedPageBreak/>
        <w:tab/>
        <w:t xml:space="preserve">DA ADESÃO À ATA DE REGISTRO DE PREÇOS </w:t>
      </w:r>
    </w:p>
    <w:p w:rsidR="008B08B1" w:rsidRPr="008B08B1" w:rsidRDefault="008B08B1" w:rsidP="0096435F">
      <w:pPr>
        <w:pStyle w:val="PargrafodaListaShePargrafodaListaECOItem-nivel1textoTextoPrTextualListaSimplesLegendaTabelaSegundodescritivoDuedate"/>
        <w:numPr>
          <w:ilvl w:val="1"/>
          <w:numId w:val="41"/>
        </w:numPr>
        <w:tabs>
          <w:tab w:val="left" w:pos="567"/>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Durante a vigência </w:t>
      </w:r>
      <w:r w:rsidRPr="008B08B1">
        <w:rPr>
          <w:rFonts w:ascii="Cambria" w:hAnsi="Cambria" w:cs="Calibri"/>
          <w:bCs/>
          <w:sz w:val="23"/>
          <w:szCs w:val="23"/>
        </w:rPr>
        <w:t>dessa Ata de Registro de Preços</w:t>
      </w:r>
      <w:r w:rsidRPr="008B08B1">
        <w:rPr>
          <w:rFonts w:ascii="Cambria" w:hAnsi="Cambria" w:cs="Calibri"/>
          <w:sz w:val="23"/>
          <w:szCs w:val="23"/>
        </w:rPr>
        <w:t xml:space="preserve">, os órgãos e as entidades da Administração Pública, que não participaram do procedimento de Intenção de Registro de Preço poderão aderir à </w:t>
      </w:r>
      <w:r w:rsidRPr="008B08B1">
        <w:rPr>
          <w:rFonts w:ascii="Cambria" w:hAnsi="Cambria" w:cs="Calibri"/>
          <w:bCs/>
          <w:sz w:val="23"/>
          <w:szCs w:val="23"/>
        </w:rPr>
        <w:t xml:space="preserve">Ata de Registro de Preços </w:t>
      </w:r>
      <w:r w:rsidRPr="008B08B1">
        <w:rPr>
          <w:rFonts w:ascii="Cambria" w:hAnsi="Cambria" w:cs="Calibri"/>
          <w:sz w:val="23"/>
          <w:szCs w:val="23"/>
        </w:rPr>
        <w:t>na condição de não participantes, observados os seguintes requisitos:</w:t>
      </w:r>
    </w:p>
    <w:p w:rsidR="008B08B1" w:rsidRPr="008B08B1" w:rsidRDefault="00FA572C" w:rsidP="0096435F">
      <w:pPr>
        <w:pStyle w:val="PargrafodaListaShePargrafodaListaECOItem-nivel1textoTextoPrTextualListaSimplesLegendaTabelaSegundodescritivoDuedate"/>
        <w:numPr>
          <w:ilvl w:val="2"/>
          <w:numId w:val="41"/>
        </w:numPr>
        <w:tabs>
          <w:tab w:val="left" w:pos="567"/>
        </w:tabs>
        <w:spacing w:before="120" w:after="120"/>
        <w:ind w:left="0" w:firstLine="0"/>
        <w:contextualSpacing w:val="0"/>
        <w:jc w:val="both"/>
        <w:rPr>
          <w:rFonts w:ascii="Cambria" w:hAnsi="Cambria" w:cs="Calibri"/>
          <w:sz w:val="23"/>
          <w:szCs w:val="23"/>
        </w:rPr>
      </w:pPr>
      <w:r>
        <w:rPr>
          <w:rFonts w:ascii="Cambria" w:hAnsi="Cambria" w:cs="Calibri"/>
          <w:sz w:val="23"/>
          <w:szCs w:val="23"/>
        </w:rPr>
        <w:t>A</w:t>
      </w:r>
      <w:r w:rsidR="008B08B1" w:rsidRPr="008B08B1">
        <w:rPr>
          <w:rFonts w:ascii="Cambria" w:hAnsi="Cambria" w:cs="Calibri"/>
          <w:sz w:val="23"/>
          <w:szCs w:val="23"/>
        </w:rPr>
        <w:t>presentação de justificativa da vantagem da adesão, inclusive em situações de provável desabastecimento ou descontinuidade de serviço público;</w:t>
      </w:r>
    </w:p>
    <w:p w:rsidR="008B08B1" w:rsidRPr="008B08B1" w:rsidRDefault="008B08B1" w:rsidP="0096435F">
      <w:pPr>
        <w:pStyle w:val="PargrafodaListaShePargrafodaListaECOItem-nivel1textoTextoPrTextualListaSimplesLegendaTabelaSegundodescritivoDuedate"/>
        <w:numPr>
          <w:ilvl w:val="2"/>
          <w:numId w:val="41"/>
        </w:numPr>
        <w:tabs>
          <w:tab w:val="left" w:pos="567"/>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 Demonstração de que os valores registrados estão compatíveis com os valores praticados pelo mercado </w:t>
      </w:r>
      <w:proofErr w:type="gramStart"/>
      <w:r w:rsidRPr="008B08B1">
        <w:rPr>
          <w:rFonts w:ascii="Cambria" w:hAnsi="Cambria" w:cs="Calibri"/>
          <w:sz w:val="23"/>
          <w:szCs w:val="23"/>
        </w:rPr>
        <w:t>na</w:t>
      </w:r>
      <w:proofErr w:type="gramEnd"/>
      <w:r w:rsidRPr="008B08B1">
        <w:rPr>
          <w:rFonts w:ascii="Cambria" w:hAnsi="Cambria" w:cs="Calibri"/>
          <w:sz w:val="23"/>
          <w:szCs w:val="23"/>
        </w:rPr>
        <w:t xml:space="preserve"> forma do art. 23 da Lei nº 14.133, de 2021; e</w:t>
      </w:r>
    </w:p>
    <w:p w:rsidR="008B08B1" w:rsidRPr="008B08B1" w:rsidRDefault="008B08B1" w:rsidP="0096435F">
      <w:pPr>
        <w:pStyle w:val="PargrafodaListaShePargrafodaListaECOItem-nivel1textoTextoPrTextualListaSimplesLegendaTabelaSegundodescritivoDuedate"/>
        <w:numPr>
          <w:ilvl w:val="2"/>
          <w:numId w:val="41"/>
        </w:numPr>
        <w:tabs>
          <w:tab w:val="left" w:pos="567"/>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 Consulta e aceitação prévias do órgão ou da entidade gerenciadora e do fornecedor.</w:t>
      </w:r>
    </w:p>
    <w:p w:rsidR="008B08B1" w:rsidRPr="008B08B1" w:rsidRDefault="008B08B1" w:rsidP="0096435F">
      <w:pPr>
        <w:pStyle w:val="PargrafodaListaShePargrafodaListaECOItem-nivel1textoTextoPrTextualListaSimplesLegendaTabelaSegundodescritivoDuedate"/>
        <w:numPr>
          <w:ilvl w:val="1"/>
          <w:numId w:val="41"/>
        </w:numPr>
        <w:tabs>
          <w:tab w:val="left" w:pos="567"/>
        </w:tabs>
        <w:spacing w:before="120" w:after="120"/>
        <w:ind w:left="0" w:firstLine="0"/>
        <w:contextualSpacing w:val="0"/>
        <w:jc w:val="both"/>
        <w:rPr>
          <w:rFonts w:ascii="Cambria" w:hAnsi="Cambria" w:cs="Calibri"/>
          <w:sz w:val="23"/>
          <w:szCs w:val="23"/>
        </w:rPr>
      </w:pPr>
      <w:proofErr w:type="gramStart"/>
      <w:r w:rsidRPr="008B08B1">
        <w:rPr>
          <w:rFonts w:ascii="Cambria" w:hAnsi="Cambria" w:cs="Calibri"/>
          <w:sz w:val="23"/>
          <w:szCs w:val="23"/>
        </w:rPr>
        <w:t>A</w:t>
      </w:r>
      <w:proofErr w:type="gramEnd"/>
      <w:r w:rsidRPr="008B08B1">
        <w:rPr>
          <w:rFonts w:ascii="Cambria" w:hAnsi="Cambria" w:cs="Calibri"/>
          <w:sz w:val="23"/>
          <w:szCs w:val="23"/>
        </w:rPr>
        <w:t xml:space="preserve"> autorização do órgão ou entidade gerenciadora apenas será realizada após a aceitação da adesão pelo fornecedor.</w:t>
      </w:r>
    </w:p>
    <w:p w:rsidR="008B08B1" w:rsidRPr="008B08B1" w:rsidRDefault="008B08B1" w:rsidP="0096435F">
      <w:pPr>
        <w:pStyle w:val="PargrafodaListaShePargrafodaListaECOItem-nivel1textoTextoPrTextualListaSimplesLegendaTabelaSegundodescritivoDuedate"/>
        <w:numPr>
          <w:ilvl w:val="1"/>
          <w:numId w:val="41"/>
        </w:numPr>
        <w:tabs>
          <w:tab w:val="left" w:pos="567"/>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O órgão ou entidade gerenciadora poderá rejeitar adesões caso elas possam acarretar prejuízo à execução de seus próprios contratos ou à sua capacidade de gerenciamento.</w:t>
      </w:r>
    </w:p>
    <w:p w:rsidR="008B08B1" w:rsidRPr="008B08B1" w:rsidRDefault="008B08B1" w:rsidP="0096435F">
      <w:pPr>
        <w:pStyle w:val="PargrafodaListaShePargrafodaListaECOItem-nivel1textoTextoPrTextualListaSimplesLegendaTabelaSegundodescritivoDuedate"/>
        <w:numPr>
          <w:ilvl w:val="1"/>
          <w:numId w:val="41"/>
        </w:numPr>
        <w:tabs>
          <w:tab w:val="left" w:pos="567"/>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 Após </w:t>
      </w:r>
      <w:proofErr w:type="gramStart"/>
      <w:r w:rsidRPr="008B08B1">
        <w:rPr>
          <w:rFonts w:ascii="Cambria" w:hAnsi="Cambria" w:cs="Calibri"/>
          <w:sz w:val="23"/>
          <w:szCs w:val="23"/>
        </w:rPr>
        <w:t>a</w:t>
      </w:r>
      <w:proofErr w:type="gramEnd"/>
      <w:r w:rsidRPr="008B08B1">
        <w:rPr>
          <w:rFonts w:ascii="Cambria" w:hAnsi="Cambria" w:cs="Calibri"/>
          <w:sz w:val="23"/>
          <w:szCs w:val="23"/>
        </w:rPr>
        <w:t xml:space="preserve"> autorização do órgão ou da entidade gerenciadora, o órgão ou entidade não participante deverá efetivar a aquisição ou a contratação solicitada em até noventa dias, observado o prazo de vigência da ata.</w:t>
      </w:r>
    </w:p>
    <w:p w:rsidR="008B08B1" w:rsidRPr="008B08B1" w:rsidRDefault="008B08B1" w:rsidP="0096435F">
      <w:pPr>
        <w:pStyle w:val="PargrafodaListaShePargrafodaListaECOItem-nivel1textoTextoPrTextualListaSimplesLegendaTabelaSegundodescritivoDuedate"/>
        <w:numPr>
          <w:ilvl w:val="1"/>
          <w:numId w:val="41"/>
        </w:numPr>
        <w:tabs>
          <w:tab w:val="left" w:pos="567"/>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8B08B1" w:rsidRPr="008B08B1" w:rsidRDefault="008B08B1" w:rsidP="0096435F">
      <w:pPr>
        <w:pStyle w:val="PargrafodaListaShePargrafodaListaECOItem-nivel1textoTextoPrTextualListaSimplesLegendaTabelaSegundodescritivoDuedate"/>
        <w:numPr>
          <w:ilvl w:val="1"/>
          <w:numId w:val="41"/>
        </w:numPr>
        <w:tabs>
          <w:tab w:val="left" w:pos="567"/>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O órgão ou a entidade poderá aderir a item da ata de registro de preços da qual seja integrante, na qualidade de não participante, para aqueles itens para os quais não tenha quantitativo registrado, observados os requisitos do item 11.1.</w:t>
      </w:r>
    </w:p>
    <w:p w:rsidR="008B08B1" w:rsidRPr="008B08B1" w:rsidRDefault="008B08B1" w:rsidP="0096435F">
      <w:pPr>
        <w:pStyle w:val="PargrafodaListaShePargrafodaListaECOItem-nivel1textoTextoPrTextualListaSimplesLegendaTabelaSegundodescritivoDuedate"/>
        <w:numPr>
          <w:ilvl w:val="1"/>
          <w:numId w:val="41"/>
        </w:numPr>
        <w:tabs>
          <w:tab w:val="left" w:pos="567"/>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8B08B1" w:rsidRPr="008B08B1" w:rsidRDefault="008B08B1" w:rsidP="0096435F">
      <w:pPr>
        <w:pStyle w:val="PargrafodaListaShePargrafodaListaECOItem-nivel1textoTextoPrTextualListaSimplesLegendaTabelaSegundodescritivoDuedate"/>
        <w:numPr>
          <w:ilvl w:val="1"/>
          <w:numId w:val="41"/>
        </w:numPr>
        <w:tabs>
          <w:tab w:val="left" w:pos="567"/>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8B08B1" w:rsidRPr="008B08B1" w:rsidRDefault="008B08B1" w:rsidP="002412B1">
      <w:pPr>
        <w:pStyle w:val="Nivel01"/>
        <w:numPr>
          <w:ilvl w:val="0"/>
          <w:numId w:val="41"/>
        </w:numPr>
        <w:pBdr>
          <w:bottom w:val="double" w:sz="4" w:space="1" w:color="0070C0"/>
        </w:pBdr>
        <w:spacing w:before="120" w:line="240" w:lineRule="auto"/>
        <w:rPr>
          <w:rFonts w:ascii="Cambria" w:hAnsi="Cambria"/>
          <w:sz w:val="23"/>
          <w:szCs w:val="23"/>
        </w:rPr>
      </w:pPr>
      <w:r w:rsidRPr="008B08B1">
        <w:rPr>
          <w:rFonts w:ascii="Cambria" w:hAnsi="Cambria"/>
          <w:sz w:val="23"/>
          <w:szCs w:val="23"/>
        </w:rPr>
        <w:t>ALTERAÇÃO OU ATUALIZAÇÃO DOS PREÇOS REGISTRADOS</w:t>
      </w:r>
    </w:p>
    <w:p w:rsidR="008B08B1" w:rsidRPr="008B08B1" w:rsidRDefault="008B08B1" w:rsidP="0096435F">
      <w:pPr>
        <w:pStyle w:val="Nivel2"/>
        <w:numPr>
          <w:ilvl w:val="1"/>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Os preços registrados poderão ser alterados ou atualizados em decorrência de eventual redução dos preços pra</w:t>
      </w:r>
      <w:r w:rsidRPr="008B08B1">
        <w:rPr>
          <w:rFonts w:ascii="Cambria" w:eastAsia="Calibri" w:hAnsi="Cambria" w:cs="Calibri"/>
          <w:sz w:val="23"/>
          <w:szCs w:val="23"/>
        </w:rPr>
        <w:t>ti</w:t>
      </w:r>
      <w:r w:rsidRPr="008B08B1">
        <w:rPr>
          <w:rFonts w:ascii="Cambria" w:hAnsi="Cambria" w:cs="Calibri"/>
          <w:sz w:val="23"/>
          <w:szCs w:val="23"/>
        </w:rPr>
        <w:t>cados no mercado ou de fato que eleve o custo dos bens, das obras ou dos serviços registrados, nas seguintes situações:</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lastRenderedPageBreak/>
        <w:t>Em caso de criação, alteração ou ex</w:t>
      </w:r>
      <w:r w:rsidRPr="008B08B1">
        <w:rPr>
          <w:rFonts w:ascii="Cambria" w:eastAsia="Calibri" w:hAnsi="Cambria" w:cs="Calibri"/>
          <w:sz w:val="23"/>
          <w:szCs w:val="23"/>
        </w:rPr>
        <w:t>ti</w:t>
      </w:r>
      <w:r w:rsidRPr="008B08B1">
        <w:rPr>
          <w:rFonts w:ascii="Cambria" w:hAnsi="Cambria" w:cs="Calibri"/>
          <w:sz w:val="23"/>
          <w:szCs w:val="23"/>
        </w:rPr>
        <w:t xml:space="preserve">nção de quaisquer tributos ou encargos legais ou a superveniência de disposições legais, com comprovada repercussão sobre os preços registrados; </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Na hipótese de previsão no edital de cláusula de reajustamento ou repactuação sobre os preços registrados, nos termos da Lei nº 14.133, de 2021.</w:t>
      </w:r>
    </w:p>
    <w:p w:rsidR="008B08B1" w:rsidRPr="008B08B1" w:rsidRDefault="008B08B1" w:rsidP="0096435F">
      <w:pPr>
        <w:pStyle w:val="Nvel4"/>
        <w:numPr>
          <w:ilvl w:val="3"/>
          <w:numId w:val="41"/>
        </w:numPr>
        <w:tabs>
          <w:tab w:val="left" w:pos="567"/>
          <w:tab w:val="left" w:pos="851"/>
        </w:tabs>
        <w:spacing w:line="240" w:lineRule="auto"/>
        <w:ind w:left="0" w:firstLine="0"/>
        <w:rPr>
          <w:rFonts w:ascii="Cambria" w:hAnsi="Cambria" w:cs="Calibri"/>
          <w:sz w:val="23"/>
          <w:szCs w:val="23"/>
        </w:rPr>
      </w:pPr>
      <w:r w:rsidRPr="008B08B1">
        <w:rPr>
          <w:rFonts w:ascii="Cambria" w:hAnsi="Cambria" w:cs="Calibri"/>
          <w:sz w:val="23"/>
          <w:szCs w:val="23"/>
        </w:rPr>
        <w:t xml:space="preserve">No caso do reajustamento, deverá ser respeitada a contagem da anualidade e </w:t>
      </w:r>
      <w:proofErr w:type="gramStart"/>
      <w:r w:rsidRPr="008B08B1">
        <w:rPr>
          <w:rFonts w:ascii="Cambria" w:hAnsi="Cambria" w:cs="Calibri"/>
          <w:sz w:val="23"/>
          <w:szCs w:val="23"/>
        </w:rPr>
        <w:t>o índice previstos para a contratação</w:t>
      </w:r>
      <w:proofErr w:type="gramEnd"/>
      <w:r w:rsidRPr="008B08B1">
        <w:rPr>
          <w:rFonts w:ascii="Cambria" w:hAnsi="Cambria" w:cs="Calibri"/>
          <w:sz w:val="23"/>
          <w:szCs w:val="23"/>
        </w:rPr>
        <w:t xml:space="preserve">;  </w:t>
      </w:r>
    </w:p>
    <w:p w:rsidR="008B08B1" w:rsidRPr="008B08B1" w:rsidRDefault="008B08B1" w:rsidP="0096435F">
      <w:pPr>
        <w:pStyle w:val="Nvel4"/>
        <w:numPr>
          <w:ilvl w:val="3"/>
          <w:numId w:val="41"/>
        </w:numPr>
        <w:tabs>
          <w:tab w:val="left" w:pos="567"/>
          <w:tab w:val="left" w:pos="851"/>
        </w:tabs>
        <w:spacing w:line="240" w:lineRule="auto"/>
        <w:ind w:left="0" w:firstLine="0"/>
        <w:rPr>
          <w:rFonts w:ascii="Cambria" w:hAnsi="Cambria" w:cs="Calibri"/>
          <w:sz w:val="23"/>
          <w:szCs w:val="23"/>
        </w:rPr>
      </w:pPr>
      <w:r w:rsidRPr="008B08B1">
        <w:rPr>
          <w:rFonts w:ascii="Cambria" w:hAnsi="Cambria" w:cs="Calibri"/>
          <w:sz w:val="23"/>
          <w:szCs w:val="23"/>
        </w:rPr>
        <w:t>No caso da repactuação, poderá ser a pedido do interessado, conforme critérios definidos para a contratação.</w:t>
      </w:r>
    </w:p>
    <w:p w:rsidR="008B08B1" w:rsidRPr="008B08B1" w:rsidRDefault="008B08B1" w:rsidP="002412B1">
      <w:pPr>
        <w:pStyle w:val="Nivel01"/>
        <w:numPr>
          <w:ilvl w:val="0"/>
          <w:numId w:val="41"/>
        </w:numPr>
        <w:pBdr>
          <w:bottom w:val="double" w:sz="4" w:space="1" w:color="0070C0"/>
        </w:pBdr>
        <w:spacing w:before="120" w:line="240" w:lineRule="auto"/>
        <w:rPr>
          <w:rFonts w:ascii="Cambria" w:hAnsi="Cambria"/>
          <w:sz w:val="23"/>
          <w:szCs w:val="23"/>
        </w:rPr>
      </w:pPr>
      <w:r w:rsidRPr="008B08B1">
        <w:rPr>
          <w:rFonts w:ascii="Cambria" w:hAnsi="Cambria"/>
          <w:sz w:val="23"/>
          <w:szCs w:val="23"/>
        </w:rPr>
        <w:t>NEGOCIAÇÃO DE PREÇOS REGISTRADOS</w:t>
      </w:r>
    </w:p>
    <w:p w:rsidR="008B08B1" w:rsidRPr="008B08B1" w:rsidRDefault="008B08B1" w:rsidP="0096435F">
      <w:pPr>
        <w:pStyle w:val="Nivel2"/>
        <w:numPr>
          <w:ilvl w:val="1"/>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Na hipótese de o preço registrado tornar-se superior ao preço pra</w:t>
      </w:r>
      <w:r w:rsidRPr="008B08B1">
        <w:rPr>
          <w:rFonts w:ascii="Cambria" w:eastAsia="Calibri" w:hAnsi="Cambria" w:cs="Calibri"/>
          <w:sz w:val="23"/>
          <w:szCs w:val="23"/>
        </w:rPr>
        <w:t>ti</w:t>
      </w:r>
      <w:r w:rsidRPr="008B08B1">
        <w:rPr>
          <w:rFonts w:ascii="Cambria" w:hAnsi="Cambria" w:cs="Calibri"/>
          <w:sz w:val="23"/>
          <w:szCs w:val="23"/>
        </w:rPr>
        <w:t>cado no mercado por mo</w:t>
      </w:r>
      <w:r w:rsidRPr="008B08B1">
        <w:rPr>
          <w:rFonts w:ascii="Cambria" w:eastAsia="Calibri" w:hAnsi="Cambria" w:cs="Calibri"/>
          <w:sz w:val="23"/>
          <w:szCs w:val="23"/>
        </w:rPr>
        <w:t>ti</w:t>
      </w:r>
      <w:r w:rsidRPr="008B08B1">
        <w:rPr>
          <w:rFonts w:ascii="Cambria" w:hAnsi="Cambria" w:cs="Calibri"/>
          <w:sz w:val="23"/>
          <w:szCs w:val="23"/>
        </w:rPr>
        <w:t>vo superveniente, o órgão ou en</w:t>
      </w:r>
      <w:r w:rsidRPr="008B08B1">
        <w:rPr>
          <w:rFonts w:ascii="Cambria" w:eastAsia="Calibri" w:hAnsi="Cambria" w:cs="Calibri"/>
          <w:sz w:val="23"/>
          <w:szCs w:val="23"/>
        </w:rPr>
        <w:t>ti</w:t>
      </w:r>
      <w:r w:rsidRPr="008B08B1">
        <w:rPr>
          <w:rFonts w:ascii="Cambria" w:hAnsi="Cambria" w:cs="Calibri"/>
          <w:sz w:val="23"/>
          <w:szCs w:val="23"/>
        </w:rPr>
        <w:t>dade gerenciadora convocará o fornecedor para negociar a redução do preço registrado.</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Caso não aceite reduzir seu preço aos valores pra</w:t>
      </w:r>
      <w:r w:rsidRPr="008B08B1">
        <w:rPr>
          <w:rFonts w:ascii="Cambria" w:eastAsia="Calibri" w:hAnsi="Cambria" w:cs="Calibri"/>
          <w:sz w:val="23"/>
          <w:szCs w:val="23"/>
        </w:rPr>
        <w:t>ti</w:t>
      </w:r>
      <w:r w:rsidRPr="008B08B1">
        <w:rPr>
          <w:rFonts w:ascii="Cambria" w:hAnsi="Cambria" w:cs="Calibri"/>
          <w:sz w:val="23"/>
          <w:szCs w:val="23"/>
        </w:rPr>
        <w:t>cados pelo mercado, o fornecedor será liberado do compromisso assumido quanto ao item registrado, sem aplicação de penalidades administrativas.</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Se não obtiver êxito nas negociações, o órgão ou en</w:t>
      </w:r>
      <w:r w:rsidRPr="008B08B1">
        <w:rPr>
          <w:rFonts w:ascii="Cambria" w:eastAsia="Calibri" w:hAnsi="Cambria" w:cs="Calibri"/>
          <w:sz w:val="23"/>
          <w:szCs w:val="23"/>
        </w:rPr>
        <w:t>tid</w:t>
      </w:r>
      <w:r w:rsidRPr="008B08B1">
        <w:rPr>
          <w:rFonts w:ascii="Cambria" w:hAnsi="Cambria" w:cs="Calibri"/>
          <w:sz w:val="23"/>
          <w:szCs w:val="23"/>
        </w:rPr>
        <w:t>ade gerenciadora procederá ao cancelamento da ata de registro de preços, adotando as medidas cabíveis para obtenção de contratação mais vantajosa.</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Na hipótese de redução do preço registrado, o gerenciador comunicará aos órgãos e às en</w:t>
      </w:r>
      <w:r w:rsidRPr="008B08B1">
        <w:rPr>
          <w:rFonts w:ascii="Cambria" w:eastAsia="Calibri" w:hAnsi="Cambria" w:cs="Calibri"/>
          <w:sz w:val="23"/>
          <w:szCs w:val="23"/>
        </w:rPr>
        <w:t>ti</w:t>
      </w:r>
      <w:r w:rsidRPr="008B08B1">
        <w:rPr>
          <w:rFonts w:ascii="Cambria" w:hAnsi="Cambria" w:cs="Calibri"/>
          <w:sz w:val="23"/>
          <w:szCs w:val="23"/>
        </w:rPr>
        <w:t xml:space="preserve">dades que </w:t>
      </w:r>
      <w:r w:rsidRPr="008B08B1">
        <w:rPr>
          <w:rFonts w:ascii="Cambria" w:eastAsia="Calibri" w:hAnsi="Cambria" w:cs="Calibri"/>
          <w:sz w:val="23"/>
          <w:szCs w:val="23"/>
        </w:rPr>
        <w:t>ti</w:t>
      </w:r>
      <w:r w:rsidRPr="008B08B1">
        <w:rPr>
          <w:rFonts w:ascii="Cambria" w:hAnsi="Cambria" w:cs="Calibri"/>
          <w:sz w:val="23"/>
          <w:szCs w:val="23"/>
        </w:rPr>
        <w:t xml:space="preserve">verem firmado contratos decorrentes da ata de registro de preços para que avaliem a conveniência e a oportunidade de diligenciarem </w:t>
      </w:r>
      <w:proofErr w:type="gramStart"/>
      <w:r w:rsidRPr="008B08B1">
        <w:rPr>
          <w:rFonts w:ascii="Cambria" w:hAnsi="Cambria" w:cs="Calibri"/>
          <w:sz w:val="23"/>
          <w:szCs w:val="23"/>
        </w:rPr>
        <w:t>negociação com vistas à alteração contratual, observado</w:t>
      </w:r>
      <w:proofErr w:type="gramEnd"/>
      <w:r w:rsidRPr="008B08B1">
        <w:rPr>
          <w:rFonts w:ascii="Cambria" w:hAnsi="Cambria" w:cs="Calibri"/>
          <w:sz w:val="23"/>
          <w:szCs w:val="23"/>
        </w:rPr>
        <w:t xml:space="preserve"> o disposto no art. 124 da Lei nº 14.133, de 2021.</w:t>
      </w:r>
    </w:p>
    <w:p w:rsidR="008B08B1" w:rsidRPr="008B08B1" w:rsidRDefault="008B08B1" w:rsidP="0096435F">
      <w:pPr>
        <w:pStyle w:val="Nivel2"/>
        <w:numPr>
          <w:ilvl w:val="1"/>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Neste caso, o fornecedor encaminhará, juntamente com o pedido de alteração, a documentação comprobatória ou a planilha de custos que demonstre a inviabilidade do preço registrado em relação às condições inicialmente pactuadas.</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 xml:space="preserve">Nahipótese de não comprovação da existência de fato superveniente que inviabilize o preço registrado, o </w:t>
      </w:r>
      <w:r w:rsidRPr="00383CE1">
        <w:rPr>
          <w:rFonts w:ascii="Cambria" w:hAnsi="Cambria" w:cs="Calibri"/>
          <w:sz w:val="23"/>
          <w:szCs w:val="23"/>
        </w:rPr>
        <w:t>pedido será indeferido pelo órgão ou en</w:t>
      </w:r>
      <w:r w:rsidRPr="00383CE1">
        <w:rPr>
          <w:rFonts w:ascii="Cambria" w:eastAsia="Calibri" w:hAnsi="Cambria" w:cs="Calibri"/>
          <w:sz w:val="23"/>
          <w:szCs w:val="23"/>
        </w:rPr>
        <w:t>ti</w:t>
      </w:r>
      <w:r w:rsidRPr="00383CE1">
        <w:rPr>
          <w:rFonts w:ascii="Cambria" w:hAnsi="Cambria" w:cs="Calibri"/>
          <w:sz w:val="23"/>
          <w:szCs w:val="23"/>
        </w:rPr>
        <w:t xml:space="preserve">dade gerenciadora e o fornecedor deverá cumprir as obrigações estabelecidas na ata, </w:t>
      </w:r>
      <w:proofErr w:type="gramStart"/>
      <w:r w:rsidRPr="00383CE1">
        <w:rPr>
          <w:rFonts w:ascii="Cambria" w:hAnsi="Cambria" w:cs="Calibri"/>
          <w:sz w:val="23"/>
          <w:szCs w:val="23"/>
        </w:rPr>
        <w:t>sob pena</w:t>
      </w:r>
      <w:proofErr w:type="gramEnd"/>
      <w:r w:rsidRPr="00383CE1">
        <w:rPr>
          <w:rFonts w:ascii="Cambria" w:hAnsi="Cambria" w:cs="Calibri"/>
          <w:sz w:val="23"/>
          <w:szCs w:val="23"/>
        </w:rPr>
        <w:t xml:space="preserve"> de cancelamento do seu registro, nos termos do item</w:t>
      </w:r>
      <w:r w:rsidR="00383CE1" w:rsidRPr="00383CE1">
        <w:rPr>
          <w:rFonts w:ascii="Cambria" w:hAnsi="Cambria"/>
          <w:sz w:val="23"/>
          <w:szCs w:val="23"/>
        </w:rPr>
        <w:t xml:space="preserve"> 6.1</w:t>
      </w:r>
      <w:r w:rsidRPr="00383CE1">
        <w:rPr>
          <w:rFonts w:ascii="Cambria" w:hAnsi="Cambria" w:cs="Calibri"/>
          <w:sz w:val="23"/>
          <w:szCs w:val="23"/>
        </w:rPr>
        <w:t>, sem prejuízo das sanções previstas na Lei nº 14.133, de 2021, e na legislação aplicável.</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 xml:space="preserve">Na hipótese de cancelamento do registro do fornecedor, nos termos do item anterior, o gerenciador convocará os fornecedores do cadastro de reserva, na ordem de classificação, para verificar se </w:t>
      </w:r>
      <w:proofErr w:type="gramStart"/>
      <w:r w:rsidRPr="008B08B1">
        <w:rPr>
          <w:rFonts w:ascii="Cambria" w:hAnsi="Cambria" w:cs="Calibri"/>
          <w:sz w:val="23"/>
          <w:szCs w:val="23"/>
        </w:rPr>
        <w:t>aceitam</w:t>
      </w:r>
      <w:proofErr w:type="gramEnd"/>
      <w:r w:rsidRPr="008B08B1">
        <w:rPr>
          <w:rFonts w:ascii="Cambria" w:hAnsi="Cambria" w:cs="Calibri"/>
          <w:sz w:val="23"/>
          <w:szCs w:val="23"/>
        </w:rPr>
        <w:t xml:space="preserve"> manter seus preços registrados, observado o disposto no item 4.6.</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383CE1">
        <w:rPr>
          <w:rFonts w:ascii="Cambria" w:hAnsi="Cambria" w:cs="Calibri"/>
          <w:sz w:val="23"/>
          <w:szCs w:val="23"/>
        </w:rPr>
        <w:lastRenderedPageBreak/>
        <w:t>Se não obtiver êxito nas negociações, o órgão ou entidade gerenciadora procederá ao cancelamento da ata de registr</w:t>
      </w:r>
      <w:r w:rsidR="00383CE1" w:rsidRPr="00383CE1">
        <w:rPr>
          <w:rFonts w:ascii="Cambria" w:hAnsi="Cambria" w:cs="Calibri"/>
          <w:sz w:val="23"/>
          <w:szCs w:val="23"/>
        </w:rPr>
        <w:t>o de preços, nos termos do item</w:t>
      </w:r>
      <w:r w:rsidR="00383CE1">
        <w:rPr>
          <w:rFonts w:ascii="Cambria" w:hAnsi="Cambria" w:cs="Calibri"/>
          <w:sz w:val="23"/>
          <w:szCs w:val="23"/>
        </w:rPr>
        <w:t xml:space="preserve"> 6.4 </w:t>
      </w:r>
      <w:r w:rsidRPr="008B08B1">
        <w:rPr>
          <w:rFonts w:ascii="Cambria" w:hAnsi="Cambria" w:cs="Calibri"/>
          <w:sz w:val="23"/>
          <w:szCs w:val="23"/>
        </w:rPr>
        <w:t>e adotará as medidas cabíveis para a obtenção da contratação mais vantajosa.</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Na hipótese de comprovação da majoração do preço de mercado que inviabilize o preço registrado, conforme previsto no item</w:t>
      </w:r>
      <w:r w:rsidR="00383CE1">
        <w:rPr>
          <w:rFonts w:ascii="Cambria" w:hAnsi="Cambria"/>
          <w:sz w:val="23"/>
          <w:szCs w:val="23"/>
        </w:rPr>
        <w:t xml:space="preserve"> 13.2 e no item 3.2.1.</w:t>
      </w:r>
      <w:r w:rsidRPr="008B08B1">
        <w:rPr>
          <w:rFonts w:ascii="Cambria" w:hAnsi="Cambria" w:cs="Calibri"/>
          <w:sz w:val="23"/>
          <w:szCs w:val="23"/>
        </w:rPr>
        <w:t>, o órgão ou en</w:t>
      </w:r>
      <w:r w:rsidRPr="008B08B1">
        <w:rPr>
          <w:rFonts w:ascii="Cambria" w:eastAsia="Calibri" w:hAnsi="Cambria" w:cs="Calibri"/>
          <w:sz w:val="23"/>
          <w:szCs w:val="23"/>
        </w:rPr>
        <w:t>ti</w:t>
      </w:r>
      <w:r w:rsidRPr="008B08B1">
        <w:rPr>
          <w:rFonts w:ascii="Cambria" w:hAnsi="Cambria" w:cs="Calibri"/>
          <w:sz w:val="23"/>
          <w:szCs w:val="23"/>
        </w:rPr>
        <w:t>dade gerenciadora atualizará o preço registrado, de acordo com a realidade dos valores praticados pelo mercado.</w:t>
      </w:r>
    </w:p>
    <w:p w:rsidR="008B08B1" w:rsidRPr="008B08B1" w:rsidRDefault="008B08B1" w:rsidP="0096435F">
      <w:pPr>
        <w:pStyle w:val="Nvel3"/>
        <w:numPr>
          <w:ilvl w:val="2"/>
          <w:numId w:val="41"/>
        </w:numPr>
        <w:tabs>
          <w:tab w:val="left" w:pos="567"/>
        </w:tabs>
        <w:spacing w:line="240" w:lineRule="auto"/>
        <w:ind w:left="0" w:firstLine="0"/>
        <w:rPr>
          <w:rFonts w:ascii="Cambria" w:hAnsi="Cambria" w:cs="Calibri"/>
          <w:sz w:val="23"/>
          <w:szCs w:val="23"/>
        </w:rPr>
      </w:pPr>
      <w:r w:rsidRPr="008B08B1">
        <w:rPr>
          <w:rFonts w:ascii="Cambria" w:hAnsi="Cambria" w:cs="Calibri"/>
          <w:sz w:val="23"/>
          <w:szCs w:val="23"/>
        </w:rPr>
        <w:t xml:space="preserve"> O órgão ou en</w:t>
      </w:r>
      <w:r w:rsidRPr="008B08B1">
        <w:rPr>
          <w:rFonts w:ascii="Cambria" w:eastAsia="Calibri" w:hAnsi="Cambria" w:cs="Calibri"/>
          <w:sz w:val="23"/>
          <w:szCs w:val="23"/>
        </w:rPr>
        <w:t>ti</w:t>
      </w:r>
      <w:r w:rsidRPr="008B08B1">
        <w:rPr>
          <w:rFonts w:ascii="Cambria" w:hAnsi="Cambria" w:cs="Calibri"/>
          <w:sz w:val="23"/>
          <w:szCs w:val="23"/>
        </w:rPr>
        <w:t>dade gerenciadora comunicará aos órgãos e às en</w:t>
      </w:r>
      <w:r w:rsidRPr="008B08B1">
        <w:rPr>
          <w:rFonts w:ascii="Cambria" w:eastAsia="Calibri" w:hAnsi="Cambria" w:cs="Calibri"/>
          <w:sz w:val="23"/>
          <w:szCs w:val="23"/>
        </w:rPr>
        <w:t>ti</w:t>
      </w:r>
      <w:r w:rsidRPr="008B08B1">
        <w:rPr>
          <w:rFonts w:ascii="Cambria" w:hAnsi="Cambria" w:cs="Calibri"/>
          <w:sz w:val="23"/>
          <w:szCs w:val="23"/>
        </w:rPr>
        <w:t xml:space="preserve">dades que </w:t>
      </w:r>
      <w:r w:rsidRPr="008B08B1">
        <w:rPr>
          <w:rFonts w:ascii="Cambria" w:eastAsia="Calibri" w:hAnsi="Cambria" w:cs="Calibri"/>
          <w:sz w:val="23"/>
          <w:szCs w:val="23"/>
        </w:rPr>
        <w:t>ti</w:t>
      </w:r>
      <w:r w:rsidRPr="008B08B1">
        <w:rPr>
          <w:rFonts w:ascii="Cambria" w:hAnsi="Cambria" w:cs="Calibri"/>
          <w:sz w:val="23"/>
          <w:szCs w:val="23"/>
        </w:rPr>
        <w:t>verem firmado contratos decorrentes da ata de registro de preços sobre a efe</w:t>
      </w:r>
      <w:r w:rsidRPr="008B08B1">
        <w:rPr>
          <w:rFonts w:ascii="Cambria" w:eastAsia="Calibri" w:hAnsi="Cambria" w:cs="Calibri"/>
          <w:sz w:val="23"/>
          <w:szCs w:val="23"/>
        </w:rPr>
        <w:t>ti</w:t>
      </w:r>
      <w:r w:rsidRPr="008B08B1">
        <w:rPr>
          <w:rFonts w:ascii="Cambria" w:hAnsi="Cambria" w:cs="Calibri"/>
          <w:sz w:val="23"/>
          <w:szCs w:val="23"/>
        </w:rPr>
        <w:t xml:space="preserve">va alteração do preço registrado, para que </w:t>
      </w:r>
      <w:proofErr w:type="gramStart"/>
      <w:r w:rsidRPr="008B08B1">
        <w:rPr>
          <w:rFonts w:ascii="Cambria" w:hAnsi="Cambria" w:cs="Calibri"/>
          <w:sz w:val="23"/>
          <w:szCs w:val="23"/>
        </w:rPr>
        <w:t>avaliem</w:t>
      </w:r>
      <w:proofErr w:type="gramEnd"/>
      <w:r w:rsidRPr="008B08B1">
        <w:rPr>
          <w:rFonts w:ascii="Cambria" w:hAnsi="Cambria" w:cs="Calibri"/>
          <w:sz w:val="23"/>
          <w:szCs w:val="23"/>
        </w:rPr>
        <w:t xml:space="preserve"> a necessidade de alteração contratual, observado o disposto no art. 124 da Lei nº 14.133, de 2021.</w:t>
      </w:r>
    </w:p>
    <w:p w:rsidR="008B08B1" w:rsidRPr="008B08B1" w:rsidRDefault="008B08B1" w:rsidP="002412B1">
      <w:pPr>
        <w:pStyle w:val="Nivel01"/>
        <w:numPr>
          <w:ilvl w:val="0"/>
          <w:numId w:val="41"/>
        </w:numPr>
        <w:pBdr>
          <w:bottom w:val="double" w:sz="4" w:space="1" w:color="0070C0"/>
        </w:pBdr>
        <w:shd w:val="clear" w:color="auto" w:fill="FFFFFF" w:themeFill="background1"/>
        <w:spacing w:before="120" w:line="240" w:lineRule="auto"/>
        <w:rPr>
          <w:rFonts w:ascii="Cambria" w:hAnsi="Cambria"/>
          <w:sz w:val="23"/>
          <w:szCs w:val="23"/>
        </w:rPr>
      </w:pPr>
      <w:r w:rsidRPr="008B08B1">
        <w:rPr>
          <w:rFonts w:ascii="Cambria" w:hAnsi="Cambria"/>
          <w:sz w:val="23"/>
          <w:szCs w:val="23"/>
        </w:rPr>
        <w:t>CONDIÇÕES GERAIS</w:t>
      </w:r>
    </w:p>
    <w:p w:rsidR="008B08B1" w:rsidRPr="008B08B1" w:rsidRDefault="008B08B1" w:rsidP="0096435F">
      <w:pPr>
        <w:pStyle w:val="PargrafodaListaShePargrafodaListaECOItem-nivel1textoTextoPrTextualListaSimplesLegendaTabelaSegundodescritivoDuedate"/>
        <w:numPr>
          <w:ilvl w:val="1"/>
          <w:numId w:val="41"/>
        </w:numPr>
        <w:spacing w:before="120" w:after="120"/>
        <w:ind w:left="0" w:firstLine="0"/>
        <w:contextualSpacing w:val="0"/>
        <w:jc w:val="both"/>
        <w:rPr>
          <w:rFonts w:ascii="Cambria" w:hAnsi="Cambria" w:cs="Calibri"/>
          <w:b/>
          <w:bCs/>
          <w:sz w:val="23"/>
          <w:szCs w:val="23"/>
        </w:rPr>
      </w:pPr>
      <w:r w:rsidRPr="008B08B1">
        <w:rPr>
          <w:rFonts w:ascii="Cambria" w:hAnsi="Cambria" w:cs="Calibri"/>
          <w:sz w:val="23"/>
          <w:szCs w:val="23"/>
        </w:rPr>
        <w:t>As condições gerais da execução do objeto, tais como os prazos de execução e recebimento do objeto, as obrigações da Administração e do fornecedor registrado, penalidades e demais condições do ajuste, encontram-se definidos no Termo de Referência, ANEXO AO EDITAL.</w:t>
      </w:r>
    </w:p>
    <w:p w:rsidR="00383CE1" w:rsidRPr="008B08B1" w:rsidRDefault="008B08B1" w:rsidP="0096435F">
      <w:pPr>
        <w:pStyle w:val="PargrafodaListaShePargrafodaListaECOItem-nivel1textoTextoPrTextualListaSimplesLegendaTabelaSegundodescritivoDuedate"/>
        <w:numPr>
          <w:ilvl w:val="1"/>
          <w:numId w:val="41"/>
        </w:numPr>
        <w:tabs>
          <w:tab w:val="left" w:pos="0"/>
        </w:tabs>
        <w:spacing w:before="120" w:after="120"/>
        <w:ind w:left="0" w:firstLine="0"/>
        <w:contextualSpacing w:val="0"/>
        <w:jc w:val="both"/>
        <w:rPr>
          <w:rFonts w:ascii="Cambria" w:hAnsi="Cambria" w:cs="Calibri"/>
          <w:sz w:val="23"/>
          <w:szCs w:val="23"/>
        </w:rPr>
      </w:pPr>
      <w:r w:rsidRPr="00383CE1">
        <w:rPr>
          <w:rFonts w:ascii="Cambria" w:hAnsi="Cambria" w:cs="Calibri"/>
          <w:sz w:val="23"/>
          <w:szCs w:val="23"/>
        </w:rPr>
        <w:t xml:space="preserve">É vedado efetuar acréscimos nos quantitativos fixados nesta ata de registro de preços, inclusive o acréscimo, nos termos do </w:t>
      </w:r>
      <w:r w:rsidR="00383CE1" w:rsidRPr="00383CE1">
        <w:rPr>
          <w:rFonts w:ascii="Cambria" w:hAnsi="Cambria" w:cs="Calibri"/>
          <w:sz w:val="23"/>
          <w:szCs w:val="23"/>
        </w:rPr>
        <w:t>(</w:t>
      </w:r>
      <w:r w:rsidR="00383CE1" w:rsidRPr="00383CE1">
        <w:rPr>
          <w:rFonts w:ascii="Cambria" w:hAnsi="Cambria"/>
          <w:sz w:val="23"/>
          <w:szCs w:val="23"/>
        </w:rPr>
        <w:t>Decreto Municipal nº 017, de 01 de março de 2024).</w:t>
      </w:r>
    </w:p>
    <w:p w:rsidR="008B08B1" w:rsidRPr="00383CE1" w:rsidRDefault="008B08B1" w:rsidP="0096435F">
      <w:pPr>
        <w:pStyle w:val="PargrafodaListaShePargrafodaListaECOItem-nivel1textoTextoPrTextualListaSimplesLegendaTabelaSegundodescritivoDuedate"/>
        <w:numPr>
          <w:ilvl w:val="1"/>
          <w:numId w:val="41"/>
        </w:numPr>
        <w:spacing w:before="120" w:after="120"/>
        <w:ind w:left="0" w:firstLine="0"/>
        <w:contextualSpacing w:val="0"/>
        <w:jc w:val="both"/>
        <w:rPr>
          <w:rFonts w:ascii="Cambria" w:hAnsi="Cambria" w:cs="Calibri"/>
          <w:b/>
          <w:bCs/>
          <w:sz w:val="23"/>
          <w:szCs w:val="23"/>
        </w:rPr>
      </w:pPr>
      <w:r w:rsidRPr="00383CE1">
        <w:rPr>
          <w:rFonts w:ascii="Cambria" w:hAnsi="Cambria" w:cs="Calibri"/>
          <w:sz w:val="23"/>
          <w:szCs w:val="23"/>
        </w:rPr>
        <w:t>No caso de adjudicação por preço global de grupo de itens, só será admitida a contratação de parte de itens do grupo se houver prévia pesquisa de mercado e demonstração de sua vantagem para o órgão ou a entidade.</w:t>
      </w:r>
    </w:p>
    <w:p w:rsidR="008B08B1" w:rsidRPr="008B08B1" w:rsidRDefault="008B08B1" w:rsidP="0096435F">
      <w:pPr>
        <w:pStyle w:val="PargrafodaListaShePargrafodaListaECOItem-nivel1textoTextoPrTextualListaSimplesLegendaTabelaSegundodescritivoDuedate"/>
        <w:numPr>
          <w:ilvl w:val="1"/>
          <w:numId w:val="41"/>
        </w:numPr>
        <w:spacing w:before="120" w:after="120"/>
        <w:ind w:left="0" w:firstLine="0"/>
        <w:contextualSpacing w:val="0"/>
        <w:jc w:val="both"/>
        <w:rPr>
          <w:rFonts w:ascii="Cambria" w:hAnsi="Cambria" w:cs="Calibri"/>
          <w:b/>
          <w:bCs/>
          <w:sz w:val="23"/>
          <w:szCs w:val="23"/>
        </w:rPr>
      </w:pPr>
      <w:r w:rsidRPr="008B08B1">
        <w:rPr>
          <w:rFonts w:ascii="Cambria" w:hAnsi="Cambria" w:cs="Calibri"/>
          <w:sz w:val="23"/>
          <w:szCs w:val="23"/>
        </w:rPr>
        <w:t xml:space="preserve">As contratações decorrentes da presente ARP poderão ser realizadas diretamente pelo órgão gerenciador e órgãos participantes, observados os quantitativos respectivamente previstos para cada procedimento de licitação, e as demais exigências e formalidades previstas </w:t>
      </w:r>
      <w:proofErr w:type="gramStart"/>
      <w:r w:rsidRPr="008B08B1">
        <w:rPr>
          <w:rFonts w:ascii="Cambria" w:hAnsi="Cambria" w:cs="Calibri"/>
          <w:sz w:val="23"/>
          <w:szCs w:val="23"/>
        </w:rPr>
        <w:t>na</w:t>
      </w:r>
      <w:proofErr w:type="gramEnd"/>
      <w:r w:rsidRPr="008B08B1">
        <w:rPr>
          <w:rFonts w:ascii="Cambria" w:hAnsi="Cambria" w:cs="Calibri"/>
          <w:sz w:val="23"/>
          <w:szCs w:val="23"/>
        </w:rPr>
        <w:t xml:space="preserve"> legislação e na jurisprudência dos órgãos de controle.</w:t>
      </w:r>
    </w:p>
    <w:p w:rsidR="008B08B1" w:rsidRPr="008B08B1" w:rsidRDefault="008B08B1" w:rsidP="0096435F">
      <w:pPr>
        <w:pStyle w:val="PargrafodaListaShePargrafodaListaECOItem-nivel1textoTextoPrTextualListaSimplesLegendaTabelaSegundodescritivoDuedate"/>
        <w:numPr>
          <w:ilvl w:val="1"/>
          <w:numId w:val="41"/>
        </w:numPr>
        <w:spacing w:before="120" w:after="120"/>
        <w:ind w:left="0" w:firstLine="0"/>
        <w:contextualSpacing w:val="0"/>
        <w:jc w:val="both"/>
        <w:rPr>
          <w:rFonts w:ascii="Cambria" w:hAnsi="Cambria" w:cs="Calibri"/>
          <w:b/>
          <w:bCs/>
          <w:sz w:val="23"/>
          <w:szCs w:val="23"/>
        </w:rPr>
      </w:pPr>
      <w:proofErr w:type="gramStart"/>
      <w:r w:rsidRPr="008B08B1">
        <w:rPr>
          <w:rFonts w:ascii="Cambria" w:hAnsi="Cambria" w:cs="Calibri"/>
          <w:sz w:val="23"/>
          <w:szCs w:val="23"/>
        </w:rPr>
        <w:t>A</w:t>
      </w:r>
      <w:proofErr w:type="gramEnd"/>
      <w:r w:rsidRPr="008B08B1">
        <w:rPr>
          <w:rFonts w:ascii="Cambria" w:hAnsi="Cambria" w:cs="Calibri"/>
          <w:sz w:val="23"/>
          <w:szCs w:val="23"/>
        </w:rPr>
        <w:t xml:space="preserve"> existência desta ARP não obriga a Administração a contratar, facultando-se a realização de licitação específica para a aquisição pretendida, assegurada preferência ao fornecedor registrado em igualdade de condições.</w:t>
      </w:r>
    </w:p>
    <w:p w:rsidR="008B08B1" w:rsidRPr="008B08B1" w:rsidRDefault="008B08B1" w:rsidP="0096435F">
      <w:pPr>
        <w:pStyle w:val="PargrafodaListaShePargrafodaListaECOItem-nivel1textoTextoPrTextualListaSimplesLegendaTabelaSegundodescritivoDuedate"/>
        <w:numPr>
          <w:ilvl w:val="1"/>
          <w:numId w:val="41"/>
        </w:numPr>
        <w:spacing w:before="120" w:after="120"/>
        <w:ind w:left="0" w:firstLine="0"/>
        <w:contextualSpacing w:val="0"/>
        <w:jc w:val="both"/>
        <w:rPr>
          <w:rFonts w:ascii="Cambria" w:hAnsi="Cambria" w:cs="Calibri"/>
          <w:b/>
          <w:bCs/>
          <w:sz w:val="23"/>
          <w:szCs w:val="23"/>
        </w:rPr>
      </w:pPr>
      <w:r w:rsidRPr="008B08B1">
        <w:rPr>
          <w:rFonts w:ascii="Cambria" w:hAnsi="Cambria" w:cs="Calibri"/>
          <w:sz w:val="23"/>
          <w:szCs w:val="23"/>
        </w:rPr>
        <w:t xml:space="preserve">A(s) </w:t>
      </w:r>
      <w:proofErr w:type="gramStart"/>
      <w:r w:rsidRPr="008B08B1">
        <w:rPr>
          <w:rFonts w:ascii="Cambria" w:hAnsi="Cambria" w:cs="Calibri"/>
          <w:sz w:val="23"/>
          <w:szCs w:val="23"/>
        </w:rPr>
        <w:t>contratação(</w:t>
      </w:r>
      <w:proofErr w:type="gramEnd"/>
      <w:r w:rsidRPr="008B08B1">
        <w:rPr>
          <w:rFonts w:ascii="Cambria" w:hAnsi="Cambria" w:cs="Calibri"/>
          <w:sz w:val="23"/>
          <w:szCs w:val="23"/>
        </w:rPr>
        <w:t xml:space="preserve">ões) decorrente(s) deverá(ão) observar as condições fixadas no Edital nº </w:t>
      </w:r>
      <w:r w:rsidR="00F54240">
        <w:rPr>
          <w:rFonts w:ascii="Cambria" w:hAnsi="Cambria" w:cs="Calibri"/>
          <w:sz w:val="23"/>
          <w:szCs w:val="23"/>
          <w:lang w:val="pt-BR"/>
        </w:rPr>
        <w:t>022/2025</w:t>
      </w:r>
      <w:r w:rsidRPr="008B08B1">
        <w:rPr>
          <w:rFonts w:ascii="Cambria" w:hAnsi="Cambria" w:cs="Calibri"/>
          <w:sz w:val="23"/>
          <w:szCs w:val="23"/>
        </w:rPr>
        <w:t xml:space="preserve"> e  seus anexos.</w:t>
      </w:r>
    </w:p>
    <w:p w:rsidR="008B08B1" w:rsidRPr="008B08B1" w:rsidRDefault="008B08B1" w:rsidP="0096435F">
      <w:pPr>
        <w:pStyle w:val="PargrafodaListaShePargrafodaListaECOItem-nivel1textoTextoPrTextualListaSimplesLegendaTabelaSegundodescritivoDuedate"/>
        <w:numPr>
          <w:ilvl w:val="1"/>
          <w:numId w:val="41"/>
        </w:numPr>
        <w:spacing w:before="120" w:after="120"/>
        <w:ind w:left="0" w:firstLine="0"/>
        <w:contextualSpacing w:val="0"/>
        <w:jc w:val="both"/>
        <w:rPr>
          <w:rFonts w:ascii="Cambria" w:hAnsi="Cambria" w:cs="Calibri"/>
          <w:b/>
          <w:bCs/>
          <w:sz w:val="23"/>
          <w:szCs w:val="23"/>
        </w:rPr>
      </w:pPr>
      <w:r w:rsidRPr="008B08B1">
        <w:rPr>
          <w:rFonts w:ascii="Cambria" w:hAnsi="Cambria" w:cs="Calibri"/>
          <w:sz w:val="23"/>
          <w:szCs w:val="23"/>
        </w:rPr>
        <w:t>O preço, quantitativo, fornecedor e as especificações resumidas do objeto registrado, como também suas possíveis alterações e cancelamento, serão publicados, em forma de extrato, no Diário Oficial do Município – DOM.</w:t>
      </w:r>
    </w:p>
    <w:p w:rsidR="008B08B1" w:rsidRPr="00383CE1" w:rsidRDefault="008B08B1" w:rsidP="0096435F">
      <w:pPr>
        <w:pStyle w:val="PargrafodaListaShePargrafodaListaECOItem-nivel1textoTextoPrTextualListaSimplesLegendaTabelaSegundodescritivoDuedate"/>
        <w:numPr>
          <w:ilvl w:val="1"/>
          <w:numId w:val="41"/>
        </w:numPr>
        <w:tabs>
          <w:tab w:val="left" w:pos="0"/>
        </w:tabs>
        <w:spacing w:before="120" w:after="120"/>
        <w:ind w:left="0" w:firstLine="0"/>
        <w:contextualSpacing w:val="0"/>
        <w:jc w:val="both"/>
        <w:rPr>
          <w:rFonts w:ascii="Cambria" w:hAnsi="Cambria" w:cs="Calibri"/>
          <w:sz w:val="23"/>
          <w:szCs w:val="23"/>
        </w:rPr>
      </w:pPr>
      <w:r w:rsidRPr="008B08B1">
        <w:rPr>
          <w:rFonts w:ascii="Cambria" w:hAnsi="Cambria" w:cs="Calibri"/>
          <w:sz w:val="23"/>
          <w:szCs w:val="23"/>
        </w:rPr>
        <w:t xml:space="preserve">Os casos omissos desta ARP serão resolvidos de acordo com legislação vigente, particularmente com a Lei nº. 14.133/2021, regulamentada </w:t>
      </w:r>
      <w:proofErr w:type="gramStart"/>
      <w:r w:rsidRPr="008B08B1">
        <w:rPr>
          <w:rFonts w:ascii="Cambria" w:hAnsi="Cambria" w:cs="Calibri"/>
          <w:sz w:val="23"/>
          <w:szCs w:val="23"/>
        </w:rPr>
        <w:t xml:space="preserve">pelo </w:t>
      </w:r>
      <w:r w:rsidRPr="008B08B1">
        <w:rPr>
          <w:rFonts w:ascii="Cambria" w:hAnsi="Cambria"/>
          <w:sz w:val="23"/>
          <w:szCs w:val="23"/>
        </w:rPr>
        <w:t xml:space="preserve"> </w:t>
      </w:r>
      <w:r w:rsidR="00383CE1" w:rsidRPr="00383CE1">
        <w:rPr>
          <w:rFonts w:ascii="Cambria" w:hAnsi="Cambria" w:cs="Calibri"/>
          <w:sz w:val="23"/>
          <w:szCs w:val="23"/>
        </w:rPr>
        <w:t>(</w:t>
      </w:r>
      <w:proofErr w:type="gramEnd"/>
      <w:r w:rsidR="00383CE1" w:rsidRPr="00383CE1">
        <w:rPr>
          <w:rFonts w:ascii="Cambria" w:hAnsi="Cambria"/>
          <w:sz w:val="23"/>
          <w:szCs w:val="23"/>
        </w:rPr>
        <w:t>Decreto Municipal nº 017, de 01 de março de 2024).</w:t>
      </w:r>
    </w:p>
    <w:p w:rsidR="008B08B1" w:rsidRPr="008B08B1" w:rsidRDefault="008B08B1" w:rsidP="0096435F">
      <w:pPr>
        <w:pStyle w:val="PargrafodaListaShePargrafodaListaECOItem-nivel1textoTextoPrTextualListaSimplesLegendaTabelaSegundodescritivoDuedate"/>
        <w:numPr>
          <w:ilvl w:val="1"/>
          <w:numId w:val="41"/>
        </w:numPr>
        <w:spacing w:before="120" w:after="120"/>
        <w:ind w:left="0" w:firstLine="0"/>
        <w:contextualSpacing w:val="0"/>
        <w:jc w:val="both"/>
        <w:rPr>
          <w:rFonts w:ascii="Cambria" w:hAnsi="Cambria" w:cs="Calibri"/>
          <w:b/>
          <w:bCs/>
          <w:sz w:val="23"/>
          <w:szCs w:val="23"/>
        </w:rPr>
      </w:pPr>
      <w:r w:rsidRPr="008B08B1">
        <w:rPr>
          <w:rFonts w:ascii="Cambria" w:hAnsi="Cambria" w:cs="Calibri"/>
          <w:sz w:val="23"/>
          <w:szCs w:val="23"/>
        </w:rPr>
        <w:t xml:space="preserve">Para dirimir questões oriundas da presente ARP será competente o Foro da Comarca de </w:t>
      </w:r>
      <w:r>
        <w:rPr>
          <w:rFonts w:ascii="Cambria" w:hAnsi="Cambria" w:cs="Calibri"/>
          <w:sz w:val="23"/>
          <w:szCs w:val="23"/>
        </w:rPr>
        <w:t xml:space="preserve">Aurelino Leal </w:t>
      </w:r>
      <w:r w:rsidRPr="008B08B1">
        <w:rPr>
          <w:rFonts w:ascii="Cambria" w:hAnsi="Cambria" w:cs="Calibri"/>
          <w:sz w:val="23"/>
          <w:szCs w:val="23"/>
        </w:rPr>
        <w:t>BA.</w:t>
      </w:r>
    </w:p>
    <w:p w:rsidR="008B08B1" w:rsidRPr="008B08B1" w:rsidRDefault="008B08B1" w:rsidP="0096435F">
      <w:pPr>
        <w:pStyle w:val="PargrafodaListaShePargrafodaListaECOItem-nivel1textoTextoPrTextualListaSimplesLegendaTabelaSegundodescritivoDuedate"/>
        <w:numPr>
          <w:ilvl w:val="1"/>
          <w:numId w:val="41"/>
        </w:numPr>
        <w:spacing w:before="120" w:after="120"/>
        <w:ind w:left="0" w:firstLine="0"/>
        <w:contextualSpacing w:val="0"/>
        <w:jc w:val="both"/>
        <w:rPr>
          <w:rFonts w:ascii="Cambria" w:hAnsi="Cambria" w:cs="Calibri"/>
          <w:b/>
          <w:bCs/>
          <w:sz w:val="23"/>
          <w:szCs w:val="23"/>
        </w:rPr>
      </w:pPr>
      <w:r w:rsidRPr="008B08B1">
        <w:rPr>
          <w:rFonts w:ascii="Cambria" w:hAnsi="Cambria" w:cs="Calibri"/>
          <w:sz w:val="23"/>
          <w:szCs w:val="23"/>
        </w:rPr>
        <w:t xml:space="preserve">Para firmeza e validade do pactuado, a presente Ata foi lavrada em 02 (duas) vias de igual teor, que, depois de lida e achada em ordem, vai assinada pelas partes e encaminhada cópia aos demais órgãos participantes (se houver). </w:t>
      </w:r>
    </w:p>
    <w:p w:rsidR="008B08B1" w:rsidRPr="00213BA3" w:rsidRDefault="008B08B1" w:rsidP="008B08B1">
      <w:pPr>
        <w:spacing w:line="276" w:lineRule="auto"/>
        <w:rPr>
          <w:rFonts w:asciiTheme="majorHAnsi" w:hAnsiTheme="majorHAnsi"/>
        </w:rPr>
      </w:pPr>
    </w:p>
    <w:p w:rsidR="00172950" w:rsidRDefault="00D06D04" w:rsidP="00682366">
      <w:pPr>
        <w:spacing w:after="0"/>
        <w:jc w:val="center"/>
        <w:rPr>
          <w:rFonts w:ascii="Cambria" w:hAnsi="Cambria" w:cs="Times New Roman"/>
          <w:sz w:val="23"/>
          <w:szCs w:val="23"/>
        </w:rPr>
      </w:pPr>
      <w:r w:rsidRPr="00341D20">
        <w:rPr>
          <w:rFonts w:ascii="Cambria" w:hAnsi="Cambria" w:cs="Times New Roman"/>
          <w:sz w:val="23"/>
          <w:szCs w:val="23"/>
        </w:rPr>
        <w:t>Aurelino Leal</w:t>
      </w:r>
      <w:r w:rsidR="00172950" w:rsidRPr="00341D20">
        <w:rPr>
          <w:rFonts w:ascii="Cambria" w:hAnsi="Cambria" w:cs="Times New Roman"/>
          <w:sz w:val="23"/>
          <w:szCs w:val="23"/>
        </w:rPr>
        <w:t xml:space="preserve"> BA, __ de ___________ de 202x.</w:t>
      </w:r>
    </w:p>
    <w:p w:rsidR="008B08B1" w:rsidRPr="00341D20" w:rsidRDefault="008B08B1" w:rsidP="00682366">
      <w:pPr>
        <w:spacing w:after="0"/>
        <w:jc w:val="center"/>
        <w:rPr>
          <w:rFonts w:ascii="Cambria" w:hAnsi="Cambria" w:cs="Times New Roman"/>
          <w:sz w:val="23"/>
          <w:szCs w:val="23"/>
        </w:rPr>
      </w:pPr>
    </w:p>
    <w:p w:rsidR="00682366" w:rsidRPr="00341D20" w:rsidRDefault="00682366" w:rsidP="00682366">
      <w:pPr>
        <w:spacing w:after="0"/>
        <w:jc w:val="center"/>
        <w:rPr>
          <w:rFonts w:ascii="Cambria" w:hAnsi="Cambria" w:cs="Times New Roman"/>
          <w:sz w:val="23"/>
          <w:szCs w:val="23"/>
        </w:rPr>
      </w:pPr>
    </w:p>
    <w:p w:rsidR="00682366" w:rsidRPr="00341D20" w:rsidRDefault="00682366" w:rsidP="00682366">
      <w:pPr>
        <w:spacing w:after="0"/>
        <w:jc w:val="center"/>
        <w:rPr>
          <w:rFonts w:ascii="Cambria" w:hAnsi="Cambria" w:cs="Times New Roman"/>
          <w:sz w:val="23"/>
          <w:szCs w:val="23"/>
        </w:rPr>
      </w:pPr>
      <w:r w:rsidRPr="00341D20">
        <w:rPr>
          <w:rFonts w:ascii="Cambria" w:hAnsi="Cambria" w:cs="Times New Roman"/>
          <w:sz w:val="23"/>
          <w:szCs w:val="23"/>
        </w:rPr>
        <w:t>______________________________________</w:t>
      </w:r>
    </w:p>
    <w:p w:rsidR="00172950" w:rsidRPr="00341D20" w:rsidRDefault="00682366" w:rsidP="00682366">
      <w:pPr>
        <w:spacing w:after="0"/>
        <w:jc w:val="center"/>
        <w:rPr>
          <w:rFonts w:ascii="Cambria" w:hAnsi="Cambria" w:cs="Times New Roman"/>
          <w:b/>
          <w:sz w:val="23"/>
          <w:szCs w:val="23"/>
        </w:rPr>
      </w:pPr>
      <w:r w:rsidRPr="00341D20">
        <w:rPr>
          <w:rFonts w:ascii="Cambria" w:hAnsi="Cambria" w:cs="Times New Roman"/>
          <w:b/>
          <w:sz w:val="23"/>
          <w:szCs w:val="23"/>
        </w:rPr>
        <w:t>RODRIGO CALAZANS DE ANDRADE</w:t>
      </w:r>
    </w:p>
    <w:p w:rsidR="00172950" w:rsidRDefault="00172950" w:rsidP="00682366">
      <w:pPr>
        <w:spacing w:after="0"/>
        <w:jc w:val="center"/>
        <w:rPr>
          <w:rFonts w:ascii="Cambria" w:hAnsi="Cambria" w:cs="Times New Roman"/>
          <w:sz w:val="23"/>
          <w:szCs w:val="23"/>
        </w:rPr>
      </w:pPr>
      <w:r w:rsidRPr="00341D20">
        <w:rPr>
          <w:rFonts w:ascii="Cambria" w:hAnsi="Cambria" w:cs="Times New Roman"/>
          <w:sz w:val="23"/>
          <w:szCs w:val="23"/>
        </w:rPr>
        <w:t xml:space="preserve">PREFEITURA MUNICIPAL DE </w:t>
      </w:r>
      <w:r w:rsidR="00D06D04" w:rsidRPr="00341D20">
        <w:rPr>
          <w:rFonts w:ascii="Cambria" w:hAnsi="Cambria" w:cs="Times New Roman"/>
          <w:sz w:val="23"/>
          <w:szCs w:val="23"/>
        </w:rPr>
        <w:t>AURELINO LEAL</w:t>
      </w:r>
    </w:p>
    <w:p w:rsidR="008B08B1" w:rsidRPr="00341D20" w:rsidRDefault="008B08B1" w:rsidP="00682366">
      <w:pPr>
        <w:spacing w:after="0"/>
        <w:jc w:val="center"/>
        <w:rPr>
          <w:rFonts w:ascii="Cambria" w:hAnsi="Cambria" w:cs="Times New Roman"/>
          <w:sz w:val="23"/>
          <w:szCs w:val="23"/>
        </w:rPr>
      </w:pPr>
    </w:p>
    <w:p w:rsidR="00172950" w:rsidRPr="00341D20" w:rsidRDefault="00682366" w:rsidP="00682366">
      <w:pPr>
        <w:spacing w:after="0"/>
        <w:jc w:val="center"/>
        <w:rPr>
          <w:rFonts w:ascii="Cambria" w:hAnsi="Cambria" w:cs="Times New Roman"/>
          <w:sz w:val="23"/>
          <w:szCs w:val="23"/>
        </w:rPr>
      </w:pPr>
      <w:r w:rsidRPr="00341D20">
        <w:rPr>
          <w:rFonts w:ascii="Cambria" w:hAnsi="Cambria" w:cs="Times New Roman"/>
          <w:sz w:val="23"/>
          <w:szCs w:val="23"/>
        </w:rPr>
        <w:t>________________________________</w:t>
      </w:r>
    </w:p>
    <w:p w:rsidR="00172950" w:rsidRPr="00341D20" w:rsidRDefault="00172950" w:rsidP="00682366">
      <w:pPr>
        <w:spacing w:after="0" w:line="240" w:lineRule="auto"/>
        <w:jc w:val="center"/>
        <w:rPr>
          <w:rFonts w:ascii="Cambria" w:hAnsi="Cambria" w:cs="Times New Roman"/>
          <w:b/>
          <w:sz w:val="23"/>
          <w:szCs w:val="23"/>
        </w:rPr>
      </w:pPr>
      <w:r w:rsidRPr="00341D20">
        <w:rPr>
          <w:rFonts w:ascii="Cambria" w:hAnsi="Cambria" w:cs="Times New Roman"/>
          <w:b/>
          <w:sz w:val="23"/>
          <w:szCs w:val="23"/>
        </w:rPr>
        <w:t>XXXXXXXXXXXXX</w:t>
      </w:r>
    </w:p>
    <w:p w:rsidR="00172950" w:rsidRDefault="00172950" w:rsidP="00682366">
      <w:pPr>
        <w:spacing w:after="0" w:line="240" w:lineRule="auto"/>
        <w:jc w:val="center"/>
        <w:rPr>
          <w:rFonts w:ascii="Cambria" w:hAnsi="Cambria" w:cs="Times New Roman"/>
          <w:sz w:val="23"/>
          <w:szCs w:val="23"/>
        </w:rPr>
      </w:pPr>
      <w:r w:rsidRPr="00341D20">
        <w:rPr>
          <w:rFonts w:ascii="Cambria" w:hAnsi="Cambria" w:cs="Times New Roman"/>
          <w:sz w:val="23"/>
          <w:szCs w:val="23"/>
        </w:rPr>
        <w:t>REPRESENTANTE LEGAL DO ÓRGÃO GERENCIADOR</w:t>
      </w:r>
    </w:p>
    <w:p w:rsidR="008B08B1" w:rsidRPr="00341D20" w:rsidRDefault="008B08B1" w:rsidP="00682366">
      <w:pPr>
        <w:spacing w:after="0" w:line="240" w:lineRule="auto"/>
        <w:jc w:val="center"/>
        <w:rPr>
          <w:rFonts w:ascii="Cambria" w:hAnsi="Cambria" w:cs="Times New Roman"/>
          <w:sz w:val="23"/>
          <w:szCs w:val="23"/>
        </w:rPr>
      </w:pPr>
    </w:p>
    <w:p w:rsidR="00172950" w:rsidRPr="00341D20" w:rsidRDefault="00172950" w:rsidP="00682366">
      <w:pPr>
        <w:spacing w:after="0"/>
        <w:jc w:val="center"/>
        <w:rPr>
          <w:rFonts w:ascii="Cambria" w:hAnsi="Cambria" w:cs="Times New Roman"/>
          <w:sz w:val="23"/>
          <w:szCs w:val="23"/>
        </w:rPr>
      </w:pPr>
      <w:r w:rsidRPr="00341D20">
        <w:rPr>
          <w:rFonts w:ascii="Cambria" w:hAnsi="Cambria" w:cs="Times New Roman"/>
          <w:sz w:val="23"/>
          <w:szCs w:val="23"/>
        </w:rPr>
        <w:t>__________________________________________</w:t>
      </w:r>
    </w:p>
    <w:p w:rsidR="00172950" w:rsidRPr="00341D20" w:rsidRDefault="00172950" w:rsidP="00682366">
      <w:pPr>
        <w:spacing w:after="0"/>
        <w:jc w:val="center"/>
        <w:rPr>
          <w:rFonts w:ascii="Cambria" w:hAnsi="Cambria" w:cs="Times New Roman"/>
          <w:b/>
          <w:sz w:val="23"/>
          <w:szCs w:val="23"/>
        </w:rPr>
      </w:pPr>
      <w:r w:rsidRPr="00341D20">
        <w:rPr>
          <w:rFonts w:ascii="Cambria" w:hAnsi="Cambria" w:cs="Times New Roman"/>
          <w:b/>
          <w:sz w:val="23"/>
          <w:szCs w:val="23"/>
        </w:rPr>
        <w:t>XXXXXXXXXXXXXXXXXXXXXX</w:t>
      </w:r>
    </w:p>
    <w:p w:rsidR="00172950" w:rsidRPr="00341D20" w:rsidRDefault="00172950" w:rsidP="00682366">
      <w:pPr>
        <w:spacing w:after="0"/>
        <w:jc w:val="center"/>
        <w:rPr>
          <w:rFonts w:ascii="Cambria" w:hAnsi="Cambria" w:cs="Times New Roman"/>
          <w:sz w:val="23"/>
          <w:szCs w:val="23"/>
        </w:rPr>
      </w:pPr>
      <w:r w:rsidRPr="00341D20">
        <w:rPr>
          <w:rFonts w:ascii="Cambria" w:hAnsi="Cambria" w:cs="Times New Roman"/>
          <w:sz w:val="23"/>
          <w:szCs w:val="23"/>
        </w:rPr>
        <w:t xml:space="preserve">REPRESENTANTE(S) </w:t>
      </w:r>
      <w:proofErr w:type="gramStart"/>
      <w:r w:rsidRPr="00341D20">
        <w:rPr>
          <w:rFonts w:ascii="Cambria" w:hAnsi="Cambria" w:cs="Times New Roman"/>
          <w:sz w:val="23"/>
          <w:szCs w:val="23"/>
        </w:rPr>
        <w:t>LEGAL(</w:t>
      </w:r>
      <w:proofErr w:type="gramEnd"/>
      <w:r w:rsidRPr="00341D20">
        <w:rPr>
          <w:rFonts w:ascii="Cambria" w:hAnsi="Cambria" w:cs="Times New Roman"/>
          <w:sz w:val="23"/>
          <w:szCs w:val="23"/>
        </w:rPr>
        <w:t>IS) DO(S) FORNECEDOR (ES) REGISTRADO(S)</w:t>
      </w:r>
    </w:p>
    <w:p w:rsidR="006568BE" w:rsidRPr="00341D20" w:rsidRDefault="006568BE" w:rsidP="006568BE">
      <w:pPr>
        <w:rPr>
          <w:rFonts w:ascii="Cambria" w:hAnsi="Cambria" w:cstheme="majorHAnsi"/>
          <w:sz w:val="23"/>
          <w:szCs w:val="23"/>
        </w:rPr>
      </w:pPr>
    </w:p>
    <w:p w:rsidR="00385916" w:rsidRPr="00341D20" w:rsidRDefault="00385916" w:rsidP="006568BE">
      <w:pPr>
        <w:rPr>
          <w:rFonts w:ascii="Cambria" w:hAnsi="Cambria" w:cstheme="majorHAnsi"/>
          <w:sz w:val="23"/>
          <w:szCs w:val="23"/>
        </w:rPr>
      </w:pPr>
    </w:p>
    <w:p w:rsidR="00385916" w:rsidRDefault="00385916" w:rsidP="006568BE">
      <w:pPr>
        <w:rPr>
          <w:rFonts w:ascii="Cambria" w:hAnsi="Cambria" w:cstheme="majorHAnsi"/>
          <w:sz w:val="23"/>
          <w:szCs w:val="23"/>
        </w:rPr>
      </w:pPr>
    </w:p>
    <w:p w:rsidR="0096435F" w:rsidRDefault="0096435F" w:rsidP="006568BE">
      <w:pPr>
        <w:rPr>
          <w:rFonts w:ascii="Cambria" w:hAnsi="Cambria" w:cstheme="majorHAnsi"/>
          <w:sz w:val="23"/>
          <w:szCs w:val="23"/>
        </w:rPr>
      </w:pPr>
    </w:p>
    <w:p w:rsidR="0096435F" w:rsidRDefault="0096435F" w:rsidP="006568BE">
      <w:pPr>
        <w:rPr>
          <w:rFonts w:ascii="Cambria" w:hAnsi="Cambria" w:cstheme="majorHAnsi"/>
          <w:sz w:val="23"/>
          <w:szCs w:val="23"/>
        </w:rPr>
      </w:pPr>
    </w:p>
    <w:p w:rsidR="0096435F" w:rsidRDefault="0096435F" w:rsidP="006568BE">
      <w:pPr>
        <w:rPr>
          <w:rFonts w:ascii="Cambria" w:hAnsi="Cambria" w:cstheme="majorHAnsi"/>
          <w:sz w:val="23"/>
          <w:szCs w:val="23"/>
        </w:rPr>
      </w:pPr>
    </w:p>
    <w:p w:rsidR="0096435F" w:rsidRDefault="0096435F" w:rsidP="006568BE">
      <w:pPr>
        <w:rPr>
          <w:rFonts w:ascii="Cambria" w:hAnsi="Cambria" w:cstheme="majorHAnsi"/>
          <w:sz w:val="23"/>
          <w:szCs w:val="23"/>
        </w:rPr>
      </w:pPr>
    </w:p>
    <w:p w:rsidR="0096435F" w:rsidRDefault="0096435F" w:rsidP="006568BE">
      <w:pPr>
        <w:rPr>
          <w:rFonts w:ascii="Cambria" w:hAnsi="Cambria" w:cstheme="majorHAnsi"/>
          <w:sz w:val="23"/>
          <w:szCs w:val="23"/>
        </w:rPr>
      </w:pPr>
    </w:p>
    <w:p w:rsidR="0096435F" w:rsidRDefault="0096435F" w:rsidP="006568BE">
      <w:pPr>
        <w:rPr>
          <w:rFonts w:ascii="Cambria" w:hAnsi="Cambria" w:cstheme="majorHAnsi"/>
          <w:sz w:val="23"/>
          <w:szCs w:val="23"/>
        </w:rPr>
      </w:pPr>
    </w:p>
    <w:p w:rsidR="0096435F" w:rsidRDefault="0096435F" w:rsidP="006568BE">
      <w:pPr>
        <w:rPr>
          <w:rFonts w:ascii="Cambria" w:hAnsi="Cambria" w:cstheme="majorHAnsi"/>
          <w:sz w:val="23"/>
          <w:szCs w:val="23"/>
        </w:rPr>
      </w:pPr>
    </w:p>
    <w:p w:rsidR="0096435F" w:rsidRDefault="0096435F" w:rsidP="006568BE">
      <w:pPr>
        <w:rPr>
          <w:rFonts w:ascii="Cambria" w:hAnsi="Cambria" w:cstheme="majorHAnsi"/>
          <w:sz w:val="23"/>
          <w:szCs w:val="23"/>
        </w:rPr>
      </w:pPr>
    </w:p>
    <w:p w:rsidR="0096435F" w:rsidRPr="00341D20" w:rsidRDefault="0096435F" w:rsidP="006568BE">
      <w:pPr>
        <w:rPr>
          <w:rFonts w:ascii="Cambria" w:hAnsi="Cambria" w:cstheme="majorHAnsi"/>
          <w:sz w:val="23"/>
          <w:szCs w:val="23"/>
        </w:rPr>
      </w:pPr>
    </w:p>
    <w:p w:rsidR="00385916" w:rsidRDefault="00385916" w:rsidP="006568BE">
      <w:pPr>
        <w:rPr>
          <w:rFonts w:ascii="Cambria" w:hAnsi="Cambria" w:cstheme="majorHAnsi"/>
          <w:sz w:val="23"/>
          <w:szCs w:val="23"/>
        </w:rPr>
      </w:pPr>
    </w:p>
    <w:p w:rsidR="008B08B1" w:rsidRDefault="008B08B1" w:rsidP="006568BE">
      <w:pPr>
        <w:rPr>
          <w:rFonts w:ascii="Cambria" w:hAnsi="Cambria" w:cstheme="majorHAnsi"/>
          <w:sz w:val="23"/>
          <w:szCs w:val="23"/>
        </w:rPr>
      </w:pPr>
    </w:p>
    <w:p w:rsidR="00383CE1" w:rsidRDefault="00383CE1" w:rsidP="006568BE">
      <w:pPr>
        <w:rPr>
          <w:rFonts w:ascii="Cambria" w:hAnsi="Cambria" w:cstheme="majorHAnsi"/>
          <w:sz w:val="23"/>
          <w:szCs w:val="23"/>
        </w:rPr>
      </w:pPr>
    </w:p>
    <w:p w:rsidR="002412B1" w:rsidRDefault="002412B1" w:rsidP="006568BE">
      <w:pPr>
        <w:rPr>
          <w:rFonts w:ascii="Cambria" w:hAnsi="Cambria" w:cstheme="majorHAnsi"/>
          <w:sz w:val="23"/>
          <w:szCs w:val="23"/>
        </w:rPr>
      </w:pPr>
    </w:p>
    <w:p w:rsidR="002412B1" w:rsidRDefault="002412B1" w:rsidP="006568BE">
      <w:pPr>
        <w:rPr>
          <w:rFonts w:ascii="Cambria" w:hAnsi="Cambria" w:cstheme="majorHAnsi"/>
          <w:sz w:val="23"/>
          <w:szCs w:val="23"/>
        </w:rPr>
      </w:pPr>
    </w:p>
    <w:p w:rsidR="00383CE1" w:rsidRDefault="00383CE1" w:rsidP="006568BE">
      <w:pPr>
        <w:rPr>
          <w:rFonts w:ascii="Cambria" w:hAnsi="Cambria" w:cstheme="majorHAnsi"/>
          <w:sz w:val="23"/>
          <w:szCs w:val="23"/>
        </w:rPr>
      </w:pPr>
    </w:p>
    <w:p w:rsidR="008B08B1" w:rsidRDefault="008B08B1" w:rsidP="006568BE">
      <w:pPr>
        <w:rPr>
          <w:rFonts w:ascii="Cambria" w:hAnsi="Cambria" w:cstheme="majorHAnsi"/>
          <w:sz w:val="23"/>
          <w:szCs w:val="23"/>
        </w:rPr>
      </w:pPr>
    </w:p>
    <w:p w:rsidR="008B08B1" w:rsidRPr="00341D20" w:rsidRDefault="008B08B1" w:rsidP="006568BE">
      <w:pPr>
        <w:rPr>
          <w:rFonts w:ascii="Cambria" w:hAnsi="Cambria" w:cstheme="majorHAnsi"/>
          <w:sz w:val="23"/>
          <w:szCs w:val="23"/>
        </w:rPr>
      </w:pPr>
    </w:p>
    <w:p w:rsidR="006568BE" w:rsidRPr="00341D20" w:rsidRDefault="006568BE" w:rsidP="006568BE">
      <w:pPr>
        <w:pBdr>
          <w:top w:val="double" w:sz="4" w:space="1" w:color="0070C0"/>
          <w:left w:val="double" w:sz="4" w:space="4" w:color="0070C0"/>
          <w:bottom w:val="double" w:sz="4" w:space="1" w:color="0070C0"/>
          <w:right w:val="double" w:sz="4" w:space="4" w:color="0070C0"/>
        </w:pBdr>
        <w:jc w:val="center"/>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 xml:space="preserve">ANEXO </w:t>
      </w:r>
      <w:proofErr w:type="gramStart"/>
      <w:r w:rsidRPr="00341D20">
        <w:rPr>
          <w:rFonts w:ascii="Cambria" w:eastAsia="Calibri" w:hAnsi="Cambria" w:cs="Times New Roman"/>
          <w:b/>
          <w:color w:val="000000"/>
          <w:sz w:val="23"/>
          <w:szCs w:val="23"/>
        </w:rPr>
        <w:t>V</w:t>
      </w:r>
      <w:r w:rsidRPr="00341D20">
        <w:rPr>
          <w:rFonts w:ascii="Cambria" w:eastAsia="Calibri" w:hAnsi="Cambria" w:cs="Times New Roman"/>
          <w:b/>
          <w:color w:val="000000"/>
          <w:sz w:val="23"/>
          <w:szCs w:val="23"/>
        </w:rPr>
        <w:softHyphen/>
        <w:t>II.</w:t>
      </w:r>
      <w:proofErr w:type="gramEnd"/>
      <w:r w:rsidRPr="00341D20">
        <w:rPr>
          <w:rFonts w:ascii="Cambria" w:eastAsia="Calibri" w:hAnsi="Cambria" w:cs="Times New Roman"/>
          <w:b/>
          <w:color w:val="000000"/>
          <w:sz w:val="23"/>
          <w:szCs w:val="23"/>
        </w:rPr>
        <w:t>I</w:t>
      </w:r>
    </w:p>
    <w:p w:rsidR="006568BE" w:rsidRPr="00341D20" w:rsidRDefault="006568BE" w:rsidP="006568BE">
      <w:pPr>
        <w:pBdr>
          <w:top w:val="double" w:sz="4" w:space="1" w:color="0070C0"/>
          <w:left w:val="double" w:sz="4" w:space="4" w:color="0070C0"/>
          <w:bottom w:val="double" w:sz="4" w:space="1" w:color="0070C0"/>
          <w:right w:val="double" w:sz="4" w:space="4" w:color="0070C0"/>
        </w:pBdr>
        <w:jc w:val="center"/>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 xml:space="preserve"> </w:t>
      </w:r>
      <w:r w:rsidRPr="00341D20">
        <w:rPr>
          <w:rFonts w:ascii="Cambria" w:hAnsi="Cambria" w:cs="Times New Roman"/>
          <w:b/>
          <w:sz w:val="23"/>
          <w:szCs w:val="23"/>
        </w:rPr>
        <w:t>CADASTRO DE RESERVA</w:t>
      </w:r>
    </w:p>
    <w:p w:rsidR="00AE24E9" w:rsidRPr="00341D20" w:rsidRDefault="00AE24E9" w:rsidP="00AE24E9">
      <w:pPr>
        <w:rPr>
          <w:rFonts w:ascii="Cambria" w:hAnsi="Cambria" w:cs="Times New Roman"/>
          <w:b/>
          <w:sz w:val="23"/>
          <w:szCs w:val="23"/>
        </w:rPr>
      </w:pPr>
    </w:p>
    <w:p w:rsidR="00AE24E9" w:rsidRPr="00341D20" w:rsidRDefault="00AE24E9" w:rsidP="00AE24E9">
      <w:pPr>
        <w:jc w:val="center"/>
        <w:rPr>
          <w:rFonts w:ascii="Cambria" w:hAnsi="Cambria" w:cs="Times New Roman"/>
          <w:b/>
          <w:sz w:val="23"/>
          <w:szCs w:val="23"/>
        </w:rPr>
      </w:pPr>
      <w:r w:rsidRPr="00341D20">
        <w:rPr>
          <w:rFonts w:ascii="Cambria" w:hAnsi="Cambria" w:cs="Times New Roman"/>
          <w:b/>
          <w:sz w:val="23"/>
          <w:szCs w:val="23"/>
        </w:rPr>
        <w:t>1ª CLASSIFICADA</w:t>
      </w:r>
    </w:p>
    <w:p w:rsidR="00AE24E9" w:rsidRPr="00341D20" w:rsidRDefault="00AE24E9" w:rsidP="00AE24E9">
      <w:pPr>
        <w:rPr>
          <w:rFonts w:ascii="Cambria" w:hAnsi="Cambria" w:cs="Calibri Light"/>
          <w:sz w:val="23"/>
          <w:szCs w:val="23"/>
        </w:rPr>
      </w:pPr>
    </w:p>
    <w:tbl>
      <w:tblPr>
        <w:tblW w:w="10025" w:type="dxa"/>
        <w:tblInd w:w="-429" w:type="dxa"/>
        <w:tblBorders>
          <w:top w:val="double" w:sz="4" w:space="0" w:color="0070C0"/>
          <w:left w:val="double" w:sz="4" w:space="0" w:color="0070C0"/>
          <w:bottom w:val="double" w:sz="4" w:space="0" w:color="0070C0"/>
          <w:right w:val="double" w:sz="4" w:space="0" w:color="0070C0"/>
          <w:insideH w:val="double" w:sz="4" w:space="0" w:color="0070C0"/>
          <w:insideV w:val="double" w:sz="4" w:space="0" w:color="0070C0"/>
        </w:tblBorders>
        <w:tblLayout w:type="fixed"/>
        <w:tblCellMar>
          <w:left w:w="10" w:type="dxa"/>
          <w:right w:w="10" w:type="dxa"/>
        </w:tblCellMar>
        <w:tblLook w:val="0000" w:firstRow="0" w:lastRow="0" w:firstColumn="0" w:lastColumn="0" w:noHBand="0" w:noVBand="0"/>
      </w:tblPr>
      <w:tblGrid>
        <w:gridCol w:w="851"/>
        <w:gridCol w:w="1518"/>
        <w:gridCol w:w="1427"/>
        <w:gridCol w:w="1755"/>
        <w:gridCol w:w="1277"/>
        <w:gridCol w:w="1277"/>
        <w:gridCol w:w="958"/>
        <w:gridCol w:w="962"/>
      </w:tblGrid>
      <w:tr w:rsidR="00AE24E9" w:rsidRPr="00341D20" w:rsidTr="006568BE">
        <w:trPr>
          <w:trHeight w:val="797"/>
        </w:trPr>
        <w:tc>
          <w:tcPr>
            <w:tcW w:w="851" w:type="dxa"/>
            <w:vAlign w:val="center"/>
          </w:tcPr>
          <w:p w:rsidR="00AE24E9" w:rsidRPr="00341D20" w:rsidRDefault="006568BE"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ITEM</w:t>
            </w:r>
          </w:p>
          <w:p w:rsidR="00AE24E9" w:rsidRPr="00341D20" w:rsidRDefault="006568BE"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DO</w:t>
            </w:r>
          </w:p>
          <w:p w:rsidR="00AE24E9" w:rsidRPr="00341D20" w:rsidRDefault="006568BE" w:rsidP="006568BE">
            <w:pPr>
              <w:widowControl w:val="0"/>
              <w:autoSpaceDE w:val="0"/>
              <w:autoSpaceDN w:val="0"/>
              <w:adjustRightInd w:val="0"/>
              <w:spacing w:after="0"/>
              <w:ind w:right="-30"/>
              <w:jc w:val="center"/>
              <w:rPr>
                <w:rFonts w:ascii="Cambria" w:hAnsi="Cambria" w:cs="Times New Roman"/>
                <w:sz w:val="23"/>
                <w:szCs w:val="23"/>
              </w:rPr>
            </w:pPr>
            <w:r w:rsidRPr="00341D20">
              <w:rPr>
                <w:rFonts w:ascii="Cambria" w:hAnsi="Cambria" w:cs="Times New Roman"/>
                <w:b/>
                <w:sz w:val="23"/>
                <w:szCs w:val="23"/>
              </w:rPr>
              <w:t>TR</w:t>
            </w:r>
          </w:p>
        </w:tc>
        <w:tc>
          <w:tcPr>
            <w:tcW w:w="9174" w:type="dxa"/>
            <w:gridSpan w:val="7"/>
            <w:vAlign w:val="center"/>
          </w:tcPr>
          <w:p w:rsidR="00AE24E9" w:rsidRPr="00341D20" w:rsidRDefault="006568BE" w:rsidP="006568BE">
            <w:pPr>
              <w:widowControl w:val="0"/>
              <w:autoSpaceDE w:val="0"/>
              <w:autoSpaceDN w:val="0"/>
              <w:adjustRightInd w:val="0"/>
              <w:ind w:left="134" w:right="-30"/>
              <w:jc w:val="center"/>
              <w:rPr>
                <w:rFonts w:ascii="Cambria" w:hAnsi="Cambria" w:cs="Times New Roman"/>
                <w:b/>
                <w:i/>
                <w:sz w:val="23"/>
                <w:szCs w:val="23"/>
              </w:rPr>
            </w:pPr>
            <w:r w:rsidRPr="00341D20">
              <w:rPr>
                <w:rFonts w:ascii="Cambria" w:hAnsi="Cambria" w:cs="Times New Roman"/>
                <w:b/>
                <w:sz w:val="23"/>
                <w:szCs w:val="23"/>
              </w:rPr>
              <w:t xml:space="preserve">FORNECEDOR </w:t>
            </w:r>
            <w:r w:rsidRPr="00341D20">
              <w:rPr>
                <w:rFonts w:ascii="Cambria" w:hAnsi="Cambria" w:cs="Times New Roman"/>
                <w:b/>
                <w:i/>
                <w:sz w:val="23"/>
                <w:szCs w:val="23"/>
              </w:rPr>
              <w:t>(RAZÃO SOCIAL, CNPJ/MF, ENDEREÇO, CONTATOS, REPRESENTANTE</w:t>
            </w:r>
            <w:proofErr w:type="gramStart"/>
            <w:r w:rsidRPr="00341D20">
              <w:rPr>
                <w:rFonts w:ascii="Cambria" w:hAnsi="Cambria" w:cs="Times New Roman"/>
                <w:b/>
                <w:i/>
                <w:sz w:val="23"/>
                <w:szCs w:val="23"/>
              </w:rPr>
              <w:t>)</w:t>
            </w:r>
            <w:proofErr w:type="gramEnd"/>
          </w:p>
        </w:tc>
      </w:tr>
      <w:tr w:rsidR="00AE24E9" w:rsidRPr="00341D20" w:rsidTr="006568BE">
        <w:trPr>
          <w:trHeight w:val="661"/>
        </w:trPr>
        <w:tc>
          <w:tcPr>
            <w:tcW w:w="851" w:type="dxa"/>
            <w:vAlign w:val="center"/>
          </w:tcPr>
          <w:p w:rsidR="00AE24E9" w:rsidRPr="00341D20" w:rsidRDefault="00AE24E9"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X</w:t>
            </w:r>
          </w:p>
        </w:tc>
        <w:tc>
          <w:tcPr>
            <w:tcW w:w="1518"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Especificação</w:t>
            </w:r>
          </w:p>
        </w:tc>
        <w:tc>
          <w:tcPr>
            <w:tcW w:w="1427"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i/>
                <w:iCs/>
                <w:sz w:val="23"/>
                <w:szCs w:val="23"/>
              </w:rPr>
            </w:pPr>
            <w:r w:rsidRPr="00341D20">
              <w:rPr>
                <w:rFonts w:ascii="Cambria" w:hAnsi="Cambria" w:cs="Times New Roman"/>
                <w:b/>
                <w:i/>
                <w:iCs/>
                <w:sz w:val="23"/>
                <w:szCs w:val="23"/>
              </w:rPr>
              <w:t>Marca</w:t>
            </w:r>
          </w:p>
          <w:p w:rsidR="00AE24E9" w:rsidRPr="00341D20" w:rsidRDefault="00AE24E9" w:rsidP="006568BE">
            <w:pPr>
              <w:widowControl w:val="0"/>
              <w:autoSpaceDE w:val="0"/>
              <w:autoSpaceDN w:val="0"/>
              <w:adjustRightInd w:val="0"/>
              <w:spacing w:after="0"/>
              <w:ind w:right="-30"/>
              <w:jc w:val="center"/>
              <w:rPr>
                <w:rFonts w:ascii="Cambria" w:hAnsi="Cambria" w:cs="Times New Roman"/>
                <w:b/>
                <w:i/>
                <w:iCs/>
                <w:sz w:val="23"/>
                <w:szCs w:val="23"/>
              </w:rPr>
            </w:pPr>
            <w:r w:rsidRPr="00341D20">
              <w:rPr>
                <w:rFonts w:ascii="Cambria" w:hAnsi="Cambria" w:cs="Times New Roman"/>
                <w:b/>
                <w:i/>
                <w:iCs/>
                <w:sz w:val="23"/>
                <w:szCs w:val="23"/>
              </w:rPr>
              <w:t>(se exigida no edital)</w:t>
            </w:r>
          </w:p>
        </w:tc>
        <w:tc>
          <w:tcPr>
            <w:tcW w:w="1755"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i/>
                <w:iCs/>
                <w:sz w:val="23"/>
                <w:szCs w:val="23"/>
              </w:rPr>
            </w:pPr>
            <w:r w:rsidRPr="00341D20">
              <w:rPr>
                <w:rFonts w:ascii="Cambria" w:hAnsi="Cambria" w:cs="Times New Roman"/>
                <w:b/>
                <w:i/>
                <w:iCs/>
                <w:sz w:val="23"/>
                <w:szCs w:val="23"/>
              </w:rPr>
              <w:t>Modelo</w:t>
            </w:r>
          </w:p>
          <w:p w:rsidR="00AE24E9" w:rsidRPr="00341D20" w:rsidRDefault="00AE24E9" w:rsidP="006568BE">
            <w:pPr>
              <w:widowControl w:val="0"/>
              <w:autoSpaceDE w:val="0"/>
              <w:autoSpaceDN w:val="0"/>
              <w:adjustRightInd w:val="0"/>
              <w:spacing w:after="0"/>
              <w:ind w:right="-30"/>
              <w:jc w:val="center"/>
              <w:rPr>
                <w:rFonts w:ascii="Cambria" w:hAnsi="Cambria" w:cs="Times New Roman"/>
                <w:b/>
                <w:i/>
                <w:iCs/>
                <w:sz w:val="23"/>
                <w:szCs w:val="23"/>
              </w:rPr>
            </w:pPr>
            <w:r w:rsidRPr="00341D20">
              <w:rPr>
                <w:rFonts w:ascii="Cambria" w:hAnsi="Cambria" w:cs="Times New Roman"/>
                <w:b/>
                <w:i/>
                <w:iCs/>
                <w:sz w:val="23"/>
                <w:szCs w:val="23"/>
              </w:rPr>
              <w:t>(se exigido no edital)</w:t>
            </w:r>
          </w:p>
        </w:tc>
        <w:tc>
          <w:tcPr>
            <w:tcW w:w="1277"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Unidade</w:t>
            </w:r>
          </w:p>
        </w:tc>
        <w:tc>
          <w:tcPr>
            <w:tcW w:w="1277"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Quantidade</w:t>
            </w:r>
          </w:p>
        </w:tc>
        <w:tc>
          <w:tcPr>
            <w:tcW w:w="958"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Valor Un</w:t>
            </w:r>
          </w:p>
        </w:tc>
        <w:tc>
          <w:tcPr>
            <w:tcW w:w="962"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i/>
                <w:iCs/>
                <w:sz w:val="23"/>
                <w:szCs w:val="23"/>
              </w:rPr>
              <w:t>Valor Total</w:t>
            </w:r>
          </w:p>
        </w:tc>
      </w:tr>
      <w:tr w:rsidR="00AE24E9" w:rsidRPr="00341D20" w:rsidTr="006568BE">
        <w:trPr>
          <w:trHeight w:val="170"/>
        </w:trPr>
        <w:tc>
          <w:tcPr>
            <w:tcW w:w="851"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1518"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1427"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1755"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1277"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1277"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958"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962"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r>
    </w:tbl>
    <w:p w:rsidR="00AE24E9" w:rsidRPr="00341D20" w:rsidRDefault="00AE24E9" w:rsidP="00AE24E9">
      <w:pPr>
        <w:rPr>
          <w:rFonts w:ascii="Cambria" w:hAnsi="Cambria" w:cs="Calibri Light"/>
          <w:sz w:val="23"/>
          <w:szCs w:val="23"/>
        </w:rPr>
      </w:pPr>
    </w:p>
    <w:p w:rsidR="006568BE" w:rsidRPr="00341D20" w:rsidRDefault="006568BE" w:rsidP="00AE24E9">
      <w:pPr>
        <w:rPr>
          <w:rFonts w:ascii="Cambria" w:hAnsi="Cambria" w:cs="Calibri Light"/>
          <w:sz w:val="23"/>
          <w:szCs w:val="23"/>
        </w:rPr>
      </w:pPr>
    </w:p>
    <w:p w:rsidR="00AE24E9" w:rsidRPr="00341D20" w:rsidRDefault="00AE24E9" w:rsidP="00AE24E9">
      <w:pPr>
        <w:jc w:val="center"/>
        <w:rPr>
          <w:rFonts w:ascii="Cambria" w:hAnsi="Cambria" w:cs="Times New Roman"/>
          <w:b/>
          <w:sz w:val="23"/>
          <w:szCs w:val="23"/>
        </w:rPr>
      </w:pPr>
      <w:r w:rsidRPr="00341D20">
        <w:rPr>
          <w:rFonts w:ascii="Cambria" w:hAnsi="Cambria" w:cs="Times New Roman"/>
          <w:b/>
          <w:sz w:val="23"/>
          <w:szCs w:val="23"/>
        </w:rPr>
        <w:t>2ª CLASSIFICADA</w:t>
      </w:r>
    </w:p>
    <w:p w:rsidR="006568BE" w:rsidRPr="00341D20" w:rsidRDefault="006568BE" w:rsidP="00AE24E9">
      <w:pPr>
        <w:jc w:val="center"/>
        <w:rPr>
          <w:rFonts w:ascii="Cambria" w:hAnsi="Cambria" w:cs="Times New Roman"/>
          <w:b/>
          <w:sz w:val="23"/>
          <w:szCs w:val="23"/>
        </w:rPr>
      </w:pPr>
    </w:p>
    <w:tbl>
      <w:tblPr>
        <w:tblW w:w="10026" w:type="dxa"/>
        <w:tblInd w:w="-429" w:type="dxa"/>
        <w:tblBorders>
          <w:top w:val="double" w:sz="4" w:space="0" w:color="0070C0"/>
          <w:left w:val="double" w:sz="4" w:space="0" w:color="0070C0"/>
          <w:bottom w:val="double" w:sz="4" w:space="0" w:color="0070C0"/>
          <w:right w:val="double" w:sz="4" w:space="0" w:color="0070C0"/>
          <w:insideH w:val="double" w:sz="4" w:space="0" w:color="0070C0"/>
          <w:insideV w:val="double" w:sz="4" w:space="0" w:color="0070C0"/>
        </w:tblBorders>
        <w:tblLayout w:type="fixed"/>
        <w:tblCellMar>
          <w:left w:w="10" w:type="dxa"/>
          <w:right w:w="10" w:type="dxa"/>
        </w:tblCellMar>
        <w:tblLook w:val="0000" w:firstRow="0" w:lastRow="0" w:firstColumn="0" w:lastColumn="0" w:noHBand="0" w:noVBand="0"/>
      </w:tblPr>
      <w:tblGrid>
        <w:gridCol w:w="852"/>
        <w:gridCol w:w="1518"/>
        <w:gridCol w:w="1427"/>
        <w:gridCol w:w="1755"/>
        <w:gridCol w:w="1277"/>
        <w:gridCol w:w="1277"/>
        <w:gridCol w:w="958"/>
        <w:gridCol w:w="962"/>
      </w:tblGrid>
      <w:tr w:rsidR="00AE24E9" w:rsidRPr="00341D20" w:rsidTr="006568BE">
        <w:trPr>
          <w:trHeight w:val="501"/>
        </w:trPr>
        <w:tc>
          <w:tcPr>
            <w:tcW w:w="852" w:type="dxa"/>
            <w:vAlign w:val="center"/>
          </w:tcPr>
          <w:p w:rsidR="00AE24E9" w:rsidRPr="00341D20" w:rsidRDefault="006568BE"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ITEM</w:t>
            </w:r>
          </w:p>
          <w:p w:rsidR="00AE24E9" w:rsidRPr="00341D20" w:rsidRDefault="006568BE"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DO</w:t>
            </w:r>
          </w:p>
          <w:p w:rsidR="00AE24E9" w:rsidRPr="00341D20" w:rsidRDefault="006568BE"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TR</w:t>
            </w:r>
          </w:p>
        </w:tc>
        <w:tc>
          <w:tcPr>
            <w:tcW w:w="9174" w:type="dxa"/>
            <w:gridSpan w:val="7"/>
            <w:vAlign w:val="center"/>
          </w:tcPr>
          <w:p w:rsidR="00AE24E9" w:rsidRPr="00341D20" w:rsidRDefault="006568BE" w:rsidP="006568BE">
            <w:pPr>
              <w:widowControl w:val="0"/>
              <w:autoSpaceDE w:val="0"/>
              <w:autoSpaceDN w:val="0"/>
              <w:adjustRightInd w:val="0"/>
              <w:ind w:right="-30"/>
              <w:jc w:val="center"/>
              <w:rPr>
                <w:rFonts w:ascii="Cambria" w:hAnsi="Cambria" w:cs="Times New Roman"/>
                <w:b/>
                <w:i/>
                <w:sz w:val="23"/>
                <w:szCs w:val="23"/>
              </w:rPr>
            </w:pPr>
            <w:r w:rsidRPr="00341D20">
              <w:rPr>
                <w:rFonts w:ascii="Cambria" w:hAnsi="Cambria" w:cs="Times New Roman"/>
                <w:b/>
                <w:sz w:val="23"/>
                <w:szCs w:val="23"/>
              </w:rPr>
              <w:t xml:space="preserve">FORNECEDOR </w:t>
            </w:r>
            <w:r w:rsidRPr="00341D20">
              <w:rPr>
                <w:rFonts w:ascii="Cambria" w:hAnsi="Cambria" w:cs="Times New Roman"/>
                <w:b/>
                <w:i/>
                <w:sz w:val="23"/>
                <w:szCs w:val="23"/>
              </w:rPr>
              <w:t>(RAZÃO SOCIAL, CNPJ/MF, ENDEREÇO, CONTATOS, REPRESENTANTE</w:t>
            </w:r>
            <w:proofErr w:type="gramStart"/>
            <w:r w:rsidRPr="00341D20">
              <w:rPr>
                <w:rFonts w:ascii="Cambria" w:hAnsi="Cambria" w:cs="Times New Roman"/>
                <w:b/>
                <w:i/>
                <w:sz w:val="23"/>
                <w:szCs w:val="23"/>
              </w:rPr>
              <w:t>)</w:t>
            </w:r>
            <w:proofErr w:type="gramEnd"/>
          </w:p>
        </w:tc>
      </w:tr>
      <w:tr w:rsidR="00AE24E9" w:rsidRPr="00341D20" w:rsidTr="006568BE">
        <w:trPr>
          <w:trHeight w:val="661"/>
        </w:trPr>
        <w:tc>
          <w:tcPr>
            <w:tcW w:w="852" w:type="dxa"/>
            <w:vAlign w:val="center"/>
          </w:tcPr>
          <w:p w:rsidR="00AE24E9" w:rsidRPr="00341D20" w:rsidRDefault="00AE24E9"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X</w:t>
            </w:r>
          </w:p>
        </w:tc>
        <w:tc>
          <w:tcPr>
            <w:tcW w:w="1518" w:type="dxa"/>
          </w:tcPr>
          <w:p w:rsidR="00AE24E9" w:rsidRPr="00341D20" w:rsidRDefault="00AE24E9" w:rsidP="006568BE">
            <w:pPr>
              <w:widowControl w:val="0"/>
              <w:autoSpaceDE w:val="0"/>
              <w:autoSpaceDN w:val="0"/>
              <w:adjustRightInd w:val="0"/>
              <w:spacing w:after="0"/>
              <w:ind w:right="-30"/>
              <w:jc w:val="both"/>
              <w:rPr>
                <w:rFonts w:ascii="Cambria" w:hAnsi="Cambria" w:cs="Times New Roman"/>
                <w:b/>
                <w:sz w:val="23"/>
                <w:szCs w:val="23"/>
              </w:rPr>
            </w:pPr>
            <w:r w:rsidRPr="00341D20">
              <w:rPr>
                <w:rFonts w:ascii="Cambria" w:hAnsi="Cambria" w:cs="Times New Roman"/>
                <w:b/>
                <w:sz w:val="23"/>
                <w:szCs w:val="23"/>
              </w:rPr>
              <w:t>Especificação</w:t>
            </w:r>
          </w:p>
        </w:tc>
        <w:tc>
          <w:tcPr>
            <w:tcW w:w="1427"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iCs/>
                <w:sz w:val="23"/>
                <w:szCs w:val="23"/>
              </w:rPr>
            </w:pPr>
            <w:r w:rsidRPr="00341D20">
              <w:rPr>
                <w:rFonts w:ascii="Cambria" w:hAnsi="Cambria" w:cs="Times New Roman"/>
                <w:b/>
                <w:iCs/>
                <w:sz w:val="23"/>
                <w:szCs w:val="23"/>
              </w:rPr>
              <w:t xml:space="preserve">Marca </w:t>
            </w:r>
          </w:p>
          <w:p w:rsidR="00AE24E9" w:rsidRPr="00341D20" w:rsidRDefault="00AE24E9" w:rsidP="006568BE">
            <w:pPr>
              <w:widowControl w:val="0"/>
              <w:autoSpaceDE w:val="0"/>
              <w:autoSpaceDN w:val="0"/>
              <w:adjustRightInd w:val="0"/>
              <w:spacing w:after="0"/>
              <w:ind w:right="-30"/>
              <w:jc w:val="center"/>
              <w:rPr>
                <w:rFonts w:ascii="Cambria" w:hAnsi="Cambria" w:cs="Times New Roman"/>
                <w:b/>
                <w:iCs/>
                <w:sz w:val="23"/>
                <w:szCs w:val="23"/>
              </w:rPr>
            </w:pPr>
            <w:r w:rsidRPr="00341D20">
              <w:rPr>
                <w:rFonts w:ascii="Cambria" w:hAnsi="Cambria" w:cs="Times New Roman"/>
                <w:b/>
                <w:iCs/>
                <w:sz w:val="23"/>
                <w:szCs w:val="23"/>
              </w:rPr>
              <w:t>(se exigida no edital)</w:t>
            </w:r>
          </w:p>
        </w:tc>
        <w:tc>
          <w:tcPr>
            <w:tcW w:w="1755"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iCs/>
                <w:sz w:val="23"/>
                <w:szCs w:val="23"/>
              </w:rPr>
            </w:pPr>
            <w:r w:rsidRPr="00341D20">
              <w:rPr>
                <w:rFonts w:ascii="Cambria" w:hAnsi="Cambria" w:cs="Times New Roman"/>
                <w:b/>
                <w:iCs/>
                <w:sz w:val="23"/>
                <w:szCs w:val="23"/>
              </w:rPr>
              <w:t>Modelo</w:t>
            </w:r>
          </w:p>
          <w:p w:rsidR="00AE24E9" w:rsidRPr="00341D20" w:rsidRDefault="00AE24E9" w:rsidP="006568BE">
            <w:pPr>
              <w:widowControl w:val="0"/>
              <w:autoSpaceDE w:val="0"/>
              <w:autoSpaceDN w:val="0"/>
              <w:adjustRightInd w:val="0"/>
              <w:spacing w:after="0"/>
              <w:ind w:right="-30"/>
              <w:jc w:val="center"/>
              <w:rPr>
                <w:rFonts w:ascii="Cambria" w:hAnsi="Cambria" w:cs="Times New Roman"/>
                <w:b/>
                <w:iCs/>
                <w:sz w:val="23"/>
                <w:szCs w:val="23"/>
              </w:rPr>
            </w:pPr>
            <w:r w:rsidRPr="00341D20">
              <w:rPr>
                <w:rFonts w:ascii="Cambria" w:hAnsi="Cambria" w:cs="Times New Roman"/>
                <w:b/>
                <w:iCs/>
                <w:sz w:val="23"/>
                <w:szCs w:val="23"/>
              </w:rPr>
              <w:t>(se exigido no edital)</w:t>
            </w:r>
          </w:p>
        </w:tc>
        <w:tc>
          <w:tcPr>
            <w:tcW w:w="1277"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Unidade</w:t>
            </w:r>
          </w:p>
        </w:tc>
        <w:tc>
          <w:tcPr>
            <w:tcW w:w="1277"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Quantidade</w:t>
            </w:r>
          </w:p>
        </w:tc>
        <w:tc>
          <w:tcPr>
            <w:tcW w:w="958"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sz w:val="23"/>
                <w:szCs w:val="23"/>
              </w:rPr>
              <w:t>Valor Un</w:t>
            </w:r>
          </w:p>
        </w:tc>
        <w:tc>
          <w:tcPr>
            <w:tcW w:w="962" w:type="dxa"/>
          </w:tcPr>
          <w:p w:rsidR="00AE24E9" w:rsidRPr="00341D20" w:rsidRDefault="00AE24E9" w:rsidP="006568BE">
            <w:pPr>
              <w:widowControl w:val="0"/>
              <w:autoSpaceDE w:val="0"/>
              <w:autoSpaceDN w:val="0"/>
              <w:adjustRightInd w:val="0"/>
              <w:spacing w:after="0"/>
              <w:ind w:right="-30"/>
              <w:jc w:val="center"/>
              <w:rPr>
                <w:rFonts w:ascii="Cambria" w:hAnsi="Cambria" w:cs="Times New Roman"/>
                <w:b/>
                <w:sz w:val="23"/>
                <w:szCs w:val="23"/>
              </w:rPr>
            </w:pPr>
            <w:r w:rsidRPr="00341D20">
              <w:rPr>
                <w:rFonts w:ascii="Cambria" w:hAnsi="Cambria" w:cs="Times New Roman"/>
                <w:b/>
                <w:iCs/>
                <w:sz w:val="23"/>
                <w:szCs w:val="23"/>
              </w:rPr>
              <w:t>Valor Total</w:t>
            </w:r>
          </w:p>
        </w:tc>
      </w:tr>
      <w:tr w:rsidR="00AE24E9" w:rsidRPr="00341D20" w:rsidTr="006568BE">
        <w:trPr>
          <w:trHeight w:val="170"/>
        </w:trPr>
        <w:tc>
          <w:tcPr>
            <w:tcW w:w="852"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1518"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1427"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1755"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1277"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1277"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958"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c>
          <w:tcPr>
            <w:tcW w:w="962" w:type="dxa"/>
          </w:tcPr>
          <w:p w:rsidR="00AE24E9" w:rsidRPr="00341D20" w:rsidRDefault="00AE24E9" w:rsidP="00F1085A">
            <w:pPr>
              <w:widowControl w:val="0"/>
              <w:autoSpaceDE w:val="0"/>
              <w:autoSpaceDN w:val="0"/>
              <w:adjustRightInd w:val="0"/>
              <w:ind w:right="-30"/>
              <w:jc w:val="both"/>
              <w:rPr>
                <w:rFonts w:ascii="Cambria" w:hAnsi="Cambria" w:cs="Times New Roman"/>
                <w:sz w:val="23"/>
                <w:szCs w:val="23"/>
              </w:rPr>
            </w:pPr>
          </w:p>
        </w:tc>
      </w:tr>
    </w:tbl>
    <w:p w:rsidR="00AE24E9" w:rsidRPr="00341D20" w:rsidRDefault="00AE24E9" w:rsidP="00172950">
      <w:pPr>
        <w:rPr>
          <w:rFonts w:ascii="Cambria" w:hAnsi="Cambria" w:cstheme="majorHAnsi"/>
          <w:sz w:val="23"/>
          <w:szCs w:val="23"/>
        </w:rPr>
      </w:pPr>
    </w:p>
    <w:p w:rsidR="00AE24E9" w:rsidRPr="00341D20" w:rsidRDefault="00AE24E9" w:rsidP="00172950">
      <w:pPr>
        <w:rPr>
          <w:rFonts w:ascii="Cambria" w:hAnsi="Cambria" w:cstheme="majorHAnsi"/>
          <w:sz w:val="23"/>
          <w:szCs w:val="23"/>
        </w:rPr>
      </w:pPr>
    </w:p>
    <w:p w:rsidR="00AE24E9" w:rsidRPr="00341D20" w:rsidRDefault="00AE24E9" w:rsidP="00172950">
      <w:pPr>
        <w:rPr>
          <w:rFonts w:ascii="Cambria" w:hAnsi="Cambria" w:cstheme="majorHAnsi"/>
          <w:sz w:val="23"/>
          <w:szCs w:val="23"/>
        </w:rPr>
      </w:pPr>
    </w:p>
    <w:p w:rsidR="00AE24E9" w:rsidRPr="00341D20" w:rsidRDefault="00AE24E9" w:rsidP="00172950">
      <w:pPr>
        <w:rPr>
          <w:rFonts w:ascii="Cambria" w:hAnsi="Cambria" w:cstheme="majorHAnsi"/>
          <w:sz w:val="23"/>
          <w:szCs w:val="23"/>
        </w:rPr>
      </w:pPr>
    </w:p>
    <w:p w:rsidR="00385916" w:rsidRDefault="00385916" w:rsidP="00172950">
      <w:pPr>
        <w:rPr>
          <w:rFonts w:ascii="Cambria" w:hAnsi="Cambria" w:cstheme="majorHAnsi"/>
          <w:sz w:val="23"/>
          <w:szCs w:val="23"/>
        </w:rPr>
      </w:pPr>
    </w:p>
    <w:p w:rsidR="008B08B1" w:rsidRDefault="008B08B1" w:rsidP="00172950">
      <w:pPr>
        <w:rPr>
          <w:rFonts w:ascii="Cambria" w:hAnsi="Cambria" w:cstheme="majorHAnsi"/>
          <w:sz w:val="23"/>
          <w:szCs w:val="23"/>
        </w:rPr>
      </w:pPr>
    </w:p>
    <w:p w:rsidR="008B08B1" w:rsidRDefault="008B08B1" w:rsidP="00172950">
      <w:pPr>
        <w:rPr>
          <w:rFonts w:ascii="Cambria" w:hAnsi="Cambria" w:cstheme="majorHAnsi"/>
          <w:sz w:val="23"/>
          <w:szCs w:val="23"/>
        </w:rPr>
      </w:pPr>
    </w:p>
    <w:p w:rsidR="0096435F" w:rsidRDefault="0096435F" w:rsidP="00172950">
      <w:pPr>
        <w:rPr>
          <w:rFonts w:ascii="Cambria" w:hAnsi="Cambria" w:cstheme="majorHAnsi"/>
          <w:sz w:val="23"/>
          <w:szCs w:val="23"/>
        </w:rPr>
      </w:pPr>
    </w:p>
    <w:p w:rsidR="002412B1" w:rsidRPr="00341D20" w:rsidRDefault="002412B1" w:rsidP="00172950">
      <w:pPr>
        <w:rPr>
          <w:rFonts w:ascii="Cambria" w:hAnsi="Cambria" w:cstheme="majorHAnsi"/>
          <w:sz w:val="23"/>
          <w:szCs w:val="23"/>
        </w:rPr>
      </w:pPr>
    </w:p>
    <w:p w:rsidR="006568BE" w:rsidRPr="00341D20" w:rsidRDefault="006568BE" w:rsidP="00172950">
      <w:pPr>
        <w:rPr>
          <w:rFonts w:ascii="Cambria" w:hAnsi="Cambria" w:cstheme="majorHAnsi"/>
          <w:sz w:val="23"/>
          <w:szCs w:val="23"/>
        </w:rPr>
      </w:pPr>
    </w:p>
    <w:p w:rsidR="00365A6E" w:rsidRPr="00341D20" w:rsidRDefault="00D16D6C" w:rsidP="00D16D6C">
      <w:pPr>
        <w:pBdr>
          <w:top w:val="double" w:sz="4" w:space="1" w:color="0070C0"/>
          <w:left w:val="double" w:sz="4" w:space="4" w:color="0070C0"/>
          <w:bottom w:val="double" w:sz="4" w:space="1" w:color="0070C0"/>
          <w:right w:val="double" w:sz="4" w:space="4" w:color="0070C0"/>
        </w:pBdr>
        <w:jc w:val="center"/>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ANEXO V</w:t>
      </w:r>
      <w:r w:rsidRPr="00341D20">
        <w:rPr>
          <w:rFonts w:ascii="Cambria" w:eastAsia="Calibri" w:hAnsi="Cambria" w:cs="Times New Roman"/>
          <w:b/>
          <w:color w:val="000000"/>
          <w:sz w:val="23"/>
          <w:szCs w:val="23"/>
        </w:rPr>
        <w:softHyphen/>
        <w:t>I</w:t>
      </w:r>
      <w:r w:rsidR="005B287F" w:rsidRPr="00341D20">
        <w:rPr>
          <w:rFonts w:ascii="Cambria" w:eastAsia="Calibri" w:hAnsi="Cambria" w:cs="Times New Roman"/>
          <w:b/>
          <w:color w:val="000000"/>
          <w:sz w:val="23"/>
          <w:szCs w:val="23"/>
        </w:rPr>
        <w:t>I</w:t>
      </w:r>
    </w:p>
    <w:p w:rsidR="00D16D6C" w:rsidRPr="00341D20" w:rsidRDefault="00365A6E" w:rsidP="00D16D6C">
      <w:pPr>
        <w:pBdr>
          <w:top w:val="double" w:sz="4" w:space="1" w:color="0070C0"/>
          <w:left w:val="double" w:sz="4" w:space="4" w:color="0070C0"/>
          <w:bottom w:val="double" w:sz="4" w:space="1" w:color="0070C0"/>
          <w:right w:val="double" w:sz="4" w:space="4" w:color="0070C0"/>
        </w:pBdr>
        <w:jc w:val="center"/>
        <w:rPr>
          <w:rFonts w:ascii="Cambria" w:eastAsia="Calibri" w:hAnsi="Cambria" w:cs="Times New Roman"/>
          <w:b/>
          <w:color w:val="000000"/>
          <w:sz w:val="23"/>
          <w:szCs w:val="23"/>
        </w:rPr>
      </w:pPr>
      <w:r w:rsidRPr="00341D20">
        <w:rPr>
          <w:rFonts w:ascii="Cambria" w:eastAsia="Calibri" w:hAnsi="Cambria" w:cs="Times New Roman"/>
          <w:b/>
          <w:color w:val="000000"/>
          <w:sz w:val="23"/>
          <w:szCs w:val="23"/>
        </w:rPr>
        <w:t xml:space="preserve"> MINUTA DE CONTRATO</w:t>
      </w:r>
    </w:p>
    <w:p w:rsidR="005B287F" w:rsidRPr="00341D20" w:rsidRDefault="005B287F" w:rsidP="005B287F">
      <w:pPr>
        <w:pStyle w:val="Corpodetexto"/>
        <w:jc w:val="center"/>
        <w:rPr>
          <w:rFonts w:ascii="Cambria" w:hAnsi="Cambria" w:cs="Times New Roman"/>
          <w:b/>
          <w:sz w:val="23"/>
          <w:szCs w:val="23"/>
          <w:u w:val="single"/>
        </w:rPr>
      </w:pPr>
    </w:p>
    <w:p w:rsidR="005B287F" w:rsidRPr="00341D20" w:rsidRDefault="005B287F" w:rsidP="005B287F">
      <w:pPr>
        <w:pStyle w:val="Corpodetexto"/>
        <w:spacing w:line="360" w:lineRule="auto"/>
        <w:jc w:val="center"/>
        <w:rPr>
          <w:rFonts w:ascii="Cambria" w:hAnsi="Cambria" w:cs="Times New Roman"/>
          <w:b/>
          <w:sz w:val="23"/>
          <w:szCs w:val="23"/>
          <w:u w:val="single"/>
          <w:lang w:val="pt-BR"/>
        </w:rPr>
      </w:pPr>
      <w:r w:rsidRPr="00341D20">
        <w:rPr>
          <w:rFonts w:ascii="Cambria" w:hAnsi="Cambria" w:cs="Times New Roman"/>
          <w:b/>
          <w:sz w:val="23"/>
          <w:szCs w:val="23"/>
          <w:u w:val="single"/>
        </w:rPr>
        <w:t xml:space="preserve">CONTRATO ADMINISTRATIVO Nº. </w:t>
      </w:r>
      <w:proofErr w:type="gramStart"/>
      <w:r w:rsidRPr="00341D20">
        <w:rPr>
          <w:rFonts w:ascii="Cambria" w:hAnsi="Cambria" w:cs="Times New Roman"/>
          <w:b/>
          <w:sz w:val="23"/>
          <w:szCs w:val="23"/>
          <w:u w:val="single"/>
          <w:lang w:val="pt-BR"/>
        </w:rPr>
        <w:t>xxx</w:t>
      </w:r>
      <w:proofErr w:type="gramEnd"/>
      <w:r w:rsidRPr="00341D20">
        <w:rPr>
          <w:rFonts w:ascii="Cambria" w:hAnsi="Cambria" w:cs="Times New Roman"/>
          <w:b/>
          <w:sz w:val="23"/>
          <w:szCs w:val="23"/>
          <w:u w:val="single"/>
          <w:lang w:val="pt-BR"/>
        </w:rPr>
        <w:t>/202x</w:t>
      </w:r>
    </w:p>
    <w:p w:rsidR="005B287F" w:rsidRPr="00341D20" w:rsidRDefault="005B287F" w:rsidP="005B287F">
      <w:pPr>
        <w:pStyle w:val="Corpodetexto"/>
        <w:jc w:val="center"/>
        <w:rPr>
          <w:rFonts w:ascii="Cambria" w:hAnsi="Cambria" w:cs="Times New Roman"/>
          <w:b/>
          <w:bCs/>
          <w:sz w:val="23"/>
          <w:szCs w:val="23"/>
          <w:lang w:val="pt-BR"/>
        </w:rPr>
      </w:pPr>
      <w:r w:rsidRPr="00341D20">
        <w:rPr>
          <w:rFonts w:ascii="Cambria" w:hAnsi="Cambria" w:cs="Times New Roman"/>
          <w:b/>
          <w:sz w:val="23"/>
          <w:szCs w:val="23"/>
          <w:lang w:val="pt-BR"/>
        </w:rPr>
        <w:t>PROVENIENTE DA ATA DE REGISTRO DE PREÇO xxx/202x</w:t>
      </w:r>
    </w:p>
    <w:p w:rsidR="005B287F" w:rsidRPr="00341D20" w:rsidRDefault="005B287F" w:rsidP="005B287F">
      <w:pPr>
        <w:pStyle w:val="Corpodetexto"/>
        <w:jc w:val="center"/>
        <w:rPr>
          <w:rFonts w:ascii="Cambria" w:hAnsi="Cambria" w:cs="Times New Roman"/>
          <w:b/>
          <w:sz w:val="23"/>
          <w:szCs w:val="23"/>
        </w:rPr>
      </w:pPr>
      <w:r w:rsidRPr="00341D20">
        <w:rPr>
          <w:rFonts w:ascii="Cambria" w:hAnsi="Cambria" w:cs="Times New Roman"/>
          <w:b/>
          <w:sz w:val="23"/>
          <w:szCs w:val="23"/>
        </w:rPr>
        <w:t xml:space="preserve">PREGÃO ELETRONICO Nº. </w:t>
      </w:r>
      <w:r w:rsidR="00F54240">
        <w:rPr>
          <w:rFonts w:ascii="Cambria" w:hAnsi="Cambria" w:cs="Times New Roman"/>
          <w:b/>
          <w:sz w:val="23"/>
          <w:szCs w:val="23"/>
        </w:rPr>
        <w:t>022/2025</w:t>
      </w:r>
    </w:p>
    <w:p w:rsidR="005B287F" w:rsidRPr="00341D20" w:rsidRDefault="005B287F" w:rsidP="00515F21">
      <w:pPr>
        <w:pStyle w:val="Corpodetexto"/>
        <w:jc w:val="center"/>
        <w:rPr>
          <w:rFonts w:ascii="Cambria" w:hAnsi="Cambria" w:cs="Times New Roman"/>
          <w:b/>
          <w:sz w:val="23"/>
          <w:szCs w:val="23"/>
        </w:rPr>
      </w:pPr>
    </w:p>
    <w:p w:rsidR="00515F21" w:rsidRPr="00341D20" w:rsidRDefault="00515F21" w:rsidP="00515F21">
      <w:pPr>
        <w:pStyle w:val="Corpodetexto"/>
        <w:rPr>
          <w:rFonts w:ascii="Cambria" w:hAnsi="Cambria" w:cs="Times New Roman"/>
          <w:b/>
          <w:sz w:val="23"/>
          <w:szCs w:val="23"/>
        </w:rPr>
      </w:pPr>
    </w:p>
    <w:p w:rsidR="00515F21" w:rsidRPr="00341D20" w:rsidRDefault="00515F21" w:rsidP="00515F21">
      <w:pPr>
        <w:pStyle w:val="Corpodetexto"/>
        <w:rPr>
          <w:rFonts w:ascii="Cambria" w:hAnsi="Cambria" w:cs="Times New Roman"/>
          <w:b/>
          <w:sz w:val="23"/>
          <w:szCs w:val="23"/>
        </w:rPr>
      </w:pPr>
    </w:p>
    <w:p w:rsidR="00515F21" w:rsidRPr="00341D20" w:rsidRDefault="00515F21" w:rsidP="00515F21">
      <w:pPr>
        <w:ind w:right="-142"/>
        <w:jc w:val="both"/>
        <w:rPr>
          <w:rFonts w:ascii="Cambria" w:hAnsi="Cambria" w:cs="Times New Roman"/>
          <w:sz w:val="23"/>
          <w:szCs w:val="23"/>
        </w:rPr>
      </w:pPr>
      <w:r w:rsidRPr="00341D20">
        <w:rPr>
          <w:rFonts w:ascii="Cambria" w:hAnsi="Cambria" w:cs="Times New Roman"/>
          <w:sz w:val="23"/>
          <w:szCs w:val="23"/>
        </w:rPr>
        <w:t xml:space="preserve">O </w:t>
      </w:r>
      <w:r w:rsidRPr="00341D20">
        <w:rPr>
          <w:rFonts w:ascii="Cambria" w:hAnsi="Cambria" w:cs="Times New Roman"/>
          <w:b/>
          <w:sz w:val="23"/>
          <w:szCs w:val="23"/>
        </w:rPr>
        <w:t>MUNICÍPIO DE AURELINO LEAL-</w:t>
      </w:r>
      <w:r w:rsidRPr="00341D20">
        <w:rPr>
          <w:rFonts w:ascii="Cambria" w:hAnsi="Cambria" w:cs="Times New Roman"/>
          <w:b/>
          <w:bCs/>
          <w:sz w:val="23"/>
          <w:szCs w:val="23"/>
        </w:rPr>
        <w:t>BA</w:t>
      </w:r>
      <w:r w:rsidRPr="00341D20">
        <w:rPr>
          <w:rFonts w:ascii="Cambria" w:hAnsi="Cambria" w:cs="Times New Roman"/>
          <w:sz w:val="23"/>
          <w:szCs w:val="23"/>
        </w:rPr>
        <w:t>, pessoa jurídica de direito público,</w:t>
      </w:r>
      <w:r w:rsidR="00E15169">
        <w:rPr>
          <w:rFonts w:ascii="Cambria" w:hAnsi="Cambria" w:cs="Times New Roman"/>
          <w:sz w:val="23"/>
          <w:szCs w:val="23"/>
        </w:rPr>
        <w:t xml:space="preserve"> devidamente</w:t>
      </w:r>
      <w:r w:rsidRPr="00341D20">
        <w:rPr>
          <w:rFonts w:ascii="Cambria" w:hAnsi="Cambria" w:cs="Times New Roman"/>
          <w:sz w:val="23"/>
          <w:szCs w:val="23"/>
        </w:rPr>
        <w:t xml:space="preserve"> inscrito no CNPJ/MF sob o nº </w:t>
      </w:r>
      <w:r w:rsidRPr="00341D20">
        <w:rPr>
          <w:rFonts w:ascii="Cambria" w:hAnsi="Cambria" w:cs="Times New Roman"/>
          <w:sz w:val="23"/>
          <w:szCs w:val="23"/>
          <w:lang w:eastAsia="ar-SA"/>
        </w:rPr>
        <w:t>16.137.291/0001-02, com sede na Avenida Alonso, S/N, Centro, Aurelino Leal,</w:t>
      </w:r>
      <w:r w:rsidRPr="00341D20">
        <w:rPr>
          <w:rFonts w:ascii="Cambria" w:hAnsi="Cambria" w:cs="Times New Roman"/>
          <w:sz w:val="23"/>
          <w:szCs w:val="23"/>
        </w:rPr>
        <w:t xml:space="preserve"> Estado da Bahia, CEP 45675-000, neste ato representado por seu Prefeito Sr. </w:t>
      </w:r>
      <w:r w:rsidRPr="00341D20">
        <w:rPr>
          <w:rFonts w:ascii="Cambria" w:hAnsi="Cambria" w:cs="Times New Roman"/>
          <w:b/>
          <w:sz w:val="23"/>
          <w:szCs w:val="23"/>
        </w:rPr>
        <w:t>RODRIGO CALAZANS DE ANDRADE</w:t>
      </w:r>
      <w:r w:rsidRPr="00341D20">
        <w:rPr>
          <w:rFonts w:ascii="Cambria" w:hAnsi="Cambria" w:cs="Times New Roman"/>
          <w:sz w:val="23"/>
          <w:szCs w:val="23"/>
        </w:rPr>
        <w:t xml:space="preserve">, doravante denominada </w:t>
      </w:r>
      <w:r w:rsidRPr="00341D20">
        <w:rPr>
          <w:rFonts w:ascii="Cambria" w:hAnsi="Cambria" w:cs="Times New Roman"/>
          <w:b/>
          <w:bCs/>
          <w:sz w:val="23"/>
          <w:szCs w:val="23"/>
        </w:rPr>
        <w:t>CONTRATANTE</w:t>
      </w:r>
      <w:r w:rsidRPr="00341D20">
        <w:rPr>
          <w:rFonts w:ascii="Cambria" w:hAnsi="Cambria" w:cs="Times New Roman"/>
          <w:sz w:val="23"/>
          <w:szCs w:val="23"/>
        </w:rPr>
        <w:t xml:space="preserve"> e do outro lado </w:t>
      </w:r>
      <w:proofErr w:type="gramStart"/>
      <w:r w:rsidRPr="00341D20">
        <w:rPr>
          <w:rFonts w:ascii="Cambria" w:hAnsi="Cambria" w:cs="Times New Roman"/>
          <w:sz w:val="23"/>
          <w:szCs w:val="23"/>
        </w:rPr>
        <w:t>a</w:t>
      </w:r>
      <w:proofErr w:type="gramEnd"/>
      <w:r w:rsidRPr="00341D20">
        <w:rPr>
          <w:rFonts w:ascii="Cambria" w:hAnsi="Cambria" w:cs="Times New Roman"/>
          <w:sz w:val="23"/>
          <w:szCs w:val="23"/>
        </w:rPr>
        <w:t xml:space="preserve"> empresa, </w:t>
      </w:r>
      <w:r w:rsidRPr="00341D20">
        <w:rPr>
          <w:rFonts w:ascii="Cambria" w:hAnsi="Cambria" w:cs="Times New Roman"/>
          <w:b/>
          <w:bCs/>
          <w:sz w:val="23"/>
          <w:szCs w:val="23"/>
        </w:rPr>
        <w:t>xxxxxxxxxxxxx</w:t>
      </w:r>
      <w:r w:rsidRPr="00341D20">
        <w:rPr>
          <w:rFonts w:ascii="Cambria" w:hAnsi="Cambria" w:cs="Times New Roman"/>
          <w:sz w:val="23"/>
          <w:szCs w:val="23"/>
        </w:rPr>
        <w:t>, pessoa jurídica de direito privado,</w:t>
      </w:r>
      <w:r w:rsidR="00E15169">
        <w:rPr>
          <w:rFonts w:ascii="Cambria" w:hAnsi="Cambria" w:cs="Times New Roman"/>
          <w:sz w:val="23"/>
          <w:szCs w:val="23"/>
        </w:rPr>
        <w:t xml:space="preserve"> </w:t>
      </w:r>
      <w:r w:rsidR="00E15169" w:rsidRPr="00E15169">
        <w:rPr>
          <w:rFonts w:ascii="Cambria" w:hAnsi="Cambria" w:cs="Times New Roman"/>
          <w:sz w:val="23"/>
          <w:szCs w:val="23"/>
        </w:rPr>
        <w:t xml:space="preserve">inscrita no </w:t>
      </w:r>
      <w:r w:rsidR="00E15169">
        <w:rPr>
          <w:rFonts w:ascii="Cambria" w:hAnsi="Cambria" w:cs="Times New Roman"/>
          <w:b/>
          <w:sz w:val="23"/>
          <w:szCs w:val="23"/>
        </w:rPr>
        <w:t xml:space="preserve">CNPJ sob o nº xxxxxxxxxxxxxxxxx, </w:t>
      </w:r>
      <w:r w:rsidRPr="00341D20">
        <w:rPr>
          <w:rFonts w:ascii="Cambria" w:hAnsi="Cambria" w:cs="Times New Roman"/>
          <w:sz w:val="23"/>
          <w:szCs w:val="23"/>
        </w:rPr>
        <w:t xml:space="preserve">estabelecida na </w:t>
      </w:r>
      <w:r w:rsidRPr="00341D20">
        <w:rPr>
          <w:rFonts w:ascii="Cambria" w:hAnsi="Cambria" w:cs="Times New Roman"/>
          <w:b/>
          <w:sz w:val="23"/>
          <w:szCs w:val="23"/>
        </w:rPr>
        <w:t>xxxxxxxxxxxxxxxxxxxx</w:t>
      </w:r>
      <w:r w:rsidR="00E15169">
        <w:rPr>
          <w:rFonts w:ascii="Cambria" w:hAnsi="Cambria" w:cs="Times New Roman"/>
          <w:sz w:val="23"/>
          <w:szCs w:val="23"/>
        </w:rPr>
        <w:t>, CEP xxxxxxxx</w:t>
      </w:r>
      <w:r w:rsidR="00E15169">
        <w:rPr>
          <w:rFonts w:ascii="Cambria" w:hAnsi="Cambria" w:cs="Times New Roman"/>
          <w:b/>
          <w:sz w:val="23"/>
          <w:szCs w:val="23"/>
        </w:rPr>
        <w:t>,</w:t>
      </w:r>
      <w:r w:rsidR="00E15169">
        <w:rPr>
          <w:rFonts w:ascii="Cambria" w:hAnsi="Cambria" w:cs="Times New Roman"/>
          <w:sz w:val="23"/>
          <w:szCs w:val="23"/>
        </w:rPr>
        <w:t xml:space="preserve"> </w:t>
      </w:r>
      <w:r w:rsidRPr="00341D20">
        <w:rPr>
          <w:rFonts w:ascii="Cambria" w:hAnsi="Cambria" w:cs="Times New Roman"/>
          <w:sz w:val="23"/>
          <w:szCs w:val="23"/>
        </w:rPr>
        <w:t xml:space="preserve">neste ato representado por </w:t>
      </w:r>
      <w:r w:rsidR="005B287F" w:rsidRPr="00341D20">
        <w:rPr>
          <w:rFonts w:ascii="Cambria" w:hAnsi="Cambria" w:cs="Times New Roman"/>
          <w:b/>
          <w:sz w:val="23"/>
          <w:szCs w:val="23"/>
        </w:rPr>
        <w:t xml:space="preserve">XXXXXXXXXXXXXXXXXXXX </w:t>
      </w:r>
      <w:r w:rsidRPr="00341D20">
        <w:rPr>
          <w:rFonts w:ascii="Cambria" w:hAnsi="Cambria" w:cs="Times New Roman"/>
          <w:sz w:val="23"/>
          <w:szCs w:val="23"/>
        </w:rPr>
        <w:t>(Nome e função na contratada)</w:t>
      </w:r>
      <w:r w:rsidR="00E15169">
        <w:rPr>
          <w:rFonts w:ascii="Cambria" w:hAnsi="Cambria" w:cs="Times New Roman"/>
          <w:sz w:val="23"/>
          <w:szCs w:val="23"/>
        </w:rPr>
        <w:t xml:space="preserve">, </w:t>
      </w:r>
      <w:r w:rsidR="00E15169" w:rsidRPr="00341D20">
        <w:rPr>
          <w:rFonts w:ascii="Cambria" w:hAnsi="Cambria" w:cs="Times New Roman"/>
          <w:sz w:val="23"/>
          <w:szCs w:val="23"/>
        </w:rPr>
        <w:t xml:space="preserve">doravante designada </w:t>
      </w:r>
      <w:r w:rsidR="00E15169" w:rsidRPr="00E15169">
        <w:rPr>
          <w:rFonts w:ascii="Cambria" w:hAnsi="Cambria" w:cs="Times New Roman"/>
          <w:b/>
          <w:sz w:val="23"/>
          <w:szCs w:val="23"/>
        </w:rPr>
        <w:t>CONTRATADA</w:t>
      </w:r>
      <w:r w:rsidRPr="00341D20">
        <w:rPr>
          <w:rFonts w:ascii="Cambria" w:hAnsi="Cambria" w:cs="Times New Roman"/>
          <w:sz w:val="23"/>
          <w:szCs w:val="23"/>
        </w:rPr>
        <w:t xml:space="preserve"> </w:t>
      </w:r>
      <w:r w:rsidRPr="00341D20">
        <w:rPr>
          <w:rFonts w:ascii="Cambria" w:hAnsi="Cambria" w:cs="Times New Roman"/>
          <w:spacing w:val="-3"/>
          <w:sz w:val="23"/>
          <w:szCs w:val="23"/>
        </w:rPr>
        <w:t xml:space="preserve">resolvem firmar o presente contrato, </w:t>
      </w:r>
      <w:r w:rsidRPr="00341D20">
        <w:rPr>
          <w:rFonts w:ascii="Cambria" w:hAnsi="Cambria" w:cs="Times New Roman"/>
          <w:sz w:val="23"/>
          <w:szCs w:val="23"/>
        </w:rPr>
        <w:t>sob o regime de execução indireta</w:t>
      </w:r>
      <w:r w:rsidRPr="00341D20">
        <w:rPr>
          <w:rFonts w:ascii="Cambria" w:hAnsi="Cambria" w:cs="Times New Roman"/>
          <w:spacing w:val="-3"/>
          <w:sz w:val="23"/>
          <w:szCs w:val="23"/>
        </w:rPr>
        <w:t xml:space="preserve">, nos termos do processo administrativo </w:t>
      </w:r>
      <w:r w:rsidR="00081BC4">
        <w:rPr>
          <w:rFonts w:ascii="Cambria" w:hAnsi="Cambria" w:cs="Times New Roman"/>
          <w:b/>
          <w:spacing w:val="-3"/>
          <w:sz w:val="23"/>
          <w:szCs w:val="23"/>
        </w:rPr>
        <w:t>136/2025</w:t>
      </w:r>
      <w:r w:rsidRPr="00341D20">
        <w:rPr>
          <w:rFonts w:ascii="Cambria" w:hAnsi="Cambria" w:cs="Times New Roman"/>
          <w:spacing w:val="-4"/>
          <w:sz w:val="23"/>
          <w:szCs w:val="23"/>
        </w:rPr>
        <w:t xml:space="preserve">, considerando os valores </w:t>
      </w:r>
      <w:r w:rsidRPr="00341D20">
        <w:rPr>
          <w:rFonts w:ascii="Cambria" w:hAnsi="Cambria" w:cs="Times New Roman"/>
          <w:sz w:val="23"/>
          <w:szCs w:val="23"/>
        </w:rPr>
        <w:t xml:space="preserve">e </w:t>
      </w:r>
      <w:r w:rsidRPr="00341D20">
        <w:rPr>
          <w:rFonts w:ascii="Cambria" w:hAnsi="Cambria" w:cs="Times New Roman"/>
          <w:spacing w:val="-4"/>
          <w:sz w:val="23"/>
          <w:szCs w:val="23"/>
        </w:rPr>
        <w:t xml:space="preserve">condições estipulados, </w:t>
      </w:r>
      <w:r w:rsidRPr="00341D20">
        <w:rPr>
          <w:rFonts w:ascii="Cambria" w:hAnsi="Cambria" w:cs="Times New Roman"/>
          <w:sz w:val="23"/>
          <w:szCs w:val="23"/>
        </w:rPr>
        <w:t xml:space="preserve">e em observância ás disposições de Lei 14.133/21 de 1º de abril de 2021, e demais legislação aplicável, resolvem celebrar o presente Termo de Contrato, decorrente do Pregão Eletrônico SRP Nª. </w:t>
      </w:r>
      <w:r w:rsidR="00F54240">
        <w:rPr>
          <w:rFonts w:ascii="Cambria" w:hAnsi="Cambria" w:cs="Times New Roman"/>
          <w:sz w:val="23"/>
          <w:szCs w:val="23"/>
        </w:rPr>
        <w:t>022/2025</w:t>
      </w:r>
      <w:r w:rsidRPr="00341D20">
        <w:rPr>
          <w:rFonts w:ascii="Cambria" w:hAnsi="Cambria" w:cs="Times New Roman"/>
          <w:sz w:val="23"/>
          <w:szCs w:val="23"/>
        </w:rPr>
        <w:t>, os quais farão parte integrante deste instrumento, e mediante as seguintes cláusulas e condições:</w:t>
      </w:r>
      <w:r w:rsidR="00E15169">
        <w:rPr>
          <w:rFonts w:ascii="Cambria" w:hAnsi="Cambria" w:cs="Times New Roman"/>
          <w:sz w:val="23"/>
          <w:szCs w:val="23"/>
        </w:rPr>
        <w:t xml:space="preserve"> </w:t>
      </w:r>
    </w:p>
    <w:p w:rsidR="00515F21" w:rsidRPr="00341D20" w:rsidRDefault="00515F21" w:rsidP="00515F21">
      <w:pPr>
        <w:ind w:right="-142"/>
        <w:jc w:val="both"/>
        <w:rPr>
          <w:rFonts w:ascii="Cambria" w:hAnsi="Cambria" w:cs="Times New Roman"/>
          <w:sz w:val="23"/>
          <w:szCs w:val="23"/>
        </w:rPr>
      </w:pPr>
    </w:p>
    <w:p w:rsidR="00515F21" w:rsidRPr="00341D20" w:rsidRDefault="00515F21" w:rsidP="002412B1">
      <w:pPr>
        <w:numPr>
          <w:ilvl w:val="0"/>
          <w:numId w:val="10"/>
        </w:numPr>
        <w:pBdr>
          <w:bottom w:val="double" w:sz="4" w:space="1" w:color="0070C0"/>
        </w:pBdr>
        <w:shd w:val="clear" w:color="auto" w:fill="FFFFFF" w:themeFill="background1"/>
        <w:tabs>
          <w:tab w:val="clear" w:pos="720"/>
          <w:tab w:val="num" w:pos="426"/>
        </w:tabs>
        <w:spacing w:after="0" w:line="240" w:lineRule="auto"/>
        <w:ind w:left="0" w:right="-88" w:firstLine="0"/>
        <w:contextualSpacing/>
        <w:jc w:val="both"/>
        <w:rPr>
          <w:rFonts w:ascii="Cambria" w:hAnsi="Cambria" w:cs="Times New Roman"/>
          <w:b/>
          <w:bCs/>
          <w:sz w:val="23"/>
          <w:szCs w:val="23"/>
        </w:rPr>
      </w:pPr>
      <w:r w:rsidRPr="00341D20">
        <w:rPr>
          <w:rFonts w:ascii="Cambria" w:hAnsi="Cambria" w:cs="Times New Roman"/>
          <w:b/>
          <w:bCs/>
          <w:sz w:val="23"/>
          <w:szCs w:val="23"/>
        </w:rPr>
        <w:t>CLÁUSULA PRIMEIRA – OBJETO</w:t>
      </w:r>
    </w:p>
    <w:p w:rsidR="00515F21" w:rsidRPr="00341D20" w:rsidRDefault="00515F21" w:rsidP="0096435F">
      <w:pPr>
        <w:pStyle w:val="PargrafodaLista"/>
        <w:tabs>
          <w:tab w:val="left" w:pos="1800"/>
        </w:tabs>
        <w:ind w:left="0"/>
        <w:jc w:val="both"/>
        <w:rPr>
          <w:rFonts w:ascii="Cambria" w:hAnsi="Cambria" w:cs="Times New Roman"/>
          <w:sz w:val="23"/>
          <w:szCs w:val="23"/>
        </w:rPr>
      </w:pPr>
      <w:r w:rsidRPr="00341D20">
        <w:rPr>
          <w:rFonts w:ascii="Cambria" w:hAnsi="Cambria" w:cs="Times New Roman"/>
          <w:sz w:val="23"/>
          <w:szCs w:val="23"/>
        </w:rPr>
        <w:t>O presente ter</w:t>
      </w:r>
      <w:r w:rsidR="002412B1">
        <w:rPr>
          <w:rFonts w:ascii="Cambria" w:hAnsi="Cambria" w:cs="Times New Roman"/>
          <w:sz w:val="23"/>
          <w:szCs w:val="23"/>
        </w:rPr>
        <w:t xml:space="preserve">mo de contrato tem por objeto é a </w:t>
      </w:r>
      <w:r w:rsidR="00081BC4">
        <w:rPr>
          <w:rFonts w:ascii="Cambria" w:eastAsia="Calibri" w:hAnsi="Cambria" w:cs="Times New Roman"/>
          <w:b/>
          <w:sz w:val="23"/>
          <w:szCs w:val="23"/>
        </w:rPr>
        <w:t>FORMALIZAÇÃO DE ATA DE REGISTRO DE PREÇOS PARA AQUISIÇÃO DE CESTA BASICA PARA ATENDER A SECRETARIA DE ASSISTENCIA SOCIAL D</w:t>
      </w:r>
      <w:r w:rsidR="002412B1">
        <w:rPr>
          <w:rFonts w:ascii="Cambria" w:eastAsia="Calibri" w:hAnsi="Cambria" w:cs="Times New Roman"/>
          <w:b/>
          <w:sz w:val="23"/>
          <w:szCs w:val="23"/>
        </w:rPr>
        <w:t xml:space="preserve">O MUNICIPIO DE AURELINO LEAL BA, </w:t>
      </w:r>
      <w:r w:rsidRPr="00341D20">
        <w:rPr>
          <w:rFonts w:ascii="Cambria" w:hAnsi="Cambria" w:cs="Times New Roman"/>
          <w:sz w:val="23"/>
          <w:szCs w:val="23"/>
        </w:rPr>
        <w:t xml:space="preserve">conforme especificações e quantitativos indicados no processo Administrativo Nº </w:t>
      </w:r>
      <w:r w:rsidR="00081BC4">
        <w:rPr>
          <w:rFonts w:ascii="Cambria" w:hAnsi="Cambria" w:cs="Times New Roman"/>
          <w:sz w:val="23"/>
          <w:szCs w:val="23"/>
        </w:rPr>
        <w:t>136/2025</w:t>
      </w:r>
      <w:r w:rsidR="00D06D04" w:rsidRPr="00341D20">
        <w:rPr>
          <w:rFonts w:ascii="Cambria" w:hAnsi="Cambria" w:cs="Times New Roman"/>
          <w:sz w:val="23"/>
          <w:szCs w:val="23"/>
        </w:rPr>
        <w:t xml:space="preserve"> </w:t>
      </w:r>
      <w:r w:rsidRPr="00341D20">
        <w:rPr>
          <w:rFonts w:ascii="Cambria" w:hAnsi="Cambria" w:cs="Times New Roman"/>
          <w:sz w:val="23"/>
          <w:szCs w:val="23"/>
        </w:rPr>
        <w:t xml:space="preserve">e relacionados nas planilhas contidas nos Anexos do PREGÃO N° </w:t>
      </w:r>
      <w:r w:rsidR="00F54240">
        <w:rPr>
          <w:rFonts w:ascii="Cambria" w:hAnsi="Cambria" w:cs="Times New Roman"/>
          <w:sz w:val="23"/>
          <w:szCs w:val="23"/>
        </w:rPr>
        <w:t>022/2025</w:t>
      </w:r>
      <w:r w:rsidR="00702A26" w:rsidRPr="00341D20">
        <w:rPr>
          <w:rFonts w:ascii="Cambria" w:hAnsi="Cambria" w:cs="Times New Roman"/>
          <w:sz w:val="23"/>
          <w:szCs w:val="23"/>
        </w:rPr>
        <w:t xml:space="preserve"> </w:t>
      </w:r>
      <w:r w:rsidRPr="00341D20">
        <w:rPr>
          <w:rFonts w:ascii="Cambria" w:hAnsi="Cambria" w:cs="Times New Roman"/>
          <w:sz w:val="23"/>
          <w:szCs w:val="23"/>
        </w:rPr>
        <w:t xml:space="preserve">e na proposta vencedora. </w:t>
      </w:r>
    </w:p>
    <w:p w:rsidR="00515F21" w:rsidRPr="00341D20" w:rsidRDefault="00515F21" w:rsidP="00F51028">
      <w:pPr>
        <w:pStyle w:val="PargrafodaLista"/>
        <w:numPr>
          <w:ilvl w:val="1"/>
          <w:numId w:val="2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São anexos a este instrumento e vinculam esta contratação, independentemente de transcrição:</w:t>
      </w:r>
    </w:p>
    <w:p w:rsidR="00515F21" w:rsidRPr="00341D20" w:rsidRDefault="00515F21" w:rsidP="00F51028">
      <w:pPr>
        <w:pStyle w:val="PargrafodaLista"/>
        <w:numPr>
          <w:ilvl w:val="2"/>
          <w:numId w:val="25"/>
        </w:numPr>
        <w:spacing w:after="0" w:line="240" w:lineRule="auto"/>
        <w:ind w:right="-88"/>
        <w:jc w:val="both"/>
        <w:rPr>
          <w:rFonts w:ascii="Cambria" w:hAnsi="Cambria" w:cs="Times New Roman"/>
          <w:sz w:val="23"/>
          <w:szCs w:val="23"/>
        </w:rPr>
      </w:pPr>
      <w:r w:rsidRPr="00341D20">
        <w:rPr>
          <w:rFonts w:ascii="Cambria" w:hAnsi="Cambria" w:cs="Times New Roman"/>
          <w:sz w:val="23"/>
          <w:szCs w:val="23"/>
        </w:rPr>
        <w:t>O Termo de Referência que embasou a contratação;</w:t>
      </w:r>
    </w:p>
    <w:p w:rsidR="00515F21" w:rsidRPr="00341D20" w:rsidRDefault="00515F21" w:rsidP="00F51028">
      <w:pPr>
        <w:pStyle w:val="PargrafodaLista"/>
        <w:numPr>
          <w:ilvl w:val="2"/>
          <w:numId w:val="25"/>
        </w:numPr>
        <w:spacing w:after="0" w:line="240" w:lineRule="auto"/>
        <w:ind w:right="-88"/>
        <w:jc w:val="both"/>
        <w:rPr>
          <w:rFonts w:ascii="Cambria" w:hAnsi="Cambria" w:cs="Times New Roman"/>
          <w:sz w:val="23"/>
          <w:szCs w:val="23"/>
        </w:rPr>
      </w:pPr>
      <w:r w:rsidRPr="00341D20">
        <w:rPr>
          <w:rFonts w:ascii="Cambria" w:hAnsi="Cambria" w:cs="Times New Roman"/>
          <w:sz w:val="23"/>
          <w:szCs w:val="23"/>
        </w:rPr>
        <w:t xml:space="preserve">O Edital; </w:t>
      </w:r>
    </w:p>
    <w:p w:rsidR="00515F21" w:rsidRPr="00341D20" w:rsidRDefault="00515F21" w:rsidP="00F51028">
      <w:pPr>
        <w:pStyle w:val="PargrafodaLista"/>
        <w:numPr>
          <w:ilvl w:val="2"/>
          <w:numId w:val="25"/>
        </w:numPr>
        <w:spacing w:after="0" w:line="240" w:lineRule="auto"/>
        <w:ind w:right="-88"/>
        <w:jc w:val="both"/>
        <w:rPr>
          <w:rFonts w:ascii="Cambria" w:hAnsi="Cambria" w:cs="Times New Roman"/>
          <w:sz w:val="23"/>
          <w:szCs w:val="23"/>
        </w:rPr>
      </w:pPr>
      <w:r w:rsidRPr="00341D20">
        <w:rPr>
          <w:rFonts w:ascii="Cambria" w:hAnsi="Cambria" w:cs="Times New Roman"/>
          <w:sz w:val="23"/>
          <w:szCs w:val="23"/>
        </w:rPr>
        <w:t xml:space="preserve">A Proposta do Contratado; </w:t>
      </w:r>
      <w:proofErr w:type="gramStart"/>
      <w:r w:rsidRPr="00341D20">
        <w:rPr>
          <w:rFonts w:ascii="Cambria" w:hAnsi="Cambria" w:cs="Times New Roman"/>
          <w:sz w:val="23"/>
          <w:szCs w:val="23"/>
        </w:rPr>
        <w:t>e</w:t>
      </w:r>
      <w:proofErr w:type="gramEnd"/>
    </w:p>
    <w:p w:rsidR="00515F21" w:rsidRPr="00341D20" w:rsidRDefault="00515F21" w:rsidP="00F51028">
      <w:pPr>
        <w:pStyle w:val="PargrafodaLista"/>
        <w:numPr>
          <w:ilvl w:val="2"/>
          <w:numId w:val="25"/>
        </w:numPr>
        <w:spacing w:after="0" w:line="240" w:lineRule="auto"/>
        <w:ind w:right="-88"/>
        <w:jc w:val="both"/>
        <w:rPr>
          <w:rFonts w:ascii="Cambria" w:hAnsi="Cambria" w:cs="Times New Roman"/>
          <w:sz w:val="23"/>
          <w:szCs w:val="23"/>
        </w:rPr>
      </w:pPr>
      <w:r w:rsidRPr="00341D20">
        <w:rPr>
          <w:rFonts w:ascii="Cambria" w:hAnsi="Cambria" w:cs="Times New Roman"/>
          <w:sz w:val="23"/>
          <w:szCs w:val="23"/>
        </w:rPr>
        <w:t>Eventuais anexos dos documentos supracitados.</w:t>
      </w:r>
    </w:p>
    <w:p w:rsidR="00515F21" w:rsidRDefault="00515F21" w:rsidP="00F51028">
      <w:pPr>
        <w:pStyle w:val="PargrafodaLista"/>
        <w:numPr>
          <w:ilvl w:val="1"/>
          <w:numId w:val="2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Discriminação do objeto:</w:t>
      </w:r>
    </w:p>
    <w:p w:rsidR="00E15169" w:rsidRDefault="00E15169" w:rsidP="00E15169">
      <w:pPr>
        <w:pStyle w:val="PargrafodaLista"/>
        <w:spacing w:after="0" w:line="240" w:lineRule="auto"/>
        <w:ind w:left="0" w:right="-88"/>
        <w:jc w:val="both"/>
        <w:rPr>
          <w:rFonts w:ascii="Cambria" w:hAnsi="Cambria" w:cs="Times New Roman"/>
          <w:sz w:val="23"/>
          <w:szCs w:val="23"/>
        </w:rPr>
      </w:pPr>
    </w:p>
    <w:tbl>
      <w:tblPr>
        <w:tblW w:w="10065" w:type="dxa"/>
        <w:tblInd w:w="-269"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CellMar>
          <w:left w:w="70" w:type="dxa"/>
          <w:right w:w="70" w:type="dxa"/>
        </w:tblCellMar>
        <w:tblLook w:val="04A0" w:firstRow="1" w:lastRow="0" w:firstColumn="1" w:lastColumn="0" w:noHBand="0" w:noVBand="1"/>
      </w:tblPr>
      <w:tblGrid>
        <w:gridCol w:w="886"/>
        <w:gridCol w:w="4353"/>
        <w:gridCol w:w="854"/>
        <w:gridCol w:w="854"/>
        <w:gridCol w:w="992"/>
        <w:gridCol w:w="1134"/>
        <w:gridCol w:w="992"/>
      </w:tblGrid>
      <w:tr w:rsidR="00E15169" w:rsidRPr="00D33710" w:rsidTr="00E15169">
        <w:trPr>
          <w:trHeight w:val="268"/>
        </w:trPr>
        <w:tc>
          <w:tcPr>
            <w:tcW w:w="10065" w:type="dxa"/>
            <w:gridSpan w:val="7"/>
            <w:tcBorders>
              <w:top w:val="double" w:sz="4" w:space="0" w:color="0070C0"/>
              <w:left w:val="double" w:sz="4" w:space="0" w:color="0070C0"/>
              <w:bottom w:val="double" w:sz="4" w:space="0" w:color="0070C0"/>
              <w:right w:val="double" w:sz="4" w:space="0" w:color="0070C0"/>
            </w:tcBorders>
            <w:shd w:val="clear" w:color="auto" w:fill="9CC2E5" w:themeFill="accent1" w:themeFillTint="99"/>
            <w:noWrap/>
            <w:vAlign w:val="center"/>
            <w:hideMark/>
          </w:tcPr>
          <w:p w:rsidR="00E15169" w:rsidRDefault="002412B1" w:rsidP="0096435F">
            <w:pPr>
              <w:spacing w:after="0" w:line="240" w:lineRule="auto"/>
              <w:jc w:val="center"/>
              <w:rPr>
                <w:rFonts w:ascii="Cambria" w:eastAsia="Times New Roman" w:hAnsi="Cambria" w:cs="Times New Roman"/>
                <w:b/>
                <w:bCs/>
                <w:sz w:val="18"/>
                <w:szCs w:val="18"/>
                <w:lang w:eastAsia="pt-BR"/>
              </w:rPr>
            </w:pPr>
            <w:r>
              <w:rPr>
                <w:rFonts w:ascii="Cambria" w:eastAsia="Times New Roman" w:hAnsi="Cambria" w:cs="Times New Roman"/>
                <w:b/>
                <w:bCs/>
                <w:sz w:val="18"/>
                <w:szCs w:val="18"/>
                <w:lang w:eastAsia="pt-BR"/>
              </w:rPr>
              <w:t>LOTE UNICO</w:t>
            </w:r>
            <w:r w:rsidR="00E15169">
              <w:rPr>
                <w:rFonts w:ascii="Cambria" w:eastAsia="Times New Roman" w:hAnsi="Cambria" w:cs="Times New Roman"/>
                <w:b/>
                <w:bCs/>
                <w:sz w:val="18"/>
                <w:szCs w:val="18"/>
                <w:lang w:eastAsia="pt-BR"/>
              </w:rPr>
              <w:t xml:space="preserve">- </w:t>
            </w:r>
            <w:r w:rsidR="0096435F">
              <w:rPr>
                <w:rFonts w:ascii="Cambria" w:eastAsia="Times New Roman" w:hAnsi="Cambria" w:cs="Times New Roman"/>
                <w:b/>
                <w:bCs/>
                <w:sz w:val="18"/>
                <w:szCs w:val="18"/>
                <w:lang w:eastAsia="pt-BR"/>
              </w:rPr>
              <w:t>xxxxxxxxxxxxx</w:t>
            </w:r>
          </w:p>
        </w:tc>
      </w:tr>
      <w:tr w:rsidR="00E15169" w:rsidRPr="00D23DB8" w:rsidTr="00E15169">
        <w:trPr>
          <w:trHeight w:val="113"/>
        </w:trPr>
        <w:tc>
          <w:tcPr>
            <w:tcW w:w="886" w:type="dxa"/>
            <w:tcBorders>
              <w:top w:val="double" w:sz="4" w:space="0" w:color="0070C0"/>
              <w:left w:val="double" w:sz="4" w:space="0" w:color="0070C0"/>
              <w:bottom w:val="double" w:sz="4" w:space="0" w:color="0070C0"/>
              <w:right w:val="double" w:sz="4" w:space="0" w:color="0070C0"/>
            </w:tcBorders>
            <w:shd w:val="clear" w:color="D9D9D9" w:fill="D9D9D9"/>
            <w:noWrap/>
            <w:vAlign w:val="center"/>
            <w:hideMark/>
          </w:tcPr>
          <w:p w:rsidR="00E15169" w:rsidRPr="00D33710" w:rsidRDefault="00E15169" w:rsidP="00E15169">
            <w:pPr>
              <w:spacing w:after="0" w:line="240" w:lineRule="auto"/>
              <w:jc w:val="center"/>
              <w:rPr>
                <w:rFonts w:ascii="Cambria" w:eastAsia="Times New Roman" w:hAnsi="Cambria" w:cs="Times New Roman"/>
                <w:b/>
                <w:bCs/>
                <w:color w:val="000000"/>
                <w:sz w:val="18"/>
                <w:szCs w:val="18"/>
                <w:lang w:eastAsia="pt-BR"/>
              </w:rPr>
            </w:pPr>
            <w:r w:rsidRPr="00D33710">
              <w:rPr>
                <w:rFonts w:ascii="Cambria" w:eastAsia="Times New Roman" w:hAnsi="Cambria" w:cs="Times New Roman"/>
                <w:b/>
                <w:bCs/>
                <w:color w:val="000000"/>
                <w:sz w:val="18"/>
                <w:szCs w:val="18"/>
                <w:lang w:eastAsia="pt-BR"/>
              </w:rPr>
              <w:t>ITEM</w:t>
            </w:r>
          </w:p>
        </w:tc>
        <w:tc>
          <w:tcPr>
            <w:tcW w:w="4353" w:type="dxa"/>
            <w:tcBorders>
              <w:top w:val="double" w:sz="4" w:space="0" w:color="0070C0"/>
              <w:left w:val="double" w:sz="4" w:space="0" w:color="0070C0"/>
              <w:bottom w:val="double" w:sz="4" w:space="0" w:color="0070C0"/>
              <w:right w:val="double" w:sz="4" w:space="0" w:color="0070C0"/>
            </w:tcBorders>
            <w:shd w:val="clear" w:color="D9D9D9" w:fill="D9D9D9"/>
            <w:noWrap/>
            <w:vAlign w:val="center"/>
            <w:hideMark/>
          </w:tcPr>
          <w:p w:rsidR="00E15169" w:rsidRPr="00D33710" w:rsidRDefault="00E15169" w:rsidP="00E15169">
            <w:pPr>
              <w:spacing w:after="0" w:line="240" w:lineRule="auto"/>
              <w:jc w:val="center"/>
              <w:rPr>
                <w:rFonts w:ascii="Cambria" w:eastAsia="Times New Roman" w:hAnsi="Cambria" w:cs="Times New Roman"/>
                <w:b/>
                <w:bCs/>
                <w:color w:val="000000"/>
                <w:sz w:val="18"/>
                <w:szCs w:val="18"/>
                <w:lang w:eastAsia="pt-BR"/>
              </w:rPr>
            </w:pPr>
            <w:r w:rsidRPr="00D33710">
              <w:rPr>
                <w:rFonts w:ascii="Cambria" w:eastAsia="Times New Roman" w:hAnsi="Cambria" w:cs="Times New Roman"/>
                <w:b/>
                <w:bCs/>
                <w:color w:val="000000"/>
                <w:sz w:val="18"/>
                <w:szCs w:val="18"/>
                <w:lang w:eastAsia="pt-BR"/>
              </w:rPr>
              <w:t>DESCRIÇÃO</w:t>
            </w:r>
          </w:p>
        </w:tc>
        <w:tc>
          <w:tcPr>
            <w:tcW w:w="854" w:type="dxa"/>
            <w:tcBorders>
              <w:top w:val="double" w:sz="4" w:space="0" w:color="0070C0"/>
              <w:left w:val="double" w:sz="4" w:space="0" w:color="0070C0"/>
              <w:bottom w:val="double" w:sz="4" w:space="0" w:color="0070C0"/>
              <w:right w:val="double" w:sz="4" w:space="0" w:color="0070C0"/>
            </w:tcBorders>
            <w:shd w:val="clear" w:color="D9D9D9" w:fill="D9D9D9"/>
            <w:noWrap/>
            <w:vAlign w:val="center"/>
            <w:hideMark/>
          </w:tcPr>
          <w:p w:rsidR="00E15169" w:rsidRPr="00D33710" w:rsidRDefault="00E15169" w:rsidP="00E15169">
            <w:pPr>
              <w:spacing w:after="0" w:line="240" w:lineRule="auto"/>
              <w:jc w:val="center"/>
              <w:rPr>
                <w:rFonts w:ascii="Cambria" w:eastAsia="Times New Roman" w:hAnsi="Cambria" w:cs="Times New Roman"/>
                <w:b/>
                <w:bCs/>
                <w:color w:val="000000"/>
                <w:sz w:val="18"/>
                <w:szCs w:val="18"/>
                <w:lang w:eastAsia="pt-BR"/>
              </w:rPr>
            </w:pPr>
            <w:r w:rsidRPr="00D33710">
              <w:rPr>
                <w:rFonts w:ascii="Cambria" w:eastAsia="Times New Roman" w:hAnsi="Cambria" w:cs="Times New Roman"/>
                <w:b/>
                <w:bCs/>
                <w:color w:val="000000"/>
                <w:sz w:val="18"/>
                <w:szCs w:val="18"/>
                <w:lang w:eastAsia="pt-BR"/>
              </w:rPr>
              <w:t>ESPECIE</w:t>
            </w:r>
          </w:p>
        </w:tc>
        <w:tc>
          <w:tcPr>
            <w:tcW w:w="854" w:type="dxa"/>
            <w:tcBorders>
              <w:top w:val="double" w:sz="4" w:space="0" w:color="0070C0"/>
              <w:left w:val="double" w:sz="4" w:space="0" w:color="0070C0"/>
              <w:bottom w:val="double" w:sz="4" w:space="0" w:color="0070C0"/>
              <w:right w:val="double" w:sz="4" w:space="0" w:color="0070C0"/>
            </w:tcBorders>
            <w:shd w:val="clear" w:color="D9D9D9" w:fill="D9D9D9"/>
            <w:noWrap/>
            <w:vAlign w:val="center"/>
            <w:hideMark/>
          </w:tcPr>
          <w:p w:rsidR="00E15169" w:rsidRPr="00D33710" w:rsidRDefault="00E15169" w:rsidP="00E15169">
            <w:pPr>
              <w:spacing w:after="0" w:line="240" w:lineRule="auto"/>
              <w:jc w:val="center"/>
              <w:rPr>
                <w:rFonts w:ascii="Cambria" w:eastAsia="Times New Roman" w:hAnsi="Cambria" w:cs="Times New Roman"/>
                <w:b/>
                <w:bCs/>
                <w:color w:val="000000"/>
                <w:sz w:val="18"/>
                <w:szCs w:val="18"/>
                <w:lang w:eastAsia="pt-BR"/>
              </w:rPr>
            </w:pPr>
            <w:r w:rsidRPr="00D33710">
              <w:rPr>
                <w:rFonts w:ascii="Cambria" w:eastAsia="Times New Roman" w:hAnsi="Cambria" w:cs="Times New Roman"/>
                <w:b/>
                <w:bCs/>
                <w:color w:val="000000"/>
                <w:sz w:val="18"/>
                <w:szCs w:val="18"/>
                <w:lang w:eastAsia="pt-BR"/>
              </w:rPr>
              <w:t>QUANT</w:t>
            </w:r>
          </w:p>
        </w:tc>
        <w:tc>
          <w:tcPr>
            <w:tcW w:w="992" w:type="dxa"/>
            <w:tcBorders>
              <w:top w:val="double" w:sz="4" w:space="0" w:color="0070C0"/>
              <w:left w:val="double" w:sz="4" w:space="0" w:color="0070C0"/>
              <w:bottom w:val="double" w:sz="4" w:space="0" w:color="0070C0"/>
              <w:right w:val="double" w:sz="4" w:space="0" w:color="0070C0"/>
            </w:tcBorders>
            <w:shd w:val="clear" w:color="D9D9D9" w:fill="D9D9D9"/>
            <w:vAlign w:val="center"/>
          </w:tcPr>
          <w:p w:rsidR="00E15169" w:rsidRPr="00D33710" w:rsidRDefault="00E15169" w:rsidP="00E15169">
            <w:pPr>
              <w:spacing w:after="0" w:line="240" w:lineRule="auto"/>
              <w:jc w:val="center"/>
              <w:rPr>
                <w:rFonts w:ascii="Cambria" w:eastAsia="Times New Roman" w:hAnsi="Cambria" w:cs="Times New Roman"/>
                <w:b/>
                <w:bCs/>
                <w:color w:val="000000"/>
                <w:sz w:val="18"/>
                <w:szCs w:val="18"/>
                <w:lang w:eastAsia="pt-BR"/>
              </w:rPr>
            </w:pPr>
            <w:r>
              <w:rPr>
                <w:rFonts w:ascii="Cambria" w:eastAsia="Times New Roman" w:hAnsi="Cambria" w:cs="Times New Roman"/>
                <w:b/>
                <w:bCs/>
                <w:color w:val="000000"/>
                <w:sz w:val="18"/>
                <w:szCs w:val="18"/>
                <w:lang w:eastAsia="pt-BR"/>
              </w:rPr>
              <w:t>MARCA</w:t>
            </w:r>
          </w:p>
        </w:tc>
        <w:tc>
          <w:tcPr>
            <w:tcW w:w="1134" w:type="dxa"/>
            <w:tcBorders>
              <w:top w:val="double" w:sz="4" w:space="0" w:color="0070C0"/>
              <w:left w:val="double" w:sz="4" w:space="0" w:color="0070C0"/>
              <w:bottom w:val="double" w:sz="4" w:space="0" w:color="0070C0"/>
              <w:right w:val="double" w:sz="4" w:space="0" w:color="0070C0"/>
            </w:tcBorders>
            <w:shd w:val="clear" w:color="D9D9D9" w:fill="D9D9D9"/>
            <w:vAlign w:val="center"/>
          </w:tcPr>
          <w:p w:rsidR="00E15169" w:rsidRPr="00D33710" w:rsidRDefault="00E15169" w:rsidP="00E15169">
            <w:pPr>
              <w:spacing w:after="0" w:line="240" w:lineRule="auto"/>
              <w:jc w:val="center"/>
              <w:rPr>
                <w:rFonts w:ascii="Cambria" w:eastAsia="Times New Roman" w:hAnsi="Cambria" w:cs="Times New Roman"/>
                <w:b/>
                <w:bCs/>
                <w:color w:val="000000"/>
                <w:sz w:val="18"/>
                <w:szCs w:val="18"/>
                <w:lang w:eastAsia="pt-BR"/>
              </w:rPr>
            </w:pPr>
            <w:r>
              <w:rPr>
                <w:rFonts w:ascii="Cambria" w:eastAsia="Times New Roman" w:hAnsi="Cambria" w:cs="Times New Roman"/>
                <w:b/>
                <w:bCs/>
                <w:color w:val="000000"/>
                <w:sz w:val="18"/>
                <w:szCs w:val="18"/>
                <w:lang w:eastAsia="pt-BR"/>
              </w:rPr>
              <w:t>VALOR UNIT</w:t>
            </w:r>
          </w:p>
        </w:tc>
        <w:tc>
          <w:tcPr>
            <w:tcW w:w="992" w:type="dxa"/>
            <w:tcBorders>
              <w:top w:val="double" w:sz="4" w:space="0" w:color="0070C0"/>
              <w:left w:val="double" w:sz="4" w:space="0" w:color="0070C0"/>
              <w:bottom w:val="double" w:sz="4" w:space="0" w:color="0070C0"/>
              <w:right w:val="double" w:sz="4" w:space="0" w:color="0070C0"/>
            </w:tcBorders>
            <w:shd w:val="clear" w:color="D9D9D9" w:fill="D9D9D9"/>
            <w:vAlign w:val="center"/>
          </w:tcPr>
          <w:p w:rsidR="00E15169" w:rsidRPr="00D33710" w:rsidRDefault="00E15169" w:rsidP="00E15169">
            <w:pPr>
              <w:spacing w:after="0" w:line="240" w:lineRule="auto"/>
              <w:jc w:val="center"/>
              <w:rPr>
                <w:rFonts w:ascii="Cambria" w:eastAsia="Times New Roman" w:hAnsi="Cambria" w:cs="Times New Roman"/>
                <w:b/>
                <w:bCs/>
                <w:color w:val="000000"/>
                <w:sz w:val="18"/>
                <w:szCs w:val="18"/>
                <w:lang w:eastAsia="pt-BR"/>
              </w:rPr>
            </w:pPr>
            <w:r>
              <w:rPr>
                <w:rFonts w:ascii="Cambria" w:eastAsia="Times New Roman" w:hAnsi="Cambria" w:cs="Times New Roman"/>
                <w:b/>
                <w:bCs/>
                <w:color w:val="000000"/>
                <w:sz w:val="18"/>
                <w:szCs w:val="18"/>
                <w:lang w:eastAsia="pt-BR"/>
              </w:rPr>
              <w:t>VALOR TOTAL</w:t>
            </w:r>
          </w:p>
        </w:tc>
      </w:tr>
      <w:tr w:rsidR="00E15169" w:rsidRPr="00D23DB8" w:rsidTr="0096435F">
        <w:trPr>
          <w:trHeight w:val="113"/>
        </w:trPr>
        <w:tc>
          <w:tcPr>
            <w:tcW w:w="886" w:type="dxa"/>
            <w:tcBorders>
              <w:top w:val="double" w:sz="4" w:space="0" w:color="0070C0"/>
              <w:left w:val="double" w:sz="4" w:space="0" w:color="0070C0"/>
              <w:bottom w:val="double" w:sz="4" w:space="0" w:color="0070C0"/>
              <w:right w:val="double" w:sz="4" w:space="0" w:color="0070C0"/>
            </w:tcBorders>
            <w:shd w:val="clear" w:color="auto" w:fill="auto"/>
            <w:vAlign w:val="center"/>
          </w:tcPr>
          <w:p w:rsidR="00E15169" w:rsidRPr="00D33710" w:rsidRDefault="00E15169" w:rsidP="00E15169">
            <w:pPr>
              <w:spacing w:after="0" w:line="240" w:lineRule="auto"/>
              <w:jc w:val="center"/>
              <w:rPr>
                <w:rFonts w:ascii="Cambria" w:eastAsia="Times New Roman" w:hAnsi="Cambria" w:cs="Times New Roman"/>
                <w:b/>
                <w:bCs/>
                <w:color w:val="000000"/>
                <w:sz w:val="18"/>
                <w:szCs w:val="18"/>
                <w:lang w:eastAsia="pt-BR"/>
              </w:rPr>
            </w:pPr>
          </w:p>
        </w:tc>
        <w:tc>
          <w:tcPr>
            <w:tcW w:w="4353" w:type="dxa"/>
            <w:tcBorders>
              <w:top w:val="double" w:sz="4" w:space="0" w:color="0070C0"/>
              <w:left w:val="double" w:sz="4" w:space="0" w:color="0070C0"/>
              <w:bottom w:val="double" w:sz="4" w:space="0" w:color="0070C0"/>
              <w:right w:val="double" w:sz="4" w:space="0" w:color="0070C0"/>
            </w:tcBorders>
            <w:shd w:val="clear" w:color="auto" w:fill="auto"/>
            <w:vAlign w:val="center"/>
          </w:tcPr>
          <w:p w:rsidR="00E15169" w:rsidRPr="00D33710" w:rsidRDefault="00E15169" w:rsidP="00E15169">
            <w:pPr>
              <w:spacing w:after="0" w:line="240" w:lineRule="auto"/>
              <w:jc w:val="both"/>
              <w:rPr>
                <w:rFonts w:ascii="Cambria" w:eastAsia="Times New Roman" w:hAnsi="Cambria" w:cs="Times New Roman"/>
                <w:b/>
                <w:bCs/>
                <w:color w:val="000000"/>
                <w:sz w:val="18"/>
                <w:szCs w:val="18"/>
                <w:lang w:eastAsia="pt-BR"/>
              </w:rPr>
            </w:pPr>
          </w:p>
        </w:tc>
        <w:tc>
          <w:tcPr>
            <w:tcW w:w="854" w:type="dxa"/>
            <w:tcBorders>
              <w:top w:val="double" w:sz="4" w:space="0" w:color="0070C0"/>
              <w:left w:val="double" w:sz="4" w:space="0" w:color="0070C0"/>
              <w:bottom w:val="double" w:sz="4" w:space="0" w:color="0070C0"/>
              <w:right w:val="double" w:sz="4" w:space="0" w:color="0070C0"/>
            </w:tcBorders>
            <w:shd w:val="clear" w:color="auto" w:fill="auto"/>
            <w:vAlign w:val="center"/>
          </w:tcPr>
          <w:p w:rsidR="00E15169" w:rsidRPr="00D33710" w:rsidRDefault="00E15169" w:rsidP="00E15169">
            <w:pPr>
              <w:spacing w:after="0" w:line="240" w:lineRule="auto"/>
              <w:jc w:val="center"/>
              <w:rPr>
                <w:rFonts w:ascii="Cambria" w:eastAsia="Times New Roman" w:hAnsi="Cambria" w:cs="Times New Roman"/>
                <w:color w:val="000000"/>
                <w:sz w:val="18"/>
                <w:szCs w:val="18"/>
                <w:lang w:eastAsia="pt-BR"/>
              </w:rPr>
            </w:pPr>
          </w:p>
        </w:tc>
        <w:tc>
          <w:tcPr>
            <w:tcW w:w="854" w:type="dxa"/>
            <w:tcBorders>
              <w:top w:val="double" w:sz="4" w:space="0" w:color="0070C0"/>
              <w:left w:val="double" w:sz="4" w:space="0" w:color="0070C0"/>
              <w:bottom w:val="double" w:sz="4" w:space="0" w:color="0070C0"/>
              <w:right w:val="double" w:sz="4" w:space="0" w:color="0070C0"/>
            </w:tcBorders>
            <w:shd w:val="clear" w:color="auto" w:fill="auto"/>
            <w:vAlign w:val="center"/>
          </w:tcPr>
          <w:p w:rsidR="00E15169" w:rsidRPr="00D33710" w:rsidRDefault="00E15169" w:rsidP="00E15169">
            <w:pPr>
              <w:spacing w:after="0" w:line="240" w:lineRule="auto"/>
              <w:jc w:val="center"/>
              <w:rPr>
                <w:rFonts w:ascii="Cambria" w:eastAsia="Times New Roman" w:hAnsi="Cambria" w:cs="Times New Roman"/>
                <w:color w:val="000000"/>
                <w:sz w:val="18"/>
                <w:szCs w:val="18"/>
                <w:lang w:eastAsia="pt-BR"/>
              </w:rPr>
            </w:pPr>
          </w:p>
        </w:tc>
        <w:tc>
          <w:tcPr>
            <w:tcW w:w="992" w:type="dxa"/>
            <w:tcBorders>
              <w:top w:val="double" w:sz="4" w:space="0" w:color="0070C0"/>
              <w:left w:val="double" w:sz="4" w:space="0" w:color="0070C0"/>
              <w:bottom w:val="double" w:sz="4" w:space="0" w:color="0070C0"/>
              <w:right w:val="double" w:sz="4" w:space="0" w:color="0070C0"/>
            </w:tcBorders>
          </w:tcPr>
          <w:p w:rsidR="00E15169" w:rsidRPr="00D33710" w:rsidRDefault="00E15169" w:rsidP="00E15169">
            <w:pPr>
              <w:spacing w:after="0" w:line="240" w:lineRule="auto"/>
              <w:jc w:val="center"/>
              <w:rPr>
                <w:rFonts w:ascii="Cambria" w:eastAsia="Times New Roman" w:hAnsi="Cambria" w:cs="Times New Roman"/>
                <w:color w:val="000000"/>
                <w:sz w:val="18"/>
                <w:szCs w:val="18"/>
                <w:lang w:eastAsia="pt-BR"/>
              </w:rPr>
            </w:pPr>
          </w:p>
        </w:tc>
        <w:tc>
          <w:tcPr>
            <w:tcW w:w="1134" w:type="dxa"/>
            <w:tcBorders>
              <w:top w:val="double" w:sz="4" w:space="0" w:color="0070C0"/>
              <w:left w:val="double" w:sz="4" w:space="0" w:color="0070C0"/>
              <w:bottom w:val="double" w:sz="4" w:space="0" w:color="0070C0"/>
              <w:right w:val="double" w:sz="4" w:space="0" w:color="0070C0"/>
            </w:tcBorders>
          </w:tcPr>
          <w:p w:rsidR="00E15169" w:rsidRPr="00D33710" w:rsidRDefault="00E15169" w:rsidP="00E15169">
            <w:pPr>
              <w:spacing w:after="0" w:line="240" w:lineRule="auto"/>
              <w:jc w:val="center"/>
              <w:rPr>
                <w:rFonts w:ascii="Cambria" w:eastAsia="Times New Roman" w:hAnsi="Cambria" w:cs="Times New Roman"/>
                <w:color w:val="000000"/>
                <w:sz w:val="18"/>
                <w:szCs w:val="18"/>
                <w:lang w:eastAsia="pt-BR"/>
              </w:rPr>
            </w:pPr>
          </w:p>
        </w:tc>
        <w:tc>
          <w:tcPr>
            <w:tcW w:w="992" w:type="dxa"/>
            <w:tcBorders>
              <w:top w:val="double" w:sz="4" w:space="0" w:color="0070C0"/>
              <w:left w:val="double" w:sz="4" w:space="0" w:color="0070C0"/>
              <w:bottom w:val="double" w:sz="4" w:space="0" w:color="0070C0"/>
              <w:right w:val="double" w:sz="4" w:space="0" w:color="0070C0"/>
            </w:tcBorders>
          </w:tcPr>
          <w:p w:rsidR="00E15169" w:rsidRPr="00D33710" w:rsidRDefault="00E15169" w:rsidP="00E15169">
            <w:pPr>
              <w:spacing w:after="0" w:line="240" w:lineRule="auto"/>
              <w:jc w:val="center"/>
              <w:rPr>
                <w:rFonts w:ascii="Cambria" w:eastAsia="Times New Roman" w:hAnsi="Cambria" w:cs="Times New Roman"/>
                <w:color w:val="000000"/>
                <w:sz w:val="18"/>
                <w:szCs w:val="18"/>
                <w:lang w:eastAsia="pt-BR"/>
              </w:rPr>
            </w:pPr>
          </w:p>
        </w:tc>
      </w:tr>
    </w:tbl>
    <w:p w:rsidR="00477E7C" w:rsidRPr="0096435F" w:rsidRDefault="00477E7C" w:rsidP="0096435F">
      <w:pPr>
        <w:spacing w:before="120" w:after="120" w:line="240" w:lineRule="auto"/>
        <w:jc w:val="both"/>
        <w:rPr>
          <w:rFonts w:ascii="Cambria" w:hAnsi="Cambria" w:cs="Times New Roman"/>
          <w:sz w:val="2"/>
          <w:szCs w:val="2"/>
        </w:rPr>
      </w:pPr>
    </w:p>
    <w:p w:rsidR="00477E7C" w:rsidRPr="00477E7C" w:rsidRDefault="00477E7C" w:rsidP="00477E7C">
      <w:pPr>
        <w:spacing w:before="120" w:after="120" w:line="240" w:lineRule="auto"/>
        <w:jc w:val="both"/>
        <w:rPr>
          <w:rFonts w:ascii="Cambria" w:hAnsi="Cambria" w:cs="Times New Roman"/>
          <w:sz w:val="2"/>
          <w:szCs w:val="2"/>
        </w:rPr>
      </w:pPr>
    </w:p>
    <w:p w:rsidR="00515F21" w:rsidRPr="00341D20" w:rsidRDefault="00515F21" w:rsidP="002412B1">
      <w:pPr>
        <w:pStyle w:val="PargrafodaLista"/>
        <w:numPr>
          <w:ilvl w:val="0"/>
          <w:numId w:val="10"/>
        </w:numPr>
        <w:pBdr>
          <w:bottom w:val="double" w:sz="4" w:space="1" w:color="0070C0"/>
        </w:pBdr>
        <w:tabs>
          <w:tab w:val="clear" w:pos="720"/>
          <w:tab w:val="num" w:pos="426"/>
        </w:tabs>
        <w:spacing w:after="0" w:line="240" w:lineRule="auto"/>
        <w:ind w:left="0" w:right="-88" w:firstLine="0"/>
        <w:jc w:val="both"/>
        <w:rPr>
          <w:rFonts w:ascii="Cambria" w:hAnsi="Cambria" w:cs="Times New Roman"/>
          <w:b/>
          <w:bCs/>
          <w:iCs/>
          <w:sz w:val="23"/>
          <w:szCs w:val="23"/>
        </w:rPr>
      </w:pPr>
      <w:r w:rsidRPr="00341D20">
        <w:rPr>
          <w:rFonts w:ascii="Cambria" w:hAnsi="Cambria" w:cs="Times New Roman"/>
          <w:b/>
          <w:bCs/>
          <w:sz w:val="23"/>
          <w:szCs w:val="23"/>
        </w:rPr>
        <w:lastRenderedPageBreak/>
        <w:t>CLÁUSULA SEGUNDA – VIGÊNCIA</w:t>
      </w:r>
    </w:p>
    <w:p w:rsidR="006568BE" w:rsidRPr="00341D20" w:rsidRDefault="006568BE" w:rsidP="00F51028">
      <w:pPr>
        <w:pStyle w:val="PargrafodaLista"/>
        <w:numPr>
          <w:ilvl w:val="1"/>
          <w:numId w:val="26"/>
        </w:numPr>
        <w:ind w:left="0" w:firstLine="0"/>
        <w:jc w:val="both"/>
        <w:rPr>
          <w:rFonts w:ascii="Cambria" w:hAnsi="Cambria" w:cs="Times New Roman"/>
          <w:sz w:val="23"/>
          <w:szCs w:val="23"/>
        </w:rPr>
      </w:pPr>
      <w:r w:rsidRPr="00341D20">
        <w:rPr>
          <w:rFonts w:ascii="Cambria" w:hAnsi="Cambria" w:cs="Times New Roman"/>
          <w:sz w:val="23"/>
          <w:szCs w:val="23"/>
        </w:rPr>
        <w:t>O prazo de vigência do contrato terá início na data de sua assinatura e encerramento em 31 de dezembro do exercício em que ocorrer sua assinatura, na forma do artigo 105 da Lei n° 14.133/2021.</w:t>
      </w:r>
    </w:p>
    <w:p w:rsidR="00515F21" w:rsidRPr="00341D20" w:rsidRDefault="00515F21" w:rsidP="00515F21">
      <w:pPr>
        <w:pStyle w:val="PargrafodaLista"/>
        <w:ind w:left="0" w:right="-88"/>
        <w:rPr>
          <w:rFonts w:ascii="Cambria" w:hAnsi="Cambria" w:cs="Times New Roman"/>
          <w:iCs/>
          <w:color w:val="FF0000"/>
          <w:sz w:val="23"/>
          <w:szCs w:val="23"/>
        </w:rPr>
      </w:pPr>
    </w:p>
    <w:p w:rsidR="00515F21" w:rsidRPr="00341D20" w:rsidRDefault="00515F21" w:rsidP="002412B1">
      <w:pPr>
        <w:pStyle w:val="PargrafodaLista"/>
        <w:numPr>
          <w:ilvl w:val="0"/>
          <w:numId w:val="26"/>
        </w:numPr>
        <w:pBdr>
          <w:bottom w:val="double" w:sz="4" w:space="1" w:color="0070C0"/>
        </w:pBdr>
        <w:shd w:val="clear" w:color="auto" w:fill="FFFFFF" w:themeFill="background1"/>
        <w:spacing w:after="0" w:line="240" w:lineRule="auto"/>
        <w:ind w:right="-88"/>
        <w:jc w:val="both"/>
        <w:rPr>
          <w:rFonts w:ascii="Cambria" w:hAnsi="Cambria" w:cs="Times New Roman"/>
          <w:b/>
          <w:bCs/>
          <w:sz w:val="23"/>
          <w:szCs w:val="23"/>
        </w:rPr>
      </w:pPr>
      <w:r w:rsidRPr="00341D20">
        <w:rPr>
          <w:rFonts w:ascii="Cambria" w:hAnsi="Cambria" w:cs="Times New Roman"/>
          <w:b/>
          <w:bCs/>
          <w:sz w:val="23"/>
          <w:szCs w:val="23"/>
        </w:rPr>
        <w:t xml:space="preserve"> CLÁUSULA TERCEIRA – PREÇO</w:t>
      </w:r>
    </w:p>
    <w:p w:rsidR="00515F21" w:rsidRPr="00341D20" w:rsidRDefault="00515F21" w:rsidP="001803AD">
      <w:pPr>
        <w:pStyle w:val="PargrafodaLista"/>
        <w:numPr>
          <w:ilvl w:val="1"/>
          <w:numId w:val="11"/>
        </w:numPr>
        <w:spacing w:after="0" w:line="240" w:lineRule="auto"/>
        <w:ind w:left="0" w:right="-88" w:firstLine="0"/>
        <w:rPr>
          <w:rFonts w:ascii="Cambria" w:hAnsi="Cambria" w:cs="Times New Roman"/>
          <w:b/>
          <w:bCs/>
          <w:sz w:val="23"/>
          <w:szCs w:val="23"/>
        </w:rPr>
      </w:pPr>
      <w:r w:rsidRPr="00341D20">
        <w:rPr>
          <w:rFonts w:ascii="Cambria" w:hAnsi="Cambria" w:cs="Times New Roman"/>
          <w:sz w:val="23"/>
          <w:szCs w:val="23"/>
        </w:rPr>
        <w:t>O valor total da contratação é de</w:t>
      </w:r>
      <w:r w:rsidRPr="00341D20">
        <w:rPr>
          <w:rFonts w:ascii="Cambria" w:hAnsi="Cambria" w:cs="Times New Roman"/>
          <w:b/>
          <w:sz w:val="23"/>
          <w:szCs w:val="23"/>
        </w:rPr>
        <w:t xml:space="preserve"> R$ xxx (xxxxxxxxxxxxxxxxxxxxxxxxxxxxxxxxxxx);</w:t>
      </w:r>
    </w:p>
    <w:p w:rsidR="00515F21" w:rsidRPr="00341D20" w:rsidRDefault="00515F21" w:rsidP="001803AD">
      <w:pPr>
        <w:pStyle w:val="PargrafodaLista"/>
        <w:numPr>
          <w:ilvl w:val="1"/>
          <w:numId w:val="11"/>
        </w:numPr>
        <w:spacing w:after="0" w:line="240" w:lineRule="auto"/>
        <w:ind w:left="0" w:right="-88" w:firstLine="0"/>
        <w:jc w:val="both"/>
        <w:rPr>
          <w:rFonts w:ascii="Cambria" w:hAnsi="Cambria" w:cs="Times New Roman"/>
          <w:b/>
          <w:bCs/>
          <w:sz w:val="23"/>
          <w:szCs w:val="23"/>
        </w:rPr>
      </w:pPr>
      <w:r w:rsidRPr="00341D20">
        <w:rPr>
          <w:rFonts w:ascii="Cambria" w:hAnsi="Cambria" w:cs="Times New Roman"/>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15F21" w:rsidRPr="00341D20" w:rsidRDefault="00515F21" w:rsidP="00515F21">
      <w:pPr>
        <w:pStyle w:val="PargrafodaLista"/>
        <w:ind w:left="0" w:right="-88"/>
        <w:rPr>
          <w:rFonts w:ascii="Cambria" w:hAnsi="Cambria" w:cs="Times New Roman"/>
          <w:b/>
          <w:bCs/>
          <w:sz w:val="23"/>
          <w:szCs w:val="23"/>
        </w:rPr>
      </w:pPr>
    </w:p>
    <w:p w:rsidR="00515F21" w:rsidRPr="00341D20" w:rsidRDefault="00515F21" w:rsidP="002412B1">
      <w:pPr>
        <w:pStyle w:val="PargrafodaLista"/>
        <w:numPr>
          <w:ilvl w:val="0"/>
          <w:numId w:val="26"/>
        </w:numPr>
        <w:pBdr>
          <w:bottom w:val="double" w:sz="4" w:space="1" w:color="0070C0"/>
        </w:pBdr>
        <w:shd w:val="clear" w:color="auto" w:fill="FFFFFF" w:themeFill="background1"/>
        <w:tabs>
          <w:tab w:val="center" w:pos="426"/>
        </w:tabs>
        <w:spacing w:before="240" w:after="0" w:line="240" w:lineRule="auto"/>
        <w:ind w:left="0" w:right="-88" w:firstLine="0"/>
        <w:jc w:val="both"/>
        <w:rPr>
          <w:rFonts w:ascii="Cambria" w:hAnsi="Cambria" w:cs="Times New Roman"/>
          <w:b/>
          <w:bCs/>
          <w:sz w:val="23"/>
          <w:szCs w:val="23"/>
        </w:rPr>
      </w:pPr>
      <w:r w:rsidRPr="00341D20">
        <w:rPr>
          <w:rFonts w:ascii="Cambria" w:hAnsi="Cambria" w:cs="Times New Roman"/>
          <w:b/>
          <w:bCs/>
          <w:sz w:val="23"/>
          <w:szCs w:val="23"/>
        </w:rPr>
        <w:t>CLÁUSULA QUARTA – DOTAÇÃO ORÇAMENTÁRIA</w:t>
      </w:r>
    </w:p>
    <w:p w:rsidR="00515F21" w:rsidRPr="00341D20" w:rsidRDefault="00515F21" w:rsidP="001803AD">
      <w:pPr>
        <w:pStyle w:val="PargrafodaLista"/>
        <w:numPr>
          <w:ilvl w:val="1"/>
          <w:numId w:val="12"/>
        </w:numPr>
        <w:spacing w:before="240"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As despesas decorrentes desta contratação estão programadas em dotação orçamentária própria, prevista no orç</w:t>
      </w:r>
      <w:r w:rsidR="0096435F">
        <w:rPr>
          <w:rFonts w:ascii="Cambria" w:hAnsi="Cambria" w:cs="Times New Roman"/>
          <w:sz w:val="23"/>
          <w:szCs w:val="23"/>
        </w:rPr>
        <w:t>amento, para o exercício de 2025</w:t>
      </w:r>
      <w:r w:rsidRPr="00341D20">
        <w:rPr>
          <w:rFonts w:ascii="Cambria" w:hAnsi="Cambria" w:cs="Times New Roman"/>
          <w:sz w:val="23"/>
          <w:szCs w:val="23"/>
        </w:rPr>
        <w:t xml:space="preserve"> na classificação abaixo:</w:t>
      </w:r>
    </w:p>
    <w:p w:rsidR="00515F21" w:rsidRPr="00341D20" w:rsidRDefault="00515F21" w:rsidP="00073F3D">
      <w:pPr>
        <w:pStyle w:val="PargrafodaLista"/>
        <w:spacing w:after="0"/>
        <w:ind w:left="0" w:right="-88"/>
        <w:rPr>
          <w:rFonts w:ascii="Cambria" w:hAnsi="Cambria" w:cs="Times New Roman"/>
          <w:sz w:val="23"/>
          <w:szCs w:val="23"/>
        </w:rPr>
      </w:pPr>
    </w:p>
    <w:tbl>
      <w:tblPr>
        <w:tblStyle w:val="Tabelacomgrade"/>
        <w:tblW w:w="9322" w:type="dxa"/>
        <w:tblLayout w:type="fixed"/>
        <w:tblLook w:val="04A0" w:firstRow="1" w:lastRow="0" w:firstColumn="1" w:lastColumn="0" w:noHBand="0" w:noVBand="1"/>
      </w:tblPr>
      <w:tblGrid>
        <w:gridCol w:w="1980"/>
        <w:gridCol w:w="1672"/>
        <w:gridCol w:w="1559"/>
        <w:gridCol w:w="1418"/>
        <w:gridCol w:w="1134"/>
        <w:gridCol w:w="1559"/>
      </w:tblGrid>
      <w:tr w:rsidR="00E15169" w:rsidRPr="00E15169" w:rsidTr="002412B1">
        <w:trPr>
          <w:trHeight w:val="20"/>
        </w:trPr>
        <w:tc>
          <w:tcPr>
            <w:tcW w:w="1980" w:type="dxa"/>
            <w:shd w:val="clear" w:color="auto" w:fill="9CC2E5" w:themeFill="accent1" w:themeFillTint="99"/>
            <w:vAlign w:val="center"/>
          </w:tcPr>
          <w:p w:rsidR="00E15169" w:rsidRPr="00E15169" w:rsidRDefault="00E15169" w:rsidP="00E15169">
            <w:pPr>
              <w:pStyle w:val="Normal10"/>
              <w:widowControl w:val="0"/>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ambria" w:hAnsi="Cambria" w:cstheme="minorHAnsi"/>
                <w:b/>
                <w:sz w:val="18"/>
                <w:szCs w:val="18"/>
              </w:rPr>
            </w:pPr>
            <w:r w:rsidRPr="00E15169">
              <w:rPr>
                <w:rFonts w:ascii="Cambria" w:hAnsi="Cambria" w:cstheme="minorHAnsi"/>
                <w:b/>
                <w:sz w:val="18"/>
                <w:szCs w:val="18"/>
              </w:rPr>
              <w:t>SECRETARIA / UNIDADE GESTORA</w:t>
            </w:r>
          </w:p>
        </w:tc>
        <w:tc>
          <w:tcPr>
            <w:tcW w:w="1672" w:type="dxa"/>
            <w:shd w:val="clear" w:color="auto" w:fill="9CC2E5" w:themeFill="accent1" w:themeFillTint="99"/>
            <w:vAlign w:val="center"/>
          </w:tcPr>
          <w:p w:rsidR="00E15169" w:rsidRPr="00E15169" w:rsidRDefault="00E15169" w:rsidP="00E15169">
            <w:pPr>
              <w:pStyle w:val="Normal10"/>
              <w:widowControl w:val="0"/>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ambria" w:hAnsi="Cambria" w:cstheme="minorHAnsi"/>
                <w:b/>
                <w:sz w:val="18"/>
                <w:szCs w:val="18"/>
              </w:rPr>
            </w:pPr>
            <w:r w:rsidRPr="00E15169">
              <w:rPr>
                <w:rFonts w:ascii="Cambria" w:hAnsi="Cambria" w:cstheme="minorHAnsi"/>
                <w:b/>
                <w:sz w:val="18"/>
                <w:szCs w:val="18"/>
              </w:rPr>
              <w:t>UNIDADE ORÇAMENTÁRIA</w:t>
            </w:r>
          </w:p>
        </w:tc>
        <w:tc>
          <w:tcPr>
            <w:tcW w:w="1559" w:type="dxa"/>
            <w:shd w:val="clear" w:color="auto" w:fill="9CC2E5" w:themeFill="accent1" w:themeFillTint="99"/>
            <w:vAlign w:val="center"/>
          </w:tcPr>
          <w:p w:rsidR="00E15169" w:rsidRPr="00E15169" w:rsidRDefault="00E15169" w:rsidP="00E15169">
            <w:pPr>
              <w:pStyle w:val="Normal10"/>
              <w:widowControl w:val="0"/>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ambria" w:hAnsi="Cambria" w:cstheme="minorHAnsi"/>
                <w:b/>
                <w:sz w:val="18"/>
                <w:szCs w:val="18"/>
              </w:rPr>
            </w:pPr>
            <w:r w:rsidRPr="00E15169">
              <w:rPr>
                <w:rFonts w:ascii="Cambria" w:hAnsi="Cambria" w:cstheme="minorHAnsi"/>
                <w:b/>
                <w:sz w:val="18"/>
                <w:szCs w:val="18"/>
              </w:rPr>
              <w:t>PROJETO/ATIVIDADE</w:t>
            </w:r>
          </w:p>
        </w:tc>
        <w:tc>
          <w:tcPr>
            <w:tcW w:w="1418" w:type="dxa"/>
            <w:shd w:val="clear" w:color="auto" w:fill="9CC2E5" w:themeFill="accent1" w:themeFillTint="99"/>
            <w:vAlign w:val="center"/>
          </w:tcPr>
          <w:p w:rsidR="00E15169" w:rsidRPr="00E15169" w:rsidRDefault="00E15169" w:rsidP="00E15169">
            <w:pPr>
              <w:pStyle w:val="Normal10"/>
              <w:widowControl w:val="0"/>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ambria" w:hAnsi="Cambria" w:cstheme="minorHAnsi"/>
                <w:b/>
                <w:sz w:val="18"/>
                <w:szCs w:val="18"/>
              </w:rPr>
            </w:pPr>
            <w:r w:rsidRPr="00E15169">
              <w:rPr>
                <w:rFonts w:ascii="Cambria" w:hAnsi="Cambria" w:cstheme="minorHAnsi"/>
                <w:b/>
                <w:sz w:val="18"/>
                <w:szCs w:val="18"/>
              </w:rPr>
              <w:t>ELEMENTO</w:t>
            </w:r>
          </w:p>
        </w:tc>
        <w:tc>
          <w:tcPr>
            <w:tcW w:w="1134" w:type="dxa"/>
            <w:shd w:val="clear" w:color="auto" w:fill="9CC2E5" w:themeFill="accent1" w:themeFillTint="99"/>
            <w:vAlign w:val="center"/>
          </w:tcPr>
          <w:p w:rsidR="00E15169" w:rsidRPr="00E15169" w:rsidRDefault="00E15169" w:rsidP="00E15169">
            <w:pPr>
              <w:pStyle w:val="Normal10"/>
              <w:widowControl w:val="0"/>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ambria" w:hAnsi="Cambria" w:cstheme="minorHAnsi"/>
                <w:b/>
                <w:sz w:val="18"/>
                <w:szCs w:val="18"/>
              </w:rPr>
            </w:pPr>
            <w:r w:rsidRPr="00E15169">
              <w:rPr>
                <w:rFonts w:ascii="Cambria" w:hAnsi="Cambria" w:cstheme="minorHAnsi"/>
                <w:b/>
                <w:sz w:val="18"/>
                <w:szCs w:val="18"/>
              </w:rPr>
              <w:t>FONTE</w:t>
            </w:r>
          </w:p>
        </w:tc>
        <w:tc>
          <w:tcPr>
            <w:tcW w:w="1559" w:type="dxa"/>
            <w:shd w:val="clear" w:color="auto" w:fill="9CC2E5" w:themeFill="accent1" w:themeFillTint="99"/>
            <w:vAlign w:val="center"/>
          </w:tcPr>
          <w:p w:rsidR="00E15169" w:rsidRPr="00E15169" w:rsidRDefault="00E15169" w:rsidP="00E15169">
            <w:pPr>
              <w:pStyle w:val="Normal10"/>
              <w:widowControl w:val="0"/>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ambria" w:hAnsi="Cambria" w:cstheme="minorHAnsi"/>
                <w:b/>
                <w:sz w:val="18"/>
                <w:szCs w:val="18"/>
              </w:rPr>
            </w:pPr>
            <w:r>
              <w:rPr>
                <w:rFonts w:ascii="Cambria" w:hAnsi="Cambria" w:cstheme="minorHAnsi"/>
                <w:b/>
                <w:sz w:val="18"/>
                <w:szCs w:val="18"/>
              </w:rPr>
              <w:t>VALOR</w:t>
            </w:r>
          </w:p>
        </w:tc>
      </w:tr>
      <w:tr w:rsidR="00E15169" w:rsidRPr="00E15169" w:rsidTr="002412B1">
        <w:trPr>
          <w:trHeight w:val="20"/>
        </w:trPr>
        <w:tc>
          <w:tcPr>
            <w:tcW w:w="1980" w:type="dxa"/>
            <w:vAlign w:val="center"/>
          </w:tcPr>
          <w:p w:rsidR="00E15169" w:rsidRPr="00E15169" w:rsidRDefault="00E15169" w:rsidP="00E15169">
            <w:pPr>
              <w:pStyle w:val="Normal10"/>
              <w:widowControl w:val="0"/>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ambria" w:hAnsi="Cambria" w:cstheme="minorHAnsi"/>
                <w:b/>
                <w:sz w:val="18"/>
                <w:szCs w:val="18"/>
              </w:rPr>
            </w:pPr>
          </w:p>
        </w:tc>
        <w:tc>
          <w:tcPr>
            <w:tcW w:w="1672" w:type="dxa"/>
            <w:vAlign w:val="center"/>
          </w:tcPr>
          <w:p w:rsidR="00E15169" w:rsidRPr="00E15169" w:rsidRDefault="00E15169" w:rsidP="00E15169">
            <w:pPr>
              <w:pStyle w:val="Normal10"/>
              <w:widowControl w:val="0"/>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ambria" w:hAnsi="Cambria" w:cstheme="minorHAnsi"/>
                <w:sz w:val="18"/>
                <w:szCs w:val="18"/>
              </w:rPr>
            </w:pPr>
          </w:p>
        </w:tc>
        <w:tc>
          <w:tcPr>
            <w:tcW w:w="1559" w:type="dxa"/>
            <w:vAlign w:val="center"/>
          </w:tcPr>
          <w:p w:rsidR="00E15169" w:rsidRPr="00E15169" w:rsidRDefault="00E15169" w:rsidP="00E15169">
            <w:pPr>
              <w:pStyle w:val="Normal10"/>
              <w:widowControl w:val="0"/>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ambria" w:hAnsi="Cambria" w:cstheme="minorHAnsi"/>
                <w:sz w:val="18"/>
                <w:szCs w:val="18"/>
              </w:rPr>
            </w:pPr>
          </w:p>
        </w:tc>
        <w:tc>
          <w:tcPr>
            <w:tcW w:w="1418" w:type="dxa"/>
            <w:vAlign w:val="center"/>
          </w:tcPr>
          <w:p w:rsidR="00E15169" w:rsidRPr="00E15169" w:rsidRDefault="00E15169" w:rsidP="00E15169">
            <w:pPr>
              <w:pStyle w:val="Normal10"/>
              <w:widowControl w:val="0"/>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ambria" w:hAnsi="Cambria" w:cstheme="minorHAnsi"/>
                <w:sz w:val="18"/>
                <w:szCs w:val="18"/>
              </w:rPr>
            </w:pPr>
          </w:p>
        </w:tc>
        <w:tc>
          <w:tcPr>
            <w:tcW w:w="1134" w:type="dxa"/>
            <w:vAlign w:val="center"/>
          </w:tcPr>
          <w:p w:rsidR="00E15169" w:rsidRPr="00E15169" w:rsidRDefault="00E15169" w:rsidP="00E15169">
            <w:pPr>
              <w:pStyle w:val="Normal10"/>
              <w:widowControl w:val="0"/>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ambria" w:hAnsi="Cambria" w:cstheme="minorHAnsi"/>
                <w:sz w:val="18"/>
                <w:szCs w:val="18"/>
              </w:rPr>
            </w:pPr>
          </w:p>
        </w:tc>
        <w:tc>
          <w:tcPr>
            <w:tcW w:w="1559" w:type="dxa"/>
            <w:vAlign w:val="center"/>
          </w:tcPr>
          <w:p w:rsidR="00E15169" w:rsidRPr="00E15169" w:rsidRDefault="00E15169" w:rsidP="00E15169">
            <w:pPr>
              <w:pStyle w:val="Normal10"/>
              <w:widowControl w:val="0"/>
              <w:pBdr>
                <w:top w:val="none" w:sz="0" w:space="0" w:color="auto"/>
                <w:left w:val="none" w:sz="0" w:space="0" w:color="auto"/>
                <w:bottom w:val="none" w:sz="0" w:space="0" w:color="auto"/>
                <w:right w:val="none" w:sz="0" w:space="0" w:color="auto"/>
                <w:between w:val="none" w:sz="0" w:space="0" w:color="auto"/>
              </w:pBdr>
              <w:spacing w:line="240" w:lineRule="auto"/>
              <w:jc w:val="center"/>
              <w:rPr>
                <w:rFonts w:ascii="Cambria" w:hAnsi="Cambria" w:cstheme="minorHAnsi"/>
                <w:sz w:val="18"/>
                <w:szCs w:val="18"/>
              </w:rPr>
            </w:pPr>
            <w:r>
              <w:rPr>
                <w:rFonts w:ascii="Cambria" w:hAnsi="Cambria" w:cstheme="minorHAnsi"/>
                <w:sz w:val="18"/>
                <w:szCs w:val="18"/>
              </w:rPr>
              <w:t>R$</w:t>
            </w:r>
          </w:p>
        </w:tc>
      </w:tr>
    </w:tbl>
    <w:p w:rsidR="00515F21" w:rsidRPr="00341D20" w:rsidRDefault="00515F21" w:rsidP="00515F21">
      <w:pPr>
        <w:pStyle w:val="PargrafodaLista"/>
        <w:ind w:left="0" w:right="-88"/>
        <w:rPr>
          <w:rFonts w:ascii="Cambria" w:hAnsi="Cambria" w:cs="Times New Roman"/>
          <w:sz w:val="23"/>
          <w:szCs w:val="23"/>
        </w:rPr>
      </w:pPr>
    </w:p>
    <w:p w:rsidR="00515F21" w:rsidRPr="00341D20" w:rsidRDefault="00515F21" w:rsidP="001803AD">
      <w:pPr>
        <w:pStyle w:val="PargrafodaLista"/>
        <w:numPr>
          <w:ilvl w:val="1"/>
          <w:numId w:val="12"/>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No(s) exercício(s) seguinte(s), correrão à conta dos recursos próprios para atender às despesas da mesma natureza, cuja alocação será feita no início de cada exercício financeiro. </w:t>
      </w:r>
    </w:p>
    <w:p w:rsidR="00515F21" w:rsidRPr="00341D20" w:rsidRDefault="00515F21" w:rsidP="00515F21">
      <w:pPr>
        <w:pStyle w:val="PargrafodaLista"/>
        <w:ind w:left="0" w:right="-88"/>
        <w:rPr>
          <w:rFonts w:ascii="Cambria" w:hAnsi="Cambria" w:cs="Times New Roman"/>
          <w:sz w:val="23"/>
          <w:szCs w:val="23"/>
        </w:rPr>
      </w:pPr>
    </w:p>
    <w:p w:rsidR="005B287F" w:rsidRPr="00341D20" w:rsidRDefault="00515F21" w:rsidP="002412B1">
      <w:pPr>
        <w:pStyle w:val="PargrafodaLista"/>
        <w:numPr>
          <w:ilvl w:val="0"/>
          <w:numId w:val="26"/>
        </w:numPr>
        <w:pBdr>
          <w:bottom w:val="double" w:sz="4" w:space="1" w:color="0070C0"/>
        </w:pBdr>
        <w:shd w:val="clear" w:color="auto" w:fill="FFFFFF" w:themeFill="background1"/>
        <w:spacing w:after="0" w:line="240" w:lineRule="auto"/>
        <w:ind w:left="0" w:right="-88" w:firstLine="0"/>
        <w:jc w:val="both"/>
        <w:rPr>
          <w:rFonts w:ascii="Cambria" w:hAnsi="Cambria" w:cs="Times New Roman"/>
          <w:b/>
          <w:bCs/>
          <w:sz w:val="23"/>
          <w:szCs w:val="23"/>
        </w:rPr>
      </w:pPr>
      <w:r w:rsidRPr="00341D20">
        <w:rPr>
          <w:rFonts w:ascii="Cambria" w:hAnsi="Cambria" w:cs="Times New Roman"/>
          <w:b/>
          <w:bCs/>
          <w:sz w:val="23"/>
          <w:szCs w:val="23"/>
        </w:rPr>
        <w:t>CLÁUSULA QUINTA – PAGAMENTO</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 xml:space="preserve">Os produtos serão recebidos provisoriamente, de forma sumária, no ato da entrega, juntamente com a nota fiscal ou instrumento de cobrança equivalente, </w:t>
      </w:r>
      <w:proofErr w:type="gramStart"/>
      <w:r w:rsidRPr="00E15169">
        <w:rPr>
          <w:rFonts w:ascii="Cambria" w:hAnsi="Cambria" w:cstheme="minorHAnsi"/>
          <w:sz w:val="23"/>
          <w:szCs w:val="23"/>
        </w:rPr>
        <w:t>pelo(</w:t>
      </w:r>
      <w:proofErr w:type="gramEnd"/>
      <w:r w:rsidRPr="00E15169">
        <w:rPr>
          <w:rFonts w:ascii="Cambria" w:hAnsi="Cambria" w:cstheme="minorHAnsi"/>
          <w:sz w:val="23"/>
          <w:szCs w:val="23"/>
        </w:rPr>
        <w:t>a) responsável pelo acompanhamento e fiscalização do contrato, para efeito de posterior verificação de sua conformidade com as especificações constantes no Termo de Referência e na proposta.</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Os produtos poderão ser rejeitados, no todo ou em parte, inclusive antes do recebimento provisório, quando em desacordo com as especificações constantes no Termo de Referência e na proposta, devendo ser substituídos no prazo de 24 (vinte e quatro) dias corridos, a contar da notificação da contratada, às suas custas, sem prejuízo da aplicação das penalidades.</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O recebimento definitivo ocorrerá no prazo de até 10 (dez) dias corridos, a contar do recebimento da nota fiscal ou instrumento de cobrança equivalente pela Administração, após a verificação da qualidade e quantidade do material e consequente aceitação mediante termo detalhado.</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 xml:space="preserve">Para as contratações decorrentes de despesas cujos valores não ultrapassem o limite de que trata o inciso II do art. 75 da Lei nº 14.133, de 2021, o prazo máximo para o recebimento definitivo será de até </w:t>
      </w:r>
      <w:proofErr w:type="gramStart"/>
      <w:r w:rsidRPr="00E15169">
        <w:rPr>
          <w:rFonts w:ascii="Cambria" w:hAnsi="Cambria" w:cstheme="minorHAnsi"/>
          <w:sz w:val="23"/>
          <w:szCs w:val="23"/>
        </w:rPr>
        <w:t>5</w:t>
      </w:r>
      <w:proofErr w:type="gramEnd"/>
      <w:r w:rsidRPr="00E15169">
        <w:rPr>
          <w:rFonts w:ascii="Cambria" w:hAnsi="Cambria" w:cstheme="minorHAnsi"/>
          <w:sz w:val="23"/>
          <w:szCs w:val="23"/>
        </w:rPr>
        <w:t xml:space="preserve"> (cinco) dias corridos.</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O prazo para recebimento definitivo poderá ser excepcionalmente prorrogado, de forma justificada, por igual período, quando houver necessidade de diligências para a aferição do atendimento das exigências contratuais.</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 xml:space="preserve">No caso de controvérsia sobre a execução do objeto, quanto à dimensão, qualidade e quantidade, deverá ser observado o teor do art. 143 da Lei nº 14.133, de 2021, </w:t>
      </w:r>
      <w:r w:rsidRPr="00E15169">
        <w:rPr>
          <w:rFonts w:ascii="Cambria" w:hAnsi="Cambria" w:cstheme="minorHAnsi"/>
          <w:sz w:val="23"/>
          <w:szCs w:val="23"/>
        </w:rPr>
        <w:lastRenderedPageBreak/>
        <w:t>comunicando-se à empresa para emissão de Nota Fiscal no que é pertinente à parcela incontroversa da execução do objeto, para efeito de liquidação e pagamento.</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O recebimento provisório ou definitivo não excluirá a responsabilidade civil pela solidez e pela segurança dos bens nem a responsabilidade ético-profissional pela perfeita execução do contrato.</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Recebida a Nota Fiscal ou documento de cobrança equivalente, correrá o prazo de até 20 (vinte) dias corridos para fins de liquidação.</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 xml:space="preserve">Os pagamentos decorrentes de despesas cujos valores não ultrapassem o limite de que trata o inciso II do art. 75 da Lei 14.133, de 2021, deverão ser efetuados no prazo de até </w:t>
      </w:r>
      <w:proofErr w:type="gramStart"/>
      <w:r w:rsidRPr="00E15169">
        <w:rPr>
          <w:rFonts w:ascii="Cambria" w:hAnsi="Cambria" w:cstheme="minorHAnsi"/>
          <w:sz w:val="23"/>
          <w:szCs w:val="23"/>
        </w:rPr>
        <w:t>5</w:t>
      </w:r>
      <w:proofErr w:type="gramEnd"/>
      <w:r w:rsidRPr="00E15169">
        <w:rPr>
          <w:rFonts w:ascii="Cambria" w:hAnsi="Cambria" w:cstheme="minorHAnsi"/>
          <w:sz w:val="23"/>
          <w:szCs w:val="23"/>
        </w:rPr>
        <w:t xml:space="preserve"> (cinco) dias úteis, contados da data da apresentação da Nota Fiscal.</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Para fins de liquidação, o setor competente deve verificar se a Nota Fiscal ou Fatura apresentada expressa os elementos necessários e essenciais do documento, tais como:</w:t>
      </w:r>
    </w:p>
    <w:p w:rsidR="00E15169" w:rsidRDefault="00E15169" w:rsidP="0096435F">
      <w:pPr>
        <w:pStyle w:val="PargrafodaLista"/>
        <w:numPr>
          <w:ilvl w:val="2"/>
          <w:numId w:val="44"/>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O prazo de validade;</w:t>
      </w:r>
    </w:p>
    <w:p w:rsidR="00E15169" w:rsidRDefault="00E15169" w:rsidP="0096435F">
      <w:pPr>
        <w:pStyle w:val="PargrafodaLista"/>
        <w:numPr>
          <w:ilvl w:val="2"/>
          <w:numId w:val="44"/>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A data da emissão;</w:t>
      </w:r>
    </w:p>
    <w:p w:rsidR="00E15169" w:rsidRDefault="00E15169" w:rsidP="0096435F">
      <w:pPr>
        <w:pStyle w:val="PargrafodaLista"/>
        <w:numPr>
          <w:ilvl w:val="2"/>
          <w:numId w:val="44"/>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Os dados do contrato e do órgão contratante;</w:t>
      </w:r>
    </w:p>
    <w:p w:rsidR="00E15169" w:rsidRDefault="00E15169" w:rsidP="0096435F">
      <w:pPr>
        <w:pStyle w:val="PargrafodaLista"/>
        <w:numPr>
          <w:ilvl w:val="2"/>
          <w:numId w:val="44"/>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O período respectivo de execução do contrato;</w:t>
      </w:r>
    </w:p>
    <w:p w:rsidR="00E15169" w:rsidRDefault="00E15169" w:rsidP="0096435F">
      <w:pPr>
        <w:pStyle w:val="PargrafodaLista"/>
        <w:numPr>
          <w:ilvl w:val="2"/>
          <w:numId w:val="44"/>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 xml:space="preserve">O valor a pagar; </w:t>
      </w:r>
      <w:proofErr w:type="gramStart"/>
      <w:r w:rsidRPr="00E15169">
        <w:rPr>
          <w:rFonts w:ascii="Cambria" w:hAnsi="Cambria" w:cstheme="minorHAnsi"/>
          <w:sz w:val="23"/>
          <w:szCs w:val="23"/>
        </w:rPr>
        <w:t>e</w:t>
      </w:r>
      <w:proofErr w:type="gramEnd"/>
    </w:p>
    <w:p w:rsidR="00E15169" w:rsidRDefault="00E15169" w:rsidP="0096435F">
      <w:pPr>
        <w:pStyle w:val="PargrafodaLista"/>
        <w:numPr>
          <w:ilvl w:val="2"/>
          <w:numId w:val="44"/>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Eventual destaque do valor de retenções tributárias cabíveis.</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A Nota Fiscal ou Fatura deverá ser obrigatoriamente acompanhada da comprovação da regularidade fiscal, social e trabalhista, mediante consulta aos sítios eletrônicos oficiais ou à documentação mencionada no art. 68 da Lei nº 14.133/2021.</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A Administração deverá realizar consulta para verificar a manutenção das condições de habilitação fiscal, social e trabalhista exigidas.</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 xml:space="preserve">Constatando-se, a situação de irregularidade do contratado, será providenciada sua notificação, por escrito, para que, no prazo de </w:t>
      </w:r>
      <w:proofErr w:type="gramStart"/>
      <w:r w:rsidRPr="00E15169">
        <w:rPr>
          <w:rFonts w:ascii="Cambria" w:hAnsi="Cambria" w:cstheme="minorHAnsi"/>
          <w:sz w:val="23"/>
          <w:szCs w:val="23"/>
        </w:rPr>
        <w:t>5</w:t>
      </w:r>
      <w:proofErr w:type="gramEnd"/>
      <w:r w:rsidRPr="00E15169">
        <w:rPr>
          <w:rFonts w:ascii="Cambria" w:hAnsi="Cambria" w:cstheme="minorHAnsi"/>
          <w:sz w:val="23"/>
          <w:szCs w:val="23"/>
        </w:rPr>
        <w:t xml:space="preserve"> (cinco) dias úteis, regularize sua situação ou, no mesmo prazo, apresente sua defesa. O prazo poderá ser prorrogado uma vez, por igual período, a critério do contratante.</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Persistindo a irregularidade, o contratante deverá adotar as medidas necessárias à rescisão contratual nos autos do processo administrativo correspondente, assegura</w:t>
      </w:r>
      <w:r>
        <w:rPr>
          <w:rFonts w:ascii="Cambria" w:hAnsi="Cambria" w:cstheme="minorHAnsi"/>
          <w:sz w:val="23"/>
          <w:szCs w:val="23"/>
        </w:rPr>
        <w:t>da ao contratado a ampla defesa,</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 xml:space="preserve">Havendo a efetiva execução do objeto, os pagamentos serão realizados normalmente, até que se decida pela rescisão do contrato, caso o contratado não regularize sua situação. </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O pagamento será efetuado no prazo máximo de até 10 (dez) dias corridos, contados da finalização da liquidação da despesa.</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lastRenderedPageBreak/>
        <w:t xml:space="preserve">O pagamento será realizado através de ordem bancária, para crédito em banco, agência e conta </w:t>
      </w:r>
      <w:proofErr w:type="gramStart"/>
      <w:r w:rsidRPr="00E15169">
        <w:rPr>
          <w:rFonts w:ascii="Cambria" w:hAnsi="Cambria" w:cstheme="minorHAnsi"/>
          <w:sz w:val="23"/>
          <w:szCs w:val="23"/>
        </w:rPr>
        <w:t>corrente indicados pelo contratado</w:t>
      </w:r>
      <w:proofErr w:type="gramEnd"/>
      <w:r w:rsidRPr="00E15169">
        <w:rPr>
          <w:rFonts w:ascii="Cambria" w:hAnsi="Cambria" w:cstheme="minorHAnsi"/>
          <w:sz w:val="23"/>
          <w:szCs w:val="23"/>
        </w:rPr>
        <w:t>.</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Será considerada data do pagamento o dia em que constar como emitida a ordem bancária para pagamento.</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Quando do pagamento, será efetuada a retenção tributária prevista na legislação aplicável.</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Independentemente do percentual de tributo inserido na planilha, quando houver, serão retidos na fonte, quando da realização do pagamento, os percentuais estabelecidos na legislação vigente.</w:t>
      </w:r>
    </w:p>
    <w:p w:rsidR="00E15169" w:rsidRDefault="00E15169" w:rsidP="00F51028">
      <w:pPr>
        <w:pStyle w:val="PargrafodaLista"/>
        <w:numPr>
          <w:ilvl w:val="1"/>
          <w:numId w:val="26"/>
        </w:numPr>
        <w:spacing w:before="120" w:after="120" w:line="240" w:lineRule="auto"/>
        <w:ind w:left="0" w:firstLine="0"/>
        <w:jc w:val="both"/>
        <w:rPr>
          <w:rFonts w:ascii="Cambria" w:hAnsi="Cambria" w:cstheme="minorHAnsi"/>
          <w:sz w:val="23"/>
          <w:szCs w:val="23"/>
        </w:rPr>
      </w:pPr>
      <w:r w:rsidRPr="00E15169">
        <w:rPr>
          <w:rFonts w:ascii="Cambria" w:hAnsi="Cambria" w:cstheme="minorHAnsi"/>
          <w:sz w:val="23"/>
          <w:szCs w:val="23"/>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E71A0" w:rsidRPr="00E15169" w:rsidRDefault="002E71A0" w:rsidP="00F51028">
      <w:pPr>
        <w:pStyle w:val="PargrafodaLista"/>
        <w:numPr>
          <w:ilvl w:val="1"/>
          <w:numId w:val="26"/>
        </w:numPr>
        <w:spacing w:before="120" w:after="120" w:line="240" w:lineRule="auto"/>
        <w:ind w:left="0" w:firstLine="0"/>
        <w:jc w:val="both"/>
        <w:rPr>
          <w:rFonts w:ascii="Cambria" w:hAnsi="Cambria" w:cstheme="minorHAnsi"/>
          <w:b/>
          <w:sz w:val="23"/>
          <w:szCs w:val="23"/>
        </w:rPr>
      </w:pPr>
      <w:r w:rsidRPr="00E15169">
        <w:rPr>
          <w:rFonts w:ascii="Cambria" w:hAnsi="Cambria" w:cs="Times New Roman"/>
          <w:b/>
          <w:sz w:val="23"/>
          <w:szCs w:val="23"/>
        </w:rPr>
        <w:t>Dados bancários xxxxxxxxxxx</w:t>
      </w:r>
    </w:p>
    <w:p w:rsidR="00515F21" w:rsidRPr="00341D20" w:rsidRDefault="00515F21" w:rsidP="00515F21">
      <w:pPr>
        <w:pStyle w:val="PargrafodaLista"/>
        <w:ind w:left="0" w:right="-88"/>
        <w:rPr>
          <w:rFonts w:ascii="Cambria" w:hAnsi="Cambria" w:cs="Times New Roman"/>
          <w:sz w:val="23"/>
          <w:szCs w:val="23"/>
        </w:rPr>
      </w:pPr>
    </w:p>
    <w:p w:rsidR="00515F21" w:rsidRPr="00341D20" w:rsidRDefault="00515F21" w:rsidP="002412B1">
      <w:pPr>
        <w:pStyle w:val="PargrafodaLista"/>
        <w:numPr>
          <w:ilvl w:val="0"/>
          <w:numId w:val="26"/>
        </w:numPr>
        <w:pBdr>
          <w:bottom w:val="double" w:sz="4" w:space="1" w:color="0070C0"/>
        </w:pBdr>
        <w:shd w:val="clear" w:color="auto" w:fill="FFFFFF" w:themeFill="background1"/>
        <w:spacing w:after="0" w:line="240" w:lineRule="auto"/>
        <w:ind w:left="0" w:right="-88" w:firstLine="0"/>
        <w:jc w:val="both"/>
        <w:rPr>
          <w:rFonts w:ascii="Cambria" w:hAnsi="Cambria" w:cs="Times New Roman"/>
          <w:b/>
          <w:bCs/>
          <w:sz w:val="23"/>
          <w:szCs w:val="23"/>
        </w:rPr>
      </w:pPr>
      <w:r w:rsidRPr="00341D20">
        <w:rPr>
          <w:rFonts w:ascii="Cambria" w:hAnsi="Cambria" w:cs="Times New Roman"/>
          <w:b/>
          <w:bCs/>
          <w:sz w:val="23"/>
          <w:szCs w:val="23"/>
        </w:rPr>
        <w:t>CLÁUSULA SEXTA – REAJUSTE E REVISÃO DE PREÇOS</w:t>
      </w:r>
    </w:p>
    <w:p w:rsidR="00515F21" w:rsidRPr="00341D20" w:rsidRDefault="00515F21" w:rsidP="00F51028">
      <w:pPr>
        <w:pStyle w:val="PargrafodaLista"/>
        <w:numPr>
          <w:ilvl w:val="1"/>
          <w:numId w:val="13"/>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Os preços inicialmente contratados são fixos e irreajustáveis no prazo de um ano contado da data do orçamento estimado.</w:t>
      </w:r>
    </w:p>
    <w:p w:rsidR="00515F21" w:rsidRPr="00341D20" w:rsidRDefault="00515F21" w:rsidP="00F51028">
      <w:pPr>
        <w:pStyle w:val="PargrafodaLista"/>
        <w:widowControl w:val="0"/>
        <w:numPr>
          <w:ilvl w:val="1"/>
          <w:numId w:val="13"/>
        </w:numPr>
        <w:autoSpaceDE w:val="0"/>
        <w:autoSpaceDN w:val="0"/>
        <w:spacing w:after="0" w:line="240" w:lineRule="auto"/>
        <w:ind w:left="0" w:firstLine="0"/>
        <w:contextualSpacing w:val="0"/>
        <w:jc w:val="both"/>
        <w:rPr>
          <w:rFonts w:ascii="Cambria" w:hAnsi="Cambria" w:cs="Times New Roman"/>
          <w:sz w:val="23"/>
          <w:szCs w:val="23"/>
        </w:rPr>
      </w:pPr>
      <w:r w:rsidRPr="00341D20">
        <w:rPr>
          <w:rFonts w:ascii="Cambria" w:hAnsi="Cambria" w:cs="Times New Roman"/>
          <w:sz w:val="23"/>
          <w:szCs w:val="23"/>
        </w:rPr>
        <w:t>O valor unitário fixado nesta avença poderá ser reajustado, para mais ou menos, de acordo com a variação do IPCA - Índice Nacional de Preços ao Consumidor Amplo, aferido pelo IBGE, ou pelo índice que venha a substituí-lo, nos termos fixados no Termo de Referência.</w:t>
      </w:r>
    </w:p>
    <w:p w:rsidR="00515F21" w:rsidRPr="00341D20" w:rsidRDefault="00515F21" w:rsidP="00F51028">
      <w:pPr>
        <w:pStyle w:val="PargrafodaLista"/>
        <w:numPr>
          <w:ilvl w:val="2"/>
          <w:numId w:val="13"/>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A periodicidade do reajustamento será anual, a contar da data do orçamento estimado.</w:t>
      </w:r>
    </w:p>
    <w:p w:rsidR="00515F21" w:rsidRPr="00341D20" w:rsidRDefault="00515F21" w:rsidP="00F51028">
      <w:pPr>
        <w:pStyle w:val="PargrafodaLista"/>
        <w:numPr>
          <w:ilvl w:val="2"/>
          <w:numId w:val="13"/>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O reajuste de preços deverá ser requerido do contratado, </w:t>
      </w:r>
      <w:proofErr w:type="gramStart"/>
      <w:r w:rsidRPr="00341D20">
        <w:rPr>
          <w:rFonts w:ascii="Cambria" w:hAnsi="Cambria" w:cs="Times New Roman"/>
          <w:sz w:val="23"/>
          <w:szCs w:val="23"/>
        </w:rPr>
        <w:t>sob pena</w:t>
      </w:r>
      <w:proofErr w:type="gramEnd"/>
      <w:r w:rsidRPr="00341D20">
        <w:rPr>
          <w:rFonts w:ascii="Cambria" w:hAnsi="Cambria" w:cs="Times New Roman"/>
          <w:sz w:val="23"/>
          <w:szCs w:val="23"/>
        </w:rPr>
        <w:t xml:space="preserve"> de preclusão.</w:t>
      </w:r>
    </w:p>
    <w:p w:rsidR="00515F21" w:rsidRPr="00341D20" w:rsidRDefault="00515F21" w:rsidP="00F51028">
      <w:pPr>
        <w:pStyle w:val="PargrafodaLista"/>
        <w:numPr>
          <w:ilvl w:val="1"/>
          <w:numId w:val="13"/>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 Havendo comprovado desequilíbrio contratual, caberá revisão de preço pactuado, para mais ou para menos, nos termos fixados na Lei nº 14.133/2021.</w:t>
      </w:r>
    </w:p>
    <w:p w:rsidR="00515F21" w:rsidRPr="00341D20" w:rsidRDefault="00515F21" w:rsidP="00F51028">
      <w:pPr>
        <w:pStyle w:val="PargrafodaLista"/>
        <w:numPr>
          <w:ilvl w:val="1"/>
          <w:numId w:val="13"/>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No caso de desequilíbrio contratual, cabe à parte que alega demonstrar concreta e objetivamente o </w:t>
      </w:r>
      <w:r w:rsidRPr="00341D20">
        <w:rPr>
          <w:rFonts w:ascii="Cambria" w:hAnsi="Cambria" w:cs="Times New Roman"/>
          <w:i/>
          <w:iCs/>
          <w:sz w:val="23"/>
          <w:szCs w:val="23"/>
        </w:rPr>
        <w:t>quantum</w:t>
      </w:r>
      <w:r w:rsidRPr="00341D20">
        <w:rPr>
          <w:rFonts w:ascii="Cambria" w:hAnsi="Cambria" w:cs="Times New Roman"/>
          <w:sz w:val="23"/>
          <w:szCs w:val="23"/>
        </w:rPr>
        <w:t xml:space="preserve"> do impacto negativo na economia contratual.</w:t>
      </w:r>
    </w:p>
    <w:p w:rsidR="00515F21" w:rsidRPr="00341D20" w:rsidRDefault="00515F21" w:rsidP="00515F21">
      <w:pPr>
        <w:pStyle w:val="PargrafodaLista"/>
        <w:ind w:left="0" w:right="-88"/>
        <w:rPr>
          <w:rFonts w:ascii="Cambria" w:hAnsi="Cambria" w:cs="Times New Roman"/>
          <w:sz w:val="23"/>
          <w:szCs w:val="23"/>
        </w:rPr>
      </w:pPr>
    </w:p>
    <w:p w:rsidR="00515F21" w:rsidRPr="00341D20" w:rsidRDefault="00515F21" w:rsidP="002412B1">
      <w:pPr>
        <w:pStyle w:val="PargrafodaLista"/>
        <w:numPr>
          <w:ilvl w:val="0"/>
          <w:numId w:val="26"/>
        </w:numPr>
        <w:pBdr>
          <w:bottom w:val="double" w:sz="4" w:space="1" w:color="0070C0"/>
        </w:pBdr>
        <w:spacing w:after="0" w:line="240" w:lineRule="auto"/>
        <w:ind w:left="0" w:right="-88" w:firstLine="0"/>
        <w:jc w:val="both"/>
        <w:rPr>
          <w:rFonts w:ascii="Cambria" w:hAnsi="Cambria" w:cs="Times New Roman"/>
          <w:b/>
          <w:bCs/>
          <w:sz w:val="23"/>
          <w:szCs w:val="23"/>
        </w:rPr>
      </w:pPr>
      <w:r w:rsidRPr="00341D20">
        <w:rPr>
          <w:rFonts w:ascii="Cambria" w:hAnsi="Cambria" w:cs="Times New Roman"/>
          <w:b/>
          <w:bCs/>
          <w:sz w:val="23"/>
          <w:szCs w:val="23"/>
        </w:rPr>
        <w:t>CLÁUSULA SÉTIMA – GARANTIA DE EXECUÇÃO</w:t>
      </w:r>
    </w:p>
    <w:p w:rsidR="00515F21" w:rsidRPr="00341D20" w:rsidRDefault="00515F21" w:rsidP="00F51028">
      <w:pPr>
        <w:pStyle w:val="PargrafodaLista"/>
        <w:numPr>
          <w:ilvl w:val="1"/>
          <w:numId w:val="14"/>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 Não haverá exigência de garantia contratual da execução, em razão de que o valor estimado se enquadra numa contratação que poderá ser feita por dispensa de licitação e cujos materiais se dará por demanda sendo os pagamentos feitos somente após as suas conclusões, o que não acarretará prejuízos </w:t>
      </w:r>
      <w:proofErr w:type="gramStart"/>
      <w:r w:rsidRPr="00341D20">
        <w:rPr>
          <w:rFonts w:ascii="Cambria" w:hAnsi="Cambria" w:cs="Times New Roman"/>
          <w:sz w:val="23"/>
          <w:szCs w:val="23"/>
        </w:rPr>
        <w:t>a</w:t>
      </w:r>
      <w:proofErr w:type="gramEnd"/>
      <w:r w:rsidRPr="00341D20">
        <w:rPr>
          <w:rFonts w:ascii="Cambria" w:hAnsi="Cambria" w:cs="Times New Roman"/>
          <w:sz w:val="23"/>
          <w:szCs w:val="23"/>
        </w:rPr>
        <w:t xml:space="preserve"> administração.</w:t>
      </w:r>
    </w:p>
    <w:p w:rsidR="00515F21" w:rsidRPr="00341D20" w:rsidRDefault="00515F21" w:rsidP="00515F21">
      <w:pPr>
        <w:pStyle w:val="PargrafodaLista"/>
        <w:ind w:left="0" w:right="-88"/>
        <w:rPr>
          <w:rFonts w:ascii="Cambria" w:hAnsi="Cambria" w:cs="Times New Roman"/>
          <w:sz w:val="23"/>
          <w:szCs w:val="23"/>
        </w:rPr>
      </w:pPr>
    </w:p>
    <w:p w:rsidR="00515F21" w:rsidRPr="00341D20" w:rsidRDefault="00515F21" w:rsidP="002412B1">
      <w:pPr>
        <w:pStyle w:val="PargrafodaLista"/>
        <w:numPr>
          <w:ilvl w:val="0"/>
          <w:numId w:val="26"/>
        </w:numPr>
        <w:pBdr>
          <w:bottom w:val="double" w:sz="4" w:space="1" w:color="0070C0"/>
        </w:pBdr>
        <w:spacing w:after="0" w:line="240" w:lineRule="auto"/>
        <w:ind w:left="0" w:right="-88" w:firstLine="0"/>
        <w:jc w:val="both"/>
        <w:rPr>
          <w:rFonts w:ascii="Cambria" w:hAnsi="Cambria" w:cs="Times New Roman"/>
          <w:b/>
          <w:bCs/>
          <w:sz w:val="23"/>
          <w:szCs w:val="23"/>
        </w:rPr>
      </w:pPr>
      <w:r w:rsidRPr="00341D20">
        <w:rPr>
          <w:rFonts w:ascii="Cambria" w:hAnsi="Cambria" w:cs="Times New Roman"/>
          <w:b/>
          <w:bCs/>
          <w:sz w:val="23"/>
          <w:szCs w:val="23"/>
        </w:rPr>
        <w:t>CLÁUSULA OITAVA – MODELO DE EXECUÇÃO CONTRATUAL</w:t>
      </w:r>
    </w:p>
    <w:p w:rsidR="0096435F" w:rsidRPr="00DE4053" w:rsidRDefault="0096435F" w:rsidP="0096435F">
      <w:pPr>
        <w:spacing w:after="0" w:line="240" w:lineRule="auto"/>
        <w:rPr>
          <w:rFonts w:ascii="Cambria" w:hAnsi="Cambria" w:cs="Times New Roman"/>
          <w:b/>
          <w:sz w:val="23"/>
          <w:szCs w:val="23"/>
        </w:rPr>
      </w:pPr>
      <w:r>
        <w:rPr>
          <w:rFonts w:ascii="Cambria" w:hAnsi="Cambria" w:cs="Times New Roman"/>
          <w:sz w:val="23"/>
          <w:szCs w:val="23"/>
        </w:rPr>
        <w:t xml:space="preserve">8.1. </w:t>
      </w:r>
      <w:r w:rsidRPr="00341D20">
        <w:rPr>
          <w:rFonts w:ascii="Cambria" w:hAnsi="Cambria" w:cs="Times New Roman"/>
          <w:sz w:val="23"/>
          <w:szCs w:val="23"/>
        </w:rPr>
        <w:t>A aquisição deverá ser FORNECIDA PARCIALMENTE pela Contratada, conforme Autorização de Fornecimento.</w:t>
      </w:r>
    </w:p>
    <w:p w:rsidR="0096435F" w:rsidRPr="00341D20" w:rsidRDefault="0096435F" w:rsidP="0096435F">
      <w:pPr>
        <w:spacing w:before="120" w:after="0" w:line="240" w:lineRule="auto"/>
        <w:contextualSpacing/>
        <w:jc w:val="both"/>
        <w:rPr>
          <w:rFonts w:ascii="Cambria" w:hAnsi="Cambria" w:cs="Times New Roman"/>
          <w:sz w:val="23"/>
          <w:szCs w:val="23"/>
        </w:rPr>
      </w:pPr>
      <w:r>
        <w:rPr>
          <w:rFonts w:ascii="Cambria" w:hAnsi="Cambria" w:cs="Times New Roman"/>
          <w:sz w:val="23"/>
          <w:szCs w:val="23"/>
        </w:rPr>
        <w:t>8</w:t>
      </w:r>
      <w:r w:rsidRPr="00341D20">
        <w:rPr>
          <w:rFonts w:ascii="Cambria" w:hAnsi="Cambria" w:cs="Times New Roman"/>
          <w:sz w:val="23"/>
          <w:szCs w:val="23"/>
        </w:rPr>
        <w:t>.2.</w:t>
      </w:r>
      <w:r w:rsidRPr="00341D20">
        <w:rPr>
          <w:rFonts w:ascii="Cambria" w:hAnsi="Cambria" w:cs="Times New Roman"/>
          <w:sz w:val="23"/>
          <w:szCs w:val="23"/>
        </w:rPr>
        <w:tab/>
        <w:t>O Particular deverá fornecer os produtos rigorosamente segundo as especificações, marcas e referências indicadas na respectiva proposta, salvo fato superveniente acatado pela Administração.</w:t>
      </w:r>
    </w:p>
    <w:p w:rsidR="0096435F" w:rsidRPr="00341D20" w:rsidRDefault="0096435F" w:rsidP="0096435F">
      <w:pPr>
        <w:spacing w:before="120" w:after="0" w:line="240" w:lineRule="auto"/>
        <w:contextualSpacing/>
        <w:jc w:val="both"/>
        <w:rPr>
          <w:rFonts w:ascii="Cambria" w:hAnsi="Cambria" w:cs="Times New Roman"/>
          <w:sz w:val="23"/>
          <w:szCs w:val="23"/>
        </w:rPr>
      </w:pPr>
      <w:r>
        <w:rPr>
          <w:rFonts w:ascii="Cambria" w:hAnsi="Cambria" w:cs="Times New Roman"/>
          <w:sz w:val="23"/>
          <w:szCs w:val="23"/>
        </w:rPr>
        <w:t>8</w:t>
      </w:r>
      <w:r w:rsidRPr="00341D20">
        <w:rPr>
          <w:rFonts w:ascii="Cambria" w:hAnsi="Cambria" w:cs="Times New Roman"/>
          <w:sz w:val="23"/>
          <w:szCs w:val="23"/>
        </w:rPr>
        <w:t>.3.</w:t>
      </w:r>
      <w:r w:rsidRPr="00341D20">
        <w:rPr>
          <w:rFonts w:ascii="Cambria" w:hAnsi="Cambria" w:cs="Times New Roman"/>
          <w:sz w:val="23"/>
          <w:szCs w:val="23"/>
        </w:rPr>
        <w:tab/>
        <w:t>Correrão por conta do Particular os custos com o fornecimento dos produtos, segundo condições de entrega abaixo indicadas.</w:t>
      </w:r>
    </w:p>
    <w:p w:rsidR="0096435F" w:rsidRDefault="0096435F" w:rsidP="0096435F">
      <w:pPr>
        <w:spacing w:before="120" w:after="0" w:line="240" w:lineRule="auto"/>
        <w:contextualSpacing/>
        <w:jc w:val="both"/>
        <w:rPr>
          <w:rFonts w:ascii="Cambria" w:hAnsi="Cambria" w:cs="Times New Roman"/>
          <w:sz w:val="23"/>
          <w:szCs w:val="23"/>
        </w:rPr>
      </w:pPr>
      <w:r>
        <w:rPr>
          <w:rFonts w:ascii="Cambria" w:hAnsi="Cambria" w:cs="Times New Roman"/>
          <w:sz w:val="23"/>
          <w:szCs w:val="23"/>
        </w:rPr>
        <w:t>8</w:t>
      </w:r>
      <w:r w:rsidRPr="00341D20">
        <w:rPr>
          <w:rFonts w:ascii="Cambria" w:hAnsi="Cambria" w:cs="Times New Roman"/>
          <w:sz w:val="23"/>
          <w:szCs w:val="23"/>
        </w:rPr>
        <w:t>.4.</w:t>
      </w:r>
      <w:r w:rsidRPr="00341D20">
        <w:rPr>
          <w:rFonts w:ascii="Cambria" w:hAnsi="Cambria" w:cs="Times New Roman"/>
          <w:sz w:val="23"/>
          <w:szCs w:val="23"/>
        </w:rPr>
        <w:tab/>
        <w:t>Os produtos deverão ser entregues devidamente acondicionados e em perfeitas condições de utilização.</w:t>
      </w:r>
    </w:p>
    <w:p w:rsidR="0096435F" w:rsidRPr="00341D20" w:rsidRDefault="0096435F" w:rsidP="0096435F">
      <w:pPr>
        <w:spacing w:before="120" w:after="0" w:line="240" w:lineRule="auto"/>
        <w:contextualSpacing/>
        <w:jc w:val="both"/>
        <w:rPr>
          <w:rFonts w:ascii="Cambria" w:hAnsi="Cambria" w:cs="Times New Roman"/>
          <w:sz w:val="23"/>
          <w:szCs w:val="23"/>
        </w:rPr>
      </w:pPr>
      <w:r>
        <w:rPr>
          <w:rFonts w:ascii="Cambria" w:hAnsi="Cambria" w:cs="Times New Roman"/>
          <w:sz w:val="23"/>
          <w:szCs w:val="23"/>
        </w:rPr>
        <w:lastRenderedPageBreak/>
        <w:t>8</w:t>
      </w:r>
      <w:r w:rsidRPr="00DE4053">
        <w:rPr>
          <w:rFonts w:ascii="Cambria" w:hAnsi="Cambria" w:cs="Times New Roman"/>
          <w:sz w:val="23"/>
          <w:szCs w:val="23"/>
        </w:rPr>
        <w:t>.4.</w:t>
      </w:r>
      <w:r w:rsidRPr="00DE4053">
        <w:rPr>
          <w:rFonts w:ascii="Cambria" w:hAnsi="Cambria" w:cs="Times New Roman"/>
          <w:sz w:val="23"/>
          <w:szCs w:val="23"/>
        </w:rPr>
        <w:tab/>
        <w:t>Fornecer todos os produtos com qualidade de acordo com as normas da ABNT/ANVISA</w:t>
      </w:r>
    </w:p>
    <w:p w:rsidR="0096435F" w:rsidRPr="00341D20" w:rsidRDefault="0096435F" w:rsidP="0096435F">
      <w:pPr>
        <w:spacing w:before="120" w:after="0" w:line="240" w:lineRule="auto"/>
        <w:contextualSpacing/>
        <w:jc w:val="both"/>
        <w:rPr>
          <w:rFonts w:ascii="Cambria" w:hAnsi="Cambria" w:cs="Times New Roman"/>
          <w:sz w:val="23"/>
          <w:szCs w:val="23"/>
        </w:rPr>
      </w:pPr>
      <w:r>
        <w:rPr>
          <w:rFonts w:ascii="Cambria" w:hAnsi="Cambria" w:cs="Times New Roman"/>
          <w:sz w:val="23"/>
          <w:szCs w:val="23"/>
        </w:rPr>
        <w:t>8</w:t>
      </w:r>
      <w:r w:rsidRPr="00341D20">
        <w:rPr>
          <w:rFonts w:ascii="Cambria" w:hAnsi="Cambria" w:cs="Times New Roman"/>
          <w:sz w:val="23"/>
          <w:szCs w:val="23"/>
        </w:rPr>
        <w:t>.5.</w:t>
      </w:r>
      <w:r w:rsidRPr="00341D20">
        <w:rPr>
          <w:rFonts w:ascii="Cambria" w:hAnsi="Cambria" w:cs="Times New Roman"/>
          <w:sz w:val="23"/>
          <w:szCs w:val="23"/>
        </w:rPr>
        <w:tab/>
        <w:t xml:space="preserve">O prazo de fornecimento será de até </w:t>
      </w:r>
      <w:r w:rsidR="002412B1">
        <w:rPr>
          <w:rFonts w:ascii="Cambria" w:hAnsi="Cambria"/>
          <w:b/>
          <w:sz w:val="23"/>
          <w:szCs w:val="23"/>
        </w:rPr>
        <w:t>03(três</w:t>
      </w:r>
      <w:r w:rsidR="002412B1" w:rsidRPr="00341D20">
        <w:rPr>
          <w:rFonts w:ascii="Cambria" w:hAnsi="Cambria"/>
          <w:b/>
          <w:sz w:val="23"/>
          <w:szCs w:val="23"/>
        </w:rPr>
        <w:t>) dias uteis</w:t>
      </w:r>
      <w:r w:rsidRPr="00341D20">
        <w:rPr>
          <w:rFonts w:ascii="Cambria" w:hAnsi="Cambria" w:cs="Times New Roman"/>
          <w:sz w:val="23"/>
          <w:szCs w:val="23"/>
        </w:rPr>
        <w:t>, contados do recebimento da respectiva Autorização de Fornecimento, podendo ser prorrogado a critério da Administração em razão de fato superveniente demonstrado pelo Particular.</w:t>
      </w:r>
    </w:p>
    <w:p w:rsidR="0096435F" w:rsidRDefault="0096435F" w:rsidP="0096435F">
      <w:pPr>
        <w:pStyle w:val="NormalWeb"/>
        <w:numPr>
          <w:ilvl w:val="1"/>
          <w:numId w:val="55"/>
        </w:numPr>
        <w:spacing w:before="0" w:beforeAutospacing="0" w:after="0" w:afterAutospacing="0"/>
        <w:ind w:left="0" w:firstLine="0"/>
        <w:contextualSpacing/>
        <w:jc w:val="both"/>
        <w:rPr>
          <w:rFonts w:ascii="Cambria" w:hAnsi="Cambria"/>
          <w:sz w:val="23"/>
          <w:szCs w:val="23"/>
        </w:rPr>
      </w:pPr>
      <w:r w:rsidRPr="00341D20">
        <w:rPr>
          <w:rFonts w:ascii="Cambria" w:hAnsi="Cambria"/>
          <w:sz w:val="23"/>
          <w:szCs w:val="23"/>
        </w:rPr>
        <w:t>A entrega PARCELADA do objeto do presente termo de referência</w:t>
      </w:r>
      <w:proofErr w:type="gramStart"/>
      <w:r w:rsidRPr="00341D20">
        <w:rPr>
          <w:rFonts w:ascii="Cambria" w:hAnsi="Cambria"/>
          <w:sz w:val="23"/>
          <w:szCs w:val="23"/>
        </w:rPr>
        <w:t>, será</w:t>
      </w:r>
      <w:proofErr w:type="gramEnd"/>
      <w:r w:rsidRPr="00341D20">
        <w:rPr>
          <w:rFonts w:ascii="Cambria" w:hAnsi="Cambria"/>
          <w:sz w:val="23"/>
          <w:szCs w:val="23"/>
        </w:rPr>
        <w:t xml:space="preserve"> no prazo máximo de até </w:t>
      </w:r>
      <w:r w:rsidR="002412B1">
        <w:rPr>
          <w:rFonts w:ascii="Cambria" w:hAnsi="Cambria"/>
          <w:b/>
          <w:sz w:val="23"/>
          <w:szCs w:val="23"/>
        </w:rPr>
        <w:t>03(três</w:t>
      </w:r>
      <w:r w:rsidRPr="00341D20">
        <w:rPr>
          <w:rFonts w:ascii="Cambria" w:hAnsi="Cambria"/>
          <w:b/>
          <w:sz w:val="23"/>
          <w:szCs w:val="23"/>
        </w:rPr>
        <w:t xml:space="preserve">) dias uteis, </w:t>
      </w:r>
      <w:r w:rsidRPr="00341D20">
        <w:rPr>
          <w:rFonts w:ascii="Cambria" w:hAnsi="Cambria"/>
          <w:sz w:val="23"/>
          <w:szCs w:val="23"/>
        </w:rPr>
        <w:t>após recebimento da ORDEM DE FORNECIMENTO, devidamente assinado pelo Servidor competente, nas quantidades e especificações descritas.</w:t>
      </w:r>
    </w:p>
    <w:p w:rsidR="0096435F" w:rsidRPr="0096435F" w:rsidRDefault="0096435F" w:rsidP="0096435F">
      <w:pPr>
        <w:pStyle w:val="PargrafodaLista"/>
        <w:numPr>
          <w:ilvl w:val="2"/>
          <w:numId w:val="55"/>
        </w:numPr>
        <w:spacing w:after="0" w:line="240" w:lineRule="auto"/>
        <w:ind w:left="0" w:firstLine="0"/>
        <w:jc w:val="both"/>
        <w:rPr>
          <w:rFonts w:ascii="Cambria" w:hAnsi="Cambria" w:cs="Times New Roman"/>
          <w:b/>
          <w:color w:val="000000"/>
          <w:sz w:val="23"/>
          <w:szCs w:val="23"/>
        </w:rPr>
      </w:pPr>
      <w:r w:rsidRPr="0096435F">
        <w:rPr>
          <w:rFonts w:ascii="Cambria" w:hAnsi="Cambria" w:cs="Times New Roman"/>
          <w:sz w:val="23"/>
          <w:szCs w:val="23"/>
        </w:rPr>
        <w:t xml:space="preserve">A qualidade dos produtos será contestada caso haja irregularidades. </w:t>
      </w:r>
    </w:p>
    <w:p w:rsidR="0096435F" w:rsidRPr="00341D20" w:rsidRDefault="0096435F" w:rsidP="0096435F">
      <w:pPr>
        <w:pStyle w:val="PargrafodaLista"/>
        <w:numPr>
          <w:ilvl w:val="2"/>
          <w:numId w:val="55"/>
        </w:numPr>
        <w:spacing w:after="0" w:line="240" w:lineRule="auto"/>
        <w:ind w:left="0" w:firstLine="0"/>
        <w:jc w:val="both"/>
        <w:rPr>
          <w:rFonts w:ascii="Cambria" w:hAnsi="Cambria" w:cs="Times New Roman"/>
          <w:b/>
          <w:color w:val="000000"/>
          <w:sz w:val="23"/>
          <w:szCs w:val="23"/>
        </w:rPr>
      </w:pPr>
      <w:r w:rsidRPr="00341D20">
        <w:rPr>
          <w:rFonts w:ascii="Cambria" w:hAnsi="Cambria" w:cs="Times New Roman"/>
          <w:sz w:val="23"/>
          <w:szCs w:val="23"/>
        </w:rPr>
        <w:t xml:space="preserve">Os produtos em estado de deterioração, maturação avançada, cor, textura não característico serão devolvidos no ato de entrega, devendo ser repostos na próxima entrega. </w:t>
      </w:r>
    </w:p>
    <w:p w:rsidR="0096435F" w:rsidRPr="00341D20" w:rsidRDefault="0096435F" w:rsidP="0096435F">
      <w:pPr>
        <w:pStyle w:val="NormalWeb"/>
        <w:numPr>
          <w:ilvl w:val="1"/>
          <w:numId w:val="55"/>
        </w:numPr>
        <w:spacing w:before="0" w:beforeAutospacing="0" w:after="0" w:afterAutospacing="0"/>
        <w:ind w:left="0" w:firstLine="0"/>
        <w:contextualSpacing/>
        <w:jc w:val="both"/>
        <w:rPr>
          <w:rFonts w:ascii="Cambria" w:hAnsi="Cambria"/>
          <w:sz w:val="23"/>
          <w:szCs w:val="23"/>
        </w:rPr>
      </w:pPr>
      <w:r w:rsidRPr="00341D20">
        <w:rPr>
          <w:rFonts w:ascii="Cambria" w:hAnsi="Cambria"/>
          <w:sz w:val="23"/>
          <w:szCs w:val="23"/>
        </w:rPr>
        <w:t>A licitante vencedora deverá entregar do objeto do presente termo de referência de segunda à sexta-feira, nos locais abaixo indicados:</w:t>
      </w:r>
    </w:p>
    <w:p w:rsidR="0096435F" w:rsidRPr="00341D20" w:rsidRDefault="0096435F" w:rsidP="0096435F">
      <w:pPr>
        <w:pStyle w:val="PargrafodaLista"/>
        <w:numPr>
          <w:ilvl w:val="0"/>
          <w:numId w:val="32"/>
        </w:numPr>
        <w:spacing w:after="0" w:line="240" w:lineRule="auto"/>
        <w:ind w:left="0" w:firstLine="0"/>
        <w:jc w:val="both"/>
        <w:rPr>
          <w:rFonts w:ascii="Cambria" w:hAnsi="Cambria" w:cs="Times New Roman"/>
          <w:sz w:val="23"/>
          <w:szCs w:val="23"/>
        </w:rPr>
      </w:pPr>
      <w:r w:rsidRPr="00341D20">
        <w:rPr>
          <w:rFonts w:ascii="Cambria" w:hAnsi="Cambria" w:cs="Times New Roman"/>
          <w:b/>
          <w:sz w:val="23"/>
          <w:szCs w:val="23"/>
        </w:rPr>
        <w:t xml:space="preserve">ALMOXARIFADO/SETOR DE COMPRAS da Secretaria Prefeitura Municipal de Aurelino Leal – Avenida Alonso, s/n, Centro - Município de Aurelino Leal/BA. Horário de Recebimento: segunda à quinta-feira, das </w:t>
      </w:r>
      <w:proofErr w:type="gramStart"/>
      <w:r w:rsidRPr="00341D20">
        <w:rPr>
          <w:rFonts w:ascii="Cambria" w:hAnsi="Cambria" w:cs="Times New Roman"/>
          <w:b/>
          <w:sz w:val="23"/>
          <w:szCs w:val="23"/>
        </w:rPr>
        <w:t>08:00</w:t>
      </w:r>
      <w:proofErr w:type="gramEnd"/>
      <w:r w:rsidRPr="00341D20">
        <w:rPr>
          <w:rFonts w:ascii="Cambria" w:hAnsi="Cambria" w:cs="Times New Roman"/>
          <w:b/>
          <w:sz w:val="23"/>
          <w:szCs w:val="23"/>
        </w:rPr>
        <w:t>h às 12:00h e das 13:00h às 14:00h e às sextas-feiras das 08:00h às 12:00h</w:t>
      </w:r>
      <w:r w:rsidRPr="00341D20">
        <w:rPr>
          <w:rFonts w:ascii="Cambria" w:hAnsi="Cambria" w:cs="Times New Roman"/>
          <w:sz w:val="23"/>
          <w:szCs w:val="23"/>
        </w:rPr>
        <w:t>;</w:t>
      </w:r>
    </w:p>
    <w:p w:rsidR="0096435F" w:rsidRPr="00341D20" w:rsidRDefault="0096435F" w:rsidP="0096435F">
      <w:pPr>
        <w:pStyle w:val="PargrafodaLista"/>
        <w:numPr>
          <w:ilvl w:val="0"/>
          <w:numId w:val="34"/>
        </w:numPr>
        <w:spacing w:after="0" w:line="240" w:lineRule="auto"/>
        <w:ind w:left="0" w:firstLine="0"/>
        <w:jc w:val="both"/>
        <w:rPr>
          <w:rFonts w:ascii="Cambria" w:hAnsi="Cambria" w:cs="Times New Roman"/>
          <w:sz w:val="23"/>
          <w:szCs w:val="23"/>
        </w:rPr>
      </w:pPr>
      <w:r w:rsidRPr="00341D20">
        <w:rPr>
          <w:rFonts w:ascii="Cambria" w:hAnsi="Cambria" w:cs="Times New Roman"/>
          <w:sz w:val="23"/>
          <w:szCs w:val="23"/>
        </w:rPr>
        <w:t>Caso haja necessidade de alteração nos locais das entregas, haverá indicação do novo local na Ordem de Fornecimento.</w:t>
      </w:r>
    </w:p>
    <w:p w:rsidR="0096435F" w:rsidRPr="00341D20" w:rsidRDefault="0096435F" w:rsidP="0096435F">
      <w:pPr>
        <w:pStyle w:val="NormalWeb"/>
        <w:numPr>
          <w:ilvl w:val="1"/>
          <w:numId w:val="55"/>
        </w:numPr>
        <w:spacing w:before="0" w:beforeAutospacing="0" w:after="0" w:afterAutospacing="0"/>
        <w:ind w:left="0" w:firstLine="0"/>
        <w:contextualSpacing/>
        <w:jc w:val="both"/>
        <w:rPr>
          <w:rFonts w:ascii="Cambria" w:hAnsi="Cambria"/>
          <w:sz w:val="23"/>
          <w:szCs w:val="23"/>
        </w:rPr>
      </w:pPr>
      <w:r w:rsidRPr="00341D20">
        <w:rPr>
          <w:rFonts w:ascii="Cambria" w:hAnsi="Cambria"/>
          <w:sz w:val="23"/>
          <w:szCs w:val="23"/>
        </w:rPr>
        <w:t>A Contratada deverá entregar os produtos dentro dos limites do Município de Aurelino Leal/BA, sendo responsável por todos os custos inerentes a entrega dos mesmos.</w:t>
      </w:r>
    </w:p>
    <w:p w:rsidR="0096435F" w:rsidRDefault="0096435F" w:rsidP="0096435F">
      <w:pPr>
        <w:pStyle w:val="NormalWeb"/>
        <w:numPr>
          <w:ilvl w:val="1"/>
          <w:numId w:val="55"/>
        </w:numPr>
        <w:spacing w:before="0" w:beforeAutospacing="0" w:after="0" w:afterAutospacing="0"/>
        <w:ind w:left="0" w:firstLine="0"/>
        <w:contextualSpacing/>
        <w:jc w:val="both"/>
        <w:rPr>
          <w:rFonts w:ascii="Cambria" w:hAnsi="Cambria"/>
          <w:sz w:val="23"/>
          <w:szCs w:val="23"/>
        </w:rPr>
      </w:pPr>
      <w:r w:rsidRPr="00341D20">
        <w:rPr>
          <w:rFonts w:ascii="Cambria" w:hAnsi="Cambria"/>
          <w:sz w:val="23"/>
          <w:szCs w:val="23"/>
        </w:rPr>
        <w:t xml:space="preserve">No local de entrega, o Fiscal do Contrato fará o RECEBIMENTO PROVISÓRIO dos </w:t>
      </w:r>
      <w:r w:rsidRPr="00341D20">
        <w:rPr>
          <w:rFonts w:ascii="Cambria" w:hAnsi="Cambria"/>
          <w:b/>
          <w:bCs/>
          <w:sz w:val="23"/>
          <w:szCs w:val="23"/>
        </w:rPr>
        <w:t>materiais</w:t>
      </w:r>
      <w:r w:rsidRPr="00341D20">
        <w:rPr>
          <w:rFonts w:ascii="Cambria" w:hAnsi="Cambria"/>
          <w:sz w:val="23"/>
          <w:szCs w:val="23"/>
        </w:rPr>
        <w:t xml:space="preserve">, no prazo de </w:t>
      </w:r>
      <w:r w:rsidR="002412B1" w:rsidRPr="00341D20">
        <w:rPr>
          <w:rFonts w:ascii="Cambria" w:hAnsi="Cambria"/>
          <w:sz w:val="23"/>
          <w:szCs w:val="23"/>
        </w:rPr>
        <w:t>0</w:t>
      </w:r>
      <w:r w:rsidR="002412B1">
        <w:rPr>
          <w:rFonts w:ascii="Cambria" w:hAnsi="Cambria"/>
          <w:sz w:val="23"/>
          <w:szCs w:val="23"/>
        </w:rPr>
        <w:t>3</w:t>
      </w:r>
      <w:r w:rsidR="002412B1" w:rsidRPr="00341D20">
        <w:rPr>
          <w:rFonts w:ascii="Cambria" w:hAnsi="Cambria"/>
          <w:sz w:val="23"/>
          <w:szCs w:val="23"/>
        </w:rPr>
        <w:t xml:space="preserve"> dias</w:t>
      </w:r>
      <w:r w:rsidRPr="00341D20">
        <w:rPr>
          <w:rFonts w:ascii="Cambria" w:hAnsi="Cambria"/>
          <w:sz w:val="23"/>
          <w:szCs w:val="23"/>
        </w:rPr>
        <w:t>, limitando-se a verificar sua conformidade com o discriminado na Nota Fiscal e a data da entrega.</w:t>
      </w:r>
    </w:p>
    <w:p w:rsidR="0096435F" w:rsidRPr="00DE4053" w:rsidRDefault="0096435F" w:rsidP="0096435F">
      <w:pPr>
        <w:pStyle w:val="NormalWeb"/>
        <w:numPr>
          <w:ilvl w:val="2"/>
          <w:numId w:val="55"/>
        </w:numPr>
        <w:spacing w:before="0" w:beforeAutospacing="0" w:after="0" w:afterAutospacing="0"/>
        <w:ind w:left="0" w:firstLine="0"/>
        <w:contextualSpacing/>
        <w:jc w:val="both"/>
        <w:rPr>
          <w:rFonts w:ascii="Cambria" w:hAnsi="Cambria"/>
          <w:sz w:val="23"/>
          <w:szCs w:val="23"/>
        </w:rPr>
      </w:pPr>
      <w:r w:rsidRPr="00DE4053">
        <w:rPr>
          <w:rFonts w:ascii="Cambria" w:hAnsi="Cambria"/>
          <w:sz w:val="23"/>
          <w:szCs w:val="23"/>
        </w:rPr>
        <w:t>Caso haja necessidade de alteração nos locais das entregas, haverá indicação do novo local na Ordem de Fornecimento.</w:t>
      </w:r>
    </w:p>
    <w:p w:rsidR="0096435F" w:rsidRPr="00DE4053" w:rsidRDefault="0096435F" w:rsidP="0096435F">
      <w:pPr>
        <w:pStyle w:val="NormalWeb"/>
        <w:numPr>
          <w:ilvl w:val="1"/>
          <w:numId w:val="55"/>
        </w:numPr>
        <w:spacing w:before="120" w:beforeAutospacing="0" w:after="120" w:afterAutospacing="0"/>
        <w:ind w:left="0" w:firstLine="0"/>
        <w:contextualSpacing/>
        <w:jc w:val="both"/>
        <w:rPr>
          <w:rFonts w:ascii="Cambria" w:hAnsi="Cambria"/>
          <w:sz w:val="23"/>
          <w:szCs w:val="23"/>
        </w:rPr>
      </w:pPr>
      <w:r w:rsidRPr="00DE4053">
        <w:rPr>
          <w:rFonts w:ascii="Cambria" w:hAnsi="Cambria"/>
          <w:sz w:val="23"/>
          <w:szCs w:val="23"/>
        </w:rPr>
        <w:t>A Contratada deverá entregar os produtos dentro do</w:t>
      </w:r>
      <w:r>
        <w:rPr>
          <w:rFonts w:ascii="Cambria" w:hAnsi="Cambria"/>
          <w:sz w:val="23"/>
          <w:szCs w:val="23"/>
        </w:rPr>
        <w:t xml:space="preserve">s limites do Município de Aurelino Leal </w:t>
      </w:r>
      <w:r w:rsidRPr="00DE4053">
        <w:rPr>
          <w:rFonts w:ascii="Cambria" w:hAnsi="Cambria"/>
          <w:sz w:val="23"/>
          <w:szCs w:val="23"/>
        </w:rPr>
        <w:t>sendo responsável por todos os custos inerentes a entrega dos mesmos.</w:t>
      </w:r>
    </w:p>
    <w:p w:rsidR="0096435F" w:rsidRPr="00DE4053" w:rsidRDefault="0096435F" w:rsidP="0096435F">
      <w:pPr>
        <w:pStyle w:val="NormalWeb"/>
        <w:numPr>
          <w:ilvl w:val="1"/>
          <w:numId w:val="55"/>
        </w:numPr>
        <w:spacing w:before="0" w:beforeAutospacing="0" w:after="0" w:afterAutospacing="0"/>
        <w:ind w:left="0" w:firstLine="0"/>
        <w:contextualSpacing/>
        <w:jc w:val="both"/>
        <w:rPr>
          <w:rFonts w:ascii="Cambria" w:hAnsi="Cambria"/>
          <w:sz w:val="23"/>
          <w:szCs w:val="23"/>
        </w:rPr>
      </w:pPr>
      <w:r w:rsidRPr="00DE4053">
        <w:rPr>
          <w:rFonts w:ascii="Cambria" w:hAnsi="Cambria"/>
          <w:sz w:val="23"/>
          <w:szCs w:val="23"/>
        </w:rPr>
        <w:t xml:space="preserve">No local de entrega, o Fiscal do Contrato fará o RECEBIMENTO PROVISÓRIO dos </w:t>
      </w:r>
      <w:r w:rsidRPr="00DE4053">
        <w:rPr>
          <w:rFonts w:ascii="Cambria" w:hAnsi="Cambria"/>
          <w:b/>
          <w:bCs/>
          <w:sz w:val="23"/>
          <w:szCs w:val="23"/>
        </w:rPr>
        <w:t>materiais</w:t>
      </w:r>
      <w:r w:rsidRPr="00DE4053">
        <w:rPr>
          <w:rFonts w:ascii="Cambria" w:hAnsi="Cambria"/>
          <w:sz w:val="23"/>
          <w:szCs w:val="23"/>
        </w:rPr>
        <w:t xml:space="preserve">, </w:t>
      </w:r>
      <w:r w:rsidR="002412B1">
        <w:rPr>
          <w:rFonts w:ascii="Cambria" w:hAnsi="Cambria"/>
          <w:sz w:val="23"/>
          <w:szCs w:val="23"/>
        </w:rPr>
        <w:t>no prazo de 03</w:t>
      </w:r>
      <w:r w:rsidR="002412B1" w:rsidRPr="00DE4053">
        <w:rPr>
          <w:rFonts w:ascii="Cambria" w:hAnsi="Cambria"/>
          <w:sz w:val="23"/>
          <w:szCs w:val="23"/>
        </w:rPr>
        <w:t xml:space="preserve"> dias</w:t>
      </w:r>
      <w:r w:rsidRPr="00DE4053">
        <w:rPr>
          <w:rFonts w:ascii="Cambria" w:hAnsi="Cambria"/>
          <w:sz w:val="23"/>
          <w:szCs w:val="23"/>
        </w:rPr>
        <w:t>, limitando-se a verificar sua conformidade com o discriminado na Nota Fiscal e a data da entrega.</w:t>
      </w:r>
    </w:p>
    <w:p w:rsidR="0096435F" w:rsidRPr="00DE4053" w:rsidRDefault="0096435F" w:rsidP="0096435F">
      <w:pPr>
        <w:pStyle w:val="Nvel2-Red"/>
        <w:numPr>
          <w:ilvl w:val="1"/>
          <w:numId w:val="55"/>
        </w:numPr>
        <w:spacing w:before="0" w:after="0" w:line="240" w:lineRule="auto"/>
        <w:ind w:left="0" w:firstLine="0"/>
        <w:contextualSpacing/>
        <w:rPr>
          <w:rFonts w:ascii="Cambria" w:hAnsi="Cambria" w:cs="Times New Roman"/>
          <w:sz w:val="23"/>
          <w:szCs w:val="23"/>
        </w:rPr>
      </w:pPr>
      <w:r w:rsidRPr="00DE4053">
        <w:rPr>
          <w:rFonts w:ascii="Cambria" w:hAnsi="Cambria" w:cs="Times New Roman"/>
          <w:sz w:val="23"/>
          <w:szCs w:val="23"/>
        </w:rPr>
        <w:t>O recebimento se efetivará nos seguintes termos:</w:t>
      </w:r>
    </w:p>
    <w:p w:rsidR="0096435F" w:rsidRPr="00DE4053" w:rsidRDefault="0096435F" w:rsidP="0096435F">
      <w:pPr>
        <w:pStyle w:val="Nvel2-Red"/>
        <w:numPr>
          <w:ilvl w:val="1"/>
          <w:numId w:val="55"/>
        </w:numPr>
        <w:spacing w:before="0" w:after="0" w:line="240" w:lineRule="auto"/>
        <w:ind w:left="0" w:firstLine="0"/>
        <w:contextualSpacing/>
        <w:rPr>
          <w:rFonts w:ascii="Cambria" w:hAnsi="Cambria" w:cs="Times New Roman"/>
          <w:sz w:val="23"/>
          <w:szCs w:val="23"/>
        </w:rPr>
      </w:pPr>
      <w:r w:rsidRPr="00DE4053">
        <w:rPr>
          <w:rFonts w:ascii="Cambria" w:hAnsi="Cambria" w:cs="Times New Roman"/>
          <w:sz w:val="23"/>
          <w:szCs w:val="23"/>
        </w:rPr>
        <w:t>Provisoriamente no ato da entrega, juntamente com a nota fiscal ou documento equivalente, pelo (a) responsável por acompanhar a fiscalização do contrato, para efeito de posterior verificação de sua conformidade com as especificações constantes neste termo e na proposta;</w:t>
      </w:r>
    </w:p>
    <w:p w:rsidR="0096435F" w:rsidRPr="00DE4053" w:rsidRDefault="0096435F" w:rsidP="0096435F">
      <w:pPr>
        <w:pStyle w:val="Nvel2-Red"/>
        <w:numPr>
          <w:ilvl w:val="1"/>
          <w:numId w:val="5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Definitivo, ocorrerá no prazo de até 03(três) dias úteis, a contar do recebimento da nota fiscal ou documento equivalente pela administração, após a verificação da qualidade e quantidade do material e conseqüente aceitação mediante termo detalhado;</w:t>
      </w:r>
    </w:p>
    <w:p w:rsidR="0096435F" w:rsidRPr="00DE4053" w:rsidRDefault="0096435F" w:rsidP="0096435F">
      <w:pPr>
        <w:pStyle w:val="Nvel2-Red"/>
        <w:numPr>
          <w:ilvl w:val="1"/>
          <w:numId w:val="5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O prazo de recebimento definitivo poderá ser excepcionalmente prorrogado, de forma justificada, por igual período, quando houver a necessidade de diligencias para aferição do atendimento das exigências contratuais;</w:t>
      </w:r>
    </w:p>
    <w:p w:rsidR="0096435F" w:rsidRPr="00DE4053" w:rsidRDefault="0096435F" w:rsidP="0096435F">
      <w:pPr>
        <w:pStyle w:val="Nvel2-Red"/>
        <w:numPr>
          <w:ilvl w:val="1"/>
          <w:numId w:val="5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Serão rejeitados os produtos entregues em desacordo com o constante da planilha descritiva, contrato, ordem de fornecimento, ou ainda:</w:t>
      </w:r>
    </w:p>
    <w:p w:rsidR="0096435F" w:rsidRPr="00DE4053" w:rsidRDefault="0096435F" w:rsidP="0096435F">
      <w:pPr>
        <w:pStyle w:val="Nvel2-Red"/>
        <w:numPr>
          <w:ilvl w:val="1"/>
          <w:numId w:val="5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 xml:space="preserve">Que estejam com prazo de validade inferior a </w:t>
      </w:r>
      <w:proofErr w:type="gramStart"/>
      <w:r w:rsidRPr="00DE4053">
        <w:rPr>
          <w:rFonts w:ascii="Cambria" w:hAnsi="Cambria" w:cs="Times New Roman"/>
          <w:sz w:val="23"/>
          <w:szCs w:val="23"/>
        </w:rPr>
        <w:t>1</w:t>
      </w:r>
      <w:proofErr w:type="gramEnd"/>
      <w:r w:rsidRPr="00DE4053">
        <w:rPr>
          <w:rFonts w:ascii="Cambria" w:hAnsi="Cambria" w:cs="Times New Roman"/>
          <w:sz w:val="23"/>
          <w:szCs w:val="23"/>
        </w:rPr>
        <w:t>(um) ano, contados da data do seu recebimento pela Secretaria;</w:t>
      </w:r>
    </w:p>
    <w:p w:rsidR="0096435F" w:rsidRPr="00DE4053" w:rsidRDefault="0096435F" w:rsidP="0096435F">
      <w:pPr>
        <w:pStyle w:val="Nvel2-Red"/>
        <w:numPr>
          <w:ilvl w:val="1"/>
          <w:numId w:val="5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lastRenderedPageBreak/>
        <w:t>Que as marcas apresentadas estejam em desacordo com as contratadas, salvo se de qualidade similar, a ser verificado, a critério do órgão recebedor;</w:t>
      </w:r>
    </w:p>
    <w:p w:rsidR="0096435F" w:rsidRPr="00DE4053" w:rsidRDefault="0096435F" w:rsidP="0096435F">
      <w:pPr>
        <w:pStyle w:val="Nvel2-Red"/>
        <w:numPr>
          <w:ilvl w:val="1"/>
          <w:numId w:val="5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Nota fiscal sem indicação do lote do produto;</w:t>
      </w:r>
    </w:p>
    <w:p w:rsidR="0096435F" w:rsidRPr="00DE4053" w:rsidRDefault="0096435F" w:rsidP="0096435F">
      <w:pPr>
        <w:pStyle w:val="Nvel2-Red"/>
        <w:numPr>
          <w:ilvl w:val="1"/>
          <w:numId w:val="5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Fora dos parâmetros de qualidade, validade, especificações contratadas ou das normas da ABNT;</w:t>
      </w:r>
    </w:p>
    <w:p w:rsidR="0096435F" w:rsidRPr="00DE4053" w:rsidRDefault="0096435F" w:rsidP="0096435F">
      <w:pPr>
        <w:pStyle w:val="Nvel2-Red"/>
        <w:numPr>
          <w:ilvl w:val="1"/>
          <w:numId w:val="5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Quando a nota fiscal/fatura estiver com a especificação do objeto e quantidade em desacordo com o discriminado no pedido;</w:t>
      </w:r>
    </w:p>
    <w:p w:rsidR="0096435F" w:rsidRPr="00DE4053" w:rsidRDefault="0096435F" w:rsidP="0096435F">
      <w:pPr>
        <w:pStyle w:val="Nvel2-Red"/>
        <w:numPr>
          <w:ilvl w:val="1"/>
          <w:numId w:val="5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Que apresentarem vícios de qualidade ou forem impróprios para o uso;</w:t>
      </w:r>
    </w:p>
    <w:p w:rsidR="0096435F" w:rsidRPr="00DE4053" w:rsidRDefault="0096435F" w:rsidP="0096435F">
      <w:pPr>
        <w:pStyle w:val="Nvel2-Red"/>
        <w:numPr>
          <w:ilvl w:val="1"/>
          <w:numId w:val="55"/>
        </w:numPr>
        <w:spacing w:line="240" w:lineRule="auto"/>
        <w:ind w:left="0" w:firstLine="0"/>
        <w:contextualSpacing/>
        <w:rPr>
          <w:rFonts w:ascii="Cambria" w:hAnsi="Cambria" w:cs="Times New Roman"/>
          <w:sz w:val="23"/>
          <w:szCs w:val="23"/>
        </w:rPr>
      </w:pPr>
      <w:proofErr w:type="gramStart"/>
      <w:r w:rsidRPr="00DE4053">
        <w:rPr>
          <w:rFonts w:ascii="Cambria" w:hAnsi="Cambria" w:cs="Times New Roman"/>
          <w:sz w:val="23"/>
          <w:szCs w:val="23"/>
        </w:rPr>
        <w:t>A carga e descarga dos produtos correrá</w:t>
      </w:r>
      <w:proofErr w:type="gramEnd"/>
      <w:r w:rsidRPr="00DE4053">
        <w:rPr>
          <w:rFonts w:ascii="Cambria" w:hAnsi="Cambria" w:cs="Times New Roman"/>
          <w:sz w:val="23"/>
          <w:szCs w:val="23"/>
        </w:rPr>
        <w:t xml:space="preserve"> por conta da contratada, sem ônus para a contratante ou cobrança de frete;</w:t>
      </w:r>
    </w:p>
    <w:p w:rsidR="0096435F" w:rsidRPr="00DE4053" w:rsidRDefault="0096435F" w:rsidP="0096435F">
      <w:pPr>
        <w:pStyle w:val="Nvel2-Red"/>
        <w:numPr>
          <w:ilvl w:val="1"/>
          <w:numId w:val="55"/>
        </w:numPr>
        <w:spacing w:line="240" w:lineRule="auto"/>
        <w:ind w:left="0" w:firstLine="0"/>
        <w:contextualSpacing/>
        <w:rPr>
          <w:rFonts w:ascii="Cambria" w:hAnsi="Cambria" w:cs="Times New Roman"/>
          <w:sz w:val="23"/>
          <w:szCs w:val="23"/>
        </w:rPr>
      </w:pPr>
      <w:r w:rsidRPr="00DE4053">
        <w:rPr>
          <w:rFonts w:ascii="Cambria" w:hAnsi="Cambria" w:cs="Times New Roman"/>
          <w:sz w:val="23"/>
          <w:szCs w:val="23"/>
        </w:rPr>
        <w:t>Constatadas irregularidades no fornecimento, a contratante poderá, quanto à especificação, rejeitá-lo no todo ou em parte, determinando sua substituição ou rescindindo a contratação, sem prejuízo das penalidades cabíveis;</w:t>
      </w:r>
    </w:p>
    <w:p w:rsidR="0096435F" w:rsidRPr="00DE4053" w:rsidRDefault="0096435F" w:rsidP="0096435F">
      <w:pPr>
        <w:pStyle w:val="Nvel2-Red"/>
        <w:numPr>
          <w:ilvl w:val="1"/>
          <w:numId w:val="55"/>
        </w:numPr>
        <w:spacing w:before="0" w:after="0" w:line="240" w:lineRule="auto"/>
        <w:ind w:left="0" w:firstLine="0"/>
        <w:contextualSpacing/>
        <w:rPr>
          <w:rFonts w:ascii="Cambria" w:hAnsi="Cambria" w:cs="Times New Roman"/>
          <w:sz w:val="23"/>
          <w:szCs w:val="23"/>
        </w:rPr>
      </w:pPr>
      <w:r>
        <w:rPr>
          <w:rFonts w:ascii="Cambria" w:hAnsi="Cambria" w:cs="Times New Roman"/>
          <w:sz w:val="23"/>
          <w:szCs w:val="23"/>
        </w:rPr>
        <w:t xml:space="preserve">O Município de Aurelino Leal BA </w:t>
      </w:r>
      <w:r w:rsidRPr="00DE4053">
        <w:rPr>
          <w:rFonts w:ascii="Cambria" w:hAnsi="Cambria" w:cs="Times New Roman"/>
          <w:sz w:val="23"/>
          <w:szCs w:val="23"/>
        </w:rPr>
        <w:t>não se responsabilizará pelo fornecimento entregue a terceiros, fora dos locais indicados na ordem de fornecimento dos objetos contratados, mesmo que adquiridos por seus servidores.</w:t>
      </w:r>
    </w:p>
    <w:p w:rsidR="0096435F" w:rsidRPr="00DE4053" w:rsidRDefault="00EF399F" w:rsidP="0096435F">
      <w:pPr>
        <w:pStyle w:val="NormalWeb"/>
        <w:numPr>
          <w:ilvl w:val="1"/>
          <w:numId w:val="55"/>
        </w:numPr>
        <w:spacing w:before="0" w:beforeAutospacing="0" w:after="0" w:afterAutospacing="0"/>
        <w:ind w:left="0" w:firstLine="0"/>
        <w:contextualSpacing/>
        <w:jc w:val="both"/>
        <w:rPr>
          <w:rFonts w:ascii="Cambria" w:eastAsia="Times New Roman" w:hAnsi="Cambria"/>
          <w:bCs/>
          <w:sz w:val="23"/>
          <w:szCs w:val="23"/>
        </w:rPr>
      </w:pPr>
      <w:r>
        <w:rPr>
          <w:rFonts w:ascii="Cambria" w:hAnsi="Cambria"/>
          <w:sz w:val="23"/>
          <w:szCs w:val="23"/>
        </w:rPr>
        <w:t>As</w:t>
      </w:r>
      <w:proofErr w:type="gramStart"/>
      <w:r>
        <w:rPr>
          <w:rFonts w:ascii="Cambria" w:hAnsi="Cambria"/>
          <w:sz w:val="23"/>
          <w:szCs w:val="23"/>
        </w:rPr>
        <w:t xml:space="preserve">  </w:t>
      </w:r>
      <w:proofErr w:type="gramEnd"/>
      <w:r>
        <w:rPr>
          <w:rFonts w:ascii="Cambria" w:hAnsi="Cambria"/>
          <w:sz w:val="23"/>
          <w:szCs w:val="23"/>
        </w:rPr>
        <w:t>Cestas Basicas</w:t>
      </w:r>
      <w:r w:rsidR="0096435F" w:rsidRPr="00DE4053">
        <w:rPr>
          <w:rFonts w:ascii="Cambria" w:hAnsi="Cambria"/>
          <w:sz w:val="23"/>
          <w:szCs w:val="23"/>
        </w:rPr>
        <w:t xml:space="preserve">, para serem recebidos, no ato da entrega, serão inspecionados por técnicos da PREFEITURA, para verificar </w:t>
      </w:r>
      <w:r w:rsidR="0096435F" w:rsidRPr="00DE4053">
        <w:rPr>
          <w:rFonts w:ascii="Cambria" w:eastAsia="Times New Roman" w:hAnsi="Cambria"/>
          <w:bCs/>
          <w:sz w:val="23"/>
          <w:szCs w:val="23"/>
        </w:rPr>
        <w:t>se atendem às especificações técnicas, constantes no Edital, e ainda deverão vir acompanhados de Nota fiscal e Termo de garantia (indicando prazo e o objeto da garantia do produto quando couber).</w:t>
      </w:r>
    </w:p>
    <w:p w:rsidR="0096435F" w:rsidRPr="00341D20" w:rsidRDefault="0096435F" w:rsidP="0096435F">
      <w:pPr>
        <w:pStyle w:val="NormalWeb"/>
        <w:numPr>
          <w:ilvl w:val="1"/>
          <w:numId w:val="55"/>
        </w:numPr>
        <w:spacing w:before="0" w:beforeAutospacing="0" w:after="0" w:afterAutospacing="0" w:line="276" w:lineRule="auto"/>
        <w:ind w:left="0" w:firstLine="0"/>
        <w:contextualSpacing/>
        <w:jc w:val="both"/>
        <w:rPr>
          <w:rFonts w:ascii="Cambria" w:hAnsi="Cambria"/>
          <w:sz w:val="23"/>
          <w:szCs w:val="23"/>
        </w:rPr>
      </w:pPr>
      <w:r w:rsidRPr="00341D20">
        <w:rPr>
          <w:rFonts w:ascii="Cambria" w:hAnsi="Cambria"/>
          <w:sz w:val="23"/>
          <w:szCs w:val="23"/>
        </w:rPr>
        <w:t xml:space="preserve">Os </w:t>
      </w:r>
      <w:r w:rsidRPr="00341D20">
        <w:rPr>
          <w:rFonts w:ascii="Cambria" w:hAnsi="Cambria"/>
          <w:b/>
          <w:bCs/>
          <w:sz w:val="23"/>
          <w:szCs w:val="23"/>
        </w:rPr>
        <w:t>materiais</w:t>
      </w:r>
      <w:r w:rsidRPr="00341D20">
        <w:rPr>
          <w:rFonts w:ascii="Cambria" w:hAnsi="Cambria"/>
          <w:sz w:val="23"/>
          <w:szCs w:val="23"/>
        </w:rPr>
        <w:t>, para serem recebidos, no ato da entrega, serão inspecionados por técnicos da PREFEITURA, para verificar se atendem às especificações técnicas, constantes no Edital, e ainda deverão vir acompanhados de Nota fiscal e Termo de garantia (indicando prazo e o objeto da garantia do produto quando couber).</w:t>
      </w:r>
    </w:p>
    <w:p w:rsidR="00515F21" w:rsidRPr="00341D20" w:rsidRDefault="00515F21" w:rsidP="00515F21">
      <w:pPr>
        <w:pStyle w:val="PargrafodaLista"/>
        <w:ind w:left="0"/>
        <w:rPr>
          <w:rFonts w:ascii="Cambria" w:hAnsi="Cambria" w:cs="Times New Roman"/>
          <w:sz w:val="23"/>
          <w:szCs w:val="23"/>
        </w:rPr>
      </w:pPr>
    </w:p>
    <w:p w:rsidR="00515F21" w:rsidRPr="0096435F" w:rsidRDefault="00515F21" w:rsidP="00EF399F">
      <w:pPr>
        <w:pStyle w:val="PargrafodaLista"/>
        <w:numPr>
          <w:ilvl w:val="0"/>
          <w:numId w:val="55"/>
        </w:numPr>
        <w:pBdr>
          <w:bottom w:val="double" w:sz="4" w:space="1" w:color="0070C0"/>
        </w:pBdr>
        <w:shd w:val="clear" w:color="auto" w:fill="FFFFFF" w:themeFill="background1"/>
        <w:spacing w:after="0" w:line="240" w:lineRule="auto"/>
        <w:ind w:right="-88"/>
        <w:jc w:val="both"/>
        <w:rPr>
          <w:rFonts w:ascii="Cambria" w:hAnsi="Cambria" w:cs="Times New Roman"/>
          <w:b/>
          <w:bCs/>
          <w:sz w:val="23"/>
          <w:szCs w:val="23"/>
        </w:rPr>
      </w:pPr>
      <w:r w:rsidRPr="0096435F">
        <w:rPr>
          <w:rFonts w:ascii="Cambria" w:hAnsi="Cambria" w:cs="Times New Roman"/>
          <w:b/>
          <w:bCs/>
          <w:sz w:val="23"/>
          <w:szCs w:val="23"/>
        </w:rPr>
        <w:t>CLÁUSULA NONA – OBRIGAÇÕES DA CONTRATADA</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A contratada</w:t>
      </w:r>
      <w:proofErr w:type="gramStart"/>
      <w:r w:rsidRPr="00341D20">
        <w:rPr>
          <w:rFonts w:ascii="Cambria" w:hAnsi="Cambria" w:cs="Times New Roman"/>
          <w:sz w:val="23"/>
          <w:szCs w:val="23"/>
        </w:rPr>
        <w:t>, sujeitar-se-á</w:t>
      </w:r>
      <w:proofErr w:type="gramEnd"/>
      <w:r w:rsidRPr="00341D20">
        <w:rPr>
          <w:rFonts w:ascii="Cambria" w:hAnsi="Cambria" w:cs="Times New Roman"/>
          <w:sz w:val="23"/>
          <w:szCs w:val="23"/>
        </w:rPr>
        <w:t xml:space="preserve"> a mais ampla e irrestrita fiscalização por parte da Contratante, encarregada de acompanhar a entrega, prestando esclarecimento solicitados atendendo as reclamações formuladas, inclusive todas as entregas e anexar a Nota Fiscal, qual deverá ser acompanhado pelo responsável da Contratante.</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Cumprir as demais disposições contidas no termo de referência.</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Manter comunicação formal com a instituição por meio de endereço eletrônico, o qual deve ser verificado diariamente e acusado o recebimento. Não o fazendo, no decurso de </w:t>
      </w:r>
      <w:proofErr w:type="gramStart"/>
      <w:r w:rsidRPr="00341D20">
        <w:rPr>
          <w:rFonts w:ascii="Cambria" w:hAnsi="Cambria" w:cs="Times New Roman"/>
          <w:sz w:val="23"/>
          <w:szCs w:val="23"/>
        </w:rPr>
        <w:t>5</w:t>
      </w:r>
      <w:proofErr w:type="gramEnd"/>
      <w:r w:rsidRPr="00341D20">
        <w:rPr>
          <w:rFonts w:ascii="Cambria" w:hAnsi="Cambria" w:cs="Times New Roman"/>
          <w:sz w:val="23"/>
          <w:szCs w:val="23"/>
        </w:rPr>
        <w:t xml:space="preserve"> (cinco) dias corridos, o seu silêncio será reputado como comunicação/notificação recebida.</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Responsabilizar-se pelos vícios e danos decorrentes do objeto, de acordo com os artigos 12, 13 e 17 a 27, do Código de Defesa do Consumidor (Lei nº 8.078, de 1990);</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Entregar os materiais/bens de acordo com os requisitos de quantidades, especificações técnicas, manuais de operação (quando couber) e demais condições consignadas nas propostas técnicas e/ou de preços, de acordo com o Termo de Referência.</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Entregar os materiais/bens impreterivelmente, nos prazos previstos, no local designado e conforme especificações constantes no Termo de Referência.</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Garantir que os materiais/bens fornecidos estarão isentos de defeitos de fabricação, independentemente de a CONTRATADA ser ou não o fabricante, devendo providenciar a correção ou a substituição daqueles que apresentarem defeitos ou divergência com as especificações fornecidas. </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lastRenderedPageBreak/>
        <w:t xml:space="preserve">Substituir, reparar ou corrigir, as suas expensas, no todo ou em parte, o material em que se verificarem vícios, defeitos ou incorreções, no prazo de0 </w:t>
      </w:r>
      <w:proofErr w:type="gramStart"/>
      <w:r w:rsidRPr="00341D20">
        <w:rPr>
          <w:rFonts w:ascii="Cambria" w:hAnsi="Cambria" w:cs="Times New Roman"/>
          <w:sz w:val="23"/>
          <w:szCs w:val="23"/>
        </w:rPr>
        <w:t>5</w:t>
      </w:r>
      <w:proofErr w:type="gramEnd"/>
      <w:r w:rsidRPr="00341D20">
        <w:rPr>
          <w:rFonts w:ascii="Cambria" w:hAnsi="Cambria" w:cs="Times New Roman"/>
          <w:sz w:val="23"/>
          <w:szCs w:val="23"/>
        </w:rPr>
        <w:t xml:space="preserve"> (cinco) dias, contados da notificação, sem prejuízo das penalidades cabíveis.</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Comunicar à contratante, no prazo máximo de 02 (dois e quatro) horas que antecedam o prazo de vencimento da entrega, os motivos que impossibilitem o seu cumprimento.</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Atender às determinações regulares emitidas pelo fiscal ou gestor do contrato ou autoridade superior (art. 137, II) e prestar todo esclarecimento ou informação por eles solicitados;</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Responsabilizar-se perante a Administração e terceiros, por ações ou omissões de seus empregados, prepostos e contratados, das quais resultem danos ou prejuízos a pessoas ou bens, não implicando corresponsabilidade da CONTRATANTE.</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Responsabilizar-se por todos os custos, diretos e indiretos, inclusive transporte e de pessoal, necessários à adequada e regular entrega dos materiais/bens contratados, em plena conformidade com os termos e especificações, inclusive prazos, horários e local de entrega, previstos no Termo de Referência e anexos.</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Pagar todos os tributos, contribuições fiscais e parafiscais que incidam ou venham a incidir, direta e indiretamente, sobre os produtos vendidos, bem como eventual custo de frete e </w:t>
      </w:r>
      <w:proofErr w:type="gramStart"/>
      <w:r w:rsidRPr="00341D20">
        <w:rPr>
          <w:rFonts w:ascii="Cambria" w:hAnsi="Cambria" w:cs="Times New Roman"/>
          <w:sz w:val="23"/>
          <w:szCs w:val="23"/>
        </w:rPr>
        <w:t>entrega,</w:t>
      </w:r>
      <w:proofErr w:type="gramEnd"/>
      <w:r w:rsidRPr="00341D20">
        <w:rPr>
          <w:rFonts w:ascii="Cambria" w:hAnsi="Cambria" w:cs="Times New Roman"/>
          <w:sz w:val="23"/>
          <w:szCs w:val="23"/>
        </w:rPr>
        <w:t xml:space="preserve"> inclusive seguro.</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Assumir todos os encargos sociais, trabalhistas, fiscais, previdenciários e comerciais resultantes da execução contratual, bem como por eventuais demandas de caráter cível ou penal.</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Manter, durante a vigência contratual, todas as condições de habilitação e qualificação exigidas, devendo comunicar à Administração, por escrito, qualquer normalidade de caráter urgente e prestar esclarecimentos julgados necessários.</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Aceitar, nas mesmas condições contratuais, os acréscimos ou supressões que se fizerem necessários, até o limite legalmente permitido.</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Cumprir, durante todo o período de execução do contrato, a reserva de cargos prevista em lei para pessoa com deficiência, para reabilitado da Previdência Social ou para aprendiz, bem como as reservas de cargos previstas na legislação (art. 116).</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Comprovar a reserva de cargos a que se refere </w:t>
      </w:r>
      <w:proofErr w:type="gramStart"/>
      <w:r w:rsidRPr="00341D20">
        <w:rPr>
          <w:rFonts w:ascii="Cambria" w:hAnsi="Cambria" w:cs="Times New Roman"/>
          <w:sz w:val="23"/>
          <w:szCs w:val="23"/>
        </w:rPr>
        <w:t>a</w:t>
      </w:r>
      <w:proofErr w:type="gramEnd"/>
      <w:r w:rsidRPr="00341D20">
        <w:rPr>
          <w:rFonts w:ascii="Cambria" w:hAnsi="Cambria" w:cs="Times New Roman"/>
          <w:sz w:val="23"/>
          <w:szCs w:val="23"/>
        </w:rPr>
        <w:t xml:space="preserve"> cláusula acima, no prazo fixado pelo fiscal do contrato, com a indicação dos empregados que preencheram as referidas vagas (art. 116, parágrafo único).</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  Guardar sigilo sobre todas as informações obtidas em decorrência do cumprimento do contrato.</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515F21" w:rsidRPr="00341D20" w:rsidRDefault="00515F21" w:rsidP="00F51028">
      <w:pPr>
        <w:pStyle w:val="PargrafodaLista"/>
        <w:numPr>
          <w:ilvl w:val="1"/>
          <w:numId w:val="15"/>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Cumprir, além dos postulados legais vigentes de âmbito federal, estadual ou municipal, as normas de segurança do Contratante.</w:t>
      </w:r>
    </w:p>
    <w:p w:rsidR="00515F21" w:rsidRPr="00341D20" w:rsidRDefault="00515F21" w:rsidP="00515F21">
      <w:pPr>
        <w:pStyle w:val="PargrafodaLista"/>
        <w:ind w:left="0" w:right="-88"/>
        <w:rPr>
          <w:rFonts w:ascii="Cambria" w:hAnsi="Cambria" w:cs="Times New Roman"/>
          <w:sz w:val="23"/>
          <w:szCs w:val="23"/>
        </w:rPr>
      </w:pPr>
    </w:p>
    <w:p w:rsidR="00515F21" w:rsidRPr="00341D20" w:rsidRDefault="00515F21" w:rsidP="00EF399F">
      <w:pPr>
        <w:pStyle w:val="PargrafodaLista"/>
        <w:numPr>
          <w:ilvl w:val="0"/>
          <w:numId w:val="55"/>
        </w:numPr>
        <w:pBdr>
          <w:bottom w:val="double" w:sz="4" w:space="1" w:color="0070C0"/>
        </w:pBdr>
        <w:spacing w:after="0" w:line="240" w:lineRule="auto"/>
        <w:ind w:left="0" w:right="-88" w:firstLine="0"/>
        <w:jc w:val="both"/>
        <w:rPr>
          <w:rFonts w:ascii="Cambria" w:hAnsi="Cambria" w:cs="Times New Roman"/>
          <w:b/>
          <w:bCs/>
          <w:sz w:val="23"/>
          <w:szCs w:val="23"/>
        </w:rPr>
      </w:pPr>
      <w:r w:rsidRPr="00341D20">
        <w:rPr>
          <w:rFonts w:ascii="Cambria" w:hAnsi="Cambria" w:cs="Times New Roman"/>
          <w:b/>
          <w:bCs/>
          <w:sz w:val="23"/>
          <w:szCs w:val="23"/>
        </w:rPr>
        <w:t xml:space="preserve">CLÁUSULA NONA – OBRIGAÇÕES DA CONTRATANTE </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Exigir o cumprimento de todas as obrigações assumidas pela Contratada, de acordo com as cláusulas contratuais e os termos de sua proposta.</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lastRenderedPageBreak/>
        <w:t xml:space="preserve"> Exercer o acompanhamento e a fiscalização, por servidor especialmente designado, anotando em registro próprio as falhas detectadas e encaminhando os apontamentos à autoridade competente para as providências cabíveis.</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Notificar a Contratada por escrito da ocorrência de eventuais imperfeições, falhas ou irregularidades constatadas no curso da execução, fixando prazo para a sua correção, certificando-se que as soluções por ela propostas sejam as mais adequadas.</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Aplicar ao Contratado sanções motivadas pela inexecução total ou parcial do Contrato.</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Reservar local apropriado para o recebimento do material objeto da contratação.</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Ter pessoal disponível para o recebimento dos produtos contratados no horário e local previsto para entrega.</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 Receber os produtos de acordo com as especificações descritas neste documento, rejeitando, no todo ou em parte, o fornecimento executado em desacordo com o Contratado.</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Pagar à Contratada o valor resultante da execução, no prazo e condições estabelecidas no Termo de Referência.</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Efetuar as retenções tributárias devidas sobre o valor da Nota Fiscal/Fatura da contratada, no que couber, em conformidade com a legislação vigente.</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Fornecer por escrito </w:t>
      </w:r>
      <w:proofErr w:type="gramStart"/>
      <w:r w:rsidRPr="00341D20">
        <w:rPr>
          <w:rFonts w:ascii="Cambria" w:hAnsi="Cambria" w:cs="Times New Roman"/>
          <w:sz w:val="23"/>
          <w:szCs w:val="23"/>
        </w:rPr>
        <w:t>as</w:t>
      </w:r>
      <w:proofErr w:type="gramEnd"/>
      <w:r w:rsidRPr="00341D20">
        <w:rPr>
          <w:rFonts w:ascii="Cambria" w:hAnsi="Cambria" w:cs="Times New Roman"/>
          <w:sz w:val="23"/>
          <w:szCs w:val="23"/>
        </w:rPr>
        <w:t xml:space="preserve"> informações necessárias para o desenvolvimento do objeto do contrato.</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Arquivar, entre outros documentos, projetos, especificações técnicas, orçamentos, termos de recebimento, contratos e aditamentos, relatórios de inspeções técnicas após o recebimento do objeto e notificações expedidas.</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515F21" w:rsidRPr="00341D20" w:rsidRDefault="00515F21" w:rsidP="00F51028">
      <w:pPr>
        <w:pStyle w:val="PargrafodaLista"/>
        <w:numPr>
          <w:ilvl w:val="1"/>
          <w:numId w:val="16"/>
        </w:numPr>
        <w:spacing w:after="0" w:line="240" w:lineRule="auto"/>
        <w:ind w:left="0" w:firstLine="0"/>
        <w:jc w:val="both"/>
        <w:rPr>
          <w:rFonts w:ascii="Cambria" w:hAnsi="Cambria" w:cs="Times New Roman"/>
          <w:sz w:val="23"/>
          <w:szCs w:val="23"/>
        </w:rPr>
      </w:pPr>
      <w:r w:rsidRPr="00341D20">
        <w:rPr>
          <w:rFonts w:ascii="Cambria" w:hAnsi="Cambria" w:cs="Times New Roman"/>
          <w:sz w:val="23"/>
          <w:szCs w:val="23"/>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15F21" w:rsidRPr="00341D20" w:rsidRDefault="00515F21" w:rsidP="00F51028">
      <w:pPr>
        <w:pStyle w:val="PargrafodaLista"/>
        <w:numPr>
          <w:ilvl w:val="2"/>
          <w:numId w:val="16"/>
        </w:numPr>
        <w:spacing w:after="0" w:line="240" w:lineRule="auto"/>
        <w:ind w:left="0" w:firstLine="0"/>
        <w:jc w:val="both"/>
        <w:rPr>
          <w:rFonts w:ascii="Cambria" w:hAnsi="Cambria" w:cs="Times New Roman"/>
          <w:sz w:val="23"/>
          <w:szCs w:val="23"/>
        </w:rPr>
      </w:pPr>
      <w:r w:rsidRPr="00341D20">
        <w:rPr>
          <w:rFonts w:ascii="Cambria" w:hAnsi="Cambria" w:cs="Times New Roman"/>
          <w:sz w:val="23"/>
          <w:szCs w:val="23"/>
        </w:rPr>
        <w:t xml:space="preserve">A Administração terá o prazo de no máximo 30 (trinta) dias, a contar da data do protocolo do requerimento para decidir, admitida a prorrogação motivada, por igual período.  </w:t>
      </w:r>
    </w:p>
    <w:p w:rsidR="00515F21" w:rsidRPr="00341D20" w:rsidRDefault="00515F21" w:rsidP="00F51028">
      <w:pPr>
        <w:pStyle w:val="PargrafodaLista"/>
        <w:numPr>
          <w:ilvl w:val="1"/>
          <w:numId w:val="16"/>
        </w:numPr>
        <w:spacing w:after="0" w:line="240" w:lineRule="auto"/>
        <w:ind w:left="0" w:firstLine="0"/>
        <w:jc w:val="both"/>
        <w:rPr>
          <w:rFonts w:ascii="Cambria" w:hAnsi="Cambria" w:cs="Times New Roman"/>
          <w:sz w:val="23"/>
          <w:szCs w:val="23"/>
        </w:rPr>
      </w:pPr>
      <w:r w:rsidRPr="00341D20">
        <w:rPr>
          <w:rFonts w:ascii="Cambria" w:hAnsi="Cambria" w:cs="Times New Roman"/>
          <w:sz w:val="23"/>
          <w:szCs w:val="23"/>
        </w:rPr>
        <w:t xml:space="preserve">Responder eventuais pedidos de reestabelecimento do equilíbrio econômico-financeiro feitos pelo contratado no prazo máximo de 30 (trinta) dias. </w:t>
      </w:r>
    </w:p>
    <w:p w:rsidR="00515F21" w:rsidRPr="00341D20" w:rsidRDefault="00515F21" w:rsidP="00F51028">
      <w:pPr>
        <w:pStyle w:val="PargrafodaLista"/>
        <w:numPr>
          <w:ilvl w:val="1"/>
          <w:numId w:val="16"/>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Notificar os emitentes das garantias quanto ao início de processo administrativo para apuração de descumprimento de cláusulas contratuais, quando for o caso.</w:t>
      </w:r>
    </w:p>
    <w:p w:rsidR="00515F21" w:rsidRPr="00341D20" w:rsidRDefault="00515F21" w:rsidP="00515F21">
      <w:pPr>
        <w:pStyle w:val="PargrafodaLista"/>
        <w:ind w:left="0" w:right="-88"/>
        <w:rPr>
          <w:rFonts w:ascii="Cambria" w:hAnsi="Cambria" w:cs="Times New Roman"/>
          <w:sz w:val="23"/>
          <w:szCs w:val="23"/>
        </w:rPr>
      </w:pPr>
    </w:p>
    <w:p w:rsidR="00515F21" w:rsidRPr="00341D20" w:rsidRDefault="00515F21" w:rsidP="00EF399F">
      <w:pPr>
        <w:pStyle w:val="PargrafodaLista"/>
        <w:pBdr>
          <w:bottom w:val="double" w:sz="4" w:space="1" w:color="0070C0"/>
        </w:pBdr>
        <w:ind w:left="0" w:right="-88"/>
        <w:rPr>
          <w:rFonts w:ascii="Cambria" w:hAnsi="Cambria" w:cs="Times New Roman"/>
          <w:b/>
          <w:bCs/>
          <w:sz w:val="23"/>
          <w:szCs w:val="23"/>
        </w:rPr>
      </w:pPr>
      <w:r w:rsidRPr="00341D20">
        <w:rPr>
          <w:rFonts w:ascii="Cambria" w:hAnsi="Cambria" w:cs="Times New Roman"/>
          <w:b/>
          <w:bCs/>
          <w:sz w:val="23"/>
          <w:szCs w:val="23"/>
        </w:rPr>
        <w:t>11. CLÁUSULA DÉCIMA PRIMEIRA – OBRIGAÇÕES PERTINENTES À LGPD</w:t>
      </w:r>
    </w:p>
    <w:p w:rsidR="00515F21" w:rsidRPr="00341D20" w:rsidRDefault="00515F21" w:rsidP="00F51028">
      <w:pPr>
        <w:pStyle w:val="PargrafodaLista"/>
        <w:numPr>
          <w:ilvl w:val="1"/>
          <w:numId w:val="17"/>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As partes deverão cumprir a Lei nº 13.709, de 14 de agosto de </w:t>
      </w:r>
      <w:proofErr w:type="gramStart"/>
      <w:r w:rsidRPr="00341D20">
        <w:rPr>
          <w:rFonts w:ascii="Cambria" w:hAnsi="Cambria" w:cs="Times New Roman"/>
          <w:sz w:val="23"/>
          <w:szCs w:val="23"/>
        </w:rPr>
        <w:t>2018 (LGPD), quanto a todos os dados pessoais a que tenham acesso</w:t>
      </w:r>
      <w:proofErr w:type="gramEnd"/>
      <w:r w:rsidRPr="00341D20">
        <w:rPr>
          <w:rFonts w:ascii="Cambria" w:hAnsi="Cambria" w:cs="Times New Roman"/>
          <w:sz w:val="23"/>
          <w:szCs w:val="23"/>
        </w:rPr>
        <w:t xml:space="preserve"> em razão do contrato administrativo, a partir da apresentação da proposta no procedimento de contratação, independentemente de declaração ou de aceitação expressa. </w:t>
      </w:r>
    </w:p>
    <w:p w:rsidR="00515F21" w:rsidRPr="00341D20" w:rsidRDefault="00515F21" w:rsidP="00F51028">
      <w:pPr>
        <w:pStyle w:val="PargrafodaLista"/>
        <w:numPr>
          <w:ilvl w:val="1"/>
          <w:numId w:val="17"/>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Os dados obtidos somente poderão ser utilizados para as finalidades que justificaram seu acesso e de acordo com a boa-fé e com os princípios do art. 6º da LGPD. </w:t>
      </w:r>
    </w:p>
    <w:p w:rsidR="00515F21" w:rsidRPr="00341D20" w:rsidRDefault="00515F21" w:rsidP="00F51028">
      <w:pPr>
        <w:pStyle w:val="PargrafodaLista"/>
        <w:numPr>
          <w:ilvl w:val="1"/>
          <w:numId w:val="17"/>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lastRenderedPageBreak/>
        <w:t>É vedado o compartilhamento com terceiros dos dados obtidos fora das hipóteses permitidas em Lei.</w:t>
      </w:r>
    </w:p>
    <w:p w:rsidR="00515F21" w:rsidRPr="00341D20" w:rsidRDefault="00515F21" w:rsidP="00F51028">
      <w:pPr>
        <w:pStyle w:val="PargrafodaLista"/>
        <w:numPr>
          <w:ilvl w:val="1"/>
          <w:numId w:val="17"/>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A Administração deverá ser informada no prazo de </w:t>
      </w:r>
      <w:proofErr w:type="gramStart"/>
      <w:r w:rsidRPr="00341D20">
        <w:rPr>
          <w:rFonts w:ascii="Cambria" w:hAnsi="Cambria" w:cs="Times New Roman"/>
          <w:sz w:val="23"/>
          <w:szCs w:val="23"/>
        </w:rPr>
        <w:t>5</w:t>
      </w:r>
      <w:proofErr w:type="gramEnd"/>
      <w:r w:rsidRPr="00341D20">
        <w:rPr>
          <w:rFonts w:ascii="Cambria" w:hAnsi="Cambria" w:cs="Times New Roman"/>
          <w:sz w:val="23"/>
          <w:szCs w:val="23"/>
        </w:rPr>
        <w:t xml:space="preserve"> (cinco) dias úteis sobre todos os contratos de suboperação firmados ou que venham a ser celebrados pelo Contratado. </w:t>
      </w:r>
    </w:p>
    <w:p w:rsidR="00515F21" w:rsidRPr="00341D20" w:rsidRDefault="00515F21" w:rsidP="00F51028">
      <w:pPr>
        <w:pStyle w:val="PargrafodaLista"/>
        <w:numPr>
          <w:ilvl w:val="1"/>
          <w:numId w:val="17"/>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515F21" w:rsidRPr="00341D20" w:rsidRDefault="00515F21" w:rsidP="00F51028">
      <w:pPr>
        <w:pStyle w:val="PargrafodaLista"/>
        <w:numPr>
          <w:ilvl w:val="1"/>
          <w:numId w:val="17"/>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É dever </w:t>
      </w:r>
      <w:proofErr w:type="gramStart"/>
      <w:r w:rsidRPr="00341D20">
        <w:rPr>
          <w:rFonts w:ascii="Cambria" w:hAnsi="Cambria" w:cs="Times New Roman"/>
          <w:sz w:val="23"/>
          <w:szCs w:val="23"/>
        </w:rPr>
        <w:t>do contratado orientar</w:t>
      </w:r>
      <w:proofErr w:type="gramEnd"/>
      <w:r w:rsidRPr="00341D20">
        <w:rPr>
          <w:rFonts w:ascii="Cambria" w:hAnsi="Cambria" w:cs="Times New Roman"/>
          <w:sz w:val="23"/>
          <w:szCs w:val="23"/>
        </w:rPr>
        <w:t xml:space="preserve"> e treinar seus empregados sobre os deveres, requisitos e responsabilidades decorrentes da LGPD. </w:t>
      </w:r>
    </w:p>
    <w:p w:rsidR="00515F21" w:rsidRPr="00341D20" w:rsidRDefault="00515F21" w:rsidP="00F51028">
      <w:pPr>
        <w:pStyle w:val="PargrafodaLista"/>
        <w:numPr>
          <w:ilvl w:val="1"/>
          <w:numId w:val="17"/>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O Contratado deverá exigir de suboperadores e subcontratados o cumprimento dos deveres da presente cláusula, permanecendo integralmente responsável por garantir sua observância.</w:t>
      </w:r>
    </w:p>
    <w:p w:rsidR="00515F21" w:rsidRPr="00341D20" w:rsidRDefault="00515F21" w:rsidP="00F51028">
      <w:pPr>
        <w:pStyle w:val="PargrafodaLista"/>
        <w:numPr>
          <w:ilvl w:val="1"/>
          <w:numId w:val="17"/>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O Contratante poderá realizar diligência para aferir o cumprimento dessa cláusula, devendo o Contratado atender prontamente eventuais pedidos de comprovação formulados. </w:t>
      </w:r>
    </w:p>
    <w:p w:rsidR="00515F21" w:rsidRPr="00341D20" w:rsidRDefault="00515F21" w:rsidP="00F51028">
      <w:pPr>
        <w:pStyle w:val="PargrafodaLista"/>
        <w:numPr>
          <w:ilvl w:val="1"/>
          <w:numId w:val="17"/>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O Contratado deverá prestar, no prazo fixado pelo Contratante, prorrogável justificadamente, quaisquer informações acerca dos dados pessoais para cumprimento da LGPD, inclusive quanto a eventual descarte realizado. </w:t>
      </w:r>
    </w:p>
    <w:p w:rsidR="00515F21" w:rsidRPr="00341D20" w:rsidRDefault="00515F21" w:rsidP="00F51028">
      <w:pPr>
        <w:pStyle w:val="PargrafodaLista"/>
        <w:numPr>
          <w:ilvl w:val="1"/>
          <w:numId w:val="17"/>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rsidR="00515F21" w:rsidRPr="00341D20" w:rsidRDefault="00515F21" w:rsidP="00F51028">
      <w:pPr>
        <w:pStyle w:val="PargrafodaLista"/>
        <w:numPr>
          <w:ilvl w:val="2"/>
          <w:numId w:val="17"/>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Os referidos bancos de dados devem ser desenvolvidos em formato interoperável, a fim de garantir a reutilização desses dados pela Administração nas hipóteses previstas na LGPD.</w:t>
      </w:r>
    </w:p>
    <w:p w:rsidR="00515F21" w:rsidRPr="00341D20" w:rsidRDefault="00515F21" w:rsidP="00F51028">
      <w:pPr>
        <w:pStyle w:val="PargrafodaLista"/>
        <w:numPr>
          <w:ilvl w:val="1"/>
          <w:numId w:val="17"/>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O contrato está sujeito a ser alterado nos procedimentos pertinentes ao tratamento de dados pessoais, quando indicado pela autoridade competente, em especial a ANPD por meio de opiniões técnicas ou recomendações, editadas na forma da LGPD.</w:t>
      </w:r>
    </w:p>
    <w:p w:rsidR="00515F21" w:rsidRPr="00341D20" w:rsidRDefault="00515F21" w:rsidP="00515F21">
      <w:pPr>
        <w:pStyle w:val="PargrafodaLista"/>
        <w:ind w:left="0" w:right="-88"/>
        <w:rPr>
          <w:rFonts w:ascii="Cambria" w:hAnsi="Cambria" w:cs="Times New Roman"/>
          <w:b/>
          <w:bCs/>
          <w:sz w:val="23"/>
          <w:szCs w:val="23"/>
        </w:rPr>
      </w:pPr>
    </w:p>
    <w:p w:rsidR="00515F21" w:rsidRPr="00341D20" w:rsidRDefault="00515F21" w:rsidP="00EF399F">
      <w:pPr>
        <w:pStyle w:val="PargrafodaLista"/>
        <w:numPr>
          <w:ilvl w:val="0"/>
          <w:numId w:val="18"/>
        </w:numPr>
        <w:pBdr>
          <w:bottom w:val="double" w:sz="4" w:space="1" w:color="0070C0"/>
        </w:pBdr>
        <w:shd w:val="clear" w:color="auto" w:fill="FFFFFF" w:themeFill="background1"/>
        <w:tabs>
          <w:tab w:val="num" w:pos="851"/>
        </w:tabs>
        <w:spacing w:after="0" w:line="240" w:lineRule="auto"/>
        <w:ind w:left="0" w:right="-88" w:firstLine="0"/>
        <w:rPr>
          <w:rFonts w:ascii="Cambria" w:hAnsi="Cambria" w:cs="Times New Roman"/>
          <w:b/>
          <w:bCs/>
          <w:sz w:val="23"/>
          <w:szCs w:val="23"/>
        </w:rPr>
      </w:pPr>
      <w:r w:rsidRPr="00341D20">
        <w:rPr>
          <w:rFonts w:ascii="Cambria" w:hAnsi="Cambria" w:cs="Times New Roman"/>
          <w:b/>
          <w:bCs/>
          <w:sz w:val="23"/>
          <w:szCs w:val="23"/>
        </w:rPr>
        <w:t>CLÁUSULA DÉCIMA PRIMEIRA– MODELO DE GESTÃO DO CONTRATO</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12.1</w:t>
      </w:r>
      <w:r w:rsidRPr="00341D20">
        <w:rPr>
          <w:rFonts w:ascii="Cambria" w:hAnsi="Cambria" w:cs="Times New Roman"/>
          <w:sz w:val="23"/>
          <w:szCs w:val="23"/>
        </w:rPr>
        <w:tab/>
        <w:t xml:space="preserve">O contrato deverá ser executado fielmente pelas partes, de acordo com as cláusulas avençadas e as normas da Lei nº 14.133, de 2021, e cada parte </w:t>
      </w:r>
      <w:proofErr w:type="gramStart"/>
      <w:r w:rsidRPr="00341D20">
        <w:rPr>
          <w:rFonts w:ascii="Cambria" w:hAnsi="Cambria" w:cs="Times New Roman"/>
          <w:sz w:val="23"/>
          <w:szCs w:val="23"/>
        </w:rPr>
        <w:t>responderá</w:t>
      </w:r>
      <w:proofErr w:type="gramEnd"/>
      <w:r w:rsidRPr="00341D20">
        <w:rPr>
          <w:rFonts w:ascii="Cambria" w:hAnsi="Cambria" w:cs="Times New Roman"/>
          <w:sz w:val="23"/>
          <w:szCs w:val="23"/>
        </w:rPr>
        <w:t xml:space="preserve"> pelas consequências de sua inexecução total ou parcial (Lei nº 14.133/2021, art. 115, caput).</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12.1.1</w:t>
      </w:r>
      <w:r w:rsidRPr="00341D20">
        <w:rPr>
          <w:rFonts w:ascii="Cambria" w:hAnsi="Cambria" w:cs="Times New Roman"/>
          <w:sz w:val="23"/>
          <w:szCs w:val="23"/>
        </w:rPr>
        <w:tab/>
        <w:t>Em caso de impedimento, ordem de paralisação ou suspensão do contrato, o cronograma de execução será prorrogado automaticamente pelo tempo correspondente, anotadas tais circunstâncias mediante simples apostila.</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12.1.2</w:t>
      </w:r>
      <w:r w:rsidRPr="00341D20">
        <w:rPr>
          <w:rFonts w:ascii="Cambria" w:hAnsi="Cambria" w:cs="Times New Roman"/>
          <w:sz w:val="23"/>
          <w:szCs w:val="23"/>
        </w:rPr>
        <w:tab/>
        <w:t>As comunicações entre o órgão ou entidade e a contratada devem ser realizadas por escrito sempre que o ato exigir tal formalidade, admitindo-se o uso de mensagem eletrônica para esse fim.</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12.1.3</w:t>
      </w:r>
      <w:r w:rsidRPr="00341D20">
        <w:rPr>
          <w:rFonts w:ascii="Cambria" w:hAnsi="Cambria" w:cs="Times New Roman"/>
          <w:sz w:val="23"/>
          <w:szCs w:val="23"/>
        </w:rPr>
        <w:tab/>
        <w:t>O órgão ou entidade poderá convocar representante da empresa para adoção de providências que devam ser cumpridas de imediato.</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12.1.4</w:t>
      </w:r>
      <w:r w:rsidRPr="00341D20">
        <w:rPr>
          <w:rFonts w:ascii="Cambria" w:hAnsi="Cambria" w:cs="Times New Roman"/>
          <w:sz w:val="23"/>
          <w:szCs w:val="23"/>
        </w:rPr>
        <w:tab/>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w:t>
      </w:r>
      <w:r w:rsidRPr="00341D20">
        <w:rPr>
          <w:rFonts w:ascii="Cambria" w:hAnsi="Cambria" w:cs="Times New Roman"/>
          <w:sz w:val="23"/>
          <w:szCs w:val="23"/>
        </w:rPr>
        <w:lastRenderedPageBreak/>
        <w:t>plano complementar de execução da contratada, quando houver, do método de aferição dos resultados e das sanções aplicáveis, dentre outros.</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12.2</w:t>
      </w:r>
      <w:r w:rsidRPr="00341D20">
        <w:rPr>
          <w:rFonts w:ascii="Cambria" w:hAnsi="Cambria" w:cs="Times New Roman"/>
          <w:sz w:val="23"/>
          <w:szCs w:val="23"/>
        </w:rPr>
        <w:tab/>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12.3</w:t>
      </w:r>
      <w:r w:rsidRPr="00341D20">
        <w:rPr>
          <w:rFonts w:ascii="Cambria" w:hAnsi="Cambria" w:cs="Times New Roman"/>
          <w:sz w:val="23"/>
          <w:szCs w:val="23"/>
        </w:rPr>
        <w:tab/>
        <w:t xml:space="preserve">O contratado será responsável pelos danos causados diretamente à Administração ou a terceiros em razão da execução do contrato, e não excluirá nem reduzirá essa responsabilidade </w:t>
      </w:r>
      <w:proofErr w:type="gramStart"/>
      <w:r w:rsidRPr="00341D20">
        <w:rPr>
          <w:rFonts w:ascii="Cambria" w:hAnsi="Cambria" w:cs="Times New Roman"/>
          <w:sz w:val="23"/>
          <w:szCs w:val="23"/>
        </w:rPr>
        <w:t>a</w:t>
      </w:r>
      <w:proofErr w:type="gramEnd"/>
      <w:r w:rsidRPr="00341D20">
        <w:rPr>
          <w:rFonts w:ascii="Cambria" w:hAnsi="Cambria" w:cs="Times New Roman"/>
          <w:sz w:val="23"/>
          <w:szCs w:val="23"/>
        </w:rPr>
        <w:t xml:space="preserve"> fiscalização ou o acompanhamento pelo contratante (Lei nº 14.133/2021, art. 120).</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12.4</w:t>
      </w:r>
      <w:r w:rsidRPr="00341D20">
        <w:rPr>
          <w:rFonts w:ascii="Cambria" w:hAnsi="Cambria" w:cs="Times New Roman"/>
          <w:sz w:val="23"/>
          <w:szCs w:val="23"/>
        </w:rPr>
        <w:tab/>
        <w:t>Somente o contratado será responsável pelos encargos trabalhistas, previdenciários, fiscais e comerciais resultantes da execução do contrato (Lei nº 14.133/2021, art. 121, caput).</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12.5</w:t>
      </w:r>
      <w:r w:rsidRPr="00341D20">
        <w:rPr>
          <w:rFonts w:ascii="Cambria" w:hAnsi="Cambria" w:cs="Times New Roman"/>
          <w:sz w:val="23"/>
          <w:szCs w:val="23"/>
        </w:rPr>
        <w:tab/>
        <w:t>A inadimplência do contratado em relação aos encargos trabalhistas, fiscais e comerciais não transferirá à Administração a responsabilidade pelo seu pagamento e não poderá onerar o objeto do contrato (Lei nº 14.133/2021, art. 121, §1º).</w:t>
      </w:r>
    </w:p>
    <w:p w:rsidR="003809C3" w:rsidRPr="00341D20" w:rsidRDefault="003809C3" w:rsidP="003809C3">
      <w:pPr>
        <w:pStyle w:val="PargrafodaLista"/>
        <w:ind w:left="0" w:right="-88"/>
        <w:jc w:val="both"/>
        <w:rPr>
          <w:rFonts w:ascii="Cambria" w:hAnsi="Cambria" w:cs="Times New Roman"/>
          <w:b/>
          <w:i/>
          <w:sz w:val="23"/>
          <w:szCs w:val="23"/>
        </w:rPr>
      </w:pPr>
      <w:r w:rsidRPr="00341D20">
        <w:rPr>
          <w:rFonts w:ascii="Cambria" w:hAnsi="Cambria" w:cs="Times New Roman"/>
          <w:b/>
          <w:i/>
          <w:sz w:val="23"/>
          <w:szCs w:val="23"/>
        </w:rPr>
        <w:t>12.6</w:t>
      </w:r>
      <w:r w:rsidRPr="00341D20">
        <w:rPr>
          <w:rFonts w:ascii="Cambria" w:hAnsi="Cambria" w:cs="Times New Roman"/>
          <w:b/>
          <w:i/>
          <w:sz w:val="23"/>
          <w:szCs w:val="23"/>
        </w:rPr>
        <w:tab/>
        <w:t>Da Fiscalização</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12.6.1</w:t>
      </w:r>
      <w:r w:rsidRPr="00341D20">
        <w:rPr>
          <w:rFonts w:ascii="Cambria" w:hAnsi="Cambria" w:cs="Times New Roman"/>
          <w:sz w:val="23"/>
          <w:szCs w:val="23"/>
        </w:rPr>
        <w:tab/>
        <w:t xml:space="preserve">A execução do contrato deverá ser acompanhada e fiscalizada pelo(s) </w:t>
      </w:r>
      <w:proofErr w:type="gramStart"/>
      <w:r w:rsidRPr="00341D20">
        <w:rPr>
          <w:rFonts w:ascii="Cambria" w:hAnsi="Cambria" w:cs="Times New Roman"/>
          <w:sz w:val="23"/>
          <w:szCs w:val="23"/>
        </w:rPr>
        <w:t>fiscal(</w:t>
      </w:r>
      <w:proofErr w:type="gramEnd"/>
      <w:r w:rsidRPr="00341D20">
        <w:rPr>
          <w:rFonts w:ascii="Cambria" w:hAnsi="Cambria" w:cs="Times New Roman"/>
          <w:sz w:val="23"/>
          <w:szCs w:val="23"/>
        </w:rPr>
        <w:t>is) do contrato, ou pelos respectivos substitutos (Lei nº 14.133, de 2021, art. 117, caput).</w:t>
      </w:r>
    </w:p>
    <w:p w:rsidR="003809C3" w:rsidRPr="00341D20" w:rsidRDefault="003809C3" w:rsidP="003809C3">
      <w:pPr>
        <w:pStyle w:val="PargrafodaLista"/>
        <w:ind w:left="0" w:right="-88"/>
        <w:jc w:val="both"/>
        <w:rPr>
          <w:rFonts w:ascii="Cambria" w:hAnsi="Cambria" w:cs="Times New Roman"/>
          <w:b/>
          <w:i/>
          <w:sz w:val="23"/>
          <w:szCs w:val="23"/>
        </w:rPr>
      </w:pPr>
      <w:r w:rsidRPr="00341D20">
        <w:rPr>
          <w:rFonts w:ascii="Cambria" w:hAnsi="Cambria" w:cs="Times New Roman"/>
          <w:b/>
          <w:i/>
          <w:sz w:val="23"/>
          <w:szCs w:val="23"/>
        </w:rPr>
        <w:t>12.7</w:t>
      </w:r>
      <w:r w:rsidRPr="00341D20">
        <w:rPr>
          <w:rFonts w:ascii="Cambria" w:hAnsi="Cambria" w:cs="Times New Roman"/>
          <w:b/>
          <w:i/>
          <w:sz w:val="23"/>
          <w:szCs w:val="23"/>
        </w:rPr>
        <w:tab/>
        <w:t>Fiscalização Técnica</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12.7.1</w:t>
      </w:r>
      <w:r w:rsidRPr="00341D20">
        <w:rPr>
          <w:rFonts w:ascii="Cambria" w:hAnsi="Cambria" w:cs="Times New Roman"/>
          <w:sz w:val="23"/>
          <w:szCs w:val="23"/>
        </w:rPr>
        <w:tab/>
        <w:t xml:space="preserve">O fiscal técnico do contrato acompanhará a execução do contrato, para que sejam cumpridas todas as condições estabelecidas no contrato, de modo a assegurar os melhores resultados para a Administração. (Decreto nº </w:t>
      </w:r>
      <w:r w:rsidR="00F1085A" w:rsidRPr="00341D20">
        <w:rPr>
          <w:rFonts w:ascii="Cambria" w:hAnsi="Cambria" w:cs="Times New Roman"/>
          <w:sz w:val="23"/>
          <w:szCs w:val="23"/>
        </w:rPr>
        <w:t>017, de 2024</w:t>
      </w:r>
      <w:r w:rsidRPr="00341D20">
        <w:rPr>
          <w:rFonts w:ascii="Cambria" w:hAnsi="Cambria" w:cs="Times New Roman"/>
          <w:sz w:val="23"/>
          <w:szCs w:val="23"/>
        </w:rPr>
        <w:t xml:space="preserve">, art. 22, </w:t>
      </w:r>
      <w:proofErr w:type="gramStart"/>
      <w:r w:rsidRPr="00341D20">
        <w:rPr>
          <w:rFonts w:ascii="Cambria" w:hAnsi="Cambria" w:cs="Times New Roman"/>
          <w:sz w:val="23"/>
          <w:szCs w:val="23"/>
        </w:rPr>
        <w:t>VI</w:t>
      </w:r>
      <w:proofErr w:type="gramEnd"/>
      <w:r w:rsidRPr="00341D20">
        <w:rPr>
          <w:rFonts w:ascii="Cambria" w:hAnsi="Cambria" w:cs="Times New Roman"/>
          <w:sz w:val="23"/>
          <w:szCs w:val="23"/>
        </w:rPr>
        <w:t>);</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12.7.2</w:t>
      </w:r>
      <w:r w:rsidRPr="00341D20">
        <w:rPr>
          <w:rFonts w:ascii="Cambria" w:hAnsi="Cambria" w:cs="Times New Roman"/>
          <w:sz w:val="23"/>
          <w:szCs w:val="23"/>
        </w:rPr>
        <w:tab/>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w:t>
      </w:r>
      <w:r w:rsidR="00F1085A" w:rsidRPr="00341D20">
        <w:rPr>
          <w:rFonts w:ascii="Cambria" w:hAnsi="Cambria" w:cs="Times New Roman"/>
          <w:sz w:val="23"/>
          <w:szCs w:val="23"/>
        </w:rPr>
        <w:t>nº 017, de 2024</w:t>
      </w:r>
      <w:r w:rsidRPr="00341D20">
        <w:rPr>
          <w:rFonts w:ascii="Cambria" w:hAnsi="Cambria" w:cs="Times New Roman"/>
          <w:sz w:val="23"/>
          <w:szCs w:val="23"/>
        </w:rPr>
        <w:t>, art. 22, II);</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12.7.3</w:t>
      </w:r>
      <w:r w:rsidRPr="00341D20">
        <w:rPr>
          <w:rFonts w:ascii="Cambria" w:hAnsi="Cambria" w:cs="Times New Roman"/>
          <w:sz w:val="23"/>
          <w:szCs w:val="23"/>
        </w:rPr>
        <w:tab/>
        <w:t xml:space="preserve">Identificada qualquer inexatidão ou irregularidade, o fiscal técnico do contrato emitirá notificações para a correção da execução do contrato, determinando prazo para a correção. (Decreto </w:t>
      </w:r>
      <w:r w:rsidR="00F1085A" w:rsidRPr="00341D20">
        <w:rPr>
          <w:rFonts w:ascii="Cambria" w:hAnsi="Cambria" w:cs="Times New Roman"/>
          <w:sz w:val="23"/>
          <w:szCs w:val="23"/>
        </w:rPr>
        <w:t>nº 017, de 2024</w:t>
      </w:r>
      <w:r w:rsidRPr="00341D20">
        <w:rPr>
          <w:rFonts w:ascii="Cambria" w:hAnsi="Cambria" w:cs="Times New Roman"/>
          <w:sz w:val="23"/>
          <w:szCs w:val="23"/>
        </w:rPr>
        <w:t xml:space="preserve">, art. 22, III); </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12.7.4</w:t>
      </w:r>
      <w:r w:rsidRPr="00341D20">
        <w:rPr>
          <w:rFonts w:ascii="Cambria" w:hAnsi="Cambria" w:cs="Times New Roman"/>
          <w:sz w:val="23"/>
          <w:szCs w:val="23"/>
        </w:rPr>
        <w:tab/>
        <w:t xml:space="preserve">O fiscal técnico do contrato informará ao gestor do contato, em tempo hábil, a situação que demandar decisão ou adoção de medidas que ultrapassem sua competência, para que adote as medidas necessárias e saneadoras, se for o caso. (Decreto </w:t>
      </w:r>
      <w:r w:rsidR="00F1085A" w:rsidRPr="00341D20">
        <w:rPr>
          <w:rFonts w:ascii="Cambria" w:hAnsi="Cambria" w:cs="Times New Roman"/>
          <w:sz w:val="23"/>
          <w:szCs w:val="23"/>
        </w:rPr>
        <w:t>nº 017, de 2024</w:t>
      </w:r>
      <w:r w:rsidRPr="00341D20">
        <w:rPr>
          <w:rFonts w:ascii="Cambria" w:hAnsi="Cambria" w:cs="Times New Roman"/>
          <w:sz w:val="23"/>
          <w:szCs w:val="23"/>
        </w:rPr>
        <w:t>, art. 22, IV).</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12.7.5</w:t>
      </w:r>
      <w:r w:rsidRPr="00341D20">
        <w:rPr>
          <w:rFonts w:ascii="Cambria" w:hAnsi="Cambria" w:cs="Times New Roman"/>
          <w:sz w:val="23"/>
          <w:szCs w:val="23"/>
        </w:rPr>
        <w:tab/>
        <w:t>No caso de ocorrências que possam inviabilizar a execução do contrato nas datas aprazadas, o fiscal técnico do contrato comunicará o fato imediatamente ao gestor do contrato. (Decreto nº</w:t>
      </w:r>
      <w:r w:rsidR="00F1085A" w:rsidRPr="00341D20">
        <w:rPr>
          <w:rFonts w:ascii="Cambria" w:hAnsi="Cambria" w:cs="Times New Roman"/>
          <w:sz w:val="23"/>
          <w:szCs w:val="23"/>
        </w:rPr>
        <w:t xml:space="preserve"> 017, de 2024</w:t>
      </w:r>
      <w:r w:rsidRPr="00341D20">
        <w:rPr>
          <w:rFonts w:ascii="Cambria" w:hAnsi="Cambria" w:cs="Times New Roman"/>
          <w:sz w:val="23"/>
          <w:szCs w:val="23"/>
        </w:rPr>
        <w:t xml:space="preserve">, </w:t>
      </w:r>
      <w:r w:rsidR="00F1085A" w:rsidRPr="00341D20">
        <w:rPr>
          <w:rFonts w:ascii="Cambria" w:hAnsi="Cambria" w:cs="Times New Roman"/>
          <w:sz w:val="23"/>
          <w:szCs w:val="23"/>
        </w:rPr>
        <w:t xml:space="preserve">22, </w:t>
      </w:r>
      <w:r w:rsidRPr="00341D20">
        <w:rPr>
          <w:rFonts w:ascii="Cambria" w:hAnsi="Cambria" w:cs="Times New Roman"/>
          <w:sz w:val="23"/>
          <w:szCs w:val="23"/>
        </w:rPr>
        <w:t>V).</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12.7.6</w:t>
      </w:r>
      <w:r w:rsidRPr="00341D20">
        <w:rPr>
          <w:rFonts w:ascii="Cambria" w:hAnsi="Cambria" w:cs="Times New Roman"/>
          <w:sz w:val="23"/>
          <w:szCs w:val="23"/>
        </w:rPr>
        <w:tab/>
        <w:t xml:space="preserve">O fiscal técnico do contrato comunicará ao gestor do contrato, em tempo hábil, o término do contrato sob sua responsabilidade, com vistas à renovação tempestiva ou à prorrogação contratual (Decreto </w:t>
      </w:r>
      <w:r w:rsidR="00F1085A" w:rsidRPr="00341D20">
        <w:rPr>
          <w:rFonts w:ascii="Cambria" w:hAnsi="Cambria" w:cs="Times New Roman"/>
          <w:sz w:val="23"/>
          <w:szCs w:val="23"/>
        </w:rPr>
        <w:t>nº 017, de 2024</w:t>
      </w:r>
      <w:r w:rsidRPr="00341D20">
        <w:rPr>
          <w:rFonts w:ascii="Cambria" w:hAnsi="Cambria" w:cs="Times New Roman"/>
          <w:sz w:val="23"/>
          <w:szCs w:val="23"/>
        </w:rPr>
        <w:t>, art. 22, VII).</w:t>
      </w:r>
    </w:p>
    <w:p w:rsidR="003809C3" w:rsidRPr="00341D20" w:rsidRDefault="003809C3" w:rsidP="003809C3">
      <w:pPr>
        <w:pStyle w:val="PargrafodaLista"/>
        <w:ind w:left="0" w:right="-88"/>
        <w:jc w:val="both"/>
        <w:rPr>
          <w:rFonts w:ascii="Cambria" w:hAnsi="Cambria" w:cs="Times New Roman"/>
          <w:b/>
          <w:i/>
          <w:sz w:val="23"/>
          <w:szCs w:val="23"/>
        </w:rPr>
      </w:pPr>
      <w:r w:rsidRPr="00341D20">
        <w:rPr>
          <w:rFonts w:ascii="Cambria" w:hAnsi="Cambria" w:cs="Times New Roman"/>
          <w:b/>
          <w:i/>
          <w:sz w:val="23"/>
          <w:szCs w:val="23"/>
        </w:rPr>
        <w:t>12.8</w:t>
      </w:r>
      <w:r w:rsidRPr="00341D20">
        <w:rPr>
          <w:rFonts w:ascii="Cambria" w:hAnsi="Cambria" w:cs="Times New Roman"/>
          <w:b/>
          <w:i/>
          <w:sz w:val="23"/>
          <w:szCs w:val="23"/>
        </w:rPr>
        <w:tab/>
        <w:t>Fiscalização Administrativa</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12.8.1</w:t>
      </w:r>
      <w:r w:rsidRPr="00341D20">
        <w:rPr>
          <w:rFonts w:ascii="Cambria" w:hAnsi="Cambria" w:cs="Times New Roman"/>
          <w:sz w:val="23"/>
          <w:szCs w:val="23"/>
        </w:rPr>
        <w:tab/>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w:t>
      </w:r>
      <w:r w:rsidR="00F1085A" w:rsidRPr="00341D20">
        <w:rPr>
          <w:rFonts w:ascii="Cambria" w:hAnsi="Cambria" w:cs="Times New Roman"/>
          <w:sz w:val="23"/>
          <w:szCs w:val="23"/>
        </w:rPr>
        <w:t>Decreto nº 017, de 2024</w:t>
      </w:r>
      <w:r w:rsidRPr="00341D20">
        <w:rPr>
          <w:rFonts w:ascii="Cambria" w:hAnsi="Cambria" w:cs="Times New Roman"/>
          <w:sz w:val="23"/>
          <w:szCs w:val="23"/>
        </w:rPr>
        <w:t>).</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lastRenderedPageBreak/>
        <w:t>12.8.2</w:t>
      </w:r>
      <w:r w:rsidRPr="00341D20">
        <w:rPr>
          <w:rFonts w:ascii="Cambria" w:hAnsi="Cambria" w:cs="Times New Roman"/>
          <w:sz w:val="23"/>
          <w:szCs w:val="23"/>
        </w:rPr>
        <w:tab/>
        <w:t>Caso ocorra descumprimento das obrigações contratuais, o fiscal administrativo do contrato atuará tempestivamente na solução do problema, reportando ao gestor do contrato para que tome as providências cabíveis, quando ultrapassar a sua competência; (</w:t>
      </w:r>
      <w:r w:rsidR="00F1085A" w:rsidRPr="00341D20">
        <w:rPr>
          <w:rFonts w:ascii="Cambria" w:hAnsi="Cambria" w:cs="Times New Roman"/>
          <w:sz w:val="23"/>
          <w:szCs w:val="23"/>
        </w:rPr>
        <w:t xml:space="preserve">Decreto nº 017, de 2024, </w:t>
      </w:r>
      <w:r w:rsidRPr="00341D20">
        <w:rPr>
          <w:rFonts w:ascii="Cambria" w:hAnsi="Cambria" w:cs="Times New Roman"/>
          <w:sz w:val="23"/>
          <w:szCs w:val="23"/>
        </w:rPr>
        <w:t>art. 23, IV).</w:t>
      </w:r>
    </w:p>
    <w:p w:rsidR="003809C3" w:rsidRPr="00341D20" w:rsidRDefault="003809C3" w:rsidP="003809C3">
      <w:pPr>
        <w:pStyle w:val="PargrafodaLista"/>
        <w:ind w:left="0" w:right="-88"/>
        <w:jc w:val="both"/>
        <w:rPr>
          <w:rFonts w:ascii="Cambria" w:hAnsi="Cambria" w:cs="Times New Roman"/>
          <w:b/>
          <w:i/>
          <w:sz w:val="23"/>
          <w:szCs w:val="23"/>
        </w:rPr>
      </w:pPr>
      <w:r w:rsidRPr="00341D20">
        <w:rPr>
          <w:rFonts w:ascii="Cambria" w:hAnsi="Cambria" w:cs="Times New Roman"/>
          <w:b/>
          <w:i/>
          <w:sz w:val="23"/>
          <w:szCs w:val="23"/>
        </w:rPr>
        <w:t>12.9</w:t>
      </w:r>
      <w:r w:rsidRPr="00341D20">
        <w:rPr>
          <w:rFonts w:ascii="Cambria" w:hAnsi="Cambria" w:cs="Times New Roman"/>
          <w:b/>
          <w:i/>
          <w:sz w:val="23"/>
          <w:szCs w:val="23"/>
        </w:rPr>
        <w:tab/>
        <w:t>Gestor do Contrato</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12.9.1</w:t>
      </w:r>
      <w:r w:rsidRPr="00341D20">
        <w:rPr>
          <w:rFonts w:ascii="Cambria" w:hAnsi="Cambria" w:cs="Times New Roman"/>
          <w:sz w:val="23"/>
          <w:szCs w:val="23"/>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1085A" w:rsidRPr="00341D20">
        <w:rPr>
          <w:rFonts w:ascii="Cambria" w:hAnsi="Cambria" w:cs="Times New Roman"/>
          <w:sz w:val="23"/>
          <w:szCs w:val="23"/>
        </w:rPr>
        <w:t>Decreto nº 017, de 2024</w:t>
      </w:r>
      <w:r w:rsidRPr="00341D20">
        <w:rPr>
          <w:rFonts w:ascii="Cambria" w:hAnsi="Cambria" w:cs="Times New Roman"/>
          <w:sz w:val="23"/>
          <w:szCs w:val="23"/>
        </w:rPr>
        <w:t>, art. 21, IV).</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12.9.2</w:t>
      </w:r>
      <w:r w:rsidRPr="00341D20">
        <w:rPr>
          <w:rFonts w:ascii="Cambria" w:hAnsi="Cambria" w:cs="Times New Roman"/>
          <w:sz w:val="23"/>
          <w:szCs w:val="23"/>
        </w:rPr>
        <w:tab/>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1085A" w:rsidRPr="00341D20">
        <w:rPr>
          <w:rFonts w:ascii="Cambria" w:hAnsi="Cambria" w:cs="Times New Roman"/>
          <w:sz w:val="23"/>
          <w:szCs w:val="23"/>
        </w:rPr>
        <w:t>Decreto nº 017, de 2024</w:t>
      </w:r>
      <w:r w:rsidRPr="00341D20">
        <w:rPr>
          <w:rFonts w:ascii="Cambria" w:hAnsi="Cambria" w:cs="Times New Roman"/>
          <w:sz w:val="23"/>
          <w:szCs w:val="23"/>
        </w:rPr>
        <w:t xml:space="preserve">, art. 21, II). </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12.9.3</w:t>
      </w:r>
      <w:r w:rsidRPr="00341D20">
        <w:rPr>
          <w:rFonts w:ascii="Cambria" w:hAnsi="Cambria" w:cs="Times New Roman"/>
          <w:sz w:val="23"/>
          <w:szCs w:val="23"/>
        </w:rPr>
        <w:tab/>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00F1085A" w:rsidRPr="00341D20">
        <w:rPr>
          <w:rFonts w:ascii="Cambria" w:hAnsi="Cambria" w:cs="Times New Roman"/>
          <w:sz w:val="23"/>
          <w:szCs w:val="23"/>
        </w:rPr>
        <w:t>Decreto nº 017, de 2024</w:t>
      </w:r>
      <w:r w:rsidRPr="00341D20">
        <w:rPr>
          <w:rFonts w:ascii="Cambria" w:hAnsi="Cambria" w:cs="Times New Roman"/>
          <w:sz w:val="23"/>
          <w:szCs w:val="23"/>
        </w:rPr>
        <w:t xml:space="preserve">, art. 21, III). </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12.9.4</w:t>
      </w:r>
      <w:r w:rsidRPr="00341D20">
        <w:rPr>
          <w:rFonts w:ascii="Cambria" w:hAnsi="Cambria" w:cs="Times New Roman"/>
          <w:sz w:val="23"/>
          <w:szCs w:val="23"/>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00F1085A" w:rsidRPr="00341D20">
        <w:rPr>
          <w:rFonts w:ascii="Cambria" w:hAnsi="Cambria" w:cs="Times New Roman"/>
          <w:sz w:val="23"/>
          <w:szCs w:val="23"/>
        </w:rPr>
        <w:t>Decreto nº 017, de 2024</w:t>
      </w:r>
      <w:r w:rsidRPr="00341D20">
        <w:rPr>
          <w:rFonts w:ascii="Cambria" w:hAnsi="Cambria" w:cs="Times New Roman"/>
          <w:sz w:val="23"/>
          <w:szCs w:val="23"/>
        </w:rPr>
        <w:t xml:space="preserve">, art. 21, VIII). </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12.9.5</w:t>
      </w:r>
      <w:r w:rsidRPr="00341D20">
        <w:rPr>
          <w:rFonts w:ascii="Cambria" w:hAnsi="Cambria" w:cs="Times New Roman"/>
          <w:sz w:val="23"/>
          <w:szCs w:val="23"/>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1085A" w:rsidRPr="00341D20">
        <w:rPr>
          <w:rFonts w:ascii="Cambria" w:hAnsi="Cambria" w:cs="Times New Roman"/>
          <w:sz w:val="23"/>
          <w:szCs w:val="23"/>
        </w:rPr>
        <w:t>Decreto nº 017, de 2024</w:t>
      </w:r>
      <w:r w:rsidRPr="00341D20">
        <w:rPr>
          <w:rFonts w:ascii="Cambria" w:hAnsi="Cambria" w:cs="Times New Roman"/>
          <w:sz w:val="23"/>
          <w:szCs w:val="23"/>
        </w:rPr>
        <w:t xml:space="preserve">, art. 21, X). </w:t>
      </w:r>
    </w:p>
    <w:p w:rsidR="003809C3"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12.9.6</w:t>
      </w:r>
      <w:r w:rsidRPr="00341D20">
        <w:rPr>
          <w:rFonts w:ascii="Cambria" w:hAnsi="Cambria" w:cs="Times New Roman"/>
          <w:sz w:val="23"/>
          <w:szCs w:val="23"/>
        </w:rPr>
        <w:tab/>
        <w:t>O gestor do contrato deverá elaborar relatório final com informações sobre a consecução dos objetivos que tenham justificado a contratação e eventuais condutas a serem adotadas para o aprimoramento das atividades da Administração. (</w:t>
      </w:r>
      <w:r w:rsidR="00F1085A" w:rsidRPr="00341D20">
        <w:rPr>
          <w:rFonts w:ascii="Cambria" w:hAnsi="Cambria" w:cs="Times New Roman"/>
          <w:sz w:val="23"/>
          <w:szCs w:val="23"/>
        </w:rPr>
        <w:t>Decreto nº 017, de 2024</w:t>
      </w:r>
      <w:r w:rsidRPr="00341D20">
        <w:rPr>
          <w:rFonts w:ascii="Cambria" w:hAnsi="Cambria" w:cs="Times New Roman"/>
          <w:sz w:val="23"/>
          <w:szCs w:val="23"/>
        </w:rPr>
        <w:t xml:space="preserve">, art. 21, </w:t>
      </w:r>
      <w:proofErr w:type="gramStart"/>
      <w:r w:rsidRPr="00341D20">
        <w:rPr>
          <w:rFonts w:ascii="Cambria" w:hAnsi="Cambria" w:cs="Times New Roman"/>
          <w:sz w:val="23"/>
          <w:szCs w:val="23"/>
        </w:rPr>
        <w:t>VI</w:t>
      </w:r>
      <w:proofErr w:type="gramEnd"/>
      <w:r w:rsidRPr="00341D20">
        <w:rPr>
          <w:rFonts w:ascii="Cambria" w:hAnsi="Cambria" w:cs="Times New Roman"/>
          <w:sz w:val="23"/>
          <w:szCs w:val="23"/>
        </w:rPr>
        <w:t xml:space="preserve">). </w:t>
      </w:r>
    </w:p>
    <w:p w:rsidR="00515F21" w:rsidRPr="00341D20" w:rsidRDefault="003809C3" w:rsidP="003809C3">
      <w:pPr>
        <w:pStyle w:val="PargrafodaLista"/>
        <w:ind w:left="0" w:right="-88"/>
        <w:jc w:val="both"/>
        <w:rPr>
          <w:rFonts w:ascii="Cambria" w:hAnsi="Cambria" w:cs="Times New Roman"/>
          <w:sz w:val="23"/>
          <w:szCs w:val="23"/>
        </w:rPr>
      </w:pPr>
      <w:r w:rsidRPr="00341D20">
        <w:rPr>
          <w:rFonts w:ascii="Cambria" w:hAnsi="Cambria" w:cs="Times New Roman"/>
          <w:sz w:val="23"/>
          <w:szCs w:val="23"/>
        </w:rPr>
        <w:t>12.9.7</w:t>
      </w:r>
      <w:r w:rsidRPr="00341D20">
        <w:rPr>
          <w:rFonts w:ascii="Cambria" w:hAnsi="Cambria" w:cs="Times New Roman"/>
          <w:sz w:val="23"/>
          <w:szCs w:val="23"/>
        </w:rPr>
        <w:tab/>
        <w:t>O gestor do contrato deverá enviar a documentação pertinente ao setor de contratos para a formalização dos procedimentos de liquidação e pagamento, no valor dimensionado pela fiscalização e gestão nos termos do contrato.</w:t>
      </w:r>
    </w:p>
    <w:p w:rsidR="003809C3" w:rsidRPr="00341D20" w:rsidRDefault="003809C3" w:rsidP="00515F21">
      <w:pPr>
        <w:pStyle w:val="PargrafodaLista"/>
        <w:ind w:left="0" w:right="-88"/>
        <w:rPr>
          <w:rFonts w:ascii="Cambria" w:hAnsi="Cambria" w:cs="Times New Roman"/>
          <w:sz w:val="23"/>
          <w:szCs w:val="23"/>
        </w:rPr>
      </w:pPr>
    </w:p>
    <w:p w:rsidR="00515F21" w:rsidRPr="00341D20" w:rsidRDefault="00515F21" w:rsidP="00EF399F">
      <w:pPr>
        <w:pStyle w:val="PargrafodaLista"/>
        <w:numPr>
          <w:ilvl w:val="0"/>
          <w:numId w:val="18"/>
        </w:numPr>
        <w:pBdr>
          <w:bottom w:val="double" w:sz="4" w:space="1" w:color="0070C0"/>
        </w:pBdr>
        <w:shd w:val="clear" w:color="auto" w:fill="FFFFFF" w:themeFill="background1"/>
        <w:spacing w:after="0" w:line="240" w:lineRule="auto"/>
        <w:ind w:left="0" w:right="-88" w:firstLine="0"/>
        <w:jc w:val="both"/>
        <w:rPr>
          <w:rFonts w:ascii="Cambria" w:hAnsi="Cambria" w:cs="Times New Roman"/>
          <w:b/>
          <w:bCs/>
          <w:sz w:val="23"/>
          <w:szCs w:val="23"/>
        </w:rPr>
      </w:pPr>
      <w:r w:rsidRPr="00341D20">
        <w:rPr>
          <w:rFonts w:ascii="Cambria" w:hAnsi="Cambria" w:cs="Times New Roman"/>
          <w:b/>
          <w:bCs/>
          <w:sz w:val="23"/>
          <w:szCs w:val="23"/>
        </w:rPr>
        <w:t>CLÁUSULA DÉCIMA SEGUNDA – INFRAÇÕES E SANÇÕES ADMINISTRATIVAS.</w:t>
      </w:r>
    </w:p>
    <w:p w:rsidR="003B258A" w:rsidRPr="003B258A" w:rsidRDefault="003B258A" w:rsidP="00F51028">
      <w:pPr>
        <w:pStyle w:val="PargrafodaLista"/>
        <w:numPr>
          <w:ilvl w:val="1"/>
          <w:numId w:val="40"/>
        </w:numPr>
        <w:spacing w:before="120" w:after="120" w:line="240" w:lineRule="auto"/>
        <w:ind w:left="0" w:firstLine="0"/>
        <w:jc w:val="both"/>
        <w:rPr>
          <w:rFonts w:ascii="Cambria" w:hAnsi="Cambria" w:cs="Times New Roman"/>
          <w:sz w:val="23"/>
          <w:szCs w:val="23"/>
        </w:rPr>
      </w:pPr>
      <w:r w:rsidRPr="003B258A">
        <w:rPr>
          <w:rFonts w:ascii="Cambria" w:hAnsi="Cambria" w:cs="Times New Roman"/>
          <w:sz w:val="23"/>
          <w:szCs w:val="23"/>
        </w:rPr>
        <w:t xml:space="preserve">Comete infração administrativa nos termos do art. 155 da Lei nº 14.133, de 2021, a Contratada que: </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.1.1.</w:t>
      </w:r>
      <w:r w:rsidRPr="003B258A">
        <w:rPr>
          <w:rFonts w:ascii="Cambria" w:hAnsi="Cambria" w:cs="Times New Roman"/>
          <w:sz w:val="23"/>
          <w:szCs w:val="23"/>
        </w:rPr>
        <w:tab/>
        <w:t>Dar causa à inexecução parcial do contrato;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.1.2.</w:t>
      </w:r>
      <w:r w:rsidRPr="003B258A">
        <w:rPr>
          <w:rFonts w:ascii="Cambria" w:hAnsi="Cambria" w:cs="Times New Roman"/>
          <w:sz w:val="23"/>
          <w:szCs w:val="23"/>
        </w:rPr>
        <w:tab/>
        <w:t>Dar causa à inexecução parcial do contrato que cause grave dano à Administração, ao funcionamento dos serviços públicos ou ao interesse coletivo;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.1.3.</w:t>
      </w:r>
      <w:r w:rsidRPr="003B258A">
        <w:rPr>
          <w:rFonts w:ascii="Cambria" w:hAnsi="Cambria" w:cs="Times New Roman"/>
          <w:sz w:val="23"/>
          <w:szCs w:val="23"/>
        </w:rPr>
        <w:tab/>
        <w:t>Dar causa à inexecução total do contrato;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.1.4.</w:t>
      </w:r>
      <w:r w:rsidRPr="003B258A">
        <w:rPr>
          <w:rFonts w:ascii="Cambria" w:hAnsi="Cambria" w:cs="Times New Roman"/>
          <w:sz w:val="23"/>
          <w:szCs w:val="23"/>
        </w:rPr>
        <w:tab/>
        <w:t>Deixar de entregar a documentação exigida para o certame;</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lastRenderedPageBreak/>
        <w:t>13</w:t>
      </w:r>
      <w:r w:rsidRPr="003B258A">
        <w:rPr>
          <w:rFonts w:ascii="Cambria" w:hAnsi="Cambria" w:cs="Times New Roman"/>
          <w:sz w:val="23"/>
          <w:szCs w:val="23"/>
        </w:rPr>
        <w:t>.1.5.</w:t>
      </w:r>
      <w:r w:rsidRPr="003B258A">
        <w:rPr>
          <w:rFonts w:ascii="Cambria" w:hAnsi="Cambria" w:cs="Times New Roman"/>
          <w:sz w:val="23"/>
          <w:szCs w:val="23"/>
        </w:rPr>
        <w:tab/>
        <w:t>Não manter a proposta, salvo em decorrência de fato superveniente devidamente justificado;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.1.6.</w:t>
      </w:r>
      <w:r w:rsidRPr="003B258A">
        <w:rPr>
          <w:rFonts w:ascii="Cambria" w:hAnsi="Cambria" w:cs="Times New Roman"/>
          <w:sz w:val="23"/>
          <w:szCs w:val="23"/>
        </w:rPr>
        <w:tab/>
        <w:t>Não celebrar o contrato ou não entregar a documentação exigida para a contratação, quando convocado dentro do prazo de validade de sua proposta;</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.1.7.</w:t>
      </w:r>
      <w:r w:rsidRPr="003B258A">
        <w:rPr>
          <w:rFonts w:ascii="Cambria" w:hAnsi="Cambria" w:cs="Times New Roman"/>
          <w:sz w:val="23"/>
          <w:szCs w:val="23"/>
        </w:rPr>
        <w:tab/>
        <w:t>Ensejar o retardamento da execução ou da entrega do objeto da licitação sem motivo justificado;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.1.8.</w:t>
      </w:r>
      <w:r w:rsidRPr="003B258A">
        <w:rPr>
          <w:rFonts w:ascii="Cambria" w:hAnsi="Cambria" w:cs="Times New Roman"/>
          <w:sz w:val="23"/>
          <w:szCs w:val="23"/>
        </w:rPr>
        <w:tab/>
        <w:t>Apresentar declaração ou documentação falsa exigida para o certame ou prestar declaração falsa durante a licitação ou a execução do contrato;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.1.9.</w:t>
      </w:r>
      <w:r w:rsidRPr="003B258A">
        <w:rPr>
          <w:rFonts w:ascii="Cambria" w:hAnsi="Cambria" w:cs="Times New Roman"/>
          <w:sz w:val="23"/>
          <w:szCs w:val="23"/>
        </w:rPr>
        <w:tab/>
        <w:t>Fraudar a licitação ou praticar ato fraudulento na execução do contrato;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.1.10.</w:t>
      </w:r>
      <w:r w:rsidRPr="003B258A">
        <w:rPr>
          <w:rFonts w:ascii="Cambria" w:hAnsi="Cambria" w:cs="Times New Roman"/>
          <w:sz w:val="23"/>
          <w:szCs w:val="23"/>
        </w:rPr>
        <w:tab/>
        <w:t>Comportar-se de modo inidôneo ou cometer fraude de qualquer natureza;</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.1.10.1.</w:t>
      </w:r>
      <w:r w:rsidRPr="003B258A">
        <w:rPr>
          <w:rFonts w:ascii="Cambria" w:hAnsi="Cambria" w:cs="Times New Roman"/>
          <w:sz w:val="23"/>
          <w:szCs w:val="23"/>
        </w:rPr>
        <w:tab/>
        <w:t>Considera-se comportamento inidôneo, entre outros, a declaração falsa quanto às condições de participação, quanto ao enquadramento como ME/EPP ou o conluio entre os fornecedores, em qualquer momento da licitação, mesmo após o encerramento da fase de lances.</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.1.11.</w:t>
      </w:r>
      <w:r w:rsidRPr="003B258A">
        <w:rPr>
          <w:rFonts w:ascii="Cambria" w:hAnsi="Cambria" w:cs="Times New Roman"/>
          <w:sz w:val="23"/>
          <w:szCs w:val="23"/>
        </w:rPr>
        <w:tab/>
        <w:t>Praticar atos ilícitos com vistas a frustrar os objetivos deste certame.</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.1.12.</w:t>
      </w:r>
      <w:r w:rsidRPr="003B258A">
        <w:rPr>
          <w:rFonts w:ascii="Cambria" w:hAnsi="Cambria" w:cs="Times New Roman"/>
          <w:sz w:val="23"/>
          <w:szCs w:val="23"/>
        </w:rPr>
        <w:tab/>
        <w:t>Praticar ato lesivo previsto no art. 5º da Lei nº 12.846, de 1º de agosto de 2013.</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.2.</w:t>
      </w:r>
      <w:r w:rsidRPr="003B258A">
        <w:rPr>
          <w:rFonts w:ascii="Cambria" w:hAnsi="Cambria" w:cs="Times New Roman"/>
          <w:sz w:val="23"/>
          <w:szCs w:val="23"/>
        </w:rPr>
        <w:tab/>
        <w:t>Nos casos de retardamento, de falha na execução do contrato ou de inexecução parcial ou de inexecução total do objeto, garantida a ampla defesa, a CONTRATADA poderá ser apenada, isoladamente, ou juntamente com as multas definidas nos itens “16.3” a “16.11”, e nas tabelas 1 e 2 abaixo, com as seguintes penalidades:</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.2.1.</w:t>
      </w:r>
      <w:r w:rsidRPr="003B258A">
        <w:rPr>
          <w:rFonts w:ascii="Cambria" w:hAnsi="Cambria" w:cs="Times New Roman"/>
          <w:sz w:val="23"/>
          <w:szCs w:val="23"/>
        </w:rPr>
        <w:tab/>
        <w:t>Advertência;</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.2.2.</w:t>
      </w:r>
      <w:r w:rsidRPr="003B258A">
        <w:rPr>
          <w:rFonts w:ascii="Cambria" w:hAnsi="Cambria" w:cs="Times New Roman"/>
          <w:sz w:val="23"/>
          <w:szCs w:val="23"/>
        </w:rPr>
        <w:tab/>
        <w:t xml:space="preserve">Impedimento de licitar e contratar no âmbito da Administração Pública direta e indireta do ente federativo que tiver aplicado a sanção, pelo prazo máximo de </w:t>
      </w:r>
      <w:proofErr w:type="gramStart"/>
      <w:r w:rsidRPr="003B258A">
        <w:rPr>
          <w:rFonts w:ascii="Cambria" w:hAnsi="Cambria" w:cs="Times New Roman"/>
          <w:sz w:val="23"/>
          <w:szCs w:val="23"/>
        </w:rPr>
        <w:t>3</w:t>
      </w:r>
      <w:proofErr w:type="gramEnd"/>
      <w:r w:rsidRPr="003B258A">
        <w:rPr>
          <w:rFonts w:ascii="Cambria" w:hAnsi="Cambria" w:cs="Times New Roman"/>
          <w:sz w:val="23"/>
          <w:szCs w:val="23"/>
        </w:rPr>
        <w:t xml:space="preserve"> (três) anos, no</w:t>
      </w:r>
      <w:r>
        <w:rPr>
          <w:rFonts w:ascii="Cambria" w:hAnsi="Cambria" w:cs="Times New Roman"/>
          <w:sz w:val="23"/>
          <w:szCs w:val="23"/>
        </w:rPr>
        <w:t>s casos dos subitens 13.1.2 a 13</w:t>
      </w:r>
      <w:r w:rsidRPr="003B258A">
        <w:rPr>
          <w:rFonts w:ascii="Cambria" w:hAnsi="Cambria" w:cs="Times New Roman"/>
          <w:sz w:val="23"/>
          <w:szCs w:val="23"/>
        </w:rPr>
        <w:t>.1.7, quando não se justificar a imposição de penalidade mais grave;</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.2.3.</w:t>
      </w:r>
      <w:r w:rsidRPr="003B258A">
        <w:rPr>
          <w:rFonts w:ascii="Cambria" w:hAnsi="Cambria" w:cs="Times New Roman"/>
          <w:sz w:val="23"/>
          <w:szCs w:val="23"/>
        </w:rPr>
        <w:tab/>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3B258A">
        <w:rPr>
          <w:rFonts w:ascii="Cambria" w:hAnsi="Cambria" w:cs="Times New Roman"/>
          <w:sz w:val="23"/>
          <w:szCs w:val="23"/>
        </w:rPr>
        <w:t>3</w:t>
      </w:r>
      <w:proofErr w:type="gramEnd"/>
      <w:r w:rsidRPr="003B258A">
        <w:rPr>
          <w:rFonts w:ascii="Cambria" w:hAnsi="Cambria" w:cs="Times New Roman"/>
          <w:sz w:val="23"/>
          <w:szCs w:val="23"/>
        </w:rPr>
        <w:t xml:space="preserve"> (três) anos e máximo de 6 (seis) anos, </w:t>
      </w:r>
      <w:r>
        <w:rPr>
          <w:rFonts w:ascii="Cambria" w:hAnsi="Cambria" w:cs="Times New Roman"/>
          <w:sz w:val="23"/>
          <w:szCs w:val="23"/>
        </w:rPr>
        <w:t>nos casos dos subitens 13.1.8 a 13</w:t>
      </w:r>
      <w:r w:rsidRPr="003B258A">
        <w:rPr>
          <w:rFonts w:ascii="Cambria" w:hAnsi="Cambria" w:cs="Times New Roman"/>
          <w:sz w:val="23"/>
          <w:szCs w:val="23"/>
        </w:rPr>
        <w:t>.1.12, bem como nos demais casos que justifiquem a imposição da penalidade mais grave;</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.3.</w:t>
      </w:r>
      <w:r w:rsidRPr="003B258A">
        <w:rPr>
          <w:rFonts w:ascii="Cambria" w:hAnsi="Cambria" w:cs="Times New Roman"/>
          <w:sz w:val="23"/>
          <w:szCs w:val="23"/>
        </w:rPr>
        <w:tab/>
        <w:t>Configurar-se-á a inexecução total, entre outras hipóteses, quando: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.3.1.</w:t>
      </w:r>
      <w:r w:rsidRPr="003B258A">
        <w:rPr>
          <w:rFonts w:ascii="Cambria" w:hAnsi="Cambria" w:cs="Times New Roman"/>
          <w:sz w:val="23"/>
          <w:szCs w:val="23"/>
        </w:rPr>
        <w:tab/>
        <w:t xml:space="preserve">O atraso injustificado na entrega, independentemente do quantitativo em atraso, for superior a 20 (vinte) dias corridos; </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.3.2.</w:t>
      </w:r>
      <w:r w:rsidRPr="003B258A">
        <w:rPr>
          <w:rFonts w:ascii="Cambria" w:hAnsi="Cambria" w:cs="Times New Roman"/>
          <w:sz w:val="23"/>
          <w:szCs w:val="23"/>
        </w:rPr>
        <w:tab/>
        <w:t>For entregue objeto diverso daquele contratado.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.4.</w:t>
      </w:r>
      <w:r w:rsidRPr="003B258A">
        <w:rPr>
          <w:rFonts w:ascii="Cambria" w:hAnsi="Cambria" w:cs="Times New Roman"/>
          <w:sz w:val="23"/>
          <w:szCs w:val="23"/>
        </w:rPr>
        <w:tab/>
        <w:t>No caso de inexecução total do objeto a CONTRATADA estará sujeita à aplicação de multa de até 30% (trinta por cento) do valor do contrato.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.5.</w:t>
      </w:r>
      <w:r w:rsidRPr="003B258A">
        <w:rPr>
          <w:rFonts w:ascii="Cambria" w:hAnsi="Cambria" w:cs="Times New Roman"/>
          <w:sz w:val="23"/>
          <w:szCs w:val="23"/>
        </w:rPr>
        <w:tab/>
        <w:t>Configurar-se-á o retardamento da execução, entre outras hipóteses, quando a CONTRATADA, sem causa justificada, deixar de iniciar, a qualquer tempo, a execução do contrato ou atrasar a entrega do objeto definido no contrato.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.6.</w:t>
      </w:r>
      <w:r w:rsidRPr="003B258A">
        <w:rPr>
          <w:rFonts w:ascii="Cambria" w:hAnsi="Cambria" w:cs="Times New Roman"/>
          <w:sz w:val="23"/>
          <w:szCs w:val="23"/>
        </w:rPr>
        <w:tab/>
        <w:t>No caso de cometimento das infrações elencadas no item acima, a CONTRATADA poderá ser sancionada com multa diária de 1% (um por cento) sobre o valor total do contrato, até o limite de 20% (vinte por cento).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.7.</w:t>
      </w:r>
      <w:r w:rsidRPr="003B258A">
        <w:rPr>
          <w:rFonts w:ascii="Cambria" w:hAnsi="Cambria" w:cs="Times New Roman"/>
          <w:sz w:val="23"/>
          <w:szCs w:val="23"/>
        </w:rPr>
        <w:tab/>
        <w:t>Configurar-se-á a inexecução parcial do objeto, entre outras hipóteses, quando decorridos 20 (vinte) dias corridos do término do prazo estabelecido para a execução do contrato, houver fornecimento do objeto pela CONTRATADA, mas não em sua totalidade.</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.8.</w:t>
      </w:r>
      <w:r w:rsidRPr="003B258A">
        <w:rPr>
          <w:rFonts w:ascii="Cambria" w:hAnsi="Cambria" w:cs="Times New Roman"/>
          <w:sz w:val="23"/>
          <w:szCs w:val="23"/>
        </w:rPr>
        <w:tab/>
        <w:t>No caso de inexecução parcial do objeto a CONTRATADA estará sujeita à aplicação de multa de até 20% (vinte por cento) do valor total do contrato.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lastRenderedPageBreak/>
        <w:t>13</w:t>
      </w:r>
      <w:r w:rsidRPr="003B258A">
        <w:rPr>
          <w:rFonts w:ascii="Cambria" w:hAnsi="Cambria" w:cs="Times New Roman"/>
          <w:sz w:val="23"/>
          <w:szCs w:val="23"/>
        </w:rPr>
        <w:t>.9.</w:t>
      </w:r>
      <w:r w:rsidRPr="003B258A">
        <w:rPr>
          <w:rFonts w:ascii="Cambria" w:hAnsi="Cambria" w:cs="Times New Roman"/>
          <w:sz w:val="23"/>
          <w:szCs w:val="23"/>
        </w:rPr>
        <w:tab/>
        <w:t>O contrato será rescindido unilateralmente pela Administração, nos casos de inexecução parcial ou de inexecução total do objeto, sem prejuízo da aplicação das sanções nele previstas e em legislação específica.</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.10.</w:t>
      </w:r>
      <w:r w:rsidRPr="003B258A">
        <w:rPr>
          <w:rFonts w:ascii="Cambria" w:hAnsi="Cambria" w:cs="Times New Roman"/>
          <w:sz w:val="23"/>
          <w:szCs w:val="23"/>
        </w:rPr>
        <w:tab/>
        <w:t xml:space="preserve">A falha na execução do contrato estará configurada quando a CONTRATADA se enquadrar em qualquer das situações </w:t>
      </w:r>
      <w:r>
        <w:rPr>
          <w:rFonts w:ascii="Cambria" w:hAnsi="Cambria" w:cs="Times New Roman"/>
          <w:sz w:val="23"/>
          <w:szCs w:val="23"/>
        </w:rPr>
        <w:t>previstas na tabela 2 do item 13</w:t>
      </w:r>
      <w:r w:rsidRPr="003B258A">
        <w:rPr>
          <w:rFonts w:ascii="Cambria" w:hAnsi="Cambria" w:cs="Times New Roman"/>
          <w:sz w:val="23"/>
          <w:szCs w:val="23"/>
        </w:rPr>
        <w:t>.11a seguir:</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.11.</w:t>
      </w:r>
      <w:r w:rsidRPr="003B258A">
        <w:rPr>
          <w:rFonts w:ascii="Cambria" w:hAnsi="Cambria" w:cs="Times New Roman"/>
          <w:sz w:val="23"/>
          <w:szCs w:val="23"/>
        </w:rPr>
        <w:tab/>
        <w:t>Pelo descumprimento das obrigações contratuais, a Administração aplicará multas conforme a graduação estabelecida nas tabelas seguintes:</w:t>
      </w:r>
    </w:p>
    <w:p w:rsidR="003B258A" w:rsidRPr="003B258A" w:rsidRDefault="003B258A" w:rsidP="003B258A">
      <w:pPr>
        <w:pStyle w:val="PargrafodaLista"/>
        <w:spacing w:before="120" w:after="120" w:line="240" w:lineRule="auto"/>
        <w:ind w:left="1070"/>
        <w:rPr>
          <w:rFonts w:ascii="Cambria" w:hAnsi="Cambria" w:cs="Times New Roman"/>
          <w:sz w:val="23"/>
          <w:szCs w:val="23"/>
        </w:rPr>
      </w:pPr>
    </w:p>
    <w:p w:rsidR="003B258A" w:rsidRPr="003B258A" w:rsidRDefault="003B258A" w:rsidP="003B258A">
      <w:pPr>
        <w:pStyle w:val="PargrafodaLista"/>
        <w:widowControl w:val="0"/>
        <w:shd w:val="clear" w:color="auto" w:fill="BDD6EE" w:themeFill="accent1" w:themeFillTint="66"/>
        <w:spacing w:after="120" w:line="276" w:lineRule="auto"/>
        <w:ind w:left="1070"/>
        <w:jc w:val="center"/>
        <w:rPr>
          <w:rFonts w:ascii="Cambria" w:hAnsi="Cambria" w:cs="Times New Roman"/>
          <w:b/>
          <w:sz w:val="23"/>
          <w:szCs w:val="23"/>
        </w:rPr>
      </w:pPr>
      <w:r w:rsidRPr="003B258A">
        <w:rPr>
          <w:rFonts w:ascii="Cambria" w:hAnsi="Cambria" w:cs="Times New Roman"/>
          <w:b/>
          <w:sz w:val="23"/>
          <w:szCs w:val="23"/>
        </w:rPr>
        <w:t>TABELA 1</w:t>
      </w:r>
    </w:p>
    <w:tbl>
      <w:tblPr>
        <w:tblW w:w="0" w:type="auto"/>
        <w:jc w:val="center"/>
        <w:tblBorders>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4756"/>
      </w:tblGrid>
      <w:tr w:rsidR="003B258A" w:rsidRPr="00341D20" w:rsidTr="004A24A2">
        <w:trPr>
          <w:trHeight w:val="154"/>
          <w:jc w:val="center"/>
        </w:trPr>
        <w:tc>
          <w:tcPr>
            <w:tcW w:w="2830" w:type="dxa"/>
            <w:shd w:val="clear" w:color="auto" w:fill="BDD6EE" w:themeFill="accent1" w:themeFillTint="66"/>
            <w:vAlign w:val="center"/>
            <w:hideMark/>
          </w:tcPr>
          <w:p w:rsidR="003B258A" w:rsidRPr="00341D20" w:rsidRDefault="003B258A" w:rsidP="004A24A2">
            <w:pPr>
              <w:spacing w:after="0" w:line="240" w:lineRule="auto"/>
              <w:jc w:val="center"/>
              <w:rPr>
                <w:rFonts w:ascii="Cambria" w:hAnsi="Cambria" w:cs="Times New Roman"/>
                <w:b/>
                <w:sz w:val="23"/>
                <w:szCs w:val="23"/>
              </w:rPr>
            </w:pPr>
            <w:r w:rsidRPr="00341D20">
              <w:rPr>
                <w:rFonts w:ascii="Cambria" w:hAnsi="Cambria" w:cs="Times New Roman"/>
                <w:b/>
                <w:sz w:val="23"/>
                <w:szCs w:val="23"/>
              </w:rPr>
              <w:t>GRAU DA INFRAÇÃO</w:t>
            </w:r>
          </w:p>
        </w:tc>
        <w:tc>
          <w:tcPr>
            <w:tcW w:w="4756" w:type="dxa"/>
            <w:shd w:val="clear" w:color="auto" w:fill="BDD6EE" w:themeFill="accent1" w:themeFillTint="66"/>
            <w:vAlign w:val="center"/>
            <w:hideMark/>
          </w:tcPr>
          <w:p w:rsidR="003B258A" w:rsidRPr="00341D20" w:rsidRDefault="003B258A" w:rsidP="004A24A2">
            <w:pPr>
              <w:spacing w:after="0" w:line="240" w:lineRule="auto"/>
              <w:jc w:val="center"/>
              <w:rPr>
                <w:rFonts w:ascii="Cambria" w:hAnsi="Cambria" w:cs="Times New Roman"/>
                <w:b/>
                <w:sz w:val="23"/>
                <w:szCs w:val="23"/>
              </w:rPr>
            </w:pPr>
            <w:r w:rsidRPr="00341D20">
              <w:rPr>
                <w:rFonts w:ascii="Cambria" w:hAnsi="Cambria" w:cs="Times New Roman"/>
                <w:b/>
                <w:sz w:val="23"/>
                <w:szCs w:val="23"/>
              </w:rPr>
              <w:t>CORRESPONDÊNCIA</w:t>
            </w:r>
          </w:p>
          <w:p w:rsidR="003B258A" w:rsidRPr="00341D20" w:rsidRDefault="003B258A" w:rsidP="004A24A2">
            <w:pPr>
              <w:spacing w:after="0" w:line="240" w:lineRule="auto"/>
              <w:jc w:val="center"/>
              <w:rPr>
                <w:rFonts w:ascii="Cambria" w:hAnsi="Cambria" w:cs="Times New Roman"/>
                <w:b/>
                <w:sz w:val="23"/>
                <w:szCs w:val="23"/>
              </w:rPr>
            </w:pPr>
            <w:r w:rsidRPr="00341D20">
              <w:rPr>
                <w:rFonts w:ascii="Cambria" w:hAnsi="Cambria" w:cs="Times New Roman"/>
                <w:b/>
                <w:sz w:val="23"/>
                <w:szCs w:val="23"/>
              </w:rPr>
              <w:t xml:space="preserve"> (% do valor total do Contrato)</w:t>
            </w:r>
          </w:p>
        </w:tc>
      </w:tr>
      <w:tr w:rsidR="003B258A" w:rsidRPr="00341D20" w:rsidTr="004A24A2">
        <w:trPr>
          <w:trHeight w:val="380"/>
          <w:jc w:val="center"/>
        </w:trPr>
        <w:tc>
          <w:tcPr>
            <w:tcW w:w="2830" w:type="dxa"/>
            <w:hideMark/>
          </w:tcPr>
          <w:p w:rsidR="003B258A" w:rsidRPr="00341D20" w:rsidRDefault="003B258A" w:rsidP="004A24A2">
            <w:pPr>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1</w:t>
            </w:r>
            <w:proofErr w:type="gramEnd"/>
          </w:p>
        </w:tc>
        <w:tc>
          <w:tcPr>
            <w:tcW w:w="4756" w:type="dxa"/>
            <w:hideMark/>
          </w:tcPr>
          <w:p w:rsidR="003B258A" w:rsidRPr="00341D20" w:rsidRDefault="003B258A" w:rsidP="004A24A2">
            <w:pPr>
              <w:spacing w:after="0" w:line="240" w:lineRule="auto"/>
              <w:jc w:val="center"/>
              <w:rPr>
                <w:rFonts w:ascii="Cambria" w:hAnsi="Cambria" w:cs="Times New Roman"/>
                <w:sz w:val="23"/>
                <w:szCs w:val="23"/>
              </w:rPr>
            </w:pPr>
            <w:r w:rsidRPr="00341D20">
              <w:rPr>
                <w:rFonts w:ascii="Cambria" w:hAnsi="Cambria" w:cs="Times New Roman"/>
                <w:sz w:val="23"/>
                <w:szCs w:val="23"/>
              </w:rPr>
              <w:t>1%</w:t>
            </w:r>
          </w:p>
        </w:tc>
      </w:tr>
      <w:tr w:rsidR="003B258A" w:rsidRPr="00341D20" w:rsidTr="004A24A2">
        <w:trPr>
          <w:trHeight w:val="380"/>
          <w:jc w:val="center"/>
        </w:trPr>
        <w:tc>
          <w:tcPr>
            <w:tcW w:w="2830" w:type="dxa"/>
            <w:hideMark/>
          </w:tcPr>
          <w:p w:rsidR="003B258A" w:rsidRPr="00341D20" w:rsidRDefault="003B258A" w:rsidP="004A24A2">
            <w:pPr>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4756" w:type="dxa"/>
            <w:hideMark/>
          </w:tcPr>
          <w:p w:rsidR="003B258A" w:rsidRPr="00341D20" w:rsidRDefault="003B258A" w:rsidP="004A24A2">
            <w:pPr>
              <w:spacing w:after="0" w:line="240" w:lineRule="auto"/>
              <w:jc w:val="center"/>
              <w:rPr>
                <w:rFonts w:ascii="Cambria" w:hAnsi="Cambria" w:cs="Times New Roman"/>
                <w:sz w:val="23"/>
                <w:szCs w:val="23"/>
              </w:rPr>
            </w:pPr>
            <w:r w:rsidRPr="00341D20">
              <w:rPr>
                <w:rFonts w:ascii="Cambria" w:hAnsi="Cambria" w:cs="Times New Roman"/>
                <w:sz w:val="23"/>
                <w:szCs w:val="23"/>
              </w:rPr>
              <w:t>2%</w:t>
            </w:r>
          </w:p>
        </w:tc>
      </w:tr>
      <w:tr w:rsidR="003B258A" w:rsidRPr="00341D20" w:rsidTr="004A24A2">
        <w:trPr>
          <w:trHeight w:val="390"/>
          <w:jc w:val="center"/>
        </w:trPr>
        <w:tc>
          <w:tcPr>
            <w:tcW w:w="2830" w:type="dxa"/>
            <w:hideMark/>
          </w:tcPr>
          <w:p w:rsidR="003B258A" w:rsidRPr="00341D20" w:rsidRDefault="003B258A" w:rsidP="004A24A2">
            <w:pPr>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3</w:t>
            </w:r>
            <w:proofErr w:type="gramEnd"/>
          </w:p>
        </w:tc>
        <w:tc>
          <w:tcPr>
            <w:tcW w:w="4756" w:type="dxa"/>
            <w:hideMark/>
          </w:tcPr>
          <w:p w:rsidR="003B258A" w:rsidRPr="00341D20" w:rsidRDefault="003B258A" w:rsidP="004A24A2">
            <w:pPr>
              <w:spacing w:after="0" w:line="240" w:lineRule="auto"/>
              <w:jc w:val="center"/>
              <w:rPr>
                <w:rFonts w:ascii="Cambria" w:hAnsi="Cambria" w:cs="Times New Roman"/>
                <w:sz w:val="23"/>
                <w:szCs w:val="23"/>
              </w:rPr>
            </w:pPr>
            <w:r w:rsidRPr="00341D20">
              <w:rPr>
                <w:rFonts w:ascii="Cambria" w:hAnsi="Cambria" w:cs="Times New Roman"/>
                <w:sz w:val="23"/>
                <w:szCs w:val="23"/>
              </w:rPr>
              <w:t>3%</w:t>
            </w:r>
          </w:p>
        </w:tc>
      </w:tr>
    </w:tbl>
    <w:p w:rsidR="003B258A" w:rsidRPr="003B258A" w:rsidRDefault="003B258A" w:rsidP="003B258A">
      <w:pPr>
        <w:pStyle w:val="PargrafodaLista"/>
        <w:ind w:left="1070"/>
        <w:rPr>
          <w:rFonts w:ascii="Cambria" w:hAnsi="Cambria" w:cs="Times New Roman"/>
          <w:sz w:val="23"/>
          <w:szCs w:val="23"/>
        </w:rPr>
      </w:pPr>
    </w:p>
    <w:p w:rsidR="003B258A" w:rsidRPr="003B258A" w:rsidRDefault="003B258A" w:rsidP="003B258A">
      <w:pPr>
        <w:pStyle w:val="PargrafodaLista"/>
        <w:widowControl w:val="0"/>
        <w:shd w:val="clear" w:color="auto" w:fill="BDD6EE" w:themeFill="accent1" w:themeFillTint="66"/>
        <w:spacing w:after="120" w:line="276" w:lineRule="auto"/>
        <w:ind w:left="1070"/>
        <w:jc w:val="center"/>
        <w:rPr>
          <w:rFonts w:ascii="Cambria" w:hAnsi="Cambria" w:cs="Times New Roman"/>
          <w:b/>
          <w:sz w:val="23"/>
          <w:szCs w:val="23"/>
        </w:rPr>
      </w:pPr>
      <w:r w:rsidRPr="003B258A">
        <w:rPr>
          <w:rFonts w:ascii="Cambria" w:hAnsi="Cambria" w:cs="Times New Roman"/>
          <w:b/>
          <w:sz w:val="23"/>
          <w:szCs w:val="23"/>
        </w:rPr>
        <w:t>TABELA 2</w:t>
      </w:r>
    </w:p>
    <w:tbl>
      <w:tblPr>
        <w:tblW w:w="5077" w:type="pct"/>
        <w:jc w:val="center"/>
        <w:tblBorders>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5"/>
        <w:gridCol w:w="6446"/>
        <w:gridCol w:w="747"/>
        <w:gridCol w:w="1466"/>
      </w:tblGrid>
      <w:tr w:rsidR="003B258A" w:rsidRPr="00341D20" w:rsidTr="003B258A">
        <w:trPr>
          <w:trHeight w:val="20"/>
          <w:jc w:val="center"/>
        </w:trPr>
        <w:tc>
          <w:tcPr>
            <w:tcW w:w="305" w:type="pct"/>
            <w:shd w:val="clear" w:color="auto" w:fill="auto"/>
            <w:vAlign w:val="center"/>
            <w:hideMark/>
          </w:tcPr>
          <w:p w:rsidR="003B258A" w:rsidRPr="00341D20" w:rsidRDefault="003B258A" w:rsidP="004A24A2">
            <w:pPr>
              <w:tabs>
                <w:tab w:val="left" w:pos="1418"/>
              </w:tabs>
              <w:spacing w:after="0" w:line="240" w:lineRule="auto"/>
              <w:jc w:val="both"/>
              <w:rPr>
                <w:rFonts w:ascii="Cambria" w:hAnsi="Cambria" w:cs="Times New Roman"/>
                <w:b/>
                <w:sz w:val="23"/>
                <w:szCs w:val="23"/>
              </w:rPr>
            </w:pPr>
            <w:r w:rsidRPr="00341D20">
              <w:rPr>
                <w:rFonts w:ascii="Cambria" w:hAnsi="Cambria" w:cs="Times New Roman"/>
                <w:b/>
                <w:sz w:val="23"/>
                <w:szCs w:val="23"/>
              </w:rPr>
              <w:t>ITEM</w:t>
            </w:r>
          </w:p>
        </w:tc>
        <w:tc>
          <w:tcPr>
            <w:tcW w:w="3519" w:type="pct"/>
            <w:shd w:val="clear" w:color="auto" w:fill="auto"/>
            <w:vAlign w:val="center"/>
            <w:hideMark/>
          </w:tcPr>
          <w:p w:rsidR="003B258A" w:rsidRPr="00341D20" w:rsidRDefault="003B258A" w:rsidP="004A24A2">
            <w:pPr>
              <w:tabs>
                <w:tab w:val="left" w:pos="1418"/>
              </w:tabs>
              <w:spacing w:after="0" w:line="240" w:lineRule="auto"/>
              <w:jc w:val="center"/>
              <w:rPr>
                <w:rFonts w:ascii="Cambria" w:hAnsi="Cambria" w:cs="Times New Roman"/>
                <w:b/>
                <w:sz w:val="23"/>
                <w:szCs w:val="23"/>
              </w:rPr>
            </w:pPr>
            <w:r w:rsidRPr="00341D20">
              <w:rPr>
                <w:rFonts w:ascii="Cambria" w:hAnsi="Cambria" w:cs="Times New Roman"/>
                <w:b/>
                <w:sz w:val="23"/>
                <w:szCs w:val="23"/>
              </w:rPr>
              <w:t>DESCRIÇÃO</w:t>
            </w:r>
          </w:p>
        </w:tc>
        <w:tc>
          <w:tcPr>
            <w:tcW w:w="319" w:type="pct"/>
            <w:shd w:val="clear" w:color="auto" w:fill="auto"/>
            <w:vAlign w:val="center"/>
            <w:hideMark/>
          </w:tcPr>
          <w:p w:rsidR="003B258A" w:rsidRPr="00341D20" w:rsidRDefault="003B258A" w:rsidP="004A24A2">
            <w:pPr>
              <w:tabs>
                <w:tab w:val="left" w:pos="1418"/>
              </w:tabs>
              <w:spacing w:after="0" w:line="240" w:lineRule="auto"/>
              <w:jc w:val="both"/>
              <w:rPr>
                <w:rFonts w:ascii="Cambria" w:hAnsi="Cambria" w:cs="Times New Roman"/>
                <w:b/>
                <w:sz w:val="23"/>
                <w:szCs w:val="23"/>
              </w:rPr>
            </w:pPr>
            <w:r w:rsidRPr="00341D20">
              <w:rPr>
                <w:rFonts w:ascii="Cambria" w:hAnsi="Cambria" w:cs="Times New Roman"/>
                <w:b/>
                <w:sz w:val="23"/>
                <w:szCs w:val="23"/>
              </w:rPr>
              <w:t>GRAU</w:t>
            </w:r>
          </w:p>
        </w:tc>
        <w:tc>
          <w:tcPr>
            <w:tcW w:w="857" w:type="pct"/>
            <w:shd w:val="clear" w:color="auto" w:fill="auto"/>
            <w:vAlign w:val="center"/>
            <w:hideMark/>
          </w:tcPr>
          <w:p w:rsidR="003B258A" w:rsidRPr="00341D20" w:rsidRDefault="003B258A" w:rsidP="004A24A2">
            <w:pPr>
              <w:tabs>
                <w:tab w:val="left" w:pos="1418"/>
              </w:tabs>
              <w:spacing w:after="0" w:line="240" w:lineRule="auto"/>
              <w:jc w:val="both"/>
              <w:rPr>
                <w:rFonts w:ascii="Cambria" w:hAnsi="Cambria" w:cs="Times New Roman"/>
                <w:b/>
                <w:sz w:val="23"/>
                <w:szCs w:val="23"/>
              </w:rPr>
            </w:pPr>
            <w:r w:rsidRPr="00341D20">
              <w:rPr>
                <w:rFonts w:ascii="Cambria" w:hAnsi="Cambria" w:cs="Times New Roman"/>
                <w:b/>
                <w:sz w:val="23"/>
                <w:szCs w:val="23"/>
              </w:rPr>
              <w:t>INCIDÊNCIA</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1</w:t>
            </w:r>
            <w:proofErr w:type="gramEnd"/>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Manter empregado sem qualificação para a execução dos serviços/fornecimentos.</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1</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empregado e por dia</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Fornecer informação falsa de serviço/fornecimento ou substituição de material por outro de qualidade inferior.</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3</w:t>
            </w:r>
            <w:proofErr w:type="gramEnd"/>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Destruir ou danificar documentos por culpa ou dolo de seus agentes</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3</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4</w:t>
            </w:r>
            <w:proofErr w:type="gramEnd"/>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Recusar-se a executar serviço/fornecimento determinado pela FISCALIZAÇÃO, sem motivo justificado.</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3</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5</w:t>
            </w:r>
            <w:proofErr w:type="gramEnd"/>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Permitir, por dolo ou culpa, situação que crie ou aumente os riscos de ocorrência de danos físicos, lesões corporais ou consequências letais.</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3</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w:t>
            </w:r>
          </w:p>
        </w:tc>
      </w:tr>
      <w:tr w:rsidR="003B258A" w:rsidRPr="00341D20" w:rsidTr="004A24A2">
        <w:trPr>
          <w:trHeight w:val="20"/>
          <w:jc w:val="center"/>
        </w:trPr>
        <w:tc>
          <w:tcPr>
            <w:tcW w:w="5000" w:type="pct"/>
            <w:gridSpan w:val="4"/>
            <w:vAlign w:val="center"/>
            <w:hideMark/>
          </w:tcPr>
          <w:p w:rsidR="003B258A" w:rsidRPr="00341D20" w:rsidRDefault="003B258A" w:rsidP="004A24A2">
            <w:pPr>
              <w:tabs>
                <w:tab w:val="left" w:pos="1418"/>
              </w:tabs>
              <w:spacing w:after="0" w:line="240" w:lineRule="auto"/>
              <w:jc w:val="center"/>
              <w:rPr>
                <w:rFonts w:ascii="Cambria" w:hAnsi="Cambria" w:cs="Times New Roman"/>
                <w:b/>
                <w:sz w:val="23"/>
                <w:szCs w:val="23"/>
              </w:rPr>
            </w:pPr>
            <w:r w:rsidRPr="00341D20">
              <w:rPr>
                <w:rFonts w:ascii="Cambria" w:hAnsi="Cambria" w:cs="Times New Roman"/>
                <w:b/>
                <w:sz w:val="23"/>
                <w:szCs w:val="23"/>
              </w:rPr>
              <w:t>PARA OS ITENS A SEGUIR, DEIXAR DE:</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6</w:t>
            </w:r>
            <w:proofErr w:type="gramEnd"/>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Substituir empregado que tenha conduta inconveniente ou incompatível com suas atribuições.</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empregado e por dia</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7</w:t>
            </w:r>
            <w:proofErr w:type="gramEnd"/>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Manter a documentação de habilitação atualizada.</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item e por ocorrência</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8</w:t>
            </w:r>
            <w:proofErr w:type="gramEnd"/>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Cumprir determinação da FISCALIZAÇÃO para controle de acesso de seus empregados.</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1</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proofErr w:type="gramStart"/>
            <w:r w:rsidRPr="00341D20">
              <w:rPr>
                <w:rFonts w:ascii="Cambria" w:hAnsi="Cambria" w:cs="Times New Roman"/>
                <w:sz w:val="23"/>
                <w:szCs w:val="23"/>
              </w:rPr>
              <w:t>9</w:t>
            </w:r>
            <w:proofErr w:type="gramEnd"/>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Cumprir determinação formal ou instrução complementar da FISCALIZAÇÃO.</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10</w:t>
            </w:r>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Apresentar, quando solicitado, documentação fiscal e outros documentos necessários à comprovação do cumprimento dos demais encargos trabalhistas.</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 e por dia</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11</w:t>
            </w:r>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Entregar ou entregar com atraso ou incompleta a documentação exigida DA DOCUMENTAÇÃO FISCAL.</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 xml:space="preserve">Por ocorrência e </w:t>
            </w:r>
            <w:r w:rsidRPr="00341D20">
              <w:rPr>
                <w:rFonts w:ascii="Cambria" w:hAnsi="Cambria" w:cs="Times New Roman"/>
                <w:sz w:val="23"/>
                <w:szCs w:val="23"/>
              </w:rPr>
              <w:lastRenderedPageBreak/>
              <w:t>por dia de atraso</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lastRenderedPageBreak/>
              <w:t>12</w:t>
            </w:r>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Entregar ou entregar com atraso os esclarecimentos formais solicitados para sanar as inconsistências ou dúvidas suscitadas durante a análise da documentação exigida por força do contrato.</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ocorrência e por dia de atraso</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13</w:t>
            </w:r>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Fornecer EPIs (Equipamentos de Proteção Individual) aos seus empregados e de impor penalidades àqueles que se negarem a usá-los.</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2</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empregado e por ocorrência</w:t>
            </w:r>
          </w:p>
        </w:tc>
      </w:tr>
      <w:tr w:rsidR="003B258A" w:rsidRPr="00341D20" w:rsidTr="004A24A2">
        <w:trPr>
          <w:trHeight w:val="20"/>
          <w:jc w:val="center"/>
        </w:trPr>
        <w:tc>
          <w:tcPr>
            <w:tcW w:w="305"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14</w:t>
            </w:r>
          </w:p>
        </w:tc>
        <w:tc>
          <w:tcPr>
            <w:tcW w:w="3519"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Cumprir quaisquer dos itens exigidos na contratação não previstos nesta tabela, após reincidência formalmente notificada pela unidade fiscalizadora.</w:t>
            </w:r>
          </w:p>
        </w:tc>
        <w:tc>
          <w:tcPr>
            <w:tcW w:w="319" w:type="pct"/>
            <w:vAlign w:val="center"/>
            <w:hideMark/>
          </w:tcPr>
          <w:p w:rsidR="003B258A" w:rsidRPr="00341D20" w:rsidRDefault="003B258A" w:rsidP="004A24A2">
            <w:pPr>
              <w:tabs>
                <w:tab w:val="left" w:pos="1418"/>
              </w:tabs>
              <w:spacing w:after="0" w:line="240" w:lineRule="auto"/>
              <w:jc w:val="center"/>
              <w:rPr>
                <w:rFonts w:ascii="Cambria" w:hAnsi="Cambria" w:cs="Times New Roman"/>
                <w:sz w:val="23"/>
                <w:szCs w:val="23"/>
              </w:rPr>
            </w:pPr>
            <w:proofErr w:type="gramStart"/>
            <w:r w:rsidRPr="00341D20">
              <w:rPr>
                <w:rFonts w:ascii="Cambria" w:hAnsi="Cambria" w:cs="Times New Roman"/>
                <w:sz w:val="23"/>
                <w:szCs w:val="23"/>
              </w:rPr>
              <w:t>3</w:t>
            </w:r>
            <w:proofErr w:type="gramEnd"/>
          </w:p>
        </w:tc>
        <w:tc>
          <w:tcPr>
            <w:tcW w:w="857" w:type="pct"/>
            <w:vAlign w:val="center"/>
            <w:hideMark/>
          </w:tcPr>
          <w:p w:rsidR="003B258A" w:rsidRPr="00341D20" w:rsidRDefault="003B258A" w:rsidP="004A24A2">
            <w:pPr>
              <w:tabs>
                <w:tab w:val="left" w:pos="1418"/>
              </w:tabs>
              <w:spacing w:after="0" w:line="240" w:lineRule="auto"/>
              <w:jc w:val="both"/>
              <w:rPr>
                <w:rFonts w:ascii="Cambria" w:hAnsi="Cambria" w:cs="Times New Roman"/>
                <w:sz w:val="23"/>
                <w:szCs w:val="23"/>
              </w:rPr>
            </w:pPr>
            <w:r w:rsidRPr="00341D20">
              <w:rPr>
                <w:rFonts w:ascii="Cambria" w:hAnsi="Cambria" w:cs="Times New Roman"/>
                <w:sz w:val="23"/>
                <w:szCs w:val="23"/>
              </w:rPr>
              <w:t>Por item e por ocorrência</w:t>
            </w:r>
          </w:p>
        </w:tc>
      </w:tr>
    </w:tbl>
    <w:p w:rsidR="003B258A" w:rsidRPr="003B258A" w:rsidRDefault="003B258A" w:rsidP="003B258A">
      <w:pPr>
        <w:pStyle w:val="PargrafodaLista"/>
        <w:spacing w:before="120" w:after="120" w:line="240" w:lineRule="auto"/>
        <w:ind w:left="1070"/>
        <w:rPr>
          <w:rFonts w:ascii="Cambria" w:hAnsi="Cambria" w:cs="Times New Roman"/>
          <w:sz w:val="23"/>
          <w:szCs w:val="23"/>
        </w:rPr>
      </w:pP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.12.</w:t>
      </w:r>
      <w:r w:rsidRPr="003B258A">
        <w:rPr>
          <w:rFonts w:ascii="Cambria" w:hAnsi="Cambria" w:cs="Times New Roman"/>
          <w:sz w:val="23"/>
          <w:szCs w:val="23"/>
        </w:rPr>
        <w:tab/>
        <w:t>Na aplicação das sanções serão considerados:</w:t>
      </w:r>
    </w:p>
    <w:p w:rsidR="003B258A" w:rsidRPr="003B258A" w:rsidRDefault="003B258A" w:rsidP="003B258A">
      <w:pPr>
        <w:pStyle w:val="PargrafodaLista"/>
        <w:tabs>
          <w:tab w:val="right" w:pos="1276"/>
        </w:tabs>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.12.1.</w:t>
      </w:r>
      <w:r w:rsidRPr="003B258A">
        <w:rPr>
          <w:rFonts w:ascii="Cambria" w:hAnsi="Cambria" w:cs="Times New Roman"/>
          <w:sz w:val="23"/>
          <w:szCs w:val="23"/>
        </w:rPr>
        <w:tab/>
        <w:t xml:space="preserve"> A natureza e a gravidade da infração cometida;</w:t>
      </w:r>
    </w:p>
    <w:p w:rsidR="003B258A" w:rsidRPr="003B258A" w:rsidRDefault="003B258A" w:rsidP="003B258A">
      <w:pPr>
        <w:pStyle w:val="PargrafodaLista"/>
        <w:tabs>
          <w:tab w:val="right" w:pos="1276"/>
        </w:tabs>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.12.3. As circunstâncias agravantes ou atenuantes;</w:t>
      </w:r>
    </w:p>
    <w:p w:rsidR="003B258A" w:rsidRPr="003B258A" w:rsidRDefault="003B258A" w:rsidP="003B258A">
      <w:pPr>
        <w:pStyle w:val="PargrafodaLista"/>
        <w:tabs>
          <w:tab w:val="right" w:pos="1418"/>
        </w:tabs>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.12.4.</w:t>
      </w:r>
      <w:r w:rsidRPr="003B258A">
        <w:rPr>
          <w:rFonts w:ascii="Cambria" w:hAnsi="Cambria" w:cs="Times New Roman"/>
          <w:sz w:val="23"/>
          <w:szCs w:val="23"/>
        </w:rPr>
        <w:tab/>
        <w:t xml:space="preserve"> Os danos que dela provierem para a Administração Pública;</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.12.5.</w:t>
      </w:r>
      <w:r w:rsidRPr="003B258A">
        <w:rPr>
          <w:rFonts w:ascii="Cambria" w:hAnsi="Cambria" w:cs="Times New Roman"/>
          <w:sz w:val="23"/>
          <w:szCs w:val="23"/>
        </w:rPr>
        <w:tab/>
        <w:t>A implantação ou o aperfeiçoamento de programa de integridade, conforme normas e orientações dos órgãos de controle.</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.13.</w:t>
      </w:r>
      <w:r w:rsidRPr="003B258A">
        <w:rPr>
          <w:rFonts w:ascii="Cambria" w:hAnsi="Cambria" w:cs="Times New Roman"/>
          <w:sz w:val="23"/>
          <w:szCs w:val="23"/>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.14.</w:t>
      </w:r>
      <w:r w:rsidRPr="003B258A">
        <w:rPr>
          <w:rFonts w:ascii="Cambria" w:hAnsi="Cambria" w:cs="Times New Roman"/>
          <w:sz w:val="23"/>
          <w:szCs w:val="23"/>
        </w:rPr>
        <w:tab/>
        <w:t>A aplicação das sanções previstas, em hipótese alguma, a obrigação de reparação integral do dano causado à Administração Pública.</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.15.</w:t>
      </w:r>
      <w:r w:rsidRPr="003B258A">
        <w:rPr>
          <w:rFonts w:ascii="Cambria" w:hAnsi="Cambria" w:cs="Times New Roman"/>
          <w:sz w:val="23"/>
          <w:szCs w:val="23"/>
        </w:rPr>
        <w:tab/>
        <w:t>A penalidade de multa pode ser aplicada cumulativamente com as demais sanções.</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.16.</w:t>
      </w:r>
      <w:r w:rsidRPr="003B258A">
        <w:rPr>
          <w:rFonts w:ascii="Cambria" w:hAnsi="Cambria" w:cs="Times New Roman"/>
          <w:sz w:val="23"/>
          <w:szCs w:val="23"/>
        </w:rPr>
        <w:tab/>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.17.</w:t>
      </w:r>
      <w:r w:rsidRPr="003B258A">
        <w:rPr>
          <w:rFonts w:ascii="Cambria" w:hAnsi="Cambria" w:cs="Times New Roman"/>
          <w:sz w:val="23"/>
          <w:szCs w:val="23"/>
        </w:rPr>
        <w:tab/>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.18.</w:t>
      </w:r>
      <w:r w:rsidRPr="003B258A">
        <w:rPr>
          <w:rFonts w:ascii="Cambria" w:hAnsi="Cambria" w:cs="Times New Roman"/>
          <w:sz w:val="23"/>
          <w:szCs w:val="23"/>
        </w:rPr>
        <w:tab/>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rsidR="003B258A" w:rsidRPr="003B258A" w:rsidRDefault="003B258A" w:rsidP="003B258A">
      <w:pPr>
        <w:pStyle w:val="PargrafodaLista"/>
        <w:spacing w:before="120" w:after="120" w:line="240" w:lineRule="auto"/>
        <w:ind w:left="0"/>
        <w:jc w:val="both"/>
        <w:rPr>
          <w:rFonts w:ascii="Cambria" w:hAnsi="Cambria" w:cs="Times New Roman"/>
          <w:sz w:val="23"/>
          <w:szCs w:val="23"/>
        </w:rPr>
      </w:pPr>
      <w:r>
        <w:rPr>
          <w:rFonts w:ascii="Cambria" w:hAnsi="Cambria" w:cs="Times New Roman"/>
          <w:sz w:val="23"/>
          <w:szCs w:val="23"/>
        </w:rPr>
        <w:t>13</w:t>
      </w:r>
      <w:r w:rsidRPr="003B258A">
        <w:rPr>
          <w:rFonts w:ascii="Cambria" w:hAnsi="Cambria" w:cs="Times New Roman"/>
          <w:sz w:val="23"/>
          <w:szCs w:val="23"/>
        </w:rPr>
        <w:t>.19.</w:t>
      </w:r>
      <w:r w:rsidRPr="003B258A">
        <w:rPr>
          <w:rFonts w:ascii="Cambria" w:hAnsi="Cambria" w:cs="Times New Roman"/>
          <w:sz w:val="23"/>
          <w:szCs w:val="23"/>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515F21" w:rsidRPr="003B258A" w:rsidRDefault="00515F21" w:rsidP="003B258A">
      <w:pPr>
        <w:pStyle w:val="PargrafodaLista"/>
        <w:rPr>
          <w:rFonts w:ascii="Cambria" w:hAnsi="Cambria" w:cs="Times New Roman"/>
          <w:sz w:val="23"/>
          <w:szCs w:val="23"/>
        </w:rPr>
      </w:pPr>
    </w:p>
    <w:p w:rsidR="003809C3" w:rsidRPr="00341D20" w:rsidRDefault="003809C3" w:rsidP="00EF399F">
      <w:pPr>
        <w:pStyle w:val="PargrafodaLista"/>
        <w:numPr>
          <w:ilvl w:val="0"/>
          <w:numId w:val="18"/>
        </w:numPr>
        <w:pBdr>
          <w:bottom w:val="double" w:sz="4" w:space="1" w:color="0070C0"/>
        </w:pBdr>
        <w:spacing w:after="0" w:line="240" w:lineRule="auto"/>
        <w:ind w:left="426" w:right="-88"/>
        <w:jc w:val="both"/>
        <w:rPr>
          <w:rFonts w:ascii="Cambria" w:hAnsi="Cambria" w:cs="Times New Roman"/>
          <w:b/>
          <w:bCs/>
          <w:sz w:val="23"/>
          <w:szCs w:val="23"/>
        </w:rPr>
      </w:pPr>
      <w:r w:rsidRPr="00341D20">
        <w:rPr>
          <w:rFonts w:ascii="Cambria" w:hAnsi="Cambria" w:cs="Times New Roman"/>
          <w:b/>
          <w:bCs/>
          <w:sz w:val="23"/>
          <w:szCs w:val="23"/>
        </w:rPr>
        <w:t>CLÁUSULA DÉCIMA SEGUNDA – DA EXTINÇÃO CONTRATUAL</w:t>
      </w:r>
    </w:p>
    <w:p w:rsidR="003809C3" w:rsidRPr="00341D20" w:rsidRDefault="003809C3" w:rsidP="00F51028">
      <w:pPr>
        <w:pStyle w:val="PargrafodaLista"/>
        <w:numPr>
          <w:ilvl w:val="1"/>
          <w:numId w:val="19"/>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lastRenderedPageBreak/>
        <w:t xml:space="preserve">O contrato poderá ser extinto antes de cumpridas as obrigações nele estipuladas, </w:t>
      </w:r>
      <w:proofErr w:type="gramStart"/>
      <w:r w:rsidRPr="00341D20">
        <w:rPr>
          <w:rFonts w:ascii="Cambria" w:hAnsi="Cambria" w:cs="Times New Roman"/>
          <w:sz w:val="23"/>
          <w:szCs w:val="23"/>
        </w:rPr>
        <w:t>ou antes</w:t>
      </w:r>
      <w:proofErr w:type="gramEnd"/>
      <w:r w:rsidRPr="00341D20">
        <w:rPr>
          <w:rFonts w:ascii="Cambria" w:hAnsi="Cambria" w:cs="Times New Roman"/>
          <w:sz w:val="23"/>
          <w:szCs w:val="23"/>
        </w:rPr>
        <w:t xml:space="preserve"> do prazo nele fixado, por algum dos motivos previstos no artigo 137 da Lei nº 14.133/21, bem como amigavelmente, assegurados o contraditório e a ampla defesa.</w:t>
      </w:r>
    </w:p>
    <w:p w:rsidR="003809C3" w:rsidRPr="00341D20" w:rsidRDefault="003809C3" w:rsidP="00F51028">
      <w:pPr>
        <w:pStyle w:val="PargrafodaLista"/>
        <w:numPr>
          <w:ilvl w:val="2"/>
          <w:numId w:val="19"/>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t>Nesta hipótese, aplicam-se também os artigos 138 e 139 da mesma Lei.</w:t>
      </w:r>
    </w:p>
    <w:p w:rsidR="003809C3" w:rsidRPr="00341D20" w:rsidRDefault="003809C3" w:rsidP="00F51028">
      <w:pPr>
        <w:pStyle w:val="PargrafodaLista"/>
        <w:numPr>
          <w:ilvl w:val="2"/>
          <w:numId w:val="19"/>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t>A alteração social ou a modificação da finalidade ou da estrutura da empresa não ensejará a extinção se não restringir sua capacidade de concluir o contrato.</w:t>
      </w:r>
    </w:p>
    <w:p w:rsidR="003809C3" w:rsidRPr="00341D20" w:rsidRDefault="003809C3" w:rsidP="00F51028">
      <w:pPr>
        <w:pStyle w:val="PargrafodaLista"/>
        <w:numPr>
          <w:ilvl w:val="2"/>
          <w:numId w:val="19"/>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t>Se a operação implicar mudança da pessoa jurídica contratada, deverá ser formalizado termo aditivo para alteração subjetiva.</w:t>
      </w:r>
    </w:p>
    <w:p w:rsidR="003809C3" w:rsidRPr="00341D20" w:rsidRDefault="003809C3" w:rsidP="00F51028">
      <w:pPr>
        <w:pStyle w:val="PargrafodaLista"/>
        <w:numPr>
          <w:ilvl w:val="1"/>
          <w:numId w:val="19"/>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t>O termo de extinção, sempre que possível, será precedido:</w:t>
      </w:r>
    </w:p>
    <w:p w:rsidR="003809C3" w:rsidRPr="00341D20" w:rsidRDefault="003809C3" w:rsidP="00F51028">
      <w:pPr>
        <w:pStyle w:val="PargrafodaLista"/>
        <w:numPr>
          <w:ilvl w:val="2"/>
          <w:numId w:val="19"/>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t>Balanço dos eventos contratuais já cumpridos ou parcialmente cumpridos;</w:t>
      </w:r>
    </w:p>
    <w:p w:rsidR="003809C3" w:rsidRPr="00341D20" w:rsidRDefault="003809C3" w:rsidP="00F51028">
      <w:pPr>
        <w:pStyle w:val="PargrafodaLista"/>
        <w:numPr>
          <w:ilvl w:val="2"/>
          <w:numId w:val="19"/>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t>Relação dos pagamentos já efetuados e ainda devidos;</w:t>
      </w:r>
    </w:p>
    <w:p w:rsidR="003809C3" w:rsidRPr="00341D20" w:rsidRDefault="003809C3" w:rsidP="00F51028">
      <w:pPr>
        <w:pStyle w:val="PargrafodaLista"/>
        <w:numPr>
          <w:ilvl w:val="2"/>
          <w:numId w:val="19"/>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t>Indenizações e multas.</w:t>
      </w:r>
    </w:p>
    <w:p w:rsidR="003809C3" w:rsidRPr="00341D20" w:rsidRDefault="003809C3" w:rsidP="00F51028">
      <w:pPr>
        <w:pStyle w:val="PargrafodaLista"/>
        <w:numPr>
          <w:ilvl w:val="1"/>
          <w:numId w:val="19"/>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A extinção do contrato não configura óbice para o reconhecimento do desequilíbrio econômico-financeiro, hipótese em que será concedida indenização por meio de termo indenizatório (art. 131, </w:t>
      </w:r>
      <w:r w:rsidRPr="00341D20">
        <w:rPr>
          <w:rFonts w:ascii="Cambria" w:hAnsi="Cambria" w:cs="Times New Roman"/>
          <w:i/>
          <w:iCs/>
          <w:sz w:val="23"/>
          <w:szCs w:val="23"/>
        </w:rPr>
        <w:t xml:space="preserve">caput, </w:t>
      </w:r>
      <w:r w:rsidRPr="00341D20">
        <w:rPr>
          <w:rFonts w:ascii="Cambria" w:hAnsi="Cambria" w:cs="Times New Roman"/>
          <w:sz w:val="23"/>
          <w:szCs w:val="23"/>
        </w:rPr>
        <w:t xml:space="preserve">da Lei n.º 14.133, de 2021). </w:t>
      </w:r>
    </w:p>
    <w:p w:rsidR="003809C3" w:rsidRPr="00341D20" w:rsidRDefault="003809C3" w:rsidP="00F51028">
      <w:pPr>
        <w:pStyle w:val="PargrafodaLista"/>
        <w:numPr>
          <w:ilvl w:val="1"/>
          <w:numId w:val="19"/>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t>O contrato poderá ser extinto:</w:t>
      </w:r>
    </w:p>
    <w:p w:rsidR="003809C3" w:rsidRPr="00341D20" w:rsidRDefault="003809C3" w:rsidP="00F51028">
      <w:pPr>
        <w:pStyle w:val="PargrafodaLista"/>
        <w:numPr>
          <w:ilvl w:val="2"/>
          <w:numId w:val="19"/>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(art. 14, inciso IV, da Lei n.º 14.133, de 2021).</w:t>
      </w:r>
    </w:p>
    <w:p w:rsidR="00515F21" w:rsidRPr="00341D20" w:rsidRDefault="00515F21" w:rsidP="003B258A">
      <w:pPr>
        <w:pStyle w:val="PargrafodaLista"/>
        <w:spacing w:after="0"/>
        <w:ind w:left="0" w:right="-88"/>
        <w:rPr>
          <w:rFonts w:ascii="Cambria" w:hAnsi="Cambria" w:cs="Times New Roman"/>
          <w:sz w:val="23"/>
          <w:szCs w:val="23"/>
        </w:rPr>
      </w:pPr>
    </w:p>
    <w:p w:rsidR="00515F21" w:rsidRPr="00341D20" w:rsidRDefault="00515F21" w:rsidP="00EF399F">
      <w:pPr>
        <w:numPr>
          <w:ilvl w:val="0"/>
          <w:numId w:val="18"/>
        </w:numPr>
        <w:pBdr>
          <w:bottom w:val="double" w:sz="4" w:space="1" w:color="0070C0"/>
        </w:pBdr>
        <w:spacing w:after="0" w:line="240" w:lineRule="auto"/>
        <w:ind w:left="0" w:right="-88" w:firstLine="0"/>
        <w:contextualSpacing/>
        <w:jc w:val="both"/>
        <w:rPr>
          <w:rFonts w:ascii="Cambria" w:hAnsi="Cambria" w:cs="Times New Roman"/>
          <w:b/>
          <w:bCs/>
          <w:sz w:val="23"/>
          <w:szCs w:val="23"/>
        </w:rPr>
      </w:pPr>
      <w:r w:rsidRPr="00341D20">
        <w:rPr>
          <w:rFonts w:ascii="Cambria" w:hAnsi="Cambria" w:cs="Times New Roman"/>
          <w:b/>
          <w:bCs/>
          <w:sz w:val="23"/>
          <w:szCs w:val="23"/>
        </w:rPr>
        <w:t xml:space="preserve">CLÁUSULA DÉCIMA QUARTA – VEDAÇÕES </w:t>
      </w:r>
    </w:p>
    <w:p w:rsidR="00515F21" w:rsidRPr="00341D20" w:rsidRDefault="00515F21" w:rsidP="00F51028">
      <w:pPr>
        <w:pStyle w:val="PargrafodaLista"/>
        <w:numPr>
          <w:ilvl w:val="1"/>
          <w:numId w:val="20"/>
        </w:numPr>
        <w:spacing w:after="0" w:line="240" w:lineRule="auto"/>
        <w:ind w:left="0" w:right="-88" w:firstLine="0"/>
        <w:jc w:val="both"/>
        <w:rPr>
          <w:rFonts w:ascii="Cambria" w:hAnsi="Cambria" w:cs="Times New Roman"/>
          <w:b/>
          <w:bCs/>
          <w:sz w:val="23"/>
          <w:szCs w:val="23"/>
        </w:rPr>
      </w:pPr>
      <w:r w:rsidRPr="00341D20">
        <w:rPr>
          <w:rFonts w:ascii="Cambria" w:hAnsi="Cambria" w:cs="Times New Roman"/>
          <w:sz w:val="23"/>
          <w:szCs w:val="23"/>
        </w:rPr>
        <w:t xml:space="preserve">É vedado à CONTRATADA interromper o fornecimento </w:t>
      </w:r>
      <w:proofErr w:type="gramStart"/>
      <w:r w:rsidRPr="00341D20">
        <w:rPr>
          <w:rFonts w:ascii="Cambria" w:hAnsi="Cambria" w:cs="Times New Roman"/>
          <w:sz w:val="23"/>
          <w:szCs w:val="23"/>
        </w:rPr>
        <w:t>sob alegação</w:t>
      </w:r>
      <w:proofErr w:type="gramEnd"/>
      <w:r w:rsidRPr="00341D20">
        <w:rPr>
          <w:rFonts w:ascii="Cambria" w:hAnsi="Cambria" w:cs="Times New Roman"/>
          <w:sz w:val="23"/>
          <w:szCs w:val="23"/>
        </w:rPr>
        <w:t xml:space="preserve"> de inadimplemento por parte da CONTRATANTE, salvo nos casos previstos em lei.</w:t>
      </w:r>
    </w:p>
    <w:p w:rsidR="00515F21" w:rsidRPr="00341D20" w:rsidRDefault="00515F21" w:rsidP="00515F21">
      <w:pPr>
        <w:pStyle w:val="PargrafodaLista"/>
        <w:ind w:left="0" w:right="-88"/>
        <w:rPr>
          <w:rFonts w:ascii="Cambria" w:hAnsi="Cambria" w:cs="Times New Roman"/>
          <w:b/>
          <w:bCs/>
          <w:sz w:val="23"/>
          <w:szCs w:val="23"/>
        </w:rPr>
      </w:pPr>
    </w:p>
    <w:p w:rsidR="00515F21" w:rsidRPr="00341D20" w:rsidRDefault="00515F21" w:rsidP="00EF399F">
      <w:pPr>
        <w:pStyle w:val="PargrafodaLista"/>
        <w:numPr>
          <w:ilvl w:val="0"/>
          <w:numId w:val="18"/>
        </w:numPr>
        <w:pBdr>
          <w:bottom w:val="double" w:sz="4" w:space="1" w:color="0070C0"/>
        </w:pBdr>
        <w:spacing w:after="0" w:line="240" w:lineRule="auto"/>
        <w:ind w:left="0" w:right="-88" w:firstLine="0"/>
        <w:jc w:val="both"/>
        <w:rPr>
          <w:rFonts w:ascii="Cambria" w:hAnsi="Cambria" w:cs="Times New Roman"/>
          <w:b/>
          <w:bCs/>
          <w:sz w:val="23"/>
          <w:szCs w:val="23"/>
        </w:rPr>
      </w:pPr>
      <w:r w:rsidRPr="00341D20">
        <w:rPr>
          <w:rFonts w:ascii="Cambria" w:hAnsi="Cambria" w:cs="Times New Roman"/>
          <w:b/>
          <w:bCs/>
          <w:sz w:val="23"/>
          <w:szCs w:val="23"/>
        </w:rPr>
        <w:t>CLÁUSULA DÉCIMA QUINTA – DA SUBCONTRATAÇÃO</w:t>
      </w:r>
    </w:p>
    <w:p w:rsidR="00515F21" w:rsidRPr="00341D20" w:rsidRDefault="00515F21" w:rsidP="00F51028">
      <w:pPr>
        <w:pStyle w:val="PargrafodaLista"/>
        <w:numPr>
          <w:ilvl w:val="1"/>
          <w:numId w:val="21"/>
        </w:numPr>
        <w:tabs>
          <w:tab w:val="left" w:pos="851"/>
        </w:tabs>
        <w:spacing w:after="0" w:line="240" w:lineRule="auto"/>
        <w:ind w:left="0" w:firstLine="0"/>
        <w:jc w:val="both"/>
        <w:rPr>
          <w:rFonts w:ascii="Cambria" w:hAnsi="Cambria" w:cs="Times New Roman"/>
          <w:sz w:val="23"/>
          <w:szCs w:val="23"/>
        </w:rPr>
      </w:pPr>
      <w:r w:rsidRPr="00341D20">
        <w:rPr>
          <w:rFonts w:ascii="Cambria" w:hAnsi="Cambria" w:cs="Times New Roman"/>
          <w:sz w:val="23"/>
          <w:szCs w:val="23"/>
        </w:rPr>
        <w:t>Não será admitida a subcontratação do objeto.</w:t>
      </w:r>
    </w:p>
    <w:p w:rsidR="00515F21" w:rsidRPr="00341D20" w:rsidRDefault="00515F21" w:rsidP="00515F21">
      <w:pPr>
        <w:pStyle w:val="PargrafodaLista"/>
        <w:tabs>
          <w:tab w:val="left" w:pos="851"/>
        </w:tabs>
        <w:ind w:left="0"/>
        <w:rPr>
          <w:rFonts w:ascii="Cambria" w:hAnsi="Cambria" w:cs="Times New Roman"/>
          <w:color w:val="FF0000"/>
          <w:sz w:val="23"/>
          <w:szCs w:val="23"/>
        </w:rPr>
      </w:pPr>
    </w:p>
    <w:p w:rsidR="00515F21" w:rsidRPr="00341D20" w:rsidRDefault="00515F21" w:rsidP="00EF399F">
      <w:pPr>
        <w:pStyle w:val="PargrafodaLista"/>
        <w:numPr>
          <w:ilvl w:val="0"/>
          <w:numId w:val="18"/>
        </w:numPr>
        <w:pBdr>
          <w:bottom w:val="double" w:sz="4" w:space="1" w:color="0070C0"/>
        </w:pBdr>
        <w:shd w:val="clear" w:color="auto" w:fill="FFFFFF" w:themeFill="background1"/>
        <w:spacing w:after="0" w:line="240" w:lineRule="auto"/>
        <w:ind w:left="0" w:right="-88" w:firstLine="0"/>
        <w:jc w:val="both"/>
        <w:rPr>
          <w:rFonts w:ascii="Cambria" w:hAnsi="Cambria" w:cs="Times New Roman"/>
          <w:b/>
          <w:bCs/>
          <w:sz w:val="23"/>
          <w:szCs w:val="23"/>
        </w:rPr>
      </w:pPr>
      <w:r w:rsidRPr="00341D20">
        <w:rPr>
          <w:rFonts w:ascii="Cambria" w:hAnsi="Cambria" w:cs="Times New Roman"/>
          <w:b/>
          <w:bCs/>
          <w:sz w:val="23"/>
          <w:szCs w:val="23"/>
        </w:rPr>
        <w:t>CLÁUSULA DÉCIMA SEXTA – ALTERAÇÕES</w:t>
      </w:r>
    </w:p>
    <w:p w:rsidR="00515F21" w:rsidRPr="00341D20" w:rsidRDefault="00515F21" w:rsidP="00F51028">
      <w:pPr>
        <w:pStyle w:val="PargrafodaLista"/>
        <w:numPr>
          <w:ilvl w:val="1"/>
          <w:numId w:val="22"/>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Eventuais alterações contratuais reger-se-ão pela disciplina do art. 124 da Lei nº 14.133, de 2021.</w:t>
      </w:r>
    </w:p>
    <w:p w:rsidR="00515F21" w:rsidRPr="00341D20" w:rsidRDefault="00515F21" w:rsidP="00F51028">
      <w:pPr>
        <w:pStyle w:val="PargrafodaLista"/>
        <w:numPr>
          <w:ilvl w:val="1"/>
          <w:numId w:val="22"/>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A CONTRATADA é </w:t>
      </w:r>
      <w:proofErr w:type="gramStart"/>
      <w:r w:rsidRPr="00341D20">
        <w:rPr>
          <w:rFonts w:ascii="Cambria" w:hAnsi="Cambria" w:cs="Times New Roman"/>
          <w:sz w:val="23"/>
          <w:szCs w:val="23"/>
        </w:rPr>
        <w:t>obrigada a aceitar, nas mesmas condições contratuais, os acréscimos ou supressões que se fizerem necessários, até o limite de 25% (vinte e cinco por cento) do valor inicial atualizado do contrato</w:t>
      </w:r>
      <w:proofErr w:type="gramEnd"/>
      <w:r w:rsidRPr="00341D20">
        <w:rPr>
          <w:rFonts w:ascii="Cambria" w:hAnsi="Cambria" w:cs="Times New Roman"/>
          <w:sz w:val="23"/>
          <w:szCs w:val="23"/>
        </w:rPr>
        <w:t>.</w:t>
      </w:r>
    </w:p>
    <w:p w:rsidR="00515F21" w:rsidRPr="00341D20" w:rsidRDefault="00515F21" w:rsidP="00F51028">
      <w:pPr>
        <w:pStyle w:val="PargrafodaLista"/>
        <w:numPr>
          <w:ilvl w:val="1"/>
          <w:numId w:val="22"/>
        </w:numPr>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As supressões </w:t>
      </w:r>
      <w:proofErr w:type="gramStart"/>
      <w:r w:rsidRPr="00341D20">
        <w:rPr>
          <w:rFonts w:ascii="Cambria" w:hAnsi="Cambria" w:cs="Times New Roman"/>
          <w:sz w:val="23"/>
          <w:szCs w:val="23"/>
        </w:rPr>
        <w:t>resultantes de acordo celebrado</w:t>
      </w:r>
      <w:proofErr w:type="gramEnd"/>
      <w:r w:rsidRPr="00341D20">
        <w:rPr>
          <w:rFonts w:ascii="Cambria" w:hAnsi="Cambria" w:cs="Times New Roman"/>
          <w:sz w:val="23"/>
          <w:szCs w:val="23"/>
        </w:rPr>
        <w:t xml:space="preserve"> entre as partes contratantes poderão exceder o limite de 25% (vinte e cinco por cento) do valor inicial atualizado do contrato.</w:t>
      </w:r>
    </w:p>
    <w:p w:rsidR="00336158" w:rsidRPr="00341D20" w:rsidRDefault="00336158" w:rsidP="00F51028">
      <w:pPr>
        <w:pStyle w:val="PargrafodaLista"/>
        <w:numPr>
          <w:ilvl w:val="1"/>
          <w:numId w:val="22"/>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341D20">
        <w:rPr>
          <w:rFonts w:ascii="Cambria" w:hAnsi="Cambria" w:cs="Times New Roman"/>
          <w:sz w:val="23"/>
          <w:szCs w:val="23"/>
        </w:rPr>
        <w:t>1</w:t>
      </w:r>
      <w:proofErr w:type="gramEnd"/>
      <w:r w:rsidRPr="00341D20">
        <w:rPr>
          <w:rFonts w:ascii="Cambria" w:hAnsi="Cambria" w:cs="Times New Roman"/>
          <w:sz w:val="23"/>
          <w:szCs w:val="23"/>
        </w:rPr>
        <w:t xml:space="preserve"> (um) mês (art. 132 da Lei n° 14.133, de 2021).</w:t>
      </w:r>
    </w:p>
    <w:p w:rsidR="00336158" w:rsidRPr="00341D20" w:rsidRDefault="00336158" w:rsidP="00F51028">
      <w:pPr>
        <w:pStyle w:val="PargrafodaLista"/>
        <w:numPr>
          <w:ilvl w:val="1"/>
          <w:numId w:val="22"/>
        </w:numPr>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lastRenderedPageBreak/>
        <w:t>Registros que não caracterizam alteração do contrato podem ser realizados por simples apostila, dispensada a celebração de termo aditivo, na forma do art. 136 da Lei n° 14.133, de 2021.</w:t>
      </w:r>
    </w:p>
    <w:p w:rsidR="00515F21" w:rsidRPr="00341D20" w:rsidRDefault="00515F21" w:rsidP="005B287F">
      <w:pPr>
        <w:pStyle w:val="PargrafodaLista"/>
        <w:shd w:val="clear" w:color="auto" w:fill="FFFFFF" w:themeFill="background1"/>
        <w:ind w:left="0" w:right="-88"/>
        <w:rPr>
          <w:rFonts w:ascii="Cambria" w:hAnsi="Cambria" w:cs="Times New Roman"/>
          <w:sz w:val="23"/>
          <w:szCs w:val="23"/>
        </w:rPr>
      </w:pPr>
    </w:p>
    <w:p w:rsidR="00515F21" w:rsidRPr="00341D20" w:rsidRDefault="00515F21" w:rsidP="00EF399F">
      <w:pPr>
        <w:pStyle w:val="PargrafodaLista"/>
        <w:numPr>
          <w:ilvl w:val="0"/>
          <w:numId w:val="18"/>
        </w:numPr>
        <w:pBdr>
          <w:bottom w:val="double" w:sz="4" w:space="1" w:color="0070C0"/>
        </w:pBdr>
        <w:shd w:val="clear" w:color="auto" w:fill="FFFFFF" w:themeFill="background1"/>
        <w:spacing w:after="0" w:line="240" w:lineRule="auto"/>
        <w:ind w:left="0" w:right="-88" w:firstLine="0"/>
        <w:jc w:val="both"/>
        <w:rPr>
          <w:rFonts w:ascii="Cambria" w:hAnsi="Cambria" w:cs="Times New Roman"/>
          <w:b/>
          <w:bCs/>
          <w:sz w:val="23"/>
          <w:szCs w:val="23"/>
        </w:rPr>
      </w:pPr>
      <w:r w:rsidRPr="00341D20">
        <w:rPr>
          <w:rFonts w:ascii="Cambria" w:hAnsi="Cambria" w:cs="Times New Roman"/>
          <w:b/>
          <w:bCs/>
          <w:sz w:val="23"/>
          <w:szCs w:val="23"/>
        </w:rPr>
        <w:t>CLÁUSULA DÉCIMA SÉTIMA – DOS CASOS OMISSOS</w:t>
      </w:r>
    </w:p>
    <w:p w:rsidR="00336158" w:rsidRPr="00341D20" w:rsidRDefault="00336158" w:rsidP="00F51028">
      <w:pPr>
        <w:pStyle w:val="PargrafodaLista"/>
        <w:numPr>
          <w:ilvl w:val="1"/>
          <w:numId w:val="30"/>
        </w:numPr>
        <w:tabs>
          <w:tab w:val="num" w:pos="851"/>
        </w:tabs>
        <w:spacing w:after="0" w:line="276"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Os casos omissos serão decididos pelo contratante, segundo as disposições contidas na Lei n° 14.133, de 2021, e demais normas federais aplicáveis e, subsidiariamente, segundo as disposições contidas na Lei n° 8.078, de </w:t>
      </w:r>
      <w:proofErr w:type="gramStart"/>
      <w:r w:rsidRPr="00341D20">
        <w:rPr>
          <w:rFonts w:ascii="Cambria" w:hAnsi="Cambria" w:cs="Times New Roman"/>
          <w:sz w:val="23"/>
          <w:szCs w:val="23"/>
        </w:rPr>
        <w:t>1990 - Código</w:t>
      </w:r>
      <w:proofErr w:type="gramEnd"/>
      <w:r w:rsidRPr="00341D20">
        <w:rPr>
          <w:rFonts w:ascii="Cambria" w:hAnsi="Cambria" w:cs="Times New Roman"/>
          <w:sz w:val="23"/>
          <w:szCs w:val="23"/>
        </w:rPr>
        <w:t xml:space="preserve"> de Defesa do Consumidor - e normas e princípios gerais dos contratos.</w:t>
      </w:r>
    </w:p>
    <w:p w:rsidR="00515F21" w:rsidRPr="00341D20" w:rsidRDefault="00515F21" w:rsidP="00515F21">
      <w:pPr>
        <w:pStyle w:val="PargrafodaLista"/>
        <w:ind w:left="0" w:right="-88"/>
        <w:rPr>
          <w:rFonts w:ascii="Cambria" w:hAnsi="Cambria" w:cs="Times New Roman"/>
          <w:sz w:val="23"/>
          <w:szCs w:val="23"/>
        </w:rPr>
      </w:pPr>
    </w:p>
    <w:p w:rsidR="00515F21" w:rsidRPr="00341D20" w:rsidRDefault="00515F21" w:rsidP="00EF399F">
      <w:pPr>
        <w:pStyle w:val="PargrafodaLista"/>
        <w:numPr>
          <w:ilvl w:val="0"/>
          <w:numId w:val="18"/>
        </w:numPr>
        <w:pBdr>
          <w:bottom w:val="double" w:sz="4" w:space="1" w:color="0070C0"/>
        </w:pBdr>
        <w:shd w:val="clear" w:color="auto" w:fill="FFFFFF" w:themeFill="background1"/>
        <w:spacing w:after="0" w:line="240" w:lineRule="auto"/>
        <w:ind w:left="0" w:right="-88" w:firstLine="0"/>
        <w:jc w:val="both"/>
        <w:rPr>
          <w:rFonts w:ascii="Cambria" w:hAnsi="Cambria" w:cs="Times New Roman"/>
          <w:b/>
          <w:bCs/>
          <w:sz w:val="23"/>
          <w:szCs w:val="23"/>
        </w:rPr>
      </w:pPr>
      <w:r w:rsidRPr="00341D20">
        <w:rPr>
          <w:rFonts w:ascii="Cambria" w:hAnsi="Cambria" w:cs="Times New Roman"/>
          <w:b/>
          <w:bCs/>
          <w:sz w:val="23"/>
          <w:szCs w:val="23"/>
        </w:rPr>
        <w:t>CLÁUSULA DÉCIMA OITAVA – PUBLICAÇÃO</w:t>
      </w:r>
    </w:p>
    <w:p w:rsidR="00515F21" w:rsidRPr="00341D20" w:rsidRDefault="00515F21" w:rsidP="00F51028">
      <w:pPr>
        <w:pStyle w:val="PargrafodaLista"/>
        <w:numPr>
          <w:ilvl w:val="1"/>
          <w:numId w:val="23"/>
        </w:numPr>
        <w:tabs>
          <w:tab w:val="num" w:pos="851"/>
        </w:tabs>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 xml:space="preserve">Incumbirá ao </w:t>
      </w:r>
      <w:r w:rsidRPr="00341D20">
        <w:rPr>
          <w:rFonts w:ascii="Cambria" w:hAnsi="Cambria" w:cs="Times New Roman"/>
          <w:b/>
          <w:bCs/>
          <w:sz w:val="23"/>
          <w:szCs w:val="23"/>
        </w:rPr>
        <w:t xml:space="preserve">CONTRATANTE </w:t>
      </w:r>
      <w:r w:rsidRPr="00341D20">
        <w:rPr>
          <w:rFonts w:ascii="Cambria" w:hAnsi="Cambria" w:cs="Times New Roman"/>
          <w:sz w:val="23"/>
          <w:szCs w:val="23"/>
        </w:rPr>
        <w:t>providenciar a divulgação deste instrumento no Portal Nacional de Contratações Públicas (PNCP), nos termos da Lei 14.133/21.</w:t>
      </w:r>
    </w:p>
    <w:p w:rsidR="00515F21" w:rsidRPr="00341D20" w:rsidRDefault="00515F21" w:rsidP="00515F21">
      <w:pPr>
        <w:pStyle w:val="PargrafodaLista"/>
        <w:ind w:left="0" w:right="-88"/>
        <w:rPr>
          <w:rFonts w:ascii="Cambria" w:hAnsi="Cambria" w:cs="Times New Roman"/>
          <w:sz w:val="23"/>
          <w:szCs w:val="23"/>
        </w:rPr>
      </w:pPr>
    </w:p>
    <w:p w:rsidR="00515F21" w:rsidRPr="00341D20" w:rsidRDefault="00515F21" w:rsidP="00EF399F">
      <w:pPr>
        <w:pStyle w:val="PargrafodaLista"/>
        <w:numPr>
          <w:ilvl w:val="0"/>
          <w:numId w:val="18"/>
        </w:numPr>
        <w:pBdr>
          <w:bottom w:val="double" w:sz="4" w:space="1" w:color="0070C0"/>
        </w:pBdr>
        <w:spacing w:after="0" w:line="240" w:lineRule="auto"/>
        <w:ind w:left="0" w:right="-88" w:firstLine="0"/>
        <w:jc w:val="both"/>
        <w:rPr>
          <w:rFonts w:ascii="Cambria" w:hAnsi="Cambria" w:cs="Times New Roman"/>
          <w:b/>
          <w:bCs/>
          <w:sz w:val="23"/>
          <w:szCs w:val="23"/>
        </w:rPr>
      </w:pPr>
      <w:r w:rsidRPr="00341D20">
        <w:rPr>
          <w:rFonts w:ascii="Cambria" w:hAnsi="Cambria" w:cs="Times New Roman"/>
          <w:b/>
          <w:bCs/>
          <w:sz w:val="23"/>
          <w:szCs w:val="23"/>
        </w:rPr>
        <w:t>CLÁUSULA DÉCIMA NONA – FORO</w:t>
      </w:r>
    </w:p>
    <w:p w:rsidR="00515F21" w:rsidRDefault="00515F21" w:rsidP="00F51028">
      <w:pPr>
        <w:pStyle w:val="PargrafodaLista"/>
        <w:numPr>
          <w:ilvl w:val="1"/>
          <w:numId w:val="24"/>
        </w:numPr>
        <w:tabs>
          <w:tab w:val="num" w:pos="851"/>
        </w:tabs>
        <w:spacing w:after="0" w:line="240" w:lineRule="auto"/>
        <w:ind w:left="0" w:right="-88" w:firstLine="0"/>
        <w:jc w:val="both"/>
        <w:rPr>
          <w:rFonts w:ascii="Cambria" w:hAnsi="Cambria" w:cs="Times New Roman"/>
          <w:sz w:val="23"/>
          <w:szCs w:val="23"/>
        </w:rPr>
      </w:pPr>
      <w:r w:rsidRPr="00341D20">
        <w:rPr>
          <w:rFonts w:ascii="Cambria" w:hAnsi="Cambria" w:cs="Times New Roman"/>
          <w:sz w:val="23"/>
          <w:szCs w:val="23"/>
        </w:rPr>
        <w:t>Para dirimir questões judiciais relacionadas à execução do presente ajuste fica fixada o Foro da Comarca de Aurelino Leal - BA, nos termos do art. 92, §1º, da Lei 14.133/21.</w:t>
      </w:r>
    </w:p>
    <w:p w:rsidR="00515F21" w:rsidRPr="0096435F" w:rsidRDefault="00515F21" w:rsidP="00515F21">
      <w:pPr>
        <w:pStyle w:val="PargrafodaLista"/>
        <w:numPr>
          <w:ilvl w:val="1"/>
          <w:numId w:val="24"/>
        </w:numPr>
        <w:tabs>
          <w:tab w:val="num" w:pos="851"/>
        </w:tabs>
        <w:spacing w:after="0" w:line="240" w:lineRule="auto"/>
        <w:ind w:left="0" w:right="-88" w:firstLine="0"/>
        <w:jc w:val="both"/>
        <w:rPr>
          <w:rFonts w:ascii="Cambria" w:hAnsi="Cambria" w:cs="Times New Roman"/>
          <w:sz w:val="23"/>
          <w:szCs w:val="23"/>
        </w:rPr>
      </w:pPr>
      <w:r w:rsidRPr="0096435F">
        <w:rPr>
          <w:rFonts w:ascii="Cambria" w:hAnsi="Cambria" w:cs="Times New Roman"/>
          <w:sz w:val="23"/>
          <w:szCs w:val="23"/>
        </w:rPr>
        <w:t xml:space="preserve">Para firmeza e validade do pactuado, o presente Termo de Contrato foi lavrado em duas (duas) vias de igual teor, que, depois de lido e achado em ordem, vai assinado pelos contraentes e por duas testemunhas. </w:t>
      </w:r>
    </w:p>
    <w:p w:rsidR="0096435F" w:rsidRDefault="0096435F" w:rsidP="00515F21">
      <w:pPr>
        <w:ind w:left="-112"/>
        <w:rPr>
          <w:rFonts w:ascii="Cambria" w:hAnsi="Cambria" w:cs="Times New Roman"/>
          <w:sz w:val="23"/>
          <w:szCs w:val="23"/>
        </w:rPr>
      </w:pPr>
    </w:p>
    <w:p w:rsidR="00515F21" w:rsidRPr="00341D20" w:rsidRDefault="00D06D04" w:rsidP="00515F21">
      <w:pPr>
        <w:ind w:left="-112"/>
        <w:rPr>
          <w:rFonts w:ascii="Cambria" w:hAnsi="Cambria" w:cs="Times New Roman"/>
          <w:sz w:val="23"/>
          <w:szCs w:val="23"/>
        </w:rPr>
      </w:pPr>
      <w:r w:rsidRPr="00341D20">
        <w:rPr>
          <w:rFonts w:ascii="Cambria" w:hAnsi="Cambria" w:cs="Times New Roman"/>
          <w:sz w:val="23"/>
          <w:szCs w:val="23"/>
        </w:rPr>
        <w:t xml:space="preserve">Aurelino Leal </w:t>
      </w:r>
      <w:r w:rsidR="00515F21" w:rsidRPr="00341D20">
        <w:rPr>
          <w:rFonts w:ascii="Cambria" w:hAnsi="Cambria" w:cs="Times New Roman"/>
          <w:sz w:val="23"/>
          <w:szCs w:val="23"/>
        </w:rPr>
        <w:t>BA</w:t>
      </w:r>
      <w:proofErr w:type="gramStart"/>
      <w:r w:rsidR="00515F21" w:rsidRPr="00341D20">
        <w:rPr>
          <w:rFonts w:ascii="Cambria" w:hAnsi="Cambria" w:cs="Times New Roman"/>
          <w:sz w:val="23"/>
          <w:szCs w:val="23"/>
        </w:rPr>
        <w:t>, ...</w:t>
      </w:r>
      <w:proofErr w:type="gramEnd"/>
      <w:r w:rsidR="00515F21" w:rsidRPr="00341D20">
        <w:rPr>
          <w:rFonts w:ascii="Cambria" w:hAnsi="Cambria" w:cs="Times New Roman"/>
          <w:sz w:val="23"/>
          <w:szCs w:val="23"/>
        </w:rPr>
        <w:t xml:space="preserve">............ </w:t>
      </w:r>
    </w:p>
    <w:p w:rsidR="00515F21" w:rsidRPr="00341D20" w:rsidRDefault="00515F21" w:rsidP="005B287F">
      <w:pPr>
        <w:spacing w:after="0"/>
        <w:jc w:val="center"/>
        <w:rPr>
          <w:rFonts w:ascii="Cambria" w:eastAsia="Times New Roman" w:hAnsi="Cambria" w:cs="Times New Roman"/>
          <w:bCs/>
          <w:sz w:val="23"/>
          <w:szCs w:val="23"/>
        </w:rPr>
      </w:pPr>
      <w:r w:rsidRPr="00341D20">
        <w:rPr>
          <w:rFonts w:ascii="Cambria" w:eastAsia="Times New Roman" w:hAnsi="Cambria" w:cs="Times New Roman"/>
          <w:bCs/>
          <w:sz w:val="23"/>
          <w:szCs w:val="23"/>
        </w:rPr>
        <w:t>________________________________________</w:t>
      </w:r>
    </w:p>
    <w:p w:rsidR="00515F21" w:rsidRPr="00341D20" w:rsidRDefault="00515F21" w:rsidP="005B287F">
      <w:pPr>
        <w:spacing w:after="0"/>
        <w:jc w:val="center"/>
        <w:rPr>
          <w:rFonts w:ascii="Cambria" w:eastAsia="Times New Roman" w:hAnsi="Cambria" w:cs="Times New Roman"/>
          <w:b/>
          <w:bCs/>
          <w:sz w:val="23"/>
          <w:szCs w:val="23"/>
        </w:rPr>
      </w:pPr>
      <w:r w:rsidRPr="00341D20">
        <w:rPr>
          <w:rFonts w:ascii="Cambria" w:eastAsia="Times New Roman" w:hAnsi="Cambria" w:cs="Times New Roman"/>
          <w:b/>
          <w:bCs/>
          <w:sz w:val="23"/>
          <w:szCs w:val="23"/>
        </w:rPr>
        <w:t>RODRIGO CALAZANS DE ANDRADE</w:t>
      </w:r>
    </w:p>
    <w:p w:rsidR="00515F21" w:rsidRPr="00341D20" w:rsidRDefault="00515F21" w:rsidP="005B287F">
      <w:pPr>
        <w:spacing w:after="0"/>
        <w:jc w:val="center"/>
        <w:rPr>
          <w:rFonts w:ascii="Cambria" w:eastAsia="Times New Roman" w:hAnsi="Cambria" w:cs="Times New Roman"/>
          <w:bCs/>
          <w:sz w:val="23"/>
          <w:szCs w:val="23"/>
        </w:rPr>
      </w:pPr>
      <w:r w:rsidRPr="00341D20">
        <w:rPr>
          <w:rFonts w:ascii="Cambria" w:eastAsia="Times New Roman" w:hAnsi="Cambria" w:cs="Times New Roman"/>
          <w:bCs/>
          <w:sz w:val="23"/>
          <w:szCs w:val="23"/>
        </w:rPr>
        <w:t>PREFEITURA MUNICIPAL DE AURELINO LEAL</w:t>
      </w:r>
    </w:p>
    <w:p w:rsidR="00515F21" w:rsidRPr="00341D20" w:rsidRDefault="00515F21" w:rsidP="005B287F">
      <w:pPr>
        <w:spacing w:after="0"/>
        <w:jc w:val="center"/>
        <w:rPr>
          <w:rFonts w:ascii="Cambria" w:eastAsia="Times New Roman" w:hAnsi="Cambria" w:cs="Times New Roman"/>
          <w:bCs/>
          <w:sz w:val="23"/>
          <w:szCs w:val="23"/>
        </w:rPr>
      </w:pPr>
      <w:r w:rsidRPr="00341D20">
        <w:rPr>
          <w:rFonts w:ascii="Cambria" w:eastAsia="Times New Roman" w:hAnsi="Cambria" w:cs="Times New Roman"/>
          <w:bCs/>
          <w:sz w:val="23"/>
          <w:szCs w:val="23"/>
        </w:rPr>
        <w:t>CONTRATANTE</w:t>
      </w:r>
    </w:p>
    <w:p w:rsidR="00515F21" w:rsidRPr="00341D20" w:rsidRDefault="00515F21" w:rsidP="005B287F">
      <w:pPr>
        <w:spacing w:after="0"/>
        <w:jc w:val="center"/>
        <w:rPr>
          <w:rFonts w:ascii="Cambria" w:eastAsia="Times New Roman" w:hAnsi="Cambria" w:cs="Times New Roman"/>
          <w:bCs/>
          <w:sz w:val="23"/>
          <w:szCs w:val="23"/>
        </w:rPr>
      </w:pPr>
      <w:r w:rsidRPr="00341D20">
        <w:rPr>
          <w:rFonts w:ascii="Cambria" w:eastAsia="Times New Roman" w:hAnsi="Cambria" w:cs="Times New Roman"/>
          <w:bCs/>
          <w:sz w:val="23"/>
          <w:szCs w:val="23"/>
        </w:rPr>
        <w:t>_____________________________________</w:t>
      </w:r>
    </w:p>
    <w:p w:rsidR="00515F21" w:rsidRPr="00341D20" w:rsidRDefault="00515F21" w:rsidP="005B287F">
      <w:pPr>
        <w:spacing w:after="0"/>
        <w:jc w:val="center"/>
        <w:rPr>
          <w:rFonts w:ascii="Cambria" w:eastAsia="Times New Roman" w:hAnsi="Cambria" w:cs="Times New Roman"/>
          <w:bCs/>
          <w:sz w:val="23"/>
          <w:szCs w:val="23"/>
        </w:rPr>
      </w:pPr>
      <w:r w:rsidRPr="00341D20">
        <w:rPr>
          <w:rFonts w:ascii="Cambria" w:eastAsia="Times New Roman" w:hAnsi="Cambria" w:cs="Times New Roman"/>
          <w:bCs/>
          <w:sz w:val="23"/>
          <w:szCs w:val="23"/>
        </w:rPr>
        <w:t>XXXXXXXXXXXXXXXX</w:t>
      </w:r>
    </w:p>
    <w:p w:rsidR="00515F21" w:rsidRPr="00341D20" w:rsidRDefault="005B287F" w:rsidP="005B287F">
      <w:pPr>
        <w:tabs>
          <w:tab w:val="left" w:pos="4035"/>
          <w:tab w:val="center" w:pos="4536"/>
        </w:tabs>
        <w:spacing w:after="0"/>
        <w:rPr>
          <w:rFonts w:ascii="Cambria" w:eastAsia="Times New Roman" w:hAnsi="Cambria" w:cs="Times New Roman"/>
          <w:bCs/>
          <w:sz w:val="23"/>
          <w:szCs w:val="23"/>
        </w:rPr>
      </w:pPr>
      <w:r w:rsidRPr="00341D20">
        <w:rPr>
          <w:rFonts w:ascii="Cambria" w:eastAsia="Times New Roman" w:hAnsi="Cambria" w:cs="Times New Roman"/>
          <w:bCs/>
          <w:sz w:val="23"/>
          <w:szCs w:val="23"/>
        </w:rPr>
        <w:tab/>
      </w:r>
      <w:r w:rsidRPr="00341D20">
        <w:rPr>
          <w:rFonts w:ascii="Cambria" w:eastAsia="Times New Roman" w:hAnsi="Cambria" w:cs="Times New Roman"/>
          <w:bCs/>
          <w:sz w:val="23"/>
          <w:szCs w:val="23"/>
        </w:rPr>
        <w:tab/>
      </w:r>
      <w:r w:rsidR="00515F21" w:rsidRPr="00341D20">
        <w:rPr>
          <w:rFonts w:ascii="Cambria" w:eastAsia="Times New Roman" w:hAnsi="Cambria" w:cs="Times New Roman"/>
          <w:bCs/>
          <w:sz w:val="23"/>
          <w:szCs w:val="23"/>
        </w:rPr>
        <w:t>CNPJ.</w:t>
      </w:r>
    </w:p>
    <w:p w:rsidR="005B287F" w:rsidRPr="00341D20" w:rsidRDefault="00515F21" w:rsidP="0096435F">
      <w:pPr>
        <w:spacing w:after="0"/>
        <w:jc w:val="center"/>
        <w:rPr>
          <w:rFonts w:ascii="Cambria" w:hAnsi="Cambria"/>
          <w:sz w:val="23"/>
          <w:szCs w:val="23"/>
        </w:rPr>
      </w:pPr>
      <w:r w:rsidRPr="00341D20">
        <w:rPr>
          <w:rFonts w:ascii="Cambria" w:eastAsia="Times New Roman" w:hAnsi="Cambria" w:cs="Times New Roman"/>
          <w:bCs/>
          <w:sz w:val="23"/>
          <w:szCs w:val="23"/>
        </w:rPr>
        <w:t>CONTRATADA</w:t>
      </w:r>
    </w:p>
    <w:sectPr w:rsidR="005B287F" w:rsidRPr="00341D20" w:rsidSect="005D1775">
      <w:headerReference w:type="default" r:id="rId27"/>
      <w:footerReference w:type="default" r:id="rId28"/>
      <w:pgSz w:w="11906" w:h="16838"/>
      <w:pgMar w:top="-2552" w:right="1274" w:bottom="0" w:left="1560" w:header="42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FD2" w:rsidRDefault="00B37FD2" w:rsidP="00311033">
      <w:pPr>
        <w:spacing w:after="0" w:line="240" w:lineRule="auto"/>
      </w:pPr>
      <w:r>
        <w:separator/>
      </w:r>
    </w:p>
  </w:endnote>
  <w:endnote w:type="continuationSeparator" w:id="0">
    <w:p w:rsidR="00B37FD2" w:rsidRDefault="00B37FD2" w:rsidP="00311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0454500"/>
      <w:docPartObj>
        <w:docPartGallery w:val="Page Numbers (Bottom of Page)"/>
        <w:docPartUnique/>
      </w:docPartObj>
    </w:sdtPr>
    <w:sdtEndPr>
      <w:rPr>
        <w:rFonts w:ascii="Cambria" w:hAnsi="Cambria"/>
        <w:b/>
      </w:rPr>
    </w:sdtEndPr>
    <w:sdtContent>
      <w:p w:rsidR="00B37FD2" w:rsidRPr="002C3E37" w:rsidRDefault="00B37FD2" w:rsidP="002C3E37">
        <w:pPr>
          <w:pStyle w:val="Rodap"/>
          <w:jc w:val="center"/>
          <w:rPr>
            <w:rFonts w:ascii="Cambria" w:hAnsi="Cambria"/>
            <w:b/>
            <w:color w:val="FFFFFF" w:themeColor="background1"/>
            <w:sz w:val="20"/>
            <w:szCs w:val="20"/>
          </w:rPr>
        </w:pPr>
        <w:r w:rsidRPr="002C3E37">
          <w:rPr>
            <w:rFonts w:ascii="Cambria" w:hAnsi="Cambria"/>
            <w:b/>
            <w:color w:val="FFFFFF" w:themeColor="background1"/>
            <w:sz w:val="20"/>
            <w:szCs w:val="20"/>
          </w:rPr>
          <w:t>PREFEITURA MUNICIPAL DE AURELINO LEAL/BA | CENTRO ADMINISTRATIVO MUNICIPAL</w:t>
        </w:r>
      </w:p>
      <w:p w:rsidR="00B37FD2" w:rsidRPr="002C3E37" w:rsidRDefault="00B37FD2" w:rsidP="002C3E37">
        <w:pPr>
          <w:pStyle w:val="Rodap"/>
          <w:jc w:val="center"/>
          <w:rPr>
            <w:rFonts w:ascii="Cambria" w:hAnsi="Cambria"/>
            <w:b/>
            <w:color w:val="FFFFFF" w:themeColor="background1"/>
            <w:sz w:val="20"/>
            <w:szCs w:val="20"/>
          </w:rPr>
        </w:pPr>
        <w:r w:rsidRPr="002C3E37">
          <w:rPr>
            <w:rFonts w:ascii="Cambria" w:hAnsi="Cambria"/>
            <w:b/>
            <w:color w:val="FFFFFF" w:themeColor="background1"/>
            <w:sz w:val="20"/>
            <w:szCs w:val="20"/>
          </w:rPr>
          <w:t>AV. ALONSO, s/nº - Centro – CEP: 45675-000 – Aurelino Leal/</w:t>
        </w:r>
        <w:proofErr w:type="gramStart"/>
        <w:r w:rsidRPr="002C3E37">
          <w:rPr>
            <w:rFonts w:ascii="Cambria" w:hAnsi="Cambria"/>
            <w:b/>
            <w:color w:val="FFFFFF" w:themeColor="background1"/>
            <w:sz w:val="20"/>
            <w:szCs w:val="20"/>
          </w:rPr>
          <w:t>BA</w:t>
        </w:r>
        <w:proofErr w:type="gramEnd"/>
      </w:p>
      <w:p w:rsidR="00B37FD2" w:rsidRPr="002C3E37" w:rsidRDefault="00B37FD2" w:rsidP="002C3E37">
        <w:pPr>
          <w:pStyle w:val="Rodap"/>
          <w:jc w:val="center"/>
          <w:rPr>
            <w:rFonts w:ascii="Cambria" w:hAnsi="Cambria"/>
            <w:b/>
            <w:color w:val="FFFFFF" w:themeColor="background1"/>
            <w:sz w:val="20"/>
            <w:szCs w:val="20"/>
          </w:rPr>
        </w:pPr>
        <w:r w:rsidRPr="002C3E37">
          <w:rPr>
            <w:rFonts w:ascii="Cambria" w:hAnsi="Cambria"/>
            <w:b/>
            <w:color w:val="FFFFFF" w:themeColor="background1"/>
            <w:sz w:val="20"/>
            <w:szCs w:val="20"/>
          </w:rPr>
          <w:t>CNPJ/MF: 16.137.291/0001-02</w:t>
        </w:r>
      </w:p>
    </w:sdtContent>
  </w:sdt>
  <w:p w:rsidR="00B37FD2" w:rsidRDefault="00B37FD2" w:rsidP="005D1775">
    <w:pPr>
      <w:jc w:val="center"/>
    </w:pPr>
    <w:proofErr w:type="gramStart"/>
    <w:r w:rsidRPr="005D1775">
      <w:t>2</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FD2" w:rsidRDefault="00B37FD2" w:rsidP="00311033">
      <w:pPr>
        <w:spacing w:after="0" w:line="240" w:lineRule="auto"/>
      </w:pPr>
      <w:r>
        <w:separator/>
      </w:r>
    </w:p>
  </w:footnote>
  <w:footnote w:type="continuationSeparator" w:id="0">
    <w:p w:rsidR="00B37FD2" w:rsidRDefault="00B37FD2" w:rsidP="003110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FD2" w:rsidRDefault="00B37FD2" w:rsidP="00F20AEC">
    <w:pPr>
      <w:pStyle w:val="Cabealho"/>
      <w:tabs>
        <w:tab w:val="clear" w:pos="8504"/>
        <w:tab w:val="right" w:pos="8930"/>
      </w:tabs>
      <w:jc w:val="left"/>
      <w:rPr>
        <w:noProof/>
        <w:lang w:eastAsia="pt-BR"/>
      </w:rPr>
    </w:pPr>
    <w:r w:rsidRPr="004C26D8">
      <w:rPr>
        <w:b/>
        <w:noProof/>
        <w:lang w:eastAsia="pt-BR"/>
      </w:rPr>
      <w:drawing>
        <wp:anchor distT="0" distB="0" distL="114300" distR="114300" simplePos="0" relativeHeight="251668992" behindDoc="0" locked="0" layoutInCell="1" allowOverlap="1" wp14:anchorId="7E25346D" wp14:editId="0EDCE4AA">
          <wp:simplePos x="0" y="0"/>
          <wp:positionH relativeFrom="column">
            <wp:posOffset>1419860</wp:posOffset>
          </wp:positionH>
          <wp:positionV relativeFrom="paragraph">
            <wp:posOffset>125730</wp:posOffset>
          </wp:positionV>
          <wp:extent cx="2933065" cy="1282065"/>
          <wp:effectExtent l="0" t="0" r="0" b="0"/>
          <wp:wrapThrough wrapText="bothSides">
            <wp:wrapPolygon edited="0">
              <wp:start x="3367" y="963"/>
              <wp:lineTo x="3507" y="8987"/>
              <wp:lineTo x="4489" y="11875"/>
              <wp:lineTo x="5331" y="11875"/>
              <wp:lineTo x="1683" y="13480"/>
              <wp:lineTo x="421" y="14764"/>
              <wp:lineTo x="561" y="19578"/>
              <wp:lineTo x="20342" y="19578"/>
              <wp:lineTo x="20482" y="15085"/>
              <wp:lineTo x="19079" y="13480"/>
              <wp:lineTo x="15572" y="11875"/>
              <wp:lineTo x="16274" y="11875"/>
              <wp:lineTo x="17115" y="8987"/>
              <wp:lineTo x="17115" y="963"/>
              <wp:lineTo x="3367" y="963"/>
            </wp:wrapPolygon>
          </wp:wrapThrough>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IMBRADO PREFEITURA.png"/>
                  <pic:cNvPicPr/>
                </pic:nvPicPr>
                <pic:blipFill rotWithShape="1">
                  <a:blip r:embed="rId1" cstate="print">
                    <a:extLst>
                      <a:ext uri="{28A0092B-C50C-407E-A947-70E740481C1C}">
                        <a14:useLocalDpi xmlns:a14="http://schemas.microsoft.com/office/drawing/2010/main" val="0"/>
                      </a:ext>
                    </a:extLst>
                  </a:blip>
                  <a:srcRect l="3250" r="79417"/>
                  <a:stretch/>
                </pic:blipFill>
                <pic:spPr bwMode="auto">
                  <a:xfrm>
                    <a:off x="0" y="0"/>
                    <a:ext cx="2933065" cy="1282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75136" behindDoc="1" locked="0" layoutInCell="1" allowOverlap="1" wp14:anchorId="4D837399" wp14:editId="5FE658B9">
          <wp:simplePos x="0" y="0"/>
          <wp:positionH relativeFrom="column">
            <wp:posOffset>-1010285</wp:posOffset>
          </wp:positionH>
          <wp:positionV relativeFrom="paragraph">
            <wp:posOffset>-403225</wp:posOffset>
          </wp:positionV>
          <wp:extent cx="7729855" cy="10893425"/>
          <wp:effectExtent l="0" t="0" r="4445" b="3175"/>
          <wp:wrapNone/>
          <wp:docPr id="17" name="Imagem 17" descr="Material De Fundo Borda Azul Preto E Branco Simples, Simples, Azu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terial De Fundo Borda Azul Preto E Branco Simples, Simples, Azul ..."/>
                  <pic:cNvPicPr>
                    <a:picLocks noChangeAspect="1" noChangeArrowheads="1"/>
                  </pic:cNvPicPr>
                </pic:nvPicPr>
                <pic:blipFill rotWithShape="1">
                  <a:blip r:embed="rId2">
                    <a:extLst>
                      <a:ext uri="{28A0092B-C50C-407E-A947-70E740481C1C}">
                        <a14:useLocalDpi xmlns:a14="http://schemas.microsoft.com/office/drawing/2010/main" val="0"/>
                      </a:ext>
                    </a:extLst>
                  </a:blip>
                  <a:srcRect l="3210" t="2053" r="2303" b="2053"/>
                  <a:stretch/>
                </pic:blipFill>
                <pic:spPr bwMode="auto">
                  <a:xfrm flipH="1">
                    <a:off x="0" y="0"/>
                    <a:ext cx="7729855" cy="10893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77184" behindDoc="0" locked="0" layoutInCell="1" allowOverlap="1" wp14:anchorId="2A8E3AB9" wp14:editId="65ED691D">
              <wp:simplePos x="0" y="0"/>
              <wp:positionH relativeFrom="column">
                <wp:posOffset>-944392</wp:posOffset>
              </wp:positionH>
              <wp:positionV relativeFrom="paragraph">
                <wp:posOffset>-287655</wp:posOffset>
              </wp:positionV>
              <wp:extent cx="0" cy="10787040"/>
              <wp:effectExtent l="38100" t="0" r="38100" b="14605"/>
              <wp:wrapNone/>
              <wp:docPr id="35" name="Conector reto 35"/>
              <wp:cNvGraphicFramePr/>
              <a:graphic xmlns:a="http://schemas.openxmlformats.org/drawingml/2006/main">
                <a:graphicData uri="http://schemas.microsoft.com/office/word/2010/wordprocessingShape">
                  <wps:wsp>
                    <wps:cNvCnPr/>
                    <wps:spPr>
                      <a:xfrm>
                        <a:off x="0" y="0"/>
                        <a:ext cx="0" cy="10787040"/>
                      </a:xfrm>
                      <a:prstGeom prst="line">
                        <a:avLst/>
                      </a:prstGeom>
                      <a:ln w="762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Conector reto 35" o:spid="_x0000_s1026" style="position:absolute;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4.35pt,-22.65pt" to="-74.35pt,8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" strokecolor="#0070c0" strokeweight="6pt">
              <v:stroke joinstyle="miter"/>
            </v:line>
          </w:pict>
        </mc:Fallback>
      </mc:AlternateContent>
    </w:r>
    <w:r>
      <w:rPr>
        <w:noProof/>
        <w:lang w:eastAsia="pt-BR"/>
      </w:rPr>
      <mc:AlternateContent>
        <mc:Choice Requires="wps">
          <w:drawing>
            <wp:anchor distT="0" distB="0" distL="114300" distR="114300" simplePos="0" relativeHeight="251673088" behindDoc="0" locked="0" layoutInCell="1" allowOverlap="1" wp14:anchorId="4E646C87" wp14:editId="0006AB42">
              <wp:simplePos x="0" y="0"/>
              <wp:positionH relativeFrom="column">
                <wp:posOffset>-986790</wp:posOffset>
              </wp:positionH>
              <wp:positionV relativeFrom="paragraph">
                <wp:posOffset>-294005</wp:posOffset>
              </wp:positionV>
              <wp:extent cx="0" cy="10723245"/>
              <wp:effectExtent l="38100" t="0" r="38100" b="1905"/>
              <wp:wrapNone/>
              <wp:docPr id="28" name="Conector reto 28"/>
              <wp:cNvGraphicFramePr/>
              <a:graphic xmlns:a="http://schemas.openxmlformats.org/drawingml/2006/main">
                <a:graphicData uri="http://schemas.microsoft.com/office/word/2010/wordprocessingShape">
                  <wps:wsp>
                    <wps:cNvCnPr/>
                    <wps:spPr>
                      <a:xfrm>
                        <a:off x="0" y="0"/>
                        <a:ext cx="0" cy="10723245"/>
                      </a:xfrm>
                      <a:prstGeom prst="line">
                        <a:avLst/>
                      </a:prstGeom>
                      <a:ln w="762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Conector reto 28" o:spid="_x0000_s1026" style="position:absolute;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7.7pt,-23.15pt" to="-77.7pt,8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" strokecolor="#0070c0" strokeweight="6pt">
              <v:stroke joinstyle="miter"/>
            </v:line>
          </w:pict>
        </mc:Fallback>
      </mc:AlternateContent>
    </w:r>
    <w:r>
      <w:rPr>
        <w:noProof/>
        <w:lang w:eastAsia="pt-BR"/>
      </w:rPr>
      <mc:AlternateContent>
        <mc:Choice Requires="wps">
          <w:drawing>
            <wp:anchor distT="0" distB="0" distL="114300" distR="114300" simplePos="0" relativeHeight="251672064" behindDoc="0" locked="0" layoutInCell="1" allowOverlap="1" wp14:anchorId="67032AF7" wp14:editId="297A6E7E">
              <wp:simplePos x="0" y="0"/>
              <wp:positionH relativeFrom="column">
                <wp:posOffset>-1014351</wp:posOffset>
              </wp:positionH>
              <wp:positionV relativeFrom="paragraph">
                <wp:posOffset>-234884</wp:posOffset>
              </wp:positionV>
              <wp:extent cx="0" cy="676893"/>
              <wp:effectExtent l="0" t="0" r="19050" b="9525"/>
              <wp:wrapNone/>
              <wp:docPr id="19" name="Conector reto 19"/>
              <wp:cNvGraphicFramePr/>
              <a:graphic xmlns:a="http://schemas.openxmlformats.org/drawingml/2006/main">
                <a:graphicData uri="http://schemas.microsoft.com/office/word/2010/wordprocessingShape">
                  <wps:wsp>
                    <wps:cNvCnPr/>
                    <wps:spPr>
                      <a:xfrm>
                        <a:off x="0" y="0"/>
                        <a:ext cx="0" cy="6768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ector reto 19" o:spid="_x0000_s1026" style="position:absolute;z-index:251672064;visibility:visible;mso-wrap-style:square;mso-wrap-distance-left:9pt;mso-wrap-distance-top:0;mso-wrap-distance-right:9pt;mso-wrap-distance-bottom:0;mso-position-horizontal:absolute;mso-position-horizontal-relative:text;mso-position-vertical:absolute;mso-position-vertical-relative:text" from="-79.85pt,-18.5pt" to="-79.85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" strokecolor="#5b9bd5 [3204]" strokeweight=".5pt">
              <v:stroke joinstyle="miter"/>
            </v:line>
          </w:pict>
        </mc:Fallback>
      </mc:AlternateContent>
    </w:r>
  </w:p>
  <w:p w:rsidR="00B37FD2" w:rsidRDefault="00B37FD2" w:rsidP="00F20AEC">
    <w:pPr>
      <w:pStyle w:val="Cabealho"/>
      <w:tabs>
        <w:tab w:val="clear" w:pos="8504"/>
        <w:tab w:val="right" w:pos="8930"/>
      </w:tabs>
      <w:jc w:val="left"/>
      <w:rPr>
        <w:noProof/>
        <w:lang w:eastAsia="pt-BR"/>
      </w:rPr>
    </w:pPr>
  </w:p>
  <w:p w:rsidR="00B37FD2" w:rsidRDefault="00B37FD2" w:rsidP="0015662C">
    <w:pPr>
      <w:pStyle w:val="Cabealho"/>
      <w:tabs>
        <w:tab w:val="clear" w:pos="4252"/>
        <w:tab w:val="clear" w:pos="8504"/>
        <w:tab w:val="right" w:pos="8930"/>
      </w:tabs>
      <w:jc w:val="left"/>
      <w:rPr>
        <w:noProof/>
        <w:lang w:eastAsia="pt-BR"/>
      </w:rPr>
    </w:pPr>
    <w:r>
      <w:rPr>
        <w:noProof/>
        <w:lang w:eastAsia="pt-BR"/>
      </w:rPr>
      <w:tab/>
    </w:r>
  </w:p>
  <w:p w:rsidR="00B37FD2" w:rsidRDefault="00B37FD2" w:rsidP="00F20AEC">
    <w:pPr>
      <w:pStyle w:val="Cabealho"/>
      <w:tabs>
        <w:tab w:val="clear" w:pos="8504"/>
        <w:tab w:val="right" w:pos="8930"/>
      </w:tabs>
      <w:jc w:val="left"/>
      <w:rPr>
        <w:noProof/>
        <w:lang w:eastAsia="pt-BR"/>
      </w:rPr>
    </w:pPr>
  </w:p>
  <w:p w:rsidR="00B37FD2" w:rsidRDefault="00B37FD2" w:rsidP="00F20AEC">
    <w:pPr>
      <w:pStyle w:val="Cabealho"/>
      <w:tabs>
        <w:tab w:val="clear" w:pos="8504"/>
        <w:tab w:val="right" w:pos="8930"/>
      </w:tabs>
      <w:jc w:val="left"/>
      <w:rPr>
        <w:rFonts w:ascii="Times New Roman" w:hAnsi="Times New Roman"/>
        <w:noProof/>
        <w:lang w:eastAsia="pt-BR"/>
      </w:rPr>
    </w:pPr>
  </w:p>
  <w:p w:rsidR="00B37FD2" w:rsidRDefault="00B37FD2" w:rsidP="00F20AEC">
    <w:pPr>
      <w:pStyle w:val="Cabealho"/>
      <w:tabs>
        <w:tab w:val="clear" w:pos="8504"/>
        <w:tab w:val="right" w:pos="8930"/>
      </w:tabs>
      <w:jc w:val="left"/>
      <w:rPr>
        <w:rFonts w:ascii="Times New Roman" w:hAnsi="Times New Roman"/>
        <w:noProof/>
        <w:lang w:eastAsia="pt-BR"/>
      </w:rPr>
    </w:pPr>
  </w:p>
  <w:p w:rsidR="00B37FD2" w:rsidRDefault="00B37FD2" w:rsidP="00FB0985">
    <w:pPr>
      <w:pStyle w:val="Cabealho"/>
      <w:tabs>
        <w:tab w:val="clear" w:pos="4252"/>
        <w:tab w:val="clear" w:pos="8504"/>
        <w:tab w:val="right" w:pos="8930"/>
      </w:tabs>
      <w:jc w:val="left"/>
      <w:rPr>
        <w:b/>
        <w:noProof/>
        <w:lang w:eastAsia="pt-BR"/>
      </w:rPr>
    </w:pPr>
  </w:p>
  <w:p w:rsidR="00B37FD2" w:rsidRPr="00081000" w:rsidRDefault="00B37FD2" w:rsidP="00FB0985">
    <w:pPr>
      <w:pStyle w:val="Cabealho"/>
      <w:tabs>
        <w:tab w:val="clear" w:pos="4252"/>
        <w:tab w:val="clear" w:pos="8504"/>
        <w:tab w:val="right" w:pos="8930"/>
      </w:tabs>
      <w:jc w:val="left"/>
      <w:rPr>
        <w:rFonts w:cs="Calibri"/>
        <w:b/>
        <w:sz w:val="24"/>
        <w:szCs w:val="24"/>
      </w:rPr>
    </w:pPr>
    <w:r>
      <w:rPr>
        <w:rFonts w:cs="Calibri"/>
        <w:b/>
        <w:sz w:val="24"/>
        <w:szCs w:val="24"/>
      </w:rPr>
      <w:tab/>
    </w:r>
  </w:p>
  <w:p w:rsidR="00B37FD2" w:rsidRDefault="00B37FD2"/>
  <w:p w:rsidR="00B37FD2" w:rsidRDefault="00B37FD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31E0"/>
      </v:shape>
    </w:pict>
  </w:numPicBullet>
  <w:abstractNum w:abstractNumId="0">
    <w:nsid w:val="00000419"/>
    <w:multiLevelType w:val="multilevel"/>
    <w:tmpl w:val="63A88C12"/>
    <w:lvl w:ilvl="0">
      <w:start w:val="1"/>
      <w:numFmt w:val="lowerLetter"/>
      <w:lvlText w:val="%1)"/>
      <w:lvlJc w:val="left"/>
      <w:pPr>
        <w:ind w:left="477" w:hanging="289"/>
      </w:pPr>
      <w:rPr>
        <w:rFonts w:cs="Times New Roman"/>
        <w:b w:val="0"/>
        <w:i w:val="0"/>
        <w:w w:val="100"/>
        <w:sz w:val="24"/>
      </w:rPr>
    </w:lvl>
    <w:lvl w:ilvl="1">
      <w:numFmt w:val="bullet"/>
      <w:lvlText w:val="•"/>
      <w:lvlJc w:val="left"/>
      <w:pPr>
        <w:ind w:left="1464" w:hanging="289"/>
      </w:pPr>
    </w:lvl>
    <w:lvl w:ilvl="2">
      <w:numFmt w:val="bullet"/>
      <w:lvlText w:val="•"/>
      <w:lvlJc w:val="left"/>
      <w:pPr>
        <w:ind w:left="2448" w:hanging="289"/>
      </w:pPr>
    </w:lvl>
    <w:lvl w:ilvl="3">
      <w:numFmt w:val="bullet"/>
      <w:lvlText w:val="•"/>
      <w:lvlJc w:val="left"/>
      <w:pPr>
        <w:ind w:left="3433" w:hanging="289"/>
      </w:pPr>
    </w:lvl>
    <w:lvl w:ilvl="4">
      <w:numFmt w:val="bullet"/>
      <w:lvlText w:val="•"/>
      <w:lvlJc w:val="left"/>
      <w:pPr>
        <w:ind w:left="4417" w:hanging="289"/>
      </w:pPr>
    </w:lvl>
    <w:lvl w:ilvl="5">
      <w:numFmt w:val="bullet"/>
      <w:lvlText w:val="•"/>
      <w:lvlJc w:val="left"/>
      <w:pPr>
        <w:ind w:left="5402" w:hanging="289"/>
      </w:pPr>
    </w:lvl>
    <w:lvl w:ilvl="6">
      <w:numFmt w:val="bullet"/>
      <w:lvlText w:val="•"/>
      <w:lvlJc w:val="left"/>
      <w:pPr>
        <w:ind w:left="6386" w:hanging="289"/>
      </w:pPr>
    </w:lvl>
    <w:lvl w:ilvl="7">
      <w:numFmt w:val="bullet"/>
      <w:lvlText w:val="•"/>
      <w:lvlJc w:val="left"/>
      <w:pPr>
        <w:ind w:left="7370" w:hanging="289"/>
      </w:pPr>
    </w:lvl>
    <w:lvl w:ilvl="8">
      <w:numFmt w:val="bullet"/>
      <w:lvlText w:val="•"/>
      <w:lvlJc w:val="left"/>
      <w:pPr>
        <w:ind w:left="8355" w:hanging="289"/>
      </w:pPr>
    </w:lvl>
  </w:abstractNum>
  <w:abstractNum w:abstractNumId="1">
    <w:nsid w:val="02C01DE9"/>
    <w:multiLevelType w:val="multilevel"/>
    <w:tmpl w:val="8F0C21D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6535028"/>
    <w:multiLevelType w:val="multilevel"/>
    <w:tmpl w:val="933A98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78120C1"/>
    <w:multiLevelType w:val="multilevel"/>
    <w:tmpl w:val="71843970"/>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8863A8B"/>
    <w:multiLevelType w:val="multilevel"/>
    <w:tmpl w:val="291EAF20"/>
    <w:lvl w:ilvl="0">
      <w:start w:val="8"/>
      <w:numFmt w:val="decimal"/>
      <w:lvlText w:val="%1."/>
      <w:lvlJc w:val="left"/>
      <w:pPr>
        <w:ind w:left="585" w:hanging="585"/>
      </w:pPr>
      <w:rPr>
        <w:rFonts w:hint="default"/>
        <w:color w:val="auto"/>
      </w:rPr>
    </w:lvl>
    <w:lvl w:ilvl="1">
      <w:start w:val="4"/>
      <w:numFmt w:val="decimal"/>
      <w:lvlText w:val="%1.%2."/>
      <w:lvlJc w:val="left"/>
      <w:pPr>
        <w:ind w:left="720" w:hanging="720"/>
      </w:pPr>
      <w:rPr>
        <w:rFonts w:hint="default"/>
        <w:color w:val="auto"/>
      </w:rPr>
    </w:lvl>
    <w:lvl w:ilvl="2">
      <w:start w:val="2"/>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
    <w:nsid w:val="09250D60"/>
    <w:multiLevelType w:val="multilevel"/>
    <w:tmpl w:val="E238F95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nsid w:val="0B9B6723"/>
    <w:multiLevelType w:val="multilevel"/>
    <w:tmpl w:val="D5FCA9EE"/>
    <w:lvl w:ilvl="0">
      <w:start w:val="11"/>
      <w:numFmt w:val="decimal"/>
      <w:pStyle w:val="Nivel01"/>
      <w:lvlText w:val="%1"/>
      <w:lvlJc w:val="left"/>
      <w:pPr>
        <w:ind w:left="420" w:hanging="420"/>
      </w:pPr>
    </w:lvl>
    <w:lvl w:ilvl="1">
      <w:start w:val="1"/>
      <w:numFmt w:val="decimal"/>
      <w:lvlText w:val="%1.%2"/>
      <w:lvlJc w:val="left"/>
      <w:pPr>
        <w:ind w:left="3539" w:hanging="420"/>
      </w:pPr>
    </w:lvl>
    <w:lvl w:ilvl="2">
      <w:start w:val="1"/>
      <w:numFmt w:val="decimal"/>
      <w:lvlText w:val="%1.%2.%3"/>
      <w:lvlJc w:val="left"/>
      <w:pPr>
        <w:ind w:left="6958" w:hanging="720"/>
      </w:pPr>
    </w:lvl>
    <w:lvl w:ilvl="3">
      <w:start w:val="1"/>
      <w:numFmt w:val="decimal"/>
      <w:lvlText w:val="%1.%2.%3.%4"/>
      <w:lvlJc w:val="left"/>
      <w:pPr>
        <w:ind w:left="10077" w:hanging="720"/>
      </w:pPr>
    </w:lvl>
    <w:lvl w:ilvl="4">
      <w:start w:val="1"/>
      <w:numFmt w:val="decimal"/>
      <w:lvlText w:val="%1.%2.%3.%4.%5"/>
      <w:lvlJc w:val="left"/>
      <w:pPr>
        <w:ind w:left="13556" w:hanging="1080"/>
      </w:pPr>
    </w:lvl>
    <w:lvl w:ilvl="5">
      <w:start w:val="1"/>
      <w:numFmt w:val="decimal"/>
      <w:lvlText w:val="%1.%2.%3.%4.%5.%6"/>
      <w:lvlJc w:val="left"/>
      <w:pPr>
        <w:ind w:left="16675" w:hanging="1080"/>
      </w:pPr>
    </w:lvl>
    <w:lvl w:ilvl="6">
      <w:start w:val="1"/>
      <w:numFmt w:val="decimal"/>
      <w:lvlText w:val="%1.%2.%3.%4.%5.%6.%7"/>
      <w:lvlJc w:val="left"/>
      <w:pPr>
        <w:ind w:left="20154" w:hanging="1440"/>
      </w:pPr>
    </w:lvl>
    <w:lvl w:ilvl="7">
      <w:start w:val="1"/>
      <w:numFmt w:val="decimal"/>
      <w:lvlText w:val="%1.%2.%3.%4.%5.%6.%7.%8"/>
      <w:lvlJc w:val="left"/>
      <w:pPr>
        <w:ind w:left="23273" w:hanging="1440"/>
      </w:pPr>
    </w:lvl>
    <w:lvl w:ilvl="8">
      <w:start w:val="1"/>
      <w:numFmt w:val="decimal"/>
      <w:lvlText w:val="%1.%2.%3.%4.%5.%6.%7.%8.%9"/>
      <w:lvlJc w:val="left"/>
      <w:pPr>
        <w:ind w:left="26752" w:hanging="1800"/>
      </w:pPr>
    </w:lvl>
  </w:abstractNum>
  <w:abstractNum w:abstractNumId="7">
    <w:nsid w:val="0BDC3A2A"/>
    <w:multiLevelType w:val="multilevel"/>
    <w:tmpl w:val="547EDD1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0CDD2BA8"/>
    <w:multiLevelType w:val="hybridMultilevel"/>
    <w:tmpl w:val="FE1AED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D702C6C"/>
    <w:multiLevelType w:val="multilevel"/>
    <w:tmpl w:val="C534EF66"/>
    <w:lvl w:ilvl="0">
      <w:start w:val="3"/>
      <w:numFmt w:val="decimal"/>
      <w:lvlText w:val="%1."/>
      <w:lvlJc w:val="left"/>
      <w:pPr>
        <w:ind w:left="360" w:hanging="360"/>
      </w:pPr>
      <w:rPr>
        <w:rFonts w:cs="Times New Roman" w:hint="default"/>
      </w:rPr>
    </w:lvl>
    <w:lvl w:ilvl="1">
      <w:start w:val="2"/>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0">
    <w:nsid w:val="10A11185"/>
    <w:multiLevelType w:val="multilevel"/>
    <w:tmpl w:val="AAD42DAC"/>
    <w:lvl w:ilvl="0">
      <w:start w:val="1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78E6A2E"/>
    <w:multiLevelType w:val="multilevel"/>
    <w:tmpl w:val="4A2AA66A"/>
    <w:lvl w:ilvl="0">
      <w:start w:val="18"/>
      <w:numFmt w:val="decimal"/>
      <w:lvlText w:val="%1."/>
      <w:lvlJc w:val="left"/>
      <w:pPr>
        <w:ind w:left="48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nsid w:val="17B12968"/>
    <w:multiLevelType w:val="multilevel"/>
    <w:tmpl w:val="769A6E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nsid w:val="197D79BD"/>
    <w:multiLevelType w:val="multilevel"/>
    <w:tmpl w:val="FEFA6F26"/>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4">
    <w:nsid w:val="19EF2941"/>
    <w:multiLevelType w:val="multilevel"/>
    <w:tmpl w:val="AAFE62AA"/>
    <w:lvl w:ilvl="0">
      <w:start w:val="9"/>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1BCF1838"/>
    <w:multiLevelType w:val="multilevel"/>
    <w:tmpl w:val="C21AE2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924F60"/>
    <w:multiLevelType w:val="hybridMultilevel"/>
    <w:tmpl w:val="E7F666E0"/>
    <w:lvl w:ilvl="0" w:tplc="0416000F">
      <w:start w:val="12"/>
      <w:numFmt w:val="decimal"/>
      <w:lvlText w:val="%1."/>
      <w:lvlJc w:val="left"/>
      <w:pPr>
        <w:ind w:left="107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D5C100D"/>
    <w:multiLevelType w:val="multilevel"/>
    <w:tmpl w:val="EDAA2BAE"/>
    <w:lvl w:ilvl="0">
      <w:start w:val="1"/>
      <w:numFmt w:val="decimal"/>
      <w:lvlText w:val="%1."/>
      <w:lvlJc w:val="left"/>
      <w:pPr>
        <w:ind w:left="360" w:hanging="360"/>
      </w:pPr>
      <w:rPr>
        <w:rFonts w:ascii="Times New Roman" w:eastAsiaTheme="majorEastAsia"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val="0"/>
        <w:bCs w:val="0"/>
        <w:color w:val="auto"/>
        <w:sz w:val="24"/>
        <w:szCs w:val="24"/>
      </w:rPr>
    </w:lvl>
    <w:lvl w:ilvl="2">
      <w:start w:val="1"/>
      <w:numFmt w:val="decimal"/>
      <w:lvlText w:val="%1.%2.%3"/>
      <w:lvlJc w:val="left"/>
      <w:pPr>
        <w:ind w:left="1922" w:hanging="504"/>
      </w:pPr>
      <w:rPr>
        <w:rFonts w:ascii="Times New Roman" w:eastAsia="Times New Roman" w:hAnsi="Times New Roman" w:cs="Times New Roman" w:hint="default"/>
        <w:b w:val="0"/>
        <w:color w:val="auto"/>
      </w:rPr>
    </w:lvl>
    <w:lvl w:ilvl="3">
      <w:start w:val="1"/>
      <w:numFmt w:val="decimal"/>
      <w:lvlText w:val="%1.%2.%3.%4."/>
      <w:lvlJc w:val="left"/>
      <w:pPr>
        <w:ind w:left="1728" w:hanging="648"/>
      </w:pPr>
      <w:rPr>
        <w:rFonts w:ascii="Times New Roman"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26817BA"/>
    <w:multiLevelType w:val="hybridMultilevel"/>
    <w:tmpl w:val="BF76C6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2990FC0"/>
    <w:multiLevelType w:val="multilevel"/>
    <w:tmpl w:val="CAD262D4"/>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0">
    <w:nsid w:val="24FF1023"/>
    <w:multiLevelType w:val="hybridMultilevel"/>
    <w:tmpl w:val="6284F8AE"/>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nsid w:val="299B6719"/>
    <w:multiLevelType w:val="multilevel"/>
    <w:tmpl w:val="037CF076"/>
    <w:lvl w:ilvl="0">
      <w:start w:val="23"/>
      <w:numFmt w:val="decimal"/>
      <w:pStyle w:val="Nivel010"/>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2AE72AA7"/>
    <w:multiLevelType w:val="hybridMultilevel"/>
    <w:tmpl w:val="91C22CA2"/>
    <w:lvl w:ilvl="0" w:tplc="B0424F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2CD77994"/>
    <w:multiLevelType w:val="multilevel"/>
    <w:tmpl w:val="0EFE651A"/>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nsid w:val="34100CA2"/>
    <w:multiLevelType w:val="multilevel"/>
    <w:tmpl w:val="8E62B2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5567431"/>
    <w:multiLevelType w:val="multilevel"/>
    <w:tmpl w:val="96C46574"/>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35872F95"/>
    <w:multiLevelType w:val="multilevel"/>
    <w:tmpl w:val="64E05900"/>
    <w:lvl w:ilvl="0">
      <w:start w:val="15"/>
      <w:numFmt w:val="decimal"/>
      <w:lvlText w:val="%1"/>
      <w:lvlJc w:val="left"/>
      <w:pPr>
        <w:ind w:left="420" w:hanging="420"/>
      </w:pPr>
      <w:rPr>
        <w:rFonts w:hint="default"/>
        <w:b w:val="0"/>
      </w:rPr>
    </w:lvl>
    <w:lvl w:ilvl="1">
      <w:start w:val="1"/>
      <w:numFmt w:val="decimal"/>
      <w:lvlText w:val="%1.%2"/>
      <w:lvlJc w:val="left"/>
      <w:pPr>
        <w:ind w:left="845" w:hanging="42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27">
    <w:nsid w:val="36790196"/>
    <w:multiLevelType w:val="hybridMultilevel"/>
    <w:tmpl w:val="1AC448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38350FE1"/>
    <w:multiLevelType w:val="hybridMultilevel"/>
    <w:tmpl w:val="B1E07D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BEC0107"/>
    <w:multiLevelType w:val="multilevel"/>
    <w:tmpl w:val="430A241C"/>
    <w:lvl w:ilvl="0">
      <w:start w:val="3"/>
      <w:numFmt w:val="decimal"/>
      <w:lvlText w:val="%1."/>
      <w:lvlJc w:val="left"/>
      <w:pPr>
        <w:ind w:left="360" w:hanging="360"/>
      </w:pPr>
      <w:rPr>
        <w:rFonts w:hint="default"/>
        <w:color w:val="auto"/>
      </w:rPr>
    </w:lvl>
    <w:lvl w:ilvl="1">
      <w:start w:val="1"/>
      <w:numFmt w:val="decimal"/>
      <w:lvlText w:val="%1.%2."/>
      <w:lvlJc w:val="left"/>
      <w:pPr>
        <w:ind w:left="1572" w:hanging="720"/>
      </w:pPr>
      <w:rPr>
        <w:rFonts w:hint="default"/>
        <w:color w:val="auto"/>
      </w:rPr>
    </w:lvl>
    <w:lvl w:ilvl="2">
      <w:start w:val="1"/>
      <w:numFmt w:val="decimal"/>
      <w:lvlText w:val="%1.%2.%3."/>
      <w:lvlJc w:val="left"/>
      <w:pPr>
        <w:ind w:left="2424" w:hanging="720"/>
      </w:pPr>
      <w:rPr>
        <w:rFonts w:hint="default"/>
        <w:color w:val="auto"/>
      </w:rPr>
    </w:lvl>
    <w:lvl w:ilvl="3">
      <w:start w:val="1"/>
      <w:numFmt w:val="decimal"/>
      <w:lvlText w:val="%1.%2.%3.%4."/>
      <w:lvlJc w:val="left"/>
      <w:pPr>
        <w:ind w:left="3636" w:hanging="1080"/>
      </w:pPr>
      <w:rPr>
        <w:rFonts w:hint="default"/>
        <w:color w:val="auto"/>
      </w:rPr>
    </w:lvl>
    <w:lvl w:ilvl="4">
      <w:start w:val="1"/>
      <w:numFmt w:val="decimal"/>
      <w:lvlText w:val="%1.%2.%3.%4.%5."/>
      <w:lvlJc w:val="left"/>
      <w:pPr>
        <w:ind w:left="4488" w:hanging="1080"/>
      </w:pPr>
      <w:rPr>
        <w:rFonts w:hint="default"/>
        <w:color w:val="auto"/>
      </w:rPr>
    </w:lvl>
    <w:lvl w:ilvl="5">
      <w:start w:val="1"/>
      <w:numFmt w:val="decimal"/>
      <w:lvlText w:val="%1.%2.%3.%4.%5.%6."/>
      <w:lvlJc w:val="left"/>
      <w:pPr>
        <w:ind w:left="5700" w:hanging="1440"/>
      </w:pPr>
      <w:rPr>
        <w:rFonts w:hint="default"/>
        <w:color w:val="auto"/>
      </w:rPr>
    </w:lvl>
    <w:lvl w:ilvl="6">
      <w:start w:val="1"/>
      <w:numFmt w:val="decimal"/>
      <w:lvlText w:val="%1.%2.%3.%4.%5.%6.%7."/>
      <w:lvlJc w:val="left"/>
      <w:pPr>
        <w:ind w:left="6552" w:hanging="1440"/>
      </w:pPr>
      <w:rPr>
        <w:rFonts w:hint="default"/>
        <w:color w:val="auto"/>
      </w:rPr>
    </w:lvl>
    <w:lvl w:ilvl="7">
      <w:start w:val="1"/>
      <w:numFmt w:val="decimal"/>
      <w:lvlText w:val="%1.%2.%3.%4.%5.%6.%7.%8."/>
      <w:lvlJc w:val="left"/>
      <w:pPr>
        <w:ind w:left="7764" w:hanging="1800"/>
      </w:pPr>
      <w:rPr>
        <w:rFonts w:hint="default"/>
        <w:color w:val="auto"/>
      </w:rPr>
    </w:lvl>
    <w:lvl w:ilvl="8">
      <w:start w:val="1"/>
      <w:numFmt w:val="decimal"/>
      <w:lvlText w:val="%1.%2.%3.%4.%5.%6.%7.%8.%9."/>
      <w:lvlJc w:val="left"/>
      <w:pPr>
        <w:ind w:left="8616" w:hanging="1800"/>
      </w:pPr>
      <w:rPr>
        <w:rFonts w:hint="default"/>
        <w:color w:val="auto"/>
      </w:rPr>
    </w:lvl>
  </w:abstractNum>
  <w:abstractNum w:abstractNumId="30">
    <w:nsid w:val="3E101A8F"/>
    <w:multiLevelType w:val="hybridMultilevel"/>
    <w:tmpl w:val="F7EA8414"/>
    <w:lvl w:ilvl="0" w:tplc="04160019">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1">
    <w:nsid w:val="3F450D02"/>
    <w:multiLevelType w:val="multilevel"/>
    <w:tmpl w:val="86FCD85C"/>
    <w:lvl w:ilvl="0">
      <w:start w:val="1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4048569E"/>
    <w:multiLevelType w:val="multilevel"/>
    <w:tmpl w:val="88F0FB86"/>
    <w:lvl w:ilvl="0">
      <w:start w:val="1"/>
      <w:numFmt w:val="upperRoman"/>
      <w:pStyle w:val="Commarcadores5"/>
      <w:lvlText w:val="%1"/>
      <w:lvlJc w:val="left"/>
      <w:pPr>
        <w:ind w:left="357" w:hanging="141"/>
      </w:pPr>
      <w:rPr>
        <w:rFonts w:ascii="Times New Roman" w:eastAsia="Times New Roman" w:hAnsi="Times New Roman" w:cs="Times New Roman"/>
        <w:b/>
        <w:sz w:val="22"/>
        <w:szCs w:val="22"/>
      </w:rPr>
    </w:lvl>
    <w:lvl w:ilvl="1">
      <w:numFmt w:val="bullet"/>
      <w:lvlText w:val="•"/>
      <w:lvlJc w:val="left"/>
      <w:pPr>
        <w:ind w:left="1336" w:hanging="142"/>
      </w:pPr>
    </w:lvl>
    <w:lvl w:ilvl="2">
      <w:numFmt w:val="bullet"/>
      <w:lvlText w:val="•"/>
      <w:lvlJc w:val="left"/>
      <w:pPr>
        <w:ind w:left="2313" w:hanging="142"/>
      </w:pPr>
    </w:lvl>
    <w:lvl w:ilvl="3">
      <w:numFmt w:val="bullet"/>
      <w:lvlText w:val="•"/>
      <w:lvlJc w:val="left"/>
      <w:pPr>
        <w:ind w:left="3289" w:hanging="142"/>
      </w:pPr>
    </w:lvl>
    <w:lvl w:ilvl="4">
      <w:numFmt w:val="bullet"/>
      <w:lvlText w:val="•"/>
      <w:lvlJc w:val="left"/>
      <w:pPr>
        <w:ind w:left="4266" w:hanging="142"/>
      </w:pPr>
    </w:lvl>
    <w:lvl w:ilvl="5">
      <w:numFmt w:val="bullet"/>
      <w:lvlText w:val="•"/>
      <w:lvlJc w:val="left"/>
      <w:pPr>
        <w:ind w:left="5243" w:hanging="142"/>
      </w:pPr>
    </w:lvl>
    <w:lvl w:ilvl="6">
      <w:numFmt w:val="bullet"/>
      <w:lvlText w:val="•"/>
      <w:lvlJc w:val="left"/>
      <w:pPr>
        <w:ind w:left="6219" w:hanging="142"/>
      </w:pPr>
    </w:lvl>
    <w:lvl w:ilvl="7">
      <w:numFmt w:val="bullet"/>
      <w:lvlText w:val="•"/>
      <w:lvlJc w:val="left"/>
      <w:pPr>
        <w:ind w:left="7196" w:hanging="142"/>
      </w:pPr>
    </w:lvl>
    <w:lvl w:ilvl="8">
      <w:numFmt w:val="bullet"/>
      <w:lvlText w:val="•"/>
      <w:lvlJc w:val="left"/>
      <w:pPr>
        <w:ind w:left="8173" w:hanging="142"/>
      </w:pPr>
    </w:lvl>
  </w:abstractNum>
  <w:abstractNum w:abstractNumId="33">
    <w:nsid w:val="428C32A5"/>
    <w:multiLevelType w:val="multilevel"/>
    <w:tmpl w:val="3C4E0A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5202DD2"/>
    <w:multiLevelType w:val="multilevel"/>
    <w:tmpl w:val="0DB4071A"/>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9725F62"/>
    <w:multiLevelType w:val="multilevel"/>
    <w:tmpl w:val="B8BA4056"/>
    <w:lvl w:ilvl="0">
      <w:start w:val="1"/>
      <w:numFmt w:val="decimal"/>
      <w:lvlText w:val="%1."/>
      <w:lvlJc w:val="left"/>
      <w:pPr>
        <w:ind w:left="720" w:hanging="360"/>
      </w:pPr>
      <w:rPr>
        <w:rFonts w:cs="Times New Roman" w:hint="default"/>
      </w:rPr>
    </w:lvl>
    <w:lvl w:ilvl="1">
      <w:start w:val="1"/>
      <w:numFmt w:val="decimal"/>
      <w:pStyle w:val="Nvel2-Red"/>
      <w:isLgl/>
      <w:lvlText w:val="%1.%2."/>
      <w:lvlJc w:val="left"/>
      <w:pPr>
        <w:ind w:left="502" w:hanging="360"/>
      </w:pPr>
      <w:rPr>
        <w:rFonts w:cs="Times New Roman" w:hint="default"/>
        <w:b w:val="0"/>
        <w:i w:val="0"/>
      </w:rPr>
    </w:lvl>
    <w:lvl w:ilvl="2">
      <w:start w:val="1"/>
      <w:numFmt w:val="decimal"/>
      <w:isLgl/>
      <w:lvlText w:val="%1.%2.%3."/>
      <w:lvlJc w:val="left"/>
      <w:pPr>
        <w:ind w:left="1353" w:hanging="360"/>
      </w:pPr>
      <w:rPr>
        <w:rFonts w:cs="Times New Roman" w:hint="default"/>
        <w:b w:val="0"/>
      </w:rPr>
    </w:lvl>
    <w:lvl w:ilvl="3">
      <w:start w:val="1"/>
      <w:numFmt w:val="decimal"/>
      <w:pStyle w:val="Estilo1"/>
      <w:isLgl/>
      <w:lvlText w:val="%1.%2.%3.%4."/>
      <w:lvlJc w:val="left"/>
      <w:pPr>
        <w:ind w:left="720" w:hanging="36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080" w:hanging="720"/>
      </w:pPr>
      <w:rPr>
        <w:rFonts w:cs="Times New Roman" w:hint="default"/>
      </w:rPr>
    </w:lvl>
    <w:lvl w:ilvl="6">
      <w:start w:val="1"/>
      <w:numFmt w:val="decimal"/>
      <w:isLgl/>
      <w:lvlText w:val="%1.%2.%3.%4.%5.%6.%7."/>
      <w:lvlJc w:val="left"/>
      <w:pPr>
        <w:ind w:left="1080" w:hanging="720"/>
      </w:pPr>
      <w:rPr>
        <w:rFonts w:cs="Times New Roman" w:hint="default"/>
      </w:rPr>
    </w:lvl>
    <w:lvl w:ilvl="7">
      <w:start w:val="1"/>
      <w:numFmt w:val="decimal"/>
      <w:isLgl/>
      <w:lvlText w:val="%1.%2.%3.%4.%5.%6.%7.%8."/>
      <w:lvlJc w:val="left"/>
      <w:pPr>
        <w:ind w:left="1080" w:hanging="720"/>
      </w:pPr>
      <w:rPr>
        <w:rFonts w:cs="Times New Roman" w:hint="default"/>
      </w:rPr>
    </w:lvl>
    <w:lvl w:ilvl="8">
      <w:start w:val="1"/>
      <w:numFmt w:val="decimal"/>
      <w:isLgl/>
      <w:lvlText w:val="%1.%2.%3.%4.%5.%6.%7.%8.%9."/>
      <w:lvlJc w:val="left"/>
      <w:pPr>
        <w:ind w:left="1080" w:hanging="720"/>
      </w:pPr>
      <w:rPr>
        <w:rFonts w:cs="Times New Roman" w:hint="default"/>
      </w:rPr>
    </w:lvl>
  </w:abstractNum>
  <w:abstractNum w:abstractNumId="36">
    <w:nsid w:val="4BE856DF"/>
    <w:multiLevelType w:val="multilevel"/>
    <w:tmpl w:val="D6787956"/>
    <w:lvl w:ilvl="0">
      <w:start w:val="10"/>
      <w:numFmt w:val="decimal"/>
      <w:lvlText w:val="%1."/>
      <w:lvlJc w:val="left"/>
      <w:pPr>
        <w:ind w:left="480" w:hanging="480"/>
      </w:pPr>
      <w:rPr>
        <w:rFonts w:hint="default"/>
      </w:rPr>
    </w:lvl>
    <w:lvl w:ilvl="1">
      <w:start w:val="6"/>
      <w:numFmt w:val="decimal"/>
      <w:lvlText w:val="%1.%2."/>
      <w:lvlJc w:val="left"/>
      <w:pPr>
        <w:ind w:left="102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7">
    <w:nsid w:val="4BF1297A"/>
    <w:multiLevelType w:val="hybridMultilevel"/>
    <w:tmpl w:val="C6D8DEB2"/>
    <w:lvl w:ilvl="0" w:tplc="4880C8EE">
      <w:start w:val="1"/>
      <w:numFmt w:val="lowerLetter"/>
      <w:lvlText w:val="%1)"/>
      <w:lvlJc w:val="left"/>
      <w:pPr>
        <w:ind w:left="720" w:hanging="360"/>
      </w:pPr>
      <w:rPr>
        <w:rFonts w:eastAsiaTheme="minorHAnsi"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C8D0592"/>
    <w:multiLevelType w:val="multilevel"/>
    <w:tmpl w:val="B896045C"/>
    <w:lvl w:ilvl="0">
      <w:start w:val="6"/>
      <w:numFmt w:val="decimal"/>
      <w:pStyle w:val="Nivel1"/>
      <w:lvlText w:val="%1."/>
      <w:lvlJc w:val="left"/>
      <w:pPr>
        <w:ind w:left="360" w:hanging="360"/>
      </w:pPr>
      <w:rPr>
        <w:rFonts w:ascii="Times New Roman" w:eastAsia="Calibri" w:hAnsi="Times New Roman" w:cs="Times New Roman" w:hint="default"/>
        <w:b/>
        <w:sz w:val="24"/>
        <w:szCs w:val="24"/>
      </w:rPr>
    </w:lvl>
    <w:lvl w:ilvl="1">
      <w:start w:val="1"/>
      <w:numFmt w:val="decimal"/>
      <w:pStyle w:val="Nivel2"/>
      <w:lvlText w:val="%1.%2."/>
      <w:lvlJc w:val="left"/>
      <w:pPr>
        <w:ind w:left="2843" w:hanging="432"/>
      </w:pPr>
      <w:rPr>
        <w:rFonts w:ascii="Times New Roman" w:eastAsia="Calibri" w:hAnsi="Times New Roman" w:cs="Times New Roman" w:hint="default"/>
        <w:b w:val="0"/>
        <w:i w:val="0"/>
        <w:color w:val="000000"/>
        <w:sz w:val="24"/>
        <w:szCs w:val="24"/>
      </w:rPr>
    </w:lvl>
    <w:lvl w:ilvl="2">
      <w:start w:val="1"/>
      <w:numFmt w:val="decimal"/>
      <w:lvlText w:val="%1.%2.%3"/>
      <w:lvlJc w:val="left"/>
      <w:pPr>
        <w:ind w:left="1922" w:hanging="504"/>
      </w:pPr>
      <w:rPr>
        <w:rFonts w:ascii="Times New Roman" w:eastAsia="Calibri" w:hAnsi="Times New Roman" w:cs="Times New Roman" w:hint="default"/>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4CC72989"/>
    <w:multiLevelType w:val="hybridMultilevel"/>
    <w:tmpl w:val="653E88AC"/>
    <w:lvl w:ilvl="0" w:tplc="04160007">
      <w:start w:val="1"/>
      <w:numFmt w:val="bullet"/>
      <w:lvlText w:val=""/>
      <w:lvlPicBulletId w:val="0"/>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4E6E086E"/>
    <w:multiLevelType w:val="multilevel"/>
    <w:tmpl w:val="4D726FD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4F0C34BE"/>
    <w:multiLevelType w:val="multilevel"/>
    <w:tmpl w:val="9A703C6A"/>
    <w:lvl w:ilvl="0">
      <w:start w:val="8"/>
      <w:numFmt w:val="decimal"/>
      <w:lvlText w:val="%1."/>
      <w:lvlJc w:val="left"/>
      <w:pPr>
        <w:ind w:left="360" w:hanging="360"/>
      </w:pPr>
      <w:rPr>
        <w:rFonts w:hint="default"/>
      </w:rPr>
    </w:lvl>
    <w:lvl w:ilvl="1">
      <w:start w:val="6"/>
      <w:numFmt w:val="decimal"/>
      <w:lvlText w:val="%1.%2."/>
      <w:lvlJc w:val="left"/>
      <w:pPr>
        <w:ind w:left="1260" w:hanging="720"/>
      </w:pPr>
      <w:rPr>
        <w:rFonts w:hint="default"/>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2">
    <w:nsid w:val="511A2964"/>
    <w:multiLevelType w:val="multilevel"/>
    <w:tmpl w:val="542C8980"/>
    <w:lvl w:ilvl="0">
      <w:start w:val="1"/>
      <w:numFmt w:val="decimal"/>
      <w:lvlText w:val="%1."/>
      <w:lvlJc w:val="left"/>
      <w:pPr>
        <w:ind w:left="720" w:hanging="360"/>
      </w:pPr>
      <w:rPr>
        <w:rFonts w:hint="default"/>
        <w:b/>
        <w:color w:val="auto"/>
      </w:rPr>
    </w:lvl>
    <w:lvl w:ilvl="1">
      <w:start w:val="1"/>
      <w:numFmt w:val="decimal"/>
      <w:isLgl/>
      <w:lvlText w:val="%1.%2."/>
      <w:lvlJc w:val="left"/>
      <w:pPr>
        <w:ind w:left="4047" w:hanging="360"/>
      </w:pPr>
      <w:rPr>
        <w:rFonts w:hint="default"/>
        <w:b w:val="0"/>
        <w:i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55143AD9"/>
    <w:multiLevelType w:val="multilevel"/>
    <w:tmpl w:val="439E8FF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nsid w:val="55723983"/>
    <w:multiLevelType w:val="multilevel"/>
    <w:tmpl w:val="7E7496F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5AC77E5"/>
    <w:multiLevelType w:val="hybridMultilevel"/>
    <w:tmpl w:val="BC2C9A86"/>
    <w:lvl w:ilvl="0" w:tplc="AFD2875A">
      <w:numFmt w:val="bullet"/>
      <w:lvlText w:val="•"/>
      <w:lvlJc w:val="left"/>
      <w:pPr>
        <w:ind w:left="109" w:hanging="720"/>
      </w:pPr>
      <w:rPr>
        <w:rFonts w:ascii="Cambria" w:eastAsia="Cambria" w:hAnsi="Cambria" w:cs="Cambria" w:hint="default"/>
        <w:b/>
        <w:bCs/>
        <w:i w:val="0"/>
        <w:iCs w:val="0"/>
        <w:spacing w:val="0"/>
        <w:w w:val="100"/>
        <w:sz w:val="22"/>
        <w:szCs w:val="22"/>
        <w:lang w:val="pt-PT" w:eastAsia="en-US" w:bidi="ar-SA"/>
      </w:rPr>
    </w:lvl>
    <w:lvl w:ilvl="1" w:tplc="EE5A8758">
      <w:numFmt w:val="bullet"/>
      <w:lvlText w:val="•"/>
      <w:lvlJc w:val="left"/>
      <w:pPr>
        <w:ind w:left="510" w:hanging="720"/>
      </w:pPr>
      <w:rPr>
        <w:rFonts w:hint="default"/>
        <w:lang w:val="pt-PT" w:eastAsia="en-US" w:bidi="ar-SA"/>
      </w:rPr>
    </w:lvl>
    <w:lvl w:ilvl="2" w:tplc="C19E77DA">
      <w:numFmt w:val="bullet"/>
      <w:lvlText w:val="•"/>
      <w:lvlJc w:val="left"/>
      <w:pPr>
        <w:ind w:left="921" w:hanging="720"/>
      </w:pPr>
      <w:rPr>
        <w:rFonts w:hint="default"/>
        <w:lang w:val="pt-PT" w:eastAsia="en-US" w:bidi="ar-SA"/>
      </w:rPr>
    </w:lvl>
    <w:lvl w:ilvl="3" w:tplc="75C2386C">
      <w:numFmt w:val="bullet"/>
      <w:lvlText w:val="•"/>
      <w:lvlJc w:val="left"/>
      <w:pPr>
        <w:ind w:left="1332" w:hanging="720"/>
      </w:pPr>
      <w:rPr>
        <w:rFonts w:hint="default"/>
        <w:lang w:val="pt-PT" w:eastAsia="en-US" w:bidi="ar-SA"/>
      </w:rPr>
    </w:lvl>
    <w:lvl w:ilvl="4" w:tplc="F6A2501E">
      <w:numFmt w:val="bullet"/>
      <w:lvlText w:val="•"/>
      <w:lvlJc w:val="left"/>
      <w:pPr>
        <w:ind w:left="1743" w:hanging="720"/>
      </w:pPr>
      <w:rPr>
        <w:rFonts w:hint="default"/>
        <w:lang w:val="pt-PT" w:eastAsia="en-US" w:bidi="ar-SA"/>
      </w:rPr>
    </w:lvl>
    <w:lvl w:ilvl="5" w:tplc="2700B03A">
      <w:numFmt w:val="bullet"/>
      <w:lvlText w:val="•"/>
      <w:lvlJc w:val="left"/>
      <w:pPr>
        <w:ind w:left="2154" w:hanging="720"/>
      </w:pPr>
      <w:rPr>
        <w:rFonts w:hint="default"/>
        <w:lang w:val="pt-PT" w:eastAsia="en-US" w:bidi="ar-SA"/>
      </w:rPr>
    </w:lvl>
    <w:lvl w:ilvl="6" w:tplc="463A70B6">
      <w:numFmt w:val="bullet"/>
      <w:lvlText w:val="•"/>
      <w:lvlJc w:val="left"/>
      <w:pPr>
        <w:ind w:left="2565" w:hanging="720"/>
      </w:pPr>
      <w:rPr>
        <w:rFonts w:hint="default"/>
        <w:lang w:val="pt-PT" w:eastAsia="en-US" w:bidi="ar-SA"/>
      </w:rPr>
    </w:lvl>
    <w:lvl w:ilvl="7" w:tplc="89CCED0A">
      <w:numFmt w:val="bullet"/>
      <w:lvlText w:val="•"/>
      <w:lvlJc w:val="left"/>
      <w:pPr>
        <w:ind w:left="2976" w:hanging="720"/>
      </w:pPr>
      <w:rPr>
        <w:rFonts w:hint="default"/>
        <w:lang w:val="pt-PT" w:eastAsia="en-US" w:bidi="ar-SA"/>
      </w:rPr>
    </w:lvl>
    <w:lvl w:ilvl="8" w:tplc="40AC6BDA">
      <w:numFmt w:val="bullet"/>
      <w:lvlText w:val="•"/>
      <w:lvlJc w:val="left"/>
      <w:pPr>
        <w:ind w:left="3387" w:hanging="720"/>
      </w:pPr>
      <w:rPr>
        <w:rFonts w:hint="default"/>
        <w:lang w:val="pt-PT" w:eastAsia="en-US" w:bidi="ar-SA"/>
      </w:rPr>
    </w:lvl>
  </w:abstractNum>
  <w:abstractNum w:abstractNumId="46">
    <w:nsid w:val="573F61C3"/>
    <w:multiLevelType w:val="multilevel"/>
    <w:tmpl w:val="6BAE79C8"/>
    <w:lvl w:ilvl="0">
      <w:start w:val="5"/>
      <w:numFmt w:val="decimal"/>
      <w:lvlText w:val="%1"/>
      <w:lvlJc w:val="left"/>
      <w:pPr>
        <w:ind w:left="570" w:hanging="570"/>
      </w:pPr>
      <w:rPr>
        <w:rFonts w:hint="default"/>
      </w:rPr>
    </w:lvl>
    <w:lvl w:ilvl="1">
      <w:start w:val="1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578834C9"/>
    <w:multiLevelType w:val="multilevel"/>
    <w:tmpl w:val="99280C92"/>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5BAE64B9"/>
    <w:multiLevelType w:val="multilevel"/>
    <w:tmpl w:val="C4A6D0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5C143E2D"/>
    <w:multiLevelType w:val="hybridMultilevel"/>
    <w:tmpl w:val="94BC817A"/>
    <w:lvl w:ilvl="0" w:tplc="311C6F54">
      <w:start w:val="1"/>
      <w:numFmt w:val="decimal"/>
      <w:lvlText w:val="2.%1"/>
      <w:lvlJc w:val="left"/>
      <w:pPr>
        <w:ind w:left="720" w:hanging="360"/>
      </w:pPr>
      <w:rPr>
        <w:rFonts w:hint="default"/>
      </w:rPr>
    </w:lvl>
    <w:lvl w:ilvl="1" w:tplc="311C6F54">
      <w:start w:val="1"/>
      <w:numFmt w:val="decimal"/>
      <w:lvlText w:val="2.%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5CB60D3C"/>
    <w:multiLevelType w:val="multilevel"/>
    <w:tmpl w:val="5C164B32"/>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750" w:hanging="390"/>
      </w:pPr>
      <w:rPr>
        <w:rFonts w:ascii="Times New Roman" w:hAnsi="Times New Roman" w:cs="Times New Roman" w:hint="default"/>
      </w:rPr>
    </w:lvl>
    <w:lvl w:ilvl="2">
      <w:start w:val="1"/>
      <w:numFmt w:val="decimal"/>
      <w:isLgl/>
      <w:lvlText w:val="%1.%2.%3."/>
      <w:lvlJc w:val="left"/>
      <w:pPr>
        <w:ind w:left="1080" w:hanging="720"/>
      </w:pPr>
      <w:rPr>
        <w:rFonts w:ascii="Arial" w:hAnsi="Arial" w:cs="Arial" w:hint="default"/>
      </w:rPr>
    </w:lvl>
    <w:lvl w:ilvl="3">
      <w:start w:val="1"/>
      <w:numFmt w:val="decimal"/>
      <w:isLgl/>
      <w:lvlText w:val="%1.%2.%3.%4."/>
      <w:lvlJc w:val="left"/>
      <w:pPr>
        <w:ind w:left="1080" w:hanging="720"/>
      </w:pPr>
      <w:rPr>
        <w:rFonts w:ascii="Arial" w:hAnsi="Arial" w:cs="Arial"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440" w:hanging="1080"/>
      </w:pPr>
      <w:rPr>
        <w:rFonts w:ascii="Arial" w:hAnsi="Arial" w:cs="Arial" w:hint="default"/>
      </w:rPr>
    </w:lvl>
    <w:lvl w:ilvl="6">
      <w:start w:val="1"/>
      <w:numFmt w:val="decimal"/>
      <w:isLgl/>
      <w:lvlText w:val="%1.%2.%3.%4.%5.%6.%7."/>
      <w:lvlJc w:val="left"/>
      <w:pPr>
        <w:ind w:left="1800" w:hanging="1440"/>
      </w:pPr>
      <w:rPr>
        <w:rFonts w:ascii="Arial" w:hAnsi="Arial" w:cs="Arial" w:hint="default"/>
      </w:rPr>
    </w:lvl>
    <w:lvl w:ilvl="7">
      <w:start w:val="1"/>
      <w:numFmt w:val="decimal"/>
      <w:isLgl/>
      <w:lvlText w:val="%1.%2.%3.%4.%5.%6.%7.%8."/>
      <w:lvlJc w:val="left"/>
      <w:pPr>
        <w:ind w:left="1800" w:hanging="1440"/>
      </w:pPr>
      <w:rPr>
        <w:rFonts w:ascii="Arial" w:hAnsi="Arial" w:cs="Arial" w:hint="default"/>
      </w:rPr>
    </w:lvl>
    <w:lvl w:ilvl="8">
      <w:start w:val="1"/>
      <w:numFmt w:val="decimal"/>
      <w:isLgl/>
      <w:lvlText w:val="%1.%2.%3.%4.%5.%6.%7.%8.%9."/>
      <w:lvlJc w:val="left"/>
      <w:pPr>
        <w:ind w:left="2160" w:hanging="1800"/>
      </w:pPr>
      <w:rPr>
        <w:rFonts w:ascii="Arial" w:hAnsi="Arial" w:cs="Arial" w:hint="default"/>
      </w:rPr>
    </w:lvl>
  </w:abstractNum>
  <w:abstractNum w:abstractNumId="51">
    <w:nsid w:val="6351673A"/>
    <w:multiLevelType w:val="multilevel"/>
    <w:tmpl w:val="F39E9A96"/>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68BB21B6"/>
    <w:multiLevelType w:val="multilevel"/>
    <w:tmpl w:val="F064C538"/>
    <w:lvl w:ilvl="0">
      <w:start w:val="5"/>
      <w:numFmt w:val="decimal"/>
      <w:lvlText w:val="%1."/>
      <w:lvlJc w:val="left"/>
      <w:pPr>
        <w:ind w:left="360" w:hanging="360"/>
      </w:pPr>
      <w:rPr>
        <w:rFonts w:eastAsiaTheme="minorHAnsi" w:hint="default"/>
      </w:rPr>
    </w:lvl>
    <w:lvl w:ilvl="1">
      <w:start w:val="2"/>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53">
    <w:nsid w:val="6BA73020"/>
    <w:multiLevelType w:val="multilevel"/>
    <w:tmpl w:val="C3CAA1E0"/>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4">
    <w:nsid w:val="6BBA0055"/>
    <w:multiLevelType w:val="multilevel"/>
    <w:tmpl w:val="C4F2E9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9515854"/>
    <w:multiLevelType w:val="multilevel"/>
    <w:tmpl w:val="76762594"/>
    <w:lvl w:ilvl="0">
      <w:start w:val="1"/>
      <w:numFmt w:val="decimal"/>
      <w:lvlText w:val="%1."/>
      <w:lvlJc w:val="left"/>
      <w:pPr>
        <w:ind w:left="360" w:hanging="360"/>
      </w:pPr>
      <w:rPr>
        <w:rFonts w:hint="default"/>
        <w:b/>
        <w:color w:val="000000"/>
      </w:rPr>
    </w:lvl>
    <w:lvl w:ilvl="1">
      <w:start w:val="1"/>
      <w:numFmt w:val="decimal"/>
      <w:lvlText w:val="%1.%2."/>
      <w:lvlJc w:val="left"/>
      <w:pPr>
        <w:ind w:left="1080" w:hanging="720"/>
      </w:pPr>
      <w:rPr>
        <w:rFonts w:hint="default"/>
        <w:b w:val="0"/>
        <w:color w:val="000000"/>
      </w:rPr>
    </w:lvl>
    <w:lvl w:ilvl="2">
      <w:start w:val="1"/>
      <w:numFmt w:val="decimal"/>
      <w:lvlText w:val="%1.%2.%3."/>
      <w:lvlJc w:val="left"/>
      <w:pPr>
        <w:ind w:left="1440" w:hanging="720"/>
      </w:pPr>
      <w:rPr>
        <w:rFonts w:hint="default"/>
        <w:b w:val="0"/>
        <w:color w:val="000000"/>
      </w:rPr>
    </w:lvl>
    <w:lvl w:ilvl="3">
      <w:start w:val="1"/>
      <w:numFmt w:val="decimal"/>
      <w:lvlText w:val="%1.%2.%3.%4."/>
      <w:lvlJc w:val="left"/>
      <w:pPr>
        <w:ind w:left="2160" w:hanging="1080"/>
      </w:pPr>
      <w:rPr>
        <w:rFonts w:hint="default"/>
        <w:b w:val="0"/>
        <w:color w:val="000000"/>
      </w:rPr>
    </w:lvl>
    <w:lvl w:ilvl="4">
      <w:start w:val="1"/>
      <w:numFmt w:val="decimal"/>
      <w:lvlText w:val="%1.%2.%3.%4.%5."/>
      <w:lvlJc w:val="left"/>
      <w:pPr>
        <w:ind w:left="2520" w:hanging="1080"/>
      </w:pPr>
      <w:rPr>
        <w:rFonts w:hint="default"/>
        <w:b w:val="0"/>
        <w:color w:val="000000"/>
      </w:rPr>
    </w:lvl>
    <w:lvl w:ilvl="5">
      <w:start w:val="1"/>
      <w:numFmt w:val="decimal"/>
      <w:lvlText w:val="%1.%2.%3.%4.%5.%6."/>
      <w:lvlJc w:val="left"/>
      <w:pPr>
        <w:ind w:left="3240" w:hanging="1440"/>
      </w:pPr>
      <w:rPr>
        <w:rFonts w:hint="default"/>
        <w:b w:val="0"/>
        <w:color w:val="000000"/>
      </w:rPr>
    </w:lvl>
    <w:lvl w:ilvl="6">
      <w:start w:val="1"/>
      <w:numFmt w:val="decimal"/>
      <w:lvlText w:val="%1.%2.%3.%4.%5.%6.%7."/>
      <w:lvlJc w:val="left"/>
      <w:pPr>
        <w:ind w:left="3600" w:hanging="1440"/>
      </w:pPr>
      <w:rPr>
        <w:rFonts w:hint="default"/>
        <w:b w:val="0"/>
        <w:color w:val="000000"/>
      </w:rPr>
    </w:lvl>
    <w:lvl w:ilvl="7">
      <w:start w:val="1"/>
      <w:numFmt w:val="decimal"/>
      <w:lvlText w:val="%1.%2.%3.%4.%5.%6.%7.%8."/>
      <w:lvlJc w:val="left"/>
      <w:pPr>
        <w:ind w:left="4320" w:hanging="1800"/>
      </w:pPr>
      <w:rPr>
        <w:rFonts w:hint="default"/>
        <w:b w:val="0"/>
        <w:color w:val="000000"/>
      </w:rPr>
    </w:lvl>
    <w:lvl w:ilvl="8">
      <w:start w:val="1"/>
      <w:numFmt w:val="decimal"/>
      <w:lvlText w:val="%1.%2.%3.%4.%5.%6.%7.%8.%9."/>
      <w:lvlJc w:val="left"/>
      <w:pPr>
        <w:ind w:left="4680" w:hanging="1800"/>
      </w:pPr>
      <w:rPr>
        <w:rFonts w:hint="default"/>
        <w:b w:val="0"/>
        <w:color w:val="000000"/>
      </w:rPr>
    </w:lvl>
  </w:abstractNum>
  <w:abstractNum w:abstractNumId="56">
    <w:nsid w:val="7AC363F9"/>
    <w:multiLevelType w:val="multilevel"/>
    <w:tmpl w:val="02605F2C"/>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2"/>
  </w:num>
  <w:num w:numId="2">
    <w:abstractNumId w:val="32"/>
  </w:num>
  <w:num w:numId="3">
    <w:abstractNumId w:val="38"/>
  </w:num>
  <w:num w:numId="4">
    <w:abstractNumId w:val="21"/>
  </w:num>
  <w:num w:numId="5">
    <w:abstractNumId w:val="6"/>
  </w:num>
  <w:num w:numId="6">
    <w:abstractNumId w:val="17"/>
  </w:num>
  <w:num w:numId="7">
    <w:abstractNumId w:val="37"/>
  </w:num>
  <w:num w:numId="8">
    <w:abstractNumId w:val="50"/>
  </w:num>
  <w:num w:numId="9">
    <w:abstractNumId w:val="22"/>
  </w:num>
  <w:num w:numId="10">
    <w:abstractNumId w:val="13"/>
  </w:num>
  <w:num w:numId="11">
    <w:abstractNumId w:val="33"/>
  </w:num>
  <w:num w:numId="12">
    <w:abstractNumId w:val="2"/>
  </w:num>
  <w:num w:numId="13">
    <w:abstractNumId w:val="48"/>
  </w:num>
  <w:num w:numId="14">
    <w:abstractNumId w:val="7"/>
  </w:num>
  <w:num w:numId="15">
    <w:abstractNumId w:val="14"/>
  </w:num>
  <w:num w:numId="16">
    <w:abstractNumId w:val="40"/>
  </w:num>
  <w:num w:numId="17">
    <w:abstractNumId w:val="25"/>
  </w:num>
  <w:num w:numId="18">
    <w:abstractNumId w:val="16"/>
  </w:num>
  <w:num w:numId="19">
    <w:abstractNumId w:val="51"/>
  </w:num>
  <w:num w:numId="20">
    <w:abstractNumId w:val="26"/>
  </w:num>
  <w:num w:numId="21">
    <w:abstractNumId w:val="3"/>
  </w:num>
  <w:num w:numId="22">
    <w:abstractNumId w:val="56"/>
  </w:num>
  <w:num w:numId="23">
    <w:abstractNumId w:val="34"/>
  </w:num>
  <w:num w:numId="24">
    <w:abstractNumId w:val="47"/>
  </w:num>
  <w:num w:numId="25">
    <w:abstractNumId w:val="19"/>
  </w:num>
  <w:num w:numId="26">
    <w:abstractNumId w:val="24"/>
  </w:num>
  <w:num w:numId="27">
    <w:abstractNumId w:val="12"/>
  </w:num>
  <w:num w:numId="28">
    <w:abstractNumId w:val="17"/>
    <w:lvlOverride w:ilvl="0">
      <w:startOverride w:val="1"/>
    </w:lvlOverride>
  </w:num>
  <w:num w:numId="29">
    <w:abstractNumId w:val="5"/>
  </w:num>
  <w:num w:numId="30">
    <w:abstractNumId w:val="11"/>
  </w:num>
  <w:num w:numId="31">
    <w:abstractNumId w:val="52"/>
  </w:num>
  <w:num w:numId="32">
    <w:abstractNumId w:val="30"/>
  </w:num>
  <w:num w:numId="33">
    <w:abstractNumId w:val="49"/>
  </w:num>
  <w:num w:numId="34">
    <w:abstractNumId w:val="27"/>
  </w:num>
  <w:num w:numId="35">
    <w:abstractNumId w:val="36"/>
  </w:num>
  <w:num w:numId="36">
    <w:abstractNumId w:val="29"/>
  </w:num>
  <w:num w:numId="37">
    <w:abstractNumId w:val="28"/>
  </w:num>
  <w:num w:numId="38">
    <w:abstractNumId w:val="23"/>
  </w:num>
  <w:num w:numId="39">
    <w:abstractNumId w:val="31"/>
  </w:num>
  <w:num w:numId="40">
    <w:abstractNumId w:val="10"/>
  </w:num>
  <w:num w:numId="41">
    <w:abstractNumId w:val="44"/>
  </w:num>
  <w:num w:numId="42">
    <w:abstractNumId w:val="15"/>
  </w:num>
  <w:num w:numId="43">
    <w:abstractNumId w:val="54"/>
  </w:num>
  <w:num w:numId="44">
    <w:abstractNumId w:val="46"/>
  </w:num>
  <w:num w:numId="45">
    <w:abstractNumId w:val="55"/>
  </w:num>
  <w:num w:numId="46">
    <w:abstractNumId w:val="8"/>
  </w:num>
  <w:num w:numId="47">
    <w:abstractNumId w:val="45"/>
  </w:num>
  <w:num w:numId="48">
    <w:abstractNumId w:val="9"/>
  </w:num>
  <w:num w:numId="49">
    <w:abstractNumId w:val="43"/>
  </w:num>
  <w:num w:numId="50">
    <w:abstractNumId w:val="18"/>
  </w:num>
  <w:num w:numId="51">
    <w:abstractNumId w:val="35"/>
  </w:num>
  <w:num w:numId="52">
    <w:abstractNumId w:val="53"/>
  </w:num>
  <w:num w:numId="53">
    <w:abstractNumId w:val="0"/>
  </w:num>
  <w:num w:numId="54">
    <w:abstractNumId w:val="4"/>
  </w:num>
  <w:num w:numId="55">
    <w:abstractNumId w:val="41"/>
  </w:num>
  <w:num w:numId="56">
    <w:abstractNumId w:val="39"/>
  </w:num>
  <w:num w:numId="57">
    <w:abstractNumId w:val="20"/>
  </w:num>
  <w:num w:numId="58">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DF5"/>
    <w:rsid w:val="0000757D"/>
    <w:rsid w:val="00011E72"/>
    <w:rsid w:val="000168BA"/>
    <w:rsid w:val="00022B14"/>
    <w:rsid w:val="00030265"/>
    <w:rsid w:val="00054029"/>
    <w:rsid w:val="000668D7"/>
    <w:rsid w:val="00066E99"/>
    <w:rsid w:val="00073F3D"/>
    <w:rsid w:val="00081000"/>
    <w:rsid w:val="00081BC4"/>
    <w:rsid w:val="00083149"/>
    <w:rsid w:val="00095C74"/>
    <w:rsid w:val="000A4AF6"/>
    <w:rsid w:val="000A6F05"/>
    <w:rsid w:val="000B1779"/>
    <w:rsid w:val="000C2D6D"/>
    <w:rsid w:val="000D303C"/>
    <w:rsid w:val="000E7D63"/>
    <w:rsid w:val="000F04FA"/>
    <w:rsid w:val="000F3E66"/>
    <w:rsid w:val="0010446A"/>
    <w:rsid w:val="00106C11"/>
    <w:rsid w:val="001410C9"/>
    <w:rsid w:val="00142406"/>
    <w:rsid w:val="0014244D"/>
    <w:rsid w:val="00145FB1"/>
    <w:rsid w:val="00152B24"/>
    <w:rsid w:val="0015662C"/>
    <w:rsid w:val="001635C6"/>
    <w:rsid w:val="00172950"/>
    <w:rsid w:val="00175E2B"/>
    <w:rsid w:val="001803AD"/>
    <w:rsid w:val="00183CF6"/>
    <w:rsid w:val="001963B7"/>
    <w:rsid w:val="00197752"/>
    <w:rsid w:val="001A2306"/>
    <w:rsid w:val="001B53F1"/>
    <w:rsid w:val="001D47C1"/>
    <w:rsid w:val="001E2B22"/>
    <w:rsid w:val="001E67F5"/>
    <w:rsid w:val="001E6CDB"/>
    <w:rsid w:val="002065D4"/>
    <w:rsid w:val="00215E28"/>
    <w:rsid w:val="002200C0"/>
    <w:rsid w:val="00221DB0"/>
    <w:rsid w:val="002223CB"/>
    <w:rsid w:val="00226C85"/>
    <w:rsid w:val="00227410"/>
    <w:rsid w:val="0023707F"/>
    <w:rsid w:val="002402E9"/>
    <w:rsid w:val="002412B1"/>
    <w:rsid w:val="00260336"/>
    <w:rsid w:val="002652D1"/>
    <w:rsid w:val="00281DDA"/>
    <w:rsid w:val="002B044E"/>
    <w:rsid w:val="002B22C2"/>
    <w:rsid w:val="002B4F65"/>
    <w:rsid w:val="002C0835"/>
    <w:rsid w:val="002C3E37"/>
    <w:rsid w:val="002E0038"/>
    <w:rsid w:val="002E0672"/>
    <w:rsid w:val="002E71A0"/>
    <w:rsid w:val="002F6385"/>
    <w:rsid w:val="00311033"/>
    <w:rsid w:val="003332DD"/>
    <w:rsid w:val="00336158"/>
    <w:rsid w:val="00341476"/>
    <w:rsid w:val="00341D20"/>
    <w:rsid w:val="003453AD"/>
    <w:rsid w:val="0035664D"/>
    <w:rsid w:val="003603A0"/>
    <w:rsid w:val="00365A6E"/>
    <w:rsid w:val="003727B5"/>
    <w:rsid w:val="00376ECE"/>
    <w:rsid w:val="003809C3"/>
    <w:rsid w:val="00382201"/>
    <w:rsid w:val="00383CE1"/>
    <w:rsid w:val="00385916"/>
    <w:rsid w:val="00386299"/>
    <w:rsid w:val="00386A05"/>
    <w:rsid w:val="0038778C"/>
    <w:rsid w:val="003932BD"/>
    <w:rsid w:val="003A65D0"/>
    <w:rsid w:val="003B258A"/>
    <w:rsid w:val="003B4BA1"/>
    <w:rsid w:val="003C6F92"/>
    <w:rsid w:val="003D59FC"/>
    <w:rsid w:val="003D5BAF"/>
    <w:rsid w:val="003E30EF"/>
    <w:rsid w:val="003F1781"/>
    <w:rsid w:val="004334E2"/>
    <w:rsid w:val="00434262"/>
    <w:rsid w:val="004402BA"/>
    <w:rsid w:val="004462D9"/>
    <w:rsid w:val="00455826"/>
    <w:rsid w:val="0046442A"/>
    <w:rsid w:val="004757B7"/>
    <w:rsid w:val="00477E7C"/>
    <w:rsid w:val="00485B82"/>
    <w:rsid w:val="004A24A2"/>
    <w:rsid w:val="004A4EC5"/>
    <w:rsid w:val="004C08DB"/>
    <w:rsid w:val="004D4D51"/>
    <w:rsid w:val="005047CB"/>
    <w:rsid w:val="005078BD"/>
    <w:rsid w:val="005151C9"/>
    <w:rsid w:val="00515F21"/>
    <w:rsid w:val="00565B26"/>
    <w:rsid w:val="00571306"/>
    <w:rsid w:val="005877E6"/>
    <w:rsid w:val="005B287F"/>
    <w:rsid w:val="005D1775"/>
    <w:rsid w:val="005E2F15"/>
    <w:rsid w:val="006058EB"/>
    <w:rsid w:val="006101B1"/>
    <w:rsid w:val="006178AD"/>
    <w:rsid w:val="00623FB8"/>
    <w:rsid w:val="00641DF5"/>
    <w:rsid w:val="00642410"/>
    <w:rsid w:val="006568BE"/>
    <w:rsid w:val="00664A98"/>
    <w:rsid w:val="00670DF8"/>
    <w:rsid w:val="00682366"/>
    <w:rsid w:val="006B2F83"/>
    <w:rsid w:val="006C1998"/>
    <w:rsid w:val="006C3A47"/>
    <w:rsid w:val="006E21C8"/>
    <w:rsid w:val="006E4018"/>
    <w:rsid w:val="006F7CFD"/>
    <w:rsid w:val="00702A26"/>
    <w:rsid w:val="007116F7"/>
    <w:rsid w:val="00722735"/>
    <w:rsid w:val="00737A97"/>
    <w:rsid w:val="00743D5C"/>
    <w:rsid w:val="00756D19"/>
    <w:rsid w:val="0077627B"/>
    <w:rsid w:val="00776E25"/>
    <w:rsid w:val="00782E6D"/>
    <w:rsid w:val="007838DA"/>
    <w:rsid w:val="0078645C"/>
    <w:rsid w:val="00787D2D"/>
    <w:rsid w:val="00793CA1"/>
    <w:rsid w:val="00795C16"/>
    <w:rsid w:val="007A05E7"/>
    <w:rsid w:val="007B5590"/>
    <w:rsid w:val="007C4185"/>
    <w:rsid w:val="00802835"/>
    <w:rsid w:val="00844F94"/>
    <w:rsid w:val="00850E05"/>
    <w:rsid w:val="0087234E"/>
    <w:rsid w:val="00884B45"/>
    <w:rsid w:val="008B08B1"/>
    <w:rsid w:val="008F2B83"/>
    <w:rsid w:val="009452CD"/>
    <w:rsid w:val="00961CC8"/>
    <w:rsid w:val="0096435F"/>
    <w:rsid w:val="00982100"/>
    <w:rsid w:val="00992F46"/>
    <w:rsid w:val="0099655A"/>
    <w:rsid w:val="009B098B"/>
    <w:rsid w:val="009C32F6"/>
    <w:rsid w:val="009C512B"/>
    <w:rsid w:val="009D0A8A"/>
    <w:rsid w:val="009F419B"/>
    <w:rsid w:val="00A12ED4"/>
    <w:rsid w:val="00A1449C"/>
    <w:rsid w:val="00A20156"/>
    <w:rsid w:val="00A208AD"/>
    <w:rsid w:val="00A23570"/>
    <w:rsid w:val="00A73781"/>
    <w:rsid w:val="00A74B79"/>
    <w:rsid w:val="00A85576"/>
    <w:rsid w:val="00AB0D98"/>
    <w:rsid w:val="00AB78CF"/>
    <w:rsid w:val="00AE1213"/>
    <w:rsid w:val="00AE24E9"/>
    <w:rsid w:val="00B114ED"/>
    <w:rsid w:val="00B12A15"/>
    <w:rsid w:val="00B23F91"/>
    <w:rsid w:val="00B24548"/>
    <w:rsid w:val="00B35804"/>
    <w:rsid w:val="00B37FD2"/>
    <w:rsid w:val="00B42F3D"/>
    <w:rsid w:val="00B45A20"/>
    <w:rsid w:val="00B6632D"/>
    <w:rsid w:val="00B70345"/>
    <w:rsid w:val="00B7193A"/>
    <w:rsid w:val="00B87B0A"/>
    <w:rsid w:val="00B97784"/>
    <w:rsid w:val="00BB0072"/>
    <w:rsid w:val="00BB4319"/>
    <w:rsid w:val="00BC5F3F"/>
    <w:rsid w:val="00BC79F5"/>
    <w:rsid w:val="00BE1B39"/>
    <w:rsid w:val="00BF7D4A"/>
    <w:rsid w:val="00C24A69"/>
    <w:rsid w:val="00C27494"/>
    <w:rsid w:val="00C30B2B"/>
    <w:rsid w:val="00C529C5"/>
    <w:rsid w:val="00C60FBA"/>
    <w:rsid w:val="00C61E3C"/>
    <w:rsid w:val="00C64E25"/>
    <w:rsid w:val="00C72F9A"/>
    <w:rsid w:val="00C774FF"/>
    <w:rsid w:val="00C80CE8"/>
    <w:rsid w:val="00C8584A"/>
    <w:rsid w:val="00CB4345"/>
    <w:rsid w:val="00CC1FCB"/>
    <w:rsid w:val="00CC38D4"/>
    <w:rsid w:val="00CD0504"/>
    <w:rsid w:val="00D02AFC"/>
    <w:rsid w:val="00D0502D"/>
    <w:rsid w:val="00D06D04"/>
    <w:rsid w:val="00D16D6C"/>
    <w:rsid w:val="00D22713"/>
    <w:rsid w:val="00D23DB8"/>
    <w:rsid w:val="00D33710"/>
    <w:rsid w:val="00D50D40"/>
    <w:rsid w:val="00D7307B"/>
    <w:rsid w:val="00D74DBE"/>
    <w:rsid w:val="00D74DF9"/>
    <w:rsid w:val="00D959F1"/>
    <w:rsid w:val="00DB015C"/>
    <w:rsid w:val="00DC3A8A"/>
    <w:rsid w:val="00DE4053"/>
    <w:rsid w:val="00DE41C7"/>
    <w:rsid w:val="00DF127B"/>
    <w:rsid w:val="00DF2666"/>
    <w:rsid w:val="00E11BDC"/>
    <w:rsid w:val="00E14444"/>
    <w:rsid w:val="00E15169"/>
    <w:rsid w:val="00E67015"/>
    <w:rsid w:val="00E83290"/>
    <w:rsid w:val="00E900CE"/>
    <w:rsid w:val="00E97B82"/>
    <w:rsid w:val="00E97C02"/>
    <w:rsid w:val="00EB6EAB"/>
    <w:rsid w:val="00EC6AD7"/>
    <w:rsid w:val="00ED51E7"/>
    <w:rsid w:val="00EF10CE"/>
    <w:rsid w:val="00EF399F"/>
    <w:rsid w:val="00EF3BFA"/>
    <w:rsid w:val="00F1085A"/>
    <w:rsid w:val="00F115A5"/>
    <w:rsid w:val="00F13A30"/>
    <w:rsid w:val="00F20AEC"/>
    <w:rsid w:val="00F2767A"/>
    <w:rsid w:val="00F44396"/>
    <w:rsid w:val="00F51028"/>
    <w:rsid w:val="00F54240"/>
    <w:rsid w:val="00F602EC"/>
    <w:rsid w:val="00F72CA2"/>
    <w:rsid w:val="00FA41EE"/>
    <w:rsid w:val="00FA4853"/>
    <w:rsid w:val="00FA572C"/>
    <w:rsid w:val="00FB0985"/>
    <w:rsid w:val="00FB64BB"/>
    <w:rsid w:val="00FC4881"/>
    <w:rsid w:val="00FC74DD"/>
    <w:rsid w:val="00FD1AC6"/>
    <w:rsid w:val="00FE1643"/>
    <w:rsid w:val="00FF4EC3"/>
    <w:rsid w:val="00FF5BD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F52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qFormat="1"/>
    <w:lsdException w:name="List" w:uiPriority="0"/>
    <w:lsdException w:name="List Bullet 5"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03C"/>
  </w:style>
  <w:style w:type="paragraph" w:styleId="Ttulo1">
    <w:name w:val="heading 1"/>
    <w:basedOn w:val="Normal"/>
    <w:next w:val="Normal"/>
    <w:link w:val="Ttulo1Char"/>
    <w:uiPriority w:val="9"/>
    <w:qFormat/>
    <w:rsid w:val="00434262"/>
    <w:pPr>
      <w:keepNext/>
      <w:spacing w:after="0" w:line="240" w:lineRule="auto"/>
      <w:ind w:right="142"/>
      <w:jc w:val="center"/>
      <w:outlineLvl w:val="0"/>
    </w:pPr>
    <w:rPr>
      <w:rFonts w:ascii="Times New Roman" w:eastAsia="Times New Roman" w:hAnsi="Times New Roman" w:cs="Times New Roman"/>
      <w:b/>
      <w:sz w:val="28"/>
      <w:szCs w:val="20"/>
    </w:rPr>
  </w:style>
  <w:style w:type="paragraph" w:styleId="Ttulo2">
    <w:name w:val="heading 2"/>
    <w:basedOn w:val="Normal"/>
    <w:next w:val="Normal"/>
    <w:link w:val="Ttulo2Char"/>
    <w:uiPriority w:val="9"/>
    <w:semiHidden/>
    <w:unhideWhenUsed/>
    <w:qFormat/>
    <w:rsid w:val="00B6632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A4EC5"/>
    <w:pPr>
      <w:keepNext/>
      <w:keepLines/>
      <w:spacing w:before="280" w:after="80" w:line="240" w:lineRule="auto"/>
      <w:outlineLvl w:val="2"/>
    </w:pPr>
    <w:rPr>
      <w:rFonts w:ascii="Arial" w:eastAsia="Arial" w:hAnsi="Arial" w:cs="Tahoma"/>
      <w:b/>
      <w:sz w:val="28"/>
      <w:szCs w:val="28"/>
      <w:lang w:eastAsia="pt-BR"/>
    </w:rPr>
  </w:style>
  <w:style w:type="paragraph" w:styleId="Ttulo4">
    <w:name w:val="heading 4"/>
    <w:basedOn w:val="Normal"/>
    <w:next w:val="Normal"/>
    <w:link w:val="Ttulo4Char"/>
    <w:uiPriority w:val="9"/>
    <w:semiHidden/>
    <w:unhideWhenUsed/>
    <w:qFormat/>
    <w:rsid w:val="004A4EC5"/>
    <w:pPr>
      <w:keepNext/>
      <w:keepLines/>
      <w:spacing w:before="240" w:after="40" w:line="240" w:lineRule="auto"/>
      <w:outlineLvl w:val="3"/>
    </w:pPr>
    <w:rPr>
      <w:rFonts w:ascii="Arial" w:eastAsia="Arial" w:hAnsi="Arial" w:cs="Tahoma"/>
      <w:b/>
      <w:sz w:val="24"/>
      <w:szCs w:val="24"/>
      <w:lang w:eastAsia="pt-BR"/>
    </w:rPr>
  </w:style>
  <w:style w:type="paragraph" w:styleId="Ttulo5">
    <w:name w:val="heading 5"/>
    <w:basedOn w:val="Normal"/>
    <w:next w:val="Normal"/>
    <w:link w:val="Ttulo5Char"/>
    <w:uiPriority w:val="9"/>
    <w:semiHidden/>
    <w:unhideWhenUsed/>
    <w:qFormat/>
    <w:rsid w:val="004A4EC5"/>
    <w:pPr>
      <w:keepNext/>
      <w:keepLines/>
      <w:spacing w:before="220" w:after="40" w:line="240" w:lineRule="auto"/>
      <w:outlineLvl w:val="4"/>
    </w:pPr>
    <w:rPr>
      <w:rFonts w:ascii="Arial" w:eastAsia="Arial" w:hAnsi="Arial" w:cs="Tahoma"/>
      <w:b/>
      <w:lang w:eastAsia="pt-BR"/>
    </w:rPr>
  </w:style>
  <w:style w:type="paragraph" w:styleId="Ttulo6">
    <w:name w:val="heading 6"/>
    <w:basedOn w:val="Normal"/>
    <w:next w:val="Normal"/>
    <w:link w:val="Ttulo6Char"/>
    <w:uiPriority w:val="9"/>
    <w:semiHidden/>
    <w:unhideWhenUsed/>
    <w:qFormat/>
    <w:rsid w:val="004A4EC5"/>
    <w:pPr>
      <w:keepNext/>
      <w:keepLines/>
      <w:spacing w:before="200" w:after="40" w:line="240" w:lineRule="auto"/>
      <w:outlineLvl w:val="5"/>
    </w:pPr>
    <w:rPr>
      <w:rFonts w:ascii="Arial" w:eastAsia="Arial" w:hAnsi="Arial" w:cs="Tahoma"/>
      <w:b/>
      <w:sz w:val="20"/>
      <w:szCs w:val="20"/>
      <w:lang w:eastAsia="pt-BR"/>
    </w:rPr>
  </w:style>
  <w:style w:type="paragraph" w:styleId="Ttulo8">
    <w:name w:val="heading 8"/>
    <w:basedOn w:val="Normal"/>
    <w:next w:val="Normal"/>
    <w:link w:val="Ttulo8Char"/>
    <w:uiPriority w:val="99"/>
    <w:qFormat/>
    <w:rsid w:val="004A4EC5"/>
    <w:pPr>
      <w:spacing w:before="240" w:after="60" w:line="240" w:lineRule="auto"/>
      <w:outlineLvl w:val="7"/>
    </w:pPr>
    <w:rPr>
      <w:rFonts w:ascii="Calibri" w:eastAsia="Calibri" w:hAnsi="Calibri" w:cs="Times New Roman"/>
      <w:i/>
      <w:iCs/>
      <w:sz w:val="24"/>
      <w:szCs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34262"/>
    <w:rPr>
      <w:rFonts w:ascii="Times New Roman" w:eastAsia="Times New Roman" w:hAnsi="Times New Roman" w:cs="Times New Roman"/>
      <w:b/>
      <w:sz w:val="28"/>
      <w:szCs w:val="20"/>
    </w:rPr>
  </w:style>
  <w:style w:type="character" w:customStyle="1" w:styleId="Ttulo2Char">
    <w:name w:val="Título 2 Char"/>
    <w:basedOn w:val="Fontepargpadro"/>
    <w:link w:val="Ttulo2"/>
    <w:rsid w:val="00B6632D"/>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uiPriority w:val="99"/>
    <w:rsid w:val="004A4EC5"/>
    <w:rPr>
      <w:rFonts w:ascii="Calibri" w:eastAsia="Calibri" w:hAnsi="Calibri" w:cs="Times New Roman"/>
      <w:i/>
      <w:iCs/>
      <w:sz w:val="24"/>
      <w:szCs w:val="24"/>
      <w:lang w:val="x-none" w:eastAsia="x-none"/>
    </w:rPr>
  </w:style>
  <w:style w:type="paragraph" w:styleId="Cabealho">
    <w:name w:val="header"/>
    <w:aliases w:val="Cabeçalho superior,Heading 1a,h,he,HeaderNN,hd"/>
    <w:basedOn w:val="Normal"/>
    <w:link w:val="CabealhoChar"/>
    <w:unhideWhenUsed/>
    <w:rsid w:val="00434262"/>
    <w:pPr>
      <w:tabs>
        <w:tab w:val="center" w:pos="4252"/>
        <w:tab w:val="right" w:pos="8504"/>
      </w:tabs>
      <w:spacing w:after="0" w:line="240" w:lineRule="auto"/>
      <w:ind w:right="142"/>
      <w:jc w:val="center"/>
    </w:pPr>
    <w:rPr>
      <w:rFonts w:ascii="Calibri" w:eastAsia="Calibri" w:hAnsi="Calibri" w:cs="Times New Roman"/>
    </w:rPr>
  </w:style>
  <w:style w:type="character" w:customStyle="1" w:styleId="CabealhoChar">
    <w:name w:val="Cabeçalho Char"/>
    <w:aliases w:val="Cabeçalho superior Char,Heading 1a Char,h Char,he Char,HeaderNN Char,hd Char"/>
    <w:basedOn w:val="Fontepargpadro"/>
    <w:link w:val="Cabealho"/>
    <w:rsid w:val="00434262"/>
    <w:rPr>
      <w:rFonts w:ascii="Calibri" w:eastAsia="Calibri" w:hAnsi="Calibri" w:cs="Times New Roman"/>
    </w:rPr>
  </w:style>
  <w:style w:type="paragraph" w:styleId="Textodebalo">
    <w:name w:val="Balloon Text"/>
    <w:basedOn w:val="Normal"/>
    <w:link w:val="TextodebaloChar"/>
    <w:uiPriority w:val="99"/>
    <w:unhideWhenUsed/>
    <w:rsid w:val="0043426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434262"/>
    <w:rPr>
      <w:rFonts w:ascii="Tahoma" w:hAnsi="Tahoma" w:cs="Tahoma"/>
      <w:sz w:val="16"/>
      <w:szCs w:val="16"/>
    </w:rPr>
  </w:style>
  <w:style w:type="paragraph" w:styleId="Rodap">
    <w:name w:val="footer"/>
    <w:basedOn w:val="Normal"/>
    <w:link w:val="RodapChar"/>
    <w:uiPriority w:val="99"/>
    <w:unhideWhenUsed/>
    <w:rsid w:val="00311033"/>
    <w:pPr>
      <w:tabs>
        <w:tab w:val="center" w:pos="4252"/>
        <w:tab w:val="right" w:pos="8504"/>
      </w:tabs>
      <w:spacing w:after="0" w:line="240" w:lineRule="auto"/>
    </w:pPr>
  </w:style>
  <w:style w:type="character" w:customStyle="1" w:styleId="RodapChar">
    <w:name w:val="Rodapé Char"/>
    <w:basedOn w:val="Fontepargpadro"/>
    <w:link w:val="Rodap"/>
    <w:uiPriority w:val="99"/>
    <w:rsid w:val="00311033"/>
  </w:style>
  <w:style w:type="character" w:styleId="Hyperlink">
    <w:name w:val="Hyperlink"/>
    <w:basedOn w:val="Fontepargpadro"/>
    <w:uiPriority w:val="99"/>
    <w:unhideWhenUsed/>
    <w:rsid w:val="00311033"/>
    <w:rPr>
      <w:color w:val="0563C1" w:themeColor="hyperlink"/>
      <w:u w:val="single"/>
    </w:rPr>
  </w:style>
  <w:style w:type="character" w:styleId="HiperlinkVisitado">
    <w:name w:val="FollowedHyperlink"/>
    <w:basedOn w:val="Fontepargpadro"/>
    <w:uiPriority w:val="99"/>
    <w:semiHidden/>
    <w:unhideWhenUsed/>
    <w:rsid w:val="000A6F05"/>
    <w:rPr>
      <w:color w:val="954F72" w:themeColor="followedHyperlink"/>
      <w:u w:val="single"/>
    </w:rPr>
  </w:style>
  <w:style w:type="paragraph" w:styleId="PargrafodaLista">
    <w:name w:val="List Paragraph"/>
    <w:aliases w:val="SheParágrafo da Lista,Segundo,descritivo,Due date,List I Paragraph,Subtítulo Projeto Básico,Parágrafo da Lista111,List Paragraph1,Parágrafo da Lista11,Itens ICEP,Tabela,Parágrafo Normal,ECO Item - nivel 1,texto,Texto,Pré Textual"/>
    <w:basedOn w:val="Normal"/>
    <w:link w:val="PargrafodaListaChar"/>
    <w:uiPriority w:val="34"/>
    <w:qFormat/>
    <w:rsid w:val="00B6632D"/>
    <w:pPr>
      <w:ind w:left="720"/>
      <w:contextualSpacing/>
    </w:pPr>
  </w:style>
  <w:style w:type="character" w:customStyle="1" w:styleId="PargrafodaListaChar">
    <w:name w:val="Parágrafo da Lista Char"/>
    <w:aliases w:val="SheParágrafo da Lista Char,Segundo Char,descritivo Char,Due date Char,List I Paragraph Char,Subtítulo Projeto Básico Char,Parágrafo da Lista111 Char,List Paragraph1 Char,Parágrafo da Lista11 Char,Itens ICEP Char,Tabela Char"/>
    <w:link w:val="PargrafodaLista"/>
    <w:uiPriority w:val="34"/>
    <w:qFormat/>
    <w:locked/>
    <w:rsid w:val="00992F46"/>
  </w:style>
  <w:style w:type="paragraph" w:styleId="Corpodetexto">
    <w:name w:val="Body Text"/>
    <w:basedOn w:val="Normal"/>
    <w:link w:val="CorpodetextoChar"/>
    <w:uiPriority w:val="1"/>
    <w:qFormat/>
    <w:rsid w:val="00992F46"/>
    <w:pPr>
      <w:widowControl w:val="0"/>
      <w:autoSpaceDE w:val="0"/>
      <w:autoSpaceDN w:val="0"/>
      <w:spacing w:after="0" w:line="240" w:lineRule="auto"/>
    </w:pPr>
    <w:rPr>
      <w:rFonts w:ascii="Arial" w:eastAsia="Arial" w:hAnsi="Arial" w:cs="Arial"/>
      <w:sz w:val="20"/>
      <w:szCs w:val="20"/>
      <w:lang w:val="pt-PT"/>
    </w:rPr>
  </w:style>
  <w:style w:type="character" w:customStyle="1" w:styleId="CorpodetextoChar">
    <w:name w:val="Corpo de texto Char"/>
    <w:basedOn w:val="Fontepargpadro"/>
    <w:link w:val="Corpodetexto"/>
    <w:uiPriority w:val="99"/>
    <w:rsid w:val="00992F46"/>
    <w:rPr>
      <w:rFonts w:ascii="Arial" w:eastAsia="Arial" w:hAnsi="Arial" w:cs="Arial"/>
      <w:sz w:val="20"/>
      <w:szCs w:val="20"/>
      <w:lang w:val="pt-PT"/>
    </w:rPr>
  </w:style>
  <w:style w:type="character" w:customStyle="1" w:styleId="Ttulo3Char">
    <w:name w:val="Título 3 Char"/>
    <w:basedOn w:val="Fontepargpadro"/>
    <w:link w:val="Ttulo3"/>
    <w:uiPriority w:val="9"/>
    <w:semiHidden/>
    <w:rsid w:val="004A4EC5"/>
    <w:rPr>
      <w:rFonts w:ascii="Arial" w:eastAsia="Arial" w:hAnsi="Arial" w:cs="Tahoma"/>
      <w:b/>
      <w:sz w:val="28"/>
      <w:szCs w:val="28"/>
      <w:lang w:eastAsia="pt-BR"/>
    </w:rPr>
  </w:style>
  <w:style w:type="character" w:customStyle="1" w:styleId="Ttulo4Char">
    <w:name w:val="Título 4 Char"/>
    <w:basedOn w:val="Fontepargpadro"/>
    <w:link w:val="Ttulo4"/>
    <w:uiPriority w:val="9"/>
    <w:semiHidden/>
    <w:rsid w:val="004A4EC5"/>
    <w:rPr>
      <w:rFonts w:ascii="Arial" w:eastAsia="Arial" w:hAnsi="Arial" w:cs="Tahoma"/>
      <w:b/>
      <w:sz w:val="24"/>
      <w:szCs w:val="24"/>
      <w:lang w:eastAsia="pt-BR"/>
    </w:rPr>
  </w:style>
  <w:style w:type="character" w:customStyle="1" w:styleId="Ttulo5Char">
    <w:name w:val="Título 5 Char"/>
    <w:basedOn w:val="Fontepargpadro"/>
    <w:link w:val="Ttulo5"/>
    <w:uiPriority w:val="9"/>
    <w:semiHidden/>
    <w:rsid w:val="004A4EC5"/>
    <w:rPr>
      <w:rFonts w:ascii="Arial" w:eastAsia="Arial" w:hAnsi="Arial" w:cs="Tahoma"/>
      <w:b/>
      <w:lang w:eastAsia="pt-BR"/>
    </w:rPr>
  </w:style>
  <w:style w:type="character" w:customStyle="1" w:styleId="Ttulo6Char">
    <w:name w:val="Título 6 Char"/>
    <w:basedOn w:val="Fontepargpadro"/>
    <w:link w:val="Ttulo6"/>
    <w:uiPriority w:val="9"/>
    <w:semiHidden/>
    <w:rsid w:val="004A4EC5"/>
    <w:rPr>
      <w:rFonts w:ascii="Arial" w:eastAsia="Arial" w:hAnsi="Arial" w:cs="Tahoma"/>
      <w:b/>
      <w:sz w:val="20"/>
      <w:szCs w:val="20"/>
      <w:lang w:eastAsia="pt-BR"/>
    </w:rPr>
  </w:style>
  <w:style w:type="paragraph" w:styleId="Ttulo">
    <w:name w:val="Title"/>
    <w:basedOn w:val="Normal"/>
    <w:next w:val="Normal"/>
    <w:link w:val="TtuloChar"/>
    <w:uiPriority w:val="10"/>
    <w:qFormat/>
    <w:rsid w:val="004A4EC5"/>
    <w:pPr>
      <w:keepNext/>
      <w:keepLines/>
      <w:spacing w:before="480" w:after="120" w:line="240" w:lineRule="auto"/>
    </w:pPr>
    <w:rPr>
      <w:rFonts w:ascii="Arial" w:eastAsia="Arial" w:hAnsi="Arial" w:cs="Tahoma"/>
      <w:b/>
      <w:sz w:val="72"/>
      <w:szCs w:val="72"/>
      <w:lang w:eastAsia="pt-BR"/>
    </w:rPr>
  </w:style>
  <w:style w:type="character" w:customStyle="1" w:styleId="TtuloChar">
    <w:name w:val="Título Char"/>
    <w:basedOn w:val="Fontepargpadro"/>
    <w:link w:val="Ttulo"/>
    <w:uiPriority w:val="10"/>
    <w:rsid w:val="004A4EC5"/>
    <w:rPr>
      <w:rFonts w:ascii="Arial" w:eastAsia="Arial" w:hAnsi="Arial" w:cs="Tahoma"/>
      <w:b/>
      <w:sz w:val="72"/>
      <w:szCs w:val="72"/>
      <w:lang w:eastAsia="pt-BR"/>
    </w:rPr>
  </w:style>
  <w:style w:type="paragraph" w:styleId="NormalWeb">
    <w:name w:val="Normal (Web)"/>
    <w:basedOn w:val="Normal"/>
    <w:uiPriority w:val="99"/>
    <w:qFormat/>
    <w:rsid w:val="004A4EC5"/>
    <w:pPr>
      <w:spacing w:before="100" w:beforeAutospacing="1" w:after="100" w:afterAutospacing="1" w:line="240" w:lineRule="auto"/>
    </w:pPr>
    <w:rPr>
      <w:rFonts w:ascii="Times New Roman" w:eastAsia="Arial" w:hAnsi="Times New Roman" w:cs="Times New Roman"/>
      <w:sz w:val="20"/>
      <w:szCs w:val="24"/>
      <w:lang w:eastAsia="pt-BR"/>
    </w:rPr>
  </w:style>
  <w:style w:type="paragraph" w:customStyle="1" w:styleId="Nvel2">
    <w:name w:val="Nível 2"/>
    <w:basedOn w:val="Normal"/>
    <w:next w:val="Normal"/>
    <w:rsid w:val="004A4EC5"/>
    <w:pPr>
      <w:spacing w:after="120" w:line="240" w:lineRule="auto"/>
      <w:jc w:val="both"/>
    </w:pPr>
    <w:rPr>
      <w:rFonts w:ascii="Arial" w:eastAsia="Arial" w:hAnsi="Arial" w:cs="Times New Roman"/>
      <w:b/>
      <w:sz w:val="20"/>
      <w:szCs w:val="20"/>
      <w:lang w:eastAsia="pt-BR"/>
    </w:rPr>
  </w:style>
  <w:style w:type="character" w:customStyle="1" w:styleId="normalchar1">
    <w:name w:val="normal__char1"/>
    <w:rsid w:val="004A4EC5"/>
    <w:rPr>
      <w:rFonts w:ascii="Arial" w:hAnsi="Arial" w:cs="Arial" w:hint="default"/>
      <w:strike w:val="0"/>
      <w:dstrike w:val="0"/>
      <w:sz w:val="24"/>
      <w:szCs w:val="24"/>
      <w:u w:val="none"/>
      <w:effect w:val="none"/>
    </w:rPr>
  </w:style>
  <w:style w:type="character" w:customStyle="1" w:styleId="apple-style-span">
    <w:name w:val="apple-style-span"/>
    <w:basedOn w:val="Fontepargpadro"/>
    <w:rsid w:val="004A4EC5"/>
  </w:style>
  <w:style w:type="paragraph" w:styleId="Citao">
    <w:name w:val="Quote"/>
    <w:basedOn w:val="Normal"/>
    <w:next w:val="Normal"/>
    <w:link w:val="CitaoChar"/>
    <w:qFormat/>
    <w:rsid w:val="004A4EC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4A4EC5"/>
    <w:rPr>
      <w:rFonts w:ascii="Arial" w:eastAsia="Calibri" w:hAnsi="Arial" w:cs="Tahoma"/>
      <w:i/>
      <w:iCs/>
      <w:color w:val="000000"/>
      <w:sz w:val="20"/>
      <w:szCs w:val="24"/>
      <w:shd w:val="clear" w:color="auto" w:fill="FFFFCC"/>
    </w:rPr>
  </w:style>
  <w:style w:type="paragraph" w:styleId="Commarcadores5">
    <w:name w:val="List Bullet 5"/>
    <w:basedOn w:val="Normal"/>
    <w:rsid w:val="004A4EC5"/>
    <w:pPr>
      <w:numPr>
        <w:numId w:val="2"/>
      </w:numPr>
      <w:spacing w:after="0" w:line="240" w:lineRule="auto"/>
      <w:contextualSpacing/>
    </w:pPr>
    <w:rPr>
      <w:rFonts w:ascii="Arial" w:eastAsia="Arial" w:hAnsi="Arial" w:cs="Tahoma"/>
      <w:sz w:val="20"/>
      <w:szCs w:val="24"/>
      <w:lang w:eastAsia="pt-BR"/>
    </w:rPr>
  </w:style>
  <w:style w:type="paragraph" w:customStyle="1" w:styleId="citao2">
    <w:name w:val="citação 2"/>
    <w:basedOn w:val="Citao"/>
    <w:link w:val="citao2Char"/>
    <w:qFormat/>
    <w:rsid w:val="004A4EC5"/>
    <w:rPr>
      <w:szCs w:val="20"/>
    </w:rPr>
  </w:style>
  <w:style w:type="character" w:customStyle="1" w:styleId="citao2Char">
    <w:name w:val="citação 2 Char"/>
    <w:basedOn w:val="CitaoChar"/>
    <w:link w:val="citao2"/>
    <w:rsid w:val="004A4EC5"/>
    <w:rPr>
      <w:rFonts w:ascii="Arial" w:eastAsia="Calibri" w:hAnsi="Arial" w:cs="Tahoma"/>
      <w:i/>
      <w:iCs/>
      <w:color w:val="000000"/>
      <w:sz w:val="20"/>
      <w:szCs w:val="20"/>
      <w:shd w:val="clear" w:color="auto" w:fill="FFFFCC"/>
    </w:rPr>
  </w:style>
  <w:style w:type="paragraph" w:customStyle="1" w:styleId="em0020ementa">
    <w:name w:val="em_0020ementa"/>
    <w:basedOn w:val="Normal"/>
    <w:rsid w:val="004A4EC5"/>
    <w:pPr>
      <w:spacing w:after="0" w:line="240" w:lineRule="auto"/>
      <w:ind w:left="4160"/>
      <w:jc w:val="both"/>
    </w:pPr>
    <w:rPr>
      <w:rFonts w:ascii="Times New Roman" w:eastAsia="Arial" w:hAnsi="Times New Roman" w:cs="Times New Roman"/>
      <w:sz w:val="28"/>
      <w:szCs w:val="28"/>
      <w:lang w:eastAsia="pt-BR"/>
    </w:rPr>
  </w:style>
  <w:style w:type="character" w:customStyle="1" w:styleId="cp0020corpodespachochar1">
    <w:name w:val="cp_0020corpodespacho__char1"/>
    <w:rsid w:val="004A4EC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A4EC5"/>
    <w:rPr>
      <w:rFonts w:ascii="Times New Roman" w:hAnsi="Times New Roman" w:cs="Times New Roman" w:hint="default"/>
      <w:strike w:val="0"/>
      <w:dstrike w:val="0"/>
      <w:sz w:val="28"/>
      <w:szCs w:val="28"/>
      <w:u w:val="none"/>
      <w:effect w:val="none"/>
    </w:rPr>
  </w:style>
  <w:style w:type="character" w:styleId="Refdecomentrio">
    <w:name w:val="annotation reference"/>
    <w:basedOn w:val="Fontepargpadro"/>
    <w:unhideWhenUsed/>
    <w:qFormat/>
    <w:rsid w:val="004A4EC5"/>
    <w:rPr>
      <w:sz w:val="16"/>
      <w:szCs w:val="16"/>
    </w:rPr>
  </w:style>
  <w:style w:type="paragraph" w:styleId="Textodecomentrio">
    <w:name w:val="annotation text"/>
    <w:basedOn w:val="Normal"/>
    <w:link w:val="TextodecomentrioChar"/>
    <w:unhideWhenUsed/>
    <w:rsid w:val="004A4EC5"/>
    <w:pPr>
      <w:spacing w:after="0" w:line="240" w:lineRule="auto"/>
    </w:pPr>
    <w:rPr>
      <w:rFonts w:ascii="Arial" w:eastAsia="Arial" w:hAnsi="Arial" w:cs="Tahoma"/>
      <w:sz w:val="20"/>
      <w:szCs w:val="20"/>
      <w:lang w:eastAsia="pt-BR"/>
    </w:rPr>
  </w:style>
  <w:style w:type="character" w:customStyle="1" w:styleId="TextodecomentrioChar">
    <w:name w:val="Texto de comentário Char"/>
    <w:basedOn w:val="Fontepargpadro"/>
    <w:link w:val="Textodecomentrio"/>
    <w:qFormat/>
    <w:rsid w:val="004A4EC5"/>
    <w:rPr>
      <w:rFonts w:ascii="Arial" w:eastAsia="Arial" w:hAnsi="Arial" w:cs="Tahoma"/>
      <w:sz w:val="20"/>
      <w:szCs w:val="20"/>
      <w:lang w:eastAsia="pt-BR"/>
    </w:rPr>
  </w:style>
  <w:style w:type="character" w:customStyle="1" w:styleId="AssuntodocomentrioChar">
    <w:name w:val="Assunto do comentário Char"/>
    <w:basedOn w:val="TextodecomentrioChar"/>
    <w:link w:val="Assuntodocomentrio"/>
    <w:semiHidden/>
    <w:rsid w:val="004A4EC5"/>
    <w:rPr>
      <w:rFonts w:ascii="Arial" w:eastAsia="Arial" w:hAnsi="Arial" w:cs="Tahoma"/>
      <w:b/>
      <w:bCs/>
      <w:sz w:val="20"/>
      <w:szCs w:val="20"/>
      <w:lang w:eastAsia="pt-BR"/>
    </w:rPr>
  </w:style>
  <w:style w:type="paragraph" w:styleId="Assuntodocomentrio">
    <w:name w:val="annotation subject"/>
    <w:basedOn w:val="Textodecomentrio"/>
    <w:next w:val="Textodecomentrio"/>
    <w:link w:val="AssuntodocomentrioChar"/>
    <w:semiHidden/>
    <w:unhideWhenUsed/>
    <w:rsid w:val="004A4EC5"/>
    <w:rPr>
      <w:b/>
      <w:bCs/>
    </w:rPr>
  </w:style>
  <w:style w:type="paragraph" w:customStyle="1" w:styleId="Nivel01">
    <w:name w:val="Nivel 01"/>
    <w:basedOn w:val="Ttulo1"/>
    <w:next w:val="Normal"/>
    <w:link w:val="Nivel01Char"/>
    <w:qFormat/>
    <w:rsid w:val="004A4EC5"/>
    <w:pPr>
      <w:keepLines/>
      <w:numPr>
        <w:numId w:val="5"/>
      </w:numPr>
      <w:spacing w:before="480" w:after="120" w:line="276" w:lineRule="auto"/>
      <w:ind w:right="-15"/>
      <w:jc w:val="both"/>
    </w:pPr>
    <w:rPr>
      <w:rFonts w:ascii="Arial" w:eastAsiaTheme="majorEastAsia" w:hAnsi="Arial"/>
      <w:bCs/>
      <w:color w:val="000000"/>
      <w:sz w:val="20"/>
      <w:lang w:eastAsia="pt-BR"/>
    </w:rPr>
  </w:style>
  <w:style w:type="character" w:customStyle="1" w:styleId="Nivel01Char">
    <w:name w:val="Nivel 01 Char"/>
    <w:basedOn w:val="Ttulo1Char"/>
    <w:link w:val="Nivel01"/>
    <w:rsid w:val="004A4EC5"/>
    <w:rPr>
      <w:rFonts w:ascii="Arial" w:eastAsiaTheme="majorEastAsia" w:hAnsi="Arial" w:cs="Times New Roman"/>
      <w:b/>
      <w:bCs/>
      <w:color w:val="000000"/>
      <w:sz w:val="20"/>
      <w:szCs w:val="20"/>
      <w:lang w:eastAsia="pt-BR"/>
    </w:rPr>
  </w:style>
  <w:style w:type="paragraph" w:customStyle="1" w:styleId="Nivel10">
    <w:name w:val="Nivel1"/>
    <w:basedOn w:val="Ttulo1"/>
    <w:link w:val="Nivel1Char"/>
    <w:qFormat/>
    <w:rsid w:val="004A4EC5"/>
    <w:pPr>
      <w:keepLines/>
      <w:spacing w:before="480" w:line="276" w:lineRule="auto"/>
      <w:ind w:left="357" w:right="0" w:hanging="357"/>
      <w:jc w:val="both"/>
    </w:pPr>
    <w:rPr>
      <w:rFonts w:ascii="Arial" w:eastAsiaTheme="majorEastAsia" w:hAnsi="Arial" w:cs="Arial"/>
      <w:color w:val="000000"/>
      <w:sz w:val="20"/>
      <w:lang w:eastAsia="pt-BR"/>
    </w:rPr>
  </w:style>
  <w:style w:type="character" w:customStyle="1" w:styleId="Nivel1Char">
    <w:name w:val="Nivel1 Char"/>
    <w:basedOn w:val="Ttulo1Char"/>
    <w:link w:val="Nivel10"/>
    <w:rsid w:val="004A4EC5"/>
    <w:rPr>
      <w:rFonts w:ascii="Arial" w:eastAsiaTheme="majorEastAsia" w:hAnsi="Arial" w:cs="Arial"/>
      <w:b/>
      <w:color w:val="000000"/>
      <w:sz w:val="20"/>
      <w:szCs w:val="20"/>
      <w:lang w:eastAsia="pt-BR"/>
    </w:rPr>
  </w:style>
  <w:style w:type="character" w:styleId="Forte">
    <w:name w:val="Strong"/>
    <w:basedOn w:val="Fontepargpadro"/>
    <w:uiPriority w:val="22"/>
    <w:qFormat/>
    <w:rsid w:val="004A4EC5"/>
    <w:rPr>
      <w:b/>
      <w:bCs/>
    </w:rPr>
  </w:style>
  <w:style w:type="paragraph" w:customStyle="1" w:styleId="PADRO">
    <w:name w:val="PADRÃO"/>
    <w:rsid w:val="004A4EC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nfase">
    <w:name w:val="Emphasis"/>
    <w:basedOn w:val="Fontepargpadro"/>
    <w:qFormat/>
    <w:rsid w:val="004A4EC5"/>
    <w:rPr>
      <w:i/>
      <w:iCs/>
    </w:rPr>
  </w:style>
  <w:style w:type="paragraph" w:customStyle="1" w:styleId="paragraph">
    <w:name w:val="paragraph"/>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character" w:customStyle="1" w:styleId="normaltextrun">
    <w:name w:val="normaltextrun"/>
    <w:basedOn w:val="Fontepargpadro"/>
    <w:rsid w:val="004A4EC5"/>
  </w:style>
  <w:style w:type="character" w:customStyle="1" w:styleId="eop">
    <w:name w:val="eop"/>
    <w:basedOn w:val="Fontepargpadro"/>
    <w:rsid w:val="004A4EC5"/>
  </w:style>
  <w:style w:type="character" w:customStyle="1" w:styleId="spellingerror">
    <w:name w:val="spellingerror"/>
    <w:basedOn w:val="Fontepargpadro"/>
    <w:rsid w:val="004A4EC5"/>
  </w:style>
  <w:style w:type="character" w:customStyle="1" w:styleId="QuoteChar">
    <w:name w:val="Quote Char"/>
    <w:basedOn w:val="Fontepargpadro"/>
    <w:link w:val="Citao1"/>
    <w:rsid w:val="004A4EC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A4EC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customStyle="1" w:styleId="Manoel">
    <w:name w:val="Manoel"/>
    <w:qFormat/>
    <w:rsid w:val="004A4EC5"/>
    <w:rPr>
      <w:rFonts w:ascii="Arial" w:hAnsi="Arial" w:cs="Arial"/>
      <w:color w:val="7030A0"/>
      <w:sz w:val="20"/>
    </w:rPr>
  </w:style>
  <w:style w:type="character" w:customStyle="1" w:styleId="ListLabel12">
    <w:name w:val="ListLabel 12"/>
    <w:rsid w:val="004A4EC5"/>
    <w:rPr>
      <w:b/>
    </w:rPr>
  </w:style>
  <w:style w:type="paragraph" w:customStyle="1" w:styleId="texto1">
    <w:name w:val="texto1"/>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4A4EC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4A4EC5"/>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paragraph" w:customStyle="1" w:styleId="TCU-Ac-item9-0">
    <w:name w:val="TCU - Ac - item 9 - §§_0"/>
    <w:basedOn w:val="Normal"/>
    <w:qFormat/>
    <w:rsid w:val="004A4EC5"/>
    <w:pPr>
      <w:spacing w:after="0" w:line="240" w:lineRule="auto"/>
      <w:ind w:firstLine="1134"/>
      <w:jc w:val="both"/>
    </w:pPr>
    <w:rPr>
      <w:rFonts w:ascii="Times New Roman" w:eastAsia="Arial" w:hAnsi="Times New Roman" w:cs="Times New Roman"/>
      <w:sz w:val="24"/>
    </w:rPr>
  </w:style>
  <w:style w:type="paragraph" w:customStyle="1" w:styleId="Normal1">
    <w:name w:val="Normal_1"/>
    <w:qFormat/>
    <w:rsid w:val="004A4EC5"/>
    <w:pPr>
      <w:spacing w:after="0" w:line="240" w:lineRule="auto"/>
    </w:pPr>
    <w:rPr>
      <w:rFonts w:ascii="Arial" w:eastAsia="Arial" w:hAnsi="Arial" w:cs="Arial"/>
      <w:sz w:val="24"/>
    </w:rPr>
  </w:style>
  <w:style w:type="paragraph" w:customStyle="1" w:styleId="tcu-ac-item9-1linha">
    <w:name w:val="tcu_-__ac_-_item_9_-_1ª_linha"/>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paragraph" w:customStyle="1" w:styleId="textojustificadorecuoprimeiralinha">
    <w:name w:val="texto_justificado_recuo_primeira_linha"/>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character" w:customStyle="1" w:styleId="highlight">
    <w:name w:val="highlight"/>
    <w:basedOn w:val="Fontepargpadro"/>
    <w:rsid w:val="004A4EC5"/>
  </w:style>
  <w:style w:type="paragraph" w:customStyle="1" w:styleId="textojustificado">
    <w:name w:val="texto_justificado"/>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paragraph" w:customStyle="1" w:styleId="PargrafodaLista1">
    <w:name w:val="Parágrafo da Lista1"/>
    <w:basedOn w:val="Normal"/>
    <w:qFormat/>
    <w:rsid w:val="004A4EC5"/>
    <w:pPr>
      <w:spacing w:after="0" w:line="240" w:lineRule="auto"/>
      <w:ind w:left="720"/>
    </w:pPr>
    <w:rPr>
      <w:rFonts w:ascii="Ecofont_Spranq_eco_Sans" w:eastAsia="Arial" w:hAnsi="Ecofont_Spranq_eco_Sans" w:cs="Ecofont_Spranq_eco_Sans"/>
      <w:sz w:val="24"/>
      <w:szCs w:val="24"/>
      <w:lang w:eastAsia="pt-BR"/>
    </w:rPr>
  </w:style>
  <w:style w:type="paragraph" w:customStyle="1" w:styleId="Nivel2">
    <w:name w:val="Nivel 2"/>
    <w:link w:val="Nivel2Char"/>
    <w:qFormat/>
    <w:rsid w:val="004A4EC5"/>
    <w:pPr>
      <w:numPr>
        <w:ilvl w:val="1"/>
        <w:numId w:val="3"/>
      </w:numPr>
      <w:spacing w:before="120" w:after="120" w:line="276" w:lineRule="auto"/>
      <w:jc w:val="both"/>
    </w:pPr>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4A4EC5"/>
    <w:rPr>
      <w:rFonts w:ascii="Ecofont_Spranq_eco_Sans" w:eastAsia="Arial Unicode MS" w:hAnsi="Ecofont_Spranq_eco_Sans" w:cs="Arial"/>
      <w:sz w:val="20"/>
      <w:szCs w:val="20"/>
      <w:lang w:eastAsia="pt-BR"/>
    </w:rPr>
  </w:style>
  <w:style w:type="paragraph" w:customStyle="1" w:styleId="Nivel1">
    <w:name w:val="Nivel 1"/>
    <w:basedOn w:val="Nivel2"/>
    <w:next w:val="Nivel2"/>
    <w:qFormat/>
    <w:rsid w:val="004A4EC5"/>
    <w:pPr>
      <w:numPr>
        <w:ilvl w:val="0"/>
      </w:numPr>
    </w:pPr>
    <w:rPr>
      <w:b/>
    </w:rPr>
  </w:style>
  <w:style w:type="paragraph" w:customStyle="1" w:styleId="Nivel3">
    <w:name w:val="Nivel 3"/>
    <w:basedOn w:val="Nivel2"/>
    <w:link w:val="Nivel3Char"/>
    <w:qFormat/>
    <w:rsid w:val="004A4EC5"/>
    <w:pPr>
      <w:numPr>
        <w:ilvl w:val="0"/>
        <w:numId w:val="0"/>
      </w:numPr>
      <w:ind w:left="1224" w:hanging="504"/>
    </w:pPr>
    <w:rPr>
      <w:color w:val="000000"/>
    </w:rPr>
  </w:style>
  <w:style w:type="character" w:customStyle="1" w:styleId="Nivel3Char">
    <w:name w:val="Nivel 3 Char"/>
    <w:link w:val="Nivel3"/>
    <w:rsid w:val="004A4EC5"/>
    <w:rPr>
      <w:rFonts w:ascii="Ecofont_Spranq_eco_Sans" w:eastAsia="Arial Unicode MS" w:hAnsi="Ecofont_Spranq_eco_Sans" w:cs="Arial"/>
      <w:color w:val="000000"/>
      <w:sz w:val="20"/>
      <w:szCs w:val="20"/>
      <w:lang w:eastAsia="pt-BR"/>
    </w:rPr>
  </w:style>
  <w:style w:type="paragraph" w:customStyle="1" w:styleId="Nivel4">
    <w:name w:val="Nivel 4"/>
    <w:basedOn w:val="Nivel3"/>
    <w:link w:val="Nivel4Char"/>
    <w:qFormat/>
    <w:rsid w:val="004A4EC5"/>
    <w:pPr>
      <w:numPr>
        <w:ilvl w:val="3"/>
      </w:numPr>
      <w:ind w:left="1224" w:hanging="504"/>
    </w:pPr>
    <w:rPr>
      <w:color w:val="auto"/>
    </w:rPr>
  </w:style>
  <w:style w:type="character" w:customStyle="1" w:styleId="Nivel4Char">
    <w:name w:val="Nivel 4 Char"/>
    <w:basedOn w:val="Fontepargpadro"/>
    <w:link w:val="Nivel4"/>
    <w:rsid w:val="004A4EC5"/>
    <w:rPr>
      <w:rFonts w:ascii="Ecofont_Spranq_eco_Sans" w:eastAsia="Arial Unicode MS" w:hAnsi="Ecofont_Spranq_eco_Sans" w:cs="Arial"/>
      <w:sz w:val="20"/>
      <w:szCs w:val="20"/>
      <w:lang w:eastAsia="pt-BR"/>
    </w:rPr>
  </w:style>
  <w:style w:type="paragraph" w:customStyle="1" w:styleId="Nivel5">
    <w:name w:val="Nivel 5"/>
    <w:basedOn w:val="Nivel4"/>
    <w:qFormat/>
    <w:rsid w:val="004A4EC5"/>
    <w:pPr>
      <w:numPr>
        <w:ilvl w:val="4"/>
      </w:numPr>
      <w:tabs>
        <w:tab w:val="num" w:pos="360"/>
      </w:tabs>
      <w:ind w:left="1224" w:hanging="504"/>
    </w:pPr>
  </w:style>
  <w:style w:type="paragraph" w:customStyle="1" w:styleId="textbody">
    <w:name w:val="textbody"/>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paragraph" w:styleId="Recuodecorpodetexto">
    <w:name w:val="Body Text Indent"/>
    <w:basedOn w:val="Normal"/>
    <w:link w:val="RecuodecorpodetextoChar"/>
    <w:uiPriority w:val="99"/>
    <w:rsid w:val="004A4EC5"/>
    <w:pPr>
      <w:spacing w:after="120" w:line="240" w:lineRule="auto"/>
      <w:ind w:left="283"/>
    </w:pPr>
    <w:rPr>
      <w:rFonts w:ascii="Times New Roman" w:eastAsia="Calibri"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rsid w:val="004A4EC5"/>
    <w:rPr>
      <w:rFonts w:ascii="Times New Roman" w:eastAsia="Calibri" w:hAnsi="Times New Roman" w:cs="Times New Roman"/>
      <w:sz w:val="24"/>
      <w:szCs w:val="24"/>
      <w:lang w:eastAsia="pt-BR"/>
    </w:rPr>
  </w:style>
  <w:style w:type="paragraph" w:customStyle="1" w:styleId="TtulodaTabela">
    <w:name w:val="Título da Tabela"/>
    <w:basedOn w:val="Normal"/>
    <w:rsid w:val="004A4EC5"/>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styleId="Corpodetexto3">
    <w:name w:val="Body Text 3"/>
    <w:basedOn w:val="Normal"/>
    <w:link w:val="Corpodetexto3Char"/>
    <w:uiPriority w:val="99"/>
    <w:unhideWhenUsed/>
    <w:rsid w:val="004A4EC5"/>
    <w:pPr>
      <w:spacing w:after="120" w:line="240" w:lineRule="auto"/>
    </w:pPr>
    <w:rPr>
      <w:rFonts w:ascii="Times New Roman" w:eastAsia="Arial"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4A4EC5"/>
    <w:rPr>
      <w:rFonts w:ascii="Times New Roman" w:eastAsia="Arial" w:hAnsi="Times New Roman" w:cs="Times New Roman"/>
      <w:sz w:val="16"/>
      <w:szCs w:val="16"/>
      <w:lang w:val="x-none" w:eastAsia="x-none"/>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4A4EC5"/>
    <w:rPr>
      <w:rFonts w:ascii="Arial" w:eastAsia="Arial" w:hAnsi="Arial" w:cs="Arial"/>
      <w:sz w:val="14"/>
      <w:szCs w:val="14"/>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4A4EC5"/>
    <w:pPr>
      <w:widowControl w:val="0"/>
      <w:shd w:val="clear" w:color="auto" w:fill="FFFFFF"/>
      <w:spacing w:before="80" w:after="0" w:line="288" w:lineRule="exact"/>
    </w:pPr>
    <w:rPr>
      <w:rFonts w:ascii="Arial" w:eastAsia="Arial" w:hAnsi="Arial" w:cs="Arial"/>
      <w:sz w:val="14"/>
      <w:szCs w:val="14"/>
    </w:rPr>
  </w:style>
  <w:style w:type="paragraph" w:customStyle="1" w:styleId="SemEspaamento2">
    <w:name w:val="Sem Espaçamento2"/>
    <w:uiPriority w:val="1"/>
    <w:qFormat/>
    <w:rsid w:val="004A4EC5"/>
    <w:pPr>
      <w:spacing w:after="0" w:line="240" w:lineRule="auto"/>
    </w:pPr>
    <w:rPr>
      <w:rFonts w:ascii="Calibri" w:eastAsia="Calibri" w:hAnsi="Calibri" w:cs="Arial"/>
    </w:rPr>
  </w:style>
  <w:style w:type="paragraph" w:customStyle="1" w:styleId="WW-Corpodetexto3">
    <w:name w:val="WW-Corpo de texto 3"/>
    <w:basedOn w:val="Normal"/>
    <w:rsid w:val="004A4EC5"/>
    <w:pPr>
      <w:spacing w:after="0" w:line="360" w:lineRule="auto"/>
      <w:jc w:val="both"/>
    </w:pPr>
    <w:rPr>
      <w:rFonts w:ascii="Times New Roman" w:eastAsia="Arial" w:hAnsi="Times New Roman" w:cs="Times New Roman"/>
      <w:sz w:val="24"/>
      <w:szCs w:val="20"/>
      <w:lang w:eastAsia="ar-SA"/>
    </w:rPr>
  </w:style>
  <w:style w:type="paragraph" w:styleId="Corpodetexto2">
    <w:name w:val="Body Text 2"/>
    <w:basedOn w:val="Normal"/>
    <w:link w:val="Corpodetexto2Char"/>
    <w:unhideWhenUsed/>
    <w:rsid w:val="004A4EC5"/>
    <w:pPr>
      <w:spacing w:after="120" w:line="480" w:lineRule="auto"/>
    </w:pPr>
    <w:rPr>
      <w:rFonts w:ascii="Ecofont_Spranq_eco_Sans" w:eastAsiaTheme="minorEastAsia" w:hAnsi="Ecofont_Spranq_eco_Sans" w:cs="Tahoma"/>
      <w:sz w:val="24"/>
      <w:szCs w:val="24"/>
      <w:lang w:eastAsia="pt-BR"/>
    </w:rPr>
  </w:style>
  <w:style w:type="character" w:customStyle="1" w:styleId="Corpodetexto2Char">
    <w:name w:val="Corpo de texto 2 Char"/>
    <w:basedOn w:val="Fontepargpadro"/>
    <w:link w:val="Corpodetexto2"/>
    <w:rsid w:val="004A4EC5"/>
    <w:rPr>
      <w:rFonts w:ascii="Ecofont_Spranq_eco_Sans" w:eastAsiaTheme="minorEastAsia" w:hAnsi="Ecofont_Spranq_eco_Sans" w:cs="Tahoma"/>
      <w:sz w:val="24"/>
      <w:szCs w:val="24"/>
      <w:lang w:eastAsia="pt-BR"/>
    </w:rPr>
  </w:style>
  <w:style w:type="paragraph" w:customStyle="1" w:styleId="Default">
    <w:name w:val="Default"/>
    <w:rsid w:val="004A4EC5"/>
    <w:pPr>
      <w:autoSpaceDE w:val="0"/>
      <w:autoSpaceDN w:val="0"/>
      <w:adjustRightInd w:val="0"/>
      <w:spacing w:after="0" w:line="240" w:lineRule="auto"/>
    </w:pPr>
    <w:rPr>
      <w:rFonts w:ascii="Arial" w:eastAsia="Arial" w:hAnsi="Arial" w:cs="Arial"/>
      <w:color w:val="000000"/>
      <w:sz w:val="24"/>
      <w:szCs w:val="24"/>
      <w:lang w:val="en-US"/>
    </w:rPr>
  </w:style>
  <w:style w:type="paragraph" w:customStyle="1" w:styleId="SemEspaamento1">
    <w:name w:val="Sem Espaçamento1"/>
    <w:uiPriority w:val="1"/>
    <w:qFormat/>
    <w:rsid w:val="004A4EC5"/>
    <w:pPr>
      <w:spacing w:after="0" w:line="240" w:lineRule="auto"/>
    </w:pPr>
    <w:rPr>
      <w:rFonts w:ascii="Calibri" w:eastAsia="Calibri" w:hAnsi="Calibri" w:cs="Arial"/>
    </w:rPr>
  </w:style>
  <w:style w:type="paragraph" w:customStyle="1" w:styleId="xl65">
    <w:name w:val="xl65"/>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66">
    <w:name w:val="xl66"/>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Arial" w:hAnsi="Arial Narrow" w:cs="Times New Roman"/>
      <w:sz w:val="20"/>
      <w:szCs w:val="20"/>
      <w:lang w:eastAsia="pt-BR"/>
    </w:rPr>
  </w:style>
  <w:style w:type="paragraph" w:customStyle="1" w:styleId="xl67">
    <w:name w:val="xl67"/>
    <w:basedOn w:val="Normal"/>
    <w:rsid w:val="004A4EC5"/>
    <w:pP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68">
    <w:name w:val="xl68"/>
    <w:basedOn w:val="Normal"/>
    <w:rsid w:val="004A4EC5"/>
    <w:pPr>
      <w:spacing w:before="100" w:beforeAutospacing="1" w:after="100" w:afterAutospacing="1" w:line="240" w:lineRule="auto"/>
      <w:textAlignment w:val="center"/>
    </w:pPr>
    <w:rPr>
      <w:rFonts w:ascii="Arial Narrow" w:eastAsia="Arial" w:hAnsi="Arial Narrow" w:cs="Times New Roman"/>
      <w:sz w:val="20"/>
      <w:szCs w:val="20"/>
      <w:lang w:eastAsia="pt-BR"/>
    </w:rPr>
  </w:style>
  <w:style w:type="paragraph" w:customStyle="1" w:styleId="xl69">
    <w:name w:val="xl69"/>
    <w:basedOn w:val="Normal"/>
    <w:rsid w:val="004A4EC5"/>
    <w:pP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0">
    <w:name w:val="xl70"/>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63">
    <w:name w:val="xl63"/>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Arial" w:hAnsi="Arial Narrow" w:cs="Times New Roman"/>
      <w:sz w:val="20"/>
      <w:szCs w:val="20"/>
      <w:lang w:eastAsia="pt-BR"/>
    </w:rPr>
  </w:style>
  <w:style w:type="paragraph" w:customStyle="1" w:styleId="xl64">
    <w:name w:val="xl64"/>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1">
    <w:name w:val="xl71"/>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b/>
      <w:bCs/>
      <w:sz w:val="20"/>
      <w:szCs w:val="20"/>
      <w:lang w:eastAsia="pt-BR"/>
    </w:rPr>
  </w:style>
  <w:style w:type="paragraph" w:customStyle="1" w:styleId="xl72">
    <w:name w:val="xl72"/>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3">
    <w:name w:val="xl73"/>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4">
    <w:name w:val="xl74"/>
    <w:basedOn w:val="Normal"/>
    <w:rsid w:val="004A4E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5">
    <w:name w:val="xl75"/>
    <w:basedOn w:val="Normal"/>
    <w:rsid w:val="004A4EC5"/>
    <w:pP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6">
    <w:name w:val="xl76"/>
    <w:basedOn w:val="Normal"/>
    <w:rsid w:val="004A4EC5"/>
    <w:pP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7">
    <w:name w:val="xl77"/>
    <w:basedOn w:val="Normal"/>
    <w:rsid w:val="004A4E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8">
    <w:name w:val="xl78"/>
    <w:basedOn w:val="Normal"/>
    <w:rsid w:val="004A4EC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9">
    <w:name w:val="xl79"/>
    <w:basedOn w:val="Normal"/>
    <w:rsid w:val="004A4E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WW-NormalWeb">
    <w:name w:val="WW-Normal (Web)"/>
    <w:basedOn w:val="Normal"/>
    <w:rsid w:val="004A4EC5"/>
    <w:pPr>
      <w:widowControl w:val="0"/>
      <w:suppressAutoHyphens/>
      <w:spacing w:before="280" w:after="280" w:line="240" w:lineRule="auto"/>
    </w:pPr>
    <w:rPr>
      <w:rFonts w:ascii="Arial Unicode MS" w:eastAsia="Arial Unicode MS" w:hAnsi="Arial Unicode MS" w:cs="Arial Unicode MS"/>
      <w:sz w:val="24"/>
      <w:szCs w:val="20"/>
      <w:lang w:eastAsia="pt-BR"/>
    </w:rPr>
  </w:style>
  <w:style w:type="paragraph" w:customStyle="1" w:styleId="TableParagraph">
    <w:name w:val="Table Paragraph"/>
    <w:basedOn w:val="Normal"/>
    <w:uiPriority w:val="1"/>
    <w:qFormat/>
    <w:rsid w:val="004A4EC5"/>
    <w:pPr>
      <w:widowControl w:val="0"/>
      <w:autoSpaceDE w:val="0"/>
      <w:autoSpaceDN w:val="0"/>
      <w:spacing w:after="0" w:line="240" w:lineRule="auto"/>
    </w:pPr>
    <w:rPr>
      <w:rFonts w:ascii="Times New Roman" w:eastAsia="Arial" w:hAnsi="Times New Roman" w:cs="Times New Roman"/>
      <w:lang w:val="pt-PT"/>
    </w:rPr>
  </w:style>
  <w:style w:type="paragraph" w:customStyle="1" w:styleId="Nivel010">
    <w:name w:val="Nivel_01"/>
    <w:basedOn w:val="Ttulo1"/>
    <w:qFormat/>
    <w:rsid w:val="004A4EC5"/>
    <w:pPr>
      <w:keepLines/>
      <w:numPr>
        <w:numId w:val="4"/>
      </w:numPr>
      <w:tabs>
        <w:tab w:val="left" w:pos="567"/>
      </w:tabs>
      <w:spacing w:before="240"/>
      <w:ind w:right="0"/>
      <w:jc w:val="both"/>
    </w:pPr>
    <w:rPr>
      <w:rFonts w:ascii="Ecofont_Spranq_eco_Sans" w:eastAsiaTheme="majorEastAsia" w:hAnsi="Ecofont_Spranq_eco_Sans"/>
      <w:bCs/>
      <w:sz w:val="20"/>
      <w:lang w:eastAsia="pt-BR"/>
    </w:rPr>
  </w:style>
  <w:style w:type="paragraph" w:styleId="CabealhodoSumrio">
    <w:name w:val="TOC Heading"/>
    <w:basedOn w:val="Ttulo1"/>
    <w:next w:val="Normal"/>
    <w:uiPriority w:val="39"/>
    <w:unhideWhenUsed/>
    <w:qFormat/>
    <w:rsid w:val="004A4EC5"/>
    <w:pPr>
      <w:keepLines/>
      <w:spacing w:before="240" w:line="259" w:lineRule="auto"/>
      <w:ind w:right="0"/>
      <w:jc w:val="left"/>
      <w:outlineLvl w:val="9"/>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4A4EC5"/>
    <w:pPr>
      <w:tabs>
        <w:tab w:val="left" w:pos="426"/>
        <w:tab w:val="right" w:leader="dot" w:pos="9628"/>
      </w:tabs>
      <w:spacing w:after="100" w:line="240" w:lineRule="auto"/>
    </w:pPr>
    <w:rPr>
      <w:rFonts w:ascii="Arial" w:eastAsia="Arial" w:hAnsi="Arial" w:cs="Tahoma"/>
      <w:sz w:val="20"/>
      <w:szCs w:val="24"/>
      <w:lang w:eastAsia="pt-BR"/>
    </w:rPr>
  </w:style>
  <w:style w:type="paragraph" w:styleId="Subttulo">
    <w:name w:val="Subtitle"/>
    <w:basedOn w:val="Normal"/>
    <w:next w:val="Normal"/>
    <w:link w:val="SubttuloChar"/>
    <w:uiPriority w:val="11"/>
    <w:qFormat/>
    <w:rsid w:val="004A4EC5"/>
    <w:pPr>
      <w:keepNext/>
      <w:keepLines/>
      <w:spacing w:before="360" w:after="80" w:line="240"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4A4EC5"/>
    <w:rPr>
      <w:rFonts w:ascii="Georgia" w:eastAsia="Georgia" w:hAnsi="Georgia" w:cs="Georgia"/>
      <w:i/>
      <w:color w:val="666666"/>
      <w:sz w:val="48"/>
      <w:szCs w:val="48"/>
      <w:lang w:eastAsia="pt-BR"/>
    </w:rPr>
  </w:style>
  <w:style w:type="table" w:customStyle="1" w:styleId="TableNormal">
    <w:name w:val="Table Normal"/>
    <w:uiPriority w:val="2"/>
    <w:semiHidden/>
    <w:qFormat/>
    <w:rsid w:val="002065D4"/>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Lista">
    <w:name w:val="List"/>
    <w:basedOn w:val="Normal"/>
    <w:rsid w:val="005B287F"/>
    <w:pPr>
      <w:spacing w:after="0" w:line="240" w:lineRule="auto"/>
      <w:ind w:left="283" w:hanging="283"/>
    </w:pPr>
    <w:rPr>
      <w:rFonts w:ascii="Times New Roman" w:eastAsia="Times New Roman" w:hAnsi="Times New Roman" w:cs="Times New Roman"/>
      <w:sz w:val="24"/>
      <w:szCs w:val="24"/>
      <w:lang w:eastAsia="pt-BR"/>
    </w:rPr>
  </w:style>
  <w:style w:type="paragraph" w:customStyle="1" w:styleId="Nvel3">
    <w:name w:val="Nível 3"/>
    <w:basedOn w:val="Normal"/>
    <w:link w:val="Nvel3Char"/>
    <w:qFormat/>
    <w:rsid w:val="00172950"/>
    <w:pPr>
      <w:spacing w:before="120" w:after="120" w:line="276" w:lineRule="auto"/>
      <w:ind w:left="284"/>
      <w:jc w:val="both"/>
    </w:pPr>
    <w:rPr>
      <w:rFonts w:ascii="Arial" w:eastAsia="Times New Roman" w:hAnsi="Arial" w:cs="Arial"/>
      <w:sz w:val="20"/>
      <w:szCs w:val="20"/>
      <w:lang w:eastAsia="pt-BR"/>
    </w:rPr>
  </w:style>
  <w:style w:type="paragraph" w:customStyle="1" w:styleId="Nvel4">
    <w:name w:val="Nível 4"/>
    <w:basedOn w:val="Nvel3"/>
    <w:link w:val="Nvel4Char"/>
    <w:qFormat/>
    <w:rsid w:val="00172950"/>
    <w:pPr>
      <w:ind w:left="567"/>
    </w:pPr>
  </w:style>
  <w:style w:type="character" w:customStyle="1" w:styleId="Nvel3Char">
    <w:name w:val="Nível 3 Char"/>
    <w:basedOn w:val="Fontepargpadro"/>
    <w:link w:val="Nvel3"/>
    <w:rsid w:val="00172950"/>
    <w:rPr>
      <w:rFonts w:ascii="Arial" w:eastAsia="Times New Roman" w:hAnsi="Arial" w:cs="Arial"/>
      <w:sz w:val="20"/>
      <w:szCs w:val="20"/>
      <w:lang w:eastAsia="pt-BR"/>
    </w:rPr>
  </w:style>
  <w:style w:type="character" w:customStyle="1" w:styleId="Nvel4Char">
    <w:name w:val="Nível 4 Char"/>
    <w:basedOn w:val="Nvel3Char"/>
    <w:link w:val="Nvel4"/>
    <w:rsid w:val="00172950"/>
    <w:rPr>
      <w:rFonts w:ascii="Arial" w:eastAsia="Times New Roman" w:hAnsi="Arial" w:cs="Arial"/>
      <w:sz w:val="20"/>
      <w:szCs w:val="20"/>
      <w:lang w:eastAsia="pt-BR"/>
    </w:rPr>
  </w:style>
  <w:style w:type="paragraph" w:customStyle="1" w:styleId="Normal10">
    <w:name w:val="Normal1"/>
    <w:rsid w:val="0014244D"/>
    <w:pPr>
      <w:pBdr>
        <w:top w:val="nil"/>
        <w:left w:val="nil"/>
        <w:bottom w:val="nil"/>
        <w:right w:val="nil"/>
        <w:between w:val="nil"/>
      </w:pBdr>
      <w:spacing w:after="0" w:line="276" w:lineRule="auto"/>
    </w:pPr>
    <w:rPr>
      <w:rFonts w:ascii="Arial" w:eastAsia="Arial" w:hAnsi="Arial" w:cs="Arial"/>
      <w:color w:val="000000"/>
      <w:lang w:eastAsia="pt-BR"/>
    </w:rPr>
  </w:style>
  <w:style w:type="table" w:styleId="Tabelacomgrade">
    <w:name w:val="Table Grid"/>
    <w:basedOn w:val="Tabelanormal"/>
    <w:uiPriority w:val="59"/>
    <w:rsid w:val="00FA41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ShePargrafodaListaECOItem-nivel1textoTextoPrTextualListaSimplesLegendaTabelaSegundodescritivoDuedate">
    <w:name w:val="Parágrafo da Lista;SheParágrafo da Lista;ECO Item - nivel 1;texto;Texto;Pré Textual;Lista Simples;LegendaTabela;Segundo;descritivo;Due date"/>
    <w:basedOn w:val="Normal"/>
    <w:link w:val="PargrafodaListaCharShePargrafodaListaCharECOItem-nivel1ChartextoCharTextoCharPrTextualCharListaSimplesCharLegendaTabelaCharSegundoChardescritivoCharDuedateChar"/>
    <w:uiPriority w:val="34"/>
    <w:qFormat/>
    <w:rsid w:val="008B08B1"/>
    <w:pPr>
      <w:spacing w:after="0" w:line="240" w:lineRule="auto"/>
      <w:ind w:left="720"/>
      <w:contextualSpacing/>
    </w:pPr>
    <w:rPr>
      <w:rFonts w:ascii="Arial" w:eastAsia="Arial" w:hAnsi="Arial" w:cs="Times New Roman"/>
      <w:sz w:val="20"/>
      <w:szCs w:val="24"/>
      <w:lang w:val="en-US"/>
    </w:rPr>
  </w:style>
  <w:style w:type="character" w:customStyle="1" w:styleId="PargrafodaListaCharShePargrafodaListaCharECOItem-nivel1ChartextoCharTextoCharPrTextualCharListaSimplesCharLegendaTabelaCharSegundoChardescritivoCharDuedateChar">
    <w:name w:val="Parágrafo da Lista Char;SheParágrafo da Lista Char;ECO Item - nivel 1 Char;texto Char;Texto Char;Pré Textual Char;Lista Simples Char;LegendaTabela Char;Segundo Char;descritivo Char;Due date Char"/>
    <w:link w:val="PargrafodaListaShePargrafodaListaECOItem-nivel1textoTextoPrTextualListaSimplesLegendaTabelaSegundodescritivoDuedate"/>
    <w:uiPriority w:val="34"/>
    <w:qFormat/>
    <w:rsid w:val="008B08B1"/>
    <w:rPr>
      <w:rFonts w:ascii="Arial" w:eastAsia="Arial" w:hAnsi="Arial" w:cs="Times New Roman"/>
      <w:sz w:val="20"/>
      <w:szCs w:val="24"/>
      <w:lang w:val="en-US"/>
    </w:rPr>
  </w:style>
  <w:style w:type="paragraph" w:styleId="SemEspaamento">
    <w:name w:val="No Spacing"/>
    <w:uiPriority w:val="1"/>
    <w:qFormat/>
    <w:rsid w:val="0023707F"/>
    <w:pPr>
      <w:spacing w:after="0" w:line="240" w:lineRule="auto"/>
    </w:pPr>
  </w:style>
  <w:style w:type="paragraph" w:customStyle="1" w:styleId="Nvel2-Red">
    <w:name w:val="Nível 2 -Red"/>
    <w:basedOn w:val="Nivel2"/>
    <w:link w:val="Nvel2-RedChar"/>
    <w:autoRedefine/>
    <w:qFormat/>
    <w:rsid w:val="0099655A"/>
    <w:pPr>
      <w:numPr>
        <w:numId w:val="51"/>
      </w:numPr>
      <w:tabs>
        <w:tab w:val="left" w:pos="434"/>
      </w:tabs>
    </w:pPr>
    <w:rPr>
      <w:rFonts w:ascii="Arial" w:eastAsiaTheme="minorEastAsia" w:hAnsi="Arial"/>
      <w:bCs/>
      <w:sz w:val="24"/>
      <w:szCs w:val="24"/>
    </w:rPr>
  </w:style>
  <w:style w:type="character" w:customStyle="1" w:styleId="Nvel2-RedChar">
    <w:name w:val="Nível 2 -Red Char"/>
    <w:basedOn w:val="Fontepargpadro"/>
    <w:link w:val="Nvel2-Red"/>
    <w:locked/>
    <w:rsid w:val="0099655A"/>
    <w:rPr>
      <w:rFonts w:ascii="Arial" w:eastAsiaTheme="minorEastAsia" w:hAnsi="Arial" w:cs="Arial"/>
      <w:bCs/>
      <w:sz w:val="24"/>
      <w:szCs w:val="24"/>
      <w:lang w:eastAsia="pt-BR"/>
    </w:rPr>
  </w:style>
  <w:style w:type="paragraph" w:customStyle="1" w:styleId="Estilo1">
    <w:name w:val="Estilo1"/>
    <w:basedOn w:val="Nvel2-Red"/>
    <w:qFormat/>
    <w:rsid w:val="0099655A"/>
    <w:pPr>
      <w:numPr>
        <w:ilvl w:val="3"/>
      </w:numPr>
      <w:tabs>
        <w:tab w:val="num" w:pos="1492"/>
      </w:tabs>
      <w:ind w:left="1492" w:hanging="720"/>
    </w:pPr>
    <w:rPr>
      <w:rFonts w:ascii="Calibri Light" w:hAnsi="Calibri Light" w:cs="Calibri Light"/>
      <w:b/>
      <w:bCs w:val="0"/>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qFormat="1"/>
    <w:lsdException w:name="List" w:uiPriority="0"/>
    <w:lsdException w:name="List Bullet 5"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03C"/>
  </w:style>
  <w:style w:type="paragraph" w:styleId="Ttulo1">
    <w:name w:val="heading 1"/>
    <w:basedOn w:val="Normal"/>
    <w:next w:val="Normal"/>
    <w:link w:val="Ttulo1Char"/>
    <w:uiPriority w:val="9"/>
    <w:qFormat/>
    <w:rsid w:val="00434262"/>
    <w:pPr>
      <w:keepNext/>
      <w:spacing w:after="0" w:line="240" w:lineRule="auto"/>
      <w:ind w:right="142"/>
      <w:jc w:val="center"/>
      <w:outlineLvl w:val="0"/>
    </w:pPr>
    <w:rPr>
      <w:rFonts w:ascii="Times New Roman" w:eastAsia="Times New Roman" w:hAnsi="Times New Roman" w:cs="Times New Roman"/>
      <w:b/>
      <w:sz w:val="28"/>
      <w:szCs w:val="20"/>
    </w:rPr>
  </w:style>
  <w:style w:type="paragraph" w:styleId="Ttulo2">
    <w:name w:val="heading 2"/>
    <w:basedOn w:val="Normal"/>
    <w:next w:val="Normal"/>
    <w:link w:val="Ttulo2Char"/>
    <w:uiPriority w:val="9"/>
    <w:semiHidden/>
    <w:unhideWhenUsed/>
    <w:qFormat/>
    <w:rsid w:val="00B6632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A4EC5"/>
    <w:pPr>
      <w:keepNext/>
      <w:keepLines/>
      <w:spacing w:before="280" w:after="80" w:line="240" w:lineRule="auto"/>
      <w:outlineLvl w:val="2"/>
    </w:pPr>
    <w:rPr>
      <w:rFonts w:ascii="Arial" w:eastAsia="Arial" w:hAnsi="Arial" w:cs="Tahoma"/>
      <w:b/>
      <w:sz w:val="28"/>
      <w:szCs w:val="28"/>
      <w:lang w:eastAsia="pt-BR"/>
    </w:rPr>
  </w:style>
  <w:style w:type="paragraph" w:styleId="Ttulo4">
    <w:name w:val="heading 4"/>
    <w:basedOn w:val="Normal"/>
    <w:next w:val="Normal"/>
    <w:link w:val="Ttulo4Char"/>
    <w:uiPriority w:val="9"/>
    <w:semiHidden/>
    <w:unhideWhenUsed/>
    <w:qFormat/>
    <w:rsid w:val="004A4EC5"/>
    <w:pPr>
      <w:keepNext/>
      <w:keepLines/>
      <w:spacing w:before="240" w:after="40" w:line="240" w:lineRule="auto"/>
      <w:outlineLvl w:val="3"/>
    </w:pPr>
    <w:rPr>
      <w:rFonts w:ascii="Arial" w:eastAsia="Arial" w:hAnsi="Arial" w:cs="Tahoma"/>
      <w:b/>
      <w:sz w:val="24"/>
      <w:szCs w:val="24"/>
      <w:lang w:eastAsia="pt-BR"/>
    </w:rPr>
  </w:style>
  <w:style w:type="paragraph" w:styleId="Ttulo5">
    <w:name w:val="heading 5"/>
    <w:basedOn w:val="Normal"/>
    <w:next w:val="Normal"/>
    <w:link w:val="Ttulo5Char"/>
    <w:uiPriority w:val="9"/>
    <w:semiHidden/>
    <w:unhideWhenUsed/>
    <w:qFormat/>
    <w:rsid w:val="004A4EC5"/>
    <w:pPr>
      <w:keepNext/>
      <w:keepLines/>
      <w:spacing w:before="220" w:after="40" w:line="240" w:lineRule="auto"/>
      <w:outlineLvl w:val="4"/>
    </w:pPr>
    <w:rPr>
      <w:rFonts w:ascii="Arial" w:eastAsia="Arial" w:hAnsi="Arial" w:cs="Tahoma"/>
      <w:b/>
      <w:lang w:eastAsia="pt-BR"/>
    </w:rPr>
  </w:style>
  <w:style w:type="paragraph" w:styleId="Ttulo6">
    <w:name w:val="heading 6"/>
    <w:basedOn w:val="Normal"/>
    <w:next w:val="Normal"/>
    <w:link w:val="Ttulo6Char"/>
    <w:uiPriority w:val="9"/>
    <w:semiHidden/>
    <w:unhideWhenUsed/>
    <w:qFormat/>
    <w:rsid w:val="004A4EC5"/>
    <w:pPr>
      <w:keepNext/>
      <w:keepLines/>
      <w:spacing w:before="200" w:after="40" w:line="240" w:lineRule="auto"/>
      <w:outlineLvl w:val="5"/>
    </w:pPr>
    <w:rPr>
      <w:rFonts w:ascii="Arial" w:eastAsia="Arial" w:hAnsi="Arial" w:cs="Tahoma"/>
      <w:b/>
      <w:sz w:val="20"/>
      <w:szCs w:val="20"/>
      <w:lang w:eastAsia="pt-BR"/>
    </w:rPr>
  </w:style>
  <w:style w:type="paragraph" w:styleId="Ttulo8">
    <w:name w:val="heading 8"/>
    <w:basedOn w:val="Normal"/>
    <w:next w:val="Normal"/>
    <w:link w:val="Ttulo8Char"/>
    <w:uiPriority w:val="99"/>
    <w:qFormat/>
    <w:rsid w:val="004A4EC5"/>
    <w:pPr>
      <w:spacing w:before="240" w:after="60" w:line="240" w:lineRule="auto"/>
      <w:outlineLvl w:val="7"/>
    </w:pPr>
    <w:rPr>
      <w:rFonts w:ascii="Calibri" w:eastAsia="Calibri" w:hAnsi="Calibri" w:cs="Times New Roman"/>
      <w:i/>
      <w:iCs/>
      <w:sz w:val="24"/>
      <w:szCs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34262"/>
    <w:rPr>
      <w:rFonts w:ascii="Times New Roman" w:eastAsia="Times New Roman" w:hAnsi="Times New Roman" w:cs="Times New Roman"/>
      <w:b/>
      <w:sz w:val="28"/>
      <w:szCs w:val="20"/>
    </w:rPr>
  </w:style>
  <w:style w:type="character" w:customStyle="1" w:styleId="Ttulo2Char">
    <w:name w:val="Título 2 Char"/>
    <w:basedOn w:val="Fontepargpadro"/>
    <w:link w:val="Ttulo2"/>
    <w:rsid w:val="00B6632D"/>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uiPriority w:val="99"/>
    <w:rsid w:val="004A4EC5"/>
    <w:rPr>
      <w:rFonts w:ascii="Calibri" w:eastAsia="Calibri" w:hAnsi="Calibri" w:cs="Times New Roman"/>
      <w:i/>
      <w:iCs/>
      <w:sz w:val="24"/>
      <w:szCs w:val="24"/>
      <w:lang w:val="x-none" w:eastAsia="x-none"/>
    </w:rPr>
  </w:style>
  <w:style w:type="paragraph" w:styleId="Cabealho">
    <w:name w:val="header"/>
    <w:aliases w:val="Cabeçalho superior,Heading 1a,h,he,HeaderNN,hd"/>
    <w:basedOn w:val="Normal"/>
    <w:link w:val="CabealhoChar"/>
    <w:unhideWhenUsed/>
    <w:rsid w:val="00434262"/>
    <w:pPr>
      <w:tabs>
        <w:tab w:val="center" w:pos="4252"/>
        <w:tab w:val="right" w:pos="8504"/>
      </w:tabs>
      <w:spacing w:after="0" w:line="240" w:lineRule="auto"/>
      <w:ind w:right="142"/>
      <w:jc w:val="center"/>
    </w:pPr>
    <w:rPr>
      <w:rFonts w:ascii="Calibri" w:eastAsia="Calibri" w:hAnsi="Calibri" w:cs="Times New Roman"/>
    </w:rPr>
  </w:style>
  <w:style w:type="character" w:customStyle="1" w:styleId="CabealhoChar">
    <w:name w:val="Cabeçalho Char"/>
    <w:aliases w:val="Cabeçalho superior Char,Heading 1a Char,h Char,he Char,HeaderNN Char,hd Char"/>
    <w:basedOn w:val="Fontepargpadro"/>
    <w:link w:val="Cabealho"/>
    <w:rsid w:val="00434262"/>
    <w:rPr>
      <w:rFonts w:ascii="Calibri" w:eastAsia="Calibri" w:hAnsi="Calibri" w:cs="Times New Roman"/>
    </w:rPr>
  </w:style>
  <w:style w:type="paragraph" w:styleId="Textodebalo">
    <w:name w:val="Balloon Text"/>
    <w:basedOn w:val="Normal"/>
    <w:link w:val="TextodebaloChar"/>
    <w:uiPriority w:val="99"/>
    <w:unhideWhenUsed/>
    <w:rsid w:val="0043426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434262"/>
    <w:rPr>
      <w:rFonts w:ascii="Tahoma" w:hAnsi="Tahoma" w:cs="Tahoma"/>
      <w:sz w:val="16"/>
      <w:szCs w:val="16"/>
    </w:rPr>
  </w:style>
  <w:style w:type="paragraph" w:styleId="Rodap">
    <w:name w:val="footer"/>
    <w:basedOn w:val="Normal"/>
    <w:link w:val="RodapChar"/>
    <w:uiPriority w:val="99"/>
    <w:unhideWhenUsed/>
    <w:rsid w:val="00311033"/>
    <w:pPr>
      <w:tabs>
        <w:tab w:val="center" w:pos="4252"/>
        <w:tab w:val="right" w:pos="8504"/>
      </w:tabs>
      <w:spacing w:after="0" w:line="240" w:lineRule="auto"/>
    </w:pPr>
  </w:style>
  <w:style w:type="character" w:customStyle="1" w:styleId="RodapChar">
    <w:name w:val="Rodapé Char"/>
    <w:basedOn w:val="Fontepargpadro"/>
    <w:link w:val="Rodap"/>
    <w:uiPriority w:val="99"/>
    <w:rsid w:val="00311033"/>
  </w:style>
  <w:style w:type="character" w:styleId="Hyperlink">
    <w:name w:val="Hyperlink"/>
    <w:basedOn w:val="Fontepargpadro"/>
    <w:uiPriority w:val="99"/>
    <w:unhideWhenUsed/>
    <w:rsid w:val="00311033"/>
    <w:rPr>
      <w:color w:val="0563C1" w:themeColor="hyperlink"/>
      <w:u w:val="single"/>
    </w:rPr>
  </w:style>
  <w:style w:type="character" w:styleId="HiperlinkVisitado">
    <w:name w:val="FollowedHyperlink"/>
    <w:basedOn w:val="Fontepargpadro"/>
    <w:uiPriority w:val="99"/>
    <w:semiHidden/>
    <w:unhideWhenUsed/>
    <w:rsid w:val="000A6F05"/>
    <w:rPr>
      <w:color w:val="954F72" w:themeColor="followedHyperlink"/>
      <w:u w:val="single"/>
    </w:rPr>
  </w:style>
  <w:style w:type="paragraph" w:styleId="PargrafodaLista">
    <w:name w:val="List Paragraph"/>
    <w:aliases w:val="SheParágrafo da Lista,Segundo,descritivo,Due date,List I Paragraph,Subtítulo Projeto Básico,Parágrafo da Lista111,List Paragraph1,Parágrafo da Lista11,Itens ICEP,Tabela,Parágrafo Normal,ECO Item - nivel 1,texto,Texto,Pré Textual"/>
    <w:basedOn w:val="Normal"/>
    <w:link w:val="PargrafodaListaChar"/>
    <w:uiPriority w:val="34"/>
    <w:qFormat/>
    <w:rsid w:val="00B6632D"/>
    <w:pPr>
      <w:ind w:left="720"/>
      <w:contextualSpacing/>
    </w:pPr>
  </w:style>
  <w:style w:type="character" w:customStyle="1" w:styleId="PargrafodaListaChar">
    <w:name w:val="Parágrafo da Lista Char"/>
    <w:aliases w:val="SheParágrafo da Lista Char,Segundo Char,descritivo Char,Due date Char,List I Paragraph Char,Subtítulo Projeto Básico Char,Parágrafo da Lista111 Char,List Paragraph1 Char,Parágrafo da Lista11 Char,Itens ICEP Char,Tabela Char"/>
    <w:link w:val="PargrafodaLista"/>
    <w:uiPriority w:val="34"/>
    <w:qFormat/>
    <w:locked/>
    <w:rsid w:val="00992F46"/>
  </w:style>
  <w:style w:type="paragraph" w:styleId="Corpodetexto">
    <w:name w:val="Body Text"/>
    <w:basedOn w:val="Normal"/>
    <w:link w:val="CorpodetextoChar"/>
    <w:uiPriority w:val="1"/>
    <w:qFormat/>
    <w:rsid w:val="00992F46"/>
    <w:pPr>
      <w:widowControl w:val="0"/>
      <w:autoSpaceDE w:val="0"/>
      <w:autoSpaceDN w:val="0"/>
      <w:spacing w:after="0" w:line="240" w:lineRule="auto"/>
    </w:pPr>
    <w:rPr>
      <w:rFonts w:ascii="Arial" w:eastAsia="Arial" w:hAnsi="Arial" w:cs="Arial"/>
      <w:sz w:val="20"/>
      <w:szCs w:val="20"/>
      <w:lang w:val="pt-PT"/>
    </w:rPr>
  </w:style>
  <w:style w:type="character" w:customStyle="1" w:styleId="CorpodetextoChar">
    <w:name w:val="Corpo de texto Char"/>
    <w:basedOn w:val="Fontepargpadro"/>
    <w:link w:val="Corpodetexto"/>
    <w:uiPriority w:val="99"/>
    <w:rsid w:val="00992F46"/>
    <w:rPr>
      <w:rFonts w:ascii="Arial" w:eastAsia="Arial" w:hAnsi="Arial" w:cs="Arial"/>
      <w:sz w:val="20"/>
      <w:szCs w:val="20"/>
      <w:lang w:val="pt-PT"/>
    </w:rPr>
  </w:style>
  <w:style w:type="character" w:customStyle="1" w:styleId="Ttulo3Char">
    <w:name w:val="Título 3 Char"/>
    <w:basedOn w:val="Fontepargpadro"/>
    <w:link w:val="Ttulo3"/>
    <w:uiPriority w:val="9"/>
    <w:semiHidden/>
    <w:rsid w:val="004A4EC5"/>
    <w:rPr>
      <w:rFonts w:ascii="Arial" w:eastAsia="Arial" w:hAnsi="Arial" w:cs="Tahoma"/>
      <w:b/>
      <w:sz w:val="28"/>
      <w:szCs w:val="28"/>
      <w:lang w:eastAsia="pt-BR"/>
    </w:rPr>
  </w:style>
  <w:style w:type="character" w:customStyle="1" w:styleId="Ttulo4Char">
    <w:name w:val="Título 4 Char"/>
    <w:basedOn w:val="Fontepargpadro"/>
    <w:link w:val="Ttulo4"/>
    <w:uiPriority w:val="9"/>
    <w:semiHidden/>
    <w:rsid w:val="004A4EC5"/>
    <w:rPr>
      <w:rFonts w:ascii="Arial" w:eastAsia="Arial" w:hAnsi="Arial" w:cs="Tahoma"/>
      <w:b/>
      <w:sz w:val="24"/>
      <w:szCs w:val="24"/>
      <w:lang w:eastAsia="pt-BR"/>
    </w:rPr>
  </w:style>
  <w:style w:type="character" w:customStyle="1" w:styleId="Ttulo5Char">
    <w:name w:val="Título 5 Char"/>
    <w:basedOn w:val="Fontepargpadro"/>
    <w:link w:val="Ttulo5"/>
    <w:uiPriority w:val="9"/>
    <w:semiHidden/>
    <w:rsid w:val="004A4EC5"/>
    <w:rPr>
      <w:rFonts w:ascii="Arial" w:eastAsia="Arial" w:hAnsi="Arial" w:cs="Tahoma"/>
      <w:b/>
      <w:lang w:eastAsia="pt-BR"/>
    </w:rPr>
  </w:style>
  <w:style w:type="character" w:customStyle="1" w:styleId="Ttulo6Char">
    <w:name w:val="Título 6 Char"/>
    <w:basedOn w:val="Fontepargpadro"/>
    <w:link w:val="Ttulo6"/>
    <w:uiPriority w:val="9"/>
    <w:semiHidden/>
    <w:rsid w:val="004A4EC5"/>
    <w:rPr>
      <w:rFonts w:ascii="Arial" w:eastAsia="Arial" w:hAnsi="Arial" w:cs="Tahoma"/>
      <w:b/>
      <w:sz w:val="20"/>
      <w:szCs w:val="20"/>
      <w:lang w:eastAsia="pt-BR"/>
    </w:rPr>
  </w:style>
  <w:style w:type="paragraph" w:styleId="Ttulo">
    <w:name w:val="Title"/>
    <w:basedOn w:val="Normal"/>
    <w:next w:val="Normal"/>
    <w:link w:val="TtuloChar"/>
    <w:uiPriority w:val="10"/>
    <w:qFormat/>
    <w:rsid w:val="004A4EC5"/>
    <w:pPr>
      <w:keepNext/>
      <w:keepLines/>
      <w:spacing w:before="480" w:after="120" w:line="240" w:lineRule="auto"/>
    </w:pPr>
    <w:rPr>
      <w:rFonts w:ascii="Arial" w:eastAsia="Arial" w:hAnsi="Arial" w:cs="Tahoma"/>
      <w:b/>
      <w:sz w:val="72"/>
      <w:szCs w:val="72"/>
      <w:lang w:eastAsia="pt-BR"/>
    </w:rPr>
  </w:style>
  <w:style w:type="character" w:customStyle="1" w:styleId="TtuloChar">
    <w:name w:val="Título Char"/>
    <w:basedOn w:val="Fontepargpadro"/>
    <w:link w:val="Ttulo"/>
    <w:uiPriority w:val="10"/>
    <w:rsid w:val="004A4EC5"/>
    <w:rPr>
      <w:rFonts w:ascii="Arial" w:eastAsia="Arial" w:hAnsi="Arial" w:cs="Tahoma"/>
      <w:b/>
      <w:sz w:val="72"/>
      <w:szCs w:val="72"/>
      <w:lang w:eastAsia="pt-BR"/>
    </w:rPr>
  </w:style>
  <w:style w:type="paragraph" w:styleId="NormalWeb">
    <w:name w:val="Normal (Web)"/>
    <w:basedOn w:val="Normal"/>
    <w:uiPriority w:val="99"/>
    <w:qFormat/>
    <w:rsid w:val="004A4EC5"/>
    <w:pPr>
      <w:spacing w:before="100" w:beforeAutospacing="1" w:after="100" w:afterAutospacing="1" w:line="240" w:lineRule="auto"/>
    </w:pPr>
    <w:rPr>
      <w:rFonts w:ascii="Times New Roman" w:eastAsia="Arial" w:hAnsi="Times New Roman" w:cs="Times New Roman"/>
      <w:sz w:val="20"/>
      <w:szCs w:val="24"/>
      <w:lang w:eastAsia="pt-BR"/>
    </w:rPr>
  </w:style>
  <w:style w:type="paragraph" w:customStyle="1" w:styleId="Nvel2">
    <w:name w:val="Nível 2"/>
    <w:basedOn w:val="Normal"/>
    <w:next w:val="Normal"/>
    <w:rsid w:val="004A4EC5"/>
    <w:pPr>
      <w:spacing w:after="120" w:line="240" w:lineRule="auto"/>
      <w:jc w:val="both"/>
    </w:pPr>
    <w:rPr>
      <w:rFonts w:ascii="Arial" w:eastAsia="Arial" w:hAnsi="Arial" w:cs="Times New Roman"/>
      <w:b/>
      <w:sz w:val="20"/>
      <w:szCs w:val="20"/>
      <w:lang w:eastAsia="pt-BR"/>
    </w:rPr>
  </w:style>
  <w:style w:type="character" w:customStyle="1" w:styleId="normalchar1">
    <w:name w:val="normal__char1"/>
    <w:rsid w:val="004A4EC5"/>
    <w:rPr>
      <w:rFonts w:ascii="Arial" w:hAnsi="Arial" w:cs="Arial" w:hint="default"/>
      <w:strike w:val="0"/>
      <w:dstrike w:val="0"/>
      <w:sz w:val="24"/>
      <w:szCs w:val="24"/>
      <w:u w:val="none"/>
      <w:effect w:val="none"/>
    </w:rPr>
  </w:style>
  <w:style w:type="character" w:customStyle="1" w:styleId="apple-style-span">
    <w:name w:val="apple-style-span"/>
    <w:basedOn w:val="Fontepargpadro"/>
    <w:rsid w:val="004A4EC5"/>
  </w:style>
  <w:style w:type="paragraph" w:styleId="Citao">
    <w:name w:val="Quote"/>
    <w:basedOn w:val="Normal"/>
    <w:next w:val="Normal"/>
    <w:link w:val="CitaoChar"/>
    <w:qFormat/>
    <w:rsid w:val="004A4EC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4A4EC5"/>
    <w:rPr>
      <w:rFonts w:ascii="Arial" w:eastAsia="Calibri" w:hAnsi="Arial" w:cs="Tahoma"/>
      <w:i/>
      <w:iCs/>
      <w:color w:val="000000"/>
      <w:sz w:val="20"/>
      <w:szCs w:val="24"/>
      <w:shd w:val="clear" w:color="auto" w:fill="FFFFCC"/>
    </w:rPr>
  </w:style>
  <w:style w:type="paragraph" w:styleId="Commarcadores5">
    <w:name w:val="List Bullet 5"/>
    <w:basedOn w:val="Normal"/>
    <w:rsid w:val="004A4EC5"/>
    <w:pPr>
      <w:numPr>
        <w:numId w:val="2"/>
      </w:numPr>
      <w:spacing w:after="0" w:line="240" w:lineRule="auto"/>
      <w:contextualSpacing/>
    </w:pPr>
    <w:rPr>
      <w:rFonts w:ascii="Arial" w:eastAsia="Arial" w:hAnsi="Arial" w:cs="Tahoma"/>
      <w:sz w:val="20"/>
      <w:szCs w:val="24"/>
      <w:lang w:eastAsia="pt-BR"/>
    </w:rPr>
  </w:style>
  <w:style w:type="paragraph" w:customStyle="1" w:styleId="citao2">
    <w:name w:val="citação 2"/>
    <w:basedOn w:val="Citao"/>
    <w:link w:val="citao2Char"/>
    <w:qFormat/>
    <w:rsid w:val="004A4EC5"/>
    <w:rPr>
      <w:szCs w:val="20"/>
    </w:rPr>
  </w:style>
  <w:style w:type="character" w:customStyle="1" w:styleId="citao2Char">
    <w:name w:val="citação 2 Char"/>
    <w:basedOn w:val="CitaoChar"/>
    <w:link w:val="citao2"/>
    <w:rsid w:val="004A4EC5"/>
    <w:rPr>
      <w:rFonts w:ascii="Arial" w:eastAsia="Calibri" w:hAnsi="Arial" w:cs="Tahoma"/>
      <w:i/>
      <w:iCs/>
      <w:color w:val="000000"/>
      <w:sz w:val="20"/>
      <w:szCs w:val="20"/>
      <w:shd w:val="clear" w:color="auto" w:fill="FFFFCC"/>
    </w:rPr>
  </w:style>
  <w:style w:type="paragraph" w:customStyle="1" w:styleId="em0020ementa">
    <w:name w:val="em_0020ementa"/>
    <w:basedOn w:val="Normal"/>
    <w:rsid w:val="004A4EC5"/>
    <w:pPr>
      <w:spacing w:after="0" w:line="240" w:lineRule="auto"/>
      <w:ind w:left="4160"/>
      <w:jc w:val="both"/>
    </w:pPr>
    <w:rPr>
      <w:rFonts w:ascii="Times New Roman" w:eastAsia="Arial" w:hAnsi="Times New Roman" w:cs="Times New Roman"/>
      <w:sz w:val="28"/>
      <w:szCs w:val="28"/>
      <w:lang w:eastAsia="pt-BR"/>
    </w:rPr>
  </w:style>
  <w:style w:type="character" w:customStyle="1" w:styleId="cp0020corpodespachochar1">
    <w:name w:val="cp_0020corpodespacho__char1"/>
    <w:rsid w:val="004A4EC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A4EC5"/>
    <w:rPr>
      <w:rFonts w:ascii="Times New Roman" w:hAnsi="Times New Roman" w:cs="Times New Roman" w:hint="default"/>
      <w:strike w:val="0"/>
      <w:dstrike w:val="0"/>
      <w:sz w:val="28"/>
      <w:szCs w:val="28"/>
      <w:u w:val="none"/>
      <w:effect w:val="none"/>
    </w:rPr>
  </w:style>
  <w:style w:type="character" w:styleId="Refdecomentrio">
    <w:name w:val="annotation reference"/>
    <w:basedOn w:val="Fontepargpadro"/>
    <w:unhideWhenUsed/>
    <w:qFormat/>
    <w:rsid w:val="004A4EC5"/>
    <w:rPr>
      <w:sz w:val="16"/>
      <w:szCs w:val="16"/>
    </w:rPr>
  </w:style>
  <w:style w:type="paragraph" w:styleId="Textodecomentrio">
    <w:name w:val="annotation text"/>
    <w:basedOn w:val="Normal"/>
    <w:link w:val="TextodecomentrioChar"/>
    <w:unhideWhenUsed/>
    <w:rsid w:val="004A4EC5"/>
    <w:pPr>
      <w:spacing w:after="0" w:line="240" w:lineRule="auto"/>
    </w:pPr>
    <w:rPr>
      <w:rFonts w:ascii="Arial" w:eastAsia="Arial" w:hAnsi="Arial" w:cs="Tahoma"/>
      <w:sz w:val="20"/>
      <w:szCs w:val="20"/>
      <w:lang w:eastAsia="pt-BR"/>
    </w:rPr>
  </w:style>
  <w:style w:type="character" w:customStyle="1" w:styleId="TextodecomentrioChar">
    <w:name w:val="Texto de comentário Char"/>
    <w:basedOn w:val="Fontepargpadro"/>
    <w:link w:val="Textodecomentrio"/>
    <w:qFormat/>
    <w:rsid w:val="004A4EC5"/>
    <w:rPr>
      <w:rFonts w:ascii="Arial" w:eastAsia="Arial" w:hAnsi="Arial" w:cs="Tahoma"/>
      <w:sz w:val="20"/>
      <w:szCs w:val="20"/>
      <w:lang w:eastAsia="pt-BR"/>
    </w:rPr>
  </w:style>
  <w:style w:type="character" w:customStyle="1" w:styleId="AssuntodocomentrioChar">
    <w:name w:val="Assunto do comentário Char"/>
    <w:basedOn w:val="TextodecomentrioChar"/>
    <w:link w:val="Assuntodocomentrio"/>
    <w:semiHidden/>
    <w:rsid w:val="004A4EC5"/>
    <w:rPr>
      <w:rFonts w:ascii="Arial" w:eastAsia="Arial" w:hAnsi="Arial" w:cs="Tahoma"/>
      <w:b/>
      <w:bCs/>
      <w:sz w:val="20"/>
      <w:szCs w:val="20"/>
      <w:lang w:eastAsia="pt-BR"/>
    </w:rPr>
  </w:style>
  <w:style w:type="paragraph" w:styleId="Assuntodocomentrio">
    <w:name w:val="annotation subject"/>
    <w:basedOn w:val="Textodecomentrio"/>
    <w:next w:val="Textodecomentrio"/>
    <w:link w:val="AssuntodocomentrioChar"/>
    <w:semiHidden/>
    <w:unhideWhenUsed/>
    <w:rsid w:val="004A4EC5"/>
    <w:rPr>
      <w:b/>
      <w:bCs/>
    </w:rPr>
  </w:style>
  <w:style w:type="paragraph" w:customStyle="1" w:styleId="Nivel01">
    <w:name w:val="Nivel 01"/>
    <w:basedOn w:val="Ttulo1"/>
    <w:next w:val="Normal"/>
    <w:link w:val="Nivel01Char"/>
    <w:qFormat/>
    <w:rsid w:val="004A4EC5"/>
    <w:pPr>
      <w:keepLines/>
      <w:numPr>
        <w:numId w:val="5"/>
      </w:numPr>
      <w:spacing w:before="480" w:after="120" w:line="276" w:lineRule="auto"/>
      <w:ind w:right="-15"/>
      <w:jc w:val="both"/>
    </w:pPr>
    <w:rPr>
      <w:rFonts w:ascii="Arial" w:eastAsiaTheme="majorEastAsia" w:hAnsi="Arial"/>
      <w:bCs/>
      <w:color w:val="000000"/>
      <w:sz w:val="20"/>
      <w:lang w:eastAsia="pt-BR"/>
    </w:rPr>
  </w:style>
  <w:style w:type="character" w:customStyle="1" w:styleId="Nivel01Char">
    <w:name w:val="Nivel 01 Char"/>
    <w:basedOn w:val="Ttulo1Char"/>
    <w:link w:val="Nivel01"/>
    <w:rsid w:val="004A4EC5"/>
    <w:rPr>
      <w:rFonts w:ascii="Arial" w:eastAsiaTheme="majorEastAsia" w:hAnsi="Arial" w:cs="Times New Roman"/>
      <w:b/>
      <w:bCs/>
      <w:color w:val="000000"/>
      <w:sz w:val="20"/>
      <w:szCs w:val="20"/>
      <w:lang w:eastAsia="pt-BR"/>
    </w:rPr>
  </w:style>
  <w:style w:type="paragraph" w:customStyle="1" w:styleId="Nivel10">
    <w:name w:val="Nivel1"/>
    <w:basedOn w:val="Ttulo1"/>
    <w:link w:val="Nivel1Char"/>
    <w:qFormat/>
    <w:rsid w:val="004A4EC5"/>
    <w:pPr>
      <w:keepLines/>
      <w:spacing w:before="480" w:line="276" w:lineRule="auto"/>
      <w:ind w:left="357" w:right="0" w:hanging="357"/>
      <w:jc w:val="both"/>
    </w:pPr>
    <w:rPr>
      <w:rFonts w:ascii="Arial" w:eastAsiaTheme="majorEastAsia" w:hAnsi="Arial" w:cs="Arial"/>
      <w:color w:val="000000"/>
      <w:sz w:val="20"/>
      <w:lang w:eastAsia="pt-BR"/>
    </w:rPr>
  </w:style>
  <w:style w:type="character" w:customStyle="1" w:styleId="Nivel1Char">
    <w:name w:val="Nivel1 Char"/>
    <w:basedOn w:val="Ttulo1Char"/>
    <w:link w:val="Nivel10"/>
    <w:rsid w:val="004A4EC5"/>
    <w:rPr>
      <w:rFonts w:ascii="Arial" w:eastAsiaTheme="majorEastAsia" w:hAnsi="Arial" w:cs="Arial"/>
      <w:b/>
      <w:color w:val="000000"/>
      <w:sz w:val="20"/>
      <w:szCs w:val="20"/>
      <w:lang w:eastAsia="pt-BR"/>
    </w:rPr>
  </w:style>
  <w:style w:type="character" w:styleId="Forte">
    <w:name w:val="Strong"/>
    <w:basedOn w:val="Fontepargpadro"/>
    <w:uiPriority w:val="22"/>
    <w:qFormat/>
    <w:rsid w:val="004A4EC5"/>
    <w:rPr>
      <w:b/>
      <w:bCs/>
    </w:rPr>
  </w:style>
  <w:style w:type="paragraph" w:customStyle="1" w:styleId="PADRO">
    <w:name w:val="PADRÃO"/>
    <w:rsid w:val="004A4EC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nfase">
    <w:name w:val="Emphasis"/>
    <w:basedOn w:val="Fontepargpadro"/>
    <w:qFormat/>
    <w:rsid w:val="004A4EC5"/>
    <w:rPr>
      <w:i/>
      <w:iCs/>
    </w:rPr>
  </w:style>
  <w:style w:type="paragraph" w:customStyle="1" w:styleId="paragraph">
    <w:name w:val="paragraph"/>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character" w:customStyle="1" w:styleId="normaltextrun">
    <w:name w:val="normaltextrun"/>
    <w:basedOn w:val="Fontepargpadro"/>
    <w:rsid w:val="004A4EC5"/>
  </w:style>
  <w:style w:type="character" w:customStyle="1" w:styleId="eop">
    <w:name w:val="eop"/>
    <w:basedOn w:val="Fontepargpadro"/>
    <w:rsid w:val="004A4EC5"/>
  </w:style>
  <w:style w:type="character" w:customStyle="1" w:styleId="spellingerror">
    <w:name w:val="spellingerror"/>
    <w:basedOn w:val="Fontepargpadro"/>
    <w:rsid w:val="004A4EC5"/>
  </w:style>
  <w:style w:type="character" w:customStyle="1" w:styleId="QuoteChar">
    <w:name w:val="Quote Char"/>
    <w:basedOn w:val="Fontepargpadro"/>
    <w:link w:val="Citao1"/>
    <w:rsid w:val="004A4EC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A4EC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customStyle="1" w:styleId="Manoel">
    <w:name w:val="Manoel"/>
    <w:qFormat/>
    <w:rsid w:val="004A4EC5"/>
    <w:rPr>
      <w:rFonts w:ascii="Arial" w:hAnsi="Arial" w:cs="Arial"/>
      <w:color w:val="7030A0"/>
      <w:sz w:val="20"/>
    </w:rPr>
  </w:style>
  <w:style w:type="character" w:customStyle="1" w:styleId="ListLabel12">
    <w:name w:val="ListLabel 12"/>
    <w:rsid w:val="004A4EC5"/>
    <w:rPr>
      <w:b/>
    </w:rPr>
  </w:style>
  <w:style w:type="paragraph" w:customStyle="1" w:styleId="texto1">
    <w:name w:val="texto1"/>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4A4EC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4A4EC5"/>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paragraph" w:customStyle="1" w:styleId="TCU-Ac-item9-0">
    <w:name w:val="TCU - Ac - item 9 - §§_0"/>
    <w:basedOn w:val="Normal"/>
    <w:qFormat/>
    <w:rsid w:val="004A4EC5"/>
    <w:pPr>
      <w:spacing w:after="0" w:line="240" w:lineRule="auto"/>
      <w:ind w:firstLine="1134"/>
      <w:jc w:val="both"/>
    </w:pPr>
    <w:rPr>
      <w:rFonts w:ascii="Times New Roman" w:eastAsia="Arial" w:hAnsi="Times New Roman" w:cs="Times New Roman"/>
      <w:sz w:val="24"/>
    </w:rPr>
  </w:style>
  <w:style w:type="paragraph" w:customStyle="1" w:styleId="Normal1">
    <w:name w:val="Normal_1"/>
    <w:qFormat/>
    <w:rsid w:val="004A4EC5"/>
    <w:pPr>
      <w:spacing w:after="0" w:line="240" w:lineRule="auto"/>
    </w:pPr>
    <w:rPr>
      <w:rFonts w:ascii="Arial" w:eastAsia="Arial" w:hAnsi="Arial" w:cs="Arial"/>
      <w:sz w:val="24"/>
    </w:rPr>
  </w:style>
  <w:style w:type="paragraph" w:customStyle="1" w:styleId="tcu-ac-item9-1linha">
    <w:name w:val="tcu_-__ac_-_item_9_-_1ª_linha"/>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paragraph" w:customStyle="1" w:styleId="textojustificadorecuoprimeiralinha">
    <w:name w:val="texto_justificado_recuo_primeira_linha"/>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character" w:customStyle="1" w:styleId="highlight">
    <w:name w:val="highlight"/>
    <w:basedOn w:val="Fontepargpadro"/>
    <w:rsid w:val="004A4EC5"/>
  </w:style>
  <w:style w:type="paragraph" w:customStyle="1" w:styleId="textojustificado">
    <w:name w:val="texto_justificado"/>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paragraph" w:customStyle="1" w:styleId="PargrafodaLista1">
    <w:name w:val="Parágrafo da Lista1"/>
    <w:basedOn w:val="Normal"/>
    <w:qFormat/>
    <w:rsid w:val="004A4EC5"/>
    <w:pPr>
      <w:spacing w:after="0" w:line="240" w:lineRule="auto"/>
      <w:ind w:left="720"/>
    </w:pPr>
    <w:rPr>
      <w:rFonts w:ascii="Ecofont_Spranq_eco_Sans" w:eastAsia="Arial" w:hAnsi="Ecofont_Spranq_eco_Sans" w:cs="Ecofont_Spranq_eco_Sans"/>
      <w:sz w:val="24"/>
      <w:szCs w:val="24"/>
      <w:lang w:eastAsia="pt-BR"/>
    </w:rPr>
  </w:style>
  <w:style w:type="paragraph" w:customStyle="1" w:styleId="Nivel2">
    <w:name w:val="Nivel 2"/>
    <w:link w:val="Nivel2Char"/>
    <w:qFormat/>
    <w:rsid w:val="004A4EC5"/>
    <w:pPr>
      <w:numPr>
        <w:ilvl w:val="1"/>
        <w:numId w:val="3"/>
      </w:numPr>
      <w:spacing w:before="120" w:after="120" w:line="276" w:lineRule="auto"/>
      <w:jc w:val="both"/>
    </w:pPr>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4A4EC5"/>
    <w:rPr>
      <w:rFonts w:ascii="Ecofont_Spranq_eco_Sans" w:eastAsia="Arial Unicode MS" w:hAnsi="Ecofont_Spranq_eco_Sans" w:cs="Arial"/>
      <w:sz w:val="20"/>
      <w:szCs w:val="20"/>
      <w:lang w:eastAsia="pt-BR"/>
    </w:rPr>
  </w:style>
  <w:style w:type="paragraph" w:customStyle="1" w:styleId="Nivel1">
    <w:name w:val="Nivel 1"/>
    <w:basedOn w:val="Nivel2"/>
    <w:next w:val="Nivel2"/>
    <w:qFormat/>
    <w:rsid w:val="004A4EC5"/>
    <w:pPr>
      <w:numPr>
        <w:ilvl w:val="0"/>
      </w:numPr>
    </w:pPr>
    <w:rPr>
      <w:b/>
    </w:rPr>
  </w:style>
  <w:style w:type="paragraph" w:customStyle="1" w:styleId="Nivel3">
    <w:name w:val="Nivel 3"/>
    <w:basedOn w:val="Nivel2"/>
    <w:link w:val="Nivel3Char"/>
    <w:qFormat/>
    <w:rsid w:val="004A4EC5"/>
    <w:pPr>
      <w:numPr>
        <w:ilvl w:val="0"/>
        <w:numId w:val="0"/>
      </w:numPr>
      <w:ind w:left="1224" w:hanging="504"/>
    </w:pPr>
    <w:rPr>
      <w:color w:val="000000"/>
    </w:rPr>
  </w:style>
  <w:style w:type="character" w:customStyle="1" w:styleId="Nivel3Char">
    <w:name w:val="Nivel 3 Char"/>
    <w:link w:val="Nivel3"/>
    <w:rsid w:val="004A4EC5"/>
    <w:rPr>
      <w:rFonts w:ascii="Ecofont_Spranq_eco_Sans" w:eastAsia="Arial Unicode MS" w:hAnsi="Ecofont_Spranq_eco_Sans" w:cs="Arial"/>
      <w:color w:val="000000"/>
      <w:sz w:val="20"/>
      <w:szCs w:val="20"/>
      <w:lang w:eastAsia="pt-BR"/>
    </w:rPr>
  </w:style>
  <w:style w:type="paragraph" w:customStyle="1" w:styleId="Nivel4">
    <w:name w:val="Nivel 4"/>
    <w:basedOn w:val="Nivel3"/>
    <w:link w:val="Nivel4Char"/>
    <w:qFormat/>
    <w:rsid w:val="004A4EC5"/>
    <w:pPr>
      <w:numPr>
        <w:ilvl w:val="3"/>
      </w:numPr>
      <w:ind w:left="1224" w:hanging="504"/>
    </w:pPr>
    <w:rPr>
      <w:color w:val="auto"/>
    </w:rPr>
  </w:style>
  <w:style w:type="character" w:customStyle="1" w:styleId="Nivel4Char">
    <w:name w:val="Nivel 4 Char"/>
    <w:basedOn w:val="Fontepargpadro"/>
    <w:link w:val="Nivel4"/>
    <w:rsid w:val="004A4EC5"/>
    <w:rPr>
      <w:rFonts w:ascii="Ecofont_Spranq_eco_Sans" w:eastAsia="Arial Unicode MS" w:hAnsi="Ecofont_Spranq_eco_Sans" w:cs="Arial"/>
      <w:sz w:val="20"/>
      <w:szCs w:val="20"/>
      <w:lang w:eastAsia="pt-BR"/>
    </w:rPr>
  </w:style>
  <w:style w:type="paragraph" w:customStyle="1" w:styleId="Nivel5">
    <w:name w:val="Nivel 5"/>
    <w:basedOn w:val="Nivel4"/>
    <w:qFormat/>
    <w:rsid w:val="004A4EC5"/>
    <w:pPr>
      <w:numPr>
        <w:ilvl w:val="4"/>
      </w:numPr>
      <w:tabs>
        <w:tab w:val="num" w:pos="360"/>
      </w:tabs>
      <w:ind w:left="1224" w:hanging="504"/>
    </w:pPr>
  </w:style>
  <w:style w:type="paragraph" w:customStyle="1" w:styleId="textbody">
    <w:name w:val="textbody"/>
    <w:basedOn w:val="Normal"/>
    <w:rsid w:val="004A4EC5"/>
    <w:pPr>
      <w:spacing w:before="100" w:beforeAutospacing="1" w:after="100" w:afterAutospacing="1" w:line="240" w:lineRule="auto"/>
    </w:pPr>
    <w:rPr>
      <w:rFonts w:ascii="Times New Roman" w:eastAsia="Arial" w:hAnsi="Times New Roman" w:cs="Times New Roman"/>
      <w:sz w:val="24"/>
      <w:szCs w:val="24"/>
      <w:lang w:eastAsia="pt-BR"/>
    </w:rPr>
  </w:style>
  <w:style w:type="paragraph" w:styleId="Recuodecorpodetexto">
    <w:name w:val="Body Text Indent"/>
    <w:basedOn w:val="Normal"/>
    <w:link w:val="RecuodecorpodetextoChar"/>
    <w:uiPriority w:val="99"/>
    <w:rsid w:val="004A4EC5"/>
    <w:pPr>
      <w:spacing w:after="120" w:line="240" w:lineRule="auto"/>
      <w:ind w:left="283"/>
    </w:pPr>
    <w:rPr>
      <w:rFonts w:ascii="Times New Roman" w:eastAsia="Calibri"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rsid w:val="004A4EC5"/>
    <w:rPr>
      <w:rFonts w:ascii="Times New Roman" w:eastAsia="Calibri" w:hAnsi="Times New Roman" w:cs="Times New Roman"/>
      <w:sz w:val="24"/>
      <w:szCs w:val="24"/>
      <w:lang w:eastAsia="pt-BR"/>
    </w:rPr>
  </w:style>
  <w:style w:type="paragraph" w:customStyle="1" w:styleId="TtulodaTabela">
    <w:name w:val="Título da Tabela"/>
    <w:basedOn w:val="Normal"/>
    <w:rsid w:val="004A4EC5"/>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styleId="Corpodetexto3">
    <w:name w:val="Body Text 3"/>
    <w:basedOn w:val="Normal"/>
    <w:link w:val="Corpodetexto3Char"/>
    <w:uiPriority w:val="99"/>
    <w:unhideWhenUsed/>
    <w:rsid w:val="004A4EC5"/>
    <w:pPr>
      <w:spacing w:after="120" w:line="240" w:lineRule="auto"/>
    </w:pPr>
    <w:rPr>
      <w:rFonts w:ascii="Times New Roman" w:eastAsia="Arial"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4A4EC5"/>
    <w:rPr>
      <w:rFonts w:ascii="Times New Roman" w:eastAsia="Arial" w:hAnsi="Times New Roman" w:cs="Times New Roman"/>
      <w:sz w:val="16"/>
      <w:szCs w:val="16"/>
      <w:lang w:val="x-none" w:eastAsia="x-none"/>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4A4EC5"/>
    <w:rPr>
      <w:rFonts w:ascii="Arial" w:eastAsia="Arial" w:hAnsi="Arial" w:cs="Arial"/>
      <w:sz w:val="14"/>
      <w:szCs w:val="14"/>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4A4EC5"/>
    <w:pPr>
      <w:widowControl w:val="0"/>
      <w:shd w:val="clear" w:color="auto" w:fill="FFFFFF"/>
      <w:spacing w:before="80" w:after="0" w:line="288" w:lineRule="exact"/>
    </w:pPr>
    <w:rPr>
      <w:rFonts w:ascii="Arial" w:eastAsia="Arial" w:hAnsi="Arial" w:cs="Arial"/>
      <w:sz w:val="14"/>
      <w:szCs w:val="14"/>
    </w:rPr>
  </w:style>
  <w:style w:type="paragraph" w:customStyle="1" w:styleId="SemEspaamento2">
    <w:name w:val="Sem Espaçamento2"/>
    <w:uiPriority w:val="1"/>
    <w:qFormat/>
    <w:rsid w:val="004A4EC5"/>
    <w:pPr>
      <w:spacing w:after="0" w:line="240" w:lineRule="auto"/>
    </w:pPr>
    <w:rPr>
      <w:rFonts w:ascii="Calibri" w:eastAsia="Calibri" w:hAnsi="Calibri" w:cs="Arial"/>
    </w:rPr>
  </w:style>
  <w:style w:type="paragraph" w:customStyle="1" w:styleId="WW-Corpodetexto3">
    <w:name w:val="WW-Corpo de texto 3"/>
    <w:basedOn w:val="Normal"/>
    <w:rsid w:val="004A4EC5"/>
    <w:pPr>
      <w:spacing w:after="0" w:line="360" w:lineRule="auto"/>
      <w:jc w:val="both"/>
    </w:pPr>
    <w:rPr>
      <w:rFonts w:ascii="Times New Roman" w:eastAsia="Arial" w:hAnsi="Times New Roman" w:cs="Times New Roman"/>
      <w:sz w:val="24"/>
      <w:szCs w:val="20"/>
      <w:lang w:eastAsia="ar-SA"/>
    </w:rPr>
  </w:style>
  <w:style w:type="paragraph" w:styleId="Corpodetexto2">
    <w:name w:val="Body Text 2"/>
    <w:basedOn w:val="Normal"/>
    <w:link w:val="Corpodetexto2Char"/>
    <w:unhideWhenUsed/>
    <w:rsid w:val="004A4EC5"/>
    <w:pPr>
      <w:spacing w:after="120" w:line="480" w:lineRule="auto"/>
    </w:pPr>
    <w:rPr>
      <w:rFonts w:ascii="Ecofont_Spranq_eco_Sans" w:eastAsiaTheme="minorEastAsia" w:hAnsi="Ecofont_Spranq_eco_Sans" w:cs="Tahoma"/>
      <w:sz w:val="24"/>
      <w:szCs w:val="24"/>
      <w:lang w:eastAsia="pt-BR"/>
    </w:rPr>
  </w:style>
  <w:style w:type="character" w:customStyle="1" w:styleId="Corpodetexto2Char">
    <w:name w:val="Corpo de texto 2 Char"/>
    <w:basedOn w:val="Fontepargpadro"/>
    <w:link w:val="Corpodetexto2"/>
    <w:rsid w:val="004A4EC5"/>
    <w:rPr>
      <w:rFonts w:ascii="Ecofont_Spranq_eco_Sans" w:eastAsiaTheme="minorEastAsia" w:hAnsi="Ecofont_Spranq_eco_Sans" w:cs="Tahoma"/>
      <w:sz w:val="24"/>
      <w:szCs w:val="24"/>
      <w:lang w:eastAsia="pt-BR"/>
    </w:rPr>
  </w:style>
  <w:style w:type="paragraph" w:customStyle="1" w:styleId="Default">
    <w:name w:val="Default"/>
    <w:rsid w:val="004A4EC5"/>
    <w:pPr>
      <w:autoSpaceDE w:val="0"/>
      <w:autoSpaceDN w:val="0"/>
      <w:adjustRightInd w:val="0"/>
      <w:spacing w:after="0" w:line="240" w:lineRule="auto"/>
    </w:pPr>
    <w:rPr>
      <w:rFonts w:ascii="Arial" w:eastAsia="Arial" w:hAnsi="Arial" w:cs="Arial"/>
      <w:color w:val="000000"/>
      <w:sz w:val="24"/>
      <w:szCs w:val="24"/>
      <w:lang w:val="en-US"/>
    </w:rPr>
  </w:style>
  <w:style w:type="paragraph" w:customStyle="1" w:styleId="SemEspaamento1">
    <w:name w:val="Sem Espaçamento1"/>
    <w:uiPriority w:val="1"/>
    <w:qFormat/>
    <w:rsid w:val="004A4EC5"/>
    <w:pPr>
      <w:spacing w:after="0" w:line="240" w:lineRule="auto"/>
    </w:pPr>
    <w:rPr>
      <w:rFonts w:ascii="Calibri" w:eastAsia="Calibri" w:hAnsi="Calibri" w:cs="Arial"/>
    </w:rPr>
  </w:style>
  <w:style w:type="paragraph" w:customStyle="1" w:styleId="xl65">
    <w:name w:val="xl65"/>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66">
    <w:name w:val="xl66"/>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Arial" w:hAnsi="Arial Narrow" w:cs="Times New Roman"/>
      <w:sz w:val="20"/>
      <w:szCs w:val="20"/>
      <w:lang w:eastAsia="pt-BR"/>
    </w:rPr>
  </w:style>
  <w:style w:type="paragraph" w:customStyle="1" w:styleId="xl67">
    <w:name w:val="xl67"/>
    <w:basedOn w:val="Normal"/>
    <w:rsid w:val="004A4EC5"/>
    <w:pP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68">
    <w:name w:val="xl68"/>
    <w:basedOn w:val="Normal"/>
    <w:rsid w:val="004A4EC5"/>
    <w:pPr>
      <w:spacing w:before="100" w:beforeAutospacing="1" w:after="100" w:afterAutospacing="1" w:line="240" w:lineRule="auto"/>
      <w:textAlignment w:val="center"/>
    </w:pPr>
    <w:rPr>
      <w:rFonts w:ascii="Arial Narrow" w:eastAsia="Arial" w:hAnsi="Arial Narrow" w:cs="Times New Roman"/>
      <w:sz w:val="20"/>
      <w:szCs w:val="20"/>
      <w:lang w:eastAsia="pt-BR"/>
    </w:rPr>
  </w:style>
  <w:style w:type="paragraph" w:customStyle="1" w:styleId="xl69">
    <w:name w:val="xl69"/>
    <w:basedOn w:val="Normal"/>
    <w:rsid w:val="004A4EC5"/>
    <w:pP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0">
    <w:name w:val="xl70"/>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63">
    <w:name w:val="xl63"/>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Arial" w:hAnsi="Arial Narrow" w:cs="Times New Roman"/>
      <w:sz w:val="20"/>
      <w:szCs w:val="20"/>
      <w:lang w:eastAsia="pt-BR"/>
    </w:rPr>
  </w:style>
  <w:style w:type="paragraph" w:customStyle="1" w:styleId="xl64">
    <w:name w:val="xl64"/>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1">
    <w:name w:val="xl71"/>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b/>
      <w:bCs/>
      <w:sz w:val="20"/>
      <w:szCs w:val="20"/>
      <w:lang w:eastAsia="pt-BR"/>
    </w:rPr>
  </w:style>
  <w:style w:type="paragraph" w:customStyle="1" w:styleId="xl72">
    <w:name w:val="xl72"/>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3">
    <w:name w:val="xl73"/>
    <w:basedOn w:val="Normal"/>
    <w:rsid w:val="004A4E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4">
    <w:name w:val="xl74"/>
    <w:basedOn w:val="Normal"/>
    <w:rsid w:val="004A4E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5">
    <w:name w:val="xl75"/>
    <w:basedOn w:val="Normal"/>
    <w:rsid w:val="004A4EC5"/>
    <w:pP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6">
    <w:name w:val="xl76"/>
    <w:basedOn w:val="Normal"/>
    <w:rsid w:val="004A4EC5"/>
    <w:pP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7">
    <w:name w:val="xl77"/>
    <w:basedOn w:val="Normal"/>
    <w:rsid w:val="004A4E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8">
    <w:name w:val="xl78"/>
    <w:basedOn w:val="Normal"/>
    <w:rsid w:val="004A4EC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xl79">
    <w:name w:val="xl79"/>
    <w:basedOn w:val="Normal"/>
    <w:rsid w:val="004A4E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Arial" w:hAnsi="Arial Narrow" w:cs="Times New Roman"/>
      <w:sz w:val="20"/>
      <w:szCs w:val="20"/>
      <w:lang w:eastAsia="pt-BR"/>
    </w:rPr>
  </w:style>
  <w:style w:type="paragraph" w:customStyle="1" w:styleId="WW-NormalWeb">
    <w:name w:val="WW-Normal (Web)"/>
    <w:basedOn w:val="Normal"/>
    <w:rsid w:val="004A4EC5"/>
    <w:pPr>
      <w:widowControl w:val="0"/>
      <w:suppressAutoHyphens/>
      <w:spacing w:before="280" w:after="280" w:line="240" w:lineRule="auto"/>
    </w:pPr>
    <w:rPr>
      <w:rFonts w:ascii="Arial Unicode MS" w:eastAsia="Arial Unicode MS" w:hAnsi="Arial Unicode MS" w:cs="Arial Unicode MS"/>
      <w:sz w:val="24"/>
      <w:szCs w:val="20"/>
      <w:lang w:eastAsia="pt-BR"/>
    </w:rPr>
  </w:style>
  <w:style w:type="paragraph" w:customStyle="1" w:styleId="TableParagraph">
    <w:name w:val="Table Paragraph"/>
    <w:basedOn w:val="Normal"/>
    <w:uiPriority w:val="1"/>
    <w:qFormat/>
    <w:rsid w:val="004A4EC5"/>
    <w:pPr>
      <w:widowControl w:val="0"/>
      <w:autoSpaceDE w:val="0"/>
      <w:autoSpaceDN w:val="0"/>
      <w:spacing w:after="0" w:line="240" w:lineRule="auto"/>
    </w:pPr>
    <w:rPr>
      <w:rFonts w:ascii="Times New Roman" w:eastAsia="Arial" w:hAnsi="Times New Roman" w:cs="Times New Roman"/>
      <w:lang w:val="pt-PT"/>
    </w:rPr>
  </w:style>
  <w:style w:type="paragraph" w:customStyle="1" w:styleId="Nivel010">
    <w:name w:val="Nivel_01"/>
    <w:basedOn w:val="Ttulo1"/>
    <w:qFormat/>
    <w:rsid w:val="004A4EC5"/>
    <w:pPr>
      <w:keepLines/>
      <w:numPr>
        <w:numId w:val="4"/>
      </w:numPr>
      <w:tabs>
        <w:tab w:val="left" w:pos="567"/>
      </w:tabs>
      <w:spacing w:before="240"/>
      <w:ind w:right="0"/>
      <w:jc w:val="both"/>
    </w:pPr>
    <w:rPr>
      <w:rFonts w:ascii="Ecofont_Spranq_eco_Sans" w:eastAsiaTheme="majorEastAsia" w:hAnsi="Ecofont_Spranq_eco_Sans"/>
      <w:bCs/>
      <w:sz w:val="20"/>
      <w:lang w:eastAsia="pt-BR"/>
    </w:rPr>
  </w:style>
  <w:style w:type="paragraph" w:styleId="CabealhodoSumrio">
    <w:name w:val="TOC Heading"/>
    <w:basedOn w:val="Ttulo1"/>
    <w:next w:val="Normal"/>
    <w:uiPriority w:val="39"/>
    <w:unhideWhenUsed/>
    <w:qFormat/>
    <w:rsid w:val="004A4EC5"/>
    <w:pPr>
      <w:keepLines/>
      <w:spacing w:before="240" w:line="259" w:lineRule="auto"/>
      <w:ind w:right="0"/>
      <w:jc w:val="left"/>
      <w:outlineLvl w:val="9"/>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4A4EC5"/>
    <w:pPr>
      <w:tabs>
        <w:tab w:val="left" w:pos="426"/>
        <w:tab w:val="right" w:leader="dot" w:pos="9628"/>
      </w:tabs>
      <w:spacing w:after="100" w:line="240" w:lineRule="auto"/>
    </w:pPr>
    <w:rPr>
      <w:rFonts w:ascii="Arial" w:eastAsia="Arial" w:hAnsi="Arial" w:cs="Tahoma"/>
      <w:sz w:val="20"/>
      <w:szCs w:val="24"/>
      <w:lang w:eastAsia="pt-BR"/>
    </w:rPr>
  </w:style>
  <w:style w:type="paragraph" w:styleId="Subttulo">
    <w:name w:val="Subtitle"/>
    <w:basedOn w:val="Normal"/>
    <w:next w:val="Normal"/>
    <w:link w:val="SubttuloChar"/>
    <w:uiPriority w:val="11"/>
    <w:qFormat/>
    <w:rsid w:val="004A4EC5"/>
    <w:pPr>
      <w:keepNext/>
      <w:keepLines/>
      <w:spacing w:before="360" w:after="80" w:line="240"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4A4EC5"/>
    <w:rPr>
      <w:rFonts w:ascii="Georgia" w:eastAsia="Georgia" w:hAnsi="Georgia" w:cs="Georgia"/>
      <w:i/>
      <w:color w:val="666666"/>
      <w:sz w:val="48"/>
      <w:szCs w:val="48"/>
      <w:lang w:eastAsia="pt-BR"/>
    </w:rPr>
  </w:style>
  <w:style w:type="table" w:customStyle="1" w:styleId="TableNormal">
    <w:name w:val="Table Normal"/>
    <w:uiPriority w:val="2"/>
    <w:semiHidden/>
    <w:qFormat/>
    <w:rsid w:val="002065D4"/>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Lista">
    <w:name w:val="List"/>
    <w:basedOn w:val="Normal"/>
    <w:rsid w:val="005B287F"/>
    <w:pPr>
      <w:spacing w:after="0" w:line="240" w:lineRule="auto"/>
      <w:ind w:left="283" w:hanging="283"/>
    </w:pPr>
    <w:rPr>
      <w:rFonts w:ascii="Times New Roman" w:eastAsia="Times New Roman" w:hAnsi="Times New Roman" w:cs="Times New Roman"/>
      <w:sz w:val="24"/>
      <w:szCs w:val="24"/>
      <w:lang w:eastAsia="pt-BR"/>
    </w:rPr>
  </w:style>
  <w:style w:type="paragraph" w:customStyle="1" w:styleId="Nvel3">
    <w:name w:val="Nível 3"/>
    <w:basedOn w:val="Normal"/>
    <w:link w:val="Nvel3Char"/>
    <w:qFormat/>
    <w:rsid w:val="00172950"/>
    <w:pPr>
      <w:spacing w:before="120" w:after="120" w:line="276" w:lineRule="auto"/>
      <w:ind w:left="284"/>
      <w:jc w:val="both"/>
    </w:pPr>
    <w:rPr>
      <w:rFonts w:ascii="Arial" w:eastAsia="Times New Roman" w:hAnsi="Arial" w:cs="Arial"/>
      <w:sz w:val="20"/>
      <w:szCs w:val="20"/>
      <w:lang w:eastAsia="pt-BR"/>
    </w:rPr>
  </w:style>
  <w:style w:type="paragraph" w:customStyle="1" w:styleId="Nvel4">
    <w:name w:val="Nível 4"/>
    <w:basedOn w:val="Nvel3"/>
    <w:link w:val="Nvel4Char"/>
    <w:qFormat/>
    <w:rsid w:val="00172950"/>
    <w:pPr>
      <w:ind w:left="567"/>
    </w:pPr>
  </w:style>
  <w:style w:type="character" w:customStyle="1" w:styleId="Nvel3Char">
    <w:name w:val="Nível 3 Char"/>
    <w:basedOn w:val="Fontepargpadro"/>
    <w:link w:val="Nvel3"/>
    <w:rsid w:val="00172950"/>
    <w:rPr>
      <w:rFonts w:ascii="Arial" w:eastAsia="Times New Roman" w:hAnsi="Arial" w:cs="Arial"/>
      <w:sz w:val="20"/>
      <w:szCs w:val="20"/>
      <w:lang w:eastAsia="pt-BR"/>
    </w:rPr>
  </w:style>
  <w:style w:type="character" w:customStyle="1" w:styleId="Nvel4Char">
    <w:name w:val="Nível 4 Char"/>
    <w:basedOn w:val="Nvel3Char"/>
    <w:link w:val="Nvel4"/>
    <w:rsid w:val="00172950"/>
    <w:rPr>
      <w:rFonts w:ascii="Arial" w:eastAsia="Times New Roman" w:hAnsi="Arial" w:cs="Arial"/>
      <w:sz w:val="20"/>
      <w:szCs w:val="20"/>
      <w:lang w:eastAsia="pt-BR"/>
    </w:rPr>
  </w:style>
  <w:style w:type="paragraph" w:customStyle="1" w:styleId="Normal10">
    <w:name w:val="Normal1"/>
    <w:rsid w:val="0014244D"/>
    <w:pPr>
      <w:pBdr>
        <w:top w:val="nil"/>
        <w:left w:val="nil"/>
        <w:bottom w:val="nil"/>
        <w:right w:val="nil"/>
        <w:between w:val="nil"/>
      </w:pBdr>
      <w:spacing w:after="0" w:line="276" w:lineRule="auto"/>
    </w:pPr>
    <w:rPr>
      <w:rFonts w:ascii="Arial" w:eastAsia="Arial" w:hAnsi="Arial" w:cs="Arial"/>
      <w:color w:val="000000"/>
      <w:lang w:eastAsia="pt-BR"/>
    </w:rPr>
  </w:style>
  <w:style w:type="table" w:styleId="Tabelacomgrade">
    <w:name w:val="Table Grid"/>
    <w:basedOn w:val="Tabelanormal"/>
    <w:uiPriority w:val="59"/>
    <w:rsid w:val="00FA41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ShePargrafodaListaECOItem-nivel1textoTextoPrTextualListaSimplesLegendaTabelaSegundodescritivoDuedate">
    <w:name w:val="Parágrafo da Lista;SheParágrafo da Lista;ECO Item - nivel 1;texto;Texto;Pré Textual;Lista Simples;LegendaTabela;Segundo;descritivo;Due date"/>
    <w:basedOn w:val="Normal"/>
    <w:link w:val="PargrafodaListaCharShePargrafodaListaCharECOItem-nivel1ChartextoCharTextoCharPrTextualCharListaSimplesCharLegendaTabelaCharSegundoChardescritivoCharDuedateChar"/>
    <w:uiPriority w:val="34"/>
    <w:qFormat/>
    <w:rsid w:val="008B08B1"/>
    <w:pPr>
      <w:spacing w:after="0" w:line="240" w:lineRule="auto"/>
      <w:ind w:left="720"/>
      <w:contextualSpacing/>
    </w:pPr>
    <w:rPr>
      <w:rFonts w:ascii="Arial" w:eastAsia="Arial" w:hAnsi="Arial" w:cs="Times New Roman"/>
      <w:sz w:val="20"/>
      <w:szCs w:val="24"/>
      <w:lang w:val="en-US"/>
    </w:rPr>
  </w:style>
  <w:style w:type="character" w:customStyle="1" w:styleId="PargrafodaListaCharShePargrafodaListaCharECOItem-nivel1ChartextoCharTextoCharPrTextualCharListaSimplesCharLegendaTabelaCharSegundoChardescritivoCharDuedateChar">
    <w:name w:val="Parágrafo da Lista Char;SheParágrafo da Lista Char;ECO Item - nivel 1 Char;texto Char;Texto Char;Pré Textual Char;Lista Simples Char;LegendaTabela Char;Segundo Char;descritivo Char;Due date Char"/>
    <w:link w:val="PargrafodaListaShePargrafodaListaECOItem-nivel1textoTextoPrTextualListaSimplesLegendaTabelaSegundodescritivoDuedate"/>
    <w:uiPriority w:val="34"/>
    <w:qFormat/>
    <w:rsid w:val="008B08B1"/>
    <w:rPr>
      <w:rFonts w:ascii="Arial" w:eastAsia="Arial" w:hAnsi="Arial" w:cs="Times New Roman"/>
      <w:sz w:val="20"/>
      <w:szCs w:val="24"/>
      <w:lang w:val="en-US"/>
    </w:rPr>
  </w:style>
  <w:style w:type="paragraph" w:styleId="SemEspaamento">
    <w:name w:val="No Spacing"/>
    <w:uiPriority w:val="1"/>
    <w:qFormat/>
    <w:rsid w:val="0023707F"/>
    <w:pPr>
      <w:spacing w:after="0" w:line="240" w:lineRule="auto"/>
    </w:pPr>
  </w:style>
  <w:style w:type="paragraph" w:customStyle="1" w:styleId="Nvel2-Red">
    <w:name w:val="Nível 2 -Red"/>
    <w:basedOn w:val="Nivel2"/>
    <w:link w:val="Nvel2-RedChar"/>
    <w:autoRedefine/>
    <w:qFormat/>
    <w:rsid w:val="0099655A"/>
    <w:pPr>
      <w:numPr>
        <w:numId w:val="51"/>
      </w:numPr>
      <w:tabs>
        <w:tab w:val="left" w:pos="434"/>
      </w:tabs>
    </w:pPr>
    <w:rPr>
      <w:rFonts w:ascii="Arial" w:eastAsiaTheme="minorEastAsia" w:hAnsi="Arial"/>
      <w:bCs/>
      <w:sz w:val="24"/>
      <w:szCs w:val="24"/>
    </w:rPr>
  </w:style>
  <w:style w:type="character" w:customStyle="1" w:styleId="Nvel2-RedChar">
    <w:name w:val="Nível 2 -Red Char"/>
    <w:basedOn w:val="Fontepargpadro"/>
    <w:link w:val="Nvel2-Red"/>
    <w:locked/>
    <w:rsid w:val="0099655A"/>
    <w:rPr>
      <w:rFonts w:ascii="Arial" w:eastAsiaTheme="minorEastAsia" w:hAnsi="Arial" w:cs="Arial"/>
      <w:bCs/>
      <w:sz w:val="24"/>
      <w:szCs w:val="24"/>
      <w:lang w:eastAsia="pt-BR"/>
    </w:rPr>
  </w:style>
  <w:style w:type="paragraph" w:customStyle="1" w:styleId="Estilo1">
    <w:name w:val="Estilo1"/>
    <w:basedOn w:val="Nvel2-Red"/>
    <w:qFormat/>
    <w:rsid w:val="0099655A"/>
    <w:pPr>
      <w:numPr>
        <w:ilvl w:val="3"/>
      </w:numPr>
      <w:tabs>
        <w:tab w:val="num" w:pos="1492"/>
      </w:tabs>
      <w:ind w:left="1492" w:hanging="720"/>
    </w:pPr>
    <w:rPr>
      <w:rFonts w:ascii="Calibri Light" w:hAnsi="Calibri Light" w:cs="Calibri Light"/>
      <w:b/>
      <w:bCs w:val="0"/>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17857">
      <w:bodyDiv w:val="1"/>
      <w:marLeft w:val="0"/>
      <w:marRight w:val="0"/>
      <w:marTop w:val="0"/>
      <w:marBottom w:val="0"/>
      <w:divBdr>
        <w:top w:val="none" w:sz="0" w:space="0" w:color="auto"/>
        <w:left w:val="none" w:sz="0" w:space="0" w:color="auto"/>
        <w:bottom w:val="none" w:sz="0" w:space="0" w:color="auto"/>
        <w:right w:val="none" w:sz="0" w:space="0" w:color="auto"/>
      </w:divBdr>
    </w:div>
    <w:div w:id="270285217">
      <w:bodyDiv w:val="1"/>
      <w:marLeft w:val="0"/>
      <w:marRight w:val="0"/>
      <w:marTop w:val="0"/>
      <w:marBottom w:val="0"/>
      <w:divBdr>
        <w:top w:val="none" w:sz="0" w:space="0" w:color="auto"/>
        <w:left w:val="none" w:sz="0" w:space="0" w:color="auto"/>
        <w:bottom w:val="none" w:sz="0" w:space="0" w:color="auto"/>
        <w:right w:val="none" w:sz="0" w:space="0" w:color="auto"/>
      </w:divBdr>
    </w:div>
    <w:div w:id="397635360">
      <w:bodyDiv w:val="1"/>
      <w:marLeft w:val="0"/>
      <w:marRight w:val="0"/>
      <w:marTop w:val="0"/>
      <w:marBottom w:val="0"/>
      <w:divBdr>
        <w:top w:val="none" w:sz="0" w:space="0" w:color="auto"/>
        <w:left w:val="none" w:sz="0" w:space="0" w:color="auto"/>
        <w:bottom w:val="none" w:sz="0" w:space="0" w:color="auto"/>
        <w:right w:val="none" w:sz="0" w:space="0" w:color="auto"/>
      </w:divBdr>
    </w:div>
    <w:div w:id="416482248">
      <w:bodyDiv w:val="1"/>
      <w:marLeft w:val="0"/>
      <w:marRight w:val="0"/>
      <w:marTop w:val="0"/>
      <w:marBottom w:val="0"/>
      <w:divBdr>
        <w:top w:val="none" w:sz="0" w:space="0" w:color="auto"/>
        <w:left w:val="none" w:sz="0" w:space="0" w:color="auto"/>
        <w:bottom w:val="none" w:sz="0" w:space="0" w:color="auto"/>
        <w:right w:val="none" w:sz="0" w:space="0" w:color="auto"/>
      </w:divBdr>
    </w:div>
    <w:div w:id="654261110">
      <w:bodyDiv w:val="1"/>
      <w:marLeft w:val="0"/>
      <w:marRight w:val="0"/>
      <w:marTop w:val="0"/>
      <w:marBottom w:val="0"/>
      <w:divBdr>
        <w:top w:val="none" w:sz="0" w:space="0" w:color="auto"/>
        <w:left w:val="none" w:sz="0" w:space="0" w:color="auto"/>
        <w:bottom w:val="none" w:sz="0" w:space="0" w:color="auto"/>
        <w:right w:val="none" w:sz="0" w:space="0" w:color="auto"/>
      </w:divBdr>
    </w:div>
    <w:div w:id="660693823">
      <w:bodyDiv w:val="1"/>
      <w:marLeft w:val="0"/>
      <w:marRight w:val="0"/>
      <w:marTop w:val="0"/>
      <w:marBottom w:val="0"/>
      <w:divBdr>
        <w:top w:val="none" w:sz="0" w:space="0" w:color="auto"/>
        <w:left w:val="none" w:sz="0" w:space="0" w:color="auto"/>
        <w:bottom w:val="none" w:sz="0" w:space="0" w:color="auto"/>
        <w:right w:val="none" w:sz="0" w:space="0" w:color="auto"/>
      </w:divBdr>
    </w:div>
    <w:div w:id="688868898">
      <w:bodyDiv w:val="1"/>
      <w:marLeft w:val="0"/>
      <w:marRight w:val="0"/>
      <w:marTop w:val="0"/>
      <w:marBottom w:val="0"/>
      <w:divBdr>
        <w:top w:val="none" w:sz="0" w:space="0" w:color="auto"/>
        <w:left w:val="none" w:sz="0" w:space="0" w:color="auto"/>
        <w:bottom w:val="none" w:sz="0" w:space="0" w:color="auto"/>
        <w:right w:val="none" w:sz="0" w:space="0" w:color="auto"/>
      </w:divBdr>
    </w:div>
    <w:div w:id="927080196">
      <w:bodyDiv w:val="1"/>
      <w:marLeft w:val="0"/>
      <w:marRight w:val="0"/>
      <w:marTop w:val="0"/>
      <w:marBottom w:val="0"/>
      <w:divBdr>
        <w:top w:val="none" w:sz="0" w:space="0" w:color="auto"/>
        <w:left w:val="none" w:sz="0" w:space="0" w:color="auto"/>
        <w:bottom w:val="none" w:sz="0" w:space="0" w:color="auto"/>
        <w:right w:val="none" w:sz="0" w:space="0" w:color="auto"/>
      </w:divBdr>
    </w:div>
    <w:div w:id="961961263">
      <w:bodyDiv w:val="1"/>
      <w:marLeft w:val="0"/>
      <w:marRight w:val="0"/>
      <w:marTop w:val="0"/>
      <w:marBottom w:val="0"/>
      <w:divBdr>
        <w:top w:val="none" w:sz="0" w:space="0" w:color="auto"/>
        <w:left w:val="none" w:sz="0" w:space="0" w:color="auto"/>
        <w:bottom w:val="none" w:sz="0" w:space="0" w:color="auto"/>
        <w:right w:val="none" w:sz="0" w:space="0" w:color="auto"/>
      </w:divBdr>
    </w:div>
    <w:div w:id="997196832">
      <w:bodyDiv w:val="1"/>
      <w:marLeft w:val="0"/>
      <w:marRight w:val="0"/>
      <w:marTop w:val="0"/>
      <w:marBottom w:val="0"/>
      <w:divBdr>
        <w:top w:val="none" w:sz="0" w:space="0" w:color="auto"/>
        <w:left w:val="none" w:sz="0" w:space="0" w:color="auto"/>
        <w:bottom w:val="none" w:sz="0" w:space="0" w:color="auto"/>
        <w:right w:val="none" w:sz="0" w:space="0" w:color="auto"/>
      </w:divBdr>
    </w:div>
    <w:div w:id="1008364396">
      <w:bodyDiv w:val="1"/>
      <w:marLeft w:val="0"/>
      <w:marRight w:val="0"/>
      <w:marTop w:val="0"/>
      <w:marBottom w:val="0"/>
      <w:divBdr>
        <w:top w:val="none" w:sz="0" w:space="0" w:color="auto"/>
        <w:left w:val="none" w:sz="0" w:space="0" w:color="auto"/>
        <w:bottom w:val="none" w:sz="0" w:space="0" w:color="auto"/>
        <w:right w:val="none" w:sz="0" w:space="0" w:color="auto"/>
      </w:divBdr>
    </w:div>
    <w:div w:id="1010838911">
      <w:bodyDiv w:val="1"/>
      <w:marLeft w:val="0"/>
      <w:marRight w:val="0"/>
      <w:marTop w:val="0"/>
      <w:marBottom w:val="0"/>
      <w:divBdr>
        <w:top w:val="none" w:sz="0" w:space="0" w:color="auto"/>
        <w:left w:val="none" w:sz="0" w:space="0" w:color="auto"/>
        <w:bottom w:val="none" w:sz="0" w:space="0" w:color="auto"/>
        <w:right w:val="none" w:sz="0" w:space="0" w:color="auto"/>
      </w:divBdr>
    </w:div>
    <w:div w:id="1087920481">
      <w:bodyDiv w:val="1"/>
      <w:marLeft w:val="0"/>
      <w:marRight w:val="0"/>
      <w:marTop w:val="0"/>
      <w:marBottom w:val="0"/>
      <w:divBdr>
        <w:top w:val="none" w:sz="0" w:space="0" w:color="auto"/>
        <w:left w:val="none" w:sz="0" w:space="0" w:color="auto"/>
        <w:bottom w:val="none" w:sz="0" w:space="0" w:color="auto"/>
        <w:right w:val="none" w:sz="0" w:space="0" w:color="auto"/>
      </w:divBdr>
    </w:div>
    <w:div w:id="1107432853">
      <w:bodyDiv w:val="1"/>
      <w:marLeft w:val="0"/>
      <w:marRight w:val="0"/>
      <w:marTop w:val="0"/>
      <w:marBottom w:val="0"/>
      <w:divBdr>
        <w:top w:val="none" w:sz="0" w:space="0" w:color="auto"/>
        <w:left w:val="none" w:sz="0" w:space="0" w:color="auto"/>
        <w:bottom w:val="none" w:sz="0" w:space="0" w:color="auto"/>
        <w:right w:val="none" w:sz="0" w:space="0" w:color="auto"/>
      </w:divBdr>
    </w:div>
    <w:div w:id="1264147864">
      <w:bodyDiv w:val="1"/>
      <w:marLeft w:val="0"/>
      <w:marRight w:val="0"/>
      <w:marTop w:val="0"/>
      <w:marBottom w:val="0"/>
      <w:divBdr>
        <w:top w:val="none" w:sz="0" w:space="0" w:color="auto"/>
        <w:left w:val="none" w:sz="0" w:space="0" w:color="auto"/>
        <w:bottom w:val="none" w:sz="0" w:space="0" w:color="auto"/>
        <w:right w:val="none" w:sz="0" w:space="0" w:color="auto"/>
      </w:divBdr>
    </w:div>
    <w:div w:id="1855530743">
      <w:bodyDiv w:val="1"/>
      <w:marLeft w:val="0"/>
      <w:marRight w:val="0"/>
      <w:marTop w:val="0"/>
      <w:marBottom w:val="0"/>
      <w:divBdr>
        <w:top w:val="none" w:sz="0" w:space="0" w:color="auto"/>
        <w:left w:val="none" w:sz="0" w:space="0" w:color="auto"/>
        <w:bottom w:val="none" w:sz="0" w:space="0" w:color="auto"/>
        <w:right w:val="none" w:sz="0" w:space="0" w:color="auto"/>
      </w:divBdr>
    </w:div>
    <w:div w:id="2086563662">
      <w:bodyDiv w:val="1"/>
      <w:marLeft w:val="0"/>
      <w:marRight w:val="0"/>
      <w:marTop w:val="0"/>
      <w:marBottom w:val="0"/>
      <w:divBdr>
        <w:top w:val="none" w:sz="0" w:space="0" w:color="auto"/>
        <w:left w:val="none" w:sz="0" w:space="0" w:color="auto"/>
        <w:bottom w:val="none" w:sz="0" w:space="0" w:color="auto"/>
        <w:right w:val="none" w:sz="0" w:space="0" w:color="auto"/>
      </w:divBdr>
      <w:divsChild>
        <w:div w:id="237788921">
          <w:marLeft w:val="0"/>
          <w:marRight w:val="0"/>
          <w:marTop w:val="0"/>
          <w:marBottom w:val="150"/>
          <w:divBdr>
            <w:top w:val="none" w:sz="0" w:space="0" w:color="auto"/>
            <w:left w:val="none" w:sz="0" w:space="0" w:color="auto"/>
            <w:bottom w:val="none" w:sz="0" w:space="0" w:color="auto"/>
            <w:right w:val="none" w:sz="0" w:space="0" w:color="auto"/>
          </w:divBdr>
          <w:divsChild>
            <w:div w:id="1386637076">
              <w:marLeft w:val="0"/>
              <w:marRight w:val="0"/>
              <w:marTop w:val="0"/>
              <w:marBottom w:val="0"/>
              <w:divBdr>
                <w:top w:val="none" w:sz="0" w:space="0" w:color="auto"/>
                <w:left w:val="none" w:sz="0" w:space="0" w:color="auto"/>
                <w:bottom w:val="none" w:sz="0" w:space="0" w:color="auto"/>
                <w:right w:val="none" w:sz="0" w:space="0" w:color="auto"/>
              </w:divBdr>
            </w:div>
          </w:divsChild>
        </w:div>
        <w:div w:id="675183511">
          <w:marLeft w:val="0"/>
          <w:marRight w:val="0"/>
          <w:marTop w:val="0"/>
          <w:marBottom w:val="150"/>
          <w:divBdr>
            <w:top w:val="none" w:sz="0" w:space="0" w:color="auto"/>
            <w:left w:val="none" w:sz="0" w:space="0" w:color="auto"/>
            <w:bottom w:val="none" w:sz="0" w:space="0" w:color="auto"/>
            <w:right w:val="none" w:sz="0" w:space="0" w:color="auto"/>
          </w:divBdr>
          <w:divsChild>
            <w:div w:id="1526823288">
              <w:marLeft w:val="0"/>
              <w:marRight w:val="0"/>
              <w:marTop w:val="0"/>
              <w:marBottom w:val="0"/>
              <w:divBdr>
                <w:top w:val="none" w:sz="0" w:space="0" w:color="auto"/>
                <w:left w:val="none" w:sz="0" w:space="0" w:color="auto"/>
                <w:bottom w:val="none" w:sz="0" w:space="0" w:color="auto"/>
                <w:right w:val="none" w:sz="0" w:space="0" w:color="auto"/>
              </w:divBdr>
            </w:div>
          </w:divsChild>
        </w:div>
        <w:div w:id="731196419">
          <w:marLeft w:val="0"/>
          <w:marRight w:val="0"/>
          <w:marTop w:val="0"/>
          <w:marBottom w:val="0"/>
          <w:divBdr>
            <w:top w:val="none" w:sz="0" w:space="0" w:color="auto"/>
            <w:left w:val="none" w:sz="0" w:space="0" w:color="auto"/>
            <w:bottom w:val="none" w:sz="0" w:space="0" w:color="auto"/>
            <w:right w:val="none" w:sz="0" w:space="0" w:color="auto"/>
          </w:divBdr>
          <w:divsChild>
            <w:div w:id="190262910">
              <w:marLeft w:val="0"/>
              <w:marRight w:val="0"/>
              <w:marTop w:val="0"/>
              <w:marBottom w:val="0"/>
              <w:divBdr>
                <w:top w:val="none" w:sz="0" w:space="0" w:color="auto"/>
                <w:left w:val="none" w:sz="0" w:space="0" w:color="auto"/>
                <w:bottom w:val="none" w:sz="0" w:space="0" w:color="auto"/>
                <w:right w:val="none" w:sz="0" w:space="0" w:color="auto"/>
              </w:divBdr>
            </w:div>
          </w:divsChild>
        </w:div>
        <w:div w:id="840002850">
          <w:marLeft w:val="0"/>
          <w:marRight w:val="0"/>
          <w:marTop w:val="0"/>
          <w:marBottom w:val="150"/>
          <w:divBdr>
            <w:top w:val="none" w:sz="0" w:space="0" w:color="auto"/>
            <w:left w:val="none" w:sz="0" w:space="0" w:color="auto"/>
            <w:bottom w:val="none" w:sz="0" w:space="0" w:color="auto"/>
            <w:right w:val="none" w:sz="0" w:space="0" w:color="auto"/>
          </w:divBdr>
          <w:divsChild>
            <w:div w:id="2146776359">
              <w:marLeft w:val="0"/>
              <w:marRight w:val="0"/>
              <w:marTop w:val="0"/>
              <w:marBottom w:val="0"/>
              <w:divBdr>
                <w:top w:val="none" w:sz="0" w:space="0" w:color="auto"/>
                <w:left w:val="none" w:sz="0" w:space="0" w:color="auto"/>
                <w:bottom w:val="none" w:sz="0" w:space="0" w:color="auto"/>
                <w:right w:val="none" w:sz="0" w:space="0" w:color="auto"/>
              </w:divBdr>
            </w:div>
          </w:divsChild>
        </w:div>
        <w:div w:id="1443381900">
          <w:marLeft w:val="0"/>
          <w:marRight w:val="0"/>
          <w:marTop w:val="0"/>
          <w:marBottom w:val="150"/>
          <w:divBdr>
            <w:top w:val="none" w:sz="0" w:space="0" w:color="auto"/>
            <w:left w:val="none" w:sz="0" w:space="0" w:color="auto"/>
            <w:bottom w:val="none" w:sz="0" w:space="0" w:color="auto"/>
            <w:right w:val="none" w:sz="0" w:space="0" w:color="auto"/>
          </w:divBdr>
          <w:divsChild>
            <w:div w:id="16150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nc.org.br" TargetMode="External"/><Relationship Id="rId18" Type="http://schemas.openxmlformats.org/officeDocument/2006/relationships/hyperlink" Target="https://www3.comprasnet.gov.br/sicaf-web/private/index.jsf" TargetMode="External"/><Relationship Id="rId26" Type="http://schemas.openxmlformats.org/officeDocument/2006/relationships/hyperlink" Target="mailto:pregoeira.laren2023@gmail.com" TargetMode="External"/><Relationship Id="rId3" Type="http://schemas.openxmlformats.org/officeDocument/2006/relationships/styles" Target="styles.xml"/><Relationship Id="rId21" Type="http://schemas.openxmlformats.org/officeDocument/2006/relationships/hyperlink" Target="https://portaldatransparencia.gov.br/sancoes/ceis" TargetMode="External"/><Relationship Id="rId7" Type="http://schemas.openxmlformats.org/officeDocument/2006/relationships/footnotes" Target="foot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s://www.aurelinoleal.ba.gov.br/site/editais" TargetMode="Externa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s://solucoes.receita.fazenda.gov.br/servicos/cnpjreva/Cnpjreva_Solicitacao.asp"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5" Type="http://schemas.openxmlformats.org/officeDocument/2006/relationships/settings" Target="settings.xml"/><Relationship Id="rId15" Type="http://schemas.openxmlformats.org/officeDocument/2006/relationships/hyperlink" Target="http://www.bnc.org.br" TargetMode="External"/><Relationship Id="rId23" Type="http://schemas.openxmlformats.org/officeDocument/2006/relationships/hyperlink" Target="mailto:pregoeira.laren2023@gmail.com" TargetMode="External"/><Relationship Id="rId28"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hyperlink" Target="https://certidoes-apf.apps.tcu.gov.br/" TargetMode="External"/><Relationship Id="rId4" Type="http://schemas.microsoft.com/office/2007/relationships/stylesWithEffects" Target="stylesWithEffects.xml"/><Relationship Id="rId9" Type="http://schemas.openxmlformats.org/officeDocument/2006/relationships/hyperlink" Target="mailto:pregoeira.laren2023@gmail.com" TargetMode="External"/><Relationship Id="rId14" Type="http://schemas.openxmlformats.org/officeDocument/2006/relationships/hyperlink" Target="mailto:contato@bnc.org.br" TargetMode="External"/><Relationship Id="rId22" Type="http://schemas.openxmlformats.org/officeDocument/2006/relationships/hyperlink" Target="https://www.portaltransparencia.gov.br/sancoes/cnep"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A4084-8B17-4CDE-8754-5ACF44CF3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88</Pages>
  <Words>38326</Words>
  <Characters>206964</Characters>
  <Application>Microsoft Office Word</Application>
  <DocSecurity>0</DocSecurity>
  <Lines>1724</Lines>
  <Paragraphs>489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244801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MODELO</dc:creator>
  <cp:lastModifiedBy>Ananda Smith</cp:lastModifiedBy>
  <cp:revision>6</cp:revision>
  <cp:lastPrinted>2025-10-20T20:14:00Z</cp:lastPrinted>
  <dcterms:created xsi:type="dcterms:W3CDTF">2025-10-17T15:53:00Z</dcterms:created>
  <dcterms:modified xsi:type="dcterms:W3CDTF">2025-10-20T20:15:00Z</dcterms:modified>
</cp:coreProperties>
</file>