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C1C3E" w14:textId="77777777" w:rsidR="00E21FB0" w:rsidRPr="00FF744F" w:rsidRDefault="00E21FB0" w:rsidP="00D31849">
      <w:pPr>
        <w:spacing w:after="0" w:line="240" w:lineRule="auto"/>
        <w:rPr>
          <w:rFonts w:ascii="Arial" w:hAnsi="Arial" w:cs="Arial"/>
          <w:b/>
          <w:bCs/>
        </w:rPr>
      </w:pPr>
    </w:p>
    <w:p w14:paraId="77AD6FB7" w14:textId="77777777" w:rsidR="00B65B67" w:rsidRPr="00FF744F" w:rsidRDefault="00B65B67" w:rsidP="00B65B6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F744F">
        <w:rPr>
          <w:rFonts w:ascii="Arial" w:hAnsi="Arial" w:cs="Arial"/>
          <w:b/>
          <w:bCs/>
        </w:rPr>
        <w:t xml:space="preserve">ERRATA DE PUBLICAÇÃO </w:t>
      </w:r>
    </w:p>
    <w:p w14:paraId="53A3C12E" w14:textId="77777777" w:rsidR="00B65B67" w:rsidRPr="00FF744F" w:rsidRDefault="00B65B67" w:rsidP="00B65B6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40E2E7" w14:textId="77777777" w:rsidR="001441A9" w:rsidRDefault="001441A9" w:rsidP="00304328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9BBD2EF" w14:textId="77777777" w:rsidR="001C6B3F" w:rsidRPr="00FF744F" w:rsidRDefault="001C6B3F" w:rsidP="00304328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C36EBBC" w14:textId="1D508AA8" w:rsidR="00B65B67" w:rsidRPr="00FF744F" w:rsidRDefault="00B65B67" w:rsidP="006C66C0">
      <w:pPr>
        <w:spacing w:after="0" w:line="240" w:lineRule="auto"/>
        <w:ind w:firstLine="708"/>
        <w:jc w:val="both"/>
        <w:rPr>
          <w:rFonts w:ascii="Arial" w:hAnsi="Arial" w:cs="Arial"/>
          <w:b/>
          <w:bCs/>
        </w:rPr>
      </w:pPr>
      <w:r w:rsidRPr="00FF744F">
        <w:rPr>
          <w:rFonts w:ascii="Arial" w:hAnsi="Arial" w:cs="Arial"/>
          <w:b/>
          <w:bCs/>
        </w:rPr>
        <w:t xml:space="preserve">NA PUBLICAÇÃO </w:t>
      </w:r>
      <w:r w:rsidR="00693648" w:rsidRPr="00FF744F">
        <w:rPr>
          <w:rFonts w:ascii="Arial" w:hAnsi="Arial" w:cs="Arial"/>
          <w:b/>
          <w:bCs/>
        </w:rPr>
        <w:t xml:space="preserve">DA ATA DE REGISTRO DE PREÇOS Nº 001/2025, DO PREGÃO ELETRÔNICO Nº 018/2025, </w:t>
      </w:r>
      <w:r w:rsidR="00DD3C13" w:rsidRPr="00FF744F">
        <w:rPr>
          <w:rFonts w:ascii="Arial" w:hAnsi="Arial" w:cs="Arial"/>
          <w:b/>
          <w:bCs/>
        </w:rPr>
        <w:t xml:space="preserve">CONTRATADA: </w:t>
      </w:r>
      <w:r w:rsidR="00A55F37" w:rsidRPr="00FF744F">
        <w:rPr>
          <w:rFonts w:ascii="Arial" w:hAnsi="Arial" w:cs="Arial"/>
          <w:b/>
        </w:rPr>
        <w:t>TUBOS TIGRES-ADS DO BRASIL LIMITADA</w:t>
      </w:r>
      <w:r w:rsidR="00B53481" w:rsidRPr="00FF744F">
        <w:rPr>
          <w:rFonts w:ascii="Arial" w:hAnsi="Arial" w:cs="Arial"/>
          <w:b/>
          <w:color w:val="000000"/>
        </w:rPr>
        <w:t>,</w:t>
      </w:r>
      <w:r w:rsidR="00DD3C13" w:rsidRPr="00FF744F">
        <w:rPr>
          <w:rFonts w:ascii="Arial" w:hAnsi="Arial" w:cs="Arial"/>
          <w:b/>
          <w:bCs/>
        </w:rPr>
        <w:t xml:space="preserve"> </w:t>
      </w:r>
      <w:r w:rsidR="00FB17AA">
        <w:rPr>
          <w:rFonts w:ascii="Arial" w:hAnsi="Arial" w:cs="Arial"/>
          <w:b/>
          <w:bCs/>
        </w:rPr>
        <w:t>PORTAL NACIONAL DE CONTRATAÇÕES PÚBLICAS (PNCP)</w:t>
      </w:r>
      <w:r w:rsidRPr="00FF744F">
        <w:rPr>
          <w:rFonts w:ascii="Arial" w:hAnsi="Arial" w:cs="Arial"/>
          <w:b/>
          <w:bCs/>
        </w:rPr>
        <w:t xml:space="preserve">, </w:t>
      </w:r>
      <w:r w:rsidR="00FB17AA">
        <w:rPr>
          <w:rFonts w:ascii="Arial" w:hAnsi="Arial" w:cs="Arial"/>
          <w:b/>
          <w:bCs/>
        </w:rPr>
        <w:t>ID CONTRATAÇÃO PNCP:16233439000102-1-000131/2025</w:t>
      </w:r>
      <w:r w:rsidRPr="00FF744F">
        <w:rPr>
          <w:rFonts w:ascii="Arial" w:hAnsi="Arial" w:cs="Arial"/>
          <w:b/>
          <w:bCs/>
        </w:rPr>
        <w:t xml:space="preserve">, </w:t>
      </w:r>
      <w:r w:rsidR="00FB17AA">
        <w:rPr>
          <w:rFonts w:ascii="Arial" w:hAnsi="Arial" w:cs="Arial"/>
          <w:b/>
          <w:bCs/>
        </w:rPr>
        <w:t>ATUALIZADO DIA</w:t>
      </w:r>
      <w:r w:rsidRPr="00FF744F"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  <w:r w:rsidR="00931D98" w:rsidRPr="00FF744F">
        <w:rPr>
          <w:rFonts w:ascii="Arial" w:hAnsi="Arial" w:cs="Arial"/>
          <w:b/>
          <w:bCs/>
        </w:rPr>
        <w:t>31</w:t>
      </w:r>
      <w:r w:rsidR="00B060D4" w:rsidRPr="00FF744F">
        <w:rPr>
          <w:rFonts w:ascii="Arial" w:hAnsi="Arial" w:cs="Arial"/>
          <w:b/>
          <w:bCs/>
        </w:rPr>
        <w:t>/10</w:t>
      </w:r>
      <w:r w:rsidR="00D31849" w:rsidRPr="00FF744F">
        <w:rPr>
          <w:rFonts w:ascii="Arial" w:hAnsi="Arial" w:cs="Arial"/>
          <w:b/>
          <w:bCs/>
        </w:rPr>
        <w:t>/2025</w:t>
      </w:r>
      <w:r w:rsidRPr="00FF744F">
        <w:rPr>
          <w:rFonts w:ascii="Arial" w:hAnsi="Arial" w:cs="Arial"/>
          <w:b/>
          <w:bCs/>
        </w:rPr>
        <w:t xml:space="preserve">, VERIFICOU-SE QUE HOUVE </w:t>
      </w:r>
      <w:r w:rsidR="00931D98" w:rsidRPr="00FF744F">
        <w:rPr>
          <w:rFonts w:ascii="Arial" w:hAnsi="Arial" w:cs="Arial"/>
          <w:b/>
          <w:bCs/>
        </w:rPr>
        <w:t>EQUÍVOCO NA APRESENTAÇÃO DE VALORES DE ITENS</w:t>
      </w:r>
      <w:r w:rsidRPr="00FF744F">
        <w:rPr>
          <w:rFonts w:ascii="Arial" w:hAnsi="Arial" w:cs="Arial"/>
          <w:b/>
          <w:bCs/>
        </w:rPr>
        <w:t>, PASSANDO A VIGORAR COM A SEGUINTE REDAÇÃO:</w:t>
      </w:r>
    </w:p>
    <w:p w14:paraId="6EECC7AD" w14:textId="77777777" w:rsidR="00B65B67" w:rsidRDefault="00B65B67" w:rsidP="00B65B6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F0D3BCD" w14:textId="77777777" w:rsidR="001C6B3F" w:rsidRPr="00FF744F" w:rsidRDefault="001C6B3F" w:rsidP="00B65B6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21563B" w14:textId="07F2591E" w:rsidR="00304328" w:rsidRPr="00D10510" w:rsidRDefault="00B65B67" w:rsidP="00304328">
      <w:pPr>
        <w:spacing w:after="0" w:line="240" w:lineRule="auto"/>
        <w:rPr>
          <w:rFonts w:ascii="Arial" w:hAnsi="Arial" w:cs="Arial"/>
          <w:b/>
        </w:rPr>
      </w:pPr>
      <w:r w:rsidRPr="00D10510">
        <w:rPr>
          <w:rFonts w:ascii="Arial" w:hAnsi="Arial" w:cs="Arial"/>
          <w:b/>
        </w:rPr>
        <w:t xml:space="preserve">Onde se lê: </w:t>
      </w:r>
    </w:p>
    <w:p w14:paraId="5C2D17D5" w14:textId="77777777" w:rsidR="00FF744F" w:rsidRPr="00FF744F" w:rsidRDefault="00FF744F" w:rsidP="00304328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3258"/>
        <w:gridCol w:w="14"/>
        <w:gridCol w:w="698"/>
        <w:gridCol w:w="841"/>
        <w:gridCol w:w="11"/>
        <w:gridCol w:w="1102"/>
        <w:gridCol w:w="33"/>
        <w:gridCol w:w="950"/>
        <w:gridCol w:w="1452"/>
      </w:tblGrid>
      <w:tr w:rsidR="00FF744F" w:rsidRPr="001C6B3F" w14:paraId="7F0AAA7D" w14:textId="77777777" w:rsidTr="00547C40">
        <w:trPr>
          <w:trHeight w:val="20"/>
        </w:trPr>
        <w:tc>
          <w:tcPr>
            <w:tcW w:w="387" w:type="pct"/>
            <w:shd w:val="clear" w:color="000000" w:fill="D9D9D9"/>
            <w:vAlign w:val="center"/>
            <w:hideMark/>
          </w:tcPr>
          <w:p w14:paraId="4B9FDC8F" w14:textId="77777777" w:rsidR="0050154C" w:rsidRPr="001C6B3F" w:rsidRDefault="0050154C" w:rsidP="006C66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806" w:type="pct"/>
            <w:gridSpan w:val="2"/>
            <w:shd w:val="clear" w:color="000000" w:fill="D9D9D9"/>
            <w:vAlign w:val="center"/>
            <w:hideMark/>
          </w:tcPr>
          <w:p w14:paraId="4EDD3835" w14:textId="77777777" w:rsidR="0050154C" w:rsidRPr="001C6B3F" w:rsidRDefault="0050154C" w:rsidP="006C66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385" w:type="pct"/>
            <w:shd w:val="clear" w:color="000000" w:fill="D9D9D9"/>
            <w:vAlign w:val="center"/>
            <w:hideMark/>
          </w:tcPr>
          <w:p w14:paraId="17C2366D" w14:textId="77777777" w:rsidR="0050154C" w:rsidRPr="001C6B3F" w:rsidRDefault="0050154C" w:rsidP="006C66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464" w:type="pct"/>
            <w:shd w:val="clear" w:color="000000" w:fill="D9D9D9"/>
            <w:vAlign w:val="center"/>
            <w:hideMark/>
          </w:tcPr>
          <w:p w14:paraId="10AEC007" w14:textId="77777777" w:rsidR="0050154C" w:rsidRPr="001C6B3F" w:rsidRDefault="0050154C" w:rsidP="006C66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QTD.</w:t>
            </w:r>
          </w:p>
        </w:tc>
        <w:tc>
          <w:tcPr>
            <w:tcW w:w="614" w:type="pct"/>
            <w:gridSpan w:val="2"/>
            <w:shd w:val="clear" w:color="000000" w:fill="D9D9D9"/>
            <w:vAlign w:val="center"/>
            <w:hideMark/>
          </w:tcPr>
          <w:p w14:paraId="1B098A83" w14:textId="77777777" w:rsidR="0050154C" w:rsidRPr="001C6B3F" w:rsidRDefault="0050154C" w:rsidP="006C66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344" w:type="pct"/>
            <w:gridSpan w:val="3"/>
            <w:shd w:val="clear" w:color="000000" w:fill="D9D9D9"/>
            <w:vAlign w:val="center"/>
            <w:hideMark/>
          </w:tcPr>
          <w:p w14:paraId="58137F62" w14:textId="08889AF5" w:rsidR="0050154C" w:rsidRPr="001C6B3F" w:rsidRDefault="0050154C" w:rsidP="006C66C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(R$)</w:t>
            </w:r>
          </w:p>
        </w:tc>
      </w:tr>
      <w:tr w:rsidR="00547C40" w:rsidRPr="001C6B3F" w14:paraId="756A8682" w14:textId="77777777" w:rsidTr="003244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E29EC9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8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24802" w14:textId="77777777" w:rsidR="00547C40" w:rsidRPr="001C6B3F" w:rsidRDefault="00547C40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Tubo </w:t>
            </w:r>
            <w:proofErr w:type="spellStart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extrudado</w:t>
            </w:r>
            <w:proofErr w:type="spellEnd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, parede dupla em PEAD (polietileno de alta densidade), liso internamente e corrugado externamente, cor preta, pigmentada com negro de fumo, com diâmetro nominal</w:t>
            </w: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DN/DI 400 mm</w:t>
            </w: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(baseado no diâmetro interno), conforme norma DNIT 094/2014 ou NBR ISO 21138-1 e NBR ISO 21138-3.  (FORNECIMENTO, TRANSPORTE, CARGA E DESCARGA)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1370B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94AF4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3.000,00</w:t>
            </w:r>
          </w:p>
        </w:tc>
        <w:tc>
          <w:tcPr>
            <w:tcW w:w="6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D680E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DACD7" w14:textId="6C696FC2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R$ 202,58 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C8016" w14:textId="4D9103D0" w:rsidR="00547C40" w:rsidRPr="001C6B3F" w:rsidRDefault="003244DD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R$ 607.740</w:t>
            </w:r>
            <w:r w:rsidR="00547C40"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,00 </w:t>
            </w:r>
          </w:p>
        </w:tc>
      </w:tr>
      <w:tr w:rsidR="003244DD" w:rsidRPr="001C6B3F" w14:paraId="5224D512" w14:textId="77777777" w:rsidTr="002916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55E3DA" w14:textId="77777777" w:rsidR="003244DD" w:rsidRPr="001C6B3F" w:rsidRDefault="003244DD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180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2FC09" w14:textId="77777777" w:rsidR="003244DD" w:rsidRPr="001C6B3F" w:rsidRDefault="003244DD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Tubo </w:t>
            </w:r>
            <w:proofErr w:type="spellStart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extrudado</w:t>
            </w:r>
            <w:proofErr w:type="spellEnd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, parede dupla em PEAD (polietileno de alta densidade), liso internamente e corrugado externamente, cor preta, pigmentada com negro de fumo, com diâmetro nominal </w:t>
            </w: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DN/DI 1200 mm</w:t>
            </w: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(baseado no diâmetro interno), conforme norma DNIT 094/2014 ou NBR ISO 21138-1 e NBR ISO 21138-3 (FORNECIMENTO, TRANSPORTE, CARGA E DESCARGA)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BB6F2" w14:textId="77777777" w:rsidR="003244DD" w:rsidRPr="001C6B3F" w:rsidRDefault="003244DD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614F1" w14:textId="77777777" w:rsidR="003244DD" w:rsidRPr="001C6B3F" w:rsidRDefault="003244DD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1.200,00</w:t>
            </w:r>
          </w:p>
        </w:tc>
        <w:tc>
          <w:tcPr>
            <w:tcW w:w="6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E2FC6" w14:textId="77777777" w:rsidR="003244DD" w:rsidRPr="001C6B3F" w:rsidRDefault="003244DD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4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BB10B" w14:textId="7B62FFC7" w:rsidR="003244DD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R$ 1.111,12</w:t>
            </w:r>
          </w:p>
        </w:tc>
        <w:tc>
          <w:tcPr>
            <w:tcW w:w="8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3E569" w14:textId="13E0F94F" w:rsidR="003244DD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R$ 1.333.344</w:t>
            </w:r>
            <w:r w:rsidR="003244DD"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,00 </w:t>
            </w:r>
          </w:p>
        </w:tc>
      </w:tr>
      <w:tr w:rsidR="00FF744F" w:rsidRPr="001C6B3F" w14:paraId="391FA756" w14:textId="77777777" w:rsidTr="003244DD">
        <w:trPr>
          <w:trHeight w:val="567"/>
        </w:trPr>
        <w:tc>
          <w:tcPr>
            <w:tcW w:w="387" w:type="pct"/>
            <w:shd w:val="clear" w:color="auto" w:fill="auto"/>
            <w:vAlign w:val="center"/>
            <w:hideMark/>
          </w:tcPr>
          <w:p w14:paraId="6D70ECED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1798" w:type="pct"/>
            <w:shd w:val="clear" w:color="auto" w:fill="auto"/>
            <w:vAlign w:val="center"/>
            <w:hideMark/>
          </w:tcPr>
          <w:p w14:paraId="203E43F9" w14:textId="77777777" w:rsidR="00931D98" w:rsidRPr="001C6B3F" w:rsidRDefault="00931D98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Tubo </w:t>
            </w:r>
            <w:proofErr w:type="spellStart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extrudado</w:t>
            </w:r>
            <w:proofErr w:type="spellEnd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, parede dupla em PEAD (polietileno de alta densidade), liso internamente e corrugado externamente, cor preta, pigmentada com negro de fumo, com diâmetro nominal </w:t>
            </w: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DN/DI 1500 mm</w:t>
            </w: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(baseado no diâmetro interno), conforme norma DNIT 094/2014 ou NBR ISO 21138-1 e NBR ISO 21138-3. (FORNECIMENTO, TRANSPORTE, CARGA E DESCARGA)</w:t>
            </w:r>
          </w:p>
        </w:tc>
        <w:tc>
          <w:tcPr>
            <w:tcW w:w="393" w:type="pct"/>
            <w:gridSpan w:val="2"/>
            <w:shd w:val="clear" w:color="auto" w:fill="auto"/>
            <w:vAlign w:val="center"/>
            <w:hideMark/>
          </w:tcPr>
          <w:p w14:paraId="0FC27550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</w:t>
            </w:r>
          </w:p>
        </w:tc>
        <w:tc>
          <w:tcPr>
            <w:tcW w:w="470" w:type="pct"/>
            <w:gridSpan w:val="2"/>
            <w:shd w:val="clear" w:color="auto" w:fill="auto"/>
            <w:vAlign w:val="center"/>
            <w:hideMark/>
          </w:tcPr>
          <w:p w14:paraId="321B26F9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626" w:type="pct"/>
            <w:gridSpan w:val="2"/>
            <w:shd w:val="clear" w:color="auto" w:fill="auto"/>
            <w:vAlign w:val="center"/>
            <w:hideMark/>
          </w:tcPr>
          <w:p w14:paraId="56B2FF0A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2BEF01A5" w14:textId="714AB19C" w:rsidR="00931D98" w:rsidRPr="001C6B3F" w:rsidRDefault="0050154C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R$ 2.085,81</w:t>
            </w:r>
          </w:p>
        </w:tc>
        <w:tc>
          <w:tcPr>
            <w:tcW w:w="802" w:type="pct"/>
            <w:shd w:val="clear" w:color="auto" w:fill="auto"/>
            <w:vAlign w:val="center"/>
            <w:hideMark/>
          </w:tcPr>
          <w:p w14:paraId="0B1ED6B5" w14:textId="1DF391DA" w:rsidR="00931D98" w:rsidRPr="001C6B3F" w:rsidRDefault="00931D98" w:rsidP="0050154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R$ 1.25</w:t>
            </w:r>
            <w:r w:rsidR="0050154C"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1.486,00</w:t>
            </w:r>
          </w:p>
        </w:tc>
      </w:tr>
      <w:tr w:rsidR="00FF744F" w:rsidRPr="001C6B3F" w14:paraId="32FEB0E4" w14:textId="77777777" w:rsidTr="003244DD">
        <w:trPr>
          <w:trHeight w:val="567"/>
        </w:trPr>
        <w:tc>
          <w:tcPr>
            <w:tcW w:w="387" w:type="pct"/>
            <w:shd w:val="clear" w:color="auto" w:fill="auto"/>
            <w:vAlign w:val="center"/>
            <w:hideMark/>
          </w:tcPr>
          <w:p w14:paraId="0E634FF5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1798" w:type="pct"/>
            <w:shd w:val="clear" w:color="auto" w:fill="auto"/>
            <w:vAlign w:val="center"/>
            <w:hideMark/>
          </w:tcPr>
          <w:p w14:paraId="12FF28F2" w14:textId="77777777" w:rsidR="00931D98" w:rsidRPr="001C6B3F" w:rsidRDefault="00931D98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PASTA LUBRIFICANTE – Pote com 2,4kg</w:t>
            </w:r>
          </w:p>
        </w:tc>
        <w:tc>
          <w:tcPr>
            <w:tcW w:w="393" w:type="pct"/>
            <w:gridSpan w:val="2"/>
            <w:shd w:val="clear" w:color="auto" w:fill="auto"/>
            <w:vAlign w:val="center"/>
            <w:hideMark/>
          </w:tcPr>
          <w:p w14:paraId="61D29591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POTE</w:t>
            </w:r>
          </w:p>
        </w:tc>
        <w:tc>
          <w:tcPr>
            <w:tcW w:w="470" w:type="pct"/>
            <w:gridSpan w:val="2"/>
            <w:shd w:val="clear" w:color="auto" w:fill="auto"/>
            <w:vAlign w:val="center"/>
            <w:hideMark/>
          </w:tcPr>
          <w:p w14:paraId="66C0CAB8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626" w:type="pct"/>
            <w:gridSpan w:val="2"/>
            <w:shd w:val="clear" w:color="auto" w:fill="auto"/>
            <w:vAlign w:val="center"/>
            <w:hideMark/>
          </w:tcPr>
          <w:p w14:paraId="0D2DD607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14:paraId="32789493" w14:textId="112C7040" w:rsidR="00931D98" w:rsidRPr="001C6B3F" w:rsidRDefault="00931D98" w:rsidP="0050154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R$ </w:t>
            </w:r>
            <w:r w:rsidR="0050154C"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51,60</w:t>
            </w:r>
          </w:p>
        </w:tc>
        <w:tc>
          <w:tcPr>
            <w:tcW w:w="802" w:type="pct"/>
            <w:shd w:val="clear" w:color="auto" w:fill="auto"/>
            <w:vAlign w:val="center"/>
            <w:hideMark/>
          </w:tcPr>
          <w:p w14:paraId="56E8908F" w14:textId="53C95BB1" w:rsidR="00931D98" w:rsidRPr="001C6B3F" w:rsidRDefault="00931D98" w:rsidP="0050154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R$ </w:t>
            </w:r>
            <w:r w:rsidR="0050154C"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10.320,00</w:t>
            </w:r>
          </w:p>
        </w:tc>
      </w:tr>
    </w:tbl>
    <w:p w14:paraId="2E5AD382" w14:textId="77777777" w:rsidR="00931D98" w:rsidRDefault="00931D98" w:rsidP="00E21FB0">
      <w:pPr>
        <w:spacing w:after="0" w:line="240" w:lineRule="auto"/>
        <w:jc w:val="both"/>
        <w:rPr>
          <w:rFonts w:ascii="Arial" w:hAnsi="Arial" w:cs="Arial"/>
        </w:rPr>
      </w:pPr>
    </w:p>
    <w:p w14:paraId="5DF238C5" w14:textId="77777777" w:rsidR="00D10510" w:rsidRDefault="00D10510" w:rsidP="00D10510">
      <w:pPr>
        <w:spacing w:after="0" w:line="240" w:lineRule="auto"/>
        <w:jc w:val="both"/>
        <w:rPr>
          <w:rFonts w:ascii="Arial" w:hAnsi="Arial" w:cs="Arial"/>
          <w:b/>
        </w:rPr>
      </w:pPr>
      <w:r w:rsidRPr="00D10510">
        <w:rPr>
          <w:rFonts w:ascii="Arial" w:hAnsi="Arial" w:cs="Arial"/>
          <w:b/>
        </w:rPr>
        <w:lastRenderedPageBreak/>
        <w:t xml:space="preserve">Leia-se: </w:t>
      </w:r>
    </w:p>
    <w:p w14:paraId="0597DBCA" w14:textId="77777777" w:rsidR="001C6B3F" w:rsidRPr="00D10510" w:rsidRDefault="001C6B3F" w:rsidP="00D10510">
      <w:pPr>
        <w:spacing w:after="0" w:line="240" w:lineRule="auto"/>
        <w:jc w:val="both"/>
        <w:rPr>
          <w:rFonts w:ascii="Arial" w:hAnsi="Arial" w:cs="Arial"/>
          <w:b/>
        </w:rPr>
      </w:pPr>
    </w:p>
    <w:p w14:paraId="3A800FFD" w14:textId="77777777" w:rsidR="00D10510" w:rsidRDefault="00D10510" w:rsidP="00E21FB0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272"/>
        <w:gridCol w:w="697"/>
        <w:gridCol w:w="840"/>
        <w:gridCol w:w="1111"/>
        <w:gridCol w:w="981"/>
        <w:gridCol w:w="1450"/>
      </w:tblGrid>
      <w:tr w:rsidR="00FF744F" w:rsidRPr="001C6B3F" w14:paraId="09D5E179" w14:textId="77777777" w:rsidTr="00291603">
        <w:trPr>
          <w:trHeight w:val="20"/>
        </w:trPr>
        <w:tc>
          <w:tcPr>
            <w:tcW w:w="386" w:type="pct"/>
            <w:shd w:val="clear" w:color="000000" w:fill="D9D9D9"/>
            <w:vAlign w:val="center"/>
            <w:hideMark/>
          </w:tcPr>
          <w:p w14:paraId="34997437" w14:textId="77777777" w:rsidR="00FF744F" w:rsidRPr="001C6B3F" w:rsidRDefault="00FF744F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807" w:type="pct"/>
            <w:shd w:val="clear" w:color="000000" w:fill="D9D9D9"/>
            <w:vAlign w:val="center"/>
            <w:hideMark/>
          </w:tcPr>
          <w:p w14:paraId="7E0C3D8A" w14:textId="77777777" w:rsidR="00FF744F" w:rsidRPr="001C6B3F" w:rsidRDefault="00FF744F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385" w:type="pct"/>
            <w:shd w:val="clear" w:color="000000" w:fill="D9D9D9"/>
            <w:vAlign w:val="center"/>
            <w:hideMark/>
          </w:tcPr>
          <w:p w14:paraId="36A1D5FD" w14:textId="77777777" w:rsidR="00FF744F" w:rsidRPr="001C6B3F" w:rsidRDefault="00FF744F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464" w:type="pct"/>
            <w:shd w:val="clear" w:color="000000" w:fill="D9D9D9"/>
            <w:vAlign w:val="center"/>
            <w:hideMark/>
          </w:tcPr>
          <w:p w14:paraId="799B1250" w14:textId="77777777" w:rsidR="00FF744F" w:rsidRPr="001C6B3F" w:rsidRDefault="00FF744F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QTD.</w:t>
            </w:r>
          </w:p>
        </w:tc>
        <w:tc>
          <w:tcPr>
            <w:tcW w:w="614" w:type="pct"/>
            <w:shd w:val="clear" w:color="000000" w:fill="D9D9D9"/>
            <w:vAlign w:val="center"/>
            <w:hideMark/>
          </w:tcPr>
          <w:p w14:paraId="4D1A8B3C" w14:textId="77777777" w:rsidR="00FF744F" w:rsidRPr="001C6B3F" w:rsidRDefault="00FF744F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343" w:type="pct"/>
            <w:gridSpan w:val="2"/>
            <w:shd w:val="clear" w:color="000000" w:fill="D9D9D9"/>
            <w:vAlign w:val="center"/>
            <w:hideMark/>
          </w:tcPr>
          <w:p w14:paraId="0E5C6686" w14:textId="77777777" w:rsidR="00FF744F" w:rsidRPr="001C6B3F" w:rsidRDefault="00FF744F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VALOR (R$) </w:t>
            </w:r>
          </w:p>
        </w:tc>
      </w:tr>
      <w:tr w:rsidR="00547C40" w:rsidRPr="001C6B3F" w14:paraId="6F324789" w14:textId="77777777" w:rsidTr="002916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313B0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1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70F3D" w14:textId="77777777" w:rsidR="00547C40" w:rsidRPr="001C6B3F" w:rsidRDefault="00547C40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Tubo </w:t>
            </w:r>
            <w:proofErr w:type="spellStart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extrudado</w:t>
            </w:r>
            <w:proofErr w:type="spellEnd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, parede dupla em PEAD (polietileno de alta densidade), liso internamente e corrugado externamente, cor preta, pigmentada com negro de fumo, com diâmetro nominal</w:t>
            </w: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DN/DI 400 mm</w:t>
            </w: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(baseado no diâmetro interno), conforme norma DNIT 094/2014 ou NBR ISO 21138-1 e NBR ISO 21138-3.  (FORNECIMENTO, TRANSPORTE, CARGA E DESCARGA)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0A23A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C69B5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3.000,00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0080A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145D1" w14:textId="0BD3844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R$ 202,60 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04920" w14:textId="77777777" w:rsidR="00547C40" w:rsidRPr="001C6B3F" w:rsidRDefault="00547C40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R$ 607.800,00 </w:t>
            </w:r>
          </w:p>
        </w:tc>
      </w:tr>
      <w:tr w:rsidR="00291603" w:rsidRPr="001C6B3F" w14:paraId="51FD8F53" w14:textId="77777777" w:rsidTr="002916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7338C" w14:textId="77777777" w:rsidR="00291603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1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16C7B" w14:textId="77777777" w:rsidR="00291603" w:rsidRPr="001C6B3F" w:rsidRDefault="00291603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Tubo </w:t>
            </w:r>
            <w:proofErr w:type="spellStart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extrudado</w:t>
            </w:r>
            <w:proofErr w:type="spellEnd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, parede dupla em PEAD (polietileno de alta densidade), liso internamente e corrugado externamente, cor preta, pigmentada com negro de fumo, com diâmetro nominal </w:t>
            </w: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DN/DI 1200 mm</w:t>
            </w: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(baseado no diâmetro interno), conforme norma DNIT 094/2014 ou NBR ISO 21138-1 e NBR ISO 21138-3 (FORNECIMENTO, TRANSPORTE, CARGA E DESCARGA)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B96BB" w14:textId="77777777" w:rsidR="00291603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25AEC" w14:textId="77777777" w:rsidR="00291603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1.200,00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70B84" w14:textId="77777777" w:rsidR="00291603" w:rsidRPr="001C6B3F" w:rsidRDefault="00291603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1A37D" w14:textId="34A4B776" w:rsidR="00291603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R$ 1.111,11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F9D8C2" w14:textId="758173B4" w:rsidR="00291603" w:rsidRPr="001C6B3F" w:rsidRDefault="00291603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R$ 1.333.332,00 </w:t>
            </w:r>
          </w:p>
        </w:tc>
      </w:tr>
      <w:tr w:rsidR="00547C40" w:rsidRPr="001C6B3F" w14:paraId="524F27FA" w14:textId="77777777" w:rsidTr="002916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E5AEA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1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2B353" w14:textId="77777777" w:rsidR="00931D98" w:rsidRPr="001C6B3F" w:rsidRDefault="00931D98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Tubo </w:t>
            </w:r>
            <w:proofErr w:type="spellStart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extrudado</w:t>
            </w:r>
            <w:proofErr w:type="spellEnd"/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, parede dupla em PEAD (polietileno de alta densidade), liso internamente e corrugado externamente, cor preta, pigmentada com negro de fumo, com diâmetro nominal </w:t>
            </w: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DN/DI 1500 mm</w:t>
            </w: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 (baseado no diâmetro interno), conforme norma DNIT 094/2014 ou NBR ISO 21138-1 e NBR ISO 21138-3. (FORNECIMENTO, TRANSPORTE, CARGA E DESCARGA)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65BB4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8FF74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CD0BF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A0ED6E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R$ 2.087,93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157B9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R$ 1.252.758,00</w:t>
            </w:r>
          </w:p>
        </w:tc>
      </w:tr>
      <w:tr w:rsidR="00547C40" w:rsidRPr="001C6B3F" w14:paraId="2FBE8E3D" w14:textId="77777777" w:rsidTr="002916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D7E82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1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B0F28" w14:textId="77777777" w:rsidR="00931D98" w:rsidRPr="001C6B3F" w:rsidRDefault="00931D98" w:rsidP="005C4A0A">
            <w:pPr>
              <w:ind w:left="69" w:right="72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PASTA LUBRIFICANTE – Pote com 2,4kg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12169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POTE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B959A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73AB2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ADSTIGRE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37AFC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R$ 45,00</w:t>
            </w:r>
          </w:p>
        </w:tc>
        <w:tc>
          <w:tcPr>
            <w:tcW w:w="8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1D17D" w14:textId="77777777" w:rsidR="00931D98" w:rsidRPr="001C6B3F" w:rsidRDefault="00931D98" w:rsidP="005C4A0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1C6B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R$ 9.000,00</w:t>
            </w:r>
          </w:p>
        </w:tc>
      </w:tr>
    </w:tbl>
    <w:p w14:paraId="6967036F" w14:textId="0CDA7786" w:rsidR="004C197F" w:rsidRDefault="004C197F" w:rsidP="00E21FB0">
      <w:pPr>
        <w:spacing w:after="0" w:line="240" w:lineRule="auto"/>
        <w:jc w:val="both"/>
        <w:rPr>
          <w:rFonts w:ascii="Arial" w:hAnsi="Arial" w:cs="Arial"/>
        </w:rPr>
      </w:pPr>
    </w:p>
    <w:p w14:paraId="45F3FE1C" w14:textId="7961E6B2" w:rsidR="001035E8" w:rsidRDefault="001035E8" w:rsidP="00E506AC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Desse Modo, segue, abaixo, Ata </w:t>
      </w:r>
      <w:r w:rsidR="00E506AC">
        <w:rPr>
          <w:rFonts w:ascii="Arial" w:hAnsi="Arial" w:cs="Arial"/>
        </w:rPr>
        <w:t>devidamente retificada:</w:t>
      </w:r>
    </w:p>
    <w:p w14:paraId="6A6ED490" w14:textId="77777777" w:rsidR="00187A69" w:rsidRDefault="00187A69" w:rsidP="00187A69">
      <w:pPr>
        <w:spacing w:after="0" w:line="240" w:lineRule="auto"/>
        <w:jc w:val="both"/>
        <w:rPr>
          <w:rFonts w:ascii="Arial" w:hAnsi="Arial" w:cs="Arial"/>
        </w:rPr>
      </w:pPr>
    </w:p>
    <w:p w14:paraId="38DD8EED" w14:textId="6050A21F" w:rsidR="00187A69" w:rsidRPr="00FF744F" w:rsidRDefault="00187A69" w:rsidP="00187A69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Eunápolis – BA, em 05 de novembro de 2025</w:t>
      </w:r>
    </w:p>
    <w:sectPr w:rsidR="00187A69" w:rsidRPr="00FF744F" w:rsidSect="001441A9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07DC4" w14:textId="77777777" w:rsidR="00850CC0" w:rsidRDefault="00850CC0" w:rsidP="00970F9F">
      <w:pPr>
        <w:spacing w:after="0" w:line="240" w:lineRule="auto"/>
      </w:pPr>
      <w:r>
        <w:separator/>
      </w:r>
    </w:p>
  </w:endnote>
  <w:endnote w:type="continuationSeparator" w:id="0">
    <w:p w14:paraId="28E2135E" w14:textId="77777777" w:rsidR="00850CC0" w:rsidRDefault="00850CC0" w:rsidP="00970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CC637" w14:textId="5FCD37FE" w:rsidR="00970F9F" w:rsidRDefault="00970F9F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EBE7FC" wp14:editId="7C7354D0">
          <wp:simplePos x="0" y="0"/>
          <wp:positionH relativeFrom="page">
            <wp:align>right</wp:align>
          </wp:positionH>
          <wp:positionV relativeFrom="paragraph">
            <wp:posOffset>97155</wp:posOffset>
          </wp:positionV>
          <wp:extent cx="7534275" cy="395605"/>
          <wp:effectExtent l="0" t="0" r="9525" b="4445"/>
          <wp:wrapNone/>
          <wp:docPr id="1087772585" name="Image 10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5FA0195E-E548-4BC9-8D3C-A9797FB954B3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7772585" name="Image 10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5FA0195E-E548-4BC9-8D3C-A9797FB954B3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395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77C837" w14:textId="77777777" w:rsidR="00850CC0" w:rsidRDefault="00850CC0" w:rsidP="00970F9F">
      <w:pPr>
        <w:spacing w:after="0" w:line="240" w:lineRule="auto"/>
      </w:pPr>
      <w:r>
        <w:separator/>
      </w:r>
    </w:p>
  </w:footnote>
  <w:footnote w:type="continuationSeparator" w:id="0">
    <w:p w14:paraId="6601E0CD" w14:textId="77777777" w:rsidR="00850CC0" w:rsidRDefault="00850CC0" w:rsidP="00970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7796F" w14:textId="12A85B8F" w:rsidR="00970F9F" w:rsidRDefault="00970F9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E1E7D9C" wp14:editId="2D789034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76325"/>
          <wp:effectExtent l="0" t="0" r="9525" b="9525"/>
          <wp:wrapNone/>
          <wp:docPr id="1156506746" name="Image 9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C2AEEE10-44F5-4900-9068-5E1E55559E06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6506746" name="Image 9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C2AEEE10-44F5-4900-9068-5E1E55559E06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76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F26"/>
    <w:rsid w:val="0002160B"/>
    <w:rsid w:val="000259E9"/>
    <w:rsid w:val="0003620C"/>
    <w:rsid w:val="000422EF"/>
    <w:rsid w:val="00094C06"/>
    <w:rsid w:val="000B0EE2"/>
    <w:rsid w:val="000C7B5F"/>
    <w:rsid w:val="001035E8"/>
    <w:rsid w:val="00133E4E"/>
    <w:rsid w:val="001441A9"/>
    <w:rsid w:val="00162955"/>
    <w:rsid w:val="00175235"/>
    <w:rsid w:val="00187A69"/>
    <w:rsid w:val="001C32B2"/>
    <w:rsid w:val="001C6B3F"/>
    <w:rsid w:val="00267496"/>
    <w:rsid w:val="00291603"/>
    <w:rsid w:val="00304328"/>
    <w:rsid w:val="00314ABE"/>
    <w:rsid w:val="003244DD"/>
    <w:rsid w:val="0032694C"/>
    <w:rsid w:val="00337883"/>
    <w:rsid w:val="00347101"/>
    <w:rsid w:val="00351EF4"/>
    <w:rsid w:val="00357078"/>
    <w:rsid w:val="00362FAD"/>
    <w:rsid w:val="00373F31"/>
    <w:rsid w:val="003800D9"/>
    <w:rsid w:val="00440D51"/>
    <w:rsid w:val="00451141"/>
    <w:rsid w:val="004800D5"/>
    <w:rsid w:val="0049627E"/>
    <w:rsid w:val="004C197F"/>
    <w:rsid w:val="004F57BC"/>
    <w:rsid w:val="0050154C"/>
    <w:rsid w:val="0050289E"/>
    <w:rsid w:val="005335C6"/>
    <w:rsid w:val="005339FF"/>
    <w:rsid w:val="00547C40"/>
    <w:rsid w:val="005C2C9A"/>
    <w:rsid w:val="005C4F16"/>
    <w:rsid w:val="005D2354"/>
    <w:rsid w:val="005F5472"/>
    <w:rsid w:val="00622C6E"/>
    <w:rsid w:val="00693648"/>
    <w:rsid w:val="006C66C0"/>
    <w:rsid w:val="006E1F2F"/>
    <w:rsid w:val="007C5BEE"/>
    <w:rsid w:val="007C7AEE"/>
    <w:rsid w:val="007E3BFA"/>
    <w:rsid w:val="00835F26"/>
    <w:rsid w:val="00850CC0"/>
    <w:rsid w:val="008C2FC0"/>
    <w:rsid w:val="008D60D0"/>
    <w:rsid w:val="00915DAA"/>
    <w:rsid w:val="00921CCD"/>
    <w:rsid w:val="00927C12"/>
    <w:rsid w:val="00931D98"/>
    <w:rsid w:val="00936640"/>
    <w:rsid w:val="00970F9F"/>
    <w:rsid w:val="009840B6"/>
    <w:rsid w:val="0099570F"/>
    <w:rsid w:val="009C2BB4"/>
    <w:rsid w:val="009D5DFE"/>
    <w:rsid w:val="009F621B"/>
    <w:rsid w:val="00A55F37"/>
    <w:rsid w:val="00A746FD"/>
    <w:rsid w:val="00AE1F7C"/>
    <w:rsid w:val="00B02C13"/>
    <w:rsid w:val="00B060D4"/>
    <w:rsid w:val="00B53481"/>
    <w:rsid w:val="00B65B67"/>
    <w:rsid w:val="00B66D79"/>
    <w:rsid w:val="00C47D99"/>
    <w:rsid w:val="00C56468"/>
    <w:rsid w:val="00C6109F"/>
    <w:rsid w:val="00C909AC"/>
    <w:rsid w:val="00CC628F"/>
    <w:rsid w:val="00D10510"/>
    <w:rsid w:val="00D31849"/>
    <w:rsid w:val="00D31FFD"/>
    <w:rsid w:val="00D928CA"/>
    <w:rsid w:val="00DD3C13"/>
    <w:rsid w:val="00E17E3F"/>
    <w:rsid w:val="00E21B2C"/>
    <w:rsid w:val="00E21C37"/>
    <w:rsid w:val="00E21FB0"/>
    <w:rsid w:val="00E41369"/>
    <w:rsid w:val="00E506AC"/>
    <w:rsid w:val="00E86C78"/>
    <w:rsid w:val="00E95047"/>
    <w:rsid w:val="00EB1832"/>
    <w:rsid w:val="00ED4DE1"/>
    <w:rsid w:val="00EE234C"/>
    <w:rsid w:val="00F275D9"/>
    <w:rsid w:val="00F53486"/>
    <w:rsid w:val="00FB17AA"/>
    <w:rsid w:val="00FD5598"/>
    <w:rsid w:val="00FF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1A442F"/>
  <w15:chartTrackingRefBased/>
  <w15:docId w15:val="{55B3326A-F4D5-4BE5-806F-FA1D8F1F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35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5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5F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5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5F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5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5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5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5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5F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5F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5F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5F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5F2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5F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5F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5F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5F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5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5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5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5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5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5F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5F2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5F2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5F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5F2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5F2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70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0F9F"/>
  </w:style>
  <w:style w:type="paragraph" w:styleId="Rodap">
    <w:name w:val="footer"/>
    <w:basedOn w:val="Normal"/>
    <w:link w:val="RodapChar"/>
    <w:uiPriority w:val="99"/>
    <w:unhideWhenUsed/>
    <w:rsid w:val="00970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0F9F"/>
  </w:style>
  <w:style w:type="paragraph" w:customStyle="1" w:styleId="Default">
    <w:name w:val="Default"/>
    <w:rsid w:val="003043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54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54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Patrícia Roldi</dc:creator>
  <cp:keywords/>
  <dc:description/>
  <cp:lastModifiedBy>Conta da Microsoft</cp:lastModifiedBy>
  <cp:revision>5</cp:revision>
  <cp:lastPrinted>2025-11-05T12:20:00Z</cp:lastPrinted>
  <dcterms:created xsi:type="dcterms:W3CDTF">2025-11-05T11:54:00Z</dcterms:created>
  <dcterms:modified xsi:type="dcterms:W3CDTF">2025-11-05T13:46:00Z</dcterms:modified>
</cp:coreProperties>
</file>