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13371" w14:textId="6B827A7F" w:rsidR="009E4F2A" w:rsidRPr="00B30509" w:rsidRDefault="009E4F2A" w:rsidP="009E4F2A">
      <w:pPr>
        <w:rPr>
          <w:rFonts w:ascii="Arial" w:hAnsi="Arial" w:cs="Arial"/>
          <w:b/>
          <w:bCs/>
          <w:color w:val="405CA1"/>
          <w:sz w:val="56"/>
          <w:szCs w:val="56"/>
        </w:rPr>
      </w:pPr>
      <w:r w:rsidRPr="00B30509">
        <w:rPr>
          <w:rFonts w:ascii="Arial" w:hAnsi="Arial" w:cs="Arial"/>
          <w:color w:val="405CA1"/>
          <w:sz w:val="56"/>
          <w:szCs w:val="56"/>
        </w:rPr>
        <w:t>PREGÃO ELETRÔNICO</w:t>
      </w:r>
    </w:p>
    <w:p w14:paraId="04BF4CBF" w14:textId="2DC920CB" w:rsidR="009E4F2A" w:rsidRPr="00B30509" w:rsidRDefault="00750838" w:rsidP="009E4F2A">
      <w:pPr>
        <w:rPr>
          <w:rFonts w:ascii="Arial" w:hAnsi="Arial" w:cs="Arial"/>
          <w:i/>
          <w:iCs/>
          <w:color w:val="5B5B5F"/>
          <w:sz w:val="28"/>
          <w:szCs w:val="28"/>
        </w:rPr>
      </w:pPr>
      <w:r>
        <w:rPr>
          <w:rFonts w:ascii="Arial" w:hAnsi="Arial" w:cs="Arial"/>
          <w:i/>
          <w:iCs/>
          <w:color w:val="5B5B5F"/>
          <w:sz w:val="28"/>
          <w:szCs w:val="28"/>
        </w:rPr>
        <w:t>023</w:t>
      </w:r>
      <w:r w:rsidR="009E4F2A" w:rsidRPr="00B30509">
        <w:rPr>
          <w:rFonts w:ascii="Arial" w:hAnsi="Arial" w:cs="Arial"/>
          <w:i/>
          <w:iCs/>
          <w:color w:val="5B5B5F"/>
          <w:sz w:val="28"/>
          <w:szCs w:val="28"/>
        </w:rPr>
        <w:t>/</w:t>
      </w:r>
      <w:r w:rsidR="006373AD" w:rsidRPr="00B30509">
        <w:rPr>
          <w:rFonts w:ascii="Arial" w:hAnsi="Arial" w:cs="Arial"/>
          <w:i/>
          <w:iCs/>
          <w:color w:val="5B5B5F"/>
          <w:sz w:val="28"/>
          <w:szCs w:val="28"/>
        </w:rPr>
        <w:t>2025</w:t>
      </w:r>
    </w:p>
    <w:p w14:paraId="39EFF4EF" w14:textId="77777777" w:rsidR="009E4F2A" w:rsidRPr="00B30509" w:rsidRDefault="009E4F2A" w:rsidP="009E4F2A">
      <w:pPr>
        <w:rPr>
          <w:rFonts w:ascii="Arial" w:hAnsi="Arial" w:cs="Arial"/>
          <w:b/>
          <w:bCs/>
          <w:color w:val="405CA1"/>
          <w:sz w:val="28"/>
          <w:szCs w:val="28"/>
        </w:rPr>
      </w:pPr>
    </w:p>
    <w:p w14:paraId="62BAC289" w14:textId="0A3B89B2" w:rsidR="009E4F2A" w:rsidRPr="00B30509" w:rsidRDefault="009E4F2A" w:rsidP="004B11BF">
      <w:pPr>
        <w:jc w:val="both"/>
        <w:rPr>
          <w:rFonts w:ascii="Arial" w:hAnsi="Arial" w:cs="Arial"/>
          <w:b/>
          <w:bCs/>
          <w:color w:val="405CA1"/>
          <w:sz w:val="26"/>
          <w:szCs w:val="26"/>
        </w:rPr>
      </w:pPr>
      <w:r w:rsidRPr="00B30509">
        <w:rPr>
          <w:rFonts w:ascii="Arial" w:hAnsi="Arial" w:cs="Arial"/>
          <w:b/>
          <w:bCs/>
          <w:color w:val="405CA1"/>
          <w:sz w:val="32"/>
          <w:szCs w:val="32"/>
        </w:rPr>
        <w:t>ÓRGÃO CONTRATANTE</w:t>
      </w:r>
      <w:r w:rsidR="004B11BF" w:rsidRPr="00B30509">
        <w:rPr>
          <w:rFonts w:ascii="Arial" w:hAnsi="Arial" w:cs="Arial"/>
          <w:b/>
          <w:bCs/>
          <w:color w:val="405CA1"/>
          <w:sz w:val="26"/>
          <w:szCs w:val="26"/>
        </w:rPr>
        <w:t xml:space="preserve">: </w:t>
      </w:r>
      <w:r w:rsidRPr="00B30509">
        <w:rPr>
          <w:rFonts w:ascii="Arial" w:hAnsi="Arial" w:cs="Arial"/>
          <w:color w:val="5B5B5F"/>
          <w:sz w:val="26"/>
          <w:szCs w:val="26"/>
        </w:rPr>
        <w:t>PREFEITURA MUNICIPAL DE NOVA REDENÇÃO</w:t>
      </w:r>
    </w:p>
    <w:p w14:paraId="11556104" w14:textId="50E62E2A" w:rsidR="009E4F2A" w:rsidRPr="00B30509" w:rsidRDefault="009E4F2A" w:rsidP="009E4F2A">
      <w:pPr>
        <w:rPr>
          <w:rFonts w:ascii="Arial" w:hAnsi="Arial" w:cs="Arial"/>
          <w:b/>
          <w:bCs/>
          <w:color w:val="405CA1"/>
          <w:sz w:val="28"/>
          <w:szCs w:val="28"/>
        </w:rPr>
      </w:pPr>
    </w:p>
    <w:p w14:paraId="2985E1C4" w14:textId="77777777" w:rsidR="006373AD" w:rsidRPr="00B30509" w:rsidRDefault="006373AD" w:rsidP="009E4F2A">
      <w:pPr>
        <w:rPr>
          <w:rFonts w:ascii="Arial" w:hAnsi="Arial" w:cs="Arial"/>
          <w:b/>
          <w:bCs/>
          <w:color w:val="405CA1"/>
          <w:sz w:val="28"/>
          <w:szCs w:val="28"/>
        </w:rPr>
      </w:pPr>
    </w:p>
    <w:p w14:paraId="13778F07" w14:textId="65552972" w:rsidR="009E4F2A" w:rsidRPr="00B30509" w:rsidRDefault="009E4F2A" w:rsidP="004B11BF">
      <w:pPr>
        <w:jc w:val="both"/>
        <w:rPr>
          <w:rFonts w:ascii="Arial" w:hAnsi="Arial"/>
          <w:color w:val="595959" w:themeColor="text1" w:themeTint="A6"/>
          <w:sz w:val="28"/>
        </w:rPr>
      </w:pPr>
      <w:r w:rsidRPr="00B30509">
        <w:rPr>
          <w:rFonts w:ascii="Arial" w:hAnsi="Arial" w:cs="Arial"/>
          <w:b/>
          <w:bCs/>
          <w:color w:val="405CA1"/>
          <w:sz w:val="32"/>
          <w:szCs w:val="32"/>
        </w:rPr>
        <w:t xml:space="preserve">OBJETO: </w:t>
      </w:r>
      <w:r w:rsidR="004B11BF" w:rsidRPr="00B30509">
        <w:rPr>
          <w:rFonts w:ascii="Arial" w:hAnsi="Arial"/>
          <w:color w:val="595959" w:themeColor="text1" w:themeTint="A6"/>
          <w:sz w:val="28"/>
        </w:rPr>
        <w:t xml:space="preserve">Contratação de empresa especializada no fornecimento de </w:t>
      </w:r>
      <w:r w:rsidR="001F4BE1" w:rsidRPr="001F4BE1">
        <w:rPr>
          <w:rFonts w:ascii="Arial" w:hAnsi="Arial"/>
          <w:bCs/>
          <w:iCs/>
          <w:color w:val="595959" w:themeColor="text1" w:themeTint="A6"/>
          <w:sz w:val="28"/>
        </w:rPr>
        <w:t>materiais de iluminação natalina, bem como insumos, componentes e equipamentos para manutenção e ampliação do sistema de iluminação pública do município de Nova Redenção – Bahia</w:t>
      </w:r>
      <w:r w:rsidR="004B11BF" w:rsidRPr="00B30509">
        <w:rPr>
          <w:rFonts w:ascii="Arial" w:hAnsi="Arial"/>
          <w:color w:val="595959" w:themeColor="text1" w:themeTint="A6"/>
          <w:sz w:val="28"/>
        </w:rPr>
        <w:t>.</w:t>
      </w:r>
    </w:p>
    <w:p w14:paraId="52B42B1C" w14:textId="41706DAA" w:rsidR="009E4F2A" w:rsidRPr="00B30509" w:rsidRDefault="004B11BF" w:rsidP="004B11BF">
      <w:pPr>
        <w:jc w:val="both"/>
        <w:rPr>
          <w:rFonts w:ascii="Arial" w:hAnsi="Arial"/>
          <w:sz w:val="28"/>
        </w:rPr>
      </w:pPr>
      <w:r w:rsidRPr="00B30509">
        <w:rPr>
          <w:rFonts w:ascii="Arial" w:hAnsi="Arial"/>
          <w:color w:val="595959" w:themeColor="text1" w:themeTint="A6"/>
          <w:sz w:val="28"/>
        </w:rPr>
        <w:t>Sistema de Registro de Preços</w:t>
      </w:r>
    </w:p>
    <w:p w14:paraId="64E6C0F7" w14:textId="77777777" w:rsidR="009E4F2A" w:rsidRPr="00B30509" w:rsidRDefault="009E4F2A" w:rsidP="009E4F2A">
      <w:pPr>
        <w:rPr>
          <w:rFonts w:ascii="Arial" w:hAnsi="Arial" w:cs="Arial"/>
          <w:b/>
          <w:bCs/>
          <w:color w:val="405CA1"/>
          <w:sz w:val="28"/>
          <w:szCs w:val="28"/>
        </w:rPr>
      </w:pPr>
    </w:p>
    <w:p w14:paraId="03859DE0" w14:textId="77777777" w:rsidR="009E4F2A" w:rsidRPr="00B30509" w:rsidRDefault="009E4F2A" w:rsidP="009E4F2A">
      <w:pPr>
        <w:rPr>
          <w:rFonts w:ascii="Arial" w:hAnsi="Arial" w:cs="Arial"/>
          <w:b/>
          <w:bCs/>
          <w:color w:val="405CA1"/>
          <w:sz w:val="26"/>
          <w:szCs w:val="26"/>
        </w:rPr>
      </w:pPr>
      <w:r w:rsidRPr="00B30509">
        <w:rPr>
          <w:rFonts w:ascii="Arial" w:hAnsi="Arial" w:cs="Arial"/>
          <w:b/>
          <w:bCs/>
          <w:color w:val="405CA1"/>
          <w:sz w:val="32"/>
          <w:szCs w:val="32"/>
        </w:rPr>
        <w:t>VALOR</w:t>
      </w:r>
      <w:r w:rsidRPr="00B30509">
        <w:rPr>
          <w:rFonts w:ascii="Arial" w:hAnsi="Arial" w:cs="Arial"/>
          <w:b/>
          <w:bCs/>
          <w:color w:val="405CA1"/>
          <w:sz w:val="26"/>
          <w:szCs w:val="26"/>
        </w:rPr>
        <w:t xml:space="preserve"> </w:t>
      </w:r>
      <w:r w:rsidRPr="00B30509">
        <w:rPr>
          <w:rFonts w:ascii="Arial" w:hAnsi="Arial" w:cs="Arial"/>
          <w:b/>
          <w:bCs/>
          <w:color w:val="405CA1"/>
          <w:sz w:val="32"/>
          <w:szCs w:val="32"/>
        </w:rPr>
        <w:t>TOTAL DA CONTRATAÇÃO</w:t>
      </w:r>
    </w:p>
    <w:p w14:paraId="0F6AA044" w14:textId="32F3E3F0" w:rsidR="009E4F2A" w:rsidRDefault="009E4F2A" w:rsidP="009E4F2A">
      <w:pPr>
        <w:rPr>
          <w:rFonts w:ascii="Arial" w:hAnsi="Arial" w:cs="Arial"/>
          <w:b/>
          <w:bCs/>
          <w:iCs/>
          <w:color w:val="5B5B5F"/>
          <w:sz w:val="28"/>
          <w:szCs w:val="28"/>
        </w:rPr>
      </w:pPr>
      <w:r w:rsidRPr="00B30509">
        <w:rPr>
          <w:rFonts w:ascii="Arial" w:hAnsi="Arial" w:cs="Arial"/>
          <w:b/>
          <w:bCs/>
          <w:color w:val="5B5B5F"/>
          <w:sz w:val="28"/>
          <w:szCs w:val="28"/>
        </w:rPr>
        <w:t xml:space="preserve">R$ </w:t>
      </w:r>
      <w:r w:rsidR="00271B07" w:rsidRPr="00271B07">
        <w:rPr>
          <w:rFonts w:ascii="Arial" w:hAnsi="Arial" w:cs="Arial"/>
          <w:b/>
          <w:bCs/>
          <w:iCs/>
          <w:color w:val="5B5B5F"/>
          <w:sz w:val="28"/>
          <w:szCs w:val="28"/>
        </w:rPr>
        <w:t>2.131.277,02 (dois milhões cento e trinta e um mil duzentos e setenta e sete reais e dois centavos)</w:t>
      </w:r>
    </w:p>
    <w:p w14:paraId="653146AA" w14:textId="77777777" w:rsidR="00271B07" w:rsidRPr="00B30509" w:rsidRDefault="00271B07" w:rsidP="009E4F2A">
      <w:pPr>
        <w:rPr>
          <w:rFonts w:ascii="Arial" w:hAnsi="Arial" w:cs="Arial"/>
          <w:b/>
          <w:bCs/>
          <w:color w:val="405CA1"/>
          <w:sz w:val="28"/>
          <w:szCs w:val="28"/>
        </w:rPr>
      </w:pPr>
    </w:p>
    <w:p w14:paraId="08930E5F" w14:textId="77777777" w:rsidR="009E4F2A" w:rsidRPr="00B30509" w:rsidRDefault="009E4F2A" w:rsidP="009E4F2A">
      <w:pPr>
        <w:rPr>
          <w:rFonts w:ascii="Arial" w:hAnsi="Arial" w:cs="Arial"/>
          <w:b/>
          <w:bCs/>
          <w:color w:val="405CA1"/>
          <w:sz w:val="26"/>
          <w:szCs w:val="26"/>
        </w:rPr>
      </w:pPr>
      <w:r w:rsidRPr="00B30509">
        <w:rPr>
          <w:rFonts w:ascii="Arial" w:hAnsi="Arial" w:cs="Arial"/>
          <w:b/>
          <w:bCs/>
          <w:color w:val="405CA1"/>
          <w:sz w:val="32"/>
          <w:szCs w:val="32"/>
        </w:rPr>
        <w:t>DATA DA SESSÃO PÚBLICA</w:t>
      </w:r>
    </w:p>
    <w:p w14:paraId="36C4DC13" w14:textId="4F54E518" w:rsidR="009E4F2A" w:rsidRPr="00B30509" w:rsidRDefault="009E4F2A" w:rsidP="009E4F2A">
      <w:pPr>
        <w:rPr>
          <w:rFonts w:ascii="Arial" w:hAnsi="Arial" w:cs="Arial"/>
          <w:b/>
          <w:bCs/>
          <w:color w:val="5B5B5F"/>
          <w:sz w:val="28"/>
          <w:szCs w:val="28"/>
        </w:rPr>
      </w:pPr>
      <w:r w:rsidRPr="00B30509">
        <w:rPr>
          <w:rFonts w:ascii="Arial" w:hAnsi="Arial" w:cs="Arial"/>
          <w:color w:val="5B5B5F"/>
          <w:sz w:val="28"/>
          <w:szCs w:val="28"/>
        </w:rPr>
        <w:t xml:space="preserve">Dia </w:t>
      </w:r>
      <w:r w:rsidR="00750838">
        <w:rPr>
          <w:rFonts w:ascii="Arial" w:hAnsi="Arial" w:cs="Arial"/>
          <w:b/>
          <w:bCs/>
          <w:color w:val="5B5B5F"/>
          <w:sz w:val="28"/>
          <w:szCs w:val="28"/>
        </w:rPr>
        <w:t>05</w:t>
      </w:r>
      <w:r w:rsidRPr="00B30509">
        <w:rPr>
          <w:rFonts w:ascii="Arial" w:hAnsi="Arial" w:cs="Arial"/>
          <w:b/>
          <w:bCs/>
          <w:color w:val="5B5B5F"/>
          <w:sz w:val="28"/>
          <w:szCs w:val="28"/>
        </w:rPr>
        <w:t>/</w:t>
      </w:r>
      <w:r w:rsidR="00750838">
        <w:rPr>
          <w:rFonts w:ascii="Arial" w:hAnsi="Arial" w:cs="Arial"/>
          <w:b/>
          <w:bCs/>
          <w:color w:val="5B5B5F"/>
          <w:sz w:val="28"/>
          <w:szCs w:val="28"/>
        </w:rPr>
        <w:t>12</w:t>
      </w:r>
      <w:r w:rsidRPr="00B30509">
        <w:rPr>
          <w:rFonts w:ascii="Arial" w:hAnsi="Arial" w:cs="Arial"/>
          <w:b/>
          <w:bCs/>
          <w:color w:val="5B5B5F"/>
          <w:sz w:val="28"/>
          <w:szCs w:val="28"/>
        </w:rPr>
        <w:t>/</w:t>
      </w:r>
      <w:r w:rsidR="006373AD" w:rsidRPr="00B30509">
        <w:rPr>
          <w:rFonts w:ascii="Arial" w:hAnsi="Arial" w:cs="Arial"/>
          <w:b/>
          <w:bCs/>
          <w:color w:val="5B5B5F"/>
          <w:sz w:val="28"/>
          <w:szCs w:val="28"/>
        </w:rPr>
        <w:t>2025</w:t>
      </w:r>
      <w:r w:rsidRPr="00B30509">
        <w:rPr>
          <w:rFonts w:ascii="Arial" w:hAnsi="Arial" w:cs="Arial"/>
          <w:b/>
          <w:bCs/>
          <w:color w:val="5B5B5F"/>
          <w:sz w:val="28"/>
          <w:szCs w:val="28"/>
        </w:rPr>
        <w:t xml:space="preserve"> </w:t>
      </w:r>
      <w:r w:rsidRPr="00B30509">
        <w:rPr>
          <w:rFonts w:ascii="Arial" w:hAnsi="Arial" w:cs="Arial"/>
          <w:color w:val="5B5B5F"/>
          <w:sz w:val="28"/>
          <w:szCs w:val="28"/>
        </w:rPr>
        <w:t xml:space="preserve">às </w:t>
      </w:r>
      <w:r w:rsidR="006373AD" w:rsidRPr="00B30509">
        <w:rPr>
          <w:rFonts w:ascii="Arial" w:hAnsi="Arial" w:cs="Arial"/>
          <w:b/>
          <w:bCs/>
          <w:color w:val="5B5B5F"/>
          <w:sz w:val="28"/>
          <w:szCs w:val="28"/>
        </w:rPr>
        <w:t>10</w:t>
      </w:r>
      <w:r w:rsidRPr="00B30509">
        <w:rPr>
          <w:rFonts w:ascii="Arial" w:hAnsi="Arial" w:cs="Arial"/>
          <w:b/>
          <w:bCs/>
          <w:color w:val="5B5B5F"/>
          <w:sz w:val="28"/>
          <w:szCs w:val="28"/>
        </w:rPr>
        <w:t>h (horário de Brasília)</w:t>
      </w:r>
    </w:p>
    <w:p w14:paraId="393BA470" w14:textId="77777777" w:rsidR="009E4F2A" w:rsidRPr="00B30509" w:rsidRDefault="009E4F2A" w:rsidP="009E4F2A">
      <w:pPr>
        <w:jc w:val="both"/>
        <w:rPr>
          <w:rFonts w:ascii="Arial" w:hAnsi="Arial" w:cs="Arial"/>
          <w:b/>
          <w:bCs/>
          <w:caps/>
          <w:color w:val="405CA1"/>
          <w:sz w:val="32"/>
          <w:szCs w:val="32"/>
        </w:rPr>
      </w:pPr>
      <w:r w:rsidRPr="00B30509">
        <w:rPr>
          <w:rFonts w:ascii="Arial" w:hAnsi="Arial" w:cs="Arial"/>
          <w:b/>
          <w:bCs/>
          <w:caps/>
          <w:color w:val="405CA1"/>
          <w:sz w:val="32"/>
          <w:szCs w:val="32"/>
        </w:rPr>
        <w:t>Critério de Julgamento:</w:t>
      </w:r>
    </w:p>
    <w:p w14:paraId="2C7FE5BF" w14:textId="3A51B78F" w:rsidR="009E4F2A" w:rsidRPr="00B30509" w:rsidRDefault="009666D7" w:rsidP="006373AD">
      <w:pPr>
        <w:jc w:val="both"/>
        <w:rPr>
          <w:rFonts w:ascii="Arial" w:hAnsi="Arial" w:cs="Arial"/>
          <w:sz w:val="28"/>
          <w:szCs w:val="28"/>
        </w:rPr>
      </w:pPr>
      <w:r w:rsidRPr="00B30509">
        <w:rPr>
          <w:rFonts w:ascii="Arial" w:hAnsi="Arial" w:cs="Arial"/>
          <w:color w:val="595959" w:themeColor="text1" w:themeTint="A6"/>
          <w:sz w:val="28"/>
          <w:szCs w:val="28"/>
        </w:rPr>
        <w:t>Menor</w:t>
      </w:r>
      <w:r w:rsidR="009E4F2A" w:rsidRPr="00B30509">
        <w:rPr>
          <w:rFonts w:ascii="Arial" w:hAnsi="Arial" w:cs="Arial"/>
          <w:color w:val="595959" w:themeColor="text1" w:themeTint="A6"/>
          <w:sz w:val="28"/>
          <w:szCs w:val="28"/>
        </w:rPr>
        <w:t xml:space="preserve"> preço por </w:t>
      </w:r>
      <w:r w:rsidR="001F4BE1">
        <w:rPr>
          <w:rFonts w:ascii="Arial" w:hAnsi="Arial" w:cs="Arial"/>
          <w:color w:val="595959" w:themeColor="text1" w:themeTint="A6"/>
          <w:sz w:val="28"/>
          <w:szCs w:val="28"/>
        </w:rPr>
        <w:t xml:space="preserve">grupo de </w:t>
      </w:r>
      <w:r w:rsidR="00505DB1" w:rsidRPr="00B30509">
        <w:rPr>
          <w:rFonts w:ascii="Arial" w:hAnsi="Arial" w:cs="Arial"/>
          <w:color w:val="595959" w:themeColor="text1" w:themeTint="A6"/>
          <w:sz w:val="28"/>
          <w:szCs w:val="28"/>
        </w:rPr>
        <w:t>ite</w:t>
      </w:r>
      <w:r w:rsidR="001F4BE1">
        <w:rPr>
          <w:rFonts w:ascii="Arial" w:hAnsi="Arial" w:cs="Arial"/>
          <w:color w:val="595959" w:themeColor="text1" w:themeTint="A6"/>
          <w:sz w:val="28"/>
          <w:szCs w:val="28"/>
        </w:rPr>
        <w:t>ns</w:t>
      </w:r>
    </w:p>
    <w:p w14:paraId="419D94B9" w14:textId="77777777" w:rsidR="009E4F2A" w:rsidRPr="00B30509" w:rsidRDefault="009E4F2A" w:rsidP="009E4F2A">
      <w:pPr>
        <w:jc w:val="both"/>
        <w:rPr>
          <w:rFonts w:ascii="Arial" w:hAnsi="Arial" w:cs="Arial"/>
          <w:caps/>
          <w:sz w:val="32"/>
          <w:szCs w:val="32"/>
        </w:rPr>
      </w:pPr>
      <w:r w:rsidRPr="00B30509">
        <w:rPr>
          <w:rFonts w:ascii="Arial" w:hAnsi="Arial" w:cs="Arial"/>
          <w:b/>
          <w:bCs/>
          <w:caps/>
          <w:color w:val="405CA1"/>
          <w:sz w:val="32"/>
          <w:szCs w:val="32"/>
        </w:rPr>
        <w:t>Modo de disputa:</w:t>
      </w:r>
    </w:p>
    <w:p w14:paraId="1E7EF48B" w14:textId="315AD67F" w:rsidR="009E4F2A" w:rsidRPr="00B30509" w:rsidRDefault="009666D7" w:rsidP="004B11BF">
      <w:pPr>
        <w:jc w:val="both"/>
        <w:rPr>
          <w:rFonts w:ascii="Arial" w:hAnsi="Arial" w:cs="Arial"/>
          <w:sz w:val="28"/>
          <w:szCs w:val="28"/>
        </w:rPr>
      </w:pPr>
      <w:r w:rsidRPr="00B30509">
        <w:rPr>
          <w:rFonts w:ascii="Arial" w:hAnsi="Arial" w:cs="Arial"/>
          <w:color w:val="595959" w:themeColor="text1" w:themeTint="A6"/>
          <w:sz w:val="28"/>
          <w:szCs w:val="28"/>
        </w:rPr>
        <w:t>Aberto</w:t>
      </w:r>
      <w:r w:rsidR="009E4F2A" w:rsidRPr="00B30509">
        <w:rPr>
          <w:rFonts w:ascii="Arial" w:hAnsi="Arial" w:cs="Arial"/>
          <w:color w:val="595959" w:themeColor="text1" w:themeTint="A6"/>
          <w:sz w:val="28"/>
          <w:szCs w:val="28"/>
        </w:rPr>
        <w:t xml:space="preserve"> e fechado</w:t>
      </w:r>
    </w:p>
    <w:p w14:paraId="07782B27" w14:textId="77777777" w:rsidR="009E4F2A" w:rsidRPr="00B30509" w:rsidRDefault="009E4F2A" w:rsidP="009E4F2A">
      <w:pPr>
        <w:rPr>
          <w:rFonts w:ascii="Arial" w:hAnsi="Arial" w:cs="Arial"/>
          <w:b/>
          <w:bCs/>
          <w:color w:val="405CA1"/>
          <w:sz w:val="32"/>
          <w:szCs w:val="32"/>
        </w:rPr>
      </w:pPr>
      <w:r w:rsidRPr="00B30509">
        <w:rPr>
          <w:rFonts w:ascii="Arial" w:hAnsi="Arial" w:cs="Arial"/>
          <w:b/>
          <w:bCs/>
          <w:color w:val="405CA1"/>
          <w:sz w:val="32"/>
          <w:szCs w:val="32"/>
        </w:rPr>
        <w:t>TRATAMENTO FAVORECIDO ME/EPP/EQUIPARADAS</w:t>
      </w:r>
    </w:p>
    <w:p w14:paraId="23D42D3C" w14:textId="35808E0F" w:rsidR="009E4F2A" w:rsidRPr="00B30509" w:rsidRDefault="00505DB1" w:rsidP="009E4F2A">
      <w:pPr>
        <w:rPr>
          <w:rFonts w:ascii="Arial" w:hAnsi="Arial" w:cs="Arial"/>
          <w:b/>
          <w:bCs/>
          <w:color w:val="5B5B5F"/>
          <w:sz w:val="26"/>
          <w:szCs w:val="26"/>
        </w:rPr>
      </w:pPr>
      <w:r w:rsidRPr="002C70E7">
        <w:rPr>
          <w:rFonts w:ascii="Arial" w:hAnsi="Arial" w:cs="Arial"/>
          <w:b/>
          <w:bCs/>
          <w:color w:val="5B5B5F"/>
          <w:sz w:val="26"/>
          <w:szCs w:val="26"/>
        </w:rPr>
        <w:t>SIM</w:t>
      </w:r>
      <w:r w:rsidR="00DD4DE4">
        <w:rPr>
          <w:rFonts w:ascii="Arial" w:hAnsi="Arial" w:cs="Arial"/>
          <w:b/>
          <w:bCs/>
          <w:color w:val="5B5B5F"/>
          <w:sz w:val="26"/>
          <w:szCs w:val="26"/>
        </w:rPr>
        <w:t>, CONSOANTE PREVISÃO DA LC N° 123/06.</w:t>
      </w:r>
      <w:r w:rsidRPr="00B30509">
        <w:rPr>
          <w:rFonts w:ascii="Arial" w:hAnsi="Arial" w:cs="Arial"/>
          <w:b/>
          <w:bCs/>
          <w:color w:val="5B5B5F"/>
          <w:sz w:val="26"/>
          <w:szCs w:val="26"/>
        </w:rPr>
        <w:t xml:space="preserve"> </w:t>
      </w:r>
    </w:p>
    <w:p w14:paraId="1DD822ED" w14:textId="77777777" w:rsidR="009E4F2A" w:rsidRPr="00B30509" w:rsidRDefault="009E4F2A" w:rsidP="009E4F2A">
      <w:pPr>
        <w:rPr>
          <w:rFonts w:ascii="Arial" w:hAnsi="Arial" w:cs="Arial"/>
          <w:b/>
          <w:bCs/>
          <w:color w:val="405CA1"/>
          <w:sz w:val="32"/>
          <w:szCs w:val="32"/>
        </w:rPr>
      </w:pPr>
      <w:r w:rsidRPr="00B30509">
        <w:rPr>
          <w:rFonts w:ascii="Arial" w:hAnsi="Arial" w:cs="Arial"/>
          <w:b/>
          <w:bCs/>
          <w:color w:val="405CA1"/>
          <w:sz w:val="32"/>
          <w:szCs w:val="32"/>
        </w:rPr>
        <w:t>MARGEM DE PREFERÊNCIA PARA ALGUM ITEM</w:t>
      </w:r>
    </w:p>
    <w:p w14:paraId="7A9B7BC8" w14:textId="71CA29C0" w:rsidR="009E4F2A" w:rsidRPr="00B30509" w:rsidRDefault="002C70E7" w:rsidP="006373AD">
      <w:pPr>
        <w:spacing w:after="0" w:line="360" w:lineRule="auto"/>
        <w:jc w:val="both"/>
        <w:rPr>
          <w:rFonts w:ascii="Arial" w:eastAsia="Times New Roman" w:hAnsi="Arial" w:cs="Arial"/>
          <w:b/>
          <w:bCs/>
          <w:color w:val="000000"/>
          <w:sz w:val="24"/>
          <w:szCs w:val="24"/>
          <w:lang w:eastAsia="pt-BR"/>
        </w:rPr>
      </w:pPr>
      <w:r>
        <w:rPr>
          <w:rFonts w:ascii="Arial" w:hAnsi="Arial" w:cs="Arial"/>
          <w:b/>
          <w:bCs/>
          <w:color w:val="5B5B5F"/>
          <w:sz w:val="26"/>
          <w:szCs w:val="26"/>
        </w:rPr>
        <w:t>NÃO</w:t>
      </w:r>
      <w:r w:rsidR="009E4F2A" w:rsidRPr="00B30509">
        <w:rPr>
          <w:rFonts w:ascii="Arial" w:hAnsi="Arial" w:cs="Arial"/>
          <w:b/>
          <w:bCs/>
          <w:color w:val="5B5B5F"/>
          <w:sz w:val="28"/>
          <w:szCs w:val="28"/>
        </w:rPr>
        <w:br w:type="page"/>
      </w:r>
    </w:p>
    <w:p w14:paraId="6E7A8272" w14:textId="2EE32E2A" w:rsidR="00196584" w:rsidRPr="00B30509" w:rsidRDefault="00196584" w:rsidP="00314A2E">
      <w:pPr>
        <w:shd w:val="clear" w:color="auto" w:fill="D9E2F3" w:themeFill="accent1" w:themeFillTint="33"/>
        <w:spacing w:after="0" w:line="360" w:lineRule="auto"/>
        <w:jc w:val="center"/>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lastRenderedPageBreak/>
        <w:t>EDITAL</w:t>
      </w:r>
    </w:p>
    <w:p w14:paraId="5A7FA6F9" w14:textId="77777777" w:rsidR="00314A2E" w:rsidRPr="00B30509" w:rsidRDefault="00314A2E" w:rsidP="00196584">
      <w:pPr>
        <w:spacing w:after="0" w:line="360" w:lineRule="auto"/>
        <w:jc w:val="center"/>
        <w:rPr>
          <w:rFonts w:ascii="Arial" w:eastAsia="Times New Roman" w:hAnsi="Arial" w:cs="Arial"/>
          <w:b/>
          <w:bCs/>
          <w:color w:val="000000"/>
          <w:sz w:val="24"/>
          <w:szCs w:val="24"/>
          <w:lang w:eastAsia="pt-BR"/>
        </w:rPr>
      </w:pPr>
    </w:p>
    <w:p w14:paraId="6CEB3637" w14:textId="77777777" w:rsidR="00196584" w:rsidRPr="00B30509" w:rsidRDefault="00196584" w:rsidP="00196584">
      <w:pPr>
        <w:spacing w:after="0" w:line="360" w:lineRule="auto"/>
        <w:jc w:val="center"/>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PREGÃO ELETRÔNICO</w:t>
      </w:r>
    </w:p>
    <w:p w14:paraId="168BBDEA" w14:textId="77777777" w:rsidR="00196584" w:rsidRPr="00B30509" w:rsidRDefault="00196584" w:rsidP="00196584">
      <w:pPr>
        <w:spacing w:after="0" w:line="360" w:lineRule="auto"/>
        <w:jc w:val="center"/>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Prefeitura Municipal de Nova Redenção Bahia</w:t>
      </w:r>
    </w:p>
    <w:p w14:paraId="0A017D12" w14:textId="77777777" w:rsidR="00196584" w:rsidRPr="00B30509" w:rsidRDefault="00196584" w:rsidP="00196584">
      <w:pPr>
        <w:spacing w:after="0" w:line="360" w:lineRule="auto"/>
        <w:jc w:val="both"/>
        <w:rPr>
          <w:rFonts w:ascii="Arial" w:eastAsia="Times New Roman" w:hAnsi="Arial" w:cs="Arial"/>
          <w:color w:val="000000"/>
          <w:sz w:val="27"/>
          <w:szCs w:val="27"/>
          <w:lang w:eastAsia="pt-BR"/>
        </w:rPr>
      </w:pPr>
      <w:r w:rsidRPr="00B30509">
        <w:rPr>
          <w:rFonts w:ascii="Arial" w:eastAsia="Times New Roman" w:hAnsi="Arial" w:cs="Arial"/>
          <w:color w:val="000000"/>
          <w:sz w:val="27"/>
          <w:szCs w:val="27"/>
          <w:lang w:eastAsia="pt-BR"/>
        </w:rPr>
        <w:t> </w:t>
      </w:r>
    </w:p>
    <w:p w14:paraId="7627E4D1" w14:textId="517B0776" w:rsidR="00196584" w:rsidRPr="00B30509" w:rsidRDefault="00196584" w:rsidP="00045CD6">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PREGÃO ELETRÔNICO Nº </w:t>
      </w:r>
      <w:r w:rsidR="00750838" w:rsidRPr="00750838">
        <w:rPr>
          <w:rFonts w:ascii="Arial" w:eastAsia="Times New Roman" w:hAnsi="Arial" w:cs="Arial"/>
          <w:b/>
          <w:bCs/>
          <w:color w:val="000000" w:themeColor="text1"/>
          <w:sz w:val="24"/>
          <w:szCs w:val="24"/>
          <w:lang w:eastAsia="pt-BR"/>
        </w:rPr>
        <w:t>023</w:t>
      </w:r>
      <w:r w:rsidRPr="00B30509">
        <w:rPr>
          <w:rFonts w:ascii="Arial" w:eastAsia="Times New Roman" w:hAnsi="Arial" w:cs="Arial"/>
          <w:b/>
          <w:bCs/>
          <w:color w:val="000000"/>
          <w:sz w:val="24"/>
          <w:szCs w:val="24"/>
          <w:lang w:eastAsia="pt-BR"/>
        </w:rPr>
        <w:t>/2025</w:t>
      </w:r>
    </w:p>
    <w:p w14:paraId="7382187D" w14:textId="52A7A9C5" w:rsidR="00196584" w:rsidRPr="00B30509" w:rsidRDefault="00C83C40" w:rsidP="00045CD6">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Processo Administrativo n° 1</w:t>
      </w:r>
      <w:r w:rsidR="005A1ED2" w:rsidRPr="00B30509">
        <w:rPr>
          <w:rFonts w:ascii="Arial" w:eastAsia="Times New Roman" w:hAnsi="Arial" w:cs="Arial"/>
          <w:b/>
          <w:bCs/>
          <w:color w:val="000000"/>
          <w:sz w:val="24"/>
          <w:szCs w:val="24"/>
          <w:lang w:eastAsia="pt-BR"/>
        </w:rPr>
        <w:t>70</w:t>
      </w:r>
      <w:r w:rsidR="00196584" w:rsidRPr="00B30509">
        <w:rPr>
          <w:rFonts w:ascii="Arial" w:eastAsia="Times New Roman" w:hAnsi="Arial" w:cs="Arial"/>
          <w:b/>
          <w:bCs/>
          <w:color w:val="000000"/>
          <w:sz w:val="24"/>
          <w:szCs w:val="24"/>
          <w:lang w:eastAsia="pt-BR"/>
        </w:rPr>
        <w:t>/2025</w:t>
      </w:r>
    </w:p>
    <w:p w14:paraId="60F26945" w14:textId="77777777" w:rsidR="00196584" w:rsidRPr="00B30509" w:rsidRDefault="00196584" w:rsidP="00196584">
      <w:pPr>
        <w:spacing w:after="0" w:line="360" w:lineRule="auto"/>
        <w:jc w:val="both"/>
        <w:rPr>
          <w:rFonts w:ascii="Arial" w:eastAsia="Times New Roman" w:hAnsi="Arial" w:cs="Arial"/>
          <w:color w:val="000000"/>
          <w:sz w:val="27"/>
          <w:szCs w:val="27"/>
          <w:lang w:eastAsia="pt-BR"/>
        </w:rPr>
      </w:pPr>
      <w:r w:rsidRPr="00B30509">
        <w:rPr>
          <w:rFonts w:ascii="Arial" w:eastAsia="Times New Roman" w:hAnsi="Arial" w:cs="Arial"/>
          <w:color w:val="000000"/>
          <w:sz w:val="27"/>
          <w:szCs w:val="27"/>
          <w:lang w:eastAsia="pt-BR"/>
        </w:rPr>
        <w:t> </w:t>
      </w:r>
    </w:p>
    <w:p w14:paraId="4EBD71A1" w14:textId="77777777" w:rsidR="00196584" w:rsidRPr="00B30509" w:rsidRDefault="00196584" w:rsidP="00196584">
      <w:pPr>
        <w:spacing w:after="0" w:line="360" w:lineRule="auto"/>
        <w:jc w:val="both"/>
        <w:rPr>
          <w:rFonts w:ascii="Arial" w:eastAsia="Times New Roman" w:hAnsi="Arial" w:cs="Arial"/>
          <w:color w:val="000000"/>
          <w:sz w:val="27"/>
          <w:szCs w:val="27"/>
          <w:lang w:eastAsia="pt-BR"/>
        </w:rPr>
      </w:pPr>
      <w:r w:rsidRPr="00B30509">
        <w:rPr>
          <w:rFonts w:ascii="Arial" w:eastAsia="Times New Roman" w:hAnsi="Arial" w:cs="Arial"/>
          <w:color w:val="000000"/>
          <w:sz w:val="27"/>
          <w:szCs w:val="27"/>
          <w:lang w:eastAsia="pt-BR"/>
        </w:rPr>
        <w:t> </w:t>
      </w:r>
    </w:p>
    <w:p w14:paraId="54BD071A" w14:textId="7457D2FE"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Torna-se público, para conhecimento dos interessados, que </w:t>
      </w:r>
      <w:r w:rsidR="001B45BC" w:rsidRPr="00B30509">
        <w:rPr>
          <w:rFonts w:ascii="Arial" w:eastAsia="Times New Roman" w:hAnsi="Arial" w:cs="Arial"/>
          <w:color w:val="000000"/>
          <w:sz w:val="24"/>
          <w:szCs w:val="24"/>
          <w:lang w:eastAsia="pt-BR"/>
        </w:rPr>
        <w:t>a</w:t>
      </w:r>
      <w:r w:rsidRPr="00B30509">
        <w:rPr>
          <w:rFonts w:ascii="Arial" w:eastAsia="Times New Roman" w:hAnsi="Arial" w:cs="Arial"/>
          <w:color w:val="000000"/>
          <w:sz w:val="24"/>
          <w:szCs w:val="24"/>
          <w:lang w:eastAsia="pt-BR"/>
        </w:rPr>
        <w:t xml:space="preserve"> Prefeitura Municipal de Nova Redenção Bahia , por meio </w:t>
      </w:r>
      <w:r w:rsidR="001B45BC" w:rsidRPr="00B30509">
        <w:rPr>
          <w:rFonts w:ascii="Arial" w:eastAsia="Times New Roman" w:hAnsi="Arial" w:cs="Arial"/>
          <w:color w:val="000000"/>
          <w:sz w:val="24"/>
          <w:szCs w:val="24"/>
          <w:lang w:eastAsia="pt-BR"/>
        </w:rPr>
        <w:t>da</w:t>
      </w:r>
      <w:r w:rsidRPr="00B30509">
        <w:rPr>
          <w:rFonts w:ascii="Arial" w:eastAsia="Times New Roman" w:hAnsi="Arial" w:cs="Arial"/>
          <w:color w:val="000000"/>
          <w:sz w:val="24"/>
          <w:szCs w:val="24"/>
          <w:lang w:eastAsia="pt-BR"/>
        </w:rPr>
        <w:t xml:space="preserve"> Secretaria de </w:t>
      </w:r>
      <w:r w:rsidR="005A1ED2" w:rsidRPr="00B30509">
        <w:rPr>
          <w:rFonts w:ascii="Arial" w:eastAsia="Times New Roman" w:hAnsi="Arial" w:cs="Arial"/>
          <w:color w:val="000000"/>
          <w:sz w:val="24"/>
          <w:szCs w:val="24"/>
          <w:lang w:eastAsia="pt-BR"/>
        </w:rPr>
        <w:t>Infraestrutura e Serviços Públicos</w:t>
      </w:r>
      <w:r w:rsidRPr="00B30509">
        <w:rPr>
          <w:rFonts w:ascii="Arial" w:eastAsia="Times New Roman" w:hAnsi="Arial" w:cs="Arial"/>
          <w:color w:val="000000"/>
          <w:sz w:val="24"/>
          <w:szCs w:val="24"/>
          <w:lang w:eastAsia="pt-BR"/>
        </w:rPr>
        <w:t xml:space="preserve"> do Município de Nova </w:t>
      </w:r>
      <w:r w:rsidR="005A1ED2" w:rsidRPr="00B30509">
        <w:rPr>
          <w:rFonts w:ascii="Arial" w:eastAsia="Times New Roman" w:hAnsi="Arial" w:cs="Arial"/>
          <w:color w:val="000000"/>
          <w:sz w:val="24"/>
          <w:szCs w:val="24"/>
          <w:lang w:eastAsia="pt-BR"/>
        </w:rPr>
        <w:t>Redenção , sediad</w:t>
      </w:r>
      <w:r w:rsidRPr="00B30509">
        <w:rPr>
          <w:rFonts w:ascii="Arial" w:eastAsia="Times New Roman" w:hAnsi="Arial" w:cs="Arial"/>
          <w:color w:val="000000"/>
          <w:sz w:val="24"/>
          <w:szCs w:val="24"/>
          <w:lang w:eastAsia="pt-BR"/>
        </w:rPr>
        <w:t>a Avenida Nascer do Sol, s/n, bairro Nascer do Sol, na cidade de Nova Redenção/BA , CEP 46835-</w:t>
      </w:r>
      <w:r w:rsidR="005A1ED2" w:rsidRPr="00B30509">
        <w:rPr>
          <w:rFonts w:ascii="Arial" w:eastAsia="Times New Roman" w:hAnsi="Arial" w:cs="Arial"/>
          <w:color w:val="000000"/>
          <w:sz w:val="24"/>
          <w:szCs w:val="24"/>
          <w:lang w:eastAsia="pt-BR"/>
        </w:rPr>
        <w:t>060, realizará licitação, para Registro de P</w:t>
      </w:r>
      <w:r w:rsidRPr="00B30509">
        <w:rPr>
          <w:rFonts w:ascii="Arial" w:eastAsia="Times New Roman" w:hAnsi="Arial" w:cs="Arial"/>
          <w:color w:val="000000"/>
          <w:sz w:val="24"/>
          <w:szCs w:val="24"/>
          <w:lang w:eastAsia="pt-BR"/>
        </w:rPr>
        <w:t>reços, na modalidade Pregão Eletrônico, na forma Eletrônica, com cri</w:t>
      </w:r>
      <w:r w:rsidR="009E4F2A" w:rsidRPr="00B30509">
        <w:rPr>
          <w:rFonts w:ascii="Arial" w:eastAsia="Times New Roman" w:hAnsi="Arial" w:cs="Arial"/>
          <w:color w:val="000000"/>
          <w:sz w:val="24"/>
          <w:szCs w:val="24"/>
          <w:lang w:eastAsia="pt-BR"/>
        </w:rPr>
        <w:t>tério de julgamento Menor Preço</w:t>
      </w:r>
      <w:r w:rsidRPr="00B30509">
        <w:rPr>
          <w:rFonts w:ascii="Arial" w:eastAsia="Times New Roman" w:hAnsi="Arial" w:cs="Arial"/>
          <w:color w:val="000000"/>
          <w:sz w:val="24"/>
          <w:szCs w:val="24"/>
          <w:lang w:eastAsia="pt-BR"/>
        </w:rPr>
        <w:t>, </w:t>
      </w:r>
      <w:hyperlink r:id="rId8" w:tgtFrame="_blank" w:history="1">
        <w:r w:rsidRPr="00B30509">
          <w:rPr>
            <w:rFonts w:ascii="Arial" w:eastAsia="Times New Roman" w:hAnsi="Arial" w:cs="Arial"/>
            <w:color w:val="0000FF"/>
            <w:sz w:val="24"/>
            <w:szCs w:val="24"/>
            <w:u w:val="single"/>
            <w:lang w:eastAsia="pt-BR"/>
          </w:rPr>
          <w:t>Lei nº 14.133, de 1º de abril de 2021</w:t>
        </w:r>
      </w:hyperlink>
      <w:r w:rsidRPr="00B30509">
        <w:rPr>
          <w:rFonts w:ascii="Arial" w:eastAsia="Times New Roman" w:hAnsi="Arial" w:cs="Arial"/>
          <w:color w:val="000000"/>
          <w:sz w:val="24"/>
          <w:szCs w:val="24"/>
          <w:lang w:eastAsia="pt-BR"/>
        </w:rPr>
        <w:t>, do </w:t>
      </w:r>
      <w:hyperlink r:id="rId9" w:tgtFrame="_blank" w:history="1">
        <w:r w:rsidR="000E11E3" w:rsidRPr="00B30509">
          <w:rPr>
            <w:rFonts w:ascii="Arial" w:eastAsia="Times New Roman" w:hAnsi="Arial" w:cs="Arial"/>
            <w:color w:val="0000FF"/>
            <w:sz w:val="24"/>
            <w:szCs w:val="24"/>
            <w:u w:val="single"/>
            <w:lang w:eastAsia="pt-BR"/>
          </w:rPr>
          <w:t>Decreto</w:t>
        </w:r>
      </w:hyperlink>
      <w:r w:rsidR="000E11E3" w:rsidRPr="00B30509">
        <w:rPr>
          <w:rFonts w:ascii="Arial" w:eastAsia="Times New Roman" w:hAnsi="Arial" w:cs="Arial"/>
          <w:color w:val="0000FF"/>
          <w:sz w:val="24"/>
          <w:szCs w:val="24"/>
          <w:u w:val="single"/>
          <w:lang w:eastAsia="pt-BR"/>
        </w:rPr>
        <w:t xml:space="preserve"> Municipal n° 004 de fevereiro de 2024</w:t>
      </w:r>
      <w:r w:rsidRPr="00B30509">
        <w:rPr>
          <w:rFonts w:ascii="Arial" w:eastAsia="Times New Roman" w:hAnsi="Arial" w:cs="Arial"/>
          <w:color w:val="000000"/>
          <w:sz w:val="24"/>
          <w:szCs w:val="24"/>
          <w:lang w:eastAsia="pt-BR"/>
        </w:rPr>
        <w:t>, e demais legislação aplicável e, ainda, de acordo com as condições estabelecidas neste Edital.</w:t>
      </w:r>
    </w:p>
    <w:p w14:paraId="49EFEFC3" w14:textId="77777777" w:rsidR="00196584" w:rsidRPr="00750838" w:rsidRDefault="00196584" w:rsidP="00196584">
      <w:pPr>
        <w:spacing w:after="0" w:line="360" w:lineRule="auto"/>
        <w:jc w:val="both"/>
        <w:rPr>
          <w:rFonts w:ascii="Arial" w:eastAsia="Times New Roman" w:hAnsi="Arial" w:cs="Arial"/>
          <w:color w:val="000000" w:themeColor="text1"/>
          <w:sz w:val="24"/>
          <w:szCs w:val="24"/>
          <w:lang w:eastAsia="pt-BR"/>
        </w:rPr>
      </w:pPr>
    </w:p>
    <w:p w14:paraId="72C65393" w14:textId="1099C771" w:rsidR="00196584" w:rsidRPr="00750838" w:rsidRDefault="00196584" w:rsidP="00196584">
      <w:pPr>
        <w:spacing w:after="0" w:line="360" w:lineRule="auto"/>
        <w:jc w:val="both"/>
        <w:rPr>
          <w:rFonts w:ascii="Arial" w:eastAsia="Times New Roman" w:hAnsi="Arial" w:cs="Arial"/>
          <w:color w:val="000000" w:themeColor="text1"/>
          <w:sz w:val="24"/>
          <w:szCs w:val="24"/>
          <w:lang w:eastAsia="pt-BR"/>
        </w:rPr>
      </w:pPr>
      <w:r w:rsidRPr="00750838">
        <w:rPr>
          <w:rFonts w:ascii="Arial" w:eastAsia="Times New Roman" w:hAnsi="Arial" w:cs="Arial"/>
          <w:color w:val="000000" w:themeColor="text1"/>
          <w:sz w:val="24"/>
          <w:szCs w:val="24"/>
          <w:lang w:eastAsia="pt-BR"/>
        </w:rPr>
        <w:t>Data da Sessão Pública: </w:t>
      </w:r>
      <w:r w:rsidR="00750838" w:rsidRPr="00750838">
        <w:rPr>
          <w:rFonts w:ascii="Arial" w:eastAsia="Times New Roman" w:hAnsi="Arial" w:cs="Arial"/>
          <w:color w:val="000000" w:themeColor="text1"/>
          <w:sz w:val="24"/>
          <w:szCs w:val="24"/>
          <w:lang w:eastAsia="pt-BR"/>
        </w:rPr>
        <w:t>05/12/2025</w:t>
      </w:r>
    </w:p>
    <w:p w14:paraId="3D811428" w14:textId="7D5A7A5A" w:rsidR="00196584" w:rsidRPr="00750838" w:rsidRDefault="00196584" w:rsidP="00196584">
      <w:pPr>
        <w:spacing w:after="0" w:line="360" w:lineRule="auto"/>
        <w:jc w:val="both"/>
        <w:rPr>
          <w:rFonts w:ascii="Arial" w:eastAsia="Times New Roman" w:hAnsi="Arial" w:cs="Arial"/>
          <w:color w:val="000000" w:themeColor="text1"/>
          <w:sz w:val="24"/>
          <w:szCs w:val="24"/>
          <w:lang w:eastAsia="pt-BR"/>
        </w:rPr>
      </w:pPr>
      <w:r w:rsidRPr="00750838">
        <w:rPr>
          <w:rFonts w:ascii="Arial" w:eastAsia="Times New Roman" w:hAnsi="Arial" w:cs="Arial"/>
          <w:color w:val="000000" w:themeColor="text1"/>
          <w:sz w:val="24"/>
          <w:szCs w:val="24"/>
          <w:lang w:eastAsia="pt-BR"/>
        </w:rPr>
        <w:t>Hora Inicial: </w:t>
      </w:r>
      <w:r w:rsidR="00750838" w:rsidRPr="00750838">
        <w:rPr>
          <w:rFonts w:ascii="Arial" w:eastAsia="Times New Roman" w:hAnsi="Arial" w:cs="Arial"/>
          <w:color w:val="000000" w:themeColor="text1"/>
          <w:sz w:val="24"/>
          <w:szCs w:val="24"/>
          <w:lang w:eastAsia="pt-BR"/>
        </w:rPr>
        <w:t>10</w:t>
      </w:r>
      <w:r w:rsidRPr="00750838">
        <w:rPr>
          <w:rFonts w:ascii="Arial" w:eastAsia="Times New Roman" w:hAnsi="Arial" w:cs="Arial"/>
          <w:color w:val="000000" w:themeColor="text1"/>
          <w:sz w:val="24"/>
          <w:szCs w:val="24"/>
          <w:lang w:eastAsia="pt-BR"/>
        </w:rPr>
        <w:t>:</w:t>
      </w:r>
      <w:r w:rsidR="00750838" w:rsidRPr="00750838">
        <w:rPr>
          <w:rFonts w:ascii="Arial" w:eastAsia="Times New Roman" w:hAnsi="Arial" w:cs="Arial"/>
          <w:color w:val="000000" w:themeColor="text1"/>
          <w:sz w:val="24"/>
          <w:szCs w:val="24"/>
          <w:lang w:eastAsia="pt-BR"/>
        </w:rPr>
        <w:t>00hs</w:t>
      </w:r>
    </w:p>
    <w:p w14:paraId="1BEF0FC9" w14:textId="77777777" w:rsidR="00196584" w:rsidRPr="00B30509" w:rsidRDefault="00196584" w:rsidP="00A81579">
      <w:pPr>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3D3D4FE9"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1. DO OBJETO</w:t>
      </w:r>
    </w:p>
    <w:p w14:paraId="742F78D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5C3B5F64" w14:textId="42BD3C4F"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1.1. O objeto da presente licitação é </w:t>
      </w:r>
      <w:r w:rsidR="001B45BC" w:rsidRPr="00B30509">
        <w:rPr>
          <w:rFonts w:ascii="Arial" w:eastAsia="Times New Roman" w:hAnsi="Arial" w:cs="Arial"/>
          <w:color w:val="000000"/>
          <w:sz w:val="24"/>
          <w:szCs w:val="24"/>
          <w:lang w:eastAsia="pt-BR"/>
        </w:rPr>
        <w:t xml:space="preserve">o </w:t>
      </w:r>
      <w:r w:rsidR="00EC3040" w:rsidRPr="00B30509">
        <w:rPr>
          <w:rFonts w:ascii="Arial" w:eastAsia="Times New Roman" w:hAnsi="Arial" w:cs="Arial"/>
          <w:color w:val="000000"/>
          <w:sz w:val="24"/>
          <w:szCs w:val="24"/>
          <w:lang w:eastAsia="pt-BR"/>
        </w:rPr>
        <w:t>Registro de P</w:t>
      </w:r>
      <w:r w:rsidR="001B45BC" w:rsidRPr="00B30509">
        <w:rPr>
          <w:rFonts w:ascii="Arial" w:eastAsia="Times New Roman" w:hAnsi="Arial" w:cs="Arial"/>
          <w:color w:val="000000"/>
          <w:sz w:val="24"/>
          <w:szCs w:val="24"/>
          <w:lang w:eastAsia="pt-BR"/>
        </w:rPr>
        <w:t>reço</w:t>
      </w:r>
      <w:r w:rsidR="00EC3040" w:rsidRPr="00B30509">
        <w:rPr>
          <w:rFonts w:ascii="Arial" w:eastAsia="Times New Roman" w:hAnsi="Arial" w:cs="Arial"/>
          <w:color w:val="000000"/>
          <w:sz w:val="24"/>
          <w:szCs w:val="24"/>
          <w:lang w:eastAsia="pt-BR"/>
        </w:rPr>
        <w:t>s</w:t>
      </w:r>
      <w:r w:rsidR="001B45BC" w:rsidRPr="00B30509">
        <w:rPr>
          <w:rFonts w:ascii="Arial" w:eastAsia="Times New Roman" w:hAnsi="Arial" w:cs="Arial"/>
          <w:color w:val="000000"/>
          <w:sz w:val="24"/>
          <w:szCs w:val="24"/>
          <w:lang w:eastAsia="pt-BR"/>
        </w:rPr>
        <w:t xml:space="preserve"> para </w:t>
      </w:r>
      <w:r w:rsidR="001F4BE1" w:rsidRPr="001F4BE1">
        <w:rPr>
          <w:rFonts w:ascii="Arial" w:eastAsia="Times New Roman" w:hAnsi="Arial" w:cs="Arial"/>
          <w:bCs/>
          <w:iCs/>
          <w:color w:val="000000"/>
          <w:sz w:val="24"/>
          <w:szCs w:val="24"/>
          <w:lang w:eastAsia="pt-BR"/>
        </w:rPr>
        <w:t>aquisição de materiais de iluminação natalina, bem como insumos, componentes e equipamentos para manutenção e ampliação do sistema de iluminação pública do município de Nova Redenção – Bahia</w:t>
      </w:r>
      <w:r w:rsidR="005A1ED2" w:rsidRPr="00B30509">
        <w:rPr>
          <w:rFonts w:ascii="Arial" w:eastAsia="Times New Roman" w:hAnsi="Arial" w:cs="Arial"/>
          <w:color w:val="000000"/>
          <w:sz w:val="24"/>
          <w:szCs w:val="24"/>
          <w:lang w:eastAsia="pt-BR"/>
        </w:rPr>
        <w:t xml:space="preserve">, </w:t>
      </w:r>
      <w:r w:rsidRPr="00B30509">
        <w:rPr>
          <w:rFonts w:ascii="Arial" w:eastAsia="Times New Roman" w:hAnsi="Arial" w:cs="Arial"/>
          <w:color w:val="000000"/>
          <w:sz w:val="24"/>
          <w:szCs w:val="24"/>
          <w:lang w:eastAsia="pt-BR"/>
        </w:rPr>
        <w:t>conforme condições, quantidades e exigências estabelecidas neste Edital e seus anexos.</w:t>
      </w:r>
    </w:p>
    <w:p w14:paraId="6CC75B43" w14:textId="73753E09"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 A licitação será</w:t>
      </w:r>
      <w:r w:rsidR="009B2A2E" w:rsidRPr="00B30509">
        <w:rPr>
          <w:rFonts w:ascii="Arial" w:eastAsia="Times New Roman" w:hAnsi="Arial" w:cs="Arial"/>
          <w:color w:val="000000"/>
          <w:sz w:val="24"/>
          <w:szCs w:val="24"/>
          <w:lang w:eastAsia="pt-BR"/>
        </w:rPr>
        <w:t xml:space="preserve"> dividida</w:t>
      </w:r>
      <w:r w:rsidRPr="00B30509">
        <w:rPr>
          <w:rFonts w:ascii="Arial" w:eastAsia="Times New Roman" w:hAnsi="Arial" w:cs="Arial"/>
          <w:color w:val="000000"/>
          <w:sz w:val="24"/>
          <w:szCs w:val="24"/>
          <w:lang w:eastAsia="pt-BR"/>
        </w:rPr>
        <w:t xml:space="preserve"> </w:t>
      </w:r>
      <w:r w:rsidR="00092CF0" w:rsidRPr="00B30509">
        <w:rPr>
          <w:rFonts w:ascii="Arial" w:eastAsia="Times New Roman" w:hAnsi="Arial" w:cs="Arial"/>
          <w:color w:val="000000"/>
          <w:sz w:val="24"/>
          <w:szCs w:val="24"/>
          <w:lang w:eastAsia="pt-BR"/>
        </w:rPr>
        <w:t xml:space="preserve">por </w:t>
      </w:r>
      <w:r w:rsidR="001F4BE1">
        <w:rPr>
          <w:rFonts w:ascii="Arial" w:eastAsia="Times New Roman" w:hAnsi="Arial" w:cs="Arial"/>
          <w:color w:val="000000"/>
          <w:sz w:val="24"/>
          <w:szCs w:val="24"/>
          <w:lang w:eastAsia="pt-BR"/>
        </w:rPr>
        <w:t xml:space="preserve">grupo de </w:t>
      </w:r>
      <w:r w:rsidR="00092CF0" w:rsidRPr="00B30509">
        <w:rPr>
          <w:rFonts w:ascii="Arial" w:eastAsia="Times New Roman" w:hAnsi="Arial" w:cs="Arial"/>
          <w:color w:val="000000"/>
          <w:sz w:val="24"/>
          <w:szCs w:val="24"/>
          <w:lang w:eastAsia="pt-BR"/>
        </w:rPr>
        <w:t>ite</w:t>
      </w:r>
      <w:r w:rsidR="001F4BE1">
        <w:rPr>
          <w:rFonts w:ascii="Arial" w:eastAsia="Times New Roman" w:hAnsi="Arial" w:cs="Arial"/>
          <w:color w:val="000000"/>
          <w:sz w:val="24"/>
          <w:szCs w:val="24"/>
          <w:lang w:eastAsia="pt-BR"/>
        </w:rPr>
        <w:t>ns</w:t>
      </w:r>
      <w:r w:rsidRPr="00B30509">
        <w:rPr>
          <w:rFonts w:ascii="Arial" w:eastAsia="Times New Roman" w:hAnsi="Arial" w:cs="Arial"/>
          <w:color w:val="000000"/>
          <w:sz w:val="24"/>
          <w:szCs w:val="24"/>
          <w:lang w:eastAsia="pt-BR"/>
        </w:rPr>
        <w:t>, conforme tabela constante do Termo de Referência, facultando-se ao licitante a participação em quantos</w:t>
      </w:r>
      <w:r w:rsidR="001F4BE1">
        <w:rPr>
          <w:rFonts w:ascii="Arial" w:eastAsia="Times New Roman" w:hAnsi="Arial" w:cs="Arial"/>
          <w:color w:val="000000"/>
          <w:sz w:val="24"/>
          <w:szCs w:val="24"/>
          <w:lang w:eastAsia="pt-BR"/>
        </w:rPr>
        <w:t xml:space="preserve"> grupos de</w:t>
      </w:r>
      <w:r w:rsidRPr="00B30509">
        <w:rPr>
          <w:rFonts w:ascii="Arial" w:eastAsia="Times New Roman" w:hAnsi="Arial" w:cs="Arial"/>
          <w:color w:val="000000"/>
          <w:sz w:val="24"/>
          <w:szCs w:val="24"/>
          <w:lang w:eastAsia="pt-BR"/>
        </w:rPr>
        <w:t xml:space="preserve"> </w:t>
      </w:r>
      <w:r w:rsidR="009B2A2E" w:rsidRPr="00B30509">
        <w:rPr>
          <w:rFonts w:ascii="Arial" w:eastAsia="Times New Roman" w:hAnsi="Arial" w:cs="Arial"/>
          <w:color w:val="000000"/>
          <w:sz w:val="24"/>
          <w:szCs w:val="24"/>
          <w:lang w:eastAsia="pt-BR"/>
        </w:rPr>
        <w:t>itens</w:t>
      </w:r>
      <w:r w:rsidRPr="00B30509">
        <w:rPr>
          <w:rFonts w:ascii="Arial" w:eastAsia="Times New Roman" w:hAnsi="Arial" w:cs="Arial"/>
          <w:color w:val="000000"/>
          <w:sz w:val="24"/>
          <w:szCs w:val="24"/>
          <w:lang w:eastAsia="pt-BR"/>
        </w:rPr>
        <w:t xml:space="preserve"> forem de seu interesse, devendo oferecer proposta para todos os itens</w:t>
      </w:r>
      <w:r w:rsidR="009B2A2E" w:rsidRPr="00B30509">
        <w:rPr>
          <w:rFonts w:ascii="Arial" w:eastAsia="Times New Roman" w:hAnsi="Arial" w:cs="Arial"/>
          <w:color w:val="000000"/>
          <w:sz w:val="24"/>
          <w:szCs w:val="24"/>
          <w:lang w:eastAsia="pt-BR"/>
        </w:rPr>
        <w:t xml:space="preserve"> interessados.</w:t>
      </w:r>
    </w:p>
    <w:p w14:paraId="370514AC"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58F6E3B9"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b/>
          <w:bCs/>
          <w:color w:val="000000"/>
          <w:sz w:val="24"/>
          <w:szCs w:val="24"/>
          <w:lang w:eastAsia="pt-BR"/>
        </w:rPr>
      </w:pPr>
      <w:r w:rsidRPr="00B30509">
        <w:rPr>
          <w:rFonts w:ascii="Arial" w:eastAsia="Times New Roman" w:hAnsi="Arial" w:cs="Arial"/>
          <w:b/>
          <w:bCs/>
          <w:color w:val="000000"/>
          <w:sz w:val="24"/>
          <w:szCs w:val="24"/>
          <w:lang w:eastAsia="pt-BR"/>
        </w:rPr>
        <w:t>2. DO REGISTRO DE PREÇOS</w:t>
      </w:r>
    </w:p>
    <w:p w14:paraId="128B16DD"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 </w:t>
      </w:r>
    </w:p>
    <w:p w14:paraId="7CF8C9E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2.1. As regras referentes aos órgãos gerenciador e participantes, bem como a eventuais adesões são as que constam da minuta de Ata de Registro de Preços.</w:t>
      </w:r>
    </w:p>
    <w:p w14:paraId="6F670799"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5E9B6082"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3. DA PARTICIPAÇÃO NA LICITAÇÃO</w:t>
      </w:r>
    </w:p>
    <w:p w14:paraId="09D232AC"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5FEEA2FC" w14:textId="75EEB2AF"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3.1. Poderão participar deste certame os interessados cujo ramo de atividade seja compatível com o objeto da licitação.</w:t>
      </w:r>
    </w:p>
    <w:p w14:paraId="60EF87B8" w14:textId="4D59DC7C"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3.2. Os interessados deverão atender às condições exigidas na Lei n° 14.133/2021 até o terceiro dia útil anterior à data prevista para recebimento das propostas.</w:t>
      </w:r>
    </w:p>
    <w:p w14:paraId="60368671"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D08CC5"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B534BD"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3.5. A não observância do disposto no item anterior poderá ensejar desclassificação no momento da habilitação.</w:t>
      </w:r>
    </w:p>
    <w:p w14:paraId="27B501F7" w14:textId="3E2046F5"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3.6. Para os itens </w:t>
      </w:r>
      <w:r w:rsidR="009B2A2E" w:rsidRPr="00B30509">
        <w:rPr>
          <w:rFonts w:ascii="Arial" w:eastAsia="Times New Roman" w:hAnsi="Arial" w:cs="Arial"/>
          <w:color w:val="000000"/>
          <w:sz w:val="24"/>
          <w:szCs w:val="24"/>
          <w:lang w:eastAsia="pt-BR"/>
        </w:rPr>
        <w:t>cujo valor não ultrapassem 80.000,00 (oitenta mil reais), será assegurado tratamento jurídico diferenciado, simplificado e favorecido às Microempresas (ME), Empresas de Pequeno Porte (EPP) e Microempreendedores Individuais (MEI), em conformidade com a Lei Complementar Federal 123/2006 e suas alterações</w:t>
      </w:r>
      <w:r w:rsidRPr="00B30509">
        <w:rPr>
          <w:rFonts w:ascii="Arial" w:eastAsia="Times New Roman" w:hAnsi="Arial" w:cs="Arial"/>
          <w:color w:val="000000"/>
          <w:sz w:val="24"/>
          <w:szCs w:val="24"/>
          <w:lang w:eastAsia="pt-BR"/>
        </w:rPr>
        <w:t>.</w:t>
      </w:r>
    </w:p>
    <w:p w14:paraId="66192942"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B45C6C4" w14:textId="5F8F1AB9"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 Não poderão disputar esta licitação:</w:t>
      </w:r>
    </w:p>
    <w:p w14:paraId="2EE711C4" w14:textId="5A206C7B"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3.8</w:t>
      </w:r>
      <w:r w:rsidR="00196584" w:rsidRPr="00B30509">
        <w:rPr>
          <w:rFonts w:ascii="Arial" w:eastAsia="Times New Roman" w:hAnsi="Arial" w:cs="Arial"/>
          <w:color w:val="000000"/>
          <w:sz w:val="24"/>
          <w:szCs w:val="24"/>
          <w:lang w:eastAsia="pt-BR"/>
        </w:rPr>
        <w:t>.1. aquele que não atenda às condições deste Edital e seu(s) anexo(s);</w:t>
      </w:r>
    </w:p>
    <w:p w14:paraId="71A14765" w14:textId="647836A8"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w:t>
      </w:r>
      <w:r w:rsidR="00196584" w:rsidRPr="00B30509">
        <w:rPr>
          <w:rFonts w:ascii="Arial" w:eastAsia="Times New Roman" w:hAnsi="Arial" w:cs="Arial"/>
          <w:color w:val="000000"/>
          <w:sz w:val="24"/>
          <w:szCs w:val="24"/>
          <w:lang w:eastAsia="pt-BR"/>
        </w:rPr>
        <w:t>.2. sociedade que desempenhe atividade incompatível com o objeto da licitação;</w:t>
      </w:r>
    </w:p>
    <w:p w14:paraId="533CDA90" w14:textId="0B16FA2F"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w:t>
      </w:r>
      <w:r w:rsidR="00196584" w:rsidRPr="00B30509">
        <w:rPr>
          <w:rFonts w:ascii="Arial" w:eastAsia="Times New Roman" w:hAnsi="Arial" w:cs="Arial"/>
          <w:color w:val="000000"/>
          <w:sz w:val="24"/>
          <w:szCs w:val="24"/>
          <w:lang w:eastAsia="pt-BR"/>
        </w:rPr>
        <w:t>.3. empresas estrangeiras que não tenham representação legal no Brasil com poderes expressos para receber citação e responder administrativa ou judicialmente;</w:t>
      </w:r>
    </w:p>
    <w:p w14:paraId="60999D4D" w14:textId="12D32F3D"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w:t>
      </w:r>
      <w:r w:rsidR="00196584" w:rsidRPr="00B30509">
        <w:rPr>
          <w:rFonts w:ascii="Arial" w:eastAsia="Times New Roman" w:hAnsi="Arial" w:cs="Arial"/>
          <w:color w:val="000000"/>
          <w:sz w:val="24"/>
          <w:szCs w:val="24"/>
          <w:lang w:eastAsia="pt-BR"/>
        </w:rPr>
        <w:t>.4. autor do anteprojeto, do projeto básico ou do projeto executivo, pessoa física ou jurídica, quando a licitação versar sobre serviços ou fornecimento de bens a ele relacionados;</w:t>
      </w:r>
    </w:p>
    <w:p w14:paraId="00348EC2" w14:textId="764CD52C"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w:t>
      </w:r>
      <w:r w:rsidR="00196584" w:rsidRPr="00B30509">
        <w:rPr>
          <w:rFonts w:ascii="Arial" w:eastAsia="Times New Roman" w:hAnsi="Arial" w:cs="Arial"/>
          <w:color w:val="000000"/>
          <w:sz w:val="24"/>
          <w:szCs w:val="24"/>
          <w:lang w:eastAsia="pt-BR"/>
        </w:rPr>
        <w:t>.5.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B555EA5" w14:textId="5E7F0D64"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w:t>
      </w:r>
      <w:r w:rsidR="00196584" w:rsidRPr="00B30509">
        <w:rPr>
          <w:rFonts w:ascii="Arial" w:eastAsia="Times New Roman" w:hAnsi="Arial" w:cs="Arial"/>
          <w:color w:val="000000"/>
          <w:sz w:val="24"/>
          <w:szCs w:val="24"/>
          <w:lang w:eastAsia="pt-BR"/>
        </w:rPr>
        <w:t>.6. pessoa física ou jurídica que se encontre, ao tempo da licitação, impossibilitada de participar da licitação em decorrência de sanção que lhe foi imposta;</w:t>
      </w:r>
    </w:p>
    <w:p w14:paraId="151CECA9" w14:textId="4BD7820B"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w:t>
      </w:r>
      <w:r w:rsidR="00196584" w:rsidRPr="00B30509">
        <w:rPr>
          <w:rFonts w:ascii="Arial" w:eastAsia="Times New Roman" w:hAnsi="Arial" w:cs="Arial"/>
          <w:color w:val="000000"/>
          <w:sz w:val="24"/>
          <w:szCs w:val="24"/>
          <w:lang w:eastAsia="pt-BR"/>
        </w:rPr>
        <w:t>.7.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FD5E8" w14:textId="3EDE315C"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w:t>
      </w:r>
      <w:r w:rsidR="00196584" w:rsidRPr="00B30509">
        <w:rPr>
          <w:rFonts w:ascii="Arial" w:eastAsia="Times New Roman" w:hAnsi="Arial" w:cs="Arial"/>
          <w:color w:val="000000"/>
          <w:sz w:val="24"/>
          <w:szCs w:val="24"/>
          <w:lang w:eastAsia="pt-BR"/>
        </w:rPr>
        <w:t>.8. empresas controladas ou coligadas, nos termos da Lei nº 6.404, de 15 de dezembro de 1996, concorrendo entre si;</w:t>
      </w:r>
    </w:p>
    <w:p w14:paraId="21ADD5D6" w14:textId="5AFCAA04"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w:t>
      </w:r>
      <w:r w:rsidR="00196584" w:rsidRPr="00B30509">
        <w:rPr>
          <w:rFonts w:ascii="Arial" w:eastAsia="Times New Roman" w:hAnsi="Arial" w:cs="Arial"/>
          <w:color w:val="000000"/>
          <w:sz w:val="24"/>
          <w:szCs w:val="24"/>
          <w:lang w:eastAsia="pt-BR"/>
        </w:rPr>
        <w:t>.9.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14132" w14:textId="3D71D59C" w:rsidR="00196584" w:rsidRPr="00B30509" w:rsidRDefault="00961393"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3.8</w:t>
      </w:r>
      <w:r w:rsidR="00196584" w:rsidRPr="00B30509">
        <w:rPr>
          <w:rFonts w:ascii="Arial" w:eastAsia="Times New Roman" w:hAnsi="Arial" w:cs="Arial"/>
          <w:color w:val="000000"/>
          <w:sz w:val="24"/>
          <w:szCs w:val="24"/>
          <w:lang w:eastAsia="pt-BR"/>
        </w:rPr>
        <w:t>.10. Organizações da Sociedade Civil de Interesse Público - OSCIP, atuando nessa condição;</w:t>
      </w:r>
    </w:p>
    <w:p w14:paraId="565ED575" w14:textId="09E31526" w:rsidR="00196584" w:rsidRPr="00B30509" w:rsidRDefault="00961393"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3.9</w:t>
      </w:r>
      <w:r w:rsidR="00196584" w:rsidRPr="00B30509">
        <w:rPr>
          <w:rFonts w:ascii="Arial" w:eastAsia="Times New Roman" w:hAnsi="Arial" w:cs="Arial"/>
          <w:color w:val="000000"/>
          <w:sz w:val="24"/>
          <w:szCs w:val="24"/>
          <w:lang w:eastAsia="pt-BR"/>
        </w:rPr>
        <w:t xml:space="preserve">. Não poderá participar, direta ou indiretamente, da licitação ou da execução do contrato agente público do órgão ou entidade contratante, devendo ser observadas as situações que possam configurar conflito de interesses no exercício ou após o </w:t>
      </w:r>
      <w:r w:rsidR="00196584" w:rsidRPr="00B30509">
        <w:rPr>
          <w:rFonts w:ascii="Arial" w:eastAsia="Times New Roman" w:hAnsi="Arial" w:cs="Arial"/>
          <w:color w:val="000000"/>
          <w:sz w:val="24"/>
          <w:szCs w:val="24"/>
          <w:lang w:eastAsia="pt-BR"/>
        </w:rPr>
        <w:lastRenderedPageBreak/>
        <w:t>exercício do cargo ou emprego, nos termos da legislação que disciplina a matéria, conforme </w:t>
      </w:r>
      <w:hyperlink r:id="rId10" w:anchor="art9%C2%A71" w:tgtFrame="_blank" w:history="1">
        <w:r w:rsidR="00196584" w:rsidRPr="00B30509">
          <w:rPr>
            <w:rFonts w:ascii="Arial" w:eastAsia="Times New Roman" w:hAnsi="Arial" w:cs="Arial"/>
            <w:color w:val="0000FF"/>
            <w:sz w:val="24"/>
            <w:szCs w:val="24"/>
            <w:u w:val="single"/>
            <w:lang w:eastAsia="pt-BR"/>
          </w:rPr>
          <w:t>§ 1º do art. 9º da Lei nº 14.133, de 2021</w:t>
        </w:r>
      </w:hyperlink>
      <w:r w:rsidR="00196584" w:rsidRPr="00B30509">
        <w:rPr>
          <w:rFonts w:ascii="Arial" w:eastAsia="Times New Roman" w:hAnsi="Arial" w:cs="Arial"/>
          <w:color w:val="000000"/>
          <w:sz w:val="24"/>
          <w:szCs w:val="24"/>
          <w:lang w:eastAsia="pt-BR"/>
        </w:rPr>
        <w:t>.</w:t>
      </w:r>
    </w:p>
    <w:p w14:paraId="0F2FCF7C" w14:textId="3E290C85"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3.1</w:t>
      </w:r>
      <w:r w:rsidR="00961393" w:rsidRPr="00B30509">
        <w:rPr>
          <w:rFonts w:ascii="Arial" w:eastAsia="Times New Roman" w:hAnsi="Arial" w:cs="Arial"/>
          <w:color w:val="000000"/>
          <w:sz w:val="24"/>
          <w:szCs w:val="24"/>
          <w:lang w:eastAsia="pt-BR"/>
        </w:rPr>
        <w:t>0</w:t>
      </w:r>
      <w:r w:rsidRPr="00B30509">
        <w:rPr>
          <w:rFonts w:ascii="Arial" w:eastAsia="Times New Roman" w:hAnsi="Arial" w:cs="Arial"/>
          <w:color w:val="000000"/>
          <w:sz w:val="24"/>
          <w:szCs w:val="24"/>
          <w:lang w:eastAsia="pt-BR"/>
        </w:rPr>
        <w:t xml:space="preserve">. O impedimento </w:t>
      </w:r>
      <w:r w:rsidR="00961393" w:rsidRPr="00B30509">
        <w:rPr>
          <w:rFonts w:ascii="Arial" w:eastAsia="Times New Roman" w:hAnsi="Arial" w:cs="Arial"/>
          <w:color w:val="000000"/>
          <w:sz w:val="24"/>
          <w:szCs w:val="24"/>
          <w:lang w:eastAsia="pt-BR"/>
        </w:rPr>
        <w:t>de que trata o item 3.8</w:t>
      </w:r>
      <w:r w:rsidRPr="00B30509">
        <w:rPr>
          <w:rFonts w:ascii="Arial" w:eastAsia="Times New Roman" w:hAnsi="Arial" w:cs="Arial"/>
          <w:color w:val="000000"/>
          <w:sz w:val="24"/>
          <w:szCs w:val="24"/>
          <w:lang w:eastAsia="pt-BR"/>
        </w:rPr>
        <w:t>.6.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3783B1" w14:textId="4B339F8B"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3.1</w:t>
      </w:r>
      <w:r w:rsidR="00961393" w:rsidRPr="00B30509">
        <w:rPr>
          <w:rFonts w:ascii="Arial" w:eastAsia="Times New Roman" w:hAnsi="Arial" w:cs="Arial"/>
          <w:color w:val="000000"/>
          <w:sz w:val="24"/>
          <w:szCs w:val="24"/>
          <w:lang w:eastAsia="pt-BR"/>
        </w:rPr>
        <w:t>1</w:t>
      </w:r>
      <w:r w:rsidRPr="00B30509">
        <w:rPr>
          <w:rFonts w:ascii="Arial" w:eastAsia="Times New Roman" w:hAnsi="Arial" w:cs="Arial"/>
          <w:color w:val="000000"/>
          <w:sz w:val="24"/>
          <w:szCs w:val="24"/>
          <w:lang w:eastAsia="pt-BR"/>
        </w:rPr>
        <w:t>. A critério da Administração e exclusivamente a seu serviço, o autor dos projetos e a empre</w:t>
      </w:r>
      <w:r w:rsidR="00961393" w:rsidRPr="00B30509">
        <w:rPr>
          <w:rFonts w:ascii="Arial" w:eastAsia="Times New Roman" w:hAnsi="Arial" w:cs="Arial"/>
          <w:color w:val="000000"/>
          <w:sz w:val="24"/>
          <w:szCs w:val="24"/>
          <w:lang w:eastAsia="pt-BR"/>
        </w:rPr>
        <w:t>sa a que se referem os itens 3.8.4. e 3.8</w:t>
      </w:r>
      <w:r w:rsidRPr="00B30509">
        <w:rPr>
          <w:rFonts w:ascii="Arial" w:eastAsia="Times New Roman" w:hAnsi="Arial" w:cs="Arial"/>
          <w:color w:val="000000"/>
          <w:sz w:val="24"/>
          <w:szCs w:val="24"/>
          <w:lang w:eastAsia="pt-BR"/>
        </w:rPr>
        <w:t>.5. poderão participar no apoio das atividades de planejamento da contratação, de execução da licitação ou de gestão do contrato, desde que sob supervisão exclusiva de agentes públicos do órgão ou entidade.</w:t>
      </w:r>
    </w:p>
    <w:p w14:paraId="44C3E741" w14:textId="6CD5BD74"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3.1</w:t>
      </w:r>
      <w:r w:rsidR="00961393" w:rsidRPr="00B30509">
        <w:rPr>
          <w:rFonts w:ascii="Arial" w:eastAsia="Times New Roman" w:hAnsi="Arial" w:cs="Arial"/>
          <w:color w:val="000000"/>
          <w:sz w:val="24"/>
          <w:szCs w:val="24"/>
          <w:lang w:eastAsia="pt-BR"/>
        </w:rPr>
        <w:t>2</w:t>
      </w:r>
      <w:r w:rsidRPr="00B30509">
        <w:rPr>
          <w:rFonts w:ascii="Arial" w:eastAsia="Times New Roman" w:hAnsi="Arial" w:cs="Arial"/>
          <w:color w:val="000000"/>
          <w:sz w:val="24"/>
          <w:szCs w:val="24"/>
          <w:lang w:eastAsia="pt-BR"/>
        </w:rPr>
        <w:t>. Equiparam-se aos autores do projeto as empresas integrantes do mesmo grupo econômico.</w:t>
      </w:r>
    </w:p>
    <w:p w14:paraId="2A8B8D2B" w14:textId="4F8EFC2D"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3.1</w:t>
      </w:r>
      <w:r w:rsidR="00961393" w:rsidRPr="00B30509">
        <w:rPr>
          <w:rFonts w:ascii="Arial" w:eastAsia="Times New Roman" w:hAnsi="Arial" w:cs="Arial"/>
          <w:color w:val="000000"/>
          <w:sz w:val="24"/>
          <w:szCs w:val="24"/>
          <w:lang w:eastAsia="pt-BR"/>
        </w:rPr>
        <w:t>3. O disposto nos itens 3.8.4. e 3.8</w:t>
      </w:r>
      <w:r w:rsidRPr="00B30509">
        <w:rPr>
          <w:rFonts w:ascii="Arial" w:eastAsia="Times New Roman" w:hAnsi="Arial" w:cs="Arial"/>
          <w:color w:val="000000"/>
          <w:sz w:val="24"/>
          <w:szCs w:val="24"/>
          <w:lang w:eastAsia="pt-BR"/>
        </w:rPr>
        <w:t>.5. não impede a licitação ou a contratação de serviço que inclua como encargo do contratado a elaboração do projeto básico e do projeto executivo, nas contratações integradas, e do projeto executivo, nos demais regimes de execução.</w:t>
      </w:r>
    </w:p>
    <w:p w14:paraId="46B37B52" w14:textId="1856A11E"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3.1</w:t>
      </w:r>
      <w:r w:rsidR="00961393" w:rsidRPr="00B30509">
        <w:rPr>
          <w:rFonts w:ascii="Arial" w:eastAsia="Times New Roman" w:hAnsi="Arial" w:cs="Arial"/>
          <w:color w:val="000000"/>
          <w:sz w:val="24"/>
          <w:szCs w:val="24"/>
          <w:lang w:eastAsia="pt-BR"/>
        </w:rPr>
        <w:t>4</w:t>
      </w:r>
      <w:r w:rsidRPr="00B30509">
        <w:rPr>
          <w:rFonts w:ascii="Arial" w:eastAsia="Times New Roman" w:hAnsi="Arial" w:cs="Arial"/>
          <w:color w:val="000000"/>
          <w:sz w:val="24"/>
          <w:szCs w:val="24"/>
          <w:lang w:eastAsia="pt-BR"/>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tgtFrame="_blank" w:history="1">
        <w:r w:rsidRPr="00B30509">
          <w:rPr>
            <w:rFonts w:ascii="Arial" w:eastAsia="Times New Roman" w:hAnsi="Arial" w:cs="Arial"/>
            <w:color w:val="0000FF"/>
            <w:sz w:val="24"/>
            <w:szCs w:val="24"/>
            <w:u w:val="single"/>
            <w:lang w:eastAsia="pt-BR"/>
          </w:rPr>
          <w:t>Lei nº 14.133/2021</w:t>
        </w:r>
      </w:hyperlink>
      <w:r w:rsidRPr="00B30509">
        <w:rPr>
          <w:rFonts w:ascii="Arial" w:eastAsia="Times New Roman" w:hAnsi="Arial" w:cs="Arial"/>
          <w:color w:val="000000"/>
          <w:sz w:val="24"/>
          <w:szCs w:val="24"/>
          <w:lang w:eastAsia="pt-BR"/>
        </w:rPr>
        <w:t>.</w:t>
      </w:r>
    </w:p>
    <w:p w14:paraId="6E8EC450" w14:textId="638FFBEC"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3.1</w:t>
      </w:r>
      <w:r w:rsidR="00961393" w:rsidRPr="00B30509">
        <w:rPr>
          <w:rFonts w:ascii="Arial" w:eastAsia="Times New Roman" w:hAnsi="Arial" w:cs="Arial"/>
          <w:color w:val="000000"/>
          <w:sz w:val="24"/>
          <w:szCs w:val="24"/>
          <w:lang w:eastAsia="pt-BR"/>
        </w:rPr>
        <w:t>5</w:t>
      </w:r>
      <w:r w:rsidRPr="00B30509">
        <w:rPr>
          <w:rFonts w:ascii="Arial" w:eastAsia="Times New Roman" w:hAnsi="Arial" w:cs="Arial"/>
          <w:color w:val="000000"/>
          <w:sz w:val="24"/>
          <w:szCs w:val="24"/>
          <w:lang w:eastAsia="pt-BR"/>
        </w:rPr>
        <w:t>. A vedação de que trata o item 3.</w:t>
      </w:r>
      <w:r w:rsidR="00961393" w:rsidRPr="00B30509">
        <w:rPr>
          <w:rFonts w:ascii="Arial" w:eastAsia="Times New Roman" w:hAnsi="Arial" w:cs="Arial"/>
          <w:color w:val="000000"/>
          <w:sz w:val="24"/>
          <w:szCs w:val="24"/>
          <w:lang w:eastAsia="pt-BR"/>
        </w:rPr>
        <w:t>9</w:t>
      </w:r>
      <w:r w:rsidRPr="00B30509">
        <w:rPr>
          <w:rFonts w:ascii="Arial" w:eastAsia="Times New Roman" w:hAnsi="Arial" w:cs="Arial"/>
          <w:color w:val="000000"/>
          <w:sz w:val="24"/>
          <w:szCs w:val="24"/>
          <w:lang w:eastAsia="pt-BR"/>
        </w:rPr>
        <w:t>. estende-se a terceiro que auxilie a condução da contratação na qualidade de integrante de equipe de apoio, profissional especializado ou funcionário ou representante de empresa que preste assessoria técnica.</w:t>
      </w:r>
    </w:p>
    <w:p w14:paraId="760E34DC"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1A0EC93F" w14:textId="4C3B35E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4. ORÇAMENTO ESTIMADO</w:t>
      </w:r>
    </w:p>
    <w:p w14:paraId="444B29F6"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7DB9C5B9" w14:textId="0C5687E2" w:rsidR="00EC3040"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4.1. O orçamento estimado da presente contratação não será de caráter sigiloso, alcançando o montante global de R$ </w:t>
      </w:r>
      <w:r w:rsidR="00271B07" w:rsidRPr="00271B07">
        <w:rPr>
          <w:rFonts w:ascii="Arial" w:eastAsia="Times New Roman" w:hAnsi="Arial" w:cs="Arial"/>
          <w:bCs/>
          <w:sz w:val="24"/>
          <w:szCs w:val="24"/>
          <w:lang w:eastAsia="pt-BR"/>
        </w:rPr>
        <w:t>2.131.277,02 (dois milhões cento e trinta e um mil duzentos e setenta e sete reais e dois centavos)</w:t>
      </w:r>
      <w:r w:rsidR="002C70E7" w:rsidRPr="002C70E7">
        <w:rPr>
          <w:rFonts w:ascii="Arial" w:eastAsia="Times New Roman" w:hAnsi="Arial" w:cs="Arial"/>
          <w:bCs/>
          <w:sz w:val="24"/>
          <w:szCs w:val="24"/>
          <w:lang w:eastAsia="pt-BR"/>
        </w:rPr>
        <w:t>.</w:t>
      </w:r>
    </w:p>
    <w:p w14:paraId="11F7FF06" w14:textId="5AE3441D"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 </w:t>
      </w:r>
    </w:p>
    <w:p w14:paraId="71FF3409"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5. DA APRESENTAÇÃO DA PROPOSTA E DOS DOCUMENTOS DE HABILITAÇÃO</w:t>
      </w:r>
    </w:p>
    <w:p w14:paraId="667C3993"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46B9A36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 Na presente licitação, a fase de habilitação sucederá as fases de apresentação de propostas e lances e de julgamento.</w:t>
      </w:r>
    </w:p>
    <w:p w14:paraId="5ABF836F" w14:textId="3B12C588" w:rsidR="00196584" w:rsidRPr="00034940" w:rsidRDefault="00196584" w:rsidP="00196584">
      <w:pPr>
        <w:spacing w:after="0" w:line="360" w:lineRule="auto"/>
        <w:jc w:val="both"/>
        <w:rPr>
          <w:rFonts w:ascii="Arial" w:eastAsia="Times New Roman" w:hAnsi="Arial" w:cs="Arial"/>
          <w:color w:val="000000"/>
          <w:sz w:val="24"/>
          <w:szCs w:val="24"/>
          <w:lang w:eastAsia="pt-BR"/>
        </w:rPr>
      </w:pPr>
      <w:r w:rsidRPr="00034940">
        <w:rPr>
          <w:rFonts w:ascii="Arial" w:eastAsia="Times New Roman" w:hAnsi="Arial" w:cs="Arial"/>
          <w:color w:val="000000"/>
          <w:sz w:val="24"/>
          <w:szCs w:val="24"/>
          <w:lang w:eastAsia="pt-BR"/>
        </w:rPr>
        <w:t>5.2. Os licitantes encaminharão, exclusivamente por meio do sistema eletrônico, a proposta com o preço, conforme o critério de julgamento adotado neste Edital, até a data e o horário estabelecidos para abertura da sessão pública.</w:t>
      </w:r>
    </w:p>
    <w:p w14:paraId="1AED9785" w14:textId="7BB23EA6" w:rsidR="00143A3B" w:rsidRPr="00DE2D5F" w:rsidRDefault="00143A3B" w:rsidP="00143A3B">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5.</w:t>
      </w:r>
      <w:r w:rsidR="002E2D06">
        <w:rPr>
          <w:rFonts w:eastAsia="Century Gothic"/>
          <w:sz w:val="24"/>
          <w:szCs w:val="24"/>
        </w:rPr>
        <w:t>3</w:t>
      </w:r>
      <w:r w:rsidRPr="00DE2D5F">
        <w:rPr>
          <w:rFonts w:eastAsia="Century Gothic"/>
          <w:sz w:val="24"/>
          <w:szCs w:val="24"/>
        </w:rPr>
        <w:t xml:space="preserve">. Será exigida a apresentação dos documentos de habilitação </w:t>
      </w:r>
      <w:r w:rsidRPr="00DE2D5F">
        <w:rPr>
          <w:rFonts w:eastAsia="Century Gothic"/>
          <w:b/>
          <w:bCs/>
          <w:sz w:val="24"/>
          <w:szCs w:val="24"/>
          <w:u w:val="single"/>
        </w:rPr>
        <w:t>apenas da licitante cuja proposta tenha sido aceita na fase de julgamento</w:t>
      </w:r>
      <w:r w:rsidRPr="00DE2D5F">
        <w:rPr>
          <w:rFonts w:eastAsia="Century Gothic"/>
          <w:sz w:val="24"/>
          <w:szCs w:val="24"/>
        </w:rPr>
        <w:t>.</w:t>
      </w:r>
    </w:p>
    <w:p w14:paraId="27DA9871" w14:textId="11624963" w:rsidR="00143A3B" w:rsidRPr="00DE2D5F" w:rsidRDefault="00143A3B" w:rsidP="00143A3B">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5.</w:t>
      </w:r>
      <w:r w:rsidR="002E2D06">
        <w:rPr>
          <w:rFonts w:eastAsia="Century Gothic"/>
          <w:sz w:val="24"/>
          <w:szCs w:val="24"/>
        </w:rPr>
        <w:t>3</w:t>
      </w:r>
      <w:r w:rsidRPr="00DE2D5F">
        <w:rPr>
          <w:rFonts w:eastAsia="Century Gothic"/>
          <w:sz w:val="24"/>
          <w:szCs w:val="24"/>
        </w:rPr>
        <w:t>.1. A pregoeiro</w:t>
      </w:r>
      <w:r w:rsidR="00034940">
        <w:rPr>
          <w:rFonts w:eastAsia="Century Gothic"/>
          <w:sz w:val="24"/>
          <w:szCs w:val="24"/>
        </w:rPr>
        <w:t xml:space="preserve"> </w:t>
      </w:r>
      <w:r w:rsidRPr="00DE2D5F">
        <w:rPr>
          <w:rFonts w:eastAsia="Century Gothic"/>
          <w:sz w:val="24"/>
          <w:szCs w:val="24"/>
        </w:rPr>
        <w:t xml:space="preserve">solicitará os documentos de habilitação, </w:t>
      </w:r>
      <w:r w:rsidRPr="00DE2D5F">
        <w:rPr>
          <w:rFonts w:eastAsia="Century Gothic"/>
          <w:b/>
          <w:bCs/>
          <w:sz w:val="24"/>
          <w:szCs w:val="24"/>
          <w:u w:val="single"/>
        </w:rPr>
        <w:t>no prazo de 02 (duas) horas</w:t>
      </w:r>
      <w:r w:rsidRPr="00DE2D5F">
        <w:rPr>
          <w:rFonts w:eastAsia="Century Gothic"/>
          <w:sz w:val="24"/>
          <w:szCs w:val="24"/>
        </w:rPr>
        <w:t>, acompanhada, se for o caso, dos documentos complementares, quando necessários à confirmação daqueles exigidos neste Edital.</w:t>
      </w:r>
    </w:p>
    <w:p w14:paraId="0816F9B3" w14:textId="3ABDDFF9" w:rsidR="00143A3B" w:rsidRPr="00DE2D5F" w:rsidRDefault="00143A3B" w:rsidP="00143A3B">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5.</w:t>
      </w:r>
      <w:r w:rsidR="002E2D06">
        <w:rPr>
          <w:rFonts w:eastAsia="Century Gothic"/>
          <w:sz w:val="24"/>
          <w:szCs w:val="24"/>
        </w:rPr>
        <w:t>3</w:t>
      </w:r>
      <w:r w:rsidRPr="00DE2D5F">
        <w:rPr>
          <w:rFonts w:eastAsia="Century Gothic"/>
          <w:sz w:val="24"/>
          <w:szCs w:val="24"/>
        </w:rPr>
        <w:t>.2. Os documentos previstos abaixo, são necessários e suficientes para demonstrar a capacidade do licitante de realizar o objeto da licitação, serão exigidos para fins de habilitação, nos termos dos arts. 62 a 70 da Lei nº 14.133, de 2021:</w:t>
      </w:r>
    </w:p>
    <w:p w14:paraId="00221650" w14:textId="1DA29D8F"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4</w:t>
      </w:r>
      <w:r w:rsidRPr="00B30509">
        <w:rPr>
          <w:rFonts w:ascii="Arial" w:eastAsia="Times New Roman" w:hAnsi="Arial" w:cs="Arial"/>
          <w:color w:val="000000"/>
          <w:sz w:val="24"/>
          <w:szCs w:val="24"/>
          <w:lang w:eastAsia="pt-BR"/>
        </w:rPr>
        <w:t>. No cadastramento da proposta inicial, o licitante declarará, em campo próprio do sistema, que:</w:t>
      </w:r>
    </w:p>
    <w:p w14:paraId="36BEBE80" w14:textId="012139AF"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4</w:t>
      </w:r>
      <w:r w:rsidRPr="00B30509">
        <w:rPr>
          <w:rFonts w:ascii="Arial" w:eastAsia="Times New Roman" w:hAnsi="Arial" w:cs="Arial"/>
          <w:color w:val="000000"/>
          <w:sz w:val="24"/>
          <w:szCs w:val="24"/>
          <w:lang w:eastAsia="pt-BR"/>
        </w:rPr>
        <w:t>.1.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9EFA42" w14:textId="2D6C9958"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4</w:t>
      </w:r>
      <w:r w:rsidRPr="00B30509">
        <w:rPr>
          <w:rFonts w:ascii="Arial" w:eastAsia="Times New Roman" w:hAnsi="Arial" w:cs="Arial"/>
          <w:color w:val="000000"/>
          <w:sz w:val="24"/>
          <w:szCs w:val="24"/>
          <w:lang w:eastAsia="pt-BR"/>
        </w:rPr>
        <w:t>.2. não emprega menor de 18 anos em trabalho noturno, perigoso ou insalubre e não emprega menor de 16 anos, salvo menor, a partir de 14 anos, na condição de aprendiz, nos termos do </w:t>
      </w:r>
      <w:hyperlink r:id="rId12" w:anchor="art7" w:tgtFrame="_blank" w:history="1">
        <w:r w:rsidRPr="00B30509">
          <w:rPr>
            <w:rFonts w:ascii="Arial" w:eastAsia="Times New Roman" w:hAnsi="Arial" w:cs="Arial"/>
            <w:color w:val="0000FF"/>
            <w:sz w:val="24"/>
            <w:szCs w:val="24"/>
            <w:u w:val="single"/>
            <w:lang w:eastAsia="pt-BR"/>
          </w:rPr>
          <w:t>artigo 7°, XXXIII, da Constituição</w:t>
        </w:r>
      </w:hyperlink>
      <w:r w:rsidRPr="00B30509">
        <w:rPr>
          <w:rFonts w:ascii="Arial" w:eastAsia="Times New Roman" w:hAnsi="Arial" w:cs="Arial"/>
          <w:color w:val="000000"/>
          <w:sz w:val="24"/>
          <w:szCs w:val="24"/>
          <w:lang w:eastAsia="pt-BR"/>
        </w:rPr>
        <w:t>;</w:t>
      </w:r>
    </w:p>
    <w:p w14:paraId="43F3A253" w14:textId="4FDCB51C"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4</w:t>
      </w:r>
      <w:r w:rsidRPr="00B30509">
        <w:rPr>
          <w:rFonts w:ascii="Arial" w:eastAsia="Times New Roman" w:hAnsi="Arial" w:cs="Arial"/>
          <w:color w:val="000000"/>
          <w:sz w:val="24"/>
          <w:szCs w:val="24"/>
          <w:lang w:eastAsia="pt-BR"/>
        </w:rPr>
        <w:t>.3. não possui empregados executando trabalho degradante ou forçado, observando o disposto nos </w:t>
      </w:r>
      <w:hyperlink r:id="rId13" w:tgtFrame="_blank" w:history="1">
        <w:r w:rsidRPr="00B30509">
          <w:rPr>
            <w:rFonts w:ascii="Arial" w:eastAsia="Times New Roman" w:hAnsi="Arial" w:cs="Arial"/>
            <w:color w:val="0000FF"/>
            <w:sz w:val="24"/>
            <w:szCs w:val="24"/>
            <w:u w:val="single"/>
            <w:lang w:eastAsia="pt-BR"/>
          </w:rPr>
          <w:t>incisos III e IV do art. 1º e no inciso III do art. 5º da Constituição Federal</w:t>
        </w:r>
      </w:hyperlink>
      <w:r w:rsidRPr="00B30509">
        <w:rPr>
          <w:rFonts w:ascii="Arial" w:eastAsia="Times New Roman" w:hAnsi="Arial" w:cs="Arial"/>
          <w:color w:val="000000"/>
          <w:sz w:val="24"/>
          <w:szCs w:val="24"/>
          <w:lang w:eastAsia="pt-BR"/>
        </w:rPr>
        <w:t>;</w:t>
      </w:r>
    </w:p>
    <w:p w14:paraId="74A716A7" w14:textId="2C10D9D0"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w:t>
      </w:r>
      <w:r w:rsidR="002E2D06">
        <w:rPr>
          <w:rFonts w:ascii="Arial" w:eastAsia="Times New Roman" w:hAnsi="Arial" w:cs="Arial"/>
          <w:color w:val="000000"/>
          <w:sz w:val="24"/>
          <w:szCs w:val="24"/>
          <w:lang w:eastAsia="pt-BR"/>
        </w:rPr>
        <w:t>4</w:t>
      </w:r>
      <w:r w:rsidRPr="00B30509">
        <w:rPr>
          <w:rFonts w:ascii="Arial" w:eastAsia="Times New Roman" w:hAnsi="Arial" w:cs="Arial"/>
          <w:color w:val="000000"/>
          <w:sz w:val="24"/>
          <w:szCs w:val="24"/>
          <w:lang w:eastAsia="pt-BR"/>
        </w:rPr>
        <w:t>.4. cumpre as exigências de reserva de cargos para pessoa com deficiência e para reabilitado da Previdência Social, previstas em lei e em outras normas específicas.</w:t>
      </w:r>
    </w:p>
    <w:p w14:paraId="491CEFF7" w14:textId="6E3FAD06"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5</w:t>
      </w:r>
      <w:r w:rsidRPr="00B30509">
        <w:rPr>
          <w:rFonts w:ascii="Arial" w:eastAsia="Times New Roman" w:hAnsi="Arial" w:cs="Arial"/>
          <w:color w:val="000000"/>
          <w:sz w:val="24"/>
          <w:szCs w:val="24"/>
          <w:lang w:eastAsia="pt-BR"/>
        </w:rPr>
        <w:t>. O licitante organizado em cooperativa deverá declarar, ainda, em campo próprio do sistema eletrônico, que cumpre os requisitos estabelecidos no </w:t>
      </w:r>
      <w:hyperlink r:id="rId14" w:anchor="art16" w:tgtFrame="_blank" w:history="1">
        <w:r w:rsidRPr="00B30509">
          <w:rPr>
            <w:rFonts w:ascii="Arial" w:eastAsia="Times New Roman" w:hAnsi="Arial" w:cs="Arial"/>
            <w:color w:val="0000FF"/>
            <w:sz w:val="24"/>
            <w:szCs w:val="24"/>
            <w:u w:val="single"/>
            <w:lang w:eastAsia="pt-BR"/>
          </w:rPr>
          <w:t>artigo 16 da Lei nº 14.133, de 2021</w:t>
        </w:r>
      </w:hyperlink>
      <w:r w:rsidRPr="00B30509">
        <w:rPr>
          <w:rFonts w:ascii="Arial" w:eastAsia="Times New Roman" w:hAnsi="Arial" w:cs="Arial"/>
          <w:color w:val="000000"/>
          <w:sz w:val="24"/>
          <w:szCs w:val="24"/>
          <w:lang w:eastAsia="pt-BR"/>
        </w:rPr>
        <w:t>.</w:t>
      </w:r>
    </w:p>
    <w:p w14:paraId="762EB4C3" w14:textId="25AA9CD9"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6</w:t>
      </w:r>
      <w:r w:rsidRPr="00B30509">
        <w:rPr>
          <w:rFonts w:ascii="Arial" w:eastAsia="Times New Roman" w:hAnsi="Arial" w:cs="Arial"/>
          <w:color w:val="000000"/>
          <w:sz w:val="24"/>
          <w:szCs w:val="24"/>
          <w:lang w:eastAsia="pt-BR"/>
        </w:rPr>
        <w:t>. O fornecedor enquadrado como microempresa, empresa de pequeno porte ou sociedade cooperativa deverá declarar, ainda, em campo próprio do sistema eletrônico, que cumpre os requisitos estabelecidos no </w:t>
      </w:r>
      <w:hyperlink r:id="rId15" w:anchor="art3" w:tgtFrame="_blank" w:history="1">
        <w:r w:rsidRPr="00B30509">
          <w:rPr>
            <w:rFonts w:ascii="Arial" w:eastAsia="Times New Roman" w:hAnsi="Arial" w:cs="Arial"/>
            <w:color w:val="0000FF"/>
            <w:sz w:val="24"/>
            <w:szCs w:val="24"/>
            <w:u w:val="single"/>
            <w:lang w:eastAsia="pt-BR"/>
          </w:rPr>
          <w:t>artigo 3° da Lei Complementar nº 123, de 2006</w:t>
        </w:r>
      </w:hyperlink>
      <w:r w:rsidRPr="00B30509">
        <w:rPr>
          <w:rFonts w:ascii="Arial" w:eastAsia="Times New Roman" w:hAnsi="Arial" w:cs="Arial"/>
          <w:color w:val="000000"/>
          <w:sz w:val="24"/>
          <w:szCs w:val="24"/>
          <w:lang w:eastAsia="pt-BR"/>
        </w:rPr>
        <w:t>, estando apto a usufruir do tratamento favorecido estabelecido em seus </w:t>
      </w:r>
      <w:hyperlink r:id="rId16" w:anchor="art42" w:history="1">
        <w:r w:rsidRPr="00B30509">
          <w:rPr>
            <w:rFonts w:ascii="Arial" w:eastAsia="Times New Roman" w:hAnsi="Arial" w:cs="Arial"/>
            <w:color w:val="0000FF"/>
            <w:sz w:val="24"/>
            <w:szCs w:val="24"/>
            <w:u w:val="single"/>
            <w:lang w:eastAsia="pt-BR"/>
          </w:rPr>
          <w:t>arts. 42 a 49</w:t>
        </w:r>
      </w:hyperlink>
      <w:r w:rsidRPr="00B30509">
        <w:rPr>
          <w:rFonts w:ascii="Arial" w:eastAsia="Times New Roman" w:hAnsi="Arial" w:cs="Arial"/>
          <w:color w:val="000000"/>
          <w:sz w:val="24"/>
          <w:szCs w:val="24"/>
          <w:lang w:eastAsia="pt-BR"/>
        </w:rPr>
        <w:t>, observado o disposto nos </w:t>
      </w:r>
      <w:hyperlink r:id="rId17" w:anchor="art4%C2%A71" w:history="1">
        <w:r w:rsidRPr="00B30509">
          <w:rPr>
            <w:rFonts w:ascii="Arial" w:eastAsia="Times New Roman" w:hAnsi="Arial" w:cs="Arial"/>
            <w:color w:val="0000FF"/>
            <w:sz w:val="24"/>
            <w:szCs w:val="24"/>
            <w:u w:val="single"/>
            <w:lang w:eastAsia="pt-BR"/>
          </w:rPr>
          <w:t>§§ 1º ao 3º do art. 4º, da Lei n.º 14.133, de 2021</w:t>
        </w:r>
      </w:hyperlink>
      <w:r w:rsidRPr="00B30509">
        <w:rPr>
          <w:rFonts w:ascii="Arial" w:eastAsia="Times New Roman" w:hAnsi="Arial" w:cs="Arial"/>
          <w:color w:val="000000"/>
          <w:sz w:val="24"/>
          <w:szCs w:val="24"/>
          <w:lang w:eastAsia="pt-BR"/>
        </w:rPr>
        <w:t>.</w:t>
      </w:r>
    </w:p>
    <w:p w14:paraId="78D99B77" w14:textId="7B009AD2"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6</w:t>
      </w:r>
      <w:r w:rsidRPr="00B30509">
        <w:rPr>
          <w:rFonts w:ascii="Arial" w:eastAsia="Times New Roman" w:hAnsi="Arial" w:cs="Arial"/>
          <w:color w:val="000000"/>
          <w:sz w:val="24"/>
          <w:szCs w:val="24"/>
          <w:lang w:eastAsia="pt-BR"/>
        </w:rPr>
        <w:t xml:space="preserve">.1. no item exclusivo para participação de microempresas e empresas de pequeno porte, </w:t>
      </w:r>
      <w:r w:rsidR="00E74ED6">
        <w:rPr>
          <w:rFonts w:ascii="Arial" w:eastAsia="Times New Roman" w:hAnsi="Arial" w:cs="Arial"/>
          <w:color w:val="000000"/>
          <w:sz w:val="24"/>
          <w:szCs w:val="24"/>
          <w:lang w:eastAsia="pt-BR"/>
        </w:rPr>
        <w:t xml:space="preserve">acaso existente, </w:t>
      </w:r>
      <w:r w:rsidRPr="00B30509">
        <w:rPr>
          <w:rFonts w:ascii="Arial" w:eastAsia="Times New Roman" w:hAnsi="Arial" w:cs="Arial"/>
          <w:color w:val="000000"/>
          <w:sz w:val="24"/>
          <w:szCs w:val="24"/>
          <w:lang w:eastAsia="pt-BR"/>
        </w:rPr>
        <w:t>a assinalação do campo “não” impedirá o prosseguimento no certame, para aquele item;</w:t>
      </w:r>
    </w:p>
    <w:p w14:paraId="4F2E2388" w14:textId="3FE6310D"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6</w:t>
      </w:r>
      <w:r w:rsidRPr="00B30509">
        <w:rPr>
          <w:rFonts w:ascii="Arial" w:eastAsia="Times New Roman" w:hAnsi="Arial" w:cs="Arial"/>
          <w:color w:val="000000"/>
          <w:sz w:val="24"/>
          <w:szCs w:val="24"/>
          <w:lang w:eastAsia="pt-BR"/>
        </w:rPr>
        <w:t>.2. nos itens em que a participação não for exclusiva para microempresas e empresas de pequeno porte, a assinalação do campo “não” apenas produzirá o efeito de o licitante não ter direito ao tratamento favorecido previsto na </w:t>
      </w:r>
      <w:hyperlink r:id="rId18" w:tgtFrame="_blank" w:history="1">
        <w:r w:rsidRPr="00B30509">
          <w:rPr>
            <w:rFonts w:ascii="Arial" w:eastAsia="Times New Roman" w:hAnsi="Arial" w:cs="Arial"/>
            <w:color w:val="0000FF"/>
            <w:sz w:val="24"/>
            <w:szCs w:val="24"/>
            <w:u w:val="single"/>
            <w:lang w:eastAsia="pt-BR"/>
          </w:rPr>
          <w:t>Lei Complementar nº 123, de 2006</w:t>
        </w:r>
      </w:hyperlink>
      <w:r w:rsidRPr="00B30509">
        <w:rPr>
          <w:rFonts w:ascii="Arial" w:eastAsia="Times New Roman" w:hAnsi="Arial" w:cs="Arial"/>
          <w:color w:val="000000"/>
          <w:sz w:val="24"/>
          <w:szCs w:val="24"/>
          <w:lang w:eastAsia="pt-BR"/>
        </w:rPr>
        <w:t>, mesmo que microempresa, empresa de pequeno porte ou sociedade cooperativa.</w:t>
      </w:r>
    </w:p>
    <w:p w14:paraId="381609A0" w14:textId="4BDCBBB4"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 Não poderá se beneficiar do tratamento jurídico diferenciado estabelecido nos arts. 42 a 49 da Lei Complementar nº 123, de 2006, a pessoa jurídica:</w:t>
      </w:r>
    </w:p>
    <w:p w14:paraId="407C0436" w14:textId="6E3457FB"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.1. de cujo capital participe outra pessoa jurídica;</w:t>
      </w:r>
    </w:p>
    <w:p w14:paraId="70BA5139" w14:textId="12B01045"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.2. que seja filial, sucursal, agência ou representação, no País, de pessoa jurídica com sede no exterior;</w:t>
      </w:r>
    </w:p>
    <w:p w14:paraId="36CAEE18" w14:textId="7592FD78"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21CE843" w14:textId="23624001"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.4. cujo titular ou sócio participe com mais de 10% (dez por cento) do capital de outra empresa não beneficiada pela Lei Complementar nº 123, de 2006, desde que a receita bruta global ultrapasse o limite de que trata o inciso II do art. 3º da referida lei;</w:t>
      </w:r>
    </w:p>
    <w:p w14:paraId="4A070823" w14:textId="6AB9A486"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.5. cujo sócio ou titular seja administrador ou equiparado de outra pessoa jurídica com fins lucrativos, desde que a receita bruta global ultrapasse o limite de que trata o inciso II do art. 3º da referida lei;</w:t>
      </w:r>
    </w:p>
    <w:p w14:paraId="0AD01098" w14:textId="104C4DF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.6. constituída sob a forma de cooperativas, salvo as de consumo;</w:t>
      </w:r>
    </w:p>
    <w:p w14:paraId="6B193D94" w14:textId="710FB2EC"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.7. que participe do capital de outra pessoa jurídica;</w:t>
      </w:r>
    </w:p>
    <w:p w14:paraId="425C56F8" w14:textId="533C14B6"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B8139D7" w14:textId="0D3D82F8"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.9. resultante ou remanescente de cisão ou qualquer outra forma de desmembramento de pessoa jurídica que tenha ocorrido em um dos 5 (cinco) anos-calendário anteriores;</w:t>
      </w:r>
    </w:p>
    <w:p w14:paraId="5794CD76" w14:textId="2F13D08F"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.10. constituída sob a forma de sociedade por ações.</w:t>
      </w:r>
    </w:p>
    <w:p w14:paraId="029B187D" w14:textId="508CDCFD"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.11. cujos titulares ou sócios guardem, cumulativamente, com o contratante do serviço, relação de pessoalidade, subordinação e habitualidade.</w:t>
      </w:r>
    </w:p>
    <w:p w14:paraId="1307271D" w14:textId="27DC622B"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8</w:t>
      </w:r>
      <w:r w:rsidRPr="00B30509">
        <w:rPr>
          <w:rFonts w:ascii="Arial" w:eastAsia="Times New Roman" w:hAnsi="Arial" w:cs="Arial"/>
          <w:color w:val="000000"/>
          <w:sz w:val="24"/>
          <w:szCs w:val="24"/>
          <w:lang w:eastAsia="pt-BR"/>
        </w:rPr>
        <w:t>. A falsidade da declaração de que trata os itens 5.</w:t>
      </w:r>
      <w:r w:rsidR="002E2D06">
        <w:rPr>
          <w:rFonts w:ascii="Arial" w:eastAsia="Times New Roman" w:hAnsi="Arial" w:cs="Arial"/>
          <w:color w:val="000000"/>
          <w:sz w:val="24"/>
          <w:szCs w:val="24"/>
          <w:lang w:eastAsia="pt-BR"/>
        </w:rPr>
        <w:t>4</w:t>
      </w:r>
      <w:r w:rsidRPr="00B30509">
        <w:rPr>
          <w:rFonts w:ascii="Arial" w:eastAsia="Times New Roman" w:hAnsi="Arial" w:cs="Arial"/>
          <w:color w:val="000000"/>
          <w:sz w:val="24"/>
          <w:szCs w:val="24"/>
          <w:lang w:eastAsia="pt-BR"/>
        </w:rPr>
        <w:t>. ou 5.</w:t>
      </w:r>
      <w:r w:rsidR="002E2D06">
        <w:rPr>
          <w:rFonts w:ascii="Arial" w:eastAsia="Times New Roman" w:hAnsi="Arial" w:cs="Arial"/>
          <w:color w:val="000000"/>
          <w:sz w:val="24"/>
          <w:szCs w:val="24"/>
          <w:lang w:eastAsia="pt-BR"/>
        </w:rPr>
        <w:t>6</w:t>
      </w:r>
      <w:r w:rsidRPr="00B30509">
        <w:rPr>
          <w:rFonts w:ascii="Arial" w:eastAsia="Times New Roman" w:hAnsi="Arial" w:cs="Arial"/>
          <w:color w:val="000000"/>
          <w:sz w:val="24"/>
          <w:szCs w:val="24"/>
          <w:lang w:eastAsia="pt-BR"/>
        </w:rPr>
        <w:t>. sujeitará o licitante às sanções previstas na </w:t>
      </w:r>
      <w:hyperlink r:id="rId19" w:tgtFrame="_blank" w:history="1">
        <w:r w:rsidRPr="00B30509">
          <w:rPr>
            <w:rFonts w:ascii="Arial" w:eastAsia="Times New Roman" w:hAnsi="Arial" w:cs="Arial"/>
            <w:color w:val="0000FF"/>
            <w:sz w:val="24"/>
            <w:szCs w:val="24"/>
            <w:u w:val="single"/>
            <w:lang w:eastAsia="pt-BR"/>
          </w:rPr>
          <w:t>Lei nº 14.133, de 2021</w:t>
        </w:r>
      </w:hyperlink>
      <w:r w:rsidRPr="00B30509">
        <w:rPr>
          <w:rFonts w:ascii="Arial" w:eastAsia="Times New Roman" w:hAnsi="Arial" w:cs="Arial"/>
          <w:color w:val="000000"/>
          <w:sz w:val="24"/>
          <w:szCs w:val="24"/>
          <w:lang w:eastAsia="pt-BR"/>
        </w:rPr>
        <w:t>, e neste Edital.</w:t>
      </w:r>
    </w:p>
    <w:p w14:paraId="147443C1" w14:textId="1B6D4E14"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9</w:t>
      </w:r>
      <w:r w:rsidRPr="00B30509">
        <w:rPr>
          <w:rFonts w:ascii="Arial" w:eastAsia="Times New Roman" w:hAnsi="Arial" w:cs="Arial"/>
          <w:color w:val="000000"/>
          <w:sz w:val="24"/>
          <w:szCs w:val="24"/>
          <w:lang w:eastAsia="pt-BR"/>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B5800C7" w14:textId="6E18E595"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w:t>
      </w:r>
      <w:r w:rsidR="002E2D06">
        <w:rPr>
          <w:rFonts w:ascii="Arial" w:eastAsia="Times New Roman" w:hAnsi="Arial" w:cs="Arial"/>
          <w:color w:val="000000"/>
          <w:sz w:val="24"/>
          <w:szCs w:val="24"/>
          <w:lang w:eastAsia="pt-BR"/>
        </w:rPr>
        <w:t>10</w:t>
      </w:r>
      <w:r w:rsidRPr="00B30509">
        <w:rPr>
          <w:rFonts w:ascii="Arial" w:eastAsia="Times New Roman" w:hAnsi="Arial" w:cs="Arial"/>
          <w:color w:val="000000"/>
          <w:sz w:val="24"/>
          <w:szCs w:val="24"/>
          <w:lang w:eastAsia="pt-BR"/>
        </w:rPr>
        <w:t>. Não haverá ordem de classificação na etapa de apresentação da proposta e dos documentos de habilitação pelo licitante, o que ocorrerá somente após os procedimentos de abertura da sessão pública e da fase de envio de lances.</w:t>
      </w:r>
    </w:p>
    <w:p w14:paraId="0A22BEF1" w14:textId="607D1CCC"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w:t>
      </w:r>
      <w:r w:rsidR="002E2D06">
        <w:rPr>
          <w:rFonts w:ascii="Arial" w:eastAsia="Times New Roman" w:hAnsi="Arial" w:cs="Arial"/>
          <w:color w:val="000000"/>
          <w:sz w:val="24"/>
          <w:szCs w:val="24"/>
          <w:lang w:eastAsia="pt-BR"/>
        </w:rPr>
        <w:t>1</w:t>
      </w:r>
      <w:r w:rsidRPr="00B30509">
        <w:rPr>
          <w:rFonts w:ascii="Arial" w:eastAsia="Times New Roman" w:hAnsi="Arial" w:cs="Arial"/>
          <w:color w:val="000000"/>
          <w:sz w:val="24"/>
          <w:szCs w:val="24"/>
          <w:lang w:eastAsia="pt-BR"/>
        </w:rPr>
        <w:t>. Serão disponibilizados para acesso público os documentos que compõem a proposta dos licitantes convocados para apresentação de propostas, após a fase de envio de lances.</w:t>
      </w:r>
    </w:p>
    <w:p w14:paraId="7203E58F" w14:textId="72BF946B"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w:t>
      </w:r>
      <w:r w:rsidR="002E2D06">
        <w:rPr>
          <w:rFonts w:ascii="Arial" w:eastAsia="Times New Roman" w:hAnsi="Arial" w:cs="Arial"/>
          <w:color w:val="000000"/>
          <w:sz w:val="24"/>
          <w:szCs w:val="24"/>
          <w:lang w:eastAsia="pt-BR"/>
        </w:rPr>
        <w:t>2</w:t>
      </w:r>
      <w:r w:rsidRPr="00B30509">
        <w:rPr>
          <w:rFonts w:ascii="Arial" w:eastAsia="Times New Roman" w:hAnsi="Arial" w:cs="Arial"/>
          <w:color w:val="000000"/>
          <w:sz w:val="24"/>
          <w:szCs w:val="24"/>
          <w:lang w:eastAsia="pt-BR"/>
        </w:rPr>
        <w:t>. Desde que disponibilizada a funcionalidade no sistema, o licitante poderá parametrizar o seu valor final mínimo ou o seu percentual de desconto máximo quando do cadastramento da proposta e obedecerá às seguintes regras:</w:t>
      </w:r>
    </w:p>
    <w:p w14:paraId="1A8AA021" w14:textId="1B9EDCFE"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w:t>
      </w:r>
      <w:r w:rsidR="002E2D06">
        <w:rPr>
          <w:rFonts w:ascii="Arial" w:eastAsia="Times New Roman" w:hAnsi="Arial" w:cs="Arial"/>
          <w:color w:val="000000"/>
          <w:sz w:val="24"/>
          <w:szCs w:val="24"/>
          <w:lang w:eastAsia="pt-BR"/>
        </w:rPr>
        <w:t>2</w:t>
      </w:r>
      <w:r w:rsidRPr="00B30509">
        <w:rPr>
          <w:rFonts w:ascii="Arial" w:eastAsia="Times New Roman" w:hAnsi="Arial" w:cs="Arial"/>
          <w:color w:val="000000"/>
          <w:sz w:val="24"/>
          <w:szCs w:val="24"/>
          <w:lang w:eastAsia="pt-BR"/>
        </w:rPr>
        <w:t>.1. a aplicação do intervalo mínimo de diferença de valores ou de percentuais entre os lances, que incidirá tanto em relação aos lances intermediários quanto em relação ao lance que cobrir a melhor oferta; e</w:t>
      </w:r>
    </w:p>
    <w:p w14:paraId="532DCB28" w14:textId="22F7FBCF"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5.1</w:t>
      </w:r>
      <w:r w:rsidR="002E2D06">
        <w:rPr>
          <w:rFonts w:ascii="Arial" w:eastAsia="Times New Roman" w:hAnsi="Arial" w:cs="Arial"/>
          <w:color w:val="000000"/>
          <w:sz w:val="24"/>
          <w:szCs w:val="24"/>
          <w:lang w:eastAsia="pt-BR"/>
        </w:rPr>
        <w:t>2</w:t>
      </w:r>
      <w:r w:rsidRPr="00B30509">
        <w:rPr>
          <w:rFonts w:ascii="Arial" w:eastAsia="Times New Roman" w:hAnsi="Arial" w:cs="Arial"/>
          <w:color w:val="000000"/>
          <w:sz w:val="24"/>
          <w:szCs w:val="24"/>
          <w:lang w:eastAsia="pt-BR"/>
        </w:rPr>
        <w:t>.2. os lances serão de envio automático pelo sistema, respeitado o valor final mínimo, caso estabelecido, e o intervalo de que trata o subitem acima.</w:t>
      </w:r>
    </w:p>
    <w:p w14:paraId="1ED7AE13" w14:textId="4A3E1143"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w:t>
      </w:r>
      <w:r w:rsidR="002E2D06">
        <w:rPr>
          <w:rFonts w:ascii="Arial" w:eastAsia="Times New Roman" w:hAnsi="Arial" w:cs="Arial"/>
          <w:color w:val="000000"/>
          <w:sz w:val="24"/>
          <w:szCs w:val="24"/>
          <w:lang w:eastAsia="pt-BR"/>
        </w:rPr>
        <w:t>3</w:t>
      </w:r>
      <w:r w:rsidRPr="00B30509">
        <w:rPr>
          <w:rFonts w:ascii="Arial" w:eastAsia="Times New Roman" w:hAnsi="Arial" w:cs="Arial"/>
          <w:color w:val="000000"/>
          <w:sz w:val="24"/>
          <w:szCs w:val="24"/>
          <w:lang w:eastAsia="pt-BR"/>
        </w:rPr>
        <w:t>. O valor final mínimo parametrizado no sistema poderá ser alterado pelo fornecedor durante a fase de disputa, sendo vedado valor superior a lance já registrado pelo fornecedor no sistema.</w:t>
      </w:r>
    </w:p>
    <w:p w14:paraId="533DE1FF" w14:textId="65F62C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w:t>
      </w:r>
      <w:r w:rsidR="002E2D06">
        <w:rPr>
          <w:rFonts w:ascii="Arial" w:eastAsia="Times New Roman" w:hAnsi="Arial" w:cs="Arial"/>
          <w:color w:val="000000"/>
          <w:sz w:val="24"/>
          <w:szCs w:val="24"/>
          <w:lang w:eastAsia="pt-BR"/>
        </w:rPr>
        <w:t>4</w:t>
      </w:r>
      <w:r w:rsidRPr="00B30509">
        <w:rPr>
          <w:rFonts w:ascii="Arial" w:eastAsia="Times New Roman" w:hAnsi="Arial" w:cs="Arial"/>
          <w:color w:val="000000"/>
          <w:sz w:val="24"/>
          <w:szCs w:val="24"/>
          <w:lang w:eastAsia="pt-BR"/>
        </w:rPr>
        <w:t>. O valor final mínimo ou o percentual de desconto final máximo parametrizado na forma do item 5.1</w:t>
      </w:r>
      <w:r w:rsidR="002E2D06">
        <w:rPr>
          <w:rFonts w:ascii="Arial" w:eastAsia="Times New Roman" w:hAnsi="Arial" w:cs="Arial"/>
          <w:color w:val="000000"/>
          <w:sz w:val="24"/>
          <w:szCs w:val="24"/>
          <w:lang w:eastAsia="pt-BR"/>
        </w:rPr>
        <w:t>2</w:t>
      </w:r>
      <w:r w:rsidRPr="00B30509">
        <w:rPr>
          <w:rFonts w:ascii="Arial" w:eastAsia="Times New Roman" w:hAnsi="Arial" w:cs="Arial"/>
          <w:color w:val="000000"/>
          <w:sz w:val="24"/>
          <w:szCs w:val="24"/>
          <w:lang w:eastAsia="pt-BR"/>
        </w:rPr>
        <w:t>. possuirá caráter sigiloso para os demais fornecedores e para o órgão ou entidade promotora da licitação, podendo ser disponibilizado estrita e permanentemente aos órgãos de controle externo e interno.</w:t>
      </w:r>
    </w:p>
    <w:p w14:paraId="0813DE57" w14:textId="26636726"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w:t>
      </w:r>
      <w:r w:rsidR="002E2D06">
        <w:rPr>
          <w:rFonts w:ascii="Arial" w:eastAsia="Times New Roman" w:hAnsi="Arial" w:cs="Arial"/>
          <w:color w:val="000000"/>
          <w:sz w:val="24"/>
          <w:szCs w:val="24"/>
          <w:lang w:eastAsia="pt-BR"/>
        </w:rPr>
        <w:t>5</w:t>
      </w:r>
      <w:r w:rsidRPr="00B30509">
        <w:rPr>
          <w:rFonts w:ascii="Arial" w:eastAsia="Times New Roman" w:hAnsi="Arial" w:cs="Arial"/>
          <w:color w:val="000000"/>
          <w:sz w:val="24"/>
          <w:szCs w:val="24"/>
          <w:lang w:eastAsia="pt-BR"/>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D4555E4" w14:textId="0FC09EF5"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w:t>
      </w:r>
      <w:r w:rsidR="002E2D06">
        <w:rPr>
          <w:rFonts w:ascii="Arial" w:eastAsia="Times New Roman" w:hAnsi="Arial" w:cs="Arial"/>
          <w:color w:val="000000"/>
          <w:sz w:val="24"/>
          <w:szCs w:val="24"/>
          <w:lang w:eastAsia="pt-BR"/>
        </w:rPr>
        <w:t>6</w:t>
      </w:r>
      <w:r w:rsidRPr="00B30509">
        <w:rPr>
          <w:rFonts w:ascii="Arial" w:eastAsia="Times New Roman" w:hAnsi="Arial" w:cs="Arial"/>
          <w:color w:val="000000"/>
          <w:sz w:val="24"/>
          <w:szCs w:val="24"/>
          <w:lang w:eastAsia="pt-BR"/>
        </w:rPr>
        <w:t>. O licitante deverá comunicar imediatamente ao provedor do sistema qualquer acontecimento que possa comprometer o sigilo ou a segurança, para imediato bloqueio de acesso.</w:t>
      </w:r>
    </w:p>
    <w:p w14:paraId="67FD050F"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70B80CC1"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6. DO PREENCHIMENTO DA PROPOSTA</w:t>
      </w:r>
    </w:p>
    <w:p w14:paraId="5FCE2F10"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03F068D6"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6.1. O licitante deverá enviar sua proposta mediante o preenchimento, no sistema eletrônico, dos seguintes campos:</w:t>
      </w:r>
    </w:p>
    <w:p w14:paraId="38F27C0F" w14:textId="633B5B0D"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6.1.1. Valor expresso em Reais (R$).</w:t>
      </w:r>
    </w:p>
    <w:p w14:paraId="454FD699" w14:textId="313EC325" w:rsidR="002A5B72" w:rsidRPr="00B30509" w:rsidRDefault="002A5B72" w:rsidP="002A5B72">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6.1.1 Valor unitário</w:t>
      </w:r>
      <w:r w:rsidR="009F50D4" w:rsidRPr="00B30509">
        <w:rPr>
          <w:rFonts w:ascii="Arial" w:eastAsia="Times New Roman" w:hAnsi="Arial" w:cs="Arial"/>
          <w:color w:val="000000"/>
          <w:sz w:val="24"/>
          <w:szCs w:val="24"/>
          <w:lang w:eastAsia="pt-BR"/>
        </w:rPr>
        <w:t xml:space="preserve"> e global</w:t>
      </w:r>
      <w:r w:rsidRPr="00B30509">
        <w:rPr>
          <w:rFonts w:ascii="Arial" w:eastAsia="Times New Roman" w:hAnsi="Arial" w:cs="Arial"/>
          <w:color w:val="000000"/>
          <w:sz w:val="24"/>
          <w:szCs w:val="24"/>
          <w:lang w:eastAsia="pt-BR"/>
        </w:rPr>
        <w:t>;</w:t>
      </w:r>
    </w:p>
    <w:p w14:paraId="22E89190" w14:textId="77777777" w:rsidR="002A5B72" w:rsidRPr="00B30509" w:rsidRDefault="002A5B72" w:rsidP="002A5B72">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6.1.2 marca;</w:t>
      </w:r>
    </w:p>
    <w:p w14:paraId="3A06888D" w14:textId="4F24FCF4" w:rsidR="002A5B72" w:rsidRPr="00B30509" w:rsidRDefault="002A5B72" w:rsidP="002A5B72">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6.1.3 Fabricante;</w:t>
      </w:r>
    </w:p>
    <w:p w14:paraId="7720F57C" w14:textId="4676883D" w:rsidR="005B5550" w:rsidRPr="00B30509" w:rsidRDefault="005B5550" w:rsidP="00196584">
      <w:pPr>
        <w:spacing w:after="0" w:line="360" w:lineRule="auto"/>
        <w:ind w:firstLine="567"/>
        <w:jc w:val="both"/>
        <w:rPr>
          <w:rFonts w:ascii="Arial" w:eastAsia="Times New Roman" w:hAnsi="Arial" w:cs="Arial"/>
          <w:color w:val="000000"/>
          <w:sz w:val="24"/>
          <w:szCs w:val="24"/>
          <w:lang w:eastAsia="pt-BR"/>
        </w:rPr>
      </w:pPr>
    </w:p>
    <w:p w14:paraId="00EF71DD" w14:textId="420EC7A9"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6.2. Todas as especificações do objeto contidas na proposta vinculam o licitante.</w:t>
      </w:r>
    </w:p>
    <w:p w14:paraId="7CEFC9A1"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6.2.1. O licitante não poderá oferecer proposta em quantitativo inferior ao máximo previsto para contratação.</w:t>
      </w:r>
    </w:p>
    <w:p w14:paraId="161714FC"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6.3. Nos valores propostos estarão inclusos todos os custos operacionais, encargos previdenciários, trabalhistas, tributários, comerciais e quaisquer outros que incidam direta ou indiretamente na execução do objeto.</w:t>
      </w:r>
    </w:p>
    <w:p w14:paraId="0E8CD15B"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6.4. Os preços ofertados, tanto na proposta inicial, quanto na etapa de lances, serão de exclusiva responsabilidade do licitante, não lhe assistindo o direito de pleitear qualquer alteração, sob alegação de erro, omissão ou qualquer outro pretexto.</w:t>
      </w:r>
    </w:p>
    <w:p w14:paraId="4B484050"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6.5. Se o regime tributário da empresa implicar o recolhimento de tributos em percentuais variáveis, a cotação adequada será a que corresponde à média dos efetivos recolhimentos da empresa nos últimos doze meses.</w:t>
      </w:r>
    </w:p>
    <w:p w14:paraId="2DD81601"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5D0EF2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6.6. Independentemente do percentual de tributo inserido na planilha, no pagamento serão retidos na fonte os percentuais estabelecidos na legislação vigente.</w:t>
      </w:r>
    </w:p>
    <w:p w14:paraId="4B731C8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6.7. Na presente licitação, a Microempresa e a Empresa de Pequeno Porte poderão se beneficiar do regime de tributação pelo Simples Nacional.</w:t>
      </w:r>
    </w:p>
    <w:p w14:paraId="1A1B63AE" w14:textId="5BB8FAC1"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CBD9DD"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6.9. O prazo de validade da proposta não será inferior a 60 (sessenta) dias, a contar da data de sua apresentação.</w:t>
      </w:r>
    </w:p>
    <w:p w14:paraId="5271A9FB"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6.10. Os licitantes devem respeitar os preços máximos estabelecidos nas normas de regência de contratações públicas federais, quando participarem de licitações públicas;</w:t>
      </w:r>
    </w:p>
    <w:p w14:paraId="6D92F2F3" w14:textId="2EDCFF8A"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6.11. Os licitantes devem respeitar os preços máximos previstos no Termo de Referência;</w:t>
      </w:r>
    </w:p>
    <w:p w14:paraId="397F3C47"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6.12.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0" w:tgtFrame="_blank" w:history="1">
        <w:r w:rsidRPr="00B30509">
          <w:rPr>
            <w:rFonts w:ascii="Arial" w:eastAsia="Times New Roman" w:hAnsi="Arial" w:cs="Arial"/>
            <w:color w:val="0000FF"/>
            <w:sz w:val="24"/>
            <w:szCs w:val="24"/>
            <w:u w:val="single"/>
            <w:lang w:eastAsia="pt-BR"/>
          </w:rPr>
          <w:t>art. 71, inciso IX, da Constituição</w:t>
        </w:r>
      </w:hyperlink>
      <w:r w:rsidRPr="00B30509">
        <w:rPr>
          <w:rFonts w:ascii="Arial" w:eastAsia="Times New Roman" w:hAnsi="Arial" w:cs="Arial"/>
          <w:color w:val="000000"/>
          <w:sz w:val="24"/>
          <w:szCs w:val="24"/>
          <w:lang w:eastAsia="pt-BR"/>
        </w:rPr>
        <w:t xml:space="preserve">; ou condenação dos agentes públicos responsáveis e da empresa </w:t>
      </w:r>
      <w:r w:rsidRPr="00B30509">
        <w:rPr>
          <w:rFonts w:ascii="Arial" w:eastAsia="Times New Roman" w:hAnsi="Arial" w:cs="Arial"/>
          <w:color w:val="000000"/>
          <w:sz w:val="24"/>
          <w:szCs w:val="24"/>
          <w:lang w:eastAsia="pt-BR"/>
        </w:rPr>
        <w:lastRenderedPageBreak/>
        <w:t>contratada ao pagamento dos prejuízos ao erário, caso verificada a ocorrência de superfaturamento por sobrepreço na execução do contrato.</w:t>
      </w:r>
    </w:p>
    <w:p w14:paraId="61384E20"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481A15C4" w14:textId="78783D1F"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 xml:space="preserve">7. </w:t>
      </w:r>
      <w:r w:rsidRPr="00B30509">
        <w:rPr>
          <w:rFonts w:ascii="Arial" w:eastAsia="Times New Roman" w:hAnsi="Arial" w:cs="Arial"/>
          <w:b/>
          <w:bCs/>
          <w:color w:val="000000"/>
          <w:sz w:val="24"/>
          <w:szCs w:val="24"/>
          <w:shd w:val="clear" w:color="auto" w:fill="DEEAF6" w:themeFill="accent5" w:themeFillTint="33"/>
          <w:lang w:eastAsia="pt-BR"/>
        </w:rPr>
        <w:t>DA ABERTURA DA SESSÃO, CLASSIFICAÇÃO DAS PROPOSTAS E FORMULAÇÃO DE LANCES</w:t>
      </w:r>
      <w:r w:rsidR="0072758B" w:rsidRPr="00B30509">
        <w:rPr>
          <w:rFonts w:ascii="Arial" w:eastAsia="Times New Roman" w:hAnsi="Arial" w:cs="Arial"/>
          <w:b/>
          <w:bCs/>
          <w:color w:val="000000"/>
          <w:sz w:val="24"/>
          <w:szCs w:val="24"/>
          <w:shd w:val="clear" w:color="auto" w:fill="DEEAF6" w:themeFill="accent5" w:themeFillTint="33"/>
          <w:lang w:eastAsia="pt-BR"/>
        </w:rPr>
        <w:t>:</w:t>
      </w:r>
    </w:p>
    <w:p w14:paraId="2BC1C883"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443607E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 A abertura da presente licitação dar-se-á automaticamente em sessão pública, por meio de sistema eletrônico, na data, horário e local indicados neste Edital.</w:t>
      </w:r>
    </w:p>
    <w:p w14:paraId="67DB1418"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 Os licitantes poderão retirar ou substituir a proposta ou os documentos de habilitação, quando for o caso, anteriormente inseridos no sistema, até a abertura da sessão pública.</w:t>
      </w:r>
    </w:p>
    <w:p w14:paraId="5A9EC65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7.3. O sistema disponibilizará campo próprio para troca de mensagens entre o Pregoeiro e os licitantes.</w:t>
      </w:r>
    </w:p>
    <w:p w14:paraId="182CE256"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7.4. Iniciada a etapa competitiva, os licitantes deverão encaminhar lances exclusivamente por meio de sistema eletrônico, sendo imediatamente informados do seu recebimento e do valor consignado no registro.</w:t>
      </w:r>
    </w:p>
    <w:p w14:paraId="0CF3BD16" w14:textId="484B01D5"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7.5. O lance deverá ser ofertado pelo valor </w:t>
      </w:r>
      <w:r w:rsidR="004C7693">
        <w:rPr>
          <w:rFonts w:ascii="Arial" w:eastAsia="Times New Roman" w:hAnsi="Arial" w:cs="Arial"/>
          <w:color w:val="000000"/>
          <w:sz w:val="24"/>
          <w:szCs w:val="24"/>
          <w:lang w:eastAsia="pt-BR"/>
        </w:rPr>
        <w:t>global</w:t>
      </w:r>
      <w:r w:rsidRPr="00B30509">
        <w:rPr>
          <w:rFonts w:ascii="Arial" w:eastAsia="Times New Roman" w:hAnsi="Arial" w:cs="Arial"/>
          <w:color w:val="000000"/>
          <w:sz w:val="24"/>
          <w:szCs w:val="24"/>
          <w:lang w:eastAsia="pt-BR"/>
        </w:rPr>
        <w:t xml:space="preserve"> do </w:t>
      </w:r>
      <w:r w:rsidR="004C7693">
        <w:rPr>
          <w:rFonts w:ascii="Arial" w:eastAsia="Times New Roman" w:hAnsi="Arial" w:cs="Arial"/>
          <w:color w:val="000000"/>
          <w:sz w:val="24"/>
          <w:szCs w:val="24"/>
          <w:lang w:eastAsia="pt-BR"/>
        </w:rPr>
        <w:t>grupo de itens.</w:t>
      </w:r>
    </w:p>
    <w:p w14:paraId="7DA99F2C"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7.6. Os licitantes poderão oferecer lances sucessivos, observando o horário fixado para abertura da sessão e as regras estabelecidas no Edital.</w:t>
      </w:r>
    </w:p>
    <w:p w14:paraId="6F4C654D"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7.7. O licitante somente poderá oferecer lance de valor inferior ao último por ele ofertado e registrado pelo sistema.</w:t>
      </w:r>
    </w:p>
    <w:p w14:paraId="77BE6DAC" w14:textId="77777777" w:rsidR="003C729A"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7.8. </w:t>
      </w:r>
      <w:r w:rsidR="003C729A" w:rsidRPr="00B30509">
        <w:rPr>
          <w:rFonts w:ascii="Arial" w:eastAsia="Times New Roman" w:hAnsi="Arial" w:cs="Arial"/>
          <w:color w:val="000000"/>
          <w:sz w:val="24"/>
          <w:szCs w:val="24"/>
          <w:lang w:eastAsia="pt-BR"/>
        </w:rPr>
        <w:t>Cada licitante poderá encaminhar lance com valor inferior ao menor preço consignado, desde que seja inferior ao seu último lance e diferente de qualquer outro valor ofertado para o item.</w:t>
      </w:r>
    </w:p>
    <w:p w14:paraId="7E2BB019" w14:textId="5F825FAF"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7.9. O licitante poderá, uma única vez, excluir seu último lance ofertado, no intervalo de quinze segundos após o registro no sistema, na hipótese de lance inconsistente ou inexequível.</w:t>
      </w:r>
    </w:p>
    <w:p w14:paraId="6D0FB19B"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7.10. O procedimento seguirá de acordo com o modo de disputa aberto e fechado.</w:t>
      </w:r>
    </w:p>
    <w:p w14:paraId="0E1D7156"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7.11. No modo de disputa “aberto e fechado”, os licitantes apresentarão lances públicos e sucessivos, com lance final e fechado.</w:t>
      </w:r>
    </w:p>
    <w:p w14:paraId="1A91A49F"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06519F6"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7.11.2.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1A1E708"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7.11.3. No procedimento de que trata o subitem supra, o licitante poderá optar por manter o seu último lance da etapa aberta, ou por ofertar melhor lance.</w:t>
      </w:r>
    </w:p>
    <w:p w14:paraId="5B28F0A0"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CA41858"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7.12. Após o término dos prazos estabelecidos nos subitens anteriores, o sistema ordenará e divulgará os lances segundo a ordem crescente de valores.</w:t>
      </w:r>
    </w:p>
    <w:p w14:paraId="4E46C93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7.13. Não serão aceitos dois ou mais lances de mesmo valor, prevalecendo aquele que for recebido e registrado em primeiro lugar.</w:t>
      </w:r>
    </w:p>
    <w:p w14:paraId="0CA28712"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7.14. Durante o transcurso da sessão pública, os licitantes serão informados, em tempo real, do valor do menor lance registrado, vedada a identificação do licitante.</w:t>
      </w:r>
    </w:p>
    <w:p w14:paraId="52247E93"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7.15. No caso de desconexão com o Pregoeiro, no decorrer da etapa competitiva do Pregão Eletrônico, o sistema eletrônico poderá permanecer acessível aos licitantes para a recepção dos lances.</w:t>
      </w:r>
    </w:p>
    <w:p w14:paraId="5D18C0B7"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9A61B3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7.17. Caso o licitante não apresente lances, concorrerá com o valor de sua proposta.</w:t>
      </w:r>
    </w:p>
    <w:p w14:paraId="146F4562" w14:textId="2CC1BE3A"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7.18. Em relação a </w:t>
      </w:r>
      <w:r w:rsidR="004C7693" w:rsidRPr="002C70E7">
        <w:rPr>
          <w:rFonts w:ascii="Arial" w:eastAsia="Times New Roman" w:hAnsi="Arial" w:cs="Arial"/>
          <w:color w:val="000000"/>
          <w:sz w:val="24"/>
          <w:szCs w:val="24"/>
          <w:lang w:eastAsia="pt-BR"/>
        </w:rPr>
        <w:t xml:space="preserve">grupo de </w:t>
      </w:r>
      <w:r w:rsidRPr="002C70E7">
        <w:rPr>
          <w:rFonts w:ascii="Arial" w:eastAsia="Times New Roman" w:hAnsi="Arial" w:cs="Arial"/>
          <w:color w:val="000000"/>
          <w:sz w:val="24"/>
          <w:szCs w:val="24"/>
          <w:lang w:eastAsia="pt-BR"/>
        </w:rPr>
        <w:t>itens</w:t>
      </w:r>
      <w:r w:rsidRPr="00B30509">
        <w:rPr>
          <w:rFonts w:ascii="Arial" w:eastAsia="Times New Roman" w:hAnsi="Arial" w:cs="Arial"/>
          <w:color w:val="000000"/>
          <w:sz w:val="24"/>
          <w:szCs w:val="24"/>
          <w:lang w:eastAsia="pt-BR"/>
        </w:rPr>
        <w:t xml:space="preserve"> não exclusivos para participação de microempresas e empresas de pequeno porte, </w:t>
      </w:r>
      <w:r w:rsidR="00E74ED6">
        <w:rPr>
          <w:rFonts w:ascii="Arial" w:eastAsia="Times New Roman" w:hAnsi="Arial" w:cs="Arial"/>
          <w:color w:val="000000"/>
          <w:sz w:val="24"/>
          <w:szCs w:val="24"/>
          <w:lang w:eastAsia="pt-BR"/>
        </w:rPr>
        <w:t xml:space="preserve">acaso existente, </w:t>
      </w:r>
      <w:r w:rsidRPr="00B30509">
        <w:rPr>
          <w:rFonts w:ascii="Arial" w:eastAsia="Times New Roman" w:hAnsi="Arial" w:cs="Arial"/>
          <w:color w:val="000000"/>
          <w:sz w:val="24"/>
          <w:szCs w:val="24"/>
          <w:lang w:eastAsia="pt-BR"/>
        </w:rPr>
        <w:t>uma vez encerrada a etapa de lances, será efetivada a verificação automática, junto à Receita Federal, do porte da entidade empresarial, caso a contratação não se enquadre nas vedações dos </w:t>
      </w:r>
      <w:hyperlink r:id="rId21" w:anchor="art4" w:tgtFrame="_blank" w:history="1">
        <w:r w:rsidRPr="00B30509">
          <w:rPr>
            <w:rFonts w:ascii="Arial" w:eastAsia="Times New Roman" w:hAnsi="Arial" w:cs="Arial"/>
            <w:color w:val="0000FF"/>
            <w:sz w:val="24"/>
            <w:szCs w:val="24"/>
            <w:u w:val="single"/>
            <w:lang w:eastAsia="pt-BR"/>
          </w:rPr>
          <w:t>§§1º e 2º do art. 4º da Lei nº 14.133, de 2021</w:t>
        </w:r>
      </w:hyperlink>
      <w:r w:rsidRPr="00B30509">
        <w:rPr>
          <w:rFonts w:ascii="Arial" w:eastAsia="Times New Roman" w:hAnsi="Arial" w:cs="Arial"/>
          <w:color w:val="000000"/>
          <w:sz w:val="24"/>
          <w:szCs w:val="24"/>
          <w:lang w:eastAsia="pt-BR"/>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tgtFrame="_blank" w:history="1">
        <w:r w:rsidRPr="00B30509">
          <w:rPr>
            <w:rFonts w:ascii="Arial" w:eastAsia="Times New Roman" w:hAnsi="Arial" w:cs="Arial"/>
            <w:color w:val="0000FF"/>
            <w:sz w:val="24"/>
            <w:szCs w:val="24"/>
            <w:u w:val="single"/>
            <w:lang w:eastAsia="pt-BR"/>
          </w:rPr>
          <w:t>arts. 44 e 45 da Lei Complementar nº 123, de 2006</w:t>
        </w:r>
      </w:hyperlink>
      <w:r w:rsidRPr="00B30509">
        <w:rPr>
          <w:rFonts w:ascii="Arial" w:eastAsia="Times New Roman" w:hAnsi="Arial" w:cs="Arial"/>
          <w:color w:val="000000"/>
          <w:sz w:val="24"/>
          <w:szCs w:val="24"/>
          <w:lang w:eastAsia="pt-BR"/>
        </w:rPr>
        <w:t>, regulamentada pelo </w:t>
      </w:r>
      <w:hyperlink r:id="rId23" w:tgtFrame="_blank" w:history="1">
        <w:r w:rsidRPr="00B30509">
          <w:rPr>
            <w:rFonts w:ascii="Arial" w:eastAsia="Times New Roman" w:hAnsi="Arial" w:cs="Arial"/>
            <w:color w:val="0000FF"/>
            <w:sz w:val="24"/>
            <w:szCs w:val="24"/>
            <w:u w:val="single"/>
            <w:lang w:eastAsia="pt-BR"/>
          </w:rPr>
          <w:t>Decreto nº 8.538, de 2015</w:t>
        </w:r>
      </w:hyperlink>
      <w:r w:rsidRPr="00B30509">
        <w:rPr>
          <w:rFonts w:ascii="Arial" w:eastAsia="Times New Roman" w:hAnsi="Arial" w:cs="Arial"/>
          <w:color w:val="000000"/>
          <w:sz w:val="24"/>
          <w:szCs w:val="24"/>
          <w:lang w:eastAsia="pt-BR"/>
        </w:rPr>
        <w:t>.</w:t>
      </w:r>
    </w:p>
    <w:p w14:paraId="0BC574C1"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7.18.1. Nessas condições, as propostas de microempresas e empresas de pequeno porte que se encontrarem na faixa de até 5% (cinco por cento) serão consideradas empatadas com a primeira colocada.</w:t>
      </w:r>
    </w:p>
    <w:p w14:paraId="311CD3C6"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F52D98"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DE2F1D2"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63B159"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9775A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7.19. Só poderá haver empate entre propostas iguais (não seguidas de lances), ou entre lances finais da fase fechada.</w:t>
      </w:r>
    </w:p>
    <w:p w14:paraId="528A5F97"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7.20. Havendo eventual empate entre propostas ou lances, o critério de desempate será aquele previsto no </w:t>
      </w:r>
      <w:hyperlink r:id="rId24" w:anchor="art60" w:tgtFrame="_blank" w:history="1">
        <w:r w:rsidRPr="00B30509">
          <w:rPr>
            <w:rFonts w:ascii="Arial" w:eastAsia="Times New Roman" w:hAnsi="Arial" w:cs="Arial"/>
            <w:color w:val="0000FF"/>
            <w:sz w:val="24"/>
            <w:szCs w:val="24"/>
            <w:u w:val="single"/>
            <w:lang w:eastAsia="pt-BR"/>
          </w:rPr>
          <w:t>art. 60 da Lei nº 14.133, de 2021</w:t>
        </w:r>
      </w:hyperlink>
      <w:r w:rsidRPr="00B30509">
        <w:rPr>
          <w:rFonts w:ascii="Arial" w:eastAsia="Times New Roman" w:hAnsi="Arial" w:cs="Arial"/>
          <w:color w:val="000000"/>
          <w:sz w:val="24"/>
          <w:szCs w:val="24"/>
          <w:lang w:eastAsia="pt-BR"/>
        </w:rPr>
        <w:t>, nesta ordem:</w:t>
      </w:r>
    </w:p>
    <w:p w14:paraId="2181F35B"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7.20.1. disputa final, hipótese em que os licitantes empatados poderão apresentar nova proposta em ato contínuo à classificação;</w:t>
      </w:r>
    </w:p>
    <w:p w14:paraId="1161B930"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7.20.2. avaliação do desempenho contratual prévio dos licitantes, para a qual deverão preferencialmente ser utilizados registros cadastrais para efeito de atesto de cumprimento de obrigações previstos nesta Lei;</w:t>
      </w:r>
    </w:p>
    <w:p w14:paraId="6D0A12B8" w14:textId="41E2F43F"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7.20.3. desenvolvimento pelo licitante de ações de equidade entre homens e mulheres no ambiente de trabalho, </w:t>
      </w:r>
      <w:r w:rsidR="00034215" w:rsidRPr="00B30509">
        <w:rPr>
          <w:rFonts w:ascii="Arial" w:eastAsia="Times New Roman" w:hAnsi="Arial" w:cs="Arial"/>
          <w:color w:val="000000"/>
          <w:sz w:val="24"/>
          <w:szCs w:val="24"/>
          <w:lang w:eastAsia="pt-BR"/>
        </w:rPr>
        <w:t xml:space="preserve">tais como programas de liderança para mulheres, projetos para diminuir a desigualdade entre homens e mulheres e o preconceito dentro </w:t>
      </w:r>
      <w:r w:rsidR="00034215" w:rsidRPr="00B30509">
        <w:rPr>
          <w:rFonts w:ascii="Arial" w:eastAsia="Times New Roman" w:hAnsi="Arial" w:cs="Arial"/>
          <w:color w:val="000000"/>
          <w:sz w:val="24"/>
          <w:szCs w:val="24"/>
          <w:lang w:eastAsia="pt-BR"/>
        </w:rPr>
        <w:lastRenderedPageBreak/>
        <w:t>das empresas, inclusive ações educativas, distribuição equânime de gêneros por níveis hierárquicos, dentre outras</w:t>
      </w:r>
      <w:r w:rsidRPr="00B30509">
        <w:rPr>
          <w:rFonts w:ascii="Arial" w:eastAsia="Times New Roman" w:hAnsi="Arial" w:cs="Arial"/>
          <w:color w:val="000000"/>
          <w:sz w:val="24"/>
          <w:szCs w:val="24"/>
          <w:lang w:eastAsia="pt-BR"/>
        </w:rPr>
        <w:t>;</w:t>
      </w:r>
    </w:p>
    <w:p w14:paraId="367D0419"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7.20.4. desenvolvimento pelo licitante de programa de integridade, conforme orientações dos órgãos de controle.</w:t>
      </w:r>
    </w:p>
    <w:p w14:paraId="7512F23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7.21. Persistindo o empate, será assegurada preferência, sucessivamente, aos bens e serviços produzidos ou prestados por:</w:t>
      </w:r>
    </w:p>
    <w:p w14:paraId="72E43972"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87CAD3F"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7.21.2. empresas brasileiras;</w:t>
      </w:r>
    </w:p>
    <w:p w14:paraId="220F13D8"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7.21.3. empresas que invistam em pesquisa e no desenvolvimento de tecnologia no País;</w:t>
      </w:r>
    </w:p>
    <w:p w14:paraId="377903A9"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7.21.4. empresas que comprovem a prática de mitigação, nos termos da </w:t>
      </w:r>
      <w:hyperlink r:id="rId25" w:anchor=":~:text=LEI%20N%C2%BA%2012.187%2C%20DE%2029%20DE%20DEZEMBRO%20DE%202009.&amp;text=Institui%20a%20Pol%C3%ADtica%20Nacional%20sobre,PNMC%20e%20d%C3%A1%20outras%20provid%C3%AAncias." w:history="1">
        <w:r w:rsidRPr="00B30509">
          <w:rPr>
            <w:rFonts w:ascii="Arial" w:eastAsia="Times New Roman" w:hAnsi="Arial" w:cs="Arial"/>
            <w:color w:val="0000FF"/>
            <w:sz w:val="24"/>
            <w:szCs w:val="24"/>
            <w:u w:val="single"/>
            <w:lang w:eastAsia="pt-BR"/>
          </w:rPr>
          <w:t>Lei nº 12.187, de 29 de dezembro de 2009</w:t>
        </w:r>
      </w:hyperlink>
      <w:r w:rsidRPr="00B30509">
        <w:rPr>
          <w:rFonts w:ascii="Arial" w:eastAsia="Times New Roman" w:hAnsi="Arial" w:cs="Arial"/>
          <w:color w:val="000000"/>
          <w:sz w:val="24"/>
          <w:szCs w:val="24"/>
          <w:lang w:eastAsia="pt-BR"/>
        </w:rPr>
        <w:t>.</w:t>
      </w:r>
    </w:p>
    <w:p w14:paraId="388E3B18"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7.22. Esgotados todos os demais critérios de desempate previstos em lei, a escolha do licitante vencedor ocorrerá por sorteio, em ato público, para o qual todos os licitantes serão convocados, vedado qualquer outro processo.</w:t>
      </w:r>
    </w:p>
    <w:p w14:paraId="437DD33F"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D1DF552" w14:textId="74C4C97E"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7.23.1. Tratando-se de licitação em </w:t>
      </w:r>
      <w:r w:rsidR="007811DD">
        <w:rPr>
          <w:rFonts w:ascii="Arial" w:eastAsia="Times New Roman" w:hAnsi="Arial" w:cs="Arial"/>
          <w:color w:val="000000"/>
          <w:sz w:val="24"/>
          <w:szCs w:val="24"/>
          <w:lang w:eastAsia="pt-BR"/>
        </w:rPr>
        <w:t xml:space="preserve">grupo de </w:t>
      </w:r>
      <w:r w:rsidR="005C3952" w:rsidRPr="00B30509">
        <w:rPr>
          <w:rFonts w:ascii="Arial" w:eastAsia="Times New Roman" w:hAnsi="Arial" w:cs="Arial"/>
          <w:color w:val="000000"/>
          <w:sz w:val="24"/>
          <w:szCs w:val="24"/>
          <w:lang w:eastAsia="pt-BR"/>
        </w:rPr>
        <w:t>item</w:t>
      </w:r>
      <w:r w:rsidRPr="00B30509">
        <w:rPr>
          <w:rFonts w:ascii="Arial" w:eastAsia="Times New Roman" w:hAnsi="Arial" w:cs="Arial"/>
          <w:color w:val="000000"/>
          <w:sz w:val="24"/>
          <w:szCs w:val="24"/>
          <w:lang w:eastAsia="pt-BR"/>
        </w:rPr>
        <w:t>, a contratação posterior de ite</w:t>
      </w:r>
      <w:r w:rsidR="007811DD">
        <w:rPr>
          <w:rFonts w:ascii="Arial" w:eastAsia="Times New Roman" w:hAnsi="Arial" w:cs="Arial"/>
          <w:color w:val="000000"/>
          <w:sz w:val="24"/>
          <w:szCs w:val="24"/>
          <w:lang w:eastAsia="pt-BR"/>
        </w:rPr>
        <w:t>ns</w:t>
      </w:r>
      <w:r w:rsidRPr="00B30509">
        <w:rPr>
          <w:rFonts w:ascii="Arial" w:eastAsia="Times New Roman" w:hAnsi="Arial" w:cs="Arial"/>
          <w:color w:val="000000"/>
          <w:sz w:val="24"/>
          <w:szCs w:val="24"/>
          <w:lang w:eastAsia="pt-BR"/>
        </w:rPr>
        <w:t xml:space="preserve"> específico</w:t>
      </w:r>
      <w:r w:rsidR="007811DD">
        <w:rPr>
          <w:rFonts w:ascii="Arial" w:eastAsia="Times New Roman" w:hAnsi="Arial" w:cs="Arial"/>
          <w:color w:val="000000"/>
          <w:sz w:val="24"/>
          <w:szCs w:val="24"/>
          <w:lang w:eastAsia="pt-BR"/>
        </w:rPr>
        <w:t>s</w:t>
      </w:r>
      <w:r w:rsidRPr="00B30509">
        <w:rPr>
          <w:rFonts w:ascii="Arial" w:eastAsia="Times New Roman" w:hAnsi="Arial" w:cs="Arial"/>
          <w:color w:val="000000"/>
          <w:sz w:val="24"/>
          <w:szCs w:val="24"/>
          <w:lang w:eastAsia="pt-BR"/>
        </w:rPr>
        <w:t xml:space="preserve"> exigirá prévia pesquisa de mercado e demonstração de sua vantagem para o órgão ou a entidade e serão observados como critério de aceitabilidade os preços unitários máximos definidos no Te</w:t>
      </w:r>
      <w:r w:rsidR="007811DD">
        <w:rPr>
          <w:rFonts w:ascii="Arial" w:eastAsia="Times New Roman" w:hAnsi="Arial" w:cs="Arial"/>
          <w:color w:val="000000"/>
          <w:sz w:val="24"/>
          <w:szCs w:val="24"/>
          <w:lang w:eastAsia="pt-BR"/>
        </w:rPr>
        <w:t>rmo de Referência</w:t>
      </w:r>
      <w:r w:rsidRPr="00B30509">
        <w:rPr>
          <w:rFonts w:ascii="Arial" w:eastAsia="Times New Roman" w:hAnsi="Arial" w:cs="Arial"/>
          <w:color w:val="000000"/>
          <w:sz w:val="24"/>
          <w:szCs w:val="24"/>
          <w:lang w:eastAsia="pt-BR"/>
        </w:rPr>
        <w:t>.</w:t>
      </w:r>
    </w:p>
    <w:p w14:paraId="1159380A"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C784AB"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7.23.3. A negociação será realizada por meio do sistema, podendo ser acompanhada pelos demais licitantes.</w:t>
      </w:r>
    </w:p>
    <w:p w14:paraId="4F394DF7"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7.23.4. O resultado da negociação será divulgado a todos os licitantes e anexado aos autos do processo licitatório.</w:t>
      </w:r>
    </w:p>
    <w:p w14:paraId="6470DF42"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7.23.5.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931E1B5"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7.23.6. É facultado ao Pregoeiro prorrogar o prazo estabelecido, a partir de solicitação fundamentada feita no chat pelo licitante, antes de findo o prazo.</w:t>
      </w:r>
    </w:p>
    <w:p w14:paraId="69ACCAD2"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7.24. Após a negociação do preço, o Pregoeiro iniciará a fase de aceitação e julgamento da proposta.</w:t>
      </w:r>
    </w:p>
    <w:p w14:paraId="24EDD3F9"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52E9D0B2"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8. DA FASE DE JULGAMENTO</w:t>
      </w:r>
    </w:p>
    <w:p w14:paraId="6EF82350"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406FAE6C" w14:textId="0B91A36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8.1. Encerrada a etapa de negociação, o Pregoeiro verificará se o licitante provisoriamente classificado em primeiro lugar atende às condições de participação no certame, conforme previsto no art. 14 da Lei nº 14.133/2021, legislação correlata e no item 3.</w:t>
      </w:r>
      <w:r w:rsidR="00961393" w:rsidRPr="00B30509">
        <w:rPr>
          <w:rFonts w:ascii="Arial" w:eastAsia="Times New Roman" w:hAnsi="Arial" w:cs="Arial"/>
          <w:color w:val="000000"/>
          <w:sz w:val="24"/>
          <w:szCs w:val="24"/>
          <w:lang w:eastAsia="pt-BR"/>
        </w:rPr>
        <w:t>8</w:t>
      </w:r>
      <w:r w:rsidRPr="00B30509">
        <w:rPr>
          <w:rFonts w:ascii="Arial" w:eastAsia="Times New Roman" w:hAnsi="Arial" w:cs="Arial"/>
          <w:color w:val="000000"/>
          <w:sz w:val="24"/>
          <w:szCs w:val="24"/>
          <w:lang w:eastAsia="pt-BR"/>
        </w:rPr>
        <w:t>. do edital, especialmente quanto à existência de sanção que impeça a participação no certame ou a futura contratação, mediante a consulta aos seguintes cadastros:</w:t>
      </w:r>
    </w:p>
    <w:p w14:paraId="1EE9E6AA" w14:textId="5FC081AD"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8.1.</w:t>
      </w:r>
      <w:r w:rsidR="00DC2E8A" w:rsidRPr="00B30509">
        <w:rPr>
          <w:rFonts w:ascii="Arial" w:eastAsia="Times New Roman" w:hAnsi="Arial" w:cs="Arial"/>
          <w:color w:val="000000"/>
          <w:sz w:val="24"/>
          <w:szCs w:val="24"/>
          <w:lang w:eastAsia="pt-BR"/>
        </w:rPr>
        <w:t>1</w:t>
      </w:r>
      <w:r w:rsidRPr="00B30509">
        <w:rPr>
          <w:rFonts w:ascii="Arial" w:eastAsia="Times New Roman" w:hAnsi="Arial" w:cs="Arial"/>
          <w:color w:val="000000"/>
          <w:sz w:val="24"/>
          <w:szCs w:val="24"/>
          <w:lang w:eastAsia="pt-BR"/>
        </w:rPr>
        <w:t>. Cadastro Nacional de Empresas Punidas – CNEP, mantido pela Controladoria-Geral da União (</w:t>
      </w:r>
      <w:hyperlink r:id="rId26" w:tgtFrame="_blank" w:history="1">
        <w:r w:rsidRPr="00B30509">
          <w:rPr>
            <w:rFonts w:ascii="Arial" w:eastAsia="Times New Roman" w:hAnsi="Arial" w:cs="Arial"/>
            <w:color w:val="0000FF"/>
            <w:sz w:val="24"/>
            <w:szCs w:val="24"/>
            <w:u w:val="single"/>
            <w:lang w:eastAsia="pt-BR"/>
          </w:rPr>
          <w:t>https://www.portaltransparencia.gov.br/sancoes/cnep</w:t>
        </w:r>
      </w:hyperlink>
      <w:r w:rsidRPr="00B30509">
        <w:rPr>
          <w:rFonts w:ascii="Arial" w:eastAsia="Times New Roman" w:hAnsi="Arial" w:cs="Arial"/>
          <w:color w:val="000000"/>
          <w:sz w:val="24"/>
          <w:szCs w:val="24"/>
          <w:lang w:eastAsia="pt-BR"/>
        </w:rPr>
        <w:t>).</w:t>
      </w:r>
    </w:p>
    <w:p w14:paraId="0E42DB02"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8.2. A consulta aos cadastros será realizada no nome e no CNPJ da empresa licitante.</w:t>
      </w:r>
    </w:p>
    <w:p w14:paraId="35D887A3"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8.2.1. A consulta no CNEP quanto às sanções previstas na </w:t>
      </w:r>
      <w:hyperlink r:id="rId27" w:anchor=":~:text=%C3%A0s%20seguintes%20comina%C3%A7%C3%B5es%3A-,Art.,n%C2%BA%2012.120%2C%20de%202009)." w:tgtFrame="_blank" w:history="1">
        <w:r w:rsidRPr="00B30509">
          <w:rPr>
            <w:rFonts w:ascii="Arial" w:eastAsia="Times New Roman" w:hAnsi="Arial" w:cs="Arial"/>
            <w:color w:val="0000FF"/>
            <w:sz w:val="24"/>
            <w:szCs w:val="24"/>
            <w:u w:val="single"/>
            <w:lang w:eastAsia="pt-BR"/>
          </w:rPr>
          <w:t>Lei n° 8.429, de 1992.</w:t>
        </w:r>
      </w:hyperlink>
      <w:r w:rsidRPr="00B30509">
        <w:rPr>
          <w:rFonts w:ascii="Arial" w:eastAsia="Times New Roman" w:hAnsi="Arial" w:cs="Arial"/>
          <w:color w:val="000000"/>
          <w:sz w:val="24"/>
          <w:szCs w:val="24"/>
          <w:lang w:eastAsia="pt-BR"/>
        </w:rPr>
        <w:t> , também ocorrerá no nome e no CPF do sócio majoritário da empresa licitante, se houver, por força do art. 12 da citada lei.</w:t>
      </w:r>
    </w:p>
    <w:p w14:paraId="4ED83CA0"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8.3. 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tgtFrame="_blank" w:history="1">
        <w:r w:rsidRPr="00B30509">
          <w:rPr>
            <w:rFonts w:ascii="Arial" w:eastAsia="Times New Roman" w:hAnsi="Arial" w:cs="Arial"/>
            <w:color w:val="0000FF"/>
            <w:sz w:val="24"/>
            <w:szCs w:val="24"/>
            <w:u w:val="single"/>
            <w:lang w:eastAsia="pt-BR"/>
          </w:rPr>
          <w:t>IN nº 3/2018, art. 29, </w:t>
        </w:r>
        <w:r w:rsidRPr="00B30509">
          <w:rPr>
            <w:rFonts w:ascii="Arial" w:eastAsia="Times New Roman" w:hAnsi="Arial" w:cs="Arial"/>
            <w:b/>
            <w:bCs/>
            <w:color w:val="0000FF"/>
            <w:sz w:val="24"/>
            <w:szCs w:val="24"/>
            <w:u w:val="single"/>
            <w:lang w:eastAsia="pt-BR"/>
          </w:rPr>
          <w:t>caput</w:t>
        </w:r>
      </w:hyperlink>
      <w:r w:rsidRPr="00B30509">
        <w:rPr>
          <w:rFonts w:ascii="Arial" w:eastAsia="Times New Roman" w:hAnsi="Arial" w:cs="Arial"/>
          <w:color w:val="000000"/>
          <w:sz w:val="24"/>
          <w:szCs w:val="24"/>
          <w:lang w:eastAsia="pt-BR"/>
        </w:rPr>
        <w:t>).</w:t>
      </w:r>
    </w:p>
    <w:p w14:paraId="589A99BE"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8.3.1. A tentativa de burla será verificada por meio dos vínculos societários, linhas de fornecimento similares, dentre outros. (</w:t>
      </w:r>
      <w:hyperlink r:id="rId29" w:tgtFrame="_blank" w:history="1">
        <w:r w:rsidRPr="00B30509">
          <w:rPr>
            <w:rFonts w:ascii="Arial" w:eastAsia="Times New Roman" w:hAnsi="Arial" w:cs="Arial"/>
            <w:color w:val="0000FF"/>
            <w:sz w:val="24"/>
            <w:szCs w:val="24"/>
            <w:u w:val="single"/>
            <w:lang w:eastAsia="pt-BR"/>
          </w:rPr>
          <w:t>IN nº 3/2018, art. 29, §1º</w:t>
        </w:r>
      </w:hyperlink>
      <w:r w:rsidRPr="00B30509">
        <w:rPr>
          <w:rFonts w:ascii="Arial" w:eastAsia="Times New Roman" w:hAnsi="Arial" w:cs="Arial"/>
          <w:color w:val="000000"/>
          <w:sz w:val="24"/>
          <w:szCs w:val="24"/>
          <w:lang w:eastAsia="pt-BR"/>
        </w:rPr>
        <w:t>).</w:t>
      </w:r>
    </w:p>
    <w:p w14:paraId="3E090323"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8.3.2. O licitante será convocado para manifestação previamente a uma eventual desclassificação. (</w:t>
      </w:r>
      <w:hyperlink r:id="rId30" w:tgtFrame="_blank" w:history="1">
        <w:r w:rsidRPr="00B30509">
          <w:rPr>
            <w:rFonts w:ascii="Arial" w:eastAsia="Times New Roman" w:hAnsi="Arial" w:cs="Arial"/>
            <w:color w:val="0000FF"/>
            <w:sz w:val="24"/>
            <w:szCs w:val="24"/>
            <w:u w:val="single"/>
            <w:lang w:eastAsia="pt-BR"/>
          </w:rPr>
          <w:t>IN nº 3/2018, art. 29, §2º</w:t>
        </w:r>
      </w:hyperlink>
      <w:r w:rsidRPr="00B30509">
        <w:rPr>
          <w:rFonts w:ascii="Arial" w:eastAsia="Times New Roman" w:hAnsi="Arial" w:cs="Arial"/>
          <w:color w:val="000000"/>
          <w:sz w:val="24"/>
          <w:szCs w:val="24"/>
          <w:lang w:eastAsia="pt-BR"/>
        </w:rPr>
        <w:t>).</w:t>
      </w:r>
    </w:p>
    <w:p w14:paraId="7ACA2BE1"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8.3.3. Constatada a existência de sanção, o licitante será reputado inabilitado, por falta de condição de participação.</w:t>
      </w:r>
    </w:p>
    <w:p w14:paraId="39025298" w14:textId="0AAAB1EB"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8.4.Caso o licitante provisoriamente classificado em primeiro lugar tenha se utilizado de algum t</w:t>
      </w:r>
      <w:r w:rsidR="00A6687B">
        <w:rPr>
          <w:rFonts w:ascii="Arial" w:eastAsia="Times New Roman" w:hAnsi="Arial" w:cs="Arial"/>
          <w:color w:val="000000"/>
          <w:sz w:val="24"/>
          <w:szCs w:val="24"/>
          <w:lang w:eastAsia="pt-BR"/>
        </w:rPr>
        <w:t>ratamento favorecido às ME/EPPs</w:t>
      </w:r>
      <w:r w:rsidRPr="00B30509">
        <w:rPr>
          <w:rFonts w:ascii="Arial" w:eastAsia="Times New Roman" w:hAnsi="Arial" w:cs="Arial"/>
          <w:color w:val="000000"/>
          <w:sz w:val="24"/>
          <w:szCs w:val="24"/>
          <w:lang w:eastAsia="pt-BR"/>
        </w:rPr>
        <w:t>, o Pregoeiro verificará se o licitante faz jus ao benefício aplicado.</w:t>
      </w:r>
    </w:p>
    <w:p w14:paraId="292774CD"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tgtFrame="_blank" w:history="1">
        <w:r w:rsidRPr="00B30509">
          <w:rPr>
            <w:rFonts w:ascii="Arial" w:eastAsia="Times New Roman" w:hAnsi="Arial" w:cs="Arial"/>
            <w:color w:val="0000FF"/>
            <w:sz w:val="24"/>
            <w:szCs w:val="24"/>
            <w:u w:val="single"/>
            <w:lang w:eastAsia="pt-BR"/>
          </w:rPr>
          <w:t>artigo 29 a 35 da IN SEGES nº 73, de 30 de setembro de 2022</w:t>
        </w:r>
      </w:hyperlink>
      <w:r w:rsidRPr="00B30509">
        <w:rPr>
          <w:rFonts w:ascii="Arial" w:eastAsia="Times New Roman" w:hAnsi="Arial" w:cs="Arial"/>
          <w:color w:val="000000"/>
          <w:sz w:val="24"/>
          <w:szCs w:val="24"/>
          <w:lang w:eastAsia="pt-BR"/>
        </w:rPr>
        <w:t>.</w:t>
      </w:r>
    </w:p>
    <w:p w14:paraId="69B89F4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8.6. Será desclassificada a proposta vencedora que:</w:t>
      </w:r>
    </w:p>
    <w:p w14:paraId="6AC4746F"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8.6.1. contiver vícios insanáveis;</w:t>
      </w:r>
    </w:p>
    <w:p w14:paraId="0DB3C542" w14:textId="0D64E19A"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8.6.2. não obedecer às especificações técnicas contidas no Te</w:t>
      </w:r>
      <w:r w:rsidR="00A6687B">
        <w:rPr>
          <w:rFonts w:ascii="Arial" w:eastAsia="Times New Roman" w:hAnsi="Arial" w:cs="Arial"/>
          <w:color w:val="000000"/>
          <w:sz w:val="24"/>
          <w:szCs w:val="24"/>
          <w:lang w:eastAsia="pt-BR"/>
        </w:rPr>
        <w:t>rmo de Referência</w:t>
      </w:r>
      <w:r w:rsidRPr="00B30509">
        <w:rPr>
          <w:rFonts w:ascii="Arial" w:eastAsia="Times New Roman" w:hAnsi="Arial" w:cs="Arial"/>
          <w:color w:val="000000"/>
          <w:sz w:val="24"/>
          <w:szCs w:val="24"/>
          <w:lang w:eastAsia="pt-BR"/>
        </w:rPr>
        <w:t>;</w:t>
      </w:r>
    </w:p>
    <w:p w14:paraId="44A31CEA"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8.6.3. apresentar preços inexequíveis ou permanecer acima do preço máximo definido para a contratação;</w:t>
      </w:r>
    </w:p>
    <w:p w14:paraId="40990FBB"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8.6.4. não tiver sua exequibilidade demonstrada, quando exigido pela Administração;</w:t>
      </w:r>
    </w:p>
    <w:p w14:paraId="4AFD40CA"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8.6.5. apresentar desconformidade com quaisquer outras exigências deste Edital ou seus anexos, desde que insanável.</w:t>
      </w:r>
    </w:p>
    <w:p w14:paraId="70AB66A3"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8.7. No caso de bens e serviços em geral, é indício de inexequibilidade das propostas valores inferiores a 50% (cinquenta por cento) do valor orçado pela Administração.</w:t>
      </w:r>
    </w:p>
    <w:p w14:paraId="7A8D7293"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8.8. A inexequibilidade, na hipótese de que trata o item anterior, só será considerada após diligência do Pregoeiro, que comprove:</w:t>
      </w:r>
    </w:p>
    <w:p w14:paraId="1F7158E1"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8.8.1. que o custo do licitante ultrapassa o valor da proposta; e</w:t>
      </w:r>
    </w:p>
    <w:p w14:paraId="5A6B83BB"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8.8.2. inexistirem custos de oportunidade capazes de justificar o vulto da oferta.</w:t>
      </w:r>
    </w:p>
    <w:p w14:paraId="1362A065" w14:textId="246BA24F"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w:t>
      </w:r>
      <w:r w:rsidR="009F50D4" w:rsidRPr="00B30509">
        <w:rPr>
          <w:rFonts w:ascii="Arial" w:eastAsia="Times New Roman" w:hAnsi="Arial" w:cs="Arial"/>
          <w:color w:val="000000"/>
          <w:sz w:val="24"/>
          <w:szCs w:val="24"/>
          <w:lang w:eastAsia="pt-BR"/>
        </w:rPr>
        <w:t>9</w:t>
      </w:r>
      <w:r w:rsidRPr="00B30509">
        <w:rPr>
          <w:rFonts w:ascii="Arial" w:eastAsia="Times New Roman" w:hAnsi="Arial" w:cs="Arial"/>
          <w:color w:val="000000"/>
          <w:sz w:val="24"/>
          <w:szCs w:val="24"/>
          <w:lang w:eastAsia="pt-BR"/>
        </w:rPr>
        <w:t>. Se houver indícios de inexequibilidade da proposta de preço, ou em caso da necessidade de esclarecimentos complementares, poderão ser efetuadas diligências, para que a empresa comprove a exequibilidade da proposta.</w:t>
      </w:r>
    </w:p>
    <w:p w14:paraId="278F6373" w14:textId="594502D0"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8.1</w:t>
      </w:r>
      <w:r w:rsidR="003C729A" w:rsidRPr="00B30509">
        <w:rPr>
          <w:rFonts w:ascii="Arial" w:eastAsia="Times New Roman" w:hAnsi="Arial" w:cs="Arial"/>
          <w:color w:val="000000"/>
          <w:sz w:val="24"/>
          <w:szCs w:val="24"/>
          <w:lang w:eastAsia="pt-BR"/>
        </w:rPr>
        <w:t>1</w:t>
      </w:r>
      <w:r w:rsidRPr="00B30509">
        <w:rPr>
          <w:rFonts w:ascii="Arial" w:eastAsia="Times New Roman" w:hAnsi="Arial" w:cs="Arial"/>
          <w:color w:val="000000"/>
          <w:sz w:val="24"/>
          <w:szCs w:val="24"/>
          <w:lang w:eastAsia="pt-BR"/>
        </w:rPr>
        <w:t>.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42E6EAE6" w14:textId="0B63B9E0"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8.1</w:t>
      </w:r>
      <w:r w:rsidR="003C729A" w:rsidRPr="00B30509">
        <w:rPr>
          <w:rFonts w:ascii="Arial" w:eastAsia="Times New Roman" w:hAnsi="Arial" w:cs="Arial"/>
          <w:color w:val="000000"/>
          <w:sz w:val="24"/>
          <w:szCs w:val="24"/>
          <w:lang w:eastAsia="pt-BR"/>
        </w:rPr>
        <w:t>1</w:t>
      </w:r>
      <w:r w:rsidRPr="00B30509">
        <w:rPr>
          <w:rFonts w:ascii="Arial" w:eastAsia="Times New Roman" w:hAnsi="Arial" w:cs="Arial"/>
          <w:color w:val="000000"/>
          <w:sz w:val="24"/>
          <w:szCs w:val="24"/>
          <w:lang w:eastAsia="pt-BR"/>
        </w:rPr>
        <w:t>.1. O ajuste de que trata este dispositivo se limita a sanar erros ou falhas que não alterem a substância das propostas;</w:t>
      </w:r>
    </w:p>
    <w:p w14:paraId="2FCE5545" w14:textId="73D830A1"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8.1</w:t>
      </w:r>
      <w:r w:rsidR="003C729A" w:rsidRPr="00B30509">
        <w:rPr>
          <w:rFonts w:ascii="Arial" w:eastAsia="Times New Roman" w:hAnsi="Arial" w:cs="Arial"/>
          <w:color w:val="000000"/>
          <w:sz w:val="24"/>
          <w:szCs w:val="24"/>
          <w:lang w:eastAsia="pt-BR"/>
        </w:rPr>
        <w:t>1</w:t>
      </w:r>
      <w:r w:rsidRPr="00B30509">
        <w:rPr>
          <w:rFonts w:ascii="Arial" w:eastAsia="Times New Roman" w:hAnsi="Arial" w:cs="Arial"/>
          <w:color w:val="000000"/>
          <w:sz w:val="24"/>
          <w:szCs w:val="24"/>
          <w:lang w:eastAsia="pt-BR"/>
        </w:rPr>
        <w:t>.2. Considera-se erro no preenchimento da planilha passível de correção a indicação de recolhimento de impostos e contribuições na forma do Simples Nacional, quando não cabível esse regime.</w:t>
      </w:r>
    </w:p>
    <w:p w14:paraId="2F59DFE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25EEFCE1"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9. DA FASE DE HABILITAÇÃO</w:t>
      </w:r>
    </w:p>
    <w:p w14:paraId="5C680F6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1F2440E2" w14:textId="2106F41C"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9.1. Os documentos previstos no </w:t>
      </w:r>
      <w:r w:rsidR="00604FB2" w:rsidRPr="00B30509">
        <w:rPr>
          <w:rFonts w:ascii="Arial" w:eastAsia="Times New Roman" w:hAnsi="Arial" w:cs="Arial"/>
          <w:color w:val="000000"/>
          <w:sz w:val="24"/>
          <w:szCs w:val="24"/>
          <w:lang w:eastAsia="pt-BR"/>
        </w:rPr>
        <w:t xml:space="preserve">item </w:t>
      </w:r>
      <w:r w:rsidR="001B45BC" w:rsidRPr="00B30509">
        <w:rPr>
          <w:rFonts w:ascii="Arial" w:eastAsia="Times New Roman" w:hAnsi="Arial" w:cs="Arial"/>
          <w:color w:val="000000"/>
          <w:sz w:val="24"/>
          <w:szCs w:val="24"/>
          <w:lang w:eastAsia="pt-BR"/>
        </w:rPr>
        <w:t xml:space="preserve">8. </w:t>
      </w:r>
      <w:r w:rsidR="00604FB2" w:rsidRPr="00B30509">
        <w:rPr>
          <w:rFonts w:ascii="Arial" w:eastAsia="Times New Roman" w:hAnsi="Arial" w:cs="Arial"/>
          <w:color w:val="000000"/>
          <w:sz w:val="24"/>
          <w:szCs w:val="24"/>
          <w:lang w:eastAsia="pt-BR"/>
        </w:rPr>
        <w:t xml:space="preserve">(FORMA E CRITÉRIOS DE SELEÇÃO DO FORNECEDOR) </w:t>
      </w:r>
      <w:r w:rsidR="005E0B91" w:rsidRPr="00B30509">
        <w:rPr>
          <w:rFonts w:ascii="Arial" w:eastAsia="Times New Roman" w:hAnsi="Arial" w:cs="Arial"/>
          <w:color w:val="000000"/>
          <w:sz w:val="24"/>
          <w:szCs w:val="24"/>
          <w:lang w:eastAsia="pt-BR"/>
        </w:rPr>
        <w:t xml:space="preserve">do </w:t>
      </w:r>
      <w:r w:rsidRPr="00B30509">
        <w:rPr>
          <w:rFonts w:ascii="Arial" w:eastAsia="Times New Roman" w:hAnsi="Arial" w:cs="Arial"/>
          <w:color w:val="000000"/>
          <w:sz w:val="24"/>
          <w:szCs w:val="24"/>
          <w:lang w:eastAsia="pt-BR"/>
        </w:rPr>
        <w:t>Termo de Referência, necessários e suficientes para demonstrar a capacidade do licitante de realizar o objeto da licitação, serão exigidos para fins de habilitação, nos termos dos </w:t>
      </w:r>
      <w:hyperlink r:id="rId32" w:anchor="art62" w:tgtFrame="_blank" w:history="1">
        <w:r w:rsidRPr="00B30509">
          <w:rPr>
            <w:rFonts w:ascii="Arial" w:eastAsia="Times New Roman" w:hAnsi="Arial" w:cs="Arial"/>
            <w:color w:val="0000FF"/>
            <w:sz w:val="24"/>
            <w:szCs w:val="24"/>
            <w:u w:val="single"/>
            <w:lang w:eastAsia="pt-BR"/>
          </w:rPr>
          <w:t>arts. 62 a 70 da Lei nº 14.133, de 2021</w:t>
        </w:r>
      </w:hyperlink>
      <w:r w:rsidRPr="00B30509">
        <w:rPr>
          <w:rFonts w:ascii="Arial" w:eastAsia="Times New Roman" w:hAnsi="Arial" w:cs="Arial"/>
          <w:color w:val="000000"/>
          <w:sz w:val="24"/>
          <w:szCs w:val="24"/>
          <w:lang w:eastAsia="pt-BR"/>
        </w:rPr>
        <w:t>.</w:t>
      </w:r>
    </w:p>
    <w:p w14:paraId="7E80B040" w14:textId="7B978ABB" w:rsidR="005E0B91" w:rsidRPr="00B30509" w:rsidRDefault="00196584" w:rsidP="005E0B91">
      <w:pPr>
        <w:pStyle w:val="Nivel2"/>
        <w:spacing w:before="0" w:after="0" w:line="360" w:lineRule="auto"/>
        <w:rPr>
          <w:rFonts w:eastAsia="Century Gothic"/>
          <w:color w:val="FF0000"/>
          <w:sz w:val="24"/>
          <w:szCs w:val="24"/>
        </w:rPr>
      </w:pPr>
      <w:r w:rsidRPr="00B30509">
        <w:rPr>
          <w:rFonts w:eastAsia="Times New Roman"/>
          <w:sz w:val="24"/>
          <w:szCs w:val="24"/>
          <w:lang w:eastAsia="pt-BR"/>
        </w:rPr>
        <w:t xml:space="preserve">9.1.1. A documentação exigida para fins de habilitação jurídica, fiscal, social e trabalhista e econômico-ﬁnanceira, </w:t>
      </w:r>
      <w:r w:rsidR="005E0B91" w:rsidRPr="00B30509">
        <w:rPr>
          <w:rFonts w:eastAsia="Century Gothic"/>
          <w:color w:val="auto"/>
          <w:sz w:val="24"/>
          <w:szCs w:val="24"/>
        </w:rPr>
        <w:t>deverão ser encaminhados exclusivamente por meio do sistema eletrônico de realização do pregão</w:t>
      </w:r>
      <w:bookmarkStart w:id="0" w:name="_Ref114663777"/>
      <w:r w:rsidR="005C3952" w:rsidRPr="00B30509">
        <w:rPr>
          <w:rFonts w:eastAsia="Century Gothic"/>
          <w:color w:val="auto"/>
          <w:sz w:val="24"/>
          <w:szCs w:val="24"/>
        </w:rPr>
        <w:t>:</w:t>
      </w:r>
      <w:r w:rsidR="002A5B72" w:rsidRPr="00B30509">
        <w:rPr>
          <w:rFonts w:eastAsia="Century Gothic"/>
          <w:color w:val="auto"/>
          <w:sz w:val="24"/>
          <w:szCs w:val="24"/>
        </w:rPr>
        <w:t xml:space="preserve"> </w:t>
      </w:r>
      <w:r w:rsidR="005C3952" w:rsidRPr="00B30509">
        <w:rPr>
          <w:rFonts w:eastAsia="Century Gothic"/>
          <w:color w:val="auto"/>
          <w:sz w:val="24"/>
          <w:szCs w:val="24"/>
        </w:rPr>
        <w:t>https://bnc.org.br/.</w:t>
      </w:r>
    </w:p>
    <w:bookmarkEnd w:id="0"/>
    <w:p w14:paraId="5CF6392B"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9.2. Quando permitida a participação de empresas estrangeiras que não funcionem no País, as exigências de habilitação serão atendidas mediante documentos equivalentes, inicialmente apresentados em tradução livre.</w:t>
      </w:r>
    </w:p>
    <w:p w14:paraId="6CFBFFC9"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tgtFrame="_blank" w:history="1">
        <w:r w:rsidRPr="00B30509">
          <w:rPr>
            <w:rFonts w:ascii="Arial" w:eastAsia="Times New Roman" w:hAnsi="Arial" w:cs="Arial"/>
            <w:color w:val="0000FF"/>
            <w:sz w:val="24"/>
            <w:szCs w:val="24"/>
            <w:u w:val="single"/>
            <w:lang w:eastAsia="pt-BR"/>
          </w:rPr>
          <w:t>Decreto nº 8.660, de 29 de janeiro de 2016</w:t>
        </w:r>
      </w:hyperlink>
      <w:r w:rsidRPr="00B30509">
        <w:rPr>
          <w:rFonts w:ascii="Arial" w:eastAsia="Times New Roman" w:hAnsi="Arial" w:cs="Arial"/>
          <w:color w:val="000000"/>
          <w:sz w:val="24"/>
          <w:szCs w:val="24"/>
          <w:lang w:eastAsia="pt-BR"/>
        </w:rPr>
        <w:t>, ou de outro que venha a substituí-lo, ou consularizados pelos respectivos consulados ou embaixadas.</w:t>
      </w:r>
    </w:p>
    <w:p w14:paraId="2AA5B51A" w14:textId="31D0ED10" w:rsidR="002A5B72" w:rsidRPr="00B30509" w:rsidRDefault="00196584" w:rsidP="002A5B72">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9.4. </w:t>
      </w:r>
      <w:r w:rsidR="002A5B72" w:rsidRPr="00B30509">
        <w:rPr>
          <w:rFonts w:ascii="Arial" w:eastAsia="Times New Roman" w:hAnsi="Arial" w:cs="Arial"/>
          <w:color w:val="000000"/>
          <w:sz w:val="24"/>
          <w:szCs w:val="24"/>
          <w:lang w:eastAsia="pt-BR"/>
        </w:rPr>
        <w:t xml:space="preserve">Os documentos exigidos para fins de habilitação deverão ser apresentados exclusivamente via </w:t>
      </w:r>
      <w:r w:rsidR="005C3952" w:rsidRPr="00B30509">
        <w:rPr>
          <w:rFonts w:ascii="Arial" w:eastAsia="Times New Roman" w:hAnsi="Arial" w:cs="Arial"/>
          <w:color w:val="000000"/>
          <w:sz w:val="24"/>
          <w:szCs w:val="24"/>
          <w:lang w:eastAsia="pt-BR"/>
        </w:rPr>
        <w:t>https://bnc.org.br/.</w:t>
      </w:r>
    </w:p>
    <w:p w14:paraId="230B7BF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9.5. Os documentos exigidos para fins de habilitação poderão ser apresentados em original ou por cópia.</w:t>
      </w:r>
    </w:p>
    <w:p w14:paraId="0A9F009B"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9.6. Os documentos exigidos para fins de habilitação poderão ser substituídos por registro cadastral emitido por órgão ou entidade pública, desde que o registro tenha sido feito em obediência ao disposto na Lei nº 14.133/2021.</w:t>
      </w:r>
    </w:p>
    <w:p w14:paraId="10E7004B" w14:textId="63E23016"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9.7. Será verificado se o licitante apresentou declaração de que atende aos requisitos de habilitação, e o declarante responderá pela veracidade das informações prestadas, na forma da lei.</w:t>
      </w:r>
    </w:p>
    <w:p w14:paraId="090309C0"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9.8. Será verificado se o licitante apresentou no sistema, sob pena de inabilitação, a declaração de que cumpre as exigências de reserva de cargos para pessoa com </w:t>
      </w:r>
      <w:r w:rsidRPr="00B30509">
        <w:rPr>
          <w:rFonts w:ascii="Arial" w:eastAsia="Times New Roman" w:hAnsi="Arial" w:cs="Arial"/>
          <w:color w:val="000000"/>
          <w:sz w:val="24"/>
          <w:szCs w:val="24"/>
          <w:lang w:eastAsia="pt-BR"/>
        </w:rPr>
        <w:lastRenderedPageBreak/>
        <w:t>deficiência e para reabilitado da Previdência Social, previstas em lei e em outras normas específicas.</w:t>
      </w:r>
    </w:p>
    <w:p w14:paraId="5499CFAF"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9.9.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581AF0" w14:textId="4501D20E" w:rsidR="00196584" w:rsidRPr="00B30509" w:rsidRDefault="00196584" w:rsidP="00DC2E8A">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9.10. Somente haverá a necessidade de comprovação do preenchimento de requisitos mediante apresentação dos documentos originais não-digitais quando houver dúvida em relação à integridade do documento digital ou quando a lei expressamente o exigir.</w:t>
      </w:r>
    </w:p>
    <w:p w14:paraId="1C0E41FB" w14:textId="31A787FE"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9.11. É de responsabilidade do licitante conferir a exatidão dos seus </w:t>
      </w:r>
      <w:r w:rsidR="00DC2E8A" w:rsidRPr="00B30509">
        <w:rPr>
          <w:rFonts w:ascii="Arial" w:eastAsia="Times New Roman" w:hAnsi="Arial" w:cs="Arial"/>
          <w:color w:val="000000"/>
          <w:sz w:val="24"/>
          <w:szCs w:val="24"/>
          <w:lang w:eastAsia="pt-BR"/>
        </w:rPr>
        <w:t>documentos</w:t>
      </w:r>
      <w:r w:rsidRPr="00B30509">
        <w:rPr>
          <w:rFonts w:ascii="Arial" w:eastAsia="Times New Roman" w:hAnsi="Arial" w:cs="Arial"/>
          <w:color w:val="000000"/>
          <w:sz w:val="24"/>
          <w:szCs w:val="24"/>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14:paraId="6A05F706" w14:textId="350F5FE8"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9.11.1. A não observância do disposto no item anterior poderá ensejar desclassificação no momento da habilitação. </w:t>
      </w:r>
    </w:p>
    <w:p w14:paraId="01E28DE8"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9.12. A verificação pelo Pregoeiro, em sítios eletrônicos oficiais de órgãos e entidades emissores de certidões constitui meio legal de prova, para fins de habilitação.</w:t>
      </w:r>
    </w:p>
    <w:p w14:paraId="6B6A9FE5" w14:textId="0318E35C"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9.12.1. Os documentos exigidos para habilitação serão enviados por meio do sistema, em formato digital, no prazo de 2 (duas) horas, prorrogável por igual período, contado da solicitação do Pregoeiro.</w:t>
      </w:r>
    </w:p>
    <w:p w14:paraId="7485113F" w14:textId="50FC3BEE"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9.13. A exigência dos documentos </w:t>
      </w:r>
      <w:r w:rsidR="00DC2E8A" w:rsidRPr="00B30509">
        <w:rPr>
          <w:rFonts w:ascii="Arial" w:eastAsia="Times New Roman" w:hAnsi="Arial" w:cs="Arial"/>
          <w:color w:val="000000"/>
          <w:sz w:val="24"/>
          <w:szCs w:val="24"/>
          <w:lang w:eastAsia="pt-BR"/>
        </w:rPr>
        <w:t xml:space="preserve">requeridos </w:t>
      </w:r>
      <w:r w:rsidRPr="00B30509">
        <w:rPr>
          <w:rFonts w:ascii="Arial" w:eastAsia="Times New Roman" w:hAnsi="Arial" w:cs="Arial"/>
          <w:color w:val="000000"/>
          <w:sz w:val="24"/>
          <w:szCs w:val="24"/>
          <w:lang w:eastAsia="pt-BR"/>
        </w:rPr>
        <w:t>somente será feita em relação ao licitante vencedor.</w:t>
      </w:r>
    </w:p>
    <w:p w14:paraId="2FF394CD"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9.13.1. Os documentos relativos à regularidade fiscal que constem do Termo de Referência somente serão exigidos, em qualquer caso, em momento posterior ao julgamento das propostas, e apenas do licitante mais bem classificado.</w:t>
      </w:r>
    </w:p>
    <w:p w14:paraId="2EA03A24"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9FA4FF" w14:textId="28F4992D" w:rsidR="005212C6"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9.14. </w:t>
      </w:r>
      <w:r w:rsidR="00B55825">
        <w:rPr>
          <w:rFonts w:ascii="Arial" w:eastAsia="Times New Roman" w:hAnsi="Arial" w:cs="Arial"/>
          <w:color w:val="000000"/>
          <w:sz w:val="24"/>
          <w:szCs w:val="24"/>
          <w:lang w:eastAsia="pt-BR"/>
        </w:rPr>
        <w:t>Poderá o Pregoeir</w:t>
      </w:r>
      <w:r w:rsidR="005212C6" w:rsidRPr="00B30509">
        <w:rPr>
          <w:rFonts w:ascii="Arial" w:eastAsia="Times New Roman" w:hAnsi="Arial" w:cs="Arial"/>
          <w:color w:val="000000"/>
          <w:sz w:val="24"/>
          <w:szCs w:val="24"/>
          <w:lang w:eastAsia="pt-BR"/>
        </w:rPr>
        <w:t xml:space="preserve"> exercer a prerrogativa de prorrogação dos prazos de envio e saneamento de documentos com razoabilidade, a fim de não prejudicar a competitividade por meras formalidades.</w:t>
      </w:r>
    </w:p>
    <w:p w14:paraId="53E33D5C" w14:textId="3BE63194" w:rsidR="00196584" w:rsidRPr="00B30509" w:rsidRDefault="005212C6"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 xml:space="preserve">9.15. </w:t>
      </w:r>
      <w:r w:rsidR="00196584" w:rsidRPr="00B30509">
        <w:rPr>
          <w:rFonts w:ascii="Arial" w:eastAsia="Times New Roman" w:hAnsi="Arial" w:cs="Arial"/>
          <w:color w:val="000000"/>
          <w:sz w:val="24"/>
          <w:szCs w:val="24"/>
          <w:lang w:eastAsia="pt-BR"/>
        </w:rPr>
        <w:t>Encerrado o prazo para envio da documentação de que trata o item 9.12.1., poderá ser admitida, mediante decisão fundamentada do Pregoeiro/Agente de Contratação, a apresentação de novos documentos de habilitação ou a complementação de informações acerca dos documentos já apresentados pelos li</w:t>
      </w:r>
      <w:r w:rsidR="00B55825">
        <w:rPr>
          <w:rFonts w:ascii="Arial" w:eastAsia="Times New Roman" w:hAnsi="Arial" w:cs="Arial"/>
          <w:color w:val="000000"/>
          <w:sz w:val="24"/>
          <w:szCs w:val="24"/>
          <w:lang w:eastAsia="pt-BR"/>
        </w:rPr>
        <w:t>citantes, em até 2 (duas) horas</w:t>
      </w:r>
      <w:r w:rsidR="00196584" w:rsidRPr="00B30509">
        <w:rPr>
          <w:rFonts w:ascii="Arial" w:eastAsia="Times New Roman" w:hAnsi="Arial" w:cs="Arial"/>
          <w:color w:val="000000"/>
          <w:sz w:val="24"/>
          <w:szCs w:val="24"/>
          <w:lang w:eastAsia="pt-BR"/>
        </w:rPr>
        <w:t>, para:</w:t>
      </w:r>
    </w:p>
    <w:p w14:paraId="4FB5DACC" w14:textId="7C39A679"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w:t>
      </w:r>
      <w:r w:rsidR="005212C6" w:rsidRPr="00B30509">
        <w:rPr>
          <w:rFonts w:ascii="Arial" w:eastAsia="Times New Roman" w:hAnsi="Arial" w:cs="Arial"/>
          <w:color w:val="000000"/>
          <w:sz w:val="24"/>
          <w:szCs w:val="24"/>
          <w:lang w:eastAsia="pt-BR"/>
        </w:rPr>
        <w:t>5</w:t>
      </w:r>
      <w:r w:rsidRPr="00B30509">
        <w:rPr>
          <w:rFonts w:ascii="Arial" w:eastAsia="Times New Roman" w:hAnsi="Arial" w:cs="Arial"/>
          <w:color w:val="000000"/>
          <w:sz w:val="24"/>
          <w:szCs w:val="24"/>
          <w:lang w:eastAsia="pt-BR"/>
        </w:rPr>
        <w:t>.1. a aferição das condições de habilitação do licitante, desde que decorrentes de fatos existentes à época da abertura do certame;</w:t>
      </w:r>
    </w:p>
    <w:p w14:paraId="0E979EED" w14:textId="0839BB78"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w:t>
      </w:r>
      <w:r w:rsidR="005212C6" w:rsidRPr="00B30509">
        <w:rPr>
          <w:rFonts w:ascii="Arial" w:eastAsia="Times New Roman" w:hAnsi="Arial" w:cs="Arial"/>
          <w:color w:val="000000"/>
          <w:sz w:val="24"/>
          <w:szCs w:val="24"/>
          <w:lang w:eastAsia="pt-BR"/>
        </w:rPr>
        <w:t>5</w:t>
      </w:r>
      <w:r w:rsidRPr="00B30509">
        <w:rPr>
          <w:rFonts w:ascii="Arial" w:eastAsia="Times New Roman" w:hAnsi="Arial" w:cs="Arial"/>
          <w:color w:val="000000"/>
          <w:sz w:val="24"/>
          <w:szCs w:val="24"/>
          <w:lang w:eastAsia="pt-BR"/>
        </w:rPr>
        <w:t>.2. atualização de documentos cuja validade tenha expirado após a data de recebimento das propostas;</w:t>
      </w:r>
    </w:p>
    <w:p w14:paraId="69B8A344" w14:textId="1C9A89D3"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w:t>
      </w:r>
      <w:r w:rsidR="005212C6" w:rsidRPr="00B30509">
        <w:rPr>
          <w:rFonts w:ascii="Arial" w:eastAsia="Times New Roman" w:hAnsi="Arial" w:cs="Arial"/>
          <w:color w:val="000000"/>
          <w:sz w:val="24"/>
          <w:szCs w:val="24"/>
          <w:lang w:eastAsia="pt-BR"/>
        </w:rPr>
        <w:t>5</w:t>
      </w:r>
      <w:r w:rsidRPr="00B30509">
        <w:rPr>
          <w:rFonts w:ascii="Arial" w:eastAsia="Times New Roman" w:hAnsi="Arial" w:cs="Arial"/>
          <w:color w:val="000000"/>
          <w:sz w:val="24"/>
          <w:szCs w:val="24"/>
          <w:lang w:eastAsia="pt-BR"/>
        </w:rPr>
        <w:t>.3. suprimento da ausência de documento de cunho declaratório emitido unilateralmente pelo licitante;</w:t>
      </w:r>
    </w:p>
    <w:p w14:paraId="6B5C583E" w14:textId="55A6528F"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w:t>
      </w:r>
      <w:r w:rsidR="005212C6" w:rsidRPr="00B30509">
        <w:rPr>
          <w:rFonts w:ascii="Arial" w:eastAsia="Times New Roman" w:hAnsi="Arial" w:cs="Arial"/>
          <w:color w:val="000000"/>
          <w:sz w:val="24"/>
          <w:szCs w:val="24"/>
          <w:lang w:eastAsia="pt-BR"/>
        </w:rPr>
        <w:t>5</w:t>
      </w:r>
      <w:r w:rsidRPr="00B30509">
        <w:rPr>
          <w:rFonts w:ascii="Arial" w:eastAsia="Times New Roman" w:hAnsi="Arial" w:cs="Arial"/>
          <w:color w:val="000000"/>
          <w:sz w:val="24"/>
          <w:szCs w:val="24"/>
          <w:lang w:eastAsia="pt-BR"/>
        </w:rPr>
        <w:t>.4. suprimento da ausência de certidão e/ou documento de cunho declaratório expedido por órgão ou entidade cujos atos gozem de presunção de veracidade e fé pública.</w:t>
      </w:r>
    </w:p>
    <w:p w14:paraId="50B23BFB" w14:textId="475A2C42"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w:t>
      </w:r>
      <w:r w:rsidR="005212C6" w:rsidRPr="00B30509">
        <w:rPr>
          <w:rFonts w:ascii="Arial" w:eastAsia="Times New Roman" w:hAnsi="Arial" w:cs="Arial"/>
          <w:color w:val="000000"/>
          <w:sz w:val="24"/>
          <w:szCs w:val="24"/>
          <w:lang w:eastAsia="pt-BR"/>
        </w:rPr>
        <w:t>6</w:t>
      </w:r>
      <w:r w:rsidRPr="00B30509">
        <w:rPr>
          <w:rFonts w:ascii="Arial" w:eastAsia="Times New Roman" w:hAnsi="Arial" w:cs="Arial"/>
          <w:color w:val="000000"/>
          <w:sz w:val="24"/>
          <w:szCs w:val="24"/>
          <w:lang w:eastAsia="pt-BR"/>
        </w:rPr>
        <w:t>. Findo o prazo assinalado sem o envio da nova documentação, restará preclusa essa oportunidade conferida ao licitante, implicando sua inabilitação.</w:t>
      </w:r>
    </w:p>
    <w:p w14:paraId="60B3F6F4" w14:textId="400D09DB"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w:t>
      </w:r>
      <w:r w:rsidR="005212C6" w:rsidRPr="00B30509">
        <w:rPr>
          <w:rFonts w:ascii="Arial" w:eastAsia="Times New Roman" w:hAnsi="Arial" w:cs="Arial"/>
          <w:color w:val="000000"/>
          <w:sz w:val="24"/>
          <w:szCs w:val="24"/>
          <w:lang w:eastAsia="pt-BR"/>
        </w:rPr>
        <w:t>7</w:t>
      </w:r>
      <w:r w:rsidRPr="00B30509">
        <w:rPr>
          <w:rFonts w:ascii="Arial" w:eastAsia="Times New Roman" w:hAnsi="Arial" w:cs="Arial"/>
          <w:color w:val="000000"/>
          <w:sz w:val="24"/>
          <w:szCs w:val="24"/>
          <w:lang w:eastAsia="pt-BR"/>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7315E89F" w14:textId="0908CDB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w:t>
      </w:r>
      <w:r w:rsidR="005212C6" w:rsidRPr="00B30509">
        <w:rPr>
          <w:rFonts w:ascii="Arial" w:eastAsia="Times New Roman" w:hAnsi="Arial" w:cs="Arial"/>
          <w:color w:val="000000"/>
          <w:sz w:val="24"/>
          <w:szCs w:val="24"/>
          <w:lang w:eastAsia="pt-BR"/>
        </w:rPr>
        <w:t>8</w:t>
      </w:r>
      <w:r w:rsidRPr="00B30509">
        <w:rPr>
          <w:rFonts w:ascii="Arial" w:eastAsia="Times New Roman" w:hAnsi="Arial" w:cs="Arial"/>
          <w:color w:val="000000"/>
          <w:sz w:val="24"/>
          <w:szCs w:val="24"/>
          <w:lang w:eastAsia="pt-BR"/>
        </w:rPr>
        <w:t>.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B55825">
        <w:rPr>
          <w:rFonts w:ascii="Arial" w:eastAsia="Times New Roman" w:hAnsi="Arial" w:cs="Arial"/>
          <w:color w:val="000000"/>
          <w:sz w:val="24"/>
          <w:szCs w:val="24"/>
          <w:lang w:eastAsia="pt-BR"/>
        </w:rPr>
        <w:t>.</w:t>
      </w:r>
    </w:p>
    <w:p w14:paraId="2A8A10E0" w14:textId="0EF542D5"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9.1</w:t>
      </w:r>
      <w:r w:rsidR="005212C6" w:rsidRPr="00B30509">
        <w:rPr>
          <w:rFonts w:ascii="Arial" w:eastAsia="Times New Roman" w:hAnsi="Arial" w:cs="Arial"/>
          <w:color w:val="000000"/>
          <w:sz w:val="24"/>
          <w:szCs w:val="24"/>
          <w:lang w:eastAsia="pt-BR"/>
        </w:rPr>
        <w:t>9</w:t>
      </w:r>
      <w:r w:rsidRPr="00B30509">
        <w:rPr>
          <w:rFonts w:ascii="Arial" w:eastAsia="Times New Roman" w:hAnsi="Arial" w:cs="Arial"/>
          <w:color w:val="000000"/>
          <w:sz w:val="24"/>
          <w:szCs w:val="24"/>
          <w:lang w:eastAsia="pt-BR"/>
        </w:rPr>
        <w:t>. Somente serão disponibilizados para acesso público os documentos de habilitação do licitante cuja proposta atenda ao edital de licitação, após concluídos os procedimentos de que trata o subitem anterior.</w:t>
      </w:r>
    </w:p>
    <w:p w14:paraId="0DB6379F" w14:textId="551A209B"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9.</w:t>
      </w:r>
      <w:r w:rsidR="005212C6" w:rsidRPr="00B30509">
        <w:rPr>
          <w:rFonts w:ascii="Arial" w:eastAsia="Times New Roman" w:hAnsi="Arial" w:cs="Arial"/>
          <w:color w:val="000000"/>
          <w:sz w:val="24"/>
          <w:szCs w:val="24"/>
          <w:lang w:eastAsia="pt-BR"/>
        </w:rPr>
        <w:t>20</w:t>
      </w:r>
      <w:r w:rsidRPr="00B30509">
        <w:rPr>
          <w:rFonts w:ascii="Arial" w:eastAsia="Times New Roman" w:hAnsi="Arial" w:cs="Arial"/>
          <w:color w:val="000000"/>
          <w:sz w:val="24"/>
          <w:szCs w:val="24"/>
          <w:lang w:eastAsia="pt-BR"/>
        </w:rPr>
        <w:t xml:space="preserve">. A comprovação de regularidade fiscal e trabalhista das microempresas e das empresas de pequeno porte somente será exigida para efeito de contratação, e não como condição </w:t>
      </w:r>
      <w:r w:rsidR="002A5B72" w:rsidRPr="00B30509">
        <w:rPr>
          <w:rFonts w:ascii="Arial" w:eastAsia="Times New Roman" w:hAnsi="Arial" w:cs="Arial"/>
          <w:color w:val="000000"/>
          <w:sz w:val="24"/>
          <w:szCs w:val="24"/>
          <w:lang w:eastAsia="pt-BR"/>
        </w:rPr>
        <w:t>para participação na licitação.</w:t>
      </w:r>
    </w:p>
    <w:p w14:paraId="228084DD"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3775CB4E" w14:textId="77777777" w:rsidR="00196584" w:rsidRPr="00B30509" w:rsidRDefault="00196584" w:rsidP="002A5B72">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10. DO TERMO DE CONTRATO</w:t>
      </w:r>
    </w:p>
    <w:p w14:paraId="3D0551F1"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102565E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10.1. Após a homologação e adjudicação, caso se conclua pela contratação, será firmado termo de contrato, ou outro instrumento equivalente</w:t>
      </w:r>
    </w:p>
    <w:p w14:paraId="05C29F6B" w14:textId="19B5E8FE"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10.2. O adjudicatário terá o prazo de </w:t>
      </w:r>
      <w:r w:rsidR="00604FB2" w:rsidRPr="00B30509">
        <w:rPr>
          <w:rFonts w:ascii="Arial" w:eastAsia="Times New Roman" w:hAnsi="Arial" w:cs="Arial"/>
          <w:color w:val="000000"/>
          <w:sz w:val="24"/>
          <w:szCs w:val="24"/>
          <w:lang w:eastAsia="pt-BR"/>
        </w:rPr>
        <w:t>3 (três</w:t>
      </w:r>
      <w:r w:rsidRPr="00B30509">
        <w:rPr>
          <w:rFonts w:ascii="Arial" w:eastAsia="Times New Roman" w:hAnsi="Arial" w:cs="Arial"/>
          <w:color w:val="000000"/>
          <w:sz w:val="24"/>
          <w:szCs w:val="24"/>
          <w:lang w:eastAsia="pt-BR"/>
        </w:rPr>
        <w:t>) dias úteis, contados a partir da data de sua convocação, para assinar o termo de contrato ou instrumento equivalente, sob pena de decair o direito à contratação, sem prejuízo das sanções previstas neste Edital.</w:t>
      </w:r>
    </w:p>
    <w:p w14:paraId="166A7935"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10.3. Alternativamente à convocação para comparecer perante o órgão ou entidade para a assinatura do Termo de Contrato ou instrumento equivalente, a Administração poderá:</w:t>
      </w:r>
    </w:p>
    <w:p w14:paraId="0DB8959D"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a) encaminhá-lo para assinatura, mediante correspondência postal com aviso de recebimento (AR), para que seja assinado e devolvido no prazo de 2 (dois) dias úteis, a contar da data de seu recebimento;</w:t>
      </w:r>
    </w:p>
    <w:p w14:paraId="7D5053B7" w14:textId="6D666F54"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b) disponibilizar acesso </w:t>
      </w:r>
      <w:r w:rsidR="006A75F2" w:rsidRPr="00B30509">
        <w:rPr>
          <w:rFonts w:ascii="Arial" w:eastAsia="Times New Roman" w:hAnsi="Arial" w:cs="Arial"/>
          <w:color w:val="000000"/>
          <w:sz w:val="24"/>
          <w:szCs w:val="24"/>
          <w:lang w:eastAsia="pt-BR"/>
        </w:rPr>
        <w:t>ao</w:t>
      </w:r>
      <w:r w:rsidRPr="00B30509">
        <w:rPr>
          <w:rFonts w:ascii="Arial" w:eastAsia="Times New Roman" w:hAnsi="Arial" w:cs="Arial"/>
          <w:color w:val="000000"/>
          <w:sz w:val="24"/>
          <w:szCs w:val="24"/>
          <w:lang w:eastAsia="pt-BR"/>
        </w:rPr>
        <w:t xml:space="preserve"> sistema de processo eletrônico para que seja assinado digitalmente em até 3 (três) dias úteis; ou</w:t>
      </w:r>
    </w:p>
    <w:p w14:paraId="0DA88FB7"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c) outro meio eletrônico, assegurado o prazo de 2 (dois) dias úteis para resposta após recebimento da notificação pela Administração.</w:t>
      </w:r>
    </w:p>
    <w:p w14:paraId="169E1941"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10.4. Os prazos dos itens 10.2. e 10.3. poderão ser prorrogados, por igual período, por solicitação justificada do adjudicatário e aceita pela Administração.</w:t>
      </w:r>
    </w:p>
    <w:p w14:paraId="4A3B87D0"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10.5. O prazo de vigência da contratação é o estabelecido no Termo de Referência.</w:t>
      </w:r>
    </w:p>
    <w:p w14:paraId="68D60F0D"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70C536A"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10.6.1. A existência do registro do Cadin constitui fator impeditivo para a contratação.</w:t>
      </w:r>
    </w:p>
    <w:p w14:paraId="2EE906B7"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3CB3620A"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11. DA ATA DE REGISTRO DE PREÇOS</w:t>
      </w:r>
    </w:p>
    <w:p w14:paraId="48C4DF0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43AC7DEF" w14:textId="1808CB1A"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11.1. Homologado o resultado da licitação, o licitante mais be</w:t>
      </w:r>
      <w:r w:rsidR="00604FB2" w:rsidRPr="00B30509">
        <w:rPr>
          <w:rFonts w:ascii="Arial" w:eastAsia="Times New Roman" w:hAnsi="Arial" w:cs="Arial"/>
          <w:color w:val="000000"/>
          <w:sz w:val="24"/>
          <w:szCs w:val="24"/>
          <w:lang w:eastAsia="pt-BR"/>
        </w:rPr>
        <w:t>m classificado terá o prazo de 3</w:t>
      </w:r>
      <w:r w:rsidRPr="00B30509">
        <w:rPr>
          <w:rFonts w:ascii="Arial" w:eastAsia="Times New Roman" w:hAnsi="Arial" w:cs="Arial"/>
          <w:color w:val="000000"/>
          <w:sz w:val="24"/>
          <w:szCs w:val="24"/>
          <w:lang w:eastAsia="pt-BR"/>
        </w:rPr>
        <w:t xml:space="preserve"> (</w:t>
      </w:r>
      <w:r w:rsidR="00604FB2" w:rsidRPr="00B30509">
        <w:rPr>
          <w:rFonts w:ascii="Arial" w:eastAsia="Times New Roman" w:hAnsi="Arial" w:cs="Arial"/>
          <w:color w:val="000000"/>
          <w:sz w:val="24"/>
          <w:szCs w:val="24"/>
          <w:lang w:eastAsia="pt-BR"/>
        </w:rPr>
        <w:t>três</w:t>
      </w:r>
      <w:r w:rsidRPr="00B30509">
        <w:rPr>
          <w:rFonts w:ascii="Arial" w:eastAsia="Times New Roman" w:hAnsi="Arial" w:cs="Arial"/>
          <w:color w:val="000000"/>
          <w:sz w:val="24"/>
          <w:szCs w:val="24"/>
          <w:lang w:eastAsia="pt-BR"/>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681FB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11.2. O prazo de convocação poderá ser prorrogado uma vez, por igual período, mediante solicitação do licitante mais bem classificado ou do fornecedor convocado, desde que:</w:t>
      </w:r>
    </w:p>
    <w:p w14:paraId="7495FD9B"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(a) a solicitação seja devidamente justificada e apresentada dentro do prazo; e</w:t>
      </w:r>
    </w:p>
    <w:p w14:paraId="392F17BF"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(b) a justificativa apresentada seja aceita pela Administração.</w:t>
      </w:r>
    </w:p>
    <w:p w14:paraId="5EAEDEB7"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11.3. A ata de registro de preços será assinada por meio de assinatura digital e disponibilizada no sistema de registro de preços.</w:t>
      </w:r>
    </w:p>
    <w:p w14:paraId="75A2F4A2" w14:textId="31C89BE1"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11.4. Serão formalizadas tantas Atas de Registro de Preços quantas forem necessárias para o registro de todos os</w:t>
      </w:r>
      <w:r w:rsidR="00B55825">
        <w:rPr>
          <w:rFonts w:ascii="Arial" w:eastAsia="Times New Roman" w:hAnsi="Arial" w:cs="Arial"/>
          <w:color w:val="000000"/>
          <w:sz w:val="24"/>
          <w:szCs w:val="24"/>
          <w:lang w:eastAsia="pt-BR"/>
        </w:rPr>
        <w:t xml:space="preserve"> grupo</w:t>
      </w:r>
      <w:r w:rsidRPr="00B30509">
        <w:rPr>
          <w:rFonts w:ascii="Arial" w:eastAsia="Times New Roman" w:hAnsi="Arial" w:cs="Arial"/>
          <w:color w:val="000000"/>
          <w:sz w:val="24"/>
          <w:szCs w:val="24"/>
          <w:lang w:eastAsia="pt-BR"/>
        </w:rPr>
        <w:t xml:space="preserve"> </w:t>
      </w:r>
      <w:r w:rsidR="00573592">
        <w:rPr>
          <w:rFonts w:ascii="Arial" w:eastAsia="Times New Roman" w:hAnsi="Arial" w:cs="Arial"/>
          <w:color w:val="000000"/>
          <w:sz w:val="24"/>
          <w:szCs w:val="24"/>
          <w:lang w:eastAsia="pt-BR"/>
        </w:rPr>
        <w:t>itens</w:t>
      </w:r>
      <w:r w:rsidRPr="00B30509">
        <w:rPr>
          <w:rFonts w:ascii="Arial" w:eastAsia="Times New Roman" w:hAnsi="Arial" w:cs="Arial"/>
          <w:color w:val="000000"/>
          <w:sz w:val="24"/>
          <w:szCs w:val="24"/>
          <w:lang w:eastAsia="pt-BR"/>
        </w:rPr>
        <w:t xml:space="preserve"> constantes no Termo de Re</w:t>
      </w:r>
      <w:r w:rsidR="00573592">
        <w:rPr>
          <w:rFonts w:ascii="Arial" w:eastAsia="Times New Roman" w:hAnsi="Arial" w:cs="Arial"/>
          <w:color w:val="000000"/>
          <w:sz w:val="24"/>
          <w:szCs w:val="24"/>
          <w:lang w:eastAsia="pt-BR"/>
        </w:rPr>
        <w:t>ferência</w:t>
      </w:r>
      <w:r w:rsidRPr="00B30509">
        <w:rPr>
          <w:rFonts w:ascii="Arial" w:eastAsia="Times New Roman" w:hAnsi="Arial" w:cs="Arial"/>
          <w:color w:val="000000"/>
          <w:sz w:val="24"/>
          <w:szCs w:val="24"/>
          <w:lang w:eastAsia="pt-BR"/>
        </w:rPr>
        <w:t>, com a indicação do licitante vencedor, a descrição do</w:t>
      </w:r>
      <w:r w:rsidR="00573592">
        <w:rPr>
          <w:rFonts w:ascii="Arial" w:eastAsia="Times New Roman" w:hAnsi="Arial" w:cs="Arial"/>
          <w:color w:val="000000"/>
          <w:sz w:val="24"/>
          <w:szCs w:val="24"/>
          <w:lang w:eastAsia="pt-BR"/>
        </w:rPr>
        <w:t xml:space="preserve"> item</w:t>
      </w:r>
      <w:r w:rsidRPr="00B30509">
        <w:rPr>
          <w:rFonts w:ascii="Arial" w:eastAsia="Times New Roman" w:hAnsi="Arial" w:cs="Arial"/>
          <w:color w:val="000000"/>
          <w:sz w:val="24"/>
          <w:szCs w:val="24"/>
          <w:lang w:eastAsia="pt-BR"/>
        </w:rPr>
        <w:t>, as respectivas quantidades, preços registrados e demais condições.</w:t>
      </w:r>
    </w:p>
    <w:p w14:paraId="078FE91C"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11.5. O preço registrado, com a indicação dos fornecedores, será divulgado no PNCP e disponibilizado durante a vigência da ata de registro de preços.</w:t>
      </w:r>
    </w:p>
    <w:p w14:paraId="36EE8D32"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8AB8F9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B0077D" w14:textId="0F2B29C3"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11.8. O prazo de vigência da ata de registro de preços será de 1 (um) ano e poderá ser prorrogado, por igual período, desde q</w:t>
      </w:r>
      <w:r w:rsidR="005C3952" w:rsidRPr="00B30509">
        <w:rPr>
          <w:rFonts w:ascii="Arial" w:eastAsia="Times New Roman" w:hAnsi="Arial" w:cs="Arial"/>
          <w:color w:val="000000"/>
          <w:sz w:val="24"/>
          <w:szCs w:val="24"/>
          <w:lang w:eastAsia="pt-BR"/>
        </w:rPr>
        <w:t>ue comprovado o preço vantajoso, conforme disposto no artigo 84, da Lei 14.133/2021.</w:t>
      </w:r>
    </w:p>
    <w:p w14:paraId="441C47D0"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11.8.1. Em caso de prorrogação da ata, </w:t>
      </w:r>
      <w:r w:rsidRPr="00B30509">
        <w:rPr>
          <w:rFonts w:ascii="Arial" w:eastAsia="Times New Roman" w:hAnsi="Arial" w:cs="Arial"/>
          <w:b/>
          <w:color w:val="000000"/>
          <w:sz w:val="24"/>
          <w:szCs w:val="24"/>
          <w:lang w:eastAsia="pt-BR"/>
        </w:rPr>
        <w:t>poderá</w:t>
      </w:r>
      <w:r w:rsidRPr="00B30509">
        <w:rPr>
          <w:rFonts w:ascii="Arial" w:eastAsia="Times New Roman" w:hAnsi="Arial" w:cs="Arial"/>
          <w:color w:val="000000"/>
          <w:sz w:val="24"/>
          <w:szCs w:val="24"/>
          <w:lang w:eastAsia="pt-BR"/>
        </w:rPr>
        <w:t> ser renovado o quantitativo originalmente registrado.</w:t>
      </w:r>
    </w:p>
    <w:p w14:paraId="7311CEC6" w14:textId="03DBA049" w:rsidR="00604FB2" w:rsidRPr="00B30509" w:rsidRDefault="00604FB2" w:rsidP="005C3952">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11.8.2. Excepcionalmente nos casos de esgotamento da quantidade registrada, será admitida a antecipação da prorrogação da ata pelo prazo máximo de 12 (doze) meses, com a renovação do quantit</w:t>
      </w:r>
      <w:r w:rsidR="005C3952" w:rsidRPr="00B30509">
        <w:rPr>
          <w:rFonts w:ascii="Arial" w:eastAsia="Times New Roman" w:hAnsi="Arial" w:cs="Arial"/>
          <w:color w:val="000000"/>
          <w:sz w:val="24"/>
          <w:szCs w:val="24"/>
          <w:lang w:eastAsia="pt-BR"/>
        </w:rPr>
        <w:t>ativo originalmente registrado.</w:t>
      </w:r>
    </w:p>
    <w:p w14:paraId="0BFBC4A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54B38565"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12. DA FORMAÇÃO DO CADASTRO DE RESERVA</w:t>
      </w:r>
    </w:p>
    <w:p w14:paraId="061147E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600095C7" w14:textId="51EDDA78"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12.1. Após a homologação da licitação, será incluído na ata, na forma de anexo, o registro:</w:t>
      </w:r>
    </w:p>
    <w:p w14:paraId="117ECEDC"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12.1.1. dos licitantes que aceitarem cotar o objeto com preço igual ao do adjudicatário, observada a classificação na licitação; e</w:t>
      </w:r>
    </w:p>
    <w:p w14:paraId="48D2800C"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12.1.2. dos licitantes que mantiverem sua proposta original</w:t>
      </w:r>
    </w:p>
    <w:p w14:paraId="4E873A0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12.2. Será respeitada, nas contratações, a ordem de classificação dos licitantes ou fornecedores registrados na ata.</w:t>
      </w:r>
    </w:p>
    <w:p w14:paraId="34CB01EE"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12.2.1. A apresentação de novas propostas na forma deste item não prejudicará o resultado do certame em relação ao licitante mais bem classificado.</w:t>
      </w:r>
    </w:p>
    <w:p w14:paraId="6B15CEF1"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12.2.2. Para fins da ordem de classificação, os licitantes ou fornecedores que aceitarem cotar o objeto com preço igual ao do adjudicatário antecederão aqueles que mantiverem sua proposta original.</w:t>
      </w:r>
    </w:p>
    <w:p w14:paraId="3EB0D85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12.3. A habilitação dos licitantes que comporão o cadastro de reserva será efetuada quando houver necessidade de contratação dos licitantes remanescentes, nas seguintes hipóteses:</w:t>
      </w:r>
    </w:p>
    <w:p w14:paraId="2167F432"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12.3.1. quando o licitante vencedor não assinar a ata de registro de preços no prazo e nas condições estabelecidos no edital; ou</w:t>
      </w:r>
    </w:p>
    <w:p w14:paraId="2C0FE84C"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12.3.2. quando houver o cancelamento do registro do fornecedor ou do registro de preços, nas hipóteses previstas nos art. 28 e art. 29 do Decreto nº 11.462/23.</w:t>
      </w:r>
    </w:p>
    <w:p w14:paraId="794F860B"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D65D69"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12.4.1. convocar os licitantes que mantiveram sua proposta original para negociação, na ordem de classificação, com vistas à obtenção de preço melhor, mesmo que acima do preço do adjudicatário; ou</w:t>
      </w:r>
    </w:p>
    <w:p w14:paraId="0CCA8A72"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12.4.2. adjudicar e firmar o contrato nas condições ofertadas pelos licitantes remanescentes, observada a ordem de classificação, quando frustrada a negociação de melhor condição.</w:t>
      </w:r>
    </w:p>
    <w:p w14:paraId="512DF049"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6A67F530"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13. DOS RECURSOS</w:t>
      </w:r>
    </w:p>
    <w:p w14:paraId="31361605"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02F780A8"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13.1. A interposição de recurso referente ao julgamento das propostas, à habilitação ou inabilitação de licitantes, à anulação ou revogação da licitação, observará o disposto no art. 165 da Lei nº 14.133, de 2021.</w:t>
      </w:r>
    </w:p>
    <w:p w14:paraId="6C0F6167"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13.2. O prazo recursal é de 3 (três) dias úteis, contados da data de intimação ou de lavratura da ata.</w:t>
      </w:r>
    </w:p>
    <w:p w14:paraId="2518AB5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13.3. Quando o recurso apresentado impugnar o julgamento das propostas ou o ato de habilitação ou inabilitação do licitante:</w:t>
      </w:r>
    </w:p>
    <w:p w14:paraId="3E725AB6"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13.3.1. a intenção de recorrer deverá ser manifestada imediatamente, sob pena de preclusão;</w:t>
      </w:r>
    </w:p>
    <w:p w14:paraId="440EC8BD"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13.3.2. o prazo para a manifestação da intenção de recorrer não será inferior a 10 (dez) minutos.</w:t>
      </w:r>
    </w:p>
    <w:p w14:paraId="0637E596"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13.3.3. o prazo para apresentação das razões recursais será iniciado na data de intimação ou de lavratura da ata de habilitação ou inabilitação;</w:t>
      </w:r>
    </w:p>
    <w:p w14:paraId="296F66B0"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13.4. Os recursos deverão ser encaminhados em campo próprio do sistema.</w:t>
      </w:r>
    </w:p>
    <w:p w14:paraId="31C33472"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BFD055"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13.6. Os recursos interpostos fora do prazo não serão conhecidos.</w:t>
      </w:r>
    </w:p>
    <w:p w14:paraId="61A81B5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2D462D"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13.8. O recurso e o pedido de reconsideração terão efeito suspensivo do ato ou da decisão recorrida até que sobrevenha decisão final da autoridade competente.</w:t>
      </w:r>
    </w:p>
    <w:p w14:paraId="28E9EBF7"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13.9. O acolhimento do recurso invalida tão somente os atos insuscetíveis de aproveitamento.</w:t>
      </w:r>
    </w:p>
    <w:p w14:paraId="310E1E60" w14:textId="3D58C38A"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13.10. Os autos do processo permanecerão com vista franqueada aos interessados no </w:t>
      </w:r>
      <w:r w:rsidR="006A75F2" w:rsidRPr="00B30509">
        <w:rPr>
          <w:rFonts w:ascii="Arial" w:eastAsia="Times New Roman" w:hAnsi="Arial" w:cs="Arial"/>
          <w:color w:val="000000"/>
          <w:sz w:val="24"/>
          <w:szCs w:val="24"/>
          <w:lang w:eastAsia="pt-BR"/>
        </w:rPr>
        <w:t xml:space="preserve">Diário Eletrônico Municipal </w:t>
      </w:r>
      <w:hyperlink r:id="rId34" w:history="1">
        <w:r w:rsidR="006A75F2" w:rsidRPr="00B30509">
          <w:rPr>
            <w:rStyle w:val="Hyperlink"/>
            <w:rFonts w:ascii="Arial" w:eastAsia="Times New Roman" w:hAnsi="Arial" w:cs="Arial"/>
            <w:sz w:val="24"/>
            <w:szCs w:val="24"/>
            <w:lang w:eastAsia="pt-BR"/>
          </w:rPr>
          <w:t>https://www.indap.org.br/</w:t>
        </w:r>
      </w:hyperlink>
      <w:r w:rsidR="006A75F2" w:rsidRPr="00B30509">
        <w:rPr>
          <w:rFonts w:ascii="Arial" w:eastAsia="Times New Roman" w:hAnsi="Arial" w:cs="Arial"/>
          <w:color w:val="000000"/>
          <w:sz w:val="24"/>
          <w:szCs w:val="24"/>
          <w:lang w:eastAsia="pt-BR"/>
        </w:rPr>
        <w:t xml:space="preserve">, Plataforma </w:t>
      </w:r>
      <w:hyperlink r:id="rId35" w:history="1">
        <w:r w:rsidR="006A75F2" w:rsidRPr="00B30509">
          <w:rPr>
            <w:rStyle w:val="Hyperlink"/>
            <w:rFonts w:ascii="Arial" w:eastAsia="Times New Roman" w:hAnsi="Arial" w:cs="Arial"/>
            <w:sz w:val="24"/>
            <w:szCs w:val="24"/>
            <w:lang w:eastAsia="pt-BR"/>
          </w:rPr>
          <w:t>https://bnc.org.br/</w:t>
        </w:r>
      </w:hyperlink>
      <w:r w:rsidR="006A75F2" w:rsidRPr="00B30509">
        <w:rPr>
          <w:rFonts w:ascii="Arial" w:eastAsia="Times New Roman" w:hAnsi="Arial" w:cs="Arial"/>
          <w:color w:val="000000"/>
          <w:sz w:val="24"/>
          <w:szCs w:val="24"/>
          <w:lang w:eastAsia="pt-BR"/>
        </w:rPr>
        <w:t xml:space="preserve"> e Portal Nacional de Compras Públicas mediante link </w:t>
      </w:r>
      <w:hyperlink r:id="rId36" w:history="1">
        <w:r w:rsidR="006A75F2" w:rsidRPr="00B30509">
          <w:rPr>
            <w:rStyle w:val="Hyperlink"/>
            <w:rFonts w:ascii="Arial" w:eastAsia="Times New Roman" w:hAnsi="Arial" w:cs="Arial"/>
            <w:sz w:val="24"/>
            <w:szCs w:val="24"/>
            <w:lang w:eastAsia="pt-BR"/>
          </w:rPr>
          <w:t>https://pncp.gov.br/app/editais?pagina=1</w:t>
        </w:r>
      </w:hyperlink>
      <w:r w:rsidR="006A75F2" w:rsidRPr="00B30509">
        <w:rPr>
          <w:rFonts w:ascii="Arial" w:eastAsia="Times New Roman" w:hAnsi="Arial" w:cs="Arial"/>
          <w:color w:val="000000"/>
          <w:sz w:val="24"/>
          <w:szCs w:val="24"/>
          <w:lang w:eastAsia="pt-BR"/>
        </w:rPr>
        <w:t xml:space="preserve"> . </w:t>
      </w:r>
    </w:p>
    <w:p w14:paraId="05B012D5"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4ECF3392"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14. DAS INFRAÇÕES ADMINISTRATIVAS E SANÇÕES</w:t>
      </w:r>
    </w:p>
    <w:p w14:paraId="7DFA38BC"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035F7631"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 Comete infração administrativa, nos termos da lei, o licitante que, com dolo ou culpa:</w:t>
      </w:r>
    </w:p>
    <w:p w14:paraId="0045ECE1"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14.1.1. deixar de entregar a documentação exigida para o certame ou não entregar qualquer documento que tenha sido solicitado pelo/a Pregoeiro/a durante o certame;</w:t>
      </w:r>
    </w:p>
    <w:p w14:paraId="159D1443"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14.1.2. Salvo em decorrência de fato superveniente devidamente justificado, não mantiver a proposta em especial quando:</w:t>
      </w:r>
    </w:p>
    <w:p w14:paraId="461EFB60" w14:textId="77777777" w:rsidR="00196584" w:rsidRPr="00B30509" w:rsidRDefault="00196584" w:rsidP="00196584">
      <w:pPr>
        <w:spacing w:after="0" w:line="360" w:lineRule="auto"/>
        <w:ind w:firstLine="851"/>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14.1.2.1. não enviar a proposta adequada ao último lance ofertado ou após a negociação;</w:t>
      </w:r>
    </w:p>
    <w:p w14:paraId="2D9E5A17" w14:textId="77777777" w:rsidR="00196584" w:rsidRPr="00B30509" w:rsidRDefault="00196584" w:rsidP="00196584">
      <w:pPr>
        <w:spacing w:after="0" w:line="360" w:lineRule="auto"/>
        <w:ind w:firstLine="851"/>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14.1.2.2. recusar-se a enviar o detalhamento da proposta quando exigível;</w:t>
      </w:r>
    </w:p>
    <w:p w14:paraId="2EF2E399" w14:textId="77777777" w:rsidR="00196584" w:rsidRPr="00B30509" w:rsidRDefault="00196584" w:rsidP="00196584">
      <w:pPr>
        <w:spacing w:after="0" w:line="360" w:lineRule="auto"/>
        <w:ind w:firstLine="851"/>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14.1.2.3. pedir para ser desclassificado quando encerrada a etapa competitiva;</w:t>
      </w:r>
    </w:p>
    <w:p w14:paraId="371223BF" w14:textId="77777777" w:rsidR="00196584" w:rsidRPr="00B30509" w:rsidRDefault="00196584" w:rsidP="00196584">
      <w:pPr>
        <w:spacing w:after="0" w:line="360" w:lineRule="auto"/>
        <w:ind w:firstLine="851"/>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14.1.2.4. deixar de apresentar amostra; ou</w:t>
      </w:r>
    </w:p>
    <w:p w14:paraId="4DF234F2" w14:textId="77777777" w:rsidR="00196584" w:rsidRPr="00B30509" w:rsidRDefault="00196584" w:rsidP="00196584">
      <w:pPr>
        <w:spacing w:after="0" w:line="360" w:lineRule="auto"/>
        <w:ind w:firstLine="851"/>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14.1.2.5. apresentar proposta ou amostra em desacordo com as especificações do edital;</w:t>
      </w:r>
    </w:p>
    <w:p w14:paraId="5FE60A98"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14.1.3. não celebrar o contrato ou não entregar a documentação exigida para a contratação, quando convocado dentro do prazo de validade de sua proposta;</w:t>
      </w:r>
    </w:p>
    <w:p w14:paraId="17314B87"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14.1.4. recusar-se, sem justificativa, a assinar o contrato ou a ata de registro de preço, ou a aceitar ou retirar o instrumento equivalente no prazo estabelecido pela Administração;</w:t>
      </w:r>
    </w:p>
    <w:p w14:paraId="592B3982"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14.1.5. apresentar declaração ou documentação falsa exigida para o certame ou prestar declaração falsa durante a licitação</w:t>
      </w:r>
    </w:p>
    <w:p w14:paraId="6A4A044B"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14.1.6. fraudar a licitação;</w:t>
      </w:r>
    </w:p>
    <w:p w14:paraId="3493A9CF"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14.1.7. comportar-se de modo inidôneo ou cometer fraude de qualquer natureza, em especial quando:</w:t>
      </w:r>
    </w:p>
    <w:p w14:paraId="1FE627A5" w14:textId="77777777" w:rsidR="00196584" w:rsidRPr="00B30509" w:rsidRDefault="00196584" w:rsidP="00196584">
      <w:pPr>
        <w:spacing w:after="0" w:line="360" w:lineRule="auto"/>
        <w:ind w:firstLine="851"/>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14.1.7.1. agir em conluio ou em desconformidade com a lei;</w:t>
      </w:r>
    </w:p>
    <w:p w14:paraId="5B8B9651" w14:textId="77777777" w:rsidR="00196584" w:rsidRPr="00B30509" w:rsidRDefault="00196584" w:rsidP="00196584">
      <w:pPr>
        <w:spacing w:after="0" w:line="360" w:lineRule="auto"/>
        <w:ind w:firstLine="851"/>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14.1.7.2. induzir deliberadamente a erro no julgamento;</w:t>
      </w:r>
    </w:p>
    <w:p w14:paraId="1512962B" w14:textId="77777777" w:rsidR="00196584" w:rsidRPr="00B30509" w:rsidRDefault="00196584" w:rsidP="00196584">
      <w:pPr>
        <w:spacing w:after="0" w:line="360" w:lineRule="auto"/>
        <w:ind w:firstLine="851"/>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14.1.7.3. apresentar amostra falsificada ou deteriorada;</w:t>
      </w:r>
    </w:p>
    <w:p w14:paraId="0517A2F3"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14.1.8. praticar atos ilícitos com vistas a frustrar os objetivos da licitação</w:t>
      </w:r>
    </w:p>
    <w:p w14:paraId="76D30802"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14.1.9. praticar ato lesivo previsto no art. 5º da Lei n.º 12.846, de 2013.</w:t>
      </w:r>
    </w:p>
    <w:p w14:paraId="18E73CB9"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14.2. Com fulcro na </w:t>
      </w:r>
      <w:hyperlink r:id="rId37" w:tgtFrame="_blank" w:history="1">
        <w:r w:rsidRPr="00B30509">
          <w:rPr>
            <w:rFonts w:ascii="Arial" w:eastAsia="Times New Roman" w:hAnsi="Arial" w:cs="Arial"/>
            <w:color w:val="0000FF"/>
            <w:sz w:val="24"/>
            <w:szCs w:val="24"/>
            <w:u w:val="single"/>
            <w:lang w:eastAsia="pt-BR"/>
          </w:rPr>
          <w:t>Lei nº 14.133, de 2021</w:t>
        </w:r>
      </w:hyperlink>
      <w:r w:rsidRPr="00B30509">
        <w:rPr>
          <w:rFonts w:ascii="Arial" w:eastAsia="Times New Roman" w:hAnsi="Arial" w:cs="Arial"/>
          <w:color w:val="000000"/>
          <w:sz w:val="24"/>
          <w:szCs w:val="24"/>
          <w:lang w:eastAsia="pt-BR"/>
        </w:rPr>
        <w:t>, a Administração poderá, garantida a prévia defesa, aplicar aos licitantes e/ou adjudicatários as seguintes sanções, sem prejuízo das responsabilidades civil e criminal:</w:t>
      </w:r>
    </w:p>
    <w:p w14:paraId="7A1152C1"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14.2.1. advertência;</w:t>
      </w:r>
    </w:p>
    <w:p w14:paraId="05A0B63F"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14.2.2. multa;</w:t>
      </w:r>
    </w:p>
    <w:p w14:paraId="017C3362"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14.2.3. impedimento de licitar e contratar e</w:t>
      </w:r>
    </w:p>
    <w:p w14:paraId="14CBD553"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14.2.4. declaração de inidoneidade para licitar ou contratar, enquanto perdurarem os motivos determinantes da punição ou até que seja promovida sua reabilitação perante a própria autoridade que aplicou a penalidade.</w:t>
      </w:r>
    </w:p>
    <w:p w14:paraId="6AC396C2"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14.3. Na aplicação das sanções serão considerados:</w:t>
      </w:r>
    </w:p>
    <w:p w14:paraId="6C7B925D"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14.3.1. a natureza e a gravidade da infração cometida.</w:t>
      </w:r>
    </w:p>
    <w:p w14:paraId="5BAAE1EF"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14.3.2. as peculiaridades do caso concreto</w:t>
      </w:r>
    </w:p>
    <w:p w14:paraId="45AA7A3F"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14.3.3. as circunstâncias agravantes ou atenuantes</w:t>
      </w:r>
    </w:p>
    <w:p w14:paraId="3820965C"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14.3.4. os danos que dela provierem para a Administração Pública</w:t>
      </w:r>
    </w:p>
    <w:p w14:paraId="5535083C"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14.3.5. a implantação ou o aperfeiçoamento de programa de integridade, conforme normas e orientações dos órgãos de controle.</w:t>
      </w:r>
    </w:p>
    <w:p w14:paraId="6E89C43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14.4. A multa será recolhida no prazo máximo de 10 (dez) dias úteis, a contar da comunicação oficial.</w:t>
      </w:r>
    </w:p>
    <w:p w14:paraId="3638FA00"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14.4.1. Para as infrações previstas nos itens 14.1.1, 14.1.2 e 14.1.3, a multa será de 0.5% a 15% do valor do contrato licitado.</w:t>
      </w:r>
    </w:p>
    <w:p w14:paraId="42DB9643" w14:textId="77777777"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14.4.2. Para as infrações previstas nos itens 14.1.4, 14.1.5, 14.1.6, 14.1.7 e 14.1.8, a multa será de 15% a 30% do valor do contrato licitado.</w:t>
      </w:r>
    </w:p>
    <w:p w14:paraId="7D204E05"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14.5. As sanções de advertência, impedimento de licitar e contratar e declaração de inidoneidade para licitar ou contratar poderão ser aplicadas, cumulativamente ou não, à penalidade de multa.</w:t>
      </w:r>
    </w:p>
    <w:p w14:paraId="5B5E132C"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14.6. Na aplicação da sanção de multa será facultada a defesa do interessado no prazo de 15 (quinze) dias úteis, contado da data de sua intimação.</w:t>
      </w:r>
    </w:p>
    <w:p w14:paraId="4312547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313FAFD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734913E1"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 SEGES/ME n.º 73, de 2022.</w:t>
      </w:r>
    </w:p>
    <w:p w14:paraId="558CA3F6"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7AECB6"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D7BB82"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416FAC"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14.13. O recurso e o pedido de reconsideração terão efeito suspensivo do ato ou da decisão recorrida até que sobrevenha decisão final da autoridade competente.</w:t>
      </w:r>
    </w:p>
    <w:p w14:paraId="3D6606A8"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14.14. A aplicação das sanções previstas neste edital não exclui, em hipótese alguma, a obrigação de reparação integral dos danos causados.</w:t>
      </w:r>
    </w:p>
    <w:p w14:paraId="0E1A2776" w14:textId="3F1541DB"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14.15. Para a garantia da ampla defesa e contraditório dos licitantes, as notificações serão enviadas eletronicamente para os endereços de e-mail i</w:t>
      </w:r>
      <w:r w:rsidR="005E0B91" w:rsidRPr="00B30509">
        <w:rPr>
          <w:rFonts w:ascii="Arial" w:eastAsia="Times New Roman" w:hAnsi="Arial" w:cs="Arial"/>
          <w:color w:val="000000"/>
          <w:sz w:val="24"/>
          <w:szCs w:val="24"/>
          <w:lang w:eastAsia="pt-BR"/>
        </w:rPr>
        <w:t>nformados na proposta comercial</w:t>
      </w:r>
      <w:r w:rsidRPr="00B30509">
        <w:rPr>
          <w:rFonts w:ascii="Arial" w:eastAsia="Times New Roman" w:hAnsi="Arial" w:cs="Arial"/>
          <w:color w:val="000000"/>
          <w:sz w:val="24"/>
          <w:szCs w:val="24"/>
          <w:lang w:eastAsia="pt-BR"/>
        </w:rPr>
        <w:t>.</w:t>
      </w:r>
    </w:p>
    <w:p w14:paraId="1C6897D6" w14:textId="7388E9EF" w:rsidR="00196584" w:rsidRPr="00B30509" w:rsidRDefault="00196584" w:rsidP="00196584">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14.15.1. Os endereços de e-mail informados na proposta comercial serão considerados de uso contínuo da empresa, não cabendo alegação de desconhecimento das comunicações a eles comprovadamente enviadas.</w:t>
      </w:r>
    </w:p>
    <w:p w14:paraId="7395A888"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4F6F67A9"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lastRenderedPageBreak/>
        <w:t>15. DA IMPUGNAÇÃO AO EDITAL E DO PEDIDO DE ESCLARECIMENTO</w:t>
      </w:r>
    </w:p>
    <w:p w14:paraId="7FE89AC7"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1986C313"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15.1. Qualquer pessoa é parte legítima para impugnar este Edital por irregularidade na aplicação da Lei nº 14.133, de 2021, devendo protocolar o pedido até 3 (três) dias úteis antes da data da abertura do certame.</w:t>
      </w:r>
    </w:p>
    <w:p w14:paraId="61F6704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15.2. A resposta à impugnação ou ao pedido de esclarecimento será divulgado em sítio eletrônico oficial no prazo de até 3 (três) dias úteis, limitado ao último dia útil anterior à data da abertura do certame.</w:t>
      </w:r>
    </w:p>
    <w:p w14:paraId="463DBBAB"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15.3. A impugnação e o pedido de esclarecimento poderão ser realizados por forma eletrônica, pelos seguintes meios: Plataforma BNC e endereço eletrônico licitacoespmnr@gmail.com</w:t>
      </w:r>
    </w:p>
    <w:p w14:paraId="4955563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15.4. As impugnações e pedidos de esclarecimentos não suspendem os prazos previstos no certame.</w:t>
      </w:r>
    </w:p>
    <w:p w14:paraId="69D9D75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15.5. A concessão de efeito suspensivo à impugnação é medida excepcional e deverá ser motivada pelo agente de contratação, nos autos do processo de licitação.</w:t>
      </w:r>
    </w:p>
    <w:p w14:paraId="65282B5B"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15.6. Acolhida a impugnação, será definida e publicada nova data para a realização do certame.</w:t>
      </w:r>
    </w:p>
    <w:p w14:paraId="511425B6"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0CF7A74A" w14:textId="77777777" w:rsidR="00196584" w:rsidRPr="00B30509"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b/>
          <w:bCs/>
          <w:color w:val="000000"/>
          <w:sz w:val="24"/>
          <w:szCs w:val="24"/>
          <w:lang w:eastAsia="pt-BR"/>
        </w:rPr>
        <w:t>16. DAS DISPOSIÇÕES GERAIS</w:t>
      </w:r>
    </w:p>
    <w:p w14:paraId="13D97224"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17FC81A8"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16.1. Será divulgada ata da sessão pública no sistema eletrônico.</w:t>
      </w:r>
    </w:p>
    <w:p w14:paraId="4D06D4CF"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1EEDAE"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16.3. Todas as referências de tempo no Edital, no aviso e durante a sessão pública observarão o horário de Brasília - DF.</w:t>
      </w:r>
    </w:p>
    <w:p w14:paraId="2F90F5F1"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16.4. A homologação do resultado desta licitação não implicará direito à contratação.</w:t>
      </w:r>
    </w:p>
    <w:p w14:paraId="6737EE33"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67B9F796"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16.6. Os licitantes assumem todos os custos de preparação e apresentação de suas propostas e a Administração não será, em nenhum caso, responsável por esses custos, independentemente da condução ou do resultado do processo licitatório.</w:t>
      </w:r>
    </w:p>
    <w:p w14:paraId="645C2642"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16.7. Na contagem dos prazos estabelecidos neste Edital e seus Anexos, excluir-se-á o dia do início e incluir-se-á o do vencimento. Só se iniciam e vencem os prazos em dias de expediente na Administração.</w:t>
      </w:r>
    </w:p>
    <w:p w14:paraId="3E3499FA"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16.8. O desatendimento de exigências formais não essenciais não importará o afastamento do licitante, desde que seja possível o aproveitamento do ato, observados os princípios da isonomia e do interesse público.</w:t>
      </w:r>
    </w:p>
    <w:p w14:paraId="0303EA29"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16.9. Em caso de divergência entre disposições deste Edital e de seus anexos ou demais peças que compõem o processo, prevalecerá as deste Edital.</w:t>
      </w:r>
    </w:p>
    <w:p w14:paraId="2CA9C4CA" w14:textId="28E37CD4" w:rsidR="005C3952"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16.10. O Edital e seus anexos estão disponíveis, na íntegra, no Portal Nacional de Contratações Públicas (PNCP) e endereço eletrônico www.bnccompras.com</w:t>
      </w:r>
      <w:r w:rsidR="005C3952" w:rsidRPr="00B30509">
        <w:rPr>
          <w:rFonts w:ascii="Arial" w:eastAsia="Times New Roman" w:hAnsi="Arial" w:cs="Arial"/>
          <w:color w:val="000000"/>
          <w:sz w:val="24"/>
          <w:szCs w:val="24"/>
          <w:lang w:eastAsia="pt-BR"/>
        </w:rPr>
        <w:t>.</w:t>
      </w:r>
    </w:p>
    <w:p w14:paraId="13097503"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16.11. Integram este Edital, para todos os fins e efeitos, os seguintes anexos:</w:t>
      </w:r>
    </w:p>
    <w:p w14:paraId="3A38A1CA" w14:textId="77777777" w:rsidR="005C3952" w:rsidRPr="00B30509" w:rsidRDefault="005C3952" w:rsidP="00196584">
      <w:pPr>
        <w:spacing w:after="0" w:line="360" w:lineRule="auto"/>
        <w:jc w:val="both"/>
        <w:rPr>
          <w:rFonts w:ascii="Arial" w:eastAsia="Times New Roman" w:hAnsi="Arial" w:cs="Arial"/>
          <w:color w:val="000000"/>
          <w:sz w:val="24"/>
          <w:szCs w:val="24"/>
          <w:lang w:eastAsia="pt-BR"/>
        </w:rPr>
      </w:pPr>
    </w:p>
    <w:p w14:paraId="6CDAA311" w14:textId="77777777" w:rsidR="00196584" w:rsidRPr="00B30509" w:rsidRDefault="00196584" w:rsidP="00196584">
      <w:pPr>
        <w:spacing w:after="0" w:line="360" w:lineRule="auto"/>
        <w:ind w:firstLine="567"/>
        <w:jc w:val="both"/>
        <w:rPr>
          <w:rFonts w:ascii="Arial" w:eastAsia="Times New Roman" w:hAnsi="Arial" w:cs="Arial"/>
          <w:color w:val="000000"/>
          <w:lang w:eastAsia="pt-BR"/>
        </w:rPr>
      </w:pPr>
      <w:r w:rsidRPr="00B30509">
        <w:rPr>
          <w:rFonts w:ascii="Arial" w:eastAsia="Times New Roman" w:hAnsi="Arial" w:cs="Arial"/>
          <w:color w:val="000000"/>
          <w:lang w:eastAsia="pt-BR"/>
        </w:rPr>
        <w:t>16.11.1. ANEXO I - Termo de Referência.</w:t>
      </w:r>
    </w:p>
    <w:p w14:paraId="3CE6596F" w14:textId="77777777" w:rsidR="00196584" w:rsidRPr="00B30509" w:rsidRDefault="00196584" w:rsidP="00196584">
      <w:pPr>
        <w:spacing w:after="0" w:line="360" w:lineRule="auto"/>
        <w:ind w:firstLine="567"/>
        <w:jc w:val="both"/>
        <w:rPr>
          <w:rFonts w:ascii="Arial" w:eastAsia="Times New Roman" w:hAnsi="Arial" w:cs="Arial"/>
          <w:color w:val="000000"/>
          <w:lang w:eastAsia="pt-BR"/>
        </w:rPr>
      </w:pPr>
      <w:r w:rsidRPr="00B30509">
        <w:rPr>
          <w:rFonts w:ascii="Arial" w:eastAsia="Times New Roman" w:hAnsi="Arial" w:cs="Arial"/>
          <w:color w:val="000000"/>
          <w:lang w:eastAsia="pt-BR"/>
        </w:rPr>
        <w:t>16.11.2. ANEXO II - Minuta de Termo de Contrato</w:t>
      </w:r>
    </w:p>
    <w:p w14:paraId="6C01BD01" w14:textId="77777777" w:rsidR="00196584" w:rsidRPr="00B30509" w:rsidRDefault="00196584" w:rsidP="00196584">
      <w:pPr>
        <w:spacing w:after="0" w:line="360" w:lineRule="auto"/>
        <w:ind w:firstLine="567"/>
        <w:jc w:val="both"/>
        <w:rPr>
          <w:rFonts w:ascii="Arial" w:eastAsia="Times New Roman" w:hAnsi="Arial" w:cs="Arial"/>
          <w:color w:val="000000"/>
          <w:lang w:eastAsia="pt-BR"/>
        </w:rPr>
      </w:pPr>
      <w:r w:rsidRPr="00B30509">
        <w:rPr>
          <w:rFonts w:ascii="Arial" w:eastAsia="Times New Roman" w:hAnsi="Arial" w:cs="Arial"/>
          <w:color w:val="000000"/>
          <w:lang w:eastAsia="pt-BR"/>
        </w:rPr>
        <w:t>16.11.3. ANEXO III - Minuta de Ata de Registro de Preços</w:t>
      </w:r>
    </w:p>
    <w:p w14:paraId="1C3597C9" w14:textId="36CA73BE" w:rsidR="00C10447" w:rsidRPr="00B30509" w:rsidRDefault="00C10447" w:rsidP="00C10447">
      <w:pPr>
        <w:spacing w:after="0" w:line="360" w:lineRule="auto"/>
        <w:ind w:firstLine="567"/>
        <w:jc w:val="both"/>
        <w:rPr>
          <w:rFonts w:ascii="Arial" w:eastAsia="Times New Roman" w:hAnsi="Arial" w:cs="Arial"/>
          <w:color w:val="000000"/>
          <w:lang w:eastAsia="pt-BR"/>
        </w:rPr>
      </w:pPr>
      <w:r w:rsidRPr="00B30509">
        <w:rPr>
          <w:rFonts w:ascii="Arial" w:eastAsia="Times New Roman" w:hAnsi="Arial" w:cs="Arial"/>
          <w:color w:val="000000"/>
          <w:lang w:eastAsia="pt-BR"/>
        </w:rPr>
        <w:t>16.11.</w:t>
      </w:r>
      <w:r w:rsidR="003B74C9" w:rsidRPr="00B30509">
        <w:rPr>
          <w:rFonts w:ascii="Arial" w:eastAsia="Times New Roman" w:hAnsi="Arial" w:cs="Arial"/>
          <w:color w:val="000000"/>
          <w:lang w:eastAsia="pt-BR"/>
        </w:rPr>
        <w:t>4</w:t>
      </w:r>
      <w:r w:rsidRPr="00B30509">
        <w:rPr>
          <w:rFonts w:ascii="Arial" w:eastAsia="Times New Roman" w:hAnsi="Arial" w:cs="Arial"/>
          <w:color w:val="000000"/>
          <w:lang w:eastAsia="pt-BR"/>
        </w:rPr>
        <w:t xml:space="preserve">. ANEXO </w:t>
      </w:r>
      <w:r w:rsidR="003B74C9" w:rsidRPr="00B30509">
        <w:rPr>
          <w:rFonts w:ascii="Arial" w:eastAsia="Times New Roman" w:hAnsi="Arial" w:cs="Arial"/>
          <w:color w:val="000000"/>
          <w:lang w:eastAsia="pt-BR"/>
        </w:rPr>
        <w:t>I</w:t>
      </w:r>
      <w:r w:rsidRPr="00B30509">
        <w:rPr>
          <w:rFonts w:ascii="Arial" w:eastAsia="Times New Roman" w:hAnsi="Arial" w:cs="Arial"/>
          <w:color w:val="000000"/>
          <w:lang w:eastAsia="pt-BR"/>
        </w:rPr>
        <w:t>V – Modelo de Proposta Comercial;</w:t>
      </w:r>
    </w:p>
    <w:p w14:paraId="66D34C16" w14:textId="0FC70017" w:rsidR="00C10447" w:rsidRPr="00B30509" w:rsidRDefault="00C10447" w:rsidP="00C10447">
      <w:pPr>
        <w:spacing w:after="0" w:line="360" w:lineRule="auto"/>
        <w:ind w:firstLine="567"/>
        <w:jc w:val="both"/>
        <w:rPr>
          <w:rFonts w:ascii="Arial" w:eastAsia="Times New Roman" w:hAnsi="Arial" w:cs="Arial"/>
          <w:color w:val="000000"/>
          <w:lang w:eastAsia="pt-BR"/>
        </w:rPr>
      </w:pPr>
      <w:r w:rsidRPr="00B30509">
        <w:rPr>
          <w:rFonts w:ascii="Arial" w:eastAsia="Times New Roman" w:hAnsi="Arial" w:cs="Arial"/>
          <w:color w:val="000000"/>
          <w:lang w:eastAsia="pt-BR"/>
        </w:rPr>
        <w:t>16.11.</w:t>
      </w:r>
      <w:r w:rsidR="003B74C9" w:rsidRPr="00B30509">
        <w:rPr>
          <w:rFonts w:ascii="Arial" w:eastAsia="Times New Roman" w:hAnsi="Arial" w:cs="Arial"/>
          <w:color w:val="000000"/>
          <w:lang w:eastAsia="pt-BR"/>
        </w:rPr>
        <w:t>5</w:t>
      </w:r>
      <w:r w:rsidRPr="00B30509">
        <w:rPr>
          <w:rFonts w:ascii="Arial" w:eastAsia="Times New Roman" w:hAnsi="Arial" w:cs="Arial"/>
          <w:color w:val="000000"/>
          <w:lang w:eastAsia="pt-BR"/>
        </w:rPr>
        <w:t>. ANEXO V – Modelo de Declarações Conjuntas;</w:t>
      </w:r>
    </w:p>
    <w:p w14:paraId="531AD097" w14:textId="605B3172" w:rsidR="00C10447" w:rsidRPr="00B30509" w:rsidRDefault="00C10447" w:rsidP="00C10447">
      <w:pPr>
        <w:spacing w:after="0" w:line="360" w:lineRule="auto"/>
        <w:ind w:firstLine="567"/>
        <w:jc w:val="both"/>
        <w:rPr>
          <w:rFonts w:ascii="Arial" w:eastAsia="Times New Roman" w:hAnsi="Arial" w:cs="Arial"/>
          <w:color w:val="000000"/>
          <w:lang w:eastAsia="pt-BR"/>
        </w:rPr>
      </w:pPr>
      <w:r w:rsidRPr="00B30509">
        <w:rPr>
          <w:rFonts w:ascii="Arial" w:eastAsia="Times New Roman" w:hAnsi="Arial" w:cs="Arial"/>
          <w:color w:val="000000"/>
          <w:lang w:eastAsia="pt-BR"/>
        </w:rPr>
        <w:t>16.11.</w:t>
      </w:r>
      <w:r w:rsidR="003B74C9" w:rsidRPr="00B30509">
        <w:rPr>
          <w:rFonts w:ascii="Arial" w:eastAsia="Times New Roman" w:hAnsi="Arial" w:cs="Arial"/>
          <w:color w:val="000000"/>
          <w:lang w:eastAsia="pt-BR"/>
        </w:rPr>
        <w:t>6</w:t>
      </w:r>
      <w:r w:rsidRPr="00B30509">
        <w:rPr>
          <w:rFonts w:ascii="Arial" w:eastAsia="Times New Roman" w:hAnsi="Arial" w:cs="Arial"/>
          <w:color w:val="000000"/>
          <w:lang w:eastAsia="pt-BR"/>
        </w:rPr>
        <w:t>. ANEXO VI – Modelo de Declarações / Enquadramento ME/EPP/MEI</w:t>
      </w:r>
    </w:p>
    <w:p w14:paraId="0697832C" w14:textId="69CA8346" w:rsidR="00196584" w:rsidRPr="00B30509" w:rsidRDefault="00196584" w:rsidP="00196584">
      <w:pPr>
        <w:spacing w:after="0" w:line="360" w:lineRule="auto"/>
        <w:jc w:val="both"/>
        <w:rPr>
          <w:rFonts w:ascii="Arial" w:eastAsia="Times New Roman" w:hAnsi="Arial" w:cs="Arial"/>
          <w:color w:val="000000"/>
          <w:sz w:val="24"/>
          <w:szCs w:val="24"/>
          <w:lang w:eastAsia="pt-BR"/>
        </w:rPr>
      </w:pPr>
    </w:p>
    <w:p w14:paraId="29A394E1" w14:textId="77777777" w:rsidR="005C3952" w:rsidRPr="00B30509" w:rsidRDefault="005C3952" w:rsidP="00196584">
      <w:pPr>
        <w:spacing w:after="0" w:line="360" w:lineRule="auto"/>
        <w:jc w:val="both"/>
        <w:rPr>
          <w:rFonts w:ascii="Arial" w:eastAsia="Times New Roman" w:hAnsi="Arial" w:cs="Arial"/>
          <w:color w:val="000000"/>
          <w:sz w:val="24"/>
          <w:szCs w:val="24"/>
          <w:lang w:eastAsia="pt-BR"/>
        </w:rPr>
      </w:pPr>
    </w:p>
    <w:p w14:paraId="0393550F" w14:textId="77777777" w:rsidR="005C3952" w:rsidRPr="00B30509" w:rsidRDefault="005C3952" w:rsidP="00196584">
      <w:pPr>
        <w:spacing w:after="0" w:line="360" w:lineRule="auto"/>
        <w:jc w:val="both"/>
        <w:rPr>
          <w:rFonts w:ascii="Arial" w:eastAsia="Times New Roman" w:hAnsi="Arial" w:cs="Arial"/>
          <w:color w:val="000000"/>
          <w:sz w:val="24"/>
          <w:szCs w:val="24"/>
          <w:lang w:eastAsia="pt-BR"/>
        </w:rPr>
      </w:pPr>
    </w:p>
    <w:p w14:paraId="7D8FDA84" w14:textId="3715765F"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Nova Redenção - BA, </w:t>
      </w:r>
      <w:r w:rsidR="00750838">
        <w:rPr>
          <w:rFonts w:ascii="Arial" w:eastAsia="Times New Roman" w:hAnsi="Arial" w:cs="Arial"/>
          <w:color w:val="000000"/>
          <w:sz w:val="24"/>
          <w:szCs w:val="24"/>
          <w:lang w:eastAsia="pt-BR"/>
        </w:rPr>
        <w:t>18</w:t>
      </w:r>
      <w:r w:rsidR="005C3952" w:rsidRPr="00B30509">
        <w:rPr>
          <w:rFonts w:ascii="Arial" w:eastAsia="Times New Roman" w:hAnsi="Arial" w:cs="Arial"/>
          <w:color w:val="000000"/>
          <w:sz w:val="24"/>
          <w:szCs w:val="24"/>
          <w:lang w:eastAsia="pt-BR"/>
        </w:rPr>
        <w:t xml:space="preserve"> </w:t>
      </w:r>
      <w:r w:rsidRPr="00B30509">
        <w:rPr>
          <w:rFonts w:ascii="Arial" w:eastAsia="Times New Roman" w:hAnsi="Arial" w:cs="Arial"/>
          <w:color w:val="000000"/>
          <w:sz w:val="24"/>
          <w:szCs w:val="24"/>
          <w:lang w:eastAsia="pt-BR"/>
        </w:rPr>
        <w:t>de</w:t>
      </w:r>
      <w:r w:rsidR="00750838">
        <w:rPr>
          <w:rFonts w:ascii="Arial" w:eastAsia="Times New Roman" w:hAnsi="Arial" w:cs="Arial"/>
          <w:color w:val="000000"/>
          <w:sz w:val="24"/>
          <w:szCs w:val="24"/>
          <w:lang w:eastAsia="pt-BR"/>
        </w:rPr>
        <w:t xml:space="preserve"> novembro</w:t>
      </w:r>
      <w:r w:rsidRPr="00B30509">
        <w:rPr>
          <w:rFonts w:ascii="Arial" w:eastAsia="Times New Roman" w:hAnsi="Arial" w:cs="Arial"/>
          <w:color w:val="000000"/>
          <w:sz w:val="24"/>
          <w:szCs w:val="24"/>
          <w:lang w:eastAsia="pt-BR"/>
        </w:rPr>
        <w:t xml:space="preserve"> de 2025</w:t>
      </w:r>
    </w:p>
    <w:p w14:paraId="4632C158" w14:textId="77777777" w:rsidR="005C3952" w:rsidRPr="00B30509" w:rsidRDefault="005C3952" w:rsidP="00196584">
      <w:pPr>
        <w:spacing w:after="0" w:line="360" w:lineRule="auto"/>
        <w:jc w:val="both"/>
        <w:rPr>
          <w:rFonts w:ascii="Arial" w:eastAsia="Times New Roman" w:hAnsi="Arial" w:cs="Arial"/>
          <w:color w:val="000000"/>
          <w:sz w:val="24"/>
          <w:szCs w:val="24"/>
          <w:lang w:eastAsia="pt-BR"/>
        </w:rPr>
      </w:pPr>
    </w:p>
    <w:p w14:paraId="24301CD8" w14:textId="77777777" w:rsidR="005C3952" w:rsidRPr="00B30509" w:rsidRDefault="005C3952" w:rsidP="00196584">
      <w:pPr>
        <w:spacing w:after="0" w:line="360" w:lineRule="auto"/>
        <w:jc w:val="both"/>
        <w:rPr>
          <w:rFonts w:ascii="Arial" w:eastAsia="Times New Roman" w:hAnsi="Arial" w:cs="Arial"/>
          <w:color w:val="000000"/>
          <w:sz w:val="24"/>
          <w:szCs w:val="24"/>
          <w:lang w:eastAsia="pt-BR"/>
        </w:rPr>
      </w:pPr>
    </w:p>
    <w:p w14:paraId="3C66551B" w14:textId="77777777" w:rsidR="005C3952" w:rsidRPr="00B30509" w:rsidRDefault="005C3952" w:rsidP="005C3952">
      <w:pPr>
        <w:spacing w:after="0" w:line="360" w:lineRule="auto"/>
        <w:jc w:val="both"/>
        <w:rPr>
          <w:rFonts w:ascii="Arial" w:eastAsia="Times New Roman" w:hAnsi="Arial" w:cs="Arial"/>
          <w:color w:val="000000"/>
          <w:sz w:val="24"/>
          <w:szCs w:val="24"/>
          <w:lang w:eastAsia="pt-BR"/>
        </w:rPr>
      </w:pPr>
    </w:p>
    <w:p w14:paraId="3CDBC826" w14:textId="6D85FEE3" w:rsidR="005C3952" w:rsidRPr="00B30509" w:rsidRDefault="005C3952" w:rsidP="005C3952">
      <w:pPr>
        <w:spacing w:after="0" w:line="360" w:lineRule="auto"/>
        <w:jc w:val="center"/>
        <w:rPr>
          <w:rFonts w:ascii="Arial" w:eastAsia="Times New Roman" w:hAnsi="Arial" w:cs="Arial"/>
          <w:i/>
          <w:color w:val="000000"/>
          <w:sz w:val="24"/>
          <w:szCs w:val="24"/>
          <w:lang w:eastAsia="pt-BR"/>
        </w:rPr>
      </w:pPr>
      <w:r w:rsidRPr="00B30509">
        <w:rPr>
          <w:rFonts w:ascii="Arial" w:eastAsia="Times New Roman" w:hAnsi="Arial" w:cs="Arial"/>
          <w:color w:val="000000"/>
          <w:sz w:val="24"/>
          <w:szCs w:val="24"/>
          <w:lang w:eastAsia="pt-BR"/>
        </w:rPr>
        <w:t>Ademar Martins De Oliveira Filho</w:t>
      </w:r>
    </w:p>
    <w:p w14:paraId="0491A26A" w14:textId="569A1D64" w:rsidR="00196584" w:rsidRPr="00B30509" w:rsidRDefault="005C3952" w:rsidP="005C3952">
      <w:pPr>
        <w:spacing w:after="0" w:line="360" w:lineRule="auto"/>
        <w:jc w:val="center"/>
        <w:rPr>
          <w:rFonts w:ascii="Arial" w:eastAsia="Times New Roman" w:hAnsi="Arial" w:cs="Arial"/>
          <w:i/>
          <w:color w:val="000000"/>
          <w:sz w:val="24"/>
          <w:szCs w:val="24"/>
          <w:lang w:eastAsia="pt-BR"/>
        </w:rPr>
      </w:pPr>
      <w:r w:rsidRPr="00B30509">
        <w:rPr>
          <w:rFonts w:ascii="Arial" w:eastAsia="Times New Roman" w:hAnsi="Arial" w:cs="Arial"/>
          <w:i/>
          <w:color w:val="000000"/>
          <w:sz w:val="24"/>
          <w:szCs w:val="24"/>
          <w:lang w:eastAsia="pt-BR"/>
        </w:rPr>
        <w:t>Prefeito Municipal</w:t>
      </w:r>
    </w:p>
    <w:p w14:paraId="4890317E" w14:textId="77777777" w:rsidR="005C3952" w:rsidRPr="00B30509" w:rsidRDefault="005C3952" w:rsidP="005C3952">
      <w:pPr>
        <w:spacing w:after="0" w:line="360" w:lineRule="auto"/>
        <w:jc w:val="center"/>
        <w:rPr>
          <w:rFonts w:ascii="Arial" w:eastAsia="Times New Roman" w:hAnsi="Arial" w:cs="Arial"/>
          <w:i/>
          <w:color w:val="000000"/>
          <w:sz w:val="24"/>
          <w:szCs w:val="24"/>
          <w:lang w:eastAsia="pt-BR"/>
        </w:rPr>
      </w:pPr>
    </w:p>
    <w:p w14:paraId="5EC77F52" w14:textId="77777777" w:rsidR="005C3952" w:rsidRPr="00B30509" w:rsidRDefault="005C3952" w:rsidP="005C3952">
      <w:pPr>
        <w:spacing w:after="0" w:line="360" w:lineRule="auto"/>
        <w:jc w:val="center"/>
        <w:rPr>
          <w:rFonts w:ascii="Arial" w:eastAsia="Times New Roman" w:hAnsi="Arial" w:cs="Arial"/>
          <w:color w:val="000000"/>
          <w:sz w:val="24"/>
          <w:szCs w:val="24"/>
          <w:lang w:eastAsia="pt-BR"/>
        </w:rPr>
      </w:pPr>
    </w:p>
    <w:p w14:paraId="5D15BE1B" w14:textId="77777777" w:rsidR="005A1ED2" w:rsidRPr="00B30509" w:rsidRDefault="005A1ED2" w:rsidP="005A1ED2">
      <w:pPr>
        <w:spacing w:after="0" w:line="240" w:lineRule="auto"/>
        <w:jc w:val="center"/>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Arnold Pires dos Santos </w:t>
      </w:r>
    </w:p>
    <w:p w14:paraId="0F967566" w14:textId="349A0EC9" w:rsidR="00196584" w:rsidRPr="00B30509" w:rsidRDefault="00EC4AF1" w:rsidP="00EC4AF1">
      <w:pPr>
        <w:spacing w:after="0" w:line="240" w:lineRule="auto"/>
        <w:jc w:val="center"/>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Secretário Municipal de </w:t>
      </w:r>
      <w:r w:rsidR="005A1ED2" w:rsidRPr="00B30509">
        <w:rPr>
          <w:rFonts w:ascii="Arial" w:eastAsia="Times New Roman" w:hAnsi="Arial" w:cs="Arial"/>
          <w:color w:val="000000"/>
          <w:sz w:val="24"/>
          <w:szCs w:val="24"/>
          <w:lang w:eastAsia="pt-BR"/>
        </w:rPr>
        <w:t>Infraestrutura e Serviços Públicos</w:t>
      </w:r>
    </w:p>
    <w:p w14:paraId="1A22913D"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3B2A9A11" w14:textId="77777777" w:rsidR="00196584" w:rsidRPr="00B30509" w:rsidRDefault="00196584"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w:t>
      </w:r>
    </w:p>
    <w:p w14:paraId="2D8C574F" w14:textId="77777777" w:rsidR="005E0B91" w:rsidRPr="00B30509" w:rsidRDefault="005E0B91" w:rsidP="00196584">
      <w:pPr>
        <w:spacing w:after="0" w:line="360" w:lineRule="auto"/>
        <w:jc w:val="both"/>
        <w:rPr>
          <w:rFonts w:ascii="Arial" w:eastAsia="Times New Roman" w:hAnsi="Arial" w:cs="Arial"/>
          <w:color w:val="000000"/>
          <w:sz w:val="24"/>
          <w:szCs w:val="24"/>
          <w:lang w:eastAsia="pt-BR"/>
        </w:rPr>
      </w:pPr>
    </w:p>
    <w:p w14:paraId="7BFE48FD" w14:textId="77777777" w:rsidR="005E0B91" w:rsidRPr="00B30509" w:rsidRDefault="005E0B91" w:rsidP="00196584">
      <w:pPr>
        <w:spacing w:after="0" w:line="360" w:lineRule="auto"/>
        <w:jc w:val="both"/>
        <w:rPr>
          <w:rFonts w:ascii="Arial" w:eastAsia="Times New Roman" w:hAnsi="Arial" w:cs="Arial"/>
          <w:color w:val="000000"/>
          <w:sz w:val="24"/>
          <w:szCs w:val="24"/>
          <w:lang w:eastAsia="pt-BR"/>
        </w:rPr>
      </w:pPr>
    </w:p>
    <w:p w14:paraId="41761162" w14:textId="10EC66DC" w:rsidR="00056C00" w:rsidRPr="00B30509" w:rsidRDefault="00DC2E8A" w:rsidP="005E0B91">
      <w:pPr>
        <w:shd w:val="clear" w:color="auto" w:fill="D9E2F3" w:themeFill="accent1" w:themeFillTint="33"/>
        <w:spacing w:after="0" w:line="240" w:lineRule="auto"/>
        <w:jc w:val="center"/>
        <w:rPr>
          <w:rFonts w:ascii="Arial" w:hAnsi="Arial" w:cs="Arial"/>
          <w:sz w:val="20"/>
          <w:szCs w:val="20"/>
        </w:rPr>
      </w:pPr>
      <w:r w:rsidRPr="00B30509">
        <w:rPr>
          <w:rFonts w:ascii="Arial" w:hAnsi="Arial" w:cs="Arial"/>
          <w:b/>
          <w:bCs/>
        </w:rPr>
        <w:lastRenderedPageBreak/>
        <w:t>ANEXO I</w:t>
      </w:r>
      <w:r w:rsidRPr="00B30509">
        <w:rPr>
          <w:rFonts w:ascii="Arial" w:hAnsi="Arial" w:cs="Arial"/>
          <w:sz w:val="20"/>
          <w:szCs w:val="20"/>
        </w:rPr>
        <w:t xml:space="preserve"> </w:t>
      </w:r>
    </w:p>
    <w:p w14:paraId="424E7C4A" w14:textId="389A8EC7" w:rsidR="007D1C09" w:rsidRPr="00B30509" w:rsidRDefault="007D1C09" w:rsidP="003E6C41">
      <w:pPr>
        <w:spacing w:after="0" w:line="240" w:lineRule="auto"/>
        <w:rPr>
          <w:rFonts w:ascii="Arial" w:hAnsi="Arial" w:cs="Arial"/>
          <w:noProof/>
          <w:sz w:val="20"/>
          <w:szCs w:val="20"/>
        </w:rPr>
      </w:pPr>
    </w:p>
    <w:p w14:paraId="2FAE7785" w14:textId="77777777" w:rsidR="002C70E7" w:rsidRPr="00B83BEF" w:rsidRDefault="002C70E7" w:rsidP="002C70E7">
      <w:pPr>
        <w:tabs>
          <w:tab w:val="left" w:pos="3969"/>
        </w:tabs>
        <w:spacing w:after="0" w:line="276" w:lineRule="auto"/>
        <w:ind w:left="-567"/>
        <w:jc w:val="center"/>
        <w:rPr>
          <w:rFonts w:ascii="Arial" w:hAnsi="Arial" w:cs="Arial"/>
          <w:b/>
          <w:bCs/>
        </w:rPr>
      </w:pPr>
      <w:bookmarkStart w:id="1" w:name="_Hlk82473550"/>
      <w:r w:rsidRPr="00B83BEF">
        <w:rPr>
          <w:rFonts w:ascii="Arial" w:hAnsi="Arial" w:cs="Arial"/>
          <w:b/>
          <w:bCs/>
        </w:rPr>
        <w:t>TERMO DE REFERÊNCIA</w:t>
      </w:r>
    </w:p>
    <w:p w14:paraId="532C0507" w14:textId="77777777" w:rsidR="002C70E7" w:rsidRPr="00B83BEF" w:rsidRDefault="002C70E7" w:rsidP="002C70E7">
      <w:pPr>
        <w:tabs>
          <w:tab w:val="left" w:pos="3969"/>
        </w:tabs>
        <w:spacing w:after="0" w:line="276" w:lineRule="auto"/>
        <w:ind w:left="-567"/>
        <w:jc w:val="center"/>
        <w:rPr>
          <w:rFonts w:ascii="Arial" w:hAnsi="Arial" w:cs="Arial"/>
          <w:b/>
          <w:bCs/>
          <w:color w:val="000000" w:themeColor="text1"/>
        </w:rPr>
      </w:pPr>
      <w:r w:rsidRPr="00B83BEF">
        <w:rPr>
          <w:rFonts w:ascii="Arial" w:hAnsi="Arial" w:cs="Arial"/>
          <w:b/>
          <w:bCs/>
          <w:iCs/>
          <w:color w:val="000000" w:themeColor="text1"/>
        </w:rPr>
        <w:t>Processo Administrativo n. 1</w:t>
      </w:r>
      <w:r>
        <w:rPr>
          <w:rFonts w:ascii="Arial" w:hAnsi="Arial" w:cs="Arial"/>
          <w:b/>
          <w:bCs/>
          <w:iCs/>
          <w:color w:val="000000" w:themeColor="text1"/>
        </w:rPr>
        <w:t>70</w:t>
      </w:r>
      <w:r w:rsidRPr="00B83BEF">
        <w:rPr>
          <w:rFonts w:ascii="Arial" w:hAnsi="Arial" w:cs="Arial"/>
          <w:b/>
          <w:bCs/>
          <w:color w:val="000000" w:themeColor="text1"/>
        </w:rPr>
        <w:t>/2025</w:t>
      </w:r>
    </w:p>
    <w:p w14:paraId="5AC9C3F8" w14:textId="77777777" w:rsidR="002C70E7" w:rsidRPr="00B83BEF" w:rsidRDefault="002C70E7" w:rsidP="002C70E7">
      <w:pPr>
        <w:tabs>
          <w:tab w:val="left" w:pos="3969"/>
        </w:tabs>
        <w:spacing w:after="0" w:line="276" w:lineRule="auto"/>
        <w:ind w:left="-567"/>
        <w:jc w:val="center"/>
        <w:rPr>
          <w:rFonts w:ascii="Arial" w:hAnsi="Arial" w:cs="Arial"/>
          <w:b/>
          <w:bCs/>
        </w:rPr>
      </w:pPr>
    </w:p>
    <w:p w14:paraId="096FE68D" w14:textId="77777777" w:rsidR="002C70E7" w:rsidRPr="00B83BEF" w:rsidRDefault="002C70E7" w:rsidP="002C70E7">
      <w:pPr>
        <w:pStyle w:val="Nivel1"/>
        <w:numPr>
          <w:ilvl w:val="0"/>
          <w:numId w:val="0"/>
        </w:numPr>
        <w:tabs>
          <w:tab w:val="left" w:pos="142"/>
          <w:tab w:val="left" w:pos="426"/>
        </w:tabs>
        <w:spacing w:before="0" w:after="0" w:line="360" w:lineRule="auto"/>
        <w:ind w:left="360" w:hanging="360"/>
        <w:rPr>
          <w:color w:val="auto"/>
          <w:sz w:val="22"/>
          <w:szCs w:val="22"/>
        </w:rPr>
      </w:pPr>
      <w:bookmarkStart w:id="2" w:name="_Hlk82471863"/>
      <w:r w:rsidRPr="00B83BEF">
        <w:rPr>
          <w:bCs/>
          <w:color w:val="auto"/>
          <w:sz w:val="22"/>
          <w:szCs w:val="22"/>
        </w:rPr>
        <w:t>1. DAS CONDIÇÕES GERAIS DA CONTRATAÇÃO (art. 6º, XXIII, “a” e “i”</w:t>
      </w:r>
      <w:r w:rsidRPr="00B83BEF">
        <w:rPr>
          <w:color w:val="auto"/>
          <w:sz w:val="22"/>
          <w:szCs w:val="22"/>
        </w:rPr>
        <w:t xml:space="preserve"> da Lei n. 14.133/2021).</w:t>
      </w:r>
    </w:p>
    <w:p w14:paraId="24EC6074" w14:textId="77777777" w:rsidR="002C70E7" w:rsidRPr="00B83BEF" w:rsidRDefault="002C70E7" w:rsidP="002C70E7">
      <w:pPr>
        <w:pStyle w:val="Nivel1"/>
        <w:numPr>
          <w:ilvl w:val="0"/>
          <w:numId w:val="0"/>
        </w:numPr>
        <w:tabs>
          <w:tab w:val="left" w:pos="142"/>
          <w:tab w:val="left" w:pos="426"/>
        </w:tabs>
        <w:spacing w:before="0" w:after="0" w:line="360" w:lineRule="auto"/>
        <w:ind w:left="-567"/>
        <w:rPr>
          <w:color w:val="auto"/>
          <w:sz w:val="22"/>
          <w:szCs w:val="22"/>
        </w:rPr>
      </w:pPr>
    </w:p>
    <w:p w14:paraId="1B3D0295" w14:textId="77777777" w:rsidR="002C70E7" w:rsidRPr="006C1324" w:rsidRDefault="002C70E7" w:rsidP="00271B07">
      <w:pPr>
        <w:pStyle w:val="PargrafodaLista"/>
        <w:keepNext/>
        <w:keepLines/>
        <w:numPr>
          <w:ilvl w:val="1"/>
          <w:numId w:val="7"/>
        </w:numPr>
        <w:pBdr>
          <w:top w:val="nil"/>
          <w:left w:val="nil"/>
          <w:bottom w:val="nil"/>
          <w:right w:val="nil"/>
          <w:between w:val="nil"/>
        </w:pBdr>
        <w:spacing w:after="0" w:line="360" w:lineRule="auto"/>
        <w:ind w:left="0" w:firstLine="0"/>
        <w:jc w:val="both"/>
        <w:rPr>
          <w:rFonts w:ascii="Arial" w:eastAsia="Arial" w:hAnsi="Arial" w:cs="Arial"/>
          <w:bCs/>
          <w:iCs/>
          <w:color w:val="000000"/>
        </w:rPr>
      </w:pPr>
      <w:r>
        <w:rPr>
          <w:rFonts w:ascii="Arial" w:eastAsia="Arial" w:hAnsi="Arial" w:cs="Arial"/>
          <w:color w:val="000000"/>
        </w:rPr>
        <w:t>Registro de P</w:t>
      </w:r>
      <w:r w:rsidRPr="00B83BEF">
        <w:rPr>
          <w:rFonts w:ascii="Arial" w:eastAsia="Arial" w:hAnsi="Arial" w:cs="Arial"/>
          <w:color w:val="000000"/>
        </w:rPr>
        <w:t>reço</w:t>
      </w:r>
      <w:r>
        <w:rPr>
          <w:rFonts w:ascii="Arial" w:eastAsia="Arial" w:hAnsi="Arial" w:cs="Arial"/>
          <w:color w:val="000000"/>
        </w:rPr>
        <w:t>s</w:t>
      </w:r>
      <w:r w:rsidRPr="00B83BEF">
        <w:rPr>
          <w:rFonts w:ascii="Arial" w:eastAsia="Arial" w:hAnsi="Arial" w:cs="Arial"/>
          <w:color w:val="000000"/>
        </w:rPr>
        <w:t xml:space="preserve"> para futura e eventual </w:t>
      </w:r>
      <w:r w:rsidRPr="00745937">
        <w:rPr>
          <w:rFonts w:ascii="Arial" w:eastAsia="Arial" w:hAnsi="Arial" w:cs="Arial"/>
          <w:bCs/>
          <w:iCs/>
          <w:color w:val="000000"/>
        </w:rPr>
        <w:t xml:space="preserve">aquisição de materiais </w:t>
      </w:r>
      <w:r>
        <w:rPr>
          <w:rFonts w:ascii="Arial" w:eastAsia="Arial" w:hAnsi="Arial" w:cs="Arial"/>
          <w:bCs/>
          <w:iCs/>
          <w:color w:val="000000"/>
        </w:rPr>
        <w:t xml:space="preserve">de iluminação natalina, bem como </w:t>
      </w:r>
      <w:r w:rsidRPr="00745937">
        <w:rPr>
          <w:rFonts w:ascii="Arial" w:eastAsia="Arial" w:hAnsi="Arial" w:cs="Arial"/>
          <w:bCs/>
          <w:iCs/>
          <w:color w:val="000000"/>
        </w:rPr>
        <w:t xml:space="preserve">insumos, componentes e equipamentos para manutenção e ampliação do sistema </w:t>
      </w:r>
      <w:r>
        <w:rPr>
          <w:rFonts w:ascii="Arial" w:eastAsia="Arial" w:hAnsi="Arial" w:cs="Arial"/>
          <w:bCs/>
          <w:iCs/>
          <w:color w:val="000000"/>
        </w:rPr>
        <w:t xml:space="preserve">de iluminação pública </w:t>
      </w:r>
      <w:r w:rsidRPr="00745937">
        <w:rPr>
          <w:rFonts w:ascii="Arial" w:eastAsia="Arial" w:hAnsi="Arial" w:cs="Arial"/>
          <w:bCs/>
          <w:iCs/>
          <w:color w:val="000000"/>
        </w:rPr>
        <w:t>do mun</w:t>
      </w:r>
      <w:r>
        <w:rPr>
          <w:rFonts w:ascii="Arial" w:eastAsia="Arial" w:hAnsi="Arial" w:cs="Arial"/>
          <w:bCs/>
          <w:iCs/>
          <w:color w:val="000000"/>
        </w:rPr>
        <w:t>icípio de Nova Redenção – Bahia</w:t>
      </w:r>
      <w:r w:rsidRPr="006C1324">
        <w:rPr>
          <w:rFonts w:ascii="Arial" w:eastAsia="Arial" w:hAnsi="Arial" w:cs="Arial"/>
          <w:color w:val="000000"/>
        </w:rPr>
        <w:t>, conforme condições e exigências estabelecidas neste instrumento.</w:t>
      </w:r>
    </w:p>
    <w:p w14:paraId="0E98C9B3" w14:textId="77777777" w:rsidR="002C70E7" w:rsidRPr="00B83BEF" w:rsidRDefault="002C70E7" w:rsidP="00271B07">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B83BEF">
        <w:rPr>
          <w:rFonts w:ascii="Arial" w:eastAsia="Arial" w:hAnsi="Arial" w:cs="Arial"/>
          <w:color w:val="000000"/>
        </w:rPr>
        <w:t>O objeto desta contratação não se enquadra como sendo de bem de luxo, conforme Decreto Municipal nº 004/2024.</w:t>
      </w:r>
    </w:p>
    <w:p w14:paraId="167E9B04" w14:textId="77777777" w:rsidR="002C70E7" w:rsidRPr="00B83BEF" w:rsidRDefault="002C70E7" w:rsidP="00271B07">
      <w:pPr>
        <w:pStyle w:val="PargrafodaLista"/>
        <w:numPr>
          <w:ilvl w:val="1"/>
          <w:numId w:val="7"/>
        </w:numPr>
        <w:spacing w:after="0" w:line="276" w:lineRule="auto"/>
        <w:ind w:left="0" w:firstLine="0"/>
        <w:jc w:val="both"/>
        <w:rPr>
          <w:rFonts w:ascii="Arial" w:eastAsia="Arial" w:hAnsi="Arial" w:cs="Arial"/>
          <w:color w:val="000000"/>
        </w:rPr>
      </w:pPr>
      <w:r w:rsidRPr="00B83BEF">
        <w:rPr>
          <w:rFonts w:ascii="Arial" w:eastAsia="Arial" w:hAnsi="Arial" w:cs="Arial"/>
          <w:color w:val="000000"/>
        </w:rPr>
        <w:t>O objeto é comum e enquadrado como contínuo, tendo em vista que relativo à necessidade permanente do órgão.</w:t>
      </w:r>
    </w:p>
    <w:p w14:paraId="120DAAC5" w14:textId="77777777" w:rsidR="002C70E7" w:rsidRPr="00B83BEF" w:rsidRDefault="002C70E7" w:rsidP="00271B07">
      <w:pPr>
        <w:pStyle w:val="PargrafodaLista"/>
        <w:numPr>
          <w:ilvl w:val="1"/>
          <w:numId w:val="7"/>
        </w:numPr>
        <w:spacing w:after="0" w:line="276" w:lineRule="auto"/>
        <w:ind w:left="0" w:firstLine="0"/>
        <w:jc w:val="both"/>
        <w:rPr>
          <w:rFonts w:ascii="Arial" w:eastAsia="Arial" w:hAnsi="Arial" w:cs="Arial"/>
          <w:color w:val="000000"/>
        </w:rPr>
      </w:pPr>
      <w:r w:rsidRPr="00B83BEF">
        <w:rPr>
          <w:rFonts w:ascii="Arial" w:eastAsia="Arial" w:hAnsi="Arial" w:cs="Arial"/>
          <w:color w:val="000000"/>
        </w:rPr>
        <w:t>A Ata de Registro de Preços terá a validade de 12 (doze) meses a contar da data da publicação, podendo ser prorrogada, por igual período, desde que comprovado o preço vantajoso conforme disposto no artigo 84, da Lei 14.133/2021.</w:t>
      </w:r>
    </w:p>
    <w:p w14:paraId="315CF187" w14:textId="77777777" w:rsidR="002C70E7" w:rsidRPr="00B83BEF" w:rsidRDefault="002C70E7" w:rsidP="00271B07">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B83BEF">
        <w:rPr>
          <w:rFonts w:ascii="Arial" w:eastAsia="Arial" w:hAnsi="Arial" w:cs="Arial"/>
          <w:color w:val="000000"/>
        </w:rPr>
        <w:t>O prazo de vigência do contrato, se extraído, será de 12 (doze) meses contados da divulgação do mesmo, podendo ser prorrogado na forma dos artigos 105 e 106, pelo prazo de até 10 (dez) anos, previsto no artigo 107, da Lei n° 14.133/2021.</w:t>
      </w:r>
    </w:p>
    <w:p w14:paraId="55AA9717" w14:textId="770CAB79" w:rsidR="002C70E7" w:rsidRPr="007B1B8B" w:rsidRDefault="002C70E7" w:rsidP="00271B07">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B83BEF">
        <w:rPr>
          <w:rFonts w:ascii="Arial" w:eastAsia="Arial" w:hAnsi="Arial" w:cs="Arial"/>
          <w:color w:val="000000"/>
        </w:rPr>
        <w:t xml:space="preserve">O custo estimado total da contratação é de R$ </w:t>
      </w:r>
      <w:r w:rsidR="00271B07" w:rsidRPr="00271B07">
        <w:rPr>
          <w:rFonts w:ascii="Arial" w:eastAsia="Arial" w:hAnsi="Arial" w:cs="Arial"/>
          <w:bCs/>
          <w:color w:val="000000"/>
        </w:rPr>
        <w:t>2.131.277,02 (dois milhões cento e trinta e um mil duzentos e setenta e sete reais e dois centavos)</w:t>
      </w:r>
      <w:r w:rsidRPr="007B1B8B">
        <w:rPr>
          <w:rFonts w:ascii="Arial" w:eastAsia="Arial" w:hAnsi="Arial" w:cs="Arial"/>
          <w:color w:val="000000"/>
        </w:rPr>
        <w:t>.</w:t>
      </w:r>
    </w:p>
    <w:p w14:paraId="0C733F66" w14:textId="77777777" w:rsidR="002C70E7" w:rsidRPr="00B83BEF" w:rsidRDefault="002C70E7" w:rsidP="002C70E7">
      <w:pPr>
        <w:rPr>
          <w:rFonts w:ascii="Arial" w:hAnsi="Arial" w:cs="Arial"/>
        </w:rPr>
      </w:pPr>
    </w:p>
    <w:p w14:paraId="7B53D7D0" w14:textId="7841C1C1" w:rsidR="002C70E7" w:rsidRPr="00271B07" w:rsidRDefault="002C70E7" w:rsidP="00271B07">
      <w:pPr>
        <w:pStyle w:val="Nivel1"/>
        <w:numPr>
          <w:ilvl w:val="0"/>
          <w:numId w:val="0"/>
        </w:numPr>
        <w:tabs>
          <w:tab w:val="left" w:pos="142"/>
          <w:tab w:val="left" w:pos="3969"/>
        </w:tabs>
        <w:spacing w:before="0" w:after="0" w:line="360" w:lineRule="auto"/>
        <w:ind w:left="-142" w:right="-284"/>
        <w:rPr>
          <w:bCs/>
          <w:color w:val="auto"/>
          <w:sz w:val="22"/>
          <w:szCs w:val="22"/>
        </w:rPr>
      </w:pPr>
      <w:r w:rsidRPr="00B83BEF">
        <w:rPr>
          <w:bCs/>
          <w:color w:val="auto"/>
          <w:sz w:val="22"/>
          <w:szCs w:val="22"/>
        </w:rPr>
        <w:t>2. FUNDAMENTAÇÃO E DESCRIÇÃO DA NECESSIDADE DA CONTRATAÇÃO (art. 6º, inciso XXIII, alínea ‘b’,</w:t>
      </w:r>
      <w:r>
        <w:rPr>
          <w:bCs/>
          <w:color w:val="auto"/>
          <w:sz w:val="22"/>
          <w:szCs w:val="22"/>
        </w:rPr>
        <w:t xml:space="preserve"> </w:t>
      </w:r>
      <w:r w:rsidRPr="00B83BEF">
        <w:rPr>
          <w:bCs/>
          <w:color w:val="auto"/>
          <w:sz w:val="22"/>
          <w:szCs w:val="22"/>
        </w:rPr>
        <w:t>da Lei nº 14.133/2021).</w:t>
      </w:r>
    </w:p>
    <w:p w14:paraId="5A8B4112" w14:textId="77777777" w:rsidR="002C70E7" w:rsidRPr="00104845" w:rsidRDefault="002C70E7" w:rsidP="002C70E7">
      <w:pPr>
        <w:pStyle w:val="NormalWeb"/>
        <w:shd w:val="clear" w:color="auto" w:fill="FFFFFF"/>
        <w:spacing w:before="0" w:beforeAutospacing="0" w:after="0" w:afterAutospacing="0" w:line="360" w:lineRule="auto"/>
        <w:jc w:val="both"/>
        <w:rPr>
          <w:rFonts w:ascii="Arial" w:hAnsi="Arial" w:cs="Arial"/>
          <w:sz w:val="22"/>
          <w:szCs w:val="22"/>
        </w:rPr>
      </w:pPr>
      <w:r w:rsidRPr="00104845">
        <w:rPr>
          <w:rFonts w:ascii="Arial" w:hAnsi="Arial" w:cs="Arial"/>
          <w:sz w:val="22"/>
          <w:szCs w:val="22"/>
        </w:rPr>
        <w:t>A necessidade de promover a manutenção, conservação e ampliação do sistema de iluminação pública do município de Nova Redenção – BA demanda a utilização de materiais específicos que possibilitem o adequado funcionamento, a modernização e a expansão desse serviço essencial.</w:t>
      </w:r>
    </w:p>
    <w:p w14:paraId="2B4C28C8" w14:textId="77777777" w:rsidR="002C70E7" w:rsidRPr="00104845" w:rsidRDefault="002C70E7" w:rsidP="002C70E7">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Esses materiais, </w:t>
      </w:r>
      <w:r w:rsidRPr="00104845">
        <w:rPr>
          <w:rFonts w:ascii="Arial" w:hAnsi="Arial" w:cs="Arial"/>
          <w:sz w:val="22"/>
          <w:szCs w:val="22"/>
        </w:rPr>
        <w:t>como luminárias, lâmpadas LED, reatores, relés, braços metálicos, cab</w:t>
      </w:r>
      <w:r>
        <w:rPr>
          <w:rFonts w:ascii="Arial" w:hAnsi="Arial" w:cs="Arial"/>
          <w:sz w:val="22"/>
          <w:szCs w:val="22"/>
        </w:rPr>
        <w:t xml:space="preserve">os e outros componentes, </w:t>
      </w:r>
      <w:r w:rsidRPr="00104845">
        <w:rPr>
          <w:rFonts w:ascii="Arial" w:hAnsi="Arial" w:cs="Arial"/>
          <w:sz w:val="22"/>
          <w:szCs w:val="22"/>
        </w:rPr>
        <w:t xml:space="preserve">são indispensáveis para a execução de atividades relacionadas à </w:t>
      </w:r>
      <w:r>
        <w:rPr>
          <w:rFonts w:ascii="Arial" w:hAnsi="Arial" w:cs="Arial"/>
          <w:sz w:val="22"/>
          <w:szCs w:val="22"/>
        </w:rPr>
        <w:t xml:space="preserve">decoração natalina e </w:t>
      </w:r>
      <w:r w:rsidRPr="00104845">
        <w:rPr>
          <w:rFonts w:ascii="Arial" w:hAnsi="Arial" w:cs="Arial"/>
          <w:sz w:val="22"/>
          <w:szCs w:val="22"/>
        </w:rPr>
        <w:t>manutenção corretiva e preventiva da iluminação pública em ruas, praças, avenidas, bairros e demais espaços públicos.</w:t>
      </w:r>
    </w:p>
    <w:p w14:paraId="23C540F2" w14:textId="77777777" w:rsidR="002C70E7" w:rsidRPr="00104845" w:rsidRDefault="002C70E7" w:rsidP="002C70E7">
      <w:pPr>
        <w:pStyle w:val="NormalWeb"/>
        <w:shd w:val="clear" w:color="auto" w:fill="FFFFFF"/>
        <w:spacing w:before="0" w:beforeAutospacing="0" w:after="0" w:afterAutospacing="0" w:line="360" w:lineRule="auto"/>
        <w:jc w:val="both"/>
        <w:rPr>
          <w:rFonts w:ascii="Arial" w:hAnsi="Arial" w:cs="Arial"/>
          <w:sz w:val="22"/>
          <w:szCs w:val="22"/>
        </w:rPr>
      </w:pPr>
      <w:r w:rsidRPr="00104845">
        <w:rPr>
          <w:rFonts w:ascii="Arial" w:hAnsi="Arial" w:cs="Arial"/>
          <w:sz w:val="22"/>
          <w:szCs w:val="22"/>
        </w:rPr>
        <w:t xml:space="preserve">Assim sendo, a aquisição se faz necessária para garantir a continuidade e a qualidade do serviço de iluminação pública prestado à população, promovendo ambientes urbanos mais seguros, bem iluminados e adequados à circulação de pessoas e veículos, além de contribuir </w:t>
      </w:r>
      <w:r w:rsidRPr="00104845">
        <w:rPr>
          <w:rFonts w:ascii="Arial" w:hAnsi="Arial" w:cs="Arial"/>
          <w:sz w:val="22"/>
          <w:szCs w:val="22"/>
        </w:rPr>
        <w:lastRenderedPageBreak/>
        <w:t>diretamente para a segurança pública, a mobilidade urbana, o lazer noturno e o desenvolvimento do município.</w:t>
      </w:r>
    </w:p>
    <w:p w14:paraId="615957E8" w14:textId="77777777" w:rsidR="002C70E7" w:rsidRDefault="002C70E7" w:rsidP="002C70E7">
      <w:pPr>
        <w:pStyle w:val="NormalWeb"/>
        <w:shd w:val="clear" w:color="auto" w:fill="FFFFFF"/>
        <w:spacing w:before="0" w:beforeAutospacing="0" w:after="0" w:afterAutospacing="0" w:line="360" w:lineRule="auto"/>
        <w:jc w:val="both"/>
        <w:rPr>
          <w:rFonts w:ascii="Arial" w:hAnsi="Arial" w:cs="Arial"/>
          <w:sz w:val="22"/>
          <w:szCs w:val="22"/>
        </w:rPr>
      </w:pPr>
      <w:r w:rsidRPr="00104845">
        <w:rPr>
          <w:rFonts w:ascii="Arial" w:hAnsi="Arial" w:cs="Arial"/>
          <w:sz w:val="22"/>
          <w:szCs w:val="22"/>
        </w:rPr>
        <w:t>Cabe destacar que a responsabilidade pela manutenção do sistema de iluminação pública é do poder público municipal, conforme previsto no artigo 30, inciso V, da Constituição Federal, que atribui aos municípios a competência para organizar e prestar, diretamente ou sob regime de concessão ou permissão, os serviços públicos de interesse local. Também é importante ressaltar que, conforme a Resolução nº 414/2010 da ANEEL, especialmente após a transferência dos ativos de iluminação para os municípios, estes passaram a ser os responsáveis pela gestão, manutenção e expansão da rede de iluminação pública.</w:t>
      </w:r>
    </w:p>
    <w:p w14:paraId="3B8E50E0" w14:textId="77777777" w:rsidR="002C70E7" w:rsidRPr="006C1324" w:rsidRDefault="002C70E7" w:rsidP="002C70E7">
      <w:pPr>
        <w:pStyle w:val="NormalWeb"/>
        <w:shd w:val="clear" w:color="auto" w:fill="FFFFFF"/>
        <w:spacing w:before="0" w:beforeAutospacing="0" w:after="0" w:afterAutospacing="0" w:line="360" w:lineRule="auto"/>
        <w:jc w:val="both"/>
        <w:rPr>
          <w:rFonts w:ascii="Arial" w:hAnsi="Arial" w:cs="Arial"/>
          <w:sz w:val="22"/>
          <w:szCs w:val="22"/>
        </w:rPr>
      </w:pPr>
      <w:r w:rsidRPr="006C1324">
        <w:rPr>
          <w:rFonts w:ascii="Arial" w:hAnsi="Arial" w:cs="Arial"/>
          <w:sz w:val="22"/>
          <w:szCs w:val="22"/>
        </w:rPr>
        <w:t>De igual forma, a aquisição de materiais para iluminação natalina se justifica pela importância dessa festa, que é amplamente aguardada por toda a população, tanto por seu significado religioso quanto por seu valor cultural. O Natal simboliza o nascimento de Jesus Cristo, sendo uma data de grande relevância para milhões de pessoas, marcada por celebrações que envolvem fé, esperança, solidariedade e convivência familiar.</w:t>
      </w:r>
    </w:p>
    <w:p w14:paraId="5DC162F0" w14:textId="77777777" w:rsidR="002C70E7" w:rsidRPr="006C1324" w:rsidRDefault="002C70E7" w:rsidP="002C70E7">
      <w:pPr>
        <w:pStyle w:val="NormalWeb"/>
        <w:shd w:val="clear" w:color="auto" w:fill="FFFFFF"/>
        <w:spacing w:before="0" w:beforeAutospacing="0" w:after="0" w:afterAutospacing="0" w:line="360" w:lineRule="auto"/>
        <w:jc w:val="both"/>
        <w:rPr>
          <w:rFonts w:ascii="Arial" w:hAnsi="Arial" w:cs="Arial"/>
          <w:sz w:val="22"/>
          <w:szCs w:val="22"/>
        </w:rPr>
      </w:pPr>
      <w:r w:rsidRPr="006C1324">
        <w:rPr>
          <w:rFonts w:ascii="Arial" w:hAnsi="Arial" w:cs="Arial"/>
          <w:sz w:val="22"/>
          <w:szCs w:val="22"/>
        </w:rPr>
        <w:t>Além do aspecto religioso, o Natal é uma tradição cultural profundamente enraizada em nossa sociedade. A decoração e a iluminação natalina contribuem significativamente para manter viva essa tradição, promovendo um ambiente festivo, acolhedor e propício ao convívio social. Elas também estimulam o comércio local, atraem visitantes e fortalecem o sentimento de pertencimento à comunidade.</w:t>
      </w:r>
    </w:p>
    <w:p w14:paraId="5EFD688D" w14:textId="77777777" w:rsidR="002C70E7" w:rsidRPr="00104845" w:rsidRDefault="002C70E7" w:rsidP="002C70E7">
      <w:pPr>
        <w:pStyle w:val="NormalWeb"/>
        <w:shd w:val="clear" w:color="auto" w:fill="FFFFFF"/>
        <w:spacing w:before="0" w:beforeAutospacing="0" w:after="0" w:afterAutospacing="0" w:line="360" w:lineRule="auto"/>
        <w:jc w:val="both"/>
        <w:rPr>
          <w:rFonts w:ascii="Arial" w:hAnsi="Arial" w:cs="Arial"/>
          <w:sz w:val="22"/>
          <w:szCs w:val="22"/>
        </w:rPr>
      </w:pPr>
      <w:r w:rsidRPr="006C1324">
        <w:rPr>
          <w:rFonts w:ascii="Arial" w:hAnsi="Arial" w:cs="Arial"/>
          <w:sz w:val="22"/>
          <w:szCs w:val="22"/>
        </w:rPr>
        <w:t>Diante disso, é papel dos órgãos públicos apoiar e fomentar manifestações culturais como o Natal, assegurando que essas tradições sejam preservadas e celebradas com dignidade. A instalação de enfeites e luzes natalinas em espaços públicos é uma forma legítima de valorização cultural e atendimento às expectativas da população, que reconhece nessas ações um sinal de cuidado, respeito e ince</w:t>
      </w:r>
      <w:r>
        <w:rPr>
          <w:rFonts w:ascii="Arial" w:hAnsi="Arial" w:cs="Arial"/>
          <w:sz w:val="22"/>
          <w:szCs w:val="22"/>
        </w:rPr>
        <w:t>ntivo à convivência harmoniosa.</w:t>
      </w:r>
    </w:p>
    <w:p w14:paraId="3AA0E17C" w14:textId="77777777" w:rsidR="002C70E7" w:rsidRDefault="002C70E7" w:rsidP="002C70E7">
      <w:pPr>
        <w:pStyle w:val="NormalWeb"/>
        <w:shd w:val="clear" w:color="auto" w:fill="FFFFFF"/>
        <w:spacing w:before="0" w:beforeAutospacing="0" w:after="0" w:afterAutospacing="0" w:line="360" w:lineRule="auto"/>
        <w:jc w:val="both"/>
        <w:rPr>
          <w:rFonts w:ascii="Arial" w:hAnsi="Arial" w:cs="Arial"/>
          <w:sz w:val="22"/>
          <w:szCs w:val="22"/>
        </w:rPr>
      </w:pPr>
      <w:r w:rsidRPr="00104845">
        <w:rPr>
          <w:rFonts w:ascii="Arial" w:hAnsi="Arial" w:cs="Arial"/>
          <w:sz w:val="22"/>
          <w:szCs w:val="22"/>
        </w:rPr>
        <w:t>Dessa forma, a presente contratação se justifica como medida indispensável à manutenção da infraestrutura urbana e à promoção do bem-estar da população de Nova Redenção, reafirmando o compromisso da administração pública com a eficiência, a segurança e a qualidade dos serviços essenciais.</w:t>
      </w:r>
    </w:p>
    <w:p w14:paraId="48F719FA" w14:textId="77777777" w:rsidR="002C70E7" w:rsidRPr="00B83BEF" w:rsidRDefault="002C70E7" w:rsidP="002C70E7">
      <w:pPr>
        <w:pStyle w:val="NormalWeb"/>
        <w:shd w:val="clear" w:color="auto" w:fill="FFFFFF"/>
        <w:spacing w:before="0" w:beforeAutospacing="0" w:after="0" w:afterAutospacing="0" w:line="360" w:lineRule="auto"/>
        <w:jc w:val="both"/>
        <w:rPr>
          <w:rFonts w:ascii="Arial" w:hAnsi="Arial" w:cs="Arial"/>
          <w:sz w:val="22"/>
          <w:szCs w:val="22"/>
        </w:rPr>
      </w:pPr>
    </w:p>
    <w:p w14:paraId="4AAC740C" w14:textId="77777777" w:rsidR="002C70E7" w:rsidRPr="00B83BEF" w:rsidRDefault="002C70E7" w:rsidP="002C70E7">
      <w:pPr>
        <w:pStyle w:val="Nivel1"/>
        <w:numPr>
          <w:ilvl w:val="0"/>
          <w:numId w:val="0"/>
        </w:numPr>
        <w:tabs>
          <w:tab w:val="left" w:pos="142"/>
          <w:tab w:val="left" w:pos="3969"/>
        </w:tabs>
        <w:spacing w:before="0" w:after="0" w:line="360" w:lineRule="auto"/>
        <w:ind w:left="360" w:right="-284" w:hanging="360"/>
        <w:rPr>
          <w:bCs/>
          <w:color w:val="auto"/>
          <w:sz w:val="22"/>
          <w:szCs w:val="22"/>
        </w:rPr>
      </w:pPr>
      <w:r w:rsidRPr="00B83BEF">
        <w:rPr>
          <w:bCs/>
          <w:color w:val="auto"/>
          <w:sz w:val="22"/>
          <w:szCs w:val="22"/>
        </w:rPr>
        <w:t>3.  DESCRIÇÃO DA SOLUÇÃO COMO UM TODO (art. 6º, inciso XXIII, alínea ‘c’da Lei nº 14.133/2021)</w:t>
      </w:r>
    </w:p>
    <w:p w14:paraId="54ECBD3C" w14:textId="77777777" w:rsidR="002C70E7" w:rsidRPr="00B83BEF"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 xml:space="preserve">3.1. </w:t>
      </w:r>
      <w:r w:rsidRPr="00BB5324">
        <w:rPr>
          <w:rFonts w:ascii="Arial" w:eastAsia="Arial" w:hAnsi="Arial" w:cs="Arial"/>
          <w:sz w:val="22"/>
          <w:szCs w:val="22"/>
          <w:lang w:eastAsia="en-US"/>
        </w:rPr>
        <w:t xml:space="preserve">Os materiais deverão ser entregues no prazo máximo de </w:t>
      </w:r>
      <w:r>
        <w:rPr>
          <w:rFonts w:ascii="Arial" w:eastAsia="Arial" w:hAnsi="Arial" w:cs="Arial"/>
          <w:bCs/>
          <w:sz w:val="22"/>
          <w:szCs w:val="22"/>
          <w:lang w:eastAsia="en-US"/>
        </w:rPr>
        <w:t>10</w:t>
      </w:r>
      <w:r w:rsidRPr="00BB5324">
        <w:rPr>
          <w:rFonts w:ascii="Arial" w:eastAsia="Arial" w:hAnsi="Arial" w:cs="Arial"/>
          <w:bCs/>
          <w:sz w:val="22"/>
          <w:szCs w:val="22"/>
          <w:lang w:eastAsia="en-US"/>
        </w:rPr>
        <w:t xml:space="preserve"> (</w:t>
      </w:r>
      <w:r>
        <w:rPr>
          <w:rFonts w:ascii="Arial" w:eastAsia="Arial" w:hAnsi="Arial" w:cs="Arial"/>
          <w:bCs/>
          <w:sz w:val="22"/>
          <w:szCs w:val="22"/>
          <w:lang w:eastAsia="en-US"/>
        </w:rPr>
        <w:t>dez</w:t>
      </w:r>
      <w:r w:rsidRPr="00BB5324">
        <w:rPr>
          <w:rFonts w:ascii="Arial" w:eastAsia="Arial" w:hAnsi="Arial" w:cs="Arial"/>
          <w:bCs/>
          <w:sz w:val="22"/>
          <w:szCs w:val="22"/>
          <w:lang w:eastAsia="en-US"/>
        </w:rPr>
        <w:t>) dias úteis</w:t>
      </w:r>
      <w:r w:rsidRPr="00BB5324">
        <w:rPr>
          <w:rFonts w:ascii="Arial" w:eastAsia="Arial" w:hAnsi="Arial" w:cs="Arial"/>
          <w:sz w:val="22"/>
          <w:szCs w:val="22"/>
          <w:lang w:eastAsia="en-US"/>
        </w:rPr>
        <w:t>, contados a partir do recebimento da ordem de compras emitida pela Prefeitura Municipal de Nova Redenção – BA</w:t>
      </w:r>
      <w:r w:rsidRPr="00B83BEF">
        <w:rPr>
          <w:rFonts w:ascii="Arial" w:eastAsia="Arial" w:hAnsi="Arial" w:cs="Arial"/>
          <w:sz w:val="22"/>
          <w:szCs w:val="22"/>
          <w:lang w:eastAsia="en-US"/>
        </w:rPr>
        <w:t>;</w:t>
      </w:r>
    </w:p>
    <w:p w14:paraId="19248E93" w14:textId="77777777" w:rsidR="002C70E7" w:rsidRPr="00B83BEF"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 xml:space="preserve">3.2. </w:t>
      </w:r>
      <w:r w:rsidRPr="00BB5324">
        <w:rPr>
          <w:rFonts w:ascii="Arial" w:eastAsia="Arial" w:hAnsi="Arial" w:cs="Arial"/>
          <w:sz w:val="22"/>
          <w:szCs w:val="22"/>
          <w:lang w:eastAsia="en-US"/>
        </w:rPr>
        <w:t xml:space="preserve">Todos os itens fornecidos deverão ser </w:t>
      </w:r>
      <w:r w:rsidRPr="00BB5324">
        <w:rPr>
          <w:rFonts w:ascii="Arial" w:eastAsia="Arial" w:hAnsi="Arial" w:cs="Arial"/>
          <w:bCs/>
          <w:sz w:val="22"/>
          <w:szCs w:val="22"/>
          <w:lang w:eastAsia="en-US"/>
        </w:rPr>
        <w:t>novos, em perfeito estado de conservação, sem uso prévio</w:t>
      </w:r>
      <w:r w:rsidRPr="00BB5324">
        <w:rPr>
          <w:rFonts w:ascii="Arial" w:eastAsia="Arial" w:hAnsi="Arial" w:cs="Arial"/>
          <w:sz w:val="22"/>
          <w:szCs w:val="22"/>
          <w:lang w:eastAsia="en-US"/>
        </w:rPr>
        <w:t xml:space="preserve">, sem avarias ou sinais de deterioração, e de </w:t>
      </w:r>
      <w:r w:rsidRPr="00BB5324">
        <w:rPr>
          <w:rFonts w:ascii="Arial" w:eastAsia="Arial" w:hAnsi="Arial" w:cs="Arial"/>
          <w:bCs/>
          <w:sz w:val="22"/>
          <w:szCs w:val="22"/>
          <w:lang w:eastAsia="en-US"/>
        </w:rPr>
        <w:t>fabricação recente</w:t>
      </w:r>
      <w:r w:rsidRPr="00BB5324">
        <w:rPr>
          <w:rFonts w:ascii="Arial" w:eastAsia="Arial" w:hAnsi="Arial" w:cs="Arial"/>
          <w:sz w:val="22"/>
          <w:szCs w:val="22"/>
          <w:lang w:eastAsia="en-US"/>
        </w:rPr>
        <w:t xml:space="preserve">, com até </w:t>
      </w:r>
      <w:r w:rsidRPr="00BB5324">
        <w:rPr>
          <w:rFonts w:ascii="Arial" w:eastAsia="Arial" w:hAnsi="Arial" w:cs="Arial"/>
          <w:bCs/>
          <w:sz w:val="22"/>
          <w:szCs w:val="22"/>
          <w:lang w:eastAsia="en-US"/>
        </w:rPr>
        <w:t>12 (doze) meses da data de fabricação</w:t>
      </w:r>
      <w:r w:rsidRPr="00B83BEF">
        <w:rPr>
          <w:rFonts w:ascii="Arial" w:eastAsia="Arial" w:hAnsi="Arial" w:cs="Arial"/>
          <w:sz w:val="22"/>
          <w:szCs w:val="22"/>
          <w:lang w:eastAsia="en-US"/>
        </w:rPr>
        <w:t>.</w:t>
      </w:r>
    </w:p>
    <w:p w14:paraId="2A7E66D5" w14:textId="77777777" w:rsidR="002C70E7" w:rsidRPr="00B83BEF"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lastRenderedPageBreak/>
        <w:t xml:space="preserve">3.3. </w:t>
      </w:r>
      <w:r w:rsidRPr="00BB5324">
        <w:rPr>
          <w:rFonts w:ascii="Arial" w:eastAsia="Arial" w:hAnsi="Arial" w:cs="Arial"/>
          <w:sz w:val="22"/>
          <w:szCs w:val="22"/>
          <w:lang w:eastAsia="en-US"/>
        </w:rPr>
        <w:t>Os materiais elétricos e equipamentos (como</w:t>
      </w:r>
      <w:r>
        <w:rPr>
          <w:rFonts w:ascii="Arial" w:eastAsia="Arial" w:hAnsi="Arial" w:cs="Arial"/>
          <w:sz w:val="22"/>
          <w:szCs w:val="22"/>
          <w:lang w:eastAsia="en-US"/>
        </w:rPr>
        <w:t xml:space="preserve"> os de iluminação natalina, </w:t>
      </w:r>
      <w:r w:rsidRPr="00BB5324">
        <w:rPr>
          <w:rFonts w:ascii="Arial" w:eastAsia="Arial" w:hAnsi="Arial" w:cs="Arial"/>
          <w:sz w:val="22"/>
          <w:szCs w:val="22"/>
          <w:lang w:eastAsia="en-US"/>
        </w:rPr>
        <w:t xml:space="preserve">disjuntores, sensores, refletores, cabos, autotransformadores, entre outros) devem possuir, quando aplicável, </w:t>
      </w:r>
      <w:r w:rsidRPr="00BB5324">
        <w:rPr>
          <w:rFonts w:ascii="Arial" w:eastAsia="Arial" w:hAnsi="Arial" w:cs="Arial"/>
          <w:bCs/>
          <w:sz w:val="22"/>
          <w:szCs w:val="22"/>
          <w:lang w:eastAsia="en-US"/>
        </w:rPr>
        <w:t>certificação do INMETRO</w:t>
      </w:r>
      <w:r w:rsidRPr="00BB5324">
        <w:rPr>
          <w:rFonts w:ascii="Arial" w:eastAsia="Arial" w:hAnsi="Arial" w:cs="Arial"/>
          <w:sz w:val="22"/>
          <w:szCs w:val="22"/>
          <w:lang w:eastAsia="en-US"/>
        </w:rPr>
        <w:t>, conforme regulamentações técnicas vigentes do Instituto Nacional de Metrologia, Qualidade e Tecnologia</w:t>
      </w:r>
      <w:r w:rsidRPr="00B83BEF">
        <w:rPr>
          <w:rFonts w:ascii="Arial" w:eastAsia="Arial" w:hAnsi="Arial" w:cs="Arial"/>
          <w:sz w:val="22"/>
          <w:szCs w:val="22"/>
          <w:lang w:eastAsia="en-US"/>
        </w:rPr>
        <w:t>;</w:t>
      </w:r>
    </w:p>
    <w:p w14:paraId="4E3BD384" w14:textId="77777777" w:rsidR="002C70E7" w:rsidRPr="00B83BEF"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 xml:space="preserve">3.4. </w:t>
      </w:r>
      <w:r w:rsidRPr="00BB5324">
        <w:rPr>
          <w:rFonts w:ascii="Arial" w:eastAsia="Arial" w:hAnsi="Arial" w:cs="Arial"/>
          <w:sz w:val="22"/>
          <w:szCs w:val="22"/>
          <w:lang w:eastAsia="en-US"/>
        </w:rPr>
        <w:t xml:space="preserve">A certificação mencionada no item anterior deverá ser </w:t>
      </w:r>
      <w:r w:rsidRPr="00BB5324">
        <w:rPr>
          <w:rFonts w:ascii="Arial" w:eastAsia="Arial" w:hAnsi="Arial" w:cs="Arial"/>
          <w:bCs/>
          <w:sz w:val="22"/>
          <w:szCs w:val="22"/>
          <w:lang w:eastAsia="en-US"/>
        </w:rPr>
        <w:t>apresentada por meio de selo físico no produto e/ou por documentação comprobatória</w:t>
      </w:r>
      <w:r w:rsidRPr="00BB5324">
        <w:rPr>
          <w:rFonts w:ascii="Arial" w:eastAsia="Arial" w:hAnsi="Arial" w:cs="Arial"/>
          <w:sz w:val="22"/>
          <w:szCs w:val="22"/>
          <w:lang w:eastAsia="en-US"/>
        </w:rPr>
        <w:t xml:space="preserve"> emitida por órgão certificador acreditado</w:t>
      </w:r>
      <w:r w:rsidRPr="00B83BEF">
        <w:rPr>
          <w:rFonts w:ascii="Arial" w:eastAsia="Arial" w:hAnsi="Arial" w:cs="Arial"/>
          <w:sz w:val="22"/>
          <w:szCs w:val="22"/>
          <w:lang w:eastAsia="en-US"/>
        </w:rPr>
        <w:t>.</w:t>
      </w:r>
    </w:p>
    <w:p w14:paraId="682E5C7F" w14:textId="77777777" w:rsidR="002C70E7" w:rsidRPr="00B83BEF"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 xml:space="preserve">3.5. </w:t>
      </w:r>
      <w:r w:rsidRPr="00BB5324">
        <w:rPr>
          <w:rFonts w:ascii="Arial" w:eastAsia="Arial" w:hAnsi="Arial" w:cs="Arial"/>
          <w:sz w:val="22"/>
          <w:szCs w:val="22"/>
          <w:lang w:eastAsia="en-US"/>
        </w:rPr>
        <w:t xml:space="preserve">Todos os produtos devem </w:t>
      </w:r>
      <w:r w:rsidRPr="00BB5324">
        <w:rPr>
          <w:rFonts w:ascii="Arial" w:eastAsia="Arial" w:hAnsi="Arial" w:cs="Arial"/>
          <w:bCs/>
          <w:sz w:val="22"/>
          <w:szCs w:val="22"/>
          <w:lang w:eastAsia="en-US"/>
        </w:rPr>
        <w:t>atender às normas técnicas da ABNT</w:t>
      </w:r>
      <w:r w:rsidRPr="00BB5324">
        <w:rPr>
          <w:rFonts w:ascii="Arial" w:eastAsia="Arial" w:hAnsi="Arial" w:cs="Arial"/>
          <w:sz w:val="22"/>
          <w:szCs w:val="22"/>
          <w:lang w:eastAsia="en-US"/>
        </w:rPr>
        <w:t xml:space="preserve"> pertinentes ao tipo de material fornecido, especialmente no que diz respeito à segurança, desempenho, durabilidade, resistência a intempéries e adequação ao uso em rede de iluminação pública</w:t>
      </w:r>
      <w:r w:rsidRPr="00B83BEF">
        <w:rPr>
          <w:rFonts w:ascii="Arial" w:eastAsia="Arial" w:hAnsi="Arial" w:cs="Arial"/>
          <w:sz w:val="22"/>
          <w:szCs w:val="22"/>
          <w:lang w:eastAsia="en-US"/>
        </w:rPr>
        <w:t>;</w:t>
      </w:r>
    </w:p>
    <w:p w14:paraId="559F6367" w14:textId="77777777" w:rsidR="002C70E7" w:rsidRPr="00B83BEF"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 xml:space="preserve">3.6. </w:t>
      </w:r>
      <w:r w:rsidRPr="00BB5324">
        <w:rPr>
          <w:rFonts w:ascii="Arial" w:eastAsia="Arial" w:hAnsi="Arial" w:cs="Arial"/>
          <w:sz w:val="22"/>
          <w:szCs w:val="22"/>
          <w:lang w:eastAsia="en-US"/>
        </w:rPr>
        <w:t xml:space="preserve">Os itens fornecidos devem possuir </w:t>
      </w:r>
      <w:r w:rsidRPr="00BB5324">
        <w:rPr>
          <w:rFonts w:ascii="Arial" w:eastAsia="Arial" w:hAnsi="Arial" w:cs="Arial"/>
          <w:bCs/>
          <w:sz w:val="22"/>
          <w:szCs w:val="22"/>
          <w:lang w:eastAsia="en-US"/>
        </w:rPr>
        <w:t>garantia mínima de 12 (doze) meses contra defeitos de fabricação</w:t>
      </w:r>
      <w:r w:rsidRPr="00BB5324">
        <w:rPr>
          <w:rFonts w:ascii="Arial" w:eastAsia="Arial" w:hAnsi="Arial" w:cs="Arial"/>
          <w:sz w:val="22"/>
          <w:szCs w:val="22"/>
          <w:lang w:eastAsia="en-US"/>
        </w:rPr>
        <w:t>, contados a partir da data de entrega, devendo o fornecedor responsabilizar-se pela substituição imediata de quaisquer componentes defeituosos nesse período</w:t>
      </w:r>
      <w:r w:rsidRPr="00B83BEF">
        <w:rPr>
          <w:rFonts w:ascii="Arial" w:eastAsia="Arial" w:hAnsi="Arial" w:cs="Arial"/>
          <w:sz w:val="22"/>
          <w:szCs w:val="22"/>
          <w:lang w:eastAsia="en-US"/>
        </w:rPr>
        <w:t>;</w:t>
      </w:r>
    </w:p>
    <w:p w14:paraId="5EB55C81" w14:textId="77777777" w:rsidR="002C70E7" w:rsidRPr="00B83BEF"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 xml:space="preserve">3.7. </w:t>
      </w:r>
      <w:r w:rsidRPr="00BB5324">
        <w:rPr>
          <w:rFonts w:ascii="Arial" w:eastAsia="Arial" w:hAnsi="Arial" w:cs="Arial"/>
          <w:sz w:val="22"/>
          <w:szCs w:val="22"/>
          <w:lang w:eastAsia="en-US"/>
        </w:rPr>
        <w:t xml:space="preserve">Os materiais deverão ser entregues </w:t>
      </w:r>
      <w:r w:rsidRPr="00BB5324">
        <w:rPr>
          <w:rFonts w:ascii="Arial" w:eastAsia="Arial" w:hAnsi="Arial" w:cs="Arial"/>
          <w:bCs/>
          <w:sz w:val="22"/>
          <w:szCs w:val="22"/>
          <w:lang w:eastAsia="en-US"/>
        </w:rPr>
        <w:t>estritamente conforme as especificações técnicas exigidas</w:t>
      </w:r>
      <w:r w:rsidRPr="00BB5324">
        <w:rPr>
          <w:rFonts w:ascii="Arial" w:eastAsia="Arial" w:hAnsi="Arial" w:cs="Arial"/>
          <w:sz w:val="22"/>
          <w:szCs w:val="22"/>
          <w:lang w:eastAsia="en-US"/>
        </w:rPr>
        <w:t>, incluindo características como: tipo e potência das lâmpadas, tensão elétrica, padrão de conectores, comprimento e bitola dos cabos, modelo dos disjuntores, tipo de sensor, refletor, au</w:t>
      </w:r>
      <w:r>
        <w:rPr>
          <w:rFonts w:ascii="Arial" w:eastAsia="Arial" w:hAnsi="Arial" w:cs="Arial"/>
          <w:sz w:val="22"/>
          <w:szCs w:val="22"/>
          <w:lang w:eastAsia="en-US"/>
        </w:rPr>
        <w:t xml:space="preserve">totransformador, entre outros, </w:t>
      </w:r>
      <w:r w:rsidRPr="00BB5324">
        <w:rPr>
          <w:rFonts w:ascii="Arial" w:eastAsia="Arial" w:hAnsi="Arial" w:cs="Arial"/>
          <w:sz w:val="22"/>
          <w:szCs w:val="22"/>
          <w:lang w:eastAsia="en-US"/>
        </w:rPr>
        <w:t>conforme descrito no Termo de Referência</w:t>
      </w:r>
      <w:r w:rsidRPr="00B83BEF">
        <w:rPr>
          <w:rFonts w:ascii="Arial" w:eastAsia="Arial" w:hAnsi="Arial" w:cs="Arial"/>
          <w:sz w:val="22"/>
          <w:szCs w:val="22"/>
          <w:lang w:eastAsia="en-US"/>
        </w:rPr>
        <w:t>.</w:t>
      </w:r>
    </w:p>
    <w:p w14:paraId="6EAAA4E4" w14:textId="77777777" w:rsidR="002C70E7" w:rsidRPr="00B83BEF"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 xml:space="preserve">3.8. </w:t>
      </w:r>
      <w:r w:rsidRPr="00BB5324">
        <w:rPr>
          <w:rFonts w:ascii="Arial" w:eastAsia="Arial" w:hAnsi="Arial" w:cs="Arial"/>
          <w:sz w:val="22"/>
          <w:szCs w:val="22"/>
          <w:lang w:eastAsia="en-US"/>
        </w:rPr>
        <w:t xml:space="preserve">Todos os produtos devem ser entregues em </w:t>
      </w:r>
      <w:r w:rsidRPr="00BB5324">
        <w:rPr>
          <w:rFonts w:ascii="Arial" w:eastAsia="Arial" w:hAnsi="Arial" w:cs="Arial"/>
          <w:bCs/>
          <w:sz w:val="22"/>
          <w:szCs w:val="22"/>
          <w:lang w:eastAsia="en-US"/>
        </w:rPr>
        <w:t>condições adequadas de armazenamento, transporte e conservação</w:t>
      </w:r>
      <w:r w:rsidRPr="00BB5324">
        <w:rPr>
          <w:rFonts w:ascii="Arial" w:eastAsia="Arial" w:hAnsi="Arial" w:cs="Arial"/>
          <w:sz w:val="22"/>
          <w:szCs w:val="22"/>
          <w:lang w:eastAsia="en-US"/>
        </w:rPr>
        <w:t>, devidamente embalados, identificados e protegidos contra umidade, poeira, impactos, deformações, contaminações ou quaisquer danos físicos</w:t>
      </w:r>
      <w:r w:rsidRPr="00B83BEF">
        <w:rPr>
          <w:rFonts w:ascii="Arial" w:eastAsia="Arial" w:hAnsi="Arial" w:cs="Arial"/>
          <w:sz w:val="22"/>
          <w:szCs w:val="22"/>
          <w:lang w:eastAsia="en-US"/>
        </w:rPr>
        <w:t>;</w:t>
      </w:r>
    </w:p>
    <w:p w14:paraId="2384AB7A" w14:textId="77777777" w:rsidR="002C70E7" w:rsidRPr="00B83BEF"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3.</w:t>
      </w:r>
      <w:r>
        <w:rPr>
          <w:rFonts w:ascii="Arial" w:eastAsia="Arial" w:hAnsi="Arial" w:cs="Arial"/>
          <w:sz w:val="22"/>
          <w:szCs w:val="22"/>
          <w:lang w:eastAsia="en-US"/>
        </w:rPr>
        <w:t>9</w:t>
      </w:r>
      <w:r w:rsidRPr="00B83BEF">
        <w:rPr>
          <w:rFonts w:ascii="Arial" w:eastAsia="Arial" w:hAnsi="Arial" w:cs="Arial"/>
          <w:sz w:val="22"/>
          <w:szCs w:val="22"/>
          <w:lang w:eastAsia="en-US"/>
        </w:rPr>
        <w:t xml:space="preserve">. </w:t>
      </w:r>
      <w:r w:rsidRPr="00BB5324">
        <w:rPr>
          <w:rFonts w:ascii="Arial" w:eastAsia="Arial" w:hAnsi="Arial" w:cs="Arial"/>
          <w:sz w:val="22"/>
          <w:szCs w:val="22"/>
          <w:lang w:eastAsia="en-US"/>
        </w:rPr>
        <w:t xml:space="preserve">Materiais danificados ou fora das especificações técnicas exigidas serão </w:t>
      </w:r>
      <w:r w:rsidRPr="00BB5324">
        <w:rPr>
          <w:rFonts w:ascii="Arial" w:eastAsia="Arial" w:hAnsi="Arial" w:cs="Arial"/>
          <w:bCs/>
          <w:sz w:val="22"/>
          <w:szCs w:val="22"/>
          <w:lang w:eastAsia="en-US"/>
        </w:rPr>
        <w:t>recusados no ato da entrega</w:t>
      </w:r>
      <w:r w:rsidRPr="00BB5324">
        <w:rPr>
          <w:rFonts w:ascii="Arial" w:eastAsia="Arial" w:hAnsi="Arial" w:cs="Arial"/>
          <w:sz w:val="22"/>
          <w:szCs w:val="22"/>
          <w:lang w:eastAsia="en-US"/>
        </w:rPr>
        <w:t>, devendo o fornecedor providenciar sua substituição imediata, sem ônus adicional para a administração</w:t>
      </w:r>
      <w:r w:rsidRPr="00B83BEF">
        <w:rPr>
          <w:rFonts w:ascii="Arial" w:eastAsia="Arial" w:hAnsi="Arial" w:cs="Arial"/>
          <w:sz w:val="22"/>
          <w:szCs w:val="22"/>
          <w:lang w:eastAsia="en-US"/>
        </w:rPr>
        <w:t xml:space="preserve">. </w:t>
      </w:r>
    </w:p>
    <w:p w14:paraId="33B3297C" w14:textId="77777777" w:rsidR="002C70E7" w:rsidRDefault="002C70E7" w:rsidP="00271B07">
      <w:pPr>
        <w:pStyle w:val="Corpodetexto"/>
        <w:tabs>
          <w:tab w:val="left" w:pos="142"/>
          <w:tab w:val="left" w:pos="3969"/>
        </w:tabs>
        <w:spacing w:beforeAutospacing="0" w:afterAutospacing="0" w:line="360" w:lineRule="auto"/>
        <w:jc w:val="both"/>
        <w:rPr>
          <w:rFonts w:ascii="Arial" w:eastAsia="Arial" w:hAnsi="Arial" w:cs="Arial"/>
          <w:sz w:val="22"/>
          <w:szCs w:val="22"/>
          <w:lang w:eastAsia="en-US"/>
        </w:rPr>
      </w:pPr>
      <w:r>
        <w:rPr>
          <w:rFonts w:ascii="Arial" w:eastAsia="Arial" w:hAnsi="Arial" w:cs="Arial"/>
          <w:sz w:val="22"/>
          <w:szCs w:val="22"/>
          <w:lang w:eastAsia="en-US"/>
        </w:rPr>
        <w:t>3.10</w:t>
      </w:r>
      <w:r w:rsidRPr="00B83BEF">
        <w:rPr>
          <w:rFonts w:ascii="Arial" w:eastAsia="Arial" w:hAnsi="Arial" w:cs="Arial"/>
          <w:sz w:val="22"/>
          <w:szCs w:val="22"/>
          <w:lang w:eastAsia="en-US"/>
        </w:rPr>
        <w:t xml:space="preserve">. </w:t>
      </w:r>
      <w:r w:rsidRPr="00BB5324">
        <w:rPr>
          <w:rFonts w:ascii="Arial" w:eastAsia="Arial" w:hAnsi="Arial" w:cs="Arial"/>
          <w:sz w:val="22"/>
          <w:szCs w:val="22"/>
          <w:lang w:eastAsia="en-US"/>
        </w:rPr>
        <w:t xml:space="preserve">As entregas deverão ser realizadas </w:t>
      </w:r>
      <w:r w:rsidRPr="00BB5324">
        <w:rPr>
          <w:rFonts w:ascii="Arial" w:eastAsia="Arial" w:hAnsi="Arial" w:cs="Arial"/>
          <w:bCs/>
          <w:sz w:val="22"/>
          <w:szCs w:val="22"/>
          <w:lang w:eastAsia="en-US"/>
        </w:rPr>
        <w:t>de segunda a sexta-feira, das 08h00 às 11h00 ou das 14h00 às 16h00</w:t>
      </w:r>
      <w:r>
        <w:rPr>
          <w:rFonts w:ascii="Arial" w:eastAsia="Arial" w:hAnsi="Arial" w:cs="Arial"/>
          <w:sz w:val="22"/>
          <w:szCs w:val="22"/>
          <w:lang w:eastAsia="en-US"/>
        </w:rPr>
        <w:t>.</w:t>
      </w:r>
    </w:p>
    <w:p w14:paraId="105A459E" w14:textId="0DB30127" w:rsidR="002C70E7" w:rsidRPr="00271B07" w:rsidRDefault="002C70E7" w:rsidP="00271B07">
      <w:pPr>
        <w:pStyle w:val="Corpodetexto"/>
        <w:tabs>
          <w:tab w:val="left" w:pos="142"/>
          <w:tab w:val="left" w:pos="3969"/>
        </w:tabs>
        <w:spacing w:beforeAutospacing="0" w:after="360" w:afterAutospacing="0" w:line="360" w:lineRule="auto"/>
        <w:jc w:val="both"/>
        <w:rPr>
          <w:rFonts w:ascii="Arial" w:eastAsia="Arial" w:hAnsi="Arial" w:cs="Arial"/>
          <w:sz w:val="22"/>
          <w:szCs w:val="22"/>
        </w:rPr>
      </w:pPr>
      <w:r w:rsidRPr="00934B6E">
        <w:rPr>
          <w:rFonts w:ascii="Arial" w:eastAsia="Arial" w:hAnsi="Arial" w:cs="Arial"/>
          <w:sz w:val="22"/>
          <w:szCs w:val="22"/>
          <w:lang w:eastAsia="en-US"/>
        </w:rPr>
        <w:t xml:space="preserve">3.11. </w:t>
      </w:r>
      <w:r w:rsidRPr="00934B6E">
        <w:rPr>
          <w:rFonts w:ascii="Arial" w:eastAsia="Arial" w:hAnsi="Arial" w:cs="Arial"/>
          <w:sz w:val="22"/>
          <w:szCs w:val="22"/>
        </w:rPr>
        <w:t>Entregar com pontualidade os itens solicitados na Sede da Sec. Municipal de Infraestrutura e Serviços Públicos (Avenida Nascer do Sol, s/n, Cícero Rosa, CEP: 46837-170, Nova Redenção – BA).</w:t>
      </w:r>
    </w:p>
    <w:p w14:paraId="722D8966" w14:textId="77777777" w:rsidR="002C70E7" w:rsidRPr="00B83BEF" w:rsidRDefault="002C70E7" w:rsidP="002C70E7">
      <w:pPr>
        <w:pStyle w:val="Nivel1"/>
        <w:keepNext w:val="0"/>
        <w:keepLines w:val="0"/>
        <w:widowControl w:val="0"/>
        <w:numPr>
          <w:ilvl w:val="0"/>
          <w:numId w:val="9"/>
        </w:numPr>
        <w:tabs>
          <w:tab w:val="left" w:pos="142"/>
          <w:tab w:val="left" w:pos="360"/>
          <w:tab w:val="left" w:pos="3969"/>
        </w:tabs>
        <w:spacing w:before="0" w:after="0" w:line="360" w:lineRule="auto"/>
        <w:ind w:right="-285" w:hanging="720"/>
        <w:rPr>
          <w:bCs/>
          <w:color w:val="auto"/>
          <w:sz w:val="22"/>
          <w:szCs w:val="22"/>
        </w:rPr>
      </w:pPr>
      <w:r w:rsidRPr="00B83BEF">
        <w:rPr>
          <w:bCs/>
          <w:color w:val="auto"/>
          <w:sz w:val="22"/>
          <w:szCs w:val="22"/>
        </w:rPr>
        <w:t>REQUISITOS DA CONTRATAÇÃO (art. 6º, XXIII, alínea ‘d’,</w:t>
      </w:r>
      <w:r>
        <w:rPr>
          <w:bCs/>
          <w:color w:val="auto"/>
          <w:sz w:val="22"/>
          <w:szCs w:val="22"/>
        </w:rPr>
        <w:t xml:space="preserve"> </w:t>
      </w:r>
      <w:r w:rsidRPr="00B83BEF">
        <w:rPr>
          <w:bCs/>
          <w:color w:val="auto"/>
          <w:sz w:val="22"/>
          <w:szCs w:val="22"/>
        </w:rPr>
        <w:t>da Lei nº 14.133/21</w:t>
      </w:r>
    </w:p>
    <w:p w14:paraId="57FD0770" w14:textId="77777777" w:rsidR="002C70E7" w:rsidRDefault="002C70E7" w:rsidP="002C70E7">
      <w:pPr>
        <w:spacing w:after="0" w:line="276" w:lineRule="auto"/>
        <w:jc w:val="both"/>
        <w:rPr>
          <w:rFonts w:ascii="Arial" w:eastAsia="Arial" w:hAnsi="Arial" w:cs="Arial"/>
        </w:rPr>
      </w:pPr>
    </w:p>
    <w:p w14:paraId="3E0F2455" w14:textId="77777777" w:rsidR="00746B63" w:rsidRPr="00746B63" w:rsidRDefault="00746B63" w:rsidP="00746B63">
      <w:r w:rsidRPr="00746B63">
        <w:t>LOTE I</w:t>
      </w:r>
    </w:p>
    <w:p w14:paraId="65F1A459" w14:textId="77777777" w:rsidR="00746B63" w:rsidRPr="00746B63" w:rsidRDefault="00746B63" w:rsidP="00746B63"/>
    <w:tbl>
      <w:tblPr>
        <w:tblW w:w="5241" w:type="pct"/>
        <w:tblCellMar>
          <w:left w:w="70" w:type="dxa"/>
          <w:right w:w="70" w:type="dxa"/>
        </w:tblCellMar>
        <w:tblLook w:val="04A0" w:firstRow="1" w:lastRow="0" w:firstColumn="1" w:lastColumn="0" w:noHBand="0" w:noVBand="1"/>
      </w:tblPr>
      <w:tblGrid>
        <w:gridCol w:w="999"/>
        <w:gridCol w:w="4463"/>
        <w:gridCol w:w="632"/>
        <w:gridCol w:w="687"/>
        <w:gridCol w:w="1150"/>
        <w:gridCol w:w="1556"/>
      </w:tblGrid>
      <w:tr w:rsidR="00746B63" w:rsidRPr="00746B63" w14:paraId="2D476385" w14:textId="77777777" w:rsidTr="001B0F98">
        <w:trPr>
          <w:trHeight w:val="315"/>
        </w:trPr>
        <w:tc>
          <w:tcPr>
            <w:tcW w:w="529" w:type="pct"/>
            <w:vMerge w:val="restart"/>
            <w:tcBorders>
              <w:top w:val="single" w:sz="8" w:space="0" w:color="auto"/>
              <w:left w:val="single" w:sz="8" w:space="0" w:color="auto"/>
              <w:bottom w:val="single" w:sz="4" w:space="0" w:color="auto"/>
              <w:right w:val="single" w:sz="4" w:space="0" w:color="auto"/>
            </w:tcBorders>
            <w:shd w:val="clear" w:color="000000" w:fill="D6DCE4"/>
            <w:vAlign w:val="center"/>
            <w:hideMark/>
          </w:tcPr>
          <w:p w14:paraId="023AD183" w14:textId="77777777" w:rsidR="00746B63" w:rsidRPr="00746B63" w:rsidRDefault="00746B63" w:rsidP="00746B63">
            <w:r w:rsidRPr="00746B63">
              <w:t>ITEM</w:t>
            </w:r>
          </w:p>
        </w:tc>
        <w:tc>
          <w:tcPr>
            <w:tcW w:w="2355" w:type="pct"/>
            <w:vMerge w:val="restart"/>
            <w:tcBorders>
              <w:top w:val="single" w:sz="8" w:space="0" w:color="auto"/>
              <w:left w:val="single" w:sz="4" w:space="0" w:color="auto"/>
              <w:bottom w:val="single" w:sz="4" w:space="0" w:color="auto"/>
              <w:right w:val="single" w:sz="4" w:space="0" w:color="auto"/>
            </w:tcBorders>
            <w:shd w:val="clear" w:color="000000" w:fill="D6DCE4"/>
            <w:vAlign w:val="center"/>
            <w:hideMark/>
          </w:tcPr>
          <w:p w14:paraId="258446A3" w14:textId="77777777" w:rsidR="00746B63" w:rsidRPr="00746B63" w:rsidRDefault="00746B63" w:rsidP="00746B63">
            <w:r w:rsidRPr="00746B63">
              <w:t>DESCRIÇÃO</w:t>
            </w:r>
          </w:p>
        </w:tc>
        <w:tc>
          <w:tcPr>
            <w:tcW w:w="322" w:type="pct"/>
            <w:vMerge w:val="restart"/>
            <w:tcBorders>
              <w:top w:val="single" w:sz="8" w:space="0" w:color="auto"/>
              <w:left w:val="single" w:sz="4" w:space="0" w:color="auto"/>
              <w:bottom w:val="single" w:sz="4" w:space="0" w:color="auto"/>
              <w:right w:val="single" w:sz="4" w:space="0" w:color="auto"/>
            </w:tcBorders>
            <w:shd w:val="clear" w:color="000000" w:fill="D6DCE4"/>
            <w:noWrap/>
            <w:vAlign w:val="center"/>
            <w:hideMark/>
          </w:tcPr>
          <w:p w14:paraId="5E96AFF6" w14:textId="77777777" w:rsidR="00746B63" w:rsidRPr="00746B63" w:rsidRDefault="00746B63" w:rsidP="00746B63">
            <w:r w:rsidRPr="00746B63">
              <w:t>UND</w:t>
            </w:r>
          </w:p>
        </w:tc>
        <w:tc>
          <w:tcPr>
            <w:tcW w:w="364" w:type="pct"/>
            <w:vMerge w:val="restart"/>
            <w:tcBorders>
              <w:top w:val="single" w:sz="8" w:space="0" w:color="auto"/>
              <w:left w:val="single" w:sz="4" w:space="0" w:color="auto"/>
              <w:bottom w:val="single" w:sz="4" w:space="0" w:color="auto"/>
              <w:right w:val="single" w:sz="4" w:space="0" w:color="auto"/>
            </w:tcBorders>
            <w:shd w:val="clear" w:color="000000" w:fill="D6DCE4"/>
            <w:noWrap/>
            <w:vAlign w:val="center"/>
            <w:hideMark/>
          </w:tcPr>
          <w:p w14:paraId="55E94B8E" w14:textId="77777777" w:rsidR="00746B63" w:rsidRPr="00746B63" w:rsidRDefault="00746B63" w:rsidP="00746B63">
            <w:r w:rsidRPr="00746B63">
              <w:t>QNT.</w:t>
            </w:r>
          </w:p>
        </w:tc>
        <w:tc>
          <w:tcPr>
            <w:tcW w:w="1430" w:type="pct"/>
            <w:gridSpan w:val="2"/>
            <w:tcBorders>
              <w:top w:val="single" w:sz="8" w:space="0" w:color="auto"/>
              <w:left w:val="nil"/>
              <w:bottom w:val="single" w:sz="4" w:space="0" w:color="auto"/>
              <w:right w:val="single" w:sz="8" w:space="0" w:color="000000"/>
            </w:tcBorders>
            <w:shd w:val="clear" w:color="000000" w:fill="D6DCE4"/>
            <w:noWrap/>
            <w:vAlign w:val="center"/>
            <w:hideMark/>
          </w:tcPr>
          <w:p w14:paraId="72046298" w14:textId="77777777" w:rsidR="00746B63" w:rsidRPr="00746B63" w:rsidRDefault="00746B63" w:rsidP="00746B63">
            <w:r w:rsidRPr="00746B63">
              <w:t>VALORES</w:t>
            </w:r>
          </w:p>
        </w:tc>
      </w:tr>
      <w:tr w:rsidR="00746B63" w:rsidRPr="00746B63" w14:paraId="4DF37978" w14:textId="77777777" w:rsidTr="001B0F98">
        <w:trPr>
          <w:trHeight w:val="330"/>
        </w:trPr>
        <w:tc>
          <w:tcPr>
            <w:tcW w:w="529" w:type="pct"/>
            <w:vMerge/>
            <w:tcBorders>
              <w:top w:val="single" w:sz="8" w:space="0" w:color="auto"/>
              <w:left w:val="single" w:sz="8" w:space="0" w:color="auto"/>
              <w:bottom w:val="single" w:sz="4" w:space="0" w:color="auto"/>
              <w:right w:val="single" w:sz="4" w:space="0" w:color="auto"/>
            </w:tcBorders>
            <w:vAlign w:val="center"/>
            <w:hideMark/>
          </w:tcPr>
          <w:p w14:paraId="26C1BA5D" w14:textId="77777777" w:rsidR="00746B63" w:rsidRPr="00746B63" w:rsidRDefault="00746B63" w:rsidP="00746B63"/>
        </w:tc>
        <w:tc>
          <w:tcPr>
            <w:tcW w:w="2355" w:type="pct"/>
            <w:vMerge/>
            <w:tcBorders>
              <w:top w:val="single" w:sz="8" w:space="0" w:color="auto"/>
              <w:left w:val="single" w:sz="4" w:space="0" w:color="auto"/>
              <w:bottom w:val="single" w:sz="4" w:space="0" w:color="auto"/>
              <w:right w:val="single" w:sz="4" w:space="0" w:color="auto"/>
            </w:tcBorders>
            <w:vAlign w:val="center"/>
            <w:hideMark/>
          </w:tcPr>
          <w:p w14:paraId="71173B7A" w14:textId="77777777" w:rsidR="00746B63" w:rsidRPr="00746B63" w:rsidRDefault="00746B63" w:rsidP="00746B63"/>
        </w:tc>
        <w:tc>
          <w:tcPr>
            <w:tcW w:w="322" w:type="pct"/>
            <w:vMerge/>
            <w:tcBorders>
              <w:top w:val="single" w:sz="8" w:space="0" w:color="auto"/>
              <w:left w:val="single" w:sz="4" w:space="0" w:color="auto"/>
              <w:bottom w:val="single" w:sz="4" w:space="0" w:color="auto"/>
              <w:right w:val="single" w:sz="4" w:space="0" w:color="auto"/>
            </w:tcBorders>
            <w:vAlign w:val="center"/>
            <w:hideMark/>
          </w:tcPr>
          <w:p w14:paraId="2351B248" w14:textId="77777777" w:rsidR="00746B63" w:rsidRPr="00746B63" w:rsidRDefault="00746B63" w:rsidP="00746B63"/>
        </w:tc>
        <w:tc>
          <w:tcPr>
            <w:tcW w:w="364" w:type="pct"/>
            <w:vMerge/>
            <w:tcBorders>
              <w:top w:val="single" w:sz="8" w:space="0" w:color="auto"/>
              <w:left w:val="single" w:sz="4" w:space="0" w:color="auto"/>
              <w:bottom w:val="single" w:sz="4" w:space="0" w:color="auto"/>
              <w:right w:val="single" w:sz="4" w:space="0" w:color="auto"/>
            </w:tcBorders>
            <w:vAlign w:val="center"/>
            <w:hideMark/>
          </w:tcPr>
          <w:p w14:paraId="10312A7C" w14:textId="77777777" w:rsidR="00746B63" w:rsidRPr="00746B63" w:rsidRDefault="00746B63" w:rsidP="00746B63"/>
        </w:tc>
        <w:tc>
          <w:tcPr>
            <w:tcW w:w="608" w:type="pct"/>
            <w:tcBorders>
              <w:top w:val="nil"/>
              <w:left w:val="nil"/>
              <w:bottom w:val="nil"/>
              <w:right w:val="single" w:sz="4" w:space="0" w:color="auto"/>
            </w:tcBorders>
            <w:shd w:val="clear" w:color="000000" w:fill="D6DCE4"/>
            <w:noWrap/>
            <w:vAlign w:val="center"/>
            <w:hideMark/>
          </w:tcPr>
          <w:p w14:paraId="49377E9C" w14:textId="77777777" w:rsidR="00746B63" w:rsidRPr="00746B63" w:rsidRDefault="00746B63" w:rsidP="00746B63">
            <w:r w:rsidRPr="00746B63">
              <w:t>Val. Und</w:t>
            </w:r>
          </w:p>
        </w:tc>
        <w:tc>
          <w:tcPr>
            <w:tcW w:w="823" w:type="pct"/>
            <w:tcBorders>
              <w:top w:val="nil"/>
              <w:left w:val="nil"/>
              <w:bottom w:val="nil"/>
              <w:right w:val="single" w:sz="8" w:space="0" w:color="auto"/>
            </w:tcBorders>
            <w:shd w:val="clear" w:color="000000" w:fill="D6DCE4"/>
            <w:noWrap/>
            <w:vAlign w:val="center"/>
            <w:hideMark/>
          </w:tcPr>
          <w:p w14:paraId="7100FCE9" w14:textId="77777777" w:rsidR="00746B63" w:rsidRPr="00746B63" w:rsidRDefault="00746B63" w:rsidP="00746B63">
            <w:r w:rsidRPr="00746B63">
              <w:t>Val. Total</w:t>
            </w:r>
          </w:p>
        </w:tc>
      </w:tr>
      <w:tr w:rsidR="00746B63" w:rsidRPr="00746B63" w14:paraId="491BD509" w14:textId="77777777" w:rsidTr="001B0F98">
        <w:trPr>
          <w:trHeight w:val="315"/>
        </w:trPr>
        <w:tc>
          <w:tcPr>
            <w:tcW w:w="529"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1087D021" w14:textId="77777777" w:rsidR="00746B63" w:rsidRPr="00746B63" w:rsidRDefault="00746B63" w:rsidP="00746B63">
            <w:r w:rsidRPr="00746B63">
              <w:t>1</w:t>
            </w:r>
          </w:p>
        </w:tc>
        <w:tc>
          <w:tcPr>
            <w:tcW w:w="2355" w:type="pct"/>
            <w:tcBorders>
              <w:top w:val="single" w:sz="8" w:space="0" w:color="auto"/>
              <w:left w:val="nil"/>
              <w:bottom w:val="single" w:sz="4" w:space="0" w:color="auto"/>
              <w:right w:val="single" w:sz="4" w:space="0" w:color="auto"/>
            </w:tcBorders>
            <w:shd w:val="clear" w:color="auto" w:fill="auto"/>
            <w:hideMark/>
          </w:tcPr>
          <w:p w14:paraId="45484C2B" w14:textId="77777777" w:rsidR="00746B63" w:rsidRPr="00746B63" w:rsidRDefault="00746B63" w:rsidP="00746B63">
            <w:r w:rsidRPr="00746B63">
              <w:t xml:space="preserve">BRAÇO PARA LUMINÁRIA PÚBLICA 1,00MT X 48MM MEDIDAS: COMPRIMENTO DE 1,00MT </w:t>
            </w:r>
            <w:r w:rsidRPr="00746B63">
              <w:lastRenderedPageBreak/>
              <w:t>(100CM) CURVILÍNEO. ESPESSURA DO TUBO DE 48MM DISTÂNCIA ENTRE FUROS NA SAPATA: 20CM FUNÇÃO: SUPORTAR A LUMINÁRIA. MATERIAL: É FABRICADO A PARTIR DE TUBO DE AÇO + SAPATA ACABAMENTO: GALVANIZADO A FOGO. CONFORME NBR 6323.</w:t>
            </w:r>
          </w:p>
        </w:tc>
        <w:tc>
          <w:tcPr>
            <w:tcW w:w="322" w:type="pct"/>
            <w:tcBorders>
              <w:top w:val="single" w:sz="8" w:space="0" w:color="auto"/>
              <w:left w:val="nil"/>
              <w:bottom w:val="single" w:sz="4" w:space="0" w:color="auto"/>
              <w:right w:val="single" w:sz="4" w:space="0" w:color="auto"/>
            </w:tcBorders>
            <w:shd w:val="clear" w:color="auto" w:fill="auto"/>
            <w:vAlign w:val="center"/>
            <w:hideMark/>
          </w:tcPr>
          <w:p w14:paraId="019EE0B9" w14:textId="77777777" w:rsidR="00746B63" w:rsidRPr="00746B63" w:rsidRDefault="00746B63" w:rsidP="00746B63">
            <w:r w:rsidRPr="00746B63">
              <w:lastRenderedPageBreak/>
              <w:t>UND</w:t>
            </w:r>
          </w:p>
        </w:tc>
        <w:tc>
          <w:tcPr>
            <w:tcW w:w="364" w:type="pct"/>
            <w:tcBorders>
              <w:top w:val="single" w:sz="8" w:space="0" w:color="auto"/>
              <w:left w:val="nil"/>
              <w:bottom w:val="single" w:sz="4" w:space="0" w:color="auto"/>
              <w:right w:val="single" w:sz="4" w:space="0" w:color="auto"/>
            </w:tcBorders>
            <w:shd w:val="clear" w:color="auto" w:fill="auto"/>
            <w:vAlign w:val="center"/>
            <w:hideMark/>
          </w:tcPr>
          <w:p w14:paraId="471FB72E" w14:textId="77777777" w:rsidR="00746B63" w:rsidRPr="00746B63" w:rsidRDefault="00746B63" w:rsidP="00746B63">
            <w:r w:rsidRPr="00746B63">
              <w:t>200</w:t>
            </w:r>
          </w:p>
        </w:tc>
        <w:tc>
          <w:tcPr>
            <w:tcW w:w="608" w:type="pct"/>
            <w:tcBorders>
              <w:top w:val="single" w:sz="8" w:space="0" w:color="auto"/>
              <w:left w:val="nil"/>
              <w:bottom w:val="single" w:sz="4" w:space="0" w:color="auto"/>
              <w:right w:val="single" w:sz="4" w:space="0" w:color="auto"/>
            </w:tcBorders>
            <w:shd w:val="clear" w:color="auto" w:fill="auto"/>
            <w:vAlign w:val="center"/>
            <w:hideMark/>
          </w:tcPr>
          <w:p w14:paraId="26C32C5E" w14:textId="77777777" w:rsidR="00746B63" w:rsidRPr="00746B63" w:rsidRDefault="00746B63" w:rsidP="00746B63">
            <w:r w:rsidRPr="00746B63">
              <w:t>R$ 83,34</w:t>
            </w:r>
          </w:p>
        </w:tc>
        <w:tc>
          <w:tcPr>
            <w:tcW w:w="823" w:type="pct"/>
            <w:tcBorders>
              <w:top w:val="single" w:sz="8" w:space="0" w:color="auto"/>
              <w:left w:val="nil"/>
              <w:bottom w:val="single" w:sz="4" w:space="0" w:color="auto"/>
              <w:right w:val="single" w:sz="8" w:space="0" w:color="auto"/>
            </w:tcBorders>
            <w:shd w:val="clear" w:color="auto" w:fill="auto"/>
            <w:vAlign w:val="center"/>
            <w:hideMark/>
          </w:tcPr>
          <w:p w14:paraId="2889CA1F" w14:textId="77777777" w:rsidR="00746B63" w:rsidRPr="00746B63" w:rsidRDefault="00746B63" w:rsidP="00746B63">
            <w:r w:rsidRPr="00746B63">
              <w:t>R$ 16.668,67</w:t>
            </w:r>
          </w:p>
        </w:tc>
      </w:tr>
      <w:tr w:rsidR="00746B63" w:rsidRPr="00746B63" w14:paraId="7926F9DC"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4BC8A8F0" w14:textId="77777777" w:rsidR="00746B63" w:rsidRPr="00746B63" w:rsidRDefault="00746B63" w:rsidP="00746B63">
            <w:r w:rsidRPr="00746B63">
              <w:t>2</w:t>
            </w:r>
          </w:p>
        </w:tc>
        <w:tc>
          <w:tcPr>
            <w:tcW w:w="2355" w:type="pct"/>
            <w:tcBorders>
              <w:top w:val="nil"/>
              <w:left w:val="nil"/>
              <w:bottom w:val="single" w:sz="4" w:space="0" w:color="auto"/>
              <w:right w:val="single" w:sz="4" w:space="0" w:color="auto"/>
            </w:tcBorders>
            <w:shd w:val="clear" w:color="auto" w:fill="auto"/>
            <w:hideMark/>
          </w:tcPr>
          <w:p w14:paraId="6C05E3E4" w14:textId="77777777" w:rsidR="00746B63" w:rsidRPr="00746B63" w:rsidRDefault="00746B63" w:rsidP="00746B63">
            <w:r w:rsidRPr="00746B63">
              <w:t>BRAÇO PARA LUMINÁRIA PÚBLICA 1,50MT X 48MM MEDIDAS: COMPRIMENTO DE 1,50MT (150CM) CURVILÍNEO. ESPESSURA DO TUBO DE 48MM DISTÂNCIA ENTRE FUROS NA SAPATA: 20CM FUNÇÃO: SUPORTAR A LUMINÁRIA. MATERIAL: É FABRICADO A PARTIR DE TUBO DE AÇO + SAPATA ACABAMENTO: GALVANIZADO A FOGO. CONFORME NBR 6323.</w:t>
            </w:r>
          </w:p>
        </w:tc>
        <w:tc>
          <w:tcPr>
            <w:tcW w:w="322" w:type="pct"/>
            <w:tcBorders>
              <w:top w:val="nil"/>
              <w:left w:val="nil"/>
              <w:bottom w:val="single" w:sz="4" w:space="0" w:color="auto"/>
              <w:right w:val="single" w:sz="4" w:space="0" w:color="auto"/>
            </w:tcBorders>
            <w:shd w:val="clear" w:color="auto" w:fill="auto"/>
            <w:vAlign w:val="center"/>
            <w:hideMark/>
          </w:tcPr>
          <w:p w14:paraId="39048077"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7CC11896"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16D93E03" w14:textId="77777777" w:rsidR="00746B63" w:rsidRPr="00746B63" w:rsidRDefault="00746B63" w:rsidP="00746B63">
            <w:r w:rsidRPr="00746B63">
              <w:t>R$ 112,11</w:t>
            </w:r>
          </w:p>
        </w:tc>
        <w:tc>
          <w:tcPr>
            <w:tcW w:w="823" w:type="pct"/>
            <w:tcBorders>
              <w:top w:val="nil"/>
              <w:left w:val="nil"/>
              <w:bottom w:val="single" w:sz="4" w:space="0" w:color="auto"/>
              <w:right w:val="single" w:sz="8" w:space="0" w:color="auto"/>
            </w:tcBorders>
            <w:shd w:val="clear" w:color="auto" w:fill="auto"/>
            <w:vAlign w:val="center"/>
            <w:hideMark/>
          </w:tcPr>
          <w:p w14:paraId="272CB4F6" w14:textId="77777777" w:rsidR="00746B63" w:rsidRPr="00746B63" w:rsidRDefault="00746B63" w:rsidP="00746B63">
            <w:r w:rsidRPr="00746B63">
              <w:t>R$ 22.422,33</w:t>
            </w:r>
          </w:p>
        </w:tc>
      </w:tr>
      <w:tr w:rsidR="00746B63" w:rsidRPr="00746B63" w14:paraId="2F77D9C5"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674C6B79" w14:textId="77777777" w:rsidR="00746B63" w:rsidRPr="00746B63" w:rsidRDefault="00746B63" w:rsidP="00746B63">
            <w:r w:rsidRPr="00746B63">
              <w:t>3</w:t>
            </w:r>
          </w:p>
        </w:tc>
        <w:tc>
          <w:tcPr>
            <w:tcW w:w="2355" w:type="pct"/>
            <w:tcBorders>
              <w:top w:val="nil"/>
              <w:left w:val="nil"/>
              <w:bottom w:val="single" w:sz="4" w:space="0" w:color="auto"/>
              <w:right w:val="single" w:sz="4" w:space="0" w:color="auto"/>
            </w:tcBorders>
            <w:shd w:val="clear" w:color="auto" w:fill="auto"/>
            <w:hideMark/>
          </w:tcPr>
          <w:p w14:paraId="79C3F937" w14:textId="77777777" w:rsidR="00746B63" w:rsidRPr="00746B63" w:rsidRDefault="00746B63" w:rsidP="00746B63">
            <w:r w:rsidRPr="00746B63">
              <w:t>BRAÇO PARA LUMINÁRIA PÚBLICA 2,00MT X 48MM MEDIDAS: COMPRIMENTO DE 2,00MT (200CM) CURVILÍNEO. ESPESSURA DO TUBO DE 48MM DISTÂNCIA ENTRE FUROS NA SAPATA: 20CM FUNÇÃO: SUPORTAR A LUMINÁRIA. MATERIAL: É FABRICADO A PARTIR DE TUBO DE AÇO + SAPATA ACABAMENTO: GALVANIZADO A FOGO. CONFORME NBR 6323.</w:t>
            </w:r>
          </w:p>
        </w:tc>
        <w:tc>
          <w:tcPr>
            <w:tcW w:w="322" w:type="pct"/>
            <w:tcBorders>
              <w:top w:val="nil"/>
              <w:left w:val="nil"/>
              <w:bottom w:val="single" w:sz="4" w:space="0" w:color="auto"/>
              <w:right w:val="single" w:sz="4" w:space="0" w:color="auto"/>
            </w:tcBorders>
            <w:shd w:val="clear" w:color="auto" w:fill="auto"/>
            <w:vAlign w:val="center"/>
            <w:hideMark/>
          </w:tcPr>
          <w:p w14:paraId="6E3CA146"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2703E2A8"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5B1B13FB" w14:textId="77777777" w:rsidR="00746B63" w:rsidRPr="00746B63" w:rsidRDefault="00746B63" w:rsidP="00746B63">
            <w:r w:rsidRPr="00746B63">
              <w:t>R$ 170,94</w:t>
            </w:r>
          </w:p>
        </w:tc>
        <w:tc>
          <w:tcPr>
            <w:tcW w:w="823" w:type="pct"/>
            <w:tcBorders>
              <w:top w:val="nil"/>
              <w:left w:val="nil"/>
              <w:bottom w:val="single" w:sz="4" w:space="0" w:color="auto"/>
              <w:right w:val="single" w:sz="8" w:space="0" w:color="auto"/>
            </w:tcBorders>
            <w:shd w:val="clear" w:color="auto" w:fill="auto"/>
            <w:vAlign w:val="center"/>
            <w:hideMark/>
          </w:tcPr>
          <w:p w14:paraId="38DA72EE" w14:textId="77777777" w:rsidR="00746B63" w:rsidRPr="00746B63" w:rsidRDefault="00746B63" w:rsidP="00746B63">
            <w:r w:rsidRPr="00746B63">
              <w:t>R$ 34.187,33</w:t>
            </w:r>
          </w:p>
        </w:tc>
      </w:tr>
      <w:tr w:rsidR="00746B63" w:rsidRPr="00746B63" w14:paraId="5AE87216"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23EA3515" w14:textId="77777777" w:rsidR="00746B63" w:rsidRPr="00746B63" w:rsidRDefault="00746B63" w:rsidP="00746B63">
            <w:r w:rsidRPr="00746B63">
              <w:t>4</w:t>
            </w:r>
          </w:p>
        </w:tc>
        <w:tc>
          <w:tcPr>
            <w:tcW w:w="2355" w:type="pct"/>
            <w:tcBorders>
              <w:top w:val="nil"/>
              <w:left w:val="nil"/>
              <w:bottom w:val="single" w:sz="4" w:space="0" w:color="auto"/>
              <w:right w:val="single" w:sz="4" w:space="0" w:color="auto"/>
            </w:tcBorders>
            <w:shd w:val="clear" w:color="auto" w:fill="auto"/>
            <w:hideMark/>
          </w:tcPr>
          <w:p w14:paraId="6B032A49" w14:textId="77777777" w:rsidR="00746B63" w:rsidRPr="00746B63" w:rsidRDefault="00746B63" w:rsidP="00746B63">
            <w:r w:rsidRPr="00746B63">
              <w:t>BRAÇO PARA LUMINÁRIA PÚBLICA 3,00MT X 48MM MEDIDAS: COMPRIMENTO DE 3,00MT (300CM) CURVILÍNEO. ESPESSURA DO TUBO DE 48MM DISTÂNCIA ENTRE FUROS NA SAPATA: 20CM FUNÇÃO: SUPORTAR A LUMINÁRIA. MATERIAL: É FABRICADO A PARTIR DE TUBO DE AÇO + SAPATA ACABAMENTO: GALVANIZADO A FOGO. CONFORME NBR 6323.</w:t>
            </w:r>
          </w:p>
        </w:tc>
        <w:tc>
          <w:tcPr>
            <w:tcW w:w="322" w:type="pct"/>
            <w:tcBorders>
              <w:top w:val="nil"/>
              <w:left w:val="nil"/>
              <w:bottom w:val="single" w:sz="4" w:space="0" w:color="auto"/>
              <w:right w:val="single" w:sz="4" w:space="0" w:color="auto"/>
            </w:tcBorders>
            <w:shd w:val="clear" w:color="auto" w:fill="auto"/>
            <w:vAlign w:val="center"/>
            <w:hideMark/>
          </w:tcPr>
          <w:p w14:paraId="737A338B"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3218539B"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6A4C41BD" w14:textId="77777777" w:rsidR="00746B63" w:rsidRPr="00746B63" w:rsidRDefault="00746B63" w:rsidP="00746B63">
            <w:r w:rsidRPr="00746B63">
              <w:t>R$ 286,43</w:t>
            </w:r>
          </w:p>
        </w:tc>
        <w:tc>
          <w:tcPr>
            <w:tcW w:w="823" w:type="pct"/>
            <w:tcBorders>
              <w:top w:val="nil"/>
              <w:left w:val="nil"/>
              <w:bottom w:val="single" w:sz="4" w:space="0" w:color="auto"/>
              <w:right w:val="single" w:sz="8" w:space="0" w:color="auto"/>
            </w:tcBorders>
            <w:shd w:val="clear" w:color="auto" w:fill="auto"/>
            <w:vAlign w:val="center"/>
            <w:hideMark/>
          </w:tcPr>
          <w:p w14:paraId="0A82E719" w14:textId="77777777" w:rsidR="00746B63" w:rsidRPr="00746B63" w:rsidRDefault="00746B63" w:rsidP="00746B63">
            <w:r w:rsidRPr="00746B63">
              <w:t>R$ 57.285,33</w:t>
            </w:r>
          </w:p>
        </w:tc>
      </w:tr>
      <w:tr w:rsidR="00746B63" w:rsidRPr="00746B63" w14:paraId="776C79F4"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226DA530" w14:textId="77777777" w:rsidR="00746B63" w:rsidRPr="00746B63" w:rsidRDefault="00746B63" w:rsidP="00746B63">
            <w:r w:rsidRPr="00746B63">
              <w:t>5</w:t>
            </w:r>
          </w:p>
        </w:tc>
        <w:tc>
          <w:tcPr>
            <w:tcW w:w="2355" w:type="pct"/>
            <w:tcBorders>
              <w:top w:val="nil"/>
              <w:left w:val="nil"/>
              <w:bottom w:val="single" w:sz="4" w:space="0" w:color="auto"/>
              <w:right w:val="single" w:sz="4" w:space="0" w:color="auto"/>
            </w:tcBorders>
            <w:shd w:val="clear" w:color="auto" w:fill="auto"/>
            <w:hideMark/>
          </w:tcPr>
          <w:p w14:paraId="6366EB31" w14:textId="77777777" w:rsidR="00746B63" w:rsidRPr="00746B63" w:rsidRDefault="00746B63" w:rsidP="00746B63">
            <w:r w:rsidRPr="00746B63">
              <w:t>ABRACADEIRA CIRCULAR 280mm, 2 parafusos, galvanizados a fogo, NBR 15688.</w:t>
            </w:r>
          </w:p>
        </w:tc>
        <w:tc>
          <w:tcPr>
            <w:tcW w:w="322" w:type="pct"/>
            <w:tcBorders>
              <w:top w:val="nil"/>
              <w:left w:val="nil"/>
              <w:bottom w:val="single" w:sz="4" w:space="0" w:color="auto"/>
              <w:right w:val="single" w:sz="4" w:space="0" w:color="auto"/>
            </w:tcBorders>
            <w:shd w:val="clear" w:color="auto" w:fill="auto"/>
            <w:vAlign w:val="center"/>
            <w:hideMark/>
          </w:tcPr>
          <w:p w14:paraId="7E599EF3"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4F33BC8C" w14:textId="77777777" w:rsidR="00746B63" w:rsidRPr="00746B63" w:rsidRDefault="00746B63" w:rsidP="00746B63">
            <w:r w:rsidRPr="00746B63">
              <w:t>100</w:t>
            </w:r>
          </w:p>
        </w:tc>
        <w:tc>
          <w:tcPr>
            <w:tcW w:w="608" w:type="pct"/>
            <w:tcBorders>
              <w:top w:val="nil"/>
              <w:left w:val="nil"/>
              <w:bottom w:val="single" w:sz="4" w:space="0" w:color="auto"/>
              <w:right w:val="single" w:sz="4" w:space="0" w:color="auto"/>
            </w:tcBorders>
            <w:shd w:val="clear" w:color="auto" w:fill="auto"/>
            <w:vAlign w:val="center"/>
            <w:hideMark/>
          </w:tcPr>
          <w:p w14:paraId="0ED532D6" w14:textId="77777777" w:rsidR="00746B63" w:rsidRPr="00746B63" w:rsidRDefault="00746B63" w:rsidP="00746B63">
            <w:r w:rsidRPr="00746B63">
              <w:t>R$ 62,89</w:t>
            </w:r>
          </w:p>
        </w:tc>
        <w:tc>
          <w:tcPr>
            <w:tcW w:w="823" w:type="pct"/>
            <w:tcBorders>
              <w:top w:val="nil"/>
              <w:left w:val="nil"/>
              <w:bottom w:val="single" w:sz="4" w:space="0" w:color="auto"/>
              <w:right w:val="single" w:sz="8" w:space="0" w:color="auto"/>
            </w:tcBorders>
            <w:shd w:val="clear" w:color="auto" w:fill="auto"/>
            <w:vAlign w:val="center"/>
            <w:hideMark/>
          </w:tcPr>
          <w:p w14:paraId="240BE568" w14:textId="77777777" w:rsidR="00746B63" w:rsidRPr="00746B63" w:rsidRDefault="00746B63" w:rsidP="00746B63">
            <w:r w:rsidRPr="00746B63">
              <w:t>R$ 6.289,17</w:t>
            </w:r>
          </w:p>
        </w:tc>
      </w:tr>
      <w:tr w:rsidR="00746B63" w:rsidRPr="00746B63" w14:paraId="3DB70559"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178F882B" w14:textId="77777777" w:rsidR="00746B63" w:rsidRPr="00746B63" w:rsidRDefault="00746B63" w:rsidP="00746B63">
            <w:r w:rsidRPr="00746B63">
              <w:t>6</w:t>
            </w:r>
          </w:p>
        </w:tc>
        <w:tc>
          <w:tcPr>
            <w:tcW w:w="2355" w:type="pct"/>
            <w:tcBorders>
              <w:top w:val="nil"/>
              <w:left w:val="nil"/>
              <w:bottom w:val="single" w:sz="4" w:space="0" w:color="auto"/>
              <w:right w:val="single" w:sz="4" w:space="0" w:color="auto"/>
            </w:tcBorders>
            <w:shd w:val="clear" w:color="auto" w:fill="auto"/>
            <w:hideMark/>
          </w:tcPr>
          <w:p w14:paraId="78679D47" w14:textId="77777777" w:rsidR="00746B63" w:rsidRPr="00746B63" w:rsidRDefault="00746B63" w:rsidP="00746B63">
            <w:r w:rsidRPr="00746B63">
              <w:t>ABRACADEIRA CIRCULAR 240mm, 2 parafusos, galvanizados a fogo, NBR 15688.</w:t>
            </w:r>
          </w:p>
        </w:tc>
        <w:tc>
          <w:tcPr>
            <w:tcW w:w="322" w:type="pct"/>
            <w:tcBorders>
              <w:top w:val="nil"/>
              <w:left w:val="nil"/>
              <w:bottom w:val="single" w:sz="4" w:space="0" w:color="auto"/>
              <w:right w:val="single" w:sz="4" w:space="0" w:color="auto"/>
            </w:tcBorders>
            <w:shd w:val="clear" w:color="auto" w:fill="auto"/>
            <w:vAlign w:val="center"/>
            <w:hideMark/>
          </w:tcPr>
          <w:p w14:paraId="3A09ADD2"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205E230A" w14:textId="77777777" w:rsidR="00746B63" w:rsidRPr="00746B63" w:rsidRDefault="00746B63" w:rsidP="00746B63">
            <w:r w:rsidRPr="00746B63">
              <w:t>100</w:t>
            </w:r>
          </w:p>
        </w:tc>
        <w:tc>
          <w:tcPr>
            <w:tcW w:w="608" w:type="pct"/>
            <w:tcBorders>
              <w:top w:val="nil"/>
              <w:left w:val="nil"/>
              <w:bottom w:val="single" w:sz="4" w:space="0" w:color="auto"/>
              <w:right w:val="single" w:sz="4" w:space="0" w:color="auto"/>
            </w:tcBorders>
            <w:shd w:val="clear" w:color="auto" w:fill="auto"/>
            <w:vAlign w:val="center"/>
            <w:hideMark/>
          </w:tcPr>
          <w:p w14:paraId="5672F0A0" w14:textId="77777777" w:rsidR="00746B63" w:rsidRPr="00746B63" w:rsidRDefault="00746B63" w:rsidP="00746B63">
            <w:r w:rsidRPr="00746B63">
              <w:t>R$ 56,61</w:t>
            </w:r>
          </w:p>
        </w:tc>
        <w:tc>
          <w:tcPr>
            <w:tcW w:w="823" w:type="pct"/>
            <w:tcBorders>
              <w:top w:val="nil"/>
              <w:left w:val="nil"/>
              <w:bottom w:val="single" w:sz="4" w:space="0" w:color="auto"/>
              <w:right w:val="single" w:sz="8" w:space="0" w:color="auto"/>
            </w:tcBorders>
            <w:shd w:val="clear" w:color="auto" w:fill="auto"/>
            <w:vAlign w:val="center"/>
            <w:hideMark/>
          </w:tcPr>
          <w:p w14:paraId="12861A98" w14:textId="77777777" w:rsidR="00746B63" w:rsidRPr="00746B63" w:rsidRDefault="00746B63" w:rsidP="00746B63">
            <w:r w:rsidRPr="00746B63">
              <w:t>R$ 5.660,50</w:t>
            </w:r>
          </w:p>
        </w:tc>
      </w:tr>
      <w:tr w:rsidR="00746B63" w:rsidRPr="00746B63" w14:paraId="2F21C1DC"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3154EFCA" w14:textId="77777777" w:rsidR="00746B63" w:rsidRPr="00746B63" w:rsidRDefault="00746B63" w:rsidP="00746B63">
            <w:r w:rsidRPr="00746B63">
              <w:t>7</w:t>
            </w:r>
          </w:p>
        </w:tc>
        <w:tc>
          <w:tcPr>
            <w:tcW w:w="2355" w:type="pct"/>
            <w:tcBorders>
              <w:top w:val="nil"/>
              <w:left w:val="nil"/>
              <w:bottom w:val="single" w:sz="4" w:space="0" w:color="auto"/>
              <w:right w:val="single" w:sz="4" w:space="0" w:color="auto"/>
            </w:tcBorders>
            <w:shd w:val="clear" w:color="auto" w:fill="auto"/>
            <w:hideMark/>
          </w:tcPr>
          <w:p w14:paraId="227FE4A9" w14:textId="77777777" w:rsidR="00746B63" w:rsidRPr="00746B63" w:rsidRDefault="00746B63" w:rsidP="00746B63">
            <w:r w:rsidRPr="00746B63">
              <w:t>FITA ISOLANTE ANTI-CHAMA 19MM X 20M, COR PRETA - ATENDENDO À NORMA BRASILEIRA ABNT NBR NM 60454-3-1 TIPO 9, CLASSE A.</w:t>
            </w:r>
          </w:p>
        </w:tc>
        <w:tc>
          <w:tcPr>
            <w:tcW w:w="322" w:type="pct"/>
            <w:tcBorders>
              <w:top w:val="nil"/>
              <w:left w:val="nil"/>
              <w:bottom w:val="single" w:sz="4" w:space="0" w:color="auto"/>
              <w:right w:val="single" w:sz="4" w:space="0" w:color="auto"/>
            </w:tcBorders>
            <w:shd w:val="clear" w:color="auto" w:fill="auto"/>
            <w:vAlign w:val="center"/>
            <w:hideMark/>
          </w:tcPr>
          <w:p w14:paraId="1F73FDCA"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3FDBF26B" w14:textId="77777777" w:rsidR="00746B63" w:rsidRPr="00746B63" w:rsidRDefault="00746B63" w:rsidP="00746B63">
            <w:r w:rsidRPr="00746B63">
              <w:t>2000</w:t>
            </w:r>
          </w:p>
        </w:tc>
        <w:tc>
          <w:tcPr>
            <w:tcW w:w="608" w:type="pct"/>
            <w:tcBorders>
              <w:top w:val="nil"/>
              <w:left w:val="nil"/>
              <w:bottom w:val="single" w:sz="4" w:space="0" w:color="auto"/>
              <w:right w:val="single" w:sz="4" w:space="0" w:color="auto"/>
            </w:tcBorders>
            <w:shd w:val="clear" w:color="auto" w:fill="auto"/>
            <w:vAlign w:val="center"/>
            <w:hideMark/>
          </w:tcPr>
          <w:p w14:paraId="73EFCA03" w14:textId="77777777" w:rsidR="00746B63" w:rsidRPr="00746B63" w:rsidRDefault="00746B63" w:rsidP="00746B63">
            <w:r w:rsidRPr="00746B63">
              <w:t>R$ 28,20</w:t>
            </w:r>
          </w:p>
        </w:tc>
        <w:tc>
          <w:tcPr>
            <w:tcW w:w="823" w:type="pct"/>
            <w:tcBorders>
              <w:top w:val="nil"/>
              <w:left w:val="nil"/>
              <w:bottom w:val="single" w:sz="4" w:space="0" w:color="auto"/>
              <w:right w:val="single" w:sz="8" w:space="0" w:color="auto"/>
            </w:tcBorders>
            <w:shd w:val="clear" w:color="auto" w:fill="auto"/>
            <w:vAlign w:val="center"/>
            <w:hideMark/>
          </w:tcPr>
          <w:p w14:paraId="5125B872" w14:textId="77777777" w:rsidR="00746B63" w:rsidRPr="00746B63" w:rsidRDefault="00746B63" w:rsidP="00746B63">
            <w:r w:rsidRPr="00746B63">
              <w:t>R$ 56.400,00</w:t>
            </w:r>
          </w:p>
        </w:tc>
      </w:tr>
      <w:tr w:rsidR="00746B63" w:rsidRPr="00746B63" w14:paraId="7F933C08"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3D16E399" w14:textId="77777777" w:rsidR="00746B63" w:rsidRPr="00746B63" w:rsidRDefault="00746B63" w:rsidP="00746B63">
            <w:r w:rsidRPr="00746B63">
              <w:t>8</w:t>
            </w:r>
          </w:p>
        </w:tc>
        <w:tc>
          <w:tcPr>
            <w:tcW w:w="2355" w:type="pct"/>
            <w:tcBorders>
              <w:top w:val="nil"/>
              <w:left w:val="nil"/>
              <w:bottom w:val="single" w:sz="4" w:space="0" w:color="auto"/>
              <w:right w:val="single" w:sz="4" w:space="0" w:color="auto"/>
            </w:tcBorders>
            <w:shd w:val="clear" w:color="auto" w:fill="auto"/>
            <w:hideMark/>
          </w:tcPr>
          <w:p w14:paraId="322633C8" w14:textId="77777777" w:rsidR="00746B63" w:rsidRPr="00746B63" w:rsidRDefault="00746B63" w:rsidP="00746B63">
            <w:r w:rsidRPr="00746B63">
              <w:t>FITA AUTO FUSÃO, Material: borracha, Largura: 19mm, Comprimento: 10 metro.</w:t>
            </w:r>
          </w:p>
        </w:tc>
        <w:tc>
          <w:tcPr>
            <w:tcW w:w="322" w:type="pct"/>
            <w:tcBorders>
              <w:top w:val="nil"/>
              <w:left w:val="nil"/>
              <w:bottom w:val="single" w:sz="4" w:space="0" w:color="auto"/>
              <w:right w:val="single" w:sz="4" w:space="0" w:color="auto"/>
            </w:tcBorders>
            <w:shd w:val="clear" w:color="auto" w:fill="auto"/>
            <w:vAlign w:val="center"/>
            <w:hideMark/>
          </w:tcPr>
          <w:p w14:paraId="7E9D5944"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75768F32" w14:textId="77777777" w:rsidR="00746B63" w:rsidRPr="00746B63" w:rsidRDefault="00746B63" w:rsidP="00746B63">
            <w:r w:rsidRPr="00746B63">
              <w:t>2000</w:t>
            </w:r>
          </w:p>
        </w:tc>
        <w:tc>
          <w:tcPr>
            <w:tcW w:w="608" w:type="pct"/>
            <w:tcBorders>
              <w:top w:val="nil"/>
              <w:left w:val="nil"/>
              <w:bottom w:val="single" w:sz="4" w:space="0" w:color="auto"/>
              <w:right w:val="single" w:sz="4" w:space="0" w:color="auto"/>
            </w:tcBorders>
            <w:shd w:val="clear" w:color="auto" w:fill="auto"/>
            <w:vAlign w:val="center"/>
            <w:hideMark/>
          </w:tcPr>
          <w:p w14:paraId="606056FD" w14:textId="77777777" w:rsidR="00746B63" w:rsidRPr="00746B63" w:rsidRDefault="00746B63" w:rsidP="00746B63">
            <w:r w:rsidRPr="00746B63">
              <w:t>R$ 33,02</w:t>
            </w:r>
          </w:p>
        </w:tc>
        <w:tc>
          <w:tcPr>
            <w:tcW w:w="823" w:type="pct"/>
            <w:tcBorders>
              <w:top w:val="nil"/>
              <w:left w:val="nil"/>
              <w:bottom w:val="single" w:sz="4" w:space="0" w:color="auto"/>
              <w:right w:val="single" w:sz="8" w:space="0" w:color="auto"/>
            </w:tcBorders>
            <w:shd w:val="clear" w:color="auto" w:fill="auto"/>
            <w:vAlign w:val="center"/>
            <w:hideMark/>
          </w:tcPr>
          <w:p w14:paraId="6AF6226A" w14:textId="77777777" w:rsidR="00746B63" w:rsidRPr="00746B63" w:rsidRDefault="00746B63" w:rsidP="00746B63">
            <w:r w:rsidRPr="00746B63">
              <w:t>R$ 66.040,00</w:t>
            </w:r>
          </w:p>
        </w:tc>
      </w:tr>
      <w:tr w:rsidR="00746B63" w:rsidRPr="00746B63" w14:paraId="5CC3013E"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4E73051A" w14:textId="77777777" w:rsidR="00746B63" w:rsidRPr="00746B63" w:rsidRDefault="00746B63" w:rsidP="00746B63">
            <w:r w:rsidRPr="00746B63">
              <w:t>9</w:t>
            </w:r>
          </w:p>
        </w:tc>
        <w:tc>
          <w:tcPr>
            <w:tcW w:w="2355" w:type="pct"/>
            <w:tcBorders>
              <w:top w:val="nil"/>
              <w:left w:val="nil"/>
              <w:bottom w:val="single" w:sz="4" w:space="0" w:color="auto"/>
              <w:right w:val="single" w:sz="4" w:space="0" w:color="auto"/>
            </w:tcBorders>
            <w:shd w:val="clear" w:color="auto" w:fill="auto"/>
            <w:hideMark/>
          </w:tcPr>
          <w:p w14:paraId="2D979C93" w14:textId="77777777" w:rsidR="00746B63" w:rsidRPr="00746B63" w:rsidRDefault="00746B63" w:rsidP="00746B63">
            <w:r w:rsidRPr="00746B63">
              <w:t>LUMINÁRIA ABERTA E-40</w:t>
            </w:r>
          </w:p>
        </w:tc>
        <w:tc>
          <w:tcPr>
            <w:tcW w:w="322" w:type="pct"/>
            <w:tcBorders>
              <w:top w:val="nil"/>
              <w:left w:val="nil"/>
              <w:bottom w:val="single" w:sz="4" w:space="0" w:color="auto"/>
              <w:right w:val="single" w:sz="4" w:space="0" w:color="auto"/>
            </w:tcBorders>
            <w:shd w:val="clear" w:color="auto" w:fill="auto"/>
            <w:vAlign w:val="center"/>
            <w:hideMark/>
          </w:tcPr>
          <w:p w14:paraId="2C5E7CFC"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3FED9142" w14:textId="77777777" w:rsidR="00746B63" w:rsidRPr="00746B63" w:rsidRDefault="00746B63" w:rsidP="00746B63">
            <w:r w:rsidRPr="00746B63">
              <w:t>10</w:t>
            </w:r>
          </w:p>
        </w:tc>
        <w:tc>
          <w:tcPr>
            <w:tcW w:w="608" w:type="pct"/>
            <w:tcBorders>
              <w:top w:val="nil"/>
              <w:left w:val="nil"/>
              <w:bottom w:val="single" w:sz="4" w:space="0" w:color="auto"/>
              <w:right w:val="single" w:sz="4" w:space="0" w:color="auto"/>
            </w:tcBorders>
            <w:shd w:val="clear" w:color="auto" w:fill="auto"/>
            <w:vAlign w:val="center"/>
            <w:hideMark/>
          </w:tcPr>
          <w:p w14:paraId="17EA7648" w14:textId="77777777" w:rsidR="00746B63" w:rsidRPr="00746B63" w:rsidRDefault="00746B63" w:rsidP="00746B63">
            <w:r w:rsidRPr="00746B63">
              <w:t>R$ 103,30</w:t>
            </w:r>
          </w:p>
        </w:tc>
        <w:tc>
          <w:tcPr>
            <w:tcW w:w="823" w:type="pct"/>
            <w:tcBorders>
              <w:top w:val="nil"/>
              <w:left w:val="nil"/>
              <w:bottom w:val="single" w:sz="4" w:space="0" w:color="auto"/>
              <w:right w:val="single" w:sz="8" w:space="0" w:color="auto"/>
            </w:tcBorders>
            <w:shd w:val="clear" w:color="auto" w:fill="auto"/>
            <w:vAlign w:val="center"/>
            <w:hideMark/>
          </w:tcPr>
          <w:p w14:paraId="18C871D0" w14:textId="77777777" w:rsidR="00746B63" w:rsidRPr="00746B63" w:rsidRDefault="00746B63" w:rsidP="00746B63">
            <w:r w:rsidRPr="00746B63">
              <w:t>R$ 1.033,02</w:t>
            </w:r>
          </w:p>
        </w:tc>
      </w:tr>
      <w:tr w:rsidR="00746B63" w:rsidRPr="00746B63" w14:paraId="3618C977"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401388B5" w14:textId="77777777" w:rsidR="00746B63" w:rsidRPr="00746B63" w:rsidRDefault="00746B63" w:rsidP="00746B63">
            <w:r w:rsidRPr="00746B63">
              <w:t>10</w:t>
            </w:r>
          </w:p>
        </w:tc>
        <w:tc>
          <w:tcPr>
            <w:tcW w:w="2355" w:type="pct"/>
            <w:tcBorders>
              <w:top w:val="nil"/>
              <w:left w:val="nil"/>
              <w:bottom w:val="single" w:sz="4" w:space="0" w:color="auto"/>
              <w:right w:val="single" w:sz="4" w:space="0" w:color="auto"/>
            </w:tcBorders>
            <w:shd w:val="clear" w:color="auto" w:fill="auto"/>
            <w:hideMark/>
          </w:tcPr>
          <w:p w14:paraId="487051C8" w14:textId="77777777" w:rsidR="00746B63" w:rsidRPr="00746B63" w:rsidRDefault="00746B63" w:rsidP="00746B63">
            <w:r w:rsidRPr="00746B63">
              <w:t>LUMINÁRIA ABERTA E-27</w:t>
            </w:r>
          </w:p>
        </w:tc>
        <w:tc>
          <w:tcPr>
            <w:tcW w:w="322" w:type="pct"/>
            <w:tcBorders>
              <w:top w:val="nil"/>
              <w:left w:val="nil"/>
              <w:bottom w:val="single" w:sz="4" w:space="0" w:color="auto"/>
              <w:right w:val="single" w:sz="4" w:space="0" w:color="auto"/>
            </w:tcBorders>
            <w:shd w:val="clear" w:color="auto" w:fill="auto"/>
            <w:vAlign w:val="center"/>
            <w:hideMark/>
          </w:tcPr>
          <w:p w14:paraId="17FE512E"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127D1E4A" w14:textId="77777777" w:rsidR="00746B63" w:rsidRPr="00746B63" w:rsidRDefault="00746B63" w:rsidP="00746B63">
            <w:r w:rsidRPr="00746B63">
              <w:t>10</w:t>
            </w:r>
          </w:p>
        </w:tc>
        <w:tc>
          <w:tcPr>
            <w:tcW w:w="608" w:type="pct"/>
            <w:tcBorders>
              <w:top w:val="nil"/>
              <w:left w:val="nil"/>
              <w:bottom w:val="single" w:sz="4" w:space="0" w:color="auto"/>
              <w:right w:val="single" w:sz="4" w:space="0" w:color="auto"/>
            </w:tcBorders>
            <w:shd w:val="clear" w:color="auto" w:fill="auto"/>
            <w:vAlign w:val="center"/>
            <w:hideMark/>
          </w:tcPr>
          <w:p w14:paraId="64FFC8C9" w14:textId="77777777" w:rsidR="00746B63" w:rsidRPr="00746B63" w:rsidRDefault="00746B63" w:rsidP="00746B63">
            <w:r w:rsidRPr="00746B63">
              <w:t>R$ 43,70</w:t>
            </w:r>
          </w:p>
        </w:tc>
        <w:tc>
          <w:tcPr>
            <w:tcW w:w="823" w:type="pct"/>
            <w:tcBorders>
              <w:top w:val="nil"/>
              <w:left w:val="nil"/>
              <w:bottom w:val="single" w:sz="4" w:space="0" w:color="auto"/>
              <w:right w:val="single" w:sz="8" w:space="0" w:color="auto"/>
            </w:tcBorders>
            <w:shd w:val="clear" w:color="auto" w:fill="auto"/>
            <w:vAlign w:val="center"/>
            <w:hideMark/>
          </w:tcPr>
          <w:p w14:paraId="43C6A0EF" w14:textId="77777777" w:rsidR="00746B63" w:rsidRPr="00746B63" w:rsidRDefault="00746B63" w:rsidP="00746B63">
            <w:r w:rsidRPr="00746B63">
              <w:t>R$ 437,00</w:t>
            </w:r>
          </w:p>
        </w:tc>
      </w:tr>
      <w:tr w:rsidR="00746B63" w:rsidRPr="00746B63" w14:paraId="552C2BE5"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6FF5AF7F" w14:textId="77777777" w:rsidR="00746B63" w:rsidRPr="00746B63" w:rsidRDefault="00746B63" w:rsidP="00746B63">
            <w:r w:rsidRPr="00746B63">
              <w:lastRenderedPageBreak/>
              <w:t>11</w:t>
            </w:r>
          </w:p>
        </w:tc>
        <w:tc>
          <w:tcPr>
            <w:tcW w:w="2355" w:type="pct"/>
            <w:tcBorders>
              <w:top w:val="nil"/>
              <w:left w:val="nil"/>
              <w:bottom w:val="single" w:sz="4" w:space="0" w:color="auto"/>
              <w:right w:val="single" w:sz="4" w:space="0" w:color="auto"/>
            </w:tcBorders>
            <w:shd w:val="clear" w:color="auto" w:fill="auto"/>
            <w:hideMark/>
          </w:tcPr>
          <w:p w14:paraId="3F5A901A" w14:textId="77777777" w:rsidR="00746B63" w:rsidRPr="00746B63" w:rsidRDefault="00746B63" w:rsidP="00746B63">
            <w:r w:rsidRPr="00746B63">
              <w:t>LUMINÁRIA PÚBLICA DE LED 55W ESPECIFICAÇÕES TÉCNICAS: PROTETOR CONTRA SURTOS DE REDE: 10 KV, FLUXO LUMINOSO: 8.250 LÚMENS, TEMPERATURA DE COR: 4.000K OU 5.000K, EFICIÊNCIA LUMINOSA: 150 LM/W, TENSÃO: 90~305VAC, FATOR DE POTÊNCIA: &gt; 0,96, ÍNDICE DE PROTEÇÃO: IP66, PROTEÇÃO CONTRA IMPACTOS MECÂNICOS: IK08, ÍNDICE DE REPRODUÇÃO DE CORES: IRC &gt;70, VIDA ÚTIL DO L70 DE ATÉ 102.000 HORAS, FREQUÊNCIA: 50/60 HZ, BASE NEMA DE 7 PINOS, ESTRUTURA EM ALUMÍNIO COM ALTA RESISTÊNCIA, DISSIPADOR DE CALOR JUNTO AO CORPO, GARANTIA MÍNIMA EXIGIDA DE ATÉ 5 ANOS E CERTIFICADA INMETRO.</w:t>
            </w:r>
          </w:p>
        </w:tc>
        <w:tc>
          <w:tcPr>
            <w:tcW w:w="322" w:type="pct"/>
            <w:tcBorders>
              <w:top w:val="nil"/>
              <w:left w:val="nil"/>
              <w:bottom w:val="single" w:sz="4" w:space="0" w:color="auto"/>
              <w:right w:val="single" w:sz="4" w:space="0" w:color="auto"/>
            </w:tcBorders>
            <w:shd w:val="clear" w:color="auto" w:fill="auto"/>
            <w:vAlign w:val="center"/>
            <w:hideMark/>
          </w:tcPr>
          <w:p w14:paraId="1056FDC1"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74519373" w14:textId="77777777" w:rsidR="00746B63" w:rsidRPr="00746B63" w:rsidRDefault="00746B63" w:rsidP="00746B63">
            <w:r w:rsidRPr="00746B63">
              <w:t>300</w:t>
            </w:r>
          </w:p>
        </w:tc>
        <w:tc>
          <w:tcPr>
            <w:tcW w:w="608" w:type="pct"/>
            <w:tcBorders>
              <w:top w:val="nil"/>
              <w:left w:val="nil"/>
              <w:bottom w:val="single" w:sz="4" w:space="0" w:color="auto"/>
              <w:right w:val="single" w:sz="4" w:space="0" w:color="auto"/>
            </w:tcBorders>
            <w:shd w:val="clear" w:color="auto" w:fill="auto"/>
            <w:vAlign w:val="center"/>
            <w:hideMark/>
          </w:tcPr>
          <w:p w14:paraId="7892A7C6" w14:textId="77777777" w:rsidR="00746B63" w:rsidRPr="00746B63" w:rsidRDefault="00746B63" w:rsidP="00746B63">
            <w:r w:rsidRPr="00746B63">
              <w:t>R$ 392,61</w:t>
            </w:r>
          </w:p>
        </w:tc>
        <w:tc>
          <w:tcPr>
            <w:tcW w:w="823" w:type="pct"/>
            <w:tcBorders>
              <w:top w:val="nil"/>
              <w:left w:val="nil"/>
              <w:bottom w:val="single" w:sz="4" w:space="0" w:color="auto"/>
              <w:right w:val="single" w:sz="8" w:space="0" w:color="auto"/>
            </w:tcBorders>
            <w:shd w:val="clear" w:color="auto" w:fill="auto"/>
            <w:vAlign w:val="center"/>
            <w:hideMark/>
          </w:tcPr>
          <w:p w14:paraId="2D3B40A8" w14:textId="77777777" w:rsidR="00746B63" w:rsidRPr="00746B63" w:rsidRDefault="00746B63" w:rsidP="00746B63">
            <w:r w:rsidRPr="00746B63">
              <w:t>R$ 117.783,00</w:t>
            </w:r>
          </w:p>
        </w:tc>
      </w:tr>
      <w:tr w:rsidR="00746B63" w:rsidRPr="00746B63" w14:paraId="18E5A262"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1A9CD93E" w14:textId="77777777" w:rsidR="00746B63" w:rsidRPr="00746B63" w:rsidRDefault="00746B63" w:rsidP="00746B63">
            <w:r w:rsidRPr="00746B63">
              <w:t>12</w:t>
            </w:r>
          </w:p>
        </w:tc>
        <w:tc>
          <w:tcPr>
            <w:tcW w:w="2355" w:type="pct"/>
            <w:tcBorders>
              <w:top w:val="nil"/>
              <w:left w:val="nil"/>
              <w:bottom w:val="single" w:sz="4" w:space="0" w:color="auto"/>
              <w:right w:val="single" w:sz="4" w:space="0" w:color="auto"/>
            </w:tcBorders>
            <w:shd w:val="clear" w:color="auto" w:fill="auto"/>
            <w:hideMark/>
          </w:tcPr>
          <w:p w14:paraId="0E46EC54" w14:textId="77777777" w:rsidR="00746B63" w:rsidRPr="00746B63" w:rsidRDefault="00746B63" w:rsidP="00746B63">
            <w:r w:rsidRPr="00746B63">
              <w:t>LUMINÁRIA PÚBLICA DE LED 90W ESPECIFICAÇÕES TÉCNICAS: PROTETOR CONTRA SURTO DE REDE: 10 KV, FLUXO LUMINOSO: 13.500 LÚMENS, TEMPERATURA DE COR: 4.000K OU 5.000K, EFICIÊNCIA LUMINOSA: 150 LM/W, TENSÃO: 90~305VAC, FATOR DE POTÊNCIA: &gt; 0,96, ÍNDICE DE PROTEÇÃO: IP66, PROTEÇÃO CONTRA IMPACTOS MECÂNICOS: IK08, ÍNDICE DE REPRODUÇÃO DE CORES: IRC &gt;70, VIDA ÚTIL DO L70 DE ATÉ 102.000 HORAS, FREQUÊNCIA: 50/60 HZ, BASE NEMA DE 7 PINOS, ESTRUTURA EM ALUMÍNIO COM ALTA RESISTÊNCIA, DISSIPADOR DE CALOR JUNTO AO CORPO, GARANTIA MÍNIMA EXIGIDA DE ATÉ 5 ANOS E CERTIFICADA INMETRO.</w:t>
            </w:r>
          </w:p>
        </w:tc>
        <w:tc>
          <w:tcPr>
            <w:tcW w:w="322" w:type="pct"/>
            <w:tcBorders>
              <w:top w:val="nil"/>
              <w:left w:val="nil"/>
              <w:bottom w:val="single" w:sz="4" w:space="0" w:color="auto"/>
              <w:right w:val="single" w:sz="4" w:space="0" w:color="auto"/>
            </w:tcBorders>
            <w:shd w:val="clear" w:color="auto" w:fill="auto"/>
            <w:vAlign w:val="center"/>
            <w:hideMark/>
          </w:tcPr>
          <w:p w14:paraId="51E50CF5"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5B2F06EB" w14:textId="77777777" w:rsidR="00746B63" w:rsidRPr="00746B63" w:rsidRDefault="00746B63" w:rsidP="00746B63">
            <w:r w:rsidRPr="00746B63">
              <w:t>300</w:t>
            </w:r>
          </w:p>
        </w:tc>
        <w:tc>
          <w:tcPr>
            <w:tcW w:w="608" w:type="pct"/>
            <w:tcBorders>
              <w:top w:val="nil"/>
              <w:left w:val="nil"/>
              <w:bottom w:val="single" w:sz="4" w:space="0" w:color="auto"/>
              <w:right w:val="single" w:sz="4" w:space="0" w:color="auto"/>
            </w:tcBorders>
            <w:shd w:val="clear" w:color="auto" w:fill="auto"/>
            <w:vAlign w:val="center"/>
            <w:hideMark/>
          </w:tcPr>
          <w:p w14:paraId="36293F23" w14:textId="77777777" w:rsidR="00746B63" w:rsidRPr="00746B63" w:rsidRDefault="00746B63" w:rsidP="00746B63">
            <w:r w:rsidRPr="00746B63">
              <w:t>R$ 414,89</w:t>
            </w:r>
          </w:p>
        </w:tc>
        <w:tc>
          <w:tcPr>
            <w:tcW w:w="823" w:type="pct"/>
            <w:tcBorders>
              <w:top w:val="nil"/>
              <w:left w:val="nil"/>
              <w:bottom w:val="single" w:sz="4" w:space="0" w:color="auto"/>
              <w:right w:val="single" w:sz="8" w:space="0" w:color="auto"/>
            </w:tcBorders>
            <w:shd w:val="clear" w:color="auto" w:fill="auto"/>
            <w:vAlign w:val="center"/>
            <w:hideMark/>
          </w:tcPr>
          <w:p w14:paraId="6767EC6B" w14:textId="77777777" w:rsidR="00746B63" w:rsidRPr="00746B63" w:rsidRDefault="00746B63" w:rsidP="00746B63">
            <w:r w:rsidRPr="00746B63">
              <w:t>R$ 124.468,00</w:t>
            </w:r>
          </w:p>
        </w:tc>
      </w:tr>
      <w:tr w:rsidR="00746B63" w:rsidRPr="00746B63" w14:paraId="230CC5D9"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3C935774" w14:textId="77777777" w:rsidR="00746B63" w:rsidRPr="00746B63" w:rsidRDefault="00746B63" w:rsidP="00746B63">
            <w:r w:rsidRPr="00746B63">
              <w:t>13</w:t>
            </w:r>
          </w:p>
        </w:tc>
        <w:tc>
          <w:tcPr>
            <w:tcW w:w="2355" w:type="pct"/>
            <w:tcBorders>
              <w:top w:val="nil"/>
              <w:left w:val="nil"/>
              <w:bottom w:val="single" w:sz="4" w:space="0" w:color="auto"/>
              <w:right w:val="single" w:sz="4" w:space="0" w:color="auto"/>
            </w:tcBorders>
            <w:shd w:val="clear" w:color="auto" w:fill="auto"/>
            <w:hideMark/>
          </w:tcPr>
          <w:p w14:paraId="7B8ECC69" w14:textId="77777777" w:rsidR="00746B63" w:rsidRPr="00746B63" w:rsidRDefault="00746B63" w:rsidP="00746B63">
            <w:r w:rsidRPr="00746B63">
              <w:t>LUMINÁRIA PÚBLICA DE LED 180W ESPECIFICAÇÕES TÉCNICAS: PROTETOR CONTRA SURTO DE REDE: 10 KV, FLUXO LUMINOSO: 27.000 LÚMENS, TEMPERATURA DE COR: 4.000K OU 5.000K, EFICIÊNCIA LUMINOSA: 150 LM/W, TENSÃO: 90~305VAC, FATOR DE POTÊNCIA: &gt; 0,97, ÍNDICE DE PROTEÇÃO: IP66, PROTEÇÃO CONTRA IMPACTOS MECÂNICOS: IK08, ÍNDICE DE REPRODUÇÃO DE CORES: IRC &gt;70, VIDA ÚTIL DO L70 DE ATÉ 102.000 HORAS, FREQUÊNCIA: 50/60 HZ, BASE NEMA DE 7 PINOS, ESTRUTURA EM ALUMÍNIO COM ALTA RESISTÊNCIA, DISSIPADOR DE CALOR JUNTO AO CORPO, GARANTIA MÍNIMA EXIGIDA DE ATÉ 5 ANOS E CERTIFICADA INMETRO.</w:t>
            </w:r>
          </w:p>
        </w:tc>
        <w:tc>
          <w:tcPr>
            <w:tcW w:w="322" w:type="pct"/>
            <w:tcBorders>
              <w:top w:val="nil"/>
              <w:left w:val="nil"/>
              <w:bottom w:val="single" w:sz="4" w:space="0" w:color="auto"/>
              <w:right w:val="single" w:sz="4" w:space="0" w:color="auto"/>
            </w:tcBorders>
            <w:shd w:val="clear" w:color="auto" w:fill="auto"/>
            <w:vAlign w:val="center"/>
            <w:hideMark/>
          </w:tcPr>
          <w:p w14:paraId="3044DF17"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5D2F5470"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7BC739C8" w14:textId="77777777" w:rsidR="00746B63" w:rsidRPr="00746B63" w:rsidRDefault="00746B63" w:rsidP="00746B63">
            <w:r w:rsidRPr="00746B63">
              <w:t>R$ 513,33</w:t>
            </w:r>
          </w:p>
        </w:tc>
        <w:tc>
          <w:tcPr>
            <w:tcW w:w="823" w:type="pct"/>
            <w:tcBorders>
              <w:top w:val="nil"/>
              <w:left w:val="nil"/>
              <w:bottom w:val="single" w:sz="4" w:space="0" w:color="auto"/>
              <w:right w:val="single" w:sz="8" w:space="0" w:color="auto"/>
            </w:tcBorders>
            <w:shd w:val="clear" w:color="auto" w:fill="auto"/>
            <w:vAlign w:val="center"/>
            <w:hideMark/>
          </w:tcPr>
          <w:p w14:paraId="2500997B" w14:textId="77777777" w:rsidR="00746B63" w:rsidRPr="00746B63" w:rsidRDefault="00746B63" w:rsidP="00746B63">
            <w:r w:rsidRPr="00746B63">
              <w:t>R$ 102.665,33</w:t>
            </w:r>
          </w:p>
        </w:tc>
      </w:tr>
      <w:tr w:rsidR="00746B63" w:rsidRPr="00746B63" w14:paraId="44013FC6"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3C0ED838" w14:textId="77777777" w:rsidR="00746B63" w:rsidRPr="00746B63" w:rsidRDefault="00746B63" w:rsidP="00746B63">
            <w:r w:rsidRPr="00746B63">
              <w:lastRenderedPageBreak/>
              <w:t>14</w:t>
            </w:r>
          </w:p>
        </w:tc>
        <w:tc>
          <w:tcPr>
            <w:tcW w:w="2355" w:type="pct"/>
            <w:tcBorders>
              <w:top w:val="nil"/>
              <w:left w:val="nil"/>
              <w:bottom w:val="single" w:sz="4" w:space="0" w:color="auto"/>
              <w:right w:val="single" w:sz="4" w:space="0" w:color="auto"/>
            </w:tcBorders>
            <w:shd w:val="clear" w:color="auto" w:fill="auto"/>
            <w:hideMark/>
          </w:tcPr>
          <w:p w14:paraId="2089B3A3" w14:textId="77777777" w:rsidR="00746B63" w:rsidRPr="00746B63" w:rsidRDefault="00746B63" w:rsidP="00746B63">
            <w:r w:rsidRPr="00746B63">
              <w:t>REFLETOR DE LED 50W ESPECIFICAÇÕES TÉCNICAS: FLUXO LUMINOSO: 4.000 LÚMENS, TEMPERATURA DE COR: 6.500K, EFICIÊNCIA LUMINOSA: 80 LM/W, TENSÃO: AUTOVOLT (100V~240V), FATOR DE POTÊNCIA: &gt; 0,50, ÍNDICE DE PROTEÇÃO: IP65, VIDA ÚTIL: 20.000 HORAS, FREQUÊNCIA: 50/60 HZ, ÂNGULO DE ABERTURA: 120° E GARANTIA MÍNIMA EXIGIDA DE ATÉ 1 ANO CONTRA DEFEITOS DE FABRICAÇÃO.</w:t>
            </w:r>
          </w:p>
        </w:tc>
        <w:tc>
          <w:tcPr>
            <w:tcW w:w="322" w:type="pct"/>
            <w:tcBorders>
              <w:top w:val="nil"/>
              <w:left w:val="nil"/>
              <w:bottom w:val="single" w:sz="4" w:space="0" w:color="auto"/>
              <w:right w:val="single" w:sz="4" w:space="0" w:color="auto"/>
            </w:tcBorders>
            <w:shd w:val="clear" w:color="auto" w:fill="auto"/>
            <w:vAlign w:val="center"/>
            <w:hideMark/>
          </w:tcPr>
          <w:p w14:paraId="5DBD3F24"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402C3A7E"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7BCCDB9F" w14:textId="77777777" w:rsidR="00746B63" w:rsidRPr="00746B63" w:rsidRDefault="00746B63" w:rsidP="00746B63">
            <w:r w:rsidRPr="00746B63">
              <w:t>R$ 42,22</w:t>
            </w:r>
          </w:p>
        </w:tc>
        <w:tc>
          <w:tcPr>
            <w:tcW w:w="823" w:type="pct"/>
            <w:tcBorders>
              <w:top w:val="nil"/>
              <w:left w:val="nil"/>
              <w:bottom w:val="single" w:sz="4" w:space="0" w:color="auto"/>
              <w:right w:val="single" w:sz="8" w:space="0" w:color="auto"/>
            </w:tcBorders>
            <w:shd w:val="clear" w:color="auto" w:fill="auto"/>
            <w:vAlign w:val="center"/>
            <w:hideMark/>
          </w:tcPr>
          <w:p w14:paraId="7D125985" w14:textId="77777777" w:rsidR="00746B63" w:rsidRPr="00746B63" w:rsidRDefault="00746B63" w:rsidP="00746B63">
            <w:r w:rsidRPr="00746B63">
              <w:t>R$ 8.443,67</w:t>
            </w:r>
          </w:p>
        </w:tc>
      </w:tr>
      <w:tr w:rsidR="00746B63" w:rsidRPr="00746B63" w14:paraId="3365BC51"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7EF85D87" w14:textId="77777777" w:rsidR="00746B63" w:rsidRPr="00746B63" w:rsidRDefault="00746B63" w:rsidP="00746B63">
            <w:r w:rsidRPr="00746B63">
              <w:t>15</w:t>
            </w:r>
          </w:p>
        </w:tc>
        <w:tc>
          <w:tcPr>
            <w:tcW w:w="2355" w:type="pct"/>
            <w:tcBorders>
              <w:top w:val="nil"/>
              <w:left w:val="nil"/>
              <w:bottom w:val="single" w:sz="4" w:space="0" w:color="auto"/>
              <w:right w:val="single" w:sz="4" w:space="0" w:color="auto"/>
            </w:tcBorders>
            <w:shd w:val="clear" w:color="auto" w:fill="auto"/>
            <w:hideMark/>
          </w:tcPr>
          <w:p w14:paraId="1928F2A4" w14:textId="77777777" w:rsidR="00746B63" w:rsidRPr="00746B63" w:rsidRDefault="00746B63" w:rsidP="00746B63">
            <w:r w:rsidRPr="00746B63">
              <w:t>REFLETOR DE LED 100W ESPECIFICAÇÕES TÉCNICAS: FLUXO LUMINOSO: 8.000 LÚMENS, TEMPERATURA DE COR: 6.500K, EFICIÊNCIA LUMINOSA: 80 LM/W, TENSÃO: AUTOVOLT (100V~240V), FATOR DE POTÊNCIA: &gt; 0,50, ÍNDICE DE PROTEÇÃO: IP65, VIDA ÚTIL: 20.000 HORAS, FREQUÊNCIA: 50/60 HZ, ÂNGULO DE ABERTURA: 120° E GARANTIA MÍNIMA EXIGIDA DE ATÉ 1 ANO CONTRA DEFEITOS DE FABRICAÇÃO.</w:t>
            </w:r>
          </w:p>
        </w:tc>
        <w:tc>
          <w:tcPr>
            <w:tcW w:w="322" w:type="pct"/>
            <w:tcBorders>
              <w:top w:val="nil"/>
              <w:left w:val="nil"/>
              <w:bottom w:val="single" w:sz="4" w:space="0" w:color="auto"/>
              <w:right w:val="single" w:sz="4" w:space="0" w:color="auto"/>
            </w:tcBorders>
            <w:shd w:val="clear" w:color="auto" w:fill="auto"/>
            <w:vAlign w:val="center"/>
            <w:hideMark/>
          </w:tcPr>
          <w:p w14:paraId="52F134F3"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0A893109"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4C2AE92E" w14:textId="77777777" w:rsidR="00746B63" w:rsidRPr="00746B63" w:rsidRDefault="00746B63" w:rsidP="00746B63">
            <w:r w:rsidRPr="00746B63">
              <w:t>R$ 56,93</w:t>
            </w:r>
          </w:p>
        </w:tc>
        <w:tc>
          <w:tcPr>
            <w:tcW w:w="823" w:type="pct"/>
            <w:tcBorders>
              <w:top w:val="nil"/>
              <w:left w:val="nil"/>
              <w:bottom w:val="single" w:sz="4" w:space="0" w:color="auto"/>
              <w:right w:val="single" w:sz="8" w:space="0" w:color="auto"/>
            </w:tcBorders>
            <w:shd w:val="clear" w:color="auto" w:fill="auto"/>
            <w:vAlign w:val="center"/>
            <w:hideMark/>
          </w:tcPr>
          <w:p w14:paraId="25406B6B" w14:textId="77777777" w:rsidR="00746B63" w:rsidRPr="00746B63" w:rsidRDefault="00746B63" w:rsidP="00746B63">
            <w:r w:rsidRPr="00746B63">
              <w:t>R$ 11.385,33</w:t>
            </w:r>
          </w:p>
        </w:tc>
      </w:tr>
      <w:tr w:rsidR="00746B63" w:rsidRPr="00746B63" w14:paraId="5CA798DF"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60F63E19" w14:textId="77777777" w:rsidR="00746B63" w:rsidRPr="00746B63" w:rsidRDefault="00746B63" w:rsidP="00746B63">
            <w:r w:rsidRPr="00746B63">
              <w:t>16</w:t>
            </w:r>
          </w:p>
        </w:tc>
        <w:tc>
          <w:tcPr>
            <w:tcW w:w="2355" w:type="pct"/>
            <w:tcBorders>
              <w:top w:val="nil"/>
              <w:left w:val="nil"/>
              <w:bottom w:val="single" w:sz="4" w:space="0" w:color="auto"/>
              <w:right w:val="single" w:sz="4" w:space="0" w:color="auto"/>
            </w:tcBorders>
            <w:shd w:val="clear" w:color="auto" w:fill="auto"/>
            <w:hideMark/>
          </w:tcPr>
          <w:p w14:paraId="61B93AA5" w14:textId="77777777" w:rsidR="00746B63" w:rsidRPr="00746B63" w:rsidRDefault="00746B63" w:rsidP="00746B63">
            <w:r w:rsidRPr="00746B63">
              <w:t>REFLETOR DE LED 150W ESPECIFICAÇÕES TÉCNICAS: FLUXO LUMINOSO: 12.000 LÚMENS, TEMPERATURA DE COR: 6.500K, EFICIÊNCIA LUMINOSA: 80 LM/W, TENSÃO: AUTOVOLT (100V~240V), FATOR DE POTÊNCIA: &gt; 0,50, ÍNDICE DE PROTEÇÃO: IP65, VIDA ÚTIL: 20.000 HORAS, FREQUÊNCIA: 50/60 HZ, ÂNGULO DE ABERTURA: 120° E GARANTIA MÍNIMA EXIGIDA DE ATÉ 1 ANO CONTRA DEFEITOS DE FABRICAÇÃO.</w:t>
            </w:r>
          </w:p>
        </w:tc>
        <w:tc>
          <w:tcPr>
            <w:tcW w:w="322" w:type="pct"/>
            <w:tcBorders>
              <w:top w:val="nil"/>
              <w:left w:val="nil"/>
              <w:bottom w:val="single" w:sz="4" w:space="0" w:color="auto"/>
              <w:right w:val="single" w:sz="4" w:space="0" w:color="auto"/>
            </w:tcBorders>
            <w:shd w:val="clear" w:color="auto" w:fill="auto"/>
            <w:vAlign w:val="center"/>
            <w:hideMark/>
          </w:tcPr>
          <w:p w14:paraId="1A0BA58F"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4BDB1BB7"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2FC3213C" w14:textId="77777777" w:rsidR="00746B63" w:rsidRPr="00746B63" w:rsidRDefault="00746B63" w:rsidP="00746B63">
            <w:r w:rsidRPr="00746B63">
              <w:t>R$ 80,87</w:t>
            </w:r>
          </w:p>
        </w:tc>
        <w:tc>
          <w:tcPr>
            <w:tcW w:w="823" w:type="pct"/>
            <w:tcBorders>
              <w:top w:val="nil"/>
              <w:left w:val="nil"/>
              <w:bottom w:val="single" w:sz="4" w:space="0" w:color="auto"/>
              <w:right w:val="single" w:sz="8" w:space="0" w:color="auto"/>
            </w:tcBorders>
            <w:shd w:val="clear" w:color="auto" w:fill="auto"/>
            <w:vAlign w:val="center"/>
            <w:hideMark/>
          </w:tcPr>
          <w:p w14:paraId="6BDEC7E5" w14:textId="77777777" w:rsidR="00746B63" w:rsidRPr="00746B63" w:rsidRDefault="00746B63" w:rsidP="00746B63">
            <w:r w:rsidRPr="00746B63">
              <w:t>R$ 16.173,33</w:t>
            </w:r>
          </w:p>
        </w:tc>
      </w:tr>
      <w:tr w:rsidR="00746B63" w:rsidRPr="00746B63" w14:paraId="44926D4E"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24A08672" w14:textId="77777777" w:rsidR="00746B63" w:rsidRPr="00746B63" w:rsidRDefault="00746B63" w:rsidP="00746B63">
            <w:r w:rsidRPr="00746B63">
              <w:t>17</w:t>
            </w:r>
          </w:p>
        </w:tc>
        <w:tc>
          <w:tcPr>
            <w:tcW w:w="2355" w:type="pct"/>
            <w:tcBorders>
              <w:top w:val="nil"/>
              <w:left w:val="nil"/>
              <w:bottom w:val="single" w:sz="4" w:space="0" w:color="auto"/>
              <w:right w:val="single" w:sz="4" w:space="0" w:color="auto"/>
            </w:tcBorders>
            <w:shd w:val="clear" w:color="auto" w:fill="auto"/>
            <w:hideMark/>
          </w:tcPr>
          <w:p w14:paraId="3D527850" w14:textId="77777777" w:rsidR="00746B63" w:rsidRPr="00746B63" w:rsidRDefault="00746B63" w:rsidP="00746B63">
            <w:r w:rsidRPr="00746B63">
              <w:t>REFLETOR DE LED 200W ESPECIFICAÇÕES TÉCNICAS: FLUXO LUMINOSO: 16.000 LÚMENS, TEMPERATURA DE COR: 6.500K, EFICIÊNCIA LUMINOSA: 80 LM/W, TENSÃO: AUTOVOLT (100V~240V), FATOR DE POTÊNCIA: &gt; 0,50, ÍNDICE DE PROTEÇÃO: IP65, VIDA ÚTIL: 20.000 HORAS, FREQUÊNCIA: 50/60 HZ, ÂNGULO DE ABERTURA: 120° E GARANTIA MÍNIMA EXIGIDA DE ATÉ 1 ANO CONTRA DEFEITOS DE FABRICAÇÃO.</w:t>
            </w:r>
          </w:p>
        </w:tc>
        <w:tc>
          <w:tcPr>
            <w:tcW w:w="322" w:type="pct"/>
            <w:tcBorders>
              <w:top w:val="nil"/>
              <w:left w:val="nil"/>
              <w:bottom w:val="single" w:sz="4" w:space="0" w:color="auto"/>
              <w:right w:val="single" w:sz="4" w:space="0" w:color="auto"/>
            </w:tcBorders>
            <w:shd w:val="clear" w:color="auto" w:fill="auto"/>
            <w:vAlign w:val="center"/>
            <w:hideMark/>
          </w:tcPr>
          <w:p w14:paraId="1FDE780C"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34B015D0"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6241A1E7" w14:textId="77777777" w:rsidR="00746B63" w:rsidRPr="00746B63" w:rsidRDefault="00746B63" w:rsidP="00746B63">
            <w:r w:rsidRPr="00746B63">
              <w:t>R$ 136,63</w:t>
            </w:r>
          </w:p>
        </w:tc>
        <w:tc>
          <w:tcPr>
            <w:tcW w:w="823" w:type="pct"/>
            <w:tcBorders>
              <w:top w:val="nil"/>
              <w:left w:val="nil"/>
              <w:bottom w:val="single" w:sz="4" w:space="0" w:color="auto"/>
              <w:right w:val="single" w:sz="8" w:space="0" w:color="auto"/>
            </w:tcBorders>
            <w:shd w:val="clear" w:color="auto" w:fill="auto"/>
            <w:vAlign w:val="center"/>
            <w:hideMark/>
          </w:tcPr>
          <w:p w14:paraId="0AED16DA" w14:textId="77777777" w:rsidR="00746B63" w:rsidRPr="00746B63" w:rsidRDefault="00746B63" w:rsidP="00746B63">
            <w:r w:rsidRPr="00746B63">
              <w:t>R$ 27.325,00</w:t>
            </w:r>
          </w:p>
        </w:tc>
      </w:tr>
      <w:tr w:rsidR="00746B63" w:rsidRPr="00746B63" w14:paraId="1E22D072"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40782772" w14:textId="77777777" w:rsidR="00746B63" w:rsidRPr="00746B63" w:rsidRDefault="00746B63" w:rsidP="00746B63">
            <w:r w:rsidRPr="00746B63">
              <w:t>18</w:t>
            </w:r>
          </w:p>
        </w:tc>
        <w:tc>
          <w:tcPr>
            <w:tcW w:w="2355" w:type="pct"/>
            <w:tcBorders>
              <w:top w:val="nil"/>
              <w:left w:val="nil"/>
              <w:bottom w:val="single" w:sz="4" w:space="0" w:color="auto"/>
              <w:right w:val="single" w:sz="4" w:space="0" w:color="auto"/>
            </w:tcBorders>
            <w:shd w:val="clear" w:color="auto" w:fill="auto"/>
            <w:hideMark/>
          </w:tcPr>
          <w:p w14:paraId="5C8E1FA6" w14:textId="77777777" w:rsidR="00746B63" w:rsidRPr="00746B63" w:rsidRDefault="00746B63" w:rsidP="00746B63">
            <w:r w:rsidRPr="00746B63">
              <w:t xml:space="preserve">REFLETOR DE LED 300W ESPECIFICAÇÕES TÉCNICAS: FLUXO LUMINOSO: 22.500 LÚMENS, TEMPERATURA DE COR: 6.500K, EFICIÊNCIA LUMINOSA: 75 LM/W, TENSÃO: BIVOLT (100V~240V), FATOR DE POTÊNCIA: &gt; 0,90, </w:t>
            </w:r>
            <w:r w:rsidRPr="00746B63">
              <w:lastRenderedPageBreak/>
              <w:t>ÍNDICE DE PROTEÇÃO: IP65, ÍNDICE DE REPRODUÇÃO DE CORES: IRC &gt;80, VIDA ÚTIL: 25.000 HORAS, ÂNGULO DE ABERTURA: 120°, CORPO EM ALUMÍNIO E GARANTIA MÍNIMA EXIGIDA DE ATÉ 1 ANO CONTRA DEFEITOS DE FABRICAÇÃO.</w:t>
            </w:r>
          </w:p>
        </w:tc>
        <w:tc>
          <w:tcPr>
            <w:tcW w:w="322" w:type="pct"/>
            <w:tcBorders>
              <w:top w:val="nil"/>
              <w:left w:val="nil"/>
              <w:bottom w:val="single" w:sz="4" w:space="0" w:color="auto"/>
              <w:right w:val="single" w:sz="4" w:space="0" w:color="auto"/>
            </w:tcBorders>
            <w:shd w:val="clear" w:color="auto" w:fill="auto"/>
            <w:vAlign w:val="center"/>
            <w:hideMark/>
          </w:tcPr>
          <w:p w14:paraId="5360F7F9" w14:textId="77777777" w:rsidR="00746B63" w:rsidRPr="00746B63" w:rsidRDefault="00746B63" w:rsidP="00746B63">
            <w:r w:rsidRPr="00746B63">
              <w:lastRenderedPageBreak/>
              <w:t>UND</w:t>
            </w:r>
          </w:p>
        </w:tc>
        <w:tc>
          <w:tcPr>
            <w:tcW w:w="364" w:type="pct"/>
            <w:tcBorders>
              <w:top w:val="nil"/>
              <w:left w:val="nil"/>
              <w:bottom w:val="single" w:sz="4" w:space="0" w:color="auto"/>
              <w:right w:val="single" w:sz="4" w:space="0" w:color="auto"/>
            </w:tcBorders>
            <w:shd w:val="clear" w:color="auto" w:fill="auto"/>
            <w:vAlign w:val="center"/>
            <w:hideMark/>
          </w:tcPr>
          <w:p w14:paraId="4A15EF09"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46801578" w14:textId="77777777" w:rsidR="00746B63" w:rsidRPr="00746B63" w:rsidRDefault="00746B63" w:rsidP="00746B63">
            <w:r w:rsidRPr="00746B63">
              <w:t>R$ 159,59</w:t>
            </w:r>
          </w:p>
        </w:tc>
        <w:tc>
          <w:tcPr>
            <w:tcW w:w="823" w:type="pct"/>
            <w:tcBorders>
              <w:top w:val="nil"/>
              <w:left w:val="nil"/>
              <w:bottom w:val="single" w:sz="4" w:space="0" w:color="auto"/>
              <w:right w:val="single" w:sz="8" w:space="0" w:color="auto"/>
            </w:tcBorders>
            <w:shd w:val="clear" w:color="auto" w:fill="auto"/>
            <w:vAlign w:val="center"/>
            <w:hideMark/>
          </w:tcPr>
          <w:p w14:paraId="3AC47755" w14:textId="77777777" w:rsidR="00746B63" w:rsidRPr="00746B63" w:rsidRDefault="00746B63" w:rsidP="00746B63">
            <w:r w:rsidRPr="00746B63">
              <w:t>R$ 31.873,67</w:t>
            </w:r>
          </w:p>
        </w:tc>
      </w:tr>
      <w:tr w:rsidR="00746B63" w:rsidRPr="00746B63" w14:paraId="6CC4FE02"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38A373B7" w14:textId="77777777" w:rsidR="00746B63" w:rsidRPr="00746B63" w:rsidRDefault="00746B63" w:rsidP="00746B63">
            <w:r w:rsidRPr="00746B63">
              <w:t>19</w:t>
            </w:r>
          </w:p>
        </w:tc>
        <w:tc>
          <w:tcPr>
            <w:tcW w:w="2355" w:type="pct"/>
            <w:tcBorders>
              <w:top w:val="nil"/>
              <w:left w:val="nil"/>
              <w:bottom w:val="single" w:sz="4" w:space="0" w:color="auto"/>
              <w:right w:val="single" w:sz="4" w:space="0" w:color="auto"/>
            </w:tcBorders>
            <w:shd w:val="clear" w:color="auto" w:fill="auto"/>
            <w:hideMark/>
          </w:tcPr>
          <w:p w14:paraId="719B0633" w14:textId="77777777" w:rsidR="00746B63" w:rsidRPr="00746B63" w:rsidRDefault="00746B63" w:rsidP="00746B63">
            <w:r w:rsidRPr="00746B63">
              <w:t>REFLETOR DE LED 400W ESPECIFICAÇÕES TÉCNICAS: FLUXO LUMINOSO: 30.000 LÚMENS, TEMPERATURA DE COR: 6.500K, EFICIÊNCIA LUMINOSA: 75 LM/W, TENSÃO: BIVOLT (100V~240V), FATOR DE POTÊNCIA: &gt; 0,90, ÍNDICE DE PROTEÇÃO: IP65, ÍNDICE DE REPRODUÇÃO DE CORES: IRC &gt;80, VIDA ÚTIL: 25.000 HORAS, ÂNGULO DE ABERTURA: 120°, CORPO EM ALUMÍNIO E GARANTIA MÍNIMA EXIGIDA DE ATÉ 1 ANO CONTRA DEFEITOS DE FABRICAÇÃO.</w:t>
            </w:r>
          </w:p>
        </w:tc>
        <w:tc>
          <w:tcPr>
            <w:tcW w:w="322" w:type="pct"/>
            <w:tcBorders>
              <w:top w:val="nil"/>
              <w:left w:val="nil"/>
              <w:bottom w:val="single" w:sz="4" w:space="0" w:color="auto"/>
              <w:right w:val="single" w:sz="4" w:space="0" w:color="auto"/>
            </w:tcBorders>
            <w:shd w:val="clear" w:color="auto" w:fill="auto"/>
            <w:vAlign w:val="center"/>
            <w:hideMark/>
          </w:tcPr>
          <w:p w14:paraId="6349C0BF"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1F7440B9"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49E3AACF" w14:textId="77777777" w:rsidR="00746B63" w:rsidRPr="00746B63" w:rsidRDefault="00746B63" w:rsidP="00746B63">
            <w:r w:rsidRPr="00746B63">
              <w:t>R$ 251,16</w:t>
            </w:r>
          </w:p>
        </w:tc>
        <w:tc>
          <w:tcPr>
            <w:tcW w:w="823" w:type="pct"/>
            <w:tcBorders>
              <w:top w:val="nil"/>
              <w:left w:val="nil"/>
              <w:bottom w:val="single" w:sz="4" w:space="0" w:color="auto"/>
              <w:right w:val="single" w:sz="8" w:space="0" w:color="auto"/>
            </w:tcBorders>
            <w:shd w:val="clear" w:color="auto" w:fill="auto"/>
            <w:vAlign w:val="center"/>
            <w:hideMark/>
          </w:tcPr>
          <w:p w14:paraId="3E1CAA7B" w14:textId="77777777" w:rsidR="00746B63" w:rsidRPr="00746B63" w:rsidRDefault="00746B63" w:rsidP="00746B63">
            <w:r w:rsidRPr="00746B63">
              <w:t>R$ 50.231,00</w:t>
            </w:r>
          </w:p>
        </w:tc>
      </w:tr>
      <w:tr w:rsidR="00746B63" w:rsidRPr="00746B63" w14:paraId="1E85D926"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5C517DF3" w14:textId="77777777" w:rsidR="00746B63" w:rsidRPr="00746B63" w:rsidRDefault="00746B63" w:rsidP="00746B63">
            <w:r w:rsidRPr="00746B63">
              <w:t>20</w:t>
            </w:r>
          </w:p>
        </w:tc>
        <w:tc>
          <w:tcPr>
            <w:tcW w:w="2355" w:type="pct"/>
            <w:tcBorders>
              <w:top w:val="nil"/>
              <w:left w:val="nil"/>
              <w:bottom w:val="single" w:sz="4" w:space="0" w:color="auto"/>
              <w:right w:val="single" w:sz="4" w:space="0" w:color="auto"/>
            </w:tcBorders>
            <w:shd w:val="clear" w:color="auto" w:fill="auto"/>
            <w:hideMark/>
          </w:tcPr>
          <w:p w14:paraId="3D59AA6B" w14:textId="77777777" w:rsidR="00746B63" w:rsidRPr="00746B63" w:rsidRDefault="00746B63" w:rsidP="00746B63">
            <w:r w:rsidRPr="00746B63">
              <w:t>REFLETOR DE LED 500W ESPECIFICAÇÕES TÉCNICAS: FLUXO LUMINOSO: 37.500 LÚMENS, TEMPERATURA DE COR: 6.500K, EFICIÊNCIA LUMINOSA: 75 LM/W, TENSÃO: BIVOLT (100V~240V), FATOR DE POTÊNCIA: &gt; 0,90, ÍNDICE DE PROTEÇÃO: IP65, ÍNDICE DE REPRODUÇÃO DE CORES: IRC &gt;80, VIDA ÚTIL: 25.000 HORAS, ÂNGULO DE ABERTURA: 120°, CORPO EM ALUMÍNIO E GARANTIA MÍNIMA EXIGIDA DE ATÉ 1 ANO CONTRA DEFEITOS DE FABRICAÇÃO.</w:t>
            </w:r>
          </w:p>
        </w:tc>
        <w:tc>
          <w:tcPr>
            <w:tcW w:w="322" w:type="pct"/>
            <w:tcBorders>
              <w:top w:val="nil"/>
              <w:left w:val="nil"/>
              <w:bottom w:val="single" w:sz="4" w:space="0" w:color="auto"/>
              <w:right w:val="single" w:sz="4" w:space="0" w:color="auto"/>
            </w:tcBorders>
            <w:shd w:val="clear" w:color="auto" w:fill="auto"/>
            <w:vAlign w:val="center"/>
            <w:hideMark/>
          </w:tcPr>
          <w:p w14:paraId="33EBAE3A"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7387BB5D" w14:textId="77777777" w:rsidR="00746B63" w:rsidRPr="00746B63" w:rsidRDefault="00746B63" w:rsidP="00746B63">
            <w:r w:rsidRPr="00746B63">
              <w:t>200</w:t>
            </w:r>
          </w:p>
        </w:tc>
        <w:tc>
          <w:tcPr>
            <w:tcW w:w="608" w:type="pct"/>
            <w:tcBorders>
              <w:top w:val="nil"/>
              <w:left w:val="nil"/>
              <w:bottom w:val="single" w:sz="4" w:space="0" w:color="auto"/>
              <w:right w:val="single" w:sz="4" w:space="0" w:color="auto"/>
            </w:tcBorders>
            <w:shd w:val="clear" w:color="auto" w:fill="auto"/>
            <w:vAlign w:val="center"/>
            <w:hideMark/>
          </w:tcPr>
          <w:p w14:paraId="392BC5E3" w14:textId="77777777" w:rsidR="00746B63" w:rsidRPr="00746B63" w:rsidRDefault="00746B63" w:rsidP="00746B63">
            <w:r w:rsidRPr="00746B63">
              <w:t>R$ 274,50</w:t>
            </w:r>
          </w:p>
        </w:tc>
        <w:tc>
          <w:tcPr>
            <w:tcW w:w="823" w:type="pct"/>
            <w:tcBorders>
              <w:top w:val="nil"/>
              <w:left w:val="nil"/>
              <w:bottom w:val="single" w:sz="4" w:space="0" w:color="auto"/>
              <w:right w:val="single" w:sz="8" w:space="0" w:color="auto"/>
            </w:tcBorders>
            <w:shd w:val="clear" w:color="auto" w:fill="auto"/>
            <w:vAlign w:val="center"/>
            <w:hideMark/>
          </w:tcPr>
          <w:p w14:paraId="5F536CE8" w14:textId="77777777" w:rsidR="00746B63" w:rsidRPr="00746B63" w:rsidRDefault="00746B63" w:rsidP="00746B63">
            <w:r w:rsidRPr="00746B63">
              <w:t>R$ 54.900,67</w:t>
            </w:r>
          </w:p>
        </w:tc>
      </w:tr>
      <w:tr w:rsidR="00746B63" w:rsidRPr="00746B63" w14:paraId="5FEEDAF2"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0FE84A9E" w14:textId="77777777" w:rsidR="00746B63" w:rsidRPr="00746B63" w:rsidRDefault="00746B63" w:rsidP="00746B63">
            <w:r w:rsidRPr="00746B63">
              <w:t>21</w:t>
            </w:r>
          </w:p>
        </w:tc>
        <w:tc>
          <w:tcPr>
            <w:tcW w:w="2355" w:type="pct"/>
            <w:tcBorders>
              <w:top w:val="nil"/>
              <w:left w:val="nil"/>
              <w:bottom w:val="single" w:sz="4" w:space="0" w:color="auto"/>
              <w:right w:val="single" w:sz="4" w:space="0" w:color="auto"/>
            </w:tcBorders>
            <w:shd w:val="clear" w:color="auto" w:fill="auto"/>
            <w:hideMark/>
          </w:tcPr>
          <w:p w14:paraId="5D8351A2" w14:textId="77777777" w:rsidR="00746B63" w:rsidRPr="00746B63" w:rsidRDefault="00746B63" w:rsidP="00746B63">
            <w:r w:rsidRPr="00746B63">
              <w:t>REFLETOR DE LED 1000W ESPECIFICAÇÕES TÉCNICAS: FLUXO LUMINOSO: 90.000 LÚMENS, TEMPERATURA DE COR: 5.500K, EFICIÊNCIA LUMINOSA: 90 LM/W, TENSÃO: AUTOVOLT (100V~240V), FATOR DE POTÊNCIA: &gt; 0,95, ÍNDICE DE PROTEÇÃO: IP66, ÍNDICE DE REPRODUÇÃO DE CORES: IRC &gt;80, VIDA ÚTIL: 25.000 HORAS, FREQUÊNCIA: 50/60 HZ, ÂNGULO DE ABERTURA: 120°, CORPO EM ALUMÍNIO COM ALTA RESISTÊNCIA E GARANTIA MÍNIMA EXIGIDA DE ATÉ 2 ANOS CONTRA DEFEITOS DE FABRICAÇÃO.</w:t>
            </w:r>
          </w:p>
        </w:tc>
        <w:tc>
          <w:tcPr>
            <w:tcW w:w="322" w:type="pct"/>
            <w:tcBorders>
              <w:top w:val="nil"/>
              <w:left w:val="nil"/>
              <w:bottom w:val="single" w:sz="4" w:space="0" w:color="auto"/>
              <w:right w:val="single" w:sz="4" w:space="0" w:color="auto"/>
            </w:tcBorders>
            <w:shd w:val="clear" w:color="auto" w:fill="auto"/>
            <w:vAlign w:val="center"/>
            <w:hideMark/>
          </w:tcPr>
          <w:p w14:paraId="11DFA393"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4B92EB36" w14:textId="77777777" w:rsidR="00746B63" w:rsidRPr="00746B63" w:rsidRDefault="00746B63" w:rsidP="00746B63">
            <w:r w:rsidRPr="00746B63">
              <w:t>100</w:t>
            </w:r>
          </w:p>
        </w:tc>
        <w:tc>
          <w:tcPr>
            <w:tcW w:w="608" w:type="pct"/>
            <w:tcBorders>
              <w:top w:val="nil"/>
              <w:left w:val="nil"/>
              <w:bottom w:val="single" w:sz="4" w:space="0" w:color="auto"/>
              <w:right w:val="single" w:sz="4" w:space="0" w:color="auto"/>
            </w:tcBorders>
            <w:shd w:val="clear" w:color="auto" w:fill="auto"/>
            <w:vAlign w:val="center"/>
            <w:hideMark/>
          </w:tcPr>
          <w:p w14:paraId="5E5641EB" w14:textId="77777777" w:rsidR="00746B63" w:rsidRPr="00746B63" w:rsidRDefault="00746B63" w:rsidP="00746B63">
            <w:r w:rsidRPr="00746B63">
              <w:t>R$ 682,98</w:t>
            </w:r>
          </w:p>
        </w:tc>
        <w:tc>
          <w:tcPr>
            <w:tcW w:w="823" w:type="pct"/>
            <w:tcBorders>
              <w:top w:val="nil"/>
              <w:left w:val="nil"/>
              <w:bottom w:val="single" w:sz="4" w:space="0" w:color="auto"/>
              <w:right w:val="single" w:sz="8" w:space="0" w:color="auto"/>
            </w:tcBorders>
            <w:shd w:val="clear" w:color="auto" w:fill="auto"/>
            <w:vAlign w:val="center"/>
            <w:hideMark/>
          </w:tcPr>
          <w:p w14:paraId="2E2BC344" w14:textId="77777777" w:rsidR="00746B63" w:rsidRPr="00746B63" w:rsidRDefault="00746B63" w:rsidP="00746B63">
            <w:r w:rsidRPr="00746B63">
              <w:t>R$ 68.297,83</w:t>
            </w:r>
          </w:p>
        </w:tc>
      </w:tr>
      <w:tr w:rsidR="00746B63" w:rsidRPr="00746B63" w14:paraId="2B3F2194"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69526E8C" w14:textId="77777777" w:rsidR="00746B63" w:rsidRPr="00746B63" w:rsidRDefault="00746B63" w:rsidP="00746B63">
            <w:r w:rsidRPr="00746B63">
              <w:t>22</w:t>
            </w:r>
          </w:p>
        </w:tc>
        <w:tc>
          <w:tcPr>
            <w:tcW w:w="2355" w:type="pct"/>
            <w:tcBorders>
              <w:top w:val="nil"/>
              <w:left w:val="nil"/>
              <w:bottom w:val="single" w:sz="4" w:space="0" w:color="auto"/>
              <w:right w:val="single" w:sz="4" w:space="0" w:color="auto"/>
            </w:tcBorders>
            <w:shd w:val="clear" w:color="auto" w:fill="auto"/>
            <w:hideMark/>
          </w:tcPr>
          <w:p w14:paraId="1A67DBA3" w14:textId="77777777" w:rsidR="00746B63" w:rsidRPr="00746B63" w:rsidRDefault="00746B63" w:rsidP="00746B63">
            <w:r w:rsidRPr="00746B63">
              <w:t>CONECTOR PERFURANTE 10-95 x 1,5-10MM</w:t>
            </w:r>
          </w:p>
        </w:tc>
        <w:tc>
          <w:tcPr>
            <w:tcW w:w="322" w:type="pct"/>
            <w:tcBorders>
              <w:top w:val="nil"/>
              <w:left w:val="nil"/>
              <w:bottom w:val="single" w:sz="4" w:space="0" w:color="auto"/>
              <w:right w:val="single" w:sz="4" w:space="0" w:color="auto"/>
            </w:tcBorders>
            <w:shd w:val="clear" w:color="auto" w:fill="auto"/>
            <w:vAlign w:val="center"/>
            <w:hideMark/>
          </w:tcPr>
          <w:p w14:paraId="1D61A979"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46AF55B5" w14:textId="77777777" w:rsidR="00746B63" w:rsidRPr="00746B63" w:rsidRDefault="00746B63" w:rsidP="00746B63">
            <w:r w:rsidRPr="00746B63">
              <w:t>6000</w:t>
            </w:r>
          </w:p>
        </w:tc>
        <w:tc>
          <w:tcPr>
            <w:tcW w:w="608" w:type="pct"/>
            <w:tcBorders>
              <w:top w:val="nil"/>
              <w:left w:val="nil"/>
              <w:bottom w:val="single" w:sz="4" w:space="0" w:color="auto"/>
              <w:right w:val="single" w:sz="4" w:space="0" w:color="auto"/>
            </w:tcBorders>
            <w:shd w:val="clear" w:color="auto" w:fill="auto"/>
            <w:vAlign w:val="center"/>
            <w:hideMark/>
          </w:tcPr>
          <w:p w14:paraId="4F77D6EC" w14:textId="77777777" w:rsidR="00746B63" w:rsidRPr="00746B63" w:rsidRDefault="00746B63" w:rsidP="00746B63">
            <w:r w:rsidRPr="00746B63">
              <w:t>R$ 8,96</w:t>
            </w:r>
          </w:p>
        </w:tc>
        <w:tc>
          <w:tcPr>
            <w:tcW w:w="823" w:type="pct"/>
            <w:tcBorders>
              <w:top w:val="nil"/>
              <w:left w:val="nil"/>
              <w:bottom w:val="single" w:sz="4" w:space="0" w:color="auto"/>
              <w:right w:val="single" w:sz="8" w:space="0" w:color="auto"/>
            </w:tcBorders>
            <w:shd w:val="clear" w:color="auto" w:fill="auto"/>
            <w:vAlign w:val="center"/>
            <w:hideMark/>
          </w:tcPr>
          <w:p w14:paraId="437CF13A" w14:textId="77777777" w:rsidR="00746B63" w:rsidRPr="00746B63" w:rsidRDefault="00746B63" w:rsidP="00746B63">
            <w:r w:rsidRPr="00746B63">
              <w:t>R$ 53.770,00</w:t>
            </w:r>
          </w:p>
        </w:tc>
      </w:tr>
      <w:tr w:rsidR="00746B63" w:rsidRPr="00746B63" w14:paraId="76E70D78"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2FF7E6A2" w14:textId="77777777" w:rsidR="00746B63" w:rsidRPr="00746B63" w:rsidRDefault="00746B63" w:rsidP="00746B63">
            <w:r w:rsidRPr="00746B63">
              <w:t>23</w:t>
            </w:r>
          </w:p>
        </w:tc>
        <w:tc>
          <w:tcPr>
            <w:tcW w:w="2355" w:type="pct"/>
            <w:tcBorders>
              <w:top w:val="nil"/>
              <w:left w:val="nil"/>
              <w:bottom w:val="single" w:sz="4" w:space="0" w:color="auto"/>
              <w:right w:val="single" w:sz="4" w:space="0" w:color="auto"/>
            </w:tcBorders>
            <w:shd w:val="clear" w:color="auto" w:fill="auto"/>
            <w:hideMark/>
          </w:tcPr>
          <w:p w14:paraId="5457B3B6" w14:textId="77777777" w:rsidR="00746B63" w:rsidRPr="00746B63" w:rsidRDefault="00746B63" w:rsidP="00746B63">
            <w:r w:rsidRPr="00746B63">
              <w:t>CONECTOR DE DERIVAÇÃO PERFURANTE 10-150 x 4-35MM</w:t>
            </w:r>
          </w:p>
        </w:tc>
        <w:tc>
          <w:tcPr>
            <w:tcW w:w="322" w:type="pct"/>
            <w:tcBorders>
              <w:top w:val="nil"/>
              <w:left w:val="nil"/>
              <w:bottom w:val="single" w:sz="4" w:space="0" w:color="auto"/>
              <w:right w:val="single" w:sz="4" w:space="0" w:color="auto"/>
            </w:tcBorders>
            <w:shd w:val="clear" w:color="auto" w:fill="auto"/>
            <w:vAlign w:val="center"/>
            <w:hideMark/>
          </w:tcPr>
          <w:p w14:paraId="4396254F"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72221985" w14:textId="77777777" w:rsidR="00746B63" w:rsidRPr="00746B63" w:rsidRDefault="00746B63" w:rsidP="00746B63">
            <w:r w:rsidRPr="00746B63">
              <w:t>100</w:t>
            </w:r>
          </w:p>
        </w:tc>
        <w:tc>
          <w:tcPr>
            <w:tcW w:w="608" w:type="pct"/>
            <w:tcBorders>
              <w:top w:val="nil"/>
              <w:left w:val="nil"/>
              <w:bottom w:val="single" w:sz="4" w:space="0" w:color="auto"/>
              <w:right w:val="single" w:sz="4" w:space="0" w:color="auto"/>
            </w:tcBorders>
            <w:shd w:val="clear" w:color="auto" w:fill="auto"/>
            <w:vAlign w:val="center"/>
            <w:hideMark/>
          </w:tcPr>
          <w:p w14:paraId="2139EAA5" w14:textId="77777777" w:rsidR="00746B63" w:rsidRPr="00746B63" w:rsidRDefault="00746B63" w:rsidP="00746B63">
            <w:r w:rsidRPr="00746B63">
              <w:t>R$ 14,15</w:t>
            </w:r>
          </w:p>
        </w:tc>
        <w:tc>
          <w:tcPr>
            <w:tcW w:w="823" w:type="pct"/>
            <w:tcBorders>
              <w:top w:val="nil"/>
              <w:left w:val="nil"/>
              <w:bottom w:val="single" w:sz="4" w:space="0" w:color="auto"/>
              <w:right w:val="single" w:sz="8" w:space="0" w:color="auto"/>
            </w:tcBorders>
            <w:shd w:val="clear" w:color="auto" w:fill="auto"/>
            <w:vAlign w:val="center"/>
            <w:hideMark/>
          </w:tcPr>
          <w:p w14:paraId="45EB8200" w14:textId="77777777" w:rsidR="00746B63" w:rsidRPr="00746B63" w:rsidRDefault="00746B63" w:rsidP="00746B63">
            <w:r w:rsidRPr="00746B63">
              <w:t>R$ 1.414,67</w:t>
            </w:r>
          </w:p>
        </w:tc>
      </w:tr>
      <w:tr w:rsidR="00746B63" w:rsidRPr="00746B63" w14:paraId="20BBBF3B"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18FC9BC6" w14:textId="77777777" w:rsidR="00746B63" w:rsidRPr="00746B63" w:rsidRDefault="00746B63" w:rsidP="00746B63">
            <w:r w:rsidRPr="00746B63">
              <w:lastRenderedPageBreak/>
              <w:t>24</w:t>
            </w:r>
          </w:p>
        </w:tc>
        <w:tc>
          <w:tcPr>
            <w:tcW w:w="2355" w:type="pct"/>
            <w:tcBorders>
              <w:top w:val="nil"/>
              <w:left w:val="nil"/>
              <w:bottom w:val="single" w:sz="4" w:space="0" w:color="auto"/>
              <w:right w:val="single" w:sz="4" w:space="0" w:color="auto"/>
            </w:tcBorders>
            <w:shd w:val="clear" w:color="auto" w:fill="auto"/>
            <w:hideMark/>
          </w:tcPr>
          <w:p w14:paraId="2DF0B30D" w14:textId="77777777" w:rsidR="00746B63" w:rsidRPr="00746B63" w:rsidRDefault="00746B63" w:rsidP="00746B63">
            <w:r w:rsidRPr="00746B63">
              <w:t>CONECTOR DE DERIVAÇÃO PERFURANTE 25-150 X 25-150MM</w:t>
            </w:r>
          </w:p>
        </w:tc>
        <w:tc>
          <w:tcPr>
            <w:tcW w:w="322" w:type="pct"/>
            <w:tcBorders>
              <w:top w:val="nil"/>
              <w:left w:val="nil"/>
              <w:bottom w:val="single" w:sz="4" w:space="0" w:color="auto"/>
              <w:right w:val="single" w:sz="4" w:space="0" w:color="auto"/>
            </w:tcBorders>
            <w:shd w:val="clear" w:color="auto" w:fill="auto"/>
            <w:vAlign w:val="center"/>
            <w:hideMark/>
          </w:tcPr>
          <w:p w14:paraId="0611D570"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7535E9C0" w14:textId="77777777" w:rsidR="00746B63" w:rsidRPr="00746B63" w:rsidRDefault="00746B63" w:rsidP="00746B63">
            <w:r w:rsidRPr="00746B63">
              <w:t>150</w:t>
            </w:r>
          </w:p>
        </w:tc>
        <w:tc>
          <w:tcPr>
            <w:tcW w:w="608" w:type="pct"/>
            <w:tcBorders>
              <w:top w:val="nil"/>
              <w:left w:val="nil"/>
              <w:bottom w:val="single" w:sz="4" w:space="0" w:color="auto"/>
              <w:right w:val="single" w:sz="4" w:space="0" w:color="auto"/>
            </w:tcBorders>
            <w:shd w:val="clear" w:color="auto" w:fill="auto"/>
            <w:vAlign w:val="center"/>
            <w:hideMark/>
          </w:tcPr>
          <w:p w14:paraId="30555034" w14:textId="77777777" w:rsidR="00746B63" w:rsidRPr="00746B63" w:rsidRDefault="00746B63" w:rsidP="00746B63">
            <w:r w:rsidRPr="00746B63">
              <w:t>R$ 23,04</w:t>
            </w:r>
          </w:p>
        </w:tc>
        <w:tc>
          <w:tcPr>
            <w:tcW w:w="823" w:type="pct"/>
            <w:tcBorders>
              <w:top w:val="nil"/>
              <w:left w:val="nil"/>
              <w:bottom w:val="single" w:sz="4" w:space="0" w:color="auto"/>
              <w:right w:val="single" w:sz="8" w:space="0" w:color="auto"/>
            </w:tcBorders>
            <w:shd w:val="clear" w:color="auto" w:fill="auto"/>
            <w:vAlign w:val="center"/>
            <w:hideMark/>
          </w:tcPr>
          <w:p w14:paraId="53F2B2A1" w14:textId="77777777" w:rsidR="00746B63" w:rsidRPr="00746B63" w:rsidRDefault="00746B63" w:rsidP="00746B63">
            <w:r w:rsidRPr="00746B63">
              <w:t>R$ 3.455,25</w:t>
            </w:r>
          </w:p>
        </w:tc>
      </w:tr>
      <w:tr w:rsidR="00746B63" w:rsidRPr="00746B63" w14:paraId="555263E4"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5DA3EDC2" w14:textId="77777777" w:rsidR="00746B63" w:rsidRPr="00746B63" w:rsidRDefault="00746B63" w:rsidP="00746B63">
            <w:r w:rsidRPr="00746B63">
              <w:t>25</w:t>
            </w:r>
          </w:p>
        </w:tc>
        <w:tc>
          <w:tcPr>
            <w:tcW w:w="2355" w:type="pct"/>
            <w:tcBorders>
              <w:top w:val="nil"/>
              <w:left w:val="nil"/>
              <w:bottom w:val="single" w:sz="4" w:space="0" w:color="auto"/>
              <w:right w:val="single" w:sz="4" w:space="0" w:color="auto"/>
            </w:tcBorders>
            <w:shd w:val="clear" w:color="auto" w:fill="auto"/>
            <w:hideMark/>
          </w:tcPr>
          <w:p w14:paraId="74E51592" w14:textId="77777777" w:rsidR="00746B63" w:rsidRPr="00746B63" w:rsidRDefault="00746B63" w:rsidP="00746B63">
            <w:r w:rsidRPr="00746B63">
              <w:t>ALICATE UNIVERSAL, material: aço cromo vanádio, material cabo: plástico, tipo cabo: isolado 1.ooo volts, tipo corte: lateral, comprimento: 8 pol.</w:t>
            </w:r>
          </w:p>
        </w:tc>
        <w:tc>
          <w:tcPr>
            <w:tcW w:w="322" w:type="pct"/>
            <w:tcBorders>
              <w:top w:val="nil"/>
              <w:left w:val="nil"/>
              <w:bottom w:val="single" w:sz="4" w:space="0" w:color="auto"/>
              <w:right w:val="single" w:sz="4" w:space="0" w:color="auto"/>
            </w:tcBorders>
            <w:shd w:val="clear" w:color="auto" w:fill="auto"/>
            <w:vAlign w:val="center"/>
            <w:hideMark/>
          </w:tcPr>
          <w:p w14:paraId="13798A09"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38B148D2" w14:textId="77777777" w:rsidR="00746B63" w:rsidRPr="00746B63" w:rsidRDefault="00746B63" w:rsidP="00746B63">
            <w:r w:rsidRPr="00746B63">
              <w:t>30</w:t>
            </w:r>
          </w:p>
        </w:tc>
        <w:tc>
          <w:tcPr>
            <w:tcW w:w="608" w:type="pct"/>
            <w:tcBorders>
              <w:top w:val="nil"/>
              <w:left w:val="nil"/>
              <w:bottom w:val="single" w:sz="4" w:space="0" w:color="auto"/>
              <w:right w:val="single" w:sz="4" w:space="0" w:color="auto"/>
            </w:tcBorders>
            <w:shd w:val="clear" w:color="auto" w:fill="auto"/>
            <w:vAlign w:val="center"/>
            <w:hideMark/>
          </w:tcPr>
          <w:p w14:paraId="04437A0F" w14:textId="77777777" w:rsidR="00746B63" w:rsidRPr="00746B63" w:rsidRDefault="00746B63" w:rsidP="00746B63">
            <w:r w:rsidRPr="00746B63">
              <w:t>R$ 64,50</w:t>
            </w:r>
          </w:p>
        </w:tc>
        <w:tc>
          <w:tcPr>
            <w:tcW w:w="823" w:type="pct"/>
            <w:tcBorders>
              <w:top w:val="nil"/>
              <w:left w:val="nil"/>
              <w:bottom w:val="single" w:sz="4" w:space="0" w:color="auto"/>
              <w:right w:val="single" w:sz="8" w:space="0" w:color="auto"/>
            </w:tcBorders>
            <w:shd w:val="clear" w:color="auto" w:fill="auto"/>
            <w:vAlign w:val="center"/>
            <w:hideMark/>
          </w:tcPr>
          <w:p w14:paraId="2BAE35CA" w14:textId="77777777" w:rsidR="00746B63" w:rsidRPr="00746B63" w:rsidRDefault="00746B63" w:rsidP="00746B63">
            <w:r w:rsidRPr="00746B63">
              <w:t>R$ 1.935,00</w:t>
            </w:r>
          </w:p>
        </w:tc>
      </w:tr>
      <w:tr w:rsidR="00746B63" w:rsidRPr="00746B63" w14:paraId="60E3C250"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54CF160A" w14:textId="77777777" w:rsidR="00746B63" w:rsidRPr="00746B63" w:rsidRDefault="00746B63" w:rsidP="00746B63">
            <w:r w:rsidRPr="00746B63">
              <w:t>26</w:t>
            </w:r>
          </w:p>
        </w:tc>
        <w:tc>
          <w:tcPr>
            <w:tcW w:w="2355" w:type="pct"/>
            <w:tcBorders>
              <w:top w:val="nil"/>
              <w:left w:val="nil"/>
              <w:bottom w:val="single" w:sz="4" w:space="0" w:color="auto"/>
              <w:right w:val="single" w:sz="4" w:space="0" w:color="auto"/>
            </w:tcBorders>
            <w:shd w:val="clear" w:color="auto" w:fill="auto"/>
            <w:hideMark/>
          </w:tcPr>
          <w:p w14:paraId="278D7346" w14:textId="77777777" w:rsidR="00746B63" w:rsidRPr="00746B63" w:rsidRDefault="00746B63" w:rsidP="00746B63">
            <w:r w:rsidRPr="00746B63">
              <w:t>LUVA DE VAQUETA</w:t>
            </w:r>
          </w:p>
        </w:tc>
        <w:tc>
          <w:tcPr>
            <w:tcW w:w="322" w:type="pct"/>
            <w:tcBorders>
              <w:top w:val="nil"/>
              <w:left w:val="nil"/>
              <w:bottom w:val="single" w:sz="4" w:space="0" w:color="auto"/>
              <w:right w:val="single" w:sz="4" w:space="0" w:color="auto"/>
            </w:tcBorders>
            <w:shd w:val="clear" w:color="auto" w:fill="auto"/>
            <w:vAlign w:val="center"/>
            <w:hideMark/>
          </w:tcPr>
          <w:p w14:paraId="788BFEA5" w14:textId="77777777" w:rsidR="00746B63" w:rsidRPr="00746B63" w:rsidRDefault="00746B63" w:rsidP="00746B63">
            <w:r w:rsidRPr="00746B63">
              <w:t>Pares</w:t>
            </w:r>
          </w:p>
        </w:tc>
        <w:tc>
          <w:tcPr>
            <w:tcW w:w="364" w:type="pct"/>
            <w:tcBorders>
              <w:top w:val="nil"/>
              <w:left w:val="nil"/>
              <w:bottom w:val="single" w:sz="4" w:space="0" w:color="auto"/>
              <w:right w:val="single" w:sz="4" w:space="0" w:color="auto"/>
            </w:tcBorders>
            <w:shd w:val="clear" w:color="auto" w:fill="auto"/>
            <w:vAlign w:val="center"/>
            <w:hideMark/>
          </w:tcPr>
          <w:p w14:paraId="2DB50551" w14:textId="77777777" w:rsidR="00746B63" w:rsidRPr="00746B63" w:rsidRDefault="00746B63" w:rsidP="00746B63">
            <w:r w:rsidRPr="00746B63">
              <w:t>50</w:t>
            </w:r>
          </w:p>
        </w:tc>
        <w:tc>
          <w:tcPr>
            <w:tcW w:w="608" w:type="pct"/>
            <w:tcBorders>
              <w:top w:val="nil"/>
              <w:left w:val="nil"/>
              <w:bottom w:val="single" w:sz="4" w:space="0" w:color="auto"/>
              <w:right w:val="single" w:sz="4" w:space="0" w:color="auto"/>
            </w:tcBorders>
            <w:shd w:val="clear" w:color="auto" w:fill="auto"/>
            <w:vAlign w:val="center"/>
            <w:hideMark/>
          </w:tcPr>
          <w:p w14:paraId="1499B431" w14:textId="77777777" w:rsidR="00746B63" w:rsidRPr="00746B63" w:rsidRDefault="00746B63" w:rsidP="00746B63">
            <w:r w:rsidRPr="00746B63">
              <w:t>R$ 27,18</w:t>
            </w:r>
          </w:p>
        </w:tc>
        <w:tc>
          <w:tcPr>
            <w:tcW w:w="823" w:type="pct"/>
            <w:tcBorders>
              <w:top w:val="nil"/>
              <w:left w:val="nil"/>
              <w:bottom w:val="single" w:sz="4" w:space="0" w:color="auto"/>
              <w:right w:val="single" w:sz="8" w:space="0" w:color="auto"/>
            </w:tcBorders>
            <w:shd w:val="clear" w:color="auto" w:fill="auto"/>
            <w:vAlign w:val="center"/>
            <w:hideMark/>
          </w:tcPr>
          <w:p w14:paraId="67A28561" w14:textId="77777777" w:rsidR="00746B63" w:rsidRPr="00746B63" w:rsidRDefault="00746B63" w:rsidP="00746B63">
            <w:r w:rsidRPr="00746B63">
              <w:t>R$ 1.358,92</w:t>
            </w:r>
          </w:p>
        </w:tc>
      </w:tr>
      <w:tr w:rsidR="00746B63" w:rsidRPr="00746B63" w14:paraId="7318E053"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1CA25C5E" w14:textId="77777777" w:rsidR="00746B63" w:rsidRPr="00746B63" w:rsidRDefault="00746B63" w:rsidP="00746B63">
            <w:r w:rsidRPr="00746B63">
              <w:t>27</w:t>
            </w:r>
          </w:p>
        </w:tc>
        <w:tc>
          <w:tcPr>
            <w:tcW w:w="2355" w:type="pct"/>
            <w:tcBorders>
              <w:top w:val="nil"/>
              <w:left w:val="nil"/>
              <w:bottom w:val="single" w:sz="4" w:space="0" w:color="auto"/>
              <w:right w:val="single" w:sz="4" w:space="0" w:color="auto"/>
            </w:tcBorders>
            <w:shd w:val="clear" w:color="auto" w:fill="auto"/>
            <w:hideMark/>
          </w:tcPr>
          <w:p w14:paraId="1BBE4BCE" w14:textId="77777777" w:rsidR="00746B63" w:rsidRPr="00746B63" w:rsidRDefault="00746B63" w:rsidP="00746B63">
            <w:r w:rsidRPr="00746B63">
              <w:t>LUVA DE PROTEÇÃO P/15 P/16</w:t>
            </w:r>
          </w:p>
        </w:tc>
        <w:tc>
          <w:tcPr>
            <w:tcW w:w="322" w:type="pct"/>
            <w:tcBorders>
              <w:top w:val="nil"/>
              <w:left w:val="nil"/>
              <w:bottom w:val="single" w:sz="4" w:space="0" w:color="auto"/>
              <w:right w:val="single" w:sz="4" w:space="0" w:color="auto"/>
            </w:tcBorders>
            <w:shd w:val="clear" w:color="auto" w:fill="auto"/>
            <w:vAlign w:val="center"/>
            <w:hideMark/>
          </w:tcPr>
          <w:p w14:paraId="6E6EE684" w14:textId="77777777" w:rsidR="00746B63" w:rsidRPr="00746B63" w:rsidRDefault="00746B63" w:rsidP="00746B63">
            <w:r w:rsidRPr="00746B63">
              <w:t>Pares</w:t>
            </w:r>
          </w:p>
        </w:tc>
        <w:tc>
          <w:tcPr>
            <w:tcW w:w="364" w:type="pct"/>
            <w:tcBorders>
              <w:top w:val="nil"/>
              <w:left w:val="nil"/>
              <w:bottom w:val="single" w:sz="4" w:space="0" w:color="auto"/>
              <w:right w:val="single" w:sz="4" w:space="0" w:color="auto"/>
            </w:tcBorders>
            <w:shd w:val="clear" w:color="auto" w:fill="auto"/>
            <w:vAlign w:val="center"/>
            <w:hideMark/>
          </w:tcPr>
          <w:p w14:paraId="2F8E3723" w14:textId="77777777" w:rsidR="00746B63" w:rsidRPr="00746B63" w:rsidRDefault="00746B63" w:rsidP="00746B63">
            <w:r w:rsidRPr="00746B63">
              <w:t>10</w:t>
            </w:r>
          </w:p>
        </w:tc>
        <w:tc>
          <w:tcPr>
            <w:tcW w:w="608" w:type="pct"/>
            <w:tcBorders>
              <w:top w:val="nil"/>
              <w:left w:val="nil"/>
              <w:bottom w:val="single" w:sz="4" w:space="0" w:color="auto"/>
              <w:right w:val="single" w:sz="4" w:space="0" w:color="auto"/>
            </w:tcBorders>
            <w:shd w:val="clear" w:color="auto" w:fill="auto"/>
            <w:vAlign w:val="center"/>
            <w:hideMark/>
          </w:tcPr>
          <w:p w14:paraId="7DE603D1" w14:textId="77777777" w:rsidR="00746B63" w:rsidRPr="00746B63" w:rsidRDefault="00746B63" w:rsidP="00746B63">
            <w:r w:rsidRPr="00746B63">
              <w:t>R$ 49,46</w:t>
            </w:r>
          </w:p>
        </w:tc>
        <w:tc>
          <w:tcPr>
            <w:tcW w:w="823" w:type="pct"/>
            <w:tcBorders>
              <w:top w:val="nil"/>
              <w:left w:val="nil"/>
              <w:bottom w:val="single" w:sz="4" w:space="0" w:color="auto"/>
              <w:right w:val="single" w:sz="8" w:space="0" w:color="auto"/>
            </w:tcBorders>
            <w:shd w:val="clear" w:color="auto" w:fill="auto"/>
            <w:vAlign w:val="center"/>
            <w:hideMark/>
          </w:tcPr>
          <w:p w14:paraId="7C2D5B6A" w14:textId="77777777" w:rsidR="00746B63" w:rsidRPr="00746B63" w:rsidRDefault="00746B63" w:rsidP="00746B63">
            <w:r w:rsidRPr="00746B63">
              <w:t>R$ 494,60</w:t>
            </w:r>
          </w:p>
        </w:tc>
      </w:tr>
      <w:tr w:rsidR="00746B63" w:rsidRPr="00746B63" w14:paraId="3BD9783D"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1C62C2DF" w14:textId="77777777" w:rsidR="00746B63" w:rsidRPr="00746B63" w:rsidRDefault="00746B63" w:rsidP="00746B63">
            <w:r w:rsidRPr="00746B63">
              <w:t>28</w:t>
            </w:r>
          </w:p>
        </w:tc>
        <w:tc>
          <w:tcPr>
            <w:tcW w:w="2355" w:type="pct"/>
            <w:tcBorders>
              <w:top w:val="nil"/>
              <w:left w:val="nil"/>
              <w:bottom w:val="single" w:sz="4" w:space="0" w:color="auto"/>
              <w:right w:val="single" w:sz="4" w:space="0" w:color="auto"/>
            </w:tcBorders>
            <w:shd w:val="clear" w:color="auto" w:fill="auto"/>
            <w:hideMark/>
          </w:tcPr>
          <w:p w14:paraId="13DA9C16" w14:textId="77777777" w:rsidR="00746B63" w:rsidRPr="00746B63" w:rsidRDefault="00746B63" w:rsidP="00746B63">
            <w:r w:rsidRPr="00746B63">
              <w:t>BOTINA DE ELASTICO</w:t>
            </w:r>
          </w:p>
        </w:tc>
        <w:tc>
          <w:tcPr>
            <w:tcW w:w="322" w:type="pct"/>
            <w:tcBorders>
              <w:top w:val="nil"/>
              <w:left w:val="nil"/>
              <w:bottom w:val="single" w:sz="4" w:space="0" w:color="auto"/>
              <w:right w:val="single" w:sz="4" w:space="0" w:color="auto"/>
            </w:tcBorders>
            <w:shd w:val="clear" w:color="auto" w:fill="auto"/>
            <w:vAlign w:val="center"/>
            <w:hideMark/>
          </w:tcPr>
          <w:p w14:paraId="44A2BEE0"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32816AC5" w14:textId="77777777" w:rsidR="00746B63" w:rsidRPr="00746B63" w:rsidRDefault="00746B63" w:rsidP="00746B63">
            <w:r w:rsidRPr="00746B63">
              <w:t>10</w:t>
            </w:r>
          </w:p>
        </w:tc>
        <w:tc>
          <w:tcPr>
            <w:tcW w:w="608" w:type="pct"/>
            <w:tcBorders>
              <w:top w:val="nil"/>
              <w:left w:val="nil"/>
              <w:bottom w:val="single" w:sz="4" w:space="0" w:color="auto"/>
              <w:right w:val="single" w:sz="4" w:space="0" w:color="auto"/>
            </w:tcBorders>
            <w:shd w:val="clear" w:color="auto" w:fill="auto"/>
            <w:vAlign w:val="center"/>
            <w:hideMark/>
          </w:tcPr>
          <w:p w14:paraId="29E9E7C7" w14:textId="77777777" w:rsidR="00746B63" w:rsidRPr="00746B63" w:rsidRDefault="00746B63" w:rsidP="00746B63">
            <w:r w:rsidRPr="00746B63">
              <w:t>R$ 118,42</w:t>
            </w:r>
          </w:p>
        </w:tc>
        <w:tc>
          <w:tcPr>
            <w:tcW w:w="823" w:type="pct"/>
            <w:tcBorders>
              <w:top w:val="nil"/>
              <w:left w:val="nil"/>
              <w:bottom w:val="single" w:sz="4" w:space="0" w:color="auto"/>
              <w:right w:val="single" w:sz="8" w:space="0" w:color="auto"/>
            </w:tcBorders>
            <w:shd w:val="clear" w:color="auto" w:fill="auto"/>
            <w:vAlign w:val="center"/>
            <w:hideMark/>
          </w:tcPr>
          <w:p w14:paraId="0D6D7977" w14:textId="77777777" w:rsidR="00746B63" w:rsidRPr="00746B63" w:rsidRDefault="00746B63" w:rsidP="00746B63">
            <w:r w:rsidRPr="00746B63">
              <w:t>R$ 1.184,15</w:t>
            </w:r>
          </w:p>
        </w:tc>
      </w:tr>
      <w:tr w:rsidR="00746B63" w:rsidRPr="00746B63" w14:paraId="509A08DE"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20E683DE" w14:textId="77777777" w:rsidR="00746B63" w:rsidRPr="00746B63" w:rsidRDefault="00746B63" w:rsidP="00746B63">
            <w:r w:rsidRPr="00746B63">
              <w:t>29</w:t>
            </w:r>
          </w:p>
        </w:tc>
        <w:tc>
          <w:tcPr>
            <w:tcW w:w="2355" w:type="pct"/>
            <w:tcBorders>
              <w:top w:val="nil"/>
              <w:left w:val="nil"/>
              <w:bottom w:val="single" w:sz="4" w:space="0" w:color="auto"/>
              <w:right w:val="single" w:sz="4" w:space="0" w:color="auto"/>
            </w:tcBorders>
            <w:shd w:val="clear" w:color="auto" w:fill="auto"/>
            <w:hideMark/>
          </w:tcPr>
          <w:p w14:paraId="465DAEF8" w14:textId="77777777" w:rsidR="00746B63" w:rsidRPr="00746B63" w:rsidRDefault="00746B63" w:rsidP="00746B63">
            <w:r w:rsidRPr="00746B63">
              <w:t>ÓCULOS DE PROTEÇÃO INCOLOR</w:t>
            </w:r>
          </w:p>
        </w:tc>
        <w:tc>
          <w:tcPr>
            <w:tcW w:w="322" w:type="pct"/>
            <w:tcBorders>
              <w:top w:val="nil"/>
              <w:left w:val="nil"/>
              <w:bottom w:val="single" w:sz="4" w:space="0" w:color="auto"/>
              <w:right w:val="single" w:sz="4" w:space="0" w:color="auto"/>
            </w:tcBorders>
            <w:shd w:val="clear" w:color="auto" w:fill="auto"/>
            <w:vAlign w:val="center"/>
            <w:hideMark/>
          </w:tcPr>
          <w:p w14:paraId="130E3956"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23BA5888" w14:textId="77777777" w:rsidR="00746B63" w:rsidRPr="00746B63" w:rsidRDefault="00746B63" w:rsidP="00746B63">
            <w:r w:rsidRPr="00746B63">
              <w:t>40</w:t>
            </w:r>
          </w:p>
        </w:tc>
        <w:tc>
          <w:tcPr>
            <w:tcW w:w="608" w:type="pct"/>
            <w:tcBorders>
              <w:top w:val="nil"/>
              <w:left w:val="nil"/>
              <w:bottom w:val="single" w:sz="4" w:space="0" w:color="auto"/>
              <w:right w:val="single" w:sz="4" w:space="0" w:color="auto"/>
            </w:tcBorders>
            <w:shd w:val="clear" w:color="auto" w:fill="auto"/>
            <w:vAlign w:val="center"/>
            <w:hideMark/>
          </w:tcPr>
          <w:p w14:paraId="3EE32D67" w14:textId="77777777" w:rsidR="00746B63" w:rsidRPr="00746B63" w:rsidRDefault="00746B63" w:rsidP="00746B63">
            <w:r w:rsidRPr="00746B63">
              <w:t>R$ 14,66</w:t>
            </w:r>
          </w:p>
        </w:tc>
        <w:tc>
          <w:tcPr>
            <w:tcW w:w="823" w:type="pct"/>
            <w:tcBorders>
              <w:top w:val="nil"/>
              <w:left w:val="nil"/>
              <w:bottom w:val="single" w:sz="4" w:space="0" w:color="auto"/>
              <w:right w:val="single" w:sz="8" w:space="0" w:color="auto"/>
            </w:tcBorders>
            <w:shd w:val="clear" w:color="auto" w:fill="auto"/>
            <w:vAlign w:val="center"/>
            <w:hideMark/>
          </w:tcPr>
          <w:p w14:paraId="2C5193A6" w14:textId="77777777" w:rsidR="00746B63" w:rsidRPr="00746B63" w:rsidRDefault="00746B63" w:rsidP="00746B63">
            <w:r w:rsidRPr="00746B63">
              <w:t>R$ 586,53</w:t>
            </w:r>
          </w:p>
        </w:tc>
      </w:tr>
      <w:tr w:rsidR="00746B63" w:rsidRPr="00746B63" w14:paraId="0678756F"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40530404" w14:textId="77777777" w:rsidR="00746B63" w:rsidRPr="00746B63" w:rsidRDefault="00746B63" w:rsidP="00746B63">
            <w:r w:rsidRPr="00746B63">
              <w:t>30</w:t>
            </w:r>
          </w:p>
        </w:tc>
        <w:tc>
          <w:tcPr>
            <w:tcW w:w="2355" w:type="pct"/>
            <w:tcBorders>
              <w:top w:val="nil"/>
              <w:left w:val="nil"/>
              <w:bottom w:val="single" w:sz="4" w:space="0" w:color="auto"/>
              <w:right w:val="single" w:sz="4" w:space="0" w:color="auto"/>
            </w:tcBorders>
            <w:shd w:val="clear" w:color="auto" w:fill="auto"/>
            <w:hideMark/>
          </w:tcPr>
          <w:p w14:paraId="4BCDDF59" w14:textId="77777777" w:rsidR="00746B63" w:rsidRPr="00746B63" w:rsidRDefault="00746B63" w:rsidP="00746B63">
            <w:r w:rsidRPr="00746B63">
              <w:t>CAPACETE COM ABA FRONTAL</w:t>
            </w:r>
          </w:p>
        </w:tc>
        <w:tc>
          <w:tcPr>
            <w:tcW w:w="322" w:type="pct"/>
            <w:tcBorders>
              <w:top w:val="nil"/>
              <w:left w:val="nil"/>
              <w:bottom w:val="single" w:sz="4" w:space="0" w:color="auto"/>
              <w:right w:val="single" w:sz="4" w:space="0" w:color="auto"/>
            </w:tcBorders>
            <w:shd w:val="clear" w:color="auto" w:fill="auto"/>
            <w:vAlign w:val="center"/>
            <w:hideMark/>
          </w:tcPr>
          <w:p w14:paraId="33FE47A1"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3D0EAD5A" w14:textId="77777777" w:rsidR="00746B63" w:rsidRPr="00746B63" w:rsidRDefault="00746B63" w:rsidP="00746B63">
            <w:r w:rsidRPr="00746B63">
              <w:t>10</w:t>
            </w:r>
          </w:p>
        </w:tc>
        <w:tc>
          <w:tcPr>
            <w:tcW w:w="608" w:type="pct"/>
            <w:tcBorders>
              <w:top w:val="nil"/>
              <w:left w:val="nil"/>
              <w:bottom w:val="single" w:sz="4" w:space="0" w:color="auto"/>
              <w:right w:val="single" w:sz="4" w:space="0" w:color="auto"/>
            </w:tcBorders>
            <w:shd w:val="clear" w:color="auto" w:fill="auto"/>
            <w:vAlign w:val="center"/>
            <w:hideMark/>
          </w:tcPr>
          <w:p w14:paraId="771D2292" w14:textId="77777777" w:rsidR="00746B63" w:rsidRPr="00746B63" w:rsidRDefault="00746B63" w:rsidP="00746B63">
            <w:r w:rsidRPr="00746B63">
              <w:t>R$ 50,50</w:t>
            </w:r>
          </w:p>
        </w:tc>
        <w:tc>
          <w:tcPr>
            <w:tcW w:w="823" w:type="pct"/>
            <w:tcBorders>
              <w:top w:val="nil"/>
              <w:left w:val="nil"/>
              <w:bottom w:val="single" w:sz="4" w:space="0" w:color="auto"/>
              <w:right w:val="single" w:sz="8" w:space="0" w:color="auto"/>
            </w:tcBorders>
            <w:shd w:val="clear" w:color="auto" w:fill="auto"/>
            <w:vAlign w:val="center"/>
            <w:hideMark/>
          </w:tcPr>
          <w:p w14:paraId="33C422D1" w14:textId="77777777" w:rsidR="00746B63" w:rsidRPr="00746B63" w:rsidRDefault="00746B63" w:rsidP="00746B63">
            <w:r w:rsidRPr="00746B63">
              <w:t>R$ 504,95</w:t>
            </w:r>
          </w:p>
        </w:tc>
      </w:tr>
      <w:tr w:rsidR="00746B63" w:rsidRPr="00746B63" w14:paraId="6DC1613F"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563DDE11" w14:textId="77777777" w:rsidR="00746B63" w:rsidRPr="00746B63" w:rsidRDefault="00746B63" w:rsidP="00746B63">
            <w:r w:rsidRPr="00746B63">
              <w:t>31</w:t>
            </w:r>
          </w:p>
        </w:tc>
        <w:tc>
          <w:tcPr>
            <w:tcW w:w="2355" w:type="pct"/>
            <w:tcBorders>
              <w:top w:val="nil"/>
              <w:left w:val="nil"/>
              <w:bottom w:val="single" w:sz="4" w:space="0" w:color="auto"/>
              <w:right w:val="single" w:sz="4" w:space="0" w:color="auto"/>
            </w:tcBorders>
            <w:shd w:val="clear" w:color="auto" w:fill="auto"/>
            <w:hideMark/>
          </w:tcPr>
          <w:p w14:paraId="1E7D1B9A" w14:textId="77777777" w:rsidR="00746B63" w:rsidRPr="00746B63" w:rsidRDefault="00746B63" w:rsidP="00746B63">
            <w:r w:rsidRPr="00746B63">
              <w:t>CONJUNTO ANTI CHAMAS PARA ELETRICISTA</w:t>
            </w:r>
          </w:p>
        </w:tc>
        <w:tc>
          <w:tcPr>
            <w:tcW w:w="322" w:type="pct"/>
            <w:tcBorders>
              <w:top w:val="nil"/>
              <w:left w:val="nil"/>
              <w:bottom w:val="single" w:sz="4" w:space="0" w:color="auto"/>
              <w:right w:val="single" w:sz="4" w:space="0" w:color="auto"/>
            </w:tcBorders>
            <w:shd w:val="clear" w:color="auto" w:fill="auto"/>
            <w:vAlign w:val="center"/>
            <w:hideMark/>
          </w:tcPr>
          <w:p w14:paraId="4098AC3A"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3C13F946" w14:textId="77777777" w:rsidR="00746B63" w:rsidRPr="00746B63" w:rsidRDefault="00746B63" w:rsidP="00746B63">
            <w:r w:rsidRPr="00746B63">
              <w:t>10</w:t>
            </w:r>
          </w:p>
        </w:tc>
        <w:tc>
          <w:tcPr>
            <w:tcW w:w="608" w:type="pct"/>
            <w:tcBorders>
              <w:top w:val="nil"/>
              <w:left w:val="nil"/>
              <w:bottom w:val="single" w:sz="4" w:space="0" w:color="auto"/>
              <w:right w:val="single" w:sz="4" w:space="0" w:color="auto"/>
            </w:tcBorders>
            <w:shd w:val="clear" w:color="auto" w:fill="auto"/>
            <w:vAlign w:val="center"/>
            <w:hideMark/>
          </w:tcPr>
          <w:p w14:paraId="654EC1DA" w14:textId="77777777" w:rsidR="00746B63" w:rsidRPr="00746B63" w:rsidRDefault="00746B63" w:rsidP="00746B63">
            <w:r w:rsidRPr="00746B63">
              <w:t>R$ 393,79</w:t>
            </w:r>
          </w:p>
        </w:tc>
        <w:tc>
          <w:tcPr>
            <w:tcW w:w="823" w:type="pct"/>
            <w:tcBorders>
              <w:top w:val="nil"/>
              <w:left w:val="nil"/>
              <w:bottom w:val="single" w:sz="4" w:space="0" w:color="auto"/>
              <w:right w:val="single" w:sz="8" w:space="0" w:color="auto"/>
            </w:tcBorders>
            <w:shd w:val="clear" w:color="auto" w:fill="auto"/>
            <w:vAlign w:val="center"/>
            <w:hideMark/>
          </w:tcPr>
          <w:p w14:paraId="196FB6B8" w14:textId="77777777" w:rsidR="00746B63" w:rsidRPr="00746B63" w:rsidRDefault="00746B63" w:rsidP="00746B63">
            <w:r w:rsidRPr="00746B63">
              <w:t>R$ 3.937,93</w:t>
            </w:r>
          </w:p>
        </w:tc>
      </w:tr>
      <w:tr w:rsidR="00746B63" w:rsidRPr="00746B63" w14:paraId="16A64745"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2EBC94C4" w14:textId="77777777" w:rsidR="00746B63" w:rsidRPr="00746B63" w:rsidRDefault="00746B63" w:rsidP="00746B63">
            <w:r w:rsidRPr="00746B63">
              <w:t>32</w:t>
            </w:r>
          </w:p>
        </w:tc>
        <w:tc>
          <w:tcPr>
            <w:tcW w:w="2355" w:type="pct"/>
            <w:tcBorders>
              <w:top w:val="nil"/>
              <w:left w:val="nil"/>
              <w:bottom w:val="single" w:sz="4" w:space="0" w:color="auto"/>
              <w:right w:val="single" w:sz="4" w:space="0" w:color="auto"/>
            </w:tcBorders>
            <w:shd w:val="clear" w:color="auto" w:fill="auto"/>
            <w:hideMark/>
          </w:tcPr>
          <w:p w14:paraId="13A3E5D1" w14:textId="77777777" w:rsidR="00746B63" w:rsidRPr="00746B63" w:rsidRDefault="00746B63" w:rsidP="00746B63">
            <w:r w:rsidRPr="00746B63">
              <w:t>CINTO SEGURANÇA TIPO PARAQUEDISTA com proteção tórax para eletricista.</w:t>
            </w:r>
          </w:p>
        </w:tc>
        <w:tc>
          <w:tcPr>
            <w:tcW w:w="322" w:type="pct"/>
            <w:tcBorders>
              <w:top w:val="nil"/>
              <w:left w:val="nil"/>
              <w:bottom w:val="single" w:sz="4" w:space="0" w:color="auto"/>
              <w:right w:val="single" w:sz="4" w:space="0" w:color="auto"/>
            </w:tcBorders>
            <w:shd w:val="clear" w:color="auto" w:fill="auto"/>
            <w:vAlign w:val="center"/>
            <w:hideMark/>
          </w:tcPr>
          <w:p w14:paraId="11B448C3"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4C581F68" w14:textId="77777777" w:rsidR="00746B63" w:rsidRPr="00746B63" w:rsidRDefault="00746B63" w:rsidP="00746B63">
            <w:r w:rsidRPr="00746B63">
              <w:t>10</w:t>
            </w:r>
          </w:p>
        </w:tc>
        <w:tc>
          <w:tcPr>
            <w:tcW w:w="608" w:type="pct"/>
            <w:tcBorders>
              <w:top w:val="nil"/>
              <w:left w:val="nil"/>
              <w:bottom w:val="single" w:sz="4" w:space="0" w:color="auto"/>
              <w:right w:val="single" w:sz="4" w:space="0" w:color="auto"/>
            </w:tcBorders>
            <w:shd w:val="clear" w:color="auto" w:fill="auto"/>
            <w:vAlign w:val="center"/>
            <w:hideMark/>
          </w:tcPr>
          <w:p w14:paraId="6BB9A5F4" w14:textId="77777777" w:rsidR="00746B63" w:rsidRPr="00746B63" w:rsidRDefault="00746B63" w:rsidP="00746B63">
            <w:r w:rsidRPr="00746B63">
              <w:t>R$ 209,72</w:t>
            </w:r>
          </w:p>
        </w:tc>
        <w:tc>
          <w:tcPr>
            <w:tcW w:w="823" w:type="pct"/>
            <w:tcBorders>
              <w:top w:val="nil"/>
              <w:left w:val="nil"/>
              <w:bottom w:val="single" w:sz="4" w:space="0" w:color="auto"/>
              <w:right w:val="single" w:sz="8" w:space="0" w:color="auto"/>
            </w:tcBorders>
            <w:shd w:val="clear" w:color="auto" w:fill="auto"/>
            <w:vAlign w:val="center"/>
            <w:hideMark/>
          </w:tcPr>
          <w:p w14:paraId="4C20854A" w14:textId="77777777" w:rsidR="00746B63" w:rsidRPr="00746B63" w:rsidRDefault="00746B63" w:rsidP="00746B63">
            <w:r w:rsidRPr="00746B63">
              <w:t>R$ 2.097,18</w:t>
            </w:r>
          </w:p>
        </w:tc>
      </w:tr>
      <w:tr w:rsidR="00746B63" w:rsidRPr="00746B63" w14:paraId="222A0EC9"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0408DE50" w14:textId="77777777" w:rsidR="00746B63" w:rsidRPr="00746B63" w:rsidRDefault="00746B63" w:rsidP="00746B63">
            <w:r w:rsidRPr="00746B63">
              <w:t>33</w:t>
            </w:r>
          </w:p>
        </w:tc>
        <w:tc>
          <w:tcPr>
            <w:tcW w:w="2355" w:type="pct"/>
            <w:tcBorders>
              <w:top w:val="nil"/>
              <w:left w:val="nil"/>
              <w:bottom w:val="single" w:sz="4" w:space="0" w:color="auto"/>
              <w:right w:val="single" w:sz="4" w:space="0" w:color="auto"/>
            </w:tcBorders>
            <w:shd w:val="clear" w:color="auto" w:fill="auto"/>
            <w:hideMark/>
          </w:tcPr>
          <w:p w14:paraId="63455809" w14:textId="77777777" w:rsidR="00746B63" w:rsidRPr="00746B63" w:rsidRDefault="00746B63" w:rsidP="00746B63">
            <w:r w:rsidRPr="00746B63">
              <w:t>TALABARTE COM CORDA REGULAVÉL para cinto de segurança.</w:t>
            </w:r>
          </w:p>
        </w:tc>
        <w:tc>
          <w:tcPr>
            <w:tcW w:w="322" w:type="pct"/>
            <w:tcBorders>
              <w:top w:val="nil"/>
              <w:left w:val="nil"/>
              <w:bottom w:val="single" w:sz="4" w:space="0" w:color="auto"/>
              <w:right w:val="single" w:sz="4" w:space="0" w:color="auto"/>
            </w:tcBorders>
            <w:shd w:val="clear" w:color="auto" w:fill="auto"/>
            <w:vAlign w:val="center"/>
            <w:hideMark/>
          </w:tcPr>
          <w:p w14:paraId="764F3B37"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589FA70A" w14:textId="77777777" w:rsidR="00746B63" w:rsidRPr="00746B63" w:rsidRDefault="00746B63" w:rsidP="00746B63">
            <w:r w:rsidRPr="00746B63">
              <w:t>10</w:t>
            </w:r>
          </w:p>
        </w:tc>
        <w:tc>
          <w:tcPr>
            <w:tcW w:w="608" w:type="pct"/>
            <w:tcBorders>
              <w:top w:val="nil"/>
              <w:left w:val="nil"/>
              <w:bottom w:val="single" w:sz="4" w:space="0" w:color="auto"/>
              <w:right w:val="single" w:sz="4" w:space="0" w:color="auto"/>
            </w:tcBorders>
            <w:shd w:val="clear" w:color="auto" w:fill="auto"/>
            <w:vAlign w:val="center"/>
            <w:hideMark/>
          </w:tcPr>
          <w:p w14:paraId="7FD8006C" w14:textId="77777777" w:rsidR="00746B63" w:rsidRPr="00746B63" w:rsidRDefault="00746B63" w:rsidP="00746B63">
            <w:r w:rsidRPr="00746B63">
              <w:t>R$ 229,17</w:t>
            </w:r>
          </w:p>
        </w:tc>
        <w:tc>
          <w:tcPr>
            <w:tcW w:w="823" w:type="pct"/>
            <w:tcBorders>
              <w:top w:val="nil"/>
              <w:left w:val="nil"/>
              <w:bottom w:val="single" w:sz="4" w:space="0" w:color="auto"/>
              <w:right w:val="single" w:sz="8" w:space="0" w:color="auto"/>
            </w:tcBorders>
            <w:shd w:val="clear" w:color="auto" w:fill="auto"/>
            <w:vAlign w:val="center"/>
            <w:hideMark/>
          </w:tcPr>
          <w:p w14:paraId="1C952E9D" w14:textId="77777777" w:rsidR="00746B63" w:rsidRPr="00746B63" w:rsidRDefault="00746B63" w:rsidP="00746B63">
            <w:r w:rsidRPr="00746B63">
              <w:t>R$ 2.291,68</w:t>
            </w:r>
          </w:p>
        </w:tc>
      </w:tr>
      <w:tr w:rsidR="00746B63" w:rsidRPr="00746B63" w14:paraId="49DBF9D4"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4285EF04" w14:textId="77777777" w:rsidR="00746B63" w:rsidRPr="00746B63" w:rsidRDefault="00746B63" w:rsidP="00746B63">
            <w:r w:rsidRPr="00746B63">
              <w:t>34</w:t>
            </w:r>
          </w:p>
        </w:tc>
        <w:tc>
          <w:tcPr>
            <w:tcW w:w="2355" w:type="pct"/>
            <w:tcBorders>
              <w:top w:val="nil"/>
              <w:left w:val="nil"/>
              <w:bottom w:val="single" w:sz="4" w:space="0" w:color="auto"/>
              <w:right w:val="single" w:sz="4" w:space="0" w:color="auto"/>
            </w:tcBorders>
            <w:shd w:val="clear" w:color="auto" w:fill="auto"/>
            <w:hideMark/>
          </w:tcPr>
          <w:p w14:paraId="272F368F" w14:textId="77777777" w:rsidR="00746B63" w:rsidRPr="00746B63" w:rsidRDefault="00746B63" w:rsidP="00746B63">
            <w:r w:rsidRPr="00746B63">
              <w:t>ESCADA EXTENSIVEL DE FIBRA E ALUMÍNIO, 14 DEGRAUS FECHADA, 23 DEGRAUS ABERTA, 4,20M FECHADA, 7,20MT ABERTA, NA COR LARANJA E COM PESO BRUTO MÍNIMO DE 22KG.</w:t>
            </w:r>
          </w:p>
        </w:tc>
        <w:tc>
          <w:tcPr>
            <w:tcW w:w="322" w:type="pct"/>
            <w:tcBorders>
              <w:top w:val="nil"/>
              <w:left w:val="nil"/>
              <w:bottom w:val="single" w:sz="4" w:space="0" w:color="auto"/>
              <w:right w:val="single" w:sz="4" w:space="0" w:color="auto"/>
            </w:tcBorders>
            <w:shd w:val="clear" w:color="auto" w:fill="auto"/>
            <w:vAlign w:val="center"/>
            <w:hideMark/>
          </w:tcPr>
          <w:p w14:paraId="594CD813"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740A3FB8" w14:textId="77777777" w:rsidR="00746B63" w:rsidRPr="00746B63" w:rsidRDefault="00746B63" w:rsidP="00746B63">
            <w:r w:rsidRPr="00746B63">
              <w:t>5</w:t>
            </w:r>
          </w:p>
        </w:tc>
        <w:tc>
          <w:tcPr>
            <w:tcW w:w="608" w:type="pct"/>
            <w:tcBorders>
              <w:top w:val="nil"/>
              <w:left w:val="nil"/>
              <w:bottom w:val="single" w:sz="4" w:space="0" w:color="auto"/>
              <w:right w:val="single" w:sz="4" w:space="0" w:color="auto"/>
            </w:tcBorders>
            <w:shd w:val="clear" w:color="auto" w:fill="auto"/>
            <w:vAlign w:val="center"/>
            <w:hideMark/>
          </w:tcPr>
          <w:p w14:paraId="483B687C" w14:textId="77777777" w:rsidR="00746B63" w:rsidRPr="00746B63" w:rsidRDefault="00746B63" w:rsidP="00746B63">
            <w:r w:rsidRPr="00746B63">
              <w:t>R$ 1.684,99</w:t>
            </w:r>
          </w:p>
        </w:tc>
        <w:tc>
          <w:tcPr>
            <w:tcW w:w="823" w:type="pct"/>
            <w:tcBorders>
              <w:top w:val="nil"/>
              <w:left w:val="nil"/>
              <w:bottom w:val="single" w:sz="4" w:space="0" w:color="auto"/>
              <w:right w:val="single" w:sz="8" w:space="0" w:color="auto"/>
            </w:tcBorders>
            <w:shd w:val="clear" w:color="auto" w:fill="auto"/>
            <w:vAlign w:val="center"/>
            <w:hideMark/>
          </w:tcPr>
          <w:p w14:paraId="2A243397" w14:textId="77777777" w:rsidR="00746B63" w:rsidRPr="00746B63" w:rsidRDefault="00746B63" w:rsidP="00746B63">
            <w:r w:rsidRPr="00746B63">
              <w:t>R$ 8.424,97</w:t>
            </w:r>
          </w:p>
        </w:tc>
      </w:tr>
      <w:tr w:rsidR="00746B63" w:rsidRPr="00746B63" w14:paraId="5F173207"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170C08EB" w14:textId="77777777" w:rsidR="00746B63" w:rsidRPr="00746B63" w:rsidRDefault="00746B63" w:rsidP="00746B63">
            <w:r w:rsidRPr="00746B63">
              <w:t>35</w:t>
            </w:r>
          </w:p>
        </w:tc>
        <w:tc>
          <w:tcPr>
            <w:tcW w:w="2355" w:type="pct"/>
            <w:tcBorders>
              <w:top w:val="nil"/>
              <w:left w:val="nil"/>
              <w:bottom w:val="single" w:sz="4" w:space="0" w:color="auto"/>
              <w:right w:val="single" w:sz="4" w:space="0" w:color="auto"/>
            </w:tcBorders>
            <w:shd w:val="clear" w:color="auto" w:fill="auto"/>
            <w:hideMark/>
          </w:tcPr>
          <w:p w14:paraId="43BEDD1D" w14:textId="77777777" w:rsidR="00746B63" w:rsidRPr="00746B63" w:rsidRDefault="00746B63" w:rsidP="00746B63">
            <w:r w:rsidRPr="00746B63">
              <w:t>ESCADA EXTENSIVEL DE FIBRA E ALUMÍNIO, 20 DEGRAUS FECHADA, 35 DEGRAUS ABERTA, 6,30M FECHADA, 10,80MT ABERTA, NA COR LARANJA E COM PESO BRUTO MÍNIMO DE 37KG.</w:t>
            </w:r>
          </w:p>
        </w:tc>
        <w:tc>
          <w:tcPr>
            <w:tcW w:w="322" w:type="pct"/>
            <w:tcBorders>
              <w:top w:val="nil"/>
              <w:left w:val="nil"/>
              <w:bottom w:val="single" w:sz="4" w:space="0" w:color="auto"/>
              <w:right w:val="single" w:sz="4" w:space="0" w:color="auto"/>
            </w:tcBorders>
            <w:shd w:val="clear" w:color="auto" w:fill="auto"/>
            <w:vAlign w:val="center"/>
            <w:hideMark/>
          </w:tcPr>
          <w:p w14:paraId="0C356ECA" w14:textId="77777777" w:rsidR="00746B63" w:rsidRPr="00746B63" w:rsidRDefault="00746B63" w:rsidP="00746B63">
            <w:r w:rsidRPr="00746B63">
              <w:t>UND</w:t>
            </w:r>
          </w:p>
        </w:tc>
        <w:tc>
          <w:tcPr>
            <w:tcW w:w="364" w:type="pct"/>
            <w:tcBorders>
              <w:top w:val="nil"/>
              <w:left w:val="nil"/>
              <w:bottom w:val="single" w:sz="4" w:space="0" w:color="auto"/>
              <w:right w:val="single" w:sz="4" w:space="0" w:color="auto"/>
            </w:tcBorders>
            <w:shd w:val="clear" w:color="auto" w:fill="auto"/>
            <w:vAlign w:val="center"/>
            <w:hideMark/>
          </w:tcPr>
          <w:p w14:paraId="78E7F945" w14:textId="77777777" w:rsidR="00746B63" w:rsidRPr="00746B63" w:rsidRDefault="00746B63" w:rsidP="00746B63">
            <w:r w:rsidRPr="00746B63">
              <w:t>2</w:t>
            </w:r>
          </w:p>
        </w:tc>
        <w:tc>
          <w:tcPr>
            <w:tcW w:w="608" w:type="pct"/>
            <w:tcBorders>
              <w:top w:val="nil"/>
              <w:left w:val="nil"/>
              <w:bottom w:val="single" w:sz="4" w:space="0" w:color="auto"/>
              <w:right w:val="single" w:sz="4" w:space="0" w:color="auto"/>
            </w:tcBorders>
            <w:shd w:val="clear" w:color="auto" w:fill="auto"/>
            <w:vAlign w:val="center"/>
            <w:hideMark/>
          </w:tcPr>
          <w:p w14:paraId="7652CD9D" w14:textId="77777777" w:rsidR="00746B63" w:rsidRPr="00746B63" w:rsidRDefault="00746B63" w:rsidP="00746B63">
            <w:r w:rsidRPr="00746B63">
              <w:t>R$ 2.044,35</w:t>
            </w:r>
          </w:p>
        </w:tc>
        <w:tc>
          <w:tcPr>
            <w:tcW w:w="823" w:type="pct"/>
            <w:tcBorders>
              <w:top w:val="nil"/>
              <w:left w:val="nil"/>
              <w:bottom w:val="single" w:sz="4" w:space="0" w:color="auto"/>
              <w:right w:val="single" w:sz="8" w:space="0" w:color="auto"/>
            </w:tcBorders>
            <w:shd w:val="clear" w:color="auto" w:fill="auto"/>
            <w:vAlign w:val="center"/>
            <w:hideMark/>
          </w:tcPr>
          <w:p w14:paraId="61A7027C" w14:textId="77777777" w:rsidR="00746B63" w:rsidRPr="00746B63" w:rsidRDefault="00746B63" w:rsidP="00746B63">
            <w:r w:rsidRPr="00746B63">
              <w:t>R$ 4.088,70</w:t>
            </w:r>
          </w:p>
        </w:tc>
      </w:tr>
      <w:tr w:rsidR="00746B63" w:rsidRPr="00746B63" w14:paraId="5E6CFDA5" w14:textId="77777777" w:rsidTr="001B0F98">
        <w:trPr>
          <w:trHeight w:val="315"/>
        </w:trPr>
        <w:tc>
          <w:tcPr>
            <w:tcW w:w="529" w:type="pct"/>
            <w:tcBorders>
              <w:top w:val="nil"/>
              <w:left w:val="single" w:sz="8" w:space="0" w:color="auto"/>
              <w:bottom w:val="single" w:sz="4" w:space="0" w:color="auto"/>
              <w:right w:val="single" w:sz="4" w:space="0" w:color="auto"/>
            </w:tcBorders>
            <w:shd w:val="clear" w:color="auto" w:fill="auto"/>
            <w:vAlign w:val="center"/>
            <w:hideMark/>
          </w:tcPr>
          <w:p w14:paraId="17E70E5D" w14:textId="77777777" w:rsidR="00746B63" w:rsidRPr="00746B63" w:rsidRDefault="00746B63" w:rsidP="00746B63">
            <w:r w:rsidRPr="00746B63">
              <w:t>36</w:t>
            </w:r>
          </w:p>
        </w:tc>
        <w:tc>
          <w:tcPr>
            <w:tcW w:w="2355" w:type="pct"/>
            <w:tcBorders>
              <w:top w:val="nil"/>
              <w:left w:val="nil"/>
              <w:bottom w:val="single" w:sz="4" w:space="0" w:color="auto"/>
              <w:right w:val="single" w:sz="4" w:space="0" w:color="auto"/>
            </w:tcBorders>
            <w:shd w:val="clear" w:color="auto" w:fill="auto"/>
            <w:hideMark/>
          </w:tcPr>
          <w:p w14:paraId="161EB4C5" w14:textId="77777777" w:rsidR="00746B63" w:rsidRPr="00746B63" w:rsidRDefault="00746B63" w:rsidP="00746B63">
            <w:r w:rsidRPr="00746B63">
              <w:t xml:space="preserve">RELÉ FOTOELÉTRICO SEM BASE PARA ILUMINAÇÃO PÚBLICA, FUNCIONAMENTO ELETRÔNICO MICRO CONTROLADO, TENSÃO NOMINAL DE VOLTS 105 (A) 350 (V) CA, FAIXA DE OPERAÇÃO LIGA DE 10 A 15 LUX IP 65 GRAU DE PROTEÇÃO FREQUÊNCIA 60HZ, BASE TAMPA COM PROTEÇÃO CONTRA RADIAÇÃO UV, PROTEÇÃO CONTRA SURTOS INTENÇÃO ATRAVÉS DE VARISTOR, CONTATOS EM ENCAIXE EM LATÃO, VARISTOR ACIONAMENTO COM RETARDO DE 05 SEGUNDOS, SISTEMA DE FAIL–OFF-(LÂMPADA APAGADA EM CASO DE FALHA) CONTATOS DE CARGA NORMALMENTE FECHADOS (NF) OU NORMALMENTE ABERTO (NA) TEMPERATURA DE FUNCIONAMENTO </w:t>
            </w:r>
            <w:r w:rsidRPr="00746B63">
              <w:lastRenderedPageBreak/>
              <w:t>5°CA+50°C, CAPACIDADE DE CARGA DE 1.000W 1800 VA EM 125 (V) DE 0,5 (W), CONSUMO MÉDIO DE 220 V DE 1,0 (W) NORMAS ABNT/NEMA/ANSI.</w:t>
            </w:r>
          </w:p>
        </w:tc>
        <w:tc>
          <w:tcPr>
            <w:tcW w:w="322" w:type="pct"/>
            <w:tcBorders>
              <w:top w:val="nil"/>
              <w:left w:val="nil"/>
              <w:bottom w:val="single" w:sz="4" w:space="0" w:color="auto"/>
              <w:right w:val="single" w:sz="4" w:space="0" w:color="auto"/>
            </w:tcBorders>
            <w:shd w:val="clear" w:color="auto" w:fill="auto"/>
            <w:vAlign w:val="center"/>
            <w:hideMark/>
          </w:tcPr>
          <w:p w14:paraId="330998C6" w14:textId="77777777" w:rsidR="00746B63" w:rsidRPr="00746B63" w:rsidRDefault="00746B63" w:rsidP="00746B63">
            <w:r w:rsidRPr="00746B63">
              <w:lastRenderedPageBreak/>
              <w:t>UND</w:t>
            </w:r>
          </w:p>
        </w:tc>
        <w:tc>
          <w:tcPr>
            <w:tcW w:w="364" w:type="pct"/>
            <w:tcBorders>
              <w:top w:val="nil"/>
              <w:left w:val="nil"/>
              <w:bottom w:val="single" w:sz="4" w:space="0" w:color="auto"/>
              <w:right w:val="single" w:sz="4" w:space="0" w:color="auto"/>
            </w:tcBorders>
            <w:shd w:val="clear" w:color="auto" w:fill="auto"/>
            <w:vAlign w:val="center"/>
            <w:hideMark/>
          </w:tcPr>
          <w:p w14:paraId="1236A80B" w14:textId="77777777" w:rsidR="00746B63" w:rsidRPr="00746B63" w:rsidRDefault="00746B63" w:rsidP="00746B63">
            <w:r w:rsidRPr="00746B63">
              <w:t>3000</w:t>
            </w:r>
          </w:p>
        </w:tc>
        <w:tc>
          <w:tcPr>
            <w:tcW w:w="608" w:type="pct"/>
            <w:tcBorders>
              <w:top w:val="nil"/>
              <w:left w:val="nil"/>
              <w:bottom w:val="single" w:sz="4" w:space="0" w:color="auto"/>
              <w:right w:val="single" w:sz="4" w:space="0" w:color="auto"/>
            </w:tcBorders>
            <w:shd w:val="clear" w:color="auto" w:fill="auto"/>
            <w:vAlign w:val="center"/>
            <w:hideMark/>
          </w:tcPr>
          <w:p w14:paraId="55D965BE" w14:textId="77777777" w:rsidR="00746B63" w:rsidRPr="00746B63" w:rsidRDefault="00746B63" w:rsidP="00746B63">
            <w:r w:rsidRPr="00746B63">
              <w:t>R$ 31,43</w:t>
            </w:r>
          </w:p>
        </w:tc>
        <w:tc>
          <w:tcPr>
            <w:tcW w:w="823" w:type="pct"/>
            <w:tcBorders>
              <w:top w:val="nil"/>
              <w:left w:val="nil"/>
              <w:bottom w:val="single" w:sz="4" w:space="0" w:color="auto"/>
              <w:right w:val="single" w:sz="8" w:space="0" w:color="auto"/>
            </w:tcBorders>
            <w:shd w:val="clear" w:color="auto" w:fill="auto"/>
            <w:vAlign w:val="center"/>
            <w:hideMark/>
          </w:tcPr>
          <w:p w14:paraId="10210943" w14:textId="77777777" w:rsidR="00746B63" w:rsidRPr="00746B63" w:rsidRDefault="00746B63" w:rsidP="00746B63">
            <w:r w:rsidRPr="00746B63">
              <w:t>R$ 94.275,00</w:t>
            </w:r>
          </w:p>
        </w:tc>
      </w:tr>
      <w:tr w:rsidR="00746B63" w:rsidRPr="00746B63" w14:paraId="63064BDB" w14:textId="77777777" w:rsidTr="001B0F98">
        <w:trPr>
          <w:trHeight w:val="315"/>
        </w:trPr>
        <w:tc>
          <w:tcPr>
            <w:tcW w:w="529" w:type="pct"/>
            <w:tcBorders>
              <w:top w:val="nil"/>
              <w:left w:val="single" w:sz="8" w:space="0" w:color="auto"/>
              <w:bottom w:val="nil"/>
              <w:right w:val="single" w:sz="4" w:space="0" w:color="auto"/>
            </w:tcBorders>
            <w:shd w:val="clear" w:color="auto" w:fill="auto"/>
            <w:vAlign w:val="center"/>
            <w:hideMark/>
          </w:tcPr>
          <w:p w14:paraId="164B8686" w14:textId="77777777" w:rsidR="00746B63" w:rsidRPr="00746B63" w:rsidRDefault="00746B63" w:rsidP="00746B63">
            <w:r w:rsidRPr="00746B63">
              <w:t>37</w:t>
            </w:r>
          </w:p>
        </w:tc>
        <w:tc>
          <w:tcPr>
            <w:tcW w:w="2355" w:type="pct"/>
            <w:tcBorders>
              <w:top w:val="nil"/>
              <w:left w:val="nil"/>
              <w:bottom w:val="nil"/>
              <w:right w:val="single" w:sz="4" w:space="0" w:color="auto"/>
            </w:tcBorders>
            <w:shd w:val="clear" w:color="auto" w:fill="auto"/>
            <w:hideMark/>
          </w:tcPr>
          <w:p w14:paraId="6A748583" w14:textId="77777777" w:rsidR="00746B63" w:rsidRPr="00746B63" w:rsidRDefault="00746B63" w:rsidP="00746B63">
            <w:r w:rsidRPr="00746B63">
              <w:t>BASE PARA RELÊ FOTO ELETRÔNICO, 3 FIOS COM SUPORTE L, RABICHO COM 125 (CM) COMTATO EM LATÃO ESTANHADO, CORPO COM PROTEÇÃO CONTRA RADIAÇÃO UV, TENSÃO NOMINAL 127 VOLTS E CORRENTE NOMINAL 15 AMPERES, TENSÃO NOMINAL 220 VOLTS E CORRENTE NOMINAL 10 A 14.</w:t>
            </w:r>
          </w:p>
        </w:tc>
        <w:tc>
          <w:tcPr>
            <w:tcW w:w="322" w:type="pct"/>
            <w:tcBorders>
              <w:top w:val="nil"/>
              <w:left w:val="nil"/>
              <w:bottom w:val="nil"/>
              <w:right w:val="single" w:sz="4" w:space="0" w:color="auto"/>
            </w:tcBorders>
            <w:shd w:val="clear" w:color="auto" w:fill="auto"/>
            <w:vAlign w:val="center"/>
            <w:hideMark/>
          </w:tcPr>
          <w:p w14:paraId="1332F3B2" w14:textId="77777777" w:rsidR="00746B63" w:rsidRPr="00746B63" w:rsidRDefault="00746B63" w:rsidP="00746B63">
            <w:r w:rsidRPr="00746B63">
              <w:t>UND</w:t>
            </w:r>
          </w:p>
        </w:tc>
        <w:tc>
          <w:tcPr>
            <w:tcW w:w="364" w:type="pct"/>
            <w:tcBorders>
              <w:top w:val="nil"/>
              <w:left w:val="nil"/>
              <w:bottom w:val="nil"/>
              <w:right w:val="single" w:sz="4" w:space="0" w:color="auto"/>
            </w:tcBorders>
            <w:shd w:val="clear" w:color="auto" w:fill="auto"/>
            <w:vAlign w:val="center"/>
            <w:hideMark/>
          </w:tcPr>
          <w:p w14:paraId="24BBA5DE" w14:textId="77777777" w:rsidR="00746B63" w:rsidRPr="00746B63" w:rsidRDefault="00746B63" w:rsidP="00746B63">
            <w:r w:rsidRPr="00746B63">
              <w:t>3000</w:t>
            </w:r>
          </w:p>
        </w:tc>
        <w:tc>
          <w:tcPr>
            <w:tcW w:w="608" w:type="pct"/>
            <w:tcBorders>
              <w:top w:val="nil"/>
              <w:left w:val="nil"/>
              <w:bottom w:val="nil"/>
              <w:right w:val="single" w:sz="4" w:space="0" w:color="auto"/>
            </w:tcBorders>
            <w:shd w:val="clear" w:color="auto" w:fill="auto"/>
            <w:vAlign w:val="center"/>
            <w:hideMark/>
          </w:tcPr>
          <w:p w14:paraId="4DD703F3" w14:textId="77777777" w:rsidR="00746B63" w:rsidRPr="00746B63" w:rsidRDefault="00746B63" w:rsidP="00746B63">
            <w:r w:rsidRPr="00746B63">
              <w:t>R$ 11,11</w:t>
            </w:r>
          </w:p>
        </w:tc>
        <w:tc>
          <w:tcPr>
            <w:tcW w:w="823" w:type="pct"/>
            <w:tcBorders>
              <w:top w:val="nil"/>
              <w:left w:val="nil"/>
              <w:bottom w:val="nil"/>
              <w:right w:val="single" w:sz="8" w:space="0" w:color="auto"/>
            </w:tcBorders>
            <w:shd w:val="clear" w:color="auto" w:fill="auto"/>
            <w:vAlign w:val="center"/>
            <w:hideMark/>
          </w:tcPr>
          <w:p w14:paraId="4CBF53FF" w14:textId="77777777" w:rsidR="00746B63" w:rsidRPr="00746B63" w:rsidRDefault="00746B63" w:rsidP="00746B63">
            <w:r w:rsidRPr="00746B63">
              <w:t>R$ 33.330,00</w:t>
            </w:r>
          </w:p>
        </w:tc>
      </w:tr>
      <w:tr w:rsidR="00746B63" w:rsidRPr="00746B63" w14:paraId="1FDE83AB" w14:textId="77777777" w:rsidTr="001B0F98">
        <w:trPr>
          <w:trHeight w:val="315"/>
        </w:trPr>
        <w:tc>
          <w:tcPr>
            <w:tcW w:w="3570" w:type="pct"/>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0398F1D2" w14:textId="77777777" w:rsidR="00746B63" w:rsidRPr="00746B63" w:rsidRDefault="00746B63" w:rsidP="00746B63">
            <w:r w:rsidRPr="00746B63">
              <w:t>VALOR TOTAL</w:t>
            </w:r>
          </w:p>
        </w:tc>
        <w:tc>
          <w:tcPr>
            <w:tcW w:w="608" w:type="pct"/>
            <w:tcBorders>
              <w:top w:val="single" w:sz="8" w:space="0" w:color="auto"/>
              <w:left w:val="nil"/>
              <w:bottom w:val="single" w:sz="8" w:space="0" w:color="auto"/>
              <w:right w:val="single" w:sz="4" w:space="0" w:color="auto"/>
            </w:tcBorders>
            <w:shd w:val="clear" w:color="auto" w:fill="auto"/>
            <w:vAlign w:val="center"/>
            <w:hideMark/>
          </w:tcPr>
          <w:p w14:paraId="1D81AFED" w14:textId="77777777" w:rsidR="00746B63" w:rsidRPr="00746B63" w:rsidRDefault="00746B63" w:rsidP="00746B63">
            <w:r w:rsidRPr="00746B63">
              <w:t>R$ 8.961,64</w:t>
            </w:r>
          </w:p>
        </w:tc>
        <w:tc>
          <w:tcPr>
            <w:tcW w:w="823" w:type="pct"/>
            <w:tcBorders>
              <w:top w:val="single" w:sz="8" w:space="0" w:color="auto"/>
              <w:left w:val="nil"/>
              <w:bottom w:val="single" w:sz="8" w:space="0" w:color="auto"/>
              <w:right w:val="single" w:sz="8" w:space="0" w:color="auto"/>
            </w:tcBorders>
            <w:shd w:val="clear" w:color="auto" w:fill="auto"/>
            <w:vAlign w:val="center"/>
            <w:hideMark/>
          </w:tcPr>
          <w:p w14:paraId="1346D823" w14:textId="77777777" w:rsidR="00746B63" w:rsidRPr="00746B63" w:rsidRDefault="00746B63" w:rsidP="00746B63">
            <w:r w:rsidRPr="00746B63">
              <w:t>R$ 1.093.119,72</w:t>
            </w:r>
          </w:p>
        </w:tc>
      </w:tr>
    </w:tbl>
    <w:p w14:paraId="366DFF81" w14:textId="77777777" w:rsidR="00746B63" w:rsidRPr="00746B63" w:rsidRDefault="00746B63" w:rsidP="00746B63"/>
    <w:p w14:paraId="34EFBD2C" w14:textId="77777777" w:rsidR="00746B63" w:rsidRPr="00746B63" w:rsidRDefault="00746B63" w:rsidP="00746B63">
      <w:r w:rsidRPr="00746B63">
        <w:t>LOTE II</w:t>
      </w:r>
    </w:p>
    <w:tbl>
      <w:tblPr>
        <w:tblW w:w="5319" w:type="pct"/>
        <w:tblCellMar>
          <w:left w:w="70" w:type="dxa"/>
          <w:right w:w="70" w:type="dxa"/>
        </w:tblCellMar>
        <w:tblLook w:val="04A0" w:firstRow="1" w:lastRow="0" w:firstColumn="1" w:lastColumn="0" w:noHBand="0" w:noVBand="1"/>
      </w:tblPr>
      <w:tblGrid>
        <w:gridCol w:w="599"/>
        <w:gridCol w:w="4925"/>
        <w:gridCol w:w="559"/>
        <w:gridCol w:w="671"/>
        <w:gridCol w:w="1201"/>
        <w:gridCol w:w="1673"/>
      </w:tblGrid>
      <w:tr w:rsidR="00746B63" w:rsidRPr="00746B63" w14:paraId="5B412872" w14:textId="77777777" w:rsidTr="001B0F98">
        <w:trPr>
          <w:trHeight w:val="315"/>
        </w:trPr>
        <w:tc>
          <w:tcPr>
            <w:tcW w:w="297" w:type="pct"/>
            <w:vMerge w:val="restart"/>
            <w:tcBorders>
              <w:top w:val="single" w:sz="8" w:space="0" w:color="auto"/>
              <w:left w:val="single" w:sz="8" w:space="0" w:color="auto"/>
              <w:bottom w:val="single" w:sz="4" w:space="0" w:color="auto"/>
              <w:right w:val="single" w:sz="4" w:space="0" w:color="auto"/>
            </w:tcBorders>
            <w:shd w:val="clear" w:color="000000" w:fill="D6DCE4"/>
            <w:vAlign w:val="center"/>
            <w:hideMark/>
          </w:tcPr>
          <w:p w14:paraId="6C391B7F" w14:textId="77777777" w:rsidR="00746B63" w:rsidRPr="00746B63" w:rsidRDefault="00746B63" w:rsidP="00746B63">
            <w:r w:rsidRPr="00746B63">
              <w:t>ITEM</w:t>
            </w:r>
          </w:p>
        </w:tc>
        <w:tc>
          <w:tcPr>
            <w:tcW w:w="2570" w:type="pct"/>
            <w:vMerge w:val="restart"/>
            <w:tcBorders>
              <w:top w:val="single" w:sz="8" w:space="0" w:color="auto"/>
              <w:left w:val="single" w:sz="4" w:space="0" w:color="auto"/>
              <w:bottom w:val="single" w:sz="4" w:space="0" w:color="auto"/>
              <w:right w:val="single" w:sz="4" w:space="0" w:color="auto"/>
            </w:tcBorders>
            <w:shd w:val="clear" w:color="000000" w:fill="D6DCE4"/>
            <w:vAlign w:val="center"/>
            <w:hideMark/>
          </w:tcPr>
          <w:p w14:paraId="65E0C129" w14:textId="77777777" w:rsidR="00746B63" w:rsidRPr="00746B63" w:rsidRDefault="00746B63" w:rsidP="00746B63">
            <w:r w:rsidRPr="00746B63">
              <w:t>DESCRIÇÃO</w:t>
            </w:r>
          </w:p>
        </w:tc>
        <w:tc>
          <w:tcPr>
            <w:tcW w:w="295" w:type="pct"/>
            <w:vMerge w:val="restart"/>
            <w:tcBorders>
              <w:top w:val="single" w:sz="8" w:space="0" w:color="auto"/>
              <w:left w:val="single" w:sz="4" w:space="0" w:color="auto"/>
              <w:bottom w:val="single" w:sz="4" w:space="0" w:color="auto"/>
              <w:right w:val="single" w:sz="4" w:space="0" w:color="auto"/>
            </w:tcBorders>
            <w:shd w:val="clear" w:color="000000" w:fill="D6DCE4"/>
            <w:noWrap/>
            <w:vAlign w:val="center"/>
            <w:hideMark/>
          </w:tcPr>
          <w:p w14:paraId="7A5F1CA1" w14:textId="77777777" w:rsidR="00746B63" w:rsidRPr="00746B63" w:rsidRDefault="00746B63" w:rsidP="00746B63">
            <w:r w:rsidRPr="00746B63">
              <w:t>UND</w:t>
            </w:r>
          </w:p>
        </w:tc>
        <w:tc>
          <w:tcPr>
            <w:tcW w:w="368" w:type="pct"/>
            <w:vMerge w:val="restart"/>
            <w:tcBorders>
              <w:top w:val="single" w:sz="8" w:space="0" w:color="auto"/>
              <w:left w:val="single" w:sz="4" w:space="0" w:color="auto"/>
              <w:bottom w:val="single" w:sz="4" w:space="0" w:color="auto"/>
              <w:right w:val="single" w:sz="4" w:space="0" w:color="auto"/>
            </w:tcBorders>
            <w:shd w:val="clear" w:color="000000" w:fill="D6DCE4"/>
            <w:noWrap/>
            <w:vAlign w:val="center"/>
            <w:hideMark/>
          </w:tcPr>
          <w:p w14:paraId="2DDA4B6B" w14:textId="77777777" w:rsidR="00746B63" w:rsidRPr="00746B63" w:rsidRDefault="00746B63" w:rsidP="00746B63">
            <w:r w:rsidRPr="00746B63">
              <w:t>QNT.</w:t>
            </w:r>
          </w:p>
        </w:tc>
        <w:tc>
          <w:tcPr>
            <w:tcW w:w="1471" w:type="pct"/>
            <w:gridSpan w:val="2"/>
            <w:tcBorders>
              <w:top w:val="single" w:sz="8" w:space="0" w:color="auto"/>
              <w:left w:val="nil"/>
              <w:bottom w:val="single" w:sz="4" w:space="0" w:color="auto"/>
              <w:right w:val="single" w:sz="8" w:space="0" w:color="000000"/>
            </w:tcBorders>
            <w:shd w:val="clear" w:color="000000" w:fill="D6DCE4"/>
            <w:noWrap/>
            <w:vAlign w:val="center"/>
            <w:hideMark/>
          </w:tcPr>
          <w:p w14:paraId="2A8C1653" w14:textId="77777777" w:rsidR="00746B63" w:rsidRPr="00746B63" w:rsidRDefault="00746B63" w:rsidP="00746B63">
            <w:r w:rsidRPr="00746B63">
              <w:t>VALORES</w:t>
            </w:r>
          </w:p>
        </w:tc>
      </w:tr>
      <w:tr w:rsidR="00746B63" w:rsidRPr="00746B63" w14:paraId="0E16C9C8" w14:textId="77777777" w:rsidTr="001B0F98">
        <w:trPr>
          <w:trHeight w:val="330"/>
        </w:trPr>
        <w:tc>
          <w:tcPr>
            <w:tcW w:w="297" w:type="pct"/>
            <w:vMerge/>
            <w:tcBorders>
              <w:top w:val="single" w:sz="8" w:space="0" w:color="auto"/>
              <w:left w:val="single" w:sz="8" w:space="0" w:color="auto"/>
              <w:bottom w:val="single" w:sz="4" w:space="0" w:color="auto"/>
              <w:right w:val="single" w:sz="4" w:space="0" w:color="auto"/>
            </w:tcBorders>
            <w:vAlign w:val="center"/>
            <w:hideMark/>
          </w:tcPr>
          <w:p w14:paraId="6DB98364" w14:textId="77777777" w:rsidR="00746B63" w:rsidRPr="00746B63" w:rsidRDefault="00746B63" w:rsidP="00746B63"/>
        </w:tc>
        <w:tc>
          <w:tcPr>
            <w:tcW w:w="2570" w:type="pct"/>
            <w:vMerge/>
            <w:tcBorders>
              <w:top w:val="single" w:sz="8" w:space="0" w:color="auto"/>
              <w:left w:val="single" w:sz="4" w:space="0" w:color="auto"/>
              <w:bottom w:val="single" w:sz="4" w:space="0" w:color="auto"/>
              <w:right w:val="single" w:sz="4" w:space="0" w:color="auto"/>
            </w:tcBorders>
            <w:vAlign w:val="center"/>
            <w:hideMark/>
          </w:tcPr>
          <w:p w14:paraId="00F27557" w14:textId="77777777" w:rsidR="00746B63" w:rsidRPr="00746B63" w:rsidRDefault="00746B63" w:rsidP="00746B63"/>
        </w:tc>
        <w:tc>
          <w:tcPr>
            <w:tcW w:w="295" w:type="pct"/>
            <w:vMerge/>
            <w:tcBorders>
              <w:top w:val="single" w:sz="8" w:space="0" w:color="auto"/>
              <w:left w:val="single" w:sz="4" w:space="0" w:color="auto"/>
              <w:bottom w:val="single" w:sz="4" w:space="0" w:color="auto"/>
              <w:right w:val="single" w:sz="4" w:space="0" w:color="auto"/>
            </w:tcBorders>
            <w:vAlign w:val="center"/>
            <w:hideMark/>
          </w:tcPr>
          <w:p w14:paraId="708C2E32" w14:textId="77777777" w:rsidR="00746B63" w:rsidRPr="00746B63" w:rsidRDefault="00746B63" w:rsidP="00746B63"/>
        </w:tc>
        <w:tc>
          <w:tcPr>
            <w:tcW w:w="368" w:type="pct"/>
            <w:vMerge/>
            <w:tcBorders>
              <w:top w:val="single" w:sz="8" w:space="0" w:color="auto"/>
              <w:left w:val="single" w:sz="4" w:space="0" w:color="auto"/>
              <w:bottom w:val="single" w:sz="4" w:space="0" w:color="auto"/>
              <w:right w:val="single" w:sz="4" w:space="0" w:color="auto"/>
            </w:tcBorders>
            <w:vAlign w:val="center"/>
            <w:hideMark/>
          </w:tcPr>
          <w:p w14:paraId="4CD518B8" w14:textId="77777777" w:rsidR="00746B63" w:rsidRPr="00746B63" w:rsidRDefault="00746B63" w:rsidP="00746B63"/>
        </w:tc>
        <w:tc>
          <w:tcPr>
            <w:tcW w:w="589" w:type="pct"/>
            <w:tcBorders>
              <w:top w:val="nil"/>
              <w:left w:val="nil"/>
              <w:bottom w:val="nil"/>
              <w:right w:val="single" w:sz="4" w:space="0" w:color="auto"/>
            </w:tcBorders>
            <w:shd w:val="clear" w:color="000000" w:fill="D6DCE4"/>
            <w:noWrap/>
            <w:vAlign w:val="center"/>
            <w:hideMark/>
          </w:tcPr>
          <w:p w14:paraId="26222715" w14:textId="77777777" w:rsidR="00746B63" w:rsidRPr="00746B63" w:rsidRDefault="00746B63" w:rsidP="00746B63">
            <w:r w:rsidRPr="00746B63">
              <w:t>Val. Und</w:t>
            </w:r>
          </w:p>
        </w:tc>
        <w:tc>
          <w:tcPr>
            <w:tcW w:w="882" w:type="pct"/>
            <w:tcBorders>
              <w:top w:val="nil"/>
              <w:left w:val="nil"/>
              <w:bottom w:val="nil"/>
              <w:right w:val="single" w:sz="8" w:space="0" w:color="auto"/>
            </w:tcBorders>
            <w:shd w:val="clear" w:color="000000" w:fill="D6DCE4"/>
            <w:noWrap/>
            <w:vAlign w:val="center"/>
            <w:hideMark/>
          </w:tcPr>
          <w:p w14:paraId="07421B1D" w14:textId="77777777" w:rsidR="00746B63" w:rsidRPr="00746B63" w:rsidRDefault="00746B63" w:rsidP="00746B63">
            <w:r w:rsidRPr="00746B63">
              <w:t>Val. Total</w:t>
            </w:r>
          </w:p>
        </w:tc>
      </w:tr>
      <w:tr w:rsidR="00746B63" w:rsidRPr="00746B63" w14:paraId="1BD0B557" w14:textId="77777777" w:rsidTr="001B0F98">
        <w:trPr>
          <w:trHeight w:val="315"/>
        </w:trPr>
        <w:tc>
          <w:tcPr>
            <w:tcW w:w="297"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B47B182" w14:textId="77777777" w:rsidR="00746B63" w:rsidRPr="00746B63" w:rsidRDefault="00746B63" w:rsidP="00746B63">
            <w:r w:rsidRPr="00746B63">
              <w:t>1</w:t>
            </w:r>
          </w:p>
        </w:tc>
        <w:tc>
          <w:tcPr>
            <w:tcW w:w="2570" w:type="pct"/>
            <w:tcBorders>
              <w:top w:val="single" w:sz="8" w:space="0" w:color="auto"/>
              <w:left w:val="nil"/>
              <w:bottom w:val="single" w:sz="4" w:space="0" w:color="auto"/>
              <w:right w:val="single" w:sz="4" w:space="0" w:color="auto"/>
            </w:tcBorders>
            <w:shd w:val="clear" w:color="auto" w:fill="auto"/>
            <w:hideMark/>
          </w:tcPr>
          <w:p w14:paraId="28719661" w14:textId="77777777" w:rsidR="00746B63" w:rsidRPr="00746B63" w:rsidRDefault="00746B63" w:rsidP="00746B63">
            <w:r w:rsidRPr="00746B63">
              <w:t>LÂMPADA LED 9W, BASE E27, TIPO DE BULBO: A60, TENSÃO: 127-220V~ - 50/60HZ, FLUXO LUMINOSO NO MÍNIMO DE 806 LÚMENS, EFICIÊNCIA LUMINOSA 90LM/W, VIDA ÚTIL 25.000 HORAS, TEMPERATURA DE COR: 6.500K, GARANTIA MÍNIMA EXIGIDA DE ATÉ 3 ANOS E CERTIFICADA INMETRO.</w:t>
            </w:r>
          </w:p>
        </w:tc>
        <w:tc>
          <w:tcPr>
            <w:tcW w:w="295" w:type="pct"/>
            <w:tcBorders>
              <w:top w:val="single" w:sz="8" w:space="0" w:color="auto"/>
              <w:left w:val="nil"/>
              <w:bottom w:val="single" w:sz="4" w:space="0" w:color="auto"/>
              <w:right w:val="single" w:sz="4" w:space="0" w:color="auto"/>
            </w:tcBorders>
            <w:shd w:val="clear" w:color="auto" w:fill="auto"/>
            <w:vAlign w:val="center"/>
            <w:hideMark/>
          </w:tcPr>
          <w:p w14:paraId="28A2CC06" w14:textId="77777777" w:rsidR="00746B63" w:rsidRPr="00746B63" w:rsidRDefault="00746B63" w:rsidP="00746B63">
            <w:r w:rsidRPr="00746B63">
              <w:t>UND</w:t>
            </w:r>
          </w:p>
        </w:tc>
        <w:tc>
          <w:tcPr>
            <w:tcW w:w="368" w:type="pct"/>
            <w:tcBorders>
              <w:top w:val="single" w:sz="8" w:space="0" w:color="auto"/>
              <w:left w:val="nil"/>
              <w:bottom w:val="single" w:sz="4" w:space="0" w:color="auto"/>
              <w:right w:val="single" w:sz="4" w:space="0" w:color="auto"/>
            </w:tcBorders>
            <w:shd w:val="clear" w:color="auto" w:fill="auto"/>
            <w:vAlign w:val="center"/>
            <w:hideMark/>
          </w:tcPr>
          <w:p w14:paraId="0879D248" w14:textId="77777777" w:rsidR="00746B63" w:rsidRPr="00746B63" w:rsidRDefault="00746B63" w:rsidP="00746B63">
            <w:r w:rsidRPr="00746B63">
              <w:t>1000</w:t>
            </w:r>
          </w:p>
        </w:tc>
        <w:tc>
          <w:tcPr>
            <w:tcW w:w="589" w:type="pct"/>
            <w:tcBorders>
              <w:top w:val="single" w:sz="8" w:space="0" w:color="auto"/>
              <w:left w:val="nil"/>
              <w:bottom w:val="single" w:sz="4" w:space="0" w:color="auto"/>
              <w:right w:val="single" w:sz="4" w:space="0" w:color="auto"/>
            </w:tcBorders>
            <w:shd w:val="clear" w:color="auto" w:fill="auto"/>
            <w:noWrap/>
            <w:vAlign w:val="center"/>
            <w:hideMark/>
          </w:tcPr>
          <w:p w14:paraId="4484CE4D" w14:textId="77777777" w:rsidR="00746B63" w:rsidRPr="00746B63" w:rsidRDefault="00746B63" w:rsidP="00746B63">
            <w:r w:rsidRPr="00746B63">
              <w:t>R$ 8,58</w:t>
            </w:r>
          </w:p>
        </w:tc>
        <w:tc>
          <w:tcPr>
            <w:tcW w:w="882" w:type="pct"/>
            <w:tcBorders>
              <w:top w:val="single" w:sz="8" w:space="0" w:color="auto"/>
              <w:left w:val="nil"/>
              <w:bottom w:val="single" w:sz="4" w:space="0" w:color="auto"/>
              <w:right w:val="single" w:sz="8" w:space="0" w:color="auto"/>
            </w:tcBorders>
            <w:shd w:val="clear" w:color="auto" w:fill="auto"/>
            <w:noWrap/>
            <w:vAlign w:val="center"/>
            <w:hideMark/>
          </w:tcPr>
          <w:p w14:paraId="35EB3804" w14:textId="77777777" w:rsidR="00746B63" w:rsidRPr="00746B63" w:rsidRDefault="00746B63" w:rsidP="00746B63">
            <w:r w:rsidRPr="00746B63">
              <w:t>R$ 8.581,67</w:t>
            </w:r>
          </w:p>
        </w:tc>
      </w:tr>
      <w:tr w:rsidR="00746B63" w:rsidRPr="00746B63" w14:paraId="505C1517"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30C993D0" w14:textId="77777777" w:rsidR="00746B63" w:rsidRPr="00746B63" w:rsidRDefault="00746B63" w:rsidP="00746B63">
            <w:r w:rsidRPr="00746B63">
              <w:t>2</w:t>
            </w:r>
          </w:p>
        </w:tc>
        <w:tc>
          <w:tcPr>
            <w:tcW w:w="2570" w:type="pct"/>
            <w:tcBorders>
              <w:top w:val="nil"/>
              <w:left w:val="nil"/>
              <w:bottom w:val="single" w:sz="4" w:space="0" w:color="auto"/>
              <w:right w:val="single" w:sz="4" w:space="0" w:color="auto"/>
            </w:tcBorders>
            <w:shd w:val="clear" w:color="auto" w:fill="auto"/>
            <w:hideMark/>
          </w:tcPr>
          <w:p w14:paraId="403857CC" w14:textId="77777777" w:rsidR="00746B63" w:rsidRPr="00746B63" w:rsidRDefault="00746B63" w:rsidP="00746B63">
            <w:r w:rsidRPr="00746B63">
              <w:t>LÂMPADA LED 15W, BASE E27, TIPO DE BULBO: T58, TENSÃO: BIVOLT (100V~240V), 60HZ, FLUXO LUMINOSO NO MÍNIMO DE 1.350 LÚMENS, EFICIÊNCIA LUMINOSA 90LM/W, VIDA ÚTIL 25.000 HORAS, TEMPERATURA DE COR: 6.500K, , GARANTIA MÍNIMA EXIGIDA DE ATÉ 2 ANOS E CERTIFICADA INMETRO.</w:t>
            </w:r>
          </w:p>
        </w:tc>
        <w:tc>
          <w:tcPr>
            <w:tcW w:w="295" w:type="pct"/>
            <w:tcBorders>
              <w:top w:val="nil"/>
              <w:left w:val="nil"/>
              <w:bottom w:val="single" w:sz="4" w:space="0" w:color="auto"/>
              <w:right w:val="single" w:sz="4" w:space="0" w:color="auto"/>
            </w:tcBorders>
            <w:shd w:val="clear" w:color="auto" w:fill="auto"/>
            <w:vAlign w:val="center"/>
            <w:hideMark/>
          </w:tcPr>
          <w:p w14:paraId="4C8D00A7"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585EF4D0" w14:textId="77777777" w:rsidR="00746B63" w:rsidRPr="00746B63" w:rsidRDefault="00746B63" w:rsidP="00746B63">
            <w:r w:rsidRPr="00746B63">
              <w:t>1000</w:t>
            </w:r>
          </w:p>
        </w:tc>
        <w:tc>
          <w:tcPr>
            <w:tcW w:w="589" w:type="pct"/>
            <w:tcBorders>
              <w:top w:val="nil"/>
              <w:left w:val="nil"/>
              <w:bottom w:val="single" w:sz="4" w:space="0" w:color="auto"/>
              <w:right w:val="single" w:sz="4" w:space="0" w:color="auto"/>
            </w:tcBorders>
            <w:shd w:val="clear" w:color="auto" w:fill="auto"/>
            <w:noWrap/>
            <w:vAlign w:val="center"/>
            <w:hideMark/>
          </w:tcPr>
          <w:p w14:paraId="4DE2A9DA" w14:textId="77777777" w:rsidR="00746B63" w:rsidRPr="00746B63" w:rsidRDefault="00746B63" w:rsidP="00746B63">
            <w:r w:rsidRPr="00746B63">
              <w:t>R$ 11,44</w:t>
            </w:r>
          </w:p>
        </w:tc>
        <w:tc>
          <w:tcPr>
            <w:tcW w:w="882" w:type="pct"/>
            <w:tcBorders>
              <w:top w:val="nil"/>
              <w:left w:val="nil"/>
              <w:bottom w:val="single" w:sz="4" w:space="0" w:color="auto"/>
              <w:right w:val="single" w:sz="8" w:space="0" w:color="auto"/>
            </w:tcBorders>
            <w:shd w:val="clear" w:color="auto" w:fill="auto"/>
            <w:noWrap/>
            <w:vAlign w:val="center"/>
            <w:hideMark/>
          </w:tcPr>
          <w:p w14:paraId="0B9AE551" w14:textId="77777777" w:rsidR="00746B63" w:rsidRPr="00746B63" w:rsidRDefault="00746B63" w:rsidP="00746B63">
            <w:r w:rsidRPr="00746B63">
              <w:t>R$ 11.436,67</w:t>
            </w:r>
          </w:p>
        </w:tc>
      </w:tr>
      <w:tr w:rsidR="00746B63" w:rsidRPr="00746B63" w14:paraId="6BD4D630"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77A1E3D3" w14:textId="77777777" w:rsidR="00746B63" w:rsidRPr="00746B63" w:rsidRDefault="00746B63" w:rsidP="00746B63">
            <w:r w:rsidRPr="00746B63">
              <w:t>3</w:t>
            </w:r>
          </w:p>
        </w:tc>
        <w:tc>
          <w:tcPr>
            <w:tcW w:w="2570" w:type="pct"/>
            <w:tcBorders>
              <w:top w:val="nil"/>
              <w:left w:val="nil"/>
              <w:bottom w:val="single" w:sz="4" w:space="0" w:color="auto"/>
              <w:right w:val="single" w:sz="4" w:space="0" w:color="auto"/>
            </w:tcBorders>
            <w:shd w:val="clear" w:color="auto" w:fill="auto"/>
            <w:hideMark/>
          </w:tcPr>
          <w:p w14:paraId="18AE1901" w14:textId="77777777" w:rsidR="00746B63" w:rsidRPr="00746B63" w:rsidRDefault="00746B63" w:rsidP="00746B63">
            <w:r w:rsidRPr="00746B63">
              <w:t>LÂMPADA LED BULBO 18W, BASE E27, TENSÃO: 100-240V 50/60HZ, FLUXO LUMINOSO NO MÍNIMO DE 1.800 LÚMENS, EFICIÊNCIA LUMINOSA 100LM/W, TEMPERATURA DE COR: 6.500K, VIDA ÚTIL 25.000 HORAS, GARANTIA MÍNIMA EXIGIDA DE ATÉ 3 ANOS E CERTIFICADA INMETRO.</w:t>
            </w:r>
          </w:p>
        </w:tc>
        <w:tc>
          <w:tcPr>
            <w:tcW w:w="295" w:type="pct"/>
            <w:tcBorders>
              <w:top w:val="nil"/>
              <w:left w:val="nil"/>
              <w:bottom w:val="single" w:sz="4" w:space="0" w:color="auto"/>
              <w:right w:val="single" w:sz="4" w:space="0" w:color="auto"/>
            </w:tcBorders>
            <w:shd w:val="clear" w:color="auto" w:fill="auto"/>
            <w:vAlign w:val="center"/>
            <w:hideMark/>
          </w:tcPr>
          <w:p w14:paraId="6A01FEDF"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699BA419" w14:textId="77777777" w:rsidR="00746B63" w:rsidRPr="00746B63" w:rsidRDefault="00746B63" w:rsidP="00746B63">
            <w:r w:rsidRPr="00746B63">
              <w:t>1000</w:t>
            </w:r>
          </w:p>
        </w:tc>
        <w:tc>
          <w:tcPr>
            <w:tcW w:w="589" w:type="pct"/>
            <w:tcBorders>
              <w:top w:val="nil"/>
              <w:left w:val="nil"/>
              <w:bottom w:val="single" w:sz="4" w:space="0" w:color="auto"/>
              <w:right w:val="single" w:sz="4" w:space="0" w:color="auto"/>
            </w:tcBorders>
            <w:shd w:val="clear" w:color="auto" w:fill="auto"/>
            <w:noWrap/>
            <w:vAlign w:val="center"/>
            <w:hideMark/>
          </w:tcPr>
          <w:p w14:paraId="12F3534A" w14:textId="77777777" w:rsidR="00746B63" w:rsidRPr="00746B63" w:rsidRDefault="00746B63" w:rsidP="00746B63">
            <w:r w:rsidRPr="00746B63">
              <w:t>R$ 24,63</w:t>
            </w:r>
          </w:p>
        </w:tc>
        <w:tc>
          <w:tcPr>
            <w:tcW w:w="882" w:type="pct"/>
            <w:tcBorders>
              <w:top w:val="nil"/>
              <w:left w:val="nil"/>
              <w:bottom w:val="single" w:sz="4" w:space="0" w:color="auto"/>
              <w:right w:val="single" w:sz="8" w:space="0" w:color="auto"/>
            </w:tcBorders>
            <w:shd w:val="clear" w:color="auto" w:fill="auto"/>
            <w:noWrap/>
            <w:vAlign w:val="center"/>
            <w:hideMark/>
          </w:tcPr>
          <w:p w14:paraId="1BCEE932" w14:textId="77777777" w:rsidR="00746B63" w:rsidRPr="00746B63" w:rsidRDefault="00746B63" w:rsidP="00746B63">
            <w:r w:rsidRPr="00746B63">
              <w:t>R$ 24.633,33</w:t>
            </w:r>
          </w:p>
        </w:tc>
      </w:tr>
      <w:tr w:rsidR="00746B63" w:rsidRPr="00746B63" w14:paraId="34445752"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5F29E406" w14:textId="77777777" w:rsidR="00746B63" w:rsidRPr="00746B63" w:rsidRDefault="00746B63" w:rsidP="00746B63">
            <w:r w:rsidRPr="00746B63">
              <w:t>4</w:t>
            </w:r>
          </w:p>
        </w:tc>
        <w:tc>
          <w:tcPr>
            <w:tcW w:w="2570" w:type="pct"/>
            <w:tcBorders>
              <w:top w:val="nil"/>
              <w:left w:val="nil"/>
              <w:bottom w:val="single" w:sz="4" w:space="0" w:color="auto"/>
              <w:right w:val="single" w:sz="4" w:space="0" w:color="auto"/>
            </w:tcBorders>
            <w:shd w:val="clear" w:color="auto" w:fill="auto"/>
            <w:hideMark/>
          </w:tcPr>
          <w:p w14:paraId="651DAC4B" w14:textId="77777777" w:rsidR="00746B63" w:rsidRPr="00746B63" w:rsidRDefault="00746B63" w:rsidP="00746B63">
            <w:r w:rsidRPr="00746B63">
              <w:t xml:space="preserve">LÂMPADA BULBO LED DE ALTA POTÊNCIA 30W, ESPECIFICAÇÕES TÉCNICAS: FLUXO LUMINOSO: 2.400 LÚMENS, TEMPERATURA DE COR: 6.500K, ÍNDICE DE REPRODUÇÃO DE CORES: IRC &gt; 80, EFICIÊNCIA LUMINOSA: 80LM/W, BASE E27, TENSÃO: 100-240V~, FATOR DE POTÊNCIA: &gt; 0,92, ÂNGULO DE </w:t>
            </w:r>
            <w:r w:rsidRPr="00746B63">
              <w:lastRenderedPageBreak/>
              <w:t>ABERTURA: 220°, GRAU DE PROTEÇÃO: IP20, VIDA ÚTIL DE ATÉ 25.000 HORAS (L70), GARANTIA MÍNIMA EXIGIDA DE ATÉ 3 ANOS E CERTIFICADA INMETRO.</w:t>
            </w:r>
          </w:p>
        </w:tc>
        <w:tc>
          <w:tcPr>
            <w:tcW w:w="295" w:type="pct"/>
            <w:tcBorders>
              <w:top w:val="nil"/>
              <w:left w:val="nil"/>
              <w:bottom w:val="single" w:sz="4" w:space="0" w:color="auto"/>
              <w:right w:val="single" w:sz="4" w:space="0" w:color="auto"/>
            </w:tcBorders>
            <w:shd w:val="clear" w:color="auto" w:fill="auto"/>
            <w:vAlign w:val="center"/>
            <w:hideMark/>
          </w:tcPr>
          <w:p w14:paraId="3E67AB96" w14:textId="77777777" w:rsidR="00746B63" w:rsidRPr="00746B63" w:rsidRDefault="00746B63" w:rsidP="00746B63">
            <w:r w:rsidRPr="00746B63">
              <w:lastRenderedPageBreak/>
              <w:t>UND</w:t>
            </w:r>
          </w:p>
        </w:tc>
        <w:tc>
          <w:tcPr>
            <w:tcW w:w="368" w:type="pct"/>
            <w:tcBorders>
              <w:top w:val="nil"/>
              <w:left w:val="nil"/>
              <w:bottom w:val="single" w:sz="4" w:space="0" w:color="auto"/>
              <w:right w:val="single" w:sz="4" w:space="0" w:color="auto"/>
            </w:tcBorders>
            <w:shd w:val="clear" w:color="auto" w:fill="auto"/>
            <w:vAlign w:val="center"/>
            <w:hideMark/>
          </w:tcPr>
          <w:p w14:paraId="2A2E7A60" w14:textId="77777777" w:rsidR="00746B63" w:rsidRPr="00746B63" w:rsidRDefault="00746B63" w:rsidP="00746B63">
            <w:r w:rsidRPr="00746B63">
              <w:t>500</w:t>
            </w:r>
          </w:p>
        </w:tc>
        <w:tc>
          <w:tcPr>
            <w:tcW w:w="589" w:type="pct"/>
            <w:tcBorders>
              <w:top w:val="nil"/>
              <w:left w:val="nil"/>
              <w:bottom w:val="single" w:sz="4" w:space="0" w:color="auto"/>
              <w:right w:val="single" w:sz="4" w:space="0" w:color="auto"/>
            </w:tcBorders>
            <w:shd w:val="clear" w:color="auto" w:fill="auto"/>
            <w:noWrap/>
            <w:vAlign w:val="center"/>
            <w:hideMark/>
          </w:tcPr>
          <w:p w14:paraId="54198965" w14:textId="77777777" w:rsidR="00746B63" w:rsidRPr="00746B63" w:rsidRDefault="00746B63" w:rsidP="00746B63">
            <w:r w:rsidRPr="00746B63">
              <w:t>R$ 33,90</w:t>
            </w:r>
          </w:p>
        </w:tc>
        <w:tc>
          <w:tcPr>
            <w:tcW w:w="882" w:type="pct"/>
            <w:tcBorders>
              <w:top w:val="nil"/>
              <w:left w:val="nil"/>
              <w:bottom w:val="single" w:sz="4" w:space="0" w:color="auto"/>
              <w:right w:val="single" w:sz="8" w:space="0" w:color="auto"/>
            </w:tcBorders>
            <w:shd w:val="clear" w:color="auto" w:fill="auto"/>
            <w:noWrap/>
            <w:vAlign w:val="center"/>
            <w:hideMark/>
          </w:tcPr>
          <w:p w14:paraId="72B8BD55" w14:textId="77777777" w:rsidR="00746B63" w:rsidRPr="00746B63" w:rsidRDefault="00746B63" w:rsidP="00746B63">
            <w:r w:rsidRPr="00746B63">
              <w:t>R$ 16.947,50</w:t>
            </w:r>
          </w:p>
        </w:tc>
      </w:tr>
      <w:tr w:rsidR="00746B63" w:rsidRPr="00746B63" w14:paraId="59A68D94"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3CD6BEEE" w14:textId="77777777" w:rsidR="00746B63" w:rsidRPr="00746B63" w:rsidRDefault="00746B63" w:rsidP="00746B63">
            <w:r w:rsidRPr="00746B63">
              <w:t>5</w:t>
            </w:r>
          </w:p>
        </w:tc>
        <w:tc>
          <w:tcPr>
            <w:tcW w:w="2570" w:type="pct"/>
            <w:tcBorders>
              <w:top w:val="nil"/>
              <w:left w:val="nil"/>
              <w:bottom w:val="single" w:sz="4" w:space="0" w:color="auto"/>
              <w:right w:val="single" w:sz="4" w:space="0" w:color="auto"/>
            </w:tcBorders>
            <w:shd w:val="clear" w:color="auto" w:fill="auto"/>
            <w:hideMark/>
          </w:tcPr>
          <w:p w14:paraId="156777A5" w14:textId="77777777" w:rsidR="00746B63" w:rsidRPr="00746B63" w:rsidRDefault="00746B63" w:rsidP="00746B63">
            <w:r w:rsidRPr="00746B63">
              <w:t>LÂMPADA BULBO LED DE ALTA POTÊNCIA 40W, ESPECIFICAÇÕES TÉCNICAS: FLUXO LUMINOSO: 3.200 LÚMENS, TEMPERATURA DE COR: 6.500K, ÍNDICE DE REPRODUÇÃO DE CORES: IRC &gt; 80, EFICIÊNCIA LUMINOSA: 80LM/W, BASE E27, TENSÃO: 100-240V~, FATOR DE POTÊNCIA: &gt; 0,92, ÂNGULO DE ABERTURA: 220°, GRAU DE PROTEÇÃO: IP20, VIDA ÚTIL DE ATÉ 25.000 HORAS (L70), GARANTIA MÍNIMA EXIGIDA DE ATÉ 3 ANOS E CERTIFICADA INMETRO.</w:t>
            </w:r>
          </w:p>
        </w:tc>
        <w:tc>
          <w:tcPr>
            <w:tcW w:w="295" w:type="pct"/>
            <w:tcBorders>
              <w:top w:val="nil"/>
              <w:left w:val="nil"/>
              <w:bottom w:val="single" w:sz="4" w:space="0" w:color="auto"/>
              <w:right w:val="single" w:sz="4" w:space="0" w:color="auto"/>
            </w:tcBorders>
            <w:shd w:val="clear" w:color="auto" w:fill="auto"/>
            <w:vAlign w:val="center"/>
            <w:hideMark/>
          </w:tcPr>
          <w:p w14:paraId="3D65BDD9"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0330FD8F" w14:textId="77777777" w:rsidR="00746B63" w:rsidRPr="00746B63" w:rsidRDefault="00746B63" w:rsidP="00746B63">
            <w:r w:rsidRPr="00746B63">
              <w:t>500</w:t>
            </w:r>
          </w:p>
        </w:tc>
        <w:tc>
          <w:tcPr>
            <w:tcW w:w="589" w:type="pct"/>
            <w:tcBorders>
              <w:top w:val="nil"/>
              <w:left w:val="nil"/>
              <w:bottom w:val="single" w:sz="4" w:space="0" w:color="auto"/>
              <w:right w:val="single" w:sz="4" w:space="0" w:color="auto"/>
            </w:tcBorders>
            <w:shd w:val="clear" w:color="auto" w:fill="auto"/>
            <w:noWrap/>
            <w:vAlign w:val="center"/>
            <w:hideMark/>
          </w:tcPr>
          <w:p w14:paraId="097C149E" w14:textId="77777777" w:rsidR="00746B63" w:rsidRPr="00746B63" w:rsidRDefault="00746B63" w:rsidP="00746B63">
            <w:r w:rsidRPr="00746B63">
              <w:t>R$ 38,64</w:t>
            </w:r>
          </w:p>
        </w:tc>
        <w:tc>
          <w:tcPr>
            <w:tcW w:w="882" w:type="pct"/>
            <w:tcBorders>
              <w:top w:val="nil"/>
              <w:left w:val="nil"/>
              <w:bottom w:val="single" w:sz="4" w:space="0" w:color="auto"/>
              <w:right w:val="single" w:sz="8" w:space="0" w:color="auto"/>
            </w:tcBorders>
            <w:shd w:val="clear" w:color="auto" w:fill="auto"/>
            <w:noWrap/>
            <w:vAlign w:val="center"/>
            <w:hideMark/>
          </w:tcPr>
          <w:p w14:paraId="782FB7AE" w14:textId="77777777" w:rsidR="00746B63" w:rsidRPr="00746B63" w:rsidRDefault="00746B63" w:rsidP="00746B63">
            <w:r w:rsidRPr="00746B63">
              <w:t>R$ 19.318,33</w:t>
            </w:r>
          </w:p>
        </w:tc>
      </w:tr>
      <w:tr w:rsidR="00746B63" w:rsidRPr="00746B63" w14:paraId="1E7FE696"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65924FBD" w14:textId="77777777" w:rsidR="00746B63" w:rsidRPr="00746B63" w:rsidRDefault="00746B63" w:rsidP="00746B63">
            <w:r w:rsidRPr="00746B63">
              <w:t>6</w:t>
            </w:r>
          </w:p>
        </w:tc>
        <w:tc>
          <w:tcPr>
            <w:tcW w:w="2570" w:type="pct"/>
            <w:tcBorders>
              <w:top w:val="nil"/>
              <w:left w:val="nil"/>
              <w:bottom w:val="single" w:sz="4" w:space="0" w:color="auto"/>
              <w:right w:val="single" w:sz="4" w:space="0" w:color="auto"/>
            </w:tcBorders>
            <w:shd w:val="clear" w:color="auto" w:fill="auto"/>
            <w:hideMark/>
          </w:tcPr>
          <w:p w14:paraId="3909F1DB" w14:textId="77777777" w:rsidR="00746B63" w:rsidRPr="00746B63" w:rsidRDefault="00746B63" w:rsidP="00746B63">
            <w:r w:rsidRPr="00746B63">
              <w:t>LÂMPADA BULBO LED DE ALTA POTÊNCIA 50W, ESPECIFICAÇÕES TÉCNICAS: FLUXO LUMINOSO: 4.000 LÚMENS, TEMPERATURA DE COR: 6.500K, ÍNDICE DE REPRODUÇÃO DE CORES: IRC &gt; 80, EFICIÊNCIA LUMINOSA: 80LM/W, BASE E27, TENSÃO: 100-240V~, FATOR DE POTÊNCIA: &gt; 0,92, ÂNGULO DE ABERTURA: 220°, GRAU DE PROTEÇÃO: IP20, VIDA ÚTIL DE ATÉ 25.000 HORAS (L70), GARANTIA MÍNIMA EXIGIDA DE ATÉ 3 ANOS E CERTIFICADA INMETRO.</w:t>
            </w:r>
          </w:p>
        </w:tc>
        <w:tc>
          <w:tcPr>
            <w:tcW w:w="295" w:type="pct"/>
            <w:tcBorders>
              <w:top w:val="nil"/>
              <w:left w:val="nil"/>
              <w:bottom w:val="single" w:sz="4" w:space="0" w:color="auto"/>
              <w:right w:val="single" w:sz="4" w:space="0" w:color="auto"/>
            </w:tcBorders>
            <w:shd w:val="clear" w:color="auto" w:fill="auto"/>
            <w:vAlign w:val="center"/>
            <w:hideMark/>
          </w:tcPr>
          <w:p w14:paraId="4D90437D"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3279DF96" w14:textId="77777777" w:rsidR="00746B63" w:rsidRPr="00746B63" w:rsidRDefault="00746B63" w:rsidP="00746B63">
            <w:r w:rsidRPr="00746B63">
              <w:t>500</w:t>
            </w:r>
          </w:p>
        </w:tc>
        <w:tc>
          <w:tcPr>
            <w:tcW w:w="589" w:type="pct"/>
            <w:tcBorders>
              <w:top w:val="nil"/>
              <w:left w:val="nil"/>
              <w:bottom w:val="single" w:sz="4" w:space="0" w:color="auto"/>
              <w:right w:val="single" w:sz="4" w:space="0" w:color="auto"/>
            </w:tcBorders>
            <w:shd w:val="clear" w:color="auto" w:fill="auto"/>
            <w:noWrap/>
            <w:vAlign w:val="center"/>
            <w:hideMark/>
          </w:tcPr>
          <w:p w14:paraId="08835AC8" w14:textId="77777777" w:rsidR="00746B63" w:rsidRPr="00746B63" w:rsidRDefault="00746B63" w:rsidP="00746B63">
            <w:r w:rsidRPr="00746B63">
              <w:t>R$ 53,14</w:t>
            </w:r>
          </w:p>
        </w:tc>
        <w:tc>
          <w:tcPr>
            <w:tcW w:w="882" w:type="pct"/>
            <w:tcBorders>
              <w:top w:val="nil"/>
              <w:left w:val="nil"/>
              <w:bottom w:val="single" w:sz="4" w:space="0" w:color="auto"/>
              <w:right w:val="single" w:sz="8" w:space="0" w:color="auto"/>
            </w:tcBorders>
            <w:shd w:val="clear" w:color="auto" w:fill="auto"/>
            <w:noWrap/>
            <w:vAlign w:val="center"/>
            <w:hideMark/>
          </w:tcPr>
          <w:p w14:paraId="323E639A" w14:textId="77777777" w:rsidR="00746B63" w:rsidRPr="00746B63" w:rsidRDefault="00746B63" w:rsidP="00746B63">
            <w:r w:rsidRPr="00746B63">
              <w:t>R$ 26.569,17</w:t>
            </w:r>
          </w:p>
        </w:tc>
      </w:tr>
      <w:tr w:rsidR="00746B63" w:rsidRPr="00746B63" w14:paraId="7105EECA"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2BBDC197" w14:textId="77777777" w:rsidR="00746B63" w:rsidRPr="00746B63" w:rsidRDefault="00746B63" w:rsidP="00746B63">
            <w:r w:rsidRPr="00746B63">
              <w:t>7</w:t>
            </w:r>
          </w:p>
        </w:tc>
        <w:tc>
          <w:tcPr>
            <w:tcW w:w="2570" w:type="pct"/>
            <w:tcBorders>
              <w:top w:val="nil"/>
              <w:left w:val="nil"/>
              <w:bottom w:val="single" w:sz="4" w:space="0" w:color="auto"/>
              <w:right w:val="single" w:sz="4" w:space="0" w:color="auto"/>
            </w:tcBorders>
            <w:shd w:val="clear" w:color="auto" w:fill="auto"/>
            <w:hideMark/>
          </w:tcPr>
          <w:p w14:paraId="29B88111" w14:textId="77777777" w:rsidR="00746B63" w:rsidRPr="00746B63" w:rsidRDefault="00746B63" w:rsidP="00746B63">
            <w:r w:rsidRPr="00746B63">
              <w:t>LÂMPADA BULBO LED DE ALTA POTÊNCIA 65W, ESPECIFICAÇÕES TÉCNICAS: FLUXO LUMINOSO: 7.200 LÚMENS, TEMPERATURA DE COR: 6.500K, ÍNDICE DE REPRODUÇÃO DE CORES: IRC &gt; 80, EFICIÊNCIA LUMINOSA: 111LM/W, BASE E40, TENSÃO: 100-240V~, FATOR DE POTÊNCIA: &gt; 0,90, ÂNGULO DE ABERTURA: 220°, GRAU DE PROTEÇÃO: IP20, VIDA ÚTIL DE ATÉ 15.000 HORAS (L70), GARANTIA MÍNIMA EXIGIDA DE ATÉ 3 ANOS.</w:t>
            </w:r>
          </w:p>
        </w:tc>
        <w:tc>
          <w:tcPr>
            <w:tcW w:w="295" w:type="pct"/>
            <w:tcBorders>
              <w:top w:val="nil"/>
              <w:left w:val="nil"/>
              <w:bottom w:val="single" w:sz="4" w:space="0" w:color="auto"/>
              <w:right w:val="single" w:sz="4" w:space="0" w:color="auto"/>
            </w:tcBorders>
            <w:shd w:val="clear" w:color="auto" w:fill="auto"/>
            <w:vAlign w:val="center"/>
            <w:hideMark/>
          </w:tcPr>
          <w:p w14:paraId="263C4065"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707F26A6" w14:textId="77777777" w:rsidR="00746B63" w:rsidRPr="00746B63" w:rsidRDefault="00746B63" w:rsidP="00746B63">
            <w:r w:rsidRPr="00746B63">
              <w:t>500</w:t>
            </w:r>
          </w:p>
        </w:tc>
        <w:tc>
          <w:tcPr>
            <w:tcW w:w="589" w:type="pct"/>
            <w:tcBorders>
              <w:top w:val="nil"/>
              <w:left w:val="nil"/>
              <w:bottom w:val="single" w:sz="4" w:space="0" w:color="auto"/>
              <w:right w:val="single" w:sz="4" w:space="0" w:color="auto"/>
            </w:tcBorders>
            <w:shd w:val="clear" w:color="auto" w:fill="auto"/>
            <w:noWrap/>
            <w:vAlign w:val="center"/>
            <w:hideMark/>
          </w:tcPr>
          <w:p w14:paraId="58FAA4D7" w14:textId="77777777" w:rsidR="00746B63" w:rsidRPr="00746B63" w:rsidRDefault="00746B63" w:rsidP="00746B63">
            <w:r w:rsidRPr="00746B63">
              <w:t>R$ 110,24</w:t>
            </w:r>
          </w:p>
        </w:tc>
        <w:tc>
          <w:tcPr>
            <w:tcW w:w="882" w:type="pct"/>
            <w:tcBorders>
              <w:top w:val="nil"/>
              <w:left w:val="nil"/>
              <w:bottom w:val="single" w:sz="4" w:space="0" w:color="auto"/>
              <w:right w:val="single" w:sz="8" w:space="0" w:color="auto"/>
            </w:tcBorders>
            <w:shd w:val="clear" w:color="auto" w:fill="auto"/>
            <w:noWrap/>
            <w:vAlign w:val="center"/>
            <w:hideMark/>
          </w:tcPr>
          <w:p w14:paraId="2292B3BC" w14:textId="77777777" w:rsidR="00746B63" w:rsidRPr="00746B63" w:rsidRDefault="00746B63" w:rsidP="00746B63">
            <w:r w:rsidRPr="00746B63">
              <w:t>R$ 55.120,00</w:t>
            </w:r>
          </w:p>
        </w:tc>
      </w:tr>
      <w:tr w:rsidR="00746B63" w:rsidRPr="00746B63" w14:paraId="3296BF54"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0BA69DC4" w14:textId="77777777" w:rsidR="00746B63" w:rsidRPr="00746B63" w:rsidRDefault="00746B63" w:rsidP="00746B63">
            <w:r w:rsidRPr="00746B63">
              <w:t>8</w:t>
            </w:r>
          </w:p>
        </w:tc>
        <w:tc>
          <w:tcPr>
            <w:tcW w:w="2570" w:type="pct"/>
            <w:tcBorders>
              <w:top w:val="nil"/>
              <w:left w:val="nil"/>
              <w:bottom w:val="single" w:sz="4" w:space="0" w:color="auto"/>
              <w:right w:val="single" w:sz="4" w:space="0" w:color="auto"/>
            </w:tcBorders>
            <w:shd w:val="clear" w:color="auto" w:fill="auto"/>
            <w:hideMark/>
          </w:tcPr>
          <w:p w14:paraId="11FF2EB7" w14:textId="77777777" w:rsidR="00746B63" w:rsidRPr="00746B63" w:rsidRDefault="00746B63" w:rsidP="00746B63">
            <w:r w:rsidRPr="00746B63">
              <w:t>Bocal E-40 (louça).</w:t>
            </w:r>
          </w:p>
        </w:tc>
        <w:tc>
          <w:tcPr>
            <w:tcW w:w="295" w:type="pct"/>
            <w:tcBorders>
              <w:top w:val="nil"/>
              <w:left w:val="nil"/>
              <w:bottom w:val="single" w:sz="4" w:space="0" w:color="auto"/>
              <w:right w:val="single" w:sz="4" w:space="0" w:color="auto"/>
            </w:tcBorders>
            <w:shd w:val="clear" w:color="auto" w:fill="auto"/>
            <w:vAlign w:val="center"/>
            <w:hideMark/>
          </w:tcPr>
          <w:p w14:paraId="05AFD30A"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453FCEB8" w14:textId="77777777" w:rsidR="00746B63" w:rsidRPr="00746B63" w:rsidRDefault="00746B63" w:rsidP="00746B63">
            <w:r w:rsidRPr="00746B63">
              <w:t>100</w:t>
            </w:r>
          </w:p>
        </w:tc>
        <w:tc>
          <w:tcPr>
            <w:tcW w:w="589" w:type="pct"/>
            <w:tcBorders>
              <w:top w:val="nil"/>
              <w:left w:val="nil"/>
              <w:bottom w:val="single" w:sz="4" w:space="0" w:color="auto"/>
              <w:right w:val="single" w:sz="4" w:space="0" w:color="auto"/>
            </w:tcBorders>
            <w:shd w:val="clear" w:color="auto" w:fill="auto"/>
            <w:noWrap/>
            <w:vAlign w:val="center"/>
            <w:hideMark/>
          </w:tcPr>
          <w:p w14:paraId="3BEA4980" w14:textId="77777777" w:rsidR="00746B63" w:rsidRPr="00746B63" w:rsidRDefault="00746B63" w:rsidP="00746B63">
            <w:r w:rsidRPr="00746B63">
              <w:t>R$ 12,23</w:t>
            </w:r>
          </w:p>
        </w:tc>
        <w:tc>
          <w:tcPr>
            <w:tcW w:w="882" w:type="pct"/>
            <w:tcBorders>
              <w:top w:val="nil"/>
              <w:left w:val="nil"/>
              <w:bottom w:val="single" w:sz="4" w:space="0" w:color="auto"/>
              <w:right w:val="single" w:sz="8" w:space="0" w:color="auto"/>
            </w:tcBorders>
            <w:shd w:val="clear" w:color="auto" w:fill="auto"/>
            <w:noWrap/>
            <w:vAlign w:val="center"/>
            <w:hideMark/>
          </w:tcPr>
          <w:p w14:paraId="2612997B" w14:textId="77777777" w:rsidR="00746B63" w:rsidRPr="00746B63" w:rsidRDefault="00746B63" w:rsidP="00746B63">
            <w:r w:rsidRPr="00746B63">
              <w:t>R$ 1.223,00</w:t>
            </w:r>
          </w:p>
        </w:tc>
      </w:tr>
      <w:tr w:rsidR="00746B63" w:rsidRPr="00746B63" w14:paraId="1DFF7B64"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5C36C378" w14:textId="77777777" w:rsidR="00746B63" w:rsidRPr="00746B63" w:rsidRDefault="00746B63" w:rsidP="00746B63">
            <w:r w:rsidRPr="00746B63">
              <w:t>9</w:t>
            </w:r>
          </w:p>
        </w:tc>
        <w:tc>
          <w:tcPr>
            <w:tcW w:w="2570" w:type="pct"/>
            <w:tcBorders>
              <w:top w:val="nil"/>
              <w:left w:val="nil"/>
              <w:bottom w:val="single" w:sz="4" w:space="0" w:color="auto"/>
              <w:right w:val="single" w:sz="4" w:space="0" w:color="auto"/>
            </w:tcBorders>
            <w:shd w:val="clear" w:color="auto" w:fill="auto"/>
            <w:hideMark/>
          </w:tcPr>
          <w:p w14:paraId="3BF5B726" w14:textId="77777777" w:rsidR="00746B63" w:rsidRPr="00746B63" w:rsidRDefault="00746B63" w:rsidP="00746B63">
            <w:r w:rsidRPr="00746B63">
              <w:t>Bocal E-27 (louça).</w:t>
            </w:r>
          </w:p>
        </w:tc>
        <w:tc>
          <w:tcPr>
            <w:tcW w:w="295" w:type="pct"/>
            <w:tcBorders>
              <w:top w:val="nil"/>
              <w:left w:val="nil"/>
              <w:bottom w:val="single" w:sz="4" w:space="0" w:color="auto"/>
              <w:right w:val="single" w:sz="4" w:space="0" w:color="auto"/>
            </w:tcBorders>
            <w:shd w:val="clear" w:color="auto" w:fill="auto"/>
            <w:vAlign w:val="center"/>
            <w:hideMark/>
          </w:tcPr>
          <w:p w14:paraId="5C7FFD80"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352D0964" w14:textId="77777777" w:rsidR="00746B63" w:rsidRPr="00746B63" w:rsidRDefault="00746B63" w:rsidP="00746B63">
            <w:r w:rsidRPr="00746B63">
              <w:t>100</w:t>
            </w:r>
          </w:p>
        </w:tc>
        <w:tc>
          <w:tcPr>
            <w:tcW w:w="589" w:type="pct"/>
            <w:tcBorders>
              <w:top w:val="nil"/>
              <w:left w:val="nil"/>
              <w:bottom w:val="single" w:sz="4" w:space="0" w:color="auto"/>
              <w:right w:val="single" w:sz="4" w:space="0" w:color="auto"/>
            </w:tcBorders>
            <w:shd w:val="clear" w:color="auto" w:fill="auto"/>
            <w:noWrap/>
            <w:vAlign w:val="center"/>
            <w:hideMark/>
          </w:tcPr>
          <w:p w14:paraId="1BCE1EC4" w14:textId="77777777" w:rsidR="00746B63" w:rsidRPr="00746B63" w:rsidRDefault="00746B63" w:rsidP="00746B63">
            <w:r w:rsidRPr="00746B63">
              <w:t>R$ 4,11</w:t>
            </w:r>
          </w:p>
        </w:tc>
        <w:tc>
          <w:tcPr>
            <w:tcW w:w="882" w:type="pct"/>
            <w:tcBorders>
              <w:top w:val="nil"/>
              <w:left w:val="nil"/>
              <w:bottom w:val="single" w:sz="4" w:space="0" w:color="auto"/>
              <w:right w:val="single" w:sz="8" w:space="0" w:color="auto"/>
            </w:tcBorders>
            <w:shd w:val="clear" w:color="auto" w:fill="auto"/>
            <w:noWrap/>
            <w:vAlign w:val="center"/>
            <w:hideMark/>
          </w:tcPr>
          <w:p w14:paraId="4D7F0C16" w14:textId="77777777" w:rsidR="00746B63" w:rsidRPr="00746B63" w:rsidRDefault="00746B63" w:rsidP="00746B63">
            <w:r w:rsidRPr="00746B63">
              <w:t>R$ 411,33</w:t>
            </w:r>
          </w:p>
        </w:tc>
      </w:tr>
      <w:tr w:rsidR="00746B63" w:rsidRPr="00746B63" w14:paraId="562F0206"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6D2D652C" w14:textId="77777777" w:rsidR="00746B63" w:rsidRPr="00746B63" w:rsidRDefault="00746B63" w:rsidP="00746B63">
            <w:r w:rsidRPr="00746B63">
              <w:t>10</w:t>
            </w:r>
          </w:p>
        </w:tc>
        <w:tc>
          <w:tcPr>
            <w:tcW w:w="2570" w:type="pct"/>
            <w:tcBorders>
              <w:top w:val="nil"/>
              <w:left w:val="nil"/>
              <w:bottom w:val="single" w:sz="4" w:space="0" w:color="auto"/>
              <w:right w:val="single" w:sz="4" w:space="0" w:color="auto"/>
            </w:tcBorders>
            <w:shd w:val="clear" w:color="auto" w:fill="auto"/>
            <w:hideMark/>
          </w:tcPr>
          <w:p w14:paraId="018F2B85" w14:textId="77777777" w:rsidR="00746B63" w:rsidRPr="00746B63" w:rsidRDefault="00746B63" w:rsidP="00746B63">
            <w:r w:rsidRPr="00746B63">
              <w:t>BOCAL COM RABICHO (soquete plástico).</w:t>
            </w:r>
          </w:p>
        </w:tc>
        <w:tc>
          <w:tcPr>
            <w:tcW w:w="295" w:type="pct"/>
            <w:tcBorders>
              <w:top w:val="nil"/>
              <w:left w:val="nil"/>
              <w:bottom w:val="single" w:sz="4" w:space="0" w:color="auto"/>
              <w:right w:val="single" w:sz="4" w:space="0" w:color="auto"/>
            </w:tcBorders>
            <w:shd w:val="clear" w:color="auto" w:fill="auto"/>
            <w:vAlign w:val="center"/>
            <w:hideMark/>
          </w:tcPr>
          <w:p w14:paraId="6C853B65"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4E4486BB" w14:textId="77777777" w:rsidR="00746B63" w:rsidRPr="00746B63" w:rsidRDefault="00746B63" w:rsidP="00746B63">
            <w:r w:rsidRPr="00746B63">
              <w:t>2000</w:t>
            </w:r>
          </w:p>
        </w:tc>
        <w:tc>
          <w:tcPr>
            <w:tcW w:w="589" w:type="pct"/>
            <w:tcBorders>
              <w:top w:val="nil"/>
              <w:left w:val="nil"/>
              <w:bottom w:val="single" w:sz="4" w:space="0" w:color="auto"/>
              <w:right w:val="single" w:sz="4" w:space="0" w:color="auto"/>
            </w:tcBorders>
            <w:shd w:val="clear" w:color="auto" w:fill="auto"/>
            <w:noWrap/>
            <w:vAlign w:val="center"/>
            <w:hideMark/>
          </w:tcPr>
          <w:p w14:paraId="35F18EAC" w14:textId="77777777" w:rsidR="00746B63" w:rsidRPr="00746B63" w:rsidRDefault="00746B63" w:rsidP="00746B63">
            <w:r w:rsidRPr="00746B63">
              <w:t>R$ 3,06</w:t>
            </w:r>
          </w:p>
        </w:tc>
        <w:tc>
          <w:tcPr>
            <w:tcW w:w="882" w:type="pct"/>
            <w:tcBorders>
              <w:top w:val="nil"/>
              <w:left w:val="nil"/>
              <w:bottom w:val="single" w:sz="4" w:space="0" w:color="auto"/>
              <w:right w:val="single" w:sz="8" w:space="0" w:color="auto"/>
            </w:tcBorders>
            <w:shd w:val="clear" w:color="auto" w:fill="auto"/>
            <w:noWrap/>
            <w:vAlign w:val="center"/>
            <w:hideMark/>
          </w:tcPr>
          <w:p w14:paraId="0EFB350E" w14:textId="77777777" w:rsidR="00746B63" w:rsidRPr="00746B63" w:rsidRDefault="00746B63" w:rsidP="00746B63">
            <w:r w:rsidRPr="00746B63">
              <w:t>R$ 6.126,67</w:t>
            </w:r>
          </w:p>
        </w:tc>
      </w:tr>
      <w:tr w:rsidR="00746B63" w:rsidRPr="00746B63" w14:paraId="218DB423"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646D72E6" w14:textId="77777777" w:rsidR="00746B63" w:rsidRPr="00746B63" w:rsidRDefault="00746B63" w:rsidP="00746B63">
            <w:r w:rsidRPr="00746B63">
              <w:t>11</w:t>
            </w:r>
          </w:p>
        </w:tc>
        <w:tc>
          <w:tcPr>
            <w:tcW w:w="2570" w:type="pct"/>
            <w:tcBorders>
              <w:top w:val="nil"/>
              <w:left w:val="nil"/>
              <w:bottom w:val="single" w:sz="4" w:space="0" w:color="auto"/>
              <w:right w:val="single" w:sz="4" w:space="0" w:color="auto"/>
            </w:tcBorders>
            <w:shd w:val="clear" w:color="auto" w:fill="auto"/>
            <w:hideMark/>
          </w:tcPr>
          <w:p w14:paraId="55DDCFC6" w14:textId="77777777" w:rsidR="00746B63" w:rsidRPr="00746B63" w:rsidRDefault="00746B63" w:rsidP="00746B63">
            <w:r w:rsidRPr="00746B63">
              <w:t>CAIXA DE LUZ EMBUTIR 4x2.</w:t>
            </w:r>
          </w:p>
        </w:tc>
        <w:tc>
          <w:tcPr>
            <w:tcW w:w="295" w:type="pct"/>
            <w:tcBorders>
              <w:top w:val="nil"/>
              <w:left w:val="nil"/>
              <w:bottom w:val="single" w:sz="4" w:space="0" w:color="auto"/>
              <w:right w:val="single" w:sz="4" w:space="0" w:color="auto"/>
            </w:tcBorders>
            <w:shd w:val="clear" w:color="auto" w:fill="auto"/>
            <w:vAlign w:val="center"/>
            <w:hideMark/>
          </w:tcPr>
          <w:p w14:paraId="3978C030"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6871C26F" w14:textId="77777777" w:rsidR="00746B63" w:rsidRPr="00746B63" w:rsidRDefault="00746B63" w:rsidP="00746B63">
            <w:r w:rsidRPr="00746B63">
              <w:t>1000</w:t>
            </w:r>
          </w:p>
        </w:tc>
        <w:tc>
          <w:tcPr>
            <w:tcW w:w="589" w:type="pct"/>
            <w:tcBorders>
              <w:top w:val="nil"/>
              <w:left w:val="nil"/>
              <w:bottom w:val="single" w:sz="4" w:space="0" w:color="auto"/>
              <w:right w:val="single" w:sz="4" w:space="0" w:color="auto"/>
            </w:tcBorders>
            <w:shd w:val="clear" w:color="auto" w:fill="auto"/>
            <w:noWrap/>
            <w:vAlign w:val="center"/>
            <w:hideMark/>
          </w:tcPr>
          <w:p w14:paraId="6F3D03B9" w14:textId="77777777" w:rsidR="00746B63" w:rsidRPr="00746B63" w:rsidRDefault="00746B63" w:rsidP="00746B63">
            <w:r w:rsidRPr="00746B63">
              <w:t>R$ 4,04</w:t>
            </w:r>
          </w:p>
        </w:tc>
        <w:tc>
          <w:tcPr>
            <w:tcW w:w="882" w:type="pct"/>
            <w:tcBorders>
              <w:top w:val="nil"/>
              <w:left w:val="nil"/>
              <w:bottom w:val="single" w:sz="4" w:space="0" w:color="auto"/>
              <w:right w:val="single" w:sz="8" w:space="0" w:color="auto"/>
            </w:tcBorders>
            <w:shd w:val="clear" w:color="auto" w:fill="auto"/>
            <w:noWrap/>
            <w:vAlign w:val="center"/>
            <w:hideMark/>
          </w:tcPr>
          <w:p w14:paraId="12C4C386" w14:textId="77777777" w:rsidR="00746B63" w:rsidRPr="00746B63" w:rsidRDefault="00746B63" w:rsidP="00746B63">
            <w:r w:rsidRPr="00746B63">
              <w:t>R$ 4.043,33</w:t>
            </w:r>
          </w:p>
        </w:tc>
      </w:tr>
      <w:tr w:rsidR="00746B63" w:rsidRPr="00746B63" w14:paraId="63D675F8"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54446EFE" w14:textId="77777777" w:rsidR="00746B63" w:rsidRPr="00746B63" w:rsidRDefault="00746B63" w:rsidP="00746B63">
            <w:r w:rsidRPr="00746B63">
              <w:t>12</w:t>
            </w:r>
          </w:p>
        </w:tc>
        <w:tc>
          <w:tcPr>
            <w:tcW w:w="2570" w:type="pct"/>
            <w:tcBorders>
              <w:top w:val="nil"/>
              <w:left w:val="nil"/>
              <w:bottom w:val="single" w:sz="4" w:space="0" w:color="auto"/>
              <w:right w:val="single" w:sz="4" w:space="0" w:color="auto"/>
            </w:tcBorders>
            <w:shd w:val="clear" w:color="auto" w:fill="auto"/>
            <w:hideMark/>
          </w:tcPr>
          <w:p w14:paraId="6062DCAA" w14:textId="77777777" w:rsidR="00746B63" w:rsidRPr="00746B63" w:rsidRDefault="00746B63" w:rsidP="00746B63">
            <w:r w:rsidRPr="00746B63">
              <w:t>CAIXA DE LUZ EMBUTIR 4x4.</w:t>
            </w:r>
          </w:p>
        </w:tc>
        <w:tc>
          <w:tcPr>
            <w:tcW w:w="295" w:type="pct"/>
            <w:tcBorders>
              <w:top w:val="nil"/>
              <w:left w:val="nil"/>
              <w:bottom w:val="single" w:sz="4" w:space="0" w:color="auto"/>
              <w:right w:val="single" w:sz="4" w:space="0" w:color="auto"/>
            </w:tcBorders>
            <w:shd w:val="clear" w:color="auto" w:fill="auto"/>
            <w:vAlign w:val="center"/>
            <w:hideMark/>
          </w:tcPr>
          <w:p w14:paraId="4BB85028"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78E7E5AB" w14:textId="77777777" w:rsidR="00746B63" w:rsidRPr="00746B63" w:rsidRDefault="00746B63" w:rsidP="00746B63">
            <w:r w:rsidRPr="00746B63">
              <w:t>300</w:t>
            </w:r>
          </w:p>
        </w:tc>
        <w:tc>
          <w:tcPr>
            <w:tcW w:w="589" w:type="pct"/>
            <w:tcBorders>
              <w:top w:val="nil"/>
              <w:left w:val="nil"/>
              <w:bottom w:val="single" w:sz="4" w:space="0" w:color="auto"/>
              <w:right w:val="single" w:sz="4" w:space="0" w:color="auto"/>
            </w:tcBorders>
            <w:shd w:val="clear" w:color="auto" w:fill="auto"/>
            <w:noWrap/>
            <w:vAlign w:val="center"/>
            <w:hideMark/>
          </w:tcPr>
          <w:p w14:paraId="7362DAD6" w14:textId="77777777" w:rsidR="00746B63" w:rsidRPr="00746B63" w:rsidRDefault="00746B63" w:rsidP="00746B63">
            <w:r w:rsidRPr="00746B63">
              <w:t>R$ 5,36</w:t>
            </w:r>
          </w:p>
        </w:tc>
        <w:tc>
          <w:tcPr>
            <w:tcW w:w="882" w:type="pct"/>
            <w:tcBorders>
              <w:top w:val="nil"/>
              <w:left w:val="nil"/>
              <w:bottom w:val="single" w:sz="4" w:space="0" w:color="auto"/>
              <w:right w:val="single" w:sz="8" w:space="0" w:color="auto"/>
            </w:tcBorders>
            <w:shd w:val="clear" w:color="auto" w:fill="auto"/>
            <w:noWrap/>
            <w:vAlign w:val="center"/>
            <w:hideMark/>
          </w:tcPr>
          <w:p w14:paraId="32723E8D" w14:textId="77777777" w:rsidR="00746B63" w:rsidRPr="00746B63" w:rsidRDefault="00746B63" w:rsidP="00746B63">
            <w:r w:rsidRPr="00746B63">
              <w:t>R$ 1.608,00</w:t>
            </w:r>
          </w:p>
        </w:tc>
      </w:tr>
      <w:tr w:rsidR="00746B63" w:rsidRPr="00746B63" w14:paraId="6F4CBB19"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3578A7A0" w14:textId="77777777" w:rsidR="00746B63" w:rsidRPr="00746B63" w:rsidRDefault="00746B63" w:rsidP="00746B63">
            <w:r w:rsidRPr="00746B63">
              <w:t>13</w:t>
            </w:r>
          </w:p>
        </w:tc>
        <w:tc>
          <w:tcPr>
            <w:tcW w:w="2570" w:type="pct"/>
            <w:tcBorders>
              <w:top w:val="nil"/>
              <w:left w:val="nil"/>
              <w:bottom w:val="single" w:sz="4" w:space="0" w:color="auto"/>
              <w:right w:val="single" w:sz="4" w:space="0" w:color="auto"/>
            </w:tcBorders>
            <w:shd w:val="clear" w:color="auto" w:fill="auto"/>
            <w:hideMark/>
          </w:tcPr>
          <w:p w14:paraId="70C37A9E" w14:textId="77777777" w:rsidR="00746B63" w:rsidRPr="00746B63" w:rsidRDefault="00746B63" w:rsidP="00746B63">
            <w:r w:rsidRPr="00746B63">
              <w:t>CAIXA PADRÃO – Coelba Monofásica.</w:t>
            </w:r>
          </w:p>
        </w:tc>
        <w:tc>
          <w:tcPr>
            <w:tcW w:w="295" w:type="pct"/>
            <w:tcBorders>
              <w:top w:val="nil"/>
              <w:left w:val="nil"/>
              <w:bottom w:val="single" w:sz="4" w:space="0" w:color="auto"/>
              <w:right w:val="single" w:sz="4" w:space="0" w:color="auto"/>
            </w:tcBorders>
            <w:shd w:val="clear" w:color="auto" w:fill="auto"/>
            <w:vAlign w:val="center"/>
            <w:hideMark/>
          </w:tcPr>
          <w:p w14:paraId="1643E2E8"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45649A26" w14:textId="77777777" w:rsidR="00746B63" w:rsidRPr="00746B63" w:rsidRDefault="00746B63" w:rsidP="00746B63">
            <w:r w:rsidRPr="00746B63">
              <w:t>300</w:t>
            </w:r>
          </w:p>
        </w:tc>
        <w:tc>
          <w:tcPr>
            <w:tcW w:w="589" w:type="pct"/>
            <w:tcBorders>
              <w:top w:val="nil"/>
              <w:left w:val="nil"/>
              <w:bottom w:val="single" w:sz="4" w:space="0" w:color="auto"/>
              <w:right w:val="single" w:sz="4" w:space="0" w:color="auto"/>
            </w:tcBorders>
            <w:shd w:val="clear" w:color="auto" w:fill="auto"/>
            <w:noWrap/>
            <w:vAlign w:val="center"/>
            <w:hideMark/>
          </w:tcPr>
          <w:p w14:paraId="3F7A82AA" w14:textId="77777777" w:rsidR="00746B63" w:rsidRPr="00746B63" w:rsidRDefault="00746B63" w:rsidP="00746B63">
            <w:r w:rsidRPr="00746B63">
              <w:t>R$ 77,97</w:t>
            </w:r>
          </w:p>
        </w:tc>
        <w:tc>
          <w:tcPr>
            <w:tcW w:w="882" w:type="pct"/>
            <w:tcBorders>
              <w:top w:val="nil"/>
              <w:left w:val="nil"/>
              <w:bottom w:val="single" w:sz="4" w:space="0" w:color="auto"/>
              <w:right w:val="single" w:sz="8" w:space="0" w:color="auto"/>
            </w:tcBorders>
            <w:shd w:val="clear" w:color="auto" w:fill="auto"/>
            <w:noWrap/>
            <w:vAlign w:val="center"/>
            <w:hideMark/>
          </w:tcPr>
          <w:p w14:paraId="59F38BF2" w14:textId="77777777" w:rsidR="00746B63" w:rsidRPr="00746B63" w:rsidRDefault="00746B63" w:rsidP="00746B63">
            <w:r w:rsidRPr="00746B63">
              <w:t>R$ 23.392,00</w:t>
            </w:r>
          </w:p>
        </w:tc>
      </w:tr>
      <w:tr w:rsidR="00746B63" w:rsidRPr="00746B63" w14:paraId="7B389492"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6DB29568" w14:textId="77777777" w:rsidR="00746B63" w:rsidRPr="00746B63" w:rsidRDefault="00746B63" w:rsidP="00746B63">
            <w:r w:rsidRPr="00746B63">
              <w:t>14</w:t>
            </w:r>
          </w:p>
        </w:tc>
        <w:tc>
          <w:tcPr>
            <w:tcW w:w="2570" w:type="pct"/>
            <w:tcBorders>
              <w:top w:val="nil"/>
              <w:left w:val="nil"/>
              <w:bottom w:val="single" w:sz="4" w:space="0" w:color="auto"/>
              <w:right w:val="single" w:sz="4" w:space="0" w:color="auto"/>
            </w:tcBorders>
            <w:shd w:val="clear" w:color="auto" w:fill="auto"/>
            <w:hideMark/>
          </w:tcPr>
          <w:p w14:paraId="771AA333" w14:textId="77777777" w:rsidR="00746B63" w:rsidRPr="00746B63" w:rsidRDefault="00746B63" w:rsidP="00746B63">
            <w:r w:rsidRPr="00746B63">
              <w:t>CAIXA PADRÃO – Coelba Polifásica.</w:t>
            </w:r>
          </w:p>
        </w:tc>
        <w:tc>
          <w:tcPr>
            <w:tcW w:w="295" w:type="pct"/>
            <w:tcBorders>
              <w:top w:val="nil"/>
              <w:left w:val="nil"/>
              <w:bottom w:val="single" w:sz="4" w:space="0" w:color="auto"/>
              <w:right w:val="single" w:sz="4" w:space="0" w:color="auto"/>
            </w:tcBorders>
            <w:shd w:val="clear" w:color="auto" w:fill="auto"/>
            <w:vAlign w:val="center"/>
            <w:hideMark/>
          </w:tcPr>
          <w:p w14:paraId="53F3D56F"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4C4FF18B" w14:textId="77777777" w:rsidR="00746B63" w:rsidRPr="00746B63" w:rsidRDefault="00746B63" w:rsidP="00746B63">
            <w:r w:rsidRPr="00746B63">
              <w:t>100</w:t>
            </w:r>
          </w:p>
        </w:tc>
        <w:tc>
          <w:tcPr>
            <w:tcW w:w="589" w:type="pct"/>
            <w:tcBorders>
              <w:top w:val="nil"/>
              <w:left w:val="nil"/>
              <w:bottom w:val="single" w:sz="4" w:space="0" w:color="auto"/>
              <w:right w:val="single" w:sz="4" w:space="0" w:color="auto"/>
            </w:tcBorders>
            <w:shd w:val="clear" w:color="auto" w:fill="auto"/>
            <w:noWrap/>
            <w:vAlign w:val="center"/>
            <w:hideMark/>
          </w:tcPr>
          <w:p w14:paraId="31F242C1" w14:textId="77777777" w:rsidR="00746B63" w:rsidRPr="00746B63" w:rsidRDefault="00746B63" w:rsidP="00746B63">
            <w:r w:rsidRPr="00746B63">
              <w:t>R$ 182,69</w:t>
            </w:r>
          </w:p>
        </w:tc>
        <w:tc>
          <w:tcPr>
            <w:tcW w:w="882" w:type="pct"/>
            <w:tcBorders>
              <w:top w:val="nil"/>
              <w:left w:val="nil"/>
              <w:bottom w:val="single" w:sz="4" w:space="0" w:color="auto"/>
              <w:right w:val="single" w:sz="8" w:space="0" w:color="auto"/>
            </w:tcBorders>
            <w:shd w:val="clear" w:color="auto" w:fill="auto"/>
            <w:noWrap/>
            <w:vAlign w:val="center"/>
            <w:hideMark/>
          </w:tcPr>
          <w:p w14:paraId="35F7B71D" w14:textId="77777777" w:rsidR="00746B63" w:rsidRPr="00746B63" w:rsidRDefault="00746B63" w:rsidP="00746B63">
            <w:r w:rsidRPr="00746B63">
              <w:t>R$ 18.268,50</w:t>
            </w:r>
          </w:p>
        </w:tc>
      </w:tr>
      <w:tr w:rsidR="00746B63" w:rsidRPr="00746B63" w14:paraId="3E38B3A4"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44A8985B" w14:textId="77777777" w:rsidR="00746B63" w:rsidRPr="00746B63" w:rsidRDefault="00746B63" w:rsidP="00746B63">
            <w:r w:rsidRPr="00746B63">
              <w:t>15</w:t>
            </w:r>
          </w:p>
        </w:tc>
        <w:tc>
          <w:tcPr>
            <w:tcW w:w="2570" w:type="pct"/>
            <w:tcBorders>
              <w:top w:val="nil"/>
              <w:left w:val="nil"/>
              <w:bottom w:val="single" w:sz="4" w:space="0" w:color="auto"/>
              <w:right w:val="single" w:sz="4" w:space="0" w:color="auto"/>
            </w:tcBorders>
            <w:shd w:val="clear" w:color="auto" w:fill="auto"/>
            <w:hideMark/>
          </w:tcPr>
          <w:p w14:paraId="12E9A384" w14:textId="77777777" w:rsidR="00746B63" w:rsidRPr="00746B63" w:rsidRDefault="00746B63" w:rsidP="00746B63">
            <w:r w:rsidRPr="00746B63">
              <w:t>DISJUNTOR MONOFASICO 16A AMP.</w:t>
            </w:r>
          </w:p>
        </w:tc>
        <w:tc>
          <w:tcPr>
            <w:tcW w:w="295" w:type="pct"/>
            <w:tcBorders>
              <w:top w:val="nil"/>
              <w:left w:val="nil"/>
              <w:bottom w:val="single" w:sz="4" w:space="0" w:color="auto"/>
              <w:right w:val="single" w:sz="4" w:space="0" w:color="auto"/>
            </w:tcBorders>
            <w:shd w:val="clear" w:color="auto" w:fill="auto"/>
            <w:vAlign w:val="center"/>
            <w:hideMark/>
          </w:tcPr>
          <w:p w14:paraId="2832CB3B"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3FAB6CD4" w14:textId="77777777" w:rsidR="00746B63" w:rsidRPr="00746B63" w:rsidRDefault="00746B63" w:rsidP="00746B63">
            <w:r w:rsidRPr="00746B63">
              <w:t>150</w:t>
            </w:r>
          </w:p>
        </w:tc>
        <w:tc>
          <w:tcPr>
            <w:tcW w:w="589" w:type="pct"/>
            <w:tcBorders>
              <w:top w:val="nil"/>
              <w:left w:val="nil"/>
              <w:bottom w:val="single" w:sz="4" w:space="0" w:color="auto"/>
              <w:right w:val="single" w:sz="4" w:space="0" w:color="auto"/>
            </w:tcBorders>
            <w:shd w:val="clear" w:color="auto" w:fill="auto"/>
            <w:noWrap/>
            <w:vAlign w:val="center"/>
            <w:hideMark/>
          </w:tcPr>
          <w:p w14:paraId="2E7AC50D" w14:textId="77777777" w:rsidR="00746B63" w:rsidRPr="00746B63" w:rsidRDefault="00746B63" w:rsidP="00746B63">
            <w:r w:rsidRPr="00746B63">
              <w:t>R$ 10,96</w:t>
            </w:r>
          </w:p>
        </w:tc>
        <w:tc>
          <w:tcPr>
            <w:tcW w:w="882" w:type="pct"/>
            <w:tcBorders>
              <w:top w:val="nil"/>
              <w:left w:val="nil"/>
              <w:bottom w:val="single" w:sz="4" w:space="0" w:color="auto"/>
              <w:right w:val="single" w:sz="8" w:space="0" w:color="auto"/>
            </w:tcBorders>
            <w:shd w:val="clear" w:color="auto" w:fill="auto"/>
            <w:noWrap/>
            <w:vAlign w:val="center"/>
            <w:hideMark/>
          </w:tcPr>
          <w:p w14:paraId="36E65ADD" w14:textId="77777777" w:rsidR="00746B63" w:rsidRPr="00746B63" w:rsidRDefault="00746B63" w:rsidP="00746B63">
            <w:r w:rsidRPr="00746B63">
              <w:t>R$ 1.643,75</w:t>
            </w:r>
          </w:p>
        </w:tc>
      </w:tr>
      <w:tr w:rsidR="00746B63" w:rsidRPr="00746B63" w14:paraId="5DDCCB43"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20506EE0" w14:textId="77777777" w:rsidR="00746B63" w:rsidRPr="00746B63" w:rsidRDefault="00746B63" w:rsidP="00746B63">
            <w:r w:rsidRPr="00746B63">
              <w:t>16</w:t>
            </w:r>
          </w:p>
        </w:tc>
        <w:tc>
          <w:tcPr>
            <w:tcW w:w="2570" w:type="pct"/>
            <w:tcBorders>
              <w:top w:val="nil"/>
              <w:left w:val="nil"/>
              <w:bottom w:val="single" w:sz="4" w:space="0" w:color="auto"/>
              <w:right w:val="single" w:sz="4" w:space="0" w:color="auto"/>
            </w:tcBorders>
            <w:shd w:val="clear" w:color="auto" w:fill="auto"/>
            <w:hideMark/>
          </w:tcPr>
          <w:p w14:paraId="48BA481D" w14:textId="77777777" w:rsidR="00746B63" w:rsidRPr="00746B63" w:rsidRDefault="00746B63" w:rsidP="00746B63">
            <w:r w:rsidRPr="00746B63">
              <w:t>DISJUNTOR MONOFASICO 20A AMP.</w:t>
            </w:r>
          </w:p>
        </w:tc>
        <w:tc>
          <w:tcPr>
            <w:tcW w:w="295" w:type="pct"/>
            <w:tcBorders>
              <w:top w:val="nil"/>
              <w:left w:val="nil"/>
              <w:bottom w:val="single" w:sz="4" w:space="0" w:color="auto"/>
              <w:right w:val="single" w:sz="4" w:space="0" w:color="auto"/>
            </w:tcBorders>
            <w:shd w:val="clear" w:color="auto" w:fill="auto"/>
            <w:vAlign w:val="center"/>
            <w:hideMark/>
          </w:tcPr>
          <w:p w14:paraId="2D6D57FA"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56D4EAAF" w14:textId="77777777" w:rsidR="00746B63" w:rsidRPr="00746B63" w:rsidRDefault="00746B63" w:rsidP="00746B63">
            <w:r w:rsidRPr="00746B63">
              <w:t>150</w:t>
            </w:r>
          </w:p>
        </w:tc>
        <w:tc>
          <w:tcPr>
            <w:tcW w:w="589" w:type="pct"/>
            <w:tcBorders>
              <w:top w:val="nil"/>
              <w:left w:val="nil"/>
              <w:bottom w:val="single" w:sz="4" w:space="0" w:color="auto"/>
              <w:right w:val="single" w:sz="4" w:space="0" w:color="auto"/>
            </w:tcBorders>
            <w:shd w:val="clear" w:color="auto" w:fill="auto"/>
            <w:noWrap/>
            <w:vAlign w:val="center"/>
            <w:hideMark/>
          </w:tcPr>
          <w:p w14:paraId="413C25BF" w14:textId="77777777" w:rsidR="00746B63" w:rsidRPr="00746B63" w:rsidRDefault="00746B63" w:rsidP="00746B63">
            <w:r w:rsidRPr="00746B63">
              <w:t>R$ 8,74</w:t>
            </w:r>
          </w:p>
        </w:tc>
        <w:tc>
          <w:tcPr>
            <w:tcW w:w="882" w:type="pct"/>
            <w:tcBorders>
              <w:top w:val="nil"/>
              <w:left w:val="nil"/>
              <w:bottom w:val="single" w:sz="4" w:space="0" w:color="auto"/>
              <w:right w:val="single" w:sz="8" w:space="0" w:color="auto"/>
            </w:tcBorders>
            <w:shd w:val="clear" w:color="auto" w:fill="auto"/>
            <w:noWrap/>
            <w:vAlign w:val="center"/>
            <w:hideMark/>
          </w:tcPr>
          <w:p w14:paraId="3B80F8FD" w14:textId="77777777" w:rsidR="00746B63" w:rsidRPr="00746B63" w:rsidRDefault="00746B63" w:rsidP="00746B63">
            <w:r w:rsidRPr="00746B63">
              <w:t>R$ 1.311,00</w:t>
            </w:r>
          </w:p>
        </w:tc>
      </w:tr>
      <w:tr w:rsidR="00746B63" w:rsidRPr="00746B63" w14:paraId="5BBE7CA7"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7A6EC2DF" w14:textId="77777777" w:rsidR="00746B63" w:rsidRPr="00746B63" w:rsidRDefault="00746B63" w:rsidP="00746B63">
            <w:r w:rsidRPr="00746B63">
              <w:t>17</w:t>
            </w:r>
          </w:p>
        </w:tc>
        <w:tc>
          <w:tcPr>
            <w:tcW w:w="2570" w:type="pct"/>
            <w:tcBorders>
              <w:top w:val="nil"/>
              <w:left w:val="nil"/>
              <w:bottom w:val="single" w:sz="4" w:space="0" w:color="auto"/>
              <w:right w:val="single" w:sz="4" w:space="0" w:color="auto"/>
            </w:tcBorders>
            <w:shd w:val="clear" w:color="auto" w:fill="auto"/>
            <w:hideMark/>
          </w:tcPr>
          <w:p w14:paraId="0636D6AF" w14:textId="77777777" w:rsidR="00746B63" w:rsidRPr="00746B63" w:rsidRDefault="00746B63" w:rsidP="00746B63">
            <w:r w:rsidRPr="00746B63">
              <w:t>DISJUNTOR MONOFASICO 32A AMP.</w:t>
            </w:r>
          </w:p>
        </w:tc>
        <w:tc>
          <w:tcPr>
            <w:tcW w:w="295" w:type="pct"/>
            <w:tcBorders>
              <w:top w:val="nil"/>
              <w:left w:val="nil"/>
              <w:bottom w:val="single" w:sz="4" w:space="0" w:color="auto"/>
              <w:right w:val="single" w:sz="4" w:space="0" w:color="auto"/>
            </w:tcBorders>
            <w:shd w:val="clear" w:color="auto" w:fill="auto"/>
            <w:vAlign w:val="center"/>
            <w:hideMark/>
          </w:tcPr>
          <w:p w14:paraId="00D699D2"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43D7C124"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4719503B" w14:textId="77777777" w:rsidR="00746B63" w:rsidRPr="00746B63" w:rsidRDefault="00746B63" w:rsidP="00746B63">
            <w:r w:rsidRPr="00746B63">
              <w:t>R$ 10,23</w:t>
            </w:r>
          </w:p>
        </w:tc>
        <w:tc>
          <w:tcPr>
            <w:tcW w:w="882" w:type="pct"/>
            <w:tcBorders>
              <w:top w:val="nil"/>
              <w:left w:val="nil"/>
              <w:bottom w:val="single" w:sz="4" w:space="0" w:color="auto"/>
              <w:right w:val="single" w:sz="8" w:space="0" w:color="auto"/>
            </w:tcBorders>
            <w:shd w:val="clear" w:color="auto" w:fill="auto"/>
            <w:noWrap/>
            <w:vAlign w:val="center"/>
            <w:hideMark/>
          </w:tcPr>
          <w:p w14:paraId="3127B7AF" w14:textId="77777777" w:rsidR="00746B63" w:rsidRPr="00746B63" w:rsidRDefault="00746B63" w:rsidP="00746B63">
            <w:r w:rsidRPr="00746B63">
              <w:t>R$ 511,50</w:t>
            </w:r>
          </w:p>
        </w:tc>
      </w:tr>
      <w:tr w:rsidR="00746B63" w:rsidRPr="00746B63" w14:paraId="600186DD"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35C108D5" w14:textId="77777777" w:rsidR="00746B63" w:rsidRPr="00746B63" w:rsidRDefault="00746B63" w:rsidP="00746B63">
            <w:r w:rsidRPr="00746B63">
              <w:lastRenderedPageBreak/>
              <w:t>18</w:t>
            </w:r>
          </w:p>
        </w:tc>
        <w:tc>
          <w:tcPr>
            <w:tcW w:w="2570" w:type="pct"/>
            <w:tcBorders>
              <w:top w:val="nil"/>
              <w:left w:val="nil"/>
              <w:bottom w:val="single" w:sz="4" w:space="0" w:color="auto"/>
              <w:right w:val="single" w:sz="4" w:space="0" w:color="auto"/>
            </w:tcBorders>
            <w:shd w:val="clear" w:color="auto" w:fill="auto"/>
            <w:hideMark/>
          </w:tcPr>
          <w:p w14:paraId="497C9803" w14:textId="77777777" w:rsidR="00746B63" w:rsidRPr="00746B63" w:rsidRDefault="00746B63" w:rsidP="00746B63">
            <w:r w:rsidRPr="00746B63">
              <w:t>DISJUNTOR TRIFASICO 20 AMP.</w:t>
            </w:r>
          </w:p>
        </w:tc>
        <w:tc>
          <w:tcPr>
            <w:tcW w:w="295" w:type="pct"/>
            <w:tcBorders>
              <w:top w:val="nil"/>
              <w:left w:val="nil"/>
              <w:bottom w:val="single" w:sz="4" w:space="0" w:color="auto"/>
              <w:right w:val="single" w:sz="4" w:space="0" w:color="auto"/>
            </w:tcBorders>
            <w:shd w:val="clear" w:color="auto" w:fill="auto"/>
            <w:vAlign w:val="center"/>
            <w:hideMark/>
          </w:tcPr>
          <w:p w14:paraId="4BE0939D"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018BD6CA" w14:textId="77777777" w:rsidR="00746B63" w:rsidRPr="00746B63" w:rsidRDefault="00746B63" w:rsidP="00746B63">
            <w:r w:rsidRPr="00746B63">
              <w:t>100</w:t>
            </w:r>
          </w:p>
        </w:tc>
        <w:tc>
          <w:tcPr>
            <w:tcW w:w="589" w:type="pct"/>
            <w:tcBorders>
              <w:top w:val="nil"/>
              <w:left w:val="nil"/>
              <w:bottom w:val="single" w:sz="4" w:space="0" w:color="auto"/>
              <w:right w:val="single" w:sz="4" w:space="0" w:color="auto"/>
            </w:tcBorders>
            <w:shd w:val="clear" w:color="auto" w:fill="auto"/>
            <w:noWrap/>
            <w:vAlign w:val="center"/>
            <w:hideMark/>
          </w:tcPr>
          <w:p w14:paraId="6CBBB44F" w14:textId="77777777" w:rsidR="00746B63" w:rsidRPr="00746B63" w:rsidRDefault="00746B63" w:rsidP="00746B63">
            <w:r w:rsidRPr="00746B63">
              <w:t>R$ 41,32</w:t>
            </w:r>
          </w:p>
        </w:tc>
        <w:tc>
          <w:tcPr>
            <w:tcW w:w="882" w:type="pct"/>
            <w:tcBorders>
              <w:top w:val="nil"/>
              <w:left w:val="nil"/>
              <w:bottom w:val="single" w:sz="4" w:space="0" w:color="auto"/>
              <w:right w:val="single" w:sz="8" w:space="0" w:color="auto"/>
            </w:tcBorders>
            <w:shd w:val="clear" w:color="auto" w:fill="auto"/>
            <w:noWrap/>
            <w:vAlign w:val="center"/>
            <w:hideMark/>
          </w:tcPr>
          <w:p w14:paraId="78012BFD" w14:textId="77777777" w:rsidR="00746B63" w:rsidRPr="00746B63" w:rsidRDefault="00746B63" w:rsidP="00746B63">
            <w:r w:rsidRPr="00746B63">
              <w:t>R$ 4.132,33</w:t>
            </w:r>
          </w:p>
        </w:tc>
      </w:tr>
      <w:tr w:rsidR="00746B63" w:rsidRPr="00746B63" w14:paraId="161EDC40"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359FB32A" w14:textId="77777777" w:rsidR="00746B63" w:rsidRPr="00746B63" w:rsidRDefault="00746B63" w:rsidP="00746B63">
            <w:r w:rsidRPr="00746B63">
              <w:t>19</w:t>
            </w:r>
          </w:p>
        </w:tc>
        <w:tc>
          <w:tcPr>
            <w:tcW w:w="2570" w:type="pct"/>
            <w:tcBorders>
              <w:top w:val="nil"/>
              <w:left w:val="nil"/>
              <w:bottom w:val="single" w:sz="4" w:space="0" w:color="auto"/>
              <w:right w:val="single" w:sz="4" w:space="0" w:color="auto"/>
            </w:tcBorders>
            <w:shd w:val="clear" w:color="auto" w:fill="auto"/>
            <w:hideMark/>
          </w:tcPr>
          <w:p w14:paraId="4AA914CB" w14:textId="77777777" w:rsidR="00746B63" w:rsidRPr="00746B63" w:rsidRDefault="00746B63" w:rsidP="00746B63">
            <w:r w:rsidRPr="00746B63">
              <w:t>DISJUNTOR TRIFASICO 32 AMP.</w:t>
            </w:r>
          </w:p>
        </w:tc>
        <w:tc>
          <w:tcPr>
            <w:tcW w:w="295" w:type="pct"/>
            <w:tcBorders>
              <w:top w:val="nil"/>
              <w:left w:val="nil"/>
              <w:bottom w:val="single" w:sz="4" w:space="0" w:color="auto"/>
              <w:right w:val="single" w:sz="4" w:space="0" w:color="auto"/>
            </w:tcBorders>
            <w:shd w:val="clear" w:color="auto" w:fill="auto"/>
            <w:vAlign w:val="center"/>
            <w:hideMark/>
          </w:tcPr>
          <w:p w14:paraId="538F94F9"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4652FD82" w14:textId="77777777" w:rsidR="00746B63" w:rsidRPr="00746B63" w:rsidRDefault="00746B63" w:rsidP="00746B63">
            <w:r w:rsidRPr="00746B63">
              <w:t>100</w:t>
            </w:r>
          </w:p>
        </w:tc>
        <w:tc>
          <w:tcPr>
            <w:tcW w:w="589" w:type="pct"/>
            <w:tcBorders>
              <w:top w:val="nil"/>
              <w:left w:val="nil"/>
              <w:bottom w:val="single" w:sz="4" w:space="0" w:color="auto"/>
              <w:right w:val="single" w:sz="4" w:space="0" w:color="auto"/>
            </w:tcBorders>
            <w:shd w:val="clear" w:color="auto" w:fill="auto"/>
            <w:noWrap/>
            <w:vAlign w:val="center"/>
            <w:hideMark/>
          </w:tcPr>
          <w:p w14:paraId="78D43106" w14:textId="77777777" w:rsidR="00746B63" w:rsidRPr="00746B63" w:rsidRDefault="00746B63" w:rsidP="00746B63">
            <w:r w:rsidRPr="00746B63">
              <w:t>R$ 45,46</w:t>
            </w:r>
          </w:p>
        </w:tc>
        <w:tc>
          <w:tcPr>
            <w:tcW w:w="882" w:type="pct"/>
            <w:tcBorders>
              <w:top w:val="nil"/>
              <w:left w:val="nil"/>
              <w:bottom w:val="single" w:sz="4" w:space="0" w:color="auto"/>
              <w:right w:val="single" w:sz="8" w:space="0" w:color="auto"/>
            </w:tcBorders>
            <w:shd w:val="clear" w:color="auto" w:fill="auto"/>
            <w:noWrap/>
            <w:vAlign w:val="center"/>
            <w:hideMark/>
          </w:tcPr>
          <w:p w14:paraId="7F69BA59" w14:textId="77777777" w:rsidR="00746B63" w:rsidRPr="00746B63" w:rsidRDefault="00746B63" w:rsidP="00746B63">
            <w:r w:rsidRPr="00746B63">
              <w:t>R$ 4.545,83</w:t>
            </w:r>
          </w:p>
        </w:tc>
      </w:tr>
      <w:tr w:rsidR="00746B63" w:rsidRPr="00746B63" w14:paraId="4EC58069"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38F436BA" w14:textId="77777777" w:rsidR="00746B63" w:rsidRPr="00746B63" w:rsidRDefault="00746B63" w:rsidP="00746B63">
            <w:r w:rsidRPr="00746B63">
              <w:t>20</w:t>
            </w:r>
          </w:p>
        </w:tc>
        <w:tc>
          <w:tcPr>
            <w:tcW w:w="2570" w:type="pct"/>
            <w:tcBorders>
              <w:top w:val="nil"/>
              <w:left w:val="nil"/>
              <w:bottom w:val="single" w:sz="4" w:space="0" w:color="auto"/>
              <w:right w:val="single" w:sz="4" w:space="0" w:color="auto"/>
            </w:tcBorders>
            <w:shd w:val="clear" w:color="auto" w:fill="auto"/>
            <w:hideMark/>
          </w:tcPr>
          <w:p w14:paraId="0BE44F3F" w14:textId="77777777" w:rsidR="00746B63" w:rsidRPr="00746B63" w:rsidRDefault="00746B63" w:rsidP="00746B63">
            <w:r w:rsidRPr="00746B63">
              <w:t>DISJUNTOR TRIFASICO 63 AMP.</w:t>
            </w:r>
          </w:p>
        </w:tc>
        <w:tc>
          <w:tcPr>
            <w:tcW w:w="295" w:type="pct"/>
            <w:tcBorders>
              <w:top w:val="nil"/>
              <w:left w:val="nil"/>
              <w:bottom w:val="single" w:sz="4" w:space="0" w:color="auto"/>
              <w:right w:val="single" w:sz="4" w:space="0" w:color="auto"/>
            </w:tcBorders>
            <w:shd w:val="clear" w:color="auto" w:fill="auto"/>
            <w:vAlign w:val="center"/>
            <w:hideMark/>
          </w:tcPr>
          <w:p w14:paraId="50C0D6EA"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11019D3C"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05F9D28E" w14:textId="77777777" w:rsidR="00746B63" w:rsidRPr="00746B63" w:rsidRDefault="00746B63" w:rsidP="00746B63">
            <w:r w:rsidRPr="00746B63">
              <w:t>R$ 46,71</w:t>
            </w:r>
          </w:p>
        </w:tc>
        <w:tc>
          <w:tcPr>
            <w:tcW w:w="882" w:type="pct"/>
            <w:tcBorders>
              <w:top w:val="nil"/>
              <w:left w:val="nil"/>
              <w:bottom w:val="single" w:sz="4" w:space="0" w:color="auto"/>
              <w:right w:val="single" w:sz="8" w:space="0" w:color="auto"/>
            </w:tcBorders>
            <w:shd w:val="clear" w:color="auto" w:fill="auto"/>
            <w:noWrap/>
            <w:vAlign w:val="center"/>
            <w:hideMark/>
          </w:tcPr>
          <w:p w14:paraId="5C0F3733" w14:textId="77777777" w:rsidR="00746B63" w:rsidRPr="00746B63" w:rsidRDefault="00746B63" w:rsidP="00746B63">
            <w:r w:rsidRPr="00746B63">
              <w:t>R$ 2.335,67</w:t>
            </w:r>
          </w:p>
        </w:tc>
      </w:tr>
      <w:tr w:rsidR="00746B63" w:rsidRPr="00746B63" w14:paraId="0D58A2E4"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09DC10AB" w14:textId="77777777" w:rsidR="00746B63" w:rsidRPr="00746B63" w:rsidRDefault="00746B63" w:rsidP="00746B63">
            <w:r w:rsidRPr="00746B63">
              <w:t>21</w:t>
            </w:r>
          </w:p>
        </w:tc>
        <w:tc>
          <w:tcPr>
            <w:tcW w:w="2570" w:type="pct"/>
            <w:tcBorders>
              <w:top w:val="nil"/>
              <w:left w:val="nil"/>
              <w:bottom w:val="single" w:sz="4" w:space="0" w:color="auto"/>
              <w:right w:val="single" w:sz="4" w:space="0" w:color="auto"/>
            </w:tcBorders>
            <w:shd w:val="clear" w:color="auto" w:fill="auto"/>
            <w:hideMark/>
          </w:tcPr>
          <w:p w14:paraId="5A781F66" w14:textId="77777777" w:rsidR="00746B63" w:rsidRPr="00746B63" w:rsidRDefault="00746B63" w:rsidP="00746B63">
            <w:r w:rsidRPr="00746B63">
              <w:t>DISJUNTOR TRIFASICO 100 AMP.</w:t>
            </w:r>
          </w:p>
        </w:tc>
        <w:tc>
          <w:tcPr>
            <w:tcW w:w="295" w:type="pct"/>
            <w:tcBorders>
              <w:top w:val="nil"/>
              <w:left w:val="nil"/>
              <w:bottom w:val="single" w:sz="4" w:space="0" w:color="auto"/>
              <w:right w:val="single" w:sz="4" w:space="0" w:color="auto"/>
            </w:tcBorders>
            <w:shd w:val="clear" w:color="auto" w:fill="auto"/>
            <w:vAlign w:val="center"/>
            <w:hideMark/>
          </w:tcPr>
          <w:p w14:paraId="4D597D7F"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7D304B1F" w14:textId="77777777" w:rsidR="00746B63" w:rsidRPr="00746B63" w:rsidRDefault="00746B63" w:rsidP="00746B63">
            <w:r w:rsidRPr="00746B63">
              <w:t>30</w:t>
            </w:r>
          </w:p>
        </w:tc>
        <w:tc>
          <w:tcPr>
            <w:tcW w:w="589" w:type="pct"/>
            <w:tcBorders>
              <w:top w:val="nil"/>
              <w:left w:val="nil"/>
              <w:bottom w:val="single" w:sz="4" w:space="0" w:color="auto"/>
              <w:right w:val="single" w:sz="4" w:space="0" w:color="auto"/>
            </w:tcBorders>
            <w:shd w:val="clear" w:color="auto" w:fill="auto"/>
            <w:noWrap/>
            <w:vAlign w:val="center"/>
            <w:hideMark/>
          </w:tcPr>
          <w:p w14:paraId="40BEEA3C" w14:textId="77777777" w:rsidR="00746B63" w:rsidRPr="00746B63" w:rsidRDefault="00746B63" w:rsidP="00746B63">
            <w:r w:rsidRPr="00746B63">
              <w:t>R$ 133,23</w:t>
            </w:r>
          </w:p>
        </w:tc>
        <w:tc>
          <w:tcPr>
            <w:tcW w:w="882" w:type="pct"/>
            <w:tcBorders>
              <w:top w:val="nil"/>
              <w:left w:val="nil"/>
              <w:bottom w:val="single" w:sz="4" w:space="0" w:color="auto"/>
              <w:right w:val="single" w:sz="8" w:space="0" w:color="auto"/>
            </w:tcBorders>
            <w:shd w:val="clear" w:color="auto" w:fill="auto"/>
            <w:noWrap/>
            <w:vAlign w:val="center"/>
            <w:hideMark/>
          </w:tcPr>
          <w:p w14:paraId="772CD0F1" w14:textId="77777777" w:rsidR="00746B63" w:rsidRPr="00746B63" w:rsidRDefault="00746B63" w:rsidP="00746B63">
            <w:r w:rsidRPr="00746B63">
              <w:t>R$ 3.996,85</w:t>
            </w:r>
          </w:p>
        </w:tc>
      </w:tr>
      <w:tr w:rsidR="00746B63" w:rsidRPr="00746B63" w14:paraId="0B9D8BDA"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1C6DC9B1" w14:textId="77777777" w:rsidR="00746B63" w:rsidRPr="00746B63" w:rsidRDefault="00746B63" w:rsidP="00746B63">
            <w:r w:rsidRPr="00746B63">
              <w:t>22</w:t>
            </w:r>
          </w:p>
        </w:tc>
        <w:tc>
          <w:tcPr>
            <w:tcW w:w="2570" w:type="pct"/>
            <w:tcBorders>
              <w:top w:val="nil"/>
              <w:left w:val="nil"/>
              <w:bottom w:val="single" w:sz="4" w:space="0" w:color="auto"/>
              <w:right w:val="single" w:sz="4" w:space="0" w:color="auto"/>
            </w:tcBorders>
            <w:shd w:val="clear" w:color="auto" w:fill="auto"/>
            <w:hideMark/>
          </w:tcPr>
          <w:p w14:paraId="3ADF3C01" w14:textId="77777777" w:rsidR="00746B63" w:rsidRPr="00746B63" w:rsidRDefault="00746B63" w:rsidP="00746B63">
            <w:r w:rsidRPr="00746B63">
              <w:t>DISJUNTOR EM CAIXA MOLDADA 200 A</w:t>
            </w:r>
          </w:p>
        </w:tc>
        <w:tc>
          <w:tcPr>
            <w:tcW w:w="295" w:type="pct"/>
            <w:tcBorders>
              <w:top w:val="nil"/>
              <w:left w:val="nil"/>
              <w:bottom w:val="single" w:sz="4" w:space="0" w:color="auto"/>
              <w:right w:val="single" w:sz="4" w:space="0" w:color="auto"/>
            </w:tcBorders>
            <w:shd w:val="clear" w:color="auto" w:fill="auto"/>
            <w:vAlign w:val="center"/>
            <w:hideMark/>
          </w:tcPr>
          <w:p w14:paraId="210DCEC1"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29C1742B" w14:textId="77777777" w:rsidR="00746B63" w:rsidRPr="00746B63" w:rsidRDefault="00746B63" w:rsidP="00746B63">
            <w:r w:rsidRPr="00746B63">
              <w:t>10</w:t>
            </w:r>
          </w:p>
        </w:tc>
        <w:tc>
          <w:tcPr>
            <w:tcW w:w="589" w:type="pct"/>
            <w:tcBorders>
              <w:top w:val="nil"/>
              <w:left w:val="nil"/>
              <w:bottom w:val="single" w:sz="4" w:space="0" w:color="auto"/>
              <w:right w:val="single" w:sz="4" w:space="0" w:color="auto"/>
            </w:tcBorders>
            <w:shd w:val="clear" w:color="auto" w:fill="auto"/>
            <w:noWrap/>
            <w:vAlign w:val="center"/>
            <w:hideMark/>
          </w:tcPr>
          <w:p w14:paraId="7D9255FB" w14:textId="77777777" w:rsidR="00746B63" w:rsidRPr="00746B63" w:rsidRDefault="00746B63" w:rsidP="00746B63">
            <w:r w:rsidRPr="00746B63">
              <w:t>R$ 433,75</w:t>
            </w:r>
          </w:p>
        </w:tc>
        <w:tc>
          <w:tcPr>
            <w:tcW w:w="882" w:type="pct"/>
            <w:tcBorders>
              <w:top w:val="nil"/>
              <w:left w:val="nil"/>
              <w:bottom w:val="single" w:sz="4" w:space="0" w:color="auto"/>
              <w:right w:val="single" w:sz="8" w:space="0" w:color="auto"/>
            </w:tcBorders>
            <w:shd w:val="clear" w:color="auto" w:fill="auto"/>
            <w:noWrap/>
            <w:vAlign w:val="center"/>
            <w:hideMark/>
          </w:tcPr>
          <w:p w14:paraId="71F97F82" w14:textId="77777777" w:rsidR="00746B63" w:rsidRPr="00746B63" w:rsidRDefault="00746B63" w:rsidP="00746B63">
            <w:r w:rsidRPr="00746B63">
              <w:t>R$ 4.337,45</w:t>
            </w:r>
          </w:p>
        </w:tc>
      </w:tr>
      <w:tr w:rsidR="00746B63" w:rsidRPr="00746B63" w14:paraId="0AAA3987"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360AD3C8" w14:textId="77777777" w:rsidR="00746B63" w:rsidRPr="00746B63" w:rsidRDefault="00746B63" w:rsidP="00746B63">
            <w:r w:rsidRPr="00746B63">
              <w:t>23</w:t>
            </w:r>
          </w:p>
        </w:tc>
        <w:tc>
          <w:tcPr>
            <w:tcW w:w="2570" w:type="pct"/>
            <w:tcBorders>
              <w:top w:val="nil"/>
              <w:left w:val="nil"/>
              <w:bottom w:val="single" w:sz="4" w:space="0" w:color="auto"/>
              <w:right w:val="single" w:sz="4" w:space="0" w:color="auto"/>
            </w:tcBorders>
            <w:shd w:val="clear" w:color="auto" w:fill="auto"/>
            <w:hideMark/>
          </w:tcPr>
          <w:p w14:paraId="586B723A" w14:textId="77777777" w:rsidR="00746B63" w:rsidRPr="00746B63" w:rsidRDefault="00746B63" w:rsidP="00746B63">
            <w:r w:rsidRPr="00746B63">
              <w:t>INTERRUPTOR COM 2 TECLAS SIMPLES + 1 TOMADA 2P+T 10A DE EMBUTIR 4X2 (MONTADO) BRANCA.</w:t>
            </w:r>
          </w:p>
        </w:tc>
        <w:tc>
          <w:tcPr>
            <w:tcW w:w="295" w:type="pct"/>
            <w:tcBorders>
              <w:top w:val="nil"/>
              <w:left w:val="nil"/>
              <w:bottom w:val="single" w:sz="4" w:space="0" w:color="auto"/>
              <w:right w:val="single" w:sz="4" w:space="0" w:color="auto"/>
            </w:tcBorders>
            <w:shd w:val="clear" w:color="auto" w:fill="auto"/>
            <w:vAlign w:val="center"/>
            <w:hideMark/>
          </w:tcPr>
          <w:p w14:paraId="2D09FB5B"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72FC9531" w14:textId="77777777" w:rsidR="00746B63" w:rsidRPr="00746B63" w:rsidRDefault="00746B63" w:rsidP="00746B63">
            <w:r w:rsidRPr="00746B63">
              <w:t>300</w:t>
            </w:r>
          </w:p>
        </w:tc>
        <w:tc>
          <w:tcPr>
            <w:tcW w:w="589" w:type="pct"/>
            <w:tcBorders>
              <w:top w:val="nil"/>
              <w:left w:val="nil"/>
              <w:bottom w:val="single" w:sz="4" w:space="0" w:color="auto"/>
              <w:right w:val="single" w:sz="4" w:space="0" w:color="auto"/>
            </w:tcBorders>
            <w:shd w:val="clear" w:color="auto" w:fill="auto"/>
            <w:noWrap/>
            <w:vAlign w:val="center"/>
            <w:hideMark/>
          </w:tcPr>
          <w:p w14:paraId="5EF46F69" w14:textId="77777777" w:rsidR="00746B63" w:rsidRPr="00746B63" w:rsidRDefault="00746B63" w:rsidP="00746B63">
            <w:r w:rsidRPr="00746B63">
              <w:t>R$ 16,12</w:t>
            </w:r>
          </w:p>
        </w:tc>
        <w:tc>
          <w:tcPr>
            <w:tcW w:w="882" w:type="pct"/>
            <w:tcBorders>
              <w:top w:val="nil"/>
              <w:left w:val="nil"/>
              <w:bottom w:val="single" w:sz="4" w:space="0" w:color="auto"/>
              <w:right w:val="single" w:sz="8" w:space="0" w:color="auto"/>
            </w:tcBorders>
            <w:shd w:val="clear" w:color="auto" w:fill="auto"/>
            <w:noWrap/>
            <w:vAlign w:val="center"/>
            <w:hideMark/>
          </w:tcPr>
          <w:p w14:paraId="6262FDA9" w14:textId="77777777" w:rsidR="00746B63" w:rsidRPr="00746B63" w:rsidRDefault="00746B63" w:rsidP="00746B63">
            <w:r w:rsidRPr="00746B63">
              <w:t>R$ 4.835,00</w:t>
            </w:r>
          </w:p>
        </w:tc>
      </w:tr>
      <w:tr w:rsidR="00746B63" w:rsidRPr="00746B63" w14:paraId="0DE9BB0F"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3F6DB08E" w14:textId="77777777" w:rsidR="00746B63" w:rsidRPr="00746B63" w:rsidRDefault="00746B63" w:rsidP="00746B63">
            <w:r w:rsidRPr="00746B63">
              <w:t>24</w:t>
            </w:r>
          </w:p>
        </w:tc>
        <w:tc>
          <w:tcPr>
            <w:tcW w:w="2570" w:type="pct"/>
            <w:tcBorders>
              <w:top w:val="nil"/>
              <w:left w:val="nil"/>
              <w:bottom w:val="single" w:sz="4" w:space="0" w:color="auto"/>
              <w:right w:val="single" w:sz="4" w:space="0" w:color="auto"/>
            </w:tcBorders>
            <w:shd w:val="clear" w:color="auto" w:fill="auto"/>
            <w:hideMark/>
          </w:tcPr>
          <w:p w14:paraId="6E1B207C" w14:textId="77777777" w:rsidR="00746B63" w:rsidRPr="00746B63" w:rsidRDefault="00746B63" w:rsidP="00746B63">
            <w:r w:rsidRPr="00746B63">
              <w:t>INTERRUPTOR COM 1 TECLA SIMPLES DE EMBUTIR 4X2 (MONTADO) BRANCA.</w:t>
            </w:r>
          </w:p>
        </w:tc>
        <w:tc>
          <w:tcPr>
            <w:tcW w:w="295" w:type="pct"/>
            <w:tcBorders>
              <w:top w:val="nil"/>
              <w:left w:val="nil"/>
              <w:bottom w:val="single" w:sz="4" w:space="0" w:color="auto"/>
              <w:right w:val="single" w:sz="4" w:space="0" w:color="auto"/>
            </w:tcBorders>
            <w:shd w:val="clear" w:color="auto" w:fill="auto"/>
            <w:vAlign w:val="center"/>
            <w:hideMark/>
          </w:tcPr>
          <w:p w14:paraId="21BA1A47"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7B8ED88D" w14:textId="77777777" w:rsidR="00746B63" w:rsidRPr="00746B63" w:rsidRDefault="00746B63" w:rsidP="00746B63">
            <w:r w:rsidRPr="00746B63">
              <w:t>100</w:t>
            </w:r>
          </w:p>
        </w:tc>
        <w:tc>
          <w:tcPr>
            <w:tcW w:w="589" w:type="pct"/>
            <w:tcBorders>
              <w:top w:val="nil"/>
              <w:left w:val="nil"/>
              <w:bottom w:val="single" w:sz="4" w:space="0" w:color="auto"/>
              <w:right w:val="single" w:sz="4" w:space="0" w:color="auto"/>
            </w:tcBorders>
            <w:shd w:val="clear" w:color="auto" w:fill="auto"/>
            <w:noWrap/>
            <w:vAlign w:val="center"/>
            <w:hideMark/>
          </w:tcPr>
          <w:p w14:paraId="3216935B" w14:textId="77777777" w:rsidR="00746B63" w:rsidRPr="00746B63" w:rsidRDefault="00746B63" w:rsidP="00746B63">
            <w:r w:rsidRPr="00746B63">
              <w:t>R$ 11,09</w:t>
            </w:r>
          </w:p>
        </w:tc>
        <w:tc>
          <w:tcPr>
            <w:tcW w:w="882" w:type="pct"/>
            <w:tcBorders>
              <w:top w:val="nil"/>
              <w:left w:val="nil"/>
              <w:bottom w:val="single" w:sz="4" w:space="0" w:color="auto"/>
              <w:right w:val="single" w:sz="8" w:space="0" w:color="auto"/>
            </w:tcBorders>
            <w:shd w:val="clear" w:color="auto" w:fill="auto"/>
            <w:noWrap/>
            <w:vAlign w:val="center"/>
            <w:hideMark/>
          </w:tcPr>
          <w:p w14:paraId="271FE6E6" w14:textId="77777777" w:rsidR="00746B63" w:rsidRPr="00746B63" w:rsidRDefault="00746B63" w:rsidP="00746B63">
            <w:r w:rsidRPr="00746B63">
              <w:t>R$ 1.109,33</w:t>
            </w:r>
          </w:p>
        </w:tc>
      </w:tr>
      <w:tr w:rsidR="00746B63" w:rsidRPr="00746B63" w14:paraId="3169E3C5"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5AB9D616" w14:textId="77777777" w:rsidR="00746B63" w:rsidRPr="00746B63" w:rsidRDefault="00746B63" w:rsidP="00746B63">
            <w:r w:rsidRPr="00746B63">
              <w:t>25</w:t>
            </w:r>
          </w:p>
        </w:tc>
        <w:tc>
          <w:tcPr>
            <w:tcW w:w="2570" w:type="pct"/>
            <w:tcBorders>
              <w:top w:val="nil"/>
              <w:left w:val="nil"/>
              <w:bottom w:val="single" w:sz="4" w:space="0" w:color="auto"/>
              <w:right w:val="single" w:sz="4" w:space="0" w:color="auto"/>
            </w:tcBorders>
            <w:shd w:val="clear" w:color="auto" w:fill="auto"/>
            <w:hideMark/>
          </w:tcPr>
          <w:p w14:paraId="2656E734" w14:textId="77777777" w:rsidR="00746B63" w:rsidRPr="00746B63" w:rsidRDefault="00746B63" w:rsidP="00746B63">
            <w:r w:rsidRPr="00746B63">
              <w:t>INTERRUPTOR COM 1 TECLA SIMPLES DE SOBREPOR BRANCA.</w:t>
            </w:r>
          </w:p>
        </w:tc>
        <w:tc>
          <w:tcPr>
            <w:tcW w:w="295" w:type="pct"/>
            <w:tcBorders>
              <w:top w:val="nil"/>
              <w:left w:val="nil"/>
              <w:bottom w:val="single" w:sz="4" w:space="0" w:color="auto"/>
              <w:right w:val="single" w:sz="4" w:space="0" w:color="auto"/>
            </w:tcBorders>
            <w:shd w:val="clear" w:color="auto" w:fill="auto"/>
            <w:vAlign w:val="center"/>
            <w:hideMark/>
          </w:tcPr>
          <w:p w14:paraId="6EF08E3B"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1D8D4D32" w14:textId="77777777" w:rsidR="00746B63" w:rsidRPr="00746B63" w:rsidRDefault="00746B63" w:rsidP="00746B63">
            <w:r w:rsidRPr="00746B63">
              <w:t>100</w:t>
            </w:r>
          </w:p>
        </w:tc>
        <w:tc>
          <w:tcPr>
            <w:tcW w:w="589" w:type="pct"/>
            <w:tcBorders>
              <w:top w:val="nil"/>
              <w:left w:val="nil"/>
              <w:bottom w:val="single" w:sz="4" w:space="0" w:color="auto"/>
              <w:right w:val="single" w:sz="4" w:space="0" w:color="auto"/>
            </w:tcBorders>
            <w:shd w:val="clear" w:color="auto" w:fill="auto"/>
            <w:noWrap/>
            <w:vAlign w:val="center"/>
            <w:hideMark/>
          </w:tcPr>
          <w:p w14:paraId="50D73009" w14:textId="77777777" w:rsidR="00746B63" w:rsidRPr="00746B63" w:rsidRDefault="00746B63" w:rsidP="00746B63">
            <w:r w:rsidRPr="00746B63">
              <w:t>R$ 12,29</w:t>
            </w:r>
          </w:p>
        </w:tc>
        <w:tc>
          <w:tcPr>
            <w:tcW w:w="882" w:type="pct"/>
            <w:tcBorders>
              <w:top w:val="nil"/>
              <w:left w:val="nil"/>
              <w:bottom w:val="single" w:sz="4" w:space="0" w:color="auto"/>
              <w:right w:val="single" w:sz="8" w:space="0" w:color="auto"/>
            </w:tcBorders>
            <w:shd w:val="clear" w:color="auto" w:fill="auto"/>
            <w:noWrap/>
            <w:vAlign w:val="center"/>
            <w:hideMark/>
          </w:tcPr>
          <w:p w14:paraId="6A5A9DF0" w14:textId="77777777" w:rsidR="00746B63" w:rsidRPr="00746B63" w:rsidRDefault="00746B63" w:rsidP="00746B63">
            <w:r w:rsidRPr="00746B63">
              <w:t>R$ 1.229,33</w:t>
            </w:r>
          </w:p>
        </w:tc>
      </w:tr>
      <w:tr w:rsidR="00746B63" w:rsidRPr="00746B63" w14:paraId="525D08FC"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4653BF67" w14:textId="77777777" w:rsidR="00746B63" w:rsidRPr="00746B63" w:rsidRDefault="00746B63" w:rsidP="00746B63">
            <w:r w:rsidRPr="00746B63">
              <w:t>26</w:t>
            </w:r>
          </w:p>
        </w:tc>
        <w:tc>
          <w:tcPr>
            <w:tcW w:w="2570" w:type="pct"/>
            <w:tcBorders>
              <w:top w:val="nil"/>
              <w:left w:val="nil"/>
              <w:bottom w:val="single" w:sz="4" w:space="0" w:color="auto"/>
              <w:right w:val="single" w:sz="4" w:space="0" w:color="auto"/>
            </w:tcBorders>
            <w:shd w:val="clear" w:color="auto" w:fill="auto"/>
            <w:hideMark/>
          </w:tcPr>
          <w:p w14:paraId="15E2AD29" w14:textId="77777777" w:rsidR="00746B63" w:rsidRPr="00746B63" w:rsidRDefault="00746B63" w:rsidP="00746B63">
            <w:r w:rsidRPr="00746B63">
              <w:t>PAINEL LED EMBUTIR QUADRADO 12W 6.5K</w:t>
            </w:r>
          </w:p>
        </w:tc>
        <w:tc>
          <w:tcPr>
            <w:tcW w:w="295" w:type="pct"/>
            <w:tcBorders>
              <w:top w:val="nil"/>
              <w:left w:val="nil"/>
              <w:bottom w:val="single" w:sz="4" w:space="0" w:color="auto"/>
              <w:right w:val="single" w:sz="4" w:space="0" w:color="auto"/>
            </w:tcBorders>
            <w:shd w:val="clear" w:color="auto" w:fill="auto"/>
            <w:vAlign w:val="center"/>
            <w:hideMark/>
          </w:tcPr>
          <w:p w14:paraId="3419B019"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58857D62"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1427EB53" w14:textId="77777777" w:rsidR="00746B63" w:rsidRPr="00746B63" w:rsidRDefault="00746B63" w:rsidP="00746B63">
            <w:r w:rsidRPr="00746B63">
              <w:t>R$ 37,33</w:t>
            </w:r>
          </w:p>
        </w:tc>
        <w:tc>
          <w:tcPr>
            <w:tcW w:w="882" w:type="pct"/>
            <w:tcBorders>
              <w:top w:val="nil"/>
              <w:left w:val="nil"/>
              <w:bottom w:val="single" w:sz="4" w:space="0" w:color="auto"/>
              <w:right w:val="single" w:sz="8" w:space="0" w:color="auto"/>
            </w:tcBorders>
            <w:shd w:val="clear" w:color="auto" w:fill="auto"/>
            <w:noWrap/>
            <w:vAlign w:val="center"/>
            <w:hideMark/>
          </w:tcPr>
          <w:p w14:paraId="5A7B9702" w14:textId="77777777" w:rsidR="00746B63" w:rsidRPr="00746B63" w:rsidRDefault="00746B63" w:rsidP="00746B63">
            <w:r w:rsidRPr="00746B63">
              <w:t>R$ 1.866,25</w:t>
            </w:r>
          </w:p>
        </w:tc>
      </w:tr>
      <w:tr w:rsidR="00746B63" w:rsidRPr="00746B63" w14:paraId="342CA057"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562E7C8B" w14:textId="77777777" w:rsidR="00746B63" w:rsidRPr="00746B63" w:rsidRDefault="00746B63" w:rsidP="00746B63">
            <w:r w:rsidRPr="00746B63">
              <w:t>27</w:t>
            </w:r>
          </w:p>
        </w:tc>
        <w:tc>
          <w:tcPr>
            <w:tcW w:w="2570" w:type="pct"/>
            <w:tcBorders>
              <w:top w:val="nil"/>
              <w:left w:val="nil"/>
              <w:bottom w:val="single" w:sz="4" w:space="0" w:color="auto"/>
              <w:right w:val="single" w:sz="4" w:space="0" w:color="auto"/>
            </w:tcBorders>
            <w:shd w:val="clear" w:color="auto" w:fill="auto"/>
            <w:hideMark/>
          </w:tcPr>
          <w:p w14:paraId="506CC7E5" w14:textId="77777777" w:rsidR="00746B63" w:rsidRPr="00746B63" w:rsidRDefault="00746B63" w:rsidP="00746B63">
            <w:r w:rsidRPr="00746B63">
              <w:t>PAINEL LED EMBUTIR QUADRADO 24W 6.5K</w:t>
            </w:r>
          </w:p>
        </w:tc>
        <w:tc>
          <w:tcPr>
            <w:tcW w:w="295" w:type="pct"/>
            <w:tcBorders>
              <w:top w:val="nil"/>
              <w:left w:val="nil"/>
              <w:bottom w:val="single" w:sz="4" w:space="0" w:color="auto"/>
              <w:right w:val="single" w:sz="4" w:space="0" w:color="auto"/>
            </w:tcBorders>
            <w:shd w:val="clear" w:color="auto" w:fill="auto"/>
            <w:vAlign w:val="center"/>
            <w:hideMark/>
          </w:tcPr>
          <w:p w14:paraId="783D8F81"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6CB7369B"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4BB6C421" w14:textId="77777777" w:rsidR="00746B63" w:rsidRPr="00746B63" w:rsidRDefault="00746B63" w:rsidP="00746B63">
            <w:r w:rsidRPr="00746B63">
              <w:t>R$ 45,14</w:t>
            </w:r>
          </w:p>
        </w:tc>
        <w:tc>
          <w:tcPr>
            <w:tcW w:w="882" w:type="pct"/>
            <w:tcBorders>
              <w:top w:val="nil"/>
              <w:left w:val="nil"/>
              <w:bottom w:val="single" w:sz="4" w:space="0" w:color="auto"/>
              <w:right w:val="single" w:sz="8" w:space="0" w:color="auto"/>
            </w:tcBorders>
            <w:shd w:val="clear" w:color="auto" w:fill="auto"/>
            <w:noWrap/>
            <w:vAlign w:val="center"/>
            <w:hideMark/>
          </w:tcPr>
          <w:p w14:paraId="3D8F0E84" w14:textId="77777777" w:rsidR="00746B63" w:rsidRPr="00746B63" w:rsidRDefault="00746B63" w:rsidP="00746B63">
            <w:r w:rsidRPr="00746B63">
              <w:t>R$ 2.256,83</w:t>
            </w:r>
          </w:p>
        </w:tc>
      </w:tr>
      <w:tr w:rsidR="00746B63" w:rsidRPr="00746B63" w14:paraId="10A89035"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2F1000E6" w14:textId="77777777" w:rsidR="00746B63" w:rsidRPr="00746B63" w:rsidRDefault="00746B63" w:rsidP="00746B63">
            <w:r w:rsidRPr="00746B63">
              <w:t>28</w:t>
            </w:r>
          </w:p>
        </w:tc>
        <w:tc>
          <w:tcPr>
            <w:tcW w:w="2570" w:type="pct"/>
            <w:tcBorders>
              <w:top w:val="nil"/>
              <w:left w:val="nil"/>
              <w:bottom w:val="single" w:sz="4" w:space="0" w:color="auto"/>
              <w:right w:val="single" w:sz="4" w:space="0" w:color="auto"/>
            </w:tcBorders>
            <w:shd w:val="clear" w:color="auto" w:fill="auto"/>
            <w:hideMark/>
          </w:tcPr>
          <w:p w14:paraId="13FF427C" w14:textId="77777777" w:rsidR="00746B63" w:rsidRPr="00746B63" w:rsidRDefault="00746B63" w:rsidP="00746B63">
            <w:r w:rsidRPr="00746B63">
              <w:t>PAINEL LED SOBREPOR QUADRADO 18W 6.5K</w:t>
            </w:r>
          </w:p>
        </w:tc>
        <w:tc>
          <w:tcPr>
            <w:tcW w:w="295" w:type="pct"/>
            <w:tcBorders>
              <w:top w:val="nil"/>
              <w:left w:val="nil"/>
              <w:bottom w:val="single" w:sz="4" w:space="0" w:color="auto"/>
              <w:right w:val="single" w:sz="4" w:space="0" w:color="auto"/>
            </w:tcBorders>
            <w:shd w:val="clear" w:color="auto" w:fill="auto"/>
            <w:vAlign w:val="center"/>
            <w:hideMark/>
          </w:tcPr>
          <w:p w14:paraId="42A65B19"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0301B5F0"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73AD6238" w14:textId="77777777" w:rsidR="00746B63" w:rsidRPr="00746B63" w:rsidRDefault="00746B63" w:rsidP="00746B63">
            <w:r w:rsidRPr="00746B63">
              <w:t>R$ 38,53</w:t>
            </w:r>
          </w:p>
        </w:tc>
        <w:tc>
          <w:tcPr>
            <w:tcW w:w="882" w:type="pct"/>
            <w:tcBorders>
              <w:top w:val="nil"/>
              <w:left w:val="nil"/>
              <w:bottom w:val="single" w:sz="4" w:space="0" w:color="auto"/>
              <w:right w:val="single" w:sz="8" w:space="0" w:color="auto"/>
            </w:tcBorders>
            <w:shd w:val="clear" w:color="auto" w:fill="auto"/>
            <w:noWrap/>
            <w:vAlign w:val="center"/>
            <w:hideMark/>
          </w:tcPr>
          <w:p w14:paraId="5D9DFABA" w14:textId="77777777" w:rsidR="00746B63" w:rsidRPr="00746B63" w:rsidRDefault="00746B63" w:rsidP="00746B63">
            <w:r w:rsidRPr="00746B63">
              <w:t>R$ 1.926,25</w:t>
            </w:r>
          </w:p>
        </w:tc>
      </w:tr>
      <w:tr w:rsidR="00746B63" w:rsidRPr="00746B63" w14:paraId="727AA8FC"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2DB1048A" w14:textId="77777777" w:rsidR="00746B63" w:rsidRPr="00746B63" w:rsidRDefault="00746B63" w:rsidP="00746B63">
            <w:r w:rsidRPr="00746B63">
              <w:t>29</w:t>
            </w:r>
          </w:p>
        </w:tc>
        <w:tc>
          <w:tcPr>
            <w:tcW w:w="2570" w:type="pct"/>
            <w:tcBorders>
              <w:top w:val="nil"/>
              <w:left w:val="nil"/>
              <w:bottom w:val="single" w:sz="4" w:space="0" w:color="auto"/>
              <w:right w:val="single" w:sz="4" w:space="0" w:color="auto"/>
            </w:tcBorders>
            <w:shd w:val="clear" w:color="auto" w:fill="auto"/>
            <w:hideMark/>
          </w:tcPr>
          <w:p w14:paraId="7B080050" w14:textId="77777777" w:rsidR="00746B63" w:rsidRPr="00746B63" w:rsidRDefault="00746B63" w:rsidP="00746B63">
            <w:r w:rsidRPr="00746B63">
              <w:t>PAINEL LED SOBREPOR QUADRADO 24W 6.5K</w:t>
            </w:r>
          </w:p>
        </w:tc>
        <w:tc>
          <w:tcPr>
            <w:tcW w:w="295" w:type="pct"/>
            <w:tcBorders>
              <w:top w:val="nil"/>
              <w:left w:val="nil"/>
              <w:bottom w:val="single" w:sz="4" w:space="0" w:color="auto"/>
              <w:right w:val="single" w:sz="4" w:space="0" w:color="auto"/>
            </w:tcBorders>
            <w:shd w:val="clear" w:color="auto" w:fill="auto"/>
            <w:vAlign w:val="center"/>
            <w:hideMark/>
          </w:tcPr>
          <w:p w14:paraId="7D0109A0"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2BDB360A"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13B4DB4D" w14:textId="77777777" w:rsidR="00746B63" w:rsidRPr="00746B63" w:rsidRDefault="00746B63" w:rsidP="00746B63">
            <w:r w:rsidRPr="00746B63">
              <w:t>R$ 47,78</w:t>
            </w:r>
          </w:p>
        </w:tc>
        <w:tc>
          <w:tcPr>
            <w:tcW w:w="882" w:type="pct"/>
            <w:tcBorders>
              <w:top w:val="nil"/>
              <w:left w:val="nil"/>
              <w:bottom w:val="single" w:sz="4" w:space="0" w:color="auto"/>
              <w:right w:val="single" w:sz="8" w:space="0" w:color="auto"/>
            </w:tcBorders>
            <w:shd w:val="clear" w:color="auto" w:fill="auto"/>
            <w:noWrap/>
            <w:vAlign w:val="center"/>
            <w:hideMark/>
          </w:tcPr>
          <w:p w14:paraId="1C4DDF42" w14:textId="77777777" w:rsidR="00746B63" w:rsidRPr="00746B63" w:rsidRDefault="00746B63" w:rsidP="00746B63">
            <w:r w:rsidRPr="00746B63">
              <w:t>R$ 2.388,75</w:t>
            </w:r>
          </w:p>
        </w:tc>
      </w:tr>
      <w:tr w:rsidR="00746B63" w:rsidRPr="00746B63" w14:paraId="4389B001"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66B1CCB9" w14:textId="77777777" w:rsidR="00746B63" w:rsidRPr="00746B63" w:rsidRDefault="00746B63" w:rsidP="00746B63">
            <w:r w:rsidRPr="00746B63">
              <w:t>30</w:t>
            </w:r>
          </w:p>
        </w:tc>
        <w:tc>
          <w:tcPr>
            <w:tcW w:w="2570" w:type="pct"/>
            <w:tcBorders>
              <w:top w:val="nil"/>
              <w:left w:val="nil"/>
              <w:bottom w:val="single" w:sz="4" w:space="0" w:color="auto"/>
              <w:right w:val="single" w:sz="4" w:space="0" w:color="auto"/>
            </w:tcBorders>
            <w:shd w:val="clear" w:color="auto" w:fill="auto"/>
            <w:hideMark/>
          </w:tcPr>
          <w:p w14:paraId="4E07B4BD" w14:textId="77777777" w:rsidR="00746B63" w:rsidRPr="00746B63" w:rsidRDefault="00746B63" w:rsidP="00746B63">
            <w:r w:rsidRPr="00746B63">
              <w:t>PLAFON E-27 BOCAL DE LOUÇA</w:t>
            </w:r>
          </w:p>
        </w:tc>
        <w:tc>
          <w:tcPr>
            <w:tcW w:w="295" w:type="pct"/>
            <w:tcBorders>
              <w:top w:val="nil"/>
              <w:left w:val="nil"/>
              <w:bottom w:val="single" w:sz="4" w:space="0" w:color="auto"/>
              <w:right w:val="single" w:sz="4" w:space="0" w:color="auto"/>
            </w:tcBorders>
            <w:shd w:val="clear" w:color="auto" w:fill="auto"/>
            <w:vAlign w:val="center"/>
            <w:hideMark/>
          </w:tcPr>
          <w:p w14:paraId="18ADA735"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58F448FC" w14:textId="77777777" w:rsidR="00746B63" w:rsidRPr="00746B63" w:rsidRDefault="00746B63" w:rsidP="00746B63">
            <w:r w:rsidRPr="00746B63">
              <w:t>1000</w:t>
            </w:r>
          </w:p>
        </w:tc>
        <w:tc>
          <w:tcPr>
            <w:tcW w:w="589" w:type="pct"/>
            <w:tcBorders>
              <w:top w:val="nil"/>
              <w:left w:val="nil"/>
              <w:bottom w:val="single" w:sz="4" w:space="0" w:color="auto"/>
              <w:right w:val="single" w:sz="4" w:space="0" w:color="auto"/>
            </w:tcBorders>
            <w:shd w:val="clear" w:color="auto" w:fill="auto"/>
            <w:noWrap/>
            <w:vAlign w:val="center"/>
            <w:hideMark/>
          </w:tcPr>
          <w:p w14:paraId="2EA0D63F" w14:textId="77777777" w:rsidR="00746B63" w:rsidRPr="00746B63" w:rsidRDefault="00746B63" w:rsidP="00746B63">
            <w:r w:rsidRPr="00746B63">
              <w:t>R$ 7,22</w:t>
            </w:r>
          </w:p>
        </w:tc>
        <w:tc>
          <w:tcPr>
            <w:tcW w:w="882" w:type="pct"/>
            <w:tcBorders>
              <w:top w:val="nil"/>
              <w:left w:val="nil"/>
              <w:bottom w:val="single" w:sz="4" w:space="0" w:color="auto"/>
              <w:right w:val="single" w:sz="8" w:space="0" w:color="auto"/>
            </w:tcBorders>
            <w:shd w:val="clear" w:color="auto" w:fill="auto"/>
            <w:noWrap/>
            <w:vAlign w:val="center"/>
            <w:hideMark/>
          </w:tcPr>
          <w:p w14:paraId="6B47FB89" w14:textId="77777777" w:rsidR="00746B63" w:rsidRPr="00746B63" w:rsidRDefault="00746B63" w:rsidP="00746B63">
            <w:r w:rsidRPr="00746B63">
              <w:t>R$ 7.215,00</w:t>
            </w:r>
          </w:p>
        </w:tc>
      </w:tr>
      <w:tr w:rsidR="00746B63" w:rsidRPr="00746B63" w14:paraId="72AD9529"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1431EC4F" w14:textId="77777777" w:rsidR="00746B63" w:rsidRPr="00746B63" w:rsidRDefault="00746B63" w:rsidP="00746B63">
            <w:r w:rsidRPr="00746B63">
              <w:t>31</w:t>
            </w:r>
          </w:p>
        </w:tc>
        <w:tc>
          <w:tcPr>
            <w:tcW w:w="2570" w:type="pct"/>
            <w:tcBorders>
              <w:top w:val="nil"/>
              <w:left w:val="nil"/>
              <w:bottom w:val="single" w:sz="4" w:space="0" w:color="auto"/>
              <w:right w:val="single" w:sz="4" w:space="0" w:color="auto"/>
            </w:tcBorders>
            <w:shd w:val="clear" w:color="auto" w:fill="auto"/>
            <w:hideMark/>
          </w:tcPr>
          <w:p w14:paraId="5A435349" w14:textId="77777777" w:rsidR="00746B63" w:rsidRPr="00746B63" w:rsidRDefault="00746B63" w:rsidP="00746B63">
            <w:r w:rsidRPr="00746B63">
              <w:t>TOMADA DE SOBREPOR 2P+T 10A BRANCA.</w:t>
            </w:r>
          </w:p>
        </w:tc>
        <w:tc>
          <w:tcPr>
            <w:tcW w:w="295" w:type="pct"/>
            <w:tcBorders>
              <w:top w:val="nil"/>
              <w:left w:val="nil"/>
              <w:bottom w:val="single" w:sz="4" w:space="0" w:color="auto"/>
              <w:right w:val="single" w:sz="4" w:space="0" w:color="auto"/>
            </w:tcBorders>
            <w:shd w:val="clear" w:color="auto" w:fill="auto"/>
            <w:vAlign w:val="center"/>
            <w:hideMark/>
          </w:tcPr>
          <w:p w14:paraId="63DF0763"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7E2B4212" w14:textId="77777777" w:rsidR="00746B63" w:rsidRPr="00746B63" w:rsidRDefault="00746B63" w:rsidP="00746B63">
            <w:r w:rsidRPr="00746B63">
              <w:t>1000</w:t>
            </w:r>
          </w:p>
        </w:tc>
        <w:tc>
          <w:tcPr>
            <w:tcW w:w="589" w:type="pct"/>
            <w:tcBorders>
              <w:top w:val="nil"/>
              <w:left w:val="nil"/>
              <w:bottom w:val="single" w:sz="4" w:space="0" w:color="auto"/>
              <w:right w:val="single" w:sz="4" w:space="0" w:color="auto"/>
            </w:tcBorders>
            <w:shd w:val="clear" w:color="auto" w:fill="auto"/>
            <w:noWrap/>
            <w:vAlign w:val="center"/>
            <w:hideMark/>
          </w:tcPr>
          <w:p w14:paraId="5C9295F6" w14:textId="77777777" w:rsidR="00746B63" w:rsidRPr="00746B63" w:rsidRDefault="00746B63" w:rsidP="00746B63">
            <w:r w:rsidRPr="00746B63">
              <w:t>R$ 18,23</w:t>
            </w:r>
          </w:p>
        </w:tc>
        <w:tc>
          <w:tcPr>
            <w:tcW w:w="882" w:type="pct"/>
            <w:tcBorders>
              <w:top w:val="nil"/>
              <w:left w:val="nil"/>
              <w:bottom w:val="single" w:sz="4" w:space="0" w:color="auto"/>
              <w:right w:val="single" w:sz="8" w:space="0" w:color="auto"/>
            </w:tcBorders>
            <w:shd w:val="clear" w:color="auto" w:fill="auto"/>
            <w:noWrap/>
            <w:vAlign w:val="center"/>
            <w:hideMark/>
          </w:tcPr>
          <w:p w14:paraId="7E8FEE15" w14:textId="77777777" w:rsidR="00746B63" w:rsidRPr="00746B63" w:rsidRDefault="00746B63" w:rsidP="00746B63">
            <w:r w:rsidRPr="00746B63">
              <w:t>R$ 18.233,33</w:t>
            </w:r>
          </w:p>
        </w:tc>
      </w:tr>
      <w:tr w:rsidR="00746B63" w:rsidRPr="00746B63" w14:paraId="02E15604" w14:textId="77777777" w:rsidTr="001B0F98">
        <w:trPr>
          <w:trHeight w:val="315"/>
        </w:trPr>
        <w:tc>
          <w:tcPr>
            <w:tcW w:w="297" w:type="pct"/>
            <w:tcBorders>
              <w:top w:val="nil"/>
              <w:left w:val="single" w:sz="8" w:space="0" w:color="auto"/>
              <w:bottom w:val="single" w:sz="4" w:space="0" w:color="auto"/>
              <w:right w:val="single" w:sz="4" w:space="0" w:color="auto"/>
            </w:tcBorders>
            <w:shd w:val="clear" w:color="auto" w:fill="auto"/>
            <w:noWrap/>
            <w:vAlign w:val="center"/>
            <w:hideMark/>
          </w:tcPr>
          <w:p w14:paraId="084037B7" w14:textId="77777777" w:rsidR="00746B63" w:rsidRPr="00746B63" w:rsidRDefault="00746B63" w:rsidP="00746B63">
            <w:r w:rsidRPr="00746B63">
              <w:t>32</w:t>
            </w:r>
          </w:p>
        </w:tc>
        <w:tc>
          <w:tcPr>
            <w:tcW w:w="2570" w:type="pct"/>
            <w:tcBorders>
              <w:top w:val="nil"/>
              <w:left w:val="nil"/>
              <w:bottom w:val="single" w:sz="4" w:space="0" w:color="auto"/>
              <w:right w:val="single" w:sz="4" w:space="0" w:color="auto"/>
            </w:tcBorders>
            <w:shd w:val="clear" w:color="auto" w:fill="auto"/>
            <w:hideMark/>
          </w:tcPr>
          <w:p w14:paraId="22A617A9" w14:textId="77777777" w:rsidR="00746B63" w:rsidRPr="00746B63" w:rsidRDefault="00746B63" w:rsidP="00746B63">
            <w:r w:rsidRPr="00746B63">
              <w:t>TOMADA DE SOBREPOR 2P+T 20A BRANCA.</w:t>
            </w:r>
          </w:p>
        </w:tc>
        <w:tc>
          <w:tcPr>
            <w:tcW w:w="295" w:type="pct"/>
            <w:tcBorders>
              <w:top w:val="nil"/>
              <w:left w:val="nil"/>
              <w:bottom w:val="single" w:sz="4" w:space="0" w:color="auto"/>
              <w:right w:val="single" w:sz="4" w:space="0" w:color="auto"/>
            </w:tcBorders>
            <w:shd w:val="clear" w:color="auto" w:fill="auto"/>
            <w:vAlign w:val="center"/>
            <w:hideMark/>
          </w:tcPr>
          <w:p w14:paraId="58E6805D" w14:textId="77777777" w:rsidR="00746B63" w:rsidRPr="00746B63" w:rsidRDefault="00746B63" w:rsidP="00746B63">
            <w:r w:rsidRPr="00746B63">
              <w:t>UND</w:t>
            </w:r>
          </w:p>
        </w:tc>
        <w:tc>
          <w:tcPr>
            <w:tcW w:w="368" w:type="pct"/>
            <w:tcBorders>
              <w:top w:val="nil"/>
              <w:left w:val="nil"/>
              <w:bottom w:val="single" w:sz="4" w:space="0" w:color="auto"/>
              <w:right w:val="single" w:sz="4" w:space="0" w:color="auto"/>
            </w:tcBorders>
            <w:shd w:val="clear" w:color="auto" w:fill="auto"/>
            <w:vAlign w:val="center"/>
            <w:hideMark/>
          </w:tcPr>
          <w:p w14:paraId="1DD7650D" w14:textId="77777777" w:rsidR="00746B63" w:rsidRPr="00746B63" w:rsidRDefault="00746B63" w:rsidP="00746B63">
            <w:r w:rsidRPr="00746B63">
              <w:t>1000</w:t>
            </w:r>
          </w:p>
        </w:tc>
        <w:tc>
          <w:tcPr>
            <w:tcW w:w="589" w:type="pct"/>
            <w:tcBorders>
              <w:top w:val="nil"/>
              <w:left w:val="nil"/>
              <w:bottom w:val="single" w:sz="4" w:space="0" w:color="auto"/>
              <w:right w:val="single" w:sz="4" w:space="0" w:color="auto"/>
            </w:tcBorders>
            <w:shd w:val="clear" w:color="auto" w:fill="auto"/>
            <w:noWrap/>
            <w:vAlign w:val="center"/>
            <w:hideMark/>
          </w:tcPr>
          <w:p w14:paraId="6B4C6176" w14:textId="77777777" w:rsidR="00746B63" w:rsidRPr="00746B63" w:rsidRDefault="00746B63" w:rsidP="00746B63">
            <w:r w:rsidRPr="00746B63">
              <w:t>R$ 18,75</w:t>
            </w:r>
          </w:p>
        </w:tc>
        <w:tc>
          <w:tcPr>
            <w:tcW w:w="882" w:type="pct"/>
            <w:tcBorders>
              <w:top w:val="nil"/>
              <w:left w:val="nil"/>
              <w:bottom w:val="single" w:sz="4" w:space="0" w:color="auto"/>
              <w:right w:val="single" w:sz="8" w:space="0" w:color="auto"/>
            </w:tcBorders>
            <w:shd w:val="clear" w:color="auto" w:fill="auto"/>
            <w:noWrap/>
            <w:vAlign w:val="center"/>
            <w:hideMark/>
          </w:tcPr>
          <w:p w14:paraId="6C43DF7B" w14:textId="77777777" w:rsidR="00746B63" w:rsidRPr="00746B63" w:rsidRDefault="00746B63" w:rsidP="00746B63">
            <w:r w:rsidRPr="00746B63">
              <w:t>R$ 18.748,33</w:t>
            </w:r>
          </w:p>
        </w:tc>
      </w:tr>
      <w:tr w:rsidR="00746B63" w:rsidRPr="00746B63" w14:paraId="50435111" w14:textId="77777777" w:rsidTr="001B0F98">
        <w:trPr>
          <w:trHeight w:val="315"/>
        </w:trPr>
        <w:tc>
          <w:tcPr>
            <w:tcW w:w="297" w:type="pct"/>
            <w:tcBorders>
              <w:top w:val="nil"/>
              <w:left w:val="single" w:sz="8" w:space="0" w:color="auto"/>
              <w:bottom w:val="single" w:sz="8" w:space="0" w:color="auto"/>
              <w:right w:val="single" w:sz="4" w:space="0" w:color="auto"/>
            </w:tcBorders>
            <w:shd w:val="clear" w:color="auto" w:fill="auto"/>
            <w:noWrap/>
            <w:vAlign w:val="center"/>
            <w:hideMark/>
          </w:tcPr>
          <w:p w14:paraId="19AD9353" w14:textId="77777777" w:rsidR="00746B63" w:rsidRPr="00746B63" w:rsidRDefault="00746B63" w:rsidP="00746B63">
            <w:r w:rsidRPr="00746B63">
              <w:t>33</w:t>
            </w:r>
          </w:p>
        </w:tc>
        <w:tc>
          <w:tcPr>
            <w:tcW w:w="2570" w:type="pct"/>
            <w:tcBorders>
              <w:top w:val="nil"/>
              <w:left w:val="nil"/>
              <w:bottom w:val="single" w:sz="8" w:space="0" w:color="auto"/>
              <w:right w:val="single" w:sz="4" w:space="0" w:color="auto"/>
            </w:tcBorders>
            <w:shd w:val="clear" w:color="auto" w:fill="auto"/>
            <w:hideMark/>
          </w:tcPr>
          <w:p w14:paraId="32F98FA7" w14:textId="77777777" w:rsidR="00746B63" w:rsidRPr="00746B63" w:rsidRDefault="00746B63" w:rsidP="00746B63">
            <w:r w:rsidRPr="00746B63">
              <w:t>TOMADA DE SOBREPOR 2P+T 10A DUPLA BRANCA.</w:t>
            </w:r>
          </w:p>
        </w:tc>
        <w:tc>
          <w:tcPr>
            <w:tcW w:w="295" w:type="pct"/>
            <w:tcBorders>
              <w:top w:val="nil"/>
              <w:left w:val="nil"/>
              <w:bottom w:val="single" w:sz="8" w:space="0" w:color="auto"/>
              <w:right w:val="single" w:sz="4" w:space="0" w:color="auto"/>
            </w:tcBorders>
            <w:shd w:val="clear" w:color="auto" w:fill="auto"/>
            <w:vAlign w:val="center"/>
            <w:hideMark/>
          </w:tcPr>
          <w:p w14:paraId="2B08C280" w14:textId="77777777" w:rsidR="00746B63" w:rsidRPr="00746B63" w:rsidRDefault="00746B63" w:rsidP="00746B63">
            <w:r w:rsidRPr="00746B63">
              <w:t>UND</w:t>
            </w:r>
          </w:p>
        </w:tc>
        <w:tc>
          <w:tcPr>
            <w:tcW w:w="368" w:type="pct"/>
            <w:tcBorders>
              <w:top w:val="nil"/>
              <w:left w:val="nil"/>
              <w:bottom w:val="single" w:sz="8" w:space="0" w:color="auto"/>
              <w:right w:val="single" w:sz="4" w:space="0" w:color="auto"/>
            </w:tcBorders>
            <w:shd w:val="clear" w:color="auto" w:fill="auto"/>
            <w:vAlign w:val="center"/>
            <w:hideMark/>
          </w:tcPr>
          <w:p w14:paraId="0A1A7142" w14:textId="77777777" w:rsidR="00746B63" w:rsidRPr="00746B63" w:rsidRDefault="00746B63" w:rsidP="00746B63">
            <w:r w:rsidRPr="00746B63">
              <w:t>200</w:t>
            </w:r>
          </w:p>
        </w:tc>
        <w:tc>
          <w:tcPr>
            <w:tcW w:w="589" w:type="pct"/>
            <w:tcBorders>
              <w:top w:val="nil"/>
              <w:left w:val="nil"/>
              <w:bottom w:val="single" w:sz="8" w:space="0" w:color="auto"/>
              <w:right w:val="single" w:sz="4" w:space="0" w:color="auto"/>
            </w:tcBorders>
            <w:shd w:val="clear" w:color="auto" w:fill="auto"/>
            <w:noWrap/>
            <w:vAlign w:val="center"/>
            <w:hideMark/>
          </w:tcPr>
          <w:p w14:paraId="3377B2C4" w14:textId="77777777" w:rsidR="00746B63" w:rsidRPr="00746B63" w:rsidRDefault="00746B63" w:rsidP="00746B63">
            <w:r w:rsidRPr="00746B63">
              <w:t>R$ 19,79</w:t>
            </w:r>
          </w:p>
        </w:tc>
        <w:tc>
          <w:tcPr>
            <w:tcW w:w="882" w:type="pct"/>
            <w:tcBorders>
              <w:top w:val="nil"/>
              <w:left w:val="nil"/>
              <w:bottom w:val="single" w:sz="8" w:space="0" w:color="auto"/>
              <w:right w:val="single" w:sz="8" w:space="0" w:color="auto"/>
            </w:tcBorders>
            <w:shd w:val="clear" w:color="auto" w:fill="auto"/>
            <w:noWrap/>
            <w:vAlign w:val="center"/>
            <w:hideMark/>
          </w:tcPr>
          <w:p w14:paraId="1211CF1D" w14:textId="77777777" w:rsidR="00746B63" w:rsidRPr="00746B63" w:rsidRDefault="00746B63" w:rsidP="00746B63">
            <w:r w:rsidRPr="00746B63">
              <w:t>R$ 3.958,67</w:t>
            </w:r>
          </w:p>
        </w:tc>
      </w:tr>
      <w:tr w:rsidR="00746B63" w:rsidRPr="00746B63" w14:paraId="1CDFB514" w14:textId="77777777" w:rsidTr="001B0F98">
        <w:trPr>
          <w:trHeight w:val="315"/>
        </w:trPr>
        <w:tc>
          <w:tcPr>
            <w:tcW w:w="3529"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189E898" w14:textId="77777777" w:rsidR="00746B63" w:rsidRPr="00746B63" w:rsidRDefault="00746B63" w:rsidP="00746B63">
            <w:r w:rsidRPr="00746B63">
              <w:t>VALOR TOTAL</w:t>
            </w:r>
          </w:p>
        </w:tc>
        <w:tc>
          <w:tcPr>
            <w:tcW w:w="589" w:type="pct"/>
            <w:tcBorders>
              <w:top w:val="nil"/>
              <w:left w:val="nil"/>
              <w:bottom w:val="single" w:sz="8" w:space="0" w:color="auto"/>
              <w:right w:val="single" w:sz="4" w:space="0" w:color="auto"/>
            </w:tcBorders>
            <w:shd w:val="clear" w:color="auto" w:fill="auto"/>
            <w:noWrap/>
            <w:vAlign w:val="center"/>
            <w:hideMark/>
          </w:tcPr>
          <w:p w14:paraId="62ACECE1" w14:textId="77777777" w:rsidR="00746B63" w:rsidRPr="00746B63" w:rsidRDefault="00746B63" w:rsidP="00746B63">
            <w:r w:rsidRPr="00746B63">
              <w:t>R$ 1.572,68</w:t>
            </w:r>
          </w:p>
        </w:tc>
        <w:tc>
          <w:tcPr>
            <w:tcW w:w="882" w:type="pct"/>
            <w:tcBorders>
              <w:top w:val="nil"/>
              <w:left w:val="nil"/>
              <w:bottom w:val="single" w:sz="8" w:space="0" w:color="auto"/>
              <w:right w:val="single" w:sz="8" w:space="0" w:color="auto"/>
            </w:tcBorders>
            <w:shd w:val="clear" w:color="auto" w:fill="auto"/>
            <w:noWrap/>
            <w:vAlign w:val="center"/>
            <w:hideMark/>
          </w:tcPr>
          <w:p w14:paraId="1F084F87" w14:textId="77777777" w:rsidR="00746B63" w:rsidRPr="00746B63" w:rsidRDefault="00746B63" w:rsidP="00746B63">
            <w:r w:rsidRPr="00746B63">
              <w:t>R$ 304.260,97</w:t>
            </w:r>
          </w:p>
        </w:tc>
      </w:tr>
    </w:tbl>
    <w:p w14:paraId="4D327B3C" w14:textId="77777777" w:rsidR="00746B63" w:rsidRPr="00746B63" w:rsidRDefault="00746B63" w:rsidP="00746B63"/>
    <w:p w14:paraId="24AE84C4" w14:textId="77777777" w:rsidR="00746B63" w:rsidRPr="00746B63" w:rsidRDefault="00746B63" w:rsidP="00746B63">
      <w:r w:rsidRPr="00746B63">
        <w:t>LOTE III</w:t>
      </w:r>
    </w:p>
    <w:tbl>
      <w:tblPr>
        <w:tblW w:w="5319" w:type="pct"/>
        <w:tblCellMar>
          <w:left w:w="70" w:type="dxa"/>
          <w:right w:w="70" w:type="dxa"/>
        </w:tblCellMar>
        <w:tblLook w:val="04A0" w:firstRow="1" w:lastRow="0" w:firstColumn="1" w:lastColumn="0" w:noHBand="0" w:noVBand="1"/>
      </w:tblPr>
      <w:tblGrid>
        <w:gridCol w:w="672"/>
        <w:gridCol w:w="4119"/>
        <w:gridCol w:w="1113"/>
        <w:gridCol w:w="836"/>
        <w:gridCol w:w="1201"/>
        <w:gridCol w:w="1687"/>
      </w:tblGrid>
      <w:tr w:rsidR="00746B63" w:rsidRPr="00746B63" w14:paraId="5FEADA4D" w14:textId="77777777" w:rsidTr="001B0F98">
        <w:trPr>
          <w:trHeight w:val="315"/>
        </w:trPr>
        <w:tc>
          <w:tcPr>
            <w:tcW w:w="356" w:type="pct"/>
            <w:vMerge w:val="restart"/>
            <w:tcBorders>
              <w:top w:val="single" w:sz="8" w:space="0" w:color="auto"/>
              <w:left w:val="single" w:sz="8" w:space="0" w:color="auto"/>
              <w:bottom w:val="single" w:sz="4" w:space="0" w:color="auto"/>
              <w:right w:val="single" w:sz="4" w:space="0" w:color="auto"/>
            </w:tcBorders>
            <w:shd w:val="clear" w:color="000000" w:fill="D6DCE4"/>
            <w:vAlign w:val="center"/>
            <w:hideMark/>
          </w:tcPr>
          <w:p w14:paraId="5628101E" w14:textId="77777777" w:rsidR="00746B63" w:rsidRPr="00746B63" w:rsidRDefault="00746B63" w:rsidP="00746B63">
            <w:r w:rsidRPr="00746B63">
              <w:t>ITEM</w:t>
            </w:r>
          </w:p>
        </w:tc>
        <w:tc>
          <w:tcPr>
            <w:tcW w:w="2146" w:type="pct"/>
            <w:vMerge w:val="restart"/>
            <w:tcBorders>
              <w:top w:val="single" w:sz="8" w:space="0" w:color="auto"/>
              <w:left w:val="single" w:sz="4" w:space="0" w:color="auto"/>
              <w:bottom w:val="single" w:sz="4" w:space="0" w:color="auto"/>
              <w:right w:val="single" w:sz="4" w:space="0" w:color="auto"/>
            </w:tcBorders>
            <w:shd w:val="clear" w:color="000000" w:fill="D6DCE4"/>
            <w:vAlign w:val="center"/>
            <w:hideMark/>
          </w:tcPr>
          <w:p w14:paraId="59FF4296" w14:textId="77777777" w:rsidR="00746B63" w:rsidRPr="00746B63" w:rsidRDefault="00746B63" w:rsidP="00746B63">
            <w:r w:rsidRPr="00746B63">
              <w:t>DESCRIÇÃO</w:t>
            </w:r>
          </w:p>
        </w:tc>
        <w:tc>
          <w:tcPr>
            <w:tcW w:w="585" w:type="pct"/>
            <w:vMerge w:val="restart"/>
            <w:tcBorders>
              <w:top w:val="single" w:sz="8" w:space="0" w:color="auto"/>
              <w:left w:val="single" w:sz="4" w:space="0" w:color="auto"/>
              <w:bottom w:val="single" w:sz="4" w:space="0" w:color="auto"/>
              <w:right w:val="single" w:sz="4" w:space="0" w:color="auto"/>
            </w:tcBorders>
            <w:shd w:val="clear" w:color="000000" w:fill="D6DCE4"/>
            <w:noWrap/>
            <w:vAlign w:val="center"/>
            <w:hideMark/>
          </w:tcPr>
          <w:p w14:paraId="30AA5FB7" w14:textId="77777777" w:rsidR="00746B63" w:rsidRPr="00746B63" w:rsidRDefault="00746B63" w:rsidP="00746B63">
            <w:r w:rsidRPr="00746B63">
              <w:t>UND</w:t>
            </w:r>
          </w:p>
        </w:tc>
        <w:tc>
          <w:tcPr>
            <w:tcW w:w="441" w:type="pct"/>
            <w:vMerge w:val="restart"/>
            <w:tcBorders>
              <w:top w:val="single" w:sz="8" w:space="0" w:color="auto"/>
              <w:left w:val="single" w:sz="4" w:space="0" w:color="auto"/>
              <w:bottom w:val="single" w:sz="4" w:space="0" w:color="auto"/>
              <w:right w:val="single" w:sz="4" w:space="0" w:color="auto"/>
            </w:tcBorders>
            <w:shd w:val="clear" w:color="000000" w:fill="D6DCE4"/>
            <w:noWrap/>
            <w:vAlign w:val="center"/>
            <w:hideMark/>
          </w:tcPr>
          <w:p w14:paraId="1326C68D" w14:textId="77777777" w:rsidR="00746B63" w:rsidRPr="00746B63" w:rsidRDefault="00746B63" w:rsidP="00746B63">
            <w:r w:rsidRPr="00746B63">
              <w:t>QNT.</w:t>
            </w:r>
          </w:p>
        </w:tc>
        <w:tc>
          <w:tcPr>
            <w:tcW w:w="1472" w:type="pct"/>
            <w:gridSpan w:val="2"/>
            <w:tcBorders>
              <w:top w:val="single" w:sz="8" w:space="0" w:color="auto"/>
              <w:left w:val="nil"/>
              <w:bottom w:val="single" w:sz="4" w:space="0" w:color="auto"/>
              <w:right w:val="single" w:sz="8" w:space="0" w:color="000000"/>
            </w:tcBorders>
            <w:shd w:val="clear" w:color="000000" w:fill="D6DCE4"/>
            <w:noWrap/>
            <w:vAlign w:val="center"/>
            <w:hideMark/>
          </w:tcPr>
          <w:p w14:paraId="519BC53F" w14:textId="77777777" w:rsidR="00746B63" w:rsidRPr="00746B63" w:rsidRDefault="00746B63" w:rsidP="00746B63">
            <w:r w:rsidRPr="00746B63">
              <w:t>VALORES</w:t>
            </w:r>
          </w:p>
        </w:tc>
      </w:tr>
      <w:tr w:rsidR="00746B63" w:rsidRPr="00746B63" w14:paraId="4A251454" w14:textId="77777777" w:rsidTr="001B0F98">
        <w:trPr>
          <w:trHeight w:val="330"/>
        </w:trPr>
        <w:tc>
          <w:tcPr>
            <w:tcW w:w="356" w:type="pct"/>
            <w:vMerge/>
            <w:tcBorders>
              <w:top w:val="single" w:sz="8" w:space="0" w:color="auto"/>
              <w:left w:val="single" w:sz="8" w:space="0" w:color="auto"/>
              <w:bottom w:val="single" w:sz="4" w:space="0" w:color="auto"/>
              <w:right w:val="single" w:sz="4" w:space="0" w:color="auto"/>
            </w:tcBorders>
            <w:vAlign w:val="center"/>
            <w:hideMark/>
          </w:tcPr>
          <w:p w14:paraId="4FC5A2B3" w14:textId="77777777" w:rsidR="00746B63" w:rsidRPr="00746B63" w:rsidRDefault="00746B63" w:rsidP="00746B63"/>
        </w:tc>
        <w:tc>
          <w:tcPr>
            <w:tcW w:w="2146" w:type="pct"/>
            <w:vMerge/>
            <w:tcBorders>
              <w:top w:val="single" w:sz="8" w:space="0" w:color="auto"/>
              <w:left w:val="single" w:sz="4" w:space="0" w:color="auto"/>
              <w:bottom w:val="single" w:sz="4" w:space="0" w:color="auto"/>
              <w:right w:val="single" w:sz="4" w:space="0" w:color="auto"/>
            </w:tcBorders>
            <w:vAlign w:val="center"/>
            <w:hideMark/>
          </w:tcPr>
          <w:p w14:paraId="6BFF87FD" w14:textId="77777777" w:rsidR="00746B63" w:rsidRPr="00746B63" w:rsidRDefault="00746B63" w:rsidP="00746B63"/>
        </w:tc>
        <w:tc>
          <w:tcPr>
            <w:tcW w:w="585" w:type="pct"/>
            <w:vMerge/>
            <w:tcBorders>
              <w:top w:val="single" w:sz="8" w:space="0" w:color="auto"/>
              <w:left w:val="single" w:sz="4" w:space="0" w:color="auto"/>
              <w:bottom w:val="single" w:sz="4" w:space="0" w:color="auto"/>
              <w:right w:val="single" w:sz="4" w:space="0" w:color="auto"/>
            </w:tcBorders>
            <w:vAlign w:val="center"/>
            <w:hideMark/>
          </w:tcPr>
          <w:p w14:paraId="4510E261" w14:textId="77777777" w:rsidR="00746B63" w:rsidRPr="00746B63" w:rsidRDefault="00746B63" w:rsidP="00746B63"/>
        </w:tc>
        <w:tc>
          <w:tcPr>
            <w:tcW w:w="441" w:type="pct"/>
            <w:vMerge/>
            <w:tcBorders>
              <w:top w:val="single" w:sz="8" w:space="0" w:color="auto"/>
              <w:left w:val="single" w:sz="4" w:space="0" w:color="auto"/>
              <w:bottom w:val="single" w:sz="4" w:space="0" w:color="auto"/>
              <w:right w:val="single" w:sz="4" w:space="0" w:color="auto"/>
            </w:tcBorders>
            <w:vAlign w:val="center"/>
            <w:hideMark/>
          </w:tcPr>
          <w:p w14:paraId="33C98B9D" w14:textId="77777777" w:rsidR="00746B63" w:rsidRPr="00746B63" w:rsidRDefault="00746B63" w:rsidP="00746B63"/>
        </w:tc>
        <w:tc>
          <w:tcPr>
            <w:tcW w:w="589" w:type="pct"/>
            <w:tcBorders>
              <w:top w:val="nil"/>
              <w:left w:val="nil"/>
              <w:bottom w:val="nil"/>
              <w:right w:val="single" w:sz="4" w:space="0" w:color="auto"/>
            </w:tcBorders>
            <w:shd w:val="clear" w:color="000000" w:fill="D6DCE4"/>
            <w:noWrap/>
            <w:vAlign w:val="center"/>
            <w:hideMark/>
          </w:tcPr>
          <w:p w14:paraId="55FDE0D9" w14:textId="77777777" w:rsidR="00746B63" w:rsidRPr="00746B63" w:rsidRDefault="00746B63" w:rsidP="00746B63">
            <w:r w:rsidRPr="00746B63">
              <w:t>Val. Und</w:t>
            </w:r>
          </w:p>
        </w:tc>
        <w:tc>
          <w:tcPr>
            <w:tcW w:w="883" w:type="pct"/>
            <w:tcBorders>
              <w:top w:val="nil"/>
              <w:left w:val="nil"/>
              <w:bottom w:val="nil"/>
              <w:right w:val="single" w:sz="8" w:space="0" w:color="auto"/>
            </w:tcBorders>
            <w:shd w:val="clear" w:color="000000" w:fill="D6DCE4"/>
            <w:noWrap/>
            <w:vAlign w:val="center"/>
            <w:hideMark/>
          </w:tcPr>
          <w:p w14:paraId="07A7C45F" w14:textId="77777777" w:rsidR="00746B63" w:rsidRPr="00746B63" w:rsidRDefault="00746B63" w:rsidP="00746B63">
            <w:r w:rsidRPr="00746B63">
              <w:t>Val. Total</w:t>
            </w:r>
          </w:p>
        </w:tc>
      </w:tr>
      <w:tr w:rsidR="00746B63" w:rsidRPr="00746B63" w14:paraId="20CB073C" w14:textId="77777777" w:rsidTr="001B0F98">
        <w:trPr>
          <w:trHeight w:val="300"/>
        </w:trPr>
        <w:tc>
          <w:tcPr>
            <w:tcW w:w="35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B89AD9D" w14:textId="77777777" w:rsidR="00746B63" w:rsidRPr="00746B63" w:rsidRDefault="00746B63" w:rsidP="00746B63">
            <w:r w:rsidRPr="00746B63">
              <w:t>1</w:t>
            </w:r>
          </w:p>
        </w:tc>
        <w:tc>
          <w:tcPr>
            <w:tcW w:w="2146"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3BD6245F" w14:textId="77777777" w:rsidR="00746B63" w:rsidRPr="00746B63" w:rsidRDefault="00746B63" w:rsidP="00746B63">
            <w:r w:rsidRPr="00746B63">
              <w:t>CABO MULTIPLEXADO ALUMÍNIO 3+1X16MM</w:t>
            </w:r>
          </w:p>
        </w:tc>
        <w:tc>
          <w:tcPr>
            <w:tcW w:w="585"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213E1D2A" w14:textId="77777777" w:rsidR="00746B63" w:rsidRPr="00746B63" w:rsidRDefault="00746B63" w:rsidP="00746B63">
            <w:r w:rsidRPr="00746B63">
              <w:t>Metros</w:t>
            </w:r>
          </w:p>
        </w:tc>
        <w:tc>
          <w:tcPr>
            <w:tcW w:w="441" w:type="pct"/>
            <w:tcBorders>
              <w:top w:val="single" w:sz="8" w:space="0" w:color="auto"/>
              <w:left w:val="nil"/>
              <w:bottom w:val="single" w:sz="4" w:space="0" w:color="auto"/>
              <w:right w:val="single" w:sz="4" w:space="0" w:color="auto"/>
            </w:tcBorders>
            <w:shd w:val="clear" w:color="auto" w:fill="auto"/>
            <w:hideMark/>
          </w:tcPr>
          <w:p w14:paraId="66F1A720" w14:textId="77777777" w:rsidR="00746B63" w:rsidRPr="00746B63" w:rsidRDefault="00746B63" w:rsidP="00746B63">
            <w:r w:rsidRPr="00746B63">
              <w:t>5000</w:t>
            </w:r>
          </w:p>
        </w:tc>
        <w:tc>
          <w:tcPr>
            <w:tcW w:w="589" w:type="pct"/>
            <w:tcBorders>
              <w:top w:val="single" w:sz="8" w:space="0" w:color="auto"/>
              <w:left w:val="nil"/>
              <w:bottom w:val="single" w:sz="4" w:space="0" w:color="auto"/>
              <w:right w:val="single" w:sz="4" w:space="0" w:color="auto"/>
            </w:tcBorders>
            <w:shd w:val="clear" w:color="auto" w:fill="auto"/>
            <w:noWrap/>
            <w:vAlign w:val="center"/>
            <w:hideMark/>
          </w:tcPr>
          <w:p w14:paraId="5FA572C8" w14:textId="77777777" w:rsidR="00746B63" w:rsidRPr="00746B63" w:rsidRDefault="00746B63" w:rsidP="00746B63">
            <w:r w:rsidRPr="00746B63">
              <w:t>R$ 13,70</w:t>
            </w:r>
          </w:p>
        </w:tc>
        <w:tc>
          <w:tcPr>
            <w:tcW w:w="883" w:type="pct"/>
            <w:tcBorders>
              <w:top w:val="single" w:sz="8" w:space="0" w:color="auto"/>
              <w:left w:val="nil"/>
              <w:bottom w:val="single" w:sz="4" w:space="0" w:color="auto"/>
              <w:right w:val="single" w:sz="8" w:space="0" w:color="auto"/>
            </w:tcBorders>
            <w:shd w:val="clear" w:color="auto" w:fill="auto"/>
            <w:noWrap/>
            <w:vAlign w:val="center"/>
            <w:hideMark/>
          </w:tcPr>
          <w:p w14:paraId="69313BAB" w14:textId="77777777" w:rsidR="00746B63" w:rsidRPr="00746B63" w:rsidRDefault="00746B63" w:rsidP="00746B63">
            <w:r w:rsidRPr="00746B63">
              <w:t>R$ 68.500,00</w:t>
            </w:r>
          </w:p>
        </w:tc>
      </w:tr>
      <w:tr w:rsidR="00746B63" w:rsidRPr="00746B63" w14:paraId="7E361884"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27E142CB" w14:textId="77777777" w:rsidR="00746B63" w:rsidRPr="00746B63" w:rsidRDefault="00746B63" w:rsidP="00746B63">
            <w:r w:rsidRPr="00746B63">
              <w:t>2</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07CC2FDB" w14:textId="77777777" w:rsidR="00746B63" w:rsidRPr="00746B63" w:rsidRDefault="00746B63" w:rsidP="00746B63">
            <w:r w:rsidRPr="00746B63">
              <w:t>CABO MULTIPLEXADO ALUMÍNIO 3+1X25MM</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3F548A53"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294B5A9C" w14:textId="77777777" w:rsidR="00746B63" w:rsidRPr="00746B63" w:rsidRDefault="00746B63" w:rsidP="00746B63">
            <w:r w:rsidRPr="00746B63">
              <w:t>5000</w:t>
            </w:r>
          </w:p>
        </w:tc>
        <w:tc>
          <w:tcPr>
            <w:tcW w:w="589" w:type="pct"/>
            <w:tcBorders>
              <w:top w:val="nil"/>
              <w:left w:val="nil"/>
              <w:bottom w:val="single" w:sz="4" w:space="0" w:color="auto"/>
              <w:right w:val="single" w:sz="4" w:space="0" w:color="auto"/>
            </w:tcBorders>
            <w:shd w:val="clear" w:color="auto" w:fill="auto"/>
            <w:noWrap/>
            <w:vAlign w:val="center"/>
            <w:hideMark/>
          </w:tcPr>
          <w:p w14:paraId="4ADFDEF3" w14:textId="77777777" w:rsidR="00746B63" w:rsidRPr="00746B63" w:rsidRDefault="00746B63" w:rsidP="00746B63">
            <w:r w:rsidRPr="00746B63">
              <w:t>R$ 21,75</w:t>
            </w:r>
          </w:p>
        </w:tc>
        <w:tc>
          <w:tcPr>
            <w:tcW w:w="883" w:type="pct"/>
            <w:tcBorders>
              <w:top w:val="nil"/>
              <w:left w:val="nil"/>
              <w:bottom w:val="single" w:sz="4" w:space="0" w:color="auto"/>
              <w:right w:val="single" w:sz="8" w:space="0" w:color="auto"/>
            </w:tcBorders>
            <w:shd w:val="clear" w:color="auto" w:fill="auto"/>
            <w:noWrap/>
            <w:vAlign w:val="center"/>
            <w:hideMark/>
          </w:tcPr>
          <w:p w14:paraId="0978E6AC" w14:textId="77777777" w:rsidR="00746B63" w:rsidRPr="00746B63" w:rsidRDefault="00746B63" w:rsidP="00746B63">
            <w:r w:rsidRPr="00746B63">
              <w:t>R$ 108.766,67</w:t>
            </w:r>
          </w:p>
        </w:tc>
      </w:tr>
      <w:tr w:rsidR="00746B63" w:rsidRPr="00746B63" w14:paraId="39EFF4A6"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7C577D74" w14:textId="77777777" w:rsidR="00746B63" w:rsidRPr="00746B63" w:rsidRDefault="00746B63" w:rsidP="00746B63">
            <w:r w:rsidRPr="00746B63">
              <w:t>3</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4374D4EF" w14:textId="77777777" w:rsidR="00746B63" w:rsidRPr="00746B63" w:rsidRDefault="00746B63" w:rsidP="00746B63">
            <w:r w:rsidRPr="00746B63">
              <w:t xml:space="preserve">CABO FLEXÍVEL 1,5 MM², em rolos de 100 metros cada um, produto certificado e aprovado pelas normas técnicas pertinentes, ABNT. Isolação de PVC, flexível e extra deslizante, 750 V, antichama, baixa </w:t>
            </w:r>
            <w:r w:rsidRPr="00746B63">
              <w:lastRenderedPageBreak/>
              <w:t>emissão de fumaça e isentos de gases tóxicos. (CORES VARIADAS)</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7419B029" w14:textId="77777777" w:rsidR="00746B63" w:rsidRPr="00746B63" w:rsidRDefault="00746B63" w:rsidP="00746B63">
            <w:r w:rsidRPr="00746B63">
              <w:lastRenderedPageBreak/>
              <w:t>Rolos</w:t>
            </w:r>
          </w:p>
        </w:tc>
        <w:tc>
          <w:tcPr>
            <w:tcW w:w="441" w:type="pct"/>
            <w:tcBorders>
              <w:top w:val="nil"/>
              <w:left w:val="nil"/>
              <w:bottom w:val="single" w:sz="4" w:space="0" w:color="auto"/>
              <w:right w:val="single" w:sz="4" w:space="0" w:color="auto"/>
            </w:tcBorders>
            <w:shd w:val="clear" w:color="auto" w:fill="auto"/>
            <w:hideMark/>
          </w:tcPr>
          <w:p w14:paraId="1887FED9"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34487851" w14:textId="77777777" w:rsidR="00746B63" w:rsidRPr="00746B63" w:rsidRDefault="00746B63" w:rsidP="00746B63">
            <w:r w:rsidRPr="00746B63">
              <w:t>R$ 182,26</w:t>
            </w:r>
          </w:p>
        </w:tc>
        <w:tc>
          <w:tcPr>
            <w:tcW w:w="883" w:type="pct"/>
            <w:tcBorders>
              <w:top w:val="nil"/>
              <w:left w:val="nil"/>
              <w:bottom w:val="single" w:sz="4" w:space="0" w:color="auto"/>
              <w:right w:val="single" w:sz="8" w:space="0" w:color="auto"/>
            </w:tcBorders>
            <w:shd w:val="clear" w:color="auto" w:fill="auto"/>
            <w:noWrap/>
            <w:vAlign w:val="center"/>
            <w:hideMark/>
          </w:tcPr>
          <w:p w14:paraId="5B3C78B7" w14:textId="77777777" w:rsidR="00746B63" w:rsidRPr="00746B63" w:rsidRDefault="00746B63" w:rsidP="00746B63">
            <w:r w:rsidRPr="00746B63">
              <w:t>R$ 9.112,92</w:t>
            </w:r>
          </w:p>
        </w:tc>
      </w:tr>
      <w:tr w:rsidR="00746B63" w:rsidRPr="00746B63" w14:paraId="4B780338"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45895AEC" w14:textId="77777777" w:rsidR="00746B63" w:rsidRPr="00746B63" w:rsidRDefault="00746B63" w:rsidP="00746B63">
            <w:r w:rsidRPr="00746B63">
              <w:t>4</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4171E8AD" w14:textId="77777777" w:rsidR="00746B63" w:rsidRPr="00746B63" w:rsidRDefault="00746B63" w:rsidP="00746B63">
            <w:r w:rsidRPr="00746B63">
              <w:t>CABO FLEXÍVEL 2,5 MM², em rolos de 100 metros cada um, produto certificado e aprovado pelas normas técnicas pertinentes, ABNT. Isolação de PVC, flexível e extra deslizante, 750 V, antichama, baixa emissão de fumaça e isentos de gases tóxicos. (CORES VARIADAS)</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49F7FFA0" w14:textId="77777777" w:rsidR="00746B63" w:rsidRPr="00746B63" w:rsidRDefault="00746B63" w:rsidP="00746B63">
            <w:r w:rsidRPr="00746B63">
              <w:t>Rolos</w:t>
            </w:r>
          </w:p>
        </w:tc>
        <w:tc>
          <w:tcPr>
            <w:tcW w:w="441" w:type="pct"/>
            <w:tcBorders>
              <w:top w:val="nil"/>
              <w:left w:val="nil"/>
              <w:bottom w:val="single" w:sz="4" w:space="0" w:color="auto"/>
              <w:right w:val="single" w:sz="4" w:space="0" w:color="auto"/>
            </w:tcBorders>
            <w:shd w:val="clear" w:color="auto" w:fill="auto"/>
            <w:hideMark/>
          </w:tcPr>
          <w:p w14:paraId="4A16819B"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5C76E109" w14:textId="77777777" w:rsidR="00746B63" w:rsidRPr="00746B63" w:rsidRDefault="00746B63" w:rsidP="00746B63">
            <w:r w:rsidRPr="00746B63">
              <w:t>R$ 247,19</w:t>
            </w:r>
          </w:p>
        </w:tc>
        <w:tc>
          <w:tcPr>
            <w:tcW w:w="883" w:type="pct"/>
            <w:tcBorders>
              <w:top w:val="nil"/>
              <w:left w:val="nil"/>
              <w:bottom w:val="single" w:sz="4" w:space="0" w:color="auto"/>
              <w:right w:val="single" w:sz="8" w:space="0" w:color="auto"/>
            </w:tcBorders>
            <w:shd w:val="clear" w:color="auto" w:fill="auto"/>
            <w:noWrap/>
            <w:vAlign w:val="center"/>
            <w:hideMark/>
          </w:tcPr>
          <w:p w14:paraId="57A40C48" w14:textId="77777777" w:rsidR="00746B63" w:rsidRPr="00746B63" w:rsidRDefault="00746B63" w:rsidP="00746B63">
            <w:r w:rsidRPr="00746B63">
              <w:t>R$ 12.359,50</w:t>
            </w:r>
          </w:p>
        </w:tc>
      </w:tr>
      <w:tr w:rsidR="00746B63" w:rsidRPr="00746B63" w14:paraId="04E9EA05"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562045BF" w14:textId="77777777" w:rsidR="00746B63" w:rsidRPr="00746B63" w:rsidRDefault="00746B63" w:rsidP="00746B63">
            <w:r w:rsidRPr="00746B63">
              <w:t>5</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2F209863" w14:textId="77777777" w:rsidR="00746B63" w:rsidRPr="00746B63" w:rsidRDefault="00746B63" w:rsidP="00746B63">
            <w:r w:rsidRPr="00746B63">
              <w:t>CABO FLEXÍVEL 4,0 MM², em rolos de 100 metros cada um, produto certificado e aprovado pelas normas técnicas pertinentes, ABNT. Isolação de PVC, flexível e extra deslizante, 750 V, antichama, baixa emissão de fumaça e isentos de gases tóxicos. (CORES VARIADAS)</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1082EC4E" w14:textId="77777777" w:rsidR="00746B63" w:rsidRPr="00746B63" w:rsidRDefault="00746B63" w:rsidP="00746B63">
            <w:r w:rsidRPr="00746B63">
              <w:t>Rolos</w:t>
            </w:r>
          </w:p>
        </w:tc>
        <w:tc>
          <w:tcPr>
            <w:tcW w:w="441" w:type="pct"/>
            <w:tcBorders>
              <w:top w:val="nil"/>
              <w:left w:val="nil"/>
              <w:bottom w:val="single" w:sz="4" w:space="0" w:color="auto"/>
              <w:right w:val="single" w:sz="4" w:space="0" w:color="auto"/>
            </w:tcBorders>
            <w:shd w:val="clear" w:color="auto" w:fill="auto"/>
            <w:hideMark/>
          </w:tcPr>
          <w:p w14:paraId="09B013C0" w14:textId="77777777" w:rsidR="00746B63" w:rsidRPr="00746B63" w:rsidRDefault="00746B63" w:rsidP="00746B63">
            <w:r w:rsidRPr="00746B63">
              <w:t>100</w:t>
            </w:r>
          </w:p>
        </w:tc>
        <w:tc>
          <w:tcPr>
            <w:tcW w:w="589" w:type="pct"/>
            <w:tcBorders>
              <w:top w:val="nil"/>
              <w:left w:val="nil"/>
              <w:bottom w:val="single" w:sz="4" w:space="0" w:color="auto"/>
              <w:right w:val="single" w:sz="4" w:space="0" w:color="auto"/>
            </w:tcBorders>
            <w:shd w:val="clear" w:color="auto" w:fill="auto"/>
            <w:noWrap/>
            <w:vAlign w:val="center"/>
            <w:hideMark/>
          </w:tcPr>
          <w:p w14:paraId="42F2750E" w14:textId="77777777" w:rsidR="00746B63" w:rsidRPr="00746B63" w:rsidRDefault="00746B63" w:rsidP="00746B63">
            <w:r w:rsidRPr="00746B63">
              <w:t>R$ 366,18</w:t>
            </w:r>
          </w:p>
        </w:tc>
        <w:tc>
          <w:tcPr>
            <w:tcW w:w="883" w:type="pct"/>
            <w:tcBorders>
              <w:top w:val="nil"/>
              <w:left w:val="nil"/>
              <w:bottom w:val="single" w:sz="4" w:space="0" w:color="auto"/>
              <w:right w:val="single" w:sz="8" w:space="0" w:color="auto"/>
            </w:tcBorders>
            <w:shd w:val="clear" w:color="auto" w:fill="auto"/>
            <w:noWrap/>
            <w:vAlign w:val="center"/>
            <w:hideMark/>
          </w:tcPr>
          <w:p w14:paraId="6A817ECA" w14:textId="77777777" w:rsidR="00746B63" w:rsidRPr="00746B63" w:rsidRDefault="00746B63" w:rsidP="00746B63">
            <w:r w:rsidRPr="00746B63">
              <w:t>R$ 36.618,33</w:t>
            </w:r>
          </w:p>
        </w:tc>
      </w:tr>
      <w:tr w:rsidR="00746B63" w:rsidRPr="00746B63" w14:paraId="7047E429"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1CC3851B" w14:textId="77777777" w:rsidR="00746B63" w:rsidRPr="00746B63" w:rsidRDefault="00746B63" w:rsidP="00746B63">
            <w:r w:rsidRPr="00746B63">
              <w:t>6</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13D614A2" w14:textId="77777777" w:rsidR="00746B63" w:rsidRPr="00746B63" w:rsidRDefault="00746B63" w:rsidP="00746B63">
            <w:r w:rsidRPr="00746B63">
              <w:t>CABO FLEXÍVEL 6,0 MM², em rolos de 100 metros cada um, produto certificado e aprovado pelas normas técnicas pertinentes, ABNT. Isolação de PVC, flexível e extra deslizante, 750 V, antichama, baixa emissão de fumaça e isentos de gases tóxicos. (CORES VARIADAS)</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16E24AB1" w14:textId="77777777" w:rsidR="00746B63" w:rsidRPr="00746B63" w:rsidRDefault="00746B63" w:rsidP="00746B63">
            <w:r w:rsidRPr="00746B63">
              <w:t>Rolos</w:t>
            </w:r>
          </w:p>
        </w:tc>
        <w:tc>
          <w:tcPr>
            <w:tcW w:w="441" w:type="pct"/>
            <w:tcBorders>
              <w:top w:val="nil"/>
              <w:left w:val="nil"/>
              <w:bottom w:val="single" w:sz="4" w:space="0" w:color="auto"/>
              <w:right w:val="single" w:sz="4" w:space="0" w:color="auto"/>
            </w:tcBorders>
            <w:shd w:val="clear" w:color="auto" w:fill="auto"/>
            <w:hideMark/>
          </w:tcPr>
          <w:p w14:paraId="025838DA" w14:textId="77777777" w:rsidR="00746B63" w:rsidRPr="00746B63" w:rsidRDefault="00746B63" w:rsidP="00746B63">
            <w:r w:rsidRPr="00746B63">
              <w:t>100</w:t>
            </w:r>
          </w:p>
        </w:tc>
        <w:tc>
          <w:tcPr>
            <w:tcW w:w="589" w:type="pct"/>
            <w:tcBorders>
              <w:top w:val="nil"/>
              <w:left w:val="nil"/>
              <w:bottom w:val="single" w:sz="4" w:space="0" w:color="auto"/>
              <w:right w:val="single" w:sz="4" w:space="0" w:color="auto"/>
            </w:tcBorders>
            <w:shd w:val="clear" w:color="auto" w:fill="auto"/>
            <w:noWrap/>
            <w:vAlign w:val="center"/>
            <w:hideMark/>
          </w:tcPr>
          <w:p w14:paraId="0D89C0CA" w14:textId="77777777" w:rsidR="00746B63" w:rsidRPr="00746B63" w:rsidRDefault="00746B63" w:rsidP="00746B63">
            <w:r w:rsidRPr="00746B63">
              <w:t>R$ 534,04</w:t>
            </w:r>
          </w:p>
        </w:tc>
        <w:tc>
          <w:tcPr>
            <w:tcW w:w="883" w:type="pct"/>
            <w:tcBorders>
              <w:top w:val="nil"/>
              <w:left w:val="nil"/>
              <w:bottom w:val="single" w:sz="4" w:space="0" w:color="auto"/>
              <w:right w:val="single" w:sz="8" w:space="0" w:color="auto"/>
            </w:tcBorders>
            <w:shd w:val="clear" w:color="auto" w:fill="auto"/>
            <w:noWrap/>
            <w:vAlign w:val="center"/>
            <w:hideMark/>
          </w:tcPr>
          <w:p w14:paraId="78B5C4B2" w14:textId="77777777" w:rsidR="00746B63" w:rsidRPr="00746B63" w:rsidRDefault="00746B63" w:rsidP="00746B63">
            <w:r w:rsidRPr="00746B63">
              <w:t>R$ 53.404,00</w:t>
            </w:r>
          </w:p>
        </w:tc>
      </w:tr>
      <w:tr w:rsidR="00746B63" w:rsidRPr="00746B63" w14:paraId="53AD472F"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1108F0B5" w14:textId="77777777" w:rsidR="00746B63" w:rsidRPr="00746B63" w:rsidRDefault="00746B63" w:rsidP="00746B63">
            <w:r w:rsidRPr="00746B63">
              <w:t>7</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1F071451" w14:textId="77777777" w:rsidR="00746B63" w:rsidRPr="00746B63" w:rsidRDefault="00746B63" w:rsidP="00746B63">
            <w:r w:rsidRPr="00746B63">
              <w:t>CABO FLEXÍVEL, 10,0 MM², em metros, produto certificado e aprovado pelas normas técnicas pertinentes, ABNT. Isolação de PVC, flexível e extra deslizante, 750 V, antichama, baixa emissão de fumaça e isentos de gases tóxicos. (CORES VARIADAS)</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6DA3229E"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2673F445" w14:textId="77777777" w:rsidR="00746B63" w:rsidRPr="00746B63" w:rsidRDefault="00746B63" w:rsidP="00746B63">
            <w:r w:rsidRPr="00746B63">
              <w:t>5000</w:t>
            </w:r>
          </w:p>
        </w:tc>
        <w:tc>
          <w:tcPr>
            <w:tcW w:w="589" w:type="pct"/>
            <w:tcBorders>
              <w:top w:val="nil"/>
              <w:left w:val="nil"/>
              <w:bottom w:val="single" w:sz="4" w:space="0" w:color="auto"/>
              <w:right w:val="single" w:sz="4" w:space="0" w:color="auto"/>
            </w:tcBorders>
            <w:shd w:val="clear" w:color="auto" w:fill="auto"/>
            <w:noWrap/>
            <w:vAlign w:val="center"/>
            <w:hideMark/>
          </w:tcPr>
          <w:p w14:paraId="496ED20F" w14:textId="77777777" w:rsidR="00746B63" w:rsidRPr="00746B63" w:rsidRDefault="00746B63" w:rsidP="00746B63">
            <w:r w:rsidRPr="00746B63">
              <w:t>R$ 10,43</w:t>
            </w:r>
          </w:p>
        </w:tc>
        <w:tc>
          <w:tcPr>
            <w:tcW w:w="883" w:type="pct"/>
            <w:tcBorders>
              <w:top w:val="nil"/>
              <w:left w:val="nil"/>
              <w:bottom w:val="single" w:sz="4" w:space="0" w:color="auto"/>
              <w:right w:val="single" w:sz="8" w:space="0" w:color="auto"/>
            </w:tcBorders>
            <w:shd w:val="clear" w:color="auto" w:fill="auto"/>
            <w:noWrap/>
            <w:vAlign w:val="center"/>
            <w:hideMark/>
          </w:tcPr>
          <w:p w14:paraId="3B7D5EDE" w14:textId="77777777" w:rsidR="00746B63" w:rsidRPr="00746B63" w:rsidRDefault="00746B63" w:rsidP="00746B63">
            <w:r w:rsidRPr="00746B63">
              <w:t>R$ 52.158,33</w:t>
            </w:r>
          </w:p>
        </w:tc>
      </w:tr>
      <w:tr w:rsidR="00746B63" w:rsidRPr="00746B63" w14:paraId="20362E1C"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3990BC6D" w14:textId="77777777" w:rsidR="00746B63" w:rsidRPr="00746B63" w:rsidRDefault="00746B63" w:rsidP="00746B63">
            <w:r w:rsidRPr="00746B63">
              <w:t>8</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00998016" w14:textId="77777777" w:rsidR="00746B63" w:rsidRPr="00746B63" w:rsidRDefault="00746B63" w:rsidP="00746B63">
            <w:r w:rsidRPr="00746B63">
              <w:t>CABO FLEXÍVEL 16 MM², em metros, produto certificado e aprovado pelas normas técnicas pertinentes, ABNT. Isolação de PVC, flexível e extra deslizante, 750 V, Antichama, baixa emissão de fumaça e isentos de gases tóxicos. (CORES VARIADAS)</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1BD38158"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1C15CD09" w14:textId="77777777" w:rsidR="00746B63" w:rsidRPr="00746B63" w:rsidRDefault="00746B63" w:rsidP="00746B63">
            <w:r w:rsidRPr="00746B63">
              <w:t>5000</w:t>
            </w:r>
          </w:p>
        </w:tc>
        <w:tc>
          <w:tcPr>
            <w:tcW w:w="589" w:type="pct"/>
            <w:tcBorders>
              <w:top w:val="nil"/>
              <w:left w:val="nil"/>
              <w:bottom w:val="single" w:sz="4" w:space="0" w:color="auto"/>
              <w:right w:val="single" w:sz="4" w:space="0" w:color="auto"/>
            </w:tcBorders>
            <w:shd w:val="clear" w:color="auto" w:fill="auto"/>
            <w:noWrap/>
            <w:vAlign w:val="center"/>
            <w:hideMark/>
          </w:tcPr>
          <w:p w14:paraId="0B679CDD" w14:textId="77777777" w:rsidR="00746B63" w:rsidRPr="00746B63" w:rsidRDefault="00746B63" w:rsidP="00746B63">
            <w:r w:rsidRPr="00746B63">
              <w:t>R$ 14,40</w:t>
            </w:r>
          </w:p>
        </w:tc>
        <w:tc>
          <w:tcPr>
            <w:tcW w:w="883" w:type="pct"/>
            <w:tcBorders>
              <w:top w:val="nil"/>
              <w:left w:val="nil"/>
              <w:bottom w:val="single" w:sz="4" w:space="0" w:color="auto"/>
              <w:right w:val="single" w:sz="8" w:space="0" w:color="auto"/>
            </w:tcBorders>
            <w:shd w:val="clear" w:color="auto" w:fill="auto"/>
            <w:noWrap/>
            <w:vAlign w:val="center"/>
            <w:hideMark/>
          </w:tcPr>
          <w:p w14:paraId="20F98A2A" w14:textId="77777777" w:rsidR="00746B63" w:rsidRPr="00746B63" w:rsidRDefault="00746B63" w:rsidP="00746B63">
            <w:r w:rsidRPr="00746B63">
              <w:t>R$ 72.008,33</w:t>
            </w:r>
          </w:p>
        </w:tc>
      </w:tr>
      <w:tr w:rsidR="00746B63" w:rsidRPr="00746B63" w14:paraId="3F9887EB"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5993B6E2" w14:textId="77777777" w:rsidR="00746B63" w:rsidRPr="00746B63" w:rsidRDefault="00746B63" w:rsidP="00746B63">
            <w:r w:rsidRPr="00746B63">
              <w:t>9</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12DBE1F8" w14:textId="77777777" w:rsidR="00746B63" w:rsidRPr="00746B63" w:rsidRDefault="00746B63" w:rsidP="00746B63">
            <w:r w:rsidRPr="00746B63">
              <w:t>CABO EM COBRE, TIPO PP, 2 X 6,0 MM² (duas vias com Bitola de 6,00 mm).</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1878AB6E"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6855679C" w14:textId="77777777" w:rsidR="00746B63" w:rsidRPr="00746B63" w:rsidRDefault="00746B63" w:rsidP="00746B63">
            <w:r w:rsidRPr="00746B63">
              <w:t>2500</w:t>
            </w:r>
          </w:p>
        </w:tc>
        <w:tc>
          <w:tcPr>
            <w:tcW w:w="589" w:type="pct"/>
            <w:tcBorders>
              <w:top w:val="nil"/>
              <w:left w:val="nil"/>
              <w:bottom w:val="single" w:sz="4" w:space="0" w:color="auto"/>
              <w:right w:val="single" w:sz="4" w:space="0" w:color="auto"/>
            </w:tcBorders>
            <w:shd w:val="clear" w:color="auto" w:fill="auto"/>
            <w:noWrap/>
            <w:vAlign w:val="center"/>
            <w:hideMark/>
          </w:tcPr>
          <w:p w14:paraId="2F74C4E8" w14:textId="77777777" w:rsidR="00746B63" w:rsidRPr="00746B63" w:rsidRDefault="00746B63" w:rsidP="00746B63">
            <w:r w:rsidRPr="00746B63">
              <w:t>R$ 14,58</w:t>
            </w:r>
          </w:p>
        </w:tc>
        <w:tc>
          <w:tcPr>
            <w:tcW w:w="883" w:type="pct"/>
            <w:tcBorders>
              <w:top w:val="nil"/>
              <w:left w:val="nil"/>
              <w:bottom w:val="single" w:sz="4" w:space="0" w:color="auto"/>
              <w:right w:val="single" w:sz="8" w:space="0" w:color="auto"/>
            </w:tcBorders>
            <w:shd w:val="clear" w:color="auto" w:fill="auto"/>
            <w:noWrap/>
            <w:vAlign w:val="center"/>
            <w:hideMark/>
          </w:tcPr>
          <w:p w14:paraId="2DB2CE13" w14:textId="77777777" w:rsidR="00746B63" w:rsidRPr="00746B63" w:rsidRDefault="00746B63" w:rsidP="00746B63">
            <w:r w:rsidRPr="00746B63">
              <w:t>R$ 36.437,50</w:t>
            </w:r>
          </w:p>
        </w:tc>
      </w:tr>
      <w:tr w:rsidR="00746B63" w:rsidRPr="00746B63" w14:paraId="36F998D7"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59A3141E" w14:textId="77777777" w:rsidR="00746B63" w:rsidRPr="00746B63" w:rsidRDefault="00746B63" w:rsidP="00746B63">
            <w:r w:rsidRPr="00746B63">
              <w:t>10</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6047A341" w14:textId="77777777" w:rsidR="00746B63" w:rsidRPr="00746B63" w:rsidRDefault="00746B63" w:rsidP="00746B63">
            <w:r w:rsidRPr="00746B63">
              <w:t>CABO EM COBRE, TIPO PP, 3 X 6,0 MM² (três vias com Bitola de 6,00 mm²).</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374EE515"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68B722C1" w14:textId="77777777" w:rsidR="00746B63" w:rsidRPr="00746B63" w:rsidRDefault="00746B63" w:rsidP="00746B63">
            <w:r w:rsidRPr="00746B63">
              <w:t>2500</w:t>
            </w:r>
          </w:p>
        </w:tc>
        <w:tc>
          <w:tcPr>
            <w:tcW w:w="589" w:type="pct"/>
            <w:tcBorders>
              <w:top w:val="nil"/>
              <w:left w:val="nil"/>
              <w:bottom w:val="single" w:sz="4" w:space="0" w:color="auto"/>
              <w:right w:val="single" w:sz="4" w:space="0" w:color="auto"/>
            </w:tcBorders>
            <w:shd w:val="clear" w:color="auto" w:fill="auto"/>
            <w:noWrap/>
            <w:vAlign w:val="center"/>
            <w:hideMark/>
          </w:tcPr>
          <w:p w14:paraId="54BD34EE" w14:textId="77777777" w:rsidR="00746B63" w:rsidRPr="00746B63" w:rsidRDefault="00746B63" w:rsidP="00746B63">
            <w:r w:rsidRPr="00746B63">
              <w:t>R$ 27,92</w:t>
            </w:r>
          </w:p>
        </w:tc>
        <w:tc>
          <w:tcPr>
            <w:tcW w:w="883" w:type="pct"/>
            <w:tcBorders>
              <w:top w:val="nil"/>
              <w:left w:val="nil"/>
              <w:bottom w:val="single" w:sz="4" w:space="0" w:color="auto"/>
              <w:right w:val="single" w:sz="8" w:space="0" w:color="auto"/>
            </w:tcBorders>
            <w:shd w:val="clear" w:color="auto" w:fill="auto"/>
            <w:noWrap/>
            <w:vAlign w:val="center"/>
            <w:hideMark/>
          </w:tcPr>
          <w:p w14:paraId="79A48119" w14:textId="77777777" w:rsidR="00746B63" w:rsidRPr="00746B63" w:rsidRDefault="00746B63" w:rsidP="00746B63">
            <w:r w:rsidRPr="00746B63">
              <w:t>R$ 69.791,67</w:t>
            </w:r>
          </w:p>
        </w:tc>
      </w:tr>
      <w:tr w:rsidR="00746B63" w:rsidRPr="00746B63" w14:paraId="28FAEE2E"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20693438" w14:textId="77777777" w:rsidR="00746B63" w:rsidRPr="00746B63" w:rsidRDefault="00746B63" w:rsidP="00746B63">
            <w:r w:rsidRPr="00746B63">
              <w:t>11</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7F050016" w14:textId="77777777" w:rsidR="00746B63" w:rsidRPr="00746B63" w:rsidRDefault="00746B63" w:rsidP="00746B63">
            <w:r w:rsidRPr="00746B63">
              <w:t>CABO EM COBRE, TIPO PP, 4 X 2,5 MM² (quatro vias com Bitola de 2,50 mm).</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7DE15196"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4803E299" w14:textId="77777777" w:rsidR="00746B63" w:rsidRPr="00746B63" w:rsidRDefault="00746B63" w:rsidP="00746B63">
            <w:r w:rsidRPr="00746B63">
              <w:t>1000</w:t>
            </w:r>
          </w:p>
        </w:tc>
        <w:tc>
          <w:tcPr>
            <w:tcW w:w="589" w:type="pct"/>
            <w:tcBorders>
              <w:top w:val="nil"/>
              <w:left w:val="nil"/>
              <w:bottom w:val="single" w:sz="4" w:space="0" w:color="auto"/>
              <w:right w:val="single" w:sz="4" w:space="0" w:color="auto"/>
            </w:tcBorders>
            <w:shd w:val="clear" w:color="auto" w:fill="auto"/>
            <w:noWrap/>
            <w:vAlign w:val="center"/>
            <w:hideMark/>
          </w:tcPr>
          <w:p w14:paraId="5818F234" w14:textId="77777777" w:rsidR="00746B63" w:rsidRPr="00746B63" w:rsidRDefault="00746B63" w:rsidP="00746B63">
            <w:r w:rsidRPr="00746B63">
              <w:t>R$ 13,37</w:t>
            </w:r>
          </w:p>
        </w:tc>
        <w:tc>
          <w:tcPr>
            <w:tcW w:w="883" w:type="pct"/>
            <w:tcBorders>
              <w:top w:val="nil"/>
              <w:left w:val="nil"/>
              <w:bottom w:val="single" w:sz="4" w:space="0" w:color="auto"/>
              <w:right w:val="single" w:sz="8" w:space="0" w:color="auto"/>
            </w:tcBorders>
            <w:shd w:val="clear" w:color="auto" w:fill="auto"/>
            <w:noWrap/>
            <w:vAlign w:val="center"/>
            <w:hideMark/>
          </w:tcPr>
          <w:p w14:paraId="5010A0F0" w14:textId="77777777" w:rsidR="00746B63" w:rsidRPr="00746B63" w:rsidRDefault="00746B63" w:rsidP="00746B63">
            <w:r w:rsidRPr="00746B63">
              <w:t>R$ 13.368,33</w:t>
            </w:r>
          </w:p>
        </w:tc>
      </w:tr>
      <w:tr w:rsidR="00746B63" w:rsidRPr="00746B63" w14:paraId="251370FB"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3D903021" w14:textId="77777777" w:rsidR="00746B63" w:rsidRPr="00746B63" w:rsidRDefault="00746B63" w:rsidP="00746B63">
            <w:r w:rsidRPr="00746B63">
              <w:lastRenderedPageBreak/>
              <w:t>12</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5F933E86" w14:textId="77777777" w:rsidR="00746B63" w:rsidRPr="00746B63" w:rsidRDefault="00746B63" w:rsidP="00746B63">
            <w:r w:rsidRPr="00746B63">
              <w:t>CABO EM COBRE, TIPO PP, 3 X 2,5 MM² (três vias com bitola de 2,50 mm).</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2ED28108"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5CACEE64" w14:textId="77777777" w:rsidR="00746B63" w:rsidRPr="00746B63" w:rsidRDefault="00746B63" w:rsidP="00746B63">
            <w:r w:rsidRPr="00746B63">
              <w:t>2000</w:t>
            </w:r>
          </w:p>
        </w:tc>
        <w:tc>
          <w:tcPr>
            <w:tcW w:w="589" w:type="pct"/>
            <w:tcBorders>
              <w:top w:val="nil"/>
              <w:left w:val="nil"/>
              <w:bottom w:val="single" w:sz="4" w:space="0" w:color="auto"/>
              <w:right w:val="single" w:sz="4" w:space="0" w:color="auto"/>
            </w:tcBorders>
            <w:shd w:val="clear" w:color="auto" w:fill="auto"/>
            <w:noWrap/>
            <w:vAlign w:val="center"/>
            <w:hideMark/>
          </w:tcPr>
          <w:p w14:paraId="71424E0A" w14:textId="77777777" w:rsidR="00746B63" w:rsidRPr="00746B63" w:rsidRDefault="00746B63" w:rsidP="00746B63">
            <w:r w:rsidRPr="00746B63">
              <w:t>R$ 10,18</w:t>
            </w:r>
          </w:p>
        </w:tc>
        <w:tc>
          <w:tcPr>
            <w:tcW w:w="883" w:type="pct"/>
            <w:tcBorders>
              <w:top w:val="nil"/>
              <w:left w:val="nil"/>
              <w:bottom w:val="single" w:sz="4" w:space="0" w:color="auto"/>
              <w:right w:val="single" w:sz="8" w:space="0" w:color="auto"/>
            </w:tcBorders>
            <w:shd w:val="clear" w:color="auto" w:fill="auto"/>
            <w:noWrap/>
            <w:vAlign w:val="center"/>
            <w:hideMark/>
          </w:tcPr>
          <w:p w14:paraId="17B8BC10" w14:textId="77777777" w:rsidR="00746B63" w:rsidRPr="00746B63" w:rsidRDefault="00746B63" w:rsidP="00746B63">
            <w:r w:rsidRPr="00746B63">
              <w:t>R$ 20.350,00</w:t>
            </w:r>
          </w:p>
        </w:tc>
      </w:tr>
      <w:tr w:rsidR="00746B63" w:rsidRPr="00746B63" w14:paraId="2743DA0E"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75E20560" w14:textId="77777777" w:rsidR="00746B63" w:rsidRPr="00746B63" w:rsidRDefault="00746B63" w:rsidP="00746B63">
            <w:r w:rsidRPr="00746B63">
              <w:t>13</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7AF53CEA" w14:textId="77777777" w:rsidR="00746B63" w:rsidRPr="00746B63" w:rsidRDefault="00746B63" w:rsidP="00746B63">
            <w:r w:rsidRPr="00746B63">
              <w:t>CABO EM COBRE, TIPO PP, 2 X 2,5 MM² (duas vias com bitola de 2,50 mm).</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2D2EE5C1"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7B30E39E" w14:textId="77777777" w:rsidR="00746B63" w:rsidRPr="00746B63" w:rsidRDefault="00746B63" w:rsidP="00746B63">
            <w:r w:rsidRPr="00746B63">
              <w:t>2000</w:t>
            </w:r>
          </w:p>
        </w:tc>
        <w:tc>
          <w:tcPr>
            <w:tcW w:w="589" w:type="pct"/>
            <w:tcBorders>
              <w:top w:val="nil"/>
              <w:left w:val="nil"/>
              <w:bottom w:val="single" w:sz="4" w:space="0" w:color="auto"/>
              <w:right w:val="single" w:sz="4" w:space="0" w:color="auto"/>
            </w:tcBorders>
            <w:shd w:val="clear" w:color="auto" w:fill="auto"/>
            <w:noWrap/>
            <w:vAlign w:val="center"/>
            <w:hideMark/>
          </w:tcPr>
          <w:p w14:paraId="1D9921AE" w14:textId="77777777" w:rsidR="00746B63" w:rsidRPr="00746B63" w:rsidRDefault="00746B63" w:rsidP="00746B63">
            <w:r w:rsidRPr="00746B63">
              <w:t>R$ 7,26</w:t>
            </w:r>
          </w:p>
        </w:tc>
        <w:tc>
          <w:tcPr>
            <w:tcW w:w="883" w:type="pct"/>
            <w:tcBorders>
              <w:top w:val="nil"/>
              <w:left w:val="nil"/>
              <w:bottom w:val="single" w:sz="4" w:space="0" w:color="auto"/>
              <w:right w:val="single" w:sz="8" w:space="0" w:color="auto"/>
            </w:tcBorders>
            <w:shd w:val="clear" w:color="auto" w:fill="auto"/>
            <w:noWrap/>
            <w:vAlign w:val="center"/>
            <w:hideMark/>
          </w:tcPr>
          <w:p w14:paraId="16ADDEAA" w14:textId="77777777" w:rsidR="00746B63" w:rsidRPr="00746B63" w:rsidRDefault="00746B63" w:rsidP="00746B63">
            <w:r w:rsidRPr="00746B63">
              <w:t>R$ 14.510,00</w:t>
            </w:r>
          </w:p>
        </w:tc>
      </w:tr>
      <w:tr w:rsidR="00746B63" w:rsidRPr="00746B63" w14:paraId="69455D33"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71110AB3" w14:textId="77777777" w:rsidR="00746B63" w:rsidRPr="00746B63" w:rsidRDefault="00746B63" w:rsidP="00746B63">
            <w:r w:rsidRPr="00746B63">
              <w:t>14</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35D45709" w14:textId="77777777" w:rsidR="00746B63" w:rsidRPr="00746B63" w:rsidRDefault="00746B63" w:rsidP="00746B63">
            <w:r w:rsidRPr="00746B63">
              <w:t>CABO EM COBRE, TIPO PP, 4 X 4,00 MM² (quatro vias com bitola de 4,00 mm).</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2E1BBE3A"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795D7542" w14:textId="77777777" w:rsidR="00746B63" w:rsidRPr="00746B63" w:rsidRDefault="00746B63" w:rsidP="00746B63">
            <w:r w:rsidRPr="00746B63">
              <w:t>500</w:t>
            </w:r>
          </w:p>
        </w:tc>
        <w:tc>
          <w:tcPr>
            <w:tcW w:w="589" w:type="pct"/>
            <w:tcBorders>
              <w:top w:val="nil"/>
              <w:left w:val="nil"/>
              <w:bottom w:val="single" w:sz="4" w:space="0" w:color="auto"/>
              <w:right w:val="single" w:sz="4" w:space="0" w:color="auto"/>
            </w:tcBorders>
            <w:shd w:val="clear" w:color="auto" w:fill="auto"/>
            <w:noWrap/>
            <w:vAlign w:val="center"/>
            <w:hideMark/>
          </w:tcPr>
          <w:p w14:paraId="11685C0A" w14:textId="77777777" w:rsidR="00746B63" w:rsidRPr="00746B63" w:rsidRDefault="00746B63" w:rsidP="00746B63">
            <w:r w:rsidRPr="00746B63">
              <w:t>R$ 20,31</w:t>
            </w:r>
          </w:p>
        </w:tc>
        <w:tc>
          <w:tcPr>
            <w:tcW w:w="883" w:type="pct"/>
            <w:tcBorders>
              <w:top w:val="nil"/>
              <w:left w:val="nil"/>
              <w:bottom w:val="single" w:sz="4" w:space="0" w:color="auto"/>
              <w:right w:val="single" w:sz="8" w:space="0" w:color="auto"/>
            </w:tcBorders>
            <w:shd w:val="clear" w:color="auto" w:fill="auto"/>
            <w:noWrap/>
            <w:vAlign w:val="center"/>
            <w:hideMark/>
          </w:tcPr>
          <w:p w14:paraId="6B9FB73C" w14:textId="77777777" w:rsidR="00746B63" w:rsidRPr="00746B63" w:rsidRDefault="00746B63" w:rsidP="00746B63">
            <w:r w:rsidRPr="00746B63">
              <w:t>R$ 10.153,33</w:t>
            </w:r>
          </w:p>
        </w:tc>
      </w:tr>
      <w:tr w:rsidR="00746B63" w:rsidRPr="00746B63" w14:paraId="25427FF0"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251556A7" w14:textId="77777777" w:rsidR="00746B63" w:rsidRPr="00746B63" w:rsidRDefault="00746B63" w:rsidP="00746B63">
            <w:r w:rsidRPr="00746B63">
              <w:t>15</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3EAA1870" w14:textId="77777777" w:rsidR="00746B63" w:rsidRPr="00746B63" w:rsidRDefault="00746B63" w:rsidP="00746B63">
            <w:r w:rsidRPr="00746B63">
              <w:t>CABO EM COBRE, TIPO PP, 3 X 4,0 MM² (três vias com bitola de 4,00 mm).</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1E785D60"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0AA2F9CE" w14:textId="77777777" w:rsidR="00746B63" w:rsidRPr="00746B63" w:rsidRDefault="00746B63" w:rsidP="00746B63">
            <w:r w:rsidRPr="00746B63">
              <w:t>500</w:t>
            </w:r>
          </w:p>
        </w:tc>
        <w:tc>
          <w:tcPr>
            <w:tcW w:w="589" w:type="pct"/>
            <w:tcBorders>
              <w:top w:val="nil"/>
              <w:left w:val="nil"/>
              <w:bottom w:val="single" w:sz="4" w:space="0" w:color="auto"/>
              <w:right w:val="single" w:sz="4" w:space="0" w:color="auto"/>
            </w:tcBorders>
            <w:shd w:val="clear" w:color="auto" w:fill="auto"/>
            <w:noWrap/>
            <w:vAlign w:val="center"/>
            <w:hideMark/>
          </w:tcPr>
          <w:p w14:paraId="295603B8" w14:textId="77777777" w:rsidR="00746B63" w:rsidRPr="00746B63" w:rsidRDefault="00746B63" w:rsidP="00746B63">
            <w:r w:rsidRPr="00746B63">
              <w:t>R$ 15,47</w:t>
            </w:r>
          </w:p>
        </w:tc>
        <w:tc>
          <w:tcPr>
            <w:tcW w:w="883" w:type="pct"/>
            <w:tcBorders>
              <w:top w:val="nil"/>
              <w:left w:val="nil"/>
              <w:bottom w:val="single" w:sz="4" w:space="0" w:color="auto"/>
              <w:right w:val="single" w:sz="8" w:space="0" w:color="auto"/>
            </w:tcBorders>
            <w:shd w:val="clear" w:color="auto" w:fill="auto"/>
            <w:noWrap/>
            <w:vAlign w:val="center"/>
            <w:hideMark/>
          </w:tcPr>
          <w:p w14:paraId="63D95FF1" w14:textId="77777777" w:rsidR="00746B63" w:rsidRPr="00746B63" w:rsidRDefault="00746B63" w:rsidP="00746B63">
            <w:r w:rsidRPr="00746B63">
              <w:t>R$ 7.732,50</w:t>
            </w:r>
          </w:p>
        </w:tc>
      </w:tr>
      <w:tr w:rsidR="00746B63" w:rsidRPr="00746B63" w14:paraId="49353E2B"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0332D66F" w14:textId="77777777" w:rsidR="00746B63" w:rsidRPr="00746B63" w:rsidRDefault="00746B63" w:rsidP="00746B63">
            <w:r w:rsidRPr="00746B63">
              <w:t>16</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5059154C" w14:textId="77777777" w:rsidR="00746B63" w:rsidRPr="00746B63" w:rsidRDefault="00746B63" w:rsidP="00746B63">
            <w:r w:rsidRPr="00746B63">
              <w:t>CABO EM COBRE, TIPO PP, 2 X 4,0 MM² (duas vias com bitola de 4,00 mm).</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0492EE90" w14:textId="77777777" w:rsidR="00746B63" w:rsidRPr="00746B63" w:rsidRDefault="00746B63" w:rsidP="00746B63">
            <w:r w:rsidRPr="00746B63">
              <w:t>Metros</w:t>
            </w:r>
          </w:p>
        </w:tc>
        <w:tc>
          <w:tcPr>
            <w:tcW w:w="441" w:type="pct"/>
            <w:tcBorders>
              <w:top w:val="nil"/>
              <w:left w:val="nil"/>
              <w:bottom w:val="single" w:sz="4" w:space="0" w:color="auto"/>
              <w:right w:val="single" w:sz="4" w:space="0" w:color="auto"/>
            </w:tcBorders>
            <w:shd w:val="clear" w:color="auto" w:fill="auto"/>
            <w:hideMark/>
          </w:tcPr>
          <w:p w14:paraId="13D6CEA6" w14:textId="77777777" w:rsidR="00746B63" w:rsidRPr="00746B63" w:rsidRDefault="00746B63" w:rsidP="00746B63">
            <w:r w:rsidRPr="00746B63">
              <w:t>500</w:t>
            </w:r>
          </w:p>
        </w:tc>
        <w:tc>
          <w:tcPr>
            <w:tcW w:w="589" w:type="pct"/>
            <w:tcBorders>
              <w:top w:val="nil"/>
              <w:left w:val="nil"/>
              <w:bottom w:val="single" w:sz="4" w:space="0" w:color="auto"/>
              <w:right w:val="single" w:sz="4" w:space="0" w:color="auto"/>
            </w:tcBorders>
            <w:shd w:val="clear" w:color="auto" w:fill="auto"/>
            <w:noWrap/>
            <w:vAlign w:val="center"/>
            <w:hideMark/>
          </w:tcPr>
          <w:p w14:paraId="32C282F5" w14:textId="77777777" w:rsidR="00746B63" w:rsidRPr="00746B63" w:rsidRDefault="00746B63" w:rsidP="00746B63">
            <w:r w:rsidRPr="00746B63">
              <w:t>R$ 11,85</w:t>
            </w:r>
          </w:p>
        </w:tc>
        <w:tc>
          <w:tcPr>
            <w:tcW w:w="883" w:type="pct"/>
            <w:tcBorders>
              <w:top w:val="nil"/>
              <w:left w:val="nil"/>
              <w:bottom w:val="single" w:sz="4" w:space="0" w:color="auto"/>
              <w:right w:val="single" w:sz="8" w:space="0" w:color="auto"/>
            </w:tcBorders>
            <w:shd w:val="clear" w:color="auto" w:fill="auto"/>
            <w:noWrap/>
            <w:vAlign w:val="center"/>
            <w:hideMark/>
          </w:tcPr>
          <w:p w14:paraId="6B26C3DF" w14:textId="77777777" w:rsidR="00746B63" w:rsidRPr="00746B63" w:rsidRDefault="00746B63" w:rsidP="00746B63">
            <w:r w:rsidRPr="00746B63">
              <w:t>R$ 5.925,00</w:t>
            </w:r>
          </w:p>
        </w:tc>
      </w:tr>
      <w:tr w:rsidR="00746B63" w:rsidRPr="00746B63" w14:paraId="5B06BB2B"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1A9ED0B7" w14:textId="77777777" w:rsidR="00746B63" w:rsidRPr="00746B63" w:rsidRDefault="00746B63" w:rsidP="00746B63">
            <w:r w:rsidRPr="00746B63">
              <w:t>17</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59B9AED5" w14:textId="77777777" w:rsidR="00746B63" w:rsidRPr="00746B63" w:rsidRDefault="00746B63" w:rsidP="00746B63">
            <w:r w:rsidRPr="00746B63">
              <w:t>CORDÃO TORCIDO 2 X 1 MM em rolos de 100 metros cada um, produto certificado e aprovado pelas normas técnicas pertinentes, ABNT.  Isolação extra deslizante. Materiais Livres de Halogênio – Baixa emissão de fumaça e isentos de gases tóxicos. Alta resistência em sobrecargas.</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4374FD9E" w14:textId="77777777" w:rsidR="00746B63" w:rsidRPr="00746B63" w:rsidRDefault="00746B63" w:rsidP="00746B63">
            <w:r w:rsidRPr="00746B63">
              <w:t>Rolos</w:t>
            </w:r>
          </w:p>
        </w:tc>
        <w:tc>
          <w:tcPr>
            <w:tcW w:w="441" w:type="pct"/>
            <w:tcBorders>
              <w:top w:val="nil"/>
              <w:left w:val="nil"/>
              <w:bottom w:val="single" w:sz="4" w:space="0" w:color="auto"/>
              <w:right w:val="single" w:sz="4" w:space="0" w:color="auto"/>
            </w:tcBorders>
            <w:shd w:val="clear" w:color="auto" w:fill="auto"/>
            <w:hideMark/>
          </w:tcPr>
          <w:p w14:paraId="7A3260E0"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79BB6057" w14:textId="77777777" w:rsidR="00746B63" w:rsidRPr="00746B63" w:rsidRDefault="00746B63" w:rsidP="00746B63">
            <w:r w:rsidRPr="00746B63">
              <w:t>R$ 435,02</w:t>
            </w:r>
          </w:p>
        </w:tc>
        <w:tc>
          <w:tcPr>
            <w:tcW w:w="883" w:type="pct"/>
            <w:tcBorders>
              <w:top w:val="nil"/>
              <w:left w:val="nil"/>
              <w:bottom w:val="single" w:sz="4" w:space="0" w:color="auto"/>
              <w:right w:val="single" w:sz="4" w:space="0" w:color="auto"/>
            </w:tcBorders>
            <w:shd w:val="clear" w:color="auto" w:fill="auto"/>
            <w:noWrap/>
            <w:vAlign w:val="center"/>
            <w:hideMark/>
          </w:tcPr>
          <w:p w14:paraId="246BEA42" w14:textId="77777777" w:rsidR="00746B63" w:rsidRPr="00746B63" w:rsidRDefault="00746B63" w:rsidP="00746B63">
            <w:r w:rsidRPr="00746B63">
              <w:t>R$ 21.750,83</w:t>
            </w:r>
          </w:p>
        </w:tc>
      </w:tr>
      <w:tr w:rsidR="00746B63" w:rsidRPr="00746B63" w14:paraId="08A9F136" w14:textId="77777777" w:rsidTr="001B0F98">
        <w:trPr>
          <w:trHeight w:val="30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2C474E9E" w14:textId="77777777" w:rsidR="00746B63" w:rsidRPr="00746B63" w:rsidRDefault="00746B63" w:rsidP="00746B63">
            <w:r w:rsidRPr="00746B63">
              <w:t>18</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469FCFC0" w14:textId="77777777" w:rsidR="00746B63" w:rsidRPr="00746B63" w:rsidRDefault="00746B63" w:rsidP="00746B63">
            <w:r w:rsidRPr="00746B63">
              <w:t>CORDÃO TORCIDO 2 x 1,5 MM em rolos de 100 metros cada um, produto certificado e aprovado pelas normas técnicas pertinentes, ABNT.  Isolação extra deslizante. Materiais Livres de Halogênio – Baixa emissão de fumaça e isentos de gases tóxicos. Alta resistência em sobrecargas.</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7BF1D61B" w14:textId="77777777" w:rsidR="00746B63" w:rsidRPr="00746B63" w:rsidRDefault="00746B63" w:rsidP="00746B63">
            <w:r w:rsidRPr="00746B63">
              <w:t>Rolos</w:t>
            </w:r>
          </w:p>
        </w:tc>
        <w:tc>
          <w:tcPr>
            <w:tcW w:w="441" w:type="pct"/>
            <w:tcBorders>
              <w:top w:val="nil"/>
              <w:left w:val="nil"/>
              <w:bottom w:val="single" w:sz="4" w:space="0" w:color="auto"/>
              <w:right w:val="single" w:sz="4" w:space="0" w:color="auto"/>
            </w:tcBorders>
            <w:shd w:val="clear" w:color="auto" w:fill="auto"/>
            <w:hideMark/>
          </w:tcPr>
          <w:p w14:paraId="07AFD674"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7FC2D15D" w14:textId="77777777" w:rsidR="00746B63" w:rsidRPr="00746B63" w:rsidRDefault="00746B63" w:rsidP="00746B63">
            <w:r w:rsidRPr="00746B63">
              <w:t>R$ 360,46</w:t>
            </w:r>
          </w:p>
        </w:tc>
        <w:tc>
          <w:tcPr>
            <w:tcW w:w="883" w:type="pct"/>
            <w:tcBorders>
              <w:top w:val="nil"/>
              <w:left w:val="nil"/>
              <w:bottom w:val="single" w:sz="4" w:space="0" w:color="auto"/>
              <w:right w:val="single" w:sz="8" w:space="0" w:color="auto"/>
            </w:tcBorders>
            <w:shd w:val="clear" w:color="auto" w:fill="auto"/>
            <w:noWrap/>
            <w:vAlign w:val="center"/>
            <w:hideMark/>
          </w:tcPr>
          <w:p w14:paraId="6FE6E9F3" w14:textId="77777777" w:rsidR="00746B63" w:rsidRPr="00746B63" w:rsidRDefault="00746B63" w:rsidP="00746B63">
            <w:r w:rsidRPr="00746B63">
              <w:t>R$ 18.023,00</w:t>
            </w:r>
          </w:p>
        </w:tc>
      </w:tr>
      <w:tr w:rsidR="00746B63" w:rsidRPr="00746B63" w14:paraId="0EC3F175" w14:textId="77777777" w:rsidTr="001B0F98">
        <w:trPr>
          <w:trHeight w:val="70"/>
        </w:trPr>
        <w:tc>
          <w:tcPr>
            <w:tcW w:w="356" w:type="pct"/>
            <w:tcBorders>
              <w:top w:val="nil"/>
              <w:left w:val="single" w:sz="8" w:space="0" w:color="auto"/>
              <w:bottom w:val="single" w:sz="4" w:space="0" w:color="auto"/>
              <w:right w:val="single" w:sz="4" w:space="0" w:color="auto"/>
            </w:tcBorders>
            <w:shd w:val="clear" w:color="auto" w:fill="auto"/>
            <w:vAlign w:val="center"/>
            <w:hideMark/>
          </w:tcPr>
          <w:p w14:paraId="7A9767AD" w14:textId="77777777" w:rsidR="00746B63" w:rsidRPr="00746B63" w:rsidRDefault="00746B63" w:rsidP="00746B63">
            <w:r w:rsidRPr="00746B63">
              <w:t>19</w:t>
            </w:r>
          </w:p>
        </w:tc>
        <w:tc>
          <w:tcPr>
            <w:tcW w:w="2146" w:type="pct"/>
            <w:tcBorders>
              <w:top w:val="nil"/>
              <w:left w:val="single" w:sz="4" w:space="0" w:color="auto"/>
              <w:bottom w:val="single" w:sz="4" w:space="0" w:color="auto"/>
              <w:right w:val="single" w:sz="4" w:space="0" w:color="auto"/>
            </w:tcBorders>
            <w:shd w:val="clear" w:color="auto" w:fill="auto"/>
            <w:vAlign w:val="center"/>
            <w:hideMark/>
          </w:tcPr>
          <w:p w14:paraId="1D71477E" w14:textId="77777777" w:rsidR="00746B63" w:rsidRPr="00746B63" w:rsidRDefault="00746B63" w:rsidP="00746B63">
            <w:r w:rsidRPr="00746B63">
              <w:t>CORDÃO TORCIDO 2 x 2,5 MM em rolos de 100 metros cada um, produto certificado e aprovado pelas normas técnicas pertinentes, ABNT.  Isolação extra deslizante. Materiais Livres de Halogênio – Baixa emissão de fumaça e isentos de gases tóxicos. Alta resistência em sobrecargas.</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1DD07921" w14:textId="77777777" w:rsidR="00746B63" w:rsidRPr="00746B63" w:rsidRDefault="00746B63" w:rsidP="00746B63">
            <w:r w:rsidRPr="00746B63">
              <w:t>Rolos</w:t>
            </w:r>
          </w:p>
        </w:tc>
        <w:tc>
          <w:tcPr>
            <w:tcW w:w="441" w:type="pct"/>
            <w:tcBorders>
              <w:top w:val="nil"/>
              <w:left w:val="nil"/>
              <w:bottom w:val="single" w:sz="4" w:space="0" w:color="auto"/>
              <w:right w:val="single" w:sz="4" w:space="0" w:color="auto"/>
            </w:tcBorders>
            <w:shd w:val="clear" w:color="auto" w:fill="auto"/>
            <w:hideMark/>
          </w:tcPr>
          <w:p w14:paraId="61C39DFC" w14:textId="77777777" w:rsidR="00746B63" w:rsidRPr="00746B63" w:rsidRDefault="00746B63" w:rsidP="00746B63">
            <w:r w:rsidRPr="00746B63">
              <w:t>50</w:t>
            </w:r>
          </w:p>
        </w:tc>
        <w:tc>
          <w:tcPr>
            <w:tcW w:w="589" w:type="pct"/>
            <w:tcBorders>
              <w:top w:val="nil"/>
              <w:left w:val="nil"/>
              <w:bottom w:val="single" w:sz="4" w:space="0" w:color="auto"/>
              <w:right w:val="single" w:sz="4" w:space="0" w:color="auto"/>
            </w:tcBorders>
            <w:shd w:val="clear" w:color="auto" w:fill="auto"/>
            <w:noWrap/>
            <w:vAlign w:val="center"/>
            <w:hideMark/>
          </w:tcPr>
          <w:p w14:paraId="2890B2D3" w14:textId="77777777" w:rsidR="00746B63" w:rsidRPr="00746B63" w:rsidRDefault="00746B63" w:rsidP="00746B63">
            <w:r w:rsidRPr="00746B63">
              <w:t>R$ 569,95</w:t>
            </w:r>
          </w:p>
        </w:tc>
        <w:tc>
          <w:tcPr>
            <w:tcW w:w="883" w:type="pct"/>
            <w:tcBorders>
              <w:top w:val="nil"/>
              <w:left w:val="nil"/>
              <w:bottom w:val="single" w:sz="4" w:space="0" w:color="auto"/>
              <w:right w:val="single" w:sz="8" w:space="0" w:color="auto"/>
            </w:tcBorders>
            <w:shd w:val="clear" w:color="auto" w:fill="auto"/>
            <w:noWrap/>
            <w:vAlign w:val="center"/>
            <w:hideMark/>
          </w:tcPr>
          <w:p w14:paraId="5229202B" w14:textId="77777777" w:rsidR="00746B63" w:rsidRPr="00746B63" w:rsidRDefault="00746B63" w:rsidP="00746B63">
            <w:r w:rsidRPr="00746B63">
              <w:t>R$ 28.497,42</w:t>
            </w:r>
          </w:p>
        </w:tc>
      </w:tr>
      <w:tr w:rsidR="00746B63" w:rsidRPr="00746B63" w14:paraId="1B91F1F0" w14:textId="77777777" w:rsidTr="001B0F98">
        <w:trPr>
          <w:trHeight w:val="315"/>
        </w:trPr>
        <w:tc>
          <w:tcPr>
            <w:tcW w:w="356" w:type="pct"/>
            <w:tcBorders>
              <w:top w:val="nil"/>
              <w:left w:val="single" w:sz="8" w:space="0" w:color="auto"/>
              <w:bottom w:val="single" w:sz="8" w:space="0" w:color="auto"/>
              <w:right w:val="single" w:sz="4" w:space="0" w:color="auto"/>
            </w:tcBorders>
            <w:shd w:val="clear" w:color="auto" w:fill="auto"/>
            <w:vAlign w:val="center"/>
            <w:hideMark/>
          </w:tcPr>
          <w:p w14:paraId="0E12D532" w14:textId="77777777" w:rsidR="00746B63" w:rsidRPr="00746B63" w:rsidRDefault="00746B63" w:rsidP="00746B63">
            <w:r w:rsidRPr="00746B63">
              <w:t>20</w:t>
            </w:r>
          </w:p>
        </w:tc>
        <w:tc>
          <w:tcPr>
            <w:tcW w:w="2146" w:type="pct"/>
            <w:tcBorders>
              <w:top w:val="nil"/>
              <w:left w:val="single" w:sz="4" w:space="0" w:color="auto"/>
              <w:bottom w:val="single" w:sz="8" w:space="0" w:color="auto"/>
              <w:right w:val="single" w:sz="4" w:space="0" w:color="auto"/>
            </w:tcBorders>
            <w:shd w:val="clear" w:color="auto" w:fill="auto"/>
            <w:vAlign w:val="center"/>
            <w:hideMark/>
          </w:tcPr>
          <w:p w14:paraId="0389A1C8" w14:textId="77777777" w:rsidR="00746B63" w:rsidRPr="00746B63" w:rsidRDefault="00746B63" w:rsidP="00746B63">
            <w:r w:rsidRPr="00746B63">
              <w:t>CORDÃO TORCIDO 2 x 4 MM em rolos de 100 metros cada um, produto certificado e aprovado pelas normas técnicas pertinentes, ABNT.  Isolação extra deslizante. Materiais Livres de Halogênio – Baixa emissão de fumaça e isentos de gases tóxicos. Alta resistência em sobrecargas.</w:t>
            </w:r>
          </w:p>
        </w:tc>
        <w:tc>
          <w:tcPr>
            <w:tcW w:w="585" w:type="pct"/>
            <w:tcBorders>
              <w:top w:val="nil"/>
              <w:left w:val="single" w:sz="4" w:space="0" w:color="auto"/>
              <w:bottom w:val="single" w:sz="8" w:space="0" w:color="auto"/>
              <w:right w:val="single" w:sz="4" w:space="0" w:color="auto"/>
            </w:tcBorders>
            <w:shd w:val="clear" w:color="auto" w:fill="auto"/>
            <w:vAlign w:val="center"/>
            <w:hideMark/>
          </w:tcPr>
          <w:p w14:paraId="52101520" w14:textId="77777777" w:rsidR="00746B63" w:rsidRPr="00746B63" w:rsidRDefault="00746B63" w:rsidP="00746B63">
            <w:r w:rsidRPr="00746B63">
              <w:t>Rolos</w:t>
            </w:r>
          </w:p>
        </w:tc>
        <w:tc>
          <w:tcPr>
            <w:tcW w:w="441" w:type="pct"/>
            <w:tcBorders>
              <w:top w:val="nil"/>
              <w:left w:val="nil"/>
              <w:bottom w:val="single" w:sz="8" w:space="0" w:color="auto"/>
              <w:right w:val="single" w:sz="4" w:space="0" w:color="auto"/>
            </w:tcBorders>
            <w:shd w:val="clear" w:color="auto" w:fill="auto"/>
            <w:hideMark/>
          </w:tcPr>
          <w:p w14:paraId="4E07518E" w14:textId="77777777" w:rsidR="00746B63" w:rsidRPr="00746B63" w:rsidRDefault="00746B63" w:rsidP="00746B63">
            <w:r w:rsidRPr="00746B63">
              <w:t>50</w:t>
            </w:r>
          </w:p>
        </w:tc>
        <w:tc>
          <w:tcPr>
            <w:tcW w:w="589" w:type="pct"/>
            <w:tcBorders>
              <w:top w:val="nil"/>
              <w:left w:val="nil"/>
              <w:bottom w:val="single" w:sz="8" w:space="0" w:color="auto"/>
              <w:right w:val="single" w:sz="4" w:space="0" w:color="auto"/>
            </w:tcBorders>
            <w:shd w:val="clear" w:color="auto" w:fill="auto"/>
            <w:noWrap/>
            <w:vAlign w:val="center"/>
            <w:hideMark/>
          </w:tcPr>
          <w:p w14:paraId="09D081C4" w14:textId="77777777" w:rsidR="00746B63" w:rsidRPr="00746B63" w:rsidRDefault="00746B63" w:rsidP="00746B63">
            <w:r w:rsidRPr="00746B63">
              <w:t>R$ 931,36</w:t>
            </w:r>
          </w:p>
        </w:tc>
        <w:tc>
          <w:tcPr>
            <w:tcW w:w="883" w:type="pct"/>
            <w:tcBorders>
              <w:top w:val="nil"/>
              <w:left w:val="nil"/>
              <w:bottom w:val="single" w:sz="8" w:space="0" w:color="auto"/>
              <w:right w:val="single" w:sz="8" w:space="0" w:color="auto"/>
            </w:tcBorders>
            <w:shd w:val="clear" w:color="auto" w:fill="auto"/>
            <w:noWrap/>
            <w:vAlign w:val="center"/>
            <w:hideMark/>
          </w:tcPr>
          <w:p w14:paraId="1F0EF321" w14:textId="77777777" w:rsidR="00746B63" w:rsidRPr="00746B63" w:rsidRDefault="00746B63" w:rsidP="00746B63">
            <w:r w:rsidRPr="00746B63">
              <w:t>R$ 46.567,92</w:t>
            </w:r>
          </w:p>
        </w:tc>
      </w:tr>
      <w:tr w:rsidR="00746B63" w:rsidRPr="00746B63" w14:paraId="2ED7A6CA" w14:textId="77777777" w:rsidTr="001B0F98">
        <w:trPr>
          <w:trHeight w:val="315"/>
        </w:trPr>
        <w:tc>
          <w:tcPr>
            <w:tcW w:w="3528" w:type="pct"/>
            <w:gridSpan w:val="4"/>
            <w:tcBorders>
              <w:top w:val="nil"/>
              <w:left w:val="single" w:sz="8" w:space="0" w:color="auto"/>
              <w:bottom w:val="single" w:sz="8" w:space="0" w:color="auto"/>
              <w:right w:val="single" w:sz="4" w:space="0" w:color="auto"/>
            </w:tcBorders>
            <w:shd w:val="clear" w:color="auto" w:fill="auto"/>
            <w:noWrap/>
            <w:vAlign w:val="center"/>
            <w:hideMark/>
          </w:tcPr>
          <w:p w14:paraId="48FB3976" w14:textId="77777777" w:rsidR="00746B63" w:rsidRPr="00746B63" w:rsidRDefault="00746B63" w:rsidP="00746B63">
            <w:r w:rsidRPr="00746B63">
              <w:t>VALOR TOTAL ======================================&gt;</w:t>
            </w:r>
          </w:p>
        </w:tc>
        <w:tc>
          <w:tcPr>
            <w:tcW w:w="589" w:type="pct"/>
            <w:tcBorders>
              <w:top w:val="nil"/>
              <w:left w:val="nil"/>
              <w:bottom w:val="single" w:sz="8" w:space="0" w:color="auto"/>
              <w:right w:val="single" w:sz="4" w:space="0" w:color="auto"/>
            </w:tcBorders>
            <w:shd w:val="clear" w:color="auto" w:fill="auto"/>
            <w:noWrap/>
            <w:vAlign w:val="center"/>
            <w:hideMark/>
          </w:tcPr>
          <w:p w14:paraId="68D84353" w14:textId="77777777" w:rsidR="00746B63" w:rsidRPr="00746B63" w:rsidRDefault="00746B63" w:rsidP="00746B63">
            <w:r w:rsidRPr="00746B63">
              <w:t>R$ 3.807,65</w:t>
            </w:r>
          </w:p>
        </w:tc>
        <w:tc>
          <w:tcPr>
            <w:tcW w:w="883" w:type="pct"/>
            <w:tcBorders>
              <w:top w:val="nil"/>
              <w:left w:val="nil"/>
              <w:bottom w:val="single" w:sz="8" w:space="0" w:color="auto"/>
              <w:right w:val="single" w:sz="8" w:space="0" w:color="auto"/>
            </w:tcBorders>
            <w:shd w:val="clear" w:color="auto" w:fill="auto"/>
            <w:noWrap/>
            <w:vAlign w:val="center"/>
            <w:hideMark/>
          </w:tcPr>
          <w:p w14:paraId="4B9BB0BA" w14:textId="77777777" w:rsidR="00746B63" w:rsidRPr="00746B63" w:rsidRDefault="00746B63" w:rsidP="00746B63">
            <w:r w:rsidRPr="00746B63">
              <w:t>R$ 706.035,58</w:t>
            </w:r>
          </w:p>
        </w:tc>
      </w:tr>
    </w:tbl>
    <w:p w14:paraId="22265758" w14:textId="77777777" w:rsidR="00746B63" w:rsidRPr="00746B63" w:rsidRDefault="00746B63" w:rsidP="00746B63"/>
    <w:p w14:paraId="33F19B25" w14:textId="77777777" w:rsidR="00746B63" w:rsidRPr="00746B63" w:rsidRDefault="00746B63" w:rsidP="00746B63">
      <w:r w:rsidRPr="00746B63">
        <w:t>LOTE IV</w:t>
      </w:r>
    </w:p>
    <w:tbl>
      <w:tblPr>
        <w:tblW w:w="5319" w:type="pct"/>
        <w:tblCellMar>
          <w:left w:w="70" w:type="dxa"/>
          <w:right w:w="70" w:type="dxa"/>
        </w:tblCellMar>
        <w:tblLook w:val="04A0" w:firstRow="1" w:lastRow="0" w:firstColumn="1" w:lastColumn="0" w:noHBand="0" w:noVBand="1"/>
      </w:tblPr>
      <w:tblGrid>
        <w:gridCol w:w="696"/>
        <w:gridCol w:w="4182"/>
        <w:gridCol w:w="816"/>
        <w:gridCol w:w="695"/>
        <w:gridCol w:w="1539"/>
        <w:gridCol w:w="1700"/>
      </w:tblGrid>
      <w:tr w:rsidR="00746B63" w:rsidRPr="00746B63" w14:paraId="10B0E66E" w14:textId="77777777" w:rsidTr="001B0F98">
        <w:trPr>
          <w:trHeight w:val="300"/>
        </w:trPr>
        <w:tc>
          <w:tcPr>
            <w:tcW w:w="361" w:type="pct"/>
            <w:vMerge w:val="restart"/>
            <w:tcBorders>
              <w:top w:val="single" w:sz="8" w:space="0" w:color="auto"/>
              <w:left w:val="single" w:sz="8" w:space="0" w:color="auto"/>
              <w:bottom w:val="single" w:sz="8" w:space="0" w:color="000000"/>
              <w:right w:val="single" w:sz="4" w:space="0" w:color="auto"/>
            </w:tcBorders>
            <w:shd w:val="clear" w:color="000000" w:fill="D6DCE4"/>
            <w:vAlign w:val="center"/>
            <w:hideMark/>
          </w:tcPr>
          <w:p w14:paraId="56D99B8E" w14:textId="77777777" w:rsidR="00746B63" w:rsidRPr="00746B63" w:rsidRDefault="00746B63" w:rsidP="00746B63">
            <w:r w:rsidRPr="00746B63">
              <w:lastRenderedPageBreak/>
              <w:t>ITEM</w:t>
            </w:r>
          </w:p>
        </w:tc>
        <w:tc>
          <w:tcPr>
            <w:tcW w:w="2172" w:type="pct"/>
            <w:vMerge w:val="restart"/>
            <w:tcBorders>
              <w:top w:val="single" w:sz="8" w:space="0" w:color="auto"/>
              <w:left w:val="single" w:sz="4" w:space="0" w:color="auto"/>
              <w:bottom w:val="single" w:sz="8" w:space="0" w:color="000000"/>
              <w:right w:val="single" w:sz="4" w:space="0" w:color="auto"/>
            </w:tcBorders>
            <w:shd w:val="clear" w:color="000000" w:fill="D6DCE4"/>
            <w:vAlign w:val="center"/>
            <w:hideMark/>
          </w:tcPr>
          <w:p w14:paraId="75316A81" w14:textId="77777777" w:rsidR="00746B63" w:rsidRPr="00746B63" w:rsidRDefault="00746B63" w:rsidP="00746B63">
            <w:r w:rsidRPr="00746B63">
              <w:t>DESCRIÇÃO</w:t>
            </w:r>
          </w:p>
        </w:tc>
        <w:tc>
          <w:tcPr>
            <w:tcW w:w="424" w:type="pct"/>
            <w:vMerge w:val="restart"/>
            <w:tcBorders>
              <w:top w:val="single" w:sz="8" w:space="0" w:color="auto"/>
              <w:left w:val="single" w:sz="4" w:space="0" w:color="auto"/>
              <w:bottom w:val="single" w:sz="8" w:space="0" w:color="000000"/>
              <w:right w:val="single" w:sz="4" w:space="0" w:color="auto"/>
            </w:tcBorders>
            <w:shd w:val="clear" w:color="000000" w:fill="D6DCE4"/>
            <w:noWrap/>
            <w:vAlign w:val="center"/>
            <w:hideMark/>
          </w:tcPr>
          <w:p w14:paraId="03CFC17E" w14:textId="77777777" w:rsidR="00746B63" w:rsidRPr="00746B63" w:rsidRDefault="00746B63" w:rsidP="00746B63">
            <w:r w:rsidRPr="00746B63">
              <w:t>UND</w:t>
            </w:r>
          </w:p>
        </w:tc>
        <w:tc>
          <w:tcPr>
            <w:tcW w:w="361" w:type="pct"/>
            <w:vMerge w:val="restart"/>
            <w:tcBorders>
              <w:top w:val="single" w:sz="8" w:space="0" w:color="auto"/>
              <w:left w:val="single" w:sz="4" w:space="0" w:color="auto"/>
              <w:bottom w:val="single" w:sz="8" w:space="0" w:color="000000"/>
              <w:right w:val="single" w:sz="4" w:space="0" w:color="auto"/>
            </w:tcBorders>
            <w:shd w:val="clear" w:color="000000" w:fill="D6DCE4"/>
            <w:noWrap/>
            <w:vAlign w:val="center"/>
            <w:hideMark/>
          </w:tcPr>
          <w:p w14:paraId="543E9E2B" w14:textId="77777777" w:rsidR="00746B63" w:rsidRPr="00746B63" w:rsidRDefault="00746B63" w:rsidP="00746B63">
            <w:r w:rsidRPr="00746B63">
              <w:t>QNT.</w:t>
            </w:r>
          </w:p>
        </w:tc>
        <w:tc>
          <w:tcPr>
            <w:tcW w:w="1682" w:type="pct"/>
            <w:gridSpan w:val="2"/>
            <w:tcBorders>
              <w:top w:val="single" w:sz="8" w:space="0" w:color="auto"/>
              <w:left w:val="nil"/>
              <w:bottom w:val="single" w:sz="4" w:space="0" w:color="auto"/>
              <w:right w:val="single" w:sz="8" w:space="0" w:color="000000"/>
            </w:tcBorders>
            <w:shd w:val="clear" w:color="000000" w:fill="D6DCE4"/>
            <w:noWrap/>
            <w:vAlign w:val="center"/>
            <w:hideMark/>
          </w:tcPr>
          <w:p w14:paraId="0146B596" w14:textId="77777777" w:rsidR="00746B63" w:rsidRPr="00746B63" w:rsidRDefault="00746B63" w:rsidP="00746B63">
            <w:r w:rsidRPr="00746B63">
              <w:t>VALORES</w:t>
            </w:r>
          </w:p>
        </w:tc>
      </w:tr>
      <w:tr w:rsidR="00746B63" w:rsidRPr="00746B63" w14:paraId="0C79AFB6" w14:textId="77777777" w:rsidTr="001B0F98">
        <w:trPr>
          <w:trHeight w:val="315"/>
        </w:trPr>
        <w:tc>
          <w:tcPr>
            <w:tcW w:w="361" w:type="pct"/>
            <w:vMerge/>
            <w:tcBorders>
              <w:top w:val="single" w:sz="8" w:space="0" w:color="auto"/>
              <w:left w:val="single" w:sz="8" w:space="0" w:color="auto"/>
              <w:bottom w:val="single" w:sz="8" w:space="0" w:color="000000"/>
              <w:right w:val="single" w:sz="4" w:space="0" w:color="auto"/>
            </w:tcBorders>
            <w:vAlign w:val="center"/>
            <w:hideMark/>
          </w:tcPr>
          <w:p w14:paraId="6D84C082" w14:textId="77777777" w:rsidR="00746B63" w:rsidRPr="00746B63" w:rsidRDefault="00746B63" w:rsidP="00746B63"/>
        </w:tc>
        <w:tc>
          <w:tcPr>
            <w:tcW w:w="2172" w:type="pct"/>
            <w:vMerge/>
            <w:tcBorders>
              <w:top w:val="single" w:sz="8" w:space="0" w:color="auto"/>
              <w:left w:val="single" w:sz="4" w:space="0" w:color="auto"/>
              <w:bottom w:val="single" w:sz="8" w:space="0" w:color="000000"/>
              <w:right w:val="single" w:sz="4" w:space="0" w:color="auto"/>
            </w:tcBorders>
            <w:vAlign w:val="center"/>
            <w:hideMark/>
          </w:tcPr>
          <w:p w14:paraId="18DA2990" w14:textId="77777777" w:rsidR="00746B63" w:rsidRPr="00746B63" w:rsidRDefault="00746B63" w:rsidP="00746B63"/>
        </w:tc>
        <w:tc>
          <w:tcPr>
            <w:tcW w:w="424" w:type="pct"/>
            <w:vMerge/>
            <w:tcBorders>
              <w:top w:val="single" w:sz="8" w:space="0" w:color="auto"/>
              <w:left w:val="single" w:sz="4" w:space="0" w:color="auto"/>
              <w:bottom w:val="single" w:sz="8" w:space="0" w:color="000000"/>
              <w:right w:val="single" w:sz="4" w:space="0" w:color="auto"/>
            </w:tcBorders>
            <w:vAlign w:val="center"/>
            <w:hideMark/>
          </w:tcPr>
          <w:p w14:paraId="04792B98" w14:textId="77777777" w:rsidR="00746B63" w:rsidRPr="00746B63" w:rsidRDefault="00746B63" w:rsidP="00746B63"/>
        </w:tc>
        <w:tc>
          <w:tcPr>
            <w:tcW w:w="361" w:type="pct"/>
            <w:vMerge/>
            <w:tcBorders>
              <w:top w:val="single" w:sz="8" w:space="0" w:color="auto"/>
              <w:left w:val="single" w:sz="4" w:space="0" w:color="auto"/>
              <w:bottom w:val="single" w:sz="8" w:space="0" w:color="000000"/>
              <w:right w:val="single" w:sz="4" w:space="0" w:color="auto"/>
            </w:tcBorders>
            <w:vAlign w:val="center"/>
            <w:hideMark/>
          </w:tcPr>
          <w:p w14:paraId="378A1520" w14:textId="77777777" w:rsidR="00746B63" w:rsidRPr="00746B63" w:rsidRDefault="00746B63" w:rsidP="00746B63"/>
        </w:tc>
        <w:tc>
          <w:tcPr>
            <w:tcW w:w="799" w:type="pct"/>
            <w:tcBorders>
              <w:top w:val="nil"/>
              <w:left w:val="nil"/>
              <w:bottom w:val="single" w:sz="8" w:space="0" w:color="auto"/>
              <w:right w:val="single" w:sz="4" w:space="0" w:color="auto"/>
            </w:tcBorders>
            <w:shd w:val="clear" w:color="000000" w:fill="D6DCE4"/>
            <w:noWrap/>
            <w:vAlign w:val="center"/>
            <w:hideMark/>
          </w:tcPr>
          <w:p w14:paraId="47593B3A" w14:textId="77777777" w:rsidR="00746B63" w:rsidRPr="00746B63" w:rsidRDefault="00746B63" w:rsidP="00746B63">
            <w:r w:rsidRPr="00746B63">
              <w:t>Val. Und</w:t>
            </w:r>
          </w:p>
        </w:tc>
        <w:tc>
          <w:tcPr>
            <w:tcW w:w="883" w:type="pct"/>
            <w:tcBorders>
              <w:top w:val="nil"/>
              <w:left w:val="nil"/>
              <w:bottom w:val="single" w:sz="8" w:space="0" w:color="auto"/>
              <w:right w:val="single" w:sz="8" w:space="0" w:color="auto"/>
            </w:tcBorders>
            <w:shd w:val="clear" w:color="000000" w:fill="D6DCE4"/>
            <w:noWrap/>
            <w:vAlign w:val="center"/>
            <w:hideMark/>
          </w:tcPr>
          <w:p w14:paraId="4541E84D" w14:textId="77777777" w:rsidR="00746B63" w:rsidRPr="00746B63" w:rsidRDefault="00746B63" w:rsidP="00746B63">
            <w:r w:rsidRPr="00746B63">
              <w:t>Val. Total</w:t>
            </w:r>
          </w:p>
        </w:tc>
      </w:tr>
      <w:tr w:rsidR="00746B63" w:rsidRPr="00746B63" w14:paraId="63255536"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33569583" w14:textId="77777777" w:rsidR="00746B63" w:rsidRPr="00746B63" w:rsidRDefault="00746B63" w:rsidP="00746B63">
            <w:r w:rsidRPr="00746B63">
              <w:t>1</w:t>
            </w:r>
          </w:p>
        </w:tc>
        <w:tc>
          <w:tcPr>
            <w:tcW w:w="2172" w:type="pct"/>
            <w:tcBorders>
              <w:top w:val="nil"/>
              <w:left w:val="nil"/>
              <w:bottom w:val="single" w:sz="4" w:space="0" w:color="auto"/>
              <w:right w:val="single" w:sz="4" w:space="0" w:color="auto"/>
            </w:tcBorders>
            <w:shd w:val="clear" w:color="auto" w:fill="auto"/>
            <w:vAlign w:val="center"/>
            <w:hideMark/>
          </w:tcPr>
          <w:p w14:paraId="1BB28581" w14:textId="77777777" w:rsidR="00746B63" w:rsidRPr="00746B63" w:rsidRDefault="00746B63" w:rsidP="00746B63">
            <w:r w:rsidRPr="00746B63">
              <w:t>CORDA LUM. 220V AM 100MT</w:t>
            </w:r>
          </w:p>
        </w:tc>
        <w:tc>
          <w:tcPr>
            <w:tcW w:w="424" w:type="pct"/>
            <w:tcBorders>
              <w:top w:val="nil"/>
              <w:left w:val="nil"/>
              <w:bottom w:val="single" w:sz="4" w:space="0" w:color="auto"/>
              <w:right w:val="single" w:sz="4" w:space="0" w:color="auto"/>
            </w:tcBorders>
            <w:shd w:val="clear" w:color="auto" w:fill="auto"/>
            <w:vAlign w:val="center"/>
            <w:hideMark/>
          </w:tcPr>
          <w:p w14:paraId="2AB86135" w14:textId="77777777" w:rsidR="00746B63" w:rsidRPr="00746B63" w:rsidRDefault="00746B63" w:rsidP="00746B63">
            <w:r w:rsidRPr="00746B63">
              <w:t>CXA</w:t>
            </w:r>
          </w:p>
        </w:tc>
        <w:tc>
          <w:tcPr>
            <w:tcW w:w="361" w:type="pct"/>
            <w:tcBorders>
              <w:top w:val="nil"/>
              <w:left w:val="nil"/>
              <w:bottom w:val="single" w:sz="4" w:space="0" w:color="auto"/>
              <w:right w:val="single" w:sz="4" w:space="0" w:color="auto"/>
            </w:tcBorders>
            <w:shd w:val="clear" w:color="auto" w:fill="auto"/>
            <w:vAlign w:val="center"/>
            <w:hideMark/>
          </w:tcPr>
          <w:p w14:paraId="7E7602B2"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10525BB5" w14:textId="77777777" w:rsidR="00746B63" w:rsidRPr="00746B63" w:rsidRDefault="00746B63" w:rsidP="00746B63">
            <w:r w:rsidRPr="00746B63">
              <w:t>R$ 1.353,00</w:t>
            </w:r>
          </w:p>
        </w:tc>
        <w:tc>
          <w:tcPr>
            <w:tcW w:w="883" w:type="pct"/>
            <w:tcBorders>
              <w:top w:val="nil"/>
              <w:left w:val="nil"/>
              <w:bottom w:val="single" w:sz="4" w:space="0" w:color="auto"/>
              <w:right w:val="single" w:sz="8" w:space="0" w:color="auto"/>
            </w:tcBorders>
            <w:shd w:val="clear" w:color="auto" w:fill="auto"/>
            <w:noWrap/>
            <w:vAlign w:val="center"/>
            <w:hideMark/>
          </w:tcPr>
          <w:p w14:paraId="4294D7BD" w14:textId="77777777" w:rsidR="00746B63" w:rsidRPr="00746B63" w:rsidRDefault="00746B63" w:rsidP="00746B63">
            <w:r w:rsidRPr="00746B63">
              <w:t>R$ 4.059,01</w:t>
            </w:r>
          </w:p>
        </w:tc>
      </w:tr>
      <w:tr w:rsidR="00746B63" w:rsidRPr="00746B63" w14:paraId="654707B4"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2A42D382" w14:textId="77777777" w:rsidR="00746B63" w:rsidRPr="00746B63" w:rsidRDefault="00746B63" w:rsidP="00746B63">
            <w:r w:rsidRPr="00746B63">
              <w:t>2</w:t>
            </w:r>
          </w:p>
        </w:tc>
        <w:tc>
          <w:tcPr>
            <w:tcW w:w="2172" w:type="pct"/>
            <w:tcBorders>
              <w:top w:val="nil"/>
              <w:left w:val="nil"/>
              <w:bottom w:val="single" w:sz="4" w:space="0" w:color="auto"/>
              <w:right w:val="single" w:sz="4" w:space="0" w:color="auto"/>
            </w:tcBorders>
            <w:shd w:val="clear" w:color="auto" w:fill="auto"/>
            <w:vAlign w:val="center"/>
            <w:hideMark/>
          </w:tcPr>
          <w:p w14:paraId="60B8E25D" w14:textId="77777777" w:rsidR="00746B63" w:rsidRPr="00746B63" w:rsidRDefault="00746B63" w:rsidP="00746B63">
            <w:r w:rsidRPr="00746B63">
              <w:t>CORDA LUM. 220V AZ 100MT</w:t>
            </w:r>
          </w:p>
        </w:tc>
        <w:tc>
          <w:tcPr>
            <w:tcW w:w="424" w:type="pct"/>
            <w:tcBorders>
              <w:top w:val="nil"/>
              <w:left w:val="nil"/>
              <w:bottom w:val="single" w:sz="4" w:space="0" w:color="auto"/>
              <w:right w:val="single" w:sz="4" w:space="0" w:color="auto"/>
            </w:tcBorders>
            <w:shd w:val="clear" w:color="auto" w:fill="auto"/>
            <w:vAlign w:val="center"/>
            <w:hideMark/>
          </w:tcPr>
          <w:p w14:paraId="2FD0F635" w14:textId="77777777" w:rsidR="00746B63" w:rsidRPr="00746B63" w:rsidRDefault="00746B63" w:rsidP="00746B63">
            <w:r w:rsidRPr="00746B63">
              <w:t>CXA</w:t>
            </w:r>
          </w:p>
        </w:tc>
        <w:tc>
          <w:tcPr>
            <w:tcW w:w="361" w:type="pct"/>
            <w:tcBorders>
              <w:top w:val="nil"/>
              <w:left w:val="nil"/>
              <w:bottom w:val="single" w:sz="4" w:space="0" w:color="auto"/>
              <w:right w:val="single" w:sz="4" w:space="0" w:color="auto"/>
            </w:tcBorders>
            <w:shd w:val="clear" w:color="auto" w:fill="auto"/>
            <w:vAlign w:val="center"/>
            <w:hideMark/>
          </w:tcPr>
          <w:p w14:paraId="7E8222B8"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617AFA62" w14:textId="77777777" w:rsidR="00746B63" w:rsidRPr="00746B63" w:rsidRDefault="00746B63" w:rsidP="00746B63">
            <w:r w:rsidRPr="00746B63">
              <w:t>R$ 1.353,00</w:t>
            </w:r>
          </w:p>
        </w:tc>
        <w:tc>
          <w:tcPr>
            <w:tcW w:w="883" w:type="pct"/>
            <w:tcBorders>
              <w:top w:val="nil"/>
              <w:left w:val="nil"/>
              <w:bottom w:val="single" w:sz="4" w:space="0" w:color="auto"/>
              <w:right w:val="single" w:sz="8" w:space="0" w:color="auto"/>
            </w:tcBorders>
            <w:shd w:val="clear" w:color="auto" w:fill="auto"/>
            <w:noWrap/>
            <w:vAlign w:val="center"/>
            <w:hideMark/>
          </w:tcPr>
          <w:p w14:paraId="45E46016" w14:textId="77777777" w:rsidR="00746B63" w:rsidRPr="00746B63" w:rsidRDefault="00746B63" w:rsidP="00746B63">
            <w:r w:rsidRPr="00746B63">
              <w:t>R$ 4.059,01</w:t>
            </w:r>
          </w:p>
        </w:tc>
      </w:tr>
      <w:tr w:rsidR="00746B63" w:rsidRPr="00746B63" w14:paraId="7CD9F4B1"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70FF6AD1" w14:textId="77777777" w:rsidR="00746B63" w:rsidRPr="00746B63" w:rsidRDefault="00746B63" w:rsidP="00746B63">
            <w:r w:rsidRPr="00746B63">
              <w:t>3</w:t>
            </w:r>
          </w:p>
        </w:tc>
        <w:tc>
          <w:tcPr>
            <w:tcW w:w="2172" w:type="pct"/>
            <w:tcBorders>
              <w:top w:val="nil"/>
              <w:left w:val="nil"/>
              <w:bottom w:val="single" w:sz="4" w:space="0" w:color="auto"/>
              <w:right w:val="single" w:sz="4" w:space="0" w:color="auto"/>
            </w:tcBorders>
            <w:shd w:val="clear" w:color="auto" w:fill="auto"/>
            <w:vAlign w:val="center"/>
            <w:hideMark/>
          </w:tcPr>
          <w:p w14:paraId="11B1B962" w14:textId="77777777" w:rsidR="00746B63" w:rsidRPr="00746B63" w:rsidRDefault="00746B63" w:rsidP="00746B63">
            <w:r w:rsidRPr="00746B63">
              <w:t>CORDA LUM. 220V BR 100MT</w:t>
            </w:r>
          </w:p>
        </w:tc>
        <w:tc>
          <w:tcPr>
            <w:tcW w:w="424" w:type="pct"/>
            <w:tcBorders>
              <w:top w:val="nil"/>
              <w:left w:val="nil"/>
              <w:bottom w:val="single" w:sz="4" w:space="0" w:color="auto"/>
              <w:right w:val="single" w:sz="4" w:space="0" w:color="auto"/>
            </w:tcBorders>
            <w:shd w:val="clear" w:color="auto" w:fill="auto"/>
            <w:vAlign w:val="center"/>
            <w:hideMark/>
          </w:tcPr>
          <w:p w14:paraId="6A2195FA" w14:textId="77777777" w:rsidR="00746B63" w:rsidRPr="00746B63" w:rsidRDefault="00746B63" w:rsidP="00746B63">
            <w:r w:rsidRPr="00746B63">
              <w:t>CXA</w:t>
            </w:r>
          </w:p>
        </w:tc>
        <w:tc>
          <w:tcPr>
            <w:tcW w:w="361" w:type="pct"/>
            <w:tcBorders>
              <w:top w:val="nil"/>
              <w:left w:val="nil"/>
              <w:bottom w:val="single" w:sz="4" w:space="0" w:color="auto"/>
              <w:right w:val="single" w:sz="4" w:space="0" w:color="auto"/>
            </w:tcBorders>
            <w:shd w:val="clear" w:color="auto" w:fill="auto"/>
            <w:vAlign w:val="center"/>
            <w:hideMark/>
          </w:tcPr>
          <w:p w14:paraId="25838C8F"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42B423A3" w14:textId="77777777" w:rsidR="00746B63" w:rsidRPr="00746B63" w:rsidRDefault="00746B63" w:rsidP="00746B63">
            <w:r w:rsidRPr="00746B63">
              <w:t>R$ 1.353,00</w:t>
            </w:r>
          </w:p>
        </w:tc>
        <w:tc>
          <w:tcPr>
            <w:tcW w:w="883" w:type="pct"/>
            <w:tcBorders>
              <w:top w:val="nil"/>
              <w:left w:val="nil"/>
              <w:bottom w:val="single" w:sz="4" w:space="0" w:color="auto"/>
              <w:right w:val="single" w:sz="8" w:space="0" w:color="auto"/>
            </w:tcBorders>
            <w:shd w:val="clear" w:color="auto" w:fill="auto"/>
            <w:noWrap/>
            <w:vAlign w:val="center"/>
            <w:hideMark/>
          </w:tcPr>
          <w:p w14:paraId="13C80E51" w14:textId="77777777" w:rsidR="00746B63" w:rsidRPr="00746B63" w:rsidRDefault="00746B63" w:rsidP="00746B63">
            <w:r w:rsidRPr="00746B63">
              <w:t>R$ 4.059,01</w:t>
            </w:r>
          </w:p>
        </w:tc>
      </w:tr>
      <w:tr w:rsidR="00746B63" w:rsidRPr="00746B63" w14:paraId="47DD2C10"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508D1E24" w14:textId="77777777" w:rsidR="00746B63" w:rsidRPr="00746B63" w:rsidRDefault="00746B63" w:rsidP="00746B63">
            <w:r w:rsidRPr="00746B63">
              <w:t>4</w:t>
            </w:r>
          </w:p>
        </w:tc>
        <w:tc>
          <w:tcPr>
            <w:tcW w:w="2172" w:type="pct"/>
            <w:tcBorders>
              <w:top w:val="nil"/>
              <w:left w:val="nil"/>
              <w:bottom w:val="single" w:sz="4" w:space="0" w:color="auto"/>
              <w:right w:val="single" w:sz="4" w:space="0" w:color="auto"/>
            </w:tcBorders>
            <w:shd w:val="clear" w:color="auto" w:fill="auto"/>
            <w:vAlign w:val="center"/>
            <w:hideMark/>
          </w:tcPr>
          <w:p w14:paraId="50CA1E06" w14:textId="77777777" w:rsidR="00746B63" w:rsidRPr="00746B63" w:rsidRDefault="00746B63" w:rsidP="00746B63">
            <w:r w:rsidRPr="00746B63">
              <w:t>CORDA LUM. 220V VD 100MT</w:t>
            </w:r>
          </w:p>
        </w:tc>
        <w:tc>
          <w:tcPr>
            <w:tcW w:w="424" w:type="pct"/>
            <w:tcBorders>
              <w:top w:val="nil"/>
              <w:left w:val="nil"/>
              <w:bottom w:val="single" w:sz="4" w:space="0" w:color="auto"/>
              <w:right w:val="single" w:sz="4" w:space="0" w:color="auto"/>
            </w:tcBorders>
            <w:shd w:val="clear" w:color="auto" w:fill="auto"/>
            <w:vAlign w:val="center"/>
            <w:hideMark/>
          </w:tcPr>
          <w:p w14:paraId="74EEA8F0" w14:textId="77777777" w:rsidR="00746B63" w:rsidRPr="00746B63" w:rsidRDefault="00746B63" w:rsidP="00746B63">
            <w:r w:rsidRPr="00746B63">
              <w:t>CXA</w:t>
            </w:r>
          </w:p>
        </w:tc>
        <w:tc>
          <w:tcPr>
            <w:tcW w:w="361" w:type="pct"/>
            <w:tcBorders>
              <w:top w:val="nil"/>
              <w:left w:val="nil"/>
              <w:bottom w:val="single" w:sz="4" w:space="0" w:color="auto"/>
              <w:right w:val="single" w:sz="4" w:space="0" w:color="auto"/>
            </w:tcBorders>
            <w:shd w:val="clear" w:color="auto" w:fill="auto"/>
            <w:vAlign w:val="center"/>
            <w:hideMark/>
          </w:tcPr>
          <w:p w14:paraId="02D3FA73"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193BB99D" w14:textId="77777777" w:rsidR="00746B63" w:rsidRPr="00746B63" w:rsidRDefault="00746B63" w:rsidP="00746B63">
            <w:r w:rsidRPr="00746B63">
              <w:t>R$ 1.353,00</w:t>
            </w:r>
          </w:p>
        </w:tc>
        <w:tc>
          <w:tcPr>
            <w:tcW w:w="883" w:type="pct"/>
            <w:tcBorders>
              <w:top w:val="nil"/>
              <w:left w:val="nil"/>
              <w:bottom w:val="single" w:sz="4" w:space="0" w:color="auto"/>
              <w:right w:val="single" w:sz="8" w:space="0" w:color="auto"/>
            </w:tcBorders>
            <w:shd w:val="clear" w:color="auto" w:fill="auto"/>
            <w:noWrap/>
            <w:vAlign w:val="center"/>
            <w:hideMark/>
          </w:tcPr>
          <w:p w14:paraId="234C797B" w14:textId="77777777" w:rsidR="00746B63" w:rsidRPr="00746B63" w:rsidRDefault="00746B63" w:rsidP="00746B63">
            <w:r w:rsidRPr="00746B63">
              <w:t>R$ 4.059,01</w:t>
            </w:r>
          </w:p>
        </w:tc>
      </w:tr>
      <w:tr w:rsidR="00746B63" w:rsidRPr="00746B63" w14:paraId="6CCE3050"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0AF04D7D" w14:textId="77777777" w:rsidR="00746B63" w:rsidRPr="00746B63" w:rsidRDefault="00746B63" w:rsidP="00746B63">
            <w:r w:rsidRPr="00746B63">
              <w:t>5</w:t>
            </w:r>
          </w:p>
        </w:tc>
        <w:tc>
          <w:tcPr>
            <w:tcW w:w="2172" w:type="pct"/>
            <w:tcBorders>
              <w:top w:val="nil"/>
              <w:left w:val="nil"/>
              <w:bottom w:val="single" w:sz="4" w:space="0" w:color="auto"/>
              <w:right w:val="single" w:sz="4" w:space="0" w:color="auto"/>
            </w:tcBorders>
            <w:shd w:val="clear" w:color="auto" w:fill="auto"/>
            <w:vAlign w:val="center"/>
            <w:hideMark/>
          </w:tcPr>
          <w:p w14:paraId="3FD96890" w14:textId="77777777" w:rsidR="00746B63" w:rsidRPr="00746B63" w:rsidRDefault="00746B63" w:rsidP="00746B63">
            <w:r w:rsidRPr="00746B63">
              <w:t>CORDA LUM. 220V VM 100MT</w:t>
            </w:r>
          </w:p>
        </w:tc>
        <w:tc>
          <w:tcPr>
            <w:tcW w:w="424" w:type="pct"/>
            <w:tcBorders>
              <w:top w:val="nil"/>
              <w:left w:val="nil"/>
              <w:bottom w:val="single" w:sz="4" w:space="0" w:color="auto"/>
              <w:right w:val="single" w:sz="4" w:space="0" w:color="auto"/>
            </w:tcBorders>
            <w:shd w:val="clear" w:color="auto" w:fill="auto"/>
            <w:vAlign w:val="center"/>
            <w:hideMark/>
          </w:tcPr>
          <w:p w14:paraId="128D1FFA" w14:textId="77777777" w:rsidR="00746B63" w:rsidRPr="00746B63" w:rsidRDefault="00746B63" w:rsidP="00746B63">
            <w:r w:rsidRPr="00746B63">
              <w:t>CXA</w:t>
            </w:r>
          </w:p>
        </w:tc>
        <w:tc>
          <w:tcPr>
            <w:tcW w:w="361" w:type="pct"/>
            <w:tcBorders>
              <w:top w:val="nil"/>
              <w:left w:val="nil"/>
              <w:bottom w:val="single" w:sz="4" w:space="0" w:color="auto"/>
              <w:right w:val="single" w:sz="4" w:space="0" w:color="auto"/>
            </w:tcBorders>
            <w:shd w:val="clear" w:color="auto" w:fill="auto"/>
            <w:vAlign w:val="center"/>
            <w:hideMark/>
          </w:tcPr>
          <w:p w14:paraId="4B106E1F"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505D6CDC" w14:textId="77777777" w:rsidR="00746B63" w:rsidRPr="00746B63" w:rsidRDefault="00746B63" w:rsidP="00746B63">
            <w:r w:rsidRPr="00746B63">
              <w:t>R$ 1.353,00</w:t>
            </w:r>
          </w:p>
        </w:tc>
        <w:tc>
          <w:tcPr>
            <w:tcW w:w="883" w:type="pct"/>
            <w:tcBorders>
              <w:top w:val="nil"/>
              <w:left w:val="nil"/>
              <w:bottom w:val="single" w:sz="4" w:space="0" w:color="auto"/>
              <w:right w:val="single" w:sz="8" w:space="0" w:color="auto"/>
            </w:tcBorders>
            <w:shd w:val="clear" w:color="auto" w:fill="auto"/>
            <w:noWrap/>
            <w:vAlign w:val="center"/>
            <w:hideMark/>
          </w:tcPr>
          <w:p w14:paraId="2B260658" w14:textId="77777777" w:rsidR="00746B63" w:rsidRPr="00746B63" w:rsidRDefault="00746B63" w:rsidP="00746B63">
            <w:r w:rsidRPr="00746B63">
              <w:t>R$ 4.059,01</w:t>
            </w:r>
          </w:p>
        </w:tc>
      </w:tr>
      <w:tr w:rsidR="00746B63" w:rsidRPr="00746B63" w14:paraId="2589E5A7"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3D205ECE" w14:textId="77777777" w:rsidR="00746B63" w:rsidRPr="00746B63" w:rsidRDefault="00746B63" w:rsidP="00746B63">
            <w:r w:rsidRPr="00746B63">
              <w:t>6</w:t>
            </w:r>
          </w:p>
        </w:tc>
        <w:tc>
          <w:tcPr>
            <w:tcW w:w="2172" w:type="pct"/>
            <w:tcBorders>
              <w:top w:val="nil"/>
              <w:left w:val="nil"/>
              <w:bottom w:val="single" w:sz="4" w:space="0" w:color="auto"/>
              <w:right w:val="single" w:sz="4" w:space="0" w:color="auto"/>
            </w:tcBorders>
            <w:shd w:val="clear" w:color="auto" w:fill="auto"/>
            <w:vAlign w:val="center"/>
            <w:hideMark/>
          </w:tcPr>
          <w:p w14:paraId="1DE1D47D" w14:textId="77777777" w:rsidR="00746B63" w:rsidRPr="00746B63" w:rsidRDefault="00746B63" w:rsidP="00746B63">
            <w:r w:rsidRPr="00746B63">
              <w:t>RABICHO CORDA LUMINOSA 2 F</w:t>
            </w:r>
          </w:p>
        </w:tc>
        <w:tc>
          <w:tcPr>
            <w:tcW w:w="424" w:type="pct"/>
            <w:tcBorders>
              <w:top w:val="nil"/>
              <w:left w:val="nil"/>
              <w:bottom w:val="single" w:sz="4" w:space="0" w:color="auto"/>
              <w:right w:val="single" w:sz="4" w:space="0" w:color="auto"/>
            </w:tcBorders>
            <w:shd w:val="clear" w:color="auto" w:fill="auto"/>
            <w:vAlign w:val="center"/>
            <w:hideMark/>
          </w:tcPr>
          <w:p w14:paraId="7BA1761B"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7C3CDA93"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459A217A" w14:textId="77777777" w:rsidR="00746B63" w:rsidRPr="00746B63" w:rsidRDefault="00746B63" w:rsidP="00746B63">
            <w:r w:rsidRPr="00746B63">
              <w:t>R$ 22,00</w:t>
            </w:r>
          </w:p>
        </w:tc>
        <w:tc>
          <w:tcPr>
            <w:tcW w:w="883" w:type="pct"/>
            <w:tcBorders>
              <w:top w:val="nil"/>
              <w:left w:val="nil"/>
              <w:bottom w:val="single" w:sz="4" w:space="0" w:color="auto"/>
              <w:right w:val="single" w:sz="8" w:space="0" w:color="auto"/>
            </w:tcBorders>
            <w:shd w:val="clear" w:color="auto" w:fill="auto"/>
            <w:noWrap/>
            <w:vAlign w:val="center"/>
            <w:hideMark/>
          </w:tcPr>
          <w:p w14:paraId="45032AB3" w14:textId="77777777" w:rsidR="00746B63" w:rsidRPr="00746B63" w:rsidRDefault="00746B63" w:rsidP="00746B63">
            <w:r w:rsidRPr="00746B63">
              <w:t>R$ 66,01</w:t>
            </w:r>
          </w:p>
        </w:tc>
      </w:tr>
      <w:tr w:rsidR="00746B63" w:rsidRPr="00746B63" w14:paraId="6B6F3213"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363BFC3A" w14:textId="77777777" w:rsidR="00746B63" w:rsidRPr="00746B63" w:rsidRDefault="00746B63" w:rsidP="00746B63">
            <w:r w:rsidRPr="00746B63">
              <w:t>7</w:t>
            </w:r>
          </w:p>
        </w:tc>
        <w:tc>
          <w:tcPr>
            <w:tcW w:w="2172" w:type="pct"/>
            <w:tcBorders>
              <w:top w:val="nil"/>
              <w:left w:val="nil"/>
              <w:bottom w:val="single" w:sz="4" w:space="0" w:color="auto"/>
              <w:right w:val="single" w:sz="4" w:space="0" w:color="auto"/>
            </w:tcBorders>
            <w:shd w:val="clear" w:color="auto" w:fill="auto"/>
            <w:vAlign w:val="center"/>
            <w:hideMark/>
          </w:tcPr>
          <w:p w14:paraId="36481EA1" w14:textId="77777777" w:rsidR="00746B63" w:rsidRPr="00746B63" w:rsidRDefault="00746B63" w:rsidP="00746B63">
            <w:r w:rsidRPr="00746B63">
              <w:t>CONECTOR CORDA LUM. 2F PCT-05</w:t>
            </w:r>
          </w:p>
        </w:tc>
        <w:tc>
          <w:tcPr>
            <w:tcW w:w="424" w:type="pct"/>
            <w:tcBorders>
              <w:top w:val="nil"/>
              <w:left w:val="nil"/>
              <w:bottom w:val="single" w:sz="4" w:space="0" w:color="auto"/>
              <w:right w:val="single" w:sz="4" w:space="0" w:color="auto"/>
            </w:tcBorders>
            <w:shd w:val="clear" w:color="auto" w:fill="auto"/>
            <w:vAlign w:val="center"/>
            <w:hideMark/>
          </w:tcPr>
          <w:p w14:paraId="07CBCD00" w14:textId="77777777" w:rsidR="00746B63" w:rsidRPr="00746B63" w:rsidRDefault="00746B63" w:rsidP="00746B63">
            <w:r w:rsidRPr="00746B63">
              <w:t>PCT</w:t>
            </w:r>
          </w:p>
        </w:tc>
        <w:tc>
          <w:tcPr>
            <w:tcW w:w="361" w:type="pct"/>
            <w:tcBorders>
              <w:top w:val="nil"/>
              <w:left w:val="nil"/>
              <w:bottom w:val="single" w:sz="4" w:space="0" w:color="auto"/>
              <w:right w:val="single" w:sz="4" w:space="0" w:color="auto"/>
            </w:tcBorders>
            <w:shd w:val="clear" w:color="auto" w:fill="auto"/>
            <w:vAlign w:val="center"/>
            <w:hideMark/>
          </w:tcPr>
          <w:p w14:paraId="3084298E"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593AFB09" w14:textId="77777777" w:rsidR="00746B63" w:rsidRPr="00746B63" w:rsidRDefault="00746B63" w:rsidP="00746B63">
            <w:r w:rsidRPr="00746B63">
              <w:t>R$ 16,90</w:t>
            </w:r>
          </w:p>
        </w:tc>
        <w:tc>
          <w:tcPr>
            <w:tcW w:w="883" w:type="pct"/>
            <w:tcBorders>
              <w:top w:val="nil"/>
              <w:left w:val="nil"/>
              <w:bottom w:val="single" w:sz="4" w:space="0" w:color="auto"/>
              <w:right w:val="single" w:sz="8" w:space="0" w:color="auto"/>
            </w:tcBorders>
            <w:shd w:val="clear" w:color="auto" w:fill="auto"/>
            <w:noWrap/>
            <w:vAlign w:val="center"/>
            <w:hideMark/>
          </w:tcPr>
          <w:p w14:paraId="46BD68ED" w14:textId="77777777" w:rsidR="00746B63" w:rsidRPr="00746B63" w:rsidRDefault="00746B63" w:rsidP="00746B63">
            <w:r w:rsidRPr="00746B63">
              <w:t>R$ 50,69</w:t>
            </w:r>
          </w:p>
        </w:tc>
      </w:tr>
      <w:tr w:rsidR="00746B63" w:rsidRPr="00746B63" w14:paraId="5EAEC7B6"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23E0E4E9" w14:textId="77777777" w:rsidR="00746B63" w:rsidRPr="00746B63" w:rsidRDefault="00746B63" w:rsidP="00746B63">
            <w:r w:rsidRPr="00746B63">
              <w:t>8</w:t>
            </w:r>
          </w:p>
        </w:tc>
        <w:tc>
          <w:tcPr>
            <w:tcW w:w="2172" w:type="pct"/>
            <w:tcBorders>
              <w:top w:val="nil"/>
              <w:left w:val="nil"/>
              <w:bottom w:val="single" w:sz="4" w:space="0" w:color="auto"/>
              <w:right w:val="single" w:sz="4" w:space="0" w:color="auto"/>
            </w:tcBorders>
            <w:shd w:val="clear" w:color="auto" w:fill="auto"/>
            <w:vAlign w:val="center"/>
            <w:hideMark/>
          </w:tcPr>
          <w:p w14:paraId="05BA889A" w14:textId="77777777" w:rsidR="00746B63" w:rsidRPr="00746B63" w:rsidRDefault="00746B63" w:rsidP="00746B63">
            <w:r w:rsidRPr="00746B63">
              <w:t>CAPA CORDA LUMINOSA PCT-05</w:t>
            </w:r>
          </w:p>
        </w:tc>
        <w:tc>
          <w:tcPr>
            <w:tcW w:w="424" w:type="pct"/>
            <w:tcBorders>
              <w:top w:val="nil"/>
              <w:left w:val="nil"/>
              <w:bottom w:val="single" w:sz="4" w:space="0" w:color="auto"/>
              <w:right w:val="single" w:sz="4" w:space="0" w:color="auto"/>
            </w:tcBorders>
            <w:shd w:val="clear" w:color="auto" w:fill="auto"/>
            <w:vAlign w:val="center"/>
            <w:hideMark/>
          </w:tcPr>
          <w:p w14:paraId="60173A22"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761E2169"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7CF4AB08" w14:textId="77777777" w:rsidR="00746B63" w:rsidRPr="00746B63" w:rsidRDefault="00746B63" w:rsidP="00746B63">
            <w:r w:rsidRPr="00746B63">
              <w:t>R$ 1,22</w:t>
            </w:r>
          </w:p>
        </w:tc>
        <w:tc>
          <w:tcPr>
            <w:tcW w:w="883" w:type="pct"/>
            <w:tcBorders>
              <w:top w:val="nil"/>
              <w:left w:val="nil"/>
              <w:bottom w:val="single" w:sz="4" w:space="0" w:color="auto"/>
              <w:right w:val="single" w:sz="8" w:space="0" w:color="auto"/>
            </w:tcBorders>
            <w:shd w:val="clear" w:color="auto" w:fill="auto"/>
            <w:noWrap/>
            <w:vAlign w:val="center"/>
            <w:hideMark/>
          </w:tcPr>
          <w:p w14:paraId="515255B4" w14:textId="77777777" w:rsidR="00746B63" w:rsidRPr="00746B63" w:rsidRDefault="00746B63" w:rsidP="00746B63">
            <w:r w:rsidRPr="00746B63">
              <w:t>R$ 3,65</w:t>
            </w:r>
          </w:p>
        </w:tc>
      </w:tr>
      <w:tr w:rsidR="00746B63" w:rsidRPr="00746B63" w14:paraId="5AEFA29F"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72306B7A" w14:textId="77777777" w:rsidR="00746B63" w:rsidRPr="00746B63" w:rsidRDefault="00746B63" w:rsidP="00746B63">
            <w:r w:rsidRPr="00746B63">
              <w:t>9</w:t>
            </w:r>
          </w:p>
        </w:tc>
        <w:tc>
          <w:tcPr>
            <w:tcW w:w="2172" w:type="pct"/>
            <w:tcBorders>
              <w:top w:val="nil"/>
              <w:left w:val="nil"/>
              <w:bottom w:val="single" w:sz="4" w:space="0" w:color="auto"/>
              <w:right w:val="single" w:sz="4" w:space="0" w:color="auto"/>
            </w:tcBorders>
            <w:shd w:val="clear" w:color="auto" w:fill="auto"/>
            <w:vAlign w:val="center"/>
            <w:hideMark/>
          </w:tcPr>
          <w:p w14:paraId="469829C5" w14:textId="77777777" w:rsidR="00746B63" w:rsidRPr="00746B63" w:rsidRDefault="00746B63" w:rsidP="00746B63">
            <w:pPr>
              <w:rPr>
                <w:lang w:val="en-US"/>
              </w:rPr>
            </w:pPr>
            <w:r w:rsidRPr="00746B63">
              <w:rPr>
                <w:lang w:val="en-US"/>
              </w:rPr>
              <w:t>FITA LED NEON C/25MT 8W AM</w:t>
            </w:r>
          </w:p>
        </w:tc>
        <w:tc>
          <w:tcPr>
            <w:tcW w:w="424" w:type="pct"/>
            <w:tcBorders>
              <w:top w:val="nil"/>
              <w:left w:val="nil"/>
              <w:bottom w:val="single" w:sz="4" w:space="0" w:color="auto"/>
              <w:right w:val="single" w:sz="4" w:space="0" w:color="auto"/>
            </w:tcBorders>
            <w:shd w:val="clear" w:color="auto" w:fill="auto"/>
            <w:vAlign w:val="center"/>
            <w:hideMark/>
          </w:tcPr>
          <w:p w14:paraId="56874D8C" w14:textId="77777777" w:rsidR="00746B63" w:rsidRPr="00746B63" w:rsidRDefault="00746B63" w:rsidP="00746B63">
            <w:r w:rsidRPr="00746B63">
              <w:t>CXA</w:t>
            </w:r>
          </w:p>
        </w:tc>
        <w:tc>
          <w:tcPr>
            <w:tcW w:w="361" w:type="pct"/>
            <w:tcBorders>
              <w:top w:val="nil"/>
              <w:left w:val="nil"/>
              <w:bottom w:val="single" w:sz="4" w:space="0" w:color="auto"/>
              <w:right w:val="single" w:sz="4" w:space="0" w:color="auto"/>
            </w:tcBorders>
            <w:shd w:val="clear" w:color="auto" w:fill="auto"/>
            <w:vAlign w:val="center"/>
            <w:hideMark/>
          </w:tcPr>
          <w:p w14:paraId="1FB6CBAD"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42B08131" w14:textId="77777777" w:rsidR="00746B63" w:rsidRPr="00746B63" w:rsidRDefault="00746B63" w:rsidP="00746B63">
            <w:r w:rsidRPr="00746B63">
              <w:t>R$ 617,23</w:t>
            </w:r>
          </w:p>
        </w:tc>
        <w:tc>
          <w:tcPr>
            <w:tcW w:w="883" w:type="pct"/>
            <w:tcBorders>
              <w:top w:val="nil"/>
              <w:left w:val="nil"/>
              <w:bottom w:val="single" w:sz="4" w:space="0" w:color="auto"/>
              <w:right w:val="single" w:sz="8" w:space="0" w:color="auto"/>
            </w:tcBorders>
            <w:shd w:val="clear" w:color="auto" w:fill="auto"/>
            <w:noWrap/>
            <w:vAlign w:val="center"/>
            <w:hideMark/>
          </w:tcPr>
          <w:p w14:paraId="08590A5F" w14:textId="77777777" w:rsidR="00746B63" w:rsidRPr="00746B63" w:rsidRDefault="00746B63" w:rsidP="00746B63">
            <w:r w:rsidRPr="00746B63">
              <w:t>R$ 1.851,69</w:t>
            </w:r>
          </w:p>
        </w:tc>
      </w:tr>
      <w:tr w:rsidR="00746B63" w:rsidRPr="00746B63" w14:paraId="58BC2F16"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363E8BDF" w14:textId="77777777" w:rsidR="00746B63" w:rsidRPr="00746B63" w:rsidRDefault="00746B63" w:rsidP="00746B63">
            <w:r w:rsidRPr="00746B63">
              <w:t>10</w:t>
            </w:r>
          </w:p>
        </w:tc>
        <w:tc>
          <w:tcPr>
            <w:tcW w:w="2172" w:type="pct"/>
            <w:tcBorders>
              <w:top w:val="nil"/>
              <w:left w:val="nil"/>
              <w:bottom w:val="single" w:sz="4" w:space="0" w:color="auto"/>
              <w:right w:val="single" w:sz="4" w:space="0" w:color="auto"/>
            </w:tcBorders>
            <w:shd w:val="clear" w:color="auto" w:fill="auto"/>
            <w:vAlign w:val="center"/>
            <w:hideMark/>
          </w:tcPr>
          <w:p w14:paraId="1888C940" w14:textId="77777777" w:rsidR="00746B63" w:rsidRPr="00746B63" w:rsidRDefault="00746B63" w:rsidP="00746B63">
            <w:pPr>
              <w:rPr>
                <w:lang w:val="en-US"/>
              </w:rPr>
            </w:pPr>
            <w:r w:rsidRPr="00746B63">
              <w:rPr>
                <w:lang w:val="en-US"/>
              </w:rPr>
              <w:t>FITA LED NEON C/25MT 8W AZ</w:t>
            </w:r>
          </w:p>
        </w:tc>
        <w:tc>
          <w:tcPr>
            <w:tcW w:w="424" w:type="pct"/>
            <w:tcBorders>
              <w:top w:val="nil"/>
              <w:left w:val="nil"/>
              <w:bottom w:val="single" w:sz="4" w:space="0" w:color="auto"/>
              <w:right w:val="single" w:sz="4" w:space="0" w:color="auto"/>
            </w:tcBorders>
            <w:shd w:val="clear" w:color="auto" w:fill="auto"/>
            <w:vAlign w:val="center"/>
            <w:hideMark/>
          </w:tcPr>
          <w:p w14:paraId="529D4A8E" w14:textId="77777777" w:rsidR="00746B63" w:rsidRPr="00746B63" w:rsidRDefault="00746B63" w:rsidP="00746B63">
            <w:r w:rsidRPr="00746B63">
              <w:t>CXA</w:t>
            </w:r>
          </w:p>
        </w:tc>
        <w:tc>
          <w:tcPr>
            <w:tcW w:w="361" w:type="pct"/>
            <w:tcBorders>
              <w:top w:val="nil"/>
              <w:left w:val="nil"/>
              <w:bottom w:val="single" w:sz="4" w:space="0" w:color="auto"/>
              <w:right w:val="single" w:sz="4" w:space="0" w:color="auto"/>
            </w:tcBorders>
            <w:shd w:val="clear" w:color="auto" w:fill="auto"/>
            <w:vAlign w:val="center"/>
            <w:hideMark/>
          </w:tcPr>
          <w:p w14:paraId="77420D2A"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3BFFED75" w14:textId="77777777" w:rsidR="00746B63" w:rsidRPr="00746B63" w:rsidRDefault="00746B63" w:rsidP="00746B63">
            <w:r w:rsidRPr="00746B63">
              <w:t>R$ 617,23</w:t>
            </w:r>
          </w:p>
        </w:tc>
        <w:tc>
          <w:tcPr>
            <w:tcW w:w="883" w:type="pct"/>
            <w:tcBorders>
              <w:top w:val="nil"/>
              <w:left w:val="nil"/>
              <w:bottom w:val="single" w:sz="4" w:space="0" w:color="auto"/>
              <w:right w:val="single" w:sz="8" w:space="0" w:color="auto"/>
            </w:tcBorders>
            <w:shd w:val="clear" w:color="auto" w:fill="auto"/>
            <w:noWrap/>
            <w:vAlign w:val="center"/>
            <w:hideMark/>
          </w:tcPr>
          <w:p w14:paraId="64457C3D" w14:textId="77777777" w:rsidR="00746B63" w:rsidRPr="00746B63" w:rsidRDefault="00746B63" w:rsidP="00746B63">
            <w:r w:rsidRPr="00746B63">
              <w:t>R$ 1.851,69</w:t>
            </w:r>
          </w:p>
        </w:tc>
      </w:tr>
      <w:tr w:rsidR="00746B63" w:rsidRPr="00746B63" w14:paraId="4BC25C57"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466753A8" w14:textId="77777777" w:rsidR="00746B63" w:rsidRPr="00746B63" w:rsidRDefault="00746B63" w:rsidP="00746B63">
            <w:r w:rsidRPr="00746B63">
              <w:t>11</w:t>
            </w:r>
          </w:p>
        </w:tc>
        <w:tc>
          <w:tcPr>
            <w:tcW w:w="2172" w:type="pct"/>
            <w:tcBorders>
              <w:top w:val="nil"/>
              <w:left w:val="nil"/>
              <w:bottom w:val="single" w:sz="4" w:space="0" w:color="auto"/>
              <w:right w:val="single" w:sz="4" w:space="0" w:color="auto"/>
            </w:tcBorders>
            <w:shd w:val="clear" w:color="auto" w:fill="auto"/>
            <w:vAlign w:val="center"/>
            <w:hideMark/>
          </w:tcPr>
          <w:p w14:paraId="050126C2" w14:textId="77777777" w:rsidR="00746B63" w:rsidRPr="00746B63" w:rsidRDefault="00746B63" w:rsidP="00746B63">
            <w:pPr>
              <w:rPr>
                <w:lang w:val="en-US"/>
              </w:rPr>
            </w:pPr>
            <w:r w:rsidRPr="00746B63">
              <w:rPr>
                <w:lang w:val="en-US"/>
              </w:rPr>
              <w:t>FITA LED NEON C/25MT 8W VM</w:t>
            </w:r>
          </w:p>
        </w:tc>
        <w:tc>
          <w:tcPr>
            <w:tcW w:w="424" w:type="pct"/>
            <w:tcBorders>
              <w:top w:val="nil"/>
              <w:left w:val="nil"/>
              <w:bottom w:val="single" w:sz="4" w:space="0" w:color="auto"/>
              <w:right w:val="single" w:sz="4" w:space="0" w:color="auto"/>
            </w:tcBorders>
            <w:shd w:val="clear" w:color="auto" w:fill="auto"/>
            <w:vAlign w:val="center"/>
            <w:hideMark/>
          </w:tcPr>
          <w:p w14:paraId="183881F9" w14:textId="77777777" w:rsidR="00746B63" w:rsidRPr="00746B63" w:rsidRDefault="00746B63" w:rsidP="00746B63">
            <w:r w:rsidRPr="00746B63">
              <w:t>CXA</w:t>
            </w:r>
          </w:p>
        </w:tc>
        <w:tc>
          <w:tcPr>
            <w:tcW w:w="361" w:type="pct"/>
            <w:tcBorders>
              <w:top w:val="nil"/>
              <w:left w:val="nil"/>
              <w:bottom w:val="single" w:sz="4" w:space="0" w:color="auto"/>
              <w:right w:val="single" w:sz="4" w:space="0" w:color="auto"/>
            </w:tcBorders>
            <w:shd w:val="clear" w:color="auto" w:fill="auto"/>
            <w:vAlign w:val="center"/>
            <w:hideMark/>
          </w:tcPr>
          <w:p w14:paraId="4ADEE85A"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648495B1" w14:textId="77777777" w:rsidR="00746B63" w:rsidRPr="00746B63" w:rsidRDefault="00746B63" w:rsidP="00746B63">
            <w:r w:rsidRPr="00746B63">
              <w:t>R$ 617,23</w:t>
            </w:r>
          </w:p>
        </w:tc>
        <w:tc>
          <w:tcPr>
            <w:tcW w:w="883" w:type="pct"/>
            <w:tcBorders>
              <w:top w:val="nil"/>
              <w:left w:val="nil"/>
              <w:bottom w:val="single" w:sz="4" w:space="0" w:color="auto"/>
              <w:right w:val="single" w:sz="8" w:space="0" w:color="auto"/>
            </w:tcBorders>
            <w:shd w:val="clear" w:color="auto" w:fill="auto"/>
            <w:noWrap/>
            <w:vAlign w:val="center"/>
            <w:hideMark/>
          </w:tcPr>
          <w:p w14:paraId="4D6F8EB4" w14:textId="77777777" w:rsidR="00746B63" w:rsidRPr="00746B63" w:rsidRDefault="00746B63" w:rsidP="00746B63">
            <w:r w:rsidRPr="00746B63">
              <w:t>R$ 1.851,69</w:t>
            </w:r>
          </w:p>
        </w:tc>
      </w:tr>
      <w:tr w:rsidR="00746B63" w:rsidRPr="00746B63" w14:paraId="298766F0"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7A5D6459" w14:textId="77777777" w:rsidR="00746B63" w:rsidRPr="00746B63" w:rsidRDefault="00746B63" w:rsidP="00746B63">
            <w:r w:rsidRPr="00746B63">
              <w:t>12</w:t>
            </w:r>
          </w:p>
        </w:tc>
        <w:tc>
          <w:tcPr>
            <w:tcW w:w="2172" w:type="pct"/>
            <w:tcBorders>
              <w:top w:val="nil"/>
              <w:left w:val="nil"/>
              <w:bottom w:val="single" w:sz="4" w:space="0" w:color="auto"/>
              <w:right w:val="single" w:sz="4" w:space="0" w:color="auto"/>
            </w:tcBorders>
            <w:shd w:val="clear" w:color="auto" w:fill="auto"/>
            <w:vAlign w:val="center"/>
            <w:hideMark/>
          </w:tcPr>
          <w:p w14:paraId="6BDF9600" w14:textId="77777777" w:rsidR="00746B63" w:rsidRPr="00746B63" w:rsidRDefault="00746B63" w:rsidP="00746B63">
            <w:r w:rsidRPr="00746B63">
              <w:t>CABO DE FORCA P/FITA LED NEON</w:t>
            </w:r>
          </w:p>
        </w:tc>
        <w:tc>
          <w:tcPr>
            <w:tcW w:w="424" w:type="pct"/>
            <w:tcBorders>
              <w:top w:val="nil"/>
              <w:left w:val="nil"/>
              <w:bottom w:val="single" w:sz="4" w:space="0" w:color="auto"/>
              <w:right w:val="single" w:sz="4" w:space="0" w:color="auto"/>
            </w:tcBorders>
            <w:shd w:val="clear" w:color="auto" w:fill="auto"/>
            <w:vAlign w:val="center"/>
            <w:hideMark/>
          </w:tcPr>
          <w:p w14:paraId="7B8A7EF3"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0B352159"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104D0A8F" w14:textId="77777777" w:rsidR="00746B63" w:rsidRPr="00746B63" w:rsidRDefault="00746B63" w:rsidP="00746B63">
            <w:r w:rsidRPr="00746B63">
              <w:t>R$ 22,43</w:t>
            </w:r>
          </w:p>
        </w:tc>
        <w:tc>
          <w:tcPr>
            <w:tcW w:w="883" w:type="pct"/>
            <w:tcBorders>
              <w:top w:val="nil"/>
              <w:left w:val="nil"/>
              <w:bottom w:val="single" w:sz="4" w:space="0" w:color="auto"/>
              <w:right w:val="single" w:sz="8" w:space="0" w:color="auto"/>
            </w:tcBorders>
            <w:shd w:val="clear" w:color="auto" w:fill="auto"/>
            <w:noWrap/>
            <w:vAlign w:val="center"/>
            <w:hideMark/>
          </w:tcPr>
          <w:p w14:paraId="769ABE67" w14:textId="77777777" w:rsidR="00746B63" w:rsidRPr="00746B63" w:rsidRDefault="00746B63" w:rsidP="00746B63">
            <w:r w:rsidRPr="00746B63">
              <w:t>R$ 67,29</w:t>
            </w:r>
          </w:p>
        </w:tc>
      </w:tr>
      <w:tr w:rsidR="00746B63" w:rsidRPr="00746B63" w14:paraId="58ED3FAC"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4A84BFDB" w14:textId="77777777" w:rsidR="00746B63" w:rsidRPr="00746B63" w:rsidRDefault="00746B63" w:rsidP="00746B63">
            <w:r w:rsidRPr="00746B63">
              <w:t>13</w:t>
            </w:r>
          </w:p>
        </w:tc>
        <w:tc>
          <w:tcPr>
            <w:tcW w:w="2172" w:type="pct"/>
            <w:tcBorders>
              <w:top w:val="nil"/>
              <w:left w:val="nil"/>
              <w:bottom w:val="single" w:sz="4" w:space="0" w:color="auto"/>
              <w:right w:val="single" w:sz="4" w:space="0" w:color="auto"/>
            </w:tcBorders>
            <w:shd w:val="clear" w:color="auto" w:fill="auto"/>
            <w:vAlign w:val="center"/>
            <w:hideMark/>
          </w:tcPr>
          <w:p w14:paraId="61C11703" w14:textId="77777777" w:rsidR="00746B63" w:rsidRPr="00746B63" w:rsidRDefault="00746B63" w:rsidP="00746B63">
            <w:r w:rsidRPr="00746B63">
              <w:t>PISCA LED 100L BR FIXO TRANSP 10M</w:t>
            </w:r>
          </w:p>
        </w:tc>
        <w:tc>
          <w:tcPr>
            <w:tcW w:w="424" w:type="pct"/>
            <w:tcBorders>
              <w:top w:val="nil"/>
              <w:left w:val="nil"/>
              <w:bottom w:val="single" w:sz="4" w:space="0" w:color="auto"/>
              <w:right w:val="single" w:sz="4" w:space="0" w:color="auto"/>
            </w:tcBorders>
            <w:shd w:val="clear" w:color="auto" w:fill="auto"/>
            <w:vAlign w:val="center"/>
            <w:hideMark/>
          </w:tcPr>
          <w:p w14:paraId="479CC1DB"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63C5BA62"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338C3AE9" w14:textId="77777777" w:rsidR="00746B63" w:rsidRPr="00746B63" w:rsidRDefault="00746B63" w:rsidP="00746B63">
            <w:r w:rsidRPr="00746B63">
              <w:t>R$ 30,88</w:t>
            </w:r>
          </w:p>
        </w:tc>
        <w:tc>
          <w:tcPr>
            <w:tcW w:w="883" w:type="pct"/>
            <w:tcBorders>
              <w:top w:val="nil"/>
              <w:left w:val="nil"/>
              <w:bottom w:val="single" w:sz="4" w:space="0" w:color="auto"/>
              <w:right w:val="single" w:sz="8" w:space="0" w:color="auto"/>
            </w:tcBorders>
            <w:shd w:val="clear" w:color="auto" w:fill="auto"/>
            <w:noWrap/>
            <w:vAlign w:val="center"/>
            <w:hideMark/>
          </w:tcPr>
          <w:p w14:paraId="25BCD968" w14:textId="77777777" w:rsidR="00746B63" w:rsidRPr="00746B63" w:rsidRDefault="00746B63" w:rsidP="00746B63">
            <w:r w:rsidRPr="00746B63">
              <w:t>R$ 92,63</w:t>
            </w:r>
          </w:p>
        </w:tc>
      </w:tr>
      <w:tr w:rsidR="00746B63" w:rsidRPr="00746B63" w14:paraId="4A094A86"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20B0A1F9" w14:textId="77777777" w:rsidR="00746B63" w:rsidRPr="00746B63" w:rsidRDefault="00746B63" w:rsidP="00746B63">
            <w:r w:rsidRPr="00746B63">
              <w:t>14</w:t>
            </w:r>
          </w:p>
        </w:tc>
        <w:tc>
          <w:tcPr>
            <w:tcW w:w="2172" w:type="pct"/>
            <w:tcBorders>
              <w:top w:val="nil"/>
              <w:left w:val="nil"/>
              <w:bottom w:val="single" w:sz="4" w:space="0" w:color="auto"/>
              <w:right w:val="single" w:sz="4" w:space="0" w:color="auto"/>
            </w:tcBorders>
            <w:shd w:val="clear" w:color="auto" w:fill="auto"/>
            <w:vAlign w:val="center"/>
            <w:hideMark/>
          </w:tcPr>
          <w:p w14:paraId="334283EE" w14:textId="77777777" w:rsidR="00746B63" w:rsidRPr="00746B63" w:rsidRDefault="00746B63" w:rsidP="00746B63">
            <w:r w:rsidRPr="00746B63">
              <w:t>PISCA LED 100L AZ 8 FUNCAO 9M</w:t>
            </w:r>
          </w:p>
        </w:tc>
        <w:tc>
          <w:tcPr>
            <w:tcW w:w="424" w:type="pct"/>
            <w:tcBorders>
              <w:top w:val="nil"/>
              <w:left w:val="nil"/>
              <w:bottom w:val="single" w:sz="4" w:space="0" w:color="auto"/>
              <w:right w:val="single" w:sz="4" w:space="0" w:color="auto"/>
            </w:tcBorders>
            <w:shd w:val="clear" w:color="auto" w:fill="auto"/>
            <w:vAlign w:val="center"/>
            <w:hideMark/>
          </w:tcPr>
          <w:p w14:paraId="19CC1D53"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468DC727"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481E0061" w14:textId="77777777" w:rsidR="00746B63" w:rsidRPr="00746B63" w:rsidRDefault="00746B63" w:rsidP="00746B63">
            <w:r w:rsidRPr="00746B63">
              <w:t>R$ 22,95</w:t>
            </w:r>
          </w:p>
        </w:tc>
        <w:tc>
          <w:tcPr>
            <w:tcW w:w="883" w:type="pct"/>
            <w:tcBorders>
              <w:top w:val="nil"/>
              <w:left w:val="nil"/>
              <w:bottom w:val="single" w:sz="4" w:space="0" w:color="auto"/>
              <w:right w:val="single" w:sz="8" w:space="0" w:color="auto"/>
            </w:tcBorders>
            <w:shd w:val="clear" w:color="auto" w:fill="auto"/>
            <w:noWrap/>
            <w:vAlign w:val="center"/>
            <w:hideMark/>
          </w:tcPr>
          <w:p w14:paraId="42016194" w14:textId="77777777" w:rsidR="00746B63" w:rsidRPr="00746B63" w:rsidRDefault="00746B63" w:rsidP="00746B63">
            <w:r w:rsidRPr="00746B63">
              <w:t>R$ 68,86</w:t>
            </w:r>
          </w:p>
        </w:tc>
      </w:tr>
      <w:tr w:rsidR="00746B63" w:rsidRPr="00746B63" w14:paraId="1335000D"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617CD5C3" w14:textId="77777777" w:rsidR="00746B63" w:rsidRPr="00746B63" w:rsidRDefault="00746B63" w:rsidP="00746B63">
            <w:r w:rsidRPr="00746B63">
              <w:t>15</w:t>
            </w:r>
          </w:p>
        </w:tc>
        <w:tc>
          <w:tcPr>
            <w:tcW w:w="2172" w:type="pct"/>
            <w:tcBorders>
              <w:top w:val="nil"/>
              <w:left w:val="nil"/>
              <w:bottom w:val="single" w:sz="4" w:space="0" w:color="auto"/>
              <w:right w:val="single" w:sz="4" w:space="0" w:color="auto"/>
            </w:tcBorders>
            <w:shd w:val="clear" w:color="auto" w:fill="auto"/>
            <w:vAlign w:val="center"/>
            <w:hideMark/>
          </w:tcPr>
          <w:p w14:paraId="0D2186F0" w14:textId="77777777" w:rsidR="00746B63" w:rsidRPr="00746B63" w:rsidRDefault="00746B63" w:rsidP="00746B63">
            <w:r w:rsidRPr="00746B63">
              <w:t>PISCA LED 100L VM 8 FUNCAO 9M</w:t>
            </w:r>
          </w:p>
        </w:tc>
        <w:tc>
          <w:tcPr>
            <w:tcW w:w="424" w:type="pct"/>
            <w:tcBorders>
              <w:top w:val="nil"/>
              <w:left w:val="nil"/>
              <w:bottom w:val="single" w:sz="4" w:space="0" w:color="auto"/>
              <w:right w:val="single" w:sz="4" w:space="0" w:color="auto"/>
            </w:tcBorders>
            <w:shd w:val="clear" w:color="auto" w:fill="auto"/>
            <w:vAlign w:val="center"/>
            <w:hideMark/>
          </w:tcPr>
          <w:p w14:paraId="5A426AA5"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41022464"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0A3AF21D" w14:textId="77777777" w:rsidR="00746B63" w:rsidRPr="00746B63" w:rsidRDefault="00746B63" w:rsidP="00746B63">
            <w:r w:rsidRPr="00746B63">
              <w:t>R$ 13,90</w:t>
            </w:r>
          </w:p>
        </w:tc>
        <w:tc>
          <w:tcPr>
            <w:tcW w:w="883" w:type="pct"/>
            <w:tcBorders>
              <w:top w:val="nil"/>
              <w:left w:val="nil"/>
              <w:bottom w:val="single" w:sz="4" w:space="0" w:color="auto"/>
              <w:right w:val="single" w:sz="8" w:space="0" w:color="auto"/>
            </w:tcBorders>
            <w:shd w:val="clear" w:color="auto" w:fill="auto"/>
            <w:noWrap/>
            <w:vAlign w:val="center"/>
            <w:hideMark/>
          </w:tcPr>
          <w:p w14:paraId="1266F796" w14:textId="77777777" w:rsidR="00746B63" w:rsidRPr="00746B63" w:rsidRDefault="00746B63" w:rsidP="00746B63">
            <w:r w:rsidRPr="00746B63">
              <w:t>R$ 41,71</w:t>
            </w:r>
          </w:p>
        </w:tc>
      </w:tr>
      <w:tr w:rsidR="00746B63" w:rsidRPr="00746B63" w14:paraId="4AAB954E"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734F9BEE" w14:textId="77777777" w:rsidR="00746B63" w:rsidRPr="00746B63" w:rsidRDefault="00746B63" w:rsidP="00746B63">
            <w:r w:rsidRPr="00746B63">
              <w:t>16</w:t>
            </w:r>
          </w:p>
        </w:tc>
        <w:tc>
          <w:tcPr>
            <w:tcW w:w="2172" w:type="pct"/>
            <w:tcBorders>
              <w:top w:val="nil"/>
              <w:left w:val="nil"/>
              <w:bottom w:val="single" w:sz="4" w:space="0" w:color="auto"/>
              <w:right w:val="single" w:sz="4" w:space="0" w:color="auto"/>
            </w:tcBorders>
            <w:shd w:val="clear" w:color="auto" w:fill="auto"/>
            <w:vAlign w:val="center"/>
            <w:hideMark/>
          </w:tcPr>
          <w:p w14:paraId="501DF5EB" w14:textId="77777777" w:rsidR="00746B63" w:rsidRPr="00746B63" w:rsidRDefault="00746B63" w:rsidP="00746B63">
            <w:r w:rsidRPr="00746B63">
              <w:t>CASCATA LED 100L BR 8 FUNCAO 2, 3 M</w:t>
            </w:r>
          </w:p>
        </w:tc>
        <w:tc>
          <w:tcPr>
            <w:tcW w:w="424" w:type="pct"/>
            <w:tcBorders>
              <w:top w:val="nil"/>
              <w:left w:val="nil"/>
              <w:bottom w:val="single" w:sz="4" w:space="0" w:color="auto"/>
              <w:right w:val="single" w:sz="4" w:space="0" w:color="auto"/>
            </w:tcBorders>
            <w:shd w:val="clear" w:color="auto" w:fill="auto"/>
            <w:vAlign w:val="center"/>
            <w:hideMark/>
          </w:tcPr>
          <w:p w14:paraId="287006F9"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6CC846AF"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5A4CABAC" w14:textId="77777777" w:rsidR="00746B63" w:rsidRPr="00746B63" w:rsidRDefault="00746B63" w:rsidP="00746B63">
            <w:r w:rsidRPr="00746B63">
              <w:t>R$ 24,23</w:t>
            </w:r>
          </w:p>
        </w:tc>
        <w:tc>
          <w:tcPr>
            <w:tcW w:w="883" w:type="pct"/>
            <w:tcBorders>
              <w:top w:val="nil"/>
              <w:left w:val="nil"/>
              <w:bottom w:val="single" w:sz="4" w:space="0" w:color="auto"/>
              <w:right w:val="single" w:sz="8" w:space="0" w:color="auto"/>
            </w:tcBorders>
            <w:shd w:val="clear" w:color="auto" w:fill="auto"/>
            <w:noWrap/>
            <w:vAlign w:val="center"/>
            <w:hideMark/>
          </w:tcPr>
          <w:p w14:paraId="4A62C851" w14:textId="77777777" w:rsidR="00746B63" w:rsidRPr="00746B63" w:rsidRDefault="00746B63" w:rsidP="00746B63">
            <w:r w:rsidRPr="00746B63">
              <w:t>R$ 72,70</w:t>
            </w:r>
          </w:p>
        </w:tc>
      </w:tr>
      <w:tr w:rsidR="00746B63" w:rsidRPr="00746B63" w14:paraId="03F9D75E"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338BAEEC" w14:textId="77777777" w:rsidR="00746B63" w:rsidRPr="00746B63" w:rsidRDefault="00746B63" w:rsidP="00746B63">
            <w:r w:rsidRPr="00746B63">
              <w:t>17</w:t>
            </w:r>
          </w:p>
        </w:tc>
        <w:tc>
          <w:tcPr>
            <w:tcW w:w="2172" w:type="pct"/>
            <w:tcBorders>
              <w:top w:val="nil"/>
              <w:left w:val="nil"/>
              <w:bottom w:val="single" w:sz="4" w:space="0" w:color="auto"/>
              <w:right w:val="single" w:sz="4" w:space="0" w:color="auto"/>
            </w:tcBorders>
            <w:shd w:val="clear" w:color="auto" w:fill="auto"/>
            <w:vAlign w:val="center"/>
            <w:hideMark/>
          </w:tcPr>
          <w:p w14:paraId="10C2688E" w14:textId="77777777" w:rsidR="00746B63" w:rsidRPr="00746B63" w:rsidRDefault="00746B63" w:rsidP="00746B63">
            <w:r w:rsidRPr="00746B63">
              <w:t>CASCATA LED 100L BR QUENTE 8 FUNCAO 2, 3M</w:t>
            </w:r>
          </w:p>
        </w:tc>
        <w:tc>
          <w:tcPr>
            <w:tcW w:w="424" w:type="pct"/>
            <w:tcBorders>
              <w:top w:val="nil"/>
              <w:left w:val="nil"/>
              <w:bottom w:val="single" w:sz="4" w:space="0" w:color="auto"/>
              <w:right w:val="single" w:sz="4" w:space="0" w:color="auto"/>
            </w:tcBorders>
            <w:shd w:val="clear" w:color="auto" w:fill="auto"/>
            <w:vAlign w:val="center"/>
            <w:hideMark/>
          </w:tcPr>
          <w:p w14:paraId="0D31DABE"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4CA1659E"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66C439E2" w14:textId="77777777" w:rsidR="00746B63" w:rsidRPr="00746B63" w:rsidRDefault="00746B63" w:rsidP="00746B63">
            <w:r w:rsidRPr="00746B63">
              <w:t>R$ 24,23</w:t>
            </w:r>
          </w:p>
        </w:tc>
        <w:tc>
          <w:tcPr>
            <w:tcW w:w="883" w:type="pct"/>
            <w:tcBorders>
              <w:top w:val="nil"/>
              <w:left w:val="nil"/>
              <w:bottom w:val="single" w:sz="4" w:space="0" w:color="auto"/>
              <w:right w:val="single" w:sz="8" w:space="0" w:color="auto"/>
            </w:tcBorders>
            <w:shd w:val="clear" w:color="auto" w:fill="auto"/>
            <w:noWrap/>
            <w:vAlign w:val="center"/>
            <w:hideMark/>
          </w:tcPr>
          <w:p w14:paraId="10ED8AFD" w14:textId="77777777" w:rsidR="00746B63" w:rsidRPr="00746B63" w:rsidRDefault="00746B63" w:rsidP="00746B63">
            <w:r w:rsidRPr="00746B63">
              <w:t>R$ 72,70</w:t>
            </w:r>
          </w:p>
        </w:tc>
      </w:tr>
      <w:tr w:rsidR="00746B63" w:rsidRPr="00746B63" w14:paraId="1F9494EC"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22C7E141" w14:textId="77777777" w:rsidR="00746B63" w:rsidRPr="00746B63" w:rsidRDefault="00746B63" w:rsidP="00746B63">
            <w:r w:rsidRPr="00746B63">
              <w:t>18</w:t>
            </w:r>
          </w:p>
        </w:tc>
        <w:tc>
          <w:tcPr>
            <w:tcW w:w="2172" w:type="pct"/>
            <w:tcBorders>
              <w:top w:val="nil"/>
              <w:left w:val="nil"/>
              <w:bottom w:val="single" w:sz="4" w:space="0" w:color="auto"/>
              <w:right w:val="single" w:sz="4" w:space="0" w:color="auto"/>
            </w:tcBorders>
            <w:shd w:val="clear" w:color="auto" w:fill="auto"/>
            <w:vAlign w:val="center"/>
            <w:hideMark/>
          </w:tcPr>
          <w:p w14:paraId="6919459D" w14:textId="77777777" w:rsidR="00746B63" w:rsidRPr="00746B63" w:rsidRDefault="00746B63" w:rsidP="00746B63">
            <w:r w:rsidRPr="00746B63">
              <w:t>CORTINA BIG. STAR FIOS 3</w:t>
            </w:r>
          </w:p>
        </w:tc>
        <w:tc>
          <w:tcPr>
            <w:tcW w:w="424" w:type="pct"/>
            <w:tcBorders>
              <w:top w:val="nil"/>
              <w:left w:val="nil"/>
              <w:bottom w:val="single" w:sz="4" w:space="0" w:color="auto"/>
              <w:right w:val="single" w:sz="4" w:space="0" w:color="auto"/>
            </w:tcBorders>
            <w:shd w:val="clear" w:color="auto" w:fill="auto"/>
            <w:vAlign w:val="center"/>
            <w:hideMark/>
          </w:tcPr>
          <w:p w14:paraId="0990916C"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0A27999B"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2C3C79B8" w14:textId="77777777" w:rsidR="00746B63" w:rsidRPr="00746B63" w:rsidRDefault="00746B63" w:rsidP="00746B63">
            <w:r w:rsidRPr="00746B63">
              <w:t>R$ 279,42</w:t>
            </w:r>
          </w:p>
        </w:tc>
        <w:tc>
          <w:tcPr>
            <w:tcW w:w="883" w:type="pct"/>
            <w:tcBorders>
              <w:top w:val="nil"/>
              <w:left w:val="nil"/>
              <w:bottom w:val="single" w:sz="4" w:space="0" w:color="auto"/>
              <w:right w:val="single" w:sz="8" w:space="0" w:color="auto"/>
            </w:tcBorders>
            <w:shd w:val="clear" w:color="auto" w:fill="auto"/>
            <w:noWrap/>
            <w:vAlign w:val="center"/>
            <w:hideMark/>
          </w:tcPr>
          <w:p w14:paraId="27165A57" w14:textId="77777777" w:rsidR="00746B63" w:rsidRPr="00746B63" w:rsidRDefault="00746B63" w:rsidP="00746B63">
            <w:r w:rsidRPr="00746B63">
              <w:t>R$ 838,26</w:t>
            </w:r>
          </w:p>
        </w:tc>
      </w:tr>
      <w:tr w:rsidR="00746B63" w:rsidRPr="00746B63" w14:paraId="38D0E34C" w14:textId="77777777" w:rsidTr="001B0F98">
        <w:trPr>
          <w:trHeight w:val="300"/>
        </w:trPr>
        <w:tc>
          <w:tcPr>
            <w:tcW w:w="361" w:type="pct"/>
            <w:tcBorders>
              <w:top w:val="nil"/>
              <w:left w:val="single" w:sz="8" w:space="0" w:color="auto"/>
              <w:bottom w:val="single" w:sz="4" w:space="0" w:color="auto"/>
              <w:right w:val="single" w:sz="4" w:space="0" w:color="auto"/>
            </w:tcBorders>
            <w:shd w:val="clear" w:color="auto" w:fill="auto"/>
            <w:vAlign w:val="center"/>
            <w:hideMark/>
          </w:tcPr>
          <w:p w14:paraId="2221E8FE" w14:textId="77777777" w:rsidR="00746B63" w:rsidRPr="00746B63" w:rsidRDefault="00746B63" w:rsidP="00746B63">
            <w:r w:rsidRPr="00746B63">
              <w:t>19</w:t>
            </w:r>
          </w:p>
        </w:tc>
        <w:tc>
          <w:tcPr>
            <w:tcW w:w="2172" w:type="pct"/>
            <w:tcBorders>
              <w:top w:val="nil"/>
              <w:left w:val="nil"/>
              <w:bottom w:val="single" w:sz="4" w:space="0" w:color="auto"/>
              <w:right w:val="single" w:sz="4" w:space="0" w:color="auto"/>
            </w:tcBorders>
            <w:shd w:val="clear" w:color="auto" w:fill="auto"/>
            <w:vAlign w:val="center"/>
            <w:hideMark/>
          </w:tcPr>
          <w:p w14:paraId="09F42827" w14:textId="77777777" w:rsidR="00746B63" w:rsidRPr="00746B63" w:rsidRDefault="00746B63" w:rsidP="00746B63">
            <w:r w:rsidRPr="00746B63">
              <w:t>PISCA ESTRELA 72L BR QUENTE</w:t>
            </w:r>
          </w:p>
        </w:tc>
        <w:tc>
          <w:tcPr>
            <w:tcW w:w="424" w:type="pct"/>
            <w:tcBorders>
              <w:top w:val="nil"/>
              <w:left w:val="nil"/>
              <w:bottom w:val="single" w:sz="4" w:space="0" w:color="auto"/>
              <w:right w:val="single" w:sz="4" w:space="0" w:color="auto"/>
            </w:tcBorders>
            <w:shd w:val="clear" w:color="auto" w:fill="auto"/>
            <w:vAlign w:val="center"/>
            <w:hideMark/>
          </w:tcPr>
          <w:p w14:paraId="76B50568" w14:textId="77777777" w:rsidR="00746B63" w:rsidRPr="00746B63" w:rsidRDefault="00746B63" w:rsidP="00746B63">
            <w:r w:rsidRPr="00746B63">
              <w:t>UND</w:t>
            </w:r>
          </w:p>
        </w:tc>
        <w:tc>
          <w:tcPr>
            <w:tcW w:w="361" w:type="pct"/>
            <w:tcBorders>
              <w:top w:val="nil"/>
              <w:left w:val="nil"/>
              <w:bottom w:val="single" w:sz="4" w:space="0" w:color="auto"/>
              <w:right w:val="single" w:sz="4" w:space="0" w:color="auto"/>
            </w:tcBorders>
            <w:shd w:val="clear" w:color="auto" w:fill="auto"/>
            <w:vAlign w:val="center"/>
            <w:hideMark/>
          </w:tcPr>
          <w:p w14:paraId="199D4B30" w14:textId="77777777" w:rsidR="00746B63" w:rsidRPr="00746B63" w:rsidRDefault="00746B63" w:rsidP="00746B63">
            <w:r w:rsidRPr="00746B63">
              <w:t>3</w:t>
            </w:r>
          </w:p>
        </w:tc>
        <w:tc>
          <w:tcPr>
            <w:tcW w:w="799" w:type="pct"/>
            <w:tcBorders>
              <w:top w:val="nil"/>
              <w:left w:val="nil"/>
              <w:bottom w:val="single" w:sz="4" w:space="0" w:color="auto"/>
              <w:right w:val="single" w:sz="4" w:space="0" w:color="auto"/>
            </w:tcBorders>
            <w:shd w:val="clear" w:color="auto" w:fill="auto"/>
            <w:noWrap/>
            <w:vAlign w:val="center"/>
            <w:hideMark/>
          </w:tcPr>
          <w:p w14:paraId="425A3333" w14:textId="77777777" w:rsidR="00746B63" w:rsidRPr="00746B63" w:rsidRDefault="00746B63" w:rsidP="00746B63">
            <w:r w:rsidRPr="00746B63">
              <w:t>R$ 78,20</w:t>
            </w:r>
          </w:p>
        </w:tc>
        <w:tc>
          <w:tcPr>
            <w:tcW w:w="883" w:type="pct"/>
            <w:tcBorders>
              <w:top w:val="nil"/>
              <w:left w:val="nil"/>
              <w:bottom w:val="single" w:sz="4" w:space="0" w:color="auto"/>
              <w:right w:val="single" w:sz="8" w:space="0" w:color="auto"/>
            </w:tcBorders>
            <w:shd w:val="clear" w:color="auto" w:fill="auto"/>
            <w:noWrap/>
            <w:vAlign w:val="center"/>
            <w:hideMark/>
          </w:tcPr>
          <w:p w14:paraId="196AFF4D" w14:textId="77777777" w:rsidR="00746B63" w:rsidRPr="00746B63" w:rsidRDefault="00746B63" w:rsidP="00746B63">
            <w:r w:rsidRPr="00746B63">
              <w:t>R$ 234,59</w:t>
            </w:r>
          </w:p>
        </w:tc>
      </w:tr>
      <w:tr w:rsidR="00746B63" w:rsidRPr="00746B63" w14:paraId="449C3737" w14:textId="77777777" w:rsidTr="001B0F98">
        <w:trPr>
          <w:trHeight w:val="750"/>
        </w:trPr>
        <w:tc>
          <w:tcPr>
            <w:tcW w:w="361" w:type="pct"/>
            <w:tcBorders>
              <w:top w:val="nil"/>
              <w:left w:val="single" w:sz="8" w:space="0" w:color="auto"/>
              <w:bottom w:val="single" w:sz="8" w:space="0" w:color="auto"/>
              <w:right w:val="single" w:sz="4" w:space="0" w:color="auto"/>
            </w:tcBorders>
            <w:shd w:val="clear" w:color="auto" w:fill="auto"/>
            <w:vAlign w:val="center"/>
            <w:hideMark/>
          </w:tcPr>
          <w:p w14:paraId="40ACA889" w14:textId="77777777" w:rsidR="00746B63" w:rsidRPr="00746B63" w:rsidRDefault="00746B63" w:rsidP="00746B63">
            <w:r w:rsidRPr="00746B63">
              <w:t>20</w:t>
            </w:r>
          </w:p>
        </w:tc>
        <w:tc>
          <w:tcPr>
            <w:tcW w:w="2172" w:type="pct"/>
            <w:tcBorders>
              <w:top w:val="nil"/>
              <w:left w:val="nil"/>
              <w:bottom w:val="single" w:sz="8" w:space="0" w:color="auto"/>
              <w:right w:val="single" w:sz="4" w:space="0" w:color="auto"/>
            </w:tcBorders>
            <w:shd w:val="clear" w:color="auto" w:fill="auto"/>
            <w:vAlign w:val="center"/>
            <w:hideMark/>
          </w:tcPr>
          <w:p w14:paraId="3ACA6603" w14:textId="77777777" w:rsidR="00746B63" w:rsidRPr="00746B63" w:rsidRDefault="00746B63" w:rsidP="00746B63">
            <w:r w:rsidRPr="00746B63">
              <w:t>PISCA ESTRELA MANGUEIRA</w:t>
            </w:r>
          </w:p>
        </w:tc>
        <w:tc>
          <w:tcPr>
            <w:tcW w:w="424" w:type="pct"/>
            <w:tcBorders>
              <w:top w:val="nil"/>
              <w:left w:val="nil"/>
              <w:bottom w:val="single" w:sz="8" w:space="0" w:color="auto"/>
              <w:right w:val="single" w:sz="4" w:space="0" w:color="auto"/>
            </w:tcBorders>
            <w:shd w:val="clear" w:color="auto" w:fill="auto"/>
            <w:vAlign w:val="center"/>
            <w:hideMark/>
          </w:tcPr>
          <w:p w14:paraId="01B85D8E" w14:textId="77777777" w:rsidR="00746B63" w:rsidRPr="00746B63" w:rsidRDefault="00746B63" w:rsidP="00746B63">
            <w:r w:rsidRPr="00746B63">
              <w:t>UND</w:t>
            </w:r>
          </w:p>
        </w:tc>
        <w:tc>
          <w:tcPr>
            <w:tcW w:w="361" w:type="pct"/>
            <w:tcBorders>
              <w:top w:val="nil"/>
              <w:left w:val="nil"/>
              <w:bottom w:val="single" w:sz="8" w:space="0" w:color="auto"/>
              <w:right w:val="single" w:sz="4" w:space="0" w:color="auto"/>
            </w:tcBorders>
            <w:shd w:val="clear" w:color="auto" w:fill="auto"/>
            <w:vAlign w:val="center"/>
            <w:hideMark/>
          </w:tcPr>
          <w:p w14:paraId="18E9C99C" w14:textId="77777777" w:rsidR="00746B63" w:rsidRPr="00746B63" w:rsidRDefault="00746B63" w:rsidP="00746B63">
            <w:r w:rsidRPr="00746B63">
              <w:t>3</w:t>
            </w:r>
          </w:p>
        </w:tc>
        <w:tc>
          <w:tcPr>
            <w:tcW w:w="799" w:type="pct"/>
            <w:tcBorders>
              <w:top w:val="nil"/>
              <w:left w:val="nil"/>
              <w:bottom w:val="single" w:sz="8" w:space="0" w:color="auto"/>
              <w:right w:val="single" w:sz="4" w:space="0" w:color="auto"/>
            </w:tcBorders>
            <w:shd w:val="clear" w:color="auto" w:fill="auto"/>
            <w:noWrap/>
            <w:vAlign w:val="center"/>
            <w:hideMark/>
          </w:tcPr>
          <w:p w14:paraId="5BE821EA" w14:textId="77777777" w:rsidR="00746B63" w:rsidRPr="00746B63" w:rsidRDefault="00746B63" w:rsidP="00746B63">
            <w:r w:rsidRPr="00746B63">
              <w:t>R$ 133,86</w:t>
            </w:r>
          </w:p>
        </w:tc>
        <w:tc>
          <w:tcPr>
            <w:tcW w:w="883" w:type="pct"/>
            <w:tcBorders>
              <w:top w:val="nil"/>
              <w:left w:val="nil"/>
              <w:bottom w:val="single" w:sz="8" w:space="0" w:color="auto"/>
              <w:right w:val="single" w:sz="8" w:space="0" w:color="auto"/>
            </w:tcBorders>
            <w:shd w:val="clear" w:color="auto" w:fill="auto"/>
            <w:noWrap/>
            <w:vAlign w:val="center"/>
            <w:hideMark/>
          </w:tcPr>
          <w:p w14:paraId="736A0058" w14:textId="77777777" w:rsidR="00746B63" w:rsidRPr="00746B63" w:rsidRDefault="00746B63" w:rsidP="00746B63">
            <w:r w:rsidRPr="00746B63">
              <w:t>R$ 401,59</w:t>
            </w:r>
          </w:p>
        </w:tc>
      </w:tr>
      <w:tr w:rsidR="00746B63" w:rsidRPr="00746B63" w14:paraId="2914BB83" w14:textId="77777777" w:rsidTr="001B0F98">
        <w:trPr>
          <w:trHeight w:val="315"/>
        </w:trPr>
        <w:tc>
          <w:tcPr>
            <w:tcW w:w="3318" w:type="pct"/>
            <w:gridSpan w:val="4"/>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7FF0D93" w14:textId="77777777" w:rsidR="00746B63" w:rsidRPr="00746B63" w:rsidRDefault="00746B63" w:rsidP="00746B63">
            <w:r w:rsidRPr="00746B63">
              <w:t>VALOR TOTAL ======================================&gt;</w:t>
            </w:r>
          </w:p>
        </w:tc>
        <w:tc>
          <w:tcPr>
            <w:tcW w:w="799" w:type="pct"/>
            <w:tcBorders>
              <w:top w:val="nil"/>
              <w:left w:val="nil"/>
              <w:bottom w:val="single" w:sz="8" w:space="0" w:color="auto"/>
              <w:right w:val="single" w:sz="4" w:space="0" w:color="auto"/>
            </w:tcBorders>
            <w:shd w:val="clear" w:color="auto" w:fill="auto"/>
            <w:noWrap/>
            <w:vAlign w:val="center"/>
            <w:hideMark/>
          </w:tcPr>
          <w:p w14:paraId="4EB89D03" w14:textId="77777777" w:rsidR="00746B63" w:rsidRPr="00746B63" w:rsidRDefault="00746B63" w:rsidP="00746B63">
            <w:r w:rsidRPr="00746B63">
              <w:t>R$ 9.286,92</w:t>
            </w:r>
          </w:p>
        </w:tc>
        <w:tc>
          <w:tcPr>
            <w:tcW w:w="883" w:type="pct"/>
            <w:tcBorders>
              <w:top w:val="nil"/>
              <w:left w:val="nil"/>
              <w:bottom w:val="single" w:sz="8" w:space="0" w:color="auto"/>
              <w:right w:val="single" w:sz="8" w:space="0" w:color="auto"/>
            </w:tcBorders>
            <w:shd w:val="clear" w:color="auto" w:fill="auto"/>
            <w:noWrap/>
            <w:vAlign w:val="center"/>
            <w:hideMark/>
          </w:tcPr>
          <w:p w14:paraId="1B6C696A" w14:textId="77777777" w:rsidR="00746B63" w:rsidRPr="00746B63" w:rsidRDefault="00746B63" w:rsidP="00746B63">
            <w:r w:rsidRPr="00746B63">
              <w:t>R$ 27.860,75</w:t>
            </w:r>
          </w:p>
        </w:tc>
      </w:tr>
    </w:tbl>
    <w:p w14:paraId="1B6A4651" w14:textId="77777777" w:rsidR="00746B63" w:rsidRPr="00746B63" w:rsidRDefault="00746B63" w:rsidP="00746B63"/>
    <w:p w14:paraId="49D98890" w14:textId="77777777" w:rsidR="002C70E7" w:rsidRPr="00683C2C" w:rsidRDefault="002C70E7" w:rsidP="002C70E7">
      <w:pPr>
        <w:rPr>
          <w:rFonts w:ascii="Arial" w:hAnsi="Arial" w:cs="Arial"/>
          <w:sz w:val="20"/>
          <w:szCs w:val="20"/>
        </w:rPr>
      </w:pPr>
    </w:p>
    <w:p w14:paraId="3958D8A0" w14:textId="77777777" w:rsidR="002C70E7" w:rsidRPr="00683C2C" w:rsidRDefault="002C70E7" w:rsidP="002C70E7">
      <w:pPr>
        <w:pStyle w:val="PargrafodaLista"/>
        <w:numPr>
          <w:ilvl w:val="1"/>
          <w:numId w:val="14"/>
        </w:numPr>
        <w:spacing w:after="0" w:line="360" w:lineRule="auto"/>
        <w:jc w:val="both"/>
        <w:rPr>
          <w:rFonts w:ascii="Arial" w:hAnsi="Arial" w:cs="Arial"/>
          <w:iCs/>
        </w:rPr>
      </w:pPr>
      <w:r w:rsidRPr="00683C2C">
        <w:rPr>
          <w:rFonts w:ascii="Arial" w:hAnsi="Arial" w:cs="Arial"/>
          <w:iCs/>
        </w:rPr>
        <w:t>Não será admitida a subcontratação do objeto contratual.</w:t>
      </w:r>
    </w:p>
    <w:p w14:paraId="207B4393" w14:textId="77777777" w:rsidR="002C70E7" w:rsidRPr="00683C2C" w:rsidRDefault="002C70E7" w:rsidP="002C70E7">
      <w:pPr>
        <w:widowControl w:val="0"/>
        <w:tabs>
          <w:tab w:val="left" w:pos="142"/>
          <w:tab w:val="left" w:pos="3969"/>
        </w:tabs>
        <w:spacing w:after="0" w:line="360" w:lineRule="auto"/>
        <w:ind w:left="-567" w:right="-285"/>
        <w:jc w:val="both"/>
        <w:rPr>
          <w:rFonts w:ascii="Arial" w:hAnsi="Arial" w:cs="Arial"/>
        </w:rPr>
      </w:pPr>
    </w:p>
    <w:p w14:paraId="33DC22E3" w14:textId="77777777" w:rsidR="002C70E7" w:rsidRPr="00B83BEF" w:rsidRDefault="002C70E7" w:rsidP="002C70E7">
      <w:pPr>
        <w:pStyle w:val="Nivel1"/>
        <w:keepNext w:val="0"/>
        <w:keepLines w:val="0"/>
        <w:widowControl w:val="0"/>
        <w:numPr>
          <w:ilvl w:val="0"/>
          <w:numId w:val="9"/>
        </w:numPr>
        <w:tabs>
          <w:tab w:val="left" w:pos="142"/>
          <w:tab w:val="left" w:pos="3969"/>
        </w:tabs>
        <w:spacing w:before="0" w:after="0" w:line="360" w:lineRule="auto"/>
        <w:ind w:left="426" w:right="-285" w:hanging="710"/>
        <w:rPr>
          <w:color w:val="auto"/>
          <w:sz w:val="22"/>
          <w:szCs w:val="22"/>
        </w:rPr>
      </w:pPr>
      <w:r w:rsidRPr="00B83BEF">
        <w:rPr>
          <w:color w:val="auto"/>
          <w:sz w:val="22"/>
          <w:szCs w:val="22"/>
        </w:rPr>
        <w:t>MODELO DE EXECUÇÃO CONTRATUAL (arts. 6º, XXIII, alínea “e” e 40, §1º, inciso II, da Lei nº 14.133/2021).</w:t>
      </w:r>
    </w:p>
    <w:p w14:paraId="1F33390E" w14:textId="77777777" w:rsidR="002C70E7" w:rsidRPr="00B83BEF" w:rsidRDefault="002C70E7" w:rsidP="002C70E7">
      <w:pPr>
        <w:spacing w:after="0" w:line="360" w:lineRule="auto"/>
        <w:rPr>
          <w:rFonts w:ascii="Arial" w:hAnsi="Arial" w:cs="Arial"/>
        </w:rPr>
      </w:pPr>
    </w:p>
    <w:p w14:paraId="0B2098B8" w14:textId="77777777" w:rsidR="002C70E7" w:rsidRPr="00B83BEF" w:rsidRDefault="002C70E7" w:rsidP="002C70E7">
      <w:pPr>
        <w:spacing w:after="0" w:line="360" w:lineRule="auto"/>
        <w:ind w:left="-284" w:right="-285"/>
        <w:jc w:val="both"/>
        <w:rPr>
          <w:rFonts w:ascii="Arial" w:eastAsia="Arial" w:hAnsi="Arial" w:cs="Arial"/>
          <w:color w:val="000000"/>
          <w:lang w:eastAsia="pt-BR"/>
        </w:rPr>
      </w:pPr>
      <w:r w:rsidRPr="000D3CF7">
        <w:rPr>
          <w:rFonts w:ascii="Arial" w:eastAsia="Arial" w:hAnsi="Arial" w:cs="Arial"/>
        </w:rPr>
        <w:lastRenderedPageBreak/>
        <w:t xml:space="preserve">5.1. Os produtos deverão ser fornecidos em até </w:t>
      </w:r>
      <w:r>
        <w:rPr>
          <w:rFonts w:ascii="Arial" w:eastAsia="Arial" w:hAnsi="Arial" w:cs="Arial"/>
        </w:rPr>
        <w:t>10</w:t>
      </w:r>
      <w:r w:rsidRPr="000D3CF7">
        <w:rPr>
          <w:rFonts w:ascii="Arial" w:eastAsia="Arial" w:hAnsi="Arial" w:cs="Arial"/>
        </w:rPr>
        <w:t xml:space="preserve"> (</w:t>
      </w:r>
      <w:r>
        <w:rPr>
          <w:rFonts w:ascii="Arial" w:eastAsia="Arial" w:hAnsi="Arial" w:cs="Arial"/>
        </w:rPr>
        <w:t>dez</w:t>
      </w:r>
      <w:r w:rsidRPr="000D3CF7">
        <w:rPr>
          <w:rFonts w:ascii="Arial" w:eastAsia="Arial" w:hAnsi="Arial" w:cs="Arial"/>
        </w:rPr>
        <w:t>) dias úteis após a emissão da Ordem de Compra.</w:t>
      </w:r>
      <w:r w:rsidRPr="00B83BEF">
        <w:rPr>
          <w:rFonts w:ascii="Arial" w:eastAsia="Arial" w:hAnsi="Arial" w:cs="Arial"/>
          <w:color w:val="000000"/>
          <w:lang w:eastAsia="pt-BR"/>
        </w:rPr>
        <w:t xml:space="preserve"> </w:t>
      </w:r>
    </w:p>
    <w:p w14:paraId="7C8F7B05" w14:textId="77777777" w:rsidR="002C70E7"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5.2. Entregar com pontualidade os itens solicitados na Sede da Sec. Municipal de Infraestrutura e Serviços Públicos (Avenida Nascer do Sol, s/n, Cícero Rosa, CEP: 46837-170, Nova Redenção – BA)</w:t>
      </w:r>
      <w:r>
        <w:rPr>
          <w:rFonts w:ascii="Arial" w:eastAsia="Arial" w:hAnsi="Arial" w:cs="Arial"/>
        </w:rPr>
        <w:t>.</w:t>
      </w:r>
    </w:p>
    <w:p w14:paraId="276F6727"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5.3. Os produtos serão recebidos e fiscalizados por servidores designados pela CONTRATANTE.</w:t>
      </w:r>
    </w:p>
    <w:p w14:paraId="77D51237"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 xml:space="preserve">5.4. Os produtos serão fornecidos de acordo com as necessidades da Secretaria Municipal de </w:t>
      </w:r>
      <w:r>
        <w:rPr>
          <w:rFonts w:ascii="Arial" w:eastAsia="Arial" w:hAnsi="Arial" w:cs="Arial"/>
        </w:rPr>
        <w:t>Infraestrutura e Serviços Públicos</w:t>
      </w:r>
      <w:r w:rsidRPr="00B83BEF">
        <w:rPr>
          <w:rFonts w:ascii="Arial" w:eastAsia="Arial" w:hAnsi="Arial" w:cs="Arial"/>
        </w:rPr>
        <w:t xml:space="preserve">, a partir do recebimento da Nota de Empenho/ordem de fornecimento emitida pelo setor responsável. </w:t>
      </w:r>
    </w:p>
    <w:p w14:paraId="4428BA05"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 xml:space="preserve">5.5. A </w:t>
      </w:r>
      <w:r w:rsidRPr="00B83BEF">
        <w:rPr>
          <w:rFonts w:ascii="Arial" w:eastAsia="Arial" w:hAnsi="Arial" w:cs="Arial"/>
          <w:color w:val="000000"/>
        </w:rPr>
        <w:t>empresa deverá constar na Nota Fiscal a data em que a entrega foi efetuada, além da identificação de quem procedeu ao recebimento dos produtos.</w:t>
      </w:r>
    </w:p>
    <w:p w14:paraId="69753D56"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5.6. Os fornecimentos que integram o objeto do presente termo de referência deverão estar em conformidade com os itinerários devidamente descritos neste Termo conforme tabela descrita acima.</w:t>
      </w:r>
    </w:p>
    <w:p w14:paraId="51BEFF2E"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5.7. Além da entrega no local designado pelo órgão solicitante deverá a contratada vencedora também descarregar e armazenar os materiais em local indicado por servidor, comprometendo-se, ainda, integralmente, com eventuais danos causados a estes.</w:t>
      </w:r>
    </w:p>
    <w:p w14:paraId="275079FA"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5.8.</w:t>
      </w:r>
      <w:r w:rsidRPr="00B83BEF">
        <w:rPr>
          <w:rFonts w:ascii="Arial" w:hAnsi="Arial" w:cs="Arial"/>
        </w:rPr>
        <w:t xml:space="preserve"> </w:t>
      </w:r>
      <w:r w:rsidRPr="00B83BEF">
        <w:rPr>
          <w:rFonts w:ascii="Arial" w:eastAsia="Arial" w:hAnsi="Arial" w:cs="Arial"/>
        </w:rPr>
        <w:t>O fornecimento dos produtos será rejeitado, sempre que estiverem em desacordos com as condições estipuladas no instrumento convocatório e contratos.</w:t>
      </w:r>
    </w:p>
    <w:p w14:paraId="556445BC"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 xml:space="preserve">5.9. As despesas com transporte serão de responsabilidade do contratado. E o pagamento será efetuado após a compra realizada, mediante apresentação de Nota Fiscal. </w:t>
      </w:r>
    </w:p>
    <w:p w14:paraId="02D415F1"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5.10. Os materiais deverão ser de primeiro uso, da linha normal de produção, sendo aplicadas todas as normas e exigências da Lei no 8.078/90 (Código de Defesa do Consumidor) e outras legislações pertinentes.</w:t>
      </w:r>
    </w:p>
    <w:p w14:paraId="1D5A6D75"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5.11. A empresa vencedora sujeitar-se-á a mais ampla e irrestrita fiscalização por parte da Secretaria requisitante, encarregada de acompanhar a entrega dos produtos solicitados, atendendo as reclamações formuladas, inclusive todas as entregas e anexar a Nota Fiscal, qual deverá ser acompanhado por um encarregado da Pasta.</w:t>
      </w:r>
    </w:p>
    <w:p w14:paraId="3125F01B"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5.12. A contratada se responsabilizará por quaisquer danos causados no fornecimento na execução do fornecimento.</w:t>
      </w:r>
    </w:p>
    <w:p w14:paraId="17791B0C"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5.13. Fica assegurado a Secretaria Municipal demandante o direito de rejeitar, no todo ou em parte, os produtos que estiverem em desacordo com as especificações exigidas no presente Termo de Referencias, ficando a CONTRATADA obrigada a substituir e/ou reparar os itens irregulares no prazo de até 03 (três) dias úteis a contar da sua notificação, conforme os prazos estabelecidos, que ficará a cargo da Secretaria Municipal.</w:t>
      </w:r>
    </w:p>
    <w:p w14:paraId="1C0F49AB"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lastRenderedPageBreak/>
        <w:t>5.14. Os produtos serão fornecidos de forma parcelada, d</w:t>
      </w:r>
      <w:r>
        <w:rPr>
          <w:rFonts w:ascii="Arial" w:eastAsia="Arial" w:hAnsi="Arial" w:cs="Arial"/>
        </w:rPr>
        <w:t>e acordo com as necessidades da Sec. de Infraestrutura e Serviços Públicos</w:t>
      </w:r>
      <w:r w:rsidRPr="00B83BEF">
        <w:rPr>
          <w:rFonts w:ascii="Arial" w:eastAsia="Arial" w:hAnsi="Arial" w:cs="Arial"/>
          <w:bCs/>
        </w:rPr>
        <w:t>,</w:t>
      </w:r>
      <w:r w:rsidRPr="00B83BEF">
        <w:rPr>
          <w:rFonts w:ascii="Arial" w:eastAsia="Arial" w:hAnsi="Arial" w:cs="Arial"/>
        </w:rPr>
        <w:t xml:space="preserve"> a partir do recebimento da Nota de Empenho/ordem de fornecimento emitida pelo setor responsável;</w:t>
      </w:r>
    </w:p>
    <w:p w14:paraId="1189E257" w14:textId="77777777" w:rsidR="002C70E7" w:rsidRPr="00B83BEF" w:rsidRDefault="002C70E7" w:rsidP="002C70E7">
      <w:pPr>
        <w:spacing w:after="0" w:line="360" w:lineRule="auto"/>
        <w:ind w:left="-284" w:right="-285"/>
        <w:jc w:val="both"/>
        <w:rPr>
          <w:rFonts w:ascii="Arial" w:eastAsia="Arial" w:hAnsi="Arial" w:cs="Arial"/>
        </w:rPr>
      </w:pPr>
      <w:r w:rsidRPr="00B83BEF">
        <w:rPr>
          <w:rFonts w:ascii="Arial" w:eastAsia="Arial" w:hAnsi="Arial" w:cs="Arial"/>
        </w:rPr>
        <w:t>5.15. Não será admitida a subcontratação do objeto contratual.</w:t>
      </w:r>
    </w:p>
    <w:p w14:paraId="71BCE670" w14:textId="77777777" w:rsidR="002C70E7" w:rsidRPr="00B83BEF" w:rsidRDefault="002C70E7" w:rsidP="002C70E7">
      <w:pPr>
        <w:spacing w:after="0" w:line="360" w:lineRule="auto"/>
        <w:ind w:left="-567" w:right="-285"/>
        <w:jc w:val="both"/>
        <w:rPr>
          <w:rFonts w:ascii="Arial" w:eastAsia="Arial" w:hAnsi="Arial" w:cs="Arial"/>
        </w:rPr>
      </w:pPr>
    </w:p>
    <w:p w14:paraId="76E157C9" w14:textId="77777777" w:rsidR="002C70E7" w:rsidRPr="00B83BEF" w:rsidRDefault="002C70E7" w:rsidP="002C70E7">
      <w:pPr>
        <w:pStyle w:val="Nivel1"/>
        <w:numPr>
          <w:ilvl w:val="0"/>
          <w:numId w:val="9"/>
        </w:numPr>
        <w:spacing w:before="0" w:after="0" w:line="360" w:lineRule="auto"/>
        <w:ind w:left="-142" w:right="-285" w:hanging="142"/>
        <w:rPr>
          <w:color w:val="auto"/>
          <w:sz w:val="22"/>
          <w:szCs w:val="22"/>
        </w:rPr>
      </w:pPr>
      <w:r w:rsidRPr="00B83BEF">
        <w:rPr>
          <w:color w:val="auto"/>
          <w:sz w:val="22"/>
          <w:szCs w:val="22"/>
        </w:rPr>
        <w:t xml:space="preserve">ESPECIFICAÇÃO DA GARANTIA CONTRATUAL EXIGIDA E DAS CONDIÇÕES DE MANUTENÇÃO E ASSISTÊNCIA TÉCNICA (art. 40, §1º, inciso III, da Lei nº 14.133/2021) </w:t>
      </w:r>
    </w:p>
    <w:p w14:paraId="3DF1B906" w14:textId="77777777" w:rsidR="002C70E7" w:rsidRPr="00B83BEF" w:rsidRDefault="002C70E7" w:rsidP="002C70E7">
      <w:pPr>
        <w:spacing w:after="0" w:line="360" w:lineRule="auto"/>
        <w:rPr>
          <w:rFonts w:ascii="Arial" w:hAnsi="Arial" w:cs="Arial"/>
        </w:rPr>
      </w:pPr>
    </w:p>
    <w:p w14:paraId="7D53F085" w14:textId="77777777" w:rsidR="002C70E7" w:rsidRPr="00B83BEF" w:rsidRDefault="002C70E7" w:rsidP="002C70E7">
      <w:pPr>
        <w:tabs>
          <w:tab w:val="left" w:pos="142"/>
          <w:tab w:val="left" w:pos="3969"/>
        </w:tabs>
        <w:spacing w:after="0" w:line="360" w:lineRule="auto"/>
        <w:ind w:left="-426" w:right="-285"/>
        <w:jc w:val="both"/>
        <w:rPr>
          <w:rFonts w:ascii="Arial" w:hAnsi="Arial" w:cs="Arial"/>
        </w:rPr>
      </w:pPr>
      <w:r w:rsidRPr="00B83BEF">
        <w:rPr>
          <w:rFonts w:ascii="Arial" w:hAnsi="Arial" w:cs="Arial"/>
        </w:rPr>
        <w:t>6.1. Não haverá exigência da garantia da contratação dos arts. 96 e seguintes da Lei nº 14.133/21, visto que pelas características do objeto da contratação o risco de inexecução e/ou inadimplemento é extremamente baixo.</w:t>
      </w:r>
    </w:p>
    <w:p w14:paraId="183F1A40" w14:textId="77777777" w:rsidR="002C70E7" w:rsidRPr="00B83BEF" w:rsidRDefault="002C70E7" w:rsidP="002C70E7">
      <w:pPr>
        <w:tabs>
          <w:tab w:val="left" w:pos="142"/>
          <w:tab w:val="left" w:pos="3969"/>
        </w:tabs>
        <w:spacing w:after="0" w:line="360" w:lineRule="auto"/>
        <w:ind w:left="-567" w:right="-285"/>
        <w:jc w:val="both"/>
        <w:rPr>
          <w:rFonts w:ascii="Arial" w:hAnsi="Arial" w:cs="Arial"/>
        </w:rPr>
      </w:pPr>
    </w:p>
    <w:p w14:paraId="47DECD82" w14:textId="77777777" w:rsidR="002C70E7" w:rsidRPr="00B83BEF" w:rsidRDefault="002C70E7" w:rsidP="002C70E7">
      <w:pPr>
        <w:pStyle w:val="Nivel1"/>
        <w:numPr>
          <w:ilvl w:val="0"/>
          <w:numId w:val="9"/>
        </w:numPr>
        <w:tabs>
          <w:tab w:val="left" w:pos="142"/>
          <w:tab w:val="left" w:pos="3969"/>
        </w:tabs>
        <w:spacing w:before="0" w:after="0" w:line="360" w:lineRule="auto"/>
        <w:ind w:left="-284" w:right="-285" w:firstLine="0"/>
        <w:rPr>
          <w:color w:val="auto"/>
          <w:sz w:val="22"/>
          <w:szCs w:val="22"/>
        </w:rPr>
      </w:pPr>
      <w:r w:rsidRPr="00B83BEF">
        <w:rPr>
          <w:color w:val="auto"/>
          <w:sz w:val="22"/>
          <w:szCs w:val="22"/>
        </w:rPr>
        <w:t>MODELO DE GESTÃO DO CONTRATO (art. 6º, XXIII, alínea “f”, da Lei nº 14.133/21)</w:t>
      </w:r>
    </w:p>
    <w:p w14:paraId="497EE046" w14:textId="77777777" w:rsidR="002C70E7" w:rsidRPr="00B83BEF" w:rsidRDefault="002C70E7" w:rsidP="002C70E7">
      <w:pPr>
        <w:spacing w:after="0" w:line="360" w:lineRule="auto"/>
        <w:rPr>
          <w:rFonts w:ascii="Arial" w:hAnsi="Arial" w:cs="Arial"/>
        </w:rPr>
      </w:pPr>
    </w:p>
    <w:p w14:paraId="236EB46C" w14:textId="77777777" w:rsidR="002C70E7" w:rsidRPr="00B83BEF" w:rsidRDefault="002C70E7" w:rsidP="002C70E7">
      <w:pPr>
        <w:pStyle w:val="Nivel2"/>
        <w:numPr>
          <w:ilvl w:val="1"/>
          <w:numId w:val="10"/>
        </w:numPr>
        <w:tabs>
          <w:tab w:val="left" w:pos="142"/>
          <w:tab w:val="left" w:pos="567"/>
        </w:tabs>
        <w:spacing w:before="0" w:after="0" w:line="360" w:lineRule="auto"/>
        <w:ind w:left="-284" w:right="-285" w:firstLine="0"/>
        <w:rPr>
          <w:color w:val="auto"/>
        </w:rPr>
      </w:pPr>
      <w:r w:rsidRPr="00B83BEF">
        <w:rPr>
          <w:color w:val="auto"/>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B83BEF">
        <w:rPr>
          <w:iCs/>
          <w:color w:val="auto"/>
        </w:rPr>
        <w:t>caput</w:t>
      </w:r>
      <w:r w:rsidRPr="00B83BEF">
        <w:rPr>
          <w:color w:val="auto"/>
        </w:rPr>
        <w:t>).</w:t>
      </w:r>
    </w:p>
    <w:p w14:paraId="690C68A7" w14:textId="77777777" w:rsidR="002C70E7" w:rsidRPr="00B83BEF" w:rsidRDefault="002C70E7" w:rsidP="002C70E7">
      <w:pPr>
        <w:pStyle w:val="Nivel2"/>
        <w:numPr>
          <w:ilvl w:val="1"/>
          <w:numId w:val="10"/>
        </w:numPr>
        <w:tabs>
          <w:tab w:val="left" w:pos="142"/>
          <w:tab w:val="left" w:pos="567"/>
        </w:tabs>
        <w:spacing w:before="0" w:after="0" w:line="360" w:lineRule="auto"/>
        <w:ind w:left="-284" w:right="-285" w:firstLine="0"/>
        <w:rPr>
          <w:color w:val="auto"/>
        </w:rPr>
      </w:pPr>
      <w:bookmarkStart w:id="3" w:name="art115§1"/>
      <w:bookmarkStart w:id="4" w:name="art115§5"/>
      <w:bookmarkStart w:id="5" w:name="art116"/>
      <w:bookmarkEnd w:id="3"/>
      <w:bookmarkEnd w:id="4"/>
      <w:bookmarkEnd w:id="5"/>
      <w:r w:rsidRPr="00B83BEF">
        <w:rPr>
          <w:color w:val="auto"/>
        </w:rPr>
        <w:t xml:space="preserve">A execução do contrato deverá ser acompanhada e fiscalizada pelo(s) fiscal(is) do contrato, ou pelos respectivos substitutos (Lei nº 14.133/2021, art. 117, </w:t>
      </w:r>
      <w:r w:rsidRPr="00B83BEF">
        <w:rPr>
          <w:iCs/>
          <w:color w:val="auto"/>
        </w:rPr>
        <w:t>caput</w:t>
      </w:r>
      <w:r w:rsidRPr="00B83BEF">
        <w:rPr>
          <w:color w:val="auto"/>
        </w:rPr>
        <w:t>).</w:t>
      </w:r>
    </w:p>
    <w:p w14:paraId="1C17AB35" w14:textId="77777777" w:rsidR="002C70E7" w:rsidRPr="00B83BEF" w:rsidRDefault="002C70E7" w:rsidP="002C70E7">
      <w:pPr>
        <w:pStyle w:val="Nivel3"/>
        <w:tabs>
          <w:tab w:val="clear" w:pos="360"/>
          <w:tab w:val="left" w:pos="142"/>
          <w:tab w:val="left" w:pos="3969"/>
        </w:tabs>
        <w:spacing w:before="0" w:after="0" w:line="360" w:lineRule="auto"/>
        <w:ind w:left="-284" w:right="-285"/>
        <w:rPr>
          <w:sz w:val="22"/>
          <w:szCs w:val="22"/>
        </w:rPr>
      </w:pPr>
      <w:bookmarkStart w:id="6" w:name="art117§1"/>
      <w:bookmarkEnd w:id="6"/>
      <w:r w:rsidRPr="00B83BEF">
        <w:rPr>
          <w:sz w:val="22"/>
          <w:szCs w:val="22"/>
        </w:rPr>
        <w:t>7.3.</w:t>
      </w:r>
      <w:r w:rsidRPr="00B83BEF">
        <w:rPr>
          <w:sz w:val="22"/>
          <w:szCs w:val="22"/>
        </w:rPr>
        <w:tab/>
        <w:t>O fiscal do contrato anotará em registro próprio todas as ocorrências relacionadas à execução do contrato, determinando o que for necessário para a regularização das faltas ou dos defeitos observados (Lei nº 14.133/2021, art. 117, §1º).</w:t>
      </w:r>
      <w:bookmarkStart w:id="7" w:name="art117§2"/>
      <w:bookmarkEnd w:id="7"/>
    </w:p>
    <w:p w14:paraId="530FD03E" w14:textId="77777777" w:rsidR="002C70E7" w:rsidRPr="00B83BEF" w:rsidRDefault="002C70E7" w:rsidP="002C70E7">
      <w:pPr>
        <w:pStyle w:val="Nvel2-Red"/>
        <w:numPr>
          <w:ilvl w:val="0"/>
          <w:numId w:val="0"/>
        </w:numPr>
        <w:tabs>
          <w:tab w:val="left" w:pos="142"/>
        </w:tabs>
        <w:spacing w:before="0" w:after="0" w:line="360" w:lineRule="auto"/>
        <w:ind w:left="-284" w:right="-285"/>
        <w:rPr>
          <w:rFonts w:eastAsiaTheme="minorHAnsi"/>
          <w:i w:val="0"/>
          <w:iCs w:val="0"/>
          <w:color w:val="auto"/>
          <w:sz w:val="22"/>
          <w:szCs w:val="22"/>
          <w:lang w:eastAsia="en-US"/>
        </w:rPr>
      </w:pPr>
      <w:r w:rsidRPr="00B83BEF">
        <w:rPr>
          <w:rFonts w:eastAsiaTheme="minorHAnsi"/>
          <w:i w:val="0"/>
          <w:iCs w:val="0"/>
          <w:color w:val="auto"/>
          <w:sz w:val="22"/>
          <w:szCs w:val="22"/>
          <w:lang w:eastAsia="en-US"/>
        </w:rPr>
        <w:t>7.4.</w:t>
      </w:r>
      <w:r w:rsidRPr="00B83BEF">
        <w:rPr>
          <w:rFonts w:eastAsiaTheme="minorHAnsi"/>
          <w:i w:val="0"/>
          <w:iCs w:val="0"/>
          <w:color w:val="auto"/>
          <w:sz w:val="22"/>
          <w:szCs w:val="22"/>
          <w:lang w:eastAsia="en-US"/>
        </w:rPr>
        <w:tab/>
        <w:t>O fiscal do contrato informará a seus superiores, em tempo hábil para a adoção das medidas convenientes, a situação que demandar decisão ou providência que ultrapasse sua competência (Lei nº 14.133/2021, art. 117, §2º).</w:t>
      </w:r>
    </w:p>
    <w:p w14:paraId="20B4B903" w14:textId="77777777" w:rsidR="002C70E7" w:rsidRPr="00B83BEF" w:rsidRDefault="002C70E7" w:rsidP="002C70E7">
      <w:pPr>
        <w:pStyle w:val="Nvel2-Red"/>
        <w:numPr>
          <w:ilvl w:val="0"/>
          <w:numId w:val="0"/>
        </w:numPr>
        <w:tabs>
          <w:tab w:val="left" w:pos="142"/>
        </w:tabs>
        <w:spacing w:before="0" w:after="0" w:line="360" w:lineRule="auto"/>
        <w:ind w:left="-284" w:right="-285"/>
        <w:rPr>
          <w:rFonts w:eastAsiaTheme="minorHAnsi"/>
          <w:i w:val="0"/>
          <w:iCs w:val="0"/>
          <w:color w:val="auto"/>
          <w:sz w:val="22"/>
          <w:szCs w:val="22"/>
          <w:lang w:eastAsia="en-US"/>
        </w:rPr>
      </w:pPr>
      <w:r w:rsidRPr="00B83BEF">
        <w:rPr>
          <w:rFonts w:eastAsiaTheme="minorHAnsi"/>
          <w:i w:val="0"/>
          <w:iCs w:val="0"/>
          <w:color w:val="auto"/>
          <w:sz w:val="22"/>
          <w:szCs w:val="22"/>
          <w:lang w:eastAsia="en-US"/>
        </w:rPr>
        <w:t>7.5. O fiscal administrativo do contrato verificará a manutenção das condições de habilitação da contratada, acompanhará o empenho, o pagamento, as glosas e a formalização de apostilamento e termos aditivos, solicitando quaisquer documentos comprobatórios pertinentes, caso necessário.</w:t>
      </w:r>
    </w:p>
    <w:p w14:paraId="502A5D70" w14:textId="77777777" w:rsidR="002C70E7" w:rsidRPr="00B83BEF" w:rsidRDefault="002C70E7" w:rsidP="002C70E7">
      <w:pPr>
        <w:pStyle w:val="Nvel2-Red"/>
        <w:numPr>
          <w:ilvl w:val="0"/>
          <w:numId w:val="0"/>
        </w:numPr>
        <w:tabs>
          <w:tab w:val="left" w:pos="142"/>
        </w:tabs>
        <w:spacing w:before="0" w:after="0" w:line="360" w:lineRule="auto"/>
        <w:ind w:left="-284" w:right="-285"/>
        <w:rPr>
          <w:rFonts w:eastAsiaTheme="minorHAnsi"/>
          <w:i w:val="0"/>
          <w:iCs w:val="0"/>
          <w:color w:val="auto"/>
          <w:sz w:val="22"/>
          <w:szCs w:val="22"/>
          <w:lang w:eastAsia="en-US"/>
        </w:rPr>
      </w:pPr>
      <w:r w:rsidRPr="00B83BEF">
        <w:rPr>
          <w:rFonts w:eastAsiaTheme="minorHAnsi"/>
          <w:i w:val="0"/>
          <w:iCs w:val="0"/>
          <w:color w:val="auto"/>
          <w:sz w:val="22"/>
          <w:szCs w:val="22"/>
          <w:lang w:eastAsia="en-US"/>
        </w:rPr>
        <w:t>7.6.</w:t>
      </w:r>
      <w:r w:rsidRPr="00B83BEF">
        <w:rPr>
          <w:rFonts w:eastAsiaTheme="minorHAnsi"/>
          <w:i w:val="0"/>
          <w:iCs w:val="0"/>
          <w:color w:val="auto"/>
          <w:sz w:val="22"/>
          <w:szCs w:val="22"/>
          <w:lang w:eastAsia="en-US"/>
        </w:rPr>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044F781E" w14:textId="77777777" w:rsidR="002C70E7" w:rsidRPr="00B83BEF" w:rsidRDefault="002C70E7" w:rsidP="002C70E7">
      <w:pPr>
        <w:pStyle w:val="Nvel2-Red"/>
        <w:numPr>
          <w:ilvl w:val="0"/>
          <w:numId w:val="0"/>
        </w:numPr>
        <w:tabs>
          <w:tab w:val="left" w:pos="142"/>
        </w:tabs>
        <w:spacing w:before="0" w:after="0" w:line="360" w:lineRule="auto"/>
        <w:ind w:left="-284" w:right="-285"/>
        <w:rPr>
          <w:rFonts w:eastAsiaTheme="minorHAnsi"/>
          <w:i w:val="0"/>
          <w:iCs w:val="0"/>
          <w:color w:val="auto"/>
          <w:sz w:val="22"/>
          <w:szCs w:val="22"/>
          <w:lang w:eastAsia="en-US"/>
        </w:rPr>
      </w:pPr>
      <w:r w:rsidRPr="00B83BEF">
        <w:rPr>
          <w:rFonts w:eastAsiaTheme="minorHAnsi"/>
          <w:i w:val="0"/>
          <w:iCs w:val="0"/>
          <w:color w:val="auto"/>
          <w:sz w:val="22"/>
          <w:szCs w:val="22"/>
          <w:lang w:eastAsia="en-US"/>
        </w:rPr>
        <w:t>7.7.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bookmarkStart w:id="8" w:name="art120"/>
      <w:bookmarkEnd w:id="8"/>
    </w:p>
    <w:p w14:paraId="77BFD5FC" w14:textId="77777777" w:rsidR="002C70E7" w:rsidRPr="00B83BEF" w:rsidRDefault="002C70E7" w:rsidP="002C70E7">
      <w:pPr>
        <w:pStyle w:val="Nvel2-Red"/>
        <w:numPr>
          <w:ilvl w:val="0"/>
          <w:numId w:val="0"/>
        </w:numPr>
        <w:tabs>
          <w:tab w:val="left" w:pos="142"/>
        </w:tabs>
        <w:spacing w:before="0" w:after="0" w:line="360" w:lineRule="auto"/>
        <w:ind w:left="-284" w:right="-285"/>
        <w:rPr>
          <w:color w:val="auto"/>
          <w:sz w:val="22"/>
          <w:szCs w:val="22"/>
        </w:rPr>
      </w:pPr>
      <w:r w:rsidRPr="00B83BEF">
        <w:rPr>
          <w:rFonts w:eastAsiaTheme="minorHAnsi"/>
          <w:i w:val="0"/>
          <w:iCs w:val="0"/>
          <w:color w:val="auto"/>
          <w:sz w:val="22"/>
          <w:szCs w:val="22"/>
          <w:lang w:eastAsia="en-US"/>
        </w:rPr>
        <w:lastRenderedPageBreak/>
        <w:t xml:space="preserve">7.8. </w:t>
      </w:r>
      <w:r w:rsidRPr="00B83BEF">
        <w:rPr>
          <w:i w:val="0"/>
          <w:color w:val="auto"/>
          <w:sz w:val="22"/>
          <w:szCs w:val="22"/>
        </w:rPr>
        <w:t>O contratado será responsável pelos danos causados diretamente à Administração ou a terceiros em razão da execução do contrato, e não excluirá nem reduzirá essa responsabilidade à fiscalização ou o acompanhamento pelo contratante (Lei nº 14.133/2021, art. 120).</w:t>
      </w:r>
      <w:bookmarkStart w:id="9" w:name="art121"/>
      <w:bookmarkEnd w:id="9"/>
    </w:p>
    <w:p w14:paraId="15812281" w14:textId="77777777" w:rsidR="002C70E7" w:rsidRDefault="002C70E7" w:rsidP="002C70E7">
      <w:pPr>
        <w:pStyle w:val="Nvel2-Red"/>
        <w:numPr>
          <w:ilvl w:val="0"/>
          <w:numId w:val="0"/>
        </w:numPr>
        <w:tabs>
          <w:tab w:val="left" w:pos="142"/>
        </w:tabs>
        <w:spacing w:before="0" w:after="0" w:line="360" w:lineRule="auto"/>
        <w:ind w:left="-284" w:right="-285"/>
        <w:rPr>
          <w:i w:val="0"/>
          <w:color w:val="auto"/>
          <w:sz w:val="22"/>
          <w:szCs w:val="22"/>
        </w:rPr>
      </w:pPr>
      <w:r w:rsidRPr="00B83BEF">
        <w:rPr>
          <w:rFonts w:eastAsiaTheme="minorHAnsi"/>
          <w:i w:val="0"/>
          <w:iCs w:val="0"/>
          <w:color w:val="auto"/>
          <w:sz w:val="22"/>
          <w:szCs w:val="22"/>
          <w:lang w:eastAsia="en-US"/>
        </w:rPr>
        <w:t>7.</w:t>
      </w:r>
      <w:r w:rsidRPr="00B83BEF">
        <w:rPr>
          <w:i w:val="0"/>
          <w:iCs w:val="0"/>
          <w:color w:val="auto"/>
          <w:sz w:val="22"/>
          <w:szCs w:val="22"/>
        </w:rPr>
        <w:t>9</w:t>
      </w:r>
      <w:r w:rsidRPr="00B83BEF">
        <w:rPr>
          <w:color w:val="auto"/>
          <w:sz w:val="22"/>
          <w:szCs w:val="22"/>
        </w:rPr>
        <w:t xml:space="preserve">. </w:t>
      </w:r>
      <w:r w:rsidRPr="00B83BEF">
        <w:rPr>
          <w:i w:val="0"/>
          <w:color w:val="auto"/>
          <w:sz w:val="22"/>
          <w:szCs w:val="22"/>
        </w:rPr>
        <w:t>Somente o contratado será responsável pelos encargos trabalhistas, previdenciários, fiscais e comerciais resultantes da execução do contrato (Lei nº 14.133/2021, art. 121, caput).</w:t>
      </w:r>
      <w:bookmarkStart w:id="10" w:name="art121§1"/>
      <w:bookmarkEnd w:id="10"/>
    </w:p>
    <w:p w14:paraId="16156F61" w14:textId="77777777" w:rsidR="002C70E7" w:rsidRDefault="002C70E7" w:rsidP="002C70E7">
      <w:pPr>
        <w:pStyle w:val="Nvel2-Red"/>
        <w:numPr>
          <w:ilvl w:val="0"/>
          <w:numId w:val="0"/>
        </w:numPr>
        <w:tabs>
          <w:tab w:val="left" w:pos="142"/>
        </w:tabs>
        <w:spacing w:before="0" w:after="0" w:line="360" w:lineRule="auto"/>
        <w:ind w:left="-284" w:right="-285"/>
        <w:rPr>
          <w:i w:val="0"/>
          <w:color w:val="auto"/>
          <w:sz w:val="22"/>
          <w:szCs w:val="22"/>
        </w:rPr>
      </w:pPr>
      <w:r w:rsidRPr="00B83BEF">
        <w:rPr>
          <w:rFonts w:eastAsiaTheme="minorHAnsi"/>
          <w:i w:val="0"/>
          <w:iCs w:val="0"/>
          <w:color w:val="auto"/>
          <w:sz w:val="22"/>
          <w:szCs w:val="22"/>
          <w:lang w:eastAsia="en-US"/>
        </w:rPr>
        <w:t>7.</w:t>
      </w:r>
      <w:r w:rsidRPr="00B83BEF">
        <w:rPr>
          <w:i w:val="0"/>
          <w:color w:val="auto"/>
          <w:sz w:val="22"/>
          <w:szCs w:val="22"/>
        </w:rPr>
        <w:t>10. Serão exigidos a Certidão Negativa de Débito (CND) relativa a Créditos Tributários Federais e à Dívida Ativa da União, o Certificado de Regularidade do FGTS (CRF) e a Certidão Negativa de Débitos Trabalhistas (CNDT).</w:t>
      </w:r>
    </w:p>
    <w:p w14:paraId="4F5E9EC6" w14:textId="77777777" w:rsidR="002C70E7" w:rsidRDefault="002C70E7" w:rsidP="002C70E7">
      <w:pPr>
        <w:pStyle w:val="Nvel2-Red"/>
        <w:numPr>
          <w:ilvl w:val="0"/>
          <w:numId w:val="0"/>
        </w:numPr>
        <w:tabs>
          <w:tab w:val="left" w:pos="142"/>
        </w:tabs>
        <w:spacing w:before="0" w:after="0" w:line="360" w:lineRule="auto"/>
        <w:ind w:left="-284" w:right="-285"/>
        <w:rPr>
          <w:i w:val="0"/>
          <w:color w:val="auto"/>
          <w:sz w:val="22"/>
          <w:szCs w:val="22"/>
        </w:rPr>
      </w:pPr>
      <w:r w:rsidRPr="002A78BD">
        <w:rPr>
          <w:i w:val="0"/>
          <w:color w:val="auto"/>
          <w:sz w:val="22"/>
          <w:szCs w:val="22"/>
        </w:rPr>
        <w:t>7.11. A conformidade do fornecimento deverá ser verificada juntamente com o documento da Contratada que contenha a relação detalhada dos mesmos, de acordo com o estabelecido neste Termo de Referência.</w:t>
      </w:r>
    </w:p>
    <w:p w14:paraId="7BFDF728" w14:textId="77777777" w:rsidR="002C70E7" w:rsidRPr="002A78BD" w:rsidRDefault="002C70E7" w:rsidP="002C70E7">
      <w:pPr>
        <w:pStyle w:val="Nvel2-Red"/>
        <w:numPr>
          <w:ilvl w:val="0"/>
          <w:numId w:val="0"/>
        </w:numPr>
        <w:tabs>
          <w:tab w:val="left" w:pos="142"/>
        </w:tabs>
        <w:spacing w:before="0" w:after="0" w:line="360" w:lineRule="auto"/>
        <w:ind w:left="-284" w:right="-285"/>
        <w:rPr>
          <w:i w:val="0"/>
          <w:color w:val="auto"/>
          <w:sz w:val="22"/>
          <w:szCs w:val="22"/>
        </w:rPr>
      </w:pPr>
      <w:r w:rsidRPr="002A78BD">
        <w:rPr>
          <w:i w:val="0"/>
          <w:color w:val="auto"/>
          <w:sz w:val="22"/>
          <w:szCs w:val="22"/>
        </w:rPr>
        <w:t>7.12. O servidor designado anotará em registro próprio todas as ocorrências relacionadas com a execução do serviço, determinando o que for necessário à regularização das faltas ou defeitos observados.</w:t>
      </w:r>
    </w:p>
    <w:p w14:paraId="58FFA294" w14:textId="77777777" w:rsidR="002C70E7" w:rsidRPr="002A78BD" w:rsidRDefault="002C70E7" w:rsidP="002C70E7">
      <w:pPr>
        <w:pStyle w:val="Nvel2-Red"/>
        <w:numPr>
          <w:ilvl w:val="0"/>
          <w:numId w:val="0"/>
        </w:numPr>
        <w:tabs>
          <w:tab w:val="left" w:pos="142"/>
        </w:tabs>
        <w:spacing w:before="0" w:after="0" w:line="360" w:lineRule="auto"/>
        <w:ind w:left="-284" w:right="-285"/>
        <w:rPr>
          <w:i w:val="0"/>
          <w:color w:val="auto"/>
          <w:sz w:val="22"/>
          <w:szCs w:val="22"/>
        </w:rPr>
      </w:pPr>
      <w:r w:rsidRPr="002A78BD">
        <w:rPr>
          <w:i w:val="0"/>
          <w:color w:val="auto"/>
          <w:sz w:val="22"/>
          <w:szCs w:val="22"/>
        </w:rPr>
        <w:t>7.13. A execução do objeto deverá ser acompanhada e fiscalizada nos termos do art. 117 da Lei nº. 14.133/2021 através do gestor Paulo Souza Silva, Decreto de nº 252/2025 e o fiscal de contratos, servidor Yago Gomes Santos</w:t>
      </w:r>
      <w:r w:rsidRPr="002A78BD">
        <w:rPr>
          <w:bCs/>
          <w:i w:val="0"/>
          <w:color w:val="auto"/>
          <w:sz w:val="22"/>
          <w:szCs w:val="22"/>
        </w:rPr>
        <w:t>, Decreto 252/2025</w:t>
      </w:r>
      <w:r w:rsidRPr="002A78BD">
        <w:rPr>
          <w:i w:val="0"/>
          <w:color w:val="auto"/>
          <w:sz w:val="22"/>
          <w:szCs w:val="22"/>
        </w:rPr>
        <w:t>, para acompanhar e fiscalizar a execução do objeto deste Termo, através da Secretaria de Infraestrutura e Serviços Públicos.</w:t>
      </w:r>
    </w:p>
    <w:p w14:paraId="620CFB14" w14:textId="77777777" w:rsidR="002C70E7" w:rsidRPr="00B83BEF" w:rsidRDefault="002C70E7" w:rsidP="002C70E7">
      <w:pPr>
        <w:tabs>
          <w:tab w:val="left" w:pos="142"/>
        </w:tabs>
        <w:spacing w:after="0" w:line="360" w:lineRule="auto"/>
        <w:ind w:left="-142" w:right="-285"/>
        <w:jc w:val="both"/>
        <w:rPr>
          <w:rFonts w:ascii="Arial" w:hAnsi="Arial" w:cs="Arial"/>
        </w:rPr>
      </w:pPr>
    </w:p>
    <w:p w14:paraId="27091D03" w14:textId="77777777" w:rsidR="002C70E7" w:rsidRPr="00B83BEF" w:rsidRDefault="002C70E7" w:rsidP="002C70E7">
      <w:pPr>
        <w:pStyle w:val="Nivel1"/>
        <w:numPr>
          <w:ilvl w:val="0"/>
          <w:numId w:val="10"/>
        </w:numPr>
        <w:tabs>
          <w:tab w:val="left" w:pos="142"/>
          <w:tab w:val="left" w:pos="3969"/>
        </w:tabs>
        <w:spacing w:before="0" w:after="0" w:line="360" w:lineRule="auto"/>
        <w:ind w:left="0" w:right="-285" w:hanging="142"/>
        <w:rPr>
          <w:rFonts w:eastAsiaTheme="minorHAnsi"/>
          <w:b w:val="0"/>
          <w:color w:val="auto"/>
          <w:sz w:val="22"/>
          <w:szCs w:val="22"/>
        </w:rPr>
      </w:pPr>
      <w:r w:rsidRPr="00B83BEF">
        <w:rPr>
          <w:color w:val="auto"/>
          <w:sz w:val="22"/>
          <w:szCs w:val="22"/>
        </w:rPr>
        <w:t>FORMA E CRITÉRIOS DE SELEÇÃO DO FORNECEDOR (art. 6º, inciso XXIII, alínea ‘h’, da Lei nº 14</w:t>
      </w:r>
      <w:r w:rsidRPr="00B83BEF">
        <w:rPr>
          <w:rFonts w:eastAsiaTheme="minorHAnsi"/>
          <w:color w:val="auto"/>
          <w:sz w:val="22"/>
          <w:szCs w:val="22"/>
        </w:rPr>
        <w:t>.133/2021)</w:t>
      </w:r>
    </w:p>
    <w:p w14:paraId="23AAC167" w14:textId="77777777" w:rsidR="002C70E7" w:rsidRPr="00B83BEF" w:rsidRDefault="002C70E7" w:rsidP="002C70E7">
      <w:pPr>
        <w:pBdr>
          <w:top w:val="nil"/>
          <w:left w:val="nil"/>
          <w:bottom w:val="nil"/>
          <w:right w:val="nil"/>
          <w:between w:val="nil"/>
        </w:pBdr>
        <w:spacing w:after="0" w:line="360" w:lineRule="auto"/>
        <w:ind w:left="-142" w:hanging="142"/>
        <w:jc w:val="both"/>
        <w:rPr>
          <w:rFonts w:ascii="Arial" w:eastAsia="Arial" w:hAnsi="Arial" w:cs="Arial"/>
          <w:color w:val="000000"/>
        </w:rPr>
      </w:pPr>
    </w:p>
    <w:p w14:paraId="68CA4091" w14:textId="77777777" w:rsidR="002C70E7" w:rsidRDefault="002C70E7" w:rsidP="002C70E7">
      <w:pPr>
        <w:pBdr>
          <w:top w:val="nil"/>
          <w:left w:val="nil"/>
          <w:bottom w:val="nil"/>
          <w:right w:val="nil"/>
          <w:between w:val="nil"/>
        </w:pBdr>
        <w:spacing w:after="0" w:line="360" w:lineRule="auto"/>
        <w:jc w:val="both"/>
        <w:rPr>
          <w:rFonts w:ascii="Arial" w:eastAsia="Arial" w:hAnsi="Arial" w:cs="Arial"/>
        </w:rPr>
      </w:pPr>
      <w:r w:rsidRPr="00B83BEF">
        <w:rPr>
          <w:rFonts w:ascii="Arial" w:eastAsia="Arial" w:hAnsi="Arial" w:cs="Arial"/>
          <w:color w:val="000000"/>
        </w:rPr>
        <w:t>8.1. Em razão das características do objeto será adotado o Sistema de Registro de Preços. O fornecedor será selecionado por meio da realização de procedimento de pregão eletrônico, sem inversão de fases, com fundamento na hipótese do art. 28, inciso III, da Lei nº 14.133/2021, com disputa aberto e fechado</w:t>
      </w:r>
      <w:r w:rsidRPr="00B83BEF">
        <w:rPr>
          <w:rFonts w:ascii="Arial" w:eastAsia="Arial" w:hAnsi="Arial" w:cs="Arial"/>
        </w:rPr>
        <w:t>.</w:t>
      </w:r>
    </w:p>
    <w:p w14:paraId="321BE4B3" w14:textId="77777777" w:rsidR="002C70E7" w:rsidRPr="000D3CF7" w:rsidRDefault="002C70E7" w:rsidP="002C70E7">
      <w:pPr>
        <w:pBdr>
          <w:top w:val="nil"/>
          <w:left w:val="nil"/>
          <w:bottom w:val="nil"/>
          <w:right w:val="nil"/>
          <w:between w:val="nil"/>
        </w:pBdr>
        <w:spacing w:after="0" w:line="360" w:lineRule="auto"/>
        <w:jc w:val="both"/>
        <w:rPr>
          <w:rFonts w:ascii="Arial" w:eastAsia="Arial" w:hAnsi="Arial" w:cs="Arial"/>
          <w:color w:val="000000"/>
        </w:rPr>
      </w:pPr>
      <w:r w:rsidRPr="000D3CF7">
        <w:rPr>
          <w:rFonts w:ascii="Arial" w:eastAsia="Arial" w:hAnsi="Arial" w:cs="Arial"/>
          <w:color w:val="000000"/>
        </w:rPr>
        <w:t>8.</w:t>
      </w:r>
      <w:r>
        <w:rPr>
          <w:rFonts w:ascii="Arial" w:eastAsia="Arial" w:hAnsi="Arial" w:cs="Arial"/>
          <w:color w:val="000000"/>
        </w:rPr>
        <w:t>1.1</w:t>
      </w:r>
      <w:r w:rsidRPr="000D3CF7">
        <w:rPr>
          <w:rFonts w:ascii="Arial" w:eastAsia="Arial" w:hAnsi="Arial" w:cs="Arial"/>
          <w:color w:val="000000"/>
        </w:rPr>
        <w:t xml:space="preserve">. </w:t>
      </w:r>
      <w:r w:rsidRPr="000D3CF7">
        <w:rPr>
          <w:rFonts w:ascii="Arial" w:eastAsia="Arial" w:hAnsi="Arial" w:cs="Arial"/>
          <w:bCs/>
          <w:color w:val="000000"/>
        </w:rPr>
        <w:t>Não será admitida a participação de empresas em consórcio tendo em vista baixa complexidade do objeto.</w:t>
      </w:r>
    </w:p>
    <w:p w14:paraId="732181B0" w14:textId="77777777" w:rsidR="002C70E7" w:rsidRPr="000D3CF7" w:rsidRDefault="002C70E7" w:rsidP="002C70E7">
      <w:pPr>
        <w:pBdr>
          <w:top w:val="nil"/>
          <w:left w:val="nil"/>
          <w:bottom w:val="nil"/>
          <w:right w:val="nil"/>
          <w:between w:val="nil"/>
        </w:pBdr>
        <w:spacing w:after="0" w:line="360" w:lineRule="auto"/>
        <w:jc w:val="both"/>
        <w:rPr>
          <w:rFonts w:ascii="Arial" w:eastAsia="Arial" w:hAnsi="Arial" w:cs="Arial"/>
          <w:bCs/>
          <w:color w:val="000000"/>
        </w:rPr>
      </w:pPr>
      <w:r w:rsidRPr="000D3CF7">
        <w:rPr>
          <w:rFonts w:ascii="Arial" w:eastAsia="Arial" w:hAnsi="Arial" w:cs="Arial"/>
          <w:bCs/>
          <w:color w:val="000000"/>
        </w:rPr>
        <w:t>8.</w:t>
      </w:r>
      <w:r>
        <w:rPr>
          <w:rFonts w:ascii="Arial" w:eastAsia="Arial" w:hAnsi="Arial" w:cs="Arial"/>
          <w:bCs/>
          <w:color w:val="000000"/>
        </w:rPr>
        <w:t>1.2</w:t>
      </w:r>
      <w:r w:rsidRPr="000D3CF7">
        <w:rPr>
          <w:rFonts w:ascii="Arial" w:eastAsia="Arial" w:hAnsi="Arial" w:cs="Arial"/>
          <w:bCs/>
          <w:color w:val="000000"/>
        </w:rPr>
        <w:t>. Na presente licitação mostra-se dispensável a publicação o IRP.</w:t>
      </w:r>
    </w:p>
    <w:p w14:paraId="677934E5" w14:textId="77777777" w:rsidR="002C70E7" w:rsidRPr="000D3CF7" w:rsidRDefault="002C70E7" w:rsidP="002C70E7">
      <w:pPr>
        <w:pBdr>
          <w:top w:val="nil"/>
          <w:left w:val="nil"/>
          <w:bottom w:val="nil"/>
          <w:right w:val="nil"/>
          <w:between w:val="nil"/>
        </w:pBdr>
        <w:spacing w:after="0" w:line="360" w:lineRule="auto"/>
        <w:jc w:val="both"/>
        <w:rPr>
          <w:rFonts w:ascii="Arial" w:eastAsia="Arial" w:hAnsi="Arial" w:cs="Arial"/>
          <w:bCs/>
          <w:color w:val="000000"/>
        </w:rPr>
      </w:pPr>
      <w:r w:rsidRPr="000D3CF7">
        <w:rPr>
          <w:rFonts w:ascii="Arial" w:eastAsia="Arial" w:hAnsi="Arial" w:cs="Arial"/>
          <w:bCs/>
          <w:color w:val="000000"/>
        </w:rPr>
        <w:t>8.</w:t>
      </w:r>
      <w:r>
        <w:rPr>
          <w:rFonts w:ascii="Arial" w:eastAsia="Arial" w:hAnsi="Arial" w:cs="Arial"/>
          <w:bCs/>
          <w:color w:val="000000"/>
        </w:rPr>
        <w:t>1.3</w:t>
      </w:r>
      <w:r w:rsidRPr="000D3CF7">
        <w:rPr>
          <w:rFonts w:ascii="Arial" w:eastAsia="Arial" w:hAnsi="Arial" w:cs="Arial"/>
          <w:bCs/>
          <w:color w:val="000000"/>
        </w:rPr>
        <w:t>. Não serão admitidas adesões à Ata de Registro de Preços originada do presente processo licitatório, em virtude da ausência de estrutura administrativa satisfatória para fins de gerenciamento da Ata de Registro de Preço.</w:t>
      </w:r>
    </w:p>
    <w:p w14:paraId="2FEF2E0D" w14:textId="77777777" w:rsidR="002C70E7" w:rsidRPr="000D3CF7" w:rsidRDefault="002C70E7" w:rsidP="002C70E7">
      <w:pPr>
        <w:pBdr>
          <w:top w:val="nil"/>
          <w:left w:val="nil"/>
          <w:bottom w:val="nil"/>
          <w:right w:val="nil"/>
          <w:between w:val="nil"/>
        </w:pBdr>
        <w:spacing w:after="0" w:line="360" w:lineRule="auto"/>
        <w:jc w:val="both"/>
        <w:rPr>
          <w:rFonts w:ascii="Arial" w:eastAsia="Arial" w:hAnsi="Arial" w:cs="Arial"/>
          <w:bCs/>
          <w:color w:val="000000"/>
          <w:lang w:val="pt-PT"/>
        </w:rPr>
      </w:pPr>
      <w:r w:rsidRPr="000D3CF7">
        <w:rPr>
          <w:rFonts w:ascii="Arial" w:eastAsia="Arial" w:hAnsi="Arial" w:cs="Arial"/>
          <w:bCs/>
          <w:color w:val="000000"/>
        </w:rPr>
        <w:t>8.</w:t>
      </w:r>
      <w:r>
        <w:rPr>
          <w:rFonts w:ascii="Arial" w:eastAsia="Arial" w:hAnsi="Arial" w:cs="Arial"/>
          <w:bCs/>
          <w:color w:val="000000"/>
        </w:rPr>
        <w:t>1.4</w:t>
      </w:r>
      <w:r w:rsidRPr="000D3CF7">
        <w:rPr>
          <w:rFonts w:ascii="Arial" w:eastAsia="Arial" w:hAnsi="Arial" w:cs="Arial"/>
          <w:bCs/>
          <w:color w:val="000000"/>
        </w:rPr>
        <w:t xml:space="preserve">. Para os </w:t>
      </w:r>
      <w:r>
        <w:rPr>
          <w:rFonts w:ascii="Arial" w:eastAsia="Arial" w:hAnsi="Arial" w:cs="Arial"/>
          <w:bCs/>
          <w:color w:val="000000"/>
        </w:rPr>
        <w:t xml:space="preserve">grupos de </w:t>
      </w:r>
      <w:r w:rsidRPr="000D3CF7">
        <w:rPr>
          <w:rFonts w:ascii="Arial" w:eastAsia="Arial" w:hAnsi="Arial" w:cs="Arial"/>
          <w:bCs/>
          <w:color w:val="000000"/>
        </w:rPr>
        <w:t xml:space="preserve">itens cujo valor não ultrapassem 80.000,00 (oitenta mil reais), </w:t>
      </w:r>
      <w:r w:rsidRPr="000D3CF7">
        <w:rPr>
          <w:rFonts w:ascii="Arial" w:eastAsia="Arial" w:hAnsi="Arial" w:cs="Arial"/>
          <w:bCs/>
          <w:color w:val="000000"/>
          <w:lang w:val="pt-PT"/>
        </w:rPr>
        <w:t>será assegurado tratamento jurídico diferenciado, simplificado e favorecido às Microempresas (ME), Empresas de Pequeno Porte (EPP) e Microempreendedores Individuais (MEI), em conformidade com a Lei Complementar Federal 123/2006 e suas alterações.</w:t>
      </w:r>
    </w:p>
    <w:p w14:paraId="05C6820B" w14:textId="77777777" w:rsidR="002C70E7" w:rsidRPr="00B83BEF" w:rsidRDefault="002C70E7" w:rsidP="002C70E7">
      <w:pPr>
        <w:pBdr>
          <w:top w:val="nil"/>
          <w:left w:val="nil"/>
          <w:bottom w:val="nil"/>
          <w:right w:val="nil"/>
          <w:between w:val="nil"/>
        </w:pBdr>
        <w:spacing w:after="0" w:line="360" w:lineRule="auto"/>
        <w:jc w:val="both"/>
        <w:rPr>
          <w:rFonts w:ascii="Arial" w:eastAsia="Arial" w:hAnsi="Arial" w:cs="Arial"/>
          <w:color w:val="000000"/>
        </w:rPr>
      </w:pPr>
    </w:p>
    <w:p w14:paraId="2B7780E4" w14:textId="77777777" w:rsidR="002C70E7" w:rsidRPr="00B83BEF" w:rsidRDefault="002C70E7" w:rsidP="002C70E7">
      <w:pPr>
        <w:pBdr>
          <w:top w:val="nil"/>
          <w:left w:val="nil"/>
          <w:bottom w:val="nil"/>
          <w:right w:val="nil"/>
          <w:between w:val="nil"/>
        </w:pBdr>
        <w:spacing w:after="0" w:line="360" w:lineRule="auto"/>
        <w:jc w:val="both"/>
        <w:rPr>
          <w:rFonts w:ascii="Arial" w:eastAsia="Arial" w:hAnsi="Arial" w:cs="Arial"/>
          <w:color w:val="000000"/>
        </w:rPr>
      </w:pPr>
      <w:r w:rsidRPr="00B83BEF">
        <w:rPr>
          <w:rFonts w:ascii="Arial" w:eastAsia="Arial" w:hAnsi="Arial" w:cs="Arial"/>
          <w:color w:val="000000"/>
        </w:rPr>
        <w:lastRenderedPageBreak/>
        <w:t>8.2. Para fins de contratação, deverá o fornecedor comprovar os seguintes requisitos de habilitação:</w:t>
      </w:r>
    </w:p>
    <w:p w14:paraId="22987AB4" w14:textId="77777777" w:rsidR="002C70E7" w:rsidRPr="00B83BEF" w:rsidRDefault="002C70E7" w:rsidP="002C70E7">
      <w:pPr>
        <w:pStyle w:val="Nvel2-Red"/>
        <w:numPr>
          <w:ilvl w:val="0"/>
          <w:numId w:val="0"/>
        </w:numPr>
        <w:spacing w:before="0" w:after="0" w:line="360" w:lineRule="auto"/>
        <w:rPr>
          <w:rFonts w:eastAsiaTheme="minorHAnsi"/>
          <w:b/>
          <w:bCs/>
          <w:i w:val="0"/>
          <w:iCs w:val="0"/>
          <w:color w:val="auto"/>
          <w:sz w:val="22"/>
          <w:szCs w:val="22"/>
        </w:rPr>
      </w:pPr>
    </w:p>
    <w:p w14:paraId="4EA816FE"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r w:rsidRPr="00B83BEF">
        <w:rPr>
          <w:rFonts w:ascii="Arial" w:eastAsia="Lucida Sans Unicode" w:hAnsi="Arial" w:cs="Arial"/>
          <w:b/>
          <w:kern w:val="3"/>
          <w:lang w:val="de-DE"/>
        </w:rPr>
        <w:t>8.2.1. Habilitação Jurídica:</w:t>
      </w:r>
    </w:p>
    <w:p w14:paraId="2186F2AE"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5118BFF9"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a) </w:t>
      </w:r>
      <w:r w:rsidRPr="00B83BEF">
        <w:rPr>
          <w:rFonts w:ascii="Arial" w:eastAsia="Lucida Sans Unicode" w:hAnsi="Arial" w:cs="Arial"/>
          <w:kern w:val="3"/>
          <w:lang w:val="de-DE"/>
        </w:rPr>
        <w:t>Registro comercial, no caso de empresa individual;</w:t>
      </w:r>
    </w:p>
    <w:p w14:paraId="3D89873A"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b) </w:t>
      </w:r>
      <w:r w:rsidRPr="00B83BEF">
        <w:rPr>
          <w:rFonts w:ascii="Arial" w:eastAsia="Lucida Sans Unicode" w:hAnsi="Arial" w:cs="Arial"/>
          <w:kern w:val="3"/>
          <w:lang w:val="de-DE"/>
        </w:rPr>
        <w:t>Ato constitutivo, estatuto ou contrato social em vigor, devidamente registrado, em se tratando de sociedades empresárias e, no caso de sociedades por ações, acompanhado de documentos de eleição de seus administradores;</w:t>
      </w:r>
    </w:p>
    <w:p w14:paraId="601598C1"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c) </w:t>
      </w:r>
      <w:r w:rsidRPr="00B83BEF">
        <w:rPr>
          <w:rFonts w:ascii="Arial" w:eastAsia="Lucida Sans Unicode" w:hAnsi="Arial" w:cs="Arial"/>
          <w:kern w:val="3"/>
          <w:lang w:val="de-DE"/>
        </w:rPr>
        <w:t>Decreto de autorização, no caso de empresa ou sociedade estrangeira em funcionamento no país, e ato de registro ou autorização para funcionamento expedido pelo órgão competente, quando a atividade assim o exigir.</w:t>
      </w:r>
    </w:p>
    <w:p w14:paraId="37921867"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d) </w:t>
      </w:r>
      <w:r w:rsidRPr="00B83BEF">
        <w:rPr>
          <w:rFonts w:ascii="Arial" w:eastAsia="Lucida Sans Unicode" w:hAnsi="Arial" w:cs="Arial"/>
          <w:kern w:val="3"/>
          <w:lang w:val="de-DE"/>
        </w:rPr>
        <w:t>Certidão simplificada emitida pela junta comercial do</w:t>
      </w:r>
      <w:r w:rsidRPr="00B83BEF">
        <w:rPr>
          <w:rFonts w:ascii="Arial" w:eastAsia="Lucida Sans Unicode" w:hAnsi="Arial" w:cs="Arial"/>
          <w:kern w:val="3"/>
          <w:lang w:val="de-DE"/>
        </w:rPr>
        <w:tab/>
        <w:t>estado, expedida nos últimos 30 (trinta) dias anteriores à data de apresentação das propostas.</w:t>
      </w:r>
    </w:p>
    <w:p w14:paraId="7ABEFDA8"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e) </w:t>
      </w:r>
      <w:r w:rsidRPr="00B83BEF">
        <w:rPr>
          <w:rFonts w:ascii="Arial" w:eastAsia="Lucida Sans Unicode" w:hAnsi="Arial" w:cs="Arial"/>
          <w:kern w:val="3"/>
          <w:lang w:val="de-DE"/>
        </w:rPr>
        <w:t>Em caso de cooperativas:</w:t>
      </w:r>
    </w:p>
    <w:p w14:paraId="0C1618DC"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e.1) Inscrição do ato constitutivo, acompanhada de prova dos responsáveis legais;</w:t>
      </w:r>
    </w:p>
    <w:p w14:paraId="46C46918"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e.2) Ata de Fundação;</w:t>
      </w:r>
    </w:p>
    <w:p w14:paraId="780087E5"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e.3) Estatuto Social com a ata da assembleia que o aprovou;</w:t>
      </w:r>
    </w:p>
    <w:p w14:paraId="476A55A6"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rPr>
      </w:pPr>
      <w:r w:rsidRPr="00B83BEF">
        <w:rPr>
          <w:rFonts w:ascii="Arial" w:eastAsia="Lucida Sans Unicode" w:hAnsi="Arial" w:cs="Arial"/>
          <w:kern w:val="3"/>
        </w:rPr>
        <w:t>f) Os documentos acima deverão estar acompanhados de todas as alterações ou da consolidação respectiva.</w:t>
      </w:r>
    </w:p>
    <w:p w14:paraId="5564AC14"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rPr>
      </w:pPr>
      <w:r w:rsidRPr="00B83BEF">
        <w:rPr>
          <w:rFonts w:ascii="Arial" w:eastAsia="Lucida Sans Unicode" w:hAnsi="Arial" w:cs="Arial"/>
          <w:kern w:val="3"/>
        </w:rPr>
        <w:t xml:space="preserve">g) </w:t>
      </w:r>
      <w:r w:rsidRPr="00B83BEF">
        <w:rPr>
          <w:rFonts w:ascii="Arial" w:eastAsia="Lucida Sans Unicode" w:hAnsi="Arial" w:cs="Arial"/>
          <w:kern w:val="3"/>
          <w:lang w:val="pt-PT"/>
        </w:rPr>
        <w:t>Documento de identificação dos sócios</w:t>
      </w:r>
      <w:r w:rsidRPr="00B83BEF">
        <w:rPr>
          <w:rFonts w:ascii="Arial" w:eastAsia="Lucida Sans Unicode" w:hAnsi="Arial" w:cs="Arial"/>
          <w:kern w:val="3"/>
        </w:rPr>
        <w:t>.</w:t>
      </w:r>
    </w:p>
    <w:p w14:paraId="122A4EE4"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7C212936"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r w:rsidRPr="00B83BEF">
        <w:rPr>
          <w:rFonts w:ascii="Arial" w:eastAsia="Lucida Sans Unicode" w:hAnsi="Arial" w:cs="Arial"/>
          <w:b/>
          <w:kern w:val="3"/>
          <w:lang w:val="de-DE"/>
        </w:rPr>
        <w:t>8.2.2. Habilitações fiscal, social e trabalhista:</w:t>
      </w:r>
    </w:p>
    <w:p w14:paraId="1F36F926"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1B00FC73"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a) Prova de inscrição no Cadastro Nacional da Pessoa Jurídica (CNPJ);</w:t>
      </w:r>
    </w:p>
    <w:p w14:paraId="0FE192DC"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w:t>
      </w:r>
    </w:p>
    <w:p w14:paraId="5BCBB58C"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c) Prova de regularidade com o Fundo de Garantia do Tempo de Serviço (FGTS);</w:t>
      </w:r>
    </w:p>
    <w:p w14:paraId="31009B78"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d) Declaração de que não emprega menor de 18 anos em trabalho noturno, perigoso ou insalubre e não emprega menor de 16 anos, salvo menor, a partir de 14 anos, na condição de aprendiz, nos termos do artigo 7°, XXXIII, da Constituição;</w:t>
      </w:r>
    </w:p>
    <w:p w14:paraId="7F591BBD"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88A1700"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lastRenderedPageBreak/>
        <w:t xml:space="preserve">f) Prova de inscrição no cadastro de contribuintes estadual, se houver, relativo ao domicílio ou sede do fornecedor, pertinente ao seu ramo de atividade e compatívelcom o objeto contratual; </w:t>
      </w:r>
    </w:p>
    <w:p w14:paraId="04A11FDD"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 xml:space="preserve">e) Prova de regularidade com a Fazenda Estadual ou Distrital do domicílio ou sede do fornecedor, relativa à atividade em cujo exercício contrata ou concorre; </w:t>
      </w:r>
    </w:p>
    <w:p w14:paraId="345011FD"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f) Prova de regularidade relativa ao Alvará de Licença e/ou Funcionamento;</w:t>
      </w:r>
    </w:p>
    <w:p w14:paraId="7ECEF34B"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64588306"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r w:rsidRPr="00B83BEF">
        <w:rPr>
          <w:rFonts w:ascii="Arial" w:eastAsia="Lucida Sans Unicode" w:hAnsi="Arial" w:cs="Arial"/>
          <w:b/>
          <w:kern w:val="3"/>
          <w:lang w:val="de-DE"/>
        </w:rPr>
        <w:t xml:space="preserve">8.2.3. Habilitação Econômico-Financeira: </w:t>
      </w:r>
    </w:p>
    <w:p w14:paraId="32A763E8"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5AB0963E"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a) Certidão negativa de falência expedida pelo distribuidor da sede do licitante;</w:t>
      </w:r>
    </w:p>
    <w:p w14:paraId="4380B5FE"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3BD2B993"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r w:rsidRPr="00B83BEF">
        <w:rPr>
          <w:rFonts w:ascii="Arial" w:eastAsia="Lucida Sans Unicode" w:hAnsi="Arial" w:cs="Arial"/>
          <w:b/>
          <w:kern w:val="3"/>
          <w:lang w:val="de-DE"/>
        </w:rPr>
        <w:t xml:space="preserve">8.2.4. QUALIFICAÇÃO TÉCNICA: </w:t>
      </w:r>
    </w:p>
    <w:p w14:paraId="1E261040"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354A248B"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 xml:space="preserve">a) Apresentação de um ou mais atestados fornecidos por pessoas jurídicas de direitopúblico ou privado, que comprove que a licitante executou ou está executando, de maneira satisfatória e a contento, fornecimentos da natureza com o objeto da presente licitação; </w:t>
      </w:r>
      <w:r>
        <w:rPr>
          <w:rFonts w:ascii="Arial" w:eastAsia="Lucida Sans Unicode" w:hAnsi="Arial" w:cs="Arial"/>
          <w:kern w:val="3"/>
          <w:lang w:val="de-DE"/>
        </w:rPr>
        <w:t>Considera-se o vulto de 50%.</w:t>
      </w:r>
    </w:p>
    <w:p w14:paraId="7868B24C" w14:textId="77777777" w:rsidR="002C70E7" w:rsidRPr="00B83BEF" w:rsidRDefault="002C70E7" w:rsidP="002C70E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b) Os atestados de capacidade técnica poderão ser apresentados em nome da matrizou da filial do fornecedor.</w:t>
      </w:r>
    </w:p>
    <w:p w14:paraId="0606F68C" w14:textId="77777777" w:rsidR="00271B07" w:rsidRDefault="002C70E7" w:rsidP="00271B0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b.1)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271B07">
        <w:rPr>
          <w:rFonts w:ascii="Arial" w:eastAsia="Lucida Sans Unicode" w:hAnsi="Arial" w:cs="Arial"/>
          <w:kern w:val="3"/>
          <w:lang w:val="de-DE"/>
        </w:rPr>
        <w:t>.</w:t>
      </w:r>
    </w:p>
    <w:p w14:paraId="5E16FE3C" w14:textId="77777777" w:rsidR="00271B07" w:rsidRDefault="00271B07" w:rsidP="00271B07">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p>
    <w:p w14:paraId="591C44C8" w14:textId="77777777" w:rsidR="00271B07" w:rsidRPr="00271B07" w:rsidRDefault="002C70E7" w:rsidP="00271B07">
      <w:pPr>
        <w:pStyle w:val="PargrafodaLista"/>
        <w:widowControl w:val="0"/>
        <w:numPr>
          <w:ilvl w:val="0"/>
          <w:numId w:val="10"/>
        </w:numPr>
        <w:suppressAutoHyphens/>
        <w:autoSpaceDN w:val="0"/>
        <w:spacing w:after="0" w:line="360" w:lineRule="auto"/>
        <w:ind w:right="-1"/>
        <w:jc w:val="both"/>
        <w:textAlignment w:val="baseline"/>
        <w:rPr>
          <w:rFonts w:ascii="Arial" w:eastAsia="Lucida Sans Unicode" w:hAnsi="Arial" w:cs="Arial"/>
          <w:b/>
          <w:kern w:val="3"/>
          <w:lang w:val="de-DE"/>
        </w:rPr>
      </w:pPr>
      <w:r w:rsidRPr="00271B07">
        <w:rPr>
          <w:rFonts w:ascii="Arial" w:hAnsi="Arial" w:cs="Arial"/>
          <w:b/>
        </w:rPr>
        <w:t>CRITÉRIOS DE MEDIÇÃO E DE PAGAMENTO</w:t>
      </w:r>
    </w:p>
    <w:p w14:paraId="6792CF8D" w14:textId="77777777" w:rsidR="00271B07" w:rsidRDefault="00271B07" w:rsidP="00271B07">
      <w:pPr>
        <w:pStyle w:val="PargrafodaLista"/>
        <w:widowControl w:val="0"/>
        <w:suppressAutoHyphens/>
        <w:autoSpaceDN w:val="0"/>
        <w:spacing w:after="0" w:line="360" w:lineRule="auto"/>
        <w:ind w:left="390" w:right="-1"/>
        <w:jc w:val="both"/>
        <w:textAlignment w:val="baseline"/>
        <w:rPr>
          <w:rFonts w:ascii="Arial" w:hAnsi="Arial" w:cs="Arial"/>
          <w:b/>
        </w:rPr>
      </w:pPr>
    </w:p>
    <w:p w14:paraId="2C0718B8" w14:textId="063130FD" w:rsidR="002C70E7" w:rsidRPr="00271B07" w:rsidRDefault="00271B07" w:rsidP="00271B07">
      <w:pPr>
        <w:pStyle w:val="PargrafodaLista"/>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r w:rsidRPr="00271B07">
        <w:rPr>
          <w:rFonts w:ascii="Arial" w:hAnsi="Arial" w:cs="Arial"/>
        </w:rPr>
        <w:t>9.1.</w:t>
      </w:r>
      <w:r w:rsidRPr="00271B07">
        <w:rPr>
          <w:rFonts w:ascii="Arial" w:hAnsi="Arial" w:cs="Arial"/>
          <w:b/>
        </w:rPr>
        <w:t xml:space="preserve"> </w:t>
      </w:r>
      <w:r w:rsidR="002C70E7" w:rsidRPr="00271B07">
        <w:rPr>
          <w:rFonts w:ascii="Arial" w:hAnsi="Arial" w:cs="Arial"/>
        </w:rPr>
        <w:t>Recebida a Nota Fiscal ou documento de cobrança equivalente, correrá o prazo de 10 (dez) dias úteis para fins de liquidação, prorrogáveis por igual período.</w:t>
      </w:r>
    </w:p>
    <w:p w14:paraId="274C2176" w14:textId="77777777" w:rsidR="002C70E7" w:rsidRPr="00B83BEF" w:rsidRDefault="002C70E7" w:rsidP="002C70E7">
      <w:pPr>
        <w:pStyle w:val="Nivel1"/>
        <w:numPr>
          <w:ilvl w:val="0"/>
          <w:numId w:val="0"/>
        </w:numPr>
        <w:tabs>
          <w:tab w:val="left" w:pos="142"/>
          <w:tab w:val="left" w:pos="3969"/>
        </w:tabs>
        <w:spacing w:before="0" w:after="0" w:line="360" w:lineRule="auto"/>
        <w:ind w:left="-142" w:right="-285"/>
        <w:rPr>
          <w:b w:val="0"/>
          <w:sz w:val="22"/>
          <w:szCs w:val="22"/>
        </w:rPr>
      </w:pPr>
      <w:r w:rsidRPr="00B83BEF">
        <w:rPr>
          <w:b w:val="0"/>
          <w:sz w:val="22"/>
          <w:szCs w:val="22"/>
        </w:rPr>
        <w:t>9.2. O prazo de que trata o item anterior será reduzido à metade, mantendo-se a possibilidade de prorrogação, no caso de contratações decorrentes de despesas cujos valores não ultrapassem o limite de que trata o inciso II do art. 75 da Lei nº 14.133, de 2021.</w:t>
      </w:r>
    </w:p>
    <w:p w14:paraId="2EAC84CF" w14:textId="77777777" w:rsidR="002C70E7" w:rsidRDefault="002C70E7" w:rsidP="002C70E7">
      <w:pPr>
        <w:pStyle w:val="Nivel1"/>
        <w:numPr>
          <w:ilvl w:val="0"/>
          <w:numId w:val="0"/>
        </w:numPr>
        <w:tabs>
          <w:tab w:val="left" w:pos="142"/>
          <w:tab w:val="left" w:pos="3969"/>
        </w:tabs>
        <w:spacing w:before="0" w:after="0" w:line="360" w:lineRule="auto"/>
        <w:ind w:left="-142" w:right="-285"/>
        <w:rPr>
          <w:b w:val="0"/>
          <w:sz w:val="22"/>
          <w:szCs w:val="22"/>
        </w:rPr>
      </w:pPr>
      <w:r w:rsidRPr="00B83BEF">
        <w:rPr>
          <w:b w:val="0"/>
          <w:sz w:val="22"/>
          <w:szCs w:val="22"/>
        </w:rPr>
        <w:t>9.3. Para fins de liquidação, o setor competente deverá verificar se a nota fiscal ou instrumento de cobrança equivalente apresentado expressa os elementos</w:t>
      </w:r>
      <w:r>
        <w:rPr>
          <w:b w:val="0"/>
          <w:sz w:val="22"/>
          <w:szCs w:val="22"/>
        </w:rPr>
        <w:t xml:space="preserve"> </w:t>
      </w:r>
      <w:r w:rsidRPr="00B83BEF">
        <w:rPr>
          <w:b w:val="0"/>
          <w:sz w:val="22"/>
          <w:szCs w:val="22"/>
        </w:rPr>
        <w:t xml:space="preserve">necessários e essenciais do documento, tais como: </w:t>
      </w:r>
    </w:p>
    <w:p w14:paraId="2B6FC3FB" w14:textId="77777777" w:rsidR="002C70E7" w:rsidRPr="00F64BBB" w:rsidRDefault="002C70E7" w:rsidP="002C70E7">
      <w:pPr>
        <w:numPr>
          <w:ilvl w:val="0"/>
          <w:numId w:val="6"/>
        </w:numPr>
        <w:tabs>
          <w:tab w:val="left" w:pos="142"/>
        </w:tabs>
        <w:spacing w:after="0" w:line="360" w:lineRule="auto"/>
        <w:ind w:right="-285"/>
        <w:jc w:val="both"/>
        <w:rPr>
          <w:rFonts w:ascii="Arial" w:hAnsi="Arial" w:cs="Arial"/>
        </w:rPr>
      </w:pPr>
      <w:r w:rsidRPr="00F64BBB">
        <w:rPr>
          <w:rFonts w:ascii="Arial" w:hAnsi="Arial" w:cs="Arial"/>
        </w:rPr>
        <w:t>O prazo de validade;</w:t>
      </w:r>
    </w:p>
    <w:p w14:paraId="79BE324C" w14:textId="77777777" w:rsidR="002C70E7" w:rsidRPr="00F64BBB" w:rsidRDefault="002C70E7" w:rsidP="002C70E7">
      <w:pPr>
        <w:numPr>
          <w:ilvl w:val="0"/>
          <w:numId w:val="6"/>
        </w:numPr>
        <w:tabs>
          <w:tab w:val="left" w:pos="142"/>
        </w:tabs>
        <w:spacing w:after="0" w:line="360" w:lineRule="auto"/>
        <w:ind w:right="-285"/>
        <w:jc w:val="both"/>
        <w:rPr>
          <w:rFonts w:ascii="Arial" w:hAnsi="Arial" w:cs="Arial"/>
        </w:rPr>
      </w:pPr>
      <w:r w:rsidRPr="00F64BBB">
        <w:rPr>
          <w:rFonts w:ascii="Arial" w:hAnsi="Arial" w:cs="Arial"/>
        </w:rPr>
        <w:t xml:space="preserve">A data da emissão; </w:t>
      </w:r>
    </w:p>
    <w:p w14:paraId="109C7DB5" w14:textId="77777777" w:rsidR="002C70E7" w:rsidRPr="00F64BBB" w:rsidRDefault="002C70E7" w:rsidP="002C70E7">
      <w:pPr>
        <w:numPr>
          <w:ilvl w:val="0"/>
          <w:numId w:val="6"/>
        </w:numPr>
        <w:tabs>
          <w:tab w:val="left" w:pos="142"/>
        </w:tabs>
        <w:spacing w:after="0" w:line="360" w:lineRule="auto"/>
        <w:ind w:right="-285"/>
        <w:jc w:val="both"/>
        <w:rPr>
          <w:rFonts w:ascii="Arial" w:hAnsi="Arial" w:cs="Arial"/>
        </w:rPr>
      </w:pPr>
      <w:r w:rsidRPr="00F64BBB">
        <w:rPr>
          <w:rFonts w:ascii="Arial" w:hAnsi="Arial" w:cs="Arial"/>
        </w:rPr>
        <w:t xml:space="preserve">Os dados do contrato e do órgão contratante; </w:t>
      </w:r>
    </w:p>
    <w:p w14:paraId="5E8F320A" w14:textId="77777777" w:rsidR="002C70E7" w:rsidRPr="00F64BBB" w:rsidRDefault="002C70E7" w:rsidP="002C70E7">
      <w:pPr>
        <w:numPr>
          <w:ilvl w:val="0"/>
          <w:numId w:val="6"/>
        </w:numPr>
        <w:tabs>
          <w:tab w:val="left" w:pos="142"/>
        </w:tabs>
        <w:spacing w:after="0" w:line="360" w:lineRule="auto"/>
        <w:ind w:right="-285"/>
        <w:jc w:val="both"/>
        <w:rPr>
          <w:rFonts w:ascii="Arial" w:hAnsi="Arial" w:cs="Arial"/>
        </w:rPr>
      </w:pPr>
      <w:r w:rsidRPr="00F64BBB">
        <w:rPr>
          <w:rFonts w:ascii="Arial" w:hAnsi="Arial" w:cs="Arial"/>
        </w:rPr>
        <w:t xml:space="preserve">O período respectivo de execução do contrato; </w:t>
      </w:r>
    </w:p>
    <w:p w14:paraId="367F86B2" w14:textId="77777777" w:rsidR="002C70E7" w:rsidRPr="00F64BBB" w:rsidRDefault="002C70E7" w:rsidP="002C70E7">
      <w:pPr>
        <w:numPr>
          <w:ilvl w:val="0"/>
          <w:numId w:val="6"/>
        </w:numPr>
        <w:tabs>
          <w:tab w:val="left" w:pos="142"/>
        </w:tabs>
        <w:spacing w:after="0" w:line="360" w:lineRule="auto"/>
        <w:ind w:right="-285"/>
        <w:jc w:val="both"/>
        <w:rPr>
          <w:rFonts w:ascii="Arial" w:hAnsi="Arial" w:cs="Arial"/>
        </w:rPr>
      </w:pPr>
      <w:r w:rsidRPr="00F64BBB">
        <w:rPr>
          <w:rFonts w:ascii="Arial" w:hAnsi="Arial" w:cs="Arial"/>
        </w:rPr>
        <w:lastRenderedPageBreak/>
        <w:t xml:space="preserve">O valor a pagar; e </w:t>
      </w:r>
    </w:p>
    <w:p w14:paraId="555F2511" w14:textId="77777777" w:rsidR="002C70E7" w:rsidRDefault="002C70E7" w:rsidP="002C70E7">
      <w:pPr>
        <w:numPr>
          <w:ilvl w:val="0"/>
          <w:numId w:val="6"/>
        </w:numPr>
        <w:tabs>
          <w:tab w:val="left" w:pos="142"/>
        </w:tabs>
        <w:spacing w:after="0" w:line="360" w:lineRule="auto"/>
        <w:ind w:right="-285"/>
        <w:jc w:val="both"/>
        <w:rPr>
          <w:rFonts w:ascii="Arial" w:hAnsi="Arial" w:cs="Arial"/>
        </w:rPr>
      </w:pPr>
      <w:r w:rsidRPr="00F64BBB">
        <w:rPr>
          <w:rFonts w:ascii="Arial" w:hAnsi="Arial" w:cs="Arial"/>
        </w:rPr>
        <w:t>Eventual destaque do valor de retenções tributárias cabíveis.</w:t>
      </w:r>
    </w:p>
    <w:p w14:paraId="3E1DE52D" w14:textId="77777777" w:rsidR="002C70E7" w:rsidRDefault="002C70E7" w:rsidP="002C70E7">
      <w:pPr>
        <w:tabs>
          <w:tab w:val="left" w:pos="142"/>
        </w:tabs>
        <w:spacing w:after="0" w:line="360" w:lineRule="auto"/>
        <w:ind w:left="76" w:right="-285"/>
        <w:jc w:val="both"/>
        <w:rPr>
          <w:rFonts w:ascii="Arial" w:hAnsi="Arial" w:cs="Arial"/>
        </w:rPr>
      </w:pPr>
    </w:p>
    <w:p w14:paraId="1BEDCDAF" w14:textId="77777777" w:rsidR="002C70E7" w:rsidRPr="000D3CF7" w:rsidRDefault="002C70E7" w:rsidP="002C70E7">
      <w:pPr>
        <w:tabs>
          <w:tab w:val="left" w:pos="142"/>
        </w:tabs>
        <w:spacing w:after="0" w:line="360" w:lineRule="auto"/>
        <w:ind w:left="76" w:right="-285"/>
        <w:jc w:val="both"/>
        <w:rPr>
          <w:rFonts w:ascii="Arial" w:hAnsi="Arial" w:cs="Arial"/>
        </w:rPr>
      </w:pPr>
      <w:r w:rsidRPr="000D3CF7">
        <w:rPr>
          <w:rFonts w:ascii="Arial" w:hAnsi="Arial" w:cs="Arial"/>
        </w:rPr>
        <w:t>9.4. Havendo erro na apresentação da nota fiscal ou instrumento de cobrança equivalente, ou circunstância que impeça a liquidação da despesa, esta ficará sobrestada até que o contratado providencie as medidas saneadoras, reiniciando- se o prazo após a comprovação da regularização da situação, sem ônus ao contratante;</w:t>
      </w:r>
    </w:p>
    <w:p w14:paraId="0CF8805A" w14:textId="77777777" w:rsidR="002C70E7" w:rsidRPr="000D3CF7" w:rsidRDefault="002C70E7" w:rsidP="002C70E7">
      <w:pPr>
        <w:tabs>
          <w:tab w:val="left" w:pos="142"/>
        </w:tabs>
        <w:spacing w:after="0" w:line="360" w:lineRule="auto"/>
        <w:ind w:left="76" w:right="-285"/>
        <w:jc w:val="both"/>
        <w:rPr>
          <w:rFonts w:ascii="Arial" w:hAnsi="Arial" w:cs="Arial"/>
        </w:rPr>
      </w:pPr>
      <w:r w:rsidRPr="000D3CF7">
        <w:rPr>
          <w:rFonts w:ascii="Arial" w:hAnsi="Arial" w:cs="Arial"/>
        </w:rPr>
        <w:t>9.5. A nota fiscal ou instrumento de cobrança equivalente deverá ser obrigatoriamente acompanhado da comprovação da regularidade fiscal, mediante consulta aos sítios eletrônicos oficiais ou à documentação mencionada no art. 68 da Lei nº 14.133, de 2021.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60C501" w14:textId="77777777" w:rsidR="002C70E7" w:rsidRPr="000D3CF7" w:rsidRDefault="002C70E7" w:rsidP="002C70E7">
      <w:pPr>
        <w:tabs>
          <w:tab w:val="left" w:pos="142"/>
        </w:tabs>
        <w:spacing w:after="0" w:line="360" w:lineRule="auto"/>
        <w:ind w:left="76" w:right="-285"/>
        <w:jc w:val="both"/>
        <w:rPr>
          <w:rFonts w:ascii="Arial" w:hAnsi="Arial" w:cs="Arial"/>
        </w:rPr>
      </w:pPr>
      <w:r w:rsidRPr="000D3CF7">
        <w:rPr>
          <w:rFonts w:ascii="Arial" w:hAnsi="Arial" w:cs="Arial"/>
        </w:rPr>
        <w:t xml:space="preserve">9.6.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F7275B3" w14:textId="77777777" w:rsidR="002C70E7" w:rsidRDefault="002C70E7" w:rsidP="002C70E7">
      <w:pPr>
        <w:tabs>
          <w:tab w:val="left" w:pos="142"/>
        </w:tabs>
        <w:spacing w:after="0" w:line="360" w:lineRule="auto"/>
        <w:ind w:left="76" w:right="-285"/>
        <w:jc w:val="both"/>
        <w:rPr>
          <w:rFonts w:ascii="Arial" w:hAnsi="Arial" w:cs="Arial"/>
        </w:rPr>
      </w:pPr>
      <w:r w:rsidRPr="000D3CF7">
        <w:rPr>
          <w:rFonts w:ascii="Arial" w:hAnsi="Arial" w:cs="Arial"/>
        </w:rPr>
        <w:t xml:space="preserve">9.7. Persistindo a irregularidade, o contratante deverá adotar as medidas necessárias à rescisão contratual nos autos do processo administrativo correspondente, assegurada ao contratado a ampla defesa. </w:t>
      </w:r>
    </w:p>
    <w:p w14:paraId="651A5906" w14:textId="77777777" w:rsidR="002C70E7" w:rsidRDefault="002C70E7" w:rsidP="002C70E7">
      <w:pPr>
        <w:tabs>
          <w:tab w:val="left" w:pos="142"/>
        </w:tabs>
        <w:spacing w:after="0" w:line="360" w:lineRule="auto"/>
        <w:ind w:left="76" w:right="-285"/>
        <w:jc w:val="both"/>
        <w:rPr>
          <w:rFonts w:ascii="Arial" w:hAnsi="Arial" w:cs="Arial"/>
        </w:rPr>
      </w:pPr>
      <w:r w:rsidRPr="009613F2">
        <w:rPr>
          <w:rFonts w:ascii="Arial" w:hAnsi="Arial" w:cs="Arial"/>
        </w:rPr>
        <w:t xml:space="preserve">9.8. Havendo a efetiva execução do objeto, os pagamentos serão realizados normalmente, até que se decida pela rescisão do contrato, caso o contratado não regularize sua situação de irregularidade constatada. </w:t>
      </w:r>
    </w:p>
    <w:p w14:paraId="3ED624E7" w14:textId="77777777" w:rsidR="002C70E7" w:rsidRPr="009613F2" w:rsidRDefault="002C70E7" w:rsidP="002C70E7">
      <w:pPr>
        <w:tabs>
          <w:tab w:val="left" w:pos="142"/>
        </w:tabs>
        <w:spacing w:after="0" w:line="360" w:lineRule="auto"/>
        <w:ind w:left="76" w:right="-285"/>
        <w:jc w:val="both"/>
        <w:rPr>
          <w:rFonts w:ascii="Arial" w:hAnsi="Arial" w:cs="Arial"/>
        </w:rPr>
      </w:pPr>
      <w:r w:rsidRPr="009613F2">
        <w:rPr>
          <w:rFonts w:ascii="Arial" w:hAnsi="Arial" w:cs="Arial"/>
        </w:rPr>
        <w:t>9.9. O pagamento será efetuado no prazo de até 10 (dez) dias úteis contados da finalização da liquidação da despesa, conforme seção anterior.</w:t>
      </w:r>
    </w:p>
    <w:p w14:paraId="38529712" w14:textId="77777777" w:rsidR="002C70E7" w:rsidRPr="009613F2" w:rsidRDefault="002C70E7" w:rsidP="002C70E7">
      <w:pPr>
        <w:tabs>
          <w:tab w:val="left" w:pos="142"/>
        </w:tabs>
        <w:spacing w:after="0" w:line="360" w:lineRule="auto"/>
        <w:ind w:left="76" w:right="-285"/>
        <w:jc w:val="both"/>
        <w:rPr>
          <w:rFonts w:ascii="Arial" w:hAnsi="Arial" w:cs="Arial"/>
        </w:rPr>
      </w:pPr>
      <w:r w:rsidRPr="009613F2">
        <w:rPr>
          <w:rFonts w:ascii="Arial" w:hAnsi="Arial" w:cs="Arial"/>
        </w:rPr>
        <w:t>9.10. No caso de atraso pelo Contratante, os valores devidos ao contratado serão atualizados monetariamente entre o termo final do prazo de pagamento até a data de sua efetiva realização, mediante aplicação de índice de correção monetária.</w:t>
      </w:r>
    </w:p>
    <w:p w14:paraId="537A6F9F" w14:textId="77777777" w:rsidR="002C70E7" w:rsidRPr="009613F2" w:rsidRDefault="002C70E7" w:rsidP="002C70E7">
      <w:pPr>
        <w:tabs>
          <w:tab w:val="left" w:pos="142"/>
        </w:tabs>
        <w:spacing w:after="0" w:line="360" w:lineRule="auto"/>
        <w:ind w:left="76" w:right="-285"/>
        <w:jc w:val="both"/>
        <w:rPr>
          <w:rFonts w:ascii="Arial" w:hAnsi="Arial" w:cs="Arial"/>
        </w:rPr>
      </w:pPr>
      <w:r w:rsidRPr="009613F2">
        <w:rPr>
          <w:rFonts w:ascii="Arial" w:hAnsi="Arial" w:cs="Arial"/>
        </w:rPr>
        <w:t>9.11. O pagamento será realizado por meio de ordem bancária, para crédito em banco, agência e conta corrente indicado pelo contratado.</w:t>
      </w:r>
    </w:p>
    <w:p w14:paraId="1B18F7B0" w14:textId="77777777" w:rsidR="002C70E7" w:rsidRPr="009613F2" w:rsidRDefault="002C70E7" w:rsidP="002C70E7">
      <w:pPr>
        <w:tabs>
          <w:tab w:val="left" w:pos="142"/>
        </w:tabs>
        <w:spacing w:after="0" w:line="360" w:lineRule="auto"/>
        <w:ind w:left="76" w:right="-285"/>
        <w:jc w:val="both"/>
        <w:rPr>
          <w:rFonts w:ascii="Arial" w:hAnsi="Arial" w:cs="Arial"/>
        </w:rPr>
      </w:pPr>
      <w:r w:rsidRPr="009613F2">
        <w:rPr>
          <w:rFonts w:ascii="Arial" w:hAnsi="Arial" w:cs="Arial"/>
        </w:rPr>
        <w:t>9.12. Será considerada data do pagamento o dia em que constar como emitida a ordem bancária para pagamento.</w:t>
      </w:r>
    </w:p>
    <w:p w14:paraId="27E2D502" w14:textId="77777777" w:rsidR="002C70E7" w:rsidRPr="009613F2" w:rsidRDefault="002C70E7" w:rsidP="002C70E7">
      <w:pPr>
        <w:tabs>
          <w:tab w:val="left" w:pos="142"/>
        </w:tabs>
        <w:spacing w:after="0" w:line="360" w:lineRule="auto"/>
        <w:ind w:left="76" w:right="-285"/>
        <w:jc w:val="both"/>
        <w:rPr>
          <w:rFonts w:ascii="Arial" w:hAnsi="Arial" w:cs="Arial"/>
        </w:rPr>
      </w:pPr>
      <w:r w:rsidRPr="009613F2">
        <w:rPr>
          <w:rFonts w:ascii="Arial" w:hAnsi="Arial" w:cs="Arial"/>
        </w:rPr>
        <w:t>9.13 Quando do pagamento, será efetuada a retenção tributária prevista na legislação aplicável.</w:t>
      </w:r>
    </w:p>
    <w:p w14:paraId="44127ECD" w14:textId="77777777" w:rsidR="002C70E7" w:rsidRPr="00B83BEF" w:rsidRDefault="002C70E7" w:rsidP="002C70E7">
      <w:pPr>
        <w:pStyle w:val="Nivel1"/>
        <w:numPr>
          <w:ilvl w:val="0"/>
          <w:numId w:val="0"/>
        </w:numPr>
        <w:tabs>
          <w:tab w:val="left" w:pos="142"/>
          <w:tab w:val="left" w:pos="3969"/>
        </w:tabs>
        <w:spacing w:before="0" w:after="0" w:line="360" w:lineRule="auto"/>
        <w:ind w:right="-285"/>
        <w:rPr>
          <w:b w:val="0"/>
          <w:sz w:val="22"/>
          <w:szCs w:val="22"/>
        </w:rPr>
      </w:pPr>
      <w:r w:rsidRPr="00B83BEF">
        <w:rPr>
          <w:b w:val="0"/>
          <w:sz w:val="22"/>
          <w:szCs w:val="22"/>
        </w:rPr>
        <w:lastRenderedPageBreak/>
        <w:t>9.14. Independentemente do percentual de tributo inserido na planilha, quando houver, serão retidos na fonte, quando da realização do pagamento, os percentuais estabelecidos na legislação vigente.</w:t>
      </w:r>
    </w:p>
    <w:p w14:paraId="1497467B" w14:textId="77777777" w:rsidR="002C70E7" w:rsidRPr="00B83BEF" w:rsidRDefault="002C70E7" w:rsidP="002C70E7">
      <w:pPr>
        <w:pStyle w:val="Nivel1"/>
        <w:numPr>
          <w:ilvl w:val="0"/>
          <w:numId w:val="0"/>
        </w:numPr>
        <w:tabs>
          <w:tab w:val="left" w:pos="142"/>
          <w:tab w:val="left" w:pos="3969"/>
        </w:tabs>
        <w:spacing w:before="0" w:after="0" w:line="360" w:lineRule="auto"/>
        <w:ind w:right="-285"/>
        <w:rPr>
          <w:b w:val="0"/>
          <w:sz w:val="22"/>
          <w:szCs w:val="22"/>
        </w:rPr>
      </w:pPr>
      <w:r w:rsidRPr="00B83BEF">
        <w:rPr>
          <w:b w:val="0"/>
          <w:sz w:val="22"/>
          <w:szCs w:val="22"/>
        </w:rPr>
        <w:t>9.15. O contratado regularmente optante pelo Simples Nacional, nos termos da Lei Complementar nº 123, de 2006, não sofrerá a retenção tributária quanto aos impostos e</w:t>
      </w:r>
      <w:r>
        <w:rPr>
          <w:b w:val="0"/>
          <w:sz w:val="22"/>
          <w:szCs w:val="22"/>
        </w:rPr>
        <w:t xml:space="preserve"> </w:t>
      </w:r>
      <w:r w:rsidRPr="00B83BEF">
        <w:rPr>
          <w:b w:val="0"/>
          <w:sz w:val="22"/>
          <w:szCs w:val="22"/>
        </w:rPr>
        <w:t>contribuições abrangidos por aquele regime. No entanto, o pagamento ficará condicionado à apresentação de comprovação, por meio de documento oficial, de que faz jus ao tratamento tributário favorecido previsto na referida Lei Complementar.</w:t>
      </w:r>
    </w:p>
    <w:p w14:paraId="0A77A584" w14:textId="77777777" w:rsidR="002C70E7" w:rsidRPr="00B83BEF" w:rsidRDefault="002C70E7" w:rsidP="002C70E7">
      <w:pPr>
        <w:rPr>
          <w:rFonts w:ascii="Arial" w:hAnsi="Arial" w:cs="Arial"/>
        </w:rPr>
      </w:pPr>
    </w:p>
    <w:p w14:paraId="2B1581B6" w14:textId="77777777" w:rsidR="002C70E7" w:rsidRPr="00B83BEF" w:rsidRDefault="002C70E7" w:rsidP="002C70E7">
      <w:pPr>
        <w:pStyle w:val="Nivel1"/>
        <w:numPr>
          <w:ilvl w:val="0"/>
          <w:numId w:val="10"/>
        </w:numPr>
        <w:spacing w:before="0" w:after="0" w:line="360" w:lineRule="auto"/>
        <w:ind w:left="0" w:right="-1" w:firstLine="0"/>
        <w:rPr>
          <w:rFonts w:eastAsia="Calibri"/>
          <w:color w:val="auto"/>
          <w:sz w:val="22"/>
          <w:szCs w:val="22"/>
        </w:rPr>
      </w:pPr>
      <w:r w:rsidRPr="00B83BEF">
        <w:rPr>
          <w:rFonts w:eastAsia="Calibri"/>
          <w:color w:val="auto"/>
          <w:sz w:val="22"/>
          <w:szCs w:val="22"/>
        </w:rPr>
        <w:t>DAS OBRIGAÇÕES DA CONTRATANTE (</w:t>
      </w:r>
      <w:hyperlink r:id="rId38" w:anchor=":~:text=XIV%20%2D%20os%20direitos%20e%20as%20responsabilidades%20das%20partes%2C%20as%20penalidades%20cab%C3%ADveis%20e%20os%20valores%20das%20multas%20e%20suas%20bases%20de%20c%C3%A1lculo%3B">
        <w:r w:rsidRPr="00B83BEF">
          <w:rPr>
            <w:rFonts w:eastAsia="Calibri"/>
            <w:color w:val="auto"/>
            <w:sz w:val="22"/>
            <w:szCs w:val="22"/>
            <w:u w:val="single"/>
          </w:rPr>
          <w:t>art. 92, XIV da Lei n. 14.133/2021</w:t>
        </w:r>
      </w:hyperlink>
      <w:r w:rsidRPr="00B83BEF">
        <w:rPr>
          <w:rFonts w:eastAsia="Calibri"/>
          <w:color w:val="auto"/>
          <w:sz w:val="22"/>
          <w:szCs w:val="22"/>
        </w:rPr>
        <w:t xml:space="preserve">): </w:t>
      </w:r>
    </w:p>
    <w:p w14:paraId="731DE4E7" w14:textId="77777777" w:rsidR="002C70E7" w:rsidRPr="00B83BEF" w:rsidRDefault="002C70E7" w:rsidP="002C70E7">
      <w:pPr>
        <w:spacing w:line="360" w:lineRule="auto"/>
        <w:ind w:left="-142"/>
        <w:jc w:val="both"/>
        <w:rPr>
          <w:rFonts w:ascii="Arial" w:hAnsi="Arial" w:cs="Arial"/>
        </w:rPr>
      </w:pPr>
    </w:p>
    <w:p w14:paraId="5CE35E30"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 São obrigações da Contratante:</w:t>
      </w:r>
    </w:p>
    <w:p w14:paraId="19A14369"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10.1.1. Exigir o cumprimento de todas as obrigações assumidas pelo Contratado.</w:t>
      </w:r>
    </w:p>
    <w:p w14:paraId="5AA3E32B"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10.1.2. Notificar o Contratado, por escrito, sobre vícios, defeitos ou incorreções verificadas no serviço prestado, para que seja por ele reparado ou corrigido, no total ou em parte, às suas expensas.</w:t>
      </w:r>
    </w:p>
    <w:p w14:paraId="5C4EC229"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10.1.3. Acompanhar e fiscalizar a execução do contrato e o cumprimento das obrigações pelo Contratado.</w:t>
      </w:r>
    </w:p>
    <w:p w14:paraId="547B7B0E"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10.1.4. Efetuar o pagamento ao Contratado do valor correspondente à prestação do objeto, no prazo, forma e condições estabelecidos no presente Termo de Referência.</w:t>
      </w:r>
    </w:p>
    <w:p w14:paraId="202CB1F6"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10.1.5. Aplicar ao Contratado sanções motivadas pela inexecução total ou parcial do objeto;</w:t>
      </w:r>
    </w:p>
    <w:p w14:paraId="6DB3F717"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11.1.6. Cientificar o órgão de Assessoramento Jurídico da Administração para adoção das medidas cabíveis quando do descumprimento de obrigações pelo Contratado.</w:t>
      </w:r>
    </w:p>
    <w:p w14:paraId="2C1B2D8F"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10.1.7. Emitir decisão, explicitamente, sobre todas as solicitações e reclamações relacionadas à execução do presente serviço, ressalvados os requerimentos manifestamente impertinentes, meramente protelatórios ou de nenhum interesse para a boa execução do ajuste. </w:t>
      </w:r>
    </w:p>
    <w:p w14:paraId="29AF98B3"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10.1.8. Concluída a instrução do requerimento, a Administração terá o prazo de 30 (trinta) dias para decidir, admitida a prorrogação motivada por igual período. </w:t>
      </w:r>
    </w:p>
    <w:p w14:paraId="5081C505"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10.1.9.  A Administração não responderá por quaisquer compromissos assumidos pelo Contratado com terceiros, ainda que vinculados à execução do objeto da presente contratação, bem como por qualquer dano causado a terceiros em decorrência de ato do Contratado, de seus empregados, prepostos ou subordinados.</w:t>
      </w:r>
    </w:p>
    <w:p w14:paraId="1D704149" w14:textId="77777777" w:rsidR="002C70E7" w:rsidRPr="00B83BEF" w:rsidRDefault="002C70E7" w:rsidP="002C70E7">
      <w:pPr>
        <w:tabs>
          <w:tab w:val="left" w:pos="3969"/>
        </w:tabs>
        <w:spacing w:after="0" w:line="360" w:lineRule="auto"/>
        <w:ind w:left="-567" w:right="-142"/>
        <w:jc w:val="both"/>
        <w:rPr>
          <w:rFonts w:ascii="Arial" w:eastAsia="Calibri" w:hAnsi="Arial" w:cs="Arial"/>
        </w:rPr>
      </w:pPr>
    </w:p>
    <w:p w14:paraId="768559A5" w14:textId="77777777" w:rsidR="002C70E7" w:rsidRDefault="002C70E7" w:rsidP="002C70E7">
      <w:pPr>
        <w:pStyle w:val="Nivel1"/>
        <w:numPr>
          <w:ilvl w:val="0"/>
          <w:numId w:val="10"/>
        </w:numPr>
        <w:spacing w:before="0" w:after="0" w:line="360" w:lineRule="auto"/>
        <w:ind w:left="-142" w:right="-142" w:firstLine="0"/>
        <w:rPr>
          <w:rFonts w:eastAsia="Calibri"/>
          <w:color w:val="auto"/>
          <w:sz w:val="22"/>
          <w:szCs w:val="22"/>
        </w:rPr>
      </w:pPr>
      <w:r w:rsidRPr="00B83BEF">
        <w:rPr>
          <w:rFonts w:eastAsia="Calibri"/>
          <w:color w:val="auto"/>
          <w:sz w:val="22"/>
          <w:szCs w:val="22"/>
        </w:rPr>
        <w:t>OBRIGAÇÕES DO CONTRATADO (</w:t>
      </w:r>
      <w:hyperlink r:id="rId39" w:anchor=":~:text=XIV%20%2D%20os%20direitos%20e%20as%20responsabilidades%20das%20partes%2C%20as%20penalidades%20cab%C3%ADveis%20e%20os%20valores%20das%20multas%20e%20suas%20bases%20de%20c%C3%A1lculo%3B">
        <w:r w:rsidRPr="00B83BEF">
          <w:rPr>
            <w:rFonts w:eastAsia="Calibri"/>
            <w:color w:val="auto"/>
            <w:sz w:val="22"/>
            <w:szCs w:val="22"/>
            <w:u w:val="single"/>
          </w:rPr>
          <w:t>art. 92, XIV da Lei n. 14.133/2021</w:t>
        </w:r>
      </w:hyperlink>
      <w:r w:rsidRPr="00B83BEF">
        <w:rPr>
          <w:rFonts w:eastAsia="Calibri"/>
          <w:color w:val="auto"/>
          <w:sz w:val="22"/>
          <w:szCs w:val="22"/>
        </w:rPr>
        <w:t>):</w:t>
      </w:r>
    </w:p>
    <w:p w14:paraId="74CCFDC2" w14:textId="77777777" w:rsidR="002C70E7" w:rsidRPr="00B83BEF" w:rsidRDefault="002C70E7" w:rsidP="002C70E7"/>
    <w:p w14:paraId="772FEE30"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lastRenderedPageBreak/>
        <w:t xml:space="preserve">11.1. O Contratado deve cumprir todas as obrigações constantes deste Termo de Referência e em seus anexos, assumindo como exclusivamente seus os riscos e as despesas decorrentes da boa e perfeita execução do objeto, observando, ainda, as obrigações a seguir dispostas: </w:t>
      </w:r>
    </w:p>
    <w:p w14:paraId="04D1AB3E"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11.2. Atender às determinações regulares emitidas pelo fiscal e gestor do contrato ou autoridade superior (</w:t>
      </w:r>
      <w:hyperlink r:id="rId40" w:anchor=":~:text=II%20%2D%20desatendimento%20das%20determina%C3%A7%C3%B5es%20regulares%20emitidas%20pela%20autoridade%20designada%20para%20acompanhar%20e%20fiscalizar%20sua%20execu%C3%A7%C3%A3o%20ou%20por%20autoridade%20superior%3B">
        <w:r w:rsidRPr="00B83BEF">
          <w:rPr>
            <w:rFonts w:ascii="Arial" w:eastAsia="Calibri" w:hAnsi="Arial" w:cs="Arial"/>
            <w:u w:val="single"/>
          </w:rPr>
          <w:t>art. 137, II da Lei n. 14.133/2021</w:t>
        </w:r>
      </w:hyperlink>
      <w:r w:rsidRPr="00B83BEF">
        <w:rPr>
          <w:rFonts w:ascii="Arial" w:eastAsia="Calibri" w:hAnsi="Arial" w:cs="Arial"/>
        </w:rPr>
        <w:t>).</w:t>
      </w:r>
    </w:p>
    <w:p w14:paraId="7AA30A1D"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11.3. Alocar os recursos necessários ao perfeito cumprimento das cláusulas deste Termo de Referência, fornecendo os materiais, equipamentos, ferramentas e utensílios demandados, cuja quantidade, qualidade e tecnologia deverão atender às recomendações de boa técnica e a legislação de regência. </w:t>
      </w:r>
    </w:p>
    <w:p w14:paraId="5BC7FB43"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11.4 Reparar, corrigir ou substituir, às suas expensas, no total ou em parte, no prazo fixado pelo fiscal administrativo do contrato, os serviços nos quais se verificarem vícios, defeitos ou incorreções resultantes da execução ou dos materiais empregados. </w:t>
      </w:r>
    </w:p>
    <w:p w14:paraId="21FF1594"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 </w:t>
      </w:r>
    </w:p>
    <w:p w14:paraId="51EB993E"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11.6. Não contratar, durante a vigência do contrato, cônjuge, companheiro ou parente em linha reta, colateral ou por afinidade, até o terceiro grau, de dirigente do contratante ou do Fiscal ou Gestor do contrato, nos termos do </w:t>
      </w:r>
      <w:hyperlink r:id="rId41" w:anchor=":~:text=Par%C3%A1grafo%20%C3%BAnico.%20Durante,edital%20de%20licita%C3%A7%C3%A3o.">
        <w:r w:rsidRPr="00B83BEF">
          <w:rPr>
            <w:rFonts w:ascii="Arial" w:eastAsia="Calibri" w:hAnsi="Arial" w:cs="Arial"/>
            <w:u w:val="single"/>
          </w:rPr>
          <w:t>artigo 48, parágrafo único, da Lei n. 14.133/2021</w:t>
        </w:r>
      </w:hyperlink>
      <w:r w:rsidRPr="00B83BEF">
        <w:rPr>
          <w:rFonts w:ascii="Arial" w:eastAsia="Calibri" w:hAnsi="Arial" w:cs="Arial"/>
        </w:rPr>
        <w:t>.</w:t>
      </w:r>
    </w:p>
    <w:p w14:paraId="5662CE7E"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11.7. Quando não for possível a verificação da regularidade no Sistema de Cadastro de Fornecedores - SICAF, a empresa contratada deverá entregar ao fiscal administrativo do contrato, até o prazo de 10 (dez) dias após a solicitação, os seguintes documentos: </w:t>
      </w:r>
    </w:p>
    <w:p w14:paraId="279891FD"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 prova de regularidade relativa à Seguridade Social; </w:t>
      </w:r>
    </w:p>
    <w:p w14:paraId="23256510"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2) certidões que comprovem a regularidade perante a Fazenda Municipal ou Distrital do domicílio ou sede do contratado; </w:t>
      </w:r>
    </w:p>
    <w:p w14:paraId="6CA2DB98"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3) Certidão de Regularidade do FGTS; e </w:t>
      </w:r>
    </w:p>
    <w:p w14:paraId="3ECF4CAE"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4) Certidão Negativa de Débitos Trabalhistas - CNDT. </w:t>
      </w:r>
    </w:p>
    <w:p w14:paraId="31BD8FCB"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11.08. Comunicar ao Fiscal do contrato, no prazo de 24 (vinte e quatro) horas, qualquer ocorrência anormal ou acidente que se verifique no local de prestação dos serviços. </w:t>
      </w:r>
    </w:p>
    <w:p w14:paraId="50423DC1"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11.9. Não permitir a utilização de qualquer trabalho do menor de dezesseis anos, exceto na condição de aprendiz pa</w:t>
      </w:r>
      <w:r>
        <w:rPr>
          <w:rFonts w:ascii="Arial" w:eastAsia="Calibri" w:hAnsi="Arial" w:cs="Arial"/>
        </w:rPr>
        <w:t>ra os maiores de quatorze anos.</w:t>
      </w:r>
    </w:p>
    <w:p w14:paraId="1847FB3E" w14:textId="77777777" w:rsidR="002C70E7" w:rsidRPr="00B83BEF" w:rsidRDefault="002C70E7" w:rsidP="002C70E7">
      <w:pPr>
        <w:tabs>
          <w:tab w:val="left" w:pos="284"/>
          <w:tab w:val="left" w:pos="3969"/>
        </w:tabs>
        <w:spacing w:after="0" w:line="360" w:lineRule="auto"/>
        <w:ind w:left="-142" w:right="-142"/>
        <w:jc w:val="both"/>
        <w:rPr>
          <w:rFonts w:ascii="Arial" w:eastAsia="Calibri" w:hAnsi="Arial" w:cs="Arial"/>
        </w:rPr>
      </w:pPr>
      <w:r w:rsidRPr="00B83BEF">
        <w:rPr>
          <w:rFonts w:ascii="Arial" w:eastAsia="Calibri" w:hAnsi="Arial" w:cs="Arial"/>
        </w:rPr>
        <w:t>11.10.    Manter durante toda a vigência do contrato, em compatibilidade com as obrigações assumidas, todas as condições exigidas para qualificação, na contratação direta (</w:t>
      </w:r>
      <w:hyperlink r:id="rId42" w:anchor=":~:text=XVI%20%2D%20a%20obriga%C3%A7%C3%A3o%20do%20contratado%20de%20manter%2C%20durante%20toda%20a%20execu%C3%A7%C3%A3o%20do%20contrato%2C%20em%20compatibilidade%20com%20as%20obriga%C3%A7%C3%B5es%20por%20ele%20assumidas%2C%20todas%20as%20condi%C3%A7%C3%B">
        <w:r w:rsidRPr="00B83BEF">
          <w:rPr>
            <w:rFonts w:ascii="Arial" w:eastAsia="Calibri" w:hAnsi="Arial" w:cs="Arial"/>
            <w:u w:val="single"/>
          </w:rPr>
          <w:t>art. 92, XVI da Lei n. 14.133/2021</w:t>
        </w:r>
      </w:hyperlink>
      <w:r>
        <w:rPr>
          <w:rFonts w:ascii="Arial" w:eastAsia="Calibri" w:hAnsi="Arial" w:cs="Arial"/>
        </w:rPr>
        <w:t>).</w:t>
      </w:r>
    </w:p>
    <w:p w14:paraId="1C7E431B"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11.11. Guardar sigilo sobre todas as informações obtidas em decorrênc</w:t>
      </w:r>
      <w:r>
        <w:rPr>
          <w:rFonts w:ascii="Arial" w:eastAsia="Calibri" w:hAnsi="Arial" w:cs="Arial"/>
        </w:rPr>
        <w:t xml:space="preserve">ia do cumprimento do contrato. </w:t>
      </w:r>
    </w:p>
    <w:p w14:paraId="32E12486"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lastRenderedPageBreak/>
        <w:t xml:space="preserve">11.12.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3" w:anchor=":~:text=d)%20para%20restabelecer,estabelecida%20no%20contrato.">
        <w:r w:rsidRPr="00B83BEF">
          <w:rPr>
            <w:rFonts w:ascii="Arial" w:eastAsia="Calibri" w:hAnsi="Arial" w:cs="Arial"/>
            <w:u w:val="single"/>
          </w:rPr>
          <w:t>art. 124, II, d, da Lei nº 14.133, de 2021</w:t>
        </w:r>
      </w:hyperlink>
      <w:r w:rsidRPr="00B83BEF">
        <w:rPr>
          <w:rFonts w:ascii="Arial" w:eastAsia="Calibri" w:hAnsi="Arial" w:cs="Arial"/>
        </w:rPr>
        <w:t xml:space="preserve">. </w:t>
      </w:r>
    </w:p>
    <w:p w14:paraId="0242E7A0"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11.13. Cumprir, além dos postulados legais vigentes de âmbito federal, estadual ou municipal, as normas de segurança do Contratante.</w:t>
      </w:r>
    </w:p>
    <w:p w14:paraId="5BBC886A" w14:textId="77777777" w:rsidR="002C70E7" w:rsidRPr="00B83BEF" w:rsidRDefault="002C70E7" w:rsidP="002C70E7">
      <w:pPr>
        <w:tabs>
          <w:tab w:val="left" w:pos="3969"/>
        </w:tabs>
        <w:spacing w:after="0" w:line="360" w:lineRule="auto"/>
        <w:ind w:left="-567" w:right="-1"/>
        <w:jc w:val="both"/>
        <w:rPr>
          <w:rFonts w:ascii="Arial" w:eastAsia="Calibri" w:hAnsi="Arial" w:cs="Arial"/>
        </w:rPr>
      </w:pPr>
    </w:p>
    <w:p w14:paraId="6ACA398D" w14:textId="77777777" w:rsidR="002C70E7" w:rsidRPr="00B83BEF" w:rsidRDefault="002C70E7" w:rsidP="002C70E7">
      <w:pPr>
        <w:pStyle w:val="Nivel1"/>
        <w:numPr>
          <w:ilvl w:val="0"/>
          <w:numId w:val="10"/>
        </w:numPr>
        <w:spacing w:before="0" w:after="0" w:line="360" w:lineRule="auto"/>
        <w:ind w:left="-142" w:right="-1" w:firstLine="0"/>
        <w:rPr>
          <w:rFonts w:eastAsia="Calibri"/>
          <w:color w:val="auto"/>
          <w:sz w:val="22"/>
          <w:szCs w:val="22"/>
        </w:rPr>
      </w:pPr>
      <w:r w:rsidRPr="00B83BEF">
        <w:rPr>
          <w:rFonts w:eastAsia="Calibri"/>
          <w:color w:val="auto"/>
          <w:sz w:val="22"/>
          <w:szCs w:val="22"/>
        </w:rPr>
        <w:t>SANÇÕES ADMINISTRATIVAS:</w:t>
      </w:r>
    </w:p>
    <w:p w14:paraId="6B0ECE68" w14:textId="77777777" w:rsidR="002C70E7" w:rsidRPr="00B83BEF" w:rsidRDefault="002C70E7" w:rsidP="002C70E7">
      <w:pPr>
        <w:tabs>
          <w:tab w:val="left" w:pos="3969"/>
        </w:tabs>
        <w:spacing w:after="0" w:line="360" w:lineRule="auto"/>
        <w:ind w:left="-567" w:right="-142"/>
        <w:jc w:val="both"/>
        <w:rPr>
          <w:rFonts w:ascii="Arial" w:eastAsia="Calibri" w:hAnsi="Arial" w:cs="Arial"/>
        </w:rPr>
      </w:pPr>
    </w:p>
    <w:p w14:paraId="3211531C"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12.1. Comete infração administrativa, nos termos da Lei nº 14.133, de 2021, o Contratado que: </w:t>
      </w:r>
    </w:p>
    <w:p w14:paraId="5DAE1F3A"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a) der causa à inexecução parcial da avença; </w:t>
      </w:r>
    </w:p>
    <w:p w14:paraId="7BF0EDE6"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b) der causa à inexecução parcial do contrato que cause grave dano à Administração ou ao funcionamento dos serviços públicos ou ao interesse coletivo; </w:t>
      </w:r>
    </w:p>
    <w:p w14:paraId="64E39E18"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c) der causa à inexecução total da avença; </w:t>
      </w:r>
    </w:p>
    <w:p w14:paraId="0B34DD35"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d) deixar de entregar a documentação exigida para qualificação na contratação direta; </w:t>
      </w:r>
    </w:p>
    <w:p w14:paraId="0616EF9B"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e) não manter a proposta, salvo em decorrência de fato superveniente devidamente justificado; </w:t>
      </w:r>
    </w:p>
    <w:p w14:paraId="38F2CD5F"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f) não celebrar o contrato ou não entregar a documentação exigida para a contratação, quando convocado dentro do prazo de validade de sua proposta; </w:t>
      </w:r>
    </w:p>
    <w:p w14:paraId="55BD9AF7"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g) ensejar o retardamento da execução do objeto da contratação sem motivo justificado; </w:t>
      </w:r>
    </w:p>
    <w:p w14:paraId="65EECD52"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h) prestar declaração falsa durante a inexigibilidade de licitação ou execução do contrato; </w:t>
      </w:r>
    </w:p>
    <w:p w14:paraId="1547A998"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i) fraudar a contratação ou praticar ato fraudulento na execução do contrato; </w:t>
      </w:r>
    </w:p>
    <w:p w14:paraId="7941E7C9"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j) comportar-se de modo inidôneo ou cometer fraude de qualquer natureza; </w:t>
      </w:r>
    </w:p>
    <w:p w14:paraId="7065F35E"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k) praticar atos ilícitos com vistas a frustrar os objetivos da contratação; </w:t>
      </w:r>
    </w:p>
    <w:p w14:paraId="123645FA"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l) praticar ato lesivo previsto no </w:t>
      </w:r>
      <w:hyperlink r:id="rId44" w:anchor=":~:text=Art.%205%C2%BA%20Constituem%20atos,em%20organiza%C3%A7%C3%B5es%20p%C3%BAblicas%20internacionais.">
        <w:r w:rsidRPr="00B83BEF">
          <w:rPr>
            <w:rFonts w:ascii="Arial" w:eastAsia="Calibri" w:hAnsi="Arial" w:cs="Arial"/>
            <w:u w:val="single"/>
          </w:rPr>
          <w:t>art. 5º da Lei n. 12.846/2013</w:t>
        </w:r>
      </w:hyperlink>
      <w:r>
        <w:rPr>
          <w:rFonts w:ascii="Arial" w:eastAsia="Calibri" w:hAnsi="Arial" w:cs="Arial"/>
        </w:rPr>
        <w:t xml:space="preserve">. </w:t>
      </w:r>
    </w:p>
    <w:p w14:paraId="47273FCB"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12.2. Serão aplicadas ao responsável pelas infrações administrativas acima descritas as seguintes sanções:</w:t>
      </w:r>
    </w:p>
    <w:p w14:paraId="47C71C86" w14:textId="77777777" w:rsidR="002C70E7" w:rsidRPr="00B83BEF" w:rsidRDefault="002C70E7" w:rsidP="002C70E7">
      <w:pPr>
        <w:pStyle w:val="PargrafodaLista"/>
        <w:numPr>
          <w:ilvl w:val="0"/>
          <w:numId w:val="8"/>
        </w:numPr>
        <w:tabs>
          <w:tab w:val="left" w:pos="-142"/>
        </w:tabs>
        <w:spacing w:after="0" w:line="360" w:lineRule="auto"/>
        <w:ind w:left="-142" w:right="-142" w:firstLine="142"/>
        <w:jc w:val="both"/>
        <w:rPr>
          <w:rFonts w:ascii="Arial" w:eastAsia="Calibri" w:hAnsi="Arial" w:cs="Arial"/>
        </w:rPr>
      </w:pPr>
      <w:r w:rsidRPr="00B83BEF">
        <w:rPr>
          <w:rFonts w:ascii="Arial" w:eastAsia="Calibri" w:hAnsi="Arial" w:cs="Arial"/>
        </w:rPr>
        <w:t xml:space="preserve">Advertência: quando o Contratado der causa à inexecução parcial do contrato, sempre que não se justificar a imposição de penalidade mais grave (art. 156, §2º, da Lei); </w:t>
      </w:r>
    </w:p>
    <w:p w14:paraId="3C9E08FC" w14:textId="77777777" w:rsidR="002C70E7" w:rsidRPr="00B83BEF" w:rsidRDefault="002C70E7" w:rsidP="002C70E7">
      <w:pPr>
        <w:pStyle w:val="PargrafodaLista"/>
        <w:numPr>
          <w:ilvl w:val="0"/>
          <w:numId w:val="8"/>
        </w:numPr>
        <w:tabs>
          <w:tab w:val="left" w:pos="-142"/>
        </w:tabs>
        <w:spacing w:after="0" w:line="360" w:lineRule="auto"/>
        <w:ind w:left="-142" w:right="-142" w:firstLine="142"/>
        <w:jc w:val="both"/>
        <w:rPr>
          <w:rFonts w:ascii="Arial" w:eastAsia="Calibri" w:hAnsi="Arial" w:cs="Arial"/>
        </w:rPr>
      </w:pPr>
      <w:r w:rsidRPr="00B83BEF">
        <w:rPr>
          <w:rFonts w:ascii="Arial" w:eastAsia="Calibri" w:hAnsi="Arial" w:cs="Arial"/>
        </w:rPr>
        <w:t xml:space="preserve">Impedimento de licitar e contratar, quando praticadas as condutas descritas nas alíneas b, c, d, e, f e g do subitem acima deste Contrato, sempre que não se justificar a imposição de penalidade mais grave (art. 156, §4º, da Lei); </w:t>
      </w:r>
    </w:p>
    <w:p w14:paraId="15CB9041" w14:textId="77777777" w:rsidR="002C70E7" w:rsidRPr="00B83BEF" w:rsidRDefault="002C70E7" w:rsidP="002C70E7">
      <w:pPr>
        <w:pStyle w:val="PargrafodaLista"/>
        <w:numPr>
          <w:ilvl w:val="0"/>
          <w:numId w:val="8"/>
        </w:numPr>
        <w:tabs>
          <w:tab w:val="left" w:pos="-142"/>
        </w:tabs>
        <w:spacing w:after="0" w:line="360" w:lineRule="auto"/>
        <w:ind w:left="-142" w:right="-142" w:firstLine="142"/>
        <w:jc w:val="both"/>
        <w:rPr>
          <w:rFonts w:ascii="Arial" w:eastAsia="Calibri" w:hAnsi="Arial" w:cs="Arial"/>
        </w:rPr>
      </w:pPr>
      <w:r w:rsidRPr="00B83BEF">
        <w:rPr>
          <w:rFonts w:ascii="Arial" w:eastAsia="Calibri" w:hAnsi="Arial" w:cs="Arial"/>
        </w:rPr>
        <w:t xml:space="preserve">Declaração de inidoneidade para licitar e contratar, quando praticadas as condutas descritas nas alíneas h, i, j, k e l do subitem acima deste Contrato, bem como nas alíneas b, c, d, e, f e g, que justifiquem a imposição de penalidade mais grave (art. 156, §5º, da Lei) </w:t>
      </w:r>
    </w:p>
    <w:p w14:paraId="3D69C5E3" w14:textId="77777777" w:rsidR="002C70E7" w:rsidRPr="00B83BEF" w:rsidRDefault="002C70E7" w:rsidP="002C70E7">
      <w:pPr>
        <w:pStyle w:val="PargrafodaLista"/>
        <w:numPr>
          <w:ilvl w:val="0"/>
          <w:numId w:val="8"/>
        </w:numPr>
        <w:spacing w:after="0" w:line="360" w:lineRule="auto"/>
        <w:ind w:left="-142" w:right="-142" w:firstLine="284"/>
        <w:jc w:val="both"/>
        <w:rPr>
          <w:rFonts w:ascii="Arial" w:eastAsia="Calibri" w:hAnsi="Arial" w:cs="Arial"/>
        </w:rPr>
      </w:pPr>
      <w:r w:rsidRPr="00B83BEF">
        <w:rPr>
          <w:rFonts w:ascii="Arial" w:eastAsia="Calibri" w:hAnsi="Arial" w:cs="Arial"/>
        </w:rPr>
        <w:t>Multa:</w:t>
      </w:r>
    </w:p>
    <w:p w14:paraId="1DD958C1" w14:textId="77777777" w:rsidR="002C70E7" w:rsidRPr="00B83BEF" w:rsidRDefault="002C70E7" w:rsidP="002C70E7">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lastRenderedPageBreak/>
        <w:t>(1) moratória de 5% (cinco por cento) por dia de atraso injustificado sobre o valor da parcela inadimplida, até o limite de 10 (dez)</w:t>
      </w:r>
      <w:r>
        <w:rPr>
          <w:rFonts w:ascii="Arial" w:eastAsia="Calibri" w:hAnsi="Arial" w:cs="Arial"/>
        </w:rPr>
        <w:t xml:space="preserve"> </w:t>
      </w:r>
      <w:r w:rsidRPr="00B83BEF">
        <w:rPr>
          <w:rFonts w:ascii="Arial" w:eastAsia="Calibri" w:hAnsi="Arial" w:cs="Arial"/>
        </w:rPr>
        <w:t>dias;</w:t>
      </w:r>
    </w:p>
    <w:p w14:paraId="362E9BF0"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(a) O atraso superior a 10 (dez) dias autoriza a Administração a promover a rescisão do contrato por descumprimento ou cumprimento irregular de suas cláusulas, conforme dispõe o inciso I do art. 137 da Lei n. 14.133, de 2021.</w:t>
      </w:r>
    </w:p>
    <w:p w14:paraId="35210607"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(2) compensatória de 10% (dez por cento) sobre o valor total do contrato, no caso</w:t>
      </w:r>
      <w:r>
        <w:rPr>
          <w:rFonts w:ascii="Arial" w:eastAsia="Calibri" w:hAnsi="Arial" w:cs="Arial"/>
        </w:rPr>
        <w:t xml:space="preserve"> de inexecução total do objeto.</w:t>
      </w:r>
    </w:p>
    <w:p w14:paraId="4EF10B17"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12.3. A aplicação das sanções previstas neste Contrato não exclui, em hipótese alguma, a obrigação de reparação integral do dano causado à Administração (</w:t>
      </w:r>
      <w:hyperlink r:id="rId45" w:anchor=":~:text=%C2%A7%209%C2%BA%20A%20aplica%C3%A7%C3%A3o%20das%20san%C3%A7%C3%B5es%20previstas%20no%20caput%20deste%20artigo%20n%C3%A3o%20exclui%2C%20em%20hip%C3%B3tese%20alguma%2C%20a%20obriga%C3%A7%C3%A3o%20de%20repara%C3%A7%C3%A3o%20integral%20do%20dano%20ca">
        <w:r w:rsidRPr="00B83BEF">
          <w:rPr>
            <w:rFonts w:ascii="Arial" w:eastAsia="Calibri" w:hAnsi="Arial" w:cs="Arial"/>
            <w:u w:val="single"/>
          </w:rPr>
          <w:t>art. 156, §9º da Lei n. 14.133/2021</w:t>
        </w:r>
      </w:hyperlink>
      <w:r w:rsidRPr="00B83BEF">
        <w:rPr>
          <w:rFonts w:ascii="Arial" w:eastAsia="Calibri" w:hAnsi="Arial" w:cs="Arial"/>
        </w:rPr>
        <w:t>).</w:t>
      </w:r>
    </w:p>
    <w:p w14:paraId="10435550"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12.4. Todas as sanções previstas neste Contrato poderão ser aplicadas cumulativamente com a multa (</w:t>
      </w:r>
      <w:hyperlink r:id="rId46" w:anchor=":~:text=%C2%A7%207%C2%BA%20As%20san%C3%A7%C3%B5es%20previstas%20nos%20incisos%20I%2C%20III%20e%20IV%20do%20caput%20deste%20artigo%20poder%C3%A3o%20ser%20aplicadas%20cumulativamente%20com%20a%20prevista%20no%20inciso%20II%20do%20caput%20deste%20artigo.">
        <w:r w:rsidRPr="00B83BEF">
          <w:rPr>
            <w:rFonts w:ascii="Arial" w:eastAsia="Calibri" w:hAnsi="Arial" w:cs="Arial"/>
            <w:u w:val="single"/>
          </w:rPr>
          <w:t>art. 156, §7º da Lei n. 14.133/2021</w:t>
        </w:r>
      </w:hyperlink>
      <w:r>
        <w:rPr>
          <w:rFonts w:ascii="Arial" w:eastAsia="Calibri" w:hAnsi="Arial" w:cs="Arial"/>
        </w:rPr>
        <w:t>).</w:t>
      </w:r>
    </w:p>
    <w:p w14:paraId="022C9D62"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12.4.1. Antes da aplicação da multa será facultada a defesa do interessado no prazo de 15 (quinze) dias úteis, contado da data de sua intimação (</w:t>
      </w:r>
      <w:hyperlink r:id="rId47" w:anchor=":~:text=Art.%20157.%20Na%20aplica%C3%A7%C3%A3o%20da%20san%C3%A7%C3%A3o%20prevista%20no%20inciso%20II%20do%20caput%20do%20art.%20156%20desta%20Lei%2C%20ser%C3%A1%20facultada%20a%20defesa%20do%20interessado%20no%20prazo%20de%2015%20(quinze)%20dias%20%C3%BAt">
        <w:r w:rsidRPr="00B83BEF">
          <w:rPr>
            <w:rFonts w:ascii="Arial" w:eastAsia="Calibri" w:hAnsi="Arial" w:cs="Arial"/>
            <w:u w:val="single"/>
          </w:rPr>
          <w:t>art. 157 da Lei n. 14.133/2021</w:t>
        </w:r>
      </w:hyperlink>
      <w:r w:rsidRPr="00B83BEF">
        <w:rPr>
          <w:rFonts w:ascii="Arial" w:eastAsia="Calibri" w:hAnsi="Arial" w:cs="Arial"/>
        </w:rPr>
        <w:t>).</w:t>
      </w:r>
    </w:p>
    <w:p w14:paraId="049E5860"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12.4.2 Se a multa aplicada e as indenizações cabíveis forem superiores ao valor do pagamento eventualmente devido pelo Contratante ao Contratado, além da perda desse valor, a diferença será descontada da garantia prestada ou será cobrada judicialmente (</w:t>
      </w:r>
      <w:hyperlink r:id="rId48" w:anchor=":~:text=%C2%A7%208%C2%BA%20Se%20a%20multa%20aplicada%20e%20as%20indeniza%C3%A7%C3%B5es%20cab%C3%ADveis%20forem%20superiores%20ao%20valor%20de%20pagamento%20eventualmente%20devido%20pela%20Administra%C3%A7%C3%A3o%20ao%20contratado%2C%20al%C3%A9m%20da%20per">
        <w:r w:rsidRPr="00B83BEF">
          <w:rPr>
            <w:rFonts w:ascii="Arial" w:eastAsia="Calibri" w:hAnsi="Arial" w:cs="Arial"/>
            <w:u w:val="single"/>
          </w:rPr>
          <w:t>art. 156, §8º da Lei n. 14.133/2021</w:t>
        </w:r>
      </w:hyperlink>
      <w:r>
        <w:rPr>
          <w:rFonts w:ascii="Arial" w:eastAsia="Calibri" w:hAnsi="Arial" w:cs="Arial"/>
        </w:rPr>
        <w:t>).</w:t>
      </w:r>
    </w:p>
    <w:p w14:paraId="49B10EF4"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.4.3 Previamente ao encaminhamento à cobrança judicial, a multa poderá ser recolhida administrativamente no prazo máximo de 30 (trinta) dias, a contar da data do recebimento da comunicação envi</w:t>
      </w:r>
      <w:r>
        <w:rPr>
          <w:rFonts w:ascii="Arial" w:eastAsia="Calibri" w:hAnsi="Arial" w:cs="Arial"/>
        </w:rPr>
        <w:t>ada pela autoridade competente.</w:t>
      </w:r>
    </w:p>
    <w:p w14:paraId="28977A54"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 xml:space="preserve">.5.  A aplicação das sanções realizar-se-á em processo administrativo que assegure o contraditório e a ampla defesa ao Contratado, observando-se o procedimento previsto no caput e parágrafos do </w:t>
      </w:r>
      <w:hyperlink r:id="rId49" w:anchor=":~:text=Art.%20158.%20A,que%20pretenda%20produzir.">
        <w:r w:rsidRPr="00B83BEF">
          <w:rPr>
            <w:rFonts w:ascii="Arial" w:eastAsia="Calibri" w:hAnsi="Arial" w:cs="Arial"/>
            <w:u w:val="single"/>
          </w:rPr>
          <w:t>art. 158 da Lei nº 14.133/2021</w:t>
        </w:r>
      </w:hyperlink>
      <w:r w:rsidRPr="00B83BEF">
        <w:rPr>
          <w:rFonts w:ascii="Arial" w:eastAsia="Calibri" w:hAnsi="Arial" w:cs="Arial"/>
        </w:rPr>
        <w:t>, para as penalidades de impedimento de licitar e contratar e de declaração de inidonei</w:t>
      </w:r>
      <w:r>
        <w:rPr>
          <w:rFonts w:ascii="Arial" w:eastAsia="Calibri" w:hAnsi="Arial" w:cs="Arial"/>
        </w:rPr>
        <w:t>dade para licitar ou contratar.</w:t>
      </w:r>
    </w:p>
    <w:p w14:paraId="563CAEF2"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.6. Na aplicação das sanções serão considerados (</w:t>
      </w:r>
      <w:hyperlink r:id="rId50" w:anchor=":~:text=%C2%A7%201%C2%BA%20Na%20aplica%C3%A7%C3%A3o%20das,dos%20%C3%B3rg%C3%A3os%20de%20controle.">
        <w:r w:rsidRPr="00B83BEF">
          <w:rPr>
            <w:rFonts w:ascii="Arial" w:eastAsia="Calibri" w:hAnsi="Arial" w:cs="Arial"/>
            <w:u w:val="single"/>
          </w:rPr>
          <w:t>art. 156, §1º da Lei n. 14.133/2021</w:t>
        </w:r>
      </w:hyperlink>
      <w:r w:rsidRPr="00B83BEF">
        <w:rPr>
          <w:rFonts w:ascii="Arial" w:eastAsia="Calibri" w:hAnsi="Arial" w:cs="Arial"/>
        </w:rPr>
        <w:t>):</w:t>
      </w:r>
    </w:p>
    <w:p w14:paraId="71107039"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a) a natureza e a gravidade da infração cometida;</w:t>
      </w:r>
    </w:p>
    <w:p w14:paraId="1EAE33A5"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b) as peculiaridades do caso concreto;</w:t>
      </w:r>
    </w:p>
    <w:p w14:paraId="1BFFFB03"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c) as circunstâncias agravantes ou atenuantes;</w:t>
      </w:r>
    </w:p>
    <w:p w14:paraId="464D732A"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d) os danos que dela provierem para o Contratante;</w:t>
      </w:r>
    </w:p>
    <w:p w14:paraId="2447DA44"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e) a implantação ou o aperfeiçoamento de programa de integridade, conforme normas e orie</w:t>
      </w:r>
      <w:r>
        <w:rPr>
          <w:rFonts w:ascii="Arial" w:eastAsia="Calibri" w:hAnsi="Arial" w:cs="Arial"/>
        </w:rPr>
        <w:t>ntações dos órgãos de controle.</w:t>
      </w:r>
    </w:p>
    <w:p w14:paraId="738D2B88"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 xml:space="preserve">.7. Os atos previstos como infrações administrativas na Lei nº 14.133, de 2021 que também sejam tipificados como atos lesivos na </w:t>
      </w:r>
      <w:hyperlink r:id="rId51">
        <w:r w:rsidRPr="00B83BEF">
          <w:rPr>
            <w:rFonts w:ascii="Arial" w:eastAsia="Calibri" w:hAnsi="Arial" w:cs="Arial"/>
            <w:u w:val="single"/>
          </w:rPr>
          <w:t>Lei n. 12.846/2013</w:t>
        </w:r>
      </w:hyperlink>
      <w:r w:rsidRPr="00B83BEF">
        <w:rPr>
          <w:rFonts w:ascii="Arial" w:eastAsia="Calibri" w:hAnsi="Arial" w:cs="Arial"/>
        </w:rPr>
        <w:t>, serão apurados e julgados conjuntamente, nos mesmos autos, observados o rito procedimental e autoridade competente definidos na referida Lei (</w:t>
      </w:r>
      <w:hyperlink r:id="rId52" w:anchor=":~:text=Art.%20159.%20Os,na%20referida%20Lei.">
        <w:r w:rsidRPr="00B83BEF">
          <w:rPr>
            <w:rFonts w:ascii="Arial" w:eastAsia="Calibri" w:hAnsi="Arial" w:cs="Arial"/>
            <w:u w:val="single"/>
          </w:rPr>
          <w:t>art. 159 da Lei n. 14.133/2021</w:t>
        </w:r>
      </w:hyperlink>
      <w:r>
        <w:rPr>
          <w:rFonts w:ascii="Arial" w:eastAsia="Calibri" w:hAnsi="Arial" w:cs="Arial"/>
        </w:rPr>
        <w:t>).</w:t>
      </w:r>
    </w:p>
    <w:p w14:paraId="09CBEF87"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lastRenderedPageBreak/>
        <w:t>1</w:t>
      </w:r>
      <w:r>
        <w:rPr>
          <w:rFonts w:ascii="Arial" w:eastAsia="Calibri" w:hAnsi="Arial" w:cs="Arial"/>
        </w:rPr>
        <w:t>2</w:t>
      </w:r>
      <w:r w:rsidRPr="00B83BEF">
        <w:rPr>
          <w:rFonts w:ascii="Arial" w:eastAsia="Calibri" w:hAnsi="Arial" w:cs="Arial"/>
        </w:rPr>
        <w:t>.8.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text=Art.%20160.%20A,an%C3%A1lise%20jur%C3%ADdica%20pr%C3%A9via.">
        <w:r w:rsidRPr="00B83BEF">
          <w:rPr>
            <w:rFonts w:ascii="Arial" w:eastAsia="Calibri" w:hAnsi="Arial" w:cs="Arial"/>
            <w:u w:val="single"/>
          </w:rPr>
          <w:t>art. 160 da Lei n. 14.133/2021</w:t>
        </w:r>
      </w:hyperlink>
      <w:r>
        <w:rPr>
          <w:rFonts w:ascii="Arial" w:eastAsia="Calibri" w:hAnsi="Arial" w:cs="Arial"/>
        </w:rPr>
        <w:t>).</w:t>
      </w:r>
    </w:p>
    <w:p w14:paraId="6FB0CFE7"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4" w:anchor=":~:text=Art.%20161.%20Os,Poder%20Executivo%20federal.">
        <w:r w:rsidRPr="00B83BEF">
          <w:rPr>
            <w:rFonts w:ascii="Arial" w:eastAsia="Calibri" w:hAnsi="Arial" w:cs="Arial"/>
            <w:u w:val="single"/>
          </w:rPr>
          <w:t>art. 161 da lei n. 14.133/2021</w:t>
        </w:r>
      </w:hyperlink>
      <w:r>
        <w:rPr>
          <w:rFonts w:ascii="Arial" w:eastAsia="Calibri" w:hAnsi="Arial" w:cs="Arial"/>
        </w:rPr>
        <w:t>).</w:t>
      </w:r>
    </w:p>
    <w:p w14:paraId="6D24C428" w14:textId="77777777" w:rsidR="002C70E7" w:rsidRPr="00B83BEF" w:rsidRDefault="002C70E7" w:rsidP="002C70E7">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 xml:space="preserve">.10. As sanções de impedimento de licitar e contratar e declaração de inidoneidade para licitar ou contratar são passíveis de reabilitação na forma do </w:t>
      </w:r>
      <w:hyperlink r:id="rId55" w:anchor=":~:text=Art.%20163.%20%C3%89,integridade%20pelo%20respons%C3%A1vel.">
        <w:r w:rsidRPr="00B83BEF">
          <w:rPr>
            <w:rFonts w:ascii="Arial" w:eastAsia="Calibri" w:hAnsi="Arial" w:cs="Arial"/>
            <w:u w:val="single"/>
          </w:rPr>
          <w:t>art. 163 da Lei n. 14.133/21</w:t>
        </w:r>
      </w:hyperlink>
      <w:r w:rsidRPr="00B83BEF">
        <w:rPr>
          <w:rFonts w:ascii="Arial" w:eastAsia="Calibri" w:hAnsi="Arial" w:cs="Arial"/>
        </w:rPr>
        <w:t>.</w:t>
      </w:r>
    </w:p>
    <w:p w14:paraId="36861A75" w14:textId="77777777" w:rsidR="002C70E7" w:rsidRPr="00B83BEF" w:rsidRDefault="002C70E7" w:rsidP="002C70E7">
      <w:pPr>
        <w:tabs>
          <w:tab w:val="left" w:pos="3969"/>
        </w:tabs>
        <w:spacing w:after="0" w:line="360" w:lineRule="auto"/>
        <w:ind w:left="-567" w:right="-142"/>
        <w:jc w:val="both"/>
        <w:rPr>
          <w:rFonts w:ascii="Arial" w:eastAsia="Calibri" w:hAnsi="Arial" w:cs="Arial"/>
        </w:rPr>
      </w:pPr>
    </w:p>
    <w:p w14:paraId="51B1D1F2" w14:textId="77777777" w:rsidR="002C70E7" w:rsidRPr="00B83BEF" w:rsidRDefault="002C70E7" w:rsidP="002C70E7">
      <w:pPr>
        <w:pStyle w:val="Nivel1"/>
        <w:numPr>
          <w:ilvl w:val="0"/>
          <w:numId w:val="10"/>
        </w:numPr>
        <w:spacing w:before="0" w:after="0" w:line="360" w:lineRule="auto"/>
        <w:ind w:left="0" w:right="-1" w:firstLine="0"/>
        <w:rPr>
          <w:rFonts w:eastAsia="Calibri"/>
          <w:color w:val="auto"/>
          <w:sz w:val="22"/>
          <w:szCs w:val="22"/>
        </w:rPr>
      </w:pPr>
      <w:r w:rsidRPr="00B83BEF">
        <w:rPr>
          <w:rFonts w:eastAsia="Calibri"/>
          <w:color w:val="auto"/>
          <w:sz w:val="22"/>
          <w:szCs w:val="22"/>
        </w:rPr>
        <w:t>ADEQUAÇÃO ORÇAMENTÁRIA</w:t>
      </w:r>
    </w:p>
    <w:p w14:paraId="2DD009C8" w14:textId="77777777" w:rsidR="002C70E7" w:rsidRPr="00B83BEF" w:rsidRDefault="002C70E7" w:rsidP="002C70E7">
      <w:pPr>
        <w:pStyle w:val="Nivel1"/>
        <w:numPr>
          <w:ilvl w:val="0"/>
          <w:numId w:val="0"/>
        </w:numPr>
        <w:spacing w:before="0" w:after="0" w:line="360" w:lineRule="auto"/>
        <w:ind w:left="-567" w:right="-1"/>
        <w:rPr>
          <w:rFonts w:eastAsia="Calibri"/>
          <w:color w:val="auto"/>
          <w:sz w:val="22"/>
          <w:szCs w:val="22"/>
        </w:rPr>
      </w:pPr>
    </w:p>
    <w:bookmarkEnd w:id="1"/>
    <w:bookmarkEnd w:id="2"/>
    <w:p w14:paraId="50183A16" w14:textId="4DCA33E5" w:rsidR="002C70E7" w:rsidRDefault="002C70E7" w:rsidP="00271B07">
      <w:pPr>
        <w:spacing w:after="0" w:line="360" w:lineRule="auto"/>
        <w:ind w:right="-1"/>
        <w:rPr>
          <w:rFonts w:ascii="Arial" w:eastAsiaTheme="majorEastAsia" w:hAnsi="Arial" w:cs="Arial"/>
        </w:rPr>
      </w:pPr>
      <w:r w:rsidRPr="00F64BBB">
        <w:rPr>
          <w:rFonts w:ascii="Arial" w:eastAsiaTheme="majorEastAsia" w:hAnsi="Arial" w:cs="Arial"/>
        </w:rPr>
        <w:t>1</w:t>
      </w:r>
      <w:r>
        <w:rPr>
          <w:rFonts w:ascii="Arial" w:eastAsiaTheme="majorEastAsia" w:hAnsi="Arial" w:cs="Arial"/>
        </w:rPr>
        <w:t>3</w:t>
      </w:r>
      <w:r w:rsidRPr="00F64BBB">
        <w:rPr>
          <w:rFonts w:ascii="Arial" w:eastAsiaTheme="majorEastAsia" w:hAnsi="Arial" w:cs="Arial"/>
        </w:rPr>
        <w:t>.1. Em observância ao art. 17º, do Decreto Federal nº 11.462/2023 e art. 79º do Decreto Municipal 004/2024, a indicação da disponibilidade de créditos orçamentários somente será exigida para a formalização do contrato ou de outro instrumento hábil.</w:t>
      </w:r>
    </w:p>
    <w:p w14:paraId="21921145" w14:textId="77777777" w:rsidR="00F609E2" w:rsidRPr="00271B07" w:rsidRDefault="00F609E2" w:rsidP="00271B07">
      <w:pPr>
        <w:spacing w:after="0" w:line="360" w:lineRule="auto"/>
        <w:ind w:right="-1"/>
        <w:rPr>
          <w:rFonts w:ascii="Arial" w:eastAsiaTheme="majorEastAsia" w:hAnsi="Arial" w:cs="Arial"/>
        </w:rPr>
      </w:pPr>
    </w:p>
    <w:p w14:paraId="4C794E89" w14:textId="77777777" w:rsidR="002C70E7" w:rsidRPr="00B83BEF" w:rsidRDefault="002C70E7" w:rsidP="002C70E7">
      <w:pPr>
        <w:spacing w:after="0" w:line="276" w:lineRule="auto"/>
        <w:ind w:right="-1"/>
        <w:rPr>
          <w:rFonts w:ascii="Arial" w:hAnsi="Arial" w:cs="Arial"/>
        </w:rPr>
      </w:pPr>
    </w:p>
    <w:p w14:paraId="64C6B0DD" w14:textId="77777777" w:rsidR="002C70E7" w:rsidRPr="00B83BEF" w:rsidRDefault="002C70E7" w:rsidP="002C70E7">
      <w:pPr>
        <w:spacing w:after="0" w:line="276" w:lineRule="auto"/>
        <w:jc w:val="center"/>
        <w:rPr>
          <w:rFonts w:ascii="Arial" w:eastAsia="Arial" w:hAnsi="Arial" w:cs="Arial"/>
          <w:color w:val="000000"/>
        </w:rPr>
      </w:pPr>
      <w:r w:rsidRPr="00B83BEF">
        <w:rPr>
          <w:rFonts w:ascii="Arial" w:eastAsia="Arial" w:hAnsi="Arial" w:cs="Arial"/>
          <w:color w:val="000000"/>
        </w:rPr>
        <w:t>________________________________________</w:t>
      </w:r>
    </w:p>
    <w:p w14:paraId="357BF8FC" w14:textId="77777777" w:rsidR="002C70E7" w:rsidRPr="0066120C" w:rsidRDefault="002C70E7" w:rsidP="002C70E7">
      <w:pPr>
        <w:spacing w:after="0" w:line="276" w:lineRule="auto"/>
        <w:jc w:val="center"/>
        <w:rPr>
          <w:rFonts w:ascii="Arial" w:eastAsia="Calibri" w:hAnsi="Arial" w:cs="Arial"/>
          <w:b/>
          <w:bCs/>
        </w:rPr>
      </w:pPr>
      <w:r w:rsidRPr="0066120C">
        <w:rPr>
          <w:rFonts w:ascii="Arial" w:eastAsia="Calibri" w:hAnsi="Arial" w:cs="Arial"/>
          <w:b/>
          <w:bCs/>
        </w:rPr>
        <w:t xml:space="preserve">      Yago Gomes Santos </w:t>
      </w:r>
    </w:p>
    <w:p w14:paraId="676441FF" w14:textId="6135C210" w:rsidR="002C70E7" w:rsidRDefault="002C70E7" w:rsidP="00271B07">
      <w:pPr>
        <w:spacing w:after="0" w:line="276" w:lineRule="auto"/>
        <w:jc w:val="center"/>
        <w:rPr>
          <w:rFonts w:ascii="Arial" w:eastAsia="Calibri" w:hAnsi="Arial" w:cs="Arial"/>
          <w:b/>
          <w:bCs/>
        </w:rPr>
      </w:pPr>
      <w:r w:rsidRPr="00B83BEF">
        <w:rPr>
          <w:rFonts w:ascii="Arial" w:eastAsia="Calibri" w:hAnsi="Arial" w:cs="Arial"/>
          <w:b/>
          <w:bCs/>
        </w:rPr>
        <w:t>Técnico Responsável</w:t>
      </w:r>
    </w:p>
    <w:p w14:paraId="5C96D5B9" w14:textId="77777777" w:rsidR="00F609E2" w:rsidRPr="00271B07" w:rsidRDefault="00F609E2" w:rsidP="00271B07">
      <w:pPr>
        <w:spacing w:after="0" w:line="276" w:lineRule="auto"/>
        <w:jc w:val="center"/>
        <w:rPr>
          <w:rFonts w:ascii="Arial" w:eastAsia="Calibri" w:hAnsi="Arial" w:cs="Arial"/>
          <w:b/>
          <w:bCs/>
        </w:rPr>
      </w:pPr>
    </w:p>
    <w:p w14:paraId="5DFC3687" w14:textId="6662D2E6" w:rsidR="002C70E7" w:rsidRPr="00B83BEF" w:rsidRDefault="002C70E7" w:rsidP="00271B07">
      <w:pPr>
        <w:spacing w:after="0" w:line="276" w:lineRule="auto"/>
        <w:jc w:val="center"/>
        <w:rPr>
          <w:rFonts w:ascii="Arial" w:eastAsia="Calibri" w:hAnsi="Arial" w:cs="Arial"/>
        </w:rPr>
      </w:pPr>
      <w:r>
        <w:rPr>
          <w:rFonts w:ascii="Arial" w:eastAsia="Calibri" w:hAnsi="Arial" w:cs="Arial"/>
        </w:rPr>
        <w:t>Aprovo este Termo de Referência,</w:t>
      </w:r>
    </w:p>
    <w:p w14:paraId="2FC4C278" w14:textId="77777777" w:rsidR="002C70E7" w:rsidRPr="00B83BEF" w:rsidRDefault="002C70E7" w:rsidP="002C70E7">
      <w:pPr>
        <w:spacing w:after="0" w:line="276" w:lineRule="auto"/>
        <w:jc w:val="center"/>
        <w:rPr>
          <w:rFonts w:ascii="Arial" w:eastAsia="Calibri" w:hAnsi="Arial" w:cs="Arial"/>
        </w:rPr>
      </w:pPr>
    </w:p>
    <w:p w14:paraId="2A653EE0" w14:textId="77777777" w:rsidR="002C70E7" w:rsidRPr="00B83BEF" w:rsidRDefault="002C70E7" w:rsidP="002C70E7">
      <w:pPr>
        <w:spacing w:after="0" w:line="276" w:lineRule="auto"/>
        <w:jc w:val="center"/>
        <w:rPr>
          <w:rFonts w:ascii="Arial" w:eastAsia="Arial" w:hAnsi="Arial" w:cs="Arial"/>
          <w:color w:val="000000"/>
        </w:rPr>
      </w:pPr>
      <w:r w:rsidRPr="00B83BEF">
        <w:rPr>
          <w:rFonts w:ascii="Arial" w:eastAsia="Arial" w:hAnsi="Arial" w:cs="Arial"/>
          <w:color w:val="000000"/>
        </w:rPr>
        <w:t>__________________________________________</w:t>
      </w:r>
    </w:p>
    <w:p w14:paraId="0929E395" w14:textId="77777777" w:rsidR="002C70E7" w:rsidRPr="0066120C" w:rsidRDefault="002C70E7" w:rsidP="002C70E7">
      <w:pPr>
        <w:spacing w:after="0" w:line="276" w:lineRule="auto"/>
        <w:ind w:right="-1"/>
        <w:jc w:val="center"/>
        <w:rPr>
          <w:rFonts w:ascii="Arial" w:eastAsia="Calibri" w:hAnsi="Arial" w:cs="Arial"/>
          <w:b/>
        </w:rPr>
      </w:pPr>
      <w:r w:rsidRPr="0066120C">
        <w:rPr>
          <w:rFonts w:ascii="Arial" w:eastAsia="Calibri" w:hAnsi="Arial" w:cs="Arial"/>
          <w:b/>
        </w:rPr>
        <w:t xml:space="preserve">Arnold Pires dos Santos </w:t>
      </w:r>
    </w:p>
    <w:p w14:paraId="76E9A0AE" w14:textId="27E3841F" w:rsidR="00613777" w:rsidRPr="00F609E2" w:rsidRDefault="002C70E7" w:rsidP="00F609E2">
      <w:pPr>
        <w:spacing w:after="0" w:line="276" w:lineRule="auto"/>
        <w:ind w:right="-1"/>
        <w:jc w:val="center"/>
        <w:rPr>
          <w:rFonts w:ascii="Arial" w:eastAsia="Calibri" w:hAnsi="Arial" w:cs="Arial"/>
          <w:b/>
        </w:rPr>
      </w:pPr>
      <w:r w:rsidRPr="0066120C">
        <w:rPr>
          <w:rFonts w:ascii="Arial" w:eastAsia="Calibri" w:hAnsi="Arial" w:cs="Arial"/>
          <w:b/>
          <w:bCs/>
        </w:rPr>
        <w:t>Sec. Municipal de Infraestrutura e Serviços Públicos</w:t>
      </w:r>
    </w:p>
    <w:p w14:paraId="29F23CAF" w14:textId="77777777" w:rsidR="00961393" w:rsidRPr="00B30509" w:rsidRDefault="00961393" w:rsidP="00961393">
      <w:pPr>
        <w:shd w:val="clear" w:color="auto" w:fill="FFFFFF"/>
        <w:spacing w:after="0" w:line="360" w:lineRule="auto"/>
        <w:rPr>
          <w:rFonts w:ascii="Arial Narrow" w:eastAsia="Arial Narrow" w:hAnsi="Arial Narrow" w:cs="Arial Narrow"/>
          <w:b/>
          <w:color w:val="FF0000"/>
        </w:rPr>
      </w:pPr>
    </w:p>
    <w:p w14:paraId="19B355F3" w14:textId="2DFF65C5" w:rsidR="00D10F36" w:rsidRPr="00B30509" w:rsidRDefault="00D10F36" w:rsidP="004568C3">
      <w:pPr>
        <w:shd w:val="clear" w:color="auto" w:fill="D9E2F3" w:themeFill="accent1" w:themeFillTint="33"/>
        <w:spacing w:after="0" w:line="240" w:lineRule="auto"/>
        <w:jc w:val="center"/>
        <w:rPr>
          <w:rFonts w:ascii="Arial" w:hAnsi="Arial" w:cs="Arial"/>
          <w:b/>
        </w:rPr>
      </w:pPr>
      <w:r w:rsidRPr="00B30509">
        <w:rPr>
          <w:rFonts w:ascii="Arial" w:hAnsi="Arial" w:cs="Arial"/>
          <w:b/>
        </w:rPr>
        <w:t>ANEXO II</w:t>
      </w:r>
    </w:p>
    <w:p w14:paraId="0FF51DA0" w14:textId="77777777" w:rsidR="00D10F36" w:rsidRPr="00B30509" w:rsidRDefault="00D10F36" w:rsidP="00D10F36">
      <w:pPr>
        <w:spacing w:after="0" w:line="240" w:lineRule="auto"/>
        <w:jc w:val="center"/>
        <w:rPr>
          <w:rFonts w:ascii="Arial" w:hAnsi="Arial" w:cs="Arial"/>
          <w:b/>
        </w:rPr>
      </w:pPr>
    </w:p>
    <w:p w14:paraId="497E4E81" w14:textId="77777777" w:rsidR="00D10F36" w:rsidRPr="00B30509" w:rsidRDefault="00D10F36" w:rsidP="00D10F36">
      <w:pPr>
        <w:spacing w:after="0" w:line="240" w:lineRule="auto"/>
        <w:jc w:val="center"/>
        <w:rPr>
          <w:rFonts w:ascii="Arial" w:eastAsia="Times New Roman" w:hAnsi="Arial" w:cs="Arial"/>
          <w:b/>
          <w:sz w:val="20"/>
          <w:szCs w:val="20"/>
          <w:lang w:eastAsia="pt-BR"/>
        </w:rPr>
      </w:pPr>
      <w:r w:rsidRPr="00B30509">
        <w:rPr>
          <w:rFonts w:ascii="Arial" w:hAnsi="Arial" w:cs="Arial"/>
          <w:b/>
          <w:sz w:val="20"/>
          <w:szCs w:val="20"/>
        </w:rPr>
        <w:t>MINUTA DE CONTRATO N.º 000/2025</w:t>
      </w:r>
    </w:p>
    <w:p w14:paraId="0D967A5E" w14:textId="77777777" w:rsidR="00D10F36" w:rsidRPr="00B30509" w:rsidRDefault="00D10F36" w:rsidP="00D10F36">
      <w:pPr>
        <w:spacing w:after="0" w:line="240" w:lineRule="auto"/>
        <w:jc w:val="center"/>
        <w:rPr>
          <w:rFonts w:ascii="Arial" w:hAnsi="Arial" w:cs="Arial"/>
          <w:b/>
          <w:sz w:val="20"/>
          <w:szCs w:val="20"/>
        </w:rPr>
      </w:pPr>
      <w:r w:rsidRPr="00B30509">
        <w:rPr>
          <w:rFonts w:ascii="Arial" w:hAnsi="Arial" w:cs="Arial"/>
          <w:b/>
          <w:sz w:val="20"/>
          <w:szCs w:val="20"/>
        </w:rPr>
        <w:t>PREGÃO N.º 000/2025</w:t>
      </w:r>
    </w:p>
    <w:p w14:paraId="60E110E8" w14:textId="77777777" w:rsidR="00D10F36" w:rsidRPr="00B30509" w:rsidRDefault="00D10F36" w:rsidP="00D10F36">
      <w:pPr>
        <w:spacing w:after="0" w:line="240" w:lineRule="auto"/>
        <w:jc w:val="center"/>
        <w:rPr>
          <w:rFonts w:ascii="Arial" w:hAnsi="Arial" w:cs="Arial"/>
          <w:b/>
          <w:sz w:val="20"/>
          <w:szCs w:val="20"/>
        </w:rPr>
      </w:pPr>
      <w:r w:rsidRPr="00B30509">
        <w:rPr>
          <w:rFonts w:ascii="Arial" w:hAnsi="Arial" w:cs="Arial"/>
          <w:b/>
          <w:sz w:val="20"/>
          <w:szCs w:val="20"/>
        </w:rPr>
        <w:t>PROCESSO (PRC) N.º 000/2025</w:t>
      </w:r>
    </w:p>
    <w:p w14:paraId="35528D4B" w14:textId="77777777" w:rsidR="00D10F36" w:rsidRPr="00B30509" w:rsidRDefault="00D10F36" w:rsidP="00D10F36">
      <w:pPr>
        <w:spacing w:after="0" w:line="240" w:lineRule="auto"/>
        <w:jc w:val="both"/>
        <w:rPr>
          <w:rFonts w:ascii="Arial" w:hAnsi="Arial" w:cs="Arial"/>
          <w:sz w:val="20"/>
          <w:szCs w:val="20"/>
        </w:rPr>
      </w:pPr>
    </w:p>
    <w:p w14:paraId="3B033722" w14:textId="77777777" w:rsidR="00D10F36" w:rsidRPr="00B30509" w:rsidRDefault="00D10F36" w:rsidP="00D10F36">
      <w:pPr>
        <w:spacing w:after="0" w:line="240" w:lineRule="auto"/>
        <w:jc w:val="both"/>
        <w:rPr>
          <w:rFonts w:ascii="Arial" w:hAnsi="Arial" w:cs="Arial"/>
          <w:sz w:val="20"/>
          <w:szCs w:val="20"/>
        </w:rPr>
      </w:pPr>
      <w:r w:rsidRPr="00B30509">
        <w:rPr>
          <w:rFonts w:ascii="Arial" w:hAnsi="Arial" w:cs="Arial"/>
          <w:b/>
          <w:sz w:val="20"/>
          <w:szCs w:val="20"/>
        </w:rPr>
        <w:t>CONTRATANTE</w:t>
      </w:r>
      <w:r w:rsidRPr="00B30509">
        <w:rPr>
          <w:rFonts w:ascii="Arial" w:hAnsi="Arial" w:cs="Arial"/>
          <w:sz w:val="20"/>
          <w:szCs w:val="20"/>
        </w:rPr>
        <w:t>: XXXXXXXXXXXXX, com sede administrativa localizada na XXXXXXXXXXXXXX, na cidade de XXXXXXXXXXXXXXX (BA), inscrito no CNPJ sob n.º XXXXXXXXXXXXXXXX, neste ato representado pelo Excelentíssimo Prefeito, Sr. XXXXXXXXXXX, portador do CPF n.º XXXXXXXXXXXXXX.</w:t>
      </w:r>
    </w:p>
    <w:p w14:paraId="0566F8BC" w14:textId="77777777" w:rsidR="00D10F36" w:rsidRPr="00B30509" w:rsidRDefault="00D10F36" w:rsidP="00D10F36">
      <w:pPr>
        <w:spacing w:after="0" w:line="240" w:lineRule="auto"/>
        <w:jc w:val="both"/>
        <w:rPr>
          <w:rFonts w:ascii="Arial" w:hAnsi="Arial" w:cs="Arial"/>
          <w:sz w:val="20"/>
          <w:szCs w:val="20"/>
        </w:rPr>
      </w:pPr>
    </w:p>
    <w:p w14:paraId="5A60EE8E" w14:textId="767D74F2" w:rsidR="00D10F36" w:rsidRPr="00B30509" w:rsidRDefault="00D10F36" w:rsidP="003E6C41">
      <w:pPr>
        <w:jc w:val="both"/>
        <w:rPr>
          <w:rFonts w:ascii="Arial" w:hAnsi="Arial" w:cs="Arial"/>
          <w:sz w:val="20"/>
          <w:szCs w:val="20"/>
        </w:rPr>
      </w:pPr>
      <w:r w:rsidRPr="00B30509">
        <w:rPr>
          <w:rFonts w:ascii="Arial" w:hAnsi="Arial" w:cs="Arial"/>
          <w:b/>
          <w:sz w:val="20"/>
          <w:szCs w:val="20"/>
        </w:rPr>
        <w:t>CONTRATADA:</w:t>
      </w:r>
      <w:r w:rsidRPr="00B30509">
        <w:rPr>
          <w:rFonts w:ascii="Arial" w:hAnsi="Arial" w:cs="Arial"/>
          <w:sz w:val="20"/>
          <w:szCs w:val="20"/>
        </w:rPr>
        <w:t xml:space="preserve"> </w:t>
      </w:r>
      <w:r w:rsidR="003E6C41" w:rsidRPr="00B30509">
        <w:rPr>
          <w:rFonts w:ascii="Arial" w:hAnsi="Arial" w:cs="Arial"/>
          <w:b/>
          <w:sz w:val="20"/>
          <w:szCs w:val="20"/>
        </w:rPr>
        <w:t>....</w:t>
      </w:r>
      <w:r w:rsidR="003E6C41" w:rsidRPr="00B30509">
        <w:rPr>
          <w:rFonts w:ascii="Arial" w:hAnsi="Arial" w:cs="Arial"/>
          <w:sz w:val="20"/>
          <w:szCs w:val="20"/>
        </w:rPr>
        <w:t>, com sede na rua ....., nº ....., bairro ......, na cidade de .........., CEP nº, inscrita no CNPJ sob o nº ........., neste ato representada pelo Sr</w:t>
      </w:r>
      <w:r w:rsidR="003E6C41" w:rsidRPr="00B30509">
        <w:rPr>
          <w:rFonts w:ascii="Arial" w:hAnsi="Arial" w:cs="Arial"/>
          <w:sz w:val="20"/>
          <w:szCs w:val="20"/>
        </w:rPr>
        <w:tab/>
        <w:t>, portador(a) do CPF nº ........ e Cédula de Identidade nº ......</w:t>
      </w:r>
      <w:r w:rsidRPr="00B30509">
        <w:rPr>
          <w:rFonts w:ascii="Arial" w:hAnsi="Arial" w:cs="Arial"/>
          <w:sz w:val="20"/>
          <w:szCs w:val="20"/>
        </w:rPr>
        <w:t>.</w:t>
      </w:r>
    </w:p>
    <w:p w14:paraId="53ACA882" w14:textId="77777777" w:rsidR="00D10F36" w:rsidRPr="00B30509" w:rsidRDefault="00D10F36" w:rsidP="00D10F36">
      <w:pPr>
        <w:spacing w:after="0" w:line="240" w:lineRule="auto"/>
        <w:jc w:val="both"/>
        <w:rPr>
          <w:rFonts w:ascii="Arial" w:hAnsi="Arial" w:cs="Arial"/>
          <w:sz w:val="20"/>
          <w:szCs w:val="20"/>
        </w:rPr>
      </w:pPr>
    </w:p>
    <w:p w14:paraId="21C964C9" w14:textId="77777777" w:rsidR="00D10F36" w:rsidRPr="00B30509" w:rsidRDefault="00D10F36" w:rsidP="00D10F36">
      <w:pPr>
        <w:spacing w:after="0" w:line="240" w:lineRule="auto"/>
        <w:jc w:val="both"/>
        <w:rPr>
          <w:rFonts w:ascii="Arial" w:hAnsi="Arial" w:cs="Arial"/>
          <w:sz w:val="20"/>
          <w:szCs w:val="20"/>
        </w:rPr>
      </w:pPr>
      <w:r w:rsidRPr="00B30509">
        <w:rPr>
          <w:rFonts w:ascii="Arial" w:hAnsi="Arial" w:cs="Arial"/>
          <w:b/>
          <w:sz w:val="20"/>
          <w:szCs w:val="20"/>
        </w:rPr>
        <w:t>CONTRATO:</w:t>
      </w:r>
      <w:r w:rsidRPr="00B30509">
        <w:rPr>
          <w:rFonts w:ascii="Arial" w:hAnsi="Arial" w:cs="Arial"/>
          <w:sz w:val="20"/>
          <w:szCs w:val="20"/>
        </w:rPr>
        <w:t xml:space="preserve"> Entre as partes retro nomeadas e qualificadas, fica ajustado o presente termo de contrato, regido pela Lei Federal n.º 14.133, de 1º de abril de 2021, e demais legislações aplicáveis, nos termos das seguintes cláusulas e condições.</w:t>
      </w:r>
    </w:p>
    <w:p w14:paraId="462C3987" w14:textId="77777777" w:rsidR="00D10F36" w:rsidRPr="00B30509" w:rsidRDefault="00D10F36" w:rsidP="00D10F36">
      <w:pPr>
        <w:spacing w:after="0" w:line="240" w:lineRule="auto"/>
        <w:jc w:val="both"/>
        <w:rPr>
          <w:rFonts w:ascii="Arial" w:hAnsi="Arial" w:cs="Arial"/>
          <w:sz w:val="20"/>
          <w:szCs w:val="20"/>
        </w:rPr>
      </w:pPr>
    </w:p>
    <w:p w14:paraId="29A7C6F6" w14:textId="77777777" w:rsidR="00D10F36" w:rsidRPr="00B30509" w:rsidRDefault="00D10F36" w:rsidP="00D10F36">
      <w:pPr>
        <w:spacing w:after="0" w:line="240" w:lineRule="auto"/>
        <w:jc w:val="both"/>
        <w:rPr>
          <w:rFonts w:ascii="Arial" w:hAnsi="Arial" w:cs="Arial"/>
          <w:b/>
          <w:sz w:val="20"/>
          <w:szCs w:val="20"/>
        </w:rPr>
      </w:pPr>
      <w:r w:rsidRPr="00B30509">
        <w:rPr>
          <w:rFonts w:ascii="Arial" w:hAnsi="Arial" w:cs="Arial"/>
          <w:b/>
          <w:sz w:val="20"/>
          <w:szCs w:val="20"/>
        </w:rPr>
        <w:t>CLÁUSULA PRIMEIRA – DO OBJETO</w:t>
      </w:r>
    </w:p>
    <w:p w14:paraId="248899D2" w14:textId="77777777" w:rsidR="00D10F36" w:rsidRPr="00B30509" w:rsidRDefault="00D10F36" w:rsidP="00D10F36">
      <w:pPr>
        <w:spacing w:after="0" w:line="240" w:lineRule="auto"/>
        <w:jc w:val="both"/>
        <w:rPr>
          <w:rFonts w:ascii="Arial" w:hAnsi="Arial" w:cs="Arial"/>
          <w:sz w:val="20"/>
          <w:szCs w:val="20"/>
        </w:rPr>
      </w:pPr>
    </w:p>
    <w:p w14:paraId="2781C796" w14:textId="53D4C682" w:rsidR="00D10F36" w:rsidRPr="00B30509" w:rsidRDefault="00EC3040" w:rsidP="00D10F36">
      <w:pPr>
        <w:spacing w:after="0" w:line="240" w:lineRule="auto"/>
        <w:jc w:val="both"/>
        <w:rPr>
          <w:rFonts w:ascii="Arial" w:hAnsi="Arial" w:cs="Arial"/>
          <w:sz w:val="20"/>
          <w:szCs w:val="20"/>
        </w:rPr>
      </w:pPr>
      <w:r w:rsidRPr="00B30509">
        <w:rPr>
          <w:rFonts w:ascii="Arial" w:hAnsi="Arial" w:cs="Arial"/>
          <w:sz w:val="20"/>
          <w:szCs w:val="20"/>
        </w:rPr>
        <w:t>1.1 – Este c</w:t>
      </w:r>
      <w:r w:rsidR="00D10F36" w:rsidRPr="00B30509">
        <w:rPr>
          <w:rFonts w:ascii="Arial" w:hAnsi="Arial" w:cs="Arial"/>
          <w:sz w:val="20"/>
          <w:szCs w:val="20"/>
        </w:rPr>
        <w:t xml:space="preserve">ontrato tem por objeto a </w:t>
      </w:r>
      <w:r w:rsidR="00B573DF" w:rsidRPr="00B573DF">
        <w:rPr>
          <w:rFonts w:ascii="Arial" w:hAnsi="Arial" w:cs="Arial"/>
          <w:bCs/>
          <w:iCs/>
          <w:sz w:val="20"/>
          <w:szCs w:val="20"/>
        </w:rPr>
        <w:t>aquisição de materiais de iluminação natalina, bem como insumos, componentes e equipamentos para manutenção e ampliação do sistema de iluminação pública do município de Nova Redenção – Bahia</w:t>
      </w:r>
      <w:r w:rsidR="00D10F36" w:rsidRPr="00B30509">
        <w:rPr>
          <w:rFonts w:ascii="Arial" w:hAnsi="Arial" w:cs="Arial"/>
          <w:sz w:val="20"/>
          <w:szCs w:val="20"/>
        </w:rPr>
        <w:t>, conforme descrição constante no Termo de Referência (Anexo I) do Edital.</w:t>
      </w:r>
    </w:p>
    <w:p w14:paraId="38D2851B" w14:textId="77777777" w:rsidR="00D10F36" w:rsidRPr="00B30509" w:rsidRDefault="00D10F36" w:rsidP="00D10F36">
      <w:pPr>
        <w:spacing w:after="0" w:line="240" w:lineRule="auto"/>
        <w:jc w:val="both"/>
        <w:rPr>
          <w:rFonts w:ascii="Arial" w:hAnsi="Arial" w:cs="Arial"/>
          <w:sz w:val="20"/>
          <w:szCs w:val="20"/>
        </w:rPr>
      </w:pPr>
    </w:p>
    <w:p w14:paraId="7F493ED0" w14:textId="77777777" w:rsidR="00D10F36" w:rsidRPr="00B30509" w:rsidRDefault="00D10F36" w:rsidP="00D10F36">
      <w:pPr>
        <w:spacing w:after="0" w:line="240" w:lineRule="auto"/>
        <w:jc w:val="both"/>
        <w:rPr>
          <w:rFonts w:ascii="Arial" w:hAnsi="Arial" w:cs="Arial"/>
          <w:b/>
          <w:sz w:val="20"/>
          <w:szCs w:val="20"/>
        </w:rPr>
      </w:pPr>
      <w:r w:rsidRPr="00B30509">
        <w:rPr>
          <w:rFonts w:ascii="Arial" w:hAnsi="Arial" w:cs="Arial"/>
          <w:b/>
          <w:sz w:val="20"/>
          <w:szCs w:val="20"/>
        </w:rPr>
        <w:t>CLÁUSULA SEGUNDA – DA DOCUMENTAÇÃO PARA CONTRATAÇÃO</w:t>
      </w:r>
    </w:p>
    <w:p w14:paraId="37FBA1E1" w14:textId="77777777" w:rsidR="00D10F36" w:rsidRPr="00B30509" w:rsidRDefault="00D10F36" w:rsidP="00D10F36">
      <w:pPr>
        <w:spacing w:after="0" w:line="240" w:lineRule="auto"/>
        <w:jc w:val="both"/>
        <w:rPr>
          <w:rFonts w:ascii="Arial" w:hAnsi="Arial" w:cs="Arial"/>
          <w:sz w:val="20"/>
          <w:szCs w:val="20"/>
        </w:rPr>
      </w:pPr>
    </w:p>
    <w:p w14:paraId="4B7E195E" w14:textId="77777777" w:rsidR="00D10F36" w:rsidRPr="00B30509" w:rsidRDefault="00D10F36" w:rsidP="00D10F36">
      <w:pPr>
        <w:spacing w:after="0" w:line="240" w:lineRule="auto"/>
        <w:jc w:val="both"/>
        <w:rPr>
          <w:rFonts w:ascii="Arial" w:hAnsi="Arial" w:cs="Arial"/>
          <w:sz w:val="20"/>
          <w:szCs w:val="20"/>
        </w:rPr>
      </w:pPr>
      <w:bookmarkStart w:id="11" w:name="__DdeLink__12908_698532371"/>
      <w:bookmarkEnd w:id="11"/>
      <w:r w:rsidRPr="00B30509">
        <w:rPr>
          <w:rFonts w:ascii="Arial" w:hAnsi="Arial" w:cs="Arial"/>
          <w:sz w:val="20"/>
          <w:szCs w:val="20"/>
        </w:rPr>
        <w:t>2.1 -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3FA002D1" w14:textId="77777777" w:rsidR="00D10F36" w:rsidRPr="00B30509" w:rsidRDefault="00D10F36" w:rsidP="00D10F36">
      <w:pPr>
        <w:spacing w:after="0" w:line="240" w:lineRule="auto"/>
        <w:jc w:val="both"/>
        <w:rPr>
          <w:rFonts w:ascii="Arial" w:hAnsi="Arial" w:cs="Arial"/>
          <w:sz w:val="20"/>
          <w:szCs w:val="20"/>
        </w:rPr>
      </w:pPr>
    </w:p>
    <w:p w14:paraId="19F041B1" w14:textId="0EE614FC" w:rsidR="00D10F36" w:rsidRPr="00B30509" w:rsidRDefault="00D10F36" w:rsidP="00D10F36">
      <w:pPr>
        <w:spacing w:after="0" w:line="240" w:lineRule="auto"/>
        <w:jc w:val="both"/>
        <w:rPr>
          <w:rFonts w:ascii="Arial" w:hAnsi="Arial" w:cs="Arial"/>
          <w:b/>
          <w:sz w:val="20"/>
          <w:szCs w:val="20"/>
        </w:rPr>
      </w:pPr>
      <w:bookmarkStart w:id="12" w:name="__DdeLink__12908_6985323711"/>
      <w:bookmarkEnd w:id="12"/>
      <w:r w:rsidRPr="00B30509">
        <w:rPr>
          <w:rFonts w:ascii="Arial" w:hAnsi="Arial" w:cs="Arial"/>
          <w:b/>
          <w:sz w:val="20"/>
          <w:szCs w:val="20"/>
        </w:rPr>
        <w:t>CLÁUSULA TERCEIRA – VIGÊNCIA E PRORROGAÇÃO</w:t>
      </w:r>
    </w:p>
    <w:p w14:paraId="3114E6AA" w14:textId="77777777" w:rsidR="00D10F36" w:rsidRPr="00B30509" w:rsidRDefault="00D10F36" w:rsidP="00D10F36">
      <w:pPr>
        <w:spacing w:after="0" w:line="240" w:lineRule="auto"/>
        <w:jc w:val="both"/>
        <w:rPr>
          <w:rFonts w:ascii="Arial" w:hAnsi="Arial" w:cs="Arial"/>
          <w:sz w:val="20"/>
          <w:szCs w:val="20"/>
        </w:rPr>
      </w:pPr>
      <w:r w:rsidRPr="00B30509">
        <w:rPr>
          <w:rFonts w:ascii="Arial" w:hAnsi="Arial" w:cs="Arial"/>
          <w:sz w:val="20"/>
          <w:szCs w:val="20"/>
        </w:rPr>
        <w:t>3.1 – A vigência deste contrato será de ../../.... à ../../.... podendo ser prorrogado, conforme previsto na Lei nº 14.133/2021, mediante a celebração de termo aditivo.</w:t>
      </w:r>
    </w:p>
    <w:p w14:paraId="09E1C68D" w14:textId="77777777" w:rsidR="00D10F36" w:rsidRPr="00B30509" w:rsidRDefault="00D10F36" w:rsidP="00D10F36">
      <w:pPr>
        <w:spacing w:after="0" w:line="240" w:lineRule="auto"/>
        <w:jc w:val="both"/>
        <w:rPr>
          <w:rFonts w:ascii="Arial" w:hAnsi="Arial" w:cs="Arial"/>
          <w:sz w:val="20"/>
          <w:szCs w:val="20"/>
        </w:rPr>
      </w:pPr>
      <w:r w:rsidRPr="00B30509">
        <w:rPr>
          <w:rFonts w:ascii="Arial" w:hAnsi="Arial" w:cs="Arial"/>
          <w:sz w:val="20"/>
          <w:szCs w:val="20"/>
        </w:rPr>
        <w:t>3.2 – A prorrogação de que trata este item é condicionada ao ateste, pela autoridade competente, de que as condições e os preços permanecem vantajosos para a Administração, permitida a negociação com o contratado.</w:t>
      </w:r>
    </w:p>
    <w:p w14:paraId="358ACAF1" w14:textId="77777777" w:rsidR="00D10F36" w:rsidRPr="00B30509" w:rsidRDefault="00D10F36" w:rsidP="00D10F36">
      <w:pPr>
        <w:spacing w:after="0" w:line="240" w:lineRule="auto"/>
        <w:jc w:val="both"/>
        <w:rPr>
          <w:rFonts w:ascii="Arial" w:hAnsi="Arial" w:cs="Arial"/>
          <w:sz w:val="20"/>
          <w:szCs w:val="20"/>
        </w:rPr>
      </w:pPr>
    </w:p>
    <w:p w14:paraId="76541263" w14:textId="295722FD" w:rsidR="00D10F36" w:rsidRPr="00B30509" w:rsidRDefault="00D10F36" w:rsidP="00D10F36">
      <w:pPr>
        <w:pStyle w:val="western"/>
        <w:spacing w:before="0" w:after="0"/>
        <w:jc w:val="both"/>
        <w:rPr>
          <w:rFonts w:ascii="Arial" w:hAnsi="Arial" w:cs="Arial"/>
          <w:b/>
          <w:bCs/>
          <w:sz w:val="20"/>
          <w:szCs w:val="20"/>
        </w:rPr>
      </w:pPr>
      <w:r w:rsidRPr="00B30509">
        <w:rPr>
          <w:rFonts w:ascii="Arial" w:hAnsi="Arial" w:cs="Arial"/>
          <w:b/>
          <w:bCs/>
          <w:sz w:val="20"/>
          <w:szCs w:val="20"/>
        </w:rPr>
        <w:t>CLÁUSULA QUARTA – DO VALOR</w:t>
      </w:r>
    </w:p>
    <w:p w14:paraId="12525767" w14:textId="77777777" w:rsidR="00D10F36" w:rsidRPr="00B30509" w:rsidRDefault="00D10F36" w:rsidP="00D10F36">
      <w:pPr>
        <w:spacing w:after="0" w:line="240" w:lineRule="auto"/>
        <w:jc w:val="both"/>
        <w:rPr>
          <w:rFonts w:ascii="Arial" w:hAnsi="Arial" w:cs="Arial"/>
          <w:sz w:val="20"/>
          <w:szCs w:val="20"/>
        </w:rPr>
      </w:pPr>
      <w:r w:rsidRPr="00B30509">
        <w:rPr>
          <w:rFonts w:ascii="Arial" w:hAnsi="Arial" w:cs="Arial"/>
          <w:sz w:val="20"/>
          <w:szCs w:val="20"/>
        </w:rPr>
        <w:t>4.1 – Fica estimado o valor global do presente contrato em</w:t>
      </w:r>
      <w:r w:rsidRPr="00B30509">
        <w:rPr>
          <w:rFonts w:ascii="Arial" w:hAnsi="Arial" w:cs="Arial"/>
          <w:b/>
          <w:bCs/>
          <w:sz w:val="20"/>
          <w:szCs w:val="20"/>
        </w:rPr>
        <w:t xml:space="preserve"> R$ ...</w:t>
      </w:r>
      <w:r w:rsidRPr="00B30509">
        <w:rPr>
          <w:rFonts w:ascii="Arial" w:hAnsi="Arial" w:cs="Arial"/>
          <w:sz w:val="20"/>
          <w:szCs w:val="20"/>
        </w:rPr>
        <w:t xml:space="preserve"> (...), seguindo-se os valores unitários do Anexo I e conforme tabela abaixo:</w:t>
      </w:r>
    </w:p>
    <w:p w14:paraId="7BEFD292" w14:textId="77777777" w:rsidR="00D10F36" w:rsidRPr="00B30509" w:rsidRDefault="00D10F36" w:rsidP="00D10F36">
      <w:pPr>
        <w:spacing w:after="0" w:line="240" w:lineRule="auto"/>
        <w:jc w:val="both"/>
        <w:rPr>
          <w:rFonts w:ascii="Arial" w:hAnsi="Arial" w:cs="Arial"/>
          <w:sz w:val="20"/>
          <w:szCs w:val="20"/>
        </w:rPr>
      </w:pPr>
    </w:p>
    <w:tbl>
      <w:tblPr>
        <w:tblW w:w="9940"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134"/>
        <w:gridCol w:w="1701"/>
        <w:gridCol w:w="1134"/>
        <w:gridCol w:w="2183"/>
        <w:gridCol w:w="1535"/>
        <w:gridCol w:w="1402"/>
      </w:tblGrid>
      <w:tr w:rsidR="003E6C41" w:rsidRPr="00B30509" w14:paraId="0F17691E" w14:textId="77777777" w:rsidTr="00C83C40">
        <w:trPr>
          <w:trHeight w:val="343"/>
        </w:trPr>
        <w:tc>
          <w:tcPr>
            <w:tcW w:w="851" w:type="dxa"/>
          </w:tcPr>
          <w:p w14:paraId="54B2EC80" w14:textId="77777777" w:rsidR="003E6C41" w:rsidRPr="00B30509" w:rsidRDefault="003E6C41" w:rsidP="003E6C41">
            <w:pPr>
              <w:pStyle w:val="TableParagraph"/>
              <w:spacing w:before="53"/>
              <w:ind w:left="57"/>
              <w:rPr>
                <w:rFonts w:ascii="Arial" w:hAnsi="Arial" w:cs="Arial"/>
                <w:b/>
                <w:sz w:val="18"/>
                <w:szCs w:val="18"/>
                <w:lang w:val="pt-BR"/>
              </w:rPr>
            </w:pPr>
            <w:r w:rsidRPr="00B30509">
              <w:rPr>
                <w:rFonts w:ascii="Arial" w:hAnsi="Arial" w:cs="Arial"/>
                <w:b/>
                <w:spacing w:val="-4"/>
                <w:sz w:val="18"/>
                <w:szCs w:val="18"/>
                <w:lang w:val="pt-BR"/>
              </w:rPr>
              <w:t>Item</w:t>
            </w:r>
          </w:p>
        </w:tc>
        <w:tc>
          <w:tcPr>
            <w:tcW w:w="1134" w:type="dxa"/>
          </w:tcPr>
          <w:p w14:paraId="6F27BB1F" w14:textId="77777777" w:rsidR="003E6C41" w:rsidRPr="00B30509" w:rsidRDefault="003E6C41" w:rsidP="003E6C41">
            <w:pPr>
              <w:pStyle w:val="TableParagraph"/>
              <w:spacing w:before="53"/>
              <w:ind w:left="56"/>
              <w:rPr>
                <w:rFonts w:ascii="Arial" w:hAnsi="Arial" w:cs="Arial"/>
                <w:b/>
                <w:sz w:val="18"/>
                <w:szCs w:val="18"/>
                <w:lang w:val="pt-BR"/>
              </w:rPr>
            </w:pPr>
            <w:r w:rsidRPr="00B30509">
              <w:rPr>
                <w:rFonts w:ascii="Arial" w:hAnsi="Arial" w:cs="Arial"/>
                <w:b/>
                <w:spacing w:val="-2"/>
                <w:sz w:val="18"/>
                <w:szCs w:val="18"/>
                <w:lang w:val="pt-BR"/>
              </w:rPr>
              <w:t>Código</w:t>
            </w:r>
          </w:p>
        </w:tc>
        <w:tc>
          <w:tcPr>
            <w:tcW w:w="1701" w:type="dxa"/>
          </w:tcPr>
          <w:p w14:paraId="62427F2F" w14:textId="77777777" w:rsidR="003E6C41" w:rsidRPr="00B30509" w:rsidRDefault="003E6C41" w:rsidP="003E6C41">
            <w:pPr>
              <w:pStyle w:val="TableParagraph"/>
              <w:spacing w:before="53"/>
              <w:ind w:left="56"/>
              <w:rPr>
                <w:rFonts w:ascii="Arial" w:hAnsi="Arial" w:cs="Arial"/>
                <w:b/>
                <w:sz w:val="18"/>
                <w:szCs w:val="18"/>
                <w:lang w:val="pt-BR"/>
              </w:rPr>
            </w:pPr>
            <w:r w:rsidRPr="00B30509">
              <w:rPr>
                <w:rFonts w:ascii="Arial" w:hAnsi="Arial" w:cs="Arial"/>
                <w:b/>
                <w:spacing w:val="-2"/>
                <w:sz w:val="18"/>
                <w:szCs w:val="18"/>
                <w:lang w:val="pt-BR"/>
              </w:rPr>
              <w:t>Quantidade</w:t>
            </w:r>
          </w:p>
        </w:tc>
        <w:tc>
          <w:tcPr>
            <w:tcW w:w="1134" w:type="dxa"/>
          </w:tcPr>
          <w:p w14:paraId="2C160FB5" w14:textId="77777777" w:rsidR="003E6C41" w:rsidRPr="00B30509" w:rsidRDefault="003E6C41" w:rsidP="003E6C41">
            <w:pPr>
              <w:pStyle w:val="TableParagraph"/>
              <w:spacing w:before="53"/>
              <w:ind w:left="53"/>
              <w:rPr>
                <w:rFonts w:ascii="Arial" w:hAnsi="Arial" w:cs="Arial"/>
                <w:b/>
                <w:lang w:val="pt-BR"/>
              </w:rPr>
            </w:pPr>
            <w:r w:rsidRPr="00B30509">
              <w:rPr>
                <w:rFonts w:ascii="Arial" w:hAnsi="Arial" w:cs="Arial"/>
                <w:b/>
                <w:spacing w:val="-2"/>
                <w:lang w:val="pt-BR"/>
              </w:rPr>
              <w:t>Unidade</w:t>
            </w:r>
          </w:p>
        </w:tc>
        <w:tc>
          <w:tcPr>
            <w:tcW w:w="2183" w:type="dxa"/>
          </w:tcPr>
          <w:p w14:paraId="6565603A" w14:textId="77777777" w:rsidR="003E6C41" w:rsidRPr="00B30509" w:rsidRDefault="003E6C41" w:rsidP="003E6C41">
            <w:pPr>
              <w:pStyle w:val="TableParagraph"/>
              <w:spacing w:before="53"/>
              <w:ind w:left="55"/>
              <w:rPr>
                <w:rFonts w:ascii="Arial" w:hAnsi="Arial" w:cs="Arial"/>
                <w:b/>
                <w:lang w:val="pt-BR"/>
              </w:rPr>
            </w:pPr>
            <w:r w:rsidRPr="00B30509">
              <w:rPr>
                <w:rFonts w:ascii="Arial" w:hAnsi="Arial" w:cs="Arial"/>
                <w:b/>
                <w:spacing w:val="-2"/>
                <w:lang w:val="pt-BR"/>
              </w:rPr>
              <w:t>Especificação</w:t>
            </w:r>
          </w:p>
        </w:tc>
        <w:tc>
          <w:tcPr>
            <w:tcW w:w="1535" w:type="dxa"/>
          </w:tcPr>
          <w:p w14:paraId="7D298A3A" w14:textId="26F54455" w:rsidR="003E6C41" w:rsidRPr="00B30509" w:rsidRDefault="003E6C41" w:rsidP="003E6C41">
            <w:pPr>
              <w:pStyle w:val="TableParagraph"/>
              <w:spacing w:before="53"/>
              <w:ind w:left="54"/>
              <w:rPr>
                <w:rFonts w:ascii="Arial" w:hAnsi="Arial" w:cs="Arial"/>
                <w:b/>
                <w:lang w:val="pt-BR"/>
              </w:rPr>
            </w:pPr>
            <w:r w:rsidRPr="00B30509">
              <w:rPr>
                <w:rFonts w:ascii="Arial" w:hAnsi="Arial" w:cs="Arial"/>
                <w:b/>
                <w:lang w:val="pt-BR"/>
              </w:rPr>
              <w:t>V.</w:t>
            </w:r>
            <w:r w:rsidRPr="00B30509">
              <w:rPr>
                <w:rFonts w:ascii="Arial" w:hAnsi="Arial" w:cs="Arial"/>
                <w:b/>
                <w:spacing w:val="-5"/>
                <w:lang w:val="pt-BR"/>
              </w:rPr>
              <w:t xml:space="preserve"> </w:t>
            </w:r>
            <w:r w:rsidRPr="00B30509">
              <w:rPr>
                <w:rFonts w:ascii="Arial" w:hAnsi="Arial" w:cs="Arial"/>
                <w:b/>
                <w:spacing w:val="-2"/>
                <w:lang w:val="pt-BR"/>
              </w:rPr>
              <w:t>unitário</w:t>
            </w:r>
          </w:p>
        </w:tc>
        <w:tc>
          <w:tcPr>
            <w:tcW w:w="1402" w:type="dxa"/>
          </w:tcPr>
          <w:p w14:paraId="3DA8C842" w14:textId="77777777" w:rsidR="003E6C41" w:rsidRPr="00B30509" w:rsidRDefault="003E6C41" w:rsidP="003E6C41">
            <w:pPr>
              <w:pStyle w:val="TableParagraph"/>
              <w:spacing w:before="53"/>
              <w:ind w:left="53"/>
              <w:rPr>
                <w:rFonts w:ascii="Arial" w:hAnsi="Arial" w:cs="Arial"/>
                <w:b/>
                <w:lang w:val="pt-BR"/>
              </w:rPr>
            </w:pPr>
            <w:r w:rsidRPr="00B30509">
              <w:rPr>
                <w:rFonts w:ascii="Arial" w:hAnsi="Arial" w:cs="Arial"/>
                <w:b/>
                <w:lang w:val="pt-BR"/>
              </w:rPr>
              <w:t>Valor</w:t>
            </w:r>
            <w:r w:rsidRPr="00B30509">
              <w:rPr>
                <w:rFonts w:ascii="Arial" w:hAnsi="Arial" w:cs="Arial"/>
                <w:b/>
                <w:spacing w:val="-5"/>
                <w:lang w:val="pt-BR"/>
              </w:rPr>
              <w:t xml:space="preserve"> </w:t>
            </w:r>
            <w:r w:rsidRPr="00B30509">
              <w:rPr>
                <w:rFonts w:ascii="Arial" w:hAnsi="Arial" w:cs="Arial"/>
                <w:b/>
                <w:spacing w:val="-2"/>
                <w:lang w:val="pt-BR"/>
              </w:rPr>
              <w:t>total</w:t>
            </w:r>
          </w:p>
        </w:tc>
      </w:tr>
      <w:tr w:rsidR="003E6C41" w:rsidRPr="00B30509" w14:paraId="0E4AA3F9" w14:textId="77777777" w:rsidTr="00EC3040">
        <w:trPr>
          <w:trHeight w:val="65"/>
        </w:trPr>
        <w:tc>
          <w:tcPr>
            <w:tcW w:w="851" w:type="dxa"/>
          </w:tcPr>
          <w:p w14:paraId="10284EE9" w14:textId="77777777" w:rsidR="003E6C41" w:rsidRPr="00B30509" w:rsidRDefault="003E6C41" w:rsidP="003E6C41">
            <w:pPr>
              <w:pStyle w:val="TableParagraph"/>
              <w:spacing w:line="250" w:lineRule="exact"/>
              <w:ind w:left="57"/>
              <w:rPr>
                <w:rFonts w:ascii="Arial" w:hAnsi="Arial" w:cs="Arial"/>
                <w:sz w:val="18"/>
                <w:szCs w:val="18"/>
                <w:lang w:val="pt-BR"/>
              </w:rPr>
            </w:pPr>
            <w:r w:rsidRPr="00B30509">
              <w:rPr>
                <w:rFonts w:ascii="Arial" w:hAnsi="Arial" w:cs="Arial"/>
                <w:spacing w:val="-10"/>
                <w:sz w:val="18"/>
                <w:szCs w:val="18"/>
                <w:lang w:val="pt-BR"/>
              </w:rPr>
              <w:t>1</w:t>
            </w:r>
          </w:p>
        </w:tc>
        <w:tc>
          <w:tcPr>
            <w:tcW w:w="1134" w:type="dxa"/>
          </w:tcPr>
          <w:p w14:paraId="7567FE28" w14:textId="77777777" w:rsidR="003E6C41" w:rsidRPr="00B30509" w:rsidRDefault="003E6C41" w:rsidP="003E6C41">
            <w:pPr>
              <w:pStyle w:val="TableParagraph"/>
              <w:rPr>
                <w:rFonts w:ascii="Arial" w:hAnsi="Arial" w:cs="Arial"/>
                <w:sz w:val="18"/>
                <w:szCs w:val="18"/>
                <w:lang w:val="pt-BR"/>
              </w:rPr>
            </w:pPr>
          </w:p>
        </w:tc>
        <w:tc>
          <w:tcPr>
            <w:tcW w:w="1701" w:type="dxa"/>
          </w:tcPr>
          <w:p w14:paraId="318E499B" w14:textId="77777777" w:rsidR="003E6C41" w:rsidRPr="00B30509" w:rsidRDefault="003E6C41" w:rsidP="003E6C41">
            <w:pPr>
              <w:pStyle w:val="TableParagraph"/>
              <w:rPr>
                <w:rFonts w:ascii="Arial" w:hAnsi="Arial" w:cs="Arial"/>
                <w:sz w:val="18"/>
                <w:szCs w:val="18"/>
                <w:lang w:val="pt-BR"/>
              </w:rPr>
            </w:pPr>
          </w:p>
        </w:tc>
        <w:tc>
          <w:tcPr>
            <w:tcW w:w="1134" w:type="dxa"/>
          </w:tcPr>
          <w:p w14:paraId="3AAA8990" w14:textId="77777777" w:rsidR="003E6C41" w:rsidRPr="00B30509" w:rsidRDefault="003E6C41" w:rsidP="003E6C41">
            <w:pPr>
              <w:pStyle w:val="TableParagraph"/>
              <w:rPr>
                <w:rFonts w:ascii="Arial" w:hAnsi="Arial" w:cs="Arial"/>
                <w:lang w:val="pt-BR"/>
              </w:rPr>
            </w:pPr>
          </w:p>
        </w:tc>
        <w:tc>
          <w:tcPr>
            <w:tcW w:w="2183" w:type="dxa"/>
          </w:tcPr>
          <w:p w14:paraId="3B6C3360" w14:textId="77777777" w:rsidR="003E6C41" w:rsidRPr="00B30509" w:rsidRDefault="003E6C41" w:rsidP="003E6C41">
            <w:pPr>
              <w:pStyle w:val="TableParagraph"/>
              <w:rPr>
                <w:rFonts w:ascii="Arial" w:hAnsi="Arial" w:cs="Arial"/>
                <w:lang w:val="pt-BR"/>
              </w:rPr>
            </w:pPr>
          </w:p>
        </w:tc>
        <w:tc>
          <w:tcPr>
            <w:tcW w:w="1535" w:type="dxa"/>
          </w:tcPr>
          <w:p w14:paraId="40FBD074" w14:textId="77777777" w:rsidR="003E6C41" w:rsidRPr="00B30509" w:rsidRDefault="003E6C41" w:rsidP="003E6C41">
            <w:pPr>
              <w:pStyle w:val="TableParagraph"/>
              <w:rPr>
                <w:rFonts w:ascii="Arial" w:hAnsi="Arial" w:cs="Arial"/>
                <w:lang w:val="pt-BR"/>
              </w:rPr>
            </w:pPr>
          </w:p>
        </w:tc>
        <w:tc>
          <w:tcPr>
            <w:tcW w:w="1402" w:type="dxa"/>
          </w:tcPr>
          <w:p w14:paraId="1778BF2B" w14:textId="77777777" w:rsidR="003E6C41" w:rsidRPr="00B30509" w:rsidRDefault="003E6C41" w:rsidP="003E6C41">
            <w:pPr>
              <w:pStyle w:val="TableParagraph"/>
              <w:rPr>
                <w:rFonts w:ascii="Arial" w:hAnsi="Arial" w:cs="Arial"/>
                <w:lang w:val="pt-BR"/>
              </w:rPr>
            </w:pPr>
          </w:p>
        </w:tc>
      </w:tr>
      <w:tr w:rsidR="003E6C41" w:rsidRPr="00B30509" w14:paraId="7B74F784" w14:textId="77777777" w:rsidTr="00C83C40">
        <w:trPr>
          <w:trHeight w:val="65"/>
        </w:trPr>
        <w:tc>
          <w:tcPr>
            <w:tcW w:w="8538" w:type="dxa"/>
            <w:gridSpan w:val="6"/>
          </w:tcPr>
          <w:p w14:paraId="608148A5" w14:textId="77777777" w:rsidR="003E6C41" w:rsidRPr="00B30509" w:rsidRDefault="003E6C41" w:rsidP="003E6C41">
            <w:pPr>
              <w:pStyle w:val="TableParagraph"/>
              <w:spacing w:line="248" w:lineRule="exact"/>
              <w:ind w:left="57"/>
              <w:rPr>
                <w:rFonts w:ascii="Arial" w:hAnsi="Arial" w:cs="Arial"/>
                <w:b/>
                <w:sz w:val="18"/>
                <w:szCs w:val="18"/>
                <w:lang w:val="pt-BR"/>
              </w:rPr>
            </w:pPr>
            <w:r w:rsidRPr="00B30509">
              <w:rPr>
                <w:rFonts w:ascii="Arial" w:hAnsi="Arial" w:cs="Arial"/>
                <w:b/>
                <w:sz w:val="18"/>
                <w:szCs w:val="18"/>
                <w:lang w:val="pt-BR"/>
              </w:rPr>
              <w:t>Valor</w:t>
            </w:r>
            <w:r w:rsidRPr="00B30509">
              <w:rPr>
                <w:rFonts w:ascii="Arial" w:hAnsi="Arial" w:cs="Arial"/>
                <w:b/>
                <w:spacing w:val="-4"/>
                <w:sz w:val="18"/>
                <w:szCs w:val="18"/>
                <w:lang w:val="pt-BR"/>
              </w:rPr>
              <w:t xml:space="preserve"> </w:t>
            </w:r>
            <w:r w:rsidRPr="00B30509">
              <w:rPr>
                <w:rFonts w:ascii="Arial" w:hAnsi="Arial" w:cs="Arial"/>
                <w:b/>
                <w:sz w:val="18"/>
                <w:szCs w:val="18"/>
                <w:lang w:val="pt-BR"/>
              </w:rPr>
              <w:t>total</w:t>
            </w:r>
            <w:r w:rsidRPr="00B30509">
              <w:rPr>
                <w:rFonts w:ascii="Arial" w:hAnsi="Arial" w:cs="Arial"/>
                <w:b/>
                <w:spacing w:val="-2"/>
                <w:sz w:val="18"/>
                <w:szCs w:val="18"/>
                <w:lang w:val="pt-BR"/>
              </w:rPr>
              <w:t xml:space="preserve"> </w:t>
            </w:r>
            <w:r w:rsidRPr="00B30509">
              <w:rPr>
                <w:rFonts w:ascii="Arial" w:hAnsi="Arial" w:cs="Arial"/>
                <w:b/>
                <w:sz w:val="18"/>
                <w:szCs w:val="18"/>
                <w:lang w:val="pt-BR"/>
              </w:rPr>
              <w:t>do</w:t>
            </w:r>
            <w:r w:rsidRPr="00B30509">
              <w:rPr>
                <w:rFonts w:ascii="Arial" w:hAnsi="Arial" w:cs="Arial"/>
                <w:b/>
                <w:spacing w:val="-5"/>
                <w:sz w:val="18"/>
                <w:szCs w:val="18"/>
                <w:lang w:val="pt-BR"/>
              </w:rPr>
              <w:t xml:space="preserve"> </w:t>
            </w:r>
            <w:r w:rsidRPr="00B30509">
              <w:rPr>
                <w:rFonts w:ascii="Arial" w:hAnsi="Arial" w:cs="Arial"/>
                <w:b/>
                <w:spacing w:val="-2"/>
                <w:sz w:val="18"/>
                <w:szCs w:val="18"/>
                <w:lang w:val="pt-BR"/>
              </w:rPr>
              <w:t>contrato</w:t>
            </w:r>
          </w:p>
        </w:tc>
        <w:tc>
          <w:tcPr>
            <w:tcW w:w="1402" w:type="dxa"/>
          </w:tcPr>
          <w:p w14:paraId="5ACCBCD4" w14:textId="77777777" w:rsidR="003E6C41" w:rsidRPr="00B30509" w:rsidRDefault="003E6C41" w:rsidP="003E6C41">
            <w:pPr>
              <w:pStyle w:val="TableParagraph"/>
              <w:rPr>
                <w:rFonts w:ascii="Arial" w:hAnsi="Arial" w:cs="Arial"/>
                <w:lang w:val="pt-BR"/>
              </w:rPr>
            </w:pPr>
          </w:p>
        </w:tc>
      </w:tr>
    </w:tbl>
    <w:p w14:paraId="5535CC37" w14:textId="77777777" w:rsidR="00D10F36" w:rsidRPr="00B30509" w:rsidRDefault="00D10F36" w:rsidP="00D10F36">
      <w:pPr>
        <w:spacing w:after="0" w:line="240" w:lineRule="auto"/>
        <w:jc w:val="both"/>
        <w:rPr>
          <w:rFonts w:ascii="Arial" w:hAnsi="Arial" w:cs="Arial"/>
          <w:sz w:val="20"/>
          <w:szCs w:val="20"/>
        </w:rPr>
      </w:pPr>
    </w:p>
    <w:p w14:paraId="0BE844C2" w14:textId="77777777" w:rsidR="00D10F36" w:rsidRPr="00B30509" w:rsidRDefault="00D10F36" w:rsidP="00D10F36">
      <w:pPr>
        <w:spacing w:after="0" w:line="240" w:lineRule="auto"/>
        <w:jc w:val="both"/>
        <w:rPr>
          <w:rFonts w:ascii="Arial" w:hAnsi="Arial" w:cs="Arial"/>
          <w:sz w:val="20"/>
          <w:szCs w:val="20"/>
        </w:rPr>
      </w:pPr>
      <w:r w:rsidRPr="00B30509">
        <w:rPr>
          <w:rFonts w:ascii="Arial" w:hAnsi="Arial" w:cs="Arial"/>
          <w:sz w:val="20"/>
          <w:szCs w:val="20"/>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A273BB" w14:textId="77777777" w:rsidR="00D10F36" w:rsidRPr="00B30509" w:rsidRDefault="00D10F36" w:rsidP="00D10F36">
      <w:pPr>
        <w:spacing w:after="0" w:line="240" w:lineRule="auto"/>
        <w:jc w:val="both"/>
        <w:rPr>
          <w:rFonts w:ascii="Arial" w:hAnsi="Arial" w:cs="Arial"/>
          <w:sz w:val="20"/>
          <w:szCs w:val="20"/>
        </w:rPr>
      </w:pPr>
    </w:p>
    <w:p w14:paraId="3B3EC20C" w14:textId="77777777" w:rsidR="00D10F36" w:rsidRPr="00B30509" w:rsidRDefault="00D10F36" w:rsidP="00D10F36">
      <w:pPr>
        <w:spacing w:after="0" w:line="240" w:lineRule="auto"/>
        <w:jc w:val="both"/>
        <w:rPr>
          <w:rFonts w:ascii="Arial" w:hAnsi="Arial" w:cs="Arial"/>
          <w:sz w:val="20"/>
          <w:szCs w:val="20"/>
        </w:rPr>
      </w:pPr>
      <w:r w:rsidRPr="00B30509">
        <w:rPr>
          <w:rFonts w:ascii="Arial" w:hAnsi="Arial" w:cs="Arial"/>
          <w:b/>
          <w:bCs/>
          <w:sz w:val="20"/>
          <w:szCs w:val="20"/>
        </w:rPr>
        <w:t>CLÁUSULA QUINTA – DAS CONDIÇÕES DE PAGAMENTO</w:t>
      </w:r>
    </w:p>
    <w:p w14:paraId="71A71C86" w14:textId="0A1CF14E" w:rsidR="00D10F36" w:rsidRPr="00B30509" w:rsidRDefault="00D10F36" w:rsidP="00D10F36">
      <w:pPr>
        <w:spacing w:after="0" w:line="240" w:lineRule="auto"/>
        <w:jc w:val="both"/>
        <w:rPr>
          <w:rFonts w:ascii="Arial" w:hAnsi="Arial" w:cs="Arial"/>
          <w:sz w:val="20"/>
          <w:szCs w:val="20"/>
        </w:rPr>
      </w:pPr>
      <w:r w:rsidRPr="00B30509">
        <w:rPr>
          <w:rFonts w:ascii="Arial" w:hAnsi="Arial" w:cs="Arial"/>
          <w:sz w:val="20"/>
          <w:szCs w:val="20"/>
        </w:rPr>
        <w:t xml:space="preserve">5.1 – Os pagamentos serão realizados em até </w:t>
      </w:r>
      <w:r w:rsidR="003F247C">
        <w:rPr>
          <w:rFonts w:ascii="Arial" w:hAnsi="Arial" w:cs="Arial"/>
          <w:sz w:val="20"/>
          <w:szCs w:val="20"/>
        </w:rPr>
        <w:t>10</w:t>
      </w:r>
      <w:r w:rsidRPr="00B30509">
        <w:rPr>
          <w:rFonts w:ascii="Arial" w:hAnsi="Arial" w:cs="Arial"/>
          <w:sz w:val="20"/>
          <w:szCs w:val="20"/>
        </w:rPr>
        <w:t xml:space="preserve"> (</w:t>
      </w:r>
      <w:r w:rsidR="003F247C">
        <w:rPr>
          <w:rFonts w:ascii="Arial" w:hAnsi="Arial" w:cs="Arial"/>
          <w:sz w:val="20"/>
          <w:szCs w:val="20"/>
        </w:rPr>
        <w:t>dez</w:t>
      </w:r>
      <w:r w:rsidRPr="00B30509">
        <w:rPr>
          <w:rFonts w:ascii="Arial" w:hAnsi="Arial" w:cs="Arial"/>
          <w:sz w:val="20"/>
          <w:szCs w:val="20"/>
        </w:rPr>
        <w:t>) dias</w:t>
      </w:r>
      <w:r w:rsidR="003F247C">
        <w:rPr>
          <w:rFonts w:ascii="Arial" w:hAnsi="Arial" w:cs="Arial"/>
          <w:sz w:val="20"/>
          <w:szCs w:val="20"/>
        </w:rPr>
        <w:t xml:space="preserve"> úteis</w:t>
      </w:r>
      <w:r w:rsidRPr="00B30509">
        <w:rPr>
          <w:rFonts w:ascii="Arial" w:hAnsi="Arial" w:cs="Arial"/>
          <w:sz w:val="20"/>
          <w:szCs w:val="20"/>
        </w:rPr>
        <w:t xml:space="preserve">, após a </w:t>
      </w:r>
      <w:r w:rsidR="003F247C">
        <w:rPr>
          <w:rFonts w:ascii="Arial" w:hAnsi="Arial" w:cs="Arial"/>
          <w:sz w:val="20"/>
          <w:szCs w:val="20"/>
        </w:rPr>
        <w:t>liquidação</w:t>
      </w:r>
      <w:r w:rsidRPr="00B30509">
        <w:rPr>
          <w:rFonts w:ascii="Arial" w:hAnsi="Arial" w:cs="Arial"/>
          <w:sz w:val="20"/>
          <w:szCs w:val="20"/>
        </w:rPr>
        <w:t>, conforme Solicitação de Fornecimento, mediante apresentação da Nota Fiscal, aceitação e atesto do responsável pelo recebimento do serviço prestado e posteriormente à liquidação.</w:t>
      </w:r>
    </w:p>
    <w:p w14:paraId="32FE3C8A" w14:textId="613A6D3E"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 xml:space="preserve">5.2 – Para a execução do pagamento de que trata o item anterior a </w:t>
      </w:r>
      <w:r w:rsidRPr="00B30509">
        <w:rPr>
          <w:rFonts w:ascii="Arial" w:hAnsi="Arial" w:cs="Arial"/>
          <w:b/>
          <w:bCs/>
          <w:sz w:val="20"/>
          <w:szCs w:val="20"/>
        </w:rPr>
        <w:t xml:space="preserve">CONTRATADA </w:t>
      </w:r>
      <w:r w:rsidRPr="00B30509">
        <w:rPr>
          <w:rFonts w:ascii="Arial" w:hAnsi="Arial" w:cs="Arial"/>
          <w:sz w:val="20"/>
          <w:szCs w:val="20"/>
        </w:rPr>
        <w:t>deverá fazer constar na nota fiscal correspondente, emitida sem rasura e em letra bem legível o nome da secretaria req</w:t>
      </w:r>
      <w:r w:rsidR="00B573DF">
        <w:rPr>
          <w:rFonts w:ascii="Arial" w:hAnsi="Arial" w:cs="Arial"/>
          <w:sz w:val="20"/>
          <w:szCs w:val="20"/>
        </w:rPr>
        <w:t>uisitante e a inscrição no CNPJ,</w:t>
      </w:r>
      <w:r w:rsidRPr="00B30509">
        <w:rPr>
          <w:rFonts w:ascii="Arial" w:hAnsi="Arial" w:cs="Arial"/>
          <w:sz w:val="20"/>
          <w:szCs w:val="20"/>
        </w:rPr>
        <w:t xml:space="preserve"> conforme ordem de fornecimento.</w:t>
      </w:r>
    </w:p>
    <w:p w14:paraId="5E653759" w14:textId="59CB3251"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 xml:space="preserve">5.3 – A(s) nota(s) fiscal(is) correspondente(s) deverá(ão) ser entregue(s) pela </w:t>
      </w:r>
      <w:r w:rsidRPr="00B30509">
        <w:rPr>
          <w:rFonts w:ascii="Arial" w:hAnsi="Arial" w:cs="Arial"/>
          <w:b/>
          <w:bCs/>
          <w:sz w:val="20"/>
          <w:szCs w:val="20"/>
        </w:rPr>
        <w:t xml:space="preserve">CONTRATADA </w:t>
      </w:r>
      <w:r w:rsidRPr="00B30509">
        <w:rPr>
          <w:rFonts w:ascii="Arial" w:hAnsi="Arial" w:cs="Arial"/>
          <w:sz w:val="20"/>
          <w:szCs w:val="20"/>
        </w:rPr>
        <w:t>diretamente ao(s) servidor(es) lotado(s) na Secr</w:t>
      </w:r>
      <w:r w:rsidR="003F247C">
        <w:rPr>
          <w:rFonts w:ascii="Arial" w:hAnsi="Arial" w:cs="Arial"/>
          <w:sz w:val="20"/>
          <w:szCs w:val="20"/>
        </w:rPr>
        <w:t>etarias Municipal Requisitante</w:t>
      </w:r>
      <w:r w:rsidRPr="00B30509">
        <w:rPr>
          <w:rFonts w:ascii="Arial" w:hAnsi="Arial" w:cs="Arial"/>
          <w:sz w:val="20"/>
          <w:szCs w:val="20"/>
        </w:rPr>
        <w:t xml:space="preserve">, que somente atestará(ão) a(s) entrega(s) do(s) objeto(s) e liberará(ão) a(s) referida(s) nota(s) fiscal(is) para pagamento quando cumpridas pela </w:t>
      </w:r>
      <w:r w:rsidRPr="00B30509">
        <w:rPr>
          <w:rFonts w:ascii="Arial" w:hAnsi="Arial" w:cs="Arial"/>
          <w:b/>
          <w:bCs/>
          <w:sz w:val="20"/>
          <w:szCs w:val="20"/>
        </w:rPr>
        <w:t>CONTRATADA</w:t>
      </w:r>
      <w:r w:rsidRPr="00B30509">
        <w:rPr>
          <w:rFonts w:ascii="Arial" w:hAnsi="Arial" w:cs="Arial"/>
          <w:sz w:val="20"/>
          <w:szCs w:val="20"/>
        </w:rPr>
        <w:t xml:space="preserve"> todas as condições pactuadas.</w:t>
      </w:r>
    </w:p>
    <w:p w14:paraId="6C093A87" w14:textId="5ACA7C7E"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 xml:space="preserve">5.4 – Havendo erro na(s) nota(s) fiscal(is) ou circunstância(s) que impeça(m) a liquidação da despesa, aquela(s) será(ão) devolvida(s) à </w:t>
      </w:r>
      <w:r w:rsidRPr="00B30509">
        <w:rPr>
          <w:rFonts w:ascii="Arial" w:hAnsi="Arial" w:cs="Arial"/>
          <w:b/>
          <w:bCs/>
          <w:sz w:val="20"/>
          <w:szCs w:val="20"/>
        </w:rPr>
        <w:t>CONTRATADA</w:t>
      </w:r>
      <w:r w:rsidR="003F247C">
        <w:rPr>
          <w:rFonts w:ascii="Arial" w:hAnsi="Arial" w:cs="Arial"/>
          <w:sz w:val="20"/>
          <w:szCs w:val="20"/>
        </w:rPr>
        <w:t xml:space="preserve"> pela</w:t>
      </w:r>
      <w:r w:rsidRPr="00B30509">
        <w:rPr>
          <w:rFonts w:ascii="Arial" w:hAnsi="Arial" w:cs="Arial"/>
          <w:sz w:val="20"/>
          <w:szCs w:val="20"/>
        </w:rPr>
        <w:t xml:space="preserve"> Secretarias Municipa</w:t>
      </w:r>
      <w:r w:rsidR="003F247C">
        <w:rPr>
          <w:rFonts w:ascii="Arial" w:hAnsi="Arial" w:cs="Arial"/>
          <w:sz w:val="20"/>
          <w:szCs w:val="20"/>
        </w:rPr>
        <w:t>l</w:t>
      </w:r>
      <w:r w:rsidRPr="00B30509">
        <w:rPr>
          <w:rFonts w:ascii="Arial" w:hAnsi="Arial" w:cs="Arial"/>
          <w:sz w:val="20"/>
          <w:szCs w:val="20"/>
        </w:rPr>
        <w:t xml:space="preserve"> Requisitante e o(s) pagamento(s) ficará(ão) pendente(s) até que aquele providencie as medidas saneadoras. Nesta </w:t>
      </w:r>
      <w:r w:rsidRPr="00B30509">
        <w:rPr>
          <w:rFonts w:ascii="Arial" w:hAnsi="Arial" w:cs="Arial"/>
          <w:sz w:val="20"/>
          <w:szCs w:val="20"/>
        </w:rPr>
        <w:lastRenderedPageBreak/>
        <w:t>hipótese, o prazo para pagamento iniciar-se-á após a regularização da situação ou reapresentação do documento fiscal, não acarretando qualquer ônus para o Município de Nova Redenção - Ba.</w:t>
      </w:r>
    </w:p>
    <w:p w14:paraId="39174E25" w14:textId="2D44538F"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5.5 – O Município de Nova Redenção - Ba efetuará o(s) pagamento(s) quando se tratar de verba federal (convênios), obrigatoriamente por meio dos Bancos Oficiais, quais sejam, Caixa Econômica Federal ou Banco do Brasil S.A.</w:t>
      </w:r>
    </w:p>
    <w:p w14:paraId="4E1DBA15" w14:textId="77777777" w:rsidR="00D10F36" w:rsidRPr="00B30509" w:rsidRDefault="00D10F36" w:rsidP="00D10F36">
      <w:pPr>
        <w:pStyle w:val="western"/>
        <w:spacing w:before="0" w:after="0"/>
        <w:jc w:val="both"/>
        <w:rPr>
          <w:rFonts w:ascii="Arial" w:hAnsi="Arial" w:cs="Arial"/>
          <w:i/>
          <w:iCs/>
          <w:sz w:val="20"/>
          <w:szCs w:val="20"/>
        </w:rPr>
      </w:pPr>
      <w:r w:rsidRPr="00B30509">
        <w:rPr>
          <w:rFonts w:ascii="Arial" w:hAnsi="Arial" w:cs="Arial"/>
          <w:sz w:val="20"/>
          <w:szCs w:val="20"/>
        </w:rPr>
        <w:t xml:space="preserve">5.6 – Nos casos de eventuais atrasos de pagamento por parte do Município de Nova Redenção - Ba, desde que a </w:t>
      </w:r>
      <w:r w:rsidRPr="00B30509">
        <w:rPr>
          <w:rFonts w:ascii="Arial" w:hAnsi="Arial" w:cs="Arial"/>
          <w:b/>
          <w:bCs/>
          <w:sz w:val="20"/>
          <w:szCs w:val="20"/>
        </w:rPr>
        <w:t>CONTRATADA</w:t>
      </w:r>
      <w:r w:rsidRPr="00B30509">
        <w:rPr>
          <w:rFonts w:ascii="Arial" w:hAnsi="Arial" w:cs="Arial"/>
          <w:sz w:val="20"/>
          <w:szCs w:val="20"/>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 </w:t>
      </w:r>
      <w:r w:rsidRPr="00B30509">
        <w:rPr>
          <w:rFonts w:ascii="Arial" w:hAnsi="Arial" w:cs="Arial"/>
          <w:i/>
          <w:iCs/>
          <w:sz w:val="20"/>
          <w:szCs w:val="20"/>
        </w:rPr>
        <w:t>pro-rata die.</w:t>
      </w:r>
    </w:p>
    <w:p w14:paraId="65788CE5" w14:textId="77777777" w:rsidR="00D10F36" w:rsidRPr="00B30509" w:rsidRDefault="00D10F36" w:rsidP="00D10F36">
      <w:pPr>
        <w:pStyle w:val="western"/>
        <w:spacing w:before="0" w:after="0"/>
        <w:jc w:val="both"/>
        <w:rPr>
          <w:rFonts w:ascii="Arial" w:hAnsi="Arial" w:cs="Arial"/>
          <w:sz w:val="20"/>
          <w:szCs w:val="20"/>
        </w:rPr>
      </w:pPr>
    </w:p>
    <w:p w14:paraId="5CC22227" w14:textId="7990ABE1"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b/>
          <w:bCs/>
          <w:sz w:val="20"/>
          <w:szCs w:val="20"/>
        </w:rPr>
        <w:t>CLÁUSULA</w:t>
      </w:r>
      <w:r w:rsidR="004568C3" w:rsidRPr="00B30509">
        <w:rPr>
          <w:rFonts w:ascii="Arial" w:hAnsi="Arial" w:cs="Arial"/>
          <w:b/>
          <w:bCs/>
          <w:sz w:val="20"/>
          <w:szCs w:val="20"/>
        </w:rPr>
        <w:t xml:space="preserve"> SEXTA – DO REAJUSTE DE PREÇOS </w:t>
      </w:r>
      <w:r w:rsidRPr="00B30509">
        <w:rPr>
          <w:rFonts w:ascii="Arial" w:hAnsi="Arial" w:cs="Arial"/>
          <w:b/>
          <w:bCs/>
          <w:sz w:val="20"/>
          <w:szCs w:val="20"/>
        </w:rPr>
        <w:t>E REEQUILÍBRIO</w:t>
      </w:r>
    </w:p>
    <w:p w14:paraId="1EA520C4" w14:textId="35C7F376"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6.1 – Os valores poderão ser reajustados, decorridos 12 (doze) meses da data do orçamento estimado (</w:t>
      </w:r>
      <w:r w:rsidR="003E6C41" w:rsidRPr="00B30509">
        <w:rPr>
          <w:rFonts w:ascii="Arial" w:hAnsi="Arial" w:cs="Arial"/>
          <w:sz w:val="20"/>
          <w:szCs w:val="20"/>
        </w:rPr>
        <w:t>xxxxxxxxx</w:t>
      </w:r>
      <w:r w:rsidRPr="00B30509">
        <w:rPr>
          <w:rFonts w:ascii="Arial" w:hAnsi="Arial" w:cs="Arial"/>
          <w:sz w:val="20"/>
          <w:szCs w:val="20"/>
        </w:rPr>
        <w:t>), quando a CONTRATADA poderá, através de requerimento específico, antes da assinatura do Termo Aditivo de prorrogação de vigência, solicitar a correção das bases contratuais.</w:t>
      </w:r>
    </w:p>
    <w:p w14:paraId="3FE6B693"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6.1.1 – O pedido de reajuste será recebido e analisado pela Administração que, em sendo acolhido, autorizará a correção pelo índice IPCA.</w:t>
      </w:r>
    </w:p>
    <w:p w14:paraId="10F70829"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6.2 – A repactuação, quando cabível, conforme conceitua o art. 6, LIX da Lei nº 14.133/2021 deverá ser precedida de solicitação da CONTRATADA, acompanhada de demonstração analítica da variação dos custos, por meio de apresentação da planilha de custos e formação de preços, ou do novo acordo, convenção ou sentença normativa que fundamenta a repactuação.</w:t>
      </w:r>
    </w:p>
    <w:p w14:paraId="7000CFCE"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6.2.1 - A Administração Pública terá o prazo máximo de 60 (sessenta) dias para análise e decisão sobre os pedidos de repactuação ou revisão de preços apresentados pelo contratado, contados da data de protocolo do requerimento acompanhado da documentação comprobatória necessária.</w:t>
      </w:r>
    </w:p>
    <w:p w14:paraId="6A30F38A"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2FBEFF0"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4630BF3A"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6.3.2 - A Administração Pública terá o prazo máximo de 60 (sessenta) dias para análise e decisão sobre os pedidos de Reequilíbrio Econômico-Financeiro apresentados pelo contratado, contados a partir da solicitação e da entrega dos comprovantes de variação dos custos.</w:t>
      </w:r>
    </w:p>
    <w:p w14:paraId="5724E36B" w14:textId="77777777" w:rsidR="00D10F36" w:rsidRPr="00B30509" w:rsidRDefault="00D10F36" w:rsidP="00D10F36">
      <w:pPr>
        <w:pStyle w:val="western"/>
        <w:spacing w:before="0" w:after="0"/>
        <w:jc w:val="both"/>
        <w:rPr>
          <w:rFonts w:ascii="Arial" w:hAnsi="Arial" w:cs="Arial"/>
          <w:sz w:val="20"/>
          <w:szCs w:val="20"/>
        </w:rPr>
      </w:pPr>
    </w:p>
    <w:p w14:paraId="3D35676C" w14:textId="77777777" w:rsidR="00D10F36" w:rsidRPr="00B30509" w:rsidRDefault="00D10F36" w:rsidP="00D10F36">
      <w:pPr>
        <w:pStyle w:val="western"/>
        <w:spacing w:before="0" w:after="0"/>
        <w:jc w:val="both"/>
        <w:rPr>
          <w:rFonts w:ascii="Arial" w:hAnsi="Arial" w:cs="Arial"/>
          <w:b/>
          <w:bCs/>
          <w:sz w:val="20"/>
          <w:szCs w:val="20"/>
        </w:rPr>
      </w:pPr>
      <w:r w:rsidRPr="00B30509">
        <w:rPr>
          <w:rFonts w:ascii="Arial" w:hAnsi="Arial" w:cs="Arial"/>
          <w:b/>
          <w:bCs/>
          <w:sz w:val="20"/>
          <w:szCs w:val="20"/>
        </w:rPr>
        <w:t>CLÁUSULA SÉTIMA – DA DOTAÇÃO ORÇAMENTÁRIA</w:t>
      </w:r>
    </w:p>
    <w:p w14:paraId="44CD751F" w14:textId="77777777" w:rsidR="00D10F36" w:rsidRPr="00B30509" w:rsidRDefault="00D10F36" w:rsidP="00D10F36">
      <w:pPr>
        <w:pStyle w:val="western"/>
        <w:spacing w:before="0" w:after="0"/>
        <w:jc w:val="both"/>
        <w:rPr>
          <w:rFonts w:ascii="Arial" w:hAnsi="Arial" w:cs="Arial"/>
          <w:sz w:val="20"/>
          <w:szCs w:val="20"/>
        </w:rPr>
      </w:pPr>
    </w:p>
    <w:p w14:paraId="19130CC4"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7.1 – Os recursos necessários ao atendimento das despesas correrão à conta da(s) seguinte(s) dotação(ões) orçamentária(s):</w:t>
      </w:r>
    </w:p>
    <w:p w14:paraId="0ADD8144" w14:textId="77777777" w:rsidR="00D10F36" w:rsidRPr="00B30509" w:rsidRDefault="00D10F36" w:rsidP="00D10F36">
      <w:pPr>
        <w:pStyle w:val="NormalWeb"/>
        <w:spacing w:before="0" w:beforeAutospacing="0" w:after="0" w:afterAutospacing="0"/>
        <w:jc w:val="both"/>
        <w:rPr>
          <w:rFonts w:ascii="Arial" w:hAnsi="Arial" w:cs="Arial"/>
          <w:b/>
          <w:bCs/>
          <w:sz w:val="20"/>
          <w:szCs w:val="20"/>
        </w:rPr>
      </w:pPr>
      <w:r w:rsidRPr="00B30509">
        <w:rPr>
          <w:rFonts w:ascii="Arial" w:hAnsi="Arial" w:cs="Arial"/>
          <w:b/>
          <w:bCs/>
          <w:sz w:val="20"/>
          <w:szCs w:val="20"/>
        </w:rPr>
        <w:t xml:space="preserve">XXXXXXXXXXXXXXXXXXXXXXXX </w:t>
      </w:r>
    </w:p>
    <w:p w14:paraId="6EB4BACF" w14:textId="77777777" w:rsidR="00D10F36" w:rsidRPr="00B30509" w:rsidRDefault="00D10F36" w:rsidP="00D10F36">
      <w:pPr>
        <w:pStyle w:val="NormalWeb"/>
        <w:spacing w:before="0" w:beforeAutospacing="0" w:after="0" w:afterAutospacing="0"/>
        <w:jc w:val="both"/>
        <w:rPr>
          <w:rFonts w:ascii="Arial" w:hAnsi="Arial" w:cs="Arial"/>
          <w:sz w:val="20"/>
          <w:szCs w:val="20"/>
        </w:rPr>
      </w:pPr>
    </w:p>
    <w:p w14:paraId="266F7E61"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b/>
          <w:bCs/>
          <w:sz w:val="20"/>
          <w:szCs w:val="20"/>
        </w:rPr>
        <w:t>CLÁUSULA OITAVA – DA FISCALIZAÇÃO</w:t>
      </w:r>
    </w:p>
    <w:p w14:paraId="1E50075D" w14:textId="77777777" w:rsidR="00D10F36" w:rsidRPr="00B30509" w:rsidRDefault="00D10F36" w:rsidP="00D10F36">
      <w:pPr>
        <w:pStyle w:val="NormalWeb"/>
        <w:spacing w:before="0" w:beforeAutospacing="0" w:after="0" w:afterAutospacing="0"/>
        <w:jc w:val="both"/>
        <w:rPr>
          <w:rFonts w:ascii="Arial" w:hAnsi="Arial" w:cs="Arial"/>
          <w:sz w:val="20"/>
          <w:szCs w:val="20"/>
        </w:rPr>
      </w:pPr>
      <w:r w:rsidRPr="00B30509">
        <w:rPr>
          <w:rFonts w:ascii="Arial" w:hAnsi="Arial" w:cs="Arial"/>
          <w:sz w:val="20"/>
          <w:szCs w:val="20"/>
        </w:rPr>
        <w:t>8.1 – A Fiscalização e a Gestão deste contrato serão realizadas por servidores deste município, conforme designado pela Portaria nº XXXXXXXXXX.</w:t>
      </w:r>
    </w:p>
    <w:p w14:paraId="7F373021"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 xml:space="preserve">8.2 – O Município de XXXXXXXXXXX, através do servidor lotado na Secretaria Municipal, conforme descrito na tabela abaixo, exercerá a fiscalização do presente contrato, e registrará todas as ocorrências e as deficiências verificadas em relatório, cuja cópia será encaminhada à </w:t>
      </w:r>
      <w:r w:rsidRPr="00B30509">
        <w:rPr>
          <w:rFonts w:ascii="Arial" w:hAnsi="Arial" w:cs="Arial"/>
          <w:b/>
          <w:bCs/>
          <w:sz w:val="20"/>
          <w:szCs w:val="20"/>
        </w:rPr>
        <w:t>CONTRATADA</w:t>
      </w:r>
      <w:r w:rsidRPr="00B30509">
        <w:rPr>
          <w:rFonts w:ascii="Arial" w:hAnsi="Arial" w:cs="Arial"/>
          <w:sz w:val="20"/>
          <w:szCs w:val="20"/>
        </w:rPr>
        <w:t>, objetivando a imediata correção das irregularidades apontadas.</w:t>
      </w:r>
    </w:p>
    <w:p w14:paraId="033E6EC8" w14:textId="77777777" w:rsidR="00D10F36" w:rsidRPr="00B30509" w:rsidRDefault="00D10F36" w:rsidP="00D10F36">
      <w:pPr>
        <w:pStyle w:val="western"/>
        <w:spacing w:before="0" w:after="0"/>
        <w:jc w:val="both"/>
        <w:rPr>
          <w:rFonts w:ascii="Arial" w:hAnsi="Arial" w:cs="Arial"/>
          <w:sz w:val="20"/>
          <w:szCs w:val="20"/>
        </w:rPr>
      </w:pPr>
    </w:p>
    <w:tbl>
      <w:tblPr>
        <w:tblW w:w="9168" w:type="dxa"/>
        <w:tblCellSpacing w:w="0" w:type="dxa"/>
        <w:tblCellMar>
          <w:top w:w="45" w:type="dxa"/>
          <w:left w:w="45" w:type="dxa"/>
          <w:bottom w:w="45" w:type="dxa"/>
          <w:right w:w="45" w:type="dxa"/>
        </w:tblCellMar>
        <w:tblLook w:val="04A0" w:firstRow="1" w:lastRow="0" w:firstColumn="1" w:lastColumn="0" w:noHBand="0" w:noVBand="1"/>
      </w:tblPr>
      <w:tblGrid>
        <w:gridCol w:w="4150"/>
        <w:gridCol w:w="5018"/>
      </w:tblGrid>
      <w:tr w:rsidR="00D10F36" w:rsidRPr="00B30509" w14:paraId="75D99181" w14:textId="77777777" w:rsidTr="00EC3040">
        <w:trPr>
          <w:trHeight w:val="23"/>
          <w:tblCellSpacing w:w="0" w:type="dxa"/>
        </w:trPr>
        <w:tc>
          <w:tcPr>
            <w:tcW w:w="4150"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0D2CADD3" w14:textId="77777777" w:rsidR="00D10F36" w:rsidRPr="00B30509" w:rsidRDefault="00D10F36" w:rsidP="00EC3040">
            <w:pPr>
              <w:pStyle w:val="western1"/>
              <w:spacing w:before="0" w:beforeAutospacing="0" w:after="0" w:line="240" w:lineRule="auto"/>
              <w:jc w:val="both"/>
              <w:rPr>
                <w:rFonts w:ascii="Arial" w:hAnsi="Arial" w:cs="Arial"/>
                <w:sz w:val="16"/>
                <w:szCs w:val="16"/>
              </w:rPr>
            </w:pPr>
            <w:r w:rsidRPr="00B30509">
              <w:rPr>
                <w:rFonts w:ascii="Arial" w:hAnsi="Arial" w:cs="Arial"/>
                <w:b/>
                <w:bCs/>
                <w:sz w:val="16"/>
                <w:szCs w:val="16"/>
              </w:rPr>
              <w:t>Nome</w:t>
            </w:r>
          </w:p>
        </w:tc>
        <w:tc>
          <w:tcPr>
            <w:tcW w:w="5018"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6152FDB" w14:textId="77777777" w:rsidR="00D10F36" w:rsidRPr="00B30509" w:rsidRDefault="00D10F36" w:rsidP="00EC3040">
            <w:pPr>
              <w:pStyle w:val="western1"/>
              <w:spacing w:before="0" w:beforeAutospacing="0" w:after="0" w:line="240" w:lineRule="auto"/>
              <w:jc w:val="both"/>
              <w:rPr>
                <w:rFonts w:ascii="Arial" w:hAnsi="Arial" w:cs="Arial"/>
                <w:sz w:val="16"/>
                <w:szCs w:val="16"/>
              </w:rPr>
            </w:pPr>
            <w:r w:rsidRPr="00B30509">
              <w:rPr>
                <w:rFonts w:ascii="Arial" w:hAnsi="Arial" w:cs="Arial"/>
                <w:b/>
                <w:bCs/>
                <w:sz w:val="16"/>
                <w:szCs w:val="16"/>
              </w:rPr>
              <w:t>Secretaria</w:t>
            </w:r>
          </w:p>
        </w:tc>
      </w:tr>
      <w:tr w:rsidR="00D10F36" w:rsidRPr="00B30509" w14:paraId="6E46CC17" w14:textId="77777777" w:rsidTr="00EC3040">
        <w:trPr>
          <w:trHeight w:val="23"/>
          <w:tblCellSpacing w:w="0" w:type="dxa"/>
        </w:trPr>
        <w:tc>
          <w:tcPr>
            <w:tcW w:w="4150"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6AFF236" w14:textId="77777777" w:rsidR="00D10F36" w:rsidRPr="00B30509" w:rsidRDefault="00D10F36" w:rsidP="00EC3040">
            <w:pPr>
              <w:shd w:val="clear" w:color="auto" w:fill="FFFFFF"/>
              <w:spacing w:after="0" w:line="240" w:lineRule="auto"/>
              <w:jc w:val="both"/>
              <w:rPr>
                <w:rFonts w:ascii="Arial" w:hAnsi="Arial" w:cs="Arial"/>
                <w:sz w:val="16"/>
                <w:szCs w:val="16"/>
              </w:rPr>
            </w:pPr>
          </w:p>
        </w:tc>
        <w:tc>
          <w:tcPr>
            <w:tcW w:w="5018"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14:paraId="16EBC73A" w14:textId="77777777" w:rsidR="00D10F36" w:rsidRPr="00B30509" w:rsidRDefault="00D10F36" w:rsidP="00EC3040">
            <w:pPr>
              <w:spacing w:after="0" w:line="240" w:lineRule="auto"/>
              <w:jc w:val="both"/>
              <w:rPr>
                <w:rFonts w:ascii="Arial" w:hAnsi="Arial" w:cs="Arial"/>
                <w:sz w:val="16"/>
                <w:szCs w:val="16"/>
              </w:rPr>
            </w:pPr>
          </w:p>
        </w:tc>
      </w:tr>
    </w:tbl>
    <w:p w14:paraId="2D108E42" w14:textId="77777777" w:rsidR="00D10F36" w:rsidRPr="00B30509" w:rsidRDefault="00D10F36" w:rsidP="00D10F36">
      <w:pPr>
        <w:pStyle w:val="western"/>
        <w:spacing w:before="0" w:after="0"/>
        <w:jc w:val="both"/>
        <w:rPr>
          <w:rFonts w:ascii="Arial" w:hAnsi="Arial" w:cs="Arial"/>
          <w:sz w:val="20"/>
          <w:szCs w:val="20"/>
        </w:rPr>
      </w:pPr>
    </w:p>
    <w:p w14:paraId="6F2E5636"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 xml:space="preserve">8.3 – As exigências e a atuação da fiscalização pelo Município de XXXXXXXXXX em nada restringem a responsabilidade única, integral e exclusiva da </w:t>
      </w:r>
      <w:r w:rsidRPr="00B30509">
        <w:rPr>
          <w:rFonts w:ascii="Arial" w:hAnsi="Arial" w:cs="Arial"/>
          <w:b/>
          <w:bCs/>
          <w:sz w:val="20"/>
          <w:szCs w:val="20"/>
        </w:rPr>
        <w:t>CONTRATADA</w:t>
      </w:r>
      <w:r w:rsidRPr="00B30509">
        <w:rPr>
          <w:rFonts w:ascii="Arial" w:hAnsi="Arial" w:cs="Arial"/>
          <w:sz w:val="20"/>
          <w:szCs w:val="20"/>
        </w:rPr>
        <w:t>, no que concerne à execução do objeto deste contrato.</w:t>
      </w:r>
    </w:p>
    <w:p w14:paraId="5FAE4675" w14:textId="7777777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8.4 – Fica(m) designado(s) como gestor(es) do respectivo contrato o(s) servidor(es) descrito(s) na tabela abaixo:</w:t>
      </w:r>
    </w:p>
    <w:p w14:paraId="3BD1E5A0" w14:textId="77777777" w:rsidR="00D10F36" w:rsidRPr="00B30509"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B30509" w14:paraId="6D3C06FA" w14:textId="77777777" w:rsidTr="00EC30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7E62ECE9" w14:textId="77777777" w:rsidR="00D10F36" w:rsidRPr="00B30509" w:rsidRDefault="00D10F36" w:rsidP="00D10F36">
            <w:pPr>
              <w:pStyle w:val="western1"/>
              <w:spacing w:before="0" w:beforeAutospacing="0" w:after="0" w:line="240" w:lineRule="auto"/>
              <w:jc w:val="both"/>
              <w:rPr>
                <w:rFonts w:ascii="Arial" w:hAnsi="Arial" w:cs="Arial"/>
                <w:sz w:val="16"/>
                <w:szCs w:val="16"/>
              </w:rPr>
            </w:pPr>
            <w:r w:rsidRPr="00B30509">
              <w:rPr>
                <w:rFonts w:ascii="Arial" w:hAnsi="Arial" w:cs="Arial"/>
                <w:b/>
                <w:bCs/>
                <w:sz w:val="16"/>
                <w:szCs w:val="16"/>
              </w:rPr>
              <w:lastRenderedPageBreak/>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342792EB" w14:textId="77777777" w:rsidR="00D10F36" w:rsidRPr="00B30509" w:rsidRDefault="00D10F36" w:rsidP="00D10F36">
            <w:pPr>
              <w:pStyle w:val="western1"/>
              <w:spacing w:before="0" w:beforeAutospacing="0" w:after="0" w:line="240" w:lineRule="auto"/>
              <w:jc w:val="both"/>
              <w:rPr>
                <w:rFonts w:ascii="Arial" w:hAnsi="Arial" w:cs="Arial"/>
                <w:sz w:val="16"/>
                <w:szCs w:val="16"/>
              </w:rPr>
            </w:pPr>
            <w:r w:rsidRPr="00B30509">
              <w:rPr>
                <w:rFonts w:ascii="Arial" w:hAnsi="Arial" w:cs="Arial"/>
                <w:b/>
                <w:bCs/>
                <w:sz w:val="16"/>
                <w:szCs w:val="16"/>
              </w:rPr>
              <w:t>Secretaria</w:t>
            </w:r>
          </w:p>
        </w:tc>
      </w:tr>
      <w:tr w:rsidR="00D10F36" w:rsidRPr="00B30509" w14:paraId="68A15CE8" w14:textId="77777777" w:rsidTr="00C83C40">
        <w:trPr>
          <w:trHeight w:val="50"/>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2E49B35" w14:textId="77777777" w:rsidR="00D10F36" w:rsidRPr="00B30509"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72319CC" w14:textId="77777777" w:rsidR="00D10F36" w:rsidRPr="00B30509" w:rsidRDefault="00D10F36" w:rsidP="00D10F36">
            <w:pPr>
              <w:spacing w:after="0" w:line="240" w:lineRule="auto"/>
              <w:jc w:val="both"/>
              <w:rPr>
                <w:rFonts w:ascii="Arial" w:hAnsi="Arial" w:cs="Arial"/>
                <w:sz w:val="16"/>
                <w:szCs w:val="16"/>
              </w:rPr>
            </w:pPr>
          </w:p>
        </w:tc>
      </w:tr>
    </w:tbl>
    <w:p w14:paraId="11761A28" w14:textId="77777777" w:rsidR="00D10F36" w:rsidRPr="00B30509" w:rsidRDefault="00D10F36" w:rsidP="00D10F36">
      <w:pPr>
        <w:pStyle w:val="western"/>
        <w:spacing w:before="0" w:after="0"/>
        <w:jc w:val="both"/>
        <w:rPr>
          <w:rFonts w:ascii="Arial" w:hAnsi="Arial" w:cs="Arial"/>
          <w:b/>
          <w:bCs/>
          <w:sz w:val="20"/>
          <w:szCs w:val="20"/>
        </w:rPr>
      </w:pPr>
    </w:p>
    <w:p w14:paraId="42293843" w14:textId="2BBFCF8E" w:rsidR="00FB7713" w:rsidRPr="00B30509" w:rsidRDefault="00D10F36" w:rsidP="00D10F36">
      <w:pPr>
        <w:pStyle w:val="western"/>
        <w:spacing w:before="0" w:after="0"/>
        <w:jc w:val="both"/>
        <w:rPr>
          <w:rFonts w:ascii="Arial" w:hAnsi="Arial" w:cs="Arial"/>
          <w:b/>
          <w:bCs/>
          <w:sz w:val="20"/>
          <w:szCs w:val="20"/>
        </w:rPr>
      </w:pPr>
      <w:r w:rsidRPr="00B30509">
        <w:rPr>
          <w:rFonts w:ascii="Arial" w:hAnsi="Arial" w:cs="Arial"/>
          <w:b/>
          <w:bCs/>
          <w:sz w:val="20"/>
          <w:szCs w:val="20"/>
        </w:rPr>
        <w:t>CLÁUSULA NONA – DA ENTREGA DO OBJETO</w:t>
      </w:r>
    </w:p>
    <w:p w14:paraId="259BF3D8" w14:textId="7EAFBC60"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9.</w:t>
      </w:r>
      <w:r w:rsidR="00FB7713" w:rsidRPr="00B30509">
        <w:rPr>
          <w:rFonts w:ascii="Arial" w:hAnsi="Arial" w:cs="Arial"/>
          <w:sz w:val="20"/>
          <w:szCs w:val="20"/>
        </w:rPr>
        <w:t>1</w:t>
      </w:r>
      <w:r w:rsidRPr="00B30509">
        <w:rPr>
          <w:rFonts w:ascii="Arial" w:hAnsi="Arial" w:cs="Arial"/>
          <w:sz w:val="20"/>
          <w:szCs w:val="20"/>
        </w:rPr>
        <w:t>. A empresa fornecedora ficará obrigada a substituir o material que vier a ser recusado no prazo máximo de 03 (três) dias úteis, sendo que o ato de recebimento não importará sua aceitação</w:t>
      </w:r>
    </w:p>
    <w:p w14:paraId="6AE66FB8" w14:textId="7C115FBD"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9.</w:t>
      </w:r>
      <w:r w:rsidR="00FB7713" w:rsidRPr="00B30509">
        <w:rPr>
          <w:rFonts w:ascii="Arial" w:hAnsi="Arial" w:cs="Arial"/>
          <w:sz w:val="20"/>
          <w:szCs w:val="20"/>
        </w:rPr>
        <w:t>2</w:t>
      </w:r>
      <w:r w:rsidRPr="00B30509">
        <w:rPr>
          <w:rFonts w:ascii="Arial" w:hAnsi="Arial" w:cs="Arial"/>
          <w:sz w:val="20"/>
          <w:szCs w:val="20"/>
        </w:rPr>
        <w:t>. A empresa contratada se responsabilizará por perdas e danos eventualmente causados durante a execução do objeto por seus técnicos ou empregados, durante a entrega do material.</w:t>
      </w:r>
    </w:p>
    <w:p w14:paraId="2558E646" w14:textId="399EEB8C"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9.</w:t>
      </w:r>
      <w:r w:rsidR="00FB7713" w:rsidRPr="00B30509">
        <w:rPr>
          <w:rFonts w:ascii="Arial" w:hAnsi="Arial" w:cs="Arial"/>
          <w:sz w:val="20"/>
          <w:szCs w:val="20"/>
        </w:rPr>
        <w:t>3</w:t>
      </w:r>
      <w:r w:rsidRPr="00B30509">
        <w:rPr>
          <w:rFonts w:ascii="Arial" w:hAnsi="Arial" w:cs="Arial"/>
          <w:sz w:val="20"/>
          <w:szCs w:val="20"/>
        </w:rPr>
        <w:t xml:space="preserve">. O ônus de correção de defeitos apresentados pelos materiais/equipamentos ou substituição dos mesmos serão suportados exclusivamente pela contratada; </w:t>
      </w:r>
    </w:p>
    <w:p w14:paraId="5E86CBCB" w14:textId="194A91A7" w:rsidR="00D10F36" w:rsidRPr="00B30509" w:rsidRDefault="00D10F36" w:rsidP="00D10F36">
      <w:pPr>
        <w:pStyle w:val="western"/>
        <w:spacing w:before="0" w:after="0"/>
        <w:jc w:val="both"/>
        <w:rPr>
          <w:rFonts w:ascii="Arial" w:hAnsi="Arial" w:cs="Arial"/>
          <w:sz w:val="20"/>
          <w:szCs w:val="20"/>
        </w:rPr>
      </w:pPr>
      <w:r w:rsidRPr="00B30509">
        <w:rPr>
          <w:rFonts w:ascii="Arial" w:hAnsi="Arial" w:cs="Arial"/>
          <w:sz w:val="20"/>
          <w:szCs w:val="20"/>
        </w:rPr>
        <w:t>5.</w:t>
      </w:r>
      <w:r w:rsidR="00FB7713" w:rsidRPr="00B30509">
        <w:rPr>
          <w:rFonts w:ascii="Arial" w:hAnsi="Arial" w:cs="Arial"/>
          <w:sz w:val="20"/>
          <w:szCs w:val="20"/>
        </w:rPr>
        <w:t>4</w:t>
      </w:r>
      <w:r w:rsidRPr="00B30509">
        <w:rPr>
          <w:rFonts w:ascii="Arial" w:hAnsi="Arial" w:cs="Arial"/>
          <w:sz w:val="20"/>
          <w:szCs w:val="20"/>
        </w:rPr>
        <w:t xml:space="preserve">. O prazo de execução deverá ocorrer no prazo de </w:t>
      </w:r>
      <w:r w:rsidR="00B573DF">
        <w:rPr>
          <w:rFonts w:ascii="Arial" w:hAnsi="Arial" w:cs="Arial"/>
          <w:sz w:val="20"/>
          <w:szCs w:val="20"/>
        </w:rPr>
        <w:t>10</w:t>
      </w:r>
      <w:r w:rsidRPr="00B30509">
        <w:rPr>
          <w:rFonts w:ascii="Arial" w:hAnsi="Arial" w:cs="Arial"/>
          <w:sz w:val="20"/>
          <w:szCs w:val="20"/>
        </w:rPr>
        <w:t xml:space="preserve"> </w:t>
      </w:r>
      <w:r w:rsidR="00B573DF">
        <w:rPr>
          <w:rFonts w:ascii="Arial" w:hAnsi="Arial" w:cs="Arial"/>
          <w:sz w:val="20"/>
          <w:szCs w:val="20"/>
        </w:rPr>
        <w:t>(dez</w:t>
      </w:r>
      <w:r w:rsidRPr="00B30509">
        <w:rPr>
          <w:rFonts w:ascii="Arial" w:hAnsi="Arial" w:cs="Arial"/>
          <w:sz w:val="20"/>
          <w:szCs w:val="20"/>
        </w:rPr>
        <w:t xml:space="preserve">) </w:t>
      </w:r>
      <w:r w:rsidR="00FB7713" w:rsidRPr="00B30509">
        <w:rPr>
          <w:rFonts w:ascii="Arial" w:hAnsi="Arial" w:cs="Arial"/>
          <w:sz w:val="20"/>
          <w:szCs w:val="20"/>
        </w:rPr>
        <w:t>dia</w:t>
      </w:r>
      <w:r w:rsidRPr="00B30509">
        <w:rPr>
          <w:rFonts w:ascii="Arial" w:hAnsi="Arial" w:cs="Arial"/>
          <w:sz w:val="20"/>
          <w:szCs w:val="20"/>
        </w:rPr>
        <w:t>s</w:t>
      </w:r>
      <w:r w:rsidR="003E6C41" w:rsidRPr="00B30509">
        <w:rPr>
          <w:rFonts w:ascii="Arial" w:hAnsi="Arial" w:cs="Arial"/>
          <w:sz w:val="20"/>
          <w:szCs w:val="20"/>
        </w:rPr>
        <w:t xml:space="preserve"> úteis</w:t>
      </w:r>
      <w:r w:rsidRPr="00B30509">
        <w:rPr>
          <w:rFonts w:ascii="Arial" w:hAnsi="Arial" w:cs="Arial"/>
          <w:sz w:val="20"/>
          <w:szCs w:val="20"/>
        </w:rPr>
        <w:t>, a contar da data de recebimento da Ordem de Compra, a ser encaminhado pela Secretaria</w:t>
      </w:r>
      <w:r w:rsidR="00EC3040" w:rsidRPr="00B30509">
        <w:rPr>
          <w:rFonts w:ascii="Arial" w:hAnsi="Arial" w:cs="Arial"/>
          <w:sz w:val="20"/>
          <w:szCs w:val="20"/>
        </w:rPr>
        <w:t xml:space="preserve"> </w:t>
      </w:r>
      <w:r w:rsidRPr="00B30509">
        <w:rPr>
          <w:rFonts w:ascii="Arial" w:hAnsi="Arial" w:cs="Arial"/>
          <w:sz w:val="20"/>
          <w:szCs w:val="20"/>
        </w:rPr>
        <w:t xml:space="preserve">e o mesmo deverá ser rigorosamente obedecido, sob pena de a empresa sofrer sanções previstas nos artigos 155 a 163 da Lei n° 14.133/21. </w:t>
      </w:r>
    </w:p>
    <w:p w14:paraId="744505B5" w14:textId="16FF2A52" w:rsidR="00D10F36" w:rsidRPr="00B30509" w:rsidRDefault="00D10F36" w:rsidP="00D10F36">
      <w:pPr>
        <w:pStyle w:val="western"/>
        <w:spacing w:before="0" w:after="0"/>
        <w:jc w:val="both"/>
        <w:rPr>
          <w:rStyle w:val="apple-style-span"/>
          <w:rFonts w:ascii="Arial" w:hAnsi="Arial" w:cs="Arial"/>
          <w:sz w:val="20"/>
          <w:szCs w:val="20"/>
        </w:rPr>
      </w:pPr>
      <w:r w:rsidRPr="00B30509">
        <w:rPr>
          <w:rFonts w:ascii="Arial" w:hAnsi="Arial" w:cs="Arial"/>
          <w:sz w:val="20"/>
          <w:szCs w:val="20"/>
        </w:rPr>
        <w:t>5.</w:t>
      </w:r>
      <w:r w:rsidR="00FB7713" w:rsidRPr="00B30509">
        <w:rPr>
          <w:rFonts w:ascii="Arial" w:hAnsi="Arial" w:cs="Arial"/>
          <w:sz w:val="20"/>
          <w:szCs w:val="20"/>
        </w:rPr>
        <w:t>5</w:t>
      </w:r>
      <w:r w:rsidRPr="00B30509">
        <w:rPr>
          <w:rFonts w:ascii="Arial" w:hAnsi="Arial" w:cs="Arial"/>
          <w:sz w:val="20"/>
          <w:szCs w:val="20"/>
        </w:rPr>
        <w:t>. A execução do objeto será acompanhada e fiscalizada por representante da Contratante, com vistas à verificação da conformidade dos materiais/equipamentos com as especificações constantes neste Contrato</w:t>
      </w:r>
      <w:r w:rsidRPr="00B30509">
        <w:rPr>
          <w:rStyle w:val="apple-style-span"/>
          <w:rFonts w:ascii="Arial" w:hAnsi="Arial" w:cs="Arial"/>
          <w:sz w:val="20"/>
          <w:szCs w:val="20"/>
        </w:rPr>
        <w:t xml:space="preserve">. </w:t>
      </w:r>
    </w:p>
    <w:p w14:paraId="16F8DE3A" w14:textId="77777777" w:rsidR="00D10F36" w:rsidRPr="00B30509" w:rsidRDefault="00D10F36" w:rsidP="00D10F36">
      <w:pPr>
        <w:pStyle w:val="Norma"/>
        <w:rPr>
          <w:rStyle w:val="apple-style-span"/>
          <w:rFonts w:ascii="Arial" w:hAnsi="Arial" w:cs="Arial"/>
          <w:sz w:val="20"/>
          <w:szCs w:val="20"/>
        </w:rPr>
      </w:pPr>
    </w:p>
    <w:p w14:paraId="64721915"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 xml:space="preserve">CLÁUSULA DÉCIMA – DAS OBRIGAÇÕES DO CONTRATANTE </w:t>
      </w:r>
    </w:p>
    <w:p w14:paraId="08391572" w14:textId="77777777" w:rsidR="00D10F36" w:rsidRPr="00B30509" w:rsidRDefault="00D10F36" w:rsidP="00D10F36">
      <w:pPr>
        <w:pStyle w:val="Norma"/>
        <w:rPr>
          <w:rStyle w:val="apple-style-span"/>
          <w:rFonts w:ascii="Arial" w:hAnsi="Arial" w:cs="Arial"/>
          <w:sz w:val="20"/>
          <w:szCs w:val="20"/>
        </w:rPr>
      </w:pPr>
    </w:p>
    <w:p w14:paraId="10F86F96"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10.1 – O CONTRATANTE obriga-se a efetuar o pagamento estipulado nas cláusulas do presente instrumento após a apresentação, aceitação e atesto do(s) responsável(eis) pela conferência do objeto e emissão de nota fiscal por parte da CONTRATADA e desde que cumpridas as demais exigências e formalidades previstas em lei e neste contrato.</w:t>
      </w:r>
    </w:p>
    <w:p w14:paraId="25DD97AC" w14:textId="7AE38BDE"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10.2 – O CONTRATANTE obriga-se a exigir o cumprimento de todas as obrigações assumidas pela CONTRATADA, de acordo co</w:t>
      </w:r>
      <w:r w:rsidR="00E12C8C">
        <w:rPr>
          <w:rStyle w:val="apple-style-span"/>
          <w:rFonts w:ascii="Arial" w:hAnsi="Arial" w:cs="Arial"/>
          <w:sz w:val="20"/>
          <w:szCs w:val="20"/>
        </w:rPr>
        <w:t xml:space="preserve">m o Termo de Referência (Anexo </w:t>
      </w:r>
      <w:r w:rsidRPr="00B30509">
        <w:rPr>
          <w:rStyle w:val="apple-style-span"/>
          <w:rFonts w:ascii="Arial" w:hAnsi="Arial" w:cs="Arial"/>
          <w:sz w:val="20"/>
          <w:szCs w:val="20"/>
        </w:rPr>
        <w:t>I) do Edital, este Contrato e seus anexos.</w:t>
      </w:r>
    </w:p>
    <w:p w14:paraId="41107495" w14:textId="06502B7C"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10.3 – O CONTRATANTE obriga-se a receber o objeto no prazo, condições e em estrita conformidade co</w:t>
      </w:r>
      <w:r w:rsidR="00E12C8C">
        <w:rPr>
          <w:rStyle w:val="apple-style-span"/>
          <w:rFonts w:ascii="Arial" w:hAnsi="Arial" w:cs="Arial"/>
          <w:sz w:val="20"/>
          <w:szCs w:val="20"/>
        </w:rPr>
        <w:t xml:space="preserve">m o Termo de Referência (Anexo </w:t>
      </w:r>
      <w:r w:rsidRPr="00B30509">
        <w:rPr>
          <w:rStyle w:val="apple-style-span"/>
          <w:rFonts w:ascii="Arial" w:hAnsi="Arial" w:cs="Arial"/>
          <w:sz w:val="20"/>
          <w:szCs w:val="20"/>
        </w:rPr>
        <w:t>I) do Edital.</w:t>
      </w:r>
    </w:p>
    <w:p w14:paraId="2F553C77"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10.4 – O CONTRATANTE obriga-se a notificar a CONTRATADA, por escrito, sobre vícios, defeitos ou incorreções verificadas no objeto fornecido, para que seja por ele substituído, reparado ou corrigido, no total ou em parte, às suas expensas.</w:t>
      </w:r>
    </w:p>
    <w:p w14:paraId="73FD6DE1"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10.5 – O CONTRATANTE obriga-se a acompanhar e fiscalizar a execução do contrato e o cumprimento das obrigações pela CONTRATADA.</w:t>
      </w:r>
    </w:p>
    <w:p w14:paraId="5C6D49F9"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10.6 – O CONTRATANTE obriga-se a aplicar à CONTRATADA as sanções previstas na lei e neste Contrato.</w:t>
      </w:r>
    </w:p>
    <w:p w14:paraId="67BBAB66"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10.7 – O CONTRATANTE obriga-se a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5AB4F02"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10.8 – O CONTRATANTE obriga-se a, concluída a instrução do requerimento, decidir dentro do prazo de 30 (trinta) dias sobre todas as solicitações e reclamações relacionadas à execução do presente Contrato, admitida a prorrogação motivada por igual período.</w:t>
      </w:r>
    </w:p>
    <w:p w14:paraId="3802C93B"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10.9 – O CONTRATANTE não responderá por quaisquer compromissos assumidos pela CONTRATADA com terceiros, ainda que vinculados à execução do Contrato, bem como por qualquer dano causado a terceiros em decorrência de ato da CONTRATADA, de seus funcionários, prepostos ou subordinados.</w:t>
      </w:r>
    </w:p>
    <w:p w14:paraId="5DEEBD8A" w14:textId="77777777" w:rsidR="00D10F36" w:rsidRPr="00B30509" w:rsidRDefault="00D10F36" w:rsidP="00D10F36">
      <w:pPr>
        <w:pStyle w:val="Norma"/>
        <w:rPr>
          <w:rStyle w:val="apple-style-span"/>
          <w:rFonts w:ascii="Arial" w:hAnsi="Arial" w:cs="Arial"/>
          <w:b/>
          <w:sz w:val="20"/>
          <w:szCs w:val="20"/>
        </w:rPr>
      </w:pPr>
    </w:p>
    <w:p w14:paraId="2AEA408F"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 xml:space="preserve">CLÁUSULA DÉCIMA PRIMEIRA – DAS OBRIGAÇÕES DA CONTRATADA </w:t>
      </w:r>
    </w:p>
    <w:p w14:paraId="77BB773A" w14:textId="77777777" w:rsidR="00D10F36" w:rsidRPr="00B30509" w:rsidRDefault="00D10F36" w:rsidP="00D10F36">
      <w:pPr>
        <w:pStyle w:val="Norma"/>
        <w:rPr>
          <w:rStyle w:val="apple-style-span"/>
          <w:rFonts w:ascii="Arial" w:hAnsi="Arial" w:cs="Arial"/>
          <w:b/>
          <w:sz w:val="20"/>
          <w:szCs w:val="20"/>
        </w:rPr>
      </w:pPr>
    </w:p>
    <w:p w14:paraId="6DD9DEA2" w14:textId="5243C3D8"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11.1 – A CONTRATADA obriga-se a cumprir o objeto do presente contrato ao CONTRATANTE, conforme especificações do Edital, em consonância com a proposta de preços apresentada pela CONTRATADA, de acordo com o estipulado neste instrumento, e em estrita conformidade com as disposições</w:t>
      </w:r>
      <w:r w:rsidR="00E12C8C">
        <w:rPr>
          <w:rStyle w:val="apple-style-span"/>
          <w:rFonts w:ascii="Arial" w:hAnsi="Arial" w:cs="Arial"/>
          <w:sz w:val="20"/>
          <w:szCs w:val="20"/>
        </w:rPr>
        <w:t xml:space="preserve"> do Termo de Referência (Anexo </w:t>
      </w:r>
      <w:r w:rsidRPr="00B30509">
        <w:rPr>
          <w:rStyle w:val="apple-style-span"/>
          <w:rFonts w:ascii="Arial" w:hAnsi="Arial" w:cs="Arial"/>
          <w:sz w:val="20"/>
          <w:szCs w:val="20"/>
        </w:rPr>
        <w:t>I) do Edital.</w:t>
      </w:r>
    </w:p>
    <w:p w14:paraId="5A3EE2B6"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11.2 – A CONTRATADA obriga-se a manter, durante toda a execução do contrato, em compatibilidade com as obrigações por ele assumidas, todas as condições de habilitação e qualificação exigidas na licitação.</w:t>
      </w:r>
    </w:p>
    <w:p w14:paraId="398C55AE"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11.3 – A CONTRATADA responsabiliza-se pelo cumprimento de todas as despesas necessárias ao fiel cumprimento do presente contrato, inclusive encargos trabalhistas, previdenciárias, fiscais, comerciais e as demais previstas em legislação específica, cuja inadimplência não transfere a responsabilidade ao CONTRATANTE e não poderá onerar o objeto do Contrato.</w:t>
      </w:r>
    </w:p>
    <w:p w14:paraId="57BFCDD3"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11.4 – A CONTRATADA deverá arcar com as despesas de transporte e carga/descarga do objeto </w:t>
      </w:r>
      <w:r w:rsidRPr="00B30509">
        <w:rPr>
          <w:rStyle w:val="apple-style-span"/>
          <w:rFonts w:ascii="Arial" w:hAnsi="Arial" w:cs="Arial"/>
          <w:sz w:val="20"/>
          <w:szCs w:val="20"/>
        </w:rPr>
        <w:lastRenderedPageBreak/>
        <w:t>quando da entrega, diretamente nos locais a serem indicados pelas Secretarias Municipais Requisitantes.</w:t>
      </w:r>
    </w:p>
    <w:p w14:paraId="7447FAC8"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11.5 – A CONTRATADA obriga-se a comunicar ao CONTRATANTE, no prazo máximo de 24 (vinte e quatro) horas que antecede a data da entrega, os motivos que impossibilitem o cumprimento do prazo previsto, com a devida comprovação.</w:t>
      </w:r>
    </w:p>
    <w:p w14:paraId="086CB06A"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11.6 – A CONTRATADA deverá entregar ao setor responsável pela fiscalização do contrato, junto com a Nota Fiscal para fins de pagamento, os seguintes documentos: ~</w:t>
      </w:r>
    </w:p>
    <w:p w14:paraId="4CB87965"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1) prova de regularidade relativa à Seguridade Social; </w:t>
      </w:r>
    </w:p>
    <w:p w14:paraId="5C15FBF2"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2) certidão conjunta relativa aos tributos federais e à Dívida Ativa da União; </w:t>
      </w:r>
    </w:p>
    <w:p w14:paraId="526F4E1A"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3) certidões que comprovem a regularidade perante a Fazenda Estadual ou Distrital do domicílio ou sede do contratado; </w:t>
      </w:r>
    </w:p>
    <w:p w14:paraId="13141776"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4) Certidão de Regularidade do FGTS – CRF; e </w:t>
      </w:r>
    </w:p>
    <w:p w14:paraId="04D4BF72"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5) Certidão Negativa de Débitos Trabalhistas – CNDT.</w:t>
      </w:r>
    </w:p>
    <w:p w14:paraId="70C12704"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11.7 – A CONTRATADA obriga-se a cumprir, durante todo o período de execução do contrato, a reserva de cargos prevista em lei para pessoa com deficiência, para reabilitado da Previdência Social ou para aprendiz, bem como as reservas de cargos previstas na legislação, conforme Art. 116, da Lei n.º 14.133/21 e com o Decreto Federal 11.430/23.</w:t>
      </w:r>
    </w:p>
    <w:p w14:paraId="3D02C3E8"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11.8 – A CONTRATADA obriga-se, a comprovar a reserva de cargos a que se refere a cláusula acima, no ato da assinatura do contrato, com a indicação dos empregados que preencheram as referidas vagas conforme art. 116, parágrafo único </w:t>
      </w:r>
      <w:hyperlink r:id="rId56" w:anchor="art116" w:history="1">
        <w:r w:rsidRPr="00B30509">
          <w:rPr>
            <w:rStyle w:val="apple-style-span"/>
            <w:rFonts w:ascii="Arial" w:hAnsi="Arial" w:cs="Arial"/>
            <w:sz w:val="20"/>
            <w:szCs w:val="20"/>
          </w:rPr>
          <w:t>da Lei n.º 14.133/21</w:t>
        </w:r>
      </w:hyperlink>
      <w:r w:rsidRPr="00B30509">
        <w:rPr>
          <w:rStyle w:val="apple-style-span"/>
          <w:rFonts w:ascii="Arial" w:hAnsi="Arial" w:cs="Arial"/>
          <w:sz w:val="20"/>
          <w:szCs w:val="20"/>
        </w:rPr>
        <w:t>.</w:t>
      </w:r>
    </w:p>
    <w:p w14:paraId="2E227413"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11.9 – A CONTRATADA obriga-se a comunicar ao Fiscal do Contrato, no prazo de 24 (vinte e quatro) horas, qualquer ocorrência anormal ou acidente que se verifique no local da execução do objeto contratual.</w:t>
      </w:r>
    </w:p>
    <w:p w14:paraId="7ACBB9BE"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11.10 – A CONTRATADA obriga-se a paralisar, por determinação do CONTRATANTE, qualquer atividade que não esteja sendo executada de acordo com a boa técnica ou que coloque em risco a segurança de pessoas ou bens de terceiros.</w:t>
      </w:r>
    </w:p>
    <w:p w14:paraId="74A19ABE"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11.11 – A CONTRATADA obriga-se a comprovar a reserva de cargos, no prazo fixado pelo fiscal do Contrato, com a indicação dos empregados que preencheram as referidas vagas, de acordo com o que dispõe o Art. 116, parágrafo único, da Lei n.º 14.133/21 e com o Decreto Federal 11.430/23.</w:t>
      </w:r>
    </w:p>
    <w:p w14:paraId="76BA5A70"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11.12 – A CONTRATADA obriga-se a guardar sigilo sobre todas as informações obtidas em decorrência do cumprimento do Contrato.</w:t>
      </w:r>
    </w:p>
    <w:p w14:paraId="662C7EC9"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11.13 –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w:t>
      </w:r>
      <w:hyperlink r:id="rId57" w:anchor="art124" w:history="1">
        <w:r w:rsidRPr="00B30509">
          <w:rPr>
            <w:rStyle w:val="apple-style-span"/>
            <w:rFonts w:ascii="Arial" w:hAnsi="Arial" w:cs="Arial"/>
            <w:sz w:val="20"/>
            <w:szCs w:val="20"/>
          </w:rPr>
          <w:t>rt. 124, II, d, da Lei nº 14.133/21.</w:t>
        </w:r>
      </w:hyperlink>
    </w:p>
    <w:p w14:paraId="5408C7D9"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11.14 – A CONTRATADA obriga-se a cumprir, além dos postulados legais vigentes de âmbito federal, estadual ou municipal, as normas de segurança do CONTRATANTE.</w:t>
      </w:r>
    </w:p>
    <w:p w14:paraId="6FE7C012" w14:textId="77777777" w:rsidR="00D10F36" w:rsidRPr="00B30509" w:rsidRDefault="00D10F36" w:rsidP="00D10F36">
      <w:pPr>
        <w:pStyle w:val="Norma"/>
        <w:rPr>
          <w:rStyle w:val="apple-style-span"/>
          <w:rFonts w:ascii="Arial" w:hAnsi="Arial" w:cs="Arial"/>
          <w:sz w:val="20"/>
          <w:szCs w:val="20"/>
        </w:rPr>
      </w:pPr>
      <w:bookmarkStart w:id="13" w:name="_Ref1182930011"/>
      <w:bookmarkEnd w:id="13"/>
      <w:r w:rsidRPr="00B30509">
        <w:rPr>
          <w:rStyle w:val="apple-style-span"/>
          <w:rFonts w:ascii="Arial" w:hAnsi="Arial" w:cs="Arial"/>
          <w:sz w:val="20"/>
          <w:szCs w:val="20"/>
        </w:rPr>
        <w:t>11.15 – A CONTRATADA obriga-se a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8C0767D"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11.16 – A CONTRATADA obriga-se a orientar e treinar seus empregados sobre os deveres previstos na Lei nº 13.709, de 14 de agosto de 2018, adotando medidas eficazes para proteção de dados pessoais a que tenha acesso por força da execução deste contrato.</w:t>
      </w:r>
    </w:p>
    <w:p w14:paraId="7A8E6E4D"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11.17 – A CONTRATADA obriga-se a submeter previamente, por escrito, ao CONTRATANTE, para análise e aprovação, quaisquer mudanças nos métodos executivos que fujam às especificações do memorial descritivo ou instrumento congênere.</w:t>
      </w:r>
    </w:p>
    <w:p w14:paraId="452A7875" w14:textId="312478E4" w:rsidR="00D10F36" w:rsidRPr="00B30509" w:rsidRDefault="00D10F36" w:rsidP="00D10F36">
      <w:pPr>
        <w:pStyle w:val="Norma"/>
        <w:rPr>
          <w:rStyle w:val="apple-style-span"/>
          <w:rFonts w:ascii="Arial" w:hAnsi="Arial" w:cs="Arial"/>
          <w:sz w:val="20"/>
          <w:szCs w:val="20"/>
        </w:rPr>
      </w:pPr>
      <w:bookmarkStart w:id="14" w:name="_Ref1182930301"/>
      <w:bookmarkEnd w:id="14"/>
      <w:r w:rsidRPr="00B30509">
        <w:rPr>
          <w:rStyle w:val="apple-style-span"/>
          <w:rFonts w:ascii="Arial" w:hAnsi="Arial" w:cs="Arial"/>
          <w:sz w:val="20"/>
          <w:szCs w:val="20"/>
        </w:rPr>
        <w:t>11.18 – A CONTRATADA obriga-se a não permitir a utilização de qualquer trabalho do menor de dezesseis anos, exceto na condição de aprendiz para os maiores de quatorze anos, nem permitir a utilização do trabalho do menor de dezoito anos em trabalho</w:t>
      </w:r>
      <w:r w:rsidR="00CB7131" w:rsidRPr="00B30509">
        <w:rPr>
          <w:rStyle w:val="apple-style-span"/>
          <w:rFonts w:ascii="Arial" w:hAnsi="Arial" w:cs="Arial"/>
          <w:sz w:val="20"/>
          <w:szCs w:val="20"/>
        </w:rPr>
        <w:t xml:space="preserve"> noturno, perigoso ou insalubre, assim como não permitir a contratação de cônjuge.</w:t>
      </w:r>
    </w:p>
    <w:p w14:paraId="095BFD58" w14:textId="77777777" w:rsidR="00D10F36" w:rsidRPr="00B30509" w:rsidRDefault="00D10F36" w:rsidP="00D10F36">
      <w:pPr>
        <w:pStyle w:val="Norma"/>
        <w:rPr>
          <w:rStyle w:val="apple-style-span"/>
          <w:rFonts w:ascii="Arial" w:hAnsi="Arial" w:cs="Arial"/>
          <w:sz w:val="20"/>
          <w:szCs w:val="20"/>
        </w:rPr>
      </w:pPr>
    </w:p>
    <w:p w14:paraId="2912CE78"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CLÁUSULA DÉCIMA SEGUNDA – ALTERAÇÕES</w:t>
      </w:r>
    </w:p>
    <w:p w14:paraId="51879F98" w14:textId="77777777" w:rsidR="00D10F36" w:rsidRPr="00B30509" w:rsidRDefault="00D10F36" w:rsidP="00D10F36">
      <w:pPr>
        <w:pStyle w:val="Norma"/>
        <w:rPr>
          <w:rStyle w:val="apple-style-span"/>
          <w:rFonts w:ascii="Arial" w:hAnsi="Arial" w:cs="Arial"/>
          <w:b/>
          <w:sz w:val="20"/>
          <w:szCs w:val="20"/>
        </w:rPr>
      </w:pPr>
    </w:p>
    <w:p w14:paraId="5B02676E"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12.1 – Eventuais alterações contratuais reger-se-ão pela disciplina dos </w:t>
      </w:r>
      <w:hyperlink r:id="rId58" w:anchor="art124" w:history="1">
        <w:r w:rsidRPr="00B30509">
          <w:rPr>
            <w:rStyle w:val="apple-style-span"/>
            <w:rFonts w:ascii="Arial" w:hAnsi="Arial" w:cs="Arial"/>
            <w:sz w:val="20"/>
            <w:szCs w:val="20"/>
          </w:rPr>
          <w:t>arts. 124 e seguintes da Lei nº 14.133, de 2021</w:t>
        </w:r>
      </w:hyperlink>
      <w:r w:rsidRPr="00B30509">
        <w:rPr>
          <w:rStyle w:val="apple-style-span"/>
          <w:rFonts w:ascii="Arial" w:hAnsi="Arial" w:cs="Arial"/>
          <w:sz w:val="20"/>
          <w:szCs w:val="20"/>
        </w:rPr>
        <w:t>.</w:t>
      </w:r>
    </w:p>
    <w:p w14:paraId="0646BF4E"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12.2 – A CONTRATADA é obrigada a aceitar, nas mesmas condições contratuais, os acréscimos ou supressões que se fizerem necessários, até o limite de 25% (vinte e cinco por cento) do valor inicial atualizado do contrato.</w:t>
      </w:r>
    </w:p>
    <w:p w14:paraId="6325CCBB"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lastRenderedPageBreak/>
        <w:t>12.3 – Registros que não caracterizam alteração do contrato podem ser realizados por simples apostila, dispensada a celebração de termo aditivo, na forma do Art. 136 da Lei nº 14.133 de 2021.</w:t>
      </w:r>
    </w:p>
    <w:p w14:paraId="3C2C0105" w14:textId="77777777" w:rsidR="00D10F36" w:rsidRPr="00B30509" w:rsidRDefault="00D10F36" w:rsidP="00D10F36">
      <w:pPr>
        <w:pStyle w:val="Norma"/>
        <w:rPr>
          <w:rStyle w:val="apple-style-span"/>
          <w:rFonts w:ascii="Arial" w:hAnsi="Arial" w:cs="Arial"/>
          <w:b/>
          <w:sz w:val="20"/>
          <w:szCs w:val="20"/>
        </w:rPr>
      </w:pPr>
      <w:bookmarkStart w:id="15" w:name="__DdeLink__15332_730025825"/>
      <w:bookmarkEnd w:id="15"/>
    </w:p>
    <w:p w14:paraId="7F2FE38C"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CLÁUSULA DÉCIMA TERCEIRA – DAS INFRAÇÕES ADMINISTRATIVAS E SANÇÕES</w:t>
      </w:r>
    </w:p>
    <w:p w14:paraId="6B395DAE" w14:textId="77777777" w:rsidR="00D10F36" w:rsidRPr="00B30509" w:rsidRDefault="00D10F36" w:rsidP="00D10F36">
      <w:pPr>
        <w:pStyle w:val="Norma"/>
        <w:rPr>
          <w:rStyle w:val="apple-style-span"/>
          <w:rFonts w:ascii="Arial" w:hAnsi="Arial" w:cs="Arial"/>
          <w:b/>
          <w:sz w:val="20"/>
          <w:szCs w:val="20"/>
        </w:rPr>
      </w:pPr>
    </w:p>
    <w:p w14:paraId="12CBC4BD"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 – Comete infração administrativa o fornecedor que cometer quaisquer das infrações previstas no art. 155 da Lei nº 14.133/2021, quais sejam:</w:t>
      </w:r>
    </w:p>
    <w:p w14:paraId="7FCD0885" w14:textId="2D7E94CB"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13.1.1</w:t>
      </w:r>
      <w:r w:rsidR="00CB7131" w:rsidRPr="00B30509">
        <w:rPr>
          <w:rStyle w:val="apple-style-span"/>
          <w:rFonts w:ascii="Arial" w:hAnsi="Arial" w:cs="Arial"/>
          <w:sz w:val="20"/>
          <w:szCs w:val="20"/>
        </w:rPr>
        <w:t xml:space="preserve"> - </w:t>
      </w:r>
      <w:r w:rsidRPr="00B30509">
        <w:rPr>
          <w:rStyle w:val="apple-style-span"/>
          <w:rFonts w:ascii="Arial" w:hAnsi="Arial" w:cs="Arial"/>
          <w:sz w:val="20"/>
          <w:szCs w:val="20"/>
        </w:rPr>
        <w:t>dar causa à inexecução parcial do contrato que cause grave dano à Administração, ao funcionamento dos serviços públicos ou ao interesse coletivo;</w:t>
      </w:r>
    </w:p>
    <w:p w14:paraId="77CCC37C"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13.1.3 – dar causa à inexecução total do contrato;</w:t>
      </w:r>
    </w:p>
    <w:p w14:paraId="05745EEA"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13.1.4 – deixar de entregar a documentação exigida para o certame;</w:t>
      </w:r>
    </w:p>
    <w:p w14:paraId="5C69FC04"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13.1.5 – não manter a proposta, salvo em decorrência de fato superveniente devidamente justificado;</w:t>
      </w:r>
    </w:p>
    <w:p w14:paraId="68F60A74"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13.1.6 – não celebrar o contrato ou não entregar a documentação exigida para a contratação, quando convocado dentro do prazo de validade de sua proposta;</w:t>
      </w:r>
    </w:p>
    <w:p w14:paraId="41FBFEA6"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13.1.7 – ensejar o retardamento da execução ou da entrega do objeto da licitação sem motivo justificado;</w:t>
      </w:r>
    </w:p>
    <w:p w14:paraId="7B64FF77"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13.1.8 – apresentar declaração ou documentação falsa exigida para o certame ou prestar declaração falsa durante a dispensa eletrônica ou a execução do contrato;</w:t>
      </w:r>
    </w:p>
    <w:p w14:paraId="6CA97E46"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13.1.9 – fraudar a dispensa eletrônica ou praticar ato fraudulento na execução do contrato;</w:t>
      </w:r>
    </w:p>
    <w:p w14:paraId="3D5E41FC"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13.1.10 – comportar-se de modo inidôneo ou cometer fraude de qualquer natureza;</w:t>
      </w:r>
    </w:p>
    <w:p w14:paraId="64163271"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13.1.11 –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429A0758"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13.1.12 – praticar atos ilícitos com vistas a frustrar os objetivos do certame.</w:t>
      </w:r>
    </w:p>
    <w:p w14:paraId="2A18A332"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13.1.13 – praticar ato lesivo previsto no artigo 5º da Lei nº 12.846/2013.</w:t>
      </w:r>
    </w:p>
    <w:p w14:paraId="0E39820B"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13.2 – O fornecedor que cometer qualquer das infrações discriminadas nos subitens anteriores ficará sujeito, sem prejuízo da responsabilidade civil e criminal, às seguintes sanções:</w:t>
      </w:r>
    </w:p>
    <w:p w14:paraId="4F3EA168" w14:textId="77777777" w:rsidR="00D10F36" w:rsidRPr="00B30509" w:rsidRDefault="00D10F36" w:rsidP="00D10F36">
      <w:pPr>
        <w:pStyle w:val="Norma"/>
        <w:rPr>
          <w:rStyle w:val="apple-style-span"/>
          <w:rFonts w:ascii="Arial" w:hAnsi="Arial" w:cs="Arial"/>
          <w:sz w:val="20"/>
          <w:szCs w:val="20"/>
        </w:rPr>
      </w:pPr>
      <w:bookmarkStart w:id="16" w:name="__DdeLink__7176_2394181441"/>
      <w:bookmarkEnd w:id="16"/>
      <w:r w:rsidRPr="00B30509">
        <w:rPr>
          <w:rStyle w:val="apple-style-span"/>
          <w:rFonts w:ascii="Arial" w:hAnsi="Arial" w:cs="Arial"/>
          <w:sz w:val="20"/>
          <w:szCs w:val="20"/>
        </w:rPr>
        <w:t>a) Advertência pela falta do subitem 13.1.1 deste Contrato, quando não se justificar a imposição de penalidade mais grave;</w:t>
      </w:r>
    </w:p>
    <w:p w14:paraId="30C30293"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b) Multa de 10% (dez por cento) sobre o valor estimado do(s) item(s) prejudicado(s) pela conduta do fornecedor, por qualquer das infrações dos subitens 13.1.1 a 13.1.13;</w:t>
      </w:r>
    </w:p>
    <w:p w14:paraId="44469B8B"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c) Impedimento de licitar e contratar 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p>
    <w:p w14:paraId="63C9EAAD"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543CDE1E"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13.3 – A aplicação das sanções previstas não exclui, em hipótese alguma, a obrigação de reparação integral do dano causado à CONTRATANTE, conforme previsto no artigo 156, § 9º da Lei nº 14.133/2021.</w:t>
      </w:r>
    </w:p>
    <w:p w14:paraId="3E21F49F"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13.4 – Todas as sanções previstas poderão ser aplicadas cumulativamente com a multa, conforme dispõe o artigo 156, § 7º da Lei nº 14.133/21.</w:t>
      </w:r>
    </w:p>
    <w:p w14:paraId="37B25BCB"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13.5 – 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50784107"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13.6 – 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306391EB"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13.7 – Na aplicação das sanções serão considerados:</w:t>
      </w:r>
    </w:p>
    <w:p w14:paraId="76E1BF2E"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a) a natureza e a gravidade da infração cometida;</w:t>
      </w:r>
    </w:p>
    <w:p w14:paraId="4D704D9B"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b) as peculiaridades do caso concreto;</w:t>
      </w:r>
    </w:p>
    <w:p w14:paraId="685E23EC"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c) as circunstâncias agravantes ou atenuantes;</w:t>
      </w:r>
    </w:p>
    <w:p w14:paraId="7E951528"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d) os danos que dela provierem para o CONTRATANTE;</w:t>
      </w:r>
    </w:p>
    <w:p w14:paraId="3859AC79"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e) As sanções de impedimento de licitar e contratar e declaração de inidoneidade para licitar ou contratar são passíveis de reabilitação na forma do artigo 163 da Lei nº 14.133/2021.</w:t>
      </w:r>
    </w:p>
    <w:p w14:paraId="6B8F98C5" w14:textId="77777777" w:rsidR="00265C0F" w:rsidRPr="00B30509" w:rsidRDefault="00D10F36" w:rsidP="00265C0F">
      <w:pPr>
        <w:pStyle w:val="Norma"/>
        <w:rPr>
          <w:rStyle w:val="apple-style-span"/>
          <w:rFonts w:ascii="Arial" w:hAnsi="Arial" w:cs="Arial"/>
          <w:sz w:val="20"/>
          <w:szCs w:val="20"/>
        </w:rPr>
      </w:pPr>
      <w:r w:rsidRPr="00B30509">
        <w:rPr>
          <w:rStyle w:val="apple-style-span"/>
          <w:rFonts w:ascii="Arial" w:hAnsi="Arial" w:cs="Arial"/>
          <w:sz w:val="20"/>
          <w:szCs w:val="20"/>
        </w:rPr>
        <w:t xml:space="preserve">13.8 </w:t>
      </w:r>
      <w:r w:rsidR="00265C0F" w:rsidRPr="00B30509">
        <w:rPr>
          <w:rStyle w:val="apple-style-span"/>
          <w:rFonts w:ascii="Arial" w:hAnsi="Arial" w:cs="Arial"/>
          <w:sz w:val="20"/>
          <w:szCs w:val="20"/>
        </w:rPr>
        <w:t>A multa será recolhida no prazo máximo de 10 (dez) dias úteis, a contar da comunicação oficial.</w:t>
      </w:r>
    </w:p>
    <w:p w14:paraId="7EE4B61F" w14:textId="29958BE9"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lastRenderedPageBreak/>
        <w:t>13.9. Para as infrações previstas nos itens 13.1.1, 13.1.2 e 13.1.3, a multa será de 0.5% a 15% do valor do contrato licitado.</w:t>
      </w:r>
    </w:p>
    <w:p w14:paraId="272BCD82" w14:textId="32CC18E0"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13.9.1. Para as infrações previstas nos itens 13.1.4, 13.1.5, 13.1.6, 13.1.7 e 13.1.8, a multa será de 15% a 30% do valor do contrato licitado.</w:t>
      </w:r>
    </w:p>
    <w:p w14:paraId="5677ACA6" w14:textId="641D1843"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13.10. As sanções de advertência, impedimento de licitar e contratar e declaração de inidoneidade para licitar ou contratar poderão ser aplicadas, cumulativamente ou não, à penalidade de multa.</w:t>
      </w:r>
    </w:p>
    <w:p w14:paraId="48272D87" w14:textId="58D75F56"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13.11. Na aplicação da sanção de multa será facultada a defesa do interessado no prazo de 15 (quinze) dias úteis, contado da data de sua intimação.</w:t>
      </w:r>
    </w:p>
    <w:p w14:paraId="220A69FD" w14:textId="0C57C287"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13.12. A sanção de impedimento de licitar e contratar será aplicada ao responsável em decorrência das infrações administrativas r</w:t>
      </w:r>
      <w:r w:rsidR="00141FEE" w:rsidRPr="00B30509">
        <w:rPr>
          <w:rStyle w:val="apple-style-span"/>
          <w:rFonts w:ascii="Arial" w:hAnsi="Arial" w:cs="Arial"/>
          <w:sz w:val="20"/>
          <w:szCs w:val="20"/>
        </w:rPr>
        <w:t>elacionadas nos itens 13.1.1, 13</w:t>
      </w:r>
      <w:r w:rsidRPr="00B30509">
        <w:rPr>
          <w:rStyle w:val="apple-style-span"/>
          <w:rFonts w:ascii="Arial" w:hAnsi="Arial" w:cs="Arial"/>
          <w:sz w:val="20"/>
          <w:szCs w:val="20"/>
        </w:rPr>
        <w:t>.1.2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490CF81" w14:textId="6330F257"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14.13. Poderá ser aplicada ao responsável a sanção de declaração de inidoneidade para licitar ou contratar, em decorrência da prática das infrações dispostas nos itens 13.1.4, 13.1.5, 13.1.6, 13.1.7 e 13.13.1,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42752B01" w14:textId="4BFECA36"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13.14. A recusa injustificada do adjudicatário em assinar o contrato ou a ata de registro de preço, ou em aceitar ou retirar o instrumento equivalente no prazo estabelecido pela Ad</w:t>
      </w:r>
      <w:r w:rsidR="00141FEE" w:rsidRPr="00B30509">
        <w:rPr>
          <w:rStyle w:val="apple-style-span"/>
          <w:rFonts w:ascii="Arial" w:hAnsi="Arial" w:cs="Arial"/>
          <w:sz w:val="20"/>
          <w:szCs w:val="20"/>
        </w:rPr>
        <w:t>ministração, descrita no item 13</w:t>
      </w:r>
      <w:r w:rsidRPr="00B30509">
        <w:rPr>
          <w:rStyle w:val="apple-style-span"/>
          <w:rFonts w:ascii="Arial" w:hAnsi="Arial" w:cs="Arial"/>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23FFA679" w14:textId="45DBC014"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13.15.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1A23305" w14:textId="5E841187"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8C1018" w14:textId="20C28D70"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13.17.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525B49" w14:textId="1FDBB85B"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13.18. O recurso e o pedido de reconsideração terão efeito suspensivo do ato ou da decisão recorrida até que sobrevenha decisão final da autoridade competente.</w:t>
      </w:r>
    </w:p>
    <w:p w14:paraId="4084CEF2" w14:textId="7F7DAB2E"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13.19. A aplicação das sanções previstas neste edital não exclui, em hipótese alguma, a obrigação de reparação integral dos danos causados.</w:t>
      </w:r>
    </w:p>
    <w:p w14:paraId="4203E212" w14:textId="5B6856F6" w:rsidR="00265C0F"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13.20. Para a garantia da ampla defesa e contraditório dos licitantes, as notificações serão enviadas eletronicamente para os endereços de e-mail informados na proposta comercial.</w:t>
      </w:r>
    </w:p>
    <w:p w14:paraId="633A6B0E" w14:textId="57EDB36D" w:rsidR="00D10F36" w:rsidRPr="00B30509" w:rsidRDefault="00265C0F" w:rsidP="00265C0F">
      <w:pPr>
        <w:pStyle w:val="Norma"/>
        <w:rPr>
          <w:rStyle w:val="apple-style-span"/>
          <w:rFonts w:ascii="Arial" w:hAnsi="Arial" w:cs="Arial"/>
          <w:sz w:val="20"/>
          <w:szCs w:val="20"/>
        </w:rPr>
      </w:pPr>
      <w:r w:rsidRPr="00B30509">
        <w:rPr>
          <w:rStyle w:val="apple-style-span"/>
          <w:rFonts w:ascii="Arial" w:hAnsi="Arial" w:cs="Arial"/>
          <w:sz w:val="20"/>
          <w:szCs w:val="20"/>
        </w:rPr>
        <w:t>13.20.1. Os endereços de e-mail informados na proposta comercial serão considerados de uso contínuo da empresa, não cabendo alegação de desconhecimento das comunicações a eles comprovadamente enviadas.</w:t>
      </w:r>
    </w:p>
    <w:p w14:paraId="5329F4C4" w14:textId="77777777" w:rsidR="00D10F36" w:rsidRPr="00B30509" w:rsidRDefault="00D10F36" w:rsidP="00D10F36">
      <w:pPr>
        <w:pStyle w:val="Norma"/>
        <w:rPr>
          <w:rStyle w:val="apple-style-span"/>
          <w:rFonts w:ascii="Arial" w:hAnsi="Arial" w:cs="Arial"/>
          <w:sz w:val="20"/>
          <w:szCs w:val="20"/>
        </w:rPr>
      </w:pPr>
    </w:p>
    <w:p w14:paraId="0B9FE6A3"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CLÁUSULA DÉCIMA QUARTA – DA RESCISÃO</w:t>
      </w:r>
    </w:p>
    <w:p w14:paraId="105FB01E" w14:textId="77777777" w:rsidR="00D10F36" w:rsidRPr="00B30509" w:rsidRDefault="00D10F36" w:rsidP="00D10F36">
      <w:pPr>
        <w:pStyle w:val="Norma"/>
        <w:rPr>
          <w:rStyle w:val="apple-style-span"/>
          <w:rFonts w:ascii="Arial" w:hAnsi="Arial" w:cs="Arial"/>
          <w:b/>
          <w:sz w:val="20"/>
          <w:szCs w:val="20"/>
        </w:rPr>
      </w:pPr>
    </w:p>
    <w:p w14:paraId="41F42B84"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arts. 137 e 138 da Lei Federal n.º 14.133/21.</w:t>
      </w:r>
    </w:p>
    <w:p w14:paraId="4F363EC5"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14.2 – Poderá ainda o presente contrato ser rescindido, desde que motivado o ato e assegurado à CONTRATADA o contraditório e a ampla defesa quando esta: </w:t>
      </w:r>
    </w:p>
    <w:p w14:paraId="6F12E0E8"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a) venha a ser atingida por protesto de título, execução fiscal ou outros fatos que comprometam sua capacidade econômico-financeira;</w:t>
      </w:r>
    </w:p>
    <w:p w14:paraId="424B2036"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b) for envolvida em escândalo público e notório;</w:t>
      </w:r>
    </w:p>
    <w:p w14:paraId="571FA23D"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c) quebrar o sigilo profissional;</w:t>
      </w:r>
    </w:p>
    <w:p w14:paraId="739FEA34" w14:textId="7A80CF54"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d) utilizar, em benefício próprio ou de </w:t>
      </w:r>
      <w:r w:rsidR="003F247C" w:rsidRPr="00B30509">
        <w:rPr>
          <w:rStyle w:val="apple-style-span"/>
          <w:rFonts w:ascii="Arial" w:hAnsi="Arial" w:cs="Arial"/>
          <w:sz w:val="20"/>
          <w:szCs w:val="20"/>
        </w:rPr>
        <w:t>terceiras informações</w:t>
      </w:r>
      <w:r w:rsidRPr="00B30509">
        <w:rPr>
          <w:rStyle w:val="apple-style-span"/>
          <w:rFonts w:ascii="Arial" w:hAnsi="Arial" w:cs="Arial"/>
          <w:sz w:val="20"/>
          <w:szCs w:val="20"/>
        </w:rPr>
        <w:t xml:space="preserve"> não divulgadas ao público e às quais tenha </w:t>
      </w:r>
      <w:r w:rsidRPr="00B30509">
        <w:rPr>
          <w:rStyle w:val="apple-style-span"/>
          <w:rFonts w:ascii="Arial" w:hAnsi="Arial" w:cs="Arial"/>
          <w:sz w:val="20"/>
          <w:szCs w:val="20"/>
        </w:rPr>
        <w:lastRenderedPageBreak/>
        <w:t xml:space="preserve">acesso por força de suas atribuições e que contrariem as disposições estabelecidas pelo Município de </w:t>
      </w:r>
      <w:r w:rsidR="00613777" w:rsidRPr="00B30509">
        <w:rPr>
          <w:rStyle w:val="apple-style-span"/>
          <w:rFonts w:ascii="Arial" w:hAnsi="Arial" w:cs="Arial"/>
          <w:sz w:val="20"/>
          <w:szCs w:val="20"/>
        </w:rPr>
        <w:t>Nova Redenção - BA</w:t>
      </w:r>
      <w:r w:rsidRPr="00B30509">
        <w:rPr>
          <w:rStyle w:val="apple-style-span"/>
          <w:rFonts w:ascii="Arial" w:hAnsi="Arial" w:cs="Arial"/>
          <w:sz w:val="20"/>
          <w:szCs w:val="20"/>
        </w:rPr>
        <w:t>;</w:t>
      </w:r>
    </w:p>
    <w:p w14:paraId="58E8CA3F"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e) na hipótese de ser anulada a adjudicação em função de qualquer dispositivo legal que a autorize.</w:t>
      </w:r>
    </w:p>
    <w:p w14:paraId="75A3A860"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14.3 – A nulidade do processo licitatório induz à do presente contrato, sem prejuízo do disposto no art. 149 da Lei Federal n.º 14.133/21.</w:t>
      </w:r>
    </w:p>
    <w:p w14:paraId="227F74BF" w14:textId="77777777" w:rsidR="00D10F36" w:rsidRPr="00B30509" w:rsidRDefault="00D10F36" w:rsidP="00D10F36">
      <w:pPr>
        <w:pStyle w:val="Norma"/>
        <w:rPr>
          <w:rStyle w:val="apple-style-span"/>
          <w:rFonts w:ascii="Arial" w:hAnsi="Arial" w:cs="Arial"/>
          <w:b/>
          <w:sz w:val="20"/>
          <w:szCs w:val="20"/>
        </w:rPr>
      </w:pPr>
    </w:p>
    <w:p w14:paraId="0EAE7F42"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CLÁUSULA DÉCIMA QUINTA – DA SUBCONTRATAÇÃO</w:t>
      </w:r>
    </w:p>
    <w:p w14:paraId="69425D25" w14:textId="77777777" w:rsidR="00D10F36" w:rsidRPr="00B30509" w:rsidRDefault="00D10F36" w:rsidP="00C83C40">
      <w:pPr>
        <w:pStyle w:val="Nvel2-Red"/>
        <w:numPr>
          <w:ilvl w:val="0"/>
          <w:numId w:val="0"/>
        </w:numPr>
        <w:spacing w:before="0" w:after="0" w:line="240" w:lineRule="auto"/>
        <w:ind w:left="432" w:right="-285" w:hanging="432"/>
        <w:rPr>
          <w:rStyle w:val="apple-style-span"/>
          <w:color w:val="auto"/>
          <w:sz w:val="18"/>
        </w:rPr>
      </w:pPr>
      <w:r w:rsidRPr="00B30509">
        <w:rPr>
          <w:rStyle w:val="apple-style-span"/>
          <w:i w:val="0"/>
          <w:iCs w:val="0"/>
          <w:color w:val="auto"/>
          <w:sz w:val="18"/>
        </w:rPr>
        <w:t>15.1 – Não s</w:t>
      </w:r>
      <w:r w:rsidRPr="00B30509">
        <w:rPr>
          <w:i w:val="0"/>
          <w:iCs w:val="0"/>
          <w:color w:val="auto"/>
          <w:sz w:val="18"/>
        </w:rPr>
        <w:t>erá admitida a subcontratação do objeto contratual</w:t>
      </w:r>
      <w:r w:rsidRPr="00B30509">
        <w:rPr>
          <w:rStyle w:val="apple-style-span"/>
          <w:color w:val="auto"/>
          <w:sz w:val="18"/>
        </w:rPr>
        <w:t>.</w:t>
      </w:r>
    </w:p>
    <w:p w14:paraId="31FC4CA1" w14:textId="77777777" w:rsidR="00D10F36" w:rsidRPr="00B30509" w:rsidRDefault="00D10F36" w:rsidP="00D10F36">
      <w:pPr>
        <w:pStyle w:val="Norma"/>
        <w:rPr>
          <w:rStyle w:val="apple-style-span"/>
          <w:rFonts w:ascii="Arial" w:hAnsi="Arial" w:cs="Arial"/>
          <w:sz w:val="20"/>
          <w:szCs w:val="20"/>
        </w:rPr>
      </w:pPr>
    </w:p>
    <w:p w14:paraId="37147D74"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CLÁUSULA DÉCIMA SEXTA – GARANTIA DE EXECUÇÃO</w:t>
      </w:r>
    </w:p>
    <w:p w14:paraId="281D9120" w14:textId="77777777" w:rsidR="00D10F36" w:rsidRPr="00B30509" w:rsidRDefault="00D10F36" w:rsidP="00D10F36">
      <w:pPr>
        <w:pStyle w:val="Norma"/>
        <w:rPr>
          <w:rStyle w:val="apple-style-span"/>
          <w:rFonts w:ascii="Arial" w:hAnsi="Arial" w:cs="Arial"/>
          <w:sz w:val="20"/>
          <w:szCs w:val="20"/>
        </w:rPr>
      </w:pPr>
    </w:p>
    <w:p w14:paraId="11554521"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16.1 – Não haverá exigência da garantia da contratação dos arts. 96 e seguintes da Lei nº 14.133/21.</w:t>
      </w:r>
    </w:p>
    <w:p w14:paraId="0F49C7ED" w14:textId="77777777" w:rsidR="00D10F36" w:rsidRPr="00B30509" w:rsidRDefault="00D10F36" w:rsidP="00D10F36">
      <w:pPr>
        <w:pStyle w:val="Norma"/>
        <w:rPr>
          <w:rStyle w:val="apple-style-span"/>
          <w:rFonts w:ascii="Arial" w:hAnsi="Arial" w:cs="Arial"/>
          <w:sz w:val="20"/>
          <w:szCs w:val="20"/>
        </w:rPr>
      </w:pPr>
    </w:p>
    <w:p w14:paraId="1C8786C6"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 xml:space="preserve">CLÁUSULA DÉCIMA SÉTIMA – DOS CASOS OMISSOS </w:t>
      </w:r>
    </w:p>
    <w:p w14:paraId="164A0BD6" w14:textId="77777777" w:rsidR="00D10F36" w:rsidRPr="00B30509" w:rsidRDefault="00D10F36" w:rsidP="00D10F36">
      <w:pPr>
        <w:pStyle w:val="Norma"/>
        <w:rPr>
          <w:rStyle w:val="apple-style-span"/>
          <w:rFonts w:ascii="Arial" w:hAnsi="Arial" w:cs="Arial"/>
          <w:sz w:val="20"/>
          <w:szCs w:val="20"/>
        </w:rPr>
      </w:pPr>
    </w:p>
    <w:p w14:paraId="31B4C32C"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17.1 – Os casos omissos serão decididos pelo CONTRATANTE, segundo as disposições contidas na Lei nº 14.133, de 2021, e demais normas federais aplicáveis e, subsidiariamente, segundo as disposições contidas na Lei nº 8.078, de 1990 – Código de Defesa do Consumidor, bem como, o Decreto Municipal n.º 004/2024.</w:t>
      </w:r>
    </w:p>
    <w:p w14:paraId="7EB02BD3" w14:textId="77777777" w:rsidR="00D10F36" w:rsidRPr="00B30509" w:rsidRDefault="00D10F36" w:rsidP="00D10F36">
      <w:pPr>
        <w:pStyle w:val="Norma"/>
        <w:rPr>
          <w:rStyle w:val="apple-style-span"/>
          <w:rFonts w:ascii="Arial" w:hAnsi="Arial" w:cs="Arial"/>
          <w:sz w:val="20"/>
          <w:szCs w:val="20"/>
        </w:rPr>
      </w:pPr>
    </w:p>
    <w:p w14:paraId="478E2A60"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CLÁUSULA DÉCIMA OITAVA – PUBLICAÇÃO</w:t>
      </w:r>
    </w:p>
    <w:p w14:paraId="33FC6DEE" w14:textId="77777777" w:rsidR="00D10F36" w:rsidRPr="00B30509" w:rsidRDefault="00D10F36" w:rsidP="00D10F36">
      <w:pPr>
        <w:pStyle w:val="Norma"/>
        <w:rPr>
          <w:rStyle w:val="apple-style-span"/>
          <w:rFonts w:ascii="Arial" w:hAnsi="Arial" w:cs="Arial"/>
          <w:sz w:val="20"/>
          <w:szCs w:val="20"/>
        </w:rPr>
      </w:pPr>
    </w:p>
    <w:p w14:paraId="7612211E"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18.1 – Incumbirá ao CONTRATANTE providenciar a publicação deste instrumento nos termos e condições previstas na Lei nº 14.133/21.</w:t>
      </w:r>
    </w:p>
    <w:p w14:paraId="308D7E0D" w14:textId="77777777" w:rsidR="00D10F36" w:rsidRPr="00B30509" w:rsidRDefault="00D10F36" w:rsidP="00D10F36">
      <w:pPr>
        <w:pStyle w:val="Norma"/>
        <w:rPr>
          <w:rStyle w:val="apple-style-span"/>
          <w:rFonts w:ascii="Arial" w:hAnsi="Arial" w:cs="Arial"/>
          <w:sz w:val="20"/>
          <w:szCs w:val="20"/>
        </w:rPr>
      </w:pPr>
    </w:p>
    <w:p w14:paraId="3F297FD4" w14:textId="77777777" w:rsidR="00D10F36" w:rsidRPr="00B30509" w:rsidRDefault="00D10F36" w:rsidP="00D10F36">
      <w:pPr>
        <w:pStyle w:val="Norma"/>
        <w:rPr>
          <w:rStyle w:val="apple-style-span"/>
          <w:rFonts w:ascii="Arial" w:hAnsi="Arial" w:cs="Arial"/>
          <w:b/>
          <w:sz w:val="20"/>
          <w:szCs w:val="20"/>
        </w:rPr>
      </w:pPr>
      <w:r w:rsidRPr="00B30509">
        <w:rPr>
          <w:rStyle w:val="apple-style-span"/>
          <w:rFonts w:ascii="Arial" w:hAnsi="Arial" w:cs="Arial"/>
          <w:b/>
          <w:sz w:val="20"/>
          <w:szCs w:val="20"/>
        </w:rPr>
        <w:t>CLÁUSULA DÉCIMA NONA – DO FORO</w:t>
      </w:r>
    </w:p>
    <w:p w14:paraId="3619D051" w14:textId="77777777" w:rsidR="00D10F36" w:rsidRPr="00B30509" w:rsidRDefault="00D10F36" w:rsidP="00D10F36">
      <w:pPr>
        <w:pStyle w:val="Norma"/>
        <w:rPr>
          <w:rStyle w:val="apple-style-span"/>
          <w:rFonts w:ascii="Arial" w:hAnsi="Arial" w:cs="Arial"/>
          <w:b/>
          <w:sz w:val="20"/>
          <w:szCs w:val="20"/>
        </w:rPr>
      </w:pPr>
    </w:p>
    <w:p w14:paraId="17598746" w14:textId="77777777" w:rsidR="00D10F36"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 xml:space="preserve">19.1 – Fica eleito o foro da comarca de Andaraí, estado da Bahia, com exclusão de qualquer outro, por mais privilegiado que seja, para solucionar quaisquer questões oriundas deste contrato. </w:t>
      </w:r>
    </w:p>
    <w:p w14:paraId="3B7A1DCC" w14:textId="77777777" w:rsidR="00CB7131" w:rsidRPr="00B30509" w:rsidRDefault="00CB7131" w:rsidP="00D10F36">
      <w:pPr>
        <w:pStyle w:val="Norma"/>
        <w:rPr>
          <w:rStyle w:val="apple-style-span"/>
          <w:rFonts w:ascii="Arial" w:hAnsi="Arial" w:cs="Arial"/>
          <w:sz w:val="20"/>
          <w:szCs w:val="20"/>
        </w:rPr>
      </w:pPr>
    </w:p>
    <w:p w14:paraId="747605CC" w14:textId="515447E6" w:rsidR="00CB7131" w:rsidRPr="00B30509" w:rsidRDefault="00D10F36" w:rsidP="00D10F36">
      <w:pPr>
        <w:pStyle w:val="Norma"/>
        <w:rPr>
          <w:rStyle w:val="apple-style-span"/>
          <w:rFonts w:ascii="Arial" w:hAnsi="Arial" w:cs="Arial"/>
          <w:sz w:val="20"/>
          <w:szCs w:val="20"/>
        </w:rPr>
      </w:pPr>
      <w:r w:rsidRPr="00B30509">
        <w:rPr>
          <w:rStyle w:val="apple-style-span"/>
          <w:rFonts w:ascii="Arial" w:hAnsi="Arial" w:cs="Arial"/>
          <w:sz w:val="20"/>
          <w:szCs w:val="20"/>
        </w:rPr>
        <w:t>E, por estarem justas e acordadas, as partes assinam eletrônica/digitalmente o presente instrumento, considerando-se efetivamente formalizado a partir da última assinatura.</w:t>
      </w:r>
    </w:p>
    <w:p w14:paraId="6EC94C1E" w14:textId="77777777" w:rsidR="00CB7131" w:rsidRPr="00B30509" w:rsidRDefault="00CB7131" w:rsidP="00D10F36">
      <w:pPr>
        <w:pStyle w:val="Norma"/>
        <w:rPr>
          <w:rStyle w:val="apple-style-span"/>
          <w:rFonts w:ascii="Arial" w:hAnsi="Arial" w:cs="Arial"/>
          <w:sz w:val="20"/>
          <w:szCs w:val="20"/>
        </w:rPr>
      </w:pPr>
    </w:p>
    <w:p w14:paraId="0C2A9404" w14:textId="21D145F8" w:rsidR="00D10F36" w:rsidRPr="00B30509" w:rsidRDefault="00D10F36" w:rsidP="00D10F36">
      <w:pPr>
        <w:pStyle w:val="Norma"/>
        <w:rPr>
          <w:rFonts w:ascii="Arial" w:hAnsi="Arial" w:cs="Arial"/>
          <w:sz w:val="20"/>
          <w:szCs w:val="20"/>
        </w:rPr>
      </w:pPr>
      <w:r w:rsidRPr="00B30509">
        <w:rPr>
          <w:rStyle w:val="apple-style-span"/>
          <w:rFonts w:ascii="Arial" w:hAnsi="Arial" w:cs="Arial"/>
          <w:sz w:val="20"/>
          <w:szCs w:val="20"/>
        </w:rPr>
        <w:t>XXXXXXXX (BA), data da assinatura eletrônica</w:t>
      </w:r>
      <w:r w:rsidR="00CB7131" w:rsidRPr="00B30509">
        <w:rPr>
          <w:rStyle w:val="apple-style-span"/>
          <w:rFonts w:ascii="Arial" w:hAnsi="Arial" w:cs="Arial"/>
          <w:sz w:val="20"/>
          <w:szCs w:val="20"/>
        </w:rPr>
        <w:t>.</w:t>
      </w:r>
    </w:p>
    <w:p w14:paraId="587D0DB5" w14:textId="77777777" w:rsidR="00D10F36" w:rsidRPr="00B30509" w:rsidRDefault="00D10F36" w:rsidP="00D10F36">
      <w:pPr>
        <w:pStyle w:val="western"/>
        <w:spacing w:before="0" w:after="0"/>
        <w:jc w:val="center"/>
        <w:rPr>
          <w:rFonts w:ascii="Arial" w:hAnsi="Arial" w:cs="Arial"/>
          <w:sz w:val="20"/>
          <w:szCs w:val="20"/>
        </w:rPr>
      </w:pPr>
    </w:p>
    <w:p w14:paraId="011871C5" w14:textId="77777777" w:rsidR="00CB7131" w:rsidRPr="00B30509" w:rsidRDefault="00CB7131" w:rsidP="00D10F36">
      <w:pPr>
        <w:pStyle w:val="NormalWeb"/>
        <w:spacing w:before="0" w:beforeAutospacing="0" w:after="0" w:afterAutospacing="0"/>
        <w:jc w:val="center"/>
        <w:rPr>
          <w:rFonts w:ascii="Arial" w:hAnsi="Arial" w:cs="Arial"/>
          <w:b/>
          <w:bCs/>
          <w:sz w:val="20"/>
          <w:szCs w:val="20"/>
        </w:rPr>
      </w:pPr>
    </w:p>
    <w:p w14:paraId="5083B1B1" w14:textId="77777777" w:rsidR="00D10F36" w:rsidRPr="00B30509" w:rsidRDefault="00D10F36" w:rsidP="00D10F36">
      <w:pPr>
        <w:pStyle w:val="NormalWeb"/>
        <w:spacing w:before="0" w:beforeAutospacing="0" w:after="0" w:afterAutospacing="0"/>
        <w:jc w:val="center"/>
        <w:rPr>
          <w:rFonts w:ascii="Arial" w:hAnsi="Arial" w:cs="Arial"/>
          <w:sz w:val="20"/>
          <w:szCs w:val="20"/>
        </w:rPr>
      </w:pPr>
      <w:r w:rsidRPr="00B30509">
        <w:rPr>
          <w:rFonts w:ascii="Arial" w:hAnsi="Arial" w:cs="Arial"/>
          <w:b/>
          <w:bCs/>
          <w:sz w:val="20"/>
          <w:szCs w:val="20"/>
        </w:rPr>
        <w:t>Representante legal</w:t>
      </w:r>
    </w:p>
    <w:p w14:paraId="6744C471" w14:textId="77777777" w:rsidR="00D10F36" w:rsidRPr="00B30509" w:rsidRDefault="00D10F36" w:rsidP="00D10F36">
      <w:pPr>
        <w:pStyle w:val="western"/>
        <w:spacing w:before="0" w:after="0"/>
        <w:jc w:val="center"/>
        <w:rPr>
          <w:rFonts w:ascii="Arial" w:hAnsi="Arial" w:cs="Arial"/>
          <w:sz w:val="20"/>
          <w:szCs w:val="20"/>
        </w:rPr>
      </w:pPr>
      <w:r w:rsidRPr="00B30509">
        <w:rPr>
          <w:rFonts w:ascii="Arial" w:hAnsi="Arial" w:cs="Arial"/>
          <w:sz w:val="20"/>
          <w:szCs w:val="20"/>
        </w:rPr>
        <w:t>CONTRATADA</w:t>
      </w:r>
    </w:p>
    <w:p w14:paraId="77FAB622" w14:textId="77777777" w:rsidR="00D10F36" w:rsidRPr="00B30509" w:rsidRDefault="00D10F36" w:rsidP="00C83C40">
      <w:pPr>
        <w:pStyle w:val="western"/>
        <w:spacing w:before="0" w:after="0"/>
        <w:rPr>
          <w:rFonts w:ascii="Arial" w:hAnsi="Arial" w:cs="Arial"/>
          <w:b/>
          <w:bCs/>
          <w:sz w:val="20"/>
          <w:szCs w:val="20"/>
        </w:rPr>
      </w:pPr>
    </w:p>
    <w:p w14:paraId="682A2C5D" w14:textId="77777777" w:rsidR="00D10F36" w:rsidRPr="00B30509" w:rsidRDefault="00D10F36" w:rsidP="00D10F36">
      <w:pPr>
        <w:pStyle w:val="western"/>
        <w:spacing w:before="0" w:after="0"/>
        <w:jc w:val="center"/>
        <w:rPr>
          <w:rFonts w:ascii="Arial" w:hAnsi="Arial" w:cs="Arial"/>
          <w:sz w:val="20"/>
          <w:szCs w:val="20"/>
        </w:rPr>
      </w:pPr>
      <w:r w:rsidRPr="00B30509">
        <w:rPr>
          <w:rFonts w:ascii="Arial" w:hAnsi="Arial" w:cs="Arial"/>
          <w:b/>
          <w:bCs/>
          <w:sz w:val="20"/>
          <w:szCs w:val="20"/>
        </w:rPr>
        <w:t>XXXXXXXX</w:t>
      </w:r>
    </w:p>
    <w:p w14:paraId="34F4C8EC" w14:textId="77777777" w:rsidR="00D10F36" w:rsidRPr="00B30509" w:rsidRDefault="00D10F36" w:rsidP="00D10F36">
      <w:pPr>
        <w:pStyle w:val="western"/>
        <w:spacing w:before="0" w:after="0"/>
        <w:jc w:val="center"/>
        <w:rPr>
          <w:rFonts w:ascii="Arial" w:hAnsi="Arial" w:cs="Arial"/>
          <w:sz w:val="20"/>
          <w:szCs w:val="20"/>
        </w:rPr>
      </w:pPr>
      <w:r w:rsidRPr="00B30509">
        <w:rPr>
          <w:rFonts w:ascii="Arial" w:hAnsi="Arial" w:cs="Arial"/>
          <w:sz w:val="20"/>
          <w:szCs w:val="20"/>
        </w:rPr>
        <w:t>Prefeito</w:t>
      </w:r>
    </w:p>
    <w:p w14:paraId="2DCCD71C" w14:textId="77777777" w:rsidR="00D10F36" w:rsidRPr="00B30509" w:rsidRDefault="00D10F36" w:rsidP="00D10F36">
      <w:pPr>
        <w:pStyle w:val="western"/>
        <w:spacing w:before="0" w:after="0"/>
        <w:jc w:val="center"/>
        <w:rPr>
          <w:rFonts w:ascii="Arial" w:hAnsi="Arial" w:cs="Arial"/>
          <w:sz w:val="20"/>
          <w:szCs w:val="20"/>
        </w:rPr>
      </w:pPr>
      <w:r w:rsidRPr="00B30509">
        <w:rPr>
          <w:rFonts w:ascii="Arial" w:hAnsi="Arial" w:cs="Arial"/>
          <w:sz w:val="20"/>
          <w:szCs w:val="20"/>
        </w:rPr>
        <w:t>MUNICÍPIO DE XXXXXXXXXXXX</w:t>
      </w:r>
    </w:p>
    <w:p w14:paraId="3E1D1A25" w14:textId="77777777" w:rsidR="00C83C40" w:rsidRPr="00B30509" w:rsidRDefault="00D10F36" w:rsidP="00C83C40">
      <w:pPr>
        <w:pStyle w:val="western"/>
        <w:spacing w:before="0" w:after="0"/>
        <w:jc w:val="center"/>
        <w:rPr>
          <w:rFonts w:ascii="Arial" w:hAnsi="Arial" w:cs="Arial"/>
          <w:sz w:val="20"/>
          <w:szCs w:val="20"/>
        </w:rPr>
      </w:pPr>
      <w:r w:rsidRPr="00B30509">
        <w:rPr>
          <w:rFonts w:ascii="Arial" w:hAnsi="Arial" w:cs="Arial"/>
          <w:b/>
          <w:bCs/>
          <w:sz w:val="20"/>
          <w:szCs w:val="20"/>
        </w:rPr>
        <w:t>CONTRATANTE</w:t>
      </w:r>
    </w:p>
    <w:p w14:paraId="0D57E0A6" w14:textId="7D80CD63" w:rsidR="00D10F36" w:rsidRPr="00B30509" w:rsidRDefault="00D10F36" w:rsidP="00C83C40">
      <w:pPr>
        <w:pStyle w:val="western"/>
        <w:spacing w:before="0" w:after="0"/>
        <w:rPr>
          <w:rFonts w:ascii="Arial" w:hAnsi="Arial" w:cs="Arial"/>
          <w:sz w:val="20"/>
          <w:szCs w:val="20"/>
        </w:rPr>
      </w:pPr>
      <w:r w:rsidRPr="00B30509">
        <w:rPr>
          <w:rFonts w:ascii="Arial" w:hAnsi="Arial" w:cs="Arial"/>
          <w:sz w:val="20"/>
          <w:szCs w:val="20"/>
          <w:u w:val="single"/>
        </w:rPr>
        <w:t>Testemunhas</w:t>
      </w:r>
      <w:r w:rsidRPr="00B30509">
        <w:rPr>
          <w:rFonts w:ascii="Arial" w:hAnsi="Arial" w:cs="Arial"/>
          <w:sz w:val="20"/>
          <w:szCs w:val="20"/>
        </w:rPr>
        <w:t>:</w:t>
      </w:r>
    </w:p>
    <w:p w14:paraId="7F520A8E" w14:textId="77777777" w:rsidR="00D10F36" w:rsidRPr="00B30509" w:rsidRDefault="00D10F36" w:rsidP="00D10F36">
      <w:pPr>
        <w:pStyle w:val="western"/>
        <w:spacing w:before="0" w:after="0"/>
        <w:rPr>
          <w:rFonts w:ascii="Arial" w:hAnsi="Arial" w:cs="Arial"/>
          <w:sz w:val="20"/>
          <w:szCs w:val="20"/>
        </w:rPr>
      </w:pPr>
      <w:r w:rsidRPr="00B30509">
        <w:rPr>
          <w:rFonts w:ascii="Arial" w:hAnsi="Arial" w:cs="Arial"/>
          <w:sz w:val="20"/>
          <w:szCs w:val="20"/>
        </w:rPr>
        <w:t>1) __________________________</w:t>
      </w:r>
    </w:p>
    <w:p w14:paraId="096BEA04" w14:textId="77777777" w:rsidR="00D10F36" w:rsidRPr="00B30509" w:rsidRDefault="00D10F36" w:rsidP="00D10F36">
      <w:pPr>
        <w:pStyle w:val="western"/>
        <w:spacing w:before="0" w:after="0"/>
        <w:rPr>
          <w:rFonts w:ascii="Arial" w:hAnsi="Arial" w:cs="Arial"/>
          <w:sz w:val="20"/>
          <w:szCs w:val="20"/>
        </w:rPr>
      </w:pPr>
      <w:r w:rsidRPr="00B30509">
        <w:rPr>
          <w:rFonts w:ascii="Arial" w:hAnsi="Arial" w:cs="Arial"/>
          <w:sz w:val="20"/>
          <w:szCs w:val="20"/>
        </w:rPr>
        <w:t>CPF:</w:t>
      </w:r>
    </w:p>
    <w:p w14:paraId="0BFD5BD2" w14:textId="77777777" w:rsidR="00D10F36" w:rsidRPr="00B30509" w:rsidRDefault="00D10F36" w:rsidP="00D10F36">
      <w:pPr>
        <w:pStyle w:val="western"/>
        <w:spacing w:before="0" w:after="0"/>
        <w:rPr>
          <w:rFonts w:ascii="Arial" w:hAnsi="Arial" w:cs="Arial"/>
          <w:sz w:val="20"/>
          <w:szCs w:val="20"/>
        </w:rPr>
      </w:pPr>
    </w:p>
    <w:p w14:paraId="11B83BE4" w14:textId="77777777" w:rsidR="00D10F36" w:rsidRPr="00B30509" w:rsidRDefault="00D10F36" w:rsidP="00D10F36">
      <w:pPr>
        <w:pStyle w:val="western"/>
        <w:spacing w:before="0" w:after="0"/>
        <w:rPr>
          <w:rFonts w:ascii="Arial" w:hAnsi="Arial" w:cs="Arial"/>
          <w:sz w:val="20"/>
          <w:szCs w:val="20"/>
        </w:rPr>
      </w:pPr>
      <w:r w:rsidRPr="00B30509">
        <w:rPr>
          <w:rFonts w:ascii="Arial" w:hAnsi="Arial" w:cs="Arial"/>
          <w:sz w:val="20"/>
          <w:szCs w:val="20"/>
        </w:rPr>
        <w:t>2) __________________________</w:t>
      </w:r>
    </w:p>
    <w:p w14:paraId="278AFAC9" w14:textId="3AB9FB1F" w:rsidR="0025630E" w:rsidRDefault="00D10F36" w:rsidP="00C83C40">
      <w:pPr>
        <w:pStyle w:val="western"/>
        <w:spacing w:before="0" w:after="0"/>
        <w:rPr>
          <w:rFonts w:ascii="Arial" w:hAnsi="Arial" w:cs="Arial"/>
          <w:sz w:val="20"/>
          <w:szCs w:val="20"/>
        </w:rPr>
      </w:pPr>
      <w:r w:rsidRPr="00B30509">
        <w:rPr>
          <w:rFonts w:ascii="Arial" w:hAnsi="Arial" w:cs="Arial"/>
          <w:sz w:val="20"/>
          <w:szCs w:val="20"/>
        </w:rPr>
        <w:t>CPF:</w:t>
      </w:r>
    </w:p>
    <w:p w14:paraId="0BE3A796" w14:textId="77777777" w:rsidR="0025630E" w:rsidRDefault="0025630E">
      <w:pPr>
        <w:rPr>
          <w:rFonts w:ascii="Arial" w:eastAsia="SimSun" w:hAnsi="Arial" w:cs="Arial"/>
          <w:kern w:val="2"/>
          <w:sz w:val="20"/>
          <w:szCs w:val="20"/>
          <w:lang w:eastAsia="zh-CN" w:bidi="hi-IN"/>
        </w:rPr>
      </w:pPr>
      <w:r>
        <w:rPr>
          <w:rFonts w:ascii="Arial" w:hAnsi="Arial" w:cs="Arial"/>
          <w:sz w:val="20"/>
          <w:szCs w:val="20"/>
        </w:rPr>
        <w:br w:type="page"/>
      </w:r>
    </w:p>
    <w:p w14:paraId="35EC3A5A" w14:textId="77777777" w:rsidR="00C50DBB" w:rsidRPr="00B30509" w:rsidRDefault="00C50DBB" w:rsidP="00C50DBB">
      <w:pPr>
        <w:shd w:val="clear" w:color="auto" w:fill="D9E2F3" w:themeFill="accent1" w:themeFillTint="33"/>
        <w:jc w:val="center"/>
        <w:rPr>
          <w:rFonts w:ascii="Arial" w:hAnsi="Arial" w:cs="Arial"/>
          <w:b/>
          <w:bCs/>
        </w:rPr>
      </w:pPr>
      <w:r w:rsidRPr="00B30509">
        <w:rPr>
          <w:rFonts w:ascii="Arial" w:hAnsi="Arial" w:cs="Arial"/>
          <w:b/>
          <w:bCs/>
        </w:rPr>
        <w:lastRenderedPageBreak/>
        <w:t>ANEXO III</w:t>
      </w:r>
    </w:p>
    <w:p w14:paraId="42876D2E" w14:textId="77777777" w:rsidR="00C50DBB" w:rsidRPr="00B30509" w:rsidRDefault="00C50DBB" w:rsidP="00C50DBB">
      <w:pPr>
        <w:spacing w:after="0" w:line="240" w:lineRule="auto"/>
        <w:jc w:val="center"/>
        <w:rPr>
          <w:rStyle w:val="Fontepargpadro1"/>
          <w:rFonts w:ascii="Arial" w:eastAsia="Arial" w:hAnsi="Arial" w:cs="Arial"/>
          <w:b/>
          <w:bCs/>
          <w:color w:val="000000"/>
          <w:sz w:val="20"/>
          <w:szCs w:val="20"/>
          <w:lang w:eastAsia="ar-SA" w:bidi="he-IL"/>
        </w:rPr>
      </w:pPr>
      <w:r w:rsidRPr="00B30509">
        <w:rPr>
          <w:rStyle w:val="Fontepargpadro1"/>
          <w:rFonts w:ascii="Arial" w:eastAsia="Arial" w:hAnsi="Arial" w:cs="Arial"/>
          <w:b/>
          <w:bCs/>
          <w:sz w:val="20"/>
          <w:szCs w:val="20"/>
          <w:highlight w:val="white"/>
          <w:lang w:eastAsia="ar-SA" w:bidi="he-IL"/>
        </w:rPr>
        <w:t>MINUTA A</w:t>
      </w:r>
      <w:r w:rsidRPr="00B30509">
        <w:rPr>
          <w:rStyle w:val="Fontepargpadro1"/>
          <w:rFonts w:ascii="Arial" w:eastAsia="Arial" w:hAnsi="Arial" w:cs="Arial"/>
          <w:b/>
          <w:bCs/>
          <w:color w:val="000000"/>
          <w:sz w:val="20"/>
          <w:szCs w:val="20"/>
          <w:highlight w:val="white"/>
          <w:lang w:eastAsia="ar-SA" w:bidi="he-IL"/>
        </w:rPr>
        <w:t>TA DE REGISTRO DE PREÇOS N.º 0000/202</w:t>
      </w:r>
      <w:r w:rsidRPr="00B30509">
        <w:rPr>
          <w:rStyle w:val="Fontepargpadro1"/>
          <w:rFonts w:ascii="Arial" w:eastAsia="Arial" w:hAnsi="Arial" w:cs="Arial"/>
          <w:b/>
          <w:bCs/>
          <w:color w:val="000000"/>
          <w:sz w:val="20"/>
          <w:szCs w:val="20"/>
          <w:lang w:eastAsia="ar-SA" w:bidi="he-IL"/>
        </w:rPr>
        <w:t>5</w:t>
      </w:r>
    </w:p>
    <w:p w14:paraId="6074596C" w14:textId="77777777" w:rsidR="00C50DBB" w:rsidRPr="00B30509" w:rsidRDefault="00C50DBB" w:rsidP="00C50DBB">
      <w:pPr>
        <w:spacing w:after="0" w:line="240" w:lineRule="auto"/>
        <w:jc w:val="center"/>
        <w:rPr>
          <w:rFonts w:ascii="Arial" w:hAnsi="Arial" w:cs="Arial"/>
          <w:sz w:val="20"/>
          <w:szCs w:val="20"/>
        </w:rPr>
      </w:pPr>
    </w:p>
    <w:p w14:paraId="6A976AA9"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eastAsia="Arial" w:hAnsi="Arial" w:cs="Arial"/>
          <w:color w:val="000000"/>
          <w:sz w:val="20"/>
          <w:szCs w:val="20"/>
        </w:rPr>
        <w:t>PREGÃO N.º 000/2025</w:t>
      </w:r>
    </w:p>
    <w:p w14:paraId="4DE3BAD9"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eastAsia="Arial" w:hAnsi="Arial" w:cs="Arial"/>
          <w:color w:val="000000"/>
          <w:sz w:val="20"/>
          <w:szCs w:val="20"/>
        </w:rPr>
        <w:t>PROCESSO (PRC) N.º 000/2025</w:t>
      </w:r>
    </w:p>
    <w:p w14:paraId="3483EE6D"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eastAsia="Arial" w:hAnsi="Arial" w:cs="Arial"/>
          <w:color w:val="000000"/>
          <w:sz w:val="20"/>
          <w:szCs w:val="20"/>
        </w:rPr>
        <w:t>PROCESSO DE REGISTRO DE PREÇOS N.º 000/2025</w:t>
      </w:r>
    </w:p>
    <w:p w14:paraId="445E8C09" w14:textId="77777777" w:rsidR="00C50DBB" w:rsidRPr="00B30509" w:rsidRDefault="00C50DBB" w:rsidP="00C50DBB">
      <w:pPr>
        <w:spacing w:after="0" w:line="240" w:lineRule="auto"/>
        <w:jc w:val="both"/>
        <w:rPr>
          <w:rFonts w:ascii="Arial" w:eastAsia="Arial" w:hAnsi="Arial" w:cs="Arial"/>
          <w:color w:val="000000"/>
          <w:sz w:val="20"/>
          <w:szCs w:val="20"/>
        </w:rPr>
      </w:pPr>
    </w:p>
    <w:p w14:paraId="7A2F1733"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eastAsia="Arial" w:hAnsi="Arial" w:cs="Arial"/>
          <w:color w:val="000000"/>
          <w:sz w:val="20"/>
          <w:szCs w:val="20"/>
        </w:rPr>
        <w:t xml:space="preserve">O Município de XXXXXXXXXXXX, com sede na XXXXXXXXXXXXX, CEP nº XXXXXXXXXXXX, XXXXXXXXXXXXXX, inscrito no CNPJ sob o nº XXXXXXXXXXXXX, por intermédio da Secretaria Municipal de XXXXXXXXXXXXXX, doravante denominado GESTOR, celebra com o(s) detentor(es) qualificado(s) na cláusula terceira, a presente </w:t>
      </w:r>
      <w:r w:rsidRPr="00B30509">
        <w:rPr>
          <w:rStyle w:val="Fontepargpadro1"/>
          <w:rFonts w:ascii="Arial" w:eastAsia="Arial" w:hAnsi="Arial" w:cs="Arial"/>
          <w:b/>
          <w:bCs/>
          <w:color w:val="000000"/>
          <w:sz w:val="20"/>
          <w:szCs w:val="20"/>
        </w:rPr>
        <w:t>ATA DE REGISTRO DE PREÇOS</w:t>
      </w:r>
      <w:r w:rsidRPr="00B30509">
        <w:rPr>
          <w:rStyle w:val="Fontepargpadro1"/>
          <w:rFonts w:ascii="Arial" w:eastAsia="Arial" w:hAnsi="Arial" w:cs="Arial"/>
          <w:color w:val="000000"/>
          <w:sz w:val="20"/>
          <w:szCs w:val="20"/>
        </w:rPr>
        <w:t xml:space="preserve">, documento vinculativo e obrigacional, com força de compromisso para futura aquisição em que se registram os preços e as condições a serem praticadas, nos termos das disposições legais aplicáveis, especialmente a Lei Federal n.º 14.133/21, Lei Complementar n.º 123/2006, </w:t>
      </w:r>
      <w:bookmarkStart w:id="17" w:name="__DdeLink__20074_143635581"/>
      <w:r w:rsidRPr="00B30509">
        <w:rPr>
          <w:rStyle w:val="Fontepargpadro1"/>
          <w:rFonts w:ascii="Arial" w:eastAsia="Arial" w:hAnsi="Arial" w:cs="Arial"/>
          <w:color w:val="000000"/>
          <w:sz w:val="20"/>
          <w:szCs w:val="20"/>
        </w:rPr>
        <w:t>Decreto Federal n.º</w:t>
      </w:r>
      <w:r w:rsidRPr="00B30509">
        <w:rPr>
          <w:rStyle w:val="Fontepargpadro1"/>
          <w:rFonts w:ascii="Arial" w:eastAsia="Arial" w:hAnsi="Arial" w:cs="Arial"/>
          <w:b/>
          <w:bCs/>
          <w:color w:val="000000"/>
          <w:sz w:val="20"/>
          <w:szCs w:val="20"/>
        </w:rPr>
        <w:t xml:space="preserve"> </w:t>
      </w:r>
      <w:r w:rsidRPr="00B30509">
        <w:rPr>
          <w:rStyle w:val="Forte"/>
          <w:rFonts w:ascii="Arial" w:eastAsia="Arial" w:hAnsi="Arial" w:cs="Arial"/>
          <w:color w:val="000000"/>
          <w:kern w:val="2"/>
          <w:sz w:val="20"/>
          <w:szCs w:val="20"/>
        </w:rPr>
        <w:t>11.462/23</w:t>
      </w:r>
      <w:r w:rsidRPr="00B30509">
        <w:rPr>
          <w:rStyle w:val="Fontepargpadro1"/>
          <w:rFonts w:ascii="Arial" w:eastAsia="Arial" w:hAnsi="Arial" w:cs="Arial"/>
          <w:color w:val="000000"/>
          <w:sz w:val="20"/>
          <w:szCs w:val="20"/>
        </w:rPr>
        <w:t>, Decreto Municipal n.º XXXXXXXXXXXXX e as demais normas legais correlatas</w:t>
      </w:r>
      <w:bookmarkEnd w:id="17"/>
      <w:r w:rsidRPr="00B30509">
        <w:rPr>
          <w:rStyle w:val="Fontepargpadro1"/>
          <w:rFonts w:ascii="Arial" w:eastAsia="Arial" w:hAnsi="Arial" w:cs="Arial"/>
          <w:color w:val="000000"/>
          <w:sz w:val="20"/>
          <w:szCs w:val="20"/>
          <w:lang w:eastAsia="ar-SA" w:bidi="he-IL"/>
        </w:rPr>
        <w:t>.</w:t>
      </w:r>
    </w:p>
    <w:p w14:paraId="7B99E8E0" w14:textId="77777777" w:rsidR="00C50DBB" w:rsidRPr="00B30509" w:rsidRDefault="00C50DBB" w:rsidP="00C50DBB">
      <w:pPr>
        <w:spacing w:after="0" w:line="240" w:lineRule="auto"/>
        <w:jc w:val="both"/>
        <w:rPr>
          <w:rFonts w:ascii="Arial" w:hAnsi="Arial" w:cs="Arial"/>
          <w:sz w:val="20"/>
          <w:szCs w:val="20"/>
        </w:rPr>
      </w:pPr>
    </w:p>
    <w:p w14:paraId="5A87C233"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eastAsia="Arial" w:hAnsi="Arial" w:cs="Arial"/>
          <w:sz w:val="20"/>
          <w:szCs w:val="20"/>
        </w:rPr>
        <w:t>Em face da classificação das propostas apresentadas no Pregão n.º …/2025 para Registro de Preços n.º .../2025, conforme homologada pela Autoridade Competente.</w:t>
      </w:r>
    </w:p>
    <w:p w14:paraId="2531FCDD" w14:textId="77777777" w:rsidR="00C50DBB" w:rsidRPr="00B30509" w:rsidRDefault="00C50DBB" w:rsidP="00C50DBB">
      <w:pPr>
        <w:spacing w:after="0" w:line="240" w:lineRule="auto"/>
        <w:jc w:val="both"/>
        <w:rPr>
          <w:rFonts w:ascii="Arial" w:hAnsi="Arial" w:cs="Arial"/>
          <w:color w:val="000000"/>
          <w:sz w:val="20"/>
          <w:szCs w:val="20"/>
        </w:rPr>
      </w:pPr>
    </w:p>
    <w:p w14:paraId="09BE7810" w14:textId="6C8D7C7F"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eastAsia="Arial" w:hAnsi="Arial" w:cs="Arial"/>
          <w:color w:val="000000"/>
          <w:sz w:val="20"/>
          <w:szCs w:val="20"/>
        </w:rPr>
        <w:t xml:space="preserve">Resolve REGISTRAR OS PREÇOS para a futura </w:t>
      </w:r>
      <w:r w:rsidRPr="00B30509">
        <w:rPr>
          <w:rFonts w:ascii="Arial" w:eastAsia="Arial" w:hAnsi="Arial" w:cs="Arial"/>
          <w:iCs/>
          <w:color w:val="000000"/>
          <w:sz w:val="20"/>
          <w:szCs w:val="20"/>
          <w:lang w:bidi="hi-IN"/>
        </w:rPr>
        <w:t xml:space="preserve">e eventual </w:t>
      </w:r>
      <w:r w:rsidR="00E12C8C" w:rsidRPr="00E12C8C">
        <w:rPr>
          <w:rFonts w:ascii="Arial" w:eastAsia="Arial" w:hAnsi="Arial" w:cs="Arial"/>
          <w:bCs/>
          <w:iCs/>
          <w:color w:val="000000"/>
          <w:sz w:val="20"/>
          <w:szCs w:val="20"/>
          <w:lang w:bidi="hi-IN"/>
        </w:rPr>
        <w:t>aquisição de materiais de iluminação natalina, bem como insumos, componentes e equipamentos para manutenção e ampliação do sistema de iluminação pública do município de Nova Redenção – Bahia</w:t>
      </w:r>
      <w:r w:rsidRPr="00B30509">
        <w:rPr>
          <w:rFonts w:ascii="Arial" w:eastAsia="Arial" w:hAnsi="Arial" w:cs="Arial"/>
          <w:iCs/>
          <w:color w:val="000000"/>
          <w:sz w:val="20"/>
          <w:szCs w:val="20"/>
          <w:lang w:bidi="hi-IN"/>
        </w:rPr>
        <w:t xml:space="preserve">, nos termos da tabela abaixo, conforme condições e exigências estabelecidas </w:t>
      </w:r>
      <w:r w:rsidRPr="00B30509">
        <w:rPr>
          <w:rStyle w:val="Fontepargpadro1"/>
          <w:rFonts w:ascii="Arial" w:eastAsia="Arial" w:hAnsi="Arial" w:cs="Arial"/>
          <w:sz w:val="20"/>
          <w:szCs w:val="20"/>
        </w:rPr>
        <w:t xml:space="preserve">do </w:t>
      </w:r>
      <w:r w:rsidRPr="00B30509">
        <w:rPr>
          <w:rStyle w:val="Fontepargpadro1"/>
          <w:rFonts w:ascii="Arial" w:eastAsia="Arial" w:hAnsi="Arial" w:cs="Arial"/>
          <w:color w:val="000000" w:themeColor="text1"/>
          <w:sz w:val="20"/>
          <w:szCs w:val="20"/>
        </w:rPr>
        <w:t>Anexo I</w:t>
      </w:r>
      <w:r w:rsidRPr="00B30509">
        <w:rPr>
          <w:rStyle w:val="Fontepargpadro1"/>
          <w:rFonts w:ascii="Arial" w:eastAsia="Arial" w:hAnsi="Arial" w:cs="Arial"/>
          <w:sz w:val="20"/>
          <w:szCs w:val="20"/>
        </w:rPr>
        <w:t>, que passa a fazer parte integrante deste, tendo sido, os referidos preços, oferecidos pela empresa:</w:t>
      </w:r>
    </w:p>
    <w:p w14:paraId="6B10C61E" w14:textId="77777777" w:rsidR="00C50DBB" w:rsidRPr="00B30509" w:rsidRDefault="00C50DBB" w:rsidP="00C50DBB">
      <w:pPr>
        <w:spacing w:after="0" w:line="240" w:lineRule="auto"/>
        <w:jc w:val="both"/>
        <w:rPr>
          <w:rFonts w:ascii="Arial" w:eastAsia="Arial" w:hAnsi="Arial" w:cs="Arial"/>
          <w:sz w:val="20"/>
          <w:szCs w:val="20"/>
        </w:rPr>
      </w:pPr>
    </w:p>
    <w:tbl>
      <w:tblPr>
        <w:tblW w:w="83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30" w:type="dxa"/>
          <w:bottom w:w="55" w:type="dxa"/>
          <w:right w:w="55" w:type="dxa"/>
        </w:tblCellMar>
        <w:tblLook w:val="04A0" w:firstRow="1" w:lastRow="0" w:firstColumn="1" w:lastColumn="0" w:noHBand="0" w:noVBand="1"/>
      </w:tblPr>
      <w:tblGrid>
        <w:gridCol w:w="2404"/>
        <w:gridCol w:w="5954"/>
      </w:tblGrid>
      <w:tr w:rsidR="00C50DBB" w:rsidRPr="00B30509" w14:paraId="31805F95" w14:textId="77777777" w:rsidTr="00DE2D5F">
        <w:trPr>
          <w:jc w:val="center"/>
        </w:trPr>
        <w:tc>
          <w:tcPr>
            <w:tcW w:w="8358" w:type="dxa"/>
            <w:gridSpan w:val="2"/>
            <w:tcBorders>
              <w:top w:val="single" w:sz="2" w:space="0" w:color="000000"/>
              <w:left w:val="single" w:sz="2" w:space="0" w:color="000000"/>
              <w:bottom w:val="single" w:sz="2" w:space="0" w:color="000000"/>
              <w:right w:val="single" w:sz="2" w:space="0" w:color="000000"/>
            </w:tcBorders>
            <w:shd w:val="clear" w:color="auto" w:fill="auto"/>
          </w:tcPr>
          <w:p w14:paraId="7D8D5199" w14:textId="77777777" w:rsidR="00C50DBB" w:rsidRPr="00B30509" w:rsidRDefault="00C50DBB" w:rsidP="00DE2D5F">
            <w:pPr>
              <w:spacing w:after="0" w:line="240" w:lineRule="auto"/>
              <w:jc w:val="center"/>
              <w:rPr>
                <w:rFonts w:ascii="Arial" w:hAnsi="Arial" w:cs="Arial"/>
                <w:sz w:val="16"/>
                <w:szCs w:val="16"/>
              </w:rPr>
            </w:pPr>
            <w:r w:rsidRPr="00B30509">
              <w:rPr>
                <w:rStyle w:val="Fontepargpadro1"/>
                <w:rFonts w:ascii="Arial" w:eastAsia="Arial" w:hAnsi="Arial" w:cs="Arial"/>
                <w:b/>
                <w:bCs/>
                <w:sz w:val="16"/>
                <w:szCs w:val="16"/>
              </w:rPr>
              <w:t>BENEFICIÁRIO DOS ITENS</w:t>
            </w:r>
          </w:p>
        </w:tc>
      </w:tr>
      <w:tr w:rsidR="00C50DBB" w:rsidRPr="00B30509" w14:paraId="15A18066" w14:textId="77777777" w:rsidTr="00DE2D5F">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24DF9A7E" w14:textId="77777777" w:rsidR="00C50DBB" w:rsidRPr="00B30509" w:rsidRDefault="00C50DBB" w:rsidP="00DE2D5F">
            <w:pPr>
              <w:pStyle w:val="Contedodatabela"/>
              <w:rPr>
                <w:rFonts w:ascii="Arial" w:hAnsi="Arial" w:cs="Arial"/>
                <w:sz w:val="16"/>
                <w:szCs w:val="16"/>
              </w:rPr>
            </w:pPr>
            <w:r w:rsidRPr="00B30509">
              <w:rPr>
                <w:rFonts w:ascii="Arial" w:hAnsi="Arial" w:cs="Arial"/>
                <w:b/>
                <w:bCs/>
                <w:sz w:val="16"/>
                <w:szCs w:val="16"/>
              </w:rPr>
              <w:t>RAZÃO SOCIAL:</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1369291" w14:textId="77777777" w:rsidR="00C50DBB" w:rsidRPr="00B30509" w:rsidRDefault="00C50DBB" w:rsidP="00DE2D5F">
            <w:pPr>
              <w:pStyle w:val="Contedodatabela"/>
              <w:rPr>
                <w:rFonts w:ascii="Arial" w:hAnsi="Arial" w:cs="Arial"/>
                <w:sz w:val="16"/>
                <w:szCs w:val="16"/>
              </w:rPr>
            </w:pPr>
          </w:p>
        </w:tc>
      </w:tr>
      <w:tr w:rsidR="00C50DBB" w:rsidRPr="00B30509" w14:paraId="2F2282BE" w14:textId="77777777" w:rsidTr="00DE2D5F">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6FC7739D" w14:textId="77777777" w:rsidR="00C50DBB" w:rsidRPr="00B30509" w:rsidRDefault="00C50DBB" w:rsidP="00DE2D5F">
            <w:pPr>
              <w:pStyle w:val="Contedodatabela"/>
              <w:rPr>
                <w:rFonts w:ascii="Arial" w:hAnsi="Arial" w:cs="Arial"/>
                <w:sz w:val="16"/>
                <w:szCs w:val="16"/>
              </w:rPr>
            </w:pPr>
            <w:r w:rsidRPr="00B30509">
              <w:rPr>
                <w:rFonts w:ascii="Arial" w:hAnsi="Arial" w:cs="Arial"/>
                <w:b/>
                <w:bCs/>
                <w:sz w:val="16"/>
                <w:szCs w:val="16"/>
              </w:rPr>
              <w:t>ENDEREÇO:</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51AB2E78" w14:textId="77777777" w:rsidR="00C50DBB" w:rsidRPr="00B30509" w:rsidRDefault="00C50DBB" w:rsidP="00DE2D5F">
            <w:pPr>
              <w:pStyle w:val="Contedodatabela"/>
              <w:rPr>
                <w:rFonts w:ascii="Arial" w:hAnsi="Arial" w:cs="Arial"/>
                <w:sz w:val="16"/>
                <w:szCs w:val="16"/>
              </w:rPr>
            </w:pPr>
          </w:p>
        </w:tc>
      </w:tr>
      <w:tr w:rsidR="00C50DBB" w:rsidRPr="00B30509" w14:paraId="60B1553F" w14:textId="77777777" w:rsidTr="00DE2D5F">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59FE81FF" w14:textId="77777777" w:rsidR="00C50DBB" w:rsidRPr="00B30509" w:rsidRDefault="00C50DBB" w:rsidP="00DE2D5F">
            <w:pPr>
              <w:pStyle w:val="Contedodatabela"/>
              <w:rPr>
                <w:rFonts w:ascii="Arial" w:hAnsi="Arial" w:cs="Arial"/>
                <w:sz w:val="16"/>
                <w:szCs w:val="16"/>
              </w:rPr>
            </w:pPr>
            <w:r w:rsidRPr="00B30509">
              <w:rPr>
                <w:rFonts w:ascii="Arial" w:hAnsi="Arial" w:cs="Arial"/>
                <w:b/>
                <w:bCs/>
                <w:sz w:val="16"/>
                <w:szCs w:val="16"/>
              </w:rPr>
              <w:t>CNPJ:</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13CDFEB6" w14:textId="77777777" w:rsidR="00C50DBB" w:rsidRPr="00B30509" w:rsidRDefault="00C50DBB" w:rsidP="00DE2D5F">
            <w:pPr>
              <w:pStyle w:val="Contedodatabela"/>
              <w:rPr>
                <w:rFonts w:ascii="Arial" w:hAnsi="Arial" w:cs="Arial"/>
                <w:sz w:val="16"/>
                <w:szCs w:val="16"/>
              </w:rPr>
            </w:pPr>
          </w:p>
        </w:tc>
      </w:tr>
      <w:tr w:rsidR="00C50DBB" w:rsidRPr="00B30509" w14:paraId="76C0C42A" w14:textId="77777777" w:rsidTr="00DE2D5F">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0E203685" w14:textId="77777777" w:rsidR="00C50DBB" w:rsidRPr="00B30509" w:rsidRDefault="00C50DBB" w:rsidP="00DE2D5F">
            <w:pPr>
              <w:pStyle w:val="Contedodatabela"/>
              <w:rPr>
                <w:rFonts w:ascii="Arial" w:hAnsi="Arial" w:cs="Arial"/>
                <w:sz w:val="16"/>
                <w:szCs w:val="16"/>
              </w:rPr>
            </w:pPr>
            <w:r w:rsidRPr="00B30509">
              <w:rPr>
                <w:rFonts w:ascii="Arial" w:hAnsi="Arial" w:cs="Arial"/>
                <w:b/>
                <w:bCs/>
                <w:sz w:val="16"/>
                <w:szCs w:val="16"/>
              </w:rPr>
              <w:t>REPRESENTANTE LEGAL:</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04D83DA0" w14:textId="77777777" w:rsidR="00C50DBB" w:rsidRPr="00B30509" w:rsidRDefault="00C50DBB" w:rsidP="00DE2D5F">
            <w:pPr>
              <w:pStyle w:val="Contedodatabela"/>
              <w:rPr>
                <w:rFonts w:ascii="Arial" w:hAnsi="Arial" w:cs="Arial"/>
                <w:sz w:val="16"/>
                <w:szCs w:val="16"/>
              </w:rPr>
            </w:pPr>
          </w:p>
        </w:tc>
      </w:tr>
      <w:tr w:rsidR="00C50DBB" w:rsidRPr="00B30509" w14:paraId="3D32AABA" w14:textId="77777777" w:rsidTr="00DE2D5F">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5C32836E" w14:textId="77777777" w:rsidR="00C50DBB" w:rsidRPr="00B30509" w:rsidRDefault="00C50DBB" w:rsidP="00DE2D5F">
            <w:pPr>
              <w:pStyle w:val="Contedodatabela"/>
              <w:rPr>
                <w:rFonts w:ascii="Arial" w:hAnsi="Arial" w:cs="Arial"/>
                <w:sz w:val="16"/>
                <w:szCs w:val="16"/>
              </w:rPr>
            </w:pPr>
            <w:r w:rsidRPr="00B30509">
              <w:rPr>
                <w:rFonts w:ascii="Arial" w:hAnsi="Arial" w:cs="Arial"/>
                <w:b/>
                <w:bCs/>
                <w:sz w:val="16"/>
                <w:szCs w:val="16"/>
              </w:rPr>
              <w:t>RG:</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18E8FCB0" w14:textId="77777777" w:rsidR="00C50DBB" w:rsidRPr="00B30509" w:rsidRDefault="00C50DBB" w:rsidP="00DE2D5F">
            <w:pPr>
              <w:pStyle w:val="Contedodatabela"/>
              <w:rPr>
                <w:rFonts w:ascii="Arial" w:hAnsi="Arial" w:cs="Arial"/>
                <w:sz w:val="16"/>
                <w:szCs w:val="16"/>
              </w:rPr>
            </w:pPr>
          </w:p>
        </w:tc>
      </w:tr>
      <w:tr w:rsidR="00C50DBB" w:rsidRPr="00B30509" w14:paraId="63167749" w14:textId="77777777" w:rsidTr="00DE2D5F">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5BCC83A6" w14:textId="77777777" w:rsidR="00C50DBB" w:rsidRPr="00B30509" w:rsidRDefault="00C50DBB" w:rsidP="00DE2D5F">
            <w:pPr>
              <w:pStyle w:val="Contedodatabela"/>
              <w:rPr>
                <w:rFonts w:ascii="Arial" w:hAnsi="Arial" w:cs="Arial"/>
                <w:sz w:val="16"/>
                <w:szCs w:val="16"/>
              </w:rPr>
            </w:pPr>
            <w:r w:rsidRPr="00B30509">
              <w:rPr>
                <w:rFonts w:ascii="Arial" w:hAnsi="Arial" w:cs="Arial"/>
                <w:b/>
                <w:bCs/>
                <w:sz w:val="16"/>
                <w:szCs w:val="16"/>
              </w:rPr>
              <w:t>CPF:</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4FE36E97" w14:textId="77777777" w:rsidR="00C50DBB" w:rsidRPr="00B30509" w:rsidRDefault="00C50DBB" w:rsidP="00DE2D5F">
            <w:pPr>
              <w:pStyle w:val="Contedodatabela"/>
              <w:rPr>
                <w:rFonts w:ascii="Arial" w:hAnsi="Arial" w:cs="Arial"/>
                <w:sz w:val="16"/>
                <w:szCs w:val="16"/>
              </w:rPr>
            </w:pPr>
          </w:p>
        </w:tc>
      </w:tr>
    </w:tbl>
    <w:p w14:paraId="6FEB22F4" w14:textId="77777777" w:rsidR="00C50DBB" w:rsidRPr="00B30509" w:rsidRDefault="00C50DBB" w:rsidP="00C50DBB">
      <w:pPr>
        <w:spacing w:after="0" w:line="240" w:lineRule="auto"/>
        <w:jc w:val="both"/>
        <w:rPr>
          <w:rFonts w:ascii="Arial" w:hAnsi="Arial" w:cs="Arial"/>
          <w:b/>
          <w:bCs/>
          <w:sz w:val="20"/>
          <w:szCs w:val="20"/>
        </w:rPr>
      </w:pPr>
    </w:p>
    <w:p w14:paraId="2AA8D903" w14:textId="77777777" w:rsidR="00C50DBB" w:rsidRPr="00B30509" w:rsidRDefault="00C50DBB" w:rsidP="00C50DBB">
      <w:pPr>
        <w:spacing w:after="0" w:line="240" w:lineRule="auto"/>
        <w:jc w:val="both"/>
        <w:rPr>
          <w:rFonts w:ascii="Arial" w:hAnsi="Arial" w:cs="Arial"/>
          <w:color w:val="000000"/>
          <w:sz w:val="20"/>
          <w:szCs w:val="20"/>
        </w:rPr>
      </w:pPr>
      <w:r w:rsidRPr="00B30509">
        <w:rPr>
          <w:rFonts w:ascii="Arial" w:hAnsi="Arial" w:cs="Arial"/>
          <w:color w:val="000000"/>
          <w:sz w:val="20"/>
          <w:szCs w:val="20"/>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2A9A10FF" w14:textId="77777777" w:rsidR="00C50DBB" w:rsidRPr="00B30509" w:rsidRDefault="00C50DBB" w:rsidP="00C50DBB">
      <w:pPr>
        <w:spacing w:after="0" w:line="240" w:lineRule="auto"/>
        <w:jc w:val="both"/>
        <w:rPr>
          <w:rFonts w:ascii="Arial" w:hAnsi="Arial" w:cs="Arial"/>
          <w:color w:val="CE181E"/>
          <w:sz w:val="20"/>
          <w:szCs w:val="20"/>
        </w:rPr>
      </w:pPr>
    </w:p>
    <w:p w14:paraId="738AD65C" w14:textId="77777777" w:rsidR="00C50DBB" w:rsidRPr="00B30509" w:rsidRDefault="00C50DBB" w:rsidP="00C50DBB">
      <w:pPr>
        <w:spacing w:after="0" w:line="240" w:lineRule="auto"/>
        <w:jc w:val="both"/>
        <w:rPr>
          <w:rFonts w:ascii="Arial" w:hAnsi="Arial" w:cs="Arial"/>
          <w:sz w:val="20"/>
          <w:szCs w:val="20"/>
        </w:rPr>
      </w:pPr>
      <w:r w:rsidRPr="00B30509">
        <w:rPr>
          <w:rFonts w:ascii="Arial" w:hAnsi="Arial" w:cs="Arial"/>
          <w:b/>
          <w:bCs/>
          <w:sz w:val="20"/>
          <w:szCs w:val="20"/>
        </w:rPr>
        <w:t>CLÁUSULA PRIMEIRA – DO OBJETO</w:t>
      </w:r>
    </w:p>
    <w:p w14:paraId="304E6B74" w14:textId="77777777" w:rsidR="00C50DBB" w:rsidRPr="00B30509" w:rsidRDefault="00C50DBB" w:rsidP="00C50DBB">
      <w:pPr>
        <w:spacing w:after="0" w:line="240" w:lineRule="auto"/>
        <w:jc w:val="both"/>
        <w:rPr>
          <w:rFonts w:ascii="Arial" w:hAnsi="Arial" w:cs="Arial"/>
          <w:sz w:val="20"/>
          <w:szCs w:val="20"/>
        </w:rPr>
      </w:pPr>
    </w:p>
    <w:p w14:paraId="4B7D077F" w14:textId="66E63F7B"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eastAsia="Arial" w:hAnsi="Arial" w:cs="Arial"/>
          <w:b/>
          <w:bCs/>
          <w:sz w:val="20"/>
          <w:szCs w:val="20"/>
        </w:rPr>
        <w:t>1.1.</w:t>
      </w:r>
      <w:r w:rsidRPr="00B30509">
        <w:rPr>
          <w:rStyle w:val="Fontepargpadro1"/>
          <w:rFonts w:ascii="Arial" w:eastAsia="Arial" w:hAnsi="Arial" w:cs="Arial"/>
          <w:sz w:val="20"/>
          <w:szCs w:val="20"/>
        </w:rPr>
        <w:t xml:space="preserve"> O objeto desta Ata é o Registro de Preços para futura e </w:t>
      </w:r>
      <w:r w:rsidRPr="00B30509">
        <w:rPr>
          <w:rFonts w:ascii="Arial" w:hAnsi="Arial" w:cs="Arial"/>
          <w:iCs/>
          <w:sz w:val="20"/>
          <w:szCs w:val="20"/>
        </w:rPr>
        <w:t xml:space="preserve">eventual </w:t>
      </w:r>
      <w:r w:rsidR="00E12C8C" w:rsidRPr="00E12C8C">
        <w:rPr>
          <w:rFonts w:ascii="Arial" w:hAnsi="Arial" w:cs="Arial"/>
          <w:bCs/>
          <w:iCs/>
          <w:sz w:val="20"/>
          <w:szCs w:val="20"/>
        </w:rPr>
        <w:t>aquisição de materiais de iluminação natalina, bem como insumos, componentes e equipamentos para manutenção e ampliação do sistema de iluminação pública do município de Nova Redenção – Bahia</w:t>
      </w:r>
      <w:r w:rsidRPr="00B30509">
        <w:rPr>
          <w:rFonts w:ascii="Arial" w:hAnsi="Arial" w:cs="Arial"/>
          <w:iCs/>
          <w:sz w:val="20"/>
          <w:szCs w:val="20"/>
        </w:rPr>
        <w:t>, nos termos da tabela abaixo, conforme condições e exigências estabelecidas</w:t>
      </w:r>
      <w:r w:rsidRPr="00B30509">
        <w:rPr>
          <w:rStyle w:val="Fontepargpadro1"/>
          <w:rFonts w:ascii="Arial" w:eastAsia="Arial" w:hAnsi="Arial" w:cs="Arial"/>
          <w:sz w:val="20"/>
          <w:szCs w:val="20"/>
        </w:rPr>
        <w:t xml:space="preserve"> no Anexo I.</w:t>
      </w:r>
    </w:p>
    <w:p w14:paraId="1695827C" w14:textId="77777777" w:rsidR="00C50DBB" w:rsidRPr="00B30509" w:rsidRDefault="00C50DBB" w:rsidP="00C50DBB">
      <w:pPr>
        <w:spacing w:after="0" w:line="240" w:lineRule="auto"/>
        <w:jc w:val="both"/>
        <w:rPr>
          <w:rFonts w:ascii="Arial" w:hAnsi="Arial" w:cs="Arial"/>
          <w:sz w:val="20"/>
          <w:szCs w:val="20"/>
        </w:rPr>
      </w:pPr>
    </w:p>
    <w:p w14:paraId="00BB7F61"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eastAsia="Arial" w:hAnsi="Arial" w:cs="Arial"/>
          <w:b/>
          <w:bCs/>
          <w:sz w:val="20"/>
          <w:szCs w:val="20"/>
        </w:rPr>
        <w:t>1.2.</w:t>
      </w:r>
      <w:r w:rsidRPr="00B30509">
        <w:rPr>
          <w:rStyle w:val="Fontepargpadro1"/>
          <w:rFonts w:ascii="Arial" w:eastAsia="Arial" w:hAnsi="Arial" w:cs="Arial"/>
          <w:sz w:val="20"/>
          <w:szCs w:val="20"/>
        </w:rPr>
        <w:t xml:space="preserve"> A existência de preços registrados não obriga a Administração a firmar as contratações que deles poderão advir, não estando obrigada a adquirir uma quantidade mínima, facultando-se a realização de licitação específica para a contratação pretendida, sendo assegurada ao beneficiário do Registro a preferência de fornecimento em igualdade de condições.</w:t>
      </w:r>
    </w:p>
    <w:p w14:paraId="341265C9" w14:textId="77777777" w:rsidR="00C50DBB" w:rsidRPr="00B30509" w:rsidRDefault="00C50DBB" w:rsidP="00C50DBB">
      <w:pPr>
        <w:spacing w:after="0" w:line="240" w:lineRule="auto"/>
        <w:jc w:val="both"/>
        <w:rPr>
          <w:rFonts w:ascii="Arial" w:hAnsi="Arial" w:cs="Arial"/>
          <w:sz w:val="20"/>
          <w:szCs w:val="20"/>
        </w:rPr>
      </w:pPr>
    </w:p>
    <w:p w14:paraId="40D796AE" w14:textId="77777777" w:rsidR="00C50DBB" w:rsidRPr="00B30509" w:rsidRDefault="00C50DBB" w:rsidP="00C50DBB">
      <w:pPr>
        <w:spacing w:after="0" w:line="240" w:lineRule="auto"/>
        <w:jc w:val="both"/>
        <w:rPr>
          <w:rStyle w:val="Fontepargpadro1"/>
          <w:rFonts w:ascii="Arial" w:eastAsia="Arial" w:hAnsi="Arial" w:cs="Arial"/>
          <w:sz w:val="20"/>
          <w:szCs w:val="20"/>
        </w:rPr>
      </w:pPr>
      <w:r w:rsidRPr="00B30509">
        <w:rPr>
          <w:rStyle w:val="Fontepargpadro1"/>
          <w:rFonts w:ascii="Arial" w:eastAsia="Arial" w:hAnsi="Arial" w:cs="Arial"/>
          <w:b/>
          <w:bCs/>
          <w:sz w:val="20"/>
          <w:szCs w:val="20"/>
        </w:rPr>
        <w:t>1.3.</w:t>
      </w:r>
      <w:r w:rsidRPr="00B30509">
        <w:rPr>
          <w:rStyle w:val="Fontepargpadro1"/>
          <w:rFonts w:ascii="Arial" w:eastAsia="Arial" w:hAnsi="Arial" w:cs="Arial"/>
          <w:sz w:val="20"/>
          <w:szCs w:val="20"/>
        </w:rPr>
        <w:t xml:space="preserve"> Os quantitativos solicitados são estimados e representam as previsões dos Órgãos para as compras durante o prazo de 12 (doze) meses.</w:t>
      </w:r>
    </w:p>
    <w:p w14:paraId="29BC5B34" w14:textId="77777777" w:rsidR="00C50DBB" w:rsidRPr="00B30509" w:rsidRDefault="00C50DBB" w:rsidP="00C50DBB">
      <w:pPr>
        <w:spacing w:after="0" w:line="240" w:lineRule="auto"/>
        <w:jc w:val="both"/>
        <w:rPr>
          <w:rFonts w:ascii="Arial" w:hAnsi="Arial" w:cs="Arial"/>
          <w:sz w:val="20"/>
          <w:szCs w:val="20"/>
        </w:rPr>
      </w:pPr>
    </w:p>
    <w:p w14:paraId="3A03AEB6" w14:textId="77777777" w:rsidR="00C50DBB" w:rsidRPr="00B30509" w:rsidRDefault="00C50DBB" w:rsidP="00C50DBB">
      <w:pPr>
        <w:spacing w:after="0" w:line="240" w:lineRule="auto"/>
        <w:jc w:val="both"/>
        <w:rPr>
          <w:rFonts w:ascii="Arial" w:hAnsi="Arial" w:cs="Arial"/>
          <w:sz w:val="20"/>
          <w:szCs w:val="20"/>
        </w:rPr>
      </w:pPr>
      <w:r w:rsidRPr="00B30509">
        <w:rPr>
          <w:rFonts w:ascii="Arial" w:hAnsi="Arial" w:cs="Arial"/>
          <w:b/>
          <w:bCs/>
          <w:sz w:val="20"/>
          <w:szCs w:val="20"/>
        </w:rPr>
        <w:t>CLÁUSULA SEGUNDA – DA VIGÊNCIA DA ATA DE REGISTRO DE PREÇOS</w:t>
      </w:r>
    </w:p>
    <w:p w14:paraId="3A524745" w14:textId="77777777" w:rsidR="00C50DBB" w:rsidRPr="00B30509" w:rsidRDefault="00C50DBB" w:rsidP="00C50DBB">
      <w:pPr>
        <w:spacing w:after="0" w:line="240" w:lineRule="auto"/>
        <w:jc w:val="both"/>
        <w:rPr>
          <w:rFonts w:ascii="Arial" w:hAnsi="Arial" w:cs="Arial"/>
          <w:sz w:val="20"/>
          <w:szCs w:val="20"/>
        </w:rPr>
      </w:pPr>
    </w:p>
    <w:p w14:paraId="01850307"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hAnsi="Arial" w:cs="Arial"/>
          <w:b/>
          <w:bCs/>
          <w:color w:val="000000"/>
          <w:sz w:val="20"/>
          <w:szCs w:val="20"/>
        </w:rPr>
        <w:lastRenderedPageBreak/>
        <w:t>2.1.</w:t>
      </w:r>
      <w:r w:rsidRPr="00B30509">
        <w:rPr>
          <w:rStyle w:val="Fontepargpadro1"/>
          <w:rFonts w:ascii="Arial" w:hAnsi="Arial" w:cs="Arial"/>
          <w:sz w:val="20"/>
          <w:szCs w:val="20"/>
        </w:rPr>
        <w:t xml:space="preserve"> </w:t>
      </w:r>
      <w:r w:rsidRPr="00B30509">
        <w:rPr>
          <w:rStyle w:val="Fontepargpadro1"/>
          <w:rFonts w:ascii="Arial" w:hAnsi="Arial" w:cs="Arial"/>
          <w:color w:val="000000"/>
          <w:sz w:val="20"/>
          <w:szCs w:val="20"/>
        </w:rPr>
        <w:t xml:space="preserve">A Ata de Registro de Preços terá vigência de 12 (doze) meses, a contar </w:t>
      </w:r>
      <w:r w:rsidRPr="00B30509">
        <w:rPr>
          <w:rStyle w:val="Fontepargpadro1"/>
          <w:rFonts w:ascii="Arial" w:eastAsia="Arial" w:hAnsi="Arial" w:cs="Arial"/>
          <w:color w:val="000000"/>
          <w:sz w:val="20"/>
          <w:szCs w:val="20"/>
        </w:rPr>
        <w:t xml:space="preserve">do primeiro dia útil subsequente à data de divulgação no PNCP, e poderá ser prorrogado por igual período, desde que comprovado que o preço é vantajoso, </w:t>
      </w:r>
      <w:r w:rsidRPr="00B30509">
        <w:rPr>
          <w:rFonts w:ascii="Arial" w:eastAsia="Arial" w:hAnsi="Arial" w:cs="Arial"/>
          <w:color w:val="000000"/>
          <w:sz w:val="20"/>
          <w:szCs w:val="20"/>
        </w:rPr>
        <w:t>conforme disposto no artigo 84, da Lei 14.133/2021.</w:t>
      </w:r>
    </w:p>
    <w:p w14:paraId="66D1D8AA" w14:textId="77777777" w:rsidR="00C50DBB" w:rsidRPr="008D7852" w:rsidRDefault="00C50DBB" w:rsidP="00C50DBB">
      <w:pPr>
        <w:spacing w:after="0" w:line="240" w:lineRule="auto"/>
        <w:jc w:val="both"/>
        <w:rPr>
          <w:rStyle w:val="Fontepargpadro1"/>
        </w:rPr>
      </w:pPr>
    </w:p>
    <w:p w14:paraId="1B71E9A6" w14:textId="77777777" w:rsidR="00C50DBB" w:rsidRPr="008D7852" w:rsidRDefault="00C50DBB" w:rsidP="00C50DBB">
      <w:pPr>
        <w:spacing w:after="0" w:line="240" w:lineRule="auto"/>
        <w:jc w:val="both"/>
        <w:rPr>
          <w:rStyle w:val="Fontepargpadro1"/>
          <w:rFonts w:ascii="Arial" w:hAnsi="Arial" w:cs="Arial"/>
          <w:color w:val="000000"/>
          <w:sz w:val="20"/>
          <w:szCs w:val="20"/>
        </w:rPr>
      </w:pPr>
      <w:r w:rsidRPr="008D7852">
        <w:rPr>
          <w:rStyle w:val="Fontepargpadro1"/>
          <w:rFonts w:ascii="Arial" w:hAnsi="Arial" w:cs="Arial"/>
          <w:b/>
          <w:bCs/>
          <w:sz w:val="20"/>
          <w:szCs w:val="20"/>
        </w:rPr>
        <w:t>2.2.</w:t>
      </w:r>
      <w:r w:rsidRPr="008D7852">
        <w:rPr>
          <w:rStyle w:val="Fontepargpadro1"/>
          <w:rFonts w:ascii="Arial" w:hAnsi="Arial" w:cs="Arial"/>
          <w:sz w:val="20"/>
          <w:szCs w:val="20"/>
        </w:rPr>
        <w:t xml:space="preserve"> </w:t>
      </w:r>
      <w:r w:rsidRPr="008D7852">
        <w:rPr>
          <w:rStyle w:val="Fontepargpadro1"/>
          <w:rFonts w:ascii="Arial" w:hAnsi="Arial" w:cs="Arial"/>
          <w:color w:val="000000"/>
          <w:sz w:val="20"/>
          <w:szCs w:val="20"/>
        </w:rPr>
        <w:t>O fornecedor ficará obrigado a atender todos os pedidos efetuados durante a vigência desta Ata.</w:t>
      </w:r>
    </w:p>
    <w:p w14:paraId="7C1D35DB" w14:textId="77777777" w:rsidR="00C50DBB" w:rsidRPr="008D7852" w:rsidRDefault="00C50DBB" w:rsidP="00C50DBB">
      <w:pPr>
        <w:spacing w:after="0" w:line="240" w:lineRule="auto"/>
        <w:jc w:val="both"/>
        <w:rPr>
          <w:rStyle w:val="Fontepargpadro1"/>
          <w:rFonts w:ascii="Arial" w:hAnsi="Arial" w:cs="Arial"/>
          <w:sz w:val="20"/>
          <w:szCs w:val="20"/>
        </w:rPr>
      </w:pPr>
    </w:p>
    <w:p w14:paraId="07A80760" w14:textId="77777777" w:rsidR="00C50DBB" w:rsidRDefault="00C50DBB" w:rsidP="00C50DBB">
      <w:pPr>
        <w:spacing w:after="0" w:line="240" w:lineRule="auto"/>
        <w:jc w:val="both"/>
        <w:rPr>
          <w:rStyle w:val="Fontepargpadro1"/>
          <w:rFonts w:ascii="Arial" w:hAnsi="Arial" w:cs="Arial"/>
          <w:color w:val="000000"/>
          <w:sz w:val="20"/>
          <w:szCs w:val="20"/>
        </w:rPr>
      </w:pPr>
      <w:r w:rsidRPr="008D7852">
        <w:rPr>
          <w:rStyle w:val="Fontepargpadro1"/>
          <w:rFonts w:ascii="Arial" w:hAnsi="Arial" w:cs="Arial"/>
          <w:b/>
          <w:bCs/>
          <w:sz w:val="20"/>
          <w:szCs w:val="20"/>
        </w:rPr>
        <w:t>2.3</w:t>
      </w:r>
      <w:r w:rsidRPr="008D7852">
        <w:rPr>
          <w:rStyle w:val="Fontepargpadro1"/>
          <w:rFonts w:ascii="Arial" w:hAnsi="Arial" w:cs="Arial"/>
          <w:sz w:val="20"/>
          <w:szCs w:val="20"/>
        </w:rPr>
        <w:t xml:space="preserve">. </w:t>
      </w:r>
      <w:r w:rsidRPr="008D7852">
        <w:rPr>
          <w:rStyle w:val="Fontepargpadro1"/>
          <w:rFonts w:ascii="Arial" w:hAnsi="Arial" w:cs="Arial"/>
          <w:color w:val="000000"/>
          <w:sz w:val="20"/>
          <w:szCs w:val="20"/>
        </w:rPr>
        <w:t>Em caso de prorrogação da ata, poderá ser renovado o quantitativo originalmente registrado.</w:t>
      </w:r>
    </w:p>
    <w:p w14:paraId="542FA83E" w14:textId="77777777" w:rsidR="00C50DBB" w:rsidRPr="008D7852" w:rsidRDefault="00C50DBB" w:rsidP="00C50DBB">
      <w:pPr>
        <w:spacing w:after="0" w:line="240" w:lineRule="auto"/>
        <w:jc w:val="both"/>
        <w:rPr>
          <w:rStyle w:val="Fontepargpadro1"/>
          <w:rFonts w:ascii="Arial" w:hAnsi="Arial" w:cs="Arial"/>
          <w:color w:val="000000"/>
          <w:sz w:val="20"/>
          <w:szCs w:val="20"/>
        </w:rPr>
      </w:pPr>
    </w:p>
    <w:p w14:paraId="43563F78" w14:textId="77777777" w:rsidR="00C50DBB" w:rsidRPr="008D7852" w:rsidRDefault="00C50DBB" w:rsidP="00C50DBB">
      <w:pPr>
        <w:spacing w:after="0" w:line="240" w:lineRule="auto"/>
        <w:jc w:val="both"/>
        <w:rPr>
          <w:rStyle w:val="Fontepargpadro1"/>
          <w:rFonts w:ascii="Arial" w:hAnsi="Arial" w:cs="Arial"/>
          <w:color w:val="000000"/>
          <w:sz w:val="20"/>
          <w:szCs w:val="20"/>
        </w:rPr>
      </w:pPr>
      <w:r>
        <w:rPr>
          <w:rStyle w:val="Fontepargpadro1"/>
          <w:rFonts w:ascii="Arial" w:hAnsi="Arial" w:cs="Arial"/>
          <w:b/>
          <w:bCs/>
          <w:color w:val="000000"/>
          <w:sz w:val="20"/>
          <w:szCs w:val="20"/>
        </w:rPr>
        <w:t>2.4.</w:t>
      </w:r>
      <w:r w:rsidRPr="008D7852">
        <w:rPr>
          <w:rStyle w:val="Fontepargpadro1"/>
          <w:rFonts w:ascii="Arial" w:hAnsi="Arial" w:cs="Arial"/>
          <w:color w:val="000000"/>
          <w:sz w:val="20"/>
          <w:szCs w:val="20"/>
        </w:rPr>
        <w:t xml:space="preserve"> Excepcionalmente nos casos de esgotamento da quantidade registrada, será admitida a antecipação da prorrogação da ata pelo prazo máximo de 12 (doze) meses, com a renovação do quantitativo originalmente registrado.</w:t>
      </w:r>
    </w:p>
    <w:p w14:paraId="5ECDBC7A" w14:textId="77777777" w:rsidR="00C50DBB" w:rsidRPr="00B30509" w:rsidRDefault="00C50DBB" w:rsidP="00C50DBB">
      <w:pPr>
        <w:spacing w:after="0" w:line="240" w:lineRule="auto"/>
        <w:jc w:val="both"/>
        <w:rPr>
          <w:rFonts w:ascii="Arial" w:hAnsi="Arial" w:cs="Arial"/>
          <w:sz w:val="20"/>
          <w:szCs w:val="20"/>
        </w:rPr>
      </w:pPr>
    </w:p>
    <w:p w14:paraId="15C48504" w14:textId="77777777" w:rsidR="00C50DBB" w:rsidRPr="00B30509" w:rsidRDefault="00C50DBB" w:rsidP="00C50DBB">
      <w:pPr>
        <w:spacing w:after="0" w:line="240" w:lineRule="auto"/>
        <w:jc w:val="both"/>
        <w:rPr>
          <w:rFonts w:ascii="Arial" w:hAnsi="Arial" w:cs="Arial"/>
          <w:sz w:val="20"/>
          <w:szCs w:val="20"/>
        </w:rPr>
      </w:pPr>
    </w:p>
    <w:p w14:paraId="2F2FA520"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hAnsi="Arial" w:cs="Arial"/>
          <w:b/>
          <w:bCs/>
          <w:sz w:val="20"/>
          <w:szCs w:val="20"/>
        </w:rPr>
        <w:t>CLÁUSULA TERCEIRA – DOS ÓRGÃOS PARTICIPANTES</w:t>
      </w:r>
    </w:p>
    <w:p w14:paraId="51DE78B7" w14:textId="77777777" w:rsidR="00C50DBB" w:rsidRPr="00B30509" w:rsidRDefault="00C50DBB" w:rsidP="00C50DBB">
      <w:pPr>
        <w:spacing w:after="0" w:line="240" w:lineRule="auto"/>
        <w:jc w:val="both"/>
        <w:rPr>
          <w:rFonts w:ascii="Arial" w:hAnsi="Arial" w:cs="Arial"/>
          <w:b/>
          <w:bCs/>
          <w:sz w:val="20"/>
          <w:szCs w:val="20"/>
        </w:rPr>
      </w:pPr>
    </w:p>
    <w:p w14:paraId="5EC9F83E" w14:textId="132557AD"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hAnsi="Arial" w:cs="Arial"/>
          <w:b/>
          <w:bCs/>
          <w:color w:val="000000"/>
          <w:sz w:val="20"/>
          <w:szCs w:val="20"/>
        </w:rPr>
        <w:t>3.1.</w:t>
      </w:r>
      <w:r w:rsidRPr="00B30509">
        <w:rPr>
          <w:rStyle w:val="Fontepargpadro1"/>
          <w:rFonts w:ascii="Arial" w:hAnsi="Arial" w:cs="Arial"/>
          <w:color w:val="000000"/>
          <w:sz w:val="20"/>
          <w:szCs w:val="20"/>
        </w:rPr>
        <w:t xml:space="preserve"> O órgão gerenciador será a</w:t>
      </w:r>
      <w:r w:rsidRPr="00B30509">
        <w:rPr>
          <w:rStyle w:val="Fontepargpadro1"/>
          <w:rFonts w:ascii="Arial" w:hAnsi="Arial" w:cs="Arial"/>
          <w:b/>
          <w:bCs/>
          <w:color w:val="000000"/>
          <w:sz w:val="20"/>
          <w:szCs w:val="20"/>
        </w:rPr>
        <w:t xml:space="preserve"> Secretaria Municipal de </w:t>
      </w:r>
      <w:r w:rsidR="0081729E">
        <w:rPr>
          <w:rStyle w:val="Fontepargpadro1"/>
          <w:rFonts w:ascii="Arial" w:hAnsi="Arial" w:cs="Arial"/>
          <w:b/>
          <w:bCs/>
          <w:color w:val="000000"/>
          <w:sz w:val="20"/>
          <w:szCs w:val="20"/>
        </w:rPr>
        <w:t>xxxxxxxxxxxxxx</w:t>
      </w:r>
      <w:r w:rsidRPr="00B30509">
        <w:rPr>
          <w:rStyle w:val="Fontepargpadro1"/>
          <w:rFonts w:ascii="Arial" w:hAnsi="Arial" w:cs="Arial"/>
          <w:b/>
          <w:bCs/>
          <w:color w:val="000000"/>
          <w:sz w:val="20"/>
          <w:szCs w:val="20"/>
        </w:rPr>
        <w:t xml:space="preserve">. </w:t>
      </w:r>
    </w:p>
    <w:p w14:paraId="054554B8" w14:textId="77777777" w:rsidR="00C50DBB" w:rsidRPr="00B30509" w:rsidRDefault="00C50DBB" w:rsidP="00C50DBB">
      <w:pPr>
        <w:spacing w:after="0" w:line="240" w:lineRule="auto"/>
        <w:jc w:val="both"/>
        <w:rPr>
          <w:rFonts w:ascii="Arial" w:hAnsi="Arial" w:cs="Arial"/>
          <w:b/>
          <w:bCs/>
          <w:color w:val="000000"/>
          <w:sz w:val="20"/>
          <w:szCs w:val="20"/>
        </w:rPr>
      </w:pPr>
    </w:p>
    <w:p w14:paraId="4FCFC36D"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hAnsi="Arial" w:cs="Arial"/>
          <w:b/>
          <w:bCs/>
          <w:sz w:val="20"/>
          <w:szCs w:val="20"/>
        </w:rPr>
        <w:t>4.1.</w:t>
      </w:r>
      <w:r w:rsidRPr="00B30509">
        <w:rPr>
          <w:rStyle w:val="Fontepargpadro1"/>
          <w:rFonts w:ascii="Arial" w:hAnsi="Arial" w:cs="Arial"/>
          <w:sz w:val="20"/>
          <w:szCs w:val="20"/>
        </w:rPr>
        <w:t xml:space="preserve"> O valor total de expectativa para as aquisições decorrentes da presente Ata de Registro de Preços perfaz o montante de </w:t>
      </w:r>
      <w:r w:rsidRPr="00B30509">
        <w:rPr>
          <w:rStyle w:val="Fontepargpadro1"/>
          <w:rFonts w:ascii="Arial" w:hAnsi="Arial" w:cs="Arial"/>
          <w:b/>
          <w:bCs/>
          <w:sz w:val="20"/>
          <w:szCs w:val="20"/>
        </w:rPr>
        <w:t xml:space="preserve">R$********** (*********************), </w:t>
      </w:r>
      <w:r w:rsidRPr="00B30509">
        <w:rPr>
          <w:rStyle w:val="Fontepargpadro1"/>
          <w:rFonts w:ascii="Arial" w:hAnsi="Arial" w:cs="Arial"/>
          <w:sz w:val="20"/>
          <w:szCs w:val="20"/>
        </w:rPr>
        <w:t>seguindo os valores unitários do Anexo I (Relação de Produtos Selecionados por Fornecedor Vencedor do Processo de Compra desta Ata.</w:t>
      </w:r>
    </w:p>
    <w:p w14:paraId="7089095B" w14:textId="77777777" w:rsidR="00C50DBB" w:rsidRPr="00B30509" w:rsidRDefault="00C50DBB" w:rsidP="00C50DBB">
      <w:pPr>
        <w:pStyle w:val="Estilo"/>
        <w:jc w:val="both"/>
        <w:rPr>
          <w:b/>
          <w:sz w:val="20"/>
          <w:szCs w:val="20"/>
          <w:lang w:eastAsia="ar-SA" w:bidi="he-IL"/>
        </w:rPr>
      </w:pPr>
    </w:p>
    <w:p w14:paraId="5438E351" w14:textId="77777777" w:rsidR="00C50DBB" w:rsidRPr="00B30509" w:rsidRDefault="00C50DBB" w:rsidP="00C50DBB">
      <w:pPr>
        <w:spacing w:after="0" w:line="240" w:lineRule="auto"/>
        <w:jc w:val="both"/>
        <w:rPr>
          <w:rFonts w:ascii="Arial" w:hAnsi="Arial" w:cs="Arial"/>
          <w:sz w:val="20"/>
          <w:szCs w:val="20"/>
        </w:rPr>
      </w:pPr>
      <w:r w:rsidRPr="00B30509">
        <w:rPr>
          <w:rStyle w:val="Fontepargpadro1"/>
          <w:rFonts w:ascii="Arial" w:hAnsi="Arial" w:cs="Arial"/>
          <w:b/>
          <w:sz w:val="20"/>
          <w:szCs w:val="20"/>
        </w:rPr>
        <w:t>CLÁUSULA QUINTA – DOS PRAZOS E LOCAIS DE ENTREGA</w:t>
      </w:r>
    </w:p>
    <w:p w14:paraId="25756CA0" w14:textId="77777777" w:rsidR="00C50DBB" w:rsidRPr="00B30509" w:rsidRDefault="00C50DBB" w:rsidP="00C50DBB">
      <w:pPr>
        <w:spacing w:after="0" w:line="240" w:lineRule="auto"/>
        <w:jc w:val="both"/>
        <w:rPr>
          <w:rFonts w:ascii="Arial" w:hAnsi="Arial" w:cs="Arial"/>
          <w:b/>
          <w:color w:val="000000"/>
          <w:sz w:val="20"/>
          <w:szCs w:val="20"/>
        </w:rPr>
      </w:pPr>
    </w:p>
    <w:p w14:paraId="24D4F391" w14:textId="687754A4" w:rsidR="00C50DBB" w:rsidRPr="00B30509" w:rsidRDefault="00C50DBB" w:rsidP="00C50DBB">
      <w:pPr>
        <w:spacing w:after="0" w:line="240" w:lineRule="auto"/>
        <w:jc w:val="both"/>
        <w:rPr>
          <w:rFonts w:ascii="Arial" w:hAnsi="Arial" w:cs="Arial"/>
          <w:sz w:val="20"/>
          <w:szCs w:val="20"/>
        </w:rPr>
      </w:pPr>
      <w:r w:rsidRPr="00B30509">
        <w:rPr>
          <w:rFonts w:ascii="Arial" w:eastAsia="Century Gothic" w:hAnsi="Arial" w:cs="Arial"/>
          <w:b/>
          <w:bCs/>
          <w:color w:val="000000"/>
          <w:sz w:val="20"/>
          <w:szCs w:val="20"/>
        </w:rPr>
        <w:t xml:space="preserve">5.1. </w:t>
      </w:r>
      <w:r w:rsidRPr="00B30509">
        <w:rPr>
          <w:rFonts w:ascii="Arial" w:eastAsia="Arial" w:hAnsi="Arial" w:cs="Arial"/>
          <w:color w:val="000000"/>
          <w:sz w:val="20"/>
          <w:szCs w:val="20"/>
          <w:highlight w:val="white"/>
        </w:rPr>
        <w:t xml:space="preserve">Os produtos deverão ser entregues nas sedes das secretarias solicitantes conforme Ordem de </w:t>
      </w:r>
      <w:r w:rsidR="0081729E">
        <w:rPr>
          <w:rFonts w:ascii="Arial" w:eastAsia="Arial" w:hAnsi="Arial" w:cs="Arial"/>
          <w:color w:val="000000"/>
          <w:sz w:val="20"/>
          <w:szCs w:val="20"/>
          <w:highlight w:val="white"/>
        </w:rPr>
        <w:t>Fornecimento</w:t>
      </w:r>
      <w:r w:rsidRPr="00B30509">
        <w:rPr>
          <w:rFonts w:ascii="Arial" w:eastAsia="Arial" w:hAnsi="Arial" w:cs="Arial"/>
          <w:color w:val="000000"/>
          <w:sz w:val="20"/>
          <w:szCs w:val="20"/>
          <w:highlight w:val="white"/>
        </w:rPr>
        <w:t xml:space="preserve"> emitida, o prazo para a conclusão da entrega será de </w:t>
      </w:r>
      <w:r w:rsidR="00E12C8C">
        <w:rPr>
          <w:rFonts w:ascii="Arial" w:eastAsia="Arial" w:hAnsi="Arial" w:cs="Arial"/>
          <w:b/>
          <w:bCs/>
          <w:color w:val="000000"/>
          <w:sz w:val="20"/>
          <w:szCs w:val="20"/>
          <w:highlight w:val="white"/>
        </w:rPr>
        <w:t>10 (dez</w:t>
      </w:r>
      <w:r w:rsidRPr="00B30509">
        <w:rPr>
          <w:rFonts w:ascii="Arial" w:eastAsia="Arial" w:hAnsi="Arial" w:cs="Arial"/>
          <w:b/>
          <w:bCs/>
          <w:color w:val="000000"/>
          <w:sz w:val="20"/>
          <w:szCs w:val="20"/>
          <w:highlight w:val="white"/>
        </w:rPr>
        <w:t>) dias úteis dias após a emissão da Ordem de Fornecimento</w:t>
      </w:r>
      <w:r w:rsidRPr="00B30509">
        <w:rPr>
          <w:rFonts w:ascii="Arial" w:eastAsia="Arial" w:hAnsi="Arial" w:cs="Arial"/>
          <w:color w:val="000000"/>
          <w:sz w:val="20"/>
          <w:szCs w:val="20"/>
        </w:rPr>
        <w:t xml:space="preserve">, em estrita conformidade com o Termo de Referência </w:t>
      </w:r>
      <w:r w:rsidR="00E12C8C">
        <w:rPr>
          <w:rFonts w:ascii="Arial" w:eastAsia="Arial" w:hAnsi="Arial" w:cs="Arial"/>
          <w:sz w:val="20"/>
          <w:szCs w:val="20"/>
        </w:rPr>
        <w:t xml:space="preserve">(Anexo </w:t>
      </w:r>
      <w:r w:rsidRPr="00B30509">
        <w:rPr>
          <w:rFonts w:ascii="Arial" w:eastAsia="Arial" w:hAnsi="Arial" w:cs="Arial"/>
          <w:sz w:val="20"/>
          <w:szCs w:val="20"/>
        </w:rPr>
        <w:t xml:space="preserve">I) </w:t>
      </w:r>
      <w:r w:rsidRPr="00B30509">
        <w:rPr>
          <w:rFonts w:ascii="Arial" w:eastAsia="Arial" w:hAnsi="Arial" w:cs="Arial"/>
          <w:color w:val="000000"/>
          <w:sz w:val="20"/>
          <w:szCs w:val="20"/>
        </w:rPr>
        <w:t>do Edital.</w:t>
      </w:r>
    </w:p>
    <w:p w14:paraId="1890D96B" w14:textId="77777777" w:rsidR="00C50DBB" w:rsidRPr="00B30509" w:rsidRDefault="00C50DBB" w:rsidP="00C50DBB">
      <w:pPr>
        <w:spacing w:after="0" w:line="240" w:lineRule="auto"/>
        <w:jc w:val="both"/>
        <w:rPr>
          <w:rFonts w:ascii="Arial" w:eastAsia="Century Gothic" w:hAnsi="Arial" w:cs="Arial"/>
          <w:sz w:val="20"/>
          <w:szCs w:val="20"/>
        </w:rPr>
      </w:pPr>
    </w:p>
    <w:p w14:paraId="07F1AC40" w14:textId="77777777" w:rsidR="00C50DBB" w:rsidRPr="00B30509" w:rsidRDefault="00C50DBB" w:rsidP="00C50DBB">
      <w:pPr>
        <w:spacing w:after="0" w:line="240" w:lineRule="auto"/>
        <w:jc w:val="both"/>
        <w:rPr>
          <w:rFonts w:ascii="Arial" w:hAnsi="Arial" w:cs="Arial"/>
          <w:sz w:val="20"/>
          <w:szCs w:val="20"/>
        </w:rPr>
      </w:pPr>
      <w:r w:rsidRPr="00B30509">
        <w:rPr>
          <w:rFonts w:ascii="Arial" w:eastAsia="Century Gothic" w:hAnsi="Arial" w:cs="Arial"/>
          <w:b/>
          <w:bCs/>
          <w:color w:val="000000"/>
          <w:sz w:val="20"/>
          <w:szCs w:val="20"/>
        </w:rPr>
        <w:t>5.1.1</w:t>
      </w:r>
      <w:r w:rsidRPr="00B30509">
        <w:rPr>
          <w:rFonts w:ascii="Arial" w:eastAsia="Century Gothic" w:hAnsi="Arial" w:cs="Arial"/>
          <w:color w:val="CE181E"/>
          <w:sz w:val="20"/>
          <w:szCs w:val="20"/>
        </w:rPr>
        <w:t xml:space="preserve"> </w:t>
      </w:r>
      <w:r w:rsidRPr="00B30509">
        <w:rPr>
          <w:rFonts w:ascii="Arial" w:eastAsia="Arial" w:hAnsi="Arial" w:cs="Arial"/>
          <w:color w:val="000000"/>
          <w:sz w:val="20"/>
          <w:szCs w:val="20"/>
          <w:highlight w:val="white"/>
        </w:rPr>
        <w:t xml:space="preserve">O prazo acima estipulado poderá ser prorrogado por comum acordo entre as partes, mediante comprovação pelo </w:t>
      </w:r>
      <w:r w:rsidRPr="00B30509">
        <w:rPr>
          <w:rFonts w:ascii="Arial" w:eastAsia="Century Gothic" w:hAnsi="Arial" w:cs="Arial"/>
          <w:b/>
          <w:bCs/>
          <w:color w:val="000000"/>
          <w:sz w:val="20"/>
          <w:szCs w:val="20"/>
        </w:rPr>
        <w:t>DETENTOR DO REGISTRO</w:t>
      </w:r>
      <w:r w:rsidRPr="00B30509">
        <w:rPr>
          <w:rFonts w:ascii="Arial" w:eastAsia="Arial" w:hAnsi="Arial" w:cs="Arial"/>
          <w:color w:val="000000"/>
          <w:sz w:val="20"/>
          <w:szCs w:val="20"/>
          <w:highlight w:val="white"/>
        </w:rPr>
        <w:t xml:space="preserve"> da impossibilidade de entrega no prazo inicialmente previsto.</w:t>
      </w:r>
    </w:p>
    <w:p w14:paraId="5D69C693" w14:textId="77777777" w:rsidR="00C50DBB" w:rsidRPr="00B30509" w:rsidRDefault="00C50DBB" w:rsidP="00C50DBB">
      <w:pPr>
        <w:spacing w:after="0" w:line="240" w:lineRule="auto"/>
        <w:jc w:val="both"/>
        <w:rPr>
          <w:rFonts w:ascii="Arial" w:eastAsia="Century Gothic" w:hAnsi="Arial" w:cs="Arial"/>
          <w:color w:val="CE181E"/>
          <w:sz w:val="20"/>
          <w:szCs w:val="20"/>
        </w:rPr>
      </w:pPr>
    </w:p>
    <w:p w14:paraId="3DF3DF80" w14:textId="77777777" w:rsidR="00C50DBB" w:rsidRPr="00B30509" w:rsidRDefault="00C50DBB" w:rsidP="00C50DBB">
      <w:pPr>
        <w:spacing w:after="0" w:line="240" w:lineRule="auto"/>
        <w:jc w:val="both"/>
        <w:rPr>
          <w:rFonts w:ascii="Arial" w:hAnsi="Arial" w:cs="Arial"/>
          <w:sz w:val="20"/>
          <w:szCs w:val="20"/>
        </w:rPr>
      </w:pPr>
      <w:r w:rsidRPr="00B30509">
        <w:rPr>
          <w:rFonts w:ascii="Arial" w:eastAsia="Century Gothic" w:hAnsi="Arial" w:cs="Arial"/>
          <w:b/>
          <w:bCs/>
          <w:color w:val="000000"/>
          <w:sz w:val="20"/>
          <w:szCs w:val="20"/>
        </w:rPr>
        <w:t>5.2.</w:t>
      </w:r>
      <w:r w:rsidRPr="00B30509">
        <w:rPr>
          <w:rFonts w:ascii="Arial" w:eastAsia="Arial" w:hAnsi="Arial" w:cs="Arial"/>
          <w:color w:val="000000"/>
          <w:sz w:val="20"/>
          <w:szCs w:val="20"/>
        </w:rPr>
        <w:t xml:space="preserve"> O transporte e a descarga dos produtos nos locais designados correrão por conta exclusiva d</w:t>
      </w:r>
      <w:r w:rsidRPr="00B30509">
        <w:rPr>
          <w:rFonts w:ascii="Arial" w:eastAsia="Arial" w:hAnsi="Arial" w:cs="Arial"/>
          <w:color w:val="000000"/>
          <w:sz w:val="20"/>
          <w:szCs w:val="20"/>
          <w:highlight w:val="white"/>
        </w:rPr>
        <w:t xml:space="preserve">o </w:t>
      </w:r>
      <w:r w:rsidRPr="00B30509">
        <w:rPr>
          <w:rFonts w:ascii="Arial" w:eastAsia="Century Gothic" w:hAnsi="Arial" w:cs="Arial"/>
          <w:b/>
          <w:bCs/>
          <w:color w:val="000000"/>
          <w:sz w:val="20"/>
          <w:szCs w:val="20"/>
        </w:rPr>
        <w:t>DETENTOR DO REGISTRO</w:t>
      </w:r>
      <w:r w:rsidRPr="00B30509">
        <w:rPr>
          <w:rFonts w:ascii="Arial" w:eastAsia="Arial" w:hAnsi="Arial" w:cs="Arial"/>
          <w:color w:val="000000"/>
          <w:sz w:val="20"/>
          <w:szCs w:val="20"/>
        </w:rPr>
        <w:t xml:space="preserve">, sem qualquer custo adicional. Caso os produtos sejam entregues em desacordo com os requisitos estabelecidos pela Prefeitura, </w:t>
      </w:r>
      <w:r w:rsidRPr="00B30509">
        <w:rPr>
          <w:rFonts w:ascii="Arial" w:eastAsia="Arial" w:hAnsi="Arial" w:cs="Arial"/>
          <w:color w:val="000000"/>
          <w:sz w:val="20"/>
          <w:szCs w:val="20"/>
          <w:highlight w:val="white"/>
        </w:rPr>
        <w:t xml:space="preserve">o </w:t>
      </w:r>
      <w:r w:rsidRPr="00B30509">
        <w:rPr>
          <w:rFonts w:ascii="Arial" w:eastAsia="Century Gothic" w:hAnsi="Arial" w:cs="Arial"/>
          <w:b/>
          <w:bCs/>
          <w:color w:val="000000"/>
          <w:sz w:val="20"/>
          <w:szCs w:val="20"/>
        </w:rPr>
        <w:t>DETENTOR DO REGISTRO</w:t>
      </w:r>
      <w:r w:rsidRPr="00B30509">
        <w:rPr>
          <w:rFonts w:ascii="Arial" w:eastAsia="Arial" w:hAnsi="Arial" w:cs="Arial"/>
          <w:color w:val="000000"/>
          <w:sz w:val="20"/>
          <w:szCs w:val="20"/>
        </w:rPr>
        <w:t xml:space="preserve"> deverá substituí-lo ou complementá-lo</w:t>
      </w:r>
      <w:r w:rsidRPr="00B30509">
        <w:rPr>
          <w:rFonts w:ascii="Arial" w:eastAsia="Arial" w:hAnsi="Arial" w:cs="Arial"/>
          <w:color w:val="000000"/>
          <w:sz w:val="20"/>
          <w:szCs w:val="20"/>
          <w:highlight w:val="white"/>
        </w:rPr>
        <w:t xml:space="preserve">. </w:t>
      </w:r>
    </w:p>
    <w:p w14:paraId="4FD21322" w14:textId="77777777" w:rsidR="00C50DBB" w:rsidRPr="00B30509" w:rsidRDefault="00C50DBB" w:rsidP="00C50DBB">
      <w:pPr>
        <w:spacing w:after="0" w:line="240" w:lineRule="auto"/>
        <w:jc w:val="both"/>
        <w:rPr>
          <w:rFonts w:ascii="Arial" w:hAnsi="Arial" w:cs="Arial"/>
          <w:sz w:val="20"/>
          <w:szCs w:val="20"/>
        </w:rPr>
      </w:pPr>
    </w:p>
    <w:p w14:paraId="4934CCD4" w14:textId="77777777" w:rsidR="00C50DBB" w:rsidRPr="00B30509" w:rsidRDefault="00C50DBB" w:rsidP="00C50DBB">
      <w:pPr>
        <w:spacing w:after="0" w:line="240" w:lineRule="auto"/>
        <w:jc w:val="both"/>
        <w:rPr>
          <w:rFonts w:ascii="Arial" w:hAnsi="Arial" w:cs="Arial"/>
          <w:sz w:val="20"/>
          <w:szCs w:val="20"/>
        </w:rPr>
      </w:pPr>
      <w:r w:rsidRPr="00B30509">
        <w:rPr>
          <w:rFonts w:ascii="Arial" w:eastAsia="Century Gothic" w:hAnsi="Arial" w:cs="Arial"/>
          <w:b/>
          <w:bCs/>
          <w:color w:val="000000"/>
          <w:sz w:val="20"/>
          <w:szCs w:val="20"/>
          <w:highlight w:val="white"/>
        </w:rPr>
        <w:t>5.3.</w:t>
      </w:r>
      <w:r w:rsidRPr="00B30509">
        <w:rPr>
          <w:rFonts w:ascii="Arial" w:hAnsi="Arial" w:cs="Arial"/>
          <w:color w:val="000000"/>
          <w:sz w:val="20"/>
          <w:szCs w:val="20"/>
          <w:highlight w:val="white"/>
        </w:rPr>
        <w:t xml:space="preserve"> Ao Município de Nova Redenção - Ba reserva-se o direito de não receber no todo ou em parte o objeto entregue em desacordo com o previsto neste contrato, podendo cancelar o mesmo e aplicar o disposto no art. 90, § 7 º da Lei Federal n.º 14.133.</w:t>
      </w:r>
    </w:p>
    <w:p w14:paraId="09A2B3D1" w14:textId="77777777" w:rsidR="00C50DBB" w:rsidRPr="00B30509" w:rsidRDefault="00C50DBB" w:rsidP="00C50DBB">
      <w:pPr>
        <w:spacing w:after="0" w:line="240" w:lineRule="auto"/>
        <w:jc w:val="both"/>
        <w:rPr>
          <w:rFonts w:ascii="Arial" w:hAnsi="Arial" w:cs="Arial"/>
          <w:color w:val="000000"/>
          <w:sz w:val="20"/>
          <w:szCs w:val="20"/>
          <w:highlight w:val="white"/>
        </w:rPr>
      </w:pPr>
    </w:p>
    <w:p w14:paraId="41D90163" w14:textId="77777777" w:rsidR="00C50DBB" w:rsidRPr="00B30509" w:rsidRDefault="00C50DBB" w:rsidP="00C50DBB">
      <w:pPr>
        <w:pStyle w:val="WW-Corpodetexto2"/>
        <w:spacing w:before="0" w:line="240" w:lineRule="auto"/>
        <w:rPr>
          <w:rFonts w:ascii="Arial" w:hAnsi="Arial" w:cs="Arial"/>
          <w:color w:val="000000"/>
          <w:sz w:val="20"/>
          <w:szCs w:val="20"/>
        </w:rPr>
      </w:pPr>
      <w:r w:rsidRPr="00B30509">
        <w:rPr>
          <w:rFonts w:ascii="Arial" w:eastAsia="Century Gothic" w:hAnsi="Arial" w:cs="Arial"/>
          <w:b/>
          <w:bCs/>
          <w:color w:val="000000"/>
          <w:sz w:val="20"/>
          <w:szCs w:val="20"/>
          <w:highlight w:val="white"/>
          <w:lang w:bidi="ar-SA"/>
        </w:rPr>
        <w:t>5.4.</w:t>
      </w:r>
      <w:r w:rsidRPr="00B30509">
        <w:rPr>
          <w:rFonts w:ascii="Arial" w:eastAsia="Century Gothic" w:hAnsi="Arial" w:cs="Arial"/>
          <w:color w:val="000000"/>
          <w:sz w:val="20"/>
          <w:szCs w:val="20"/>
          <w:highlight w:val="white"/>
          <w:lang w:bidi="ar-SA"/>
        </w:rPr>
        <w:t xml:space="preserve"> </w:t>
      </w:r>
      <w:r w:rsidRPr="00B30509">
        <w:rPr>
          <w:rFonts w:ascii="Arial" w:eastAsia="Arial" w:hAnsi="Arial" w:cs="Arial"/>
          <w:color w:val="000000"/>
          <w:sz w:val="20"/>
          <w:szCs w:val="20"/>
          <w:highlight w:val="white"/>
          <w:lang w:bidi="ar-SA"/>
        </w:rPr>
        <w:t xml:space="preserve">O </w:t>
      </w:r>
      <w:r w:rsidRPr="00B30509">
        <w:rPr>
          <w:rFonts w:ascii="Arial" w:eastAsia="Century Gothic" w:hAnsi="Arial" w:cs="Arial"/>
          <w:b/>
          <w:bCs/>
          <w:color w:val="000000"/>
          <w:sz w:val="20"/>
          <w:szCs w:val="20"/>
          <w:highlight w:val="white"/>
          <w:lang w:bidi="ar-SA"/>
        </w:rPr>
        <w:t>DETENTOR DO REGISTRO</w:t>
      </w:r>
      <w:r w:rsidRPr="00B30509">
        <w:rPr>
          <w:rFonts w:ascii="Arial" w:eastAsia="Century Gothic" w:hAnsi="Arial" w:cs="Arial"/>
          <w:b/>
          <w:color w:val="000000"/>
          <w:sz w:val="20"/>
          <w:szCs w:val="20"/>
          <w:highlight w:val="white"/>
          <w:lang w:bidi="ar-SA"/>
        </w:rPr>
        <w:t xml:space="preserve"> </w:t>
      </w:r>
      <w:r w:rsidRPr="00B30509">
        <w:rPr>
          <w:rFonts w:ascii="Arial" w:eastAsia="Century Gothic" w:hAnsi="Arial" w:cs="Arial"/>
          <w:color w:val="000000"/>
          <w:sz w:val="20"/>
          <w:szCs w:val="20"/>
          <w:highlight w:val="white"/>
          <w:lang w:bidi="ar-SA"/>
        </w:rPr>
        <w:t xml:space="preserve">é obrigada a substituir, de imediato e as suas expensas, mercadorias e serviços em que se verificarem irregularidades. </w:t>
      </w:r>
    </w:p>
    <w:p w14:paraId="3D17101A" w14:textId="77777777" w:rsidR="00C50DBB" w:rsidRPr="00B30509" w:rsidRDefault="00C50DBB" w:rsidP="00C50DBB">
      <w:pPr>
        <w:spacing w:after="0" w:line="240" w:lineRule="auto"/>
        <w:jc w:val="both"/>
        <w:rPr>
          <w:rFonts w:ascii="Arial" w:hAnsi="Arial" w:cs="Arial"/>
          <w:sz w:val="20"/>
          <w:szCs w:val="20"/>
        </w:rPr>
      </w:pPr>
      <w:r w:rsidRPr="00B30509">
        <w:rPr>
          <w:rFonts w:ascii="Arial" w:eastAsia="Century Gothic" w:hAnsi="Arial" w:cs="Arial"/>
          <w:color w:val="000000"/>
          <w:sz w:val="20"/>
          <w:szCs w:val="20"/>
          <w:highlight w:val="white"/>
        </w:rPr>
        <w:t xml:space="preserve"> </w:t>
      </w:r>
    </w:p>
    <w:p w14:paraId="38D186D1" w14:textId="02A40581" w:rsidR="00C50DBB" w:rsidRPr="00B30509" w:rsidRDefault="00C50DBB" w:rsidP="00C50DBB">
      <w:pPr>
        <w:spacing w:after="0" w:line="240" w:lineRule="auto"/>
        <w:jc w:val="both"/>
        <w:rPr>
          <w:rFonts w:ascii="Arial" w:hAnsi="Arial" w:cs="Arial"/>
          <w:sz w:val="20"/>
          <w:szCs w:val="20"/>
        </w:rPr>
      </w:pPr>
      <w:r w:rsidRPr="00B30509">
        <w:rPr>
          <w:rFonts w:ascii="Arial" w:eastAsia="Century Gothic" w:hAnsi="Arial" w:cs="Arial"/>
          <w:b/>
          <w:bCs/>
          <w:color w:val="000000"/>
          <w:sz w:val="20"/>
          <w:szCs w:val="20"/>
          <w:highlight w:val="white"/>
        </w:rPr>
        <w:t>5.5.</w:t>
      </w:r>
      <w:r w:rsidRPr="00B30509">
        <w:rPr>
          <w:rFonts w:ascii="Arial" w:eastAsia="Century Gothic" w:hAnsi="Arial" w:cs="Arial"/>
          <w:color w:val="000000"/>
          <w:sz w:val="20"/>
          <w:szCs w:val="20"/>
          <w:highlight w:val="white"/>
        </w:rPr>
        <w:t xml:space="preserve"> O </w:t>
      </w:r>
      <w:r w:rsidRPr="00B30509">
        <w:rPr>
          <w:rFonts w:ascii="Arial" w:eastAsia="Century Gothic" w:hAnsi="Arial" w:cs="Arial"/>
          <w:b/>
          <w:bCs/>
          <w:color w:val="000000"/>
          <w:sz w:val="20"/>
          <w:szCs w:val="20"/>
          <w:highlight w:val="white"/>
        </w:rPr>
        <w:t>DETENTOR DO REGISTRO</w:t>
      </w:r>
      <w:r w:rsidRPr="00B30509">
        <w:rPr>
          <w:rFonts w:ascii="Arial" w:eastAsia="Century Gothic" w:hAnsi="Arial" w:cs="Arial"/>
          <w:color w:val="000000"/>
          <w:sz w:val="20"/>
          <w:szCs w:val="20"/>
          <w:highlight w:val="white"/>
        </w:rPr>
        <w:t xml:space="preserve"> deverá arcar </w:t>
      </w:r>
      <w:r w:rsidRPr="00B30509">
        <w:rPr>
          <w:rFonts w:ascii="Arial" w:eastAsia="Arial" w:hAnsi="Arial" w:cs="Arial"/>
          <w:color w:val="000000"/>
          <w:sz w:val="20"/>
          <w:szCs w:val="20"/>
          <w:highlight w:val="white"/>
        </w:rPr>
        <w:t xml:space="preserve">com as despesas de transporte e carga/descarga do objeto quando da entrega, diretamente na Sede da Sec. Municipal de </w:t>
      </w:r>
      <w:r w:rsidR="0081729E">
        <w:rPr>
          <w:rFonts w:ascii="Arial" w:eastAsia="Arial" w:hAnsi="Arial" w:cs="Arial"/>
          <w:color w:val="000000"/>
          <w:sz w:val="20"/>
          <w:szCs w:val="20"/>
          <w:highlight w:val="white"/>
        </w:rPr>
        <w:t xml:space="preserve">xxxxxxxxxxxxxxx </w:t>
      </w:r>
      <w:r w:rsidRPr="00B30509">
        <w:rPr>
          <w:rFonts w:ascii="Arial" w:eastAsia="Arial" w:hAnsi="Arial" w:cs="Arial"/>
          <w:color w:val="000000"/>
          <w:sz w:val="20"/>
          <w:szCs w:val="20"/>
          <w:highlight w:val="white"/>
        </w:rPr>
        <w:t>(</w:t>
      </w:r>
      <w:r w:rsidR="0081729E">
        <w:rPr>
          <w:rFonts w:ascii="Arial" w:eastAsia="Arial" w:hAnsi="Arial" w:cs="Arial"/>
          <w:color w:val="000000"/>
          <w:sz w:val="20"/>
          <w:szCs w:val="20"/>
          <w:highlight w:val="white"/>
        </w:rPr>
        <w:t>xxxxxxxxxxxx</w:t>
      </w:r>
      <w:r w:rsidRPr="00B30509">
        <w:rPr>
          <w:rFonts w:ascii="Arial" w:eastAsia="Arial" w:hAnsi="Arial" w:cs="Arial"/>
          <w:color w:val="000000"/>
          <w:sz w:val="20"/>
          <w:szCs w:val="20"/>
          <w:highlight w:val="white"/>
        </w:rPr>
        <w:t>), mediante Ordem de Fornecimento.</w:t>
      </w:r>
    </w:p>
    <w:p w14:paraId="592DE3CE" w14:textId="77777777" w:rsidR="00C50DBB" w:rsidRPr="00B30509" w:rsidRDefault="00C50DBB" w:rsidP="00C50DBB">
      <w:pPr>
        <w:spacing w:after="0" w:line="240" w:lineRule="auto"/>
        <w:jc w:val="both"/>
        <w:rPr>
          <w:rFonts w:ascii="Arial" w:eastAsia="Arial" w:hAnsi="Arial" w:cs="Arial"/>
          <w:color w:val="000000"/>
          <w:sz w:val="20"/>
          <w:szCs w:val="20"/>
          <w:highlight w:val="white"/>
        </w:rPr>
      </w:pPr>
    </w:p>
    <w:p w14:paraId="5089348B" w14:textId="77777777" w:rsidR="00C50DBB" w:rsidRPr="00B30509" w:rsidRDefault="00C50DBB" w:rsidP="00C50DBB">
      <w:pPr>
        <w:spacing w:after="0" w:line="240" w:lineRule="auto"/>
        <w:jc w:val="both"/>
        <w:rPr>
          <w:rFonts w:ascii="Arial" w:hAnsi="Arial" w:cs="Arial"/>
          <w:sz w:val="20"/>
          <w:szCs w:val="20"/>
        </w:rPr>
      </w:pPr>
      <w:r w:rsidRPr="00B30509">
        <w:rPr>
          <w:rFonts w:ascii="Arial" w:eastAsia="Century Gothic" w:hAnsi="Arial" w:cs="Arial"/>
          <w:b/>
          <w:bCs/>
          <w:color w:val="000000"/>
          <w:sz w:val="20"/>
          <w:szCs w:val="20"/>
          <w:highlight w:val="white"/>
        </w:rPr>
        <w:t>5.6.</w:t>
      </w:r>
      <w:r w:rsidRPr="00B30509">
        <w:rPr>
          <w:rFonts w:ascii="Arial" w:eastAsia="Arial" w:hAnsi="Arial" w:cs="Arial"/>
          <w:color w:val="000000"/>
          <w:sz w:val="20"/>
          <w:szCs w:val="20"/>
          <w:highlight w:val="white"/>
        </w:rPr>
        <w:t xml:space="preserve"> Os produtos deverão estar acondicionados de forma que garantam o seu perfeito recebimento. </w:t>
      </w:r>
    </w:p>
    <w:p w14:paraId="3AB1A91D" w14:textId="77777777" w:rsidR="00C50DBB" w:rsidRPr="00B30509" w:rsidRDefault="00C50DBB" w:rsidP="00C50DBB">
      <w:pPr>
        <w:spacing w:after="0" w:line="240" w:lineRule="auto"/>
        <w:jc w:val="both"/>
        <w:rPr>
          <w:rFonts w:ascii="Arial" w:eastAsia="Arial" w:hAnsi="Arial" w:cs="Arial"/>
          <w:color w:val="000000"/>
          <w:sz w:val="20"/>
          <w:szCs w:val="20"/>
          <w:highlight w:val="white"/>
        </w:rPr>
      </w:pPr>
    </w:p>
    <w:p w14:paraId="4CB19799" w14:textId="77777777" w:rsidR="00C50DBB" w:rsidRPr="00B30509" w:rsidRDefault="00C50DBB" w:rsidP="00C50DBB">
      <w:pPr>
        <w:spacing w:after="0" w:line="240" w:lineRule="auto"/>
        <w:jc w:val="both"/>
        <w:rPr>
          <w:rFonts w:ascii="Arial" w:hAnsi="Arial" w:cs="Arial"/>
          <w:sz w:val="20"/>
          <w:szCs w:val="20"/>
        </w:rPr>
      </w:pPr>
      <w:r w:rsidRPr="00B30509">
        <w:rPr>
          <w:rFonts w:ascii="Arial" w:eastAsia="Century Gothic" w:hAnsi="Arial" w:cs="Arial"/>
          <w:b/>
          <w:bCs/>
          <w:sz w:val="20"/>
          <w:szCs w:val="20"/>
          <w:lang w:eastAsia="pt-BR"/>
        </w:rPr>
        <w:t xml:space="preserve">CLÁUSULA SEXTA </w:t>
      </w:r>
      <w:r w:rsidRPr="00B30509">
        <w:rPr>
          <w:rStyle w:val="Fontepargpadro1"/>
          <w:rFonts w:ascii="Arial" w:eastAsia="Century Gothic" w:hAnsi="Arial" w:cs="Arial"/>
          <w:b/>
          <w:bCs/>
          <w:sz w:val="20"/>
          <w:szCs w:val="20"/>
        </w:rPr>
        <w:t>–</w:t>
      </w:r>
      <w:r w:rsidRPr="00B30509">
        <w:rPr>
          <w:rFonts w:ascii="Arial" w:eastAsia="Century Gothic" w:hAnsi="Arial" w:cs="Arial"/>
          <w:b/>
          <w:bCs/>
          <w:sz w:val="20"/>
          <w:szCs w:val="20"/>
          <w:lang w:eastAsia="pt-BR"/>
        </w:rPr>
        <w:t xml:space="preserve"> DO PROCEDIMENTO DE FISCALIZAÇÃO E GERENCIAMENTO DA ATA DE REGISTRO DE PREÇOS </w:t>
      </w:r>
    </w:p>
    <w:p w14:paraId="5411AF28" w14:textId="77777777" w:rsidR="00C50DBB" w:rsidRPr="00B30509" w:rsidRDefault="00C50DBB" w:rsidP="00C50DBB">
      <w:pPr>
        <w:spacing w:after="0" w:line="240" w:lineRule="auto"/>
        <w:jc w:val="both"/>
        <w:rPr>
          <w:rFonts w:ascii="Arial" w:eastAsia="Century Gothic" w:hAnsi="Arial" w:cs="Arial"/>
          <w:b/>
          <w:bCs/>
          <w:color w:val="000000"/>
          <w:sz w:val="20"/>
          <w:szCs w:val="20"/>
          <w:highlight w:val="yellow"/>
          <w:lang w:eastAsia="pt-BR"/>
        </w:rPr>
      </w:pPr>
    </w:p>
    <w:p w14:paraId="457984EC" w14:textId="77777777" w:rsidR="00C50DBB" w:rsidRPr="00B30509" w:rsidRDefault="00C50DBB" w:rsidP="00C50DBB">
      <w:pPr>
        <w:spacing w:after="0" w:line="240" w:lineRule="auto"/>
        <w:jc w:val="both"/>
        <w:rPr>
          <w:rFonts w:ascii="Arial" w:hAnsi="Arial" w:cs="Arial"/>
          <w:color w:val="000000"/>
          <w:sz w:val="20"/>
          <w:szCs w:val="20"/>
        </w:rPr>
      </w:pPr>
      <w:r w:rsidRPr="00B30509">
        <w:rPr>
          <w:rFonts w:ascii="Arial" w:eastAsia="Century Gothic" w:hAnsi="Arial" w:cs="Arial"/>
          <w:b/>
          <w:bCs/>
          <w:color w:val="000000"/>
          <w:sz w:val="20"/>
          <w:szCs w:val="20"/>
          <w:lang w:eastAsia="pt-BR"/>
        </w:rPr>
        <w:t xml:space="preserve">6.1. </w:t>
      </w:r>
      <w:r w:rsidRPr="00B30509">
        <w:rPr>
          <w:rFonts w:ascii="Arial" w:eastAsia="Century Gothic" w:hAnsi="Arial" w:cs="Arial"/>
          <w:color w:val="000000"/>
          <w:sz w:val="20"/>
          <w:szCs w:val="20"/>
          <w:lang w:eastAsia="pt-BR"/>
        </w:rPr>
        <w:t>A Fiscalização e a Gestão deste contrato serão realizadas por servidores deste município, conforme designado pela Portaria nº XXXXXXXXXXXXX.</w:t>
      </w:r>
    </w:p>
    <w:p w14:paraId="61ED2115" w14:textId="77777777" w:rsidR="00C50DBB" w:rsidRPr="00B30509" w:rsidRDefault="00C50DBB" w:rsidP="00C50DBB">
      <w:pPr>
        <w:spacing w:after="0" w:line="240" w:lineRule="auto"/>
        <w:jc w:val="both"/>
        <w:rPr>
          <w:rFonts w:ascii="Arial" w:eastAsia="Century Gothic" w:hAnsi="Arial" w:cs="Arial"/>
          <w:b/>
          <w:bCs/>
          <w:color w:val="000000"/>
          <w:sz w:val="20"/>
          <w:szCs w:val="20"/>
          <w:lang w:eastAsia="pt-BR"/>
        </w:rPr>
      </w:pPr>
    </w:p>
    <w:p w14:paraId="611B0A2E" w14:textId="77777777" w:rsidR="00C50DBB" w:rsidRPr="00B30509" w:rsidRDefault="00C50DBB" w:rsidP="00C50DBB">
      <w:pPr>
        <w:spacing w:after="0" w:line="240" w:lineRule="auto"/>
        <w:jc w:val="both"/>
        <w:rPr>
          <w:rFonts w:ascii="Arial" w:hAnsi="Arial" w:cs="Arial"/>
          <w:color w:val="000000"/>
          <w:sz w:val="20"/>
          <w:szCs w:val="20"/>
        </w:rPr>
      </w:pPr>
      <w:r w:rsidRPr="00B30509">
        <w:rPr>
          <w:rFonts w:ascii="Arial" w:hAnsi="Arial" w:cs="Arial"/>
          <w:b/>
          <w:bCs/>
          <w:color w:val="000000"/>
          <w:sz w:val="20"/>
          <w:szCs w:val="20"/>
          <w:lang w:eastAsia="pt-BR"/>
        </w:rPr>
        <w:t>6.2.</w:t>
      </w:r>
      <w:r w:rsidRPr="00B30509">
        <w:rPr>
          <w:rFonts w:ascii="Arial" w:hAnsi="Arial" w:cs="Arial"/>
          <w:color w:val="000000"/>
          <w:sz w:val="20"/>
          <w:szCs w:val="20"/>
          <w:lang w:eastAsia="pt-BR"/>
        </w:rPr>
        <w:t xml:space="preserve"> A Administração Municipal, através dos servidores abaixo designados, terá amplos poderes para acompanhar, inspecionar, fiscalizar e exercer controle sobre as obrigações assumidas pelo fornecedor, conformes segue:</w:t>
      </w:r>
    </w:p>
    <w:p w14:paraId="65626199" w14:textId="77777777" w:rsidR="00C50DBB" w:rsidRPr="00B30509" w:rsidRDefault="00C50DBB" w:rsidP="00C50DBB">
      <w:pPr>
        <w:spacing w:after="0" w:line="240" w:lineRule="auto"/>
        <w:jc w:val="both"/>
        <w:rPr>
          <w:rFonts w:ascii="Arial" w:hAnsi="Arial" w:cs="Arial"/>
          <w:color w:val="000000"/>
          <w:sz w:val="20"/>
          <w:szCs w:val="20"/>
          <w:lang w:eastAsia="pt-BR"/>
        </w:rPr>
      </w:pPr>
    </w:p>
    <w:p w14:paraId="0A471116" w14:textId="77777777" w:rsidR="00C50DBB" w:rsidRPr="00B30509" w:rsidRDefault="00C50DBB" w:rsidP="00C50DBB">
      <w:pPr>
        <w:tabs>
          <w:tab w:val="left" w:pos="2550"/>
        </w:tabs>
        <w:spacing w:after="0" w:line="240" w:lineRule="auto"/>
        <w:jc w:val="both"/>
        <w:rPr>
          <w:rFonts w:ascii="Arial" w:hAnsi="Arial" w:cs="Arial"/>
          <w:sz w:val="20"/>
          <w:szCs w:val="20"/>
        </w:rPr>
      </w:pPr>
      <w:r w:rsidRPr="00B30509">
        <w:rPr>
          <w:rFonts w:ascii="Arial" w:hAnsi="Arial" w:cs="Arial"/>
          <w:b/>
          <w:bCs/>
          <w:sz w:val="20"/>
          <w:szCs w:val="20"/>
          <w:lang w:eastAsia="pt-BR"/>
        </w:rPr>
        <w:lastRenderedPageBreak/>
        <w:t>6.2.1.</w:t>
      </w:r>
      <w:r w:rsidRPr="00B30509">
        <w:rPr>
          <w:rFonts w:ascii="Arial" w:hAnsi="Arial" w:cs="Arial"/>
          <w:sz w:val="20"/>
          <w:szCs w:val="20"/>
          <w:lang w:eastAsia="pt-BR"/>
        </w:rPr>
        <w:t xml:space="preserve"> FISCAL: </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C50DBB" w:rsidRPr="00B30509" w14:paraId="6769A3FA" w14:textId="77777777" w:rsidTr="00DE2D5F">
        <w:tc>
          <w:tcPr>
            <w:tcW w:w="3233" w:type="dxa"/>
            <w:tcBorders>
              <w:top w:val="single" w:sz="2" w:space="0" w:color="000000"/>
              <w:left w:val="single" w:sz="2" w:space="0" w:color="000000"/>
              <w:bottom w:val="single" w:sz="2" w:space="0" w:color="000000"/>
            </w:tcBorders>
            <w:shd w:val="clear" w:color="auto" w:fill="auto"/>
          </w:tcPr>
          <w:p w14:paraId="63673F0C" w14:textId="77777777" w:rsidR="00C50DBB" w:rsidRPr="00B30509" w:rsidRDefault="00C50DBB" w:rsidP="00DE2D5F">
            <w:pPr>
              <w:pStyle w:val="Contedodatabela"/>
              <w:jc w:val="both"/>
              <w:rPr>
                <w:rFonts w:ascii="Arial" w:hAnsi="Arial" w:cs="Arial"/>
                <w:sz w:val="16"/>
                <w:szCs w:val="16"/>
              </w:rPr>
            </w:pPr>
            <w:r w:rsidRPr="00B30509">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0AEAA932" w14:textId="77777777" w:rsidR="00C50DBB" w:rsidRPr="00B30509" w:rsidRDefault="00C50DBB" w:rsidP="00DE2D5F">
            <w:pPr>
              <w:pStyle w:val="Contedodatabela"/>
              <w:jc w:val="both"/>
              <w:rPr>
                <w:rFonts w:ascii="Arial" w:hAnsi="Arial" w:cs="Arial"/>
                <w:sz w:val="16"/>
                <w:szCs w:val="16"/>
              </w:rPr>
            </w:pPr>
            <w:r w:rsidRPr="00B30509">
              <w:rPr>
                <w:rFonts w:ascii="Arial" w:hAnsi="Arial" w:cs="Arial"/>
                <w:b/>
                <w:bCs/>
                <w:sz w:val="16"/>
                <w:szCs w:val="16"/>
              </w:rPr>
              <w:t>Secretaria</w:t>
            </w:r>
          </w:p>
        </w:tc>
      </w:tr>
      <w:tr w:rsidR="00C50DBB" w:rsidRPr="00B30509" w14:paraId="7D2910E4" w14:textId="77777777" w:rsidTr="00DE2D5F">
        <w:tc>
          <w:tcPr>
            <w:tcW w:w="3233" w:type="dxa"/>
            <w:tcBorders>
              <w:top w:val="single" w:sz="2" w:space="0" w:color="000000"/>
              <w:left w:val="single" w:sz="2" w:space="0" w:color="000000"/>
              <w:bottom w:val="single" w:sz="2" w:space="0" w:color="000000"/>
            </w:tcBorders>
            <w:shd w:val="clear" w:color="auto" w:fill="auto"/>
          </w:tcPr>
          <w:p w14:paraId="5AC48C3B" w14:textId="77777777" w:rsidR="00C50DBB" w:rsidRPr="00B30509" w:rsidRDefault="00C50DBB" w:rsidP="00DE2D5F">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4144882E" w14:textId="77777777" w:rsidR="00C50DBB" w:rsidRPr="00B30509" w:rsidRDefault="00C50DBB" w:rsidP="00DE2D5F">
            <w:pPr>
              <w:pStyle w:val="Standard"/>
              <w:widowControl w:val="0"/>
              <w:jc w:val="both"/>
              <w:rPr>
                <w:rFonts w:ascii="Arial" w:hAnsi="Arial" w:cs="Arial"/>
                <w:sz w:val="16"/>
                <w:szCs w:val="16"/>
              </w:rPr>
            </w:pPr>
          </w:p>
        </w:tc>
      </w:tr>
    </w:tbl>
    <w:p w14:paraId="2B7A0645" w14:textId="77777777" w:rsidR="00C50DBB" w:rsidRPr="00B30509" w:rsidRDefault="00C50DBB" w:rsidP="00C50DBB">
      <w:pPr>
        <w:tabs>
          <w:tab w:val="left" w:pos="2550"/>
        </w:tabs>
        <w:spacing w:after="0" w:line="240" w:lineRule="auto"/>
        <w:jc w:val="both"/>
        <w:rPr>
          <w:rFonts w:ascii="Arial" w:hAnsi="Arial" w:cs="Arial"/>
          <w:b/>
          <w:bCs/>
          <w:sz w:val="20"/>
          <w:szCs w:val="20"/>
          <w:lang w:eastAsia="pt-BR"/>
        </w:rPr>
      </w:pPr>
    </w:p>
    <w:p w14:paraId="034F6042" w14:textId="77777777" w:rsidR="00C50DBB" w:rsidRPr="00B30509" w:rsidRDefault="00C50DBB" w:rsidP="00C50DBB">
      <w:pPr>
        <w:tabs>
          <w:tab w:val="left" w:pos="2550"/>
        </w:tabs>
        <w:spacing w:after="0" w:line="240" w:lineRule="auto"/>
        <w:jc w:val="both"/>
        <w:rPr>
          <w:rFonts w:ascii="Arial" w:hAnsi="Arial" w:cs="Arial"/>
          <w:sz w:val="20"/>
          <w:szCs w:val="20"/>
        </w:rPr>
      </w:pPr>
      <w:r w:rsidRPr="00B30509">
        <w:rPr>
          <w:rFonts w:ascii="Arial" w:hAnsi="Arial" w:cs="Arial"/>
          <w:b/>
          <w:bCs/>
          <w:sz w:val="20"/>
          <w:szCs w:val="20"/>
          <w:lang w:eastAsia="pt-BR"/>
        </w:rPr>
        <w:t>6.2.2.</w:t>
      </w:r>
      <w:r w:rsidRPr="00B30509">
        <w:rPr>
          <w:rFonts w:ascii="Arial" w:hAnsi="Arial" w:cs="Arial"/>
          <w:sz w:val="20"/>
          <w:szCs w:val="20"/>
          <w:lang w:eastAsia="pt-BR"/>
        </w:rPr>
        <w:t xml:space="preserve"> GESTOR:</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C50DBB" w:rsidRPr="00B30509" w14:paraId="3D7510C9" w14:textId="77777777" w:rsidTr="00DE2D5F">
        <w:tc>
          <w:tcPr>
            <w:tcW w:w="3233" w:type="dxa"/>
            <w:tcBorders>
              <w:top w:val="single" w:sz="2" w:space="0" w:color="000000"/>
              <w:left w:val="single" w:sz="2" w:space="0" w:color="000000"/>
              <w:bottom w:val="single" w:sz="2" w:space="0" w:color="000000"/>
            </w:tcBorders>
            <w:shd w:val="clear" w:color="auto" w:fill="auto"/>
          </w:tcPr>
          <w:p w14:paraId="172C79A1" w14:textId="77777777" w:rsidR="00C50DBB" w:rsidRPr="00B30509" w:rsidRDefault="00C50DBB" w:rsidP="00DE2D5F">
            <w:pPr>
              <w:pStyle w:val="Contedodatabela"/>
              <w:jc w:val="both"/>
              <w:rPr>
                <w:rFonts w:ascii="Arial" w:hAnsi="Arial" w:cs="Arial"/>
                <w:sz w:val="16"/>
                <w:szCs w:val="16"/>
              </w:rPr>
            </w:pPr>
            <w:r w:rsidRPr="00B30509">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2042CB11" w14:textId="77777777" w:rsidR="00C50DBB" w:rsidRPr="00B30509" w:rsidRDefault="00C50DBB" w:rsidP="00DE2D5F">
            <w:pPr>
              <w:pStyle w:val="Contedodatabela"/>
              <w:jc w:val="both"/>
              <w:rPr>
                <w:rFonts w:ascii="Arial" w:hAnsi="Arial" w:cs="Arial"/>
                <w:sz w:val="16"/>
                <w:szCs w:val="16"/>
              </w:rPr>
            </w:pPr>
            <w:r w:rsidRPr="00B30509">
              <w:rPr>
                <w:rFonts w:ascii="Arial" w:hAnsi="Arial" w:cs="Arial"/>
                <w:b/>
                <w:bCs/>
                <w:sz w:val="16"/>
                <w:szCs w:val="16"/>
              </w:rPr>
              <w:t>Secretaria</w:t>
            </w:r>
          </w:p>
        </w:tc>
      </w:tr>
      <w:tr w:rsidR="00C50DBB" w:rsidRPr="00B30509" w14:paraId="46317DEE" w14:textId="77777777" w:rsidTr="00DE2D5F">
        <w:tc>
          <w:tcPr>
            <w:tcW w:w="3233" w:type="dxa"/>
            <w:tcBorders>
              <w:top w:val="single" w:sz="2" w:space="0" w:color="000000"/>
              <w:left w:val="single" w:sz="2" w:space="0" w:color="000000"/>
              <w:bottom w:val="single" w:sz="2" w:space="0" w:color="000000"/>
            </w:tcBorders>
            <w:shd w:val="clear" w:color="auto" w:fill="auto"/>
          </w:tcPr>
          <w:p w14:paraId="4F11BF0B" w14:textId="77777777" w:rsidR="00C50DBB" w:rsidRPr="00B30509" w:rsidRDefault="00C50DBB" w:rsidP="00DE2D5F">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76DAE288" w14:textId="77777777" w:rsidR="00C50DBB" w:rsidRPr="00B30509" w:rsidRDefault="00C50DBB" w:rsidP="00DE2D5F">
            <w:pPr>
              <w:pStyle w:val="Standard"/>
              <w:widowControl w:val="0"/>
              <w:jc w:val="both"/>
              <w:rPr>
                <w:rFonts w:ascii="Arial" w:hAnsi="Arial" w:cs="Arial"/>
                <w:sz w:val="16"/>
                <w:szCs w:val="16"/>
              </w:rPr>
            </w:pPr>
          </w:p>
        </w:tc>
      </w:tr>
    </w:tbl>
    <w:p w14:paraId="73B8FD7B" w14:textId="77777777" w:rsidR="00C50DBB" w:rsidRPr="00B30509" w:rsidRDefault="00C50DBB" w:rsidP="00C50DBB">
      <w:pPr>
        <w:pStyle w:val="Estilo"/>
        <w:jc w:val="both"/>
        <w:rPr>
          <w:b/>
          <w:sz w:val="20"/>
          <w:szCs w:val="20"/>
          <w:lang w:eastAsia="ar-SA" w:bidi="he-IL"/>
        </w:rPr>
      </w:pPr>
    </w:p>
    <w:p w14:paraId="1AE158B6" w14:textId="77777777" w:rsidR="00C50DBB" w:rsidRPr="00B30509" w:rsidRDefault="00C50DBB" w:rsidP="00C50DBB">
      <w:pPr>
        <w:pStyle w:val="Estilo"/>
        <w:jc w:val="both"/>
        <w:rPr>
          <w:sz w:val="20"/>
          <w:szCs w:val="20"/>
        </w:rPr>
      </w:pPr>
      <w:r w:rsidRPr="00B30509">
        <w:rPr>
          <w:b/>
          <w:sz w:val="20"/>
          <w:szCs w:val="20"/>
          <w:lang w:eastAsia="ar-SA" w:bidi="he-IL"/>
        </w:rPr>
        <w:t>CLÁUSULA SÉTIMA – DA CONTRATAÇÃO COM OS FORNECEDORES</w:t>
      </w:r>
    </w:p>
    <w:p w14:paraId="52150FDD" w14:textId="77777777" w:rsidR="00C50DBB" w:rsidRPr="00B30509" w:rsidRDefault="00C50DBB" w:rsidP="00C50DBB">
      <w:pPr>
        <w:pStyle w:val="Estilo"/>
        <w:jc w:val="both"/>
        <w:rPr>
          <w:b/>
          <w:sz w:val="20"/>
          <w:szCs w:val="20"/>
          <w:lang w:eastAsia="ar-SA" w:bidi="he-IL"/>
        </w:rPr>
      </w:pPr>
    </w:p>
    <w:p w14:paraId="0D0E71A5" w14:textId="77777777" w:rsidR="00C50DBB" w:rsidRPr="00B30509" w:rsidRDefault="00C50DBB" w:rsidP="00C50DBB">
      <w:pPr>
        <w:pStyle w:val="Estilo"/>
        <w:jc w:val="both"/>
        <w:rPr>
          <w:sz w:val="20"/>
          <w:szCs w:val="20"/>
        </w:rPr>
      </w:pPr>
      <w:bookmarkStart w:id="18" w:name="__DdeLink__18546_4108586617"/>
      <w:r w:rsidRPr="00B30509">
        <w:rPr>
          <w:b/>
          <w:bCs/>
          <w:sz w:val="20"/>
          <w:szCs w:val="20"/>
          <w:lang w:eastAsia="ar-SA" w:bidi="he-IL"/>
        </w:rPr>
        <w:t>7.1.</w:t>
      </w:r>
      <w:r w:rsidRPr="00B30509">
        <w:rPr>
          <w:sz w:val="20"/>
          <w:szCs w:val="20"/>
          <w:lang w:eastAsia="ar-SA" w:bidi="he-IL"/>
        </w:rPr>
        <w:t xml:space="preserve"> </w:t>
      </w:r>
      <w:r w:rsidRPr="00B30509">
        <w:rPr>
          <w:color w:val="000000"/>
          <w:sz w:val="20"/>
          <w:szCs w:val="20"/>
          <w:highlight w:val="white"/>
          <w:lang w:eastAsia="ar-SA" w:bidi="he-IL"/>
        </w:rPr>
        <w:t xml:space="preserve">A contratação com o fornecedor registrado observará a classificação segundo a ordem da última proposta apresentada durante a fase competitiva da licitação que deu origem à presente ata e será formalizada, em conformidade com o disposto no Art. 95 da Lei 14.133/2021 e </w:t>
      </w:r>
      <w:r w:rsidRPr="00B30509">
        <w:rPr>
          <w:rStyle w:val="Fontepargpadro1"/>
          <w:rFonts w:eastAsia="OpenSymbol"/>
          <w:color w:val="000000"/>
          <w:sz w:val="20"/>
          <w:szCs w:val="20"/>
          <w:highlight w:val="white"/>
          <w:lang w:eastAsia="ar-SA" w:bidi="he-IL"/>
        </w:rPr>
        <w:t>na legislação vigente</w:t>
      </w:r>
      <w:r w:rsidRPr="00B30509">
        <w:rPr>
          <w:color w:val="000000"/>
          <w:sz w:val="20"/>
          <w:szCs w:val="20"/>
          <w:highlight w:val="white"/>
          <w:lang w:eastAsia="ar-SA" w:bidi="he-IL"/>
        </w:rPr>
        <w:t>, mediante:</w:t>
      </w:r>
      <w:r w:rsidRPr="00B30509">
        <w:rPr>
          <w:sz w:val="20"/>
          <w:szCs w:val="20"/>
          <w:lang w:eastAsia="ar-SA" w:bidi="he-IL"/>
        </w:rPr>
        <w:t xml:space="preserve"> </w:t>
      </w:r>
    </w:p>
    <w:p w14:paraId="7E2A910B" w14:textId="77777777" w:rsidR="00C50DBB" w:rsidRPr="00B30509" w:rsidRDefault="00C50DBB" w:rsidP="00C50DBB">
      <w:pPr>
        <w:pStyle w:val="Estilo"/>
        <w:jc w:val="both"/>
        <w:rPr>
          <w:sz w:val="20"/>
          <w:szCs w:val="20"/>
          <w:lang w:eastAsia="ar-SA" w:bidi="he-IL"/>
        </w:rPr>
      </w:pPr>
    </w:p>
    <w:p w14:paraId="420B457D" w14:textId="77777777" w:rsidR="00C50DBB" w:rsidRPr="00B30509" w:rsidRDefault="00C50DBB" w:rsidP="00C50DBB">
      <w:pPr>
        <w:pStyle w:val="Estilo"/>
        <w:jc w:val="both"/>
        <w:rPr>
          <w:sz w:val="20"/>
          <w:szCs w:val="20"/>
        </w:rPr>
      </w:pPr>
      <w:r w:rsidRPr="00B30509">
        <w:rPr>
          <w:b/>
          <w:bCs/>
          <w:sz w:val="20"/>
          <w:szCs w:val="20"/>
          <w:lang w:eastAsia="ar-SA" w:bidi="he-IL"/>
        </w:rPr>
        <w:t>7.1.1.</w:t>
      </w:r>
      <w:r w:rsidRPr="00B30509">
        <w:rPr>
          <w:sz w:val="20"/>
          <w:szCs w:val="20"/>
          <w:lang w:eastAsia="ar-SA" w:bidi="he-IL"/>
        </w:rPr>
        <w:t xml:space="preserve"> Instrumento contratual; </w:t>
      </w:r>
    </w:p>
    <w:p w14:paraId="457594DE" w14:textId="77777777" w:rsidR="00C50DBB" w:rsidRPr="00B30509" w:rsidRDefault="00C50DBB" w:rsidP="00C50DBB">
      <w:pPr>
        <w:pStyle w:val="Estilo"/>
        <w:jc w:val="both"/>
        <w:rPr>
          <w:sz w:val="20"/>
          <w:szCs w:val="20"/>
          <w:lang w:eastAsia="ar-SA" w:bidi="he-IL"/>
        </w:rPr>
      </w:pPr>
    </w:p>
    <w:p w14:paraId="4ADCD4ED" w14:textId="77777777" w:rsidR="00C50DBB" w:rsidRPr="00B30509" w:rsidRDefault="00C50DBB" w:rsidP="00C50DBB">
      <w:pPr>
        <w:pStyle w:val="Estilo"/>
        <w:jc w:val="both"/>
        <w:rPr>
          <w:sz w:val="20"/>
          <w:szCs w:val="20"/>
        </w:rPr>
      </w:pPr>
      <w:r w:rsidRPr="00B30509">
        <w:rPr>
          <w:b/>
          <w:bCs/>
          <w:sz w:val="20"/>
          <w:szCs w:val="20"/>
          <w:lang w:eastAsia="ar-SA" w:bidi="he-IL"/>
        </w:rPr>
        <w:t>7.1.2.</w:t>
      </w:r>
      <w:r w:rsidRPr="00B30509">
        <w:rPr>
          <w:sz w:val="20"/>
          <w:szCs w:val="20"/>
          <w:lang w:eastAsia="ar-SA" w:bidi="he-IL"/>
        </w:rPr>
        <w:t xml:space="preserve"> Emissão de nota de empenho de despesa; </w:t>
      </w:r>
    </w:p>
    <w:p w14:paraId="14E15E7E" w14:textId="77777777" w:rsidR="00C50DBB" w:rsidRPr="00B30509" w:rsidRDefault="00C50DBB" w:rsidP="00C50DBB">
      <w:pPr>
        <w:pStyle w:val="Estilo"/>
        <w:jc w:val="both"/>
        <w:rPr>
          <w:sz w:val="20"/>
          <w:szCs w:val="20"/>
          <w:lang w:eastAsia="ar-SA" w:bidi="he-IL"/>
        </w:rPr>
      </w:pPr>
    </w:p>
    <w:p w14:paraId="24F2CBCF" w14:textId="77777777" w:rsidR="00C50DBB" w:rsidRPr="00B30509" w:rsidRDefault="00C50DBB" w:rsidP="00C50DBB">
      <w:pPr>
        <w:pStyle w:val="Estilo"/>
        <w:jc w:val="both"/>
        <w:rPr>
          <w:sz w:val="20"/>
          <w:szCs w:val="20"/>
        </w:rPr>
      </w:pPr>
      <w:r w:rsidRPr="00B30509">
        <w:rPr>
          <w:b/>
          <w:bCs/>
          <w:sz w:val="20"/>
          <w:szCs w:val="20"/>
          <w:lang w:eastAsia="ar-SA" w:bidi="he-IL"/>
        </w:rPr>
        <w:t>7.1.3.</w:t>
      </w:r>
      <w:r w:rsidRPr="00B30509">
        <w:rPr>
          <w:sz w:val="20"/>
          <w:szCs w:val="20"/>
          <w:lang w:eastAsia="ar-SA" w:bidi="he-IL"/>
        </w:rPr>
        <w:t xml:space="preserve"> Autorização de compra. </w:t>
      </w:r>
    </w:p>
    <w:p w14:paraId="11819B58" w14:textId="77777777" w:rsidR="00C50DBB" w:rsidRPr="00B30509" w:rsidRDefault="00C50DBB" w:rsidP="00C50DBB">
      <w:pPr>
        <w:pStyle w:val="Estilo"/>
        <w:jc w:val="both"/>
        <w:rPr>
          <w:sz w:val="20"/>
          <w:szCs w:val="20"/>
          <w:lang w:eastAsia="ar-SA" w:bidi="he-IL"/>
        </w:rPr>
      </w:pPr>
    </w:p>
    <w:p w14:paraId="34313BF6" w14:textId="77777777" w:rsidR="00C50DBB" w:rsidRPr="00B30509" w:rsidRDefault="00C50DBB" w:rsidP="00C50DBB">
      <w:pPr>
        <w:pStyle w:val="Estilo"/>
        <w:jc w:val="both"/>
        <w:rPr>
          <w:sz w:val="20"/>
          <w:szCs w:val="20"/>
        </w:rPr>
      </w:pPr>
      <w:r w:rsidRPr="00B30509">
        <w:rPr>
          <w:b/>
          <w:bCs/>
          <w:sz w:val="20"/>
          <w:szCs w:val="20"/>
          <w:lang w:eastAsia="ar-SA" w:bidi="he-IL"/>
        </w:rPr>
        <w:t>7.2.</w:t>
      </w:r>
      <w:r w:rsidRPr="00B30509">
        <w:rPr>
          <w:sz w:val="20"/>
          <w:szCs w:val="20"/>
          <w:lang w:eastAsia="ar-SA" w:bidi="he-IL"/>
        </w:rPr>
        <w:t xml:space="preserve"> O órgão convocará o fornecedor com o preço registrado em ata para, a cada contratação, no prazo</w:t>
      </w:r>
      <w:r w:rsidRPr="00B30509">
        <w:rPr>
          <w:color w:val="000000"/>
          <w:sz w:val="20"/>
          <w:szCs w:val="20"/>
          <w:lang w:eastAsia="ar-SA" w:bidi="he-IL"/>
        </w:rPr>
        <w:t xml:space="preserve"> de 05 (cinco) </w:t>
      </w:r>
      <w:r w:rsidRPr="00B30509">
        <w:rPr>
          <w:sz w:val="20"/>
          <w:szCs w:val="20"/>
          <w:lang w:eastAsia="ar-SA" w:bidi="he-IL"/>
        </w:rPr>
        <w:t>dias úteis, sob pena de decair do direito à contratação, sem prejuízo das sanções previstas no Edital e na presente Ata de Registro de Preços:</w:t>
      </w:r>
    </w:p>
    <w:p w14:paraId="5FD620A9" w14:textId="77777777" w:rsidR="00C50DBB" w:rsidRPr="00B30509" w:rsidRDefault="00C50DBB" w:rsidP="00C50DBB">
      <w:pPr>
        <w:pStyle w:val="Estilo"/>
        <w:jc w:val="both"/>
        <w:rPr>
          <w:sz w:val="20"/>
          <w:szCs w:val="20"/>
          <w:lang w:eastAsia="ar-SA" w:bidi="he-IL"/>
        </w:rPr>
      </w:pPr>
    </w:p>
    <w:p w14:paraId="34AFDA7F" w14:textId="77777777" w:rsidR="00C50DBB" w:rsidRPr="00B30509" w:rsidRDefault="00C50DBB" w:rsidP="00C50DBB">
      <w:pPr>
        <w:pStyle w:val="Estilo"/>
        <w:jc w:val="both"/>
        <w:rPr>
          <w:sz w:val="20"/>
          <w:szCs w:val="20"/>
        </w:rPr>
      </w:pPr>
      <w:r w:rsidRPr="00B30509">
        <w:rPr>
          <w:b/>
          <w:bCs/>
          <w:sz w:val="20"/>
          <w:szCs w:val="20"/>
          <w:lang w:eastAsia="ar-SA" w:bidi="he-IL"/>
        </w:rPr>
        <w:t>7.2.1.</w:t>
      </w:r>
      <w:r w:rsidRPr="00B30509">
        <w:rPr>
          <w:sz w:val="20"/>
          <w:szCs w:val="20"/>
          <w:lang w:eastAsia="ar-SA" w:bidi="he-IL"/>
        </w:rPr>
        <w:t xml:space="preserve"> Efetuar a retirada da Nota de Empenho ou instrumento equivalente; ou</w:t>
      </w:r>
    </w:p>
    <w:p w14:paraId="595E1194" w14:textId="77777777" w:rsidR="00C50DBB" w:rsidRPr="00B30509" w:rsidRDefault="00C50DBB" w:rsidP="00C50DBB">
      <w:pPr>
        <w:pStyle w:val="Estilo"/>
        <w:jc w:val="both"/>
        <w:rPr>
          <w:sz w:val="20"/>
          <w:szCs w:val="20"/>
          <w:lang w:eastAsia="ar-SA" w:bidi="he-IL"/>
        </w:rPr>
      </w:pPr>
    </w:p>
    <w:p w14:paraId="08D533A2" w14:textId="77777777" w:rsidR="00C50DBB" w:rsidRPr="00B30509" w:rsidRDefault="00C50DBB" w:rsidP="00C50DBB">
      <w:pPr>
        <w:pStyle w:val="Estilo"/>
        <w:jc w:val="both"/>
        <w:rPr>
          <w:sz w:val="20"/>
          <w:szCs w:val="20"/>
        </w:rPr>
      </w:pPr>
      <w:r w:rsidRPr="00B30509">
        <w:rPr>
          <w:b/>
          <w:bCs/>
          <w:sz w:val="20"/>
          <w:szCs w:val="20"/>
          <w:lang w:eastAsia="ar-SA" w:bidi="he-IL"/>
        </w:rPr>
        <w:t>7.2.2.</w:t>
      </w:r>
      <w:r w:rsidRPr="00B30509">
        <w:rPr>
          <w:sz w:val="20"/>
          <w:szCs w:val="20"/>
          <w:lang w:eastAsia="ar-SA" w:bidi="he-IL"/>
        </w:rPr>
        <w:t xml:space="preserve"> Assinar o contrato. </w:t>
      </w:r>
    </w:p>
    <w:p w14:paraId="762A91A9" w14:textId="77777777" w:rsidR="00C50DBB" w:rsidRPr="00B30509" w:rsidRDefault="00C50DBB" w:rsidP="00C50DBB">
      <w:pPr>
        <w:pStyle w:val="Estilo"/>
        <w:jc w:val="both"/>
        <w:rPr>
          <w:b/>
          <w:sz w:val="20"/>
          <w:szCs w:val="20"/>
          <w:lang w:eastAsia="ar-SA" w:bidi="he-IL"/>
        </w:rPr>
      </w:pPr>
    </w:p>
    <w:p w14:paraId="5A22E8FE" w14:textId="77777777" w:rsidR="00C50DBB" w:rsidRPr="00B30509" w:rsidRDefault="00C50DBB" w:rsidP="00C50DBB">
      <w:pPr>
        <w:pStyle w:val="Estilo"/>
        <w:jc w:val="both"/>
        <w:rPr>
          <w:sz w:val="20"/>
          <w:szCs w:val="20"/>
        </w:rPr>
      </w:pPr>
      <w:r w:rsidRPr="00B30509">
        <w:rPr>
          <w:b/>
          <w:color w:val="000000"/>
          <w:sz w:val="20"/>
          <w:szCs w:val="20"/>
          <w:highlight w:val="white"/>
          <w:lang w:eastAsia="ar-SA" w:bidi="he-IL"/>
        </w:rPr>
        <w:t xml:space="preserve">7.3. </w:t>
      </w:r>
      <w:r w:rsidRPr="00B30509">
        <w:rPr>
          <w:color w:val="000000"/>
          <w:sz w:val="20"/>
          <w:szCs w:val="20"/>
          <w:highlight w:val="white"/>
          <w:lang w:eastAsia="ar-SA" w:bidi="he-IL"/>
        </w:rPr>
        <w:t>O prazo a que se refere o item anterior poderá ser prorrogado, por igual período, por solicitação justificada do fornecedor e aceitação do órgão gerenciador.</w:t>
      </w:r>
    </w:p>
    <w:p w14:paraId="085147FF" w14:textId="77777777" w:rsidR="00C50DBB" w:rsidRPr="00B30509" w:rsidRDefault="00C50DBB" w:rsidP="00C50DBB">
      <w:pPr>
        <w:pStyle w:val="Estilo"/>
        <w:jc w:val="both"/>
        <w:rPr>
          <w:b/>
          <w:sz w:val="20"/>
          <w:szCs w:val="20"/>
          <w:lang w:eastAsia="ar-SA" w:bidi="he-IL"/>
        </w:rPr>
      </w:pPr>
    </w:p>
    <w:p w14:paraId="3143AE72" w14:textId="77777777" w:rsidR="00C50DBB" w:rsidRPr="00B30509" w:rsidRDefault="00C50DBB" w:rsidP="00C50DBB">
      <w:pPr>
        <w:pStyle w:val="Estilo"/>
        <w:jc w:val="both"/>
        <w:rPr>
          <w:sz w:val="20"/>
          <w:szCs w:val="20"/>
        </w:rPr>
      </w:pPr>
      <w:r w:rsidRPr="00B30509">
        <w:rPr>
          <w:b/>
          <w:sz w:val="20"/>
          <w:szCs w:val="20"/>
          <w:lang w:eastAsia="ar-SA" w:bidi="he-IL"/>
        </w:rPr>
        <w:t xml:space="preserve">7.4. </w:t>
      </w:r>
      <w:r w:rsidRPr="00B30509">
        <w:rPr>
          <w:sz w:val="20"/>
          <w:szCs w:val="20"/>
          <w:lang w:eastAsia="ar-SA" w:bidi="he-IL"/>
        </w:rPr>
        <w:t xml:space="preserve">Previamente à formalização de cada contratação, caberá aos órgãos (gerenciador e/ou participantes) interessados realizar consulta a fim de verificar a manutenção das condições de habilitação. </w:t>
      </w:r>
      <w:bookmarkEnd w:id="18"/>
    </w:p>
    <w:p w14:paraId="0C8816B8" w14:textId="77777777" w:rsidR="00C50DBB" w:rsidRPr="00B30509" w:rsidRDefault="00C50DBB" w:rsidP="00C50DBB">
      <w:pPr>
        <w:pStyle w:val="Estilo"/>
        <w:jc w:val="both"/>
        <w:rPr>
          <w:b/>
          <w:sz w:val="20"/>
          <w:szCs w:val="20"/>
          <w:lang w:eastAsia="ar-SA" w:bidi="he-IL"/>
        </w:rPr>
      </w:pPr>
    </w:p>
    <w:p w14:paraId="5BDC595F" w14:textId="77777777" w:rsidR="00C50DBB" w:rsidRPr="00B30509" w:rsidRDefault="00C50DBB" w:rsidP="00C50DBB">
      <w:pPr>
        <w:spacing w:after="0" w:line="240" w:lineRule="auto"/>
        <w:rPr>
          <w:rFonts w:ascii="Arial" w:hAnsi="Arial" w:cs="Arial"/>
          <w:sz w:val="20"/>
          <w:szCs w:val="20"/>
        </w:rPr>
      </w:pPr>
      <w:r w:rsidRPr="00B30509">
        <w:rPr>
          <w:rFonts w:ascii="Arial" w:eastAsia="Arial Narrow" w:hAnsi="Arial" w:cs="Arial"/>
          <w:b/>
          <w:sz w:val="20"/>
          <w:szCs w:val="20"/>
          <w:lang w:eastAsia="he-IL"/>
        </w:rPr>
        <w:t xml:space="preserve">CLÁUSULA OITAVA – </w:t>
      </w:r>
      <w:r w:rsidRPr="00B30509">
        <w:rPr>
          <w:rFonts w:ascii="Arial" w:hAnsi="Arial" w:cs="Arial"/>
          <w:b/>
          <w:sz w:val="20"/>
          <w:szCs w:val="20"/>
        </w:rPr>
        <w:t>DAS CONDIÇÕES DE PAGAMENTO</w:t>
      </w:r>
    </w:p>
    <w:p w14:paraId="2F5D8B1F" w14:textId="77777777" w:rsidR="00C50DBB" w:rsidRPr="00B30509" w:rsidRDefault="00C50DBB" w:rsidP="00C50DBB">
      <w:pPr>
        <w:pStyle w:val="Norma"/>
        <w:rPr>
          <w:rFonts w:ascii="Arial" w:hAnsi="Arial" w:cs="Arial"/>
          <w:b/>
          <w:sz w:val="20"/>
          <w:szCs w:val="20"/>
        </w:rPr>
      </w:pPr>
    </w:p>
    <w:p w14:paraId="32AEF689" w14:textId="3D3616EA" w:rsidR="00C50DBB" w:rsidRPr="00B30509" w:rsidRDefault="00C50DBB" w:rsidP="00C50DBB">
      <w:pPr>
        <w:pStyle w:val="WW-Corpodetexto2"/>
        <w:spacing w:before="0" w:line="240" w:lineRule="auto"/>
        <w:rPr>
          <w:rFonts w:ascii="Arial" w:hAnsi="Arial" w:cs="Arial"/>
          <w:sz w:val="20"/>
          <w:szCs w:val="20"/>
        </w:rPr>
      </w:pPr>
      <w:r w:rsidRPr="00B30509">
        <w:rPr>
          <w:rFonts w:ascii="Arial" w:hAnsi="Arial" w:cs="Arial"/>
          <w:b/>
          <w:bCs/>
          <w:sz w:val="20"/>
          <w:szCs w:val="20"/>
        </w:rPr>
        <w:t>8.1.</w:t>
      </w:r>
      <w:r w:rsidRPr="00B30509">
        <w:rPr>
          <w:rFonts w:ascii="Arial" w:hAnsi="Arial" w:cs="Arial"/>
          <w:sz w:val="20"/>
          <w:szCs w:val="20"/>
        </w:rPr>
        <w:t xml:space="preserve"> </w:t>
      </w:r>
      <w:r w:rsidRPr="00B30509">
        <w:rPr>
          <w:rFonts w:ascii="Arial" w:eastAsia="Times New Roman" w:hAnsi="Arial" w:cs="Arial"/>
          <w:color w:val="000000"/>
          <w:sz w:val="20"/>
          <w:szCs w:val="20"/>
          <w:lang w:eastAsia="ar-SA" w:bidi="ar-SA"/>
        </w:rPr>
        <w:t xml:space="preserve">O pagamento será efetuado no prazo de </w:t>
      </w:r>
      <w:r w:rsidRPr="00B30509">
        <w:rPr>
          <w:rFonts w:ascii="Arial" w:eastAsia="Times New Roman" w:hAnsi="Arial" w:cs="Arial"/>
          <w:sz w:val="20"/>
          <w:szCs w:val="20"/>
          <w:lang w:eastAsia="ar-SA" w:bidi="ar-SA"/>
        </w:rPr>
        <w:t xml:space="preserve">até </w:t>
      </w:r>
      <w:r w:rsidR="0081729E">
        <w:rPr>
          <w:rFonts w:ascii="Arial" w:eastAsia="Times New Roman" w:hAnsi="Arial" w:cs="Arial"/>
          <w:sz w:val="20"/>
          <w:szCs w:val="20"/>
          <w:lang w:eastAsia="ar-SA" w:bidi="ar-SA"/>
        </w:rPr>
        <w:t>1</w:t>
      </w:r>
      <w:r w:rsidRPr="00B30509">
        <w:rPr>
          <w:rFonts w:ascii="Arial" w:eastAsia="Times New Roman" w:hAnsi="Arial" w:cs="Arial"/>
          <w:sz w:val="20"/>
          <w:szCs w:val="20"/>
          <w:lang w:eastAsia="ar-SA" w:bidi="ar-SA"/>
        </w:rPr>
        <w:t>0 (</w:t>
      </w:r>
      <w:r w:rsidR="0081729E">
        <w:rPr>
          <w:rFonts w:ascii="Arial" w:eastAsia="Times New Roman" w:hAnsi="Arial" w:cs="Arial"/>
          <w:sz w:val="20"/>
          <w:szCs w:val="20"/>
          <w:lang w:eastAsia="ar-SA" w:bidi="ar-SA"/>
        </w:rPr>
        <w:t>dez</w:t>
      </w:r>
      <w:r w:rsidRPr="00B30509">
        <w:rPr>
          <w:rFonts w:ascii="Arial" w:eastAsia="Times New Roman" w:hAnsi="Arial" w:cs="Arial"/>
          <w:sz w:val="20"/>
          <w:szCs w:val="20"/>
          <w:lang w:eastAsia="ar-SA" w:bidi="ar-SA"/>
        </w:rPr>
        <w:t xml:space="preserve">) dias, a contar da </w:t>
      </w:r>
      <w:r w:rsidRPr="00B30509">
        <w:rPr>
          <w:rFonts w:ascii="Arial" w:eastAsia="Times New Roman" w:hAnsi="Arial" w:cs="Arial"/>
          <w:color w:val="000000"/>
          <w:sz w:val="20"/>
          <w:szCs w:val="20"/>
          <w:lang w:eastAsia="ar-SA" w:bidi="ar-SA"/>
        </w:rPr>
        <w:t>liquidação, mediante recebimento, após a apresentação da Nota Fiscal/Fatura devidamente atestada pelo servidor designado para conferência e fiscalização da entrega do objeto solicitado, e posteriormente à liquidação.</w:t>
      </w:r>
    </w:p>
    <w:p w14:paraId="7D34AA2D" w14:textId="77777777" w:rsidR="00C50DBB" w:rsidRPr="00B30509" w:rsidRDefault="00C50DBB" w:rsidP="00C50DBB">
      <w:pPr>
        <w:spacing w:after="0" w:line="240" w:lineRule="auto"/>
        <w:jc w:val="both"/>
        <w:rPr>
          <w:rFonts w:ascii="Arial" w:eastAsia="Times New Roman" w:hAnsi="Arial" w:cs="Arial"/>
          <w:sz w:val="20"/>
          <w:szCs w:val="20"/>
        </w:rPr>
      </w:pPr>
    </w:p>
    <w:p w14:paraId="68717A54" w14:textId="77777777" w:rsidR="00C50DBB" w:rsidRPr="00B30509" w:rsidRDefault="00C50DBB" w:rsidP="00C50DBB">
      <w:pPr>
        <w:spacing w:after="0" w:line="240" w:lineRule="auto"/>
        <w:jc w:val="both"/>
        <w:rPr>
          <w:rFonts w:ascii="Arial" w:hAnsi="Arial" w:cs="Arial"/>
          <w:sz w:val="20"/>
          <w:szCs w:val="20"/>
        </w:rPr>
      </w:pPr>
      <w:r w:rsidRPr="00B30509">
        <w:rPr>
          <w:rFonts w:ascii="Arial" w:eastAsia="Times New Roman" w:hAnsi="Arial" w:cs="Arial"/>
          <w:b/>
          <w:bCs/>
          <w:sz w:val="20"/>
          <w:szCs w:val="20"/>
        </w:rPr>
        <w:t>8.2.</w:t>
      </w:r>
      <w:r w:rsidRPr="00B30509">
        <w:rPr>
          <w:rFonts w:ascii="Arial" w:eastAsia="Times New Roman" w:hAnsi="Arial" w:cs="Arial"/>
          <w:sz w:val="20"/>
          <w:szCs w:val="20"/>
        </w:rPr>
        <w:t xml:space="preserve"> Para a execução do pagamento de que trata o item anterior o </w:t>
      </w:r>
      <w:r w:rsidRPr="00B30509">
        <w:rPr>
          <w:rFonts w:ascii="Arial" w:eastAsia="Times New Roman" w:hAnsi="Arial" w:cs="Arial"/>
          <w:b/>
          <w:bCs/>
          <w:sz w:val="20"/>
          <w:szCs w:val="20"/>
        </w:rPr>
        <w:t xml:space="preserve">DETENTOR DO REGISTRO </w:t>
      </w:r>
      <w:r w:rsidRPr="00B30509">
        <w:rPr>
          <w:rFonts w:ascii="Arial" w:eastAsia="Times New Roman" w:hAnsi="Arial" w:cs="Arial"/>
          <w:sz w:val="20"/>
          <w:szCs w:val="20"/>
        </w:rPr>
        <w:t>deverá fazer constar na nota fiscal corresponde</w:t>
      </w:r>
      <w:r w:rsidRPr="00B30509">
        <w:rPr>
          <w:rFonts w:ascii="Arial" w:eastAsia="Times New Roman" w:hAnsi="Arial" w:cs="Arial"/>
          <w:color w:val="000000"/>
          <w:sz w:val="20"/>
          <w:szCs w:val="20"/>
        </w:rPr>
        <w:t>nte, emitida sem rasura e em letra bem legível o nome da secretaria Município requisitante e a inscrição no CNPJ conforme Ordem de Fornecimento.</w:t>
      </w:r>
    </w:p>
    <w:p w14:paraId="646EDDA0" w14:textId="77777777" w:rsidR="00C50DBB" w:rsidRPr="00B30509" w:rsidRDefault="00C50DBB" w:rsidP="00C50DBB">
      <w:pPr>
        <w:spacing w:after="0" w:line="240" w:lineRule="auto"/>
        <w:jc w:val="both"/>
        <w:rPr>
          <w:rFonts w:ascii="Arial" w:hAnsi="Arial" w:cs="Arial"/>
          <w:b/>
          <w:color w:val="000000"/>
          <w:sz w:val="20"/>
          <w:szCs w:val="20"/>
          <w:u w:val="single"/>
        </w:rPr>
      </w:pPr>
    </w:p>
    <w:p w14:paraId="0C393FA9" w14:textId="78BF2BCD" w:rsidR="00C50DBB" w:rsidRPr="00B30509" w:rsidRDefault="00C50DBB" w:rsidP="00C50DBB">
      <w:pPr>
        <w:spacing w:after="0" w:line="240" w:lineRule="auto"/>
        <w:jc w:val="both"/>
        <w:rPr>
          <w:rFonts w:ascii="Arial" w:hAnsi="Arial" w:cs="Arial"/>
          <w:color w:val="000000"/>
          <w:sz w:val="20"/>
          <w:szCs w:val="20"/>
        </w:rPr>
      </w:pPr>
      <w:r w:rsidRPr="00B30509">
        <w:rPr>
          <w:rFonts w:ascii="Arial" w:eastAsia="Times New Roman" w:hAnsi="Arial" w:cs="Arial"/>
          <w:b/>
          <w:bCs/>
          <w:color w:val="000000"/>
          <w:sz w:val="20"/>
          <w:szCs w:val="20"/>
        </w:rPr>
        <w:t>8.3.</w:t>
      </w:r>
      <w:r w:rsidRPr="00B30509">
        <w:rPr>
          <w:rFonts w:ascii="Arial" w:eastAsia="Arial" w:hAnsi="Arial" w:cs="Arial"/>
          <w:color w:val="000000"/>
          <w:sz w:val="20"/>
          <w:szCs w:val="20"/>
        </w:rPr>
        <w:t xml:space="preserve"> </w:t>
      </w:r>
      <w:r w:rsidRPr="00B30509">
        <w:rPr>
          <w:rFonts w:ascii="Arial" w:hAnsi="Arial" w:cs="Arial"/>
          <w:color w:val="000000"/>
          <w:sz w:val="20"/>
          <w:szCs w:val="20"/>
        </w:rPr>
        <w:t>A(s)</w:t>
      </w:r>
      <w:r w:rsidRPr="00B30509">
        <w:rPr>
          <w:rFonts w:ascii="Arial" w:eastAsia="Arial" w:hAnsi="Arial" w:cs="Arial"/>
          <w:color w:val="000000"/>
          <w:sz w:val="20"/>
          <w:szCs w:val="20"/>
        </w:rPr>
        <w:t xml:space="preserve"> </w:t>
      </w:r>
      <w:r w:rsidRPr="00B30509">
        <w:rPr>
          <w:rFonts w:ascii="Arial" w:hAnsi="Arial" w:cs="Arial"/>
          <w:color w:val="000000"/>
          <w:sz w:val="20"/>
          <w:szCs w:val="20"/>
        </w:rPr>
        <w:t>nota(s)</w:t>
      </w:r>
      <w:r w:rsidRPr="00B30509">
        <w:rPr>
          <w:rFonts w:ascii="Arial" w:eastAsia="Arial" w:hAnsi="Arial" w:cs="Arial"/>
          <w:color w:val="000000"/>
          <w:sz w:val="20"/>
          <w:szCs w:val="20"/>
        </w:rPr>
        <w:t xml:space="preserve"> </w:t>
      </w:r>
      <w:r w:rsidRPr="00B30509">
        <w:rPr>
          <w:rFonts w:ascii="Arial" w:hAnsi="Arial" w:cs="Arial"/>
          <w:color w:val="000000"/>
          <w:sz w:val="20"/>
          <w:szCs w:val="20"/>
        </w:rPr>
        <w:t>fiscal(is)</w:t>
      </w:r>
      <w:r w:rsidRPr="00B30509">
        <w:rPr>
          <w:rFonts w:ascii="Arial" w:eastAsia="Arial" w:hAnsi="Arial" w:cs="Arial"/>
          <w:color w:val="000000"/>
          <w:sz w:val="20"/>
          <w:szCs w:val="20"/>
        </w:rPr>
        <w:t xml:space="preserve"> </w:t>
      </w:r>
      <w:r w:rsidRPr="00B30509">
        <w:rPr>
          <w:rFonts w:ascii="Arial" w:hAnsi="Arial" w:cs="Arial"/>
          <w:color w:val="000000"/>
          <w:sz w:val="20"/>
          <w:szCs w:val="20"/>
        </w:rPr>
        <w:t>correspondente(s)</w:t>
      </w:r>
      <w:r w:rsidRPr="00B30509">
        <w:rPr>
          <w:rFonts w:ascii="Arial" w:eastAsia="Arial" w:hAnsi="Arial" w:cs="Arial"/>
          <w:color w:val="000000"/>
          <w:sz w:val="20"/>
          <w:szCs w:val="20"/>
        </w:rPr>
        <w:t xml:space="preserve"> </w:t>
      </w:r>
      <w:r w:rsidRPr="00B30509">
        <w:rPr>
          <w:rFonts w:ascii="Arial" w:hAnsi="Arial" w:cs="Arial"/>
          <w:color w:val="000000"/>
          <w:sz w:val="20"/>
          <w:szCs w:val="20"/>
        </w:rPr>
        <w:t>deverá(ão)</w:t>
      </w:r>
      <w:r w:rsidRPr="00B30509">
        <w:rPr>
          <w:rFonts w:ascii="Arial" w:eastAsia="Arial" w:hAnsi="Arial" w:cs="Arial"/>
          <w:color w:val="000000"/>
          <w:sz w:val="20"/>
          <w:szCs w:val="20"/>
        </w:rPr>
        <w:t xml:space="preserve"> </w:t>
      </w:r>
      <w:r w:rsidRPr="00B30509">
        <w:rPr>
          <w:rFonts w:ascii="Arial" w:hAnsi="Arial" w:cs="Arial"/>
          <w:color w:val="000000"/>
          <w:sz w:val="20"/>
          <w:szCs w:val="20"/>
        </w:rPr>
        <w:t>ser</w:t>
      </w:r>
      <w:r w:rsidRPr="00B30509">
        <w:rPr>
          <w:rFonts w:ascii="Arial" w:eastAsia="Arial" w:hAnsi="Arial" w:cs="Arial"/>
          <w:color w:val="000000"/>
          <w:sz w:val="20"/>
          <w:szCs w:val="20"/>
        </w:rPr>
        <w:t xml:space="preserve"> </w:t>
      </w:r>
      <w:r w:rsidRPr="00B30509">
        <w:rPr>
          <w:rFonts w:ascii="Arial" w:hAnsi="Arial" w:cs="Arial"/>
          <w:color w:val="000000"/>
          <w:sz w:val="20"/>
          <w:szCs w:val="20"/>
        </w:rPr>
        <w:t>entregue(s)</w:t>
      </w:r>
      <w:r w:rsidRPr="00B30509">
        <w:rPr>
          <w:rFonts w:ascii="Arial" w:eastAsia="Arial" w:hAnsi="Arial" w:cs="Arial"/>
          <w:color w:val="000000"/>
          <w:sz w:val="20"/>
          <w:szCs w:val="20"/>
        </w:rPr>
        <w:t xml:space="preserve"> </w:t>
      </w:r>
      <w:r w:rsidRPr="00B30509">
        <w:rPr>
          <w:rFonts w:ascii="Arial" w:hAnsi="Arial" w:cs="Arial"/>
          <w:color w:val="000000"/>
          <w:sz w:val="20"/>
          <w:szCs w:val="20"/>
        </w:rPr>
        <w:t>pelo</w:t>
      </w:r>
      <w:r w:rsidRPr="00B30509">
        <w:rPr>
          <w:rFonts w:ascii="Arial" w:eastAsia="Arial" w:hAnsi="Arial" w:cs="Arial"/>
          <w:color w:val="000000"/>
          <w:sz w:val="20"/>
          <w:szCs w:val="20"/>
        </w:rPr>
        <w:t xml:space="preserve"> </w:t>
      </w:r>
      <w:r w:rsidRPr="00B30509">
        <w:rPr>
          <w:rFonts w:ascii="Arial" w:eastAsia="Times New Roman" w:hAnsi="Arial" w:cs="Arial"/>
          <w:b/>
          <w:bCs/>
          <w:color w:val="000000"/>
          <w:sz w:val="20"/>
          <w:szCs w:val="20"/>
        </w:rPr>
        <w:t>DETENTOR DO REGISTRO</w:t>
      </w:r>
      <w:r w:rsidRPr="00B30509">
        <w:rPr>
          <w:rFonts w:ascii="Arial" w:eastAsia="Arial" w:hAnsi="Arial" w:cs="Arial"/>
          <w:b/>
          <w:bCs/>
          <w:color w:val="000000"/>
          <w:sz w:val="20"/>
          <w:szCs w:val="20"/>
        </w:rPr>
        <w:t xml:space="preserve"> </w:t>
      </w:r>
      <w:r w:rsidRPr="00B30509">
        <w:rPr>
          <w:rFonts w:ascii="Arial" w:eastAsia="Times New Roman" w:hAnsi="Arial" w:cs="Arial"/>
          <w:color w:val="000000"/>
          <w:sz w:val="20"/>
          <w:szCs w:val="20"/>
        </w:rPr>
        <w:t>diretamente</w:t>
      </w:r>
      <w:r w:rsidRPr="00B30509">
        <w:rPr>
          <w:rFonts w:ascii="Arial" w:eastAsia="Arial" w:hAnsi="Arial" w:cs="Arial"/>
          <w:color w:val="000000"/>
          <w:sz w:val="20"/>
          <w:szCs w:val="20"/>
        </w:rPr>
        <w:t xml:space="preserve"> </w:t>
      </w:r>
      <w:r w:rsidRPr="00B30509">
        <w:rPr>
          <w:rFonts w:ascii="Arial" w:hAnsi="Arial" w:cs="Arial"/>
          <w:color w:val="000000"/>
          <w:sz w:val="20"/>
          <w:szCs w:val="20"/>
        </w:rPr>
        <w:t>ao(s)</w:t>
      </w:r>
      <w:r w:rsidRPr="00B30509">
        <w:rPr>
          <w:rFonts w:ascii="Arial" w:eastAsia="Arial" w:hAnsi="Arial" w:cs="Arial"/>
          <w:color w:val="000000"/>
          <w:sz w:val="20"/>
          <w:szCs w:val="20"/>
        </w:rPr>
        <w:t xml:space="preserve"> </w:t>
      </w:r>
      <w:r w:rsidRPr="00B30509">
        <w:rPr>
          <w:rFonts w:ascii="Arial" w:hAnsi="Arial" w:cs="Arial"/>
          <w:color w:val="000000"/>
          <w:sz w:val="20"/>
          <w:szCs w:val="20"/>
        </w:rPr>
        <w:t>servidor(es)</w:t>
      </w:r>
      <w:r w:rsidRPr="00B30509">
        <w:rPr>
          <w:rFonts w:ascii="Arial" w:eastAsia="Arial" w:hAnsi="Arial" w:cs="Arial"/>
          <w:color w:val="000000"/>
          <w:sz w:val="20"/>
          <w:szCs w:val="20"/>
        </w:rPr>
        <w:t xml:space="preserve"> </w:t>
      </w:r>
      <w:r w:rsidRPr="00B30509">
        <w:rPr>
          <w:rFonts w:ascii="Arial" w:hAnsi="Arial" w:cs="Arial"/>
          <w:color w:val="000000"/>
          <w:sz w:val="20"/>
          <w:szCs w:val="20"/>
        </w:rPr>
        <w:t>lotado(s)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na</w:t>
      </w:r>
      <w:r w:rsidRPr="00B30509">
        <w:rPr>
          <w:rFonts w:ascii="Arial" w:eastAsia="Times New Roman" w:hAnsi="Arial" w:cs="Arial"/>
          <w:color w:val="000000"/>
          <w:sz w:val="20"/>
          <w:szCs w:val="20"/>
          <w:lang w:eastAsia="zh-CN"/>
        </w:rPr>
        <w:t xml:space="preserve"> Secretarias Municipal de </w:t>
      </w:r>
      <w:r w:rsidR="0081729E">
        <w:rPr>
          <w:rFonts w:ascii="Arial" w:eastAsia="Times New Roman" w:hAnsi="Arial" w:cs="Arial"/>
          <w:color w:val="000000"/>
          <w:sz w:val="20"/>
          <w:szCs w:val="20"/>
          <w:lang w:eastAsia="zh-CN"/>
        </w:rPr>
        <w:t>xxxxxxxxxxxxxxxx</w:t>
      </w:r>
      <w:r w:rsidRPr="00B30509">
        <w:rPr>
          <w:rFonts w:ascii="Arial" w:eastAsia="Times New Roman" w:hAnsi="Arial" w:cs="Arial"/>
          <w:color w:val="000000"/>
          <w:sz w:val="20"/>
          <w:szCs w:val="20"/>
          <w:lang w:eastAsia="zh-CN"/>
        </w:rPr>
        <w:t xml:space="preserve">, </w:t>
      </w:r>
      <w:r w:rsidRPr="00B30509">
        <w:rPr>
          <w:rFonts w:ascii="Arial" w:hAnsi="Arial" w:cs="Arial"/>
          <w:color w:val="000000"/>
          <w:sz w:val="20"/>
          <w:szCs w:val="20"/>
        </w:rPr>
        <w:t>que</w:t>
      </w:r>
      <w:r w:rsidRPr="00B30509">
        <w:rPr>
          <w:rFonts w:ascii="Arial" w:eastAsia="Arial" w:hAnsi="Arial" w:cs="Arial"/>
          <w:color w:val="000000"/>
          <w:sz w:val="20"/>
          <w:szCs w:val="20"/>
        </w:rPr>
        <w:t xml:space="preserve"> </w:t>
      </w:r>
      <w:r w:rsidRPr="00B30509">
        <w:rPr>
          <w:rFonts w:ascii="Arial" w:hAnsi="Arial" w:cs="Arial"/>
          <w:color w:val="000000"/>
          <w:sz w:val="20"/>
          <w:szCs w:val="20"/>
        </w:rPr>
        <w:t>somente</w:t>
      </w:r>
      <w:r w:rsidRPr="00B30509">
        <w:rPr>
          <w:rFonts w:ascii="Arial" w:eastAsia="Arial" w:hAnsi="Arial" w:cs="Arial"/>
          <w:color w:val="000000"/>
          <w:sz w:val="20"/>
          <w:szCs w:val="20"/>
        </w:rPr>
        <w:t xml:space="preserve"> </w:t>
      </w:r>
      <w:r w:rsidRPr="00B30509">
        <w:rPr>
          <w:rFonts w:ascii="Arial" w:hAnsi="Arial" w:cs="Arial"/>
          <w:color w:val="000000"/>
          <w:sz w:val="20"/>
          <w:szCs w:val="20"/>
        </w:rPr>
        <w:t>atestará(ão)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a(s)</w:t>
      </w:r>
      <w:r w:rsidRPr="00B30509">
        <w:rPr>
          <w:rFonts w:ascii="Arial" w:eastAsia="Arial" w:hAnsi="Arial" w:cs="Arial"/>
          <w:color w:val="000000"/>
          <w:sz w:val="20"/>
          <w:szCs w:val="20"/>
        </w:rPr>
        <w:t xml:space="preserve"> </w:t>
      </w:r>
      <w:r w:rsidRPr="00B30509">
        <w:rPr>
          <w:rFonts w:ascii="Arial" w:hAnsi="Arial" w:cs="Arial"/>
          <w:color w:val="000000"/>
          <w:sz w:val="20"/>
          <w:szCs w:val="20"/>
        </w:rPr>
        <w:t>entrega(s)</w:t>
      </w:r>
      <w:r w:rsidRPr="00B30509">
        <w:rPr>
          <w:rFonts w:ascii="Arial" w:eastAsia="Arial" w:hAnsi="Arial" w:cs="Arial"/>
          <w:color w:val="000000"/>
          <w:sz w:val="20"/>
          <w:szCs w:val="20"/>
        </w:rPr>
        <w:t xml:space="preserve"> </w:t>
      </w:r>
      <w:r w:rsidRPr="00B30509">
        <w:rPr>
          <w:rFonts w:ascii="Arial" w:hAnsi="Arial" w:cs="Arial"/>
          <w:color w:val="000000"/>
          <w:sz w:val="20"/>
          <w:szCs w:val="20"/>
        </w:rPr>
        <w:t>do(s)</w:t>
      </w:r>
      <w:r w:rsidRPr="00B30509">
        <w:rPr>
          <w:rFonts w:ascii="Arial" w:eastAsia="Arial" w:hAnsi="Arial" w:cs="Arial"/>
          <w:color w:val="000000"/>
          <w:sz w:val="20"/>
          <w:szCs w:val="20"/>
        </w:rPr>
        <w:t xml:space="preserve"> </w:t>
      </w:r>
      <w:r w:rsidRPr="00B30509">
        <w:rPr>
          <w:rFonts w:ascii="Arial" w:hAnsi="Arial" w:cs="Arial"/>
          <w:color w:val="000000"/>
          <w:sz w:val="20"/>
          <w:szCs w:val="20"/>
        </w:rPr>
        <w:t>objeto(s)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e</w:t>
      </w:r>
      <w:r w:rsidRPr="00B30509">
        <w:rPr>
          <w:rFonts w:ascii="Arial" w:eastAsia="Arial" w:hAnsi="Arial" w:cs="Arial"/>
          <w:color w:val="000000"/>
          <w:sz w:val="20"/>
          <w:szCs w:val="20"/>
        </w:rPr>
        <w:t xml:space="preserve"> </w:t>
      </w:r>
      <w:r w:rsidRPr="00B30509">
        <w:rPr>
          <w:rFonts w:ascii="Arial" w:hAnsi="Arial" w:cs="Arial"/>
          <w:color w:val="000000"/>
          <w:sz w:val="20"/>
          <w:szCs w:val="20"/>
        </w:rPr>
        <w:t>liberará(ão)</w:t>
      </w:r>
      <w:r w:rsidRPr="00B30509">
        <w:rPr>
          <w:rFonts w:ascii="Arial" w:eastAsia="Arial" w:hAnsi="Arial" w:cs="Arial"/>
          <w:color w:val="000000"/>
          <w:sz w:val="20"/>
          <w:szCs w:val="20"/>
        </w:rPr>
        <w:t xml:space="preserve"> </w:t>
      </w:r>
      <w:r w:rsidRPr="00B30509">
        <w:rPr>
          <w:rFonts w:ascii="Arial" w:hAnsi="Arial" w:cs="Arial"/>
          <w:color w:val="000000"/>
          <w:sz w:val="20"/>
          <w:szCs w:val="20"/>
        </w:rPr>
        <w:t>a(s)</w:t>
      </w:r>
      <w:r w:rsidRPr="00B30509">
        <w:rPr>
          <w:rFonts w:ascii="Arial" w:eastAsia="Arial" w:hAnsi="Arial" w:cs="Arial"/>
          <w:color w:val="000000"/>
          <w:sz w:val="20"/>
          <w:szCs w:val="20"/>
        </w:rPr>
        <w:t xml:space="preserve"> </w:t>
      </w:r>
      <w:r w:rsidRPr="00B30509">
        <w:rPr>
          <w:rFonts w:ascii="Arial" w:hAnsi="Arial" w:cs="Arial"/>
          <w:color w:val="000000"/>
          <w:sz w:val="20"/>
          <w:szCs w:val="20"/>
        </w:rPr>
        <w:t>referida</w:t>
      </w:r>
      <w:r w:rsidRPr="00B30509">
        <w:rPr>
          <w:rFonts w:ascii="Arial" w:eastAsia="Arial" w:hAnsi="Arial" w:cs="Arial"/>
          <w:color w:val="000000"/>
          <w:sz w:val="20"/>
          <w:szCs w:val="20"/>
        </w:rPr>
        <w:t xml:space="preserve">(s) </w:t>
      </w:r>
      <w:r w:rsidRPr="00B30509">
        <w:rPr>
          <w:rFonts w:ascii="Arial" w:hAnsi="Arial" w:cs="Arial"/>
          <w:color w:val="000000"/>
          <w:sz w:val="20"/>
          <w:szCs w:val="20"/>
        </w:rPr>
        <w:t>nota(s)</w:t>
      </w:r>
      <w:r w:rsidRPr="00B30509">
        <w:rPr>
          <w:rFonts w:ascii="Arial" w:eastAsia="Arial" w:hAnsi="Arial" w:cs="Arial"/>
          <w:color w:val="000000"/>
          <w:sz w:val="20"/>
          <w:szCs w:val="20"/>
        </w:rPr>
        <w:t xml:space="preserve"> </w:t>
      </w:r>
      <w:r w:rsidRPr="00B30509">
        <w:rPr>
          <w:rFonts w:ascii="Arial" w:hAnsi="Arial" w:cs="Arial"/>
          <w:color w:val="000000"/>
          <w:sz w:val="20"/>
          <w:szCs w:val="20"/>
        </w:rPr>
        <w:t>fiscal(is)</w:t>
      </w:r>
      <w:r w:rsidRPr="00B30509">
        <w:rPr>
          <w:rFonts w:ascii="Arial" w:eastAsia="Arial" w:hAnsi="Arial" w:cs="Arial"/>
          <w:color w:val="000000"/>
          <w:sz w:val="20"/>
          <w:szCs w:val="20"/>
        </w:rPr>
        <w:t xml:space="preserve"> </w:t>
      </w:r>
      <w:r w:rsidRPr="00B30509">
        <w:rPr>
          <w:rFonts w:ascii="Arial" w:hAnsi="Arial" w:cs="Arial"/>
          <w:color w:val="000000"/>
          <w:sz w:val="20"/>
          <w:szCs w:val="20"/>
        </w:rPr>
        <w:t>para</w:t>
      </w:r>
      <w:r w:rsidRPr="00B30509">
        <w:rPr>
          <w:rFonts w:ascii="Arial" w:eastAsia="Arial" w:hAnsi="Arial" w:cs="Arial"/>
          <w:color w:val="000000"/>
          <w:sz w:val="20"/>
          <w:szCs w:val="20"/>
        </w:rPr>
        <w:t xml:space="preserve"> </w:t>
      </w:r>
      <w:r w:rsidRPr="00B30509">
        <w:rPr>
          <w:rFonts w:ascii="Arial" w:hAnsi="Arial" w:cs="Arial"/>
          <w:color w:val="000000"/>
          <w:sz w:val="20"/>
          <w:szCs w:val="20"/>
        </w:rPr>
        <w:t>pagamento</w:t>
      </w:r>
      <w:r w:rsidRPr="00B30509">
        <w:rPr>
          <w:rFonts w:ascii="Arial" w:eastAsia="Arial" w:hAnsi="Arial" w:cs="Arial"/>
          <w:color w:val="000000"/>
          <w:sz w:val="20"/>
          <w:szCs w:val="20"/>
        </w:rPr>
        <w:t xml:space="preserve"> </w:t>
      </w:r>
      <w:r w:rsidRPr="00B30509">
        <w:rPr>
          <w:rFonts w:ascii="Arial" w:hAnsi="Arial" w:cs="Arial"/>
          <w:color w:val="000000"/>
          <w:sz w:val="20"/>
          <w:szCs w:val="20"/>
        </w:rPr>
        <w:t>quando</w:t>
      </w:r>
      <w:r w:rsidRPr="00B30509">
        <w:rPr>
          <w:rFonts w:ascii="Arial" w:eastAsia="Arial" w:hAnsi="Arial" w:cs="Arial"/>
          <w:color w:val="000000"/>
          <w:sz w:val="20"/>
          <w:szCs w:val="20"/>
        </w:rPr>
        <w:t xml:space="preserve"> </w:t>
      </w:r>
      <w:r w:rsidRPr="00B30509">
        <w:rPr>
          <w:rFonts w:ascii="Arial" w:hAnsi="Arial" w:cs="Arial"/>
          <w:color w:val="000000"/>
          <w:sz w:val="20"/>
          <w:szCs w:val="20"/>
        </w:rPr>
        <w:t>cumpridas</w:t>
      </w:r>
      <w:r w:rsidRPr="00B30509">
        <w:rPr>
          <w:rFonts w:ascii="Arial" w:eastAsia="Arial" w:hAnsi="Arial" w:cs="Arial"/>
          <w:color w:val="000000"/>
          <w:sz w:val="20"/>
          <w:szCs w:val="20"/>
        </w:rPr>
        <w:t xml:space="preserve"> </w:t>
      </w:r>
      <w:r w:rsidRPr="00B30509">
        <w:rPr>
          <w:rFonts w:ascii="Arial" w:hAnsi="Arial" w:cs="Arial"/>
          <w:color w:val="000000"/>
          <w:sz w:val="20"/>
          <w:szCs w:val="20"/>
        </w:rPr>
        <w:t>pelo</w:t>
      </w:r>
      <w:r w:rsidRPr="00B30509">
        <w:rPr>
          <w:rFonts w:ascii="Arial" w:eastAsia="Arial" w:hAnsi="Arial" w:cs="Arial"/>
          <w:color w:val="000000"/>
          <w:sz w:val="20"/>
          <w:szCs w:val="20"/>
        </w:rPr>
        <w:t xml:space="preserve"> </w:t>
      </w:r>
      <w:r w:rsidRPr="00B30509">
        <w:rPr>
          <w:rFonts w:ascii="Arial" w:eastAsia="Times New Roman" w:hAnsi="Arial" w:cs="Arial"/>
          <w:b/>
          <w:bCs/>
          <w:color w:val="000000"/>
          <w:sz w:val="20"/>
          <w:szCs w:val="20"/>
        </w:rPr>
        <w:t>DETENTOR DO REGISTRO</w:t>
      </w:r>
      <w:r w:rsidRPr="00B30509">
        <w:rPr>
          <w:rFonts w:ascii="Arial" w:eastAsia="Arial" w:hAnsi="Arial" w:cs="Arial"/>
          <w:color w:val="000000"/>
          <w:sz w:val="20"/>
          <w:szCs w:val="20"/>
        </w:rPr>
        <w:t xml:space="preserve"> </w:t>
      </w:r>
      <w:r w:rsidRPr="00B30509">
        <w:rPr>
          <w:rFonts w:ascii="Arial" w:hAnsi="Arial" w:cs="Arial"/>
          <w:color w:val="000000"/>
          <w:sz w:val="20"/>
          <w:szCs w:val="20"/>
        </w:rPr>
        <w:t>todas</w:t>
      </w:r>
      <w:r w:rsidRPr="00B30509">
        <w:rPr>
          <w:rFonts w:ascii="Arial" w:eastAsia="Arial" w:hAnsi="Arial" w:cs="Arial"/>
          <w:color w:val="000000"/>
          <w:sz w:val="20"/>
          <w:szCs w:val="20"/>
        </w:rPr>
        <w:t xml:space="preserve"> </w:t>
      </w:r>
      <w:r w:rsidRPr="00B30509">
        <w:rPr>
          <w:rFonts w:ascii="Arial" w:hAnsi="Arial" w:cs="Arial"/>
          <w:color w:val="000000"/>
          <w:sz w:val="20"/>
          <w:szCs w:val="20"/>
        </w:rPr>
        <w:t>as</w:t>
      </w:r>
      <w:r w:rsidRPr="00B30509">
        <w:rPr>
          <w:rFonts w:ascii="Arial" w:eastAsia="Arial" w:hAnsi="Arial" w:cs="Arial"/>
          <w:color w:val="000000"/>
          <w:sz w:val="20"/>
          <w:szCs w:val="20"/>
        </w:rPr>
        <w:t xml:space="preserve"> </w:t>
      </w:r>
      <w:r w:rsidRPr="00B30509">
        <w:rPr>
          <w:rFonts w:ascii="Arial" w:hAnsi="Arial" w:cs="Arial"/>
          <w:color w:val="000000"/>
          <w:sz w:val="20"/>
          <w:szCs w:val="20"/>
        </w:rPr>
        <w:t>condições</w:t>
      </w:r>
      <w:r w:rsidRPr="00B30509">
        <w:rPr>
          <w:rFonts w:ascii="Arial" w:eastAsia="Arial" w:hAnsi="Arial" w:cs="Arial"/>
          <w:color w:val="000000"/>
          <w:sz w:val="20"/>
          <w:szCs w:val="20"/>
        </w:rPr>
        <w:t xml:space="preserve"> </w:t>
      </w:r>
      <w:r w:rsidRPr="00B30509">
        <w:rPr>
          <w:rFonts w:ascii="Arial" w:hAnsi="Arial" w:cs="Arial"/>
          <w:color w:val="000000"/>
          <w:sz w:val="20"/>
          <w:szCs w:val="20"/>
        </w:rPr>
        <w:t>pactuadas.</w:t>
      </w:r>
    </w:p>
    <w:p w14:paraId="0B4BE587" w14:textId="77777777" w:rsidR="00C50DBB" w:rsidRPr="00B30509" w:rsidRDefault="00C50DBB" w:rsidP="00C50DBB">
      <w:pPr>
        <w:spacing w:after="0" w:line="240" w:lineRule="auto"/>
        <w:jc w:val="both"/>
        <w:rPr>
          <w:rFonts w:ascii="Arial" w:eastAsia="Times New Roman" w:hAnsi="Arial" w:cs="Arial"/>
          <w:color w:val="000000"/>
          <w:sz w:val="20"/>
          <w:szCs w:val="20"/>
        </w:rPr>
      </w:pPr>
    </w:p>
    <w:p w14:paraId="79B1292E" w14:textId="77777777" w:rsidR="00C50DBB" w:rsidRPr="00B30509" w:rsidRDefault="00C50DBB" w:rsidP="00C50DBB">
      <w:pPr>
        <w:spacing w:after="0" w:line="240" w:lineRule="auto"/>
        <w:jc w:val="both"/>
        <w:rPr>
          <w:rFonts w:ascii="Arial" w:hAnsi="Arial" w:cs="Arial"/>
          <w:color w:val="000000"/>
          <w:sz w:val="20"/>
          <w:szCs w:val="20"/>
        </w:rPr>
      </w:pPr>
      <w:r w:rsidRPr="00B30509">
        <w:rPr>
          <w:rFonts w:ascii="Arial" w:eastAsia="Times New Roman" w:hAnsi="Arial" w:cs="Arial"/>
          <w:b/>
          <w:bCs/>
          <w:color w:val="000000"/>
          <w:sz w:val="20"/>
          <w:szCs w:val="20"/>
        </w:rPr>
        <w:t>8.4.</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Havendo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erro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na(s)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nota(s)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fiscal(is)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ou</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circunstância(s)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que</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impeça(m)</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a</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liquidação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da</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despesa,</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aquela(s)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será(ão)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devolvida(s)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ao</w:t>
      </w:r>
      <w:r w:rsidRPr="00B30509">
        <w:rPr>
          <w:rFonts w:ascii="Arial" w:eastAsia="Arial" w:hAnsi="Arial" w:cs="Arial"/>
          <w:color w:val="000000"/>
          <w:sz w:val="20"/>
          <w:szCs w:val="20"/>
        </w:rPr>
        <w:t xml:space="preserve"> </w:t>
      </w:r>
      <w:r w:rsidRPr="00B30509">
        <w:rPr>
          <w:rFonts w:ascii="Arial" w:eastAsia="Times New Roman" w:hAnsi="Arial" w:cs="Arial"/>
          <w:b/>
          <w:bCs/>
          <w:color w:val="000000"/>
          <w:sz w:val="20"/>
          <w:szCs w:val="20"/>
        </w:rPr>
        <w:t>DETENTOR DO REGISTRO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pel</w:t>
      </w:r>
      <w:r w:rsidRPr="00B30509">
        <w:rPr>
          <w:rFonts w:ascii="Arial" w:eastAsia="Times New Roman" w:hAnsi="Arial" w:cs="Arial"/>
          <w:color w:val="000000"/>
          <w:sz w:val="20"/>
          <w:szCs w:val="20"/>
          <w:lang w:eastAsia="zh-CN"/>
        </w:rPr>
        <w:t>a Secretaria Municipal de XXXXXXXXXXXXX</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e</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o(s)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pagamento(s)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ficará(ão)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pendente</w:t>
      </w:r>
      <w:r w:rsidRPr="00B30509">
        <w:rPr>
          <w:rFonts w:ascii="Arial" w:eastAsia="Arial" w:hAnsi="Arial" w:cs="Arial"/>
          <w:color w:val="000000"/>
          <w:sz w:val="20"/>
          <w:szCs w:val="20"/>
        </w:rPr>
        <w:t xml:space="preserve">(s) </w:t>
      </w:r>
      <w:r w:rsidRPr="00B30509">
        <w:rPr>
          <w:rFonts w:ascii="Arial" w:eastAsia="Times New Roman" w:hAnsi="Arial" w:cs="Arial"/>
          <w:color w:val="000000"/>
          <w:sz w:val="20"/>
          <w:szCs w:val="20"/>
        </w:rPr>
        <w:t>até</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que</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aquele</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providencie</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as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medidas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saneadoras.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Nesta</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hipótese,</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prazo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para</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pagamento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iniciar-se-á</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após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a</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regularização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da</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situação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ou</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reapresentação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do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documento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fiscal,</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não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acarretando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qualquer</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ônus</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para</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Município</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de</w:t>
      </w:r>
      <w:r w:rsidRPr="00B30509">
        <w:rPr>
          <w:rFonts w:ascii="Arial" w:eastAsia="Arial" w:hAnsi="Arial" w:cs="Arial"/>
          <w:color w:val="000000"/>
          <w:sz w:val="20"/>
          <w:szCs w:val="20"/>
        </w:rPr>
        <w:t xml:space="preserve"> </w:t>
      </w:r>
      <w:r w:rsidRPr="00B30509">
        <w:rPr>
          <w:rFonts w:ascii="Arial" w:eastAsia="Times New Roman" w:hAnsi="Arial" w:cs="Arial"/>
          <w:color w:val="000000"/>
          <w:sz w:val="20"/>
          <w:szCs w:val="20"/>
        </w:rPr>
        <w:t>XXXXXXXXXXXXXXXXXX</w:t>
      </w:r>
    </w:p>
    <w:p w14:paraId="1C85D24F" w14:textId="77777777" w:rsidR="00C50DBB" w:rsidRPr="00B30509" w:rsidRDefault="00C50DBB" w:rsidP="00C50DBB">
      <w:pPr>
        <w:spacing w:after="0" w:line="240" w:lineRule="auto"/>
        <w:jc w:val="both"/>
        <w:rPr>
          <w:rFonts w:ascii="Arial" w:eastAsia="Times New Roman" w:hAnsi="Arial" w:cs="Arial"/>
          <w:color w:val="000000"/>
          <w:sz w:val="20"/>
          <w:szCs w:val="20"/>
        </w:rPr>
      </w:pPr>
    </w:p>
    <w:p w14:paraId="54E1D945" w14:textId="77777777" w:rsidR="00C50DBB" w:rsidRPr="00B30509" w:rsidRDefault="00C50DBB" w:rsidP="00C50DBB">
      <w:pPr>
        <w:spacing w:after="0" w:line="240" w:lineRule="auto"/>
        <w:jc w:val="both"/>
        <w:rPr>
          <w:rFonts w:ascii="Arial" w:hAnsi="Arial" w:cs="Arial"/>
          <w:sz w:val="20"/>
          <w:szCs w:val="20"/>
        </w:rPr>
      </w:pPr>
      <w:r w:rsidRPr="00B30509">
        <w:rPr>
          <w:rFonts w:ascii="Arial" w:eastAsia="Times New Roman" w:hAnsi="Arial" w:cs="Arial"/>
          <w:b/>
          <w:bCs/>
          <w:color w:val="000000"/>
          <w:sz w:val="20"/>
          <w:szCs w:val="20"/>
        </w:rPr>
        <w:lastRenderedPageBreak/>
        <w:t>8.5.</w:t>
      </w:r>
      <w:r w:rsidRPr="00B30509">
        <w:rPr>
          <w:rFonts w:ascii="Arial" w:eastAsia="Times New Roman" w:hAnsi="Arial" w:cs="Arial"/>
          <w:color w:val="000000"/>
          <w:sz w:val="20"/>
          <w:szCs w:val="20"/>
        </w:rPr>
        <w:t xml:space="preserve"> O Município de Nova Redenção - Ba efetuará o(s) pagamento(s) quando se tratar de verba federal (convênios), obrigatoriamente por meio dos Bancos Oficiais, quais</w:t>
      </w:r>
      <w:r w:rsidRPr="00B30509">
        <w:rPr>
          <w:rFonts w:ascii="Arial" w:eastAsia="Times New Roman" w:hAnsi="Arial" w:cs="Arial"/>
          <w:sz w:val="20"/>
          <w:szCs w:val="20"/>
        </w:rPr>
        <w:t xml:space="preserve"> sejam, Caixa Econômica Federal ou Banco do Brasil S.A.</w:t>
      </w:r>
    </w:p>
    <w:p w14:paraId="77590B39" w14:textId="77777777" w:rsidR="00C50DBB" w:rsidRPr="00B30509" w:rsidRDefault="00C50DBB" w:rsidP="00C50DBB">
      <w:pPr>
        <w:spacing w:after="0" w:line="240" w:lineRule="auto"/>
        <w:jc w:val="both"/>
        <w:rPr>
          <w:rFonts w:ascii="Arial" w:eastAsia="Times New Roman" w:hAnsi="Arial" w:cs="Arial"/>
          <w:sz w:val="20"/>
          <w:szCs w:val="20"/>
        </w:rPr>
      </w:pPr>
    </w:p>
    <w:p w14:paraId="2E107DC6" w14:textId="77777777" w:rsidR="00C50DBB" w:rsidRPr="00B30509" w:rsidRDefault="00C50DBB" w:rsidP="00C50DBB">
      <w:pPr>
        <w:pStyle w:val="WW-Corpodetexto2"/>
        <w:spacing w:before="0" w:line="240" w:lineRule="auto"/>
        <w:rPr>
          <w:rFonts w:ascii="Arial" w:hAnsi="Arial" w:cs="Arial"/>
          <w:sz w:val="20"/>
          <w:szCs w:val="20"/>
        </w:rPr>
      </w:pPr>
      <w:r w:rsidRPr="00B30509">
        <w:rPr>
          <w:rFonts w:ascii="Arial" w:eastAsia="Times New Roman" w:hAnsi="Arial" w:cs="Arial"/>
          <w:b/>
          <w:bCs/>
          <w:sz w:val="20"/>
          <w:szCs w:val="20"/>
          <w:lang w:bidi="ar-SA"/>
        </w:rPr>
        <w:t>8.6.</w:t>
      </w:r>
      <w:r w:rsidRPr="00B30509">
        <w:rPr>
          <w:rFonts w:ascii="Arial" w:eastAsia="Times New Roman" w:hAnsi="Arial" w:cs="Arial"/>
          <w:sz w:val="20"/>
          <w:szCs w:val="20"/>
          <w:lang w:bidi="ar-SA"/>
        </w:rPr>
        <w:t xml:space="preserve"> Nos casos de eventuais atrasos de pagamento por parte do Município de Nova Redenção - Ba, desde que o </w:t>
      </w:r>
      <w:r w:rsidRPr="00B30509">
        <w:rPr>
          <w:rFonts w:ascii="Arial" w:eastAsia="Times New Roman" w:hAnsi="Arial" w:cs="Arial"/>
          <w:b/>
          <w:bCs/>
          <w:sz w:val="20"/>
          <w:szCs w:val="20"/>
          <w:lang w:bidi="ar-SA"/>
        </w:rPr>
        <w:t xml:space="preserve">DETENTOR DO REGISTRO </w:t>
      </w:r>
      <w:r w:rsidRPr="00B30509">
        <w:rPr>
          <w:rFonts w:ascii="Arial" w:eastAsia="Times New Roman" w:hAnsi="Arial" w:cs="Arial"/>
          <w:sz w:val="20"/>
          <w:szCs w:val="20"/>
          <w:lang w:bidi="ar-SA"/>
        </w:rPr>
        <w:t>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B30509">
        <w:rPr>
          <w:rFonts w:ascii="Arial" w:eastAsia="Times New Roman" w:hAnsi="Arial" w:cs="Arial"/>
          <w:i/>
          <w:iCs/>
          <w:sz w:val="20"/>
          <w:szCs w:val="20"/>
          <w:lang w:bidi="ar-SA"/>
        </w:rPr>
        <w:t xml:space="preserve"> pro-rata die.</w:t>
      </w:r>
    </w:p>
    <w:p w14:paraId="49B5D658" w14:textId="77777777" w:rsidR="00C50DBB" w:rsidRPr="00B30509" w:rsidRDefault="00C50DBB" w:rsidP="00C50DBB">
      <w:pPr>
        <w:pStyle w:val="Estilo"/>
        <w:jc w:val="both"/>
        <w:rPr>
          <w:rFonts w:eastAsia="Arial Narrow"/>
          <w:b/>
          <w:sz w:val="20"/>
          <w:szCs w:val="20"/>
          <w:lang w:eastAsia="he-IL"/>
        </w:rPr>
      </w:pPr>
    </w:p>
    <w:p w14:paraId="5FECB766" w14:textId="77777777" w:rsidR="00C50DBB" w:rsidRPr="00B30509" w:rsidRDefault="00C50DBB" w:rsidP="00C50DBB">
      <w:pPr>
        <w:pStyle w:val="Estilo"/>
        <w:jc w:val="both"/>
        <w:rPr>
          <w:sz w:val="20"/>
          <w:szCs w:val="20"/>
        </w:rPr>
      </w:pPr>
      <w:r w:rsidRPr="00B30509">
        <w:rPr>
          <w:rFonts w:eastAsia="Arial Narrow"/>
          <w:b/>
          <w:bCs/>
          <w:color w:val="000000"/>
          <w:sz w:val="20"/>
          <w:szCs w:val="20"/>
          <w:lang w:eastAsia="he-IL"/>
        </w:rPr>
        <w:t>CLÁUSULA NONA – DA ALTERAÇÃO DOS PREÇOS REGISTRADOS</w:t>
      </w:r>
    </w:p>
    <w:p w14:paraId="17449E32" w14:textId="77777777" w:rsidR="00C50DBB" w:rsidRPr="00B30509" w:rsidRDefault="00C50DBB" w:rsidP="00C50DBB">
      <w:pPr>
        <w:pStyle w:val="Estilo"/>
        <w:jc w:val="both"/>
        <w:rPr>
          <w:rFonts w:eastAsia="Arial Narrow"/>
          <w:b/>
          <w:strike/>
          <w:color w:val="000000"/>
          <w:sz w:val="20"/>
          <w:szCs w:val="20"/>
          <w:lang w:eastAsia="he-IL"/>
        </w:rPr>
      </w:pPr>
    </w:p>
    <w:p w14:paraId="3E75AB59" w14:textId="77777777" w:rsidR="00C50DBB" w:rsidRPr="00B30509" w:rsidRDefault="00C50DBB" w:rsidP="00C50DBB">
      <w:pPr>
        <w:pStyle w:val="Estilo"/>
        <w:jc w:val="both"/>
        <w:rPr>
          <w:sz w:val="20"/>
          <w:szCs w:val="20"/>
        </w:rPr>
      </w:pPr>
      <w:r w:rsidRPr="00B30509">
        <w:rPr>
          <w:b/>
          <w:bCs/>
          <w:color w:val="000000"/>
          <w:sz w:val="20"/>
          <w:szCs w:val="20"/>
          <w:lang w:eastAsia="he-IL"/>
        </w:rPr>
        <w:t>9.1.</w:t>
      </w:r>
      <w:r w:rsidRPr="00B30509">
        <w:rPr>
          <w:rFonts w:eastAsia="Arial Narrow"/>
          <w:color w:val="000000"/>
          <w:sz w:val="20"/>
          <w:szCs w:val="20"/>
          <w:lang w:eastAsia="he-IL"/>
        </w:rPr>
        <w:t xml:space="preserve"> Os preços registrados poderão ser alterados em decorrência de eventual redução dos preços praticados no mercado ou de fato que eleve o custo dos bens, obras ou serviços registrados, nas seguintes situações:</w:t>
      </w:r>
    </w:p>
    <w:p w14:paraId="433B3E3D" w14:textId="77777777" w:rsidR="00C50DBB" w:rsidRPr="00B30509" w:rsidRDefault="00C50DBB" w:rsidP="00C50DBB">
      <w:pPr>
        <w:pStyle w:val="Estilo"/>
        <w:jc w:val="both"/>
        <w:rPr>
          <w:rFonts w:eastAsia="Arial Narrow"/>
          <w:color w:val="000000"/>
          <w:sz w:val="20"/>
          <w:szCs w:val="20"/>
          <w:lang w:eastAsia="he-IL"/>
        </w:rPr>
      </w:pPr>
    </w:p>
    <w:p w14:paraId="52CF79E2" w14:textId="77777777" w:rsidR="00C50DBB" w:rsidRPr="00B30509" w:rsidRDefault="00C50DBB" w:rsidP="00C50DBB">
      <w:pPr>
        <w:pStyle w:val="Estilo"/>
        <w:jc w:val="both"/>
        <w:rPr>
          <w:sz w:val="20"/>
          <w:szCs w:val="20"/>
        </w:rPr>
      </w:pPr>
      <w:r w:rsidRPr="00B30509">
        <w:rPr>
          <w:rFonts w:eastAsia="Arial Narrow"/>
          <w:b/>
          <w:bCs/>
          <w:color w:val="000000"/>
          <w:sz w:val="20"/>
          <w:szCs w:val="20"/>
          <w:lang w:eastAsia="he-IL"/>
        </w:rPr>
        <w:t xml:space="preserve">9.1.1 </w:t>
      </w:r>
      <w:r w:rsidRPr="00B30509">
        <w:rPr>
          <w:rFonts w:eastAsia="Arial Narrow"/>
          <w:color w:val="000000"/>
          <w:sz w:val="20"/>
          <w:szCs w:val="20"/>
          <w:lang w:eastAsia="he-IL"/>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7C83B721" w14:textId="77777777" w:rsidR="00C50DBB" w:rsidRPr="00B30509" w:rsidRDefault="00C50DBB" w:rsidP="00C50DBB">
      <w:pPr>
        <w:pStyle w:val="Estilo"/>
        <w:jc w:val="both"/>
        <w:rPr>
          <w:rFonts w:eastAsia="Arial Narrow"/>
          <w:color w:val="000000"/>
          <w:sz w:val="20"/>
          <w:szCs w:val="20"/>
          <w:lang w:eastAsia="he-IL"/>
        </w:rPr>
      </w:pPr>
    </w:p>
    <w:p w14:paraId="641559A2" w14:textId="77777777" w:rsidR="00C50DBB" w:rsidRDefault="00C50DBB" w:rsidP="00C50DBB">
      <w:pPr>
        <w:pStyle w:val="Estilo"/>
        <w:jc w:val="both"/>
        <w:rPr>
          <w:rFonts w:eastAsia="Arial Narrow"/>
          <w:color w:val="000000"/>
          <w:sz w:val="20"/>
          <w:szCs w:val="20"/>
          <w:lang w:eastAsia="he-IL"/>
        </w:rPr>
      </w:pPr>
      <w:r w:rsidRPr="00B30509">
        <w:rPr>
          <w:rFonts w:eastAsia="Arial Narrow"/>
          <w:b/>
          <w:bCs/>
          <w:color w:val="000000"/>
          <w:sz w:val="20"/>
          <w:szCs w:val="20"/>
          <w:lang w:eastAsia="he-IL"/>
        </w:rPr>
        <w:t xml:space="preserve">9.1.2 </w:t>
      </w:r>
      <w:r w:rsidRPr="00B30509">
        <w:rPr>
          <w:rFonts w:eastAsia="Arial Narrow"/>
          <w:color w:val="000000"/>
          <w:sz w:val="20"/>
          <w:szCs w:val="20"/>
          <w:lang w:eastAsia="he-IL"/>
        </w:rPr>
        <w:t>Decorrente de criação, alteração ou extinção de quaisquer tributos ou encargos legais ou a superveniência de disposições legais, com comprovada repercussão sobre os preços registrados.</w:t>
      </w:r>
    </w:p>
    <w:p w14:paraId="221C8461" w14:textId="77777777" w:rsidR="00C50DBB" w:rsidRPr="008D7852" w:rsidRDefault="00C50DBB" w:rsidP="00C50DBB">
      <w:pPr>
        <w:pStyle w:val="Estilo"/>
        <w:jc w:val="both"/>
        <w:rPr>
          <w:rFonts w:eastAsia="Arial Narrow"/>
          <w:b/>
          <w:bCs/>
          <w:color w:val="000000"/>
          <w:sz w:val="20"/>
          <w:szCs w:val="20"/>
          <w:lang w:eastAsia="he-IL"/>
        </w:rPr>
      </w:pPr>
    </w:p>
    <w:p w14:paraId="3B0F3FA0" w14:textId="77777777" w:rsidR="00C50DBB" w:rsidRDefault="00C50DBB" w:rsidP="00C50DBB">
      <w:pPr>
        <w:pStyle w:val="Estilo"/>
        <w:jc w:val="both"/>
        <w:rPr>
          <w:rFonts w:eastAsia="Arial Narrow"/>
          <w:b/>
          <w:bCs/>
          <w:color w:val="000000"/>
          <w:sz w:val="20"/>
          <w:szCs w:val="20"/>
          <w:lang w:eastAsia="he-IL"/>
        </w:rPr>
      </w:pPr>
      <w:r w:rsidRPr="008D7852">
        <w:rPr>
          <w:rFonts w:eastAsia="Arial Narrow"/>
          <w:b/>
          <w:bCs/>
          <w:color w:val="000000"/>
          <w:sz w:val="20"/>
          <w:szCs w:val="20"/>
          <w:lang w:eastAsia="he-IL"/>
        </w:rPr>
        <w:t>9.1.3.</w:t>
      </w:r>
      <w:r>
        <w:rPr>
          <w:rFonts w:eastAsia="Arial Narrow"/>
          <w:b/>
          <w:bCs/>
          <w:color w:val="000000"/>
          <w:sz w:val="20"/>
          <w:szCs w:val="20"/>
          <w:lang w:eastAsia="he-IL"/>
        </w:rPr>
        <w:t xml:space="preserve"> </w:t>
      </w:r>
      <w:r w:rsidRPr="008D7852">
        <w:rPr>
          <w:rFonts w:eastAsia="Arial Narrow"/>
          <w:color w:val="000000"/>
          <w:sz w:val="20"/>
          <w:szCs w:val="20"/>
          <w:lang w:eastAsia="he-IL"/>
        </w:rPr>
        <w:t>Os valores poderão ser reajustados, decorridos 12 (doze) meses da data do orçamento estimado</w:t>
      </w:r>
      <w:r w:rsidRPr="008D7852">
        <w:rPr>
          <w:rFonts w:eastAsia="Arial Narrow"/>
          <w:color w:val="FF0000"/>
          <w:sz w:val="20"/>
          <w:szCs w:val="20"/>
          <w:lang w:eastAsia="he-IL"/>
        </w:rPr>
        <w:t xml:space="preserve"> </w:t>
      </w:r>
      <w:r w:rsidRPr="002C70E7">
        <w:rPr>
          <w:rFonts w:eastAsia="Arial Narrow"/>
          <w:sz w:val="20"/>
          <w:szCs w:val="20"/>
          <w:lang w:eastAsia="he-IL"/>
        </w:rPr>
        <w:t xml:space="preserve">(xxxxxxxxx), </w:t>
      </w:r>
      <w:r w:rsidRPr="008D7852">
        <w:rPr>
          <w:rFonts w:eastAsia="Arial Narrow"/>
          <w:color w:val="000000"/>
          <w:sz w:val="20"/>
          <w:szCs w:val="20"/>
          <w:lang w:eastAsia="he-IL"/>
        </w:rPr>
        <w:t>quando a CONTRATADA poderá, através de requerimento específico, antes da assinatura do Termo Aditivo de prorrogação de vigência, solicitar a correção das bases contratuais.</w:t>
      </w:r>
    </w:p>
    <w:p w14:paraId="5308B46A" w14:textId="77777777" w:rsidR="00C50DBB" w:rsidRPr="008D7852" w:rsidRDefault="00C50DBB" w:rsidP="00C50DBB">
      <w:pPr>
        <w:pStyle w:val="Estilo"/>
        <w:jc w:val="both"/>
        <w:rPr>
          <w:rFonts w:eastAsia="Arial Narrow"/>
          <w:b/>
          <w:bCs/>
          <w:color w:val="000000"/>
          <w:sz w:val="20"/>
          <w:szCs w:val="20"/>
          <w:lang w:eastAsia="he-IL"/>
        </w:rPr>
      </w:pPr>
    </w:p>
    <w:p w14:paraId="26AF7F87" w14:textId="3A9EB5DD" w:rsidR="00C50DBB" w:rsidRPr="003F247C" w:rsidRDefault="00C50DBB" w:rsidP="00C50DBB">
      <w:pPr>
        <w:pStyle w:val="Estilo"/>
        <w:jc w:val="both"/>
        <w:rPr>
          <w:rFonts w:eastAsia="Arial Narrow"/>
          <w:b/>
          <w:bCs/>
          <w:color w:val="000000"/>
          <w:sz w:val="20"/>
          <w:szCs w:val="20"/>
          <w:lang w:eastAsia="he-IL"/>
        </w:rPr>
      </w:pPr>
      <w:r>
        <w:rPr>
          <w:rFonts w:eastAsia="Arial Narrow"/>
          <w:b/>
          <w:bCs/>
          <w:color w:val="000000"/>
          <w:sz w:val="20"/>
          <w:szCs w:val="20"/>
          <w:lang w:eastAsia="he-IL"/>
        </w:rPr>
        <w:t>9.1.4.</w:t>
      </w:r>
      <w:r w:rsidRPr="008D7852">
        <w:rPr>
          <w:rFonts w:eastAsia="Arial Narrow"/>
          <w:b/>
          <w:bCs/>
          <w:color w:val="000000"/>
          <w:sz w:val="20"/>
          <w:szCs w:val="20"/>
          <w:lang w:eastAsia="he-IL"/>
        </w:rPr>
        <w:t xml:space="preserve"> </w:t>
      </w:r>
      <w:r w:rsidRPr="008D7852">
        <w:rPr>
          <w:rFonts w:eastAsia="Arial Narrow"/>
          <w:color w:val="000000"/>
          <w:sz w:val="20"/>
          <w:szCs w:val="20"/>
          <w:lang w:eastAsia="he-IL"/>
        </w:rPr>
        <w:t>O pedido de reajuste será recebido e analisado pela Administração que, em sendo acolhido, autorizará a correção pelo índice IPCA.</w:t>
      </w:r>
    </w:p>
    <w:p w14:paraId="35BC1F88" w14:textId="77777777" w:rsidR="00C50DBB" w:rsidRPr="00B30509" w:rsidRDefault="00C50DBB" w:rsidP="00C50DBB">
      <w:pPr>
        <w:pStyle w:val="Estilo"/>
        <w:jc w:val="both"/>
        <w:rPr>
          <w:rFonts w:eastAsia="Arial Narrow"/>
          <w:color w:val="000000"/>
          <w:sz w:val="20"/>
          <w:szCs w:val="20"/>
          <w:lang w:eastAsia="he-IL"/>
        </w:rPr>
      </w:pPr>
    </w:p>
    <w:p w14:paraId="0D1274CF" w14:textId="77777777" w:rsidR="00C50DBB" w:rsidRPr="00B30509" w:rsidRDefault="00C50DBB" w:rsidP="00C50DBB">
      <w:pPr>
        <w:pStyle w:val="Estilo"/>
        <w:jc w:val="both"/>
        <w:rPr>
          <w:sz w:val="20"/>
          <w:szCs w:val="20"/>
        </w:rPr>
      </w:pPr>
      <w:r w:rsidRPr="00B30509">
        <w:rPr>
          <w:b/>
          <w:bCs/>
          <w:color w:val="000000"/>
          <w:sz w:val="20"/>
          <w:szCs w:val="20"/>
          <w:lang w:eastAsia="he-IL"/>
        </w:rPr>
        <w:t>9.2.</w:t>
      </w:r>
      <w:r w:rsidRPr="00B30509">
        <w:rPr>
          <w:rFonts w:eastAsia="Arial Narrow"/>
          <w:color w:val="000000"/>
          <w:sz w:val="20"/>
          <w:szCs w:val="20"/>
          <w:lang w:eastAsia="he-IL"/>
        </w:rPr>
        <w:t xml:space="preserve"> Quando o preço registrado se tornar superior ao preço praticado no mercado por motivo superveniente, o órgão ou entidade gerenciadora convocará o fornecedor para negociar a redução do preço registrado.</w:t>
      </w:r>
    </w:p>
    <w:p w14:paraId="1817D8DB" w14:textId="77777777" w:rsidR="00C50DBB" w:rsidRPr="00B30509" w:rsidRDefault="00C50DBB" w:rsidP="00C50DBB">
      <w:pPr>
        <w:pStyle w:val="Estilo"/>
        <w:jc w:val="both"/>
        <w:rPr>
          <w:rFonts w:eastAsia="Arial Narrow"/>
          <w:color w:val="000000"/>
          <w:sz w:val="20"/>
          <w:szCs w:val="20"/>
          <w:lang w:eastAsia="he-IL"/>
        </w:rPr>
      </w:pPr>
    </w:p>
    <w:p w14:paraId="65E7111D" w14:textId="77777777" w:rsidR="00C50DBB" w:rsidRPr="00B30509" w:rsidRDefault="00C50DBB" w:rsidP="00C50DBB">
      <w:pPr>
        <w:pStyle w:val="Estilo"/>
        <w:jc w:val="both"/>
        <w:rPr>
          <w:sz w:val="20"/>
          <w:szCs w:val="20"/>
        </w:rPr>
      </w:pPr>
      <w:r w:rsidRPr="00B30509">
        <w:rPr>
          <w:rFonts w:eastAsia="Arial Narrow"/>
          <w:b/>
          <w:bCs/>
          <w:color w:val="000000"/>
          <w:sz w:val="20"/>
          <w:szCs w:val="20"/>
          <w:lang w:eastAsia="he-IL"/>
        </w:rPr>
        <w:t>9.2.1 C</w:t>
      </w:r>
      <w:r w:rsidRPr="00B30509">
        <w:rPr>
          <w:rFonts w:eastAsia="Arial Narrow"/>
          <w:color w:val="000000"/>
          <w:sz w:val="20"/>
          <w:szCs w:val="20"/>
          <w:lang w:eastAsia="he-IL"/>
        </w:rPr>
        <w:t xml:space="preserve">aso </w:t>
      </w:r>
      <w:r w:rsidRPr="00B30509">
        <w:rPr>
          <w:color w:val="000000"/>
          <w:sz w:val="20"/>
          <w:szCs w:val="20"/>
          <w:lang w:eastAsia="he-IL"/>
        </w:rPr>
        <w:t>o</w:t>
      </w:r>
      <w:r w:rsidRPr="00B30509">
        <w:rPr>
          <w:b/>
          <w:bCs/>
          <w:color w:val="000000"/>
          <w:sz w:val="20"/>
          <w:szCs w:val="20"/>
          <w:lang w:eastAsia="he-IL"/>
        </w:rPr>
        <w:t xml:space="preserve"> DETENTOR DO REGISTRO</w:t>
      </w:r>
      <w:r w:rsidRPr="00B30509">
        <w:rPr>
          <w:rFonts w:eastAsia="Arial Narrow"/>
          <w:color w:val="000000"/>
          <w:sz w:val="20"/>
          <w:szCs w:val="20"/>
          <w:lang w:eastAsia="he-IL"/>
        </w:rPr>
        <w:t xml:space="preserve"> que não aceite reduzir seu preço aos valores praticados pelo mercado será liberado do compromisso assumido, sem aplicação de penalidades administrativas.</w:t>
      </w:r>
    </w:p>
    <w:p w14:paraId="6C887148" w14:textId="77777777" w:rsidR="00C50DBB" w:rsidRPr="00B30509" w:rsidRDefault="00C50DBB" w:rsidP="00C50DBB">
      <w:pPr>
        <w:pStyle w:val="Estilo"/>
        <w:jc w:val="both"/>
        <w:rPr>
          <w:rFonts w:eastAsia="Arial Narrow"/>
          <w:color w:val="000000"/>
          <w:sz w:val="20"/>
          <w:szCs w:val="20"/>
          <w:lang w:eastAsia="he-IL"/>
        </w:rPr>
      </w:pPr>
    </w:p>
    <w:p w14:paraId="496EB8A3" w14:textId="77777777" w:rsidR="00C50DBB" w:rsidRPr="00B30509" w:rsidRDefault="00C50DBB" w:rsidP="00C50DBB">
      <w:pPr>
        <w:pStyle w:val="Estilo"/>
        <w:jc w:val="both"/>
        <w:rPr>
          <w:sz w:val="20"/>
          <w:szCs w:val="20"/>
        </w:rPr>
      </w:pPr>
      <w:r w:rsidRPr="00B30509">
        <w:rPr>
          <w:b/>
          <w:bCs/>
          <w:color w:val="000000"/>
          <w:sz w:val="20"/>
          <w:szCs w:val="20"/>
          <w:lang w:eastAsia="he-IL"/>
        </w:rPr>
        <w:t>9.3.</w:t>
      </w:r>
      <w:r w:rsidRPr="00B30509">
        <w:rPr>
          <w:rFonts w:eastAsia="Arial Narrow"/>
          <w:color w:val="000000"/>
          <w:sz w:val="20"/>
          <w:szCs w:val="20"/>
          <w:lang w:eastAsia="he-IL"/>
        </w:rPr>
        <w:t xml:space="preserve"> No caso do preço de mercado se tornar superior ao preço registrado e </w:t>
      </w:r>
      <w:r w:rsidRPr="00B30509">
        <w:rPr>
          <w:color w:val="000000"/>
          <w:sz w:val="20"/>
          <w:szCs w:val="20"/>
          <w:lang w:eastAsia="he-IL"/>
        </w:rPr>
        <w:t xml:space="preserve">o </w:t>
      </w:r>
      <w:r w:rsidRPr="00B30509">
        <w:rPr>
          <w:b/>
          <w:bCs/>
          <w:color w:val="000000"/>
          <w:sz w:val="20"/>
          <w:szCs w:val="20"/>
          <w:lang w:eastAsia="he-IL"/>
        </w:rPr>
        <w:t>DETENTOR DO REGISTRO</w:t>
      </w:r>
      <w:r w:rsidRPr="00B30509">
        <w:rPr>
          <w:rFonts w:eastAsia="Arial Narrow"/>
          <w:color w:val="000000"/>
          <w:sz w:val="20"/>
          <w:szCs w:val="20"/>
          <w:lang w:eastAsia="he-IL"/>
        </w:rPr>
        <w:t xml:space="preserve"> não puder cumprir as obrigações contidas na ata, será facultado ao</w:t>
      </w:r>
      <w:r w:rsidRPr="00B30509">
        <w:rPr>
          <w:color w:val="000000"/>
          <w:sz w:val="20"/>
          <w:szCs w:val="20"/>
          <w:lang w:eastAsia="he-IL"/>
        </w:rPr>
        <w:t xml:space="preserve"> </w:t>
      </w:r>
      <w:r w:rsidRPr="00B30509">
        <w:rPr>
          <w:b/>
          <w:bCs/>
          <w:color w:val="000000"/>
          <w:sz w:val="20"/>
          <w:szCs w:val="20"/>
          <w:lang w:eastAsia="he-IL"/>
        </w:rPr>
        <w:t>DETENTOR DO REGISTRO</w:t>
      </w:r>
      <w:r w:rsidRPr="00B30509">
        <w:rPr>
          <w:rFonts w:eastAsia="Arial Narrow"/>
          <w:color w:val="000000"/>
          <w:sz w:val="20"/>
          <w:szCs w:val="20"/>
          <w:lang w:eastAsia="he-IL"/>
        </w:rPr>
        <w:t xml:space="preserve"> requerer ao gerenciador a alteração do preço registrado, mediante comprovação de fato superveniente que supostamente o impossibilite de cumprir o compromisso.</w:t>
      </w:r>
    </w:p>
    <w:p w14:paraId="37AE2B31" w14:textId="77777777" w:rsidR="00C50DBB" w:rsidRPr="00B30509" w:rsidRDefault="00C50DBB" w:rsidP="00C50DBB">
      <w:pPr>
        <w:pStyle w:val="Estilo"/>
        <w:jc w:val="both"/>
        <w:rPr>
          <w:rFonts w:eastAsia="Arial Narrow"/>
          <w:color w:val="000000"/>
          <w:sz w:val="20"/>
          <w:szCs w:val="20"/>
          <w:lang w:eastAsia="he-IL"/>
        </w:rPr>
      </w:pPr>
    </w:p>
    <w:p w14:paraId="2FBBD8CF" w14:textId="77777777" w:rsidR="00C50DBB" w:rsidRPr="00B30509" w:rsidRDefault="00C50DBB" w:rsidP="00C50DBB">
      <w:pPr>
        <w:pStyle w:val="Estilo"/>
        <w:jc w:val="both"/>
        <w:rPr>
          <w:sz w:val="20"/>
          <w:szCs w:val="20"/>
        </w:rPr>
      </w:pPr>
      <w:r w:rsidRPr="00B30509">
        <w:rPr>
          <w:rFonts w:eastAsia="Arial Narrow"/>
          <w:b/>
          <w:bCs/>
          <w:color w:val="000000"/>
          <w:sz w:val="20"/>
          <w:szCs w:val="20"/>
          <w:lang w:eastAsia="he-IL"/>
        </w:rPr>
        <w:t xml:space="preserve">9.3.1 </w:t>
      </w:r>
      <w:r w:rsidRPr="00B30509">
        <w:rPr>
          <w:rFonts w:eastAsia="Arial Narrow"/>
          <w:color w:val="000000"/>
          <w:sz w:val="20"/>
          <w:szCs w:val="20"/>
          <w:lang w:eastAsia="he-IL"/>
        </w:rPr>
        <w:t xml:space="preserve">Para fins do disposto neste item, deverá </w:t>
      </w:r>
      <w:r w:rsidRPr="00B30509">
        <w:rPr>
          <w:color w:val="000000"/>
          <w:sz w:val="20"/>
          <w:szCs w:val="20"/>
          <w:lang w:eastAsia="he-IL"/>
        </w:rPr>
        <w:t xml:space="preserve">o </w:t>
      </w:r>
      <w:r w:rsidRPr="00B30509">
        <w:rPr>
          <w:b/>
          <w:bCs/>
          <w:color w:val="000000"/>
          <w:sz w:val="20"/>
          <w:szCs w:val="20"/>
          <w:lang w:eastAsia="he-IL"/>
        </w:rPr>
        <w:t>DETENTOR DO REGISTRO</w:t>
      </w:r>
      <w:r w:rsidRPr="00B30509">
        <w:rPr>
          <w:rFonts w:eastAsia="Arial Narrow"/>
          <w:color w:val="000000"/>
          <w:sz w:val="20"/>
          <w:szCs w:val="20"/>
          <w:lang w:eastAsia="he-IL"/>
        </w:rPr>
        <w:t xml:space="preserve"> encaminhar juntamente com o pedido de alteração, documentação comprobatória ou planilha de custos que demonstre que o preço registrado se tornou inviável frente as condições inicialmente pactuadas;</w:t>
      </w:r>
    </w:p>
    <w:p w14:paraId="54794727" w14:textId="77777777" w:rsidR="00C50DBB" w:rsidRPr="00B30509" w:rsidRDefault="00C50DBB" w:rsidP="00C50DBB">
      <w:pPr>
        <w:pStyle w:val="Estilo"/>
        <w:jc w:val="both"/>
        <w:rPr>
          <w:rFonts w:eastAsia="Arial Narrow"/>
          <w:color w:val="000000"/>
          <w:sz w:val="20"/>
          <w:szCs w:val="20"/>
          <w:lang w:eastAsia="he-IL"/>
        </w:rPr>
      </w:pPr>
    </w:p>
    <w:p w14:paraId="4BAB87B9" w14:textId="77777777" w:rsidR="00C50DBB" w:rsidRPr="00B30509" w:rsidRDefault="00C50DBB" w:rsidP="00C50DBB">
      <w:pPr>
        <w:pStyle w:val="Estilo"/>
        <w:jc w:val="both"/>
        <w:rPr>
          <w:sz w:val="20"/>
          <w:szCs w:val="20"/>
        </w:rPr>
      </w:pPr>
      <w:r w:rsidRPr="00B30509">
        <w:rPr>
          <w:rFonts w:eastAsia="Arial Narrow"/>
          <w:b/>
          <w:bCs/>
          <w:color w:val="000000"/>
          <w:sz w:val="20"/>
          <w:szCs w:val="20"/>
          <w:lang w:eastAsia="he-IL"/>
        </w:rPr>
        <w:t xml:space="preserve">9.3.2 </w:t>
      </w:r>
      <w:r w:rsidRPr="00B30509">
        <w:rPr>
          <w:rFonts w:eastAsia="Arial Narrow"/>
          <w:color w:val="000000"/>
          <w:sz w:val="20"/>
          <w:szCs w:val="20"/>
          <w:lang w:eastAsia="he-IL"/>
        </w:rPr>
        <w:t xml:space="preserve">Caso não demonstrada a existência de fato superveniente que torne insubsistente o preço registrado, o pedido será indeferido pelo órgão ou entidade gerenciadora, ficando </w:t>
      </w:r>
      <w:r w:rsidRPr="00B30509">
        <w:rPr>
          <w:color w:val="000000"/>
          <w:sz w:val="20"/>
          <w:szCs w:val="20"/>
          <w:lang w:eastAsia="he-IL"/>
        </w:rPr>
        <w:t xml:space="preserve">o </w:t>
      </w:r>
      <w:r w:rsidRPr="00B30509">
        <w:rPr>
          <w:b/>
          <w:bCs/>
          <w:color w:val="000000"/>
          <w:sz w:val="20"/>
          <w:szCs w:val="20"/>
          <w:lang w:eastAsia="he-IL"/>
        </w:rPr>
        <w:t>DETENTOR DO REGISTRO</w:t>
      </w:r>
      <w:r w:rsidRPr="00B30509">
        <w:rPr>
          <w:rFonts w:eastAsia="Arial Narrow"/>
          <w:color w:val="000000"/>
          <w:sz w:val="20"/>
          <w:szCs w:val="20"/>
          <w:lang w:eastAsia="he-IL"/>
        </w:rPr>
        <w:t xml:space="preserve"> obrigado a cumprir as obrigações contidas na ata, sob pena de cancelamento do seu registro;</w:t>
      </w:r>
    </w:p>
    <w:p w14:paraId="0E8294E8" w14:textId="77777777" w:rsidR="00C50DBB" w:rsidRPr="00B30509" w:rsidRDefault="00C50DBB" w:rsidP="00C50DBB">
      <w:pPr>
        <w:pStyle w:val="Estilo"/>
        <w:jc w:val="both"/>
        <w:rPr>
          <w:rFonts w:eastAsia="Arial Narrow"/>
          <w:color w:val="000000"/>
          <w:sz w:val="20"/>
          <w:szCs w:val="20"/>
          <w:lang w:eastAsia="he-IL"/>
        </w:rPr>
      </w:pPr>
    </w:p>
    <w:p w14:paraId="429753CF" w14:textId="77777777" w:rsidR="00C50DBB" w:rsidRPr="00B30509" w:rsidRDefault="00C50DBB" w:rsidP="00C50DBB">
      <w:pPr>
        <w:pStyle w:val="Estilo"/>
        <w:jc w:val="both"/>
        <w:rPr>
          <w:sz w:val="20"/>
          <w:szCs w:val="20"/>
        </w:rPr>
      </w:pPr>
      <w:r w:rsidRPr="00B30509">
        <w:rPr>
          <w:rFonts w:eastAsia="Arial Narrow"/>
          <w:b/>
          <w:bCs/>
          <w:color w:val="000000"/>
          <w:sz w:val="20"/>
          <w:szCs w:val="20"/>
          <w:lang w:eastAsia="he-IL"/>
        </w:rPr>
        <w:t xml:space="preserve">9.3.3 </w:t>
      </w:r>
      <w:r w:rsidRPr="00B30509">
        <w:rPr>
          <w:rFonts w:eastAsia="Arial Narrow"/>
          <w:color w:val="000000"/>
          <w:sz w:val="20"/>
          <w:szCs w:val="20"/>
          <w:lang w:eastAsia="he-IL"/>
        </w:rPr>
        <w:t>Não havendo êxito nas negociações, o órgão ou entidade gerenciadora deverá proceder o cancelamento da ata de registro de preços, adotando as medidas cabíveis para obtenção da contratação mais vantajosa;</w:t>
      </w:r>
    </w:p>
    <w:p w14:paraId="427709A3" w14:textId="77777777" w:rsidR="00C50DBB" w:rsidRPr="00B30509" w:rsidRDefault="00C50DBB" w:rsidP="00C50DBB">
      <w:pPr>
        <w:pStyle w:val="Estilo"/>
        <w:jc w:val="both"/>
        <w:rPr>
          <w:rFonts w:eastAsia="Arial Narrow"/>
          <w:color w:val="000000"/>
          <w:sz w:val="20"/>
          <w:szCs w:val="20"/>
          <w:lang w:eastAsia="he-IL"/>
        </w:rPr>
      </w:pPr>
    </w:p>
    <w:p w14:paraId="6BB97918" w14:textId="77777777" w:rsidR="00C50DBB" w:rsidRPr="00B30509" w:rsidRDefault="00C50DBB" w:rsidP="00C50DBB">
      <w:pPr>
        <w:pStyle w:val="Estilo"/>
        <w:jc w:val="both"/>
        <w:rPr>
          <w:sz w:val="20"/>
          <w:szCs w:val="20"/>
        </w:rPr>
      </w:pPr>
      <w:r w:rsidRPr="00B30509">
        <w:rPr>
          <w:rFonts w:eastAsia="Arial Narrow"/>
          <w:b/>
          <w:bCs/>
          <w:color w:val="000000"/>
          <w:sz w:val="20"/>
          <w:szCs w:val="20"/>
          <w:lang w:eastAsia="he-IL"/>
        </w:rPr>
        <w:t xml:space="preserve">9.3.4 </w:t>
      </w:r>
      <w:r w:rsidRPr="00B30509">
        <w:rPr>
          <w:rFonts w:eastAsia="Arial Narrow"/>
          <w:sz w:val="20"/>
          <w:szCs w:val="20"/>
          <w:lang w:eastAsia="he-IL"/>
        </w:rPr>
        <w:t>Na hipótese de comprovação do disposto no item 9.3 e subitem 9.3.1 da presente Ata e não havendo licitantes no Cadastro Reserva que aceitem o fornecimento pelo preço anteriormente registrado, o gerenciador procederá a atualização do preço registrado, de acordo com a realidade dos valores praticados pelo mercado.</w:t>
      </w:r>
    </w:p>
    <w:p w14:paraId="4567877A" w14:textId="77777777" w:rsidR="00C50DBB" w:rsidRPr="00B30509" w:rsidRDefault="00C50DBB" w:rsidP="00C50DBB">
      <w:pPr>
        <w:pStyle w:val="Estilo"/>
        <w:jc w:val="both"/>
        <w:rPr>
          <w:rFonts w:eastAsia="Arial Narrow"/>
          <w:sz w:val="20"/>
          <w:szCs w:val="20"/>
        </w:rPr>
      </w:pPr>
    </w:p>
    <w:p w14:paraId="2FC5339B" w14:textId="77777777" w:rsidR="00C50DBB" w:rsidRPr="00B30509" w:rsidRDefault="00C50DBB" w:rsidP="00C50DBB">
      <w:pPr>
        <w:tabs>
          <w:tab w:val="left" w:pos="755"/>
          <w:tab w:val="left" w:pos="1144"/>
        </w:tabs>
        <w:spacing w:after="0" w:line="240" w:lineRule="auto"/>
        <w:jc w:val="both"/>
        <w:rPr>
          <w:rFonts w:ascii="Arial" w:hAnsi="Arial" w:cs="Arial"/>
          <w:sz w:val="20"/>
          <w:szCs w:val="20"/>
        </w:rPr>
      </w:pPr>
      <w:r w:rsidRPr="00B30509">
        <w:rPr>
          <w:rStyle w:val="Fontepargpadro1"/>
          <w:rFonts w:ascii="Arial" w:eastAsia="Arial Narrow" w:hAnsi="Arial" w:cs="Arial"/>
          <w:b/>
          <w:sz w:val="20"/>
          <w:szCs w:val="20"/>
          <w:lang w:eastAsia="he-IL"/>
        </w:rPr>
        <w:lastRenderedPageBreak/>
        <w:t>C</w:t>
      </w:r>
      <w:r w:rsidRPr="00B30509">
        <w:rPr>
          <w:rFonts w:ascii="Arial" w:eastAsia="Arial Narrow" w:hAnsi="Arial" w:cs="Arial"/>
          <w:b/>
          <w:sz w:val="20"/>
          <w:szCs w:val="20"/>
          <w:lang w:eastAsia="he-IL"/>
        </w:rPr>
        <w:t>LÁUSULA DÉCIMA – DO CANCELAMENTO DO REGISTRO</w:t>
      </w:r>
    </w:p>
    <w:p w14:paraId="3B598472" w14:textId="77777777" w:rsidR="00C50DBB" w:rsidRPr="00B30509" w:rsidRDefault="00C50DBB" w:rsidP="00C50DBB">
      <w:pPr>
        <w:tabs>
          <w:tab w:val="left" w:pos="755"/>
          <w:tab w:val="left" w:pos="1144"/>
        </w:tabs>
        <w:spacing w:after="0" w:line="240" w:lineRule="auto"/>
        <w:jc w:val="both"/>
        <w:rPr>
          <w:rFonts w:ascii="Arial" w:eastAsia="Arial Narrow" w:hAnsi="Arial" w:cs="Arial"/>
          <w:sz w:val="20"/>
          <w:szCs w:val="20"/>
        </w:rPr>
      </w:pPr>
    </w:p>
    <w:p w14:paraId="743AD9A9" w14:textId="77777777" w:rsidR="00C50DBB" w:rsidRPr="00B30509" w:rsidRDefault="00C50DBB" w:rsidP="00C50DBB">
      <w:pPr>
        <w:tabs>
          <w:tab w:val="left" w:pos="755"/>
          <w:tab w:val="left" w:pos="1144"/>
        </w:tabs>
        <w:spacing w:after="0" w:line="240" w:lineRule="auto"/>
        <w:jc w:val="both"/>
        <w:rPr>
          <w:rFonts w:ascii="Arial" w:hAnsi="Arial" w:cs="Arial"/>
          <w:sz w:val="20"/>
          <w:szCs w:val="20"/>
        </w:rPr>
      </w:pPr>
      <w:r w:rsidRPr="00B30509">
        <w:rPr>
          <w:rFonts w:ascii="Arial" w:eastAsia="Arial Narrow" w:hAnsi="Arial" w:cs="Arial"/>
          <w:b/>
          <w:color w:val="000000"/>
          <w:sz w:val="20"/>
          <w:szCs w:val="20"/>
          <w:lang w:eastAsia="he-IL"/>
        </w:rPr>
        <w:t>10.1.</w:t>
      </w:r>
      <w:r w:rsidRPr="00B30509">
        <w:rPr>
          <w:rFonts w:ascii="Arial" w:eastAsia="Arial Narrow" w:hAnsi="Arial" w:cs="Arial"/>
          <w:color w:val="000000"/>
          <w:sz w:val="20"/>
          <w:szCs w:val="20"/>
          <w:lang w:eastAsia="he-IL"/>
        </w:rPr>
        <w:t xml:space="preserve"> O </w:t>
      </w:r>
      <w:r w:rsidRPr="00B30509">
        <w:rPr>
          <w:rFonts w:ascii="Arial" w:eastAsia="Times New Roman" w:hAnsi="Arial" w:cs="Arial"/>
          <w:b/>
          <w:bCs/>
          <w:color w:val="000000"/>
          <w:sz w:val="20"/>
          <w:szCs w:val="20"/>
          <w:lang w:eastAsia="he-IL"/>
        </w:rPr>
        <w:t>DETENTOR DO REGISTRO</w:t>
      </w:r>
      <w:r w:rsidRPr="00B30509">
        <w:rPr>
          <w:rFonts w:ascii="Arial" w:eastAsia="Arial Narrow" w:hAnsi="Arial" w:cs="Arial"/>
          <w:color w:val="000000"/>
          <w:sz w:val="20"/>
          <w:szCs w:val="20"/>
          <w:lang w:eastAsia="he-IL"/>
        </w:rPr>
        <w:t xml:space="preserve"> terá o seu registro cancelado por despacho do órgão gerenciador, assegurado o contraditório e a ampla defesa em processo administrativo específico, quando:</w:t>
      </w:r>
    </w:p>
    <w:p w14:paraId="10BD16D8" w14:textId="77777777" w:rsidR="00C50DBB" w:rsidRPr="00B30509" w:rsidRDefault="00C50DBB" w:rsidP="00C50DBB">
      <w:pPr>
        <w:tabs>
          <w:tab w:val="left" w:pos="755"/>
          <w:tab w:val="left" w:pos="1144"/>
        </w:tabs>
        <w:spacing w:after="0" w:line="240" w:lineRule="auto"/>
        <w:jc w:val="both"/>
        <w:rPr>
          <w:rFonts w:ascii="Arial" w:eastAsia="Arial Narrow" w:hAnsi="Arial" w:cs="Arial"/>
          <w:color w:val="000000"/>
          <w:sz w:val="20"/>
          <w:szCs w:val="20"/>
          <w:lang w:eastAsia="he-IL"/>
        </w:rPr>
      </w:pPr>
    </w:p>
    <w:p w14:paraId="4122060E" w14:textId="77777777" w:rsidR="00C50DBB" w:rsidRPr="00B30509" w:rsidRDefault="00C50DBB" w:rsidP="00C50DBB">
      <w:pPr>
        <w:tabs>
          <w:tab w:val="left" w:pos="755"/>
          <w:tab w:val="left" w:pos="1144"/>
        </w:tabs>
        <w:spacing w:after="0" w:line="240" w:lineRule="auto"/>
        <w:jc w:val="both"/>
        <w:rPr>
          <w:rFonts w:ascii="Arial" w:hAnsi="Arial" w:cs="Arial"/>
          <w:sz w:val="20"/>
          <w:szCs w:val="20"/>
        </w:rPr>
      </w:pPr>
      <w:r w:rsidRPr="00B30509">
        <w:rPr>
          <w:rFonts w:ascii="Arial" w:eastAsia="Arial Narrow" w:hAnsi="Arial" w:cs="Arial"/>
          <w:b/>
          <w:color w:val="000000"/>
          <w:sz w:val="20"/>
          <w:szCs w:val="20"/>
          <w:lang w:eastAsia="he-IL"/>
        </w:rPr>
        <w:t>10.1.1.</w:t>
      </w:r>
      <w:r w:rsidRPr="00B30509">
        <w:rPr>
          <w:rFonts w:ascii="Arial" w:eastAsia="Arial Narrow" w:hAnsi="Arial" w:cs="Arial"/>
          <w:color w:val="000000"/>
          <w:sz w:val="20"/>
          <w:szCs w:val="20"/>
          <w:lang w:eastAsia="he-IL"/>
        </w:rPr>
        <w:t xml:space="preserve"> Descumprir as condições da Ata de Registro de Preços sem motivo justificado.</w:t>
      </w:r>
    </w:p>
    <w:p w14:paraId="514F19A8" w14:textId="77777777" w:rsidR="00C50DBB" w:rsidRPr="00B30509" w:rsidRDefault="00C50DBB" w:rsidP="00C50DBB">
      <w:pPr>
        <w:tabs>
          <w:tab w:val="left" w:pos="755"/>
          <w:tab w:val="left" w:pos="1144"/>
        </w:tabs>
        <w:spacing w:after="0" w:line="240" w:lineRule="auto"/>
        <w:jc w:val="both"/>
        <w:rPr>
          <w:rFonts w:ascii="Arial" w:eastAsia="Arial Narrow" w:hAnsi="Arial" w:cs="Arial"/>
          <w:color w:val="000000"/>
          <w:sz w:val="20"/>
          <w:szCs w:val="20"/>
          <w:lang w:eastAsia="he-IL"/>
        </w:rPr>
      </w:pPr>
    </w:p>
    <w:p w14:paraId="62982250" w14:textId="77777777" w:rsidR="00C50DBB" w:rsidRPr="00B30509" w:rsidRDefault="00C50DBB" w:rsidP="00C50DBB">
      <w:pPr>
        <w:tabs>
          <w:tab w:val="left" w:pos="755"/>
          <w:tab w:val="left" w:pos="1144"/>
        </w:tabs>
        <w:spacing w:after="0" w:line="240" w:lineRule="auto"/>
        <w:jc w:val="both"/>
        <w:rPr>
          <w:rFonts w:ascii="Arial" w:hAnsi="Arial" w:cs="Arial"/>
          <w:sz w:val="20"/>
          <w:szCs w:val="20"/>
        </w:rPr>
      </w:pPr>
      <w:r w:rsidRPr="00B30509">
        <w:rPr>
          <w:rFonts w:ascii="Arial" w:eastAsia="Arial Narrow" w:hAnsi="Arial" w:cs="Arial"/>
          <w:b/>
          <w:color w:val="000000"/>
          <w:sz w:val="20"/>
          <w:szCs w:val="20"/>
          <w:lang w:eastAsia="he-IL"/>
        </w:rPr>
        <w:t>10.1.2.</w:t>
      </w:r>
      <w:r w:rsidRPr="00B30509">
        <w:rPr>
          <w:rFonts w:ascii="Arial" w:eastAsia="Arial Narrow" w:hAnsi="Arial" w:cs="Arial"/>
          <w:color w:val="000000"/>
          <w:sz w:val="20"/>
          <w:szCs w:val="20"/>
          <w:lang w:eastAsia="he-IL"/>
        </w:rPr>
        <w:t xml:space="preserve"> Não retirar a nota de empenho ou instrumento equivalente no prazo estabelecido pela Administração, sem justificativa aceitável;</w:t>
      </w:r>
    </w:p>
    <w:p w14:paraId="01694091" w14:textId="77777777" w:rsidR="00C50DBB" w:rsidRPr="00B30509" w:rsidRDefault="00C50DBB" w:rsidP="00C50DBB">
      <w:pPr>
        <w:tabs>
          <w:tab w:val="left" w:pos="755"/>
          <w:tab w:val="left" w:pos="1144"/>
        </w:tabs>
        <w:spacing w:after="0" w:line="240" w:lineRule="auto"/>
        <w:jc w:val="both"/>
        <w:rPr>
          <w:rFonts w:ascii="Arial" w:eastAsia="Arial Narrow" w:hAnsi="Arial" w:cs="Arial"/>
          <w:color w:val="000000"/>
          <w:sz w:val="20"/>
          <w:szCs w:val="20"/>
        </w:rPr>
      </w:pPr>
    </w:p>
    <w:p w14:paraId="3DDEA490" w14:textId="77777777" w:rsidR="00C50DBB" w:rsidRPr="00B30509" w:rsidRDefault="00C50DBB" w:rsidP="00C50DBB">
      <w:pPr>
        <w:tabs>
          <w:tab w:val="left" w:pos="755"/>
          <w:tab w:val="left" w:pos="1144"/>
        </w:tabs>
        <w:spacing w:after="0" w:line="240" w:lineRule="auto"/>
        <w:jc w:val="both"/>
        <w:rPr>
          <w:rFonts w:ascii="Arial" w:hAnsi="Arial" w:cs="Arial"/>
          <w:sz w:val="20"/>
          <w:szCs w:val="20"/>
        </w:rPr>
      </w:pPr>
      <w:r w:rsidRPr="00B30509">
        <w:rPr>
          <w:rFonts w:ascii="Arial" w:eastAsia="Arial Narrow" w:hAnsi="Arial" w:cs="Arial"/>
          <w:b/>
          <w:color w:val="000000"/>
          <w:sz w:val="20"/>
          <w:szCs w:val="20"/>
          <w:lang w:eastAsia="he-IL"/>
        </w:rPr>
        <w:t>10.1.3.</w:t>
      </w:r>
      <w:r w:rsidRPr="00B30509">
        <w:rPr>
          <w:rFonts w:ascii="Arial" w:eastAsia="Arial Narrow" w:hAnsi="Arial" w:cs="Arial"/>
          <w:color w:val="000000"/>
          <w:sz w:val="20"/>
          <w:szCs w:val="20"/>
          <w:lang w:eastAsia="he-IL"/>
        </w:rPr>
        <w:t xml:space="preserve"> Não aceitar manter seu preço, na hipótese de não comprovação da existência de fato superveniente que inviabilize o preço registrado. </w:t>
      </w:r>
    </w:p>
    <w:p w14:paraId="215BF066" w14:textId="77777777" w:rsidR="00C50DBB" w:rsidRPr="00B30509" w:rsidRDefault="00C50DBB" w:rsidP="00C50DBB">
      <w:pPr>
        <w:tabs>
          <w:tab w:val="left" w:pos="755"/>
          <w:tab w:val="left" w:pos="1144"/>
        </w:tabs>
        <w:spacing w:after="0" w:line="240" w:lineRule="auto"/>
        <w:jc w:val="both"/>
        <w:rPr>
          <w:rFonts w:ascii="Arial" w:eastAsia="Arial Narrow" w:hAnsi="Arial" w:cs="Arial"/>
          <w:strike/>
          <w:color w:val="000000"/>
          <w:sz w:val="20"/>
          <w:szCs w:val="20"/>
          <w:lang w:eastAsia="he-IL"/>
        </w:rPr>
      </w:pPr>
    </w:p>
    <w:p w14:paraId="5F222DF4" w14:textId="77777777" w:rsidR="00C50DBB" w:rsidRPr="00B30509" w:rsidRDefault="00C50DBB" w:rsidP="00C50DBB">
      <w:pPr>
        <w:tabs>
          <w:tab w:val="left" w:pos="755"/>
          <w:tab w:val="left" w:pos="1144"/>
        </w:tabs>
        <w:spacing w:after="0" w:line="240" w:lineRule="auto"/>
        <w:jc w:val="both"/>
        <w:rPr>
          <w:rFonts w:ascii="Arial" w:hAnsi="Arial" w:cs="Arial"/>
          <w:sz w:val="20"/>
          <w:szCs w:val="20"/>
        </w:rPr>
      </w:pPr>
      <w:r w:rsidRPr="00B30509">
        <w:rPr>
          <w:rFonts w:ascii="Arial" w:eastAsia="Arial Narrow" w:hAnsi="Arial" w:cs="Arial"/>
          <w:b/>
          <w:color w:val="000000"/>
          <w:sz w:val="20"/>
          <w:szCs w:val="20"/>
          <w:lang w:eastAsia="he-IL"/>
        </w:rPr>
        <w:t>10.1.4.</w:t>
      </w:r>
      <w:r w:rsidRPr="00B30509">
        <w:rPr>
          <w:rFonts w:ascii="Arial" w:eastAsia="Arial Narrow" w:hAnsi="Arial" w:cs="Arial"/>
          <w:color w:val="000000"/>
          <w:sz w:val="20"/>
          <w:szCs w:val="20"/>
          <w:lang w:eastAsia="he-IL"/>
        </w:rPr>
        <w:t xml:space="preserve"> Sofrer sanções previstas nos incisos III ou IV do caput</w:t>
      </w:r>
      <w:r w:rsidRPr="00B30509">
        <w:rPr>
          <w:rFonts w:ascii="Arial" w:eastAsia="Arial Narrow" w:hAnsi="Arial" w:cs="Arial"/>
          <w:b/>
          <w:color w:val="000000"/>
          <w:sz w:val="20"/>
          <w:szCs w:val="20"/>
          <w:lang w:eastAsia="he-IL"/>
        </w:rPr>
        <w:t xml:space="preserve"> </w:t>
      </w:r>
      <w:hyperlink r:id="rId59" w:anchor="art156iv" w:history="1">
        <w:r w:rsidRPr="00B30509">
          <w:rPr>
            <w:rStyle w:val="LinkdaInternet"/>
            <w:rFonts w:ascii="Arial" w:eastAsia="Arial Narrow" w:hAnsi="Arial" w:cs="Arial"/>
            <w:color w:val="000000"/>
            <w:sz w:val="20"/>
            <w:szCs w:val="20"/>
            <w:lang w:eastAsia="he-IL"/>
          </w:rPr>
          <w:t>do art. 156 da Lei nº 14.133, de 2021</w:t>
        </w:r>
      </w:hyperlink>
      <w:r w:rsidRPr="00B30509">
        <w:rPr>
          <w:rFonts w:ascii="Arial" w:eastAsia="Arial Narrow" w:hAnsi="Arial" w:cs="Arial"/>
          <w:color w:val="000000"/>
          <w:sz w:val="20"/>
          <w:szCs w:val="20"/>
          <w:lang w:eastAsia="he-IL"/>
        </w:rPr>
        <w:t>.</w:t>
      </w:r>
    </w:p>
    <w:p w14:paraId="3D49CC9F" w14:textId="77777777" w:rsidR="00C50DBB" w:rsidRPr="00B30509" w:rsidRDefault="00C50DBB" w:rsidP="00C50DBB">
      <w:pPr>
        <w:tabs>
          <w:tab w:val="left" w:pos="755"/>
          <w:tab w:val="left" w:pos="1144"/>
        </w:tabs>
        <w:spacing w:after="0" w:line="240" w:lineRule="auto"/>
        <w:jc w:val="both"/>
        <w:rPr>
          <w:rFonts w:ascii="Arial" w:eastAsia="Arial Narrow" w:hAnsi="Arial" w:cs="Arial"/>
          <w:color w:val="000000"/>
          <w:sz w:val="20"/>
          <w:szCs w:val="20"/>
        </w:rPr>
      </w:pPr>
    </w:p>
    <w:p w14:paraId="533BC794" w14:textId="77777777" w:rsidR="00C50DBB" w:rsidRPr="00B30509" w:rsidRDefault="00C50DBB" w:rsidP="00C50DBB">
      <w:pPr>
        <w:tabs>
          <w:tab w:val="left" w:pos="755"/>
          <w:tab w:val="left" w:pos="1144"/>
        </w:tabs>
        <w:spacing w:after="0" w:line="240" w:lineRule="auto"/>
        <w:jc w:val="both"/>
        <w:rPr>
          <w:rFonts w:ascii="Arial" w:hAnsi="Arial" w:cs="Arial"/>
          <w:sz w:val="20"/>
          <w:szCs w:val="20"/>
        </w:rPr>
      </w:pPr>
      <w:r w:rsidRPr="00B30509">
        <w:rPr>
          <w:rFonts w:ascii="Arial" w:eastAsia="Arial Narrow" w:hAnsi="Arial" w:cs="Arial"/>
          <w:b/>
          <w:color w:val="000000"/>
          <w:sz w:val="20"/>
          <w:szCs w:val="20"/>
          <w:lang w:eastAsia="he-IL"/>
        </w:rPr>
        <w:t>10.2.</w:t>
      </w:r>
      <w:r w:rsidRPr="00B30509">
        <w:rPr>
          <w:rFonts w:ascii="Arial" w:eastAsia="Arial Narrow" w:hAnsi="Arial" w:cs="Arial"/>
          <w:color w:val="000000"/>
          <w:sz w:val="20"/>
          <w:szCs w:val="20"/>
          <w:lang w:eastAsia="he-IL"/>
        </w:rPr>
        <w:t xml:space="preserve"> O cancelamento do registro de preços poderá ocorrer por fato superveniente, decorrente de caso fortuito ou força maior, que prejudique o cumprimento da ata, devidamente comprovados e justificados:</w:t>
      </w:r>
    </w:p>
    <w:p w14:paraId="37644E1C" w14:textId="77777777" w:rsidR="00C50DBB" w:rsidRPr="00B30509" w:rsidRDefault="00C50DBB" w:rsidP="00C50DBB">
      <w:pPr>
        <w:tabs>
          <w:tab w:val="left" w:pos="755"/>
          <w:tab w:val="left" w:pos="1144"/>
        </w:tabs>
        <w:spacing w:after="0" w:line="240" w:lineRule="auto"/>
        <w:jc w:val="both"/>
        <w:rPr>
          <w:rFonts w:ascii="Arial" w:eastAsia="Arial Narrow" w:hAnsi="Arial" w:cs="Arial"/>
          <w:color w:val="000000"/>
          <w:sz w:val="20"/>
          <w:szCs w:val="20"/>
        </w:rPr>
      </w:pPr>
    </w:p>
    <w:p w14:paraId="1E155DBE" w14:textId="77777777" w:rsidR="00C50DBB" w:rsidRPr="00B30509" w:rsidRDefault="00C50DBB" w:rsidP="00C50DBB">
      <w:pPr>
        <w:tabs>
          <w:tab w:val="left" w:pos="755"/>
          <w:tab w:val="left" w:pos="1144"/>
        </w:tabs>
        <w:spacing w:after="0" w:line="240" w:lineRule="auto"/>
        <w:jc w:val="both"/>
        <w:rPr>
          <w:rFonts w:ascii="Arial" w:hAnsi="Arial" w:cs="Arial"/>
          <w:sz w:val="20"/>
          <w:szCs w:val="20"/>
        </w:rPr>
      </w:pPr>
      <w:r w:rsidRPr="00B30509">
        <w:rPr>
          <w:rFonts w:ascii="Arial" w:eastAsia="Arial Narrow" w:hAnsi="Arial" w:cs="Arial"/>
          <w:b/>
          <w:color w:val="000000"/>
          <w:sz w:val="20"/>
          <w:szCs w:val="20"/>
          <w:lang w:eastAsia="he-IL"/>
        </w:rPr>
        <w:t>10.2.1.</w:t>
      </w:r>
      <w:r w:rsidRPr="00B30509">
        <w:rPr>
          <w:rFonts w:ascii="Arial" w:eastAsia="Arial Narrow" w:hAnsi="Arial" w:cs="Arial"/>
          <w:color w:val="000000"/>
          <w:sz w:val="20"/>
          <w:szCs w:val="20"/>
          <w:lang w:eastAsia="he-IL"/>
        </w:rPr>
        <w:t xml:space="preserve"> Por razão de interesse público;</w:t>
      </w:r>
    </w:p>
    <w:p w14:paraId="34BA0622" w14:textId="77777777" w:rsidR="00C50DBB" w:rsidRPr="00B30509" w:rsidRDefault="00C50DBB" w:rsidP="00C50DBB">
      <w:pPr>
        <w:tabs>
          <w:tab w:val="left" w:pos="755"/>
          <w:tab w:val="left" w:pos="1144"/>
        </w:tabs>
        <w:spacing w:after="0" w:line="240" w:lineRule="auto"/>
        <w:jc w:val="both"/>
        <w:rPr>
          <w:rFonts w:ascii="Arial" w:eastAsia="Arial Narrow" w:hAnsi="Arial" w:cs="Arial"/>
          <w:color w:val="000000"/>
          <w:sz w:val="20"/>
          <w:szCs w:val="20"/>
        </w:rPr>
      </w:pPr>
    </w:p>
    <w:p w14:paraId="5F8A2476" w14:textId="77777777" w:rsidR="00C50DBB" w:rsidRPr="00B30509" w:rsidRDefault="00C50DBB" w:rsidP="00C50DBB">
      <w:pPr>
        <w:tabs>
          <w:tab w:val="left" w:pos="755"/>
          <w:tab w:val="left" w:pos="1144"/>
        </w:tabs>
        <w:spacing w:after="0" w:line="240" w:lineRule="auto"/>
        <w:jc w:val="both"/>
        <w:rPr>
          <w:rFonts w:ascii="Arial" w:hAnsi="Arial" w:cs="Arial"/>
          <w:sz w:val="20"/>
          <w:szCs w:val="20"/>
        </w:rPr>
      </w:pPr>
      <w:r w:rsidRPr="00B30509">
        <w:rPr>
          <w:rFonts w:ascii="Arial" w:eastAsia="Arial Narrow" w:hAnsi="Arial" w:cs="Arial"/>
          <w:b/>
          <w:color w:val="000000"/>
          <w:sz w:val="20"/>
          <w:szCs w:val="20"/>
          <w:lang w:eastAsia="he-IL"/>
        </w:rPr>
        <w:t>10.2.2.</w:t>
      </w:r>
      <w:r w:rsidRPr="00B30509">
        <w:rPr>
          <w:rFonts w:ascii="Arial" w:eastAsia="Arial Narrow" w:hAnsi="Arial" w:cs="Arial"/>
          <w:color w:val="000000"/>
          <w:sz w:val="20"/>
          <w:szCs w:val="20"/>
          <w:lang w:eastAsia="he-IL"/>
        </w:rPr>
        <w:t xml:space="preserve"> A pedido do fornecedor decorrente de caso fortuito ou força maior; ou</w:t>
      </w:r>
    </w:p>
    <w:p w14:paraId="51A5A21A" w14:textId="77777777" w:rsidR="00C50DBB" w:rsidRPr="00B30509" w:rsidRDefault="00C50DBB" w:rsidP="00C50DBB">
      <w:pPr>
        <w:tabs>
          <w:tab w:val="left" w:pos="755"/>
          <w:tab w:val="left" w:pos="1144"/>
        </w:tabs>
        <w:spacing w:after="0" w:line="240" w:lineRule="auto"/>
        <w:jc w:val="both"/>
        <w:rPr>
          <w:rFonts w:ascii="Arial" w:eastAsia="Arial Narrow" w:hAnsi="Arial" w:cs="Arial"/>
          <w:color w:val="000000"/>
          <w:sz w:val="20"/>
          <w:szCs w:val="20"/>
        </w:rPr>
      </w:pPr>
    </w:p>
    <w:p w14:paraId="5A48941D" w14:textId="77777777" w:rsidR="00C50DBB" w:rsidRPr="00B30509" w:rsidRDefault="00C50DBB" w:rsidP="00C50DBB">
      <w:pPr>
        <w:tabs>
          <w:tab w:val="left" w:pos="755"/>
          <w:tab w:val="left" w:pos="1144"/>
        </w:tabs>
        <w:spacing w:after="0" w:line="276" w:lineRule="auto"/>
        <w:jc w:val="both"/>
        <w:rPr>
          <w:rFonts w:ascii="Arial" w:hAnsi="Arial" w:cs="Arial"/>
          <w:sz w:val="20"/>
          <w:szCs w:val="20"/>
        </w:rPr>
      </w:pPr>
      <w:r w:rsidRPr="00B30509">
        <w:rPr>
          <w:rFonts w:ascii="Arial" w:eastAsia="Arial Narrow" w:hAnsi="Arial" w:cs="Arial"/>
          <w:b/>
          <w:color w:val="000000"/>
          <w:sz w:val="20"/>
          <w:szCs w:val="20"/>
          <w:lang w:eastAsia="he-IL"/>
        </w:rPr>
        <w:t>10.2.3.</w:t>
      </w:r>
      <w:r w:rsidRPr="00B30509">
        <w:rPr>
          <w:rFonts w:ascii="Arial" w:eastAsia="Arial Narrow" w:hAnsi="Arial" w:cs="Arial"/>
          <w:color w:val="000000"/>
          <w:sz w:val="20"/>
          <w:szCs w:val="20"/>
          <w:lang w:eastAsia="he-IL"/>
        </w:rPr>
        <w:t xml:space="preserve"> Na hipótese de cancelamento do registro do fornecedor, por motivo fato superveniente, decorrente de caso fortuito ou força maior, que prejudique o cumprimento da ata, devidamente comprovados, o gerenciador convocará os fornecedores do cadastro de reserva, na ordem de classificação, para verificar se aceitam manter seus preços registrados.</w:t>
      </w:r>
    </w:p>
    <w:p w14:paraId="2D67001E" w14:textId="77777777" w:rsidR="00C50DBB" w:rsidRPr="00B30509" w:rsidRDefault="00C50DBB" w:rsidP="00C50DBB">
      <w:pPr>
        <w:pStyle w:val="Corpodetexto"/>
        <w:tabs>
          <w:tab w:val="left" w:pos="755"/>
          <w:tab w:val="left" w:pos="1144"/>
        </w:tabs>
        <w:spacing w:beforeAutospacing="0" w:afterAutospacing="0" w:line="276" w:lineRule="auto"/>
        <w:jc w:val="both"/>
        <w:rPr>
          <w:rFonts w:ascii="Arial" w:eastAsia="Arial Narrow" w:hAnsi="Arial" w:cs="Arial"/>
          <w:color w:val="000000"/>
          <w:sz w:val="20"/>
          <w:szCs w:val="20"/>
          <w:lang w:eastAsia="he-IL"/>
        </w:rPr>
      </w:pPr>
      <w:r w:rsidRPr="00B30509">
        <w:rPr>
          <w:rFonts w:ascii="Arial" w:eastAsia="Arial Narrow" w:hAnsi="Arial" w:cs="Arial"/>
          <w:b/>
          <w:color w:val="000000"/>
          <w:sz w:val="20"/>
          <w:szCs w:val="20"/>
          <w:lang w:eastAsia="he-IL"/>
        </w:rPr>
        <w:t>10.2.4.</w:t>
      </w:r>
      <w:r w:rsidRPr="00B30509">
        <w:rPr>
          <w:rFonts w:ascii="Arial" w:eastAsia="Arial Narrow" w:hAnsi="Arial" w:cs="Arial"/>
          <w:color w:val="000000"/>
          <w:sz w:val="20"/>
          <w:szCs w:val="20"/>
          <w:lang w:eastAsia="he-IL"/>
        </w:rPr>
        <w:t xml:space="preserve"> Se não houver êxito nas negociações, o órgão ou a entidade gerenciadora procederá ao cancelamento da ata de registro de preços, e adotará as medidas cabíveis para a obtenção da contratação mais vantajosa.</w:t>
      </w:r>
    </w:p>
    <w:p w14:paraId="637C41BC" w14:textId="77777777" w:rsidR="00C50DBB" w:rsidRPr="00B30509" w:rsidRDefault="00C50DBB" w:rsidP="00C50DBB">
      <w:pPr>
        <w:pStyle w:val="Corpodetexto"/>
        <w:tabs>
          <w:tab w:val="left" w:pos="755"/>
          <w:tab w:val="left" w:pos="1144"/>
        </w:tabs>
        <w:spacing w:beforeAutospacing="0" w:afterAutospacing="0" w:line="276" w:lineRule="auto"/>
        <w:jc w:val="both"/>
        <w:rPr>
          <w:rFonts w:ascii="Arial" w:hAnsi="Arial" w:cs="Arial"/>
          <w:sz w:val="20"/>
          <w:szCs w:val="20"/>
        </w:rPr>
      </w:pPr>
    </w:p>
    <w:p w14:paraId="30F2A409" w14:textId="77777777" w:rsidR="00C50DBB" w:rsidRPr="00B30509" w:rsidRDefault="00C50DBB" w:rsidP="00C50DBB">
      <w:pPr>
        <w:spacing w:after="0" w:line="276" w:lineRule="auto"/>
        <w:jc w:val="both"/>
        <w:rPr>
          <w:rFonts w:ascii="Arial" w:hAnsi="Arial" w:cs="Arial"/>
          <w:sz w:val="20"/>
          <w:szCs w:val="20"/>
        </w:rPr>
      </w:pPr>
      <w:r w:rsidRPr="00B30509">
        <w:rPr>
          <w:rFonts w:ascii="Arial" w:hAnsi="Arial" w:cs="Arial"/>
          <w:b/>
          <w:sz w:val="20"/>
          <w:szCs w:val="20"/>
        </w:rPr>
        <w:t xml:space="preserve">CLÁUSULA DÉCIMA PRIMEIRA – </w:t>
      </w:r>
      <w:r w:rsidRPr="00B30509">
        <w:rPr>
          <w:rFonts w:ascii="Arial" w:hAnsi="Arial" w:cs="Arial"/>
          <w:b/>
          <w:bCs/>
          <w:sz w:val="20"/>
          <w:szCs w:val="20"/>
        </w:rPr>
        <w:t>DAS INFRAÇÕES ADMINISTRATIVAS E SANÇÕES</w:t>
      </w:r>
    </w:p>
    <w:p w14:paraId="678BC5D5" w14:textId="77777777" w:rsidR="00C50DBB" w:rsidRPr="00B30509" w:rsidRDefault="00C50DBB" w:rsidP="00C50DBB">
      <w:pPr>
        <w:spacing w:after="0" w:line="276" w:lineRule="auto"/>
        <w:jc w:val="both"/>
        <w:rPr>
          <w:rFonts w:ascii="Arial" w:hAnsi="Arial" w:cs="Arial"/>
          <w:b/>
          <w:bCs/>
          <w:sz w:val="20"/>
          <w:szCs w:val="20"/>
        </w:rPr>
      </w:pPr>
    </w:p>
    <w:p w14:paraId="7831710A" w14:textId="77777777" w:rsidR="00C50DBB" w:rsidRPr="00B30509" w:rsidRDefault="00C50DBB" w:rsidP="00C50DBB">
      <w:pPr>
        <w:spacing w:after="0" w:line="276" w:lineRule="auto"/>
        <w:jc w:val="both"/>
        <w:rPr>
          <w:rFonts w:ascii="Arial" w:hAnsi="Arial" w:cs="Arial"/>
          <w:sz w:val="20"/>
          <w:szCs w:val="20"/>
        </w:rPr>
      </w:pPr>
      <w:r w:rsidRPr="00B30509">
        <w:rPr>
          <w:rFonts w:ascii="Arial" w:hAnsi="Arial" w:cs="Arial"/>
          <w:b/>
          <w:bCs/>
          <w:sz w:val="20"/>
          <w:szCs w:val="20"/>
        </w:rPr>
        <w:t>11.1.</w:t>
      </w:r>
      <w:r w:rsidRPr="00B30509">
        <w:rPr>
          <w:rFonts w:ascii="Arial" w:hAnsi="Arial" w:cs="Arial"/>
          <w:color w:val="000000"/>
          <w:sz w:val="20"/>
          <w:szCs w:val="20"/>
        </w:rPr>
        <w:t xml:space="preserve"> </w:t>
      </w:r>
      <w:r w:rsidRPr="00B30509">
        <w:rPr>
          <w:rFonts w:ascii="Arial" w:hAnsi="Arial" w:cs="Arial"/>
          <w:sz w:val="20"/>
          <w:szCs w:val="20"/>
        </w:rPr>
        <w:t>Comete infração administrativa o fornecedor que cometer quaisquer das infrações previstas no art. 155 da Lei nº 14.133/2021, quais sejam:</w:t>
      </w:r>
    </w:p>
    <w:p w14:paraId="1BCA85B8"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11.1.1.</w:t>
      </w:r>
      <w:r w:rsidRPr="00B30509">
        <w:rPr>
          <w:rFonts w:ascii="Arial" w:hAnsi="Arial" w:cs="Arial"/>
          <w:color w:val="000000"/>
          <w:sz w:val="20"/>
          <w:szCs w:val="20"/>
        </w:rPr>
        <w:t xml:space="preserve"> Dar causa à inexecução parcial do contrato que cause grave dano à Administração, ao funcionamento dos serviços públicos ou ao interesse coletivo;</w:t>
      </w:r>
    </w:p>
    <w:p w14:paraId="4378ABB3"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11.1.3.</w:t>
      </w:r>
      <w:r w:rsidRPr="00B30509">
        <w:rPr>
          <w:rFonts w:ascii="Arial" w:hAnsi="Arial" w:cs="Arial"/>
          <w:color w:val="000000"/>
          <w:sz w:val="20"/>
          <w:szCs w:val="20"/>
        </w:rPr>
        <w:t xml:space="preserve"> Dar causa à inexecução total do contrato;</w:t>
      </w:r>
    </w:p>
    <w:p w14:paraId="075FD34A"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11.1.4.</w:t>
      </w:r>
      <w:r w:rsidRPr="00B30509">
        <w:rPr>
          <w:rFonts w:ascii="Arial" w:hAnsi="Arial" w:cs="Arial"/>
          <w:color w:val="000000"/>
          <w:sz w:val="20"/>
          <w:szCs w:val="20"/>
        </w:rPr>
        <w:t xml:space="preserve"> Deixar de entregar a documentação exigida para o certame;</w:t>
      </w:r>
    </w:p>
    <w:p w14:paraId="02396885"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11.1.5.</w:t>
      </w:r>
      <w:r w:rsidRPr="00B30509">
        <w:rPr>
          <w:rFonts w:ascii="Arial" w:hAnsi="Arial" w:cs="Arial"/>
          <w:color w:val="000000"/>
          <w:sz w:val="20"/>
          <w:szCs w:val="20"/>
        </w:rPr>
        <w:t xml:space="preserve"> Não manter a proposta, salvo em decorrência de fato superveniente devidamente justificado;</w:t>
      </w:r>
    </w:p>
    <w:p w14:paraId="6F6B775A"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11.1.6.</w:t>
      </w:r>
      <w:r w:rsidRPr="00B30509">
        <w:rPr>
          <w:rFonts w:ascii="Arial" w:hAnsi="Arial" w:cs="Arial"/>
          <w:color w:val="000000"/>
          <w:sz w:val="20"/>
          <w:szCs w:val="20"/>
        </w:rPr>
        <w:t xml:space="preserve"> Não celebrar o contrato ou não entregar a documentação exigida para a contratação, quando convocado dentro do prazo de validade de sua proposta;</w:t>
      </w:r>
    </w:p>
    <w:p w14:paraId="08CEAB04"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11.1.7.</w:t>
      </w:r>
      <w:r w:rsidRPr="00B30509">
        <w:rPr>
          <w:rFonts w:ascii="Arial" w:hAnsi="Arial" w:cs="Arial"/>
          <w:color w:val="000000"/>
          <w:sz w:val="20"/>
          <w:szCs w:val="20"/>
        </w:rPr>
        <w:t xml:space="preserve"> Ensejar o retardamento da execução ou da entrega do objeto da licitação sem motivo justificado;</w:t>
      </w:r>
    </w:p>
    <w:p w14:paraId="7B837178"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11.1.8.</w:t>
      </w:r>
      <w:r w:rsidRPr="00B30509">
        <w:rPr>
          <w:rFonts w:ascii="Arial" w:hAnsi="Arial" w:cs="Arial"/>
          <w:color w:val="000000"/>
          <w:sz w:val="20"/>
          <w:szCs w:val="20"/>
        </w:rPr>
        <w:t xml:space="preserve"> Apresentar declaração ou documentação falsa exigida para o certame ou prestar declaração falsa durante a dispensa eletrônica ou a execução do contrato;</w:t>
      </w:r>
    </w:p>
    <w:p w14:paraId="7CA5118F"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11.1.9.</w:t>
      </w:r>
      <w:r w:rsidRPr="00B30509">
        <w:rPr>
          <w:rFonts w:ascii="Arial" w:hAnsi="Arial" w:cs="Arial"/>
          <w:color w:val="000000"/>
          <w:sz w:val="20"/>
          <w:szCs w:val="20"/>
        </w:rPr>
        <w:t xml:space="preserve"> Fraudar a dispensa eletrônica ou praticar ato fraudulento na execução do contrato;</w:t>
      </w:r>
    </w:p>
    <w:p w14:paraId="639F9CA6"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11.1.10.</w:t>
      </w:r>
      <w:r w:rsidRPr="00B30509">
        <w:rPr>
          <w:rFonts w:ascii="Arial" w:hAnsi="Arial" w:cs="Arial"/>
          <w:color w:val="000000"/>
          <w:sz w:val="20"/>
          <w:szCs w:val="20"/>
        </w:rPr>
        <w:t xml:space="preserve"> Comportar-se de modo inidôneo ou cometer fraude de qualquer natureza;</w:t>
      </w:r>
    </w:p>
    <w:p w14:paraId="7D497653"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11.1.11.</w:t>
      </w:r>
      <w:r w:rsidRPr="00B30509">
        <w:rPr>
          <w:rFonts w:ascii="Arial" w:hAnsi="Arial" w:cs="Arial"/>
          <w:color w:val="000000"/>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064D4F2F"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11.1.12.</w:t>
      </w:r>
      <w:r w:rsidRPr="00B30509">
        <w:rPr>
          <w:rFonts w:ascii="Arial" w:hAnsi="Arial" w:cs="Arial"/>
          <w:color w:val="000000"/>
          <w:sz w:val="20"/>
          <w:szCs w:val="20"/>
        </w:rPr>
        <w:t xml:space="preserve"> Praticar atos ilícitos com vistas a frustrar os objetivos do certame.</w:t>
      </w:r>
    </w:p>
    <w:p w14:paraId="5EE36975"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b/>
          <w:bCs/>
          <w:color w:val="000000"/>
          <w:sz w:val="20"/>
          <w:szCs w:val="20"/>
        </w:rPr>
        <w:t>11.1.13.</w:t>
      </w:r>
      <w:r w:rsidRPr="00B30509">
        <w:rPr>
          <w:rFonts w:ascii="Arial" w:hAnsi="Arial" w:cs="Arial"/>
          <w:color w:val="000000"/>
          <w:sz w:val="20"/>
          <w:szCs w:val="20"/>
        </w:rPr>
        <w:t xml:space="preserve"> Praticar ato lesivo previsto no artigo 5º da Lei nº 12.846/2013.</w:t>
      </w:r>
    </w:p>
    <w:p w14:paraId="55518DDC"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Style w:val="Forte"/>
          <w:rFonts w:ascii="Arial" w:hAnsi="Arial" w:cs="Arial"/>
          <w:sz w:val="20"/>
          <w:szCs w:val="20"/>
        </w:rPr>
        <w:t>11.2.</w:t>
      </w:r>
      <w:r w:rsidRPr="00B30509">
        <w:rPr>
          <w:rStyle w:val="Forte"/>
          <w:rFonts w:ascii="Arial" w:hAnsi="Arial" w:cs="Arial"/>
          <w:color w:val="000000"/>
          <w:sz w:val="20"/>
          <w:szCs w:val="20"/>
        </w:rPr>
        <w:t xml:space="preserve"> </w:t>
      </w:r>
      <w:r w:rsidRPr="00B30509">
        <w:rPr>
          <w:rFonts w:ascii="Arial" w:hAnsi="Arial" w:cs="Arial"/>
          <w:sz w:val="20"/>
          <w:szCs w:val="20"/>
        </w:rPr>
        <w:t>O fornecedor que cometer qualquer das infrações discriminadas nos subitens anteriores ficará sujeito, sem prejuízo da responsabilidade civil e criminal, às seguintes sanções:</w:t>
      </w:r>
    </w:p>
    <w:p w14:paraId="34BC2164"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sz w:val="20"/>
          <w:szCs w:val="20"/>
        </w:rPr>
        <w:t>a) Advertência pela falta do subitem</w:t>
      </w:r>
      <w:r w:rsidRPr="00B30509">
        <w:rPr>
          <w:rFonts w:ascii="Arial" w:hAnsi="Arial" w:cs="Arial"/>
          <w:color w:val="000000"/>
          <w:sz w:val="20"/>
          <w:szCs w:val="20"/>
        </w:rPr>
        <w:t xml:space="preserve"> 11.1.1 dest</w:t>
      </w:r>
      <w:bookmarkStart w:id="19" w:name="__DdeLink__7176_23941814411"/>
      <w:r w:rsidRPr="00B30509">
        <w:rPr>
          <w:rFonts w:ascii="Arial" w:hAnsi="Arial" w:cs="Arial"/>
          <w:color w:val="000000"/>
          <w:sz w:val="20"/>
          <w:szCs w:val="20"/>
        </w:rPr>
        <w:t>a</w:t>
      </w:r>
      <w:bookmarkEnd w:id="19"/>
      <w:r w:rsidRPr="00B30509">
        <w:rPr>
          <w:rFonts w:ascii="Arial" w:hAnsi="Arial" w:cs="Arial"/>
          <w:color w:val="000000"/>
          <w:sz w:val="20"/>
          <w:szCs w:val="20"/>
        </w:rPr>
        <w:t xml:space="preserve"> Ata, qu</w:t>
      </w:r>
      <w:r w:rsidRPr="00B30509">
        <w:rPr>
          <w:rFonts w:ascii="Arial" w:hAnsi="Arial" w:cs="Arial"/>
          <w:sz w:val="20"/>
          <w:szCs w:val="20"/>
        </w:rPr>
        <w:t>ando não se justificar a imposição de penalidade mais grave;</w:t>
      </w:r>
    </w:p>
    <w:p w14:paraId="3059C575"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sz w:val="20"/>
          <w:szCs w:val="20"/>
        </w:rPr>
        <w:lastRenderedPageBreak/>
        <w:t xml:space="preserve">b) Multa de </w:t>
      </w:r>
      <w:r w:rsidRPr="00B30509">
        <w:rPr>
          <w:rFonts w:ascii="Arial" w:hAnsi="Arial" w:cs="Arial"/>
          <w:color w:val="000000"/>
          <w:sz w:val="20"/>
          <w:szCs w:val="20"/>
          <w:highlight w:val="white"/>
        </w:rPr>
        <w:t>10% (dez por cento)</w:t>
      </w:r>
      <w:r w:rsidRPr="00B30509">
        <w:rPr>
          <w:rFonts w:ascii="Arial" w:hAnsi="Arial" w:cs="Arial"/>
          <w:color w:val="FF0000"/>
          <w:sz w:val="20"/>
          <w:szCs w:val="20"/>
        </w:rPr>
        <w:t xml:space="preserve"> </w:t>
      </w:r>
      <w:r w:rsidRPr="00B30509">
        <w:rPr>
          <w:rFonts w:ascii="Arial" w:hAnsi="Arial" w:cs="Arial"/>
          <w:sz w:val="20"/>
          <w:szCs w:val="20"/>
        </w:rPr>
        <w:t>sobre o valor estimado do(s) item(s) prejudicado(s) pela conduta do fornecedor, por qualquer das infrações dos subitens 11.1.1 a 11.1.13;</w:t>
      </w:r>
    </w:p>
    <w:p w14:paraId="7EF8E1F5"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color w:val="000000"/>
          <w:sz w:val="20"/>
          <w:szCs w:val="20"/>
        </w:rPr>
        <w:t>c) Impedimento de licitar e contratar</w:t>
      </w:r>
      <w:r w:rsidRPr="00B30509">
        <w:rPr>
          <w:rFonts w:ascii="Arial" w:hAnsi="Arial" w:cs="Arial"/>
          <w:sz w:val="20"/>
          <w:szCs w:val="20"/>
        </w:rPr>
        <w:t xml:space="preserve"> </w:t>
      </w:r>
      <w:r w:rsidRPr="00B30509">
        <w:rPr>
          <w:rFonts w:ascii="Arial" w:hAnsi="Arial" w:cs="Arial"/>
          <w:color w:val="000000"/>
          <w:sz w:val="20"/>
          <w:szCs w:val="20"/>
        </w:rPr>
        <w:t>no âmbito da Administração Pública direta e indireta do ente federativo que tiver aplicado a sanção, pelo prazo máximo de 3 (três) anos, nos casos dos subitens 11.1.2 a 11.1.4 e subitens 11.1.6 a 11.1.7 desta Ata, quando não se justificar a imposição de penalidade mais grave;</w:t>
      </w:r>
    </w:p>
    <w:p w14:paraId="2D0166A5"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sz w:val="20"/>
          <w:szCs w:val="20"/>
        </w:rPr>
        <w:t xml:space="preserve">d) </w:t>
      </w:r>
      <w:r w:rsidRPr="00B30509">
        <w:rPr>
          <w:rFonts w:ascii="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sidRPr="00B30509">
        <w:rPr>
          <w:rFonts w:ascii="Arial" w:hAnsi="Arial" w:cs="Arial"/>
          <w:sz w:val="20"/>
          <w:szCs w:val="20"/>
        </w:rPr>
        <w:t>;</w:t>
      </w:r>
    </w:p>
    <w:p w14:paraId="29CB9E7C"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Style w:val="Forte"/>
          <w:rFonts w:ascii="Arial" w:hAnsi="Arial" w:cs="Arial"/>
          <w:sz w:val="20"/>
          <w:szCs w:val="20"/>
        </w:rPr>
        <w:t>11.3.</w:t>
      </w:r>
      <w:r w:rsidRPr="00B30509">
        <w:rPr>
          <w:rStyle w:val="Forte"/>
          <w:rFonts w:ascii="Arial" w:hAnsi="Arial" w:cs="Arial"/>
          <w:color w:val="000000"/>
          <w:sz w:val="20"/>
          <w:szCs w:val="20"/>
        </w:rPr>
        <w:t xml:space="preserve"> </w:t>
      </w:r>
      <w:r w:rsidRPr="00B30509">
        <w:rPr>
          <w:rFonts w:ascii="Arial" w:hAnsi="Arial" w:cs="Arial"/>
          <w:color w:val="000000"/>
          <w:sz w:val="20"/>
          <w:szCs w:val="20"/>
        </w:rPr>
        <w:t xml:space="preserve">A aplicação das sanções previstas não exclui, em hipótese alguma, a obrigação de reparação integral do dano causado à </w:t>
      </w:r>
      <w:r w:rsidRPr="00B30509">
        <w:rPr>
          <w:rFonts w:ascii="Arial" w:hAnsi="Arial" w:cs="Arial"/>
          <w:b/>
          <w:bCs/>
          <w:color w:val="000000"/>
          <w:sz w:val="20"/>
          <w:szCs w:val="20"/>
        </w:rPr>
        <w:t>CONTRATANTE</w:t>
      </w:r>
      <w:r w:rsidRPr="00B30509">
        <w:rPr>
          <w:rFonts w:ascii="Arial" w:hAnsi="Arial" w:cs="Arial"/>
          <w:color w:val="000000"/>
          <w:sz w:val="20"/>
          <w:szCs w:val="20"/>
        </w:rPr>
        <w:t>, conforme previsto no artigo 156, § 9º da Lei nº 14.133/2021.</w:t>
      </w:r>
    </w:p>
    <w:p w14:paraId="038BCD06"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Style w:val="Forte"/>
          <w:rFonts w:ascii="Arial" w:hAnsi="Arial" w:cs="Arial"/>
          <w:sz w:val="20"/>
          <w:szCs w:val="20"/>
        </w:rPr>
        <w:t>11.4.</w:t>
      </w:r>
      <w:r w:rsidRPr="00B30509">
        <w:rPr>
          <w:rStyle w:val="Forte"/>
          <w:rFonts w:ascii="Arial" w:hAnsi="Arial" w:cs="Arial"/>
          <w:color w:val="000000"/>
          <w:sz w:val="20"/>
          <w:szCs w:val="20"/>
        </w:rPr>
        <w:t xml:space="preserve"> </w:t>
      </w:r>
      <w:r w:rsidRPr="00B30509">
        <w:rPr>
          <w:rFonts w:ascii="Arial" w:hAnsi="Arial" w:cs="Arial"/>
          <w:color w:val="000000"/>
          <w:sz w:val="20"/>
          <w:szCs w:val="20"/>
        </w:rPr>
        <w:t>Todas as sanções previstas poderão ser aplicadas cumulativamente com a multa, conforme dispõe o artigo 156, § 7º da Lei nº 14.133/21.</w:t>
      </w:r>
    </w:p>
    <w:p w14:paraId="254507B8"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Style w:val="Forte"/>
          <w:rFonts w:ascii="Arial" w:hAnsi="Arial" w:cs="Arial"/>
          <w:color w:val="000000"/>
          <w:sz w:val="20"/>
          <w:szCs w:val="20"/>
        </w:rPr>
        <w:t xml:space="preserve">11.5. </w:t>
      </w:r>
      <w:r w:rsidRPr="00B30509">
        <w:rPr>
          <w:rFonts w:ascii="Arial" w:hAnsi="Arial" w:cs="Arial"/>
          <w:sz w:val="20"/>
          <w:szCs w:val="20"/>
        </w:rPr>
        <w:t xml:space="preserve">Se a multa aplicada e as indenizações cabíveis forem superiores ao valor do pagamento eventualmente devido pelo </w:t>
      </w:r>
      <w:r w:rsidRPr="00B30509">
        <w:rPr>
          <w:rFonts w:ascii="Arial" w:hAnsi="Arial" w:cs="Arial"/>
          <w:b/>
          <w:bCs/>
          <w:sz w:val="20"/>
          <w:szCs w:val="20"/>
        </w:rPr>
        <w:t>CONTRATANTE</w:t>
      </w:r>
      <w:r w:rsidRPr="00B30509">
        <w:rPr>
          <w:rFonts w:ascii="Arial" w:hAnsi="Arial" w:cs="Arial"/>
          <w:sz w:val="20"/>
          <w:szCs w:val="20"/>
        </w:rPr>
        <w:t xml:space="preserve"> ao </w:t>
      </w:r>
      <w:r w:rsidRPr="00B30509">
        <w:rPr>
          <w:rFonts w:ascii="Arial" w:hAnsi="Arial" w:cs="Arial"/>
          <w:b/>
          <w:bCs/>
          <w:sz w:val="20"/>
          <w:szCs w:val="20"/>
        </w:rPr>
        <w:t>CONTRATADO</w:t>
      </w:r>
      <w:r w:rsidRPr="00B30509">
        <w:rPr>
          <w:rFonts w:ascii="Arial" w:hAnsi="Arial" w:cs="Arial"/>
          <w:sz w:val="20"/>
          <w:szCs w:val="20"/>
        </w:rPr>
        <w:t>, além da perda desse valor, a diferença será descontada da garantia prestada ou será cobrada judicialmente, conforme previsto no artigo 156, § 8º da Lei nº 14.133/2021, se for o caso.</w:t>
      </w:r>
    </w:p>
    <w:p w14:paraId="6445DB95"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Style w:val="Forte"/>
          <w:rFonts w:ascii="Arial" w:hAnsi="Arial" w:cs="Arial"/>
          <w:sz w:val="20"/>
          <w:szCs w:val="20"/>
        </w:rPr>
        <w:t>11.6.</w:t>
      </w:r>
      <w:r w:rsidRPr="00B30509">
        <w:rPr>
          <w:rStyle w:val="Forte"/>
          <w:rFonts w:ascii="Arial" w:hAnsi="Arial" w:cs="Arial"/>
          <w:color w:val="000000"/>
          <w:sz w:val="20"/>
          <w:szCs w:val="20"/>
        </w:rPr>
        <w:t xml:space="preserve"> </w:t>
      </w:r>
      <w:r w:rsidRPr="00B30509">
        <w:rPr>
          <w:rFonts w:ascii="Arial" w:hAnsi="Arial" w:cs="Arial"/>
          <w:color w:val="000000"/>
          <w:sz w:val="20"/>
          <w:szCs w:val="2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6705D6BE"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Style w:val="Forte"/>
          <w:rFonts w:ascii="Arial" w:hAnsi="Arial" w:cs="Arial"/>
          <w:color w:val="000000"/>
          <w:sz w:val="20"/>
          <w:szCs w:val="20"/>
        </w:rPr>
        <w:t xml:space="preserve">11.7. </w:t>
      </w:r>
      <w:r w:rsidRPr="00B30509">
        <w:rPr>
          <w:rFonts w:ascii="Arial" w:hAnsi="Arial" w:cs="Arial"/>
          <w:sz w:val="20"/>
          <w:szCs w:val="20"/>
        </w:rPr>
        <w:t>Na aplicação das sanções serão considerados:</w:t>
      </w:r>
    </w:p>
    <w:p w14:paraId="660C1B47"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sz w:val="20"/>
          <w:szCs w:val="20"/>
        </w:rPr>
        <w:t>a) a natureza e a gravidade da infração cometida;</w:t>
      </w:r>
    </w:p>
    <w:p w14:paraId="797F4DFA"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sz w:val="20"/>
          <w:szCs w:val="20"/>
        </w:rPr>
        <w:t>b) as peculiaridades do caso concreto;</w:t>
      </w:r>
    </w:p>
    <w:p w14:paraId="23DF7233"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sz w:val="20"/>
          <w:szCs w:val="20"/>
        </w:rPr>
        <w:t>c) as circunstâncias agravantes ou atenuantes;</w:t>
      </w:r>
    </w:p>
    <w:p w14:paraId="4E2CC41A"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sz w:val="20"/>
          <w:szCs w:val="20"/>
        </w:rPr>
        <w:t xml:space="preserve">d) os danos que dela provierem para o </w:t>
      </w:r>
      <w:r w:rsidRPr="00B30509">
        <w:rPr>
          <w:rFonts w:ascii="Arial" w:hAnsi="Arial" w:cs="Arial"/>
          <w:b/>
          <w:bCs/>
          <w:sz w:val="20"/>
          <w:szCs w:val="20"/>
        </w:rPr>
        <w:t>CONTRATANTE</w:t>
      </w:r>
      <w:r w:rsidRPr="00B30509">
        <w:rPr>
          <w:rFonts w:ascii="Arial" w:hAnsi="Arial" w:cs="Arial"/>
          <w:sz w:val="20"/>
          <w:szCs w:val="20"/>
        </w:rPr>
        <w:t>;</w:t>
      </w:r>
    </w:p>
    <w:p w14:paraId="266BEE6A"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r w:rsidRPr="00B30509">
        <w:rPr>
          <w:rFonts w:ascii="Arial" w:hAnsi="Arial" w:cs="Arial"/>
          <w:color w:val="000000"/>
          <w:kern w:val="2"/>
          <w:sz w:val="20"/>
          <w:szCs w:val="20"/>
        </w:rPr>
        <w:t>e) As sanções de impedimento de licitar e contratar e declaração de inidoneidade para licitar ou contratar são passíveis de reabilitação na forma do artigo 163 da Lei nº 14.133/2021.</w:t>
      </w:r>
    </w:p>
    <w:p w14:paraId="15A6319A" w14:textId="77777777" w:rsidR="00C50DBB" w:rsidRPr="00B30509" w:rsidRDefault="00C50DBB" w:rsidP="00C50DBB">
      <w:pPr>
        <w:pStyle w:val="Corpodetexto"/>
        <w:spacing w:beforeAutospacing="0" w:afterAutospacing="0" w:line="276" w:lineRule="auto"/>
        <w:jc w:val="both"/>
        <w:rPr>
          <w:rStyle w:val="Fontepargpadro1"/>
          <w:rFonts w:ascii="Arial" w:eastAsia="OpenSymbol" w:hAnsi="Arial" w:cs="Arial"/>
          <w:color w:val="000000"/>
          <w:kern w:val="2"/>
          <w:sz w:val="20"/>
          <w:szCs w:val="20"/>
        </w:rPr>
      </w:pPr>
      <w:r w:rsidRPr="00B30509">
        <w:rPr>
          <w:rStyle w:val="Forte"/>
          <w:rFonts w:ascii="Arial" w:hAnsi="Arial" w:cs="Arial"/>
          <w:color w:val="000000"/>
          <w:kern w:val="2"/>
          <w:sz w:val="20"/>
          <w:szCs w:val="20"/>
          <w:highlight w:val="white"/>
        </w:rPr>
        <w:t xml:space="preserve">11.8. </w:t>
      </w:r>
      <w:r w:rsidRPr="00B30509">
        <w:rPr>
          <w:rStyle w:val="Fontepargpadro1"/>
          <w:rFonts w:ascii="Arial" w:eastAsia="OpenSymbol" w:hAnsi="Arial" w:cs="Arial"/>
          <w:color w:val="000000"/>
          <w:kern w:val="2"/>
          <w:sz w:val="20"/>
          <w:szCs w:val="20"/>
          <w:highlight w:val="white"/>
        </w:rPr>
        <w:t>As penalidades acima descritas poderão ser aplicadas sem prejuízo de eventuais implicações penais nos termos do que prevê o capítulo II-B do Título XI do Código Penal.</w:t>
      </w:r>
    </w:p>
    <w:p w14:paraId="23C9934D" w14:textId="77777777" w:rsidR="00C50DBB" w:rsidRPr="00B30509" w:rsidRDefault="00C50DBB" w:rsidP="00C50DBB">
      <w:pPr>
        <w:pStyle w:val="Corpodetexto"/>
        <w:spacing w:beforeAutospacing="0" w:afterAutospacing="0"/>
        <w:jc w:val="both"/>
        <w:rPr>
          <w:rFonts w:ascii="Arial" w:eastAsia="OpenSymbol" w:hAnsi="Arial" w:cs="Arial"/>
          <w:color w:val="000000"/>
          <w:sz w:val="20"/>
          <w:szCs w:val="20"/>
        </w:rPr>
      </w:pPr>
      <w:r w:rsidRPr="00B30509">
        <w:rPr>
          <w:rStyle w:val="Fontepargpadro1"/>
          <w:rFonts w:ascii="Arial" w:eastAsia="OpenSymbol" w:hAnsi="Arial" w:cs="Arial"/>
          <w:b/>
          <w:kern w:val="2"/>
          <w:sz w:val="20"/>
          <w:szCs w:val="20"/>
        </w:rPr>
        <w:t>11</w:t>
      </w:r>
      <w:r w:rsidRPr="00B30509">
        <w:rPr>
          <w:rFonts w:ascii="Arial" w:eastAsia="OpenSymbol" w:hAnsi="Arial" w:cs="Arial"/>
          <w:b/>
          <w:sz w:val="20"/>
          <w:szCs w:val="20"/>
        </w:rPr>
        <w:t>.9</w:t>
      </w:r>
      <w:r w:rsidRPr="00B30509">
        <w:rPr>
          <w:rFonts w:ascii="Arial" w:eastAsia="OpenSymbol" w:hAnsi="Arial" w:cs="Arial"/>
          <w:sz w:val="20"/>
          <w:szCs w:val="20"/>
        </w:rPr>
        <w:t xml:space="preserve"> </w:t>
      </w:r>
      <w:r w:rsidRPr="00B30509">
        <w:rPr>
          <w:rFonts w:ascii="Arial" w:eastAsia="OpenSymbol" w:hAnsi="Arial" w:cs="Arial"/>
          <w:color w:val="000000"/>
          <w:sz w:val="20"/>
          <w:szCs w:val="20"/>
        </w:rPr>
        <w:t>A multa será recolhida no prazo máximo de 10 (dez) dias úteis, a contar da comunicação oficial.</w:t>
      </w:r>
    </w:p>
    <w:p w14:paraId="0724A6DA"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11.10</w:t>
      </w:r>
      <w:r w:rsidRPr="00B30509">
        <w:rPr>
          <w:rFonts w:ascii="Arial" w:eastAsia="OpenSymbol" w:hAnsi="Arial" w:cs="Arial"/>
          <w:color w:val="000000"/>
          <w:kern w:val="2"/>
          <w:sz w:val="20"/>
          <w:szCs w:val="20"/>
        </w:rPr>
        <w:t>. Para as infrações previstas nos itens 11.1.1, 11.1.2 e 11.1.3, a multa será de 0.5% a 15% do valor do contrato licitado.</w:t>
      </w:r>
    </w:p>
    <w:p w14:paraId="24219D50"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11.10.1</w:t>
      </w:r>
      <w:r w:rsidRPr="00B30509">
        <w:rPr>
          <w:rFonts w:ascii="Arial" w:eastAsia="OpenSymbol" w:hAnsi="Arial" w:cs="Arial"/>
          <w:color w:val="000000"/>
          <w:kern w:val="2"/>
          <w:sz w:val="20"/>
          <w:szCs w:val="20"/>
        </w:rPr>
        <w:t>. Para as infrações previstas nos itens 11.1.4, 11.1.5, 11.1.6, 11.1.7 e 11.1.8, a multa será de 15% a 30% do valor do contrato licitado.</w:t>
      </w:r>
    </w:p>
    <w:p w14:paraId="389CCEAB"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11.11</w:t>
      </w:r>
      <w:r w:rsidRPr="00B30509">
        <w:rPr>
          <w:rFonts w:ascii="Arial" w:eastAsia="OpenSymbol" w:hAnsi="Arial" w:cs="Arial"/>
          <w:color w:val="000000"/>
          <w:kern w:val="2"/>
          <w:sz w:val="20"/>
          <w:szCs w:val="20"/>
        </w:rPr>
        <w:t>. As sanções de advertência, impedimento de licitar e contratar e declaração de inidoneidade para licitar ou contratar poderão ser aplicadas, cumulativamente ou não, à penalidade de multa.</w:t>
      </w:r>
    </w:p>
    <w:p w14:paraId="72B15055"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11.12</w:t>
      </w:r>
      <w:r w:rsidRPr="00B30509">
        <w:rPr>
          <w:rFonts w:ascii="Arial" w:eastAsia="OpenSymbol" w:hAnsi="Arial" w:cs="Arial"/>
          <w:color w:val="000000"/>
          <w:kern w:val="2"/>
          <w:sz w:val="20"/>
          <w:szCs w:val="20"/>
        </w:rPr>
        <w:t>. Na aplicação da sanção de multa será facultada a defesa do interessado no prazo de 15 (quinze) dias úteis, contado da data de sua intimação.</w:t>
      </w:r>
    </w:p>
    <w:p w14:paraId="1763C165"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11.13</w:t>
      </w:r>
      <w:r w:rsidRPr="00B30509">
        <w:rPr>
          <w:rFonts w:ascii="Arial" w:eastAsia="OpenSymbol" w:hAnsi="Arial" w:cs="Arial"/>
          <w:color w:val="000000"/>
          <w:kern w:val="2"/>
          <w:sz w:val="20"/>
          <w:szCs w:val="20"/>
        </w:rPr>
        <w:t>. A sanção de impedimento de licitar e contratar será aplicada ao responsável em decorrência das infrações administrativas relacionadas nos itens 11.1.1, 14.1.2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68FF048C"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11.14</w:t>
      </w:r>
      <w:r w:rsidRPr="00B30509">
        <w:rPr>
          <w:rFonts w:ascii="Arial" w:eastAsia="OpenSymbol" w:hAnsi="Arial" w:cs="Arial"/>
          <w:color w:val="000000"/>
          <w:kern w:val="2"/>
          <w:sz w:val="20"/>
          <w:szCs w:val="20"/>
        </w:rPr>
        <w:t xml:space="preserve">. Poderá ser aplicada ao responsável a sanção de declaração de inidoneidade para licitar ou contratar, em decorrência da prática das infrações dispostas nos itens 11.1.4, 11.1.5, 11.1.6, 11.1.7 e </w:t>
      </w:r>
      <w:r w:rsidRPr="00B30509">
        <w:rPr>
          <w:rFonts w:ascii="Arial" w:eastAsia="OpenSymbol" w:hAnsi="Arial" w:cs="Arial"/>
          <w:b/>
          <w:color w:val="000000"/>
          <w:kern w:val="2"/>
          <w:sz w:val="20"/>
          <w:szCs w:val="20"/>
        </w:rPr>
        <w:t>11.14.1</w:t>
      </w:r>
      <w:r w:rsidRPr="00B30509">
        <w:rPr>
          <w:rFonts w:ascii="Arial" w:eastAsia="OpenSymbol" w:hAnsi="Arial" w:cs="Arial"/>
          <w:color w:val="000000"/>
          <w:kern w:val="2"/>
          <w:sz w:val="20"/>
          <w:szCs w:val="20"/>
        </w:rPr>
        <w:t>,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1A5E6C4B"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11.15</w:t>
      </w:r>
      <w:r w:rsidRPr="00B30509">
        <w:rPr>
          <w:rFonts w:ascii="Arial" w:eastAsia="OpenSymbol" w:hAnsi="Arial" w:cs="Arial"/>
          <w:color w:val="000000"/>
          <w:kern w:val="2"/>
          <w:sz w:val="20"/>
          <w:szCs w:val="20"/>
        </w:rPr>
        <w:t>. A recusa injustificada do adjudicatário em assinar o contrato ou a ata de registro de preço, ou em aceitar ou retirar o instrumento equivalente no prazo estabelecido pela Administração, descrita no item 11.1.4, caracterizará o descumprimento total da obrigação assumida e o sujeitará às penalidades e à imediata perda da garantia de proposta em favor do órgão ou entidade promotora da licitação, nos termos do art. 45, §4º da IN SEGES/ME n.º 73, de 2022.</w:t>
      </w:r>
    </w:p>
    <w:p w14:paraId="336D2F45"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i/>
          <w:color w:val="000000"/>
          <w:kern w:val="2"/>
          <w:sz w:val="20"/>
          <w:szCs w:val="20"/>
        </w:rPr>
        <w:lastRenderedPageBreak/>
        <w:t>11.16</w:t>
      </w:r>
      <w:r w:rsidRPr="00B30509">
        <w:rPr>
          <w:rFonts w:ascii="Arial" w:eastAsia="OpenSymbol" w:hAnsi="Arial" w:cs="Arial"/>
          <w:color w:val="000000"/>
          <w:kern w:val="2"/>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EBB427A"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11.17.</w:t>
      </w:r>
      <w:r w:rsidRPr="00B30509">
        <w:rPr>
          <w:rFonts w:ascii="Arial" w:eastAsia="OpenSymbol" w:hAnsi="Arial" w:cs="Arial"/>
          <w:color w:val="000000"/>
          <w:kern w:val="2"/>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F24F68"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11.18</w:t>
      </w:r>
      <w:r w:rsidRPr="00B30509">
        <w:rPr>
          <w:rFonts w:ascii="Arial" w:eastAsia="OpenSymbol" w:hAnsi="Arial" w:cs="Arial"/>
          <w:color w:val="000000"/>
          <w:kern w:val="2"/>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DD4A2F"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11.19</w:t>
      </w:r>
      <w:r w:rsidRPr="00B30509">
        <w:rPr>
          <w:rFonts w:ascii="Arial" w:eastAsia="OpenSymbol" w:hAnsi="Arial" w:cs="Arial"/>
          <w:color w:val="000000"/>
          <w:kern w:val="2"/>
          <w:sz w:val="20"/>
          <w:szCs w:val="20"/>
        </w:rPr>
        <w:t>. O recurso e o pedido de reconsideração terão efeito suspensivo do ato ou da decisão recorrida até que sobrevenha decisão final da autoridade competente.</w:t>
      </w:r>
    </w:p>
    <w:p w14:paraId="3673BB3A"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11.20</w:t>
      </w:r>
      <w:r w:rsidRPr="00B30509">
        <w:rPr>
          <w:rFonts w:ascii="Arial" w:eastAsia="OpenSymbol" w:hAnsi="Arial" w:cs="Arial"/>
          <w:color w:val="000000"/>
          <w:kern w:val="2"/>
          <w:sz w:val="20"/>
          <w:szCs w:val="20"/>
        </w:rPr>
        <w:t>. A aplicação das sanções previstas neste edital não exclui, em hipótese alguma, a obrigação de reparação integral dos danos causados.</w:t>
      </w:r>
    </w:p>
    <w:p w14:paraId="10E264DC"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11.21</w:t>
      </w:r>
      <w:r w:rsidRPr="00B30509">
        <w:rPr>
          <w:rFonts w:ascii="Arial" w:eastAsia="OpenSymbol" w:hAnsi="Arial" w:cs="Arial"/>
          <w:color w:val="000000"/>
          <w:kern w:val="2"/>
          <w:sz w:val="20"/>
          <w:szCs w:val="20"/>
        </w:rPr>
        <w:t>. Para a garantia da ampla defesa e contraditório dos licitantes, as notificações serão enviadas eletronicamente para os endereços de e-mail informados na proposta comercial.</w:t>
      </w:r>
    </w:p>
    <w:p w14:paraId="5843F5A8" w14:textId="77777777" w:rsidR="00C50DBB" w:rsidRPr="00B30509" w:rsidRDefault="00C50DBB" w:rsidP="00C50DBB">
      <w:pPr>
        <w:pStyle w:val="Corpodetexto"/>
        <w:spacing w:beforeAutospacing="0" w:afterAutospacing="0"/>
        <w:jc w:val="both"/>
        <w:rPr>
          <w:rFonts w:ascii="Arial" w:eastAsia="OpenSymbol" w:hAnsi="Arial" w:cs="Arial"/>
          <w:color w:val="000000"/>
          <w:kern w:val="2"/>
          <w:sz w:val="20"/>
          <w:szCs w:val="20"/>
        </w:rPr>
      </w:pPr>
      <w:r w:rsidRPr="00B30509">
        <w:rPr>
          <w:rFonts w:ascii="Arial" w:eastAsia="OpenSymbol" w:hAnsi="Arial" w:cs="Arial"/>
          <w:b/>
          <w:color w:val="000000"/>
          <w:kern w:val="2"/>
          <w:sz w:val="20"/>
          <w:szCs w:val="20"/>
        </w:rPr>
        <w:t>11.21.1</w:t>
      </w:r>
      <w:r w:rsidRPr="00B30509">
        <w:rPr>
          <w:rFonts w:ascii="Arial" w:eastAsia="OpenSymbol" w:hAnsi="Arial" w:cs="Arial"/>
          <w:color w:val="000000"/>
          <w:kern w:val="2"/>
          <w:sz w:val="20"/>
          <w:szCs w:val="20"/>
        </w:rPr>
        <w:t>. Os endereços de e-mail informados na proposta comercial serão considerados de uso contínuo da empresa, não cabendo alegação de desconhecimento das comunicações a eles comprovadamente enviadas.</w:t>
      </w:r>
    </w:p>
    <w:p w14:paraId="42340E8A" w14:textId="77777777" w:rsidR="00C50DBB" w:rsidRPr="00B30509" w:rsidRDefault="00C50DBB" w:rsidP="00C50DBB">
      <w:pPr>
        <w:pStyle w:val="Corpodetexto"/>
        <w:spacing w:beforeAutospacing="0" w:afterAutospacing="0" w:line="276" w:lineRule="auto"/>
        <w:jc w:val="both"/>
        <w:rPr>
          <w:rStyle w:val="Fontepargpadro1"/>
          <w:rFonts w:ascii="Arial" w:eastAsia="OpenSymbol" w:hAnsi="Arial" w:cs="Arial"/>
          <w:color w:val="000000"/>
          <w:kern w:val="2"/>
          <w:sz w:val="20"/>
          <w:szCs w:val="20"/>
        </w:rPr>
      </w:pPr>
    </w:p>
    <w:p w14:paraId="621E9C2C"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p>
    <w:p w14:paraId="4B5A2E3B" w14:textId="77777777" w:rsidR="00C50DBB" w:rsidRPr="00B30509" w:rsidRDefault="00C50DBB" w:rsidP="00C50DBB">
      <w:pPr>
        <w:pStyle w:val="Corpodetexto"/>
        <w:spacing w:beforeAutospacing="0" w:afterAutospacing="0" w:line="276" w:lineRule="auto"/>
        <w:jc w:val="both"/>
        <w:rPr>
          <w:rStyle w:val="Fontepargpadro1"/>
          <w:rFonts w:ascii="Arial" w:eastAsia="Arial Narrow" w:hAnsi="Arial" w:cs="Arial"/>
          <w:b/>
          <w:sz w:val="20"/>
          <w:szCs w:val="20"/>
        </w:rPr>
      </w:pPr>
      <w:r w:rsidRPr="00B30509">
        <w:rPr>
          <w:rStyle w:val="Fontepargpadro1"/>
          <w:rFonts w:ascii="Arial" w:eastAsia="Arial Narrow" w:hAnsi="Arial" w:cs="Arial"/>
          <w:b/>
          <w:sz w:val="20"/>
          <w:szCs w:val="20"/>
        </w:rPr>
        <w:t>CLÁUSULA DÉCIMA SEGUNDA – DAS DISPOSIÇÕES FINAIS</w:t>
      </w:r>
    </w:p>
    <w:p w14:paraId="5DAC7D00" w14:textId="77777777" w:rsidR="00C50DBB" w:rsidRPr="00B30509" w:rsidRDefault="00C50DBB" w:rsidP="00C50DBB">
      <w:pPr>
        <w:pStyle w:val="Corpodetexto"/>
        <w:spacing w:beforeAutospacing="0" w:afterAutospacing="0" w:line="276" w:lineRule="auto"/>
        <w:jc w:val="both"/>
        <w:rPr>
          <w:rFonts w:ascii="Arial" w:hAnsi="Arial" w:cs="Arial"/>
          <w:sz w:val="20"/>
          <w:szCs w:val="20"/>
        </w:rPr>
      </w:pPr>
    </w:p>
    <w:p w14:paraId="3D445499" w14:textId="77777777" w:rsidR="00C50DBB" w:rsidRPr="00B30509" w:rsidRDefault="00C50DBB" w:rsidP="00C50DBB">
      <w:pPr>
        <w:pStyle w:val="WW-Corpodetexto2"/>
        <w:spacing w:before="0" w:line="276" w:lineRule="auto"/>
        <w:rPr>
          <w:rFonts w:ascii="Arial" w:hAnsi="Arial" w:cs="Arial"/>
          <w:sz w:val="20"/>
          <w:szCs w:val="20"/>
        </w:rPr>
      </w:pPr>
      <w:r w:rsidRPr="00B30509">
        <w:rPr>
          <w:rStyle w:val="Fontepargpadro1"/>
          <w:rFonts w:ascii="Arial" w:eastAsia="Arial Narrow" w:hAnsi="Arial" w:cs="Arial"/>
          <w:b/>
          <w:sz w:val="20"/>
          <w:szCs w:val="20"/>
        </w:rPr>
        <w:t xml:space="preserve">12.1. </w:t>
      </w:r>
      <w:r w:rsidRPr="00B30509">
        <w:rPr>
          <w:rStyle w:val="Fontepargpadro1"/>
          <w:rFonts w:ascii="Arial" w:eastAsia="Arial Narrow" w:hAnsi="Arial" w:cs="Arial"/>
          <w:sz w:val="20"/>
          <w:szCs w:val="20"/>
        </w:rPr>
        <w:t xml:space="preserve">Fica eleito o Foro da Comarca de Andaraí - Ba para dirimir dúvidas ou questões oriundas do presente instrumento. </w:t>
      </w:r>
    </w:p>
    <w:p w14:paraId="016E4522" w14:textId="77777777" w:rsidR="00C50DBB" w:rsidRPr="00B30509" w:rsidRDefault="00C50DBB" w:rsidP="00C50DBB">
      <w:pPr>
        <w:pStyle w:val="WW-Corpodetexto2"/>
        <w:spacing w:before="0" w:line="276" w:lineRule="auto"/>
        <w:rPr>
          <w:rFonts w:ascii="Arial" w:eastAsia="Arial Narrow" w:hAnsi="Arial" w:cs="Arial"/>
          <w:sz w:val="20"/>
          <w:szCs w:val="20"/>
        </w:rPr>
      </w:pPr>
    </w:p>
    <w:p w14:paraId="7E5ECAC4" w14:textId="77777777" w:rsidR="00C50DBB" w:rsidRPr="00B30509" w:rsidRDefault="00C50DBB" w:rsidP="00C50DBB">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jc w:val="both"/>
        <w:rPr>
          <w:rFonts w:ascii="Arial" w:hAnsi="Arial" w:cs="Arial"/>
          <w:sz w:val="20"/>
          <w:szCs w:val="20"/>
        </w:rPr>
      </w:pPr>
      <w:r w:rsidRPr="00B30509">
        <w:rPr>
          <w:rFonts w:ascii="Arial" w:hAnsi="Arial" w:cs="Arial"/>
          <w:sz w:val="20"/>
          <w:szCs w:val="20"/>
        </w:rPr>
        <w:t>E, por es</w:t>
      </w:r>
      <w:r w:rsidRPr="00B30509">
        <w:rPr>
          <w:rFonts w:ascii="Arial" w:eastAsia="Arial" w:hAnsi="Arial" w:cs="Arial"/>
          <w:sz w:val="20"/>
          <w:szCs w:val="20"/>
        </w:rPr>
        <w:t>t</w:t>
      </w:r>
      <w:r w:rsidRPr="00B30509">
        <w:rPr>
          <w:rFonts w:ascii="Arial" w:hAnsi="Arial" w:cs="Arial"/>
          <w:sz w:val="20"/>
          <w:szCs w:val="20"/>
        </w:rPr>
        <w:t>arem justas</w:t>
      </w:r>
      <w:r w:rsidRPr="00B30509">
        <w:rPr>
          <w:rFonts w:ascii="Arial" w:eastAsia="Arial" w:hAnsi="Arial" w:cs="Arial"/>
          <w:sz w:val="20"/>
          <w:szCs w:val="20"/>
        </w:rPr>
        <w:t xml:space="preserve"> </w:t>
      </w:r>
      <w:r w:rsidRPr="00B30509">
        <w:rPr>
          <w:rFonts w:ascii="Arial" w:hAnsi="Arial" w:cs="Arial"/>
          <w:sz w:val="20"/>
          <w:szCs w:val="20"/>
        </w:rPr>
        <w:t>e</w:t>
      </w:r>
      <w:r w:rsidRPr="00B30509">
        <w:rPr>
          <w:rFonts w:ascii="Arial" w:eastAsia="Arial" w:hAnsi="Arial" w:cs="Arial"/>
          <w:sz w:val="20"/>
          <w:szCs w:val="20"/>
        </w:rPr>
        <w:t xml:space="preserve"> </w:t>
      </w:r>
      <w:r w:rsidRPr="00B30509">
        <w:rPr>
          <w:rFonts w:ascii="Arial" w:hAnsi="Arial" w:cs="Arial"/>
          <w:sz w:val="20"/>
          <w:szCs w:val="20"/>
        </w:rPr>
        <w:t>acordadas, as</w:t>
      </w:r>
      <w:r w:rsidRPr="00B30509">
        <w:rPr>
          <w:rFonts w:ascii="Arial" w:eastAsia="Arial" w:hAnsi="Arial" w:cs="Arial"/>
          <w:sz w:val="20"/>
          <w:szCs w:val="20"/>
        </w:rPr>
        <w:t xml:space="preserve"> </w:t>
      </w:r>
      <w:r w:rsidRPr="00B30509">
        <w:rPr>
          <w:rFonts w:ascii="Arial" w:hAnsi="Arial" w:cs="Arial"/>
          <w:sz w:val="20"/>
          <w:szCs w:val="20"/>
        </w:rPr>
        <w:t>partes</w:t>
      </w:r>
      <w:r w:rsidRPr="00B30509">
        <w:rPr>
          <w:rFonts w:ascii="Arial" w:eastAsia="Arial" w:hAnsi="Arial" w:cs="Arial"/>
          <w:sz w:val="20"/>
          <w:szCs w:val="20"/>
        </w:rPr>
        <w:t xml:space="preserve"> </w:t>
      </w:r>
      <w:r w:rsidRPr="00B30509">
        <w:rPr>
          <w:rFonts w:ascii="Arial" w:hAnsi="Arial" w:cs="Arial"/>
          <w:sz w:val="20"/>
          <w:szCs w:val="20"/>
        </w:rPr>
        <w:t>assinam</w:t>
      </w:r>
      <w:r w:rsidRPr="00B30509">
        <w:rPr>
          <w:rFonts w:ascii="Arial" w:eastAsia="Arial" w:hAnsi="Arial" w:cs="Arial"/>
          <w:sz w:val="20"/>
          <w:szCs w:val="20"/>
        </w:rPr>
        <w:t xml:space="preserve"> </w:t>
      </w:r>
      <w:r w:rsidRPr="00B30509">
        <w:rPr>
          <w:rFonts w:ascii="Arial" w:hAnsi="Arial" w:cs="Arial"/>
          <w:sz w:val="20"/>
          <w:szCs w:val="20"/>
        </w:rPr>
        <w:t>e</w:t>
      </w:r>
      <w:r w:rsidRPr="00B30509">
        <w:rPr>
          <w:rFonts w:ascii="Arial" w:eastAsia="Arial" w:hAnsi="Arial" w:cs="Arial"/>
          <w:sz w:val="20"/>
          <w:szCs w:val="20"/>
        </w:rPr>
        <w:t>l</w:t>
      </w:r>
      <w:r w:rsidRPr="00B30509">
        <w:rPr>
          <w:rFonts w:ascii="Arial" w:hAnsi="Arial" w:cs="Arial"/>
          <w:sz w:val="20"/>
          <w:szCs w:val="20"/>
        </w:rPr>
        <w:t>etrônica/digitalmen</w:t>
      </w:r>
      <w:r w:rsidRPr="00B30509">
        <w:rPr>
          <w:rFonts w:ascii="Arial" w:eastAsia="Arial" w:hAnsi="Arial" w:cs="Arial"/>
          <w:sz w:val="20"/>
          <w:szCs w:val="20"/>
        </w:rPr>
        <w:t>t</w:t>
      </w:r>
      <w:r w:rsidRPr="00B30509">
        <w:rPr>
          <w:rFonts w:ascii="Arial" w:hAnsi="Arial" w:cs="Arial"/>
          <w:sz w:val="20"/>
          <w:szCs w:val="20"/>
        </w:rPr>
        <w:t xml:space="preserve">e </w:t>
      </w:r>
      <w:r w:rsidRPr="00B30509">
        <w:rPr>
          <w:rFonts w:ascii="Arial" w:eastAsia="Arial" w:hAnsi="Arial" w:cs="Arial"/>
          <w:sz w:val="20"/>
          <w:szCs w:val="20"/>
        </w:rPr>
        <w:t>o</w:t>
      </w:r>
      <w:r w:rsidRPr="00B30509">
        <w:rPr>
          <w:rFonts w:ascii="Arial" w:hAnsi="Arial" w:cs="Arial"/>
          <w:sz w:val="20"/>
          <w:szCs w:val="20"/>
        </w:rPr>
        <w:t xml:space="preserve"> p</w:t>
      </w:r>
      <w:r w:rsidRPr="00B30509">
        <w:rPr>
          <w:rFonts w:ascii="Arial" w:eastAsia="Arial" w:hAnsi="Arial" w:cs="Arial"/>
          <w:sz w:val="20"/>
          <w:szCs w:val="20"/>
        </w:rPr>
        <w:t>r</w:t>
      </w:r>
      <w:r w:rsidRPr="00B30509">
        <w:rPr>
          <w:rFonts w:ascii="Arial" w:hAnsi="Arial" w:cs="Arial"/>
          <w:sz w:val="20"/>
          <w:szCs w:val="20"/>
        </w:rPr>
        <w:t>esente</w:t>
      </w:r>
      <w:r w:rsidRPr="00B30509">
        <w:rPr>
          <w:rFonts w:ascii="Arial" w:eastAsia="Arial" w:hAnsi="Arial" w:cs="Arial"/>
          <w:sz w:val="20"/>
          <w:szCs w:val="20"/>
        </w:rPr>
        <w:t xml:space="preserve"> </w:t>
      </w:r>
      <w:r w:rsidRPr="00B30509">
        <w:rPr>
          <w:rFonts w:ascii="Arial" w:hAnsi="Arial" w:cs="Arial"/>
          <w:sz w:val="20"/>
          <w:szCs w:val="20"/>
        </w:rPr>
        <w:t>inst</w:t>
      </w:r>
      <w:r w:rsidRPr="00B30509">
        <w:rPr>
          <w:rFonts w:ascii="Arial" w:eastAsia="Arial" w:hAnsi="Arial" w:cs="Arial"/>
          <w:sz w:val="20"/>
          <w:szCs w:val="20"/>
        </w:rPr>
        <w:t>r</w:t>
      </w:r>
      <w:r w:rsidRPr="00B30509">
        <w:rPr>
          <w:rFonts w:ascii="Arial" w:hAnsi="Arial" w:cs="Arial"/>
          <w:sz w:val="20"/>
          <w:szCs w:val="20"/>
        </w:rPr>
        <w:t>um</w:t>
      </w:r>
      <w:r w:rsidRPr="00B30509">
        <w:rPr>
          <w:rFonts w:ascii="Arial" w:eastAsia="Arial" w:hAnsi="Arial" w:cs="Arial"/>
          <w:sz w:val="20"/>
          <w:szCs w:val="20"/>
        </w:rPr>
        <w:t>e</w:t>
      </w:r>
      <w:r w:rsidRPr="00B30509">
        <w:rPr>
          <w:rFonts w:ascii="Arial" w:hAnsi="Arial" w:cs="Arial"/>
          <w:sz w:val="20"/>
          <w:szCs w:val="20"/>
        </w:rPr>
        <w:t xml:space="preserve">nto, </w:t>
      </w:r>
      <w:r w:rsidRPr="00B30509">
        <w:rPr>
          <w:rFonts w:ascii="Arial" w:eastAsia="Arial" w:hAnsi="Arial" w:cs="Arial"/>
          <w:sz w:val="20"/>
          <w:szCs w:val="20"/>
        </w:rPr>
        <w:t>c</w:t>
      </w:r>
      <w:r w:rsidRPr="00B30509">
        <w:rPr>
          <w:rFonts w:ascii="Arial" w:hAnsi="Arial" w:cs="Arial"/>
          <w:sz w:val="20"/>
          <w:szCs w:val="20"/>
        </w:rPr>
        <w:t>onsi</w:t>
      </w:r>
      <w:r w:rsidRPr="00B30509">
        <w:rPr>
          <w:rFonts w:ascii="Arial" w:eastAsia="Arial" w:hAnsi="Arial" w:cs="Arial"/>
          <w:sz w:val="20"/>
          <w:szCs w:val="20"/>
        </w:rPr>
        <w:t>d</w:t>
      </w:r>
      <w:r w:rsidRPr="00B30509">
        <w:rPr>
          <w:rFonts w:ascii="Arial" w:hAnsi="Arial" w:cs="Arial"/>
          <w:sz w:val="20"/>
          <w:szCs w:val="20"/>
        </w:rPr>
        <w:t>e</w:t>
      </w:r>
      <w:r w:rsidRPr="00B30509">
        <w:rPr>
          <w:rFonts w:ascii="Arial" w:eastAsia="Arial" w:hAnsi="Arial" w:cs="Arial"/>
          <w:sz w:val="20"/>
          <w:szCs w:val="20"/>
        </w:rPr>
        <w:t>r</w:t>
      </w:r>
      <w:r w:rsidRPr="00B30509">
        <w:rPr>
          <w:rFonts w:ascii="Arial" w:hAnsi="Arial" w:cs="Arial"/>
          <w:sz w:val="20"/>
          <w:szCs w:val="20"/>
        </w:rPr>
        <w:t>ando-</w:t>
      </w:r>
      <w:r w:rsidRPr="00B30509">
        <w:rPr>
          <w:rFonts w:ascii="Arial" w:eastAsia="Arial" w:hAnsi="Arial" w:cs="Arial"/>
          <w:sz w:val="20"/>
          <w:szCs w:val="20"/>
        </w:rPr>
        <w:t>s</w:t>
      </w:r>
      <w:r w:rsidRPr="00B30509">
        <w:rPr>
          <w:rFonts w:ascii="Arial" w:hAnsi="Arial" w:cs="Arial"/>
          <w:sz w:val="20"/>
          <w:szCs w:val="20"/>
        </w:rPr>
        <w:t>e ef</w:t>
      </w:r>
      <w:r w:rsidRPr="00B30509">
        <w:rPr>
          <w:rFonts w:ascii="Arial" w:eastAsia="Arial" w:hAnsi="Arial" w:cs="Arial"/>
          <w:sz w:val="20"/>
          <w:szCs w:val="20"/>
        </w:rPr>
        <w:t>e</w:t>
      </w:r>
      <w:r w:rsidRPr="00B30509">
        <w:rPr>
          <w:rFonts w:ascii="Arial" w:hAnsi="Arial" w:cs="Arial"/>
          <w:sz w:val="20"/>
          <w:szCs w:val="20"/>
        </w:rPr>
        <w:t>ti</w:t>
      </w:r>
      <w:r w:rsidRPr="00B30509">
        <w:rPr>
          <w:rFonts w:ascii="Arial" w:eastAsia="Arial" w:hAnsi="Arial" w:cs="Arial"/>
          <w:sz w:val="20"/>
          <w:szCs w:val="20"/>
        </w:rPr>
        <w:t>v</w:t>
      </w:r>
      <w:r w:rsidRPr="00B30509">
        <w:rPr>
          <w:rFonts w:ascii="Arial" w:hAnsi="Arial" w:cs="Arial"/>
          <w:sz w:val="20"/>
          <w:szCs w:val="20"/>
        </w:rPr>
        <w:t>amente</w:t>
      </w:r>
      <w:r w:rsidRPr="00B30509">
        <w:rPr>
          <w:rFonts w:ascii="Arial" w:eastAsia="Arial" w:hAnsi="Arial" w:cs="Arial"/>
          <w:sz w:val="20"/>
          <w:szCs w:val="20"/>
        </w:rPr>
        <w:t xml:space="preserve"> </w:t>
      </w:r>
      <w:r w:rsidRPr="00B30509">
        <w:rPr>
          <w:rFonts w:ascii="Arial" w:hAnsi="Arial" w:cs="Arial"/>
          <w:sz w:val="20"/>
          <w:szCs w:val="20"/>
        </w:rPr>
        <w:t>forma</w:t>
      </w:r>
      <w:r w:rsidRPr="00B30509">
        <w:rPr>
          <w:rFonts w:ascii="Arial" w:eastAsia="Arial" w:hAnsi="Arial" w:cs="Arial"/>
          <w:sz w:val="20"/>
          <w:szCs w:val="20"/>
        </w:rPr>
        <w:t>l</w:t>
      </w:r>
      <w:r w:rsidRPr="00B30509">
        <w:rPr>
          <w:rFonts w:ascii="Arial" w:hAnsi="Arial" w:cs="Arial"/>
          <w:sz w:val="20"/>
          <w:szCs w:val="20"/>
        </w:rPr>
        <w:t>izado a pa</w:t>
      </w:r>
      <w:r w:rsidRPr="00B30509">
        <w:rPr>
          <w:rFonts w:ascii="Arial" w:eastAsia="Arial" w:hAnsi="Arial" w:cs="Arial"/>
          <w:sz w:val="20"/>
          <w:szCs w:val="20"/>
        </w:rPr>
        <w:t>r</w:t>
      </w:r>
      <w:r w:rsidRPr="00B30509">
        <w:rPr>
          <w:rFonts w:ascii="Arial" w:hAnsi="Arial" w:cs="Arial"/>
          <w:sz w:val="20"/>
          <w:szCs w:val="20"/>
        </w:rPr>
        <w:t>tir</w:t>
      </w:r>
      <w:r w:rsidRPr="00B30509">
        <w:rPr>
          <w:rFonts w:ascii="Arial" w:eastAsia="Arial" w:hAnsi="Arial" w:cs="Arial"/>
          <w:sz w:val="20"/>
          <w:szCs w:val="20"/>
        </w:rPr>
        <w:t xml:space="preserve"> </w:t>
      </w:r>
      <w:r w:rsidRPr="00B30509">
        <w:rPr>
          <w:rFonts w:ascii="Arial" w:hAnsi="Arial" w:cs="Arial"/>
          <w:sz w:val="20"/>
          <w:szCs w:val="20"/>
        </w:rPr>
        <w:t>da</w:t>
      </w:r>
      <w:r w:rsidRPr="00B30509">
        <w:rPr>
          <w:rFonts w:ascii="Arial" w:eastAsia="Arial" w:hAnsi="Arial" w:cs="Arial"/>
          <w:sz w:val="20"/>
          <w:szCs w:val="20"/>
        </w:rPr>
        <w:t xml:space="preserve"> </w:t>
      </w:r>
      <w:r w:rsidRPr="00B30509">
        <w:rPr>
          <w:rFonts w:ascii="Arial" w:hAnsi="Arial" w:cs="Arial"/>
          <w:sz w:val="20"/>
          <w:szCs w:val="20"/>
        </w:rPr>
        <w:t>última ass</w:t>
      </w:r>
      <w:r w:rsidRPr="00B30509">
        <w:rPr>
          <w:rFonts w:ascii="Arial" w:eastAsia="Arial" w:hAnsi="Arial" w:cs="Arial"/>
          <w:sz w:val="20"/>
          <w:szCs w:val="20"/>
        </w:rPr>
        <w:t>i</w:t>
      </w:r>
      <w:r w:rsidRPr="00B30509">
        <w:rPr>
          <w:rFonts w:ascii="Arial" w:hAnsi="Arial" w:cs="Arial"/>
          <w:sz w:val="20"/>
          <w:szCs w:val="20"/>
        </w:rPr>
        <w:t>natura</w:t>
      </w:r>
      <w:r w:rsidRPr="00B30509">
        <w:rPr>
          <w:rFonts w:ascii="Arial" w:eastAsia="Arial" w:hAnsi="Arial" w:cs="Arial"/>
          <w:sz w:val="20"/>
          <w:szCs w:val="20"/>
        </w:rPr>
        <w:t>.</w:t>
      </w:r>
    </w:p>
    <w:p w14:paraId="1595C1DC" w14:textId="77777777" w:rsidR="00C50DBB" w:rsidRPr="00B30509" w:rsidRDefault="00C50DBB" w:rsidP="00C50DBB">
      <w:pPr>
        <w:pStyle w:val="western"/>
        <w:spacing w:before="0" w:after="0" w:line="276" w:lineRule="auto"/>
        <w:jc w:val="both"/>
        <w:rPr>
          <w:rFonts w:ascii="Arial" w:hAnsi="Arial" w:cs="Arial"/>
          <w:b/>
          <w:sz w:val="20"/>
          <w:szCs w:val="20"/>
          <w:u w:val="single"/>
        </w:rPr>
      </w:pPr>
    </w:p>
    <w:p w14:paraId="2D3ACF4B" w14:textId="77777777" w:rsidR="00C50DBB" w:rsidRPr="00B30509" w:rsidRDefault="00C50DBB" w:rsidP="00C50DBB">
      <w:pPr>
        <w:pStyle w:val="WW-Corpodetexto2"/>
        <w:spacing w:before="0" w:line="276" w:lineRule="auto"/>
        <w:jc w:val="right"/>
        <w:rPr>
          <w:rFonts w:ascii="Arial" w:hAnsi="Arial" w:cs="Arial"/>
          <w:sz w:val="20"/>
          <w:szCs w:val="20"/>
        </w:rPr>
      </w:pPr>
      <w:r w:rsidRPr="00B30509">
        <w:rPr>
          <w:rStyle w:val="Fontepargpadro1"/>
          <w:rFonts w:ascii="Arial" w:eastAsia="Arial Narrow" w:hAnsi="Arial" w:cs="Arial"/>
          <w:color w:val="000000"/>
          <w:sz w:val="20"/>
          <w:szCs w:val="20"/>
        </w:rPr>
        <w:t>XXXXXXXXXXXXXXXXX, local e data.</w:t>
      </w:r>
    </w:p>
    <w:p w14:paraId="442F36D4" w14:textId="77777777" w:rsidR="00C50DBB" w:rsidRPr="00B30509" w:rsidRDefault="00C50DBB" w:rsidP="00C50DBB">
      <w:pPr>
        <w:pStyle w:val="WW-Corpodetexto2"/>
        <w:spacing w:before="0" w:line="276" w:lineRule="auto"/>
        <w:jc w:val="left"/>
        <w:rPr>
          <w:rFonts w:ascii="Arial" w:eastAsia="Arial Narrow" w:hAnsi="Arial" w:cs="Arial"/>
          <w:sz w:val="20"/>
          <w:szCs w:val="20"/>
          <w:lang w:eastAsia="he-IL" w:bidi="he-IL"/>
        </w:rPr>
      </w:pPr>
    </w:p>
    <w:p w14:paraId="625740E6" w14:textId="77777777" w:rsidR="00C50DBB" w:rsidRPr="00B30509" w:rsidRDefault="00C50DBB" w:rsidP="00C50DBB">
      <w:pPr>
        <w:pStyle w:val="WW-Corpodetexto2"/>
        <w:spacing w:before="0" w:line="276" w:lineRule="auto"/>
        <w:jc w:val="left"/>
        <w:rPr>
          <w:rFonts w:ascii="Arial" w:eastAsia="Arial Narrow" w:hAnsi="Arial" w:cs="Arial"/>
          <w:sz w:val="20"/>
          <w:szCs w:val="20"/>
          <w:lang w:eastAsia="he-IL" w:bidi="he-IL"/>
        </w:rPr>
      </w:pPr>
    </w:p>
    <w:p w14:paraId="4861A83F" w14:textId="77777777" w:rsidR="00C50DBB" w:rsidRPr="00B30509" w:rsidRDefault="00C50DBB" w:rsidP="00C50DBB">
      <w:pPr>
        <w:pStyle w:val="WW-Corpodetexto2"/>
        <w:spacing w:before="0" w:line="240" w:lineRule="auto"/>
        <w:jc w:val="left"/>
        <w:rPr>
          <w:rFonts w:ascii="Arial" w:eastAsia="Arial Narrow" w:hAnsi="Arial" w:cs="Arial"/>
          <w:sz w:val="20"/>
          <w:szCs w:val="20"/>
          <w:lang w:eastAsia="he-IL" w:bidi="he-IL"/>
        </w:rPr>
      </w:pPr>
    </w:p>
    <w:p w14:paraId="658059EB" w14:textId="77777777" w:rsidR="00C50DBB" w:rsidRPr="00B30509" w:rsidRDefault="00C50DBB" w:rsidP="00C50DBB">
      <w:pPr>
        <w:pStyle w:val="WW-Corpodetexto2"/>
        <w:spacing w:before="0" w:line="240" w:lineRule="auto"/>
        <w:jc w:val="left"/>
        <w:rPr>
          <w:rFonts w:ascii="Arial" w:eastAsia="Arial Narrow" w:hAnsi="Arial" w:cs="Arial"/>
          <w:sz w:val="20"/>
          <w:szCs w:val="20"/>
          <w:lang w:eastAsia="he-IL"/>
        </w:rPr>
      </w:pPr>
    </w:p>
    <w:p w14:paraId="08066ED5" w14:textId="77777777" w:rsidR="00C50DBB" w:rsidRPr="00B30509" w:rsidRDefault="00C50DBB" w:rsidP="00C50DBB">
      <w:pPr>
        <w:pStyle w:val="WW-Corpodetexto2"/>
        <w:spacing w:before="0" w:line="240" w:lineRule="auto"/>
        <w:jc w:val="center"/>
        <w:rPr>
          <w:rFonts w:ascii="Arial" w:hAnsi="Arial" w:cs="Arial"/>
          <w:sz w:val="20"/>
          <w:szCs w:val="20"/>
        </w:rPr>
      </w:pPr>
      <w:r w:rsidRPr="00B30509">
        <w:rPr>
          <w:rFonts w:ascii="Arial" w:eastAsia="Arial Narrow" w:hAnsi="Arial" w:cs="Arial"/>
          <w:b/>
          <w:bCs/>
          <w:sz w:val="20"/>
          <w:szCs w:val="20"/>
          <w:lang w:eastAsia="ar-SA" w:bidi="he-IL"/>
        </w:rPr>
        <w:t>Nome do Representante legal</w:t>
      </w:r>
    </w:p>
    <w:p w14:paraId="79D6886A" w14:textId="77777777" w:rsidR="00C50DBB" w:rsidRPr="00B30509" w:rsidRDefault="00C50DBB" w:rsidP="00C50DBB">
      <w:pPr>
        <w:pStyle w:val="WW-Corpodetexto2"/>
        <w:spacing w:before="0" w:line="240" w:lineRule="auto"/>
        <w:jc w:val="center"/>
        <w:rPr>
          <w:rFonts w:ascii="Arial" w:hAnsi="Arial" w:cs="Arial"/>
          <w:sz w:val="20"/>
          <w:szCs w:val="20"/>
        </w:rPr>
      </w:pPr>
      <w:r w:rsidRPr="00B30509">
        <w:rPr>
          <w:rFonts w:ascii="Arial" w:eastAsia="Arial Narrow" w:hAnsi="Arial" w:cs="Arial"/>
          <w:sz w:val="20"/>
          <w:szCs w:val="20"/>
          <w:lang w:eastAsia="ar-SA" w:bidi="he-IL"/>
        </w:rPr>
        <w:t>Nome da Empresa</w:t>
      </w:r>
    </w:p>
    <w:p w14:paraId="363C3CB3" w14:textId="77777777" w:rsidR="00C50DBB" w:rsidRPr="00B30509" w:rsidRDefault="00C50DBB" w:rsidP="00C50DBB">
      <w:pPr>
        <w:spacing w:after="0" w:line="240" w:lineRule="auto"/>
        <w:jc w:val="center"/>
        <w:rPr>
          <w:rFonts w:ascii="Arial" w:hAnsi="Arial" w:cs="Arial"/>
          <w:sz w:val="20"/>
          <w:szCs w:val="20"/>
        </w:rPr>
      </w:pPr>
      <w:r w:rsidRPr="00B30509">
        <w:rPr>
          <w:rFonts w:ascii="Arial" w:eastAsia="Arial Narrow" w:hAnsi="Arial" w:cs="Arial"/>
          <w:b/>
          <w:bCs/>
          <w:sz w:val="20"/>
          <w:szCs w:val="20"/>
          <w:lang w:eastAsia="ar-SA" w:bidi="he-IL"/>
        </w:rPr>
        <w:t>Detentor do Registro</w:t>
      </w:r>
    </w:p>
    <w:p w14:paraId="13DF3549" w14:textId="77777777" w:rsidR="00C50DBB" w:rsidRPr="00B30509" w:rsidRDefault="00C50DBB" w:rsidP="002C70E7">
      <w:pPr>
        <w:spacing w:after="0" w:line="240" w:lineRule="auto"/>
        <w:rPr>
          <w:rFonts w:ascii="Arial" w:eastAsia="Arial Narrow" w:hAnsi="Arial" w:cs="Arial"/>
          <w:sz w:val="20"/>
          <w:szCs w:val="20"/>
          <w:lang w:eastAsia="he-IL" w:bidi="he-IL"/>
        </w:rPr>
      </w:pPr>
    </w:p>
    <w:p w14:paraId="750BE7FD" w14:textId="77777777" w:rsidR="00C50DBB" w:rsidRPr="00B30509" w:rsidRDefault="00C50DBB" w:rsidP="00C50DBB">
      <w:pPr>
        <w:spacing w:after="0" w:line="240" w:lineRule="auto"/>
        <w:jc w:val="center"/>
        <w:rPr>
          <w:rFonts w:ascii="Arial" w:eastAsia="Arial Narrow" w:hAnsi="Arial" w:cs="Arial"/>
          <w:sz w:val="20"/>
          <w:szCs w:val="20"/>
          <w:lang w:eastAsia="he-IL" w:bidi="he-IL"/>
        </w:rPr>
      </w:pPr>
    </w:p>
    <w:p w14:paraId="64CFD722" w14:textId="77777777" w:rsidR="00C50DBB" w:rsidRPr="00B30509" w:rsidRDefault="00C50DBB" w:rsidP="00C50DBB">
      <w:pPr>
        <w:pStyle w:val="WW-Corpodetexto2"/>
        <w:spacing w:before="0" w:line="240" w:lineRule="auto"/>
        <w:jc w:val="center"/>
        <w:rPr>
          <w:rFonts w:ascii="Arial" w:hAnsi="Arial" w:cs="Arial"/>
          <w:sz w:val="20"/>
          <w:szCs w:val="20"/>
        </w:rPr>
      </w:pPr>
      <w:r w:rsidRPr="00B30509">
        <w:rPr>
          <w:rFonts w:ascii="Arial" w:eastAsia="Arial Narrow" w:hAnsi="Arial" w:cs="Arial"/>
          <w:b/>
          <w:bCs/>
          <w:sz w:val="20"/>
          <w:szCs w:val="20"/>
          <w:lang w:eastAsia="he-IL"/>
        </w:rPr>
        <w:t>XXXXXXXXXXX</w:t>
      </w:r>
    </w:p>
    <w:p w14:paraId="147D27DE" w14:textId="77777777" w:rsidR="00C50DBB" w:rsidRPr="00B30509" w:rsidRDefault="00C50DBB" w:rsidP="00C50DBB">
      <w:pPr>
        <w:pStyle w:val="WW-Corpodetexto2"/>
        <w:spacing w:before="0" w:line="240" w:lineRule="auto"/>
        <w:jc w:val="center"/>
        <w:rPr>
          <w:rFonts w:ascii="Arial" w:hAnsi="Arial" w:cs="Arial"/>
          <w:sz w:val="20"/>
          <w:szCs w:val="20"/>
        </w:rPr>
      </w:pPr>
      <w:r w:rsidRPr="00B30509">
        <w:rPr>
          <w:rFonts w:ascii="Arial" w:eastAsia="Arial Narrow" w:hAnsi="Arial" w:cs="Arial"/>
          <w:sz w:val="20"/>
          <w:szCs w:val="20"/>
          <w:lang w:eastAsia="he-IL"/>
        </w:rPr>
        <w:t>Prefeito</w:t>
      </w:r>
    </w:p>
    <w:p w14:paraId="206F346F" w14:textId="77777777" w:rsidR="00C50DBB" w:rsidRDefault="00C50DBB" w:rsidP="00C50DBB">
      <w:pPr>
        <w:spacing w:after="0" w:line="240" w:lineRule="auto"/>
        <w:jc w:val="center"/>
        <w:rPr>
          <w:rFonts w:ascii="Arial" w:eastAsia="Century Gothic" w:hAnsi="Arial" w:cs="Arial"/>
          <w:b/>
          <w:bCs/>
          <w:color w:val="000000"/>
          <w:sz w:val="20"/>
          <w:szCs w:val="20"/>
          <w:lang w:eastAsia="ar-SA"/>
        </w:rPr>
      </w:pPr>
      <w:r w:rsidRPr="00B30509">
        <w:rPr>
          <w:rFonts w:ascii="Arial" w:eastAsia="Century Gothic" w:hAnsi="Arial" w:cs="Arial"/>
          <w:b/>
          <w:bCs/>
          <w:color w:val="000000"/>
          <w:sz w:val="20"/>
          <w:szCs w:val="20"/>
          <w:lang w:eastAsia="ar-SA"/>
        </w:rPr>
        <w:t>Município de XXXXXXXXXXXXXX</w:t>
      </w:r>
    </w:p>
    <w:p w14:paraId="77A305AC" w14:textId="77777777" w:rsidR="002C70E7" w:rsidRPr="00B30509" w:rsidRDefault="002C70E7" w:rsidP="00C50DBB">
      <w:pPr>
        <w:spacing w:after="0" w:line="240" w:lineRule="auto"/>
        <w:jc w:val="center"/>
        <w:rPr>
          <w:rFonts w:ascii="Arial" w:hAnsi="Arial" w:cs="Arial"/>
          <w:b/>
          <w:sz w:val="20"/>
          <w:szCs w:val="20"/>
        </w:rPr>
      </w:pPr>
    </w:p>
    <w:p w14:paraId="653B566C" w14:textId="77777777" w:rsidR="00C50DBB" w:rsidRPr="00B30509" w:rsidRDefault="00C50DBB" w:rsidP="00C50DBB">
      <w:pPr>
        <w:jc w:val="center"/>
        <w:rPr>
          <w:rFonts w:ascii="Arial" w:hAnsi="Arial" w:cs="Arial"/>
        </w:rPr>
      </w:pPr>
    </w:p>
    <w:p w14:paraId="190CA827" w14:textId="77777777" w:rsidR="002C70E7" w:rsidRPr="00B30509" w:rsidRDefault="002C70E7" w:rsidP="002C70E7">
      <w:pPr>
        <w:pStyle w:val="WW-Corpodetexto2"/>
        <w:spacing w:before="0" w:line="240" w:lineRule="auto"/>
        <w:jc w:val="center"/>
        <w:rPr>
          <w:rFonts w:ascii="Arial" w:hAnsi="Arial" w:cs="Arial"/>
          <w:sz w:val="20"/>
          <w:szCs w:val="20"/>
        </w:rPr>
      </w:pPr>
      <w:r w:rsidRPr="00B30509">
        <w:rPr>
          <w:rFonts w:ascii="Arial" w:eastAsia="Arial Narrow" w:hAnsi="Arial" w:cs="Arial"/>
          <w:b/>
          <w:bCs/>
          <w:sz w:val="20"/>
          <w:szCs w:val="20"/>
          <w:lang w:eastAsia="he-IL"/>
        </w:rPr>
        <w:t>XXXXXXXXXXX</w:t>
      </w:r>
    </w:p>
    <w:p w14:paraId="159BB0F2" w14:textId="66F85EEC" w:rsidR="002C70E7" w:rsidRPr="00B30509" w:rsidRDefault="002C70E7" w:rsidP="002C70E7">
      <w:pPr>
        <w:pStyle w:val="WW-Corpodetexto2"/>
        <w:spacing w:before="0" w:line="240" w:lineRule="auto"/>
        <w:jc w:val="center"/>
        <w:rPr>
          <w:rFonts w:ascii="Arial" w:hAnsi="Arial" w:cs="Arial"/>
          <w:sz w:val="20"/>
          <w:szCs w:val="20"/>
        </w:rPr>
      </w:pPr>
      <w:r>
        <w:rPr>
          <w:rFonts w:ascii="Arial" w:eastAsia="Arial Narrow" w:hAnsi="Arial" w:cs="Arial"/>
          <w:sz w:val="20"/>
          <w:szCs w:val="20"/>
          <w:lang w:eastAsia="he-IL"/>
        </w:rPr>
        <w:t>Secretaria Municipal de xxxxxxxxxxx</w:t>
      </w:r>
    </w:p>
    <w:p w14:paraId="10DFE00D" w14:textId="615E7A45" w:rsidR="002C70E7" w:rsidRPr="00B30509" w:rsidRDefault="002C70E7" w:rsidP="002C70E7">
      <w:pPr>
        <w:spacing w:after="0" w:line="240" w:lineRule="auto"/>
        <w:jc w:val="center"/>
        <w:rPr>
          <w:rFonts w:ascii="Arial" w:hAnsi="Arial" w:cs="Arial"/>
          <w:b/>
          <w:sz w:val="20"/>
          <w:szCs w:val="20"/>
        </w:rPr>
      </w:pPr>
      <w:r w:rsidRPr="00B30509">
        <w:rPr>
          <w:rFonts w:ascii="Arial" w:eastAsia="Century Gothic" w:hAnsi="Arial" w:cs="Arial"/>
          <w:b/>
          <w:bCs/>
          <w:color w:val="000000"/>
          <w:sz w:val="20"/>
          <w:szCs w:val="20"/>
          <w:lang w:eastAsia="ar-SA"/>
        </w:rPr>
        <w:t>XXXXXXXXXXXXXX</w:t>
      </w:r>
    </w:p>
    <w:p w14:paraId="2BEA2271" w14:textId="77777777" w:rsidR="00B22909" w:rsidRPr="00B30509" w:rsidRDefault="00B22909" w:rsidP="003B74C9">
      <w:pPr>
        <w:rPr>
          <w:rFonts w:ascii="Arial" w:hAnsi="Arial" w:cs="Arial"/>
        </w:rPr>
      </w:pPr>
    </w:p>
    <w:p w14:paraId="5038140E" w14:textId="0F7FF7DA" w:rsidR="00B30509" w:rsidRDefault="00B30509">
      <w:pPr>
        <w:rPr>
          <w:rFonts w:ascii="Arial" w:hAnsi="Arial" w:cs="Arial"/>
        </w:rPr>
      </w:pPr>
      <w:r>
        <w:rPr>
          <w:rFonts w:ascii="Arial" w:hAnsi="Arial" w:cs="Arial"/>
        </w:rPr>
        <w:br w:type="page"/>
      </w:r>
    </w:p>
    <w:p w14:paraId="5DD18CEF" w14:textId="1746F031" w:rsidR="00C10447" w:rsidRPr="00B30509" w:rsidRDefault="00C10447" w:rsidP="005E0B91">
      <w:pPr>
        <w:shd w:val="clear" w:color="auto" w:fill="D9E2F3" w:themeFill="accent1" w:themeFillTint="33"/>
        <w:spacing w:after="0" w:line="360" w:lineRule="auto"/>
        <w:ind w:firstLine="567"/>
        <w:jc w:val="center"/>
        <w:rPr>
          <w:rFonts w:ascii="Arial" w:eastAsia="Times New Roman" w:hAnsi="Arial" w:cs="Arial"/>
          <w:b/>
          <w:bCs/>
          <w:color w:val="000000"/>
          <w:sz w:val="24"/>
          <w:szCs w:val="24"/>
          <w:lang w:eastAsia="pt-BR"/>
        </w:rPr>
      </w:pPr>
      <w:r w:rsidRPr="00B30509">
        <w:rPr>
          <w:rFonts w:ascii="Arial" w:eastAsia="Times New Roman" w:hAnsi="Arial" w:cs="Arial"/>
          <w:b/>
          <w:bCs/>
          <w:color w:val="000000"/>
          <w:sz w:val="24"/>
          <w:szCs w:val="24"/>
          <w:lang w:eastAsia="pt-BR"/>
        </w:rPr>
        <w:lastRenderedPageBreak/>
        <w:t xml:space="preserve">ANEXO </w:t>
      </w:r>
      <w:r w:rsidR="003B74C9" w:rsidRPr="00B30509">
        <w:rPr>
          <w:rFonts w:ascii="Arial" w:eastAsia="Times New Roman" w:hAnsi="Arial" w:cs="Arial"/>
          <w:b/>
          <w:bCs/>
          <w:color w:val="000000"/>
          <w:sz w:val="24"/>
          <w:szCs w:val="24"/>
          <w:lang w:eastAsia="pt-BR"/>
        </w:rPr>
        <w:t>IV</w:t>
      </w: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1"/>
        <w:gridCol w:w="5066"/>
        <w:gridCol w:w="841"/>
        <w:gridCol w:w="375"/>
        <w:gridCol w:w="272"/>
        <w:gridCol w:w="1703"/>
        <w:gridCol w:w="1709"/>
      </w:tblGrid>
      <w:tr w:rsidR="00056C00" w:rsidRPr="00B30509" w14:paraId="581348D4" w14:textId="77777777" w:rsidTr="00056C00">
        <w:trPr>
          <w:trHeight w:val="344"/>
          <w:jc w:val="center"/>
        </w:trPr>
        <w:tc>
          <w:tcPr>
            <w:tcW w:w="10707" w:type="dxa"/>
            <w:gridSpan w:val="7"/>
            <w:vAlign w:val="center"/>
            <w:hideMark/>
          </w:tcPr>
          <w:p w14:paraId="1BDBBDF6" w14:textId="0263FA0D" w:rsidR="00056C00" w:rsidRPr="00B30509" w:rsidRDefault="00056C00" w:rsidP="00056C00">
            <w:pPr>
              <w:spacing w:after="0" w:line="240" w:lineRule="auto"/>
              <w:jc w:val="center"/>
              <w:rPr>
                <w:rFonts w:ascii="Arial" w:hAnsi="Arial" w:cs="Arial"/>
                <w:b/>
                <w:sz w:val="20"/>
                <w:szCs w:val="20"/>
              </w:rPr>
            </w:pPr>
            <w:r w:rsidRPr="00B30509">
              <w:rPr>
                <w:rFonts w:ascii="Arial" w:hAnsi="Arial" w:cs="Arial"/>
                <w:b/>
                <w:sz w:val="20"/>
                <w:szCs w:val="20"/>
              </w:rPr>
              <w:t>MODELO DE PROPOSTA COMERCIAL</w:t>
            </w:r>
          </w:p>
        </w:tc>
      </w:tr>
      <w:tr w:rsidR="00056C00" w:rsidRPr="00B30509" w14:paraId="35CC299A" w14:textId="77777777" w:rsidTr="00056C00">
        <w:trPr>
          <w:trHeight w:val="80"/>
          <w:jc w:val="center"/>
        </w:trPr>
        <w:tc>
          <w:tcPr>
            <w:tcW w:w="10707" w:type="dxa"/>
            <w:gridSpan w:val="7"/>
            <w:shd w:val="clear" w:color="000000" w:fill="FFFFFF"/>
            <w:noWrap/>
            <w:vAlign w:val="center"/>
            <w:hideMark/>
          </w:tcPr>
          <w:p w14:paraId="76DDCB46" w14:textId="77777777" w:rsidR="00056C00" w:rsidRPr="00B30509" w:rsidRDefault="00056C00" w:rsidP="00056C00">
            <w:pPr>
              <w:spacing w:after="0" w:line="240" w:lineRule="auto"/>
              <w:jc w:val="both"/>
              <w:rPr>
                <w:rFonts w:ascii="Arial" w:hAnsi="Arial" w:cs="Arial"/>
                <w:b/>
                <w:bCs/>
                <w:sz w:val="20"/>
                <w:szCs w:val="20"/>
              </w:rPr>
            </w:pPr>
            <w:r w:rsidRPr="00B30509">
              <w:rPr>
                <w:rFonts w:ascii="Arial" w:hAnsi="Arial" w:cs="Arial"/>
                <w:b/>
                <w:bCs/>
                <w:sz w:val="20"/>
                <w:szCs w:val="20"/>
              </w:rPr>
              <w:t>Razão Social do Fornecedor:</w:t>
            </w:r>
          </w:p>
        </w:tc>
      </w:tr>
      <w:tr w:rsidR="00056C00" w:rsidRPr="00B30509" w14:paraId="58F791B6" w14:textId="77777777" w:rsidTr="00056C00">
        <w:trPr>
          <w:trHeight w:val="70"/>
          <w:jc w:val="center"/>
        </w:trPr>
        <w:tc>
          <w:tcPr>
            <w:tcW w:w="10707" w:type="dxa"/>
            <w:gridSpan w:val="7"/>
            <w:shd w:val="clear" w:color="000000" w:fill="FFFFFF"/>
            <w:noWrap/>
            <w:vAlign w:val="center"/>
            <w:hideMark/>
          </w:tcPr>
          <w:p w14:paraId="7464C572" w14:textId="77777777" w:rsidR="00056C00" w:rsidRPr="00B30509" w:rsidRDefault="00056C00" w:rsidP="00056C00">
            <w:pPr>
              <w:spacing w:after="0" w:line="240" w:lineRule="auto"/>
              <w:jc w:val="both"/>
              <w:rPr>
                <w:rFonts w:ascii="Arial" w:hAnsi="Arial" w:cs="Arial"/>
                <w:b/>
                <w:bCs/>
                <w:sz w:val="20"/>
                <w:szCs w:val="20"/>
              </w:rPr>
            </w:pPr>
            <w:r w:rsidRPr="00B30509">
              <w:rPr>
                <w:rFonts w:ascii="Arial" w:hAnsi="Arial" w:cs="Arial"/>
                <w:b/>
                <w:bCs/>
                <w:sz w:val="20"/>
                <w:szCs w:val="20"/>
              </w:rPr>
              <w:t>Nome Completo do Responsável da Empresa:</w:t>
            </w:r>
          </w:p>
        </w:tc>
      </w:tr>
      <w:tr w:rsidR="00056C00" w:rsidRPr="00B30509" w14:paraId="313D841E" w14:textId="77777777" w:rsidTr="00056C00">
        <w:trPr>
          <w:trHeight w:val="128"/>
          <w:jc w:val="center"/>
        </w:trPr>
        <w:tc>
          <w:tcPr>
            <w:tcW w:w="741" w:type="dxa"/>
            <w:shd w:val="clear" w:color="000000" w:fill="FFFFFF"/>
            <w:vAlign w:val="center"/>
            <w:hideMark/>
          </w:tcPr>
          <w:p w14:paraId="2C9DD127" w14:textId="77777777" w:rsidR="00056C00" w:rsidRPr="00B30509" w:rsidRDefault="00056C00" w:rsidP="00056C00">
            <w:pPr>
              <w:spacing w:after="0" w:line="240" w:lineRule="auto"/>
              <w:jc w:val="both"/>
              <w:rPr>
                <w:rFonts w:ascii="Arial" w:hAnsi="Arial" w:cs="Arial"/>
                <w:b/>
                <w:bCs/>
                <w:sz w:val="20"/>
                <w:szCs w:val="20"/>
              </w:rPr>
            </w:pPr>
            <w:r w:rsidRPr="00B30509">
              <w:rPr>
                <w:rFonts w:ascii="Arial" w:hAnsi="Arial" w:cs="Arial"/>
                <w:b/>
                <w:bCs/>
                <w:sz w:val="20"/>
                <w:szCs w:val="20"/>
              </w:rPr>
              <w:t>CNPJ:</w:t>
            </w:r>
          </w:p>
        </w:tc>
        <w:tc>
          <w:tcPr>
            <w:tcW w:w="9966" w:type="dxa"/>
            <w:gridSpan w:val="6"/>
            <w:shd w:val="clear" w:color="000000" w:fill="FFFFFF"/>
            <w:vAlign w:val="center"/>
            <w:hideMark/>
          </w:tcPr>
          <w:p w14:paraId="3D6D9D6F" w14:textId="77777777" w:rsidR="00056C00" w:rsidRPr="00B30509" w:rsidRDefault="00056C00" w:rsidP="00056C00">
            <w:pPr>
              <w:spacing w:after="0" w:line="240" w:lineRule="auto"/>
              <w:jc w:val="both"/>
              <w:rPr>
                <w:rFonts w:ascii="Arial" w:hAnsi="Arial" w:cs="Arial"/>
                <w:b/>
                <w:bCs/>
                <w:sz w:val="20"/>
                <w:szCs w:val="20"/>
              </w:rPr>
            </w:pPr>
          </w:p>
        </w:tc>
      </w:tr>
      <w:tr w:rsidR="00056C00" w:rsidRPr="00B30509" w14:paraId="0EEE5262" w14:textId="77777777" w:rsidTr="00056C00">
        <w:trPr>
          <w:trHeight w:val="60"/>
          <w:jc w:val="center"/>
        </w:trPr>
        <w:tc>
          <w:tcPr>
            <w:tcW w:w="10707" w:type="dxa"/>
            <w:gridSpan w:val="7"/>
            <w:shd w:val="clear" w:color="000000" w:fill="FFFFFF"/>
            <w:vAlign w:val="center"/>
            <w:hideMark/>
          </w:tcPr>
          <w:p w14:paraId="20022FBE" w14:textId="77777777" w:rsidR="00056C00" w:rsidRPr="00B30509" w:rsidRDefault="00056C00" w:rsidP="00056C00">
            <w:pPr>
              <w:spacing w:after="0" w:line="240" w:lineRule="auto"/>
              <w:jc w:val="both"/>
              <w:rPr>
                <w:rFonts w:ascii="Arial" w:hAnsi="Arial" w:cs="Arial"/>
                <w:b/>
                <w:bCs/>
                <w:sz w:val="20"/>
                <w:szCs w:val="20"/>
              </w:rPr>
            </w:pPr>
            <w:r w:rsidRPr="00B30509">
              <w:rPr>
                <w:rFonts w:ascii="Arial" w:hAnsi="Arial" w:cs="Arial"/>
                <w:b/>
                <w:bCs/>
                <w:sz w:val="20"/>
                <w:szCs w:val="20"/>
              </w:rPr>
              <w:t>Endereço:</w:t>
            </w:r>
          </w:p>
        </w:tc>
      </w:tr>
      <w:tr w:rsidR="00056C00" w:rsidRPr="00B30509" w14:paraId="580F6C32" w14:textId="77777777" w:rsidTr="00056C00">
        <w:trPr>
          <w:trHeight w:val="265"/>
          <w:jc w:val="center"/>
        </w:trPr>
        <w:tc>
          <w:tcPr>
            <w:tcW w:w="7023" w:type="dxa"/>
            <w:gridSpan w:val="4"/>
            <w:shd w:val="clear" w:color="000000" w:fill="FFFFFF"/>
            <w:vAlign w:val="center"/>
            <w:hideMark/>
          </w:tcPr>
          <w:p w14:paraId="67DB4294" w14:textId="77777777" w:rsidR="00056C00" w:rsidRPr="00B30509" w:rsidRDefault="00056C00" w:rsidP="00056C00">
            <w:pPr>
              <w:spacing w:after="0" w:line="240" w:lineRule="auto"/>
              <w:jc w:val="both"/>
              <w:rPr>
                <w:rFonts w:ascii="Arial" w:hAnsi="Arial" w:cs="Arial"/>
                <w:b/>
                <w:bCs/>
                <w:sz w:val="20"/>
                <w:szCs w:val="20"/>
              </w:rPr>
            </w:pPr>
            <w:r w:rsidRPr="00B30509">
              <w:rPr>
                <w:rFonts w:ascii="Arial" w:hAnsi="Arial" w:cs="Arial"/>
                <w:b/>
                <w:bCs/>
                <w:sz w:val="20"/>
                <w:szCs w:val="20"/>
              </w:rPr>
              <w:t>E-mail:</w:t>
            </w:r>
          </w:p>
        </w:tc>
        <w:tc>
          <w:tcPr>
            <w:tcW w:w="3684" w:type="dxa"/>
            <w:gridSpan w:val="3"/>
            <w:shd w:val="clear" w:color="000000" w:fill="FFFFFF"/>
            <w:noWrap/>
            <w:vAlign w:val="center"/>
            <w:hideMark/>
          </w:tcPr>
          <w:p w14:paraId="619624D2" w14:textId="77777777" w:rsidR="00056C00" w:rsidRPr="00B30509" w:rsidRDefault="00056C00" w:rsidP="00056C00">
            <w:pPr>
              <w:spacing w:after="0" w:line="240" w:lineRule="auto"/>
              <w:jc w:val="both"/>
              <w:rPr>
                <w:rFonts w:ascii="Arial" w:hAnsi="Arial" w:cs="Arial"/>
                <w:b/>
                <w:bCs/>
                <w:sz w:val="20"/>
                <w:szCs w:val="20"/>
              </w:rPr>
            </w:pPr>
            <w:r w:rsidRPr="00B30509">
              <w:rPr>
                <w:rFonts w:ascii="Arial" w:hAnsi="Arial" w:cs="Arial"/>
                <w:b/>
                <w:bCs/>
                <w:sz w:val="20"/>
                <w:szCs w:val="20"/>
              </w:rPr>
              <w:t>Telefone:</w:t>
            </w:r>
          </w:p>
        </w:tc>
      </w:tr>
      <w:tr w:rsidR="00056C00" w:rsidRPr="00B30509" w14:paraId="14389AEE" w14:textId="77777777" w:rsidTr="00056C00">
        <w:trPr>
          <w:trHeight w:val="577"/>
          <w:jc w:val="center"/>
        </w:trPr>
        <w:tc>
          <w:tcPr>
            <w:tcW w:w="10707" w:type="dxa"/>
            <w:gridSpan w:val="7"/>
            <w:shd w:val="clear" w:color="000000" w:fill="FFFFFF"/>
            <w:vAlign w:val="center"/>
            <w:hideMark/>
          </w:tcPr>
          <w:p w14:paraId="62B6A72F" w14:textId="7E4ED24A" w:rsidR="00056C00" w:rsidRPr="00B30509" w:rsidRDefault="00056C00" w:rsidP="005A1ED2">
            <w:pPr>
              <w:spacing w:after="0" w:line="240" w:lineRule="auto"/>
              <w:jc w:val="both"/>
              <w:rPr>
                <w:rFonts w:ascii="Arial" w:hAnsi="Arial" w:cs="Arial"/>
                <w:b/>
                <w:bCs/>
                <w:sz w:val="20"/>
                <w:szCs w:val="20"/>
              </w:rPr>
            </w:pPr>
            <w:r w:rsidRPr="00B30509">
              <w:rPr>
                <w:rFonts w:ascii="Arial" w:hAnsi="Arial" w:cs="Arial"/>
                <w:b/>
                <w:bCs/>
                <w:sz w:val="20"/>
                <w:szCs w:val="20"/>
              </w:rPr>
              <w:t>OBJETO:</w:t>
            </w:r>
            <w:bookmarkStart w:id="20" w:name="_Hlk65139378"/>
            <w:bookmarkStart w:id="21" w:name="_Hlk164001211"/>
            <w:r w:rsidRPr="00B30509">
              <w:rPr>
                <w:rFonts w:ascii="Arial" w:hAnsi="Arial" w:cs="Arial"/>
                <w:sz w:val="20"/>
                <w:szCs w:val="20"/>
              </w:rPr>
              <w:t xml:space="preserve"> </w:t>
            </w:r>
            <w:bookmarkEnd w:id="20"/>
            <w:bookmarkEnd w:id="21"/>
            <w:r w:rsidR="0069488E" w:rsidRPr="00B30509">
              <w:rPr>
                <w:rFonts w:ascii="Arial" w:hAnsi="Arial" w:cs="Arial"/>
                <w:iCs/>
                <w:sz w:val="20"/>
                <w:szCs w:val="20"/>
              </w:rPr>
              <w:t>Registro de P</w:t>
            </w:r>
            <w:r w:rsidR="00613777" w:rsidRPr="00B30509">
              <w:rPr>
                <w:rFonts w:ascii="Arial" w:hAnsi="Arial" w:cs="Arial"/>
                <w:iCs/>
                <w:sz w:val="20"/>
                <w:szCs w:val="20"/>
              </w:rPr>
              <w:t>reço</w:t>
            </w:r>
            <w:r w:rsidR="0069488E" w:rsidRPr="00B30509">
              <w:rPr>
                <w:rFonts w:ascii="Arial" w:hAnsi="Arial" w:cs="Arial"/>
                <w:iCs/>
                <w:sz w:val="20"/>
                <w:szCs w:val="20"/>
              </w:rPr>
              <w:t>s</w:t>
            </w:r>
            <w:r w:rsidR="00613777" w:rsidRPr="00B30509">
              <w:rPr>
                <w:rFonts w:ascii="Arial" w:hAnsi="Arial" w:cs="Arial"/>
                <w:iCs/>
                <w:sz w:val="20"/>
                <w:szCs w:val="20"/>
              </w:rPr>
              <w:t xml:space="preserve"> para futura e eventual </w:t>
            </w:r>
            <w:r w:rsidR="0081729E" w:rsidRPr="0081729E">
              <w:rPr>
                <w:rFonts w:ascii="Arial" w:hAnsi="Arial" w:cs="Arial"/>
                <w:bCs/>
                <w:iCs/>
                <w:sz w:val="20"/>
                <w:szCs w:val="20"/>
              </w:rPr>
              <w:t>aquisição de materiais de iluminação natalina, bem como insumos, componentes e equipamentos para manutenção e ampliação do sistema de iluminação pública do município de Nova Redenção – Bahia</w:t>
            </w:r>
            <w:r w:rsidR="005A1ED2" w:rsidRPr="00B30509">
              <w:rPr>
                <w:rFonts w:ascii="Arial" w:hAnsi="Arial" w:cs="Arial"/>
                <w:iCs/>
                <w:sz w:val="20"/>
                <w:szCs w:val="20"/>
              </w:rPr>
              <w:t>.</w:t>
            </w:r>
          </w:p>
        </w:tc>
      </w:tr>
      <w:tr w:rsidR="00056C00" w:rsidRPr="00B30509" w14:paraId="3C821B87" w14:textId="77777777" w:rsidTr="00056C00">
        <w:trPr>
          <w:trHeight w:val="320"/>
          <w:jc w:val="center"/>
        </w:trPr>
        <w:tc>
          <w:tcPr>
            <w:tcW w:w="10707" w:type="dxa"/>
            <w:gridSpan w:val="7"/>
            <w:shd w:val="clear" w:color="000000" w:fill="FFFFFF"/>
            <w:vAlign w:val="center"/>
          </w:tcPr>
          <w:p w14:paraId="5A9C62AB" w14:textId="770CE4F8" w:rsidR="00056C00" w:rsidRPr="00B30509" w:rsidRDefault="0081729E" w:rsidP="0081729E">
            <w:pPr>
              <w:spacing w:after="0" w:line="240" w:lineRule="auto"/>
              <w:jc w:val="center"/>
              <w:rPr>
                <w:rFonts w:ascii="Arial" w:hAnsi="Arial" w:cs="Arial"/>
                <w:b/>
                <w:bCs/>
                <w:sz w:val="20"/>
                <w:szCs w:val="20"/>
              </w:rPr>
            </w:pPr>
            <w:r>
              <w:rPr>
                <w:rFonts w:ascii="Arial" w:hAnsi="Arial" w:cs="Arial"/>
                <w:b/>
                <w:bCs/>
                <w:sz w:val="20"/>
                <w:szCs w:val="20"/>
              </w:rPr>
              <w:t>LOTE ....</w:t>
            </w:r>
          </w:p>
        </w:tc>
      </w:tr>
      <w:tr w:rsidR="00056C00" w:rsidRPr="00B30509" w14:paraId="72F3F3F7" w14:textId="77777777" w:rsidTr="00056C00">
        <w:trPr>
          <w:trHeight w:val="333"/>
          <w:jc w:val="center"/>
        </w:trPr>
        <w:tc>
          <w:tcPr>
            <w:tcW w:w="741" w:type="dxa"/>
            <w:shd w:val="clear" w:color="auto" w:fill="auto"/>
            <w:noWrap/>
            <w:vAlign w:val="center"/>
            <w:hideMark/>
          </w:tcPr>
          <w:p w14:paraId="6666E8FA" w14:textId="77777777" w:rsidR="00056C00" w:rsidRPr="00B30509" w:rsidRDefault="00056C00" w:rsidP="00056C00">
            <w:pPr>
              <w:spacing w:after="0" w:line="240" w:lineRule="auto"/>
              <w:ind w:left="-75" w:right="-116"/>
              <w:jc w:val="center"/>
              <w:rPr>
                <w:rFonts w:ascii="Arial" w:hAnsi="Arial" w:cs="Arial"/>
                <w:b/>
                <w:bCs/>
                <w:sz w:val="20"/>
                <w:szCs w:val="20"/>
              </w:rPr>
            </w:pPr>
            <w:r w:rsidRPr="00B30509">
              <w:rPr>
                <w:rFonts w:ascii="Arial" w:hAnsi="Arial" w:cs="Arial"/>
                <w:b/>
                <w:bCs/>
                <w:sz w:val="20"/>
                <w:szCs w:val="20"/>
              </w:rPr>
              <w:t>ITEM</w:t>
            </w:r>
          </w:p>
        </w:tc>
        <w:tc>
          <w:tcPr>
            <w:tcW w:w="5066" w:type="dxa"/>
            <w:shd w:val="clear" w:color="auto" w:fill="auto"/>
            <w:vAlign w:val="center"/>
          </w:tcPr>
          <w:p w14:paraId="15049DFB" w14:textId="77777777" w:rsidR="00056C00" w:rsidRPr="00B30509" w:rsidRDefault="00056C00" w:rsidP="00056C00">
            <w:pPr>
              <w:spacing w:after="0" w:line="240" w:lineRule="auto"/>
              <w:ind w:left="-75" w:right="-116"/>
              <w:jc w:val="center"/>
              <w:rPr>
                <w:rFonts w:ascii="Arial" w:hAnsi="Arial" w:cs="Arial"/>
                <w:b/>
                <w:bCs/>
                <w:sz w:val="20"/>
                <w:szCs w:val="20"/>
              </w:rPr>
            </w:pPr>
            <w:r w:rsidRPr="00B30509">
              <w:rPr>
                <w:rFonts w:ascii="Arial" w:hAnsi="Arial" w:cs="Arial"/>
                <w:b/>
                <w:bCs/>
                <w:sz w:val="20"/>
                <w:szCs w:val="20"/>
              </w:rPr>
              <w:t xml:space="preserve">DESCRITIVO </w:t>
            </w:r>
          </w:p>
        </w:tc>
        <w:tc>
          <w:tcPr>
            <w:tcW w:w="841" w:type="dxa"/>
            <w:shd w:val="clear" w:color="auto" w:fill="auto"/>
            <w:vAlign w:val="center"/>
          </w:tcPr>
          <w:p w14:paraId="6D2D73E2" w14:textId="77777777" w:rsidR="00056C00" w:rsidRPr="00B30509" w:rsidRDefault="00056C00" w:rsidP="00056C00">
            <w:pPr>
              <w:spacing w:after="0" w:line="240" w:lineRule="auto"/>
              <w:ind w:left="-75" w:right="-116"/>
              <w:jc w:val="center"/>
              <w:rPr>
                <w:rFonts w:ascii="Arial" w:hAnsi="Arial" w:cs="Arial"/>
                <w:b/>
                <w:bCs/>
                <w:sz w:val="20"/>
                <w:szCs w:val="20"/>
              </w:rPr>
            </w:pPr>
            <w:r w:rsidRPr="00B30509">
              <w:rPr>
                <w:rFonts w:ascii="Arial" w:hAnsi="Arial" w:cs="Arial"/>
                <w:b/>
                <w:bCs/>
                <w:sz w:val="20"/>
                <w:szCs w:val="20"/>
              </w:rPr>
              <w:t>UND</w:t>
            </w:r>
          </w:p>
        </w:tc>
        <w:tc>
          <w:tcPr>
            <w:tcW w:w="647" w:type="dxa"/>
            <w:gridSpan w:val="2"/>
            <w:shd w:val="clear" w:color="auto" w:fill="auto"/>
            <w:vAlign w:val="center"/>
          </w:tcPr>
          <w:p w14:paraId="03C38CCE" w14:textId="77777777" w:rsidR="00056C00" w:rsidRPr="00B30509" w:rsidRDefault="00056C00" w:rsidP="00056C00">
            <w:pPr>
              <w:spacing w:after="0" w:line="240" w:lineRule="auto"/>
              <w:ind w:left="-75" w:right="-116"/>
              <w:jc w:val="center"/>
              <w:rPr>
                <w:rFonts w:ascii="Arial" w:hAnsi="Arial" w:cs="Arial"/>
                <w:b/>
                <w:bCs/>
                <w:sz w:val="20"/>
                <w:szCs w:val="20"/>
              </w:rPr>
            </w:pPr>
            <w:r w:rsidRPr="00B30509">
              <w:rPr>
                <w:rFonts w:ascii="Arial" w:hAnsi="Arial" w:cs="Arial"/>
                <w:b/>
                <w:bCs/>
                <w:sz w:val="20"/>
                <w:szCs w:val="20"/>
              </w:rPr>
              <w:t>QTD</w:t>
            </w:r>
          </w:p>
        </w:tc>
        <w:tc>
          <w:tcPr>
            <w:tcW w:w="1703" w:type="dxa"/>
            <w:shd w:val="clear" w:color="auto" w:fill="auto"/>
            <w:vAlign w:val="center"/>
          </w:tcPr>
          <w:p w14:paraId="7FFD7D4B" w14:textId="77777777" w:rsidR="00056C00" w:rsidRPr="00B30509" w:rsidRDefault="00056C00" w:rsidP="00056C00">
            <w:pPr>
              <w:spacing w:after="0" w:line="240" w:lineRule="auto"/>
              <w:ind w:left="-75" w:right="-116"/>
              <w:jc w:val="center"/>
              <w:rPr>
                <w:rFonts w:ascii="Arial" w:hAnsi="Arial" w:cs="Arial"/>
                <w:b/>
                <w:bCs/>
                <w:sz w:val="20"/>
                <w:szCs w:val="20"/>
              </w:rPr>
            </w:pPr>
            <w:r w:rsidRPr="00B30509">
              <w:rPr>
                <w:rFonts w:ascii="Arial" w:hAnsi="Arial" w:cs="Arial"/>
                <w:b/>
                <w:bCs/>
                <w:sz w:val="20"/>
                <w:szCs w:val="20"/>
              </w:rPr>
              <w:t>V. UNIT.</w:t>
            </w:r>
          </w:p>
        </w:tc>
        <w:tc>
          <w:tcPr>
            <w:tcW w:w="1709" w:type="dxa"/>
            <w:shd w:val="clear" w:color="auto" w:fill="auto"/>
            <w:vAlign w:val="center"/>
          </w:tcPr>
          <w:p w14:paraId="3ABCAADF" w14:textId="77777777" w:rsidR="00056C00" w:rsidRPr="00B30509" w:rsidRDefault="00056C00" w:rsidP="00056C00">
            <w:pPr>
              <w:spacing w:after="0" w:line="240" w:lineRule="auto"/>
              <w:ind w:left="-75" w:right="-116"/>
              <w:jc w:val="center"/>
              <w:rPr>
                <w:rFonts w:ascii="Arial" w:hAnsi="Arial" w:cs="Arial"/>
                <w:b/>
                <w:bCs/>
                <w:sz w:val="20"/>
                <w:szCs w:val="20"/>
              </w:rPr>
            </w:pPr>
            <w:r w:rsidRPr="00B30509">
              <w:rPr>
                <w:rFonts w:ascii="Arial" w:hAnsi="Arial" w:cs="Arial"/>
                <w:b/>
                <w:bCs/>
                <w:sz w:val="20"/>
                <w:szCs w:val="20"/>
              </w:rPr>
              <w:t>V. TOTAL</w:t>
            </w:r>
          </w:p>
        </w:tc>
      </w:tr>
      <w:tr w:rsidR="00056C00" w:rsidRPr="00B30509" w14:paraId="1A70507B"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14:paraId="13E34B76" w14:textId="77777777" w:rsidR="00056C00" w:rsidRPr="00B30509" w:rsidRDefault="00056C00" w:rsidP="00056C00">
            <w:pPr>
              <w:spacing w:after="0" w:line="240" w:lineRule="auto"/>
              <w:jc w:val="center"/>
              <w:rPr>
                <w:rFonts w:ascii="Arial" w:hAnsi="Arial" w:cs="Arial"/>
                <w:sz w:val="20"/>
                <w:szCs w:val="20"/>
              </w:rPr>
            </w:pPr>
            <w:r w:rsidRPr="00B30509">
              <w:rPr>
                <w:rFonts w:ascii="Arial" w:eastAsia="Times New Roman" w:hAnsi="Arial" w:cs="Arial"/>
                <w:sz w:val="20"/>
                <w:szCs w:val="20"/>
              </w:rPr>
              <w:t>1</w:t>
            </w:r>
          </w:p>
        </w:tc>
        <w:tc>
          <w:tcPr>
            <w:tcW w:w="5066" w:type="dxa"/>
            <w:tcBorders>
              <w:top w:val="nil"/>
              <w:left w:val="nil"/>
              <w:bottom w:val="single" w:sz="4" w:space="0" w:color="auto"/>
              <w:right w:val="single" w:sz="4" w:space="0" w:color="auto"/>
            </w:tcBorders>
            <w:shd w:val="clear" w:color="auto" w:fill="auto"/>
            <w:vAlign w:val="center"/>
          </w:tcPr>
          <w:p w14:paraId="11D2A3BE" w14:textId="77777777" w:rsidR="00056C00" w:rsidRPr="00B30509"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58E07A80" w14:textId="77777777" w:rsidR="00056C00" w:rsidRPr="00B30509"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36C86F78" w14:textId="77777777" w:rsidR="00056C00" w:rsidRPr="00B30509"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426928CF" w14:textId="77777777" w:rsidR="00056C00" w:rsidRPr="00B30509" w:rsidRDefault="00056C00" w:rsidP="00056C00">
            <w:pPr>
              <w:spacing w:after="0" w:line="240" w:lineRule="auto"/>
              <w:jc w:val="center"/>
              <w:rPr>
                <w:rFonts w:ascii="Arial" w:hAnsi="Arial" w:cs="Arial"/>
                <w:sz w:val="20"/>
                <w:szCs w:val="20"/>
              </w:rPr>
            </w:pPr>
            <w:r w:rsidRPr="00B30509">
              <w:rPr>
                <w:rFonts w:ascii="Arial" w:hAnsi="Arial" w:cs="Arial"/>
                <w:sz w:val="20"/>
                <w:szCs w:val="20"/>
              </w:rPr>
              <w:t>R$</w:t>
            </w:r>
          </w:p>
        </w:tc>
        <w:tc>
          <w:tcPr>
            <w:tcW w:w="1709" w:type="dxa"/>
            <w:shd w:val="clear" w:color="auto" w:fill="auto"/>
            <w:vAlign w:val="center"/>
          </w:tcPr>
          <w:p w14:paraId="574F5B59" w14:textId="77777777" w:rsidR="00056C00" w:rsidRPr="00B30509" w:rsidRDefault="00056C00" w:rsidP="00056C00">
            <w:pPr>
              <w:spacing w:after="0" w:line="240" w:lineRule="auto"/>
              <w:jc w:val="center"/>
              <w:rPr>
                <w:rFonts w:ascii="Arial" w:hAnsi="Arial" w:cs="Arial"/>
                <w:sz w:val="20"/>
                <w:szCs w:val="20"/>
              </w:rPr>
            </w:pPr>
            <w:r w:rsidRPr="00B30509">
              <w:rPr>
                <w:rFonts w:ascii="Arial" w:hAnsi="Arial" w:cs="Arial"/>
                <w:sz w:val="20"/>
                <w:szCs w:val="20"/>
              </w:rPr>
              <w:t>R$</w:t>
            </w:r>
          </w:p>
        </w:tc>
      </w:tr>
      <w:tr w:rsidR="00056C00" w:rsidRPr="00B30509" w14:paraId="091B0933"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61CC4EC8" w14:textId="77777777" w:rsidR="00056C00" w:rsidRPr="00B30509" w:rsidRDefault="00056C00" w:rsidP="00056C00">
            <w:pPr>
              <w:spacing w:after="0" w:line="240" w:lineRule="auto"/>
              <w:jc w:val="center"/>
              <w:rPr>
                <w:rFonts w:ascii="Arial" w:hAnsi="Arial" w:cs="Arial"/>
                <w:sz w:val="20"/>
                <w:szCs w:val="20"/>
              </w:rPr>
            </w:pPr>
            <w:r w:rsidRPr="00B30509">
              <w:rPr>
                <w:rFonts w:ascii="Arial" w:eastAsia="Times New Roman" w:hAnsi="Arial" w:cs="Arial"/>
                <w:sz w:val="20"/>
                <w:szCs w:val="20"/>
              </w:rPr>
              <w:t>2</w:t>
            </w:r>
          </w:p>
        </w:tc>
        <w:tc>
          <w:tcPr>
            <w:tcW w:w="5066" w:type="dxa"/>
            <w:tcBorders>
              <w:top w:val="nil"/>
              <w:left w:val="nil"/>
              <w:bottom w:val="single" w:sz="4" w:space="0" w:color="auto"/>
              <w:right w:val="single" w:sz="4" w:space="0" w:color="auto"/>
            </w:tcBorders>
            <w:shd w:val="clear" w:color="auto" w:fill="auto"/>
            <w:vAlign w:val="center"/>
          </w:tcPr>
          <w:p w14:paraId="75F72F29" w14:textId="77777777" w:rsidR="00056C00" w:rsidRPr="00B30509"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26D9364D" w14:textId="77777777" w:rsidR="00056C00" w:rsidRPr="00B30509"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7604EBEE" w14:textId="77777777" w:rsidR="00056C00" w:rsidRPr="00B30509"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35DC0000" w14:textId="77777777" w:rsidR="00056C00" w:rsidRPr="00B30509" w:rsidRDefault="00056C00" w:rsidP="00056C00">
            <w:pPr>
              <w:spacing w:after="0" w:line="240" w:lineRule="auto"/>
              <w:jc w:val="center"/>
              <w:rPr>
                <w:rFonts w:ascii="Arial" w:hAnsi="Arial" w:cs="Arial"/>
                <w:sz w:val="20"/>
                <w:szCs w:val="20"/>
              </w:rPr>
            </w:pPr>
          </w:p>
        </w:tc>
        <w:tc>
          <w:tcPr>
            <w:tcW w:w="1709" w:type="dxa"/>
            <w:shd w:val="clear" w:color="auto" w:fill="auto"/>
            <w:vAlign w:val="center"/>
          </w:tcPr>
          <w:p w14:paraId="53F8C143" w14:textId="77777777" w:rsidR="00056C00" w:rsidRPr="00B30509" w:rsidRDefault="00056C00" w:rsidP="00056C00">
            <w:pPr>
              <w:spacing w:after="0" w:line="240" w:lineRule="auto"/>
              <w:jc w:val="center"/>
              <w:rPr>
                <w:rFonts w:ascii="Arial" w:hAnsi="Arial" w:cs="Arial"/>
                <w:sz w:val="20"/>
                <w:szCs w:val="20"/>
              </w:rPr>
            </w:pPr>
          </w:p>
        </w:tc>
      </w:tr>
      <w:tr w:rsidR="00056C00" w:rsidRPr="00B30509" w14:paraId="4311BEF4"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6D3CA58B" w14:textId="77777777" w:rsidR="00056C00" w:rsidRPr="00B30509" w:rsidRDefault="00056C00" w:rsidP="00056C00">
            <w:pPr>
              <w:spacing w:after="0" w:line="240" w:lineRule="auto"/>
              <w:jc w:val="center"/>
              <w:rPr>
                <w:rFonts w:ascii="Arial" w:hAnsi="Arial" w:cs="Arial"/>
                <w:sz w:val="20"/>
                <w:szCs w:val="20"/>
              </w:rPr>
            </w:pPr>
            <w:r w:rsidRPr="00B30509">
              <w:rPr>
                <w:rFonts w:ascii="Arial" w:eastAsia="Times New Roman" w:hAnsi="Arial" w:cs="Arial"/>
                <w:sz w:val="20"/>
                <w:szCs w:val="20"/>
              </w:rPr>
              <w:t>3</w:t>
            </w:r>
          </w:p>
        </w:tc>
        <w:tc>
          <w:tcPr>
            <w:tcW w:w="5066" w:type="dxa"/>
            <w:tcBorders>
              <w:top w:val="nil"/>
              <w:left w:val="nil"/>
              <w:bottom w:val="single" w:sz="4" w:space="0" w:color="auto"/>
              <w:right w:val="single" w:sz="4" w:space="0" w:color="auto"/>
            </w:tcBorders>
            <w:shd w:val="clear" w:color="auto" w:fill="auto"/>
            <w:vAlign w:val="center"/>
          </w:tcPr>
          <w:p w14:paraId="4AA7B24B" w14:textId="77777777" w:rsidR="00056C00" w:rsidRPr="00B30509"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1E6FB732" w14:textId="77777777" w:rsidR="00056C00" w:rsidRPr="00B30509"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3ED3CBBC" w14:textId="77777777" w:rsidR="00056C00" w:rsidRPr="00B30509"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5E3BCB94" w14:textId="77777777" w:rsidR="00056C00" w:rsidRPr="00B30509" w:rsidRDefault="00056C00" w:rsidP="00056C00">
            <w:pPr>
              <w:spacing w:after="0" w:line="240" w:lineRule="auto"/>
              <w:jc w:val="center"/>
              <w:rPr>
                <w:rFonts w:ascii="Arial" w:hAnsi="Arial" w:cs="Arial"/>
                <w:sz w:val="20"/>
                <w:szCs w:val="20"/>
              </w:rPr>
            </w:pPr>
          </w:p>
        </w:tc>
        <w:tc>
          <w:tcPr>
            <w:tcW w:w="1709" w:type="dxa"/>
            <w:shd w:val="clear" w:color="auto" w:fill="auto"/>
            <w:vAlign w:val="center"/>
          </w:tcPr>
          <w:p w14:paraId="36FDD644" w14:textId="77777777" w:rsidR="00056C00" w:rsidRPr="00B30509" w:rsidRDefault="00056C00" w:rsidP="00056C00">
            <w:pPr>
              <w:spacing w:after="0" w:line="240" w:lineRule="auto"/>
              <w:jc w:val="center"/>
              <w:rPr>
                <w:rFonts w:ascii="Arial" w:hAnsi="Arial" w:cs="Arial"/>
                <w:sz w:val="20"/>
                <w:szCs w:val="20"/>
              </w:rPr>
            </w:pPr>
          </w:p>
        </w:tc>
      </w:tr>
      <w:tr w:rsidR="00056C00" w:rsidRPr="00B30509" w14:paraId="57F20FA6"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1AD75EB9" w14:textId="77777777" w:rsidR="00056C00" w:rsidRPr="00B30509" w:rsidRDefault="00056C00" w:rsidP="00056C00">
            <w:pPr>
              <w:spacing w:after="0" w:line="240" w:lineRule="auto"/>
              <w:jc w:val="center"/>
              <w:rPr>
                <w:rFonts w:ascii="Arial" w:hAnsi="Arial" w:cs="Arial"/>
                <w:sz w:val="20"/>
                <w:szCs w:val="20"/>
              </w:rPr>
            </w:pPr>
            <w:r w:rsidRPr="00B30509">
              <w:rPr>
                <w:rFonts w:ascii="Arial" w:eastAsia="Times New Roman" w:hAnsi="Arial" w:cs="Arial"/>
                <w:sz w:val="20"/>
                <w:szCs w:val="20"/>
              </w:rPr>
              <w:t>4...</w:t>
            </w:r>
          </w:p>
        </w:tc>
        <w:tc>
          <w:tcPr>
            <w:tcW w:w="5066" w:type="dxa"/>
            <w:tcBorders>
              <w:top w:val="nil"/>
              <w:left w:val="nil"/>
              <w:bottom w:val="single" w:sz="4" w:space="0" w:color="auto"/>
              <w:right w:val="single" w:sz="4" w:space="0" w:color="auto"/>
            </w:tcBorders>
            <w:shd w:val="clear" w:color="auto" w:fill="auto"/>
            <w:vAlign w:val="center"/>
          </w:tcPr>
          <w:p w14:paraId="5359AF01" w14:textId="77777777" w:rsidR="00056C00" w:rsidRPr="00B30509"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329BA45D" w14:textId="77777777" w:rsidR="00056C00" w:rsidRPr="00B30509"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17FD45F3" w14:textId="77777777" w:rsidR="00056C00" w:rsidRPr="00B30509"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6A713DA9" w14:textId="77777777" w:rsidR="00056C00" w:rsidRPr="00B30509" w:rsidRDefault="00056C00" w:rsidP="00056C00">
            <w:pPr>
              <w:spacing w:after="0" w:line="240" w:lineRule="auto"/>
              <w:jc w:val="center"/>
              <w:rPr>
                <w:rFonts w:ascii="Arial" w:hAnsi="Arial" w:cs="Arial"/>
                <w:sz w:val="20"/>
                <w:szCs w:val="20"/>
              </w:rPr>
            </w:pPr>
          </w:p>
        </w:tc>
        <w:tc>
          <w:tcPr>
            <w:tcW w:w="1709" w:type="dxa"/>
            <w:shd w:val="clear" w:color="auto" w:fill="auto"/>
            <w:vAlign w:val="center"/>
          </w:tcPr>
          <w:p w14:paraId="15577A0D" w14:textId="77777777" w:rsidR="00056C00" w:rsidRPr="00B30509" w:rsidRDefault="00056C00" w:rsidP="00056C00">
            <w:pPr>
              <w:spacing w:after="0" w:line="240" w:lineRule="auto"/>
              <w:jc w:val="center"/>
              <w:rPr>
                <w:rFonts w:ascii="Arial" w:hAnsi="Arial" w:cs="Arial"/>
                <w:sz w:val="20"/>
                <w:szCs w:val="20"/>
              </w:rPr>
            </w:pPr>
          </w:p>
        </w:tc>
      </w:tr>
      <w:tr w:rsidR="00056C00" w:rsidRPr="00B30509" w14:paraId="08328BB3" w14:textId="77777777" w:rsidTr="00056C00">
        <w:trPr>
          <w:trHeight w:val="333"/>
          <w:jc w:val="center"/>
        </w:trPr>
        <w:tc>
          <w:tcPr>
            <w:tcW w:w="10707" w:type="dxa"/>
            <w:gridSpan w:val="7"/>
            <w:shd w:val="clear" w:color="auto" w:fill="auto"/>
            <w:noWrap/>
            <w:vAlign w:val="center"/>
            <w:hideMark/>
          </w:tcPr>
          <w:p w14:paraId="7C4F45B8" w14:textId="77777777" w:rsidR="00056C00" w:rsidRPr="00B30509" w:rsidRDefault="00056C00" w:rsidP="00056C00">
            <w:pPr>
              <w:spacing w:after="0" w:line="240" w:lineRule="auto"/>
              <w:jc w:val="both"/>
              <w:rPr>
                <w:rFonts w:ascii="Arial" w:hAnsi="Arial" w:cs="Arial"/>
                <w:b/>
                <w:bCs/>
                <w:sz w:val="20"/>
                <w:szCs w:val="20"/>
              </w:rPr>
            </w:pPr>
            <w:r w:rsidRPr="00B30509">
              <w:rPr>
                <w:rFonts w:ascii="Arial" w:hAnsi="Arial" w:cs="Arial"/>
                <w:b/>
                <w:bCs/>
                <w:sz w:val="20"/>
                <w:szCs w:val="20"/>
              </w:rPr>
              <w:t>LOCAL DO FORNECIMENTO:</w:t>
            </w:r>
          </w:p>
        </w:tc>
      </w:tr>
      <w:tr w:rsidR="00056C00" w:rsidRPr="00B30509" w14:paraId="4A498792" w14:textId="77777777" w:rsidTr="00056C00">
        <w:trPr>
          <w:trHeight w:val="333"/>
          <w:jc w:val="center"/>
        </w:trPr>
        <w:tc>
          <w:tcPr>
            <w:tcW w:w="10707" w:type="dxa"/>
            <w:gridSpan w:val="7"/>
            <w:shd w:val="clear" w:color="auto" w:fill="auto"/>
            <w:noWrap/>
            <w:vAlign w:val="center"/>
          </w:tcPr>
          <w:p w14:paraId="1625FC37" w14:textId="77777777" w:rsidR="00056C00" w:rsidRPr="00B30509" w:rsidRDefault="00056C00" w:rsidP="00056C00">
            <w:pPr>
              <w:spacing w:after="0" w:line="240" w:lineRule="auto"/>
              <w:jc w:val="both"/>
              <w:rPr>
                <w:rFonts w:ascii="Arial" w:hAnsi="Arial" w:cs="Arial"/>
                <w:b/>
                <w:bCs/>
                <w:sz w:val="20"/>
                <w:szCs w:val="20"/>
              </w:rPr>
            </w:pPr>
            <w:r w:rsidRPr="00B30509">
              <w:rPr>
                <w:rFonts w:ascii="Arial" w:hAnsi="Arial" w:cs="Arial"/>
                <w:b/>
                <w:bCs/>
                <w:sz w:val="20"/>
                <w:szCs w:val="20"/>
              </w:rPr>
              <w:t>VALIDADE DA PROPOSTA:</w:t>
            </w:r>
          </w:p>
        </w:tc>
      </w:tr>
      <w:tr w:rsidR="00056C00" w:rsidRPr="00B30509" w14:paraId="37BF7809" w14:textId="77777777" w:rsidTr="00056C00">
        <w:trPr>
          <w:trHeight w:val="248"/>
          <w:jc w:val="center"/>
        </w:trPr>
        <w:tc>
          <w:tcPr>
            <w:tcW w:w="10707" w:type="dxa"/>
            <w:gridSpan w:val="7"/>
            <w:shd w:val="clear" w:color="auto" w:fill="auto"/>
            <w:vAlign w:val="center"/>
            <w:hideMark/>
          </w:tcPr>
          <w:p w14:paraId="544D6243" w14:textId="77777777" w:rsidR="00056C00" w:rsidRPr="00B30509" w:rsidRDefault="00056C00" w:rsidP="00056C00">
            <w:pPr>
              <w:spacing w:after="0" w:line="240" w:lineRule="auto"/>
              <w:jc w:val="both"/>
              <w:rPr>
                <w:rFonts w:ascii="Arial" w:hAnsi="Arial" w:cs="Arial"/>
                <w:b/>
                <w:bCs/>
                <w:sz w:val="20"/>
                <w:szCs w:val="20"/>
              </w:rPr>
            </w:pPr>
            <w:r w:rsidRPr="00B30509">
              <w:rPr>
                <w:rFonts w:ascii="Arial" w:hAnsi="Arial" w:cs="Arial"/>
                <w:b/>
                <w:bCs/>
                <w:sz w:val="20"/>
                <w:szCs w:val="20"/>
              </w:rPr>
              <w:t>LOCAL E DATA:</w:t>
            </w:r>
          </w:p>
        </w:tc>
      </w:tr>
      <w:tr w:rsidR="00056C00" w:rsidRPr="00B30509" w14:paraId="331AA9F5" w14:textId="77777777" w:rsidTr="00056C00">
        <w:trPr>
          <w:trHeight w:val="1362"/>
          <w:jc w:val="center"/>
        </w:trPr>
        <w:tc>
          <w:tcPr>
            <w:tcW w:w="10707" w:type="dxa"/>
            <w:gridSpan w:val="7"/>
            <w:shd w:val="clear" w:color="auto" w:fill="auto"/>
            <w:vAlign w:val="bottom"/>
          </w:tcPr>
          <w:p w14:paraId="476CC6FD" w14:textId="77777777" w:rsidR="00056C00" w:rsidRPr="00B30509" w:rsidRDefault="00056C00" w:rsidP="00056C00">
            <w:pPr>
              <w:spacing w:after="0" w:line="240" w:lineRule="auto"/>
              <w:jc w:val="center"/>
              <w:rPr>
                <w:rFonts w:ascii="Arial" w:hAnsi="Arial" w:cs="Arial"/>
                <w:b/>
                <w:bCs/>
                <w:sz w:val="20"/>
                <w:szCs w:val="20"/>
              </w:rPr>
            </w:pPr>
            <w:r w:rsidRPr="00B30509">
              <w:rPr>
                <w:rFonts w:ascii="Arial" w:hAnsi="Arial" w:cs="Arial"/>
                <w:b/>
                <w:bCs/>
                <w:sz w:val="20"/>
                <w:szCs w:val="20"/>
              </w:rPr>
              <w:t>Carimbo do CNPJ/Assinatura da Empresa.</w:t>
            </w:r>
          </w:p>
        </w:tc>
      </w:tr>
    </w:tbl>
    <w:p w14:paraId="06E51BE5" w14:textId="77777777"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4E03E9FB" w14:textId="77777777" w:rsidR="00056C00" w:rsidRPr="00B30509" w:rsidRDefault="00056C00" w:rsidP="00056C00">
      <w:pPr>
        <w:shd w:val="clear" w:color="auto" w:fill="FFFFFF"/>
        <w:tabs>
          <w:tab w:val="left" w:pos="8490"/>
        </w:tabs>
        <w:rPr>
          <w:rFonts w:ascii="Arial" w:eastAsia="Arial" w:hAnsi="Arial" w:cs="Arial"/>
          <w:b/>
        </w:rPr>
      </w:pPr>
    </w:p>
    <w:p w14:paraId="749FA9CC" w14:textId="77777777" w:rsidR="00056C00" w:rsidRPr="00B30509" w:rsidRDefault="00056C00" w:rsidP="00056C00">
      <w:pPr>
        <w:shd w:val="clear" w:color="auto" w:fill="FFFFFF"/>
        <w:tabs>
          <w:tab w:val="left" w:pos="8490"/>
        </w:tabs>
        <w:rPr>
          <w:rFonts w:ascii="Arial" w:eastAsia="Arial" w:hAnsi="Arial" w:cs="Arial"/>
          <w:b/>
        </w:rPr>
      </w:pPr>
    </w:p>
    <w:p w14:paraId="79520E76" w14:textId="77777777" w:rsidR="00056C00" w:rsidRPr="00B30509" w:rsidRDefault="00056C00" w:rsidP="00056C00">
      <w:pPr>
        <w:shd w:val="clear" w:color="auto" w:fill="FFFFFF"/>
        <w:tabs>
          <w:tab w:val="left" w:pos="8490"/>
        </w:tabs>
        <w:rPr>
          <w:rFonts w:ascii="Arial" w:eastAsia="Arial" w:hAnsi="Arial" w:cs="Arial"/>
          <w:b/>
        </w:rPr>
      </w:pPr>
    </w:p>
    <w:p w14:paraId="4B28B2E7" w14:textId="77777777" w:rsidR="00056C00" w:rsidRPr="00B30509" w:rsidRDefault="00056C00" w:rsidP="00056C00">
      <w:pPr>
        <w:shd w:val="clear" w:color="auto" w:fill="FFFFFF"/>
        <w:tabs>
          <w:tab w:val="left" w:pos="8490"/>
        </w:tabs>
        <w:rPr>
          <w:rFonts w:ascii="Arial" w:eastAsia="Arial" w:hAnsi="Arial" w:cs="Arial"/>
          <w:b/>
        </w:rPr>
      </w:pPr>
    </w:p>
    <w:p w14:paraId="6538EC95" w14:textId="77777777" w:rsidR="00056C00" w:rsidRPr="00B30509" w:rsidRDefault="00056C00" w:rsidP="00056C00">
      <w:pPr>
        <w:shd w:val="clear" w:color="auto" w:fill="FFFFFF"/>
        <w:tabs>
          <w:tab w:val="left" w:pos="8490"/>
        </w:tabs>
        <w:rPr>
          <w:rFonts w:ascii="Arial" w:eastAsia="Arial" w:hAnsi="Arial" w:cs="Arial"/>
          <w:b/>
        </w:rPr>
      </w:pPr>
    </w:p>
    <w:p w14:paraId="48D02480" w14:textId="77777777" w:rsidR="00056C00" w:rsidRPr="00B30509" w:rsidRDefault="00056C00" w:rsidP="00056C00">
      <w:pPr>
        <w:shd w:val="clear" w:color="auto" w:fill="FFFFFF"/>
        <w:tabs>
          <w:tab w:val="left" w:pos="8490"/>
        </w:tabs>
        <w:rPr>
          <w:rFonts w:ascii="Arial" w:eastAsia="Arial" w:hAnsi="Arial" w:cs="Arial"/>
          <w:b/>
        </w:rPr>
      </w:pPr>
    </w:p>
    <w:p w14:paraId="68858BEE" w14:textId="77777777" w:rsidR="00056C00" w:rsidRPr="00B30509" w:rsidRDefault="00056C00" w:rsidP="00056C00">
      <w:pPr>
        <w:shd w:val="clear" w:color="auto" w:fill="FFFFFF"/>
        <w:tabs>
          <w:tab w:val="left" w:pos="8490"/>
        </w:tabs>
        <w:rPr>
          <w:rFonts w:ascii="Arial" w:eastAsia="Arial" w:hAnsi="Arial" w:cs="Arial"/>
          <w:b/>
        </w:rPr>
      </w:pPr>
    </w:p>
    <w:p w14:paraId="11BA39BF" w14:textId="77777777" w:rsidR="00056C00" w:rsidRPr="00B30509" w:rsidRDefault="00056C00" w:rsidP="00056C00">
      <w:pPr>
        <w:shd w:val="clear" w:color="auto" w:fill="FFFFFF"/>
        <w:tabs>
          <w:tab w:val="left" w:pos="8490"/>
        </w:tabs>
        <w:rPr>
          <w:rFonts w:ascii="Arial" w:eastAsia="Arial" w:hAnsi="Arial" w:cs="Arial"/>
          <w:b/>
        </w:rPr>
      </w:pPr>
    </w:p>
    <w:p w14:paraId="5135D5E9" w14:textId="77777777" w:rsidR="00056C00" w:rsidRPr="00B30509" w:rsidRDefault="00056C00" w:rsidP="00056C00">
      <w:pPr>
        <w:shd w:val="clear" w:color="auto" w:fill="FFFFFF"/>
        <w:tabs>
          <w:tab w:val="left" w:pos="8490"/>
        </w:tabs>
        <w:rPr>
          <w:rFonts w:ascii="Arial" w:eastAsia="Arial" w:hAnsi="Arial" w:cs="Arial"/>
          <w:b/>
        </w:rPr>
      </w:pPr>
    </w:p>
    <w:p w14:paraId="181199CA" w14:textId="77777777" w:rsidR="00592971" w:rsidRPr="00B30509" w:rsidRDefault="00592971" w:rsidP="00056C00">
      <w:pPr>
        <w:shd w:val="clear" w:color="auto" w:fill="FFFFFF"/>
        <w:tabs>
          <w:tab w:val="left" w:pos="8490"/>
        </w:tabs>
        <w:rPr>
          <w:rFonts w:ascii="Arial" w:eastAsia="Arial" w:hAnsi="Arial" w:cs="Arial"/>
          <w:b/>
        </w:rPr>
      </w:pPr>
    </w:p>
    <w:p w14:paraId="764592E0" w14:textId="77777777" w:rsidR="00592971" w:rsidRPr="00B30509" w:rsidRDefault="00592971" w:rsidP="00056C00">
      <w:pPr>
        <w:shd w:val="clear" w:color="auto" w:fill="FFFFFF"/>
        <w:tabs>
          <w:tab w:val="left" w:pos="8490"/>
        </w:tabs>
        <w:rPr>
          <w:rFonts w:ascii="Arial" w:eastAsia="Arial" w:hAnsi="Arial" w:cs="Arial"/>
          <w:b/>
        </w:rPr>
      </w:pPr>
    </w:p>
    <w:p w14:paraId="75505F89" w14:textId="77777777" w:rsidR="00B22909" w:rsidRPr="00B30509" w:rsidRDefault="00B22909" w:rsidP="00056C00">
      <w:pPr>
        <w:shd w:val="clear" w:color="auto" w:fill="FFFFFF"/>
        <w:tabs>
          <w:tab w:val="left" w:pos="8490"/>
        </w:tabs>
        <w:rPr>
          <w:rFonts w:ascii="Arial" w:eastAsia="Arial" w:hAnsi="Arial" w:cs="Arial"/>
          <w:b/>
        </w:rPr>
      </w:pPr>
    </w:p>
    <w:p w14:paraId="424BF3ED" w14:textId="77777777" w:rsidR="00B22909" w:rsidRPr="00B30509" w:rsidRDefault="00B22909" w:rsidP="00056C00">
      <w:pPr>
        <w:shd w:val="clear" w:color="auto" w:fill="FFFFFF"/>
        <w:tabs>
          <w:tab w:val="left" w:pos="8490"/>
        </w:tabs>
        <w:rPr>
          <w:rFonts w:ascii="Arial" w:eastAsia="Arial" w:hAnsi="Arial" w:cs="Arial"/>
          <w:b/>
        </w:rPr>
      </w:pPr>
    </w:p>
    <w:p w14:paraId="662099ED" w14:textId="77777777" w:rsidR="00592971" w:rsidRPr="00B30509" w:rsidRDefault="00592971" w:rsidP="00056C00">
      <w:pPr>
        <w:shd w:val="clear" w:color="auto" w:fill="FFFFFF"/>
        <w:tabs>
          <w:tab w:val="left" w:pos="8490"/>
        </w:tabs>
        <w:rPr>
          <w:rFonts w:ascii="Arial" w:eastAsia="Arial" w:hAnsi="Arial" w:cs="Arial"/>
          <w:b/>
        </w:rPr>
      </w:pPr>
    </w:p>
    <w:p w14:paraId="7DE065AF" w14:textId="77777777" w:rsidR="00056C00" w:rsidRPr="00B30509" w:rsidRDefault="00056C00" w:rsidP="00056C00">
      <w:pPr>
        <w:shd w:val="clear" w:color="auto" w:fill="FFFFFF"/>
        <w:tabs>
          <w:tab w:val="left" w:pos="8490"/>
        </w:tabs>
        <w:rPr>
          <w:rFonts w:ascii="Arial" w:eastAsia="Arial" w:hAnsi="Arial" w:cs="Arial"/>
          <w:b/>
        </w:rPr>
      </w:pPr>
    </w:p>
    <w:p w14:paraId="4B189DF7" w14:textId="6FE09F2A" w:rsidR="00C10447" w:rsidRPr="00B30509" w:rsidRDefault="00C10447" w:rsidP="004568C3">
      <w:pPr>
        <w:shd w:val="clear" w:color="auto" w:fill="D9E2F3" w:themeFill="accent1" w:themeFillTint="33"/>
        <w:tabs>
          <w:tab w:val="left" w:pos="8490"/>
        </w:tabs>
        <w:jc w:val="center"/>
        <w:rPr>
          <w:rFonts w:ascii="Arial" w:eastAsia="Arial" w:hAnsi="Arial" w:cs="Arial"/>
          <w:b/>
        </w:rPr>
      </w:pPr>
      <w:r w:rsidRPr="00B30509">
        <w:rPr>
          <w:rFonts w:ascii="Arial" w:eastAsia="Arial" w:hAnsi="Arial" w:cs="Arial"/>
          <w:b/>
        </w:rPr>
        <w:lastRenderedPageBreak/>
        <w:t>ANEXO V – Modelo de Declarações Conjuntas;</w:t>
      </w:r>
    </w:p>
    <w:p w14:paraId="07B114C4" w14:textId="77777777" w:rsidR="00056C00" w:rsidRPr="00B30509" w:rsidRDefault="00056C00" w:rsidP="00056C00">
      <w:pPr>
        <w:pStyle w:val="PADRO"/>
        <w:widowControl/>
        <w:spacing w:before="0" w:after="0" w:line="240" w:lineRule="auto"/>
        <w:ind w:firstLine="0"/>
        <w:jc w:val="center"/>
        <w:rPr>
          <w:rFonts w:ascii="Arial" w:hAnsi="Arial" w:cs="Arial"/>
          <w:b/>
          <w:bCs/>
          <w:color w:val="000000"/>
          <w:szCs w:val="20"/>
        </w:rPr>
      </w:pPr>
    </w:p>
    <w:p w14:paraId="2F7658DB" w14:textId="77777777" w:rsidR="00056C00" w:rsidRPr="00B30509" w:rsidRDefault="00056C00" w:rsidP="00056C00">
      <w:pPr>
        <w:shd w:val="clear" w:color="auto" w:fill="FFFFFF"/>
        <w:tabs>
          <w:tab w:val="left" w:pos="8490"/>
        </w:tabs>
        <w:spacing w:after="0" w:line="240" w:lineRule="auto"/>
        <w:rPr>
          <w:rFonts w:ascii="Arial" w:hAnsi="Arial" w:cs="Arial"/>
          <w:sz w:val="20"/>
          <w:szCs w:val="20"/>
        </w:rPr>
      </w:pPr>
      <w:r w:rsidRPr="00B30509">
        <w:rPr>
          <w:rFonts w:ascii="Arial" w:eastAsia="Arial" w:hAnsi="Arial" w:cs="Arial"/>
          <w:b/>
          <w:sz w:val="20"/>
          <w:szCs w:val="20"/>
        </w:rPr>
        <w:t>PREGÃO ELETRÔNICO N.º 000/2025 – PRC 000/2025</w:t>
      </w:r>
    </w:p>
    <w:p w14:paraId="6A3B9620" w14:textId="77777777" w:rsidR="00056C00" w:rsidRPr="00B30509" w:rsidRDefault="00056C00" w:rsidP="00056C00">
      <w:pPr>
        <w:shd w:val="clear" w:color="auto" w:fill="FFFFFF"/>
        <w:spacing w:after="0" w:line="240" w:lineRule="auto"/>
        <w:jc w:val="both"/>
        <w:rPr>
          <w:rFonts w:ascii="Arial" w:hAnsi="Arial" w:cs="Arial"/>
          <w:sz w:val="20"/>
          <w:szCs w:val="20"/>
        </w:rPr>
      </w:pPr>
    </w:p>
    <w:p w14:paraId="0AFB2CA5" w14:textId="77777777" w:rsidR="00056C00" w:rsidRPr="00B30509" w:rsidRDefault="00056C00" w:rsidP="00056C00">
      <w:pPr>
        <w:spacing w:after="0" w:line="240" w:lineRule="auto"/>
        <w:jc w:val="both"/>
        <w:rPr>
          <w:rFonts w:ascii="Arial" w:eastAsia="Arial" w:hAnsi="Arial" w:cs="Arial"/>
          <w:b/>
          <w:sz w:val="20"/>
          <w:szCs w:val="20"/>
        </w:rPr>
      </w:pPr>
    </w:p>
    <w:p w14:paraId="60EC7E05" w14:textId="77777777" w:rsidR="00056C00" w:rsidRPr="00B30509" w:rsidRDefault="00056C00" w:rsidP="00056C00">
      <w:pPr>
        <w:spacing w:after="0" w:line="240" w:lineRule="auto"/>
        <w:jc w:val="both"/>
        <w:rPr>
          <w:rFonts w:ascii="Arial" w:hAnsi="Arial" w:cs="Arial"/>
          <w:sz w:val="20"/>
          <w:szCs w:val="20"/>
        </w:rPr>
      </w:pPr>
      <w:r w:rsidRPr="00B30509">
        <w:rPr>
          <w:rFonts w:ascii="Arial" w:hAnsi="Arial" w:cs="Arial"/>
          <w:sz w:val="20"/>
          <w:szCs w:val="20"/>
        </w:rPr>
        <w:t>_____________________________________________________________________, inscrito no CNPJ sob o n.º_________________________________, por intermédio de seu representante legal o(a) Sr.(a)</w:t>
      </w:r>
      <w:r w:rsidRPr="00B30509">
        <w:rPr>
          <w:rFonts w:ascii="Arial" w:eastAsia="Century Gothic" w:hAnsi="Arial" w:cs="Arial"/>
          <w:sz w:val="20"/>
          <w:szCs w:val="20"/>
        </w:rPr>
        <w:t xml:space="preserve"> ______________________</w:t>
      </w:r>
    </w:p>
    <w:p w14:paraId="6BAB7BFA" w14:textId="77777777" w:rsidR="00056C00" w:rsidRPr="00B30509" w:rsidRDefault="00056C00" w:rsidP="00056C00">
      <w:pPr>
        <w:spacing w:after="0" w:line="240" w:lineRule="auto"/>
        <w:jc w:val="both"/>
        <w:rPr>
          <w:rFonts w:ascii="Arial" w:hAnsi="Arial" w:cs="Arial"/>
          <w:sz w:val="20"/>
          <w:szCs w:val="20"/>
        </w:rPr>
      </w:pPr>
      <w:r w:rsidRPr="00B30509">
        <w:rPr>
          <w:rFonts w:ascii="Arial" w:hAnsi="Arial" w:cs="Arial"/>
          <w:sz w:val="20"/>
          <w:szCs w:val="20"/>
        </w:rPr>
        <w:t>_________________________________________________, portador(a) da Carteira de Identidade n.º</w:t>
      </w:r>
      <w:r w:rsidRPr="00B30509">
        <w:rPr>
          <w:rFonts w:ascii="Arial" w:eastAsia="Century Gothic" w:hAnsi="Arial" w:cs="Arial"/>
          <w:sz w:val="20"/>
          <w:szCs w:val="20"/>
        </w:rPr>
        <w:t xml:space="preserve"> __</w:t>
      </w:r>
      <w:r w:rsidRPr="00B30509">
        <w:rPr>
          <w:rFonts w:ascii="Arial" w:hAnsi="Arial" w:cs="Arial"/>
          <w:sz w:val="20"/>
          <w:szCs w:val="20"/>
        </w:rPr>
        <w:t>_______________ e do CPF n.º______________________, DECLARA, para</w:t>
      </w:r>
      <w:r w:rsidRPr="00B30509">
        <w:rPr>
          <w:rFonts w:ascii="Arial" w:eastAsia="Century Gothic" w:hAnsi="Arial" w:cs="Arial"/>
          <w:sz w:val="20"/>
          <w:szCs w:val="20"/>
        </w:rPr>
        <w:t xml:space="preserve"> os devidos </w:t>
      </w:r>
      <w:r w:rsidRPr="00B30509">
        <w:rPr>
          <w:rFonts w:ascii="Arial" w:hAnsi="Arial" w:cs="Arial"/>
          <w:sz w:val="20"/>
          <w:szCs w:val="20"/>
        </w:rPr>
        <w:t xml:space="preserve">fins e sob as penas da lei, que: </w:t>
      </w:r>
    </w:p>
    <w:p w14:paraId="2CC010D2" w14:textId="77777777" w:rsidR="00056C00" w:rsidRPr="00B30509" w:rsidRDefault="00056C00" w:rsidP="00487DDD">
      <w:pPr>
        <w:pStyle w:val="Nivel3"/>
        <w:numPr>
          <w:ilvl w:val="0"/>
          <w:numId w:val="3"/>
        </w:numPr>
        <w:spacing w:before="0" w:after="0" w:line="240" w:lineRule="auto"/>
        <w:ind w:left="0" w:firstLine="0"/>
        <w:contextualSpacing w:val="0"/>
      </w:pPr>
      <w:r w:rsidRPr="00B30509">
        <w:t>cumpre plenamente os requisitos de habilitação;</w:t>
      </w:r>
    </w:p>
    <w:p w14:paraId="5F520A73" w14:textId="77777777" w:rsidR="00056C00" w:rsidRPr="00B30509" w:rsidRDefault="00056C00" w:rsidP="00487DDD">
      <w:pPr>
        <w:pStyle w:val="Nivel3"/>
        <w:numPr>
          <w:ilvl w:val="0"/>
          <w:numId w:val="3"/>
        </w:numPr>
        <w:spacing w:before="0" w:after="0" w:line="240" w:lineRule="auto"/>
        <w:ind w:left="0" w:firstLine="0"/>
        <w:contextualSpacing w:val="0"/>
      </w:pPr>
      <w:r w:rsidRPr="00B30509">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67C686" w14:textId="77777777" w:rsidR="00056C00" w:rsidRPr="00B30509" w:rsidRDefault="00056C00" w:rsidP="00487DDD">
      <w:pPr>
        <w:pStyle w:val="Nivel3"/>
        <w:numPr>
          <w:ilvl w:val="0"/>
          <w:numId w:val="3"/>
        </w:numPr>
        <w:spacing w:before="0" w:after="0" w:line="240" w:lineRule="auto"/>
        <w:ind w:left="0" w:firstLine="0"/>
        <w:contextualSpacing w:val="0"/>
      </w:pPr>
      <w:r w:rsidRPr="00B30509">
        <w:t xml:space="preserve">não emprega menor de 18 anos em trabalho noturno, perigoso ou insalubre e não emprega menor de 16 anos, salvo menor, a partir de 14 anos, na condição de aprendiz, nos termos do </w:t>
      </w:r>
      <w:hyperlink r:id="rId60" w:anchor="art7" w:history="1">
        <w:r w:rsidRPr="00B30509">
          <w:rPr>
            <w:rStyle w:val="LinkdaInternet"/>
          </w:rPr>
          <w:t>artigo 7°, XXXIII, da Constituição</w:t>
        </w:r>
      </w:hyperlink>
      <w:bookmarkStart w:id="22" w:name="__DdeLink__1700_10295565851"/>
      <w:r w:rsidRPr="00B30509">
        <w:t>;</w:t>
      </w:r>
      <w:bookmarkEnd w:id="22"/>
    </w:p>
    <w:p w14:paraId="4D380055" w14:textId="77777777" w:rsidR="00056C00" w:rsidRPr="00B30509" w:rsidRDefault="00056C00" w:rsidP="00487DDD">
      <w:pPr>
        <w:pStyle w:val="Nivel3"/>
        <w:numPr>
          <w:ilvl w:val="0"/>
          <w:numId w:val="3"/>
        </w:numPr>
        <w:spacing w:before="0" w:after="0" w:line="240" w:lineRule="auto"/>
        <w:ind w:left="0" w:firstLine="0"/>
        <w:contextualSpacing w:val="0"/>
      </w:pPr>
      <w:r w:rsidRPr="00B30509">
        <w:t xml:space="preserve">não possui, em sua cadeia produtiva, empregados executando trabalho degradante ou forçado, observando o disposto nos </w:t>
      </w:r>
      <w:hyperlink r:id="rId61">
        <w:r w:rsidRPr="00B30509">
          <w:rPr>
            <w:rStyle w:val="LinkdaInternet"/>
          </w:rPr>
          <w:t>incisos III e IV do art. 1º e no inciso III do art. 5º da Constituição Federal</w:t>
        </w:r>
      </w:hyperlink>
      <w:r w:rsidRPr="00B30509">
        <w:t>;</w:t>
      </w:r>
    </w:p>
    <w:p w14:paraId="7871AE2B" w14:textId="2A28AAD8" w:rsidR="00056C00" w:rsidRPr="00B30509" w:rsidRDefault="00056C00" w:rsidP="00487DDD">
      <w:pPr>
        <w:pStyle w:val="Nivel3"/>
        <w:numPr>
          <w:ilvl w:val="0"/>
          <w:numId w:val="3"/>
        </w:numPr>
        <w:spacing w:before="0" w:after="0" w:line="240" w:lineRule="auto"/>
        <w:ind w:left="0" w:firstLine="0"/>
        <w:contextualSpacing w:val="0"/>
        <w:rPr>
          <w:rStyle w:val="LinkdaInternet"/>
          <w:color w:val="auto"/>
          <w:u w:val="none"/>
        </w:rPr>
      </w:pPr>
      <w:r w:rsidRPr="00B30509">
        <w:rPr>
          <w:highlight w:val="white"/>
        </w:rPr>
        <w:t>cumpre as exigências de reserva de cargos para pessoa com deficiência e para reabilitado da Previdência Social, previstas em lei e em outras normas específicas, sobretudo no artigo 93 da Lei Federal n.º 8.213/1991</w:t>
      </w:r>
      <w:r w:rsidRPr="00B30509">
        <w:rPr>
          <w:rStyle w:val="LinkdaInternet"/>
        </w:rPr>
        <w:t>.</w:t>
      </w:r>
    </w:p>
    <w:p w14:paraId="5EC71AB2" w14:textId="77777777" w:rsidR="00056C00" w:rsidRPr="00B30509" w:rsidRDefault="00056C00" w:rsidP="00056C00">
      <w:pPr>
        <w:pStyle w:val="Nivel3"/>
        <w:tabs>
          <w:tab w:val="clear" w:pos="360"/>
        </w:tabs>
        <w:spacing w:before="0" w:after="0" w:line="240" w:lineRule="auto"/>
        <w:ind w:left="0"/>
        <w:contextualSpacing w:val="0"/>
      </w:pPr>
    </w:p>
    <w:p w14:paraId="3C339A0A" w14:textId="77777777" w:rsidR="00056C00" w:rsidRPr="00B30509" w:rsidRDefault="00056C00" w:rsidP="00056C00">
      <w:pPr>
        <w:pStyle w:val="LO-Normal"/>
        <w:widowControl/>
        <w:shd w:val="clear" w:color="auto" w:fill="FFFFFF"/>
        <w:jc w:val="both"/>
        <w:rPr>
          <w:rFonts w:ascii="Arial" w:hAnsi="Arial" w:cs="Arial"/>
          <w:sz w:val="20"/>
          <w:szCs w:val="20"/>
        </w:rPr>
      </w:pPr>
    </w:p>
    <w:p w14:paraId="22A93332" w14:textId="77777777" w:rsidR="00056C00" w:rsidRPr="00B30509" w:rsidRDefault="00056C00" w:rsidP="00056C00">
      <w:pPr>
        <w:pStyle w:val="LO-Normal"/>
        <w:widowControl/>
        <w:shd w:val="clear" w:color="auto" w:fill="FFFFFF"/>
        <w:jc w:val="center"/>
        <w:rPr>
          <w:rFonts w:ascii="Arial" w:hAnsi="Arial" w:cs="Arial"/>
          <w:sz w:val="20"/>
          <w:szCs w:val="20"/>
        </w:rPr>
      </w:pPr>
      <w:r w:rsidRPr="00B30509">
        <w:rPr>
          <w:rFonts w:ascii="Arial" w:hAnsi="Arial" w:cs="Arial"/>
          <w:sz w:val="20"/>
          <w:szCs w:val="20"/>
        </w:rPr>
        <w:t>__________________________,_______/_______________/________</w:t>
      </w:r>
    </w:p>
    <w:p w14:paraId="501DDC88" w14:textId="175817E7" w:rsidR="00056C00" w:rsidRPr="00B30509" w:rsidRDefault="00056C00" w:rsidP="00056C00">
      <w:pPr>
        <w:pStyle w:val="LO-Normal"/>
        <w:widowControl/>
        <w:shd w:val="clear" w:color="auto" w:fill="FFFFFF"/>
        <w:jc w:val="center"/>
        <w:rPr>
          <w:rFonts w:ascii="Arial" w:hAnsi="Arial" w:cs="Arial"/>
          <w:sz w:val="20"/>
          <w:szCs w:val="20"/>
        </w:rPr>
      </w:pPr>
      <w:r w:rsidRPr="00B30509">
        <w:rPr>
          <w:rFonts w:ascii="Arial" w:hAnsi="Arial" w:cs="Arial"/>
          <w:sz w:val="20"/>
          <w:szCs w:val="20"/>
        </w:rPr>
        <w:t xml:space="preserve"> Local      Data</w:t>
      </w:r>
      <w:r w:rsidRPr="00B30509">
        <w:rPr>
          <w:rFonts w:ascii="Arial" w:hAnsi="Arial" w:cs="Arial"/>
          <w:sz w:val="20"/>
          <w:szCs w:val="20"/>
        </w:rPr>
        <w:br/>
      </w:r>
    </w:p>
    <w:p w14:paraId="2999A859" w14:textId="06DC375A" w:rsidR="00056C00" w:rsidRPr="00B30509" w:rsidRDefault="00056C00" w:rsidP="00056C00">
      <w:pPr>
        <w:pStyle w:val="LO-Normal"/>
        <w:widowControl/>
        <w:shd w:val="clear" w:color="auto" w:fill="FFFFFF"/>
        <w:jc w:val="center"/>
        <w:rPr>
          <w:rFonts w:ascii="Arial" w:hAnsi="Arial" w:cs="Arial"/>
          <w:sz w:val="20"/>
          <w:szCs w:val="20"/>
        </w:rPr>
      </w:pPr>
    </w:p>
    <w:p w14:paraId="49442314" w14:textId="77777777" w:rsidR="00056C00" w:rsidRPr="00B30509" w:rsidRDefault="00056C00" w:rsidP="00056C00">
      <w:pPr>
        <w:pStyle w:val="LO-Normal"/>
        <w:widowControl/>
        <w:shd w:val="clear" w:color="auto" w:fill="FFFFFF"/>
        <w:jc w:val="center"/>
        <w:rPr>
          <w:rFonts w:ascii="Arial" w:hAnsi="Arial" w:cs="Arial"/>
          <w:sz w:val="20"/>
          <w:szCs w:val="20"/>
        </w:rPr>
      </w:pPr>
    </w:p>
    <w:p w14:paraId="24A21F4E" w14:textId="77777777" w:rsidR="00056C00" w:rsidRPr="00B30509" w:rsidRDefault="00056C00" w:rsidP="00056C00">
      <w:pPr>
        <w:pStyle w:val="LO-Normal"/>
        <w:widowControl/>
        <w:shd w:val="clear" w:color="auto" w:fill="FFFFFF"/>
        <w:jc w:val="center"/>
        <w:rPr>
          <w:rFonts w:ascii="Arial" w:hAnsi="Arial" w:cs="Arial"/>
          <w:sz w:val="20"/>
          <w:szCs w:val="20"/>
        </w:rPr>
      </w:pPr>
      <w:r w:rsidRPr="00B30509">
        <w:rPr>
          <w:rFonts w:ascii="Arial" w:hAnsi="Arial" w:cs="Arial"/>
          <w:sz w:val="20"/>
          <w:szCs w:val="20"/>
        </w:rPr>
        <w:t>__________________________________________________</w:t>
      </w:r>
      <w:r w:rsidRPr="00B30509">
        <w:rPr>
          <w:rFonts w:ascii="Arial" w:hAnsi="Arial" w:cs="Arial"/>
          <w:sz w:val="20"/>
          <w:szCs w:val="20"/>
        </w:rPr>
        <w:br/>
        <w:t xml:space="preserve">    Representante Legal</w:t>
      </w:r>
    </w:p>
    <w:p w14:paraId="56C6ADAC" w14:textId="18A4F785" w:rsidR="00056C00" w:rsidRPr="00B30509" w:rsidRDefault="00056C00" w:rsidP="00056C00">
      <w:pPr>
        <w:spacing w:after="0" w:line="240" w:lineRule="auto"/>
        <w:ind w:firstLine="567"/>
        <w:jc w:val="both"/>
        <w:rPr>
          <w:rFonts w:ascii="Arial" w:eastAsia="Times New Roman" w:hAnsi="Arial" w:cs="Arial"/>
          <w:color w:val="000000"/>
          <w:sz w:val="20"/>
          <w:szCs w:val="20"/>
          <w:lang w:eastAsia="pt-BR"/>
        </w:rPr>
      </w:pPr>
    </w:p>
    <w:p w14:paraId="0BB86FFA" w14:textId="24A9DB0B" w:rsidR="00056C00" w:rsidRPr="00B30509" w:rsidRDefault="00056C00" w:rsidP="00056C00">
      <w:pPr>
        <w:spacing w:after="0" w:line="240" w:lineRule="auto"/>
        <w:ind w:firstLine="567"/>
        <w:jc w:val="both"/>
        <w:rPr>
          <w:rFonts w:ascii="Arial" w:eastAsia="Times New Roman" w:hAnsi="Arial" w:cs="Arial"/>
          <w:color w:val="000000"/>
          <w:sz w:val="20"/>
          <w:szCs w:val="20"/>
          <w:lang w:eastAsia="pt-BR"/>
        </w:rPr>
      </w:pPr>
    </w:p>
    <w:p w14:paraId="23450133" w14:textId="294BD0F4" w:rsidR="00056C00" w:rsidRPr="00B30509" w:rsidRDefault="00056C00" w:rsidP="00056C00">
      <w:pPr>
        <w:spacing w:after="0" w:line="240" w:lineRule="auto"/>
        <w:ind w:firstLine="567"/>
        <w:jc w:val="both"/>
        <w:rPr>
          <w:rFonts w:ascii="Arial" w:eastAsia="Times New Roman" w:hAnsi="Arial" w:cs="Arial"/>
          <w:color w:val="000000"/>
          <w:sz w:val="20"/>
          <w:szCs w:val="20"/>
          <w:lang w:eastAsia="pt-BR"/>
        </w:rPr>
      </w:pPr>
    </w:p>
    <w:p w14:paraId="5C9BE8CC" w14:textId="643EB0E0"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54146840" w14:textId="2DF04827"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760CBF08" w14:textId="62097EF4"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215849F5" w14:textId="287018BF"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6F721473" w14:textId="06878168"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177C2F8D" w14:textId="1238F39D"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6E3581F6" w14:textId="77777777" w:rsidR="00314A2E" w:rsidRPr="00B30509" w:rsidRDefault="00314A2E" w:rsidP="00C10447">
      <w:pPr>
        <w:spacing w:after="0" w:line="360" w:lineRule="auto"/>
        <w:ind w:firstLine="567"/>
        <w:jc w:val="both"/>
        <w:rPr>
          <w:rFonts w:ascii="Arial" w:eastAsia="Times New Roman" w:hAnsi="Arial" w:cs="Arial"/>
          <w:color w:val="000000"/>
          <w:sz w:val="20"/>
          <w:szCs w:val="20"/>
          <w:lang w:eastAsia="pt-BR"/>
        </w:rPr>
      </w:pPr>
    </w:p>
    <w:p w14:paraId="15C79C9A" w14:textId="77777777" w:rsidR="00314A2E" w:rsidRPr="00B30509" w:rsidRDefault="00314A2E" w:rsidP="00C10447">
      <w:pPr>
        <w:spacing w:after="0" w:line="360" w:lineRule="auto"/>
        <w:ind w:firstLine="567"/>
        <w:jc w:val="both"/>
        <w:rPr>
          <w:rFonts w:ascii="Arial" w:eastAsia="Times New Roman" w:hAnsi="Arial" w:cs="Arial"/>
          <w:color w:val="000000"/>
          <w:sz w:val="20"/>
          <w:szCs w:val="20"/>
          <w:lang w:eastAsia="pt-BR"/>
        </w:rPr>
      </w:pPr>
    </w:p>
    <w:p w14:paraId="25CF7885" w14:textId="77777777" w:rsidR="00314A2E" w:rsidRPr="00B30509" w:rsidRDefault="00314A2E" w:rsidP="00C10447">
      <w:pPr>
        <w:spacing w:after="0" w:line="360" w:lineRule="auto"/>
        <w:ind w:firstLine="567"/>
        <w:jc w:val="both"/>
        <w:rPr>
          <w:rFonts w:ascii="Arial" w:eastAsia="Times New Roman" w:hAnsi="Arial" w:cs="Arial"/>
          <w:color w:val="000000"/>
          <w:sz w:val="20"/>
          <w:szCs w:val="20"/>
          <w:lang w:eastAsia="pt-BR"/>
        </w:rPr>
      </w:pPr>
    </w:p>
    <w:p w14:paraId="234F3F1D" w14:textId="77777777" w:rsidR="00314A2E" w:rsidRPr="00B30509" w:rsidRDefault="00314A2E" w:rsidP="00C10447">
      <w:pPr>
        <w:spacing w:after="0" w:line="360" w:lineRule="auto"/>
        <w:ind w:firstLine="567"/>
        <w:jc w:val="both"/>
        <w:rPr>
          <w:rFonts w:ascii="Arial" w:eastAsia="Times New Roman" w:hAnsi="Arial" w:cs="Arial"/>
          <w:color w:val="000000"/>
          <w:sz w:val="20"/>
          <w:szCs w:val="20"/>
          <w:lang w:eastAsia="pt-BR"/>
        </w:rPr>
      </w:pPr>
    </w:p>
    <w:p w14:paraId="2DE69B23" w14:textId="02DA6409"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0BBE115C" w14:textId="77777777" w:rsidR="00592971" w:rsidRPr="00B30509" w:rsidRDefault="00592971" w:rsidP="00C10447">
      <w:pPr>
        <w:spacing w:after="0" w:line="360" w:lineRule="auto"/>
        <w:ind w:firstLine="567"/>
        <w:jc w:val="both"/>
        <w:rPr>
          <w:rFonts w:ascii="Arial" w:eastAsia="Times New Roman" w:hAnsi="Arial" w:cs="Arial"/>
          <w:color w:val="000000"/>
          <w:sz w:val="20"/>
          <w:szCs w:val="20"/>
          <w:lang w:eastAsia="pt-BR"/>
        </w:rPr>
      </w:pPr>
    </w:p>
    <w:p w14:paraId="32CD1B0D" w14:textId="01939785" w:rsidR="00056C00" w:rsidRPr="00B30509" w:rsidRDefault="00056C00" w:rsidP="00314A2E">
      <w:pPr>
        <w:spacing w:after="0" w:line="360" w:lineRule="auto"/>
        <w:jc w:val="both"/>
        <w:rPr>
          <w:rFonts w:ascii="Arial" w:eastAsia="Times New Roman" w:hAnsi="Arial" w:cs="Arial"/>
          <w:color w:val="000000"/>
          <w:sz w:val="20"/>
          <w:szCs w:val="20"/>
          <w:lang w:eastAsia="pt-BR"/>
        </w:rPr>
      </w:pPr>
    </w:p>
    <w:p w14:paraId="16287BF9" w14:textId="77777777"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28270F46" w14:textId="7D81CAF1" w:rsidR="00056C00" w:rsidRPr="00B30509" w:rsidRDefault="00056C00" w:rsidP="00C10447">
      <w:pPr>
        <w:spacing w:after="0" w:line="360" w:lineRule="auto"/>
        <w:ind w:firstLine="567"/>
        <w:jc w:val="both"/>
        <w:rPr>
          <w:rFonts w:ascii="Arial" w:eastAsia="Times New Roman" w:hAnsi="Arial" w:cs="Arial"/>
          <w:color w:val="000000"/>
          <w:sz w:val="20"/>
          <w:szCs w:val="20"/>
          <w:lang w:eastAsia="pt-BR"/>
        </w:rPr>
      </w:pPr>
    </w:p>
    <w:p w14:paraId="0A70F137" w14:textId="2584BA02" w:rsidR="00C10447" w:rsidRPr="00B30509" w:rsidRDefault="00C10447" w:rsidP="004568C3">
      <w:pPr>
        <w:shd w:val="clear" w:color="auto" w:fill="D9E2F3" w:themeFill="accent1" w:themeFillTint="33"/>
        <w:spacing w:after="0" w:line="360" w:lineRule="auto"/>
        <w:ind w:firstLine="567"/>
        <w:jc w:val="both"/>
        <w:rPr>
          <w:rFonts w:ascii="Arial" w:eastAsia="Times New Roman" w:hAnsi="Arial" w:cs="Arial"/>
          <w:b/>
          <w:bCs/>
          <w:color w:val="000000"/>
          <w:lang w:eastAsia="pt-BR"/>
        </w:rPr>
      </w:pPr>
      <w:r w:rsidRPr="00B30509">
        <w:rPr>
          <w:rFonts w:ascii="Arial" w:eastAsia="Times New Roman" w:hAnsi="Arial" w:cs="Arial"/>
          <w:b/>
          <w:bCs/>
          <w:color w:val="000000"/>
          <w:lang w:eastAsia="pt-BR"/>
        </w:rPr>
        <w:lastRenderedPageBreak/>
        <w:t>ANEXO V</w:t>
      </w:r>
      <w:r w:rsidR="003B74C9" w:rsidRPr="00B30509">
        <w:rPr>
          <w:rFonts w:ascii="Arial" w:eastAsia="Times New Roman" w:hAnsi="Arial" w:cs="Arial"/>
          <w:b/>
          <w:bCs/>
          <w:color w:val="000000"/>
          <w:lang w:eastAsia="pt-BR"/>
        </w:rPr>
        <w:t>I</w:t>
      </w:r>
      <w:r w:rsidRPr="00B30509">
        <w:rPr>
          <w:rFonts w:ascii="Arial" w:eastAsia="Times New Roman" w:hAnsi="Arial" w:cs="Arial"/>
          <w:b/>
          <w:bCs/>
          <w:color w:val="000000"/>
          <w:lang w:eastAsia="pt-BR"/>
        </w:rPr>
        <w:t xml:space="preserve"> – Modelo de Declarações / Enquadramento ME/EPP/MEI</w:t>
      </w:r>
    </w:p>
    <w:p w14:paraId="404CC8B8" w14:textId="77777777" w:rsidR="00056C00" w:rsidRPr="00B30509" w:rsidRDefault="00056C00" w:rsidP="00C10447">
      <w:pPr>
        <w:spacing w:after="0" w:line="360" w:lineRule="auto"/>
        <w:ind w:firstLine="567"/>
        <w:jc w:val="both"/>
        <w:rPr>
          <w:rFonts w:ascii="Arial" w:eastAsia="Times New Roman" w:hAnsi="Arial" w:cs="Arial"/>
          <w:b/>
          <w:bCs/>
          <w:color w:val="000000"/>
          <w:sz w:val="20"/>
          <w:szCs w:val="20"/>
          <w:lang w:eastAsia="pt-BR"/>
        </w:rPr>
      </w:pPr>
    </w:p>
    <w:p w14:paraId="29CDFA1F" w14:textId="1DE4B9AD" w:rsidR="00056C00" w:rsidRPr="00B30509" w:rsidRDefault="00056C00" w:rsidP="00056C00">
      <w:pPr>
        <w:shd w:val="clear" w:color="auto" w:fill="FFFFFF"/>
        <w:tabs>
          <w:tab w:val="left" w:pos="8490"/>
        </w:tabs>
        <w:spacing w:after="0" w:line="240" w:lineRule="auto"/>
        <w:rPr>
          <w:rFonts w:ascii="Arial" w:hAnsi="Arial" w:cs="Arial"/>
          <w:sz w:val="20"/>
          <w:szCs w:val="20"/>
        </w:rPr>
      </w:pPr>
      <w:r w:rsidRPr="00B30509">
        <w:rPr>
          <w:rFonts w:ascii="Arial" w:eastAsia="Arial" w:hAnsi="Arial" w:cs="Arial"/>
          <w:b/>
          <w:sz w:val="20"/>
          <w:szCs w:val="20"/>
        </w:rPr>
        <w:t xml:space="preserve">PREGÃO ELETRÔNICO N.º </w:t>
      </w:r>
      <w:r w:rsidR="00B30509">
        <w:rPr>
          <w:rFonts w:ascii="Arial" w:eastAsia="Arial" w:hAnsi="Arial" w:cs="Arial"/>
          <w:b/>
          <w:sz w:val="20"/>
          <w:szCs w:val="20"/>
        </w:rPr>
        <w:t>xxx</w:t>
      </w:r>
      <w:r w:rsidRPr="00B30509">
        <w:rPr>
          <w:rFonts w:ascii="Arial" w:eastAsia="Arial" w:hAnsi="Arial" w:cs="Arial"/>
          <w:b/>
          <w:sz w:val="20"/>
          <w:szCs w:val="20"/>
        </w:rPr>
        <w:t>/2025 – PRC 000/2025</w:t>
      </w:r>
    </w:p>
    <w:p w14:paraId="5E014FC0" w14:textId="77777777" w:rsidR="00056C00" w:rsidRPr="00B30509" w:rsidRDefault="00056C00" w:rsidP="00056C00">
      <w:pPr>
        <w:shd w:val="clear" w:color="auto" w:fill="FFFFFF"/>
        <w:spacing w:after="0" w:line="240" w:lineRule="auto"/>
        <w:jc w:val="both"/>
        <w:rPr>
          <w:rFonts w:ascii="Arial" w:hAnsi="Arial" w:cs="Arial"/>
          <w:b/>
          <w:bCs/>
          <w:color w:val="000000"/>
          <w:sz w:val="20"/>
          <w:szCs w:val="20"/>
        </w:rPr>
      </w:pPr>
    </w:p>
    <w:p w14:paraId="735D6671" w14:textId="77777777" w:rsidR="00056C00" w:rsidRPr="00B30509" w:rsidRDefault="00056C00" w:rsidP="00056C00">
      <w:pPr>
        <w:spacing w:after="0" w:line="240" w:lineRule="auto"/>
        <w:jc w:val="both"/>
        <w:rPr>
          <w:rFonts w:ascii="Arial" w:eastAsia="Arial" w:hAnsi="Arial" w:cs="Arial"/>
          <w:b/>
          <w:sz w:val="20"/>
          <w:szCs w:val="20"/>
        </w:rPr>
      </w:pPr>
    </w:p>
    <w:p w14:paraId="612FFA41" w14:textId="77777777" w:rsidR="00056C00" w:rsidRPr="00B30509" w:rsidRDefault="00056C00" w:rsidP="00056C00">
      <w:pPr>
        <w:spacing w:after="0" w:line="240" w:lineRule="auto"/>
        <w:jc w:val="both"/>
        <w:rPr>
          <w:rFonts w:ascii="Arial" w:eastAsia="Arial" w:hAnsi="Arial" w:cs="Arial"/>
          <w:b/>
          <w:sz w:val="20"/>
          <w:szCs w:val="20"/>
        </w:rPr>
      </w:pPr>
    </w:p>
    <w:p w14:paraId="08A07D89" w14:textId="77777777" w:rsidR="00056C00" w:rsidRPr="00B30509" w:rsidRDefault="00056C00" w:rsidP="00056C00">
      <w:pPr>
        <w:spacing w:after="0" w:line="240" w:lineRule="auto"/>
        <w:jc w:val="both"/>
        <w:rPr>
          <w:rFonts w:ascii="Arial" w:eastAsia="Arial" w:hAnsi="Arial" w:cs="Arial"/>
          <w:b/>
          <w:sz w:val="20"/>
          <w:szCs w:val="20"/>
        </w:rPr>
      </w:pPr>
    </w:p>
    <w:p w14:paraId="0FFCB628" w14:textId="77777777" w:rsidR="00056C00" w:rsidRPr="00B30509" w:rsidRDefault="00056C00" w:rsidP="00056C00">
      <w:pPr>
        <w:spacing w:after="0" w:line="240" w:lineRule="auto"/>
        <w:jc w:val="both"/>
        <w:rPr>
          <w:rFonts w:ascii="Arial" w:eastAsia="Arial" w:hAnsi="Arial" w:cs="Arial"/>
          <w:b/>
          <w:sz w:val="20"/>
          <w:szCs w:val="20"/>
        </w:rPr>
      </w:pPr>
    </w:p>
    <w:p w14:paraId="6CE4D7A6" w14:textId="77777777" w:rsidR="00056C00" w:rsidRPr="00B30509" w:rsidRDefault="00056C00" w:rsidP="00056C00">
      <w:pPr>
        <w:spacing w:after="0" w:line="240" w:lineRule="auto"/>
        <w:jc w:val="both"/>
        <w:rPr>
          <w:rFonts w:ascii="Arial" w:hAnsi="Arial" w:cs="Arial"/>
          <w:sz w:val="20"/>
          <w:szCs w:val="20"/>
        </w:rPr>
      </w:pPr>
      <w:r w:rsidRPr="00B30509">
        <w:rPr>
          <w:rFonts w:ascii="Arial" w:hAnsi="Arial" w:cs="Arial"/>
          <w:sz w:val="20"/>
          <w:szCs w:val="20"/>
        </w:rPr>
        <w:t>_______________________________________________________________________,inscrito no CNPJ sob o n.º_________________________________,por intermédio de seu representante legal o(a) Sr.(a)</w:t>
      </w:r>
      <w:r w:rsidRPr="00B30509">
        <w:rPr>
          <w:rFonts w:ascii="Arial" w:eastAsia="Century Gothic" w:hAnsi="Arial" w:cs="Arial"/>
          <w:sz w:val="20"/>
          <w:szCs w:val="20"/>
        </w:rPr>
        <w:t xml:space="preserve"> ______________________</w:t>
      </w:r>
    </w:p>
    <w:p w14:paraId="2231E136" w14:textId="77777777" w:rsidR="00056C00" w:rsidRPr="00B30509" w:rsidRDefault="00056C00" w:rsidP="00056C00">
      <w:pPr>
        <w:spacing w:after="0" w:line="240" w:lineRule="auto"/>
        <w:jc w:val="both"/>
        <w:rPr>
          <w:rFonts w:ascii="Arial" w:hAnsi="Arial" w:cs="Arial"/>
          <w:sz w:val="20"/>
          <w:szCs w:val="20"/>
        </w:rPr>
      </w:pPr>
      <w:r w:rsidRPr="00B30509">
        <w:rPr>
          <w:rFonts w:ascii="Arial" w:hAnsi="Arial" w:cs="Arial"/>
          <w:sz w:val="20"/>
          <w:szCs w:val="20"/>
        </w:rPr>
        <w:t>_________________________________________________, portador (a) da Carteira de Identidade n.º</w:t>
      </w:r>
      <w:r w:rsidRPr="00B30509">
        <w:rPr>
          <w:rFonts w:ascii="Arial" w:eastAsia="Century Gothic" w:hAnsi="Arial" w:cs="Arial"/>
          <w:sz w:val="20"/>
          <w:szCs w:val="20"/>
        </w:rPr>
        <w:t xml:space="preserve"> __</w:t>
      </w:r>
      <w:r w:rsidRPr="00B30509">
        <w:rPr>
          <w:rFonts w:ascii="Arial" w:hAnsi="Arial" w:cs="Arial"/>
          <w:sz w:val="20"/>
          <w:szCs w:val="20"/>
        </w:rPr>
        <w:t>_______________e do CPF n.º______________________,DECLARA, para</w:t>
      </w:r>
      <w:r w:rsidRPr="00B30509">
        <w:rPr>
          <w:rFonts w:ascii="Arial" w:eastAsia="Century Gothic" w:hAnsi="Arial" w:cs="Arial"/>
          <w:sz w:val="20"/>
          <w:szCs w:val="20"/>
        </w:rPr>
        <w:t xml:space="preserve"> os devidos </w:t>
      </w:r>
      <w:r w:rsidRPr="00B30509">
        <w:rPr>
          <w:rFonts w:ascii="Arial" w:hAnsi="Arial" w:cs="Arial"/>
          <w:sz w:val="20"/>
          <w:szCs w:val="20"/>
        </w:rPr>
        <w:t xml:space="preserve">fins e sob as penas da lei: </w:t>
      </w:r>
    </w:p>
    <w:p w14:paraId="6E99894A" w14:textId="77777777" w:rsidR="00056C00" w:rsidRPr="00B30509" w:rsidRDefault="00056C00" w:rsidP="00056C00">
      <w:pPr>
        <w:pStyle w:val="LO-Normal"/>
        <w:widowControl/>
        <w:ind w:left="720"/>
        <w:jc w:val="both"/>
        <w:rPr>
          <w:rFonts w:ascii="Arial" w:hAnsi="Arial" w:cs="Arial"/>
          <w:color w:val="FFFFFF"/>
          <w:sz w:val="20"/>
          <w:szCs w:val="20"/>
          <w:highlight w:val="darkBlue"/>
        </w:rPr>
      </w:pPr>
    </w:p>
    <w:p w14:paraId="1334D053" w14:textId="77777777" w:rsidR="00056C00" w:rsidRPr="00B30509" w:rsidRDefault="00056C00" w:rsidP="00056C00">
      <w:pPr>
        <w:pStyle w:val="LO-Normal"/>
        <w:widowControl/>
        <w:ind w:left="720"/>
        <w:jc w:val="both"/>
        <w:rPr>
          <w:rFonts w:ascii="Arial" w:hAnsi="Arial" w:cs="Arial"/>
          <w:color w:val="000000"/>
          <w:sz w:val="20"/>
          <w:szCs w:val="20"/>
          <w:highlight w:val="darkBlue"/>
        </w:rPr>
      </w:pPr>
    </w:p>
    <w:p w14:paraId="6C28BE1E" w14:textId="77777777" w:rsidR="00056C00" w:rsidRPr="00B30509" w:rsidRDefault="00056C00" w:rsidP="00487DDD">
      <w:pPr>
        <w:pStyle w:val="LO-Normal"/>
        <w:widowControl/>
        <w:numPr>
          <w:ilvl w:val="0"/>
          <w:numId w:val="2"/>
        </w:numPr>
        <w:jc w:val="both"/>
        <w:rPr>
          <w:rFonts w:ascii="Arial" w:hAnsi="Arial" w:cs="Arial"/>
          <w:sz w:val="20"/>
          <w:szCs w:val="20"/>
        </w:rPr>
      </w:pPr>
      <w:r w:rsidRPr="00B30509">
        <w:rPr>
          <w:rFonts w:ascii="Arial" w:hAnsi="Arial" w:cs="Arial"/>
          <w:color w:val="000000"/>
          <w:sz w:val="20"/>
          <w:szCs w:val="20"/>
        </w:rPr>
        <w:t xml:space="preserve">Cumprir os requisitos estabelecidos no </w:t>
      </w:r>
      <w:hyperlink r:id="rId62" w:anchor="_blank" w:history="1">
        <w:r w:rsidRPr="00B30509">
          <w:rPr>
            <w:rStyle w:val="LinkdaInternet"/>
            <w:rFonts w:ascii="Arial" w:hAnsi="Arial" w:cs="Arial"/>
            <w:color w:val="000000"/>
            <w:sz w:val="20"/>
            <w:szCs w:val="20"/>
          </w:rPr>
          <w:t>artigo 3° da Lei Complementar nº 123, de 2006</w:t>
        </w:r>
      </w:hyperlink>
      <w:r w:rsidRPr="00B30509">
        <w:rPr>
          <w:rFonts w:ascii="Arial" w:hAnsi="Arial" w:cs="Arial"/>
          <w:color w:val="000000"/>
          <w:sz w:val="20"/>
          <w:szCs w:val="20"/>
        </w:rPr>
        <w:t>, estando apto a usufruir do tratamento favorecido estabelecido em seus arts. 42 a 49, observado o disposto nos §§ 1º ao 3º do art. 4º, da Lei n.º 14.133, de 2021;</w:t>
      </w:r>
    </w:p>
    <w:p w14:paraId="7212670D" w14:textId="77777777" w:rsidR="00056C00" w:rsidRPr="00B30509" w:rsidRDefault="00056C00" w:rsidP="00487DDD">
      <w:pPr>
        <w:pStyle w:val="LO-Normal"/>
        <w:widowControl/>
        <w:numPr>
          <w:ilvl w:val="0"/>
          <w:numId w:val="2"/>
        </w:numPr>
        <w:jc w:val="both"/>
        <w:rPr>
          <w:rFonts w:ascii="Arial" w:hAnsi="Arial" w:cs="Arial"/>
          <w:color w:val="000000"/>
          <w:sz w:val="20"/>
          <w:szCs w:val="20"/>
        </w:rPr>
      </w:pPr>
      <w:r w:rsidRPr="00B30509">
        <w:rPr>
          <w:rFonts w:ascii="Arial" w:hAnsi="Arial" w:cs="Arial"/>
          <w:color w:val="000000"/>
          <w:sz w:val="20"/>
          <w:szCs w:val="20"/>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47085C20" w14:textId="77777777" w:rsidR="00056C00" w:rsidRPr="00B30509" w:rsidRDefault="00056C00" w:rsidP="00056C00">
      <w:pPr>
        <w:pStyle w:val="dou-paragraph"/>
        <w:spacing w:beforeAutospacing="0" w:afterAutospacing="0"/>
        <w:jc w:val="both"/>
        <w:rPr>
          <w:rFonts w:ascii="Arial" w:hAnsi="Arial" w:cs="Arial"/>
          <w:b/>
          <w:bCs/>
          <w:color w:val="FFFFFF"/>
          <w:sz w:val="20"/>
          <w:szCs w:val="20"/>
          <w:highlight w:val="darkBlue"/>
        </w:rPr>
      </w:pPr>
    </w:p>
    <w:p w14:paraId="26C321F3" w14:textId="77777777" w:rsidR="00056C00" w:rsidRPr="00B30509" w:rsidRDefault="00056C00" w:rsidP="00056C00">
      <w:pPr>
        <w:pStyle w:val="LO-Normal"/>
        <w:widowControl/>
        <w:jc w:val="center"/>
        <w:rPr>
          <w:rFonts w:ascii="Arial" w:hAnsi="Arial" w:cs="Arial"/>
          <w:sz w:val="20"/>
          <w:szCs w:val="20"/>
        </w:rPr>
      </w:pPr>
      <w:r w:rsidRPr="00B30509">
        <w:rPr>
          <w:rFonts w:ascii="Arial" w:hAnsi="Arial" w:cs="Arial"/>
          <w:sz w:val="20"/>
          <w:szCs w:val="20"/>
        </w:rPr>
        <w:t>__________________________,_______/_______________/________</w:t>
      </w:r>
    </w:p>
    <w:p w14:paraId="26FA3774" w14:textId="77777777" w:rsidR="00056C00" w:rsidRPr="00B30509" w:rsidRDefault="00056C00" w:rsidP="00056C00">
      <w:pPr>
        <w:pStyle w:val="LO-Normal"/>
        <w:widowControl/>
        <w:jc w:val="center"/>
        <w:rPr>
          <w:rFonts w:ascii="Arial" w:hAnsi="Arial" w:cs="Arial"/>
          <w:sz w:val="20"/>
          <w:szCs w:val="20"/>
        </w:rPr>
      </w:pPr>
      <w:r w:rsidRPr="00B30509">
        <w:rPr>
          <w:rFonts w:ascii="Arial" w:hAnsi="Arial" w:cs="Arial"/>
          <w:sz w:val="20"/>
          <w:szCs w:val="20"/>
        </w:rPr>
        <w:t>Local      Data</w:t>
      </w:r>
      <w:r w:rsidRPr="00B30509">
        <w:rPr>
          <w:rFonts w:ascii="Arial" w:hAnsi="Arial" w:cs="Arial"/>
          <w:sz w:val="20"/>
          <w:szCs w:val="20"/>
        </w:rPr>
        <w:br/>
      </w:r>
    </w:p>
    <w:p w14:paraId="682E1E40" w14:textId="77777777" w:rsidR="00056C00" w:rsidRPr="00B30509" w:rsidRDefault="00056C00" w:rsidP="00056C00">
      <w:pPr>
        <w:pStyle w:val="LO-Normal"/>
        <w:widowControl/>
        <w:jc w:val="center"/>
        <w:rPr>
          <w:rFonts w:ascii="Arial" w:hAnsi="Arial" w:cs="Arial"/>
          <w:sz w:val="20"/>
          <w:szCs w:val="20"/>
        </w:rPr>
      </w:pPr>
    </w:p>
    <w:p w14:paraId="4C4B7788" w14:textId="77777777" w:rsidR="00056C00" w:rsidRPr="00B30509" w:rsidRDefault="00056C00" w:rsidP="00056C00">
      <w:pPr>
        <w:pStyle w:val="LO-Normal"/>
        <w:widowControl/>
        <w:jc w:val="center"/>
        <w:rPr>
          <w:rFonts w:ascii="Arial" w:hAnsi="Arial" w:cs="Arial"/>
          <w:sz w:val="20"/>
          <w:szCs w:val="20"/>
        </w:rPr>
      </w:pPr>
    </w:p>
    <w:p w14:paraId="06358708" w14:textId="77777777" w:rsidR="00056C00" w:rsidRPr="00B30509" w:rsidRDefault="00056C00" w:rsidP="00056C00">
      <w:pPr>
        <w:pStyle w:val="LO-Normal"/>
        <w:widowControl/>
        <w:jc w:val="center"/>
        <w:rPr>
          <w:rFonts w:ascii="Arial" w:hAnsi="Arial" w:cs="Arial"/>
          <w:color w:val="000000"/>
          <w:sz w:val="20"/>
          <w:szCs w:val="20"/>
        </w:rPr>
      </w:pPr>
    </w:p>
    <w:p w14:paraId="4E8A0397" w14:textId="77777777" w:rsidR="00056C00" w:rsidRPr="00B30509" w:rsidRDefault="00056C00" w:rsidP="00056C00">
      <w:pPr>
        <w:pStyle w:val="LO-Normal"/>
        <w:widowControl/>
        <w:jc w:val="center"/>
        <w:rPr>
          <w:rFonts w:ascii="Arial" w:hAnsi="Arial" w:cs="Arial"/>
          <w:color w:val="000000"/>
          <w:sz w:val="20"/>
          <w:szCs w:val="20"/>
        </w:rPr>
      </w:pPr>
    </w:p>
    <w:p w14:paraId="1FB88ED9" w14:textId="77777777" w:rsidR="00056C00" w:rsidRPr="00B30509" w:rsidRDefault="00056C00" w:rsidP="00056C00">
      <w:pPr>
        <w:pStyle w:val="LO-Normal"/>
        <w:widowControl/>
        <w:ind w:left="360"/>
        <w:jc w:val="center"/>
        <w:rPr>
          <w:rFonts w:ascii="Arial" w:eastAsia="MS Mincho" w:hAnsi="Arial" w:cs="Arial"/>
          <w:b/>
          <w:bCs/>
          <w:color w:val="000000"/>
          <w:sz w:val="20"/>
          <w:szCs w:val="20"/>
        </w:rPr>
      </w:pPr>
      <w:r w:rsidRPr="00B30509">
        <w:rPr>
          <w:rFonts w:ascii="Arial" w:eastAsia="MS Mincho" w:hAnsi="Arial" w:cs="Arial"/>
          <w:b/>
          <w:bCs/>
          <w:color w:val="000000"/>
          <w:sz w:val="20"/>
          <w:szCs w:val="20"/>
        </w:rPr>
        <w:t>__________________________________________________</w:t>
      </w:r>
      <w:r w:rsidRPr="00B30509">
        <w:rPr>
          <w:rFonts w:ascii="Arial" w:eastAsia="MS Mincho" w:hAnsi="Arial" w:cs="Arial"/>
          <w:b/>
          <w:bCs/>
          <w:color w:val="000000"/>
          <w:sz w:val="20"/>
          <w:szCs w:val="20"/>
        </w:rPr>
        <w:br/>
        <w:t xml:space="preserve">    Representante Legal</w:t>
      </w:r>
    </w:p>
    <w:p w14:paraId="4C3E7B87" w14:textId="15C2660C" w:rsidR="00DC2E8A" w:rsidRPr="00B30509" w:rsidRDefault="00DC2E8A" w:rsidP="00DC2E8A">
      <w:pPr>
        <w:jc w:val="center"/>
        <w:rPr>
          <w:rFonts w:ascii="Arial" w:hAnsi="Arial" w:cs="Arial"/>
        </w:rPr>
      </w:pPr>
    </w:p>
    <w:sectPr w:rsidR="00DC2E8A" w:rsidRPr="00B30509" w:rsidSect="005A1ED2">
      <w:headerReference w:type="default" r:id="rId63"/>
      <w:pgSz w:w="11906" w:h="16838"/>
      <w:pgMar w:top="1701" w:right="1134" w:bottom="1134" w:left="1701" w:header="5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C0585" w14:textId="77777777" w:rsidR="00620E29" w:rsidRDefault="00620E29" w:rsidP="00C10447">
      <w:pPr>
        <w:spacing w:after="0" w:line="240" w:lineRule="auto"/>
      </w:pPr>
      <w:r>
        <w:separator/>
      </w:r>
    </w:p>
  </w:endnote>
  <w:endnote w:type="continuationSeparator" w:id="0">
    <w:p w14:paraId="395A73B0" w14:textId="77777777" w:rsidR="00620E29" w:rsidRDefault="00620E29" w:rsidP="00C1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iberation Serif">
    <w:altName w:val="HGPMinchoE"/>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OpenSymbol">
    <w:altName w:val="MS Gothic"/>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OpenSymbol;Arial Unicode MS">
    <w:panose1 w:val="00000000000000000000"/>
    <w:charset w:val="00"/>
    <w:family w:val="roman"/>
    <w:notTrueType/>
    <w:pitch w:val="default"/>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ansSerif, Arial">
    <w:panose1 w:val="00000000000000000000"/>
    <w:charset w:val="00"/>
    <w:family w:val="roman"/>
    <w:notTrueType/>
    <w:pitch w:val="default"/>
  </w:font>
  <w:font w:name="Futura Lt BT">
    <w:altName w:val="Segoe UI"/>
    <w:charset w:val="00"/>
    <w:family w:val="swiss"/>
    <w:pitch w:val="variable"/>
    <w:sig w:usb0="800000AF" w:usb1="1000204A"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imSun;宋体">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0A5D7" w14:textId="77777777" w:rsidR="00620E29" w:rsidRDefault="00620E29" w:rsidP="00C10447">
      <w:pPr>
        <w:spacing w:after="0" w:line="240" w:lineRule="auto"/>
      </w:pPr>
      <w:r>
        <w:separator/>
      </w:r>
    </w:p>
  </w:footnote>
  <w:footnote w:type="continuationSeparator" w:id="0">
    <w:p w14:paraId="6F037584" w14:textId="77777777" w:rsidR="00620E29" w:rsidRDefault="00620E29" w:rsidP="00C10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39BA2" w14:textId="7C80B143" w:rsidR="00271B07" w:rsidRDefault="00271B07" w:rsidP="00831C6C">
    <w:pPr>
      <w:pStyle w:val="Cabealho"/>
      <w:jc w:val="center"/>
    </w:pPr>
    <w:r>
      <w:rPr>
        <w:noProof/>
        <w:lang w:eastAsia="pt-BR"/>
      </w:rPr>
      <w:drawing>
        <wp:inline distT="0" distB="0" distL="0" distR="0" wp14:anchorId="701D4D59" wp14:editId="2F2D52D5">
          <wp:extent cx="2362200" cy="8382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2200" cy="838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5E33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pStyle w:val="Nvel2-Red"/>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94C7F67"/>
    <w:multiLevelType w:val="multilevel"/>
    <w:tmpl w:val="CC28AA8E"/>
    <w:lvl w:ilvl="0">
      <w:start w:val="1"/>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8D45D41"/>
    <w:multiLevelType w:val="multilevel"/>
    <w:tmpl w:val="A5D2160C"/>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4" w15:restartNumberingAfterBreak="0">
    <w:nsid w:val="3BC1085E"/>
    <w:multiLevelType w:val="multilevel"/>
    <w:tmpl w:val="4DD6790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C750459"/>
    <w:multiLevelType w:val="multilevel"/>
    <w:tmpl w:val="21AC140A"/>
    <w:lvl w:ilvl="0">
      <w:start w:val="7"/>
      <w:numFmt w:val="decimal"/>
      <w:lvlText w:val="%1."/>
      <w:lvlJc w:val="left"/>
      <w:pPr>
        <w:ind w:left="390" w:hanging="390"/>
      </w:pPr>
      <w:rPr>
        <w:rFonts w:hint="default"/>
        <w:b/>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6" w15:restartNumberingAfterBreak="0">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7" w15:restartNumberingAfterBreak="0">
    <w:nsid w:val="495F0D80"/>
    <w:multiLevelType w:val="multilevel"/>
    <w:tmpl w:val="D116F494"/>
    <w:lvl w:ilvl="0">
      <w:start w:val="7"/>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C761CAD"/>
    <w:multiLevelType w:val="hybridMultilevel"/>
    <w:tmpl w:val="33FCBCDC"/>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AEA7026"/>
    <w:multiLevelType w:val="hybridMultilevel"/>
    <w:tmpl w:val="5082118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E563552"/>
    <w:multiLevelType w:val="hybridMultilevel"/>
    <w:tmpl w:val="78EA3B48"/>
    <w:styleLink w:val="Hfen2"/>
    <w:lvl w:ilvl="0" w:tplc="7B82C054">
      <w:start w:val="1"/>
      <w:numFmt w:val="lowerLetter"/>
      <w:lvlText w:val="%1) "/>
      <w:lvlJc w:val="left"/>
      <w:pPr>
        <w:ind w:left="720" w:hanging="360"/>
      </w:pPr>
      <w:rPr>
        <w:rFonts w:ascii="Calibri" w:hAnsi="Calibri" w:cs="Times New Roman" w:hint="default"/>
        <w:b w:val="0"/>
        <w:i w:val="0"/>
        <w:sz w:val="22"/>
        <w:u w:val="none"/>
      </w:rPr>
    </w:lvl>
    <w:lvl w:ilvl="1" w:tplc="E006F592" w:tentative="1">
      <w:start w:val="1"/>
      <w:numFmt w:val="lowerLetter"/>
      <w:lvlText w:val="%2."/>
      <w:lvlJc w:val="left"/>
      <w:pPr>
        <w:ind w:left="1440" w:hanging="360"/>
      </w:pPr>
    </w:lvl>
    <w:lvl w:ilvl="2" w:tplc="71009C42" w:tentative="1">
      <w:start w:val="1"/>
      <w:numFmt w:val="lowerRoman"/>
      <w:lvlText w:val="%3."/>
      <w:lvlJc w:val="right"/>
      <w:pPr>
        <w:ind w:left="2160" w:hanging="180"/>
      </w:pPr>
    </w:lvl>
    <w:lvl w:ilvl="3" w:tplc="F6EC617E" w:tentative="1">
      <w:start w:val="1"/>
      <w:numFmt w:val="decimal"/>
      <w:lvlText w:val="%4."/>
      <w:lvlJc w:val="left"/>
      <w:pPr>
        <w:ind w:left="2880" w:hanging="360"/>
      </w:pPr>
    </w:lvl>
    <w:lvl w:ilvl="4" w:tplc="9280BF48" w:tentative="1">
      <w:start w:val="1"/>
      <w:numFmt w:val="lowerLetter"/>
      <w:lvlText w:val="%5."/>
      <w:lvlJc w:val="left"/>
      <w:pPr>
        <w:ind w:left="3600" w:hanging="360"/>
      </w:pPr>
    </w:lvl>
    <w:lvl w:ilvl="5" w:tplc="CE682620" w:tentative="1">
      <w:start w:val="1"/>
      <w:numFmt w:val="lowerRoman"/>
      <w:lvlText w:val="%6."/>
      <w:lvlJc w:val="right"/>
      <w:pPr>
        <w:ind w:left="4320" w:hanging="180"/>
      </w:pPr>
    </w:lvl>
    <w:lvl w:ilvl="6" w:tplc="FEB03C98" w:tentative="1">
      <w:start w:val="1"/>
      <w:numFmt w:val="decimal"/>
      <w:lvlText w:val="%7."/>
      <w:lvlJc w:val="left"/>
      <w:pPr>
        <w:ind w:left="5040" w:hanging="360"/>
      </w:pPr>
    </w:lvl>
    <w:lvl w:ilvl="7" w:tplc="27E83B2A" w:tentative="1">
      <w:start w:val="1"/>
      <w:numFmt w:val="lowerLetter"/>
      <w:lvlText w:val="%8."/>
      <w:lvlJc w:val="left"/>
      <w:pPr>
        <w:ind w:left="5760" w:hanging="360"/>
      </w:pPr>
    </w:lvl>
    <w:lvl w:ilvl="8" w:tplc="3CE2286C" w:tentative="1">
      <w:start w:val="1"/>
      <w:numFmt w:val="lowerRoman"/>
      <w:lvlText w:val="%9."/>
      <w:lvlJc w:val="right"/>
      <w:pPr>
        <w:ind w:left="6480" w:hanging="180"/>
      </w:pPr>
    </w:lvl>
  </w:abstractNum>
  <w:abstractNum w:abstractNumId="11" w15:restartNumberingAfterBreak="0">
    <w:nsid w:val="72224204"/>
    <w:multiLevelType w:val="multilevel"/>
    <w:tmpl w:val="B7C8186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842968156">
    <w:abstractNumId w:val="1"/>
  </w:num>
  <w:num w:numId="2" w16cid:durableId="360404820">
    <w:abstractNumId w:val="6"/>
  </w:num>
  <w:num w:numId="3" w16cid:durableId="803083829">
    <w:abstractNumId w:val="12"/>
  </w:num>
  <w:num w:numId="4" w16cid:durableId="947857366">
    <w:abstractNumId w:val="0"/>
  </w:num>
  <w:num w:numId="5" w16cid:durableId="734746851">
    <w:abstractNumId w:val="10"/>
  </w:num>
  <w:num w:numId="6" w16cid:durableId="1052459147">
    <w:abstractNumId w:val="3"/>
  </w:num>
  <w:num w:numId="7" w16cid:durableId="1620606921">
    <w:abstractNumId w:val="2"/>
  </w:num>
  <w:num w:numId="8" w16cid:durableId="204611125">
    <w:abstractNumId w:val="9"/>
  </w:num>
  <w:num w:numId="9" w16cid:durableId="316571131">
    <w:abstractNumId w:val="8"/>
  </w:num>
  <w:num w:numId="10" w16cid:durableId="1509557928">
    <w:abstractNumId w:val="5"/>
  </w:num>
  <w:num w:numId="11" w16cid:durableId="804615498">
    <w:abstractNumId w:val="7"/>
  </w:num>
  <w:num w:numId="12" w16cid:durableId="879630776">
    <w:abstractNumId w:val="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34752226">
    <w:abstractNumId w:val="11"/>
  </w:num>
  <w:num w:numId="14" w16cid:durableId="1750618149">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584"/>
    <w:rsid w:val="00034215"/>
    <w:rsid w:val="00034940"/>
    <w:rsid w:val="00043846"/>
    <w:rsid w:val="00045CD6"/>
    <w:rsid w:val="00056C00"/>
    <w:rsid w:val="000907F1"/>
    <w:rsid w:val="00092CF0"/>
    <w:rsid w:val="000E11E3"/>
    <w:rsid w:val="0011114C"/>
    <w:rsid w:val="00141FEE"/>
    <w:rsid w:val="00143A3B"/>
    <w:rsid w:val="00162C49"/>
    <w:rsid w:val="00170775"/>
    <w:rsid w:val="00196584"/>
    <w:rsid w:val="001B45BC"/>
    <w:rsid w:val="001F4BE1"/>
    <w:rsid w:val="0025630E"/>
    <w:rsid w:val="00257E1A"/>
    <w:rsid w:val="00260E44"/>
    <w:rsid w:val="00265C0F"/>
    <w:rsid w:val="00271B07"/>
    <w:rsid w:val="002A4ABB"/>
    <w:rsid w:val="002A5B72"/>
    <w:rsid w:val="002B398A"/>
    <w:rsid w:val="002C70E7"/>
    <w:rsid w:val="002E2D06"/>
    <w:rsid w:val="00314A2E"/>
    <w:rsid w:val="003355B3"/>
    <w:rsid w:val="00354477"/>
    <w:rsid w:val="00377D98"/>
    <w:rsid w:val="003B74C9"/>
    <w:rsid w:val="003B7F8F"/>
    <w:rsid w:val="003C729A"/>
    <w:rsid w:val="003D0EA9"/>
    <w:rsid w:val="003E6C41"/>
    <w:rsid w:val="003F247C"/>
    <w:rsid w:val="004568C3"/>
    <w:rsid w:val="004676BF"/>
    <w:rsid w:val="00473AE7"/>
    <w:rsid w:val="00487DDD"/>
    <w:rsid w:val="004A2220"/>
    <w:rsid w:val="004B11BF"/>
    <w:rsid w:val="004B30D2"/>
    <w:rsid w:val="004C2905"/>
    <w:rsid w:val="004C7693"/>
    <w:rsid w:val="00505DB1"/>
    <w:rsid w:val="005212C6"/>
    <w:rsid w:val="005624DF"/>
    <w:rsid w:val="00573592"/>
    <w:rsid w:val="00581909"/>
    <w:rsid w:val="00591720"/>
    <w:rsid w:val="00592971"/>
    <w:rsid w:val="005A1ED2"/>
    <w:rsid w:val="005B5550"/>
    <w:rsid w:val="005C3952"/>
    <w:rsid w:val="005E0B91"/>
    <w:rsid w:val="005F0A42"/>
    <w:rsid w:val="00604FB2"/>
    <w:rsid w:val="00613777"/>
    <w:rsid w:val="00620E29"/>
    <w:rsid w:val="006373AD"/>
    <w:rsid w:val="006866C9"/>
    <w:rsid w:val="00687E54"/>
    <w:rsid w:val="0069488E"/>
    <w:rsid w:val="00696AC3"/>
    <w:rsid w:val="006A75F2"/>
    <w:rsid w:val="0072758B"/>
    <w:rsid w:val="00746B63"/>
    <w:rsid w:val="00750838"/>
    <w:rsid w:val="0075480C"/>
    <w:rsid w:val="0076093B"/>
    <w:rsid w:val="007811DD"/>
    <w:rsid w:val="007824D0"/>
    <w:rsid w:val="007D1C09"/>
    <w:rsid w:val="0081193D"/>
    <w:rsid w:val="0081729E"/>
    <w:rsid w:val="00831C6C"/>
    <w:rsid w:val="008D72A3"/>
    <w:rsid w:val="008E0455"/>
    <w:rsid w:val="00936200"/>
    <w:rsid w:val="009563E0"/>
    <w:rsid w:val="00961393"/>
    <w:rsid w:val="009666D7"/>
    <w:rsid w:val="009728F3"/>
    <w:rsid w:val="009B2A2E"/>
    <w:rsid w:val="009C4102"/>
    <w:rsid w:val="009D2E12"/>
    <w:rsid w:val="009E4F2A"/>
    <w:rsid w:val="009F50D4"/>
    <w:rsid w:val="00A6687B"/>
    <w:rsid w:val="00A71860"/>
    <w:rsid w:val="00A7274A"/>
    <w:rsid w:val="00A81579"/>
    <w:rsid w:val="00AA2C00"/>
    <w:rsid w:val="00B22909"/>
    <w:rsid w:val="00B30509"/>
    <w:rsid w:val="00B55825"/>
    <w:rsid w:val="00B55C18"/>
    <w:rsid w:val="00B573DF"/>
    <w:rsid w:val="00C10447"/>
    <w:rsid w:val="00C148AA"/>
    <w:rsid w:val="00C15210"/>
    <w:rsid w:val="00C43914"/>
    <w:rsid w:val="00C50DBB"/>
    <w:rsid w:val="00C83C40"/>
    <w:rsid w:val="00CB7131"/>
    <w:rsid w:val="00CB71FF"/>
    <w:rsid w:val="00D10F36"/>
    <w:rsid w:val="00D22ED4"/>
    <w:rsid w:val="00D46021"/>
    <w:rsid w:val="00DC2E8A"/>
    <w:rsid w:val="00DD4DE4"/>
    <w:rsid w:val="00DD4FD2"/>
    <w:rsid w:val="00DE2D5F"/>
    <w:rsid w:val="00DE5D93"/>
    <w:rsid w:val="00DF7C33"/>
    <w:rsid w:val="00E12C8C"/>
    <w:rsid w:val="00E74ED6"/>
    <w:rsid w:val="00EB040F"/>
    <w:rsid w:val="00EC3040"/>
    <w:rsid w:val="00EC4AF1"/>
    <w:rsid w:val="00ED16E2"/>
    <w:rsid w:val="00EE5570"/>
    <w:rsid w:val="00EF699C"/>
    <w:rsid w:val="00F546E9"/>
    <w:rsid w:val="00F609E2"/>
    <w:rsid w:val="00FB77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1A0B"/>
  <w15:chartTrackingRefBased/>
  <w15:docId w15:val="{ADD5E489-B2FB-4B44-8126-74508C06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447"/>
  </w:style>
  <w:style w:type="paragraph" w:styleId="Ttulo1">
    <w:name w:val="heading 1"/>
    <w:basedOn w:val="Normal"/>
    <w:next w:val="Normal"/>
    <w:link w:val="Ttulo1Char"/>
    <w:uiPriority w:val="9"/>
    <w:qFormat/>
    <w:rsid w:val="005B5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D10F36"/>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D10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10F36"/>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qFormat/>
    <w:rsid w:val="00D10F36"/>
    <w:pPr>
      <w:keepNext/>
      <w:spacing w:after="0" w:line="240" w:lineRule="auto"/>
      <w:jc w:val="center"/>
      <w:outlineLvl w:val="4"/>
    </w:pPr>
    <w:rPr>
      <w:rFonts w:ascii="Arial" w:eastAsia="Times New Roman" w:hAnsi="Arial" w:cs="Times New Roman"/>
      <w:b/>
      <w:sz w:val="28"/>
      <w:szCs w:val="20"/>
      <w:u w:val="single"/>
      <w:lang w:eastAsia="pt-BR"/>
    </w:rPr>
  </w:style>
  <w:style w:type="paragraph" w:styleId="Ttulo6">
    <w:name w:val="heading 6"/>
    <w:basedOn w:val="Normal"/>
    <w:next w:val="Normal"/>
    <w:link w:val="Ttulo6Char"/>
    <w:unhideWhenUsed/>
    <w:qFormat/>
    <w:rsid w:val="005B555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qFormat/>
    <w:rsid w:val="00D10F36"/>
    <w:pPr>
      <w:keepNext/>
      <w:spacing w:after="0" w:line="240" w:lineRule="auto"/>
      <w:outlineLvl w:val="6"/>
    </w:pPr>
    <w:rPr>
      <w:rFonts w:ascii="Arial" w:eastAsia="Times New Roman" w:hAnsi="Arial" w:cs="Times New Roman"/>
      <w:b/>
      <w:sz w:val="20"/>
      <w:szCs w:val="20"/>
      <w:lang w:eastAsia="pt-BR"/>
    </w:rPr>
  </w:style>
  <w:style w:type="paragraph" w:styleId="Ttulo8">
    <w:name w:val="heading 8"/>
    <w:basedOn w:val="Normal"/>
    <w:next w:val="Normal"/>
    <w:link w:val="Ttulo8Char"/>
    <w:uiPriority w:val="99"/>
    <w:qFormat/>
    <w:rsid w:val="00D10F36"/>
    <w:pPr>
      <w:keepNext/>
      <w:spacing w:after="0" w:line="240" w:lineRule="auto"/>
      <w:jc w:val="center"/>
      <w:outlineLvl w:val="7"/>
    </w:pPr>
    <w:rPr>
      <w:rFonts w:ascii="Arial" w:eastAsia="Times New Roman" w:hAnsi="Arial" w:cs="Times New Roman"/>
      <w:b/>
      <w:sz w:val="24"/>
      <w:szCs w:val="20"/>
      <w:lang w:eastAsia="pt-BR"/>
    </w:rPr>
  </w:style>
  <w:style w:type="paragraph" w:styleId="Ttulo9">
    <w:name w:val="heading 9"/>
    <w:basedOn w:val="Normal"/>
    <w:next w:val="Normal"/>
    <w:link w:val="Ttulo9Char"/>
    <w:uiPriority w:val="99"/>
    <w:unhideWhenUsed/>
    <w:qFormat/>
    <w:rsid w:val="00D10F36"/>
    <w:pPr>
      <w:keepNext/>
      <w:keepLines/>
      <w:widowControl w:val="0"/>
      <w:suppressAutoHyphens/>
      <w:spacing w:before="40" w:after="0" w:line="240" w:lineRule="auto"/>
      <w:outlineLvl w:val="8"/>
    </w:pPr>
    <w:rPr>
      <w:rFonts w:asciiTheme="majorHAnsi" w:eastAsiaTheme="majorEastAsia" w:hAnsiTheme="majorHAnsi" w:cs="Mangal"/>
      <w:i/>
      <w:iCs/>
      <w:color w:val="272727" w:themeColor="text1" w:themeTint="D8"/>
      <w:sz w:val="21"/>
      <w:szCs w:val="19"/>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B5550"/>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qFormat/>
    <w:rsid w:val="005B5550"/>
    <w:rPr>
      <w:rFonts w:asciiTheme="majorHAnsi" w:eastAsiaTheme="majorEastAsia" w:hAnsiTheme="majorHAnsi" w:cstheme="majorBidi"/>
      <w:color w:val="1F3763" w:themeColor="accent1" w:themeShade="7F"/>
    </w:rPr>
  </w:style>
  <w:style w:type="character" w:styleId="Hyperlink">
    <w:name w:val="Hyperlink"/>
    <w:uiPriority w:val="99"/>
    <w:unhideWhenUsed/>
    <w:rsid w:val="005B5550"/>
    <w:rPr>
      <w:color w:val="000080"/>
      <w:u w:val="single"/>
    </w:rPr>
  </w:style>
  <w:style w:type="paragraph" w:styleId="Citao">
    <w:name w:val="Quote"/>
    <w:aliases w:val="TCU,Citação AGU"/>
    <w:basedOn w:val="Normal"/>
    <w:next w:val="Normal"/>
    <w:link w:val="Citao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qFormat/>
    <w:rsid w:val="005B5550"/>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5B5550"/>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B5550"/>
    <w:pPr>
      <w:numPr>
        <w:numId w:val="1"/>
      </w:numPr>
      <w:spacing w:before="480" w:after="120" w:line="276" w:lineRule="auto"/>
      <w:jc w:val="both"/>
    </w:pPr>
    <w:rPr>
      <w:rFonts w:ascii="Arial" w:hAnsi="Arial" w:cs="Arial"/>
      <w:b/>
      <w:color w:val="000000"/>
    </w:rPr>
  </w:style>
  <w:style w:type="paragraph" w:styleId="PargrafodaLista">
    <w:name w:val="List Paragraph"/>
    <w:aliases w:val="Texto,Item2,Segundo,DOCs_Paragrafo-1,descritivo,Due date,Subtítulo Projeto Básico,Parágrafo da Lista111,List Paragraph1,List I Paragraph,Parágrafo da Lista11,Itens ICEP,SheParágrafo da Lista,Tabela"/>
    <w:basedOn w:val="Normal"/>
    <w:link w:val="PargrafodaListaChar"/>
    <w:uiPriority w:val="34"/>
    <w:qFormat/>
    <w:rsid w:val="005B5550"/>
    <w:pPr>
      <w:ind w:left="720"/>
      <w:contextualSpacing/>
    </w:pPr>
  </w:style>
  <w:style w:type="paragraph" w:styleId="NormalWeb">
    <w:name w:val="Normal (Web)"/>
    <w:basedOn w:val="Normal"/>
    <w:uiPriority w:val="99"/>
    <w:unhideWhenUsed/>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5B555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qFormat/>
    <w:rsid w:val="005B5550"/>
    <w:rPr>
      <w:rFonts w:ascii="Arial" w:hAnsi="Arial" w:cs="Arial" w:hint="default"/>
      <w:strike w:val="0"/>
      <w:dstrike w:val="0"/>
      <w:sz w:val="24"/>
      <w:szCs w:val="24"/>
      <w:u w:val="none"/>
      <w:effect w:val="none"/>
    </w:rPr>
  </w:style>
  <w:style w:type="character" w:styleId="Forte">
    <w:name w:val="Strong"/>
    <w:basedOn w:val="Fontepargpadro"/>
    <w:uiPriority w:val="22"/>
    <w:qFormat/>
    <w:rsid w:val="005B5550"/>
    <w:rPr>
      <w:b/>
      <w:bCs/>
    </w:rPr>
  </w:style>
  <w:style w:type="paragraph" w:customStyle="1" w:styleId="corpo">
    <w:name w:val="corpo"/>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unhideWhenUsed/>
    <w:qFormat/>
    <w:rsid w:val="005B5550"/>
    <w:rPr>
      <w:sz w:val="16"/>
      <w:szCs w:val="16"/>
    </w:rPr>
  </w:style>
  <w:style w:type="paragraph" w:styleId="Textodecomentrio">
    <w:name w:val="annotation text"/>
    <w:basedOn w:val="Normal"/>
    <w:link w:val="TextodecomentrioChar"/>
    <w:uiPriority w:val="99"/>
    <w:unhideWhenUsed/>
    <w:qFormat/>
    <w:rsid w:val="005B5550"/>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B5550"/>
    <w:rPr>
      <w:sz w:val="20"/>
      <w:szCs w:val="20"/>
    </w:rPr>
  </w:style>
  <w:style w:type="character" w:customStyle="1" w:styleId="AssuntodocomentrioChar">
    <w:name w:val="Assunto do comentário Char"/>
    <w:basedOn w:val="TextodecomentrioChar"/>
    <w:link w:val="Assuntodocomentrio"/>
    <w:uiPriority w:val="99"/>
    <w:qFormat/>
    <w:rsid w:val="005B5550"/>
    <w:rPr>
      <w:b/>
      <w:bCs/>
      <w:sz w:val="20"/>
      <w:szCs w:val="20"/>
    </w:rPr>
  </w:style>
  <w:style w:type="paragraph" w:styleId="Assuntodocomentrio">
    <w:name w:val="annotation subject"/>
    <w:basedOn w:val="Textodecomentrio"/>
    <w:next w:val="Textodecomentrio"/>
    <w:link w:val="AssuntodocomentrioChar"/>
    <w:uiPriority w:val="99"/>
    <w:unhideWhenUsed/>
    <w:qFormat/>
    <w:rsid w:val="005B5550"/>
    <w:rPr>
      <w:b/>
      <w:bCs/>
    </w:rPr>
  </w:style>
  <w:style w:type="paragraph" w:customStyle="1" w:styleId="itemnivel2">
    <w:name w:val="item_nivel2"/>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qFormat/>
    <w:locked/>
    <w:rsid w:val="005B5550"/>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qFormat/>
    <w:rsid w:val="005B5550"/>
  </w:style>
  <w:style w:type="character" w:customStyle="1" w:styleId="highlight">
    <w:name w:val="highlight"/>
    <w:basedOn w:val="Fontepargpadro"/>
    <w:qFormat/>
    <w:rsid w:val="005B5550"/>
  </w:style>
  <w:style w:type="character" w:customStyle="1" w:styleId="TextodebaloChar">
    <w:name w:val="Texto de balão Char"/>
    <w:basedOn w:val="Fontepargpadro"/>
    <w:link w:val="Textodebalo"/>
    <w:uiPriority w:val="99"/>
    <w:qFormat/>
    <w:rsid w:val="005B5550"/>
    <w:rPr>
      <w:rFonts w:ascii="Segoe UI" w:hAnsi="Segoe UI" w:cs="Segoe UI"/>
      <w:sz w:val="18"/>
      <w:szCs w:val="18"/>
    </w:rPr>
  </w:style>
  <w:style w:type="paragraph" w:styleId="Textodebalo">
    <w:name w:val="Balloon Text"/>
    <w:basedOn w:val="Normal"/>
    <w:link w:val="TextodebaloChar"/>
    <w:uiPriority w:val="99"/>
    <w:unhideWhenUsed/>
    <w:qFormat/>
    <w:rsid w:val="005B5550"/>
    <w:pPr>
      <w:spacing w:after="0" w:line="240" w:lineRule="auto"/>
    </w:pPr>
    <w:rPr>
      <w:rFonts w:ascii="Segoe UI" w:hAnsi="Segoe UI" w:cs="Segoe UI"/>
      <w:sz w:val="18"/>
      <w:szCs w:val="18"/>
    </w:rPr>
  </w:style>
  <w:style w:type="paragraph" w:customStyle="1" w:styleId="Standard">
    <w:name w:val="Standard"/>
    <w:qFormat/>
    <w:rsid w:val="005B555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5B5550"/>
    <w:pPr>
      <w:spacing w:after="140" w:line="276" w:lineRule="auto"/>
    </w:pPr>
  </w:style>
  <w:style w:type="paragraph" w:customStyle="1" w:styleId="citao2">
    <w:name w:val="citação 2"/>
    <w:basedOn w:val="Citao"/>
    <w:link w:val="citao2Char"/>
    <w:qFormat/>
    <w:rsid w:val="005B5550"/>
    <w:pPr>
      <w:suppressAutoHyphens/>
      <w:autoSpaceDN w:val="0"/>
    </w:pPr>
    <w:rPr>
      <w:kern w:val="3"/>
      <w:szCs w:val="20"/>
      <w:lang w:eastAsia="zh-CN" w:bidi="hi-IN"/>
    </w:rPr>
  </w:style>
  <w:style w:type="character" w:customStyle="1" w:styleId="citao2Char">
    <w:name w:val="citação 2 Char"/>
    <w:basedOn w:val="CitaoChar"/>
    <w:link w:val="citao2"/>
    <w:qFormat/>
    <w:rsid w:val="005B5550"/>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qFormat/>
    <w:locked/>
    <w:rsid w:val="005B5550"/>
    <w:rPr>
      <w:rFonts w:ascii="Arial" w:hAnsi="Arial" w:cs="Arial"/>
      <w:color w:val="000000"/>
    </w:rPr>
  </w:style>
  <w:style w:type="paragraph" w:customStyle="1" w:styleId="Nivel2">
    <w:name w:val="Nivel 2"/>
    <w:basedOn w:val="Normal"/>
    <w:link w:val="Nivel2Char"/>
    <w:qFormat/>
    <w:rsid w:val="005B5550"/>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B5550"/>
    <w:pPr>
      <w:tabs>
        <w:tab w:val="num" w:pos="360"/>
      </w:tabs>
      <w:spacing w:before="120" w:after="120" w:line="276" w:lineRule="auto"/>
      <w:ind w:left="425"/>
      <w:jc w:val="both"/>
    </w:pPr>
    <w:rPr>
      <w:rFonts w:ascii="Arial" w:eastAsia="Times New Roman" w:hAnsi="Arial" w:cs="Arial"/>
      <w:sz w:val="20"/>
      <w:szCs w:val="20"/>
      <w:lang w:eastAsia="pt-BR"/>
    </w:rPr>
  </w:style>
  <w:style w:type="character" w:customStyle="1" w:styleId="Nivel3Char">
    <w:name w:val="Nivel 3 Char"/>
    <w:basedOn w:val="Fontepargpadro"/>
    <w:link w:val="Nivel3"/>
    <w:qFormat/>
    <w:rsid w:val="005B5550"/>
    <w:rPr>
      <w:rFonts w:ascii="Arial" w:eastAsia="Times New Roman" w:hAnsi="Arial" w:cs="Arial"/>
      <w:sz w:val="20"/>
      <w:szCs w:val="20"/>
      <w:lang w:eastAsia="pt-BR"/>
    </w:rPr>
  </w:style>
  <w:style w:type="paragraph" w:customStyle="1" w:styleId="Nivel4">
    <w:name w:val="Nivel 4"/>
    <w:basedOn w:val="Nivel3"/>
    <w:link w:val="Nivel4Char"/>
    <w:qFormat/>
    <w:rsid w:val="005B5550"/>
    <w:pPr>
      <w:ind w:left="2491" w:hanging="648"/>
    </w:pPr>
  </w:style>
  <w:style w:type="paragraph" w:customStyle="1" w:styleId="Nivel5">
    <w:name w:val="Nivel 5"/>
    <w:basedOn w:val="Nivel4"/>
    <w:qFormat/>
    <w:rsid w:val="005B5550"/>
    <w:pPr>
      <w:ind w:left="3485" w:hanging="792"/>
    </w:pPr>
  </w:style>
  <w:style w:type="paragraph" w:customStyle="1" w:styleId="PADRO">
    <w:name w:val="PADRÃO"/>
    <w:qFormat/>
    <w:rsid w:val="005B555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Cabealho">
    <w:name w:val="header"/>
    <w:aliases w:val="encabezado,Cabeçalho superior,Heading 1a,h,he,HeaderNN,ho,header odd,Char"/>
    <w:basedOn w:val="Normal"/>
    <w:link w:val="CabealhoChar"/>
    <w:uiPriority w:val="99"/>
    <w:unhideWhenUsed/>
    <w:qFormat/>
    <w:rsid w:val="005B5550"/>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o Char,header odd Char,Char Char"/>
    <w:basedOn w:val="Fontepargpadro"/>
    <w:link w:val="Cabealho"/>
    <w:uiPriority w:val="99"/>
    <w:qFormat/>
    <w:rsid w:val="005B5550"/>
  </w:style>
  <w:style w:type="paragraph" w:styleId="Rodap">
    <w:name w:val="footer"/>
    <w:basedOn w:val="Normal"/>
    <w:link w:val="RodapChar"/>
    <w:uiPriority w:val="99"/>
    <w:unhideWhenUsed/>
    <w:rsid w:val="005B555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B5550"/>
  </w:style>
  <w:style w:type="character" w:customStyle="1" w:styleId="TextodenotaderodapChar">
    <w:name w:val="Texto de nota de rodapé Char"/>
    <w:basedOn w:val="Fontepargpadro"/>
    <w:link w:val="Textodenotaderodap"/>
    <w:uiPriority w:val="99"/>
    <w:qFormat/>
    <w:rsid w:val="005B5550"/>
    <w:rPr>
      <w:sz w:val="20"/>
      <w:szCs w:val="20"/>
    </w:rPr>
  </w:style>
  <w:style w:type="paragraph" w:styleId="Textodenotaderodap">
    <w:name w:val="footnote text"/>
    <w:basedOn w:val="Normal"/>
    <w:link w:val="TextodenotaderodapChar"/>
    <w:uiPriority w:val="99"/>
    <w:unhideWhenUsed/>
    <w:qFormat/>
    <w:rsid w:val="005B5550"/>
    <w:pPr>
      <w:spacing w:after="0" w:line="240" w:lineRule="auto"/>
    </w:pPr>
    <w:rPr>
      <w:sz w:val="20"/>
      <w:szCs w:val="20"/>
    </w:rPr>
  </w:style>
  <w:style w:type="paragraph" w:customStyle="1" w:styleId="Nivel01">
    <w:name w:val="Nivel 01"/>
    <w:basedOn w:val="Ttulo1"/>
    <w:next w:val="Normal"/>
    <w:link w:val="Nivel01Char"/>
    <w:autoRedefine/>
    <w:qFormat/>
    <w:rsid w:val="005B5550"/>
    <w:pPr>
      <w:tabs>
        <w:tab w:val="left" w:pos="567"/>
      </w:tabs>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qFormat/>
    <w:rsid w:val="005B5550"/>
    <w:rPr>
      <w:rFonts w:ascii="Arial" w:eastAsiaTheme="majorEastAsia" w:hAnsi="Arial" w:cs="Arial"/>
      <w:b/>
      <w:bCs/>
      <w:sz w:val="20"/>
      <w:szCs w:val="20"/>
      <w:lang w:eastAsia="pt-BR"/>
    </w:rPr>
  </w:style>
  <w:style w:type="paragraph" w:customStyle="1" w:styleId="Nvel2-Red">
    <w:name w:val="Nível 2 -Red"/>
    <w:basedOn w:val="Nivel2"/>
    <w:link w:val="Nvel2-RedChar"/>
    <w:qFormat/>
    <w:rsid w:val="005B5550"/>
    <w:pPr>
      <w:numPr>
        <w:ilvl w:val="2"/>
        <w:numId w:val="1"/>
      </w:numPr>
      <w:ind w:left="432" w:hanging="432"/>
    </w:pPr>
    <w:rPr>
      <w:rFonts w:eastAsia="Arial"/>
      <w:i/>
      <w:iCs/>
      <w:color w:val="FF0000"/>
      <w:sz w:val="20"/>
      <w:szCs w:val="20"/>
      <w:lang w:eastAsia="pt-BR"/>
    </w:rPr>
  </w:style>
  <w:style w:type="character" w:customStyle="1" w:styleId="Nvel2-RedChar">
    <w:name w:val="Nível 2 -Red Char"/>
    <w:basedOn w:val="Nivel2Char"/>
    <w:link w:val="Nvel2-Red"/>
    <w:qFormat/>
    <w:rsid w:val="005B555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5B5550"/>
    <w:pPr>
      <w:tabs>
        <w:tab w:val="clear" w:pos="360"/>
      </w:tabs>
      <w:spacing w:before="240" w:line="360" w:lineRule="auto"/>
      <w:ind w:left="1134" w:hanging="708"/>
      <w:contextualSpacing w:val="0"/>
    </w:pPr>
    <w:rPr>
      <w:rFonts w:eastAsiaTheme="minorEastAsia"/>
      <w:i/>
      <w:iCs/>
      <w:color w:val="FF0000"/>
    </w:rPr>
  </w:style>
  <w:style w:type="character" w:customStyle="1" w:styleId="Nvel3-RChar">
    <w:name w:val="Nível 3-R Char"/>
    <w:basedOn w:val="Nivel3Char"/>
    <w:link w:val="Nvel3-R"/>
    <w:qFormat/>
    <w:rsid w:val="005B55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B5550"/>
    <w:pPr>
      <w:spacing w:after="0"/>
      <w:ind w:left="567"/>
      <w:jc w:val="center"/>
      <w:outlineLvl w:val="1"/>
    </w:pPr>
    <w:rPr>
      <w:rFonts w:ascii="Times New Roman" w:hAnsi="Times New Roman" w:cs="Times New Roman"/>
      <w:color w:val="FFFFFF" w:themeColor="background1"/>
      <w:sz w:val="24"/>
      <w:szCs w:val="24"/>
    </w:rPr>
  </w:style>
  <w:style w:type="character" w:customStyle="1" w:styleId="Nvel1-SemNumChar">
    <w:name w:val="Nível 1-Sem Num Char"/>
    <w:basedOn w:val="Nivel01Char"/>
    <w:link w:val="Nvel1-SemNum"/>
    <w:qFormat/>
    <w:rsid w:val="005B5550"/>
    <w:rPr>
      <w:rFonts w:ascii="Times New Roman" w:eastAsiaTheme="majorEastAsia" w:hAnsi="Times New Roman" w:cs="Times New Roman"/>
      <w:b/>
      <w:bCs/>
      <w:color w:val="FFFFFF" w:themeColor="background1"/>
      <w:sz w:val="24"/>
      <w:szCs w:val="24"/>
      <w:lang w:eastAsia="pt-BR"/>
    </w:rPr>
  </w:style>
  <w:style w:type="paragraph" w:customStyle="1" w:styleId="Nvel1-SemNumPreto">
    <w:name w:val="Nível 1-Sem Num Preto"/>
    <w:basedOn w:val="Nvel1-SemNum"/>
    <w:link w:val="Nvel1-SemNumPretoChar"/>
    <w:qFormat/>
    <w:rsid w:val="005B5550"/>
    <w:rPr>
      <w:lang w:eastAsia="zh-CN" w:bidi="hi-IN"/>
    </w:rPr>
  </w:style>
  <w:style w:type="character" w:customStyle="1" w:styleId="Nvel1-SemNumPretoChar">
    <w:name w:val="Nível 1-Sem Num Preto Char"/>
    <w:basedOn w:val="Nvel1-SemNumChar"/>
    <w:link w:val="Nvel1-SemNumPreto"/>
    <w:rsid w:val="005B5550"/>
    <w:rPr>
      <w:rFonts w:ascii="Times New Roman" w:eastAsiaTheme="majorEastAsia" w:hAnsi="Times New Roman" w:cs="Times New Roman"/>
      <w:b/>
      <w:bCs/>
      <w:color w:val="FFFFFF" w:themeColor="background1"/>
      <w:sz w:val="24"/>
      <w:szCs w:val="24"/>
      <w:lang w:eastAsia="zh-CN" w:bidi="hi-IN"/>
    </w:rPr>
  </w:style>
  <w:style w:type="table" w:styleId="Tabelacomgrade">
    <w:name w:val="Table Grid"/>
    <w:basedOn w:val="Tabelanormal"/>
    <w:uiPriority w:val="59"/>
    <w:rsid w:val="00DC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qFormat/>
    <w:rsid w:val="00DC2E8A"/>
    <w:rPr>
      <w:color w:val="605E5C"/>
      <w:shd w:val="clear" w:color="auto" w:fill="E1DFDD"/>
    </w:rPr>
  </w:style>
  <w:style w:type="character" w:styleId="HiperlinkVisitado">
    <w:name w:val="FollowedHyperlink"/>
    <w:basedOn w:val="Fontepargpadro"/>
    <w:uiPriority w:val="99"/>
    <w:unhideWhenUsed/>
    <w:rsid w:val="00DC2E8A"/>
    <w:rPr>
      <w:color w:val="954F72" w:themeColor="followedHyperlink"/>
      <w:u w:val="single"/>
    </w:rPr>
  </w:style>
  <w:style w:type="character" w:customStyle="1" w:styleId="MenoPendente2">
    <w:name w:val="Menção Pendente2"/>
    <w:basedOn w:val="Fontepargpadro"/>
    <w:uiPriority w:val="99"/>
    <w:semiHidden/>
    <w:unhideWhenUsed/>
    <w:qFormat/>
    <w:rsid w:val="00DC2E8A"/>
    <w:rPr>
      <w:color w:val="605E5C"/>
      <w:shd w:val="clear" w:color="auto" w:fill="E1DFDD"/>
    </w:rPr>
  </w:style>
  <w:style w:type="character" w:customStyle="1" w:styleId="MenoPendente3">
    <w:name w:val="Menção Pendente3"/>
    <w:basedOn w:val="Fontepargpadro"/>
    <w:uiPriority w:val="99"/>
    <w:semiHidden/>
    <w:unhideWhenUsed/>
    <w:qFormat/>
    <w:rsid w:val="00DC2E8A"/>
    <w:rPr>
      <w:color w:val="605E5C"/>
      <w:shd w:val="clear" w:color="auto" w:fill="E1DFDD"/>
    </w:rPr>
  </w:style>
  <w:style w:type="character" w:styleId="Refdenotaderodap">
    <w:name w:val="footnote reference"/>
    <w:basedOn w:val="Fontepargpadro"/>
    <w:uiPriority w:val="99"/>
    <w:unhideWhenUsed/>
    <w:qFormat/>
    <w:rsid w:val="00DC2E8A"/>
    <w:rPr>
      <w:vertAlign w:val="superscript"/>
    </w:rPr>
  </w:style>
  <w:style w:type="character" w:customStyle="1" w:styleId="LinkdaInternet">
    <w:name w:val="Link da Internet"/>
    <w:basedOn w:val="Fontepargpadro"/>
    <w:uiPriority w:val="99"/>
    <w:unhideWhenUsed/>
    <w:rsid w:val="004A2220"/>
    <w:rPr>
      <w:color w:val="0563C1" w:themeColor="hyperlink"/>
      <w:u w:val="single"/>
    </w:rPr>
  </w:style>
  <w:style w:type="character" w:customStyle="1" w:styleId="Fontepargpadro1">
    <w:name w:val="Fonte parág. padrão1"/>
    <w:qFormat/>
    <w:rsid w:val="004A2220"/>
  </w:style>
  <w:style w:type="paragraph" w:styleId="Corpodetexto">
    <w:name w:val="Body Text"/>
    <w:basedOn w:val="Normal"/>
    <w:link w:val="CorpodetextoChar1"/>
    <w:unhideWhenUsed/>
    <w:qFormat/>
    <w:rsid w:val="004A2220"/>
    <w:pPr>
      <w:spacing w:beforeAutospacing="1" w:after="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textbody0"/>
    <w:qFormat/>
    <w:rsid w:val="004A2220"/>
  </w:style>
  <w:style w:type="character" w:customStyle="1" w:styleId="CorpodetextoChar1">
    <w:name w:val="Corpo de texto Char1"/>
    <w:basedOn w:val="Fontepargpadro"/>
    <w:link w:val="Corpodetexto"/>
    <w:rsid w:val="004A2220"/>
    <w:rPr>
      <w:rFonts w:ascii="Times New Roman" w:eastAsia="Times New Roman" w:hAnsi="Times New Roman" w:cs="Times New Roman"/>
      <w:sz w:val="24"/>
      <w:szCs w:val="24"/>
      <w:lang w:eastAsia="pt-BR"/>
    </w:rPr>
  </w:style>
  <w:style w:type="paragraph" w:customStyle="1" w:styleId="Norma">
    <w:name w:val="Norma"/>
    <w:basedOn w:val="Normal"/>
    <w:qFormat/>
    <w:rsid w:val="004A2220"/>
    <w:pPr>
      <w:widowControl w:val="0"/>
      <w:suppressAutoHyphens/>
      <w:spacing w:after="0" w:line="240" w:lineRule="auto"/>
      <w:jc w:val="both"/>
    </w:pPr>
    <w:rPr>
      <w:rFonts w:ascii="Times New Roman" w:eastAsia="SimSun" w:hAnsi="Times New Roman" w:cs="Mangal"/>
      <w:kern w:val="2"/>
      <w:sz w:val="24"/>
      <w:szCs w:val="24"/>
      <w:lang w:eastAsia="zh-CN" w:bidi="hi-IN"/>
    </w:rPr>
  </w:style>
  <w:style w:type="paragraph" w:customStyle="1" w:styleId="western">
    <w:name w:val="western"/>
    <w:basedOn w:val="Normal"/>
    <w:uiPriority w:val="99"/>
    <w:qFormat/>
    <w:rsid w:val="004A2220"/>
    <w:pPr>
      <w:widowControl w:val="0"/>
      <w:suppressAutoHyphens/>
      <w:spacing w:before="280" w:after="119" w:line="240" w:lineRule="auto"/>
    </w:pPr>
    <w:rPr>
      <w:rFonts w:ascii="Times New Roman" w:eastAsia="SimSun" w:hAnsi="Times New Roman" w:cs="Mangal"/>
      <w:kern w:val="2"/>
      <w:sz w:val="24"/>
      <w:szCs w:val="24"/>
      <w:lang w:eastAsia="zh-CN" w:bidi="hi-IN"/>
    </w:rPr>
  </w:style>
  <w:style w:type="paragraph" w:customStyle="1" w:styleId="Estilo">
    <w:name w:val="Estilo"/>
    <w:qFormat/>
    <w:rsid w:val="004A2220"/>
    <w:pPr>
      <w:widowControl w:val="0"/>
      <w:suppressAutoHyphens/>
      <w:spacing w:after="0" w:line="240" w:lineRule="auto"/>
    </w:pPr>
    <w:rPr>
      <w:rFonts w:ascii="Arial" w:eastAsia="Times New Roman" w:hAnsi="Arial" w:cs="Arial"/>
      <w:kern w:val="2"/>
      <w:sz w:val="24"/>
      <w:szCs w:val="24"/>
      <w:lang w:eastAsia="zh-CN"/>
    </w:rPr>
  </w:style>
  <w:style w:type="paragraph" w:customStyle="1" w:styleId="Contedodatabela">
    <w:name w:val="Conteúdo da tabela"/>
    <w:basedOn w:val="Normal"/>
    <w:qFormat/>
    <w:rsid w:val="004A2220"/>
    <w:pPr>
      <w:widowControl w:val="0"/>
      <w:suppressLineNumbers/>
      <w:suppressAutoHyphens/>
      <w:spacing w:after="0" w:line="240" w:lineRule="auto"/>
    </w:pPr>
    <w:rPr>
      <w:rFonts w:ascii="Times New Roman" w:eastAsia="Lucida Sans Unicode" w:hAnsi="Times New Roman" w:cs="Tahoma"/>
      <w:sz w:val="24"/>
      <w:szCs w:val="24"/>
      <w:lang w:eastAsia="hi-IN" w:bidi="hi-IN"/>
    </w:rPr>
  </w:style>
  <w:style w:type="paragraph" w:customStyle="1" w:styleId="WW-Corpodetexto2">
    <w:name w:val="WW-Corpo de texto 2"/>
    <w:basedOn w:val="Standard"/>
    <w:qFormat/>
    <w:rsid w:val="004A2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spacing w:before="3" w:line="340" w:lineRule="atLeast"/>
      <w:jc w:val="both"/>
    </w:pPr>
    <w:rPr>
      <w:kern w:val="2"/>
      <w:sz w:val="26"/>
    </w:rPr>
  </w:style>
  <w:style w:type="character" w:customStyle="1" w:styleId="Ttulo2Char">
    <w:name w:val="Título 2 Char"/>
    <w:basedOn w:val="Fontepargpadro"/>
    <w:link w:val="Ttulo2"/>
    <w:qFormat/>
    <w:rsid w:val="00D10F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qFormat/>
    <w:rsid w:val="00D10F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10F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D10F36"/>
    <w:rPr>
      <w:rFonts w:ascii="Arial" w:eastAsia="Times New Roman" w:hAnsi="Arial" w:cs="Times New Roman"/>
      <w:b/>
      <w:sz w:val="28"/>
      <w:szCs w:val="20"/>
      <w:u w:val="single"/>
      <w:lang w:eastAsia="pt-BR"/>
    </w:rPr>
  </w:style>
  <w:style w:type="character" w:customStyle="1" w:styleId="Ttulo7Char">
    <w:name w:val="Título 7 Char"/>
    <w:basedOn w:val="Fontepargpadro"/>
    <w:link w:val="Ttulo7"/>
    <w:rsid w:val="00D10F36"/>
    <w:rPr>
      <w:rFonts w:ascii="Arial" w:eastAsia="Times New Roman" w:hAnsi="Arial" w:cs="Times New Roman"/>
      <w:b/>
      <w:sz w:val="20"/>
      <w:szCs w:val="20"/>
      <w:lang w:eastAsia="pt-BR"/>
    </w:rPr>
  </w:style>
  <w:style w:type="character" w:customStyle="1" w:styleId="Ttulo8Char">
    <w:name w:val="Título 8 Char"/>
    <w:basedOn w:val="Fontepargpadro"/>
    <w:link w:val="Ttulo8"/>
    <w:uiPriority w:val="99"/>
    <w:rsid w:val="00D10F36"/>
    <w:rPr>
      <w:rFonts w:ascii="Arial" w:eastAsia="Times New Roman" w:hAnsi="Arial" w:cs="Times New Roman"/>
      <w:b/>
      <w:sz w:val="24"/>
      <w:szCs w:val="20"/>
      <w:lang w:eastAsia="pt-BR"/>
    </w:rPr>
  </w:style>
  <w:style w:type="character" w:customStyle="1" w:styleId="Ttulo9Char">
    <w:name w:val="Título 9 Char"/>
    <w:basedOn w:val="Fontepargpadro"/>
    <w:link w:val="Ttulo9"/>
    <w:uiPriority w:val="99"/>
    <w:rsid w:val="00D10F36"/>
    <w:rPr>
      <w:rFonts w:asciiTheme="majorHAnsi" w:eastAsiaTheme="majorEastAsia" w:hAnsiTheme="majorHAnsi" w:cs="Mangal"/>
      <w:i/>
      <w:iCs/>
      <w:color w:val="272727" w:themeColor="text1" w:themeTint="D8"/>
      <w:sz w:val="21"/>
      <w:szCs w:val="19"/>
      <w:lang w:eastAsia="hi-IN" w:bidi="hi-IN"/>
    </w:rPr>
  </w:style>
  <w:style w:type="character" w:customStyle="1" w:styleId="apple-style-span">
    <w:name w:val="apple-style-span"/>
    <w:basedOn w:val="Fontepargpadro"/>
    <w:qFormat/>
    <w:rsid w:val="00D10F36"/>
  </w:style>
  <w:style w:type="character" w:customStyle="1" w:styleId="NotaexplicativaChar">
    <w:name w:val="Nota explicativa Char"/>
    <w:basedOn w:val="CitaoChar"/>
    <w:link w:val="Notaexplicativa"/>
    <w:qFormat/>
    <w:rsid w:val="00D10F36"/>
    <w:rPr>
      <w:rFonts w:ascii="Arial" w:eastAsia="Calibri" w:hAnsi="Arial" w:cs="Tahoma"/>
      <w:i/>
      <w:iCs/>
      <w:color w:val="000000"/>
      <w:sz w:val="20"/>
      <w:szCs w:val="20"/>
      <w:shd w:val="clear" w:color="auto" w:fill="FFFFCC"/>
    </w:rPr>
  </w:style>
  <w:style w:type="character" w:customStyle="1" w:styleId="TtuloChar">
    <w:name w:val="Título Char"/>
    <w:basedOn w:val="Fontepargpadro"/>
    <w:link w:val="Ttulo"/>
    <w:qFormat/>
    <w:rsid w:val="00D10F36"/>
    <w:rPr>
      <w:rFonts w:ascii="Liberation Sans" w:eastAsia="Microsoft YaHei" w:hAnsi="Liberation Sans" w:cs="Mangal"/>
      <w:sz w:val="28"/>
      <w:szCs w:val="28"/>
      <w:lang w:eastAsia="hi-IN"/>
    </w:rPr>
  </w:style>
  <w:style w:type="character" w:customStyle="1" w:styleId="Nivel01TituloChar">
    <w:name w:val="Nivel_01_Titulo Char"/>
    <w:basedOn w:val="Nivel01Char"/>
    <w:link w:val="Nivel01Titulo"/>
    <w:qFormat/>
    <w:rsid w:val="00D10F36"/>
    <w:rPr>
      <w:rFonts w:ascii="Arial" w:eastAsia="Microsoft YaHei" w:hAnsi="Arial" w:cstheme="majorBidi"/>
      <w:b/>
      <w:bCs/>
      <w:color w:val="000000" w:themeColor="text1"/>
      <w:sz w:val="52"/>
      <w:szCs w:val="52"/>
      <w:lang w:eastAsia="hi-IN"/>
    </w:rPr>
  </w:style>
  <w:style w:type="character" w:customStyle="1" w:styleId="normaltextrun">
    <w:name w:val="normaltextrun"/>
    <w:basedOn w:val="Fontepargpadro"/>
    <w:qFormat/>
    <w:rsid w:val="00D10F36"/>
  </w:style>
  <w:style w:type="character" w:customStyle="1" w:styleId="eop">
    <w:name w:val="eop"/>
    <w:basedOn w:val="Fontepargpadro"/>
    <w:qFormat/>
    <w:rsid w:val="00D10F36"/>
  </w:style>
  <w:style w:type="character" w:customStyle="1" w:styleId="spellingerror">
    <w:name w:val="spellingerror"/>
    <w:basedOn w:val="Fontepargpadro"/>
    <w:qFormat/>
    <w:rsid w:val="00D10F36"/>
  </w:style>
  <w:style w:type="character" w:customStyle="1" w:styleId="Nivel4Char">
    <w:name w:val="Nivel 4 Char"/>
    <w:basedOn w:val="Fontepargpadro"/>
    <w:link w:val="Nivel4"/>
    <w:qFormat/>
    <w:rsid w:val="00D10F36"/>
    <w:rPr>
      <w:rFonts w:ascii="Arial" w:eastAsia="Times New Roman" w:hAnsi="Arial" w:cs="Arial"/>
      <w:sz w:val="20"/>
      <w:szCs w:val="20"/>
      <w:lang w:eastAsia="pt-BR"/>
    </w:rPr>
  </w:style>
  <w:style w:type="character" w:customStyle="1" w:styleId="cp0020corpodespachochar1">
    <w:name w:val="cp_0020corpodespacho__char1"/>
    <w:qFormat/>
    <w:rsid w:val="00D10F36"/>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10F36"/>
    <w:rPr>
      <w:rFonts w:ascii="Times New Roman" w:hAnsi="Times New Roman" w:cs="Times New Roman"/>
      <w:strike w:val="0"/>
      <w:dstrike w:val="0"/>
      <w:sz w:val="28"/>
      <w:szCs w:val="28"/>
      <w:u w:val="none"/>
      <w:effect w:val="none"/>
    </w:rPr>
  </w:style>
  <w:style w:type="character" w:customStyle="1" w:styleId="Forte1">
    <w:name w:val="Forte1"/>
    <w:qFormat/>
    <w:rsid w:val="00D10F36"/>
    <w:rPr>
      <w:b/>
      <w:bCs/>
    </w:rPr>
  </w:style>
  <w:style w:type="character" w:styleId="nfase">
    <w:name w:val="Emphasis"/>
    <w:basedOn w:val="Fontepargpadro"/>
    <w:qFormat/>
    <w:rsid w:val="00D10F36"/>
    <w:rPr>
      <w:i/>
      <w:iCs/>
    </w:rPr>
  </w:style>
  <w:style w:type="character" w:customStyle="1" w:styleId="Manoel">
    <w:name w:val="Manoel"/>
    <w:qFormat/>
    <w:rsid w:val="00D10F36"/>
    <w:rPr>
      <w:rFonts w:ascii="Arial" w:hAnsi="Arial" w:cs="Arial"/>
      <w:color w:val="7030A0"/>
      <w:sz w:val="20"/>
    </w:rPr>
  </w:style>
  <w:style w:type="character" w:customStyle="1" w:styleId="GradeColorida-nfase1Char">
    <w:name w:val="Grade Colorida - Ênfase 1 Char"/>
    <w:qFormat/>
    <w:rsid w:val="00D10F36"/>
    <w:rPr>
      <w:rFonts w:ascii="Arial" w:eastAsia="Calibri" w:hAnsi="Arial" w:cs="Times New Roman"/>
      <w:i/>
      <w:iCs/>
      <w:color w:val="000000"/>
      <w:sz w:val="20"/>
      <w:szCs w:val="24"/>
      <w:shd w:val="clear" w:color="auto" w:fill="FFFFCC"/>
    </w:rPr>
  </w:style>
  <w:style w:type="character" w:customStyle="1" w:styleId="HiperlinkVisitado1">
    <w:name w:val="HiperlinkVisitado1"/>
    <w:qFormat/>
    <w:rsid w:val="00D10F36"/>
    <w:rPr>
      <w:color w:val="800000"/>
      <w:u w:val="single"/>
    </w:rPr>
  </w:style>
  <w:style w:type="character" w:customStyle="1" w:styleId="Nvel2OpcionalChar">
    <w:name w:val="Nível 2 Opcional Char"/>
    <w:basedOn w:val="Fontepargpadro"/>
    <w:link w:val="Nvel2Opcional"/>
    <w:qFormat/>
    <w:rsid w:val="00D10F36"/>
    <w:rPr>
      <w:rFonts w:ascii="Arial" w:eastAsia="Times New Roman" w:hAnsi="Arial"/>
      <w:i/>
      <w:color w:val="FF0000"/>
      <w:szCs w:val="20"/>
      <w:lang w:eastAsia="pt-BR"/>
    </w:rPr>
  </w:style>
  <w:style w:type="character" w:customStyle="1" w:styleId="Nvel3OpcionalChar">
    <w:name w:val="Nível 3 Opcional Char"/>
    <w:basedOn w:val="Fontepargpadro"/>
    <w:link w:val="Nvel3Opcional"/>
    <w:qFormat/>
    <w:rsid w:val="00D10F36"/>
    <w:rPr>
      <w:rFonts w:ascii="Arial" w:eastAsia="Times New Roman" w:hAnsi="Arial"/>
      <w:i/>
      <w:iCs/>
      <w:color w:val="FF0000"/>
      <w:szCs w:val="20"/>
      <w:lang w:eastAsia="pt-BR"/>
    </w:rPr>
  </w:style>
  <w:style w:type="character" w:styleId="TextodoEspaoReservado">
    <w:name w:val="Placeholder Text"/>
    <w:basedOn w:val="Fontepargpadro"/>
    <w:uiPriority w:val="67"/>
    <w:semiHidden/>
    <w:qFormat/>
    <w:rsid w:val="00D10F36"/>
    <w:rPr>
      <w:color w:val="808080"/>
    </w:rPr>
  </w:style>
  <w:style w:type="character" w:customStyle="1" w:styleId="PargrafodaListaChar">
    <w:name w:val="Parágrafo da Lista Char"/>
    <w:aliases w:val="Texto Char,Item2 Char,Segundo Char,DOCs_Paragrafo-1 Char,descritivo Char,Due date Char,Subtítulo Projeto Básico Char,Parágrafo da Lista111 Char,List Paragraph1 Char,List I Paragraph Char,Parágrafo da Lista11 Char,Itens ICEP Char"/>
    <w:basedOn w:val="Fontepargpadro"/>
    <w:link w:val="PargrafodaLista"/>
    <w:uiPriority w:val="1"/>
    <w:qFormat/>
    <w:rsid w:val="00D10F36"/>
  </w:style>
  <w:style w:type="character" w:customStyle="1" w:styleId="MenoPendente4">
    <w:name w:val="Menção Pendente4"/>
    <w:basedOn w:val="Fontepargpadro"/>
    <w:uiPriority w:val="99"/>
    <w:semiHidden/>
    <w:unhideWhenUsed/>
    <w:qFormat/>
    <w:rsid w:val="00D10F36"/>
    <w:rPr>
      <w:color w:val="605E5C"/>
      <w:shd w:val="clear" w:color="auto" w:fill="E1DFDD"/>
    </w:rPr>
  </w:style>
  <w:style w:type="character" w:customStyle="1" w:styleId="ouChar">
    <w:name w:val="ou Char"/>
    <w:basedOn w:val="PargrafodaListaChar"/>
    <w:qFormat/>
    <w:rsid w:val="00D10F36"/>
    <w:rPr>
      <w:rFonts w:ascii="Arial" w:eastAsiaTheme="minorHAnsi" w:hAnsi="Arial" w:cs="Arial"/>
      <w:b/>
      <w:bCs/>
      <w:i/>
      <w:iCs/>
      <w:color w:val="FF0000"/>
      <w:szCs w:val="24"/>
      <w:u w:val="single"/>
      <w:lang w:eastAsia="pt-BR"/>
    </w:rPr>
  </w:style>
  <w:style w:type="character" w:customStyle="1" w:styleId="Nvel4-RChar">
    <w:name w:val="Nível 4-R Char"/>
    <w:basedOn w:val="Nivel4Char"/>
    <w:qFormat/>
    <w:rsid w:val="00D10F36"/>
    <w:rPr>
      <w:rFonts w:ascii="Arial" w:eastAsia="Times New Roman" w:hAnsi="Arial" w:cs="Arial"/>
      <w:i/>
      <w:iCs/>
      <w:color w:val="FF0000"/>
      <w:sz w:val="20"/>
      <w:szCs w:val="20"/>
      <w:lang w:eastAsia="pt-BR"/>
    </w:rPr>
  </w:style>
  <w:style w:type="character" w:customStyle="1" w:styleId="PrembuloChar">
    <w:name w:val="Preâmbulo Char"/>
    <w:basedOn w:val="Fontepargpadro"/>
    <w:link w:val="Prembulo"/>
    <w:qFormat/>
    <w:rsid w:val="00D10F36"/>
    <w:rPr>
      <w:rFonts w:ascii="Arial" w:eastAsia="Arial" w:hAnsi="Arial"/>
      <w:bCs/>
      <w:szCs w:val="20"/>
      <w:lang w:eastAsia="pt-BR"/>
    </w:rPr>
  </w:style>
  <w:style w:type="character" w:customStyle="1" w:styleId="MenoPendente5">
    <w:name w:val="Menção Pendente5"/>
    <w:basedOn w:val="Fontepargpadro"/>
    <w:uiPriority w:val="99"/>
    <w:semiHidden/>
    <w:unhideWhenUsed/>
    <w:qFormat/>
    <w:rsid w:val="00D10F36"/>
    <w:rPr>
      <w:color w:val="605E5C"/>
      <w:shd w:val="clear" w:color="auto" w:fill="E1DFDD"/>
    </w:rPr>
  </w:style>
  <w:style w:type="character" w:customStyle="1" w:styleId="Vnculodendice">
    <w:name w:val="Vínculo de índice"/>
    <w:qFormat/>
    <w:rsid w:val="00D10F36"/>
  </w:style>
  <w:style w:type="character" w:customStyle="1" w:styleId="MenoPendente6">
    <w:name w:val="Menção Pendente6"/>
    <w:basedOn w:val="Fontepargpadro"/>
    <w:uiPriority w:val="99"/>
    <w:semiHidden/>
    <w:unhideWhenUsed/>
    <w:qFormat/>
    <w:rsid w:val="00D10F36"/>
    <w:rPr>
      <w:color w:val="605E5C"/>
      <w:shd w:val="clear" w:color="auto" w:fill="E1DFDD"/>
    </w:rPr>
  </w:style>
  <w:style w:type="character" w:customStyle="1" w:styleId="Smbolosdenumerao">
    <w:name w:val="Símbolos de numeração"/>
    <w:qFormat/>
    <w:rsid w:val="00D10F36"/>
  </w:style>
  <w:style w:type="character" w:customStyle="1" w:styleId="Marcas">
    <w:name w:val="Marcas"/>
    <w:qFormat/>
    <w:rsid w:val="00D10F36"/>
    <w:rPr>
      <w:rFonts w:ascii="OpenSymbol" w:eastAsia="OpenSymbol" w:hAnsi="OpenSymbol" w:cs="OpenSymbol"/>
    </w:rPr>
  </w:style>
  <w:style w:type="character" w:customStyle="1" w:styleId="WWCharLFO14LVL1">
    <w:name w:val="WW_CharLFO14LVL1"/>
    <w:qFormat/>
    <w:rsid w:val="00D10F36"/>
    <w:rPr>
      <w:b/>
    </w:rPr>
  </w:style>
  <w:style w:type="character" w:customStyle="1" w:styleId="WWCharLFO14LVL3">
    <w:name w:val="WW_CharLFO14LVL3"/>
    <w:qFormat/>
    <w:rsid w:val="00D10F36"/>
    <w:rPr>
      <w:b/>
      <w:strike w:val="0"/>
      <w:dstrike w:val="0"/>
      <w:color w:val="000000"/>
    </w:rPr>
  </w:style>
  <w:style w:type="character" w:customStyle="1" w:styleId="WWCharLFO14LVL4">
    <w:name w:val="WW_CharLFO14LVL4"/>
    <w:qFormat/>
    <w:rsid w:val="00D10F36"/>
    <w:rPr>
      <w:b/>
    </w:rPr>
  </w:style>
  <w:style w:type="character" w:customStyle="1" w:styleId="WW8Num2z0">
    <w:name w:val="WW8Num2z0"/>
    <w:qFormat/>
    <w:rsid w:val="00D10F36"/>
    <w:rPr>
      <w:rFonts w:ascii="Arial Narrow" w:hAnsi="Arial Narrow" w:cs="Arial Narrow"/>
      <w:sz w:val="20"/>
      <w:szCs w:val="20"/>
    </w:rPr>
  </w:style>
  <w:style w:type="character" w:customStyle="1" w:styleId="WW8Num2z4">
    <w:name w:val="WW8Num2z4"/>
    <w:qFormat/>
    <w:rsid w:val="00D10F36"/>
  </w:style>
  <w:style w:type="character" w:customStyle="1" w:styleId="WW8Num2z5">
    <w:name w:val="WW8Num2z5"/>
    <w:qFormat/>
    <w:rsid w:val="00D10F36"/>
  </w:style>
  <w:style w:type="character" w:customStyle="1" w:styleId="WW8Num2z6">
    <w:name w:val="WW8Num2z6"/>
    <w:qFormat/>
    <w:rsid w:val="00D10F36"/>
  </w:style>
  <w:style w:type="character" w:customStyle="1" w:styleId="WW8Num2z7">
    <w:name w:val="WW8Num2z7"/>
    <w:qFormat/>
    <w:rsid w:val="00D10F36"/>
  </w:style>
  <w:style w:type="character" w:customStyle="1" w:styleId="WW8Num2z8">
    <w:name w:val="WW8Num2z8"/>
    <w:qFormat/>
    <w:rsid w:val="00D10F36"/>
  </w:style>
  <w:style w:type="character" w:customStyle="1" w:styleId="WW8Num3z0">
    <w:name w:val="WW8Num3z0"/>
    <w:qFormat/>
    <w:rsid w:val="00D10F36"/>
    <w:rPr>
      <w:rFonts w:ascii="Symbol" w:hAnsi="Symbol" w:cs="Symbol"/>
      <w:color w:val="000000"/>
      <w:sz w:val="20"/>
      <w:szCs w:val="20"/>
    </w:rPr>
  </w:style>
  <w:style w:type="character" w:customStyle="1" w:styleId="WW8Num3z1">
    <w:name w:val="WW8Num3z1"/>
    <w:qFormat/>
    <w:rsid w:val="00D10F36"/>
    <w:rPr>
      <w:rFonts w:ascii="Wingdings" w:hAnsi="Wingdings" w:cs="Arial"/>
      <w:sz w:val="20"/>
      <w:szCs w:val="20"/>
    </w:rPr>
  </w:style>
  <w:style w:type="character" w:customStyle="1" w:styleId="WW8Num3z2">
    <w:name w:val="WW8Num3z2"/>
    <w:qFormat/>
    <w:rsid w:val="00D10F36"/>
    <w:rPr>
      <w:rFonts w:ascii="Wingdings" w:hAnsi="Wingdings" w:cs="Arial"/>
      <w:sz w:val="20"/>
      <w:szCs w:val="20"/>
      <w:lang w:eastAsia="ar-SA" w:bidi="ar-SA"/>
    </w:rPr>
  </w:style>
  <w:style w:type="character" w:customStyle="1" w:styleId="WW8Num3z3">
    <w:name w:val="WW8Num3z3"/>
    <w:qFormat/>
    <w:rsid w:val="00D10F36"/>
    <w:rPr>
      <w:rFonts w:ascii="Wingdings" w:hAnsi="Wingdings" w:cs="Arial"/>
      <w:sz w:val="20"/>
      <w:szCs w:val="20"/>
      <w:lang w:eastAsia="ar-SA" w:bidi="ar-SA"/>
    </w:rPr>
  </w:style>
  <w:style w:type="character" w:customStyle="1" w:styleId="WW8Num3z4">
    <w:name w:val="WW8Num3z4"/>
    <w:qFormat/>
    <w:rsid w:val="00D10F36"/>
    <w:rPr>
      <w:rFonts w:ascii="Wingdings" w:hAnsi="Wingdings" w:cs="Wingdings"/>
    </w:rPr>
  </w:style>
  <w:style w:type="character" w:customStyle="1" w:styleId="WW8Num3z5">
    <w:name w:val="WW8Num3z5"/>
    <w:qFormat/>
    <w:rsid w:val="00D10F36"/>
    <w:rPr>
      <w:rFonts w:ascii="Wingdings" w:hAnsi="Wingdings" w:cs="Wingdings"/>
    </w:rPr>
  </w:style>
  <w:style w:type="character" w:customStyle="1" w:styleId="WW8Num3z6">
    <w:name w:val="WW8Num3z6"/>
    <w:qFormat/>
    <w:rsid w:val="00D10F36"/>
    <w:rPr>
      <w:rFonts w:ascii="Wingdings" w:hAnsi="Wingdings" w:cs="Wingdings"/>
      <w:color w:val="auto"/>
    </w:rPr>
  </w:style>
  <w:style w:type="character" w:customStyle="1" w:styleId="WW8Num3z7">
    <w:name w:val="WW8Num3z7"/>
    <w:qFormat/>
    <w:rsid w:val="00D10F36"/>
    <w:rPr>
      <w:rFonts w:ascii="Wingdings" w:hAnsi="Wingdings" w:cs="Wingdings"/>
      <w:b/>
      <w:bCs/>
    </w:rPr>
  </w:style>
  <w:style w:type="character" w:customStyle="1" w:styleId="WW8Num4z0">
    <w:name w:val="WW8Num4z0"/>
    <w:qFormat/>
    <w:rsid w:val="00D10F36"/>
    <w:rPr>
      <w:rFonts w:ascii="Symbol" w:hAnsi="Symbol" w:cs="OpenSymbol;Arial Unicode MS"/>
      <w:color w:val="000000"/>
      <w:sz w:val="20"/>
      <w:szCs w:val="20"/>
    </w:rPr>
  </w:style>
  <w:style w:type="character" w:customStyle="1" w:styleId="Fontepare1gpadre3o">
    <w:name w:val="Fonte paráe1g. padrãe3o"/>
    <w:qFormat/>
    <w:rsid w:val="00D10F36"/>
  </w:style>
  <w:style w:type="character" w:customStyle="1" w:styleId="VisitedInternetLink">
    <w:name w:val="Visited Internet Link"/>
    <w:qFormat/>
    <w:rsid w:val="00D10F36"/>
    <w:rPr>
      <w:color w:val="800000"/>
      <w:u w:val="single"/>
    </w:rPr>
  </w:style>
  <w:style w:type="character" w:customStyle="1" w:styleId="Internetlink">
    <w:name w:val="Internet link"/>
    <w:basedOn w:val="Fontepargpadro"/>
    <w:qFormat/>
    <w:rsid w:val="00D10F36"/>
    <w:rPr>
      <w:color w:val="0000FF"/>
      <w:u w:val="single"/>
    </w:rPr>
  </w:style>
  <w:style w:type="character" w:customStyle="1" w:styleId="WW8Num4z8">
    <w:name w:val="WW8Num4z8"/>
    <w:qFormat/>
    <w:rsid w:val="00D10F36"/>
  </w:style>
  <w:style w:type="character" w:customStyle="1" w:styleId="WW8Num4z7">
    <w:name w:val="WW8Num4z7"/>
    <w:qFormat/>
    <w:rsid w:val="00D10F36"/>
  </w:style>
  <w:style w:type="character" w:customStyle="1" w:styleId="WW8Num4z6">
    <w:name w:val="WW8Num4z6"/>
    <w:qFormat/>
    <w:rsid w:val="00D10F36"/>
  </w:style>
  <w:style w:type="character" w:customStyle="1" w:styleId="WW8Num4z5">
    <w:name w:val="WW8Num4z5"/>
    <w:qFormat/>
    <w:rsid w:val="00D10F36"/>
  </w:style>
  <w:style w:type="character" w:customStyle="1" w:styleId="WW8Num4z4">
    <w:name w:val="WW8Num4z4"/>
    <w:qFormat/>
    <w:rsid w:val="00D10F36"/>
  </w:style>
  <w:style w:type="character" w:customStyle="1" w:styleId="WW8Num4z3">
    <w:name w:val="WW8Num4z3"/>
    <w:qFormat/>
    <w:rsid w:val="00D10F36"/>
  </w:style>
  <w:style w:type="character" w:customStyle="1" w:styleId="WW8Num4z2">
    <w:name w:val="WW8Num4z2"/>
    <w:qFormat/>
    <w:rsid w:val="00D10F36"/>
  </w:style>
  <w:style w:type="character" w:customStyle="1" w:styleId="WW8Num4z1">
    <w:name w:val="WW8Num4z1"/>
    <w:qFormat/>
    <w:rsid w:val="00D10F36"/>
  </w:style>
  <w:style w:type="character" w:customStyle="1" w:styleId="WW8Num2z3">
    <w:name w:val="WW8Num2z3"/>
    <w:qFormat/>
    <w:rsid w:val="00D10F36"/>
    <w:rPr>
      <w:rFonts w:ascii="Arial Narrow" w:eastAsia="Arial Narrow" w:hAnsi="Arial Narrow" w:cs="Arial Narrow"/>
      <w:sz w:val="20"/>
      <w:szCs w:val="20"/>
    </w:rPr>
  </w:style>
  <w:style w:type="character" w:customStyle="1" w:styleId="WW8Num2z2">
    <w:name w:val="WW8Num2z2"/>
    <w:qFormat/>
    <w:rsid w:val="00D10F36"/>
    <w:rPr>
      <w:rFonts w:ascii="Arial Narrow" w:eastAsia="NSimSun" w:hAnsi="Arial Narrow" w:cs="Arial Narrow"/>
      <w:sz w:val="20"/>
      <w:szCs w:val="20"/>
      <w:lang w:eastAsia="pt-BR" w:bidi="ar-SA"/>
    </w:rPr>
  </w:style>
  <w:style w:type="character" w:customStyle="1" w:styleId="WW8Num2z1">
    <w:name w:val="WW8Num2z1"/>
    <w:qFormat/>
    <w:rsid w:val="00D10F36"/>
    <w:rPr>
      <w:rFonts w:ascii="Arial Narrow" w:eastAsia="NSimSun" w:hAnsi="Arial Narrow" w:cs="Arial Narrow"/>
      <w:i/>
      <w:iCs/>
      <w:sz w:val="20"/>
      <w:szCs w:val="20"/>
      <w:lang w:eastAsia="ar-SA" w:bidi="ar-SA"/>
    </w:rPr>
  </w:style>
  <w:style w:type="character" w:customStyle="1" w:styleId="WW8Num1z8">
    <w:name w:val="WW8Num1z8"/>
    <w:qFormat/>
    <w:rsid w:val="00D10F36"/>
  </w:style>
  <w:style w:type="character" w:customStyle="1" w:styleId="WW8Num1z7">
    <w:name w:val="WW8Num1z7"/>
    <w:qFormat/>
    <w:rsid w:val="00D10F36"/>
  </w:style>
  <w:style w:type="character" w:customStyle="1" w:styleId="WW8Num1z6">
    <w:name w:val="WW8Num1z6"/>
    <w:qFormat/>
    <w:rsid w:val="00D10F36"/>
  </w:style>
  <w:style w:type="character" w:customStyle="1" w:styleId="WW8Num1z5">
    <w:name w:val="WW8Num1z5"/>
    <w:qFormat/>
    <w:rsid w:val="00D10F36"/>
  </w:style>
  <w:style w:type="character" w:customStyle="1" w:styleId="WW8Num1z4">
    <w:name w:val="WW8Num1z4"/>
    <w:qFormat/>
    <w:rsid w:val="00D10F36"/>
  </w:style>
  <w:style w:type="character" w:customStyle="1" w:styleId="WW8Num1z3">
    <w:name w:val="WW8Num1z3"/>
    <w:qFormat/>
    <w:rsid w:val="00D10F36"/>
  </w:style>
  <w:style w:type="character" w:customStyle="1" w:styleId="WW8Num1z2">
    <w:name w:val="WW8Num1z2"/>
    <w:qFormat/>
    <w:rsid w:val="00D10F36"/>
  </w:style>
  <w:style w:type="character" w:customStyle="1" w:styleId="WW8Num1z1">
    <w:name w:val="WW8Num1z1"/>
    <w:qFormat/>
    <w:rsid w:val="00D10F36"/>
  </w:style>
  <w:style w:type="character" w:customStyle="1" w:styleId="WW8Num1z0">
    <w:name w:val="WW8Num1z0"/>
    <w:qFormat/>
    <w:rsid w:val="00D10F36"/>
  </w:style>
  <w:style w:type="character" w:customStyle="1" w:styleId="ListLabel1">
    <w:name w:val="ListLabel 1"/>
    <w:qFormat/>
    <w:rsid w:val="00D10F36"/>
    <w:rPr>
      <w:b/>
      <w:sz w:val="18"/>
      <w:szCs w:val="20"/>
    </w:rPr>
  </w:style>
  <w:style w:type="character" w:customStyle="1" w:styleId="ListLabel2">
    <w:name w:val="ListLabel 2"/>
    <w:qFormat/>
    <w:rsid w:val="00D10F36"/>
    <w:rPr>
      <w:rFonts w:ascii="Arial" w:hAnsi="Arial" w:cs="Arial"/>
      <w:b/>
      <w:sz w:val="18"/>
      <w:szCs w:val="20"/>
    </w:rPr>
  </w:style>
  <w:style w:type="character" w:customStyle="1" w:styleId="ListLabel3">
    <w:name w:val="ListLabel 3"/>
    <w:qFormat/>
    <w:rsid w:val="00D10F36"/>
    <w:rPr>
      <w:rFonts w:ascii="Arial" w:hAnsi="Arial" w:cs="Arial"/>
      <w:sz w:val="18"/>
      <w:szCs w:val="20"/>
    </w:rPr>
  </w:style>
  <w:style w:type="character" w:customStyle="1" w:styleId="ListLabel4">
    <w:name w:val="ListLabel 4"/>
    <w:qFormat/>
    <w:rsid w:val="00D10F36"/>
    <w:rPr>
      <w:rFonts w:ascii="Arial Narrow" w:hAnsi="Arial Narrow" w:cs="Symbol"/>
      <w:color w:val="000000"/>
      <w:sz w:val="20"/>
      <w:szCs w:val="20"/>
    </w:rPr>
  </w:style>
  <w:style w:type="character" w:customStyle="1" w:styleId="ListLabel5">
    <w:name w:val="ListLabel 5"/>
    <w:qFormat/>
    <w:rsid w:val="00D10F36"/>
    <w:rPr>
      <w:rFonts w:cs="Symbol"/>
      <w:color w:val="000000"/>
      <w:sz w:val="20"/>
      <w:szCs w:val="20"/>
    </w:rPr>
  </w:style>
  <w:style w:type="character" w:customStyle="1" w:styleId="ListLabel6">
    <w:name w:val="ListLabel 6"/>
    <w:qFormat/>
    <w:rsid w:val="00D10F36"/>
    <w:rPr>
      <w:rFonts w:cs="Symbol"/>
      <w:color w:val="000000"/>
      <w:sz w:val="20"/>
      <w:szCs w:val="20"/>
    </w:rPr>
  </w:style>
  <w:style w:type="character" w:customStyle="1" w:styleId="ListLabel7">
    <w:name w:val="ListLabel 7"/>
    <w:qFormat/>
    <w:rsid w:val="00D10F36"/>
    <w:rPr>
      <w:rFonts w:cs="Symbol"/>
      <w:color w:val="000000"/>
      <w:sz w:val="20"/>
      <w:szCs w:val="20"/>
    </w:rPr>
  </w:style>
  <w:style w:type="character" w:customStyle="1" w:styleId="ListLabel8">
    <w:name w:val="ListLabel 8"/>
    <w:qFormat/>
    <w:rsid w:val="00D10F36"/>
    <w:rPr>
      <w:rFonts w:cs="Symbol"/>
      <w:color w:val="000000"/>
      <w:sz w:val="20"/>
      <w:szCs w:val="20"/>
    </w:rPr>
  </w:style>
  <w:style w:type="character" w:customStyle="1" w:styleId="ListLabel9">
    <w:name w:val="ListLabel 9"/>
    <w:qFormat/>
    <w:rsid w:val="00D10F36"/>
    <w:rPr>
      <w:rFonts w:cs="Symbol"/>
      <w:color w:val="000000"/>
      <w:sz w:val="20"/>
      <w:szCs w:val="20"/>
    </w:rPr>
  </w:style>
  <w:style w:type="character" w:customStyle="1" w:styleId="ListLabel10">
    <w:name w:val="ListLabel 10"/>
    <w:qFormat/>
    <w:rsid w:val="00D10F36"/>
    <w:rPr>
      <w:rFonts w:cs="Symbol"/>
      <w:color w:val="000000"/>
      <w:sz w:val="20"/>
      <w:szCs w:val="20"/>
    </w:rPr>
  </w:style>
  <w:style w:type="character" w:customStyle="1" w:styleId="ListLabel11">
    <w:name w:val="ListLabel 11"/>
    <w:qFormat/>
    <w:rsid w:val="00D10F36"/>
    <w:rPr>
      <w:rFonts w:cs="Symbol"/>
      <w:color w:val="000000"/>
      <w:sz w:val="20"/>
      <w:szCs w:val="20"/>
    </w:rPr>
  </w:style>
  <w:style w:type="character" w:customStyle="1" w:styleId="ListLabel12">
    <w:name w:val="ListLabel 12"/>
    <w:qFormat/>
    <w:rsid w:val="00D10F36"/>
    <w:rPr>
      <w:rFonts w:cs="Symbol"/>
      <w:color w:val="000000"/>
      <w:sz w:val="20"/>
      <w:szCs w:val="20"/>
    </w:rPr>
  </w:style>
  <w:style w:type="character" w:customStyle="1" w:styleId="ListLabel13">
    <w:name w:val="ListLabel 13"/>
    <w:qFormat/>
    <w:rsid w:val="00D10F36"/>
    <w:rPr>
      <w:rFonts w:ascii="Arial" w:hAnsi="Arial" w:cs="Arial"/>
      <w:sz w:val="20"/>
      <w:szCs w:val="20"/>
    </w:rPr>
  </w:style>
  <w:style w:type="character" w:customStyle="1" w:styleId="ListLabel14">
    <w:name w:val="ListLabel 14"/>
    <w:qFormat/>
    <w:rsid w:val="00D10F36"/>
    <w:rPr>
      <w:rFonts w:ascii="Arial" w:eastAsia="Arial" w:hAnsi="Arial" w:cs="Arial"/>
      <w:sz w:val="20"/>
      <w:szCs w:val="20"/>
      <w:highlight w:val="white"/>
      <w:lang w:eastAsia="ar-SA" w:bidi="ar-SA"/>
    </w:rPr>
  </w:style>
  <w:style w:type="character" w:customStyle="1" w:styleId="ListLabel15">
    <w:name w:val="ListLabel 15"/>
    <w:qFormat/>
    <w:rsid w:val="00D10F36"/>
    <w:rPr>
      <w:rFonts w:ascii="Arial" w:eastAsia="Times New Roman" w:hAnsi="Arial" w:cs="Arial"/>
      <w:sz w:val="20"/>
      <w:szCs w:val="20"/>
      <w:lang w:eastAsia="ar-SA" w:bidi="ar-SA"/>
    </w:rPr>
  </w:style>
  <w:style w:type="character" w:customStyle="1" w:styleId="ListLabel16">
    <w:name w:val="ListLabel 16"/>
    <w:qFormat/>
    <w:rsid w:val="00D10F36"/>
  </w:style>
  <w:style w:type="character" w:customStyle="1" w:styleId="ListLabel17">
    <w:name w:val="ListLabel 17"/>
    <w:qFormat/>
    <w:rsid w:val="00D10F36"/>
    <w:rPr>
      <w:rFonts w:eastAsia="Times New Roman"/>
    </w:rPr>
  </w:style>
  <w:style w:type="character" w:customStyle="1" w:styleId="ListLabel18">
    <w:name w:val="ListLabel 18"/>
    <w:qFormat/>
    <w:rsid w:val="00D10F36"/>
    <w:rPr>
      <w:rFonts w:eastAsia="Times New Roman"/>
      <w:bCs/>
    </w:rPr>
  </w:style>
  <w:style w:type="character" w:customStyle="1" w:styleId="ListLabel19">
    <w:name w:val="ListLabel 19"/>
    <w:qFormat/>
    <w:rsid w:val="00D10F36"/>
    <w:rPr>
      <w:rFonts w:cs="Arial Narrow"/>
    </w:rPr>
  </w:style>
  <w:style w:type="character" w:customStyle="1" w:styleId="ListLabel20">
    <w:name w:val="ListLabel 20"/>
    <w:qFormat/>
    <w:rsid w:val="00D10F36"/>
    <w:rPr>
      <w:b/>
      <w:bCs/>
    </w:rPr>
  </w:style>
  <w:style w:type="character" w:customStyle="1" w:styleId="ListLabel21">
    <w:name w:val="ListLabel 21"/>
    <w:qFormat/>
    <w:rsid w:val="00D10F36"/>
  </w:style>
  <w:style w:type="character" w:customStyle="1" w:styleId="ListLabel22">
    <w:name w:val="ListLabel 22"/>
    <w:qFormat/>
    <w:rsid w:val="00D10F36"/>
  </w:style>
  <w:style w:type="character" w:customStyle="1" w:styleId="ListLabel23">
    <w:name w:val="ListLabel 23"/>
    <w:qFormat/>
    <w:rsid w:val="00D10F36"/>
    <w:rPr>
      <w:rFonts w:eastAsia="Zurich BT" w:cs="Arial Narrow"/>
    </w:rPr>
  </w:style>
  <w:style w:type="character" w:customStyle="1" w:styleId="ListLabel24">
    <w:name w:val="ListLabel 24"/>
    <w:qFormat/>
    <w:rsid w:val="00D10F36"/>
    <w:rPr>
      <w:rFonts w:eastAsia="Arial" w:cs="Arial Narrow"/>
    </w:rPr>
  </w:style>
  <w:style w:type="character" w:customStyle="1" w:styleId="ListLabel25">
    <w:name w:val="ListLabel 25"/>
    <w:qFormat/>
    <w:rsid w:val="00D10F36"/>
    <w:rPr>
      <w:rFonts w:ascii="Arial" w:hAnsi="Arial"/>
      <w:color w:val="000000"/>
      <w:sz w:val="20"/>
      <w:szCs w:val="20"/>
      <w:lang w:eastAsia="ar-SA"/>
    </w:rPr>
  </w:style>
  <w:style w:type="character" w:customStyle="1" w:styleId="ListLabel26">
    <w:name w:val="ListLabel 26"/>
    <w:qFormat/>
    <w:rsid w:val="00D10F36"/>
    <w:rPr>
      <w:rFonts w:eastAsia="Century Gothic" w:cs="Arial Narrow"/>
    </w:rPr>
  </w:style>
  <w:style w:type="character" w:customStyle="1" w:styleId="ListLabel27">
    <w:name w:val="ListLabel 27"/>
    <w:qFormat/>
    <w:rsid w:val="00D10F36"/>
    <w:rPr>
      <w:rFonts w:ascii="Arial" w:hAnsi="Arial"/>
      <w:sz w:val="20"/>
      <w:szCs w:val="20"/>
    </w:rPr>
  </w:style>
  <w:style w:type="character" w:customStyle="1" w:styleId="ListLabel28">
    <w:name w:val="ListLabel 28"/>
    <w:qFormat/>
    <w:rsid w:val="00D10F36"/>
    <w:rPr>
      <w:rFonts w:ascii="Arial Narrow" w:hAnsi="Arial Narrow" w:cs="Arial"/>
      <w:iCs/>
      <w:color w:val="000000"/>
      <w:sz w:val="20"/>
      <w:szCs w:val="20"/>
      <w:u w:val="none"/>
    </w:rPr>
  </w:style>
  <w:style w:type="character" w:customStyle="1" w:styleId="ListLabel29">
    <w:name w:val="ListLabel 29"/>
    <w:qFormat/>
    <w:rsid w:val="00D10F36"/>
    <w:rPr>
      <w:rFonts w:ascii="Arial Narrow" w:hAnsi="Arial Narrow"/>
      <w:color w:val="000000"/>
      <w:sz w:val="20"/>
      <w:szCs w:val="20"/>
      <w:u w:val="none"/>
    </w:rPr>
  </w:style>
  <w:style w:type="character" w:customStyle="1" w:styleId="ListLabel30">
    <w:name w:val="ListLabel 30"/>
    <w:qFormat/>
    <w:rsid w:val="00D10F36"/>
    <w:rPr>
      <w:rFonts w:ascii="Arial" w:hAnsi="Arial" w:cs="Arial Narrow"/>
      <w:color w:val="000000"/>
      <w:sz w:val="18"/>
      <w:szCs w:val="18"/>
    </w:rPr>
  </w:style>
  <w:style w:type="character" w:customStyle="1" w:styleId="ListLabel167">
    <w:name w:val="ListLabel 167"/>
    <w:qFormat/>
    <w:rsid w:val="00D10F36"/>
    <w:rPr>
      <w:rFonts w:cs="OpenSymbol"/>
    </w:rPr>
  </w:style>
  <w:style w:type="character" w:customStyle="1" w:styleId="ListLabel168">
    <w:name w:val="ListLabel 168"/>
    <w:qFormat/>
    <w:rsid w:val="00D10F36"/>
    <w:rPr>
      <w:b/>
      <w:sz w:val="18"/>
      <w:szCs w:val="20"/>
    </w:rPr>
  </w:style>
  <w:style w:type="character" w:customStyle="1" w:styleId="ListLabel169">
    <w:name w:val="ListLabel 169"/>
    <w:qFormat/>
    <w:rsid w:val="00D10F36"/>
    <w:rPr>
      <w:rFonts w:ascii="Arial" w:hAnsi="Arial" w:cs="Arial"/>
      <w:b/>
      <w:sz w:val="18"/>
      <w:szCs w:val="20"/>
    </w:rPr>
  </w:style>
  <w:style w:type="character" w:customStyle="1" w:styleId="ListLabel170">
    <w:name w:val="ListLabel 170"/>
    <w:qFormat/>
    <w:rsid w:val="00D10F36"/>
    <w:rPr>
      <w:rFonts w:ascii="Arial" w:hAnsi="Arial" w:cs="Arial"/>
      <w:sz w:val="18"/>
      <w:szCs w:val="20"/>
    </w:rPr>
  </w:style>
  <w:style w:type="character" w:customStyle="1" w:styleId="ListLabel171">
    <w:name w:val="ListLabel 171"/>
    <w:qFormat/>
    <w:rsid w:val="00D10F36"/>
    <w:rPr>
      <w:rFonts w:ascii="Arial Narrow" w:hAnsi="Arial Narrow" w:cs="Symbol"/>
      <w:color w:val="000000"/>
      <w:sz w:val="20"/>
      <w:szCs w:val="20"/>
    </w:rPr>
  </w:style>
  <w:style w:type="character" w:customStyle="1" w:styleId="ListLabel172">
    <w:name w:val="ListLabel 172"/>
    <w:qFormat/>
    <w:rsid w:val="00D10F36"/>
    <w:rPr>
      <w:rFonts w:cs="Symbol"/>
      <w:color w:val="000000"/>
      <w:sz w:val="20"/>
      <w:szCs w:val="20"/>
    </w:rPr>
  </w:style>
  <w:style w:type="character" w:customStyle="1" w:styleId="ListLabel173">
    <w:name w:val="ListLabel 173"/>
    <w:qFormat/>
    <w:rsid w:val="00D10F36"/>
    <w:rPr>
      <w:rFonts w:cs="Symbol"/>
      <w:color w:val="000000"/>
      <w:sz w:val="20"/>
      <w:szCs w:val="20"/>
    </w:rPr>
  </w:style>
  <w:style w:type="character" w:customStyle="1" w:styleId="ListLabel174">
    <w:name w:val="ListLabel 174"/>
    <w:qFormat/>
    <w:rsid w:val="00D10F36"/>
    <w:rPr>
      <w:rFonts w:cs="Symbol"/>
      <w:color w:val="000000"/>
      <w:sz w:val="20"/>
      <w:szCs w:val="20"/>
    </w:rPr>
  </w:style>
  <w:style w:type="character" w:customStyle="1" w:styleId="ListLabel175">
    <w:name w:val="ListLabel 175"/>
    <w:qFormat/>
    <w:rsid w:val="00D10F36"/>
    <w:rPr>
      <w:rFonts w:cs="Symbol"/>
      <w:color w:val="000000"/>
      <w:sz w:val="20"/>
      <w:szCs w:val="20"/>
    </w:rPr>
  </w:style>
  <w:style w:type="character" w:customStyle="1" w:styleId="ListLabel176">
    <w:name w:val="ListLabel 176"/>
    <w:qFormat/>
    <w:rsid w:val="00D10F36"/>
    <w:rPr>
      <w:rFonts w:cs="Symbol"/>
      <w:color w:val="000000"/>
      <w:sz w:val="20"/>
      <w:szCs w:val="20"/>
    </w:rPr>
  </w:style>
  <w:style w:type="character" w:customStyle="1" w:styleId="ListLabel177">
    <w:name w:val="ListLabel 177"/>
    <w:qFormat/>
    <w:rsid w:val="00D10F36"/>
    <w:rPr>
      <w:rFonts w:cs="Symbol"/>
      <w:color w:val="000000"/>
      <w:sz w:val="20"/>
      <w:szCs w:val="20"/>
    </w:rPr>
  </w:style>
  <w:style w:type="character" w:customStyle="1" w:styleId="ListLabel178">
    <w:name w:val="ListLabel 178"/>
    <w:qFormat/>
    <w:rsid w:val="00D10F36"/>
    <w:rPr>
      <w:rFonts w:cs="Symbol"/>
      <w:color w:val="000000"/>
      <w:sz w:val="20"/>
      <w:szCs w:val="20"/>
    </w:rPr>
  </w:style>
  <w:style w:type="character" w:customStyle="1" w:styleId="ListLabel179">
    <w:name w:val="ListLabel 179"/>
    <w:qFormat/>
    <w:rsid w:val="00D10F36"/>
    <w:rPr>
      <w:rFonts w:cs="Symbol"/>
      <w:color w:val="000000"/>
      <w:sz w:val="20"/>
      <w:szCs w:val="20"/>
    </w:rPr>
  </w:style>
  <w:style w:type="character" w:customStyle="1" w:styleId="ListLabel180">
    <w:name w:val="ListLabel 180"/>
    <w:qFormat/>
    <w:rsid w:val="00D10F36"/>
    <w:rPr>
      <w:rFonts w:ascii="Arial" w:hAnsi="Arial" w:cs="Arial"/>
      <w:sz w:val="20"/>
      <w:szCs w:val="20"/>
    </w:rPr>
  </w:style>
  <w:style w:type="character" w:customStyle="1" w:styleId="ListLabel181">
    <w:name w:val="ListLabel 181"/>
    <w:qFormat/>
    <w:rsid w:val="00D10F36"/>
    <w:rPr>
      <w:rFonts w:ascii="Arial" w:eastAsia="Arial" w:hAnsi="Arial" w:cs="Arial"/>
      <w:sz w:val="20"/>
      <w:szCs w:val="20"/>
      <w:highlight w:val="white"/>
      <w:lang w:eastAsia="ar-SA" w:bidi="ar-SA"/>
    </w:rPr>
  </w:style>
  <w:style w:type="character" w:customStyle="1" w:styleId="ListLabel182">
    <w:name w:val="ListLabel 182"/>
    <w:qFormat/>
    <w:rsid w:val="00D10F36"/>
    <w:rPr>
      <w:rFonts w:ascii="Arial" w:eastAsia="Times New Roman" w:hAnsi="Arial" w:cs="Arial"/>
      <w:sz w:val="20"/>
      <w:szCs w:val="20"/>
      <w:lang w:eastAsia="ar-SA" w:bidi="ar-SA"/>
    </w:rPr>
  </w:style>
  <w:style w:type="character" w:customStyle="1" w:styleId="ListLabel183">
    <w:name w:val="ListLabel 183"/>
    <w:qFormat/>
    <w:rsid w:val="00D10F36"/>
  </w:style>
  <w:style w:type="character" w:customStyle="1" w:styleId="ListLabel184">
    <w:name w:val="ListLabel 184"/>
    <w:qFormat/>
    <w:rsid w:val="00D10F36"/>
    <w:rPr>
      <w:rFonts w:eastAsia="Times New Roman"/>
    </w:rPr>
  </w:style>
  <w:style w:type="character" w:customStyle="1" w:styleId="ListLabel185">
    <w:name w:val="ListLabel 185"/>
    <w:qFormat/>
    <w:rsid w:val="00D10F36"/>
    <w:rPr>
      <w:rFonts w:eastAsia="Times New Roman"/>
      <w:bCs/>
    </w:rPr>
  </w:style>
  <w:style w:type="character" w:customStyle="1" w:styleId="ListLabel186">
    <w:name w:val="ListLabel 186"/>
    <w:qFormat/>
    <w:rsid w:val="00D10F36"/>
    <w:rPr>
      <w:rFonts w:cs="Arial Narrow"/>
    </w:rPr>
  </w:style>
  <w:style w:type="character" w:customStyle="1" w:styleId="ListLabel187">
    <w:name w:val="ListLabel 187"/>
    <w:qFormat/>
    <w:rsid w:val="00D10F36"/>
    <w:rPr>
      <w:b/>
      <w:bCs/>
    </w:rPr>
  </w:style>
  <w:style w:type="character" w:customStyle="1" w:styleId="ListLabel188">
    <w:name w:val="ListLabel 188"/>
    <w:qFormat/>
    <w:rsid w:val="00D10F36"/>
  </w:style>
  <w:style w:type="character" w:customStyle="1" w:styleId="ListLabel189">
    <w:name w:val="ListLabel 189"/>
    <w:qFormat/>
    <w:rsid w:val="00D10F36"/>
  </w:style>
  <w:style w:type="character" w:customStyle="1" w:styleId="ListLabel190">
    <w:name w:val="ListLabel 190"/>
    <w:qFormat/>
    <w:rsid w:val="00D10F36"/>
    <w:rPr>
      <w:rFonts w:eastAsia="Zurich BT" w:cs="Arial Narrow"/>
    </w:rPr>
  </w:style>
  <w:style w:type="character" w:customStyle="1" w:styleId="ListLabel191">
    <w:name w:val="ListLabel 191"/>
    <w:qFormat/>
    <w:rsid w:val="00D10F36"/>
    <w:rPr>
      <w:rFonts w:eastAsia="Arial" w:cs="Arial Narrow"/>
    </w:rPr>
  </w:style>
  <w:style w:type="character" w:customStyle="1" w:styleId="ListLabel192">
    <w:name w:val="ListLabel 192"/>
    <w:qFormat/>
    <w:rsid w:val="00D10F36"/>
    <w:rPr>
      <w:rFonts w:ascii="Arial" w:hAnsi="Arial"/>
      <w:color w:val="000000"/>
      <w:sz w:val="20"/>
      <w:szCs w:val="20"/>
      <w:lang w:eastAsia="ar-SA"/>
    </w:rPr>
  </w:style>
  <w:style w:type="character" w:customStyle="1" w:styleId="ListLabel193">
    <w:name w:val="ListLabel 193"/>
    <w:qFormat/>
    <w:rsid w:val="00D10F36"/>
    <w:rPr>
      <w:rFonts w:eastAsia="Century Gothic" w:cs="Arial Narrow"/>
    </w:rPr>
  </w:style>
  <w:style w:type="character" w:customStyle="1" w:styleId="ListLabel194">
    <w:name w:val="ListLabel 194"/>
    <w:qFormat/>
    <w:rsid w:val="00D10F36"/>
    <w:rPr>
      <w:rFonts w:ascii="Arial" w:hAnsi="Arial"/>
      <w:sz w:val="20"/>
      <w:szCs w:val="20"/>
    </w:rPr>
  </w:style>
  <w:style w:type="character" w:customStyle="1" w:styleId="ListLabel195">
    <w:name w:val="ListLabel 195"/>
    <w:qFormat/>
    <w:rsid w:val="00D10F36"/>
    <w:rPr>
      <w:rFonts w:ascii="Arial Narrow" w:hAnsi="Arial Narrow" w:cs="Arial"/>
      <w:iCs/>
      <w:color w:val="000000"/>
      <w:sz w:val="20"/>
      <w:szCs w:val="20"/>
      <w:u w:val="none"/>
    </w:rPr>
  </w:style>
  <w:style w:type="character" w:customStyle="1" w:styleId="ListLabel196">
    <w:name w:val="ListLabel 196"/>
    <w:qFormat/>
    <w:rsid w:val="00D10F36"/>
    <w:rPr>
      <w:rFonts w:ascii="Arial Narrow" w:hAnsi="Arial Narrow"/>
      <w:color w:val="000000"/>
      <w:sz w:val="20"/>
      <w:szCs w:val="20"/>
      <w:u w:val="none"/>
    </w:rPr>
  </w:style>
  <w:style w:type="character" w:customStyle="1" w:styleId="ListLabel197">
    <w:name w:val="ListLabel 197"/>
    <w:qFormat/>
    <w:rsid w:val="00D10F36"/>
    <w:rPr>
      <w:rFonts w:ascii="Arial" w:hAnsi="Arial" w:cs="Arial Narrow"/>
      <w:color w:val="000000"/>
      <w:sz w:val="18"/>
      <w:szCs w:val="18"/>
    </w:rPr>
  </w:style>
  <w:style w:type="character" w:customStyle="1" w:styleId="ListLabel198">
    <w:name w:val="ListLabel 198"/>
    <w:qFormat/>
    <w:rsid w:val="00D10F36"/>
    <w:rPr>
      <w:b/>
      <w:sz w:val="18"/>
      <w:szCs w:val="20"/>
    </w:rPr>
  </w:style>
  <w:style w:type="character" w:customStyle="1" w:styleId="ListLabel199">
    <w:name w:val="ListLabel 199"/>
    <w:qFormat/>
    <w:rsid w:val="00D10F36"/>
    <w:rPr>
      <w:rFonts w:ascii="Arial" w:hAnsi="Arial" w:cs="Arial"/>
      <w:b/>
      <w:sz w:val="18"/>
      <w:szCs w:val="20"/>
    </w:rPr>
  </w:style>
  <w:style w:type="character" w:customStyle="1" w:styleId="ListLabel200">
    <w:name w:val="ListLabel 200"/>
    <w:qFormat/>
    <w:rsid w:val="00D10F36"/>
    <w:rPr>
      <w:rFonts w:ascii="Arial" w:hAnsi="Arial" w:cs="Arial"/>
      <w:sz w:val="18"/>
      <w:szCs w:val="20"/>
    </w:rPr>
  </w:style>
  <w:style w:type="character" w:customStyle="1" w:styleId="ListLabel201">
    <w:name w:val="ListLabel 201"/>
    <w:qFormat/>
    <w:rsid w:val="00D10F36"/>
    <w:rPr>
      <w:rFonts w:ascii="Arial Narrow" w:hAnsi="Arial Narrow" w:cs="Symbol"/>
      <w:color w:val="000000"/>
      <w:sz w:val="20"/>
      <w:szCs w:val="20"/>
    </w:rPr>
  </w:style>
  <w:style w:type="character" w:customStyle="1" w:styleId="ListLabel202">
    <w:name w:val="ListLabel 202"/>
    <w:qFormat/>
    <w:rsid w:val="00D10F36"/>
    <w:rPr>
      <w:rFonts w:cs="Symbol"/>
      <w:color w:val="000000"/>
      <w:sz w:val="20"/>
      <w:szCs w:val="20"/>
    </w:rPr>
  </w:style>
  <w:style w:type="character" w:customStyle="1" w:styleId="ListLabel203">
    <w:name w:val="ListLabel 203"/>
    <w:qFormat/>
    <w:rsid w:val="00D10F36"/>
    <w:rPr>
      <w:rFonts w:cs="Symbol"/>
      <w:color w:val="000000"/>
      <w:sz w:val="20"/>
      <w:szCs w:val="20"/>
    </w:rPr>
  </w:style>
  <w:style w:type="character" w:customStyle="1" w:styleId="ListLabel204">
    <w:name w:val="ListLabel 204"/>
    <w:qFormat/>
    <w:rsid w:val="00D10F36"/>
    <w:rPr>
      <w:rFonts w:cs="Symbol"/>
      <w:color w:val="000000"/>
      <w:sz w:val="20"/>
      <w:szCs w:val="20"/>
    </w:rPr>
  </w:style>
  <w:style w:type="character" w:customStyle="1" w:styleId="ListLabel205">
    <w:name w:val="ListLabel 205"/>
    <w:qFormat/>
    <w:rsid w:val="00D10F36"/>
    <w:rPr>
      <w:rFonts w:cs="Symbol"/>
      <w:color w:val="000000"/>
      <w:sz w:val="20"/>
      <w:szCs w:val="20"/>
    </w:rPr>
  </w:style>
  <w:style w:type="character" w:customStyle="1" w:styleId="ListLabel206">
    <w:name w:val="ListLabel 206"/>
    <w:qFormat/>
    <w:rsid w:val="00D10F36"/>
    <w:rPr>
      <w:rFonts w:cs="Symbol"/>
      <w:color w:val="000000"/>
      <w:sz w:val="20"/>
      <w:szCs w:val="20"/>
    </w:rPr>
  </w:style>
  <w:style w:type="character" w:customStyle="1" w:styleId="ListLabel207">
    <w:name w:val="ListLabel 207"/>
    <w:qFormat/>
    <w:rsid w:val="00D10F36"/>
    <w:rPr>
      <w:rFonts w:cs="Symbol"/>
      <w:color w:val="000000"/>
      <w:sz w:val="20"/>
      <w:szCs w:val="20"/>
    </w:rPr>
  </w:style>
  <w:style w:type="character" w:customStyle="1" w:styleId="ListLabel208">
    <w:name w:val="ListLabel 208"/>
    <w:qFormat/>
    <w:rsid w:val="00D10F36"/>
    <w:rPr>
      <w:rFonts w:cs="Symbol"/>
      <w:color w:val="000000"/>
      <w:sz w:val="20"/>
      <w:szCs w:val="20"/>
    </w:rPr>
  </w:style>
  <w:style w:type="character" w:customStyle="1" w:styleId="ListLabel209">
    <w:name w:val="ListLabel 209"/>
    <w:qFormat/>
    <w:rsid w:val="00D10F36"/>
    <w:rPr>
      <w:rFonts w:cs="Symbol"/>
      <w:color w:val="000000"/>
      <w:sz w:val="20"/>
      <w:szCs w:val="20"/>
    </w:rPr>
  </w:style>
  <w:style w:type="character" w:customStyle="1" w:styleId="ListLabel210">
    <w:name w:val="ListLabel 210"/>
    <w:qFormat/>
    <w:rsid w:val="00D10F36"/>
    <w:rPr>
      <w:rFonts w:ascii="Arial" w:hAnsi="Arial" w:cs="Arial"/>
      <w:sz w:val="20"/>
      <w:szCs w:val="20"/>
    </w:rPr>
  </w:style>
  <w:style w:type="character" w:customStyle="1" w:styleId="ListLabel211">
    <w:name w:val="ListLabel 211"/>
    <w:qFormat/>
    <w:rsid w:val="00D10F36"/>
    <w:rPr>
      <w:rFonts w:ascii="Arial" w:eastAsia="Arial" w:hAnsi="Arial" w:cs="Arial"/>
      <w:sz w:val="20"/>
      <w:szCs w:val="20"/>
      <w:highlight w:val="white"/>
      <w:lang w:eastAsia="ar-SA" w:bidi="ar-SA"/>
    </w:rPr>
  </w:style>
  <w:style w:type="character" w:customStyle="1" w:styleId="ListLabel212">
    <w:name w:val="ListLabel 212"/>
    <w:qFormat/>
    <w:rsid w:val="00D10F36"/>
    <w:rPr>
      <w:rFonts w:ascii="Arial" w:eastAsia="Times New Roman" w:hAnsi="Arial" w:cs="Arial"/>
      <w:sz w:val="20"/>
      <w:szCs w:val="20"/>
      <w:lang w:eastAsia="ar-SA" w:bidi="ar-SA"/>
    </w:rPr>
  </w:style>
  <w:style w:type="character" w:customStyle="1" w:styleId="ListLabel213">
    <w:name w:val="ListLabel 213"/>
    <w:qFormat/>
    <w:rsid w:val="00D10F36"/>
  </w:style>
  <w:style w:type="character" w:customStyle="1" w:styleId="ListLabel214">
    <w:name w:val="ListLabel 214"/>
    <w:qFormat/>
    <w:rsid w:val="00D10F36"/>
    <w:rPr>
      <w:rFonts w:eastAsia="Times New Roman"/>
    </w:rPr>
  </w:style>
  <w:style w:type="character" w:customStyle="1" w:styleId="ListLabel215">
    <w:name w:val="ListLabel 215"/>
    <w:qFormat/>
    <w:rsid w:val="00D10F36"/>
    <w:rPr>
      <w:rFonts w:eastAsia="Times New Roman"/>
      <w:bCs/>
    </w:rPr>
  </w:style>
  <w:style w:type="character" w:customStyle="1" w:styleId="ListLabel216">
    <w:name w:val="ListLabel 216"/>
    <w:qFormat/>
    <w:rsid w:val="00D10F36"/>
    <w:rPr>
      <w:rFonts w:cs="Arial Narrow"/>
    </w:rPr>
  </w:style>
  <w:style w:type="character" w:customStyle="1" w:styleId="ListLabel217">
    <w:name w:val="ListLabel 217"/>
    <w:qFormat/>
    <w:rsid w:val="00D10F36"/>
    <w:rPr>
      <w:b/>
      <w:bCs/>
    </w:rPr>
  </w:style>
  <w:style w:type="character" w:customStyle="1" w:styleId="ListLabel218">
    <w:name w:val="ListLabel 218"/>
    <w:qFormat/>
    <w:rsid w:val="00D10F36"/>
  </w:style>
  <w:style w:type="character" w:customStyle="1" w:styleId="ListLabel219">
    <w:name w:val="ListLabel 219"/>
    <w:qFormat/>
    <w:rsid w:val="00D10F36"/>
  </w:style>
  <w:style w:type="character" w:customStyle="1" w:styleId="ListLabel220">
    <w:name w:val="ListLabel 220"/>
    <w:qFormat/>
    <w:rsid w:val="00D10F36"/>
    <w:rPr>
      <w:rFonts w:eastAsia="Zurich BT" w:cs="Arial Narrow"/>
    </w:rPr>
  </w:style>
  <w:style w:type="character" w:customStyle="1" w:styleId="ListLabel221">
    <w:name w:val="ListLabel 221"/>
    <w:qFormat/>
    <w:rsid w:val="00D10F36"/>
    <w:rPr>
      <w:rFonts w:eastAsia="Arial" w:cs="Arial Narrow"/>
    </w:rPr>
  </w:style>
  <w:style w:type="character" w:customStyle="1" w:styleId="ListLabel222">
    <w:name w:val="ListLabel 222"/>
    <w:qFormat/>
    <w:rsid w:val="00D10F36"/>
    <w:rPr>
      <w:rFonts w:ascii="Arial" w:hAnsi="Arial"/>
      <w:color w:val="000000"/>
      <w:sz w:val="20"/>
      <w:szCs w:val="20"/>
      <w:lang w:eastAsia="ar-SA"/>
    </w:rPr>
  </w:style>
  <w:style w:type="character" w:customStyle="1" w:styleId="ListLabel223">
    <w:name w:val="ListLabel 223"/>
    <w:qFormat/>
    <w:rsid w:val="00D10F36"/>
    <w:rPr>
      <w:rFonts w:eastAsia="Century Gothic" w:cs="Arial Narrow"/>
    </w:rPr>
  </w:style>
  <w:style w:type="character" w:customStyle="1" w:styleId="ListLabel224">
    <w:name w:val="ListLabel 224"/>
    <w:qFormat/>
    <w:rsid w:val="00D10F36"/>
    <w:rPr>
      <w:rFonts w:ascii="Arial" w:hAnsi="Arial"/>
      <w:sz w:val="20"/>
      <w:szCs w:val="20"/>
    </w:rPr>
  </w:style>
  <w:style w:type="character" w:customStyle="1" w:styleId="ListLabel225">
    <w:name w:val="ListLabel 225"/>
    <w:qFormat/>
    <w:rsid w:val="00D10F36"/>
    <w:rPr>
      <w:rFonts w:ascii="Arial Narrow" w:hAnsi="Arial Narrow" w:cs="Arial"/>
      <w:iCs/>
      <w:color w:val="000000"/>
      <w:sz w:val="20"/>
      <w:szCs w:val="20"/>
      <w:u w:val="none"/>
    </w:rPr>
  </w:style>
  <w:style w:type="character" w:customStyle="1" w:styleId="ListLabel226">
    <w:name w:val="ListLabel 226"/>
    <w:qFormat/>
    <w:rsid w:val="00D10F36"/>
    <w:rPr>
      <w:rFonts w:ascii="Arial Narrow" w:hAnsi="Arial Narrow"/>
      <w:color w:val="000000"/>
      <w:sz w:val="20"/>
      <w:szCs w:val="20"/>
      <w:u w:val="none"/>
    </w:rPr>
  </w:style>
  <w:style w:type="character" w:customStyle="1" w:styleId="ListLabel227">
    <w:name w:val="ListLabel 227"/>
    <w:qFormat/>
    <w:rsid w:val="00D10F36"/>
    <w:rPr>
      <w:rFonts w:ascii="Arial" w:hAnsi="Arial" w:cs="Arial Narrow"/>
      <w:color w:val="000000"/>
      <w:sz w:val="18"/>
      <w:szCs w:val="18"/>
    </w:rPr>
  </w:style>
  <w:style w:type="character" w:customStyle="1" w:styleId="ListLabel228">
    <w:name w:val="ListLabel 228"/>
    <w:qFormat/>
    <w:rsid w:val="00D10F36"/>
    <w:rPr>
      <w:rFonts w:ascii="Arial" w:hAnsi="Arial"/>
      <w:b/>
      <w:sz w:val="20"/>
      <w:szCs w:val="20"/>
    </w:rPr>
  </w:style>
  <w:style w:type="character" w:customStyle="1" w:styleId="ListLabel229">
    <w:name w:val="ListLabel 229"/>
    <w:qFormat/>
    <w:rsid w:val="00D10F36"/>
    <w:rPr>
      <w:rFonts w:ascii="Arial" w:hAnsi="Arial" w:cs="Arial"/>
      <w:b/>
      <w:sz w:val="18"/>
      <w:szCs w:val="20"/>
    </w:rPr>
  </w:style>
  <w:style w:type="character" w:customStyle="1" w:styleId="ListLabel230">
    <w:name w:val="ListLabel 230"/>
    <w:qFormat/>
    <w:rsid w:val="00D10F36"/>
    <w:rPr>
      <w:rFonts w:ascii="Arial" w:hAnsi="Arial" w:cs="Arial"/>
      <w:sz w:val="20"/>
      <w:szCs w:val="20"/>
    </w:rPr>
  </w:style>
  <w:style w:type="character" w:customStyle="1" w:styleId="ListLabel231">
    <w:name w:val="ListLabel 231"/>
    <w:qFormat/>
    <w:rsid w:val="00D10F36"/>
    <w:rPr>
      <w:rFonts w:ascii="Arial Narrow" w:hAnsi="Arial Narrow" w:cs="Symbol"/>
      <w:color w:val="000000"/>
      <w:sz w:val="20"/>
      <w:szCs w:val="20"/>
    </w:rPr>
  </w:style>
  <w:style w:type="character" w:customStyle="1" w:styleId="ListLabel232">
    <w:name w:val="ListLabel 232"/>
    <w:qFormat/>
    <w:rsid w:val="00D10F36"/>
    <w:rPr>
      <w:rFonts w:cs="Symbol"/>
      <w:color w:val="000000"/>
      <w:sz w:val="20"/>
      <w:szCs w:val="20"/>
    </w:rPr>
  </w:style>
  <w:style w:type="character" w:customStyle="1" w:styleId="ListLabel233">
    <w:name w:val="ListLabel 233"/>
    <w:qFormat/>
    <w:rsid w:val="00D10F36"/>
    <w:rPr>
      <w:rFonts w:cs="Symbol"/>
      <w:color w:val="000000"/>
      <w:sz w:val="20"/>
      <w:szCs w:val="20"/>
    </w:rPr>
  </w:style>
  <w:style w:type="character" w:customStyle="1" w:styleId="ListLabel234">
    <w:name w:val="ListLabel 234"/>
    <w:qFormat/>
    <w:rsid w:val="00D10F36"/>
    <w:rPr>
      <w:rFonts w:cs="Symbol"/>
      <w:color w:val="000000"/>
      <w:sz w:val="20"/>
      <w:szCs w:val="20"/>
    </w:rPr>
  </w:style>
  <w:style w:type="character" w:customStyle="1" w:styleId="ListLabel235">
    <w:name w:val="ListLabel 235"/>
    <w:qFormat/>
    <w:rsid w:val="00D10F36"/>
    <w:rPr>
      <w:rFonts w:cs="Symbol"/>
      <w:color w:val="000000"/>
      <w:sz w:val="20"/>
      <w:szCs w:val="20"/>
    </w:rPr>
  </w:style>
  <w:style w:type="character" w:customStyle="1" w:styleId="ListLabel236">
    <w:name w:val="ListLabel 236"/>
    <w:qFormat/>
    <w:rsid w:val="00D10F36"/>
    <w:rPr>
      <w:rFonts w:cs="Symbol"/>
      <w:color w:val="000000"/>
      <w:sz w:val="20"/>
      <w:szCs w:val="20"/>
    </w:rPr>
  </w:style>
  <w:style w:type="character" w:customStyle="1" w:styleId="ListLabel237">
    <w:name w:val="ListLabel 237"/>
    <w:qFormat/>
    <w:rsid w:val="00D10F36"/>
    <w:rPr>
      <w:rFonts w:cs="Symbol"/>
      <w:color w:val="000000"/>
      <w:sz w:val="20"/>
      <w:szCs w:val="20"/>
    </w:rPr>
  </w:style>
  <w:style w:type="character" w:customStyle="1" w:styleId="ListLabel238">
    <w:name w:val="ListLabel 238"/>
    <w:qFormat/>
    <w:rsid w:val="00D10F36"/>
    <w:rPr>
      <w:rFonts w:cs="Symbol"/>
      <w:color w:val="000000"/>
      <w:sz w:val="20"/>
      <w:szCs w:val="20"/>
    </w:rPr>
  </w:style>
  <w:style w:type="character" w:customStyle="1" w:styleId="ListLabel239">
    <w:name w:val="ListLabel 239"/>
    <w:qFormat/>
    <w:rsid w:val="00D10F36"/>
    <w:rPr>
      <w:rFonts w:cs="Symbol"/>
      <w:color w:val="000000"/>
      <w:sz w:val="20"/>
      <w:szCs w:val="20"/>
    </w:rPr>
  </w:style>
  <w:style w:type="character" w:customStyle="1" w:styleId="ListLabel240">
    <w:name w:val="ListLabel 240"/>
    <w:qFormat/>
    <w:rsid w:val="00D10F36"/>
    <w:rPr>
      <w:rFonts w:ascii="Arial" w:hAnsi="Arial" w:cs="Arial"/>
      <w:sz w:val="20"/>
      <w:szCs w:val="20"/>
    </w:rPr>
  </w:style>
  <w:style w:type="character" w:customStyle="1" w:styleId="ListLabel241">
    <w:name w:val="ListLabel 241"/>
    <w:qFormat/>
    <w:rsid w:val="00D10F36"/>
    <w:rPr>
      <w:rFonts w:ascii="Arial" w:eastAsia="Arial" w:hAnsi="Arial" w:cs="Arial"/>
      <w:sz w:val="20"/>
      <w:szCs w:val="20"/>
      <w:highlight w:val="white"/>
      <w:lang w:eastAsia="ar-SA" w:bidi="ar-SA"/>
    </w:rPr>
  </w:style>
  <w:style w:type="character" w:customStyle="1" w:styleId="ListLabel242">
    <w:name w:val="ListLabel 242"/>
    <w:qFormat/>
    <w:rsid w:val="00D10F36"/>
    <w:rPr>
      <w:rFonts w:ascii="Arial" w:eastAsia="Times New Roman" w:hAnsi="Arial" w:cs="Arial"/>
      <w:sz w:val="20"/>
      <w:szCs w:val="20"/>
      <w:lang w:eastAsia="ar-SA" w:bidi="ar-SA"/>
    </w:rPr>
  </w:style>
  <w:style w:type="character" w:customStyle="1" w:styleId="ListLabel243">
    <w:name w:val="ListLabel 243"/>
    <w:qFormat/>
    <w:rsid w:val="00D10F36"/>
    <w:rPr>
      <w:rFonts w:ascii="Arial" w:hAnsi="Arial"/>
      <w:sz w:val="20"/>
      <w:szCs w:val="20"/>
    </w:rPr>
  </w:style>
  <w:style w:type="character" w:customStyle="1" w:styleId="ListLabel244">
    <w:name w:val="ListLabel 244"/>
    <w:qFormat/>
    <w:rsid w:val="00D10F36"/>
    <w:rPr>
      <w:rFonts w:ascii="Arial" w:eastAsia="Times New Roman" w:hAnsi="Arial"/>
      <w:sz w:val="20"/>
      <w:szCs w:val="20"/>
    </w:rPr>
  </w:style>
  <w:style w:type="character" w:customStyle="1" w:styleId="ListLabel245">
    <w:name w:val="ListLabel 245"/>
    <w:qFormat/>
    <w:rsid w:val="00D10F36"/>
    <w:rPr>
      <w:rFonts w:ascii="Arial" w:eastAsia="Times New Roman" w:hAnsi="Arial"/>
      <w:bCs/>
      <w:sz w:val="20"/>
      <w:szCs w:val="20"/>
    </w:rPr>
  </w:style>
  <w:style w:type="character" w:customStyle="1" w:styleId="ListLabel246">
    <w:name w:val="ListLabel 246"/>
    <w:qFormat/>
    <w:rsid w:val="00D10F36"/>
    <w:rPr>
      <w:rFonts w:ascii="Arial" w:hAnsi="Arial" w:cs="Arial Narrow"/>
      <w:sz w:val="20"/>
      <w:szCs w:val="20"/>
    </w:rPr>
  </w:style>
  <w:style w:type="character" w:customStyle="1" w:styleId="ListLabel247">
    <w:name w:val="ListLabel 247"/>
    <w:qFormat/>
    <w:rsid w:val="00D10F36"/>
    <w:rPr>
      <w:rFonts w:ascii="Arial" w:hAnsi="Arial"/>
      <w:b/>
      <w:bCs/>
      <w:sz w:val="20"/>
      <w:szCs w:val="20"/>
    </w:rPr>
  </w:style>
  <w:style w:type="character" w:customStyle="1" w:styleId="ListLabel248">
    <w:name w:val="ListLabel 248"/>
    <w:qFormat/>
    <w:rsid w:val="00D10F36"/>
    <w:rPr>
      <w:rFonts w:ascii="Arial" w:hAnsi="Arial"/>
      <w:sz w:val="20"/>
      <w:szCs w:val="20"/>
    </w:rPr>
  </w:style>
  <w:style w:type="character" w:customStyle="1" w:styleId="ListLabel249">
    <w:name w:val="ListLabel 249"/>
    <w:qFormat/>
    <w:rsid w:val="00D10F36"/>
    <w:rPr>
      <w:rFonts w:ascii="Arial" w:hAnsi="Arial"/>
      <w:sz w:val="20"/>
      <w:szCs w:val="20"/>
    </w:rPr>
  </w:style>
  <w:style w:type="character" w:customStyle="1" w:styleId="ListLabel250">
    <w:name w:val="ListLabel 250"/>
    <w:qFormat/>
    <w:rsid w:val="00D10F36"/>
    <w:rPr>
      <w:rFonts w:ascii="Arial" w:eastAsia="Zurich BT" w:hAnsi="Arial" w:cs="Arial Narrow"/>
      <w:sz w:val="20"/>
      <w:szCs w:val="20"/>
    </w:rPr>
  </w:style>
  <w:style w:type="character" w:customStyle="1" w:styleId="ListLabel251">
    <w:name w:val="ListLabel 251"/>
    <w:qFormat/>
    <w:rsid w:val="00D10F36"/>
    <w:rPr>
      <w:rFonts w:ascii="Arial" w:eastAsia="Arial" w:hAnsi="Arial" w:cs="Arial Narrow"/>
      <w:sz w:val="20"/>
      <w:szCs w:val="20"/>
    </w:rPr>
  </w:style>
  <w:style w:type="character" w:customStyle="1" w:styleId="ListLabel252">
    <w:name w:val="ListLabel 252"/>
    <w:qFormat/>
    <w:rsid w:val="00D10F36"/>
    <w:rPr>
      <w:rFonts w:ascii="Arial" w:hAnsi="Arial"/>
      <w:color w:val="000000"/>
      <w:sz w:val="20"/>
      <w:szCs w:val="20"/>
      <w:lang w:eastAsia="ar-SA"/>
    </w:rPr>
  </w:style>
  <w:style w:type="character" w:customStyle="1" w:styleId="ListLabel253">
    <w:name w:val="ListLabel 253"/>
    <w:qFormat/>
    <w:rsid w:val="00D10F36"/>
    <w:rPr>
      <w:rFonts w:ascii="Arial" w:eastAsia="Century Gothic" w:hAnsi="Arial" w:cs="Arial Narrow"/>
      <w:sz w:val="20"/>
      <w:szCs w:val="20"/>
    </w:rPr>
  </w:style>
  <w:style w:type="character" w:customStyle="1" w:styleId="ListLabel254">
    <w:name w:val="ListLabel 254"/>
    <w:qFormat/>
    <w:rsid w:val="00D10F36"/>
    <w:rPr>
      <w:rFonts w:ascii="Arial Narrow" w:hAnsi="Arial Narrow" w:cs="Arial"/>
      <w:iCs/>
      <w:color w:val="000000"/>
      <w:sz w:val="20"/>
      <w:szCs w:val="20"/>
      <w:u w:val="none"/>
    </w:rPr>
  </w:style>
  <w:style w:type="character" w:customStyle="1" w:styleId="ListLabel255">
    <w:name w:val="ListLabel 255"/>
    <w:qFormat/>
    <w:rsid w:val="00D10F36"/>
    <w:rPr>
      <w:rFonts w:ascii="Arial Narrow" w:hAnsi="Arial Narrow"/>
      <w:color w:val="000000"/>
      <w:sz w:val="20"/>
      <w:szCs w:val="20"/>
      <w:u w:val="none"/>
    </w:rPr>
  </w:style>
  <w:style w:type="character" w:customStyle="1" w:styleId="ListLabel256">
    <w:name w:val="ListLabel 256"/>
    <w:qFormat/>
    <w:rsid w:val="00D10F36"/>
  </w:style>
  <w:style w:type="character" w:customStyle="1" w:styleId="ListLabel257">
    <w:name w:val="ListLabel 257"/>
    <w:qFormat/>
    <w:rsid w:val="00D10F36"/>
    <w:rPr>
      <w:rFonts w:ascii="Arial" w:hAnsi="Arial" w:cs="Arial Narrow"/>
      <w:color w:val="000000"/>
      <w:sz w:val="18"/>
      <w:szCs w:val="18"/>
    </w:rPr>
  </w:style>
  <w:style w:type="character" w:customStyle="1" w:styleId="ListLabel258">
    <w:name w:val="ListLabel 258"/>
    <w:qFormat/>
    <w:rsid w:val="00D10F36"/>
    <w:rPr>
      <w:rFonts w:ascii="Arial" w:hAnsi="Arial"/>
      <w:b/>
      <w:sz w:val="20"/>
      <w:szCs w:val="20"/>
    </w:rPr>
  </w:style>
  <w:style w:type="character" w:customStyle="1" w:styleId="ListLabel259">
    <w:name w:val="ListLabel 259"/>
    <w:qFormat/>
    <w:rsid w:val="00D10F36"/>
    <w:rPr>
      <w:rFonts w:ascii="Arial" w:hAnsi="Arial" w:cs="Arial"/>
      <w:b/>
      <w:sz w:val="18"/>
      <w:szCs w:val="20"/>
    </w:rPr>
  </w:style>
  <w:style w:type="character" w:customStyle="1" w:styleId="ListLabel260">
    <w:name w:val="ListLabel 260"/>
    <w:qFormat/>
    <w:rsid w:val="00D10F36"/>
    <w:rPr>
      <w:rFonts w:ascii="Arial" w:hAnsi="Arial" w:cs="Arial"/>
      <w:sz w:val="20"/>
      <w:szCs w:val="20"/>
    </w:rPr>
  </w:style>
  <w:style w:type="character" w:customStyle="1" w:styleId="ListLabel261">
    <w:name w:val="ListLabel 261"/>
    <w:qFormat/>
    <w:rsid w:val="00D10F36"/>
    <w:rPr>
      <w:rFonts w:ascii="Arial Narrow" w:hAnsi="Arial Narrow" w:cs="Symbol"/>
      <w:color w:val="000000"/>
      <w:sz w:val="20"/>
      <w:szCs w:val="20"/>
    </w:rPr>
  </w:style>
  <w:style w:type="character" w:customStyle="1" w:styleId="ListLabel262">
    <w:name w:val="ListLabel 262"/>
    <w:qFormat/>
    <w:rsid w:val="00D10F36"/>
    <w:rPr>
      <w:rFonts w:cs="Symbol"/>
      <w:color w:val="000000"/>
      <w:sz w:val="20"/>
      <w:szCs w:val="20"/>
    </w:rPr>
  </w:style>
  <w:style w:type="character" w:customStyle="1" w:styleId="ListLabel263">
    <w:name w:val="ListLabel 263"/>
    <w:qFormat/>
    <w:rsid w:val="00D10F36"/>
    <w:rPr>
      <w:rFonts w:cs="Symbol"/>
      <w:color w:val="000000"/>
      <w:sz w:val="20"/>
      <w:szCs w:val="20"/>
    </w:rPr>
  </w:style>
  <w:style w:type="character" w:customStyle="1" w:styleId="ListLabel264">
    <w:name w:val="ListLabel 264"/>
    <w:qFormat/>
    <w:rsid w:val="00D10F36"/>
    <w:rPr>
      <w:rFonts w:cs="Symbol"/>
      <w:color w:val="000000"/>
      <w:sz w:val="20"/>
      <w:szCs w:val="20"/>
    </w:rPr>
  </w:style>
  <w:style w:type="character" w:customStyle="1" w:styleId="ListLabel265">
    <w:name w:val="ListLabel 265"/>
    <w:qFormat/>
    <w:rsid w:val="00D10F36"/>
    <w:rPr>
      <w:rFonts w:cs="Symbol"/>
      <w:color w:val="000000"/>
      <w:sz w:val="20"/>
      <w:szCs w:val="20"/>
    </w:rPr>
  </w:style>
  <w:style w:type="character" w:customStyle="1" w:styleId="ListLabel266">
    <w:name w:val="ListLabel 266"/>
    <w:qFormat/>
    <w:rsid w:val="00D10F36"/>
    <w:rPr>
      <w:rFonts w:cs="Symbol"/>
      <w:color w:val="000000"/>
      <w:sz w:val="20"/>
      <w:szCs w:val="20"/>
    </w:rPr>
  </w:style>
  <w:style w:type="character" w:customStyle="1" w:styleId="ListLabel267">
    <w:name w:val="ListLabel 267"/>
    <w:qFormat/>
    <w:rsid w:val="00D10F36"/>
    <w:rPr>
      <w:rFonts w:cs="Symbol"/>
      <w:color w:val="000000"/>
      <w:sz w:val="20"/>
      <w:szCs w:val="20"/>
    </w:rPr>
  </w:style>
  <w:style w:type="character" w:customStyle="1" w:styleId="ListLabel268">
    <w:name w:val="ListLabel 268"/>
    <w:qFormat/>
    <w:rsid w:val="00D10F36"/>
    <w:rPr>
      <w:rFonts w:cs="Symbol"/>
      <w:color w:val="000000"/>
      <w:sz w:val="20"/>
      <w:szCs w:val="20"/>
    </w:rPr>
  </w:style>
  <w:style w:type="character" w:customStyle="1" w:styleId="ListLabel269">
    <w:name w:val="ListLabel 269"/>
    <w:qFormat/>
    <w:rsid w:val="00D10F36"/>
    <w:rPr>
      <w:rFonts w:cs="Symbol"/>
      <w:color w:val="000000"/>
      <w:sz w:val="20"/>
      <w:szCs w:val="20"/>
    </w:rPr>
  </w:style>
  <w:style w:type="character" w:customStyle="1" w:styleId="ListLabel270">
    <w:name w:val="ListLabel 270"/>
    <w:qFormat/>
    <w:rsid w:val="00D10F36"/>
    <w:rPr>
      <w:rFonts w:ascii="Arial" w:hAnsi="Arial" w:cs="Arial"/>
      <w:sz w:val="20"/>
      <w:szCs w:val="20"/>
    </w:rPr>
  </w:style>
  <w:style w:type="character" w:customStyle="1" w:styleId="ListLabel271">
    <w:name w:val="ListLabel 271"/>
    <w:qFormat/>
    <w:rsid w:val="00D10F36"/>
    <w:rPr>
      <w:rFonts w:ascii="Arial" w:eastAsia="Arial" w:hAnsi="Arial" w:cs="Arial"/>
      <w:sz w:val="20"/>
      <w:szCs w:val="20"/>
      <w:highlight w:val="white"/>
      <w:lang w:eastAsia="ar-SA" w:bidi="ar-SA"/>
    </w:rPr>
  </w:style>
  <w:style w:type="character" w:customStyle="1" w:styleId="ListLabel272">
    <w:name w:val="ListLabel 272"/>
    <w:qFormat/>
    <w:rsid w:val="00D10F36"/>
    <w:rPr>
      <w:rFonts w:ascii="Arial" w:eastAsia="Times New Roman" w:hAnsi="Arial" w:cs="Arial"/>
      <w:sz w:val="20"/>
      <w:szCs w:val="20"/>
      <w:lang w:eastAsia="ar-SA" w:bidi="ar-SA"/>
    </w:rPr>
  </w:style>
  <w:style w:type="character" w:customStyle="1" w:styleId="ListLabel273">
    <w:name w:val="ListLabel 273"/>
    <w:qFormat/>
    <w:rsid w:val="00D10F36"/>
    <w:rPr>
      <w:sz w:val="20"/>
      <w:szCs w:val="20"/>
    </w:rPr>
  </w:style>
  <w:style w:type="character" w:customStyle="1" w:styleId="ListLabel274">
    <w:name w:val="ListLabel 274"/>
    <w:qFormat/>
    <w:rsid w:val="00D10F36"/>
    <w:rPr>
      <w:rFonts w:eastAsia="Times New Roman"/>
      <w:sz w:val="20"/>
      <w:szCs w:val="20"/>
    </w:rPr>
  </w:style>
  <w:style w:type="character" w:customStyle="1" w:styleId="ListLabel275">
    <w:name w:val="ListLabel 275"/>
    <w:qFormat/>
    <w:rsid w:val="00D10F36"/>
    <w:rPr>
      <w:rFonts w:eastAsia="Times New Roman"/>
      <w:bCs/>
      <w:sz w:val="20"/>
      <w:szCs w:val="20"/>
    </w:rPr>
  </w:style>
  <w:style w:type="character" w:customStyle="1" w:styleId="ListLabel276">
    <w:name w:val="ListLabel 276"/>
    <w:qFormat/>
    <w:rsid w:val="00D10F36"/>
    <w:rPr>
      <w:rFonts w:cs="Arial Narrow"/>
      <w:sz w:val="20"/>
      <w:szCs w:val="20"/>
    </w:rPr>
  </w:style>
  <w:style w:type="character" w:customStyle="1" w:styleId="ListLabel277">
    <w:name w:val="ListLabel 277"/>
    <w:qFormat/>
    <w:rsid w:val="00D10F36"/>
    <w:rPr>
      <w:b/>
      <w:bCs/>
      <w:sz w:val="20"/>
      <w:szCs w:val="20"/>
    </w:rPr>
  </w:style>
  <w:style w:type="character" w:customStyle="1" w:styleId="ListLabel278">
    <w:name w:val="ListLabel 278"/>
    <w:qFormat/>
    <w:rsid w:val="00D10F36"/>
    <w:rPr>
      <w:sz w:val="20"/>
      <w:szCs w:val="20"/>
    </w:rPr>
  </w:style>
  <w:style w:type="character" w:customStyle="1" w:styleId="ListLabel279">
    <w:name w:val="ListLabel 279"/>
    <w:qFormat/>
    <w:rsid w:val="00D10F36"/>
    <w:rPr>
      <w:sz w:val="20"/>
      <w:szCs w:val="20"/>
    </w:rPr>
  </w:style>
  <w:style w:type="character" w:customStyle="1" w:styleId="ListLabel280">
    <w:name w:val="ListLabel 280"/>
    <w:qFormat/>
    <w:rsid w:val="00D10F36"/>
    <w:rPr>
      <w:rFonts w:eastAsia="Zurich BT" w:cs="Arial Narrow"/>
      <w:sz w:val="20"/>
      <w:szCs w:val="20"/>
    </w:rPr>
  </w:style>
  <w:style w:type="character" w:customStyle="1" w:styleId="ListLabel281">
    <w:name w:val="ListLabel 281"/>
    <w:qFormat/>
    <w:rsid w:val="00D10F36"/>
    <w:rPr>
      <w:rFonts w:eastAsia="Arial" w:cs="Arial Narrow"/>
      <w:sz w:val="20"/>
      <w:szCs w:val="20"/>
    </w:rPr>
  </w:style>
  <w:style w:type="character" w:customStyle="1" w:styleId="ListLabel282">
    <w:name w:val="ListLabel 282"/>
    <w:qFormat/>
    <w:rsid w:val="00D10F36"/>
    <w:rPr>
      <w:rFonts w:ascii="Arial" w:hAnsi="Arial"/>
      <w:color w:val="000000"/>
      <w:sz w:val="20"/>
      <w:szCs w:val="20"/>
      <w:lang w:eastAsia="ar-SA"/>
    </w:rPr>
  </w:style>
  <w:style w:type="character" w:customStyle="1" w:styleId="ListLabel283">
    <w:name w:val="ListLabel 283"/>
    <w:qFormat/>
    <w:rsid w:val="00D10F36"/>
    <w:rPr>
      <w:rFonts w:eastAsia="Century Gothic" w:cs="Arial Narrow"/>
      <w:sz w:val="20"/>
      <w:szCs w:val="20"/>
    </w:rPr>
  </w:style>
  <w:style w:type="character" w:customStyle="1" w:styleId="ListLabel284">
    <w:name w:val="ListLabel 284"/>
    <w:qFormat/>
    <w:rsid w:val="00D10F36"/>
    <w:rPr>
      <w:rFonts w:ascii="Arial" w:hAnsi="Arial"/>
      <w:sz w:val="20"/>
      <w:szCs w:val="20"/>
    </w:rPr>
  </w:style>
  <w:style w:type="character" w:customStyle="1" w:styleId="ListLabel285">
    <w:name w:val="ListLabel 285"/>
    <w:qFormat/>
    <w:rsid w:val="00D10F36"/>
    <w:rPr>
      <w:rFonts w:ascii="Arial Narrow" w:hAnsi="Arial Narrow" w:cs="Arial"/>
      <w:iCs/>
      <w:color w:val="000000"/>
      <w:sz w:val="20"/>
      <w:szCs w:val="20"/>
      <w:u w:val="none"/>
    </w:rPr>
  </w:style>
  <w:style w:type="character" w:customStyle="1" w:styleId="ListLabel286">
    <w:name w:val="ListLabel 286"/>
    <w:qFormat/>
    <w:rsid w:val="00D10F36"/>
    <w:rPr>
      <w:rFonts w:ascii="Arial Narrow" w:hAnsi="Arial Narrow"/>
      <w:color w:val="000000"/>
      <w:sz w:val="20"/>
      <w:szCs w:val="20"/>
      <w:u w:val="none"/>
    </w:rPr>
  </w:style>
  <w:style w:type="character" w:customStyle="1" w:styleId="ListLabel287">
    <w:name w:val="ListLabel 287"/>
    <w:qFormat/>
    <w:rsid w:val="00D10F36"/>
  </w:style>
  <w:style w:type="character" w:customStyle="1" w:styleId="ListLabel288">
    <w:name w:val="ListLabel 288"/>
    <w:qFormat/>
    <w:rsid w:val="00D10F36"/>
    <w:rPr>
      <w:rFonts w:ascii="Arial" w:hAnsi="Arial" w:cs="Arial Narrow"/>
      <w:color w:val="000000"/>
      <w:sz w:val="18"/>
      <w:szCs w:val="18"/>
    </w:rPr>
  </w:style>
  <w:style w:type="character" w:customStyle="1" w:styleId="ListLabel289">
    <w:name w:val="ListLabel 289"/>
    <w:qFormat/>
    <w:rsid w:val="00D10F36"/>
    <w:rPr>
      <w:b/>
      <w:sz w:val="18"/>
      <w:szCs w:val="20"/>
    </w:rPr>
  </w:style>
  <w:style w:type="character" w:customStyle="1" w:styleId="ListLabel290">
    <w:name w:val="ListLabel 290"/>
    <w:qFormat/>
    <w:rsid w:val="00D10F36"/>
    <w:rPr>
      <w:rFonts w:ascii="Arial" w:hAnsi="Arial" w:cs="Arial"/>
      <w:b/>
      <w:sz w:val="18"/>
      <w:szCs w:val="20"/>
    </w:rPr>
  </w:style>
  <w:style w:type="character" w:customStyle="1" w:styleId="ListLabel291">
    <w:name w:val="ListLabel 291"/>
    <w:qFormat/>
    <w:rsid w:val="00D10F36"/>
    <w:rPr>
      <w:rFonts w:ascii="Arial" w:hAnsi="Arial" w:cs="Arial"/>
      <w:sz w:val="18"/>
      <w:szCs w:val="20"/>
    </w:rPr>
  </w:style>
  <w:style w:type="character" w:customStyle="1" w:styleId="ListLabel292">
    <w:name w:val="ListLabel 292"/>
    <w:qFormat/>
    <w:rsid w:val="00D10F36"/>
    <w:rPr>
      <w:rFonts w:ascii="Arial Narrow" w:hAnsi="Arial Narrow" w:cs="Symbol"/>
      <w:color w:val="000000"/>
      <w:sz w:val="20"/>
      <w:szCs w:val="20"/>
    </w:rPr>
  </w:style>
  <w:style w:type="character" w:customStyle="1" w:styleId="ListLabel293">
    <w:name w:val="ListLabel 293"/>
    <w:qFormat/>
    <w:rsid w:val="00D10F36"/>
    <w:rPr>
      <w:rFonts w:cs="Symbol"/>
      <w:color w:val="000000"/>
      <w:sz w:val="20"/>
      <w:szCs w:val="20"/>
    </w:rPr>
  </w:style>
  <w:style w:type="character" w:customStyle="1" w:styleId="ListLabel294">
    <w:name w:val="ListLabel 294"/>
    <w:qFormat/>
    <w:rsid w:val="00D10F36"/>
    <w:rPr>
      <w:rFonts w:cs="Symbol"/>
      <w:color w:val="000000"/>
      <w:sz w:val="20"/>
      <w:szCs w:val="20"/>
    </w:rPr>
  </w:style>
  <w:style w:type="character" w:customStyle="1" w:styleId="ListLabel295">
    <w:name w:val="ListLabel 295"/>
    <w:qFormat/>
    <w:rsid w:val="00D10F36"/>
    <w:rPr>
      <w:rFonts w:cs="Symbol"/>
      <w:color w:val="000000"/>
      <w:sz w:val="20"/>
      <w:szCs w:val="20"/>
    </w:rPr>
  </w:style>
  <w:style w:type="character" w:customStyle="1" w:styleId="ListLabel296">
    <w:name w:val="ListLabel 296"/>
    <w:qFormat/>
    <w:rsid w:val="00D10F36"/>
    <w:rPr>
      <w:rFonts w:cs="Symbol"/>
      <w:color w:val="000000"/>
      <w:sz w:val="20"/>
      <w:szCs w:val="20"/>
    </w:rPr>
  </w:style>
  <w:style w:type="character" w:customStyle="1" w:styleId="ListLabel297">
    <w:name w:val="ListLabel 297"/>
    <w:qFormat/>
    <w:rsid w:val="00D10F36"/>
    <w:rPr>
      <w:rFonts w:cs="Symbol"/>
      <w:color w:val="000000"/>
      <w:sz w:val="20"/>
      <w:szCs w:val="20"/>
    </w:rPr>
  </w:style>
  <w:style w:type="character" w:customStyle="1" w:styleId="ListLabel298">
    <w:name w:val="ListLabel 298"/>
    <w:qFormat/>
    <w:rsid w:val="00D10F36"/>
    <w:rPr>
      <w:rFonts w:cs="Symbol"/>
      <w:color w:val="000000"/>
      <w:sz w:val="20"/>
      <w:szCs w:val="20"/>
    </w:rPr>
  </w:style>
  <w:style w:type="character" w:customStyle="1" w:styleId="ListLabel299">
    <w:name w:val="ListLabel 299"/>
    <w:qFormat/>
    <w:rsid w:val="00D10F36"/>
    <w:rPr>
      <w:rFonts w:cs="Symbol"/>
      <w:color w:val="000000"/>
      <w:sz w:val="20"/>
      <w:szCs w:val="20"/>
    </w:rPr>
  </w:style>
  <w:style w:type="character" w:customStyle="1" w:styleId="ListLabel300">
    <w:name w:val="ListLabel 300"/>
    <w:qFormat/>
    <w:rsid w:val="00D10F36"/>
    <w:rPr>
      <w:rFonts w:cs="Symbol"/>
      <w:color w:val="000000"/>
      <w:sz w:val="20"/>
      <w:szCs w:val="20"/>
    </w:rPr>
  </w:style>
  <w:style w:type="character" w:customStyle="1" w:styleId="ListLabel301">
    <w:name w:val="ListLabel 301"/>
    <w:qFormat/>
    <w:rsid w:val="00D10F36"/>
    <w:rPr>
      <w:rFonts w:ascii="Arial" w:hAnsi="Arial" w:cs="Arial"/>
      <w:sz w:val="20"/>
      <w:szCs w:val="20"/>
    </w:rPr>
  </w:style>
  <w:style w:type="character" w:customStyle="1" w:styleId="ListLabel302">
    <w:name w:val="ListLabel 302"/>
    <w:qFormat/>
    <w:rsid w:val="00D10F36"/>
    <w:rPr>
      <w:rFonts w:ascii="Arial" w:eastAsia="Arial" w:hAnsi="Arial" w:cs="Arial"/>
      <w:sz w:val="20"/>
      <w:szCs w:val="20"/>
      <w:highlight w:val="white"/>
      <w:lang w:eastAsia="ar-SA" w:bidi="ar-SA"/>
    </w:rPr>
  </w:style>
  <w:style w:type="character" w:customStyle="1" w:styleId="ListLabel303">
    <w:name w:val="ListLabel 303"/>
    <w:qFormat/>
    <w:rsid w:val="00D10F36"/>
    <w:rPr>
      <w:rFonts w:ascii="Arial" w:eastAsia="Times New Roman" w:hAnsi="Arial" w:cs="Arial"/>
      <w:sz w:val="20"/>
      <w:szCs w:val="20"/>
      <w:lang w:eastAsia="ar-SA" w:bidi="ar-SA"/>
    </w:rPr>
  </w:style>
  <w:style w:type="character" w:customStyle="1" w:styleId="ListLabel304">
    <w:name w:val="ListLabel 304"/>
    <w:qFormat/>
    <w:rsid w:val="00D10F36"/>
  </w:style>
  <w:style w:type="character" w:customStyle="1" w:styleId="ListLabel305">
    <w:name w:val="ListLabel 305"/>
    <w:qFormat/>
    <w:rsid w:val="00D10F36"/>
    <w:rPr>
      <w:rFonts w:eastAsia="Times New Roman"/>
    </w:rPr>
  </w:style>
  <w:style w:type="character" w:customStyle="1" w:styleId="ListLabel306">
    <w:name w:val="ListLabel 306"/>
    <w:qFormat/>
    <w:rsid w:val="00D10F36"/>
    <w:rPr>
      <w:rFonts w:eastAsia="Times New Roman"/>
      <w:bCs/>
    </w:rPr>
  </w:style>
  <w:style w:type="character" w:customStyle="1" w:styleId="ListLabel307">
    <w:name w:val="ListLabel 307"/>
    <w:qFormat/>
    <w:rsid w:val="00D10F36"/>
    <w:rPr>
      <w:rFonts w:cs="Arial Narrow"/>
    </w:rPr>
  </w:style>
  <w:style w:type="character" w:customStyle="1" w:styleId="ListLabel308">
    <w:name w:val="ListLabel 308"/>
    <w:qFormat/>
    <w:rsid w:val="00D10F36"/>
    <w:rPr>
      <w:b/>
      <w:bCs/>
    </w:rPr>
  </w:style>
  <w:style w:type="character" w:customStyle="1" w:styleId="ListLabel309">
    <w:name w:val="ListLabel 309"/>
    <w:qFormat/>
    <w:rsid w:val="00D10F36"/>
  </w:style>
  <w:style w:type="character" w:customStyle="1" w:styleId="ListLabel310">
    <w:name w:val="ListLabel 310"/>
    <w:qFormat/>
    <w:rsid w:val="00D10F36"/>
  </w:style>
  <w:style w:type="character" w:customStyle="1" w:styleId="ListLabel311">
    <w:name w:val="ListLabel 311"/>
    <w:qFormat/>
    <w:rsid w:val="00D10F36"/>
    <w:rPr>
      <w:rFonts w:eastAsia="Zurich BT" w:cs="Arial Narrow"/>
    </w:rPr>
  </w:style>
  <w:style w:type="character" w:customStyle="1" w:styleId="ListLabel312">
    <w:name w:val="ListLabel 312"/>
    <w:qFormat/>
    <w:rsid w:val="00D10F36"/>
    <w:rPr>
      <w:rFonts w:eastAsia="Arial" w:cs="Arial Narrow"/>
    </w:rPr>
  </w:style>
  <w:style w:type="character" w:customStyle="1" w:styleId="ListLabel313">
    <w:name w:val="ListLabel 313"/>
    <w:qFormat/>
    <w:rsid w:val="00D10F36"/>
    <w:rPr>
      <w:rFonts w:ascii="Arial" w:hAnsi="Arial"/>
      <w:color w:val="000000"/>
      <w:sz w:val="20"/>
      <w:szCs w:val="20"/>
      <w:lang w:eastAsia="ar-SA"/>
    </w:rPr>
  </w:style>
  <w:style w:type="character" w:customStyle="1" w:styleId="ListLabel314">
    <w:name w:val="ListLabel 314"/>
    <w:qFormat/>
    <w:rsid w:val="00D10F36"/>
    <w:rPr>
      <w:rFonts w:eastAsia="Century Gothic" w:cs="Arial Narrow"/>
    </w:rPr>
  </w:style>
  <w:style w:type="character" w:customStyle="1" w:styleId="ListLabel315">
    <w:name w:val="ListLabel 315"/>
    <w:qFormat/>
    <w:rsid w:val="00D10F36"/>
    <w:rPr>
      <w:rFonts w:ascii="Arial" w:hAnsi="Arial"/>
      <w:sz w:val="20"/>
      <w:szCs w:val="20"/>
    </w:rPr>
  </w:style>
  <w:style w:type="character" w:customStyle="1" w:styleId="ListLabel316">
    <w:name w:val="ListLabel 316"/>
    <w:qFormat/>
    <w:rsid w:val="00D10F36"/>
    <w:rPr>
      <w:rFonts w:ascii="Arial Narrow" w:hAnsi="Arial Narrow" w:cs="Arial"/>
      <w:iCs/>
      <w:color w:val="000000"/>
      <w:sz w:val="20"/>
      <w:szCs w:val="20"/>
      <w:u w:val="none"/>
    </w:rPr>
  </w:style>
  <w:style w:type="character" w:customStyle="1" w:styleId="ListLabel317">
    <w:name w:val="ListLabel 317"/>
    <w:qFormat/>
    <w:rsid w:val="00D10F36"/>
    <w:rPr>
      <w:rFonts w:ascii="Arial Narrow" w:hAnsi="Arial Narrow"/>
      <w:color w:val="000000"/>
      <w:sz w:val="20"/>
      <w:szCs w:val="20"/>
      <w:u w:val="none"/>
    </w:rPr>
  </w:style>
  <w:style w:type="character" w:customStyle="1" w:styleId="ListLabel318">
    <w:name w:val="ListLabel 318"/>
    <w:qFormat/>
    <w:rsid w:val="00D10F36"/>
    <w:rPr>
      <w:rFonts w:ascii="Arial" w:hAnsi="Arial" w:cs="Arial Narrow"/>
      <w:color w:val="000000"/>
      <w:sz w:val="18"/>
      <w:szCs w:val="18"/>
    </w:rPr>
  </w:style>
  <w:style w:type="character" w:customStyle="1" w:styleId="ListLabel319">
    <w:name w:val="ListLabel 319"/>
    <w:qFormat/>
    <w:rsid w:val="00D10F36"/>
    <w:rPr>
      <w:b/>
      <w:sz w:val="18"/>
      <w:szCs w:val="20"/>
    </w:rPr>
  </w:style>
  <w:style w:type="character" w:customStyle="1" w:styleId="ListLabel320">
    <w:name w:val="ListLabel 320"/>
    <w:qFormat/>
    <w:rsid w:val="00D10F36"/>
    <w:rPr>
      <w:rFonts w:ascii="Arial" w:hAnsi="Arial" w:cs="Arial"/>
      <w:b/>
      <w:sz w:val="18"/>
      <w:szCs w:val="20"/>
    </w:rPr>
  </w:style>
  <w:style w:type="character" w:customStyle="1" w:styleId="ListLabel321">
    <w:name w:val="ListLabel 321"/>
    <w:qFormat/>
    <w:rsid w:val="00D10F36"/>
    <w:rPr>
      <w:rFonts w:ascii="Arial" w:hAnsi="Arial" w:cs="Arial"/>
      <w:sz w:val="18"/>
      <w:szCs w:val="20"/>
    </w:rPr>
  </w:style>
  <w:style w:type="character" w:customStyle="1" w:styleId="ListLabel322">
    <w:name w:val="ListLabel 322"/>
    <w:qFormat/>
    <w:rsid w:val="00D10F36"/>
    <w:rPr>
      <w:rFonts w:ascii="Arial Narrow" w:hAnsi="Arial Narrow" w:cs="Symbol"/>
      <w:color w:val="000000"/>
      <w:sz w:val="20"/>
      <w:szCs w:val="20"/>
    </w:rPr>
  </w:style>
  <w:style w:type="character" w:customStyle="1" w:styleId="ListLabel323">
    <w:name w:val="ListLabel 323"/>
    <w:qFormat/>
    <w:rsid w:val="00D10F36"/>
    <w:rPr>
      <w:rFonts w:cs="Symbol"/>
      <w:color w:val="000000"/>
      <w:sz w:val="20"/>
      <w:szCs w:val="20"/>
    </w:rPr>
  </w:style>
  <w:style w:type="character" w:customStyle="1" w:styleId="ListLabel324">
    <w:name w:val="ListLabel 324"/>
    <w:qFormat/>
    <w:rsid w:val="00D10F36"/>
    <w:rPr>
      <w:rFonts w:cs="Symbol"/>
      <w:color w:val="000000"/>
      <w:sz w:val="20"/>
      <w:szCs w:val="20"/>
    </w:rPr>
  </w:style>
  <w:style w:type="character" w:customStyle="1" w:styleId="ListLabel325">
    <w:name w:val="ListLabel 325"/>
    <w:qFormat/>
    <w:rsid w:val="00D10F36"/>
    <w:rPr>
      <w:rFonts w:cs="Symbol"/>
      <w:color w:val="000000"/>
      <w:sz w:val="20"/>
      <w:szCs w:val="20"/>
    </w:rPr>
  </w:style>
  <w:style w:type="character" w:customStyle="1" w:styleId="ListLabel326">
    <w:name w:val="ListLabel 326"/>
    <w:qFormat/>
    <w:rsid w:val="00D10F36"/>
    <w:rPr>
      <w:rFonts w:cs="Symbol"/>
      <w:color w:val="000000"/>
      <w:sz w:val="20"/>
      <w:szCs w:val="20"/>
    </w:rPr>
  </w:style>
  <w:style w:type="character" w:customStyle="1" w:styleId="ListLabel327">
    <w:name w:val="ListLabel 327"/>
    <w:qFormat/>
    <w:rsid w:val="00D10F36"/>
    <w:rPr>
      <w:rFonts w:cs="Symbol"/>
      <w:color w:val="000000"/>
      <w:sz w:val="20"/>
      <w:szCs w:val="20"/>
    </w:rPr>
  </w:style>
  <w:style w:type="character" w:customStyle="1" w:styleId="ListLabel328">
    <w:name w:val="ListLabel 328"/>
    <w:qFormat/>
    <w:rsid w:val="00D10F36"/>
    <w:rPr>
      <w:rFonts w:cs="Symbol"/>
      <w:color w:val="000000"/>
      <w:sz w:val="20"/>
      <w:szCs w:val="20"/>
    </w:rPr>
  </w:style>
  <w:style w:type="character" w:customStyle="1" w:styleId="ListLabel329">
    <w:name w:val="ListLabel 329"/>
    <w:qFormat/>
    <w:rsid w:val="00D10F36"/>
    <w:rPr>
      <w:rFonts w:cs="Symbol"/>
      <w:color w:val="000000"/>
      <w:sz w:val="20"/>
      <w:szCs w:val="20"/>
    </w:rPr>
  </w:style>
  <w:style w:type="character" w:customStyle="1" w:styleId="ListLabel330">
    <w:name w:val="ListLabel 330"/>
    <w:qFormat/>
    <w:rsid w:val="00D10F36"/>
    <w:rPr>
      <w:rFonts w:cs="Symbol"/>
      <w:color w:val="000000"/>
      <w:sz w:val="20"/>
      <w:szCs w:val="20"/>
    </w:rPr>
  </w:style>
  <w:style w:type="character" w:customStyle="1" w:styleId="ListLabel331">
    <w:name w:val="ListLabel 331"/>
    <w:qFormat/>
    <w:rsid w:val="00D10F36"/>
    <w:rPr>
      <w:rFonts w:ascii="Arial" w:hAnsi="Arial" w:cs="Arial"/>
      <w:sz w:val="20"/>
      <w:szCs w:val="20"/>
    </w:rPr>
  </w:style>
  <w:style w:type="character" w:customStyle="1" w:styleId="ListLabel332">
    <w:name w:val="ListLabel 332"/>
    <w:qFormat/>
    <w:rsid w:val="00D10F36"/>
    <w:rPr>
      <w:rFonts w:ascii="Arial" w:eastAsia="Arial" w:hAnsi="Arial" w:cs="Arial"/>
      <w:sz w:val="20"/>
      <w:szCs w:val="20"/>
      <w:highlight w:val="white"/>
      <w:lang w:eastAsia="ar-SA" w:bidi="ar-SA"/>
    </w:rPr>
  </w:style>
  <w:style w:type="character" w:customStyle="1" w:styleId="ListLabel333">
    <w:name w:val="ListLabel 333"/>
    <w:qFormat/>
    <w:rsid w:val="00D10F36"/>
    <w:rPr>
      <w:rFonts w:ascii="Arial" w:eastAsia="Times New Roman" w:hAnsi="Arial" w:cs="Arial"/>
      <w:sz w:val="20"/>
      <w:szCs w:val="20"/>
      <w:lang w:eastAsia="ar-SA" w:bidi="ar-SA"/>
    </w:rPr>
  </w:style>
  <w:style w:type="character" w:customStyle="1" w:styleId="ListLabel334">
    <w:name w:val="ListLabel 334"/>
    <w:qFormat/>
    <w:rsid w:val="00D10F36"/>
  </w:style>
  <w:style w:type="character" w:customStyle="1" w:styleId="ListLabel335">
    <w:name w:val="ListLabel 335"/>
    <w:qFormat/>
    <w:rsid w:val="00D10F36"/>
    <w:rPr>
      <w:rFonts w:eastAsia="Times New Roman"/>
    </w:rPr>
  </w:style>
  <w:style w:type="character" w:customStyle="1" w:styleId="ListLabel336">
    <w:name w:val="ListLabel 336"/>
    <w:qFormat/>
    <w:rsid w:val="00D10F36"/>
    <w:rPr>
      <w:rFonts w:eastAsia="Times New Roman"/>
      <w:bCs/>
    </w:rPr>
  </w:style>
  <w:style w:type="character" w:customStyle="1" w:styleId="ListLabel337">
    <w:name w:val="ListLabel 337"/>
    <w:qFormat/>
    <w:rsid w:val="00D10F36"/>
    <w:rPr>
      <w:rFonts w:cs="Arial Narrow"/>
    </w:rPr>
  </w:style>
  <w:style w:type="character" w:customStyle="1" w:styleId="ListLabel338">
    <w:name w:val="ListLabel 338"/>
    <w:qFormat/>
    <w:rsid w:val="00D10F36"/>
    <w:rPr>
      <w:b/>
      <w:bCs/>
    </w:rPr>
  </w:style>
  <w:style w:type="character" w:customStyle="1" w:styleId="ListLabel339">
    <w:name w:val="ListLabel 339"/>
    <w:qFormat/>
    <w:rsid w:val="00D10F36"/>
  </w:style>
  <w:style w:type="character" w:customStyle="1" w:styleId="ListLabel340">
    <w:name w:val="ListLabel 340"/>
    <w:qFormat/>
    <w:rsid w:val="00D10F36"/>
  </w:style>
  <w:style w:type="character" w:customStyle="1" w:styleId="ListLabel341">
    <w:name w:val="ListLabel 341"/>
    <w:qFormat/>
    <w:rsid w:val="00D10F36"/>
    <w:rPr>
      <w:rFonts w:eastAsia="Zurich BT" w:cs="Arial Narrow"/>
    </w:rPr>
  </w:style>
  <w:style w:type="character" w:customStyle="1" w:styleId="ListLabel342">
    <w:name w:val="ListLabel 342"/>
    <w:qFormat/>
    <w:rsid w:val="00D10F36"/>
    <w:rPr>
      <w:rFonts w:eastAsia="Arial" w:cs="Arial Narrow"/>
    </w:rPr>
  </w:style>
  <w:style w:type="character" w:customStyle="1" w:styleId="ListLabel343">
    <w:name w:val="ListLabel 343"/>
    <w:qFormat/>
    <w:rsid w:val="00D10F36"/>
    <w:rPr>
      <w:rFonts w:ascii="Arial" w:hAnsi="Arial"/>
      <w:color w:val="000000"/>
      <w:sz w:val="20"/>
      <w:szCs w:val="20"/>
      <w:lang w:eastAsia="ar-SA"/>
    </w:rPr>
  </w:style>
  <w:style w:type="character" w:customStyle="1" w:styleId="ListLabel344">
    <w:name w:val="ListLabel 344"/>
    <w:qFormat/>
    <w:rsid w:val="00D10F36"/>
    <w:rPr>
      <w:rFonts w:eastAsia="Century Gothic" w:cs="Arial Narrow"/>
    </w:rPr>
  </w:style>
  <w:style w:type="character" w:customStyle="1" w:styleId="ListLabel345">
    <w:name w:val="ListLabel 345"/>
    <w:qFormat/>
    <w:rsid w:val="00D10F36"/>
    <w:rPr>
      <w:rFonts w:ascii="Arial" w:hAnsi="Arial"/>
      <w:sz w:val="20"/>
      <w:szCs w:val="20"/>
    </w:rPr>
  </w:style>
  <w:style w:type="character" w:customStyle="1" w:styleId="ListLabel346">
    <w:name w:val="ListLabel 346"/>
    <w:qFormat/>
    <w:rsid w:val="00D10F36"/>
    <w:rPr>
      <w:rFonts w:ascii="Arial Narrow" w:hAnsi="Arial Narrow" w:cs="Arial"/>
      <w:iCs/>
      <w:color w:val="000000"/>
      <w:sz w:val="20"/>
      <w:szCs w:val="20"/>
      <w:u w:val="none"/>
    </w:rPr>
  </w:style>
  <w:style w:type="character" w:customStyle="1" w:styleId="ListLabel347">
    <w:name w:val="ListLabel 347"/>
    <w:qFormat/>
    <w:rsid w:val="00D10F36"/>
    <w:rPr>
      <w:rFonts w:ascii="Arial Narrow" w:hAnsi="Arial Narrow"/>
      <w:color w:val="000000"/>
      <w:sz w:val="20"/>
      <w:szCs w:val="20"/>
      <w:u w:val="none"/>
    </w:rPr>
  </w:style>
  <w:style w:type="character" w:customStyle="1" w:styleId="ListLabel348">
    <w:name w:val="ListLabel 348"/>
    <w:qFormat/>
    <w:rsid w:val="00D10F36"/>
    <w:rPr>
      <w:rFonts w:ascii="Arial" w:hAnsi="Arial" w:cs="Arial Narrow"/>
      <w:color w:val="000000"/>
      <w:sz w:val="18"/>
      <w:szCs w:val="18"/>
    </w:rPr>
  </w:style>
  <w:style w:type="character" w:customStyle="1" w:styleId="ListLabel349">
    <w:name w:val="ListLabel 349"/>
    <w:qFormat/>
    <w:rsid w:val="00D10F36"/>
    <w:rPr>
      <w:b/>
      <w:sz w:val="18"/>
      <w:szCs w:val="20"/>
    </w:rPr>
  </w:style>
  <w:style w:type="character" w:customStyle="1" w:styleId="ListLabel350">
    <w:name w:val="ListLabel 350"/>
    <w:qFormat/>
    <w:rsid w:val="00D10F36"/>
    <w:rPr>
      <w:rFonts w:ascii="Arial" w:hAnsi="Arial" w:cs="Arial"/>
      <w:b/>
      <w:sz w:val="18"/>
      <w:szCs w:val="20"/>
    </w:rPr>
  </w:style>
  <w:style w:type="character" w:customStyle="1" w:styleId="ListLabel351">
    <w:name w:val="ListLabel 351"/>
    <w:qFormat/>
    <w:rsid w:val="00D10F36"/>
    <w:rPr>
      <w:rFonts w:ascii="Arial" w:hAnsi="Arial" w:cs="Arial"/>
      <w:sz w:val="18"/>
      <w:szCs w:val="20"/>
    </w:rPr>
  </w:style>
  <w:style w:type="character" w:customStyle="1" w:styleId="ListLabel352">
    <w:name w:val="ListLabel 352"/>
    <w:qFormat/>
    <w:rsid w:val="00D10F36"/>
    <w:rPr>
      <w:rFonts w:ascii="Arial Narrow" w:hAnsi="Arial Narrow" w:cs="Symbol"/>
      <w:color w:val="000000"/>
      <w:sz w:val="20"/>
      <w:szCs w:val="20"/>
    </w:rPr>
  </w:style>
  <w:style w:type="character" w:customStyle="1" w:styleId="ListLabel353">
    <w:name w:val="ListLabel 353"/>
    <w:qFormat/>
    <w:rsid w:val="00D10F36"/>
    <w:rPr>
      <w:rFonts w:cs="Symbol"/>
      <w:color w:val="000000"/>
      <w:sz w:val="20"/>
      <w:szCs w:val="20"/>
    </w:rPr>
  </w:style>
  <w:style w:type="character" w:customStyle="1" w:styleId="ListLabel354">
    <w:name w:val="ListLabel 354"/>
    <w:qFormat/>
    <w:rsid w:val="00D10F36"/>
    <w:rPr>
      <w:rFonts w:cs="Symbol"/>
      <w:color w:val="000000"/>
      <w:sz w:val="20"/>
      <w:szCs w:val="20"/>
    </w:rPr>
  </w:style>
  <w:style w:type="character" w:customStyle="1" w:styleId="ListLabel355">
    <w:name w:val="ListLabel 355"/>
    <w:qFormat/>
    <w:rsid w:val="00D10F36"/>
    <w:rPr>
      <w:rFonts w:cs="Symbol"/>
      <w:color w:val="000000"/>
      <w:sz w:val="20"/>
      <w:szCs w:val="20"/>
    </w:rPr>
  </w:style>
  <w:style w:type="character" w:customStyle="1" w:styleId="ListLabel356">
    <w:name w:val="ListLabel 356"/>
    <w:qFormat/>
    <w:rsid w:val="00D10F36"/>
    <w:rPr>
      <w:rFonts w:cs="Symbol"/>
      <w:color w:val="000000"/>
      <w:sz w:val="20"/>
      <w:szCs w:val="20"/>
    </w:rPr>
  </w:style>
  <w:style w:type="character" w:customStyle="1" w:styleId="ListLabel357">
    <w:name w:val="ListLabel 357"/>
    <w:qFormat/>
    <w:rsid w:val="00D10F36"/>
    <w:rPr>
      <w:rFonts w:cs="Symbol"/>
      <w:color w:val="000000"/>
      <w:sz w:val="20"/>
      <w:szCs w:val="20"/>
    </w:rPr>
  </w:style>
  <w:style w:type="character" w:customStyle="1" w:styleId="ListLabel358">
    <w:name w:val="ListLabel 358"/>
    <w:qFormat/>
    <w:rsid w:val="00D10F36"/>
    <w:rPr>
      <w:rFonts w:cs="Symbol"/>
      <w:color w:val="000000"/>
      <w:sz w:val="20"/>
      <w:szCs w:val="20"/>
    </w:rPr>
  </w:style>
  <w:style w:type="character" w:customStyle="1" w:styleId="ListLabel359">
    <w:name w:val="ListLabel 359"/>
    <w:qFormat/>
    <w:rsid w:val="00D10F36"/>
    <w:rPr>
      <w:rFonts w:cs="Symbol"/>
      <w:color w:val="000000"/>
      <w:sz w:val="20"/>
      <w:szCs w:val="20"/>
    </w:rPr>
  </w:style>
  <w:style w:type="character" w:customStyle="1" w:styleId="ListLabel360">
    <w:name w:val="ListLabel 360"/>
    <w:qFormat/>
    <w:rsid w:val="00D10F36"/>
    <w:rPr>
      <w:rFonts w:cs="Symbol"/>
      <w:color w:val="000000"/>
      <w:sz w:val="20"/>
      <w:szCs w:val="20"/>
    </w:rPr>
  </w:style>
  <w:style w:type="character" w:customStyle="1" w:styleId="ListLabel361">
    <w:name w:val="ListLabel 361"/>
    <w:qFormat/>
    <w:rsid w:val="00D10F36"/>
    <w:rPr>
      <w:rFonts w:ascii="Arial" w:hAnsi="Arial" w:cs="Arial"/>
      <w:sz w:val="20"/>
      <w:szCs w:val="20"/>
    </w:rPr>
  </w:style>
  <w:style w:type="character" w:customStyle="1" w:styleId="ListLabel362">
    <w:name w:val="ListLabel 362"/>
    <w:qFormat/>
    <w:rsid w:val="00D10F36"/>
    <w:rPr>
      <w:rFonts w:ascii="Arial" w:eastAsia="Arial" w:hAnsi="Arial" w:cs="Arial"/>
      <w:sz w:val="20"/>
      <w:szCs w:val="20"/>
      <w:highlight w:val="white"/>
      <w:lang w:eastAsia="ar-SA" w:bidi="ar-SA"/>
    </w:rPr>
  </w:style>
  <w:style w:type="character" w:customStyle="1" w:styleId="ListLabel363">
    <w:name w:val="ListLabel 363"/>
    <w:qFormat/>
    <w:rsid w:val="00D10F36"/>
    <w:rPr>
      <w:rFonts w:ascii="Arial" w:eastAsia="Times New Roman" w:hAnsi="Arial" w:cs="Arial"/>
      <w:sz w:val="20"/>
      <w:szCs w:val="20"/>
      <w:lang w:eastAsia="ar-SA" w:bidi="ar-SA"/>
    </w:rPr>
  </w:style>
  <w:style w:type="character" w:customStyle="1" w:styleId="ListLabel364">
    <w:name w:val="ListLabel 364"/>
    <w:qFormat/>
    <w:rsid w:val="00D10F36"/>
  </w:style>
  <w:style w:type="character" w:customStyle="1" w:styleId="ListLabel365">
    <w:name w:val="ListLabel 365"/>
    <w:qFormat/>
    <w:rsid w:val="00D10F36"/>
    <w:rPr>
      <w:rFonts w:eastAsia="Times New Roman"/>
    </w:rPr>
  </w:style>
  <w:style w:type="character" w:customStyle="1" w:styleId="ListLabel366">
    <w:name w:val="ListLabel 366"/>
    <w:qFormat/>
    <w:rsid w:val="00D10F36"/>
    <w:rPr>
      <w:rFonts w:eastAsia="Times New Roman"/>
      <w:bCs/>
    </w:rPr>
  </w:style>
  <w:style w:type="character" w:customStyle="1" w:styleId="ListLabel367">
    <w:name w:val="ListLabel 367"/>
    <w:qFormat/>
    <w:rsid w:val="00D10F36"/>
    <w:rPr>
      <w:rFonts w:cs="Arial Narrow"/>
    </w:rPr>
  </w:style>
  <w:style w:type="character" w:customStyle="1" w:styleId="ListLabel368">
    <w:name w:val="ListLabel 368"/>
    <w:qFormat/>
    <w:rsid w:val="00D10F36"/>
    <w:rPr>
      <w:b/>
      <w:bCs/>
    </w:rPr>
  </w:style>
  <w:style w:type="character" w:customStyle="1" w:styleId="ListLabel369">
    <w:name w:val="ListLabel 369"/>
    <w:qFormat/>
    <w:rsid w:val="00D10F36"/>
  </w:style>
  <w:style w:type="character" w:customStyle="1" w:styleId="ListLabel370">
    <w:name w:val="ListLabel 370"/>
    <w:qFormat/>
    <w:rsid w:val="00D10F36"/>
  </w:style>
  <w:style w:type="character" w:customStyle="1" w:styleId="ListLabel371">
    <w:name w:val="ListLabel 371"/>
    <w:qFormat/>
    <w:rsid w:val="00D10F36"/>
    <w:rPr>
      <w:rFonts w:eastAsia="Zurich BT" w:cs="Arial Narrow"/>
    </w:rPr>
  </w:style>
  <w:style w:type="character" w:customStyle="1" w:styleId="ListLabel372">
    <w:name w:val="ListLabel 372"/>
    <w:qFormat/>
    <w:rsid w:val="00D10F36"/>
    <w:rPr>
      <w:rFonts w:eastAsia="Arial" w:cs="Arial Narrow"/>
    </w:rPr>
  </w:style>
  <w:style w:type="character" w:customStyle="1" w:styleId="ListLabel373">
    <w:name w:val="ListLabel 373"/>
    <w:qFormat/>
    <w:rsid w:val="00D10F36"/>
    <w:rPr>
      <w:rFonts w:ascii="Arial" w:hAnsi="Arial"/>
      <w:color w:val="000000"/>
      <w:sz w:val="20"/>
      <w:szCs w:val="20"/>
      <w:lang w:eastAsia="ar-SA"/>
    </w:rPr>
  </w:style>
  <w:style w:type="character" w:customStyle="1" w:styleId="ListLabel374">
    <w:name w:val="ListLabel 374"/>
    <w:qFormat/>
    <w:rsid w:val="00D10F36"/>
    <w:rPr>
      <w:rFonts w:eastAsia="Century Gothic" w:cs="Arial Narrow"/>
    </w:rPr>
  </w:style>
  <w:style w:type="character" w:customStyle="1" w:styleId="ListLabel375">
    <w:name w:val="ListLabel 375"/>
    <w:qFormat/>
    <w:rsid w:val="00D10F36"/>
    <w:rPr>
      <w:rFonts w:ascii="Arial" w:hAnsi="Arial"/>
      <w:sz w:val="20"/>
      <w:szCs w:val="20"/>
    </w:rPr>
  </w:style>
  <w:style w:type="character" w:customStyle="1" w:styleId="ListLabel376">
    <w:name w:val="ListLabel 376"/>
    <w:qFormat/>
    <w:rsid w:val="00D10F36"/>
    <w:rPr>
      <w:rFonts w:ascii="Arial Narrow" w:hAnsi="Arial Narrow" w:cs="Arial"/>
      <w:iCs/>
      <w:color w:val="000000"/>
      <w:sz w:val="20"/>
      <w:szCs w:val="20"/>
      <w:u w:val="none"/>
    </w:rPr>
  </w:style>
  <w:style w:type="character" w:customStyle="1" w:styleId="ListLabel377">
    <w:name w:val="ListLabel 377"/>
    <w:qFormat/>
    <w:rsid w:val="00D10F36"/>
    <w:rPr>
      <w:rFonts w:ascii="Arial Narrow" w:hAnsi="Arial Narrow"/>
      <w:color w:val="000000"/>
      <w:sz w:val="20"/>
      <w:szCs w:val="20"/>
      <w:u w:val="none"/>
    </w:rPr>
  </w:style>
  <w:style w:type="character" w:customStyle="1" w:styleId="ListLabel378">
    <w:name w:val="ListLabel 378"/>
    <w:qFormat/>
    <w:rsid w:val="00D10F36"/>
    <w:rPr>
      <w:rFonts w:ascii="Arial" w:hAnsi="Arial" w:cs="Arial Narrow"/>
      <w:color w:val="000000"/>
      <w:sz w:val="18"/>
      <w:szCs w:val="18"/>
    </w:rPr>
  </w:style>
  <w:style w:type="paragraph" w:styleId="Ttulo">
    <w:name w:val="Title"/>
    <w:basedOn w:val="Normal"/>
    <w:next w:val="Corpodetexto"/>
    <w:link w:val="TtuloChar"/>
    <w:qFormat/>
    <w:rsid w:val="00D10F36"/>
    <w:pPr>
      <w:keepNext/>
      <w:widowControl w:val="0"/>
      <w:suppressAutoHyphens/>
      <w:spacing w:before="240" w:after="120" w:line="240" w:lineRule="auto"/>
    </w:pPr>
    <w:rPr>
      <w:rFonts w:ascii="Liberation Sans" w:eastAsia="Microsoft YaHei" w:hAnsi="Liberation Sans" w:cs="Mangal"/>
      <w:sz w:val="28"/>
      <w:szCs w:val="28"/>
      <w:lang w:eastAsia="hi-IN"/>
    </w:rPr>
  </w:style>
  <w:style w:type="character" w:customStyle="1" w:styleId="TtuloChar1">
    <w:name w:val="Título Char1"/>
    <w:basedOn w:val="Fontepargpadro"/>
    <w:uiPriority w:val="10"/>
    <w:rsid w:val="00D10F36"/>
    <w:rPr>
      <w:rFonts w:asciiTheme="majorHAnsi" w:eastAsiaTheme="majorEastAsia" w:hAnsiTheme="majorHAnsi" w:cstheme="majorBidi"/>
      <w:spacing w:val="-10"/>
      <w:kern w:val="28"/>
      <w:sz w:val="56"/>
      <w:szCs w:val="56"/>
    </w:rPr>
  </w:style>
  <w:style w:type="paragraph" w:styleId="Lista">
    <w:name w:val="List"/>
    <w:basedOn w:val="Corpodetexto"/>
    <w:rsid w:val="00D10F36"/>
    <w:rPr>
      <w:rFonts w:cs="Mangal"/>
    </w:rPr>
  </w:style>
  <w:style w:type="paragraph" w:styleId="Legenda">
    <w:name w:val="caption"/>
    <w:basedOn w:val="Normal"/>
    <w:qFormat/>
    <w:rsid w:val="00D10F36"/>
    <w:pPr>
      <w:widowControl w:val="0"/>
      <w:suppressLineNumbers/>
      <w:suppressAutoHyphens/>
      <w:spacing w:before="120" w:after="120" w:line="240" w:lineRule="auto"/>
    </w:pPr>
    <w:rPr>
      <w:rFonts w:ascii="Times New Roman" w:eastAsia="Lucida Sans Unicode" w:hAnsi="Times New Roman" w:cs="Mangal"/>
      <w:i/>
      <w:iCs/>
      <w:sz w:val="24"/>
      <w:szCs w:val="24"/>
      <w:lang w:eastAsia="hi-IN" w:bidi="hi-IN"/>
    </w:rPr>
  </w:style>
  <w:style w:type="paragraph" w:customStyle="1" w:styleId="ndice">
    <w:name w:val="Índice"/>
    <w:basedOn w:val="Normal"/>
    <w:qFormat/>
    <w:rsid w:val="00D10F36"/>
    <w:pPr>
      <w:widowControl w:val="0"/>
      <w:suppressLineNumbers/>
      <w:suppressAutoHyphens/>
      <w:spacing w:after="0" w:line="240" w:lineRule="auto"/>
    </w:pPr>
    <w:rPr>
      <w:rFonts w:ascii="Times New Roman" w:eastAsia="Lucida Sans Unicode" w:hAnsi="Times New Roman" w:cs="Mangal"/>
      <w:sz w:val="24"/>
      <w:szCs w:val="24"/>
      <w:lang w:eastAsia="hi-IN" w:bidi="hi-IN"/>
    </w:rPr>
  </w:style>
  <w:style w:type="character" w:customStyle="1" w:styleId="TextodebaloChar1">
    <w:name w:val="Texto de balão Char1"/>
    <w:basedOn w:val="Fontepargpadro"/>
    <w:uiPriority w:val="99"/>
    <w:semiHidden/>
    <w:rsid w:val="00D10F36"/>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D10F36"/>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CabealhoChar1">
    <w:name w:val="Cabeçalho Char1"/>
    <w:basedOn w:val="Fontepargpadro"/>
    <w:uiPriority w:val="99"/>
    <w:semiHidden/>
    <w:rsid w:val="00D10F36"/>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D10F36"/>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D10F36"/>
    <w:pPr>
      <w:spacing w:after="120" w:line="240" w:lineRule="auto"/>
      <w:jc w:val="both"/>
    </w:pPr>
    <w:rPr>
      <w:rFonts w:ascii="Arial" w:eastAsiaTheme="minorEastAsia" w:hAnsi="Arial" w:cs="Times New Roman"/>
      <w:b/>
      <w:sz w:val="24"/>
      <w:szCs w:val="20"/>
      <w:lang w:eastAsia="pt-BR"/>
    </w:rPr>
  </w:style>
  <w:style w:type="character" w:customStyle="1" w:styleId="CitaoChar1">
    <w:name w:val="Citação Char1"/>
    <w:basedOn w:val="Fontepargpadro"/>
    <w:rsid w:val="00D10F36"/>
    <w:rPr>
      <w:rFonts w:ascii="Times New Roman" w:eastAsia="Lucida Sans Unicode" w:hAnsi="Times New Roman" w:cs="Mangal"/>
      <w:i/>
      <w:iCs/>
      <w:color w:val="404040" w:themeColor="text1" w:themeTint="BF"/>
      <w:sz w:val="24"/>
      <w:szCs w:val="21"/>
      <w:lang w:eastAsia="hi-IN" w:bidi="hi-IN"/>
    </w:rPr>
  </w:style>
  <w:style w:type="paragraph" w:styleId="Commarcadores5">
    <w:name w:val="List Bullet 5"/>
    <w:basedOn w:val="Normal"/>
    <w:qFormat/>
    <w:rsid w:val="00D10F36"/>
    <w:p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D10F36"/>
    <w:rPr>
      <w:sz w:val="22"/>
      <w:szCs w:val="20"/>
    </w:rPr>
  </w:style>
  <w:style w:type="character" w:customStyle="1" w:styleId="TextodecomentrioChar1">
    <w:name w:val="Texto de comentário Char1"/>
    <w:basedOn w:val="Fontepargpadro"/>
    <w:uiPriority w:val="99"/>
    <w:semiHidden/>
    <w:rsid w:val="00D10F36"/>
    <w:rPr>
      <w:rFonts w:ascii="Times New Roman" w:eastAsia="Lucida Sans Unicode" w:hAnsi="Times New Roman" w:cs="Mangal"/>
      <w:sz w:val="20"/>
      <w:szCs w:val="18"/>
      <w:lang w:eastAsia="hi-IN" w:bidi="hi-IN"/>
    </w:rPr>
  </w:style>
  <w:style w:type="character" w:customStyle="1" w:styleId="AssuntodocomentrioChar1">
    <w:name w:val="Assunto do comentário Char1"/>
    <w:basedOn w:val="TextodecomentrioChar1"/>
    <w:uiPriority w:val="99"/>
    <w:semiHidden/>
    <w:rsid w:val="00D10F36"/>
    <w:rPr>
      <w:rFonts w:ascii="Times New Roman" w:eastAsia="Lucida Sans Unicode" w:hAnsi="Times New Roman" w:cs="Mangal"/>
      <w:b/>
      <w:bCs/>
      <w:sz w:val="20"/>
      <w:szCs w:val="18"/>
      <w:lang w:eastAsia="hi-IN" w:bidi="hi-IN"/>
    </w:rPr>
  </w:style>
  <w:style w:type="paragraph" w:customStyle="1" w:styleId="Nivel01Titulo">
    <w:name w:val="Nivel_01_Titulo"/>
    <w:basedOn w:val="Nivel01"/>
    <w:link w:val="Nivel01TituloChar"/>
    <w:qFormat/>
    <w:rsid w:val="00D10F36"/>
    <w:pPr>
      <w:spacing w:after="0" w:line="240" w:lineRule="auto"/>
      <w:jc w:val="left"/>
    </w:pPr>
    <w:rPr>
      <w:rFonts w:eastAsia="Microsoft YaHei" w:cstheme="majorBidi"/>
      <w:color w:val="000000" w:themeColor="text1"/>
      <w:sz w:val="52"/>
      <w:szCs w:val="52"/>
      <w:lang w:eastAsia="hi-IN"/>
    </w:rPr>
  </w:style>
  <w:style w:type="paragraph" w:customStyle="1" w:styleId="paragraph">
    <w:name w:val="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D10F36"/>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qFormat/>
    <w:rsid w:val="00D10F36"/>
    <w:pPr>
      <w:ind w:left="360" w:hanging="360"/>
    </w:pPr>
    <w:rPr>
      <w:rFonts w:eastAsiaTheme="minorEastAsia" w:cstheme="minorBidi"/>
      <w:b/>
      <w:szCs w:val="20"/>
      <w:lang w:eastAsia="pt-BR"/>
    </w:rPr>
  </w:style>
  <w:style w:type="paragraph" w:customStyle="1" w:styleId="textbody0">
    <w:name w:val="textbody"/>
    <w:basedOn w:val="Normal"/>
    <w:link w:val="CorpodetextoChar"/>
    <w:qFormat/>
    <w:rsid w:val="00D10F36"/>
    <w:pPr>
      <w:spacing w:beforeAutospacing="1" w:after="0" w:afterAutospacing="1" w:line="240" w:lineRule="auto"/>
    </w:pPr>
  </w:style>
  <w:style w:type="paragraph" w:customStyle="1" w:styleId="em0020ementa">
    <w:name w:val="em_0020ementa"/>
    <w:basedOn w:val="Normal"/>
    <w:qFormat/>
    <w:rsid w:val="00D10F36"/>
    <w:pPr>
      <w:spacing w:after="0" w:line="240" w:lineRule="auto"/>
      <w:ind w:left="4160"/>
      <w:jc w:val="both"/>
    </w:pPr>
    <w:rPr>
      <w:rFonts w:ascii="Times New Roman" w:eastAsia="Times New Roman" w:hAnsi="Times New Roman" w:cs="Times New Roman"/>
      <w:sz w:val="28"/>
      <w:szCs w:val="28"/>
      <w:lang w:eastAsia="pt-BR"/>
    </w:rPr>
  </w:style>
  <w:style w:type="paragraph" w:styleId="Reviso">
    <w:name w:val="Revision"/>
    <w:uiPriority w:val="99"/>
    <w:semiHidden/>
    <w:qFormat/>
    <w:rsid w:val="00D10F36"/>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qFormat/>
    <w:rsid w:val="00D10F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paragraph" w:customStyle="1" w:styleId="xwestern">
    <w:name w:val="x_western"/>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D10F36"/>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qFormat/>
    <w:rsid w:val="00D10F36"/>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D10F36"/>
    <w:pPr>
      <w:ind w:left="432" w:hanging="432"/>
    </w:pPr>
    <w:rPr>
      <w:rFonts w:eastAsia="Times New Roman" w:cstheme="minorBidi"/>
      <w:i/>
      <w:color w:val="FF0000"/>
      <w:szCs w:val="20"/>
      <w:lang w:eastAsia="pt-BR"/>
    </w:rPr>
  </w:style>
  <w:style w:type="paragraph" w:customStyle="1" w:styleId="Nvel3Opcional">
    <w:name w:val="Nível 3 Opcional"/>
    <w:basedOn w:val="Nivel3"/>
    <w:link w:val="Nvel3OpcionalChar"/>
    <w:qFormat/>
    <w:rsid w:val="00D10F36"/>
    <w:pPr>
      <w:tabs>
        <w:tab w:val="clear" w:pos="360"/>
      </w:tabs>
      <w:ind w:left="1072" w:hanging="504"/>
      <w:contextualSpacing w:val="0"/>
    </w:pPr>
    <w:rPr>
      <w:rFonts w:cstheme="minorBidi"/>
      <w:i/>
      <w:iCs/>
      <w:color w:val="FF0000"/>
      <w:sz w:val="22"/>
    </w:rPr>
  </w:style>
  <w:style w:type="paragraph" w:customStyle="1" w:styleId="ou">
    <w:name w:val="ou"/>
    <w:basedOn w:val="PargrafodaLista"/>
    <w:qFormat/>
    <w:rsid w:val="00D10F36"/>
    <w:pPr>
      <w:spacing w:before="60" w:after="60"/>
      <w:ind w:left="0"/>
      <w:jc w:val="center"/>
    </w:pPr>
    <w:rPr>
      <w:rFonts w:ascii="Arial" w:hAnsi="Arial" w:cs="Arial"/>
      <w:b/>
      <w:bCs/>
      <w:i/>
      <w:iCs/>
      <w:color w:val="FF0000"/>
      <w:sz w:val="24"/>
      <w:szCs w:val="21"/>
      <w:u w:val="single"/>
      <w:lang w:eastAsia="pt-BR"/>
    </w:rPr>
  </w:style>
  <w:style w:type="paragraph" w:customStyle="1" w:styleId="dou-paragraph">
    <w:name w:val="dou-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qFormat/>
    <w:rsid w:val="00D10F36"/>
    <w:pPr>
      <w:tabs>
        <w:tab w:val="clear" w:pos="360"/>
      </w:tabs>
      <w:contextualSpacing w:val="0"/>
    </w:pPr>
    <w:rPr>
      <w:rFonts w:eastAsiaTheme="minorEastAsia" w:cstheme="minorBidi"/>
      <w:i/>
      <w:iCs/>
      <w:color w:val="FF0000"/>
      <w:sz w:val="22"/>
    </w:rPr>
  </w:style>
  <w:style w:type="paragraph" w:customStyle="1" w:styleId="Prembulo">
    <w:name w:val="Preâmbulo"/>
    <w:basedOn w:val="Normal"/>
    <w:link w:val="PrembuloChar"/>
    <w:qFormat/>
    <w:rsid w:val="00D10F36"/>
    <w:pPr>
      <w:spacing w:before="480" w:after="120" w:line="360" w:lineRule="auto"/>
      <w:ind w:left="4253" w:right="-17"/>
      <w:jc w:val="both"/>
    </w:pPr>
    <w:rPr>
      <w:rFonts w:ascii="Arial" w:eastAsia="Arial" w:hAnsi="Arial"/>
      <w:bCs/>
      <w:szCs w:val="20"/>
      <w:lang w:eastAsia="pt-BR"/>
    </w:rPr>
  </w:style>
  <w:style w:type="paragraph" w:styleId="Remissivo1">
    <w:name w:val="index 1"/>
    <w:basedOn w:val="Normal"/>
    <w:next w:val="Normal"/>
    <w:autoRedefine/>
    <w:uiPriority w:val="99"/>
    <w:semiHidden/>
    <w:unhideWhenUsed/>
    <w:rsid w:val="00D10F36"/>
    <w:pPr>
      <w:widowControl w:val="0"/>
      <w:suppressAutoHyphens/>
      <w:spacing w:after="0" w:line="240" w:lineRule="auto"/>
      <w:ind w:left="240" w:hanging="240"/>
    </w:pPr>
    <w:rPr>
      <w:rFonts w:ascii="Times New Roman" w:eastAsia="Lucida Sans Unicode" w:hAnsi="Times New Roman" w:cs="Mangal"/>
      <w:sz w:val="24"/>
      <w:szCs w:val="21"/>
      <w:lang w:eastAsia="hi-IN" w:bidi="hi-IN"/>
    </w:rPr>
  </w:style>
  <w:style w:type="paragraph" w:styleId="Ttulodendiceremissivo">
    <w:name w:val="index heading"/>
    <w:basedOn w:val="Ttulo"/>
    <w:qFormat/>
    <w:rsid w:val="00D10F36"/>
  </w:style>
  <w:style w:type="paragraph" w:styleId="CabealhodoSumrio">
    <w:name w:val="TOC Heading"/>
    <w:basedOn w:val="Ttulo1"/>
    <w:next w:val="Normal"/>
    <w:uiPriority w:val="39"/>
    <w:unhideWhenUsed/>
    <w:qFormat/>
    <w:rsid w:val="00D10F36"/>
    <w:rPr>
      <w:lang w:eastAsia="pt-BR"/>
    </w:rPr>
  </w:style>
  <w:style w:type="paragraph" w:styleId="Sumrio1">
    <w:name w:val="toc 1"/>
    <w:basedOn w:val="Normal"/>
    <w:next w:val="Normal"/>
    <w:autoRedefine/>
    <w:unhideWhenUsed/>
    <w:rsid w:val="00D10F36"/>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Corpodetexto21">
    <w:name w:val="Corpo de texto 21"/>
    <w:basedOn w:val="Normal"/>
    <w:qFormat/>
    <w:rsid w:val="00D10F36"/>
    <w:pPr>
      <w:widowControl w:val="0"/>
      <w:suppressAutoHyphens/>
      <w:spacing w:after="120" w:line="240" w:lineRule="auto"/>
      <w:ind w:left="283"/>
    </w:pPr>
    <w:rPr>
      <w:rFonts w:ascii="Times New Roman" w:eastAsia="SimSun" w:hAnsi="Times New Roman" w:cs="Mangal"/>
      <w:kern w:val="2"/>
      <w:sz w:val="24"/>
      <w:szCs w:val="24"/>
      <w:lang w:eastAsia="zh-CN" w:bidi="hi-IN"/>
    </w:rPr>
  </w:style>
  <w:style w:type="paragraph" w:customStyle="1" w:styleId="WW-Recuodecorpodetexto3">
    <w:name w:val="WW-Recuo de corpo de texto 3"/>
    <w:basedOn w:val="Normal"/>
    <w:qFormat/>
    <w:rsid w:val="00D10F36"/>
    <w:pPr>
      <w:widowControl w:val="0"/>
      <w:suppressAutoHyphens/>
      <w:spacing w:after="0" w:line="240" w:lineRule="auto"/>
      <w:ind w:left="1440"/>
      <w:jc w:val="both"/>
    </w:pPr>
    <w:rPr>
      <w:rFonts w:ascii="Times New Roman" w:eastAsia="Lucida Sans Unicode" w:hAnsi="Times New Roman" w:cs="Tahoma"/>
      <w:sz w:val="24"/>
      <w:szCs w:val="24"/>
      <w:lang w:eastAsia="hi-IN" w:bidi="hi-IN"/>
    </w:rPr>
  </w:style>
  <w:style w:type="paragraph" w:customStyle="1" w:styleId="LO-Normal">
    <w:name w:val="LO-Normal"/>
    <w:qFormat/>
    <w:rsid w:val="00D10F36"/>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D10F36"/>
    <w:pPr>
      <w:widowControl w:val="0"/>
      <w:suppressAutoHyphens/>
      <w:overflowPunct w:val="0"/>
      <w:spacing w:after="0" w:line="240" w:lineRule="auto"/>
      <w:jc w:val="both"/>
      <w:textAlignment w:val="baseline"/>
    </w:pPr>
    <w:rPr>
      <w:rFonts w:ascii="Times New Roman" w:eastAsia="Lucida Sans Unicode" w:hAnsi="Times New Roman" w:cs="Tahoma"/>
      <w:sz w:val="24"/>
      <w:szCs w:val="24"/>
      <w:lang w:eastAsia="hi-IN" w:bidi="hi-IN"/>
    </w:rPr>
  </w:style>
  <w:style w:type="paragraph" w:customStyle="1" w:styleId="Ttulodetabela">
    <w:name w:val="Título de tabela"/>
    <w:basedOn w:val="Contedodatabela"/>
    <w:qFormat/>
    <w:rsid w:val="00D10F36"/>
    <w:pPr>
      <w:jc w:val="center"/>
    </w:pPr>
    <w:rPr>
      <w:b/>
      <w:bCs/>
    </w:rPr>
  </w:style>
  <w:style w:type="paragraph" w:customStyle="1" w:styleId="LO-Normal1">
    <w:name w:val="LO-Normal1"/>
    <w:qFormat/>
    <w:rsid w:val="00D10F36"/>
    <w:pPr>
      <w:widowControl w:val="0"/>
      <w:suppressAutoHyphens/>
      <w:spacing w:after="0" w:line="240" w:lineRule="auto"/>
    </w:pPr>
    <w:rPr>
      <w:rFonts w:ascii="Liberation Serif" w:eastAsia="NSimSun" w:hAnsi="Liberation Serif" w:cs="Arial"/>
      <w:kern w:val="2"/>
      <w:sz w:val="24"/>
      <w:szCs w:val="24"/>
      <w:lang w:eastAsia="zh-CN" w:bidi="hi-IN"/>
    </w:rPr>
  </w:style>
  <w:style w:type="paragraph" w:customStyle="1" w:styleId="Corpodetextro">
    <w:name w:val="Corpo de textro"/>
    <w:basedOn w:val="Standard"/>
    <w:qFormat/>
    <w:rsid w:val="00D10F36"/>
    <w:pPr>
      <w:autoSpaceDN/>
      <w:jc w:val="both"/>
    </w:pPr>
    <w:rPr>
      <w:kern w:val="2"/>
    </w:rPr>
  </w:style>
  <w:style w:type="paragraph" w:customStyle="1" w:styleId="EMPTYCELLSTYLE">
    <w:name w:val="EMPTY_CELL_STYLE"/>
    <w:qFormat/>
    <w:rsid w:val="00D10F36"/>
    <w:pPr>
      <w:suppressAutoHyphens/>
      <w:spacing w:after="0" w:line="240" w:lineRule="auto"/>
    </w:pPr>
    <w:rPr>
      <w:rFonts w:ascii="SansSerif, Arial" w:eastAsia="SansSerif, Arial" w:hAnsi="SansSerif, Arial" w:cs="Liberation Serif"/>
      <w:color w:val="000000"/>
      <w:sz w:val="2"/>
      <w:szCs w:val="24"/>
      <w:lang w:eastAsia="hi-IN"/>
    </w:rPr>
  </w:style>
  <w:style w:type="paragraph" w:customStyle="1" w:styleId="defaultHeaderStyle">
    <w:name w:val="defaultHeaderStyle"/>
    <w:qFormat/>
    <w:rsid w:val="00D10F36"/>
    <w:pPr>
      <w:suppressAutoHyphens/>
      <w:spacing w:after="0" w:line="240" w:lineRule="auto"/>
      <w:jc w:val="center"/>
    </w:pPr>
    <w:rPr>
      <w:rFonts w:ascii="Arial" w:eastAsia="Arial" w:hAnsi="Arial" w:cs="Liberation Serif"/>
      <w:b/>
      <w:color w:val="000000"/>
      <w:sz w:val="24"/>
      <w:szCs w:val="24"/>
      <w:lang w:eastAsia="hi-IN"/>
    </w:rPr>
  </w:style>
  <w:style w:type="paragraph" w:customStyle="1" w:styleId="numberStyle">
    <w:name w:val="numberStyle"/>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ArialforcolumnReport6737COLUMN0">
    <w:name w:val="Arial_for_column_Report_6737_COLUMN_0_"/>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Contents1">
    <w:name w:val="Contents 1"/>
    <w:basedOn w:val="Standard"/>
    <w:next w:val="Standard"/>
    <w:qFormat/>
    <w:rsid w:val="00D10F36"/>
    <w:pPr>
      <w:tabs>
        <w:tab w:val="left" w:pos="426"/>
        <w:tab w:val="right" w:leader="dot" w:pos="9628"/>
      </w:tabs>
      <w:suppressAutoHyphens w:val="0"/>
      <w:autoSpaceDN/>
      <w:spacing w:after="100"/>
    </w:pPr>
    <w:rPr>
      <w:rFonts w:ascii="Arial" w:eastAsia="Times New Roman" w:hAnsi="Arial" w:cs="Arial"/>
      <w:kern w:val="2"/>
      <w:sz w:val="20"/>
      <w:lang w:eastAsia="pt-BR" w:bidi="ar-SA"/>
    </w:rPr>
  </w:style>
  <w:style w:type="paragraph" w:customStyle="1" w:styleId="Ttulo10">
    <w:name w:val="Título1"/>
    <w:next w:val="Textbody"/>
    <w:qFormat/>
    <w:rsid w:val="00D10F36"/>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numbering" w:customStyle="1" w:styleId="Estilo1">
    <w:name w:val="Estilo1"/>
    <w:uiPriority w:val="99"/>
    <w:qFormat/>
    <w:rsid w:val="00D10F36"/>
  </w:style>
  <w:style w:type="numbering" w:customStyle="1" w:styleId="Estilo2">
    <w:name w:val="Estilo2"/>
    <w:uiPriority w:val="99"/>
    <w:qFormat/>
    <w:rsid w:val="00D10F36"/>
  </w:style>
  <w:style w:type="numbering" w:customStyle="1" w:styleId="Estilo3">
    <w:name w:val="Estilo3"/>
    <w:uiPriority w:val="99"/>
    <w:qFormat/>
    <w:rsid w:val="00D10F36"/>
  </w:style>
  <w:style w:type="numbering" w:customStyle="1" w:styleId="Estilo4">
    <w:name w:val="Estilo4"/>
    <w:uiPriority w:val="99"/>
    <w:qFormat/>
    <w:rsid w:val="00D10F36"/>
  </w:style>
  <w:style w:type="numbering" w:customStyle="1" w:styleId="Estilo5">
    <w:name w:val="Estilo5"/>
    <w:uiPriority w:val="99"/>
    <w:qFormat/>
    <w:rsid w:val="00D10F36"/>
  </w:style>
  <w:style w:type="numbering" w:customStyle="1" w:styleId="Estilo6">
    <w:name w:val="Estilo6"/>
    <w:uiPriority w:val="99"/>
    <w:qFormat/>
    <w:rsid w:val="00D10F36"/>
  </w:style>
  <w:style w:type="numbering" w:customStyle="1" w:styleId="WW8Num2">
    <w:name w:val="WW8Num2"/>
    <w:qFormat/>
    <w:rsid w:val="00D10F36"/>
  </w:style>
  <w:style w:type="numbering" w:customStyle="1" w:styleId="WW8Num3">
    <w:name w:val="WW8Num3"/>
    <w:qFormat/>
    <w:rsid w:val="00D10F36"/>
  </w:style>
  <w:style w:type="numbering" w:customStyle="1" w:styleId="WW8Num4">
    <w:name w:val="WW8Num4"/>
    <w:qFormat/>
    <w:rsid w:val="00D10F36"/>
  </w:style>
  <w:style w:type="numbering" w:customStyle="1" w:styleId="WW8Num1">
    <w:name w:val="WW8Num1"/>
    <w:qFormat/>
    <w:rsid w:val="00D10F36"/>
  </w:style>
  <w:style w:type="paragraph" w:customStyle="1" w:styleId="western1">
    <w:name w:val="western1"/>
    <w:basedOn w:val="Normal"/>
    <w:rsid w:val="00D10F36"/>
    <w:pPr>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nfaseforte">
    <w:name w:val="Ênfase forte"/>
    <w:qFormat/>
    <w:rsid w:val="00D10F36"/>
    <w:rPr>
      <w:b/>
      <w:bCs/>
    </w:rPr>
  </w:style>
  <w:style w:type="table" w:customStyle="1" w:styleId="TabeladeLista4-nfase41">
    <w:name w:val="Tabela de Lista 4 - Ênfase 41"/>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qFormat/>
    <w:rsid w:val="00D10F36"/>
    <w:pPr>
      <w:autoSpaceDE w:val="0"/>
      <w:autoSpaceDN w:val="0"/>
      <w:adjustRightInd w:val="0"/>
      <w:spacing w:after="0" w:line="240" w:lineRule="auto"/>
    </w:pPr>
    <w:rPr>
      <w:rFonts w:ascii="Arial" w:eastAsia="Calibri" w:hAnsi="Arial" w:cs="Arial"/>
      <w:color w:val="000000"/>
      <w:sz w:val="24"/>
      <w:szCs w:val="24"/>
    </w:rPr>
  </w:style>
  <w:style w:type="table" w:customStyle="1" w:styleId="TabeladeLista4-nfase42">
    <w:name w:val="Tabela de Lista 4 - Ênfase 42"/>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MenoPendente7">
    <w:name w:val="Menção Pendente7"/>
    <w:basedOn w:val="Fontepargpadro"/>
    <w:uiPriority w:val="99"/>
    <w:semiHidden/>
    <w:unhideWhenUsed/>
    <w:rsid w:val="00D10F36"/>
    <w:rPr>
      <w:color w:val="605E5C"/>
      <w:shd w:val="clear" w:color="auto" w:fill="E1DFDD"/>
    </w:rPr>
  </w:style>
  <w:style w:type="character" w:customStyle="1" w:styleId="MenoPendente8">
    <w:name w:val="Menção Pendente8"/>
    <w:basedOn w:val="Fontepargpadro"/>
    <w:uiPriority w:val="99"/>
    <w:semiHidden/>
    <w:unhideWhenUsed/>
    <w:rsid w:val="00D10F36"/>
    <w:rPr>
      <w:color w:val="605E5C"/>
      <w:shd w:val="clear" w:color="auto" w:fill="E1DFDD"/>
    </w:rPr>
  </w:style>
  <w:style w:type="character" w:customStyle="1" w:styleId="MenoPendente9">
    <w:name w:val="Menção Pendente9"/>
    <w:basedOn w:val="Fontepargpadro"/>
    <w:uiPriority w:val="99"/>
    <w:semiHidden/>
    <w:unhideWhenUsed/>
    <w:rsid w:val="00D10F36"/>
    <w:rPr>
      <w:color w:val="605E5C"/>
      <w:shd w:val="clear" w:color="auto" w:fill="E1DFDD"/>
    </w:rPr>
  </w:style>
  <w:style w:type="paragraph" w:styleId="Recuodecorpodetexto">
    <w:name w:val="Body Text Indent"/>
    <w:basedOn w:val="Normal"/>
    <w:link w:val="RecuodecorpodetextoChar"/>
    <w:uiPriority w:val="99"/>
    <w:rsid w:val="00D10F36"/>
    <w:pPr>
      <w:tabs>
        <w:tab w:val="left" w:pos="4111"/>
      </w:tabs>
      <w:spacing w:after="0" w:line="240" w:lineRule="auto"/>
      <w:ind w:left="2694" w:hanging="2694"/>
    </w:pPr>
    <w:rPr>
      <w:rFonts w:ascii="Arial" w:eastAsia="Times New Roman" w:hAnsi="Arial" w:cs="Times New Roman"/>
      <w:b/>
      <w:sz w:val="24"/>
      <w:szCs w:val="20"/>
      <w:lang w:eastAsia="pt-BR"/>
    </w:rPr>
  </w:style>
  <w:style w:type="character" w:customStyle="1" w:styleId="RecuodecorpodetextoChar">
    <w:name w:val="Recuo de corpo de texto Char"/>
    <w:basedOn w:val="Fontepargpadro"/>
    <w:link w:val="Recuodecorpodetexto"/>
    <w:uiPriority w:val="99"/>
    <w:rsid w:val="00D10F36"/>
    <w:rPr>
      <w:rFonts w:ascii="Arial" w:eastAsia="Times New Roman" w:hAnsi="Arial" w:cs="Times New Roman"/>
      <w:b/>
      <w:sz w:val="24"/>
      <w:szCs w:val="20"/>
      <w:lang w:eastAsia="pt-BR"/>
    </w:rPr>
  </w:style>
  <w:style w:type="paragraph" w:styleId="Recuodecorpodetexto2">
    <w:name w:val="Body Text Indent 2"/>
    <w:basedOn w:val="Normal"/>
    <w:link w:val="Recuodecorpodetexto2Char"/>
    <w:uiPriority w:val="99"/>
    <w:rsid w:val="00D10F36"/>
    <w:pPr>
      <w:spacing w:after="0" w:line="240" w:lineRule="auto"/>
      <w:ind w:left="2835"/>
      <w:jc w:val="both"/>
    </w:pPr>
    <w:rPr>
      <w:rFonts w:ascii="Arial" w:eastAsia="Times New Roman" w:hAnsi="Arial" w:cs="Times New Roman"/>
      <w:b/>
      <w:sz w:val="24"/>
      <w:szCs w:val="20"/>
      <w:lang w:eastAsia="pt-BR"/>
    </w:rPr>
  </w:style>
  <w:style w:type="character" w:customStyle="1" w:styleId="Recuodecorpodetexto2Char">
    <w:name w:val="Recuo de corpo de texto 2 Char"/>
    <w:basedOn w:val="Fontepargpadro"/>
    <w:link w:val="Recuodecorpodetexto2"/>
    <w:uiPriority w:val="99"/>
    <w:rsid w:val="00D10F36"/>
    <w:rPr>
      <w:rFonts w:ascii="Arial" w:eastAsia="Times New Roman" w:hAnsi="Arial" w:cs="Times New Roman"/>
      <w:b/>
      <w:sz w:val="24"/>
      <w:szCs w:val="20"/>
      <w:lang w:eastAsia="pt-BR"/>
    </w:rPr>
  </w:style>
  <w:style w:type="paragraph" w:styleId="Corpodetexto2">
    <w:name w:val="Body Text 2"/>
    <w:basedOn w:val="Normal"/>
    <w:link w:val="Corpodetexto2Char"/>
    <w:rsid w:val="00D10F36"/>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rsid w:val="00D10F36"/>
    <w:rPr>
      <w:rFonts w:ascii="Arial" w:eastAsia="Times New Roman" w:hAnsi="Arial" w:cs="Times New Roman"/>
      <w:color w:val="000000"/>
      <w:sz w:val="24"/>
      <w:szCs w:val="20"/>
      <w:lang w:eastAsia="pt-BR"/>
    </w:rPr>
  </w:style>
  <w:style w:type="character" w:styleId="Nmerodepgina">
    <w:name w:val="page number"/>
    <w:rsid w:val="00D10F36"/>
  </w:style>
  <w:style w:type="character" w:customStyle="1" w:styleId="MapadoDocumentoChar">
    <w:name w:val="Mapa do Documento Char"/>
    <w:link w:val="MapadoDocumento"/>
    <w:uiPriority w:val="99"/>
    <w:semiHidden/>
    <w:rsid w:val="00D10F36"/>
    <w:rPr>
      <w:rFonts w:ascii="Tahoma" w:eastAsia="Times New Roman" w:hAnsi="Tahoma"/>
      <w:shd w:val="clear" w:color="auto" w:fill="000080"/>
    </w:rPr>
  </w:style>
  <w:style w:type="paragraph" w:styleId="MapadoDocumento">
    <w:name w:val="Document Map"/>
    <w:basedOn w:val="Normal"/>
    <w:link w:val="MapadoDocumentoChar"/>
    <w:uiPriority w:val="99"/>
    <w:semiHidden/>
    <w:rsid w:val="00D10F36"/>
    <w:pPr>
      <w:shd w:val="clear" w:color="auto" w:fill="000080"/>
      <w:spacing w:after="0" w:line="240" w:lineRule="auto"/>
    </w:pPr>
    <w:rPr>
      <w:rFonts w:ascii="Tahoma" w:eastAsia="Times New Roman" w:hAnsi="Tahoma"/>
    </w:rPr>
  </w:style>
  <w:style w:type="character" w:customStyle="1" w:styleId="MapadoDocumentoChar1">
    <w:name w:val="Mapa do Documento Char1"/>
    <w:basedOn w:val="Fontepargpadro"/>
    <w:uiPriority w:val="99"/>
    <w:semiHidden/>
    <w:rsid w:val="00D10F36"/>
    <w:rPr>
      <w:rFonts w:ascii="Segoe UI" w:hAnsi="Segoe UI" w:cs="Segoe UI"/>
      <w:sz w:val="16"/>
      <w:szCs w:val="16"/>
    </w:rPr>
  </w:style>
  <w:style w:type="paragraph" w:styleId="Corpodetexto3">
    <w:name w:val="Body Text 3"/>
    <w:basedOn w:val="Normal"/>
    <w:link w:val="Corpodetexto3Char"/>
    <w:rsid w:val="00D10F36"/>
    <w:pPr>
      <w:spacing w:after="120" w:line="240" w:lineRule="auto"/>
      <w:jc w:val="both"/>
    </w:pPr>
    <w:rPr>
      <w:rFonts w:ascii="Arial" w:eastAsia="Times New Roman" w:hAnsi="Arial" w:cs="Times New Roman"/>
      <w:sz w:val="20"/>
      <w:szCs w:val="20"/>
      <w:lang w:eastAsia="pt-BR"/>
    </w:rPr>
  </w:style>
  <w:style w:type="character" w:customStyle="1" w:styleId="Corpodetexto3Char">
    <w:name w:val="Corpo de texto 3 Char"/>
    <w:basedOn w:val="Fontepargpadro"/>
    <w:link w:val="Corpodetexto3"/>
    <w:rsid w:val="00D10F36"/>
    <w:rPr>
      <w:rFonts w:ascii="Arial" w:eastAsia="Times New Roman" w:hAnsi="Arial" w:cs="Times New Roman"/>
      <w:sz w:val="20"/>
      <w:szCs w:val="20"/>
      <w:lang w:eastAsia="pt-BR"/>
    </w:rPr>
  </w:style>
  <w:style w:type="paragraph" w:styleId="Recuodecorpodetexto3">
    <w:name w:val="Body Text Indent 3"/>
    <w:basedOn w:val="Normal"/>
    <w:link w:val="Recuodecorpodetexto3Char"/>
    <w:rsid w:val="00D10F36"/>
    <w:pPr>
      <w:spacing w:after="0" w:line="240" w:lineRule="auto"/>
      <w:ind w:left="708"/>
      <w:jc w:val="both"/>
    </w:pPr>
    <w:rPr>
      <w:rFonts w:ascii="Arial" w:eastAsia="Times New Roman" w:hAnsi="Arial" w:cs="Times New Roman"/>
      <w:b/>
      <w:bCs/>
      <w:color w:val="000000"/>
      <w:sz w:val="20"/>
      <w:szCs w:val="20"/>
      <w:lang w:eastAsia="pt-BR"/>
    </w:rPr>
  </w:style>
  <w:style w:type="character" w:customStyle="1" w:styleId="Recuodecorpodetexto3Char">
    <w:name w:val="Recuo de corpo de texto 3 Char"/>
    <w:basedOn w:val="Fontepargpadro"/>
    <w:link w:val="Recuodecorpodetexto3"/>
    <w:rsid w:val="00D10F36"/>
    <w:rPr>
      <w:rFonts w:ascii="Arial" w:eastAsia="Times New Roman" w:hAnsi="Arial" w:cs="Times New Roman"/>
      <w:b/>
      <w:bCs/>
      <w:color w:val="000000"/>
      <w:sz w:val="20"/>
      <w:szCs w:val="20"/>
      <w:lang w:eastAsia="pt-BR"/>
    </w:rPr>
  </w:style>
  <w:style w:type="paragraph" w:styleId="Subttulo">
    <w:name w:val="Subtitle"/>
    <w:basedOn w:val="Normal"/>
    <w:link w:val="SubttuloChar"/>
    <w:qFormat/>
    <w:rsid w:val="00D10F36"/>
    <w:pPr>
      <w:tabs>
        <w:tab w:val="num" w:pos="720"/>
      </w:tabs>
      <w:spacing w:after="0" w:line="240" w:lineRule="auto"/>
      <w:ind w:left="360" w:hanging="360"/>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rsid w:val="00D10F36"/>
    <w:rPr>
      <w:rFonts w:ascii="Futura Lt BT" w:eastAsia="Times New Roman" w:hAnsi="Futura Lt BT" w:cs="Times New Roman"/>
      <w:b/>
      <w:bCs/>
      <w:smallCaps/>
      <w:sz w:val="20"/>
      <w:szCs w:val="20"/>
      <w:lang w:eastAsia="pt-BR"/>
    </w:rPr>
  </w:style>
  <w:style w:type="paragraph" w:customStyle="1" w:styleId="Artigo">
    <w:name w:val="Artigo"/>
    <w:basedOn w:val="Normal"/>
    <w:uiPriority w:val="99"/>
    <w:rsid w:val="00D10F3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PADRAO">
    <w:name w:val="PADRAO"/>
    <w:basedOn w:val="Normal"/>
    <w:uiPriority w:val="99"/>
    <w:rsid w:val="00D10F36"/>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rsid w:val="00D10F36"/>
    <w:pPr>
      <w:tabs>
        <w:tab w:val="left" w:pos="1418"/>
      </w:tabs>
      <w:spacing w:after="0" w:line="240" w:lineRule="auto"/>
      <w:jc w:val="both"/>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D10F36"/>
    <w:pPr>
      <w:spacing w:before="100" w:after="100" w:line="240" w:lineRule="auto"/>
    </w:pPr>
    <w:rPr>
      <w:rFonts w:ascii="Times New Roman" w:eastAsia="Times New Roman" w:hAnsi="Times New Roman" w:cs="Times New Roman"/>
      <w:sz w:val="24"/>
      <w:szCs w:val="20"/>
      <w:lang w:eastAsia="pt-BR"/>
    </w:rPr>
  </w:style>
  <w:style w:type="character" w:customStyle="1" w:styleId="TextosemFormataoChar">
    <w:name w:val="Texto sem Formatação Char"/>
    <w:basedOn w:val="Fontepargpadro"/>
    <w:link w:val="TextosemFormatao"/>
    <w:rsid w:val="00D10F36"/>
    <w:rPr>
      <w:rFonts w:ascii="Times New Roman" w:eastAsia="Times New Roman" w:hAnsi="Times New Roman" w:cs="Times New Roman"/>
      <w:sz w:val="24"/>
      <w:szCs w:val="20"/>
      <w:lang w:eastAsia="pt-BR"/>
    </w:rPr>
  </w:style>
  <w:style w:type="paragraph" w:customStyle="1" w:styleId="Contrato">
    <w:name w:val="Contrato"/>
    <w:basedOn w:val="Normal"/>
    <w:uiPriority w:val="99"/>
    <w:rsid w:val="00D10F36"/>
    <w:pPr>
      <w:spacing w:after="240" w:line="240" w:lineRule="auto"/>
      <w:jc w:val="both"/>
    </w:pPr>
    <w:rPr>
      <w:rFonts w:ascii="Times New Roman" w:eastAsia="Times New Roman" w:hAnsi="Times New Roman" w:cs="Times New Roman"/>
      <w:sz w:val="24"/>
      <w:szCs w:val="20"/>
      <w:lang w:eastAsia="pt-BR"/>
    </w:rPr>
  </w:style>
  <w:style w:type="character" w:customStyle="1" w:styleId="A0">
    <w:name w:val="A0"/>
    <w:rsid w:val="00D10F36"/>
    <w:rPr>
      <w:color w:val="000000"/>
      <w:sz w:val="22"/>
    </w:rPr>
  </w:style>
  <w:style w:type="paragraph" w:customStyle="1" w:styleId="TextoPargrafo">
    <w:name w:val="Texto Parágrafo"/>
    <w:basedOn w:val="Normal"/>
    <w:rsid w:val="00D10F3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NormalPreto">
    <w:name w:val="Normal + Preto"/>
    <w:aliases w:val="Justificado"/>
    <w:basedOn w:val="Normal"/>
    <w:rsid w:val="00D10F3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xl106">
    <w:name w:val="xl106"/>
    <w:basedOn w:val="Normal"/>
    <w:rsid w:val="00D10F3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styleId="SemEspaamento">
    <w:name w:val="No Spacing"/>
    <w:link w:val="SemEspaamentoChar"/>
    <w:uiPriority w:val="1"/>
    <w:qFormat/>
    <w:rsid w:val="00D10F36"/>
    <w:pPr>
      <w:spacing w:after="0" w:line="240" w:lineRule="auto"/>
    </w:pPr>
    <w:rPr>
      <w:rFonts w:ascii="Times New Roman" w:eastAsia="Times New Roman" w:hAnsi="Times New Roman" w:cs="Times New Roman"/>
      <w:sz w:val="20"/>
      <w:szCs w:val="20"/>
      <w:lang w:eastAsia="pt-BR"/>
    </w:rPr>
  </w:style>
  <w:style w:type="paragraph" w:styleId="Commarcadores">
    <w:name w:val="List Bullet"/>
    <w:basedOn w:val="Normal"/>
    <w:uiPriority w:val="99"/>
    <w:unhideWhenUsed/>
    <w:rsid w:val="00D10F36"/>
    <w:pPr>
      <w:numPr>
        <w:numId w:val="4"/>
      </w:numPr>
      <w:tabs>
        <w:tab w:val="clear" w:pos="360"/>
      </w:tabs>
      <w:spacing w:after="0" w:line="240" w:lineRule="auto"/>
      <w:ind w:left="0" w:firstLine="0"/>
      <w:contextualSpacing/>
    </w:pPr>
    <w:rPr>
      <w:rFonts w:ascii="Times New Roman" w:eastAsia="Times New Roman" w:hAnsi="Times New Roman" w:cs="Times New Roman"/>
      <w:sz w:val="20"/>
      <w:szCs w:val="20"/>
      <w:lang w:eastAsia="pt-BR"/>
    </w:rPr>
  </w:style>
  <w:style w:type="paragraph" w:customStyle="1" w:styleId="yiv7397093262ecxmsonormal">
    <w:name w:val="yiv7397093262ecx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10F36"/>
  </w:style>
  <w:style w:type="paragraph" w:customStyle="1" w:styleId="ParagPB">
    <w:name w:val="Parag PB"/>
    <w:basedOn w:val="Normal"/>
    <w:rsid w:val="00D10F3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ArtPar">
    <w:name w:val="Art_Par"/>
    <w:basedOn w:val="Normal"/>
    <w:rsid w:val="00D10F36"/>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Recuodecorpodetexto31">
    <w:name w:val="Recuo de corpo de texto 31"/>
    <w:basedOn w:val="Normal"/>
    <w:rsid w:val="00D10F36"/>
    <w:pPr>
      <w:suppressAutoHyphens/>
      <w:spacing w:after="0" w:line="360" w:lineRule="auto"/>
      <w:ind w:left="705"/>
      <w:jc w:val="both"/>
    </w:pPr>
    <w:rPr>
      <w:rFonts w:ascii="Futura Lt BT" w:eastAsia="Times New Roman" w:hAnsi="Futura Lt BT" w:cs="Times New Roman"/>
      <w:sz w:val="20"/>
      <w:szCs w:val="20"/>
      <w:lang w:eastAsia="ar-SA"/>
    </w:rPr>
  </w:style>
  <w:style w:type="paragraph" w:customStyle="1" w:styleId="Sub-item2">
    <w:name w:val="Sub-item 2"/>
    <w:basedOn w:val="Normal"/>
    <w:rsid w:val="00D10F3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customStyle="1" w:styleId="Recuodecorpodetexto21">
    <w:name w:val="Recuo de corpo de texto 21"/>
    <w:basedOn w:val="Normal"/>
    <w:link w:val="Recuodecorpodetexto21Char"/>
    <w:rsid w:val="00D10F36"/>
    <w:pPr>
      <w:suppressAutoHyphens/>
      <w:spacing w:before="120" w:after="120" w:line="360" w:lineRule="auto"/>
      <w:ind w:firstLine="1418"/>
      <w:jc w:val="both"/>
    </w:pPr>
    <w:rPr>
      <w:rFonts w:ascii="Arial" w:eastAsia="Times New Roman" w:hAnsi="Arial" w:cs="Times New Roman"/>
      <w:sz w:val="24"/>
      <w:szCs w:val="20"/>
      <w:lang w:eastAsia="pt-BR"/>
    </w:rPr>
  </w:style>
  <w:style w:type="character" w:customStyle="1" w:styleId="Recuodecorpodetexto21Char">
    <w:name w:val="Recuo de corpo de texto 21 Char"/>
    <w:link w:val="Recuodecorpodetexto21"/>
    <w:rsid w:val="00D10F36"/>
    <w:rPr>
      <w:rFonts w:ascii="Arial" w:eastAsia="Times New Roman" w:hAnsi="Arial" w:cs="Times New Roman"/>
      <w:sz w:val="24"/>
      <w:szCs w:val="20"/>
      <w:lang w:eastAsia="pt-BR"/>
    </w:rPr>
  </w:style>
  <w:style w:type="character" w:customStyle="1" w:styleId="Estilo11pt">
    <w:name w:val="Estilo 11 pt"/>
    <w:rsid w:val="00D10F36"/>
    <w:rPr>
      <w:rFonts w:ascii="Courier New" w:hAnsi="Courier New"/>
      <w:sz w:val="22"/>
    </w:rPr>
  </w:style>
  <w:style w:type="paragraph" w:customStyle="1" w:styleId="font5">
    <w:name w:val="font5"/>
    <w:basedOn w:val="Normal"/>
    <w:rsid w:val="00D10F36"/>
    <w:pPr>
      <w:spacing w:before="100" w:beforeAutospacing="1" w:after="100" w:afterAutospacing="1" w:line="240" w:lineRule="auto"/>
    </w:pPr>
    <w:rPr>
      <w:rFonts w:ascii="Book Antiqua" w:eastAsia="Times New Roman" w:hAnsi="Book Antiqua" w:cs="Times New Roman"/>
      <w:color w:val="000000"/>
      <w:sz w:val="20"/>
      <w:szCs w:val="20"/>
      <w:lang w:eastAsia="pt-BR"/>
    </w:rPr>
  </w:style>
  <w:style w:type="paragraph" w:customStyle="1" w:styleId="font6">
    <w:name w:val="font6"/>
    <w:basedOn w:val="Normal"/>
    <w:rsid w:val="00D10F36"/>
    <w:pPr>
      <w:spacing w:before="100" w:beforeAutospacing="1" w:after="100" w:afterAutospacing="1" w:line="240" w:lineRule="auto"/>
    </w:pPr>
    <w:rPr>
      <w:rFonts w:ascii="Book Antiqua" w:eastAsia="Times New Roman" w:hAnsi="Book Antiqua" w:cs="Times New Roman"/>
      <w:color w:val="000000"/>
      <w:sz w:val="14"/>
      <w:szCs w:val="14"/>
      <w:lang w:eastAsia="pt-BR"/>
    </w:rPr>
  </w:style>
  <w:style w:type="paragraph" w:customStyle="1" w:styleId="xl63">
    <w:name w:val="xl63"/>
    <w:basedOn w:val="Normal"/>
    <w:rsid w:val="00D10F36"/>
    <w:pPr>
      <w:pBdr>
        <w:top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4">
    <w:name w:val="xl64"/>
    <w:basedOn w:val="Normal"/>
    <w:rsid w:val="00D10F36"/>
    <w:pPr>
      <w:pBdr>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5">
    <w:name w:val="xl65"/>
    <w:basedOn w:val="Normal"/>
    <w:rsid w:val="00D10F36"/>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67">
    <w:name w:val="xl67"/>
    <w:basedOn w:val="Normal"/>
    <w:rsid w:val="00D10F36"/>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69">
    <w:name w:val="xl69"/>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0">
    <w:name w:val="xl70"/>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1">
    <w:name w:val="xl7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2">
    <w:name w:val="xl72"/>
    <w:basedOn w:val="Normal"/>
    <w:rsid w:val="00D10F3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3">
    <w:name w:val="xl73"/>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4">
    <w:name w:val="xl74"/>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5">
    <w:name w:val="xl75"/>
    <w:basedOn w:val="Normal"/>
    <w:rsid w:val="00D10F3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6">
    <w:name w:val="xl76"/>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7">
    <w:name w:val="xl77"/>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8">
    <w:name w:val="xl78"/>
    <w:basedOn w:val="Normal"/>
    <w:rsid w:val="00D10F36"/>
    <w:pPr>
      <w:pBdr>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79">
    <w:name w:val="xl79"/>
    <w:basedOn w:val="Normal"/>
    <w:rsid w:val="00D10F36"/>
    <w:pPr>
      <w:pBdr>
        <w:left w:val="single" w:sz="8" w:space="0" w:color="auto"/>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0">
    <w:name w:val="xl80"/>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1">
    <w:name w:val="xl81"/>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2">
    <w:name w:val="xl82"/>
    <w:basedOn w:val="Normal"/>
    <w:rsid w:val="00D10F3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3">
    <w:name w:val="xl83"/>
    <w:basedOn w:val="Normal"/>
    <w:rsid w:val="00D10F36"/>
    <w:pPr>
      <w:pBdr>
        <w:bottom w:val="single" w:sz="8" w:space="0" w:color="auto"/>
      </w:pBdr>
      <w:shd w:val="clear" w:color="000000" w:fill="FFFFFF"/>
      <w:spacing w:before="100" w:beforeAutospacing="1" w:after="100" w:afterAutospacing="1" w:line="240" w:lineRule="auto"/>
      <w:jc w:val="both"/>
      <w:textAlignment w:val="center"/>
    </w:pPr>
    <w:rPr>
      <w:rFonts w:ascii="Book Antiqua" w:eastAsia="Times New Roman" w:hAnsi="Book Antiqua" w:cs="Times New Roman"/>
      <w:sz w:val="16"/>
      <w:szCs w:val="16"/>
      <w:lang w:eastAsia="pt-BR"/>
    </w:rPr>
  </w:style>
  <w:style w:type="paragraph" w:customStyle="1" w:styleId="xl84">
    <w:name w:val="xl84"/>
    <w:basedOn w:val="Normal"/>
    <w:rsid w:val="00D10F36"/>
    <w:pPr>
      <w:pBdr>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5">
    <w:name w:val="xl85"/>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6">
    <w:name w:val="xl86"/>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7">
    <w:name w:val="xl87"/>
    <w:basedOn w:val="Normal"/>
    <w:rsid w:val="00D10F36"/>
    <w:pPr>
      <w:pBdr>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8">
    <w:name w:val="xl88"/>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9">
    <w:name w:val="xl89"/>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0">
    <w:name w:val="xl90"/>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4"/>
      <w:szCs w:val="14"/>
      <w:lang w:eastAsia="pt-BR"/>
    </w:rPr>
  </w:style>
  <w:style w:type="paragraph" w:customStyle="1" w:styleId="xl91">
    <w:name w:val="xl91"/>
    <w:basedOn w:val="Normal"/>
    <w:rsid w:val="00D10F36"/>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2">
    <w:name w:val="xl92"/>
    <w:basedOn w:val="Normal"/>
    <w:rsid w:val="00D10F36"/>
    <w:pPr>
      <w:pBdr>
        <w:left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3">
    <w:name w:val="xl93"/>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4">
    <w:name w:val="xl94"/>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5">
    <w:name w:val="xl95"/>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6">
    <w:name w:val="xl96"/>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7">
    <w:name w:val="xl97"/>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8">
    <w:name w:val="xl98"/>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9">
    <w:name w:val="xl99"/>
    <w:basedOn w:val="Normal"/>
    <w:rsid w:val="00D10F36"/>
    <w:pPr>
      <w:pBdr>
        <w:lef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0">
    <w:name w:val="xl100"/>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1">
    <w:name w:val="xl10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2">
    <w:name w:val="xl102"/>
    <w:basedOn w:val="Normal"/>
    <w:rsid w:val="00D10F36"/>
    <w:pPr>
      <w:pBdr>
        <w:bottom w:val="single" w:sz="8" w:space="0" w:color="auto"/>
        <w:right w:val="single" w:sz="8" w:space="0" w:color="auto"/>
      </w:pBdr>
      <w:shd w:val="clear" w:color="000000" w:fill="8DB4E2"/>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TableParagraph">
    <w:name w:val="Table Paragraph"/>
    <w:basedOn w:val="Normal"/>
    <w:uiPriority w:val="1"/>
    <w:qFormat/>
    <w:rsid w:val="00D10F36"/>
    <w:pPr>
      <w:widowControl w:val="0"/>
      <w:autoSpaceDE w:val="0"/>
      <w:autoSpaceDN w:val="0"/>
      <w:spacing w:before="2" w:after="0" w:line="240" w:lineRule="auto"/>
    </w:pPr>
    <w:rPr>
      <w:rFonts w:ascii="Verdana" w:eastAsia="Verdana" w:hAnsi="Verdana" w:cs="Verdana"/>
      <w:lang w:val="en-US"/>
    </w:rPr>
  </w:style>
  <w:style w:type="character" w:customStyle="1" w:styleId="Meno1">
    <w:name w:val="Menção1"/>
    <w:uiPriority w:val="99"/>
    <w:semiHidden/>
    <w:unhideWhenUsed/>
    <w:rsid w:val="00D10F36"/>
    <w:rPr>
      <w:color w:val="2B579A"/>
      <w:shd w:val="clear" w:color="auto" w:fill="E6E6E6"/>
    </w:rPr>
  </w:style>
  <w:style w:type="table" w:customStyle="1" w:styleId="TableGrid">
    <w:name w:val="TableGrid"/>
    <w:rsid w:val="00D10F3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Hfen2">
    <w:name w:val="Hífen2"/>
    <w:rsid w:val="00D10F36"/>
    <w:pPr>
      <w:numPr>
        <w:numId w:val="5"/>
      </w:numPr>
    </w:pPr>
  </w:style>
  <w:style w:type="character" w:customStyle="1" w:styleId="st">
    <w:name w:val="st"/>
    <w:rsid w:val="00D10F36"/>
  </w:style>
  <w:style w:type="numbering" w:customStyle="1" w:styleId="Semlista1">
    <w:name w:val="Sem lista1"/>
    <w:next w:val="Semlista"/>
    <w:uiPriority w:val="99"/>
    <w:semiHidden/>
    <w:unhideWhenUsed/>
    <w:rsid w:val="00D10F36"/>
  </w:style>
  <w:style w:type="table" w:customStyle="1" w:styleId="Tabelacomgrade1">
    <w:name w:val="Tabela com grade1"/>
    <w:basedOn w:val="Tabelanormal"/>
    <w:next w:val="Tabelacomgrade"/>
    <w:uiPriority w:val="59"/>
    <w:rsid w:val="00D10F3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D10F36"/>
    <w:pPr>
      <w:widowControl w:val="0"/>
      <w:spacing w:after="120" w:line="240" w:lineRule="auto"/>
      <w:jc w:val="both"/>
    </w:pPr>
    <w:rPr>
      <w:rFonts w:ascii="Arial" w:eastAsia="Times New Roman" w:hAnsi="Arial" w:cs="Times New Roman"/>
      <w:sz w:val="24"/>
      <w:szCs w:val="20"/>
      <w:lang w:eastAsia="pt-BR"/>
    </w:rPr>
  </w:style>
  <w:style w:type="paragraph" w:customStyle="1" w:styleId="ecxmsonormal">
    <w:name w:val="ecxmsonormal"/>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ecxxl32">
    <w:name w:val="ecxxl32"/>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D10F36"/>
    <w:pPr>
      <w:pBdr>
        <w:bottom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styleId="Textoembloco">
    <w:name w:val="Block Text"/>
    <w:basedOn w:val="Normal"/>
    <w:rsid w:val="00D10F36"/>
    <w:pPr>
      <w:spacing w:after="0" w:line="360" w:lineRule="auto"/>
      <w:ind w:left="708" w:right="-93"/>
      <w:jc w:val="both"/>
    </w:pPr>
    <w:rPr>
      <w:rFonts w:ascii="Garamond" w:eastAsia="Times New Roman" w:hAnsi="Garamond" w:cs="Arial"/>
      <w:color w:val="FF0000"/>
      <w:sz w:val="24"/>
      <w:szCs w:val="20"/>
      <w:lang w:eastAsia="pt-BR"/>
    </w:rPr>
  </w:style>
  <w:style w:type="paragraph" w:customStyle="1" w:styleId="OmniPage4620">
    <w:name w:val="OmniPage #4620"/>
    <w:basedOn w:val="Normal"/>
    <w:rsid w:val="00D10F36"/>
    <w:pPr>
      <w:overflowPunct w:val="0"/>
      <w:autoSpaceDE w:val="0"/>
      <w:autoSpaceDN w:val="0"/>
      <w:adjustRightInd w:val="0"/>
      <w:spacing w:after="0" w:line="240" w:lineRule="auto"/>
      <w:ind w:left="2550"/>
    </w:pPr>
    <w:rPr>
      <w:rFonts w:ascii="Times New Roman" w:eastAsia="Times New Roman" w:hAnsi="Times New Roman" w:cs="Times New Roman"/>
      <w:sz w:val="20"/>
      <w:szCs w:val="20"/>
      <w:lang w:eastAsia="pt-BR"/>
    </w:rPr>
  </w:style>
  <w:style w:type="paragraph" w:customStyle="1" w:styleId="Item">
    <w:name w:val="Item"/>
    <w:basedOn w:val="Normal"/>
    <w:rsid w:val="00D10F36"/>
    <w:pPr>
      <w:spacing w:after="0" w:line="240" w:lineRule="auto"/>
      <w:jc w:val="both"/>
    </w:pPr>
    <w:rPr>
      <w:rFonts w:ascii="Courier New" w:eastAsia="Times New Roman" w:hAnsi="Courier New" w:cs="Times New Roman"/>
      <w:sz w:val="24"/>
      <w:szCs w:val="20"/>
      <w:lang w:val="pt-PT" w:eastAsia="pt-BR"/>
    </w:rPr>
  </w:style>
  <w:style w:type="character" w:customStyle="1" w:styleId="texto-cartao">
    <w:name w:val="texto-cartao"/>
    <w:rsid w:val="00D10F36"/>
  </w:style>
  <w:style w:type="paragraph" w:customStyle="1" w:styleId="bodytextindent3">
    <w:name w:val="bodytextindent3"/>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3">
    <w:name w:val="xl103"/>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4">
    <w:name w:val="xl104"/>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5">
    <w:name w:val="xl105"/>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09">
    <w:name w:val="xl109"/>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10">
    <w:name w:val="xl110"/>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D10F3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2">
    <w:name w:val="xl112"/>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3">
    <w:name w:val="xl113"/>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4">
    <w:name w:val="xl114"/>
    <w:basedOn w:val="Normal"/>
    <w:rsid w:val="00D10F3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D10F3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9">
    <w:name w:val="xl119"/>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D10F3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122">
    <w:name w:val="xl122"/>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3">
    <w:name w:val="xl123"/>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24">
    <w:name w:val="xl124"/>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126">
    <w:name w:val="xl126"/>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7">
    <w:name w:val="xl127"/>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pt-BR"/>
    </w:rPr>
  </w:style>
  <w:style w:type="paragraph" w:customStyle="1" w:styleId="xl128">
    <w:name w:val="xl12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9">
    <w:name w:val="xl129"/>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alexandre">
    <w:name w:val="alexandre"/>
    <w:basedOn w:val="Normal"/>
    <w:rsid w:val="00D10F36"/>
    <w:pPr>
      <w:spacing w:after="0" w:line="240" w:lineRule="auto"/>
      <w:jc w:val="both"/>
    </w:pPr>
    <w:rPr>
      <w:rFonts w:ascii="Arial" w:eastAsia="Times New Roman" w:hAnsi="Arial" w:cs="Times New Roman"/>
      <w:sz w:val="28"/>
      <w:szCs w:val="20"/>
      <w:lang w:eastAsia="pt-BR"/>
    </w:rPr>
  </w:style>
  <w:style w:type="character" w:customStyle="1" w:styleId="descagruplongo">
    <w:name w:val="desc_agrup_longo"/>
    <w:rsid w:val="00D10F36"/>
  </w:style>
  <w:style w:type="character" w:customStyle="1" w:styleId="verdana10ptpreto1">
    <w:name w:val="verdana10ptpreto1"/>
    <w:rsid w:val="00D10F36"/>
    <w:rPr>
      <w:rFonts w:ascii="Verdana" w:hAnsi="Verdana" w:hint="default"/>
      <w:sz w:val="20"/>
      <w:szCs w:val="20"/>
    </w:rPr>
  </w:style>
  <w:style w:type="paragraph" w:styleId="Sumrio2">
    <w:name w:val="toc 2"/>
    <w:basedOn w:val="Normal"/>
    <w:next w:val="Normal"/>
    <w:autoRedefine/>
    <w:rsid w:val="00D10F36"/>
    <w:pPr>
      <w:spacing w:after="0" w:line="240" w:lineRule="auto"/>
      <w:ind w:left="709"/>
      <w:jc w:val="both"/>
    </w:pPr>
    <w:rPr>
      <w:rFonts w:ascii="Garamond" w:eastAsia="Times New Roman" w:hAnsi="Garamond" w:cs="Times New Roman"/>
      <w:b/>
      <w:color w:val="FF0000"/>
      <w:sz w:val="24"/>
      <w:szCs w:val="20"/>
      <w:lang w:eastAsia="pt-BR"/>
    </w:rPr>
  </w:style>
  <w:style w:type="character" w:styleId="Refdenotadefim">
    <w:name w:val="endnote reference"/>
    <w:semiHidden/>
    <w:rsid w:val="00D10F36"/>
    <w:rPr>
      <w:vertAlign w:val="superscript"/>
    </w:rPr>
  </w:style>
  <w:style w:type="character" w:customStyle="1" w:styleId="defaultfliesstextori1">
    <w:name w:val="defaultfliesstext_ori1"/>
    <w:rsid w:val="00D10F36"/>
    <w:rPr>
      <w:rFonts w:ascii="Tahoma" w:hAnsi="Tahoma" w:cs="Tahoma" w:hint="default"/>
      <w:strike w:val="0"/>
      <w:dstrike w:val="0"/>
      <w:spacing w:val="340"/>
      <w:sz w:val="22"/>
      <w:szCs w:val="22"/>
      <w:u w:val="none"/>
      <w:effect w:val="none"/>
    </w:rPr>
  </w:style>
  <w:style w:type="character" w:customStyle="1" w:styleId="listaprodutoitem">
    <w:name w:val="listaprodutoitem"/>
    <w:rsid w:val="00D10F36"/>
  </w:style>
  <w:style w:type="character" w:customStyle="1" w:styleId="centerazul">
    <w:name w:val="centerazul"/>
    <w:rsid w:val="00D10F36"/>
  </w:style>
  <w:style w:type="character" w:customStyle="1" w:styleId="googqs-tidbit1">
    <w:name w:val="goog_qs-tidbit1"/>
    <w:rsid w:val="00D10F36"/>
    <w:rPr>
      <w:vanish w:val="0"/>
      <w:webHidden w:val="0"/>
      <w:specVanish w:val="0"/>
    </w:rPr>
  </w:style>
  <w:style w:type="paragraph" w:customStyle="1" w:styleId="ecxmsolistparagraph">
    <w:name w:val="ecxmsolistparagraph"/>
    <w:basedOn w:val="Normal"/>
    <w:rsid w:val="00D10F36"/>
    <w:pPr>
      <w:spacing w:after="324"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D10F36"/>
    <w:rPr>
      <w:rFonts w:ascii="Calibri" w:eastAsia="Times New Roman" w:hAnsi="Calibri" w:cs="Times New Roman"/>
      <w:sz w:val="20"/>
      <w:szCs w:val="20"/>
      <w:lang w:eastAsia="pt-BR"/>
    </w:rPr>
  </w:style>
  <w:style w:type="character" w:customStyle="1" w:styleId="TextodenotadefimChar">
    <w:name w:val="Texto de nota de fim Char"/>
    <w:basedOn w:val="Fontepargpadro"/>
    <w:link w:val="Textodenotadefim"/>
    <w:uiPriority w:val="99"/>
    <w:semiHidden/>
    <w:rsid w:val="00D10F36"/>
    <w:rPr>
      <w:rFonts w:ascii="Calibri" w:eastAsia="Times New Roman" w:hAnsi="Calibri" w:cs="Times New Roman"/>
      <w:sz w:val="20"/>
      <w:szCs w:val="20"/>
      <w:lang w:eastAsia="pt-BR"/>
    </w:rPr>
  </w:style>
  <w:style w:type="paragraph" w:customStyle="1" w:styleId="padro0">
    <w:name w:val="padro"/>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8">
    <w:name w:val="l8"/>
    <w:basedOn w:val="Fontepargpadro"/>
    <w:rsid w:val="00D10F36"/>
  </w:style>
  <w:style w:type="character" w:customStyle="1" w:styleId="dtxt">
    <w:name w:val="dtxt"/>
    <w:basedOn w:val="Fontepargpadro"/>
    <w:rsid w:val="00D10F36"/>
  </w:style>
  <w:style w:type="paragraph" w:styleId="Assinatura">
    <w:name w:val="Signature"/>
    <w:basedOn w:val="Normal"/>
    <w:link w:val="AssinaturaChar"/>
    <w:uiPriority w:val="7"/>
    <w:unhideWhenUsed/>
    <w:qFormat/>
    <w:rsid w:val="00D10F36"/>
    <w:pPr>
      <w:spacing w:before="40" w:after="360" w:line="240" w:lineRule="auto"/>
      <w:ind w:left="720" w:right="720"/>
      <w:contextualSpacing/>
    </w:pPr>
    <w:rPr>
      <w:rFonts w:ascii="Franklin Gothic Book" w:eastAsia="Franklin Gothic Book" w:hAnsi="Franklin Gothic Book" w:cs="Times New Roman"/>
      <w:b/>
      <w:bCs/>
      <w:color w:val="17406D"/>
      <w:kern w:val="20"/>
      <w:sz w:val="24"/>
      <w:szCs w:val="20"/>
      <w:lang w:val="pt-PT" w:eastAsia="ja-JP"/>
    </w:rPr>
  </w:style>
  <w:style w:type="character" w:customStyle="1" w:styleId="AssinaturaChar">
    <w:name w:val="Assinatura Char"/>
    <w:basedOn w:val="Fontepargpadro"/>
    <w:link w:val="Assinatura"/>
    <w:uiPriority w:val="7"/>
    <w:rsid w:val="00D10F36"/>
    <w:rPr>
      <w:rFonts w:ascii="Franklin Gothic Book" w:eastAsia="Franklin Gothic Book" w:hAnsi="Franklin Gothic Book" w:cs="Times New Roman"/>
      <w:b/>
      <w:bCs/>
      <w:color w:val="17406D"/>
      <w:kern w:val="20"/>
      <w:sz w:val="24"/>
      <w:szCs w:val="20"/>
      <w:lang w:val="pt-PT" w:eastAsia="ja-JP"/>
    </w:rPr>
  </w:style>
  <w:style w:type="paragraph" w:customStyle="1" w:styleId="LOCDAT1">
    <w:name w:val="LOC_DAT_1"/>
    <w:rsid w:val="00D10F36"/>
    <w:pPr>
      <w:widowControl w:val="0"/>
      <w:suppressAutoHyphens/>
      <w:spacing w:after="479" w:line="240" w:lineRule="auto"/>
      <w:jc w:val="both"/>
    </w:pPr>
    <w:rPr>
      <w:rFonts w:ascii="Times New Roman" w:eastAsia="Times New Roman" w:hAnsi="Times New Roman" w:cs="Times New Roman"/>
      <w:color w:val="4C4C4C"/>
      <w:sz w:val="24"/>
      <w:szCs w:val="20"/>
      <w:lang w:eastAsia="pt-BR"/>
    </w:rPr>
  </w:style>
  <w:style w:type="character" w:customStyle="1" w:styleId="CharChar1">
    <w:name w:val="Char Char1"/>
    <w:locked/>
    <w:rsid w:val="00D10F36"/>
    <w:rPr>
      <w:sz w:val="24"/>
      <w:szCs w:val="24"/>
      <w:lang w:val="pt-BR" w:eastAsia="pt-BR" w:bidi="ar-SA"/>
    </w:rPr>
  </w:style>
  <w:style w:type="character" w:customStyle="1" w:styleId="street-address">
    <w:name w:val="street-address"/>
    <w:basedOn w:val="Fontepargpadro"/>
    <w:rsid w:val="00D10F36"/>
  </w:style>
  <w:style w:type="paragraph" w:customStyle="1" w:styleId="xl32">
    <w:name w:val="xl32"/>
    <w:basedOn w:val="Normal"/>
    <w:rsid w:val="00D10F36"/>
    <w:pPr>
      <w:pBdr>
        <w:bottom w:val="single" w:sz="4" w:space="0" w:color="auto"/>
      </w:pBdr>
      <w:spacing w:before="100" w:beforeAutospacing="1" w:after="100" w:afterAutospacing="1" w:line="240" w:lineRule="auto"/>
      <w:ind w:firstLine="709"/>
      <w:jc w:val="both"/>
      <w:textAlignment w:val="top"/>
    </w:pPr>
    <w:rPr>
      <w:rFonts w:ascii="Times New Roman" w:eastAsia="Times New Roman" w:hAnsi="Times New Roman" w:cs="Times New Roman"/>
      <w:lang w:eastAsia="pt-BR"/>
    </w:rPr>
  </w:style>
  <w:style w:type="paragraph" w:customStyle="1" w:styleId="rev">
    <w:name w:val="rev"/>
    <w:basedOn w:val="Normal"/>
    <w:rsid w:val="00D10F36"/>
    <w:pPr>
      <w:spacing w:before="100" w:beforeAutospacing="1" w:after="100" w:afterAutospacing="1" w:line="240" w:lineRule="auto"/>
      <w:ind w:firstLine="709"/>
    </w:pPr>
    <w:rPr>
      <w:rFonts w:ascii="Times New Roman" w:eastAsia="Times New Roman" w:hAnsi="Times New Roman" w:cs="Times New Roman"/>
      <w:sz w:val="24"/>
      <w:szCs w:val="24"/>
      <w:lang w:eastAsia="pt-BR"/>
    </w:rPr>
  </w:style>
  <w:style w:type="paragraph" w:customStyle="1" w:styleId="contactemail">
    <w:name w:val="contactemail"/>
    <w:basedOn w:val="Normal"/>
    <w:rsid w:val="00D10F36"/>
    <w:pPr>
      <w:spacing w:before="100" w:beforeAutospacing="1" w:after="100" w:afterAutospacing="1" w:line="240" w:lineRule="auto"/>
      <w:ind w:firstLine="709"/>
    </w:pPr>
    <w:rPr>
      <w:rFonts w:ascii="Arial" w:eastAsia="Times New Roman" w:hAnsi="Arial" w:cs="Arial"/>
      <w:color w:val="996600"/>
      <w:sz w:val="18"/>
      <w:szCs w:val="18"/>
      <w:lang w:eastAsia="pt-BR"/>
    </w:rPr>
  </w:style>
  <w:style w:type="paragraph" w:customStyle="1" w:styleId="Normal10">
    <w:name w:val="Normal1"/>
    <w:rsid w:val="00D10F36"/>
    <w:pPr>
      <w:spacing w:after="0" w:line="240" w:lineRule="auto"/>
    </w:pPr>
    <w:rPr>
      <w:rFonts w:ascii="Times New Roman" w:eastAsia="Times New Roman" w:hAnsi="Times New Roman" w:cs="Times New Roman"/>
      <w:i/>
      <w:sz w:val="32"/>
      <w:szCs w:val="32"/>
      <w:lang w:eastAsia="pt-BR"/>
    </w:rPr>
  </w:style>
  <w:style w:type="paragraph" w:customStyle="1" w:styleId="Ttulo11">
    <w:name w:val="Título 11"/>
    <w:basedOn w:val="Normal"/>
    <w:uiPriority w:val="1"/>
    <w:qFormat/>
    <w:rsid w:val="00D10F36"/>
    <w:pPr>
      <w:widowControl w:val="0"/>
      <w:autoSpaceDE w:val="0"/>
      <w:autoSpaceDN w:val="0"/>
      <w:spacing w:after="0" w:line="240" w:lineRule="auto"/>
      <w:ind w:left="20" w:firstLine="709"/>
      <w:outlineLvl w:val="1"/>
    </w:pPr>
    <w:rPr>
      <w:rFonts w:ascii="Times New Roman" w:eastAsia="Times New Roman" w:hAnsi="Times New Roman" w:cs="Times New Roman"/>
      <w:b/>
      <w:bCs/>
      <w:sz w:val="24"/>
      <w:szCs w:val="24"/>
      <w:lang w:val="es-ES" w:eastAsia="es-ES" w:bidi="es-ES"/>
    </w:rPr>
  </w:style>
  <w:style w:type="paragraph" w:customStyle="1" w:styleId="Ttulo21">
    <w:name w:val="Título 21"/>
    <w:basedOn w:val="Normal"/>
    <w:uiPriority w:val="1"/>
    <w:qFormat/>
    <w:rsid w:val="00D10F36"/>
    <w:pPr>
      <w:widowControl w:val="0"/>
      <w:autoSpaceDE w:val="0"/>
      <w:autoSpaceDN w:val="0"/>
      <w:spacing w:after="0" w:line="240" w:lineRule="auto"/>
      <w:ind w:left="3543" w:firstLine="709"/>
      <w:outlineLvl w:val="2"/>
    </w:pPr>
    <w:rPr>
      <w:rFonts w:ascii="Times New Roman" w:eastAsia="Times New Roman" w:hAnsi="Times New Roman" w:cs="Times New Roman"/>
      <w:b/>
      <w:bCs/>
      <w:i/>
      <w:sz w:val="24"/>
      <w:szCs w:val="24"/>
      <w:lang w:val="es-ES" w:eastAsia="es-ES" w:bidi="es-ES"/>
    </w:rPr>
  </w:style>
  <w:style w:type="paragraph" w:customStyle="1" w:styleId="msonormal0">
    <w:name w:val="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0">
    <w:name w:val="Menção Pendente10"/>
    <w:basedOn w:val="Fontepargpadro"/>
    <w:uiPriority w:val="99"/>
    <w:semiHidden/>
    <w:unhideWhenUsed/>
    <w:rsid w:val="006A75F2"/>
    <w:rPr>
      <w:color w:val="605E5C"/>
      <w:shd w:val="clear" w:color="auto" w:fill="E1DFDD"/>
    </w:rPr>
  </w:style>
  <w:style w:type="table" w:customStyle="1" w:styleId="TableNormal">
    <w:name w:val="Table Normal"/>
    <w:rsid w:val="006866C9"/>
    <w:rPr>
      <w:rFonts w:ascii="Calibri" w:eastAsia="Calibri" w:hAnsi="Calibri" w:cs="Calibri"/>
      <w:lang w:eastAsia="pt-BR"/>
    </w:rPr>
    <w:tblPr>
      <w:tblCellMar>
        <w:top w:w="0" w:type="dxa"/>
        <w:left w:w="0" w:type="dxa"/>
        <w:bottom w:w="0" w:type="dxa"/>
        <w:right w:w="0" w:type="dxa"/>
      </w:tblCellMar>
    </w:tblPr>
  </w:style>
  <w:style w:type="character" w:customStyle="1" w:styleId="a">
    <w:name w:val="a"/>
    <w:basedOn w:val="Fontepargpadro"/>
    <w:rsid w:val="00EC3040"/>
  </w:style>
  <w:style w:type="character" w:customStyle="1" w:styleId="l7">
    <w:name w:val="l7"/>
    <w:basedOn w:val="Fontepargpadro"/>
    <w:rsid w:val="00EC3040"/>
  </w:style>
  <w:style w:type="character" w:customStyle="1" w:styleId="l6">
    <w:name w:val="l6"/>
    <w:basedOn w:val="Fontepargpadro"/>
    <w:rsid w:val="00EC3040"/>
  </w:style>
  <w:style w:type="character" w:customStyle="1" w:styleId="l9">
    <w:name w:val="l9"/>
    <w:basedOn w:val="Fontepargpadro"/>
    <w:rsid w:val="00EC3040"/>
  </w:style>
  <w:style w:type="character" w:customStyle="1" w:styleId="RecuodecorpodetextoChar1">
    <w:name w:val="Recuo de corpo de texto Char1"/>
    <w:basedOn w:val="Fontepargpadro"/>
    <w:uiPriority w:val="99"/>
    <w:semiHidden/>
    <w:rsid w:val="00EC3040"/>
  </w:style>
  <w:style w:type="character" w:customStyle="1" w:styleId="TextodenotadefimChar1">
    <w:name w:val="Texto de nota de fim Char1"/>
    <w:basedOn w:val="Fontepargpadro"/>
    <w:uiPriority w:val="99"/>
    <w:semiHidden/>
    <w:rsid w:val="00EC3040"/>
    <w:rPr>
      <w:sz w:val="20"/>
      <w:szCs w:val="20"/>
    </w:rPr>
  </w:style>
  <w:style w:type="character" w:customStyle="1" w:styleId="SemEspaamentoChar">
    <w:name w:val="Sem Espaçamento Char"/>
    <w:basedOn w:val="Fontepargpadro"/>
    <w:link w:val="SemEspaamento"/>
    <w:uiPriority w:val="1"/>
    <w:rsid w:val="00EC3040"/>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rsid w:val="00EC3040"/>
  </w:style>
  <w:style w:type="paragraph" w:customStyle="1" w:styleId="EspTitulo">
    <w:name w:val="Esp Titulo"/>
    <w:basedOn w:val="Normal"/>
    <w:uiPriority w:val="99"/>
    <w:rsid w:val="00EC3040"/>
    <w:pPr>
      <w:spacing w:before="120" w:after="120" w:line="240" w:lineRule="auto"/>
      <w:jc w:val="right"/>
    </w:pPr>
    <w:rPr>
      <w:rFonts w:ascii="Palatino Linotype" w:eastAsia="Times New Roman" w:hAnsi="Palatino Linotype" w:cs="Times New Roman"/>
      <w:b/>
      <w:caps/>
    </w:rPr>
  </w:style>
  <w:style w:type="character" w:customStyle="1" w:styleId="text-overflow-descricao">
    <w:name w:val="text-overflow-descricao"/>
    <w:basedOn w:val="Fontepargpadro"/>
    <w:rsid w:val="00EC3040"/>
  </w:style>
  <w:style w:type="paragraph" w:customStyle="1" w:styleId="pb-0">
    <w:name w:val="pb-0"/>
    <w:basedOn w:val="Normal"/>
    <w:rsid w:val="00EC304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g-star-inserted">
    <w:name w:val="ng-star-inserted"/>
    <w:basedOn w:val="Fontepargpadro"/>
    <w:rsid w:val="005735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790720">
      <w:bodyDiv w:val="1"/>
      <w:marLeft w:val="0"/>
      <w:marRight w:val="0"/>
      <w:marTop w:val="0"/>
      <w:marBottom w:val="0"/>
      <w:divBdr>
        <w:top w:val="none" w:sz="0" w:space="0" w:color="auto"/>
        <w:left w:val="none" w:sz="0" w:space="0" w:color="auto"/>
        <w:bottom w:val="none" w:sz="0" w:space="0" w:color="auto"/>
        <w:right w:val="none" w:sz="0" w:space="0" w:color="auto"/>
      </w:divBdr>
      <w:divsChild>
        <w:div w:id="696542346">
          <w:marLeft w:val="0"/>
          <w:marRight w:val="0"/>
          <w:marTop w:val="0"/>
          <w:marBottom w:val="0"/>
          <w:divBdr>
            <w:top w:val="none" w:sz="0" w:space="0" w:color="auto"/>
            <w:left w:val="none" w:sz="0" w:space="0" w:color="auto"/>
            <w:bottom w:val="none" w:sz="0" w:space="0" w:color="auto"/>
            <w:right w:val="none" w:sz="0" w:space="0" w:color="auto"/>
          </w:divBdr>
        </w:div>
        <w:div w:id="686449069">
          <w:marLeft w:val="0"/>
          <w:marRight w:val="0"/>
          <w:marTop w:val="0"/>
          <w:marBottom w:val="0"/>
          <w:divBdr>
            <w:top w:val="none" w:sz="0" w:space="0" w:color="auto"/>
            <w:left w:val="none" w:sz="0" w:space="0" w:color="auto"/>
            <w:bottom w:val="none" w:sz="0" w:space="0" w:color="auto"/>
            <w:right w:val="none" w:sz="0" w:space="0" w:color="auto"/>
          </w:divBdr>
        </w:div>
        <w:div w:id="1491554113">
          <w:marLeft w:val="0"/>
          <w:marRight w:val="0"/>
          <w:marTop w:val="0"/>
          <w:marBottom w:val="0"/>
          <w:divBdr>
            <w:top w:val="none" w:sz="0" w:space="0" w:color="auto"/>
            <w:left w:val="none" w:sz="0" w:space="0" w:color="auto"/>
            <w:bottom w:val="none" w:sz="0" w:space="0" w:color="auto"/>
            <w:right w:val="none" w:sz="0" w:space="0" w:color="auto"/>
          </w:divBdr>
        </w:div>
        <w:div w:id="390884054">
          <w:marLeft w:val="0"/>
          <w:marRight w:val="0"/>
          <w:marTop w:val="0"/>
          <w:marBottom w:val="0"/>
          <w:divBdr>
            <w:top w:val="none" w:sz="0" w:space="0" w:color="auto"/>
            <w:left w:val="none" w:sz="0" w:space="0" w:color="auto"/>
            <w:bottom w:val="none" w:sz="0" w:space="0" w:color="auto"/>
            <w:right w:val="none" w:sz="0" w:space="0" w:color="auto"/>
          </w:divBdr>
        </w:div>
        <w:div w:id="1075249783">
          <w:marLeft w:val="0"/>
          <w:marRight w:val="0"/>
          <w:marTop w:val="0"/>
          <w:marBottom w:val="0"/>
          <w:divBdr>
            <w:top w:val="none" w:sz="0" w:space="0" w:color="auto"/>
            <w:left w:val="none" w:sz="0" w:space="0" w:color="auto"/>
            <w:bottom w:val="none" w:sz="0" w:space="0" w:color="auto"/>
            <w:right w:val="none" w:sz="0" w:space="0" w:color="auto"/>
          </w:divBdr>
        </w:div>
        <w:div w:id="640772900">
          <w:marLeft w:val="0"/>
          <w:marRight w:val="0"/>
          <w:marTop w:val="0"/>
          <w:marBottom w:val="0"/>
          <w:divBdr>
            <w:top w:val="none" w:sz="0" w:space="0" w:color="auto"/>
            <w:left w:val="none" w:sz="0" w:space="0" w:color="auto"/>
            <w:bottom w:val="none" w:sz="0" w:space="0" w:color="auto"/>
            <w:right w:val="none" w:sz="0" w:space="0" w:color="auto"/>
          </w:divBdr>
        </w:div>
        <w:div w:id="1565294013">
          <w:marLeft w:val="0"/>
          <w:marRight w:val="0"/>
          <w:marTop w:val="0"/>
          <w:marBottom w:val="0"/>
          <w:divBdr>
            <w:top w:val="none" w:sz="0" w:space="0" w:color="auto"/>
            <w:left w:val="none" w:sz="0" w:space="0" w:color="auto"/>
            <w:bottom w:val="none" w:sz="0" w:space="0" w:color="auto"/>
            <w:right w:val="none" w:sz="0" w:space="0" w:color="auto"/>
          </w:divBdr>
        </w:div>
        <w:div w:id="1565338835">
          <w:marLeft w:val="0"/>
          <w:marRight w:val="0"/>
          <w:marTop w:val="0"/>
          <w:marBottom w:val="0"/>
          <w:divBdr>
            <w:top w:val="none" w:sz="0" w:space="0" w:color="auto"/>
            <w:left w:val="none" w:sz="0" w:space="0" w:color="auto"/>
            <w:bottom w:val="none" w:sz="0" w:space="0" w:color="auto"/>
            <w:right w:val="none" w:sz="0" w:space="0" w:color="auto"/>
          </w:divBdr>
        </w:div>
        <w:div w:id="681472514">
          <w:marLeft w:val="0"/>
          <w:marRight w:val="0"/>
          <w:marTop w:val="0"/>
          <w:marBottom w:val="0"/>
          <w:divBdr>
            <w:top w:val="none" w:sz="0" w:space="0" w:color="auto"/>
            <w:left w:val="none" w:sz="0" w:space="0" w:color="auto"/>
            <w:bottom w:val="none" w:sz="0" w:space="0" w:color="auto"/>
            <w:right w:val="none" w:sz="0" w:space="0" w:color="auto"/>
          </w:divBdr>
        </w:div>
        <w:div w:id="1572930039">
          <w:marLeft w:val="0"/>
          <w:marRight w:val="0"/>
          <w:marTop w:val="0"/>
          <w:marBottom w:val="0"/>
          <w:divBdr>
            <w:top w:val="none" w:sz="0" w:space="0" w:color="auto"/>
            <w:left w:val="none" w:sz="0" w:space="0" w:color="auto"/>
            <w:bottom w:val="none" w:sz="0" w:space="0" w:color="auto"/>
            <w:right w:val="none" w:sz="0" w:space="0" w:color="auto"/>
          </w:divBdr>
        </w:div>
        <w:div w:id="1655599024">
          <w:marLeft w:val="0"/>
          <w:marRight w:val="0"/>
          <w:marTop w:val="0"/>
          <w:marBottom w:val="0"/>
          <w:divBdr>
            <w:top w:val="none" w:sz="0" w:space="0" w:color="auto"/>
            <w:left w:val="none" w:sz="0" w:space="0" w:color="auto"/>
            <w:bottom w:val="none" w:sz="0" w:space="0" w:color="auto"/>
            <w:right w:val="none" w:sz="0" w:space="0" w:color="auto"/>
          </w:divBdr>
        </w:div>
        <w:div w:id="1136484306">
          <w:marLeft w:val="0"/>
          <w:marRight w:val="0"/>
          <w:marTop w:val="0"/>
          <w:marBottom w:val="0"/>
          <w:divBdr>
            <w:top w:val="none" w:sz="0" w:space="0" w:color="auto"/>
            <w:left w:val="none" w:sz="0" w:space="0" w:color="auto"/>
            <w:bottom w:val="none" w:sz="0" w:space="0" w:color="auto"/>
            <w:right w:val="none" w:sz="0" w:space="0" w:color="auto"/>
          </w:divBdr>
          <w:divsChild>
            <w:div w:id="482281094">
              <w:marLeft w:val="0"/>
              <w:marRight w:val="0"/>
              <w:marTop w:val="0"/>
              <w:marBottom w:val="0"/>
              <w:divBdr>
                <w:top w:val="none" w:sz="0" w:space="0" w:color="auto"/>
                <w:left w:val="none" w:sz="0" w:space="0" w:color="auto"/>
                <w:bottom w:val="none" w:sz="0" w:space="0" w:color="auto"/>
                <w:right w:val="none" w:sz="0" w:space="0" w:color="auto"/>
              </w:divBdr>
            </w:div>
          </w:divsChild>
        </w:div>
        <w:div w:id="401148985">
          <w:marLeft w:val="0"/>
          <w:marRight w:val="0"/>
          <w:marTop w:val="0"/>
          <w:marBottom w:val="0"/>
          <w:divBdr>
            <w:top w:val="none" w:sz="0" w:space="0" w:color="auto"/>
            <w:left w:val="none" w:sz="0" w:space="0" w:color="auto"/>
            <w:bottom w:val="none" w:sz="0" w:space="0" w:color="auto"/>
            <w:right w:val="none" w:sz="0" w:space="0" w:color="auto"/>
          </w:divBdr>
        </w:div>
        <w:div w:id="1809742688">
          <w:marLeft w:val="0"/>
          <w:marRight w:val="0"/>
          <w:marTop w:val="0"/>
          <w:marBottom w:val="0"/>
          <w:divBdr>
            <w:top w:val="none" w:sz="0" w:space="0" w:color="auto"/>
            <w:left w:val="none" w:sz="0" w:space="0" w:color="auto"/>
            <w:bottom w:val="none" w:sz="0" w:space="0" w:color="auto"/>
            <w:right w:val="none" w:sz="0" w:space="0" w:color="auto"/>
          </w:divBdr>
        </w:div>
        <w:div w:id="2023121583">
          <w:marLeft w:val="0"/>
          <w:marRight w:val="0"/>
          <w:marTop w:val="0"/>
          <w:marBottom w:val="0"/>
          <w:divBdr>
            <w:top w:val="none" w:sz="0" w:space="0" w:color="auto"/>
            <w:left w:val="none" w:sz="0" w:space="0" w:color="auto"/>
            <w:bottom w:val="none" w:sz="0" w:space="0" w:color="auto"/>
            <w:right w:val="none" w:sz="0" w:space="0" w:color="auto"/>
          </w:divBdr>
          <w:divsChild>
            <w:div w:id="1349941990">
              <w:marLeft w:val="0"/>
              <w:marRight w:val="0"/>
              <w:marTop w:val="0"/>
              <w:marBottom w:val="0"/>
              <w:divBdr>
                <w:top w:val="none" w:sz="0" w:space="0" w:color="auto"/>
                <w:left w:val="none" w:sz="0" w:space="0" w:color="auto"/>
                <w:bottom w:val="none" w:sz="0" w:space="0" w:color="auto"/>
                <w:right w:val="none" w:sz="0" w:space="0" w:color="auto"/>
              </w:divBdr>
            </w:div>
          </w:divsChild>
        </w:div>
        <w:div w:id="114561354">
          <w:marLeft w:val="0"/>
          <w:marRight w:val="0"/>
          <w:marTop w:val="0"/>
          <w:marBottom w:val="0"/>
          <w:divBdr>
            <w:top w:val="none" w:sz="0" w:space="0" w:color="auto"/>
            <w:left w:val="none" w:sz="0" w:space="0" w:color="auto"/>
            <w:bottom w:val="none" w:sz="0" w:space="0" w:color="auto"/>
            <w:right w:val="none" w:sz="0" w:space="0" w:color="auto"/>
          </w:divBdr>
        </w:div>
        <w:div w:id="1400208570">
          <w:marLeft w:val="0"/>
          <w:marRight w:val="0"/>
          <w:marTop w:val="0"/>
          <w:marBottom w:val="0"/>
          <w:divBdr>
            <w:top w:val="none" w:sz="0" w:space="0" w:color="auto"/>
            <w:left w:val="none" w:sz="0" w:space="0" w:color="auto"/>
            <w:bottom w:val="none" w:sz="0" w:space="0" w:color="auto"/>
            <w:right w:val="none" w:sz="0" w:space="0" w:color="auto"/>
          </w:divBdr>
        </w:div>
        <w:div w:id="484203979">
          <w:marLeft w:val="0"/>
          <w:marRight w:val="0"/>
          <w:marTop w:val="0"/>
          <w:marBottom w:val="0"/>
          <w:divBdr>
            <w:top w:val="none" w:sz="0" w:space="0" w:color="auto"/>
            <w:left w:val="none" w:sz="0" w:space="0" w:color="auto"/>
            <w:bottom w:val="none" w:sz="0" w:space="0" w:color="auto"/>
            <w:right w:val="none" w:sz="0" w:space="0" w:color="auto"/>
          </w:divBdr>
        </w:div>
        <w:div w:id="1425758726">
          <w:marLeft w:val="0"/>
          <w:marRight w:val="0"/>
          <w:marTop w:val="0"/>
          <w:marBottom w:val="0"/>
          <w:divBdr>
            <w:top w:val="none" w:sz="0" w:space="0" w:color="auto"/>
            <w:left w:val="none" w:sz="0" w:space="0" w:color="auto"/>
            <w:bottom w:val="none" w:sz="0" w:space="0" w:color="auto"/>
            <w:right w:val="none" w:sz="0" w:space="0" w:color="auto"/>
          </w:divBdr>
        </w:div>
        <w:div w:id="860699677">
          <w:marLeft w:val="0"/>
          <w:marRight w:val="0"/>
          <w:marTop w:val="0"/>
          <w:marBottom w:val="0"/>
          <w:divBdr>
            <w:top w:val="none" w:sz="0" w:space="0" w:color="auto"/>
            <w:left w:val="none" w:sz="0" w:space="0" w:color="auto"/>
            <w:bottom w:val="none" w:sz="0" w:space="0" w:color="auto"/>
            <w:right w:val="none" w:sz="0" w:space="0" w:color="auto"/>
          </w:divBdr>
        </w:div>
        <w:div w:id="871187304">
          <w:marLeft w:val="0"/>
          <w:marRight w:val="0"/>
          <w:marTop w:val="0"/>
          <w:marBottom w:val="0"/>
          <w:divBdr>
            <w:top w:val="none" w:sz="0" w:space="0" w:color="auto"/>
            <w:left w:val="none" w:sz="0" w:space="0" w:color="auto"/>
            <w:bottom w:val="none" w:sz="0" w:space="0" w:color="auto"/>
            <w:right w:val="none" w:sz="0" w:space="0" w:color="auto"/>
          </w:divBdr>
        </w:div>
        <w:div w:id="142700542">
          <w:marLeft w:val="0"/>
          <w:marRight w:val="0"/>
          <w:marTop w:val="0"/>
          <w:marBottom w:val="0"/>
          <w:divBdr>
            <w:top w:val="none" w:sz="0" w:space="0" w:color="auto"/>
            <w:left w:val="none" w:sz="0" w:space="0" w:color="auto"/>
            <w:bottom w:val="none" w:sz="0" w:space="0" w:color="auto"/>
            <w:right w:val="none" w:sz="0" w:space="0" w:color="auto"/>
          </w:divBdr>
        </w:div>
        <w:div w:id="2140829985">
          <w:marLeft w:val="0"/>
          <w:marRight w:val="0"/>
          <w:marTop w:val="0"/>
          <w:marBottom w:val="0"/>
          <w:divBdr>
            <w:top w:val="none" w:sz="0" w:space="0" w:color="auto"/>
            <w:left w:val="none" w:sz="0" w:space="0" w:color="auto"/>
            <w:bottom w:val="none" w:sz="0" w:space="0" w:color="auto"/>
            <w:right w:val="none" w:sz="0" w:space="0" w:color="auto"/>
          </w:divBdr>
        </w:div>
        <w:div w:id="405763322">
          <w:marLeft w:val="0"/>
          <w:marRight w:val="0"/>
          <w:marTop w:val="0"/>
          <w:marBottom w:val="0"/>
          <w:divBdr>
            <w:top w:val="none" w:sz="0" w:space="0" w:color="auto"/>
            <w:left w:val="none" w:sz="0" w:space="0" w:color="auto"/>
            <w:bottom w:val="none" w:sz="0" w:space="0" w:color="auto"/>
            <w:right w:val="none" w:sz="0" w:space="0" w:color="auto"/>
          </w:divBdr>
        </w:div>
        <w:div w:id="1172525045">
          <w:marLeft w:val="0"/>
          <w:marRight w:val="0"/>
          <w:marTop w:val="0"/>
          <w:marBottom w:val="0"/>
          <w:divBdr>
            <w:top w:val="none" w:sz="0" w:space="0" w:color="auto"/>
            <w:left w:val="none" w:sz="0" w:space="0" w:color="auto"/>
            <w:bottom w:val="none" w:sz="0" w:space="0" w:color="auto"/>
            <w:right w:val="none" w:sz="0" w:space="0" w:color="auto"/>
          </w:divBdr>
        </w:div>
        <w:div w:id="241254481">
          <w:marLeft w:val="0"/>
          <w:marRight w:val="0"/>
          <w:marTop w:val="0"/>
          <w:marBottom w:val="0"/>
          <w:divBdr>
            <w:top w:val="none" w:sz="0" w:space="0" w:color="auto"/>
            <w:left w:val="none" w:sz="0" w:space="0" w:color="auto"/>
            <w:bottom w:val="none" w:sz="0" w:space="0" w:color="auto"/>
            <w:right w:val="none" w:sz="0" w:space="0" w:color="auto"/>
          </w:divBdr>
        </w:div>
        <w:div w:id="1810321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indap.org.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bnc.org.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pncp.gov.br/app/editais?pagina=1"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85E4D-EEFE-463C-9ED5-05E03E6B1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70</Pages>
  <Words>27091</Words>
  <Characters>146293</Characters>
  <Application>Microsoft Office Word</Application>
  <DocSecurity>0</DocSecurity>
  <Lines>1219</Lines>
  <Paragraphs>346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Yasmim Benevides  Oliveira</dc:creator>
  <cp:keywords/>
  <dc:description/>
  <cp:lastModifiedBy>Carla Rocha</cp:lastModifiedBy>
  <cp:revision>52</cp:revision>
  <dcterms:created xsi:type="dcterms:W3CDTF">2025-08-13T16:06:00Z</dcterms:created>
  <dcterms:modified xsi:type="dcterms:W3CDTF">2025-11-19T00:04:00Z</dcterms:modified>
</cp:coreProperties>
</file>