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3D56D" w14:textId="77777777" w:rsidR="003D1B62" w:rsidRPr="00065DD5" w:rsidRDefault="003D1B62" w:rsidP="003D1B62">
      <w:pPr>
        <w:spacing w:after="28" w:line="276" w:lineRule="auto"/>
        <w:contextualSpacing/>
        <w:jc w:val="both"/>
        <w:rPr>
          <w:rFonts w:ascii="Arial" w:eastAsia="Calibri" w:hAnsi="Arial" w:cs="Arial"/>
          <w:lang w:eastAsia="en-US"/>
        </w:rPr>
      </w:pPr>
    </w:p>
    <w:p w14:paraId="55FCAD67" w14:textId="4F651322" w:rsidR="004B781E" w:rsidRDefault="004B781E" w:rsidP="004B781E">
      <w:pPr>
        <w:spacing w:after="200" w:line="276" w:lineRule="auto"/>
        <w:rPr>
          <w:rFonts w:ascii="Arial" w:hAnsi="Arial" w:cs="Arial"/>
          <w:b/>
          <w:lang w:eastAsia="en-US"/>
        </w:rPr>
      </w:pPr>
      <w:r w:rsidRPr="004B781E">
        <w:rPr>
          <w:rFonts w:ascii="Arial" w:hAnsi="Arial" w:cs="Arial"/>
          <w:b/>
          <w:lang w:eastAsia="en-US"/>
        </w:rPr>
        <w:t xml:space="preserve">                          AVISO DE DISPENSA DE LICITAÇÃO</w:t>
      </w:r>
      <w:r w:rsidR="00153A1C">
        <w:rPr>
          <w:rFonts w:ascii="Arial" w:hAnsi="Arial" w:cs="Arial"/>
          <w:b/>
          <w:lang w:eastAsia="en-US"/>
        </w:rPr>
        <w:t xml:space="preserve"> Nº</w:t>
      </w:r>
      <w:r w:rsidR="0046545B">
        <w:rPr>
          <w:rFonts w:ascii="Arial" w:hAnsi="Arial" w:cs="Arial"/>
          <w:b/>
          <w:lang w:eastAsia="en-US"/>
        </w:rPr>
        <w:t xml:space="preserve"> 03</w:t>
      </w:r>
      <w:r w:rsidR="00560AC2">
        <w:rPr>
          <w:rFonts w:ascii="Arial" w:hAnsi="Arial" w:cs="Arial"/>
          <w:b/>
          <w:lang w:eastAsia="en-US"/>
        </w:rPr>
        <w:t>0</w:t>
      </w:r>
      <w:r w:rsidR="00153A1C">
        <w:rPr>
          <w:rFonts w:ascii="Arial" w:hAnsi="Arial" w:cs="Arial"/>
          <w:b/>
          <w:lang w:eastAsia="en-US"/>
        </w:rPr>
        <w:t>/2025</w:t>
      </w:r>
    </w:p>
    <w:p w14:paraId="3D37E62B" w14:textId="3E7D4C3D" w:rsidR="00153A1C" w:rsidRPr="004B781E" w:rsidRDefault="00153A1C" w:rsidP="004B781E">
      <w:pPr>
        <w:spacing w:after="200" w:line="276" w:lineRule="auto"/>
        <w:rPr>
          <w:rFonts w:ascii="Arial" w:hAnsi="Arial" w:cs="Arial"/>
          <w:b/>
          <w:lang w:eastAsia="en-US"/>
        </w:rPr>
      </w:pPr>
      <w:r>
        <w:rPr>
          <w:rFonts w:ascii="Arial" w:hAnsi="Arial" w:cs="Arial"/>
          <w:b/>
          <w:lang w:eastAsia="en-US"/>
        </w:rPr>
        <w:t xml:space="preserve">                                 PROCESSO ADMINISTRATIVO Nº 0</w:t>
      </w:r>
      <w:r w:rsidR="0046545B">
        <w:rPr>
          <w:rFonts w:ascii="Arial" w:hAnsi="Arial" w:cs="Arial"/>
          <w:b/>
          <w:lang w:eastAsia="en-US"/>
        </w:rPr>
        <w:t>3</w:t>
      </w:r>
      <w:r w:rsidR="00560AC2">
        <w:rPr>
          <w:rFonts w:ascii="Arial" w:hAnsi="Arial" w:cs="Arial"/>
          <w:b/>
          <w:lang w:eastAsia="en-US"/>
        </w:rPr>
        <w:t>3</w:t>
      </w:r>
      <w:r>
        <w:rPr>
          <w:rFonts w:ascii="Arial" w:hAnsi="Arial" w:cs="Arial"/>
          <w:b/>
          <w:lang w:eastAsia="en-US"/>
        </w:rPr>
        <w:t>/2025</w:t>
      </w:r>
    </w:p>
    <w:p w14:paraId="2F14C5E2" w14:textId="553E6E46" w:rsidR="004B781E" w:rsidRPr="00560AC2" w:rsidRDefault="004B781E" w:rsidP="00560AC2">
      <w:pPr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4B781E">
        <w:rPr>
          <w:rFonts w:ascii="Arial" w:eastAsia="Calibri" w:hAnsi="Arial" w:cs="Arial"/>
          <w:lang w:eastAsia="en-US"/>
        </w:rPr>
        <w:t xml:space="preserve">A Câmara Municipal de Prado/Bahia, em atendimento ao Inciso II do art. 75 da Lei nº. 14.133/2021, torna público para conhecimento dos interessados, o presente aviso da Dispensa de Licitação de nº </w:t>
      </w:r>
      <w:r w:rsidRPr="004B781E">
        <w:rPr>
          <w:rFonts w:ascii="Arial" w:eastAsia="Calibri" w:hAnsi="Arial" w:cs="Arial"/>
          <w:b/>
          <w:lang w:eastAsia="en-US"/>
        </w:rPr>
        <w:t>0</w:t>
      </w:r>
      <w:r w:rsidR="00952CB8">
        <w:rPr>
          <w:rFonts w:ascii="Arial" w:eastAsia="Calibri" w:hAnsi="Arial" w:cs="Arial"/>
          <w:b/>
          <w:lang w:eastAsia="en-US"/>
        </w:rPr>
        <w:t>3</w:t>
      </w:r>
      <w:r w:rsidR="00560AC2">
        <w:rPr>
          <w:rFonts w:ascii="Arial" w:eastAsia="Calibri" w:hAnsi="Arial" w:cs="Arial"/>
          <w:b/>
          <w:lang w:eastAsia="en-US"/>
        </w:rPr>
        <w:t>0</w:t>
      </w:r>
      <w:r w:rsidRPr="004B781E">
        <w:rPr>
          <w:rFonts w:ascii="Arial" w:eastAsia="Calibri" w:hAnsi="Arial" w:cs="Arial"/>
          <w:b/>
          <w:lang w:eastAsia="en-US"/>
        </w:rPr>
        <w:t>/2025</w:t>
      </w:r>
      <w:r w:rsidRPr="004B781E">
        <w:rPr>
          <w:rFonts w:ascii="Arial" w:eastAsia="Calibri" w:hAnsi="Arial" w:cs="Arial"/>
          <w:lang w:eastAsia="en-US"/>
        </w:rPr>
        <w:t xml:space="preserve"> para </w:t>
      </w:r>
      <w:r w:rsidR="00560AC2" w:rsidRPr="00CD6A2B">
        <w:rPr>
          <w:rFonts w:ascii="Century Gothic" w:hAnsi="Century Gothic"/>
          <w:sz w:val="20"/>
          <w:szCs w:val="20"/>
        </w:rPr>
        <w:t>contratação de empresa especializada</w:t>
      </w:r>
      <w:r w:rsidR="00560AC2">
        <w:rPr>
          <w:rFonts w:ascii="Century Gothic" w:hAnsi="Century Gothic"/>
          <w:sz w:val="20"/>
          <w:szCs w:val="20"/>
        </w:rPr>
        <w:t xml:space="preserve"> no</w:t>
      </w:r>
      <w:r w:rsidR="00560AC2" w:rsidRPr="00CD6A2B">
        <w:rPr>
          <w:rFonts w:ascii="Century Gothic" w:hAnsi="Century Gothic"/>
          <w:sz w:val="20"/>
          <w:szCs w:val="20"/>
        </w:rPr>
        <w:t xml:space="preserve"> forneci</w:t>
      </w:r>
      <w:r w:rsidR="00560AC2">
        <w:rPr>
          <w:rFonts w:ascii="Century Gothic" w:hAnsi="Century Gothic"/>
          <w:sz w:val="20"/>
          <w:szCs w:val="20"/>
        </w:rPr>
        <w:t>mento de material elétrico e</w:t>
      </w:r>
      <w:r w:rsidR="00560AC2" w:rsidRPr="0054248E">
        <w:rPr>
          <w:rFonts w:ascii="Century Gothic" w:hAnsi="Century Gothic"/>
          <w:sz w:val="20"/>
          <w:szCs w:val="20"/>
        </w:rPr>
        <w:t xml:space="preserve"> </w:t>
      </w:r>
      <w:r w:rsidR="00560AC2" w:rsidRPr="0054248E">
        <w:rPr>
          <w:rFonts w:ascii="Century Gothic" w:hAnsi="Century Gothic" w:cs="Arial"/>
          <w:sz w:val="20"/>
          <w:szCs w:val="20"/>
        </w:rPr>
        <w:t>prestação de serviço especializado na manutenção preventiva e corretiva na Climatização (Refrigeração) e na Rede Elétrica da Câmara Municipal</w:t>
      </w:r>
      <w:r w:rsidR="00560AC2" w:rsidRPr="00CD6A2B">
        <w:rPr>
          <w:rFonts w:ascii="Century Gothic" w:hAnsi="Century Gothic"/>
          <w:sz w:val="20"/>
          <w:szCs w:val="20"/>
        </w:rPr>
        <w:t>, durante o exercício de 202</w:t>
      </w:r>
      <w:r w:rsidR="00560AC2">
        <w:rPr>
          <w:rFonts w:ascii="Century Gothic" w:hAnsi="Century Gothic"/>
          <w:sz w:val="20"/>
          <w:szCs w:val="20"/>
        </w:rPr>
        <w:t xml:space="preserve">5, </w:t>
      </w:r>
      <w:r w:rsidRPr="004B781E">
        <w:rPr>
          <w:rFonts w:ascii="Arial" w:hAnsi="Arial" w:cs="Arial"/>
        </w:rPr>
        <w:t>conforme Termo de Referência e Planilha Orçamentária, partes integrantes deste aviso, a fim de obter propostas adicionais.</w:t>
      </w:r>
    </w:p>
    <w:p w14:paraId="469EAFCD" w14:textId="6625E3C4" w:rsidR="00560AC2" w:rsidRPr="00560AC2" w:rsidRDefault="00560AC2" w:rsidP="0046545B">
      <w:pPr>
        <w:spacing w:line="360" w:lineRule="auto"/>
        <w:jc w:val="both"/>
        <w:rPr>
          <w:rFonts w:ascii="Arial" w:hAnsi="Arial" w:cs="Arial"/>
          <w:b/>
          <w:bCs/>
        </w:rPr>
      </w:pPr>
      <w:r w:rsidRPr="00560AC2">
        <w:rPr>
          <w:rFonts w:ascii="Arial" w:hAnsi="Arial" w:cs="Arial"/>
          <w:b/>
          <w:bCs/>
        </w:rPr>
        <w:t xml:space="preserve">LOTE I – MATERIAL ELETRICO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5"/>
        <w:gridCol w:w="4349"/>
        <w:gridCol w:w="1062"/>
        <w:gridCol w:w="2118"/>
      </w:tblGrid>
      <w:tr w:rsidR="00560AC2" w:rsidRPr="00CD6A2B" w14:paraId="2AE1D153" w14:textId="77777777" w:rsidTr="00130DFE">
        <w:tc>
          <w:tcPr>
            <w:tcW w:w="993" w:type="dxa"/>
            <w:shd w:val="clear" w:color="auto" w:fill="EEECE1"/>
          </w:tcPr>
          <w:p w14:paraId="4A099B0C" w14:textId="77777777" w:rsidR="00560AC2" w:rsidRPr="00CD6A2B" w:rsidRDefault="00560AC2" w:rsidP="00130DFE">
            <w:pPr>
              <w:ind w:right="-1"/>
              <w:rPr>
                <w:rFonts w:ascii="Century Gothic" w:eastAsia="Book Antiqua" w:hAnsi="Century Gothic" w:cs="Book Antiqua"/>
                <w:b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b/>
                <w:sz w:val="20"/>
                <w:szCs w:val="20"/>
              </w:rPr>
              <w:t>ITEM</w:t>
            </w:r>
          </w:p>
        </w:tc>
        <w:tc>
          <w:tcPr>
            <w:tcW w:w="4504" w:type="dxa"/>
            <w:shd w:val="clear" w:color="auto" w:fill="EEECE1"/>
          </w:tcPr>
          <w:p w14:paraId="6D8E0861" w14:textId="77777777" w:rsidR="00560AC2" w:rsidRPr="00CD6A2B" w:rsidRDefault="00560AC2" w:rsidP="00130DFE">
            <w:pPr>
              <w:ind w:right="-1"/>
              <w:rPr>
                <w:rFonts w:ascii="Century Gothic" w:eastAsia="Book Antiqua" w:hAnsi="Century Gothic" w:cs="Book Antiqua"/>
                <w:b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b/>
                <w:sz w:val="20"/>
                <w:szCs w:val="20"/>
              </w:rPr>
              <w:t>DESCRIÇÃO</w:t>
            </w:r>
          </w:p>
        </w:tc>
        <w:tc>
          <w:tcPr>
            <w:tcW w:w="1074" w:type="dxa"/>
            <w:shd w:val="clear" w:color="auto" w:fill="EEECE1"/>
          </w:tcPr>
          <w:p w14:paraId="7CE45617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b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b/>
                <w:sz w:val="20"/>
                <w:szCs w:val="20"/>
              </w:rPr>
              <w:t>QDADE</w:t>
            </w:r>
          </w:p>
        </w:tc>
        <w:tc>
          <w:tcPr>
            <w:tcW w:w="2207" w:type="dxa"/>
            <w:shd w:val="clear" w:color="auto" w:fill="EEECE1"/>
          </w:tcPr>
          <w:p w14:paraId="5EC79D13" w14:textId="77777777" w:rsidR="00560AC2" w:rsidRPr="00CD6A2B" w:rsidRDefault="00560AC2" w:rsidP="00130DFE">
            <w:pPr>
              <w:ind w:right="-1"/>
              <w:rPr>
                <w:rFonts w:ascii="Century Gothic" w:eastAsia="Book Antiqua" w:hAnsi="Century Gothic" w:cs="Book Antiqua"/>
                <w:b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b/>
                <w:sz w:val="20"/>
                <w:szCs w:val="20"/>
              </w:rPr>
              <w:t>UNIDADE</w:t>
            </w:r>
          </w:p>
        </w:tc>
      </w:tr>
      <w:tr w:rsidR="00560AC2" w:rsidRPr="00CD6A2B" w14:paraId="6220C438" w14:textId="77777777" w:rsidTr="00130DFE">
        <w:trPr>
          <w:trHeight w:val="1574"/>
        </w:trPr>
        <w:tc>
          <w:tcPr>
            <w:tcW w:w="993" w:type="dxa"/>
            <w:shd w:val="clear" w:color="auto" w:fill="auto"/>
            <w:vAlign w:val="bottom"/>
          </w:tcPr>
          <w:p w14:paraId="34281473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01</w:t>
            </w:r>
          </w:p>
        </w:tc>
        <w:tc>
          <w:tcPr>
            <w:tcW w:w="4504" w:type="dxa"/>
            <w:shd w:val="clear" w:color="auto" w:fill="auto"/>
            <w:vAlign w:val="bottom"/>
          </w:tcPr>
          <w:p w14:paraId="00A55B92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Fio cabinho 2,5m/m, 220 v. Nas cores azul, verde e vermelho ou preto. Cabo flexível </w:t>
            </w:r>
            <w:proofErr w:type="spellStart"/>
            <w:r w:rsidRPr="00CD6A2B">
              <w:rPr>
                <w:rFonts w:ascii="Century Gothic" w:hAnsi="Century Gothic" w:cs="Arial"/>
                <w:sz w:val="20"/>
                <w:szCs w:val="20"/>
              </w:rPr>
              <w:t>anti</w:t>
            </w:r>
            <w:proofErr w:type="spellEnd"/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 chamas </w:t>
            </w:r>
            <w:proofErr w:type="spellStart"/>
            <w:r w:rsidRPr="00CD6A2B">
              <w:rPr>
                <w:rFonts w:ascii="Century Gothic" w:hAnsi="Century Gothic" w:cs="Arial"/>
                <w:sz w:val="20"/>
                <w:szCs w:val="20"/>
              </w:rPr>
              <w:t>flexisil</w:t>
            </w:r>
            <w:proofErr w:type="spellEnd"/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 2,50 mm rolo com 100 m 450 /750v 1 condutor.</w:t>
            </w:r>
          </w:p>
        </w:tc>
        <w:tc>
          <w:tcPr>
            <w:tcW w:w="1074" w:type="dxa"/>
            <w:shd w:val="clear" w:color="auto" w:fill="auto"/>
            <w:vAlign w:val="bottom"/>
          </w:tcPr>
          <w:p w14:paraId="62B690B5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12</w:t>
            </w:r>
          </w:p>
        </w:tc>
        <w:tc>
          <w:tcPr>
            <w:tcW w:w="2207" w:type="dxa"/>
            <w:shd w:val="clear" w:color="auto" w:fill="auto"/>
          </w:tcPr>
          <w:p w14:paraId="10DA5117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2659C6D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F2EB680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E1C091E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4969BB8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0E090D3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>
              <w:rPr>
                <w:rFonts w:ascii="Century Gothic" w:eastAsia="Book Antiqua" w:hAnsi="Century Gothic" w:cs="Book Antiqua"/>
                <w:sz w:val="20"/>
                <w:szCs w:val="20"/>
              </w:rPr>
              <w:t>r</w:t>
            </w: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olo</w:t>
            </w:r>
          </w:p>
        </w:tc>
      </w:tr>
      <w:tr w:rsidR="00560AC2" w:rsidRPr="00CD6A2B" w14:paraId="5772FD02" w14:textId="77777777" w:rsidTr="00130DFE">
        <w:tc>
          <w:tcPr>
            <w:tcW w:w="993" w:type="dxa"/>
            <w:shd w:val="clear" w:color="auto" w:fill="auto"/>
            <w:vAlign w:val="bottom"/>
          </w:tcPr>
          <w:p w14:paraId="1E1482D2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02</w:t>
            </w:r>
          </w:p>
        </w:tc>
        <w:tc>
          <w:tcPr>
            <w:tcW w:w="4504" w:type="dxa"/>
            <w:shd w:val="clear" w:color="auto" w:fill="auto"/>
            <w:vAlign w:val="bottom"/>
          </w:tcPr>
          <w:p w14:paraId="13EB6A0A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>Aquisição de fio cabinho 10m/m flexível na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>cor verde. Aplicação recomendado para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>instalações em circuitos de força, luz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>comandos, sinalizações residenciais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comerciais, industriais, etc. </w:t>
            </w:r>
            <w:proofErr w:type="spellStart"/>
            <w:r w:rsidRPr="00CD6A2B">
              <w:rPr>
                <w:rFonts w:ascii="Century Gothic" w:hAnsi="Century Gothic" w:cs="Arial"/>
                <w:sz w:val="20"/>
                <w:szCs w:val="20"/>
              </w:rPr>
              <w:t>contutor</w:t>
            </w:r>
            <w:proofErr w:type="spellEnd"/>
            <w:r w:rsidRPr="00CD6A2B">
              <w:rPr>
                <w:rFonts w:ascii="Century Gothic" w:hAnsi="Century Gothic" w:cs="Arial"/>
                <w:sz w:val="20"/>
                <w:szCs w:val="20"/>
              </w:rPr>
              <w:t>: fios de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>cobre eletrolítico, tempera mole, classe 4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>encordoamentos até a 280 seção nominal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de 6mm. 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>E classe 5 de encordoamento a partir da seção 10mm [</w:t>
            </w:r>
            <w:proofErr w:type="spellStart"/>
            <w:r w:rsidRPr="00CD6A2B">
              <w:rPr>
                <w:rFonts w:ascii="Century Gothic" w:hAnsi="Century Gothic" w:cs="Arial"/>
                <w:sz w:val="20"/>
                <w:szCs w:val="20"/>
              </w:rPr>
              <w:t>extraflexivel</w:t>
            </w:r>
            <w:proofErr w:type="spellEnd"/>
            <w:r w:rsidRPr="00CD6A2B">
              <w:rPr>
                <w:rFonts w:ascii="Century Gothic" w:hAnsi="Century Gothic" w:cs="Arial"/>
                <w:sz w:val="20"/>
                <w:szCs w:val="20"/>
              </w:rPr>
              <w:t>]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>atendendo a norma ABNT NM ISOLAÇÃO: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>composto t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ermoplástico </w:t>
            </w: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polivinilico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</w:rPr>
              <w:t xml:space="preserve"> [PVC] 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>tipo BWF [residente à propagação de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cham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>qs</w:t>
            </w:r>
            <w:proofErr w:type="spellEnd"/>
            <w:r w:rsidRPr="00CD6A2B">
              <w:rPr>
                <w:rFonts w:ascii="Century Gothic" w:hAnsi="Century Gothic" w:cs="Arial"/>
                <w:sz w:val="20"/>
                <w:szCs w:val="20"/>
              </w:rPr>
              <w:t>].  Nas seções nominais até 10 mm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>a isolaçã</w:t>
            </w:r>
            <w:r>
              <w:rPr>
                <w:rFonts w:ascii="Century Gothic" w:hAnsi="Century Gothic" w:cs="Arial"/>
                <w:sz w:val="20"/>
                <w:szCs w:val="20"/>
              </w:rPr>
              <w:t>o é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 feita em dupla camada sendo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>que a camada externa possui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característica extra </w:t>
            </w:r>
            <w:proofErr w:type="gramStart"/>
            <w:r>
              <w:rPr>
                <w:rFonts w:ascii="Century Gothic" w:hAnsi="Century Gothic" w:cs="Arial"/>
                <w:sz w:val="20"/>
                <w:szCs w:val="20"/>
              </w:rPr>
              <w:t>deslizante Facil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>itando</w:t>
            </w:r>
            <w:proofErr w:type="gramEnd"/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 a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>aplicação do produto em eletrodutos.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>Norma de referência: NBR NM 247-3- cabos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isolados com policloreto </w:t>
            </w:r>
            <w:proofErr w:type="spellStart"/>
            <w:r w:rsidRPr="00CD6A2B">
              <w:rPr>
                <w:rFonts w:ascii="Century Gothic" w:hAnsi="Century Gothic" w:cs="Arial"/>
                <w:sz w:val="20"/>
                <w:szCs w:val="20"/>
              </w:rPr>
              <w:t>devinila</w:t>
            </w:r>
            <w:proofErr w:type="spellEnd"/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 [PVC]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>para tensões</w:t>
            </w:r>
            <w:r>
              <w:rPr>
                <w:rFonts w:ascii="Century Gothic" w:hAnsi="Century Gothic" w:cs="Arial"/>
                <w:sz w:val="20"/>
                <w:szCs w:val="20"/>
              </w:rPr>
              <w:t>.</w:t>
            </w:r>
          </w:p>
        </w:tc>
        <w:tc>
          <w:tcPr>
            <w:tcW w:w="1074" w:type="dxa"/>
            <w:shd w:val="clear" w:color="auto" w:fill="auto"/>
            <w:vAlign w:val="bottom"/>
          </w:tcPr>
          <w:p w14:paraId="494FBA81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0</w:t>
            </w:r>
            <w:r>
              <w:rPr>
                <w:rFonts w:ascii="Century Gothic" w:eastAsia="Book Antiqua" w:hAnsi="Century Gothic" w:cs="Book Antiqua"/>
                <w:sz w:val="20"/>
                <w:szCs w:val="20"/>
              </w:rPr>
              <w:t>4</w:t>
            </w:r>
          </w:p>
        </w:tc>
        <w:tc>
          <w:tcPr>
            <w:tcW w:w="2207" w:type="dxa"/>
            <w:shd w:val="clear" w:color="auto" w:fill="auto"/>
          </w:tcPr>
          <w:p w14:paraId="12B2BB89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DD133FC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DC433C0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B020120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6F20130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D24831A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CC64F2B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ED7EC79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C97E594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A4F2FEA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AEDF2FC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58F7241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B1F171A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2C64B6F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C48DF6E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2B04D69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09695CD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BFDBF73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0A680C9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EA768F9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rolo</w:t>
            </w:r>
          </w:p>
        </w:tc>
      </w:tr>
      <w:tr w:rsidR="00560AC2" w:rsidRPr="00CD6A2B" w14:paraId="4468AA82" w14:textId="77777777" w:rsidTr="00130DFE">
        <w:tc>
          <w:tcPr>
            <w:tcW w:w="993" w:type="dxa"/>
            <w:shd w:val="clear" w:color="auto" w:fill="auto"/>
            <w:vAlign w:val="bottom"/>
          </w:tcPr>
          <w:p w14:paraId="71612CC9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03</w:t>
            </w:r>
          </w:p>
        </w:tc>
        <w:tc>
          <w:tcPr>
            <w:tcW w:w="4504" w:type="dxa"/>
            <w:shd w:val="clear" w:color="auto" w:fill="auto"/>
            <w:vAlign w:val="bottom"/>
          </w:tcPr>
          <w:p w14:paraId="38000CE9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Fio cabinho 6,0m/m, 220 v. Nas cores azul, verde e vermelho ou preto. </w:t>
            </w:r>
          </w:p>
          <w:p w14:paraId="74FC2414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Cabo flexível </w:t>
            </w:r>
            <w:proofErr w:type="spellStart"/>
            <w:r w:rsidRPr="00CD6A2B">
              <w:rPr>
                <w:rFonts w:ascii="Century Gothic" w:hAnsi="Century Gothic" w:cs="Arial"/>
                <w:sz w:val="20"/>
                <w:szCs w:val="20"/>
              </w:rPr>
              <w:t>anti</w:t>
            </w:r>
            <w:proofErr w:type="spellEnd"/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 chamas </w:t>
            </w:r>
            <w:proofErr w:type="spellStart"/>
            <w:r w:rsidRPr="00CD6A2B">
              <w:rPr>
                <w:rFonts w:ascii="Century Gothic" w:hAnsi="Century Gothic" w:cs="Arial"/>
                <w:sz w:val="20"/>
                <w:szCs w:val="20"/>
              </w:rPr>
              <w:t>flexisil</w:t>
            </w:r>
            <w:proofErr w:type="spellEnd"/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 2,50 mm rolo com 100 m 450 /750v 1 condutor.</w:t>
            </w:r>
          </w:p>
        </w:tc>
        <w:tc>
          <w:tcPr>
            <w:tcW w:w="1074" w:type="dxa"/>
            <w:shd w:val="clear" w:color="auto" w:fill="auto"/>
            <w:vAlign w:val="bottom"/>
          </w:tcPr>
          <w:p w14:paraId="08010084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hAnsi="Century Gothic" w:cs="Tahoma"/>
                <w:sz w:val="20"/>
                <w:szCs w:val="20"/>
              </w:rPr>
              <w:t>10</w:t>
            </w:r>
          </w:p>
        </w:tc>
        <w:tc>
          <w:tcPr>
            <w:tcW w:w="2207" w:type="dxa"/>
            <w:shd w:val="clear" w:color="auto" w:fill="auto"/>
          </w:tcPr>
          <w:p w14:paraId="297D7523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D03877F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B71ED6E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CAE43B6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rolo</w:t>
            </w:r>
          </w:p>
        </w:tc>
      </w:tr>
      <w:tr w:rsidR="00560AC2" w:rsidRPr="00CD6A2B" w14:paraId="123F7215" w14:textId="77777777" w:rsidTr="00130DFE">
        <w:tc>
          <w:tcPr>
            <w:tcW w:w="993" w:type="dxa"/>
            <w:shd w:val="clear" w:color="auto" w:fill="auto"/>
            <w:vAlign w:val="bottom"/>
          </w:tcPr>
          <w:p w14:paraId="7E620DC5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12B748E3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1C73EBEE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262EDD88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6EF57C9A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5ABA03C0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2D2EB47E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73CF1425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6A44CF7E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6CD8FEF2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5BB97283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746AFB4E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4737D8DF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4487AE77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243CE1B3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04</w:t>
            </w:r>
          </w:p>
        </w:tc>
        <w:tc>
          <w:tcPr>
            <w:tcW w:w="4504" w:type="dxa"/>
            <w:shd w:val="clear" w:color="auto" w:fill="auto"/>
            <w:vAlign w:val="bottom"/>
          </w:tcPr>
          <w:p w14:paraId="4EAB5B08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lastRenderedPageBreak/>
              <w:t xml:space="preserve">Aquisição de fita isolante de 20 m. Nas cores preta vermelha e amarela. Proteção garantida para sua instalação. As fitas 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lastRenderedPageBreak/>
              <w:t xml:space="preserve">isolantes </w:t>
            </w:r>
            <w:proofErr w:type="spellStart"/>
            <w:r w:rsidRPr="00CD6A2B">
              <w:rPr>
                <w:rFonts w:ascii="Century Gothic" w:hAnsi="Century Gothic" w:cs="Arial"/>
                <w:sz w:val="20"/>
                <w:szCs w:val="20"/>
              </w:rPr>
              <w:t>sibratec</w:t>
            </w:r>
            <w:proofErr w:type="spellEnd"/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 possuem alto grau de flexibilidade, isolação elétrico, adesão, alongamento e durabilidade atendendo as necessidades de profissionais preocupados com qualidade, segurança e confiabilidade do produto. Podem ser utilizadas nas mais diversas aplicações característica técnicas comprimentos: 20 metros, largura:19mm cor: vermelha espessura: 013 mm, material: </w:t>
            </w:r>
            <w:proofErr w:type="spellStart"/>
            <w:r w:rsidRPr="00CD6A2B">
              <w:rPr>
                <w:rFonts w:ascii="Century Gothic" w:hAnsi="Century Gothic" w:cs="Arial"/>
                <w:sz w:val="20"/>
                <w:szCs w:val="20"/>
              </w:rPr>
              <w:t>pvc</w:t>
            </w:r>
            <w:proofErr w:type="spellEnd"/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proofErr w:type="spellStart"/>
            <w:r w:rsidRPr="00CD6A2B">
              <w:rPr>
                <w:rFonts w:ascii="Century Gothic" w:hAnsi="Century Gothic" w:cs="Arial"/>
                <w:sz w:val="20"/>
                <w:szCs w:val="20"/>
              </w:rPr>
              <w:t>anti</w:t>
            </w:r>
            <w:proofErr w:type="spellEnd"/>
            <w:r w:rsidRPr="00CD6A2B">
              <w:rPr>
                <w:rFonts w:ascii="Century Gothic" w:hAnsi="Century Gothic" w:cs="Arial"/>
                <w:sz w:val="20"/>
                <w:szCs w:val="20"/>
              </w:rPr>
              <w:t>- chama temperatura utilização: o 80c isolamento: 750 m</w:t>
            </w:r>
          </w:p>
        </w:tc>
        <w:tc>
          <w:tcPr>
            <w:tcW w:w="1074" w:type="dxa"/>
            <w:shd w:val="clear" w:color="auto" w:fill="auto"/>
            <w:vAlign w:val="center"/>
          </w:tcPr>
          <w:p w14:paraId="1ED014EE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FBFABD4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72FB4C9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C377BE1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798400D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6DE2057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28B9FD8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17FED12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3B6AFF2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28899AE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D7C559F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5ED6B16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031F8EB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827259D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0DAD47E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15</w:t>
            </w:r>
          </w:p>
        </w:tc>
        <w:tc>
          <w:tcPr>
            <w:tcW w:w="2207" w:type="dxa"/>
            <w:shd w:val="clear" w:color="auto" w:fill="auto"/>
          </w:tcPr>
          <w:p w14:paraId="1616EB86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8563000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D7C2BF1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FAEA261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9983761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F9183C4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C78D609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2B7FD52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77E1BEB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C01B3DA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85D95DA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94A9600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D69549E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CE00A56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9F97663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proofErr w:type="spellStart"/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unid</w:t>
            </w:r>
            <w:proofErr w:type="spellEnd"/>
          </w:p>
        </w:tc>
      </w:tr>
      <w:tr w:rsidR="00560AC2" w:rsidRPr="00CD6A2B" w14:paraId="3E4BC440" w14:textId="77777777" w:rsidTr="00130DFE">
        <w:tc>
          <w:tcPr>
            <w:tcW w:w="993" w:type="dxa"/>
            <w:shd w:val="clear" w:color="auto" w:fill="auto"/>
            <w:vAlign w:val="bottom"/>
          </w:tcPr>
          <w:p w14:paraId="2708595C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lastRenderedPageBreak/>
              <w:t>05</w:t>
            </w:r>
          </w:p>
        </w:tc>
        <w:tc>
          <w:tcPr>
            <w:tcW w:w="4504" w:type="dxa"/>
            <w:shd w:val="clear" w:color="auto" w:fill="auto"/>
            <w:vAlign w:val="bottom"/>
          </w:tcPr>
          <w:p w14:paraId="0658EE13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>Abraçadeira de nylon, pacote com 100 un. Abraçadeira</w:t>
            </w:r>
            <w:r w:rsidRPr="00CD6A2B">
              <w:rPr>
                <w:rFonts w:ascii="Century Gothic" w:hAnsi="Century Gothic"/>
                <w:sz w:val="20"/>
                <w:szCs w:val="20"/>
              </w:rPr>
              <w:t xml:space="preserve"> de nylon 4,6x200mm preta t50r </w:t>
            </w:r>
            <w:proofErr w:type="spellStart"/>
            <w:r w:rsidRPr="00CD6A2B">
              <w:rPr>
                <w:rFonts w:ascii="Century Gothic" w:hAnsi="Century Gothic"/>
                <w:sz w:val="20"/>
                <w:szCs w:val="20"/>
              </w:rPr>
              <w:t>pt</w:t>
            </w:r>
            <w:proofErr w:type="spellEnd"/>
            <w:r w:rsidRPr="00CD6A2B">
              <w:rPr>
                <w:rFonts w:ascii="Century Gothic" w:hAnsi="Century Gothic"/>
                <w:sz w:val="20"/>
                <w:szCs w:val="20"/>
              </w:rPr>
              <w:t xml:space="preserve"> 100 </w:t>
            </w:r>
            <w:proofErr w:type="spellStart"/>
            <w:r w:rsidRPr="00CD6A2B">
              <w:rPr>
                <w:rFonts w:ascii="Century Gothic" w:hAnsi="Century Gothic"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1074" w:type="dxa"/>
            <w:shd w:val="clear" w:color="auto" w:fill="auto"/>
            <w:vAlign w:val="center"/>
          </w:tcPr>
          <w:p w14:paraId="1CB2059A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48DAF59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A8CD154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05</w:t>
            </w:r>
          </w:p>
        </w:tc>
        <w:tc>
          <w:tcPr>
            <w:tcW w:w="2207" w:type="dxa"/>
            <w:shd w:val="clear" w:color="auto" w:fill="auto"/>
          </w:tcPr>
          <w:p w14:paraId="07478838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E4173D4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00581A8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proofErr w:type="spellStart"/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pct</w:t>
            </w:r>
            <w:proofErr w:type="spellEnd"/>
          </w:p>
        </w:tc>
      </w:tr>
      <w:tr w:rsidR="00560AC2" w:rsidRPr="00CD6A2B" w14:paraId="7AB7BC23" w14:textId="77777777" w:rsidTr="00130DFE">
        <w:tc>
          <w:tcPr>
            <w:tcW w:w="993" w:type="dxa"/>
            <w:shd w:val="clear" w:color="auto" w:fill="auto"/>
            <w:vAlign w:val="bottom"/>
          </w:tcPr>
          <w:p w14:paraId="7BB4AA41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06</w:t>
            </w:r>
          </w:p>
        </w:tc>
        <w:tc>
          <w:tcPr>
            <w:tcW w:w="4504" w:type="dxa"/>
            <w:shd w:val="clear" w:color="auto" w:fill="auto"/>
            <w:vAlign w:val="bottom"/>
          </w:tcPr>
          <w:p w14:paraId="5CF48C1A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>Aquisição de tomadas universal mod. Externo, 4x4. Conjunto 4x4 3 tomadas 10 A monobloco 5 anos de garantia junto ao fabricante.</w:t>
            </w:r>
          </w:p>
        </w:tc>
        <w:tc>
          <w:tcPr>
            <w:tcW w:w="1074" w:type="dxa"/>
            <w:shd w:val="clear" w:color="auto" w:fill="auto"/>
            <w:vAlign w:val="center"/>
          </w:tcPr>
          <w:p w14:paraId="2CAFB177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B37EAE9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B3BCDD3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054081F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50</w:t>
            </w:r>
          </w:p>
        </w:tc>
        <w:tc>
          <w:tcPr>
            <w:tcW w:w="2207" w:type="dxa"/>
            <w:shd w:val="clear" w:color="auto" w:fill="auto"/>
          </w:tcPr>
          <w:p w14:paraId="52C85963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B1A19C8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35C004B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B843A26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proofErr w:type="spellStart"/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Unid</w:t>
            </w:r>
            <w:proofErr w:type="spellEnd"/>
          </w:p>
        </w:tc>
      </w:tr>
      <w:tr w:rsidR="00560AC2" w:rsidRPr="00CD6A2B" w14:paraId="0FA4FFB2" w14:textId="77777777" w:rsidTr="00130DFE">
        <w:tc>
          <w:tcPr>
            <w:tcW w:w="993" w:type="dxa"/>
            <w:shd w:val="clear" w:color="auto" w:fill="auto"/>
            <w:vAlign w:val="bottom"/>
          </w:tcPr>
          <w:p w14:paraId="75B97FFA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07</w:t>
            </w:r>
          </w:p>
        </w:tc>
        <w:tc>
          <w:tcPr>
            <w:tcW w:w="4504" w:type="dxa"/>
            <w:shd w:val="clear" w:color="auto" w:fill="auto"/>
            <w:vAlign w:val="bottom"/>
          </w:tcPr>
          <w:p w14:paraId="686F7DFF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Aquisição de haste p/ terra de 2,4 m com conector reforçado. </w:t>
            </w:r>
            <w:r w:rsidRPr="00CD6A2B">
              <w:rPr>
                <w:rFonts w:ascii="Century Gothic" w:hAnsi="Century Gothic"/>
                <w:sz w:val="20"/>
                <w:szCs w:val="20"/>
              </w:rPr>
              <w:t>Para 2 cabos de Cobre 16-70mm² com grampo U, porcas e arruelas em Bronze</w:t>
            </w:r>
          </w:p>
        </w:tc>
        <w:tc>
          <w:tcPr>
            <w:tcW w:w="1074" w:type="dxa"/>
            <w:shd w:val="clear" w:color="auto" w:fill="auto"/>
            <w:vAlign w:val="center"/>
          </w:tcPr>
          <w:p w14:paraId="18419A4C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7C91659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86B2BC5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27B23CB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10</w:t>
            </w:r>
          </w:p>
        </w:tc>
        <w:tc>
          <w:tcPr>
            <w:tcW w:w="2207" w:type="dxa"/>
            <w:shd w:val="clear" w:color="auto" w:fill="auto"/>
          </w:tcPr>
          <w:p w14:paraId="79190CEB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1117C0C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6D0A8C2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DE6F07F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proofErr w:type="spellStart"/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unid</w:t>
            </w:r>
            <w:proofErr w:type="spellEnd"/>
          </w:p>
        </w:tc>
      </w:tr>
      <w:tr w:rsidR="00560AC2" w:rsidRPr="00CD6A2B" w14:paraId="2F9953C3" w14:textId="77777777" w:rsidTr="00130DFE">
        <w:tc>
          <w:tcPr>
            <w:tcW w:w="993" w:type="dxa"/>
            <w:shd w:val="clear" w:color="auto" w:fill="auto"/>
            <w:vAlign w:val="bottom"/>
          </w:tcPr>
          <w:p w14:paraId="47F2150C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08</w:t>
            </w:r>
          </w:p>
        </w:tc>
        <w:tc>
          <w:tcPr>
            <w:tcW w:w="4504" w:type="dxa"/>
            <w:shd w:val="clear" w:color="auto" w:fill="auto"/>
            <w:vAlign w:val="bottom"/>
          </w:tcPr>
          <w:p w14:paraId="2D1E4ED8" w14:textId="77777777" w:rsidR="00560AC2" w:rsidRPr="006D66AA" w:rsidRDefault="00560AC2" w:rsidP="00130DFE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>Aquisição de parafuso chip 4,5x40.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 Acabamento: </w:t>
            </w:r>
            <w:proofErr w:type="spellStart"/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Bicromatizado</w:t>
            </w:r>
            <w:proofErr w:type="spellEnd"/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Amarelo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Diâmetro: 4,5mm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Comprimento: 40 </w:t>
            </w:r>
            <w:proofErr w:type="gramStart"/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mm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Tamanho</w:t>
            </w:r>
            <w:proofErr w:type="gramEnd"/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da Chave: N°2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Chave para aperto: Phillips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Unidade de Venda: Kit com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500 peças: Rosca: Soberba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Modelo: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Chipboard</w:t>
            </w:r>
            <w:proofErr w:type="spellEnd"/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; Tipo da Cabeça: </w:t>
            </w:r>
            <w:proofErr w:type="spellStart"/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Flangeada</w:t>
            </w:r>
            <w:proofErr w:type="spellEnd"/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: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Tipo de Ponta: Agulha: Material: Aço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Carbono</w:t>
            </w:r>
          </w:p>
        </w:tc>
        <w:tc>
          <w:tcPr>
            <w:tcW w:w="1074" w:type="dxa"/>
            <w:shd w:val="clear" w:color="auto" w:fill="auto"/>
            <w:vAlign w:val="center"/>
          </w:tcPr>
          <w:p w14:paraId="7EC37401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B464BC4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2D56C5A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0AAA3D9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D5C6590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CB14C2F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8C47F1E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54D65C9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5469939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0710B4E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05</w:t>
            </w:r>
          </w:p>
        </w:tc>
        <w:tc>
          <w:tcPr>
            <w:tcW w:w="2207" w:type="dxa"/>
            <w:shd w:val="clear" w:color="auto" w:fill="auto"/>
          </w:tcPr>
          <w:p w14:paraId="4BCB82E1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968DFE2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761BB64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B5EC072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D09BC71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98F0B99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FBCD08A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998FD72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D3FEAE8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823C716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Caixa</w:t>
            </w:r>
          </w:p>
        </w:tc>
      </w:tr>
      <w:tr w:rsidR="00560AC2" w:rsidRPr="00CD6A2B" w14:paraId="2E29C16E" w14:textId="77777777" w:rsidTr="00130DFE">
        <w:tc>
          <w:tcPr>
            <w:tcW w:w="993" w:type="dxa"/>
            <w:shd w:val="clear" w:color="auto" w:fill="auto"/>
            <w:vAlign w:val="bottom"/>
          </w:tcPr>
          <w:p w14:paraId="282F1F3B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09</w:t>
            </w:r>
          </w:p>
        </w:tc>
        <w:tc>
          <w:tcPr>
            <w:tcW w:w="4504" w:type="dxa"/>
            <w:shd w:val="clear" w:color="auto" w:fill="auto"/>
            <w:vAlign w:val="bottom"/>
          </w:tcPr>
          <w:p w14:paraId="32CDE789" w14:textId="77777777" w:rsidR="00560AC2" w:rsidRPr="006D66AA" w:rsidRDefault="00560AC2" w:rsidP="00130DFE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Aquisição de buchas 6m/m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Bucha Com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Anel 6mm Pacote com 1000 Peças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Código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do Produto: BT19941RF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Descrição: Ideal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para uso em paredes compactas de tijolo,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cimento e concreto.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O anel dá um melhor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acabamento, além de impedir que a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bucha</w:t>
            </w:r>
            <w:r w:rsidRPr="00CD6A2B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penetre no furo.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Apresenta aletas e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braços que fazem a bucha não girar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dentro do furo. Produzido polietileno de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alta densidade. Utilizado com parafuso de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rosca madeira ou </w:t>
            </w:r>
            <w:proofErr w:type="spellStart"/>
            <w:r w:rsidRPr="00F868AF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auto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brocante</w:t>
            </w:r>
            <w:proofErr w:type="spellEnd"/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Utilizado para fixação de armários, prateleiras, quadros acessórios de banheiro,</w:t>
            </w:r>
            <w:r w:rsidRPr="00CD6A2B">
              <w:rPr>
                <w:rFonts w:ascii="Century Gothic" w:hAnsi="Century Gothic"/>
                <w:sz w:val="20"/>
                <w:szCs w:val="20"/>
              </w:rPr>
              <w:t xml:space="preserve"> etc.</w:t>
            </w:r>
          </w:p>
        </w:tc>
        <w:tc>
          <w:tcPr>
            <w:tcW w:w="1074" w:type="dxa"/>
            <w:shd w:val="clear" w:color="auto" w:fill="auto"/>
            <w:vAlign w:val="center"/>
          </w:tcPr>
          <w:p w14:paraId="20384917" w14:textId="77777777" w:rsidR="00560AC2" w:rsidRDefault="00560AC2" w:rsidP="00130DFE">
            <w:pPr>
              <w:ind w:right="-1"/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  <w:p w14:paraId="2A58B46C" w14:textId="77777777" w:rsidR="00560AC2" w:rsidRDefault="00560AC2" w:rsidP="00130DFE">
            <w:pPr>
              <w:ind w:right="-1"/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  <w:p w14:paraId="280E6E80" w14:textId="77777777" w:rsidR="00560AC2" w:rsidRDefault="00560AC2" w:rsidP="00130DFE">
            <w:pPr>
              <w:ind w:right="-1"/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  <w:p w14:paraId="4CB1E11E" w14:textId="77777777" w:rsidR="00560AC2" w:rsidRDefault="00560AC2" w:rsidP="00130DFE">
            <w:pPr>
              <w:ind w:right="-1"/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  <w:p w14:paraId="5F1613B6" w14:textId="77777777" w:rsidR="00560AC2" w:rsidRDefault="00560AC2" w:rsidP="00130DFE">
            <w:pPr>
              <w:ind w:right="-1"/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  <w:p w14:paraId="6CFF28D2" w14:textId="77777777" w:rsidR="00560AC2" w:rsidRDefault="00560AC2" w:rsidP="00130DFE">
            <w:pPr>
              <w:ind w:right="-1"/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  <w:p w14:paraId="13CDFC39" w14:textId="77777777" w:rsidR="00560AC2" w:rsidRDefault="00560AC2" w:rsidP="00130DFE">
            <w:pPr>
              <w:ind w:right="-1"/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  <w:p w14:paraId="6051DAF7" w14:textId="77777777" w:rsidR="00560AC2" w:rsidRDefault="00560AC2" w:rsidP="00130DFE">
            <w:pPr>
              <w:ind w:right="-1"/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  <w:p w14:paraId="3F4A21C7" w14:textId="77777777" w:rsidR="00560AC2" w:rsidRDefault="00560AC2" w:rsidP="00130DFE">
            <w:pPr>
              <w:ind w:right="-1"/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  <w:p w14:paraId="19FEA64A" w14:textId="77777777" w:rsidR="00560AC2" w:rsidRDefault="00560AC2" w:rsidP="00130DFE">
            <w:pPr>
              <w:ind w:right="-1"/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  <w:p w14:paraId="593E13F0" w14:textId="77777777" w:rsidR="00560AC2" w:rsidRDefault="00560AC2" w:rsidP="00130DFE">
            <w:pPr>
              <w:ind w:right="-1"/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  <w:p w14:paraId="3D8FBAB9" w14:textId="77777777" w:rsidR="00560AC2" w:rsidRDefault="00560AC2" w:rsidP="00130DFE">
            <w:pPr>
              <w:ind w:right="-1"/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  <w:p w14:paraId="4DFB318F" w14:textId="77777777" w:rsidR="00560AC2" w:rsidRDefault="00560AC2" w:rsidP="00130DFE">
            <w:pPr>
              <w:ind w:right="-1"/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  <w:p w14:paraId="38A9196F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hAnsi="Century Gothic" w:cs="Tahoma"/>
                <w:sz w:val="20"/>
                <w:szCs w:val="20"/>
              </w:rPr>
              <w:t>03</w:t>
            </w:r>
          </w:p>
        </w:tc>
        <w:tc>
          <w:tcPr>
            <w:tcW w:w="2207" w:type="dxa"/>
            <w:shd w:val="clear" w:color="auto" w:fill="auto"/>
          </w:tcPr>
          <w:p w14:paraId="4A419309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0B2A6B2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0B1E01D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2EFB67D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138C049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935997F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84E630C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23A88E5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AA2823F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76B888D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3623EA5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B0A2D56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07A1D93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7CD685E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Pacote</w:t>
            </w:r>
          </w:p>
        </w:tc>
      </w:tr>
      <w:tr w:rsidR="00560AC2" w:rsidRPr="00CD6A2B" w14:paraId="421A3321" w14:textId="77777777" w:rsidTr="00130DFE">
        <w:tc>
          <w:tcPr>
            <w:tcW w:w="993" w:type="dxa"/>
            <w:shd w:val="clear" w:color="auto" w:fill="auto"/>
            <w:vAlign w:val="bottom"/>
          </w:tcPr>
          <w:p w14:paraId="12EE664A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5ED6E9BE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75D1F516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12B44FBF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2A640484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5A0E0349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66A0DE5C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447F5D44" w14:textId="77777777" w:rsidR="00560AC2" w:rsidRDefault="00560AC2" w:rsidP="00130DFE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6529DE7B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10</w:t>
            </w:r>
          </w:p>
        </w:tc>
        <w:tc>
          <w:tcPr>
            <w:tcW w:w="4504" w:type="dxa"/>
            <w:shd w:val="clear" w:color="auto" w:fill="auto"/>
            <w:vAlign w:val="bottom"/>
          </w:tcPr>
          <w:p w14:paraId="1248FA4A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lastRenderedPageBreak/>
              <w:t>Aquisição de dispositivo DPS 275 v25 ou 45k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trilho). 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cabamento: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Bicromatizado</w:t>
            </w:r>
            <w:proofErr w:type="spellEnd"/>
            <w:r w:rsidRPr="00CD6A2B">
              <w:rPr>
                <w:rFonts w:ascii="Century Gothic" w:hAnsi="Century Gothic"/>
                <w:sz w:val="20"/>
                <w:szCs w:val="20"/>
              </w:rPr>
              <w:t>/</w:t>
            </w:r>
            <w:r>
              <w:rPr>
                <w:rFonts w:ascii="Century Gothic" w:hAnsi="Century Gothic"/>
                <w:sz w:val="20"/>
                <w:szCs w:val="20"/>
              </w:rPr>
              <w:t xml:space="preserve">Amarelo </w:t>
            </w:r>
            <w:r w:rsidRPr="00CD6A2B">
              <w:rPr>
                <w:rFonts w:ascii="Century Gothic" w:hAnsi="Century Gothic"/>
                <w:sz w:val="20"/>
                <w:szCs w:val="20"/>
              </w:rPr>
              <w:t>Diâmetro: 4,5mm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</w:rPr>
              <w:t>Comprimento: 40 mm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</w:rPr>
              <w:t>Tamanho da Chave: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</w:rPr>
              <w:t>N°2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C</w:t>
            </w:r>
            <w:r w:rsidRPr="00CD6A2B">
              <w:rPr>
                <w:rFonts w:ascii="Century Gothic" w:hAnsi="Century Gothic"/>
                <w:sz w:val="20"/>
                <w:szCs w:val="20"/>
              </w:rPr>
              <w:t>have para aperto: Phillips Unidade de Venda: Kit com 500 peças Rosca: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gramStart"/>
            <w:r w:rsidRPr="00CD6A2B">
              <w:rPr>
                <w:rFonts w:ascii="Century Gothic" w:hAnsi="Century Gothic"/>
                <w:sz w:val="20"/>
                <w:szCs w:val="20"/>
              </w:rPr>
              <w:lastRenderedPageBreak/>
              <w:t>Soberba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</w:rPr>
              <w:t xml:space="preserve"> Modelo</w:t>
            </w:r>
            <w:proofErr w:type="gramEnd"/>
            <w:r w:rsidRPr="00CD6A2B"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proofErr w:type="spellStart"/>
            <w:r w:rsidRPr="00CD6A2B">
              <w:rPr>
                <w:rFonts w:ascii="Century Gothic" w:hAnsi="Century Gothic"/>
                <w:sz w:val="20"/>
                <w:szCs w:val="20"/>
              </w:rPr>
              <w:t>Chipboard</w:t>
            </w:r>
            <w:proofErr w:type="spellEnd"/>
            <w:r w:rsidRPr="00CD6A2B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Tipo da Cabeça: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Flangeada</w:t>
            </w:r>
            <w:proofErr w:type="spellEnd"/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Tipo de Ponta: Agulha</w:t>
            </w:r>
            <w:r w:rsidRPr="00CD6A2B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Material: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Aço Carbono</w:t>
            </w:r>
          </w:p>
        </w:tc>
        <w:tc>
          <w:tcPr>
            <w:tcW w:w="1074" w:type="dxa"/>
            <w:shd w:val="clear" w:color="auto" w:fill="auto"/>
            <w:vAlign w:val="center"/>
          </w:tcPr>
          <w:p w14:paraId="14B6A80D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E59B2EB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231C40E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A3B0908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5D6375E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6170B94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D242554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EB8C4F6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168C2BE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10</w:t>
            </w:r>
          </w:p>
        </w:tc>
        <w:tc>
          <w:tcPr>
            <w:tcW w:w="2207" w:type="dxa"/>
            <w:shd w:val="clear" w:color="auto" w:fill="auto"/>
          </w:tcPr>
          <w:p w14:paraId="0B03E7C4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FDEFD88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8B10E25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B785CB5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3897F98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CF0BD04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A901146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3F3ADEF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66454E9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proofErr w:type="spellStart"/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Unid</w:t>
            </w:r>
            <w:proofErr w:type="spellEnd"/>
          </w:p>
        </w:tc>
      </w:tr>
      <w:tr w:rsidR="00560AC2" w:rsidRPr="00CD6A2B" w14:paraId="24A6BACC" w14:textId="77777777" w:rsidTr="00130DFE">
        <w:tc>
          <w:tcPr>
            <w:tcW w:w="993" w:type="dxa"/>
            <w:shd w:val="clear" w:color="auto" w:fill="auto"/>
            <w:vAlign w:val="bottom"/>
          </w:tcPr>
          <w:p w14:paraId="02285395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lastRenderedPageBreak/>
              <w:t>11</w:t>
            </w:r>
          </w:p>
        </w:tc>
        <w:tc>
          <w:tcPr>
            <w:tcW w:w="4504" w:type="dxa"/>
            <w:shd w:val="clear" w:color="auto" w:fill="auto"/>
            <w:vAlign w:val="bottom"/>
          </w:tcPr>
          <w:p w14:paraId="601B1F64" w14:textId="77777777" w:rsidR="00560AC2" w:rsidRPr="00CD6A2B" w:rsidRDefault="00560AC2" w:rsidP="00130DFE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>Aquisição de disjuntores térmico magnético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curva c de 32 </w:t>
            </w:r>
            <w:proofErr w:type="spellStart"/>
            <w:r w:rsidRPr="00CD6A2B">
              <w:rPr>
                <w:rFonts w:ascii="Century Gothic" w:hAnsi="Century Gothic" w:cs="Arial"/>
                <w:sz w:val="20"/>
                <w:szCs w:val="20"/>
              </w:rPr>
              <w:t>amP</w:t>
            </w:r>
            <w:proofErr w:type="spellEnd"/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bdr w:val="none" w:sz="0" w:space="0" w:color="auto" w:frame="1"/>
              </w:rPr>
              <w:t xml:space="preserve">Curva: C; </w:t>
            </w:r>
            <w:proofErr w:type="spellStart"/>
            <w:r w:rsidRPr="00CD6A2B">
              <w:rPr>
                <w:rFonts w:ascii="Century Gothic" w:hAnsi="Century Gothic"/>
                <w:sz w:val="20"/>
                <w:szCs w:val="20"/>
                <w:bdr w:val="none" w:sz="0" w:space="0" w:color="auto" w:frame="1"/>
              </w:rPr>
              <w:t>Pólos</w:t>
            </w:r>
            <w:proofErr w:type="spellEnd"/>
            <w:r w:rsidRPr="00CD6A2B">
              <w:rPr>
                <w:rFonts w:ascii="Century Gothic" w:hAnsi="Century Gothic"/>
                <w:sz w:val="20"/>
                <w:szCs w:val="20"/>
                <w:bdr w:val="none" w:sz="0" w:space="0" w:color="auto" w:frame="1"/>
              </w:rPr>
              <w:t xml:space="preserve">: 3; Corrente Nominal: 32 A; Tipo de Controle: Alavanca; Disparo em Curto Circuito: 5 a 10 </w:t>
            </w:r>
            <w:proofErr w:type="spellStart"/>
            <w:r w:rsidRPr="00CD6A2B">
              <w:rPr>
                <w:rFonts w:ascii="Century Gothic" w:hAnsi="Century Gothic"/>
                <w:sz w:val="20"/>
                <w:szCs w:val="20"/>
                <w:bdr w:val="none" w:sz="0" w:space="0" w:color="auto" w:frame="1"/>
              </w:rPr>
              <w:t>xIn</w:t>
            </w:r>
            <w:proofErr w:type="spellEnd"/>
            <w:r w:rsidRPr="00CD6A2B">
              <w:rPr>
                <w:rFonts w:ascii="Century Gothic" w:hAnsi="Century Gothic"/>
                <w:sz w:val="20"/>
                <w:szCs w:val="20"/>
                <w:bdr w:val="none" w:sz="0" w:space="0" w:color="auto" w:frame="1"/>
              </w:rPr>
              <w:t>; Tensão Operacional: mín. 24 VCA/CC /</w:t>
            </w:r>
            <w:r>
              <w:rPr>
                <w:rFonts w:ascii="Century Gothic" w:hAnsi="Century Gothic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bdr w:val="none" w:sz="0" w:space="0" w:color="auto" w:frame="1"/>
              </w:rPr>
              <w:t>máx. 250/440 VCA; Capacidade de</w:t>
            </w:r>
            <w:r>
              <w:rPr>
                <w:rFonts w:ascii="Century Gothic" w:hAnsi="Century Gothic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bdr w:val="none" w:sz="0" w:space="0" w:color="auto" w:frame="1"/>
              </w:rPr>
              <w:t>Interr</w:t>
            </w:r>
            <w:r>
              <w:rPr>
                <w:rFonts w:ascii="Century Gothic" w:hAnsi="Century Gothic"/>
                <w:sz w:val="20"/>
                <w:szCs w:val="20"/>
                <w:bdr w:val="none" w:sz="0" w:space="0" w:color="auto" w:frame="1"/>
              </w:rPr>
              <w:t>upção: 3kA 220/380 VCA ¿ NBR NM</w:t>
            </w:r>
            <w:r w:rsidRPr="00CD6A2B">
              <w:rPr>
                <w:rFonts w:ascii="Century Gothic" w:hAnsi="Century Gothic"/>
                <w:sz w:val="20"/>
                <w:szCs w:val="20"/>
                <w:bdr w:val="none" w:sz="0" w:space="0" w:color="auto" w:frame="1"/>
              </w:rPr>
              <w:t xml:space="preserve">089-1 </w:t>
            </w:r>
            <w:proofErr w:type="spellStart"/>
            <w:r w:rsidRPr="00CD6A2B">
              <w:rPr>
                <w:rFonts w:ascii="Century Gothic" w:hAnsi="Century Gothic"/>
                <w:sz w:val="20"/>
                <w:szCs w:val="20"/>
                <w:bdr w:val="none" w:sz="0" w:space="0" w:color="auto" w:frame="1"/>
              </w:rPr>
              <w:t>Icn</w:t>
            </w:r>
            <w:proofErr w:type="spellEnd"/>
            <w:r w:rsidRPr="00CD6A2B">
              <w:rPr>
                <w:rFonts w:ascii="Century Gothic" w:hAnsi="Century Gothic"/>
                <w:sz w:val="20"/>
                <w:szCs w:val="20"/>
                <w:bdr w:val="none" w:sz="0" w:space="0" w:color="auto" w:frame="1"/>
              </w:rPr>
              <w:t>; Seção Máxima dos</w:t>
            </w:r>
            <w:r>
              <w:rPr>
                <w:rFonts w:ascii="Century Gothic" w:hAnsi="Century Gothic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bdr w:val="none" w:sz="0" w:space="0" w:color="auto" w:frame="1"/>
              </w:rPr>
              <w:t>Condutores: 0,75mm² a 35mm² Fios e Cabos</w:t>
            </w:r>
            <w:r>
              <w:rPr>
                <w:rFonts w:ascii="Century Gothic" w:hAnsi="Century Gothic"/>
                <w:sz w:val="20"/>
                <w:szCs w:val="20"/>
                <w:bdr w:val="none" w:sz="0" w:space="0" w:color="auto" w:frame="1"/>
              </w:rPr>
              <w:t xml:space="preserve"> /</w:t>
            </w:r>
            <w:r w:rsidRPr="00CD6A2B">
              <w:rPr>
                <w:rFonts w:ascii="Century Gothic" w:hAnsi="Century Gothic"/>
                <w:sz w:val="20"/>
                <w:szCs w:val="20"/>
                <w:bdr w:val="none" w:sz="0" w:space="0" w:color="auto" w:frame="1"/>
              </w:rPr>
              <w:t>0,75mm² a 25mm² Cabos Flexíveis com</w:t>
            </w:r>
            <w:r>
              <w:rPr>
                <w:rFonts w:ascii="Century Gothic" w:hAnsi="Century Gothic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bdr w:val="none" w:sz="0" w:space="0" w:color="auto" w:frame="1"/>
              </w:rPr>
              <w:t xml:space="preserve">Terminal; Torque de Aperto: 2,3 a 3 </w:t>
            </w:r>
            <w:proofErr w:type="spellStart"/>
            <w:r w:rsidRPr="00CD6A2B">
              <w:rPr>
                <w:rFonts w:ascii="Century Gothic" w:hAnsi="Century Gothic"/>
                <w:sz w:val="20"/>
                <w:szCs w:val="20"/>
                <w:bdr w:val="none" w:sz="0" w:space="0" w:color="auto" w:frame="1"/>
              </w:rPr>
              <w:t>N.m</w:t>
            </w:r>
            <w:proofErr w:type="spellEnd"/>
            <w:r w:rsidRPr="00CD6A2B">
              <w:rPr>
                <w:rFonts w:ascii="Century Gothic" w:hAnsi="Century Gothic"/>
                <w:sz w:val="20"/>
                <w:szCs w:val="20"/>
                <w:bdr w:val="none" w:sz="0" w:space="0" w:color="auto" w:frame="1"/>
              </w:rPr>
              <w:t>;</w:t>
            </w:r>
          </w:p>
        </w:tc>
        <w:tc>
          <w:tcPr>
            <w:tcW w:w="1074" w:type="dxa"/>
            <w:shd w:val="clear" w:color="auto" w:fill="auto"/>
            <w:vAlign w:val="center"/>
          </w:tcPr>
          <w:p w14:paraId="0B903C3D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763B2C6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6CE1BC4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C0BECC5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0870EBE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84D6C4F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D40F203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F91125E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B7A593E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FBE8919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B9E5B4D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20</w:t>
            </w:r>
          </w:p>
        </w:tc>
        <w:tc>
          <w:tcPr>
            <w:tcW w:w="2207" w:type="dxa"/>
            <w:shd w:val="clear" w:color="auto" w:fill="auto"/>
          </w:tcPr>
          <w:p w14:paraId="45215CEF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BF70D00" w14:textId="77777777" w:rsidR="00560AC2" w:rsidRPr="00CD6A2B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 xml:space="preserve">   </w:t>
            </w:r>
          </w:p>
          <w:p w14:paraId="3FBA7A1D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FEB7E74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85F12C4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25FAEF6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BC7F154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081F4D0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499AC78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67A80CA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4AB8F56" w14:textId="77777777" w:rsidR="00560AC2" w:rsidRPr="00CD6A2B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>
              <w:rPr>
                <w:rFonts w:ascii="Century Gothic" w:eastAsia="Book Antiqua" w:hAnsi="Century Gothic" w:cs="Book Antiqua"/>
                <w:sz w:val="20"/>
                <w:szCs w:val="20"/>
              </w:rPr>
              <w:t xml:space="preserve">              </w:t>
            </w:r>
            <w:proofErr w:type="spellStart"/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unid</w:t>
            </w:r>
            <w:proofErr w:type="spellEnd"/>
          </w:p>
        </w:tc>
      </w:tr>
      <w:tr w:rsidR="00560AC2" w:rsidRPr="00CD6A2B" w14:paraId="6F1FE630" w14:textId="77777777" w:rsidTr="00130DFE">
        <w:tc>
          <w:tcPr>
            <w:tcW w:w="993" w:type="dxa"/>
            <w:shd w:val="clear" w:color="auto" w:fill="auto"/>
            <w:vAlign w:val="bottom"/>
          </w:tcPr>
          <w:p w14:paraId="2B58F4CF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12</w:t>
            </w:r>
          </w:p>
        </w:tc>
        <w:tc>
          <w:tcPr>
            <w:tcW w:w="4504" w:type="dxa"/>
            <w:shd w:val="clear" w:color="auto" w:fill="auto"/>
            <w:vAlign w:val="bottom"/>
          </w:tcPr>
          <w:p w14:paraId="0EB474BB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Caixa de distribuição para 6 disjuntores </w:t>
            </w:r>
            <w:proofErr w:type="spellStart"/>
            <w:r w:rsidRPr="00CD6A2B">
              <w:rPr>
                <w:rFonts w:ascii="Century Gothic" w:hAnsi="Century Gothic" w:cs="Arial"/>
                <w:sz w:val="20"/>
                <w:szCs w:val="20"/>
              </w:rPr>
              <w:t>nema</w:t>
            </w:r>
            <w:proofErr w:type="spellEnd"/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 ou 8 </w:t>
            </w:r>
            <w:proofErr w:type="spellStart"/>
            <w:r w:rsidRPr="00CD6A2B">
              <w:rPr>
                <w:rFonts w:ascii="Century Gothic" w:hAnsi="Century Gothic" w:cs="Arial"/>
                <w:sz w:val="20"/>
                <w:szCs w:val="20"/>
              </w:rPr>
              <w:t>din</w:t>
            </w:r>
            <w:proofErr w:type="spellEnd"/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,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quadro de distribuição embutir para 6 disjuntores modelo Nema ou </w:t>
            </w:r>
            <w:proofErr w:type="gramStart"/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8 modelo</w:t>
            </w:r>
            <w:proofErr w:type="gramEnd"/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din</w:t>
            </w:r>
            <w:proofErr w:type="spellEnd"/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Porta Reversível, Acompanha cartela com adesivos variados (tomada, chuveiro, ar condicionado) Material </w:t>
            </w:r>
            <w:proofErr w:type="spellStart"/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Anti-chama</w:t>
            </w:r>
            <w:proofErr w:type="spellEnd"/>
          </w:p>
        </w:tc>
        <w:tc>
          <w:tcPr>
            <w:tcW w:w="1074" w:type="dxa"/>
            <w:shd w:val="clear" w:color="auto" w:fill="auto"/>
            <w:vAlign w:val="center"/>
          </w:tcPr>
          <w:p w14:paraId="3BEEE102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63AD09C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961C412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6ABA063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134B222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DA296B8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17CFEE9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05</w:t>
            </w:r>
          </w:p>
        </w:tc>
        <w:tc>
          <w:tcPr>
            <w:tcW w:w="2207" w:type="dxa"/>
            <w:shd w:val="clear" w:color="auto" w:fill="auto"/>
          </w:tcPr>
          <w:p w14:paraId="134C2A68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C0391A0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FF689A7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00BC67B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ECA04FF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72E79D7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D04E05B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proofErr w:type="spellStart"/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Unid</w:t>
            </w:r>
            <w:proofErr w:type="spellEnd"/>
          </w:p>
        </w:tc>
      </w:tr>
      <w:tr w:rsidR="00560AC2" w:rsidRPr="00CD6A2B" w14:paraId="29B18250" w14:textId="77777777" w:rsidTr="00130DFE">
        <w:tc>
          <w:tcPr>
            <w:tcW w:w="993" w:type="dxa"/>
            <w:shd w:val="clear" w:color="auto" w:fill="auto"/>
            <w:vAlign w:val="bottom"/>
          </w:tcPr>
          <w:p w14:paraId="35CEA544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13</w:t>
            </w:r>
          </w:p>
        </w:tc>
        <w:tc>
          <w:tcPr>
            <w:tcW w:w="4504" w:type="dxa"/>
            <w:shd w:val="clear" w:color="auto" w:fill="auto"/>
            <w:vAlign w:val="bottom"/>
          </w:tcPr>
          <w:p w14:paraId="53A6F5D9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Aquisição de lâmpadas led de 9v para substituição das queimadas na rede elétrica da câmara municipal de prado.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Potência: 9w; Fator potência: &gt; 0,70</w:t>
            </w:r>
            <w:r w:rsidRPr="00CD6A2B">
              <w:rPr>
                <w:rFonts w:ascii="Century Gothic" w:hAnsi="Century Gothic"/>
                <w:sz w:val="20"/>
                <w:szCs w:val="20"/>
              </w:rPr>
              <w:br/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Temperatura de cor: 6500k Branco Frio; Material: Base em alumínio, corpo e bulbo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em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plástico;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Base:E27; Modelo: Lâmpada bulbo led 9w;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- Vida útil estimada de até 25.000 horas; Fluxo Luminoso: 810 lúmens;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Eficiência luminosa: 90lm/W; Voltagem: 100-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40v (Bivolt);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Frequência: 60 Hz;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Ângulo de abertura: 180º;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Não emite </w:t>
            </w:r>
            <w:proofErr w:type="spellStart"/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uv</w:t>
            </w:r>
            <w:proofErr w:type="spellEnd"/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(Ultravioleta) e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ir (Infra Vermelho);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Dimensões: 108 x 60 mm;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Peso: 32g por unidade</w:t>
            </w:r>
          </w:p>
        </w:tc>
        <w:tc>
          <w:tcPr>
            <w:tcW w:w="1074" w:type="dxa"/>
            <w:shd w:val="clear" w:color="auto" w:fill="auto"/>
            <w:vAlign w:val="center"/>
          </w:tcPr>
          <w:p w14:paraId="47325EFF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2733C51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9DDEDE8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1FCA822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4CB0BCD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C907D14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E1B5EA6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B0B0634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0F9FB7D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131DB54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0B7F52A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C452952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44EF932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4BAB4CE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60</w:t>
            </w:r>
          </w:p>
        </w:tc>
        <w:tc>
          <w:tcPr>
            <w:tcW w:w="2207" w:type="dxa"/>
            <w:shd w:val="clear" w:color="auto" w:fill="auto"/>
          </w:tcPr>
          <w:p w14:paraId="09B6FAD0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BC0A4F9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885D320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1015755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B801027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AF86B74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73F2AD3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D5AD59E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0C1D6A2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753BC38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268B976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69FCD4A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B937F87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4902A40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proofErr w:type="spellStart"/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Unid</w:t>
            </w:r>
            <w:proofErr w:type="spellEnd"/>
          </w:p>
        </w:tc>
      </w:tr>
      <w:tr w:rsidR="00560AC2" w:rsidRPr="00CD6A2B" w14:paraId="0028B18A" w14:textId="77777777" w:rsidTr="00130DFE">
        <w:tc>
          <w:tcPr>
            <w:tcW w:w="993" w:type="dxa"/>
            <w:shd w:val="clear" w:color="auto" w:fill="auto"/>
            <w:vAlign w:val="bottom"/>
          </w:tcPr>
          <w:p w14:paraId="19E0FF39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67ABDE1C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4774BF0C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64D21842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6AF98134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00DE90F2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756B3A80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2DB02F3F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5B1154BC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42EC89C3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076DD309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14</w:t>
            </w:r>
          </w:p>
        </w:tc>
        <w:tc>
          <w:tcPr>
            <w:tcW w:w="4504" w:type="dxa"/>
            <w:shd w:val="clear" w:color="auto" w:fill="auto"/>
            <w:vAlign w:val="bottom"/>
          </w:tcPr>
          <w:p w14:paraId="1B45C7E7" w14:textId="77777777" w:rsidR="00560AC2" w:rsidRPr="005E33B6" w:rsidRDefault="00560AC2" w:rsidP="00130DFE">
            <w:pPr>
              <w:jc w:val="both"/>
              <w:rPr>
                <w:rFonts w:ascii="Century Gothic" w:hAnsi="Century Gothic" w:cs="Helvetica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O s</w:t>
            </w:r>
            <w:r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ensor de presença ESP 360 S com s</w:t>
            </w:r>
            <w:r w:rsidRPr="00CD6A2B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oquete E27 e fotocélula é utilizado no acionamento automático de lâmpadas em ambientes residenciais e comerciais, e detecta a movimentação de corpos quentes – pessoas, animais de</w:t>
            </w:r>
            <w:r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</w:rPr>
              <w:t>V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 w:cs="Helvetica"/>
                <w:sz w:val="20"/>
                <w:szCs w:val="20"/>
              </w:rPr>
              <w:t xml:space="preserve">Tensão de alimentação: Bivolt automático (100 a 240 </w:t>
            </w:r>
            <w:proofErr w:type="spellStart"/>
            <w:r w:rsidRPr="00CD6A2B">
              <w:rPr>
                <w:rFonts w:ascii="Century Gothic" w:hAnsi="Century Gothic" w:cs="Helvetica"/>
                <w:sz w:val="20"/>
                <w:szCs w:val="20"/>
              </w:rPr>
              <w:t>Vac</w:t>
            </w:r>
            <w:proofErr w:type="spellEnd"/>
            <w:r w:rsidRPr="00CD6A2B">
              <w:rPr>
                <w:rFonts w:ascii="Century Gothic" w:hAnsi="Century Gothic" w:cs="Helvetica"/>
                <w:sz w:val="20"/>
                <w:szCs w:val="20"/>
              </w:rPr>
              <w:t>)</w:t>
            </w:r>
            <w:r>
              <w:rPr>
                <w:rFonts w:ascii="Century Gothic" w:hAnsi="Century Gothic" w:cs="Helvetica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 w:cs="Helvetica"/>
                <w:sz w:val="20"/>
                <w:szCs w:val="20"/>
              </w:rPr>
              <w:t>Frequência da rede elétrica: 50/60 Hz Distância máxima de detecção: 6 metros transversais (24 °C)</w:t>
            </w:r>
            <w:r>
              <w:rPr>
                <w:rFonts w:ascii="Century Gothic" w:hAnsi="Century Gothic" w:cs="Helvetica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 w:cs="Helvetica"/>
                <w:sz w:val="20"/>
                <w:szCs w:val="20"/>
              </w:rPr>
              <w:t>Ângulo de detecção: 360°</w:t>
            </w:r>
            <w:r w:rsidRPr="00CD6A2B">
              <w:rPr>
                <w:rFonts w:ascii="Century Gothic" w:hAnsi="Century Gothic" w:cs="Helvetica"/>
                <w:sz w:val="20"/>
                <w:szCs w:val="20"/>
              </w:rPr>
              <w:br/>
              <w:t>Altura de instalação: 2 a 3,5 metros Temperatura de operação: 0 a 40 °C</w:t>
            </w:r>
            <w:r w:rsidRPr="00CD6A2B">
              <w:rPr>
                <w:rFonts w:ascii="Century Gothic" w:hAnsi="Century Gothic" w:cs="Helvetica"/>
                <w:sz w:val="20"/>
                <w:szCs w:val="20"/>
              </w:rPr>
              <w:br/>
              <w:t xml:space="preserve">Ajuste de tempo: 10s (mínimo); 5min(máximo)Ajuste de luminosidade (fotocélula): Apenas noite ou 24h (dia e </w:t>
            </w:r>
            <w:r w:rsidRPr="00CD6A2B">
              <w:rPr>
                <w:rFonts w:ascii="Century Gothic" w:hAnsi="Century Gothic" w:cs="Helvetica"/>
                <w:sz w:val="20"/>
                <w:szCs w:val="20"/>
              </w:rPr>
              <w:lastRenderedPageBreak/>
              <w:t>noite)</w:t>
            </w:r>
            <w:r>
              <w:rPr>
                <w:rFonts w:ascii="Century Gothic" w:hAnsi="Century Gothic" w:cs="Helvetica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 w:cs="Helvetica"/>
                <w:sz w:val="20"/>
                <w:szCs w:val="20"/>
              </w:rPr>
              <w:t xml:space="preserve">Tabela de potência máxima da carga em rede com tensão 110 </w:t>
            </w:r>
            <w:proofErr w:type="spellStart"/>
            <w:r w:rsidRPr="00CD6A2B">
              <w:rPr>
                <w:rFonts w:ascii="Century Gothic" w:hAnsi="Century Gothic" w:cs="Helvetica"/>
                <w:sz w:val="20"/>
                <w:szCs w:val="20"/>
              </w:rPr>
              <w:t>Vac</w:t>
            </w:r>
            <w:proofErr w:type="spellEnd"/>
            <w:r w:rsidRPr="00CD6A2B">
              <w:rPr>
                <w:rFonts w:ascii="Century Gothic" w:hAnsi="Century Gothic" w:cs="Helvetica"/>
                <w:sz w:val="20"/>
                <w:szCs w:val="20"/>
              </w:rPr>
              <w:t>: 60 W</w:t>
            </w:r>
            <w:r w:rsidRPr="00CD6A2B">
              <w:rPr>
                <w:rFonts w:ascii="Century Gothic" w:hAnsi="Century Gothic" w:cs="Helvetica"/>
                <w:sz w:val="20"/>
                <w:szCs w:val="20"/>
              </w:rPr>
              <w:br/>
              <w:t xml:space="preserve">Tabela de potência máxima da carga em rede com tensão 220 </w:t>
            </w:r>
            <w:proofErr w:type="spellStart"/>
            <w:r w:rsidRPr="00CD6A2B">
              <w:rPr>
                <w:rFonts w:ascii="Century Gothic" w:hAnsi="Century Gothic" w:cs="Helvetica"/>
                <w:sz w:val="20"/>
                <w:szCs w:val="20"/>
              </w:rPr>
              <w:t>Vac</w:t>
            </w:r>
            <w:proofErr w:type="spellEnd"/>
            <w:r w:rsidRPr="00CD6A2B">
              <w:rPr>
                <w:rFonts w:ascii="Century Gothic" w:hAnsi="Century Gothic" w:cs="Helvetica"/>
                <w:sz w:val="20"/>
                <w:szCs w:val="20"/>
              </w:rPr>
              <w:t>: Potência máxima de 60W, seja 110V ou 220V</w:t>
            </w:r>
            <w:r w:rsidRPr="00CD6A2B">
              <w:rPr>
                <w:rFonts w:ascii="Century Gothic" w:hAnsi="Century Gothic" w:cs="Helvetica"/>
                <w:sz w:val="20"/>
                <w:szCs w:val="20"/>
              </w:rPr>
              <w:br/>
              <w:t>Tipos de lâmpada: Incandescente e econômicas (LED e fluorescentes</w:t>
            </w:r>
            <w:r>
              <w:rPr>
                <w:rFonts w:ascii="Century Gothic" w:hAnsi="Century Gothic" w:cs="Helvetica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 w:cs="Helvetica"/>
                <w:sz w:val="20"/>
                <w:szCs w:val="20"/>
              </w:rPr>
              <w:t>compactas)</w:t>
            </w:r>
            <w:r>
              <w:rPr>
                <w:rFonts w:ascii="Century Gothic" w:hAnsi="Century Gothic" w:cs="Helvetica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 w:cs="Helvetica"/>
                <w:sz w:val="20"/>
                <w:szCs w:val="20"/>
              </w:rPr>
              <w:t>Peso: 78 g</w:t>
            </w:r>
            <w:r>
              <w:rPr>
                <w:rFonts w:ascii="Century Gothic" w:hAnsi="Century Gothic" w:cs="Helvetica"/>
                <w:sz w:val="20"/>
                <w:szCs w:val="20"/>
              </w:rPr>
              <w:t xml:space="preserve"> </w:t>
            </w:r>
            <w:r w:rsidRPr="00CD6A2B">
              <w:rPr>
                <w:rFonts w:ascii="Century Gothic" w:hAnsi="Century Gothic" w:cs="Helvetica"/>
                <w:sz w:val="20"/>
                <w:szCs w:val="20"/>
              </w:rPr>
              <w:t>Dimensões (A x Ø): 118 x 56 mm</w:t>
            </w:r>
          </w:p>
        </w:tc>
        <w:tc>
          <w:tcPr>
            <w:tcW w:w="1074" w:type="dxa"/>
            <w:shd w:val="clear" w:color="auto" w:fill="auto"/>
            <w:vAlign w:val="center"/>
          </w:tcPr>
          <w:p w14:paraId="5F12B545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>
              <w:rPr>
                <w:rFonts w:ascii="Century Gothic" w:eastAsia="Book Antiqua" w:hAnsi="Century Gothic" w:cs="Book Antiqua"/>
                <w:sz w:val="20"/>
                <w:szCs w:val="20"/>
              </w:rPr>
              <w:lastRenderedPageBreak/>
              <w:t xml:space="preserve">     </w:t>
            </w:r>
          </w:p>
          <w:p w14:paraId="6BC0F56D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4943CDF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5F034F8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B2CCE89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0FC1956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264E197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32F4688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7B19FCD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44C77DB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49ED41E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C3C4847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FADD3A4" w14:textId="77777777" w:rsidR="00560AC2" w:rsidRPr="00CD6A2B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>
              <w:rPr>
                <w:rFonts w:ascii="Century Gothic" w:eastAsia="Book Antiqua" w:hAnsi="Century Gothic" w:cs="Book Antiqua"/>
                <w:sz w:val="20"/>
                <w:szCs w:val="20"/>
              </w:rPr>
              <w:t xml:space="preserve">    </w:t>
            </w: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15</w:t>
            </w:r>
          </w:p>
        </w:tc>
        <w:tc>
          <w:tcPr>
            <w:tcW w:w="2207" w:type="dxa"/>
            <w:shd w:val="clear" w:color="auto" w:fill="auto"/>
          </w:tcPr>
          <w:p w14:paraId="3A9CFA31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3370BCF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1CCCE27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90D92BA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8C293E7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BB0F6D0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EF940A3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B317418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33FB67B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E484688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5C68B94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CE55AC6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5D825A2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proofErr w:type="spellStart"/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unid</w:t>
            </w:r>
            <w:proofErr w:type="spellEnd"/>
          </w:p>
        </w:tc>
      </w:tr>
      <w:tr w:rsidR="00560AC2" w:rsidRPr="00CD6A2B" w14:paraId="7F22729C" w14:textId="77777777" w:rsidTr="00130DFE">
        <w:tc>
          <w:tcPr>
            <w:tcW w:w="993" w:type="dxa"/>
            <w:shd w:val="clear" w:color="auto" w:fill="auto"/>
            <w:vAlign w:val="bottom"/>
          </w:tcPr>
          <w:p w14:paraId="342FAE03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15</w:t>
            </w:r>
          </w:p>
        </w:tc>
        <w:tc>
          <w:tcPr>
            <w:tcW w:w="4504" w:type="dxa"/>
            <w:shd w:val="clear" w:color="auto" w:fill="auto"/>
            <w:vAlign w:val="bottom"/>
          </w:tcPr>
          <w:p w14:paraId="24336962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Aquisição de lâmpadas led de 40v para substituição das queimadas na rede elétrica da câmara municipal de prado.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Potência: 9w; Fator potência: &gt; 0,70</w:t>
            </w:r>
            <w:r w:rsidRPr="00CD6A2B">
              <w:rPr>
                <w:rFonts w:ascii="Century Gothic" w:hAnsi="Century Gothic"/>
                <w:sz w:val="20"/>
                <w:szCs w:val="20"/>
              </w:rPr>
              <w:br/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Temperatura de cor: 6500k Branco Frio; Material: Base em alumínio, corpo e bulbo em plástico;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Base:E27; Modelo: Lâmpada bulbo led 9w;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- Vida útil estimada de até 25.000 horas; Fluxo Luminoso: 810 lúmens; Eficiência luminosa: 90lm/W; Voltagem: 100-240v (Bivolt);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Frequência: 60 Hz;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Ângulo de abertura: 180º;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Não emite </w:t>
            </w:r>
            <w:proofErr w:type="spellStart"/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uv</w:t>
            </w:r>
            <w:proofErr w:type="spellEnd"/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(Ultravioleta) e ir (Infra Vermelho);</w:t>
            </w: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Dimensões: 108 x 60 mm;</w:t>
            </w:r>
            <w:r w:rsidRPr="00CD6A2B">
              <w:rPr>
                <w:rFonts w:ascii="Century Gothic" w:hAnsi="Century Gothic"/>
                <w:sz w:val="20"/>
                <w:szCs w:val="20"/>
              </w:rPr>
              <w:br/>
            </w:r>
            <w:r w:rsidRPr="00CD6A2B"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Peso: 32g por unidade</w:t>
            </w:r>
          </w:p>
        </w:tc>
        <w:tc>
          <w:tcPr>
            <w:tcW w:w="1074" w:type="dxa"/>
            <w:shd w:val="clear" w:color="auto" w:fill="auto"/>
            <w:vAlign w:val="center"/>
          </w:tcPr>
          <w:p w14:paraId="635E909E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DDEEA32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BCB501D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1CD3B1B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9615B18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6F06ADB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04023CF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7AA8447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3A18DF4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7CFB4A4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651B9BD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84F7068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A984370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E5FEA9E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20</w:t>
            </w:r>
          </w:p>
        </w:tc>
        <w:tc>
          <w:tcPr>
            <w:tcW w:w="2207" w:type="dxa"/>
            <w:shd w:val="clear" w:color="auto" w:fill="auto"/>
          </w:tcPr>
          <w:p w14:paraId="50B87B73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064D2A1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6F13AE3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F6CEC7C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0B9189C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7F1B7B1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F20E2C8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BA90405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E0C2D46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431C121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3CADBA3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858F573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7CD12B9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15403CC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proofErr w:type="spellStart"/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unid</w:t>
            </w:r>
            <w:proofErr w:type="spellEnd"/>
          </w:p>
        </w:tc>
      </w:tr>
      <w:tr w:rsidR="00560AC2" w:rsidRPr="00CD6A2B" w14:paraId="4C230A35" w14:textId="77777777" w:rsidTr="00130DFE">
        <w:tc>
          <w:tcPr>
            <w:tcW w:w="993" w:type="dxa"/>
            <w:shd w:val="clear" w:color="auto" w:fill="auto"/>
            <w:vAlign w:val="bottom"/>
          </w:tcPr>
          <w:p w14:paraId="6793D224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16</w:t>
            </w:r>
          </w:p>
        </w:tc>
        <w:tc>
          <w:tcPr>
            <w:tcW w:w="4504" w:type="dxa"/>
            <w:shd w:val="clear" w:color="auto" w:fill="auto"/>
            <w:vAlign w:val="bottom"/>
          </w:tcPr>
          <w:p w14:paraId="2CF19881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Disjuntor térmico magnético </w:t>
            </w:r>
            <w:proofErr w:type="spellStart"/>
            <w:r w:rsidRPr="00CD6A2B">
              <w:rPr>
                <w:rFonts w:ascii="Century Gothic" w:hAnsi="Century Gothic" w:cs="Arial"/>
                <w:sz w:val="20"/>
                <w:szCs w:val="20"/>
              </w:rPr>
              <w:t>din</w:t>
            </w:r>
            <w:proofErr w:type="spellEnd"/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 de 32 </w:t>
            </w:r>
            <w:proofErr w:type="spellStart"/>
            <w:r w:rsidRPr="00CD6A2B">
              <w:rPr>
                <w:rFonts w:ascii="Century Gothic" w:hAnsi="Century Gothic" w:cs="Arial"/>
                <w:sz w:val="20"/>
                <w:szCs w:val="20"/>
              </w:rPr>
              <w:t>amp</w:t>
            </w:r>
            <w:proofErr w:type="spellEnd"/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. </w:t>
            </w:r>
            <w:r w:rsidRPr="00CD6A2B">
              <w:rPr>
                <w:rFonts w:ascii="Century Gothic" w:hAnsi="Century Gothic"/>
                <w:sz w:val="20"/>
                <w:szCs w:val="20"/>
              </w:rPr>
              <w:t xml:space="preserve">Disjuntor 32A Termomagnético Easy9 EZ9F33332, 3 </w:t>
            </w:r>
            <w:proofErr w:type="spellStart"/>
            <w:r w:rsidRPr="00CD6A2B">
              <w:rPr>
                <w:rFonts w:ascii="Century Gothic" w:hAnsi="Century Gothic"/>
                <w:sz w:val="20"/>
                <w:szCs w:val="20"/>
              </w:rPr>
              <w:t>pólos</w:t>
            </w:r>
            <w:proofErr w:type="spellEnd"/>
            <w:r w:rsidRPr="00CD6A2B">
              <w:rPr>
                <w:rFonts w:ascii="Century Gothic" w:hAnsi="Century Gothic"/>
                <w:sz w:val="20"/>
                <w:szCs w:val="20"/>
              </w:rPr>
              <w:t>, Disjuntor 32A no máximo a 400Vca, associa as funções de proteção contra sobrecorrentes (sobrecargas e curtos-circuitos) e seccionamento dos circuitos elétricos em instalações elétricas residenciais, respondendo as necessidades com um produto robusto e realizando instalações confiáveis e seguras e suporte de montagem em trilho DIN que permite uma instalação mais rápida e segura</w:t>
            </w:r>
          </w:p>
        </w:tc>
        <w:tc>
          <w:tcPr>
            <w:tcW w:w="1074" w:type="dxa"/>
            <w:shd w:val="clear" w:color="auto" w:fill="auto"/>
            <w:vAlign w:val="center"/>
          </w:tcPr>
          <w:p w14:paraId="4B745625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91995A5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58EAA5D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D2AA04D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754A72D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59E5745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686B774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9389842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B3601E2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1F2EFC8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FE5735E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087C156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10</w:t>
            </w:r>
          </w:p>
        </w:tc>
        <w:tc>
          <w:tcPr>
            <w:tcW w:w="2207" w:type="dxa"/>
            <w:shd w:val="clear" w:color="auto" w:fill="auto"/>
          </w:tcPr>
          <w:p w14:paraId="73109EBC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FA68FBA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3E4BA80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8D37181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2B633C2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2EC87C5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72178CA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A23D0A0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B074B8A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1E9B690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E0D8C73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8D20553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proofErr w:type="spellStart"/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unid</w:t>
            </w:r>
            <w:proofErr w:type="spellEnd"/>
          </w:p>
        </w:tc>
      </w:tr>
      <w:tr w:rsidR="00560AC2" w:rsidRPr="00CD6A2B" w14:paraId="49523545" w14:textId="77777777" w:rsidTr="00130DFE">
        <w:tc>
          <w:tcPr>
            <w:tcW w:w="993" w:type="dxa"/>
            <w:shd w:val="clear" w:color="auto" w:fill="auto"/>
            <w:vAlign w:val="bottom"/>
          </w:tcPr>
          <w:p w14:paraId="774B70E9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17</w:t>
            </w:r>
          </w:p>
        </w:tc>
        <w:tc>
          <w:tcPr>
            <w:tcW w:w="4504" w:type="dxa"/>
            <w:shd w:val="clear" w:color="auto" w:fill="auto"/>
            <w:vAlign w:val="bottom"/>
          </w:tcPr>
          <w:p w14:paraId="24379CCC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Disjuntor térmico magnético </w:t>
            </w:r>
            <w:proofErr w:type="spellStart"/>
            <w:r w:rsidRPr="00CD6A2B">
              <w:rPr>
                <w:rFonts w:ascii="Century Gothic" w:hAnsi="Century Gothic" w:cs="Arial"/>
                <w:sz w:val="20"/>
                <w:szCs w:val="20"/>
              </w:rPr>
              <w:t>din</w:t>
            </w:r>
            <w:proofErr w:type="spellEnd"/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 de 40 </w:t>
            </w:r>
            <w:proofErr w:type="spellStart"/>
            <w:r w:rsidRPr="00CD6A2B">
              <w:rPr>
                <w:rFonts w:ascii="Century Gothic" w:hAnsi="Century Gothic" w:cs="Arial"/>
                <w:sz w:val="20"/>
                <w:szCs w:val="20"/>
              </w:rPr>
              <w:t>amp</w:t>
            </w:r>
            <w:proofErr w:type="spellEnd"/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. </w:t>
            </w:r>
            <w:r w:rsidRPr="00CD6A2B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 xml:space="preserve">Disjuntor Termomagnético Easy9 EZ9F33140 1 </w:t>
            </w:r>
            <w:proofErr w:type="spellStart"/>
            <w:r w:rsidRPr="00CD6A2B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pólo</w:t>
            </w:r>
            <w:proofErr w:type="spellEnd"/>
            <w:r w:rsidRPr="00CD6A2B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 xml:space="preserve"> 40 amperes no máximo a 230Vca associa as funções de proteção contra</w:t>
            </w:r>
            <w:r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sobrecorrentes (sobrecargas e curtos-circuitos) e seccionamento dos circuitos</w:t>
            </w:r>
            <w:r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 xml:space="preserve"> elétricos </w:t>
            </w:r>
            <w:r w:rsidRPr="00CD6A2B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em instalações elétricas</w:t>
            </w:r>
            <w:r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residenciais respondendo as necessidades</w:t>
            </w:r>
            <w:r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 xml:space="preserve"> </w:t>
            </w:r>
            <w:r w:rsidRPr="00CD6A2B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com um produto robusto e realizando instalações confiáveis e seguras e suporte de montagem em trilho DIN que permite uma instalação mais rápida e segura</w:t>
            </w:r>
          </w:p>
        </w:tc>
        <w:tc>
          <w:tcPr>
            <w:tcW w:w="1074" w:type="dxa"/>
            <w:shd w:val="clear" w:color="auto" w:fill="auto"/>
            <w:vAlign w:val="center"/>
          </w:tcPr>
          <w:p w14:paraId="04870538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ADFF748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D1E5901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04938A7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40F4ED5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A503E5D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375285D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09A4291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8F872CB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E589F7A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8EAE670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10</w:t>
            </w:r>
          </w:p>
        </w:tc>
        <w:tc>
          <w:tcPr>
            <w:tcW w:w="2207" w:type="dxa"/>
            <w:shd w:val="clear" w:color="auto" w:fill="auto"/>
          </w:tcPr>
          <w:p w14:paraId="0697055F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AB5C734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AA810D9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C9B3171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8C4A95E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BA27BF3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379FC56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9D227A9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E4875FC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CE2F421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9BC5693" w14:textId="77777777" w:rsidR="00560AC2" w:rsidRPr="00CD6A2B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>
              <w:rPr>
                <w:rFonts w:ascii="Century Gothic" w:eastAsia="Book Antiqua" w:hAnsi="Century Gothic" w:cs="Book Antiqua"/>
                <w:sz w:val="20"/>
                <w:szCs w:val="20"/>
              </w:rPr>
              <w:t xml:space="preserve">             </w:t>
            </w:r>
            <w:proofErr w:type="spellStart"/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unid</w:t>
            </w:r>
            <w:proofErr w:type="spellEnd"/>
          </w:p>
        </w:tc>
      </w:tr>
      <w:tr w:rsidR="00560AC2" w:rsidRPr="00CD6A2B" w14:paraId="67A0B9CA" w14:textId="77777777" w:rsidTr="00130DFE">
        <w:tc>
          <w:tcPr>
            <w:tcW w:w="993" w:type="dxa"/>
            <w:shd w:val="clear" w:color="auto" w:fill="auto"/>
            <w:vAlign w:val="bottom"/>
          </w:tcPr>
          <w:p w14:paraId="71D2793F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32825648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18</w:t>
            </w:r>
          </w:p>
        </w:tc>
        <w:tc>
          <w:tcPr>
            <w:tcW w:w="4504" w:type="dxa"/>
            <w:shd w:val="clear" w:color="auto" w:fill="auto"/>
            <w:vAlign w:val="bottom"/>
          </w:tcPr>
          <w:p w14:paraId="4D34CD51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54248E">
              <w:rPr>
                <w:rFonts w:ascii="Century Gothic" w:hAnsi="Century Gothic" w:cs="Arial"/>
                <w:i/>
                <w:sz w:val="20"/>
                <w:szCs w:val="20"/>
              </w:rPr>
              <w:t>Plugs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: conjunto macho + fêmea + t, 10 </w:t>
            </w:r>
            <w:proofErr w:type="spellStart"/>
            <w:r w:rsidRPr="00CD6A2B">
              <w:rPr>
                <w:rFonts w:ascii="Century Gothic" w:hAnsi="Century Gothic" w:cs="Arial"/>
                <w:sz w:val="20"/>
                <w:szCs w:val="20"/>
              </w:rPr>
              <w:t>amp</w:t>
            </w:r>
            <w:proofErr w:type="spellEnd"/>
            <w:r w:rsidRPr="00CD6A2B">
              <w:rPr>
                <w:rFonts w:ascii="Century Gothic" w:hAnsi="Century Gothic" w:cs="Arial"/>
                <w:sz w:val="20"/>
                <w:szCs w:val="20"/>
              </w:rPr>
              <w:t>. 220 v.</w:t>
            </w:r>
          </w:p>
        </w:tc>
        <w:tc>
          <w:tcPr>
            <w:tcW w:w="1074" w:type="dxa"/>
            <w:shd w:val="clear" w:color="auto" w:fill="auto"/>
            <w:vAlign w:val="center"/>
          </w:tcPr>
          <w:p w14:paraId="7DB56900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38A1744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10</w:t>
            </w:r>
          </w:p>
        </w:tc>
        <w:tc>
          <w:tcPr>
            <w:tcW w:w="2207" w:type="dxa"/>
            <w:shd w:val="clear" w:color="auto" w:fill="auto"/>
          </w:tcPr>
          <w:p w14:paraId="53AB65B1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16916E8" w14:textId="77777777" w:rsidR="00560AC2" w:rsidRPr="00CD6A2B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>
              <w:rPr>
                <w:rFonts w:ascii="Century Gothic" w:eastAsia="Book Antiqua" w:hAnsi="Century Gothic" w:cs="Book Antiqua"/>
                <w:sz w:val="20"/>
                <w:szCs w:val="20"/>
              </w:rPr>
              <w:t xml:space="preserve">              </w:t>
            </w:r>
            <w:proofErr w:type="spellStart"/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unid</w:t>
            </w:r>
            <w:proofErr w:type="spellEnd"/>
          </w:p>
        </w:tc>
      </w:tr>
      <w:tr w:rsidR="00560AC2" w:rsidRPr="00CD6A2B" w14:paraId="0D924A14" w14:textId="77777777" w:rsidTr="00130DFE">
        <w:tc>
          <w:tcPr>
            <w:tcW w:w="993" w:type="dxa"/>
            <w:shd w:val="clear" w:color="auto" w:fill="auto"/>
            <w:vAlign w:val="bottom"/>
          </w:tcPr>
          <w:p w14:paraId="1C046FCC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19</w:t>
            </w:r>
          </w:p>
        </w:tc>
        <w:tc>
          <w:tcPr>
            <w:tcW w:w="4504" w:type="dxa"/>
            <w:shd w:val="clear" w:color="auto" w:fill="auto"/>
            <w:vAlign w:val="bottom"/>
          </w:tcPr>
          <w:p w14:paraId="7141B0C9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Plugues: conj. Macho + fêmea + t, 20 </w:t>
            </w:r>
            <w:proofErr w:type="spellStart"/>
            <w:r w:rsidRPr="00CD6A2B">
              <w:rPr>
                <w:rFonts w:ascii="Century Gothic" w:hAnsi="Century Gothic" w:cs="Arial"/>
                <w:sz w:val="20"/>
                <w:szCs w:val="20"/>
              </w:rPr>
              <w:t>amp</w:t>
            </w:r>
            <w:proofErr w:type="spellEnd"/>
            <w:r w:rsidRPr="00CD6A2B">
              <w:rPr>
                <w:rFonts w:ascii="Century Gothic" w:hAnsi="Century Gothic" w:cs="Arial"/>
                <w:sz w:val="20"/>
                <w:szCs w:val="20"/>
              </w:rPr>
              <w:t>. 220 v.</w:t>
            </w:r>
          </w:p>
        </w:tc>
        <w:tc>
          <w:tcPr>
            <w:tcW w:w="1074" w:type="dxa"/>
            <w:shd w:val="clear" w:color="auto" w:fill="auto"/>
            <w:vAlign w:val="center"/>
          </w:tcPr>
          <w:p w14:paraId="0027FA65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 xml:space="preserve">  </w:t>
            </w:r>
          </w:p>
          <w:p w14:paraId="18BDB369" w14:textId="77777777" w:rsidR="00560AC2" w:rsidRPr="00CD6A2B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>
              <w:rPr>
                <w:rFonts w:ascii="Century Gothic" w:eastAsia="Book Antiqua" w:hAnsi="Century Gothic" w:cs="Book Antiqua"/>
                <w:sz w:val="20"/>
                <w:szCs w:val="20"/>
              </w:rPr>
              <w:t xml:space="preserve">    </w:t>
            </w: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 xml:space="preserve">  10</w:t>
            </w:r>
          </w:p>
        </w:tc>
        <w:tc>
          <w:tcPr>
            <w:tcW w:w="2207" w:type="dxa"/>
            <w:shd w:val="clear" w:color="auto" w:fill="auto"/>
          </w:tcPr>
          <w:p w14:paraId="409877E5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343C6F9B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proofErr w:type="spellStart"/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unid</w:t>
            </w:r>
            <w:proofErr w:type="spellEnd"/>
          </w:p>
        </w:tc>
      </w:tr>
      <w:tr w:rsidR="00560AC2" w:rsidRPr="00CD6A2B" w14:paraId="18EE2430" w14:textId="77777777" w:rsidTr="00130DFE">
        <w:tc>
          <w:tcPr>
            <w:tcW w:w="993" w:type="dxa"/>
            <w:shd w:val="clear" w:color="auto" w:fill="auto"/>
            <w:vAlign w:val="bottom"/>
          </w:tcPr>
          <w:p w14:paraId="4030A0A8" w14:textId="77777777" w:rsidR="00560AC2" w:rsidRPr="00CD6A2B" w:rsidRDefault="00560AC2" w:rsidP="00130DFE">
            <w:pPr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lastRenderedPageBreak/>
              <w:t xml:space="preserve">   20</w:t>
            </w:r>
          </w:p>
        </w:tc>
        <w:tc>
          <w:tcPr>
            <w:tcW w:w="4504" w:type="dxa"/>
            <w:shd w:val="clear" w:color="auto" w:fill="auto"/>
            <w:vAlign w:val="bottom"/>
          </w:tcPr>
          <w:p w14:paraId="24901A22" w14:textId="77777777" w:rsidR="00560AC2" w:rsidRPr="005E33B6" w:rsidRDefault="00560AC2" w:rsidP="00130DFE">
            <w:pPr>
              <w:spacing w:before="100" w:beforeAutospacing="1" w:after="100" w:afterAutospacing="1"/>
              <w:rPr>
                <w:rFonts w:ascii="Century Gothic" w:hAnsi="Century Gothic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Régua Extensão elétrica com 06 tomadas Filtro de linha, voltímetro digital - cabo </w:t>
            </w:r>
            <w:proofErr w:type="spellStart"/>
            <w:r w:rsidRPr="00CD6A2B">
              <w:rPr>
                <w:rFonts w:ascii="Century Gothic" w:hAnsi="Century Gothic" w:cs="Arial"/>
                <w:sz w:val="20"/>
                <w:szCs w:val="20"/>
              </w:rPr>
              <w:t>anti</w:t>
            </w:r>
            <w:proofErr w:type="spellEnd"/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 chama de 1 metro   voltagem; 220 v com chave de segurança que desarma e corta o funcionamento em caso de curto circuito e sobrecarga</w:t>
            </w:r>
            <w:r w:rsidRPr="00CD6A2B">
              <w:rPr>
                <w:rFonts w:ascii="Century Gothic" w:hAnsi="Century Gothic"/>
                <w:sz w:val="20"/>
                <w:szCs w:val="20"/>
              </w:rPr>
              <w:t>.</w:t>
            </w:r>
          </w:p>
        </w:tc>
        <w:tc>
          <w:tcPr>
            <w:tcW w:w="1074" w:type="dxa"/>
            <w:shd w:val="clear" w:color="auto" w:fill="auto"/>
            <w:vAlign w:val="center"/>
          </w:tcPr>
          <w:p w14:paraId="474760AB" w14:textId="77777777" w:rsidR="00560AC2" w:rsidRPr="00CD6A2B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 xml:space="preserve">  </w:t>
            </w:r>
          </w:p>
          <w:p w14:paraId="1854638E" w14:textId="77777777" w:rsidR="00560AC2" w:rsidRPr="00CD6A2B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787BF37B" w14:textId="77777777" w:rsidR="00560AC2" w:rsidRPr="00CD6A2B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4638BF07" w14:textId="77777777" w:rsidR="00560AC2" w:rsidRPr="00CD6A2B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0A054770" w14:textId="77777777" w:rsidR="00560AC2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 xml:space="preserve">   </w:t>
            </w:r>
            <w:r>
              <w:rPr>
                <w:rFonts w:ascii="Century Gothic" w:eastAsia="Book Antiqua" w:hAnsi="Century Gothic" w:cs="Book Antiqua"/>
                <w:sz w:val="20"/>
                <w:szCs w:val="20"/>
              </w:rPr>
              <w:t xml:space="preserve">  </w:t>
            </w:r>
          </w:p>
          <w:p w14:paraId="079249A4" w14:textId="77777777" w:rsidR="00560AC2" w:rsidRPr="00CD6A2B" w:rsidRDefault="00560AC2" w:rsidP="00130DFE">
            <w:pPr>
              <w:ind w:right="-1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r>
              <w:rPr>
                <w:rFonts w:ascii="Century Gothic" w:eastAsia="Book Antiqua" w:hAnsi="Century Gothic" w:cs="Book Antiqua"/>
                <w:sz w:val="20"/>
                <w:szCs w:val="20"/>
              </w:rPr>
              <w:t xml:space="preserve">      </w:t>
            </w:r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05</w:t>
            </w:r>
          </w:p>
        </w:tc>
        <w:tc>
          <w:tcPr>
            <w:tcW w:w="2207" w:type="dxa"/>
            <w:shd w:val="clear" w:color="auto" w:fill="auto"/>
          </w:tcPr>
          <w:p w14:paraId="121FC3AA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7A2153D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5015C61C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6E5E1129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29C54ECD" w14:textId="77777777" w:rsidR="00560AC2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</w:p>
          <w:p w14:paraId="116CE086" w14:textId="77777777" w:rsidR="00560AC2" w:rsidRPr="00CD6A2B" w:rsidRDefault="00560AC2" w:rsidP="00130DFE">
            <w:pPr>
              <w:ind w:right="-1"/>
              <w:jc w:val="center"/>
              <w:rPr>
                <w:rFonts w:ascii="Century Gothic" w:eastAsia="Book Antiqua" w:hAnsi="Century Gothic" w:cs="Book Antiqua"/>
                <w:sz w:val="20"/>
                <w:szCs w:val="20"/>
              </w:rPr>
            </w:pPr>
            <w:proofErr w:type="spellStart"/>
            <w:r w:rsidRPr="00CD6A2B">
              <w:rPr>
                <w:rFonts w:ascii="Century Gothic" w:eastAsia="Book Antiqua" w:hAnsi="Century Gothic" w:cs="Book Antiqua"/>
                <w:sz w:val="20"/>
                <w:szCs w:val="20"/>
              </w:rPr>
              <w:t>unid</w:t>
            </w:r>
            <w:proofErr w:type="spellEnd"/>
          </w:p>
        </w:tc>
      </w:tr>
    </w:tbl>
    <w:p w14:paraId="4C112D74" w14:textId="77777777" w:rsidR="00560AC2" w:rsidRDefault="00560AC2" w:rsidP="0046545B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14:paraId="4CD7469E" w14:textId="0517C892" w:rsidR="00560AC2" w:rsidRDefault="00560AC2" w:rsidP="0046545B">
      <w:pPr>
        <w:spacing w:line="360" w:lineRule="auto"/>
        <w:jc w:val="both"/>
        <w:rPr>
          <w:rFonts w:ascii="Century Gothic" w:hAnsi="Century Gothic"/>
          <w:b/>
          <w:bCs/>
          <w:sz w:val="20"/>
          <w:szCs w:val="20"/>
        </w:rPr>
      </w:pPr>
      <w:r w:rsidRPr="00560AC2">
        <w:rPr>
          <w:rFonts w:ascii="Century Gothic" w:hAnsi="Century Gothic"/>
          <w:b/>
          <w:bCs/>
          <w:sz w:val="20"/>
          <w:szCs w:val="20"/>
        </w:rPr>
        <w:t xml:space="preserve">LOTE II – SERVIÇO DE CLIMATIZAÇAO E ELETRICA </w:t>
      </w:r>
    </w:p>
    <w:tbl>
      <w:tblPr>
        <w:tblpPr w:leftFromText="141" w:rightFromText="141" w:vertAnchor="text" w:horzAnchor="margin" w:tblpXSpec="center" w:tblpY="265"/>
        <w:tblOverlap w:val="never"/>
        <w:tblW w:w="8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4819"/>
        <w:gridCol w:w="1276"/>
        <w:gridCol w:w="1701"/>
      </w:tblGrid>
      <w:tr w:rsidR="00560AC2" w:rsidRPr="00CD6A2B" w14:paraId="366D8EFB" w14:textId="77777777" w:rsidTr="00130DFE">
        <w:trPr>
          <w:trHeight w:val="209"/>
        </w:trPr>
        <w:tc>
          <w:tcPr>
            <w:tcW w:w="921" w:type="dxa"/>
            <w:shd w:val="clear" w:color="auto" w:fill="F2F2F2"/>
            <w:vAlign w:val="center"/>
          </w:tcPr>
          <w:p w14:paraId="3CAC18CF" w14:textId="77777777" w:rsidR="00560AC2" w:rsidRPr="00CD6A2B" w:rsidRDefault="00560AC2" w:rsidP="00130DFE">
            <w:pPr>
              <w:jc w:val="center"/>
              <w:rPr>
                <w:rFonts w:ascii="Century Gothic" w:hAnsi="Century Gothic" w:cs="Arial"/>
                <w:b/>
                <w:i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b/>
                <w:i/>
                <w:sz w:val="20"/>
                <w:szCs w:val="20"/>
              </w:rPr>
              <w:t>ITEM</w:t>
            </w:r>
          </w:p>
        </w:tc>
        <w:tc>
          <w:tcPr>
            <w:tcW w:w="4819" w:type="dxa"/>
            <w:shd w:val="clear" w:color="auto" w:fill="F2F2F2"/>
            <w:vAlign w:val="center"/>
          </w:tcPr>
          <w:p w14:paraId="31409132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b/>
                <w:i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b/>
                <w:i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50EF665" w14:textId="77777777" w:rsidR="00560AC2" w:rsidRPr="00CD6A2B" w:rsidRDefault="00560AC2" w:rsidP="00130DFE">
            <w:pPr>
              <w:jc w:val="center"/>
              <w:rPr>
                <w:rFonts w:ascii="Century Gothic" w:hAnsi="Century Gothic" w:cs="Arial"/>
                <w:b/>
                <w:i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b/>
                <w:i/>
                <w:sz w:val="20"/>
                <w:szCs w:val="20"/>
              </w:rPr>
              <w:t>MEDIDA</w:t>
            </w:r>
          </w:p>
        </w:tc>
        <w:tc>
          <w:tcPr>
            <w:tcW w:w="1701" w:type="dxa"/>
            <w:shd w:val="clear" w:color="auto" w:fill="F2F2F2"/>
            <w:noWrap/>
            <w:vAlign w:val="center"/>
          </w:tcPr>
          <w:p w14:paraId="7A0F4240" w14:textId="77777777" w:rsidR="00560AC2" w:rsidRPr="00CD6A2B" w:rsidRDefault="00560AC2" w:rsidP="00130DFE">
            <w:pPr>
              <w:jc w:val="center"/>
              <w:rPr>
                <w:rFonts w:ascii="Century Gothic" w:hAnsi="Century Gothic" w:cs="Arial"/>
                <w:b/>
                <w:i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b/>
                <w:i/>
                <w:sz w:val="20"/>
                <w:szCs w:val="20"/>
              </w:rPr>
              <w:t>QUANT</w:t>
            </w:r>
          </w:p>
        </w:tc>
      </w:tr>
      <w:tr w:rsidR="00560AC2" w:rsidRPr="00CD6A2B" w14:paraId="0C5BAA3A" w14:textId="77777777" w:rsidTr="00130DFE">
        <w:trPr>
          <w:trHeight w:val="42"/>
        </w:trPr>
        <w:tc>
          <w:tcPr>
            <w:tcW w:w="921" w:type="dxa"/>
            <w:shd w:val="clear" w:color="auto" w:fill="auto"/>
            <w:vAlign w:val="bottom"/>
          </w:tcPr>
          <w:p w14:paraId="2413053B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01</w:t>
            </w:r>
          </w:p>
        </w:tc>
        <w:tc>
          <w:tcPr>
            <w:tcW w:w="4819" w:type="dxa"/>
            <w:shd w:val="clear" w:color="auto" w:fill="auto"/>
            <w:vAlign w:val="bottom"/>
          </w:tcPr>
          <w:p w14:paraId="08BC7E4E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Prestação de serviços de manutenção preventiva e corretiva da rede elétrico no prédio da Câmara Municipal.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462FF5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19AA97A2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Hora/</w:t>
            </w:r>
          </w:p>
          <w:p w14:paraId="4087DC39" w14:textId="77777777" w:rsidR="00560AC2" w:rsidRPr="00CD6A2B" w:rsidRDefault="00560AC2" w:rsidP="00130DF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Homem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7183D4A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37F41DC5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2B26D8E6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40</w:t>
            </w:r>
          </w:p>
        </w:tc>
      </w:tr>
      <w:tr w:rsidR="00560AC2" w:rsidRPr="00CD6A2B" w14:paraId="16A4DDAF" w14:textId="77777777" w:rsidTr="00130DFE">
        <w:trPr>
          <w:trHeight w:val="42"/>
        </w:trPr>
        <w:tc>
          <w:tcPr>
            <w:tcW w:w="921" w:type="dxa"/>
            <w:shd w:val="clear" w:color="auto" w:fill="auto"/>
            <w:vAlign w:val="bottom"/>
          </w:tcPr>
          <w:p w14:paraId="339E2F2A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02</w:t>
            </w:r>
          </w:p>
        </w:tc>
        <w:tc>
          <w:tcPr>
            <w:tcW w:w="4819" w:type="dxa"/>
            <w:shd w:val="clear" w:color="auto" w:fill="auto"/>
            <w:vAlign w:val="bottom"/>
          </w:tcPr>
          <w:p w14:paraId="56842BA8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Remoção de ar condicionado de 60 000 btu, piso teto. No Prédio da Câmara Municipal.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8BBE39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370D63A7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proofErr w:type="spellStart"/>
            <w:r w:rsidRPr="00CD6A2B">
              <w:rPr>
                <w:rFonts w:ascii="Century Gothic" w:hAnsi="Century Gothic" w:cs="Calibri"/>
                <w:sz w:val="20"/>
                <w:szCs w:val="20"/>
              </w:rPr>
              <w:t>un</w:t>
            </w:r>
            <w:r>
              <w:rPr>
                <w:rFonts w:ascii="Century Gothic" w:hAnsi="Century Gothic" w:cs="Calibri"/>
                <w:sz w:val="20"/>
                <w:szCs w:val="20"/>
              </w:rPr>
              <w:t>i</w:t>
            </w:r>
            <w:r w:rsidRPr="00CD6A2B">
              <w:rPr>
                <w:rFonts w:ascii="Century Gothic" w:hAnsi="Century Gothic" w:cs="Calibri"/>
                <w:sz w:val="20"/>
                <w:szCs w:val="20"/>
              </w:rPr>
              <w:t>d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7B4DA6F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102C82DC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02</w:t>
            </w:r>
          </w:p>
        </w:tc>
      </w:tr>
      <w:tr w:rsidR="00560AC2" w:rsidRPr="00CD6A2B" w14:paraId="5549A283" w14:textId="77777777" w:rsidTr="00130DFE">
        <w:trPr>
          <w:trHeight w:val="42"/>
        </w:trPr>
        <w:tc>
          <w:tcPr>
            <w:tcW w:w="921" w:type="dxa"/>
            <w:shd w:val="clear" w:color="auto" w:fill="auto"/>
            <w:vAlign w:val="bottom"/>
          </w:tcPr>
          <w:p w14:paraId="4DD9390C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 xml:space="preserve">03 </w:t>
            </w:r>
          </w:p>
        </w:tc>
        <w:tc>
          <w:tcPr>
            <w:tcW w:w="4819" w:type="dxa"/>
            <w:shd w:val="clear" w:color="auto" w:fill="auto"/>
            <w:vAlign w:val="bottom"/>
          </w:tcPr>
          <w:p w14:paraId="216E5D39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>Instalação de ar condicionado de 30 000 BTU, Sprint, convencional. No Prédio da Câmara Municipal.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FB21B6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3A48F9F7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1CAA5113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proofErr w:type="spellStart"/>
            <w:r w:rsidRPr="00CD6A2B">
              <w:rPr>
                <w:rFonts w:ascii="Century Gothic" w:hAnsi="Century Gothic" w:cs="Calibri"/>
                <w:sz w:val="20"/>
                <w:szCs w:val="20"/>
              </w:rPr>
              <w:t>un</w:t>
            </w:r>
            <w:r>
              <w:rPr>
                <w:rFonts w:ascii="Century Gothic" w:hAnsi="Century Gothic" w:cs="Calibri"/>
                <w:sz w:val="20"/>
                <w:szCs w:val="20"/>
              </w:rPr>
              <w:t>i</w:t>
            </w:r>
            <w:r w:rsidRPr="00CD6A2B">
              <w:rPr>
                <w:rFonts w:ascii="Century Gothic" w:hAnsi="Century Gothic" w:cs="Calibri"/>
                <w:sz w:val="20"/>
                <w:szCs w:val="20"/>
              </w:rPr>
              <w:t>d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CF4FF4C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6DF2E5B1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1A62A466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03</w:t>
            </w:r>
          </w:p>
        </w:tc>
      </w:tr>
      <w:tr w:rsidR="00560AC2" w:rsidRPr="00CD6A2B" w14:paraId="77451E2E" w14:textId="77777777" w:rsidTr="00130DFE">
        <w:trPr>
          <w:trHeight w:val="42"/>
        </w:trPr>
        <w:tc>
          <w:tcPr>
            <w:tcW w:w="921" w:type="dxa"/>
            <w:shd w:val="clear" w:color="auto" w:fill="auto"/>
            <w:vAlign w:val="bottom"/>
          </w:tcPr>
          <w:p w14:paraId="04EC640B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 xml:space="preserve">04 </w:t>
            </w:r>
          </w:p>
        </w:tc>
        <w:tc>
          <w:tcPr>
            <w:tcW w:w="4819" w:type="dxa"/>
            <w:shd w:val="clear" w:color="auto" w:fill="auto"/>
            <w:vAlign w:val="bottom"/>
          </w:tcPr>
          <w:p w14:paraId="7BC6B569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>Remoção de ar condicionado de 9 000 BTU, no Prédio da Câmara Municipal.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2A7EEC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2653EE4A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proofErr w:type="spellStart"/>
            <w:r w:rsidRPr="00CD6A2B">
              <w:rPr>
                <w:rFonts w:ascii="Century Gothic" w:hAnsi="Century Gothic" w:cs="Calibri"/>
                <w:sz w:val="20"/>
                <w:szCs w:val="20"/>
              </w:rPr>
              <w:t>Un</w:t>
            </w:r>
            <w:r>
              <w:rPr>
                <w:rFonts w:ascii="Century Gothic" w:hAnsi="Century Gothic" w:cs="Calibri"/>
                <w:sz w:val="20"/>
                <w:szCs w:val="20"/>
              </w:rPr>
              <w:t>i</w:t>
            </w:r>
            <w:r w:rsidRPr="00CD6A2B">
              <w:rPr>
                <w:rFonts w:ascii="Century Gothic" w:hAnsi="Century Gothic" w:cs="Calibri"/>
                <w:sz w:val="20"/>
                <w:szCs w:val="20"/>
              </w:rPr>
              <w:t>d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CE95C74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1F8CCA99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06</w:t>
            </w:r>
          </w:p>
        </w:tc>
      </w:tr>
      <w:tr w:rsidR="00560AC2" w:rsidRPr="00CD6A2B" w14:paraId="76177EF7" w14:textId="77777777" w:rsidTr="00130DFE">
        <w:trPr>
          <w:trHeight w:val="42"/>
        </w:trPr>
        <w:tc>
          <w:tcPr>
            <w:tcW w:w="921" w:type="dxa"/>
            <w:shd w:val="clear" w:color="auto" w:fill="auto"/>
            <w:vAlign w:val="bottom"/>
          </w:tcPr>
          <w:p w14:paraId="31A3B94E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05</w:t>
            </w:r>
          </w:p>
        </w:tc>
        <w:tc>
          <w:tcPr>
            <w:tcW w:w="4819" w:type="dxa"/>
            <w:shd w:val="clear" w:color="auto" w:fill="auto"/>
            <w:vAlign w:val="bottom"/>
          </w:tcPr>
          <w:p w14:paraId="7108C312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>Instalação de Ar condicionado de 9 000 BTU, no Prédio da Câmara Municipal.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306C4B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74B762AB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proofErr w:type="spellStart"/>
            <w:r w:rsidRPr="00CD6A2B">
              <w:rPr>
                <w:rFonts w:ascii="Century Gothic" w:hAnsi="Century Gothic" w:cs="Calibri"/>
                <w:sz w:val="20"/>
                <w:szCs w:val="20"/>
              </w:rPr>
              <w:t>Un</w:t>
            </w:r>
            <w:r>
              <w:rPr>
                <w:rFonts w:ascii="Century Gothic" w:hAnsi="Century Gothic" w:cs="Calibri"/>
                <w:sz w:val="20"/>
                <w:szCs w:val="20"/>
              </w:rPr>
              <w:t>i</w:t>
            </w:r>
            <w:r w:rsidRPr="00CD6A2B">
              <w:rPr>
                <w:rFonts w:ascii="Century Gothic" w:hAnsi="Century Gothic" w:cs="Calibri"/>
                <w:sz w:val="20"/>
                <w:szCs w:val="20"/>
              </w:rPr>
              <w:t>d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A5129D7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56BEF05A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06</w:t>
            </w:r>
          </w:p>
        </w:tc>
      </w:tr>
      <w:tr w:rsidR="00560AC2" w:rsidRPr="00CD6A2B" w14:paraId="4DB1BCD5" w14:textId="77777777" w:rsidTr="00130DFE">
        <w:trPr>
          <w:trHeight w:val="42"/>
        </w:trPr>
        <w:tc>
          <w:tcPr>
            <w:tcW w:w="921" w:type="dxa"/>
            <w:shd w:val="clear" w:color="auto" w:fill="auto"/>
            <w:vAlign w:val="bottom"/>
          </w:tcPr>
          <w:p w14:paraId="7E6EB480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06</w:t>
            </w:r>
          </w:p>
        </w:tc>
        <w:tc>
          <w:tcPr>
            <w:tcW w:w="4819" w:type="dxa"/>
            <w:shd w:val="clear" w:color="auto" w:fill="auto"/>
            <w:vAlign w:val="bottom"/>
          </w:tcPr>
          <w:p w14:paraId="780F8C8E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>Prestação de serviços de manutenção preventiva da refrigeração e climatização nos equipamentos de 12000</w:t>
            </w:r>
            <w:r>
              <w:rPr>
                <w:rFonts w:ascii="Century Gothic" w:hAnsi="Century Gothic" w:cs="Arial"/>
                <w:sz w:val="20"/>
                <w:szCs w:val="20"/>
              </w:rPr>
              <w:t>,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 18000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e </w:t>
            </w:r>
            <w:proofErr w:type="gramStart"/>
            <w:r>
              <w:rPr>
                <w:rFonts w:ascii="Century Gothic" w:hAnsi="Century Gothic" w:cs="Arial"/>
                <w:sz w:val="20"/>
                <w:szCs w:val="20"/>
              </w:rPr>
              <w:t xml:space="preserve">24000 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 btus</w:t>
            </w:r>
            <w:proofErr w:type="gramEnd"/>
            <w:r w:rsidRPr="00CD6A2B">
              <w:rPr>
                <w:rFonts w:ascii="Century Gothic" w:hAnsi="Century Gothic" w:cs="Arial"/>
                <w:sz w:val="20"/>
                <w:szCs w:val="20"/>
              </w:rPr>
              <w:t>, Split convencional, parede, sem recarga de gás, no prédio da Câmara Municipal.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901FBF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3F1E951D" w14:textId="77777777" w:rsidR="00560AC2" w:rsidRDefault="00560AC2" w:rsidP="00130DF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134B5241" w14:textId="77777777" w:rsidR="00560AC2" w:rsidRDefault="00560AC2" w:rsidP="00130DF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4B9F3D7D" w14:textId="77777777" w:rsidR="00560AC2" w:rsidRPr="00CD6A2B" w:rsidRDefault="00560AC2" w:rsidP="00130DF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>HORA/</w:t>
            </w:r>
          </w:p>
          <w:p w14:paraId="3706AEE4" w14:textId="77777777" w:rsidR="00560AC2" w:rsidRPr="00CD6A2B" w:rsidRDefault="00560AC2" w:rsidP="00130DF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>HOMEM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6702970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67F26189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5894B948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5C94EA4D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57ED826F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1</w:t>
            </w:r>
            <w:r>
              <w:rPr>
                <w:rFonts w:ascii="Century Gothic" w:hAnsi="Century Gothic" w:cs="Calibri"/>
                <w:sz w:val="20"/>
                <w:szCs w:val="20"/>
              </w:rPr>
              <w:t>4</w:t>
            </w:r>
          </w:p>
        </w:tc>
      </w:tr>
      <w:tr w:rsidR="00560AC2" w:rsidRPr="00CD6A2B" w14:paraId="1B88FE0E" w14:textId="77777777" w:rsidTr="00130DFE">
        <w:trPr>
          <w:trHeight w:val="42"/>
        </w:trPr>
        <w:tc>
          <w:tcPr>
            <w:tcW w:w="921" w:type="dxa"/>
            <w:shd w:val="clear" w:color="auto" w:fill="auto"/>
            <w:vAlign w:val="bottom"/>
          </w:tcPr>
          <w:p w14:paraId="36A60F6C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07</w:t>
            </w:r>
          </w:p>
        </w:tc>
        <w:tc>
          <w:tcPr>
            <w:tcW w:w="4819" w:type="dxa"/>
            <w:shd w:val="clear" w:color="auto" w:fill="auto"/>
            <w:vAlign w:val="bottom"/>
          </w:tcPr>
          <w:p w14:paraId="1BAA661F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>Prestação de serviços de manutenção preventiva da refrigeração e climatização nos equipamentos de ar condicionado, Split, convencional, piso teto, de 30.000 A 60.000 BTUS, sem recarga de gás</w:t>
            </w:r>
            <w:r>
              <w:rPr>
                <w:rFonts w:ascii="Century Gothic" w:hAnsi="Century Gothic" w:cs="Arial"/>
                <w:sz w:val="20"/>
                <w:szCs w:val="20"/>
              </w:rPr>
              <w:t>,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 no prédio da Câmara Municipal.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1C7C77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26DFCCD4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72C1B48F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0C38C019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782E3327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HORA/</w:t>
            </w:r>
          </w:p>
          <w:p w14:paraId="1F6D6897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HOMEM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352216D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40D931C2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6756AD2D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033E7F0D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0F9CD830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0F1E6157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10</w:t>
            </w:r>
          </w:p>
        </w:tc>
      </w:tr>
      <w:tr w:rsidR="00560AC2" w:rsidRPr="00CD6A2B" w14:paraId="590912F5" w14:textId="77777777" w:rsidTr="00130DFE">
        <w:trPr>
          <w:trHeight w:val="42"/>
        </w:trPr>
        <w:tc>
          <w:tcPr>
            <w:tcW w:w="921" w:type="dxa"/>
            <w:shd w:val="clear" w:color="auto" w:fill="auto"/>
            <w:vAlign w:val="bottom"/>
          </w:tcPr>
          <w:p w14:paraId="71872272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08</w:t>
            </w:r>
          </w:p>
        </w:tc>
        <w:tc>
          <w:tcPr>
            <w:tcW w:w="4819" w:type="dxa"/>
            <w:shd w:val="clear" w:color="auto" w:fill="auto"/>
            <w:vAlign w:val="bottom"/>
          </w:tcPr>
          <w:p w14:paraId="68415491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>Prestação de serviços de manutenção preventiva da refrigeração e climatização nos equipamentos de ar condicionado, Split, convencional, de 9.000 BTUS, sem recarga de gás</w:t>
            </w:r>
            <w:r>
              <w:rPr>
                <w:rFonts w:ascii="Century Gothic" w:hAnsi="Century Gothic" w:cs="Arial"/>
                <w:sz w:val="20"/>
                <w:szCs w:val="20"/>
              </w:rPr>
              <w:t>,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 xml:space="preserve"> no prédio da Câmara Municipal.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5620E9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5C394324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1BD19445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5231ECE3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6059A7CA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HORA/</w:t>
            </w:r>
          </w:p>
          <w:p w14:paraId="6A86DCBA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HOMEM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2CEBE6F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606C939F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406818CC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748C225F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3F0F95AA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53ED7E09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10</w:t>
            </w:r>
          </w:p>
        </w:tc>
      </w:tr>
      <w:tr w:rsidR="00560AC2" w:rsidRPr="00CD6A2B" w14:paraId="2E390D4A" w14:textId="77777777" w:rsidTr="00130DFE">
        <w:trPr>
          <w:trHeight w:val="42"/>
        </w:trPr>
        <w:tc>
          <w:tcPr>
            <w:tcW w:w="921" w:type="dxa"/>
            <w:shd w:val="clear" w:color="auto" w:fill="auto"/>
            <w:vAlign w:val="bottom"/>
          </w:tcPr>
          <w:p w14:paraId="4C292C3A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09</w:t>
            </w:r>
          </w:p>
        </w:tc>
        <w:tc>
          <w:tcPr>
            <w:tcW w:w="4819" w:type="dxa"/>
            <w:shd w:val="clear" w:color="auto" w:fill="auto"/>
            <w:vAlign w:val="bottom"/>
          </w:tcPr>
          <w:p w14:paraId="62928423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>Prestação de serviços de manutenção corretiva da refrigeração e climatização nos equipamentos de 12000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, 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>18000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e 24000 </w:t>
            </w:r>
            <w:r w:rsidRPr="00CD6A2B">
              <w:rPr>
                <w:rFonts w:ascii="Century Gothic" w:hAnsi="Century Gothic" w:cs="Arial"/>
                <w:sz w:val="20"/>
                <w:szCs w:val="20"/>
              </w:rPr>
              <w:t>btus, Split convencional, parede.  com recarga de gás, até 1kg, no prédio da Câmara Municipal.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E40F1A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2D2430DD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60734EA6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429D1145" w14:textId="77777777" w:rsidR="00560AC2" w:rsidRPr="00CD6A2B" w:rsidRDefault="00560AC2" w:rsidP="00130DF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>HORA/</w:t>
            </w:r>
          </w:p>
          <w:p w14:paraId="1EAC4B2D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>HOMEM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2CCBF49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13D3275E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2699FE71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7CC2FEDA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5FB7EE2D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10</w:t>
            </w:r>
          </w:p>
        </w:tc>
      </w:tr>
      <w:tr w:rsidR="00560AC2" w:rsidRPr="00CD6A2B" w14:paraId="406A77A1" w14:textId="77777777" w:rsidTr="00130DFE">
        <w:trPr>
          <w:trHeight w:val="42"/>
        </w:trPr>
        <w:tc>
          <w:tcPr>
            <w:tcW w:w="921" w:type="dxa"/>
            <w:shd w:val="clear" w:color="auto" w:fill="auto"/>
            <w:vAlign w:val="bottom"/>
          </w:tcPr>
          <w:p w14:paraId="5DBF9AA9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1A9D29E0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1A5C401B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60141B75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7E6E3490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64E36914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10</w:t>
            </w:r>
          </w:p>
        </w:tc>
        <w:tc>
          <w:tcPr>
            <w:tcW w:w="4819" w:type="dxa"/>
            <w:shd w:val="clear" w:color="auto" w:fill="auto"/>
            <w:vAlign w:val="bottom"/>
          </w:tcPr>
          <w:p w14:paraId="03430C58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>Prestação de serviços de manutenção corretiva da refrigeração e climatização nos equipamentos de ar condicionado, Split, convencional, piso teto, de 30.000 A 60.000 BTUS, com recarga de gás de 1 a 3kg, no prédio da Câmara Municipal.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3D4AE9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506F964D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63E5E7A7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05F4F027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20ADACA9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HORA/</w:t>
            </w:r>
          </w:p>
          <w:p w14:paraId="41C5947B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HOMEM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3DDF84B" w14:textId="77777777" w:rsidR="00560AC2" w:rsidRDefault="00560AC2" w:rsidP="00130DFE">
            <w:pPr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 xml:space="preserve">      </w:t>
            </w:r>
          </w:p>
          <w:p w14:paraId="058B2546" w14:textId="77777777" w:rsidR="00560AC2" w:rsidRDefault="00560AC2" w:rsidP="00130DFE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4621A19B" w14:textId="77777777" w:rsidR="00560AC2" w:rsidRDefault="00560AC2" w:rsidP="00130DFE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13419379" w14:textId="77777777" w:rsidR="00560AC2" w:rsidRDefault="00560AC2" w:rsidP="00130DFE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55C34C77" w14:textId="77777777" w:rsidR="00560AC2" w:rsidRDefault="00560AC2" w:rsidP="00130DFE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40596452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1</w:t>
            </w:r>
            <w:r>
              <w:rPr>
                <w:rFonts w:ascii="Century Gothic" w:hAnsi="Century Gothic" w:cs="Calibri"/>
                <w:sz w:val="20"/>
                <w:szCs w:val="20"/>
              </w:rPr>
              <w:t>2</w:t>
            </w:r>
          </w:p>
        </w:tc>
      </w:tr>
      <w:tr w:rsidR="00560AC2" w:rsidRPr="00CD6A2B" w14:paraId="4BF8F118" w14:textId="77777777" w:rsidTr="00130DFE">
        <w:trPr>
          <w:trHeight w:val="42"/>
        </w:trPr>
        <w:tc>
          <w:tcPr>
            <w:tcW w:w="921" w:type="dxa"/>
            <w:shd w:val="clear" w:color="auto" w:fill="auto"/>
            <w:vAlign w:val="bottom"/>
          </w:tcPr>
          <w:p w14:paraId="4F7C2D29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lastRenderedPageBreak/>
              <w:t>11</w:t>
            </w:r>
          </w:p>
        </w:tc>
        <w:tc>
          <w:tcPr>
            <w:tcW w:w="4819" w:type="dxa"/>
            <w:shd w:val="clear" w:color="auto" w:fill="auto"/>
            <w:vAlign w:val="bottom"/>
          </w:tcPr>
          <w:p w14:paraId="69DD5748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>Prestação de serviços de manutenção corretiva da refrigeração e climatização nos equipamentos de ar condicionado, Split, convencional, piso teto, de 9.000 BTUS, com recarga de gás, no prédio da Câmara Municipal.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6A59BE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6A01C023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6034F121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6A1366D6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055D1682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HORA/</w:t>
            </w:r>
          </w:p>
          <w:p w14:paraId="5F3528E1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HOMEM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56E2DA9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3EDA71C7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5D4BC0C6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3E2F51D5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3863336B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50B85DF2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10</w:t>
            </w:r>
          </w:p>
        </w:tc>
      </w:tr>
      <w:tr w:rsidR="00560AC2" w:rsidRPr="00CD6A2B" w14:paraId="2483E1A1" w14:textId="77777777" w:rsidTr="00130DFE">
        <w:trPr>
          <w:trHeight w:val="42"/>
        </w:trPr>
        <w:tc>
          <w:tcPr>
            <w:tcW w:w="921" w:type="dxa"/>
            <w:shd w:val="clear" w:color="auto" w:fill="auto"/>
            <w:vAlign w:val="bottom"/>
          </w:tcPr>
          <w:p w14:paraId="2845F9F1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 xml:space="preserve">12 </w:t>
            </w:r>
          </w:p>
        </w:tc>
        <w:tc>
          <w:tcPr>
            <w:tcW w:w="4819" w:type="dxa"/>
            <w:shd w:val="clear" w:color="auto" w:fill="auto"/>
            <w:vAlign w:val="bottom"/>
          </w:tcPr>
          <w:p w14:paraId="1F924C53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>Recarga de gás de ar condicionados de 7mil a 12mil btus,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86C15A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2EB47230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UNID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B8D62C5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5A12F668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1</w:t>
            </w:r>
            <w:r>
              <w:rPr>
                <w:rFonts w:ascii="Century Gothic" w:hAnsi="Century Gothic" w:cs="Calibri"/>
                <w:sz w:val="20"/>
                <w:szCs w:val="20"/>
              </w:rPr>
              <w:t>0</w:t>
            </w:r>
          </w:p>
        </w:tc>
      </w:tr>
      <w:tr w:rsidR="00560AC2" w:rsidRPr="00CD6A2B" w14:paraId="150D76EC" w14:textId="77777777" w:rsidTr="00130DFE">
        <w:trPr>
          <w:trHeight w:val="42"/>
        </w:trPr>
        <w:tc>
          <w:tcPr>
            <w:tcW w:w="921" w:type="dxa"/>
            <w:shd w:val="clear" w:color="auto" w:fill="auto"/>
            <w:vAlign w:val="bottom"/>
          </w:tcPr>
          <w:p w14:paraId="72739BE7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13</w:t>
            </w:r>
          </w:p>
        </w:tc>
        <w:tc>
          <w:tcPr>
            <w:tcW w:w="4819" w:type="dxa"/>
            <w:shd w:val="clear" w:color="auto" w:fill="auto"/>
            <w:vAlign w:val="bottom"/>
          </w:tcPr>
          <w:p w14:paraId="5830D285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>Recarga de gás de ar condicionados de 18mil a 30mil btus.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091DD8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4CCAC607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UNID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A1BDD3A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3A02B603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08</w:t>
            </w:r>
          </w:p>
        </w:tc>
      </w:tr>
      <w:tr w:rsidR="00560AC2" w:rsidRPr="00CD6A2B" w14:paraId="36DB385E" w14:textId="77777777" w:rsidTr="00130DFE">
        <w:trPr>
          <w:trHeight w:val="42"/>
        </w:trPr>
        <w:tc>
          <w:tcPr>
            <w:tcW w:w="921" w:type="dxa"/>
            <w:shd w:val="clear" w:color="auto" w:fill="auto"/>
            <w:vAlign w:val="bottom"/>
          </w:tcPr>
          <w:p w14:paraId="4097E971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14</w:t>
            </w:r>
          </w:p>
        </w:tc>
        <w:tc>
          <w:tcPr>
            <w:tcW w:w="4819" w:type="dxa"/>
            <w:shd w:val="clear" w:color="auto" w:fill="auto"/>
            <w:vAlign w:val="bottom"/>
          </w:tcPr>
          <w:p w14:paraId="1EE36640" w14:textId="77777777" w:rsidR="00560AC2" w:rsidRPr="00CD6A2B" w:rsidRDefault="00560AC2" w:rsidP="00130DFE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CD6A2B">
              <w:rPr>
                <w:rFonts w:ascii="Century Gothic" w:hAnsi="Century Gothic" w:cs="Arial"/>
                <w:sz w:val="20"/>
                <w:szCs w:val="20"/>
              </w:rPr>
              <w:t>Recarga de gás de ar condicionados de 60mil btus.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D662B2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7F94F80A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UNID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0FC8C60" w14:textId="77777777" w:rsidR="00560AC2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</w:p>
          <w:p w14:paraId="43A1F25A" w14:textId="77777777" w:rsidR="00560AC2" w:rsidRPr="00CD6A2B" w:rsidRDefault="00560AC2" w:rsidP="00130DFE">
            <w:pPr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CD6A2B">
              <w:rPr>
                <w:rFonts w:ascii="Century Gothic" w:hAnsi="Century Gothic" w:cs="Calibri"/>
                <w:sz w:val="20"/>
                <w:szCs w:val="20"/>
              </w:rPr>
              <w:t>04</w:t>
            </w:r>
          </w:p>
        </w:tc>
      </w:tr>
    </w:tbl>
    <w:p w14:paraId="611E8D0D" w14:textId="77777777" w:rsidR="00560AC2" w:rsidRDefault="00560AC2" w:rsidP="0046545B">
      <w:pPr>
        <w:spacing w:line="360" w:lineRule="auto"/>
        <w:jc w:val="both"/>
        <w:rPr>
          <w:rFonts w:ascii="Century Gothic" w:hAnsi="Century Gothic"/>
          <w:b/>
          <w:bCs/>
          <w:sz w:val="20"/>
          <w:szCs w:val="20"/>
        </w:rPr>
      </w:pPr>
    </w:p>
    <w:p w14:paraId="273310B5" w14:textId="77777777" w:rsidR="00560AC2" w:rsidRPr="00560AC2" w:rsidRDefault="00560AC2" w:rsidP="0046545B">
      <w:pPr>
        <w:spacing w:line="360" w:lineRule="auto"/>
        <w:jc w:val="both"/>
        <w:rPr>
          <w:rFonts w:ascii="Century Gothic" w:hAnsi="Century Gothic"/>
          <w:b/>
          <w:bCs/>
          <w:sz w:val="20"/>
          <w:szCs w:val="20"/>
        </w:rPr>
      </w:pPr>
    </w:p>
    <w:p w14:paraId="6EE7200C" w14:textId="267331E8" w:rsidR="004B781E" w:rsidRPr="004B781E" w:rsidRDefault="004B781E" w:rsidP="004B781E">
      <w:pPr>
        <w:pStyle w:val="Corpodetexto"/>
        <w:spacing w:before="94" w:line="360" w:lineRule="auto"/>
        <w:ind w:right="861"/>
        <w:jc w:val="both"/>
        <w:rPr>
          <w:rFonts w:ascii="Arial" w:hAnsi="Arial" w:cs="Arial"/>
          <w:b/>
          <w:spacing w:val="-12"/>
          <w:sz w:val="24"/>
          <w:szCs w:val="24"/>
        </w:rPr>
      </w:pPr>
      <w:r w:rsidRPr="004B781E">
        <w:rPr>
          <w:rFonts w:ascii="Arial" w:hAnsi="Arial" w:cs="Arial"/>
          <w:sz w:val="24"/>
          <w:szCs w:val="24"/>
        </w:rPr>
        <w:t xml:space="preserve">Para tanto, convoca as empresas interessadas a enviarem suas propostas e documentos de habilitação e regularização fiscal para o(s) objeto(s) constante(s) do Termo de Referência e conforme modelo de proposta, disponibilizados acima, exclusivamente para o </w:t>
      </w:r>
      <w:r w:rsidRPr="004B781E">
        <w:rPr>
          <w:rFonts w:ascii="Arial" w:hAnsi="Arial" w:cs="Arial"/>
          <w:spacing w:val="80"/>
          <w:sz w:val="24"/>
          <w:szCs w:val="24"/>
        </w:rPr>
        <w:t>e</w:t>
      </w:r>
      <w:r w:rsidRPr="004B781E">
        <w:rPr>
          <w:rFonts w:ascii="Arial" w:hAnsi="Arial" w:cs="Arial"/>
          <w:sz w:val="24"/>
          <w:szCs w:val="24"/>
        </w:rPr>
        <w:t>- mail</w:t>
      </w:r>
      <w:r w:rsidRPr="004B781E">
        <w:rPr>
          <w:rFonts w:ascii="Arial" w:hAnsi="Arial" w:cs="Arial"/>
          <w:spacing w:val="-12"/>
          <w:sz w:val="24"/>
          <w:szCs w:val="24"/>
        </w:rPr>
        <w:t xml:space="preserve"> </w:t>
      </w:r>
      <w:hyperlink r:id="rId6" w:history="1">
        <w:r w:rsidRPr="004B781E">
          <w:rPr>
            <w:rStyle w:val="Hyperlink"/>
            <w:rFonts w:ascii="Arial" w:hAnsi="Arial" w:cs="Arial"/>
            <w:b/>
            <w:sz w:val="24"/>
            <w:szCs w:val="24"/>
          </w:rPr>
          <w:t>cmpradolicitacao@gmail.com</w:t>
        </w:r>
      </w:hyperlink>
      <w:r w:rsidRPr="004B781E">
        <w:rPr>
          <w:rFonts w:ascii="Arial" w:hAnsi="Arial" w:cs="Arial"/>
          <w:color w:val="0462C1"/>
          <w:spacing w:val="-12"/>
          <w:sz w:val="24"/>
          <w:szCs w:val="24"/>
        </w:rPr>
        <w:t xml:space="preserve"> </w:t>
      </w:r>
      <w:r w:rsidRPr="004B781E">
        <w:rPr>
          <w:rFonts w:ascii="Arial" w:hAnsi="Arial" w:cs="Arial"/>
          <w:sz w:val="24"/>
          <w:szCs w:val="24"/>
        </w:rPr>
        <w:t xml:space="preserve">até às 23h59 do dia </w:t>
      </w:r>
      <w:r w:rsidR="00560AC2">
        <w:rPr>
          <w:rFonts w:ascii="Arial" w:hAnsi="Arial" w:cs="Arial"/>
          <w:sz w:val="24"/>
          <w:szCs w:val="24"/>
        </w:rPr>
        <w:t>1</w:t>
      </w:r>
      <w:r w:rsidR="003B6953">
        <w:rPr>
          <w:rFonts w:ascii="Arial" w:hAnsi="Arial" w:cs="Arial"/>
          <w:sz w:val="24"/>
          <w:szCs w:val="24"/>
        </w:rPr>
        <w:t>2</w:t>
      </w:r>
      <w:r w:rsidRPr="004B781E">
        <w:rPr>
          <w:rFonts w:ascii="Arial" w:hAnsi="Arial" w:cs="Arial"/>
          <w:bCs/>
          <w:sz w:val="24"/>
          <w:szCs w:val="24"/>
        </w:rPr>
        <w:t>/0</w:t>
      </w:r>
      <w:r w:rsidR="00560AC2">
        <w:rPr>
          <w:rFonts w:ascii="Arial" w:hAnsi="Arial" w:cs="Arial"/>
          <w:bCs/>
          <w:sz w:val="24"/>
          <w:szCs w:val="24"/>
        </w:rPr>
        <w:t>3</w:t>
      </w:r>
      <w:r w:rsidRPr="004B781E">
        <w:rPr>
          <w:rFonts w:ascii="Arial" w:hAnsi="Arial" w:cs="Arial"/>
          <w:bCs/>
          <w:sz w:val="24"/>
          <w:szCs w:val="24"/>
        </w:rPr>
        <w:t>/2025</w:t>
      </w:r>
      <w:r w:rsidRPr="004B781E">
        <w:rPr>
          <w:rFonts w:ascii="Arial" w:hAnsi="Arial" w:cs="Arial"/>
          <w:sz w:val="24"/>
          <w:szCs w:val="24"/>
        </w:rPr>
        <w:t xml:space="preserve">. A empresa detentora da proposta mais vantajosa e comprovar as condições necessárias, ser-lhe-á convocada para assinatura do respectivo contrato administrativo, no mínimo em dois dias uteis para a convocação. </w:t>
      </w:r>
      <w:proofErr w:type="gramStart"/>
      <w:r w:rsidRPr="004B781E">
        <w:rPr>
          <w:rFonts w:ascii="Arial" w:hAnsi="Arial" w:cs="Arial"/>
          <w:sz w:val="24"/>
          <w:szCs w:val="24"/>
        </w:rPr>
        <w:t>Prado</w:t>
      </w:r>
      <w:r w:rsidR="0046545B">
        <w:rPr>
          <w:rFonts w:ascii="Arial" w:hAnsi="Arial" w:cs="Arial"/>
          <w:sz w:val="24"/>
          <w:szCs w:val="24"/>
        </w:rPr>
        <w:t xml:space="preserve">  BA</w:t>
      </w:r>
      <w:proofErr w:type="gramEnd"/>
      <w:r w:rsidR="0046545B">
        <w:rPr>
          <w:rFonts w:ascii="Arial" w:hAnsi="Arial" w:cs="Arial"/>
          <w:sz w:val="24"/>
          <w:szCs w:val="24"/>
        </w:rPr>
        <w:t>.</w:t>
      </w:r>
      <w:r w:rsidRPr="004B781E">
        <w:rPr>
          <w:rFonts w:ascii="Arial" w:hAnsi="Arial" w:cs="Arial"/>
          <w:sz w:val="24"/>
          <w:szCs w:val="24"/>
        </w:rPr>
        <w:t xml:space="preserve">, </w:t>
      </w:r>
      <w:r w:rsidR="003B6953">
        <w:rPr>
          <w:rFonts w:ascii="Arial" w:hAnsi="Arial" w:cs="Arial"/>
          <w:sz w:val="24"/>
          <w:szCs w:val="24"/>
        </w:rPr>
        <w:t>07</w:t>
      </w:r>
      <w:r w:rsidRPr="004B781E">
        <w:rPr>
          <w:rFonts w:ascii="Arial" w:hAnsi="Arial" w:cs="Arial"/>
          <w:sz w:val="24"/>
          <w:szCs w:val="24"/>
        </w:rPr>
        <w:t xml:space="preserve"> </w:t>
      </w:r>
      <w:r w:rsidRPr="004B781E">
        <w:rPr>
          <w:rFonts w:ascii="Arial" w:hAnsi="Arial" w:cs="Arial"/>
          <w:bCs/>
          <w:sz w:val="24"/>
          <w:szCs w:val="24"/>
        </w:rPr>
        <w:t xml:space="preserve">de </w:t>
      </w:r>
      <w:r w:rsidR="0046545B">
        <w:rPr>
          <w:rFonts w:ascii="Arial" w:hAnsi="Arial" w:cs="Arial"/>
          <w:bCs/>
          <w:sz w:val="24"/>
          <w:szCs w:val="24"/>
        </w:rPr>
        <w:t xml:space="preserve">março </w:t>
      </w:r>
      <w:r w:rsidRPr="004B781E">
        <w:rPr>
          <w:rFonts w:ascii="Arial" w:hAnsi="Arial" w:cs="Arial"/>
          <w:sz w:val="24"/>
          <w:szCs w:val="24"/>
        </w:rPr>
        <w:t>de 2025</w:t>
      </w:r>
      <w:r w:rsidRPr="004B781E">
        <w:rPr>
          <w:rFonts w:ascii="Arial" w:hAnsi="Arial" w:cs="Arial"/>
          <w:spacing w:val="-12"/>
          <w:sz w:val="24"/>
          <w:szCs w:val="24"/>
        </w:rPr>
        <w:t>.</w:t>
      </w:r>
      <w:r w:rsidRPr="004B781E">
        <w:rPr>
          <w:rFonts w:ascii="Arial" w:hAnsi="Arial" w:cs="Arial"/>
          <w:sz w:val="24"/>
          <w:szCs w:val="24"/>
        </w:rPr>
        <w:t xml:space="preserve"> Antônio Carlos Rosário dos Santos</w:t>
      </w:r>
      <w:r w:rsidRPr="004B781E">
        <w:rPr>
          <w:rFonts w:ascii="Arial" w:hAnsi="Arial" w:cs="Arial"/>
          <w:spacing w:val="40"/>
          <w:sz w:val="24"/>
          <w:szCs w:val="24"/>
        </w:rPr>
        <w:t xml:space="preserve"> </w:t>
      </w:r>
      <w:r w:rsidRPr="004B781E">
        <w:rPr>
          <w:rFonts w:ascii="Arial" w:hAnsi="Arial" w:cs="Arial"/>
          <w:sz w:val="24"/>
          <w:szCs w:val="24"/>
        </w:rPr>
        <w:t>- Agente de Contratação.</w:t>
      </w:r>
    </w:p>
    <w:p w14:paraId="7636F676" w14:textId="33C55ACE" w:rsidR="00496498" w:rsidRPr="00065DD5" w:rsidRDefault="00496498" w:rsidP="004B781E">
      <w:pPr>
        <w:spacing w:after="200" w:line="276" w:lineRule="auto"/>
        <w:jc w:val="both"/>
        <w:rPr>
          <w:rFonts w:ascii="Century Gothic" w:hAnsi="Century Gothic"/>
        </w:rPr>
      </w:pPr>
    </w:p>
    <w:sectPr w:rsidR="00496498" w:rsidRPr="00065DD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5464E" w14:textId="77777777" w:rsidR="001F16BA" w:rsidRDefault="001F16BA" w:rsidP="001F16BA">
      <w:r>
        <w:separator/>
      </w:r>
    </w:p>
  </w:endnote>
  <w:endnote w:type="continuationSeparator" w:id="0">
    <w:p w14:paraId="40D07F8F" w14:textId="77777777" w:rsidR="001F16BA" w:rsidRDefault="001F16BA" w:rsidP="001F1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37C2B" w14:textId="77777777" w:rsidR="001F16BA" w:rsidRPr="001F16BA" w:rsidRDefault="001F16BA" w:rsidP="001F16BA">
    <w:pPr>
      <w:pStyle w:val="Rodap"/>
      <w:spacing w:before="120"/>
      <w:jc w:val="center"/>
      <w:rPr>
        <w:rFonts w:ascii="Arial" w:hAnsi="Arial" w:cs="Arial"/>
        <w:b/>
        <w:bCs/>
        <w:sz w:val="15"/>
        <w:szCs w:val="15"/>
      </w:rPr>
    </w:pPr>
    <w:r w:rsidRPr="001F16BA">
      <w:rPr>
        <w:rFonts w:ascii="Arial" w:hAnsi="Arial" w:cs="Arial"/>
        <w:b/>
        <w:bCs/>
        <w:sz w:val="15"/>
        <w:szCs w:val="15"/>
      </w:rPr>
      <w:t>End.: Av. Prado/Itamaraju, S/N – São Sebastião – Prado – Bahia – Brasil, CEP 45.980,000 CNPJ 16.306.412/0001-95</w:t>
    </w:r>
  </w:p>
  <w:p w14:paraId="219F5165" w14:textId="77777777" w:rsidR="001F16BA" w:rsidRDefault="001F16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9F4A5" w14:textId="77777777" w:rsidR="001F16BA" w:rsidRDefault="001F16BA" w:rsidP="001F16BA">
      <w:r>
        <w:separator/>
      </w:r>
    </w:p>
  </w:footnote>
  <w:footnote w:type="continuationSeparator" w:id="0">
    <w:p w14:paraId="54352185" w14:textId="77777777" w:rsidR="001F16BA" w:rsidRDefault="001F16BA" w:rsidP="001F1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93794" w14:textId="77777777" w:rsidR="001F16BA" w:rsidRPr="00C307DC" w:rsidRDefault="001F16BA" w:rsidP="001F16BA">
    <w:pPr>
      <w:tabs>
        <w:tab w:val="left" w:pos="465"/>
        <w:tab w:val="center" w:pos="4394"/>
      </w:tabs>
      <w:rPr>
        <w:rFonts w:ascii="Arial Narrow" w:hAnsi="Arial Narrow"/>
        <w:b/>
        <w:sz w:val="56"/>
        <w:szCs w:val="56"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59264" behindDoc="0" locked="0" layoutInCell="1" allowOverlap="1" wp14:anchorId="0DBAC07C" wp14:editId="50770B25">
          <wp:simplePos x="0" y="0"/>
          <wp:positionH relativeFrom="column">
            <wp:posOffset>-641985</wp:posOffset>
          </wp:positionH>
          <wp:positionV relativeFrom="paragraph">
            <wp:posOffset>-9525</wp:posOffset>
          </wp:positionV>
          <wp:extent cx="1095375" cy="895350"/>
          <wp:effectExtent l="0" t="0" r="9525" b="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307DC">
      <w:rPr>
        <w:rFonts w:ascii="Arial Narrow" w:hAnsi="Arial Narrow"/>
        <w:b/>
        <w:sz w:val="56"/>
        <w:szCs w:val="56"/>
      </w:rPr>
      <w:t>CÂMARA MUNICIPAL DE PRADO</w:t>
    </w:r>
  </w:p>
  <w:p w14:paraId="1FD5E948" w14:textId="77777777" w:rsidR="001F16BA" w:rsidRPr="00C307DC" w:rsidRDefault="001F16BA" w:rsidP="001F16BA">
    <w:pPr>
      <w:rPr>
        <w:rFonts w:ascii="Arial Narrow" w:hAnsi="Arial Narrow"/>
        <w:b/>
        <w:sz w:val="56"/>
        <w:szCs w:val="56"/>
      </w:rPr>
    </w:pPr>
    <w:r>
      <w:rPr>
        <w:rFonts w:ascii="Arial Narrow" w:hAnsi="Arial Narrow"/>
        <w:b/>
        <w:sz w:val="56"/>
        <w:szCs w:val="56"/>
      </w:rPr>
      <w:t xml:space="preserve">         </w:t>
    </w:r>
    <w:r w:rsidRPr="00C307DC">
      <w:rPr>
        <w:rFonts w:ascii="Arial Narrow" w:hAnsi="Arial Narrow"/>
        <w:b/>
        <w:sz w:val="56"/>
        <w:szCs w:val="56"/>
      </w:rPr>
      <w:t>ESTADO DA BAHIA</w:t>
    </w:r>
  </w:p>
  <w:p w14:paraId="6C6331B1" w14:textId="77777777" w:rsidR="001F16BA" w:rsidRDefault="001F16B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6BA"/>
    <w:rsid w:val="00032994"/>
    <w:rsid w:val="00065DD5"/>
    <w:rsid w:val="00105CDE"/>
    <w:rsid w:val="00121867"/>
    <w:rsid w:val="00153A1C"/>
    <w:rsid w:val="001F16BA"/>
    <w:rsid w:val="00282C06"/>
    <w:rsid w:val="003B6953"/>
    <w:rsid w:val="003C4F13"/>
    <w:rsid w:val="003D1B62"/>
    <w:rsid w:val="003E554C"/>
    <w:rsid w:val="003E6571"/>
    <w:rsid w:val="0046545B"/>
    <w:rsid w:val="00496498"/>
    <w:rsid w:val="004B781E"/>
    <w:rsid w:val="00560AC2"/>
    <w:rsid w:val="006F22BD"/>
    <w:rsid w:val="00785DCD"/>
    <w:rsid w:val="007B0830"/>
    <w:rsid w:val="007C681A"/>
    <w:rsid w:val="00857423"/>
    <w:rsid w:val="00876C28"/>
    <w:rsid w:val="00900B3F"/>
    <w:rsid w:val="00952CB8"/>
    <w:rsid w:val="00967DC0"/>
    <w:rsid w:val="00A03A8E"/>
    <w:rsid w:val="00B12CFF"/>
    <w:rsid w:val="00B219EC"/>
    <w:rsid w:val="00B35671"/>
    <w:rsid w:val="00B91C41"/>
    <w:rsid w:val="00C52541"/>
    <w:rsid w:val="00C74CD2"/>
    <w:rsid w:val="00D1402B"/>
    <w:rsid w:val="00D64474"/>
    <w:rsid w:val="00DF20B1"/>
    <w:rsid w:val="00E22585"/>
    <w:rsid w:val="00F430E3"/>
    <w:rsid w:val="00FA17B3"/>
    <w:rsid w:val="00FD02AB"/>
    <w:rsid w:val="00FE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2FA641"/>
  <w15:chartTrackingRefBased/>
  <w15:docId w15:val="{C9EF7A0E-6EA8-4F39-8808-FBDE6AFB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1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F16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F16B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F16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F16B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65DD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65DD5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4B781E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B781E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mpradolicitacao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1777</Words>
  <Characters>9597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licitacao 2</cp:lastModifiedBy>
  <cp:revision>3</cp:revision>
  <cp:lastPrinted>2025-01-14T18:18:00Z</cp:lastPrinted>
  <dcterms:created xsi:type="dcterms:W3CDTF">2025-03-04T21:37:00Z</dcterms:created>
  <dcterms:modified xsi:type="dcterms:W3CDTF">2025-03-07T20:14:00Z</dcterms:modified>
</cp:coreProperties>
</file>