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67E40" w14:textId="0E90B95A" w:rsidR="00CF610D" w:rsidRDefault="00CF610D" w:rsidP="005B233A">
      <w:pPr>
        <w:jc w:val="center"/>
        <w:rPr>
          <w:rFonts w:ascii="Arial" w:hAnsi="Arial" w:cs="Arial"/>
          <w:sz w:val="22"/>
          <w:szCs w:val="22"/>
        </w:rPr>
      </w:pPr>
      <w:r w:rsidRPr="00D24C33">
        <w:rPr>
          <w:rFonts w:ascii="Arial" w:hAnsi="Arial" w:cs="Arial"/>
          <w:b/>
          <w:sz w:val="22"/>
          <w:szCs w:val="22"/>
        </w:rPr>
        <w:t>TERMO DE REFERÊNCIA</w:t>
      </w:r>
      <w:r w:rsidR="00E2780B" w:rsidRPr="00D24C33">
        <w:rPr>
          <w:rFonts w:ascii="Arial" w:hAnsi="Arial" w:cs="Arial"/>
          <w:b/>
          <w:sz w:val="22"/>
          <w:szCs w:val="22"/>
        </w:rPr>
        <w:br/>
      </w:r>
      <w:r w:rsidR="00E2780B" w:rsidRPr="00D24C33">
        <w:rPr>
          <w:rFonts w:ascii="Arial" w:hAnsi="Arial" w:cs="Arial"/>
          <w:bCs/>
          <w:sz w:val="22"/>
          <w:szCs w:val="22"/>
        </w:rPr>
        <w:t xml:space="preserve">Órgão responsável: </w:t>
      </w:r>
      <w:r w:rsidR="005B233A">
        <w:rPr>
          <w:rFonts w:ascii="Arial" w:hAnsi="Arial" w:cs="Arial"/>
          <w:sz w:val="22"/>
          <w:szCs w:val="22"/>
        </w:rPr>
        <w:t>Secretaria Municipal de Educação</w:t>
      </w:r>
    </w:p>
    <w:p w14:paraId="5E1B1C39" w14:textId="77777777" w:rsidR="00F85050" w:rsidRPr="00D24C33" w:rsidRDefault="00F85050" w:rsidP="005D3597">
      <w:pPr>
        <w:rPr>
          <w:rFonts w:ascii="Arial" w:hAnsi="Arial" w:cs="Arial"/>
          <w:b/>
          <w:sz w:val="22"/>
          <w:szCs w:val="22"/>
        </w:rPr>
      </w:pPr>
    </w:p>
    <w:p w14:paraId="4436361D" w14:textId="77777777" w:rsidR="00CF610D" w:rsidRPr="00D24C33" w:rsidRDefault="00CF610D" w:rsidP="00E02153">
      <w:pPr>
        <w:pStyle w:val="PargrafodaLista"/>
        <w:numPr>
          <w:ilvl w:val="0"/>
          <w:numId w:val="2"/>
        </w:numPr>
        <w:shd w:val="clear" w:color="auto" w:fill="D0CECE" w:themeFill="background2" w:themeFillShade="E6"/>
        <w:tabs>
          <w:tab w:val="left" w:pos="284"/>
        </w:tabs>
        <w:spacing w:line="360" w:lineRule="auto"/>
        <w:ind w:left="0" w:firstLine="0"/>
        <w:jc w:val="both"/>
        <w:rPr>
          <w:rFonts w:ascii="Arial" w:eastAsia="Arial Unicode MS" w:hAnsi="Arial" w:cs="Arial"/>
          <w:b/>
          <w:sz w:val="22"/>
          <w:szCs w:val="22"/>
        </w:rPr>
      </w:pPr>
      <w:r w:rsidRPr="00D24C33">
        <w:rPr>
          <w:rFonts w:ascii="Arial" w:eastAsia="Arial Unicode MS" w:hAnsi="Arial" w:cs="Arial"/>
          <w:b/>
          <w:sz w:val="22"/>
          <w:szCs w:val="22"/>
        </w:rPr>
        <w:t>OBJETO:</w:t>
      </w:r>
    </w:p>
    <w:p w14:paraId="20A4FA40" w14:textId="77777777" w:rsidR="00F25F8E" w:rsidRDefault="00F25F8E" w:rsidP="00E02153">
      <w:pPr>
        <w:spacing w:line="360" w:lineRule="auto"/>
        <w:jc w:val="both"/>
        <w:rPr>
          <w:rFonts w:ascii="Arial" w:eastAsia="Arial Unicode MS" w:hAnsi="Arial" w:cs="Arial"/>
          <w:b/>
          <w:sz w:val="22"/>
          <w:szCs w:val="22"/>
        </w:rPr>
      </w:pPr>
    </w:p>
    <w:p w14:paraId="58FF6F43" w14:textId="02DB82F6" w:rsidR="006D0A1A" w:rsidRPr="006D0A1A" w:rsidRDefault="0057029A" w:rsidP="00B40F87">
      <w:pPr>
        <w:pStyle w:val="PargrafodaLista"/>
        <w:numPr>
          <w:ilvl w:val="1"/>
          <w:numId w:val="24"/>
        </w:numPr>
        <w:spacing w:after="240" w:line="276" w:lineRule="auto"/>
        <w:ind w:left="0" w:right="-1" w:firstLine="0"/>
        <w:jc w:val="both"/>
        <w:rPr>
          <w:rFonts w:ascii="Arial" w:hAnsi="Arial" w:cs="Arial"/>
          <w:sz w:val="22"/>
          <w:szCs w:val="22"/>
        </w:rPr>
      </w:pPr>
      <w:r w:rsidRPr="0057029A">
        <w:rPr>
          <w:rFonts w:ascii="Arial" w:hAnsi="Arial" w:cs="Arial"/>
          <w:iCs/>
          <w:sz w:val="22"/>
          <w:szCs w:val="22"/>
          <w:lang w:eastAsia="en-US"/>
        </w:rPr>
        <w:t>Contratação de empresa especializada em serviços de engenharia</w:t>
      </w:r>
      <w:r w:rsidR="0028583A">
        <w:rPr>
          <w:rFonts w:ascii="Arial" w:hAnsi="Arial" w:cs="Arial"/>
          <w:iCs/>
          <w:sz w:val="22"/>
          <w:szCs w:val="22"/>
          <w:lang w:eastAsia="en-US"/>
        </w:rPr>
        <w:t xml:space="preserve"> e </w:t>
      </w:r>
      <w:r w:rsidRPr="0057029A">
        <w:rPr>
          <w:rFonts w:ascii="Arial" w:hAnsi="Arial" w:cs="Arial"/>
          <w:iCs/>
          <w:sz w:val="22"/>
          <w:szCs w:val="22"/>
          <w:lang w:eastAsia="en-US"/>
        </w:rPr>
        <w:t xml:space="preserve">manutenção para execução de pintura </w:t>
      </w:r>
      <w:r w:rsidR="00592B4B">
        <w:rPr>
          <w:rFonts w:ascii="Arial" w:hAnsi="Arial" w:cs="Arial"/>
          <w:iCs/>
          <w:sz w:val="22"/>
          <w:szCs w:val="22"/>
          <w:lang w:eastAsia="en-US"/>
        </w:rPr>
        <w:t>predial</w:t>
      </w:r>
      <w:r w:rsidRPr="0057029A">
        <w:rPr>
          <w:rFonts w:ascii="Arial" w:hAnsi="Arial" w:cs="Arial"/>
          <w:iCs/>
          <w:sz w:val="22"/>
          <w:szCs w:val="22"/>
          <w:lang w:eastAsia="en-US"/>
        </w:rPr>
        <w:t xml:space="preserve"> (interna e externa), incluindo fornecimento de material e mão de obra, nas unidades escolares da Rede Municipal de Ensino de Sobradinho/BA, conforme especificações constantes neste Termo e seus anexos.</w:t>
      </w:r>
    </w:p>
    <w:p w14:paraId="1CB258AF" w14:textId="40C2D0F6" w:rsidR="00250042" w:rsidRPr="00F25F8E" w:rsidRDefault="00FA6799" w:rsidP="00E02153">
      <w:pPr>
        <w:pStyle w:val="PargrafodaLista"/>
        <w:numPr>
          <w:ilvl w:val="0"/>
          <w:numId w:val="4"/>
        </w:numPr>
        <w:shd w:val="clear" w:color="auto" w:fill="D0CECE" w:themeFill="background2" w:themeFillShade="E6"/>
        <w:tabs>
          <w:tab w:val="left" w:pos="284"/>
        </w:tabs>
        <w:spacing w:after="240" w:line="360" w:lineRule="auto"/>
        <w:ind w:left="0" w:firstLine="0"/>
        <w:jc w:val="both"/>
        <w:rPr>
          <w:rFonts w:ascii="Arial" w:hAnsi="Arial" w:cs="Arial"/>
          <w:b/>
          <w:sz w:val="22"/>
          <w:szCs w:val="22"/>
        </w:rPr>
      </w:pPr>
      <w:r w:rsidRPr="00F25F8E">
        <w:rPr>
          <w:rFonts w:ascii="Arial" w:hAnsi="Arial" w:cs="Arial"/>
          <w:b/>
          <w:sz w:val="22"/>
          <w:szCs w:val="22"/>
        </w:rPr>
        <w:t xml:space="preserve"> </w:t>
      </w:r>
      <w:r w:rsidR="00CF610D" w:rsidRPr="00F25F8E">
        <w:rPr>
          <w:rFonts w:ascii="Arial" w:hAnsi="Arial" w:cs="Arial"/>
          <w:b/>
          <w:sz w:val="22"/>
          <w:szCs w:val="22"/>
        </w:rPr>
        <w:t>JUSTIFICATIVA:</w:t>
      </w:r>
    </w:p>
    <w:p w14:paraId="3E81745D" w14:textId="77777777" w:rsidR="003D2683" w:rsidRPr="001F6A2A" w:rsidRDefault="003D2683" w:rsidP="00B40F87">
      <w:pPr>
        <w:pStyle w:val="PargrafodaLista"/>
        <w:numPr>
          <w:ilvl w:val="1"/>
          <w:numId w:val="4"/>
        </w:numPr>
        <w:spacing w:before="240" w:after="120" w:line="276" w:lineRule="auto"/>
        <w:ind w:left="0" w:firstLine="0"/>
        <w:contextualSpacing/>
        <w:jc w:val="both"/>
        <w:rPr>
          <w:rFonts w:ascii="Arial" w:hAnsi="Arial" w:cs="Arial"/>
          <w:sz w:val="22"/>
          <w:szCs w:val="22"/>
        </w:rPr>
      </w:pPr>
      <w:bookmarkStart w:id="0" w:name="_Hlk213938716"/>
      <w:r w:rsidRPr="001F6A2A">
        <w:rPr>
          <w:rFonts w:ascii="Arial" w:hAnsi="Arial" w:cs="Arial"/>
          <w:sz w:val="22"/>
          <w:szCs w:val="22"/>
        </w:rPr>
        <w:t>A contratação fundamenta-se na obrigatoriedade da Administração Pública em zelar pelo patrimônio público e garantir a continuidade do serviço educacional em condições dignas. A justificativa pauta-se nos seguintes pilares:</w:t>
      </w:r>
    </w:p>
    <w:p w14:paraId="0759FA71" w14:textId="77777777" w:rsidR="003D2683" w:rsidRDefault="003D2683" w:rsidP="00B40F87">
      <w:pPr>
        <w:pStyle w:val="PargrafodaLista"/>
        <w:numPr>
          <w:ilvl w:val="2"/>
          <w:numId w:val="4"/>
        </w:numPr>
        <w:spacing w:before="240" w:after="120" w:line="276" w:lineRule="auto"/>
        <w:ind w:left="0" w:firstLine="0"/>
        <w:contextualSpacing/>
        <w:jc w:val="both"/>
        <w:rPr>
          <w:rFonts w:ascii="Arial" w:hAnsi="Arial" w:cs="Arial"/>
          <w:b/>
          <w:bCs/>
          <w:sz w:val="22"/>
          <w:szCs w:val="22"/>
        </w:rPr>
      </w:pPr>
      <w:r w:rsidRPr="001F6A2A">
        <w:rPr>
          <w:rFonts w:ascii="Arial" w:hAnsi="Arial" w:cs="Arial"/>
          <w:b/>
          <w:bCs/>
          <w:sz w:val="22"/>
          <w:szCs w:val="22"/>
        </w:rPr>
        <w:t>Preservação Patrimonial e Economia:</w:t>
      </w:r>
      <w:r>
        <w:rPr>
          <w:rFonts w:ascii="Arial" w:hAnsi="Arial" w:cs="Arial"/>
          <w:b/>
          <w:bCs/>
          <w:sz w:val="22"/>
          <w:szCs w:val="22"/>
        </w:rPr>
        <w:t xml:space="preserve"> </w:t>
      </w:r>
      <w:r w:rsidRPr="001F6A2A">
        <w:rPr>
          <w:rFonts w:ascii="Arial" w:hAnsi="Arial" w:cs="Arial"/>
          <w:sz w:val="22"/>
          <w:szCs w:val="22"/>
        </w:rPr>
        <w:t>A pintura não possui caráter meramente estético; ela atua como camada protetora da alvenaria. A ausência de manutenção periódica permite a penetração de umidade, resultando em infiltrações, mofo e corrosão de armaduras, o que elevaria drasticamente os custos de recuperação estrutural no futuro (manutenção corretiva).</w:t>
      </w:r>
    </w:p>
    <w:p w14:paraId="21E96EAF" w14:textId="77777777" w:rsidR="003D2683" w:rsidRDefault="003D2683" w:rsidP="00B40F87">
      <w:pPr>
        <w:pStyle w:val="PargrafodaLista"/>
        <w:numPr>
          <w:ilvl w:val="2"/>
          <w:numId w:val="4"/>
        </w:numPr>
        <w:spacing w:before="240" w:after="120" w:line="276" w:lineRule="auto"/>
        <w:ind w:left="0" w:firstLine="0"/>
        <w:contextualSpacing/>
        <w:jc w:val="both"/>
        <w:rPr>
          <w:rFonts w:ascii="Arial" w:hAnsi="Arial" w:cs="Arial"/>
          <w:b/>
          <w:bCs/>
          <w:sz w:val="22"/>
          <w:szCs w:val="22"/>
        </w:rPr>
      </w:pPr>
      <w:r w:rsidRPr="001F6A2A">
        <w:rPr>
          <w:rFonts w:ascii="Arial" w:hAnsi="Arial" w:cs="Arial"/>
          <w:b/>
          <w:bCs/>
          <w:sz w:val="22"/>
          <w:szCs w:val="22"/>
        </w:rPr>
        <w:t xml:space="preserve">Salubridade e Higiene: </w:t>
      </w:r>
      <w:r w:rsidRPr="001F6A2A">
        <w:rPr>
          <w:rFonts w:ascii="Arial" w:hAnsi="Arial" w:cs="Arial"/>
          <w:sz w:val="22"/>
          <w:szCs w:val="22"/>
        </w:rPr>
        <w:t>Ambientes escolares com pintura degradada tendem a acumular fungos e poeira, prejudicando a saúde respiratória de alunos e servidores. A renovação das superfícies facilita a limpeza e promove um ambiente sanitariamente adequado.</w:t>
      </w:r>
    </w:p>
    <w:p w14:paraId="1347FACE" w14:textId="77777777" w:rsidR="003D2683" w:rsidRDefault="003D2683" w:rsidP="00B40F87">
      <w:pPr>
        <w:pStyle w:val="PargrafodaLista"/>
        <w:numPr>
          <w:ilvl w:val="2"/>
          <w:numId w:val="4"/>
        </w:numPr>
        <w:spacing w:before="240" w:after="120" w:line="276" w:lineRule="auto"/>
        <w:ind w:left="0" w:firstLine="0"/>
        <w:contextualSpacing/>
        <w:jc w:val="both"/>
        <w:rPr>
          <w:rFonts w:ascii="Arial" w:hAnsi="Arial" w:cs="Arial"/>
          <w:b/>
          <w:bCs/>
          <w:sz w:val="22"/>
          <w:szCs w:val="22"/>
        </w:rPr>
      </w:pPr>
      <w:r w:rsidRPr="001F6A2A">
        <w:rPr>
          <w:rFonts w:ascii="Arial" w:hAnsi="Arial" w:cs="Arial"/>
          <w:b/>
          <w:bCs/>
          <w:sz w:val="22"/>
          <w:szCs w:val="22"/>
        </w:rPr>
        <w:t xml:space="preserve">Impacto no Processo de Ensino-Aprendizagem: </w:t>
      </w:r>
      <w:r w:rsidRPr="001F6A2A">
        <w:rPr>
          <w:rFonts w:ascii="Arial" w:hAnsi="Arial" w:cs="Arial"/>
          <w:sz w:val="22"/>
          <w:szCs w:val="22"/>
        </w:rPr>
        <w:t>Estudos em psicopedagogia e arquitetura escolar demonstram que o estado de conservação do ambiente físico influencia diretamente a motivação e o bem-estar dos estudantes. Um ambiente limpo, organizado e esteticamente cuidado favorece o foco nas atividades pedagógicas.</w:t>
      </w:r>
    </w:p>
    <w:p w14:paraId="4B6D7266" w14:textId="77777777" w:rsidR="003D2683" w:rsidRPr="001F6A2A" w:rsidRDefault="003D2683" w:rsidP="00B40F87">
      <w:pPr>
        <w:pStyle w:val="PargrafodaLista"/>
        <w:numPr>
          <w:ilvl w:val="2"/>
          <w:numId w:val="4"/>
        </w:numPr>
        <w:spacing w:before="240" w:after="120" w:line="276" w:lineRule="auto"/>
        <w:ind w:left="0" w:firstLine="0"/>
        <w:contextualSpacing/>
        <w:jc w:val="both"/>
        <w:rPr>
          <w:rFonts w:ascii="Arial" w:hAnsi="Arial" w:cs="Arial"/>
          <w:b/>
          <w:bCs/>
          <w:sz w:val="22"/>
          <w:szCs w:val="22"/>
        </w:rPr>
      </w:pPr>
      <w:r w:rsidRPr="001F6A2A">
        <w:rPr>
          <w:rFonts w:ascii="Arial" w:hAnsi="Arial" w:cs="Arial"/>
          <w:b/>
          <w:bCs/>
          <w:sz w:val="22"/>
          <w:szCs w:val="22"/>
        </w:rPr>
        <w:t>Cumprimento do Cronograma Institucional:</w:t>
      </w:r>
      <w:r>
        <w:rPr>
          <w:rFonts w:ascii="Arial" w:hAnsi="Arial" w:cs="Arial"/>
          <w:b/>
          <w:bCs/>
          <w:sz w:val="22"/>
          <w:szCs w:val="22"/>
        </w:rPr>
        <w:t xml:space="preserve"> </w:t>
      </w:r>
      <w:r w:rsidRPr="001F6A2A">
        <w:rPr>
          <w:rFonts w:ascii="Arial" w:hAnsi="Arial" w:cs="Arial"/>
          <w:sz w:val="22"/>
          <w:szCs w:val="22"/>
        </w:rPr>
        <w:t>A execução destes serviços está em conformidade com o cronograma de manutenção predial</w:t>
      </w:r>
      <w:r>
        <w:rPr>
          <w:rFonts w:ascii="Arial" w:hAnsi="Arial" w:cs="Arial"/>
          <w:sz w:val="22"/>
          <w:szCs w:val="22"/>
        </w:rPr>
        <w:t xml:space="preserve"> das escolas</w:t>
      </w:r>
      <w:r w:rsidRPr="001F6A2A">
        <w:rPr>
          <w:rFonts w:ascii="Arial" w:hAnsi="Arial" w:cs="Arial"/>
          <w:sz w:val="22"/>
          <w:szCs w:val="22"/>
        </w:rPr>
        <w:t>.</w:t>
      </w:r>
    </w:p>
    <w:bookmarkEnd w:id="0"/>
    <w:p w14:paraId="69D37386" w14:textId="77777777" w:rsidR="008B4B50" w:rsidRDefault="008B4B50" w:rsidP="00B40F87">
      <w:pPr>
        <w:pStyle w:val="PargrafodaLista"/>
        <w:numPr>
          <w:ilvl w:val="1"/>
          <w:numId w:val="4"/>
        </w:numPr>
        <w:spacing w:line="276" w:lineRule="auto"/>
        <w:ind w:left="0" w:firstLine="0"/>
        <w:jc w:val="both"/>
        <w:rPr>
          <w:rFonts w:ascii="Arial" w:eastAsia="NSimSun" w:hAnsi="Arial" w:cs="Arial"/>
          <w:kern w:val="2"/>
          <w:sz w:val="22"/>
          <w:szCs w:val="22"/>
          <w:lang w:eastAsia="zh-CN" w:bidi="hi-IN"/>
        </w:rPr>
      </w:pPr>
      <w:r w:rsidRPr="008B4B50">
        <w:rPr>
          <w:rFonts w:ascii="Arial" w:eastAsia="NSimSun" w:hAnsi="Arial" w:cs="Arial"/>
          <w:kern w:val="2"/>
          <w:sz w:val="22"/>
          <w:szCs w:val="22"/>
          <w:lang w:eastAsia="zh-CN" w:bidi="hi-IN"/>
        </w:rPr>
        <w:t>A manutenção preventiva visa preservar a integridade dos imóveis contra desgastes naturais e intempéries, além de valorizar o patrimônio público por meio da melhoria estética das instalações. O fornecimento integrado de materiais garante o uso de produtos de alta qualidade e adequados a cada projeto, assegurando a padronização dos acabamentos e a maior durabilidade das intervenções.</w:t>
      </w:r>
    </w:p>
    <w:p w14:paraId="412C9FFF" w14:textId="2E7D6D4F" w:rsidR="008B4B50" w:rsidRPr="008B4B50" w:rsidRDefault="008B4B50" w:rsidP="00B40F87">
      <w:pPr>
        <w:pStyle w:val="PargrafodaLista"/>
        <w:numPr>
          <w:ilvl w:val="1"/>
          <w:numId w:val="4"/>
        </w:numPr>
        <w:spacing w:after="240" w:line="276" w:lineRule="auto"/>
        <w:ind w:left="0" w:firstLine="0"/>
        <w:jc w:val="both"/>
        <w:rPr>
          <w:rFonts w:ascii="Arial" w:eastAsia="NSimSun" w:hAnsi="Arial" w:cs="Arial"/>
          <w:kern w:val="2"/>
          <w:sz w:val="22"/>
          <w:szCs w:val="22"/>
          <w:lang w:eastAsia="zh-CN" w:bidi="hi-IN"/>
        </w:rPr>
      </w:pPr>
      <w:r w:rsidRPr="008B4B50">
        <w:rPr>
          <w:rFonts w:ascii="Arial" w:hAnsi="Arial" w:cs="Arial"/>
          <w:sz w:val="22"/>
          <w:szCs w:val="22"/>
        </w:rPr>
        <w:t>Portanto, torna-se imprescindível a contratação de empresa</w:t>
      </w:r>
      <w:r>
        <w:rPr>
          <w:rFonts w:ascii="Arial" w:hAnsi="Arial" w:cs="Arial"/>
          <w:sz w:val="22"/>
          <w:szCs w:val="22"/>
        </w:rPr>
        <w:t xml:space="preserve"> especializada em serviços</w:t>
      </w:r>
      <w:r w:rsidRPr="008B4B50">
        <w:rPr>
          <w:rFonts w:ascii="Arial" w:hAnsi="Arial" w:cs="Arial"/>
          <w:sz w:val="22"/>
          <w:szCs w:val="22"/>
        </w:rPr>
        <w:t xml:space="preserve"> de engenharia para a manutenção </w:t>
      </w:r>
      <w:r>
        <w:rPr>
          <w:rFonts w:ascii="Arial" w:hAnsi="Arial" w:cs="Arial"/>
          <w:sz w:val="22"/>
          <w:szCs w:val="22"/>
        </w:rPr>
        <w:t>de pintura predial (interna e externa) das escolas da rede de ensino</w:t>
      </w:r>
      <w:r w:rsidRPr="008B4B50">
        <w:rPr>
          <w:rFonts w:ascii="Arial" w:hAnsi="Arial" w:cs="Arial"/>
          <w:sz w:val="22"/>
          <w:szCs w:val="22"/>
        </w:rPr>
        <w:t>. Tal investimento configura-se como uma ação estratégica de manutenção preventiva e zelo patrimonial, assegurando o cumprimento do princípio da dignidade humana no ambiente educacional de Sobradinho/BA.</w:t>
      </w:r>
    </w:p>
    <w:p w14:paraId="75EB41B0" w14:textId="77777777" w:rsidR="00FA6799" w:rsidRPr="00D24C33" w:rsidRDefault="00FA6799" w:rsidP="00E02153">
      <w:pPr>
        <w:shd w:val="clear" w:color="auto" w:fill="D0CECE" w:themeFill="background2" w:themeFillShade="E6"/>
        <w:spacing w:before="240" w:after="240" w:line="360" w:lineRule="auto"/>
        <w:jc w:val="both"/>
        <w:rPr>
          <w:rFonts w:ascii="Arial" w:hAnsi="Arial" w:cs="Arial"/>
          <w:b/>
          <w:sz w:val="22"/>
          <w:szCs w:val="22"/>
        </w:rPr>
      </w:pPr>
      <w:r w:rsidRPr="00D24C33">
        <w:rPr>
          <w:rFonts w:ascii="Arial" w:hAnsi="Arial" w:cs="Arial"/>
          <w:b/>
          <w:sz w:val="22"/>
          <w:szCs w:val="22"/>
        </w:rPr>
        <w:t xml:space="preserve">3 – </w:t>
      </w:r>
      <w:r w:rsidR="00E2780B" w:rsidRPr="00D24C33">
        <w:rPr>
          <w:rFonts w:ascii="Arial" w:hAnsi="Arial" w:cs="Arial"/>
          <w:b/>
          <w:sz w:val="22"/>
          <w:szCs w:val="22"/>
        </w:rPr>
        <w:t>DO ENQUADRAMENTO</w:t>
      </w:r>
      <w:r w:rsidRPr="00D24C33">
        <w:rPr>
          <w:rFonts w:ascii="Arial" w:hAnsi="Arial" w:cs="Arial"/>
          <w:b/>
          <w:sz w:val="22"/>
          <w:szCs w:val="22"/>
        </w:rPr>
        <w:t xml:space="preserve"> LEGAL:</w:t>
      </w:r>
    </w:p>
    <w:p w14:paraId="5D37455A" w14:textId="5EFD5A4D" w:rsidR="00D24C33" w:rsidRDefault="007E5BDE" w:rsidP="00B40F87">
      <w:pPr>
        <w:spacing w:after="240" w:line="276" w:lineRule="auto"/>
        <w:jc w:val="both"/>
        <w:rPr>
          <w:rFonts w:ascii="Arial" w:hAnsi="Arial" w:cs="Arial"/>
          <w:sz w:val="22"/>
          <w:szCs w:val="22"/>
        </w:rPr>
      </w:pPr>
      <w:r w:rsidRPr="00D24C33">
        <w:rPr>
          <w:rFonts w:ascii="Arial" w:hAnsi="Arial" w:cs="Arial"/>
          <w:sz w:val="22"/>
          <w:szCs w:val="22"/>
        </w:rPr>
        <w:t>3.</w:t>
      </w:r>
      <w:r w:rsidR="00D24C33" w:rsidRPr="00D24C33">
        <w:rPr>
          <w:rFonts w:ascii="Arial" w:hAnsi="Arial" w:cs="Arial"/>
          <w:sz w:val="22"/>
          <w:szCs w:val="22"/>
        </w:rPr>
        <w:t>1</w:t>
      </w:r>
      <w:r w:rsidRPr="00D24C33">
        <w:rPr>
          <w:rFonts w:ascii="Arial" w:hAnsi="Arial" w:cs="Arial"/>
          <w:sz w:val="22"/>
          <w:szCs w:val="22"/>
        </w:rPr>
        <w:t xml:space="preserve">. </w:t>
      </w:r>
      <w:r w:rsidR="00D24C33">
        <w:rPr>
          <w:rFonts w:ascii="Arial" w:hAnsi="Arial" w:cs="Arial"/>
          <w:sz w:val="22"/>
          <w:szCs w:val="22"/>
        </w:rPr>
        <w:t xml:space="preserve">  </w:t>
      </w:r>
      <w:r w:rsidR="00600BCB" w:rsidRPr="00600BCB">
        <w:rPr>
          <w:rFonts w:ascii="Arial" w:hAnsi="Arial" w:cs="Arial"/>
          <w:sz w:val="22"/>
          <w:szCs w:val="22"/>
        </w:rPr>
        <w:t>A contratação será realizada por meio de dispensa de licitação, conforme previsto no Art. 75, inciso I, da Lei nº 14.133/2021</w:t>
      </w:r>
      <w:r w:rsidR="00A30FCC">
        <w:rPr>
          <w:rFonts w:ascii="Arial" w:hAnsi="Arial" w:cs="Arial"/>
          <w:sz w:val="22"/>
          <w:szCs w:val="22"/>
        </w:rPr>
        <w:t>,</w:t>
      </w:r>
      <w:r w:rsidR="00A30FCC" w:rsidRPr="00A30FCC">
        <w:t xml:space="preserve"> </w:t>
      </w:r>
      <w:r w:rsidR="00A30FCC" w:rsidRPr="00A30FCC">
        <w:rPr>
          <w:rFonts w:ascii="Arial" w:hAnsi="Arial" w:cs="Arial"/>
          <w:sz w:val="22"/>
          <w:szCs w:val="22"/>
        </w:rPr>
        <w:t>considerando o valor estimado da contratação dentro do limite legal vigente para obras e serviços de engenharia</w:t>
      </w:r>
      <w:r w:rsidR="00600BCB" w:rsidRPr="00600BCB">
        <w:rPr>
          <w:rFonts w:ascii="Arial" w:hAnsi="Arial" w:cs="Arial"/>
          <w:sz w:val="22"/>
          <w:szCs w:val="22"/>
        </w:rPr>
        <w:t xml:space="preserve">. O processo será conduzido através de aviso de </w:t>
      </w:r>
      <w:r w:rsidR="00600BCB" w:rsidRPr="00600BCB">
        <w:rPr>
          <w:rFonts w:ascii="Arial" w:hAnsi="Arial" w:cs="Arial"/>
          <w:sz w:val="22"/>
          <w:szCs w:val="22"/>
        </w:rPr>
        <w:lastRenderedPageBreak/>
        <w:t>convocação de interessados, publicado no Diário Oficial do Município (DOM), atendendo aos requisitos legais para garantir a transparência e a competição adequada.</w:t>
      </w:r>
    </w:p>
    <w:p w14:paraId="2D6A126F" w14:textId="1F2DCA8F" w:rsidR="00CF610D" w:rsidRPr="003D3CE3" w:rsidRDefault="006C0711" w:rsidP="00E02153">
      <w:pPr>
        <w:pStyle w:val="PargrafodaLista"/>
        <w:numPr>
          <w:ilvl w:val="0"/>
          <w:numId w:val="19"/>
        </w:numPr>
        <w:shd w:val="clear" w:color="auto" w:fill="D0CECE" w:themeFill="background2" w:themeFillShade="E6"/>
        <w:spacing w:after="240" w:line="360" w:lineRule="auto"/>
        <w:ind w:left="142" w:hanging="142"/>
        <w:contextualSpacing/>
        <w:jc w:val="both"/>
        <w:rPr>
          <w:rFonts w:ascii="Arial" w:hAnsi="Arial" w:cs="Arial"/>
          <w:sz w:val="22"/>
          <w:szCs w:val="22"/>
        </w:rPr>
      </w:pPr>
      <w:r w:rsidRPr="003D3CE3">
        <w:rPr>
          <w:rFonts w:ascii="Arial" w:hAnsi="Arial" w:cs="Arial"/>
          <w:b/>
          <w:sz w:val="22"/>
          <w:szCs w:val="22"/>
        </w:rPr>
        <w:t>–</w:t>
      </w:r>
      <w:r w:rsidR="00CF610D" w:rsidRPr="003D3CE3">
        <w:rPr>
          <w:rFonts w:ascii="Arial" w:hAnsi="Arial" w:cs="Arial"/>
          <w:b/>
          <w:sz w:val="22"/>
          <w:szCs w:val="22"/>
        </w:rPr>
        <w:t xml:space="preserve"> </w:t>
      </w:r>
      <w:r w:rsidRPr="003D3CE3">
        <w:rPr>
          <w:rFonts w:ascii="Arial" w:hAnsi="Arial" w:cs="Arial"/>
          <w:b/>
          <w:sz w:val="22"/>
          <w:szCs w:val="22"/>
        </w:rPr>
        <w:t>ENTREGA E CRITERIOS DE ACEITAÇÃO DO OBJETO</w:t>
      </w:r>
    </w:p>
    <w:p w14:paraId="7ED35039" w14:textId="77777777" w:rsidR="00B656C1" w:rsidRPr="00B656C1" w:rsidRDefault="00B656C1" w:rsidP="00B656C1">
      <w:pPr>
        <w:numPr>
          <w:ilvl w:val="1"/>
          <w:numId w:val="19"/>
        </w:numPr>
        <w:spacing w:line="276" w:lineRule="auto"/>
        <w:jc w:val="both"/>
        <w:rPr>
          <w:rFonts w:ascii="Arial" w:hAnsi="Arial" w:cs="Arial"/>
          <w:sz w:val="22"/>
          <w:szCs w:val="22"/>
        </w:rPr>
      </w:pPr>
      <w:bookmarkStart w:id="1" w:name="_Hlk220508058"/>
      <w:r w:rsidRPr="00B656C1">
        <w:rPr>
          <w:rFonts w:ascii="Arial" w:hAnsi="Arial" w:cs="Arial"/>
          <w:sz w:val="22"/>
          <w:szCs w:val="22"/>
        </w:rPr>
        <w:t xml:space="preserve">O serviço deverá ser prestado nos prédios da Escola Municipal Escola de Alfabetização Geraldo Francisco da Silva, situada na Quadra S 09, Rua 04, Nº 05 – Centro – Sobradinho/BA, Centro Educacional Luís Eduardo Magalhães (CELEM), situada Quadra S17, rua 01, s/n – Centro – Sobradinho/BA e Escola </w:t>
      </w:r>
      <w:proofErr w:type="spellStart"/>
      <w:r w:rsidRPr="00B656C1">
        <w:rPr>
          <w:rFonts w:ascii="Arial" w:hAnsi="Arial" w:cs="Arial"/>
          <w:sz w:val="22"/>
          <w:szCs w:val="22"/>
        </w:rPr>
        <w:t>Pré</w:t>
      </w:r>
      <w:proofErr w:type="spellEnd"/>
      <w:r w:rsidRPr="00B656C1">
        <w:rPr>
          <w:rFonts w:ascii="Arial" w:hAnsi="Arial" w:cs="Arial"/>
          <w:sz w:val="22"/>
          <w:szCs w:val="22"/>
        </w:rPr>
        <w:t xml:space="preserve"> Escolar Maria de Lourdes M de Aguiar, situada na Avenida Manoel Pereira da Silva Filho (Noé), s/n – Centro – Sobradinho/BA.</w:t>
      </w:r>
    </w:p>
    <w:p w14:paraId="0BB99DD6" w14:textId="77777777"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O prazo para execução dos serviços será definido na Ordem de Serviço, conforme cronograma estabelecido pela Administração, contados a partir do recebimento da solicitação do órgão responsável.</w:t>
      </w:r>
    </w:p>
    <w:p w14:paraId="6AE8C96C" w14:textId="77777777"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A Ordem de Serviço será enviada pelo Setor de Compras, juntamente com a respectiva nota de empenho;</w:t>
      </w:r>
    </w:p>
    <w:p w14:paraId="7F84144A" w14:textId="77777777"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A contratada deverá garantir a qualidade dos serviços de pintura, assegurando:</w:t>
      </w:r>
    </w:p>
    <w:p w14:paraId="090B55FE" w14:textId="77777777" w:rsidR="00B656C1" w:rsidRPr="00B656C1" w:rsidRDefault="00B656C1" w:rsidP="00B656C1">
      <w:pPr>
        <w:pStyle w:val="PargrafodaLista"/>
        <w:numPr>
          <w:ilvl w:val="0"/>
          <w:numId w:val="51"/>
        </w:numPr>
        <w:spacing w:line="276" w:lineRule="auto"/>
        <w:jc w:val="both"/>
        <w:rPr>
          <w:rFonts w:ascii="Arial" w:hAnsi="Arial" w:cs="Arial"/>
          <w:sz w:val="22"/>
          <w:szCs w:val="22"/>
        </w:rPr>
      </w:pPr>
      <w:r w:rsidRPr="00B656C1">
        <w:rPr>
          <w:rFonts w:ascii="Arial" w:hAnsi="Arial" w:cs="Arial"/>
          <w:sz w:val="22"/>
          <w:szCs w:val="22"/>
        </w:rPr>
        <w:t>Uniformidade da aplicação, sem manchas, escorrimentos ou falhas</w:t>
      </w:r>
    </w:p>
    <w:p w14:paraId="12EEB589" w14:textId="77777777" w:rsidR="00B656C1" w:rsidRPr="00B656C1" w:rsidRDefault="00B656C1" w:rsidP="00B656C1">
      <w:pPr>
        <w:pStyle w:val="PargrafodaLista"/>
        <w:numPr>
          <w:ilvl w:val="0"/>
          <w:numId w:val="51"/>
        </w:numPr>
        <w:spacing w:line="276" w:lineRule="auto"/>
        <w:jc w:val="both"/>
        <w:rPr>
          <w:rFonts w:ascii="Arial" w:hAnsi="Arial" w:cs="Arial"/>
          <w:sz w:val="22"/>
          <w:szCs w:val="22"/>
        </w:rPr>
      </w:pPr>
      <w:r w:rsidRPr="00B656C1">
        <w:rPr>
          <w:rFonts w:ascii="Arial" w:hAnsi="Arial" w:cs="Arial"/>
          <w:sz w:val="22"/>
          <w:szCs w:val="22"/>
        </w:rPr>
        <w:t>Correta preparação das superfícies (limpeza, lixamento, selador e emassamento)</w:t>
      </w:r>
    </w:p>
    <w:p w14:paraId="6AB70E73" w14:textId="77777777" w:rsidR="00B656C1" w:rsidRPr="00B656C1" w:rsidRDefault="00B656C1" w:rsidP="00B656C1">
      <w:pPr>
        <w:pStyle w:val="PargrafodaLista"/>
        <w:numPr>
          <w:ilvl w:val="0"/>
          <w:numId w:val="51"/>
        </w:numPr>
        <w:spacing w:line="276" w:lineRule="auto"/>
        <w:jc w:val="both"/>
        <w:rPr>
          <w:rFonts w:ascii="Arial" w:hAnsi="Arial" w:cs="Arial"/>
          <w:sz w:val="22"/>
          <w:szCs w:val="22"/>
        </w:rPr>
      </w:pPr>
      <w:r w:rsidRPr="00B656C1">
        <w:rPr>
          <w:rFonts w:ascii="Arial" w:hAnsi="Arial" w:cs="Arial"/>
          <w:sz w:val="22"/>
          <w:szCs w:val="22"/>
        </w:rPr>
        <w:t>Aplicação mínima de duas demãos de tinta</w:t>
      </w:r>
    </w:p>
    <w:p w14:paraId="0BB24F23" w14:textId="77777777" w:rsidR="00B656C1" w:rsidRPr="00B656C1" w:rsidRDefault="00B656C1" w:rsidP="00B656C1">
      <w:pPr>
        <w:pStyle w:val="PargrafodaLista"/>
        <w:numPr>
          <w:ilvl w:val="0"/>
          <w:numId w:val="51"/>
        </w:numPr>
        <w:spacing w:line="276" w:lineRule="auto"/>
        <w:jc w:val="both"/>
        <w:rPr>
          <w:rFonts w:ascii="Arial" w:hAnsi="Arial" w:cs="Arial"/>
          <w:sz w:val="22"/>
          <w:szCs w:val="22"/>
        </w:rPr>
      </w:pPr>
      <w:r w:rsidRPr="00B656C1">
        <w:rPr>
          <w:rFonts w:ascii="Arial" w:hAnsi="Arial" w:cs="Arial"/>
          <w:sz w:val="22"/>
          <w:szCs w:val="22"/>
        </w:rPr>
        <w:t>Acabamento adequado conforme normas técnicas</w:t>
      </w:r>
    </w:p>
    <w:p w14:paraId="5292A0C5" w14:textId="00D90B93"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Deve possuir equipe técnica qualificada para execução de serviços de pintura predial.</w:t>
      </w:r>
    </w:p>
    <w:p w14:paraId="5E2E821A" w14:textId="219DC8B7"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A contratada deverá fornecer todos os materiais, insumos, equipamentos e ferramentas necessários.</w:t>
      </w:r>
    </w:p>
    <w:p w14:paraId="394205CC" w14:textId="3D29E4CE"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Os materiais utilizados deverão atender às normas da ABNT e serem de qualidade comprovada.</w:t>
      </w:r>
    </w:p>
    <w:p w14:paraId="34E54198" w14:textId="0B3B8D64"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Indicar responsável técnico habilitado para acompanhamento dos serviços.</w:t>
      </w:r>
    </w:p>
    <w:p w14:paraId="5A123FEE" w14:textId="06ABE955"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Garantir execução dentro dos prazos estabelecidos.</w:t>
      </w:r>
    </w:p>
    <w:p w14:paraId="092B73E4" w14:textId="77777777"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Providenciar imediata correção das deficiências e/ou irregularidades apontadas pela contratante.</w:t>
      </w:r>
    </w:p>
    <w:p w14:paraId="6309B0EA" w14:textId="77777777"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Comunicar ao Fundo Municipal de Educação no prazo máximo de 48 (quarenta e oito horas) horas que antecedem a data da prestação de serviços e os motivos que impossibilitem o cumprimento do prazo previsto, com a devida comprovação;</w:t>
      </w:r>
    </w:p>
    <w:p w14:paraId="05D4FEF7" w14:textId="77777777"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Responsabilizar-se pelas despesas dos tributos, encargos trabalhistas, previdenciários, fiscais, comerciais, taxas, seguros, deslocamento, prestação de garantia e quaisquer outras que incidam ou venham a incidir na execução do contrato.</w:t>
      </w:r>
    </w:p>
    <w:p w14:paraId="57460A2B" w14:textId="77777777"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Responsabilizar-se por eventuais danos causados durante a execução dos serviços de pintura incluindo danos a equipamentos, móveis, instalações ou estruturas das unidades de ensino;</w:t>
      </w:r>
    </w:p>
    <w:p w14:paraId="3500F58E" w14:textId="77777777" w:rsidR="00B656C1" w:rsidRPr="00B656C1" w:rsidRDefault="00B656C1" w:rsidP="00B656C1">
      <w:pPr>
        <w:numPr>
          <w:ilvl w:val="1"/>
          <w:numId w:val="19"/>
        </w:numPr>
        <w:spacing w:line="276" w:lineRule="auto"/>
        <w:jc w:val="both"/>
        <w:rPr>
          <w:rFonts w:ascii="Arial" w:hAnsi="Arial" w:cs="Arial"/>
          <w:sz w:val="22"/>
          <w:szCs w:val="22"/>
        </w:rPr>
      </w:pPr>
      <w:r w:rsidRPr="00B656C1">
        <w:rPr>
          <w:rFonts w:ascii="Arial" w:hAnsi="Arial" w:cs="Arial"/>
          <w:sz w:val="22"/>
          <w:szCs w:val="22"/>
        </w:rPr>
        <w:t>Manter durante todo o período de vigência do contrato, todas as condições que ensejarem a sua habilitação na licitação e contratação.</w:t>
      </w:r>
    </w:p>
    <w:p w14:paraId="04419790" w14:textId="4B650DE8" w:rsidR="006D0A1A" w:rsidRPr="006D0A1A" w:rsidRDefault="006D0A1A" w:rsidP="00B656C1">
      <w:pPr>
        <w:spacing w:line="276" w:lineRule="auto"/>
        <w:jc w:val="both"/>
        <w:rPr>
          <w:rFonts w:ascii="Arial" w:hAnsi="Arial" w:cs="Arial"/>
          <w:sz w:val="22"/>
          <w:szCs w:val="22"/>
        </w:rPr>
      </w:pPr>
    </w:p>
    <w:bookmarkEnd w:id="1"/>
    <w:p w14:paraId="38461738" w14:textId="77777777" w:rsidR="002E30EF" w:rsidRDefault="002E30EF" w:rsidP="002E30EF">
      <w:pPr>
        <w:pStyle w:val="PargrafodaLista"/>
        <w:numPr>
          <w:ilvl w:val="0"/>
          <w:numId w:val="19"/>
        </w:numPr>
        <w:shd w:val="clear" w:color="auto" w:fill="D0CECE" w:themeFill="background2" w:themeFillShade="E6"/>
        <w:spacing w:line="360" w:lineRule="auto"/>
        <w:ind w:left="284" w:hanging="284"/>
        <w:jc w:val="both"/>
        <w:rPr>
          <w:rFonts w:ascii="Arial" w:hAnsi="Arial" w:cs="Arial"/>
          <w:b/>
          <w:sz w:val="22"/>
          <w:szCs w:val="22"/>
        </w:rPr>
        <w:sectPr w:rsidR="002E30EF" w:rsidSect="00B50212">
          <w:headerReference w:type="default" r:id="rId8"/>
          <w:footerReference w:type="even" r:id="rId9"/>
          <w:footerReference w:type="default" r:id="rId10"/>
          <w:pgSz w:w="11907" w:h="16840" w:code="9"/>
          <w:pgMar w:top="1822" w:right="1134" w:bottom="720" w:left="1080" w:header="737" w:footer="737" w:gutter="0"/>
          <w:cols w:space="720"/>
        </w:sectPr>
      </w:pPr>
    </w:p>
    <w:p w14:paraId="63972960" w14:textId="15F0219C" w:rsidR="00CF5FC8" w:rsidRPr="00C57A76" w:rsidRDefault="00167180" w:rsidP="002E30EF">
      <w:pPr>
        <w:pStyle w:val="PargrafodaLista"/>
        <w:numPr>
          <w:ilvl w:val="0"/>
          <w:numId w:val="19"/>
        </w:numPr>
        <w:shd w:val="clear" w:color="auto" w:fill="D0CECE" w:themeFill="background2" w:themeFillShade="E6"/>
        <w:spacing w:line="360" w:lineRule="auto"/>
        <w:ind w:left="284" w:hanging="284"/>
        <w:jc w:val="both"/>
        <w:rPr>
          <w:rFonts w:ascii="Arial" w:hAnsi="Arial" w:cs="Arial"/>
          <w:b/>
          <w:sz w:val="22"/>
          <w:szCs w:val="22"/>
        </w:rPr>
      </w:pPr>
      <w:r w:rsidRPr="00C57A76">
        <w:rPr>
          <w:rFonts w:ascii="Arial" w:hAnsi="Arial" w:cs="Arial"/>
          <w:b/>
          <w:sz w:val="22"/>
          <w:szCs w:val="22"/>
        </w:rPr>
        <w:lastRenderedPageBreak/>
        <w:t>-</w:t>
      </w:r>
      <w:r w:rsidR="00CF5FC8" w:rsidRPr="00C57A76">
        <w:rPr>
          <w:rFonts w:ascii="Arial" w:hAnsi="Arial" w:cs="Arial"/>
          <w:b/>
          <w:sz w:val="22"/>
          <w:szCs w:val="22"/>
        </w:rPr>
        <w:t xml:space="preserve"> ESPECIFICAÇÕES / DETALHAMENTO</w:t>
      </w:r>
    </w:p>
    <w:p w14:paraId="56854CB9" w14:textId="17817F50" w:rsidR="00715971" w:rsidRPr="003D79AF" w:rsidRDefault="002E30EF" w:rsidP="002E30EF">
      <w:pPr>
        <w:pStyle w:val="PargrafodaLista"/>
        <w:numPr>
          <w:ilvl w:val="1"/>
          <w:numId w:val="19"/>
        </w:numPr>
        <w:shd w:val="clear" w:color="auto" w:fill="FFFFFF"/>
        <w:spacing w:before="120" w:after="120" w:line="360" w:lineRule="auto"/>
        <w:ind w:left="0" w:firstLine="0"/>
        <w:jc w:val="both"/>
        <w:rPr>
          <w:rFonts w:ascii="Arial Narrow" w:hAnsi="Arial Narrow" w:cs="Arial"/>
          <w:b/>
          <w:sz w:val="22"/>
          <w:szCs w:val="22"/>
        </w:rPr>
      </w:pPr>
      <w:r w:rsidRPr="002E30EF">
        <w:rPr>
          <w:rFonts w:ascii="Arial" w:hAnsi="Arial" w:cs="Arial"/>
          <w:sz w:val="22"/>
          <w:szCs w:val="22"/>
        </w:rPr>
        <w:t>O objeto é composto pelos itens cujas especificações e quantitativos detalhados encontram-se descritos no quadro abaixo:</w:t>
      </w:r>
    </w:p>
    <w:tbl>
      <w:tblPr>
        <w:tblStyle w:val="Tabelacomgrade"/>
        <w:tblpPr w:leftFromText="141" w:rightFromText="141" w:vertAnchor="text" w:tblpX="-57" w:tblpY="1"/>
        <w:tblOverlap w:val="never"/>
        <w:tblW w:w="14742" w:type="dxa"/>
        <w:tblLayout w:type="fixed"/>
        <w:tblLook w:val="04A0" w:firstRow="1" w:lastRow="0" w:firstColumn="1" w:lastColumn="0" w:noHBand="0" w:noVBand="1"/>
      </w:tblPr>
      <w:tblGrid>
        <w:gridCol w:w="709"/>
        <w:gridCol w:w="1134"/>
        <w:gridCol w:w="987"/>
        <w:gridCol w:w="5675"/>
        <w:gridCol w:w="567"/>
        <w:gridCol w:w="851"/>
        <w:gridCol w:w="1809"/>
        <w:gridCol w:w="1451"/>
        <w:gridCol w:w="1559"/>
      </w:tblGrid>
      <w:tr w:rsidR="003D79AF" w:rsidRPr="005554E2" w14:paraId="7E7D7783" w14:textId="77777777" w:rsidTr="007C1460">
        <w:trPr>
          <w:cantSplit/>
          <w:trHeight w:val="233"/>
        </w:trPr>
        <w:tc>
          <w:tcPr>
            <w:tcW w:w="709" w:type="dxa"/>
            <w:vMerge w:val="restart"/>
            <w:shd w:val="clear" w:color="auto" w:fill="D9D9D9" w:themeFill="background1" w:themeFillShade="D9"/>
            <w:vAlign w:val="center"/>
          </w:tcPr>
          <w:p w14:paraId="6E91FC54" w14:textId="77777777" w:rsidR="003D79AF" w:rsidRPr="00964F20" w:rsidRDefault="003D79AF" w:rsidP="00CB5915">
            <w:pPr>
              <w:tabs>
                <w:tab w:val="left" w:pos="2010"/>
              </w:tabs>
              <w:jc w:val="center"/>
              <w:rPr>
                <w:rFonts w:ascii="Arial" w:hAnsi="Arial"/>
                <w:b/>
                <w:bCs/>
                <w:sz w:val="20"/>
                <w:szCs w:val="20"/>
              </w:rPr>
            </w:pPr>
            <w:r w:rsidRPr="00964F20">
              <w:rPr>
                <w:rFonts w:ascii="Arial" w:hAnsi="Arial"/>
                <w:b/>
                <w:bCs/>
                <w:sz w:val="20"/>
                <w:szCs w:val="20"/>
              </w:rPr>
              <w:t>ITEM</w:t>
            </w:r>
          </w:p>
        </w:tc>
        <w:tc>
          <w:tcPr>
            <w:tcW w:w="1134" w:type="dxa"/>
            <w:vMerge w:val="restart"/>
            <w:shd w:val="clear" w:color="auto" w:fill="D9D9D9" w:themeFill="background1" w:themeFillShade="D9"/>
            <w:vAlign w:val="center"/>
          </w:tcPr>
          <w:p w14:paraId="718A075E" w14:textId="77777777" w:rsidR="003D79AF" w:rsidRPr="00964F20" w:rsidRDefault="003D79AF" w:rsidP="00CB5915">
            <w:pPr>
              <w:tabs>
                <w:tab w:val="left" w:pos="2010"/>
              </w:tabs>
              <w:jc w:val="center"/>
              <w:rPr>
                <w:rFonts w:ascii="Arial" w:hAnsi="Arial"/>
                <w:b/>
                <w:bCs/>
                <w:sz w:val="20"/>
                <w:szCs w:val="20"/>
              </w:rPr>
            </w:pPr>
            <w:r w:rsidRPr="00964F20">
              <w:rPr>
                <w:rFonts w:ascii="Arial" w:hAnsi="Arial"/>
                <w:b/>
                <w:bCs/>
                <w:sz w:val="20"/>
                <w:szCs w:val="20"/>
              </w:rPr>
              <w:t>CÓDIGO</w:t>
            </w:r>
          </w:p>
        </w:tc>
        <w:tc>
          <w:tcPr>
            <w:tcW w:w="987" w:type="dxa"/>
            <w:vMerge w:val="restart"/>
            <w:shd w:val="clear" w:color="auto" w:fill="D9D9D9" w:themeFill="background1" w:themeFillShade="D9"/>
            <w:vAlign w:val="center"/>
          </w:tcPr>
          <w:p w14:paraId="57498DDE" w14:textId="77777777" w:rsidR="003D79AF" w:rsidRPr="00964F20" w:rsidRDefault="003D79AF" w:rsidP="00CB5915">
            <w:pPr>
              <w:tabs>
                <w:tab w:val="left" w:pos="2010"/>
              </w:tabs>
              <w:jc w:val="center"/>
              <w:rPr>
                <w:rFonts w:ascii="Arial" w:hAnsi="Arial"/>
                <w:b/>
                <w:bCs/>
                <w:sz w:val="20"/>
                <w:szCs w:val="20"/>
              </w:rPr>
            </w:pPr>
            <w:r w:rsidRPr="00964F20">
              <w:rPr>
                <w:rFonts w:ascii="Arial" w:hAnsi="Arial"/>
                <w:b/>
                <w:bCs/>
                <w:sz w:val="20"/>
                <w:szCs w:val="20"/>
              </w:rPr>
              <w:t>FONTE</w:t>
            </w:r>
          </w:p>
        </w:tc>
        <w:tc>
          <w:tcPr>
            <w:tcW w:w="5675" w:type="dxa"/>
            <w:vMerge w:val="restart"/>
            <w:shd w:val="clear" w:color="auto" w:fill="D9D9D9" w:themeFill="background1" w:themeFillShade="D9"/>
            <w:vAlign w:val="center"/>
          </w:tcPr>
          <w:p w14:paraId="3BD46D11" w14:textId="77777777" w:rsidR="003D79AF" w:rsidRPr="00964F20" w:rsidRDefault="003D79AF" w:rsidP="00CB5915">
            <w:pPr>
              <w:tabs>
                <w:tab w:val="left" w:pos="2010"/>
              </w:tabs>
              <w:jc w:val="center"/>
              <w:rPr>
                <w:rFonts w:ascii="Arial" w:hAnsi="Arial"/>
                <w:b/>
                <w:bCs/>
                <w:sz w:val="20"/>
                <w:szCs w:val="20"/>
              </w:rPr>
            </w:pPr>
            <w:r w:rsidRPr="00964F20">
              <w:rPr>
                <w:rFonts w:ascii="Arial" w:hAnsi="Arial"/>
                <w:b/>
                <w:bCs/>
                <w:sz w:val="20"/>
                <w:szCs w:val="20"/>
              </w:rPr>
              <w:t>DESCRIÇÃO</w:t>
            </w:r>
          </w:p>
        </w:tc>
        <w:tc>
          <w:tcPr>
            <w:tcW w:w="567" w:type="dxa"/>
            <w:vMerge w:val="restart"/>
            <w:shd w:val="clear" w:color="auto" w:fill="D9D9D9" w:themeFill="background1" w:themeFillShade="D9"/>
            <w:vAlign w:val="center"/>
          </w:tcPr>
          <w:p w14:paraId="5F6902D6" w14:textId="77777777" w:rsidR="003D79AF" w:rsidRPr="00964F20" w:rsidRDefault="003D79AF" w:rsidP="00CB5915">
            <w:pPr>
              <w:tabs>
                <w:tab w:val="left" w:pos="2010"/>
              </w:tabs>
              <w:ind w:left="-104" w:right="-87"/>
              <w:jc w:val="center"/>
              <w:rPr>
                <w:rFonts w:ascii="Arial" w:hAnsi="Arial"/>
                <w:b/>
                <w:bCs/>
                <w:sz w:val="20"/>
                <w:szCs w:val="20"/>
              </w:rPr>
            </w:pPr>
            <w:r w:rsidRPr="00964F20">
              <w:rPr>
                <w:rFonts w:ascii="Arial" w:hAnsi="Arial"/>
                <w:b/>
                <w:bCs/>
                <w:sz w:val="20"/>
                <w:szCs w:val="20"/>
              </w:rPr>
              <w:t>UND</w:t>
            </w:r>
          </w:p>
        </w:tc>
        <w:tc>
          <w:tcPr>
            <w:tcW w:w="851" w:type="dxa"/>
            <w:vMerge w:val="restart"/>
            <w:shd w:val="clear" w:color="auto" w:fill="D9D9D9" w:themeFill="background1" w:themeFillShade="D9"/>
            <w:vAlign w:val="center"/>
          </w:tcPr>
          <w:p w14:paraId="5A9EA787" w14:textId="77777777" w:rsidR="003D79AF" w:rsidRPr="00964F20" w:rsidRDefault="003D79AF" w:rsidP="00CB5915">
            <w:pPr>
              <w:tabs>
                <w:tab w:val="left" w:pos="2010"/>
              </w:tabs>
              <w:ind w:left="37" w:right="-115" w:hanging="142"/>
              <w:jc w:val="center"/>
              <w:rPr>
                <w:rFonts w:ascii="Arial" w:hAnsi="Arial"/>
                <w:b/>
                <w:bCs/>
                <w:sz w:val="20"/>
                <w:szCs w:val="20"/>
              </w:rPr>
            </w:pPr>
            <w:r w:rsidRPr="00964F20">
              <w:rPr>
                <w:rFonts w:ascii="Arial" w:hAnsi="Arial"/>
                <w:b/>
                <w:bCs/>
                <w:sz w:val="20"/>
                <w:szCs w:val="20"/>
              </w:rPr>
              <w:t>QTDE</w:t>
            </w:r>
          </w:p>
        </w:tc>
        <w:tc>
          <w:tcPr>
            <w:tcW w:w="1809" w:type="dxa"/>
            <w:shd w:val="clear" w:color="auto" w:fill="D9D9D9" w:themeFill="background1" w:themeFillShade="D9"/>
            <w:vAlign w:val="center"/>
          </w:tcPr>
          <w:p w14:paraId="138DD371" w14:textId="77777777" w:rsidR="003D79AF" w:rsidRPr="00964F20" w:rsidRDefault="003D79AF" w:rsidP="00CB5915">
            <w:pPr>
              <w:tabs>
                <w:tab w:val="left" w:pos="2010"/>
              </w:tabs>
              <w:ind w:right="-115"/>
              <w:rPr>
                <w:rFonts w:ascii="Arial" w:hAnsi="Arial"/>
                <w:b/>
                <w:bCs/>
                <w:sz w:val="20"/>
                <w:szCs w:val="20"/>
              </w:rPr>
            </w:pPr>
            <w:r w:rsidRPr="00964F20">
              <w:rPr>
                <w:rFonts w:ascii="Arial" w:hAnsi="Arial"/>
                <w:b/>
                <w:bCs/>
                <w:sz w:val="20"/>
                <w:szCs w:val="20"/>
              </w:rPr>
              <w:t>TABELA SINAPI</w:t>
            </w:r>
          </w:p>
        </w:tc>
        <w:tc>
          <w:tcPr>
            <w:tcW w:w="1451" w:type="dxa"/>
            <w:vMerge w:val="restart"/>
            <w:shd w:val="clear" w:color="auto" w:fill="D9D9D9" w:themeFill="background1" w:themeFillShade="D9"/>
            <w:vAlign w:val="center"/>
          </w:tcPr>
          <w:p w14:paraId="42F55105" w14:textId="77777777" w:rsidR="003D79AF" w:rsidRDefault="003D79AF" w:rsidP="00CB5915">
            <w:pPr>
              <w:tabs>
                <w:tab w:val="left" w:pos="2010"/>
              </w:tabs>
              <w:ind w:left="37" w:right="-115" w:hanging="142"/>
              <w:jc w:val="center"/>
              <w:rPr>
                <w:rFonts w:ascii="Arial" w:hAnsi="Arial"/>
                <w:b/>
                <w:bCs/>
                <w:sz w:val="20"/>
                <w:szCs w:val="20"/>
              </w:rPr>
            </w:pPr>
            <w:r>
              <w:rPr>
                <w:rFonts w:ascii="Arial" w:hAnsi="Arial"/>
                <w:b/>
                <w:bCs/>
                <w:sz w:val="20"/>
                <w:szCs w:val="20"/>
              </w:rPr>
              <w:t>VALOR</w:t>
            </w:r>
          </w:p>
          <w:p w14:paraId="583204C8" w14:textId="77777777" w:rsidR="003D79AF" w:rsidRPr="00964F20" w:rsidRDefault="003D79AF" w:rsidP="00CB5915">
            <w:pPr>
              <w:tabs>
                <w:tab w:val="left" w:pos="2010"/>
              </w:tabs>
              <w:ind w:left="37" w:right="-115" w:hanging="142"/>
              <w:jc w:val="center"/>
              <w:rPr>
                <w:rFonts w:ascii="Arial" w:hAnsi="Arial"/>
                <w:b/>
                <w:bCs/>
                <w:sz w:val="20"/>
                <w:szCs w:val="20"/>
              </w:rPr>
            </w:pPr>
            <w:r>
              <w:rPr>
                <w:rFonts w:ascii="Arial" w:hAnsi="Arial"/>
                <w:b/>
                <w:bCs/>
                <w:sz w:val="20"/>
                <w:szCs w:val="20"/>
              </w:rPr>
              <w:t xml:space="preserve"> UNITÁRIO COM BDI R$</w:t>
            </w:r>
          </w:p>
        </w:tc>
        <w:tc>
          <w:tcPr>
            <w:tcW w:w="1559" w:type="dxa"/>
            <w:vMerge w:val="restart"/>
            <w:shd w:val="clear" w:color="auto" w:fill="D9D9D9" w:themeFill="background1" w:themeFillShade="D9"/>
            <w:vAlign w:val="center"/>
          </w:tcPr>
          <w:p w14:paraId="11EE4FF0" w14:textId="77777777" w:rsidR="003D79AF" w:rsidRPr="00964F20" w:rsidRDefault="003D79AF" w:rsidP="00CB5915">
            <w:pPr>
              <w:tabs>
                <w:tab w:val="left" w:pos="2010"/>
              </w:tabs>
              <w:ind w:left="37" w:right="-115" w:hanging="142"/>
              <w:jc w:val="center"/>
              <w:rPr>
                <w:rFonts w:ascii="Arial" w:hAnsi="Arial"/>
                <w:b/>
                <w:bCs/>
                <w:sz w:val="20"/>
                <w:szCs w:val="20"/>
              </w:rPr>
            </w:pPr>
            <w:r w:rsidRPr="00964F20">
              <w:rPr>
                <w:rFonts w:ascii="Arial" w:hAnsi="Arial"/>
                <w:b/>
                <w:bCs/>
                <w:sz w:val="20"/>
                <w:szCs w:val="20"/>
              </w:rPr>
              <w:t>VALOR TOTAL R$</w:t>
            </w:r>
          </w:p>
        </w:tc>
      </w:tr>
      <w:tr w:rsidR="003D79AF" w:rsidRPr="005554E2" w14:paraId="50C33CAF" w14:textId="77777777" w:rsidTr="007C1460">
        <w:trPr>
          <w:cantSplit/>
          <w:trHeight w:val="232"/>
        </w:trPr>
        <w:tc>
          <w:tcPr>
            <w:tcW w:w="709" w:type="dxa"/>
            <w:vMerge/>
            <w:shd w:val="clear" w:color="auto" w:fill="D9D9D9" w:themeFill="background1" w:themeFillShade="D9"/>
            <w:vAlign w:val="center"/>
          </w:tcPr>
          <w:p w14:paraId="2E5EC7D0" w14:textId="77777777" w:rsidR="003D79AF" w:rsidRPr="00964F20" w:rsidRDefault="003D79AF" w:rsidP="00CB5915">
            <w:pPr>
              <w:tabs>
                <w:tab w:val="left" w:pos="2010"/>
              </w:tabs>
              <w:ind w:right="-106"/>
              <w:jc w:val="center"/>
              <w:rPr>
                <w:rFonts w:ascii="Arial" w:hAnsi="Arial"/>
                <w:b/>
                <w:bCs/>
                <w:sz w:val="20"/>
                <w:szCs w:val="20"/>
              </w:rPr>
            </w:pPr>
          </w:p>
        </w:tc>
        <w:tc>
          <w:tcPr>
            <w:tcW w:w="1134" w:type="dxa"/>
            <w:vMerge/>
            <w:shd w:val="clear" w:color="auto" w:fill="D9D9D9" w:themeFill="background1" w:themeFillShade="D9"/>
            <w:vAlign w:val="center"/>
          </w:tcPr>
          <w:p w14:paraId="05244DB5" w14:textId="77777777" w:rsidR="003D79AF" w:rsidRPr="00964F20" w:rsidRDefault="003D79AF" w:rsidP="00CB5915">
            <w:pPr>
              <w:tabs>
                <w:tab w:val="left" w:pos="2010"/>
              </w:tabs>
              <w:jc w:val="center"/>
              <w:rPr>
                <w:rFonts w:ascii="Arial" w:hAnsi="Arial"/>
                <w:b/>
                <w:bCs/>
                <w:sz w:val="20"/>
                <w:szCs w:val="20"/>
              </w:rPr>
            </w:pPr>
          </w:p>
        </w:tc>
        <w:tc>
          <w:tcPr>
            <w:tcW w:w="987" w:type="dxa"/>
            <w:vMerge/>
            <w:shd w:val="clear" w:color="auto" w:fill="D9D9D9" w:themeFill="background1" w:themeFillShade="D9"/>
            <w:vAlign w:val="center"/>
          </w:tcPr>
          <w:p w14:paraId="5CC5D5BE" w14:textId="77777777" w:rsidR="003D79AF" w:rsidRPr="00964F20" w:rsidRDefault="003D79AF" w:rsidP="00CB5915">
            <w:pPr>
              <w:tabs>
                <w:tab w:val="left" w:pos="2010"/>
              </w:tabs>
              <w:jc w:val="center"/>
              <w:rPr>
                <w:rFonts w:ascii="Arial" w:hAnsi="Arial"/>
                <w:b/>
                <w:bCs/>
                <w:sz w:val="20"/>
                <w:szCs w:val="20"/>
              </w:rPr>
            </w:pPr>
          </w:p>
        </w:tc>
        <w:tc>
          <w:tcPr>
            <w:tcW w:w="5675" w:type="dxa"/>
            <w:vMerge/>
            <w:shd w:val="clear" w:color="auto" w:fill="D9D9D9" w:themeFill="background1" w:themeFillShade="D9"/>
            <w:vAlign w:val="center"/>
          </w:tcPr>
          <w:p w14:paraId="2CA5D4AF" w14:textId="77777777" w:rsidR="003D79AF" w:rsidRPr="00964F20" w:rsidRDefault="003D79AF" w:rsidP="00CB5915">
            <w:pPr>
              <w:tabs>
                <w:tab w:val="left" w:pos="2010"/>
              </w:tabs>
              <w:jc w:val="center"/>
              <w:rPr>
                <w:rFonts w:ascii="Arial" w:hAnsi="Arial"/>
                <w:b/>
                <w:bCs/>
                <w:sz w:val="20"/>
                <w:szCs w:val="20"/>
              </w:rPr>
            </w:pPr>
          </w:p>
        </w:tc>
        <w:tc>
          <w:tcPr>
            <w:tcW w:w="567" w:type="dxa"/>
            <w:vMerge/>
            <w:shd w:val="clear" w:color="auto" w:fill="D9D9D9" w:themeFill="background1" w:themeFillShade="D9"/>
            <w:vAlign w:val="center"/>
          </w:tcPr>
          <w:p w14:paraId="70DCFE4F" w14:textId="77777777" w:rsidR="003D79AF" w:rsidRPr="00964F20" w:rsidRDefault="003D79AF" w:rsidP="00CB5915">
            <w:pPr>
              <w:tabs>
                <w:tab w:val="left" w:pos="2010"/>
              </w:tabs>
              <w:ind w:left="-104" w:right="-87"/>
              <w:jc w:val="center"/>
              <w:rPr>
                <w:rFonts w:ascii="Arial" w:hAnsi="Arial"/>
                <w:b/>
                <w:bCs/>
                <w:sz w:val="20"/>
                <w:szCs w:val="20"/>
              </w:rPr>
            </w:pPr>
          </w:p>
        </w:tc>
        <w:tc>
          <w:tcPr>
            <w:tcW w:w="851" w:type="dxa"/>
            <w:vMerge/>
            <w:shd w:val="clear" w:color="auto" w:fill="D9D9D9" w:themeFill="background1" w:themeFillShade="D9"/>
            <w:vAlign w:val="center"/>
          </w:tcPr>
          <w:p w14:paraId="69151A80" w14:textId="77777777" w:rsidR="003D79AF" w:rsidRPr="00964F20" w:rsidRDefault="003D79AF" w:rsidP="00CB5915">
            <w:pPr>
              <w:tabs>
                <w:tab w:val="left" w:pos="2010"/>
              </w:tabs>
              <w:ind w:left="37" w:right="-115" w:hanging="142"/>
              <w:jc w:val="center"/>
              <w:rPr>
                <w:rFonts w:ascii="Arial" w:hAnsi="Arial"/>
                <w:b/>
                <w:bCs/>
                <w:sz w:val="20"/>
                <w:szCs w:val="20"/>
              </w:rPr>
            </w:pPr>
          </w:p>
        </w:tc>
        <w:tc>
          <w:tcPr>
            <w:tcW w:w="1809" w:type="dxa"/>
            <w:shd w:val="clear" w:color="auto" w:fill="D9D9D9" w:themeFill="background1" w:themeFillShade="D9"/>
          </w:tcPr>
          <w:p w14:paraId="69A69FCD" w14:textId="77777777" w:rsidR="003D79AF" w:rsidRPr="00964F20" w:rsidRDefault="003D79AF" w:rsidP="00CB5915">
            <w:pPr>
              <w:tabs>
                <w:tab w:val="left" w:pos="2010"/>
              </w:tabs>
              <w:ind w:left="37" w:right="-115" w:hanging="142"/>
              <w:jc w:val="center"/>
              <w:rPr>
                <w:rFonts w:ascii="Arial" w:hAnsi="Arial"/>
                <w:b/>
                <w:bCs/>
                <w:sz w:val="20"/>
                <w:szCs w:val="20"/>
              </w:rPr>
            </w:pPr>
            <w:r w:rsidRPr="00964F20">
              <w:rPr>
                <w:rFonts w:ascii="Arial" w:hAnsi="Arial"/>
                <w:b/>
                <w:bCs/>
                <w:sz w:val="20"/>
                <w:szCs w:val="20"/>
              </w:rPr>
              <w:t>VALOR UNITÁRIO R$</w:t>
            </w:r>
          </w:p>
        </w:tc>
        <w:tc>
          <w:tcPr>
            <w:tcW w:w="1451" w:type="dxa"/>
            <w:vMerge/>
            <w:shd w:val="clear" w:color="auto" w:fill="D9D9D9" w:themeFill="background1" w:themeFillShade="D9"/>
          </w:tcPr>
          <w:p w14:paraId="384D6C9D" w14:textId="77777777" w:rsidR="003D79AF" w:rsidRPr="00964F20" w:rsidRDefault="003D79AF" w:rsidP="00CB5915">
            <w:pPr>
              <w:tabs>
                <w:tab w:val="left" w:pos="2010"/>
              </w:tabs>
              <w:ind w:left="37" w:right="-115" w:hanging="142"/>
              <w:jc w:val="center"/>
              <w:rPr>
                <w:rFonts w:ascii="Arial" w:hAnsi="Arial"/>
                <w:b/>
                <w:bCs/>
                <w:sz w:val="20"/>
                <w:szCs w:val="20"/>
              </w:rPr>
            </w:pPr>
          </w:p>
        </w:tc>
        <w:tc>
          <w:tcPr>
            <w:tcW w:w="1559" w:type="dxa"/>
            <w:vMerge/>
            <w:shd w:val="clear" w:color="auto" w:fill="D9D9D9" w:themeFill="background1" w:themeFillShade="D9"/>
          </w:tcPr>
          <w:p w14:paraId="0D4CA784" w14:textId="77777777" w:rsidR="003D79AF" w:rsidRPr="00964F20" w:rsidRDefault="003D79AF" w:rsidP="00CB5915">
            <w:pPr>
              <w:tabs>
                <w:tab w:val="left" w:pos="2010"/>
              </w:tabs>
              <w:ind w:left="37" w:right="-115" w:hanging="142"/>
              <w:jc w:val="center"/>
              <w:rPr>
                <w:rFonts w:ascii="Arial" w:hAnsi="Arial"/>
                <w:b/>
                <w:bCs/>
                <w:sz w:val="20"/>
                <w:szCs w:val="20"/>
              </w:rPr>
            </w:pPr>
          </w:p>
        </w:tc>
      </w:tr>
      <w:tr w:rsidR="003D79AF" w:rsidRPr="005554E2" w14:paraId="3E2A14A0" w14:textId="77777777" w:rsidTr="007C1460">
        <w:trPr>
          <w:trHeight w:val="340"/>
        </w:trPr>
        <w:tc>
          <w:tcPr>
            <w:tcW w:w="709" w:type="dxa"/>
            <w:vAlign w:val="center"/>
          </w:tcPr>
          <w:p w14:paraId="6CFBD538" w14:textId="77777777" w:rsidR="003D79AF" w:rsidRPr="00964F20" w:rsidRDefault="003D79AF" w:rsidP="00CB5915">
            <w:pPr>
              <w:tabs>
                <w:tab w:val="left" w:pos="2010"/>
              </w:tabs>
              <w:jc w:val="center"/>
              <w:rPr>
                <w:rFonts w:ascii="Arial" w:hAnsi="Arial"/>
                <w:b/>
                <w:bCs/>
              </w:rPr>
            </w:pPr>
            <w:r w:rsidRPr="00964F20">
              <w:rPr>
                <w:rFonts w:ascii="Arial" w:hAnsi="Arial"/>
                <w:b/>
                <w:bCs/>
              </w:rPr>
              <w:t>01</w:t>
            </w:r>
          </w:p>
        </w:tc>
        <w:tc>
          <w:tcPr>
            <w:tcW w:w="1134" w:type="dxa"/>
            <w:vAlign w:val="center"/>
          </w:tcPr>
          <w:p w14:paraId="142FC8C5" w14:textId="77777777" w:rsidR="003D79AF" w:rsidRPr="00964F20" w:rsidRDefault="003D79AF" w:rsidP="00CB5915">
            <w:pPr>
              <w:pStyle w:val="Default"/>
              <w:jc w:val="center"/>
              <w:rPr>
                <w:bCs/>
              </w:rPr>
            </w:pPr>
            <w:r w:rsidRPr="00964F20">
              <w:rPr>
                <w:bCs/>
              </w:rPr>
              <w:t>88489</w:t>
            </w:r>
          </w:p>
        </w:tc>
        <w:tc>
          <w:tcPr>
            <w:tcW w:w="987" w:type="dxa"/>
            <w:vAlign w:val="center"/>
          </w:tcPr>
          <w:p w14:paraId="0835F820" w14:textId="77777777" w:rsidR="003D79AF" w:rsidRPr="009C034E" w:rsidRDefault="003D79AF" w:rsidP="00CB5915">
            <w:pPr>
              <w:pStyle w:val="Default"/>
              <w:jc w:val="center"/>
              <w:rPr>
                <w:bCs/>
                <w:sz w:val="21"/>
                <w:szCs w:val="21"/>
              </w:rPr>
            </w:pPr>
            <w:r w:rsidRPr="009C034E">
              <w:rPr>
                <w:bCs/>
                <w:sz w:val="21"/>
                <w:szCs w:val="21"/>
              </w:rPr>
              <w:t>SINAPI</w:t>
            </w:r>
          </w:p>
        </w:tc>
        <w:tc>
          <w:tcPr>
            <w:tcW w:w="5675" w:type="dxa"/>
            <w:vAlign w:val="center"/>
          </w:tcPr>
          <w:p w14:paraId="197C8CD7" w14:textId="77777777" w:rsidR="003D79AF" w:rsidRPr="009C034E" w:rsidRDefault="003D79AF" w:rsidP="00CB5915">
            <w:pPr>
              <w:pStyle w:val="Default"/>
              <w:spacing w:before="20" w:after="20"/>
              <w:jc w:val="both"/>
              <w:rPr>
                <w:color w:val="auto"/>
                <w:sz w:val="21"/>
                <w:szCs w:val="21"/>
              </w:rPr>
            </w:pPr>
            <w:r w:rsidRPr="009C034E">
              <w:rPr>
                <w:color w:val="auto"/>
                <w:sz w:val="21"/>
                <w:szCs w:val="21"/>
              </w:rPr>
              <w:t>APLICAÇÃO MANUAL DE PINTURA COM TINTA LÁTEX ACRÍLICA EM PAREDES, DUAS DEMÃOS. AF-06/2014</w:t>
            </w:r>
          </w:p>
        </w:tc>
        <w:tc>
          <w:tcPr>
            <w:tcW w:w="567" w:type="dxa"/>
            <w:vAlign w:val="center"/>
          </w:tcPr>
          <w:p w14:paraId="5A33C3D5" w14:textId="77777777" w:rsidR="003D79AF" w:rsidRPr="00964F20" w:rsidRDefault="003D79AF" w:rsidP="00CB5915">
            <w:pPr>
              <w:tabs>
                <w:tab w:val="left" w:pos="2010"/>
              </w:tabs>
              <w:ind w:left="-108" w:right="-87"/>
              <w:jc w:val="center"/>
              <w:rPr>
                <w:rFonts w:ascii="Arial" w:hAnsi="Arial"/>
                <w:b/>
                <w:bCs/>
                <w:vertAlign w:val="superscript"/>
              </w:rPr>
            </w:pPr>
            <w:r w:rsidRPr="00964F20">
              <w:rPr>
                <w:rFonts w:ascii="Arial" w:hAnsi="Arial"/>
                <w:bCs/>
                <w:color w:val="000000"/>
              </w:rPr>
              <w:t>M²</w:t>
            </w:r>
          </w:p>
        </w:tc>
        <w:tc>
          <w:tcPr>
            <w:tcW w:w="851" w:type="dxa"/>
            <w:vAlign w:val="center"/>
          </w:tcPr>
          <w:p w14:paraId="0EECB745" w14:textId="77777777" w:rsidR="003D79AF" w:rsidRPr="00964F20" w:rsidRDefault="003D79AF" w:rsidP="00CB5915">
            <w:pPr>
              <w:tabs>
                <w:tab w:val="left" w:pos="2010"/>
              </w:tabs>
              <w:jc w:val="center"/>
              <w:rPr>
                <w:rFonts w:ascii="Arial" w:hAnsi="Arial"/>
              </w:rPr>
            </w:pPr>
            <w:r>
              <w:rPr>
                <w:rFonts w:ascii="Arial" w:hAnsi="Arial"/>
                <w:color w:val="000000"/>
              </w:rPr>
              <w:t>2.700</w:t>
            </w:r>
          </w:p>
        </w:tc>
        <w:tc>
          <w:tcPr>
            <w:tcW w:w="1809" w:type="dxa"/>
            <w:vAlign w:val="center"/>
          </w:tcPr>
          <w:p w14:paraId="2A3F9355" w14:textId="77777777" w:rsidR="003D79AF" w:rsidRPr="00964F20" w:rsidRDefault="003D79AF" w:rsidP="00CB5915">
            <w:pPr>
              <w:tabs>
                <w:tab w:val="left" w:pos="2010"/>
              </w:tabs>
              <w:jc w:val="center"/>
              <w:rPr>
                <w:rFonts w:ascii="Arial" w:hAnsi="Arial"/>
              </w:rPr>
            </w:pPr>
            <w:r w:rsidRPr="00964F20">
              <w:rPr>
                <w:rFonts w:ascii="Arial" w:hAnsi="Arial"/>
              </w:rPr>
              <w:t>R$ 15,11</w:t>
            </w:r>
          </w:p>
        </w:tc>
        <w:tc>
          <w:tcPr>
            <w:tcW w:w="1451" w:type="dxa"/>
            <w:vAlign w:val="center"/>
          </w:tcPr>
          <w:p w14:paraId="6403DF5F" w14:textId="77777777" w:rsidR="003D79AF" w:rsidRPr="00964F20" w:rsidRDefault="003D79AF" w:rsidP="00CB5915">
            <w:pPr>
              <w:tabs>
                <w:tab w:val="left" w:pos="2010"/>
              </w:tabs>
              <w:jc w:val="center"/>
              <w:rPr>
                <w:rFonts w:ascii="Arial" w:hAnsi="Arial"/>
                <w:color w:val="000000"/>
              </w:rPr>
            </w:pPr>
            <w:r>
              <w:rPr>
                <w:rFonts w:ascii="Arial" w:hAnsi="Arial"/>
                <w:color w:val="000000"/>
              </w:rPr>
              <w:t>R$ 18,21</w:t>
            </w:r>
          </w:p>
        </w:tc>
        <w:tc>
          <w:tcPr>
            <w:tcW w:w="1559" w:type="dxa"/>
            <w:vAlign w:val="center"/>
          </w:tcPr>
          <w:p w14:paraId="039D21E6" w14:textId="1BB7FCCF" w:rsidR="003D79AF" w:rsidRPr="00964F20" w:rsidRDefault="003D79AF" w:rsidP="00CB5915">
            <w:pPr>
              <w:tabs>
                <w:tab w:val="left" w:pos="2010"/>
              </w:tabs>
              <w:jc w:val="center"/>
              <w:rPr>
                <w:rFonts w:ascii="Arial" w:hAnsi="Arial"/>
              </w:rPr>
            </w:pPr>
            <w:r w:rsidRPr="00964F20">
              <w:rPr>
                <w:rFonts w:ascii="Arial" w:hAnsi="Arial"/>
                <w:color w:val="000000"/>
              </w:rPr>
              <w:t>R$ 4</w:t>
            </w:r>
            <w:r>
              <w:rPr>
                <w:rFonts w:ascii="Arial" w:hAnsi="Arial"/>
                <w:color w:val="000000"/>
              </w:rPr>
              <w:t>9</w:t>
            </w:r>
            <w:r w:rsidRPr="00964F20">
              <w:rPr>
                <w:rFonts w:ascii="Arial" w:hAnsi="Arial"/>
                <w:color w:val="000000"/>
              </w:rPr>
              <w:t>.</w:t>
            </w:r>
            <w:r w:rsidR="007C1460">
              <w:rPr>
                <w:rFonts w:ascii="Arial" w:hAnsi="Arial"/>
                <w:color w:val="000000"/>
              </w:rPr>
              <w:t>167,00</w:t>
            </w:r>
          </w:p>
        </w:tc>
      </w:tr>
      <w:tr w:rsidR="003D79AF" w:rsidRPr="005554E2" w14:paraId="49D99B5F" w14:textId="77777777" w:rsidTr="007C1460">
        <w:trPr>
          <w:trHeight w:val="340"/>
        </w:trPr>
        <w:tc>
          <w:tcPr>
            <w:tcW w:w="709" w:type="dxa"/>
            <w:vAlign w:val="center"/>
          </w:tcPr>
          <w:p w14:paraId="6F660E12" w14:textId="77777777" w:rsidR="003D79AF" w:rsidRPr="00964F20" w:rsidRDefault="003D79AF" w:rsidP="00CB5915">
            <w:pPr>
              <w:tabs>
                <w:tab w:val="left" w:pos="2010"/>
              </w:tabs>
              <w:jc w:val="center"/>
              <w:rPr>
                <w:rFonts w:ascii="Arial" w:hAnsi="Arial"/>
                <w:b/>
                <w:bCs/>
              </w:rPr>
            </w:pPr>
            <w:r w:rsidRPr="00964F20">
              <w:rPr>
                <w:rFonts w:ascii="Arial" w:hAnsi="Arial"/>
                <w:b/>
                <w:bCs/>
              </w:rPr>
              <w:t>02</w:t>
            </w:r>
          </w:p>
        </w:tc>
        <w:tc>
          <w:tcPr>
            <w:tcW w:w="1134" w:type="dxa"/>
            <w:vAlign w:val="center"/>
          </w:tcPr>
          <w:p w14:paraId="3936C179" w14:textId="77777777" w:rsidR="003D79AF" w:rsidRPr="00964F20" w:rsidRDefault="003D79AF" w:rsidP="00CB5915">
            <w:pPr>
              <w:pStyle w:val="Default"/>
              <w:jc w:val="center"/>
            </w:pPr>
            <w:r w:rsidRPr="00964F20">
              <w:t>102492</w:t>
            </w:r>
          </w:p>
        </w:tc>
        <w:tc>
          <w:tcPr>
            <w:tcW w:w="987" w:type="dxa"/>
            <w:vAlign w:val="center"/>
          </w:tcPr>
          <w:p w14:paraId="04A91F65" w14:textId="77777777" w:rsidR="003D79AF" w:rsidRPr="009C034E" w:rsidRDefault="003D79AF" w:rsidP="00CB5915">
            <w:pPr>
              <w:pStyle w:val="Default"/>
              <w:jc w:val="center"/>
              <w:rPr>
                <w:sz w:val="21"/>
                <w:szCs w:val="21"/>
              </w:rPr>
            </w:pPr>
            <w:r w:rsidRPr="009C034E">
              <w:rPr>
                <w:sz w:val="21"/>
                <w:szCs w:val="21"/>
              </w:rPr>
              <w:t>SINAPI</w:t>
            </w:r>
          </w:p>
        </w:tc>
        <w:tc>
          <w:tcPr>
            <w:tcW w:w="5675" w:type="dxa"/>
            <w:vAlign w:val="center"/>
          </w:tcPr>
          <w:p w14:paraId="67261066" w14:textId="77777777" w:rsidR="003D79AF" w:rsidRPr="009C034E" w:rsidRDefault="003D79AF" w:rsidP="00CB5915">
            <w:pPr>
              <w:pStyle w:val="Default"/>
              <w:spacing w:before="20" w:after="20"/>
              <w:jc w:val="both"/>
              <w:rPr>
                <w:color w:val="auto"/>
                <w:sz w:val="21"/>
                <w:szCs w:val="21"/>
              </w:rPr>
            </w:pPr>
            <w:r w:rsidRPr="009C034E">
              <w:rPr>
                <w:color w:val="auto"/>
                <w:sz w:val="21"/>
                <w:szCs w:val="21"/>
              </w:rPr>
              <w:t>PINTURA DE PISO COM TINTA ACRÍLICA, APLICAÇÃO MANUAL, 3 DEMÃOS, INCLUSO FUNDO PREPARADOR. AF-05/2021</w:t>
            </w:r>
          </w:p>
        </w:tc>
        <w:tc>
          <w:tcPr>
            <w:tcW w:w="567" w:type="dxa"/>
            <w:vAlign w:val="center"/>
          </w:tcPr>
          <w:p w14:paraId="3A50076D" w14:textId="77777777" w:rsidR="003D79AF" w:rsidRPr="00964F20" w:rsidRDefault="003D79AF" w:rsidP="00CB5915">
            <w:pPr>
              <w:tabs>
                <w:tab w:val="left" w:pos="2010"/>
              </w:tabs>
              <w:ind w:left="-108" w:right="-87"/>
              <w:jc w:val="center"/>
              <w:rPr>
                <w:rFonts w:ascii="Arial" w:hAnsi="Arial"/>
                <w:b/>
                <w:bCs/>
                <w:vertAlign w:val="superscript"/>
              </w:rPr>
            </w:pPr>
            <w:r w:rsidRPr="00964F20">
              <w:rPr>
                <w:rFonts w:ascii="Arial" w:hAnsi="Arial"/>
                <w:bCs/>
                <w:color w:val="000000"/>
              </w:rPr>
              <w:t>M²</w:t>
            </w:r>
          </w:p>
        </w:tc>
        <w:tc>
          <w:tcPr>
            <w:tcW w:w="851" w:type="dxa"/>
            <w:vAlign w:val="center"/>
          </w:tcPr>
          <w:p w14:paraId="2B39A96E" w14:textId="77777777" w:rsidR="003D79AF" w:rsidRPr="00964F20" w:rsidRDefault="003D79AF" w:rsidP="00CB5915">
            <w:pPr>
              <w:tabs>
                <w:tab w:val="left" w:pos="2010"/>
              </w:tabs>
              <w:jc w:val="center"/>
              <w:rPr>
                <w:rFonts w:ascii="Arial" w:hAnsi="Arial"/>
              </w:rPr>
            </w:pPr>
            <w:r>
              <w:rPr>
                <w:rFonts w:ascii="Arial" w:hAnsi="Arial"/>
                <w:color w:val="000000"/>
              </w:rPr>
              <w:t>6</w:t>
            </w:r>
            <w:r w:rsidRPr="00964F20">
              <w:rPr>
                <w:rFonts w:ascii="Arial" w:hAnsi="Arial"/>
                <w:color w:val="000000"/>
              </w:rPr>
              <w:t>00</w:t>
            </w:r>
          </w:p>
        </w:tc>
        <w:tc>
          <w:tcPr>
            <w:tcW w:w="1809" w:type="dxa"/>
            <w:vAlign w:val="center"/>
          </w:tcPr>
          <w:p w14:paraId="5E25A9B7" w14:textId="77777777" w:rsidR="003D79AF" w:rsidRPr="00964F20" w:rsidRDefault="003D79AF" w:rsidP="00CB5915">
            <w:pPr>
              <w:tabs>
                <w:tab w:val="left" w:pos="2010"/>
              </w:tabs>
              <w:jc w:val="center"/>
              <w:rPr>
                <w:rFonts w:ascii="Arial" w:hAnsi="Arial"/>
              </w:rPr>
            </w:pPr>
            <w:r w:rsidRPr="00964F20">
              <w:rPr>
                <w:rFonts w:ascii="Arial" w:hAnsi="Arial"/>
              </w:rPr>
              <w:t>R$ 31,26</w:t>
            </w:r>
          </w:p>
        </w:tc>
        <w:tc>
          <w:tcPr>
            <w:tcW w:w="1451" w:type="dxa"/>
            <w:vAlign w:val="center"/>
          </w:tcPr>
          <w:p w14:paraId="65ECB9A1" w14:textId="77777777" w:rsidR="003D79AF" w:rsidRPr="00964F20" w:rsidRDefault="003D79AF" w:rsidP="00CB5915">
            <w:pPr>
              <w:tabs>
                <w:tab w:val="left" w:pos="2010"/>
              </w:tabs>
              <w:jc w:val="center"/>
              <w:rPr>
                <w:rFonts w:ascii="Arial" w:hAnsi="Arial"/>
                <w:color w:val="000000"/>
              </w:rPr>
            </w:pPr>
            <w:r>
              <w:rPr>
                <w:rFonts w:ascii="Arial" w:hAnsi="Arial"/>
                <w:color w:val="000000"/>
              </w:rPr>
              <w:t>R$ 37,67</w:t>
            </w:r>
          </w:p>
        </w:tc>
        <w:tc>
          <w:tcPr>
            <w:tcW w:w="1559" w:type="dxa"/>
            <w:vAlign w:val="center"/>
          </w:tcPr>
          <w:p w14:paraId="459A41C2" w14:textId="68D155DB" w:rsidR="003D79AF" w:rsidRPr="00964F20" w:rsidRDefault="003D79AF" w:rsidP="00CB5915">
            <w:pPr>
              <w:tabs>
                <w:tab w:val="left" w:pos="2010"/>
              </w:tabs>
              <w:jc w:val="center"/>
              <w:rPr>
                <w:rFonts w:ascii="Arial" w:hAnsi="Arial"/>
              </w:rPr>
            </w:pPr>
            <w:r w:rsidRPr="00964F20">
              <w:rPr>
                <w:rFonts w:ascii="Arial" w:hAnsi="Arial"/>
                <w:color w:val="000000"/>
              </w:rPr>
              <w:t>R$ 2</w:t>
            </w:r>
            <w:r>
              <w:rPr>
                <w:rFonts w:ascii="Arial" w:hAnsi="Arial"/>
                <w:color w:val="000000"/>
              </w:rPr>
              <w:t>2</w:t>
            </w:r>
            <w:r w:rsidRPr="00964F20">
              <w:rPr>
                <w:rFonts w:ascii="Arial" w:hAnsi="Arial"/>
                <w:color w:val="000000"/>
              </w:rPr>
              <w:t>.</w:t>
            </w:r>
            <w:r>
              <w:rPr>
                <w:rFonts w:ascii="Arial" w:hAnsi="Arial"/>
                <w:color w:val="000000"/>
              </w:rPr>
              <w:t>602</w:t>
            </w:r>
            <w:r w:rsidRPr="00964F20">
              <w:rPr>
                <w:rFonts w:ascii="Arial" w:hAnsi="Arial"/>
                <w:color w:val="000000"/>
              </w:rPr>
              <w:t>,</w:t>
            </w:r>
            <w:r w:rsidR="007C1460">
              <w:rPr>
                <w:rFonts w:ascii="Arial" w:hAnsi="Arial"/>
                <w:color w:val="000000"/>
              </w:rPr>
              <w:t>00</w:t>
            </w:r>
          </w:p>
        </w:tc>
      </w:tr>
      <w:tr w:rsidR="003D79AF" w:rsidRPr="005554E2" w14:paraId="656F6C84" w14:textId="77777777" w:rsidTr="007C1460">
        <w:trPr>
          <w:trHeight w:val="340"/>
        </w:trPr>
        <w:tc>
          <w:tcPr>
            <w:tcW w:w="709" w:type="dxa"/>
            <w:vAlign w:val="center"/>
          </w:tcPr>
          <w:p w14:paraId="3C2A7AEE" w14:textId="77777777" w:rsidR="003D79AF" w:rsidRPr="00964F20" w:rsidRDefault="003D79AF" w:rsidP="00CB5915">
            <w:pPr>
              <w:tabs>
                <w:tab w:val="left" w:pos="2010"/>
              </w:tabs>
              <w:jc w:val="center"/>
              <w:rPr>
                <w:rFonts w:ascii="Arial" w:hAnsi="Arial"/>
                <w:b/>
                <w:bCs/>
              </w:rPr>
            </w:pPr>
            <w:r w:rsidRPr="00964F20">
              <w:rPr>
                <w:rFonts w:ascii="Arial" w:hAnsi="Arial"/>
                <w:b/>
                <w:bCs/>
              </w:rPr>
              <w:t>03</w:t>
            </w:r>
          </w:p>
        </w:tc>
        <w:tc>
          <w:tcPr>
            <w:tcW w:w="1134" w:type="dxa"/>
            <w:vAlign w:val="center"/>
          </w:tcPr>
          <w:p w14:paraId="44BADA1F" w14:textId="77777777" w:rsidR="003D79AF" w:rsidRPr="00964F20" w:rsidRDefault="003D79AF" w:rsidP="00CB5915">
            <w:pPr>
              <w:pStyle w:val="Default"/>
              <w:jc w:val="center"/>
            </w:pPr>
            <w:r w:rsidRPr="00964F20">
              <w:t>88488</w:t>
            </w:r>
          </w:p>
        </w:tc>
        <w:tc>
          <w:tcPr>
            <w:tcW w:w="987" w:type="dxa"/>
            <w:vAlign w:val="center"/>
          </w:tcPr>
          <w:p w14:paraId="4F4EB30C" w14:textId="77777777" w:rsidR="003D79AF" w:rsidRPr="009C034E" w:rsidRDefault="003D79AF" w:rsidP="00CB5915">
            <w:pPr>
              <w:pStyle w:val="Default"/>
              <w:jc w:val="center"/>
              <w:rPr>
                <w:sz w:val="21"/>
                <w:szCs w:val="21"/>
              </w:rPr>
            </w:pPr>
            <w:r w:rsidRPr="009C034E">
              <w:rPr>
                <w:bCs/>
                <w:sz w:val="21"/>
                <w:szCs w:val="21"/>
              </w:rPr>
              <w:t>SINAPI</w:t>
            </w:r>
          </w:p>
        </w:tc>
        <w:tc>
          <w:tcPr>
            <w:tcW w:w="5675" w:type="dxa"/>
            <w:vAlign w:val="center"/>
          </w:tcPr>
          <w:p w14:paraId="1937C0C2" w14:textId="77777777" w:rsidR="003D79AF" w:rsidRPr="009C034E" w:rsidRDefault="003D79AF" w:rsidP="00CB5915">
            <w:pPr>
              <w:pStyle w:val="Default"/>
              <w:spacing w:before="20" w:after="20"/>
              <w:jc w:val="both"/>
              <w:rPr>
                <w:color w:val="auto"/>
                <w:sz w:val="21"/>
                <w:szCs w:val="21"/>
              </w:rPr>
            </w:pPr>
            <w:r w:rsidRPr="009C034E">
              <w:rPr>
                <w:color w:val="auto"/>
                <w:sz w:val="21"/>
                <w:szCs w:val="21"/>
              </w:rPr>
              <w:t xml:space="preserve">APLICAÇÃO MANUAL DE PINTURA COM TINTA LÁTEX ACRÍLICA EM TETO, DUAS DEMÃOS. </w:t>
            </w:r>
          </w:p>
          <w:p w14:paraId="0AEA8D73" w14:textId="77777777" w:rsidR="003D79AF" w:rsidRPr="009C034E" w:rsidRDefault="003D79AF" w:rsidP="00CB5915">
            <w:pPr>
              <w:pStyle w:val="Default"/>
              <w:spacing w:before="20" w:after="20"/>
              <w:jc w:val="both"/>
              <w:rPr>
                <w:color w:val="auto"/>
                <w:sz w:val="21"/>
                <w:szCs w:val="21"/>
              </w:rPr>
            </w:pPr>
            <w:r w:rsidRPr="009C034E">
              <w:rPr>
                <w:color w:val="auto"/>
                <w:sz w:val="21"/>
                <w:szCs w:val="21"/>
              </w:rPr>
              <w:t>AF-06/2014</w:t>
            </w:r>
          </w:p>
        </w:tc>
        <w:tc>
          <w:tcPr>
            <w:tcW w:w="567" w:type="dxa"/>
            <w:vAlign w:val="center"/>
          </w:tcPr>
          <w:p w14:paraId="63412661" w14:textId="77777777" w:rsidR="003D79AF" w:rsidRPr="00964F20" w:rsidRDefault="003D79AF" w:rsidP="00CB5915">
            <w:pPr>
              <w:tabs>
                <w:tab w:val="left" w:pos="2010"/>
              </w:tabs>
              <w:ind w:left="-108" w:right="-87"/>
              <w:jc w:val="center"/>
              <w:rPr>
                <w:rFonts w:ascii="Arial" w:hAnsi="Arial"/>
                <w:bCs/>
                <w:color w:val="000000"/>
              </w:rPr>
            </w:pPr>
            <w:r w:rsidRPr="00964F20">
              <w:rPr>
                <w:rFonts w:ascii="Arial" w:hAnsi="Arial"/>
                <w:bCs/>
                <w:color w:val="000000"/>
              </w:rPr>
              <w:t>M²</w:t>
            </w:r>
          </w:p>
        </w:tc>
        <w:tc>
          <w:tcPr>
            <w:tcW w:w="851" w:type="dxa"/>
            <w:vAlign w:val="center"/>
          </w:tcPr>
          <w:p w14:paraId="556A3A84" w14:textId="77777777" w:rsidR="003D79AF" w:rsidRPr="00964F20" w:rsidRDefault="003D79AF" w:rsidP="00CB5915">
            <w:pPr>
              <w:tabs>
                <w:tab w:val="left" w:pos="2010"/>
              </w:tabs>
              <w:jc w:val="center"/>
              <w:rPr>
                <w:rFonts w:ascii="Arial" w:hAnsi="Arial"/>
              </w:rPr>
            </w:pPr>
            <w:r w:rsidRPr="00964F20">
              <w:rPr>
                <w:rFonts w:ascii="Arial" w:hAnsi="Arial"/>
                <w:color w:val="000000"/>
              </w:rPr>
              <w:t>1.</w:t>
            </w:r>
            <w:r>
              <w:rPr>
                <w:rFonts w:ascii="Arial" w:hAnsi="Arial"/>
                <w:color w:val="000000"/>
              </w:rPr>
              <w:t>2</w:t>
            </w:r>
            <w:r w:rsidRPr="00964F20">
              <w:rPr>
                <w:rFonts w:ascii="Arial" w:hAnsi="Arial"/>
                <w:color w:val="000000"/>
              </w:rPr>
              <w:t>00</w:t>
            </w:r>
          </w:p>
        </w:tc>
        <w:tc>
          <w:tcPr>
            <w:tcW w:w="1809" w:type="dxa"/>
            <w:vAlign w:val="center"/>
          </w:tcPr>
          <w:p w14:paraId="6753CDA4" w14:textId="77777777" w:rsidR="003D79AF" w:rsidRPr="00964F20" w:rsidRDefault="003D79AF" w:rsidP="00CB5915">
            <w:pPr>
              <w:tabs>
                <w:tab w:val="left" w:pos="2010"/>
              </w:tabs>
              <w:jc w:val="center"/>
              <w:rPr>
                <w:rFonts w:ascii="Arial" w:hAnsi="Arial"/>
              </w:rPr>
            </w:pPr>
            <w:r w:rsidRPr="00964F20">
              <w:rPr>
                <w:rFonts w:ascii="Arial" w:hAnsi="Arial"/>
              </w:rPr>
              <w:t>R$ 17,94</w:t>
            </w:r>
          </w:p>
        </w:tc>
        <w:tc>
          <w:tcPr>
            <w:tcW w:w="1451" w:type="dxa"/>
            <w:vAlign w:val="center"/>
          </w:tcPr>
          <w:p w14:paraId="1504F7CE" w14:textId="77777777" w:rsidR="003D79AF" w:rsidRPr="00964F20" w:rsidRDefault="003D79AF" w:rsidP="00CB5915">
            <w:pPr>
              <w:tabs>
                <w:tab w:val="left" w:pos="2010"/>
              </w:tabs>
              <w:jc w:val="center"/>
              <w:rPr>
                <w:rFonts w:ascii="Arial" w:hAnsi="Arial"/>
                <w:color w:val="000000"/>
              </w:rPr>
            </w:pPr>
            <w:r>
              <w:rPr>
                <w:rFonts w:ascii="Arial" w:hAnsi="Arial"/>
                <w:color w:val="000000"/>
              </w:rPr>
              <w:t>R$ 21,62</w:t>
            </w:r>
          </w:p>
        </w:tc>
        <w:tc>
          <w:tcPr>
            <w:tcW w:w="1559" w:type="dxa"/>
            <w:vAlign w:val="center"/>
          </w:tcPr>
          <w:p w14:paraId="7AA34A89" w14:textId="1B151FDB" w:rsidR="003D79AF" w:rsidRPr="00964F20" w:rsidRDefault="003D79AF" w:rsidP="00CB5915">
            <w:pPr>
              <w:tabs>
                <w:tab w:val="left" w:pos="2010"/>
              </w:tabs>
              <w:jc w:val="center"/>
              <w:rPr>
                <w:rFonts w:ascii="Arial" w:hAnsi="Arial"/>
              </w:rPr>
            </w:pPr>
            <w:r w:rsidRPr="00964F20">
              <w:rPr>
                <w:rFonts w:ascii="Arial" w:hAnsi="Arial"/>
                <w:color w:val="000000"/>
              </w:rPr>
              <w:t>R$ 2</w:t>
            </w:r>
            <w:r>
              <w:rPr>
                <w:rFonts w:ascii="Arial" w:hAnsi="Arial"/>
                <w:color w:val="000000"/>
              </w:rPr>
              <w:t>5.94</w:t>
            </w:r>
            <w:r w:rsidR="007C1460">
              <w:rPr>
                <w:rFonts w:ascii="Arial" w:hAnsi="Arial"/>
                <w:color w:val="000000"/>
              </w:rPr>
              <w:t>4,00</w:t>
            </w:r>
          </w:p>
        </w:tc>
      </w:tr>
      <w:tr w:rsidR="003D79AF" w:rsidRPr="005554E2" w14:paraId="7C72BBA5" w14:textId="77777777" w:rsidTr="007C1460">
        <w:trPr>
          <w:trHeight w:val="340"/>
        </w:trPr>
        <w:tc>
          <w:tcPr>
            <w:tcW w:w="709" w:type="dxa"/>
            <w:vAlign w:val="center"/>
          </w:tcPr>
          <w:p w14:paraId="7EA302CE" w14:textId="77777777" w:rsidR="003D79AF" w:rsidRPr="00964F20" w:rsidRDefault="003D79AF" w:rsidP="00CB5915">
            <w:pPr>
              <w:tabs>
                <w:tab w:val="left" w:pos="2010"/>
              </w:tabs>
              <w:jc w:val="center"/>
              <w:rPr>
                <w:rFonts w:ascii="Arial" w:hAnsi="Arial"/>
                <w:b/>
                <w:bCs/>
              </w:rPr>
            </w:pPr>
            <w:r w:rsidRPr="00964F20">
              <w:rPr>
                <w:rFonts w:ascii="Arial" w:hAnsi="Arial"/>
                <w:b/>
                <w:bCs/>
              </w:rPr>
              <w:t>04</w:t>
            </w:r>
          </w:p>
        </w:tc>
        <w:tc>
          <w:tcPr>
            <w:tcW w:w="1134" w:type="dxa"/>
            <w:vAlign w:val="center"/>
          </w:tcPr>
          <w:p w14:paraId="4EAF8688" w14:textId="77777777" w:rsidR="003D79AF" w:rsidRPr="00964F20" w:rsidRDefault="003D79AF" w:rsidP="00CB5915">
            <w:pPr>
              <w:pStyle w:val="Default"/>
              <w:jc w:val="center"/>
            </w:pPr>
            <w:r w:rsidRPr="00964F20">
              <w:t>88484</w:t>
            </w:r>
          </w:p>
        </w:tc>
        <w:tc>
          <w:tcPr>
            <w:tcW w:w="987" w:type="dxa"/>
            <w:vAlign w:val="center"/>
          </w:tcPr>
          <w:p w14:paraId="3EC8E640" w14:textId="77777777" w:rsidR="003D79AF" w:rsidRPr="009C034E" w:rsidRDefault="003D79AF" w:rsidP="00CB5915">
            <w:pPr>
              <w:pStyle w:val="Default"/>
              <w:jc w:val="center"/>
              <w:rPr>
                <w:sz w:val="21"/>
                <w:szCs w:val="21"/>
              </w:rPr>
            </w:pPr>
            <w:r w:rsidRPr="009C034E">
              <w:rPr>
                <w:bCs/>
                <w:sz w:val="21"/>
                <w:szCs w:val="21"/>
              </w:rPr>
              <w:t>SINAPI</w:t>
            </w:r>
          </w:p>
        </w:tc>
        <w:tc>
          <w:tcPr>
            <w:tcW w:w="5675" w:type="dxa"/>
            <w:vAlign w:val="center"/>
          </w:tcPr>
          <w:p w14:paraId="3C35ECBB" w14:textId="77777777" w:rsidR="003D79AF" w:rsidRPr="009C034E" w:rsidRDefault="003D79AF" w:rsidP="00CB5915">
            <w:pPr>
              <w:pStyle w:val="Default"/>
              <w:spacing w:before="20" w:after="20"/>
              <w:jc w:val="both"/>
              <w:rPr>
                <w:color w:val="auto"/>
                <w:sz w:val="21"/>
                <w:szCs w:val="21"/>
              </w:rPr>
            </w:pPr>
            <w:r w:rsidRPr="009C034E">
              <w:rPr>
                <w:color w:val="auto"/>
                <w:sz w:val="21"/>
                <w:szCs w:val="21"/>
              </w:rPr>
              <w:t>APLICAÇÃO DE FUNDO SELADOR ACRÍLICO EM TETO, UMA DEMÃO. AF-06/2014</w:t>
            </w:r>
          </w:p>
        </w:tc>
        <w:tc>
          <w:tcPr>
            <w:tcW w:w="567" w:type="dxa"/>
            <w:vAlign w:val="center"/>
          </w:tcPr>
          <w:p w14:paraId="7BC7A6B5" w14:textId="77777777" w:rsidR="003D79AF" w:rsidRPr="00964F20" w:rsidRDefault="003D79AF" w:rsidP="00CB5915">
            <w:pPr>
              <w:tabs>
                <w:tab w:val="left" w:pos="2010"/>
              </w:tabs>
              <w:ind w:left="-108" w:right="-87"/>
              <w:jc w:val="center"/>
              <w:rPr>
                <w:rFonts w:ascii="Arial" w:hAnsi="Arial"/>
                <w:bCs/>
                <w:color w:val="000000"/>
              </w:rPr>
            </w:pPr>
            <w:r w:rsidRPr="00964F20">
              <w:rPr>
                <w:rFonts w:ascii="Arial" w:hAnsi="Arial"/>
                <w:bCs/>
                <w:color w:val="000000"/>
              </w:rPr>
              <w:t>M²</w:t>
            </w:r>
          </w:p>
        </w:tc>
        <w:tc>
          <w:tcPr>
            <w:tcW w:w="851" w:type="dxa"/>
            <w:vAlign w:val="center"/>
          </w:tcPr>
          <w:p w14:paraId="355379B9" w14:textId="77777777" w:rsidR="003D79AF" w:rsidRPr="00964F20" w:rsidRDefault="003D79AF" w:rsidP="00CB5915">
            <w:pPr>
              <w:tabs>
                <w:tab w:val="left" w:pos="2010"/>
              </w:tabs>
              <w:jc w:val="center"/>
              <w:rPr>
                <w:rFonts w:ascii="Arial" w:hAnsi="Arial"/>
              </w:rPr>
            </w:pPr>
            <w:r w:rsidRPr="00964F20">
              <w:rPr>
                <w:rFonts w:ascii="Arial" w:hAnsi="Arial"/>
                <w:color w:val="000000"/>
              </w:rPr>
              <w:t>1.</w:t>
            </w:r>
            <w:r>
              <w:rPr>
                <w:rFonts w:ascii="Arial" w:hAnsi="Arial"/>
                <w:color w:val="000000"/>
              </w:rPr>
              <w:t>2</w:t>
            </w:r>
            <w:r w:rsidRPr="00964F20">
              <w:rPr>
                <w:rFonts w:ascii="Arial" w:hAnsi="Arial"/>
                <w:color w:val="000000"/>
              </w:rPr>
              <w:t>00</w:t>
            </w:r>
          </w:p>
        </w:tc>
        <w:tc>
          <w:tcPr>
            <w:tcW w:w="1809" w:type="dxa"/>
            <w:vAlign w:val="center"/>
          </w:tcPr>
          <w:p w14:paraId="5E716D5F" w14:textId="77777777" w:rsidR="003D79AF" w:rsidRPr="00964F20" w:rsidRDefault="003D79AF" w:rsidP="00CB5915">
            <w:pPr>
              <w:tabs>
                <w:tab w:val="left" w:pos="2010"/>
              </w:tabs>
              <w:jc w:val="center"/>
              <w:rPr>
                <w:rFonts w:ascii="Arial" w:hAnsi="Arial"/>
              </w:rPr>
            </w:pPr>
            <w:r w:rsidRPr="00964F20">
              <w:rPr>
                <w:rFonts w:ascii="Arial" w:hAnsi="Arial"/>
              </w:rPr>
              <w:t>R$ 6,01</w:t>
            </w:r>
          </w:p>
        </w:tc>
        <w:tc>
          <w:tcPr>
            <w:tcW w:w="1451" w:type="dxa"/>
            <w:vAlign w:val="center"/>
          </w:tcPr>
          <w:p w14:paraId="407DB412" w14:textId="77777777" w:rsidR="003D79AF" w:rsidRPr="00964F20" w:rsidRDefault="003D79AF" w:rsidP="00CB5915">
            <w:pPr>
              <w:tabs>
                <w:tab w:val="left" w:pos="2010"/>
              </w:tabs>
              <w:jc w:val="center"/>
              <w:rPr>
                <w:rFonts w:ascii="Arial" w:hAnsi="Arial"/>
                <w:color w:val="000000"/>
              </w:rPr>
            </w:pPr>
            <w:r>
              <w:rPr>
                <w:rFonts w:ascii="Arial" w:hAnsi="Arial"/>
                <w:color w:val="000000"/>
              </w:rPr>
              <w:t>R$ 7,24</w:t>
            </w:r>
          </w:p>
        </w:tc>
        <w:tc>
          <w:tcPr>
            <w:tcW w:w="1559" w:type="dxa"/>
            <w:vAlign w:val="center"/>
          </w:tcPr>
          <w:p w14:paraId="3171F939" w14:textId="30E186D1" w:rsidR="003D79AF" w:rsidRPr="00964F20" w:rsidRDefault="003D79AF" w:rsidP="00CB5915">
            <w:pPr>
              <w:tabs>
                <w:tab w:val="left" w:pos="2010"/>
              </w:tabs>
              <w:jc w:val="center"/>
              <w:rPr>
                <w:rFonts w:ascii="Arial" w:hAnsi="Arial"/>
              </w:rPr>
            </w:pPr>
            <w:r w:rsidRPr="00964F20">
              <w:rPr>
                <w:rFonts w:ascii="Arial" w:hAnsi="Arial"/>
                <w:color w:val="000000"/>
              </w:rPr>
              <w:t xml:space="preserve">R$ </w:t>
            </w:r>
            <w:r>
              <w:rPr>
                <w:rFonts w:ascii="Arial" w:hAnsi="Arial"/>
                <w:color w:val="000000"/>
              </w:rPr>
              <w:t>8.6</w:t>
            </w:r>
            <w:r w:rsidR="007C1460">
              <w:rPr>
                <w:rFonts w:ascii="Arial" w:hAnsi="Arial"/>
                <w:color w:val="000000"/>
              </w:rPr>
              <w:t>88,00</w:t>
            </w:r>
          </w:p>
        </w:tc>
      </w:tr>
      <w:tr w:rsidR="003D79AF" w:rsidRPr="005554E2" w14:paraId="41F7EEF0" w14:textId="77777777" w:rsidTr="007C1460">
        <w:trPr>
          <w:trHeight w:val="340"/>
        </w:trPr>
        <w:tc>
          <w:tcPr>
            <w:tcW w:w="709" w:type="dxa"/>
            <w:vAlign w:val="center"/>
          </w:tcPr>
          <w:p w14:paraId="5895B522" w14:textId="77777777" w:rsidR="003D79AF" w:rsidRPr="00964F20" w:rsidRDefault="003D79AF" w:rsidP="00CB5915">
            <w:pPr>
              <w:tabs>
                <w:tab w:val="left" w:pos="2010"/>
              </w:tabs>
              <w:jc w:val="center"/>
              <w:rPr>
                <w:rFonts w:ascii="Arial" w:hAnsi="Arial"/>
                <w:b/>
                <w:bCs/>
              </w:rPr>
            </w:pPr>
            <w:r w:rsidRPr="00964F20">
              <w:rPr>
                <w:rFonts w:ascii="Arial" w:hAnsi="Arial"/>
                <w:b/>
                <w:bCs/>
              </w:rPr>
              <w:t>05</w:t>
            </w:r>
          </w:p>
        </w:tc>
        <w:tc>
          <w:tcPr>
            <w:tcW w:w="1134" w:type="dxa"/>
            <w:vAlign w:val="center"/>
          </w:tcPr>
          <w:p w14:paraId="0252AD80" w14:textId="77777777" w:rsidR="003D79AF" w:rsidRPr="00964F20" w:rsidRDefault="003D79AF" w:rsidP="00CB5915">
            <w:pPr>
              <w:pStyle w:val="Default"/>
              <w:jc w:val="center"/>
            </w:pPr>
            <w:r w:rsidRPr="00964F20">
              <w:t>102218</w:t>
            </w:r>
          </w:p>
        </w:tc>
        <w:tc>
          <w:tcPr>
            <w:tcW w:w="987" w:type="dxa"/>
            <w:vAlign w:val="center"/>
          </w:tcPr>
          <w:p w14:paraId="38D6BA4D" w14:textId="77777777" w:rsidR="003D79AF" w:rsidRPr="009C034E" w:rsidRDefault="003D79AF" w:rsidP="00CB5915">
            <w:pPr>
              <w:pStyle w:val="Default"/>
              <w:jc w:val="center"/>
              <w:rPr>
                <w:sz w:val="21"/>
                <w:szCs w:val="21"/>
              </w:rPr>
            </w:pPr>
            <w:r w:rsidRPr="009C034E">
              <w:rPr>
                <w:bCs/>
                <w:sz w:val="21"/>
                <w:szCs w:val="21"/>
              </w:rPr>
              <w:t>SINAPI</w:t>
            </w:r>
          </w:p>
        </w:tc>
        <w:tc>
          <w:tcPr>
            <w:tcW w:w="5675" w:type="dxa"/>
            <w:vAlign w:val="center"/>
          </w:tcPr>
          <w:p w14:paraId="20B5FBA9" w14:textId="77777777" w:rsidR="003D79AF" w:rsidRPr="009C034E" w:rsidRDefault="003D79AF" w:rsidP="00CB5915">
            <w:pPr>
              <w:pStyle w:val="Default"/>
              <w:spacing w:before="20" w:after="20"/>
              <w:jc w:val="both"/>
              <w:rPr>
                <w:color w:val="auto"/>
                <w:sz w:val="21"/>
                <w:szCs w:val="21"/>
              </w:rPr>
            </w:pPr>
            <w:r w:rsidRPr="009C034E">
              <w:rPr>
                <w:color w:val="auto"/>
                <w:sz w:val="21"/>
                <w:szCs w:val="21"/>
              </w:rPr>
              <w:t>PINTURA TINTA DE ACABAMENTO (PIGMENTADA) ESMALTE SINTÉTICO FOSCO EM MADEIRA, 2 DEMÃOS. AF-01/2021</w:t>
            </w:r>
          </w:p>
        </w:tc>
        <w:tc>
          <w:tcPr>
            <w:tcW w:w="567" w:type="dxa"/>
            <w:vAlign w:val="center"/>
          </w:tcPr>
          <w:p w14:paraId="00844B27" w14:textId="77777777" w:rsidR="003D79AF" w:rsidRPr="00964F20" w:rsidRDefault="003D79AF" w:rsidP="00CB5915">
            <w:pPr>
              <w:tabs>
                <w:tab w:val="left" w:pos="2010"/>
              </w:tabs>
              <w:ind w:left="-108" w:right="-87"/>
              <w:jc w:val="center"/>
              <w:rPr>
                <w:rFonts w:ascii="Arial" w:hAnsi="Arial"/>
                <w:bCs/>
                <w:color w:val="000000"/>
              </w:rPr>
            </w:pPr>
            <w:r w:rsidRPr="00964F20">
              <w:rPr>
                <w:rFonts w:ascii="Arial" w:hAnsi="Arial"/>
                <w:bCs/>
                <w:color w:val="000000"/>
              </w:rPr>
              <w:t>M²</w:t>
            </w:r>
          </w:p>
        </w:tc>
        <w:tc>
          <w:tcPr>
            <w:tcW w:w="851" w:type="dxa"/>
            <w:vAlign w:val="center"/>
          </w:tcPr>
          <w:p w14:paraId="6E43D8F4" w14:textId="77777777" w:rsidR="003D79AF" w:rsidRPr="00964F20" w:rsidRDefault="003D79AF" w:rsidP="00CB5915">
            <w:pPr>
              <w:tabs>
                <w:tab w:val="left" w:pos="2010"/>
              </w:tabs>
              <w:jc w:val="center"/>
              <w:rPr>
                <w:rFonts w:ascii="Arial" w:hAnsi="Arial"/>
              </w:rPr>
            </w:pPr>
            <w:r>
              <w:rPr>
                <w:rFonts w:ascii="Arial" w:hAnsi="Arial"/>
                <w:color w:val="000000"/>
              </w:rPr>
              <w:t>40</w:t>
            </w:r>
            <w:r w:rsidRPr="00964F20">
              <w:rPr>
                <w:rFonts w:ascii="Arial" w:hAnsi="Arial"/>
                <w:color w:val="000000"/>
              </w:rPr>
              <w:t>0</w:t>
            </w:r>
          </w:p>
        </w:tc>
        <w:tc>
          <w:tcPr>
            <w:tcW w:w="1809" w:type="dxa"/>
            <w:vAlign w:val="center"/>
          </w:tcPr>
          <w:p w14:paraId="3BE6F4EA" w14:textId="77777777" w:rsidR="003D79AF" w:rsidRPr="00964F20" w:rsidRDefault="003D79AF" w:rsidP="00CB5915">
            <w:pPr>
              <w:tabs>
                <w:tab w:val="left" w:pos="2010"/>
              </w:tabs>
              <w:jc w:val="center"/>
              <w:rPr>
                <w:rFonts w:ascii="Arial" w:hAnsi="Arial"/>
              </w:rPr>
            </w:pPr>
            <w:r w:rsidRPr="00964F20">
              <w:rPr>
                <w:rFonts w:ascii="Arial" w:hAnsi="Arial"/>
              </w:rPr>
              <w:t>R$ 19,67</w:t>
            </w:r>
          </w:p>
        </w:tc>
        <w:tc>
          <w:tcPr>
            <w:tcW w:w="1451" w:type="dxa"/>
            <w:vAlign w:val="center"/>
          </w:tcPr>
          <w:p w14:paraId="264E8628" w14:textId="77777777" w:rsidR="003D79AF" w:rsidRPr="00964F20" w:rsidRDefault="003D79AF" w:rsidP="00CB5915">
            <w:pPr>
              <w:tabs>
                <w:tab w:val="left" w:pos="2010"/>
              </w:tabs>
              <w:jc w:val="center"/>
              <w:rPr>
                <w:rFonts w:ascii="Arial" w:hAnsi="Arial"/>
                <w:color w:val="000000"/>
              </w:rPr>
            </w:pPr>
            <w:r>
              <w:rPr>
                <w:rFonts w:ascii="Arial" w:hAnsi="Arial"/>
                <w:color w:val="000000"/>
              </w:rPr>
              <w:t>R$ 23,70</w:t>
            </w:r>
          </w:p>
        </w:tc>
        <w:tc>
          <w:tcPr>
            <w:tcW w:w="1559" w:type="dxa"/>
            <w:vAlign w:val="center"/>
          </w:tcPr>
          <w:p w14:paraId="2D7D7B82" w14:textId="07096179" w:rsidR="003D79AF" w:rsidRPr="00964F20" w:rsidRDefault="003D79AF" w:rsidP="00CB5915">
            <w:pPr>
              <w:tabs>
                <w:tab w:val="left" w:pos="2010"/>
              </w:tabs>
              <w:jc w:val="center"/>
              <w:rPr>
                <w:rFonts w:ascii="Arial" w:hAnsi="Arial"/>
              </w:rPr>
            </w:pPr>
            <w:r w:rsidRPr="00964F20">
              <w:rPr>
                <w:rFonts w:ascii="Arial" w:hAnsi="Arial"/>
                <w:color w:val="000000"/>
              </w:rPr>
              <w:t>R$ 9</w:t>
            </w:r>
            <w:r>
              <w:rPr>
                <w:rFonts w:ascii="Arial" w:hAnsi="Arial"/>
                <w:color w:val="000000"/>
              </w:rPr>
              <w:t>.48</w:t>
            </w:r>
            <w:r w:rsidR="007C1460">
              <w:rPr>
                <w:rFonts w:ascii="Arial" w:hAnsi="Arial"/>
                <w:color w:val="000000"/>
              </w:rPr>
              <w:t>0,00</w:t>
            </w:r>
          </w:p>
        </w:tc>
      </w:tr>
      <w:tr w:rsidR="003D79AF" w:rsidRPr="005554E2" w14:paraId="39C10D14" w14:textId="77777777" w:rsidTr="007C1460">
        <w:trPr>
          <w:trHeight w:val="340"/>
        </w:trPr>
        <w:tc>
          <w:tcPr>
            <w:tcW w:w="709" w:type="dxa"/>
            <w:vAlign w:val="center"/>
          </w:tcPr>
          <w:p w14:paraId="5F963651" w14:textId="77777777" w:rsidR="003D79AF" w:rsidRPr="00964F20" w:rsidRDefault="003D79AF" w:rsidP="00CB5915">
            <w:pPr>
              <w:tabs>
                <w:tab w:val="left" w:pos="2010"/>
              </w:tabs>
              <w:jc w:val="center"/>
              <w:rPr>
                <w:rFonts w:ascii="Arial" w:hAnsi="Arial"/>
                <w:b/>
                <w:bCs/>
              </w:rPr>
            </w:pPr>
            <w:r w:rsidRPr="00964F20">
              <w:rPr>
                <w:rFonts w:ascii="Arial" w:hAnsi="Arial"/>
                <w:b/>
                <w:bCs/>
              </w:rPr>
              <w:t>06</w:t>
            </w:r>
          </w:p>
        </w:tc>
        <w:tc>
          <w:tcPr>
            <w:tcW w:w="1134" w:type="dxa"/>
            <w:vAlign w:val="center"/>
          </w:tcPr>
          <w:p w14:paraId="20AEA60F" w14:textId="77777777" w:rsidR="003D79AF" w:rsidRPr="00964F20" w:rsidRDefault="003D79AF" w:rsidP="00CB5915">
            <w:pPr>
              <w:pStyle w:val="Default"/>
              <w:jc w:val="center"/>
            </w:pPr>
            <w:r w:rsidRPr="00964F20">
              <w:t>96132</w:t>
            </w:r>
          </w:p>
        </w:tc>
        <w:tc>
          <w:tcPr>
            <w:tcW w:w="987" w:type="dxa"/>
            <w:vAlign w:val="center"/>
          </w:tcPr>
          <w:p w14:paraId="67253EC0" w14:textId="77777777" w:rsidR="003D79AF" w:rsidRPr="009C034E" w:rsidRDefault="003D79AF" w:rsidP="00CB5915">
            <w:pPr>
              <w:pStyle w:val="Default"/>
              <w:jc w:val="center"/>
              <w:rPr>
                <w:sz w:val="21"/>
                <w:szCs w:val="21"/>
              </w:rPr>
            </w:pPr>
            <w:r w:rsidRPr="009C034E">
              <w:rPr>
                <w:bCs/>
                <w:sz w:val="21"/>
                <w:szCs w:val="21"/>
              </w:rPr>
              <w:t>SINAPI</w:t>
            </w:r>
          </w:p>
        </w:tc>
        <w:tc>
          <w:tcPr>
            <w:tcW w:w="5675" w:type="dxa"/>
            <w:vAlign w:val="center"/>
          </w:tcPr>
          <w:p w14:paraId="1AE53986" w14:textId="77777777" w:rsidR="003D79AF" w:rsidRPr="009C034E" w:rsidRDefault="003D79AF" w:rsidP="00CB5915">
            <w:pPr>
              <w:pStyle w:val="Default"/>
              <w:spacing w:before="20" w:after="20"/>
              <w:jc w:val="both"/>
              <w:rPr>
                <w:color w:val="auto"/>
                <w:sz w:val="21"/>
                <w:szCs w:val="21"/>
              </w:rPr>
            </w:pPr>
            <w:r w:rsidRPr="009C034E">
              <w:rPr>
                <w:color w:val="auto"/>
                <w:sz w:val="21"/>
                <w:szCs w:val="21"/>
              </w:rPr>
              <w:t>APLICAÇÃO MANUAL DE MASSA ACRÍLICA EM PANOS DE FACHADA SEM PRESENÇA DE VÃOS, DE EDIFÍCIOS DE MÚLTIPLOS PAVIMENTOS, DUAS DEMÃOS. AF-05/2017</w:t>
            </w:r>
          </w:p>
        </w:tc>
        <w:tc>
          <w:tcPr>
            <w:tcW w:w="567" w:type="dxa"/>
            <w:vAlign w:val="center"/>
          </w:tcPr>
          <w:p w14:paraId="66DC8120" w14:textId="77777777" w:rsidR="003D79AF" w:rsidRPr="00964F20" w:rsidRDefault="003D79AF" w:rsidP="00CB5915">
            <w:pPr>
              <w:tabs>
                <w:tab w:val="left" w:pos="2010"/>
              </w:tabs>
              <w:ind w:left="-108" w:right="-87"/>
              <w:jc w:val="center"/>
              <w:rPr>
                <w:rFonts w:ascii="Arial" w:hAnsi="Arial"/>
                <w:bCs/>
                <w:color w:val="000000"/>
              </w:rPr>
            </w:pPr>
            <w:r w:rsidRPr="00964F20">
              <w:rPr>
                <w:rFonts w:ascii="Arial" w:hAnsi="Arial"/>
                <w:bCs/>
                <w:color w:val="000000"/>
              </w:rPr>
              <w:t>M²</w:t>
            </w:r>
          </w:p>
        </w:tc>
        <w:tc>
          <w:tcPr>
            <w:tcW w:w="851" w:type="dxa"/>
            <w:vAlign w:val="center"/>
          </w:tcPr>
          <w:p w14:paraId="3452925A" w14:textId="77777777" w:rsidR="003D79AF" w:rsidRPr="00964F20" w:rsidRDefault="003D79AF" w:rsidP="00CB5915">
            <w:pPr>
              <w:tabs>
                <w:tab w:val="left" w:pos="2010"/>
              </w:tabs>
              <w:jc w:val="center"/>
              <w:rPr>
                <w:rFonts w:ascii="Arial" w:hAnsi="Arial"/>
              </w:rPr>
            </w:pPr>
            <w:r>
              <w:rPr>
                <w:rFonts w:ascii="Arial" w:hAnsi="Arial"/>
                <w:color w:val="000000"/>
              </w:rPr>
              <w:t>32</w:t>
            </w:r>
            <w:r w:rsidRPr="00964F20">
              <w:rPr>
                <w:rFonts w:ascii="Arial" w:hAnsi="Arial"/>
                <w:color w:val="000000"/>
              </w:rPr>
              <w:t>0</w:t>
            </w:r>
          </w:p>
        </w:tc>
        <w:tc>
          <w:tcPr>
            <w:tcW w:w="1809" w:type="dxa"/>
            <w:vAlign w:val="center"/>
          </w:tcPr>
          <w:p w14:paraId="5EC5457C" w14:textId="77777777" w:rsidR="003D79AF" w:rsidRPr="00964F20" w:rsidRDefault="003D79AF" w:rsidP="00CB5915">
            <w:pPr>
              <w:tabs>
                <w:tab w:val="left" w:pos="2010"/>
              </w:tabs>
              <w:jc w:val="center"/>
              <w:rPr>
                <w:rFonts w:ascii="Arial" w:hAnsi="Arial"/>
              </w:rPr>
            </w:pPr>
            <w:r w:rsidRPr="00964F20">
              <w:rPr>
                <w:rFonts w:ascii="Arial" w:hAnsi="Arial"/>
              </w:rPr>
              <w:t>R$ 18,78</w:t>
            </w:r>
          </w:p>
        </w:tc>
        <w:tc>
          <w:tcPr>
            <w:tcW w:w="1451" w:type="dxa"/>
            <w:vAlign w:val="center"/>
          </w:tcPr>
          <w:p w14:paraId="51078821" w14:textId="77777777" w:rsidR="003D79AF" w:rsidRPr="00964F20" w:rsidRDefault="003D79AF" w:rsidP="00CB5915">
            <w:pPr>
              <w:tabs>
                <w:tab w:val="left" w:pos="2010"/>
              </w:tabs>
              <w:jc w:val="center"/>
              <w:rPr>
                <w:rFonts w:ascii="Arial" w:hAnsi="Arial"/>
                <w:color w:val="000000"/>
              </w:rPr>
            </w:pPr>
            <w:r>
              <w:rPr>
                <w:rFonts w:ascii="Arial" w:hAnsi="Arial"/>
                <w:color w:val="000000"/>
              </w:rPr>
              <w:t>R$ 22,63</w:t>
            </w:r>
          </w:p>
        </w:tc>
        <w:tc>
          <w:tcPr>
            <w:tcW w:w="1559" w:type="dxa"/>
            <w:vAlign w:val="center"/>
          </w:tcPr>
          <w:p w14:paraId="28FE2AEA" w14:textId="038F7383" w:rsidR="003D79AF" w:rsidRPr="00964F20" w:rsidRDefault="003D79AF" w:rsidP="00CB5915">
            <w:pPr>
              <w:tabs>
                <w:tab w:val="left" w:pos="2010"/>
              </w:tabs>
              <w:jc w:val="center"/>
              <w:rPr>
                <w:rFonts w:ascii="Arial" w:hAnsi="Arial"/>
              </w:rPr>
            </w:pPr>
            <w:r w:rsidRPr="00964F20">
              <w:rPr>
                <w:rFonts w:ascii="Arial" w:hAnsi="Arial"/>
                <w:color w:val="000000"/>
              </w:rPr>
              <w:t>R$ 7.</w:t>
            </w:r>
            <w:r w:rsidR="007C1460">
              <w:rPr>
                <w:rFonts w:ascii="Arial" w:hAnsi="Arial"/>
                <w:color w:val="000000"/>
              </w:rPr>
              <w:t>241,60</w:t>
            </w:r>
          </w:p>
        </w:tc>
      </w:tr>
      <w:tr w:rsidR="003D79AF" w:rsidRPr="005554E2" w14:paraId="3D3D403D" w14:textId="77777777" w:rsidTr="007C1460">
        <w:trPr>
          <w:trHeight w:val="340"/>
        </w:trPr>
        <w:tc>
          <w:tcPr>
            <w:tcW w:w="709" w:type="dxa"/>
            <w:vAlign w:val="center"/>
          </w:tcPr>
          <w:p w14:paraId="3E1F8957" w14:textId="77777777" w:rsidR="003D79AF" w:rsidRPr="00964F20" w:rsidRDefault="003D79AF" w:rsidP="00CB5915">
            <w:pPr>
              <w:tabs>
                <w:tab w:val="left" w:pos="2010"/>
              </w:tabs>
              <w:jc w:val="center"/>
              <w:rPr>
                <w:rFonts w:ascii="Arial" w:hAnsi="Arial"/>
                <w:b/>
                <w:bCs/>
              </w:rPr>
            </w:pPr>
            <w:r w:rsidRPr="00964F20">
              <w:rPr>
                <w:rFonts w:ascii="Arial" w:hAnsi="Arial"/>
                <w:b/>
                <w:bCs/>
              </w:rPr>
              <w:t>07</w:t>
            </w:r>
          </w:p>
        </w:tc>
        <w:tc>
          <w:tcPr>
            <w:tcW w:w="1134" w:type="dxa"/>
            <w:vAlign w:val="center"/>
          </w:tcPr>
          <w:p w14:paraId="5AE4969C" w14:textId="77777777" w:rsidR="003D79AF" w:rsidRPr="00964F20" w:rsidRDefault="003D79AF" w:rsidP="00CB5915">
            <w:pPr>
              <w:pStyle w:val="Default"/>
              <w:jc w:val="center"/>
            </w:pPr>
            <w:r w:rsidRPr="00964F20">
              <w:t>88497</w:t>
            </w:r>
          </w:p>
        </w:tc>
        <w:tc>
          <w:tcPr>
            <w:tcW w:w="987" w:type="dxa"/>
            <w:vAlign w:val="center"/>
          </w:tcPr>
          <w:p w14:paraId="0E72CDDE" w14:textId="77777777" w:rsidR="003D79AF" w:rsidRPr="009C034E" w:rsidRDefault="003D79AF" w:rsidP="00CB5915">
            <w:pPr>
              <w:pStyle w:val="Default"/>
              <w:jc w:val="center"/>
              <w:rPr>
                <w:bCs/>
                <w:sz w:val="21"/>
                <w:szCs w:val="21"/>
              </w:rPr>
            </w:pPr>
            <w:r w:rsidRPr="009C034E">
              <w:rPr>
                <w:bCs/>
                <w:sz w:val="21"/>
                <w:szCs w:val="21"/>
              </w:rPr>
              <w:t>SINAPI</w:t>
            </w:r>
          </w:p>
        </w:tc>
        <w:tc>
          <w:tcPr>
            <w:tcW w:w="5675" w:type="dxa"/>
            <w:vAlign w:val="center"/>
          </w:tcPr>
          <w:p w14:paraId="65508667" w14:textId="77777777" w:rsidR="003D79AF" w:rsidRPr="009C034E" w:rsidRDefault="003D79AF" w:rsidP="00CB5915">
            <w:pPr>
              <w:pStyle w:val="Default"/>
              <w:spacing w:before="20" w:after="20"/>
              <w:jc w:val="both"/>
              <w:rPr>
                <w:color w:val="auto"/>
                <w:sz w:val="21"/>
                <w:szCs w:val="21"/>
              </w:rPr>
            </w:pPr>
            <w:r w:rsidRPr="009C034E">
              <w:rPr>
                <w:color w:val="auto"/>
                <w:sz w:val="21"/>
                <w:szCs w:val="21"/>
              </w:rPr>
              <w:t>EMASSAMENTO COM MASSA LÁTEX, APLICAÇÃO EM PAREDE, DUAS DEMÃOS, LIXAMENTO MANUAL. AF-04/2023</w:t>
            </w:r>
          </w:p>
        </w:tc>
        <w:tc>
          <w:tcPr>
            <w:tcW w:w="567" w:type="dxa"/>
            <w:vAlign w:val="center"/>
          </w:tcPr>
          <w:p w14:paraId="5D410591" w14:textId="77777777" w:rsidR="003D79AF" w:rsidRPr="00964F20" w:rsidRDefault="003D79AF" w:rsidP="00CB5915">
            <w:pPr>
              <w:tabs>
                <w:tab w:val="left" w:pos="2010"/>
              </w:tabs>
              <w:ind w:left="-108" w:right="-87"/>
              <w:jc w:val="center"/>
              <w:rPr>
                <w:rFonts w:ascii="Arial" w:hAnsi="Arial"/>
                <w:bCs/>
                <w:color w:val="000000"/>
              </w:rPr>
            </w:pPr>
            <w:r w:rsidRPr="00964F20">
              <w:rPr>
                <w:rFonts w:ascii="Arial" w:hAnsi="Arial"/>
                <w:bCs/>
                <w:color w:val="000000"/>
              </w:rPr>
              <w:t>M²</w:t>
            </w:r>
          </w:p>
        </w:tc>
        <w:tc>
          <w:tcPr>
            <w:tcW w:w="851" w:type="dxa"/>
            <w:vAlign w:val="center"/>
          </w:tcPr>
          <w:p w14:paraId="227F77F3" w14:textId="77777777" w:rsidR="003D79AF" w:rsidRPr="00964F20" w:rsidRDefault="003D79AF" w:rsidP="00CB5915">
            <w:pPr>
              <w:tabs>
                <w:tab w:val="left" w:pos="2010"/>
              </w:tabs>
              <w:jc w:val="center"/>
              <w:rPr>
                <w:rFonts w:ascii="Arial" w:hAnsi="Arial"/>
              </w:rPr>
            </w:pPr>
            <w:r w:rsidRPr="00964F20">
              <w:rPr>
                <w:rFonts w:ascii="Arial" w:hAnsi="Arial"/>
                <w:color w:val="000000"/>
              </w:rPr>
              <w:t>3</w:t>
            </w:r>
            <w:r>
              <w:rPr>
                <w:rFonts w:ascii="Arial" w:hAnsi="Arial"/>
                <w:color w:val="000000"/>
              </w:rPr>
              <w:t>2</w:t>
            </w:r>
            <w:r w:rsidRPr="00964F20">
              <w:rPr>
                <w:rFonts w:ascii="Arial" w:hAnsi="Arial"/>
                <w:color w:val="000000"/>
              </w:rPr>
              <w:t>0</w:t>
            </w:r>
          </w:p>
        </w:tc>
        <w:tc>
          <w:tcPr>
            <w:tcW w:w="1809" w:type="dxa"/>
            <w:vAlign w:val="center"/>
          </w:tcPr>
          <w:p w14:paraId="0F296AD0" w14:textId="77777777" w:rsidR="003D79AF" w:rsidRPr="00964F20" w:rsidRDefault="003D79AF" w:rsidP="00CB5915">
            <w:pPr>
              <w:tabs>
                <w:tab w:val="left" w:pos="2010"/>
              </w:tabs>
              <w:jc w:val="center"/>
              <w:rPr>
                <w:rFonts w:ascii="Arial" w:hAnsi="Arial"/>
              </w:rPr>
            </w:pPr>
            <w:r w:rsidRPr="00964F20">
              <w:rPr>
                <w:rFonts w:ascii="Arial" w:hAnsi="Arial"/>
              </w:rPr>
              <w:t>R$ 19,83</w:t>
            </w:r>
          </w:p>
        </w:tc>
        <w:tc>
          <w:tcPr>
            <w:tcW w:w="1451" w:type="dxa"/>
            <w:vAlign w:val="center"/>
          </w:tcPr>
          <w:p w14:paraId="42F3769E" w14:textId="77777777" w:rsidR="003D79AF" w:rsidRPr="00964F20" w:rsidRDefault="003D79AF" w:rsidP="00CB5915">
            <w:pPr>
              <w:tabs>
                <w:tab w:val="left" w:pos="2010"/>
              </w:tabs>
              <w:jc w:val="center"/>
              <w:rPr>
                <w:rFonts w:ascii="Arial" w:hAnsi="Arial"/>
                <w:color w:val="000000"/>
              </w:rPr>
            </w:pPr>
            <w:r>
              <w:rPr>
                <w:rFonts w:ascii="Arial" w:hAnsi="Arial"/>
                <w:color w:val="000000"/>
              </w:rPr>
              <w:t>R$ 23,90</w:t>
            </w:r>
          </w:p>
        </w:tc>
        <w:tc>
          <w:tcPr>
            <w:tcW w:w="1559" w:type="dxa"/>
            <w:vAlign w:val="center"/>
          </w:tcPr>
          <w:p w14:paraId="111A6910" w14:textId="2668CD27" w:rsidR="003D79AF" w:rsidRPr="00964F20" w:rsidRDefault="003D79AF" w:rsidP="00CB5915">
            <w:pPr>
              <w:tabs>
                <w:tab w:val="left" w:pos="2010"/>
              </w:tabs>
              <w:jc w:val="center"/>
              <w:rPr>
                <w:rFonts w:ascii="Arial" w:hAnsi="Arial"/>
              </w:rPr>
            </w:pPr>
            <w:r w:rsidRPr="00964F20">
              <w:rPr>
                <w:rFonts w:ascii="Arial" w:hAnsi="Arial"/>
                <w:color w:val="000000"/>
              </w:rPr>
              <w:t>R$ 7.</w:t>
            </w:r>
            <w:r w:rsidR="007C1460">
              <w:rPr>
                <w:rFonts w:ascii="Arial" w:hAnsi="Arial"/>
                <w:color w:val="000000"/>
              </w:rPr>
              <w:t>648,00</w:t>
            </w:r>
          </w:p>
        </w:tc>
      </w:tr>
    </w:tbl>
    <w:p w14:paraId="5DFDD99B" w14:textId="77777777" w:rsidR="003D79AF" w:rsidRPr="002E30EF" w:rsidRDefault="003D79AF" w:rsidP="003D79AF">
      <w:pPr>
        <w:pStyle w:val="PargrafodaLista"/>
        <w:shd w:val="clear" w:color="auto" w:fill="FFFFFF"/>
        <w:spacing w:before="120" w:after="120" w:line="360" w:lineRule="auto"/>
        <w:ind w:left="0"/>
        <w:jc w:val="both"/>
        <w:rPr>
          <w:rFonts w:ascii="Arial Narrow" w:hAnsi="Arial Narrow" w:cs="Arial"/>
          <w:b/>
          <w:sz w:val="22"/>
          <w:szCs w:val="22"/>
        </w:rPr>
      </w:pPr>
    </w:p>
    <w:p w14:paraId="782FF7E5" w14:textId="77777777" w:rsidR="002E30EF" w:rsidRDefault="002E30EF" w:rsidP="002E30EF">
      <w:pPr>
        <w:pStyle w:val="PargrafodaLista"/>
        <w:shd w:val="clear" w:color="auto" w:fill="FFFFFF"/>
        <w:spacing w:line="300" w:lineRule="auto"/>
        <w:ind w:left="0"/>
        <w:jc w:val="both"/>
        <w:rPr>
          <w:rFonts w:ascii="Arial" w:hAnsi="Arial" w:cs="Arial"/>
          <w:sz w:val="22"/>
          <w:szCs w:val="22"/>
        </w:rPr>
        <w:sectPr w:rsidR="002E30EF" w:rsidSect="002E30EF">
          <w:pgSz w:w="16840" w:h="11907" w:orient="landscape" w:code="9"/>
          <w:pgMar w:top="1077" w:right="1820" w:bottom="1134" w:left="720" w:header="737" w:footer="737" w:gutter="0"/>
          <w:cols w:space="720"/>
        </w:sectPr>
      </w:pPr>
    </w:p>
    <w:p w14:paraId="29287E97" w14:textId="6116A000" w:rsidR="000E76CA" w:rsidRDefault="00C15E9C" w:rsidP="00B40F87">
      <w:pPr>
        <w:pStyle w:val="PargrafodaLista"/>
        <w:numPr>
          <w:ilvl w:val="1"/>
          <w:numId w:val="19"/>
        </w:numPr>
        <w:shd w:val="clear" w:color="auto" w:fill="FFFFFF"/>
        <w:spacing w:line="276" w:lineRule="auto"/>
        <w:ind w:left="0" w:firstLine="0"/>
        <w:jc w:val="both"/>
        <w:rPr>
          <w:rFonts w:ascii="Arial" w:hAnsi="Arial" w:cs="Arial"/>
          <w:sz w:val="22"/>
          <w:szCs w:val="22"/>
        </w:rPr>
      </w:pPr>
      <w:r w:rsidRPr="00C57A76">
        <w:rPr>
          <w:rFonts w:ascii="Arial" w:hAnsi="Arial" w:cs="Arial"/>
          <w:sz w:val="22"/>
          <w:szCs w:val="22"/>
        </w:rPr>
        <w:lastRenderedPageBreak/>
        <w:t xml:space="preserve">O prazo de vigência </w:t>
      </w:r>
      <w:r w:rsidR="00C20D52">
        <w:rPr>
          <w:rFonts w:ascii="Arial" w:hAnsi="Arial" w:cs="Arial"/>
          <w:sz w:val="22"/>
          <w:szCs w:val="22"/>
        </w:rPr>
        <w:t xml:space="preserve">da contratação é </w:t>
      </w:r>
      <w:r w:rsidRPr="00C57A76">
        <w:rPr>
          <w:rFonts w:ascii="Arial" w:hAnsi="Arial" w:cs="Arial"/>
          <w:sz w:val="22"/>
          <w:szCs w:val="22"/>
        </w:rPr>
        <w:t xml:space="preserve">até </w:t>
      </w:r>
      <w:bookmarkStart w:id="2" w:name="_Hlk158202678"/>
      <w:r w:rsidR="00C10FAD" w:rsidRPr="00C10FAD">
        <w:rPr>
          <w:rFonts w:ascii="Arial" w:hAnsi="Arial" w:cs="Arial"/>
          <w:b/>
          <w:bCs/>
          <w:sz w:val="22"/>
          <w:szCs w:val="22"/>
        </w:rPr>
        <w:t>3</w:t>
      </w:r>
      <w:r w:rsidR="00D36984">
        <w:rPr>
          <w:rFonts w:ascii="Arial" w:hAnsi="Arial" w:cs="Arial"/>
          <w:b/>
          <w:bCs/>
          <w:sz w:val="22"/>
          <w:szCs w:val="22"/>
        </w:rPr>
        <w:t>1</w:t>
      </w:r>
      <w:r w:rsidR="00C20D52">
        <w:rPr>
          <w:rFonts w:ascii="Arial" w:hAnsi="Arial" w:cs="Arial"/>
          <w:b/>
          <w:bCs/>
          <w:sz w:val="22"/>
          <w:szCs w:val="22"/>
        </w:rPr>
        <w:t xml:space="preserve"> de </w:t>
      </w:r>
      <w:r w:rsidR="00C620EC">
        <w:rPr>
          <w:rFonts w:ascii="Arial" w:hAnsi="Arial" w:cs="Arial"/>
          <w:b/>
          <w:bCs/>
          <w:sz w:val="22"/>
          <w:szCs w:val="22"/>
        </w:rPr>
        <w:t>dezembro</w:t>
      </w:r>
      <w:r w:rsidR="00C10FAD">
        <w:rPr>
          <w:rFonts w:ascii="Arial" w:hAnsi="Arial" w:cs="Arial"/>
          <w:b/>
          <w:bCs/>
          <w:sz w:val="22"/>
          <w:szCs w:val="22"/>
        </w:rPr>
        <w:t xml:space="preserve"> </w:t>
      </w:r>
      <w:r w:rsidR="00C20D52">
        <w:rPr>
          <w:rFonts w:ascii="Arial" w:hAnsi="Arial" w:cs="Arial"/>
          <w:b/>
          <w:bCs/>
          <w:sz w:val="22"/>
          <w:szCs w:val="22"/>
        </w:rPr>
        <w:t xml:space="preserve">do respectivo exercício financeiro, </w:t>
      </w:r>
      <w:r w:rsidR="00C20D52" w:rsidRPr="00C20D52">
        <w:rPr>
          <w:rFonts w:ascii="Arial" w:hAnsi="Arial" w:cs="Arial"/>
          <w:sz w:val="22"/>
          <w:szCs w:val="22"/>
        </w:rPr>
        <w:t>contados da assinatura contratual</w:t>
      </w:r>
      <w:r w:rsidR="00C20D52">
        <w:rPr>
          <w:rFonts w:ascii="Arial" w:hAnsi="Arial" w:cs="Arial"/>
          <w:sz w:val="22"/>
          <w:szCs w:val="22"/>
        </w:rPr>
        <w:t>, na forma do artigo 107 da Lei nº14.13</w:t>
      </w:r>
      <w:r w:rsidR="00A30FCC">
        <w:rPr>
          <w:rFonts w:ascii="Arial" w:hAnsi="Arial" w:cs="Arial"/>
          <w:sz w:val="22"/>
          <w:szCs w:val="22"/>
        </w:rPr>
        <w:t>3</w:t>
      </w:r>
      <w:r w:rsidR="00C20D52">
        <w:rPr>
          <w:rFonts w:ascii="Arial" w:hAnsi="Arial" w:cs="Arial"/>
          <w:sz w:val="22"/>
          <w:szCs w:val="22"/>
        </w:rPr>
        <w:t>, de 2021;</w:t>
      </w:r>
    </w:p>
    <w:p w14:paraId="6B566C9E" w14:textId="09016987" w:rsidR="003D79AF" w:rsidRPr="000E76CA" w:rsidRDefault="00214949" w:rsidP="00B40F87">
      <w:pPr>
        <w:pStyle w:val="PargrafodaLista"/>
        <w:numPr>
          <w:ilvl w:val="1"/>
          <w:numId w:val="19"/>
        </w:numPr>
        <w:shd w:val="clear" w:color="auto" w:fill="FFFFFF"/>
        <w:spacing w:line="276" w:lineRule="auto"/>
        <w:ind w:left="0" w:firstLine="0"/>
        <w:jc w:val="both"/>
        <w:rPr>
          <w:rFonts w:ascii="Arial" w:hAnsi="Arial" w:cs="Arial"/>
          <w:sz w:val="22"/>
          <w:szCs w:val="22"/>
        </w:rPr>
      </w:pPr>
      <w:r w:rsidRPr="000E76CA">
        <w:rPr>
          <w:rFonts w:ascii="Arial" w:hAnsi="Arial" w:cs="Arial"/>
          <w:sz w:val="22"/>
          <w:szCs w:val="22"/>
        </w:rPr>
        <w:t xml:space="preserve">O custo estimado total da contratação é </w:t>
      </w:r>
      <w:bookmarkEnd w:id="2"/>
      <w:r w:rsidR="003D79AF" w:rsidRPr="000E76CA">
        <w:rPr>
          <w:rFonts w:ascii="Arial" w:hAnsi="Arial" w:cs="Arial"/>
          <w:b/>
          <w:bCs/>
          <w:color w:val="000000"/>
          <w:sz w:val="22"/>
          <w:szCs w:val="22"/>
        </w:rPr>
        <w:t>R$ 130.</w:t>
      </w:r>
      <w:r w:rsidR="007C1460">
        <w:rPr>
          <w:rFonts w:ascii="Arial" w:hAnsi="Arial" w:cs="Arial"/>
          <w:b/>
          <w:bCs/>
          <w:color w:val="000000"/>
          <w:sz w:val="22"/>
          <w:szCs w:val="22"/>
        </w:rPr>
        <w:t>770,60</w:t>
      </w:r>
      <w:r w:rsidR="003D79AF" w:rsidRPr="000E76CA">
        <w:rPr>
          <w:rFonts w:ascii="Arial" w:hAnsi="Arial" w:cs="Arial"/>
          <w:b/>
          <w:bCs/>
          <w:color w:val="000000"/>
          <w:sz w:val="22"/>
          <w:szCs w:val="22"/>
        </w:rPr>
        <w:t xml:space="preserve"> </w:t>
      </w:r>
      <w:r w:rsidR="003D79AF" w:rsidRPr="000E76CA">
        <w:rPr>
          <w:rFonts w:ascii="Arial" w:hAnsi="Arial" w:cs="Arial"/>
          <w:b/>
          <w:bCs/>
          <w:sz w:val="22"/>
          <w:szCs w:val="22"/>
        </w:rPr>
        <w:t xml:space="preserve">(cento e trinta mil setecentos e setenta reais e </w:t>
      </w:r>
      <w:r w:rsidR="007C1460">
        <w:rPr>
          <w:rFonts w:ascii="Arial" w:hAnsi="Arial" w:cs="Arial"/>
          <w:b/>
          <w:bCs/>
          <w:sz w:val="22"/>
          <w:szCs w:val="22"/>
        </w:rPr>
        <w:t>sessenta</w:t>
      </w:r>
      <w:r w:rsidR="003D79AF" w:rsidRPr="000E76CA">
        <w:rPr>
          <w:rFonts w:ascii="Arial" w:hAnsi="Arial" w:cs="Arial"/>
          <w:b/>
          <w:bCs/>
          <w:sz w:val="22"/>
          <w:szCs w:val="22"/>
        </w:rPr>
        <w:t xml:space="preserve"> centavos), </w:t>
      </w:r>
      <w:r w:rsidR="003D79AF" w:rsidRPr="000E76CA">
        <w:rPr>
          <w:rFonts w:ascii="Arial" w:hAnsi="Arial" w:cs="Arial"/>
          <w:sz w:val="22"/>
          <w:szCs w:val="22"/>
        </w:rPr>
        <w:t>conforme SINAPI não desonerado 01/2026 e acréscimo de 20,51% referente ao BDI vigente.</w:t>
      </w:r>
    </w:p>
    <w:p w14:paraId="79E4BFA9" w14:textId="17A0F86E" w:rsidR="00F82E0C" w:rsidRPr="00A30FCC" w:rsidRDefault="00A30FCC" w:rsidP="00B40F87">
      <w:pPr>
        <w:pStyle w:val="PargrafodaLista"/>
        <w:numPr>
          <w:ilvl w:val="1"/>
          <w:numId w:val="19"/>
        </w:numPr>
        <w:shd w:val="clear" w:color="auto" w:fill="FFFFFF"/>
        <w:spacing w:after="120" w:line="276" w:lineRule="auto"/>
        <w:ind w:left="0" w:firstLine="0"/>
        <w:jc w:val="both"/>
        <w:rPr>
          <w:rFonts w:ascii="Arial" w:hAnsi="Arial" w:cs="Arial"/>
          <w:b/>
          <w:bCs/>
          <w:sz w:val="22"/>
          <w:szCs w:val="22"/>
        </w:rPr>
      </w:pPr>
      <w:r w:rsidRPr="00A30FCC">
        <w:rPr>
          <w:rFonts w:ascii="Arial" w:hAnsi="Arial" w:cs="Arial"/>
          <w:sz w:val="22"/>
          <w:szCs w:val="22"/>
        </w:rPr>
        <w:t xml:space="preserve">A presente contratação adotará como </w:t>
      </w:r>
      <w:r w:rsidRPr="00A30FCC">
        <w:rPr>
          <w:rFonts w:ascii="Arial" w:hAnsi="Arial" w:cs="Arial"/>
          <w:b/>
          <w:bCs/>
          <w:sz w:val="22"/>
          <w:szCs w:val="22"/>
        </w:rPr>
        <w:t xml:space="preserve">regime de execução a empreitada por preço unitário, com medição dos serviços efetivamente executados. </w:t>
      </w:r>
    </w:p>
    <w:p w14:paraId="3F99AED8" w14:textId="73F58600" w:rsidR="00DB661C" w:rsidRPr="003D3CE3" w:rsidRDefault="00DB661C" w:rsidP="00505458">
      <w:pPr>
        <w:pStyle w:val="PargrafodaLista"/>
        <w:numPr>
          <w:ilvl w:val="0"/>
          <w:numId w:val="19"/>
        </w:numPr>
        <w:shd w:val="clear" w:color="auto" w:fill="D0CECE" w:themeFill="background2" w:themeFillShade="E6"/>
        <w:spacing w:after="240" w:line="360" w:lineRule="auto"/>
        <w:ind w:left="284" w:hanging="284"/>
        <w:jc w:val="both"/>
        <w:rPr>
          <w:rFonts w:ascii="Arial" w:hAnsi="Arial" w:cs="Arial"/>
          <w:b/>
          <w:sz w:val="22"/>
          <w:szCs w:val="22"/>
        </w:rPr>
      </w:pPr>
      <w:r w:rsidRPr="003D3CE3">
        <w:rPr>
          <w:rFonts w:ascii="Arial" w:hAnsi="Arial" w:cs="Arial"/>
          <w:b/>
          <w:sz w:val="22"/>
          <w:szCs w:val="22"/>
        </w:rPr>
        <w:t>– DA DESCRIÇÃO DA SOLUÇÃO</w:t>
      </w:r>
    </w:p>
    <w:p w14:paraId="25C79A73" w14:textId="7DF34594" w:rsidR="000B4CA3" w:rsidRPr="000B4CA3" w:rsidRDefault="000B4CA3" w:rsidP="000B4CA3">
      <w:pPr>
        <w:pStyle w:val="PargrafodaLista"/>
        <w:numPr>
          <w:ilvl w:val="1"/>
          <w:numId w:val="19"/>
        </w:numPr>
        <w:spacing w:before="240" w:after="120" w:line="360" w:lineRule="auto"/>
        <w:ind w:left="3" w:hanging="3"/>
        <w:contextualSpacing/>
        <w:jc w:val="both"/>
        <w:rPr>
          <w:rFonts w:ascii="Arial" w:hAnsi="Arial" w:cs="Arial"/>
          <w:bCs/>
          <w:sz w:val="22"/>
          <w:szCs w:val="22"/>
        </w:rPr>
      </w:pPr>
      <w:bookmarkStart w:id="3" w:name="_Hlk221027795"/>
      <w:bookmarkStart w:id="4" w:name="_Hlk220594373"/>
      <w:r w:rsidRPr="000B4CA3">
        <w:rPr>
          <w:rFonts w:ascii="Arial" w:hAnsi="Arial" w:cs="Arial"/>
          <w:bCs/>
          <w:sz w:val="22"/>
          <w:szCs w:val="22"/>
        </w:rPr>
        <w:t>A solução</w:t>
      </w:r>
      <w:r w:rsidRPr="000B4CA3">
        <w:rPr>
          <w:rFonts w:ascii="Liberation Serif" w:eastAsia="NSimSun" w:hAnsi="Liberation Serif" w:cs="Lucida Sans"/>
          <w:sz w:val="22"/>
          <w:szCs w:val="22"/>
          <w:lang w:eastAsia="zh-CN" w:bidi="hi-IN"/>
        </w:rPr>
        <w:t xml:space="preserve"> </w:t>
      </w:r>
      <w:r w:rsidRPr="000B4CA3">
        <w:rPr>
          <w:rFonts w:ascii="Arial" w:hAnsi="Arial" w:cs="Arial"/>
          <w:bCs/>
          <w:sz w:val="22"/>
          <w:szCs w:val="22"/>
        </w:rPr>
        <w:t>consiste na contratação de empresa especializada na prestação de serviços de engenharia e manutenção predial, com foco na execução de pintura predial interna e externa nas unidades vinculadas à Secretaria de Educação, contemplando todas as etapas necessárias à adequada recuperação, proteção e acabamento das superfícies</w:t>
      </w:r>
      <w:bookmarkStart w:id="5" w:name="_Hlk222742885"/>
      <w:r w:rsidRPr="000B4CA3">
        <w:rPr>
          <w:rFonts w:ascii="Arial" w:hAnsi="Arial" w:cs="Arial"/>
          <w:iCs/>
          <w:sz w:val="22"/>
          <w:szCs w:val="22"/>
        </w:rPr>
        <w:t xml:space="preserve"> das unidades de escolares da Rede Municipal de Ensino de Sobradinho/BA.</w:t>
      </w:r>
    </w:p>
    <w:p w14:paraId="757CE239" w14:textId="77777777" w:rsidR="000B4CA3" w:rsidRPr="000B4CA3" w:rsidRDefault="000B4CA3" w:rsidP="000B4CA3">
      <w:pPr>
        <w:pStyle w:val="PargrafodaLista"/>
        <w:numPr>
          <w:ilvl w:val="1"/>
          <w:numId w:val="19"/>
        </w:numPr>
        <w:spacing w:before="240" w:after="120" w:line="360" w:lineRule="auto"/>
        <w:ind w:left="0" w:hanging="11"/>
        <w:contextualSpacing/>
        <w:jc w:val="both"/>
        <w:rPr>
          <w:rFonts w:ascii="Arial" w:hAnsi="Arial" w:cs="Arial"/>
          <w:bCs/>
          <w:sz w:val="22"/>
          <w:szCs w:val="22"/>
        </w:rPr>
      </w:pPr>
      <w:r w:rsidRPr="000B4CA3">
        <w:rPr>
          <w:rFonts w:ascii="Arial" w:hAnsi="Arial" w:cs="Arial"/>
          <w:bCs/>
          <w:sz w:val="22"/>
          <w:szCs w:val="22"/>
        </w:rPr>
        <w:t>Opta-se pela contratação de empresa de engenharia especializada, considerando a necessidade de atuação de profissionais qualificados, aptos a realizar diagnósticos técnicos prévios das superfícies, identificando patologias como umidade, fissuras, descascamentos, mofo e demais irregularidades que possam comprometer a aderência e durabilidade da pintura, em conformidade com normas técnicas e de segurança aplicáveis.</w:t>
      </w:r>
    </w:p>
    <w:bookmarkEnd w:id="5"/>
    <w:p w14:paraId="52FFAA9A" w14:textId="77777777" w:rsidR="000B4CA3" w:rsidRPr="000B4CA3" w:rsidRDefault="000B4CA3" w:rsidP="000B4CA3">
      <w:pPr>
        <w:pStyle w:val="PargrafodaLista"/>
        <w:numPr>
          <w:ilvl w:val="1"/>
          <w:numId w:val="19"/>
        </w:numPr>
        <w:spacing w:before="240" w:after="120" w:line="360" w:lineRule="auto"/>
        <w:ind w:left="0" w:hanging="11"/>
        <w:contextualSpacing/>
        <w:jc w:val="both"/>
        <w:rPr>
          <w:rFonts w:ascii="Arial" w:hAnsi="Arial" w:cs="Arial"/>
          <w:bCs/>
          <w:sz w:val="22"/>
          <w:szCs w:val="22"/>
        </w:rPr>
      </w:pPr>
      <w:r w:rsidRPr="000B4CA3">
        <w:rPr>
          <w:rFonts w:ascii="Arial" w:hAnsi="Arial" w:cs="Arial"/>
          <w:bCs/>
          <w:sz w:val="22"/>
          <w:szCs w:val="22"/>
        </w:rPr>
        <w:t>O regime de execução será por empreitada, englobando o fornecimento total de mão de obra qualificada, materiais de primeira linha, equipamentos e ferramentas necessários para a plena execução dos serviços.</w:t>
      </w:r>
    </w:p>
    <w:p w14:paraId="3540C690" w14:textId="77777777" w:rsidR="000B4CA3" w:rsidRPr="000B4CA3" w:rsidRDefault="000B4CA3" w:rsidP="000B4CA3">
      <w:pPr>
        <w:pStyle w:val="PargrafodaLista"/>
        <w:numPr>
          <w:ilvl w:val="1"/>
          <w:numId w:val="19"/>
        </w:numPr>
        <w:spacing w:before="240" w:after="120" w:line="360" w:lineRule="auto"/>
        <w:ind w:left="0" w:hanging="11"/>
        <w:contextualSpacing/>
        <w:jc w:val="both"/>
        <w:rPr>
          <w:rFonts w:ascii="Arial" w:hAnsi="Arial" w:cs="Arial"/>
          <w:bCs/>
          <w:sz w:val="22"/>
          <w:szCs w:val="22"/>
        </w:rPr>
      </w:pPr>
      <w:r w:rsidRPr="000B4CA3">
        <w:rPr>
          <w:rFonts w:ascii="Arial" w:hAnsi="Arial" w:cs="Arial"/>
          <w:bCs/>
          <w:sz w:val="22"/>
          <w:szCs w:val="22"/>
        </w:rPr>
        <w:t>Escopo Principal:</w:t>
      </w:r>
    </w:p>
    <w:p w14:paraId="110E5C61" w14:textId="77777777" w:rsidR="000B4CA3" w:rsidRPr="000B4CA3" w:rsidRDefault="000B4CA3" w:rsidP="000B4CA3">
      <w:pPr>
        <w:pStyle w:val="PargrafodaLista"/>
        <w:numPr>
          <w:ilvl w:val="1"/>
          <w:numId w:val="50"/>
        </w:numPr>
        <w:spacing w:before="240" w:after="120" w:line="360" w:lineRule="auto"/>
        <w:ind w:hanging="76"/>
        <w:contextualSpacing/>
        <w:jc w:val="both"/>
        <w:rPr>
          <w:rFonts w:ascii="Arial" w:hAnsi="Arial" w:cs="Arial"/>
          <w:bCs/>
          <w:sz w:val="22"/>
          <w:szCs w:val="22"/>
        </w:rPr>
      </w:pPr>
      <w:r w:rsidRPr="000B4CA3">
        <w:rPr>
          <w:rFonts w:ascii="Arial" w:hAnsi="Arial" w:cs="Arial"/>
          <w:bCs/>
          <w:sz w:val="22"/>
          <w:szCs w:val="22"/>
        </w:rPr>
        <w:t>Levantamento técnico inicial e planejamento das intervenções;</w:t>
      </w:r>
    </w:p>
    <w:p w14:paraId="6EFAB573" w14:textId="77777777" w:rsidR="000B4CA3" w:rsidRPr="000B4CA3" w:rsidRDefault="000B4CA3" w:rsidP="000B4CA3">
      <w:pPr>
        <w:pStyle w:val="PargrafodaLista"/>
        <w:numPr>
          <w:ilvl w:val="1"/>
          <w:numId w:val="50"/>
        </w:numPr>
        <w:spacing w:before="240" w:after="120" w:line="360" w:lineRule="auto"/>
        <w:ind w:hanging="76"/>
        <w:contextualSpacing/>
        <w:jc w:val="both"/>
        <w:rPr>
          <w:rFonts w:ascii="Arial" w:hAnsi="Arial" w:cs="Arial"/>
          <w:bCs/>
          <w:sz w:val="22"/>
          <w:szCs w:val="22"/>
        </w:rPr>
      </w:pPr>
      <w:r w:rsidRPr="000B4CA3">
        <w:rPr>
          <w:rFonts w:ascii="Arial" w:hAnsi="Arial" w:cs="Arial"/>
          <w:bCs/>
          <w:sz w:val="22"/>
          <w:szCs w:val="22"/>
        </w:rPr>
        <w:t>Disponibilização de mão de obra qualificada e equipe técnica responsável;</w:t>
      </w:r>
    </w:p>
    <w:p w14:paraId="230FF02B" w14:textId="77777777" w:rsidR="000B4CA3" w:rsidRPr="000B4CA3" w:rsidRDefault="000B4CA3" w:rsidP="000B4CA3">
      <w:pPr>
        <w:pStyle w:val="PargrafodaLista"/>
        <w:numPr>
          <w:ilvl w:val="1"/>
          <w:numId w:val="50"/>
        </w:numPr>
        <w:spacing w:before="240" w:after="120" w:line="360" w:lineRule="auto"/>
        <w:ind w:hanging="76"/>
        <w:contextualSpacing/>
        <w:jc w:val="both"/>
        <w:rPr>
          <w:rFonts w:ascii="Arial" w:hAnsi="Arial" w:cs="Arial"/>
          <w:bCs/>
          <w:sz w:val="22"/>
          <w:szCs w:val="22"/>
        </w:rPr>
      </w:pPr>
      <w:r w:rsidRPr="000B4CA3">
        <w:rPr>
          <w:rFonts w:ascii="Arial" w:hAnsi="Arial" w:cs="Arial"/>
          <w:bCs/>
          <w:sz w:val="22"/>
          <w:szCs w:val="22"/>
        </w:rPr>
        <w:t>Preparação de Superfícies: lixamento, limpeza, remoção de mofos/umidade, aplicação de selador e emassamento (onde houver necessidade).</w:t>
      </w:r>
    </w:p>
    <w:p w14:paraId="357D70F9" w14:textId="77777777" w:rsidR="000B4CA3" w:rsidRPr="000B4CA3" w:rsidRDefault="000B4CA3" w:rsidP="000B4CA3">
      <w:pPr>
        <w:pStyle w:val="PargrafodaLista"/>
        <w:numPr>
          <w:ilvl w:val="1"/>
          <w:numId w:val="50"/>
        </w:numPr>
        <w:spacing w:before="240" w:after="120" w:line="360" w:lineRule="auto"/>
        <w:ind w:hanging="76"/>
        <w:contextualSpacing/>
        <w:jc w:val="both"/>
        <w:rPr>
          <w:rFonts w:ascii="Arial" w:hAnsi="Arial" w:cs="Arial"/>
          <w:bCs/>
          <w:sz w:val="22"/>
          <w:szCs w:val="22"/>
        </w:rPr>
      </w:pPr>
      <w:r w:rsidRPr="000B4CA3">
        <w:rPr>
          <w:rFonts w:ascii="Arial" w:hAnsi="Arial" w:cs="Arial"/>
          <w:bCs/>
          <w:sz w:val="22"/>
          <w:szCs w:val="22"/>
        </w:rPr>
        <w:t>Pintura Externa: aplicação de tinta acrílica de alta resistência às intempéries, incluindo fachadas e muros.</w:t>
      </w:r>
    </w:p>
    <w:p w14:paraId="2863C1A5" w14:textId="77777777" w:rsidR="000B4CA3" w:rsidRPr="000B4CA3" w:rsidRDefault="000B4CA3" w:rsidP="000B4CA3">
      <w:pPr>
        <w:pStyle w:val="PargrafodaLista"/>
        <w:numPr>
          <w:ilvl w:val="1"/>
          <w:numId w:val="50"/>
        </w:numPr>
        <w:spacing w:before="240" w:after="120" w:line="360" w:lineRule="auto"/>
        <w:ind w:hanging="76"/>
        <w:contextualSpacing/>
        <w:jc w:val="both"/>
        <w:rPr>
          <w:rFonts w:ascii="Arial" w:hAnsi="Arial" w:cs="Arial"/>
          <w:bCs/>
          <w:sz w:val="22"/>
          <w:szCs w:val="22"/>
        </w:rPr>
      </w:pPr>
      <w:r w:rsidRPr="000B4CA3">
        <w:rPr>
          <w:rFonts w:ascii="Arial" w:hAnsi="Arial" w:cs="Arial"/>
          <w:bCs/>
          <w:sz w:val="22"/>
          <w:szCs w:val="22"/>
        </w:rPr>
        <w:t>Pintura Interna: pintura de salas de aula, áreas administrativas, refeitórios e corredores com tintas laváveis e de baixo odor.</w:t>
      </w:r>
    </w:p>
    <w:p w14:paraId="1608B1D5" w14:textId="77777777" w:rsidR="000B4CA3" w:rsidRPr="000B4CA3" w:rsidRDefault="000B4CA3" w:rsidP="000B4CA3">
      <w:pPr>
        <w:pStyle w:val="PargrafodaLista"/>
        <w:numPr>
          <w:ilvl w:val="1"/>
          <w:numId w:val="50"/>
        </w:numPr>
        <w:spacing w:before="240" w:after="120" w:line="360" w:lineRule="auto"/>
        <w:ind w:hanging="76"/>
        <w:contextualSpacing/>
        <w:jc w:val="both"/>
        <w:rPr>
          <w:rFonts w:ascii="Arial" w:hAnsi="Arial" w:cs="Arial"/>
          <w:bCs/>
          <w:sz w:val="22"/>
          <w:szCs w:val="22"/>
        </w:rPr>
      </w:pPr>
      <w:r w:rsidRPr="000B4CA3">
        <w:rPr>
          <w:rFonts w:ascii="Arial" w:hAnsi="Arial" w:cs="Arial"/>
          <w:bCs/>
          <w:sz w:val="22"/>
          <w:szCs w:val="22"/>
        </w:rPr>
        <w:t>Pintura de Elementos Complementares: tratamento e pintura de esquadrias metálicas, superfícies de madeira e elementos de sinalização horizontal.</w:t>
      </w:r>
    </w:p>
    <w:p w14:paraId="669AF884" w14:textId="77777777" w:rsidR="000B4CA3" w:rsidRPr="000B4CA3" w:rsidRDefault="000B4CA3" w:rsidP="000B4CA3">
      <w:pPr>
        <w:pStyle w:val="PargrafodaLista"/>
        <w:numPr>
          <w:ilvl w:val="1"/>
          <w:numId w:val="50"/>
        </w:numPr>
        <w:spacing w:before="240" w:after="120" w:line="360" w:lineRule="auto"/>
        <w:ind w:hanging="76"/>
        <w:contextualSpacing/>
        <w:jc w:val="both"/>
        <w:rPr>
          <w:rFonts w:ascii="Arial" w:hAnsi="Arial" w:cs="Arial"/>
          <w:bCs/>
          <w:sz w:val="22"/>
          <w:szCs w:val="22"/>
        </w:rPr>
      </w:pPr>
      <w:r w:rsidRPr="000B4CA3">
        <w:rPr>
          <w:rFonts w:ascii="Arial" w:hAnsi="Arial" w:cs="Arial"/>
          <w:bCs/>
          <w:sz w:val="22"/>
          <w:szCs w:val="22"/>
        </w:rPr>
        <w:t>Limpeza final e destinação adequada de resíduos gerados.</w:t>
      </w:r>
    </w:p>
    <w:p w14:paraId="623CCC5F" w14:textId="77777777" w:rsidR="000B4CA3" w:rsidRPr="000B4CA3" w:rsidRDefault="000B4CA3" w:rsidP="000B4CA3">
      <w:pPr>
        <w:pStyle w:val="PargrafodaLista"/>
        <w:spacing w:before="240" w:after="120" w:line="360" w:lineRule="auto"/>
        <w:ind w:left="360"/>
        <w:jc w:val="both"/>
        <w:rPr>
          <w:rFonts w:ascii="Arial" w:hAnsi="Arial" w:cs="Arial"/>
          <w:bCs/>
          <w:sz w:val="22"/>
          <w:szCs w:val="22"/>
        </w:rPr>
      </w:pPr>
    </w:p>
    <w:p w14:paraId="51795258" w14:textId="77777777" w:rsidR="000B4CA3" w:rsidRPr="000B4CA3" w:rsidRDefault="000B4CA3" w:rsidP="000B4CA3">
      <w:pPr>
        <w:pStyle w:val="PargrafodaLista"/>
        <w:numPr>
          <w:ilvl w:val="1"/>
          <w:numId w:val="19"/>
        </w:numPr>
        <w:spacing w:before="240" w:after="120" w:line="360" w:lineRule="auto"/>
        <w:contextualSpacing/>
        <w:jc w:val="both"/>
        <w:rPr>
          <w:rFonts w:ascii="Arial" w:hAnsi="Arial" w:cs="Arial"/>
          <w:bCs/>
          <w:sz w:val="22"/>
          <w:szCs w:val="22"/>
        </w:rPr>
      </w:pPr>
      <w:r w:rsidRPr="000B4CA3">
        <w:rPr>
          <w:rFonts w:ascii="Arial" w:hAnsi="Arial" w:cs="Arial"/>
          <w:bCs/>
          <w:sz w:val="22"/>
          <w:szCs w:val="22"/>
        </w:rPr>
        <w:lastRenderedPageBreak/>
        <w:t>A execução dos serviços deverá observar critérios rigorosos de qualidade, durabilidade e segurança, bem como seguir cronograma previamente definido, de modo a minimizar impactos nas atividades escolares e administrativas.</w:t>
      </w:r>
    </w:p>
    <w:p w14:paraId="57418E78" w14:textId="4B2046A3" w:rsidR="00642F5E" w:rsidRPr="000B4CA3" w:rsidRDefault="000B4CA3" w:rsidP="000B4CA3">
      <w:pPr>
        <w:pStyle w:val="PargrafodaLista"/>
        <w:numPr>
          <w:ilvl w:val="1"/>
          <w:numId w:val="19"/>
        </w:numPr>
        <w:spacing w:before="240" w:after="120" w:line="360" w:lineRule="auto"/>
        <w:contextualSpacing/>
        <w:jc w:val="both"/>
        <w:rPr>
          <w:rFonts w:ascii="Arial" w:hAnsi="Arial" w:cs="Arial"/>
          <w:bCs/>
          <w:sz w:val="22"/>
          <w:szCs w:val="22"/>
        </w:rPr>
      </w:pPr>
      <w:r w:rsidRPr="000B4CA3">
        <w:rPr>
          <w:rFonts w:ascii="Arial" w:hAnsi="Arial" w:cs="Arial"/>
          <w:bCs/>
          <w:sz w:val="22"/>
          <w:szCs w:val="22"/>
        </w:rPr>
        <w:t>A adoção dessa solução integrada permite maior padronização dos serviços, ganho de escala na aquisição de materiais, redução de retrabalhos e maior vida útil das intervenções realizadas, assegurando ambientes mais adequados, seguros e confortáveis para a comunidade escolar.</w:t>
      </w:r>
      <w:bookmarkEnd w:id="3"/>
    </w:p>
    <w:bookmarkEnd w:id="4"/>
    <w:p w14:paraId="227BEF92" w14:textId="0146D35C" w:rsidR="00DB661C" w:rsidRPr="00B33DD5" w:rsidRDefault="00DB661C" w:rsidP="00F00EBF">
      <w:pPr>
        <w:pStyle w:val="PargrafodaLista"/>
        <w:numPr>
          <w:ilvl w:val="0"/>
          <w:numId w:val="7"/>
        </w:numPr>
        <w:shd w:val="clear" w:color="auto" w:fill="D0CECE" w:themeFill="background2" w:themeFillShade="E6"/>
        <w:spacing w:before="240" w:line="360" w:lineRule="auto"/>
        <w:ind w:hanging="218"/>
        <w:jc w:val="both"/>
        <w:rPr>
          <w:rFonts w:ascii="Arial" w:hAnsi="Arial" w:cs="Arial"/>
          <w:b/>
          <w:sz w:val="22"/>
          <w:szCs w:val="22"/>
        </w:rPr>
      </w:pPr>
      <w:r w:rsidRPr="00B33DD5">
        <w:rPr>
          <w:rFonts w:ascii="Arial" w:hAnsi="Arial" w:cs="Arial"/>
          <w:b/>
          <w:sz w:val="22"/>
          <w:szCs w:val="22"/>
        </w:rPr>
        <w:t>– REQUISITOS DA CONTRATAÇÃO:</w:t>
      </w:r>
    </w:p>
    <w:p w14:paraId="26FFD204" w14:textId="77777777" w:rsidR="006F1C5A" w:rsidRDefault="00CE177E" w:rsidP="00B40F87">
      <w:pPr>
        <w:pStyle w:val="PargrafodaLista"/>
        <w:numPr>
          <w:ilvl w:val="1"/>
          <w:numId w:val="7"/>
        </w:numPr>
        <w:spacing w:before="120" w:line="276" w:lineRule="auto"/>
        <w:ind w:left="0" w:hanging="11"/>
        <w:jc w:val="both"/>
        <w:rPr>
          <w:rFonts w:ascii="Arial" w:hAnsi="Arial" w:cs="Arial"/>
          <w:sz w:val="22"/>
          <w:szCs w:val="22"/>
        </w:rPr>
      </w:pPr>
      <w:r w:rsidRPr="006F1C5A">
        <w:rPr>
          <w:rFonts w:ascii="Arial" w:hAnsi="Arial" w:cs="Arial"/>
          <w:sz w:val="22"/>
          <w:szCs w:val="22"/>
        </w:rPr>
        <w:t>Mesmo tratando-se de contratação direta por dispensa de licitação, o procedimento deve observar os princípios que regem a Administração Pública, conforme o art. 5º da Lei Federal nº 14.133/2021, tais como: legalidade, impessoalidade, moralidade, publicidade, eficiência, interesse público, planejamento, transparência, economicidade, eficácia, segregação de funções e motivação.</w:t>
      </w:r>
    </w:p>
    <w:p w14:paraId="75A4B1C1" w14:textId="77777777" w:rsidR="006F1C5A" w:rsidRDefault="00CE177E" w:rsidP="00B40F87">
      <w:pPr>
        <w:pStyle w:val="PargrafodaLista"/>
        <w:numPr>
          <w:ilvl w:val="1"/>
          <w:numId w:val="7"/>
        </w:numPr>
        <w:spacing w:line="276" w:lineRule="auto"/>
        <w:ind w:left="0" w:hanging="11"/>
        <w:jc w:val="both"/>
        <w:rPr>
          <w:rFonts w:ascii="Arial" w:hAnsi="Arial" w:cs="Arial"/>
          <w:sz w:val="22"/>
          <w:szCs w:val="22"/>
        </w:rPr>
      </w:pPr>
      <w:r w:rsidRPr="006F1C5A">
        <w:rPr>
          <w:rFonts w:ascii="Arial" w:hAnsi="Arial" w:cs="Arial"/>
          <w:sz w:val="22"/>
          <w:szCs w:val="22"/>
        </w:rPr>
        <w:t>A contratação deverá atender aos critérios de vantajosidade e adequação ao interesse público, devidamente justificados nos estudos técnicos preliminares e na instrução processual, conforme os requisitos do art. 72 da Lei nº 14.133/2021.</w:t>
      </w:r>
    </w:p>
    <w:p w14:paraId="68081389" w14:textId="77777777" w:rsidR="006F1C5A" w:rsidRDefault="00CE177E" w:rsidP="00B40F87">
      <w:pPr>
        <w:pStyle w:val="PargrafodaLista"/>
        <w:numPr>
          <w:ilvl w:val="1"/>
          <w:numId w:val="7"/>
        </w:numPr>
        <w:spacing w:line="276" w:lineRule="auto"/>
        <w:ind w:left="0" w:hanging="11"/>
        <w:jc w:val="both"/>
        <w:rPr>
          <w:rFonts w:ascii="Arial" w:hAnsi="Arial" w:cs="Arial"/>
          <w:sz w:val="22"/>
          <w:szCs w:val="22"/>
        </w:rPr>
      </w:pPr>
      <w:r w:rsidRPr="006F1C5A">
        <w:rPr>
          <w:rFonts w:ascii="Arial" w:hAnsi="Arial" w:cs="Arial"/>
          <w:sz w:val="22"/>
          <w:szCs w:val="22"/>
        </w:rPr>
        <w:t>A execução contratual deverá ocorrer nos exatos termos pactuados, com observância dos prazos, qualidade, especificações técnicas, normas legais e regulamentares aplicáveis, sob acompanhamento e fiscalização do gestor do contrato designado.</w:t>
      </w:r>
    </w:p>
    <w:p w14:paraId="72A114C2" w14:textId="77777777" w:rsidR="006F1C5A" w:rsidRDefault="00CE177E" w:rsidP="00B40F87">
      <w:pPr>
        <w:pStyle w:val="PargrafodaLista"/>
        <w:numPr>
          <w:ilvl w:val="1"/>
          <w:numId w:val="7"/>
        </w:numPr>
        <w:spacing w:line="276" w:lineRule="auto"/>
        <w:ind w:left="0" w:hanging="11"/>
        <w:jc w:val="both"/>
        <w:rPr>
          <w:rFonts w:ascii="Arial" w:hAnsi="Arial" w:cs="Arial"/>
          <w:sz w:val="22"/>
          <w:szCs w:val="22"/>
        </w:rPr>
      </w:pPr>
      <w:r w:rsidRPr="006F1C5A">
        <w:rPr>
          <w:rFonts w:ascii="Arial" w:hAnsi="Arial" w:cs="Arial"/>
          <w:sz w:val="22"/>
          <w:szCs w:val="22"/>
        </w:rPr>
        <w:t>A contratada deverá cumprir integralmente as obrigações assumidas, responsabilizando-se pela entrega do objeto conforme as condições estabelecidas, sob pena de aplicação das sanções legais e contratuais.</w:t>
      </w:r>
    </w:p>
    <w:p w14:paraId="660EDDA5" w14:textId="5933C19C" w:rsidR="002961A1" w:rsidRPr="002961A1" w:rsidRDefault="00CE177E" w:rsidP="00B40F87">
      <w:pPr>
        <w:pStyle w:val="PargrafodaLista"/>
        <w:numPr>
          <w:ilvl w:val="1"/>
          <w:numId w:val="7"/>
        </w:numPr>
        <w:spacing w:line="276" w:lineRule="auto"/>
        <w:ind w:left="0" w:hanging="11"/>
        <w:jc w:val="both"/>
        <w:rPr>
          <w:rFonts w:ascii="Arial" w:hAnsi="Arial" w:cs="Arial"/>
          <w:sz w:val="22"/>
          <w:szCs w:val="22"/>
        </w:rPr>
      </w:pPr>
      <w:r w:rsidRPr="00382E38">
        <w:rPr>
          <w:rFonts w:ascii="Arial" w:eastAsia="Times New Roman" w:hAnsi="Arial" w:cs="Arial"/>
          <w:sz w:val="22"/>
          <w:szCs w:val="22"/>
        </w:rPr>
        <w:t>É necessário ressaltar que a referida legislação, em seu artigo 62, estipula a necessidade de apresentação de documentos que abrangem a habilitação jurídica, fiscal, social, trabalhista e, quando necessário, econômico-financeira. Esses requisitos legais visam garantir a qualidade e capacidade de execução por parte do contratado, assegurando a conformidade com a Lei Federal 14.133/2021.</w:t>
      </w:r>
    </w:p>
    <w:p w14:paraId="51E49CAE" w14:textId="77777777" w:rsidR="00CE177E" w:rsidRPr="00CF3ECA" w:rsidRDefault="00CE177E" w:rsidP="00B40F87">
      <w:pPr>
        <w:spacing w:line="276" w:lineRule="auto"/>
        <w:contextualSpacing/>
        <w:jc w:val="both"/>
        <w:rPr>
          <w:rFonts w:ascii="Arial" w:hAnsi="Arial" w:cs="Arial"/>
          <w:sz w:val="22"/>
          <w:szCs w:val="22"/>
        </w:rPr>
      </w:pPr>
      <w:bookmarkStart w:id="6" w:name="_Hlk224815209"/>
      <w:r w:rsidRPr="00CF3ECA">
        <w:rPr>
          <w:rFonts w:ascii="Arial" w:hAnsi="Arial" w:cs="Arial"/>
          <w:b/>
          <w:bCs/>
          <w:sz w:val="22"/>
          <w:szCs w:val="22"/>
        </w:rPr>
        <w:t>A Qualificação Técnica</w:t>
      </w:r>
      <w:r w:rsidRPr="00CF3ECA">
        <w:rPr>
          <w:rFonts w:ascii="Arial" w:hAnsi="Arial" w:cs="Arial"/>
          <w:sz w:val="22"/>
          <w:szCs w:val="22"/>
        </w:rPr>
        <w:t xml:space="preserve"> será comprovada através da apresentação dos seguintes documentos:</w:t>
      </w:r>
    </w:p>
    <w:p w14:paraId="0467B010" w14:textId="77777777" w:rsidR="004C310D" w:rsidRPr="00CF3ECA" w:rsidRDefault="004C310D" w:rsidP="00B40F87">
      <w:pPr>
        <w:numPr>
          <w:ilvl w:val="0"/>
          <w:numId w:val="22"/>
        </w:numPr>
        <w:spacing w:line="276" w:lineRule="auto"/>
        <w:ind w:left="0" w:right="-1" w:firstLine="0"/>
        <w:contextualSpacing/>
        <w:jc w:val="both"/>
        <w:rPr>
          <w:rFonts w:ascii="Arial" w:hAnsi="Arial" w:cs="Arial"/>
          <w:sz w:val="22"/>
          <w:szCs w:val="22"/>
        </w:rPr>
      </w:pPr>
      <w:bookmarkStart w:id="7" w:name="_Hlk220508018"/>
      <w:r w:rsidRPr="00CF3ECA">
        <w:rPr>
          <w:rFonts w:ascii="Arial" w:hAnsi="Arial" w:cs="Arial"/>
          <w:b/>
          <w:bCs/>
          <w:sz w:val="22"/>
          <w:szCs w:val="22"/>
        </w:rPr>
        <w:t>Atestado de Capacidade Técnica:</w:t>
      </w:r>
      <w:r w:rsidRPr="00CF3ECA">
        <w:rPr>
          <w:rFonts w:ascii="Arial" w:hAnsi="Arial" w:cs="Arial"/>
          <w:sz w:val="22"/>
          <w:szCs w:val="22"/>
        </w:rPr>
        <w:t xml:space="preserve"> Apresentação de pelo menos um atestado fornecido por pessoa jurídica (pública ou privada) comprovando a execução de serviços de pintura predial em metragem compatível. </w:t>
      </w:r>
    </w:p>
    <w:p w14:paraId="7E9D9952" w14:textId="77777777" w:rsidR="004C310D" w:rsidRPr="00050692" w:rsidRDefault="004C310D" w:rsidP="00B40F87">
      <w:pPr>
        <w:pStyle w:val="PargrafodaLista"/>
        <w:numPr>
          <w:ilvl w:val="0"/>
          <w:numId w:val="22"/>
        </w:numPr>
        <w:tabs>
          <w:tab w:val="left" w:pos="567"/>
        </w:tabs>
        <w:spacing w:line="276" w:lineRule="auto"/>
        <w:ind w:left="0" w:firstLine="0"/>
        <w:contextualSpacing/>
        <w:jc w:val="both"/>
        <w:rPr>
          <w:rFonts w:ascii="Arial" w:eastAsia="NSimSun" w:hAnsi="Arial" w:cs="Arial"/>
          <w:kern w:val="2"/>
          <w:lang w:eastAsia="zh-CN" w:bidi="hi-IN"/>
        </w:rPr>
      </w:pPr>
      <w:r w:rsidRPr="00050692">
        <w:rPr>
          <w:rFonts w:ascii="Arial" w:eastAsia="NSimSun" w:hAnsi="Arial" w:cs="Arial"/>
          <w:b/>
          <w:bCs/>
          <w:kern w:val="2"/>
          <w:lang w:eastAsia="zh-CN" w:bidi="hi-IN"/>
        </w:rPr>
        <w:t xml:space="preserve">Certidões de Registro: </w:t>
      </w:r>
      <w:r w:rsidRPr="00050692">
        <w:rPr>
          <w:rFonts w:ascii="Arial" w:eastAsia="NSimSun" w:hAnsi="Arial" w:cs="Arial"/>
          <w:kern w:val="2"/>
          <w:lang w:eastAsia="zh-CN" w:bidi="hi-IN"/>
        </w:rPr>
        <w:t>Registro no CREA ou CAU da empresa e do responsável técnico.</w:t>
      </w:r>
    </w:p>
    <w:p w14:paraId="7F0FD5EC" w14:textId="77777777" w:rsidR="004C310D" w:rsidRPr="00050692" w:rsidRDefault="004C310D" w:rsidP="00B40F87">
      <w:pPr>
        <w:pStyle w:val="PargrafodaLista"/>
        <w:numPr>
          <w:ilvl w:val="0"/>
          <w:numId w:val="22"/>
        </w:numPr>
        <w:tabs>
          <w:tab w:val="left" w:pos="567"/>
        </w:tabs>
        <w:spacing w:line="276" w:lineRule="auto"/>
        <w:ind w:left="0" w:firstLine="0"/>
        <w:contextualSpacing/>
        <w:jc w:val="both"/>
        <w:rPr>
          <w:rFonts w:ascii="Arial" w:eastAsia="NSimSun" w:hAnsi="Arial" w:cs="Arial"/>
          <w:kern w:val="2"/>
          <w:lang w:eastAsia="zh-CN" w:bidi="hi-IN"/>
        </w:rPr>
      </w:pPr>
      <w:r w:rsidRPr="00050692">
        <w:rPr>
          <w:rFonts w:ascii="Arial" w:hAnsi="Arial" w:cs="Arial"/>
          <w:b/>
          <w:bCs/>
        </w:rPr>
        <w:t>Responsável Técnico:</w:t>
      </w:r>
      <w:r w:rsidRPr="00050692">
        <w:rPr>
          <w:rFonts w:ascii="Arial" w:hAnsi="Arial" w:cs="Arial"/>
        </w:rPr>
        <w:t xml:space="preserve"> Indicação de um supervisor encarregado que acompanhe a equipe e valide a entrega de cada ambiente.</w:t>
      </w:r>
    </w:p>
    <w:p w14:paraId="1D8EB7BF" w14:textId="77777777" w:rsidR="004C310D" w:rsidRPr="00050692" w:rsidRDefault="004C310D" w:rsidP="00B40F87">
      <w:pPr>
        <w:pStyle w:val="PargrafodaLista"/>
        <w:numPr>
          <w:ilvl w:val="0"/>
          <w:numId w:val="22"/>
        </w:numPr>
        <w:tabs>
          <w:tab w:val="left" w:pos="567"/>
        </w:tabs>
        <w:spacing w:line="276" w:lineRule="auto"/>
        <w:ind w:left="0" w:firstLine="0"/>
        <w:contextualSpacing/>
        <w:jc w:val="both"/>
        <w:rPr>
          <w:rFonts w:ascii="Arial" w:eastAsia="NSimSun" w:hAnsi="Arial" w:cs="Arial"/>
          <w:kern w:val="2"/>
          <w:lang w:eastAsia="zh-CN" w:bidi="hi-IN"/>
        </w:rPr>
      </w:pPr>
      <w:r w:rsidRPr="00050692">
        <w:rPr>
          <w:rFonts w:ascii="Arial" w:eastAsia="NSimSun" w:hAnsi="Arial" w:cs="Arial"/>
          <w:kern w:val="2"/>
          <w:lang w:eastAsia="zh-CN" w:bidi="hi-IN"/>
        </w:rPr>
        <w:t>Comprovação de vínculo do responsável técnico com a empresa.</w:t>
      </w:r>
    </w:p>
    <w:p w14:paraId="14E81681" w14:textId="77777777" w:rsidR="001D7882" w:rsidRDefault="001D7882" w:rsidP="00B40F87">
      <w:pPr>
        <w:spacing w:line="276" w:lineRule="auto"/>
        <w:jc w:val="both"/>
        <w:textAlignment w:val="baseline"/>
        <w:rPr>
          <w:rFonts w:ascii="Arial" w:eastAsia="Times New Roman" w:hAnsi="Arial" w:cs="Arial"/>
          <w:b/>
          <w:bCs/>
          <w:color w:val="000000"/>
          <w:sz w:val="22"/>
          <w:szCs w:val="22"/>
        </w:rPr>
      </w:pPr>
    </w:p>
    <w:bookmarkEnd w:id="6"/>
    <w:p w14:paraId="4964103D" w14:textId="6298A468" w:rsidR="00C354A3" w:rsidRDefault="00C354A3" w:rsidP="00B40F87">
      <w:pPr>
        <w:spacing w:line="276" w:lineRule="auto"/>
        <w:jc w:val="both"/>
        <w:textAlignment w:val="baseline"/>
        <w:rPr>
          <w:rFonts w:ascii="Arial" w:eastAsia="Times New Roman" w:hAnsi="Arial" w:cs="Arial"/>
          <w:b/>
          <w:bCs/>
          <w:color w:val="000000"/>
          <w:sz w:val="22"/>
          <w:szCs w:val="22"/>
        </w:rPr>
      </w:pPr>
      <w:r w:rsidRPr="00C354A3">
        <w:rPr>
          <w:rFonts w:ascii="Arial" w:eastAsia="Times New Roman" w:hAnsi="Arial" w:cs="Arial"/>
          <w:b/>
          <w:bCs/>
          <w:color w:val="000000"/>
          <w:sz w:val="22"/>
          <w:szCs w:val="22"/>
        </w:rPr>
        <w:t>Vistoria</w:t>
      </w:r>
    </w:p>
    <w:p w14:paraId="669D0429" w14:textId="77777777" w:rsidR="001D7882" w:rsidRPr="00C354A3" w:rsidRDefault="001D7882" w:rsidP="00B40F87">
      <w:pPr>
        <w:spacing w:line="276" w:lineRule="auto"/>
        <w:jc w:val="both"/>
        <w:textAlignment w:val="baseline"/>
        <w:rPr>
          <w:rFonts w:ascii="Arial" w:eastAsia="Times New Roman" w:hAnsi="Arial" w:cs="Arial"/>
          <w:b/>
          <w:bCs/>
          <w:color w:val="000000"/>
          <w:sz w:val="22"/>
          <w:szCs w:val="22"/>
        </w:rPr>
      </w:pPr>
    </w:p>
    <w:p w14:paraId="2C2430E6" w14:textId="77777777" w:rsidR="00C354A3" w:rsidRPr="00C354A3" w:rsidRDefault="00C354A3" w:rsidP="00B40F87">
      <w:pPr>
        <w:pStyle w:val="PargrafodaLista"/>
        <w:numPr>
          <w:ilvl w:val="1"/>
          <w:numId w:val="7"/>
        </w:numPr>
        <w:spacing w:line="276" w:lineRule="auto"/>
        <w:ind w:left="0" w:firstLine="0"/>
        <w:jc w:val="both"/>
        <w:textAlignment w:val="baseline"/>
        <w:rPr>
          <w:rFonts w:ascii="Arial" w:eastAsia="Times New Roman" w:hAnsi="Arial" w:cs="Arial"/>
          <w:color w:val="000000"/>
          <w:sz w:val="22"/>
          <w:szCs w:val="22"/>
        </w:rPr>
      </w:pPr>
      <w:r w:rsidRPr="00C354A3">
        <w:rPr>
          <w:rFonts w:ascii="Arial" w:eastAsia="Times New Roman" w:hAnsi="Arial" w:cs="Arial"/>
          <w:color w:val="000000"/>
          <w:sz w:val="22"/>
          <w:szCs w:val="22"/>
        </w:rPr>
        <w:lastRenderedPageBreak/>
        <w:t xml:space="preserve">Para o correto dimensionamento e elaboração de sua proposta, o licitante poderá realizar vistoria nas instalações do local de execução dos serviços, acompanhado por servidor designado para esse fim, de segunda à quinta-feira, das </w:t>
      </w:r>
      <w:r w:rsidRPr="00C354A3">
        <w:rPr>
          <w:rFonts w:ascii="Arial" w:eastAsia="Times New Roman" w:hAnsi="Arial" w:cs="Arial"/>
          <w:b/>
          <w:bCs/>
          <w:color w:val="000000"/>
          <w:sz w:val="22"/>
          <w:szCs w:val="22"/>
        </w:rPr>
        <w:t>08:00 horas às 16:00 horas.</w:t>
      </w:r>
    </w:p>
    <w:p w14:paraId="76C729B2" w14:textId="77777777" w:rsidR="00C354A3" w:rsidRPr="00C354A3" w:rsidRDefault="00C354A3" w:rsidP="00B40F87">
      <w:pPr>
        <w:pStyle w:val="PargrafodaLista"/>
        <w:numPr>
          <w:ilvl w:val="1"/>
          <w:numId w:val="7"/>
        </w:numPr>
        <w:spacing w:line="276" w:lineRule="auto"/>
        <w:ind w:left="0" w:firstLine="0"/>
        <w:jc w:val="both"/>
        <w:textAlignment w:val="baseline"/>
        <w:rPr>
          <w:rFonts w:ascii="Arial" w:eastAsia="Times New Roman" w:hAnsi="Arial" w:cs="Arial"/>
          <w:color w:val="000000"/>
          <w:sz w:val="22"/>
          <w:szCs w:val="22"/>
        </w:rPr>
      </w:pPr>
      <w:r w:rsidRPr="00C354A3">
        <w:rPr>
          <w:rFonts w:ascii="Arial" w:hAnsi="Arial" w:cs="Arial"/>
          <w:sz w:val="22"/>
          <w:szCs w:val="22"/>
        </w:rPr>
        <w:t>Serão disponibilizados data e horário diferentes aos interessados em realizar a vistoria prévia.</w:t>
      </w:r>
    </w:p>
    <w:p w14:paraId="3449FA1A" w14:textId="77777777" w:rsidR="00C354A3" w:rsidRPr="00C354A3" w:rsidRDefault="00C354A3" w:rsidP="00B40F87">
      <w:pPr>
        <w:pStyle w:val="PargrafodaLista"/>
        <w:numPr>
          <w:ilvl w:val="1"/>
          <w:numId w:val="7"/>
        </w:numPr>
        <w:spacing w:line="276" w:lineRule="auto"/>
        <w:ind w:left="0" w:firstLine="0"/>
        <w:jc w:val="both"/>
        <w:textAlignment w:val="baseline"/>
        <w:rPr>
          <w:rFonts w:ascii="Arial" w:eastAsia="Times New Roman" w:hAnsi="Arial" w:cs="Arial"/>
          <w:color w:val="000000"/>
          <w:sz w:val="22"/>
          <w:szCs w:val="22"/>
        </w:rPr>
      </w:pPr>
      <w:r w:rsidRPr="00C354A3">
        <w:rPr>
          <w:rFonts w:ascii="Arial" w:hAnsi="Arial" w:cs="Arial"/>
          <w:sz w:val="22"/>
          <w:szCs w:val="22"/>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6E202915" w14:textId="77777777" w:rsidR="00C354A3" w:rsidRPr="00C354A3" w:rsidRDefault="00C354A3" w:rsidP="00B40F87">
      <w:pPr>
        <w:pStyle w:val="PargrafodaLista"/>
        <w:numPr>
          <w:ilvl w:val="1"/>
          <w:numId w:val="7"/>
        </w:numPr>
        <w:spacing w:line="276" w:lineRule="auto"/>
        <w:ind w:left="0" w:firstLine="0"/>
        <w:jc w:val="both"/>
        <w:textAlignment w:val="baseline"/>
        <w:rPr>
          <w:rFonts w:ascii="Arial" w:eastAsia="Times New Roman" w:hAnsi="Arial" w:cs="Arial"/>
          <w:color w:val="000000"/>
          <w:sz w:val="22"/>
          <w:szCs w:val="22"/>
        </w:rPr>
      </w:pPr>
      <w:r w:rsidRPr="00C354A3">
        <w:rPr>
          <w:rFonts w:ascii="Arial" w:hAnsi="Arial" w:cs="Arial"/>
          <w:sz w:val="22"/>
          <w:szCs w:val="22"/>
        </w:rPr>
        <w:t>Caso o interessado opte por não realizar a vistoria, deverá prestar declaração formal assinada pelo seu responsável técnico acerca do conhecimento pleno das condições e peculiaridades da contratação.</w:t>
      </w:r>
    </w:p>
    <w:p w14:paraId="13446844" w14:textId="5060741F" w:rsidR="00271203" w:rsidRPr="00505458" w:rsidRDefault="00C354A3" w:rsidP="00B40F87">
      <w:pPr>
        <w:pStyle w:val="PargrafodaLista"/>
        <w:numPr>
          <w:ilvl w:val="1"/>
          <w:numId w:val="7"/>
        </w:numPr>
        <w:spacing w:after="240" w:line="276" w:lineRule="auto"/>
        <w:ind w:left="0" w:firstLine="0"/>
        <w:jc w:val="both"/>
        <w:textAlignment w:val="baseline"/>
        <w:rPr>
          <w:rFonts w:ascii="Arial" w:eastAsia="Times New Roman" w:hAnsi="Arial" w:cs="Arial"/>
          <w:color w:val="000000"/>
          <w:sz w:val="22"/>
          <w:szCs w:val="22"/>
        </w:rPr>
      </w:pPr>
      <w:r w:rsidRPr="00C354A3">
        <w:rPr>
          <w:rFonts w:ascii="Arial" w:hAnsi="Arial" w:cs="Arial"/>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bookmarkEnd w:id="7"/>
    </w:p>
    <w:p w14:paraId="4260B3BF" w14:textId="1206D5E4" w:rsidR="00DB661C" w:rsidRPr="00C25D91" w:rsidRDefault="00DB661C" w:rsidP="00505458">
      <w:pPr>
        <w:pStyle w:val="PargrafodaLista"/>
        <w:numPr>
          <w:ilvl w:val="0"/>
          <w:numId w:val="7"/>
        </w:numPr>
        <w:shd w:val="clear" w:color="auto" w:fill="D0CECE" w:themeFill="background2" w:themeFillShade="E6"/>
        <w:spacing w:line="360" w:lineRule="auto"/>
        <w:ind w:hanging="218"/>
        <w:jc w:val="both"/>
        <w:rPr>
          <w:rFonts w:ascii="Arial" w:hAnsi="Arial" w:cs="Arial"/>
          <w:b/>
          <w:sz w:val="22"/>
          <w:szCs w:val="22"/>
        </w:rPr>
      </w:pPr>
      <w:r w:rsidRPr="00C25D91">
        <w:rPr>
          <w:rFonts w:ascii="Arial" w:hAnsi="Arial" w:cs="Arial"/>
          <w:b/>
          <w:sz w:val="22"/>
          <w:szCs w:val="22"/>
        </w:rPr>
        <w:t xml:space="preserve">– MODELO DE </w:t>
      </w:r>
      <w:r w:rsidR="004E1800" w:rsidRPr="00C25D91">
        <w:rPr>
          <w:rFonts w:ascii="Arial" w:hAnsi="Arial" w:cs="Arial"/>
          <w:b/>
          <w:sz w:val="22"/>
          <w:szCs w:val="22"/>
        </w:rPr>
        <w:t>EXECUÇÃO DO OBJETO</w:t>
      </w:r>
    </w:p>
    <w:p w14:paraId="145915B3" w14:textId="498B90A9" w:rsidR="00167BAE" w:rsidRPr="008D2A7C" w:rsidRDefault="00167BAE" w:rsidP="00B40F87">
      <w:pPr>
        <w:pStyle w:val="PargrafodaLista"/>
        <w:numPr>
          <w:ilvl w:val="1"/>
          <w:numId w:val="7"/>
        </w:numPr>
        <w:spacing w:before="120" w:line="276" w:lineRule="auto"/>
        <w:ind w:left="0" w:firstLine="0"/>
        <w:jc w:val="both"/>
        <w:rPr>
          <w:rFonts w:ascii="Arial" w:hAnsi="Arial" w:cs="Arial"/>
          <w:sz w:val="22"/>
          <w:szCs w:val="22"/>
        </w:rPr>
      </w:pPr>
      <w:r w:rsidRPr="008D2A7C">
        <w:rPr>
          <w:rFonts w:ascii="Arial" w:hAnsi="Arial" w:cs="Arial"/>
          <w:sz w:val="22"/>
          <w:szCs w:val="22"/>
        </w:rPr>
        <w:t xml:space="preserve">O serviço deverá ser prestado nos prédios escolares </w:t>
      </w:r>
      <w:r w:rsidR="00E725FB" w:rsidRPr="008D2A7C">
        <w:rPr>
          <w:rFonts w:ascii="Arial" w:hAnsi="Arial" w:cs="Arial"/>
          <w:sz w:val="22"/>
          <w:szCs w:val="22"/>
        </w:rPr>
        <w:t>indicados</w:t>
      </w:r>
      <w:r w:rsidRPr="008D2A7C">
        <w:rPr>
          <w:rFonts w:ascii="Arial" w:hAnsi="Arial" w:cs="Arial"/>
          <w:sz w:val="22"/>
          <w:szCs w:val="22"/>
        </w:rPr>
        <w:t xml:space="preserve"> pela Secretaria Municipal de Educação e constará na Ordem de Serviço emitida a contratada</w:t>
      </w:r>
      <w:r w:rsidR="008D2A7C" w:rsidRPr="008D2A7C">
        <w:rPr>
          <w:rFonts w:ascii="Arial" w:hAnsi="Arial" w:cs="Arial"/>
          <w:sz w:val="22"/>
          <w:szCs w:val="22"/>
        </w:rPr>
        <w:t xml:space="preserve">. A execução se dará de forma parcelada ao longo da vigência do contrato. </w:t>
      </w:r>
    </w:p>
    <w:p w14:paraId="38A23A16" w14:textId="0B718A22" w:rsidR="00167BAE" w:rsidRPr="006D0A1A" w:rsidRDefault="00167BAE" w:rsidP="00B40F87">
      <w:pPr>
        <w:numPr>
          <w:ilvl w:val="1"/>
          <w:numId w:val="7"/>
        </w:numPr>
        <w:spacing w:line="276" w:lineRule="auto"/>
        <w:ind w:left="0" w:firstLine="0"/>
        <w:jc w:val="both"/>
        <w:rPr>
          <w:rFonts w:ascii="Arial" w:hAnsi="Arial" w:cs="Arial"/>
          <w:sz w:val="22"/>
          <w:szCs w:val="22"/>
        </w:rPr>
      </w:pPr>
      <w:r w:rsidRPr="006D0A1A">
        <w:rPr>
          <w:rFonts w:ascii="Arial" w:hAnsi="Arial" w:cs="Arial"/>
          <w:sz w:val="22"/>
          <w:szCs w:val="22"/>
        </w:rPr>
        <w:t>A</w:t>
      </w:r>
      <w:r w:rsidR="00701461">
        <w:rPr>
          <w:rFonts w:ascii="Arial" w:hAnsi="Arial" w:cs="Arial"/>
          <w:sz w:val="22"/>
          <w:szCs w:val="22"/>
        </w:rPr>
        <w:t xml:space="preserve"> </w:t>
      </w:r>
      <w:r w:rsidRPr="006D0A1A">
        <w:rPr>
          <w:rFonts w:ascii="Arial" w:hAnsi="Arial" w:cs="Arial"/>
          <w:sz w:val="22"/>
          <w:szCs w:val="22"/>
        </w:rPr>
        <w:t>Ordem de Serviço será enviada pelo Setor de Compras, através do e-mail protocolopms@gmail.com, juntamente com a respectiva nota de empenho;</w:t>
      </w:r>
    </w:p>
    <w:p w14:paraId="429B3176" w14:textId="14BF8E32" w:rsidR="00167BAE" w:rsidRDefault="00167BAE" w:rsidP="00B40F87">
      <w:pPr>
        <w:numPr>
          <w:ilvl w:val="1"/>
          <w:numId w:val="7"/>
        </w:numPr>
        <w:spacing w:line="276" w:lineRule="auto"/>
        <w:ind w:left="0" w:firstLine="0"/>
        <w:jc w:val="both"/>
        <w:rPr>
          <w:rFonts w:ascii="Arial" w:hAnsi="Arial" w:cs="Arial"/>
          <w:sz w:val="22"/>
          <w:szCs w:val="22"/>
        </w:rPr>
      </w:pPr>
      <w:r w:rsidRPr="004568C6">
        <w:rPr>
          <w:rFonts w:ascii="Arial" w:hAnsi="Arial" w:cs="Arial"/>
          <w:sz w:val="22"/>
          <w:szCs w:val="22"/>
        </w:rPr>
        <w:t xml:space="preserve">O serviço deverá ser iniciado no prazo não superior a </w:t>
      </w:r>
      <w:r w:rsidRPr="004568C6">
        <w:rPr>
          <w:rFonts w:ascii="Arial" w:hAnsi="Arial" w:cs="Arial"/>
          <w:b/>
          <w:bCs/>
          <w:sz w:val="22"/>
          <w:szCs w:val="22"/>
        </w:rPr>
        <w:t>3 (três) dias</w:t>
      </w:r>
      <w:r w:rsidRPr="004568C6">
        <w:rPr>
          <w:rFonts w:ascii="Arial" w:hAnsi="Arial" w:cs="Arial"/>
          <w:sz w:val="22"/>
          <w:szCs w:val="22"/>
        </w:rPr>
        <w:t>, contados a partir do recebimento da solicitação do órgão responsável;</w:t>
      </w:r>
    </w:p>
    <w:p w14:paraId="092A6132" w14:textId="77777777" w:rsidR="00601E27" w:rsidRDefault="00167BAE" w:rsidP="00B40F87">
      <w:pPr>
        <w:numPr>
          <w:ilvl w:val="1"/>
          <w:numId w:val="7"/>
        </w:numPr>
        <w:spacing w:line="276" w:lineRule="auto"/>
        <w:ind w:left="0" w:firstLine="0"/>
        <w:jc w:val="both"/>
        <w:rPr>
          <w:rFonts w:ascii="Arial" w:hAnsi="Arial" w:cs="Arial"/>
          <w:sz w:val="22"/>
          <w:szCs w:val="22"/>
        </w:rPr>
      </w:pPr>
      <w:r w:rsidRPr="004568C6">
        <w:rPr>
          <w:rFonts w:ascii="Arial" w:hAnsi="Arial" w:cs="Arial"/>
          <w:sz w:val="22"/>
          <w:szCs w:val="22"/>
        </w:rPr>
        <w:t>O prazo para a execução dos serviços será estipulado na respectiva Ordem de Serviço</w:t>
      </w:r>
      <w:r>
        <w:rPr>
          <w:rFonts w:ascii="Arial" w:hAnsi="Arial" w:cs="Arial"/>
          <w:sz w:val="22"/>
          <w:szCs w:val="22"/>
        </w:rPr>
        <w:t>;</w:t>
      </w:r>
    </w:p>
    <w:p w14:paraId="6CE95424" w14:textId="262D4AE2" w:rsidR="00601E27" w:rsidRDefault="00601E27" w:rsidP="00B40F87">
      <w:pPr>
        <w:numPr>
          <w:ilvl w:val="1"/>
          <w:numId w:val="7"/>
        </w:numPr>
        <w:spacing w:line="276" w:lineRule="auto"/>
        <w:ind w:left="0" w:firstLine="0"/>
        <w:jc w:val="both"/>
        <w:rPr>
          <w:rFonts w:ascii="Arial" w:hAnsi="Arial" w:cs="Arial"/>
          <w:sz w:val="22"/>
          <w:szCs w:val="22"/>
        </w:rPr>
      </w:pPr>
      <w:r w:rsidRPr="00601E27">
        <w:rPr>
          <w:rFonts w:ascii="Arial" w:hAnsi="Arial" w:cs="Arial"/>
          <w:sz w:val="22"/>
          <w:szCs w:val="22"/>
        </w:rPr>
        <w:t>A contratada deverá emitir Anotação de Responsabilidade Técnica (ART), Registro de</w:t>
      </w:r>
      <w:r>
        <w:rPr>
          <w:rFonts w:ascii="Arial" w:hAnsi="Arial" w:cs="Arial"/>
          <w:sz w:val="22"/>
          <w:szCs w:val="22"/>
        </w:rPr>
        <w:t xml:space="preserve"> </w:t>
      </w:r>
      <w:r w:rsidRPr="00601E27">
        <w:rPr>
          <w:rFonts w:ascii="Arial" w:hAnsi="Arial" w:cs="Arial"/>
          <w:sz w:val="22"/>
          <w:szCs w:val="22"/>
        </w:rPr>
        <w:t>Responsabilidade Técnica (RRT) ou Termo de Responsabilidade Técnica (TRT) dos serviços a serem prestados</w:t>
      </w:r>
      <w:r w:rsidR="00617844">
        <w:rPr>
          <w:rFonts w:ascii="Arial" w:hAnsi="Arial" w:cs="Arial"/>
          <w:sz w:val="22"/>
          <w:szCs w:val="22"/>
        </w:rPr>
        <w:t>;</w:t>
      </w:r>
    </w:p>
    <w:p w14:paraId="188B52C8" w14:textId="664177F0" w:rsidR="00617844" w:rsidRDefault="00601E27" w:rsidP="00B40F87">
      <w:pPr>
        <w:numPr>
          <w:ilvl w:val="1"/>
          <w:numId w:val="7"/>
        </w:numPr>
        <w:spacing w:line="276" w:lineRule="auto"/>
        <w:ind w:left="0" w:firstLine="0"/>
        <w:jc w:val="both"/>
        <w:rPr>
          <w:rFonts w:ascii="Arial" w:hAnsi="Arial" w:cs="Arial"/>
          <w:sz w:val="22"/>
          <w:szCs w:val="22"/>
        </w:rPr>
      </w:pPr>
      <w:r w:rsidRPr="00601E27">
        <w:rPr>
          <w:rFonts w:ascii="Arial" w:hAnsi="Arial" w:cs="Arial"/>
          <w:sz w:val="22"/>
          <w:szCs w:val="22"/>
        </w:rPr>
        <w:t>Toda área deve ser preparada adequadamente, retirando-se toda sujeira, como limosidade, remoção de lascas, bolhas e alterações na parede. As superfícies devem estar limpas, sendo que estas exigências devem ser consideradas para todas as paredes em alvenaria. Da mesma forma, deverá haver recuperação das trincas nas paredes antes que elas sejam pintadas</w:t>
      </w:r>
      <w:r w:rsidR="00617844">
        <w:rPr>
          <w:rFonts w:ascii="Arial" w:hAnsi="Arial" w:cs="Arial"/>
          <w:sz w:val="22"/>
          <w:szCs w:val="22"/>
        </w:rPr>
        <w:t>;</w:t>
      </w:r>
    </w:p>
    <w:p w14:paraId="65FEC6D4" w14:textId="1E68C032" w:rsidR="00617844" w:rsidRDefault="00617844" w:rsidP="00B40F87">
      <w:pPr>
        <w:numPr>
          <w:ilvl w:val="1"/>
          <w:numId w:val="7"/>
        </w:numPr>
        <w:spacing w:line="276" w:lineRule="auto"/>
        <w:ind w:left="0" w:firstLine="0"/>
        <w:jc w:val="both"/>
        <w:rPr>
          <w:rFonts w:ascii="Arial" w:hAnsi="Arial" w:cs="Arial"/>
          <w:sz w:val="22"/>
          <w:szCs w:val="22"/>
        </w:rPr>
      </w:pPr>
      <w:r w:rsidRPr="00617844">
        <w:rPr>
          <w:rFonts w:ascii="Arial" w:hAnsi="Arial" w:cs="Arial"/>
          <w:sz w:val="22"/>
          <w:szCs w:val="22"/>
        </w:rPr>
        <w:t>Deverá haver lavação e recuperação das trincas na parede, antes da pintura. Após limpeza, estando as paredes totalmente reparadas de defeitos e isentas de poeiras, a pintura será executada com no mínimo duas demãos. No caso de consertos, elas devem receber fundo preparador antes da tinta; além disso, deve ser aplicado fundo selador</w:t>
      </w:r>
      <w:r>
        <w:rPr>
          <w:rFonts w:ascii="Arial" w:hAnsi="Arial" w:cs="Arial"/>
          <w:sz w:val="22"/>
          <w:szCs w:val="22"/>
        </w:rPr>
        <w:t>;</w:t>
      </w:r>
    </w:p>
    <w:p w14:paraId="7A70A794" w14:textId="155BB618" w:rsidR="00617844" w:rsidRPr="00617844" w:rsidRDefault="00617844" w:rsidP="00B40F87">
      <w:pPr>
        <w:numPr>
          <w:ilvl w:val="1"/>
          <w:numId w:val="7"/>
        </w:numPr>
        <w:spacing w:line="276" w:lineRule="auto"/>
        <w:ind w:left="0" w:firstLine="0"/>
        <w:jc w:val="both"/>
        <w:rPr>
          <w:rFonts w:ascii="Arial" w:hAnsi="Arial" w:cs="Arial"/>
          <w:sz w:val="22"/>
          <w:szCs w:val="22"/>
        </w:rPr>
      </w:pPr>
      <w:r w:rsidRPr="00617844">
        <w:rPr>
          <w:rFonts w:ascii="Arial" w:hAnsi="Arial" w:cs="Arial"/>
          <w:sz w:val="22"/>
          <w:szCs w:val="22"/>
        </w:rPr>
        <w:t>Deverá ser utilizada lona, plástico ou similar para cobrir piso e demais equipamentos que estejam abaixo da parede a ser pintada, para evitar respingos de tintas. Havendo respingos mesmo assim, deverá ser feita sua remoção de forma apropriada, sem danificar o equipamento ou piso</w:t>
      </w:r>
      <w:r>
        <w:rPr>
          <w:rFonts w:ascii="Arial" w:hAnsi="Arial" w:cs="Arial"/>
          <w:sz w:val="22"/>
          <w:szCs w:val="22"/>
        </w:rPr>
        <w:t>;</w:t>
      </w:r>
      <w:r w:rsidRPr="00617844">
        <w:rPr>
          <w:rFonts w:ascii="Arial" w:hAnsi="Arial" w:cs="Arial"/>
          <w:sz w:val="22"/>
          <w:szCs w:val="22"/>
        </w:rPr>
        <w:t> </w:t>
      </w:r>
    </w:p>
    <w:p w14:paraId="7230B0D2" w14:textId="329E8D5B" w:rsidR="00617844" w:rsidRPr="00617844" w:rsidRDefault="00617844" w:rsidP="00B40F87">
      <w:pPr>
        <w:numPr>
          <w:ilvl w:val="1"/>
          <w:numId w:val="7"/>
        </w:numPr>
        <w:spacing w:line="276" w:lineRule="auto"/>
        <w:ind w:left="0" w:firstLine="0"/>
        <w:jc w:val="both"/>
        <w:rPr>
          <w:rFonts w:ascii="Arial" w:hAnsi="Arial" w:cs="Arial"/>
          <w:sz w:val="22"/>
          <w:szCs w:val="22"/>
        </w:rPr>
      </w:pPr>
      <w:r w:rsidRPr="00617844">
        <w:rPr>
          <w:rFonts w:ascii="Arial" w:hAnsi="Arial" w:cs="Arial"/>
          <w:sz w:val="22"/>
          <w:szCs w:val="22"/>
        </w:rPr>
        <w:t>As superfícies a serem reparadas deverão estar corretamente preparadas, inclusive com aplicação de fundo selador, de acordo com a melhor técnica;</w:t>
      </w:r>
    </w:p>
    <w:p w14:paraId="07A199F4" w14:textId="102C9250" w:rsidR="00617844" w:rsidRDefault="00617844" w:rsidP="00B40F87">
      <w:pPr>
        <w:numPr>
          <w:ilvl w:val="1"/>
          <w:numId w:val="7"/>
        </w:numPr>
        <w:spacing w:line="276" w:lineRule="auto"/>
        <w:ind w:left="0" w:firstLine="0"/>
        <w:jc w:val="both"/>
        <w:rPr>
          <w:rFonts w:ascii="Arial" w:hAnsi="Arial" w:cs="Arial"/>
          <w:sz w:val="22"/>
          <w:szCs w:val="22"/>
        </w:rPr>
      </w:pPr>
      <w:r w:rsidRPr="00617844">
        <w:rPr>
          <w:rFonts w:ascii="Arial" w:hAnsi="Arial" w:cs="Arial"/>
          <w:sz w:val="22"/>
          <w:szCs w:val="22"/>
        </w:rPr>
        <w:lastRenderedPageBreak/>
        <w:t>Todos os procedimentos de pintura devem ser baseados nas melhores técnicas recomendadas e usuais no mercado, servindo como patamar mínimo as normas da ABNT – NBR 11702 atualizada</w:t>
      </w:r>
      <w:r>
        <w:rPr>
          <w:rFonts w:ascii="Arial" w:hAnsi="Arial" w:cs="Arial"/>
          <w:sz w:val="22"/>
          <w:szCs w:val="22"/>
        </w:rPr>
        <w:t>;</w:t>
      </w:r>
    </w:p>
    <w:p w14:paraId="18F5B047" w14:textId="056705FB" w:rsidR="008D2A7C" w:rsidRDefault="008D2A7C" w:rsidP="00B40F87">
      <w:pPr>
        <w:numPr>
          <w:ilvl w:val="1"/>
          <w:numId w:val="7"/>
        </w:numPr>
        <w:spacing w:line="276" w:lineRule="auto"/>
        <w:ind w:left="0" w:firstLine="0"/>
        <w:jc w:val="both"/>
        <w:rPr>
          <w:rFonts w:ascii="Arial" w:hAnsi="Arial" w:cs="Arial"/>
          <w:sz w:val="22"/>
          <w:szCs w:val="22"/>
        </w:rPr>
      </w:pPr>
      <w:r w:rsidRPr="008D2A7C">
        <w:rPr>
          <w:rFonts w:ascii="Arial" w:hAnsi="Arial" w:cs="Arial"/>
          <w:sz w:val="22"/>
          <w:szCs w:val="22"/>
        </w:rPr>
        <w:t>A mão de obra a ser empregada pela CONTRATADA deverá ser corretamente dimensionada para atender ao Cronograma de Execução dos serviços, além de tecnicamente qualificada e especializada sempre que for necessário.</w:t>
      </w:r>
    </w:p>
    <w:p w14:paraId="5C5D1AD7" w14:textId="1805FA2F" w:rsidR="008D2A7C" w:rsidRPr="008D2A7C" w:rsidRDefault="008D2A7C" w:rsidP="00B40F87">
      <w:pPr>
        <w:numPr>
          <w:ilvl w:val="1"/>
          <w:numId w:val="7"/>
        </w:numPr>
        <w:spacing w:line="276" w:lineRule="auto"/>
        <w:ind w:left="0" w:firstLine="0"/>
        <w:jc w:val="both"/>
        <w:rPr>
          <w:rFonts w:ascii="Arial" w:hAnsi="Arial" w:cs="Arial"/>
          <w:sz w:val="22"/>
          <w:szCs w:val="22"/>
        </w:rPr>
      </w:pPr>
      <w:r w:rsidRPr="008D2A7C">
        <w:rPr>
          <w:rFonts w:ascii="Arial" w:hAnsi="Arial" w:cs="Arial"/>
          <w:sz w:val="22"/>
          <w:szCs w:val="22"/>
        </w:rPr>
        <w:t>Serão impugnados, pela fiscalização, todos os trabalhos que não satisfaçam às condições contratuais. Ficará a CONTRATADA obrigada a refazer os trabalhos impugnados, ficando por sua conta exclusiva as despesas decorrentes dessas providências. </w:t>
      </w:r>
    </w:p>
    <w:p w14:paraId="385BA348" w14:textId="49D50C58" w:rsidR="008D2A7C" w:rsidRPr="008D2A7C" w:rsidRDefault="008D2A7C" w:rsidP="00B40F87">
      <w:pPr>
        <w:numPr>
          <w:ilvl w:val="1"/>
          <w:numId w:val="7"/>
        </w:numPr>
        <w:spacing w:line="276" w:lineRule="auto"/>
        <w:ind w:left="0" w:firstLine="0"/>
        <w:jc w:val="both"/>
        <w:rPr>
          <w:rFonts w:ascii="Arial" w:hAnsi="Arial" w:cs="Arial"/>
          <w:sz w:val="22"/>
          <w:szCs w:val="22"/>
        </w:rPr>
      </w:pPr>
      <w:r w:rsidRPr="008D2A7C">
        <w:rPr>
          <w:rFonts w:ascii="Arial" w:hAnsi="Arial" w:cs="Arial"/>
          <w:sz w:val="22"/>
          <w:szCs w:val="22"/>
        </w:rPr>
        <w:t>A obra deverá ser entregue limpa, livre de quaisquer resíduos, incluindo a limpeza de manchas de tinta e resíduos e retirado todo o material e entulhos, como latas vazias e lixas. </w:t>
      </w:r>
    </w:p>
    <w:p w14:paraId="272D2C0E" w14:textId="2C6C3106" w:rsidR="00382E38" w:rsidRPr="008D2A7C" w:rsidRDefault="008D2A7C" w:rsidP="00B40F87">
      <w:pPr>
        <w:numPr>
          <w:ilvl w:val="1"/>
          <w:numId w:val="7"/>
        </w:numPr>
        <w:spacing w:line="276" w:lineRule="auto"/>
        <w:ind w:left="0" w:firstLine="0"/>
        <w:jc w:val="both"/>
        <w:rPr>
          <w:rFonts w:ascii="Arial" w:hAnsi="Arial" w:cs="Arial"/>
          <w:sz w:val="22"/>
          <w:szCs w:val="22"/>
        </w:rPr>
      </w:pPr>
      <w:r w:rsidRPr="008D2A7C">
        <w:rPr>
          <w:rFonts w:ascii="Arial" w:hAnsi="Arial" w:cs="Arial"/>
          <w:sz w:val="22"/>
          <w:szCs w:val="22"/>
        </w:rPr>
        <w:t>A Contratada deverá fornecer aos colaboradores envolvidos na prestação do serviço todos os EPI’ s necessários à execução das atividades relacionadas ao contrato. </w:t>
      </w:r>
    </w:p>
    <w:p w14:paraId="0AEA2A87" w14:textId="77777777" w:rsidR="00167BAE" w:rsidRPr="006D0A1A" w:rsidRDefault="00167BAE" w:rsidP="00B40F87">
      <w:pPr>
        <w:numPr>
          <w:ilvl w:val="1"/>
          <w:numId w:val="7"/>
        </w:numPr>
        <w:spacing w:line="276" w:lineRule="auto"/>
        <w:ind w:left="0" w:firstLine="0"/>
        <w:jc w:val="both"/>
        <w:rPr>
          <w:rFonts w:ascii="Arial" w:hAnsi="Arial" w:cs="Arial"/>
          <w:sz w:val="22"/>
          <w:szCs w:val="22"/>
        </w:rPr>
      </w:pPr>
      <w:r w:rsidRPr="006D0A1A">
        <w:rPr>
          <w:rFonts w:ascii="Arial" w:hAnsi="Arial" w:cs="Arial"/>
          <w:sz w:val="22"/>
          <w:szCs w:val="22"/>
        </w:rPr>
        <w:t xml:space="preserve">A contratada deverá fornecer todos os materiais, </w:t>
      </w:r>
      <w:r>
        <w:rPr>
          <w:rFonts w:ascii="Arial" w:hAnsi="Arial" w:cs="Arial"/>
          <w:sz w:val="22"/>
          <w:szCs w:val="22"/>
        </w:rPr>
        <w:t>ferramentas</w:t>
      </w:r>
      <w:r w:rsidRPr="006D0A1A">
        <w:rPr>
          <w:rFonts w:ascii="Arial" w:hAnsi="Arial" w:cs="Arial"/>
          <w:sz w:val="22"/>
          <w:szCs w:val="22"/>
        </w:rPr>
        <w:t xml:space="preserve"> e equipamentos em quantidades suficientes e necessárias para a perfeita execução do objeto;</w:t>
      </w:r>
    </w:p>
    <w:p w14:paraId="333986C9" w14:textId="37C6D114" w:rsidR="00382E38" w:rsidRPr="008D2A7C" w:rsidRDefault="00382E38" w:rsidP="00B40F87">
      <w:pPr>
        <w:numPr>
          <w:ilvl w:val="1"/>
          <w:numId w:val="7"/>
        </w:numPr>
        <w:spacing w:line="276" w:lineRule="auto"/>
        <w:ind w:left="0" w:firstLine="0"/>
        <w:jc w:val="both"/>
        <w:rPr>
          <w:rFonts w:ascii="Arial" w:hAnsi="Arial" w:cs="Arial"/>
          <w:sz w:val="22"/>
          <w:szCs w:val="22"/>
        </w:rPr>
      </w:pPr>
      <w:r w:rsidRPr="008D2A7C">
        <w:rPr>
          <w:rFonts w:ascii="Arial" w:hAnsi="Arial" w:cs="Arial"/>
          <w:sz w:val="22"/>
          <w:szCs w:val="22"/>
        </w:rPr>
        <w:t>Indicar o responsável devidamente habilitado e capacitado para supervisionar e garantir a execução dos serviços dentro das normas de boa prática e qualidade requerida</w:t>
      </w:r>
      <w:r w:rsidR="008D2A7C">
        <w:rPr>
          <w:rFonts w:ascii="Arial" w:hAnsi="Arial" w:cs="Arial"/>
          <w:sz w:val="22"/>
          <w:szCs w:val="22"/>
        </w:rPr>
        <w:t>;</w:t>
      </w:r>
    </w:p>
    <w:p w14:paraId="02EECBE7" w14:textId="77777777" w:rsidR="00382E38" w:rsidRPr="008D2A7C" w:rsidRDefault="00382E38" w:rsidP="00B40F87">
      <w:pPr>
        <w:numPr>
          <w:ilvl w:val="1"/>
          <w:numId w:val="7"/>
        </w:numPr>
        <w:spacing w:line="276" w:lineRule="auto"/>
        <w:ind w:left="0" w:firstLine="0"/>
        <w:jc w:val="both"/>
        <w:rPr>
          <w:rFonts w:ascii="Arial" w:hAnsi="Arial" w:cs="Arial"/>
          <w:sz w:val="22"/>
          <w:szCs w:val="22"/>
        </w:rPr>
      </w:pPr>
      <w:r w:rsidRPr="008D2A7C">
        <w:rPr>
          <w:rFonts w:ascii="Arial" w:hAnsi="Arial" w:cs="Arial"/>
          <w:sz w:val="22"/>
          <w:szCs w:val="22"/>
        </w:rPr>
        <w:t>Providenciar imediata correção das deficiências e/ou irregularidades apontadas pela contratante.</w:t>
      </w:r>
    </w:p>
    <w:p w14:paraId="1E110AC7" w14:textId="77777777" w:rsidR="00382E38" w:rsidRPr="006D0A1A" w:rsidRDefault="00382E38" w:rsidP="00B40F87">
      <w:pPr>
        <w:numPr>
          <w:ilvl w:val="1"/>
          <w:numId w:val="7"/>
        </w:numPr>
        <w:spacing w:line="276" w:lineRule="auto"/>
        <w:ind w:left="0" w:firstLine="0"/>
        <w:jc w:val="both"/>
        <w:rPr>
          <w:rFonts w:ascii="Arial" w:hAnsi="Arial" w:cs="Arial"/>
          <w:sz w:val="22"/>
          <w:szCs w:val="22"/>
        </w:rPr>
      </w:pPr>
      <w:r w:rsidRPr="006D0A1A">
        <w:rPr>
          <w:rFonts w:ascii="Arial" w:hAnsi="Arial" w:cs="Arial"/>
          <w:sz w:val="22"/>
          <w:szCs w:val="22"/>
        </w:rPr>
        <w:t>Comunicar ao Fundo Municipal de Educação no prazo máximo de 48 (quarenta e oito horas) horas que antecedem a data da prestação de serviços e os motivos que impossibilitem o cumprimento do prazo previsto, com a devida comprovação;</w:t>
      </w:r>
    </w:p>
    <w:p w14:paraId="0ED72E11" w14:textId="77777777" w:rsidR="00382E38" w:rsidRPr="006D0A1A" w:rsidRDefault="00382E38" w:rsidP="00B40F87">
      <w:pPr>
        <w:numPr>
          <w:ilvl w:val="1"/>
          <w:numId w:val="7"/>
        </w:numPr>
        <w:spacing w:line="276" w:lineRule="auto"/>
        <w:ind w:left="0" w:firstLine="0"/>
        <w:jc w:val="both"/>
        <w:rPr>
          <w:rFonts w:ascii="Arial" w:hAnsi="Arial" w:cs="Arial"/>
          <w:sz w:val="22"/>
          <w:szCs w:val="22"/>
        </w:rPr>
      </w:pPr>
      <w:r w:rsidRPr="006D0A1A">
        <w:rPr>
          <w:rFonts w:ascii="Arial" w:hAnsi="Arial" w:cs="Arial"/>
          <w:sz w:val="22"/>
          <w:szCs w:val="22"/>
        </w:rPr>
        <w:t>Responsabilizar-se pelas despesas dos tributos, encargos trabalhistas, previdenciários, fiscais, comerciais, taxas, seguros, deslocamento, prestação de garantia e quaisquer outras que incidam ou venham a incidir na execução do contrato.</w:t>
      </w:r>
    </w:p>
    <w:p w14:paraId="700F0E60" w14:textId="5595C977" w:rsidR="00382E38" w:rsidRPr="006D0A1A" w:rsidRDefault="00382E38" w:rsidP="00B40F87">
      <w:pPr>
        <w:numPr>
          <w:ilvl w:val="1"/>
          <w:numId w:val="7"/>
        </w:numPr>
        <w:spacing w:line="276" w:lineRule="auto"/>
        <w:ind w:left="0" w:firstLine="0"/>
        <w:jc w:val="both"/>
        <w:rPr>
          <w:rFonts w:ascii="Arial" w:hAnsi="Arial" w:cs="Arial"/>
          <w:sz w:val="22"/>
          <w:szCs w:val="22"/>
        </w:rPr>
      </w:pPr>
      <w:r w:rsidRPr="006D0A1A">
        <w:rPr>
          <w:rFonts w:ascii="Arial" w:hAnsi="Arial" w:cs="Arial"/>
          <w:sz w:val="22"/>
          <w:szCs w:val="22"/>
        </w:rPr>
        <w:t>Responsabilizar-se por eventuais danos causados durante a execução dos serviços</w:t>
      </w:r>
      <w:r w:rsidR="007C16AA">
        <w:rPr>
          <w:rFonts w:ascii="Arial" w:hAnsi="Arial" w:cs="Arial"/>
          <w:sz w:val="22"/>
          <w:szCs w:val="22"/>
        </w:rPr>
        <w:t xml:space="preserve">, </w:t>
      </w:r>
      <w:r w:rsidRPr="006D0A1A">
        <w:rPr>
          <w:rFonts w:ascii="Arial" w:hAnsi="Arial" w:cs="Arial"/>
          <w:sz w:val="22"/>
          <w:szCs w:val="22"/>
        </w:rPr>
        <w:t>incluindo danos a equipamentos, móveis, instalações ou estruturas das unidades de ensino;</w:t>
      </w:r>
    </w:p>
    <w:p w14:paraId="3C171372" w14:textId="4A16B19B" w:rsidR="00382E38" w:rsidRDefault="00382E38" w:rsidP="00B40F87">
      <w:pPr>
        <w:numPr>
          <w:ilvl w:val="1"/>
          <w:numId w:val="7"/>
        </w:numPr>
        <w:spacing w:line="276" w:lineRule="auto"/>
        <w:ind w:left="0" w:firstLine="0"/>
        <w:jc w:val="both"/>
        <w:rPr>
          <w:rFonts w:ascii="Arial" w:hAnsi="Arial" w:cs="Arial"/>
          <w:sz w:val="22"/>
          <w:szCs w:val="22"/>
        </w:rPr>
      </w:pPr>
      <w:r w:rsidRPr="006D0A1A">
        <w:rPr>
          <w:rFonts w:ascii="Arial" w:hAnsi="Arial" w:cs="Arial"/>
          <w:sz w:val="22"/>
          <w:szCs w:val="22"/>
        </w:rPr>
        <w:t>Manter durante todo o período de vigência do contrato, todas as condições que ensejarem a sua habilitação na licitação e contratação.</w:t>
      </w:r>
    </w:p>
    <w:p w14:paraId="63A85E39" w14:textId="4463FC60" w:rsidR="00971A3D" w:rsidRDefault="00971A3D" w:rsidP="00B40F87">
      <w:pPr>
        <w:numPr>
          <w:ilvl w:val="1"/>
          <w:numId w:val="7"/>
        </w:numPr>
        <w:spacing w:line="276" w:lineRule="auto"/>
        <w:ind w:left="0" w:firstLine="0"/>
        <w:jc w:val="both"/>
        <w:rPr>
          <w:rFonts w:ascii="Arial" w:hAnsi="Arial" w:cs="Arial"/>
          <w:sz w:val="22"/>
          <w:szCs w:val="22"/>
        </w:rPr>
      </w:pPr>
      <w:r w:rsidRPr="00971A3D">
        <w:rPr>
          <w:rFonts w:ascii="Arial" w:hAnsi="Arial" w:cs="Arial"/>
          <w:sz w:val="22"/>
          <w:szCs w:val="22"/>
        </w:rPr>
        <w:t>A medição dos serviços será realizada por área efetivamente pintada (m</w:t>
      </w:r>
      <w:r w:rsidR="00336450">
        <w:rPr>
          <w:rFonts w:ascii="Arial" w:hAnsi="Arial" w:cs="Arial"/>
          <w:sz w:val="22"/>
          <w:szCs w:val="22"/>
          <w:vertAlign w:val="superscript"/>
        </w:rPr>
        <w:t>2</w:t>
      </w:r>
      <w:r w:rsidRPr="00971A3D">
        <w:rPr>
          <w:rFonts w:ascii="Arial" w:hAnsi="Arial" w:cs="Arial"/>
          <w:sz w:val="22"/>
          <w:szCs w:val="22"/>
        </w:rPr>
        <w:t>), mediante ateste da fiscalização, garantindo que o pagamento seja proporcional ao progresso real da obra em cada escola.</w:t>
      </w:r>
    </w:p>
    <w:p w14:paraId="3F7699EF" w14:textId="23A9971E" w:rsidR="00382E38" w:rsidRDefault="00382E38" w:rsidP="00B40F87">
      <w:pPr>
        <w:numPr>
          <w:ilvl w:val="1"/>
          <w:numId w:val="7"/>
        </w:numPr>
        <w:spacing w:after="120" w:line="276" w:lineRule="auto"/>
        <w:ind w:left="0" w:firstLine="0"/>
        <w:jc w:val="both"/>
        <w:rPr>
          <w:rFonts w:ascii="Arial" w:hAnsi="Arial" w:cs="Arial"/>
          <w:sz w:val="22"/>
          <w:szCs w:val="22"/>
        </w:rPr>
      </w:pPr>
      <w:r w:rsidRPr="00382E38">
        <w:rPr>
          <w:rFonts w:ascii="Arial" w:hAnsi="Arial" w:cs="Arial"/>
          <w:sz w:val="22"/>
          <w:szCs w:val="22"/>
        </w:rPr>
        <w:t xml:space="preserve">O prazo de garantia é aquele estabelecido na Lei nº 8.078, de 11 de setembro de 1990 (Código de Defesa do Consumidor). </w:t>
      </w:r>
    </w:p>
    <w:p w14:paraId="4E9062D9" w14:textId="37CF8DB2" w:rsidR="00405C34" w:rsidRPr="00382E38" w:rsidRDefault="00AC3CAC" w:rsidP="00B40F87">
      <w:pPr>
        <w:numPr>
          <w:ilvl w:val="1"/>
          <w:numId w:val="7"/>
        </w:numPr>
        <w:spacing w:after="120" w:line="276" w:lineRule="auto"/>
        <w:ind w:left="0" w:firstLine="0"/>
        <w:jc w:val="both"/>
        <w:rPr>
          <w:rFonts w:ascii="Arial" w:hAnsi="Arial" w:cs="Arial"/>
          <w:sz w:val="22"/>
          <w:szCs w:val="22"/>
        </w:rPr>
      </w:pPr>
      <w:r w:rsidRPr="00AC3CAC">
        <w:rPr>
          <w:rFonts w:ascii="Arial" w:hAnsi="Arial" w:cs="Arial"/>
          <w:sz w:val="22"/>
          <w:szCs w:val="22"/>
        </w:rPr>
        <w:t xml:space="preserve">O pagamento será realizado com base nos quantitativos efetivamente executados, conforme medição realizada pela fiscalização. </w:t>
      </w:r>
    </w:p>
    <w:p w14:paraId="400AD7D3" w14:textId="354BB086" w:rsidR="004E1800" w:rsidRPr="00547880" w:rsidRDefault="004E1800" w:rsidP="00505458">
      <w:pPr>
        <w:pStyle w:val="PargrafodaLista"/>
        <w:numPr>
          <w:ilvl w:val="0"/>
          <w:numId w:val="27"/>
        </w:numPr>
        <w:shd w:val="clear" w:color="auto" w:fill="D0CECE" w:themeFill="background2" w:themeFillShade="E6"/>
        <w:spacing w:line="360" w:lineRule="auto"/>
        <w:jc w:val="both"/>
        <w:rPr>
          <w:rFonts w:ascii="Arial" w:hAnsi="Arial" w:cs="Arial"/>
          <w:b/>
          <w:sz w:val="22"/>
          <w:szCs w:val="22"/>
        </w:rPr>
      </w:pPr>
      <w:r w:rsidRPr="00547880">
        <w:rPr>
          <w:rFonts w:ascii="Arial" w:hAnsi="Arial" w:cs="Arial"/>
          <w:b/>
          <w:sz w:val="22"/>
          <w:szCs w:val="22"/>
        </w:rPr>
        <w:t>– MODELO DE GESTÃO DO CONTRATO</w:t>
      </w:r>
    </w:p>
    <w:p w14:paraId="43A1A7C9" w14:textId="77777777" w:rsidR="00547880" w:rsidRPr="00547880" w:rsidRDefault="00FA2153" w:rsidP="00B40F87">
      <w:pPr>
        <w:pStyle w:val="SemEspaamento2"/>
        <w:numPr>
          <w:ilvl w:val="1"/>
          <w:numId w:val="27"/>
        </w:numPr>
        <w:spacing w:before="120" w:line="276" w:lineRule="auto"/>
        <w:ind w:left="0" w:firstLine="0"/>
        <w:jc w:val="both"/>
        <w:rPr>
          <w:rFonts w:ascii="Arial" w:hAnsi="Arial" w:cs="Arial"/>
        </w:rPr>
      </w:pPr>
      <w:r w:rsidRPr="00547880">
        <w:rPr>
          <w:rFonts w:ascii="Arial" w:hAnsi="Arial" w:cs="Arial"/>
        </w:rPr>
        <w:t>O contrato deverá ser executado fielmente pelas partes, de acordo com as cláusulas avençadas e as normas da Lei nº 14.133, de 2021, e cada parte responderá pelas consequências de sua inexecução total ou</w:t>
      </w:r>
      <w:r w:rsidR="00D64DF6" w:rsidRPr="00547880">
        <w:rPr>
          <w:rFonts w:ascii="Arial" w:hAnsi="Arial" w:cs="Arial"/>
        </w:rPr>
        <w:t xml:space="preserve"> </w:t>
      </w:r>
      <w:r w:rsidRPr="00547880">
        <w:rPr>
          <w:rFonts w:ascii="Arial" w:hAnsi="Arial" w:cs="Arial"/>
        </w:rPr>
        <w:t>parcial (Lei nº 14.133/2021, art. 115, caput).</w:t>
      </w:r>
    </w:p>
    <w:p w14:paraId="51FFE246" w14:textId="77777777" w:rsidR="00547880" w:rsidRPr="00547880" w:rsidRDefault="00FA2153" w:rsidP="00B40F87">
      <w:pPr>
        <w:pStyle w:val="SemEspaamento2"/>
        <w:numPr>
          <w:ilvl w:val="1"/>
          <w:numId w:val="27"/>
        </w:numPr>
        <w:spacing w:line="276" w:lineRule="auto"/>
        <w:ind w:left="0" w:firstLine="0"/>
        <w:jc w:val="both"/>
        <w:rPr>
          <w:rFonts w:ascii="Arial" w:hAnsi="Arial" w:cs="Arial"/>
        </w:rPr>
      </w:pPr>
      <w:r w:rsidRPr="00547880">
        <w:rPr>
          <w:rFonts w:ascii="Arial" w:hAnsi="Arial" w:cs="Arial"/>
        </w:rPr>
        <w:lastRenderedPageBreak/>
        <w:t>Em caso de impedimento, ordem de paralisação ou suspensão do contrato, o cronograma de execução será prorrogado automaticamente pelo tempo correspondente, anotadas tais circunstâncias mediante simples apostila (Lei nº 14.133/2021, art. 115, §5º).</w:t>
      </w:r>
    </w:p>
    <w:p w14:paraId="7AC210D4" w14:textId="0A574BB4" w:rsidR="00FA2153" w:rsidRPr="00547880" w:rsidRDefault="00FA2153" w:rsidP="00B40F87">
      <w:pPr>
        <w:pStyle w:val="SemEspaamento2"/>
        <w:numPr>
          <w:ilvl w:val="1"/>
          <w:numId w:val="27"/>
        </w:numPr>
        <w:spacing w:line="276" w:lineRule="auto"/>
        <w:ind w:left="0" w:firstLine="0"/>
        <w:jc w:val="both"/>
        <w:rPr>
          <w:rFonts w:ascii="Arial" w:hAnsi="Arial" w:cs="Arial"/>
        </w:rPr>
      </w:pPr>
      <w:r w:rsidRPr="00547880">
        <w:rPr>
          <w:rFonts w:ascii="Arial" w:hAnsi="Arial" w:cs="Arial"/>
        </w:rPr>
        <w:t>A execução do contrato deverá ser acompanhada e fiscalizada pel</w:t>
      </w:r>
      <w:r w:rsidR="002719CE" w:rsidRPr="00547880">
        <w:rPr>
          <w:rFonts w:ascii="Arial" w:hAnsi="Arial" w:cs="Arial"/>
        </w:rPr>
        <w:t xml:space="preserve">o servidor: </w:t>
      </w:r>
    </w:p>
    <w:p w14:paraId="6ECF189E" w14:textId="055063B0" w:rsidR="00547880" w:rsidRPr="00E70BED" w:rsidRDefault="00E70BED" w:rsidP="00B40F87">
      <w:pPr>
        <w:pStyle w:val="PargrafodaLista"/>
        <w:numPr>
          <w:ilvl w:val="0"/>
          <w:numId w:val="28"/>
        </w:numPr>
        <w:tabs>
          <w:tab w:val="left" w:pos="142"/>
        </w:tabs>
        <w:spacing w:before="120" w:after="120" w:line="276" w:lineRule="auto"/>
        <w:ind w:right="-1"/>
        <w:jc w:val="both"/>
        <w:rPr>
          <w:rFonts w:ascii="Arial" w:hAnsi="Arial" w:cs="Arial"/>
          <w:sz w:val="22"/>
          <w:szCs w:val="22"/>
        </w:rPr>
      </w:pPr>
      <w:r w:rsidRPr="00E70BED">
        <w:rPr>
          <w:rFonts w:ascii="Arial" w:hAnsi="Arial" w:cs="Arial"/>
          <w:b/>
          <w:bCs/>
          <w:sz w:val="22"/>
          <w:szCs w:val="22"/>
        </w:rPr>
        <w:t xml:space="preserve">Secretaria Municipal de Educação – </w:t>
      </w:r>
      <w:r w:rsidRPr="00E70BED">
        <w:rPr>
          <w:rFonts w:ascii="Arial" w:hAnsi="Arial" w:cs="Arial"/>
          <w:sz w:val="22"/>
          <w:szCs w:val="22"/>
        </w:rPr>
        <w:t>Cícero Adriano Almeida Lima</w:t>
      </w:r>
      <w:r w:rsidRPr="00E70BED">
        <w:rPr>
          <w:rFonts w:ascii="Arial" w:hAnsi="Arial" w:cs="Arial"/>
          <w:b/>
          <w:bCs/>
          <w:sz w:val="22"/>
          <w:szCs w:val="22"/>
        </w:rPr>
        <w:t xml:space="preserve">, matrícula: </w:t>
      </w:r>
      <w:r w:rsidRPr="00E70BED">
        <w:rPr>
          <w:rFonts w:ascii="Arial" w:hAnsi="Arial" w:cs="Arial"/>
          <w:sz w:val="22"/>
          <w:szCs w:val="22"/>
        </w:rPr>
        <w:t>18.022</w:t>
      </w:r>
      <w:r w:rsidR="008D22D7" w:rsidRPr="00E70BED">
        <w:rPr>
          <w:rFonts w:ascii="Arial" w:hAnsi="Arial" w:cs="Arial"/>
          <w:sz w:val="22"/>
          <w:szCs w:val="22"/>
        </w:rPr>
        <w:t>.</w:t>
      </w:r>
    </w:p>
    <w:p w14:paraId="6D51A21A" w14:textId="77777777" w:rsidR="00547880" w:rsidRPr="00547880" w:rsidRDefault="00FA2153" w:rsidP="00B40F87">
      <w:pPr>
        <w:pStyle w:val="PargrafodaLista"/>
        <w:numPr>
          <w:ilvl w:val="1"/>
          <w:numId w:val="27"/>
        </w:numPr>
        <w:tabs>
          <w:tab w:val="left" w:pos="142"/>
        </w:tabs>
        <w:spacing w:line="276" w:lineRule="auto"/>
        <w:ind w:left="0" w:right="-1" w:firstLine="0"/>
        <w:jc w:val="both"/>
        <w:rPr>
          <w:rFonts w:ascii="Arial" w:hAnsi="Arial" w:cs="Arial"/>
          <w:b/>
          <w:bCs/>
          <w:sz w:val="22"/>
          <w:szCs w:val="22"/>
        </w:rPr>
      </w:pPr>
      <w:r w:rsidRPr="00547880">
        <w:rPr>
          <w:rFonts w:ascii="Arial" w:hAnsi="Arial" w:cs="Arial"/>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7F4D18EE" w14:textId="77777777" w:rsidR="00547880" w:rsidRPr="00547880"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547880">
        <w:rPr>
          <w:rFonts w:ascii="Arial" w:hAnsi="Arial" w:cs="Arial"/>
          <w:sz w:val="22"/>
          <w:szCs w:val="22"/>
        </w:rPr>
        <w:t>O fiscal do contrato informará a seus superiores, em tempo hábil para a adoção das medidas convenientes, a situação que demandar decisão ou providência que ultrapasse sua competência (Lei nº 14.133/2021, art. 117, §2º).</w:t>
      </w:r>
    </w:p>
    <w:p w14:paraId="187C1DDA" w14:textId="77777777" w:rsidR="00547880"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547880">
        <w:rPr>
          <w:rFonts w:ascii="Arial" w:hAnsi="Arial" w:cs="Arial"/>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49DD58C" w14:textId="77777777" w:rsidR="00547880" w:rsidRPr="00221F82"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221F82">
        <w:rPr>
          <w:rFonts w:ascii="Arial" w:hAnsi="Arial" w:cs="Arial"/>
          <w:sz w:val="22"/>
          <w:szCs w:val="22"/>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4DC982D" w14:textId="77777777" w:rsidR="00547880" w:rsidRPr="00221F82"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221F82">
        <w:rPr>
          <w:rFonts w:ascii="Arial" w:hAnsi="Arial" w:cs="Arial"/>
          <w:sz w:val="22"/>
          <w:szCs w:val="22"/>
        </w:rPr>
        <w:t>Somente o contratado será responsável pelos encargos trabalhistas, previdenciários, fiscais e comerciais resultantes da execução do contrato (Lei nº 14.133/2021, art. 121, caput).</w:t>
      </w:r>
    </w:p>
    <w:p w14:paraId="60CB01A7" w14:textId="77777777" w:rsidR="00547880" w:rsidRPr="00221F82"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221F82">
        <w:rPr>
          <w:rFonts w:ascii="Arial" w:hAnsi="Arial" w:cs="Arial"/>
          <w:sz w:val="22"/>
          <w:szCs w:val="22"/>
        </w:rPr>
        <w:t>A inadimplência do contratado em relação aos encargos trabalhistas, fiscais e comerciais não transferirá à Administração a responsabilidade pelo seu pagamento e não poderá onerar o objeto do contrato (Lei nº 14.133/2021, art. 121, §1º).</w:t>
      </w:r>
    </w:p>
    <w:p w14:paraId="04B13F40" w14:textId="77777777" w:rsidR="00547880" w:rsidRPr="00221F82"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221F82">
        <w:rPr>
          <w:rFonts w:ascii="Arial" w:hAnsi="Arial" w:cs="Arial"/>
          <w:sz w:val="22"/>
          <w:szCs w:val="22"/>
        </w:rPr>
        <w:t>As comunicações entre o órgão ou entidade e a contratada devem ser realizadas por escrito sempre que o ato exigir tal formalidade, admitindo-se, excepcionalmente, o uso de mensagem eletrônica para esse fim (IN 5/2017, art. 44, §2º).</w:t>
      </w:r>
    </w:p>
    <w:p w14:paraId="35032D05" w14:textId="77777777" w:rsidR="00547880" w:rsidRPr="00221F82"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221F82">
        <w:rPr>
          <w:rFonts w:ascii="Arial" w:hAnsi="Arial" w:cs="Arial"/>
          <w:sz w:val="22"/>
          <w:szCs w:val="22"/>
        </w:rPr>
        <w:t>O órgão ou entidade poderá convocar representante da empresa para adoção de providências que devam ser cumpridas de imediato (IN 5/2017, art. 44, 31º).</w:t>
      </w:r>
    </w:p>
    <w:p w14:paraId="3E4AD221" w14:textId="77777777" w:rsidR="00547880" w:rsidRPr="00221F82"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221F82">
        <w:rPr>
          <w:rFonts w:ascii="Arial" w:hAnsi="Arial" w:cs="Arial"/>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253E91F6" w14:textId="77777777" w:rsidR="00547880" w:rsidRPr="00221F82"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221F82">
        <w:rPr>
          <w:rFonts w:ascii="Arial" w:hAnsi="Arial" w:cs="Arial"/>
          <w:sz w:val="22"/>
          <w:szCs w:val="22"/>
        </w:rPr>
        <w:t>Antes do pagamento da nota fiscal ou da fatura, deverá ser consultada a situação da empresa junto ao SICAF.</w:t>
      </w:r>
    </w:p>
    <w:p w14:paraId="368A4013" w14:textId="0FF90969" w:rsidR="00EC336E" w:rsidRPr="00F949C7" w:rsidRDefault="00FA2153" w:rsidP="00B40F87">
      <w:pPr>
        <w:pStyle w:val="PargrafodaLista"/>
        <w:numPr>
          <w:ilvl w:val="1"/>
          <w:numId w:val="27"/>
        </w:numPr>
        <w:tabs>
          <w:tab w:val="left" w:pos="142"/>
        </w:tabs>
        <w:spacing w:line="276" w:lineRule="auto"/>
        <w:ind w:left="0" w:right="-1" w:firstLine="0"/>
        <w:jc w:val="both"/>
        <w:rPr>
          <w:rFonts w:ascii="Arial" w:hAnsi="Arial" w:cs="Arial"/>
          <w:sz w:val="22"/>
          <w:szCs w:val="22"/>
        </w:rPr>
      </w:pPr>
      <w:r w:rsidRPr="00221F82">
        <w:rPr>
          <w:rFonts w:ascii="Arial" w:hAnsi="Arial" w:cs="Arial"/>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A48A1D2" w14:textId="6485B5D7" w:rsidR="00956438" w:rsidRPr="00F949C7" w:rsidRDefault="00956438" w:rsidP="00F00EBF">
      <w:pPr>
        <w:pStyle w:val="PargrafodaLista"/>
        <w:numPr>
          <w:ilvl w:val="0"/>
          <w:numId w:val="27"/>
        </w:numPr>
        <w:shd w:val="clear" w:color="auto" w:fill="D0CECE" w:themeFill="background2" w:themeFillShade="E6"/>
        <w:spacing w:before="120" w:line="360" w:lineRule="auto"/>
        <w:jc w:val="both"/>
        <w:rPr>
          <w:rFonts w:ascii="Arial" w:hAnsi="Arial" w:cs="Arial"/>
          <w:b/>
          <w:sz w:val="22"/>
          <w:szCs w:val="22"/>
        </w:rPr>
      </w:pPr>
      <w:r w:rsidRPr="00547880">
        <w:rPr>
          <w:rFonts w:ascii="Arial" w:hAnsi="Arial" w:cs="Arial"/>
          <w:b/>
          <w:sz w:val="22"/>
          <w:szCs w:val="22"/>
        </w:rPr>
        <w:t>– ESTIMATIVA DE VALOR DA CONTRATAÇÃO (Art.6°, Inciso XXIII, alínea i)</w:t>
      </w:r>
    </w:p>
    <w:p w14:paraId="0560A8F8" w14:textId="6C806239" w:rsidR="00272F36" w:rsidRPr="00405C34" w:rsidRDefault="00287002" w:rsidP="00B40F87">
      <w:pPr>
        <w:pStyle w:val="PargrafodaLista"/>
        <w:numPr>
          <w:ilvl w:val="1"/>
          <w:numId w:val="27"/>
        </w:numPr>
        <w:shd w:val="clear" w:color="auto" w:fill="FFFFFF"/>
        <w:spacing w:before="120" w:after="120" w:line="276" w:lineRule="auto"/>
        <w:ind w:left="0" w:firstLine="0"/>
        <w:jc w:val="both"/>
        <w:rPr>
          <w:rFonts w:ascii="Arial" w:hAnsi="Arial" w:cs="Arial"/>
          <w:b/>
          <w:bCs/>
          <w:sz w:val="22"/>
          <w:szCs w:val="22"/>
        </w:rPr>
      </w:pPr>
      <w:r>
        <w:rPr>
          <w:rFonts w:ascii="Arial" w:hAnsi="Arial" w:cs="Arial"/>
        </w:rPr>
        <w:lastRenderedPageBreak/>
        <w:t xml:space="preserve">O valor estimado </w:t>
      </w:r>
      <w:r w:rsidRPr="00DA3E8A">
        <w:rPr>
          <w:rFonts w:ascii="Arial" w:eastAsia="Arial" w:hAnsi="Arial" w:cs="Arial"/>
        </w:rPr>
        <w:t xml:space="preserve">para referida contratação é de </w:t>
      </w:r>
      <w:r w:rsidR="00217F40" w:rsidRPr="00217F40">
        <w:rPr>
          <w:rFonts w:ascii="Arial" w:hAnsi="Arial" w:cs="Arial"/>
          <w:b/>
          <w:bCs/>
          <w:color w:val="000000"/>
          <w:sz w:val="22"/>
          <w:szCs w:val="22"/>
        </w:rPr>
        <w:t>R$ 130.770,60 (cento e trinta mil setecentos e setenta reais e sessenta centavos)</w:t>
      </w:r>
      <w:r w:rsidR="00217F40">
        <w:rPr>
          <w:rFonts w:ascii="Arial" w:hAnsi="Arial" w:cs="Arial"/>
          <w:b/>
          <w:bCs/>
          <w:sz w:val="22"/>
          <w:szCs w:val="22"/>
        </w:rPr>
        <w:t>.</w:t>
      </w:r>
    </w:p>
    <w:p w14:paraId="48511C68" w14:textId="784B7B6E" w:rsidR="00405C34" w:rsidRPr="00405C34" w:rsidRDefault="00405C34" w:rsidP="00B40F87">
      <w:pPr>
        <w:pStyle w:val="PargrafodaLista"/>
        <w:numPr>
          <w:ilvl w:val="1"/>
          <w:numId w:val="27"/>
        </w:numPr>
        <w:shd w:val="clear" w:color="auto" w:fill="FFFFFF"/>
        <w:spacing w:before="120" w:after="120" w:line="276" w:lineRule="auto"/>
        <w:ind w:left="0" w:firstLine="0"/>
        <w:jc w:val="both"/>
        <w:rPr>
          <w:rFonts w:ascii="Arial" w:hAnsi="Arial" w:cs="Arial"/>
          <w:sz w:val="22"/>
          <w:szCs w:val="22"/>
        </w:rPr>
      </w:pPr>
      <w:r w:rsidRPr="00405C34">
        <w:rPr>
          <w:rFonts w:ascii="Arial" w:hAnsi="Arial" w:cs="Arial"/>
          <w:sz w:val="22"/>
          <w:szCs w:val="22"/>
        </w:rPr>
        <w:t>O valor estimado foi obtido a partir de composições de custos unitários extraídas do SINAPI, considerando os quantitativos levantados e aplicação de BDI.</w:t>
      </w:r>
    </w:p>
    <w:p w14:paraId="3D5F3BB7" w14:textId="50AEFB90" w:rsidR="00DB661C" w:rsidRPr="00221F82" w:rsidRDefault="00DB661C" w:rsidP="00F00EBF">
      <w:pPr>
        <w:pStyle w:val="PargrafodaLista"/>
        <w:numPr>
          <w:ilvl w:val="0"/>
          <w:numId w:val="27"/>
        </w:numPr>
        <w:shd w:val="clear" w:color="auto" w:fill="D0CECE" w:themeFill="background2" w:themeFillShade="E6"/>
        <w:spacing w:before="120" w:after="120" w:line="360" w:lineRule="auto"/>
        <w:jc w:val="both"/>
        <w:rPr>
          <w:rFonts w:ascii="Arial" w:hAnsi="Arial" w:cs="Arial"/>
          <w:b/>
          <w:sz w:val="22"/>
          <w:szCs w:val="22"/>
        </w:rPr>
      </w:pPr>
      <w:r w:rsidRPr="00221F82">
        <w:rPr>
          <w:rFonts w:ascii="Arial" w:hAnsi="Arial" w:cs="Arial"/>
          <w:b/>
          <w:sz w:val="22"/>
          <w:szCs w:val="22"/>
        </w:rPr>
        <w:t xml:space="preserve">– </w:t>
      </w:r>
      <w:r w:rsidR="00F171C6" w:rsidRPr="00221F82">
        <w:rPr>
          <w:rFonts w:ascii="Arial" w:hAnsi="Arial" w:cs="Arial"/>
          <w:b/>
          <w:sz w:val="22"/>
          <w:szCs w:val="22"/>
        </w:rPr>
        <w:t xml:space="preserve">DO RECEBIMENTO DO OBJETO E DOS </w:t>
      </w:r>
      <w:r w:rsidRPr="00221F82">
        <w:rPr>
          <w:rFonts w:ascii="Arial" w:hAnsi="Arial" w:cs="Arial"/>
          <w:b/>
          <w:sz w:val="22"/>
          <w:szCs w:val="22"/>
        </w:rPr>
        <w:t>CRITÉRIOS PARA MEDIÇÃO E PAGAMENTO</w:t>
      </w:r>
    </w:p>
    <w:p w14:paraId="185E7D96" w14:textId="67AA0334" w:rsidR="00EC336E" w:rsidRPr="00221F82" w:rsidRDefault="007C1460" w:rsidP="00B40F87">
      <w:pPr>
        <w:spacing w:line="276" w:lineRule="auto"/>
        <w:ind w:right="-1"/>
        <w:jc w:val="both"/>
        <w:rPr>
          <w:rFonts w:ascii="Arial" w:hAnsi="Arial" w:cs="Arial"/>
          <w:sz w:val="22"/>
          <w:szCs w:val="22"/>
          <w:lang w:eastAsia="x-none"/>
        </w:rPr>
      </w:pPr>
      <w:r>
        <w:rPr>
          <w:rFonts w:ascii="Arial" w:hAnsi="Arial" w:cs="Arial"/>
          <w:b/>
          <w:sz w:val="22"/>
          <w:szCs w:val="22"/>
          <w:lang w:eastAsia="x-none"/>
        </w:rPr>
        <w:t xml:space="preserve">11.1. </w:t>
      </w:r>
      <w:r w:rsidR="00EC336E" w:rsidRPr="00221F82">
        <w:rPr>
          <w:rFonts w:ascii="Arial" w:hAnsi="Arial" w:cs="Arial"/>
          <w:sz w:val="22"/>
          <w:szCs w:val="22"/>
          <w:lang w:eastAsia="x-none"/>
        </w:rPr>
        <w:t xml:space="preserve"> </w:t>
      </w:r>
      <w:r w:rsidR="00EC336E" w:rsidRPr="00221F82">
        <w:rPr>
          <w:rFonts w:ascii="Arial" w:hAnsi="Arial" w:cs="Arial"/>
          <w:sz w:val="22"/>
          <w:szCs w:val="22"/>
          <w:lang w:val="x-none" w:eastAsia="x-none"/>
        </w:rPr>
        <w:t>No valor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C049311" w14:textId="081D24BA" w:rsidR="00EC336E" w:rsidRPr="00A30FCC" w:rsidRDefault="007C1460" w:rsidP="00B40F87">
      <w:pPr>
        <w:spacing w:line="276" w:lineRule="auto"/>
        <w:ind w:right="-1"/>
        <w:jc w:val="both"/>
        <w:rPr>
          <w:rFonts w:ascii="Arial" w:hAnsi="Arial" w:cs="Arial"/>
          <w:sz w:val="22"/>
          <w:szCs w:val="22"/>
          <w:lang w:eastAsia="x-none"/>
        </w:rPr>
      </w:pPr>
      <w:r>
        <w:rPr>
          <w:rFonts w:ascii="Arial" w:hAnsi="Arial" w:cs="Arial"/>
          <w:b/>
          <w:color w:val="000000"/>
          <w:sz w:val="22"/>
          <w:szCs w:val="22"/>
        </w:rPr>
        <w:t xml:space="preserve">11.2. </w:t>
      </w:r>
      <w:r w:rsidR="00A30FCC" w:rsidRPr="00A30FCC">
        <w:rPr>
          <w:rFonts w:ascii="Arial" w:hAnsi="Arial" w:cs="Arial"/>
          <w:sz w:val="22"/>
          <w:szCs w:val="22"/>
          <w:lang w:val="x-none" w:eastAsia="x-none"/>
        </w:rPr>
        <w:t>Os preços são fixos e irreajustáveis durante a vigência do contrato, salvo nas hipóteses legais previstas na Lei nº 14.133/2021</w:t>
      </w:r>
      <w:r w:rsidR="00A30FCC">
        <w:rPr>
          <w:rFonts w:ascii="Arial" w:hAnsi="Arial" w:cs="Arial"/>
          <w:sz w:val="22"/>
          <w:szCs w:val="22"/>
          <w:lang w:eastAsia="x-none"/>
        </w:rPr>
        <w:t>.</w:t>
      </w:r>
    </w:p>
    <w:p w14:paraId="568B007D" w14:textId="7F9FCA28" w:rsidR="00EC336E" w:rsidRPr="00221F82" w:rsidRDefault="007C1460" w:rsidP="00B40F87">
      <w:pPr>
        <w:spacing w:line="276" w:lineRule="auto"/>
        <w:ind w:right="-1"/>
        <w:jc w:val="both"/>
        <w:rPr>
          <w:rFonts w:ascii="Arial" w:hAnsi="Arial" w:cs="Arial"/>
          <w:sz w:val="22"/>
          <w:szCs w:val="22"/>
          <w:lang w:eastAsia="x-none"/>
        </w:rPr>
      </w:pPr>
      <w:r>
        <w:rPr>
          <w:rFonts w:ascii="Arial" w:hAnsi="Arial" w:cs="Arial"/>
          <w:b/>
          <w:sz w:val="22"/>
          <w:szCs w:val="22"/>
          <w:lang w:eastAsia="x-none"/>
        </w:rPr>
        <w:t xml:space="preserve">11.3. </w:t>
      </w:r>
      <w:r w:rsidR="00EC336E" w:rsidRPr="00221F82">
        <w:rPr>
          <w:rFonts w:ascii="Arial" w:hAnsi="Arial" w:cs="Arial"/>
          <w:sz w:val="22"/>
          <w:szCs w:val="22"/>
          <w:lang w:eastAsia="x-none"/>
        </w:rPr>
        <w:t>O valor é meramente estimativo, de forma que os pagamentos devidos à CONTRATADA dependerão dos quantitativos de serviços efetivamente prestados.</w:t>
      </w:r>
    </w:p>
    <w:p w14:paraId="2D9EAB6E" w14:textId="188F8CDA" w:rsidR="00EC336E" w:rsidRDefault="007C1460" w:rsidP="00B40F87">
      <w:pPr>
        <w:spacing w:line="276" w:lineRule="auto"/>
        <w:ind w:right="-1"/>
        <w:jc w:val="both"/>
        <w:rPr>
          <w:rFonts w:ascii="Arial" w:hAnsi="Arial" w:cs="Arial"/>
          <w:sz w:val="22"/>
          <w:szCs w:val="22"/>
        </w:rPr>
      </w:pPr>
      <w:r>
        <w:rPr>
          <w:rFonts w:ascii="Arial" w:hAnsi="Arial" w:cs="Arial"/>
          <w:b/>
          <w:sz w:val="22"/>
          <w:szCs w:val="22"/>
        </w:rPr>
        <w:t xml:space="preserve">11.4. </w:t>
      </w:r>
      <w:r w:rsidR="00EC336E" w:rsidRPr="00221F82">
        <w:rPr>
          <w:rFonts w:ascii="Arial" w:hAnsi="Arial" w:cs="Arial"/>
          <w:sz w:val="22"/>
          <w:szCs w:val="22"/>
        </w:rPr>
        <w:t>O pagamento será efetuado em até 30 (trinta) dias da apresentação Fatura/Nota Fiscal, em 02 (duas) vias que deverá ser apresentada ao titular da Secretaria de Finanças para a devida aprovação.</w:t>
      </w:r>
    </w:p>
    <w:p w14:paraId="1404CFD4" w14:textId="39B889C4" w:rsidR="007C1460" w:rsidRPr="00221F82" w:rsidRDefault="007C1460" w:rsidP="00B40F87">
      <w:pPr>
        <w:spacing w:line="276" w:lineRule="auto"/>
        <w:ind w:right="-1"/>
        <w:jc w:val="both"/>
        <w:rPr>
          <w:rFonts w:ascii="Arial" w:hAnsi="Arial" w:cs="Arial"/>
          <w:sz w:val="22"/>
          <w:szCs w:val="22"/>
        </w:rPr>
      </w:pPr>
      <w:r w:rsidRPr="007C1460">
        <w:rPr>
          <w:rFonts w:ascii="Arial" w:hAnsi="Arial" w:cs="Arial"/>
          <w:b/>
          <w:bCs/>
          <w:sz w:val="22"/>
          <w:szCs w:val="22"/>
        </w:rPr>
        <w:t>11.5.</w:t>
      </w:r>
      <w:r>
        <w:rPr>
          <w:rFonts w:ascii="Arial" w:hAnsi="Arial" w:cs="Arial"/>
          <w:sz w:val="22"/>
          <w:szCs w:val="22"/>
        </w:rPr>
        <w:t xml:space="preserve"> </w:t>
      </w:r>
      <w:r w:rsidR="00A30FCC" w:rsidRPr="00A30FCC">
        <w:rPr>
          <w:rFonts w:ascii="Arial" w:hAnsi="Arial" w:cs="Arial"/>
          <w:sz w:val="22"/>
          <w:szCs w:val="22"/>
        </w:rPr>
        <w:t>Os pagamentos estarão vinculados à execução dos serviços, conforme medição realizada pela fiscalização, com base nos valores unitários contratados</w:t>
      </w:r>
      <w:r w:rsidR="00A30FCC">
        <w:rPr>
          <w:rFonts w:ascii="Arial" w:hAnsi="Arial" w:cs="Arial"/>
          <w:sz w:val="22"/>
          <w:szCs w:val="22"/>
        </w:rPr>
        <w:t>.</w:t>
      </w:r>
    </w:p>
    <w:p w14:paraId="57B26BC2" w14:textId="685A8DAA" w:rsidR="00EC336E" w:rsidRPr="00221F82" w:rsidRDefault="007C1460" w:rsidP="00B40F87">
      <w:pPr>
        <w:pStyle w:val="Rodap"/>
        <w:spacing w:line="276" w:lineRule="auto"/>
        <w:ind w:right="-1"/>
        <w:jc w:val="both"/>
        <w:rPr>
          <w:rFonts w:ascii="Arial" w:hAnsi="Arial" w:cs="Arial"/>
          <w:b/>
          <w:sz w:val="22"/>
          <w:szCs w:val="22"/>
          <w:lang w:val="pt-BR"/>
        </w:rPr>
      </w:pPr>
      <w:r>
        <w:rPr>
          <w:rFonts w:ascii="Arial" w:hAnsi="Arial" w:cs="Arial"/>
          <w:b/>
          <w:sz w:val="22"/>
          <w:szCs w:val="22"/>
          <w:lang w:val="pt-BR"/>
        </w:rPr>
        <w:t xml:space="preserve">11.6. </w:t>
      </w:r>
      <w:bookmarkStart w:id="8" w:name="_Hlk225509212"/>
      <w:r w:rsidR="00EC336E" w:rsidRPr="00221F82">
        <w:rPr>
          <w:rFonts w:ascii="Arial" w:hAnsi="Arial" w:cs="Arial"/>
          <w:b/>
          <w:sz w:val="22"/>
          <w:szCs w:val="22"/>
        </w:rPr>
        <w:t>A Fatura / Nota Fiscal deverá ser emitida em nome do Fundo Municipal de Educação, inscrito no CNPJ/MF nº 11.419.606/0001-82, sediada na Avenida José Balbino de Souza, S/N, na cidade de Sobradinho /Estado BA</w:t>
      </w:r>
      <w:bookmarkEnd w:id="8"/>
      <w:r w:rsidR="00EC336E" w:rsidRPr="00221F82">
        <w:rPr>
          <w:rFonts w:ascii="Arial" w:hAnsi="Arial" w:cs="Arial"/>
          <w:b/>
          <w:sz w:val="22"/>
          <w:szCs w:val="22"/>
          <w:lang w:val="pt-BR"/>
        </w:rPr>
        <w:t>;</w:t>
      </w:r>
    </w:p>
    <w:p w14:paraId="1ED1ED2C" w14:textId="7789EF81" w:rsidR="00EC336E" w:rsidRPr="00A30FCC" w:rsidRDefault="007C1460" w:rsidP="00B40F87">
      <w:pPr>
        <w:pStyle w:val="Rodap"/>
        <w:spacing w:line="276" w:lineRule="auto"/>
        <w:ind w:right="-1"/>
        <w:jc w:val="both"/>
        <w:rPr>
          <w:rFonts w:ascii="Arial" w:hAnsi="Arial" w:cs="Arial"/>
          <w:b/>
          <w:color w:val="0000FF"/>
          <w:sz w:val="22"/>
          <w:szCs w:val="22"/>
          <w:u w:val="single"/>
          <w:lang w:val="pt-BR"/>
        </w:rPr>
      </w:pPr>
      <w:r>
        <w:rPr>
          <w:rFonts w:ascii="Arial" w:hAnsi="Arial" w:cs="Arial"/>
          <w:b/>
          <w:sz w:val="22"/>
          <w:szCs w:val="22"/>
          <w:lang w:val="pt-BR"/>
        </w:rPr>
        <w:t xml:space="preserve">11.7. </w:t>
      </w:r>
      <w:r w:rsidR="00EC336E" w:rsidRPr="00221F82">
        <w:rPr>
          <w:rFonts w:ascii="Arial" w:hAnsi="Arial" w:cs="Arial"/>
          <w:b/>
          <w:sz w:val="22"/>
          <w:szCs w:val="22"/>
        </w:rPr>
        <w:t xml:space="preserve">A Contratada deverá, também, fazer o envio da Nota Fiscal/Fatura através do e-mail: </w:t>
      </w:r>
      <w:hyperlink r:id="rId11" w:history="1">
        <w:r w:rsidR="00EC336E" w:rsidRPr="00221F82">
          <w:rPr>
            <w:rFonts w:ascii="Arial" w:hAnsi="Arial" w:cs="Arial"/>
            <w:b/>
            <w:color w:val="0000FF"/>
            <w:sz w:val="22"/>
            <w:szCs w:val="22"/>
            <w:u w:val="single"/>
          </w:rPr>
          <w:t>protocolopms@gmail.com</w:t>
        </w:r>
      </w:hyperlink>
      <w:r w:rsidR="00A30FCC">
        <w:rPr>
          <w:rFonts w:ascii="Arial" w:hAnsi="Arial" w:cs="Arial"/>
          <w:b/>
          <w:color w:val="0000FF"/>
          <w:sz w:val="22"/>
          <w:szCs w:val="22"/>
          <w:u w:val="single"/>
          <w:lang w:val="pt-BR"/>
        </w:rPr>
        <w:t>;</w:t>
      </w:r>
    </w:p>
    <w:p w14:paraId="3EB065C7" w14:textId="2CB5738F" w:rsidR="00EC336E" w:rsidRPr="00221F82" w:rsidRDefault="007C1460" w:rsidP="00B40F87">
      <w:pPr>
        <w:spacing w:line="276" w:lineRule="auto"/>
        <w:jc w:val="both"/>
        <w:rPr>
          <w:rFonts w:ascii="Arial" w:hAnsi="Arial" w:cs="Arial"/>
          <w:sz w:val="22"/>
          <w:szCs w:val="22"/>
        </w:rPr>
      </w:pPr>
      <w:r>
        <w:rPr>
          <w:rFonts w:ascii="Arial" w:hAnsi="Arial" w:cs="Arial"/>
          <w:b/>
          <w:sz w:val="22"/>
          <w:szCs w:val="22"/>
        </w:rPr>
        <w:t xml:space="preserve">11.8. </w:t>
      </w:r>
      <w:r w:rsidR="00EC336E" w:rsidRPr="00221F82">
        <w:rPr>
          <w:rFonts w:ascii="Arial" w:hAnsi="Arial" w:cs="Arial"/>
          <w:sz w:val="22"/>
          <w:szCs w:val="22"/>
        </w:rPr>
        <w:t xml:space="preserve">O pagamento será realizado no prazo máximo de até </w:t>
      </w:r>
      <w:r w:rsidR="00EC336E" w:rsidRPr="00221F82">
        <w:rPr>
          <w:rFonts w:ascii="Arial" w:hAnsi="Arial" w:cs="Arial"/>
          <w:b/>
          <w:bCs/>
          <w:sz w:val="22"/>
          <w:szCs w:val="22"/>
        </w:rPr>
        <w:t>30 (trinta) dias,</w:t>
      </w:r>
      <w:r w:rsidR="00EC336E" w:rsidRPr="00221F82">
        <w:rPr>
          <w:rFonts w:ascii="Arial" w:hAnsi="Arial" w:cs="Arial"/>
          <w:sz w:val="22"/>
          <w:szCs w:val="22"/>
        </w:rPr>
        <w:t xml:space="preserve"> contados a partir da data de execução do serviço, bem como do recebimento da Nota Fiscal ou Fatura, através de ordem bancária, para crédito em banco, agência e conta corrente indicados pelo contratado, respeitada a ordem cronológica prevista no artigo 142 e seus incisos da Lei Federal 14.133/21. </w:t>
      </w:r>
    </w:p>
    <w:p w14:paraId="103D4CCD" w14:textId="71780C3C" w:rsidR="00EC336E" w:rsidRPr="00221F82" w:rsidRDefault="00EC336E" w:rsidP="00B40F87">
      <w:pPr>
        <w:spacing w:line="276" w:lineRule="auto"/>
        <w:jc w:val="both"/>
        <w:rPr>
          <w:rFonts w:ascii="Arial" w:hAnsi="Arial" w:cs="Arial"/>
          <w:sz w:val="22"/>
          <w:szCs w:val="22"/>
        </w:rPr>
      </w:pPr>
      <w:r w:rsidRPr="00221F82">
        <w:rPr>
          <w:rFonts w:ascii="Arial" w:hAnsi="Arial" w:cs="Arial"/>
          <w:b/>
          <w:sz w:val="22"/>
          <w:szCs w:val="22"/>
        </w:rPr>
        <w:t>1</w:t>
      </w:r>
      <w:r w:rsidR="00257D6A" w:rsidRPr="00221F82">
        <w:rPr>
          <w:rFonts w:ascii="Arial" w:hAnsi="Arial" w:cs="Arial"/>
          <w:b/>
          <w:sz w:val="22"/>
          <w:szCs w:val="22"/>
        </w:rPr>
        <w:t>1</w:t>
      </w:r>
      <w:r w:rsidRPr="00221F82">
        <w:rPr>
          <w:rFonts w:ascii="Arial" w:hAnsi="Arial" w:cs="Arial"/>
          <w:b/>
          <w:sz w:val="22"/>
          <w:szCs w:val="22"/>
        </w:rPr>
        <w:t>.</w:t>
      </w:r>
      <w:r w:rsidR="00767C4B">
        <w:rPr>
          <w:rFonts w:ascii="Arial" w:hAnsi="Arial" w:cs="Arial"/>
          <w:b/>
          <w:sz w:val="22"/>
          <w:szCs w:val="22"/>
        </w:rPr>
        <w:t>9</w:t>
      </w:r>
      <w:r w:rsidRPr="00221F82">
        <w:rPr>
          <w:rFonts w:ascii="Arial" w:hAnsi="Arial" w:cs="Arial"/>
          <w:b/>
          <w:sz w:val="22"/>
          <w:szCs w:val="22"/>
        </w:rPr>
        <w:t>.</w:t>
      </w:r>
      <w:r w:rsidRPr="00221F82">
        <w:rPr>
          <w:rFonts w:ascii="Arial" w:hAnsi="Arial" w:cs="Arial"/>
          <w:sz w:val="22"/>
          <w:szCs w:val="22"/>
        </w:rPr>
        <w:t xml:space="preserve"> Considera-se ocorrido o recebimento da nota fiscal ou fatura no momento em que o órgão contratante atestar a execução do objeto do contrato.</w:t>
      </w:r>
    </w:p>
    <w:p w14:paraId="1AB80F38" w14:textId="5E4F2C9D" w:rsidR="00EC336E" w:rsidRPr="00221F82" w:rsidRDefault="00EC336E" w:rsidP="00B40F87">
      <w:pPr>
        <w:spacing w:line="276" w:lineRule="auto"/>
        <w:jc w:val="both"/>
        <w:rPr>
          <w:rFonts w:ascii="Arial" w:hAnsi="Arial" w:cs="Arial"/>
          <w:sz w:val="22"/>
          <w:szCs w:val="22"/>
        </w:rPr>
      </w:pPr>
      <w:r w:rsidRPr="00221F82">
        <w:rPr>
          <w:rFonts w:ascii="Arial" w:hAnsi="Arial" w:cs="Arial"/>
          <w:b/>
          <w:sz w:val="22"/>
          <w:szCs w:val="22"/>
        </w:rPr>
        <w:t>1</w:t>
      </w:r>
      <w:r w:rsidR="00257D6A" w:rsidRPr="00221F82">
        <w:rPr>
          <w:rFonts w:ascii="Arial" w:hAnsi="Arial" w:cs="Arial"/>
          <w:b/>
          <w:sz w:val="22"/>
          <w:szCs w:val="22"/>
        </w:rPr>
        <w:t>1</w:t>
      </w:r>
      <w:r w:rsidRPr="00221F82">
        <w:rPr>
          <w:rFonts w:ascii="Arial" w:hAnsi="Arial" w:cs="Arial"/>
          <w:b/>
          <w:sz w:val="22"/>
          <w:szCs w:val="22"/>
        </w:rPr>
        <w:t>.1</w:t>
      </w:r>
      <w:r w:rsidR="00767C4B">
        <w:rPr>
          <w:rFonts w:ascii="Arial" w:hAnsi="Arial" w:cs="Arial"/>
          <w:b/>
          <w:sz w:val="22"/>
          <w:szCs w:val="22"/>
        </w:rPr>
        <w:t>0</w:t>
      </w:r>
      <w:r w:rsidRPr="00221F82">
        <w:rPr>
          <w:rFonts w:ascii="Arial" w:hAnsi="Arial" w:cs="Arial"/>
          <w:sz w:val="22"/>
          <w:szCs w:val="22"/>
        </w:rPr>
        <w:t xml:space="preserve">. A Nota Fiscal ou Fatura deverá ser obrigatoriamente acompanhada da comprovação da regularidade fiscal, mediante consulta aos sítios eletrônicos oficiais ou à documentação mencionada no art. 68 da Lei Federal 14.133/2021. </w:t>
      </w:r>
    </w:p>
    <w:p w14:paraId="222C9A68" w14:textId="31F4676B" w:rsidR="00EC336E" w:rsidRPr="00221F82" w:rsidRDefault="00EC336E" w:rsidP="00B40F87">
      <w:pPr>
        <w:spacing w:line="276" w:lineRule="auto"/>
        <w:ind w:right="-1"/>
        <w:jc w:val="both"/>
        <w:rPr>
          <w:rFonts w:ascii="Arial" w:hAnsi="Arial" w:cs="Arial"/>
          <w:sz w:val="22"/>
          <w:szCs w:val="22"/>
        </w:rPr>
      </w:pPr>
      <w:r w:rsidRPr="00221F82">
        <w:rPr>
          <w:rFonts w:ascii="Arial" w:hAnsi="Arial" w:cs="Arial"/>
          <w:b/>
          <w:sz w:val="22"/>
          <w:szCs w:val="22"/>
        </w:rPr>
        <w:t>1</w:t>
      </w:r>
      <w:r w:rsidR="00257D6A" w:rsidRPr="00221F82">
        <w:rPr>
          <w:rFonts w:ascii="Arial" w:hAnsi="Arial" w:cs="Arial"/>
          <w:b/>
          <w:sz w:val="22"/>
          <w:szCs w:val="22"/>
        </w:rPr>
        <w:t>1</w:t>
      </w:r>
      <w:r w:rsidRPr="00221F82">
        <w:rPr>
          <w:rFonts w:ascii="Arial" w:hAnsi="Arial" w:cs="Arial"/>
          <w:b/>
          <w:sz w:val="22"/>
          <w:szCs w:val="22"/>
        </w:rPr>
        <w:t>.1</w:t>
      </w:r>
      <w:r w:rsidR="00767C4B">
        <w:rPr>
          <w:rFonts w:ascii="Arial" w:hAnsi="Arial" w:cs="Arial"/>
          <w:b/>
          <w:sz w:val="22"/>
          <w:szCs w:val="22"/>
        </w:rPr>
        <w:t>1</w:t>
      </w:r>
      <w:r w:rsidRPr="00221F82">
        <w:rPr>
          <w:rFonts w:ascii="Arial" w:hAnsi="Arial" w:cs="Arial"/>
          <w:sz w:val="22"/>
          <w:szCs w:val="22"/>
        </w:rPr>
        <w:t xml:space="preserve"> - O setor competente para proceder o pagamento deve verificar se a Nota Fiscal ou Fatura apresentada expressa os elementos necessários e essenciais do documento, tais como: </w:t>
      </w:r>
    </w:p>
    <w:p w14:paraId="532E9F04" w14:textId="77777777" w:rsidR="00EC336E" w:rsidRPr="00221F82" w:rsidRDefault="00EC336E" w:rsidP="00B40F87">
      <w:pPr>
        <w:tabs>
          <w:tab w:val="left" w:pos="284"/>
          <w:tab w:val="left" w:pos="851"/>
        </w:tabs>
        <w:spacing w:line="276" w:lineRule="auto"/>
        <w:ind w:left="567" w:right="-1"/>
        <w:jc w:val="both"/>
        <w:rPr>
          <w:rFonts w:ascii="Arial" w:hAnsi="Arial" w:cs="Arial"/>
          <w:sz w:val="22"/>
          <w:szCs w:val="22"/>
        </w:rPr>
      </w:pPr>
      <w:r w:rsidRPr="00221F82">
        <w:rPr>
          <w:rFonts w:ascii="Arial" w:hAnsi="Arial" w:cs="Arial"/>
          <w:sz w:val="22"/>
          <w:szCs w:val="22"/>
        </w:rPr>
        <w:t>a)</w:t>
      </w:r>
      <w:r w:rsidRPr="00221F82">
        <w:rPr>
          <w:rFonts w:ascii="Arial" w:hAnsi="Arial" w:cs="Arial"/>
          <w:sz w:val="22"/>
          <w:szCs w:val="22"/>
        </w:rPr>
        <w:tab/>
        <w:t xml:space="preserve">o prazo de validade; </w:t>
      </w:r>
    </w:p>
    <w:p w14:paraId="3E972BE1" w14:textId="77777777" w:rsidR="00EC336E" w:rsidRPr="00221F82" w:rsidRDefault="00EC336E" w:rsidP="00B40F87">
      <w:pPr>
        <w:tabs>
          <w:tab w:val="left" w:pos="284"/>
          <w:tab w:val="left" w:pos="851"/>
        </w:tabs>
        <w:spacing w:line="276" w:lineRule="auto"/>
        <w:ind w:left="567" w:right="-1"/>
        <w:jc w:val="both"/>
        <w:rPr>
          <w:rFonts w:ascii="Arial" w:hAnsi="Arial" w:cs="Arial"/>
          <w:sz w:val="22"/>
          <w:szCs w:val="22"/>
        </w:rPr>
      </w:pPr>
      <w:r w:rsidRPr="00221F82">
        <w:rPr>
          <w:rFonts w:ascii="Arial" w:hAnsi="Arial" w:cs="Arial"/>
          <w:sz w:val="22"/>
          <w:szCs w:val="22"/>
        </w:rPr>
        <w:t>b)</w:t>
      </w:r>
      <w:r w:rsidRPr="00221F82">
        <w:rPr>
          <w:rFonts w:ascii="Arial" w:hAnsi="Arial" w:cs="Arial"/>
          <w:sz w:val="22"/>
          <w:szCs w:val="22"/>
        </w:rPr>
        <w:tab/>
        <w:t xml:space="preserve">a data da emissão; </w:t>
      </w:r>
    </w:p>
    <w:p w14:paraId="487B1EE5" w14:textId="77777777" w:rsidR="00EC336E" w:rsidRPr="00221F82" w:rsidRDefault="00EC336E" w:rsidP="00B40F87">
      <w:pPr>
        <w:tabs>
          <w:tab w:val="left" w:pos="284"/>
          <w:tab w:val="left" w:pos="851"/>
        </w:tabs>
        <w:spacing w:line="276" w:lineRule="auto"/>
        <w:ind w:left="567" w:right="-1"/>
        <w:jc w:val="both"/>
        <w:rPr>
          <w:rFonts w:ascii="Arial" w:hAnsi="Arial" w:cs="Arial"/>
          <w:sz w:val="22"/>
          <w:szCs w:val="22"/>
        </w:rPr>
      </w:pPr>
      <w:r w:rsidRPr="00221F82">
        <w:rPr>
          <w:rFonts w:ascii="Arial" w:hAnsi="Arial" w:cs="Arial"/>
          <w:sz w:val="22"/>
          <w:szCs w:val="22"/>
        </w:rPr>
        <w:t>c)</w:t>
      </w:r>
      <w:r w:rsidRPr="00221F82">
        <w:rPr>
          <w:rFonts w:ascii="Arial" w:hAnsi="Arial" w:cs="Arial"/>
          <w:sz w:val="22"/>
          <w:szCs w:val="22"/>
        </w:rPr>
        <w:tab/>
        <w:t xml:space="preserve">os dados do contrato e do órgão contratante; </w:t>
      </w:r>
    </w:p>
    <w:p w14:paraId="365D0DF6" w14:textId="77777777" w:rsidR="00EC336E" w:rsidRPr="00221F82" w:rsidRDefault="00EC336E" w:rsidP="00B40F87">
      <w:pPr>
        <w:tabs>
          <w:tab w:val="left" w:pos="284"/>
          <w:tab w:val="left" w:pos="851"/>
        </w:tabs>
        <w:spacing w:line="276" w:lineRule="auto"/>
        <w:ind w:left="567" w:right="-1"/>
        <w:jc w:val="both"/>
        <w:rPr>
          <w:rFonts w:ascii="Arial" w:hAnsi="Arial" w:cs="Arial"/>
          <w:sz w:val="22"/>
          <w:szCs w:val="22"/>
        </w:rPr>
      </w:pPr>
      <w:r w:rsidRPr="00221F82">
        <w:rPr>
          <w:rFonts w:ascii="Arial" w:hAnsi="Arial" w:cs="Arial"/>
          <w:sz w:val="22"/>
          <w:szCs w:val="22"/>
        </w:rPr>
        <w:t>d)</w:t>
      </w:r>
      <w:r w:rsidRPr="00221F82">
        <w:rPr>
          <w:rFonts w:ascii="Arial" w:hAnsi="Arial" w:cs="Arial"/>
          <w:sz w:val="22"/>
          <w:szCs w:val="22"/>
        </w:rPr>
        <w:tab/>
        <w:t xml:space="preserve">o período respectivo de execução do contrato; </w:t>
      </w:r>
    </w:p>
    <w:p w14:paraId="2AED56E2" w14:textId="77777777" w:rsidR="00EC336E" w:rsidRPr="00221F82" w:rsidRDefault="00EC336E" w:rsidP="00B40F87">
      <w:pPr>
        <w:tabs>
          <w:tab w:val="left" w:pos="284"/>
          <w:tab w:val="left" w:pos="851"/>
        </w:tabs>
        <w:spacing w:line="276" w:lineRule="auto"/>
        <w:ind w:left="567" w:right="-1"/>
        <w:jc w:val="both"/>
        <w:rPr>
          <w:rFonts w:ascii="Arial" w:hAnsi="Arial" w:cs="Arial"/>
          <w:sz w:val="22"/>
          <w:szCs w:val="22"/>
        </w:rPr>
      </w:pPr>
      <w:r w:rsidRPr="00221F82">
        <w:rPr>
          <w:rFonts w:ascii="Arial" w:hAnsi="Arial" w:cs="Arial"/>
          <w:sz w:val="22"/>
          <w:szCs w:val="22"/>
        </w:rPr>
        <w:t>e)</w:t>
      </w:r>
      <w:r w:rsidRPr="00221F82">
        <w:rPr>
          <w:rFonts w:ascii="Arial" w:hAnsi="Arial" w:cs="Arial"/>
          <w:sz w:val="22"/>
          <w:szCs w:val="22"/>
        </w:rPr>
        <w:tab/>
        <w:t xml:space="preserve">o valor a pagar; e </w:t>
      </w:r>
    </w:p>
    <w:p w14:paraId="6E2ADEA3" w14:textId="77777777" w:rsidR="00EC336E" w:rsidRPr="00221F82" w:rsidRDefault="00EC336E" w:rsidP="00B40F87">
      <w:pPr>
        <w:tabs>
          <w:tab w:val="left" w:pos="284"/>
          <w:tab w:val="left" w:pos="851"/>
        </w:tabs>
        <w:spacing w:line="276" w:lineRule="auto"/>
        <w:ind w:left="567" w:right="-1"/>
        <w:jc w:val="both"/>
        <w:rPr>
          <w:rFonts w:ascii="Arial" w:hAnsi="Arial" w:cs="Arial"/>
          <w:sz w:val="22"/>
          <w:szCs w:val="22"/>
        </w:rPr>
      </w:pPr>
      <w:r w:rsidRPr="00221F82">
        <w:rPr>
          <w:rFonts w:ascii="Arial" w:hAnsi="Arial" w:cs="Arial"/>
          <w:sz w:val="22"/>
          <w:szCs w:val="22"/>
        </w:rPr>
        <w:t>f)</w:t>
      </w:r>
      <w:r w:rsidRPr="00221F82">
        <w:rPr>
          <w:rFonts w:ascii="Arial" w:hAnsi="Arial" w:cs="Arial"/>
          <w:sz w:val="22"/>
          <w:szCs w:val="22"/>
        </w:rPr>
        <w:tab/>
        <w:t>eventual destaque do valor de retenções tributárias cabíveis.</w:t>
      </w:r>
    </w:p>
    <w:p w14:paraId="4966F02D" w14:textId="3E1F87F0" w:rsidR="00EC336E" w:rsidRPr="00221F82" w:rsidRDefault="008D22D7" w:rsidP="00B40F87">
      <w:pPr>
        <w:spacing w:line="276" w:lineRule="auto"/>
        <w:ind w:right="-1"/>
        <w:jc w:val="both"/>
        <w:rPr>
          <w:rFonts w:ascii="Arial" w:hAnsi="Arial" w:cs="Arial"/>
          <w:sz w:val="22"/>
          <w:szCs w:val="22"/>
        </w:rPr>
      </w:pPr>
      <w:r w:rsidRPr="00221F82">
        <w:rPr>
          <w:rFonts w:ascii="Arial" w:hAnsi="Arial" w:cs="Arial"/>
          <w:b/>
          <w:sz w:val="22"/>
          <w:szCs w:val="22"/>
        </w:rPr>
        <w:t>1</w:t>
      </w:r>
      <w:r w:rsidR="00257D6A" w:rsidRPr="00221F82">
        <w:rPr>
          <w:rFonts w:ascii="Arial" w:hAnsi="Arial" w:cs="Arial"/>
          <w:b/>
          <w:sz w:val="22"/>
          <w:szCs w:val="22"/>
        </w:rPr>
        <w:t>1</w:t>
      </w:r>
      <w:r w:rsidR="00EC336E" w:rsidRPr="00221F82">
        <w:rPr>
          <w:rFonts w:ascii="Arial" w:hAnsi="Arial" w:cs="Arial"/>
          <w:b/>
          <w:sz w:val="22"/>
          <w:szCs w:val="22"/>
        </w:rPr>
        <w:t>.1</w:t>
      </w:r>
      <w:r w:rsidR="00767C4B">
        <w:rPr>
          <w:rFonts w:ascii="Arial" w:hAnsi="Arial" w:cs="Arial"/>
          <w:b/>
          <w:sz w:val="22"/>
          <w:szCs w:val="22"/>
        </w:rPr>
        <w:t>2</w:t>
      </w:r>
      <w:r w:rsidR="00EC336E" w:rsidRPr="00221F82">
        <w:rPr>
          <w:rFonts w:ascii="Arial" w:hAnsi="Arial" w:cs="Arial"/>
          <w:sz w:val="22"/>
          <w:szCs w:val="22"/>
        </w:rPr>
        <w:t xml:space="preserve"> - Havendo erro na apresentação da Nota Fiscal/Fatura, ou circunstância que impeça a liquidação da despesa, o pagamento ficará sobrestado até que o contratado providencie as </w:t>
      </w:r>
      <w:r w:rsidR="00EC336E" w:rsidRPr="00221F82">
        <w:rPr>
          <w:rFonts w:ascii="Arial" w:hAnsi="Arial" w:cs="Arial"/>
          <w:sz w:val="22"/>
          <w:szCs w:val="22"/>
        </w:rPr>
        <w:lastRenderedPageBreak/>
        <w:t>medidas saneadoras. Nesta hipótese, o prazo para pagamento iniciar-se-á após a comprovação da regularização da situação, não acarretando qualquer ônus para o contratante;</w:t>
      </w:r>
    </w:p>
    <w:p w14:paraId="6869B0EE" w14:textId="027ADBDD" w:rsidR="00DB661C" w:rsidRPr="00221F82" w:rsidRDefault="008D22D7" w:rsidP="00B40F87">
      <w:pPr>
        <w:pStyle w:val="SemEspaamento2"/>
        <w:spacing w:line="276" w:lineRule="auto"/>
        <w:jc w:val="both"/>
        <w:rPr>
          <w:rFonts w:ascii="Arial" w:hAnsi="Arial" w:cs="Arial"/>
        </w:rPr>
      </w:pPr>
      <w:r w:rsidRPr="00221F82">
        <w:rPr>
          <w:rFonts w:ascii="Arial" w:hAnsi="Arial" w:cs="Arial"/>
          <w:b/>
        </w:rPr>
        <w:t>1</w:t>
      </w:r>
      <w:r w:rsidR="00257D6A" w:rsidRPr="00221F82">
        <w:rPr>
          <w:rFonts w:ascii="Arial" w:hAnsi="Arial" w:cs="Arial"/>
          <w:b/>
        </w:rPr>
        <w:t>1</w:t>
      </w:r>
      <w:r w:rsidR="00EC336E" w:rsidRPr="00221F82">
        <w:rPr>
          <w:rFonts w:ascii="Arial" w:hAnsi="Arial" w:cs="Arial"/>
          <w:b/>
        </w:rPr>
        <w:t>.1</w:t>
      </w:r>
      <w:r w:rsidR="00767C4B">
        <w:rPr>
          <w:rFonts w:ascii="Arial" w:hAnsi="Arial" w:cs="Arial"/>
          <w:b/>
        </w:rPr>
        <w:t>3</w:t>
      </w:r>
      <w:r w:rsidR="00EC336E" w:rsidRPr="00221F82">
        <w:rPr>
          <w:rFonts w:ascii="Arial" w:hAnsi="Arial" w:cs="Arial"/>
        </w:rPr>
        <w:t xml:space="preserve"> -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9B5848F" w14:textId="71F8FDAA" w:rsidR="00E57FF7" w:rsidRPr="00221F82" w:rsidRDefault="00E57FF7" w:rsidP="00F00EBF">
      <w:pPr>
        <w:pStyle w:val="PargrafodaLista"/>
        <w:numPr>
          <w:ilvl w:val="0"/>
          <w:numId w:val="27"/>
        </w:numPr>
        <w:shd w:val="clear" w:color="auto" w:fill="D0CECE" w:themeFill="background2" w:themeFillShade="E6"/>
        <w:spacing w:before="120" w:after="120" w:line="360" w:lineRule="auto"/>
        <w:jc w:val="both"/>
        <w:rPr>
          <w:rFonts w:ascii="Arial" w:hAnsi="Arial" w:cs="Arial"/>
          <w:b/>
          <w:sz w:val="22"/>
          <w:szCs w:val="22"/>
        </w:rPr>
      </w:pPr>
      <w:r w:rsidRPr="00221F82">
        <w:rPr>
          <w:rFonts w:ascii="Arial" w:hAnsi="Arial" w:cs="Arial"/>
          <w:b/>
          <w:sz w:val="22"/>
          <w:szCs w:val="22"/>
        </w:rPr>
        <w:t xml:space="preserve"> – RECURSOS ORCAMENTÁRIOS </w:t>
      </w:r>
    </w:p>
    <w:p w14:paraId="5C4C789A" w14:textId="2752C223" w:rsidR="00E57FF7" w:rsidRPr="00221F82" w:rsidRDefault="0049118D" w:rsidP="00B40F87">
      <w:pPr>
        <w:pStyle w:val="SemEspaamento2"/>
        <w:spacing w:after="120" w:line="276" w:lineRule="auto"/>
        <w:jc w:val="both"/>
        <w:rPr>
          <w:rFonts w:ascii="Arial" w:hAnsi="Arial" w:cs="Arial"/>
        </w:rPr>
      </w:pPr>
      <w:r w:rsidRPr="00221F82">
        <w:rPr>
          <w:rFonts w:ascii="Arial" w:hAnsi="Arial" w:cs="Arial"/>
        </w:rPr>
        <w:t>1</w:t>
      </w:r>
      <w:r w:rsidR="00257D6A" w:rsidRPr="00221F82">
        <w:rPr>
          <w:rFonts w:ascii="Arial" w:hAnsi="Arial" w:cs="Arial"/>
        </w:rPr>
        <w:t>2</w:t>
      </w:r>
      <w:r w:rsidRPr="00221F82">
        <w:rPr>
          <w:rFonts w:ascii="Arial" w:hAnsi="Arial" w:cs="Arial"/>
        </w:rPr>
        <w:t xml:space="preserve">.1. </w:t>
      </w:r>
      <w:r w:rsidR="00E57FF7" w:rsidRPr="00221F82">
        <w:rPr>
          <w:rFonts w:ascii="Arial" w:hAnsi="Arial" w:cs="Arial"/>
        </w:rPr>
        <w:t>Os custos com a presente contratação correrão por conta da</w:t>
      </w:r>
      <w:r w:rsidR="00CA3B0F">
        <w:rPr>
          <w:rFonts w:ascii="Arial" w:hAnsi="Arial" w:cs="Arial"/>
        </w:rPr>
        <w:t>s</w:t>
      </w:r>
      <w:r w:rsidR="00E57FF7" w:rsidRPr="00221F82">
        <w:rPr>
          <w:rFonts w:ascii="Arial" w:hAnsi="Arial" w:cs="Arial"/>
        </w:rPr>
        <w:t xml:space="preserve"> seguinte</w:t>
      </w:r>
      <w:r w:rsidR="00CA3B0F">
        <w:rPr>
          <w:rFonts w:ascii="Arial" w:hAnsi="Arial" w:cs="Arial"/>
        </w:rPr>
        <w:t>s</w:t>
      </w:r>
      <w:r w:rsidR="00E57FF7" w:rsidRPr="00221F82">
        <w:rPr>
          <w:rFonts w:ascii="Arial" w:hAnsi="Arial" w:cs="Arial"/>
        </w:rPr>
        <w:t xml:space="preserve"> dotaç</w:t>
      </w:r>
      <w:r w:rsidR="00CA3B0F">
        <w:rPr>
          <w:rFonts w:ascii="Arial" w:hAnsi="Arial" w:cs="Arial"/>
        </w:rPr>
        <w:t>ões</w:t>
      </w:r>
      <w:r w:rsidR="00E57FF7" w:rsidRPr="00221F82">
        <w:rPr>
          <w:rFonts w:ascii="Arial" w:hAnsi="Arial" w:cs="Arial"/>
        </w:rPr>
        <w:t xml:space="preserve"> orçamentária</w:t>
      </w:r>
      <w:r w:rsidR="00CA3B0F">
        <w:rPr>
          <w:rFonts w:ascii="Arial" w:hAnsi="Arial" w:cs="Arial"/>
        </w:rPr>
        <w:t>s</w:t>
      </w:r>
      <w:r w:rsidR="00E57FF7" w:rsidRPr="00221F82">
        <w:rPr>
          <w:rFonts w:ascii="Arial" w:hAnsi="Arial" w:cs="Arial"/>
        </w:rPr>
        <w:t xml:space="preserve">: </w:t>
      </w:r>
    </w:p>
    <w:p w14:paraId="49A0C82B" w14:textId="77777777" w:rsidR="00FB4AFC" w:rsidRPr="00FB4AFC" w:rsidRDefault="00FB4AFC" w:rsidP="00FB4AFC">
      <w:pPr>
        <w:suppressAutoHyphens/>
        <w:ind w:left="284"/>
        <w:jc w:val="both"/>
        <w:rPr>
          <w:rFonts w:ascii="Arial" w:eastAsia="MS Gothic" w:hAnsi="Arial" w:cs="Arial"/>
          <w:b/>
          <w:bCs/>
          <w:i/>
          <w:iCs/>
          <w:color w:val="000000"/>
          <w:sz w:val="22"/>
          <w:szCs w:val="22"/>
          <w:lang w:eastAsia="ar-SA"/>
        </w:rPr>
      </w:pPr>
      <w:r w:rsidRPr="00FB4AFC">
        <w:rPr>
          <w:rFonts w:ascii="Arial" w:eastAsia="MS Gothic" w:hAnsi="Arial" w:cs="Arial"/>
          <w:b/>
          <w:bCs/>
          <w:i/>
          <w:iCs/>
          <w:color w:val="000000"/>
          <w:sz w:val="22"/>
          <w:szCs w:val="22"/>
          <w:lang w:eastAsia="ar-SA"/>
        </w:rPr>
        <w:t xml:space="preserve">Secretaria: </w:t>
      </w:r>
      <w:r w:rsidRPr="00FB4AFC">
        <w:rPr>
          <w:rFonts w:ascii="Arial" w:eastAsia="MS Gothic" w:hAnsi="Arial" w:cs="Arial"/>
          <w:i/>
          <w:iCs/>
          <w:color w:val="000000"/>
          <w:sz w:val="22"/>
          <w:szCs w:val="22"/>
          <w:lang w:eastAsia="ar-SA"/>
        </w:rPr>
        <w:t>02.05 - Secretaria Municipal de Educação</w:t>
      </w:r>
    </w:p>
    <w:p w14:paraId="382BEF31" w14:textId="77777777" w:rsidR="00FB4AFC" w:rsidRPr="00FB4AFC" w:rsidRDefault="00FB4AFC" w:rsidP="00FB4AFC">
      <w:pPr>
        <w:suppressAutoHyphens/>
        <w:ind w:left="284"/>
        <w:jc w:val="both"/>
        <w:rPr>
          <w:rFonts w:ascii="Arial" w:eastAsia="MS Gothic" w:hAnsi="Arial" w:cs="Arial"/>
          <w:b/>
          <w:bCs/>
          <w:i/>
          <w:iCs/>
          <w:color w:val="000000"/>
          <w:sz w:val="22"/>
          <w:szCs w:val="22"/>
          <w:lang w:eastAsia="ar-SA"/>
        </w:rPr>
      </w:pPr>
      <w:r w:rsidRPr="00FB4AFC">
        <w:rPr>
          <w:rFonts w:ascii="Arial" w:eastAsia="MS Gothic" w:hAnsi="Arial" w:cs="Arial"/>
          <w:b/>
          <w:bCs/>
          <w:i/>
          <w:iCs/>
          <w:color w:val="000000"/>
          <w:sz w:val="22"/>
          <w:szCs w:val="22"/>
          <w:lang w:eastAsia="ar-SA"/>
        </w:rPr>
        <w:t xml:space="preserve">Unidade: </w:t>
      </w:r>
      <w:r w:rsidRPr="00FB4AFC">
        <w:rPr>
          <w:rFonts w:ascii="Arial" w:eastAsia="MS Gothic" w:hAnsi="Arial" w:cs="Arial"/>
          <w:i/>
          <w:iCs/>
          <w:color w:val="000000"/>
          <w:sz w:val="22"/>
          <w:szCs w:val="22"/>
          <w:lang w:eastAsia="ar-SA"/>
        </w:rPr>
        <w:t>02.05.001 – Fundo Municipal de Educação</w:t>
      </w:r>
    </w:p>
    <w:p w14:paraId="0883EEEA" w14:textId="77777777" w:rsidR="00FB4AFC" w:rsidRPr="00FB4AFC" w:rsidRDefault="00FB4AFC" w:rsidP="00FB4AFC">
      <w:pPr>
        <w:suppressAutoHyphens/>
        <w:ind w:left="284"/>
        <w:jc w:val="both"/>
        <w:rPr>
          <w:rFonts w:ascii="Arial" w:eastAsia="MS Gothic" w:hAnsi="Arial" w:cs="Arial"/>
          <w:i/>
          <w:iCs/>
          <w:color w:val="000000"/>
          <w:sz w:val="22"/>
          <w:szCs w:val="22"/>
          <w:lang w:eastAsia="ar-SA"/>
        </w:rPr>
      </w:pPr>
      <w:r w:rsidRPr="00FB4AFC">
        <w:rPr>
          <w:rFonts w:ascii="Arial" w:eastAsia="MS Gothic" w:hAnsi="Arial" w:cs="Arial"/>
          <w:b/>
          <w:bCs/>
          <w:i/>
          <w:iCs/>
          <w:color w:val="000000"/>
          <w:sz w:val="22"/>
          <w:szCs w:val="22"/>
          <w:lang w:eastAsia="ar-SA"/>
        </w:rPr>
        <w:t xml:space="preserve">Atividade: </w:t>
      </w:r>
      <w:r w:rsidRPr="00FB4AFC">
        <w:rPr>
          <w:rFonts w:ascii="Arial" w:eastAsia="MS Gothic" w:hAnsi="Arial" w:cs="Arial"/>
          <w:i/>
          <w:iCs/>
          <w:color w:val="000000"/>
          <w:sz w:val="22"/>
          <w:szCs w:val="22"/>
          <w:lang w:eastAsia="ar-SA"/>
        </w:rPr>
        <w:t>12.361.444.2.013 – Manutenção das Atividades Admin. da Sec. de Educação</w:t>
      </w:r>
    </w:p>
    <w:p w14:paraId="48713EC1" w14:textId="33BA728A" w:rsidR="00FB4AFC" w:rsidRPr="00FB4AFC" w:rsidRDefault="00FB4AFC" w:rsidP="00FB4AFC">
      <w:pPr>
        <w:suppressAutoHyphens/>
        <w:ind w:left="284"/>
        <w:jc w:val="both"/>
        <w:rPr>
          <w:rFonts w:ascii="Arial" w:eastAsia="MS Gothic" w:hAnsi="Arial" w:cs="Arial"/>
          <w:i/>
          <w:iCs/>
          <w:color w:val="000000"/>
          <w:sz w:val="22"/>
          <w:szCs w:val="22"/>
          <w:lang w:eastAsia="ar-SA"/>
        </w:rPr>
      </w:pPr>
      <w:r w:rsidRPr="00FB4AFC">
        <w:rPr>
          <w:rFonts w:ascii="Arial" w:eastAsia="MS Gothic" w:hAnsi="Arial" w:cs="Arial"/>
          <w:i/>
          <w:iCs/>
          <w:color w:val="000000"/>
          <w:sz w:val="22"/>
          <w:szCs w:val="22"/>
          <w:lang w:eastAsia="ar-SA"/>
        </w:rPr>
        <w:t xml:space="preserve">                 </w:t>
      </w:r>
      <w:r>
        <w:rPr>
          <w:rFonts w:ascii="Arial" w:eastAsia="MS Gothic" w:hAnsi="Arial" w:cs="Arial"/>
          <w:i/>
          <w:iCs/>
          <w:color w:val="000000"/>
          <w:sz w:val="22"/>
          <w:szCs w:val="22"/>
          <w:lang w:eastAsia="ar-SA"/>
        </w:rPr>
        <w:t xml:space="preserve"> </w:t>
      </w:r>
      <w:r w:rsidRPr="00FB4AFC">
        <w:rPr>
          <w:rFonts w:ascii="Arial" w:eastAsia="MS Gothic" w:hAnsi="Arial" w:cs="Arial"/>
          <w:i/>
          <w:iCs/>
          <w:color w:val="000000"/>
          <w:sz w:val="22"/>
          <w:szCs w:val="22"/>
          <w:lang w:eastAsia="ar-SA"/>
        </w:rPr>
        <w:t>12.368.444.2.016 – Manutenção do Ensino Básico</w:t>
      </w:r>
    </w:p>
    <w:p w14:paraId="3B815159" w14:textId="77777777" w:rsidR="00FB4AFC" w:rsidRPr="00FB4AFC" w:rsidRDefault="00FB4AFC" w:rsidP="00FB4AFC">
      <w:pPr>
        <w:suppressAutoHyphens/>
        <w:ind w:left="284"/>
        <w:jc w:val="both"/>
        <w:rPr>
          <w:rFonts w:ascii="Arial" w:eastAsia="MS Gothic" w:hAnsi="Arial" w:cs="Arial"/>
          <w:i/>
          <w:iCs/>
          <w:color w:val="000000"/>
          <w:sz w:val="22"/>
          <w:szCs w:val="22"/>
          <w:lang w:eastAsia="ar-SA"/>
        </w:rPr>
      </w:pPr>
      <w:r w:rsidRPr="00FB4AFC">
        <w:rPr>
          <w:rFonts w:ascii="Arial" w:eastAsia="MS Gothic" w:hAnsi="Arial" w:cs="Arial"/>
          <w:i/>
          <w:iCs/>
          <w:color w:val="000000"/>
          <w:sz w:val="22"/>
          <w:szCs w:val="22"/>
          <w:lang w:eastAsia="ar-SA"/>
        </w:rPr>
        <w:t xml:space="preserve">                 12.361.444.2.018 – Manutenção do Ensino Fundamental </w:t>
      </w:r>
    </w:p>
    <w:p w14:paraId="6B1A9800" w14:textId="77777777" w:rsidR="00FB4AFC" w:rsidRPr="00FB4AFC" w:rsidRDefault="00FB4AFC" w:rsidP="00FB4AFC">
      <w:pPr>
        <w:suppressAutoHyphens/>
        <w:ind w:left="284"/>
        <w:jc w:val="both"/>
        <w:rPr>
          <w:rFonts w:ascii="Arial" w:eastAsia="MS Gothic" w:hAnsi="Arial" w:cs="Arial"/>
          <w:i/>
          <w:iCs/>
          <w:color w:val="000000"/>
          <w:sz w:val="22"/>
          <w:szCs w:val="22"/>
          <w:lang w:eastAsia="ar-SA"/>
        </w:rPr>
      </w:pPr>
      <w:r w:rsidRPr="00FB4AFC">
        <w:rPr>
          <w:rFonts w:ascii="Arial" w:eastAsia="MS Gothic" w:hAnsi="Arial" w:cs="Arial"/>
          <w:i/>
          <w:iCs/>
          <w:color w:val="000000"/>
          <w:sz w:val="22"/>
          <w:szCs w:val="22"/>
          <w:lang w:eastAsia="ar-SA"/>
        </w:rPr>
        <w:t xml:space="preserve">                 12.365.444.2.088 – Manutenção do Ensino Infantil  </w:t>
      </w:r>
    </w:p>
    <w:p w14:paraId="76461B94" w14:textId="77777777" w:rsidR="00FB4AFC" w:rsidRPr="00FB4AFC" w:rsidRDefault="00FB4AFC" w:rsidP="00FB4AFC">
      <w:pPr>
        <w:suppressAutoHyphens/>
        <w:ind w:left="284"/>
        <w:jc w:val="both"/>
        <w:rPr>
          <w:rFonts w:ascii="Arial" w:eastAsia="MS Gothic" w:hAnsi="Arial" w:cs="Arial"/>
          <w:i/>
          <w:iCs/>
          <w:color w:val="000000"/>
          <w:sz w:val="22"/>
          <w:szCs w:val="22"/>
          <w:lang w:eastAsia="ar-SA"/>
        </w:rPr>
      </w:pPr>
      <w:r w:rsidRPr="00FB4AFC">
        <w:rPr>
          <w:rFonts w:ascii="Arial" w:eastAsia="MS Gothic" w:hAnsi="Arial" w:cs="Arial"/>
          <w:i/>
          <w:iCs/>
          <w:color w:val="000000"/>
          <w:sz w:val="22"/>
          <w:szCs w:val="22"/>
          <w:lang w:eastAsia="ar-SA"/>
        </w:rPr>
        <w:t xml:space="preserve">                 12.365.003.1.001 – Const. Manut. e Ampliação de Unid. Escolares Creches e Aquisição de Mobiliários</w:t>
      </w:r>
    </w:p>
    <w:p w14:paraId="7A9CE609" w14:textId="77777777" w:rsidR="00FB4AFC" w:rsidRPr="00FB4AFC" w:rsidRDefault="00FB4AFC" w:rsidP="00FB4AFC">
      <w:pPr>
        <w:suppressAutoHyphens/>
        <w:ind w:left="284"/>
        <w:jc w:val="both"/>
        <w:rPr>
          <w:rFonts w:ascii="Arial" w:eastAsia="MS Gothic" w:hAnsi="Arial" w:cs="Arial"/>
          <w:b/>
          <w:bCs/>
          <w:i/>
          <w:iCs/>
          <w:color w:val="000000"/>
          <w:sz w:val="22"/>
          <w:szCs w:val="22"/>
          <w:lang w:eastAsia="ar-SA"/>
        </w:rPr>
      </w:pPr>
      <w:r w:rsidRPr="00FB4AFC">
        <w:rPr>
          <w:rFonts w:ascii="Arial" w:eastAsia="MS Gothic" w:hAnsi="Arial" w:cs="Arial"/>
          <w:b/>
          <w:bCs/>
          <w:i/>
          <w:iCs/>
          <w:color w:val="000000"/>
          <w:sz w:val="22"/>
          <w:szCs w:val="22"/>
          <w:lang w:eastAsia="ar-SA"/>
        </w:rPr>
        <w:t xml:space="preserve">Elemento: </w:t>
      </w:r>
      <w:r w:rsidRPr="00FB4AFC">
        <w:rPr>
          <w:rFonts w:ascii="Arial" w:eastAsia="MS Gothic" w:hAnsi="Arial" w:cs="Arial"/>
          <w:i/>
          <w:iCs/>
          <w:color w:val="000000"/>
          <w:sz w:val="22"/>
          <w:szCs w:val="22"/>
          <w:lang w:eastAsia="ar-SA"/>
        </w:rPr>
        <w:t>3.3.90.39.00 – Outros Serviços de Terceiros – Pessoa Jurídica</w:t>
      </w:r>
    </w:p>
    <w:p w14:paraId="7E59583B" w14:textId="77777777" w:rsidR="00FB4AFC" w:rsidRDefault="00FB4AFC" w:rsidP="00FB4AFC">
      <w:pPr>
        <w:suppressAutoHyphens/>
        <w:ind w:left="284"/>
        <w:jc w:val="both"/>
        <w:rPr>
          <w:rFonts w:ascii="Arial" w:eastAsia="MS Gothic" w:hAnsi="Arial" w:cs="Arial"/>
          <w:i/>
          <w:iCs/>
          <w:color w:val="000000"/>
          <w:sz w:val="22"/>
          <w:szCs w:val="22"/>
          <w:lang w:eastAsia="ar-SA"/>
        </w:rPr>
      </w:pPr>
      <w:r w:rsidRPr="00FB4AFC">
        <w:rPr>
          <w:rFonts w:ascii="Arial" w:eastAsia="MS Gothic" w:hAnsi="Arial" w:cs="Arial"/>
          <w:b/>
          <w:bCs/>
          <w:i/>
          <w:iCs/>
          <w:color w:val="000000"/>
          <w:sz w:val="22"/>
          <w:szCs w:val="22"/>
          <w:lang w:eastAsia="ar-SA"/>
        </w:rPr>
        <w:t xml:space="preserve">Fonte: </w:t>
      </w:r>
      <w:r w:rsidRPr="00FB4AFC">
        <w:rPr>
          <w:rFonts w:ascii="Arial" w:eastAsia="MS Gothic" w:hAnsi="Arial" w:cs="Arial"/>
          <w:i/>
          <w:iCs/>
          <w:color w:val="000000"/>
          <w:sz w:val="22"/>
          <w:szCs w:val="22"/>
          <w:lang w:eastAsia="ar-SA"/>
        </w:rPr>
        <w:t>15500000 / 15001001 / 15400000 / 15420000</w:t>
      </w:r>
    </w:p>
    <w:p w14:paraId="65096026" w14:textId="77777777" w:rsidR="00FB4AFC" w:rsidRDefault="00FB4AFC" w:rsidP="00FB4AFC">
      <w:pPr>
        <w:suppressAutoHyphens/>
        <w:ind w:left="284"/>
        <w:jc w:val="both"/>
        <w:rPr>
          <w:rFonts w:ascii="Arial" w:eastAsia="MS Gothic" w:hAnsi="Arial" w:cs="Arial"/>
          <w:b/>
          <w:bCs/>
          <w:i/>
          <w:iCs/>
          <w:color w:val="000000"/>
          <w:sz w:val="22"/>
          <w:szCs w:val="22"/>
          <w:lang w:eastAsia="ar-SA"/>
        </w:rPr>
      </w:pPr>
    </w:p>
    <w:p w14:paraId="3A6BB754" w14:textId="377550C3" w:rsidR="00DB661C" w:rsidRPr="00221F82" w:rsidRDefault="00DB661C" w:rsidP="00F00EBF">
      <w:pPr>
        <w:pStyle w:val="PargrafodaLista"/>
        <w:numPr>
          <w:ilvl w:val="0"/>
          <w:numId w:val="27"/>
        </w:numPr>
        <w:shd w:val="clear" w:color="auto" w:fill="D0CECE" w:themeFill="background2" w:themeFillShade="E6"/>
        <w:spacing w:before="120" w:after="120" w:line="360" w:lineRule="auto"/>
        <w:jc w:val="both"/>
        <w:rPr>
          <w:rFonts w:ascii="Arial" w:hAnsi="Arial" w:cs="Arial"/>
          <w:b/>
          <w:sz w:val="22"/>
          <w:szCs w:val="22"/>
        </w:rPr>
      </w:pPr>
      <w:r w:rsidRPr="00221F82">
        <w:rPr>
          <w:rFonts w:ascii="Arial" w:hAnsi="Arial" w:cs="Arial"/>
          <w:b/>
          <w:sz w:val="22"/>
          <w:szCs w:val="22"/>
        </w:rPr>
        <w:t xml:space="preserve">– FORMA E CRITÉRIO DE SELEÇÃO DO FORNECEDOR </w:t>
      </w:r>
    </w:p>
    <w:p w14:paraId="3475896F" w14:textId="1314AB33" w:rsidR="00DA0DF8" w:rsidRDefault="00DA0DF8" w:rsidP="00B40F87">
      <w:pPr>
        <w:pStyle w:val="SemEspaamento2"/>
        <w:numPr>
          <w:ilvl w:val="1"/>
          <w:numId w:val="27"/>
        </w:numPr>
        <w:spacing w:line="276" w:lineRule="auto"/>
        <w:ind w:left="0" w:firstLine="0"/>
        <w:jc w:val="both"/>
        <w:rPr>
          <w:rFonts w:ascii="Arial" w:hAnsi="Arial" w:cs="Arial"/>
        </w:rPr>
      </w:pPr>
      <w:r w:rsidRPr="00DA0DF8">
        <w:rPr>
          <w:rFonts w:ascii="Arial" w:hAnsi="Arial" w:cs="Arial"/>
        </w:rPr>
        <w:t xml:space="preserve">O fornecedor será selecionado por meio de Dispensa de Licitação, em razão do valor, cujo </w:t>
      </w:r>
      <w:r w:rsidR="00A30FCC" w:rsidRPr="00A30FCC">
        <w:rPr>
          <w:rFonts w:ascii="Arial" w:hAnsi="Arial" w:cs="Arial"/>
        </w:rPr>
        <w:t>critério de julgamento será o menor valor global estimado, considerando a planilha de preços unitários</w:t>
      </w:r>
      <w:r w:rsidRPr="00DA0DF8">
        <w:rPr>
          <w:rFonts w:ascii="Arial" w:hAnsi="Arial" w:cs="Arial"/>
        </w:rPr>
        <w:t>, com fundamento na hipótese do art. 75, inciso I, da Lei Federal n° 14.133/2021</w:t>
      </w:r>
      <w:r>
        <w:rPr>
          <w:rFonts w:ascii="Arial" w:hAnsi="Arial" w:cs="Arial"/>
        </w:rPr>
        <w:t>;</w:t>
      </w:r>
    </w:p>
    <w:p w14:paraId="76AFCB04" w14:textId="546B53AA" w:rsidR="00956438" w:rsidRDefault="00956438" w:rsidP="00B40F87">
      <w:pPr>
        <w:pStyle w:val="SemEspaamento2"/>
        <w:numPr>
          <w:ilvl w:val="1"/>
          <w:numId w:val="27"/>
        </w:numPr>
        <w:spacing w:line="276" w:lineRule="auto"/>
        <w:ind w:left="0" w:firstLine="0"/>
        <w:jc w:val="both"/>
        <w:rPr>
          <w:rFonts w:ascii="Arial" w:hAnsi="Arial" w:cs="Arial"/>
        </w:rPr>
      </w:pPr>
      <w:r w:rsidRPr="00DA0DF8">
        <w:rPr>
          <w:rFonts w:ascii="Arial" w:hAnsi="Arial" w:cs="Arial"/>
        </w:rPr>
        <w:t xml:space="preserve">Será exigido, conforme artigo 62 da Lei Federal 14.133/2021, </w:t>
      </w:r>
      <w:r w:rsidR="003E03E0" w:rsidRPr="00DA0DF8">
        <w:rPr>
          <w:rFonts w:ascii="Arial" w:hAnsi="Arial" w:cs="Arial"/>
        </w:rPr>
        <w:t>documentos referentes</w:t>
      </w:r>
      <w:r w:rsidRPr="00DA0DF8">
        <w:rPr>
          <w:rFonts w:ascii="Arial" w:hAnsi="Arial" w:cs="Arial"/>
        </w:rPr>
        <w:t xml:space="preserve"> a habilitação </w:t>
      </w:r>
      <w:r w:rsidRPr="00DA0DF8">
        <w:rPr>
          <w:rFonts w:ascii="Arial" w:hAnsi="Arial" w:cs="Arial"/>
          <w:b/>
          <w:bCs/>
        </w:rPr>
        <w:t>jurídica</w:t>
      </w:r>
      <w:r w:rsidRPr="00DA0DF8">
        <w:rPr>
          <w:rFonts w:ascii="Arial" w:hAnsi="Arial" w:cs="Arial"/>
        </w:rPr>
        <w:t xml:space="preserve"> (premissa do artigo 66), habilitação </w:t>
      </w:r>
      <w:r w:rsidRPr="00DA0DF8">
        <w:rPr>
          <w:rFonts w:ascii="Arial" w:hAnsi="Arial" w:cs="Arial"/>
          <w:b/>
          <w:bCs/>
        </w:rPr>
        <w:t>técnica</w:t>
      </w:r>
      <w:r w:rsidRPr="00DA0DF8">
        <w:rPr>
          <w:rFonts w:ascii="Arial" w:hAnsi="Arial" w:cs="Arial"/>
        </w:rPr>
        <w:t xml:space="preserve"> (rol do artigo 67), habilitação </w:t>
      </w:r>
      <w:r w:rsidRPr="00DA0DF8">
        <w:rPr>
          <w:rFonts w:ascii="Arial" w:hAnsi="Arial" w:cs="Arial"/>
          <w:b/>
          <w:bCs/>
        </w:rPr>
        <w:t xml:space="preserve">fiscal, social e trabalhista </w:t>
      </w:r>
      <w:r w:rsidRPr="00DA0DF8">
        <w:rPr>
          <w:rFonts w:ascii="Arial" w:hAnsi="Arial" w:cs="Arial"/>
        </w:rPr>
        <w:t xml:space="preserve">(artigo 68) habilitação </w:t>
      </w:r>
      <w:r w:rsidRPr="00DA0DF8">
        <w:rPr>
          <w:rFonts w:ascii="Arial" w:hAnsi="Arial" w:cs="Arial"/>
          <w:b/>
          <w:bCs/>
        </w:rPr>
        <w:t>econômico-financeira</w:t>
      </w:r>
      <w:r w:rsidRPr="00DA0DF8">
        <w:rPr>
          <w:rFonts w:ascii="Arial" w:hAnsi="Arial" w:cs="Arial"/>
        </w:rPr>
        <w:t xml:space="preserve"> (rol do artigo 69), todos da mesma legislação (Lei Federal 14.133/2021). </w:t>
      </w:r>
    </w:p>
    <w:p w14:paraId="5DD27C1B" w14:textId="77777777" w:rsidR="00B40F87" w:rsidRPr="00DA0DF8" w:rsidRDefault="00B40F87" w:rsidP="00B40F87">
      <w:pPr>
        <w:pStyle w:val="SemEspaamento2"/>
        <w:spacing w:line="276" w:lineRule="auto"/>
        <w:jc w:val="both"/>
        <w:rPr>
          <w:rFonts w:ascii="Arial" w:hAnsi="Arial" w:cs="Arial"/>
        </w:rPr>
      </w:pPr>
    </w:p>
    <w:p w14:paraId="61DA34F7" w14:textId="2BA38574" w:rsidR="00956438" w:rsidRPr="00221F82" w:rsidRDefault="00956438" w:rsidP="00B40F87">
      <w:pPr>
        <w:pStyle w:val="SemEspaamento2"/>
        <w:spacing w:line="276" w:lineRule="auto"/>
        <w:jc w:val="both"/>
        <w:rPr>
          <w:rFonts w:ascii="Arial" w:hAnsi="Arial" w:cs="Arial"/>
        </w:rPr>
      </w:pPr>
      <w:r w:rsidRPr="00221F82">
        <w:rPr>
          <w:rFonts w:ascii="Arial" w:hAnsi="Arial" w:cs="Arial"/>
          <w:b/>
          <w:bCs/>
        </w:rPr>
        <w:t>1</w:t>
      </w:r>
      <w:r w:rsidR="00257D6A" w:rsidRPr="00221F82">
        <w:rPr>
          <w:rFonts w:ascii="Arial" w:hAnsi="Arial" w:cs="Arial"/>
          <w:b/>
          <w:bCs/>
        </w:rPr>
        <w:t>3</w:t>
      </w:r>
      <w:r w:rsidRPr="00221F82">
        <w:rPr>
          <w:rFonts w:ascii="Arial" w:hAnsi="Arial" w:cs="Arial"/>
          <w:b/>
          <w:bCs/>
        </w:rPr>
        <w:t>.3</w:t>
      </w:r>
      <w:r w:rsidRPr="00221F82">
        <w:rPr>
          <w:rFonts w:ascii="Arial" w:hAnsi="Arial" w:cs="Arial"/>
        </w:rPr>
        <w:t>. Sendo assim, os documentos exigidos serão:</w:t>
      </w:r>
    </w:p>
    <w:p w14:paraId="0B2EDB20" w14:textId="77777777" w:rsidR="00956438" w:rsidRPr="00221F82" w:rsidRDefault="00956438" w:rsidP="00B40F87">
      <w:pPr>
        <w:pStyle w:val="SemEspaamento2"/>
        <w:spacing w:line="276" w:lineRule="auto"/>
        <w:jc w:val="both"/>
        <w:rPr>
          <w:rFonts w:ascii="Arial" w:hAnsi="Arial" w:cs="Arial"/>
        </w:rPr>
      </w:pPr>
      <w:r w:rsidRPr="00221F82">
        <w:rPr>
          <w:rFonts w:ascii="Arial" w:hAnsi="Arial" w:cs="Arial"/>
        </w:rPr>
        <w:t>1. Contrato social da empresa (todas as alterações ou última consolidação);</w:t>
      </w:r>
    </w:p>
    <w:p w14:paraId="1F99039D" w14:textId="47435DFD" w:rsidR="00956438" w:rsidRPr="00221F82" w:rsidRDefault="00956438" w:rsidP="00B40F87">
      <w:pPr>
        <w:pStyle w:val="SemEspaamento2"/>
        <w:numPr>
          <w:ilvl w:val="0"/>
          <w:numId w:val="3"/>
        </w:numPr>
        <w:tabs>
          <w:tab w:val="left" w:pos="284"/>
        </w:tabs>
        <w:spacing w:line="276" w:lineRule="auto"/>
        <w:ind w:left="0" w:firstLine="0"/>
        <w:jc w:val="both"/>
        <w:rPr>
          <w:rFonts w:ascii="Arial" w:hAnsi="Arial" w:cs="Arial"/>
        </w:rPr>
      </w:pPr>
      <w:r w:rsidRPr="00221F82">
        <w:rPr>
          <w:rFonts w:ascii="Arial" w:hAnsi="Arial" w:cs="Arial"/>
        </w:rPr>
        <w:t xml:space="preserve">Documento de Identificação dos sócios da empresa; </w:t>
      </w:r>
    </w:p>
    <w:p w14:paraId="4C2C5F39" w14:textId="229FE635" w:rsidR="00956438" w:rsidRPr="00221F82" w:rsidRDefault="00956438" w:rsidP="00B40F87">
      <w:pPr>
        <w:pStyle w:val="SemEspaamento2"/>
        <w:numPr>
          <w:ilvl w:val="0"/>
          <w:numId w:val="3"/>
        </w:numPr>
        <w:tabs>
          <w:tab w:val="left" w:pos="284"/>
        </w:tabs>
        <w:spacing w:line="276" w:lineRule="auto"/>
        <w:ind w:left="0" w:firstLine="0"/>
        <w:jc w:val="both"/>
        <w:rPr>
          <w:rFonts w:ascii="Arial" w:hAnsi="Arial" w:cs="Arial"/>
        </w:rPr>
      </w:pPr>
      <w:r w:rsidRPr="00221F82">
        <w:rPr>
          <w:rFonts w:ascii="Arial" w:hAnsi="Arial" w:cs="Arial"/>
        </w:rPr>
        <w:t xml:space="preserve">Prova de inscrição no Cadastro Nacional da Pessoa Jurídica (CNPJ);  </w:t>
      </w:r>
    </w:p>
    <w:p w14:paraId="5D4DE898" w14:textId="77777777" w:rsidR="00956438" w:rsidRPr="00221F82" w:rsidRDefault="00956438" w:rsidP="00B40F87">
      <w:pPr>
        <w:pStyle w:val="SemEspaamento2"/>
        <w:numPr>
          <w:ilvl w:val="0"/>
          <w:numId w:val="3"/>
        </w:numPr>
        <w:tabs>
          <w:tab w:val="left" w:pos="284"/>
        </w:tabs>
        <w:spacing w:line="276" w:lineRule="auto"/>
        <w:ind w:left="0" w:firstLine="0"/>
        <w:jc w:val="both"/>
        <w:rPr>
          <w:rFonts w:ascii="Arial" w:hAnsi="Arial" w:cs="Arial"/>
        </w:rPr>
      </w:pPr>
      <w:r w:rsidRPr="00221F82">
        <w:rPr>
          <w:rFonts w:ascii="Arial" w:hAnsi="Arial" w:cs="Arial"/>
        </w:rPr>
        <w:t>Prova de inscrição no cadastro de contribuintes estadual e/ou municipal</w:t>
      </w:r>
    </w:p>
    <w:p w14:paraId="10E0F5B9" w14:textId="77777777" w:rsidR="00956438" w:rsidRPr="00221F82" w:rsidRDefault="00956438" w:rsidP="00B40F87">
      <w:pPr>
        <w:pStyle w:val="SemEspaamento2"/>
        <w:numPr>
          <w:ilvl w:val="0"/>
          <w:numId w:val="3"/>
        </w:numPr>
        <w:tabs>
          <w:tab w:val="left" w:pos="284"/>
        </w:tabs>
        <w:spacing w:line="276" w:lineRule="auto"/>
        <w:ind w:left="0" w:firstLine="0"/>
        <w:jc w:val="both"/>
        <w:rPr>
          <w:rFonts w:ascii="Arial" w:hAnsi="Arial" w:cs="Arial"/>
        </w:rPr>
      </w:pPr>
      <w:r w:rsidRPr="00221F82">
        <w:rPr>
          <w:rFonts w:ascii="Arial" w:hAnsi="Arial" w:cs="Arial"/>
        </w:rPr>
        <w:t>Regularidade perante a Fazenda Municipal;</w:t>
      </w:r>
    </w:p>
    <w:p w14:paraId="213F8044" w14:textId="77777777" w:rsidR="00956438" w:rsidRPr="00221F82" w:rsidRDefault="00956438" w:rsidP="00B40F87">
      <w:pPr>
        <w:pStyle w:val="SemEspaamento2"/>
        <w:numPr>
          <w:ilvl w:val="0"/>
          <w:numId w:val="3"/>
        </w:numPr>
        <w:tabs>
          <w:tab w:val="left" w:pos="284"/>
        </w:tabs>
        <w:spacing w:line="276" w:lineRule="auto"/>
        <w:ind w:left="0" w:firstLine="0"/>
        <w:jc w:val="both"/>
        <w:rPr>
          <w:rFonts w:ascii="Arial" w:hAnsi="Arial" w:cs="Arial"/>
        </w:rPr>
      </w:pPr>
      <w:r w:rsidRPr="00221F82">
        <w:rPr>
          <w:rFonts w:ascii="Arial" w:hAnsi="Arial" w:cs="Arial"/>
        </w:rPr>
        <w:t>Regularidade perante a Fazenda Estadual;</w:t>
      </w:r>
    </w:p>
    <w:p w14:paraId="1C28842D" w14:textId="77777777" w:rsidR="00956438" w:rsidRPr="00221F82" w:rsidRDefault="00956438" w:rsidP="00B40F87">
      <w:pPr>
        <w:pStyle w:val="SemEspaamento2"/>
        <w:numPr>
          <w:ilvl w:val="0"/>
          <w:numId w:val="3"/>
        </w:numPr>
        <w:tabs>
          <w:tab w:val="left" w:pos="284"/>
        </w:tabs>
        <w:spacing w:line="276" w:lineRule="auto"/>
        <w:ind w:left="0" w:firstLine="0"/>
        <w:jc w:val="both"/>
        <w:rPr>
          <w:rFonts w:ascii="Arial" w:hAnsi="Arial" w:cs="Arial"/>
        </w:rPr>
      </w:pPr>
      <w:r w:rsidRPr="00221F82">
        <w:rPr>
          <w:rFonts w:ascii="Arial" w:hAnsi="Arial" w:cs="Arial"/>
        </w:rPr>
        <w:t>Regularidade perante a Fazenda Federal;</w:t>
      </w:r>
    </w:p>
    <w:p w14:paraId="59637329" w14:textId="77777777" w:rsidR="00956438" w:rsidRPr="00221F82" w:rsidRDefault="00956438" w:rsidP="00B40F87">
      <w:pPr>
        <w:pStyle w:val="SemEspaamento2"/>
        <w:numPr>
          <w:ilvl w:val="0"/>
          <w:numId w:val="3"/>
        </w:numPr>
        <w:tabs>
          <w:tab w:val="left" w:pos="284"/>
        </w:tabs>
        <w:spacing w:line="276" w:lineRule="auto"/>
        <w:ind w:left="0" w:firstLine="0"/>
        <w:jc w:val="both"/>
        <w:rPr>
          <w:rFonts w:ascii="Arial" w:hAnsi="Arial" w:cs="Arial"/>
        </w:rPr>
      </w:pPr>
      <w:r w:rsidRPr="00221F82">
        <w:rPr>
          <w:rFonts w:ascii="Arial" w:hAnsi="Arial" w:cs="Arial"/>
        </w:rPr>
        <w:t>Regularidade perante a Caixa Econômica Federal;</w:t>
      </w:r>
    </w:p>
    <w:p w14:paraId="5745CA4E" w14:textId="77777777" w:rsidR="00956438" w:rsidRPr="00221F82" w:rsidRDefault="00956438" w:rsidP="00B40F87">
      <w:pPr>
        <w:pStyle w:val="SemEspaamento2"/>
        <w:numPr>
          <w:ilvl w:val="0"/>
          <w:numId w:val="3"/>
        </w:numPr>
        <w:tabs>
          <w:tab w:val="left" w:pos="284"/>
        </w:tabs>
        <w:spacing w:line="276" w:lineRule="auto"/>
        <w:ind w:left="0" w:firstLine="0"/>
        <w:jc w:val="both"/>
        <w:rPr>
          <w:rFonts w:ascii="Arial" w:hAnsi="Arial" w:cs="Arial"/>
        </w:rPr>
      </w:pPr>
      <w:r w:rsidRPr="00221F82">
        <w:rPr>
          <w:rFonts w:ascii="Arial" w:hAnsi="Arial" w:cs="Arial"/>
        </w:rPr>
        <w:t>Regularidade perante a Justiça do Trabalho;</w:t>
      </w:r>
    </w:p>
    <w:p w14:paraId="58A3D4D0" w14:textId="77777777" w:rsidR="00956438" w:rsidRPr="00221F82" w:rsidRDefault="00956438" w:rsidP="00B40F87">
      <w:pPr>
        <w:pStyle w:val="SemEspaamento2"/>
        <w:numPr>
          <w:ilvl w:val="0"/>
          <w:numId w:val="3"/>
        </w:numPr>
        <w:tabs>
          <w:tab w:val="left" w:pos="426"/>
        </w:tabs>
        <w:spacing w:line="276" w:lineRule="auto"/>
        <w:ind w:left="0" w:firstLine="0"/>
        <w:jc w:val="both"/>
        <w:rPr>
          <w:rFonts w:ascii="Arial" w:hAnsi="Arial" w:cs="Arial"/>
        </w:rPr>
      </w:pPr>
      <w:r w:rsidRPr="00221F82">
        <w:rPr>
          <w:rFonts w:ascii="Arial" w:hAnsi="Arial" w:cs="Arial"/>
        </w:rPr>
        <w:t xml:space="preserve">Declaração de cumprimento ao disposto no Inciso XXXIII do artigo 7º da Constituição Federal; </w:t>
      </w:r>
    </w:p>
    <w:p w14:paraId="202814A5" w14:textId="77777777" w:rsidR="00956438" w:rsidRDefault="00956438" w:rsidP="00B40F87">
      <w:pPr>
        <w:pStyle w:val="SemEspaamento2"/>
        <w:numPr>
          <w:ilvl w:val="0"/>
          <w:numId w:val="3"/>
        </w:numPr>
        <w:tabs>
          <w:tab w:val="left" w:pos="426"/>
        </w:tabs>
        <w:spacing w:line="276" w:lineRule="auto"/>
        <w:ind w:left="0" w:firstLine="0"/>
        <w:jc w:val="both"/>
        <w:rPr>
          <w:rFonts w:ascii="Arial" w:hAnsi="Arial" w:cs="Arial"/>
        </w:rPr>
      </w:pPr>
      <w:r w:rsidRPr="00221F82">
        <w:rPr>
          <w:rFonts w:ascii="Arial" w:hAnsi="Arial" w:cs="Arial"/>
        </w:rPr>
        <w:t xml:space="preserve">Declaração de que cumpre as exigências de reserva de cargos para pessoa com deficiência e para reabilitado com a previdência social previstas em lei, se for o caso. </w:t>
      </w:r>
    </w:p>
    <w:p w14:paraId="7A20D99B" w14:textId="77777777" w:rsidR="00662E72" w:rsidRPr="00221F82" w:rsidRDefault="00662E72" w:rsidP="00662E72">
      <w:pPr>
        <w:pStyle w:val="SemEspaamento2"/>
        <w:tabs>
          <w:tab w:val="left" w:pos="426"/>
        </w:tabs>
        <w:spacing w:line="360" w:lineRule="auto"/>
        <w:jc w:val="both"/>
        <w:rPr>
          <w:rFonts w:ascii="Arial" w:hAnsi="Arial" w:cs="Arial"/>
        </w:rPr>
      </w:pPr>
    </w:p>
    <w:p w14:paraId="676A9E23" w14:textId="0A5780DC" w:rsidR="00F171C6" w:rsidRPr="00221F82" w:rsidRDefault="00F171C6" w:rsidP="00F00EBF">
      <w:pPr>
        <w:pStyle w:val="PargrafodaLista"/>
        <w:numPr>
          <w:ilvl w:val="0"/>
          <w:numId w:val="27"/>
        </w:numPr>
        <w:shd w:val="clear" w:color="auto" w:fill="D0CECE" w:themeFill="background2" w:themeFillShade="E6"/>
        <w:spacing w:before="120" w:after="120" w:line="360" w:lineRule="auto"/>
        <w:jc w:val="both"/>
        <w:rPr>
          <w:rFonts w:ascii="Arial" w:hAnsi="Arial" w:cs="Arial"/>
          <w:b/>
          <w:sz w:val="22"/>
          <w:szCs w:val="22"/>
        </w:rPr>
      </w:pPr>
      <w:r w:rsidRPr="00221F82">
        <w:rPr>
          <w:rFonts w:ascii="Arial" w:hAnsi="Arial" w:cs="Arial"/>
          <w:b/>
          <w:sz w:val="22"/>
          <w:szCs w:val="22"/>
        </w:rPr>
        <w:lastRenderedPageBreak/>
        <w:t xml:space="preserve">– DO PRAZO CONTRATUAL </w:t>
      </w:r>
    </w:p>
    <w:p w14:paraId="6C0B3A78" w14:textId="3D7AAB95" w:rsidR="00F171C6" w:rsidRPr="00221F82" w:rsidRDefault="00956438" w:rsidP="00B40F87">
      <w:pPr>
        <w:pStyle w:val="SemEspaamento2"/>
        <w:spacing w:line="276" w:lineRule="auto"/>
        <w:jc w:val="both"/>
        <w:rPr>
          <w:rFonts w:ascii="Arial" w:hAnsi="Arial" w:cs="Arial"/>
        </w:rPr>
      </w:pPr>
      <w:r w:rsidRPr="00221F82">
        <w:rPr>
          <w:rFonts w:ascii="Arial" w:hAnsi="Arial" w:cs="Arial"/>
        </w:rPr>
        <w:t>1</w:t>
      </w:r>
      <w:r w:rsidR="00257D6A" w:rsidRPr="00221F82">
        <w:rPr>
          <w:rFonts w:ascii="Arial" w:hAnsi="Arial" w:cs="Arial"/>
        </w:rPr>
        <w:t>4</w:t>
      </w:r>
      <w:r w:rsidRPr="00221F82">
        <w:rPr>
          <w:rFonts w:ascii="Arial" w:hAnsi="Arial" w:cs="Arial"/>
        </w:rPr>
        <w:t>.1. O prazo de vigência do contrato é fixado a partir da data da su</w:t>
      </w:r>
      <w:r w:rsidR="009A1BF4" w:rsidRPr="00221F82">
        <w:rPr>
          <w:rFonts w:ascii="Arial" w:hAnsi="Arial" w:cs="Arial"/>
        </w:rPr>
        <w:t xml:space="preserve">a assinatura e terá duração </w:t>
      </w:r>
      <w:r w:rsidR="008D22D7" w:rsidRPr="00221F82">
        <w:rPr>
          <w:rFonts w:ascii="Arial" w:hAnsi="Arial" w:cs="Arial"/>
        </w:rPr>
        <w:t>até</w:t>
      </w:r>
      <w:r w:rsidR="00F317B7">
        <w:rPr>
          <w:rFonts w:ascii="Arial" w:hAnsi="Arial" w:cs="Arial"/>
        </w:rPr>
        <w:t xml:space="preserve"> 3</w:t>
      </w:r>
      <w:r w:rsidR="00560179">
        <w:rPr>
          <w:rFonts w:ascii="Arial" w:hAnsi="Arial" w:cs="Arial"/>
        </w:rPr>
        <w:t>1</w:t>
      </w:r>
      <w:r w:rsidR="00F317B7">
        <w:rPr>
          <w:rFonts w:ascii="Arial" w:hAnsi="Arial" w:cs="Arial"/>
        </w:rPr>
        <w:t xml:space="preserve"> de </w:t>
      </w:r>
      <w:r w:rsidR="00F952E5">
        <w:rPr>
          <w:rFonts w:ascii="Arial" w:hAnsi="Arial" w:cs="Arial"/>
        </w:rPr>
        <w:t>dezembro</w:t>
      </w:r>
      <w:r w:rsidR="00F317B7">
        <w:rPr>
          <w:rFonts w:ascii="Arial" w:hAnsi="Arial" w:cs="Arial"/>
        </w:rPr>
        <w:t xml:space="preserve"> de 2026.</w:t>
      </w:r>
    </w:p>
    <w:p w14:paraId="73654A42" w14:textId="725B27B6" w:rsidR="00CA3019" w:rsidRPr="00221F82" w:rsidRDefault="00CA3019" w:rsidP="00F00EBF">
      <w:pPr>
        <w:pStyle w:val="PargrafodaLista"/>
        <w:numPr>
          <w:ilvl w:val="0"/>
          <w:numId w:val="27"/>
        </w:numPr>
        <w:shd w:val="clear" w:color="auto" w:fill="D0CECE" w:themeFill="background2" w:themeFillShade="E6"/>
        <w:spacing w:before="120" w:after="120" w:line="360" w:lineRule="auto"/>
        <w:jc w:val="both"/>
        <w:rPr>
          <w:rFonts w:ascii="Arial" w:hAnsi="Arial" w:cs="Arial"/>
          <w:b/>
          <w:sz w:val="22"/>
          <w:szCs w:val="22"/>
        </w:rPr>
      </w:pPr>
      <w:r w:rsidRPr="00221F82">
        <w:rPr>
          <w:rFonts w:ascii="Arial" w:hAnsi="Arial" w:cs="Arial"/>
          <w:b/>
          <w:sz w:val="22"/>
          <w:szCs w:val="22"/>
        </w:rPr>
        <w:t>– OBRIGAÇÕES DA CONTRATADA</w:t>
      </w:r>
    </w:p>
    <w:p w14:paraId="636D8941" w14:textId="72119D1F" w:rsidR="008D22D7" w:rsidRPr="00221F82" w:rsidRDefault="008D22D7" w:rsidP="00B40F87">
      <w:pPr>
        <w:spacing w:line="276" w:lineRule="auto"/>
        <w:ind w:right="-1"/>
        <w:jc w:val="both"/>
        <w:rPr>
          <w:rFonts w:ascii="Arial" w:hAnsi="Arial" w:cs="Arial"/>
          <w:color w:val="000000"/>
          <w:sz w:val="22"/>
          <w:szCs w:val="22"/>
        </w:rPr>
      </w:pPr>
      <w:r w:rsidRPr="00221F82">
        <w:rPr>
          <w:rFonts w:ascii="Arial" w:hAnsi="Arial" w:cs="Arial"/>
          <w:color w:val="000000"/>
          <w:sz w:val="22"/>
          <w:szCs w:val="22"/>
        </w:rPr>
        <w:t>A CONTRATADA obriga-se a:</w:t>
      </w:r>
    </w:p>
    <w:p w14:paraId="048D941A"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Prestar os serviços com estrita obediência à descrição constante no orçamento e na planilha discriminativa;</w:t>
      </w:r>
    </w:p>
    <w:p w14:paraId="46775F05"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Manter-se durante toda a vigência contratual em compatibilidade com as obrigações assumidas e bem assim com as condições de habilitação fiscal e trabalhista.</w:t>
      </w:r>
    </w:p>
    <w:p w14:paraId="6C8517C8"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O Contratado deve cumprir todas as obrigações constantes deste Contrato, em seus anexos, assumindo como exclusivamente seus os riscos e as despesas decorrentes da boa e perfeita execução do objeto;</w:t>
      </w:r>
    </w:p>
    <w:p w14:paraId="48EE531C"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Atender às determinações regulares emitidas pelo fiscal do contrato ou autoridade superior (art. 137, II);</w:t>
      </w:r>
    </w:p>
    <w:p w14:paraId="79F731F5"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B448D93"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FF806C3"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282FD2"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5BF61FA"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Comunicar ao Fiscal do contrato, no prazo de 24 (vinte e quatro) horas, qualquer ocorrência anormal ou acidente que se verifique no local dos serviços.</w:t>
      </w:r>
    </w:p>
    <w:p w14:paraId="4A1EBA17"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17D5F161"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Paralisar, por determinação do Contratante, qualquer atividade que não esteja sendo executada de acordo com a boa técnica ou que ponha em risco a segurança de pessoas ou bens de terceiros.</w:t>
      </w:r>
    </w:p>
    <w:p w14:paraId="0599D4BB"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Promover a guarda, manutenção e vigilância de materiais, ferramentas, e tudo o que for necessário à execução do objeto, durante a vigência do contrato.</w:t>
      </w:r>
    </w:p>
    <w:p w14:paraId="7982D023"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2A77D67D"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Submeter previamente, por escrito, ao Contratante, para análise e aprovação, quaisquer mudanças nos métodos executivos que fujam às especificações do memorial descritivo ou instrumento congênere.</w:t>
      </w:r>
    </w:p>
    <w:p w14:paraId="526C31FB"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1BC64958" w14:textId="77777777" w:rsidR="00CA3B0F" w:rsidRPr="00CA3B0F" w:rsidRDefault="00CA3B0F" w:rsidP="00B40F87">
      <w:pPr>
        <w:numPr>
          <w:ilvl w:val="0"/>
          <w:numId w:val="30"/>
        </w:numPr>
        <w:spacing w:line="276" w:lineRule="auto"/>
        <w:jc w:val="both"/>
        <w:rPr>
          <w:rFonts w:ascii="Arial" w:hAnsi="Arial" w:cs="Arial"/>
          <w:sz w:val="22"/>
          <w:szCs w:val="22"/>
        </w:rPr>
      </w:pPr>
      <w:r w:rsidRPr="00CA3B0F">
        <w:rPr>
          <w:rFonts w:ascii="Arial" w:hAnsi="Arial" w:cs="Arial"/>
          <w:sz w:val="22"/>
          <w:szCs w:val="22"/>
        </w:rPr>
        <w:t>Manter durante toda a vigência do contrato, em compatibilidade com as obrigações assumidas, todas as condições exigidas para habilitação na licitação, ou para qualificação, na contratação direta;</w:t>
      </w:r>
    </w:p>
    <w:p w14:paraId="6227170E" w14:textId="10A08FB8" w:rsidR="00CA3019" w:rsidRPr="00221F82" w:rsidRDefault="00CA3019" w:rsidP="00F00EBF">
      <w:pPr>
        <w:pStyle w:val="PargrafodaLista"/>
        <w:numPr>
          <w:ilvl w:val="0"/>
          <w:numId w:val="27"/>
        </w:numPr>
        <w:shd w:val="clear" w:color="auto" w:fill="D0CECE" w:themeFill="background2" w:themeFillShade="E6"/>
        <w:spacing w:before="120" w:after="120" w:line="360" w:lineRule="auto"/>
        <w:jc w:val="both"/>
        <w:rPr>
          <w:rFonts w:ascii="Arial" w:hAnsi="Arial" w:cs="Arial"/>
          <w:sz w:val="22"/>
          <w:szCs w:val="22"/>
        </w:rPr>
      </w:pPr>
      <w:r w:rsidRPr="00221F82">
        <w:rPr>
          <w:rFonts w:ascii="Arial" w:hAnsi="Arial" w:cs="Arial"/>
          <w:b/>
          <w:sz w:val="22"/>
          <w:szCs w:val="22"/>
        </w:rPr>
        <w:t xml:space="preserve"> - OBRIGAÇÕES DA CONTRATANTE</w:t>
      </w:r>
    </w:p>
    <w:p w14:paraId="56855895" w14:textId="4B68A45A"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efetuar o pagamento da prestação de serviços do objeto do presente contrato de acordo com o estipulado na Cláusula Terceira deste Instrumento.</w:t>
      </w:r>
    </w:p>
    <w:p w14:paraId="54A421B2"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na hipótese de atraso de pagamento dos créditos resultantes do presente Contrato, será acrescida ao valor dos mesmos a taxa de 0,01% ao dia, a título de compensação financeira, aplicada desde o dia imediatamente subsequente do vencimento até o do seu efetivo pagamento.</w:t>
      </w:r>
    </w:p>
    <w:p w14:paraId="37AD9423"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Exigir o cumprimento de todas as obrigações assumidas pelo Contratado, de acordo com o contrato e seus anexos;</w:t>
      </w:r>
    </w:p>
    <w:p w14:paraId="1918E0D4"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Receber o objeto no prazo e condições estabelecidas no Termo de Referência;</w:t>
      </w:r>
    </w:p>
    <w:p w14:paraId="6A75DDE2"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Notificar o Contratado, por escrito, sobre vícios, defeitos ou incorreções verificadas no objeto fornecido, para que seja por ele substituído, reparado ou corrigido, no total ou em parte, às suas expensas;</w:t>
      </w:r>
    </w:p>
    <w:p w14:paraId="46CE2222"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Acompanhar e fiscalizar a execução do contrato e o cumprimento das obrigações pelo Contratado;</w:t>
      </w:r>
    </w:p>
    <w:p w14:paraId="6D0055EE"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Efetuar o pagamento ao Contratado do valor correspondente ao fornecimento do objeto, no prazo, forma e condições estabelecidos no presente Contrato;</w:t>
      </w:r>
    </w:p>
    <w:p w14:paraId="40ED74A9"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Aplicar ao Contratado sanções motivadas pela inexecução total ou parcial do Contrato;</w:t>
      </w:r>
    </w:p>
    <w:p w14:paraId="70A15221"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Cientificar o órgão de representação judicial da Advocacia-Geral da União para adoção das medidas cabíveis quando do descumprimento de obrigações pelo Contratado;</w:t>
      </w:r>
    </w:p>
    <w:p w14:paraId="77D8BAEA"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8797D2" w14:textId="77777777" w:rsidR="00CA3B0F" w:rsidRPr="00CA3B0F" w:rsidRDefault="00CA3B0F" w:rsidP="00B40F87">
      <w:pPr>
        <w:numPr>
          <w:ilvl w:val="0"/>
          <w:numId w:val="31"/>
        </w:numPr>
        <w:spacing w:line="276" w:lineRule="auto"/>
        <w:jc w:val="both"/>
        <w:rPr>
          <w:rFonts w:ascii="Arial" w:hAnsi="Arial" w:cs="Arial"/>
          <w:sz w:val="22"/>
          <w:szCs w:val="22"/>
        </w:rPr>
      </w:pPr>
      <w:r w:rsidRPr="00CA3B0F">
        <w:rPr>
          <w:rFonts w:ascii="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D6F4BF4" w14:textId="27D94552" w:rsidR="00CA3019" w:rsidRPr="00221F82" w:rsidRDefault="00CA3019" w:rsidP="00F00EBF">
      <w:pPr>
        <w:pStyle w:val="PargrafodaLista"/>
        <w:numPr>
          <w:ilvl w:val="0"/>
          <w:numId w:val="27"/>
        </w:numPr>
        <w:shd w:val="clear" w:color="auto" w:fill="D0CECE" w:themeFill="background2" w:themeFillShade="E6"/>
        <w:spacing w:before="120" w:after="120" w:line="360" w:lineRule="auto"/>
        <w:jc w:val="both"/>
        <w:rPr>
          <w:rFonts w:ascii="Arial" w:hAnsi="Arial" w:cs="Arial"/>
          <w:b/>
          <w:sz w:val="22"/>
          <w:szCs w:val="22"/>
        </w:rPr>
      </w:pPr>
      <w:r w:rsidRPr="00221F82">
        <w:rPr>
          <w:rFonts w:ascii="Arial" w:hAnsi="Arial" w:cs="Arial"/>
          <w:b/>
          <w:sz w:val="22"/>
          <w:szCs w:val="22"/>
        </w:rPr>
        <w:t xml:space="preserve"> – </w:t>
      </w:r>
      <w:r w:rsidR="005400F8" w:rsidRPr="00221F82">
        <w:rPr>
          <w:rFonts w:ascii="Arial" w:hAnsi="Arial" w:cs="Arial"/>
          <w:b/>
          <w:sz w:val="22"/>
          <w:szCs w:val="22"/>
        </w:rPr>
        <w:t>DAS DISPOSIÇÕES GERAIS</w:t>
      </w:r>
    </w:p>
    <w:p w14:paraId="604FE5AB" w14:textId="7800EC7D" w:rsidR="00557C43" w:rsidRPr="00221F82" w:rsidRDefault="008B0F95" w:rsidP="00B40F87">
      <w:pPr>
        <w:spacing w:after="120" w:line="276" w:lineRule="auto"/>
        <w:jc w:val="both"/>
        <w:rPr>
          <w:rFonts w:ascii="Arial" w:eastAsia="BatangChe" w:hAnsi="Arial" w:cs="Arial"/>
          <w:sz w:val="22"/>
          <w:szCs w:val="22"/>
        </w:rPr>
      </w:pPr>
      <w:r w:rsidRPr="00221F82">
        <w:rPr>
          <w:rFonts w:ascii="Arial" w:eastAsia="BatangChe" w:hAnsi="Arial" w:cs="Arial"/>
          <w:sz w:val="22"/>
          <w:szCs w:val="22"/>
        </w:rPr>
        <w:lastRenderedPageBreak/>
        <w:t>1</w:t>
      </w:r>
      <w:r w:rsidR="00257D6A" w:rsidRPr="00221F82">
        <w:rPr>
          <w:rFonts w:ascii="Arial" w:eastAsia="BatangChe" w:hAnsi="Arial" w:cs="Arial"/>
          <w:sz w:val="22"/>
          <w:szCs w:val="22"/>
        </w:rPr>
        <w:t>7</w:t>
      </w:r>
      <w:r w:rsidRPr="00221F82">
        <w:rPr>
          <w:rFonts w:ascii="Arial" w:eastAsia="BatangChe" w:hAnsi="Arial" w:cs="Arial"/>
          <w:sz w:val="22"/>
          <w:szCs w:val="22"/>
        </w:rPr>
        <w:t>.1. O Município</w:t>
      </w:r>
      <w:r w:rsidR="00B15D3D" w:rsidRPr="00221F82">
        <w:rPr>
          <w:rFonts w:ascii="Arial" w:eastAsia="BatangChe" w:hAnsi="Arial" w:cs="Arial"/>
          <w:sz w:val="22"/>
          <w:szCs w:val="22"/>
        </w:rPr>
        <w:t xml:space="preserve"> de </w:t>
      </w:r>
      <w:r w:rsidR="00C5643D" w:rsidRPr="00221F82">
        <w:rPr>
          <w:rFonts w:ascii="Arial" w:hAnsi="Arial" w:cs="Arial"/>
          <w:sz w:val="22"/>
          <w:szCs w:val="22"/>
        </w:rPr>
        <w:t>Sobradinho-BA</w:t>
      </w:r>
      <w:r w:rsidR="00B15D3D" w:rsidRPr="00221F82">
        <w:rPr>
          <w:rFonts w:ascii="Arial" w:eastAsia="BatangChe" w:hAnsi="Arial" w:cs="Arial"/>
          <w:sz w:val="22"/>
          <w:szCs w:val="22"/>
        </w:rPr>
        <w:t xml:space="preserve"> reserva-se no direito de </w:t>
      </w:r>
      <w:r w:rsidR="004F0043" w:rsidRPr="00221F82">
        <w:rPr>
          <w:rFonts w:ascii="Arial" w:eastAsia="BatangChe" w:hAnsi="Arial" w:cs="Arial"/>
          <w:sz w:val="22"/>
          <w:szCs w:val="22"/>
        </w:rPr>
        <w:t xml:space="preserve">reclamar os </w:t>
      </w:r>
      <w:r w:rsidR="00163518">
        <w:rPr>
          <w:rFonts w:ascii="Arial" w:eastAsia="BatangChe" w:hAnsi="Arial" w:cs="Arial"/>
          <w:sz w:val="22"/>
          <w:szCs w:val="22"/>
        </w:rPr>
        <w:t>serviços prestados</w:t>
      </w:r>
      <w:r w:rsidR="00B15D3D" w:rsidRPr="00221F82">
        <w:rPr>
          <w:rFonts w:ascii="Arial" w:eastAsia="BatangChe" w:hAnsi="Arial" w:cs="Arial"/>
          <w:sz w:val="22"/>
          <w:szCs w:val="22"/>
        </w:rPr>
        <w:t>, se esses não estiverem de acordo com as especificações contidas neste Termo de referência.</w:t>
      </w:r>
    </w:p>
    <w:p w14:paraId="742AC4A8" w14:textId="520814D6" w:rsidR="004D18F7" w:rsidRPr="00221F82" w:rsidRDefault="008B0F95" w:rsidP="00B40F87">
      <w:pPr>
        <w:spacing w:after="120" w:line="276" w:lineRule="auto"/>
        <w:jc w:val="both"/>
        <w:rPr>
          <w:rFonts w:ascii="Arial" w:eastAsia="BatangChe" w:hAnsi="Arial" w:cs="Arial"/>
          <w:sz w:val="22"/>
          <w:szCs w:val="22"/>
        </w:rPr>
      </w:pPr>
      <w:r w:rsidRPr="00221F82">
        <w:rPr>
          <w:rFonts w:ascii="Arial" w:eastAsia="BatangChe" w:hAnsi="Arial" w:cs="Arial"/>
          <w:sz w:val="22"/>
          <w:szCs w:val="22"/>
        </w:rPr>
        <w:t>1</w:t>
      </w:r>
      <w:r w:rsidR="00257D6A" w:rsidRPr="00221F82">
        <w:rPr>
          <w:rFonts w:ascii="Arial" w:eastAsia="BatangChe" w:hAnsi="Arial" w:cs="Arial"/>
          <w:sz w:val="22"/>
          <w:szCs w:val="22"/>
        </w:rPr>
        <w:t>7</w:t>
      </w:r>
      <w:r w:rsidRPr="00221F82">
        <w:rPr>
          <w:rFonts w:ascii="Arial" w:eastAsia="BatangChe" w:hAnsi="Arial" w:cs="Arial"/>
          <w:sz w:val="22"/>
          <w:szCs w:val="22"/>
        </w:rPr>
        <w:t xml:space="preserve">.2. Os casos omissos serão resolvidos com base nos dispositivos </w:t>
      </w:r>
      <w:r w:rsidR="009A1BF4" w:rsidRPr="00221F82">
        <w:rPr>
          <w:rFonts w:ascii="Arial" w:eastAsia="BatangChe" w:hAnsi="Arial" w:cs="Arial"/>
          <w:sz w:val="22"/>
          <w:szCs w:val="22"/>
        </w:rPr>
        <w:t>constantes</w:t>
      </w:r>
      <w:r w:rsidRPr="00221F82">
        <w:rPr>
          <w:rFonts w:ascii="Arial" w:eastAsia="BatangChe" w:hAnsi="Arial" w:cs="Arial"/>
          <w:sz w:val="22"/>
          <w:szCs w:val="22"/>
        </w:rPr>
        <w:t xml:space="preserve"> na Lei Federal 14.133/2021 e no Decreto Municipal </w:t>
      </w:r>
      <w:r w:rsidR="00437A58" w:rsidRPr="00221F82">
        <w:rPr>
          <w:rFonts w:ascii="Arial" w:eastAsia="BatangChe" w:hAnsi="Arial" w:cs="Arial"/>
          <w:sz w:val="22"/>
          <w:szCs w:val="22"/>
        </w:rPr>
        <w:t>086/2023</w:t>
      </w:r>
      <w:r w:rsidRPr="00221F82">
        <w:rPr>
          <w:rFonts w:ascii="Arial" w:eastAsia="BatangChe" w:hAnsi="Arial" w:cs="Arial"/>
          <w:sz w:val="22"/>
          <w:szCs w:val="22"/>
        </w:rPr>
        <w:t>.</w:t>
      </w:r>
    </w:p>
    <w:p w14:paraId="276E4699" w14:textId="71EDA7BA" w:rsidR="004B1761" w:rsidRPr="00221F82" w:rsidRDefault="008B0F95" w:rsidP="00B40F87">
      <w:pPr>
        <w:spacing w:line="276" w:lineRule="auto"/>
        <w:jc w:val="both"/>
        <w:rPr>
          <w:rFonts w:ascii="Arial" w:eastAsia="BatangChe" w:hAnsi="Arial" w:cs="Arial"/>
          <w:sz w:val="22"/>
          <w:szCs w:val="22"/>
        </w:rPr>
      </w:pPr>
      <w:r w:rsidRPr="00221F82">
        <w:rPr>
          <w:rFonts w:ascii="Arial" w:eastAsia="BatangChe" w:hAnsi="Arial" w:cs="Arial"/>
          <w:sz w:val="22"/>
          <w:szCs w:val="22"/>
        </w:rPr>
        <w:t>1</w:t>
      </w:r>
      <w:r w:rsidR="00257D6A" w:rsidRPr="00221F82">
        <w:rPr>
          <w:rFonts w:ascii="Arial" w:eastAsia="BatangChe" w:hAnsi="Arial" w:cs="Arial"/>
          <w:sz w:val="22"/>
          <w:szCs w:val="22"/>
        </w:rPr>
        <w:t>7</w:t>
      </w:r>
      <w:r w:rsidRPr="00221F82">
        <w:rPr>
          <w:rFonts w:ascii="Arial" w:eastAsia="BatangChe" w:hAnsi="Arial" w:cs="Arial"/>
          <w:sz w:val="22"/>
          <w:szCs w:val="22"/>
        </w:rPr>
        <w:t xml:space="preserve">.3. Fica eleito o foro da Comarca de </w:t>
      </w:r>
      <w:r w:rsidR="00437A58" w:rsidRPr="00221F82">
        <w:rPr>
          <w:rFonts w:ascii="Arial" w:hAnsi="Arial" w:cs="Arial"/>
          <w:sz w:val="22"/>
          <w:szCs w:val="22"/>
        </w:rPr>
        <w:t>Sobradinho-B</w:t>
      </w:r>
      <w:r w:rsidR="007F0C22" w:rsidRPr="00221F82">
        <w:rPr>
          <w:rFonts w:ascii="Arial" w:hAnsi="Arial" w:cs="Arial"/>
          <w:sz w:val="22"/>
          <w:szCs w:val="22"/>
        </w:rPr>
        <w:t>a</w:t>
      </w:r>
      <w:r w:rsidRPr="00221F82">
        <w:rPr>
          <w:rFonts w:ascii="Arial" w:eastAsia="BatangChe" w:hAnsi="Arial" w:cs="Arial"/>
          <w:sz w:val="22"/>
          <w:szCs w:val="22"/>
        </w:rPr>
        <w:t xml:space="preserve"> como único e competente para dirimir quaisquer demandas do presente contrato, por mais privilegiado que outro possa ser. </w:t>
      </w:r>
    </w:p>
    <w:p w14:paraId="43803BA1" w14:textId="77777777" w:rsidR="00DF2A6D" w:rsidRPr="00221F82" w:rsidRDefault="00DF2A6D" w:rsidP="00DF0398">
      <w:pPr>
        <w:spacing w:line="300" w:lineRule="auto"/>
        <w:jc w:val="both"/>
        <w:rPr>
          <w:rFonts w:ascii="Arial" w:eastAsia="BatangChe" w:hAnsi="Arial" w:cs="Arial"/>
          <w:sz w:val="22"/>
          <w:szCs w:val="22"/>
        </w:rPr>
      </w:pPr>
    </w:p>
    <w:p w14:paraId="04EC92DE" w14:textId="77777777" w:rsidR="00705551" w:rsidRPr="00221F82" w:rsidRDefault="00705551" w:rsidP="003931D2">
      <w:pPr>
        <w:tabs>
          <w:tab w:val="left" w:pos="3027"/>
        </w:tabs>
        <w:jc w:val="center"/>
        <w:rPr>
          <w:rFonts w:ascii="Arial" w:hAnsi="Arial" w:cs="Arial"/>
          <w:sz w:val="22"/>
          <w:szCs w:val="22"/>
        </w:rPr>
      </w:pPr>
    </w:p>
    <w:p w14:paraId="7C9B0387" w14:textId="4647D3E1" w:rsidR="00041AD3" w:rsidRPr="00221F82" w:rsidRDefault="003931D2" w:rsidP="00041AD3">
      <w:pPr>
        <w:tabs>
          <w:tab w:val="left" w:pos="3027"/>
        </w:tabs>
        <w:jc w:val="center"/>
        <w:rPr>
          <w:rFonts w:ascii="Arial" w:hAnsi="Arial" w:cs="Arial"/>
          <w:b/>
          <w:bCs/>
          <w:sz w:val="22"/>
          <w:szCs w:val="22"/>
        </w:rPr>
      </w:pPr>
      <w:r w:rsidRPr="00221F82">
        <w:rPr>
          <w:rFonts w:ascii="Arial" w:hAnsi="Arial" w:cs="Arial"/>
          <w:b/>
          <w:bCs/>
          <w:sz w:val="22"/>
          <w:szCs w:val="22"/>
        </w:rPr>
        <w:br/>
      </w:r>
      <w:r w:rsidR="00041AD3" w:rsidRPr="00221F82">
        <w:rPr>
          <w:rFonts w:ascii="Arial" w:hAnsi="Arial" w:cs="Arial"/>
          <w:b/>
          <w:bCs/>
          <w:sz w:val="22"/>
          <w:szCs w:val="22"/>
        </w:rPr>
        <w:t xml:space="preserve">Jéssica Alves dos Santos </w:t>
      </w:r>
    </w:p>
    <w:p w14:paraId="47991131" w14:textId="5ECC787C" w:rsidR="00E808A2" w:rsidRPr="00221F82" w:rsidRDefault="00041AD3" w:rsidP="00041AD3">
      <w:pPr>
        <w:tabs>
          <w:tab w:val="left" w:pos="3027"/>
        </w:tabs>
        <w:jc w:val="center"/>
        <w:rPr>
          <w:rFonts w:ascii="Arial" w:hAnsi="Arial" w:cs="Arial"/>
          <w:b/>
          <w:bCs/>
          <w:sz w:val="22"/>
          <w:szCs w:val="22"/>
        </w:rPr>
      </w:pPr>
      <w:r w:rsidRPr="00221F82">
        <w:rPr>
          <w:rFonts w:ascii="Arial" w:hAnsi="Arial" w:cs="Arial"/>
          <w:b/>
          <w:bCs/>
          <w:sz w:val="22"/>
          <w:szCs w:val="22"/>
        </w:rPr>
        <w:t>Núcleo SME</w:t>
      </w:r>
    </w:p>
    <w:p w14:paraId="00B3629F" w14:textId="3BA1F2E3" w:rsidR="00041AD3" w:rsidRPr="00221F82" w:rsidRDefault="00041AD3" w:rsidP="00041AD3">
      <w:pPr>
        <w:tabs>
          <w:tab w:val="left" w:pos="3027"/>
        </w:tabs>
        <w:jc w:val="center"/>
        <w:rPr>
          <w:rFonts w:ascii="Arial" w:hAnsi="Arial" w:cs="Arial"/>
          <w:b/>
          <w:bCs/>
          <w:sz w:val="22"/>
          <w:szCs w:val="22"/>
        </w:rPr>
      </w:pPr>
      <w:r w:rsidRPr="00221F82">
        <w:rPr>
          <w:rFonts w:ascii="Arial" w:hAnsi="Arial" w:cs="Arial"/>
          <w:b/>
          <w:bCs/>
          <w:sz w:val="22"/>
          <w:szCs w:val="22"/>
        </w:rPr>
        <w:t xml:space="preserve">Matrícula nº </w:t>
      </w:r>
      <w:r w:rsidR="00B7075E">
        <w:rPr>
          <w:rFonts w:ascii="Arial" w:hAnsi="Arial" w:cs="Arial"/>
          <w:b/>
          <w:bCs/>
          <w:sz w:val="22"/>
          <w:szCs w:val="22"/>
        </w:rPr>
        <w:t>19280</w:t>
      </w:r>
    </w:p>
    <w:p w14:paraId="0D6BEEC3" w14:textId="77777777" w:rsidR="00041AD3" w:rsidRPr="00221F82" w:rsidRDefault="00041AD3" w:rsidP="00041AD3">
      <w:pPr>
        <w:tabs>
          <w:tab w:val="left" w:pos="3027"/>
        </w:tabs>
        <w:jc w:val="center"/>
        <w:rPr>
          <w:rFonts w:ascii="Arial" w:hAnsi="Arial" w:cs="Arial"/>
          <w:b/>
          <w:bCs/>
          <w:sz w:val="22"/>
          <w:szCs w:val="22"/>
          <w:lang w:val="x-none"/>
        </w:rPr>
      </w:pPr>
    </w:p>
    <w:p w14:paraId="56355DE4" w14:textId="77777777" w:rsidR="00E808A2" w:rsidRPr="00221F82" w:rsidRDefault="00E808A2" w:rsidP="00DF0398">
      <w:pPr>
        <w:spacing w:line="300" w:lineRule="auto"/>
        <w:rPr>
          <w:rFonts w:ascii="Arial" w:hAnsi="Arial" w:cs="Arial"/>
          <w:b/>
          <w:bCs/>
          <w:sz w:val="22"/>
          <w:szCs w:val="22"/>
        </w:rPr>
      </w:pPr>
    </w:p>
    <w:p w14:paraId="585FCC8B" w14:textId="77777777" w:rsidR="00E808A2" w:rsidRPr="00221F82" w:rsidRDefault="00E808A2" w:rsidP="00B40F87">
      <w:pPr>
        <w:jc w:val="both"/>
        <w:rPr>
          <w:rFonts w:ascii="Arial" w:eastAsia="Arial Narrow" w:hAnsi="Arial" w:cs="Arial"/>
          <w:b/>
          <w:bCs/>
          <w:color w:val="000000"/>
          <w:sz w:val="22"/>
          <w:szCs w:val="22"/>
        </w:rPr>
      </w:pPr>
      <w:bookmarkStart w:id="9" w:name="_Hlk71291154"/>
      <w:r w:rsidRPr="00221F82">
        <w:rPr>
          <w:rFonts w:ascii="Arial" w:eastAsia="Arial Narrow" w:hAnsi="Arial" w:cs="Arial"/>
          <w:b/>
          <w:bCs/>
          <w:color w:val="000000"/>
          <w:sz w:val="22"/>
          <w:szCs w:val="22"/>
        </w:rPr>
        <w:t xml:space="preserve">APROVO o presente Termo de Referência, cuja finalidade é subsidiar a contratação de todas as informações necessárias à </w:t>
      </w:r>
      <w:r w:rsidR="00AB55B7" w:rsidRPr="00221F82">
        <w:rPr>
          <w:rFonts w:ascii="Arial" w:eastAsia="Arial Narrow" w:hAnsi="Arial" w:cs="Arial"/>
          <w:b/>
          <w:bCs/>
          <w:color w:val="000000"/>
          <w:sz w:val="22"/>
          <w:szCs w:val="22"/>
        </w:rPr>
        <w:t>aquisição do objeto</w:t>
      </w:r>
      <w:r w:rsidRPr="00221F82">
        <w:rPr>
          <w:rFonts w:ascii="Arial" w:eastAsia="Arial Narrow" w:hAnsi="Arial" w:cs="Arial"/>
          <w:b/>
          <w:bCs/>
          <w:color w:val="000000"/>
          <w:sz w:val="22"/>
          <w:szCs w:val="22"/>
        </w:rPr>
        <w:t xml:space="preserve">, estando presentes os elementos necessários à identificação do objeto e todos os critérios para contratação de forma clara e concisa, além de cumprir com o determinado na legislação. </w:t>
      </w:r>
    </w:p>
    <w:bookmarkEnd w:id="9"/>
    <w:p w14:paraId="6E36CCBB" w14:textId="77777777" w:rsidR="00E808A2" w:rsidRPr="005F4CC8" w:rsidRDefault="00E808A2" w:rsidP="00DF0398">
      <w:pPr>
        <w:spacing w:line="300" w:lineRule="auto"/>
        <w:rPr>
          <w:rFonts w:ascii="Arial" w:eastAsia="Arial Narrow" w:hAnsi="Arial" w:cs="Arial"/>
          <w:b/>
          <w:bCs/>
          <w:color w:val="000000"/>
          <w:sz w:val="22"/>
          <w:szCs w:val="22"/>
        </w:rPr>
      </w:pPr>
    </w:p>
    <w:p w14:paraId="475912C7" w14:textId="3750A604" w:rsidR="00E808A2" w:rsidRPr="005F4CC8" w:rsidRDefault="004B1761" w:rsidP="0083771C">
      <w:pPr>
        <w:rPr>
          <w:rFonts w:ascii="Arial" w:hAnsi="Arial" w:cs="Arial"/>
          <w:sz w:val="22"/>
          <w:szCs w:val="22"/>
        </w:rPr>
      </w:pPr>
      <w:r w:rsidRPr="005F4CC8">
        <w:rPr>
          <w:rFonts w:ascii="Arial" w:hAnsi="Arial" w:cs="Arial"/>
          <w:sz w:val="22"/>
          <w:szCs w:val="22"/>
        </w:rPr>
        <w:t>Sobradinho-BA</w:t>
      </w:r>
      <w:r w:rsidR="008D22D7">
        <w:rPr>
          <w:rFonts w:ascii="Arial" w:hAnsi="Arial" w:cs="Arial"/>
          <w:sz w:val="22"/>
          <w:szCs w:val="22"/>
        </w:rPr>
        <w:t>,</w:t>
      </w:r>
      <w:r w:rsidR="00E808A2" w:rsidRPr="005F4CC8">
        <w:rPr>
          <w:rFonts w:ascii="Arial" w:hAnsi="Arial" w:cs="Arial"/>
          <w:sz w:val="22"/>
          <w:szCs w:val="22"/>
        </w:rPr>
        <w:t xml:space="preserve"> </w:t>
      </w:r>
      <w:r w:rsidR="000419B8">
        <w:rPr>
          <w:rFonts w:ascii="Arial" w:hAnsi="Arial" w:cs="Arial"/>
          <w:sz w:val="22"/>
          <w:szCs w:val="22"/>
        </w:rPr>
        <w:t>05</w:t>
      </w:r>
      <w:r w:rsidR="008D22D7">
        <w:rPr>
          <w:rFonts w:ascii="Arial" w:hAnsi="Arial" w:cs="Arial"/>
          <w:sz w:val="22"/>
          <w:szCs w:val="22"/>
        </w:rPr>
        <w:t xml:space="preserve"> de </w:t>
      </w:r>
      <w:r w:rsidR="000419B8">
        <w:rPr>
          <w:rFonts w:ascii="Arial" w:hAnsi="Arial" w:cs="Arial"/>
          <w:sz w:val="22"/>
          <w:szCs w:val="22"/>
        </w:rPr>
        <w:t>março</w:t>
      </w:r>
      <w:r w:rsidR="008D22D7">
        <w:rPr>
          <w:rFonts w:ascii="Arial" w:hAnsi="Arial" w:cs="Arial"/>
          <w:sz w:val="22"/>
          <w:szCs w:val="22"/>
        </w:rPr>
        <w:t xml:space="preserve"> de 202</w:t>
      </w:r>
      <w:r w:rsidR="000E44BB">
        <w:rPr>
          <w:rFonts w:ascii="Arial" w:hAnsi="Arial" w:cs="Arial"/>
          <w:sz w:val="22"/>
          <w:szCs w:val="22"/>
        </w:rPr>
        <w:t>6</w:t>
      </w:r>
      <w:r w:rsidR="008D22D7">
        <w:rPr>
          <w:rFonts w:ascii="Arial" w:hAnsi="Arial" w:cs="Arial"/>
          <w:sz w:val="22"/>
          <w:szCs w:val="22"/>
        </w:rPr>
        <w:t>.</w:t>
      </w:r>
    </w:p>
    <w:p w14:paraId="3F32250C" w14:textId="77777777" w:rsidR="00E808A2" w:rsidRDefault="00E808A2" w:rsidP="00DF0398">
      <w:pPr>
        <w:spacing w:line="300" w:lineRule="auto"/>
        <w:rPr>
          <w:rFonts w:ascii="Arial Narrow" w:hAnsi="Arial Narrow" w:cs="Arial"/>
          <w:szCs w:val="20"/>
        </w:rPr>
      </w:pPr>
    </w:p>
    <w:p w14:paraId="0A1A7555" w14:textId="77777777" w:rsidR="00437A58" w:rsidRPr="006C0711" w:rsidRDefault="00437A58" w:rsidP="00DF0398">
      <w:pPr>
        <w:spacing w:line="300" w:lineRule="auto"/>
        <w:rPr>
          <w:rFonts w:ascii="Arial Narrow" w:hAnsi="Arial Narrow" w:cs="Arial"/>
          <w:szCs w:val="20"/>
        </w:rPr>
      </w:pPr>
    </w:p>
    <w:p w14:paraId="538967AA" w14:textId="77777777" w:rsidR="00041AD3" w:rsidRPr="00041AD3" w:rsidRDefault="008D22D7" w:rsidP="00041AD3">
      <w:pPr>
        <w:jc w:val="center"/>
        <w:rPr>
          <w:rFonts w:ascii="Arial" w:hAnsi="Arial" w:cs="Arial"/>
          <w:b/>
          <w:bCs/>
          <w:sz w:val="22"/>
          <w:szCs w:val="22"/>
        </w:rPr>
      </w:pPr>
      <w:r>
        <w:rPr>
          <w:rFonts w:ascii="Arial Narrow" w:hAnsi="Arial Narrow" w:cs="Arial"/>
          <w:szCs w:val="20"/>
        </w:rPr>
        <w:softHyphen/>
      </w:r>
      <w:r>
        <w:rPr>
          <w:rFonts w:ascii="Arial Narrow" w:hAnsi="Arial Narrow" w:cs="Arial"/>
          <w:szCs w:val="20"/>
        </w:rPr>
        <w:softHyphen/>
      </w:r>
      <w:r w:rsidR="00E808A2" w:rsidRPr="005F4CC8">
        <w:rPr>
          <w:rFonts w:ascii="Arial" w:hAnsi="Arial" w:cs="Arial"/>
          <w:sz w:val="22"/>
          <w:szCs w:val="22"/>
        </w:rPr>
        <w:br/>
      </w:r>
      <w:proofErr w:type="spellStart"/>
      <w:r w:rsidR="00041AD3" w:rsidRPr="00041AD3">
        <w:rPr>
          <w:rFonts w:ascii="Arial" w:hAnsi="Arial" w:cs="Arial"/>
          <w:b/>
          <w:bCs/>
          <w:sz w:val="22"/>
          <w:szCs w:val="22"/>
        </w:rPr>
        <w:t>Ducilene</w:t>
      </w:r>
      <w:proofErr w:type="spellEnd"/>
      <w:r w:rsidR="00041AD3" w:rsidRPr="00041AD3">
        <w:rPr>
          <w:rFonts w:ascii="Arial" w:hAnsi="Arial" w:cs="Arial"/>
          <w:b/>
          <w:bCs/>
          <w:sz w:val="22"/>
          <w:szCs w:val="22"/>
        </w:rPr>
        <w:t xml:space="preserve"> Soares Silva </w:t>
      </w:r>
      <w:proofErr w:type="spellStart"/>
      <w:r w:rsidR="00041AD3" w:rsidRPr="00041AD3">
        <w:rPr>
          <w:rFonts w:ascii="Arial" w:hAnsi="Arial" w:cs="Arial"/>
          <w:b/>
          <w:bCs/>
          <w:sz w:val="22"/>
          <w:szCs w:val="22"/>
        </w:rPr>
        <w:t>Kestering</w:t>
      </w:r>
      <w:proofErr w:type="spellEnd"/>
    </w:p>
    <w:p w14:paraId="595ABEF8" w14:textId="77777777" w:rsidR="00041AD3" w:rsidRPr="00041AD3" w:rsidRDefault="00041AD3" w:rsidP="00041AD3">
      <w:pPr>
        <w:jc w:val="center"/>
        <w:rPr>
          <w:rFonts w:ascii="Arial" w:hAnsi="Arial" w:cs="Arial"/>
          <w:sz w:val="22"/>
          <w:szCs w:val="22"/>
        </w:rPr>
      </w:pPr>
      <w:r w:rsidRPr="00041AD3">
        <w:rPr>
          <w:rFonts w:ascii="Arial" w:hAnsi="Arial" w:cs="Arial"/>
          <w:sz w:val="22"/>
          <w:szCs w:val="22"/>
        </w:rPr>
        <w:t>Secretária Municipal de Educação</w:t>
      </w:r>
    </w:p>
    <w:p w14:paraId="5494CD87" w14:textId="43C1F4BE" w:rsidR="00776677" w:rsidRPr="00BB323C" w:rsidRDefault="00041AD3" w:rsidP="00041AD3">
      <w:pPr>
        <w:jc w:val="center"/>
        <w:rPr>
          <w:rFonts w:ascii="Arial" w:hAnsi="Arial" w:cs="Arial"/>
          <w:sz w:val="22"/>
          <w:szCs w:val="22"/>
        </w:rPr>
      </w:pPr>
      <w:r w:rsidRPr="00041AD3">
        <w:rPr>
          <w:rFonts w:ascii="Arial" w:hAnsi="Arial" w:cs="Arial"/>
          <w:sz w:val="22"/>
          <w:szCs w:val="22"/>
        </w:rPr>
        <w:t>Decreto nº 006/2025</w:t>
      </w:r>
      <w:r w:rsidRPr="00041AD3">
        <w:rPr>
          <w:rFonts w:ascii="Arial" w:hAnsi="Arial" w:cs="Arial"/>
          <w:b/>
          <w:bCs/>
          <w:sz w:val="22"/>
          <w:szCs w:val="22"/>
        </w:rPr>
        <w:tab/>
      </w:r>
    </w:p>
    <w:sectPr w:rsidR="00776677" w:rsidRPr="00BB323C" w:rsidSect="002E30EF">
      <w:pgSz w:w="11907" w:h="16840" w:code="9"/>
      <w:pgMar w:top="1820" w:right="1134" w:bottom="720" w:left="1077"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D4FF9" w14:textId="77777777" w:rsidR="00FB4D8A" w:rsidRDefault="00FB4D8A" w:rsidP="00892B2E">
      <w:r>
        <w:separator/>
      </w:r>
    </w:p>
  </w:endnote>
  <w:endnote w:type="continuationSeparator" w:id="0">
    <w:p w14:paraId="45BAEF39" w14:textId="77777777" w:rsidR="00FB4D8A" w:rsidRDefault="00FB4D8A" w:rsidP="0089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Lucida Sans">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0E03" w14:textId="77777777" w:rsidR="005D3597" w:rsidRDefault="005D3597" w:rsidP="00DB157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1A96D46" w14:textId="77777777" w:rsidR="005D3597" w:rsidRDefault="005D3597" w:rsidP="006971E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404A8" w14:textId="77777777" w:rsidR="005D3597" w:rsidRPr="000B6990" w:rsidRDefault="005D3597">
    <w:pPr>
      <w:pStyle w:val="Rodap"/>
      <w:jc w:val="right"/>
      <w:rPr>
        <w:sz w:val="16"/>
        <w:szCs w:val="16"/>
      </w:rPr>
    </w:pPr>
    <w:r w:rsidRPr="000B6990">
      <w:rPr>
        <w:sz w:val="16"/>
        <w:szCs w:val="16"/>
      </w:rPr>
      <w:fldChar w:fldCharType="begin"/>
    </w:r>
    <w:r w:rsidRPr="000B6990">
      <w:rPr>
        <w:sz w:val="16"/>
        <w:szCs w:val="16"/>
      </w:rPr>
      <w:instrText>PAGE   \* MERGEFORMAT</w:instrText>
    </w:r>
    <w:r w:rsidRPr="000B6990">
      <w:rPr>
        <w:sz w:val="16"/>
        <w:szCs w:val="16"/>
      </w:rPr>
      <w:fldChar w:fldCharType="separate"/>
    </w:r>
    <w:r w:rsidR="00C25D91" w:rsidRPr="00C25D91">
      <w:rPr>
        <w:noProof/>
        <w:sz w:val="16"/>
        <w:szCs w:val="16"/>
        <w:lang w:val="pt-BR"/>
      </w:rPr>
      <w:t>5</w:t>
    </w:r>
    <w:r w:rsidRPr="000B6990">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3CD06" w14:textId="77777777" w:rsidR="00FB4D8A" w:rsidRDefault="00FB4D8A" w:rsidP="00892B2E">
      <w:r>
        <w:separator/>
      </w:r>
    </w:p>
  </w:footnote>
  <w:footnote w:type="continuationSeparator" w:id="0">
    <w:p w14:paraId="156E85E7" w14:textId="77777777" w:rsidR="00FB4D8A" w:rsidRDefault="00FB4D8A" w:rsidP="00892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78537" w14:textId="74A61C9F" w:rsidR="005B233A" w:rsidRDefault="005B233A" w:rsidP="005B233A">
    <w:pPr>
      <w:rPr>
        <w:rFonts w:ascii="Verdana" w:hAnsi="Verdana"/>
        <w:b/>
      </w:rPr>
    </w:pPr>
    <w:r>
      <w:rPr>
        <w:noProof/>
        <w:sz w:val="22"/>
        <w:szCs w:val="22"/>
      </w:rPr>
      <w:drawing>
        <wp:anchor distT="0" distB="0" distL="114300" distR="114300" simplePos="0" relativeHeight="251653120" behindDoc="0" locked="0" layoutInCell="1" allowOverlap="1" wp14:anchorId="0C06E88D" wp14:editId="454EB22D">
          <wp:simplePos x="0" y="0"/>
          <wp:positionH relativeFrom="column">
            <wp:posOffset>2695575</wp:posOffset>
          </wp:positionH>
          <wp:positionV relativeFrom="paragraph">
            <wp:posOffset>-360045</wp:posOffset>
          </wp:positionV>
          <wp:extent cx="719455" cy="86550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865505"/>
                  </a:xfrm>
                  <a:prstGeom prst="rect">
                    <a:avLst/>
                  </a:prstGeom>
                  <a:noFill/>
                </pic:spPr>
              </pic:pic>
            </a:graphicData>
          </a:graphic>
          <wp14:sizeRelH relativeFrom="page">
            <wp14:pctWidth>0</wp14:pctWidth>
          </wp14:sizeRelH>
          <wp14:sizeRelV relativeFrom="page">
            <wp14:pctHeight>0</wp14:pctHeight>
          </wp14:sizeRelV>
        </wp:anchor>
      </w:drawing>
    </w:r>
  </w:p>
  <w:p w14:paraId="4AEE41B5" w14:textId="7371BB40" w:rsidR="005B233A" w:rsidRDefault="005B233A" w:rsidP="005B233A">
    <w:pPr>
      <w:rPr>
        <w:rFonts w:ascii="Verdana" w:hAnsi="Verdana"/>
        <w:b/>
      </w:rPr>
    </w:pPr>
    <w:r w:rsidRPr="00D92B98">
      <w:rPr>
        <w:rFonts w:ascii="Arial" w:hAnsi="Arial" w:cs="Arial"/>
        <w:b/>
        <w:bCs/>
        <w:noProof/>
        <w:szCs w:val="28"/>
      </w:rPr>
      <w:drawing>
        <wp:anchor distT="0" distB="0" distL="114300" distR="114300" simplePos="0" relativeHeight="251661312" behindDoc="0" locked="0" layoutInCell="1" allowOverlap="1" wp14:anchorId="151B430E" wp14:editId="00A556BD">
          <wp:simplePos x="0" y="0"/>
          <wp:positionH relativeFrom="margin">
            <wp:posOffset>4975860</wp:posOffset>
          </wp:positionH>
          <wp:positionV relativeFrom="paragraph">
            <wp:posOffset>22860</wp:posOffset>
          </wp:positionV>
          <wp:extent cx="1019175" cy="193040"/>
          <wp:effectExtent l="0" t="0" r="9525" b="0"/>
          <wp:wrapNone/>
          <wp:docPr id="3" name="Imagem 3"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descr="Logotipo&#10;&#10;O conteúdo gerado por IA pode estar incorre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175" cy="193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5B9578" w14:textId="77777777" w:rsidR="005B233A" w:rsidRDefault="005B233A" w:rsidP="005B233A">
    <w:pPr>
      <w:rPr>
        <w:rFonts w:ascii="Verdana" w:hAnsi="Verdana"/>
        <w:b/>
      </w:rPr>
    </w:pPr>
    <w:r w:rsidRPr="00D92B98">
      <w:rPr>
        <w:rFonts w:ascii="Arial" w:hAnsi="Arial" w:cs="Arial"/>
        <w:b/>
        <w:bCs/>
        <w:noProof/>
        <w:szCs w:val="28"/>
      </w:rPr>
      <w:drawing>
        <wp:anchor distT="0" distB="0" distL="114300" distR="114300" simplePos="0" relativeHeight="251657216" behindDoc="0" locked="0" layoutInCell="1" allowOverlap="1" wp14:anchorId="51642016" wp14:editId="17CB2D26">
          <wp:simplePos x="0" y="0"/>
          <wp:positionH relativeFrom="column">
            <wp:posOffset>5080635</wp:posOffset>
          </wp:positionH>
          <wp:positionV relativeFrom="paragraph">
            <wp:posOffset>124460</wp:posOffset>
          </wp:positionV>
          <wp:extent cx="809625" cy="204470"/>
          <wp:effectExtent l="0" t="0" r="9525" b="5080"/>
          <wp:wrapNone/>
          <wp:docPr id="4" name="Imagem 4" descr="Logotipo, Ícon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descr="Logotipo, Ícone&#10;&#10;O conteúdo gerado por IA pode estar incorre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9625" cy="204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44CA42" w14:textId="77777777" w:rsidR="005B233A" w:rsidRPr="00C57F64" w:rsidRDefault="005B233A" w:rsidP="005B233A">
    <w:pPr>
      <w:pStyle w:val="Cabealho"/>
      <w:spacing w:line="276" w:lineRule="auto"/>
      <w:jc w:val="center"/>
      <w:rPr>
        <w:b/>
        <w:sz w:val="22"/>
        <w:szCs w:val="22"/>
      </w:rPr>
    </w:pPr>
    <w:r>
      <w:rPr>
        <w:rFonts w:ascii="Verdana" w:hAnsi="Verdana"/>
        <w:b/>
      </w:rPr>
      <w:t>PREFEITURA MUNICIPAL DE SOBRADINHO</w:t>
    </w:r>
  </w:p>
  <w:p w14:paraId="07101421" w14:textId="77777777" w:rsidR="005B233A" w:rsidRDefault="005B233A" w:rsidP="005B233A">
    <w:pPr>
      <w:jc w:val="center"/>
      <w:rPr>
        <w:rFonts w:ascii="Verdana" w:hAnsi="Verdana"/>
        <w:sz w:val="16"/>
        <w:szCs w:val="16"/>
      </w:rPr>
    </w:pPr>
    <w:r>
      <w:rPr>
        <w:rFonts w:ascii="Verdana" w:hAnsi="Verdana"/>
        <w:sz w:val="16"/>
        <w:szCs w:val="16"/>
      </w:rPr>
      <w:t>AV. JOSÉ BALBINO DE SOUZA, S/Nº, CENTRO – SOBRADINHO-BA</w:t>
    </w:r>
  </w:p>
  <w:p w14:paraId="0EE0FAC7" w14:textId="77777777" w:rsidR="005B233A" w:rsidRDefault="005B233A" w:rsidP="005B233A">
    <w:pPr>
      <w:pStyle w:val="Cabealho"/>
      <w:spacing w:line="276" w:lineRule="auto"/>
      <w:jc w:val="center"/>
      <w:rPr>
        <w:rFonts w:ascii="Verdana" w:hAnsi="Verdana"/>
        <w:sz w:val="18"/>
        <w:szCs w:val="18"/>
      </w:rPr>
    </w:pPr>
    <w:r>
      <w:rPr>
        <w:rFonts w:ascii="Verdana" w:hAnsi="Verdana"/>
        <w:sz w:val="18"/>
        <w:szCs w:val="18"/>
      </w:rPr>
      <w:t>CNPJ. 16.444.804/0001-10</w:t>
    </w:r>
  </w:p>
  <w:p w14:paraId="73EEA019" w14:textId="08BF6E50" w:rsidR="0057029A" w:rsidRDefault="0057029A" w:rsidP="005B233A">
    <w:pPr>
      <w:pStyle w:val="Cabealho"/>
      <w:spacing w:line="276" w:lineRule="auto"/>
      <w:jc w:val="center"/>
      <w:rPr>
        <w:rFonts w:ascii="Verdana" w:hAnsi="Verdana"/>
        <w:sz w:val="18"/>
        <w:szCs w:val="18"/>
      </w:rPr>
    </w:pPr>
    <w:r>
      <w:rPr>
        <w:rFonts w:asciiTheme="minorHAnsi" w:hAnsiTheme="minorHAnsi"/>
        <w:noProof/>
        <w:sz w:val="22"/>
        <w:szCs w:val="22"/>
        <w:lang w:val="pt-BR"/>
      </w:rPr>
      <mc:AlternateContent>
        <mc:Choice Requires="wps">
          <w:drawing>
            <wp:anchor distT="4294967295" distB="4294967295" distL="114300" distR="114300" simplePos="0" relativeHeight="251665408" behindDoc="0" locked="0" layoutInCell="1" allowOverlap="1" wp14:anchorId="1DAC5B91" wp14:editId="32D1E00A">
              <wp:simplePos x="0" y="0"/>
              <wp:positionH relativeFrom="column">
                <wp:posOffset>771525</wp:posOffset>
              </wp:positionH>
              <wp:positionV relativeFrom="paragraph">
                <wp:posOffset>52705</wp:posOffset>
              </wp:positionV>
              <wp:extent cx="4572000" cy="0"/>
              <wp:effectExtent l="0" t="0" r="0" b="0"/>
              <wp:wrapNone/>
              <wp:docPr id="1360262484"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7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28EA6F1" id="Conector reto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75pt,4.15pt" to="420.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Cm0qAEAALADAAAOAAAAZHJzL2Uyb0RvYy54bWysU8tu3DAMvBfIPwi6d+UN+oKx3hwSNJeg&#10;DZrmAxiZWgvVC5K69v59KXntFkmBokUvgiVyhsMhvbuarGFHjEl71/HtpuEMnfS9doeOP379+PoD&#10;ZymD68F4hx0/YeJX+4tXuzG0eOkHb3qMjEhcasfQ8SHn0AqR5IAW0sYHdBRUPlrIdI0H0UcYid0a&#10;cdk078ToYx+il5gSvd7MQb6v/EqhzJ+VSpiZ6Thpy/WM9Xwqp9jvoD1ECIOWZxnwDyosaEdFV6ob&#10;yMC+R/2CymoZffIqb6S3wiulJdYeqJtt86ybhwEC1l7InBRWm9L/o5WfjtfuPhbpcnIP4c7Lb4lM&#10;EWNI7RoslxTmtElFW9JJO5uqkafVSJwyk/T45u17Gg75LZeYgHYBhpjyLXrLykfHjXalR2jheJdy&#10;KQ3tknLWMZeuIvLJYEk27gsqpnsqtq3oujF4bSI7As0apESXt2W+xFezC0xpY1Zg82fgOb9AsW7T&#10;34BXRK3sXV7BVjsff1c9T4tkNecvDsx9FwuefH+6j8uIaC1qh+cVLnv3673Cf/5o+x8AAAD//wMA&#10;UEsDBBQABgAIAAAAIQATp3XQ3AAAAAcBAAAPAAAAZHJzL2Rvd25yZXYueG1sTI5NS8NAFEX3gv9h&#10;eII7O2n8IMRMSimItSClVajLaeaZRDNvwsy0Sf+9r250ebiXe08xG20njuhD60jBdJKAQKqcaalW&#10;8P72dJOBCFGT0Z0jVHDCALPy8qLQuXEDbfC4jbXgEQq5VtDE2OdShqpBq8PE9UicfTpvdWT0tTRe&#10;DzxuO5kmyYO0uiV+aHSPiwar7+3BKnj1y+Vivjp90frDDrt0tVu/jM9KXV+N80cQEcf4V4azPqtD&#10;yU57dyATRMecTu+5qiC7BcF5dnfm/S/LspD//csfAAAA//8DAFBLAQItABQABgAIAAAAIQC2gziS&#10;/gAAAOEBAAATAAAAAAAAAAAAAAAAAAAAAABbQ29udGVudF9UeXBlc10ueG1sUEsBAi0AFAAGAAgA&#10;AAAhADj9If/WAAAAlAEAAAsAAAAAAAAAAAAAAAAALwEAAF9yZWxzLy5yZWxzUEsBAi0AFAAGAAgA&#10;AAAhABSkKbSoAQAAsAMAAA4AAAAAAAAAAAAAAAAALgIAAGRycy9lMm9Eb2MueG1sUEsBAi0AFAAG&#10;AAgAAAAhABOnddDcAAAABwEAAA8AAAAAAAAAAAAAAAAAAgQAAGRycy9kb3ducmV2LnhtbFBLBQYA&#10;AAAABAAEAPMAAAALBQAAAAA=&#10;" strokecolor="#4472c4 [3204]" strokeweight=".5pt">
              <v:stroke joinstyle="miter"/>
              <o:lock v:ext="edit" shapetype="f"/>
            </v:line>
          </w:pict>
        </mc:Fallback>
      </mc:AlternateContent>
    </w:r>
  </w:p>
  <w:p w14:paraId="388CBA86" w14:textId="77777777" w:rsidR="0057029A" w:rsidRPr="00C57F64" w:rsidRDefault="0057029A" w:rsidP="0057029A">
    <w:pPr>
      <w:pStyle w:val="Cabealho"/>
      <w:jc w:val="center"/>
      <w:rPr>
        <w:rFonts w:ascii="Verdana" w:hAnsi="Verdana"/>
        <w:sz w:val="18"/>
        <w:szCs w:val="18"/>
      </w:rPr>
    </w:pPr>
    <w:r w:rsidRPr="001F446D">
      <w:rPr>
        <w:rFonts w:ascii="Verdana" w:hAnsi="Verdana"/>
        <w:b/>
        <w:sz w:val="18"/>
        <w:szCs w:val="18"/>
      </w:rPr>
      <w:t>SECRETARIA MUNICIPAL DE EDUCAÇÃO</w:t>
    </w:r>
  </w:p>
  <w:p w14:paraId="5368FD16" w14:textId="6565AD8A" w:rsidR="005D3597" w:rsidRPr="005B233A" w:rsidRDefault="005D3597" w:rsidP="005B233A">
    <w:pPr>
      <w:pStyle w:val="Cabealho"/>
      <w:spacing w:line="276" w:lineRule="aut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1176D"/>
    <w:multiLevelType w:val="multilevel"/>
    <w:tmpl w:val="E49A90C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21536D"/>
    <w:multiLevelType w:val="multilevel"/>
    <w:tmpl w:val="E8AA4352"/>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DB411A"/>
    <w:multiLevelType w:val="hybridMultilevel"/>
    <w:tmpl w:val="90C416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49421D"/>
    <w:multiLevelType w:val="multilevel"/>
    <w:tmpl w:val="6B56325E"/>
    <w:lvl w:ilvl="0">
      <w:start w:val="4"/>
      <w:numFmt w:val="decimal"/>
      <w:lvlText w:val="%1"/>
      <w:lvlJc w:val="left"/>
      <w:pPr>
        <w:ind w:left="720" w:hanging="360"/>
      </w:pPr>
      <w:rPr>
        <w:rFonts w:hint="default"/>
        <w:b/>
      </w:rPr>
    </w:lvl>
    <w:lvl w:ilvl="1">
      <w:start w:val="1"/>
      <w:numFmt w:val="bullet"/>
      <w:lvlText w:val=""/>
      <w:lvlJc w:val="left"/>
      <w:pPr>
        <w:ind w:left="1080" w:hanging="720"/>
      </w:pPr>
      <w:rPr>
        <w:rFonts w:ascii="Symbol" w:hAnsi="Symbol"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ABC0B3E"/>
    <w:multiLevelType w:val="hybridMultilevel"/>
    <w:tmpl w:val="0204AFB2"/>
    <w:lvl w:ilvl="0" w:tplc="679898CC">
      <w:start w:val="1"/>
      <w:numFmt w:val="bullet"/>
      <w:lvlText w:val=""/>
      <w:lvlJc w:val="left"/>
      <w:pPr>
        <w:ind w:left="1854" w:hanging="360"/>
      </w:pPr>
      <w:rPr>
        <w:rFonts w:ascii="Symbol" w:hAnsi="Symbol" w:hint="default"/>
        <w:b w:val="0"/>
        <w:bCs w:val="0"/>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 w15:restartNumberingAfterBreak="0">
    <w:nsid w:val="0CF82968"/>
    <w:multiLevelType w:val="multilevel"/>
    <w:tmpl w:val="F4CE35E4"/>
    <w:lvl w:ilvl="0">
      <w:start w:val="1"/>
      <w:numFmt w:val="decimal"/>
      <w:lvlText w:val="%1."/>
      <w:lvlJc w:val="left"/>
      <w:pPr>
        <w:ind w:left="360" w:hanging="360"/>
      </w:pPr>
      <w:rPr>
        <w:b/>
      </w:rPr>
    </w:lvl>
    <w:lvl w:ilvl="1">
      <w:start w:val="1"/>
      <w:numFmt w:val="decimal"/>
      <w:lvlText w:val="%1.%2."/>
      <w:lvlJc w:val="left"/>
      <w:pPr>
        <w:ind w:left="360" w:hanging="360"/>
      </w:pPr>
      <w:rPr>
        <w:b/>
        <w:bCs/>
      </w:rPr>
    </w:lvl>
    <w:lvl w:ilvl="2">
      <w:start w:val="1"/>
      <w:numFmt w:val="decimal"/>
      <w:lvlText w:val="%1.%2.%3."/>
      <w:lvlJc w:val="left"/>
      <w:pPr>
        <w:ind w:left="436" w:hanging="720"/>
      </w:pPr>
      <w:rPr>
        <w:b/>
      </w:rPr>
    </w:lvl>
    <w:lvl w:ilvl="3">
      <w:start w:val="1"/>
      <w:numFmt w:val="decimal"/>
      <w:lvlText w:val="%1.%2.%3.%4."/>
      <w:lvlJc w:val="left"/>
      <w:pPr>
        <w:ind w:left="294" w:hanging="720"/>
      </w:pPr>
    </w:lvl>
    <w:lvl w:ilvl="4">
      <w:start w:val="1"/>
      <w:numFmt w:val="decimal"/>
      <w:lvlText w:val="%1.%2.%3.%4.%5."/>
      <w:lvlJc w:val="left"/>
      <w:pPr>
        <w:ind w:left="512" w:hanging="1080"/>
      </w:pPr>
    </w:lvl>
    <w:lvl w:ilvl="5">
      <w:start w:val="1"/>
      <w:numFmt w:val="decimal"/>
      <w:lvlText w:val="%1.%2.%3.%4.%5.%6."/>
      <w:lvlJc w:val="left"/>
      <w:pPr>
        <w:ind w:left="370" w:hanging="1080"/>
      </w:pPr>
    </w:lvl>
    <w:lvl w:ilvl="6">
      <w:start w:val="1"/>
      <w:numFmt w:val="decimal"/>
      <w:lvlText w:val="%1.%2.%3.%4.%5.%6.%7."/>
      <w:lvlJc w:val="left"/>
      <w:pPr>
        <w:ind w:left="588" w:hanging="1440"/>
      </w:pPr>
    </w:lvl>
    <w:lvl w:ilvl="7">
      <w:start w:val="1"/>
      <w:numFmt w:val="decimal"/>
      <w:lvlText w:val="%1.%2.%3.%4.%5.%6.%7.%8."/>
      <w:lvlJc w:val="left"/>
      <w:pPr>
        <w:ind w:left="446" w:hanging="1440"/>
      </w:pPr>
    </w:lvl>
    <w:lvl w:ilvl="8">
      <w:start w:val="1"/>
      <w:numFmt w:val="decimal"/>
      <w:lvlText w:val="%1.%2.%3.%4.%5.%6.%7.%8.%9."/>
      <w:lvlJc w:val="left"/>
      <w:pPr>
        <w:ind w:left="304" w:hanging="1440"/>
      </w:pPr>
    </w:lvl>
  </w:abstractNum>
  <w:abstractNum w:abstractNumId="6" w15:restartNumberingAfterBreak="0">
    <w:nsid w:val="12CA050E"/>
    <w:multiLevelType w:val="hybridMultilevel"/>
    <w:tmpl w:val="6BBC6B70"/>
    <w:lvl w:ilvl="0" w:tplc="76588CAE">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7" w15:restartNumberingAfterBreak="0">
    <w:nsid w:val="15C25E17"/>
    <w:multiLevelType w:val="hybridMultilevel"/>
    <w:tmpl w:val="6CC8C424"/>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8F7031"/>
    <w:multiLevelType w:val="multilevel"/>
    <w:tmpl w:val="20360F94"/>
    <w:lvl w:ilvl="0">
      <w:start w:val="4"/>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1C406F1"/>
    <w:multiLevelType w:val="hybridMultilevel"/>
    <w:tmpl w:val="9FC8460C"/>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0" w15:restartNumberingAfterBreak="0">
    <w:nsid w:val="278A1B77"/>
    <w:multiLevelType w:val="multilevel"/>
    <w:tmpl w:val="553A13BE"/>
    <w:lvl w:ilvl="0">
      <w:start w:val="1"/>
      <w:numFmt w:val="upperRoman"/>
      <w:pStyle w:val="Subttulo"/>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2B6A2C23"/>
    <w:multiLevelType w:val="multilevel"/>
    <w:tmpl w:val="87FC4800"/>
    <w:lvl w:ilvl="0">
      <w:start w:val="1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DA3761A"/>
    <w:multiLevelType w:val="multilevel"/>
    <w:tmpl w:val="79F42610"/>
    <w:lvl w:ilvl="0">
      <w:start w:val="5"/>
      <w:numFmt w:val="decimal"/>
      <w:lvlText w:val="%1."/>
      <w:lvlJc w:val="left"/>
      <w:pPr>
        <w:ind w:left="390" w:hanging="390"/>
      </w:pPr>
      <w:rPr>
        <w:rFonts w:eastAsia="NSimSun" w:hint="default"/>
      </w:rPr>
    </w:lvl>
    <w:lvl w:ilvl="1">
      <w:start w:val="1"/>
      <w:numFmt w:val="decimal"/>
      <w:lvlText w:val="%1.%2."/>
      <w:lvlJc w:val="left"/>
      <w:pPr>
        <w:ind w:left="720" w:hanging="720"/>
      </w:pPr>
      <w:rPr>
        <w:rFonts w:ascii="Arial" w:eastAsia="NSimSun" w:hAnsi="Arial" w:cs="Arial" w:hint="default"/>
        <w:b/>
        <w:bCs/>
      </w:rPr>
    </w:lvl>
    <w:lvl w:ilvl="2">
      <w:start w:val="1"/>
      <w:numFmt w:val="decimal"/>
      <w:lvlText w:val="%1.%2.%3."/>
      <w:lvlJc w:val="left"/>
      <w:pPr>
        <w:ind w:left="720" w:hanging="720"/>
      </w:pPr>
      <w:rPr>
        <w:rFonts w:eastAsia="NSimSun" w:hint="default"/>
      </w:rPr>
    </w:lvl>
    <w:lvl w:ilvl="3">
      <w:start w:val="1"/>
      <w:numFmt w:val="decimal"/>
      <w:lvlText w:val="%1.%2.%3.%4."/>
      <w:lvlJc w:val="left"/>
      <w:pPr>
        <w:ind w:left="1080" w:hanging="1080"/>
      </w:pPr>
      <w:rPr>
        <w:rFonts w:eastAsia="NSimSun" w:hint="default"/>
      </w:rPr>
    </w:lvl>
    <w:lvl w:ilvl="4">
      <w:start w:val="1"/>
      <w:numFmt w:val="decimal"/>
      <w:lvlText w:val="%1.%2.%3.%4.%5."/>
      <w:lvlJc w:val="left"/>
      <w:pPr>
        <w:ind w:left="1080" w:hanging="1080"/>
      </w:pPr>
      <w:rPr>
        <w:rFonts w:eastAsia="NSimSun" w:hint="default"/>
      </w:rPr>
    </w:lvl>
    <w:lvl w:ilvl="5">
      <w:start w:val="1"/>
      <w:numFmt w:val="decimal"/>
      <w:lvlText w:val="%1.%2.%3.%4.%5.%6."/>
      <w:lvlJc w:val="left"/>
      <w:pPr>
        <w:ind w:left="1440" w:hanging="1440"/>
      </w:pPr>
      <w:rPr>
        <w:rFonts w:eastAsia="NSimSun" w:hint="default"/>
      </w:rPr>
    </w:lvl>
    <w:lvl w:ilvl="6">
      <w:start w:val="1"/>
      <w:numFmt w:val="decimal"/>
      <w:lvlText w:val="%1.%2.%3.%4.%5.%6.%7."/>
      <w:lvlJc w:val="left"/>
      <w:pPr>
        <w:ind w:left="1440" w:hanging="1440"/>
      </w:pPr>
      <w:rPr>
        <w:rFonts w:eastAsia="NSimSun" w:hint="default"/>
      </w:rPr>
    </w:lvl>
    <w:lvl w:ilvl="7">
      <w:start w:val="1"/>
      <w:numFmt w:val="decimal"/>
      <w:lvlText w:val="%1.%2.%3.%4.%5.%6.%7.%8."/>
      <w:lvlJc w:val="left"/>
      <w:pPr>
        <w:ind w:left="1800" w:hanging="1800"/>
      </w:pPr>
      <w:rPr>
        <w:rFonts w:eastAsia="NSimSun" w:hint="default"/>
      </w:rPr>
    </w:lvl>
    <w:lvl w:ilvl="8">
      <w:start w:val="1"/>
      <w:numFmt w:val="decimal"/>
      <w:lvlText w:val="%1.%2.%3.%4.%5.%6.%7.%8.%9."/>
      <w:lvlJc w:val="left"/>
      <w:pPr>
        <w:ind w:left="2160" w:hanging="2160"/>
      </w:pPr>
      <w:rPr>
        <w:rFonts w:eastAsia="NSimSun" w:hint="default"/>
      </w:rPr>
    </w:lvl>
  </w:abstractNum>
  <w:abstractNum w:abstractNumId="13" w15:restartNumberingAfterBreak="0">
    <w:nsid w:val="31971AD9"/>
    <w:multiLevelType w:val="multilevel"/>
    <w:tmpl w:val="6B56325E"/>
    <w:lvl w:ilvl="0">
      <w:start w:val="4"/>
      <w:numFmt w:val="decimal"/>
      <w:lvlText w:val="%1"/>
      <w:lvlJc w:val="left"/>
      <w:pPr>
        <w:ind w:left="720" w:hanging="360"/>
      </w:pPr>
      <w:rPr>
        <w:rFonts w:hint="default"/>
        <w:b/>
      </w:rPr>
    </w:lvl>
    <w:lvl w:ilvl="1">
      <w:start w:val="1"/>
      <w:numFmt w:val="bullet"/>
      <w:lvlText w:val=""/>
      <w:lvlJc w:val="left"/>
      <w:pPr>
        <w:ind w:left="1080" w:hanging="720"/>
      </w:pPr>
      <w:rPr>
        <w:rFonts w:ascii="Symbol" w:hAnsi="Symbol"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22450BF"/>
    <w:multiLevelType w:val="multilevel"/>
    <w:tmpl w:val="F65EF56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35B7A41"/>
    <w:multiLevelType w:val="multilevel"/>
    <w:tmpl w:val="7DEE76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17049F"/>
    <w:multiLevelType w:val="multilevel"/>
    <w:tmpl w:val="14E28A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9B1C70"/>
    <w:multiLevelType w:val="multilevel"/>
    <w:tmpl w:val="62BC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C0093E"/>
    <w:multiLevelType w:val="multilevel"/>
    <w:tmpl w:val="C80C2EA6"/>
    <w:lvl w:ilvl="0">
      <w:start w:val="4"/>
      <w:numFmt w:val="decimal"/>
      <w:lvlText w:val="%1"/>
      <w:lvlJc w:val="left"/>
      <w:pPr>
        <w:ind w:left="720" w:hanging="360"/>
      </w:pPr>
      <w:rPr>
        <w:rFonts w:hint="default"/>
        <w:b/>
      </w:rPr>
    </w:lvl>
    <w:lvl w:ilvl="1">
      <w:start w:val="1"/>
      <w:numFmt w:val="decimal"/>
      <w:isLgl/>
      <w:lvlText w:val="%1.%2."/>
      <w:lvlJc w:val="left"/>
      <w:pPr>
        <w:ind w:left="1080" w:hanging="720"/>
      </w:pPr>
      <w:rPr>
        <w:rFonts w:ascii="Arial" w:hAnsi="Arial" w:cs="Arial" w:hint="default"/>
        <w:b w:val="0"/>
        <w:bCs w:val="0"/>
        <w:sz w:val="22"/>
        <w:szCs w:val="22"/>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AE80FE9"/>
    <w:multiLevelType w:val="hybridMultilevel"/>
    <w:tmpl w:val="2FE85958"/>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3C2D5C1D"/>
    <w:multiLevelType w:val="multilevel"/>
    <w:tmpl w:val="984E5C46"/>
    <w:lvl w:ilvl="0">
      <w:start w:val="3"/>
      <w:numFmt w:val="decimal"/>
      <w:lvlText w:val="%1."/>
      <w:lvlJc w:val="left"/>
      <w:pPr>
        <w:ind w:left="360" w:hanging="360"/>
      </w:p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00E0946"/>
    <w:multiLevelType w:val="hybridMultilevel"/>
    <w:tmpl w:val="D1C03E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20200D3"/>
    <w:multiLevelType w:val="multilevel"/>
    <w:tmpl w:val="9AC4E878"/>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3E0250B"/>
    <w:multiLevelType w:val="multilevel"/>
    <w:tmpl w:val="C47EB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BB324F"/>
    <w:multiLevelType w:val="multilevel"/>
    <w:tmpl w:val="BA888620"/>
    <w:lvl w:ilvl="0">
      <w:start w:val="7"/>
      <w:numFmt w:val="decimal"/>
      <w:lvlText w:val="%1"/>
      <w:lvlJc w:val="left"/>
      <w:pPr>
        <w:ind w:left="218"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808" w:hanging="1440"/>
      </w:pPr>
      <w:rPr>
        <w:rFonts w:hint="default"/>
      </w:rPr>
    </w:lvl>
    <w:lvl w:ilvl="6">
      <w:start w:val="1"/>
      <w:numFmt w:val="decimal"/>
      <w:isLgl/>
      <w:lvlText w:val="%1.%2.%3.%4.%5.%6.%7."/>
      <w:lvlJc w:val="left"/>
      <w:pPr>
        <w:ind w:left="4310" w:hanging="1440"/>
      </w:pPr>
      <w:rPr>
        <w:rFonts w:hint="default"/>
      </w:rPr>
    </w:lvl>
    <w:lvl w:ilvl="7">
      <w:start w:val="1"/>
      <w:numFmt w:val="decimal"/>
      <w:isLgl/>
      <w:lvlText w:val="%1.%2.%3.%4.%5.%6.%7.%8."/>
      <w:lvlJc w:val="left"/>
      <w:pPr>
        <w:ind w:left="5172" w:hanging="1800"/>
      </w:pPr>
      <w:rPr>
        <w:rFonts w:hint="default"/>
      </w:rPr>
    </w:lvl>
    <w:lvl w:ilvl="8">
      <w:start w:val="1"/>
      <w:numFmt w:val="decimal"/>
      <w:isLgl/>
      <w:lvlText w:val="%1.%2.%3.%4.%5.%6.%7.%8.%9."/>
      <w:lvlJc w:val="left"/>
      <w:pPr>
        <w:ind w:left="5674" w:hanging="1800"/>
      </w:pPr>
      <w:rPr>
        <w:rFonts w:hint="default"/>
      </w:rPr>
    </w:lvl>
  </w:abstractNum>
  <w:abstractNum w:abstractNumId="25" w15:restartNumberingAfterBreak="0">
    <w:nsid w:val="48022C83"/>
    <w:multiLevelType w:val="multilevel"/>
    <w:tmpl w:val="9FAAA9EE"/>
    <w:lvl w:ilvl="0">
      <w:start w:val="1"/>
      <w:numFmt w:val="decimal"/>
      <w:lvlText w:val="%1."/>
      <w:lvlJc w:val="left"/>
      <w:pPr>
        <w:ind w:left="405" w:hanging="405"/>
      </w:pPr>
      <w:rPr>
        <w:b w:val="0"/>
      </w:rPr>
    </w:lvl>
    <w:lvl w:ilvl="1">
      <w:start w:val="1"/>
      <w:numFmt w:val="decimal"/>
      <w:lvlText w:val="%1.%2."/>
      <w:lvlJc w:val="left"/>
      <w:pPr>
        <w:ind w:left="405" w:hanging="405"/>
      </w:pPr>
      <w:rPr>
        <w:b w:val="0"/>
        <w:bCs/>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6" w15:restartNumberingAfterBreak="0">
    <w:nsid w:val="4D8C41C8"/>
    <w:multiLevelType w:val="multilevel"/>
    <w:tmpl w:val="6316DB0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E93276A"/>
    <w:multiLevelType w:val="multilevel"/>
    <w:tmpl w:val="25BAB07E"/>
    <w:lvl w:ilvl="0">
      <w:start w:val="4"/>
      <w:numFmt w:val="decimal"/>
      <w:lvlText w:val="%1"/>
      <w:lvlJc w:val="left"/>
      <w:pPr>
        <w:ind w:left="720" w:hanging="360"/>
      </w:pPr>
      <w:rPr>
        <w:rFonts w:hint="default"/>
        <w:b/>
      </w:rPr>
    </w:lvl>
    <w:lvl w:ilvl="1">
      <w:start w:val="1"/>
      <w:numFmt w:val="bullet"/>
      <w:lvlText w:val=""/>
      <w:lvlJc w:val="left"/>
      <w:pPr>
        <w:ind w:left="1080" w:hanging="720"/>
      </w:pPr>
      <w:rPr>
        <w:rFonts w:ascii="Symbol" w:hAnsi="Symbol"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EB665E4"/>
    <w:multiLevelType w:val="multilevel"/>
    <w:tmpl w:val="6B56325E"/>
    <w:lvl w:ilvl="0">
      <w:start w:val="4"/>
      <w:numFmt w:val="decimal"/>
      <w:lvlText w:val="%1"/>
      <w:lvlJc w:val="left"/>
      <w:pPr>
        <w:ind w:left="720" w:hanging="360"/>
      </w:pPr>
      <w:rPr>
        <w:rFonts w:hint="default"/>
        <w:b/>
      </w:rPr>
    </w:lvl>
    <w:lvl w:ilvl="1">
      <w:start w:val="1"/>
      <w:numFmt w:val="bullet"/>
      <w:lvlText w:val=""/>
      <w:lvlJc w:val="left"/>
      <w:pPr>
        <w:ind w:left="1080" w:hanging="720"/>
      </w:pPr>
      <w:rPr>
        <w:rFonts w:ascii="Symbol" w:hAnsi="Symbol"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50296C97"/>
    <w:multiLevelType w:val="hybridMultilevel"/>
    <w:tmpl w:val="6B74BF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7B3388"/>
    <w:multiLevelType w:val="multilevel"/>
    <w:tmpl w:val="AC4444A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15E56A2"/>
    <w:multiLevelType w:val="multilevel"/>
    <w:tmpl w:val="9508D60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4273CE"/>
    <w:multiLevelType w:val="hybridMultilevel"/>
    <w:tmpl w:val="BC2A3B9C"/>
    <w:lvl w:ilvl="0" w:tplc="30C8B894">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6E31878"/>
    <w:multiLevelType w:val="hybridMultilevel"/>
    <w:tmpl w:val="74BE3FC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5FCC5EE7"/>
    <w:multiLevelType w:val="hybridMultilevel"/>
    <w:tmpl w:val="17DA4C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954FDE"/>
    <w:multiLevelType w:val="multilevel"/>
    <w:tmpl w:val="763A21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A7B4BAD"/>
    <w:multiLevelType w:val="multilevel"/>
    <w:tmpl w:val="6B56325E"/>
    <w:lvl w:ilvl="0">
      <w:start w:val="4"/>
      <w:numFmt w:val="decimal"/>
      <w:lvlText w:val="%1"/>
      <w:lvlJc w:val="left"/>
      <w:pPr>
        <w:ind w:left="720" w:hanging="360"/>
      </w:pPr>
      <w:rPr>
        <w:rFonts w:hint="default"/>
        <w:b/>
      </w:rPr>
    </w:lvl>
    <w:lvl w:ilvl="1">
      <w:start w:val="1"/>
      <w:numFmt w:val="bullet"/>
      <w:lvlText w:val=""/>
      <w:lvlJc w:val="left"/>
      <w:pPr>
        <w:ind w:left="1080" w:hanging="720"/>
      </w:pPr>
      <w:rPr>
        <w:rFonts w:ascii="Symbol" w:hAnsi="Symbol"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F3E5A3D"/>
    <w:multiLevelType w:val="multilevel"/>
    <w:tmpl w:val="570269A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38" w15:restartNumberingAfterBreak="0">
    <w:nsid w:val="6F525E2D"/>
    <w:multiLevelType w:val="multilevel"/>
    <w:tmpl w:val="87FC4800"/>
    <w:lvl w:ilvl="0">
      <w:start w:val="1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F711981"/>
    <w:multiLevelType w:val="multilevel"/>
    <w:tmpl w:val="25BAB07E"/>
    <w:lvl w:ilvl="0">
      <w:start w:val="4"/>
      <w:numFmt w:val="decimal"/>
      <w:lvlText w:val="%1"/>
      <w:lvlJc w:val="left"/>
      <w:pPr>
        <w:ind w:left="720" w:hanging="360"/>
      </w:pPr>
      <w:rPr>
        <w:rFonts w:hint="default"/>
        <w:b/>
      </w:rPr>
    </w:lvl>
    <w:lvl w:ilvl="1">
      <w:start w:val="1"/>
      <w:numFmt w:val="bullet"/>
      <w:lvlText w:val=""/>
      <w:lvlJc w:val="left"/>
      <w:pPr>
        <w:ind w:left="1080" w:hanging="720"/>
      </w:pPr>
      <w:rPr>
        <w:rFonts w:ascii="Symbol" w:hAnsi="Symbol"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71C44787"/>
    <w:multiLevelType w:val="multilevel"/>
    <w:tmpl w:val="773A61EA"/>
    <w:lvl w:ilvl="0">
      <w:start w:val="4"/>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721310D9"/>
    <w:multiLevelType w:val="hybridMultilevel"/>
    <w:tmpl w:val="98A43E46"/>
    <w:lvl w:ilvl="0" w:tplc="679898CC">
      <w:start w:val="1"/>
      <w:numFmt w:val="bullet"/>
      <w:lvlText w:val=""/>
      <w:lvlJc w:val="left"/>
      <w:pPr>
        <w:ind w:left="720" w:hanging="360"/>
      </w:pPr>
      <w:rPr>
        <w:rFonts w:ascii="Symbol" w:hAnsi="Symbol" w:hint="default"/>
        <w:b w:val="0"/>
        <w:bCs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3DD3A2A"/>
    <w:multiLevelType w:val="multilevel"/>
    <w:tmpl w:val="A95242BE"/>
    <w:lvl w:ilvl="0">
      <w:start w:val="8"/>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A793CC0"/>
    <w:multiLevelType w:val="hybridMultilevel"/>
    <w:tmpl w:val="A0623E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B262335"/>
    <w:multiLevelType w:val="multilevel"/>
    <w:tmpl w:val="E356D94A"/>
    <w:lvl w:ilvl="0">
      <w:start w:val="4"/>
      <w:numFmt w:val="decimal"/>
      <w:lvlText w:val="%1"/>
      <w:lvlJc w:val="left"/>
      <w:pPr>
        <w:ind w:left="720" w:hanging="360"/>
      </w:pPr>
      <w:rPr>
        <w:rFonts w:hint="default"/>
        <w:b/>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15:restartNumberingAfterBreak="0">
    <w:nsid w:val="7B640F13"/>
    <w:multiLevelType w:val="hybridMultilevel"/>
    <w:tmpl w:val="146CCF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DE1766B"/>
    <w:multiLevelType w:val="hybridMultilevel"/>
    <w:tmpl w:val="97A28B6E"/>
    <w:lvl w:ilvl="0" w:tplc="841C8FF0">
      <w:start w:val="2"/>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7" w15:restartNumberingAfterBreak="0">
    <w:nsid w:val="7F827D79"/>
    <w:multiLevelType w:val="hybridMultilevel"/>
    <w:tmpl w:val="E1BEE4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20031139">
    <w:abstractNumId w:val="10"/>
  </w:num>
  <w:num w:numId="2" w16cid:durableId="2051492977">
    <w:abstractNumId w:val="6"/>
  </w:num>
  <w:num w:numId="3" w16cid:durableId="1104500262">
    <w:abstractNumId w:val="7"/>
  </w:num>
  <w:num w:numId="4" w16cid:durableId="1995521629">
    <w:abstractNumId w:val="35"/>
  </w:num>
  <w:num w:numId="5" w16cid:durableId="1047754647">
    <w:abstractNumId w:val="14"/>
  </w:num>
  <w:num w:numId="6" w16cid:durableId="19261072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58378441">
    <w:abstractNumId w:val="24"/>
  </w:num>
  <w:num w:numId="8" w16cid:durableId="1641038889">
    <w:abstractNumId w:val="29"/>
  </w:num>
  <w:num w:numId="9" w16cid:durableId="526024203">
    <w:abstractNumId w:val="34"/>
  </w:num>
  <w:num w:numId="10" w16cid:durableId="1201284720">
    <w:abstractNumId w:val="38"/>
  </w:num>
  <w:num w:numId="11" w16cid:durableId="1975065929">
    <w:abstractNumId w:val="11"/>
  </w:num>
  <w:num w:numId="12" w16cid:durableId="13642143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0811104">
    <w:abstractNumId w:val="35"/>
  </w:num>
  <w:num w:numId="14" w16cid:durableId="992761914">
    <w:abstractNumId w:val="26"/>
  </w:num>
  <w:num w:numId="15" w16cid:durableId="1858227013">
    <w:abstractNumId w:val="46"/>
  </w:num>
  <w:num w:numId="16" w16cid:durableId="843326112">
    <w:abstractNumId w:val="15"/>
  </w:num>
  <w:num w:numId="17" w16cid:durableId="10844972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0835992">
    <w:abstractNumId w:val="30"/>
  </w:num>
  <w:num w:numId="19" w16cid:durableId="235677424">
    <w:abstractNumId w:val="18"/>
  </w:num>
  <w:num w:numId="20" w16cid:durableId="713118105">
    <w:abstractNumId w:val="8"/>
  </w:num>
  <w:num w:numId="21" w16cid:durableId="536819525">
    <w:abstractNumId w:val="12"/>
  </w:num>
  <w:num w:numId="22" w16cid:durableId="926308914">
    <w:abstractNumId w:val="43"/>
  </w:num>
  <w:num w:numId="23" w16cid:durableId="1201821862">
    <w:abstractNumId w:val="44"/>
  </w:num>
  <w:num w:numId="24" w16cid:durableId="663552937">
    <w:abstractNumId w:val="16"/>
  </w:num>
  <w:num w:numId="25" w16cid:durableId="674652291">
    <w:abstractNumId w:val="40"/>
  </w:num>
  <w:num w:numId="26" w16cid:durableId="1760515860">
    <w:abstractNumId w:val="42"/>
  </w:num>
  <w:num w:numId="27" w16cid:durableId="2137747494">
    <w:abstractNumId w:val="1"/>
  </w:num>
  <w:num w:numId="28" w16cid:durableId="982927329">
    <w:abstractNumId w:val="45"/>
  </w:num>
  <w:num w:numId="29" w16cid:durableId="969360458">
    <w:abstractNumId w:val="32"/>
  </w:num>
  <w:num w:numId="30" w16cid:durableId="708458826">
    <w:abstractNumId w:val="2"/>
  </w:num>
  <w:num w:numId="31" w16cid:durableId="30228024">
    <w:abstractNumId w:val="47"/>
  </w:num>
  <w:num w:numId="32" w16cid:durableId="1611157024">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95875">
    <w:abstractNumId w:val="0"/>
  </w:num>
  <w:num w:numId="34" w16cid:durableId="1197154194">
    <w:abstractNumId w:val="19"/>
  </w:num>
  <w:num w:numId="35" w16cid:durableId="1129470587">
    <w:abstractNumId w:val="31"/>
  </w:num>
  <w:num w:numId="36" w16cid:durableId="293680681">
    <w:abstractNumId w:val="41"/>
  </w:num>
  <w:num w:numId="37" w16cid:durableId="60251796">
    <w:abstractNumId w:val="4"/>
  </w:num>
  <w:num w:numId="38" w16cid:durableId="159469194">
    <w:abstractNumId w:val="13"/>
  </w:num>
  <w:num w:numId="39" w16cid:durableId="1115566312">
    <w:abstractNumId w:val="3"/>
  </w:num>
  <w:num w:numId="40" w16cid:durableId="1499660951">
    <w:abstractNumId w:val="17"/>
  </w:num>
  <w:num w:numId="41" w16cid:durableId="625506193">
    <w:abstractNumId w:val="28"/>
  </w:num>
  <w:num w:numId="42" w16cid:durableId="914433909">
    <w:abstractNumId w:val="36"/>
  </w:num>
  <w:num w:numId="43" w16cid:durableId="567422760">
    <w:abstractNumId w:val="23"/>
  </w:num>
  <w:num w:numId="44" w16cid:durableId="495536919">
    <w:abstractNumId w:val="39"/>
  </w:num>
  <w:num w:numId="45" w16cid:durableId="1469938222">
    <w:abstractNumId w:val="27"/>
  </w:num>
  <w:num w:numId="46" w16cid:durableId="828135059">
    <w:abstractNumId w:val="33"/>
  </w:num>
  <w:num w:numId="47" w16cid:durableId="648897034">
    <w:abstractNumId w:val="21"/>
  </w:num>
  <w:num w:numId="48" w16cid:durableId="2092044036">
    <w:abstractNumId w:val="22"/>
  </w:num>
  <w:num w:numId="49" w16cid:durableId="32651577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74218964">
    <w:abstractNumId w:val="2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31187812">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741F"/>
    <w:rsid w:val="000001FE"/>
    <w:rsid w:val="00002437"/>
    <w:rsid w:val="00003728"/>
    <w:rsid w:val="00004622"/>
    <w:rsid w:val="00005388"/>
    <w:rsid w:val="00006514"/>
    <w:rsid w:val="00011394"/>
    <w:rsid w:val="000133C6"/>
    <w:rsid w:val="000146CF"/>
    <w:rsid w:val="000165F9"/>
    <w:rsid w:val="00021FB3"/>
    <w:rsid w:val="00021FDD"/>
    <w:rsid w:val="000235D9"/>
    <w:rsid w:val="000239EA"/>
    <w:rsid w:val="00023D53"/>
    <w:rsid w:val="00025763"/>
    <w:rsid w:val="0002623B"/>
    <w:rsid w:val="00027D44"/>
    <w:rsid w:val="000303B9"/>
    <w:rsid w:val="00032432"/>
    <w:rsid w:val="000334D5"/>
    <w:rsid w:val="00034D7F"/>
    <w:rsid w:val="0003735F"/>
    <w:rsid w:val="000419B8"/>
    <w:rsid w:val="00041AD3"/>
    <w:rsid w:val="00042F16"/>
    <w:rsid w:val="00042F8D"/>
    <w:rsid w:val="00047814"/>
    <w:rsid w:val="0005021C"/>
    <w:rsid w:val="00050692"/>
    <w:rsid w:val="00050AD1"/>
    <w:rsid w:val="00053B4D"/>
    <w:rsid w:val="0005791B"/>
    <w:rsid w:val="00061B03"/>
    <w:rsid w:val="00062BB6"/>
    <w:rsid w:val="0006364C"/>
    <w:rsid w:val="00071C0F"/>
    <w:rsid w:val="0007518A"/>
    <w:rsid w:val="00084853"/>
    <w:rsid w:val="00090126"/>
    <w:rsid w:val="000926EE"/>
    <w:rsid w:val="00093133"/>
    <w:rsid w:val="00093210"/>
    <w:rsid w:val="00094D11"/>
    <w:rsid w:val="000953E9"/>
    <w:rsid w:val="000954AA"/>
    <w:rsid w:val="00096CF5"/>
    <w:rsid w:val="000A3636"/>
    <w:rsid w:val="000A72B7"/>
    <w:rsid w:val="000B0F6E"/>
    <w:rsid w:val="000B2C14"/>
    <w:rsid w:val="000B35E8"/>
    <w:rsid w:val="000B3E36"/>
    <w:rsid w:val="000B4CA3"/>
    <w:rsid w:val="000B5206"/>
    <w:rsid w:val="000B5FEC"/>
    <w:rsid w:val="000B6181"/>
    <w:rsid w:val="000B6990"/>
    <w:rsid w:val="000C2577"/>
    <w:rsid w:val="000C38DC"/>
    <w:rsid w:val="000C59C5"/>
    <w:rsid w:val="000C709E"/>
    <w:rsid w:val="000D3F4F"/>
    <w:rsid w:val="000D4D7D"/>
    <w:rsid w:val="000D585A"/>
    <w:rsid w:val="000D6A21"/>
    <w:rsid w:val="000E0822"/>
    <w:rsid w:val="000E2256"/>
    <w:rsid w:val="000E44BB"/>
    <w:rsid w:val="000E76CA"/>
    <w:rsid w:val="000E793B"/>
    <w:rsid w:val="000F16AB"/>
    <w:rsid w:val="000F6562"/>
    <w:rsid w:val="000F7373"/>
    <w:rsid w:val="000F7BD5"/>
    <w:rsid w:val="0010061E"/>
    <w:rsid w:val="001017F9"/>
    <w:rsid w:val="0011122D"/>
    <w:rsid w:val="00112609"/>
    <w:rsid w:val="00114C0D"/>
    <w:rsid w:val="00114D62"/>
    <w:rsid w:val="001151D9"/>
    <w:rsid w:val="00120595"/>
    <w:rsid w:val="0012087F"/>
    <w:rsid w:val="0012423B"/>
    <w:rsid w:val="00126682"/>
    <w:rsid w:val="001267C3"/>
    <w:rsid w:val="00130784"/>
    <w:rsid w:val="001318BA"/>
    <w:rsid w:val="00134FDD"/>
    <w:rsid w:val="00141C35"/>
    <w:rsid w:val="001448B3"/>
    <w:rsid w:val="0014534C"/>
    <w:rsid w:val="00152BBD"/>
    <w:rsid w:val="001608AE"/>
    <w:rsid w:val="00163518"/>
    <w:rsid w:val="00163819"/>
    <w:rsid w:val="001641F5"/>
    <w:rsid w:val="00167180"/>
    <w:rsid w:val="00167BAE"/>
    <w:rsid w:val="001700E4"/>
    <w:rsid w:val="001704A0"/>
    <w:rsid w:val="0017150E"/>
    <w:rsid w:val="001824C3"/>
    <w:rsid w:val="00184A02"/>
    <w:rsid w:val="00184A73"/>
    <w:rsid w:val="00186559"/>
    <w:rsid w:val="0019256C"/>
    <w:rsid w:val="00196AD3"/>
    <w:rsid w:val="001971F2"/>
    <w:rsid w:val="001A032C"/>
    <w:rsid w:val="001A0701"/>
    <w:rsid w:val="001A179C"/>
    <w:rsid w:val="001A18E5"/>
    <w:rsid w:val="001A1A3F"/>
    <w:rsid w:val="001A2491"/>
    <w:rsid w:val="001A2EEC"/>
    <w:rsid w:val="001A5A32"/>
    <w:rsid w:val="001A672B"/>
    <w:rsid w:val="001A7607"/>
    <w:rsid w:val="001B2D9B"/>
    <w:rsid w:val="001B3CC0"/>
    <w:rsid w:val="001B49E8"/>
    <w:rsid w:val="001B7210"/>
    <w:rsid w:val="001C0246"/>
    <w:rsid w:val="001C164A"/>
    <w:rsid w:val="001C2149"/>
    <w:rsid w:val="001C752B"/>
    <w:rsid w:val="001D3366"/>
    <w:rsid w:val="001D4163"/>
    <w:rsid w:val="001D7882"/>
    <w:rsid w:val="001E3795"/>
    <w:rsid w:val="001E466D"/>
    <w:rsid w:val="001E7247"/>
    <w:rsid w:val="001E7B88"/>
    <w:rsid w:val="001F4FE9"/>
    <w:rsid w:val="001F51FA"/>
    <w:rsid w:val="001F583B"/>
    <w:rsid w:val="001F58FF"/>
    <w:rsid w:val="00201A57"/>
    <w:rsid w:val="00204937"/>
    <w:rsid w:val="00207A7B"/>
    <w:rsid w:val="00211782"/>
    <w:rsid w:val="00214949"/>
    <w:rsid w:val="00215574"/>
    <w:rsid w:val="0021638B"/>
    <w:rsid w:val="002163D3"/>
    <w:rsid w:val="002169A1"/>
    <w:rsid w:val="00217DAB"/>
    <w:rsid w:val="00217F40"/>
    <w:rsid w:val="00217FFA"/>
    <w:rsid w:val="00220161"/>
    <w:rsid w:val="002208CE"/>
    <w:rsid w:val="00221F82"/>
    <w:rsid w:val="00223114"/>
    <w:rsid w:val="00230032"/>
    <w:rsid w:val="0023062F"/>
    <w:rsid w:val="002310FE"/>
    <w:rsid w:val="00231F2C"/>
    <w:rsid w:val="00243139"/>
    <w:rsid w:val="00243FF6"/>
    <w:rsid w:val="00245F27"/>
    <w:rsid w:val="00246B49"/>
    <w:rsid w:val="00247B50"/>
    <w:rsid w:val="00247D1F"/>
    <w:rsid w:val="00247D8F"/>
    <w:rsid w:val="00250042"/>
    <w:rsid w:val="0025105E"/>
    <w:rsid w:val="00252DC3"/>
    <w:rsid w:val="00257D6A"/>
    <w:rsid w:val="00260597"/>
    <w:rsid w:val="00262474"/>
    <w:rsid w:val="002639C9"/>
    <w:rsid w:val="00263A6D"/>
    <w:rsid w:val="00263E3F"/>
    <w:rsid w:val="00264700"/>
    <w:rsid w:val="00271203"/>
    <w:rsid w:val="002719CE"/>
    <w:rsid w:val="00272E72"/>
    <w:rsid w:val="00272F36"/>
    <w:rsid w:val="002836BE"/>
    <w:rsid w:val="0028537D"/>
    <w:rsid w:val="0028583A"/>
    <w:rsid w:val="00287002"/>
    <w:rsid w:val="00293627"/>
    <w:rsid w:val="002940E2"/>
    <w:rsid w:val="002961A1"/>
    <w:rsid w:val="0029635F"/>
    <w:rsid w:val="002A0432"/>
    <w:rsid w:val="002A0507"/>
    <w:rsid w:val="002A0A99"/>
    <w:rsid w:val="002A0BAB"/>
    <w:rsid w:val="002A0C82"/>
    <w:rsid w:val="002A2D28"/>
    <w:rsid w:val="002A529F"/>
    <w:rsid w:val="002A68B4"/>
    <w:rsid w:val="002B01B6"/>
    <w:rsid w:val="002B65F4"/>
    <w:rsid w:val="002B7008"/>
    <w:rsid w:val="002C065E"/>
    <w:rsid w:val="002C2025"/>
    <w:rsid w:val="002C5954"/>
    <w:rsid w:val="002C5EBD"/>
    <w:rsid w:val="002C5F25"/>
    <w:rsid w:val="002D11F5"/>
    <w:rsid w:val="002D1A2A"/>
    <w:rsid w:val="002D2424"/>
    <w:rsid w:val="002D2AD4"/>
    <w:rsid w:val="002E0DE4"/>
    <w:rsid w:val="002E1849"/>
    <w:rsid w:val="002E30EF"/>
    <w:rsid w:val="002E5C23"/>
    <w:rsid w:val="002E65D9"/>
    <w:rsid w:val="002F2477"/>
    <w:rsid w:val="002F24DC"/>
    <w:rsid w:val="002F44C9"/>
    <w:rsid w:val="002F49D9"/>
    <w:rsid w:val="002F7A78"/>
    <w:rsid w:val="00301F78"/>
    <w:rsid w:val="00303014"/>
    <w:rsid w:val="00304830"/>
    <w:rsid w:val="00307EF3"/>
    <w:rsid w:val="00310788"/>
    <w:rsid w:val="00313932"/>
    <w:rsid w:val="003156EA"/>
    <w:rsid w:val="003176CB"/>
    <w:rsid w:val="00320375"/>
    <w:rsid w:val="00320687"/>
    <w:rsid w:val="00321911"/>
    <w:rsid w:val="003223EA"/>
    <w:rsid w:val="003227F0"/>
    <w:rsid w:val="003238BA"/>
    <w:rsid w:val="00323B40"/>
    <w:rsid w:val="003337D6"/>
    <w:rsid w:val="0033547F"/>
    <w:rsid w:val="00336450"/>
    <w:rsid w:val="00343CCD"/>
    <w:rsid w:val="003444DB"/>
    <w:rsid w:val="00347F14"/>
    <w:rsid w:val="00350FBE"/>
    <w:rsid w:val="00351FAF"/>
    <w:rsid w:val="00356979"/>
    <w:rsid w:val="00356E15"/>
    <w:rsid w:val="003579D6"/>
    <w:rsid w:val="00361D69"/>
    <w:rsid w:val="00363672"/>
    <w:rsid w:val="00370790"/>
    <w:rsid w:val="00370DA3"/>
    <w:rsid w:val="003770E3"/>
    <w:rsid w:val="00377503"/>
    <w:rsid w:val="00381A3E"/>
    <w:rsid w:val="00382E38"/>
    <w:rsid w:val="00384C43"/>
    <w:rsid w:val="00385AA0"/>
    <w:rsid w:val="00386C16"/>
    <w:rsid w:val="003878BB"/>
    <w:rsid w:val="003906A6"/>
    <w:rsid w:val="003931D2"/>
    <w:rsid w:val="003934D0"/>
    <w:rsid w:val="00395926"/>
    <w:rsid w:val="003A75FB"/>
    <w:rsid w:val="003A7923"/>
    <w:rsid w:val="003B0883"/>
    <w:rsid w:val="003B0BBC"/>
    <w:rsid w:val="003B683C"/>
    <w:rsid w:val="003B7E60"/>
    <w:rsid w:val="003C551D"/>
    <w:rsid w:val="003C59B4"/>
    <w:rsid w:val="003C646A"/>
    <w:rsid w:val="003D21D4"/>
    <w:rsid w:val="003D2683"/>
    <w:rsid w:val="003D2F19"/>
    <w:rsid w:val="003D3CE3"/>
    <w:rsid w:val="003D572E"/>
    <w:rsid w:val="003D5FC8"/>
    <w:rsid w:val="003D79AF"/>
    <w:rsid w:val="003E036D"/>
    <w:rsid w:val="003E03E0"/>
    <w:rsid w:val="003E19D9"/>
    <w:rsid w:val="003E2604"/>
    <w:rsid w:val="003E2F1F"/>
    <w:rsid w:val="003E2FB9"/>
    <w:rsid w:val="003E4A8B"/>
    <w:rsid w:val="003E6B80"/>
    <w:rsid w:val="003E7111"/>
    <w:rsid w:val="003F0F2B"/>
    <w:rsid w:val="003F1BD1"/>
    <w:rsid w:val="003F3774"/>
    <w:rsid w:val="003F6A0E"/>
    <w:rsid w:val="003F6EF9"/>
    <w:rsid w:val="003F70CD"/>
    <w:rsid w:val="0040119B"/>
    <w:rsid w:val="00401397"/>
    <w:rsid w:val="004014CE"/>
    <w:rsid w:val="00401CC3"/>
    <w:rsid w:val="00402A56"/>
    <w:rsid w:val="00405C34"/>
    <w:rsid w:val="00414FDD"/>
    <w:rsid w:val="00415349"/>
    <w:rsid w:val="004268E3"/>
    <w:rsid w:val="00430760"/>
    <w:rsid w:val="0043095A"/>
    <w:rsid w:val="00433B06"/>
    <w:rsid w:val="00434E20"/>
    <w:rsid w:val="00436E98"/>
    <w:rsid w:val="00437A58"/>
    <w:rsid w:val="00442693"/>
    <w:rsid w:val="00443C4A"/>
    <w:rsid w:val="00445248"/>
    <w:rsid w:val="004458FA"/>
    <w:rsid w:val="00446550"/>
    <w:rsid w:val="004476A3"/>
    <w:rsid w:val="004512FE"/>
    <w:rsid w:val="00451B99"/>
    <w:rsid w:val="00454DD6"/>
    <w:rsid w:val="00455D6A"/>
    <w:rsid w:val="004568C6"/>
    <w:rsid w:val="00456DDD"/>
    <w:rsid w:val="004605D8"/>
    <w:rsid w:val="0046146C"/>
    <w:rsid w:val="00463780"/>
    <w:rsid w:val="00463956"/>
    <w:rsid w:val="0046460E"/>
    <w:rsid w:val="00467DEB"/>
    <w:rsid w:val="00471FEB"/>
    <w:rsid w:val="00472505"/>
    <w:rsid w:val="00473C23"/>
    <w:rsid w:val="0047500D"/>
    <w:rsid w:val="00477139"/>
    <w:rsid w:val="00480E52"/>
    <w:rsid w:val="00483355"/>
    <w:rsid w:val="0048694B"/>
    <w:rsid w:val="0049001D"/>
    <w:rsid w:val="00490203"/>
    <w:rsid w:val="00490B68"/>
    <w:rsid w:val="00490D5B"/>
    <w:rsid w:val="0049118D"/>
    <w:rsid w:val="00492D3C"/>
    <w:rsid w:val="00496AEE"/>
    <w:rsid w:val="004A0688"/>
    <w:rsid w:val="004A22DE"/>
    <w:rsid w:val="004A3659"/>
    <w:rsid w:val="004A5C80"/>
    <w:rsid w:val="004A7D14"/>
    <w:rsid w:val="004B1761"/>
    <w:rsid w:val="004B1B67"/>
    <w:rsid w:val="004B5B63"/>
    <w:rsid w:val="004B6E60"/>
    <w:rsid w:val="004B7089"/>
    <w:rsid w:val="004C134F"/>
    <w:rsid w:val="004C310D"/>
    <w:rsid w:val="004C40C1"/>
    <w:rsid w:val="004C42BA"/>
    <w:rsid w:val="004C6321"/>
    <w:rsid w:val="004C6719"/>
    <w:rsid w:val="004D18F7"/>
    <w:rsid w:val="004D2945"/>
    <w:rsid w:val="004D5183"/>
    <w:rsid w:val="004E0017"/>
    <w:rsid w:val="004E17B8"/>
    <w:rsid w:val="004E1800"/>
    <w:rsid w:val="004E1C8E"/>
    <w:rsid w:val="004E5931"/>
    <w:rsid w:val="004F0043"/>
    <w:rsid w:val="004F1E85"/>
    <w:rsid w:val="004F2594"/>
    <w:rsid w:val="004F331D"/>
    <w:rsid w:val="004F3342"/>
    <w:rsid w:val="004F3536"/>
    <w:rsid w:val="004F4E7D"/>
    <w:rsid w:val="004F684E"/>
    <w:rsid w:val="004F7BC6"/>
    <w:rsid w:val="005017DC"/>
    <w:rsid w:val="00505458"/>
    <w:rsid w:val="005166C4"/>
    <w:rsid w:val="00517CAA"/>
    <w:rsid w:val="00517DA1"/>
    <w:rsid w:val="00523D82"/>
    <w:rsid w:val="0052548E"/>
    <w:rsid w:val="00526648"/>
    <w:rsid w:val="00530E31"/>
    <w:rsid w:val="00532C26"/>
    <w:rsid w:val="0053530A"/>
    <w:rsid w:val="005378FF"/>
    <w:rsid w:val="005400F8"/>
    <w:rsid w:val="00547880"/>
    <w:rsid w:val="00552A6A"/>
    <w:rsid w:val="00553487"/>
    <w:rsid w:val="0055613E"/>
    <w:rsid w:val="00556356"/>
    <w:rsid w:val="00556574"/>
    <w:rsid w:val="00557C43"/>
    <w:rsid w:val="00560179"/>
    <w:rsid w:val="0056218B"/>
    <w:rsid w:val="00562829"/>
    <w:rsid w:val="00565C79"/>
    <w:rsid w:val="00565C83"/>
    <w:rsid w:val="0057029A"/>
    <w:rsid w:val="00571660"/>
    <w:rsid w:val="00580BAC"/>
    <w:rsid w:val="005844F7"/>
    <w:rsid w:val="00585DDA"/>
    <w:rsid w:val="005871DF"/>
    <w:rsid w:val="00592B4B"/>
    <w:rsid w:val="0059308C"/>
    <w:rsid w:val="00596588"/>
    <w:rsid w:val="005A23B9"/>
    <w:rsid w:val="005A4DEC"/>
    <w:rsid w:val="005A7155"/>
    <w:rsid w:val="005A7D6A"/>
    <w:rsid w:val="005B0C81"/>
    <w:rsid w:val="005B233A"/>
    <w:rsid w:val="005B6C8A"/>
    <w:rsid w:val="005C15BC"/>
    <w:rsid w:val="005C2D1B"/>
    <w:rsid w:val="005C2D5F"/>
    <w:rsid w:val="005C3415"/>
    <w:rsid w:val="005C42F0"/>
    <w:rsid w:val="005C6AE8"/>
    <w:rsid w:val="005C768C"/>
    <w:rsid w:val="005D02FB"/>
    <w:rsid w:val="005D2547"/>
    <w:rsid w:val="005D306C"/>
    <w:rsid w:val="005D3597"/>
    <w:rsid w:val="005D3FEF"/>
    <w:rsid w:val="005D5EA4"/>
    <w:rsid w:val="005D706C"/>
    <w:rsid w:val="005E07DB"/>
    <w:rsid w:val="005E2891"/>
    <w:rsid w:val="005E2B31"/>
    <w:rsid w:val="005E6691"/>
    <w:rsid w:val="005F298E"/>
    <w:rsid w:val="005F4CC8"/>
    <w:rsid w:val="005F4E25"/>
    <w:rsid w:val="005F5978"/>
    <w:rsid w:val="006004D1"/>
    <w:rsid w:val="00600BCB"/>
    <w:rsid w:val="006013CE"/>
    <w:rsid w:val="00601477"/>
    <w:rsid w:val="00601B77"/>
    <w:rsid w:val="00601E27"/>
    <w:rsid w:val="00602407"/>
    <w:rsid w:val="006024AB"/>
    <w:rsid w:val="00612DA1"/>
    <w:rsid w:val="00617844"/>
    <w:rsid w:val="00623A7E"/>
    <w:rsid w:val="0062482F"/>
    <w:rsid w:val="00625471"/>
    <w:rsid w:val="00625D24"/>
    <w:rsid w:val="0062665A"/>
    <w:rsid w:val="00632A6E"/>
    <w:rsid w:val="00633F92"/>
    <w:rsid w:val="0063663F"/>
    <w:rsid w:val="00636E2C"/>
    <w:rsid w:val="00637EA0"/>
    <w:rsid w:val="00637F0D"/>
    <w:rsid w:val="006407AF"/>
    <w:rsid w:val="00641FE1"/>
    <w:rsid w:val="00642F5E"/>
    <w:rsid w:val="00647008"/>
    <w:rsid w:val="006523ED"/>
    <w:rsid w:val="00653BAA"/>
    <w:rsid w:val="0066238C"/>
    <w:rsid w:val="00662E72"/>
    <w:rsid w:val="00663CEC"/>
    <w:rsid w:val="00665995"/>
    <w:rsid w:val="00666E1C"/>
    <w:rsid w:val="00667866"/>
    <w:rsid w:val="006740DE"/>
    <w:rsid w:val="0067508F"/>
    <w:rsid w:val="00677C1A"/>
    <w:rsid w:val="00680EA4"/>
    <w:rsid w:val="00681426"/>
    <w:rsid w:val="00682E9D"/>
    <w:rsid w:val="00685055"/>
    <w:rsid w:val="00686C03"/>
    <w:rsid w:val="0069243F"/>
    <w:rsid w:val="00692F74"/>
    <w:rsid w:val="0069409C"/>
    <w:rsid w:val="00694942"/>
    <w:rsid w:val="006971E2"/>
    <w:rsid w:val="00697A92"/>
    <w:rsid w:val="006A2273"/>
    <w:rsid w:val="006A41C6"/>
    <w:rsid w:val="006B03F1"/>
    <w:rsid w:val="006B5B7C"/>
    <w:rsid w:val="006B7E68"/>
    <w:rsid w:val="006C0711"/>
    <w:rsid w:val="006C6942"/>
    <w:rsid w:val="006D0A1A"/>
    <w:rsid w:val="006D11C0"/>
    <w:rsid w:val="006D6153"/>
    <w:rsid w:val="006E0C98"/>
    <w:rsid w:val="006E35D4"/>
    <w:rsid w:val="006E59E3"/>
    <w:rsid w:val="006E6F8E"/>
    <w:rsid w:val="006F05B0"/>
    <w:rsid w:val="006F1C5A"/>
    <w:rsid w:val="006F2C20"/>
    <w:rsid w:val="006F32C3"/>
    <w:rsid w:val="006F59BB"/>
    <w:rsid w:val="006F6DBB"/>
    <w:rsid w:val="00701461"/>
    <w:rsid w:val="00704D7C"/>
    <w:rsid w:val="00705551"/>
    <w:rsid w:val="00706215"/>
    <w:rsid w:val="00707794"/>
    <w:rsid w:val="00714819"/>
    <w:rsid w:val="00715782"/>
    <w:rsid w:val="00715971"/>
    <w:rsid w:val="00716589"/>
    <w:rsid w:val="00720BE9"/>
    <w:rsid w:val="00720E54"/>
    <w:rsid w:val="007211F5"/>
    <w:rsid w:val="007249B6"/>
    <w:rsid w:val="00730F65"/>
    <w:rsid w:val="0073419D"/>
    <w:rsid w:val="00736167"/>
    <w:rsid w:val="007372CD"/>
    <w:rsid w:val="007438CC"/>
    <w:rsid w:val="00744605"/>
    <w:rsid w:val="00745BB1"/>
    <w:rsid w:val="00751CE3"/>
    <w:rsid w:val="00752C75"/>
    <w:rsid w:val="00754397"/>
    <w:rsid w:val="00756BE0"/>
    <w:rsid w:val="0075791A"/>
    <w:rsid w:val="00757DC4"/>
    <w:rsid w:val="00760DF3"/>
    <w:rsid w:val="00762792"/>
    <w:rsid w:val="00764573"/>
    <w:rsid w:val="00764E37"/>
    <w:rsid w:val="00767C4B"/>
    <w:rsid w:val="007706F3"/>
    <w:rsid w:val="00772A35"/>
    <w:rsid w:val="0077444A"/>
    <w:rsid w:val="00776677"/>
    <w:rsid w:val="00782C72"/>
    <w:rsid w:val="007834A6"/>
    <w:rsid w:val="00784615"/>
    <w:rsid w:val="00785FD8"/>
    <w:rsid w:val="00786964"/>
    <w:rsid w:val="00787F67"/>
    <w:rsid w:val="00790588"/>
    <w:rsid w:val="007922CF"/>
    <w:rsid w:val="00795984"/>
    <w:rsid w:val="0079700B"/>
    <w:rsid w:val="00797BDA"/>
    <w:rsid w:val="007A11CC"/>
    <w:rsid w:val="007A2BE4"/>
    <w:rsid w:val="007A3EF4"/>
    <w:rsid w:val="007A6D20"/>
    <w:rsid w:val="007B06B2"/>
    <w:rsid w:val="007B3CCA"/>
    <w:rsid w:val="007B4F1E"/>
    <w:rsid w:val="007B79A1"/>
    <w:rsid w:val="007C021B"/>
    <w:rsid w:val="007C1460"/>
    <w:rsid w:val="007C16AA"/>
    <w:rsid w:val="007C2BAC"/>
    <w:rsid w:val="007C3584"/>
    <w:rsid w:val="007C3E3D"/>
    <w:rsid w:val="007D1A23"/>
    <w:rsid w:val="007D2CA9"/>
    <w:rsid w:val="007D51AB"/>
    <w:rsid w:val="007D784A"/>
    <w:rsid w:val="007E2E45"/>
    <w:rsid w:val="007E5BDE"/>
    <w:rsid w:val="007E679D"/>
    <w:rsid w:val="007F0998"/>
    <w:rsid w:val="007F0C22"/>
    <w:rsid w:val="007F1E2E"/>
    <w:rsid w:val="007F66C3"/>
    <w:rsid w:val="0080183C"/>
    <w:rsid w:val="00802179"/>
    <w:rsid w:val="008038F7"/>
    <w:rsid w:val="008048FB"/>
    <w:rsid w:val="00804D04"/>
    <w:rsid w:val="00804DBB"/>
    <w:rsid w:val="00805846"/>
    <w:rsid w:val="008109DE"/>
    <w:rsid w:val="00813B3B"/>
    <w:rsid w:val="00813D73"/>
    <w:rsid w:val="0081780C"/>
    <w:rsid w:val="00817EC0"/>
    <w:rsid w:val="00821CD8"/>
    <w:rsid w:val="00822E88"/>
    <w:rsid w:val="008238D0"/>
    <w:rsid w:val="00827466"/>
    <w:rsid w:val="00830862"/>
    <w:rsid w:val="00834A68"/>
    <w:rsid w:val="00836711"/>
    <w:rsid w:val="00836F9B"/>
    <w:rsid w:val="0083771C"/>
    <w:rsid w:val="00841C4C"/>
    <w:rsid w:val="00843AE1"/>
    <w:rsid w:val="0084576F"/>
    <w:rsid w:val="008554C5"/>
    <w:rsid w:val="00862B77"/>
    <w:rsid w:val="008639AF"/>
    <w:rsid w:val="00865543"/>
    <w:rsid w:val="0086642B"/>
    <w:rsid w:val="00867AF0"/>
    <w:rsid w:val="00871304"/>
    <w:rsid w:val="00872A57"/>
    <w:rsid w:val="0088542B"/>
    <w:rsid w:val="00885B33"/>
    <w:rsid w:val="0088706A"/>
    <w:rsid w:val="00892B2E"/>
    <w:rsid w:val="0089545E"/>
    <w:rsid w:val="00895599"/>
    <w:rsid w:val="00896991"/>
    <w:rsid w:val="00897543"/>
    <w:rsid w:val="008A1718"/>
    <w:rsid w:val="008A3CC9"/>
    <w:rsid w:val="008A49EA"/>
    <w:rsid w:val="008A5126"/>
    <w:rsid w:val="008A5620"/>
    <w:rsid w:val="008A5E1D"/>
    <w:rsid w:val="008A73D3"/>
    <w:rsid w:val="008A7C97"/>
    <w:rsid w:val="008B0F95"/>
    <w:rsid w:val="008B4168"/>
    <w:rsid w:val="008B4B50"/>
    <w:rsid w:val="008B4E97"/>
    <w:rsid w:val="008B62AB"/>
    <w:rsid w:val="008B681C"/>
    <w:rsid w:val="008B683C"/>
    <w:rsid w:val="008C07AD"/>
    <w:rsid w:val="008C141A"/>
    <w:rsid w:val="008C1AD2"/>
    <w:rsid w:val="008C3E15"/>
    <w:rsid w:val="008C6808"/>
    <w:rsid w:val="008D15C2"/>
    <w:rsid w:val="008D22D7"/>
    <w:rsid w:val="008D2A7C"/>
    <w:rsid w:val="008D3A35"/>
    <w:rsid w:val="008D6299"/>
    <w:rsid w:val="008D6317"/>
    <w:rsid w:val="008D7EC8"/>
    <w:rsid w:val="008E6478"/>
    <w:rsid w:val="00903022"/>
    <w:rsid w:val="00905295"/>
    <w:rsid w:val="00905904"/>
    <w:rsid w:val="00906914"/>
    <w:rsid w:val="00910EC8"/>
    <w:rsid w:val="00913989"/>
    <w:rsid w:val="00916C4A"/>
    <w:rsid w:val="00916DAB"/>
    <w:rsid w:val="0092286C"/>
    <w:rsid w:val="00927D88"/>
    <w:rsid w:val="009362B8"/>
    <w:rsid w:val="009421F7"/>
    <w:rsid w:val="00944C99"/>
    <w:rsid w:val="00945E74"/>
    <w:rsid w:val="00950960"/>
    <w:rsid w:val="00952616"/>
    <w:rsid w:val="00953F0C"/>
    <w:rsid w:val="00954089"/>
    <w:rsid w:val="00956438"/>
    <w:rsid w:val="00956FB6"/>
    <w:rsid w:val="00957CEE"/>
    <w:rsid w:val="009619C8"/>
    <w:rsid w:val="00962A00"/>
    <w:rsid w:val="00971A3D"/>
    <w:rsid w:val="00974A38"/>
    <w:rsid w:val="00975DE0"/>
    <w:rsid w:val="00976E45"/>
    <w:rsid w:val="00982481"/>
    <w:rsid w:val="0098374D"/>
    <w:rsid w:val="00987EDA"/>
    <w:rsid w:val="00990BEB"/>
    <w:rsid w:val="009931B1"/>
    <w:rsid w:val="00993213"/>
    <w:rsid w:val="009973E6"/>
    <w:rsid w:val="009A1BF4"/>
    <w:rsid w:val="009A2399"/>
    <w:rsid w:val="009A2C4A"/>
    <w:rsid w:val="009A3982"/>
    <w:rsid w:val="009A65DE"/>
    <w:rsid w:val="009A7298"/>
    <w:rsid w:val="009B6AE5"/>
    <w:rsid w:val="009C207A"/>
    <w:rsid w:val="009C4375"/>
    <w:rsid w:val="009C52B4"/>
    <w:rsid w:val="009C5F70"/>
    <w:rsid w:val="009C6989"/>
    <w:rsid w:val="009C7003"/>
    <w:rsid w:val="009D05C3"/>
    <w:rsid w:val="009D22F0"/>
    <w:rsid w:val="009D34E9"/>
    <w:rsid w:val="009D61E0"/>
    <w:rsid w:val="009E214F"/>
    <w:rsid w:val="009E5FF1"/>
    <w:rsid w:val="009F00DF"/>
    <w:rsid w:val="009F14F1"/>
    <w:rsid w:val="009F4ABB"/>
    <w:rsid w:val="009F6A05"/>
    <w:rsid w:val="009F6D84"/>
    <w:rsid w:val="009F7C03"/>
    <w:rsid w:val="00A04398"/>
    <w:rsid w:val="00A076B4"/>
    <w:rsid w:val="00A129B1"/>
    <w:rsid w:val="00A14D83"/>
    <w:rsid w:val="00A20811"/>
    <w:rsid w:val="00A20B02"/>
    <w:rsid w:val="00A214B7"/>
    <w:rsid w:val="00A237BA"/>
    <w:rsid w:val="00A2768C"/>
    <w:rsid w:val="00A30FCC"/>
    <w:rsid w:val="00A35C1D"/>
    <w:rsid w:val="00A42124"/>
    <w:rsid w:val="00A42652"/>
    <w:rsid w:val="00A52A5A"/>
    <w:rsid w:val="00A5386D"/>
    <w:rsid w:val="00A54BF9"/>
    <w:rsid w:val="00A55470"/>
    <w:rsid w:val="00A56726"/>
    <w:rsid w:val="00A57897"/>
    <w:rsid w:val="00A63072"/>
    <w:rsid w:val="00A631B6"/>
    <w:rsid w:val="00A7071B"/>
    <w:rsid w:val="00A73CC8"/>
    <w:rsid w:val="00A7484B"/>
    <w:rsid w:val="00A76945"/>
    <w:rsid w:val="00A82364"/>
    <w:rsid w:val="00A8639D"/>
    <w:rsid w:val="00A86535"/>
    <w:rsid w:val="00A87199"/>
    <w:rsid w:val="00A87926"/>
    <w:rsid w:val="00A87BF9"/>
    <w:rsid w:val="00A901CC"/>
    <w:rsid w:val="00A929AD"/>
    <w:rsid w:val="00A9422D"/>
    <w:rsid w:val="00A948FB"/>
    <w:rsid w:val="00A950E1"/>
    <w:rsid w:val="00AA178D"/>
    <w:rsid w:val="00AA2623"/>
    <w:rsid w:val="00AA2E01"/>
    <w:rsid w:val="00AA3217"/>
    <w:rsid w:val="00AA4725"/>
    <w:rsid w:val="00AA4AF8"/>
    <w:rsid w:val="00AA65E8"/>
    <w:rsid w:val="00AA6FE5"/>
    <w:rsid w:val="00AA73BE"/>
    <w:rsid w:val="00AB0B16"/>
    <w:rsid w:val="00AB1A1D"/>
    <w:rsid w:val="00AB30EC"/>
    <w:rsid w:val="00AB55B7"/>
    <w:rsid w:val="00AB63B0"/>
    <w:rsid w:val="00AC3CAC"/>
    <w:rsid w:val="00AC7FE0"/>
    <w:rsid w:val="00AD0F77"/>
    <w:rsid w:val="00AD299F"/>
    <w:rsid w:val="00AD2D02"/>
    <w:rsid w:val="00AD34D3"/>
    <w:rsid w:val="00AE08FA"/>
    <w:rsid w:val="00AE1114"/>
    <w:rsid w:val="00AE72CB"/>
    <w:rsid w:val="00AF1273"/>
    <w:rsid w:val="00B041FB"/>
    <w:rsid w:val="00B047EE"/>
    <w:rsid w:val="00B05BC3"/>
    <w:rsid w:val="00B0698C"/>
    <w:rsid w:val="00B069B7"/>
    <w:rsid w:val="00B072A8"/>
    <w:rsid w:val="00B11AD4"/>
    <w:rsid w:val="00B12831"/>
    <w:rsid w:val="00B14216"/>
    <w:rsid w:val="00B15D3D"/>
    <w:rsid w:val="00B1716C"/>
    <w:rsid w:val="00B20D62"/>
    <w:rsid w:val="00B24BFA"/>
    <w:rsid w:val="00B30BB9"/>
    <w:rsid w:val="00B315F4"/>
    <w:rsid w:val="00B33313"/>
    <w:rsid w:val="00B33DD5"/>
    <w:rsid w:val="00B33F33"/>
    <w:rsid w:val="00B35A82"/>
    <w:rsid w:val="00B3632F"/>
    <w:rsid w:val="00B3677B"/>
    <w:rsid w:val="00B40F87"/>
    <w:rsid w:val="00B43F52"/>
    <w:rsid w:val="00B45597"/>
    <w:rsid w:val="00B50212"/>
    <w:rsid w:val="00B52388"/>
    <w:rsid w:val="00B55F43"/>
    <w:rsid w:val="00B56763"/>
    <w:rsid w:val="00B605EE"/>
    <w:rsid w:val="00B62B90"/>
    <w:rsid w:val="00B643AB"/>
    <w:rsid w:val="00B64626"/>
    <w:rsid w:val="00B65324"/>
    <w:rsid w:val="00B656C1"/>
    <w:rsid w:val="00B65E19"/>
    <w:rsid w:val="00B7075E"/>
    <w:rsid w:val="00B76637"/>
    <w:rsid w:val="00B82306"/>
    <w:rsid w:val="00B84E71"/>
    <w:rsid w:val="00B8737E"/>
    <w:rsid w:val="00B90ABD"/>
    <w:rsid w:val="00B934D0"/>
    <w:rsid w:val="00B937E4"/>
    <w:rsid w:val="00B939C0"/>
    <w:rsid w:val="00B969C3"/>
    <w:rsid w:val="00B96F34"/>
    <w:rsid w:val="00B97E60"/>
    <w:rsid w:val="00BA04FA"/>
    <w:rsid w:val="00BA0E69"/>
    <w:rsid w:val="00BA6264"/>
    <w:rsid w:val="00BA67C1"/>
    <w:rsid w:val="00BB0B2F"/>
    <w:rsid w:val="00BB323C"/>
    <w:rsid w:val="00BB6E44"/>
    <w:rsid w:val="00BC19F2"/>
    <w:rsid w:val="00BC1AF2"/>
    <w:rsid w:val="00BC1C7A"/>
    <w:rsid w:val="00BC4B00"/>
    <w:rsid w:val="00BC5258"/>
    <w:rsid w:val="00BC6E71"/>
    <w:rsid w:val="00BC7F7C"/>
    <w:rsid w:val="00BD02E8"/>
    <w:rsid w:val="00BD1D1C"/>
    <w:rsid w:val="00BD23D7"/>
    <w:rsid w:val="00BD3161"/>
    <w:rsid w:val="00BD3219"/>
    <w:rsid w:val="00BD3A92"/>
    <w:rsid w:val="00BD43AC"/>
    <w:rsid w:val="00BD45BD"/>
    <w:rsid w:val="00BD5082"/>
    <w:rsid w:val="00BD54EA"/>
    <w:rsid w:val="00BD743A"/>
    <w:rsid w:val="00BE05E5"/>
    <w:rsid w:val="00BE1C30"/>
    <w:rsid w:val="00BF535D"/>
    <w:rsid w:val="00BF6A6F"/>
    <w:rsid w:val="00BF70F6"/>
    <w:rsid w:val="00C00A25"/>
    <w:rsid w:val="00C00EBE"/>
    <w:rsid w:val="00C01183"/>
    <w:rsid w:val="00C013AD"/>
    <w:rsid w:val="00C01A48"/>
    <w:rsid w:val="00C02BF5"/>
    <w:rsid w:val="00C05096"/>
    <w:rsid w:val="00C07686"/>
    <w:rsid w:val="00C10FAD"/>
    <w:rsid w:val="00C129FA"/>
    <w:rsid w:val="00C12E7A"/>
    <w:rsid w:val="00C1502A"/>
    <w:rsid w:val="00C15E9C"/>
    <w:rsid w:val="00C1657D"/>
    <w:rsid w:val="00C1785A"/>
    <w:rsid w:val="00C17911"/>
    <w:rsid w:val="00C20D52"/>
    <w:rsid w:val="00C21C0E"/>
    <w:rsid w:val="00C21F9C"/>
    <w:rsid w:val="00C25D91"/>
    <w:rsid w:val="00C26CE8"/>
    <w:rsid w:val="00C3264F"/>
    <w:rsid w:val="00C354A3"/>
    <w:rsid w:val="00C374EE"/>
    <w:rsid w:val="00C379BA"/>
    <w:rsid w:val="00C40294"/>
    <w:rsid w:val="00C409D0"/>
    <w:rsid w:val="00C43A48"/>
    <w:rsid w:val="00C50B42"/>
    <w:rsid w:val="00C51AA3"/>
    <w:rsid w:val="00C53A53"/>
    <w:rsid w:val="00C53B68"/>
    <w:rsid w:val="00C54302"/>
    <w:rsid w:val="00C5643D"/>
    <w:rsid w:val="00C57A76"/>
    <w:rsid w:val="00C57E66"/>
    <w:rsid w:val="00C620EC"/>
    <w:rsid w:val="00C62638"/>
    <w:rsid w:val="00C66AAE"/>
    <w:rsid w:val="00C7204A"/>
    <w:rsid w:val="00C720D4"/>
    <w:rsid w:val="00C7321E"/>
    <w:rsid w:val="00C77343"/>
    <w:rsid w:val="00C77E53"/>
    <w:rsid w:val="00C865B2"/>
    <w:rsid w:val="00C9078C"/>
    <w:rsid w:val="00C972E0"/>
    <w:rsid w:val="00C976F5"/>
    <w:rsid w:val="00CA0038"/>
    <w:rsid w:val="00CA1A1B"/>
    <w:rsid w:val="00CA3019"/>
    <w:rsid w:val="00CA3769"/>
    <w:rsid w:val="00CA3806"/>
    <w:rsid w:val="00CA3B0F"/>
    <w:rsid w:val="00CB2B89"/>
    <w:rsid w:val="00CB77E8"/>
    <w:rsid w:val="00CC0193"/>
    <w:rsid w:val="00CC06C4"/>
    <w:rsid w:val="00CC69F8"/>
    <w:rsid w:val="00CC746A"/>
    <w:rsid w:val="00CC763E"/>
    <w:rsid w:val="00CD0694"/>
    <w:rsid w:val="00CD2DA7"/>
    <w:rsid w:val="00CD57F2"/>
    <w:rsid w:val="00CE177E"/>
    <w:rsid w:val="00CE20CE"/>
    <w:rsid w:val="00CE4B6B"/>
    <w:rsid w:val="00CE4E6E"/>
    <w:rsid w:val="00CF3ECA"/>
    <w:rsid w:val="00CF5FC8"/>
    <w:rsid w:val="00CF610D"/>
    <w:rsid w:val="00CF6356"/>
    <w:rsid w:val="00CF717E"/>
    <w:rsid w:val="00D006F3"/>
    <w:rsid w:val="00D03FC0"/>
    <w:rsid w:val="00D0405E"/>
    <w:rsid w:val="00D04A50"/>
    <w:rsid w:val="00D04ADC"/>
    <w:rsid w:val="00D06B6E"/>
    <w:rsid w:val="00D07782"/>
    <w:rsid w:val="00D10EFE"/>
    <w:rsid w:val="00D130CC"/>
    <w:rsid w:val="00D14E9C"/>
    <w:rsid w:val="00D1539D"/>
    <w:rsid w:val="00D16912"/>
    <w:rsid w:val="00D20A0F"/>
    <w:rsid w:val="00D22378"/>
    <w:rsid w:val="00D24159"/>
    <w:rsid w:val="00D24969"/>
    <w:rsid w:val="00D24C33"/>
    <w:rsid w:val="00D25E52"/>
    <w:rsid w:val="00D278F3"/>
    <w:rsid w:val="00D30985"/>
    <w:rsid w:val="00D32994"/>
    <w:rsid w:val="00D339A2"/>
    <w:rsid w:val="00D358B2"/>
    <w:rsid w:val="00D3622A"/>
    <w:rsid w:val="00D36984"/>
    <w:rsid w:val="00D4075B"/>
    <w:rsid w:val="00D415D4"/>
    <w:rsid w:val="00D42985"/>
    <w:rsid w:val="00D51C56"/>
    <w:rsid w:val="00D528FD"/>
    <w:rsid w:val="00D53291"/>
    <w:rsid w:val="00D600D4"/>
    <w:rsid w:val="00D61B58"/>
    <w:rsid w:val="00D6246B"/>
    <w:rsid w:val="00D636F6"/>
    <w:rsid w:val="00D64A2B"/>
    <w:rsid w:val="00D64DF6"/>
    <w:rsid w:val="00D71E7B"/>
    <w:rsid w:val="00D74A54"/>
    <w:rsid w:val="00D75890"/>
    <w:rsid w:val="00D761CE"/>
    <w:rsid w:val="00D764F7"/>
    <w:rsid w:val="00D7741F"/>
    <w:rsid w:val="00D81E93"/>
    <w:rsid w:val="00D84FC7"/>
    <w:rsid w:val="00D86990"/>
    <w:rsid w:val="00D93359"/>
    <w:rsid w:val="00D946BF"/>
    <w:rsid w:val="00D95773"/>
    <w:rsid w:val="00D9639A"/>
    <w:rsid w:val="00DA0DF8"/>
    <w:rsid w:val="00DA47EF"/>
    <w:rsid w:val="00DA5254"/>
    <w:rsid w:val="00DA5D99"/>
    <w:rsid w:val="00DA6E2A"/>
    <w:rsid w:val="00DA757F"/>
    <w:rsid w:val="00DB1142"/>
    <w:rsid w:val="00DB157B"/>
    <w:rsid w:val="00DB2E36"/>
    <w:rsid w:val="00DB3A9C"/>
    <w:rsid w:val="00DB4942"/>
    <w:rsid w:val="00DB4C57"/>
    <w:rsid w:val="00DB62E8"/>
    <w:rsid w:val="00DB661C"/>
    <w:rsid w:val="00DC2EE4"/>
    <w:rsid w:val="00DC4709"/>
    <w:rsid w:val="00DC59E1"/>
    <w:rsid w:val="00DD071A"/>
    <w:rsid w:val="00DD1A5C"/>
    <w:rsid w:val="00DD2A4C"/>
    <w:rsid w:val="00DD2ABA"/>
    <w:rsid w:val="00DD4CAD"/>
    <w:rsid w:val="00DD5282"/>
    <w:rsid w:val="00DD5533"/>
    <w:rsid w:val="00DD7D81"/>
    <w:rsid w:val="00DF0398"/>
    <w:rsid w:val="00DF1D0B"/>
    <w:rsid w:val="00DF2A6D"/>
    <w:rsid w:val="00DF3050"/>
    <w:rsid w:val="00DF43A6"/>
    <w:rsid w:val="00DF56B2"/>
    <w:rsid w:val="00DF75A9"/>
    <w:rsid w:val="00E02153"/>
    <w:rsid w:val="00E02B05"/>
    <w:rsid w:val="00E038A2"/>
    <w:rsid w:val="00E07672"/>
    <w:rsid w:val="00E0792D"/>
    <w:rsid w:val="00E10E26"/>
    <w:rsid w:val="00E10FE4"/>
    <w:rsid w:val="00E12C69"/>
    <w:rsid w:val="00E13362"/>
    <w:rsid w:val="00E16079"/>
    <w:rsid w:val="00E163E6"/>
    <w:rsid w:val="00E20FEA"/>
    <w:rsid w:val="00E23C5E"/>
    <w:rsid w:val="00E24A7D"/>
    <w:rsid w:val="00E25231"/>
    <w:rsid w:val="00E2780B"/>
    <w:rsid w:val="00E31CD7"/>
    <w:rsid w:val="00E31F14"/>
    <w:rsid w:val="00E31FCF"/>
    <w:rsid w:val="00E34109"/>
    <w:rsid w:val="00E348A4"/>
    <w:rsid w:val="00E4097B"/>
    <w:rsid w:val="00E42537"/>
    <w:rsid w:val="00E43D36"/>
    <w:rsid w:val="00E45A73"/>
    <w:rsid w:val="00E46157"/>
    <w:rsid w:val="00E46467"/>
    <w:rsid w:val="00E47846"/>
    <w:rsid w:val="00E57FF7"/>
    <w:rsid w:val="00E60495"/>
    <w:rsid w:val="00E61CF7"/>
    <w:rsid w:val="00E61E7E"/>
    <w:rsid w:val="00E645AD"/>
    <w:rsid w:val="00E64A18"/>
    <w:rsid w:val="00E703DA"/>
    <w:rsid w:val="00E70BED"/>
    <w:rsid w:val="00E725FB"/>
    <w:rsid w:val="00E72DEA"/>
    <w:rsid w:val="00E73310"/>
    <w:rsid w:val="00E733DB"/>
    <w:rsid w:val="00E737BC"/>
    <w:rsid w:val="00E73A26"/>
    <w:rsid w:val="00E76557"/>
    <w:rsid w:val="00E808A2"/>
    <w:rsid w:val="00E80E88"/>
    <w:rsid w:val="00E81E9B"/>
    <w:rsid w:val="00E85D1A"/>
    <w:rsid w:val="00E869B8"/>
    <w:rsid w:val="00E90144"/>
    <w:rsid w:val="00E92ED4"/>
    <w:rsid w:val="00E946A1"/>
    <w:rsid w:val="00EA5DDE"/>
    <w:rsid w:val="00EA648F"/>
    <w:rsid w:val="00EB0553"/>
    <w:rsid w:val="00EB0792"/>
    <w:rsid w:val="00EB0950"/>
    <w:rsid w:val="00EB37AE"/>
    <w:rsid w:val="00EB4865"/>
    <w:rsid w:val="00EB69B8"/>
    <w:rsid w:val="00EC336E"/>
    <w:rsid w:val="00EC3932"/>
    <w:rsid w:val="00EC4FFC"/>
    <w:rsid w:val="00EC6F36"/>
    <w:rsid w:val="00ED60C7"/>
    <w:rsid w:val="00ED6A4F"/>
    <w:rsid w:val="00EE35ED"/>
    <w:rsid w:val="00EE44E8"/>
    <w:rsid w:val="00EE493E"/>
    <w:rsid w:val="00EE58EF"/>
    <w:rsid w:val="00F00EBF"/>
    <w:rsid w:val="00F04391"/>
    <w:rsid w:val="00F04FB4"/>
    <w:rsid w:val="00F05BF1"/>
    <w:rsid w:val="00F05C6D"/>
    <w:rsid w:val="00F066D0"/>
    <w:rsid w:val="00F07875"/>
    <w:rsid w:val="00F11CE1"/>
    <w:rsid w:val="00F11EC3"/>
    <w:rsid w:val="00F14A6F"/>
    <w:rsid w:val="00F171C6"/>
    <w:rsid w:val="00F22F04"/>
    <w:rsid w:val="00F230B5"/>
    <w:rsid w:val="00F239CA"/>
    <w:rsid w:val="00F23A97"/>
    <w:rsid w:val="00F2480E"/>
    <w:rsid w:val="00F24AC6"/>
    <w:rsid w:val="00F256AC"/>
    <w:rsid w:val="00F25F8E"/>
    <w:rsid w:val="00F307F2"/>
    <w:rsid w:val="00F317B7"/>
    <w:rsid w:val="00F31E99"/>
    <w:rsid w:val="00F34A08"/>
    <w:rsid w:val="00F34EBF"/>
    <w:rsid w:val="00F35228"/>
    <w:rsid w:val="00F356BF"/>
    <w:rsid w:val="00F37B92"/>
    <w:rsid w:val="00F40DDC"/>
    <w:rsid w:val="00F422B3"/>
    <w:rsid w:val="00F423B0"/>
    <w:rsid w:val="00F45A21"/>
    <w:rsid w:val="00F501F3"/>
    <w:rsid w:val="00F509CC"/>
    <w:rsid w:val="00F53714"/>
    <w:rsid w:val="00F54FF7"/>
    <w:rsid w:val="00F5558D"/>
    <w:rsid w:val="00F55ECE"/>
    <w:rsid w:val="00F61D60"/>
    <w:rsid w:val="00F630A3"/>
    <w:rsid w:val="00F645B4"/>
    <w:rsid w:val="00F73F67"/>
    <w:rsid w:val="00F749A9"/>
    <w:rsid w:val="00F75AC5"/>
    <w:rsid w:val="00F82D9A"/>
    <w:rsid w:val="00F82E0C"/>
    <w:rsid w:val="00F85050"/>
    <w:rsid w:val="00F858ED"/>
    <w:rsid w:val="00F860BA"/>
    <w:rsid w:val="00F870DD"/>
    <w:rsid w:val="00F870F7"/>
    <w:rsid w:val="00F87A51"/>
    <w:rsid w:val="00F91C7C"/>
    <w:rsid w:val="00F92140"/>
    <w:rsid w:val="00F949C7"/>
    <w:rsid w:val="00F952E5"/>
    <w:rsid w:val="00F95D7E"/>
    <w:rsid w:val="00F95DF5"/>
    <w:rsid w:val="00F968E5"/>
    <w:rsid w:val="00F9726A"/>
    <w:rsid w:val="00F97553"/>
    <w:rsid w:val="00FA0AA0"/>
    <w:rsid w:val="00FA195A"/>
    <w:rsid w:val="00FA2153"/>
    <w:rsid w:val="00FA2340"/>
    <w:rsid w:val="00FA317B"/>
    <w:rsid w:val="00FA3339"/>
    <w:rsid w:val="00FA3BDE"/>
    <w:rsid w:val="00FA4363"/>
    <w:rsid w:val="00FA6799"/>
    <w:rsid w:val="00FA6D09"/>
    <w:rsid w:val="00FB119E"/>
    <w:rsid w:val="00FB3564"/>
    <w:rsid w:val="00FB4AFC"/>
    <w:rsid w:val="00FB4D8A"/>
    <w:rsid w:val="00FB5675"/>
    <w:rsid w:val="00FB6228"/>
    <w:rsid w:val="00FB65E2"/>
    <w:rsid w:val="00FC03B9"/>
    <w:rsid w:val="00FC05C4"/>
    <w:rsid w:val="00FC41EC"/>
    <w:rsid w:val="00FC4202"/>
    <w:rsid w:val="00FC483A"/>
    <w:rsid w:val="00FD2E5F"/>
    <w:rsid w:val="00FD5ADA"/>
    <w:rsid w:val="00FD693C"/>
    <w:rsid w:val="00FE0254"/>
    <w:rsid w:val="00FE0434"/>
    <w:rsid w:val="00FE061C"/>
    <w:rsid w:val="00FE4FCD"/>
    <w:rsid w:val="00FE6648"/>
    <w:rsid w:val="00FE6B12"/>
    <w:rsid w:val="00FF38F8"/>
    <w:rsid w:val="00FF5880"/>
    <w:rsid w:val="00FF63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AA8E5"/>
  <w15:docId w15:val="{82B10B94-AECE-4B97-B246-5C4A7E44C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17E"/>
    <w:rPr>
      <w:rFonts w:ascii="Times New Roman" w:hAnsi="Times New Roman"/>
      <w:sz w:val="24"/>
      <w:szCs w:val="24"/>
    </w:rPr>
  </w:style>
  <w:style w:type="paragraph" w:styleId="Ttulo1">
    <w:name w:val="heading 1"/>
    <w:basedOn w:val="Normal"/>
    <w:next w:val="Normal"/>
    <w:link w:val="Ttulo1Char"/>
    <w:qFormat/>
    <w:rsid w:val="00D7741F"/>
    <w:pPr>
      <w:keepNext/>
      <w:jc w:val="center"/>
      <w:outlineLvl w:val="0"/>
    </w:pPr>
    <w:rPr>
      <w:b/>
      <w:sz w:val="20"/>
      <w:szCs w:val="20"/>
      <w:lang w:val="x-none"/>
    </w:rPr>
  </w:style>
  <w:style w:type="paragraph" w:styleId="Ttulo2">
    <w:name w:val="heading 2"/>
    <w:basedOn w:val="Normal"/>
    <w:next w:val="Normal"/>
    <w:link w:val="Ttulo2Char"/>
    <w:uiPriority w:val="99"/>
    <w:qFormat/>
    <w:locked/>
    <w:rsid w:val="00FA317B"/>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qFormat/>
    <w:locked/>
    <w:rsid w:val="00637EA0"/>
    <w:pPr>
      <w:keepNext/>
      <w:spacing w:before="240" w:after="60"/>
      <w:outlineLvl w:val="2"/>
    </w:pPr>
    <w:rPr>
      <w:rFonts w:ascii="Cambria" w:hAnsi="Cambria"/>
      <w:b/>
      <w:bCs/>
      <w:sz w:val="26"/>
      <w:szCs w:val="26"/>
      <w:lang w:val="x-none" w:eastAsia="x-none"/>
    </w:rPr>
  </w:style>
  <w:style w:type="paragraph" w:styleId="Ttulo6">
    <w:name w:val="heading 6"/>
    <w:basedOn w:val="Normal"/>
    <w:next w:val="Normal"/>
    <w:link w:val="Ttulo6Char"/>
    <w:uiPriority w:val="99"/>
    <w:qFormat/>
    <w:locked/>
    <w:rsid w:val="000E793B"/>
    <w:pPr>
      <w:spacing w:before="240" w:after="60"/>
      <w:outlineLvl w:val="5"/>
    </w:pPr>
    <w:rPr>
      <w:rFonts w:ascii="Calibri" w:hAnsi="Calibri"/>
      <w:b/>
      <w:bCs/>
      <w:sz w:val="20"/>
      <w:szCs w:val="20"/>
      <w:lang w:val="x-none" w:eastAsia="x-none"/>
    </w:rPr>
  </w:style>
  <w:style w:type="paragraph" w:styleId="Ttulo8">
    <w:name w:val="heading 8"/>
    <w:basedOn w:val="Normal"/>
    <w:next w:val="Normal"/>
    <w:link w:val="Ttulo8Char"/>
    <w:uiPriority w:val="99"/>
    <w:qFormat/>
    <w:locked/>
    <w:rsid w:val="00756BE0"/>
    <w:pPr>
      <w:spacing w:before="240" w:after="60"/>
      <w:outlineLvl w:val="7"/>
    </w:pPr>
    <w:rPr>
      <w:rFonts w:ascii="Calibri" w:hAnsi="Calibri"/>
      <w:i/>
      <w:iCs/>
      <w:lang w:val="x-none" w:eastAsia="x-none"/>
    </w:rPr>
  </w:style>
  <w:style w:type="paragraph" w:styleId="Ttulo9">
    <w:name w:val="heading 9"/>
    <w:basedOn w:val="Normal"/>
    <w:next w:val="Normal"/>
    <w:link w:val="Ttulo9Char"/>
    <w:qFormat/>
    <w:locked/>
    <w:rsid w:val="00FE0254"/>
    <w:pPr>
      <w:spacing w:before="240" w:after="60"/>
      <w:outlineLvl w:val="8"/>
    </w:pPr>
    <w:rPr>
      <w:rFonts w:ascii="Arial" w:eastAsia="Times New Roman" w:hAnsi="Arial"/>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locked/>
    <w:rsid w:val="00D7741F"/>
    <w:rPr>
      <w:rFonts w:ascii="Times New Roman" w:hAnsi="Times New Roman" w:cs="Times New Roman"/>
      <w:b/>
      <w:sz w:val="20"/>
      <w:szCs w:val="20"/>
      <w:lang w:eastAsia="pt-BR"/>
    </w:rPr>
  </w:style>
  <w:style w:type="character" w:customStyle="1" w:styleId="Ttulo2Char">
    <w:name w:val="Título 2 Char"/>
    <w:link w:val="Ttulo2"/>
    <w:uiPriority w:val="99"/>
    <w:semiHidden/>
    <w:locked/>
    <w:rsid w:val="005A4DEC"/>
    <w:rPr>
      <w:rFonts w:ascii="Cambria" w:hAnsi="Cambria" w:cs="Times New Roman"/>
      <w:b/>
      <w:bCs/>
      <w:i/>
      <w:iCs/>
      <w:sz w:val="28"/>
      <w:szCs w:val="28"/>
    </w:rPr>
  </w:style>
  <w:style w:type="character" w:customStyle="1" w:styleId="Ttulo3Char">
    <w:name w:val="Título 3 Char"/>
    <w:link w:val="Ttulo3"/>
    <w:rsid w:val="00637EA0"/>
    <w:rPr>
      <w:rFonts w:ascii="Cambria" w:hAnsi="Cambria"/>
      <w:b/>
      <w:bCs/>
      <w:sz w:val="26"/>
      <w:szCs w:val="26"/>
      <w:lang w:val="x-none" w:eastAsia="x-none"/>
    </w:rPr>
  </w:style>
  <w:style w:type="character" w:customStyle="1" w:styleId="Ttulo6Char">
    <w:name w:val="Título 6 Char"/>
    <w:link w:val="Ttulo6"/>
    <w:uiPriority w:val="99"/>
    <w:semiHidden/>
    <w:locked/>
    <w:rsid w:val="00D06B6E"/>
    <w:rPr>
      <w:rFonts w:ascii="Calibri" w:hAnsi="Calibri" w:cs="Times New Roman"/>
      <w:b/>
      <w:bCs/>
    </w:rPr>
  </w:style>
  <w:style w:type="character" w:customStyle="1" w:styleId="Ttulo8Char">
    <w:name w:val="Título 8 Char"/>
    <w:link w:val="Ttulo8"/>
    <w:uiPriority w:val="99"/>
    <w:semiHidden/>
    <w:locked/>
    <w:rsid w:val="00976E45"/>
    <w:rPr>
      <w:rFonts w:ascii="Calibri" w:hAnsi="Calibri" w:cs="Times New Roman"/>
      <w:i/>
      <w:iCs/>
      <w:sz w:val="24"/>
      <w:szCs w:val="24"/>
    </w:rPr>
  </w:style>
  <w:style w:type="character" w:customStyle="1" w:styleId="Ttulo9Char">
    <w:name w:val="Título 9 Char"/>
    <w:link w:val="Ttulo9"/>
    <w:rsid w:val="00FE0254"/>
    <w:rPr>
      <w:rFonts w:ascii="Arial" w:eastAsia="Times New Roman" w:hAnsi="Arial" w:cs="Arial"/>
    </w:rPr>
  </w:style>
  <w:style w:type="paragraph" w:styleId="Cabealho">
    <w:name w:val="header"/>
    <w:aliases w:val="encabezado,hd,he"/>
    <w:basedOn w:val="Normal"/>
    <w:link w:val="CabealhoChar"/>
    <w:uiPriority w:val="99"/>
    <w:rsid w:val="00D7741F"/>
    <w:pPr>
      <w:tabs>
        <w:tab w:val="center" w:pos="4419"/>
        <w:tab w:val="right" w:pos="8838"/>
      </w:tabs>
    </w:pPr>
    <w:rPr>
      <w:sz w:val="20"/>
      <w:szCs w:val="20"/>
      <w:lang w:val="x-none"/>
    </w:rPr>
  </w:style>
  <w:style w:type="character" w:customStyle="1" w:styleId="CabealhoChar">
    <w:name w:val="Cabeçalho Char"/>
    <w:aliases w:val="encabezado Char,hd Char,he Char"/>
    <w:link w:val="Cabealho"/>
    <w:uiPriority w:val="99"/>
    <w:locked/>
    <w:rsid w:val="00D7741F"/>
    <w:rPr>
      <w:rFonts w:ascii="Times New Roman" w:hAnsi="Times New Roman" w:cs="Times New Roman"/>
      <w:sz w:val="20"/>
      <w:szCs w:val="20"/>
      <w:lang w:eastAsia="pt-BR"/>
    </w:rPr>
  </w:style>
  <w:style w:type="paragraph" w:styleId="Rodap">
    <w:name w:val="footer"/>
    <w:basedOn w:val="Normal"/>
    <w:link w:val="RodapChar"/>
    <w:uiPriority w:val="99"/>
    <w:rsid w:val="00D22378"/>
    <w:pPr>
      <w:tabs>
        <w:tab w:val="center" w:pos="4252"/>
        <w:tab w:val="right" w:pos="8504"/>
      </w:tabs>
    </w:pPr>
    <w:rPr>
      <w:lang w:val="x-none"/>
    </w:rPr>
  </w:style>
  <w:style w:type="character" w:customStyle="1" w:styleId="RodapChar">
    <w:name w:val="Rodapé Char"/>
    <w:link w:val="Rodap"/>
    <w:uiPriority w:val="99"/>
    <w:locked/>
    <w:rsid w:val="00D22378"/>
    <w:rPr>
      <w:rFonts w:ascii="Times New Roman" w:hAnsi="Times New Roman" w:cs="Times New Roman"/>
      <w:sz w:val="24"/>
      <w:szCs w:val="24"/>
      <w:lang w:eastAsia="pt-BR"/>
    </w:rPr>
  </w:style>
  <w:style w:type="paragraph" w:styleId="Corpodetexto">
    <w:name w:val="Body Text"/>
    <w:basedOn w:val="Normal"/>
    <w:link w:val="CorpodetextoChar"/>
    <w:rsid w:val="000E793B"/>
    <w:rPr>
      <w:lang w:val="x-none" w:eastAsia="x-none"/>
    </w:rPr>
  </w:style>
  <w:style w:type="character" w:customStyle="1" w:styleId="CorpodetextoChar">
    <w:name w:val="Corpo de texto Char"/>
    <w:link w:val="Corpodetexto"/>
    <w:locked/>
    <w:rsid w:val="00D06B6E"/>
    <w:rPr>
      <w:rFonts w:ascii="Times New Roman" w:hAnsi="Times New Roman" w:cs="Times New Roman"/>
      <w:sz w:val="24"/>
      <w:szCs w:val="24"/>
    </w:rPr>
  </w:style>
  <w:style w:type="paragraph" w:styleId="Subttulo">
    <w:name w:val="Subtitle"/>
    <w:basedOn w:val="Normal"/>
    <w:link w:val="SubttuloChar"/>
    <w:uiPriority w:val="99"/>
    <w:qFormat/>
    <w:locked/>
    <w:rsid w:val="00756BE0"/>
    <w:pPr>
      <w:numPr>
        <w:numId w:val="1"/>
      </w:numPr>
    </w:pPr>
    <w:rPr>
      <w:rFonts w:ascii="Cambria" w:hAnsi="Cambria"/>
      <w:lang w:val="x-none" w:eastAsia="x-none"/>
    </w:rPr>
  </w:style>
  <w:style w:type="character" w:customStyle="1" w:styleId="SubttuloChar">
    <w:name w:val="Subtítulo Char"/>
    <w:link w:val="Subttulo"/>
    <w:uiPriority w:val="99"/>
    <w:locked/>
    <w:rsid w:val="00976E45"/>
    <w:rPr>
      <w:rFonts w:ascii="Cambria" w:hAnsi="Cambria"/>
      <w:sz w:val="24"/>
      <w:szCs w:val="24"/>
      <w:lang w:val="x-none" w:eastAsia="x-none"/>
    </w:rPr>
  </w:style>
  <w:style w:type="paragraph" w:styleId="Corpodetexto3">
    <w:name w:val="Body Text 3"/>
    <w:basedOn w:val="Normal"/>
    <w:link w:val="Corpodetexto3Char"/>
    <w:uiPriority w:val="99"/>
    <w:semiHidden/>
    <w:unhideWhenUsed/>
    <w:rsid w:val="00FE0254"/>
    <w:pPr>
      <w:spacing w:after="120"/>
    </w:pPr>
    <w:rPr>
      <w:rFonts w:eastAsia="Times New Roman"/>
      <w:sz w:val="16"/>
      <w:szCs w:val="16"/>
      <w:lang w:val="x-none" w:eastAsia="x-none"/>
    </w:rPr>
  </w:style>
  <w:style w:type="character" w:customStyle="1" w:styleId="Corpodetexto3Char">
    <w:name w:val="Corpo de texto 3 Char"/>
    <w:link w:val="Corpodetexto3"/>
    <w:uiPriority w:val="99"/>
    <w:semiHidden/>
    <w:rsid w:val="00FE0254"/>
    <w:rPr>
      <w:rFonts w:ascii="Times New Roman" w:eastAsia="Times New Roman" w:hAnsi="Times New Roman"/>
      <w:sz w:val="16"/>
      <w:szCs w:val="16"/>
    </w:rPr>
  </w:style>
  <w:style w:type="paragraph" w:styleId="Ttulo">
    <w:name w:val="Title"/>
    <w:basedOn w:val="Normal"/>
    <w:link w:val="TtuloChar"/>
    <w:qFormat/>
    <w:locked/>
    <w:rsid w:val="00FE0254"/>
    <w:pPr>
      <w:jc w:val="center"/>
    </w:pPr>
    <w:rPr>
      <w:rFonts w:eastAsia="Times New Roman"/>
      <w:szCs w:val="20"/>
      <w:lang w:val="x-none" w:eastAsia="x-none"/>
    </w:rPr>
  </w:style>
  <w:style w:type="character" w:customStyle="1" w:styleId="TtuloChar">
    <w:name w:val="Título Char"/>
    <w:link w:val="Ttulo"/>
    <w:rsid w:val="00FE0254"/>
    <w:rPr>
      <w:rFonts w:ascii="Times New Roman" w:eastAsia="Times New Roman" w:hAnsi="Times New Roman"/>
      <w:sz w:val="24"/>
      <w:szCs w:val="20"/>
    </w:rPr>
  </w:style>
  <w:style w:type="paragraph" w:styleId="Recuodecorpodetexto3">
    <w:name w:val="Body Text Indent 3"/>
    <w:basedOn w:val="Normal"/>
    <w:link w:val="Recuodecorpodetexto3Char"/>
    <w:rsid w:val="00FE0254"/>
    <w:pPr>
      <w:spacing w:after="120"/>
      <w:ind w:left="283"/>
    </w:pPr>
    <w:rPr>
      <w:rFonts w:eastAsia="Times New Roman"/>
      <w:sz w:val="16"/>
      <w:szCs w:val="16"/>
      <w:lang w:val="x-none" w:eastAsia="x-none"/>
    </w:rPr>
  </w:style>
  <w:style w:type="character" w:customStyle="1" w:styleId="Recuodecorpodetexto3Char">
    <w:name w:val="Recuo de corpo de texto 3 Char"/>
    <w:link w:val="Recuodecorpodetexto3"/>
    <w:rsid w:val="00FE0254"/>
    <w:rPr>
      <w:rFonts w:ascii="Times New Roman" w:eastAsia="Times New Roman" w:hAnsi="Times New Roman"/>
      <w:sz w:val="16"/>
      <w:szCs w:val="16"/>
    </w:rPr>
  </w:style>
  <w:style w:type="paragraph" w:customStyle="1" w:styleId="Default">
    <w:name w:val="Default"/>
    <w:rsid w:val="00FE0254"/>
    <w:pPr>
      <w:autoSpaceDE w:val="0"/>
      <w:autoSpaceDN w:val="0"/>
      <w:adjustRightInd w:val="0"/>
    </w:pPr>
    <w:rPr>
      <w:rFonts w:ascii="Arial" w:eastAsia="Times New Roman" w:hAnsi="Arial" w:cs="Arial"/>
      <w:color w:val="000000"/>
      <w:sz w:val="24"/>
      <w:szCs w:val="24"/>
      <w:lang w:val="en-US" w:eastAsia="en-US"/>
    </w:rPr>
  </w:style>
  <w:style w:type="character" w:styleId="Hyperlink">
    <w:name w:val="Hyperlink"/>
    <w:uiPriority w:val="99"/>
    <w:unhideWhenUsed/>
    <w:rsid w:val="00952616"/>
    <w:rPr>
      <w:color w:val="0000FF"/>
      <w:u w:val="single"/>
    </w:rPr>
  </w:style>
  <w:style w:type="paragraph" w:styleId="NormalWeb">
    <w:name w:val="Normal (Web)"/>
    <w:basedOn w:val="Normal"/>
    <w:uiPriority w:val="99"/>
    <w:rsid w:val="00945E74"/>
    <w:pPr>
      <w:spacing w:before="100" w:beforeAutospacing="1" w:after="100" w:afterAutospacing="1"/>
    </w:pPr>
  </w:style>
  <w:style w:type="character" w:styleId="Nmerodepgina">
    <w:name w:val="page number"/>
    <w:basedOn w:val="Fontepargpadro"/>
    <w:rsid w:val="006971E2"/>
  </w:style>
  <w:style w:type="paragraph" w:customStyle="1" w:styleId="Sub-item2">
    <w:name w:val="Sub-item 2"/>
    <w:basedOn w:val="Normal"/>
    <w:rsid w:val="006523E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hAnsi="Courier"/>
      <w:szCs w:val="20"/>
    </w:rPr>
  </w:style>
  <w:style w:type="paragraph" w:styleId="Recuodecorpodetexto">
    <w:name w:val="Body Text Indent"/>
    <w:basedOn w:val="Normal"/>
    <w:link w:val="RecuodecorpodetextoChar"/>
    <w:uiPriority w:val="99"/>
    <w:rsid w:val="003E4A8B"/>
    <w:pPr>
      <w:spacing w:after="120"/>
      <w:ind w:left="283"/>
    </w:pPr>
  </w:style>
  <w:style w:type="paragraph" w:styleId="PargrafodaLista">
    <w:name w:val="List Paragraph"/>
    <w:basedOn w:val="Normal"/>
    <w:link w:val="PargrafodaListaChar"/>
    <w:uiPriority w:val="34"/>
    <w:qFormat/>
    <w:rsid w:val="00EB4865"/>
    <w:pPr>
      <w:ind w:left="708"/>
    </w:pPr>
  </w:style>
  <w:style w:type="paragraph" w:customStyle="1" w:styleId="PargrafodaLista1">
    <w:name w:val="Parágrafo da Lista1"/>
    <w:basedOn w:val="Normal"/>
    <w:rsid w:val="00E869B8"/>
    <w:pPr>
      <w:spacing w:after="200" w:line="276" w:lineRule="auto"/>
      <w:ind w:left="720"/>
      <w:contextualSpacing/>
    </w:pPr>
    <w:rPr>
      <w:rFonts w:ascii="Calibri" w:hAnsi="Calibri"/>
      <w:sz w:val="22"/>
      <w:szCs w:val="22"/>
      <w:lang w:eastAsia="en-US"/>
    </w:rPr>
  </w:style>
  <w:style w:type="paragraph" w:customStyle="1" w:styleId="Corpodetexto31">
    <w:name w:val="Corpo de texto 31"/>
    <w:basedOn w:val="Normal"/>
    <w:rsid w:val="00260597"/>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sz w:val="25"/>
      <w:szCs w:val="20"/>
    </w:rPr>
  </w:style>
  <w:style w:type="character" w:customStyle="1" w:styleId="TitleChar1">
    <w:name w:val="Title Char1"/>
    <w:locked/>
    <w:rsid w:val="00CF717E"/>
    <w:rPr>
      <w:sz w:val="24"/>
      <w:lang w:val="pt-BR" w:eastAsia="pt-BR"/>
    </w:rPr>
  </w:style>
  <w:style w:type="character" w:customStyle="1" w:styleId="HeaderChar">
    <w:name w:val="Header Char"/>
    <w:locked/>
    <w:rsid w:val="00B96F34"/>
    <w:rPr>
      <w:rFonts w:ascii="Times New Roman" w:hAnsi="Times New Roman" w:cs="Times New Roman"/>
      <w:sz w:val="20"/>
      <w:szCs w:val="20"/>
      <w:lang w:val="x-none" w:eastAsia="pt-BR"/>
    </w:rPr>
  </w:style>
  <w:style w:type="character" w:customStyle="1" w:styleId="SubtitleChar">
    <w:name w:val="Subtitle Char"/>
    <w:locked/>
    <w:rsid w:val="00B96F34"/>
    <w:rPr>
      <w:rFonts w:ascii="Cambria" w:hAnsi="Cambria" w:cs="Times New Roman"/>
      <w:sz w:val="24"/>
      <w:szCs w:val="24"/>
    </w:rPr>
  </w:style>
  <w:style w:type="paragraph" w:customStyle="1" w:styleId="P30">
    <w:name w:val="P30"/>
    <w:basedOn w:val="Normal"/>
    <w:rsid w:val="00E61CF7"/>
    <w:pPr>
      <w:jc w:val="both"/>
    </w:pPr>
    <w:rPr>
      <w:rFonts w:eastAsia="Times New Roman"/>
      <w:b/>
      <w:snapToGrid w:val="0"/>
      <w:szCs w:val="20"/>
    </w:rPr>
  </w:style>
  <w:style w:type="paragraph" w:styleId="Textodebalo">
    <w:name w:val="Balloon Text"/>
    <w:basedOn w:val="Normal"/>
    <w:link w:val="TextodebaloChar"/>
    <w:semiHidden/>
    <w:rsid w:val="00706215"/>
    <w:pPr>
      <w:jc w:val="both"/>
    </w:pPr>
    <w:rPr>
      <w:rFonts w:ascii="Tahoma" w:hAnsi="Tahoma" w:cs="Tahoma"/>
      <w:sz w:val="16"/>
      <w:szCs w:val="16"/>
      <w:lang w:eastAsia="en-US"/>
    </w:rPr>
  </w:style>
  <w:style w:type="character" w:customStyle="1" w:styleId="TextodebaloChar">
    <w:name w:val="Texto de balão Char"/>
    <w:link w:val="Textodebalo"/>
    <w:semiHidden/>
    <w:locked/>
    <w:rsid w:val="00706215"/>
    <w:rPr>
      <w:rFonts w:ascii="Tahoma" w:hAnsi="Tahoma" w:cs="Tahoma"/>
      <w:sz w:val="16"/>
      <w:szCs w:val="16"/>
      <w:lang w:val="pt-BR" w:eastAsia="en-US" w:bidi="ar-SA"/>
    </w:rPr>
  </w:style>
  <w:style w:type="table" w:styleId="Tabelacomgrade">
    <w:name w:val="Table Grid"/>
    <w:basedOn w:val="Tabelanormal"/>
    <w:uiPriority w:val="39"/>
    <w:locked/>
    <w:rsid w:val="00706215"/>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8">
    <w:name w:val="xl68"/>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9">
    <w:name w:val="xl69"/>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Normal"/>
    <w:rsid w:val="007062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71">
    <w:name w:val="xl71"/>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Normal"/>
    <w:rsid w:val="00706215"/>
    <w:pPr>
      <w:spacing w:before="100" w:beforeAutospacing="1" w:after="100" w:afterAutospacing="1"/>
      <w:jc w:val="center"/>
      <w:textAlignment w:val="center"/>
    </w:pPr>
  </w:style>
  <w:style w:type="paragraph" w:customStyle="1" w:styleId="xl73">
    <w:name w:val="xl73"/>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Normal"/>
    <w:rsid w:val="0070621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75">
    <w:name w:val="xl75"/>
    <w:basedOn w:val="Normal"/>
    <w:rsid w:val="00706215"/>
    <w:pPr>
      <w:spacing w:before="100" w:beforeAutospacing="1" w:after="100" w:afterAutospacing="1"/>
      <w:textAlignment w:val="center"/>
    </w:pPr>
  </w:style>
  <w:style w:type="paragraph" w:customStyle="1" w:styleId="xl76">
    <w:name w:val="xl76"/>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rPr>
  </w:style>
  <w:style w:type="paragraph" w:customStyle="1" w:styleId="xl77">
    <w:name w:val="xl77"/>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Normal"/>
    <w:rsid w:val="00706215"/>
    <w:pPr>
      <w:pBdr>
        <w:bottom w:val="single" w:sz="4" w:space="0" w:color="auto"/>
      </w:pBdr>
      <w:spacing w:before="100" w:beforeAutospacing="1" w:after="100" w:afterAutospacing="1"/>
      <w:textAlignment w:val="center"/>
    </w:pPr>
    <w:rPr>
      <w:b/>
      <w:bCs/>
      <w:color w:val="000000"/>
      <w:sz w:val="28"/>
      <w:szCs w:val="28"/>
    </w:rPr>
  </w:style>
  <w:style w:type="paragraph" w:customStyle="1" w:styleId="xl79">
    <w:name w:val="xl79"/>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
    <w:rsid w:val="0070621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character" w:styleId="Refdecomentrio">
    <w:name w:val="annotation reference"/>
    <w:semiHidden/>
    <w:unhideWhenUsed/>
    <w:rsid w:val="00A929AD"/>
    <w:rPr>
      <w:sz w:val="16"/>
      <w:szCs w:val="16"/>
    </w:rPr>
  </w:style>
  <w:style w:type="paragraph" w:styleId="Textodecomentrio">
    <w:name w:val="annotation text"/>
    <w:basedOn w:val="Normal"/>
    <w:semiHidden/>
    <w:unhideWhenUsed/>
    <w:rsid w:val="00A929AD"/>
    <w:rPr>
      <w:sz w:val="20"/>
      <w:szCs w:val="20"/>
    </w:rPr>
  </w:style>
  <w:style w:type="paragraph" w:styleId="Reviso">
    <w:name w:val="Revision"/>
    <w:hidden/>
    <w:uiPriority w:val="99"/>
    <w:semiHidden/>
    <w:rsid w:val="00FA4363"/>
    <w:rPr>
      <w:rFonts w:ascii="Times New Roman" w:hAnsi="Times New Roman"/>
      <w:sz w:val="24"/>
      <w:szCs w:val="24"/>
    </w:rPr>
  </w:style>
  <w:style w:type="paragraph" w:customStyle="1" w:styleId="western">
    <w:name w:val="western"/>
    <w:basedOn w:val="Normal"/>
    <w:rsid w:val="009931B1"/>
    <w:pPr>
      <w:spacing w:before="100" w:beforeAutospacing="1"/>
      <w:jc w:val="center"/>
    </w:pPr>
    <w:rPr>
      <w:rFonts w:eastAsia="Arial Unicode MS"/>
      <w:color w:val="000000"/>
      <w:lang w:val="en-US" w:eastAsia="en-US"/>
    </w:rPr>
  </w:style>
  <w:style w:type="paragraph" w:customStyle="1" w:styleId="SemEspaamento1">
    <w:name w:val="Sem Espaçamento1"/>
    <w:uiPriority w:val="1"/>
    <w:qFormat/>
    <w:rsid w:val="00343CCD"/>
    <w:rPr>
      <w:sz w:val="22"/>
      <w:szCs w:val="22"/>
      <w:lang w:eastAsia="en-US"/>
    </w:rPr>
  </w:style>
  <w:style w:type="character" w:customStyle="1" w:styleId="RecuodecorpodetextoChar">
    <w:name w:val="Recuo de corpo de texto Char"/>
    <w:link w:val="Recuodecorpodetexto"/>
    <w:uiPriority w:val="99"/>
    <w:rsid w:val="001E3795"/>
    <w:rPr>
      <w:rFonts w:ascii="Times New Roman" w:hAnsi="Times New Roman"/>
      <w:sz w:val="24"/>
      <w:szCs w:val="24"/>
    </w:rPr>
  </w:style>
  <w:style w:type="character" w:styleId="HiperlinkVisitado">
    <w:name w:val="FollowedHyperlink"/>
    <w:uiPriority w:val="99"/>
    <w:semiHidden/>
    <w:unhideWhenUsed/>
    <w:rsid w:val="003D2F19"/>
    <w:rPr>
      <w:color w:val="800080"/>
      <w:u w:val="single"/>
    </w:rPr>
  </w:style>
  <w:style w:type="paragraph" w:customStyle="1" w:styleId="xl81">
    <w:name w:val="xl81"/>
    <w:basedOn w:val="Normal"/>
    <w:rsid w:val="003D2F19"/>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3D2F19"/>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SemEspaamento2">
    <w:name w:val="Sem Espaçamento2"/>
    <w:uiPriority w:val="1"/>
    <w:qFormat/>
    <w:rsid w:val="00CA3019"/>
    <w:pPr>
      <w:suppressAutoHyphens/>
    </w:pPr>
    <w:rPr>
      <w:kern w:val="2"/>
      <w:sz w:val="22"/>
      <w:szCs w:val="22"/>
      <w:lang w:eastAsia="zh-CN"/>
    </w:rPr>
  </w:style>
  <w:style w:type="character" w:customStyle="1" w:styleId="PargrafodaListaChar">
    <w:name w:val="Parágrafo da Lista Char"/>
    <w:link w:val="PargrafodaLista"/>
    <w:uiPriority w:val="34"/>
    <w:locked/>
    <w:rsid w:val="005B233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236">
      <w:bodyDiv w:val="1"/>
      <w:marLeft w:val="0"/>
      <w:marRight w:val="0"/>
      <w:marTop w:val="0"/>
      <w:marBottom w:val="0"/>
      <w:divBdr>
        <w:top w:val="none" w:sz="0" w:space="0" w:color="auto"/>
        <w:left w:val="none" w:sz="0" w:space="0" w:color="auto"/>
        <w:bottom w:val="none" w:sz="0" w:space="0" w:color="auto"/>
        <w:right w:val="none" w:sz="0" w:space="0" w:color="auto"/>
      </w:divBdr>
    </w:div>
    <w:div w:id="19668895">
      <w:bodyDiv w:val="1"/>
      <w:marLeft w:val="0"/>
      <w:marRight w:val="0"/>
      <w:marTop w:val="0"/>
      <w:marBottom w:val="0"/>
      <w:divBdr>
        <w:top w:val="none" w:sz="0" w:space="0" w:color="auto"/>
        <w:left w:val="none" w:sz="0" w:space="0" w:color="auto"/>
        <w:bottom w:val="none" w:sz="0" w:space="0" w:color="auto"/>
        <w:right w:val="none" w:sz="0" w:space="0" w:color="auto"/>
      </w:divBdr>
    </w:div>
    <w:div w:id="25106352">
      <w:bodyDiv w:val="1"/>
      <w:marLeft w:val="0"/>
      <w:marRight w:val="0"/>
      <w:marTop w:val="0"/>
      <w:marBottom w:val="0"/>
      <w:divBdr>
        <w:top w:val="none" w:sz="0" w:space="0" w:color="auto"/>
        <w:left w:val="none" w:sz="0" w:space="0" w:color="auto"/>
        <w:bottom w:val="none" w:sz="0" w:space="0" w:color="auto"/>
        <w:right w:val="none" w:sz="0" w:space="0" w:color="auto"/>
      </w:divBdr>
    </w:div>
    <w:div w:id="50083744">
      <w:bodyDiv w:val="1"/>
      <w:marLeft w:val="0"/>
      <w:marRight w:val="0"/>
      <w:marTop w:val="0"/>
      <w:marBottom w:val="0"/>
      <w:divBdr>
        <w:top w:val="none" w:sz="0" w:space="0" w:color="auto"/>
        <w:left w:val="none" w:sz="0" w:space="0" w:color="auto"/>
        <w:bottom w:val="none" w:sz="0" w:space="0" w:color="auto"/>
        <w:right w:val="none" w:sz="0" w:space="0" w:color="auto"/>
      </w:divBdr>
    </w:div>
    <w:div w:id="98718565">
      <w:bodyDiv w:val="1"/>
      <w:marLeft w:val="0"/>
      <w:marRight w:val="0"/>
      <w:marTop w:val="0"/>
      <w:marBottom w:val="0"/>
      <w:divBdr>
        <w:top w:val="none" w:sz="0" w:space="0" w:color="auto"/>
        <w:left w:val="none" w:sz="0" w:space="0" w:color="auto"/>
        <w:bottom w:val="none" w:sz="0" w:space="0" w:color="auto"/>
        <w:right w:val="none" w:sz="0" w:space="0" w:color="auto"/>
      </w:divBdr>
    </w:div>
    <w:div w:id="110365271">
      <w:bodyDiv w:val="1"/>
      <w:marLeft w:val="0"/>
      <w:marRight w:val="0"/>
      <w:marTop w:val="0"/>
      <w:marBottom w:val="0"/>
      <w:divBdr>
        <w:top w:val="none" w:sz="0" w:space="0" w:color="auto"/>
        <w:left w:val="none" w:sz="0" w:space="0" w:color="auto"/>
        <w:bottom w:val="none" w:sz="0" w:space="0" w:color="auto"/>
        <w:right w:val="none" w:sz="0" w:space="0" w:color="auto"/>
      </w:divBdr>
    </w:div>
    <w:div w:id="115829790">
      <w:bodyDiv w:val="1"/>
      <w:marLeft w:val="0"/>
      <w:marRight w:val="0"/>
      <w:marTop w:val="0"/>
      <w:marBottom w:val="0"/>
      <w:divBdr>
        <w:top w:val="none" w:sz="0" w:space="0" w:color="auto"/>
        <w:left w:val="none" w:sz="0" w:space="0" w:color="auto"/>
        <w:bottom w:val="none" w:sz="0" w:space="0" w:color="auto"/>
        <w:right w:val="none" w:sz="0" w:space="0" w:color="auto"/>
      </w:divBdr>
    </w:div>
    <w:div w:id="130094420">
      <w:bodyDiv w:val="1"/>
      <w:marLeft w:val="0"/>
      <w:marRight w:val="0"/>
      <w:marTop w:val="0"/>
      <w:marBottom w:val="0"/>
      <w:divBdr>
        <w:top w:val="none" w:sz="0" w:space="0" w:color="auto"/>
        <w:left w:val="none" w:sz="0" w:space="0" w:color="auto"/>
        <w:bottom w:val="none" w:sz="0" w:space="0" w:color="auto"/>
        <w:right w:val="none" w:sz="0" w:space="0" w:color="auto"/>
      </w:divBdr>
    </w:div>
    <w:div w:id="134808645">
      <w:bodyDiv w:val="1"/>
      <w:marLeft w:val="0"/>
      <w:marRight w:val="0"/>
      <w:marTop w:val="0"/>
      <w:marBottom w:val="0"/>
      <w:divBdr>
        <w:top w:val="none" w:sz="0" w:space="0" w:color="auto"/>
        <w:left w:val="none" w:sz="0" w:space="0" w:color="auto"/>
        <w:bottom w:val="none" w:sz="0" w:space="0" w:color="auto"/>
        <w:right w:val="none" w:sz="0" w:space="0" w:color="auto"/>
      </w:divBdr>
    </w:div>
    <w:div w:id="164319681">
      <w:bodyDiv w:val="1"/>
      <w:marLeft w:val="0"/>
      <w:marRight w:val="0"/>
      <w:marTop w:val="0"/>
      <w:marBottom w:val="0"/>
      <w:divBdr>
        <w:top w:val="none" w:sz="0" w:space="0" w:color="auto"/>
        <w:left w:val="none" w:sz="0" w:space="0" w:color="auto"/>
        <w:bottom w:val="none" w:sz="0" w:space="0" w:color="auto"/>
        <w:right w:val="none" w:sz="0" w:space="0" w:color="auto"/>
      </w:divBdr>
    </w:div>
    <w:div w:id="168064216">
      <w:bodyDiv w:val="1"/>
      <w:marLeft w:val="0"/>
      <w:marRight w:val="0"/>
      <w:marTop w:val="0"/>
      <w:marBottom w:val="0"/>
      <w:divBdr>
        <w:top w:val="none" w:sz="0" w:space="0" w:color="auto"/>
        <w:left w:val="none" w:sz="0" w:space="0" w:color="auto"/>
        <w:bottom w:val="none" w:sz="0" w:space="0" w:color="auto"/>
        <w:right w:val="none" w:sz="0" w:space="0" w:color="auto"/>
      </w:divBdr>
    </w:div>
    <w:div w:id="179202309">
      <w:bodyDiv w:val="1"/>
      <w:marLeft w:val="0"/>
      <w:marRight w:val="0"/>
      <w:marTop w:val="0"/>
      <w:marBottom w:val="0"/>
      <w:divBdr>
        <w:top w:val="none" w:sz="0" w:space="0" w:color="auto"/>
        <w:left w:val="none" w:sz="0" w:space="0" w:color="auto"/>
        <w:bottom w:val="none" w:sz="0" w:space="0" w:color="auto"/>
        <w:right w:val="none" w:sz="0" w:space="0" w:color="auto"/>
      </w:divBdr>
    </w:div>
    <w:div w:id="180895560">
      <w:bodyDiv w:val="1"/>
      <w:marLeft w:val="0"/>
      <w:marRight w:val="0"/>
      <w:marTop w:val="0"/>
      <w:marBottom w:val="0"/>
      <w:divBdr>
        <w:top w:val="none" w:sz="0" w:space="0" w:color="auto"/>
        <w:left w:val="none" w:sz="0" w:space="0" w:color="auto"/>
        <w:bottom w:val="none" w:sz="0" w:space="0" w:color="auto"/>
        <w:right w:val="none" w:sz="0" w:space="0" w:color="auto"/>
      </w:divBdr>
    </w:div>
    <w:div w:id="182017035">
      <w:bodyDiv w:val="1"/>
      <w:marLeft w:val="0"/>
      <w:marRight w:val="0"/>
      <w:marTop w:val="0"/>
      <w:marBottom w:val="0"/>
      <w:divBdr>
        <w:top w:val="none" w:sz="0" w:space="0" w:color="auto"/>
        <w:left w:val="none" w:sz="0" w:space="0" w:color="auto"/>
        <w:bottom w:val="none" w:sz="0" w:space="0" w:color="auto"/>
        <w:right w:val="none" w:sz="0" w:space="0" w:color="auto"/>
      </w:divBdr>
    </w:div>
    <w:div w:id="204827878">
      <w:bodyDiv w:val="1"/>
      <w:marLeft w:val="0"/>
      <w:marRight w:val="0"/>
      <w:marTop w:val="0"/>
      <w:marBottom w:val="0"/>
      <w:divBdr>
        <w:top w:val="none" w:sz="0" w:space="0" w:color="auto"/>
        <w:left w:val="none" w:sz="0" w:space="0" w:color="auto"/>
        <w:bottom w:val="none" w:sz="0" w:space="0" w:color="auto"/>
        <w:right w:val="none" w:sz="0" w:space="0" w:color="auto"/>
      </w:divBdr>
    </w:div>
    <w:div w:id="225452516">
      <w:bodyDiv w:val="1"/>
      <w:marLeft w:val="0"/>
      <w:marRight w:val="0"/>
      <w:marTop w:val="0"/>
      <w:marBottom w:val="0"/>
      <w:divBdr>
        <w:top w:val="none" w:sz="0" w:space="0" w:color="auto"/>
        <w:left w:val="none" w:sz="0" w:space="0" w:color="auto"/>
        <w:bottom w:val="none" w:sz="0" w:space="0" w:color="auto"/>
        <w:right w:val="none" w:sz="0" w:space="0" w:color="auto"/>
      </w:divBdr>
    </w:div>
    <w:div w:id="242959762">
      <w:bodyDiv w:val="1"/>
      <w:marLeft w:val="0"/>
      <w:marRight w:val="0"/>
      <w:marTop w:val="0"/>
      <w:marBottom w:val="0"/>
      <w:divBdr>
        <w:top w:val="none" w:sz="0" w:space="0" w:color="auto"/>
        <w:left w:val="none" w:sz="0" w:space="0" w:color="auto"/>
        <w:bottom w:val="none" w:sz="0" w:space="0" w:color="auto"/>
        <w:right w:val="none" w:sz="0" w:space="0" w:color="auto"/>
      </w:divBdr>
    </w:div>
    <w:div w:id="253587280">
      <w:bodyDiv w:val="1"/>
      <w:marLeft w:val="0"/>
      <w:marRight w:val="0"/>
      <w:marTop w:val="0"/>
      <w:marBottom w:val="0"/>
      <w:divBdr>
        <w:top w:val="none" w:sz="0" w:space="0" w:color="auto"/>
        <w:left w:val="none" w:sz="0" w:space="0" w:color="auto"/>
        <w:bottom w:val="none" w:sz="0" w:space="0" w:color="auto"/>
        <w:right w:val="none" w:sz="0" w:space="0" w:color="auto"/>
      </w:divBdr>
    </w:div>
    <w:div w:id="262305531">
      <w:bodyDiv w:val="1"/>
      <w:marLeft w:val="0"/>
      <w:marRight w:val="0"/>
      <w:marTop w:val="0"/>
      <w:marBottom w:val="0"/>
      <w:divBdr>
        <w:top w:val="none" w:sz="0" w:space="0" w:color="auto"/>
        <w:left w:val="none" w:sz="0" w:space="0" w:color="auto"/>
        <w:bottom w:val="none" w:sz="0" w:space="0" w:color="auto"/>
        <w:right w:val="none" w:sz="0" w:space="0" w:color="auto"/>
      </w:divBdr>
    </w:div>
    <w:div w:id="266543854">
      <w:bodyDiv w:val="1"/>
      <w:marLeft w:val="0"/>
      <w:marRight w:val="0"/>
      <w:marTop w:val="0"/>
      <w:marBottom w:val="0"/>
      <w:divBdr>
        <w:top w:val="none" w:sz="0" w:space="0" w:color="auto"/>
        <w:left w:val="none" w:sz="0" w:space="0" w:color="auto"/>
        <w:bottom w:val="none" w:sz="0" w:space="0" w:color="auto"/>
        <w:right w:val="none" w:sz="0" w:space="0" w:color="auto"/>
      </w:divBdr>
    </w:div>
    <w:div w:id="287049363">
      <w:bodyDiv w:val="1"/>
      <w:marLeft w:val="0"/>
      <w:marRight w:val="0"/>
      <w:marTop w:val="0"/>
      <w:marBottom w:val="0"/>
      <w:divBdr>
        <w:top w:val="none" w:sz="0" w:space="0" w:color="auto"/>
        <w:left w:val="none" w:sz="0" w:space="0" w:color="auto"/>
        <w:bottom w:val="none" w:sz="0" w:space="0" w:color="auto"/>
        <w:right w:val="none" w:sz="0" w:space="0" w:color="auto"/>
      </w:divBdr>
    </w:div>
    <w:div w:id="291522101">
      <w:bodyDiv w:val="1"/>
      <w:marLeft w:val="0"/>
      <w:marRight w:val="0"/>
      <w:marTop w:val="0"/>
      <w:marBottom w:val="0"/>
      <w:divBdr>
        <w:top w:val="none" w:sz="0" w:space="0" w:color="auto"/>
        <w:left w:val="none" w:sz="0" w:space="0" w:color="auto"/>
        <w:bottom w:val="none" w:sz="0" w:space="0" w:color="auto"/>
        <w:right w:val="none" w:sz="0" w:space="0" w:color="auto"/>
      </w:divBdr>
    </w:div>
    <w:div w:id="296179464">
      <w:bodyDiv w:val="1"/>
      <w:marLeft w:val="0"/>
      <w:marRight w:val="0"/>
      <w:marTop w:val="0"/>
      <w:marBottom w:val="0"/>
      <w:divBdr>
        <w:top w:val="none" w:sz="0" w:space="0" w:color="auto"/>
        <w:left w:val="none" w:sz="0" w:space="0" w:color="auto"/>
        <w:bottom w:val="none" w:sz="0" w:space="0" w:color="auto"/>
        <w:right w:val="none" w:sz="0" w:space="0" w:color="auto"/>
      </w:divBdr>
    </w:div>
    <w:div w:id="300692744">
      <w:bodyDiv w:val="1"/>
      <w:marLeft w:val="0"/>
      <w:marRight w:val="0"/>
      <w:marTop w:val="0"/>
      <w:marBottom w:val="0"/>
      <w:divBdr>
        <w:top w:val="none" w:sz="0" w:space="0" w:color="auto"/>
        <w:left w:val="none" w:sz="0" w:space="0" w:color="auto"/>
        <w:bottom w:val="none" w:sz="0" w:space="0" w:color="auto"/>
        <w:right w:val="none" w:sz="0" w:space="0" w:color="auto"/>
      </w:divBdr>
    </w:div>
    <w:div w:id="302544043">
      <w:bodyDiv w:val="1"/>
      <w:marLeft w:val="0"/>
      <w:marRight w:val="0"/>
      <w:marTop w:val="0"/>
      <w:marBottom w:val="0"/>
      <w:divBdr>
        <w:top w:val="none" w:sz="0" w:space="0" w:color="auto"/>
        <w:left w:val="none" w:sz="0" w:space="0" w:color="auto"/>
        <w:bottom w:val="none" w:sz="0" w:space="0" w:color="auto"/>
        <w:right w:val="none" w:sz="0" w:space="0" w:color="auto"/>
      </w:divBdr>
    </w:div>
    <w:div w:id="317921875">
      <w:bodyDiv w:val="1"/>
      <w:marLeft w:val="0"/>
      <w:marRight w:val="0"/>
      <w:marTop w:val="0"/>
      <w:marBottom w:val="0"/>
      <w:divBdr>
        <w:top w:val="none" w:sz="0" w:space="0" w:color="auto"/>
        <w:left w:val="none" w:sz="0" w:space="0" w:color="auto"/>
        <w:bottom w:val="none" w:sz="0" w:space="0" w:color="auto"/>
        <w:right w:val="none" w:sz="0" w:space="0" w:color="auto"/>
      </w:divBdr>
    </w:div>
    <w:div w:id="385417353">
      <w:bodyDiv w:val="1"/>
      <w:marLeft w:val="0"/>
      <w:marRight w:val="0"/>
      <w:marTop w:val="0"/>
      <w:marBottom w:val="0"/>
      <w:divBdr>
        <w:top w:val="none" w:sz="0" w:space="0" w:color="auto"/>
        <w:left w:val="none" w:sz="0" w:space="0" w:color="auto"/>
        <w:bottom w:val="none" w:sz="0" w:space="0" w:color="auto"/>
        <w:right w:val="none" w:sz="0" w:space="0" w:color="auto"/>
      </w:divBdr>
    </w:div>
    <w:div w:id="401950806">
      <w:bodyDiv w:val="1"/>
      <w:marLeft w:val="0"/>
      <w:marRight w:val="0"/>
      <w:marTop w:val="0"/>
      <w:marBottom w:val="0"/>
      <w:divBdr>
        <w:top w:val="none" w:sz="0" w:space="0" w:color="auto"/>
        <w:left w:val="none" w:sz="0" w:space="0" w:color="auto"/>
        <w:bottom w:val="none" w:sz="0" w:space="0" w:color="auto"/>
        <w:right w:val="none" w:sz="0" w:space="0" w:color="auto"/>
      </w:divBdr>
    </w:div>
    <w:div w:id="425350427">
      <w:bodyDiv w:val="1"/>
      <w:marLeft w:val="0"/>
      <w:marRight w:val="0"/>
      <w:marTop w:val="0"/>
      <w:marBottom w:val="0"/>
      <w:divBdr>
        <w:top w:val="none" w:sz="0" w:space="0" w:color="auto"/>
        <w:left w:val="none" w:sz="0" w:space="0" w:color="auto"/>
        <w:bottom w:val="none" w:sz="0" w:space="0" w:color="auto"/>
        <w:right w:val="none" w:sz="0" w:space="0" w:color="auto"/>
      </w:divBdr>
    </w:div>
    <w:div w:id="435638821">
      <w:bodyDiv w:val="1"/>
      <w:marLeft w:val="0"/>
      <w:marRight w:val="0"/>
      <w:marTop w:val="0"/>
      <w:marBottom w:val="0"/>
      <w:divBdr>
        <w:top w:val="none" w:sz="0" w:space="0" w:color="auto"/>
        <w:left w:val="none" w:sz="0" w:space="0" w:color="auto"/>
        <w:bottom w:val="none" w:sz="0" w:space="0" w:color="auto"/>
        <w:right w:val="none" w:sz="0" w:space="0" w:color="auto"/>
      </w:divBdr>
    </w:div>
    <w:div w:id="465585358">
      <w:bodyDiv w:val="1"/>
      <w:marLeft w:val="0"/>
      <w:marRight w:val="0"/>
      <w:marTop w:val="0"/>
      <w:marBottom w:val="0"/>
      <w:divBdr>
        <w:top w:val="none" w:sz="0" w:space="0" w:color="auto"/>
        <w:left w:val="none" w:sz="0" w:space="0" w:color="auto"/>
        <w:bottom w:val="none" w:sz="0" w:space="0" w:color="auto"/>
        <w:right w:val="none" w:sz="0" w:space="0" w:color="auto"/>
      </w:divBdr>
    </w:div>
    <w:div w:id="476461190">
      <w:bodyDiv w:val="1"/>
      <w:marLeft w:val="0"/>
      <w:marRight w:val="0"/>
      <w:marTop w:val="0"/>
      <w:marBottom w:val="0"/>
      <w:divBdr>
        <w:top w:val="none" w:sz="0" w:space="0" w:color="auto"/>
        <w:left w:val="none" w:sz="0" w:space="0" w:color="auto"/>
        <w:bottom w:val="none" w:sz="0" w:space="0" w:color="auto"/>
        <w:right w:val="none" w:sz="0" w:space="0" w:color="auto"/>
      </w:divBdr>
    </w:div>
    <w:div w:id="477965717">
      <w:bodyDiv w:val="1"/>
      <w:marLeft w:val="0"/>
      <w:marRight w:val="0"/>
      <w:marTop w:val="0"/>
      <w:marBottom w:val="0"/>
      <w:divBdr>
        <w:top w:val="none" w:sz="0" w:space="0" w:color="auto"/>
        <w:left w:val="none" w:sz="0" w:space="0" w:color="auto"/>
        <w:bottom w:val="none" w:sz="0" w:space="0" w:color="auto"/>
        <w:right w:val="none" w:sz="0" w:space="0" w:color="auto"/>
      </w:divBdr>
    </w:div>
    <w:div w:id="507407587">
      <w:bodyDiv w:val="1"/>
      <w:marLeft w:val="0"/>
      <w:marRight w:val="0"/>
      <w:marTop w:val="0"/>
      <w:marBottom w:val="0"/>
      <w:divBdr>
        <w:top w:val="none" w:sz="0" w:space="0" w:color="auto"/>
        <w:left w:val="none" w:sz="0" w:space="0" w:color="auto"/>
        <w:bottom w:val="none" w:sz="0" w:space="0" w:color="auto"/>
        <w:right w:val="none" w:sz="0" w:space="0" w:color="auto"/>
      </w:divBdr>
    </w:div>
    <w:div w:id="515314213">
      <w:bodyDiv w:val="1"/>
      <w:marLeft w:val="0"/>
      <w:marRight w:val="0"/>
      <w:marTop w:val="0"/>
      <w:marBottom w:val="0"/>
      <w:divBdr>
        <w:top w:val="none" w:sz="0" w:space="0" w:color="auto"/>
        <w:left w:val="none" w:sz="0" w:space="0" w:color="auto"/>
        <w:bottom w:val="none" w:sz="0" w:space="0" w:color="auto"/>
        <w:right w:val="none" w:sz="0" w:space="0" w:color="auto"/>
      </w:divBdr>
    </w:div>
    <w:div w:id="530800632">
      <w:bodyDiv w:val="1"/>
      <w:marLeft w:val="0"/>
      <w:marRight w:val="0"/>
      <w:marTop w:val="0"/>
      <w:marBottom w:val="0"/>
      <w:divBdr>
        <w:top w:val="none" w:sz="0" w:space="0" w:color="auto"/>
        <w:left w:val="none" w:sz="0" w:space="0" w:color="auto"/>
        <w:bottom w:val="none" w:sz="0" w:space="0" w:color="auto"/>
        <w:right w:val="none" w:sz="0" w:space="0" w:color="auto"/>
      </w:divBdr>
    </w:div>
    <w:div w:id="535777896">
      <w:bodyDiv w:val="1"/>
      <w:marLeft w:val="0"/>
      <w:marRight w:val="0"/>
      <w:marTop w:val="0"/>
      <w:marBottom w:val="0"/>
      <w:divBdr>
        <w:top w:val="none" w:sz="0" w:space="0" w:color="auto"/>
        <w:left w:val="none" w:sz="0" w:space="0" w:color="auto"/>
        <w:bottom w:val="none" w:sz="0" w:space="0" w:color="auto"/>
        <w:right w:val="none" w:sz="0" w:space="0" w:color="auto"/>
      </w:divBdr>
    </w:div>
    <w:div w:id="573200030">
      <w:bodyDiv w:val="1"/>
      <w:marLeft w:val="0"/>
      <w:marRight w:val="0"/>
      <w:marTop w:val="0"/>
      <w:marBottom w:val="0"/>
      <w:divBdr>
        <w:top w:val="none" w:sz="0" w:space="0" w:color="auto"/>
        <w:left w:val="none" w:sz="0" w:space="0" w:color="auto"/>
        <w:bottom w:val="none" w:sz="0" w:space="0" w:color="auto"/>
        <w:right w:val="none" w:sz="0" w:space="0" w:color="auto"/>
      </w:divBdr>
    </w:div>
    <w:div w:id="578953157">
      <w:bodyDiv w:val="1"/>
      <w:marLeft w:val="0"/>
      <w:marRight w:val="0"/>
      <w:marTop w:val="0"/>
      <w:marBottom w:val="0"/>
      <w:divBdr>
        <w:top w:val="none" w:sz="0" w:space="0" w:color="auto"/>
        <w:left w:val="none" w:sz="0" w:space="0" w:color="auto"/>
        <w:bottom w:val="none" w:sz="0" w:space="0" w:color="auto"/>
        <w:right w:val="none" w:sz="0" w:space="0" w:color="auto"/>
      </w:divBdr>
    </w:div>
    <w:div w:id="595096572">
      <w:bodyDiv w:val="1"/>
      <w:marLeft w:val="0"/>
      <w:marRight w:val="0"/>
      <w:marTop w:val="0"/>
      <w:marBottom w:val="0"/>
      <w:divBdr>
        <w:top w:val="none" w:sz="0" w:space="0" w:color="auto"/>
        <w:left w:val="none" w:sz="0" w:space="0" w:color="auto"/>
        <w:bottom w:val="none" w:sz="0" w:space="0" w:color="auto"/>
        <w:right w:val="none" w:sz="0" w:space="0" w:color="auto"/>
      </w:divBdr>
    </w:div>
    <w:div w:id="636036171">
      <w:bodyDiv w:val="1"/>
      <w:marLeft w:val="0"/>
      <w:marRight w:val="0"/>
      <w:marTop w:val="0"/>
      <w:marBottom w:val="0"/>
      <w:divBdr>
        <w:top w:val="none" w:sz="0" w:space="0" w:color="auto"/>
        <w:left w:val="none" w:sz="0" w:space="0" w:color="auto"/>
        <w:bottom w:val="none" w:sz="0" w:space="0" w:color="auto"/>
        <w:right w:val="none" w:sz="0" w:space="0" w:color="auto"/>
      </w:divBdr>
    </w:div>
    <w:div w:id="644626881">
      <w:bodyDiv w:val="1"/>
      <w:marLeft w:val="0"/>
      <w:marRight w:val="0"/>
      <w:marTop w:val="0"/>
      <w:marBottom w:val="0"/>
      <w:divBdr>
        <w:top w:val="none" w:sz="0" w:space="0" w:color="auto"/>
        <w:left w:val="none" w:sz="0" w:space="0" w:color="auto"/>
        <w:bottom w:val="none" w:sz="0" w:space="0" w:color="auto"/>
        <w:right w:val="none" w:sz="0" w:space="0" w:color="auto"/>
      </w:divBdr>
    </w:div>
    <w:div w:id="668291482">
      <w:bodyDiv w:val="1"/>
      <w:marLeft w:val="0"/>
      <w:marRight w:val="0"/>
      <w:marTop w:val="0"/>
      <w:marBottom w:val="0"/>
      <w:divBdr>
        <w:top w:val="none" w:sz="0" w:space="0" w:color="auto"/>
        <w:left w:val="none" w:sz="0" w:space="0" w:color="auto"/>
        <w:bottom w:val="none" w:sz="0" w:space="0" w:color="auto"/>
        <w:right w:val="none" w:sz="0" w:space="0" w:color="auto"/>
      </w:divBdr>
    </w:div>
    <w:div w:id="679242254">
      <w:bodyDiv w:val="1"/>
      <w:marLeft w:val="0"/>
      <w:marRight w:val="0"/>
      <w:marTop w:val="0"/>
      <w:marBottom w:val="0"/>
      <w:divBdr>
        <w:top w:val="none" w:sz="0" w:space="0" w:color="auto"/>
        <w:left w:val="none" w:sz="0" w:space="0" w:color="auto"/>
        <w:bottom w:val="none" w:sz="0" w:space="0" w:color="auto"/>
        <w:right w:val="none" w:sz="0" w:space="0" w:color="auto"/>
      </w:divBdr>
    </w:div>
    <w:div w:id="699404813">
      <w:bodyDiv w:val="1"/>
      <w:marLeft w:val="0"/>
      <w:marRight w:val="0"/>
      <w:marTop w:val="0"/>
      <w:marBottom w:val="0"/>
      <w:divBdr>
        <w:top w:val="none" w:sz="0" w:space="0" w:color="auto"/>
        <w:left w:val="none" w:sz="0" w:space="0" w:color="auto"/>
        <w:bottom w:val="none" w:sz="0" w:space="0" w:color="auto"/>
        <w:right w:val="none" w:sz="0" w:space="0" w:color="auto"/>
      </w:divBdr>
    </w:div>
    <w:div w:id="715355495">
      <w:bodyDiv w:val="1"/>
      <w:marLeft w:val="0"/>
      <w:marRight w:val="0"/>
      <w:marTop w:val="0"/>
      <w:marBottom w:val="0"/>
      <w:divBdr>
        <w:top w:val="none" w:sz="0" w:space="0" w:color="auto"/>
        <w:left w:val="none" w:sz="0" w:space="0" w:color="auto"/>
        <w:bottom w:val="none" w:sz="0" w:space="0" w:color="auto"/>
        <w:right w:val="none" w:sz="0" w:space="0" w:color="auto"/>
      </w:divBdr>
    </w:div>
    <w:div w:id="716317446">
      <w:bodyDiv w:val="1"/>
      <w:marLeft w:val="0"/>
      <w:marRight w:val="0"/>
      <w:marTop w:val="0"/>
      <w:marBottom w:val="0"/>
      <w:divBdr>
        <w:top w:val="none" w:sz="0" w:space="0" w:color="auto"/>
        <w:left w:val="none" w:sz="0" w:space="0" w:color="auto"/>
        <w:bottom w:val="none" w:sz="0" w:space="0" w:color="auto"/>
        <w:right w:val="none" w:sz="0" w:space="0" w:color="auto"/>
      </w:divBdr>
    </w:div>
    <w:div w:id="741217901">
      <w:bodyDiv w:val="1"/>
      <w:marLeft w:val="0"/>
      <w:marRight w:val="0"/>
      <w:marTop w:val="0"/>
      <w:marBottom w:val="0"/>
      <w:divBdr>
        <w:top w:val="none" w:sz="0" w:space="0" w:color="auto"/>
        <w:left w:val="none" w:sz="0" w:space="0" w:color="auto"/>
        <w:bottom w:val="none" w:sz="0" w:space="0" w:color="auto"/>
        <w:right w:val="none" w:sz="0" w:space="0" w:color="auto"/>
      </w:divBdr>
    </w:div>
    <w:div w:id="769741737">
      <w:bodyDiv w:val="1"/>
      <w:marLeft w:val="0"/>
      <w:marRight w:val="0"/>
      <w:marTop w:val="0"/>
      <w:marBottom w:val="0"/>
      <w:divBdr>
        <w:top w:val="none" w:sz="0" w:space="0" w:color="auto"/>
        <w:left w:val="none" w:sz="0" w:space="0" w:color="auto"/>
        <w:bottom w:val="none" w:sz="0" w:space="0" w:color="auto"/>
        <w:right w:val="none" w:sz="0" w:space="0" w:color="auto"/>
      </w:divBdr>
    </w:div>
    <w:div w:id="772669730">
      <w:bodyDiv w:val="1"/>
      <w:marLeft w:val="0"/>
      <w:marRight w:val="0"/>
      <w:marTop w:val="0"/>
      <w:marBottom w:val="0"/>
      <w:divBdr>
        <w:top w:val="none" w:sz="0" w:space="0" w:color="auto"/>
        <w:left w:val="none" w:sz="0" w:space="0" w:color="auto"/>
        <w:bottom w:val="none" w:sz="0" w:space="0" w:color="auto"/>
        <w:right w:val="none" w:sz="0" w:space="0" w:color="auto"/>
      </w:divBdr>
    </w:div>
    <w:div w:id="814222628">
      <w:bodyDiv w:val="1"/>
      <w:marLeft w:val="0"/>
      <w:marRight w:val="0"/>
      <w:marTop w:val="0"/>
      <w:marBottom w:val="0"/>
      <w:divBdr>
        <w:top w:val="none" w:sz="0" w:space="0" w:color="auto"/>
        <w:left w:val="none" w:sz="0" w:space="0" w:color="auto"/>
        <w:bottom w:val="none" w:sz="0" w:space="0" w:color="auto"/>
        <w:right w:val="none" w:sz="0" w:space="0" w:color="auto"/>
      </w:divBdr>
    </w:div>
    <w:div w:id="832571637">
      <w:bodyDiv w:val="1"/>
      <w:marLeft w:val="0"/>
      <w:marRight w:val="0"/>
      <w:marTop w:val="0"/>
      <w:marBottom w:val="0"/>
      <w:divBdr>
        <w:top w:val="none" w:sz="0" w:space="0" w:color="auto"/>
        <w:left w:val="none" w:sz="0" w:space="0" w:color="auto"/>
        <w:bottom w:val="none" w:sz="0" w:space="0" w:color="auto"/>
        <w:right w:val="none" w:sz="0" w:space="0" w:color="auto"/>
      </w:divBdr>
    </w:div>
    <w:div w:id="855272388">
      <w:bodyDiv w:val="1"/>
      <w:marLeft w:val="0"/>
      <w:marRight w:val="0"/>
      <w:marTop w:val="0"/>
      <w:marBottom w:val="0"/>
      <w:divBdr>
        <w:top w:val="none" w:sz="0" w:space="0" w:color="auto"/>
        <w:left w:val="none" w:sz="0" w:space="0" w:color="auto"/>
        <w:bottom w:val="none" w:sz="0" w:space="0" w:color="auto"/>
        <w:right w:val="none" w:sz="0" w:space="0" w:color="auto"/>
      </w:divBdr>
    </w:div>
    <w:div w:id="860360455">
      <w:bodyDiv w:val="1"/>
      <w:marLeft w:val="0"/>
      <w:marRight w:val="0"/>
      <w:marTop w:val="0"/>
      <w:marBottom w:val="0"/>
      <w:divBdr>
        <w:top w:val="none" w:sz="0" w:space="0" w:color="auto"/>
        <w:left w:val="none" w:sz="0" w:space="0" w:color="auto"/>
        <w:bottom w:val="none" w:sz="0" w:space="0" w:color="auto"/>
        <w:right w:val="none" w:sz="0" w:space="0" w:color="auto"/>
      </w:divBdr>
    </w:div>
    <w:div w:id="860821261">
      <w:bodyDiv w:val="1"/>
      <w:marLeft w:val="0"/>
      <w:marRight w:val="0"/>
      <w:marTop w:val="0"/>
      <w:marBottom w:val="0"/>
      <w:divBdr>
        <w:top w:val="none" w:sz="0" w:space="0" w:color="auto"/>
        <w:left w:val="none" w:sz="0" w:space="0" w:color="auto"/>
        <w:bottom w:val="none" w:sz="0" w:space="0" w:color="auto"/>
        <w:right w:val="none" w:sz="0" w:space="0" w:color="auto"/>
      </w:divBdr>
    </w:div>
    <w:div w:id="862085929">
      <w:bodyDiv w:val="1"/>
      <w:marLeft w:val="0"/>
      <w:marRight w:val="0"/>
      <w:marTop w:val="0"/>
      <w:marBottom w:val="0"/>
      <w:divBdr>
        <w:top w:val="none" w:sz="0" w:space="0" w:color="auto"/>
        <w:left w:val="none" w:sz="0" w:space="0" w:color="auto"/>
        <w:bottom w:val="none" w:sz="0" w:space="0" w:color="auto"/>
        <w:right w:val="none" w:sz="0" w:space="0" w:color="auto"/>
      </w:divBdr>
    </w:div>
    <w:div w:id="868446467">
      <w:bodyDiv w:val="1"/>
      <w:marLeft w:val="0"/>
      <w:marRight w:val="0"/>
      <w:marTop w:val="0"/>
      <w:marBottom w:val="0"/>
      <w:divBdr>
        <w:top w:val="none" w:sz="0" w:space="0" w:color="auto"/>
        <w:left w:val="none" w:sz="0" w:space="0" w:color="auto"/>
        <w:bottom w:val="none" w:sz="0" w:space="0" w:color="auto"/>
        <w:right w:val="none" w:sz="0" w:space="0" w:color="auto"/>
      </w:divBdr>
    </w:div>
    <w:div w:id="922372136">
      <w:bodyDiv w:val="1"/>
      <w:marLeft w:val="0"/>
      <w:marRight w:val="0"/>
      <w:marTop w:val="0"/>
      <w:marBottom w:val="0"/>
      <w:divBdr>
        <w:top w:val="none" w:sz="0" w:space="0" w:color="auto"/>
        <w:left w:val="none" w:sz="0" w:space="0" w:color="auto"/>
        <w:bottom w:val="none" w:sz="0" w:space="0" w:color="auto"/>
        <w:right w:val="none" w:sz="0" w:space="0" w:color="auto"/>
      </w:divBdr>
    </w:div>
    <w:div w:id="975716848">
      <w:bodyDiv w:val="1"/>
      <w:marLeft w:val="0"/>
      <w:marRight w:val="0"/>
      <w:marTop w:val="0"/>
      <w:marBottom w:val="0"/>
      <w:divBdr>
        <w:top w:val="none" w:sz="0" w:space="0" w:color="auto"/>
        <w:left w:val="none" w:sz="0" w:space="0" w:color="auto"/>
        <w:bottom w:val="none" w:sz="0" w:space="0" w:color="auto"/>
        <w:right w:val="none" w:sz="0" w:space="0" w:color="auto"/>
      </w:divBdr>
    </w:div>
    <w:div w:id="995912964">
      <w:bodyDiv w:val="1"/>
      <w:marLeft w:val="0"/>
      <w:marRight w:val="0"/>
      <w:marTop w:val="0"/>
      <w:marBottom w:val="0"/>
      <w:divBdr>
        <w:top w:val="none" w:sz="0" w:space="0" w:color="auto"/>
        <w:left w:val="none" w:sz="0" w:space="0" w:color="auto"/>
        <w:bottom w:val="none" w:sz="0" w:space="0" w:color="auto"/>
        <w:right w:val="none" w:sz="0" w:space="0" w:color="auto"/>
      </w:divBdr>
    </w:div>
    <w:div w:id="1006134385">
      <w:bodyDiv w:val="1"/>
      <w:marLeft w:val="0"/>
      <w:marRight w:val="0"/>
      <w:marTop w:val="0"/>
      <w:marBottom w:val="0"/>
      <w:divBdr>
        <w:top w:val="none" w:sz="0" w:space="0" w:color="auto"/>
        <w:left w:val="none" w:sz="0" w:space="0" w:color="auto"/>
        <w:bottom w:val="none" w:sz="0" w:space="0" w:color="auto"/>
        <w:right w:val="none" w:sz="0" w:space="0" w:color="auto"/>
      </w:divBdr>
    </w:div>
    <w:div w:id="1017269383">
      <w:bodyDiv w:val="1"/>
      <w:marLeft w:val="0"/>
      <w:marRight w:val="0"/>
      <w:marTop w:val="0"/>
      <w:marBottom w:val="0"/>
      <w:divBdr>
        <w:top w:val="none" w:sz="0" w:space="0" w:color="auto"/>
        <w:left w:val="none" w:sz="0" w:space="0" w:color="auto"/>
        <w:bottom w:val="none" w:sz="0" w:space="0" w:color="auto"/>
        <w:right w:val="none" w:sz="0" w:space="0" w:color="auto"/>
      </w:divBdr>
    </w:div>
    <w:div w:id="1028678305">
      <w:bodyDiv w:val="1"/>
      <w:marLeft w:val="0"/>
      <w:marRight w:val="0"/>
      <w:marTop w:val="0"/>
      <w:marBottom w:val="0"/>
      <w:divBdr>
        <w:top w:val="none" w:sz="0" w:space="0" w:color="auto"/>
        <w:left w:val="none" w:sz="0" w:space="0" w:color="auto"/>
        <w:bottom w:val="none" w:sz="0" w:space="0" w:color="auto"/>
        <w:right w:val="none" w:sz="0" w:space="0" w:color="auto"/>
      </w:divBdr>
    </w:div>
    <w:div w:id="1035885150">
      <w:bodyDiv w:val="1"/>
      <w:marLeft w:val="0"/>
      <w:marRight w:val="0"/>
      <w:marTop w:val="0"/>
      <w:marBottom w:val="0"/>
      <w:divBdr>
        <w:top w:val="none" w:sz="0" w:space="0" w:color="auto"/>
        <w:left w:val="none" w:sz="0" w:space="0" w:color="auto"/>
        <w:bottom w:val="none" w:sz="0" w:space="0" w:color="auto"/>
        <w:right w:val="none" w:sz="0" w:space="0" w:color="auto"/>
      </w:divBdr>
    </w:div>
    <w:div w:id="1115514116">
      <w:bodyDiv w:val="1"/>
      <w:marLeft w:val="0"/>
      <w:marRight w:val="0"/>
      <w:marTop w:val="0"/>
      <w:marBottom w:val="0"/>
      <w:divBdr>
        <w:top w:val="none" w:sz="0" w:space="0" w:color="auto"/>
        <w:left w:val="none" w:sz="0" w:space="0" w:color="auto"/>
        <w:bottom w:val="none" w:sz="0" w:space="0" w:color="auto"/>
        <w:right w:val="none" w:sz="0" w:space="0" w:color="auto"/>
      </w:divBdr>
    </w:div>
    <w:div w:id="1125542738">
      <w:bodyDiv w:val="1"/>
      <w:marLeft w:val="0"/>
      <w:marRight w:val="0"/>
      <w:marTop w:val="0"/>
      <w:marBottom w:val="0"/>
      <w:divBdr>
        <w:top w:val="none" w:sz="0" w:space="0" w:color="auto"/>
        <w:left w:val="none" w:sz="0" w:space="0" w:color="auto"/>
        <w:bottom w:val="none" w:sz="0" w:space="0" w:color="auto"/>
        <w:right w:val="none" w:sz="0" w:space="0" w:color="auto"/>
      </w:divBdr>
    </w:div>
    <w:div w:id="1131441200">
      <w:bodyDiv w:val="1"/>
      <w:marLeft w:val="0"/>
      <w:marRight w:val="0"/>
      <w:marTop w:val="0"/>
      <w:marBottom w:val="0"/>
      <w:divBdr>
        <w:top w:val="none" w:sz="0" w:space="0" w:color="auto"/>
        <w:left w:val="none" w:sz="0" w:space="0" w:color="auto"/>
        <w:bottom w:val="none" w:sz="0" w:space="0" w:color="auto"/>
        <w:right w:val="none" w:sz="0" w:space="0" w:color="auto"/>
      </w:divBdr>
    </w:div>
    <w:div w:id="1151677984">
      <w:bodyDiv w:val="1"/>
      <w:marLeft w:val="0"/>
      <w:marRight w:val="0"/>
      <w:marTop w:val="0"/>
      <w:marBottom w:val="0"/>
      <w:divBdr>
        <w:top w:val="none" w:sz="0" w:space="0" w:color="auto"/>
        <w:left w:val="none" w:sz="0" w:space="0" w:color="auto"/>
        <w:bottom w:val="none" w:sz="0" w:space="0" w:color="auto"/>
        <w:right w:val="none" w:sz="0" w:space="0" w:color="auto"/>
      </w:divBdr>
    </w:div>
    <w:div w:id="1169560603">
      <w:bodyDiv w:val="1"/>
      <w:marLeft w:val="0"/>
      <w:marRight w:val="0"/>
      <w:marTop w:val="0"/>
      <w:marBottom w:val="0"/>
      <w:divBdr>
        <w:top w:val="none" w:sz="0" w:space="0" w:color="auto"/>
        <w:left w:val="none" w:sz="0" w:space="0" w:color="auto"/>
        <w:bottom w:val="none" w:sz="0" w:space="0" w:color="auto"/>
        <w:right w:val="none" w:sz="0" w:space="0" w:color="auto"/>
      </w:divBdr>
    </w:div>
    <w:div w:id="1175535902">
      <w:bodyDiv w:val="1"/>
      <w:marLeft w:val="0"/>
      <w:marRight w:val="0"/>
      <w:marTop w:val="0"/>
      <w:marBottom w:val="0"/>
      <w:divBdr>
        <w:top w:val="none" w:sz="0" w:space="0" w:color="auto"/>
        <w:left w:val="none" w:sz="0" w:space="0" w:color="auto"/>
        <w:bottom w:val="none" w:sz="0" w:space="0" w:color="auto"/>
        <w:right w:val="none" w:sz="0" w:space="0" w:color="auto"/>
      </w:divBdr>
    </w:div>
    <w:div w:id="1184630862">
      <w:bodyDiv w:val="1"/>
      <w:marLeft w:val="0"/>
      <w:marRight w:val="0"/>
      <w:marTop w:val="0"/>
      <w:marBottom w:val="0"/>
      <w:divBdr>
        <w:top w:val="none" w:sz="0" w:space="0" w:color="auto"/>
        <w:left w:val="none" w:sz="0" w:space="0" w:color="auto"/>
        <w:bottom w:val="none" w:sz="0" w:space="0" w:color="auto"/>
        <w:right w:val="none" w:sz="0" w:space="0" w:color="auto"/>
      </w:divBdr>
    </w:div>
    <w:div w:id="1186554953">
      <w:bodyDiv w:val="1"/>
      <w:marLeft w:val="0"/>
      <w:marRight w:val="0"/>
      <w:marTop w:val="0"/>
      <w:marBottom w:val="0"/>
      <w:divBdr>
        <w:top w:val="none" w:sz="0" w:space="0" w:color="auto"/>
        <w:left w:val="none" w:sz="0" w:space="0" w:color="auto"/>
        <w:bottom w:val="none" w:sz="0" w:space="0" w:color="auto"/>
        <w:right w:val="none" w:sz="0" w:space="0" w:color="auto"/>
      </w:divBdr>
    </w:div>
    <w:div w:id="1190291020">
      <w:bodyDiv w:val="1"/>
      <w:marLeft w:val="0"/>
      <w:marRight w:val="0"/>
      <w:marTop w:val="0"/>
      <w:marBottom w:val="0"/>
      <w:divBdr>
        <w:top w:val="none" w:sz="0" w:space="0" w:color="auto"/>
        <w:left w:val="none" w:sz="0" w:space="0" w:color="auto"/>
        <w:bottom w:val="none" w:sz="0" w:space="0" w:color="auto"/>
        <w:right w:val="none" w:sz="0" w:space="0" w:color="auto"/>
      </w:divBdr>
    </w:div>
    <w:div w:id="1204824397">
      <w:bodyDiv w:val="1"/>
      <w:marLeft w:val="0"/>
      <w:marRight w:val="0"/>
      <w:marTop w:val="0"/>
      <w:marBottom w:val="0"/>
      <w:divBdr>
        <w:top w:val="none" w:sz="0" w:space="0" w:color="auto"/>
        <w:left w:val="none" w:sz="0" w:space="0" w:color="auto"/>
        <w:bottom w:val="none" w:sz="0" w:space="0" w:color="auto"/>
        <w:right w:val="none" w:sz="0" w:space="0" w:color="auto"/>
      </w:divBdr>
    </w:div>
    <w:div w:id="1221671408">
      <w:bodyDiv w:val="1"/>
      <w:marLeft w:val="0"/>
      <w:marRight w:val="0"/>
      <w:marTop w:val="0"/>
      <w:marBottom w:val="0"/>
      <w:divBdr>
        <w:top w:val="none" w:sz="0" w:space="0" w:color="auto"/>
        <w:left w:val="none" w:sz="0" w:space="0" w:color="auto"/>
        <w:bottom w:val="none" w:sz="0" w:space="0" w:color="auto"/>
        <w:right w:val="none" w:sz="0" w:space="0" w:color="auto"/>
      </w:divBdr>
    </w:div>
    <w:div w:id="1227688412">
      <w:bodyDiv w:val="1"/>
      <w:marLeft w:val="0"/>
      <w:marRight w:val="0"/>
      <w:marTop w:val="0"/>
      <w:marBottom w:val="0"/>
      <w:divBdr>
        <w:top w:val="none" w:sz="0" w:space="0" w:color="auto"/>
        <w:left w:val="none" w:sz="0" w:space="0" w:color="auto"/>
        <w:bottom w:val="none" w:sz="0" w:space="0" w:color="auto"/>
        <w:right w:val="none" w:sz="0" w:space="0" w:color="auto"/>
      </w:divBdr>
    </w:div>
    <w:div w:id="1248152414">
      <w:bodyDiv w:val="1"/>
      <w:marLeft w:val="0"/>
      <w:marRight w:val="0"/>
      <w:marTop w:val="0"/>
      <w:marBottom w:val="0"/>
      <w:divBdr>
        <w:top w:val="none" w:sz="0" w:space="0" w:color="auto"/>
        <w:left w:val="none" w:sz="0" w:space="0" w:color="auto"/>
        <w:bottom w:val="none" w:sz="0" w:space="0" w:color="auto"/>
        <w:right w:val="none" w:sz="0" w:space="0" w:color="auto"/>
      </w:divBdr>
    </w:div>
    <w:div w:id="1290740340">
      <w:bodyDiv w:val="1"/>
      <w:marLeft w:val="0"/>
      <w:marRight w:val="0"/>
      <w:marTop w:val="0"/>
      <w:marBottom w:val="0"/>
      <w:divBdr>
        <w:top w:val="none" w:sz="0" w:space="0" w:color="auto"/>
        <w:left w:val="none" w:sz="0" w:space="0" w:color="auto"/>
        <w:bottom w:val="none" w:sz="0" w:space="0" w:color="auto"/>
        <w:right w:val="none" w:sz="0" w:space="0" w:color="auto"/>
      </w:divBdr>
    </w:div>
    <w:div w:id="1292444709">
      <w:bodyDiv w:val="1"/>
      <w:marLeft w:val="0"/>
      <w:marRight w:val="0"/>
      <w:marTop w:val="0"/>
      <w:marBottom w:val="0"/>
      <w:divBdr>
        <w:top w:val="none" w:sz="0" w:space="0" w:color="auto"/>
        <w:left w:val="none" w:sz="0" w:space="0" w:color="auto"/>
        <w:bottom w:val="none" w:sz="0" w:space="0" w:color="auto"/>
        <w:right w:val="none" w:sz="0" w:space="0" w:color="auto"/>
      </w:divBdr>
    </w:div>
    <w:div w:id="1318067815">
      <w:bodyDiv w:val="1"/>
      <w:marLeft w:val="0"/>
      <w:marRight w:val="0"/>
      <w:marTop w:val="0"/>
      <w:marBottom w:val="0"/>
      <w:divBdr>
        <w:top w:val="none" w:sz="0" w:space="0" w:color="auto"/>
        <w:left w:val="none" w:sz="0" w:space="0" w:color="auto"/>
        <w:bottom w:val="none" w:sz="0" w:space="0" w:color="auto"/>
        <w:right w:val="none" w:sz="0" w:space="0" w:color="auto"/>
      </w:divBdr>
    </w:div>
    <w:div w:id="1324159624">
      <w:bodyDiv w:val="1"/>
      <w:marLeft w:val="0"/>
      <w:marRight w:val="0"/>
      <w:marTop w:val="0"/>
      <w:marBottom w:val="0"/>
      <w:divBdr>
        <w:top w:val="none" w:sz="0" w:space="0" w:color="auto"/>
        <w:left w:val="none" w:sz="0" w:space="0" w:color="auto"/>
        <w:bottom w:val="none" w:sz="0" w:space="0" w:color="auto"/>
        <w:right w:val="none" w:sz="0" w:space="0" w:color="auto"/>
      </w:divBdr>
    </w:div>
    <w:div w:id="1326013475">
      <w:bodyDiv w:val="1"/>
      <w:marLeft w:val="0"/>
      <w:marRight w:val="0"/>
      <w:marTop w:val="0"/>
      <w:marBottom w:val="0"/>
      <w:divBdr>
        <w:top w:val="none" w:sz="0" w:space="0" w:color="auto"/>
        <w:left w:val="none" w:sz="0" w:space="0" w:color="auto"/>
        <w:bottom w:val="none" w:sz="0" w:space="0" w:color="auto"/>
        <w:right w:val="none" w:sz="0" w:space="0" w:color="auto"/>
      </w:divBdr>
    </w:div>
    <w:div w:id="1328484298">
      <w:bodyDiv w:val="1"/>
      <w:marLeft w:val="0"/>
      <w:marRight w:val="0"/>
      <w:marTop w:val="0"/>
      <w:marBottom w:val="0"/>
      <w:divBdr>
        <w:top w:val="none" w:sz="0" w:space="0" w:color="auto"/>
        <w:left w:val="none" w:sz="0" w:space="0" w:color="auto"/>
        <w:bottom w:val="none" w:sz="0" w:space="0" w:color="auto"/>
        <w:right w:val="none" w:sz="0" w:space="0" w:color="auto"/>
      </w:divBdr>
    </w:div>
    <w:div w:id="1414475555">
      <w:bodyDiv w:val="1"/>
      <w:marLeft w:val="0"/>
      <w:marRight w:val="0"/>
      <w:marTop w:val="0"/>
      <w:marBottom w:val="0"/>
      <w:divBdr>
        <w:top w:val="none" w:sz="0" w:space="0" w:color="auto"/>
        <w:left w:val="none" w:sz="0" w:space="0" w:color="auto"/>
        <w:bottom w:val="none" w:sz="0" w:space="0" w:color="auto"/>
        <w:right w:val="none" w:sz="0" w:space="0" w:color="auto"/>
      </w:divBdr>
    </w:div>
    <w:div w:id="1421951710">
      <w:bodyDiv w:val="1"/>
      <w:marLeft w:val="0"/>
      <w:marRight w:val="0"/>
      <w:marTop w:val="0"/>
      <w:marBottom w:val="0"/>
      <w:divBdr>
        <w:top w:val="none" w:sz="0" w:space="0" w:color="auto"/>
        <w:left w:val="none" w:sz="0" w:space="0" w:color="auto"/>
        <w:bottom w:val="none" w:sz="0" w:space="0" w:color="auto"/>
        <w:right w:val="none" w:sz="0" w:space="0" w:color="auto"/>
      </w:divBdr>
    </w:div>
    <w:div w:id="1437483680">
      <w:bodyDiv w:val="1"/>
      <w:marLeft w:val="0"/>
      <w:marRight w:val="0"/>
      <w:marTop w:val="0"/>
      <w:marBottom w:val="0"/>
      <w:divBdr>
        <w:top w:val="none" w:sz="0" w:space="0" w:color="auto"/>
        <w:left w:val="none" w:sz="0" w:space="0" w:color="auto"/>
        <w:bottom w:val="none" w:sz="0" w:space="0" w:color="auto"/>
        <w:right w:val="none" w:sz="0" w:space="0" w:color="auto"/>
      </w:divBdr>
    </w:div>
    <w:div w:id="1447118081">
      <w:bodyDiv w:val="1"/>
      <w:marLeft w:val="0"/>
      <w:marRight w:val="0"/>
      <w:marTop w:val="0"/>
      <w:marBottom w:val="0"/>
      <w:divBdr>
        <w:top w:val="none" w:sz="0" w:space="0" w:color="auto"/>
        <w:left w:val="none" w:sz="0" w:space="0" w:color="auto"/>
        <w:bottom w:val="none" w:sz="0" w:space="0" w:color="auto"/>
        <w:right w:val="none" w:sz="0" w:space="0" w:color="auto"/>
      </w:divBdr>
    </w:div>
    <w:div w:id="1475640682">
      <w:bodyDiv w:val="1"/>
      <w:marLeft w:val="0"/>
      <w:marRight w:val="0"/>
      <w:marTop w:val="0"/>
      <w:marBottom w:val="0"/>
      <w:divBdr>
        <w:top w:val="none" w:sz="0" w:space="0" w:color="auto"/>
        <w:left w:val="none" w:sz="0" w:space="0" w:color="auto"/>
        <w:bottom w:val="none" w:sz="0" w:space="0" w:color="auto"/>
        <w:right w:val="none" w:sz="0" w:space="0" w:color="auto"/>
      </w:divBdr>
    </w:div>
    <w:div w:id="1486120834">
      <w:bodyDiv w:val="1"/>
      <w:marLeft w:val="0"/>
      <w:marRight w:val="0"/>
      <w:marTop w:val="0"/>
      <w:marBottom w:val="0"/>
      <w:divBdr>
        <w:top w:val="none" w:sz="0" w:space="0" w:color="auto"/>
        <w:left w:val="none" w:sz="0" w:space="0" w:color="auto"/>
        <w:bottom w:val="none" w:sz="0" w:space="0" w:color="auto"/>
        <w:right w:val="none" w:sz="0" w:space="0" w:color="auto"/>
      </w:divBdr>
    </w:div>
    <w:div w:id="1493639882">
      <w:bodyDiv w:val="1"/>
      <w:marLeft w:val="0"/>
      <w:marRight w:val="0"/>
      <w:marTop w:val="0"/>
      <w:marBottom w:val="0"/>
      <w:divBdr>
        <w:top w:val="none" w:sz="0" w:space="0" w:color="auto"/>
        <w:left w:val="none" w:sz="0" w:space="0" w:color="auto"/>
        <w:bottom w:val="none" w:sz="0" w:space="0" w:color="auto"/>
        <w:right w:val="none" w:sz="0" w:space="0" w:color="auto"/>
      </w:divBdr>
    </w:div>
    <w:div w:id="1496727020">
      <w:bodyDiv w:val="1"/>
      <w:marLeft w:val="0"/>
      <w:marRight w:val="0"/>
      <w:marTop w:val="0"/>
      <w:marBottom w:val="0"/>
      <w:divBdr>
        <w:top w:val="none" w:sz="0" w:space="0" w:color="auto"/>
        <w:left w:val="none" w:sz="0" w:space="0" w:color="auto"/>
        <w:bottom w:val="none" w:sz="0" w:space="0" w:color="auto"/>
        <w:right w:val="none" w:sz="0" w:space="0" w:color="auto"/>
      </w:divBdr>
    </w:div>
    <w:div w:id="1534999713">
      <w:bodyDiv w:val="1"/>
      <w:marLeft w:val="0"/>
      <w:marRight w:val="0"/>
      <w:marTop w:val="0"/>
      <w:marBottom w:val="0"/>
      <w:divBdr>
        <w:top w:val="none" w:sz="0" w:space="0" w:color="auto"/>
        <w:left w:val="none" w:sz="0" w:space="0" w:color="auto"/>
        <w:bottom w:val="none" w:sz="0" w:space="0" w:color="auto"/>
        <w:right w:val="none" w:sz="0" w:space="0" w:color="auto"/>
      </w:divBdr>
    </w:div>
    <w:div w:id="1536432211">
      <w:bodyDiv w:val="1"/>
      <w:marLeft w:val="0"/>
      <w:marRight w:val="0"/>
      <w:marTop w:val="0"/>
      <w:marBottom w:val="0"/>
      <w:divBdr>
        <w:top w:val="none" w:sz="0" w:space="0" w:color="auto"/>
        <w:left w:val="none" w:sz="0" w:space="0" w:color="auto"/>
        <w:bottom w:val="none" w:sz="0" w:space="0" w:color="auto"/>
        <w:right w:val="none" w:sz="0" w:space="0" w:color="auto"/>
      </w:divBdr>
    </w:div>
    <w:div w:id="1537699905">
      <w:bodyDiv w:val="1"/>
      <w:marLeft w:val="0"/>
      <w:marRight w:val="0"/>
      <w:marTop w:val="0"/>
      <w:marBottom w:val="0"/>
      <w:divBdr>
        <w:top w:val="none" w:sz="0" w:space="0" w:color="auto"/>
        <w:left w:val="none" w:sz="0" w:space="0" w:color="auto"/>
        <w:bottom w:val="none" w:sz="0" w:space="0" w:color="auto"/>
        <w:right w:val="none" w:sz="0" w:space="0" w:color="auto"/>
      </w:divBdr>
    </w:div>
    <w:div w:id="1578052081">
      <w:bodyDiv w:val="1"/>
      <w:marLeft w:val="0"/>
      <w:marRight w:val="0"/>
      <w:marTop w:val="0"/>
      <w:marBottom w:val="0"/>
      <w:divBdr>
        <w:top w:val="none" w:sz="0" w:space="0" w:color="auto"/>
        <w:left w:val="none" w:sz="0" w:space="0" w:color="auto"/>
        <w:bottom w:val="none" w:sz="0" w:space="0" w:color="auto"/>
        <w:right w:val="none" w:sz="0" w:space="0" w:color="auto"/>
      </w:divBdr>
    </w:div>
    <w:div w:id="1584148754">
      <w:bodyDiv w:val="1"/>
      <w:marLeft w:val="0"/>
      <w:marRight w:val="0"/>
      <w:marTop w:val="0"/>
      <w:marBottom w:val="0"/>
      <w:divBdr>
        <w:top w:val="none" w:sz="0" w:space="0" w:color="auto"/>
        <w:left w:val="none" w:sz="0" w:space="0" w:color="auto"/>
        <w:bottom w:val="none" w:sz="0" w:space="0" w:color="auto"/>
        <w:right w:val="none" w:sz="0" w:space="0" w:color="auto"/>
      </w:divBdr>
    </w:div>
    <w:div w:id="1602176292">
      <w:bodyDiv w:val="1"/>
      <w:marLeft w:val="0"/>
      <w:marRight w:val="0"/>
      <w:marTop w:val="0"/>
      <w:marBottom w:val="0"/>
      <w:divBdr>
        <w:top w:val="none" w:sz="0" w:space="0" w:color="auto"/>
        <w:left w:val="none" w:sz="0" w:space="0" w:color="auto"/>
        <w:bottom w:val="none" w:sz="0" w:space="0" w:color="auto"/>
        <w:right w:val="none" w:sz="0" w:space="0" w:color="auto"/>
      </w:divBdr>
    </w:div>
    <w:div w:id="1617370400">
      <w:bodyDiv w:val="1"/>
      <w:marLeft w:val="0"/>
      <w:marRight w:val="0"/>
      <w:marTop w:val="0"/>
      <w:marBottom w:val="0"/>
      <w:divBdr>
        <w:top w:val="none" w:sz="0" w:space="0" w:color="auto"/>
        <w:left w:val="none" w:sz="0" w:space="0" w:color="auto"/>
        <w:bottom w:val="none" w:sz="0" w:space="0" w:color="auto"/>
        <w:right w:val="none" w:sz="0" w:space="0" w:color="auto"/>
      </w:divBdr>
    </w:div>
    <w:div w:id="1629431505">
      <w:bodyDiv w:val="1"/>
      <w:marLeft w:val="0"/>
      <w:marRight w:val="0"/>
      <w:marTop w:val="0"/>
      <w:marBottom w:val="0"/>
      <w:divBdr>
        <w:top w:val="none" w:sz="0" w:space="0" w:color="auto"/>
        <w:left w:val="none" w:sz="0" w:space="0" w:color="auto"/>
        <w:bottom w:val="none" w:sz="0" w:space="0" w:color="auto"/>
        <w:right w:val="none" w:sz="0" w:space="0" w:color="auto"/>
      </w:divBdr>
    </w:div>
    <w:div w:id="1668708346">
      <w:bodyDiv w:val="1"/>
      <w:marLeft w:val="0"/>
      <w:marRight w:val="0"/>
      <w:marTop w:val="0"/>
      <w:marBottom w:val="0"/>
      <w:divBdr>
        <w:top w:val="none" w:sz="0" w:space="0" w:color="auto"/>
        <w:left w:val="none" w:sz="0" w:space="0" w:color="auto"/>
        <w:bottom w:val="none" w:sz="0" w:space="0" w:color="auto"/>
        <w:right w:val="none" w:sz="0" w:space="0" w:color="auto"/>
      </w:divBdr>
    </w:div>
    <w:div w:id="1684235310">
      <w:bodyDiv w:val="1"/>
      <w:marLeft w:val="0"/>
      <w:marRight w:val="0"/>
      <w:marTop w:val="0"/>
      <w:marBottom w:val="0"/>
      <w:divBdr>
        <w:top w:val="none" w:sz="0" w:space="0" w:color="auto"/>
        <w:left w:val="none" w:sz="0" w:space="0" w:color="auto"/>
        <w:bottom w:val="none" w:sz="0" w:space="0" w:color="auto"/>
        <w:right w:val="none" w:sz="0" w:space="0" w:color="auto"/>
      </w:divBdr>
    </w:div>
    <w:div w:id="1691376194">
      <w:bodyDiv w:val="1"/>
      <w:marLeft w:val="0"/>
      <w:marRight w:val="0"/>
      <w:marTop w:val="0"/>
      <w:marBottom w:val="0"/>
      <w:divBdr>
        <w:top w:val="none" w:sz="0" w:space="0" w:color="auto"/>
        <w:left w:val="none" w:sz="0" w:space="0" w:color="auto"/>
        <w:bottom w:val="none" w:sz="0" w:space="0" w:color="auto"/>
        <w:right w:val="none" w:sz="0" w:space="0" w:color="auto"/>
      </w:divBdr>
    </w:div>
    <w:div w:id="1703285881">
      <w:bodyDiv w:val="1"/>
      <w:marLeft w:val="0"/>
      <w:marRight w:val="0"/>
      <w:marTop w:val="0"/>
      <w:marBottom w:val="0"/>
      <w:divBdr>
        <w:top w:val="none" w:sz="0" w:space="0" w:color="auto"/>
        <w:left w:val="none" w:sz="0" w:space="0" w:color="auto"/>
        <w:bottom w:val="none" w:sz="0" w:space="0" w:color="auto"/>
        <w:right w:val="none" w:sz="0" w:space="0" w:color="auto"/>
      </w:divBdr>
    </w:div>
    <w:div w:id="1703893354">
      <w:bodyDiv w:val="1"/>
      <w:marLeft w:val="0"/>
      <w:marRight w:val="0"/>
      <w:marTop w:val="0"/>
      <w:marBottom w:val="0"/>
      <w:divBdr>
        <w:top w:val="none" w:sz="0" w:space="0" w:color="auto"/>
        <w:left w:val="none" w:sz="0" w:space="0" w:color="auto"/>
        <w:bottom w:val="none" w:sz="0" w:space="0" w:color="auto"/>
        <w:right w:val="none" w:sz="0" w:space="0" w:color="auto"/>
      </w:divBdr>
    </w:div>
    <w:div w:id="1730377291">
      <w:bodyDiv w:val="1"/>
      <w:marLeft w:val="0"/>
      <w:marRight w:val="0"/>
      <w:marTop w:val="0"/>
      <w:marBottom w:val="0"/>
      <w:divBdr>
        <w:top w:val="none" w:sz="0" w:space="0" w:color="auto"/>
        <w:left w:val="none" w:sz="0" w:space="0" w:color="auto"/>
        <w:bottom w:val="none" w:sz="0" w:space="0" w:color="auto"/>
        <w:right w:val="none" w:sz="0" w:space="0" w:color="auto"/>
      </w:divBdr>
    </w:div>
    <w:div w:id="1746149265">
      <w:bodyDiv w:val="1"/>
      <w:marLeft w:val="0"/>
      <w:marRight w:val="0"/>
      <w:marTop w:val="0"/>
      <w:marBottom w:val="0"/>
      <w:divBdr>
        <w:top w:val="none" w:sz="0" w:space="0" w:color="auto"/>
        <w:left w:val="none" w:sz="0" w:space="0" w:color="auto"/>
        <w:bottom w:val="none" w:sz="0" w:space="0" w:color="auto"/>
        <w:right w:val="none" w:sz="0" w:space="0" w:color="auto"/>
      </w:divBdr>
    </w:div>
    <w:div w:id="1752893282">
      <w:bodyDiv w:val="1"/>
      <w:marLeft w:val="0"/>
      <w:marRight w:val="0"/>
      <w:marTop w:val="0"/>
      <w:marBottom w:val="0"/>
      <w:divBdr>
        <w:top w:val="none" w:sz="0" w:space="0" w:color="auto"/>
        <w:left w:val="none" w:sz="0" w:space="0" w:color="auto"/>
        <w:bottom w:val="none" w:sz="0" w:space="0" w:color="auto"/>
        <w:right w:val="none" w:sz="0" w:space="0" w:color="auto"/>
      </w:divBdr>
    </w:div>
    <w:div w:id="1806316560">
      <w:bodyDiv w:val="1"/>
      <w:marLeft w:val="0"/>
      <w:marRight w:val="0"/>
      <w:marTop w:val="0"/>
      <w:marBottom w:val="0"/>
      <w:divBdr>
        <w:top w:val="none" w:sz="0" w:space="0" w:color="auto"/>
        <w:left w:val="none" w:sz="0" w:space="0" w:color="auto"/>
        <w:bottom w:val="none" w:sz="0" w:space="0" w:color="auto"/>
        <w:right w:val="none" w:sz="0" w:space="0" w:color="auto"/>
      </w:divBdr>
    </w:div>
    <w:div w:id="1808425128">
      <w:bodyDiv w:val="1"/>
      <w:marLeft w:val="0"/>
      <w:marRight w:val="0"/>
      <w:marTop w:val="0"/>
      <w:marBottom w:val="0"/>
      <w:divBdr>
        <w:top w:val="none" w:sz="0" w:space="0" w:color="auto"/>
        <w:left w:val="none" w:sz="0" w:space="0" w:color="auto"/>
        <w:bottom w:val="none" w:sz="0" w:space="0" w:color="auto"/>
        <w:right w:val="none" w:sz="0" w:space="0" w:color="auto"/>
      </w:divBdr>
    </w:div>
    <w:div w:id="1809280781">
      <w:bodyDiv w:val="1"/>
      <w:marLeft w:val="0"/>
      <w:marRight w:val="0"/>
      <w:marTop w:val="0"/>
      <w:marBottom w:val="0"/>
      <w:divBdr>
        <w:top w:val="none" w:sz="0" w:space="0" w:color="auto"/>
        <w:left w:val="none" w:sz="0" w:space="0" w:color="auto"/>
        <w:bottom w:val="none" w:sz="0" w:space="0" w:color="auto"/>
        <w:right w:val="none" w:sz="0" w:space="0" w:color="auto"/>
      </w:divBdr>
    </w:div>
    <w:div w:id="1827819740">
      <w:bodyDiv w:val="1"/>
      <w:marLeft w:val="0"/>
      <w:marRight w:val="0"/>
      <w:marTop w:val="0"/>
      <w:marBottom w:val="0"/>
      <w:divBdr>
        <w:top w:val="none" w:sz="0" w:space="0" w:color="auto"/>
        <w:left w:val="none" w:sz="0" w:space="0" w:color="auto"/>
        <w:bottom w:val="none" w:sz="0" w:space="0" w:color="auto"/>
        <w:right w:val="none" w:sz="0" w:space="0" w:color="auto"/>
      </w:divBdr>
    </w:div>
    <w:div w:id="1850213016">
      <w:bodyDiv w:val="1"/>
      <w:marLeft w:val="0"/>
      <w:marRight w:val="0"/>
      <w:marTop w:val="0"/>
      <w:marBottom w:val="0"/>
      <w:divBdr>
        <w:top w:val="none" w:sz="0" w:space="0" w:color="auto"/>
        <w:left w:val="none" w:sz="0" w:space="0" w:color="auto"/>
        <w:bottom w:val="none" w:sz="0" w:space="0" w:color="auto"/>
        <w:right w:val="none" w:sz="0" w:space="0" w:color="auto"/>
      </w:divBdr>
    </w:div>
    <w:div w:id="1880586361">
      <w:bodyDiv w:val="1"/>
      <w:marLeft w:val="0"/>
      <w:marRight w:val="0"/>
      <w:marTop w:val="0"/>
      <w:marBottom w:val="0"/>
      <w:divBdr>
        <w:top w:val="none" w:sz="0" w:space="0" w:color="auto"/>
        <w:left w:val="none" w:sz="0" w:space="0" w:color="auto"/>
        <w:bottom w:val="none" w:sz="0" w:space="0" w:color="auto"/>
        <w:right w:val="none" w:sz="0" w:space="0" w:color="auto"/>
      </w:divBdr>
    </w:div>
    <w:div w:id="1895695252">
      <w:bodyDiv w:val="1"/>
      <w:marLeft w:val="0"/>
      <w:marRight w:val="0"/>
      <w:marTop w:val="0"/>
      <w:marBottom w:val="0"/>
      <w:divBdr>
        <w:top w:val="none" w:sz="0" w:space="0" w:color="auto"/>
        <w:left w:val="none" w:sz="0" w:space="0" w:color="auto"/>
        <w:bottom w:val="none" w:sz="0" w:space="0" w:color="auto"/>
        <w:right w:val="none" w:sz="0" w:space="0" w:color="auto"/>
      </w:divBdr>
    </w:div>
    <w:div w:id="1901867597">
      <w:bodyDiv w:val="1"/>
      <w:marLeft w:val="0"/>
      <w:marRight w:val="0"/>
      <w:marTop w:val="0"/>
      <w:marBottom w:val="0"/>
      <w:divBdr>
        <w:top w:val="none" w:sz="0" w:space="0" w:color="auto"/>
        <w:left w:val="none" w:sz="0" w:space="0" w:color="auto"/>
        <w:bottom w:val="none" w:sz="0" w:space="0" w:color="auto"/>
        <w:right w:val="none" w:sz="0" w:space="0" w:color="auto"/>
      </w:divBdr>
    </w:div>
    <w:div w:id="1911576817">
      <w:bodyDiv w:val="1"/>
      <w:marLeft w:val="0"/>
      <w:marRight w:val="0"/>
      <w:marTop w:val="0"/>
      <w:marBottom w:val="0"/>
      <w:divBdr>
        <w:top w:val="none" w:sz="0" w:space="0" w:color="auto"/>
        <w:left w:val="none" w:sz="0" w:space="0" w:color="auto"/>
        <w:bottom w:val="none" w:sz="0" w:space="0" w:color="auto"/>
        <w:right w:val="none" w:sz="0" w:space="0" w:color="auto"/>
      </w:divBdr>
    </w:div>
    <w:div w:id="1914973510">
      <w:bodyDiv w:val="1"/>
      <w:marLeft w:val="0"/>
      <w:marRight w:val="0"/>
      <w:marTop w:val="0"/>
      <w:marBottom w:val="0"/>
      <w:divBdr>
        <w:top w:val="none" w:sz="0" w:space="0" w:color="auto"/>
        <w:left w:val="none" w:sz="0" w:space="0" w:color="auto"/>
        <w:bottom w:val="none" w:sz="0" w:space="0" w:color="auto"/>
        <w:right w:val="none" w:sz="0" w:space="0" w:color="auto"/>
      </w:divBdr>
    </w:div>
    <w:div w:id="1940480952">
      <w:bodyDiv w:val="1"/>
      <w:marLeft w:val="0"/>
      <w:marRight w:val="0"/>
      <w:marTop w:val="0"/>
      <w:marBottom w:val="0"/>
      <w:divBdr>
        <w:top w:val="none" w:sz="0" w:space="0" w:color="auto"/>
        <w:left w:val="none" w:sz="0" w:space="0" w:color="auto"/>
        <w:bottom w:val="none" w:sz="0" w:space="0" w:color="auto"/>
        <w:right w:val="none" w:sz="0" w:space="0" w:color="auto"/>
      </w:divBdr>
    </w:div>
    <w:div w:id="1954289877">
      <w:bodyDiv w:val="1"/>
      <w:marLeft w:val="0"/>
      <w:marRight w:val="0"/>
      <w:marTop w:val="0"/>
      <w:marBottom w:val="0"/>
      <w:divBdr>
        <w:top w:val="none" w:sz="0" w:space="0" w:color="auto"/>
        <w:left w:val="none" w:sz="0" w:space="0" w:color="auto"/>
        <w:bottom w:val="none" w:sz="0" w:space="0" w:color="auto"/>
        <w:right w:val="none" w:sz="0" w:space="0" w:color="auto"/>
      </w:divBdr>
    </w:div>
    <w:div w:id="2083720309">
      <w:bodyDiv w:val="1"/>
      <w:marLeft w:val="0"/>
      <w:marRight w:val="0"/>
      <w:marTop w:val="0"/>
      <w:marBottom w:val="0"/>
      <w:divBdr>
        <w:top w:val="none" w:sz="0" w:space="0" w:color="auto"/>
        <w:left w:val="none" w:sz="0" w:space="0" w:color="auto"/>
        <w:bottom w:val="none" w:sz="0" w:space="0" w:color="auto"/>
        <w:right w:val="none" w:sz="0" w:space="0" w:color="auto"/>
      </w:divBdr>
    </w:div>
    <w:div w:id="210044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ocolopms@gmail.com"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3B24DE-4681-42C5-BCD6-F0C8E1BA6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1522</TotalTime>
  <Pages>13</Pages>
  <Words>5135</Words>
  <Characters>27735</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SOBRADINHO-BA, 10 DE FEVEREIRO DE 2012</vt:lpstr>
    </vt:vector>
  </TitlesOfParts>
  <Company/>
  <LinksUpToDate>false</LinksUpToDate>
  <CharactersWithSpaces>32805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SOBRADINHO-BA, 10 DE FEVEREIRO DE 2012</dc:title>
  <dc:creator>Cliente</dc:creator>
  <cp:lastModifiedBy>Usuario</cp:lastModifiedBy>
  <cp:revision>125</cp:revision>
  <cp:lastPrinted>2026-04-09T14:04:00Z</cp:lastPrinted>
  <dcterms:created xsi:type="dcterms:W3CDTF">2024-07-19T16:03:00Z</dcterms:created>
  <dcterms:modified xsi:type="dcterms:W3CDTF">2026-04-09T14:08:00Z</dcterms:modified>
</cp:coreProperties>
</file>