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5A3929" w14:textId="77777777" w:rsidR="003E3A66" w:rsidRPr="000E31F9" w:rsidRDefault="003E3A66" w:rsidP="003E3A66">
      <w:pPr>
        <w:pStyle w:val="Ttulo1"/>
        <w:numPr>
          <w:ilvl w:val="0"/>
          <w:numId w:val="2"/>
        </w:numPr>
        <w:rPr>
          <w:rStyle w:val="fontstyle21"/>
          <w:color w:val="00000A"/>
        </w:rPr>
      </w:pPr>
      <w:bookmarkStart w:id="0" w:name="_Toc79592632"/>
      <w:r>
        <w:rPr>
          <w:rStyle w:val="fontstyle21"/>
          <w:color w:val="00000A"/>
        </w:rPr>
        <w:t>ÓRGÃO</w:t>
      </w:r>
      <w:r w:rsidRPr="000E31F9">
        <w:rPr>
          <w:rStyle w:val="fontstyle21"/>
          <w:color w:val="00000A"/>
        </w:rPr>
        <w:t xml:space="preserve"> SOLICITANTE</w:t>
      </w:r>
      <w:bookmarkEnd w:id="0"/>
    </w:p>
    <w:p w14:paraId="4E4F97EF" w14:textId="77777777" w:rsidR="003E3A66" w:rsidRPr="000E31F9" w:rsidRDefault="003E3A66" w:rsidP="003E3A66">
      <w:pPr>
        <w:rPr>
          <w:rStyle w:val="fontstyle21"/>
          <w:color w:val="00000A"/>
        </w:rPr>
      </w:pPr>
    </w:p>
    <w:p w14:paraId="5E8494F2" w14:textId="77777777" w:rsidR="003E3A66" w:rsidRPr="000E31F9" w:rsidRDefault="003E3A66" w:rsidP="003E3A66">
      <w:pPr>
        <w:rPr>
          <w:rStyle w:val="fontstyle21"/>
          <w:color w:val="00000A"/>
        </w:rPr>
      </w:pPr>
      <w:r>
        <w:rPr>
          <w:rStyle w:val="fontstyle21"/>
          <w:color w:val="00000A"/>
        </w:rPr>
        <w:t>C</w:t>
      </w:r>
      <w:r>
        <w:rPr>
          <w:rStyle w:val="fontstyle21"/>
          <w:rFonts w:hint="eastAsia"/>
          <w:color w:val="00000A"/>
        </w:rPr>
        <w:t>â</w:t>
      </w:r>
      <w:r>
        <w:rPr>
          <w:rStyle w:val="fontstyle21"/>
          <w:color w:val="00000A"/>
        </w:rPr>
        <w:t>mara Municipal de João Dourado – Ba.</w:t>
      </w:r>
    </w:p>
    <w:p w14:paraId="1F53020D" w14:textId="77777777" w:rsidR="003E3A66" w:rsidRPr="000E31F9" w:rsidRDefault="003E3A66" w:rsidP="003E3A66">
      <w:pPr>
        <w:rPr>
          <w:rStyle w:val="fontstyle21"/>
          <w:color w:val="00000A"/>
        </w:rPr>
      </w:pPr>
    </w:p>
    <w:p w14:paraId="4E82630C" w14:textId="77777777" w:rsidR="003E3A66" w:rsidRPr="000E31F9" w:rsidRDefault="003E3A66" w:rsidP="003E3A66">
      <w:pPr>
        <w:pStyle w:val="Ttulo1"/>
        <w:rPr>
          <w:rStyle w:val="fontstyle21"/>
          <w:color w:val="00000A"/>
        </w:rPr>
      </w:pPr>
      <w:bookmarkStart w:id="1" w:name="_Toc79592633"/>
      <w:r w:rsidRPr="000E31F9">
        <w:rPr>
          <w:rStyle w:val="fontstyle21"/>
          <w:color w:val="00000A"/>
        </w:rPr>
        <w:t>OBJETO:</w:t>
      </w:r>
      <w:bookmarkEnd w:id="1"/>
    </w:p>
    <w:p w14:paraId="7B1E9148" w14:textId="77777777" w:rsidR="003E3A66" w:rsidRPr="000E31F9" w:rsidRDefault="003E3A66" w:rsidP="003E3A66">
      <w:pPr>
        <w:jc w:val="both"/>
        <w:rPr>
          <w:rStyle w:val="fontstyle21"/>
          <w:color w:val="00000A"/>
        </w:rPr>
      </w:pPr>
    </w:p>
    <w:p w14:paraId="5EB873C3" w14:textId="7C85A143" w:rsidR="003E3A66" w:rsidRDefault="00330781" w:rsidP="003E3A66">
      <w:pPr>
        <w:spacing w:line="360" w:lineRule="auto"/>
        <w:jc w:val="both"/>
      </w:pPr>
      <w:r w:rsidRPr="00330781">
        <w:t>AQUISIÇÃO DE MATERIAL DE EXPEDIENTE (PAPELARIA) PARA ATENDIMENTO DA DEMANDA DA CÂMARA DE VEREADORES DO MUNICÍPIO DE JOÃO DOURADO/</w:t>
      </w:r>
      <w:proofErr w:type="gramStart"/>
      <w:r w:rsidRPr="00330781">
        <w:t>BA</w:t>
      </w:r>
      <w:r>
        <w:t>.</w:t>
      </w:r>
      <w:r w:rsidR="00120868">
        <w:t>.</w:t>
      </w:r>
      <w:proofErr w:type="gramEnd"/>
    </w:p>
    <w:p w14:paraId="653DDC60" w14:textId="77777777" w:rsidR="003E3A66" w:rsidRPr="000E31F9" w:rsidRDefault="003E3A66" w:rsidP="003E3A66">
      <w:pPr>
        <w:rPr>
          <w:rStyle w:val="fontstyle21"/>
          <w:color w:val="00000A"/>
        </w:rPr>
      </w:pPr>
    </w:p>
    <w:p w14:paraId="113C353B" w14:textId="77777777" w:rsidR="003E3A66" w:rsidRPr="000E31F9" w:rsidRDefault="003E3A66" w:rsidP="003E3A66">
      <w:pPr>
        <w:pStyle w:val="Ttulo1"/>
        <w:rPr>
          <w:rStyle w:val="fontstyle21"/>
          <w:color w:val="00000A"/>
        </w:rPr>
      </w:pPr>
      <w:bookmarkStart w:id="2" w:name="_Toc79592635"/>
      <w:r w:rsidRPr="000E31F9">
        <w:rPr>
          <w:rStyle w:val="fontstyle21"/>
          <w:color w:val="00000A"/>
        </w:rPr>
        <w:t>JUSTIFICATIVA</w:t>
      </w:r>
      <w:bookmarkEnd w:id="2"/>
    </w:p>
    <w:p w14:paraId="4DD2D08E" w14:textId="77777777" w:rsidR="003E3A66" w:rsidRPr="000E31F9" w:rsidRDefault="003E3A66" w:rsidP="003E3A66">
      <w:pPr>
        <w:jc w:val="both"/>
        <w:rPr>
          <w:rStyle w:val="fontstyle21"/>
          <w:color w:val="00000A"/>
        </w:rPr>
      </w:pPr>
    </w:p>
    <w:p w14:paraId="2B97B34D" w14:textId="69FB4EDC" w:rsidR="003E3A66" w:rsidRPr="00DF1E16" w:rsidRDefault="003E3A66" w:rsidP="003E3A66">
      <w:pPr>
        <w:spacing w:line="360" w:lineRule="auto"/>
        <w:jc w:val="both"/>
        <w:rPr>
          <w:color w:val="FF0000"/>
        </w:rPr>
      </w:pPr>
      <w:bookmarkStart w:id="3" w:name="_Toc79592683"/>
      <w:bookmarkStart w:id="4" w:name="_Hlk157587332"/>
      <w:r w:rsidRPr="00D92FA9">
        <w:t>A justificativa para a devid</w:t>
      </w:r>
      <w:r>
        <w:t xml:space="preserve">a contratação deve-se à necessidade de aquisição de produtos para necessária manutenção da sede, bem como a garantia </w:t>
      </w:r>
      <w:r w:rsidR="00330781">
        <w:t>da</w:t>
      </w:r>
      <w:r>
        <w:t xml:space="preserve"> prestação dos serviços desempenhado por esta casa. O procedimento escolhido deve-se ao valor dentro do limite legal permitido, dada a sua baixa monta.</w:t>
      </w:r>
    </w:p>
    <w:p w14:paraId="75C65109" w14:textId="77777777" w:rsidR="003E3A66" w:rsidRPr="001051D1" w:rsidRDefault="003E3A66" w:rsidP="003E3A66"/>
    <w:p w14:paraId="541FABB9" w14:textId="77777777" w:rsidR="003E3A66" w:rsidRPr="000E31F9" w:rsidRDefault="003E3A66" w:rsidP="003E3A66">
      <w:pPr>
        <w:pStyle w:val="Ttulo1"/>
        <w:rPr>
          <w:rStyle w:val="fontstyle21"/>
          <w:color w:val="00000A"/>
        </w:rPr>
      </w:pPr>
      <w:bookmarkStart w:id="5" w:name="_Toc79592637"/>
      <w:r w:rsidRPr="000E31F9">
        <w:rPr>
          <w:rStyle w:val="fontstyle21"/>
          <w:color w:val="00000A"/>
        </w:rPr>
        <w:t>DESCRIÇÃO DO OBJETO</w:t>
      </w:r>
      <w:bookmarkEnd w:id="5"/>
    </w:p>
    <w:p w14:paraId="5E0BAFF2" w14:textId="77777777" w:rsidR="003E3A66" w:rsidRPr="000E31F9" w:rsidRDefault="003E3A66" w:rsidP="003E3A66"/>
    <w:p w14:paraId="0169CBA8" w14:textId="77777777" w:rsidR="003E3A66" w:rsidRDefault="003E3A66" w:rsidP="003E3A66">
      <w:pPr>
        <w:pStyle w:val="PargrafodaLista"/>
        <w:rPr>
          <w:rStyle w:val="fontstyle21"/>
          <w:color w:val="00000A"/>
        </w:rPr>
      </w:pPr>
      <w:r w:rsidRPr="000E31F9">
        <w:rPr>
          <w:rStyle w:val="fontstyle21"/>
          <w:color w:val="00000A"/>
        </w:rPr>
        <w:t>São descrições e especificações do objeto:</w:t>
      </w:r>
    </w:p>
    <w:p w14:paraId="1B7487B2" w14:textId="77777777" w:rsidR="00B730FB" w:rsidRDefault="00B730FB" w:rsidP="00B730FB">
      <w:bookmarkStart w:id="6" w:name="_Toc795926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6308"/>
        <w:gridCol w:w="1096"/>
        <w:gridCol w:w="520"/>
      </w:tblGrid>
      <w:tr w:rsidR="00330781" w:rsidRPr="00330781" w14:paraId="3E512238" w14:textId="77777777" w:rsidTr="00330781">
        <w:trPr>
          <w:trHeight w:val="480"/>
        </w:trPr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3B20F9C1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376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7B1A3508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6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37715E88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  <w:t>UN</w:t>
            </w:r>
            <w:bookmarkStart w:id="7" w:name="_GoBack"/>
            <w:bookmarkEnd w:id="7"/>
            <w:r w:rsidRPr="00330781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  <w:t>D</w:t>
            </w:r>
          </w:p>
        </w:tc>
        <w:tc>
          <w:tcPr>
            <w:tcW w:w="2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DD6EE"/>
            <w:vAlign w:val="center"/>
            <w:hideMark/>
          </w:tcPr>
          <w:p w14:paraId="13444D2B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b/>
                <w:bCs/>
                <w:color w:val="000000"/>
                <w:sz w:val="18"/>
                <w:szCs w:val="18"/>
                <w:lang w:eastAsia="pt-BR"/>
              </w:rPr>
              <w:t>QTD</w:t>
            </w:r>
          </w:p>
        </w:tc>
      </w:tr>
      <w:tr w:rsidR="00330781" w:rsidRPr="00330781" w14:paraId="7C858E00" w14:textId="77777777" w:rsidTr="00330781">
        <w:trPr>
          <w:trHeight w:val="144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A8FA4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5637D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AGENDA PERMANENTE PARA ANOTAÇÕES DIÁRIAS COM CALENDÁRIO, CAPA DE MATERIAL NÃO FLEXÍVEL E RESISTENTE COM NO MÍNIMO 705 G/M, REVESTIDO DE MATERIAL SINTÉTICO, FOLHAS INTERNAS EM PAPEL NO MÍNIMO 63G/N, COM IMPRESSÃO EM OFFSET FORMATO APROXIMADO DE 10,2CM X 15,20CM, COM NO MINIMO 380 PAGINAS, CONTENDO NO MÍNIMO UMA PÁGINA PARA CADA DIA ÚTIL DO ANO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6953E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UNIDADE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83567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</w:t>
            </w:r>
          </w:p>
        </w:tc>
      </w:tr>
      <w:tr w:rsidR="00330781" w:rsidRPr="00330781" w14:paraId="155A7D6E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5912F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F833B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APONTADOR DE LÁPIS PRODUZIDO EM METAL E PLÁSTICO RESISTENTE, TIPO ESCOLAR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A2907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4CD07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20</w:t>
            </w:r>
          </w:p>
        </w:tc>
      </w:tr>
      <w:tr w:rsidR="00330781" w:rsidRPr="00330781" w14:paraId="1EDD0837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AB06A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3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EA8FA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BLOCO DE RECADO AUTOCOLANTE, MATERIAL PAPEL, DIVERSAS CORES, LARGURA, COMPRIMENTO 38X50 MM, TIPO REMOVÍVEL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549D3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DF6AD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20</w:t>
            </w:r>
          </w:p>
        </w:tc>
      </w:tr>
      <w:tr w:rsidR="00330781" w:rsidRPr="00330781" w14:paraId="7EDCDB7E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0F6C1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4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71C9B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BLOCO DE RECADO AUTOCOLANTE, MATERIAL PAPEL, DIVERSAS CORES, LARGURA, COMPRIMENTO 76X76 MM, TIPO REMOVÍVEL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165FC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2622A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20</w:t>
            </w:r>
          </w:p>
        </w:tc>
      </w:tr>
      <w:tr w:rsidR="00330781" w:rsidRPr="00330781" w14:paraId="490502C9" w14:textId="77777777" w:rsidTr="00330781">
        <w:trPr>
          <w:trHeight w:val="72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D62BC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1D124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BORRACHA APAGADORA ESCRITA, MATERIAL BORRACHA LIVRE DE PVC, COMPRIMENTO 42 MM, LARGURA 21 MM, ALTURA 11 MM, COR BRANCA, APLICAÇÃO PARA LÁPIS.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11BE2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783B9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20</w:t>
            </w:r>
          </w:p>
        </w:tc>
      </w:tr>
      <w:tr w:rsidR="00330781" w:rsidRPr="00330781" w14:paraId="30DBBF24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8A3CC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6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0AD96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CAIXA TIPO ARQUIVO MORTO, MATERIAL EM POLIPROPILENO CORRUGADO, DIMENSÕES 350 </w:t>
            </w:r>
            <w:proofErr w:type="gramStart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X</w:t>
            </w:r>
            <w:proofErr w:type="gramEnd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 130 X 245MM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04396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DA125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10</w:t>
            </w:r>
          </w:p>
        </w:tc>
      </w:tr>
      <w:tr w:rsidR="00330781" w:rsidRPr="00330781" w14:paraId="04B0BE8B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0927B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7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060AF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CALCULADORA ELETRÔNICA DE MESA, DIGITAL, 12 DÍGITOS, DISPLAY GRANDE, FONTES DE ENERGIA (PILHA AA) SEM IMPRESSÃO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9F7E8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8736D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</w:t>
            </w:r>
          </w:p>
        </w:tc>
      </w:tr>
      <w:tr w:rsidR="00330781" w:rsidRPr="00330781" w14:paraId="204B6291" w14:textId="77777777" w:rsidTr="00330781">
        <w:trPr>
          <w:trHeight w:val="72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A98D7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8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62860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CANETA ESFEROGRÁFICA, MATERIAL PLÁSTICO, QUANTIDADE CARGAS 1 UN, TIPO ESCRITA FINA, COR TINTA AZUL, CARACTERÍSTICAS ADICIONAIS SEXTAVADO, TRANSPARENTE SIMILIAR OU MELHOR À DE MARCA BIC – 50UNDS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7D485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CX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0F6DD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8</w:t>
            </w:r>
          </w:p>
        </w:tc>
      </w:tr>
      <w:tr w:rsidR="00330781" w:rsidRPr="00330781" w14:paraId="3269932D" w14:textId="77777777" w:rsidTr="00330781">
        <w:trPr>
          <w:trHeight w:val="96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105D5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9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975DA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CANETA MARCA-TEXTO, MATERIAL PLÁSTICO, TIPO PONTA CHANFRADA/POLIETILENO, COR FLUORESCENTE VERDE, TIPO NÃO RECARREGÁVEL, CARACTERÍSTICAS ADICIONAIS TRAÇO 4 MM, FILTRO POLIESTER, BASE D'ÁGUA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AEBE2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82613" w14:textId="77777777" w:rsidR="00330781" w:rsidRPr="00330781" w:rsidRDefault="00330781" w:rsidP="0033078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12</w:t>
            </w:r>
          </w:p>
        </w:tc>
      </w:tr>
      <w:tr w:rsidR="00330781" w:rsidRPr="00330781" w14:paraId="5B9CCF41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FEAF5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lastRenderedPageBreak/>
              <w:t>10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58908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CLIPS, TRATAMENTO SUPERFICIAL NIQUELADO, APLICAÇÃO MATERIAL DE EXPEDIENTE, TAMANHO 3, MATERIAL AÇO CARBONO, FORMATO PARALELO 100UND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6AB15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CX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E20CA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10</w:t>
            </w:r>
          </w:p>
        </w:tc>
      </w:tr>
      <w:tr w:rsidR="00330781" w:rsidRPr="00330781" w14:paraId="4126867E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7E3B4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11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74A3A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CLIPS, TRATAMENTO SUPERFICIAL NIQUELADO, APLICAÇÃO MATERIAL DE EXPEDIENTE, TAMANHO 4, MATERIAL AÇO CARBONO, FORMATO PARALELO 100UND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78B1C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CX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06459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10</w:t>
            </w:r>
          </w:p>
        </w:tc>
      </w:tr>
      <w:tr w:rsidR="00330781" w:rsidRPr="00330781" w14:paraId="3D5EBBD7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279A5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12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1A208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CLIPS, TRATAMENTO SUPERFICIAL NIQUELADO, APLICAÇÃO MATERIAL DE EXPEDIENTE, TAMANHO 6, MATERIAL AÇO CARBONO, FORMATO PARALELO 100UND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1E6BF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CX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DFF0F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10</w:t>
            </w:r>
          </w:p>
        </w:tc>
      </w:tr>
      <w:tr w:rsidR="00330781" w:rsidRPr="00330781" w14:paraId="408375F7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8F554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13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889A2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CLIPS, TRATAMENTO SUPERFICIAL NIQUELADO, APLICAÇÃO MATERIAL DE EXPEDIENTE, TAMANHO 8, MATERIAL AÇO CARBONO, FORMATO PARALELO 100UND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4D7E8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CX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BA0C5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10</w:t>
            </w:r>
          </w:p>
        </w:tc>
      </w:tr>
      <w:tr w:rsidR="00330781" w:rsidRPr="00330781" w14:paraId="07045A14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15AC0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33F4E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COLA EM BASTÃO 20G, COR BRANCA, ATÓXICA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07F16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82A1C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6</w:t>
            </w:r>
          </w:p>
        </w:tc>
      </w:tr>
      <w:tr w:rsidR="00330781" w:rsidRPr="00330781" w14:paraId="56FC75B8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065F1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15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39CA1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COLA LÍQUIDA 90G, COMPOSIÇÃO POLIVINIL ACETATO - PVA, COR BRANCA, APLICAÇÃO PAPEL, LAVÁVEL, NÃO TÓXICA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8A4E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2A68E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6</w:t>
            </w:r>
          </w:p>
        </w:tc>
      </w:tr>
      <w:tr w:rsidR="00330781" w:rsidRPr="00330781" w14:paraId="71871D0E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CEF68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16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94145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CORRETIVO LÍQUIDO 18ML MATERIAL BASE DÁGUA, ATÓXICA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9E1C3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6CCAF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12</w:t>
            </w:r>
          </w:p>
        </w:tc>
      </w:tr>
      <w:tr w:rsidR="00330781" w:rsidRPr="00330781" w14:paraId="1BCEFA44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286DD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17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CB1F7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ENVELOPE OFICIO, MEDINDO 110 </w:t>
            </w:r>
            <w:proofErr w:type="gramStart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X</w:t>
            </w:r>
            <w:proofErr w:type="gramEnd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 170 MM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416DE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DF6B9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120</w:t>
            </w:r>
          </w:p>
        </w:tc>
      </w:tr>
      <w:tr w:rsidR="00330781" w:rsidRPr="00330781" w14:paraId="4040299C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3BB1F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18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E8BDA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ENVELOPE OFICIO, MEDINDO 200X280 MM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D9C6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A67E3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140</w:t>
            </w:r>
          </w:p>
        </w:tc>
      </w:tr>
      <w:tr w:rsidR="00330781" w:rsidRPr="00330781" w14:paraId="6B4D60B8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891DB6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19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5B95E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ENVELOPE OFICIO, MEDINDO 240X340 MM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51480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06C09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160</w:t>
            </w:r>
          </w:p>
        </w:tc>
      </w:tr>
      <w:tr w:rsidR="00330781" w:rsidRPr="00330781" w14:paraId="6C989409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46FAD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20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D0AFF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ENVELOPE P/ CD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BDFF5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B95A4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50</w:t>
            </w:r>
          </w:p>
        </w:tc>
      </w:tr>
      <w:tr w:rsidR="00330781" w:rsidRPr="00330781" w14:paraId="202A4C41" w14:textId="77777777" w:rsidTr="00330781">
        <w:trPr>
          <w:trHeight w:val="72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406D8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21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763C2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ESTILETE CORPO EM METAL E PLÁSTICO MEDINDO APROXIMADAMENTE 13CM COM LÂMINA EST REITA E AFIADA, REMOVÍVEL, DIMENSÕES APROXIMADAS DE:9,5 </w:t>
            </w:r>
            <w:proofErr w:type="gramStart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X</w:t>
            </w:r>
            <w:proofErr w:type="gramEnd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 0,04 X 8,0 CM, CAIXA COM 12 UNIDADE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AFAC6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3239F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5</w:t>
            </w:r>
          </w:p>
        </w:tc>
      </w:tr>
      <w:tr w:rsidR="00330781" w:rsidRPr="00330781" w14:paraId="4A3D4501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C1AA7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22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7459E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EXTRATOR DE GRAMPO, MATERIAL AÇO INOXIDÁVEL, TIPO ESPÁTULA, CARACTERÍSTICAS ADICIONAIS DIMENSÕES 150 </w:t>
            </w:r>
            <w:proofErr w:type="gramStart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X</w:t>
            </w:r>
            <w:proofErr w:type="gramEnd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 20 MM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6AD24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D29E6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12</w:t>
            </w:r>
          </w:p>
        </w:tc>
      </w:tr>
      <w:tr w:rsidR="00330781" w:rsidRPr="00330781" w14:paraId="4F847344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D1925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23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A7BDA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proofErr w:type="gramStart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FITA  ADESIVA</w:t>
            </w:r>
            <w:proofErr w:type="gramEnd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 CREPE 18 MM  X  50M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E4B1D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4671B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5</w:t>
            </w:r>
          </w:p>
        </w:tc>
      </w:tr>
      <w:tr w:rsidR="00330781" w:rsidRPr="00330781" w14:paraId="45754589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6C63B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24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F86B2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FITA </w:t>
            </w:r>
            <w:proofErr w:type="gramStart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ADESIVA  DUREX</w:t>
            </w:r>
            <w:proofErr w:type="gramEnd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 18 MM  X 50M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F3C84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19CB3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5</w:t>
            </w:r>
          </w:p>
        </w:tc>
      </w:tr>
      <w:tr w:rsidR="00330781" w:rsidRPr="00330781" w14:paraId="2616EBAC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96FB0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25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E8164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FITA ADESIVA 48 MM X 40M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693A0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A20BE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10</w:t>
            </w:r>
          </w:p>
        </w:tc>
      </w:tr>
      <w:tr w:rsidR="00330781" w:rsidRPr="00330781" w14:paraId="03D20097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BE65F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26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1AFE3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FITA ADESIVA DUPLA FACE 12 MM X 30M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58E73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6BCB2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5</w:t>
            </w:r>
          </w:p>
        </w:tc>
      </w:tr>
      <w:tr w:rsidR="00330781" w:rsidRPr="00330781" w14:paraId="4CCCFCA1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D4127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27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933A9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GRAMPEADOR, MATERIAL METAL, TIPO MESA, CAPACIDADE 25 FL, TAMANHO GRAMPO 26/6, CARACTERÍSTICAS ADICIONAIS PINTURA EPÓXI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FA09B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1155A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6</w:t>
            </w:r>
          </w:p>
        </w:tc>
      </w:tr>
      <w:tr w:rsidR="00330781" w:rsidRPr="00330781" w14:paraId="2E73EA5E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48BA5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28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E2D02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GRAMPO PARA GRAMPEADOR, MATERIAL METAL, TRATAMENTO SUPERFICIE COBREADO, TAMANHO 26/6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16724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E9983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5</w:t>
            </w:r>
          </w:p>
        </w:tc>
      </w:tr>
      <w:tr w:rsidR="00330781" w:rsidRPr="00330781" w14:paraId="08B72E5F" w14:textId="77777777" w:rsidTr="00330781">
        <w:trPr>
          <w:trHeight w:val="72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2DF55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29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E88CA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LÁPIS PINCEL ATÔMICO OU PERMANENTE AZUL, RECARREGÁVEL COMPOSIÇÃO ALCOOL. CORANTES E RESINA SINTÉTICA, CX COM 12 UND SIMILAR A MARCA PILOTO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256BF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CAIXA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69B0E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10</w:t>
            </w:r>
          </w:p>
        </w:tc>
      </w:tr>
      <w:tr w:rsidR="00330781" w:rsidRPr="00330781" w14:paraId="2F41D2D6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AB485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30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C537E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LIVRO ATA, MATERIAL PAPEL OFF-SET, QUANTIDADE FOLHAS 50FLS, GRAMATURA 75 G/ M2, COMPRIMENTO 320 MM, LARGURA 220 MM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BE84F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BE8E1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3</w:t>
            </w:r>
          </w:p>
        </w:tc>
      </w:tr>
      <w:tr w:rsidR="00330781" w:rsidRPr="00330781" w14:paraId="7BBFA471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22015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31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56BEC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MÍDIA PARA CD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9E93E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5C552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50</w:t>
            </w:r>
          </w:p>
        </w:tc>
      </w:tr>
      <w:tr w:rsidR="00330781" w:rsidRPr="00330781" w14:paraId="50AD0EF7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47219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32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9E40C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ORGANIZADOR DE MESA DUPLO TAMANHO A4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E9EB1" w14:textId="77777777" w:rsidR="00330781" w:rsidRPr="00330781" w:rsidRDefault="00330781" w:rsidP="00330781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330781">
              <w:rPr>
                <w:rFonts w:ascii="Calibri" w:eastAsia="Times New Roman" w:hAnsi="Calibri" w:cs="Calibri"/>
                <w:color w:val="000000"/>
                <w:lang w:eastAsia="pt-BR"/>
              </w:rPr>
              <w:t> 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AC039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3</w:t>
            </w:r>
          </w:p>
        </w:tc>
      </w:tr>
      <w:tr w:rsidR="00330781" w:rsidRPr="00330781" w14:paraId="249A5590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405C8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33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E7A48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PAPEL ADESIVO 210 </w:t>
            </w:r>
            <w:proofErr w:type="gramStart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x</w:t>
            </w:r>
            <w:proofErr w:type="gramEnd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 297 PACOTE COM 50FLS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617F1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12EBA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5</w:t>
            </w:r>
          </w:p>
        </w:tc>
      </w:tr>
      <w:tr w:rsidR="00330781" w:rsidRPr="00330781" w14:paraId="7AB40A7D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12D6F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34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8D70A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PAPEL FOTOGRÁFICO 210 </w:t>
            </w:r>
            <w:proofErr w:type="gramStart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x</w:t>
            </w:r>
            <w:proofErr w:type="gramEnd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 297 PACOTE COM 50 FLS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E5AB3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A441E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5</w:t>
            </w:r>
          </w:p>
        </w:tc>
      </w:tr>
      <w:tr w:rsidR="00330781" w:rsidRPr="00330781" w14:paraId="4F0F4B45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035B36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35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F25EB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PAPEL OFÍCIO A4 (CX. C/ 10 </w:t>
            </w:r>
            <w:proofErr w:type="gramStart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X</w:t>
            </w:r>
            <w:proofErr w:type="gramEnd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 500 FL.)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E9984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41B13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8</w:t>
            </w:r>
          </w:p>
        </w:tc>
      </w:tr>
      <w:tr w:rsidR="00330781" w:rsidRPr="00330781" w14:paraId="44BA98EC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765B8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36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5FA8B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PAPEL VERGÊ  210 </w:t>
            </w:r>
            <w:proofErr w:type="gramStart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x</w:t>
            </w:r>
            <w:proofErr w:type="gramEnd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 297 PACOTE COM 50FLS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970E6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PCT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D0F8D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5</w:t>
            </w:r>
          </w:p>
        </w:tc>
      </w:tr>
      <w:tr w:rsidR="00330781" w:rsidRPr="00330781" w14:paraId="10C5EFAC" w14:textId="77777777" w:rsidTr="00330781">
        <w:trPr>
          <w:trHeight w:val="72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96396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37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E40C4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PASTA DE AZ, CARTÃO NO MÍNIMO 2MM DE ESPESSURA, FORRAÇÃO INTERNA E EXTERNA EM PVC OU POLIPROPILENO NA COR PRETA LOMBO LARGO, FERRAGENS INTERNAS EM METAL CRO MADO /GALVANIZADO.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77FCA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E2107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15</w:t>
            </w:r>
          </w:p>
        </w:tc>
      </w:tr>
      <w:tr w:rsidR="00330781" w:rsidRPr="00330781" w14:paraId="07AA4B64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86311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38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D44E3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PASTA OFÍCIO COM PRESILHA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89DC4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95838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12</w:t>
            </w:r>
          </w:p>
        </w:tc>
      </w:tr>
      <w:tr w:rsidR="00330781" w:rsidRPr="00330781" w14:paraId="4EFA47C7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AF64C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39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79993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PASTA PLÁSTICA COM ABAS COM ELÁSTICO FINA TAMANHO OFICIO 226MM X 340 MM x 2CM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B7FAE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E29E6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30</w:t>
            </w:r>
          </w:p>
        </w:tc>
      </w:tr>
      <w:tr w:rsidR="00330781" w:rsidRPr="00330781" w14:paraId="5872C9F4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0746F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lastRenderedPageBreak/>
              <w:t>40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FA9AF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PASTA PLÁSTICA COM ABAS COM ELÁSTICO FINA TAMANHO OFICIO 226MM X 340 MM x 4CM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D4CA7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297B5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30</w:t>
            </w:r>
          </w:p>
        </w:tc>
      </w:tr>
      <w:tr w:rsidR="00330781" w:rsidRPr="00330781" w14:paraId="026708C1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A6F41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41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AF3BE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PASTA SUSPENSA PARA ARQUIVO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5A5C7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5908A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12</w:t>
            </w:r>
          </w:p>
        </w:tc>
      </w:tr>
      <w:tr w:rsidR="00330781" w:rsidRPr="00330781" w14:paraId="092991CB" w14:textId="77777777" w:rsidTr="00330781">
        <w:trPr>
          <w:trHeight w:val="96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78916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42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2FAF2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PENDRIVE (32 GB) CAPACIDADE DE ARMAZENAMENTO DE 32 GB, COM VELOCIDADE DE LEITURA DE (NO MÍNIMO) 100 MB/S E GRAVAÇÃO DE (NO MÍNIMO) 10 MB/S, INTERFACE USB VERSÃO MÍNIMA 3.0, COMPATÍVEL COM WINDOWS XP E SUPERIORES, LINUX V2.6 OU SUPERIOR E ANDROID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1DA40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E95E7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3</w:t>
            </w:r>
          </w:p>
        </w:tc>
      </w:tr>
      <w:tr w:rsidR="00330781" w:rsidRPr="00330781" w14:paraId="2DC56A2E" w14:textId="77777777" w:rsidTr="00330781">
        <w:trPr>
          <w:trHeight w:val="96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AC82E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43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E3F5C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PERFURADOR METÁLICO DE PAPEL COM CAPACIDADE PARA PERFURAR NO MININO 25 FLS DE PAPEL 75MG/M2, APOIO DE BASE EM POLIETILENO, PINOS PERFURADORES EM AÇO E MOLAS EM AÇO, DIÂMETRO DE FURO 6MM, DISTANCIA DE FUROS 80MM COM MARGEADOR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1A488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1D5D7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</w:t>
            </w:r>
          </w:p>
        </w:tc>
      </w:tr>
      <w:tr w:rsidR="00330781" w:rsidRPr="00330781" w14:paraId="395082FE" w14:textId="77777777" w:rsidTr="00330781">
        <w:trPr>
          <w:trHeight w:val="72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72EB8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44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811AD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PINCEL ATÔMICO OU PERMANENTE MARCADOR DE CD, RECARREGÁVEL, COM COMPOSIÇÃO: ÁLCOOL, CORANTES E RESINA SINTÉTICA, CX C/ 12 UND. MARCAS DE REFERÊNCIA: PILOTO OU SI MILAR.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AE29B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41618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6</w:t>
            </w:r>
          </w:p>
        </w:tc>
      </w:tr>
      <w:tr w:rsidR="00330781" w:rsidRPr="00330781" w14:paraId="68972F9D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E0FE1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45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4211F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PRANCHETA OFÍCIO DE EUCATEX COM PRENDEDOR DE METAL, MEDIDAS APROXIMADAS: 23 </w:t>
            </w:r>
            <w:proofErr w:type="gramStart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X</w:t>
            </w:r>
            <w:proofErr w:type="gramEnd"/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 34 CM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7A22A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5017E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5</w:t>
            </w:r>
          </w:p>
        </w:tc>
      </w:tr>
      <w:tr w:rsidR="00330781" w:rsidRPr="00330781" w14:paraId="1EEAF55F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A8928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46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C8552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RÉGUA ESCRITÓRIO, MATERIAL PLÁSTICO, COMPRIMENTO 30 CM, GRADUAÇÃO CENTÍMETRO, TIPO MATERIAL FLEXÍVEL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360B2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1788F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15</w:t>
            </w:r>
          </w:p>
        </w:tc>
      </w:tr>
      <w:tr w:rsidR="00330781" w:rsidRPr="00330781" w14:paraId="517CC011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3F4CF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47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384FC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TESOURA, MATERIAL AÇO INOXIDÁVEL, MATERIAL CABO PLÁSTICO, DIMENSÕES APROXIMADAS </w:t>
            </w:r>
            <w:r w:rsidRPr="003307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30 </w:t>
            </w:r>
            <w:proofErr w:type="gramStart"/>
            <w:r w:rsidRPr="003307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x</w:t>
            </w:r>
            <w:proofErr w:type="gramEnd"/>
            <w:r w:rsidRPr="003307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3 x 10 CENTÍMETROS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1A4F2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92E3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12</w:t>
            </w:r>
          </w:p>
        </w:tc>
      </w:tr>
      <w:tr w:rsidR="00330781" w:rsidRPr="00330781" w14:paraId="5D19F475" w14:textId="77777777" w:rsidTr="00330781">
        <w:trPr>
          <w:trHeight w:val="48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12F75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48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668D5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 xml:space="preserve">TESOURA, MATERIAL AÇO INOXIDÁVEL, MATERIAL CABO PLÁSTICO, DIMENSÕES APROXIMADAS </w:t>
            </w:r>
            <w:r w:rsidRPr="003307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8.5 </w:t>
            </w:r>
            <w:proofErr w:type="gramStart"/>
            <w:r w:rsidRPr="003307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X</w:t>
            </w:r>
            <w:proofErr w:type="gramEnd"/>
            <w:r w:rsidRPr="0033078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 xml:space="preserve"> 23 X 1.5 CENTÍMETROS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0783D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1933B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</w:t>
            </w:r>
          </w:p>
        </w:tc>
      </w:tr>
      <w:tr w:rsidR="00330781" w:rsidRPr="00330781" w14:paraId="437F16C8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404EC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49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DA91A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TINTA PARA IMPRESSORA EPSON T664 COLORIDAS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D1C58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523E7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</w:t>
            </w:r>
          </w:p>
        </w:tc>
      </w:tr>
      <w:tr w:rsidR="00330781" w:rsidRPr="00330781" w14:paraId="38BF7E70" w14:textId="77777777" w:rsidTr="00330781">
        <w:trPr>
          <w:trHeight w:val="300"/>
        </w:trPr>
        <w:tc>
          <w:tcPr>
            <w:tcW w:w="2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9C387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50</w:t>
            </w:r>
          </w:p>
        </w:tc>
        <w:tc>
          <w:tcPr>
            <w:tcW w:w="37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F202F" w14:textId="77777777" w:rsidR="00330781" w:rsidRPr="00330781" w:rsidRDefault="00330781" w:rsidP="0033078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TINTA PARA IMPRESSORA EPSON T664 PRETA E BRANCA</w:t>
            </w:r>
          </w:p>
        </w:tc>
        <w:tc>
          <w:tcPr>
            <w:tcW w:w="6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27495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UND</w:t>
            </w:r>
          </w:p>
        </w:tc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F32E0" w14:textId="77777777" w:rsidR="00330781" w:rsidRPr="00330781" w:rsidRDefault="00330781" w:rsidP="0033078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eastAsia="pt-BR"/>
              </w:rPr>
            </w:pPr>
            <w:r w:rsidRPr="00330781">
              <w:rPr>
                <w:rFonts w:eastAsia="Times New Roman"/>
                <w:color w:val="000000"/>
                <w:sz w:val="18"/>
                <w:szCs w:val="18"/>
                <w:lang w:eastAsia="pt-BR"/>
              </w:rPr>
              <w:t>2</w:t>
            </w:r>
          </w:p>
        </w:tc>
      </w:tr>
    </w:tbl>
    <w:p w14:paraId="3A8440F3" w14:textId="77777777" w:rsidR="00330781" w:rsidRDefault="00330781" w:rsidP="00B730FB"/>
    <w:p w14:paraId="7EBC8097" w14:textId="77777777" w:rsidR="00330781" w:rsidRPr="00B730FB" w:rsidRDefault="00330781" w:rsidP="00B730FB"/>
    <w:p w14:paraId="6E6638DA" w14:textId="77777777" w:rsidR="003E3A66" w:rsidRPr="000E31F9" w:rsidRDefault="003E3A66" w:rsidP="003E3A66">
      <w:pPr>
        <w:pStyle w:val="Ttulo1"/>
        <w:rPr>
          <w:rStyle w:val="fontstyle21"/>
          <w:color w:val="00000A"/>
        </w:rPr>
      </w:pPr>
      <w:r w:rsidRPr="000E31F9">
        <w:rPr>
          <w:rStyle w:val="fontstyle21"/>
          <w:color w:val="00000A"/>
        </w:rPr>
        <w:t>, LOCAL E CONDIÇÕES DE ACEITABILIDADE</w:t>
      </w:r>
      <w:bookmarkEnd w:id="6"/>
      <w:r w:rsidRPr="000E31F9">
        <w:rPr>
          <w:rStyle w:val="fontstyle21"/>
          <w:color w:val="00000A"/>
        </w:rPr>
        <w:t xml:space="preserve"> PARA EXECUÇÃO DO OBJETO</w:t>
      </w:r>
    </w:p>
    <w:p w14:paraId="2B486480" w14:textId="77777777" w:rsidR="003E3A66" w:rsidRDefault="003E3A66" w:rsidP="003E3A66">
      <w:pPr>
        <w:pStyle w:val="PargrafodaLista"/>
        <w:rPr>
          <w:rFonts w:ascii="ArialMT" w:hAnsi="ArialMT"/>
          <w:color w:val="00000A"/>
          <w:sz w:val="22"/>
          <w:szCs w:val="22"/>
        </w:rPr>
      </w:pPr>
      <w:bookmarkStart w:id="8" w:name="_Toc79592639"/>
      <w:r w:rsidRPr="00DF1E16">
        <w:rPr>
          <w:rFonts w:ascii="ArialMT" w:hAnsi="ArialMT"/>
          <w:color w:val="00000A"/>
          <w:sz w:val="22"/>
          <w:szCs w:val="22"/>
        </w:rPr>
        <w:t xml:space="preserve">O prazo máximo de entrega do objeto da contratação, que admite prorrogação nas condições e hipóteses previstas na Lei 14.133/21, está abaixo indicado e será considerado da emissão do Pedido de Compra: </w:t>
      </w:r>
    </w:p>
    <w:p w14:paraId="134440B2" w14:textId="032FF1B3" w:rsidR="003E3A66" w:rsidRDefault="003E3A66" w:rsidP="003E3A66">
      <w:pPr>
        <w:pStyle w:val="PargrafodaLista"/>
        <w:rPr>
          <w:rStyle w:val="fontstyle21"/>
          <w:color w:val="00000A"/>
        </w:rPr>
      </w:pPr>
      <w:r w:rsidRPr="00DF1E16">
        <w:rPr>
          <w:rFonts w:ascii="ArialMT" w:hAnsi="ArialMT"/>
          <w:color w:val="00000A"/>
          <w:sz w:val="22"/>
          <w:szCs w:val="22"/>
        </w:rPr>
        <w:t>Entreg</w:t>
      </w:r>
      <w:r w:rsidRPr="00B730FB">
        <w:rPr>
          <w:rFonts w:ascii="ArialMT" w:hAnsi="ArialMT"/>
          <w:sz w:val="22"/>
          <w:szCs w:val="22"/>
        </w:rPr>
        <w:t>a: 05 (cinco) dias úteis</w:t>
      </w:r>
      <w:r w:rsidR="00B730FB" w:rsidRPr="00B730FB">
        <w:rPr>
          <w:rFonts w:ascii="ArialMT" w:hAnsi="ArialMT"/>
          <w:sz w:val="22"/>
          <w:szCs w:val="22"/>
        </w:rPr>
        <w:t xml:space="preserve"> na sede da Câmara Municipal, de forma parcelada, conforme o quantitativo especificado na ordem de compras.</w:t>
      </w:r>
      <w:r w:rsidRPr="00B730FB">
        <w:rPr>
          <w:rFonts w:ascii="ArialMT" w:hAnsi="ArialMT"/>
          <w:sz w:val="22"/>
          <w:szCs w:val="22"/>
        </w:rPr>
        <w:t xml:space="preserve"> </w:t>
      </w:r>
    </w:p>
    <w:p w14:paraId="3C729700" w14:textId="77777777" w:rsidR="003E3A66" w:rsidRPr="000E31F9" w:rsidRDefault="003E3A66" w:rsidP="003E3A66">
      <w:pPr>
        <w:pStyle w:val="PargrafodaLista"/>
        <w:rPr>
          <w:rStyle w:val="fontstyle21"/>
          <w:color w:val="00000A"/>
        </w:rPr>
      </w:pPr>
      <w:bookmarkStart w:id="9" w:name="_Toc79592640"/>
      <w:bookmarkEnd w:id="8"/>
      <w:r w:rsidRPr="000E31F9">
        <w:rPr>
          <w:rStyle w:val="fontstyle21"/>
          <w:color w:val="00000A"/>
        </w:rPr>
        <w:t>O envio da Ordem de Compras à CONTRATADA poderá ser efetivado via e-mail ou qualquer outro meio válido de comunicação.</w:t>
      </w:r>
      <w:bookmarkEnd w:id="9"/>
    </w:p>
    <w:p w14:paraId="1317A688" w14:textId="32EF9803" w:rsidR="003E3A66" w:rsidRPr="000E31F9" w:rsidRDefault="003E3A66" w:rsidP="003E3A66">
      <w:pPr>
        <w:pStyle w:val="PargrafodaLista"/>
        <w:rPr>
          <w:rStyle w:val="fontstyle21"/>
          <w:color w:val="00000A"/>
        </w:rPr>
      </w:pPr>
      <w:bookmarkStart w:id="10" w:name="_Toc79592641"/>
      <w:r w:rsidRPr="000E31F9">
        <w:rPr>
          <w:rStyle w:val="fontstyle21"/>
          <w:color w:val="00000A"/>
        </w:rPr>
        <w:t>Os produtos/serviços deverão ser entregues</w:t>
      </w:r>
      <w:r w:rsidR="00B730FB">
        <w:rPr>
          <w:rStyle w:val="fontstyle21"/>
          <w:color w:val="00000A"/>
        </w:rPr>
        <w:t xml:space="preserve"> de</w:t>
      </w:r>
      <w:r w:rsidRPr="000E31F9">
        <w:rPr>
          <w:rStyle w:val="fontstyle21"/>
          <w:color w:val="00000A"/>
        </w:rPr>
        <w:t xml:space="preserve"> segunda a sexta-feira, no horário de expediente compreendido entre 08h00minh às 1</w:t>
      </w:r>
      <w:r>
        <w:rPr>
          <w:rStyle w:val="fontstyle21"/>
          <w:color w:val="00000A"/>
        </w:rPr>
        <w:t>2</w:t>
      </w:r>
      <w:r w:rsidRPr="000E31F9">
        <w:rPr>
          <w:rStyle w:val="fontstyle21"/>
          <w:color w:val="00000A"/>
        </w:rPr>
        <w:t>h00minh e entre 14h00min às 17h00min, sem custos adicionais.</w:t>
      </w:r>
      <w:bookmarkEnd w:id="10"/>
    </w:p>
    <w:p w14:paraId="0D5C667B" w14:textId="77777777" w:rsidR="003E3A66" w:rsidRPr="000E31F9" w:rsidRDefault="003E3A66" w:rsidP="003E3A66">
      <w:pPr>
        <w:pStyle w:val="PargrafodaLista"/>
        <w:rPr>
          <w:rStyle w:val="fontstyle21"/>
          <w:color w:val="00000A"/>
        </w:rPr>
      </w:pPr>
      <w:bookmarkStart w:id="11" w:name="_Toc79592642"/>
      <w:r w:rsidRPr="000E31F9">
        <w:rPr>
          <w:rStyle w:val="fontstyle21"/>
          <w:color w:val="00000A"/>
        </w:rPr>
        <w:t>A CONTRATANTE fica obrigada a substituir os serviços defeituosos no prazo máximo de 72 (setenta e duas) horas, contados a partir do recebimento da notificação pela Secretaria solicitante.</w:t>
      </w:r>
      <w:bookmarkEnd w:id="11"/>
    </w:p>
    <w:p w14:paraId="2CD44391" w14:textId="77777777" w:rsidR="003E3A66" w:rsidRPr="000E31F9" w:rsidRDefault="003E3A66" w:rsidP="003E3A66">
      <w:pPr>
        <w:rPr>
          <w:rStyle w:val="fontstyle21"/>
          <w:color w:val="00000A"/>
        </w:rPr>
      </w:pPr>
    </w:p>
    <w:p w14:paraId="6630E512" w14:textId="77777777" w:rsidR="003E3A66" w:rsidRPr="000E31F9" w:rsidRDefault="003E3A66" w:rsidP="003E3A66">
      <w:pPr>
        <w:pStyle w:val="Ttulo1"/>
        <w:rPr>
          <w:rStyle w:val="fontstyle21"/>
          <w:color w:val="00000A"/>
        </w:rPr>
      </w:pPr>
      <w:bookmarkStart w:id="12" w:name="_Toc79592643"/>
      <w:r w:rsidRPr="000E31F9">
        <w:rPr>
          <w:rStyle w:val="fontstyle21"/>
          <w:color w:val="00000A"/>
        </w:rPr>
        <w:t>DA GARANTIA</w:t>
      </w:r>
      <w:bookmarkEnd w:id="12"/>
    </w:p>
    <w:p w14:paraId="7CD0C3BE" w14:textId="77777777" w:rsidR="003E3A66" w:rsidRPr="000E31F9" w:rsidRDefault="003E3A66" w:rsidP="003E3A66"/>
    <w:p w14:paraId="6FF258EA" w14:textId="77777777" w:rsidR="003E3A66" w:rsidRDefault="003E3A66" w:rsidP="003E3A66">
      <w:pPr>
        <w:pStyle w:val="PargrafodaLista"/>
        <w:rPr>
          <w:rStyle w:val="fontstyle21"/>
          <w:color w:val="00000A"/>
        </w:rPr>
      </w:pPr>
      <w:bookmarkStart w:id="13" w:name="_Toc79592644"/>
      <w:r w:rsidRPr="000E31F9">
        <w:rPr>
          <w:rStyle w:val="fontstyle21"/>
          <w:color w:val="00000A"/>
        </w:rPr>
        <w:t>O prazo de garantia dos serviços será conforme o manual do fabricante, além do prazo legal estipulado pelo código de defesa do consumidor.</w:t>
      </w:r>
      <w:bookmarkEnd w:id="13"/>
    </w:p>
    <w:p w14:paraId="3F4A03D1" w14:textId="77777777" w:rsidR="003E3A66" w:rsidRPr="000E31F9" w:rsidRDefault="003E3A66" w:rsidP="003E3A66">
      <w:pPr>
        <w:rPr>
          <w:rStyle w:val="fontstyle21"/>
          <w:color w:val="00000A"/>
        </w:rPr>
      </w:pPr>
    </w:p>
    <w:p w14:paraId="158137AE" w14:textId="77777777" w:rsidR="003E3A66" w:rsidRPr="000E31F9" w:rsidRDefault="003E3A66" w:rsidP="003E3A66">
      <w:pPr>
        <w:pStyle w:val="Ttulo1"/>
        <w:rPr>
          <w:rStyle w:val="fontstyle21"/>
          <w:color w:val="00000A"/>
        </w:rPr>
      </w:pPr>
      <w:bookmarkStart w:id="14" w:name="_Toc79592645"/>
      <w:r w:rsidRPr="000E31F9">
        <w:rPr>
          <w:rStyle w:val="fontstyle21"/>
          <w:color w:val="00000A"/>
        </w:rPr>
        <w:t>RECURSO ORÇAMENTÁRIO:</w:t>
      </w:r>
      <w:bookmarkEnd w:id="14"/>
    </w:p>
    <w:p w14:paraId="1941BE05" w14:textId="77777777" w:rsidR="003E3A66" w:rsidRPr="00DF6A97" w:rsidRDefault="003E3A66" w:rsidP="003E3A66">
      <w:pPr>
        <w:rPr>
          <w:rFonts w:ascii="ArialMT" w:hAnsi="ArialMT"/>
        </w:rPr>
      </w:pPr>
    </w:p>
    <w:p w14:paraId="0A2374F3" w14:textId="77777777" w:rsidR="003E3A66" w:rsidRPr="00DF6A97" w:rsidRDefault="003E3A66" w:rsidP="003E3A66">
      <w:pPr>
        <w:pStyle w:val="PargrafodaLista"/>
        <w:numPr>
          <w:ilvl w:val="0"/>
          <w:numId w:val="0"/>
        </w:numPr>
        <w:ind w:left="142"/>
        <w:rPr>
          <w:rStyle w:val="fontstyle21"/>
          <w:color w:val="00000A"/>
        </w:rPr>
      </w:pPr>
      <w:bookmarkStart w:id="15" w:name="_Toc79592646"/>
      <w:r w:rsidRPr="00DF6A97">
        <w:rPr>
          <w:rStyle w:val="fontstyle21"/>
          <w:color w:val="00000A"/>
        </w:rPr>
        <w:t>A dotação orçamentária para a contratação</w:t>
      </w:r>
      <w:bookmarkStart w:id="16" w:name="_Toc79592648"/>
      <w:bookmarkEnd w:id="15"/>
      <w:r w:rsidRPr="00DF6A97">
        <w:rPr>
          <w:rStyle w:val="fontstyle21"/>
          <w:color w:val="00000A"/>
        </w:rPr>
        <w:t xml:space="preserve"> para o exercício de 202</w:t>
      </w:r>
      <w:r>
        <w:rPr>
          <w:rStyle w:val="fontstyle21"/>
          <w:color w:val="00000A"/>
        </w:rPr>
        <w:t>4</w:t>
      </w:r>
      <w:r w:rsidRPr="00DF6A97">
        <w:rPr>
          <w:rStyle w:val="fontstyle21"/>
          <w:color w:val="00000A"/>
        </w:rPr>
        <w:t xml:space="preserve"> será:</w:t>
      </w:r>
    </w:p>
    <w:p w14:paraId="0D4A4B6C" w14:textId="46AA77DD" w:rsidR="003E3A66" w:rsidRPr="00DF6A97" w:rsidRDefault="003E3A66" w:rsidP="003E3A66">
      <w:pPr>
        <w:pStyle w:val="PargrafodaLista"/>
        <w:numPr>
          <w:ilvl w:val="0"/>
          <w:numId w:val="0"/>
        </w:numPr>
        <w:tabs>
          <w:tab w:val="left" w:pos="284"/>
        </w:tabs>
        <w:ind w:left="142"/>
        <w:rPr>
          <w:rFonts w:ascii="ArialMT" w:hAnsi="ArialMT"/>
          <w:b/>
          <w:bCs/>
          <w:sz w:val="22"/>
          <w:szCs w:val="22"/>
        </w:rPr>
      </w:pPr>
      <w:r w:rsidRPr="00DF6A97">
        <w:rPr>
          <w:rFonts w:ascii="ArialMT" w:hAnsi="ArialMT"/>
          <w:b/>
          <w:bCs/>
          <w:sz w:val="22"/>
          <w:szCs w:val="22"/>
        </w:rPr>
        <w:t>Órgão (s) /Unidade (s):</w:t>
      </w:r>
      <w:r w:rsidR="00B730FB" w:rsidRPr="00B730FB">
        <w:t xml:space="preserve"> </w:t>
      </w:r>
      <w:r w:rsidR="00B730FB" w:rsidRPr="00B730FB">
        <w:rPr>
          <w:rFonts w:ascii="ArialMT" w:hAnsi="ArialMT"/>
          <w:b/>
          <w:bCs/>
          <w:sz w:val="22"/>
          <w:szCs w:val="22"/>
        </w:rPr>
        <w:t>01.01.01 CÂMARA MUNICIPAL</w:t>
      </w:r>
    </w:p>
    <w:p w14:paraId="763C2A19" w14:textId="6F4C5AFC" w:rsidR="003E3A66" w:rsidRPr="00DF1E16" w:rsidRDefault="003E3A66" w:rsidP="003E3A66">
      <w:pPr>
        <w:tabs>
          <w:tab w:val="left" w:pos="284"/>
        </w:tabs>
        <w:rPr>
          <w:rFonts w:ascii="ArialMT" w:hAnsi="ArialMT"/>
          <w:b/>
          <w:bCs/>
        </w:rPr>
      </w:pPr>
      <w:r>
        <w:rPr>
          <w:rFonts w:ascii="ArialMT" w:hAnsi="ArialMT"/>
          <w:b/>
          <w:bCs/>
        </w:rPr>
        <w:t xml:space="preserve">  </w:t>
      </w:r>
      <w:r w:rsidRPr="00DF1E16">
        <w:rPr>
          <w:rFonts w:ascii="ArialMT" w:hAnsi="ArialMT"/>
          <w:b/>
          <w:bCs/>
        </w:rPr>
        <w:t>Projeto (s) /Atividade (s):</w:t>
      </w:r>
      <w:r w:rsidR="00B730FB" w:rsidRPr="00B730FB">
        <w:t xml:space="preserve"> </w:t>
      </w:r>
      <w:r w:rsidR="00B730FB" w:rsidRPr="00B730FB">
        <w:rPr>
          <w:rFonts w:ascii="ArialMT" w:hAnsi="ArialMT"/>
          <w:b/>
          <w:bCs/>
        </w:rPr>
        <w:t>01.031.0001.2001 DESENVOLVIMENTO E MANUTENÇÃO DAS AÇÕES E SERVIÇOS DA CÂMARA MUNICIPAL</w:t>
      </w:r>
    </w:p>
    <w:p w14:paraId="7D28064D" w14:textId="318030AF" w:rsidR="003E3A66" w:rsidRPr="00DF6A97" w:rsidRDefault="003E3A66" w:rsidP="003E3A66">
      <w:pPr>
        <w:pStyle w:val="PargrafodaLista"/>
        <w:numPr>
          <w:ilvl w:val="0"/>
          <w:numId w:val="0"/>
        </w:numPr>
        <w:tabs>
          <w:tab w:val="left" w:pos="284"/>
        </w:tabs>
        <w:ind w:left="142"/>
        <w:rPr>
          <w:rFonts w:ascii="ArialMT" w:hAnsi="ArialMT"/>
          <w:b/>
          <w:bCs/>
          <w:sz w:val="22"/>
          <w:szCs w:val="22"/>
        </w:rPr>
      </w:pPr>
      <w:r w:rsidRPr="00DF6A97">
        <w:rPr>
          <w:rFonts w:ascii="ArialMT" w:hAnsi="ArialMT"/>
          <w:b/>
          <w:bCs/>
          <w:sz w:val="22"/>
          <w:szCs w:val="22"/>
        </w:rPr>
        <w:lastRenderedPageBreak/>
        <w:t>Elemento (s) de despesa:</w:t>
      </w:r>
      <w:r w:rsidR="00B730FB">
        <w:rPr>
          <w:rFonts w:ascii="ArialMT" w:hAnsi="ArialMT"/>
          <w:b/>
          <w:bCs/>
          <w:sz w:val="22"/>
          <w:szCs w:val="22"/>
        </w:rPr>
        <w:t xml:space="preserve"> </w:t>
      </w:r>
      <w:r w:rsidR="00B730FB">
        <w:t>3390.30.00 Material de Consumo</w:t>
      </w:r>
    </w:p>
    <w:p w14:paraId="0386B6AE" w14:textId="55B8E141" w:rsidR="003E3A66" w:rsidRPr="00DF6A97" w:rsidRDefault="003E3A66" w:rsidP="003E3A66">
      <w:pPr>
        <w:pStyle w:val="PargrafodaLista"/>
        <w:numPr>
          <w:ilvl w:val="0"/>
          <w:numId w:val="0"/>
        </w:numPr>
        <w:tabs>
          <w:tab w:val="left" w:pos="284"/>
        </w:tabs>
        <w:ind w:left="142"/>
        <w:rPr>
          <w:rFonts w:ascii="ArialMT" w:hAnsi="ArialMT"/>
          <w:b/>
          <w:bCs/>
          <w:sz w:val="22"/>
          <w:szCs w:val="22"/>
        </w:rPr>
      </w:pPr>
      <w:r w:rsidRPr="00DF6A97">
        <w:rPr>
          <w:rFonts w:ascii="ArialMT" w:hAnsi="ArialMT"/>
          <w:b/>
          <w:sz w:val="22"/>
          <w:szCs w:val="22"/>
        </w:rPr>
        <w:t>Fonte de recursos</w:t>
      </w:r>
      <w:r w:rsidRPr="00DF6A97">
        <w:rPr>
          <w:rFonts w:ascii="ArialMT" w:hAnsi="ArialMT"/>
          <w:sz w:val="22"/>
          <w:szCs w:val="22"/>
        </w:rPr>
        <w:t>:</w:t>
      </w:r>
      <w:r w:rsidR="00B730FB" w:rsidRPr="00B730FB">
        <w:t xml:space="preserve"> </w:t>
      </w:r>
      <w:r w:rsidR="00B730FB">
        <w:t>1-500-0000 - Recursos não Vinculados de Impostos</w:t>
      </w:r>
    </w:p>
    <w:bookmarkEnd w:id="16"/>
    <w:p w14:paraId="621AEAAE" w14:textId="77777777" w:rsidR="003E3A66" w:rsidRPr="000E31F9" w:rsidRDefault="003E3A66" w:rsidP="003E3A66">
      <w:pPr>
        <w:rPr>
          <w:rStyle w:val="fontstyle21"/>
          <w:color w:val="00000A"/>
        </w:rPr>
      </w:pPr>
    </w:p>
    <w:p w14:paraId="3DA9FB44" w14:textId="77777777" w:rsidR="003E3A66" w:rsidRPr="000E31F9" w:rsidRDefault="003E3A66" w:rsidP="003E3A66">
      <w:pPr>
        <w:pStyle w:val="Ttulo1"/>
        <w:rPr>
          <w:rStyle w:val="fontstyle21"/>
          <w:color w:val="00000A"/>
        </w:rPr>
      </w:pPr>
      <w:bookmarkStart w:id="17" w:name="_Toc79592649"/>
      <w:r w:rsidRPr="000E31F9">
        <w:rPr>
          <w:rStyle w:val="fontstyle21"/>
          <w:color w:val="00000A"/>
        </w:rPr>
        <w:t>VIG</w:t>
      </w:r>
      <w:r>
        <w:rPr>
          <w:rStyle w:val="fontstyle21"/>
          <w:color w:val="00000A"/>
        </w:rPr>
        <w:t>Ê</w:t>
      </w:r>
      <w:r w:rsidRPr="000E31F9">
        <w:rPr>
          <w:rStyle w:val="fontstyle21"/>
          <w:color w:val="00000A"/>
        </w:rPr>
        <w:t>NCIA</w:t>
      </w:r>
      <w:bookmarkEnd w:id="17"/>
    </w:p>
    <w:p w14:paraId="08464343" w14:textId="7A869AD7" w:rsidR="003E3A66" w:rsidRDefault="003E3A66" w:rsidP="003E3A66">
      <w:pPr>
        <w:pStyle w:val="PargrafodaLista"/>
        <w:rPr>
          <w:rStyle w:val="fontstyle21"/>
          <w:color w:val="00000A"/>
        </w:rPr>
      </w:pPr>
      <w:bookmarkStart w:id="18" w:name="_Toc79592650"/>
      <w:r>
        <w:rPr>
          <w:rStyle w:val="fontstyle21"/>
          <w:color w:val="00000A"/>
        </w:rPr>
        <w:t xml:space="preserve">O </w:t>
      </w:r>
      <w:bookmarkEnd w:id="18"/>
      <w:r w:rsidRPr="00DF1E16">
        <w:rPr>
          <w:rFonts w:ascii="ArialMT" w:hAnsi="ArialMT"/>
          <w:color w:val="00000A"/>
          <w:sz w:val="22"/>
          <w:szCs w:val="22"/>
        </w:rPr>
        <w:t>A vigência da presente contratação será determinada: até o final do exercício financeiro de 202</w:t>
      </w:r>
      <w:r>
        <w:rPr>
          <w:rFonts w:ascii="ArialMT" w:hAnsi="ArialMT"/>
          <w:color w:val="00000A"/>
          <w:sz w:val="22"/>
          <w:szCs w:val="22"/>
        </w:rPr>
        <w:t>4</w:t>
      </w:r>
      <w:r w:rsidRPr="00DF1E16">
        <w:rPr>
          <w:rFonts w:ascii="ArialMT" w:hAnsi="ArialMT"/>
          <w:color w:val="00000A"/>
          <w:sz w:val="22"/>
          <w:szCs w:val="22"/>
        </w:rPr>
        <w:t>, considerada da data de assinatura do r</w:t>
      </w:r>
      <w:r w:rsidR="00B730FB">
        <w:rPr>
          <w:rFonts w:ascii="ArialMT" w:hAnsi="ArialMT"/>
          <w:color w:val="00000A"/>
          <w:sz w:val="22"/>
          <w:szCs w:val="22"/>
        </w:rPr>
        <w:t>espectivo instrumento de ajuste, podendo ser prorrogado nos termos da lei, enquanto materiais de consumo continuado.</w:t>
      </w:r>
    </w:p>
    <w:p w14:paraId="0A8F1FE9" w14:textId="77777777" w:rsidR="003E3A66" w:rsidRPr="00473DAE" w:rsidRDefault="003E3A66" w:rsidP="003E3A66">
      <w:pPr>
        <w:ind w:firstLine="142"/>
        <w:rPr>
          <w:rStyle w:val="fontstyle21"/>
          <w:color w:val="00000A"/>
        </w:rPr>
      </w:pPr>
    </w:p>
    <w:p w14:paraId="2FC7D475" w14:textId="77777777" w:rsidR="003E3A66" w:rsidRPr="000E31F9" w:rsidRDefault="003E3A66" w:rsidP="003E3A66">
      <w:pPr>
        <w:pStyle w:val="Ttulo1"/>
        <w:rPr>
          <w:sz w:val="22"/>
          <w:szCs w:val="22"/>
        </w:rPr>
      </w:pPr>
      <w:bookmarkStart w:id="19" w:name="_Toc79592473"/>
      <w:r w:rsidRPr="000E31F9">
        <w:rPr>
          <w:sz w:val="22"/>
          <w:szCs w:val="22"/>
        </w:rPr>
        <w:t>DA HABILITAÇÃO</w:t>
      </w:r>
      <w:bookmarkEnd w:id="19"/>
    </w:p>
    <w:p w14:paraId="202E69CB" w14:textId="77777777" w:rsidR="003E3A66" w:rsidRPr="000E31F9" w:rsidRDefault="003E3A66" w:rsidP="003E3A66"/>
    <w:p w14:paraId="2F9D49B1" w14:textId="77777777" w:rsidR="003E3A66" w:rsidRPr="000E31F9" w:rsidRDefault="003E3A66" w:rsidP="003E3A66">
      <w:pPr>
        <w:pStyle w:val="PargrafodaLista"/>
        <w:rPr>
          <w:sz w:val="22"/>
          <w:szCs w:val="22"/>
        </w:rPr>
      </w:pPr>
      <w:bookmarkStart w:id="20" w:name="_Toc79592474"/>
      <w:r w:rsidRPr="000E31F9">
        <w:rPr>
          <w:sz w:val="22"/>
          <w:szCs w:val="22"/>
        </w:rPr>
        <w:t xml:space="preserve">Para habilitação o licitante </w:t>
      </w:r>
      <w:r w:rsidRPr="000E31F9">
        <w:rPr>
          <w:b/>
          <w:bCs/>
          <w:sz w:val="22"/>
          <w:szCs w:val="22"/>
          <w:u w:val="single"/>
        </w:rPr>
        <w:t>DEVERÁ</w:t>
      </w:r>
      <w:r w:rsidRPr="000E31F9">
        <w:rPr>
          <w:sz w:val="22"/>
          <w:szCs w:val="22"/>
        </w:rPr>
        <w:t xml:space="preserve"> apresentar, para </w:t>
      </w:r>
      <w:r w:rsidRPr="000E31F9">
        <w:rPr>
          <w:b/>
          <w:bCs/>
          <w:sz w:val="22"/>
          <w:szCs w:val="22"/>
          <w:u w:val="single"/>
        </w:rPr>
        <w:t>todos</w:t>
      </w:r>
      <w:r w:rsidRPr="000E31F9">
        <w:rPr>
          <w:sz w:val="22"/>
          <w:szCs w:val="22"/>
        </w:rPr>
        <w:t xml:space="preserve"> os itens/lotes:</w:t>
      </w:r>
      <w:bookmarkEnd w:id="20"/>
    </w:p>
    <w:p w14:paraId="4020E6F0" w14:textId="77777777" w:rsidR="003E3A66" w:rsidRPr="000E31F9" w:rsidRDefault="003E3A66" w:rsidP="003E3A66">
      <w:pPr>
        <w:pStyle w:val="SemEspaamento"/>
        <w:rPr>
          <w:sz w:val="22"/>
          <w:szCs w:val="22"/>
        </w:rPr>
      </w:pPr>
      <w:bookmarkStart w:id="21" w:name="_Toc79592475"/>
      <w:r w:rsidRPr="000E31F9">
        <w:rPr>
          <w:sz w:val="22"/>
          <w:szCs w:val="22"/>
        </w:rPr>
        <w:t>HABILITAÇÃO JURÍDICA:</w:t>
      </w:r>
      <w:bookmarkEnd w:id="21"/>
    </w:p>
    <w:p w14:paraId="494864A5" w14:textId="77777777" w:rsidR="003E3A66" w:rsidRPr="000E31F9" w:rsidRDefault="003E3A66" w:rsidP="003E3A66">
      <w:pPr>
        <w:pStyle w:val="Nvel4"/>
        <w:numPr>
          <w:ilvl w:val="0"/>
          <w:numId w:val="4"/>
        </w:numPr>
        <w:tabs>
          <w:tab w:val="clear" w:pos="851"/>
        </w:tabs>
        <w:ind w:left="0" w:firstLine="426"/>
        <w:rPr>
          <w:b/>
          <w:bCs/>
          <w:sz w:val="22"/>
          <w:szCs w:val="22"/>
        </w:rPr>
      </w:pPr>
      <w:bookmarkStart w:id="22" w:name="_Toc79592476"/>
      <w:r w:rsidRPr="000E31F9">
        <w:rPr>
          <w:sz w:val="22"/>
          <w:szCs w:val="22"/>
        </w:rPr>
        <w:t>Registro comercial, no caso de empresa individual;</w:t>
      </w:r>
      <w:bookmarkEnd w:id="22"/>
    </w:p>
    <w:p w14:paraId="7949F783" w14:textId="77777777" w:rsidR="003E3A66" w:rsidRPr="000E31F9" w:rsidRDefault="003E3A66" w:rsidP="003E3A66">
      <w:pPr>
        <w:pStyle w:val="Nvel4"/>
        <w:numPr>
          <w:ilvl w:val="0"/>
          <w:numId w:val="4"/>
        </w:numPr>
        <w:tabs>
          <w:tab w:val="clear" w:pos="851"/>
        </w:tabs>
        <w:ind w:left="0" w:firstLine="426"/>
        <w:rPr>
          <w:b/>
          <w:bCs/>
          <w:sz w:val="22"/>
          <w:szCs w:val="22"/>
        </w:rPr>
      </w:pPr>
      <w:bookmarkStart w:id="23" w:name="_Toc79592477"/>
      <w:r w:rsidRPr="000E31F9">
        <w:rPr>
          <w:sz w:val="22"/>
          <w:szCs w:val="22"/>
        </w:rPr>
        <w:t>Ato constitutivo, estatuto ou contrato social e alterações em vigor, devidamente registrado, e, em se tratando de sociedade comercial e, no caso de sociedade por ações, acompanhado do documento de eleição de seus administradores;</w:t>
      </w:r>
      <w:bookmarkEnd w:id="23"/>
    </w:p>
    <w:p w14:paraId="25A95A2C" w14:textId="77777777" w:rsidR="003E3A66" w:rsidRPr="000E31F9" w:rsidRDefault="003E3A66" w:rsidP="003E3A66">
      <w:pPr>
        <w:pStyle w:val="Nvel4"/>
        <w:numPr>
          <w:ilvl w:val="0"/>
          <w:numId w:val="4"/>
        </w:numPr>
        <w:tabs>
          <w:tab w:val="clear" w:pos="851"/>
        </w:tabs>
        <w:ind w:left="0" w:firstLine="426"/>
        <w:rPr>
          <w:b/>
          <w:bCs/>
          <w:sz w:val="22"/>
          <w:szCs w:val="22"/>
        </w:rPr>
      </w:pPr>
      <w:bookmarkStart w:id="24" w:name="_Toc79592478"/>
      <w:r w:rsidRPr="000E31F9">
        <w:rPr>
          <w:sz w:val="22"/>
          <w:szCs w:val="22"/>
        </w:rPr>
        <w:t>Inscrição do ato constitutivo, no caso de sociedade civil, acompanhada de prova da diretoria em exercício;</w:t>
      </w:r>
      <w:bookmarkEnd w:id="24"/>
    </w:p>
    <w:p w14:paraId="6CF50DF1" w14:textId="77777777" w:rsidR="003E3A66" w:rsidRPr="000E31F9" w:rsidRDefault="003E3A66" w:rsidP="003E3A66">
      <w:pPr>
        <w:pStyle w:val="Nvel4"/>
        <w:numPr>
          <w:ilvl w:val="0"/>
          <w:numId w:val="4"/>
        </w:numPr>
        <w:tabs>
          <w:tab w:val="clear" w:pos="851"/>
        </w:tabs>
        <w:ind w:left="0" w:firstLine="426"/>
        <w:rPr>
          <w:b/>
          <w:bCs/>
          <w:sz w:val="22"/>
          <w:szCs w:val="22"/>
        </w:rPr>
      </w:pPr>
      <w:bookmarkStart w:id="25" w:name="_Toc79592479"/>
      <w:r w:rsidRPr="000E31F9">
        <w:rPr>
          <w:sz w:val="22"/>
          <w:szCs w:val="22"/>
        </w:rPr>
        <w:t>Decreto de autorização, em se tratando de empresa ou sociedade estrangeira em funcionamento expedido no país e ato de registro ou autorização para funcionamento expedido pelo Órgão competente, quando a atividade assim o exigir.</w:t>
      </w:r>
      <w:bookmarkEnd w:id="25"/>
    </w:p>
    <w:p w14:paraId="1024CD17" w14:textId="77777777" w:rsidR="003E3A66" w:rsidRPr="000E31F9" w:rsidRDefault="003E3A66" w:rsidP="003E3A66">
      <w:pPr>
        <w:jc w:val="both"/>
      </w:pPr>
    </w:p>
    <w:p w14:paraId="6EDCAC9E" w14:textId="77777777" w:rsidR="003E3A66" w:rsidRPr="00213879" w:rsidRDefault="003E3A66" w:rsidP="003E3A66">
      <w:pPr>
        <w:pStyle w:val="SemEspaamento"/>
        <w:rPr>
          <w:b/>
          <w:bCs/>
          <w:sz w:val="22"/>
          <w:szCs w:val="22"/>
        </w:rPr>
      </w:pPr>
      <w:bookmarkStart w:id="26" w:name="_Toc79592480"/>
      <w:r w:rsidRPr="00213879">
        <w:rPr>
          <w:b/>
          <w:bCs/>
          <w:sz w:val="22"/>
          <w:szCs w:val="22"/>
        </w:rPr>
        <w:t>REGULARIDADE FISCAL:</w:t>
      </w:r>
      <w:bookmarkEnd w:id="26"/>
    </w:p>
    <w:p w14:paraId="22D70B42" w14:textId="77777777" w:rsidR="003E3A66" w:rsidRPr="000E31F9" w:rsidRDefault="003E3A66" w:rsidP="003E3A66">
      <w:pPr>
        <w:pStyle w:val="SemEspaamento"/>
        <w:numPr>
          <w:ilvl w:val="0"/>
          <w:numId w:val="0"/>
        </w:numPr>
        <w:ind w:left="1224"/>
        <w:rPr>
          <w:sz w:val="22"/>
          <w:szCs w:val="22"/>
        </w:rPr>
      </w:pPr>
    </w:p>
    <w:p w14:paraId="2ED79F25" w14:textId="77777777" w:rsidR="003E3A66" w:rsidRPr="000E31F9" w:rsidRDefault="003E3A66" w:rsidP="003E3A66">
      <w:pPr>
        <w:pStyle w:val="Nvel4"/>
        <w:numPr>
          <w:ilvl w:val="0"/>
          <w:numId w:val="4"/>
        </w:numPr>
        <w:tabs>
          <w:tab w:val="clear" w:pos="426"/>
          <w:tab w:val="left" w:pos="0"/>
        </w:tabs>
        <w:ind w:left="0" w:firstLine="426"/>
        <w:rPr>
          <w:b/>
          <w:bCs/>
          <w:sz w:val="22"/>
          <w:szCs w:val="22"/>
        </w:rPr>
      </w:pPr>
      <w:bookmarkStart w:id="27" w:name="_Toc79592481"/>
      <w:r w:rsidRPr="000E31F9">
        <w:rPr>
          <w:sz w:val="22"/>
          <w:szCs w:val="22"/>
        </w:rPr>
        <w:t>Prova de inscrição no Cadastro Nacional de Pessoa Jurídica (CNPJ);</w:t>
      </w:r>
      <w:bookmarkEnd w:id="27"/>
    </w:p>
    <w:p w14:paraId="210122D0" w14:textId="77777777" w:rsidR="003E3A66" w:rsidRPr="000E31F9" w:rsidRDefault="003E3A66" w:rsidP="003E3A66">
      <w:pPr>
        <w:pStyle w:val="Nvel4"/>
        <w:numPr>
          <w:ilvl w:val="0"/>
          <w:numId w:val="4"/>
        </w:numPr>
        <w:tabs>
          <w:tab w:val="clear" w:pos="426"/>
          <w:tab w:val="left" w:pos="0"/>
        </w:tabs>
        <w:ind w:left="0" w:firstLine="426"/>
        <w:rPr>
          <w:b/>
          <w:bCs/>
          <w:sz w:val="22"/>
          <w:szCs w:val="22"/>
        </w:rPr>
      </w:pPr>
      <w:bookmarkStart w:id="28" w:name="_Toc79592482"/>
      <w:r w:rsidRPr="000E31F9">
        <w:rPr>
          <w:sz w:val="22"/>
          <w:szCs w:val="22"/>
        </w:rPr>
        <w:t>Prova de regularidade com as Fazendas Federal, Estadual e Municipal, relativa à sede do licitante;</w:t>
      </w:r>
      <w:bookmarkEnd w:id="28"/>
    </w:p>
    <w:p w14:paraId="43A14D45" w14:textId="77777777" w:rsidR="003E3A66" w:rsidRPr="000E31F9" w:rsidRDefault="003E3A66" w:rsidP="003E3A66">
      <w:pPr>
        <w:pStyle w:val="Nvel4"/>
        <w:numPr>
          <w:ilvl w:val="0"/>
          <w:numId w:val="4"/>
        </w:numPr>
        <w:tabs>
          <w:tab w:val="clear" w:pos="426"/>
          <w:tab w:val="left" w:pos="0"/>
        </w:tabs>
        <w:ind w:left="0" w:firstLine="426"/>
        <w:rPr>
          <w:bCs/>
          <w:sz w:val="22"/>
          <w:szCs w:val="22"/>
        </w:rPr>
      </w:pPr>
      <w:bookmarkStart w:id="29" w:name="_Toc79592483"/>
      <w:r w:rsidRPr="000E31F9">
        <w:rPr>
          <w:sz w:val="22"/>
          <w:szCs w:val="22"/>
        </w:rPr>
        <w:t>prova de regularidade para com o Sistema de Seguridade Social (INSS), para as finalidades previstas no art. 47 da Lei n° 8.212 de 24 de julho de 1991;</w:t>
      </w:r>
      <w:bookmarkEnd w:id="29"/>
    </w:p>
    <w:p w14:paraId="1E1E2364" w14:textId="77777777" w:rsidR="003E3A66" w:rsidRPr="000E31F9" w:rsidRDefault="003E3A66" w:rsidP="003E3A66">
      <w:pPr>
        <w:pStyle w:val="Nvel4"/>
        <w:numPr>
          <w:ilvl w:val="0"/>
          <w:numId w:val="4"/>
        </w:numPr>
        <w:tabs>
          <w:tab w:val="clear" w:pos="426"/>
          <w:tab w:val="left" w:pos="0"/>
        </w:tabs>
        <w:ind w:left="0" w:firstLine="426"/>
        <w:rPr>
          <w:b/>
          <w:bCs/>
          <w:sz w:val="22"/>
          <w:szCs w:val="22"/>
        </w:rPr>
      </w:pPr>
      <w:bookmarkStart w:id="30" w:name="_Toc79592484"/>
      <w:r w:rsidRPr="000E31F9">
        <w:rPr>
          <w:sz w:val="22"/>
          <w:szCs w:val="22"/>
        </w:rPr>
        <w:t>Prova de regularidade para com o Fundo de Garantia por Tempo de Serviço (FGTS);</w:t>
      </w:r>
      <w:bookmarkEnd w:id="30"/>
    </w:p>
    <w:p w14:paraId="05406635" w14:textId="77777777" w:rsidR="003E3A66" w:rsidRPr="000E31F9" w:rsidRDefault="003E3A66" w:rsidP="003E3A66">
      <w:pPr>
        <w:pStyle w:val="Nvel4"/>
        <w:numPr>
          <w:ilvl w:val="0"/>
          <w:numId w:val="4"/>
        </w:numPr>
        <w:tabs>
          <w:tab w:val="clear" w:pos="851"/>
          <w:tab w:val="left" w:pos="179"/>
        </w:tabs>
        <w:ind w:left="0" w:firstLine="426"/>
        <w:rPr>
          <w:color w:val="000000"/>
          <w:sz w:val="22"/>
          <w:szCs w:val="22"/>
        </w:rPr>
      </w:pPr>
      <w:bookmarkStart w:id="31" w:name="_Toc79592485"/>
      <w:r w:rsidRPr="000E31F9">
        <w:rPr>
          <w:color w:val="000000"/>
          <w:sz w:val="22"/>
          <w:szCs w:val="22"/>
        </w:rPr>
        <w:t xml:space="preserve">prova de inexistência de débitos inadimplidos perante a Justiça do Trabalho, mediante a apresentação de certidão </w:t>
      </w:r>
      <w:r w:rsidRPr="000E31F9">
        <w:rPr>
          <w:sz w:val="22"/>
          <w:szCs w:val="22"/>
        </w:rPr>
        <w:t xml:space="preserve">negativa, nos termos </w:t>
      </w:r>
      <w:r w:rsidRPr="000E31F9">
        <w:rPr>
          <w:color w:val="000000"/>
          <w:sz w:val="22"/>
          <w:szCs w:val="22"/>
        </w:rPr>
        <w:t xml:space="preserve">do </w:t>
      </w:r>
      <w:hyperlink r:id="rId7" w:anchor="tituloviia" w:history="1">
        <w:r w:rsidRPr="000E31F9">
          <w:rPr>
            <w:color w:val="000000"/>
            <w:sz w:val="22"/>
            <w:szCs w:val="22"/>
          </w:rPr>
          <w:t>Título VII-A da Consolidação das Leis do Trabalho, aprovada pelo Decreto-Lei no. 5.452, de 1º de maio de 1943</w:t>
        </w:r>
      </w:hyperlink>
      <w:r w:rsidRPr="000E31F9">
        <w:rPr>
          <w:color w:val="000000"/>
          <w:sz w:val="22"/>
          <w:szCs w:val="22"/>
        </w:rPr>
        <w:t xml:space="preserve"> (CNDT).</w:t>
      </w:r>
      <w:bookmarkEnd w:id="31"/>
    </w:p>
    <w:p w14:paraId="129DBF8C" w14:textId="77777777" w:rsidR="003E3A66" w:rsidRPr="000E31F9" w:rsidRDefault="003E3A66" w:rsidP="003E3A66">
      <w:pPr>
        <w:jc w:val="both"/>
        <w:rPr>
          <w:b/>
          <w:bCs/>
          <w:color w:val="000000"/>
        </w:rPr>
      </w:pPr>
    </w:p>
    <w:p w14:paraId="48CA0B7E" w14:textId="77777777" w:rsidR="003E3A66" w:rsidRPr="00213879" w:rsidRDefault="003E3A66" w:rsidP="003E3A66">
      <w:pPr>
        <w:pStyle w:val="SemEspaamento"/>
        <w:rPr>
          <w:b/>
          <w:bCs/>
          <w:sz w:val="22"/>
          <w:szCs w:val="22"/>
        </w:rPr>
      </w:pPr>
      <w:bookmarkStart w:id="32" w:name="_Toc79592486"/>
      <w:r w:rsidRPr="00213879">
        <w:rPr>
          <w:b/>
          <w:bCs/>
          <w:sz w:val="22"/>
          <w:szCs w:val="22"/>
        </w:rPr>
        <w:t>QUALIFICAÇÃO ECONÔMICO-FINANCEIRA:</w:t>
      </w:r>
      <w:bookmarkEnd w:id="32"/>
    </w:p>
    <w:p w14:paraId="2EFE63ED" w14:textId="77777777" w:rsidR="003E3A66" w:rsidRPr="000E31F9" w:rsidRDefault="003E3A66" w:rsidP="003E3A66">
      <w:pPr>
        <w:pStyle w:val="Nvel4"/>
        <w:numPr>
          <w:ilvl w:val="0"/>
          <w:numId w:val="4"/>
        </w:numPr>
        <w:tabs>
          <w:tab w:val="clear" w:pos="851"/>
        </w:tabs>
        <w:ind w:left="0" w:firstLine="426"/>
        <w:rPr>
          <w:sz w:val="22"/>
          <w:szCs w:val="22"/>
        </w:rPr>
      </w:pPr>
      <w:bookmarkStart w:id="33" w:name="_Toc79592487"/>
      <w:r>
        <w:rPr>
          <w:sz w:val="22"/>
          <w:szCs w:val="22"/>
        </w:rPr>
        <w:t>C</w:t>
      </w:r>
      <w:r w:rsidRPr="000E31F9">
        <w:rPr>
          <w:sz w:val="22"/>
          <w:szCs w:val="22"/>
        </w:rPr>
        <w:t>ertidão negativa de pedido de falência ou em recuperação de crédito, expedida pelo distribuidor judicial da sua sede.</w:t>
      </w:r>
      <w:bookmarkEnd w:id="33"/>
    </w:p>
    <w:p w14:paraId="704C5276" w14:textId="77777777" w:rsidR="003E3A66" w:rsidRPr="000E31F9" w:rsidRDefault="003E3A66" w:rsidP="003E3A66">
      <w:pPr>
        <w:jc w:val="both"/>
      </w:pPr>
    </w:p>
    <w:p w14:paraId="3B047121" w14:textId="77777777" w:rsidR="003E3A66" w:rsidRPr="00213879" w:rsidRDefault="003E3A66" w:rsidP="003E3A66">
      <w:pPr>
        <w:pStyle w:val="SemEspaamento"/>
        <w:rPr>
          <w:b/>
          <w:bCs/>
          <w:sz w:val="22"/>
          <w:szCs w:val="22"/>
        </w:rPr>
      </w:pPr>
      <w:bookmarkStart w:id="34" w:name="_Toc79592488"/>
      <w:r w:rsidRPr="00213879">
        <w:rPr>
          <w:b/>
          <w:bCs/>
          <w:sz w:val="22"/>
          <w:szCs w:val="22"/>
        </w:rPr>
        <w:t>QUALIFICAÇÃO TÉCNICA:</w:t>
      </w:r>
      <w:bookmarkEnd w:id="34"/>
    </w:p>
    <w:p w14:paraId="3474C6FF" w14:textId="77777777" w:rsidR="003E3A66" w:rsidRPr="000E31F9" w:rsidRDefault="003E3A66" w:rsidP="003E3A66">
      <w:pPr>
        <w:pStyle w:val="SemEspaamento"/>
        <w:numPr>
          <w:ilvl w:val="0"/>
          <w:numId w:val="0"/>
        </w:numPr>
        <w:ind w:left="720"/>
        <w:rPr>
          <w:sz w:val="22"/>
          <w:szCs w:val="22"/>
        </w:rPr>
      </w:pPr>
    </w:p>
    <w:p w14:paraId="29C9AF5D" w14:textId="58DE1BF6" w:rsidR="00B730FB" w:rsidRPr="000E31F9" w:rsidRDefault="003E3A66" w:rsidP="00B730FB">
      <w:pPr>
        <w:pStyle w:val="SemEspaamento"/>
        <w:numPr>
          <w:ilvl w:val="0"/>
          <w:numId w:val="0"/>
        </w:num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Atestado de capacidade técnica </w:t>
      </w:r>
      <w:r w:rsidR="00B730FB">
        <w:rPr>
          <w:sz w:val="22"/>
          <w:szCs w:val="22"/>
        </w:rPr>
        <w:t>com no mínimo 50% do quantitativo estabelecido.</w:t>
      </w:r>
    </w:p>
    <w:p w14:paraId="2E5CDD5A" w14:textId="77777777" w:rsidR="003E3A66" w:rsidRDefault="003E3A66" w:rsidP="003E3A66">
      <w:pPr>
        <w:jc w:val="both"/>
        <w:rPr>
          <w:color w:val="FF3300"/>
        </w:rPr>
      </w:pPr>
    </w:p>
    <w:p w14:paraId="3BA4878F" w14:textId="77777777" w:rsidR="003E3A66" w:rsidRDefault="003E3A66" w:rsidP="003E3A66">
      <w:pPr>
        <w:jc w:val="both"/>
        <w:rPr>
          <w:color w:val="FF3300"/>
        </w:rPr>
      </w:pPr>
    </w:p>
    <w:p w14:paraId="31F145D4" w14:textId="77777777" w:rsidR="003E3A66" w:rsidRDefault="003E3A66" w:rsidP="003E3A66">
      <w:pPr>
        <w:jc w:val="both"/>
        <w:rPr>
          <w:color w:val="FF3300"/>
        </w:rPr>
      </w:pPr>
    </w:p>
    <w:p w14:paraId="1010976E" w14:textId="77777777" w:rsidR="003E3A66" w:rsidRDefault="003E3A66" w:rsidP="003E3A66">
      <w:pPr>
        <w:pStyle w:val="Ttulo1"/>
      </w:pPr>
      <w:r w:rsidRPr="00473DAE">
        <w:t>DOS REQUISITOS DA CONTRATAÇÃO</w:t>
      </w:r>
      <w:r>
        <w:t xml:space="preserve">: </w:t>
      </w:r>
    </w:p>
    <w:p w14:paraId="678E2063" w14:textId="77777777" w:rsidR="003E3A66" w:rsidRDefault="003E3A66" w:rsidP="003E3A66">
      <w:pPr>
        <w:pStyle w:val="Ttulo1"/>
        <w:numPr>
          <w:ilvl w:val="0"/>
          <w:numId w:val="0"/>
        </w:numPr>
      </w:pPr>
      <w:r>
        <w:t>10.1.</w:t>
      </w:r>
      <w:r w:rsidRPr="00473DAE">
        <w:t xml:space="preserve"> </w:t>
      </w:r>
      <w:r w:rsidRPr="00213879">
        <w:rPr>
          <w:b w:val="0"/>
          <w:bCs w:val="0"/>
        </w:rPr>
        <w:t>A contratação deverá observar os seguintes requisitos:</w:t>
      </w:r>
      <w:r w:rsidRPr="00473DAE">
        <w:t xml:space="preserve"> </w:t>
      </w:r>
    </w:p>
    <w:p w14:paraId="527D7677" w14:textId="77777777" w:rsidR="003E3A66" w:rsidRPr="0054334B" w:rsidRDefault="003E3A66" w:rsidP="003E3A66">
      <w:pPr>
        <w:pStyle w:val="Ttulo1"/>
        <w:numPr>
          <w:ilvl w:val="0"/>
          <w:numId w:val="0"/>
        </w:numPr>
      </w:pPr>
      <w:r>
        <w:t>10</w:t>
      </w:r>
      <w:r w:rsidRPr="00473DAE">
        <w:t xml:space="preserve">.1.1 </w:t>
      </w:r>
      <w:r w:rsidRPr="0054334B">
        <w:rPr>
          <w:b w:val="0"/>
          <w:bCs w:val="0"/>
        </w:rPr>
        <w:t>Da exigência de amostra:</w:t>
      </w:r>
      <w:r w:rsidRPr="0054334B">
        <w:t xml:space="preserve"> </w:t>
      </w:r>
    </w:p>
    <w:p w14:paraId="3236A0C7" w14:textId="77777777" w:rsidR="003E3A66" w:rsidRPr="0054334B" w:rsidRDefault="003E3A66" w:rsidP="003E3A66">
      <w:pPr>
        <w:pStyle w:val="Ttulo1"/>
        <w:numPr>
          <w:ilvl w:val="0"/>
          <w:numId w:val="0"/>
        </w:numPr>
        <w:rPr>
          <w:b w:val="0"/>
          <w:bCs w:val="0"/>
        </w:rPr>
      </w:pPr>
      <w:r w:rsidRPr="0054334B">
        <w:t xml:space="preserve">10.1.1.1 </w:t>
      </w:r>
      <w:r w:rsidRPr="0054334B">
        <w:rPr>
          <w:b w:val="0"/>
          <w:bCs w:val="0"/>
        </w:rPr>
        <w:t xml:space="preserve">Havendo o aceite da proposta quanto ao valor, o interessado </w:t>
      </w:r>
      <w:r w:rsidRPr="0054334B">
        <w:rPr>
          <w:b w:val="0"/>
          <w:bCs w:val="0"/>
        </w:rPr>
        <w:lastRenderedPageBreak/>
        <w:t xml:space="preserve">classificado em primeiro lugar deverá apresentar amostra no prazo limite de 5 dias úteis, na Câmara Municipal de João Dourado deste município, sendo que a empresa assume total responsabilidade pelo envio e por eventual atraso na entrega. </w:t>
      </w:r>
    </w:p>
    <w:p w14:paraId="74C2BB32" w14:textId="77777777" w:rsidR="003E3A66" w:rsidRPr="0054334B" w:rsidRDefault="003E3A66" w:rsidP="003E3A66">
      <w:pPr>
        <w:pStyle w:val="Ttulo1"/>
        <w:numPr>
          <w:ilvl w:val="0"/>
          <w:numId w:val="0"/>
        </w:numPr>
        <w:rPr>
          <w:b w:val="0"/>
          <w:bCs w:val="0"/>
        </w:rPr>
      </w:pPr>
      <w:r w:rsidRPr="0054334B">
        <w:rPr>
          <w:b w:val="0"/>
          <w:bCs w:val="0"/>
        </w:rPr>
        <w:t xml:space="preserve">10.1.1.2 No caso de não haver entrega da amostra ou ocorrer atraso na entrega, sem justificativa aceita, ou havendo entrega de amostra fora das especificações previstas, a proposta será recusada. </w:t>
      </w:r>
    </w:p>
    <w:p w14:paraId="6D946340" w14:textId="77777777" w:rsidR="003E3A66" w:rsidRPr="0054334B" w:rsidRDefault="003E3A66" w:rsidP="003E3A66">
      <w:pPr>
        <w:pStyle w:val="Ttulo1"/>
        <w:numPr>
          <w:ilvl w:val="0"/>
          <w:numId w:val="0"/>
        </w:numPr>
        <w:rPr>
          <w:b w:val="0"/>
          <w:bCs w:val="0"/>
        </w:rPr>
      </w:pPr>
      <w:r w:rsidRPr="0054334B">
        <w:rPr>
          <w:b w:val="0"/>
          <w:bCs w:val="0"/>
        </w:rPr>
        <w:t>10.1.1.3 Se a amostra apresentada pelo primeiro classificado não for aceita, será analisada a aceitabilidade da proposta ou lance ofertado pelo segundo classificado. Seguir-se-á com a verificação da amostra e, assim, sucessivamente, até a verificação de uma que atenda às especificações constantes neste Termo de Referência.</w:t>
      </w:r>
    </w:p>
    <w:p w14:paraId="70B07247" w14:textId="77777777" w:rsidR="003E3A66" w:rsidRPr="000E31F9" w:rsidRDefault="003E3A66" w:rsidP="003E3A66">
      <w:pPr>
        <w:jc w:val="both"/>
        <w:rPr>
          <w:color w:val="FF3300"/>
        </w:rPr>
      </w:pPr>
    </w:p>
    <w:p w14:paraId="3C1CFA84" w14:textId="77777777" w:rsidR="003E3A66" w:rsidRPr="00213879" w:rsidRDefault="003E3A66" w:rsidP="003E3A66">
      <w:pPr>
        <w:pStyle w:val="Ttulo1"/>
        <w:rPr>
          <w:rFonts w:ascii="ArialMT" w:hAnsi="ArialMT"/>
          <w:color w:val="00000A"/>
          <w:sz w:val="22"/>
          <w:szCs w:val="22"/>
        </w:rPr>
      </w:pPr>
      <w:bookmarkStart w:id="35" w:name="_Toc79592651"/>
      <w:r w:rsidRPr="000E31F9">
        <w:rPr>
          <w:rStyle w:val="fontstyle21"/>
          <w:color w:val="00000A"/>
        </w:rPr>
        <w:t>CONDIÇÕES DE RECEBIMENTO:</w:t>
      </w:r>
      <w:bookmarkEnd w:id="35"/>
    </w:p>
    <w:p w14:paraId="3EC36302" w14:textId="77777777" w:rsidR="003E3A66" w:rsidRPr="000E31F9" w:rsidRDefault="003E3A66" w:rsidP="003E3A66">
      <w:pPr>
        <w:pStyle w:val="PargrafodaLista"/>
        <w:ind w:firstLine="0"/>
        <w:outlineLvl w:val="9"/>
        <w:rPr>
          <w:rStyle w:val="fontstyle21"/>
          <w:color w:val="00000A"/>
        </w:rPr>
      </w:pPr>
      <w:bookmarkStart w:id="36" w:name="_Toc79592652"/>
      <w:r w:rsidRPr="000E31F9">
        <w:rPr>
          <w:rStyle w:val="fontstyle21"/>
          <w:color w:val="00000A"/>
        </w:rPr>
        <w:t>Os serviços serão recebidos da seguinte forma:</w:t>
      </w:r>
      <w:bookmarkEnd w:id="36"/>
    </w:p>
    <w:p w14:paraId="68BA2163" w14:textId="77777777" w:rsidR="003E3A66" w:rsidRPr="000E31F9" w:rsidRDefault="003E3A66" w:rsidP="003E3A66">
      <w:pPr>
        <w:pStyle w:val="SemEspaamento"/>
        <w:numPr>
          <w:ilvl w:val="0"/>
          <w:numId w:val="0"/>
        </w:numPr>
        <w:outlineLvl w:val="9"/>
        <w:rPr>
          <w:rStyle w:val="fontstyle21"/>
          <w:color w:val="00000A"/>
        </w:rPr>
      </w:pPr>
      <w:bookmarkStart w:id="37" w:name="_Toc79592653"/>
      <w:r w:rsidRPr="000E31F9">
        <w:rPr>
          <w:rStyle w:val="fontstyle21"/>
          <w:color w:val="00000A"/>
        </w:rPr>
        <w:t>Provisoriamente: de posse da proposta respectiva, serão recebidos os serviços para verificação de especificações, quantidade, qualidade, prazos, preços, e outros dados pertinentes constantes neste Termo de Referência e, encontrada alguma irregularidade, será fixado prazo máximo de 05 (cinco) dias corridos para sua correção.</w:t>
      </w:r>
      <w:bookmarkEnd w:id="37"/>
    </w:p>
    <w:p w14:paraId="479FAEC0" w14:textId="77777777" w:rsidR="003E3A66" w:rsidRPr="000E31F9" w:rsidRDefault="003E3A66" w:rsidP="003E3A66">
      <w:pPr>
        <w:pStyle w:val="SemEspaamento"/>
        <w:numPr>
          <w:ilvl w:val="0"/>
          <w:numId w:val="0"/>
        </w:numPr>
        <w:outlineLvl w:val="9"/>
        <w:rPr>
          <w:rStyle w:val="fontstyle21"/>
          <w:color w:val="00000A"/>
        </w:rPr>
      </w:pPr>
      <w:bookmarkStart w:id="38" w:name="_Toc79592654"/>
      <w:r w:rsidRPr="000E31F9">
        <w:rPr>
          <w:rStyle w:val="fontstyle21"/>
          <w:color w:val="00000A"/>
        </w:rPr>
        <w:t>Definitivamente: após recebimento provisório, será realizada conferência dos serviços e, estando de acordo com a Ordem de Compra, será efetivado o recebimento definitivo, com assinatura no documento auxiliar da NF-e (</w:t>
      </w:r>
      <w:proofErr w:type="spellStart"/>
      <w:r w:rsidRPr="000E31F9">
        <w:rPr>
          <w:rStyle w:val="fontstyle21"/>
          <w:color w:val="00000A"/>
        </w:rPr>
        <w:t>Danfe</w:t>
      </w:r>
      <w:proofErr w:type="spellEnd"/>
      <w:r w:rsidRPr="000E31F9">
        <w:rPr>
          <w:rStyle w:val="fontstyle21"/>
          <w:color w:val="00000A"/>
        </w:rPr>
        <w:t>) ou nas vias da Nota Fiscal.</w:t>
      </w:r>
      <w:bookmarkEnd w:id="38"/>
    </w:p>
    <w:p w14:paraId="53FFE925" w14:textId="77777777" w:rsidR="003E3A66" w:rsidRPr="000E31F9" w:rsidRDefault="003E3A66" w:rsidP="003E3A66">
      <w:pPr>
        <w:pStyle w:val="PargrafodaLista"/>
        <w:numPr>
          <w:ilvl w:val="0"/>
          <w:numId w:val="0"/>
        </w:numPr>
        <w:outlineLvl w:val="9"/>
        <w:rPr>
          <w:rStyle w:val="fontstyle21"/>
          <w:color w:val="00000A"/>
        </w:rPr>
      </w:pPr>
      <w:bookmarkStart w:id="39" w:name="_Toc79592655"/>
      <w:r w:rsidRPr="000E31F9">
        <w:rPr>
          <w:rStyle w:val="fontstyle21"/>
          <w:color w:val="00000A"/>
        </w:rPr>
        <w:t>O recebimento definitivo não eximirá o prestador de suas responsabilidades, nem invalidará ou comprometerá qualquer reclamação que a Secretaria Solicitante venha a fazer, baseada na existência de serviço inadequado para uso.</w:t>
      </w:r>
      <w:bookmarkEnd w:id="39"/>
    </w:p>
    <w:p w14:paraId="1BA011C7" w14:textId="77777777" w:rsidR="003E3A66" w:rsidRPr="000E31F9" w:rsidRDefault="003E3A66" w:rsidP="003E3A66">
      <w:pPr>
        <w:pStyle w:val="PargrafodaLista"/>
        <w:numPr>
          <w:ilvl w:val="0"/>
          <w:numId w:val="0"/>
        </w:numPr>
        <w:outlineLvl w:val="9"/>
        <w:rPr>
          <w:rStyle w:val="fontstyle21"/>
          <w:color w:val="00000A"/>
        </w:rPr>
      </w:pPr>
      <w:bookmarkStart w:id="40" w:name="_Toc79592656"/>
      <w:r w:rsidRPr="000E31F9">
        <w:rPr>
          <w:rStyle w:val="fontstyle21"/>
          <w:color w:val="00000A"/>
        </w:rPr>
        <w:t>Na hipótese de os serviços apresentar irregularidade não sanada, será reduzido, a termo, o fato e encaminhado à autoridade competente, para procedimentos necessários.</w:t>
      </w:r>
      <w:bookmarkEnd w:id="40"/>
    </w:p>
    <w:p w14:paraId="66D6B0E5" w14:textId="77777777" w:rsidR="003E3A66" w:rsidRDefault="003E3A66" w:rsidP="003E3A66">
      <w:pPr>
        <w:jc w:val="both"/>
        <w:rPr>
          <w:rStyle w:val="fontstyle21"/>
          <w:color w:val="00000A"/>
        </w:rPr>
      </w:pPr>
      <w:bookmarkStart w:id="41" w:name="_Toc79592657"/>
      <w:r w:rsidRPr="00473DAE">
        <w:rPr>
          <w:rStyle w:val="fontstyle21"/>
          <w:color w:val="00000A"/>
        </w:rPr>
        <w:t>No caso de não entrega, prestação inadequada ou em desacordo a este Termo, a Secretaria solicitante fará um comunicado interno para o setor de Licitações informando as irregularidades encontradas. Após isso, a contratada estará sujeita às penalidades conforme disposto na Lei</w:t>
      </w:r>
      <w:bookmarkEnd w:id="41"/>
      <w:r w:rsidRPr="00473DAE">
        <w:rPr>
          <w:rStyle w:val="fontstyle21"/>
          <w:color w:val="00000A"/>
        </w:rPr>
        <w:t xml:space="preserve"> 14.133/21.</w:t>
      </w:r>
    </w:p>
    <w:p w14:paraId="554D2478" w14:textId="77777777" w:rsidR="003E3A66" w:rsidRPr="00213879" w:rsidRDefault="003E3A66" w:rsidP="003E3A66">
      <w:pPr>
        <w:jc w:val="both"/>
        <w:rPr>
          <w:rStyle w:val="fontstyle21"/>
          <w:color w:val="00000A"/>
        </w:rPr>
      </w:pPr>
    </w:p>
    <w:p w14:paraId="0B7D0349" w14:textId="77777777" w:rsidR="003E3A66" w:rsidRPr="00213879" w:rsidRDefault="003E3A66" w:rsidP="003E3A66">
      <w:pPr>
        <w:pStyle w:val="Ttulo1"/>
        <w:rPr>
          <w:sz w:val="22"/>
          <w:szCs w:val="22"/>
        </w:rPr>
      </w:pPr>
      <w:r w:rsidRPr="00213879">
        <w:rPr>
          <w:sz w:val="22"/>
          <w:szCs w:val="22"/>
        </w:rPr>
        <w:t>DAS SANÇÕES ADMINISTRATIVAS:</w:t>
      </w:r>
    </w:p>
    <w:p w14:paraId="55F3CC61" w14:textId="77777777" w:rsidR="003E3A66" w:rsidRDefault="003E3A66" w:rsidP="003E3A66">
      <w:pPr>
        <w:jc w:val="both"/>
      </w:pPr>
      <w:r w:rsidRPr="002D134D">
        <w:t xml:space="preserve">O Contratado será responsabilizado administrativamente, facultada a defesa no prazo legal do interessado, pelas infrações previstas no Art. 155, da Lei 14.133/21 e serão aplicadas, na forma, condições, regras, prazos e procedimentos definidos nos </w:t>
      </w:r>
      <w:proofErr w:type="spellStart"/>
      <w:r w:rsidRPr="002D134D">
        <w:t>Arts</w:t>
      </w:r>
      <w:proofErr w:type="spellEnd"/>
      <w:r w:rsidRPr="002D134D">
        <w:t xml:space="preserve">. 156 a 163, do mesmo diploma legal, as seguintes sanções: a – advertência aplicada exclusivamente pela infração administrativa de dar causa à inexecução parcial do contrato, quando não se justificar a imposição de penalidade mais grave; b – multa de mora de 0,5% (zero vírgula cinco por cento) aplicada sobre o valor do contrato, por dia de atraso injustificado na execução do objeto da contratação; c – multa de 10% (dez por cento) sobre o valor do contrato por qualquer das infrações administrativas previstas no referido Art. 155; d – impedimento de licitar e contatar no âmbito da Administração Pública direta e indireta do ente federativo que tiver aplicado a sanção, pelo prazo de dois anos, aplicada ao responsável pelas infrações administrativas previstas nos incisos II, III, IV, V, VI e VII do caput do referido Art. 155, quando não se justificar a imposição de penalidade mais grave; e – declaração de inidoneidade para licitar ou contratar no âmbito da Administração Pública direta e indireta de todos os entes federativos, pelo prazo de cinco anos, aplicada ao responsável pelas infrações administrativas previstas nos incisos VIII, IX, X, XI e XII do caput do referido Art. 155, bem como pelas infrações administrativas previstas nos incisos II, III, IV, V, VI e VII do caput do mesmo artigo que </w:t>
      </w:r>
      <w:r w:rsidRPr="002D134D">
        <w:lastRenderedPageBreak/>
        <w:t>justifiquem a imposição de penalidade mais grave que a sanção referida no § 4º do referido Art. 156; f – aplicação cumulada de outras sanções previstas na Lei 14.133/21. 13.2 Se o valor da multa ou indenização devida não for recolhido no prazo de 15 dias após a comunicação ao Contratado, será automaticamente descontado da primeira parcela do pagamento a que o Contratado vier a fazer jus, acrescido de juros moratórios de 1% (um por cento) ao mês, ou, quando for o caso, cobrado judicialmente.</w:t>
      </w:r>
    </w:p>
    <w:p w14:paraId="04F47C4F" w14:textId="77777777" w:rsidR="003E3A66" w:rsidRDefault="003E3A66" w:rsidP="003E3A66"/>
    <w:p w14:paraId="325198B9" w14:textId="77777777" w:rsidR="003E3A66" w:rsidRPr="00213879" w:rsidRDefault="003E3A66" w:rsidP="003E3A66">
      <w:pPr>
        <w:pStyle w:val="Ttulo1"/>
        <w:rPr>
          <w:sz w:val="22"/>
          <w:szCs w:val="22"/>
        </w:rPr>
      </w:pPr>
      <w:r w:rsidRPr="00213879">
        <w:rPr>
          <w:sz w:val="22"/>
          <w:szCs w:val="22"/>
        </w:rPr>
        <w:t xml:space="preserve">DOS PROCEDIMENTOS DE FISCALIZAÇÃO E GERENCIAMENTO: </w:t>
      </w:r>
    </w:p>
    <w:p w14:paraId="7F5CC99E" w14:textId="77777777" w:rsidR="003E3A66" w:rsidRDefault="003E3A66" w:rsidP="003E3A66"/>
    <w:p w14:paraId="25AFBF7E" w14:textId="77777777" w:rsidR="003E3A66" w:rsidRDefault="003E3A66" w:rsidP="003E3A66">
      <w:pPr>
        <w:jc w:val="both"/>
      </w:pPr>
      <w:r w:rsidRPr="002D134D">
        <w:rPr>
          <w:b/>
          <w:bCs/>
        </w:rPr>
        <w:t>13.1</w:t>
      </w:r>
      <w:r>
        <w:t xml:space="preserve"> Serão designados pelo Contratante representantes com atribuições de Gestor e Fiscal do contrato, nos termos do Art. 117, da Lei 14.133/21, especialmente para   acompanhar e fiscalizar a sua execução, respectivamente, permitida a contratação de terceiros para assistência e subsídio de informações pertinentes a essas atribuições.</w:t>
      </w:r>
    </w:p>
    <w:p w14:paraId="6251F972" w14:textId="77777777" w:rsidR="003E3A66" w:rsidRDefault="003E3A66" w:rsidP="003E3A66">
      <w:pPr>
        <w:jc w:val="both"/>
      </w:pPr>
      <w:r w:rsidRPr="00213879">
        <w:rPr>
          <w:b/>
          <w:bCs/>
        </w:rPr>
        <w:t>13.2.</w:t>
      </w:r>
      <w:r w:rsidRPr="00213879">
        <w:tab/>
        <w:t xml:space="preserve">Atividade exercida de modo sistemático pela </w:t>
      </w:r>
      <w:r>
        <w:t>c</w:t>
      </w:r>
      <w:r w:rsidRPr="00213879">
        <w:t>ontratante e seus prepostos, objetivando a verificação do cumprimento das disposições contratuais, técnicas e administrativas, em todos os seus aspectos. É competente para pleno e total recebimento do objeto deste Termo, bem como a gestão do seu cumprimento, a Secretaria Municipal solicitante através do titular da pasta e do</w:t>
      </w:r>
      <w:r>
        <w:t>s</w:t>
      </w:r>
      <w:r w:rsidRPr="00213879">
        <w:t xml:space="preserve"> servidor</w:t>
      </w:r>
      <w:r>
        <w:t xml:space="preserve">es: </w:t>
      </w:r>
      <w:r w:rsidRPr="00213879">
        <w:t xml:space="preserve"> </w:t>
      </w:r>
    </w:p>
    <w:p w14:paraId="1D3E182C" w14:textId="77777777" w:rsidR="003E3A66" w:rsidRPr="00213879" w:rsidRDefault="003E3A66" w:rsidP="003E3A66">
      <w:pPr>
        <w:jc w:val="both"/>
        <w:rPr>
          <w:color w:val="FF0000"/>
        </w:rPr>
      </w:pPr>
    </w:p>
    <w:p w14:paraId="723210B8" w14:textId="77777777" w:rsidR="003E3A66" w:rsidRPr="00213879" w:rsidRDefault="003E3A66" w:rsidP="003E3A66">
      <w:pPr>
        <w:pStyle w:val="Ttulo1"/>
        <w:rPr>
          <w:sz w:val="22"/>
          <w:szCs w:val="22"/>
        </w:rPr>
      </w:pPr>
      <w:r w:rsidRPr="00213879">
        <w:rPr>
          <w:sz w:val="22"/>
          <w:szCs w:val="22"/>
        </w:rPr>
        <w:t xml:space="preserve">MODELO DE GESTÃO DO CONTRATO: </w:t>
      </w:r>
    </w:p>
    <w:p w14:paraId="05B860A7" w14:textId="77777777" w:rsidR="003E3A66" w:rsidRPr="002D134D" w:rsidRDefault="003E3A66" w:rsidP="003E3A66">
      <w:pPr>
        <w:pStyle w:val="Ttulo1"/>
        <w:numPr>
          <w:ilvl w:val="0"/>
          <w:numId w:val="0"/>
        </w:numPr>
        <w:rPr>
          <w:b w:val="0"/>
          <w:bCs w:val="0"/>
        </w:rPr>
      </w:pPr>
      <w:r w:rsidRPr="002D134D">
        <w:t>14.1</w:t>
      </w:r>
      <w:r>
        <w:t xml:space="preserve"> </w:t>
      </w:r>
      <w:r w:rsidRPr="002D134D">
        <w:rPr>
          <w:b w:val="0"/>
          <w:bCs w:val="0"/>
        </w:rPr>
        <w:t>O contrato deverá ser executado fielmente pelas partes, de acordo com as cláusulas avençadas e as normas da Lei nº 14.133</w:t>
      </w:r>
      <w:r>
        <w:rPr>
          <w:b w:val="0"/>
          <w:bCs w:val="0"/>
        </w:rPr>
        <w:t>/21</w:t>
      </w:r>
      <w:r w:rsidRPr="002D134D">
        <w:rPr>
          <w:b w:val="0"/>
          <w:bCs w:val="0"/>
        </w:rPr>
        <w:t xml:space="preserve">, e cada parte responderá pelas consequências de sua inexecução total ou parcial (Lei nº 14.133/2021, art. 115, caput). </w:t>
      </w:r>
    </w:p>
    <w:p w14:paraId="0D60993F" w14:textId="77777777" w:rsidR="003E3A66" w:rsidRDefault="003E3A66" w:rsidP="003E3A66">
      <w:pPr>
        <w:jc w:val="both"/>
      </w:pPr>
      <w:r w:rsidRPr="002D134D">
        <w:rPr>
          <w:b/>
          <w:bCs/>
        </w:rPr>
        <w:t>14.2</w:t>
      </w:r>
      <w:r>
        <w:t xml:space="preserve"> Em caso de impedimento, ordem de paralisação ou suspensão do contrato, o cronograma de execução será prorrogado automaticamente pelo tempo correspondente, anotadas tais circunstâncias mediante simples apostila (Lei nº 14.133/2021, art. 115, §5º). </w:t>
      </w:r>
    </w:p>
    <w:p w14:paraId="4DE3D0AA" w14:textId="77777777" w:rsidR="003E3A66" w:rsidRDefault="003E3A66" w:rsidP="003E3A66">
      <w:pPr>
        <w:jc w:val="both"/>
      </w:pPr>
      <w:r w:rsidRPr="002D134D">
        <w:rPr>
          <w:b/>
          <w:bCs/>
        </w:rPr>
        <w:t>14.3</w:t>
      </w:r>
      <w:r>
        <w:t xml:space="preserve"> A execução do contrato deverá ser acompanhada e fiscalizada pelo(s) fiscal(si) do </w:t>
      </w:r>
    </w:p>
    <w:p w14:paraId="37C8EE3D" w14:textId="77777777" w:rsidR="003E3A66" w:rsidRDefault="003E3A66" w:rsidP="003E3A66">
      <w:pPr>
        <w:jc w:val="both"/>
      </w:pPr>
      <w:r>
        <w:t xml:space="preserve">contrato, ou pelos respectivos substitutos (Lei nº 14.133/2021, art. 117, caput). </w:t>
      </w:r>
    </w:p>
    <w:p w14:paraId="326863E4" w14:textId="77777777" w:rsidR="003E3A66" w:rsidRDefault="003E3A66" w:rsidP="003E3A66">
      <w:pPr>
        <w:jc w:val="both"/>
      </w:pPr>
      <w:r w:rsidRPr="002D134D">
        <w:rPr>
          <w:b/>
          <w:bCs/>
        </w:rPr>
        <w:t>14.4</w:t>
      </w:r>
      <w:r>
        <w:t xml:space="preserve"> 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 </w:t>
      </w:r>
    </w:p>
    <w:p w14:paraId="69CCF17A" w14:textId="77777777" w:rsidR="003E3A66" w:rsidRDefault="003E3A66" w:rsidP="003E3A66">
      <w:pPr>
        <w:jc w:val="both"/>
      </w:pPr>
      <w:r w:rsidRPr="002D134D">
        <w:rPr>
          <w:b/>
          <w:bCs/>
        </w:rPr>
        <w:t>14.5</w:t>
      </w:r>
      <w:r>
        <w:t xml:space="preserve"> Somente o contratado será responsável pelos encargos trabalhistas, previdenciários, fiscais e comerciais resultantes da execução do contrato (Lei nº 14.133/2021, art. 121, caput); A inadimplência do contratado em relação aos encargos trabalhistas, fiscais e comerciais não transferirá à Administração a responsabilidade pelo seu pagamento e não poderá onerar o objeto do contrato (Lei nº 14.133/2021, art. 121, §1º). </w:t>
      </w:r>
    </w:p>
    <w:p w14:paraId="7658B261" w14:textId="77777777" w:rsidR="003E3A66" w:rsidRDefault="003E3A66" w:rsidP="003E3A66">
      <w:pPr>
        <w:jc w:val="both"/>
      </w:pPr>
      <w:r w:rsidRPr="002D134D">
        <w:rPr>
          <w:b/>
          <w:bCs/>
        </w:rPr>
        <w:t>14.7</w:t>
      </w:r>
      <w:r>
        <w:t xml:space="preserve"> Após a assinatura do contrato ou instrumento equivalente, o município convocará o representante da empresa contratada para que seja feita a emissão da nota fiscal eletrônica, referente ao material adquirido. </w:t>
      </w:r>
    </w:p>
    <w:p w14:paraId="43C02401" w14:textId="77777777" w:rsidR="003E3A66" w:rsidRDefault="003E3A66" w:rsidP="003E3A66">
      <w:pPr>
        <w:jc w:val="both"/>
      </w:pPr>
      <w:r w:rsidRPr="002D134D">
        <w:rPr>
          <w:b/>
          <w:bCs/>
        </w:rPr>
        <w:t>14.8</w:t>
      </w:r>
      <w:r>
        <w:t xml:space="preserve"> Antes do pagamento da nota fiscal ou da fatura, deverá ser consultada a situação </w:t>
      </w:r>
    </w:p>
    <w:p w14:paraId="3D322270" w14:textId="77777777" w:rsidR="003E3A66" w:rsidRPr="002D134D" w:rsidRDefault="003E3A66" w:rsidP="003E3A66">
      <w:pPr>
        <w:jc w:val="both"/>
      </w:pPr>
      <w:r>
        <w:t>da empresa. Serão exigidos a Certidão Negativa de Débito (CND) relativa a Créditos Tributários Federais e à Dívida Ativa da União, o Certificado de Regularidade do FGTS (CRF) e a Certidão Negativa de Débitos Trabalhistas (CNDT)</w:t>
      </w:r>
    </w:p>
    <w:p w14:paraId="476007FE" w14:textId="77777777" w:rsidR="003E3A66" w:rsidRDefault="003E3A66" w:rsidP="003E3A66">
      <w:pPr>
        <w:rPr>
          <w:rStyle w:val="fontstyle21"/>
          <w:color w:val="00000A"/>
        </w:rPr>
      </w:pPr>
    </w:p>
    <w:p w14:paraId="4A1F64ED" w14:textId="77777777" w:rsidR="003E3A66" w:rsidRDefault="003E3A66" w:rsidP="003E3A66">
      <w:pPr>
        <w:rPr>
          <w:rStyle w:val="fontstyle21"/>
          <w:color w:val="00000A"/>
        </w:rPr>
      </w:pPr>
    </w:p>
    <w:p w14:paraId="316FC725" w14:textId="77777777" w:rsidR="003E3A66" w:rsidRPr="00213879" w:rsidRDefault="003E3A66" w:rsidP="003E3A66">
      <w:pPr>
        <w:rPr>
          <w:rStyle w:val="fontstyle21"/>
          <w:color w:val="00000A"/>
        </w:rPr>
      </w:pPr>
    </w:p>
    <w:p w14:paraId="28379143" w14:textId="77777777" w:rsidR="003E3A66" w:rsidRPr="00213879" w:rsidRDefault="003E3A66" w:rsidP="003E3A66">
      <w:pPr>
        <w:pStyle w:val="Ttulo1"/>
        <w:rPr>
          <w:rFonts w:ascii="ArialMT" w:hAnsi="ArialMT"/>
          <w:color w:val="00000A"/>
          <w:sz w:val="22"/>
          <w:szCs w:val="22"/>
        </w:rPr>
      </w:pPr>
      <w:bookmarkStart w:id="42" w:name="_Toc79592658"/>
      <w:r w:rsidRPr="000E31F9">
        <w:rPr>
          <w:rStyle w:val="fontstyle21"/>
          <w:color w:val="00000A"/>
        </w:rPr>
        <w:t>DAS OBRIGAÇÕES DA CONTRATADA:</w:t>
      </w:r>
      <w:bookmarkEnd w:id="42"/>
    </w:p>
    <w:p w14:paraId="76CC815E" w14:textId="77777777" w:rsidR="003E3A66" w:rsidRPr="000E31F9" w:rsidRDefault="003E3A66" w:rsidP="003E3A66">
      <w:pPr>
        <w:pStyle w:val="PargrafodaLista"/>
        <w:rPr>
          <w:rStyle w:val="fontstyle21"/>
          <w:color w:val="00000A"/>
        </w:rPr>
      </w:pPr>
      <w:bookmarkStart w:id="43" w:name="_Toc79592659"/>
      <w:r w:rsidRPr="000E31F9">
        <w:rPr>
          <w:rStyle w:val="fontstyle21"/>
          <w:color w:val="00000A"/>
        </w:rPr>
        <w:t xml:space="preserve">Responsabilizar-se por todas as obrigações e encargos decorrentes das relações de trabalho com os profissionais contratados, previstos na legislação vigente, </w:t>
      </w:r>
      <w:r w:rsidRPr="000E31F9">
        <w:rPr>
          <w:rStyle w:val="fontstyle21"/>
          <w:color w:val="00000A"/>
        </w:rPr>
        <w:lastRenderedPageBreak/>
        <w:t>sejam de âmbito trabalhista, previdenciário, social, securitários, bem como com as taxas, impostos, frete e quaisquer outros que incidam ou venham a incidir sobre o objeto deste Termo de Referência.</w:t>
      </w:r>
      <w:bookmarkEnd w:id="43"/>
    </w:p>
    <w:p w14:paraId="1E8BDEAC" w14:textId="77777777" w:rsidR="003E3A66" w:rsidRPr="000E31F9" w:rsidRDefault="003E3A66" w:rsidP="003E3A66">
      <w:pPr>
        <w:pStyle w:val="PargrafodaLista"/>
        <w:rPr>
          <w:rStyle w:val="fontstyle21"/>
          <w:color w:val="00000A"/>
        </w:rPr>
      </w:pPr>
      <w:bookmarkStart w:id="44" w:name="_Toc79592660"/>
      <w:r w:rsidRPr="000E31F9">
        <w:rPr>
          <w:rStyle w:val="fontstyle21"/>
          <w:color w:val="00000A"/>
        </w:rPr>
        <w:t>Indenizar o município por todo e qualquer dano decorrente, direta e indiretamente, da entrega ou da prestação de serviços, por culpa ou dolo de seus empregados ou prepostos.</w:t>
      </w:r>
      <w:bookmarkEnd w:id="44"/>
    </w:p>
    <w:p w14:paraId="76EA3922" w14:textId="77777777" w:rsidR="003E3A66" w:rsidRPr="000E31F9" w:rsidRDefault="003E3A66" w:rsidP="003E3A66">
      <w:pPr>
        <w:pStyle w:val="PargrafodaLista"/>
        <w:rPr>
          <w:rStyle w:val="fontstyle21"/>
          <w:color w:val="00000A"/>
        </w:rPr>
      </w:pPr>
      <w:bookmarkStart w:id="45" w:name="_Toc79592661"/>
      <w:r w:rsidRPr="000E31F9">
        <w:rPr>
          <w:rStyle w:val="fontstyle21"/>
          <w:color w:val="00000A"/>
        </w:rPr>
        <w:t>Cumprir fielmente as exigências deste Termo de Referência.</w:t>
      </w:r>
      <w:bookmarkEnd w:id="45"/>
    </w:p>
    <w:p w14:paraId="129EC697" w14:textId="77777777" w:rsidR="003E3A66" w:rsidRDefault="003E3A66" w:rsidP="003E3A66">
      <w:pPr>
        <w:pStyle w:val="PargrafodaLista"/>
        <w:rPr>
          <w:rStyle w:val="fontstyle21"/>
          <w:color w:val="00000A"/>
        </w:rPr>
      </w:pPr>
      <w:bookmarkStart w:id="46" w:name="_Toc79592662"/>
      <w:r w:rsidRPr="000E31F9">
        <w:rPr>
          <w:rStyle w:val="fontstyle21"/>
          <w:color w:val="00000A"/>
        </w:rPr>
        <w:t xml:space="preserve">Manter-se durante toda a execução do contrato, em compatibilidade com as obrigações assumidas, com todas as condições de habilitação e qualificação exigidas </w:t>
      </w:r>
      <w:r>
        <w:rPr>
          <w:rStyle w:val="fontstyle21"/>
          <w:color w:val="00000A"/>
        </w:rPr>
        <w:t xml:space="preserve">na </w:t>
      </w:r>
      <w:r w:rsidRPr="006E5F2E">
        <w:rPr>
          <w:rStyle w:val="fontstyle21"/>
          <w:color w:val="00000A"/>
        </w:rPr>
        <w:t>Lei</w:t>
      </w:r>
      <w:r>
        <w:rPr>
          <w:rStyle w:val="fontstyle21"/>
          <w:color w:val="00000A"/>
        </w:rPr>
        <w:t xml:space="preserve"> 14.133/21</w:t>
      </w:r>
      <w:r w:rsidRPr="000E31F9">
        <w:rPr>
          <w:rStyle w:val="fontstyle21"/>
          <w:color w:val="00000A"/>
        </w:rPr>
        <w:t>.</w:t>
      </w:r>
      <w:bookmarkEnd w:id="46"/>
    </w:p>
    <w:p w14:paraId="70353E6F" w14:textId="77777777" w:rsidR="003E3A66" w:rsidRPr="000E31F9" w:rsidRDefault="003E3A66" w:rsidP="003E3A66">
      <w:pPr>
        <w:rPr>
          <w:rStyle w:val="fontstyle21"/>
          <w:color w:val="00000A"/>
        </w:rPr>
      </w:pPr>
    </w:p>
    <w:p w14:paraId="45A90F47" w14:textId="77777777" w:rsidR="003E3A66" w:rsidRPr="000E31F9" w:rsidRDefault="003E3A66" w:rsidP="003E3A66">
      <w:pPr>
        <w:pStyle w:val="Ttulo1"/>
        <w:rPr>
          <w:rStyle w:val="fontstyle21"/>
          <w:color w:val="00000A"/>
        </w:rPr>
      </w:pPr>
      <w:bookmarkStart w:id="47" w:name="_Toc79592663"/>
      <w:r w:rsidRPr="000E31F9">
        <w:rPr>
          <w:rStyle w:val="fontstyle21"/>
          <w:color w:val="00000A"/>
        </w:rPr>
        <w:t>DAS OBRIGAÇÕES DA CONTRATANTE:</w:t>
      </w:r>
      <w:bookmarkEnd w:id="47"/>
    </w:p>
    <w:p w14:paraId="01BBE074" w14:textId="77777777" w:rsidR="003E3A66" w:rsidRPr="000E31F9" w:rsidRDefault="003E3A66" w:rsidP="003E3A66"/>
    <w:p w14:paraId="1F9E6476" w14:textId="77777777" w:rsidR="003E3A66" w:rsidRPr="000E31F9" w:rsidRDefault="003E3A66" w:rsidP="003E3A66">
      <w:pPr>
        <w:pStyle w:val="PargrafodaLista"/>
        <w:rPr>
          <w:rStyle w:val="fontstyle21"/>
          <w:color w:val="00000A"/>
        </w:rPr>
      </w:pPr>
      <w:bookmarkStart w:id="48" w:name="_Toc79592664"/>
      <w:r w:rsidRPr="000E31F9">
        <w:rPr>
          <w:rStyle w:val="fontstyle21"/>
          <w:color w:val="00000A"/>
        </w:rPr>
        <w:t>Notificar a CONTRATADA sobre qualquer irregularidade encontrada na efetiva prestação dos serviços, fixando prazo para corrigi-la;</w:t>
      </w:r>
      <w:bookmarkEnd w:id="48"/>
    </w:p>
    <w:p w14:paraId="1A80BDB1" w14:textId="77777777" w:rsidR="003E3A66" w:rsidRPr="000E31F9" w:rsidRDefault="003E3A66" w:rsidP="003E3A66">
      <w:pPr>
        <w:pStyle w:val="PargrafodaLista"/>
        <w:rPr>
          <w:rStyle w:val="fontstyle21"/>
          <w:color w:val="00000A"/>
        </w:rPr>
      </w:pPr>
      <w:r w:rsidRPr="000E31F9">
        <w:rPr>
          <w:rStyle w:val="fontstyle21"/>
          <w:color w:val="00000A"/>
        </w:rPr>
        <w:t xml:space="preserve"> </w:t>
      </w:r>
      <w:bookmarkStart w:id="49" w:name="_Toc79592665"/>
      <w:r w:rsidRPr="000E31F9">
        <w:rPr>
          <w:rStyle w:val="fontstyle21"/>
          <w:color w:val="00000A"/>
        </w:rPr>
        <w:t>Efetuar os pagamentos devidos à CONTRATADA nas condições estabelecidas;</w:t>
      </w:r>
      <w:bookmarkEnd w:id="49"/>
    </w:p>
    <w:p w14:paraId="57F9E9F8" w14:textId="77777777" w:rsidR="003E3A66" w:rsidRPr="000E31F9" w:rsidRDefault="003E3A66" w:rsidP="003E3A66">
      <w:pPr>
        <w:pStyle w:val="PargrafodaLista"/>
        <w:rPr>
          <w:rStyle w:val="fontstyle21"/>
          <w:color w:val="00000A"/>
        </w:rPr>
      </w:pPr>
      <w:bookmarkStart w:id="50" w:name="_Toc79592666"/>
      <w:r w:rsidRPr="000E31F9">
        <w:rPr>
          <w:rStyle w:val="fontstyle21"/>
          <w:color w:val="00000A"/>
        </w:rPr>
        <w:t>Fiscalizar a prestação dos serviços, o que não fará cessar ou diminuir a responsabilidade da CONTRATADA pelo perfeito cumprimento das obrigações estabelecidas, nem por quaisquer danos, inclusive quanto a terceiros, ou por irregularidades constatadas;</w:t>
      </w:r>
      <w:bookmarkEnd w:id="50"/>
    </w:p>
    <w:p w14:paraId="2991B18D" w14:textId="77777777" w:rsidR="003E3A66" w:rsidRPr="000E31F9" w:rsidRDefault="003E3A66" w:rsidP="003E3A66">
      <w:pPr>
        <w:pStyle w:val="PargrafodaLista"/>
        <w:rPr>
          <w:rStyle w:val="fontstyle21"/>
          <w:color w:val="00000A"/>
        </w:rPr>
      </w:pPr>
      <w:bookmarkStart w:id="51" w:name="_Toc79592667"/>
      <w:r w:rsidRPr="000E31F9">
        <w:rPr>
          <w:rStyle w:val="fontstyle21"/>
          <w:color w:val="00000A"/>
        </w:rPr>
        <w:t>Rejeitar todo e qualquer produto/serviço em desconformidade com as especificações deste termo de referência;</w:t>
      </w:r>
      <w:bookmarkEnd w:id="51"/>
    </w:p>
    <w:p w14:paraId="55553B9F" w14:textId="77777777" w:rsidR="003E3A66" w:rsidRDefault="003E3A66" w:rsidP="003E3A66">
      <w:pPr>
        <w:pStyle w:val="PargrafodaLista"/>
        <w:rPr>
          <w:rStyle w:val="fontstyle21"/>
          <w:color w:val="00000A"/>
        </w:rPr>
      </w:pPr>
      <w:bookmarkStart w:id="52" w:name="_Toc79592668"/>
      <w:r w:rsidRPr="000E31F9">
        <w:rPr>
          <w:rStyle w:val="fontstyle21"/>
          <w:color w:val="00000A"/>
        </w:rPr>
        <w:t>Acompanhar e fiscalizar a execução do contrato, por intermédio de servidor designado por este, devendo anotar em registro próprio todas as ocorrências relacionadas à referida execução, determinando o que for  necessário à regularização das falhas ou dos defeitos detectados e comunicar, antes de expirada a vigência do contrato, as irregularidades apuradas aos superiores e aos órgãos  competentes, caso as decisões e medidas corretivas ou sancionatórias a serem adotadas se situem fora do seu âmbito de competência.</w:t>
      </w:r>
      <w:bookmarkEnd w:id="52"/>
    </w:p>
    <w:p w14:paraId="41DD34F4" w14:textId="77777777" w:rsidR="003E3A66" w:rsidRPr="00213879" w:rsidRDefault="003E3A66" w:rsidP="003E3A66">
      <w:pPr>
        <w:pStyle w:val="PargrafodaLista"/>
        <w:rPr>
          <w:rStyle w:val="fontstyle21"/>
          <w:color w:val="00000A"/>
        </w:rPr>
      </w:pPr>
      <w:r w:rsidRPr="00213879">
        <w:rPr>
          <w:rStyle w:val="fontstyle21"/>
          <w:color w:val="00000A"/>
        </w:rPr>
        <w:t xml:space="preserve">Observar, em compatibilidade com o objeto da contração, as disposições dos </w:t>
      </w:r>
      <w:proofErr w:type="spellStart"/>
      <w:r>
        <w:rPr>
          <w:rStyle w:val="fontstyle21"/>
          <w:color w:val="00000A"/>
        </w:rPr>
        <w:t>Arts</w:t>
      </w:r>
      <w:proofErr w:type="spellEnd"/>
      <w:r w:rsidRPr="00213879">
        <w:rPr>
          <w:rStyle w:val="fontstyle21"/>
          <w:color w:val="00000A"/>
        </w:rPr>
        <w:t>. 115 a 123 da Lei 14.133/21.</w:t>
      </w:r>
    </w:p>
    <w:p w14:paraId="5E454796" w14:textId="77777777" w:rsidR="003E3A66" w:rsidRPr="00F32534" w:rsidRDefault="003E3A66" w:rsidP="003E3A66">
      <w:pPr>
        <w:rPr>
          <w:rStyle w:val="fontstyle21"/>
          <w:color w:val="00000A"/>
        </w:rPr>
      </w:pPr>
    </w:p>
    <w:p w14:paraId="22D82241" w14:textId="77777777" w:rsidR="003E3A66" w:rsidRPr="000E31F9" w:rsidRDefault="003E3A66" w:rsidP="003E3A66">
      <w:pPr>
        <w:pStyle w:val="Ttulo1"/>
        <w:rPr>
          <w:rStyle w:val="fontstyle21"/>
          <w:color w:val="00000A"/>
        </w:rPr>
      </w:pPr>
      <w:bookmarkStart w:id="53" w:name="_Toc79592671"/>
      <w:r w:rsidRPr="000E31F9">
        <w:rPr>
          <w:rStyle w:val="fontstyle21"/>
          <w:color w:val="00000A"/>
        </w:rPr>
        <w:t>CONDIÇÕES DE PAGAMENTO:</w:t>
      </w:r>
      <w:bookmarkEnd w:id="53"/>
    </w:p>
    <w:p w14:paraId="58A6EC81" w14:textId="77777777" w:rsidR="003E3A66" w:rsidRPr="000E31F9" w:rsidRDefault="003E3A66" w:rsidP="003E3A66"/>
    <w:p w14:paraId="16CC095A" w14:textId="77777777" w:rsidR="003E3A66" w:rsidRPr="000E31F9" w:rsidRDefault="003E3A66" w:rsidP="003E3A66">
      <w:pPr>
        <w:pStyle w:val="PargrafodaLista"/>
        <w:rPr>
          <w:rStyle w:val="fontstyle21"/>
          <w:color w:val="00000A"/>
        </w:rPr>
      </w:pPr>
      <w:bookmarkStart w:id="54" w:name="_Toc79592672"/>
      <w:r w:rsidRPr="000E31F9">
        <w:rPr>
          <w:rStyle w:val="fontstyle21"/>
          <w:color w:val="00000A"/>
        </w:rPr>
        <w:t>O pagamento decorrente da prestação de serviços dos serviços será efetuado em até 30 (trinta) dias após o recebimento da nota fiscal/fatura, devidamente acompanhada das certidões de regularidade junto às Fazendas Federal, Estadual e Municipal, CRF/FGTS e CNDT vigentes.</w:t>
      </w:r>
      <w:bookmarkEnd w:id="54"/>
    </w:p>
    <w:p w14:paraId="2C8F782B" w14:textId="77777777" w:rsidR="003E3A66" w:rsidRPr="000E31F9" w:rsidRDefault="003E3A66" w:rsidP="003E3A66">
      <w:pPr>
        <w:pStyle w:val="PargrafodaLista"/>
        <w:rPr>
          <w:rStyle w:val="fontstyle21"/>
          <w:color w:val="00000A"/>
        </w:rPr>
      </w:pPr>
      <w:bookmarkStart w:id="55" w:name="_Toc79592673"/>
      <w:r w:rsidRPr="000E31F9">
        <w:rPr>
          <w:rStyle w:val="fontstyle21"/>
          <w:color w:val="00000A"/>
        </w:rPr>
        <w:t>Os pagamentos à CONTRATADA somente serão realizados mediante a efetiva entrega/prestação de serviços dos serviços nas condições estabelecidas, que será comprovado por meio Termo de Recebimento Definitivo do Objeto e/ou Recibo pelo Servidor responsável pelo recebimento;</w:t>
      </w:r>
      <w:bookmarkEnd w:id="55"/>
    </w:p>
    <w:p w14:paraId="1701E57C" w14:textId="77777777" w:rsidR="003E3A66" w:rsidRPr="000E31F9" w:rsidRDefault="003E3A66" w:rsidP="003E3A66">
      <w:pPr>
        <w:pStyle w:val="PargrafodaLista"/>
        <w:rPr>
          <w:rStyle w:val="fontstyle21"/>
          <w:color w:val="00000A"/>
        </w:rPr>
      </w:pPr>
      <w:bookmarkStart w:id="56" w:name="_Toc79592674"/>
      <w:r w:rsidRPr="000E31F9">
        <w:rPr>
          <w:rStyle w:val="fontstyle21"/>
          <w:color w:val="00000A"/>
        </w:rPr>
        <w:t>O Servidor responsável pelo recebimento, identificando qualquer divergência na nota fiscal/fatura, deverá devolvê-la á CONTRATADA para que sejam feitas as correções necessárias, sendo que o prazo estipulado acima será contado somente a partir da reapresentação do documento, desde que devidamente sanado o vício.</w:t>
      </w:r>
      <w:bookmarkEnd w:id="56"/>
    </w:p>
    <w:p w14:paraId="3ECD940C" w14:textId="77777777" w:rsidR="003E3A66" w:rsidRPr="000E31F9" w:rsidRDefault="003E3A66" w:rsidP="003E3A66">
      <w:pPr>
        <w:pStyle w:val="PargrafodaLista"/>
        <w:rPr>
          <w:rStyle w:val="fontstyle21"/>
          <w:color w:val="00000A"/>
        </w:rPr>
      </w:pPr>
      <w:bookmarkStart w:id="57" w:name="_Toc79592675"/>
      <w:r w:rsidRPr="000E31F9">
        <w:rPr>
          <w:rStyle w:val="fontstyle21"/>
          <w:color w:val="00000A"/>
        </w:rPr>
        <w:t>Nenhum pagamento será efetuado enquanto estiver pendente de liquidação qualquer obrigação por parte da CONTRATADA, sem que isso gere direito a alteração de preços, correção monetária, compensação financeiro ou paralisação da execução do objeto deste Termo.</w:t>
      </w:r>
      <w:bookmarkEnd w:id="57"/>
    </w:p>
    <w:p w14:paraId="6FB56D91" w14:textId="77777777" w:rsidR="003E3A66" w:rsidRPr="000E31F9" w:rsidRDefault="003E3A66" w:rsidP="003E3A66">
      <w:pPr>
        <w:pStyle w:val="PargrafodaLista"/>
        <w:rPr>
          <w:rStyle w:val="fontstyle21"/>
          <w:color w:val="00000A"/>
        </w:rPr>
      </w:pPr>
      <w:bookmarkStart w:id="58" w:name="_Toc79592676"/>
      <w:r w:rsidRPr="000E31F9">
        <w:rPr>
          <w:rStyle w:val="fontstyle21"/>
          <w:color w:val="00000A"/>
        </w:rPr>
        <w:t>Todo pagamento que vier a ser considerado contratualmente indevido será objeto de ajuste nos pagamentos futuros ou cobrados da CONTRATADA.</w:t>
      </w:r>
      <w:bookmarkEnd w:id="58"/>
    </w:p>
    <w:bookmarkEnd w:id="3"/>
    <w:bookmarkEnd w:id="4"/>
    <w:p w14:paraId="1E395262" w14:textId="77777777" w:rsidR="003E3A66" w:rsidRPr="00DA031B" w:rsidRDefault="003E3A66" w:rsidP="003E3A66">
      <w:pPr>
        <w:rPr>
          <w:rStyle w:val="fontstyle21"/>
          <w:color w:val="00000A"/>
        </w:rPr>
      </w:pPr>
    </w:p>
    <w:p w14:paraId="181A3313" w14:textId="77777777" w:rsidR="003E3A66" w:rsidRPr="000E31F9" w:rsidRDefault="003E3A66" w:rsidP="003E3A66">
      <w:pPr>
        <w:rPr>
          <w:rStyle w:val="fontstyle21"/>
          <w:color w:val="00000A"/>
        </w:rPr>
      </w:pPr>
    </w:p>
    <w:p w14:paraId="40261F97" w14:textId="77777777" w:rsidR="003E3A66" w:rsidRDefault="003E3A66" w:rsidP="003E3A66">
      <w:pPr>
        <w:pStyle w:val="Ttulo1"/>
        <w:rPr>
          <w:rStyle w:val="fontstyle21"/>
          <w:color w:val="00000A"/>
        </w:rPr>
      </w:pPr>
      <w:r w:rsidRPr="000E31F9">
        <w:rPr>
          <w:rStyle w:val="fontstyle21"/>
          <w:color w:val="00000A"/>
        </w:rPr>
        <w:t>RESPONSÁVEL PELA ELABORAÇÃO DO TERMO DE REFERÊNCIA</w:t>
      </w:r>
    </w:p>
    <w:p w14:paraId="1196CCD5" w14:textId="77777777" w:rsidR="003E3A66" w:rsidRPr="00F9001D" w:rsidRDefault="003E3A66" w:rsidP="003E3A66"/>
    <w:p w14:paraId="613CCD36" w14:textId="77777777" w:rsidR="003E3A66" w:rsidRPr="00F9001D" w:rsidRDefault="003E3A66" w:rsidP="003E3A66"/>
    <w:p w14:paraId="7499758B" w14:textId="77777777" w:rsidR="003E3A66" w:rsidRPr="000E31F9" w:rsidRDefault="003E3A66" w:rsidP="003E3A66">
      <w:pPr>
        <w:pStyle w:val="PargrafodaLista"/>
        <w:numPr>
          <w:ilvl w:val="0"/>
          <w:numId w:val="0"/>
        </w:numPr>
        <w:ind w:left="720"/>
        <w:rPr>
          <w:sz w:val="22"/>
          <w:szCs w:val="22"/>
        </w:rPr>
      </w:pPr>
    </w:p>
    <w:p w14:paraId="3E3F4909" w14:textId="77777777" w:rsidR="003E3A66" w:rsidRPr="000E31F9" w:rsidRDefault="003E3A66" w:rsidP="003E3A66"/>
    <w:p w14:paraId="1CE1BBB5" w14:textId="456670FB" w:rsidR="003E3A66" w:rsidRPr="000E31F9" w:rsidRDefault="003E3A66" w:rsidP="003E3A66">
      <w:pPr>
        <w:pStyle w:val="Ttulo1"/>
        <w:numPr>
          <w:ilvl w:val="0"/>
          <w:numId w:val="0"/>
        </w:numPr>
        <w:jc w:val="right"/>
        <w:rPr>
          <w:rStyle w:val="fontstyle21"/>
          <w:b w:val="0"/>
          <w:bCs w:val="0"/>
          <w:color w:val="00000A"/>
        </w:rPr>
      </w:pPr>
      <w:bookmarkStart w:id="59" w:name="_Toc79592684"/>
      <w:r>
        <w:rPr>
          <w:rStyle w:val="fontstyle21"/>
          <w:b w:val="0"/>
          <w:bCs w:val="0"/>
          <w:color w:val="00000A"/>
        </w:rPr>
        <w:t xml:space="preserve">João Dourado, </w:t>
      </w:r>
      <w:r w:rsidR="00B730FB">
        <w:rPr>
          <w:rStyle w:val="fontstyle21"/>
          <w:b w:val="0"/>
          <w:bCs w:val="0"/>
          <w:color w:val="00000A"/>
        </w:rPr>
        <w:t>13 de maio</w:t>
      </w:r>
      <w:r>
        <w:rPr>
          <w:rStyle w:val="fontstyle21"/>
          <w:b w:val="0"/>
          <w:bCs w:val="0"/>
          <w:color w:val="00000A"/>
        </w:rPr>
        <w:t xml:space="preserve"> de 2024 </w:t>
      </w:r>
    </w:p>
    <w:p w14:paraId="1AEAD5A3" w14:textId="77777777" w:rsidR="003E3A66" w:rsidRPr="000E31F9" w:rsidRDefault="003E3A66" w:rsidP="003E3A66">
      <w:pPr>
        <w:pStyle w:val="Ttulo1"/>
        <w:numPr>
          <w:ilvl w:val="0"/>
          <w:numId w:val="0"/>
        </w:numPr>
        <w:jc w:val="right"/>
        <w:rPr>
          <w:rStyle w:val="fontstyle21"/>
          <w:b w:val="0"/>
          <w:bCs w:val="0"/>
          <w:color w:val="00000A"/>
        </w:rPr>
      </w:pPr>
    </w:p>
    <w:bookmarkEnd w:id="59"/>
    <w:p w14:paraId="3E12A19C" w14:textId="77777777" w:rsidR="003E3A66" w:rsidRDefault="003E3A66" w:rsidP="003E3A66">
      <w:pPr>
        <w:pStyle w:val="Ttulo1"/>
        <w:numPr>
          <w:ilvl w:val="0"/>
          <w:numId w:val="0"/>
        </w:numPr>
        <w:jc w:val="right"/>
        <w:rPr>
          <w:rStyle w:val="fontstyle21"/>
          <w:b w:val="0"/>
          <w:bCs w:val="0"/>
          <w:color w:val="FF0000"/>
        </w:rPr>
      </w:pPr>
    </w:p>
    <w:p w14:paraId="6BCEBDE1" w14:textId="77777777" w:rsidR="003E3A66" w:rsidRDefault="003E3A66" w:rsidP="003E3A66"/>
    <w:p w14:paraId="75574344" w14:textId="77777777" w:rsidR="003E3A66" w:rsidRDefault="003E3A66" w:rsidP="003E3A66"/>
    <w:p w14:paraId="2FBC8283" w14:textId="77777777" w:rsidR="003E3A66" w:rsidRDefault="003E3A66" w:rsidP="003E3A66">
      <w:pPr>
        <w:jc w:val="center"/>
      </w:pPr>
      <w:r>
        <w:t>Marcos Cardoso</w:t>
      </w:r>
    </w:p>
    <w:p w14:paraId="6DE7AA56" w14:textId="77777777" w:rsidR="003E3A66" w:rsidRDefault="003E3A66" w:rsidP="003E3A66">
      <w:pPr>
        <w:jc w:val="center"/>
      </w:pPr>
      <w:r>
        <w:t xml:space="preserve">Presidente </w:t>
      </w:r>
    </w:p>
    <w:p w14:paraId="6B7EA1C5" w14:textId="77777777" w:rsidR="003E3A66" w:rsidRPr="0074565A" w:rsidRDefault="003E3A66" w:rsidP="003E3A66">
      <w:pPr>
        <w:jc w:val="center"/>
      </w:pPr>
      <w:r>
        <w:t xml:space="preserve">Câmara Municipal de João Dourado </w:t>
      </w:r>
    </w:p>
    <w:p w14:paraId="7410FE92" w14:textId="77777777" w:rsidR="003E3A66" w:rsidRPr="00213879" w:rsidRDefault="003E3A66" w:rsidP="003E3A66">
      <w:pPr>
        <w:rPr>
          <w:color w:val="FF0000"/>
        </w:rPr>
      </w:pPr>
    </w:p>
    <w:p w14:paraId="4B03188E" w14:textId="77777777" w:rsidR="003E3A66" w:rsidRPr="000E31F9" w:rsidRDefault="003E3A66" w:rsidP="003E3A66">
      <w:pPr>
        <w:rPr>
          <w:sz w:val="24"/>
          <w:szCs w:val="24"/>
        </w:rPr>
      </w:pPr>
    </w:p>
    <w:p w14:paraId="50D1E09E" w14:textId="77777777" w:rsidR="00B71FD4" w:rsidRDefault="00B71FD4"/>
    <w:sectPr w:rsidR="00B71FD4" w:rsidSect="007E0740">
      <w:headerReference w:type="default" r:id="rId8"/>
      <w:footerReference w:type="default" r:id="rId9"/>
      <w:pgSz w:w="11906" w:h="16838"/>
      <w:pgMar w:top="1417" w:right="1701" w:bottom="1417" w:left="1701" w:header="284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81D2FA" w14:textId="77777777" w:rsidR="00955F3B" w:rsidRDefault="00955F3B">
      <w:r>
        <w:separator/>
      </w:r>
    </w:p>
  </w:endnote>
  <w:endnote w:type="continuationSeparator" w:id="0">
    <w:p w14:paraId="566E034B" w14:textId="77777777" w:rsidR="00955F3B" w:rsidRDefault="00955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D09B06" w14:textId="77777777" w:rsidR="00B777BE" w:rsidRDefault="00B777BE" w:rsidP="00386F60">
    <w:pPr>
      <w:pStyle w:val="Rodap"/>
      <w:ind w:right="360"/>
      <w:rPr>
        <w:rFonts w:cstheme="minorHAnsi"/>
        <w:i/>
      </w:rPr>
    </w:pPr>
  </w:p>
  <w:p w14:paraId="75D83FDE" w14:textId="77777777" w:rsidR="00B777BE" w:rsidRDefault="00A67957" w:rsidP="00386F60">
    <w:pPr>
      <w:pStyle w:val="Rodap"/>
      <w:ind w:right="360"/>
      <w:jc w:val="center"/>
      <w:rPr>
        <w:rFonts w:cstheme="minorHAnsi"/>
        <w:i/>
      </w:rPr>
    </w:pPr>
    <w:r>
      <w:rPr>
        <w:rFonts w:cstheme="minorHAnsi"/>
        <w:i/>
        <w:noProof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EB8FAE2" wp14:editId="597D751C">
              <wp:simplePos x="0" y="0"/>
              <wp:positionH relativeFrom="margin">
                <wp:posOffset>-38100</wp:posOffset>
              </wp:positionH>
              <wp:positionV relativeFrom="paragraph">
                <wp:posOffset>43815</wp:posOffset>
              </wp:positionV>
              <wp:extent cx="5673090" cy="60960"/>
              <wp:effectExtent l="9525" t="15240" r="13335" b="9525"/>
              <wp:wrapNone/>
              <wp:docPr id="2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673090" cy="60960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  <a:ln w="12700">
                        <a:solidFill>
                          <a:srgbClr val="0000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096EB7D2" id="Rectangle 4" o:spid="_x0000_s1026" style="position:absolute;margin-left:-3pt;margin-top:3.45pt;width:446.7pt;height:4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" fillcolor="#002060" strokecolor="blue" strokeweight="1pt">
              <w10:wrap anchorx="margin"/>
            </v:rect>
          </w:pict>
        </mc:Fallback>
      </mc:AlternateContent>
    </w:r>
  </w:p>
  <w:p w14:paraId="0417303F" w14:textId="77777777" w:rsidR="00B777BE" w:rsidRPr="00AD7B75" w:rsidRDefault="00A67957" w:rsidP="00386F60">
    <w:pPr>
      <w:pStyle w:val="Rodap"/>
      <w:ind w:right="360"/>
      <w:jc w:val="center"/>
      <w:rPr>
        <w:i/>
      </w:rPr>
    </w:pPr>
    <w:r w:rsidRPr="0096259C">
      <w:rPr>
        <w:rFonts w:cstheme="minorHAnsi"/>
        <w:i/>
      </w:rPr>
      <w:t xml:space="preserve">Rua 2 de Julho, 103  </w:t>
    </w:r>
    <w:r w:rsidRPr="0096259C">
      <w:rPr>
        <w:b/>
        <w:i/>
        <w:noProof/>
        <w:sz w:val="32"/>
      </w:rPr>
      <w:t xml:space="preserve"> </w:t>
    </w:r>
    <w:r w:rsidRPr="0096259C">
      <w:rPr>
        <w:rFonts w:cstheme="minorHAnsi"/>
        <w:i/>
      </w:rPr>
      <w:t xml:space="preserve"> contato: 74-3668-1110  </w:t>
    </w:r>
    <w:hyperlink r:id="rId1" w:history="1">
      <w:r w:rsidRPr="0096259C">
        <w:rPr>
          <w:rStyle w:val="Hyperlink"/>
          <w:rFonts w:cstheme="minorHAnsi"/>
          <w:i/>
        </w:rPr>
        <w:t>camaradevereadoresjd@gmail.com</w:t>
      </w:r>
    </w:hyperlink>
  </w:p>
  <w:p w14:paraId="08A29976" w14:textId="77777777" w:rsidR="00B777BE" w:rsidRDefault="00B777B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964432" w14:textId="77777777" w:rsidR="00955F3B" w:rsidRDefault="00955F3B">
      <w:r>
        <w:separator/>
      </w:r>
    </w:p>
  </w:footnote>
  <w:footnote w:type="continuationSeparator" w:id="0">
    <w:p w14:paraId="4671C4EC" w14:textId="77777777" w:rsidR="00955F3B" w:rsidRDefault="00955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115022" w14:textId="77777777" w:rsidR="00B777BE" w:rsidRPr="0096259C" w:rsidRDefault="00A67957" w:rsidP="00386F60">
    <w:pPr>
      <w:pStyle w:val="Cabealho"/>
      <w:rPr>
        <w:b/>
        <w:color w:val="000000"/>
        <w:sz w:val="36"/>
      </w:rPr>
    </w:pPr>
    <w:r w:rsidRPr="0096259C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A2F1735" wp14:editId="4B9A0EB7">
          <wp:simplePos x="0" y="0"/>
          <wp:positionH relativeFrom="column">
            <wp:posOffset>376555</wp:posOffset>
          </wp:positionH>
          <wp:positionV relativeFrom="paragraph">
            <wp:posOffset>68580</wp:posOffset>
          </wp:positionV>
          <wp:extent cx="690880" cy="612140"/>
          <wp:effectExtent l="19050" t="0" r="0" b="0"/>
          <wp:wrapSquare wrapText="bothSides"/>
          <wp:docPr id="38" name="Imagem 38" descr="E:\camara\LOGO BRASÃO PREFEITURA JOÃO DOU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camara\LOGO BRASÃO PREFEITURA JOÃO DOURAD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88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6259C">
      <w:rPr>
        <w:b/>
        <w:color w:val="000000"/>
        <w:sz w:val="36"/>
      </w:rPr>
      <w:t>ESTADO DA BAHIA</w:t>
    </w:r>
  </w:p>
  <w:p w14:paraId="123C0591" w14:textId="77777777" w:rsidR="00B777BE" w:rsidRPr="0096259C" w:rsidRDefault="00A67957" w:rsidP="00386F60">
    <w:pPr>
      <w:pStyle w:val="Cabealho"/>
      <w:spacing w:line="276" w:lineRule="auto"/>
      <w:rPr>
        <w:b/>
        <w:color w:val="000000"/>
        <w:sz w:val="24"/>
      </w:rPr>
    </w:pPr>
    <w:r w:rsidRPr="0096259C">
      <w:rPr>
        <w:b/>
        <w:color w:val="000000"/>
        <w:sz w:val="24"/>
      </w:rPr>
      <w:t>CÂMARA MUNICIPAL DE JOÃO DOURADO</w:t>
    </w:r>
  </w:p>
  <w:p w14:paraId="23AE3DA8" w14:textId="77777777" w:rsidR="00B777BE" w:rsidRPr="00513A2D" w:rsidRDefault="00A67957" w:rsidP="00386F60">
    <w:pPr>
      <w:rPr>
        <w:rFonts w:cstheme="minorHAnsi"/>
        <w:color w:val="000000"/>
        <w:sz w:val="24"/>
      </w:rPr>
    </w:pPr>
    <w:r>
      <w:rPr>
        <w:b/>
        <w:noProof/>
        <w:sz w:val="32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3360BD" wp14:editId="7E131FD4">
              <wp:simplePos x="0" y="0"/>
              <wp:positionH relativeFrom="margin">
                <wp:posOffset>-38100</wp:posOffset>
              </wp:positionH>
              <wp:positionV relativeFrom="paragraph">
                <wp:posOffset>269875</wp:posOffset>
              </wp:positionV>
              <wp:extent cx="5793740" cy="60960"/>
              <wp:effectExtent l="9525" t="12700" r="6985" b="12065"/>
              <wp:wrapNone/>
              <wp:docPr id="3" name="Retâ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93740" cy="60960"/>
                      </a:xfrm>
                      <a:prstGeom prst="rect">
                        <a:avLst/>
                      </a:prstGeom>
                      <a:solidFill>
                        <a:srgbClr val="002060"/>
                      </a:solidFill>
                      <a:ln w="12700">
                        <a:solidFill>
                          <a:srgbClr val="0000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61F23D95" id="Retângulo 5" o:spid="_x0000_s1026" style="position:absolute;margin-left:-3pt;margin-top:21.25pt;width:456.2pt;height:4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" fillcolor="#002060" strokecolor="blue" strokeweight="1pt">
              <w10:wrap anchorx="margin"/>
            </v:rect>
          </w:pict>
        </mc:Fallback>
      </mc:AlternateContent>
    </w:r>
    <w:r w:rsidRPr="0096259C">
      <w:rPr>
        <w:rFonts w:cstheme="minorHAnsi"/>
        <w:color w:val="000000"/>
        <w:sz w:val="24"/>
      </w:rPr>
      <w:t xml:space="preserve">CNPJ – 16.445.850/0001-33  </w:t>
    </w:r>
  </w:p>
  <w:p w14:paraId="6E800F6C" w14:textId="77777777" w:rsidR="00B777BE" w:rsidRDefault="00B777BE" w:rsidP="00386F60">
    <w:pPr>
      <w:pStyle w:val="Cabealho"/>
    </w:pPr>
  </w:p>
  <w:p w14:paraId="41DCA7AF" w14:textId="77777777" w:rsidR="00B777BE" w:rsidRPr="00386F60" w:rsidRDefault="00B777BE" w:rsidP="00386F6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02A9B"/>
    <w:multiLevelType w:val="multilevel"/>
    <w:tmpl w:val="95AC8498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pStyle w:val="PargrafodaLista"/>
      <w:lvlText w:val="%1.%2."/>
      <w:lvlJc w:val="left"/>
      <w:pPr>
        <w:ind w:left="792" w:hanging="432"/>
      </w:pPr>
      <w:rPr>
        <w:rFonts w:hint="default"/>
        <w:b/>
        <w:bCs/>
        <w:sz w:val="24"/>
        <w:szCs w:val="24"/>
      </w:rPr>
    </w:lvl>
    <w:lvl w:ilvl="2">
      <w:start w:val="1"/>
      <w:numFmt w:val="decimal"/>
      <w:pStyle w:val="SemEspaamento"/>
      <w:lvlText w:val="%1.%2.%3."/>
      <w:lvlJc w:val="left"/>
      <w:pPr>
        <w:ind w:left="1224" w:hanging="504"/>
      </w:pPr>
      <w:rPr>
        <w:rFonts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ind w:left="150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30C129BF"/>
    <w:multiLevelType w:val="hybridMultilevel"/>
    <w:tmpl w:val="A2C85BFC"/>
    <w:lvl w:ilvl="0" w:tplc="31D62A92">
      <w:start w:val="1"/>
      <w:numFmt w:val="lowerLetter"/>
      <w:pStyle w:val="Nvel4"/>
      <w:lvlText w:val="%1)"/>
      <w:lvlJc w:val="left"/>
      <w:pPr>
        <w:ind w:left="888" w:hanging="709"/>
      </w:pPr>
      <w:rPr>
        <w:rFonts w:ascii="Arial" w:eastAsia="Arial" w:hAnsi="Arial" w:cs="Arial" w:hint="default"/>
        <w:b/>
        <w:bCs/>
        <w:w w:val="96"/>
        <w:sz w:val="24"/>
        <w:szCs w:val="24"/>
        <w:lang w:val="pt-PT" w:eastAsia="en-US" w:bidi="ar-SA"/>
      </w:rPr>
    </w:lvl>
    <w:lvl w:ilvl="1" w:tplc="0400DF86">
      <w:numFmt w:val="bullet"/>
      <w:lvlText w:val="•"/>
      <w:lvlJc w:val="left"/>
      <w:pPr>
        <w:ind w:left="1859" w:hanging="709"/>
      </w:pPr>
      <w:rPr>
        <w:rFonts w:hint="default"/>
        <w:lang w:val="pt-PT" w:eastAsia="en-US" w:bidi="ar-SA"/>
      </w:rPr>
    </w:lvl>
    <w:lvl w:ilvl="2" w:tplc="9D428096">
      <w:numFmt w:val="bullet"/>
      <w:lvlText w:val="•"/>
      <w:lvlJc w:val="left"/>
      <w:pPr>
        <w:ind w:left="2838" w:hanging="709"/>
      </w:pPr>
      <w:rPr>
        <w:rFonts w:hint="default"/>
        <w:lang w:val="pt-PT" w:eastAsia="en-US" w:bidi="ar-SA"/>
      </w:rPr>
    </w:lvl>
    <w:lvl w:ilvl="3" w:tplc="9DD8D496">
      <w:numFmt w:val="bullet"/>
      <w:lvlText w:val="•"/>
      <w:lvlJc w:val="left"/>
      <w:pPr>
        <w:ind w:left="3817" w:hanging="709"/>
      </w:pPr>
      <w:rPr>
        <w:rFonts w:hint="default"/>
        <w:lang w:val="pt-PT" w:eastAsia="en-US" w:bidi="ar-SA"/>
      </w:rPr>
    </w:lvl>
    <w:lvl w:ilvl="4" w:tplc="359AD7E4">
      <w:numFmt w:val="bullet"/>
      <w:lvlText w:val="•"/>
      <w:lvlJc w:val="left"/>
      <w:pPr>
        <w:ind w:left="4796" w:hanging="709"/>
      </w:pPr>
      <w:rPr>
        <w:rFonts w:hint="default"/>
        <w:lang w:val="pt-PT" w:eastAsia="en-US" w:bidi="ar-SA"/>
      </w:rPr>
    </w:lvl>
    <w:lvl w:ilvl="5" w:tplc="C0DA2198">
      <w:numFmt w:val="bullet"/>
      <w:lvlText w:val="•"/>
      <w:lvlJc w:val="left"/>
      <w:pPr>
        <w:ind w:left="5775" w:hanging="709"/>
      </w:pPr>
      <w:rPr>
        <w:rFonts w:hint="default"/>
        <w:lang w:val="pt-PT" w:eastAsia="en-US" w:bidi="ar-SA"/>
      </w:rPr>
    </w:lvl>
    <w:lvl w:ilvl="6" w:tplc="505E798E">
      <w:numFmt w:val="bullet"/>
      <w:lvlText w:val="•"/>
      <w:lvlJc w:val="left"/>
      <w:pPr>
        <w:ind w:left="6754" w:hanging="709"/>
      </w:pPr>
      <w:rPr>
        <w:rFonts w:hint="default"/>
        <w:lang w:val="pt-PT" w:eastAsia="en-US" w:bidi="ar-SA"/>
      </w:rPr>
    </w:lvl>
    <w:lvl w:ilvl="7" w:tplc="E328283E">
      <w:numFmt w:val="bullet"/>
      <w:lvlText w:val="•"/>
      <w:lvlJc w:val="left"/>
      <w:pPr>
        <w:ind w:left="7733" w:hanging="709"/>
      </w:pPr>
      <w:rPr>
        <w:rFonts w:hint="default"/>
        <w:lang w:val="pt-PT" w:eastAsia="en-US" w:bidi="ar-SA"/>
      </w:rPr>
    </w:lvl>
    <w:lvl w:ilvl="8" w:tplc="42A084FC">
      <w:numFmt w:val="bullet"/>
      <w:lvlText w:val="•"/>
      <w:lvlJc w:val="left"/>
      <w:pPr>
        <w:ind w:left="8712" w:hanging="709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A66"/>
    <w:rsid w:val="00120868"/>
    <w:rsid w:val="00330781"/>
    <w:rsid w:val="003E3A66"/>
    <w:rsid w:val="004947BA"/>
    <w:rsid w:val="0054334B"/>
    <w:rsid w:val="0055413C"/>
    <w:rsid w:val="007C016A"/>
    <w:rsid w:val="007E0740"/>
    <w:rsid w:val="00955F3B"/>
    <w:rsid w:val="00A41DA7"/>
    <w:rsid w:val="00A67957"/>
    <w:rsid w:val="00B71FD4"/>
    <w:rsid w:val="00B730FB"/>
    <w:rsid w:val="00B7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4CA7E"/>
  <w15:chartTrackingRefBased/>
  <w15:docId w15:val="{78516074-41D7-4F1A-8017-AFFD39B2C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E3A6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Ttulo1">
    <w:name w:val="heading 1"/>
    <w:basedOn w:val="Normal"/>
    <w:next w:val="Normal"/>
    <w:link w:val="Ttulo1Char"/>
    <w:uiPriority w:val="1"/>
    <w:qFormat/>
    <w:rsid w:val="003E3A66"/>
    <w:pPr>
      <w:numPr>
        <w:numId w:val="1"/>
      </w:numPr>
      <w:tabs>
        <w:tab w:val="left" w:pos="284"/>
        <w:tab w:val="left" w:pos="426"/>
      </w:tabs>
      <w:ind w:left="0" w:firstLine="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3E3A66"/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Ttulo1"/>
    <w:link w:val="PargrafodaListaChar"/>
    <w:uiPriority w:val="1"/>
    <w:qFormat/>
    <w:rsid w:val="003E3A66"/>
    <w:pPr>
      <w:numPr>
        <w:ilvl w:val="1"/>
      </w:numPr>
      <w:tabs>
        <w:tab w:val="clear" w:pos="284"/>
        <w:tab w:val="left" w:pos="709"/>
      </w:tabs>
      <w:ind w:left="0" w:firstLine="142"/>
    </w:pPr>
    <w:rPr>
      <w:b w:val="0"/>
      <w:bCs w:val="0"/>
    </w:rPr>
  </w:style>
  <w:style w:type="character" w:customStyle="1" w:styleId="PargrafodaListaChar">
    <w:name w:val="Parágrafo da Lista Char"/>
    <w:link w:val="PargrafodaLista"/>
    <w:uiPriority w:val="1"/>
    <w:rsid w:val="003E3A66"/>
    <w:rPr>
      <w:rFonts w:ascii="Arial" w:eastAsia="Arial" w:hAnsi="Arial" w:cs="Arial"/>
      <w:sz w:val="24"/>
      <w:szCs w:val="24"/>
    </w:rPr>
  </w:style>
  <w:style w:type="paragraph" w:styleId="SemEspaamento">
    <w:name w:val="No Spacing"/>
    <w:aliases w:val="Nivel 3"/>
    <w:basedOn w:val="PargrafodaLista"/>
    <w:uiPriority w:val="1"/>
    <w:qFormat/>
    <w:rsid w:val="003E3A66"/>
    <w:pPr>
      <w:numPr>
        <w:ilvl w:val="2"/>
      </w:numPr>
      <w:tabs>
        <w:tab w:val="left" w:pos="993"/>
      </w:tabs>
    </w:pPr>
    <w:rPr>
      <w:iCs/>
      <w:lang w:eastAsia="pt-BR"/>
    </w:rPr>
  </w:style>
  <w:style w:type="character" w:customStyle="1" w:styleId="fontstyle21">
    <w:name w:val="fontstyle21"/>
    <w:basedOn w:val="Fontepargpadro"/>
    <w:rsid w:val="003E3A66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Nvel4">
    <w:name w:val="Nível 4"/>
    <w:basedOn w:val="SemEspaamento"/>
    <w:uiPriority w:val="1"/>
    <w:qFormat/>
    <w:rsid w:val="003E3A66"/>
    <w:pPr>
      <w:numPr>
        <w:ilvl w:val="0"/>
        <w:numId w:val="3"/>
      </w:numPr>
      <w:tabs>
        <w:tab w:val="clear" w:pos="993"/>
        <w:tab w:val="left" w:pos="851"/>
      </w:tabs>
    </w:pPr>
  </w:style>
  <w:style w:type="paragraph" w:styleId="Cabealho">
    <w:name w:val="header"/>
    <w:aliases w:val=" Char,Char,Cabeçalho superior,Heading 1a,encabezado,h,he,HeaderNN,ho,header odd"/>
    <w:basedOn w:val="Normal"/>
    <w:link w:val="CabealhoChar"/>
    <w:uiPriority w:val="99"/>
    <w:unhideWhenUsed/>
    <w:rsid w:val="003E3A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,Char Char,Cabeçalho superior Char,Heading 1a Char,encabezado Char,h Char,he Char,HeaderNN Char,ho Char,header odd Char"/>
    <w:basedOn w:val="Fontepargpadro"/>
    <w:link w:val="Cabealho"/>
    <w:uiPriority w:val="99"/>
    <w:rsid w:val="003E3A66"/>
    <w:rPr>
      <w:rFonts w:ascii="Arial" w:eastAsia="Arial" w:hAnsi="Arial" w:cs="Arial"/>
    </w:rPr>
  </w:style>
  <w:style w:type="paragraph" w:styleId="Rodap">
    <w:name w:val="footer"/>
    <w:basedOn w:val="Normal"/>
    <w:link w:val="RodapChar"/>
    <w:unhideWhenUsed/>
    <w:rsid w:val="003E3A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E3A66"/>
    <w:rPr>
      <w:rFonts w:ascii="Arial" w:eastAsia="Arial" w:hAnsi="Arial" w:cs="Arial"/>
    </w:rPr>
  </w:style>
  <w:style w:type="table" w:customStyle="1" w:styleId="TabeladeGrade4-nfase11">
    <w:name w:val="Tabela de Grade 4 - Ênfase 11"/>
    <w:basedOn w:val="Tabelanormal"/>
    <w:uiPriority w:val="49"/>
    <w:rsid w:val="003E3A6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Hyperlink">
    <w:name w:val="Hyperlink"/>
    <w:rsid w:val="003E3A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65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Decreto-Lei/Del5452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jd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3118</Words>
  <Characters>16841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CMJD</dc:creator>
  <cp:keywords/>
  <dc:description/>
  <cp:lastModifiedBy>Jaheb Wagner Leite Castro</cp:lastModifiedBy>
  <cp:revision>2</cp:revision>
  <dcterms:created xsi:type="dcterms:W3CDTF">2024-05-13T19:49:00Z</dcterms:created>
  <dcterms:modified xsi:type="dcterms:W3CDTF">2024-05-13T19:49:00Z</dcterms:modified>
</cp:coreProperties>
</file>