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FAB" w:rsidRDefault="00612FAB" w:rsidP="00612FAB">
      <w:pPr>
        <w:pStyle w:val="NormalWeb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AVISO DE DISPENS</w:t>
      </w:r>
      <w:r w:rsidR="000C1A43">
        <w:rPr>
          <w:rFonts w:ascii="Verdana" w:hAnsi="Verdana" w:cs="Arial"/>
          <w:b/>
          <w:sz w:val="20"/>
          <w:szCs w:val="20"/>
        </w:rPr>
        <w:t>A ELETRÔNICA DE LICITAÇÃO Nº 022</w:t>
      </w:r>
      <w:r>
        <w:rPr>
          <w:rFonts w:ascii="Verdana" w:hAnsi="Verdana" w:cs="Arial"/>
          <w:b/>
          <w:sz w:val="20"/>
          <w:szCs w:val="20"/>
        </w:rPr>
        <w:t>/2025</w:t>
      </w:r>
    </w:p>
    <w:p w:rsidR="00612FAB" w:rsidRDefault="00612FAB" w:rsidP="00612FAB">
      <w:pPr>
        <w:pStyle w:val="NormalWeb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Referência: Dispensa de Licitação nº 022/2025</w:t>
      </w:r>
    </w:p>
    <w:p w:rsidR="00612FAB" w:rsidRDefault="009C6267" w:rsidP="00612FAB">
      <w:pPr>
        <w:pStyle w:val="NormalWeb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Processo nº 24</w:t>
      </w:r>
      <w:r w:rsidR="00612FAB">
        <w:rPr>
          <w:rFonts w:ascii="Verdana" w:hAnsi="Verdana" w:cs="Arial"/>
          <w:sz w:val="20"/>
          <w:szCs w:val="20"/>
        </w:rPr>
        <w:t>.334/2025</w:t>
      </w:r>
    </w:p>
    <w:p w:rsidR="00612FAB" w:rsidRDefault="00612FAB" w:rsidP="00612FAB">
      <w:pPr>
        <w:pStyle w:val="NormalWeb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Critério de julgamento: menor preço mensal. </w:t>
      </w:r>
    </w:p>
    <w:p w:rsidR="00612FAB" w:rsidRDefault="00612FAB" w:rsidP="00612FAB">
      <w:pPr>
        <w:pStyle w:val="NormalWeb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Encontra-se aberto o aviso de dispensa de licitação conforme art. </w:t>
      </w:r>
      <w:proofErr w:type="gramStart"/>
      <w:r>
        <w:rPr>
          <w:rFonts w:ascii="Verdana" w:hAnsi="Verdana" w:cs="Arial"/>
          <w:sz w:val="20"/>
          <w:szCs w:val="20"/>
        </w:rPr>
        <w:t>75 inciso I</w:t>
      </w:r>
      <w:proofErr w:type="gramEnd"/>
      <w:r>
        <w:rPr>
          <w:rFonts w:ascii="Verdana" w:hAnsi="Verdana" w:cs="Arial"/>
          <w:sz w:val="20"/>
          <w:szCs w:val="20"/>
        </w:rPr>
        <w:t xml:space="preserve"> referente ao objeto: </w:t>
      </w:r>
      <w:r>
        <w:t>“</w:t>
      </w:r>
      <w:r>
        <w:rPr>
          <w:b/>
        </w:rPr>
        <w:t xml:space="preserve">Contratação de empresa especializada para </w:t>
      </w:r>
      <w:r>
        <w:rPr>
          <w:rFonts w:cs="Arial"/>
          <w:b/>
        </w:rPr>
        <w:t xml:space="preserve">fornecimento e instalação de divisórias em sistema </w:t>
      </w:r>
      <w:proofErr w:type="spellStart"/>
      <w:r>
        <w:rPr>
          <w:rFonts w:cs="Arial"/>
          <w:b/>
        </w:rPr>
        <w:t>drywall</w:t>
      </w:r>
      <w:proofErr w:type="spellEnd"/>
      <w:r>
        <w:rPr>
          <w:rFonts w:cs="Arial"/>
          <w:b/>
        </w:rPr>
        <w:t xml:space="preserve"> M70, incluindo fornecimento de todos os materiais, entrega, montagem, acabamento, limpeza e descarte dos resíduos produzidos </w:t>
      </w:r>
      <w:r>
        <w:rPr>
          <w:b/>
        </w:rPr>
        <w:t>para adequação de espaço físico de sala pertencente ao CRAS RURAL”</w:t>
      </w:r>
      <w:r>
        <w:rPr>
          <w:rFonts w:ascii="Verdana" w:eastAsia="Arial Unicode MS" w:hAnsi="Verdana" w:cs="Arial"/>
          <w:bCs/>
          <w:sz w:val="20"/>
          <w:szCs w:val="20"/>
        </w:rPr>
        <w:t xml:space="preserve">, </w:t>
      </w:r>
      <w:r>
        <w:rPr>
          <w:rFonts w:ascii="Verdana" w:hAnsi="Verdana" w:cs="Arial"/>
          <w:sz w:val="20"/>
          <w:szCs w:val="20"/>
        </w:rPr>
        <w:t>nas condições dispostas neste aviso Visando atender o disposto no §3º da Lei nº 14.133/2021, abre-se prazo às empresas interessadas neste objeto para apresentação de propostas ao Fundo Municipal de Assistência Social de Paraty.</w:t>
      </w:r>
    </w:p>
    <w:p w:rsidR="00612FAB" w:rsidRDefault="00612FAB" w:rsidP="00612FAB">
      <w:pPr>
        <w:pStyle w:val="NormalWeb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Período de Apresentação de Propostas: 27/08/25, às </w:t>
      </w:r>
      <w:proofErr w:type="gramStart"/>
      <w:r>
        <w:rPr>
          <w:rFonts w:ascii="Verdana" w:hAnsi="Verdana" w:cs="Arial"/>
          <w:sz w:val="20"/>
          <w:szCs w:val="20"/>
        </w:rPr>
        <w:t>9:00</w:t>
      </w:r>
      <w:proofErr w:type="gramEnd"/>
      <w:r>
        <w:rPr>
          <w:rFonts w:ascii="Verdana" w:hAnsi="Verdana" w:cs="Arial"/>
          <w:sz w:val="20"/>
          <w:szCs w:val="20"/>
        </w:rPr>
        <w:t>h a 29/08/25, às 16:00h.</w:t>
      </w:r>
    </w:p>
    <w:p w:rsidR="00612FAB" w:rsidRDefault="00612FAB" w:rsidP="00612FAB">
      <w:pPr>
        <w:pStyle w:val="NormalWeb"/>
        <w:jc w:val="both"/>
        <w:rPr>
          <w:rFonts w:ascii="Verdana" w:hAnsi="Verdana" w:cs="Arial"/>
          <w:color w:val="FF0000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Data de Abertura e Julgamento das Propostas e Habilitação: 01/09/25 às </w:t>
      </w:r>
      <w:proofErr w:type="gramStart"/>
      <w:r>
        <w:rPr>
          <w:rFonts w:ascii="Verdana" w:hAnsi="Verdana" w:cs="Arial"/>
          <w:sz w:val="20"/>
          <w:szCs w:val="20"/>
        </w:rPr>
        <w:t>8:30</w:t>
      </w:r>
      <w:proofErr w:type="gramEnd"/>
      <w:r>
        <w:rPr>
          <w:rFonts w:ascii="Verdana" w:hAnsi="Verdana" w:cs="Arial"/>
          <w:sz w:val="20"/>
          <w:szCs w:val="20"/>
        </w:rPr>
        <w:t>h</w:t>
      </w:r>
    </w:p>
    <w:p w:rsidR="00612FAB" w:rsidRDefault="00612FAB" w:rsidP="00612FAB">
      <w:pPr>
        <w:pStyle w:val="NormalWeb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O aviso e seus anexos estão disponíveis para consulta e impressão através do site </w:t>
      </w:r>
      <w:proofErr w:type="gramStart"/>
      <w:r>
        <w:rPr>
          <w:rFonts w:ascii="Verdana" w:hAnsi="Verdana" w:cs="Arial"/>
          <w:sz w:val="20"/>
          <w:szCs w:val="20"/>
        </w:rPr>
        <w:t>https</w:t>
      </w:r>
      <w:proofErr w:type="gramEnd"/>
      <w:r>
        <w:rPr>
          <w:rFonts w:ascii="Verdana" w:hAnsi="Verdana" w:cs="Arial"/>
          <w:sz w:val="20"/>
          <w:szCs w:val="20"/>
        </w:rPr>
        <w:t>://www.paraty.rj.gov.br/</w:t>
      </w:r>
    </w:p>
    <w:p w:rsidR="00612FAB" w:rsidRDefault="00612FAB" w:rsidP="00612FAB">
      <w:pPr>
        <w:pStyle w:val="NormalWeb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Maiores informações no Departamento de Compras do Fundo Municipal de Assistência Social de Paraty, e-mail compras.assistenciasocial@paraty.rj.gov.br</w:t>
      </w:r>
    </w:p>
    <w:p w:rsidR="00612FAB" w:rsidRDefault="00612FAB" w:rsidP="00612FAB">
      <w:pPr>
        <w:pStyle w:val="NormalWeb"/>
      </w:pPr>
      <w:r>
        <w:rPr>
          <w:rFonts w:ascii="Verdana" w:hAnsi="Verdana" w:cs="Arial"/>
          <w:sz w:val="20"/>
          <w:szCs w:val="20"/>
        </w:rPr>
        <w:t>Paraty, 26 de agosto de 2025.</w:t>
      </w:r>
    </w:p>
    <w:p w:rsidR="00080DE8" w:rsidRPr="00514037" w:rsidRDefault="00A01D70" w:rsidP="00080DE8">
      <w:pPr>
        <w:pStyle w:val="NormalWeb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PATRÍCIA HIROMI KUNIHIRA </w:t>
      </w:r>
      <w:r w:rsidR="00080DE8" w:rsidRPr="00514037">
        <w:rPr>
          <w:rFonts w:ascii="Verdana" w:hAnsi="Verdana" w:cs="Arial"/>
          <w:b/>
          <w:sz w:val="20"/>
          <w:szCs w:val="20"/>
        </w:rPr>
        <w:t xml:space="preserve"> </w:t>
      </w:r>
    </w:p>
    <w:p w:rsidR="00C940A5" w:rsidRPr="00514037" w:rsidRDefault="00A01D70" w:rsidP="00992519">
      <w:pPr>
        <w:pStyle w:val="NormalWeb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SECRETARIA</w:t>
      </w:r>
      <w:r w:rsidR="00612FAB">
        <w:rPr>
          <w:rFonts w:ascii="Verdana" w:hAnsi="Verdana" w:cs="Arial"/>
          <w:b/>
          <w:sz w:val="20"/>
          <w:szCs w:val="20"/>
        </w:rPr>
        <w:t xml:space="preserve"> DE ASSISTÊ</w:t>
      </w:r>
      <w:r w:rsidR="00BE4725" w:rsidRPr="00514037">
        <w:rPr>
          <w:rFonts w:ascii="Verdana" w:hAnsi="Verdana" w:cs="Arial"/>
          <w:b/>
          <w:sz w:val="20"/>
          <w:szCs w:val="20"/>
        </w:rPr>
        <w:t>NCIA SO</w:t>
      </w:r>
      <w:r w:rsidR="00C940A5" w:rsidRPr="00514037">
        <w:rPr>
          <w:rFonts w:ascii="Verdana" w:hAnsi="Verdana" w:cs="Arial"/>
          <w:b/>
          <w:sz w:val="20"/>
          <w:szCs w:val="20"/>
        </w:rPr>
        <w:t>CIAL E DIREITOS HUMANOS</w:t>
      </w:r>
    </w:p>
    <w:p w:rsidR="00AC5F47" w:rsidRPr="00514037" w:rsidRDefault="00AC5F47" w:rsidP="00992519">
      <w:pPr>
        <w:pStyle w:val="NormalWeb"/>
        <w:jc w:val="center"/>
        <w:rPr>
          <w:rFonts w:ascii="Verdana" w:hAnsi="Verdana" w:cs="Arial"/>
          <w:b/>
          <w:sz w:val="20"/>
          <w:szCs w:val="20"/>
        </w:rPr>
      </w:pPr>
      <w:r w:rsidRPr="00514037">
        <w:rPr>
          <w:rFonts w:ascii="Verdana" w:hAnsi="Verdana" w:cs="Arial"/>
          <w:b/>
          <w:sz w:val="20"/>
          <w:szCs w:val="20"/>
        </w:rPr>
        <w:t>ORDENADOR DE DESPESAS</w:t>
      </w:r>
    </w:p>
    <w:p w:rsidR="002E1657" w:rsidRPr="00514037" w:rsidRDefault="002E1657">
      <w:pPr>
        <w:rPr>
          <w:rFonts w:ascii="Verdana" w:hAnsi="Verdana" w:cs="Arial"/>
          <w:sz w:val="20"/>
          <w:szCs w:val="20"/>
        </w:rPr>
      </w:pPr>
    </w:p>
    <w:sectPr w:rsidR="002E1657" w:rsidRPr="00514037" w:rsidSect="002E16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940A5"/>
    <w:rsid w:val="00006CEF"/>
    <w:rsid w:val="00080DE8"/>
    <w:rsid w:val="000C1A43"/>
    <w:rsid w:val="000F5B25"/>
    <w:rsid w:val="00105E8F"/>
    <w:rsid w:val="001532DF"/>
    <w:rsid w:val="001F4426"/>
    <w:rsid w:val="001F4844"/>
    <w:rsid w:val="002167C2"/>
    <w:rsid w:val="002223FB"/>
    <w:rsid w:val="002E1657"/>
    <w:rsid w:val="00321F30"/>
    <w:rsid w:val="00342203"/>
    <w:rsid w:val="003425BD"/>
    <w:rsid w:val="003B489B"/>
    <w:rsid w:val="003E51BD"/>
    <w:rsid w:val="00462985"/>
    <w:rsid w:val="00496C78"/>
    <w:rsid w:val="004A4E4E"/>
    <w:rsid w:val="004A693F"/>
    <w:rsid w:val="004B7F3B"/>
    <w:rsid w:val="004C01FD"/>
    <w:rsid w:val="004E7B20"/>
    <w:rsid w:val="004F3E4B"/>
    <w:rsid w:val="00511E95"/>
    <w:rsid w:val="00514037"/>
    <w:rsid w:val="00543338"/>
    <w:rsid w:val="006050DB"/>
    <w:rsid w:val="00612FAB"/>
    <w:rsid w:val="00630968"/>
    <w:rsid w:val="006C5E1E"/>
    <w:rsid w:val="00710016"/>
    <w:rsid w:val="0072043E"/>
    <w:rsid w:val="007242B2"/>
    <w:rsid w:val="00752BBA"/>
    <w:rsid w:val="00760D57"/>
    <w:rsid w:val="007A7812"/>
    <w:rsid w:val="00844970"/>
    <w:rsid w:val="00885960"/>
    <w:rsid w:val="008B187E"/>
    <w:rsid w:val="00974976"/>
    <w:rsid w:val="00992519"/>
    <w:rsid w:val="009C6267"/>
    <w:rsid w:val="009D2646"/>
    <w:rsid w:val="009F54AB"/>
    <w:rsid w:val="00A01D70"/>
    <w:rsid w:val="00A25D24"/>
    <w:rsid w:val="00AC285E"/>
    <w:rsid w:val="00AC5F47"/>
    <w:rsid w:val="00B01EEB"/>
    <w:rsid w:val="00B04BA8"/>
    <w:rsid w:val="00BE4725"/>
    <w:rsid w:val="00BE609E"/>
    <w:rsid w:val="00BF2325"/>
    <w:rsid w:val="00C413CF"/>
    <w:rsid w:val="00C56702"/>
    <w:rsid w:val="00C83B9E"/>
    <w:rsid w:val="00C940A5"/>
    <w:rsid w:val="00CA0BD0"/>
    <w:rsid w:val="00CE34B4"/>
    <w:rsid w:val="00D139CF"/>
    <w:rsid w:val="00DB373D"/>
    <w:rsid w:val="00DC2ED8"/>
    <w:rsid w:val="00DE0768"/>
    <w:rsid w:val="00DE7D0B"/>
    <w:rsid w:val="00E34451"/>
    <w:rsid w:val="00E805B5"/>
    <w:rsid w:val="00ED21EF"/>
    <w:rsid w:val="00EF703B"/>
    <w:rsid w:val="00F31FEA"/>
    <w:rsid w:val="00F64955"/>
    <w:rsid w:val="00F719F8"/>
    <w:rsid w:val="00FE1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65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94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80D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2025-08-26T16:28:00Z</dcterms:created>
  <dcterms:modified xsi:type="dcterms:W3CDTF">2025-08-26T18:00:00Z</dcterms:modified>
</cp:coreProperties>
</file>