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3A2C7" w14:textId="51BE7B38" w:rsidR="00834B47" w:rsidRPr="00940110" w:rsidRDefault="00940110" w:rsidP="00940110">
      <w:pPr>
        <w:pStyle w:val="Ttulo"/>
        <w:spacing w:before="200" w:after="200"/>
        <w:ind w:firstLine="0"/>
        <w:rPr>
          <w:rFonts w:ascii="Times New Roman" w:eastAsia="Arial Unicode MS" w:hAnsi="Times New Roman" w:cs="Times New Roman"/>
          <w:szCs w:val="24"/>
        </w:rPr>
      </w:pPr>
      <w:r w:rsidRPr="00940110">
        <w:rPr>
          <w:rFonts w:ascii="Times New Roman" w:eastAsia="Arial Unicode MS" w:hAnsi="Times New Roman" w:cs="Times New Roman"/>
          <w:szCs w:val="24"/>
        </w:rPr>
        <w:t xml:space="preserve">TERMO DE REFERÊNCIA </w:t>
      </w:r>
    </w:p>
    <w:p w14:paraId="3DF1257F" w14:textId="12FBA9CB" w:rsidR="00FA5520" w:rsidRPr="00940110" w:rsidRDefault="00FA5520" w:rsidP="00940110">
      <w:pPr>
        <w:spacing w:before="200" w:after="200"/>
        <w:rPr>
          <w:rFonts w:ascii="Times New Roman" w:eastAsia="Arial Unicode MS" w:hAnsi="Times New Roman" w:cs="Times New Roman"/>
          <w:sz w:val="24"/>
          <w:szCs w:val="24"/>
          <w:lang w:eastAsia="ar-SA"/>
        </w:rPr>
      </w:pPr>
      <w:r w:rsidRPr="00940110">
        <w:rPr>
          <w:rFonts w:ascii="Times New Roman" w:eastAsia="Arial Unicode MS" w:hAnsi="Times New Roman" w:cs="Times New Roman"/>
          <w:b/>
          <w:bCs/>
          <w:sz w:val="24"/>
          <w:szCs w:val="24"/>
          <w:lang w:eastAsia="ar-SA"/>
        </w:rPr>
        <w:t xml:space="preserve">UNIDADE REQUISITANTE: </w:t>
      </w:r>
      <w:r w:rsidRPr="00940110">
        <w:rPr>
          <w:rFonts w:ascii="Times New Roman" w:eastAsia="Arial Unicode MS" w:hAnsi="Times New Roman" w:cs="Times New Roman"/>
          <w:sz w:val="24"/>
          <w:szCs w:val="24"/>
          <w:lang w:eastAsia="ar-SA"/>
        </w:rPr>
        <w:t>DADM</w:t>
      </w:r>
    </w:p>
    <w:p w14:paraId="51620C66" w14:textId="536D4052" w:rsidR="00FA5520" w:rsidRPr="00940110" w:rsidRDefault="00FA5520" w:rsidP="00940110">
      <w:pPr>
        <w:spacing w:before="200" w:after="200"/>
        <w:rPr>
          <w:rFonts w:ascii="Times New Roman" w:eastAsia="Arial Unicode MS" w:hAnsi="Times New Roman" w:cs="Times New Roman"/>
          <w:b/>
          <w:bCs/>
          <w:sz w:val="24"/>
          <w:szCs w:val="24"/>
          <w:lang w:eastAsia="ar-SA"/>
        </w:rPr>
      </w:pPr>
      <w:r w:rsidRPr="00940110">
        <w:rPr>
          <w:rFonts w:ascii="Times New Roman" w:eastAsia="Arial Unicode MS" w:hAnsi="Times New Roman" w:cs="Times New Roman"/>
          <w:b/>
          <w:bCs/>
          <w:sz w:val="24"/>
          <w:szCs w:val="24"/>
          <w:lang w:eastAsia="ar-SA"/>
        </w:rPr>
        <w:t xml:space="preserve">RESPONSÁVEL PELA EMISÃO: </w:t>
      </w:r>
      <w:r w:rsidRPr="00940110">
        <w:rPr>
          <w:rFonts w:ascii="Times New Roman" w:eastAsia="Arial Unicode MS" w:hAnsi="Times New Roman" w:cs="Times New Roman"/>
          <w:sz w:val="24"/>
          <w:szCs w:val="24"/>
          <w:lang w:eastAsia="ar-SA"/>
        </w:rPr>
        <w:t>Vinícius Ribeiro</w:t>
      </w:r>
      <w:r w:rsidRPr="00940110">
        <w:rPr>
          <w:rFonts w:ascii="Times New Roman" w:eastAsia="Arial Unicode MS" w:hAnsi="Times New Roman" w:cs="Times New Roman"/>
          <w:b/>
          <w:bCs/>
          <w:sz w:val="24"/>
          <w:szCs w:val="24"/>
          <w:lang w:eastAsia="ar-SA"/>
        </w:rPr>
        <w:t xml:space="preserve"> </w:t>
      </w:r>
    </w:p>
    <w:p w14:paraId="21496BA6" w14:textId="18B37B53" w:rsidR="000264E3" w:rsidRPr="00940110" w:rsidRDefault="000264E3" w:rsidP="00940110">
      <w:pPr>
        <w:spacing w:before="200" w:after="200"/>
        <w:rPr>
          <w:rFonts w:ascii="Times New Roman" w:eastAsia="Arial Unicode MS" w:hAnsi="Times New Roman" w:cs="Times New Roman"/>
          <w:b/>
          <w:bCs/>
          <w:sz w:val="24"/>
          <w:szCs w:val="24"/>
          <w:lang w:eastAsia="ar-SA"/>
        </w:rPr>
      </w:pPr>
    </w:p>
    <w:p w14:paraId="10CFC899" w14:textId="1191F440" w:rsidR="007B58BB" w:rsidRPr="00940110" w:rsidRDefault="00940110" w:rsidP="001C4B82">
      <w:pPr>
        <w:spacing w:before="200" w:after="360"/>
        <w:jc w:val="both"/>
        <w:rPr>
          <w:rFonts w:ascii="Times New Roman" w:eastAsia="Arial" w:hAnsi="Times New Roman" w:cs="Times New Roman"/>
          <w:b/>
          <w:bCs/>
          <w:color w:val="000000"/>
          <w:sz w:val="24"/>
          <w:szCs w:val="24"/>
        </w:rPr>
      </w:pPr>
      <w:r w:rsidRPr="00940110">
        <w:rPr>
          <w:rFonts w:ascii="Times New Roman" w:eastAsia="Arial" w:hAnsi="Times New Roman" w:cs="Times New Roman"/>
          <w:b/>
          <w:bCs/>
          <w:color w:val="000000"/>
          <w:sz w:val="24"/>
          <w:szCs w:val="24"/>
        </w:rPr>
        <w:t xml:space="preserve">1. </w:t>
      </w:r>
      <w:r>
        <w:rPr>
          <w:rFonts w:ascii="Times New Roman" w:eastAsia="Arial" w:hAnsi="Times New Roman" w:cs="Times New Roman"/>
          <w:b/>
          <w:bCs/>
          <w:color w:val="000000"/>
          <w:sz w:val="24"/>
          <w:szCs w:val="24"/>
        </w:rPr>
        <w:t xml:space="preserve">DAS </w:t>
      </w:r>
      <w:r w:rsidR="00217BE7" w:rsidRPr="00940110">
        <w:rPr>
          <w:rFonts w:ascii="Times New Roman" w:eastAsia="Arial" w:hAnsi="Times New Roman" w:cs="Times New Roman"/>
          <w:b/>
          <w:bCs/>
          <w:color w:val="000000"/>
          <w:sz w:val="24"/>
          <w:szCs w:val="24"/>
        </w:rPr>
        <w:t>CONDIÇÕES GERAIS DA CONTRATAÇÃO</w:t>
      </w:r>
    </w:p>
    <w:p w14:paraId="7ADCE711" w14:textId="2C7A491F" w:rsidR="00BE619C" w:rsidRPr="00940110" w:rsidRDefault="00217BE7" w:rsidP="00940110">
      <w:pPr>
        <w:spacing w:before="200" w:after="200"/>
        <w:jc w:val="both"/>
        <w:rPr>
          <w:rFonts w:ascii="Times New Roman" w:hAnsi="Times New Roman" w:cs="Times New Roman"/>
          <w:sz w:val="24"/>
          <w:szCs w:val="24"/>
        </w:rPr>
      </w:pPr>
      <w:bookmarkStart w:id="0" w:name="_Ref519865837"/>
      <w:r w:rsidRPr="00940110">
        <w:rPr>
          <w:rFonts w:ascii="Times New Roman" w:eastAsia="Arial" w:hAnsi="Times New Roman" w:cs="Times New Roman"/>
          <w:color w:val="000000"/>
          <w:sz w:val="24"/>
          <w:szCs w:val="24"/>
        </w:rPr>
        <w:t>O presente Termo de Referência tem por objeto</w:t>
      </w:r>
      <w:r w:rsidRPr="00940110">
        <w:rPr>
          <w:rFonts w:ascii="Times New Roman" w:hAnsi="Times New Roman" w:cs="Times New Roman"/>
          <w:sz w:val="24"/>
          <w:szCs w:val="24"/>
        </w:rPr>
        <w:t xml:space="preserve"> </w:t>
      </w:r>
      <w:r w:rsidR="00BE619C" w:rsidRPr="00940110">
        <w:rPr>
          <w:rFonts w:ascii="Times New Roman" w:hAnsi="Times New Roman" w:cs="Times New Roman"/>
          <w:sz w:val="24"/>
          <w:szCs w:val="24"/>
        </w:rPr>
        <w:t>Prestação de serviços, sob demanda, de manutenção de bebedouros e purificadores usados, de caráter preventiva e/ou corretiva, com fornecimento de todos os materiais necessários para a perfeita execução dos serviços, conforme descrições constantes neste instrumento.</w:t>
      </w:r>
    </w:p>
    <w:bookmarkEnd w:id="0"/>
    <w:p w14:paraId="28A2CE07" w14:textId="77777777" w:rsidR="00BE619C" w:rsidRPr="00940110" w:rsidRDefault="00FA5520" w:rsidP="00940110">
      <w:pPr>
        <w:spacing w:before="200" w:after="200"/>
        <w:jc w:val="both"/>
        <w:rPr>
          <w:rFonts w:ascii="Times New Roman" w:hAnsi="Times New Roman" w:cs="Times New Roman"/>
          <w:sz w:val="24"/>
          <w:szCs w:val="24"/>
        </w:rPr>
      </w:pPr>
      <w:r w:rsidRPr="00940110">
        <w:rPr>
          <w:rFonts w:ascii="Times New Roman" w:hAnsi="Times New Roman" w:cs="Times New Roman"/>
          <w:sz w:val="24"/>
          <w:szCs w:val="24"/>
        </w:rPr>
        <w:t>1.1</w:t>
      </w:r>
      <w:r w:rsidR="00BE619C" w:rsidRPr="00940110">
        <w:rPr>
          <w:rFonts w:ascii="Times New Roman" w:hAnsi="Times New Roman" w:cs="Times New Roman"/>
          <w:sz w:val="24"/>
          <w:szCs w:val="24"/>
        </w:rPr>
        <w:t>. Especificação técnica dos bebedouros:</w:t>
      </w:r>
    </w:p>
    <w:p w14:paraId="08C6B977" w14:textId="6A88BEC3" w:rsidR="00BE619C" w:rsidRPr="00940110" w:rsidRDefault="00BE619C" w:rsidP="00940110">
      <w:pPr>
        <w:spacing w:before="200" w:after="200"/>
        <w:ind w:left="360"/>
        <w:jc w:val="both"/>
        <w:rPr>
          <w:rFonts w:ascii="Times New Roman" w:eastAsia="Arial" w:hAnsi="Times New Roman" w:cs="Times New Roman"/>
          <w:sz w:val="24"/>
          <w:szCs w:val="24"/>
        </w:rPr>
      </w:pPr>
      <w:r w:rsidRPr="00940110">
        <w:rPr>
          <w:rFonts w:ascii="Times New Roman" w:eastAsia="Arial" w:hAnsi="Times New Roman" w:cs="Times New Roman"/>
          <w:sz w:val="24"/>
          <w:szCs w:val="24"/>
        </w:rPr>
        <w:t>1.1.1. Bebedouro elétrico, tipo pressão, gabinete em chapa de aço, pintado, bacia em aço inoxidável, torneiras tipo jato e copo, reservatório com capacidade de resfriamento de no mínimo 3,5 litros/hora, tensão 127 v. Marcas: Libell, MGF-50/Líder e BAG40/IBBL.</w:t>
      </w:r>
    </w:p>
    <w:p w14:paraId="5CC042F0" w14:textId="77777777" w:rsidR="00BE619C" w:rsidRPr="00940110" w:rsidRDefault="00BE619C" w:rsidP="00940110">
      <w:pPr>
        <w:spacing w:before="200" w:after="200"/>
        <w:jc w:val="both"/>
        <w:rPr>
          <w:rFonts w:ascii="Times New Roman" w:hAnsi="Times New Roman" w:cs="Times New Roman"/>
          <w:sz w:val="24"/>
          <w:szCs w:val="24"/>
        </w:rPr>
      </w:pPr>
      <w:r w:rsidRPr="00940110">
        <w:rPr>
          <w:rFonts w:ascii="Times New Roman" w:hAnsi="Times New Roman" w:cs="Times New Roman"/>
          <w:sz w:val="24"/>
          <w:szCs w:val="24"/>
        </w:rPr>
        <w:t>1.2. Especificação técnica dos purificadores:</w:t>
      </w:r>
    </w:p>
    <w:p w14:paraId="56D4E148" w14:textId="6B2273C5" w:rsidR="00BE619C" w:rsidRPr="00940110" w:rsidRDefault="00BE619C" w:rsidP="00940110">
      <w:pPr>
        <w:spacing w:before="200" w:after="200"/>
        <w:ind w:left="360"/>
        <w:jc w:val="both"/>
        <w:rPr>
          <w:rFonts w:ascii="Times New Roman" w:eastAsia="Arial" w:hAnsi="Times New Roman" w:cs="Times New Roman"/>
          <w:sz w:val="24"/>
          <w:szCs w:val="24"/>
        </w:rPr>
      </w:pPr>
      <w:r w:rsidRPr="00940110">
        <w:rPr>
          <w:rFonts w:ascii="Times New Roman" w:eastAsia="Arial" w:hAnsi="Times New Roman" w:cs="Times New Roman"/>
          <w:sz w:val="24"/>
          <w:szCs w:val="24"/>
        </w:rPr>
        <w:t>1.2.1. Purificador de água, em plástico rígido resistente, dupla filtragem com elemento filtrante em polipropileno + carvão ativado com prata coloidal, 02 registros (01 para água com temperatura natural + 01 para água gelada), suporte para apoio de copo, filtro com vida útil de 4.000 litros aproximadamente, 110 v. Marcas: FR600/IBBL e Soft/Everest.</w:t>
      </w:r>
    </w:p>
    <w:p w14:paraId="69E3C035" w14:textId="77777777" w:rsidR="00BE619C" w:rsidRPr="00940110" w:rsidRDefault="00BE619C" w:rsidP="00940110">
      <w:pPr>
        <w:spacing w:before="200" w:after="200"/>
        <w:jc w:val="both"/>
        <w:rPr>
          <w:rFonts w:ascii="Times New Roman" w:hAnsi="Times New Roman" w:cs="Times New Roman"/>
          <w:sz w:val="24"/>
          <w:szCs w:val="24"/>
        </w:rPr>
      </w:pPr>
      <w:r w:rsidRPr="00940110">
        <w:rPr>
          <w:rFonts w:ascii="Times New Roman" w:hAnsi="Times New Roman" w:cs="Times New Roman"/>
          <w:sz w:val="24"/>
          <w:szCs w:val="24"/>
        </w:rPr>
        <w:t>1.3. Os equipamentos encontram-se instalados nos seguintes postos:</w:t>
      </w:r>
    </w:p>
    <w:p w14:paraId="61519FEC"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a) </w:t>
      </w:r>
      <w:r w:rsidRPr="00940110">
        <w:rPr>
          <w:rFonts w:ascii="Times New Roman" w:hAnsi="Times New Roman" w:cs="Times New Roman"/>
          <w:sz w:val="24"/>
          <w:szCs w:val="24"/>
          <w:u w:val="single"/>
        </w:rPr>
        <w:t>GELU Centro Sul</w:t>
      </w:r>
      <w:r w:rsidRPr="00940110">
        <w:rPr>
          <w:rFonts w:ascii="Times New Roman" w:hAnsi="Times New Roman" w:cs="Times New Roman"/>
          <w:sz w:val="24"/>
          <w:szCs w:val="24"/>
        </w:rPr>
        <w:t>: Av. dos Andradas, 1345 – Santa Efigênia;</w:t>
      </w:r>
    </w:p>
    <w:p w14:paraId="13710571"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b) </w:t>
      </w:r>
      <w:r w:rsidRPr="00940110">
        <w:rPr>
          <w:rFonts w:ascii="Times New Roman" w:hAnsi="Times New Roman" w:cs="Times New Roman"/>
          <w:sz w:val="24"/>
          <w:szCs w:val="24"/>
          <w:u w:val="single"/>
        </w:rPr>
        <w:t>GELU Noroeste</w:t>
      </w:r>
      <w:r w:rsidRPr="00940110">
        <w:rPr>
          <w:rFonts w:ascii="Times New Roman" w:hAnsi="Times New Roman" w:cs="Times New Roman"/>
          <w:sz w:val="24"/>
          <w:szCs w:val="24"/>
        </w:rPr>
        <w:t>: Rua José Sebastião Daher, 1.340, Caiçara (Vila Amaral);</w:t>
      </w:r>
    </w:p>
    <w:p w14:paraId="71EA7852"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c) </w:t>
      </w:r>
      <w:r w:rsidRPr="00940110">
        <w:rPr>
          <w:rFonts w:ascii="Times New Roman" w:hAnsi="Times New Roman" w:cs="Times New Roman"/>
          <w:sz w:val="24"/>
          <w:szCs w:val="24"/>
          <w:u w:val="single"/>
        </w:rPr>
        <w:t>GELU Oeste</w:t>
      </w:r>
      <w:r w:rsidRPr="00940110">
        <w:rPr>
          <w:rFonts w:ascii="Times New Roman" w:hAnsi="Times New Roman" w:cs="Times New Roman"/>
          <w:sz w:val="24"/>
          <w:szCs w:val="24"/>
        </w:rPr>
        <w:t>: Rua Conselheiro Pires Mota, 205 (151), Salgado Filho;</w:t>
      </w:r>
    </w:p>
    <w:p w14:paraId="4B16CB70"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d) </w:t>
      </w:r>
      <w:r w:rsidRPr="00940110">
        <w:rPr>
          <w:rFonts w:ascii="Times New Roman" w:hAnsi="Times New Roman" w:cs="Times New Roman"/>
          <w:sz w:val="24"/>
          <w:szCs w:val="24"/>
          <w:u w:val="single"/>
        </w:rPr>
        <w:t>GELU Barreiro</w:t>
      </w:r>
      <w:r w:rsidRPr="00940110">
        <w:rPr>
          <w:rFonts w:ascii="Times New Roman" w:hAnsi="Times New Roman" w:cs="Times New Roman"/>
          <w:sz w:val="24"/>
          <w:szCs w:val="24"/>
        </w:rPr>
        <w:t>: Rua Souza Magalhães, nº 988 (esq. com rua Vicente Azevedo, nº 301) - bairro Barreiro de Baixo;</w:t>
      </w:r>
    </w:p>
    <w:p w14:paraId="44876606"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e) </w:t>
      </w:r>
      <w:r w:rsidRPr="00940110">
        <w:rPr>
          <w:rFonts w:ascii="Times New Roman" w:hAnsi="Times New Roman" w:cs="Times New Roman"/>
          <w:sz w:val="24"/>
          <w:szCs w:val="24"/>
          <w:u w:val="single"/>
        </w:rPr>
        <w:t>CTRS (aterro sanitário)</w:t>
      </w:r>
      <w:r w:rsidRPr="00940110">
        <w:rPr>
          <w:rFonts w:ascii="Times New Roman" w:hAnsi="Times New Roman" w:cs="Times New Roman"/>
          <w:sz w:val="24"/>
          <w:szCs w:val="24"/>
        </w:rPr>
        <w:t xml:space="preserve">: BR 040 km 531 ou Rua Carlos Eduardo Lott, nº 205 - bairro Jardim Filadélfia; </w:t>
      </w:r>
    </w:p>
    <w:p w14:paraId="1961C1F5"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f) </w:t>
      </w:r>
      <w:r w:rsidRPr="00940110">
        <w:rPr>
          <w:rFonts w:ascii="Times New Roman" w:hAnsi="Times New Roman" w:cs="Times New Roman"/>
          <w:sz w:val="24"/>
          <w:szCs w:val="24"/>
          <w:u w:val="single"/>
        </w:rPr>
        <w:t>GELU Pampulha</w:t>
      </w:r>
      <w:r w:rsidRPr="00940110">
        <w:rPr>
          <w:rFonts w:ascii="Times New Roman" w:hAnsi="Times New Roman" w:cs="Times New Roman"/>
          <w:sz w:val="24"/>
          <w:szCs w:val="24"/>
        </w:rPr>
        <w:t>: Rua São José do Divino, 100, Santa Branca;</w:t>
      </w:r>
    </w:p>
    <w:p w14:paraId="565A9C4F"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g) </w:t>
      </w:r>
      <w:r w:rsidRPr="00940110">
        <w:rPr>
          <w:rFonts w:ascii="Times New Roman" w:hAnsi="Times New Roman" w:cs="Times New Roman"/>
          <w:sz w:val="24"/>
          <w:szCs w:val="24"/>
          <w:u w:val="single"/>
        </w:rPr>
        <w:t>Usina de REC. Pampulha</w:t>
      </w:r>
      <w:r w:rsidRPr="00940110">
        <w:rPr>
          <w:rFonts w:ascii="Times New Roman" w:hAnsi="Times New Roman" w:cs="Times New Roman"/>
          <w:sz w:val="24"/>
          <w:szCs w:val="24"/>
        </w:rPr>
        <w:t>: Rua Policarpo Magalhães Viotti, nº 450 - bairro Bandeirantes;</w:t>
      </w:r>
    </w:p>
    <w:p w14:paraId="6D2B6767"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h) </w:t>
      </w:r>
      <w:r w:rsidRPr="00940110">
        <w:rPr>
          <w:rFonts w:ascii="Times New Roman" w:hAnsi="Times New Roman" w:cs="Times New Roman"/>
          <w:sz w:val="24"/>
          <w:szCs w:val="24"/>
          <w:u w:val="single"/>
        </w:rPr>
        <w:t>GELU Leste</w:t>
      </w:r>
      <w:r w:rsidRPr="00940110">
        <w:rPr>
          <w:rFonts w:ascii="Times New Roman" w:hAnsi="Times New Roman" w:cs="Times New Roman"/>
          <w:sz w:val="24"/>
          <w:szCs w:val="24"/>
        </w:rPr>
        <w:t>: Rua Luiz Cerqueira, 113, Pompéia;</w:t>
      </w:r>
    </w:p>
    <w:p w14:paraId="352AB90E"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i) </w:t>
      </w:r>
      <w:r w:rsidRPr="00940110">
        <w:rPr>
          <w:rFonts w:ascii="Times New Roman" w:hAnsi="Times New Roman" w:cs="Times New Roman"/>
          <w:sz w:val="24"/>
          <w:szCs w:val="24"/>
          <w:u w:val="single"/>
        </w:rPr>
        <w:t>GELU Norte</w:t>
      </w:r>
      <w:r w:rsidRPr="00940110">
        <w:rPr>
          <w:rFonts w:ascii="Times New Roman" w:hAnsi="Times New Roman" w:cs="Times New Roman"/>
          <w:sz w:val="24"/>
          <w:szCs w:val="24"/>
        </w:rPr>
        <w:t>: Rua Pastor Muryllo Cassete, 195, São Bernardo;</w:t>
      </w:r>
    </w:p>
    <w:p w14:paraId="430A1172"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j) </w:t>
      </w:r>
      <w:r w:rsidRPr="00940110">
        <w:rPr>
          <w:rFonts w:ascii="Times New Roman" w:hAnsi="Times New Roman" w:cs="Times New Roman"/>
          <w:sz w:val="24"/>
          <w:szCs w:val="24"/>
          <w:u w:val="single"/>
        </w:rPr>
        <w:t>GELU Nordeste</w:t>
      </w:r>
      <w:r w:rsidRPr="00940110">
        <w:rPr>
          <w:rFonts w:ascii="Times New Roman" w:hAnsi="Times New Roman" w:cs="Times New Roman"/>
          <w:sz w:val="24"/>
          <w:szCs w:val="24"/>
        </w:rPr>
        <w:t>: Rua Princesa Leopoldina, 485, Ipiranga;</w:t>
      </w:r>
    </w:p>
    <w:p w14:paraId="744C2790"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k) </w:t>
      </w:r>
      <w:r w:rsidRPr="00940110">
        <w:rPr>
          <w:rFonts w:ascii="Times New Roman" w:hAnsi="Times New Roman" w:cs="Times New Roman"/>
          <w:sz w:val="24"/>
          <w:szCs w:val="24"/>
          <w:u w:val="single"/>
        </w:rPr>
        <w:t>GELU Venda Nova</w:t>
      </w:r>
      <w:r w:rsidRPr="00940110">
        <w:rPr>
          <w:rFonts w:ascii="Times New Roman" w:hAnsi="Times New Roman" w:cs="Times New Roman"/>
          <w:sz w:val="24"/>
          <w:szCs w:val="24"/>
        </w:rPr>
        <w:t>: Av. Liege, 10, Jardim Europa;</w:t>
      </w:r>
    </w:p>
    <w:p w14:paraId="2896C7C2"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l) </w:t>
      </w:r>
      <w:r w:rsidRPr="00940110">
        <w:rPr>
          <w:rFonts w:ascii="Times New Roman" w:hAnsi="Times New Roman" w:cs="Times New Roman"/>
          <w:sz w:val="24"/>
          <w:szCs w:val="24"/>
          <w:u w:val="single"/>
        </w:rPr>
        <w:t>Arquivo Intermediário</w:t>
      </w:r>
      <w:r w:rsidRPr="00940110">
        <w:rPr>
          <w:rFonts w:ascii="Times New Roman" w:hAnsi="Times New Roman" w:cs="Times New Roman"/>
          <w:sz w:val="24"/>
          <w:szCs w:val="24"/>
        </w:rPr>
        <w:t xml:space="preserve">: Avenida Américo Vespúcio, n°1660 - Parque Riachuelo; </w:t>
      </w:r>
    </w:p>
    <w:p w14:paraId="3B7A2E7A"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lastRenderedPageBreak/>
        <w:t xml:space="preserve">m) </w:t>
      </w:r>
      <w:r w:rsidRPr="00940110">
        <w:rPr>
          <w:rFonts w:ascii="Times New Roman" w:hAnsi="Times New Roman" w:cs="Times New Roman"/>
          <w:sz w:val="24"/>
          <w:szCs w:val="24"/>
          <w:u w:val="single"/>
        </w:rPr>
        <w:t>Sede Administrativa</w:t>
      </w:r>
      <w:r w:rsidRPr="00940110">
        <w:rPr>
          <w:rFonts w:ascii="Times New Roman" w:hAnsi="Times New Roman" w:cs="Times New Roman"/>
          <w:sz w:val="24"/>
          <w:szCs w:val="24"/>
        </w:rPr>
        <w:t>: Rua Tenente Garro, 118, Santa Efigênia e Rua Sergipe, 64, Funcionários.</w:t>
      </w:r>
    </w:p>
    <w:p w14:paraId="5955BF5B"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n) </w:t>
      </w:r>
      <w:r w:rsidRPr="00940110">
        <w:rPr>
          <w:rFonts w:ascii="Times New Roman" w:hAnsi="Times New Roman" w:cs="Times New Roman"/>
          <w:sz w:val="24"/>
          <w:szCs w:val="24"/>
          <w:u w:val="single"/>
        </w:rPr>
        <w:t>Centro Municipal de Agroecologia e Educação Ambiental para Resíduos Orgânicos (CEMAR)</w:t>
      </w:r>
      <w:r w:rsidRPr="00940110">
        <w:rPr>
          <w:rFonts w:ascii="Times New Roman" w:hAnsi="Times New Roman" w:cs="Times New Roman"/>
          <w:sz w:val="24"/>
          <w:szCs w:val="24"/>
        </w:rPr>
        <w:t>: Rua Nilo Antônio Gazire, 147, bairro Estoril;</w:t>
      </w:r>
    </w:p>
    <w:p w14:paraId="499AF95F"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o) </w:t>
      </w:r>
      <w:r w:rsidRPr="00940110">
        <w:rPr>
          <w:rFonts w:ascii="Times New Roman" w:hAnsi="Times New Roman" w:cs="Times New Roman"/>
          <w:sz w:val="24"/>
          <w:szCs w:val="24"/>
          <w:u w:val="single"/>
        </w:rPr>
        <w:t>ASMARE - Associação dos Catadores de Papel, Papelão e Material Reaproveitável: Unidade II</w:t>
      </w:r>
      <w:r w:rsidRPr="00940110">
        <w:rPr>
          <w:rFonts w:ascii="Times New Roman" w:hAnsi="Times New Roman" w:cs="Times New Roman"/>
          <w:sz w:val="24"/>
          <w:szCs w:val="24"/>
        </w:rPr>
        <w:t>: Rua Ituiutaba, 460 – Prado;</w:t>
      </w:r>
    </w:p>
    <w:p w14:paraId="595DA041"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p) </w:t>
      </w:r>
      <w:r w:rsidRPr="00940110">
        <w:rPr>
          <w:rFonts w:ascii="Times New Roman" w:hAnsi="Times New Roman" w:cs="Times New Roman"/>
          <w:sz w:val="24"/>
          <w:szCs w:val="24"/>
          <w:u w:val="single"/>
        </w:rPr>
        <w:t>ASSOCIRECICLE - Associação dos Recicladores de Belo Horizonte</w:t>
      </w:r>
      <w:r w:rsidRPr="00940110">
        <w:rPr>
          <w:rFonts w:ascii="Times New Roman" w:hAnsi="Times New Roman" w:cs="Times New Roman"/>
          <w:sz w:val="24"/>
          <w:szCs w:val="24"/>
        </w:rPr>
        <w:t>: Rua Íris Alvim Camargo, 2868 - Jardinópolis - CEP 30532-210;</w:t>
      </w:r>
    </w:p>
    <w:p w14:paraId="77D9C948"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q) </w:t>
      </w:r>
      <w:r w:rsidRPr="00940110">
        <w:rPr>
          <w:rFonts w:ascii="Times New Roman" w:hAnsi="Times New Roman" w:cs="Times New Roman"/>
          <w:sz w:val="24"/>
          <w:szCs w:val="24"/>
          <w:u w:val="single"/>
        </w:rPr>
        <w:t>COOMARP PAMPULHA - Cooperativa dos Trabalhadores com Materiais Recicláveis da Pampulha Ltda. Unidade I</w:t>
      </w:r>
      <w:r w:rsidRPr="00940110">
        <w:rPr>
          <w:rFonts w:ascii="Times New Roman" w:hAnsi="Times New Roman" w:cs="Times New Roman"/>
          <w:sz w:val="24"/>
          <w:szCs w:val="24"/>
        </w:rPr>
        <w:t>: Av. Presidente Antônio Carlos, 4.070 - São Francisco;</w:t>
      </w:r>
    </w:p>
    <w:p w14:paraId="790BD008"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r) </w:t>
      </w:r>
      <w:r w:rsidRPr="00940110">
        <w:rPr>
          <w:rFonts w:ascii="Times New Roman" w:hAnsi="Times New Roman" w:cs="Times New Roman"/>
          <w:sz w:val="24"/>
          <w:szCs w:val="24"/>
          <w:u w:val="single"/>
        </w:rPr>
        <w:t>COOMARP PAMPULHA - Cooperativa dos Trabalhadores com Materiais Recicláveis da Pampulha Ltda. Unidade II</w:t>
      </w:r>
      <w:r w:rsidRPr="00940110">
        <w:rPr>
          <w:rFonts w:ascii="Times New Roman" w:hAnsi="Times New Roman" w:cs="Times New Roman"/>
          <w:sz w:val="24"/>
          <w:szCs w:val="24"/>
        </w:rPr>
        <w:t>: Rua Caldas da Rainha, 2.083 - São Francisco;</w:t>
      </w:r>
    </w:p>
    <w:p w14:paraId="5538ACEE"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s) </w:t>
      </w:r>
      <w:r w:rsidRPr="00940110">
        <w:rPr>
          <w:rFonts w:ascii="Times New Roman" w:hAnsi="Times New Roman" w:cs="Times New Roman"/>
          <w:sz w:val="24"/>
          <w:szCs w:val="24"/>
          <w:u w:val="single"/>
        </w:rPr>
        <w:t>COOPEMAR - Cooperativa de Catadores de Materiais Recicláveis de Belo Horizonte</w:t>
      </w:r>
      <w:r w:rsidRPr="00940110">
        <w:rPr>
          <w:rFonts w:ascii="Times New Roman" w:hAnsi="Times New Roman" w:cs="Times New Roman"/>
          <w:sz w:val="24"/>
          <w:szCs w:val="24"/>
        </w:rPr>
        <w:t>: Avenida Solferina Ricci Pace, 1.250 – Distrito Industrial do Vale do Jatobá;</w:t>
      </w:r>
    </w:p>
    <w:p w14:paraId="7A4F0132" w14:textId="77777777"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t) </w:t>
      </w:r>
      <w:r w:rsidRPr="00940110">
        <w:rPr>
          <w:rFonts w:ascii="Times New Roman" w:hAnsi="Times New Roman" w:cs="Times New Roman"/>
          <w:sz w:val="24"/>
          <w:szCs w:val="24"/>
          <w:u w:val="single"/>
        </w:rPr>
        <w:t>COOPESOL LESTE - Cooperativa Solidária dos Trabalhadores e Grupos Produtivos da Região Leste</w:t>
      </w:r>
      <w:r w:rsidRPr="00940110">
        <w:rPr>
          <w:rFonts w:ascii="Times New Roman" w:hAnsi="Times New Roman" w:cs="Times New Roman"/>
          <w:sz w:val="24"/>
          <w:szCs w:val="24"/>
        </w:rPr>
        <w:t>: Rua Dois Mil Duzentos e Dezoito, 151 - Granja de Freitas;</w:t>
      </w:r>
    </w:p>
    <w:p w14:paraId="43EDDA18" w14:textId="175393A1" w:rsidR="00BE619C" w:rsidRPr="00940110" w:rsidRDefault="00BE619C" w:rsidP="00940110">
      <w:pPr>
        <w:spacing w:before="200" w:after="200"/>
        <w:ind w:left="426"/>
        <w:jc w:val="both"/>
        <w:rPr>
          <w:rFonts w:ascii="Times New Roman" w:hAnsi="Times New Roman" w:cs="Times New Roman"/>
          <w:sz w:val="24"/>
          <w:szCs w:val="24"/>
        </w:rPr>
      </w:pPr>
      <w:r w:rsidRPr="00940110">
        <w:rPr>
          <w:rFonts w:ascii="Times New Roman" w:hAnsi="Times New Roman" w:cs="Times New Roman"/>
          <w:sz w:val="24"/>
          <w:szCs w:val="24"/>
        </w:rPr>
        <w:t xml:space="preserve">u) </w:t>
      </w:r>
      <w:r w:rsidRPr="00940110">
        <w:rPr>
          <w:rFonts w:ascii="Times New Roman" w:hAnsi="Times New Roman" w:cs="Times New Roman"/>
          <w:sz w:val="24"/>
          <w:szCs w:val="24"/>
          <w:u w:val="single"/>
        </w:rPr>
        <w:t>COOPERSOLI BARREIRO - Cooperativa Solidária dos Recicladores e Grupos Produtivos do Barreiro e Região</w:t>
      </w:r>
      <w:r w:rsidRPr="00940110">
        <w:rPr>
          <w:rFonts w:ascii="Times New Roman" w:hAnsi="Times New Roman" w:cs="Times New Roman"/>
          <w:sz w:val="24"/>
          <w:szCs w:val="24"/>
        </w:rPr>
        <w:t>: Rua Lacyr Máffia, 161 - Jatobá IV;</w:t>
      </w:r>
    </w:p>
    <w:p w14:paraId="16D4992C" w14:textId="2A7DD58A" w:rsidR="00BE619C" w:rsidRPr="00940110" w:rsidRDefault="00F86EFF" w:rsidP="00940110">
      <w:pPr>
        <w:spacing w:before="200" w:after="200"/>
        <w:ind w:left="360"/>
        <w:jc w:val="both"/>
        <w:rPr>
          <w:rFonts w:ascii="Times New Roman" w:eastAsia="Arial" w:hAnsi="Times New Roman" w:cs="Times New Roman"/>
          <w:sz w:val="24"/>
          <w:szCs w:val="24"/>
        </w:rPr>
      </w:pPr>
      <w:r w:rsidRPr="00940110">
        <w:rPr>
          <w:rFonts w:ascii="Times New Roman" w:eastAsia="Arial" w:hAnsi="Times New Roman" w:cs="Times New Roman"/>
          <w:sz w:val="24"/>
          <w:szCs w:val="24"/>
        </w:rPr>
        <w:t>1</w:t>
      </w:r>
      <w:r w:rsidR="00BE619C" w:rsidRPr="00940110">
        <w:rPr>
          <w:rFonts w:ascii="Times New Roman" w:eastAsia="Arial" w:hAnsi="Times New Roman" w:cs="Times New Roman"/>
          <w:sz w:val="24"/>
          <w:szCs w:val="24"/>
        </w:rPr>
        <w:t>.3.1. Outros locais poderão ser acrescentados pela SLU,</w:t>
      </w:r>
      <w:r w:rsidR="00BE619C" w:rsidRPr="00940110">
        <w:rPr>
          <w:rFonts w:ascii="Times New Roman" w:hAnsi="Times New Roman" w:cs="Times New Roman"/>
          <w:sz w:val="24"/>
          <w:szCs w:val="24"/>
        </w:rPr>
        <w:t xml:space="preserve"> dentro da região metropolitana do município de Belo Horizonte,</w:t>
      </w:r>
      <w:r w:rsidR="00BE619C" w:rsidRPr="00940110">
        <w:rPr>
          <w:rFonts w:ascii="Times New Roman" w:eastAsia="Arial" w:hAnsi="Times New Roman" w:cs="Times New Roman"/>
          <w:sz w:val="24"/>
          <w:szCs w:val="24"/>
        </w:rPr>
        <w:t xml:space="preserve"> mediante comunicação prévia à Contratada. </w:t>
      </w:r>
    </w:p>
    <w:p w14:paraId="62165ABF" w14:textId="77777777" w:rsidR="00217BE7" w:rsidRPr="00940110" w:rsidRDefault="00825771" w:rsidP="00940110">
      <w:pPr>
        <w:spacing w:before="200" w:after="200"/>
        <w:jc w:val="both"/>
        <w:rPr>
          <w:rFonts w:ascii="Times New Roman" w:hAnsi="Times New Roman" w:cs="Times New Roman"/>
          <w:sz w:val="24"/>
          <w:szCs w:val="24"/>
        </w:rPr>
      </w:pPr>
      <w:r w:rsidRPr="00940110">
        <w:rPr>
          <w:rFonts w:ascii="Times New Roman" w:hAnsi="Times New Roman" w:cs="Times New Roman"/>
          <w:sz w:val="24"/>
          <w:szCs w:val="24"/>
        </w:rPr>
        <w:t>1.</w:t>
      </w:r>
      <w:r w:rsidR="00BE619C" w:rsidRPr="00940110">
        <w:rPr>
          <w:rFonts w:ascii="Times New Roman" w:hAnsi="Times New Roman" w:cs="Times New Roman"/>
          <w:sz w:val="24"/>
          <w:szCs w:val="24"/>
        </w:rPr>
        <w:t>4</w:t>
      </w:r>
      <w:r w:rsidRPr="00940110">
        <w:rPr>
          <w:rFonts w:ascii="Times New Roman" w:hAnsi="Times New Roman" w:cs="Times New Roman"/>
          <w:sz w:val="24"/>
          <w:szCs w:val="24"/>
        </w:rPr>
        <w:t xml:space="preserve">. </w:t>
      </w:r>
      <w:r w:rsidR="00217BE7" w:rsidRPr="00940110">
        <w:rPr>
          <w:rFonts w:ascii="Times New Roman" w:hAnsi="Times New Roman" w:cs="Times New Roman"/>
          <w:sz w:val="24"/>
          <w:szCs w:val="24"/>
        </w:rPr>
        <w:t>O serviço objeto desta contratação é caracterizado como comum, pois apresenta padrões de desempenho e qualidade objetivamente definidos por meio de especificações usuais de mercado.</w:t>
      </w:r>
    </w:p>
    <w:p w14:paraId="6FA89C73" w14:textId="262A4490" w:rsidR="00825771" w:rsidRPr="00940110" w:rsidRDefault="00825771" w:rsidP="00940110">
      <w:pPr>
        <w:spacing w:before="200" w:after="200"/>
        <w:jc w:val="both"/>
        <w:rPr>
          <w:rFonts w:ascii="Times New Roman" w:hAnsi="Times New Roman" w:cs="Times New Roman"/>
          <w:sz w:val="24"/>
          <w:szCs w:val="24"/>
        </w:rPr>
      </w:pPr>
      <w:r w:rsidRPr="00940110">
        <w:rPr>
          <w:rFonts w:ascii="Times New Roman" w:hAnsi="Times New Roman" w:cs="Times New Roman"/>
          <w:sz w:val="24"/>
          <w:szCs w:val="24"/>
        </w:rPr>
        <w:t>1.</w:t>
      </w:r>
      <w:r w:rsidR="00BE619C" w:rsidRPr="00940110">
        <w:rPr>
          <w:rFonts w:ascii="Times New Roman" w:hAnsi="Times New Roman" w:cs="Times New Roman"/>
          <w:sz w:val="24"/>
          <w:szCs w:val="24"/>
        </w:rPr>
        <w:t>5</w:t>
      </w:r>
      <w:r w:rsidRPr="00940110">
        <w:rPr>
          <w:rFonts w:ascii="Times New Roman" w:hAnsi="Times New Roman" w:cs="Times New Roman"/>
          <w:sz w:val="24"/>
          <w:szCs w:val="24"/>
        </w:rPr>
        <w:t xml:space="preserve">. </w:t>
      </w:r>
      <w:r w:rsidR="00F73866" w:rsidRPr="00940110">
        <w:rPr>
          <w:rFonts w:ascii="Times New Roman" w:hAnsi="Times New Roman" w:cs="Times New Roman"/>
          <w:sz w:val="24"/>
          <w:szCs w:val="24"/>
        </w:rPr>
        <w:t xml:space="preserve">O serviços do objeto serão distribuídos conforme tabela abaixo: </w:t>
      </w: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4111"/>
        <w:gridCol w:w="992"/>
        <w:gridCol w:w="1701"/>
        <w:gridCol w:w="1967"/>
      </w:tblGrid>
      <w:tr w:rsidR="00F73866" w:rsidRPr="00940110" w14:paraId="2BA67C39" w14:textId="77777777" w:rsidTr="00763083">
        <w:trPr>
          <w:trHeight w:val="132"/>
          <w:jc w:val="center"/>
        </w:trPr>
        <w:tc>
          <w:tcPr>
            <w:tcW w:w="551" w:type="dxa"/>
            <w:shd w:val="clear" w:color="auto" w:fill="D9D9D9" w:themeFill="background1" w:themeFillShade="D9"/>
            <w:vAlign w:val="center"/>
          </w:tcPr>
          <w:p w14:paraId="1AB8D0A0" w14:textId="77777777" w:rsidR="00F73866" w:rsidRPr="00940110" w:rsidRDefault="00F73866" w:rsidP="00763083">
            <w:pPr>
              <w:jc w:val="center"/>
              <w:rPr>
                <w:rFonts w:ascii="Times New Roman" w:hAnsi="Times New Roman" w:cs="Times New Roman"/>
                <w:b/>
                <w:snapToGrid w:val="0"/>
                <w:color w:val="000000"/>
                <w:sz w:val="24"/>
                <w:szCs w:val="24"/>
              </w:rPr>
            </w:pPr>
            <w:r w:rsidRPr="00940110">
              <w:rPr>
                <w:rFonts w:ascii="Times New Roman" w:hAnsi="Times New Roman" w:cs="Times New Roman"/>
                <w:b/>
                <w:snapToGrid w:val="0"/>
                <w:color w:val="000000"/>
                <w:sz w:val="24"/>
                <w:szCs w:val="24"/>
              </w:rPr>
              <w:t>It.</w:t>
            </w:r>
          </w:p>
        </w:tc>
        <w:tc>
          <w:tcPr>
            <w:tcW w:w="4111" w:type="dxa"/>
            <w:shd w:val="clear" w:color="auto" w:fill="D9D9D9" w:themeFill="background1" w:themeFillShade="D9"/>
            <w:vAlign w:val="center"/>
          </w:tcPr>
          <w:p w14:paraId="3F2852E1" w14:textId="77777777" w:rsidR="00F73866" w:rsidRPr="00940110" w:rsidRDefault="00F73866" w:rsidP="00763083">
            <w:pPr>
              <w:jc w:val="center"/>
              <w:rPr>
                <w:rFonts w:ascii="Times New Roman" w:hAnsi="Times New Roman" w:cs="Times New Roman"/>
                <w:b/>
                <w:snapToGrid w:val="0"/>
                <w:color w:val="000000"/>
                <w:sz w:val="24"/>
                <w:szCs w:val="24"/>
              </w:rPr>
            </w:pPr>
            <w:r w:rsidRPr="00940110">
              <w:rPr>
                <w:rFonts w:ascii="Times New Roman" w:hAnsi="Times New Roman" w:cs="Times New Roman"/>
                <w:b/>
                <w:snapToGrid w:val="0"/>
                <w:color w:val="000000"/>
                <w:sz w:val="24"/>
                <w:szCs w:val="24"/>
              </w:rPr>
              <w:t>Serviços</w:t>
            </w:r>
          </w:p>
        </w:tc>
        <w:tc>
          <w:tcPr>
            <w:tcW w:w="992" w:type="dxa"/>
            <w:shd w:val="clear" w:color="auto" w:fill="D9D9D9" w:themeFill="background1" w:themeFillShade="D9"/>
            <w:vAlign w:val="center"/>
          </w:tcPr>
          <w:p w14:paraId="090069E4" w14:textId="77777777" w:rsidR="00F73866" w:rsidRPr="00940110" w:rsidRDefault="00F73866" w:rsidP="00763083">
            <w:pPr>
              <w:jc w:val="center"/>
              <w:rPr>
                <w:rFonts w:ascii="Times New Roman" w:hAnsi="Times New Roman" w:cs="Times New Roman"/>
                <w:b/>
                <w:snapToGrid w:val="0"/>
                <w:color w:val="000000"/>
                <w:sz w:val="24"/>
                <w:szCs w:val="24"/>
              </w:rPr>
            </w:pPr>
            <w:r w:rsidRPr="00940110">
              <w:rPr>
                <w:rFonts w:ascii="Times New Roman" w:hAnsi="Times New Roman" w:cs="Times New Roman"/>
                <w:b/>
                <w:snapToGrid w:val="0"/>
                <w:color w:val="000000"/>
                <w:sz w:val="24"/>
                <w:szCs w:val="24"/>
              </w:rPr>
              <w:t>Quant.</w:t>
            </w:r>
          </w:p>
        </w:tc>
        <w:tc>
          <w:tcPr>
            <w:tcW w:w="1701" w:type="dxa"/>
            <w:shd w:val="clear" w:color="auto" w:fill="D9D9D9" w:themeFill="background1" w:themeFillShade="D9"/>
            <w:vAlign w:val="center"/>
          </w:tcPr>
          <w:p w14:paraId="6FEB15BC" w14:textId="77777777" w:rsidR="00F73866" w:rsidRPr="00940110" w:rsidRDefault="00F73866" w:rsidP="00763083">
            <w:pPr>
              <w:jc w:val="center"/>
              <w:rPr>
                <w:rFonts w:ascii="Times New Roman" w:hAnsi="Times New Roman" w:cs="Times New Roman"/>
                <w:b/>
                <w:snapToGrid w:val="0"/>
                <w:color w:val="000000"/>
                <w:sz w:val="24"/>
                <w:szCs w:val="24"/>
              </w:rPr>
            </w:pPr>
            <w:r w:rsidRPr="00940110">
              <w:rPr>
                <w:rFonts w:ascii="Times New Roman" w:hAnsi="Times New Roman" w:cs="Times New Roman"/>
                <w:b/>
                <w:snapToGrid w:val="0"/>
                <w:color w:val="000000"/>
                <w:sz w:val="24"/>
                <w:szCs w:val="24"/>
              </w:rPr>
              <w:t>Preço unitário</w:t>
            </w:r>
          </w:p>
        </w:tc>
        <w:tc>
          <w:tcPr>
            <w:tcW w:w="1967" w:type="dxa"/>
            <w:shd w:val="clear" w:color="auto" w:fill="D9D9D9" w:themeFill="background1" w:themeFillShade="D9"/>
          </w:tcPr>
          <w:p w14:paraId="28ADB932" w14:textId="77777777" w:rsidR="00F73866" w:rsidRPr="00940110" w:rsidRDefault="00F73866" w:rsidP="00763083">
            <w:pPr>
              <w:jc w:val="center"/>
              <w:rPr>
                <w:rFonts w:ascii="Times New Roman" w:hAnsi="Times New Roman" w:cs="Times New Roman"/>
                <w:b/>
                <w:snapToGrid w:val="0"/>
                <w:color w:val="000000"/>
                <w:sz w:val="24"/>
                <w:szCs w:val="24"/>
              </w:rPr>
            </w:pPr>
            <w:r w:rsidRPr="00940110">
              <w:rPr>
                <w:rFonts w:ascii="Times New Roman" w:hAnsi="Times New Roman" w:cs="Times New Roman"/>
                <w:b/>
                <w:snapToGrid w:val="0"/>
                <w:color w:val="000000"/>
                <w:sz w:val="24"/>
                <w:szCs w:val="24"/>
              </w:rPr>
              <w:t>Preço total</w:t>
            </w:r>
          </w:p>
        </w:tc>
      </w:tr>
      <w:tr w:rsidR="00CF6BF3" w:rsidRPr="00940110" w14:paraId="1D047ABF" w14:textId="77777777" w:rsidTr="00763083">
        <w:trPr>
          <w:trHeight w:val="170"/>
          <w:jc w:val="center"/>
        </w:trPr>
        <w:tc>
          <w:tcPr>
            <w:tcW w:w="551" w:type="dxa"/>
            <w:shd w:val="clear" w:color="auto" w:fill="auto"/>
            <w:vAlign w:val="center"/>
          </w:tcPr>
          <w:p w14:paraId="2CF84E01"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01</w:t>
            </w:r>
          </w:p>
        </w:tc>
        <w:tc>
          <w:tcPr>
            <w:tcW w:w="4111" w:type="dxa"/>
            <w:shd w:val="clear" w:color="auto" w:fill="auto"/>
            <w:vAlign w:val="center"/>
          </w:tcPr>
          <w:p w14:paraId="4CD55826"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Troca de torneira jato</w:t>
            </w:r>
          </w:p>
        </w:tc>
        <w:tc>
          <w:tcPr>
            <w:tcW w:w="992" w:type="dxa"/>
            <w:vAlign w:val="center"/>
          </w:tcPr>
          <w:p w14:paraId="2FA39734" w14:textId="157C87A0"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4</w:t>
            </w:r>
          </w:p>
        </w:tc>
        <w:tc>
          <w:tcPr>
            <w:tcW w:w="1701" w:type="dxa"/>
          </w:tcPr>
          <w:p w14:paraId="31EC60DC"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544CAFE3"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370E0C53" w14:textId="77777777" w:rsidTr="00763083">
        <w:trPr>
          <w:trHeight w:val="170"/>
          <w:jc w:val="center"/>
        </w:trPr>
        <w:tc>
          <w:tcPr>
            <w:tcW w:w="551" w:type="dxa"/>
            <w:shd w:val="clear" w:color="auto" w:fill="auto"/>
            <w:vAlign w:val="center"/>
          </w:tcPr>
          <w:p w14:paraId="4FE5BEB6"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02</w:t>
            </w:r>
          </w:p>
        </w:tc>
        <w:tc>
          <w:tcPr>
            <w:tcW w:w="4111" w:type="dxa"/>
            <w:shd w:val="clear" w:color="auto" w:fill="auto"/>
            <w:vAlign w:val="center"/>
          </w:tcPr>
          <w:p w14:paraId="3BD23757"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Troca de torneira copo</w:t>
            </w:r>
          </w:p>
        </w:tc>
        <w:tc>
          <w:tcPr>
            <w:tcW w:w="992" w:type="dxa"/>
            <w:vAlign w:val="center"/>
          </w:tcPr>
          <w:p w14:paraId="0AA1DBAD" w14:textId="7287073E"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4</w:t>
            </w:r>
          </w:p>
        </w:tc>
        <w:tc>
          <w:tcPr>
            <w:tcW w:w="1701" w:type="dxa"/>
          </w:tcPr>
          <w:p w14:paraId="7E7531DE"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7107106D"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5B4357A8" w14:textId="77777777" w:rsidTr="00763083">
        <w:trPr>
          <w:trHeight w:val="170"/>
          <w:jc w:val="center"/>
        </w:trPr>
        <w:tc>
          <w:tcPr>
            <w:tcW w:w="551" w:type="dxa"/>
            <w:shd w:val="clear" w:color="auto" w:fill="auto"/>
            <w:vAlign w:val="center"/>
          </w:tcPr>
          <w:p w14:paraId="30FBA731"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03</w:t>
            </w:r>
          </w:p>
        </w:tc>
        <w:tc>
          <w:tcPr>
            <w:tcW w:w="4111" w:type="dxa"/>
            <w:shd w:val="clear" w:color="auto" w:fill="auto"/>
            <w:vAlign w:val="center"/>
          </w:tcPr>
          <w:p w14:paraId="4149D0E0"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Carga de gás</w:t>
            </w:r>
          </w:p>
        </w:tc>
        <w:tc>
          <w:tcPr>
            <w:tcW w:w="992" w:type="dxa"/>
            <w:vAlign w:val="center"/>
          </w:tcPr>
          <w:p w14:paraId="47DF058E" w14:textId="130059D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w:t>
            </w:r>
          </w:p>
        </w:tc>
        <w:tc>
          <w:tcPr>
            <w:tcW w:w="1701" w:type="dxa"/>
          </w:tcPr>
          <w:p w14:paraId="51E4ECCE"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565D7AF8"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7340E036" w14:textId="77777777" w:rsidTr="00763083">
        <w:trPr>
          <w:trHeight w:val="170"/>
          <w:jc w:val="center"/>
        </w:trPr>
        <w:tc>
          <w:tcPr>
            <w:tcW w:w="551" w:type="dxa"/>
            <w:shd w:val="clear" w:color="auto" w:fill="auto"/>
            <w:vAlign w:val="center"/>
          </w:tcPr>
          <w:p w14:paraId="4186A086"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04</w:t>
            </w:r>
          </w:p>
        </w:tc>
        <w:tc>
          <w:tcPr>
            <w:tcW w:w="4111" w:type="dxa"/>
            <w:shd w:val="clear" w:color="auto" w:fill="auto"/>
            <w:vAlign w:val="center"/>
          </w:tcPr>
          <w:p w14:paraId="64C8FC02"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Troca de filtro de refrigeração</w:t>
            </w:r>
          </w:p>
        </w:tc>
        <w:tc>
          <w:tcPr>
            <w:tcW w:w="992" w:type="dxa"/>
            <w:vAlign w:val="center"/>
          </w:tcPr>
          <w:p w14:paraId="0D78D5EF" w14:textId="39FAFE2C"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2</w:t>
            </w:r>
          </w:p>
        </w:tc>
        <w:tc>
          <w:tcPr>
            <w:tcW w:w="1701" w:type="dxa"/>
          </w:tcPr>
          <w:p w14:paraId="6FB3F94E"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66700A1D"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66645E06" w14:textId="77777777" w:rsidTr="00763083">
        <w:trPr>
          <w:trHeight w:val="170"/>
          <w:jc w:val="center"/>
        </w:trPr>
        <w:tc>
          <w:tcPr>
            <w:tcW w:w="551" w:type="dxa"/>
            <w:shd w:val="clear" w:color="auto" w:fill="auto"/>
            <w:vAlign w:val="center"/>
          </w:tcPr>
          <w:p w14:paraId="1AE6641E"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05</w:t>
            </w:r>
          </w:p>
        </w:tc>
        <w:tc>
          <w:tcPr>
            <w:tcW w:w="4111" w:type="dxa"/>
            <w:shd w:val="clear" w:color="auto" w:fill="auto"/>
            <w:vAlign w:val="center"/>
          </w:tcPr>
          <w:p w14:paraId="139B86FA"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Troca de engate de metal</w:t>
            </w:r>
          </w:p>
        </w:tc>
        <w:tc>
          <w:tcPr>
            <w:tcW w:w="992" w:type="dxa"/>
            <w:vAlign w:val="center"/>
          </w:tcPr>
          <w:p w14:paraId="5095E183" w14:textId="2797627A"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2</w:t>
            </w:r>
          </w:p>
        </w:tc>
        <w:tc>
          <w:tcPr>
            <w:tcW w:w="1701" w:type="dxa"/>
          </w:tcPr>
          <w:p w14:paraId="20F93D60"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14B45D1A"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2A955043" w14:textId="77777777" w:rsidTr="00763083">
        <w:trPr>
          <w:trHeight w:val="170"/>
          <w:jc w:val="center"/>
        </w:trPr>
        <w:tc>
          <w:tcPr>
            <w:tcW w:w="551" w:type="dxa"/>
            <w:shd w:val="clear" w:color="auto" w:fill="auto"/>
            <w:vAlign w:val="center"/>
          </w:tcPr>
          <w:p w14:paraId="3377F322"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06</w:t>
            </w:r>
          </w:p>
        </w:tc>
        <w:tc>
          <w:tcPr>
            <w:tcW w:w="4111" w:type="dxa"/>
            <w:shd w:val="clear" w:color="auto" w:fill="auto"/>
            <w:vAlign w:val="center"/>
          </w:tcPr>
          <w:p w14:paraId="1BB728DC"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Troca de mangueira (metro)</w:t>
            </w:r>
          </w:p>
        </w:tc>
        <w:tc>
          <w:tcPr>
            <w:tcW w:w="992" w:type="dxa"/>
            <w:vAlign w:val="center"/>
          </w:tcPr>
          <w:p w14:paraId="5CA73AAA" w14:textId="0726764D"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21</w:t>
            </w:r>
          </w:p>
        </w:tc>
        <w:tc>
          <w:tcPr>
            <w:tcW w:w="1701" w:type="dxa"/>
          </w:tcPr>
          <w:p w14:paraId="1682752F"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25D6555B"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40717798" w14:textId="77777777" w:rsidTr="00763083">
        <w:trPr>
          <w:trHeight w:val="170"/>
          <w:jc w:val="center"/>
        </w:trPr>
        <w:tc>
          <w:tcPr>
            <w:tcW w:w="551" w:type="dxa"/>
            <w:shd w:val="clear" w:color="auto" w:fill="auto"/>
            <w:vAlign w:val="center"/>
          </w:tcPr>
          <w:p w14:paraId="3D34E9C4"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07</w:t>
            </w:r>
          </w:p>
        </w:tc>
        <w:tc>
          <w:tcPr>
            <w:tcW w:w="4111" w:type="dxa"/>
            <w:shd w:val="clear" w:color="auto" w:fill="auto"/>
            <w:vAlign w:val="center"/>
          </w:tcPr>
          <w:p w14:paraId="31F8CC5C"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Troca de recipiente de pré-filtro</w:t>
            </w:r>
          </w:p>
        </w:tc>
        <w:tc>
          <w:tcPr>
            <w:tcW w:w="992" w:type="dxa"/>
            <w:vAlign w:val="center"/>
          </w:tcPr>
          <w:p w14:paraId="30C4BC31" w14:textId="18115F0A"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2</w:t>
            </w:r>
          </w:p>
        </w:tc>
        <w:tc>
          <w:tcPr>
            <w:tcW w:w="1701" w:type="dxa"/>
          </w:tcPr>
          <w:p w14:paraId="06746451"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3A3939F6"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26ACC0E7" w14:textId="77777777" w:rsidTr="00763083">
        <w:trPr>
          <w:trHeight w:val="170"/>
          <w:jc w:val="center"/>
        </w:trPr>
        <w:tc>
          <w:tcPr>
            <w:tcW w:w="551" w:type="dxa"/>
            <w:shd w:val="clear" w:color="auto" w:fill="auto"/>
            <w:vAlign w:val="center"/>
          </w:tcPr>
          <w:p w14:paraId="5C05EB44"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08</w:t>
            </w:r>
          </w:p>
        </w:tc>
        <w:tc>
          <w:tcPr>
            <w:tcW w:w="4111" w:type="dxa"/>
            <w:shd w:val="clear" w:color="auto" w:fill="auto"/>
            <w:vAlign w:val="center"/>
          </w:tcPr>
          <w:p w14:paraId="6A1F82DE"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 xml:space="preserve">Serviço de Higienização </w:t>
            </w:r>
          </w:p>
        </w:tc>
        <w:tc>
          <w:tcPr>
            <w:tcW w:w="992" w:type="dxa"/>
            <w:vAlign w:val="center"/>
          </w:tcPr>
          <w:p w14:paraId="55EC5F74" w14:textId="255B58CB"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6</w:t>
            </w:r>
          </w:p>
        </w:tc>
        <w:tc>
          <w:tcPr>
            <w:tcW w:w="1701" w:type="dxa"/>
          </w:tcPr>
          <w:p w14:paraId="6816D90D"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4F91C7D9"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7E0809EC" w14:textId="77777777" w:rsidTr="00763083">
        <w:trPr>
          <w:trHeight w:val="170"/>
          <w:jc w:val="center"/>
        </w:trPr>
        <w:tc>
          <w:tcPr>
            <w:tcW w:w="551" w:type="dxa"/>
            <w:shd w:val="clear" w:color="auto" w:fill="auto"/>
            <w:vAlign w:val="center"/>
          </w:tcPr>
          <w:p w14:paraId="4C711511"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09</w:t>
            </w:r>
          </w:p>
        </w:tc>
        <w:tc>
          <w:tcPr>
            <w:tcW w:w="4111" w:type="dxa"/>
            <w:shd w:val="clear" w:color="auto" w:fill="auto"/>
            <w:vAlign w:val="center"/>
          </w:tcPr>
          <w:p w14:paraId="2941FB07"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Troca de termostato</w:t>
            </w:r>
          </w:p>
        </w:tc>
        <w:tc>
          <w:tcPr>
            <w:tcW w:w="992" w:type="dxa"/>
            <w:vAlign w:val="center"/>
          </w:tcPr>
          <w:p w14:paraId="63480AD1" w14:textId="4FBB985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2</w:t>
            </w:r>
          </w:p>
        </w:tc>
        <w:tc>
          <w:tcPr>
            <w:tcW w:w="1701" w:type="dxa"/>
          </w:tcPr>
          <w:p w14:paraId="5DD3D482"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228C5E3D"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08EB053C" w14:textId="77777777" w:rsidTr="00763083">
        <w:trPr>
          <w:trHeight w:val="170"/>
          <w:jc w:val="center"/>
        </w:trPr>
        <w:tc>
          <w:tcPr>
            <w:tcW w:w="551" w:type="dxa"/>
            <w:shd w:val="clear" w:color="auto" w:fill="auto"/>
            <w:vAlign w:val="center"/>
          </w:tcPr>
          <w:p w14:paraId="157192AE"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10</w:t>
            </w:r>
          </w:p>
        </w:tc>
        <w:tc>
          <w:tcPr>
            <w:tcW w:w="4111" w:type="dxa"/>
            <w:shd w:val="clear" w:color="auto" w:fill="auto"/>
            <w:vAlign w:val="center"/>
          </w:tcPr>
          <w:p w14:paraId="4114DF13"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Troca de volante de registro</w:t>
            </w:r>
          </w:p>
        </w:tc>
        <w:tc>
          <w:tcPr>
            <w:tcW w:w="992" w:type="dxa"/>
            <w:vAlign w:val="center"/>
          </w:tcPr>
          <w:p w14:paraId="58BEA8C7" w14:textId="4DEA6860"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3</w:t>
            </w:r>
          </w:p>
        </w:tc>
        <w:tc>
          <w:tcPr>
            <w:tcW w:w="1701" w:type="dxa"/>
          </w:tcPr>
          <w:p w14:paraId="255DC212"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18EAF5F9"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6F499412" w14:textId="77777777" w:rsidTr="00763083">
        <w:trPr>
          <w:trHeight w:val="170"/>
          <w:jc w:val="center"/>
        </w:trPr>
        <w:tc>
          <w:tcPr>
            <w:tcW w:w="551" w:type="dxa"/>
            <w:shd w:val="clear" w:color="auto" w:fill="auto"/>
            <w:vAlign w:val="center"/>
          </w:tcPr>
          <w:p w14:paraId="3B3495FB"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11</w:t>
            </w:r>
          </w:p>
        </w:tc>
        <w:tc>
          <w:tcPr>
            <w:tcW w:w="4111" w:type="dxa"/>
            <w:shd w:val="clear" w:color="auto" w:fill="auto"/>
            <w:vAlign w:val="center"/>
          </w:tcPr>
          <w:p w14:paraId="6B6A8716"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Troca de válvula reguladora de pressão</w:t>
            </w:r>
          </w:p>
        </w:tc>
        <w:tc>
          <w:tcPr>
            <w:tcW w:w="992" w:type="dxa"/>
            <w:vAlign w:val="center"/>
          </w:tcPr>
          <w:p w14:paraId="70CD4D14" w14:textId="563E0A52"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w:t>
            </w:r>
          </w:p>
        </w:tc>
        <w:tc>
          <w:tcPr>
            <w:tcW w:w="1701" w:type="dxa"/>
          </w:tcPr>
          <w:p w14:paraId="0F12DC4C"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619A15F7"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60E19867" w14:textId="77777777" w:rsidTr="00763083">
        <w:trPr>
          <w:trHeight w:val="170"/>
          <w:jc w:val="center"/>
        </w:trPr>
        <w:tc>
          <w:tcPr>
            <w:tcW w:w="551" w:type="dxa"/>
            <w:shd w:val="clear" w:color="auto" w:fill="auto"/>
            <w:vAlign w:val="center"/>
          </w:tcPr>
          <w:p w14:paraId="74C27397"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12</w:t>
            </w:r>
          </w:p>
        </w:tc>
        <w:tc>
          <w:tcPr>
            <w:tcW w:w="4111" w:type="dxa"/>
            <w:shd w:val="clear" w:color="auto" w:fill="auto"/>
            <w:vAlign w:val="center"/>
          </w:tcPr>
          <w:p w14:paraId="62D96E33"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Troca completa de registro</w:t>
            </w:r>
          </w:p>
        </w:tc>
        <w:tc>
          <w:tcPr>
            <w:tcW w:w="992" w:type="dxa"/>
            <w:vAlign w:val="center"/>
          </w:tcPr>
          <w:p w14:paraId="4A658E97" w14:textId="2800C9A1"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w:t>
            </w:r>
          </w:p>
        </w:tc>
        <w:tc>
          <w:tcPr>
            <w:tcW w:w="1701" w:type="dxa"/>
          </w:tcPr>
          <w:p w14:paraId="351C1E8F"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12CD166A"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79CB9077" w14:textId="77777777" w:rsidTr="00763083">
        <w:trPr>
          <w:trHeight w:val="170"/>
          <w:jc w:val="center"/>
        </w:trPr>
        <w:tc>
          <w:tcPr>
            <w:tcW w:w="551" w:type="dxa"/>
            <w:shd w:val="clear" w:color="auto" w:fill="auto"/>
            <w:vAlign w:val="center"/>
          </w:tcPr>
          <w:p w14:paraId="49A09497"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13</w:t>
            </w:r>
          </w:p>
        </w:tc>
        <w:tc>
          <w:tcPr>
            <w:tcW w:w="4111" w:type="dxa"/>
            <w:shd w:val="clear" w:color="auto" w:fill="auto"/>
            <w:vAlign w:val="center"/>
          </w:tcPr>
          <w:p w14:paraId="30713149"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Troca de reservatório</w:t>
            </w:r>
          </w:p>
        </w:tc>
        <w:tc>
          <w:tcPr>
            <w:tcW w:w="992" w:type="dxa"/>
            <w:vAlign w:val="center"/>
          </w:tcPr>
          <w:p w14:paraId="017C7B7D" w14:textId="64F8359B"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w:t>
            </w:r>
          </w:p>
        </w:tc>
        <w:tc>
          <w:tcPr>
            <w:tcW w:w="1701" w:type="dxa"/>
          </w:tcPr>
          <w:p w14:paraId="1F9A2635"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77B870C8"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4026EC47" w14:textId="77777777" w:rsidTr="00763083">
        <w:trPr>
          <w:trHeight w:val="170"/>
          <w:jc w:val="center"/>
        </w:trPr>
        <w:tc>
          <w:tcPr>
            <w:tcW w:w="551" w:type="dxa"/>
            <w:shd w:val="clear" w:color="auto" w:fill="auto"/>
            <w:vAlign w:val="center"/>
          </w:tcPr>
          <w:p w14:paraId="11722BBB"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14</w:t>
            </w:r>
          </w:p>
        </w:tc>
        <w:tc>
          <w:tcPr>
            <w:tcW w:w="4111" w:type="dxa"/>
            <w:shd w:val="clear" w:color="auto" w:fill="auto"/>
            <w:vAlign w:val="center"/>
          </w:tcPr>
          <w:p w14:paraId="64045A35"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Troca de saída de esgoto</w:t>
            </w:r>
          </w:p>
        </w:tc>
        <w:tc>
          <w:tcPr>
            <w:tcW w:w="992" w:type="dxa"/>
            <w:vAlign w:val="center"/>
          </w:tcPr>
          <w:p w14:paraId="160582B7" w14:textId="647015BB"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w:t>
            </w:r>
          </w:p>
        </w:tc>
        <w:tc>
          <w:tcPr>
            <w:tcW w:w="1701" w:type="dxa"/>
          </w:tcPr>
          <w:p w14:paraId="6C7469B0"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49078284"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3C8270EC" w14:textId="77777777" w:rsidTr="00763083">
        <w:trPr>
          <w:trHeight w:val="170"/>
          <w:jc w:val="center"/>
        </w:trPr>
        <w:tc>
          <w:tcPr>
            <w:tcW w:w="551" w:type="dxa"/>
            <w:shd w:val="clear" w:color="auto" w:fill="auto"/>
            <w:vAlign w:val="center"/>
          </w:tcPr>
          <w:p w14:paraId="30432FF8"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15</w:t>
            </w:r>
          </w:p>
        </w:tc>
        <w:tc>
          <w:tcPr>
            <w:tcW w:w="4111" w:type="dxa"/>
            <w:shd w:val="clear" w:color="auto" w:fill="auto"/>
            <w:vAlign w:val="center"/>
          </w:tcPr>
          <w:p w14:paraId="1C93FE35"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Troca de cabeçote do filtro</w:t>
            </w:r>
          </w:p>
        </w:tc>
        <w:tc>
          <w:tcPr>
            <w:tcW w:w="992" w:type="dxa"/>
            <w:vAlign w:val="center"/>
          </w:tcPr>
          <w:p w14:paraId="748C0B2C" w14:textId="54E34C75"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w:t>
            </w:r>
          </w:p>
        </w:tc>
        <w:tc>
          <w:tcPr>
            <w:tcW w:w="1701" w:type="dxa"/>
          </w:tcPr>
          <w:p w14:paraId="3B95819C"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719A036D"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7A097330" w14:textId="77777777" w:rsidTr="00763083">
        <w:trPr>
          <w:trHeight w:val="170"/>
          <w:jc w:val="center"/>
        </w:trPr>
        <w:tc>
          <w:tcPr>
            <w:tcW w:w="551" w:type="dxa"/>
            <w:shd w:val="clear" w:color="auto" w:fill="auto"/>
            <w:vAlign w:val="center"/>
          </w:tcPr>
          <w:p w14:paraId="7332DF2E"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16</w:t>
            </w:r>
          </w:p>
        </w:tc>
        <w:tc>
          <w:tcPr>
            <w:tcW w:w="4111" w:type="dxa"/>
            <w:shd w:val="clear" w:color="auto" w:fill="auto"/>
            <w:vAlign w:val="center"/>
          </w:tcPr>
          <w:p w14:paraId="01A8D290"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Troca completa de frontal</w:t>
            </w:r>
          </w:p>
        </w:tc>
        <w:tc>
          <w:tcPr>
            <w:tcW w:w="992" w:type="dxa"/>
            <w:vAlign w:val="center"/>
          </w:tcPr>
          <w:p w14:paraId="44A292B0" w14:textId="22397C85"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w:t>
            </w:r>
          </w:p>
        </w:tc>
        <w:tc>
          <w:tcPr>
            <w:tcW w:w="1701" w:type="dxa"/>
          </w:tcPr>
          <w:p w14:paraId="2BE24281"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221E28A1"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57E9633F" w14:textId="77777777" w:rsidTr="00763083">
        <w:trPr>
          <w:trHeight w:val="170"/>
          <w:jc w:val="center"/>
        </w:trPr>
        <w:tc>
          <w:tcPr>
            <w:tcW w:w="551" w:type="dxa"/>
            <w:shd w:val="clear" w:color="auto" w:fill="auto"/>
            <w:vAlign w:val="center"/>
          </w:tcPr>
          <w:p w14:paraId="5794FC4F"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17</w:t>
            </w:r>
          </w:p>
        </w:tc>
        <w:tc>
          <w:tcPr>
            <w:tcW w:w="4111" w:type="dxa"/>
            <w:shd w:val="clear" w:color="auto" w:fill="auto"/>
            <w:vAlign w:val="center"/>
          </w:tcPr>
          <w:p w14:paraId="09A056EB"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z w:val="24"/>
                <w:szCs w:val="24"/>
              </w:rPr>
              <w:t>Troca de Kit Boia</w:t>
            </w:r>
          </w:p>
        </w:tc>
        <w:tc>
          <w:tcPr>
            <w:tcW w:w="992" w:type="dxa"/>
            <w:vAlign w:val="center"/>
          </w:tcPr>
          <w:p w14:paraId="67331E48" w14:textId="25E9E4C2"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3</w:t>
            </w:r>
          </w:p>
        </w:tc>
        <w:tc>
          <w:tcPr>
            <w:tcW w:w="1701" w:type="dxa"/>
          </w:tcPr>
          <w:p w14:paraId="2F1D90BD"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1C4681AC"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675D7FBF" w14:textId="77777777" w:rsidTr="00763083">
        <w:trPr>
          <w:trHeight w:val="170"/>
          <w:jc w:val="center"/>
        </w:trPr>
        <w:tc>
          <w:tcPr>
            <w:tcW w:w="551" w:type="dxa"/>
            <w:shd w:val="clear" w:color="auto" w:fill="auto"/>
            <w:vAlign w:val="center"/>
          </w:tcPr>
          <w:p w14:paraId="2F9157D5"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18</w:t>
            </w:r>
          </w:p>
        </w:tc>
        <w:tc>
          <w:tcPr>
            <w:tcW w:w="4111" w:type="dxa"/>
            <w:shd w:val="clear" w:color="auto" w:fill="auto"/>
            <w:vAlign w:val="center"/>
          </w:tcPr>
          <w:p w14:paraId="75E34817" w14:textId="77777777" w:rsidR="00CF6BF3" w:rsidRPr="00940110" w:rsidRDefault="00CF6BF3" w:rsidP="00CF6BF3">
            <w:pPr>
              <w:jc w:val="center"/>
              <w:rPr>
                <w:rFonts w:ascii="Times New Roman" w:hAnsi="Times New Roman" w:cs="Times New Roman"/>
                <w:sz w:val="24"/>
                <w:szCs w:val="24"/>
              </w:rPr>
            </w:pPr>
            <w:r w:rsidRPr="00940110">
              <w:rPr>
                <w:rFonts w:ascii="Times New Roman" w:hAnsi="Times New Roman" w:cs="Times New Roman"/>
                <w:sz w:val="24"/>
                <w:szCs w:val="24"/>
              </w:rPr>
              <w:t>Troca de Filtro para Bebedouro</w:t>
            </w:r>
          </w:p>
        </w:tc>
        <w:tc>
          <w:tcPr>
            <w:tcW w:w="992" w:type="dxa"/>
            <w:vAlign w:val="center"/>
          </w:tcPr>
          <w:p w14:paraId="2B517FA9" w14:textId="3ED2866D"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25</w:t>
            </w:r>
          </w:p>
        </w:tc>
        <w:tc>
          <w:tcPr>
            <w:tcW w:w="1701" w:type="dxa"/>
          </w:tcPr>
          <w:p w14:paraId="709B400C"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0EF4FB68"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CF6BF3" w:rsidRPr="00940110" w14:paraId="5C0E7623" w14:textId="77777777" w:rsidTr="00763083">
        <w:trPr>
          <w:trHeight w:val="170"/>
          <w:jc w:val="center"/>
        </w:trPr>
        <w:tc>
          <w:tcPr>
            <w:tcW w:w="551" w:type="dxa"/>
            <w:shd w:val="clear" w:color="auto" w:fill="auto"/>
            <w:vAlign w:val="center"/>
          </w:tcPr>
          <w:p w14:paraId="08FAC0B8"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lastRenderedPageBreak/>
              <w:t>19</w:t>
            </w:r>
          </w:p>
        </w:tc>
        <w:tc>
          <w:tcPr>
            <w:tcW w:w="4111" w:type="dxa"/>
            <w:shd w:val="clear" w:color="auto" w:fill="auto"/>
            <w:vAlign w:val="center"/>
          </w:tcPr>
          <w:p w14:paraId="16C00FC3" w14:textId="77777777" w:rsidR="00CF6BF3" w:rsidRPr="00940110" w:rsidRDefault="00CF6BF3" w:rsidP="00CF6BF3">
            <w:pPr>
              <w:jc w:val="center"/>
              <w:rPr>
                <w:rFonts w:ascii="Times New Roman" w:hAnsi="Times New Roman" w:cs="Times New Roman"/>
                <w:sz w:val="24"/>
                <w:szCs w:val="24"/>
              </w:rPr>
            </w:pPr>
            <w:r w:rsidRPr="00940110">
              <w:rPr>
                <w:rFonts w:ascii="Times New Roman" w:hAnsi="Times New Roman" w:cs="Times New Roman"/>
                <w:sz w:val="24"/>
                <w:szCs w:val="24"/>
              </w:rPr>
              <w:t>Troca de Filtro para Purificador</w:t>
            </w:r>
          </w:p>
        </w:tc>
        <w:tc>
          <w:tcPr>
            <w:tcW w:w="992" w:type="dxa"/>
            <w:vAlign w:val="center"/>
          </w:tcPr>
          <w:p w14:paraId="6129792A" w14:textId="061E4A04"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45</w:t>
            </w:r>
          </w:p>
        </w:tc>
        <w:tc>
          <w:tcPr>
            <w:tcW w:w="1701" w:type="dxa"/>
          </w:tcPr>
          <w:p w14:paraId="0F1A2B7C"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c>
          <w:tcPr>
            <w:tcW w:w="1967" w:type="dxa"/>
            <w:shd w:val="clear" w:color="auto" w:fill="auto"/>
          </w:tcPr>
          <w:p w14:paraId="7A02E4BF" w14:textId="77777777" w:rsidR="00CF6BF3" w:rsidRPr="00940110" w:rsidRDefault="00CF6BF3" w:rsidP="00CF6BF3">
            <w:pPr>
              <w:jc w:val="center"/>
              <w:rPr>
                <w:rFonts w:ascii="Times New Roman" w:hAnsi="Times New Roman" w:cs="Times New Roman"/>
                <w:snapToGrid w:val="0"/>
                <w:color w:val="000000"/>
                <w:sz w:val="24"/>
                <w:szCs w:val="24"/>
              </w:rPr>
            </w:pPr>
            <w:r w:rsidRPr="00940110">
              <w:rPr>
                <w:rFonts w:ascii="Times New Roman" w:hAnsi="Times New Roman" w:cs="Times New Roman"/>
                <w:snapToGrid w:val="0"/>
                <w:color w:val="000000"/>
                <w:sz w:val="24"/>
                <w:szCs w:val="24"/>
              </w:rPr>
              <w:t>R$</w:t>
            </w:r>
          </w:p>
        </w:tc>
      </w:tr>
      <w:tr w:rsidR="00F73866" w:rsidRPr="00940110" w14:paraId="24A18656" w14:textId="77777777" w:rsidTr="00763083">
        <w:trPr>
          <w:trHeight w:val="170"/>
          <w:jc w:val="center"/>
        </w:trPr>
        <w:tc>
          <w:tcPr>
            <w:tcW w:w="7355" w:type="dxa"/>
            <w:gridSpan w:val="4"/>
            <w:shd w:val="clear" w:color="auto" w:fill="D9D9D9" w:themeFill="background1" w:themeFillShade="D9"/>
            <w:vAlign w:val="center"/>
          </w:tcPr>
          <w:p w14:paraId="31D6F535" w14:textId="77777777" w:rsidR="00F73866" w:rsidRPr="00940110" w:rsidRDefault="00F73866" w:rsidP="00763083">
            <w:pPr>
              <w:jc w:val="center"/>
              <w:rPr>
                <w:rFonts w:ascii="Times New Roman" w:hAnsi="Times New Roman" w:cs="Times New Roman"/>
                <w:b/>
                <w:snapToGrid w:val="0"/>
                <w:color w:val="000000"/>
                <w:sz w:val="24"/>
                <w:szCs w:val="24"/>
              </w:rPr>
            </w:pPr>
            <w:r w:rsidRPr="00940110">
              <w:rPr>
                <w:rFonts w:ascii="Times New Roman" w:hAnsi="Times New Roman" w:cs="Times New Roman"/>
                <w:b/>
                <w:snapToGrid w:val="0"/>
                <w:color w:val="000000"/>
                <w:sz w:val="24"/>
                <w:szCs w:val="24"/>
              </w:rPr>
              <w:t>TOTAL</w:t>
            </w:r>
          </w:p>
        </w:tc>
        <w:tc>
          <w:tcPr>
            <w:tcW w:w="1967" w:type="dxa"/>
            <w:shd w:val="clear" w:color="auto" w:fill="D9D9D9" w:themeFill="background1" w:themeFillShade="D9"/>
            <w:vAlign w:val="center"/>
          </w:tcPr>
          <w:p w14:paraId="1E89B997" w14:textId="77777777" w:rsidR="00F73866" w:rsidRPr="00940110" w:rsidRDefault="00F73866" w:rsidP="00763083">
            <w:pPr>
              <w:jc w:val="center"/>
              <w:rPr>
                <w:rFonts w:ascii="Times New Roman" w:hAnsi="Times New Roman" w:cs="Times New Roman"/>
                <w:b/>
                <w:snapToGrid w:val="0"/>
                <w:color w:val="000000"/>
                <w:sz w:val="24"/>
                <w:szCs w:val="24"/>
              </w:rPr>
            </w:pPr>
            <w:r w:rsidRPr="00940110">
              <w:rPr>
                <w:rFonts w:ascii="Times New Roman" w:hAnsi="Times New Roman" w:cs="Times New Roman"/>
                <w:b/>
                <w:snapToGrid w:val="0"/>
                <w:color w:val="000000"/>
                <w:sz w:val="24"/>
                <w:szCs w:val="24"/>
              </w:rPr>
              <w:t>R$</w:t>
            </w:r>
          </w:p>
        </w:tc>
      </w:tr>
    </w:tbl>
    <w:p w14:paraId="79F0FC40" w14:textId="777BF9FE" w:rsidR="00217BE7" w:rsidRDefault="00825771" w:rsidP="00940110">
      <w:pPr>
        <w:pBdr>
          <w:top w:val="nil"/>
          <w:left w:val="nil"/>
          <w:bottom w:val="nil"/>
          <w:right w:val="nil"/>
          <w:between w:val="nil"/>
        </w:pBdr>
        <w:spacing w:before="200" w:after="200"/>
        <w:jc w:val="both"/>
        <w:rPr>
          <w:rFonts w:ascii="Times New Roman" w:eastAsia="Arial" w:hAnsi="Times New Roman" w:cs="Times New Roman"/>
          <w:color w:val="000000" w:themeColor="text1"/>
          <w:sz w:val="24"/>
          <w:szCs w:val="24"/>
          <w:lang w:eastAsia="ar-SA"/>
        </w:rPr>
      </w:pPr>
      <w:r w:rsidRPr="00940110">
        <w:rPr>
          <w:rFonts w:ascii="Times New Roman" w:hAnsi="Times New Roman" w:cs="Times New Roman"/>
          <w:sz w:val="24"/>
          <w:szCs w:val="24"/>
        </w:rPr>
        <w:t>1.</w:t>
      </w:r>
      <w:r w:rsidR="00BE619C" w:rsidRPr="00940110">
        <w:rPr>
          <w:rFonts w:ascii="Times New Roman" w:hAnsi="Times New Roman" w:cs="Times New Roman"/>
          <w:sz w:val="24"/>
          <w:szCs w:val="24"/>
        </w:rPr>
        <w:t>6</w:t>
      </w:r>
      <w:r w:rsidR="004E039D">
        <w:rPr>
          <w:rFonts w:ascii="Times New Roman" w:hAnsi="Times New Roman" w:cs="Times New Roman"/>
          <w:sz w:val="24"/>
          <w:szCs w:val="24"/>
        </w:rPr>
        <w:t>.</w:t>
      </w:r>
      <w:r w:rsidRPr="00940110">
        <w:rPr>
          <w:rFonts w:ascii="Times New Roman" w:hAnsi="Times New Roman" w:cs="Times New Roman"/>
          <w:sz w:val="24"/>
          <w:szCs w:val="24"/>
        </w:rPr>
        <w:t xml:space="preserve"> </w:t>
      </w:r>
      <w:r w:rsidR="00217BE7" w:rsidRPr="00940110">
        <w:rPr>
          <w:rFonts w:ascii="Times New Roman" w:eastAsia="Arial" w:hAnsi="Times New Roman" w:cs="Times New Roman"/>
          <w:color w:val="000000" w:themeColor="text1"/>
          <w:sz w:val="24"/>
          <w:szCs w:val="24"/>
          <w:lang w:eastAsia="ar-SA"/>
        </w:rPr>
        <w:t xml:space="preserve">O(s) serviço(s) a serem contratados foram parcelados, na forma do art.40, inciso V, alínea “b” da Lei nº 14.133, de 1º de abril de 2023, tendo em vista a viabilidade técnica e econômica. </w:t>
      </w:r>
    </w:p>
    <w:p w14:paraId="7397C426" w14:textId="3A31C999" w:rsidR="00825771" w:rsidRPr="00940110" w:rsidRDefault="00825771" w:rsidP="001C4B82">
      <w:pPr>
        <w:spacing w:before="200" w:after="360"/>
        <w:jc w:val="both"/>
        <w:rPr>
          <w:rFonts w:ascii="Times New Roman" w:eastAsia="Arial" w:hAnsi="Times New Roman" w:cs="Times New Roman"/>
          <w:b/>
          <w:bCs/>
          <w:color w:val="000000"/>
          <w:sz w:val="24"/>
          <w:szCs w:val="24"/>
        </w:rPr>
      </w:pPr>
      <w:r w:rsidRPr="00940110">
        <w:rPr>
          <w:rFonts w:ascii="Times New Roman" w:eastAsia="Arial" w:hAnsi="Times New Roman" w:cs="Times New Roman"/>
          <w:b/>
          <w:bCs/>
          <w:color w:val="000000"/>
          <w:sz w:val="24"/>
          <w:szCs w:val="24"/>
        </w:rPr>
        <w:t xml:space="preserve">2. </w:t>
      </w:r>
      <w:r w:rsidR="00940110">
        <w:rPr>
          <w:rFonts w:ascii="Times New Roman" w:eastAsia="Arial" w:hAnsi="Times New Roman" w:cs="Times New Roman"/>
          <w:b/>
          <w:bCs/>
          <w:color w:val="000000"/>
          <w:sz w:val="24"/>
          <w:szCs w:val="24"/>
        </w:rPr>
        <w:t xml:space="preserve">DA </w:t>
      </w:r>
      <w:r w:rsidRPr="00940110">
        <w:rPr>
          <w:rFonts w:ascii="Times New Roman" w:eastAsia="Arial" w:hAnsi="Times New Roman" w:cs="Times New Roman"/>
          <w:b/>
          <w:bCs/>
          <w:color w:val="000000"/>
          <w:sz w:val="24"/>
          <w:szCs w:val="24"/>
        </w:rPr>
        <w:t>JUSTIFICATIVA</w:t>
      </w:r>
    </w:p>
    <w:p w14:paraId="1B7DAC67" w14:textId="7A0A0A37" w:rsidR="00F86EFF" w:rsidRPr="004E039D" w:rsidRDefault="00825771" w:rsidP="00940110">
      <w:pPr>
        <w:spacing w:before="200" w:after="200"/>
        <w:jc w:val="both"/>
        <w:rPr>
          <w:rFonts w:ascii="Times New Roman" w:hAnsi="Times New Roman" w:cs="Times New Roman"/>
          <w:sz w:val="24"/>
          <w:szCs w:val="24"/>
        </w:rPr>
      </w:pPr>
      <w:r w:rsidRPr="00940110">
        <w:rPr>
          <w:rFonts w:ascii="Times New Roman" w:hAnsi="Times New Roman" w:cs="Times New Roman"/>
          <w:sz w:val="24"/>
          <w:szCs w:val="24"/>
        </w:rPr>
        <w:t>2.1.</w:t>
      </w:r>
      <w:r w:rsidR="00940110" w:rsidRPr="00940110">
        <w:rPr>
          <w:rFonts w:ascii="Times New Roman" w:hAnsi="Times New Roman" w:cs="Times New Roman"/>
          <w:sz w:val="24"/>
          <w:szCs w:val="24"/>
        </w:rPr>
        <w:t xml:space="preserve"> </w:t>
      </w:r>
      <w:r w:rsidR="00217BE7" w:rsidRPr="00940110">
        <w:rPr>
          <w:rFonts w:ascii="Times New Roman" w:hAnsi="Times New Roman" w:cs="Times New Roman"/>
          <w:sz w:val="24"/>
          <w:szCs w:val="24"/>
        </w:rPr>
        <w:t>Os bebedouros e purificadores foram adquiridos para atender demanda de toda Superintendência de Limpeza Urbana. Considerando o uso frequente e a ação do tempo, faz-se necessária a manutenção corretiva.</w:t>
      </w:r>
    </w:p>
    <w:p w14:paraId="30616510" w14:textId="15FF7D4A" w:rsidR="007B00B3" w:rsidRPr="00940110" w:rsidRDefault="00825771" w:rsidP="00940110">
      <w:pPr>
        <w:spacing w:before="200" w:after="200"/>
        <w:jc w:val="both"/>
        <w:rPr>
          <w:rFonts w:ascii="Times New Roman" w:hAnsi="Times New Roman" w:cs="Times New Roman"/>
          <w:sz w:val="24"/>
          <w:szCs w:val="24"/>
        </w:rPr>
      </w:pPr>
      <w:r w:rsidRPr="00940110">
        <w:rPr>
          <w:rFonts w:ascii="Times New Roman" w:hAnsi="Times New Roman" w:cs="Times New Roman"/>
          <w:sz w:val="24"/>
          <w:szCs w:val="24"/>
        </w:rPr>
        <w:t>2.2.</w:t>
      </w:r>
      <w:r w:rsidR="00940110" w:rsidRPr="00940110">
        <w:rPr>
          <w:rFonts w:ascii="Times New Roman" w:hAnsi="Times New Roman" w:cs="Times New Roman"/>
          <w:sz w:val="24"/>
          <w:szCs w:val="24"/>
        </w:rPr>
        <w:t xml:space="preserve"> </w:t>
      </w:r>
      <w:r w:rsidR="007B3928" w:rsidRPr="00940110">
        <w:rPr>
          <w:rFonts w:ascii="Times New Roman" w:hAnsi="Times New Roman" w:cs="Times New Roman"/>
          <w:sz w:val="24"/>
          <w:szCs w:val="24"/>
        </w:rPr>
        <w:t>A troca dos filtros (itens 18 e 19) deve ser realizada a cada 12 (doze) meses para garantir a qualidade da água. Serão substituídos 77 filtros; são 62 equipamentos sendo 27 filtros para bebedouro e mais 35 filtros para purificadores, bem como 14 pré-filtros, sendo 1 para bebedouro + 13 para purificador.</w:t>
      </w:r>
    </w:p>
    <w:p w14:paraId="609E0E9F" w14:textId="08549FCC" w:rsidR="00825771" w:rsidRPr="00940110" w:rsidRDefault="00825771" w:rsidP="001C4B82">
      <w:pPr>
        <w:spacing w:before="200" w:after="360"/>
        <w:jc w:val="both"/>
        <w:rPr>
          <w:rFonts w:ascii="Times New Roman" w:eastAsia="Arial" w:hAnsi="Times New Roman" w:cs="Times New Roman"/>
          <w:b/>
          <w:bCs/>
          <w:color w:val="000000"/>
          <w:sz w:val="24"/>
          <w:szCs w:val="24"/>
        </w:rPr>
      </w:pPr>
      <w:r w:rsidRPr="00940110">
        <w:rPr>
          <w:rFonts w:ascii="Times New Roman" w:eastAsia="Arial" w:hAnsi="Times New Roman" w:cs="Times New Roman"/>
          <w:b/>
          <w:bCs/>
          <w:color w:val="000000"/>
          <w:sz w:val="24"/>
          <w:szCs w:val="24"/>
        </w:rPr>
        <w:t>3.</w:t>
      </w:r>
      <w:r w:rsidR="00940110">
        <w:rPr>
          <w:rFonts w:ascii="Times New Roman" w:eastAsia="Arial" w:hAnsi="Times New Roman" w:cs="Times New Roman"/>
          <w:b/>
          <w:bCs/>
          <w:color w:val="000000"/>
          <w:sz w:val="24"/>
          <w:szCs w:val="24"/>
        </w:rPr>
        <w:t xml:space="preserve"> DA </w:t>
      </w:r>
      <w:r w:rsidRPr="00940110">
        <w:rPr>
          <w:rFonts w:ascii="Times New Roman" w:eastAsia="Arial" w:hAnsi="Times New Roman" w:cs="Times New Roman"/>
          <w:b/>
          <w:bCs/>
          <w:color w:val="000000"/>
          <w:sz w:val="24"/>
          <w:szCs w:val="24"/>
        </w:rPr>
        <w:t>FUNDAMENTAÇÃO LEGAL</w:t>
      </w:r>
    </w:p>
    <w:p w14:paraId="6373D062" w14:textId="251EB7FD" w:rsidR="0098336E" w:rsidRPr="00940110" w:rsidRDefault="00E86349" w:rsidP="00940110">
      <w:pPr>
        <w:spacing w:before="200" w:after="200"/>
        <w:jc w:val="both"/>
        <w:rPr>
          <w:rFonts w:ascii="Times New Roman" w:hAnsi="Times New Roman" w:cs="Times New Roman"/>
          <w:sz w:val="24"/>
          <w:szCs w:val="24"/>
        </w:rPr>
      </w:pPr>
      <w:r w:rsidRPr="00940110">
        <w:rPr>
          <w:rFonts w:ascii="Times New Roman" w:hAnsi="Times New Roman" w:cs="Times New Roman"/>
          <w:sz w:val="24"/>
          <w:szCs w:val="24"/>
        </w:rPr>
        <w:t>3.</w:t>
      </w:r>
      <w:r w:rsidR="00052C0D" w:rsidRPr="00940110">
        <w:rPr>
          <w:rFonts w:ascii="Times New Roman" w:hAnsi="Times New Roman" w:cs="Times New Roman"/>
          <w:sz w:val="24"/>
          <w:szCs w:val="24"/>
        </w:rPr>
        <w:t>1</w:t>
      </w:r>
      <w:r w:rsidR="00940110">
        <w:rPr>
          <w:rFonts w:ascii="Times New Roman" w:hAnsi="Times New Roman" w:cs="Times New Roman"/>
          <w:sz w:val="24"/>
          <w:szCs w:val="24"/>
        </w:rPr>
        <w:t>. A</w:t>
      </w:r>
      <w:r w:rsidRPr="00940110">
        <w:rPr>
          <w:rFonts w:ascii="Times New Roman" w:hAnsi="Times New Roman" w:cs="Times New Roman"/>
          <w:sz w:val="24"/>
          <w:szCs w:val="24"/>
        </w:rPr>
        <w:t xml:space="preserve"> aquisição se dará por dispensa de licitação, com fulcro no art. 75, II, </w:t>
      </w:r>
      <w:r w:rsidR="00940110" w:rsidRPr="00940110">
        <w:rPr>
          <w:rFonts w:ascii="Times New Roman" w:hAnsi="Times New Roman" w:cs="Times New Roman"/>
          <w:sz w:val="24"/>
          <w:szCs w:val="24"/>
        </w:rPr>
        <w:t xml:space="preserve">da Lei </w:t>
      </w:r>
      <w:r w:rsidRPr="00940110">
        <w:rPr>
          <w:rFonts w:ascii="Times New Roman" w:hAnsi="Times New Roman" w:cs="Times New Roman"/>
          <w:sz w:val="24"/>
          <w:szCs w:val="24"/>
        </w:rPr>
        <w:t xml:space="preserve">14.133/2021, </w:t>
      </w:r>
      <w:r w:rsidR="00940110" w:rsidRPr="00940110">
        <w:rPr>
          <w:rFonts w:ascii="Times New Roman" w:hAnsi="Times New Roman" w:cs="Times New Roman"/>
          <w:sz w:val="24"/>
          <w:szCs w:val="24"/>
        </w:rPr>
        <w:t xml:space="preserve">considerando pesquisa prévia realizada por essa área técnica/demandante via internet, que possibilitou visualizar valor inferior aos limites previstos no artigo referenciado no item </w:t>
      </w:r>
      <w:r w:rsidRPr="00940110">
        <w:rPr>
          <w:rFonts w:ascii="Times New Roman" w:hAnsi="Times New Roman" w:cs="Times New Roman"/>
          <w:sz w:val="24"/>
          <w:szCs w:val="24"/>
        </w:rPr>
        <w:t>anterior.</w:t>
      </w:r>
    </w:p>
    <w:p w14:paraId="64E1A7F7" w14:textId="125C1F1E" w:rsidR="007B3928" w:rsidRPr="00940110" w:rsidRDefault="007B3928" w:rsidP="001C4B82">
      <w:pPr>
        <w:spacing w:before="200" w:after="360"/>
        <w:jc w:val="both"/>
        <w:rPr>
          <w:rFonts w:ascii="Times New Roman" w:eastAsia="Arial" w:hAnsi="Times New Roman" w:cs="Times New Roman"/>
          <w:b/>
          <w:bCs/>
          <w:color w:val="000000"/>
          <w:sz w:val="24"/>
          <w:szCs w:val="24"/>
        </w:rPr>
      </w:pPr>
      <w:r w:rsidRPr="00940110">
        <w:rPr>
          <w:rFonts w:ascii="Times New Roman" w:eastAsia="Arial" w:hAnsi="Times New Roman" w:cs="Times New Roman"/>
          <w:b/>
          <w:bCs/>
          <w:color w:val="000000"/>
          <w:sz w:val="24"/>
          <w:szCs w:val="24"/>
        </w:rPr>
        <w:t xml:space="preserve">4. </w:t>
      </w:r>
      <w:r w:rsidR="005A099E">
        <w:rPr>
          <w:rFonts w:ascii="Times New Roman" w:eastAsia="Arial" w:hAnsi="Times New Roman" w:cs="Times New Roman"/>
          <w:b/>
          <w:bCs/>
          <w:color w:val="000000"/>
          <w:sz w:val="24"/>
          <w:szCs w:val="24"/>
        </w:rPr>
        <w:t xml:space="preserve">DOS </w:t>
      </w:r>
      <w:r w:rsidRPr="00940110">
        <w:rPr>
          <w:rFonts w:ascii="Times New Roman" w:eastAsia="Arial" w:hAnsi="Times New Roman" w:cs="Times New Roman"/>
          <w:b/>
          <w:bCs/>
          <w:color w:val="000000"/>
          <w:sz w:val="24"/>
          <w:szCs w:val="24"/>
        </w:rPr>
        <w:t>REQUISITOS DA CONTRATAÇÃO</w:t>
      </w:r>
    </w:p>
    <w:p w14:paraId="4E8A00E7" w14:textId="2D8515D8" w:rsidR="007B3928" w:rsidRPr="00940110" w:rsidRDefault="007B3928" w:rsidP="00940110">
      <w:pPr>
        <w:keepNext/>
        <w:keepLines/>
        <w:tabs>
          <w:tab w:val="left" w:pos="567"/>
        </w:tabs>
        <w:spacing w:before="200" w:after="200"/>
        <w:jc w:val="both"/>
        <w:outlineLvl w:val="1"/>
        <w:rPr>
          <w:rFonts w:ascii="Times New Roman" w:eastAsiaTheme="majorEastAsia" w:hAnsi="Times New Roman" w:cs="Times New Roman"/>
          <w:b/>
          <w:sz w:val="24"/>
          <w:szCs w:val="24"/>
          <w:lang w:eastAsia="zh-CN" w:bidi="hi-IN"/>
        </w:rPr>
      </w:pPr>
      <w:r w:rsidRPr="00940110">
        <w:rPr>
          <w:rFonts w:ascii="Times New Roman" w:eastAsiaTheme="majorEastAsia" w:hAnsi="Times New Roman" w:cs="Times New Roman"/>
          <w:b/>
          <w:sz w:val="24"/>
          <w:szCs w:val="24"/>
          <w:lang w:eastAsia="zh-CN" w:bidi="hi-IN"/>
        </w:rPr>
        <w:t xml:space="preserve">4.1. </w:t>
      </w:r>
      <w:r w:rsidR="00940110">
        <w:rPr>
          <w:rFonts w:ascii="Times New Roman" w:eastAsiaTheme="majorEastAsia" w:hAnsi="Times New Roman" w:cs="Times New Roman"/>
          <w:b/>
          <w:sz w:val="24"/>
          <w:szCs w:val="24"/>
          <w:lang w:eastAsia="zh-CN" w:bidi="hi-IN"/>
        </w:rPr>
        <w:t xml:space="preserve">Da </w:t>
      </w:r>
      <w:r w:rsidRPr="00940110">
        <w:rPr>
          <w:rFonts w:ascii="Times New Roman" w:eastAsiaTheme="majorEastAsia" w:hAnsi="Times New Roman" w:cs="Times New Roman"/>
          <w:b/>
          <w:sz w:val="24"/>
          <w:szCs w:val="24"/>
          <w:lang w:eastAsia="zh-CN" w:bidi="hi-IN"/>
        </w:rPr>
        <w:t>Vistoria</w:t>
      </w:r>
    </w:p>
    <w:p w14:paraId="13410117" w14:textId="5A2B8099" w:rsidR="007B3928" w:rsidRPr="00940110" w:rsidRDefault="007B3928" w:rsidP="00940110">
      <w:pPr>
        <w:spacing w:before="200" w:after="200"/>
        <w:ind w:left="360"/>
        <w:jc w:val="both"/>
        <w:rPr>
          <w:rFonts w:ascii="Times New Roman" w:eastAsia="Arial" w:hAnsi="Times New Roman" w:cs="Times New Roman"/>
          <w:sz w:val="24"/>
          <w:szCs w:val="24"/>
        </w:rPr>
      </w:pPr>
      <w:r w:rsidRPr="00940110">
        <w:rPr>
          <w:rFonts w:ascii="Times New Roman" w:eastAsia="Arial" w:hAnsi="Times New Roman" w:cs="Times New Roman"/>
          <w:sz w:val="24"/>
          <w:szCs w:val="24"/>
        </w:rPr>
        <w:t>4.1.1. Não há necessidade de realização de avaliação prévia do local de execução do serviço.</w:t>
      </w:r>
    </w:p>
    <w:p w14:paraId="41A404A1" w14:textId="59938943" w:rsidR="00F86EFF" w:rsidRPr="00940110" w:rsidRDefault="00F86EFF" w:rsidP="00940110">
      <w:pPr>
        <w:pBdr>
          <w:top w:val="nil"/>
          <w:left w:val="nil"/>
          <w:bottom w:val="nil"/>
          <w:right w:val="nil"/>
          <w:between w:val="nil"/>
        </w:pBdr>
        <w:suppressAutoHyphens/>
        <w:spacing w:before="200" w:after="200"/>
        <w:jc w:val="both"/>
        <w:rPr>
          <w:rFonts w:ascii="Times New Roman" w:hAnsi="Times New Roman" w:cs="Times New Roman"/>
          <w:b/>
          <w:sz w:val="24"/>
          <w:szCs w:val="24"/>
          <w:lang w:eastAsia="ar-SA"/>
        </w:rPr>
      </w:pPr>
      <w:r w:rsidRPr="00940110">
        <w:rPr>
          <w:rFonts w:ascii="Times New Roman" w:hAnsi="Times New Roman" w:cs="Times New Roman"/>
          <w:b/>
          <w:bCs/>
          <w:color w:val="000000" w:themeColor="text1"/>
          <w:sz w:val="24"/>
          <w:szCs w:val="24"/>
        </w:rPr>
        <w:t>4.2</w:t>
      </w:r>
      <w:r w:rsidRPr="00940110">
        <w:rPr>
          <w:rFonts w:ascii="Times New Roman" w:hAnsi="Times New Roman" w:cs="Times New Roman"/>
          <w:color w:val="000000" w:themeColor="text1"/>
          <w:sz w:val="24"/>
          <w:szCs w:val="24"/>
        </w:rPr>
        <w:t xml:space="preserve">. </w:t>
      </w:r>
      <w:r w:rsidRPr="00940110">
        <w:rPr>
          <w:rFonts w:ascii="Times New Roman" w:hAnsi="Times New Roman" w:cs="Times New Roman"/>
          <w:b/>
          <w:sz w:val="24"/>
          <w:szCs w:val="24"/>
          <w:lang w:eastAsia="ar-SA"/>
        </w:rPr>
        <w:t>Da Contratação:</w:t>
      </w:r>
    </w:p>
    <w:p w14:paraId="08C72037" w14:textId="10C188A4" w:rsidR="00F86EFF" w:rsidRPr="00940110" w:rsidRDefault="00940110" w:rsidP="00940110">
      <w:pPr>
        <w:spacing w:before="200" w:after="200"/>
        <w:ind w:left="360"/>
        <w:jc w:val="both"/>
        <w:rPr>
          <w:rFonts w:ascii="Times New Roman" w:eastAsia="Arial" w:hAnsi="Times New Roman" w:cs="Times New Roman"/>
          <w:sz w:val="24"/>
          <w:szCs w:val="24"/>
        </w:rPr>
      </w:pPr>
      <w:r w:rsidRPr="00940110">
        <w:rPr>
          <w:rFonts w:ascii="Times New Roman" w:eastAsia="Arial" w:hAnsi="Times New Roman" w:cs="Times New Roman"/>
          <w:sz w:val="24"/>
          <w:szCs w:val="24"/>
        </w:rPr>
        <w:t xml:space="preserve">4.2.1. </w:t>
      </w:r>
      <w:r w:rsidRPr="00940110">
        <w:rPr>
          <w:rFonts w:ascii="Times New Roman" w:eastAsia="Arial" w:hAnsi="Times New Roman" w:cs="Times New Roman"/>
        </w:rPr>
        <w:t>Não será necessário firmar instrumento de contrato, conforme disposto no art. 95,</w:t>
      </w:r>
      <w:r>
        <w:rPr>
          <w:rFonts w:ascii="Times New Roman" w:eastAsia="Arial" w:hAnsi="Times New Roman" w:cs="Times New Roman"/>
        </w:rPr>
        <w:t xml:space="preserve"> i</w:t>
      </w:r>
      <w:r w:rsidRPr="00940110">
        <w:rPr>
          <w:rFonts w:ascii="Times New Roman" w:eastAsia="Arial" w:hAnsi="Times New Roman" w:cs="Times New Roman"/>
        </w:rPr>
        <w:t>n</w:t>
      </w:r>
      <w:r>
        <w:rPr>
          <w:rFonts w:ascii="Times New Roman" w:eastAsia="Arial" w:hAnsi="Times New Roman" w:cs="Times New Roman"/>
        </w:rPr>
        <w:t>ciso II,</w:t>
      </w:r>
      <w:r w:rsidRPr="00940110">
        <w:rPr>
          <w:rFonts w:ascii="Times New Roman" w:eastAsia="Arial" w:hAnsi="Times New Roman" w:cs="Times New Roman"/>
        </w:rPr>
        <w:t xml:space="preserve"> da Lei 14.133/21, sendo este substituído por nota de empenho de despesa</w:t>
      </w:r>
      <w:r>
        <w:rPr>
          <w:rFonts w:ascii="Times New Roman" w:eastAsia="Arial" w:hAnsi="Times New Roman" w:cs="Times New Roman"/>
        </w:rPr>
        <w:t>.</w:t>
      </w:r>
    </w:p>
    <w:p w14:paraId="6BBCA7BB" w14:textId="096EEF86" w:rsidR="007B3928" w:rsidRPr="00940110" w:rsidRDefault="007B3928" w:rsidP="00940110">
      <w:pPr>
        <w:pStyle w:val="Nvel1-SemNumPreto"/>
        <w:spacing w:before="200" w:after="200" w:line="240" w:lineRule="auto"/>
        <w:rPr>
          <w:rFonts w:ascii="Times New Roman" w:hAnsi="Times New Roman" w:cs="Times New Roman"/>
          <w:color w:val="auto"/>
          <w:szCs w:val="24"/>
        </w:rPr>
      </w:pPr>
      <w:r w:rsidRPr="00940110">
        <w:rPr>
          <w:rFonts w:ascii="Times New Roman" w:hAnsi="Times New Roman" w:cs="Times New Roman"/>
          <w:bCs w:val="0"/>
          <w:color w:val="auto"/>
          <w:szCs w:val="24"/>
        </w:rPr>
        <w:t>4.</w:t>
      </w:r>
      <w:r w:rsidR="00F86EFF" w:rsidRPr="00940110">
        <w:rPr>
          <w:rFonts w:ascii="Times New Roman" w:hAnsi="Times New Roman" w:cs="Times New Roman"/>
          <w:bCs w:val="0"/>
          <w:color w:val="auto"/>
          <w:szCs w:val="24"/>
        </w:rPr>
        <w:t>3</w:t>
      </w:r>
      <w:r w:rsidRPr="00940110">
        <w:rPr>
          <w:rFonts w:ascii="Times New Roman" w:hAnsi="Times New Roman" w:cs="Times New Roman"/>
          <w:color w:val="auto"/>
          <w:szCs w:val="24"/>
        </w:rPr>
        <w:t>. Subcontratação</w:t>
      </w:r>
      <w:r w:rsidR="00431D48">
        <w:rPr>
          <w:rFonts w:ascii="Times New Roman" w:hAnsi="Times New Roman" w:cs="Times New Roman"/>
          <w:color w:val="auto"/>
          <w:szCs w:val="24"/>
        </w:rPr>
        <w:t>:</w:t>
      </w:r>
    </w:p>
    <w:p w14:paraId="0655E854" w14:textId="4160AD0A" w:rsidR="007B3928" w:rsidRDefault="007B3928" w:rsidP="00940110">
      <w:pPr>
        <w:spacing w:before="200" w:after="200"/>
        <w:ind w:left="360"/>
        <w:jc w:val="both"/>
        <w:rPr>
          <w:rFonts w:ascii="Times New Roman" w:eastAsia="Arial" w:hAnsi="Times New Roman" w:cs="Times New Roman"/>
          <w:sz w:val="24"/>
          <w:szCs w:val="24"/>
        </w:rPr>
      </w:pPr>
      <w:r w:rsidRPr="00940110">
        <w:rPr>
          <w:rFonts w:ascii="Times New Roman" w:eastAsia="Arial" w:hAnsi="Times New Roman" w:cs="Times New Roman"/>
          <w:sz w:val="24"/>
          <w:szCs w:val="24"/>
        </w:rPr>
        <w:t>4.</w:t>
      </w:r>
      <w:r w:rsidR="00F86EFF" w:rsidRPr="00940110">
        <w:rPr>
          <w:rFonts w:ascii="Times New Roman" w:eastAsia="Arial" w:hAnsi="Times New Roman" w:cs="Times New Roman"/>
          <w:sz w:val="24"/>
          <w:szCs w:val="24"/>
        </w:rPr>
        <w:t>3</w:t>
      </w:r>
      <w:r w:rsidRPr="00940110">
        <w:rPr>
          <w:rFonts w:ascii="Times New Roman" w:eastAsia="Arial" w:hAnsi="Times New Roman" w:cs="Times New Roman"/>
          <w:sz w:val="24"/>
          <w:szCs w:val="24"/>
        </w:rPr>
        <w:t>.1. É vedada a subcontratação total ou parcial do objeto contratado</w:t>
      </w:r>
      <w:r w:rsidR="005A099E">
        <w:rPr>
          <w:rFonts w:ascii="Times New Roman" w:eastAsia="Arial" w:hAnsi="Times New Roman" w:cs="Times New Roman"/>
          <w:sz w:val="24"/>
          <w:szCs w:val="24"/>
        </w:rPr>
        <w:t>.</w:t>
      </w:r>
    </w:p>
    <w:p w14:paraId="6E66F3BD" w14:textId="55B4A4FA" w:rsidR="00431D48" w:rsidRPr="00431D48" w:rsidRDefault="00431D48" w:rsidP="00431D48">
      <w:pPr>
        <w:pStyle w:val="Nvel1-SemNumPreto"/>
        <w:spacing w:before="200" w:after="200" w:line="240" w:lineRule="auto"/>
        <w:rPr>
          <w:rFonts w:ascii="Times New Roman" w:hAnsi="Times New Roman" w:cs="Times New Roman"/>
          <w:bCs w:val="0"/>
          <w:color w:val="auto"/>
          <w:szCs w:val="24"/>
        </w:rPr>
      </w:pPr>
      <w:r w:rsidRPr="00940110">
        <w:rPr>
          <w:rFonts w:ascii="Times New Roman" w:hAnsi="Times New Roman" w:cs="Times New Roman"/>
          <w:bCs w:val="0"/>
          <w:color w:val="auto"/>
          <w:szCs w:val="24"/>
        </w:rPr>
        <w:t>4.</w:t>
      </w:r>
      <w:r>
        <w:rPr>
          <w:rFonts w:ascii="Times New Roman" w:hAnsi="Times New Roman" w:cs="Times New Roman"/>
          <w:bCs w:val="0"/>
          <w:color w:val="auto"/>
          <w:szCs w:val="24"/>
        </w:rPr>
        <w:t>4</w:t>
      </w:r>
      <w:r w:rsidRPr="00431D48">
        <w:rPr>
          <w:rFonts w:ascii="Times New Roman" w:hAnsi="Times New Roman" w:cs="Times New Roman"/>
          <w:bCs w:val="0"/>
          <w:color w:val="auto"/>
          <w:szCs w:val="24"/>
        </w:rPr>
        <w:t>. Da participação de consórcios:</w:t>
      </w:r>
    </w:p>
    <w:p w14:paraId="34DB35FF" w14:textId="6E369FEA" w:rsidR="00431D48" w:rsidRDefault="00431D48" w:rsidP="00940110">
      <w:pPr>
        <w:spacing w:before="200" w:after="200"/>
        <w:ind w:left="360"/>
        <w:jc w:val="both"/>
        <w:rPr>
          <w:rFonts w:ascii="Times New Roman" w:eastAsia="Arial" w:hAnsi="Times New Roman" w:cs="Times New Roman"/>
        </w:rPr>
      </w:pPr>
      <w:r w:rsidRPr="00431D48">
        <w:rPr>
          <w:rFonts w:ascii="Times New Roman" w:eastAsia="Arial" w:hAnsi="Times New Roman" w:cs="Times New Roman"/>
        </w:rPr>
        <w:t>4.4.1. Não será permitida a participação de empresas reunidas em consórcio, em razão da baixa complexidade do serviço a ser prestado, considerando que as empresas que atuam no mercado têm condições de prestar o serviço de forma independente</w:t>
      </w:r>
      <w:r>
        <w:rPr>
          <w:rFonts w:ascii="Times New Roman" w:eastAsia="Arial" w:hAnsi="Times New Roman" w:cs="Times New Roman"/>
        </w:rPr>
        <w:t>.</w:t>
      </w:r>
    </w:p>
    <w:p w14:paraId="52FB695E" w14:textId="77777777" w:rsidR="00431D48" w:rsidRPr="00431D48" w:rsidRDefault="00431D48" w:rsidP="00431D48">
      <w:pPr>
        <w:pStyle w:val="Nvel1-SemNumPreto"/>
        <w:spacing w:before="200" w:after="200" w:line="240" w:lineRule="auto"/>
        <w:rPr>
          <w:rFonts w:ascii="Times New Roman" w:hAnsi="Times New Roman" w:cs="Times New Roman"/>
          <w:bCs w:val="0"/>
          <w:color w:val="auto"/>
          <w:szCs w:val="24"/>
        </w:rPr>
      </w:pPr>
      <w:r w:rsidRPr="00431D48">
        <w:rPr>
          <w:rFonts w:ascii="Times New Roman" w:hAnsi="Times New Roman" w:cs="Times New Roman"/>
          <w:bCs w:val="0"/>
          <w:color w:val="auto"/>
          <w:szCs w:val="24"/>
        </w:rPr>
        <w:t>4.5. Garantia da contratação</w:t>
      </w:r>
    </w:p>
    <w:p w14:paraId="6FF736D5" w14:textId="20A83BC3" w:rsidR="00431D48" w:rsidRPr="00431D48" w:rsidRDefault="00431D48" w:rsidP="00431D48">
      <w:pPr>
        <w:spacing w:before="200" w:after="200"/>
        <w:ind w:left="360"/>
        <w:jc w:val="both"/>
        <w:rPr>
          <w:rFonts w:ascii="Times New Roman" w:eastAsia="Arial" w:hAnsi="Times New Roman" w:cs="Times New Roman"/>
        </w:rPr>
      </w:pPr>
      <w:r w:rsidRPr="00431D48">
        <w:rPr>
          <w:rFonts w:ascii="Times New Roman" w:eastAsia="Arial" w:hAnsi="Times New Roman" w:cs="Times New Roman"/>
        </w:rPr>
        <w:t xml:space="preserve">4.5.1. Não haverá exigência da garantia da contratação dos </w:t>
      </w:r>
      <w:hyperlink r:id="rId8" w:anchor="art96" w:history="1">
        <w:r w:rsidRPr="00431D48">
          <w:rPr>
            <w:rFonts w:ascii="Times New Roman" w:eastAsia="Arial" w:hAnsi="Times New Roman" w:cs="Times New Roman"/>
          </w:rPr>
          <w:t>artigos 96 e seguintes da Lei nº 14.133, de 2021</w:t>
        </w:r>
      </w:hyperlink>
      <w:r w:rsidRPr="00431D48">
        <w:rPr>
          <w:rFonts w:ascii="Times New Roman" w:eastAsia="Arial" w:hAnsi="Times New Roman" w:cs="Times New Roman"/>
        </w:rPr>
        <w:t>, em razão da baixa complexidade do serviço a ser prestado</w:t>
      </w:r>
      <w:r>
        <w:rPr>
          <w:rFonts w:ascii="Times New Roman" w:eastAsia="Arial" w:hAnsi="Times New Roman" w:cs="Times New Roman"/>
        </w:rPr>
        <w:t>.</w:t>
      </w:r>
    </w:p>
    <w:p w14:paraId="7AA34847" w14:textId="71095C10" w:rsidR="00052C0D" w:rsidRPr="005A099E" w:rsidRDefault="005A099E" w:rsidP="001C4B82">
      <w:pPr>
        <w:spacing w:before="200" w:after="360"/>
        <w:jc w:val="both"/>
        <w:rPr>
          <w:rFonts w:ascii="Times New Roman" w:eastAsia="Arial" w:hAnsi="Times New Roman" w:cs="Times New Roman"/>
          <w:b/>
          <w:bCs/>
          <w:color w:val="000000"/>
          <w:sz w:val="24"/>
          <w:szCs w:val="24"/>
        </w:rPr>
      </w:pPr>
      <w:r>
        <w:rPr>
          <w:rFonts w:ascii="Times New Roman" w:eastAsia="Arial" w:hAnsi="Times New Roman" w:cs="Times New Roman"/>
          <w:b/>
          <w:bCs/>
          <w:color w:val="000000"/>
          <w:sz w:val="24"/>
          <w:szCs w:val="24"/>
        </w:rPr>
        <w:t>5</w:t>
      </w:r>
      <w:r w:rsidR="0098336E" w:rsidRPr="005A099E">
        <w:rPr>
          <w:rFonts w:ascii="Times New Roman" w:eastAsia="Arial" w:hAnsi="Times New Roman" w:cs="Times New Roman"/>
          <w:b/>
          <w:bCs/>
          <w:color w:val="000000"/>
          <w:sz w:val="24"/>
          <w:szCs w:val="24"/>
        </w:rPr>
        <w:t xml:space="preserve">. </w:t>
      </w:r>
      <w:r>
        <w:rPr>
          <w:rFonts w:ascii="Times New Roman" w:eastAsia="Arial" w:hAnsi="Times New Roman" w:cs="Times New Roman"/>
          <w:b/>
          <w:bCs/>
          <w:color w:val="000000"/>
          <w:sz w:val="24"/>
          <w:szCs w:val="24"/>
        </w:rPr>
        <w:t xml:space="preserve">DO </w:t>
      </w:r>
      <w:r w:rsidRPr="005A099E">
        <w:rPr>
          <w:rFonts w:ascii="Times New Roman" w:eastAsia="Arial" w:hAnsi="Times New Roman" w:cs="Times New Roman"/>
          <w:b/>
          <w:bCs/>
          <w:color w:val="000000"/>
          <w:sz w:val="24"/>
          <w:szCs w:val="24"/>
        </w:rPr>
        <w:t>RECEBIMENTO DO OBJETO:</w:t>
      </w:r>
    </w:p>
    <w:p w14:paraId="7FACC17A" w14:textId="0F4F3BEA" w:rsidR="0098336E" w:rsidRPr="00940110" w:rsidRDefault="005A099E"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5</w:t>
      </w:r>
      <w:r w:rsidR="0098336E" w:rsidRPr="00940110">
        <w:rPr>
          <w:rFonts w:ascii="Times New Roman" w:hAnsi="Times New Roman" w:cs="Times New Roman"/>
          <w:sz w:val="24"/>
          <w:szCs w:val="24"/>
        </w:rPr>
        <w:t>.1. As Ordens de Serviço à Contratada serão feitas pela Gerência de Patrimônio e Serviços Gerais - GEPSG-SLU, por e-mail, com numeração de controle, a qual deverá constar do corpo da nota fiscal.</w:t>
      </w:r>
    </w:p>
    <w:p w14:paraId="26CFFDA0" w14:textId="77777777" w:rsidR="004E039D" w:rsidRDefault="005A099E" w:rsidP="004E039D">
      <w:pPr>
        <w:spacing w:before="200" w:after="200"/>
        <w:jc w:val="both"/>
        <w:rPr>
          <w:rFonts w:ascii="Times New Roman" w:hAnsi="Times New Roman" w:cs="Times New Roman"/>
          <w:sz w:val="24"/>
          <w:szCs w:val="24"/>
        </w:rPr>
      </w:pPr>
      <w:r>
        <w:rPr>
          <w:rFonts w:ascii="Times New Roman" w:hAnsi="Times New Roman" w:cs="Times New Roman"/>
          <w:sz w:val="24"/>
          <w:szCs w:val="24"/>
        </w:rPr>
        <w:lastRenderedPageBreak/>
        <w:t>5</w:t>
      </w:r>
      <w:r w:rsidR="0098336E" w:rsidRPr="00940110">
        <w:rPr>
          <w:rFonts w:ascii="Times New Roman" w:hAnsi="Times New Roman" w:cs="Times New Roman"/>
          <w:sz w:val="24"/>
          <w:szCs w:val="24"/>
        </w:rPr>
        <w:t>.2. A CONTRATADA terá prazo máximo de 10 (dias) dias úteis para executar o serviço após solicitação, contados a partir da data de retirada do equipamento, conforme especificado na ordem de serviço.</w:t>
      </w:r>
    </w:p>
    <w:p w14:paraId="47828330" w14:textId="3EA04DA8" w:rsidR="0098336E" w:rsidRPr="004E039D" w:rsidRDefault="005A099E" w:rsidP="004E039D">
      <w:pPr>
        <w:spacing w:before="200" w:after="200"/>
        <w:ind w:left="284"/>
        <w:jc w:val="both"/>
        <w:rPr>
          <w:rFonts w:ascii="Times New Roman" w:hAnsi="Times New Roman" w:cs="Times New Roman"/>
          <w:sz w:val="24"/>
          <w:szCs w:val="24"/>
        </w:rPr>
      </w:pPr>
      <w:r w:rsidRPr="004E039D">
        <w:rPr>
          <w:rFonts w:ascii="Times New Roman" w:hAnsi="Times New Roman" w:cs="Times New Roman"/>
          <w:sz w:val="24"/>
          <w:szCs w:val="24"/>
        </w:rPr>
        <w:t>5</w:t>
      </w:r>
      <w:r w:rsidR="0098336E" w:rsidRPr="004E039D">
        <w:rPr>
          <w:rFonts w:ascii="Times New Roman" w:hAnsi="Times New Roman" w:cs="Times New Roman"/>
          <w:sz w:val="24"/>
          <w:szCs w:val="24"/>
        </w:rPr>
        <w:t>.2.1. Os prazos exigidos neste item admitem prorrogação, quando solicitado durante o seu transcurso, somente por motivos fundamentados devidamente comprovados pela Contratada e aceitos a critério da Contratante.</w:t>
      </w:r>
    </w:p>
    <w:p w14:paraId="0408050A" w14:textId="62EAA01F" w:rsidR="0098336E" w:rsidRPr="00940110" w:rsidRDefault="005A099E" w:rsidP="00940110">
      <w:pPr>
        <w:spacing w:before="200" w:after="200"/>
        <w:ind w:left="284"/>
        <w:jc w:val="both"/>
        <w:rPr>
          <w:rFonts w:ascii="Times New Roman" w:hAnsi="Times New Roman" w:cs="Times New Roman"/>
          <w:sz w:val="24"/>
          <w:szCs w:val="24"/>
        </w:rPr>
      </w:pPr>
      <w:r>
        <w:rPr>
          <w:rFonts w:ascii="Times New Roman" w:hAnsi="Times New Roman" w:cs="Times New Roman"/>
          <w:sz w:val="24"/>
          <w:szCs w:val="24"/>
        </w:rPr>
        <w:t>5</w:t>
      </w:r>
      <w:r w:rsidR="0098336E" w:rsidRPr="00940110">
        <w:rPr>
          <w:rFonts w:ascii="Times New Roman" w:hAnsi="Times New Roman" w:cs="Times New Roman"/>
          <w:sz w:val="24"/>
          <w:szCs w:val="24"/>
        </w:rPr>
        <w:t>.2.</w:t>
      </w:r>
      <w:r w:rsidR="00F86EFF" w:rsidRPr="00940110">
        <w:rPr>
          <w:rFonts w:ascii="Times New Roman" w:hAnsi="Times New Roman" w:cs="Times New Roman"/>
          <w:sz w:val="24"/>
          <w:szCs w:val="24"/>
        </w:rPr>
        <w:t>2.</w:t>
      </w:r>
      <w:r w:rsidR="0098336E" w:rsidRPr="00940110">
        <w:rPr>
          <w:rFonts w:ascii="Times New Roman" w:hAnsi="Times New Roman" w:cs="Times New Roman"/>
          <w:sz w:val="24"/>
          <w:szCs w:val="24"/>
        </w:rPr>
        <w:t xml:space="preserve"> A prorrogação somente ocorrerá se a CONTRATADA demonstrar na justificativa que agiu de forma tempestiva e que o atraso na entrega não decorreu de nenhum fator de sua responsabilidade.</w:t>
      </w:r>
    </w:p>
    <w:p w14:paraId="19597071" w14:textId="4B63FCB4" w:rsidR="004E4683" w:rsidRPr="005A099E" w:rsidRDefault="005A099E" w:rsidP="005A099E">
      <w:pPr>
        <w:spacing w:before="200" w:after="200"/>
        <w:ind w:left="284"/>
        <w:jc w:val="both"/>
        <w:rPr>
          <w:rFonts w:ascii="Times New Roman" w:hAnsi="Times New Roman" w:cs="Times New Roman"/>
          <w:sz w:val="24"/>
          <w:szCs w:val="24"/>
        </w:rPr>
      </w:pPr>
      <w:r w:rsidRPr="005A099E">
        <w:rPr>
          <w:rFonts w:ascii="Times New Roman" w:hAnsi="Times New Roman" w:cs="Times New Roman"/>
          <w:sz w:val="24"/>
          <w:szCs w:val="24"/>
        </w:rPr>
        <w:t>5</w:t>
      </w:r>
      <w:r w:rsidR="004E4683" w:rsidRPr="005A099E">
        <w:rPr>
          <w:rFonts w:ascii="Times New Roman" w:hAnsi="Times New Roman" w:cs="Times New Roman"/>
          <w:sz w:val="24"/>
          <w:szCs w:val="24"/>
        </w:rPr>
        <w:t>.2.</w:t>
      </w:r>
      <w:r w:rsidR="00F86EFF" w:rsidRPr="005A099E">
        <w:rPr>
          <w:rFonts w:ascii="Times New Roman" w:hAnsi="Times New Roman" w:cs="Times New Roman"/>
          <w:sz w:val="24"/>
          <w:szCs w:val="24"/>
        </w:rPr>
        <w:t>3.</w:t>
      </w:r>
      <w:r w:rsidR="004E4683" w:rsidRPr="005A099E">
        <w:rPr>
          <w:rFonts w:ascii="Times New Roman" w:hAnsi="Times New Roman" w:cs="Times New Roman"/>
          <w:sz w:val="24"/>
          <w:szCs w:val="24"/>
        </w:rPr>
        <w:t xml:space="preserve"> O agendamento para entrega do(s) equipamento(s) deverá ser feito através do e-mail: gepsg-slu@pbh.gov.br.</w:t>
      </w:r>
    </w:p>
    <w:p w14:paraId="197E5F1A" w14:textId="1EEDBE14" w:rsidR="004E4683" w:rsidRPr="00940110" w:rsidRDefault="005A099E" w:rsidP="00940110">
      <w:pPr>
        <w:spacing w:before="200" w:after="200"/>
        <w:ind w:left="284"/>
        <w:jc w:val="both"/>
        <w:rPr>
          <w:rFonts w:ascii="Times New Roman" w:hAnsi="Times New Roman" w:cs="Times New Roman"/>
          <w:sz w:val="24"/>
          <w:szCs w:val="24"/>
        </w:rPr>
      </w:pPr>
      <w:r>
        <w:rPr>
          <w:rFonts w:ascii="Times New Roman" w:eastAsia="Arial" w:hAnsi="Times New Roman" w:cs="Times New Roman"/>
          <w:sz w:val="24"/>
          <w:szCs w:val="24"/>
        </w:rPr>
        <w:t>5</w:t>
      </w:r>
      <w:r w:rsidR="004E4683" w:rsidRPr="00940110">
        <w:rPr>
          <w:rFonts w:ascii="Times New Roman" w:eastAsia="Arial" w:hAnsi="Times New Roman" w:cs="Times New Roman"/>
          <w:sz w:val="24"/>
          <w:szCs w:val="24"/>
        </w:rPr>
        <w:t>.2.</w:t>
      </w:r>
      <w:r w:rsidR="00F86EFF" w:rsidRPr="00940110">
        <w:rPr>
          <w:rFonts w:ascii="Times New Roman" w:eastAsia="Arial" w:hAnsi="Times New Roman" w:cs="Times New Roman"/>
          <w:sz w:val="24"/>
          <w:szCs w:val="24"/>
        </w:rPr>
        <w:t>4</w:t>
      </w:r>
      <w:r w:rsidR="004E4683" w:rsidRPr="00940110">
        <w:rPr>
          <w:rFonts w:ascii="Times New Roman" w:eastAsia="Arial" w:hAnsi="Times New Roman" w:cs="Times New Roman"/>
          <w:sz w:val="24"/>
          <w:szCs w:val="24"/>
        </w:rPr>
        <w:t>. No caso de atraso na entrega do(s) equipamento(s), a CONTRATADA ficará sujeita e obrigada a acatar o agendamento a ser estabelecido pela CONTRATANTE, sem prejuízos à Administração Pública</w:t>
      </w:r>
    </w:p>
    <w:p w14:paraId="7C6835EB" w14:textId="5BAC4660" w:rsidR="00F86EFF" w:rsidRPr="005A099E" w:rsidRDefault="005A099E" w:rsidP="005A099E">
      <w:pPr>
        <w:spacing w:before="200" w:after="200"/>
        <w:ind w:left="284"/>
        <w:jc w:val="both"/>
        <w:rPr>
          <w:rFonts w:ascii="Times New Roman" w:eastAsia="Arial" w:hAnsi="Times New Roman" w:cs="Times New Roman"/>
          <w:sz w:val="24"/>
          <w:szCs w:val="24"/>
        </w:rPr>
      </w:pPr>
      <w:r>
        <w:rPr>
          <w:rFonts w:ascii="Times New Roman" w:eastAsia="Arial" w:hAnsi="Times New Roman" w:cs="Times New Roman"/>
          <w:sz w:val="24"/>
          <w:szCs w:val="24"/>
        </w:rPr>
        <w:t>5</w:t>
      </w:r>
      <w:r w:rsidR="004E4683" w:rsidRPr="00940110">
        <w:rPr>
          <w:rFonts w:ascii="Times New Roman" w:eastAsia="Arial" w:hAnsi="Times New Roman" w:cs="Times New Roman"/>
          <w:sz w:val="24"/>
          <w:szCs w:val="24"/>
        </w:rPr>
        <w:t>.2.</w:t>
      </w:r>
      <w:r w:rsidR="00F86EFF" w:rsidRPr="00940110">
        <w:rPr>
          <w:rFonts w:ascii="Times New Roman" w:eastAsia="Arial" w:hAnsi="Times New Roman" w:cs="Times New Roman"/>
          <w:sz w:val="24"/>
          <w:szCs w:val="24"/>
        </w:rPr>
        <w:t>5</w:t>
      </w:r>
      <w:r w:rsidR="004E4683" w:rsidRPr="00940110">
        <w:rPr>
          <w:rFonts w:ascii="Times New Roman" w:eastAsia="Arial" w:hAnsi="Times New Roman" w:cs="Times New Roman"/>
          <w:sz w:val="24"/>
          <w:szCs w:val="24"/>
        </w:rPr>
        <w:t>. A CONTRATADA responsabilizar-se-á pelo transporte do(s) equipamento(s) de seu estabelecimento até o local determinado para entrega e instalação, disponibilizando número suficiente de carregadores, sem qualquer tipo de ônus para a CONTRATANTE</w:t>
      </w:r>
    </w:p>
    <w:p w14:paraId="1C4D05FE" w14:textId="1783333F" w:rsidR="004E4683" w:rsidRPr="00940110" w:rsidRDefault="005A099E" w:rsidP="005A099E">
      <w:pPr>
        <w:spacing w:before="200" w:after="200"/>
        <w:jc w:val="both"/>
        <w:rPr>
          <w:rFonts w:ascii="Times New Roman" w:hAnsi="Times New Roman" w:cs="Times New Roman"/>
          <w:sz w:val="24"/>
          <w:szCs w:val="24"/>
        </w:rPr>
      </w:pPr>
      <w:r>
        <w:rPr>
          <w:rFonts w:ascii="Times New Roman" w:hAnsi="Times New Roman" w:cs="Times New Roman"/>
          <w:sz w:val="24"/>
          <w:szCs w:val="24"/>
        </w:rPr>
        <w:t>5</w:t>
      </w:r>
      <w:r w:rsidR="004E4683" w:rsidRPr="00940110">
        <w:rPr>
          <w:rFonts w:ascii="Times New Roman" w:hAnsi="Times New Roman" w:cs="Times New Roman"/>
          <w:sz w:val="24"/>
          <w:szCs w:val="24"/>
        </w:rPr>
        <w:t>.3. O recebimento do(s) equipamentos(s) reparado(s) será feito por servidor da Gerência de Patrimônio e Serviços Gerais - GEPSG-SLU e obedecerá ao seguinte trâmite:</w:t>
      </w:r>
    </w:p>
    <w:p w14:paraId="585C7D7D" w14:textId="1EC856B0" w:rsidR="007516FA" w:rsidRPr="00940110" w:rsidRDefault="005A099E" w:rsidP="00940110">
      <w:pPr>
        <w:spacing w:before="200" w:after="200"/>
        <w:ind w:left="360"/>
        <w:jc w:val="both"/>
        <w:rPr>
          <w:rFonts w:ascii="Times New Roman" w:eastAsia="Arial" w:hAnsi="Times New Roman" w:cs="Times New Roman"/>
          <w:sz w:val="24"/>
          <w:szCs w:val="24"/>
        </w:rPr>
      </w:pPr>
      <w:r>
        <w:rPr>
          <w:rFonts w:ascii="Times New Roman" w:eastAsia="Arial" w:hAnsi="Times New Roman" w:cs="Times New Roman"/>
          <w:sz w:val="24"/>
          <w:szCs w:val="24"/>
        </w:rPr>
        <w:t>5</w:t>
      </w:r>
      <w:r w:rsidR="007516FA" w:rsidRPr="00940110">
        <w:rPr>
          <w:rFonts w:ascii="Times New Roman" w:eastAsia="Arial" w:hAnsi="Times New Roman" w:cs="Times New Roman"/>
          <w:sz w:val="24"/>
          <w:szCs w:val="24"/>
        </w:rPr>
        <w:t>.3.1. A CONTRATADA deverá estar munida da Nota Fiscal.</w:t>
      </w:r>
    </w:p>
    <w:p w14:paraId="2DE9D9A7" w14:textId="03966DEA" w:rsidR="00FD6154" w:rsidRPr="00940110" w:rsidRDefault="005A099E" w:rsidP="005A099E">
      <w:pPr>
        <w:spacing w:before="200" w:after="200"/>
        <w:ind w:left="360"/>
        <w:jc w:val="both"/>
        <w:rPr>
          <w:rFonts w:ascii="Times New Roman" w:eastAsia="Arial" w:hAnsi="Times New Roman" w:cs="Times New Roman"/>
          <w:sz w:val="24"/>
          <w:szCs w:val="24"/>
        </w:rPr>
      </w:pPr>
      <w:r>
        <w:rPr>
          <w:rFonts w:ascii="Times New Roman" w:eastAsia="Arial" w:hAnsi="Times New Roman" w:cs="Times New Roman"/>
          <w:sz w:val="24"/>
          <w:szCs w:val="24"/>
        </w:rPr>
        <w:t>5</w:t>
      </w:r>
      <w:r w:rsidR="007516FA" w:rsidRPr="00940110">
        <w:rPr>
          <w:rFonts w:ascii="Times New Roman" w:eastAsia="Arial" w:hAnsi="Times New Roman" w:cs="Times New Roman"/>
          <w:sz w:val="24"/>
          <w:szCs w:val="24"/>
        </w:rPr>
        <w:t>.3.2. O(s) servidore(s), de posse dos documentos apresentados pela CONTRATADA, receberão o(s) equipamentos(s) para verificação;</w:t>
      </w:r>
    </w:p>
    <w:p w14:paraId="4318FAF7" w14:textId="450C50E2" w:rsidR="00F86EFF" w:rsidRPr="00940110" w:rsidRDefault="005A099E" w:rsidP="005A099E">
      <w:pPr>
        <w:spacing w:before="200" w:after="200"/>
        <w:ind w:left="360"/>
        <w:jc w:val="both"/>
        <w:rPr>
          <w:rFonts w:ascii="Times New Roman" w:eastAsia="Arial" w:hAnsi="Times New Roman" w:cs="Times New Roman"/>
          <w:sz w:val="24"/>
          <w:szCs w:val="24"/>
        </w:rPr>
      </w:pPr>
      <w:r>
        <w:rPr>
          <w:rFonts w:ascii="Times New Roman" w:eastAsia="Arial" w:hAnsi="Times New Roman" w:cs="Times New Roman"/>
          <w:sz w:val="24"/>
          <w:szCs w:val="24"/>
        </w:rPr>
        <w:t>5</w:t>
      </w:r>
      <w:r w:rsidR="007516FA" w:rsidRPr="00940110">
        <w:rPr>
          <w:rFonts w:ascii="Times New Roman" w:eastAsia="Arial" w:hAnsi="Times New Roman" w:cs="Times New Roman"/>
          <w:sz w:val="24"/>
          <w:szCs w:val="24"/>
        </w:rPr>
        <w:t>.3.3. A aceitação do(s) equipamentos(s) entregue(s) pela CONTRATADA será efetivada após terem sido submetidos a avaliação técnico-operacional e de segurança pela CONTRATANTE e julgados em condições de uso, devendo a CONTRATADA, em qualquer época, obrigatoriamente, substituir os equipamentos entregues, desde que fique comprovada a existência de possíveis falhas ou não atenderem ao especificado, sujeitando-se, em caso contrário, às penalidades legais.</w:t>
      </w:r>
    </w:p>
    <w:p w14:paraId="07229263" w14:textId="67CC1D32" w:rsidR="00F86EFF" w:rsidRPr="00940110" w:rsidRDefault="005A099E" w:rsidP="005A099E">
      <w:pPr>
        <w:spacing w:before="200" w:after="200"/>
        <w:ind w:left="360"/>
        <w:jc w:val="both"/>
        <w:rPr>
          <w:rFonts w:ascii="Times New Roman" w:eastAsia="Arial" w:hAnsi="Times New Roman" w:cs="Times New Roman"/>
          <w:bCs/>
          <w:sz w:val="24"/>
          <w:szCs w:val="24"/>
        </w:rPr>
      </w:pPr>
      <w:r>
        <w:rPr>
          <w:rFonts w:ascii="Times New Roman" w:eastAsia="Arial" w:hAnsi="Times New Roman" w:cs="Times New Roman"/>
          <w:sz w:val="24"/>
          <w:szCs w:val="24"/>
        </w:rPr>
        <w:t>5</w:t>
      </w:r>
      <w:r w:rsidR="007516FA" w:rsidRPr="00940110">
        <w:rPr>
          <w:rFonts w:ascii="Times New Roman" w:eastAsia="Arial" w:hAnsi="Times New Roman" w:cs="Times New Roman"/>
          <w:sz w:val="24"/>
          <w:szCs w:val="24"/>
        </w:rPr>
        <w:t xml:space="preserve">.3.4. </w:t>
      </w:r>
      <w:r w:rsidR="007516FA" w:rsidRPr="00940110">
        <w:rPr>
          <w:rFonts w:ascii="Times New Roman" w:eastAsia="Arial" w:hAnsi="Times New Roman" w:cs="Times New Roman"/>
          <w:bCs/>
          <w:sz w:val="24"/>
          <w:szCs w:val="24"/>
        </w:rPr>
        <w:t>A nova manutenção deverá ser feita no prazo máximo de 4 (quatro) dias a partir da comunicação da CONTRATANTE.</w:t>
      </w:r>
    </w:p>
    <w:p w14:paraId="0786AA5F" w14:textId="4CD036A5" w:rsidR="007516FA" w:rsidRPr="00940110" w:rsidRDefault="005A099E" w:rsidP="00940110">
      <w:pPr>
        <w:spacing w:before="200" w:after="200"/>
        <w:ind w:left="360"/>
        <w:jc w:val="both"/>
        <w:rPr>
          <w:rFonts w:ascii="Times New Roman" w:eastAsia="Arial" w:hAnsi="Times New Roman" w:cs="Times New Roman"/>
          <w:sz w:val="24"/>
          <w:szCs w:val="24"/>
        </w:rPr>
      </w:pPr>
      <w:r>
        <w:rPr>
          <w:rFonts w:ascii="Times New Roman" w:eastAsia="Arial" w:hAnsi="Times New Roman" w:cs="Times New Roman"/>
          <w:sz w:val="24"/>
          <w:szCs w:val="24"/>
        </w:rPr>
        <w:t>5</w:t>
      </w:r>
      <w:r w:rsidR="007516FA" w:rsidRPr="00940110">
        <w:rPr>
          <w:rFonts w:ascii="Times New Roman" w:eastAsia="Arial" w:hAnsi="Times New Roman" w:cs="Times New Roman"/>
          <w:sz w:val="24"/>
          <w:szCs w:val="24"/>
        </w:rPr>
        <w:t>.3.5. Aprovando, receberá definitivamente mediante recibo aposto na Nota Fiscal respectiva.</w:t>
      </w:r>
    </w:p>
    <w:p w14:paraId="3855BC32" w14:textId="4CE11B4D" w:rsidR="00F86EFF" w:rsidRPr="00940110" w:rsidRDefault="005A099E" w:rsidP="005A099E">
      <w:pPr>
        <w:spacing w:before="200" w:after="200"/>
        <w:ind w:left="360"/>
        <w:jc w:val="both"/>
        <w:rPr>
          <w:rFonts w:ascii="Times New Roman" w:eastAsia="Arial" w:hAnsi="Times New Roman" w:cs="Times New Roman"/>
          <w:sz w:val="24"/>
          <w:szCs w:val="24"/>
        </w:rPr>
      </w:pPr>
      <w:r>
        <w:rPr>
          <w:rFonts w:ascii="Times New Roman" w:eastAsia="Arial" w:hAnsi="Times New Roman" w:cs="Times New Roman"/>
          <w:sz w:val="24"/>
          <w:szCs w:val="24"/>
        </w:rPr>
        <w:t>5</w:t>
      </w:r>
      <w:r w:rsidR="007516FA" w:rsidRPr="00940110">
        <w:rPr>
          <w:rFonts w:ascii="Times New Roman" w:eastAsia="Arial" w:hAnsi="Times New Roman" w:cs="Times New Roman"/>
          <w:sz w:val="24"/>
          <w:szCs w:val="24"/>
        </w:rPr>
        <w:t xml:space="preserve">.3.6. Em caso de irregularidade não sanada pela CONTRATADA, o servidor reduzirá a termo os fatos ocorridos e encaminhará ao órgão competente para providências relativas </w:t>
      </w:r>
      <w:proofErr w:type="gramStart"/>
      <w:r w:rsidR="007516FA" w:rsidRPr="00940110">
        <w:rPr>
          <w:rFonts w:ascii="Times New Roman" w:eastAsia="Arial" w:hAnsi="Times New Roman" w:cs="Times New Roman"/>
          <w:sz w:val="24"/>
          <w:szCs w:val="24"/>
        </w:rPr>
        <w:t>à</w:t>
      </w:r>
      <w:proofErr w:type="gramEnd"/>
      <w:r w:rsidR="007516FA" w:rsidRPr="00940110">
        <w:rPr>
          <w:rFonts w:ascii="Times New Roman" w:eastAsia="Arial" w:hAnsi="Times New Roman" w:cs="Times New Roman"/>
          <w:sz w:val="24"/>
          <w:szCs w:val="24"/>
        </w:rPr>
        <w:t xml:space="preserve"> penalidades.</w:t>
      </w:r>
    </w:p>
    <w:p w14:paraId="3246E7C8" w14:textId="1A3CC7C9" w:rsidR="007516FA" w:rsidRPr="00940110" w:rsidRDefault="005A099E" w:rsidP="005A099E">
      <w:pPr>
        <w:spacing w:before="200" w:after="200"/>
        <w:jc w:val="both"/>
        <w:rPr>
          <w:rFonts w:ascii="Times New Roman" w:hAnsi="Times New Roman" w:cs="Times New Roman"/>
          <w:sz w:val="24"/>
          <w:szCs w:val="24"/>
        </w:rPr>
      </w:pPr>
      <w:r>
        <w:rPr>
          <w:rFonts w:ascii="Times New Roman" w:hAnsi="Times New Roman" w:cs="Times New Roman"/>
          <w:sz w:val="24"/>
          <w:szCs w:val="24"/>
        </w:rPr>
        <w:t>5</w:t>
      </w:r>
      <w:r w:rsidR="007516FA" w:rsidRPr="00940110">
        <w:rPr>
          <w:rFonts w:ascii="Times New Roman" w:hAnsi="Times New Roman" w:cs="Times New Roman"/>
          <w:sz w:val="24"/>
          <w:szCs w:val="24"/>
        </w:rPr>
        <w:t>.4. A CONTRATADA deve fornecer garantia do serviço prestado pelo período de 90 (noventa) dias, sem qualquer ônus adicional para a Superintendência de Limpeza Urbana, em observância ao prazo e regras definidas pelo Código de Defesa do Consumidor.</w:t>
      </w:r>
    </w:p>
    <w:p w14:paraId="6536A584" w14:textId="4877630D" w:rsidR="007516FA" w:rsidRPr="00940110" w:rsidRDefault="005A099E" w:rsidP="005A099E">
      <w:pPr>
        <w:spacing w:before="200" w:after="200"/>
        <w:jc w:val="both"/>
        <w:rPr>
          <w:rFonts w:ascii="Times New Roman" w:hAnsi="Times New Roman" w:cs="Times New Roman"/>
          <w:sz w:val="24"/>
          <w:szCs w:val="24"/>
        </w:rPr>
      </w:pPr>
      <w:r>
        <w:rPr>
          <w:rFonts w:ascii="Times New Roman" w:hAnsi="Times New Roman" w:cs="Times New Roman"/>
          <w:sz w:val="24"/>
          <w:szCs w:val="24"/>
        </w:rPr>
        <w:t>5</w:t>
      </w:r>
      <w:r w:rsidR="007516FA" w:rsidRPr="00940110">
        <w:rPr>
          <w:rFonts w:ascii="Times New Roman" w:hAnsi="Times New Roman" w:cs="Times New Roman"/>
          <w:sz w:val="24"/>
          <w:szCs w:val="24"/>
        </w:rPr>
        <w:t>.5. Aplicam-se ao presente caso as normas instituídas no Código de Defesa do Consumidor.</w:t>
      </w:r>
    </w:p>
    <w:p w14:paraId="6F597916" w14:textId="2FBEBF17" w:rsidR="007516FA" w:rsidRDefault="005A099E" w:rsidP="001C4B82">
      <w:pPr>
        <w:spacing w:before="200" w:after="360"/>
        <w:jc w:val="both"/>
        <w:rPr>
          <w:rFonts w:ascii="Times New Roman" w:eastAsia="Arial" w:hAnsi="Times New Roman" w:cs="Times New Roman"/>
          <w:b/>
          <w:bCs/>
          <w:color w:val="000000"/>
          <w:sz w:val="24"/>
          <w:szCs w:val="24"/>
        </w:rPr>
      </w:pPr>
      <w:r>
        <w:rPr>
          <w:rFonts w:ascii="Times New Roman" w:eastAsia="Arial" w:hAnsi="Times New Roman" w:cs="Times New Roman"/>
          <w:b/>
          <w:bCs/>
          <w:color w:val="000000"/>
          <w:sz w:val="24"/>
          <w:szCs w:val="24"/>
        </w:rPr>
        <w:t>6</w:t>
      </w:r>
      <w:r w:rsidR="007516FA" w:rsidRPr="005A099E">
        <w:rPr>
          <w:rFonts w:ascii="Times New Roman" w:eastAsia="Arial" w:hAnsi="Times New Roman" w:cs="Times New Roman"/>
          <w:b/>
          <w:bCs/>
          <w:color w:val="000000"/>
          <w:sz w:val="24"/>
          <w:szCs w:val="24"/>
        </w:rPr>
        <w:t xml:space="preserve">. </w:t>
      </w:r>
      <w:bookmarkStart w:id="1" w:name="_Hlk92804093"/>
      <w:r w:rsidR="007516FA" w:rsidRPr="005A099E">
        <w:rPr>
          <w:rFonts w:ascii="Times New Roman" w:eastAsia="Arial" w:hAnsi="Times New Roman" w:cs="Times New Roman"/>
          <w:b/>
          <w:bCs/>
          <w:color w:val="000000"/>
          <w:sz w:val="24"/>
          <w:szCs w:val="24"/>
        </w:rPr>
        <w:t>DAS OBRIGAÇÕES DA CONTRATADA</w:t>
      </w:r>
      <w:bookmarkEnd w:id="1"/>
    </w:p>
    <w:p w14:paraId="2F57D4E2" w14:textId="2B3AD51C" w:rsidR="00FD6154" w:rsidRPr="00940110" w:rsidRDefault="005A099E"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lastRenderedPageBreak/>
        <w:t>6</w:t>
      </w:r>
      <w:r w:rsidR="007516FA" w:rsidRPr="00940110">
        <w:rPr>
          <w:rFonts w:ascii="Times New Roman" w:hAnsi="Times New Roman" w:cs="Times New Roman"/>
          <w:sz w:val="24"/>
          <w:szCs w:val="24"/>
        </w:rPr>
        <w:t>.1. Cumprir fielmente os compromissos avençados, de forma que o serviço seja realizado com esmero e perfeição.</w:t>
      </w:r>
    </w:p>
    <w:p w14:paraId="18966C31" w14:textId="371A386F" w:rsidR="00FD6154" w:rsidRPr="00940110" w:rsidRDefault="005A099E"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.2. Realizar a completa execução dos serviços, obedecendo rigorosamente o planejamento e as instruções relativas a procedimentos e metodologias apresentadas pela Fiscalização da CONTRATANTE.</w:t>
      </w:r>
    </w:p>
    <w:p w14:paraId="5E3C5968" w14:textId="490D78E2" w:rsidR="00FD6154" w:rsidRPr="00940110" w:rsidRDefault="005A099E"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.3. Fornecer e exigir dos empregados o uso de todos os equipamentos de segurança recomendados pelas normas regulamentares, quando for o caso, afastando do serviço aqueles empregados que se negarem a utilizá-los.</w:t>
      </w:r>
    </w:p>
    <w:p w14:paraId="6CEA1C19" w14:textId="79B951CC" w:rsidR="007516FA" w:rsidRPr="00940110" w:rsidRDefault="005A099E"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 xml:space="preserve">.4. Manter, obrigatoriamente, preposto aceito pela CONTRATANTE, para representá-la durante todo período de execução </w:t>
      </w:r>
      <w:r w:rsidR="0028776F">
        <w:rPr>
          <w:rFonts w:ascii="Times New Roman" w:hAnsi="Times New Roman" w:cs="Times New Roman"/>
          <w:sz w:val="24"/>
          <w:szCs w:val="24"/>
        </w:rPr>
        <w:t>dos serviços</w:t>
      </w:r>
      <w:r w:rsidR="007516FA" w:rsidRPr="00940110">
        <w:rPr>
          <w:rFonts w:ascii="Times New Roman" w:hAnsi="Times New Roman" w:cs="Times New Roman"/>
          <w:sz w:val="24"/>
          <w:szCs w:val="24"/>
        </w:rPr>
        <w:t>.</w:t>
      </w:r>
    </w:p>
    <w:p w14:paraId="6C44EF8E" w14:textId="776C03CC" w:rsidR="007516FA" w:rsidRPr="00940110" w:rsidRDefault="005A099E"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 xml:space="preserve">.5. </w:t>
      </w:r>
      <w:proofErr w:type="spellStart"/>
      <w:r w:rsidR="007516FA" w:rsidRPr="00940110">
        <w:rPr>
          <w:rFonts w:ascii="Times New Roman" w:hAnsi="Times New Roman" w:cs="Times New Roman"/>
          <w:sz w:val="24"/>
          <w:szCs w:val="24"/>
        </w:rPr>
        <w:t>Fornecer</w:t>
      </w:r>
      <w:proofErr w:type="spellEnd"/>
      <w:r w:rsidR="007516FA" w:rsidRPr="00940110">
        <w:rPr>
          <w:rFonts w:ascii="Times New Roman" w:hAnsi="Times New Roman" w:cs="Times New Roman"/>
          <w:sz w:val="24"/>
          <w:szCs w:val="24"/>
        </w:rPr>
        <w:t xml:space="preserve"> recursos humanos e técnicos capacitados durante toda a vigência </w:t>
      </w:r>
      <w:r>
        <w:rPr>
          <w:rFonts w:ascii="Times New Roman" w:hAnsi="Times New Roman" w:cs="Times New Roman"/>
          <w:sz w:val="24"/>
          <w:szCs w:val="24"/>
        </w:rPr>
        <w:t>da contratação</w:t>
      </w:r>
      <w:r w:rsidR="007516FA" w:rsidRPr="00940110">
        <w:rPr>
          <w:rFonts w:ascii="Times New Roman" w:hAnsi="Times New Roman" w:cs="Times New Roman"/>
          <w:sz w:val="24"/>
          <w:szCs w:val="24"/>
        </w:rPr>
        <w:t>.</w:t>
      </w:r>
    </w:p>
    <w:p w14:paraId="7B88037A" w14:textId="10007A17" w:rsidR="00FD6154" w:rsidRPr="00940110" w:rsidRDefault="005A099E"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 xml:space="preserve">.6. Atender à fiscalização da CONTRATANTE no tocante à participação em reuniões e vistorias pertinentes </w:t>
      </w:r>
      <w:r>
        <w:rPr>
          <w:rFonts w:ascii="Times New Roman" w:hAnsi="Times New Roman" w:cs="Times New Roman"/>
          <w:sz w:val="24"/>
          <w:szCs w:val="24"/>
        </w:rPr>
        <w:t>ao serviço</w:t>
      </w:r>
      <w:r w:rsidR="007516FA" w:rsidRPr="00940110">
        <w:rPr>
          <w:rFonts w:ascii="Times New Roman" w:hAnsi="Times New Roman" w:cs="Times New Roman"/>
          <w:sz w:val="24"/>
          <w:szCs w:val="24"/>
        </w:rPr>
        <w:t>, bem como ao fornecimento de informações quando requisitadas.</w:t>
      </w:r>
    </w:p>
    <w:p w14:paraId="3EC7EE15" w14:textId="50E7C01C" w:rsidR="00FD6154" w:rsidRPr="00940110" w:rsidRDefault="005A099E"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.7. Executar os trabalhos dentro do prazo previsto, discutindo com a contratante qualquer alteração que se torne imperiosa, acatando as orientações do setor competente da contratante, prestando os esclarecimentos solicitados e atendendo a eventuais reclamações formuladas.</w:t>
      </w:r>
    </w:p>
    <w:p w14:paraId="47AEEBCF" w14:textId="4AEC989F" w:rsidR="00FD6154" w:rsidRPr="00940110" w:rsidRDefault="005A099E" w:rsidP="00940110">
      <w:pPr>
        <w:spacing w:before="200" w:after="200"/>
        <w:jc w:val="both"/>
        <w:rPr>
          <w:rFonts w:ascii="Times New Roman" w:hAnsi="Times New Roman" w:cs="Times New Roman"/>
          <w:sz w:val="24"/>
          <w:szCs w:val="24"/>
        </w:rPr>
      </w:pPr>
      <w:bookmarkStart w:id="2" w:name="_Toc5889073"/>
      <w:r>
        <w:rPr>
          <w:rFonts w:ascii="Times New Roman" w:hAnsi="Times New Roman" w:cs="Times New Roman"/>
          <w:sz w:val="24"/>
          <w:szCs w:val="24"/>
        </w:rPr>
        <w:t>6</w:t>
      </w:r>
      <w:r w:rsidR="007516FA" w:rsidRPr="00940110">
        <w:rPr>
          <w:rFonts w:ascii="Times New Roman" w:hAnsi="Times New Roman" w:cs="Times New Roman"/>
          <w:sz w:val="24"/>
          <w:szCs w:val="24"/>
        </w:rPr>
        <w:t xml:space="preserve">.8. </w:t>
      </w:r>
      <w:bookmarkEnd w:id="2"/>
      <w:r w:rsidR="007516FA" w:rsidRPr="00940110">
        <w:rPr>
          <w:rFonts w:ascii="Times New Roman" w:hAnsi="Times New Roman" w:cs="Times New Roman"/>
          <w:sz w:val="24"/>
          <w:szCs w:val="24"/>
        </w:rPr>
        <w:t>Providenciar a imediata retirada ou substituição de qualquer empregado seu, atendendo a solicitação por escrito, da CONTRATANTE, que esteja embaraçando ou dificultando sua ação fiscalizadora ou mesmo cuja permanência seja julgada inconveniente.</w:t>
      </w:r>
    </w:p>
    <w:p w14:paraId="5ED4CC52" w14:textId="276FF2FF" w:rsidR="00FD6154" w:rsidRPr="00940110" w:rsidRDefault="005A099E"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 xml:space="preserve">.9. Apresentar, durante a execução do </w:t>
      </w:r>
      <w:r>
        <w:rPr>
          <w:rFonts w:ascii="Times New Roman" w:hAnsi="Times New Roman" w:cs="Times New Roman"/>
          <w:sz w:val="24"/>
          <w:szCs w:val="24"/>
        </w:rPr>
        <w:t>serviço</w:t>
      </w:r>
      <w:r w:rsidR="007516FA" w:rsidRPr="00940110">
        <w:rPr>
          <w:rFonts w:ascii="Times New Roman" w:hAnsi="Times New Roman" w:cs="Times New Roman"/>
          <w:sz w:val="24"/>
          <w:szCs w:val="24"/>
        </w:rPr>
        <w:t>, se solicitado, documentos que comprovem estar cumprindo a legislação em vigor quanto às obrigações assumidas, em especial, encargos sociais, trabalhistas, previdenciários, tributários, fiscais comerciais e de Segurança do trabalho.</w:t>
      </w:r>
    </w:p>
    <w:p w14:paraId="72CCADC9" w14:textId="5D128345" w:rsidR="00FD6154" w:rsidRPr="00940110" w:rsidRDefault="005A099E" w:rsidP="00940110">
      <w:pPr>
        <w:spacing w:before="200" w:after="200"/>
        <w:jc w:val="both"/>
        <w:rPr>
          <w:rFonts w:ascii="Times New Roman" w:hAnsi="Times New Roman" w:cs="Times New Roman"/>
          <w:sz w:val="24"/>
          <w:szCs w:val="24"/>
        </w:rPr>
      </w:pPr>
      <w:bookmarkStart w:id="3" w:name="_Toc5889074"/>
      <w:r>
        <w:rPr>
          <w:rFonts w:ascii="Times New Roman" w:hAnsi="Times New Roman" w:cs="Times New Roman"/>
          <w:sz w:val="24"/>
          <w:szCs w:val="24"/>
        </w:rPr>
        <w:t>6</w:t>
      </w:r>
      <w:r w:rsidR="007516FA" w:rsidRPr="00940110">
        <w:rPr>
          <w:rFonts w:ascii="Times New Roman" w:hAnsi="Times New Roman" w:cs="Times New Roman"/>
          <w:sz w:val="24"/>
          <w:szCs w:val="24"/>
        </w:rPr>
        <w:t xml:space="preserve">.10. </w:t>
      </w:r>
      <w:bookmarkEnd w:id="3"/>
      <w:r w:rsidR="007516FA" w:rsidRPr="00940110">
        <w:rPr>
          <w:rFonts w:ascii="Times New Roman" w:hAnsi="Times New Roman" w:cs="Times New Roman"/>
          <w:sz w:val="24"/>
          <w:szCs w:val="24"/>
        </w:rPr>
        <w:t xml:space="preserve">Responsabilizar-se pelas despesas relacionadas direta ou indiretamente com a execução </w:t>
      </w:r>
      <w:r w:rsidR="0028776F">
        <w:rPr>
          <w:rFonts w:ascii="Times New Roman" w:hAnsi="Times New Roman" w:cs="Times New Roman"/>
          <w:sz w:val="24"/>
          <w:szCs w:val="24"/>
        </w:rPr>
        <w:t>dos serviços</w:t>
      </w:r>
      <w:r w:rsidR="007516FA" w:rsidRPr="00940110">
        <w:rPr>
          <w:rFonts w:ascii="Times New Roman" w:hAnsi="Times New Roman" w:cs="Times New Roman"/>
          <w:sz w:val="24"/>
          <w:szCs w:val="24"/>
        </w:rPr>
        <w:t>, tais como: salários, encargos sociais, previdenciários, securitários, taxas, impostos e quaisquer outros que incidam ou venham a incidir sobre seu pessoal.</w:t>
      </w:r>
    </w:p>
    <w:p w14:paraId="2213D282" w14:textId="0104DC9A" w:rsidR="00FD6154" w:rsidRPr="00940110" w:rsidRDefault="005A099E"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.11. Refazer os serviços entregues e não aceitos, desde que seja comprovada a existência de erros na execução desses serviços;</w:t>
      </w:r>
    </w:p>
    <w:p w14:paraId="4E3523D6" w14:textId="6AD6AF91" w:rsidR="00FD6154" w:rsidRPr="00940110" w:rsidRDefault="005A099E"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.12. Acatar normas de acesso de pessoas às instalações da CONTRATANTE;</w:t>
      </w:r>
    </w:p>
    <w:p w14:paraId="688955E6" w14:textId="54A911BA" w:rsidR="00FD6154" w:rsidRPr="00940110" w:rsidRDefault="005A099E"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 xml:space="preserve">.13. Manter atualizados, durante toda a execução </w:t>
      </w:r>
      <w:r w:rsidR="0028776F">
        <w:rPr>
          <w:rFonts w:ascii="Times New Roman" w:hAnsi="Times New Roman" w:cs="Times New Roman"/>
          <w:sz w:val="24"/>
          <w:szCs w:val="24"/>
        </w:rPr>
        <w:t>contratual</w:t>
      </w:r>
      <w:r w:rsidR="007516FA" w:rsidRPr="00940110">
        <w:rPr>
          <w:rFonts w:ascii="Times New Roman" w:hAnsi="Times New Roman" w:cs="Times New Roman"/>
          <w:sz w:val="24"/>
          <w:szCs w:val="24"/>
        </w:rPr>
        <w:t>, os documentos apresentados para o registro no CADASTRO DE FORNECEDORES da Prefeitura Municipal de Belo Horizonte - SUCAF;</w:t>
      </w:r>
    </w:p>
    <w:p w14:paraId="64F55234" w14:textId="0F1A8A63" w:rsidR="00FD6154" w:rsidRPr="00940110" w:rsidRDefault="005A099E"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.14. É dever da CONTRATADA, manter disciplina nos locais dos serviços, devendo seus empregados estarem identificados através de crachá, com fotografia recente, provendo-os de eventuais equipamentos de proteção, caso haja necessidade;</w:t>
      </w:r>
    </w:p>
    <w:p w14:paraId="613460E3" w14:textId="72C86FC2" w:rsidR="007516FA" w:rsidRPr="00940110" w:rsidRDefault="005A099E"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.15. É dever da CONTRATADA cumprir, além dos postulados legais vigentes de âmbito federal, estadual ou municipal, as normas de segurança da CONTRATANTE;</w:t>
      </w:r>
    </w:p>
    <w:p w14:paraId="3175DC47" w14:textId="52AEF235" w:rsidR="007516FA" w:rsidRPr="00940110" w:rsidRDefault="00A8001B" w:rsidP="004E039D">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.16. Regularizar junto aos órgãos e repartições competentes todos os registros e assentamentos relacionados à execução dos serviços, respondendo, a qualquer tempo, pelas consequências que a falta ou omissão dos mesmos acarretar;</w:t>
      </w:r>
    </w:p>
    <w:p w14:paraId="489C59B7" w14:textId="5E305E36" w:rsidR="00FD6154"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lastRenderedPageBreak/>
        <w:t>6</w:t>
      </w:r>
      <w:r w:rsidR="007516FA" w:rsidRPr="00940110">
        <w:rPr>
          <w:rFonts w:ascii="Times New Roman" w:hAnsi="Times New Roman" w:cs="Times New Roman"/>
          <w:sz w:val="24"/>
          <w:szCs w:val="24"/>
        </w:rPr>
        <w:t>.17. Realizar completa execução dos serviços, obedecendo às instruções apresentadas na Ordem de Serviço, emitidas pela CONTRATANTE, às exigências contratuais e à legislação aplicável.</w:t>
      </w:r>
    </w:p>
    <w:p w14:paraId="68FE0261" w14:textId="5A4FA49F" w:rsidR="007516FA"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.18. Cumprir rigorosamente os prazos pactuados.</w:t>
      </w:r>
    </w:p>
    <w:p w14:paraId="735BFCAE" w14:textId="22C05D95" w:rsidR="00FD6154"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 xml:space="preserve">.19. Prestar todos os esclarecimentos técnicos que lhe forem solicitados pela CONTRATANTE relacionados com a execução </w:t>
      </w:r>
      <w:r w:rsidR="0028776F">
        <w:rPr>
          <w:rFonts w:ascii="Times New Roman" w:hAnsi="Times New Roman" w:cs="Times New Roman"/>
          <w:sz w:val="24"/>
          <w:szCs w:val="24"/>
        </w:rPr>
        <w:t>contratual</w:t>
      </w:r>
      <w:r w:rsidR="007516FA" w:rsidRPr="00940110">
        <w:rPr>
          <w:rFonts w:ascii="Times New Roman" w:hAnsi="Times New Roman" w:cs="Times New Roman"/>
          <w:sz w:val="24"/>
          <w:szCs w:val="24"/>
        </w:rPr>
        <w:t>, obrigando-se a corrigir todas as irregularidades apontadas quanto ao objeto contratado.</w:t>
      </w:r>
    </w:p>
    <w:p w14:paraId="4143A6D9" w14:textId="49F2F98C" w:rsidR="00FD6154"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 xml:space="preserve">.20. Comunicar ao Contratante, de imediato e por escrito qualquer irregularidade verificada durante a execução </w:t>
      </w:r>
      <w:r w:rsidR="0028776F">
        <w:rPr>
          <w:rFonts w:ascii="Times New Roman" w:hAnsi="Times New Roman" w:cs="Times New Roman"/>
          <w:sz w:val="24"/>
          <w:szCs w:val="24"/>
        </w:rPr>
        <w:t>contratual</w:t>
      </w:r>
      <w:r w:rsidR="007516FA" w:rsidRPr="00940110">
        <w:rPr>
          <w:rFonts w:ascii="Times New Roman" w:hAnsi="Times New Roman" w:cs="Times New Roman"/>
          <w:sz w:val="24"/>
          <w:szCs w:val="24"/>
        </w:rPr>
        <w:t xml:space="preserve">, para a adoção das medidas necessárias à sua regularização. </w:t>
      </w:r>
    </w:p>
    <w:p w14:paraId="3E8947F2" w14:textId="217C7289" w:rsidR="00FD6154"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7516FA" w:rsidRPr="00940110">
        <w:rPr>
          <w:rFonts w:ascii="Times New Roman" w:hAnsi="Times New Roman" w:cs="Times New Roman"/>
          <w:sz w:val="24"/>
          <w:szCs w:val="24"/>
        </w:rPr>
        <w:t>.21. Abster-se, qualquer que seja a hipótese, de veicular publicidade ou qualquer outra informação acerca das atividades, objeto dest</w:t>
      </w:r>
      <w:r>
        <w:rPr>
          <w:rFonts w:ascii="Times New Roman" w:hAnsi="Times New Roman" w:cs="Times New Roman"/>
          <w:sz w:val="24"/>
          <w:szCs w:val="24"/>
        </w:rPr>
        <w:t>a contratação</w:t>
      </w:r>
      <w:r w:rsidR="007516FA" w:rsidRPr="00940110">
        <w:rPr>
          <w:rFonts w:ascii="Times New Roman" w:hAnsi="Times New Roman" w:cs="Times New Roman"/>
          <w:sz w:val="24"/>
          <w:szCs w:val="24"/>
        </w:rPr>
        <w:t>, sem prévia autorização do Contratante.</w:t>
      </w:r>
    </w:p>
    <w:p w14:paraId="2F330BF0" w14:textId="3998B385" w:rsidR="00FD6154"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C74A60" w:rsidRPr="00940110">
        <w:rPr>
          <w:rFonts w:ascii="Times New Roman" w:hAnsi="Times New Roman" w:cs="Times New Roman"/>
          <w:sz w:val="24"/>
          <w:szCs w:val="24"/>
        </w:rPr>
        <w:t>.22. Apresentar, sempre que solicitado pela Contratante, comprovação de cumprimento das obrigações tributárias e sociais legalmente exigíveis.</w:t>
      </w:r>
    </w:p>
    <w:p w14:paraId="2C28238E" w14:textId="74E88817" w:rsidR="00FD6154"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C74A60" w:rsidRPr="00940110">
        <w:rPr>
          <w:rFonts w:ascii="Times New Roman" w:hAnsi="Times New Roman" w:cs="Times New Roman"/>
          <w:sz w:val="24"/>
          <w:szCs w:val="24"/>
        </w:rPr>
        <w:t>.23. Comprovar, sempre que solicitado, a Regularidade Fiscal para com o FGTS, INSS e a Fazenda Municipal.</w:t>
      </w:r>
    </w:p>
    <w:p w14:paraId="701D1247" w14:textId="7FA89D26" w:rsidR="00FD6154"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C74A60" w:rsidRPr="00940110">
        <w:rPr>
          <w:rFonts w:ascii="Times New Roman" w:hAnsi="Times New Roman" w:cs="Times New Roman"/>
          <w:sz w:val="24"/>
          <w:szCs w:val="24"/>
        </w:rPr>
        <w:t>.24. Assumir integral responsabilidade por danos eventualmente causados à Contratante ou a terceiros, decorrentes de sua culpa ou dolo no cumprimento do objeto desta contratação, isentando, assim, a Contratante de quaisquer reclamações que possam surgir, obrigando-se, outrossim, a reparar os danos causados, independentemente de provocação por parte da Autarquia, ainda que tais reclamações sejam resultantes de atos de seus prepostos ou de quaisquer pessoas físicas ou jurídicas empregadas ou ajustadas na execução do objeto desta contratação.</w:t>
      </w:r>
    </w:p>
    <w:p w14:paraId="5ED39012" w14:textId="1F552D5A" w:rsidR="00FD6154"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C74A60" w:rsidRPr="00940110">
        <w:rPr>
          <w:rFonts w:ascii="Times New Roman" w:hAnsi="Times New Roman" w:cs="Times New Roman"/>
          <w:sz w:val="24"/>
          <w:szCs w:val="24"/>
        </w:rPr>
        <w:t>.25. Responsabilizar-se por todos e quaisquer danos e/ou prejuízos que vierem causar à Contratante ou terceiros, tendo como agente a Contratada, na pessoa de seus prepostos ou estranhos.</w:t>
      </w:r>
    </w:p>
    <w:p w14:paraId="56C6C673" w14:textId="0C0A15FA" w:rsidR="00FD6154"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C74A60" w:rsidRPr="00940110">
        <w:rPr>
          <w:rFonts w:ascii="Times New Roman" w:hAnsi="Times New Roman" w:cs="Times New Roman"/>
          <w:sz w:val="24"/>
          <w:szCs w:val="24"/>
        </w:rPr>
        <w:t>.26. Realizar o serviço em oficina própria ou, dependendo do tipo da intervenção necessária, na própria unidade na qual o equipamento esteja instalado.</w:t>
      </w:r>
    </w:p>
    <w:p w14:paraId="0897D443" w14:textId="21772265" w:rsidR="00FD6154"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C74A60" w:rsidRPr="00940110">
        <w:rPr>
          <w:rFonts w:ascii="Times New Roman" w:hAnsi="Times New Roman" w:cs="Times New Roman"/>
          <w:sz w:val="24"/>
          <w:szCs w:val="24"/>
        </w:rPr>
        <w:t xml:space="preserve">.27. Diligenciar para que as plaquetas de identificação patrimonial dos equipamentos não sejam danificadas, extraviadas ou trocadas, preservando a sua fixação original. </w:t>
      </w:r>
    </w:p>
    <w:p w14:paraId="0E317E86" w14:textId="5E4D773B" w:rsidR="00C74A60"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C74A60" w:rsidRPr="00940110">
        <w:rPr>
          <w:rFonts w:ascii="Times New Roman" w:hAnsi="Times New Roman" w:cs="Times New Roman"/>
          <w:sz w:val="24"/>
          <w:szCs w:val="24"/>
        </w:rPr>
        <w:t xml:space="preserve">.28. Executar com qualidade os serviços contratados, preservando as características originais dos equipamentos, respeitando os prazos e condições previstas neste Instrumento. </w:t>
      </w:r>
    </w:p>
    <w:p w14:paraId="2D5AFEF8" w14:textId="62A96382" w:rsidR="00FD6154"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C74A60" w:rsidRPr="00940110">
        <w:rPr>
          <w:rFonts w:ascii="Times New Roman" w:hAnsi="Times New Roman" w:cs="Times New Roman"/>
          <w:sz w:val="24"/>
          <w:szCs w:val="24"/>
        </w:rPr>
        <w:t xml:space="preserve">.29. Aplicar os materiais, equipamentos e mão-de-obra necessários ao fiel cumprimento </w:t>
      </w:r>
      <w:r w:rsidR="0028776F">
        <w:rPr>
          <w:rFonts w:ascii="Times New Roman" w:hAnsi="Times New Roman" w:cs="Times New Roman"/>
          <w:sz w:val="24"/>
          <w:szCs w:val="24"/>
        </w:rPr>
        <w:t>dos serviços</w:t>
      </w:r>
      <w:r w:rsidR="00C74A60" w:rsidRPr="00940110">
        <w:rPr>
          <w:rFonts w:ascii="Times New Roman" w:hAnsi="Times New Roman" w:cs="Times New Roman"/>
          <w:sz w:val="24"/>
          <w:szCs w:val="24"/>
        </w:rPr>
        <w:t>, devendo todos ser de primeira qualidade.</w:t>
      </w:r>
    </w:p>
    <w:p w14:paraId="3401B04B" w14:textId="2A711E93" w:rsidR="00FD6154"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C74A60" w:rsidRPr="00940110">
        <w:rPr>
          <w:rFonts w:ascii="Times New Roman" w:hAnsi="Times New Roman" w:cs="Times New Roman"/>
          <w:sz w:val="24"/>
          <w:szCs w:val="24"/>
        </w:rPr>
        <w:t>.30. Fornecer garantia do serviço prestado pelo período de 90 (noventa) dias, sem qualquer ônus adicional para a Superintendência de Limpeza Urbana, em observância ao prazo e regras definidas pelo Código de Defesa do Consumidor.</w:t>
      </w:r>
    </w:p>
    <w:p w14:paraId="666D177A" w14:textId="2780AFFC" w:rsidR="00FD6154"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C74A60" w:rsidRPr="00940110">
        <w:rPr>
          <w:rFonts w:ascii="Times New Roman" w:hAnsi="Times New Roman" w:cs="Times New Roman"/>
          <w:sz w:val="24"/>
          <w:szCs w:val="24"/>
        </w:rPr>
        <w:t>.31. Responsabilizar-se pela retirada, transporte e entrega dos equipamentos.</w:t>
      </w:r>
    </w:p>
    <w:p w14:paraId="381825A1" w14:textId="2554B7BE" w:rsidR="00FD6154" w:rsidRPr="00940110" w:rsidRDefault="00A8001B" w:rsidP="00940110">
      <w:pPr>
        <w:spacing w:before="200" w:after="200"/>
        <w:jc w:val="both"/>
        <w:rPr>
          <w:rFonts w:ascii="Times New Roman" w:hAnsi="Times New Roman" w:cs="Times New Roman"/>
          <w:sz w:val="24"/>
          <w:szCs w:val="24"/>
        </w:rPr>
      </w:pPr>
      <w:r>
        <w:rPr>
          <w:rFonts w:ascii="Times New Roman" w:hAnsi="Times New Roman" w:cs="Times New Roman"/>
          <w:sz w:val="24"/>
          <w:szCs w:val="24"/>
        </w:rPr>
        <w:t>6</w:t>
      </w:r>
      <w:r w:rsidR="00C74A60" w:rsidRPr="00940110">
        <w:rPr>
          <w:rFonts w:ascii="Times New Roman" w:hAnsi="Times New Roman" w:cs="Times New Roman"/>
          <w:sz w:val="24"/>
          <w:szCs w:val="24"/>
        </w:rPr>
        <w:t>.32. Responsabilizar-se pela guarda e conservação dos equipamentos, a partir de sua retirada até a entrega efetiva no local indicado pela CONTRATANTE.</w:t>
      </w:r>
    </w:p>
    <w:p w14:paraId="49FA25F6" w14:textId="14AC6487" w:rsidR="00FD6154" w:rsidRPr="00A8001B" w:rsidRDefault="00A8001B" w:rsidP="0022639A">
      <w:pPr>
        <w:spacing w:before="200" w:after="360"/>
        <w:jc w:val="both"/>
        <w:rPr>
          <w:rFonts w:ascii="Times New Roman" w:eastAsia="Arial" w:hAnsi="Times New Roman" w:cs="Times New Roman"/>
          <w:b/>
          <w:bCs/>
          <w:color w:val="000000"/>
          <w:sz w:val="24"/>
          <w:szCs w:val="24"/>
        </w:rPr>
      </w:pPr>
      <w:r>
        <w:rPr>
          <w:rFonts w:ascii="Times New Roman" w:eastAsia="Arial" w:hAnsi="Times New Roman" w:cs="Times New Roman"/>
          <w:b/>
          <w:bCs/>
          <w:color w:val="000000"/>
          <w:sz w:val="24"/>
          <w:szCs w:val="24"/>
        </w:rPr>
        <w:t>7</w:t>
      </w:r>
      <w:r w:rsidR="00C74A60" w:rsidRPr="00A8001B">
        <w:rPr>
          <w:rFonts w:ascii="Times New Roman" w:eastAsia="Arial" w:hAnsi="Times New Roman" w:cs="Times New Roman"/>
          <w:b/>
          <w:bCs/>
          <w:color w:val="000000"/>
          <w:sz w:val="24"/>
          <w:szCs w:val="24"/>
        </w:rPr>
        <w:t xml:space="preserve">. </w:t>
      </w:r>
      <w:bookmarkStart w:id="4" w:name="_Hlk92804192"/>
      <w:r w:rsidR="00C74A60" w:rsidRPr="00A8001B">
        <w:rPr>
          <w:rFonts w:ascii="Times New Roman" w:eastAsia="Arial" w:hAnsi="Times New Roman" w:cs="Times New Roman"/>
          <w:b/>
          <w:bCs/>
          <w:color w:val="000000"/>
          <w:sz w:val="24"/>
          <w:szCs w:val="24"/>
        </w:rPr>
        <w:t>DAS OBRIGAÇÕES DA CONTRATANTE</w:t>
      </w:r>
    </w:p>
    <w:bookmarkEnd w:id="4"/>
    <w:p w14:paraId="355DEAD4" w14:textId="0892FBD1" w:rsidR="00FD6154" w:rsidRPr="00940110" w:rsidRDefault="00A8001B" w:rsidP="00940110">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Pr>
          <w:rFonts w:eastAsia="Times New Roman"/>
          <w:sz w:val="24"/>
          <w:szCs w:val="24"/>
          <w:lang w:val="pt-BR"/>
        </w:rPr>
        <w:lastRenderedPageBreak/>
        <w:t>7</w:t>
      </w:r>
      <w:r w:rsidR="00C74A60" w:rsidRPr="00940110">
        <w:rPr>
          <w:rFonts w:eastAsia="Times New Roman"/>
          <w:sz w:val="24"/>
          <w:szCs w:val="24"/>
          <w:lang w:val="pt-BR"/>
        </w:rPr>
        <w:t>.1. Emitir Ordem de Serviço que autorizará o início dos serviços.</w:t>
      </w:r>
    </w:p>
    <w:p w14:paraId="2B277205" w14:textId="594A4D0E" w:rsidR="00FD6154" w:rsidRPr="00940110" w:rsidRDefault="00A8001B" w:rsidP="00940110">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Pr>
          <w:rFonts w:eastAsia="Times New Roman"/>
          <w:sz w:val="24"/>
          <w:szCs w:val="24"/>
          <w:lang w:val="pt-BR"/>
        </w:rPr>
        <w:t>7</w:t>
      </w:r>
      <w:r w:rsidR="00C74A60" w:rsidRPr="00940110">
        <w:rPr>
          <w:rFonts w:eastAsia="Times New Roman"/>
          <w:sz w:val="24"/>
          <w:szCs w:val="24"/>
          <w:lang w:val="pt-BR"/>
        </w:rPr>
        <w:t>.2. Designar um ou mais técnicos de seus quadros que ficarão responsáveis pelo acompanhamento e fiscalização dos serviços contratados.</w:t>
      </w:r>
    </w:p>
    <w:p w14:paraId="7E296CAA" w14:textId="57053F78" w:rsidR="00FD6154" w:rsidRPr="00940110" w:rsidRDefault="00A8001B" w:rsidP="00940110">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Pr>
          <w:rFonts w:eastAsia="Times New Roman"/>
          <w:sz w:val="24"/>
          <w:szCs w:val="24"/>
          <w:lang w:val="pt-BR"/>
        </w:rPr>
        <w:t>7</w:t>
      </w:r>
      <w:r w:rsidR="00C74A60" w:rsidRPr="00940110">
        <w:rPr>
          <w:rFonts w:eastAsia="Times New Roman"/>
          <w:sz w:val="24"/>
          <w:szCs w:val="24"/>
          <w:lang w:val="pt-BR"/>
        </w:rPr>
        <w:t>.3. Franquear acesso às dependências da SLU ao(s) empregado(s) da contratada.</w:t>
      </w:r>
    </w:p>
    <w:p w14:paraId="635567B4" w14:textId="4C757720" w:rsidR="00FD6154" w:rsidRPr="00940110" w:rsidRDefault="00A8001B" w:rsidP="00940110">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Pr>
          <w:rFonts w:eastAsia="Times New Roman"/>
          <w:sz w:val="24"/>
          <w:szCs w:val="24"/>
          <w:lang w:val="pt-BR"/>
        </w:rPr>
        <w:t>7</w:t>
      </w:r>
      <w:r w:rsidR="00C74A60" w:rsidRPr="00940110">
        <w:rPr>
          <w:rFonts w:eastAsia="Times New Roman"/>
          <w:sz w:val="24"/>
          <w:szCs w:val="24"/>
          <w:lang w:val="pt-BR"/>
        </w:rPr>
        <w:t>.4. Efetuar os pagamentos dentro dos prazos estipulados</w:t>
      </w:r>
      <w:r>
        <w:rPr>
          <w:rFonts w:eastAsia="Times New Roman"/>
          <w:sz w:val="24"/>
          <w:szCs w:val="24"/>
          <w:lang w:val="pt-BR"/>
        </w:rPr>
        <w:t>.</w:t>
      </w:r>
    </w:p>
    <w:p w14:paraId="39B4009A" w14:textId="191B06E8" w:rsidR="00C74A60" w:rsidRPr="00940110" w:rsidRDefault="00A8001B" w:rsidP="00940110">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Pr>
          <w:rFonts w:eastAsia="Times New Roman"/>
          <w:sz w:val="24"/>
          <w:szCs w:val="24"/>
          <w:lang w:val="pt-BR"/>
        </w:rPr>
        <w:t>7</w:t>
      </w:r>
      <w:r w:rsidR="00C74A60" w:rsidRPr="00940110">
        <w:rPr>
          <w:rFonts w:eastAsia="Times New Roman"/>
          <w:sz w:val="24"/>
          <w:szCs w:val="24"/>
          <w:lang w:val="pt-BR"/>
        </w:rPr>
        <w:t>.5. Verificar a conformidade da execução dos serviços com as normas especificadas e se os procedimentos e materiais empregados são adequados para garantir a qualidade desejada dos serviços.</w:t>
      </w:r>
    </w:p>
    <w:p w14:paraId="49AFA44C" w14:textId="53D270D9" w:rsidR="00FD6154" w:rsidRPr="00940110" w:rsidRDefault="00A8001B" w:rsidP="00940110">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Pr>
          <w:rFonts w:eastAsia="Times New Roman"/>
          <w:sz w:val="24"/>
          <w:szCs w:val="24"/>
          <w:lang w:val="pt-BR"/>
        </w:rPr>
        <w:t>7</w:t>
      </w:r>
      <w:r w:rsidR="00C74A60" w:rsidRPr="00940110">
        <w:rPr>
          <w:rFonts w:eastAsia="Times New Roman"/>
          <w:sz w:val="24"/>
          <w:szCs w:val="24"/>
          <w:lang w:val="pt-BR"/>
        </w:rPr>
        <w:t>.6. Notificar, por escrito à CONTRATADA, a ocorrência de eventuais imperfeições no curso da execução dos serviços, fixando prazo para sua correção.</w:t>
      </w:r>
    </w:p>
    <w:p w14:paraId="5833BFAE" w14:textId="69617910" w:rsidR="00C74A60" w:rsidRPr="00A8001B" w:rsidRDefault="00A8001B" w:rsidP="00A8001B">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Pr>
          <w:rFonts w:eastAsia="Times New Roman"/>
          <w:sz w:val="24"/>
          <w:szCs w:val="24"/>
          <w:lang w:val="pt-BR"/>
        </w:rPr>
        <w:t>7</w:t>
      </w:r>
      <w:r w:rsidR="00C74A60" w:rsidRPr="00940110">
        <w:rPr>
          <w:rFonts w:eastAsia="Times New Roman"/>
          <w:sz w:val="24"/>
          <w:szCs w:val="24"/>
          <w:lang w:val="pt-BR"/>
        </w:rPr>
        <w:t xml:space="preserve">.7. Efetuar o pagamento pelo serviço prestado, proporcionalmente aos serviços efetivamente realizados e desde que cumpridas todas as formalidades e exigências </w:t>
      </w:r>
      <w:r w:rsidR="0028776F">
        <w:rPr>
          <w:rFonts w:eastAsia="Times New Roman"/>
          <w:sz w:val="24"/>
          <w:szCs w:val="24"/>
          <w:lang w:val="pt-BR"/>
        </w:rPr>
        <w:t>contratuais</w:t>
      </w:r>
      <w:r w:rsidR="00C74A60" w:rsidRPr="00940110">
        <w:rPr>
          <w:rFonts w:eastAsia="Times New Roman"/>
          <w:sz w:val="24"/>
          <w:szCs w:val="24"/>
          <w:lang w:val="pt-BR"/>
        </w:rPr>
        <w:t>.</w:t>
      </w:r>
    </w:p>
    <w:p w14:paraId="715AAC6B" w14:textId="542F5B6F" w:rsidR="007B58BB" w:rsidRPr="0022639A" w:rsidRDefault="00A8001B" w:rsidP="0022639A">
      <w:pPr>
        <w:spacing w:before="200" w:after="360"/>
        <w:jc w:val="both"/>
        <w:rPr>
          <w:rFonts w:ascii="Times New Roman" w:eastAsia="Arial" w:hAnsi="Times New Roman" w:cs="Times New Roman"/>
          <w:b/>
          <w:bCs/>
          <w:color w:val="000000"/>
          <w:sz w:val="24"/>
          <w:szCs w:val="24"/>
        </w:rPr>
      </w:pPr>
      <w:r w:rsidRPr="0022639A">
        <w:rPr>
          <w:rFonts w:ascii="Times New Roman" w:eastAsia="Arial" w:hAnsi="Times New Roman" w:cs="Times New Roman"/>
          <w:b/>
          <w:bCs/>
          <w:color w:val="000000"/>
          <w:sz w:val="24"/>
          <w:szCs w:val="24"/>
        </w:rPr>
        <w:t>8</w:t>
      </w:r>
      <w:r w:rsidR="00C74A60" w:rsidRPr="0022639A">
        <w:rPr>
          <w:rFonts w:ascii="Times New Roman" w:eastAsia="Arial" w:hAnsi="Times New Roman" w:cs="Times New Roman"/>
          <w:b/>
          <w:bCs/>
          <w:color w:val="000000"/>
          <w:sz w:val="24"/>
          <w:szCs w:val="24"/>
        </w:rPr>
        <w:t>.</w:t>
      </w:r>
      <w:r w:rsidR="00A129CF" w:rsidRPr="0022639A">
        <w:rPr>
          <w:rFonts w:ascii="Times New Roman" w:eastAsia="Arial" w:hAnsi="Times New Roman" w:cs="Times New Roman"/>
          <w:b/>
          <w:bCs/>
          <w:color w:val="000000"/>
          <w:sz w:val="24"/>
          <w:szCs w:val="24"/>
        </w:rPr>
        <w:t xml:space="preserve"> DAS </w:t>
      </w:r>
      <w:r w:rsidR="007B58BB" w:rsidRPr="0022639A">
        <w:rPr>
          <w:rFonts w:ascii="Times New Roman" w:eastAsia="Arial" w:hAnsi="Times New Roman" w:cs="Times New Roman"/>
          <w:b/>
          <w:bCs/>
          <w:color w:val="000000"/>
          <w:sz w:val="24"/>
          <w:szCs w:val="24"/>
        </w:rPr>
        <w:t>CONDIÇÕES DE PAGAMENTO</w:t>
      </w:r>
    </w:p>
    <w:p w14:paraId="467148AE" w14:textId="788127F1" w:rsidR="002676AC" w:rsidRPr="00A8001B" w:rsidRDefault="00A8001B" w:rsidP="00A8001B">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Pr>
          <w:rFonts w:eastAsia="Times New Roman"/>
          <w:sz w:val="24"/>
          <w:szCs w:val="24"/>
          <w:lang w:val="pt-BR"/>
        </w:rPr>
        <w:t>8</w:t>
      </w:r>
      <w:r w:rsidR="00610673" w:rsidRPr="00A8001B">
        <w:rPr>
          <w:rFonts w:eastAsia="Times New Roman"/>
          <w:sz w:val="24"/>
          <w:szCs w:val="24"/>
          <w:lang w:val="pt-BR"/>
        </w:rPr>
        <w:t xml:space="preserve">.1. Os serviços são contratados sob o regime de empreitada por preços unitários. O pagamento será efetuado pela Diretoria Administrativo-Financeira DRADF-SLU por meio do Departamento Financeiro – DFIN-SLU, no prazo de até 30 (trinta) dias corridos, contados a partir da conclusão dos serviços executados, mediante apresentação da nota fiscal/fatura devidamente conferida e atestada </w:t>
      </w:r>
      <w:r w:rsidR="0018029E">
        <w:rPr>
          <w:rFonts w:eastAsia="Times New Roman"/>
          <w:sz w:val="24"/>
          <w:szCs w:val="24"/>
          <w:lang w:val="pt-BR"/>
        </w:rPr>
        <w:t>pelo servidor</w:t>
      </w:r>
      <w:r w:rsidR="00610673" w:rsidRPr="00A8001B">
        <w:rPr>
          <w:rFonts w:eastAsia="Times New Roman"/>
          <w:sz w:val="24"/>
          <w:szCs w:val="24"/>
          <w:lang w:val="pt-BR"/>
        </w:rPr>
        <w:t xml:space="preserve"> ou comissão responsável pelo ateste da execução dos serviços, após a conclusão dos mesmos.</w:t>
      </w:r>
    </w:p>
    <w:p w14:paraId="36D346A0" w14:textId="38555B1D" w:rsidR="002676AC" w:rsidRPr="00A8001B" w:rsidRDefault="00A8001B" w:rsidP="00A8001B">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Pr>
          <w:rFonts w:eastAsia="Times New Roman"/>
          <w:sz w:val="24"/>
          <w:szCs w:val="24"/>
          <w:lang w:val="pt-BR"/>
        </w:rPr>
        <w:t>8</w:t>
      </w:r>
      <w:r w:rsidR="00610673" w:rsidRPr="00A8001B">
        <w:rPr>
          <w:rFonts w:eastAsia="Times New Roman"/>
          <w:sz w:val="24"/>
          <w:szCs w:val="24"/>
          <w:lang w:val="pt-BR"/>
        </w:rPr>
        <w:t>.2. A cada serviço executado, a Contratada deverá apresentar à Contratante a nota fiscal/fatura respectiva.</w:t>
      </w:r>
    </w:p>
    <w:p w14:paraId="044ECF37" w14:textId="7E856A08" w:rsidR="002676AC" w:rsidRPr="00A8001B" w:rsidRDefault="00A8001B" w:rsidP="00A8001B">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Pr>
          <w:rFonts w:eastAsia="Times New Roman"/>
          <w:sz w:val="24"/>
          <w:szCs w:val="24"/>
          <w:lang w:val="pt-BR"/>
        </w:rPr>
        <w:t>8</w:t>
      </w:r>
      <w:r w:rsidR="00610673" w:rsidRPr="00A8001B">
        <w:rPr>
          <w:rFonts w:eastAsia="Times New Roman"/>
          <w:sz w:val="24"/>
          <w:szCs w:val="24"/>
          <w:lang w:val="pt-BR"/>
        </w:rPr>
        <w:t>.3. A CONTRATANTE e a CONTRATADA deverão observar, quando da emissão do documento fiscal/fatura e do pagamento, ainda, o disposto no Decreto nº 18.272, de 09 de março de 2023, republicado em 17 de março de 2023, que "Dispõe acerca da retenção do Imposto de Renda incidente na fonte sobre valores pagos pelo Município de Belo Horizonte, suas autarquias e fundações, a pessoas jurídicas contratadas para o fornecimento de bens ou prestação de serviços", a Instrução Normativa RFB nº 1.234, de 11 de janeiro de 2012, e alterações, a Portaria SMFA Nº 011/2023, publicada no Diário Oficial do Município de Belo Horizonte no dia 06/04/2023 (disponível no endereço eletrônico: </w:t>
      </w:r>
      <w:hyperlink r:id="rId9" w:history="1">
        <w:r w:rsidR="00610673" w:rsidRPr="00A8001B">
          <w:rPr>
            <w:rFonts w:eastAsia="Times New Roman"/>
            <w:sz w:val="24"/>
            <w:szCs w:val="24"/>
            <w:lang w:val="pt-BR"/>
          </w:rPr>
          <w:t>https://dom-web.pbh.gov.br/visualizacao/ato/320434</w:t>
        </w:r>
      </w:hyperlink>
      <w:r w:rsidR="00610673" w:rsidRPr="00A8001B">
        <w:rPr>
          <w:rFonts w:eastAsia="Times New Roman"/>
          <w:sz w:val="24"/>
          <w:szCs w:val="24"/>
          <w:lang w:val="pt-BR"/>
        </w:rPr>
        <w:t>, acesso em 24/04/2023), ou as normas que vierem a substituí-los, bem como toda a legislação aplicável.</w:t>
      </w:r>
    </w:p>
    <w:p w14:paraId="62FA7A53" w14:textId="01F0D2AD" w:rsidR="002676AC" w:rsidRPr="00A8001B" w:rsidRDefault="00A8001B" w:rsidP="00A8001B">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Pr>
          <w:rFonts w:eastAsia="Times New Roman"/>
          <w:sz w:val="24"/>
          <w:szCs w:val="24"/>
          <w:lang w:val="pt-BR"/>
        </w:rPr>
        <w:t>8</w:t>
      </w:r>
      <w:r w:rsidR="00610673" w:rsidRPr="00A8001B">
        <w:rPr>
          <w:rFonts w:eastAsia="Times New Roman"/>
          <w:sz w:val="24"/>
          <w:szCs w:val="24"/>
          <w:lang w:val="pt-BR"/>
        </w:rPr>
        <w:t>.4. Deverão ser informados pela Contratada, no corpo da Nota Fiscal, o número do processo licitatório, modalidade/número, lote(s), item(ns), número da Nota de Empenho, número da ordem de serviço e informações bancárias para fins de pagamento.</w:t>
      </w:r>
    </w:p>
    <w:p w14:paraId="2566C357" w14:textId="54E1B73B" w:rsidR="00F73866" w:rsidRPr="00A8001B" w:rsidRDefault="00A8001B" w:rsidP="00A8001B">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Pr>
          <w:rFonts w:eastAsia="Times New Roman"/>
          <w:sz w:val="24"/>
          <w:szCs w:val="24"/>
          <w:lang w:val="pt-BR"/>
        </w:rPr>
        <w:t>8</w:t>
      </w:r>
      <w:r w:rsidR="00610673" w:rsidRPr="00A8001B">
        <w:rPr>
          <w:rFonts w:eastAsia="Times New Roman"/>
          <w:sz w:val="24"/>
          <w:szCs w:val="24"/>
          <w:lang w:val="pt-BR"/>
        </w:rPr>
        <w:t>.5. Na decorrência de necessidade de providências complementares e/ou irregularidades na emissão da Nota Fiscal/Fatura, o decurso do prazo de pagamento será interrompido, reiniciando sua contagem a partir da data de sua reapresentação devidamente regularizada e atestada pelo</w:t>
      </w:r>
      <w:r w:rsidR="0018029E">
        <w:rPr>
          <w:rFonts w:eastAsia="Times New Roman"/>
          <w:sz w:val="24"/>
          <w:szCs w:val="24"/>
          <w:lang w:val="pt-BR"/>
        </w:rPr>
        <w:t xml:space="preserve"> servidor</w:t>
      </w:r>
      <w:r w:rsidR="0018029E" w:rsidRPr="00A8001B">
        <w:rPr>
          <w:rFonts w:eastAsia="Times New Roman"/>
          <w:sz w:val="24"/>
          <w:szCs w:val="24"/>
          <w:lang w:val="pt-BR"/>
        </w:rPr>
        <w:t xml:space="preserve"> ou comissão responsável pelo ateste da execução dos serviços</w:t>
      </w:r>
      <w:r w:rsidR="00610673" w:rsidRPr="00A8001B">
        <w:rPr>
          <w:rFonts w:eastAsia="Times New Roman"/>
          <w:sz w:val="24"/>
          <w:szCs w:val="24"/>
          <w:lang w:val="pt-BR"/>
        </w:rPr>
        <w:t>, caso em que não será devida atualização monetária.</w:t>
      </w:r>
    </w:p>
    <w:p w14:paraId="648AA312" w14:textId="6949A9F9" w:rsidR="00610673" w:rsidRPr="00A8001B" w:rsidRDefault="00A8001B" w:rsidP="00A8001B">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Pr>
          <w:rFonts w:eastAsia="Times New Roman"/>
          <w:sz w:val="24"/>
          <w:szCs w:val="24"/>
          <w:lang w:val="pt-BR"/>
        </w:rPr>
        <w:t>8</w:t>
      </w:r>
      <w:r w:rsidR="00F73866" w:rsidRPr="00A8001B">
        <w:rPr>
          <w:rFonts w:eastAsia="Times New Roman"/>
          <w:sz w:val="24"/>
          <w:szCs w:val="24"/>
          <w:lang w:val="pt-BR"/>
        </w:rPr>
        <w:t>.</w:t>
      </w:r>
      <w:r w:rsidR="00FD6154" w:rsidRPr="00A8001B">
        <w:rPr>
          <w:rFonts w:eastAsia="Times New Roman"/>
          <w:sz w:val="24"/>
          <w:szCs w:val="24"/>
          <w:lang w:val="pt-BR"/>
        </w:rPr>
        <w:t>6. Por</w:t>
      </w:r>
      <w:r w:rsidR="00F73866" w:rsidRPr="00A8001B">
        <w:rPr>
          <w:rFonts w:eastAsia="Times New Roman"/>
          <w:sz w:val="24"/>
          <w:szCs w:val="24"/>
          <w:lang w:val="pt-BR"/>
        </w:rPr>
        <w:t xml:space="preserve"> ocasião do pagamento, será efetuada consulta ao SUCAF. Caso se ateste a irregularidade junto às fazendas públicas e seguridade social, a Contratada estará sujeita as penalidades previstas no artigo 7º, inciso IV, do Decreto nº 15.113 de 08 de janeiro de 2013, sem prejuízo das demais sanções legais cabíveis</w:t>
      </w:r>
    </w:p>
    <w:p w14:paraId="257D6262" w14:textId="03C7F398" w:rsidR="000264E3" w:rsidRDefault="00A8001B" w:rsidP="00A8001B">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Pr>
          <w:rFonts w:eastAsia="Times New Roman"/>
          <w:sz w:val="24"/>
          <w:szCs w:val="24"/>
          <w:lang w:val="pt-BR"/>
        </w:rPr>
        <w:lastRenderedPageBreak/>
        <w:t>8</w:t>
      </w:r>
      <w:r w:rsidR="00610673" w:rsidRPr="00A8001B">
        <w:rPr>
          <w:rFonts w:eastAsia="Times New Roman"/>
          <w:sz w:val="24"/>
          <w:szCs w:val="24"/>
          <w:lang w:val="pt-BR"/>
        </w:rPr>
        <w:t>.</w:t>
      </w:r>
      <w:r w:rsidR="00FD6154" w:rsidRPr="00A8001B">
        <w:rPr>
          <w:rFonts w:eastAsia="Times New Roman"/>
          <w:sz w:val="24"/>
          <w:szCs w:val="24"/>
          <w:lang w:val="pt-BR"/>
        </w:rPr>
        <w:t>7</w:t>
      </w:r>
      <w:r w:rsidR="00610673" w:rsidRPr="00A8001B">
        <w:rPr>
          <w:rFonts w:eastAsia="Times New Roman"/>
          <w:sz w:val="24"/>
          <w:szCs w:val="24"/>
          <w:lang w:val="pt-BR"/>
        </w:rPr>
        <w:t xml:space="preserve">. </w:t>
      </w:r>
      <w:r>
        <w:rPr>
          <w:rFonts w:eastAsia="Times New Roman"/>
          <w:sz w:val="24"/>
          <w:szCs w:val="24"/>
          <w:lang w:val="pt-BR"/>
        </w:rPr>
        <w:t>A</w:t>
      </w:r>
      <w:r w:rsidRPr="00A8001B">
        <w:rPr>
          <w:rFonts w:eastAsia="Times New Roman"/>
          <w:sz w:val="24"/>
          <w:szCs w:val="24"/>
          <w:lang w:val="pt-BR"/>
        </w:rPr>
        <w:t xml:space="preserve"> retenção do imposto de renda deverá ser destacada no corpo do documento fiscal ou equivalente observando os percentuais estabelecidos no anexo </w:t>
      </w:r>
      <w:r>
        <w:rPr>
          <w:rFonts w:eastAsia="Times New Roman"/>
          <w:sz w:val="24"/>
          <w:szCs w:val="24"/>
          <w:lang w:val="pt-BR"/>
        </w:rPr>
        <w:t>I</w:t>
      </w:r>
      <w:r w:rsidRPr="00A8001B">
        <w:rPr>
          <w:rFonts w:eastAsia="Times New Roman"/>
          <w:sz w:val="24"/>
          <w:szCs w:val="24"/>
          <w:lang w:val="pt-BR"/>
        </w:rPr>
        <w:t xml:space="preserve"> da IN RFB </w:t>
      </w:r>
      <w:r>
        <w:rPr>
          <w:rFonts w:eastAsia="Times New Roman"/>
          <w:sz w:val="24"/>
          <w:szCs w:val="24"/>
          <w:lang w:val="pt-BR"/>
        </w:rPr>
        <w:t>n</w:t>
      </w:r>
      <w:r w:rsidRPr="00A8001B">
        <w:rPr>
          <w:rFonts w:eastAsia="Times New Roman"/>
          <w:sz w:val="24"/>
          <w:szCs w:val="24"/>
          <w:lang w:val="pt-BR"/>
        </w:rPr>
        <w:t xml:space="preserve">º 1234 </w:t>
      </w:r>
      <w:r>
        <w:rPr>
          <w:rFonts w:eastAsia="Times New Roman"/>
          <w:sz w:val="24"/>
          <w:szCs w:val="24"/>
          <w:lang w:val="pt-BR"/>
        </w:rPr>
        <w:t>de</w:t>
      </w:r>
      <w:r w:rsidRPr="00A8001B">
        <w:rPr>
          <w:rFonts w:eastAsia="Times New Roman"/>
          <w:sz w:val="24"/>
          <w:szCs w:val="24"/>
          <w:lang w:val="pt-BR"/>
        </w:rPr>
        <w:t xml:space="preserve"> 2012 de acordo com o artigo 1º, §1º do</w:t>
      </w:r>
      <w:sdt>
        <w:sdtPr>
          <w:rPr>
            <w:rFonts w:eastAsia="Times New Roman"/>
            <w:sz w:val="24"/>
            <w:szCs w:val="24"/>
            <w:lang w:val="pt-BR"/>
          </w:rPr>
          <w:tag w:val="goog_rdk_86"/>
          <w:id w:val="1252161244"/>
        </w:sdtPr>
        <w:sdtEndPr/>
        <w:sdtContent>
          <w:r w:rsidRPr="00A8001B">
            <w:rPr>
              <w:rFonts w:eastAsia="Times New Roman"/>
              <w:sz w:val="24"/>
              <w:szCs w:val="24"/>
              <w:lang w:val="pt-BR"/>
            </w:rPr>
            <w:t xml:space="preserve"> </w:t>
          </w:r>
        </w:sdtContent>
      </w:sdt>
      <w:r w:rsidRPr="00A8001B">
        <w:rPr>
          <w:rFonts w:eastAsia="Times New Roman"/>
          <w:sz w:val="24"/>
          <w:szCs w:val="24"/>
          <w:lang w:val="pt-BR"/>
        </w:rPr>
        <w:t xml:space="preserve">decreto municipal 18.272/23 e portaria SMFA </w:t>
      </w:r>
      <w:r>
        <w:rPr>
          <w:rFonts w:eastAsia="Times New Roman"/>
          <w:sz w:val="24"/>
          <w:szCs w:val="24"/>
          <w:lang w:val="pt-BR"/>
        </w:rPr>
        <w:t>n</w:t>
      </w:r>
      <w:r w:rsidRPr="00A8001B">
        <w:rPr>
          <w:rFonts w:eastAsia="Times New Roman"/>
          <w:sz w:val="24"/>
          <w:szCs w:val="24"/>
          <w:lang w:val="pt-BR"/>
        </w:rPr>
        <w:t xml:space="preserve">º 11/2023 </w:t>
      </w:r>
      <w:r>
        <w:rPr>
          <w:rFonts w:eastAsia="Times New Roman"/>
          <w:sz w:val="24"/>
          <w:szCs w:val="24"/>
          <w:lang w:val="pt-BR"/>
        </w:rPr>
        <w:t>c</w:t>
      </w:r>
      <w:r w:rsidRPr="00A8001B">
        <w:rPr>
          <w:rFonts w:eastAsia="Times New Roman"/>
          <w:sz w:val="24"/>
          <w:szCs w:val="24"/>
          <w:lang w:val="pt-BR"/>
        </w:rPr>
        <w:t>/</w:t>
      </w:r>
      <w:r>
        <w:rPr>
          <w:rFonts w:eastAsia="Times New Roman"/>
          <w:sz w:val="24"/>
          <w:szCs w:val="24"/>
          <w:lang w:val="pt-BR"/>
        </w:rPr>
        <w:t>c</w:t>
      </w:r>
      <w:r w:rsidRPr="00A8001B">
        <w:rPr>
          <w:rFonts w:eastAsia="Times New Roman"/>
          <w:sz w:val="24"/>
          <w:szCs w:val="24"/>
          <w:lang w:val="pt-BR"/>
        </w:rPr>
        <w:t xml:space="preserve"> §5º, artigo 2º da IN RFB </w:t>
      </w:r>
      <w:r>
        <w:rPr>
          <w:rFonts w:eastAsia="Times New Roman"/>
          <w:sz w:val="24"/>
          <w:szCs w:val="24"/>
          <w:lang w:val="pt-BR"/>
        </w:rPr>
        <w:t>n</w:t>
      </w:r>
      <w:r w:rsidRPr="00A8001B">
        <w:rPr>
          <w:rFonts w:eastAsia="Times New Roman"/>
          <w:sz w:val="24"/>
          <w:szCs w:val="24"/>
          <w:lang w:val="pt-BR"/>
        </w:rPr>
        <w:t>º 1234.</w:t>
      </w:r>
    </w:p>
    <w:p w14:paraId="2456415C" w14:textId="6BDB47D6" w:rsidR="00A129CF" w:rsidRPr="0022639A" w:rsidRDefault="00A129CF" w:rsidP="0022639A">
      <w:pPr>
        <w:spacing w:before="200" w:after="360"/>
        <w:jc w:val="both"/>
        <w:rPr>
          <w:rFonts w:ascii="Times New Roman" w:eastAsia="Arial" w:hAnsi="Times New Roman" w:cs="Times New Roman"/>
          <w:b/>
          <w:bCs/>
          <w:color w:val="000000"/>
          <w:sz w:val="24"/>
          <w:szCs w:val="24"/>
        </w:rPr>
      </w:pPr>
      <w:r w:rsidRPr="0022639A">
        <w:rPr>
          <w:rFonts w:ascii="Times New Roman" w:eastAsia="Arial" w:hAnsi="Times New Roman" w:cs="Times New Roman"/>
          <w:b/>
          <w:bCs/>
          <w:color w:val="000000"/>
          <w:sz w:val="24"/>
          <w:szCs w:val="24"/>
        </w:rPr>
        <w:t>9</w:t>
      </w:r>
      <w:r w:rsidRPr="0022639A">
        <w:rPr>
          <w:rFonts w:ascii="Times New Roman" w:eastAsia="Arial" w:hAnsi="Times New Roman" w:cs="Times New Roman"/>
          <w:b/>
          <w:bCs/>
          <w:color w:val="000000"/>
          <w:sz w:val="24"/>
          <w:szCs w:val="24"/>
        </w:rPr>
        <w:t>. DA PROTEÇÃO E TRANSMISSÃO DE INFORMAÇÃO, DADOS PESSOAIS E/OU BASE DE DADOS.</w:t>
      </w:r>
    </w:p>
    <w:p w14:paraId="1C162D4E" w14:textId="60FFD847" w:rsidR="00A129CF" w:rsidRPr="00037E36" w:rsidRDefault="00A129CF" w:rsidP="00A129CF">
      <w:pPr>
        <w:spacing w:before="120" w:after="120"/>
        <w:jc w:val="both"/>
        <w:rPr>
          <w:rFonts w:ascii="Times New Roman" w:hAnsi="Times New Roman"/>
          <w:color w:val="000000"/>
          <w:sz w:val="24"/>
          <w:szCs w:val="24"/>
        </w:rPr>
      </w:pPr>
      <w:r>
        <w:rPr>
          <w:rFonts w:ascii="Times New Roman" w:eastAsia="Arial" w:hAnsi="Times New Roman"/>
          <w:sz w:val="24"/>
          <w:szCs w:val="24"/>
        </w:rPr>
        <w:t>9</w:t>
      </w:r>
      <w:r w:rsidRPr="00037E36">
        <w:rPr>
          <w:rFonts w:ascii="Times New Roman" w:eastAsia="Arial" w:hAnsi="Times New Roman"/>
          <w:sz w:val="24"/>
          <w:szCs w:val="24"/>
        </w:rPr>
        <w:t xml:space="preserve">.1. </w:t>
      </w:r>
      <w:r w:rsidRPr="00037E36">
        <w:rPr>
          <w:rFonts w:ascii="Times New Roman" w:hAnsi="Times New Roman"/>
          <w:color w:val="000000"/>
          <w:sz w:val="24"/>
          <w:szCs w:val="24"/>
        </w:rPr>
        <w:t>A CONTRATADA obriga-se ao dever de proteção, confidencialidade e sigilo de toda informação, dados pessoais e/ou base de dados a que tenha acesso, inclusive em razão de licenciamento ou da operação dos programas/sistemas, nos termos da Lei n° 13.709/2018, suas alterações e regulamentações posteriores, durante o cumprimento do objeto descrito no presente instrumento contratual.</w:t>
      </w:r>
    </w:p>
    <w:p w14:paraId="19D4DCBC" w14:textId="25E9546E" w:rsidR="00A129CF" w:rsidRPr="00037E36" w:rsidRDefault="00A129CF" w:rsidP="00A129CF">
      <w:pPr>
        <w:spacing w:before="120" w:after="120"/>
        <w:ind w:left="426"/>
        <w:jc w:val="both"/>
        <w:rPr>
          <w:rFonts w:ascii="Times New Roman" w:hAnsi="Times New Roman"/>
          <w:sz w:val="24"/>
          <w:szCs w:val="24"/>
        </w:rPr>
      </w:pPr>
      <w:r>
        <w:rPr>
          <w:rFonts w:ascii="Times New Roman" w:hAnsi="Times New Roman"/>
          <w:sz w:val="24"/>
          <w:szCs w:val="24"/>
        </w:rPr>
        <w:t>9</w:t>
      </w:r>
      <w:r w:rsidRPr="00037E36">
        <w:rPr>
          <w:rFonts w:ascii="Times New Roman" w:hAnsi="Times New Roman"/>
          <w:sz w:val="24"/>
          <w:szCs w:val="24"/>
        </w:rPr>
        <w:t>.1.1. A CONTRATADA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1624D225" w14:textId="14C0417F" w:rsidR="00A129CF" w:rsidRPr="00037E36" w:rsidRDefault="00A129CF" w:rsidP="00A129CF">
      <w:pPr>
        <w:spacing w:before="120" w:after="120"/>
        <w:ind w:left="426"/>
        <w:jc w:val="both"/>
        <w:rPr>
          <w:rFonts w:ascii="Times New Roman" w:hAnsi="Times New Roman"/>
          <w:sz w:val="24"/>
          <w:szCs w:val="24"/>
        </w:rPr>
      </w:pPr>
      <w:r>
        <w:rPr>
          <w:rFonts w:ascii="Times New Roman" w:hAnsi="Times New Roman"/>
          <w:sz w:val="24"/>
          <w:szCs w:val="24"/>
        </w:rPr>
        <w:t>9</w:t>
      </w:r>
      <w:r w:rsidRPr="00037E36">
        <w:rPr>
          <w:rFonts w:ascii="Times New Roman" w:hAnsi="Times New Roman"/>
          <w:sz w:val="24"/>
          <w:szCs w:val="24"/>
        </w:rPr>
        <w:t>.1.2. A CONTRATADA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1D9E919C" w14:textId="3FD60476" w:rsidR="00A129CF" w:rsidRPr="00037E36" w:rsidRDefault="00A129CF" w:rsidP="00A129CF">
      <w:pPr>
        <w:spacing w:before="120" w:after="120"/>
        <w:ind w:left="426"/>
        <w:jc w:val="both"/>
        <w:rPr>
          <w:rFonts w:ascii="Times New Roman" w:hAnsi="Times New Roman"/>
          <w:sz w:val="24"/>
          <w:szCs w:val="24"/>
        </w:rPr>
      </w:pPr>
      <w:r>
        <w:rPr>
          <w:rFonts w:ascii="Times New Roman" w:hAnsi="Times New Roman"/>
          <w:sz w:val="24"/>
          <w:szCs w:val="24"/>
        </w:rPr>
        <w:t>9</w:t>
      </w:r>
      <w:r w:rsidRPr="00037E36">
        <w:rPr>
          <w:rFonts w:ascii="Times New Roman" w:hAnsi="Times New Roman"/>
          <w:sz w:val="24"/>
          <w:szCs w:val="24"/>
        </w:rPr>
        <w:t xml:space="preserve">.1.3. A CONTRATADA não poderá utilizar-se de informação, dados pessoais e/ou base de dados a que tenha acesso, para fins distintos ao cumprimento do objeto deste instrumento contratual. </w:t>
      </w:r>
    </w:p>
    <w:p w14:paraId="6744E20A" w14:textId="78269B7F" w:rsidR="00A129CF" w:rsidRPr="00037E36" w:rsidRDefault="00A129CF" w:rsidP="00A129CF">
      <w:pPr>
        <w:spacing w:before="120" w:after="120"/>
        <w:ind w:left="426"/>
        <w:jc w:val="both"/>
        <w:rPr>
          <w:rFonts w:ascii="Times New Roman" w:hAnsi="Times New Roman"/>
          <w:sz w:val="24"/>
          <w:szCs w:val="24"/>
        </w:rPr>
      </w:pPr>
      <w:r>
        <w:rPr>
          <w:rFonts w:ascii="Times New Roman" w:hAnsi="Times New Roman"/>
          <w:sz w:val="24"/>
          <w:szCs w:val="24"/>
        </w:rPr>
        <w:t>9</w:t>
      </w:r>
      <w:r w:rsidRPr="00037E36">
        <w:rPr>
          <w:rFonts w:ascii="Times New Roman" w:hAnsi="Times New Roman"/>
          <w:sz w:val="24"/>
          <w:szCs w:val="24"/>
        </w:rPr>
        <w:t>.1.4. A CONTRATADA não poderá disponibilizar e/ou transmitir a terceiros, sem prévia autorização escrita, informação, dados pessoais e/ou base de dados a que tenha acesso em razão do cumprimento do objeto deste instrumento contratual.</w:t>
      </w:r>
    </w:p>
    <w:p w14:paraId="58A087B4" w14:textId="5D73F7A8" w:rsidR="00A129CF" w:rsidRPr="0079465A" w:rsidRDefault="00A129CF" w:rsidP="00A129CF">
      <w:pPr>
        <w:pStyle w:val="PargrafodaLista"/>
        <w:tabs>
          <w:tab w:val="left" w:pos="709"/>
        </w:tabs>
        <w:spacing w:before="200" w:after="200"/>
        <w:ind w:left="993"/>
        <w:jc w:val="both"/>
        <w:rPr>
          <w:rFonts w:ascii="Times New Roman" w:hAnsi="Times New Roman"/>
          <w:sz w:val="24"/>
          <w:szCs w:val="24"/>
        </w:rPr>
      </w:pPr>
      <w:r>
        <w:rPr>
          <w:rFonts w:ascii="Times New Roman" w:hAnsi="Times New Roman"/>
          <w:sz w:val="24"/>
          <w:szCs w:val="24"/>
        </w:rPr>
        <w:t>9</w:t>
      </w:r>
      <w:r w:rsidRPr="00037E36">
        <w:rPr>
          <w:rFonts w:ascii="Times New Roman" w:hAnsi="Times New Roman"/>
          <w:sz w:val="24"/>
          <w:szCs w:val="24"/>
        </w:rPr>
        <w:t>.1.4.1. A CONTRADA obriga-</w:t>
      </w:r>
      <w:proofErr w:type="spellStart"/>
      <w:r w:rsidRPr="00037E36">
        <w:rPr>
          <w:rFonts w:ascii="Times New Roman" w:hAnsi="Times New Roman"/>
          <w:sz w:val="24"/>
          <w:szCs w:val="24"/>
        </w:rPr>
        <w:t>se a</w:t>
      </w:r>
      <w:proofErr w:type="spellEnd"/>
      <w:r w:rsidRPr="00037E36">
        <w:rPr>
          <w:rFonts w:ascii="Times New Roman" w:hAnsi="Times New Roman"/>
          <w:sz w:val="24"/>
          <w:szCs w:val="24"/>
        </w:rPr>
        <w:t xml:space="preserve"> fornecer informação, dados pessoais e/ou base de dados estritamente necessários caso quando da transmissão autorizada a terceiros durante o cumprimento do objeto descrito neste instrumento contratual.</w:t>
      </w:r>
    </w:p>
    <w:p w14:paraId="2182D7B7" w14:textId="5DBF796A" w:rsidR="00A129CF" w:rsidRPr="00037E36" w:rsidRDefault="00A129CF" w:rsidP="00A129CF">
      <w:pPr>
        <w:spacing w:before="120" w:after="120"/>
        <w:ind w:left="426"/>
        <w:jc w:val="both"/>
        <w:rPr>
          <w:rFonts w:ascii="Times New Roman" w:hAnsi="Times New Roman"/>
          <w:sz w:val="24"/>
          <w:szCs w:val="24"/>
        </w:rPr>
      </w:pPr>
      <w:r>
        <w:rPr>
          <w:rFonts w:ascii="Times New Roman" w:hAnsi="Times New Roman"/>
          <w:sz w:val="24"/>
          <w:szCs w:val="24"/>
        </w:rPr>
        <w:t>9</w:t>
      </w:r>
      <w:r w:rsidRPr="00037E36">
        <w:rPr>
          <w:rFonts w:ascii="Times New Roman" w:hAnsi="Times New Roman"/>
          <w:sz w:val="24"/>
          <w:szCs w:val="24"/>
        </w:rPr>
        <w:t>.1.5. A CONTRATADA fica obrigada a devolver todos os documentos, registros e cópias que contenham informação, dados pessoais e/ou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339A3A5C" w14:textId="4D3082FC" w:rsidR="00A129CF" w:rsidRPr="00037E36" w:rsidRDefault="00A129CF" w:rsidP="00A129CF">
      <w:pPr>
        <w:pStyle w:val="PargrafodaLista"/>
        <w:tabs>
          <w:tab w:val="left" w:pos="709"/>
        </w:tabs>
        <w:spacing w:before="200" w:after="200"/>
        <w:ind w:left="993"/>
        <w:jc w:val="both"/>
        <w:rPr>
          <w:rFonts w:ascii="Times New Roman" w:hAnsi="Times New Roman"/>
          <w:sz w:val="24"/>
          <w:szCs w:val="24"/>
        </w:rPr>
      </w:pPr>
      <w:r>
        <w:rPr>
          <w:rFonts w:ascii="Times New Roman" w:hAnsi="Times New Roman"/>
          <w:sz w:val="24"/>
          <w:szCs w:val="24"/>
        </w:rPr>
        <w:t>9</w:t>
      </w:r>
      <w:r w:rsidRPr="00037E36">
        <w:rPr>
          <w:rFonts w:ascii="Times New Roman" w:hAnsi="Times New Roman"/>
          <w:sz w:val="24"/>
          <w:szCs w:val="24"/>
        </w:rPr>
        <w:t xml:space="preserve">.1.5.1. À CONTRATADA não será permitido deter cópias ou backups, informação, dados pessoais e/ou base de dados a que tenha tido acesso durante </w:t>
      </w:r>
      <w:proofErr w:type="gramStart"/>
      <w:r w:rsidRPr="00037E36">
        <w:rPr>
          <w:rFonts w:ascii="Times New Roman" w:hAnsi="Times New Roman"/>
          <w:sz w:val="24"/>
          <w:szCs w:val="24"/>
        </w:rPr>
        <w:t>a</w:t>
      </w:r>
      <w:proofErr w:type="gramEnd"/>
      <w:r w:rsidRPr="00037E36">
        <w:rPr>
          <w:rFonts w:ascii="Times New Roman" w:hAnsi="Times New Roman"/>
          <w:sz w:val="24"/>
          <w:szCs w:val="24"/>
        </w:rPr>
        <w:t xml:space="preserve"> execução do cumprimento do objeto deste instrumento contratual.</w:t>
      </w:r>
    </w:p>
    <w:p w14:paraId="3EBD9BB6" w14:textId="3CA6C08D" w:rsidR="00A129CF" w:rsidRPr="00037E36" w:rsidRDefault="00A129CF" w:rsidP="00A129CF">
      <w:pPr>
        <w:pStyle w:val="PargrafodaLista"/>
        <w:spacing w:before="200" w:after="200"/>
        <w:ind w:left="1843"/>
        <w:jc w:val="both"/>
        <w:rPr>
          <w:rFonts w:ascii="Times New Roman" w:hAnsi="Times New Roman"/>
          <w:sz w:val="24"/>
          <w:szCs w:val="24"/>
        </w:rPr>
      </w:pPr>
      <w:r>
        <w:rPr>
          <w:rFonts w:ascii="Times New Roman" w:hAnsi="Times New Roman"/>
          <w:sz w:val="24"/>
          <w:szCs w:val="24"/>
        </w:rPr>
        <w:t>9</w:t>
      </w:r>
      <w:r w:rsidRPr="00037E36">
        <w:rPr>
          <w:rFonts w:ascii="Times New Roman" w:hAnsi="Times New Roman"/>
          <w:sz w:val="24"/>
          <w:szCs w:val="24"/>
        </w:rPr>
        <w:t>.1.5.1.1. A CONTRATADA deverá eliminar os dados pessoais a que tiver conhecimento ou posse em razão do cumprimento do objeto deste instrumento contratual tão logo não haja necessidade de realizar seu tratamento.</w:t>
      </w:r>
    </w:p>
    <w:p w14:paraId="0B0B691E" w14:textId="769AF8F6" w:rsidR="00A129CF" w:rsidRPr="00037E36" w:rsidRDefault="00A129CF" w:rsidP="00A129CF">
      <w:pPr>
        <w:spacing w:before="120" w:after="120"/>
        <w:ind w:left="426"/>
        <w:jc w:val="both"/>
        <w:rPr>
          <w:rFonts w:ascii="Times New Roman" w:hAnsi="Times New Roman"/>
          <w:sz w:val="24"/>
          <w:szCs w:val="24"/>
        </w:rPr>
      </w:pPr>
      <w:r>
        <w:rPr>
          <w:rFonts w:ascii="Times New Roman" w:hAnsi="Times New Roman"/>
          <w:sz w:val="24"/>
          <w:szCs w:val="24"/>
        </w:rPr>
        <w:t>9</w:t>
      </w:r>
      <w:r w:rsidRPr="00037E36">
        <w:rPr>
          <w:rFonts w:ascii="Times New Roman" w:hAnsi="Times New Roman"/>
          <w:sz w:val="24"/>
          <w:szCs w:val="24"/>
        </w:rPr>
        <w:t xml:space="preserve">.1.6. A CONTRATADA deverá notificar, imediatamente, a Contratante no caso de perda parcial ou total de informação, dados pessoais e/ou base de dados. </w:t>
      </w:r>
    </w:p>
    <w:p w14:paraId="4FCC48C3" w14:textId="2C7AC9E1" w:rsidR="00A129CF" w:rsidRPr="00037E36" w:rsidRDefault="00A129CF" w:rsidP="00A129CF">
      <w:pPr>
        <w:pStyle w:val="PargrafodaLista"/>
        <w:tabs>
          <w:tab w:val="left" w:pos="709"/>
        </w:tabs>
        <w:spacing w:before="200" w:after="200"/>
        <w:ind w:left="993"/>
        <w:jc w:val="both"/>
        <w:rPr>
          <w:rFonts w:ascii="Times New Roman" w:hAnsi="Times New Roman"/>
          <w:sz w:val="24"/>
          <w:szCs w:val="24"/>
        </w:rPr>
      </w:pPr>
      <w:r>
        <w:rPr>
          <w:rFonts w:ascii="Times New Roman" w:hAnsi="Times New Roman"/>
          <w:sz w:val="24"/>
          <w:szCs w:val="24"/>
        </w:rPr>
        <w:t>9</w:t>
      </w:r>
      <w:r w:rsidRPr="00037E36">
        <w:rPr>
          <w:rFonts w:ascii="Times New Roman" w:hAnsi="Times New Roman"/>
          <w:sz w:val="24"/>
          <w:szCs w:val="24"/>
        </w:rPr>
        <w:t xml:space="preserve">.1.6.1. A notificação não eximirá a CONTRATADA das obrigações e/ou sanções que possam incidir em razão da perda de informação, dados pessoais e/ou base de dados. </w:t>
      </w:r>
    </w:p>
    <w:p w14:paraId="6B1048C3" w14:textId="0180D378" w:rsidR="00A129CF" w:rsidRPr="00037E36" w:rsidRDefault="00A129CF" w:rsidP="00A129CF">
      <w:pPr>
        <w:pStyle w:val="PargrafodaLista"/>
        <w:tabs>
          <w:tab w:val="left" w:pos="709"/>
        </w:tabs>
        <w:spacing w:before="200" w:after="200"/>
        <w:ind w:left="993"/>
        <w:jc w:val="both"/>
        <w:rPr>
          <w:rFonts w:ascii="Times New Roman" w:hAnsi="Times New Roman"/>
          <w:sz w:val="24"/>
          <w:szCs w:val="24"/>
        </w:rPr>
      </w:pPr>
      <w:r>
        <w:rPr>
          <w:rFonts w:ascii="Times New Roman" w:hAnsi="Times New Roman"/>
          <w:sz w:val="24"/>
          <w:szCs w:val="24"/>
        </w:rPr>
        <w:lastRenderedPageBreak/>
        <w:t>9</w:t>
      </w:r>
      <w:r w:rsidRPr="00037E36">
        <w:rPr>
          <w:rFonts w:ascii="Times New Roman" w:hAnsi="Times New Roman"/>
          <w:sz w:val="24"/>
          <w:szCs w:val="24"/>
        </w:rPr>
        <w:t xml:space="preserve">.1.6.2. A CONTRATADA que descumprir nos termos da Lei nº 13.709/2018 suas alterações e regulamentações posteriores, durante ou após </w:t>
      </w:r>
      <w:proofErr w:type="gramStart"/>
      <w:r w:rsidRPr="00037E36">
        <w:rPr>
          <w:rFonts w:ascii="Times New Roman" w:hAnsi="Times New Roman"/>
          <w:sz w:val="24"/>
          <w:szCs w:val="24"/>
        </w:rPr>
        <w:t>a</w:t>
      </w:r>
      <w:proofErr w:type="gramEnd"/>
      <w:r w:rsidRPr="00037E36">
        <w:rPr>
          <w:rFonts w:ascii="Times New Roman" w:hAnsi="Times New Roman"/>
          <w:sz w:val="24"/>
          <w:szCs w:val="24"/>
        </w:rPr>
        <w:t xml:space="preserve"> execução do objeto descrito no presente instrumento contratual fica obrigado a assumir total responsabilidade e ao ressarcimento por todo e qualquer dano e/ou prejuízo sofrido, incluindo sanções aplicadas pela autoridade competente.</w:t>
      </w:r>
    </w:p>
    <w:p w14:paraId="6AC45E91" w14:textId="3CDF8A52" w:rsidR="00A129CF" w:rsidRPr="00037E36" w:rsidRDefault="00A129CF" w:rsidP="00A129CF">
      <w:pPr>
        <w:spacing w:before="120" w:after="120"/>
        <w:ind w:left="426"/>
        <w:jc w:val="both"/>
        <w:rPr>
          <w:rFonts w:ascii="Times New Roman" w:hAnsi="Times New Roman"/>
          <w:sz w:val="24"/>
          <w:szCs w:val="24"/>
        </w:rPr>
      </w:pPr>
      <w:r>
        <w:rPr>
          <w:rFonts w:ascii="Times New Roman" w:hAnsi="Times New Roman"/>
          <w:sz w:val="24"/>
          <w:szCs w:val="24"/>
        </w:rPr>
        <w:t>9</w:t>
      </w:r>
      <w:r w:rsidRPr="00037E36">
        <w:rPr>
          <w:rFonts w:ascii="Times New Roman" w:hAnsi="Times New Roman"/>
          <w:sz w:val="24"/>
          <w:szCs w:val="24"/>
        </w:rPr>
        <w:t>.1.7. A CONTRATADA fica obrigado a manter preposto para comunicação com o Contratante para os assuntos pertinentes à Lei nº 13.709/2018 suas alterações e regulamentações posteriores.</w:t>
      </w:r>
    </w:p>
    <w:p w14:paraId="0A6CD917" w14:textId="4524713C" w:rsidR="00A129CF" w:rsidRPr="00037E36" w:rsidRDefault="00A129CF" w:rsidP="00A129CF">
      <w:pPr>
        <w:spacing w:before="120" w:after="120"/>
        <w:ind w:left="426"/>
        <w:jc w:val="both"/>
        <w:rPr>
          <w:rFonts w:ascii="Times New Roman" w:hAnsi="Times New Roman"/>
          <w:sz w:val="24"/>
          <w:szCs w:val="24"/>
        </w:rPr>
      </w:pPr>
      <w:r>
        <w:rPr>
          <w:rFonts w:ascii="Times New Roman" w:hAnsi="Times New Roman"/>
          <w:sz w:val="24"/>
          <w:szCs w:val="24"/>
        </w:rPr>
        <w:t>9</w:t>
      </w:r>
      <w:r w:rsidRPr="00037E36">
        <w:rPr>
          <w:rFonts w:ascii="Times New Roman" w:hAnsi="Times New Roman"/>
          <w:sz w:val="24"/>
          <w:szCs w:val="24"/>
        </w:rPr>
        <w:t>.1.8. O dever de sigilo e confidencialidade, e as demais obrigações descritas na presente cláusula, permanecerão em vigor após a extinção das relações entre a CONTRATADA e a CONTRATANTE, bem como, entre a CONTRATADA e os seus colaboradores, subcontratados, consultores e/ou prestadores de serviços sob pena das sanções previstas na Lei nº 13.709/2018, suas alterações e regulamentações posteriores, salvo decisão judicial contrária.</w:t>
      </w:r>
    </w:p>
    <w:p w14:paraId="0CD0F6F0" w14:textId="446C129E" w:rsidR="00A129CF" w:rsidRDefault="00A129CF" w:rsidP="00A129CF">
      <w:pPr>
        <w:spacing w:before="120" w:after="120"/>
        <w:ind w:left="426"/>
        <w:jc w:val="both"/>
        <w:rPr>
          <w:rFonts w:ascii="Times New Roman" w:hAnsi="Times New Roman"/>
          <w:sz w:val="24"/>
          <w:szCs w:val="24"/>
        </w:rPr>
      </w:pPr>
      <w:r>
        <w:rPr>
          <w:rFonts w:ascii="Times New Roman" w:hAnsi="Times New Roman"/>
          <w:sz w:val="24"/>
          <w:szCs w:val="24"/>
        </w:rPr>
        <w:t>9</w:t>
      </w:r>
      <w:r w:rsidRPr="00037E36">
        <w:rPr>
          <w:rFonts w:ascii="Times New Roman" w:hAnsi="Times New Roman"/>
          <w:sz w:val="24"/>
          <w:szCs w:val="24"/>
        </w:rPr>
        <w:t>.1.9. O não cumprimento de quaisquer das obrigações descritas nesta cláusula sujeitará a CONTRATADA a processo administrativo para apuração de responsabilidade e, consequente, sanção, sem prejuízo de outras cominações cíveis e penais.</w:t>
      </w:r>
    </w:p>
    <w:p w14:paraId="41292265" w14:textId="6A86C880" w:rsidR="00004C5A" w:rsidRPr="0022639A" w:rsidRDefault="00004C5A" w:rsidP="0022639A">
      <w:pPr>
        <w:spacing w:before="200" w:after="360"/>
        <w:jc w:val="both"/>
        <w:rPr>
          <w:rFonts w:ascii="Times New Roman" w:eastAsia="Arial" w:hAnsi="Times New Roman" w:cs="Times New Roman"/>
          <w:b/>
          <w:bCs/>
          <w:color w:val="000000"/>
          <w:sz w:val="24"/>
          <w:szCs w:val="24"/>
        </w:rPr>
      </w:pPr>
      <w:r w:rsidRPr="0022639A">
        <w:rPr>
          <w:rFonts w:ascii="Times New Roman" w:eastAsia="Arial" w:hAnsi="Times New Roman" w:cs="Times New Roman"/>
          <w:b/>
          <w:bCs/>
          <w:color w:val="000000"/>
          <w:sz w:val="24"/>
          <w:szCs w:val="24"/>
        </w:rPr>
        <w:t>1</w:t>
      </w:r>
      <w:r w:rsidRPr="0022639A">
        <w:rPr>
          <w:rFonts w:ascii="Times New Roman" w:eastAsia="Arial" w:hAnsi="Times New Roman" w:cs="Times New Roman"/>
          <w:b/>
          <w:bCs/>
          <w:color w:val="000000"/>
          <w:sz w:val="24"/>
          <w:szCs w:val="24"/>
        </w:rPr>
        <w:t>0</w:t>
      </w:r>
      <w:r w:rsidRPr="0022639A">
        <w:rPr>
          <w:rFonts w:ascii="Times New Roman" w:eastAsia="Arial" w:hAnsi="Times New Roman" w:cs="Times New Roman"/>
          <w:b/>
          <w:bCs/>
          <w:color w:val="000000"/>
          <w:sz w:val="24"/>
          <w:szCs w:val="24"/>
        </w:rPr>
        <w:t>. DA FRAUDE E CORRUPÇÃO.</w:t>
      </w:r>
    </w:p>
    <w:p w14:paraId="621945AB" w14:textId="192A9472" w:rsidR="00004C5A" w:rsidRPr="00037E36" w:rsidRDefault="00004C5A" w:rsidP="00004C5A">
      <w:pPr>
        <w:spacing w:before="200"/>
        <w:jc w:val="both"/>
        <w:rPr>
          <w:rFonts w:ascii="Times New Roman" w:eastAsia="Arial" w:hAnsi="Times New Roman"/>
          <w:sz w:val="24"/>
          <w:szCs w:val="24"/>
          <w:highlight w:val="white"/>
        </w:rPr>
      </w:pPr>
      <w:r>
        <w:rPr>
          <w:rFonts w:ascii="Times New Roman" w:eastAsia="Arial" w:hAnsi="Times New Roman"/>
          <w:sz w:val="24"/>
          <w:szCs w:val="24"/>
          <w:highlight w:val="white"/>
        </w:rPr>
        <w:t>1</w:t>
      </w:r>
      <w:r>
        <w:rPr>
          <w:rFonts w:ascii="Times New Roman" w:eastAsia="Arial" w:hAnsi="Times New Roman"/>
          <w:sz w:val="24"/>
          <w:szCs w:val="24"/>
          <w:highlight w:val="white"/>
        </w:rPr>
        <w:t>0</w:t>
      </w:r>
      <w:r w:rsidRPr="00037E36">
        <w:rPr>
          <w:rFonts w:ascii="Times New Roman" w:eastAsia="Arial" w:hAnsi="Times New Roman"/>
          <w:sz w:val="24"/>
          <w:szCs w:val="24"/>
          <w:highlight w:val="white"/>
        </w:rPr>
        <w:t>.1. Nos procedimentos licitatórios realizados pela SLU serão observadas as determinações que se seguem.</w:t>
      </w:r>
    </w:p>
    <w:p w14:paraId="7E92AE2C" w14:textId="00EC7B47" w:rsidR="00004C5A" w:rsidRPr="00037E36" w:rsidRDefault="00004C5A" w:rsidP="00004C5A">
      <w:pPr>
        <w:spacing w:before="200"/>
        <w:jc w:val="both"/>
        <w:rPr>
          <w:rFonts w:ascii="Times New Roman" w:eastAsia="Arial" w:hAnsi="Times New Roman"/>
          <w:sz w:val="24"/>
          <w:szCs w:val="24"/>
          <w:highlight w:val="white"/>
        </w:rPr>
      </w:pPr>
      <w:r>
        <w:rPr>
          <w:rFonts w:ascii="Times New Roman" w:eastAsia="Arial" w:hAnsi="Times New Roman"/>
          <w:sz w:val="24"/>
          <w:szCs w:val="24"/>
          <w:highlight w:val="white"/>
        </w:rPr>
        <w:t>1</w:t>
      </w:r>
      <w:r>
        <w:rPr>
          <w:rFonts w:ascii="Times New Roman" w:eastAsia="Arial" w:hAnsi="Times New Roman"/>
          <w:sz w:val="24"/>
          <w:szCs w:val="24"/>
          <w:highlight w:val="white"/>
        </w:rPr>
        <w:t>0</w:t>
      </w:r>
      <w:r w:rsidRPr="00037E36">
        <w:rPr>
          <w:rFonts w:ascii="Times New Roman" w:eastAsia="Arial" w:hAnsi="Times New Roman"/>
          <w:sz w:val="24"/>
          <w:szCs w:val="24"/>
          <w:highlight w:val="white"/>
        </w:rPr>
        <w:t>.2. A Contratante exige que os Licitantes/Contratados, observem o mais alto padrão de ética durante a licitação e execução do Contrato. Em consequência desta política, define, com os propósitos dessa disposição, os seguintes termos:</w:t>
      </w:r>
    </w:p>
    <w:p w14:paraId="5C30D441" w14:textId="7D4DE9E0" w:rsidR="00004C5A" w:rsidRPr="00037E36" w:rsidRDefault="00004C5A" w:rsidP="00004C5A">
      <w:pPr>
        <w:spacing w:before="120" w:after="120"/>
        <w:ind w:left="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0</w:t>
      </w:r>
      <w:r w:rsidRPr="00037E36">
        <w:rPr>
          <w:rFonts w:ascii="Times New Roman" w:hAnsi="Times New Roman"/>
          <w:sz w:val="24"/>
          <w:szCs w:val="24"/>
        </w:rPr>
        <w:t>.2.1. “Prática corrupta” significa a oferta, a doação, o recebimento ou a solicitação de qualquer coisa de valor para influenciar a ação de um funcionário público no processo de licitação ou execução do Contrato.</w:t>
      </w:r>
    </w:p>
    <w:p w14:paraId="584BAEA2" w14:textId="23D72134" w:rsidR="00004C5A" w:rsidRPr="00037E36" w:rsidRDefault="00004C5A" w:rsidP="00004C5A">
      <w:pPr>
        <w:spacing w:before="120" w:after="120"/>
        <w:ind w:left="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0</w:t>
      </w:r>
      <w:r w:rsidRPr="00037E36">
        <w:rPr>
          <w:rFonts w:ascii="Times New Roman" w:hAnsi="Times New Roman"/>
          <w:sz w:val="24"/>
          <w:szCs w:val="24"/>
        </w:rPr>
        <w:t>.2.2. “Prática fraudulenta” significa a deturpação dos fatos a fim de influenciar um processo de licitação ou a execução de um contrato em detrimento da Contratante.</w:t>
      </w:r>
    </w:p>
    <w:p w14:paraId="6A7761B4" w14:textId="128976B2" w:rsidR="00004C5A" w:rsidRPr="00037E36" w:rsidRDefault="00004C5A" w:rsidP="00004C5A">
      <w:pPr>
        <w:spacing w:before="120" w:after="120"/>
        <w:ind w:left="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0</w:t>
      </w:r>
      <w:r w:rsidRPr="00037E36">
        <w:rPr>
          <w:rFonts w:ascii="Times New Roman" w:hAnsi="Times New Roman"/>
          <w:sz w:val="24"/>
          <w:szCs w:val="24"/>
        </w:rPr>
        <w:t>.2.3. “Prática conspiratória” significa um esquema ou arranjo entre os concorrentes (antes ou após a apresentação da proposta) com ou sem conhecimento da Contratante, destinado a estabelecer os preços das propostas a níveis artificiais não competitivos e privar a Contratante dos benefícios da competição livre e aberta.</w:t>
      </w:r>
    </w:p>
    <w:p w14:paraId="00EC22F7" w14:textId="63FC64A3" w:rsidR="00004C5A" w:rsidRPr="00037E36" w:rsidRDefault="00004C5A" w:rsidP="00004C5A">
      <w:pPr>
        <w:spacing w:before="120" w:after="120"/>
        <w:ind w:left="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0</w:t>
      </w:r>
      <w:r w:rsidRPr="00037E36">
        <w:rPr>
          <w:rFonts w:ascii="Times New Roman" w:hAnsi="Times New Roman"/>
          <w:sz w:val="24"/>
          <w:szCs w:val="24"/>
        </w:rPr>
        <w:t>.2.4. “Prática coercitiva” significa prejudicar ou ameaçar prejudicar, diretamente ou indiretamente, pessoas ou suas propriedades a fim de influenciar a participação delas no processo de licitação ou afetar a execução do Contrato.</w:t>
      </w:r>
    </w:p>
    <w:p w14:paraId="7E0618C5" w14:textId="763E75EE" w:rsidR="00004C5A" w:rsidRPr="00037E36" w:rsidRDefault="00004C5A" w:rsidP="00004C5A">
      <w:pPr>
        <w:spacing w:before="120" w:after="120"/>
        <w:ind w:left="426"/>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0</w:t>
      </w:r>
      <w:r w:rsidRPr="00037E36">
        <w:rPr>
          <w:rFonts w:ascii="Times New Roman" w:hAnsi="Times New Roman"/>
          <w:sz w:val="24"/>
          <w:szCs w:val="24"/>
        </w:rPr>
        <w:t>.2.5. “Prática obstrutiva” significa destruir, falsificar, alterar ou esconder intencionalmente provas materiais para investigação ou oferecer informações falsas aos investigadores com o objetivo de impedir uma investigação da Contratante ou outro Órgão de Controle sobre alegações de corrupção, fraude, coerção ou conspiração; significa ainda ameaçar, assediar ou intimidar qualquer parte envolvida com vistas a impedir a liberação de informações ou conhecimentos que sejam relevantes para a investigação ou agir intencionalmente com o objetivo de impedir o exercício do direito da Contratante ou outro Órgão de Controle de investigar e auditar.</w:t>
      </w:r>
    </w:p>
    <w:p w14:paraId="4AF142DD" w14:textId="74D0FB30" w:rsidR="00004C5A" w:rsidRPr="00037E36" w:rsidRDefault="00004C5A" w:rsidP="00004C5A">
      <w:pPr>
        <w:spacing w:before="200"/>
        <w:jc w:val="both"/>
        <w:rPr>
          <w:rFonts w:ascii="Times New Roman" w:hAnsi="Times New Roman"/>
          <w:color w:val="000000"/>
          <w:sz w:val="24"/>
          <w:szCs w:val="24"/>
        </w:rPr>
      </w:pPr>
      <w:r>
        <w:rPr>
          <w:rFonts w:ascii="Times New Roman" w:hAnsi="Times New Roman"/>
          <w:color w:val="000000"/>
          <w:sz w:val="24"/>
          <w:szCs w:val="24"/>
        </w:rPr>
        <w:t>1</w:t>
      </w:r>
      <w:r>
        <w:rPr>
          <w:rFonts w:ascii="Times New Roman" w:hAnsi="Times New Roman"/>
          <w:color w:val="000000"/>
          <w:sz w:val="24"/>
          <w:szCs w:val="24"/>
        </w:rPr>
        <w:t>0</w:t>
      </w:r>
      <w:r w:rsidRPr="00037E36">
        <w:rPr>
          <w:rFonts w:ascii="Times New Roman" w:hAnsi="Times New Roman"/>
          <w:color w:val="000000"/>
          <w:sz w:val="24"/>
          <w:szCs w:val="24"/>
        </w:rPr>
        <w:t>.3. A Contratante rejeitará uma proposta e aplicará as sanções previstas na legislação vigente se julgar que o Licitante, diretamente ou por um agente, envolveu-se em práticas corruptas, fraudulentas, conspiratórias, coercitivas ou obstrutivas durante o procedimento licitatório.</w:t>
      </w:r>
    </w:p>
    <w:p w14:paraId="4380D99D" w14:textId="4F0EFF11" w:rsidR="00004C5A" w:rsidRDefault="00004C5A" w:rsidP="00004C5A">
      <w:pPr>
        <w:spacing w:before="200"/>
        <w:jc w:val="both"/>
        <w:rPr>
          <w:rFonts w:ascii="Times New Roman" w:hAnsi="Times New Roman"/>
          <w:color w:val="000000"/>
          <w:sz w:val="24"/>
          <w:szCs w:val="24"/>
        </w:rPr>
      </w:pPr>
      <w:r>
        <w:rPr>
          <w:rFonts w:ascii="Times New Roman" w:hAnsi="Times New Roman"/>
          <w:color w:val="000000"/>
          <w:sz w:val="24"/>
          <w:szCs w:val="24"/>
        </w:rPr>
        <w:lastRenderedPageBreak/>
        <w:t>1</w:t>
      </w:r>
      <w:r>
        <w:rPr>
          <w:rFonts w:ascii="Times New Roman" w:hAnsi="Times New Roman"/>
          <w:color w:val="000000"/>
          <w:sz w:val="24"/>
          <w:szCs w:val="24"/>
        </w:rPr>
        <w:t>0</w:t>
      </w:r>
      <w:r w:rsidRPr="00037E36">
        <w:rPr>
          <w:rFonts w:ascii="Times New Roman" w:hAnsi="Times New Roman"/>
          <w:color w:val="000000"/>
          <w:sz w:val="24"/>
          <w:szCs w:val="24"/>
        </w:rPr>
        <w:t>.4. A ocorrência de qualquer das hipóteses acima elencadas, assim como as previstas no Anexo I da Portaria SDE nº 51 de 03 de julho de 2009, será denunciada à Secretaria de D</w:t>
      </w:r>
      <w:r>
        <w:rPr>
          <w:rFonts w:ascii="Times New Roman" w:hAnsi="Times New Roman"/>
          <w:color w:val="000000"/>
          <w:sz w:val="24"/>
          <w:szCs w:val="24"/>
        </w:rPr>
        <w:t>ireito</w:t>
      </w:r>
      <w:r w:rsidRPr="00037E36">
        <w:rPr>
          <w:rFonts w:ascii="Times New Roman" w:hAnsi="Times New Roman"/>
          <w:color w:val="000000"/>
          <w:sz w:val="24"/>
          <w:szCs w:val="24"/>
        </w:rPr>
        <w:t xml:space="preserve"> Econômico do Ministério da Justiça para adoção das medidas cabíveis.</w:t>
      </w:r>
    </w:p>
    <w:p w14:paraId="0FBC1523" w14:textId="77777777" w:rsidR="009D5820" w:rsidRPr="0022639A" w:rsidRDefault="009D5820" w:rsidP="0022639A">
      <w:pPr>
        <w:spacing w:before="200" w:after="360"/>
        <w:jc w:val="both"/>
        <w:rPr>
          <w:rFonts w:ascii="Times New Roman" w:eastAsia="Arial" w:hAnsi="Times New Roman" w:cs="Times New Roman"/>
          <w:b/>
          <w:bCs/>
          <w:color w:val="000000"/>
          <w:sz w:val="24"/>
          <w:szCs w:val="24"/>
        </w:rPr>
      </w:pPr>
      <w:r w:rsidRPr="0022639A">
        <w:rPr>
          <w:rFonts w:ascii="Times New Roman" w:eastAsia="Arial" w:hAnsi="Times New Roman" w:cs="Times New Roman"/>
          <w:b/>
          <w:bCs/>
          <w:color w:val="000000"/>
          <w:sz w:val="24"/>
          <w:szCs w:val="24"/>
        </w:rPr>
        <w:t>11. ADEQUAÇÃO ORÇAMENTÁRIA</w:t>
      </w:r>
    </w:p>
    <w:p w14:paraId="7DB7F931" w14:textId="14CE3121" w:rsidR="009D5820" w:rsidRPr="009D5820" w:rsidRDefault="009D5820" w:rsidP="009D5820">
      <w:pPr>
        <w:spacing w:before="200"/>
        <w:jc w:val="both"/>
        <w:rPr>
          <w:rFonts w:ascii="Times New Roman" w:hAnsi="Times New Roman"/>
          <w:color w:val="000000"/>
          <w:sz w:val="24"/>
          <w:szCs w:val="24"/>
        </w:rPr>
      </w:pPr>
      <w:r w:rsidRPr="009D5820">
        <w:rPr>
          <w:rFonts w:ascii="Times New Roman" w:hAnsi="Times New Roman"/>
          <w:color w:val="000000"/>
          <w:sz w:val="24"/>
          <w:szCs w:val="24"/>
        </w:rPr>
        <w:t>11.1. As despesas decorrentes do presente procedimento serão acobertadas pela (s) seguinte (s) dotação (ções) orçamentária(s):</w:t>
      </w:r>
      <w:r>
        <w:rPr>
          <w:rFonts w:ascii="Times New Roman" w:hAnsi="Times New Roman"/>
          <w:color w:val="000000"/>
          <w:sz w:val="24"/>
          <w:szCs w:val="24"/>
        </w:rPr>
        <w:t xml:space="preserve"> 2708.1100.17.512.046.2.900.0001.339039.29.1.500.000.0000.</w:t>
      </w:r>
    </w:p>
    <w:p w14:paraId="3296DE28" w14:textId="409F86BE" w:rsidR="007F16ED" w:rsidRPr="0022639A" w:rsidRDefault="0028776F" w:rsidP="0022639A">
      <w:pPr>
        <w:spacing w:before="200" w:after="360"/>
        <w:jc w:val="both"/>
        <w:rPr>
          <w:rFonts w:ascii="Times New Roman" w:eastAsia="Arial" w:hAnsi="Times New Roman" w:cs="Times New Roman"/>
          <w:b/>
          <w:bCs/>
          <w:color w:val="000000"/>
          <w:sz w:val="24"/>
          <w:szCs w:val="24"/>
        </w:rPr>
      </w:pPr>
      <w:r w:rsidRPr="0022639A">
        <w:rPr>
          <w:rFonts w:ascii="Times New Roman" w:eastAsia="Arial" w:hAnsi="Times New Roman" w:cs="Times New Roman"/>
          <w:b/>
          <w:bCs/>
          <w:color w:val="000000"/>
          <w:sz w:val="24"/>
          <w:szCs w:val="24"/>
        </w:rPr>
        <w:t>1</w:t>
      </w:r>
      <w:r w:rsidR="00BB78D6">
        <w:rPr>
          <w:rFonts w:ascii="Times New Roman" w:eastAsia="Arial" w:hAnsi="Times New Roman" w:cs="Times New Roman"/>
          <w:b/>
          <w:bCs/>
          <w:color w:val="000000"/>
          <w:sz w:val="24"/>
          <w:szCs w:val="24"/>
        </w:rPr>
        <w:t>2</w:t>
      </w:r>
      <w:r w:rsidR="00FD6154" w:rsidRPr="0022639A">
        <w:rPr>
          <w:rFonts w:ascii="Times New Roman" w:eastAsia="Arial" w:hAnsi="Times New Roman" w:cs="Times New Roman"/>
          <w:b/>
          <w:bCs/>
          <w:color w:val="000000"/>
          <w:sz w:val="24"/>
          <w:szCs w:val="24"/>
        </w:rPr>
        <w:t xml:space="preserve">. </w:t>
      </w:r>
      <w:r w:rsidR="007F16ED" w:rsidRPr="0022639A">
        <w:rPr>
          <w:rFonts w:ascii="Times New Roman" w:eastAsia="Arial" w:hAnsi="Times New Roman" w:cs="Times New Roman"/>
          <w:b/>
          <w:bCs/>
          <w:color w:val="000000"/>
          <w:sz w:val="24"/>
          <w:szCs w:val="24"/>
        </w:rPr>
        <w:t>SANÇÕES</w:t>
      </w:r>
    </w:p>
    <w:p w14:paraId="6B97C1B1" w14:textId="16C4C465" w:rsidR="00E86349" w:rsidRPr="00B80B9D" w:rsidRDefault="0028776F" w:rsidP="00B80B9D">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Pr>
          <w:rFonts w:eastAsia="Times New Roman"/>
          <w:sz w:val="24"/>
          <w:szCs w:val="24"/>
          <w:lang w:val="pt-BR"/>
        </w:rPr>
        <w:t>1</w:t>
      </w:r>
      <w:r w:rsidR="00BB78D6">
        <w:rPr>
          <w:rFonts w:eastAsia="Times New Roman"/>
          <w:sz w:val="24"/>
          <w:szCs w:val="24"/>
          <w:lang w:val="pt-BR"/>
        </w:rPr>
        <w:t>2</w:t>
      </w:r>
      <w:r w:rsidR="00FD6154" w:rsidRPr="00B80B9D">
        <w:rPr>
          <w:rFonts w:eastAsia="Times New Roman"/>
          <w:sz w:val="24"/>
          <w:szCs w:val="24"/>
          <w:lang w:val="pt-BR"/>
        </w:rPr>
        <w:t>.1</w:t>
      </w:r>
      <w:r w:rsidR="00E86349" w:rsidRPr="00B80B9D">
        <w:rPr>
          <w:rFonts w:eastAsia="Times New Roman"/>
          <w:sz w:val="24"/>
          <w:szCs w:val="24"/>
          <w:lang w:val="pt-BR"/>
        </w:rPr>
        <w:t xml:space="preserve"> descumprimento total ou parcial das obrigações assumidas caracterizará a inadimplência da Contratada, sujeitando-a às sanções previstas no Decreto Municipal 18.096 de 20 de setembro de 2022</w:t>
      </w:r>
      <w:r w:rsidR="00F73866" w:rsidRPr="00B80B9D">
        <w:rPr>
          <w:rFonts w:eastAsia="Times New Roman"/>
          <w:sz w:val="24"/>
          <w:szCs w:val="24"/>
          <w:lang w:val="pt-BR"/>
        </w:rPr>
        <w:t>, sem prejuízo de eventual responsabilidade civil e criminal.</w:t>
      </w:r>
    </w:p>
    <w:p w14:paraId="2FD8E82D" w14:textId="76EC67E0" w:rsidR="00D10DB8" w:rsidRPr="0022639A" w:rsidRDefault="00FD6154" w:rsidP="0022639A">
      <w:pPr>
        <w:spacing w:before="200" w:after="360"/>
        <w:jc w:val="both"/>
        <w:rPr>
          <w:rFonts w:ascii="Times New Roman" w:eastAsia="Arial" w:hAnsi="Times New Roman" w:cs="Times New Roman"/>
          <w:b/>
          <w:bCs/>
          <w:color w:val="000000"/>
          <w:sz w:val="24"/>
          <w:szCs w:val="24"/>
        </w:rPr>
      </w:pPr>
      <w:r w:rsidRPr="0022639A">
        <w:rPr>
          <w:rFonts w:ascii="Times New Roman" w:eastAsia="Arial" w:hAnsi="Times New Roman" w:cs="Times New Roman"/>
          <w:b/>
          <w:bCs/>
          <w:color w:val="000000"/>
          <w:sz w:val="24"/>
          <w:szCs w:val="24"/>
        </w:rPr>
        <w:t>1</w:t>
      </w:r>
      <w:r w:rsidR="00BB78D6">
        <w:rPr>
          <w:rFonts w:ascii="Times New Roman" w:eastAsia="Arial" w:hAnsi="Times New Roman" w:cs="Times New Roman"/>
          <w:b/>
          <w:bCs/>
          <w:color w:val="000000"/>
          <w:sz w:val="24"/>
          <w:szCs w:val="24"/>
        </w:rPr>
        <w:t>3</w:t>
      </w:r>
      <w:r w:rsidRPr="0022639A">
        <w:rPr>
          <w:rFonts w:ascii="Times New Roman" w:eastAsia="Arial" w:hAnsi="Times New Roman" w:cs="Times New Roman"/>
          <w:b/>
          <w:bCs/>
          <w:color w:val="000000"/>
          <w:sz w:val="24"/>
          <w:szCs w:val="24"/>
        </w:rPr>
        <w:t xml:space="preserve">. </w:t>
      </w:r>
      <w:r w:rsidR="00D10DB8" w:rsidRPr="0022639A">
        <w:rPr>
          <w:rFonts w:ascii="Times New Roman" w:eastAsia="Arial" w:hAnsi="Times New Roman" w:cs="Times New Roman"/>
          <w:b/>
          <w:bCs/>
          <w:color w:val="000000"/>
          <w:sz w:val="24"/>
          <w:szCs w:val="24"/>
        </w:rPr>
        <w:t>DISPOSIÇÕES FINAIS</w:t>
      </w:r>
    </w:p>
    <w:p w14:paraId="1E6A7102" w14:textId="2604C276" w:rsidR="00D10DB8" w:rsidRPr="00B80B9D" w:rsidRDefault="00FD6154" w:rsidP="00B80B9D">
      <w:pPr>
        <w:pStyle w:val="TxBrp1"/>
        <w:widowControl/>
        <w:shd w:val="clear" w:color="auto" w:fill="FFFFFF"/>
        <w:tabs>
          <w:tab w:val="clear" w:pos="204"/>
        </w:tabs>
        <w:autoSpaceDE/>
        <w:autoSpaceDN/>
        <w:adjustRightInd/>
        <w:spacing w:before="200" w:after="200" w:line="240" w:lineRule="auto"/>
        <w:rPr>
          <w:rFonts w:eastAsia="Times New Roman"/>
          <w:sz w:val="24"/>
          <w:szCs w:val="24"/>
          <w:lang w:val="pt-BR"/>
        </w:rPr>
      </w:pPr>
      <w:r w:rsidRPr="00B80B9D">
        <w:rPr>
          <w:rFonts w:eastAsia="Times New Roman"/>
          <w:sz w:val="24"/>
          <w:szCs w:val="24"/>
          <w:lang w:val="pt-BR"/>
        </w:rPr>
        <w:t>1</w:t>
      </w:r>
      <w:r w:rsidR="00BB78D6">
        <w:rPr>
          <w:rFonts w:eastAsia="Times New Roman"/>
          <w:sz w:val="24"/>
          <w:szCs w:val="24"/>
          <w:lang w:val="pt-BR"/>
        </w:rPr>
        <w:t>3</w:t>
      </w:r>
      <w:r w:rsidRPr="00B80B9D">
        <w:rPr>
          <w:rFonts w:eastAsia="Times New Roman"/>
          <w:sz w:val="24"/>
          <w:szCs w:val="24"/>
          <w:lang w:val="pt-BR"/>
        </w:rPr>
        <w:t xml:space="preserve">.1 </w:t>
      </w:r>
      <w:r w:rsidR="00D10DB8" w:rsidRPr="00B80B9D">
        <w:rPr>
          <w:rFonts w:eastAsia="Times New Roman"/>
          <w:sz w:val="24"/>
          <w:szCs w:val="24"/>
          <w:lang w:val="pt-BR"/>
        </w:rPr>
        <w:t>A demanda que ora se apresenta foi devidamente inserida no sistema GRP,</w:t>
      </w:r>
      <w:r w:rsidR="001F5C5F" w:rsidRPr="00B80B9D">
        <w:rPr>
          <w:rFonts w:eastAsia="Times New Roman"/>
          <w:sz w:val="24"/>
          <w:szCs w:val="24"/>
          <w:lang w:val="pt-BR"/>
        </w:rPr>
        <w:t xml:space="preserve"> </w:t>
      </w:r>
      <w:r w:rsidR="00D10DB8" w:rsidRPr="00B80B9D">
        <w:rPr>
          <w:rFonts w:eastAsia="Times New Roman"/>
          <w:sz w:val="24"/>
          <w:szCs w:val="24"/>
          <w:lang w:val="pt-BR"/>
        </w:rPr>
        <w:t>a fim de que a área competente, a Gerência de Compras – GCOMP – da S</w:t>
      </w:r>
      <w:r w:rsidR="009E33DF" w:rsidRPr="00B80B9D">
        <w:rPr>
          <w:rFonts w:eastAsia="Times New Roman"/>
          <w:sz w:val="24"/>
          <w:szCs w:val="24"/>
          <w:lang w:val="pt-BR"/>
        </w:rPr>
        <w:t>LU</w:t>
      </w:r>
      <w:r w:rsidR="00D10DB8" w:rsidRPr="00B80B9D">
        <w:rPr>
          <w:rFonts w:eastAsia="Times New Roman"/>
          <w:sz w:val="24"/>
          <w:szCs w:val="24"/>
          <w:lang w:val="pt-BR"/>
        </w:rPr>
        <w:t xml:space="preserve"> providencie os respectivos orçamentos e a formalização da compra.</w:t>
      </w:r>
    </w:p>
    <w:p w14:paraId="30FD1D4B" w14:textId="01DF363E" w:rsidR="00D10DB8" w:rsidRPr="00940110" w:rsidRDefault="00D10DB8" w:rsidP="0048786A">
      <w:pPr>
        <w:rPr>
          <w:rFonts w:ascii="Times New Roman" w:hAnsi="Times New Roman" w:cs="Times New Roman"/>
          <w:sz w:val="24"/>
          <w:szCs w:val="24"/>
          <w:highlight w:val="yellow"/>
        </w:rPr>
      </w:pPr>
    </w:p>
    <w:p w14:paraId="539437F2" w14:textId="77777777" w:rsidR="00FD6154" w:rsidRPr="00940110" w:rsidRDefault="00FD6154" w:rsidP="0048786A">
      <w:pPr>
        <w:rPr>
          <w:rFonts w:ascii="Times New Roman" w:hAnsi="Times New Roman" w:cs="Times New Roman"/>
          <w:sz w:val="24"/>
          <w:szCs w:val="24"/>
          <w:highlight w:val="yellow"/>
        </w:rPr>
      </w:pPr>
    </w:p>
    <w:p w14:paraId="74EB7A00" w14:textId="6E6F4C85" w:rsidR="0048786A" w:rsidRPr="00940110" w:rsidRDefault="00E86349" w:rsidP="00BB78D6">
      <w:pPr>
        <w:rPr>
          <w:rFonts w:ascii="Times New Roman" w:hAnsi="Times New Roman" w:cs="Times New Roman"/>
          <w:sz w:val="24"/>
          <w:szCs w:val="24"/>
        </w:rPr>
      </w:pPr>
      <w:r w:rsidRPr="00940110">
        <w:rPr>
          <w:rFonts w:ascii="Times New Roman" w:hAnsi="Times New Roman" w:cs="Times New Roman"/>
          <w:sz w:val="24"/>
          <w:szCs w:val="24"/>
        </w:rPr>
        <w:t xml:space="preserve">Belo Horizonte, </w:t>
      </w:r>
      <w:r w:rsidR="00CF6BF3" w:rsidRPr="00940110">
        <w:rPr>
          <w:rFonts w:ascii="Times New Roman" w:hAnsi="Times New Roman" w:cs="Times New Roman"/>
          <w:sz w:val="24"/>
          <w:szCs w:val="24"/>
        </w:rPr>
        <w:t>23</w:t>
      </w:r>
      <w:r w:rsidRPr="00940110">
        <w:rPr>
          <w:rFonts w:ascii="Times New Roman" w:hAnsi="Times New Roman" w:cs="Times New Roman"/>
          <w:sz w:val="24"/>
          <w:szCs w:val="24"/>
        </w:rPr>
        <w:t xml:space="preserve"> de </w:t>
      </w:r>
      <w:r w:rsidR="00EB6F82" w:rsidRPr="00940110">
        <w:rPr>
          <w:rFonts w:ascii="Times New Roman" w:hAnsi="Times New Roman" w:cs="Times New Roman"/>
          <w:sz w:val="24"/>
          <w:szCs w:val="24"/>
        </w:rPr>
        <w:t>outubro de</w:t>
      </w:r>
      <w:r w:rsidRPr="00940110">
        <w:rPr>
          <w:rFonts w:ascii="Times New Roman" w:hAnsi="Times New Roman" w:cs="Times New Roman"/>
          <w:sz w:val="24"/>
          <w:szCs w:val="24"/>
        </w:rPr>
        <w:t xml:space="preserve"> 2023.</w:t>
      </w:r>
    </w:p>
    <w:p w14:paraId="08B43941" w14:textId="559B6B59" w:rsidR="0048786A" w:rsidRPr="00940110" w:rsidRDefault="0048786A" w:rsidP="0048786A">
      <w:pPr>
        <w:rPr>
          <w:rFonts w:ascii="Times New Roman" w:hAnsi="Times New Roman" w:cs="Times New Roman"/>
          <w:sz w:val="24"/>
          <w:szCs w:val="24"/>
        </w:rPr>
      </w:pPr>
    </w:p>
    <w:p w14:paraId="050531C8" w14:textId="4413EFB5" w:rsidR="0048786A" w:rsidRPr="00940110" w:rsidRDefault="0048786A" w:rsidP="0048786A">
      <w:pPr>
        <w:jc w:val="right"/>
        <w:rPr>
          <w:rFonts w:ascii="Times New Roman" w:hAnsi="Times New Roman" w:cs="Times New Roman"/>
          <w:sz w:val="24"/>
          <w:szCs w:val="24"/>
        </w:rPr>
      </w:pPr>
    </w:p>
    <w:p w14:paraId="4BDFCC25" w14:textId="7E3B3B12" w:rsidR="00EB6F82" w:rsidRPr="00940110" w:rsidRDefault="00EB6F82" w:rsidP="0048786A">
      <w:pPr>
        <w:jc w:val="right"/>
        <w:rPr>
          <w:rFonts w:ascii="Times New Roman" w:hAnsi="Times New Roman" w:cs="Times New Roman"/>
          <w:sz w:val="24"/>
          <w:szCs w:val="24"/>
        </w:rPr>
      </w:pPr>
    </w:p>
    <w:p w14:paraId="41562590" w14:textId="77777777" w:rsidR="00EB6F82" w:rsidRPr="00940110" w:rsidRDefault="00EB6F82" w:rsidP="0048786A">
      <w:pPr>
        <w:jc w:val="right"/>
        <w:rPr>
          <w:rFonts w:ascii="Times New Roman" w:hAnsi="Times New Roman" w:cs="Times New Roman"/>
          <w:sz w:val="24"/>
          <w:szCs w:val="24"/>
        </w:rPr>
      </w:pPr>
    </w:p>
    <w:p w14:paraId="752F50BB" w14:textId="77777777" w:rsidR="00E86349" w:rsidRPr="00940110" w:rsidRDefault="00E86349" w:rsidP="0048786A">
      <w:pPr>
        <w:jc w:val="right"/>
        <w:rPr>
          <w:rFonts w:ascii="Times New Roman" w:hAnsi="Times New Roman" w:cs="Times New Roman"/>
          <w:sz w:val="24"/>
          <w:szCs w:val="24"/>
        </w:rPr>
      </w:pPr>
    </w:p>
    <w:p w14:paraId="06823D71" w14:textId="77777777" w:rsidR="00B5005F" w:rsidRDefault="00B5005F" w:rsidP="00B5005F">
      <w:pPr>
        <w:spacing w:before="200"/>
        <w:jc w:val="both"/>
        <w:rPr>
          <w:rFonts w:ascii="Times New Roman" w:hAnsi="Times New Roman"/>
          <w:sz w:val="24"/>
          <w:szCs w:val="24"/>
        </w:rPr>
      </w:pPr>
      <w:r>
        <w:rPr>
          <w:rFonts w:ascii="Times New Roman" w:hAnsi="Times New Roman"/>
          <w:sz w:val="24"/>
          <w:szCs w:val="24"/>
        </w:rPr>
        <w:t>______________________________________</w:t>
      </w:r>
    </w:p>
    <w:p w14:paraId="4D7BBE30" w14:textId="77777777" w:rsidR="00B5005F" w:rsidRDefault="00B5005F" w:rsidP="00B5005F">
      <w:pPr>
        <w:jc w:val="both"/>
        <w:rPr>
          <w:rFonts w:ascii="Times New Roman" w:hAnsi="Times New Roman"/>
          <w:sz w:val="24"/>
          <w:szCs w:val="24"/>
        </w:rPr>
      </w:pPr>
    </w:p>
    <w:p w14:paraId="1F3C22BD" w14:textId="77777777" w:rsidR="00B5005F" w:rsidRDefault="00B5005F" w:rsidP="00B5005F">
      <w:pPr>
        <w:jc w:val="both"/>
        <w:rPr>
          <w:rFonts w:ascii="Times New Roman" w:hAnsi="Times New Roman"/>
          <w:sz w:val="24"/>
          <w:szCs w:val="24"/>
        </w:rPr>
      </w:pPr>
      <w:r>
        <w:rPr>
          <w:rFonts w:ascii="Times New Roman" w:hAnsi="Times New Roman"/>
          <w:sz w:val="24"/>
          <w:szCs w:val="24"/>
        </w:rPr>
        <w:t>Responsável pela elaboração deste instrumento</w:t>
      </w:r>
    </w:p>
    <w:p w14:paraId="610D6455" w14:textId="7D021C96" w:rsidR="00B5005F" w:rsidRDefault="00B5005F" w:rsidP="00B5005F">
      <w:pPr>
        <w:jc w:val="both"/>
        <w:rPr>
          <w:rFonts w:ascii="Times New Roman" w:hAnsi="Times New Roman"/>
          <w:sz w:val="24"/>
          <w:szCs w:val="24"/>
        </w:rPr>
      </w:pPr>
    </w:p>
    <w:p w14:paraId="550FB169" w14:textId="5615F0EB" w:rsidR="00BB78D6" w:rsidRDefault="00BB78D6" w:rsidP="00B5005F">
      <w:pPr>
        <w:jc w:val="both"/>
        <w:rPr>
          <w:rFonts w:ascii="Times New Roman" w:hAnsi="Times New Roman"/>
          <w:sz w:val="24"/>
          <w:szCs w:val="24"/>
        </w:rPr>
      </w:pPr>
    </w:p>
    <w:p w14:paraId="22C8572B" w14:textId="77777777" w:rsidR="00BB78D6" w:rsidRDefault="00BB78D6" w:rsidP="00B5005F">
      <w:pPr>
        <w:jc w:val="both"/>
        <w:rPr>
          <w:rFonts w:ascii="Times New Roman" w:hAnsi="Times New Roman"/>
          <w:sz w:val="24"/>
          <w:szCs w:val="24"/>
        </w:rPr>
      </w:pPr>
    </w:p>
    <w:p w14:paraId="59CEE925" w14:textId="43144867" w:rsidR="00B5005F" w:rsidRDefault="00B5005F" w:rsidP="00B5005F">
      <w:pPr>
        <w:spacing w:before="240" w:after="240"/>
        <w:rPr>
          <w:rFonts w:ascii="Times New Roman" w:hAnsi="Times New Roman"/>
          <w:sz w:val="24"/>
          <w:szCs w:val="24"/>
        </w:rPr>
      </w:pPr>
      <w:r>
        <w:rPr>
          <w:rFonts w:ascii="Times New Roman" w:hAnsi="Times New Roman"/>
          <w:sz w:val="24"/>
          <w:szCs w:val="24"/>
        </w:rPr>
        <w:t>________________________________________</w:t>
      </w:r>
    </w:p>
    <w:p w14:paraId="71D3093B" w14:textId="0261CD00" w:rsidR="00B5005F" w:rsidRDefault="00B5005F" w:rsidP="00B5005F">
      <w:pPr>
        <w:spacing w:before="240" w:after="240"/>
        <w:rPr>
          <w:rFonts w:ascii="Times New Roman" w:hAnsi="Times New Roman"/>
          <w:sz w:val="24"/>
          <w:szCs w:val="24"/>
        </w:rPr>
      </w:pPr>
      <w:r>
        <w:rPr>
          <w:rFonts w:ascii="Times New Roman" w:hAnsi="Times New Roman"/>
          <w:sz w:val="24"/>
          <w:szCs w:val="24"/>
        </w:rPr>
        <w:t xml:space="preserve">Diretoria da </w:t>
      </w:r>
      <w:r w:rsidR="00BB78D6">
        <w:rPr>
          <w:rFonts w:ascii="Times New Roman" w:hAnsi="Times New Roman"/>
          <w:sz w:val="24"/>
          <w:szCs w:val="24"/>
        </w:rPr>
        <w:t>Área</w:t>
      </w:r>
      <w:r>
        <w:rPr>
          <w:rFonts w:ascii="Times New Roman" w:hAnsi="Times New Roman"/>
          <w:sz w:val="24"/>
          <w:szCs w:val="24"/>
        </w:rPr>
        <w:t xml:space="preserve"> Solicitante</w:t>
      </w:r>
    </w:p>
    <w:p w14:paraId="4815FFA3" w14:textId="572D6857" w:rsidR="00B5005F" w:rsidRDefault="00B5005F" w:rsidP="00BB78D6">
      <w:pPr>
        <w:spacing w:before="240" w:after="240"/>
        <w:jc w:val="both"/>
        <w:rPr>
          <w:rFonts w:ascii="Times New Roman" w:hAnsi="Times New Roman"/>
          <w:sz w:val="24"/>
          <w:szCs w:val="24"/>
        </w:rPr>
      </w:pPr>
      <w:r>
        <w:rPr>
          <w:rFonts w:ascii="Times New Roman" w:hAnsi="Times New Roman"/>
          <w:sz w:val="24"/>
          <w:szCs w:val="24"/>
        </w:rPr>
        <w:t>Aprovo o presente Termo de Referência que atende aos requisitos previstos no Decreto nº1</w:t>
      </w:r>
      <w:r w:rsidR="00BB78D6">
        <w:rPr>
          <w:rFonts w:ascii="Times New Roman" w:hAnsi="Times New Roman"/>
          <w:sz w:val="24"/>
          <w:szCs w:val="24"/>
        </w:rPr>
        <w:t>8</w:t>
      </w:r>
      <w:r>
        <w:rPr>
          <w:rFonts w:ascii="Times New Roman" w:hAnsi="Times New Roman"/>
          <w:sz w:val="24"/>
          <w:szCs w:val="24"/>
        </w:rPr>
        <w:t>.</w:t>
      </w:r>
      <w:r w:rsidR="00BB78D6">
        <w:rPr>
          <w:rFonts w:ascii="Times New Roman" w:hAnsi="Times New Roman"/>
          <w:sz w:val="24"/>
          <w:szCs w:val="24"/>
        </w:rPr>
        <w:t>361</w:t>
      </w:r>
      <w:r>
        <w:rPr>
          <w:rFonts w:ascii="Times New Roman" w:hAnsi="Times New Roman"/>
          <w:sz w:val="24"/>
          <w:szCs w:val="24"/>
        </w:rPr>
        <w:t>/20</w:t>
      </w:r>
      <w:r w:rsidR="00BB78D6">
        <w:rPr>
          <w:rFonts w:ascii="Times New Roman" w:hAnsi="Times New Roman"/>
          <w:sz w:val="24"/>
          <w:szCs w:val="24"/>
        </w:rPr>
        <w:t>23</w:t>
      </w:r>
      <w:r>
        <w:rPr>
          <w:rFonts w:ascii="Times New Roman" w:hAnsi="Times New Roman"/>
          <w:sz w:val="24"/>
          <w:szCs w:val="24"/>
        </w:rPr>
        <w:t xml:space="preserve"> e que contêm o conjunto de elementos necessários e suficientes à contratação. </w:t>
      </w:r>
    </w:p>
    <w:p w14:paraId="0EFCFCF0" w14:textId="7AC4C065" w:rsidR="00B5005F" w:rsidRDefault="00B5005F" w:rsidP="00B5005F">
      <w:pPr>
        <w:spacing w:before="240" w:after="240"/>
        <w:rPr>
          <w:rFonts w:ascii="Times New Roman" w:hAnsi="Times New Roman"/>
          <w:sz w:val="24"/>
          <w:szCs w:val="24"/>
        </w:rPr>
      </w:pPr>
    </w:p>
    <w:p w14:paraId="6915D03C" w14:textId="77777777" w:rsidR="00BB78D6" w:rsidRDefault="00BB78D6" w:rsidP="00B5005F">
      <w:pPr>
        <w:spacing w:before="240" w:after="240"/>
        <w:rPr>
          <w:rFonts w:ascii="Times New Roman" w:hAnsi="Times New Roman"/>
          <w:sz w:val="24"/>
          <w:szCs w:val="24"/>
        </w:rPr>
      </w:pPr>
    </w:p>
    <w:p w14:paraId="1A804C2C" w14:textId="77777777" w:rsidR="00B5005F" w:rsidRDefault="00B5005F" w:rsidP="00B5005F">
      <w:pPr>
        <w:spacing w:before="240" w:after="240"/>
        <w:rPr>
          <w:rFonts w:ascii="Times New Roman" w:hAnsi="Times New Roman"/>
          <w:sz w:val="24"/>
          <w:szCs w:val="24"/>
        </w:rPr>
      </w:pPr>
      <w:r>
        <w:rPr>
          <w:rFonts w:ascii="Times New Roman" w:hAnsi="Times New Roman"/>
          <w:sz w:val="24"/>
          <w:szCs w:val="24"/>
        </w:rPr>
        <w:t>________________________________________</w:t>
      </w:r>
    </w:p>
    <w:p w14:paraId="7CD89016" w14:textId="67735050" w:rsidR="00F92C5D" w:rsidRPr="00BB78D6" w:rsidRDefault="00B5005F" w:rsidP="00BB78D6">
      <w:pPr>
        <w:jc w:val="both"/>
        <w:rPr>
          <w:rFonts w:ascii="Times New Roman" w:hAnsi="Times New Roman"/>
          <w:sz w:val="24"/>
          <w:szCs w:val="24"/>
        </w:rPr>
      </w:pPr>
      <w:r>
        <w:rPr>
          <w:rFonts w:ascii="Times New Roman" w:hAnsi="Times New Roman"/>
          <w:sz w:val="24"/>
          <w:szCs w:val="24"/>
        </w:rPr>
        <w:t>Ordenador da Despesa</w:t>
      </w:r>
    </w:p>
    <w:sectPr w:rsidR="00F92C5D" w:rsidRPr="00BB78D6" w:rsidSect="00C74A60">
      <w:headerReference w:type="default" r:id="rId10"/>
      <w:footerReference w:type="default" r:id="rId11"/>
      <w:pgSz w:w="11907" w:h="16840" w:code="9"/>
      <w:pgMar w:top="1418" w:right="851" w:bottom="851" w:left="1276"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66057" w14:textId="77777777" w:rsidR="00BA68F5" w:rsidRDefault="00BA68F5">
      <w:r>
        <w:separator/>
      </w:r>
    </w:p>
  </w:endnote>
  <w:endnote w:type="continuationSeparator" w:id="0">
    <w:p w14:paraId="5F9EBE24" w14:textId="77777777" w:rsidR="00BA68F5" w:rsidRDefault="00BA6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7D4D4" w14:textId="289E997E" w:rsidR="0078489F" w:rsidRPr="00BB78D6" w:rsidRDefault="00BB78D6" w:rsidP="00BB78D6">
    <w:pPr>
      <w:pStyle w:val="Rodap"/>
      <w:tabs>
        <w:tab w:val="clear" w:pos="4419"/>
        <w:tab w:val="clear" w:pos="8838"/>
        <w:tab w:val="right" w:pos="9639"/>
      </w:tabs>
      <w:spacing w:before="120"/>
      <w:rPr>
        <w:sz w:val="20"/>
        <w:szCs w:val="20"/>
      </w:rPr>
    </w:pPr>
    <w:r w:rsidRPr="008F652E">
      <w:rPr>
        <w:sz w:val="20"/>
        <w:szCs w:val="20"/>
      </w:rPr>
      <w:t xml:space="preserve">Termo de Referência </w:t>
    </w:r>
    <w:r>
      <w:rPr>
        <w:sz w:val="20"/>
        <w:szCs w:val="20"/>
      </w:rPr>
      <w:t xml:space="preserve">                </w:t>
    </w:r>
    <w:r w:rsidR="00D10DB8">
      <w:rPr>
        <w:sz w:val="20"/>
        <w:szCs w:val="20"/>
      </w:rPr>
      <w:t xml:space="preserve">       </w:t>
    </w:r>
    <w:r>
      <w:rPr>
        <w:sz w:val="20"/>
        <w:szCs w:val="20"/>
      </w:rPr>
      <w:t xml:space="preserve">                    </w:t>
    </w:r>
    <w:r w:rsidR="00D10DB8">
      <w:rPr>
        <w:sz w:val="20"/>
        <w:szCs w:val="20"/>
      </w:rPr>
      <w:t xml:space="preserve">                     </w:t>
    </w:r>
    <w:r>
      <w:rPr>
        <w:sz w:val="20"/>
        <w:szCs w:val="20"/>
      </w:rPr>
      <w:t xml:space="preserve">                                      </w:t>
    </w:r>
    <w:r w:rsidR="00D10DB8">
      <w:rPr>
        <w:sz w:val="20"/>
        <w:szCs w:val="20"/>
      </w:rPr>
      <w:t xml:space="preserve">           Página </w:t>
    </w:r>
    <w:r w:rsidR="005A0F9E" w:rsidRPr="008F652E">
      <w:rPr>
        <w:sz w:val="20"/>
        <w:szCs w:val="20"/>
      </w:rPr>
      <w:fldChar w:fldCharType="begin"/>
    </w:r>
    <w:r w:rsidR="0078489F" w:rsidRPr="008F652E">
      <w:rPr>
        <w:sz w:val="20"/>
        <w:szCs w:val="20"/>
      </w:rPr>
      <w:instrText xml:space="preserve"> PAGE   \* MERGEFORMAT </w:instrText>
    </w:r>
    <w:r w:rsidR="005A0F9E" w:rsidRPr="008F652E">
      <w:rPr>
        <w:sz w:val="20"/>
        <w:szCs w:val="20"/>
      </w:rPr>
      <w:fldChar w:fldCharType="separate"/>
    </w:r>
    <w:r w:rsidR="000B5C36" w:rsidRPr="000B5C36">
      <w:rPr>
        <w:noProof/>
        <w:sz w:val="20"/>
      </w:rPr>
      <w:t>10</w:t>
    </w:r>
    <w:r w:rsidR="005A0F9E" w:rsidRPr="008F652E">
      <w:rPr>
        <w:sz w:val="20"/>
        <w:szCs w:val="20"/>
      </w:rPr>
      <w:fldChar w:fldCharType="end"/>
    </w:r>
    <w:r w:rsidR="0078489F" w:rsidRPr="008F652E">
      <w:rPr>
        <w:sz w:val="20"/>
        <w:szCs w:val="20"/>
      </w:rPr>
      <w:t xml:space="preserve"> de </w:t>
    </w:r>
    <w:r>
      <w:fldChar w:fldCharType="begin"/>
    </w:r>
    <w:r>
      <w:instrText xml:space="preserve"> NUMPAGES   \* MERGEFORMAT </w:instrText>
    </w:r>
    <w:r>
      <w:fldChar w:fldCharType="separate"/>
    </w:r>
    <w:r w:rsidR="000B5C36" w:rsidRPr="000B5C36">
      <w:rPr>
        <w:noProof/>
        <w:sz w:val="20"/>
      </w:rPr>
      <w:t>10</w:t>
    </w:r>
    <w:r>
      <w:rPr>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BD516" w14:textId="77777777" w:rsidR="00BA68F5" w:rsidRDefault="00BA68F5">
      <w:r>
        <w:separator/>
      </w:r>
    </w:p>
  </w:footnote>
  <w:footnote w:type="continuationSeparator" w:id="0">
    <w:p w14:paraId="707ED9FA" w14:textId="77777777" w:rsidR="00BA68F5" w:rsidRDefault="00BA68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259"/>
      <w:gridCol w:w="3260"/>
      <w:gridCol w:w="3260"/>
    </w:tblGrid>
    <w:tr w:rsidR="0078489F" w14:paraId="448A72C3" w14:textId="77777777" w:rsidTr="00C323C9">
      <w:tc>
        <w:tcPr>
          <w:tcW w:w="3259" w:type="dxa"/>
          <w:shd w:val="clear" w:color="auto" w:fill="auto"/>
        </w:tcPr>
        <w:p w14:paraId="7E0D45CF" w14:textId="77777777" w:rsidR="0078489F" w:rsidRDefault="00B57355" w:rsidP="001B79C2">
          <w:pPr>
            <w:pStyle w:val="Cabealho"/>
            <w:tabs>
              <w:tab w:val="clear" w:pos="4419"/>
              <w:tab w:val="clear" w:pos="8838"/>
            </w:tabs>
          </w:pPr>
          <w:r>
            <w:rPr>
              <w:noProof/>
            </w:rPr>
            <w:drawing>
              <wp:inline distT="0" distB="0" distL="0" distR="0" wp14:anchorId="19F9416A" wp14:editId="0A4F4C76">
                <wp:extent cx="1797050" cy="488950"/>
                <wp:effectExtent l="19050" t="0" r="0" b="0"/>
                <wp:docPr id="4" name="Imagem 4" descr="Descrição: Brasão Assinatura P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Brasão Assinatura PBH.JPG"/>
                        <pic:cNvPicPr>
                          <a:picLocks noChangeAspect="1" noChangeArrowheads="1"/>
                        </pic:cNvPicPr>
                      </pic:nvPicPr>
                      <pic:blipFill>
                        <a:blip r:embed="rId1"/>
                        <a:srcRect/>
                        <a:stretch>
                          <a:fillRect/>
                        </a:stretch>
                      </pic:blipFill>
                      <pic:spPr bwMode="auto">
                        <a:xfrm>
                          <a:off x="0" y="0"/>
                          <a:ext cx="1797050" cy="488950"/>
                        </a:xfrm>
                        <a:prstGeom prst="rect">
                          <a:avLst/>
                        </a:prstGeom>
                        <a:noFill/>
                        <a:ln w="9525">
                          <a:noFill/>
                          <a:miter lim="800000"/>
                          <a:headEnd/>
                          <a:tailEnd/>
                        </a:ln>
                      </pic:spPr>
                    </pic:pic>
                  </a:graphicData>
                </a:graphic>
              </wp:inline>
            </w:drawing>
          </w:r>
        </w:p>
      </w:tc>
      <w:tc>
        <w:tcPr>
          <w:tcW w:w="3260" w:type="dxa"/>
          <w:shd w:val="clear" w:color="auto" w:fill="auto"/>
          <w:vAlign w:val="bottom"/>
        </w:tcPr>
        <w:p w14:paraId="5E3C005F" w14:textId="4D2C5279" w:rsidR="0078489F" w:rsidRDefault="0078489F" w:rsidP="00C323C9">
          <w:pPr>
            <w:pStyle w:val="Cabealho"/>
            <w:spacing w:after="60"/>
            <w:jc w:val="center"/>
          </w:pPr>
        </w:p>
      </w:tc>
      <w:tc>
        <w:tcPr>
          <w:tcW w:w="3260" w:type="dxa"/>
          <w:shd w:val="clear" w:color="auto" w:fill="auto"/>
        </w:tcPr>
        <w:p w14:paraId="3EE72530" w14:textId="05FE6633" w:rsidR="0078489F" w:rsidRDefault="0078489F" w:rsidP="00C323C9">
          <w:pPr>
            <w:pStyle w:val="Cabealho"/>
            <w:jc w:val="right"/>
          </w:pPr>
        </w:p>
      </w:tc>
    </w:tr>
    <w:tr w:rsidR="0078489F" w14:paraId="57F97DCD" w14:textId="77777777" w:rsidTr="00C323C9">
      <w:tc>
        <w:tcPr>
          <w:tcW w:w="3259" w:type="dxa"/>
          <w:shd w:val="clear" w:color="auto" w:fill="auto"/>
        </w:tcPr>
        <w:p w14:paraId="0E6171E4" w14:textId="77777777" w:rsidR="0078489F" w:rsidRDefault="0078489F" w:rsidP="00C323C9">
          <w:pPr>
            <w:pStyle w:val="Cabealho"/>
          </w:pPr>
        </w:p>
      </w:tc>
      <w:tc>
        <w:tcPr>
          <w:tcW w:w="3260" w:type="dxa"/>
          <w:shd w:val="clear" w:color="auto" w:fill="auto"/>
        </w:tcPr>
        <w:p w14:paraId="4B5B0381" w14:textId="7929C7E6" w:rsidR="0078489F" w:rsidRDefault="0078489F" w:rsidP="00D91A62">
          <w:pPr>
            <w:pStyle w:val="Cabealho"/>
            <w:spacing w:before="120"/>
            <w:jc w:val="center"/>
          </w:pPr>
        </w:p>
      </w:tc>
      <w:tc>
        <w:tcPr>
          <w:tcW w:w="3260" w:type="dxa"/>
          <w:shd w:val="clear" w:color="auto" w:fill="auto"/>
        </w:tcPr>
        <w:p w14:paraId="7DA2573B" w14:textId="77777777" w:rsidR="0078489F" w:rsidRDefault="0078489F" w:rsidP="00C323C9">
          <w:pPr>
            <w:pStyle w:val="Cabealho"/>
          </w:pPr>
        </w:p>
      </w:tc>
    </w:tr>
  </w:tbl>
  <w:p w14:paraId="195BF59F" w14:textId="77777777" w:rsidR="009740D7" w:rsidRPr="00E06439" w:rsidRDefault="009740D7" w:rsidP="0018516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4757"/>
    <w:multiLevelType w:val="multilevel"/>
    <w:tmpl w:val="3B941F62"/>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D0B7EB8"/>
    <w:multiLevelType w:val="multilevel"/>
    <w:tmpl w:val="48B26C00"/>
    <w:lvl w:ilvl="0">
      <w:start w:val="3"/>
      <w:numFmt w:val="decimal"/>
      <w:lvlText w:val="%1."/>
      <w:lvlJc w:val="left"/>
      <w:pPr>
        <w:ind w:left="390" w:hanging="39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 w15:restartNumberingAfterBreak="0">
    <w:nsid w:val="11307FCF"/>
    <w:multiLevelType w:val="multilevel"/>
    <w:tmpl w:val="D752F1E6"/>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 w15:restartNumberingAfterBreak="0">
    <w:nsid w:val="1EC2357D"/>
    <w:multiLevelType w:val="multilevel"/>
    <w:tmpl w:val="8B327EB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FF90766"/>
    <w:multiLevelType w:val="multilevel"/>
    <w:tmpl w:val="FA74ED2A"/>
    <w:lvl w:ilvl="0">
      <w:start w:val="13"/>
      <w:numFmt w:val="decimal"/>
      <w:lvlText w:val="%1"/>
      <w:lvlJc w:val="left"/>
      <w:pPr>
        <w:ind w:left="465" w:hanging="465"/>
      </w:pPr>
      <w:rPr>
        <w:rFonts w:hint="default"/>
      </w:rPr>
    </w:lvl>
    <w:lvl w:ilvl="1">
      <w:start w:val="5"/>
      <w:numFmt w:val="decimal"/>
      <w:lvlText w:val="%1.%2"/>
      <w:lvlJc w:val="left"/>
      <w:pPr>
        <w:ind w:left="1356" w:hanging="465"/>
      </w:pPr>
      <w:rPr>
        <w:rFonts w:hint="default"/>
      </w:rPr>
    </w:lvl>
    <w:lvl w:ilvl="2">
      <w:start w:val="1"/>
      <w:numFmt w:val="decimal"/>
      <w:lvlText w:val="%1.%2.%3"/>
      <w:lvlJc w:val="left"/>
      <w:pPr>
        <w:ind w:left="2502" w:hanging="720"/>
      </w:pPr>
      <w:rPr>
        <w:rFonts w:hint="default"/>
      </w:rPr>
    </w:lvl>
    <w:lvl w:ilvl="3">
      <w:start w:val="1"/>
      <w:numFmt w:val="decimal"/>
      <w:lvlText w:val="%1.%2.%3.%4"/>
      <w:lvlJc w:val="left"/>
      <w:pPr>
        <w:ind w:left="3753" w:hanging="1080"/>
      </w:pPr>
      <w:rPr>
        <w:rFonts w:hint="default"/>
      </w:rPr>
    </w:lvl>
    <w:lvl w:ilvl="4">
      <w:start w:val="1"/>
      <w:numFmt w:val="decimal"/>
      <w:lvlText w:val="%1.%2.%3.%4.%5"/>
      <w:lvlJc w:val="left"/>
      <w:pPr>
        <w:ind w:left="4644" w:hanging="1080"/>
      </w:pPr>
      <w:rPr>
        <w:rFonts w:hint="default"/>
      </w:rPr>
    </w:lvl>
    <w:lvl w:ilvl="5">
      <w:start w:val="1"/>
      <w:numFmt w:val="decimal"/>
      <w:lvlText w:val="%1.%2.%3.%4.%5.%6"/>
      <w:lvlJc w:val="left"/>
      <w:pPr>
        <w:ind w:left="5895" w:hanging="1440"/>
      </w:pPr>
      <w:rPr>
        <w:rFonts w:hint="default"/>
      </w:rPr>
    </w:lvl>
    <w:lvl w:ilvl="6">
      <w:start w:val="1"/>
      <w:numFmt w:val="decimal"/>
      <w:lvlText w:val="%1.%2.%3.%4.%5.%6.%7"/>
      <w:lvlJc w:val="left"/>
      <w:pPr>
        <w:ind w:left="6786" w:hanging="1440"/>
      </w:pPr>
      <w:rPr>
        <w:rFonts w:hint="default"/>
      </w:rPr>
    </w:lvl>
    <w:lvl w:ilvl="7">
      <w:start w:val="1"/>
      <w:numFmt w:val="decimal"/>
      <w:lvlText w:val="%1.%2.%3.%4.%5.%6.%7.%8"/>
      <w:lvlJc w:val="left"/>
      <w:pPr>
        <w:ind w:left="8037" w:hanging="1800"/>
      </w:pPr>
      <w:rPr>
        <w:rFonts w:hint="default"/>
      </w:rPr>
    </w:lvl>
    <w:lvl w:ilvl="8">
      <w:start w:val="1"/>
      <w:numFmt w:val="decimal"/>
      <w:lvlText w:val="%1.%2.%3.%4.%5.%6.%7.%8.%9"/>
      <w:lvlJc w:val="left"/>
      <w:pPr>
        <w:ind w:left="8928" w:hanging="1800"/>
      </w:pPr>
      <w:rPr>
        <w:rFonts w:hint="default"/>
      </w:rPr>
    </w:lvl>
  </w:abstractNum>
  <w:abstractNum w:abstractNumId="6" w15:restartNumberingAfterBreak="0">
    <w:nsid w:val="4CE22E05"/>
    <w:multiLevelType w:val="multilevel"/>
    <w:tmpl w:val="3D64A2BC"/>
    <w:lvl w:ilvl="0">
      <w:start w:val="1"/>
      <w:numFmt w:val="decimal"/>
      <w:lvlText w:val="%1."/>
      <w:lvlJc w:val="left"/>
      <w:pPr>
        <w:ind w:left="360" w:hanging="360"/>
      </w:pPr>
      <w:rPr>
        <w:b/>
      </w:rPr>
    </w:lvl>
    <w:lvl w:ilvl="1">
      <w:start w:val="1"/>
      <w:numFmt w:val="decimal"/>
      <w:lvlText w:val="%1.%2."/>
      <w:lvlJc w:val="left"/>
      <w:pPr>
        <w:ind w:left="4969" w:hanging="432"/>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D0743ED"/>
    <w:multiLevelType w:val="multilevel"/>
    <w:tmpl w:val="07F23FB0"/>
    <w:lvl w:ilvl="0">
      <w:start w:val="1"/>
      <w:numFmt w:val="decimal"/>
      <w:pStyle w:val="Pargrafo1"/>
      <w:lvlText w:val="%1."/>
      <w:lvlJc w:val="left"/>
      <w:pPr>
        <w:ind w:left="2490" w:hanging="360"/>
      </w:pPr>
      <w:rPr>
        <w:rFonts w:ascii="Arial" w:eastAsia="Calibri" w:hAnsi="Arial" w:cs="Arial"/>
      </w:rPr>
    </w:lvl>
    <w:lvl w:ilvl="1">
      <w:start w:val="1"/>
      <w:numFmt w:val="decimal"/>
      <w:pStyle w:val="Pargrafo2"/>
      <w:lvlText w:val="%1.%2"/>
      <w:lvlJc w:val="left"/>
      <w:pPr>
        <w:ind w:left="2922" w:hanging="432"/>
      </w:pPr>
      <w:rPr>
        <w:rFonts w:hint="default"/>
        <w:i w:val="0"/>
      </w:rPr>
    </w:lvl>
    <w:lvl w:ilvl="2">
      <w:start w:val="1"/>
      <w:numFmt w:val="decimal"/>
      <w:pStyle w:val="Pargrafo3"/>
      <w:lvlText w:val="%1.%2.%3"/>
      <w:lvlJc w:val="left"/>
      <w:pPr>
        <w:ind w:left="3354" w:hanging="504"/>
      </w:pPr>
      <w:rPr>
        <w:rFonts w:hint="default"/>
      </w:rPr>
    </w:lvl>
    <w:lvl w:ilvl="3">
      <w:start w:val="1"/>
      <w:numFmt w:val="decimal"/>
      <w:pStyle w:val="Pargrafo4"/>
      <w:lvlText w:val="%1.%2.%3.%4"/>
      <w:lvlJc w:val="left"/>
      <w:pPr>
        <w:ind w:left="3858" w:hanging="648"/>
      </w:pPr>
      <w:rPr>
        <w:rFonts w:hint="default"/>
      </w:rPr>
    </w:lvl>
    <w:lvl w:ilvl="4">
      <w:start w:val="1"/>
      <w:numFmt w:val="decimal"/>
      <w:lvlText w:val="%1.%2.%3.%4.%5"/>
      <w:lvlJc w:val="left"/>
      <w:pPr>
        <w:ind w:left="4362" w:hanging="792"/>
      </w:pPr>
      <w:rPr>
        <w:rFonts w:hint="default"/>
      </w:rPr>
    </w:lvl>
    <w:lvl w:ilvl="5">
      <w:start w:val="1"/>
      <w:numFmt w:val="decimal"/>
      <w:lvlText w:val="%1.%2.%3.%4.%5.%6"/>
      <w:lvlJc w:val="left"/>
      <w:pPr>
        <w:ind w:left="4866" w:hanging="936"/>
      </w:pPr>
      <w:rPr>
        <w:rFonts w:hint="default"/>
      </w:rPr>
    </w:lvl>
    <w:lvl w:ilvl="6">
      <w:start w:val="1"/>
      <w:numFmt w:val="decimal"/>
      <w:lvlText w:val="%1.%2.%3.%4.%5.%6.%7"/>
      <w:lvlJc w:val="left"/>
      <w:pPr>
        <w:ind w:left="5370" w:hanging="1080"/>
      </w:pPr>
      <w:rPr>
        <w:rFonts w:hint="default"/>
      </w:rPr>
    </w:lvl>
    <w:lvl w:ilvl="7">
      <w:start w:val="1"/>
      <w:numFmt w:val="decimal"/>
      <w:lvlText w:val="%1.%2.%3.%4.%5.%6.%7.%8"/>
      <w:lvlJc w:val="left"/>
      <w:pPr>
        <w:ind w:left="5874" w:hanging="1224"/>
      </w:pPr>
      <w:rPr>
        <w:rFonts w:hint="default"/>
      </w:rPr>
    </w:lvl>
    <w:lvl w:ilvl="8">
      <w:start w:val="1"/>
      <w:numFmt w:val="decimal"/>
      <w:lvlText w:val="%1.%2.%3.%4.%5.%6.%7.%8.%9"/>
      <w:lvlJc w:val="left"/>
      <w:pPr>
        <w:ind w:left="6450" w:hanging="1440"/>
      </w:pPr>
      <w:rPr>
        <w:rFonts w:hint="default"/>
      </w:rPr>
    </w:lvl>
  </w:abstractNum>
  <w:abstractNum w:abstractNumId="8" w15:restartNumberingAfterBreak="0">
    <w:nsid w:val="4DCA0B2E"/>
    <w:multiLevelType w:val="singleLevel"/>
    <w:tmpl w:val="99D6359E"/>
    <w:lvl w:ilvl="0">
      <w:start w:val="1"/>
      <w:numFmt w:val="upperLetter"/>
      <w:pStyle w:val="Ttulo9"/>
      <w:lvlText w:val="%1."/>
      <w:lvlJc w:val="left"/>
      <w:pPr>
        <w:tabs>
          <w:tab w:val="num" w:pos="360"/>
        </w:tabs>
        <w:ind w:left="360" w:hanging="360"/>
      </w:pPr>
      <w:rPr>
        <w:rFonts w:hint="default"/>
      </w:rPr>
    </w:lvl>
  </w:abstractNum>
  <w:abstractNum w:abstractNumId="9" w15:restartNumberingAfterBreak="0">
    <w:nsid w:val="58157777"/>
    <w:multiLevelType w:val="multilevel"/>
    <w:tmpl w:val="E5CA1386"/>
    <w:lvl w:ilvl="0">
      <w:start w:val="3"/>
      <w:numFmt w:val="decimal"/>
      <w:lvlText w:val="%1."/>
      <w:lvlJc w:val="left"/>
      <w:pPr>
        <w:ind w:left="360" w:hanging="360"/>
      </w:pPr>
      <w:rPr>
        <w:rFonts w:hint="default"/>
      </w:rPr>
    </w:lvl>
    <w:lvl w:ilvl="1">
      <w:start w:val="1"/>
      <w:numFmt w:val="decimal"/>
      <w:lvlText w:val="%1.%2."/>
      <w:lvlJc w:val="left"/>
      <w:pPr>
        <w:ind w:left="1335" w:hanging="720"/>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925" w:hanging="108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515" w:hanging="144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6105" w:hanging="1800"/>
      </w:pPr>
      <w:rPr>
        <w:rFonts w:hint="default"/>
      </w:rPr>
    </w:lvl>
    <w:lvl w:ilvl="8">
      <w:start w:val="1"/>
      <w:numFmt w:val="decimal"/>
      <w:lvlText w:val="%1.%2.%3.%4.%5.%6.%7.%8.%9."/>
      <w:lvlJc w:val="left"/>
      <w:pPr>
        <w:ind w:left="6720" w:hanging="1800"/>
      </w:pPr>
      <w:rPr>
        <w:rFonts w:hint="default"/>
      </w:rPr>
    </w:lvl>
  </w:abstractNum>
  <w:abstractNum w:abstractNumId="10" w15:restartNumberingAfterBreak="0">
    <w:nsid w:val="7B3207F4"/>
    <w:multiLevelType w:val="multilevel"/>
    <w:tmpl w:val="B9F8FA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7"/>
  </w:num>
  <w:num w:numId="3">
    <w:abstractNumId w:val="0"/>
  </w:num>
  <w:num w:numId="4">
    <w:abstractNumId w:val="9"/>
  </w:num>
  <w:num w:numId="5">
    <w:abstractNumId w:val="10"/>
  </w:num>
  <w:num w:numId="6">
    <w:abstractNumId w:val="3"/>
  </w:num>
  <w:num w:numId="7">
    <w:abstractNumId w:val="1"/>
  </w:num>
  <w:num w:numId="8">
    <w:abstractNumId w:val="7"/>
  </w:num>
  <w:num w:numId="9">
    <w:abstractNumId w:val="2"/>
  </w:num>
  <w:num w:numId="10">
    <w:abstractNumId w:val="6"/>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7"/>
  </w:num>
  <w:num w:numId="15">
    <w:abstractNumId w:val="7"/>
  </w:num>
  <w:num w:numId="16">
    <w:abstractNumId w:val="7"/>
  </w:num>
  <w:num w:numId="17">
    <w:abstractNumId w:val="7"/>
  </w:num>
  <w:num w:numId="18">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mirrorMargins/>
  <w:proofState w:spelling="clean" w:grammar="clean"/>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991"/>
    <w:rsid w:val="00002734"/>
    <w:rsid w:val="00003E50"/>
    <w:rsid w:val="00004719"/>
    <w:rsid w:val="00004C5A"/>
    <w:rsid w:val="000056BE"/>
    <w:rsid w:val="00012475"/>
    <w:rsid w:val="0001547D"/>
    <w:rsid w:val="00016E27"/>
    <w:rsid w:val="000209A7"/>
    <w:rsid w:val="00023CCB"/>
    <w:rsid w:val="00024573"/>
    <w:rsid w:val="000264E3"/>
    <w:rsid w:val="00032AAF"/>
    <w:rsid w:val="00032C33"/>
    <w:rsid w:val="00034C29"/>
    <w:rsid w:val="000428AD"/>
    <w:rsid w:val="00043EA4"/>
    <w:rsid w:val="0004400D"/>
    <w:rsid w:val="00044887"/>
    <w:rsid w:val="000524AB"/>
    <w:rsid w:val="000525C6"/>
    <w:rsid w:val="00052C0D"/>
    <w:rsid w:val="000556B3"/>
    <w:rsid w:val="00056C44"/>
    <w:rsid w:val="00064247"/>
    <w:rsid w:val="00066CD6"/>
    <w:rsid w:val="00066D07"/>
    <w:rsid w:val="00075767"/>
    <w:rsid w:val="00077DF7"/>
    <w:rsid w:val="00084CBA"/>
    <w:rsid w:val="0008587E"/>
    <w:rsid w:val="000870E5"/>
    <w:rsid w:val="000A09D4"/>
    <w:rsid w:val="000A4AC7"/>
    <w:rsid w:val="000A6634"/>
    <w:rsid w:val="000B09F7"/>
    <w:rsid w:val="000B31D9"/>
    <w:rsid w:val="000B48BE"/>
    <w:rsid w:val="000B5C36"/>
    <w:rsid w:val="000C394E"/>
    <w:rsid w:val="000C4063"/>
    <w:rsid w:val="000C6A78"/>
    <w:rsid w:val="000D15AE"/>
    <w:rsid w:val="000D3275"/>
    <w:rsid w:val="000D6D94"/>
    <w:rsid w:val="000D7386"/>
    <w:rsid w:val="000E0403"/>
    <w:rsid w:val="000E2128"/>
    <w:rsid w:val="000E5317"/>
    <w:rsid w:val="000F11E8"/>
    <w:rsid w:val="000F1626"/>
    <w:rsid w:val="000F3ED5"/>
    <w:rsid w:val="0010098F"/>
    <w:rsid w:val="0010209B"/>
    <w:rsid w:val="00102D5F"/>
    <w:rsid w:val="00106096"/>
    <w:rsid w:val="00114C52"/>
    <w:rsid w:val="001159C4"/>
    <w:rsid w:val="001214FE"/>
    <w:rsid w:val="0012585E"/>
    <w:rsid w:val="0013254F"/>
    <w:rsid w:val="001345C9"/>
    <w:rsid w:val="001369E8"/>
    <w:rsid w:val="00136EE6"/>
    <w:rsid w:val="00137E3A"/>
    <w:rsid w:val="00140908"/>
    <w:rsid w:val="00142E09"/>
    <w:rsid w:val="001455DB"/>
    <w:rsid w:val="00146C17"/>
    <w:rsid w:val="0015111B"/>
    <w:rsid w:val="001537B7"/>
    <w:rsid w:val="00155C3F"/>
    <w:rsid w:val="00163FA5"/>
    <w:rsid w:val="001653A5"/>
    <w:rsid w:val="0017150D"/>
    <w:rsid w:val="00172167"/>
    <w:rsid w:val="00172C69"/>
    <w:rsid w:val="0017324D"/>
    <w:rsid w:val="001751F0"/>
    <w:rsid w:val="00175A49"/>
    <w:rsid w:val="0018029E"/>
    <w:rsid w:val="0018047B"/>
    <w:rsid w:val="00180E94"/>
    <w:rsid w:val="00181AFE"/>
    <w:rsid w:val="0018477B"/>
    <w:rsid w:val="00185162"/>
    <w:rsid w:val="00185277"/>
    <w:rsid w:val="00190E13"/>
    <w:rsid w:val="00191964"/>
    <w:rsid w:val="00191DBB"/>
    <w:rsid w:val="00192E41"/>
    <w:rsid w:val="0019795F"/>
    <w:rsid w:val="00197A57"/>
    <w:rsid w:val="001A4276"/>
    <w:rsid w:val="001A4CF9"/>
    <w:rsid w:val="001A71D8"/>
    <w:rsid w:val="001A7A1D"/>
    <w:rsid w:val="001B1079"/>
    <w:rsid w:val="001B58BA"/>
    <w:rsid w:val="001B79C2"/>
    <w:rsid w:val="001B7EA9"/>
    <w:rsid w:val="001C0D9D"/>
    <w:rsid w:val="001C4B82"/>
    <w:rsid w:val="001C56B2"/>
    <w:rsid w:val="001C5FA0"/>
    <w:rsid w:val="001D08BA"/>
    <w:rsid w:val="001D2A51"/>
    <w:rsid w:val="001D3C01"/>
    <w:rsid w:val="001D43D0"/>
    <w:rsid w:val="001D648F"/>
    <w:rsid w:val="001E0447"/>
    <w:rsid w:val="001F3C94"/>
    <w:rsid w:val="001F46F2"/>
    <w:rsid w:val="001F47D2"/>
    <w:rsid w:val="001F5C5F"/>
    <w:rsid w:val="001F799B"/>
    <w:rsid w:val="00210148"/>
    <w:rsid w:val="002135E0"/>
    <w:rsid w:val="00217BE7"/>
    <w:rsid w:val="00217F1E"/>
    <w:rsid w:val="00220108"/>
    <w:rsid w:val="00222BB8"/>
    <w:rsid w:val="00225090"/>
    <w:rsid w:val="0022639A"/>
    <w:rsid w:val="002314E4"/>
    <w:rsid w:val="002347E3"/>
    <w:rsid w:val="00236348"/>
    <w:rsid w:val="00236896"/>
    <w:rsid w:val="00241285"/>
    <w:rsid w:val="00244D78"/>
    <w:rsid w:val="00244ED3"/>
    <w:rsid w:val="00250638"/>
    <w:rsid w:val="002539DD"/>
    <w:rsid w:val="00257546"/>
    <w:rsid w:val="00266D79"/>
    <w:rsid w:val="00267468"/>
    <w:rsid w:val="002676AC"/>
    <w:rsid w:val="00267CD3"/>
    <w:rsid w:val="00275C3B"/>
    <w:rsid w:val="00277719"/>
    <w:rsid w:val="00282CCA"/>
    <w:rsid w:val="0028776F"/>
    <w:rsid w:val="002912C1"/>
    <w:rsid w:val="002A2E6C"/>
    <w:rsid w:val="002A4BC5"/>
    <w:rsid w:val="002A4D87"/>
    <w:rsid w:val="002B22A8"/>
    <w:rsid w:val="002B5949"/>
    <w:rsid w:val="002B7ABF"/>
    <w:rsid w:val="002C7A15"/>
    <w:rsid w:val="002C7F92"/>
    <w:rsid w:val="002D3DC8"/>
    <w:rsid w:val="002E70D7"/>
    <w:rsid w:val="002F5260"/>
    <w:rsid w:val="00301CE1"/>
    <w:rsid w:val="00302D9A"/>
    <w:rsid w:val="00304853"/>
    <w:rsid w:val="00307F39"/>
    <w:rsid w:val="003166FA"/>
    <w:rsid w:val="00316ADA"/>
    <w:rsid w:val="00323EAE"/>
    <w:rsid w:val="00336114"/>
    <w:rsid w:val="003379FA"/>
    <w:rsid w:val="0034366D"/>
    <w:rsid w:val="00356FEE"/>
    <w:rsid w:val="00357E0E"/>
    <w:rsid w:val="00362755"/>
    <w:rsid w:val="00362B50"/>
    <w:rsid w:val="00365473"/>
    <w:rsid w:val="00366975"/>
    <w:rsid w:val="003673EE"/>
    <w:rsid w:val="00377931"/>
    <w:rsid w:val="00381E59"/>
    <w:rsid w:val="00392C67"/>
    <w:rsid w:val="00395F2D"/>
    <w:rsid w:val="003C0CCA"/>
    <w:rsid w:val="003C2CC8"/>
    <w:rsid w:val="003C620E"/>
    <w:rsid w:val="003D0B99"/>
    <w:rsid w:val="003D0BEB"/>
    <w:rsid w:val="003D74E8"/>
    <w:rsid w:val="003D7ED6"/>
    <w:rsid w:val="003E4001"/>
    <w:rsid w:val="003E6A67"/>
    <w:rsid w:val="003E758F"/>
    <w:rsid w:val="003F7A53"/>
    <w:rsid w:val="00404333"/>
    <w:rsid w:val="00416BF6"/>
    <w:rsid w:val="00420356"/>
    <w:rsid w:val="00422D96"/>
    <w:rsid w:val="00424A5B"/>
    <w:rsid w:val="00424B75"/>
    <w:rsid w:val="00427D16"/>
    <w:rsid w:val="00431D48"/>
    <w:rsid w:val="0043306B"/>
    <w:rsid w:val="004548FA"/>
    <w:rsid w:val="0046037F"/>
    <w:rsid w:val="00462524"/>
    <w:rsid w:val="0046625F"/>
    <w:rsid w:val="0047177F"/>
    <w:rsid w:val="00471879"/>
    <w:rsid w:val="00472A4B"/>
    <w:rsid w:val="00472E3F"/>
    <w:rsid w:val="00477D38"/>
    <w:rsid w:val="004806DA"/>
    <w:rsid w:val="00482B95"/>
    <w:rsid w:val="0048786A"/>
    <w:rsid w:val="004A4407"/>
    <w:rsid w:val="004A7B41"/>
    <w:rsid w:val="004B1A89"/>
    <w:rsid w:val="004B3913"/>
    <w:rsid w:val="004C35FC"/>
    <w:rsid w:val="004D0054"/>
    <w:rsid w:val="004D45FD"/>
    <w:rsid w:val="004D5A8B"/>
    <w:rsid w:val="004E039D"/>
    <w:rsid w:val="004E3A18"/>
    <w:rsid w:val="004E4683"/>
    <w:rsid w:val="004E7BD4"/>
    <w:rsid w:val="004F4B80"/>
    <w:rsid w:val="004F64B4"/>
    <w:rsid w:val="0050021B"/>
    <w:rsid w:val="005005F7"/>
    <w:rsid w:val="005162A2"/>
    <w:rsid w:val="00525055"/>
    <w:rsid w:val="00525230"/>
    <w:rsid w:val="00530829"/>
    <w:rsid w:val="00532227"/>
    <w:rsid w:val="00535030"/>
    <w:rsid w:val="00540412"/>
    <w:rsid w:val="0054236C"/>
    <w:rsid w:val="00545B6C"/>
    <w:rsid w:val="00552BFA"/>
    <w:rsid w:val="00554BC7"/>
    <w:rsid w:val="00560395"/>
    <w:rsid w:val="00562364"/>
    <w:rsid w:val="00564D88"/>
    <w:rsid w:val="00567F6C"/>
    <w:rsid w:val="005713AC"/>
    <w:rsid w:val="005759D8"/>
    <w:rsid w:val="00576AB7"/>
    <w:rsid w:val="00581C13"/>
    <w:rsid w:val="00581C81"/>
    <w:rsid w:val="005864E4"/>
    <w:rsid w:val="005876A1"/>
    <w:rsid w:val="00590750"/>
    <w:rsid w:val="00590A8E"/>
    <w:rsid w:val="00591446"/>
    <w:rsid w:val="00594819"/>
    <w:rsid w:val="005A099E"/>
    <w:rsid w:val="005A0F9E"/>
    <w:rsid w:val="005A3102"/>
    <w:rsid w:val="005A4983"/>
    <w:rsid w:val="005A4A82"/>
    <w:rsid w:val="005A5FAA"/>
    <w:rsid w:val="005B13A5"/>
    <w:rsid w:val="005B223F"/>
    <w:rsid w:val="005B3C46"/>
    <w:rsid w:val="005B6E44"/>
    <w:rsid w:val="005C062B"/>
    <w:rsid w:val="005C46E6"/>
    <w:rsid w:val="005D33C0"/>
    <w:rsid w:val="005D5051"/>
    <w:rsid w:val="005D54F2"/>
    <w:rsid w:val="005E3720"/>
    <w:rsid w:val="005E380F"/>
    <w:rsid w:val="005E386F"/>
    <w:rsid w:val="005F45ED"/>
    <w:rsid w:val="005F66AF"/>
    <w:rsid w:val="00601AE3"/>
    <w:rsid w:val="00601B96"/>
    <w:rsid w:val="00603A46"/>
    <w:rsid w:val="00606977"/>
    <w:rsid w:val="006074AE"/>
    <w:rsid w:val="00610673"/>
    <w:rsid w:val="00611F9B"/>
    <w:rsid w:val="00612597"/>
    <w:rsid w:val="006126AD"/>
    <w:rsid w:val="00616B4B"/>
    <w:rsid w:val="006212CD"/>
    <w:rsid w:val="00635486"/>
    <w:rsid w:val="00640267"/>
    <w:rsid w:val="00644330"/>
    <w:rsid w:val="00651AEB"/>
    <w:rsid w:val="00652257"/>
    <w:rsid w:val="0065642E"/>
    <w:rsid w:val="006574B8"/>
    <w:rsid w:val="00662B1D"/>
    <w:rsid w:val="006650C9"/>
    <w:rsid w:val="00666D19"/>
    <w:rsid w:val="006701DB"/>
    <w:rsid w:val="00673456"/>
    <w:rsid w:val="00682EED"/>
    <w:rsid w:val="00683685"/>
    <w:rsid w:val="00683C25"/>
    <w:rsid w:val="00684F23"/>
    <w:rsid w:val="00697D03"/>
    <w:rsid w:val="006A2C3B"/>
    <w:rsid w:val="006A5AEF"/>
    <w:rsid w:val="006B2017"/>
    <w:rsid w:val="006B24CE"/>
    <w:rsid w:val="006B3BB7"/>
    <w:rsid w:val="006B571C"/>
    <w:rsid w:val="006C78F4"/>
    <w:rsid w:val="006D1203"/>
    <w:rsid w:val="006D3D62"/>
    <w:rsid w:val="006D4991"/>
    <w:rsid w:val="006D5954"/>
    <w:rsid w:val="006D6422"/>
    <w:rsid w:val="006D6802"/>
    <w:rsid w:val="006E692E"/>
    <w:rsid w:val="006E7240"/>
    <w:rsid w:val="0070008A"/>
    <w:rsid w:val="00705025"/>
    <w:rsid w:val="00706E30"/>
    <w:rsid w:val="00706F4A"/>
    <w:rsid w:val="0071581A"/>
    <w:rsid w:val="007251FE"/>
    <w:rsid w:val="00725DDD"/>
    <w:rsid w:val="00725F15"/>
    <w:rsid w:val="007303CA"/>
    <w:rsid w:val="00732295"/>
    <w:rsid w:val="00735421"/>
    <w:rsid w:val="0073641C"/>
    <w:rsid w:val="00741AD6"/>
    <w:rsid w:val="0074438E"/>
    <w:rsid w:val="007516FA"/>
    <w:rsid w:val="0075756A"/>
    <w:rsid w:val="00757618"/>
    <w:rsid w:val="00757A3A"/>
    <w:rsid w:val="007628F2"/>
    <w:rsid w:val="00770EF5"/>
    <w:rsid w:val="007725FE"/>
    <w:rsid w:val="0078248A"/>
    <w:rsid w:val="00782C88"/>
    <w:rsid w:val="0078489F"/>
    <w:rsid w:val="00784E9E"/>
    <w:rsid w:val="00785A03"/>
    <w:rsid w:val="0078714D"/>
    <w:rsid w:val="007873A1"/>
    <w:rsid w:val="00787AB6"/>
    <w:rsid w:val="007930F1"/>
    <w:rsid w:val="00795CA2"/>
    <w:rsid w:val="007A1595"/>
    <w:rsid w:val="007A19C7"/>
    <w:rsid w:val="007A317C"/>
    <w:rsid w:val="007B00B3"/>
    <w:rsid w:val="007B0ECA"/>
    <w:rsid w:val="007B3928"/>
    <w:rsid w:val="007B4F99"/>
    <w:rsid w:val="007B5796"/>
    <w:rsid w:val="007B58BB"/>
    <w:rsid w:val="007B5916"/>
    <w:rsid w:val="007C0534"/>
    <w:rsid w:val="007C3432"/>
    <w:rsid w:val="007C6D90"/>
    <w:rsid w:val="007E0C1C"/>
    <w:rsid w:val="007E585D"/>
    <w:rsid w:val="007E650E"/>
    <w:rsid w:val="007F16ED"/>
    <w:rsid w:val="007F1DF9"/>
    <w:rsid w:val="007F435B"/>
    <w:rsid w:val="007F7581"/>
    <w:rsid w:val="00801116"/>
    <w:rsid w:val="00812FB5"/>
    <w:rsid w:val="00825771"/>
    <w:rsid w:val="00834B47"/>
    <w:rsid w:val="00836B3B"/>
    <w:rsid w:val="0083703A"/>
    <w:rsid w:val="00837DE4"/>
    <w:rsid w:val="00852440"/>
    <w:rsid w:val="008536C5"/>
    <w:rsid w:val="00865495"/>
    <w:rsid w:val="008705AB"/>
    <w:rsid w:val="0087355E"/>
    <w:rsid w:val="008769CD"/>
    <w:rsid w:val="00876B42"/>
    <w:rsid w:val="00881D04"/>
    <w:rsid w:val="00882B6C"/>
    <w:rsid w:val="008857C3"/>
    <w:rsid w:val="0089146C"/>
    <w:rsid w:val="0089325F"/>
    <w:rsid w:val="0089361A"/>
    <w:rsid w:val="008A4188"/>
    <w:rsid w:val="008A4924"/>
    <w:rsid w:val="008A5254"/>
    <w:rsid w:val="008A759A"/>
    <w:rsid w:val="008B10BD"/>
    <w:rsid w:val="008C1FF6"/>
    <w:rsid w:val="008C25DF"/>
    <w:rsid w:val="008C65FA"/>
    <w:rsid w:val="008C7057"/>
    <w:rsid w:val="008E3336"/>
    <w:rsid w:val="008E410A"/>
    <w:rsid w:val="008E496F"/>
    <w:rsid w:val="008E4CA5"/>
    <w:rsid w:val="008E7FC5"/>
    <w:rsid w:val="008F464D"/>
    <w:rsid w:val="008F5342"/>
    <w:rsid w:val="008F6A28"/>
    <w:rsid w:val="00903BEB"/>
    <w:rsid w:val="00913F6A"/>
    <w:rsid w:val="00923AD5"/>
    <w:rsid w:val="009251BF"/>
    <w:rsid w:val="00926A55"/>
    <w:rsid w:val="009270AC"/>
    <w:rsid w:val="00933341"/>
    <w:rsid w:val="00934156"/>
    <w:rsid w:val="00934996"/>
    <w:rsid w:val="00940110"/>
    <w:rsid w:val="009401C7"/>
    <w:rsid w:val="00943103"/>
    <w:rsid w:val="00943FA6"/>
    <w:rsid w:val="00946726"/>
    <w:rsid w:val="0094734A"/>
    <w:rsid w:val="009552A8"/>
    <w:rsid w:val="00956E7B"/>
    <w:rsid w:val="00961AB4"/>
    <w:rsid w:val="00971C84"/>
    <w:rsid w:val="0097398A"/>
    <w:rsid w:val="009740D7"/>
    <w:rsid w:val="009746AB"/>
    <w:rsid w:val="0097552A"/>
    <w:rsid w:val="00980657"/>
    <w:rsid w:val="00980C2A"/>
    <w:rsid w:val="0098336E"/>
    <w:rsid w:val="0099549A"/>
    <w:rsid w:val="00996B66"/>
    <w:rsid w:val="00997104"/>
    <w:rsid w:val="009A0711"/>
    <w:rsid w:val="009A3A0A"/>
    <w:rsid w:val="009A496D"/>
    <w:rsid w:val="009A554A"/>
    <w:rsid w:val="009A70A0"/>
    <w:rsid w:val="009B1E7E"/>
    <w:rsid w:val="009B35A6"/>
    <w:rsid w:val="009B487E"/>
    <w:rsid w:val="009B619B"/>
    <w:rsid w:val="009C15A9"/>
    <w:rsid w:val="009C3F20"/>
    <w:rsid w:val="009C5870"/>
    <w:rsid w:val="009D06D9"/>
    <w:rsid w:val="009D187F"/>
    <w:rsid w:val="009D5820"/>
    <w:rsid w:val="009E25A0"/>
    <w:rsid w:val="009E33DF"/>
    <w:rsid w:val="009F434F"/>
    <w:rsid w:val="009F7142"/>
    <w:rsid w:val="009F7A78"/>
    <w:rsid w:val="00A129CF"/>
    <w:rsid w:val="00A172D3"/>
    <w:rsid w:val="00A227A1"/>
    <w:rsid w:val="00A249CC"/>
    <w:rsid w:val="00A25496"/>
    <w:rsid w:val="00A41DD2"/>
    <w:rsid w:val="00A452FB"/>
    <w:rsid w:val="00A50DAC"/>
    <w:rsid w:val="00A52F74"/>
    <w:rsid w:val="00A5557A"/>
    <w:rsid w:val="00A572A5"/>
    <w:rsid w:val="00A63749"/>
    <w:rsid w:val="00A637E4"/>
    <w:rsid w:val="00A662CF"/>
    <w:rsid w:val="00A67974"/>
    <w:rsid w:val="00A73A44"/>
    <w:rsid w:val="00A76288"/>
    <w:rsid w:val="00A77CFC"/>
    <w:rsid w:val="00A8001B"/>
    <w:rsid w:val="00A87BCB"/>
    <w:rsid w:val="00A87C4B"/>
    <w:rsid w:val="00A9521A"/>
    <w:rsid w:val="00A95B95"/>
    <w:rsid w:val="00AA2237"/>
    <w:rsid w:val="00AA52B1"/>
    <w:rsid w:val="00AB353A"/>
    <w:rsid w:val="00AC3537"/>
    <w:rsid w:val="00AC529D"/>
    <w:rsid w:val="00AC766E"/>
    <w:rsid w:val="00AD33F3"/>
    <w:rsid w:val="00AD36F8"/>
    <w:rsid w:val="00AD5107"/>
    <w:rsid w:val="00AE0EC5"/>
    <w:rsid w:val="00AF2C31"/>
    <w:rsid w:val="00AF4DC9"/>
    <w:rsid w:val="00B021BC"/>
    <w:rsid w:val="00B162DC"/>
    <w:rsid w:val="00B174DD"/>
    <w:rsid w:val="00B21044"/>
    <w:rsid w:val="00B22214"/>
    <w:rsid w:val="00B2486B"/>
    <w:rsid w:val="00B376FD"/>
    <w:rsid w:val="00B40FF7"/>
    <w:rsid w:val="00B45FA3"/>
    <w:rsid w:val="00B4669B"/>
    <w:rsid w:val="00B479E7"/>
    <w:rsid w:val="00B5005F"/>
    <w:rsid w:val="00B57355"/>
    <w:rsid w:val="00B62651"/>
    <w:rsid w:val="00B62BBB"/>
    <w:rsid w:val="00B65316"/>
    <w:rsid w:val="00B80B9D"/>
    <w:rsid w:val="00B80DF4"/>
    <w:rsid w:val="00B81D47"/>
    <w:rsid w:val="00B864EA"/>
    <w:rsid w:val="00B90C99"/>
    <w:rsid w:val="00B91036"/>
    <w:rsid w:val="00B9331E"/>
    <w:rsid w:val="00B9356B"/>
    <w:rsid w:val="00B93CE4"/>
    <w:rsid w:val="00B9765A"/>
    <w:rsid w:val="00BA0B9B"/>
    <w:rsid w:val="00BA68F5"/>
    <w:rsid w:val="00BB2928"/>
    <w:rsid w:val="00BB7315"/>
    <w:rsid w:val="00BB78D6"/>
    <w:rsid w:val="00BC4C52"/>
    <w:rsid w:val="00BC74A6"/>
    <w:rsid w:val="00BD04E9"/>
    <w:rsid w:val="00BD2833"/>
    <w:rsid w:val="00BE0512"/>
    <w:rsid w:val="00BE1642"/>
    <w:rsid w:val="00BE231A"/>
    <w:rsid w:val="00BE619C"/>
    <w:rsid w:val="00BF3EEC"/>
    <w:rsid w:val="00BF60E7"/>
    <w:rsid w:val="00BF6147"/>
    <w:rsid w:val="00C00547"/>
    <w:rsid w:val="00C2286F"/>
    <w:rsid w:val="00C22889"/>
    <w:rsid w:val="00C248CD"/>
    <w:rsid w:val="00C30EAF"/>
    <w:rsid w:val="00C323C9"/>
    <w:rsid w:val="00C3291E"/>
    <w:rsid w:val="00C41EC7"/>
    <w:rsid w:val="00C43C6D"/>
    <w:rsid w:val="00C55210"/>
    <w:rsid w:val="00C61023"/>
    <w:rsid w:val="00C61457"/>
    <w:rsid w:val="00C64172"/>
    <w:rsid w:val="00C66121"/>
    <w:rsid w:val="00C73C58"/>
    <w:rsid w:val="00C74A60"/>
    <w:rsid w:val="00C81BC8"/>
    <w:rsid w:val="00C83271"/>
    <w:rsid w:val="00C923B1"/>
    <w:rsid w:val="00C94FAE"/>
    <w:rsid w:val="00CA348C"/>
    <w:rsid w:val="00CA3ED8"/>
    <w:rsid w:val="00CA423E"/>
    <w:rsid w:val="00CA4E64"/>
    <w:rsid w:val="00CB20A1"/>
    <w:rsid w:val="00CB227B"/>
    <w:rsid w:val="00CC119F"/>
    <w:rsid w:val="00CC11B7"/>
    <w:rsid w:val="00CC4877"/>
    <w:rsid w:val="00CC5CCA"/>
    <w:rsid w:val="00CD1E18"/>
    <w:rsid w:val="00CD7616"/>
    <w:rsid w:val="00CE3E56"/>
    <w:rsid w:val="00CE5835"/>
    <w:rsid w:val="00CF3456"/>
    <w:rsid w:val="00CF6934"/>
    <w:rsid w:val="00CF6AA1"/>
    <w:rsid w:val="00CF6BF3"/>
    <w:rsid w:val="00CF7225"/>
    <w:rsid w:val="00D0561E"/>
    <w:rsid w:val="00D06F52"/>
    <w:rsid w:val="00D100DA"/>
    <w:rsid w:val="00D10DB8"/>
    <w:rsid w:val="00D21410"/>
    <w:rsid w:val="00D214D5"/>
    <w:rsid w:val="00D24F4E"/>
    <w:rsid w:val="00D25EE8"/>
    <w:rsid w:val="00D3395F"/>
    <w:rsid w:val="00D375B0"/>
    <w:rsid w:val="00D37E3E"/>
    <w:rsid w:val="00D43B14"/>
    <w:rsid w:val="00D5135C"/>
    <w:rsid w:val="00D51950"/>
    <w:rsid w:val="00D55660"/>
    <w:rsid w:val="00D60B02"/>
    <w:rsid w:val="00D63BD7"/>
    <w:rsid w:val="00D66194"/>
    <w:rsid w:val="00D7678A"/>
    <w:rsid w:val="00D76809"/>
    <w:rsid w:val="00D842C6"/>
    <w:rsid w:val="00D8501F"/>
    <w:rsid w:val="00D907DD"/>
    <w:rsid w:val="00D91A62"/>
    <w:rsid w:val="00D92F75"/>
    <w:rsid w:val="00D9314D"/>
    <w:rsid w:val="00DA1565"/>
    <w:rsid w:val="00DA16BC"/>
    <w:rsid w:val="00DB3F94"/>
    <w:rsid w:val="00DC350E"/>
    <w:rsid w:val="00DD146F"/>
    <w:rsid w:val="00DD3139"/>
    <w:rsid w:val="00DE1E90"/>
    <w:rsid w:val="00DE68DB"/>
    <w:rsid w:val="00DF69BC"/>
    <w:rsid w:val="00E01E30"/>
    <w:rsid w:val="00E02CFA"/>
    <w:rsid w:val="00E03201"/>
    <w:rsid w:val="00E04873"/>
    <w:rsid w:val="00E06439"/>
    <w:rsid w:val="00E13388"/>
    <w:rsid w:val="00E15D84"/>
    <w:rsid w:val="00E16DB7"/>
    <w:rsid w:val="00E17705"/>
    <w:rsid w:val="00E228DA"/>
    <w:rsid w:val="00E374AF"/>
    <w:rsid w:val="00E5260A"/>
    <w:rsid w:val="00E52B03"/>
    <w:rsid w:val="00E53DF7"/>
    <w:rsid w:val="00E606B6"/>
    <w:rsid w:val="00E60B3A"/>
    <w:rsid w:val="00E645E5"/>
    <w:rsid w:val="00E85947"/>
    <w:rsid w:val="00E86349"/>
    <w:rsid w:val="00E957BA"/>
    <w:rsid w:val="00E9653E"/>
    <w:rsid w:val="00E97D85"/>
    <w:rsid w:val="00EA04CD"/>
    <w:rsid w:val="00EA0C1F"/>
    <w:rsid w:val="00EA1658"/>
    <w:rsid w:val="00EB5626"/>
    <w:rsid w:val="00EB60DA"/>
    <w:rsid w:val="00EB6F82"/>
    <w:rsid w:val="00EC13A5"/>
    <w:rsid w:val="00EC4BEF"/>
    <w:rsid w:val="00ED1178"/>
    <w:rsid w:val="00ED2F6C"/>
    <w:rsid w:val="00ED4151"/>
    <w:rsid w:val="00ED468D"/>
    <w:rsid w:val="00ED5ECF"/>
    <w:rsid w:val="00EE6925"/>
    <w:rsid w:val="00EF20B6"/>
    <w:rsid w:val="00EF52DF"/>
    <w:rsid w:val="00F030EC"/>
    <w:rsid w:val="00F10D85"/>
    <w:rsid w:val="00F167AA"/>
    <w:rsid w:val="00F16DA7"/>
    <w:rsid w:val="00F21367"/>
    <w:rsid w:val="00F25180"/>
    <w:rsid w:val="00F348A1"/>
    <w:rsid w:val="00F40E73"/>
    <w:rsid w:val="00F4776E"/>
    <w:rsid w:val="00F5039F"/>
    <w:rsid w:val="00F56918"/>
    <w:rsid w:val="00F64899"/>
    <w:rsid w:val="00F716B4"/>
    <w:rsid w:val="00F73866"/>
    <w:rsid w:val="00F74707"/>
    <w:rsid w:val="00F7513C"/>
    <w:rsid w:val="00F7664D"/>
    <w:rsid w:val="00F859BB"/>
    <w:rsid w:val="00F85AC1"/>
    <w:rsid w:val="00F85D1B"/>
    <w:rsid w:val="00F86EFF"/>
    <w:rsid w:val="00F87659"/>
    <w:rsid w:val="00F92C5D"/>
    <w:rsid w:val="00FA1671"/>
    <w:rsid w:val="00FA1EF1"/>
    <w:rsid w:val="00FA2E41"/>
    <w:rsid w:val="00FA32D6"/>
    <w:rsid w:val="00FA523D"/>
    <w:rsid w:val="00FA5520"/>
    <w:rsid w:val="00FA7A83"/>
    <w:rsid w:val="00FB5A32"/>
    <w:rsid w:val="00FC06CD"/>
    <w:rsid w:val="00FC55CE"/>
    <w:rsid w:val="00FC6F69"/>
    <w:rsid w:val="00FC7A25"/>
    <w:rsid w:val="00FD0F34"/>
    <w:rsid w:val="00FD2671"/>
    <w:rsid w:val="00FD3DB1"/>
    <w:rsid w:val="00FD5DCF"/>
    <w:rsid w:val="00FD6154"/>
    <w:rsid w:val="00FD7E29"/>
    <w:rsid w:val="00FE3A54"/>
    <w:rsid w:val="00FE5B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39E5BE4"/>
  <w15:docId w15:val="{F6268BAF-56E8-4187-AE3E-6373379E7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EC7"/>
    <w:rPr>
      <w:sz w:val="22"/>
      <w:szCs w:val="22"/>
    </w:rPr>
  </w:style>
  <w:style w:type="paragraph" w:styleId="Ttulo1">
    <w:name w:val="heading 1"/>
    <w:basedOn w:val="Normal"/>
    <w:next w:val="Normal"/>
    <w:link w:val="Ttulo1Char"/>
    <w:uiPriority w:val="1"/>
    <w:qFormat/>
    <w:rsid w:val="00E97D85"/>
    <w:pPr>
      <w:keepNext/>
      <w:outlineLvl w:val="0"/>
    </w:pPr>
    <w:rPr>
      <w:b/>
      <w:sz w:val="24"/>
    </w:rPr>
  </w:style>
  <w:style w:type="paragraph" w:styleId="Ttulo2">
    <w:name w:val="heading 2"/>
    <w:basedOn w:val="Normal"/>
    <w:next w:val="Normal"/>
    <w:qFormat/>
    <w:rsid w:val="00E97D85"/>
    <w:pPr>
      <w:keepNext/>
      <w:jc w:val="both"/>
      <w:outlineLvl w:val="1"/>
    </w:pPr>
    <w:rPr>
      <w:b/>
      <w:sz w:val="24"/>
    </w:rPr>
  </w:style>
  <w:style w:type="paragraph" w:styleId="Ttulo3">
    <w:name w:val="heading 3"/>
    <w:basedOn w:val="Normal"/>
    <w:next w:val="Normal"/>
    <w:link w:val="Ttulo3Char"/>
    <w:qFormat/>
    <w:rsid w:val="00E97D85"/>
    <w:pPr>
      <w:keepNext/>
      <w:jc w:val="center"/>
      <w:outlineLvl w:val="2"/>
    </w:pPr>
    <w:rPr>
      <w:b/>
    </w:rPr>
  </w:style>
  <w:style w:type="paragraph" w:styleId="Ttulo4">
    <w:name w:val="heading 4"/>
    <w:basedOn w:val="Normal"/>
    <w:next w:val="Normal"/>
    <w:qFormat/>
    <w:rsid w:val="00E97D85"/>
    <w:pPr>
      <w:keepNext/>
      <w:jc w:val="both"/>
      <w:outlineLvl w:val="3"/>
    </w:pPr>
    <w:rPr>
      <w:b/>
    </w:rPr>
  </w:style>
  <w:style w:type="paragraph" w:styleId="Ttulo5">
    <w:name w:val="heading 5"/>
    <w:basedOn w:val="Normal"/>
    <w:next w:val="Normal"/>
    <w:qFormat/>
    <w:rsid w:val="00E97D85"/>
    <w:pPr>
      <w:keepNext/>
      <w:jc w:val="both"/>
      <w:outlineLvl w:val="4"/>
    </w:pPr>
    <w:rPr>
      <w:b/>
      <w:sz w:val="24"/>
    </w:rPr>
  </w:style>
  <w:style w:type="paragraph" w:styleId="Ttulo6">
    <w:name w:val="heading 6"/>
    <w:basedOn w:val="Normal"/>
    <w:next w:val="Normal"/>
    <w:qFormat/>
    <w:rsid w:val="00E97D85"/>
    <w:pPr>
      <w:keepNext/>
      <w:jc w:val="both"/>
      <w:outlineLvl w:val="5"/>
    </w:pPr>
    <w:rPr>
      <w:b/>
      <w:sz w:val="23"/>
    </w:rPr>
  </w:style>
  <w:style w:type="paragraph" w:styleId="Ttulo7">
    <w:name w:val="heading 7"/>
    <w:basedOn w:val="Normal"/>
    <w:next w:val="Normal"/>
    <w:link w:val="Ttulo7Char"/>
    <w:qFormat/>
    <w:rsid w:val="00E97D85"/>
    <w:pPr>
      <w:keepNext/>
      <w:tabs>
        <w:tab w:val="left" w:pos="144"/>
        <w:tab w:val="left" w:pos="864"/>
        <w:tab w:val="left" w:pos="1584"/>
        <w:tab w:val="left" w:pos="2304"/>
        <w:tab w:val="left" w:pos="3024"/>
        <w:tab w:val="left" w:pos="3744"/>
        <w:tab w:val="left" w:pos="4464"/>
        <w:tab w:val="left" w:pos="5184"/>
        <w:tab w:val="left" w:pos="5904"/>
        <w:tab w:val="left" w:pos="6624"/>
      </w:tabs>
      <w:jc w:val="center"/>
      <w:outlineLvl w:val="6"/>
    </w:pPr>
    <w:rPr>
      <w:b/>
      <w:sz w:val="24"/>
      <w:u w:val="single"/>
    </w:rPr>
  </w:style>
  <w:style w:type="paragraph" w:styleId="Ttulo8">
    <w:name w:val="heading 8"/>
    <w:basedOn w:val="Normal"/>
    <w:next w:val="Normal"/>
    <w:qFormat/>
    <w:rsid w:val="00E97D85"/>
    <w:pPr>
      <w:keepNext/>
      <w:jc w:val="both"/>
      <w:outlineLvl w:val="7"/>
    </w:pPr>
    <w:rPr>
      <w:b/>
      <w:color w:val="0000FF"/>
      <w:u w:val="single"/>
    </w:rPr>
  </w:style>
  <w:style w:type="paragraph" w:styleId="Ttulo9">
    <w:name w:val="heading 9"/>
    <w:basedOn w:val="Normal"/>
    <w:next w:val="Normal"/>
    <w:qFormat/>
    <w:rsid w:val="00E97D85"/>
    <w:pPr>
      <w:keepNext/>
      <w:numPr>
        <w:numId w:val="1"/>
      </w:numPr>
      <w:tabs>
        <w:tab w:val="clear" w:pos="360"/>
        <w:tab w:val="num" w:pos="709"/>
        <w:tab w:val="left" w:pos="993"/>
      </w:tabs>
      <w:ind w:left="709" w:firstLine="0"/>
      <w:outlineLvl w:val="8"/>
    </w:pPr>
    <w:rPr>
      <w:rFonts w:ascii="Tahoma" w:hAnsi="Tahoma"/>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Corpodetexto"/>
    <w:rsid w:val="00EB5626"/>
    <w:pPr>
      <w:ind w:left="1134"/>
    </w:pPr>
  </w:style>
  <w:style w:type="paragraph" w:styleId="Corpodetexto">
    <w:name w:val="Body Text"/>
    <w:basedOn w:val="Normal"/>
    <w:link w:val="CorpodetextoChar"/>
    <w:qFormat/>
    <w:rsid w:val="007F16ED"/>
    <w:pPr>
      <w:spacing w:after="200" w:line="276" w:lineRule="auto"/>
      <w:ind w:left="426"/>
      <w:jc w:val="both"/>
    </w:pPr>
  </w:style>
  <w:style w:type="paragraph" w:styleId="Corpodetexto3">
    <w:name w:val="Body Text 3"/>
    <w:basedOn w:val="Normal"/>
    <w:rsid w:val="00E97D85"/>
    <w:pPr>
      <w:jc w:val="both"/>
    </w:pPr>
    <w:rPr>
      <w:i/>
      <w:sz w:val="23"/>
    </w:rPr>
  </w:style>
  <w:style w:type="paragraph" w:styleId="Recuodecorpodetexto">
    <w:name w:val="Body Text Indent"/>
    <w:basedOn w:val="Normal"/>
    <w:semiHidden/>
    <w:rsid w:val="00E97D85"/>
    <w:pPr>
      <w:tabs>
        <w:tab w:val="left" w:pos="144"/>
        <w:tab w:val="left" w:pos="851"/>
        <w:tab w:val="left" w:pos="1584"/>
        <w:tab w:val="left" w:pos="2304"/>
        <w:tab w:val="left" w:pos="3024"/>
        <w:tab w:val="left" w:pos="3744"/>
        <w:tab w:val="left" w:pos="4464"/>
        <w:tab w:val="left" w:pos="5184"/>
        <w:tab w:val="left" w:pos="5904"/>
        <w:tab w:val="left" w:pos="6624"/>
      </w:tabs>
      <w:ind w:left="851" w:hanging="851"/>
      <w:jc w:val="both"/>
    </w:pPr>
  </w:style>
  <w:style w:type="paragraph" w:styleId="Recuodecorpodetexto2">
    <w:name w:val="Body Text Indent 2"/>
    <w:basedOn w:val="Normal"/>
    <w:semiHidden/>
    <w:rsid w:val="00E97D85"/>
    <w:pPr>
      <w:spacing w:after="240" w:line="312" w:lineRule="auto"/>
      <w:ind w:left="709" w:hanging="709"/>
      <w:jc w:val="both"/>
    </w:pPr>
    <w:rPr>
      <w:sz w:val="24"/>
    </w:rPr>
  </w:style>
  <w:style w:type="paragraph" w:styleId="Recuodecorpodetexto3">
    <w:name w:val="Body Text Indent 3"/>
    <w:basedOn w:val="Normal"/>
    <w:semiHidden/>
    <w:rsid w:val="00E97D85"/>
    <w:pPr>
      <w:ind w:left="709"/>
      <w:jc w:val="both"/>
    </w:pPr>
    <w:rPr>
      <w:rFonts w:ascii="Tahoma" w:hAnsi="Tahoma"/>
      <w:color w:val="0000FF"/>
    </w:rPr>
  </w:style>
  <w:style w:type="paragraph" w:styleId="Cabealho">
    <w:name w:val="header"/>
    <w:aliases w:val="Heading 1a"/>
    <w:basedOn w:val="Normal"/>
    <w:link w:val="CabealhoChar"/>
    <w:uiPriority w:val="99"/>
    <w:rsid w:val="00E97D85"/>
    <w:pPr>
      <w:tabs>
        <w:tab w:val="center" w:pos="4419"/>
        <w:tab w:val="right" w:pos="8838"/>
      </w:tabs>
    </w:pPr>
  </w:style>
  <w:style w:type="character" w:customStyle="1" w:styleId="CabealhoChar">
    <w:name w:val="Cabeçalho Char"/>
    <w:aliases w:val="Heading 1a Char"/>
    <w:basedOn w:val="Fontepargpadro"/>
    <w:link w:val="Cabealho"/>
    <w:uiPriority w:val="99"/>
    <w:rsid w:val="00834B47"/>
  </w:style>
  <w:style w:type="paragraph" w:styleId="Rodap">
    <w:name w:val="footer"/>
    <w:basedOn w:val="Normal"/>
    <w:semiHidden/>
    <w:rsid w:val="00E97D85"/>
    <w:pPr>
      <w:tabs>
        <w:tab w:val="center" w:pos="4419"/>
        <w:tab w:val="right" w:pos="8838"/>
      </w:tabs>
    </w:pPr>
  </w:style>
  <w:style w:type="character" w:styleId="Hyperlink">
    <w:name w:val="Hyperlink"/>
    <w:uiPriority w:val="99"/>
    <w:semiHidden/>
    <w:unhideWhenUsed/>
    <w:rsid w:val="00E97D85"/>
    <w:rPr>
      <w:color w:val="0000FF"/>
      <w:u w:val="single"/>
    </w:rPr>
  </w:style>
  <w:style w:type="character" w:styleId="Nmerodepgina">
    <w:name w:val="page number"/>
    <w:basedOn w:val="Fontepargpadro"/>
    <w:semiHidden/>
    <w:rsid w:val="00E97D85"/>
  </w:style>
  <w:style w:type="paragraph" w:customStyle="1" w:styleId="Ttulo21">
    <w:name w:val="Título 21"/>
    <w:basedOn w:val="Normal"/>
    <w:uiPriority w:val="1"/>
    <w:qFormat/>
    <w:rsid w:val="00FD7E29"/>
    <w:pPr>
      <w:widowControl w:val="0"/>
      <w:ind w:left="141" w:firstLine="708"/>
      <w:outlineLvl w:val="2"/>
    </w:pPr>
    <w:rPr>
      <w:rFonts w:eastAsia="Arial" w:cs="Times New Roman"/>
      <w:sz w:val="24"/>
      <w:szCs w:val="24"/>
      <w:lang w:val="en-US" w:eastAsia="en-US"/>
    </w:rPr>
  </w:style>
  <w:style w:type="table" w:customStyle="1" w:styleId="TableNormal">
    <w:name w:val="Table Normal"/>
    <w:uiPriority w:val="2"/>
    <w:semiHidden/>
    <w:unhideWhenUsed/>
    <w:qFormat/>
    <w:rsid w:val="00B81D47"/>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PargrafodaLista">
    <w:name w:val="List Paragraph"/>
    <w:basedOn w:val="Normal"/>
    <w:link w:val="PargrafodaListaChar"/>
    <w:uiPriority w:val="34"/>
    <w:qFormat/>
    <w:rsid w:val="00B81D47"/>
    <w:pPr>
      <w:widowControl w:val="0"/>
    </w:pPr>
    <w:rPr>
      <w:rFonts w:ascii="Calibri" w:eastAsia="Calibri" w:hAnsi="Calibri" w:cs="Times New Roman"/>
      <w:lang w:val="en-US" w:eastAsia="en-US"/>
    </w:rPr>
  </w:style>
  <w:style w:type="character" w:customStyle="1" w:styleId="PargrafodaListaChar">
    <w:name w:val="Parágrafo da Lista Char"/>
    <w:link w:val="PargrafodaLista"/>
    <w:uiPriority w:val="34"/>
    <w:rsid w:val="000870E5"/>
    <w:rPr>
      <w:rFonts w:ascii="Calibri" w:eastAsia="Calibri" w:hAnsi="Calibri"/>
      <w:sz w:val="22"/>
      <w:szCs w:val="22"/>
      <w:lang w:val="en-US" w:eastAsia="en-US"/>
    </w:rPr>
  </w:style>
  <w:style w:type="paragraph" w:customStyle="1" w:styleId="TableParagraph">
    <w:name w:val="Table Paragraph"/>
    <w:basedOn w:val="Normal"/>
    <w:uiPriority w:val="1"/>
    <w:qFormat/>
    <w:rsid w:val="00B81D47"/>
    <w:pPr>
      <w:widowControl w:val="0"/>
    </w:pPr>
    <w:rPr>
      <w:rFonts w:ascii="Calibri" w:eastAsia="Calibri" w:hAnsi="Calibri" w:cs="Times New Roman"/>
      <w:lang w:val="en-US" w:eastAsia="en-US"/>
    </w:rPr>
  </w:style>
  <w:style w:type="table" w:customStyle="1" w:styleId="TableNormal1">
    <w:name w:val="Table Normal1"/>
    <w:uiPriority w:val="2"/>
    <w:semiHidden/>
    <w:unhideWhenUsed/>
    <w:qFormat/>
    <w:rsid w:val="001537B7"/>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Default">
    <w:name w:val="Default"/>
    <w:rsid w:val="001A7A1D"/>
    <w:pPr>
      <w:autoSpaceDE w:val="0"/>
      <w:autoSpaceDN w:val="0"/>
      <w:adjustRightInd w:val="0"/>
    </w:pPr>
    <w:rPr>
      <w:rFonts w:ascii="Verdana" w:hAnsi="Verdana" w:cs="Verdana"/>
      <w:color w:val="000000"/>
      <w:sz w:val="24"/>
      <w:szCs w:val="24"/>
    </w:rPr>
  </w:style>
  <w:style w:type="paragraph" w:styleId="Textodebalo">
    <w:name w:val="Balloon Text"/>
    <w:basedOn w:val="Normal"/>
    <w:link w:val="TextodebaloChar"/>
    <w:uiPriority w:val="99"/>
    <w:semiHidden/>
    <w:unhideWhenUsed/>
    <w:rsid w:val="00616B4B"/>
    <w:rPr>
      <w:rFonts w:ascii="Tahoma" w:hAnsi="Tahoma" w:cs="Times New Roman"/>
      <w:sz w:val="16"/>
      <w:szCs w:val="16"/>
    </w:rPr>
  </w:style>
  <w:style w:type="character" w:customStyle="1" w:styleId="TextodebaloChar">
    <w:name w:val="Texto de balão Char"/>
    <w:link w:val="Textodebalo"/>
    <w:uiPriority w:val="99"/>
    <w:semiHidden/>
    <w:rsid w:val="00616B4B"/>
    <w:rPr>
      <w:rFonts w:ascii="Tahoma" w:hAnsi="Tahoma" w:cs="Tahoma"/>
      <w:sz w:val="16"/>
      <w:szCs w:val="16"/>
    </w:rPr>
  </w:style>
  <w:style w:type="character" w:styleId="Refdecomentrio">
    <w:name w:val="annotation reference"/>
    <w:uiPriority w:val="99"/>
    <w:unhideWhenUsed/>
    <w:rsid w:val="0050021B"/>
    <w:rPr>
      <w:sz w:val="16"/>
      <w:szCs w:val="16"/>
    </w:rPr>
  </w:style>
  <w:style w:type="paragraph" w:styleId="Textodecomentrio">
    <w:name w:val="annotation text"/>
    <w:basedOn w:val="Normal"/>
    <w:link w:val="TextodecomentrioChar"/>
    <w:uiPriority w:val="99"/>
    <w:unhideWhenUsed/>
    <w:rsid w:val="0050021B"/>
  </w:style>
  <w:style w:type="character" w:customStyle="1" w:styleId="TextodecomentrioChar">
    <w:name w:val="Texto de comentário Char"/>
    <w:basedOn w:val="Fontepargpadro"/>
    <w:link w:val="Textodecomentrio"/>
    <w:uiPriority w:val="99"/>
    <w:rsid w:val="0050021B"/>
  </w:style>
  <w:style w:type="paragraph" w:styleId="Assuntodocomentrio">
    <w:name w:val="annotation subject"/>
    <w:basedOn w:val="Textodecomentrio"/>
    <w:next w:val="Textodecomentrio"/>
    <w:link w:val="AssuntodocomentrioChar"/>
    <w:uiPriority w:val="99"/>
    <w:unhideWhenUsed/>
    <w:rsid w:val="0050021B"/>
    <w:rPr>
      <w:rFonts w:cs="Times New Roman"/>
      <w:b/>
      <w:bCs/>
    </w:rPr>
  </w:style>
  <w:style w:type="character" w:customStyle="1" w:styleId="AssuntodocomentrioChar">
    <w:name w:val="Assunto do comentário Char"/>
    <w:link w:val="Assuntodocomentrio"/>
    <w:uiPriority w:val="99"/>
    <w:rsid w:val="0050021B"/>
    <w:rPr>
      <w:b/>
      <w:bCs/>
    </w:rPr>
  </w:style>
  <w:style w:type="paragraph" w:customStyle="1" w:styleId="western">
    <w:name w:val="western"/>
    <w:basedOn w:val="Normal"/>
    <w:rsid w:val="008A4188"/>
    <w:pPr>
      <w:spacing w:before="100" w:beforeAutospacing="1" w:after="119"/>
    </w:pPr>
    <w:rPr>
      <w:sz w:val="24"/>
      <w:szCs w:val="24"/>
    </w:rPr>
  </w:style>
  <w:style w:type="table" w:styleId="Tabelacomgrade">
    <w:name w:val="Table Grid"/>
    <w:basedOn w:val="Tabelanormal"/>
    <w:uiPriority w:val="59"/>
    <w:rsid w:val="000C6A7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next w:val="Subttulo"/>
    <w:link w:val="TtuloChar"/>
    <w:qFormat/>
    <w:rsid w:val="00F030EC"/>
    <w:pPr>
      <w:suppressAutoHyphens/>
      <w:ind w:firstLine="708"/>
      <w:jc w:val="center"/>
    </w:pPr>
    <w:rPr>
      <w:b/>
      <w:sz w:val="24"/>
      <w:lang w:eastAsia="ar-SA"/>
    </w:rPr>
  </w:style>
  <w:style w:type="paragraph" w:styleId="Subttulo">
    <w:name w:val="Subtitle"/>
    <w:basedOn w:val="Normal"/>
    <w:next w:val="Normal"/>
    <w:link w:val="SubttuloChar"/>
    <w:uiPriority w:val="11"/>
    <w:qFormat/>
    <w:rsid w:val="00F030EC"/>
    <w:pPr>
      <w:spacing w:after="60"/>
      <w:jc w:val="center"/>
      <w:outlineLvl w:val="1"/>
    </w:pPr>
    <w:rPr>
      <w:rFonts w:ascii="Cambria" w:hAnsi="Cambria" w:cs="Times New Roman"/>
      <w:sz w:val="24"/>
      <w:szCs w:val="24"/>
    </w:rPr>
  </w:style>
  <w:style w:type="character" w:customStyle="1" w:styleId="SubttuloChar">
    <w:name w:val="Subtítulo Char"/>
    <w:link w:val="Subttulo"/>
    <w:uiPriority w:val="11"/>
    <w:rsid w:val="00F030EC"/>
    <w:rPr>
      <w:rFonts w:ascii="Cambria" w:eastAsia="Times New Roman" w:hAnsi="Cambria" w:cs="Times New Roman"/>
      <w:sz w:val="24"/>
      <w:szCs w:val="24"/>
    </w:rPr>
  </w:style>
  <w:style w:type="character" w:customStyle="1" w:styleId="TtuloChar">
    <w:name w:val="Título Char"/>
    <w:link w:val="Ttulo"/>
    <w:rsid w:val="00F030EC"/>
    <w:rPr>
      <w:b/>
      <w:sz w:val="24"/>
      <w:lang w:eastAsia="ar-SA"/>
    </w:rPr>
  </w:style>
  <w:style w:type="character" w:styleId="Forte">
    <w:name w:val="Strong"/>
    <w:uiPriority w:val="22"/>
    <w:qFormat/>
    <w:rsid w:val="00D5135C"/>
    <w:rPr>
      <w:b/>
      <w:bCs/>
    </w:rPr>
  </w:style>
  <w:style w:type="paragraph" w:customStyle="1" w:styleId="Pargrafo2">
    <w:name w:val="Parágrafo 2"/>
    <w:basedOn w:val="Pargrafo1"/>
    <w:link w:val="Pargrafo2Char"/>
    <w:qFormat/>
    <w:rsid w:val="00EB5626"/>
    <w:pPr>
      <w:numPr>
        <w:ilvl w:val="1"/>
      </w:numPr>
      <w:tabs>
        <w:tab w:val="clear" w:pos="426"/>
        <w:tab w:val="left" w:pos="1134"/>
      </w:tabs>
      <w:ind w:left="1134" w:hanging="708"/>
    </w:pPr>
    <w:rPr>
      <w:b w:val="0"/>
      <w:caps w:val="0"/>
    </w:rPr>
  </w:style>
  <w:style w:type="paragraph" w:customStyle="1" w:styleId="Pargrafo1">
    <w:name w:val="Parágrafo 1"/>
    <w:basedOn w:val="PargrafodaLista"/>
    <w:link w:val="Pargrafo1Char"/>
    <w:qFormat/>
    <w:rsid w:val="00B162DC"/>
    <w:pPr>
      <w:widowControl/>
      <w:numPr>
        <w:numId w:val="2"/>
      </w:numPr>
      <w:tabs>
        <w:tab w:val="left" w:pos="426"/>
      </w:tabs>
      <w:spacing w:before="360" w:after="200" w:line="276" w:lineRule="auto"/>
      <w:jc w:val="both"/>
      <w:outlineLvl w:val="1"/>
    </w:pPr>
    <w:rPr>
      <w:rFonts w:ascii="Arial" w:hAnsi="Arial" w:cs="Arial"/>
      <w:b/>
      <w:caps/>
      <w:lang w:val="pt-BR"/>
    </w:rPr>
  </w:style>
  <w:style w:type="character" w:customStyle="1" w:styleId="Pargrafo1Char">
    <w:name w:val="Parágrafo 1 Char"/>
    <w:link w:val="Pargrafo1"/>
    <w:rsid w:val="00B162DC"/>
    <w:rPr>
      <w:rFonts w:eastAsia="Calibri"/>
      <w:b/>
      <w:caps/>
      <w:sz w:val="22"/>
      <w:szCs w:val="22"/>
      <w:lang w:eastAsia="en-US"/>
    </w:rPr>
  </w:style>
  <w:style w:type="character" w:customStyle="1" w:styleId="Pargrafo2Char">
    <w:name w:val="Parágrafo 2 Char"/>
    <w:link w:val="Pargrafo2"/>
    <w:rsid w:val="00EB5626"/>
    <w:rPr>
      <w:rFonts w:eastAsia="Calibri"/>
      <w:sz w:val="22"/>
      <w:szCs w:val="22"/>
      <w:lang w:eastAsia="en-US"/>
    </w:rPr>
  </w:style>
  <w:style w:type="paragraph" w:customStyle="1" w:styleId="Pargrafo3">
    <w:name w:val="Parágrafo 3"/>
    <w:basedOn w:val="Pargrafo2"/>
    <w:link w:val="Pargrafo3Char"/>
    <w:qFormat/>
    <w:rsid w:val="00C83271"/>
    <w:pPr>
      <w:numPr>
        <w:ilvl w:val="2"/>
      </w:numPr>
      <w:tabs>
        <w:tab w:val="clear" w:pos="1134"/>
        <w:tab w:val="left" w:pos="1985"/>
      </w:tabs>
    </w:pPr>
  </w:style>
  <w:style w:type="character" w:customStyle="1" w:styleId="Pargrafo3Char">
    <w:name w:val="Parágrafo 3 Char"/>
    <w:basedOn w:val="PargrafodaListaChar"/>
    <w:link w:val="Pargrafo3"/>
    <w:rsid w:val="00C83271"/>
    <w:rPr>
      <w:rFonts w:ascii="Calibri" w:eastAsia="Calibri" w:hAnsi="Calibri"/>
      <w:sz w:val="22"/>
      <w:szCs w:val="22"/>
      <w:lang w:val="en-US" w:eastAsia="en-US"/>
    </w:rPr>
  </w:style>
  <w:style w:type="paragraph" w:styleId="NormalWeb">
    <w:name w:val="Normal (Web)"/>
    <w:basedOn w:val="Normal"/>
    <w:uiPriority w:val="99"/>
    <w:rsid w:val="00785A03"/>
    <w:pPr>
      <w:spacing w:before="100" w:beforeAutospacing="1" w:after="100" w:afterAutospacing="1"/>
    </w:pPr>
    <w:rPr>
      <w:sz w:val="24"/>
      <w:szCs w:val="24"/>
    </w:rPr>
  </w:style>
  <w:style w:type="paragraph" w:customStyle="1" w:styleId="Pargrafo4">
    <w:name w:val="Parágrafo 4"/>
    <w:basedOn w:val="Pargrafo3"/>
    <w:link w:val="Pargrafo4Char"/>
    <w:qFormat/>
    <w:rsid w:val="00C83271"/>
    <w:pPr>
      <w:numPr>
        <w:ilvl w:val="3"/>
      </w:numPr>
      <w:tabs>
        <w:tab w:val="clear" w:pos="1985"/>
        <w:tab w:val="left" w:pos="3119"/>
      </w:tabs>
      <w:ind w:left="3119" w:hanging="1134"/>
    </w:pPr>
  </w:style>
  <w:style w:type="character" w:customStyle="1" w:styleId="Ttulo1Char">
    <w:name w:val="Título 1 Char"/>
    <w:link w:val="Ttulo1"/>
    <w:uiPriority w:val="1"/>
    <w:rsid w:val="007F1DF9"/>
    <w:rPr>
      <w:b/>
      <w:sz w:val="24"/>
    </w:rPr>
  </w:style>
  <w:style w:type="character" w:customStyle="1" w:styleId="Ttulo3Char">
    <w:name w:val="Título 3 Char"/>
    <w:link w:val="Ttulo3"/>
    <w:rsid w:val="007F1DF9"/>
    <w:rPr>
      <w:b/>
    </w:rPr>
  </w:style>
  <w:style w:type="character" w:customStyle="1" w:styleId="Ttulo7Char">
    <w:name w:val="Título 7 Char"/>
    <w:link w:val="Ttulo7"/>
    <w:rsid w:val="007F1DF9"/>
    <w:rPr>
      <w:b/>
      <w:sz w:val="24"/>
      <w:u w:val="single"/>
    </w:rPr>
  </w:style>
  <w:style w:type="character" w:customStyle="1" w:styleId="Pargrafo4Char">
    <w:name w:val="Parágrafo 4 Char"/>
    <w:link w:val="Pargrafo4"/>
    <w:rsid w:val="00C83271"/>
    <w:rPr>
      <w:rFonts w:eastAsia="Calibri"/>
      <w:sz w:val="22"/>
      <w:szCs w:val="22"/>
      <w:lang w:eastAsia="en-US"/>
    </w:rPr>
  </w:style>
  <w:style w:type="paragraph" w:customStyle="1" w:styleId="compras">
    <w:name w:val="compras"/>
    <w:rsid w:val="0004400D"/>
    <w:pPr>
      <w:jc w:val="both"/>
    </w:pPr>
    <w:rPr>
      <w:rFonts w:ascii="Times New Roman" w:hAnsi="Times New Roman" w:cs="Times New Roman"/>
      <w:kern w:val="24"/>
      <w:sz w:val="24"/>
    </w:rPr>
  </w:style>
  <w:style w:type="paragraph" w:styleId="Commarcadores5">
    <w:name w:val="List Bullet 5"/>
    <w:basedOn w:val="Normal"/>
    <w:rsid w:val="007B3928"/>
    <w:pPr>
      <w:numPr>
        <w:numId w:val="11"/>
      </w:numPr>
      <w:contextualSpacing/>
    </w:pPr>
    <w:rPr>
      <w:rFonts w:ascii="Ecofont_Spranq_eco_Sans" w:eastAsiaTheme="minorEastAsia" w:hAnsi="Ecofont_Spranq_eco_Sans" w:cs="Tahoma"/>
      <w:sz w:val="24"/>
      <w:szCs w:val="24"/>
    </w:rPr>
  </w:style>
  <w:style w:type="paragraph" w:customStyle="1" w:styleId="Nivel2">
    <w:name w:val="Nivel 2"/>
    <w:basedOn w:val="Normal"/>
    <w:link w:val="Nivel2Char"/>
    <w:qFormat/>
    <w:rsid w:val="007B3928"/>
    <w:pPr>
      <w:numPr>
        <w:ilvl w:val="1"/>
        <w:numId w:val="11"/>
      </w:numPr>
      <w:spacing w:before="120" w:after="120" w:line="276" w:lineRule="auto"/>
      <w:jc w:val="both"/>
    </w:pPr>
    <w:rPr>
      <w:rFonts w:eastAsiaTheme="minorEastAsia"/>
      <w:color w:val="000000"/>
      <w:sz w:val="20"/>
      <w:szCs w:val="20"/>
    </w:rPr>
  </w:style>
  <w:style w:type="paragraph" w:customStyle="1" w:styleId="Nivel3">
    <w:name w:val="Nivel 3"/>
    <w:basedOn w:val="Normal"/>
    <w:qFormat/>
    <w:rsid w:val="007B3928"/>
    <w:pPr>
      <w:numPr>
        <w:ilvl w:val="2"/>
        <w:numId w:val="11"/>
      </w:numPr>
      <w:spacing w:before="120" w:after="120" w:line="276" w:lineRule="auto"/>
      <w:ind w:left="425" w:firstLine="0"/>
      <w:jc w:val="both"/>
    </w:pPr>
    <w:rPr>
      <w:rFonts w:eastAsiaTheme="minorEastAsia"/>
      <w:color w:val="000000"/>
      <w:sz w:val="20"/>
      <w:szCs w:val="20"/>
    </w:rPr>
  </w:style>
  <w:style w:type="paragraph" w:customStyle="1" w:styleId="Nivel4">
    <w:name w:val="Nivel 4"/>
    <w:basedOn w:val="Nivel3"/>
    <w:qFormat/>
    <w:rsid w:val="007B3928"/>
    <w:pPr>
      <w:numPr>
        <w:ilvl w:val="3"/>
      </w:numPr>
      <w:ind w:left="851" w:firstLine="0"/>
    </w:pPr>
    <w:rPr>
      <w:color w:val="auto"/>
    </w:rPr>
  </w:style>
  <w:style w:type="paragraph" w:customStyle="1" w:styleId="Nivel5">
    <w:name w:val="Nivel 5"/>
    <w:basedOn w:val="Nivel4"/>
    <w:qFormat/>
    <w:rsid w:val="007B3928"/>
    <w:pPr>
      <w:numPr>
        <w:ilvl w:val="4"/>
      </w:numPr>
      <w:tabs>
        <w:tab w:val="num" w:pos="0"/>
      </w:tabs>
      <w:ind w:left="1276" w:firstLine="0"/>
    </w:pPr>
  </w:style>
  <w:style w:type="character" w:customStyle="1" w:styleId="Nivel2Char">
    <w:name w:val="Nivel 2 Char"/>
    <w:basedOn w:val="Fontepargpadro"/>
    <w:link w:val="Nivel2"/>
    <w:locked/>
    <w:rsid w:val="007B3928"/>
    <w:rPr>
      <w:rFonts w:eastAsiaTheme="minorEastAsia"/>
      <w:color w:val="000000"/>
    </w:rPr>
  </w:style>
  <w:style w:type="paragraph" w:customStyle="1" w:styleId="Nvel3-R">
    <w:name w:val="Nível 3-R"/>
    <w:basedOn w:val="Nivel3"/>
    <w:link w:val="Nvel3-RChar"/>
    <w:qFormat/>
    <w:rsid w:val="007B3928"/>
    <w:pPr>
      <w:ind w:left="2160" w:hanging="720"/>
    </w:pPr>
    <w:rPr>
      <w:i/>
      <w:iCs/>
      <w:color w:val="FF0000"/>
    </w:rPr>
  </w:style>
  <w:style w:type="character" w:customStyle="1" w:styleId="Nvel3-RChar">
    <w:name w:val="Nível 3-R Char"/>
    <w:basedOn w:val="Fontepargpadro"/>
    <w:link w:val="Nvel3-R"/>
    <w:rsid w:val="007B3928"/>
    <w:rPr>
      <w:rFonts w:eastAsiaTheme="minorEastAsia"/>
      <w:i/>
      <w:iCs/>
      <w:color w:val="FF0000"/>
    </w:rPr>
  </w:style>
  <w:style w:type="paragraph" w:customStyle="1" w:styleId="Nvel1-SemNumPreto">
    <w:name w:val="Nível 1-Sem Num Preto"/>
    <w:basedOn w:val="Normal"/>
    <w:link w:val="Nvel1-SemNumPretoChar"/>
    <w:qFormat/>
    <w:rsid w:val="007B3928"/>
    <w:pPr>
      <w:keepNext/>
      <w:keepLines/>
      <w:tabs>
        <w:tab w:val="left" w:pos="567"/>
      </w:tabs>
      <w:spacing w:before="240" w:after="120" w:line="276" w:lineRule="auto"/>
      <w:jc w:val="both"/>
      <w:outlineLvl w:val="1"/>
    </w:pPr>
    <w:rPr>
      <w:rFonts w:eastAsiaTheme="majorEastAsia"/>
      <w:b/>
      <w:bCs/>
      <w:color w:val="FF0000"/>
      <w:sz w:val="24"/>
      <w:szCs w:val="20"/>
      <w:lang w:eastAsia="zh-CN" w:bidi="hi-IN"/>
    </w:rPr>
  </w:style>
  <w:style w:type="character" w:customStyle="1" w:styleId="Nvel1-SemNumPretoChar">
    <w:name w:val="Nível 1-Sem Num Preto Char"/>
    <w:basedOn w:val="Fontepargpadro"/>
    <w:link w:val="Nvel1-SemNumPreto"/>
    <w:rsid w:val="007B3928"/>
    <w:rPr>
      <w:rFonts w:eastAsiaTheme="majorEastAsia"/>
      <w:b/>
      <w:bCs/>
      <w:color w:val="FF0000"/>
      <w:sz w:val="24"/>
      <w:lang w:eastAsia="zh-CN" w:bidi="hi-IN"/>
    </w:rPr>
  </w:style>
  <w:style w:type="character" w:customStyle="1" w:styleId="normaltextrun">
    <w:name w:val="normaltextrun"/>
    <w:basedOn w:val="Fontepargpadro"/>
    <w:rsid w:val="00997104"/>
  </w:style>
  <w:style w:type="paragraph" w:customStyle="1" w:styleId="TxBrp1">
    <w:name w:val="TxBr_p1"/>
    <w:basedOn w:val="Normal"/>
    <w:rsid w:val="00C74A60"/>
    <w:pPr>
      <w:widowControl w:val="0"/>
      <w:tabs>
        <w:tab w:val="left" w:pos="204"/>
      </w:tabs>
      <w:autoSpaceDE w:val="0"/>
      <w:autoSpaceDN w:val="0"/>
      <w:adjustRightInd w:val="0"/>
      <w:spacing w:line="266" w:lineRule="atLeast"/>
      <w:jc w:val="both"/>
    </w:pPr>
    <w:rPr>
      <w:rFonts w:ascii="Times New Roman" w:eastAsia="MS Mincho" w:hAnsi="Times New Roman" w:cs="Times New Roman"/>
      <w:sz w:val="20"/>
      <w:szCs w:val="20"/>
      <w:lang w:val="en-US"/>
    </w:rPr>
  </w:style>
  <w:style w:type="character" w:customStyle="1" w:styleId="CorpodetextoChar">
    <w:name w:val="Corpo de texto Char"/>
    <w:link w:val="Corpodetexto"/>
    <w:rsid w:val="00610673"/>
    <w:rPr>
      <w:sz w:val="22"/>
      <w:szCs w:val="22"/>
    </w:rPr>
  </w:style>
  <w:style w:type="character" w:customStyle="1" w:styleId="Nvel2-RedChar">
    <w:name w:val="Nível 2 -Red Char"/>
    <w:basedOn w:val="Fontepargpadro"/>
    <w:link w:val="Nvel2-Red"/>
    <w:locked/>
    <w:rsid w:val="00431D48"/>
    <w:rPr>
      <w:rFonts w:eastAsiaTheme="minorEastAsia"/>
      <w:i/>
      <w:iCs/>
      <w:color w:val="FF0000"/>
    </w:rPr>
  </w:style>
  <w:style w:type="paragraph" w:customStyle="1" w:styleId="Nvel2-Red">
    <w:name w:val="Nível 2 -Red"/>
    <w:basedOn w:val="Nivel2"/>
    <w:link w:val="Nvel2-RedChar"/>
    <w:qFormat/>
    <w:rsid w:val="00431D48"/>
    <w:pPr>
      <w:numPr>
        <w:numId w:val="1"/>
      </w:numPr>
      <w:tabs>
        <w:tab w:val="clear" w:pos="360"/>
        <w:tab w:val="num" w:pos="1440"/>
      </w:tabs>
      <w:ind w:left="1440" w:hanging="720"/>
    </w:pPr>
    <w:rPr>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2245">
      <w:bodyDiv w:val="1"/>
      <w:marLeft w:val="0"/>
      <w:marRight w:val="0"/>
      <w:marTop w:val="0"/>
      <w:marBottom w:val="0"/>
      <w:divBdr>
        <w:top w:val="none" w:sz="0" w:space="0" w:color="auto"/>
        <w:left w:val="none" w:sz="0" w:space="0" w:color="auto"/>
        <w:bottom w:val="none" w:sz="0" w:space="0" w:color="auto"/>
        <w:right w:val="none" w:sz="0" w:space="0" w:color="auto"/>
      </w:divBdr>
    </w:div>
    <w:div w:id="28189924">
      <w:bodyDiv w:val="1"/>
      <w:marLeft w:val="0"/>
      <w:marRight w:val="0"/>
      <w:marTop w:val="0"/>
      <w:marBottom w:val="0"/>
      <w:divBdr>
        <w:top w:val="none" w:sz="0" w:space="0" w:color="auto"/>
        <w:left w:val="none" w:sz="0" w:space="0" w:color="auto"/>
        <w:bottom w:val="none" w:sz="0" w:space="0" w:color="auto"/>
        <w:right w:val="none" w:sz="0" w:space="0" w:color="auto"/>
      </w:divBdr>
    </w:div>
    <w:div w:id="40711440">
      <w:bodyDiv w:val="1"/>
      <w:marLeft w:val="0"/>
      <w:marRight w:val="0"/>
      <w:marTop w:val="0"/>
      <w:marBottom w:val="0"/>
      <w:divBdr>
        <w:top w:val="none" w:sz="0" w:space="0" w:color="auto"/>
        <w:left w:val="none" w:sz="0" w:space="0" w:color="auto"/>
        <w:bottom w:val="none" w:sz="0" w:space="0" w:color="auto"/>
        <w:right w:val="none" w:sz="0" w:space="0" w:color="auto"/>
      </w:divBdr>
    </w:div>
    <w:div w:id="48186502">
      <w:bodyDiv w:val="1"/>
      <w:marLeft w:val="0"/>
      <w:marRight w:val="0"/>
      <w:marTop w:val="0"/>
      <w:marBottom w:val="0"/>
      <w:divBdr>
        <w:top w:val="none" w:sz="0" w:space="0" w:color="auto"/>
        <w:left w:val="none" w:sz="0" w:space="0" w:color="auto"/>
        <w:bottom w:val="none" w:sz="0" w:space="0" w:color="auto"/>
        <w:right w:val="none" w:sz="0" w:space="0" w:color="auto"/>
      </w:divBdr>
    </w:div>
    <w:div w:id="65298275">
      <w:bodyDiv w:val="1"/>
      <w:marLeft w:val="0"/>
      <w:marRight w:val="0"/>
      <w:marTop w:val="0"/>
      <w:marBottom w:val="0"/>
      <w:divBdr>
        <w:top w:val="none" w:sz="0" w:space="0" w:color="auto"/>
        <w:left w:val="none" w:sz="0" w:space="0" w:color="auto"/>
        <w:bottom w:val="none" w:sz="0" w:space="0" w:color="auto"/>
        <w:right w:val="none" w:sz="0" w:space="0" w:color="auto"/>
      </w:divBdr>
    </w:div>
    <w:div w:id="67699275">
      <w:bodyDiv w:val="1"/>
      <w:marLeft w:val="0"/>
      <w:marRight w:val="0"/>
      <w:marTop w:val="0"/>
      <w:marBottom w:val="0"/>
      <w:divBdr>
        <w:top w:val="none" w:sz="0" w:space="0" w:color="auto"/>
        <w:left w:val="none" w:sz="0" w:space="0" w:color="auto"/>
        <w:bottom w:val="none" w:sz="0" w:space="0" w:color="auto"/>
        <w:right w:val="none" w:sz="0" w:space="0" w:color="auto"/>
      </w:divBdr>
    </w:div>
    <w:div w:id="71658895">
      <w:bodyDiv w:val="1"/>
      <w:marLeft w:val="0"/>
      <w:marRight w:val="0"/>
      <w:marTop w:val="0"/>
      <w:marBottom w:val="0"/>
      <w:divBdr>
        <w:top w:val="none" w:sz="0" w:space="0" w:color="auto"/>
        <w:left w:val="none" w:sz="0" w:space="0" w:color="auto"/>
        <w:bottom w:val="none" w:sz="0" w:space="0" w:color="auto"/>
        <w:right w:val="none" w:sz="0" w:space="0" w:color="auto"/>
      </w:divBdr>
    </w:div>
    <w:div w:id="75059900">
      <w:bodyDiv w:val="1"/>
      <w:marLeft w:val="0"/>
      <w:marRight w:val="0"/>
      <w:marTop w:val="0"/>
      <w:marBottom w:val="0"/>
      <w:divBdr>
        <w:top w:val="none" w:sz="0" w:space="0" w:color="auto"/>
        <w:left w:val="none" w:sz="0" w:space="0" w:color="auto"/>
        <w:bottom w:val="none" w:sz="0" w:space="0" w:color="auto"/>
        <w:right w:val="none" w:sz="0" w:space="0" w:color="auto"/>
      </w:divBdr>
    </w:div>
    <w:div w:id="88351590">
      <w:bodyDiv w:val="1"/>
      <w:marLeft w:val="0"/>
      <w:marRight w:val="0"/>
      <w:marTop w:val="0"/>
      <w:marBottom w:val="0"/>
      <w:divBdr>
        <w:top w:val="none" w:sz="0" w:space="0" w:color="auto"/>
        <w:left w:val="none" w:sz="0" w:space="0" w:color="auto"/>
        <w:bottom w:val="none" w:sz="0" w:space="0" w:color="auto"/>
        <w:right w:val="none" w:sz="0" w:space="0" w:color="auto"/>
      </w:divBdr>
    </w:div>
    <w:div w:id="93476753">
      <w:bodyDiv w:val="1"/>
      <w:marLeft w:val="0"/>
      <w:marRight w:val="0"/>
      <w:marTop w:val="0"/>
      <w:marBottom w:val="0"/>
      <w:divBdr>
        <w:top w:val="none" w:sz="0" w:space="0" w:color="auto"/>
        <w:left w:val="none" w:sz="0" w:space="0" w:color="auto"/>
        <w:bottom w:val="none" w:sz="0" w:space="0" w:color="auto"/>
        <w:right w:val="none" w:sz="0" w:space="0" w:color="auto"/>
      </w:divBdr>
    </w:div>
    <w:div w:id="97877709">
      <w:bodyDiv w:val="1"/>
      <w:marLeft w:val="0"/>
      <w:marRight w:val="0"/>
      <w:marTop w:val="0"/>
      <w:marBottom w:val="0"/>
      <w:divBdr>
        <w:top w:val="none" w:sz="0" w:space="0" w:color="auto"/>
        <w:left w:val="none" w:sz="0" w:space="0" w:color="auto"/>
        <w:bottom w:val="none" w:sz="0" w:space="0" w:color="auto"/>
        <w:right w:val="none" w:sz="0" w:space="0" w:color="auto"/>
      </w:divBdr>
    </w:div>
    <w:div w:id="114911269">
      <w:bodyDiv w:val="1"/>
      <w:marLeft w:val="0"/>
      <w:marRight w:val="0"/>
      <w:marTop w:val="0"/>
      <w:marBottom w:val="0"/>
      <w:divBdr>
        <w:top w:val="none" w:sz="0" w:space="0" w:color="auto"/>
        <w:left w:val="none" w:sz="0" w:space="0" w:color="auto"/>
        <w:bottom w:val="none" w:sz="0" w:space="0" w:color="auto"/>
        <w:right w:val="none" w:sz="0" w:space="0" w:color="auto"/>
      </w:divBdr>
    </w:div>
    <w:div w:id="120459818">
      <w:bodyDiv w:val="1"/>
      <w:marLeft w:val="0"/>
      <w:marRight w:val="0"/>
      <w:marTop w:val="0"/>
      <w:marBottom w:val="0"/>
      <w:divBdr>
        <w:top w:val="none" w:sz="0" w:space="0" w:color="auto"/>
        <w:left w:val="none" w:sz="0" w:space="0" w:color="auto"/>
        <w:bottom w:val="none" w:sz="0" w:space="0" w:color="auto"/>
        <w:right w:val="none" w:sz="0" w:space="0" w:color="auto"/>
      </w:divBdr>
    </w:div>
    <w:div w:id="143085304">
      <w:bodyDiv w:val="1"/>
      <w:marLeft w:val="0"/>
      <w:marRight w:val="0"/>
      <w:marTop w:val="0"/>
      <w:marBottom w:val="0"/>
      <w:divBdr>
        <w:top w:val="none" w:sz="0" w:space="0" w:color="auto"/>
        <w:left w:val="none" w:sz="0" w:space="0" w:color="auto"/>
        <w:bottom w:val="none" w:sz="0" w:space="0" w:color="auto"/>
        <w:right w:val="none" w:sz="0" w:space="0" w:color="auto"/>
      </w:divBdr>
    </w:div>
    <w:div w:id="159582641">
      <w:bodyDiv w:val="1"/>
      <w:marLeft w:val="0"/>
      <w:marRight w:val="0"/>
      <w:marTop w:val="0"/>
      <w:marBottom w:val="0"/>
      <w:divBdr>
        <w:top w:val="none" w:sz="0" w:space="0" w:color="auto"/>
        <w:left w:val="none" w:sz="0" w:space="0" w:color="auto"/>
        <w:bottom w:val="none" w:sz="0" w:space="0" w:color="auto"/>
        <w:right w:val="none" w:sz="0" w:space="0" w:color="auto"/>
      </w:divBdr>
    </w:div>
    <w:div w:id="166603644">
      <w:bodyDiv w:val="1"/>
      <w:marLeft w:val="0"/>
      <w:marRight w:val="0"/>
      <w:marTop w:val="0"/>
      <w:marBottom w:val="0"/>
      <w:divBdr>
        <w:top w:val="none" w:sz="0" w:space="0" w:color="auto"/>
        <w:left w:val="none" w:sz="0" w:space="0" w:color="auto"/>
        <w:bottom w:val="none" w:sz="0" w:space="0" w:color="auto"/>
        <w:right w:val="none" w:sz="0" w:space="0" w:color="auto"/>
      </w:divBdr>
    </w:div>
    <w:div w:id="190267515">
      <w:bodyDiv w:val="1"/>
      <w:marLeft w:val="0"/>
      <w:marRight w:val="0"/>
      <w:marTop w:val="0"/>
      <w:marBottom w:val="0"/>
      <w:divBdr>
        <w:top w:val="none" w:sz="0" w:space="0" w:color="auto"/>
        <w:left w:val="none" w:sz="0" w:space="0" w:color="auto"/>
        <w:bottom w:val="none" w:sz="0" w:space="0" w:color="auto"/>
        <w:right w:val="none" w:sz="0" w:space="0" w:color="auto"/>
      </w:divBdr>
    </w:div>
    <w:div w:id="202442613">
      <w:bodyDiv w:val="1"/>
      <w:marLeft w:val="0"/>
      <w:marRight w:val="0"/>
      <w:marTop w:val="0"/>
      <w:marBottom w:val="0"/>
      <w:divBdr>
        <w:top w:val="none" w:sz="0" w:space="0" w:color="auto"/>
        <w:left w:val="none" w:sz="0" w:space="0" w:color="auto"/>
        <w:bottom w:val="none" w:sz="0" w:space="0" w:color="auto"/>
        <w:right w:val="none" w:sz="0" w:space="0" w:color="auto"/>
      </w:divBdr>
    </w:div>
    <w:div w:id="255987100">
      <w:bodyDiv w:val="1"/>
      <w:marLeft w:val="0"/>
      <w:marRight w:val="0"/>
      <w:marTop w:val="0"/>
      <w:marBottom w:val="0"/>
      <w:divBdr>
        <w:top w:val="none" w:sz="0" w:space="0" w:color="auto"/>
        <w:left w:val="none" w:sz="0" w:space="0" w:color="auto"/>
        <w:bottom w:val="none" w:sz="0" w:space="0" w:color="auto"/>
        <w:right w:val="none" w:sz="0" w:space="0" w:color="auto"/>
      </w:divBdr>
    </w:div>
    <w:div w:id="270088374">
      <w:bodyDiv w:val="1"/>
      <w:marLeft w:val="0"/>
      <w:marRight w:val="0"/>
      <w:marTop w:val="0"/>
      <w:marBottom w:val="0"/>
      <w:divBdr>
        <w:top w:val="none" w:sz="0" w:space="0" w:color="auto"/>
        <w:left w:val="none" w:sz="0" w:space="0" w:color="auto"/>
        <w:bottom w:val="none" w:sz="0" w:space="0" w:color="auto"/>
        <w:right w:val="none" w:sz="0" w:space="0" w:color="auto"/>
      </w:divBdr>
    </w:div>
    <w:div w:id="278875838">
      <w:bodyDiv w:val="1"/>
      <w:marLeft w:val="0"/>
      <w:marRight w:val="0"/>
      <w:marTop w:val="0"/>
      <w:marBottom w:val="0"/>
      <w:divBdr>
        <w:top w:val="none" w:sz="0" w:space="0" w:color="auto"/>
        <w:left w:val="none" w:sz="0" w:space="0" w:color="auto"/>
        <w:bottom w:val="none" w:sz="0" w:space="0" w:color="auto"/>
        <w:right w:val="none" w:sz="0" w:space="0" w:color="auto"/>
      </w:divBdr>
    </w:div>
    <w:div w:id="280693390">
      <w:bodyDiv w:val="1"/>
      <w:marLeft w:val="0"/>
      <w:marRight w:val="0"/>
      <w:marTop w:val="0"/>
      <w:marBottom w:val="0"/>
      <w:divBdr>
        <w:top w:val="none" w:sz="0" w:space="0" w:color="auto"/>
        <w:left w:val="none" w:sz="0" w:space="0" w:color="auto"/>
        <w:bottom w:val="none" w:sz="0" w:space="0" w:color="auto"/>
        <w:right w:val="none" w:sz="0" w:space="0" w:color="auto"/>
      </w:divBdr>
    </w:div>
    <w:div w:id="294214454">
      <w:bodyDiv w:val="1"/>
      <w:marLeft w:val="0"/>
      <w:marRight w:val="0"/>
      <w:marTop w:val="0"/>
      <w:marBottom w:val="0"/>
      <w:divBdr>
        <w:top w:val="none" w:sz="0" w:space="0" w:color="auto"/>
        <w:left w:val="none" w:sz="0" w:space="0" w:color="auto"/>
        <w:bottom w:val="none" w:sz="0" w:space="0" w:color="auto"/>
        <w:right w:val="none" w:sz="0" w:space="0" w:color="auto"/>
      </w:divBdr>
    </w:div>
    <w:div w:id="332756792">
      <w:bodyDiv w:val="1"/>
      <w:marLeft w:val="0"/>
      <w:marRight w:val="0"/>
      <w:marTop w:val="0"/>
      <w:marBottom w:val="0"/>
      <w:divBdr>
        <w:top w:val="none" w:sz="0" w:space="0" w:color="auto"/>
        <w:left w:val="none" w:sz="0" w:space="0" w:color="auto"/>
        <w:bottom w:val="none" w:sz="0" w:space="0" w:color="auto"/>
        <w:right w:val="none" w:sz="0" w:space="0" w:color="auto"/>
      </w:divBdr>
    </w:div>
    <w:div w:id="339817998">
      <w:bodyDiv w:val="1"/>
      <w:marLeft w:val="0"/>
      <w:marRight w:val="0"/>
      <w:marTop w:val="0"/>
      <w:marBottom w:val="0"/>
      <w:divBdr>
        <w:top w:val="none" w:sz="0" w:space="0" w:color="auto"/>
        <w:left w:val="none" w:sz="0" w:space="0" w:color="auto"/>
        <w:bottom w:val="none" w:sz="0" w:space="0" w:color="auto"/>
        <w:right w:val="none" w:sz="0" w:space="0" w:color="auto"/>
      </w:divBdr>
    </w:div>
    <w:div w:id="340936419">
      <w:bodyDiv w:val="1"/>
      <w:marLeft w:val="0"/>
      <w:marRight w:val="0"/>
      <w:marTop w:val="0"/>
      <w:marBottom w:val="0"/>
      <w:divBdr>
        <w:top w:val="none" w:sz="0" w:space="0" w:color="auto"/>
        <w:left w:val="none" w:sz="0" w:space="0" w:color="auto"/>
        <w:bottom w:val="none" w:sz="0" w:space="0" w:color="auto"/>
        <w:right w:val="none" w:sz="0" w:space="0" w:color="auto"/>
      </w:divBdr>
    </w:div>
    <w:div w:id="344599592">
      <w:bodyDiv w:val="1"/>
      <w:marLeft w:val="0"/>
      <w:marRight w:val="0"/>
      <w:marTop w:val="0"/>
      <w:marBottom w:val="0"/>
      <w:divBdr>
        <w:top w:val="none" w:sz="0" w:space="0" w:color="auto"/>
        <w:left w:val="none" w:sz="0" w:space="0" w:color="auto"/>
        <w:bottom w:val="none" w:sz="0" w:space="0" w:color="auto"/>
        <w:right w:val="none" w:sz="0" w:space="0" w:color="auto"/>
      </w:divBdr>
    </w:div>
    <w:div w:id="351760113">
      <w:bodyDiv w:val="1"/>
      <w:marLeft w:val="0"/>
      <w:marRight w:val="0"/>
      <w:marTop w:val="0"/>
      <w:marBottom w:val="0"/>
      <w:divBdr>
        <w:top w:val="none" w:sz="0" w:space="0" w:color="auto"/>
        <w:left w:val="none" w:sz="0" w:space="0" w:color="auto"/>
        <w:bottom w:val="none" w:sz="0" w:space="0" w:color="auto"/>
        <w:right w:val="none" w:sz="0" w:space="0" w:color="auto"/>
      </w:divBdr>
    </w:div>
    <w:div w:id="374736971">
      <w:bodyDiv w:val="1"/>
      <w:marLeft w:val="0"/>
      <w:marRight w:val="0"/>
      <w:marTop w:val="0"/>
      <w:marBottom w:val="0"/>
      <w:divBdr>
        <w:top w:val="none" w:sz="0" w:space="0" w:color="auto"/>
        <w:left w:val="none" w:sz="0" w:space="0" w:color="auto"/>
        <w:bottom w:val="none" w:sz="0" w:space="0" w:color="auto"/>
        <w:right w:val="none" w:sz="0" w:space="0" w:color="auto"/>
      </w:divBdr>
    </w:div>
    <w:div w:id="414400882">
      <w:bodyDiv w:val="1"/>
      <w:marLeft w:val="0"/>
      <w:marRight w:val="0"/>
      <w:marTop w:val="0"/>
      <w:marBottom w:val="0"/>
      <w:divBdr>
        <w:top w:val="none" w:sz="0" w:space="0" w:color="auto"/>
        <w:left w:val="none" w:sz="0" w:space="0" w:color="auto"/>
        <w:bottom w:val="none" w:sz="0" w:space="0" w:color="auto"/>
        <w:right w:val="none" w:sz="0" w:space="0" w:color="auto"/>
      </w:divBdr>
    </w:div>
    <w:div w:id="417798962">
      <w:bodyDiv w:val="1"/>
      <w:marLeft w:val="0"/>
      <w:marRight w:val="0"/>
      <w:marTop w:val="0"/>
      <w:marBottom w:val="0"/>
      <w:divBdr>
        <w:top w:val="none" w:sz="0" w:space="0" w:color="auto"/>
        <w:left w:val="none" w:sz="0" w:space="0" w:color="auto"/>
        <w:bottom w:val="none" w:sz="0" w:space="0" w:color="auto"/>
        <w:right w:val="none" w:sz="0" w:space="0" w:color="auto"/>
      </w:divBdr>
    </w:div>
    <w:div w:id="435907071">
      <w:bodyDiv w:val="1"/>
      <w:marLeft w:val="0"/>
      <w:marRight w:val="0"/>
      <w:marTop w:val="0"/>
      <w:marBottom w:val="0"/>
      <w:divBdr>
        <w:top w:val="none" w:sz="0" w:space="0" w:color="auto"/>
        <w:left w:val="none" w:sz="0" w:space="0" w:color="auto"/>
        <w:bottom w:val="none" w:sz="0" w:space="0" w:color="auto"/>
        <w:right w:val="none" w:sz="0" w:space="0" w:color="auto"/>
      </w:divBdr>
    </w:div>
    <w:div w:id="451288338">
      <w:bodyDiv w:val="1"/>
      <w:marLeft w:val="0"/>
      <w:marRight w:val="0"/>
      <w:marTop w:val="0"/>
      <w:marBottom w:val="0"/>
      <w:divBdr>
        <w:top w:val="none" w:sz="0" w:space="0" w:color="auto"/>
        <w:left w:val="none" w:sz="0" w:space="0" w:color="auto"/>
        <w:bottom w:val="none" w:sz="0" w:space="0" w:color="auto"/>
        <w:right w:val="none" w:sz="0" w:space="0" w:color="auto"/>
      </w:divBdr>
    </w:div>
    <w:div w:id="451552867">
      <w:bodyDiv w:val="1"/>
      <w:marLeft w:val="0"/>
      <w:marRight w:val="0"/>
      <w:marTop w:val="0"/>
      <w:marBottom w:val="0"/>
      <w:divBdr>
        <w:top w:val="none" w:sz="0" w:space="0" w:color="auto"/>
        <w:left w:val="none" w:sz="0" w:space="0" w:color="auto"/>
        <w:bottom w:val="none" w:sz="0" w:space="0" w:color="auto"/>
        <w:right w:val="none" w:sz="0" w:space="0" w:color="auto"/>
      </w:divBdr>
    </w:div>
    <w:div w:id="461313716">
      <w:bodyDiv w:val="1"/>
      <w:marLeft w:val="0"/>
      <w:marRight w:val="0"/>
      <w:marTop w:val="0"/>
      <w:marBottom w:val="0"/>
      <w:divBdr>
        <w:top w:val="none" w:sz="0" w:space="0" w:color="auto"/>
        <w:left w:val="none" w:sz="0" w:space="0" w:color="auto"/>
        <w:bottom w:val="none" w:sz="0" w:space="0" w:color="auto"/>
        <w:right w:val="none" w:sz="0" w:space="0" w:color="auto"/>
      </w:divBdr>
    </w:div>
    <w:div w:id="477115601">
      <w:bodyDiv w:val="1"/>
      <w:marLeft w:val="0"/>
      <w:marRight w:val="0"/>
      <w:marTop w:val="0"/>
      <w:marBottom w:val="0"/>
      <w:divBdr>
        <w:top w:val="none" w:sz="0" w:space="0" w:color="auto"/>
        <w:left w:val="none" w:sz="0" w:space="0" w:color="auto"/>
        <w:bottom w:val="none" w:sz="0" w:space="0" w:color="auto"/>
        <w:right w:val="none" w:sz="0" w:space="0" w:color="auto"/>
      </w:divBdr>
    </w:div>
    <w:div w:id="478304932">
      <w:bodyDiv w:val="1"/>
      <w:marLeft w:val="0"/>
      <w:marRight w:val="0"/>
      <w:marTop w:val="0"/>
      <w:marBottom w:val="0"/>
      <w:divBdr>
        <w:top w:val="none" w:sz="0" w:space="0" w:color="auto"/>
        <w:left w:val="none" w:sz="0" w:space="0" w:color="auto"/>
        <w:bottom w:val="none" w:sz="0" w:space="0" w:color="auto"/>
        <w:right w:val="none" w:sz="0" w:space="0" w:color="auto"/>
      </w:divBdr>
    </w:div>
    <w:div w:id="494687566">
      <w:bodyDiv w:val="1"/>
      <w:marLeft w:val="0"/>
      <w:marRight w:val="0"/>
      <w:marTop w:val="0"/>
      <w:marBottom w:val="0"/>
      <w:divBdr>
        <w:top w:val="none" w:sz="0" w:space="0" w:color="auto"/>
        <w:left w:val="none" w:sz="0" w:space="0" w:color="auto"/>
        <w:bottom w:val="none" w:sz="0" w:space="0" w:color="auto"/>
        <w:right w:val="none" w:sz="0" w:space="0" w:color="auto"/>
      </w:divBdr>
    </w:div>
    <w:div w:id="495649662">
      <w:bodyDiv w:val="1"/>
      <w:marLeft w:val="0"/>
      <w:marRight w:val="0"/>
      <w:marTop w:val="0"/>
      <w:marBottom w:val="0"/>
      <w:divBdr>
        <w:top w:val="none" w:sz="0" w:space="0" w:color="auto"/>
        <w:left w:val="none" w:sz="0" w:space="0" w:color="auto"/>
        <w:bottom w:val="none" w:sz="0" w:space="0" w:color="auto"/>
        <w:right w:val="none" w:sz="0" w:space="0" w:color="auto"/>
      </w:divBdr>
    </w:div>
    <w:div w:id="517501773">
      <w:bodyDiv w:val="1"/>
      <w:marLeft w:val="0"/>
      <w:marRight w:val="0"/>
      <w:marTop w:val="0"/>
      <w:marBottom w:val="0"/>
      <w:divBdr>
        <w:top w:val="none" w:sz="0" w:space="0" w:color="auto"/>
        <w:left w:val="none" w:sz="0" w:space="0" w:color="auto"/>
        <w:bottom w:val="none" w:sz="0" w:space="0" w:color="auto"/>
        <w:right w:val="none" w:sz="0" w:space="0" w:color="auto"/>
      </w:divBdr>
    </w:div>
    <w:div w:id="522788958">
      <w:bodyDiv w:val="1"/>
      <w:marLeft w:val="0"/>
      <w:marRight w:val="0"/>
      <w:marTop w:val="0"/>
      <w:marBottom w:val="0"/>
      <w:divBdr>
        <w:top w:val="none" w:sz="0" w:space="0" w:color="auto"/>
        <w:left w:val="none" w:sz="0" w:space="0" w:color="auto"/>
        <w:bottom w:val="none" w:sz="0" w:space="0" w:color="auto"/>
        <w:right w:val="none" w:sz="0" w:space="0" w:color="auto"/>
      </w:divBdr>
    </w:div>
    <w:div w:id="523599607">
      <w:bodyDiv w:val="1"/>
      <w:marLeft w:val="0"/>
      <w:marRight w:val="0"/>
      <w:marTop w:val="0"/>
      <w:marBottom w:val="0"/>
      <w:divBdr>
        <w:top w:val="none" w:sz="0" w:space="0" w:color="auto"/>
        <w:left w:val="none" w:sz="0" w:space="0" w:color="auto"/>
        <w:bottom w:val="none" w:sz="0" w:space="0" w:color="auto"/>
        <w:right w:val="none" w:sz="0" w:space="0" w:color="auto"/>
      </w:divBdr>
    </w:div>
    <w:div w:id="569073447">
      <w:bodyDiv w:val="1"/>
      <w:marLeft w:val="0"/>
      <w:marRight w:val="0"/>
      <w:marTop w:val="0"/>
      <w:marBottom w:val="0"/>
      <w:divBdr>
        <w:top w:val="none" w:sz="0" w:space="0" w:color="auto"/>
        <w:left w:val="none" w:sz="0" w:space="0" w:color="auto"/>
        <w:bottom w:val="none" w:sz="0" w:space="0" w:color="auto"/>
        <w:right w:val="none" w:sz="0" w:space="0" w:color="auto"/>
      </w:divBdr>
    </w:div>
    <w:div w:id="585109872">
      <w:bodyDiv w:val="1"/>
      <w:marLeft w:val="0"/>
      <w:marRight w:val="0"/>
      <w:marTop w:val="0"/>
      <w:marBottom w:val="0"/>
      <w:divBdr>
        <w:top w:val="none" w:sz="0" w:space="0" w:color="auto"/>
        <w:left w:val="none" w:sz="0" w:space="0" w:color="auto"/>
        <w:bottom w:val="none" w:sz="0" w:space="0" w:color="auto"/>
        <w:right w:val="none" w:sz="0" w:space="0" w:color="auto"/>
      </w:divBdr>
    </w:div>
    <w:div w:id="587465021">
      <w:bodyDiv w:val="1"/>
      <w:marLeft w:val="0"/>
      <w:marRight w:val="0"/>
      <w:marTop w:val="0"/>
      <w:marBottom w:val="0"/>
      <w:divBdr>
        <w:top w:val="none" w:sz="0" w:space="0" w:color="auto"/>
        <w:left w:val="none" w:sz="0" w:space="0" w:color="auto"/>
        <w:bottom w:val="none" w:sz="0" w:space="0" w:color="auto"/>
        <w:right w:val="none" w:sz="0" w:space="0" w:color="auto"/>
      </w:divBdr>
    </w:div>
    <w:div w:id="640623899">
      <w:bodyDiv w:val="1"/>
      <w:marLeft w:val="0"/>
      <w:marRight w:val="0"/>
      <w:marTop w:val="0"/>
      <w:marBottom w:val="0"/>
      <w:divBdr>
        <w:top w:val="none" w:sz="0" w:space="0" w:color="auto"/>
        <w:left w:val="none" w:sz="0" w:space="0" w:color="auto"/>
        <w:bottom w:val="none" w:sz="0" w:space="0" w:color="auto"/>
        <w:right w:val="none" w:sz="0" w:space="0" w:color="auto"/>
      </w:divBdr>
    </w:div>
    <w:div w:id="647903428">
      <w:bodyDiv w:val="1"/>
      <w:marLeft w:val="0"/>
      <w:marRight w:val="0"/>
      <w:marTop w:val="0"/>
      <w:marBottom w:val="0"/>
      <w:divBdr>
        <w:top w:val="none" w:sz="0" w:space="0" w:color="auto"/>
        <w:left w:val="none" w:sz="0" w:space="0" w:color="auto"/>
        <w:bottom w:val="none" w:sz="0" w:space="0" w:color="auto"/>
        <w:right w:val="none" w:sz="0" w:space="0" w:color="auto"/>
      </w:divBdr>
    </w:div>
    <w:div w:id="652830639">
      <w:bodyDiv w:val="1"/>
      <w:marLeft w:val="0"/>
      <w:marRight w:val="0"/>
      <w:marTop w:val="0"/>
      <w:marBottom w:val="0"/>
      <w:divBdr>
        <w:top w:val="none" w:sz="0" w:space="0" w:color="auto"/>
        <w:left w:val="none" w:sz="0" w:space="0" w:color="auto"/>
        <w:bottom w:val="none" w:sz="0" w:space="0" w:color="auto"/>
        <w:right w:val="none" w:sz="0" w:space="0" w:color="auto"/>
      </w:divBdr>
    </w:div>
    <w:div w:id="667171109">
      <w:bodyDiv w:val="1"/>
      <w:marLeft w:val="0"/>
      <w:marRight w:val="0"/>
      <w:marTop w:val="0"/>
      <w:marBottom w:val="0"/>
      <w:divBdr>
        <w:top w:val="none" w:sz="0" w:space="0" w:color="auto"/>
        <w:left w:val="none" w:sz="0" w:space="0" w:color="auto"/>
        <w:bottom w:val="none" w:sz="0" w:space="0" w:color="auto"/>
        <w:right w:val="none" w:sz="0" w:space="0" w:color="auto"/>
      </w:divBdr>
    </w:div>
    <w:div w:id="668217630">
      <w:bodyDiv w:val="1"/>
      <w:marLeft w:val="0"/>
      <w:marRight w:val="0"/>
      <w:marTop w:val="0"/>
      <w:marBottom w:val="0"/>
      <w:divBdr>
        <w:top w:val="none" w:sz="0" w:space="0" w:color="auto"/>
        <w:left w:val="none" w:sz="0" w:space="0" w:color="auto"/>
        <w:bottom w:val="none" w:sz="0" w:space="0" w:color="auto"/>
        <w:right w:val="none" w:sz="0" w:space="0" w:color="auto"/>
      </w:divBdr>
    </w:div>
    <w:div w:id="669219118">
      <w:bodyDiv w:val="1"/>
      <w:marLeft w:val="0"/>
      <w:marRight w:val="0"/>
      <w:marTop w:val="0"/>
      <w:marBottom w:val="0"/>
      <w:divBdr>
        <w:top w:val="none" w:sz="0" w:space="0" w:color="auto"/>
        <w:left w:val="none" w:sz="0" w:space="0" w:color="auto"/>
        <w:bottom w:val="none" w:sz="0" w:space="0" w:color="auto"/>
        <w:right w:val="none" w:sz="0" w:space="0" w:color="auto"/>
      </w:divBdr>
    </w:div>
    <w:div w:id="686366512">
      <w:bodyDiv w:val="1"/>
      <w:marLeft w:val="0"/>
      <w:marRight w:val="0"/>
      <w:marTop w:val="0"/>
      <w:marBottom w:val="0"/>
      <w:divBdr>
        <w:top w:val="none" w:sz="0" w:space="0" w:color="auto"/>
        <w:left w:val="none" w:sz="0" w:space="0" w:color="auto"/>
        <w:bottom w:val="none" w:sz="0" w:space="0" w:color="auto"/>
        <w:right w:val="none" w:sz="0" w:space="0" w:color="auto"/>
      </w:divBdr>
    </w:div>
    <w:div w:id="690226515">
      <w:bodyDiv w:val="1"/>
      <w:marLeft w:val="0"/>
      <w:marRight w:val="0"/>
      <w:marTop w:val="0"/>
      <w:marBottom w:val="0"/>
      <w:divBdr>
        <w:top w:val="none" w:sz="0" w:space="0" w:color="auto"/>
        <w:left w:val="none" w:sz="0" w:space="0" w:color="auto"/>
        <w:bottom w:val="none" w:sz="0" w:space="0" w:color="auto"/>
        <w:right w:val="none" w:sz="0" w:space="0" w:color="auto"/>
      </w:divBdr>
    </w:div>
    <w:div w:id="699628343">
      <w:bodyDiv w:val="1"/>
      <w:marLeft w:val="0"/>
      <w:marRight w:val="0"/>
      <w:marTop w:val="0"/>
      <w:marBottom w:val="0"/>
      <w:divBdr>
        <w:top w:val="none" w:sz="0" w:space="0" w:color="auto"/>
        <w:left w:val="none" w:sz="0" w:space="0" w:color="auto"/>
        <w:bottom w:val="none" w:sz="0" w:space="0" w:color="auto"/>
        <w:right w:val="none" w:sz="0" w:space="0" w:color="auto"/>
      </w:divBdr>
    </w:div>
    <w:div w:id="702362542">
      <w:bodyDiv w:val="1"/>
      <w:marLeft w:val="0"/>
      <w:marRight w:val="0"/>
      <w:marTop w:val="0"/>
      <w:marBottom w:val="0"/>
      <w:divBdr>
        <w:top w:val="none" w:sz="0" w:space="0" w:color="auto"/>
        <w:left w:val="none" w:sz="0" w:space="0" w:color="auto"/>
        <w:bottom w:val="none" w:sz="0" w:space="0" w:color="auto"/>
        <w:right w:val="none" w:sz="0" w:space="0" w:color="auto"/>
      </w:divBdr>
    </w:div>
    <w:div w:id="705914523">
      <w:bodyDiv w:val="1"/>
      <w:marLeft w:val="0"/>
      <w:marRight w:val="0"/>
      <w:marTop w:val="0"/>
      <w:marBottom w:val="0"/>
      <w:divBdr>
        <w:top w:val="none" w:sz="0" w:space="0" w:color="auto"/>
        <w:left w:val="none" w:sz="0" w:space="0" w:color="auto"/>
        <w:bottom w:val="none" w:sz="0" w:space="0" w:color="auto"/>
        <w:right w:val="none" w:sz="0" w:space="0" w:color="auto"/>
      </w:divBdr>
    </w:div>
    <w:div w:id="707603576">
      <w:bodyDiv w:val="1"/>
      <w:marLeft w:val="0"/>
      <w:marRight w:val="0"/>
      <w:marTop w:val="0"/>
      <w:marBottom w:val="0"/>
      <w:divBdr>
        <w:top w:val="none" w:sz="0" w:space="0" w:color="auto"/>
        <w:left w:val="none" w:sz="0" w:space="0" w:color="auto"/>
        <w:bottom w:val="none" w:sz="0" w:space="0" w:color="auto"/>
        <w:right w:val="none" w:sz="0" w:space="0" w:color="auto"/>
      </w:divBdr>
    </w:div>
    <w:div w:id="710812204">
      <w:bodyDiv w:val="1"/>
      <w:marLeft w:val="0"/>
      <w:marRight w:val="0"/>
      <w:marTop w:val="0"/>
      <w:marBottom w:val="0"/>
      <w:divBdr>
        <w:top w:val="none" w:sz="0" w:space="0" w:color="auto"/>
        <w:left w:val="none" w:sz="0" w:space="0" w:color="auto"/>
        <w:bottom w:val="none" w:sz="0" w:space="0" w:color="auto"/>
        <w:right w:val="none" w:sz="0" w:space="0" w:color="auto"/>
      </w:divBdr>
    </w:div>
    <w:div w:id="742339758">
      <w:bodyDiv w:val="1"/>
      <w:marLeft w:val="0"/>
      <w:marRight w:val="0"/>
      <w:marTop w:val="0"/>
      <w:marBottom w:val="0"/>
      <w:divBdr>
        <w:top w:val="none" w:sz="0" w:space="0" w:color="auto"/>
        <w:left w:val="none" w:sz="0" w:space="0" w:color="auto"/>
        <w:bottom w:val="none" w:sz="0" w:space="0" w:color="auto"/>
        <w:right w:val="none" w:sz="0" w:space="0" w:color="auto"/>
      </w:divBdr>
    </w:div>
    <w:div w:id="748384884">
      <w:bodyDiv w:val="1"/>
      <w:marLeft w:val="0"/>
      <w:marRight w:val="0"/>
      <w:marTop w:val="0"/>
      <w:marBottom w:val="0"/>
      <w:divBdr>
        <w:top w:val="none" w:sz="0" w:space="0" w:color="auto"/>
        <w:left w:val="none" w:sz="0" w:space="0" w:color="auto"/>
        <w:bottom w:val="none" w:sz="0" w:space="0" w:color="auto"/>
        <w:right w:val="none" w:sz="0" w:space="0" w:color="auto"/>
      </w:divBdr>
    </w:div>
    <w:div w:id="752821827">
      <w:bodyDiv w:val="1"/>
      <w:marLeft w:val="0"/>
      <w:marRight w:val="0"/>
      <w:marTop w:val="0"/>
      <w:marBottom w:val="0"/>
      <w:divBdr>
        <w:top w:val="none" w:sz="0" w:space="0" w:color="auto"/>
        <w:left w:val="none" w:sz="0" w:space="0" w:color="auto"/>
        <w:bottom w:val="none" w:sz="0" w:space="0" w:color="auto"/>
        <w:right w:val="none" w:sz="0" w:space="0" w:color="auto"/>
      </w:divBdr>
    </w:div>
    <w:div w:id="754666679">
      <w:bodyDiv w:val="1"/>
      <w:marLeft w:val="0"/>
      <w:marRight w:val="0"/>
      <w:marTop w:val="0"/>
      <w:marBottom w:val="0"/>
      <w:divBdr>
        <w:top w:val="none" w:sz="0" w:space="0" w:color="auto"/>
        <w:left w:val="none" w:sz="0" w:space="0" w:color="auto"/>
        <w:bottom w:val="none" w:sz="0" w:space="0" w:color="auto"/>
        <w:right w:val="none" w:sz="0" w:space="0" w:color="auto"/>
      </w:divBdr>
    </w:div>
    <w:div w:id="771390455">
      <w:bodyDiv w:val="1"/>
      <w:marLeft w:val="0"/>
      <w:marRight w:val="0"/>
      <w:marTop w:val="0"/>
      <w:marBottom w:val="0"/>
      <w:divBdr>
        <w:top w:val="none" w:sz="0" w:space="0" w:color="auto"/>
        <w:left w:val="none" w:sz="0" w:space="0" w:color="auto"/>
        <w:bottom w:val="none" w:sz="0" w:space="0" w:color="auto"/>
        <w:right w:val="none" w:sz="0" w:space="0" w:color="auto"/>
      </w:divBdr>
    </w:div>
    <w:div w:id="792016789">
      <w:bodyDiv w:val="1"/>
      <w:marLeft w:val="0"/>
      <w:marRight w:val="0"/>
      <w:marTop w:val="0"/>
      <w:marBottom w:val="0"/>
      <w:divBdr>
        <w:top w:val="none" w:sz="0" w:space="0" w:color="auto"/>
        <w:left w:val="none" w:sz="0" w:space="0" w:color="auto"/>
        <w:bottom w:val="none" w:sz="0" w:space="0" w:color="auto"/>
        <w:right w:val="none" w:sz="0" w:space="0" w:color="auto"/>
      </w:divBdr>
    </w:div>
    <w:div w:id="798184290">
      <w:bodyDiv w:val="1"/>
      <w:marLeft w:val="0"/>
      <w:marRight w:val="0"/>
      <w:marTop w:val="0"/>
      <w:marBottom w:val="0"/>
      <w:divBdr>
        <w:top w:val="none" w:sz="0" w:space="0" w:color="auto"/>
        <w:left w:val="none" w:sz="0" w:space="0" w:color="auto"/>
        <w:bottom w:val="none" w:sz="0" w:space="0" w:color="auto"/>
        <w:right w:val="none" w:sz="0" w:space="0" w:color="auto"/>
      </w:divBdr>
    </w:div>
    <w:div w:id="801768632">
      <w:bodyDiv w:val="1"/>
      <w:marLeft w:val="0"/>
      <w:marRight w:val="0"/>
      <w:marTop w:val="0"/>
      <w:marBottom w:val="0"/>
      <w:divBdr>
        <w:top w:val="none" w:sz="0" w:space="0" w:color="auto"/>
        <w:left w:val="none" w:sz="0" w:space="0" w:color="auto"/>
        <w:bottom w:val="none" w:sz="0" w:space="0" w:color="auto"/>
        <w:right w:val="none" w:sz="0" w:space="0" w:color="auto"/>
      </w:divBdr>
    </w:div>
    <w:div w:id="813109760">
      <w:bodyDiv w:val="1"/>
      <w:marLeft w:val="0"/>
      <w:marRight w:val="0"/>
      <w:marTop w:val="0"/>
      <w:marBottom w:val="0"/>
      <w:divBdr>
        <w:top w:val="none" w:sz="0" w:space="0" w:color="auto"/>
        <w:left w:val="none" w:sz="0" w:space="0" w:color="auto"/>
        <w:bottom w:val="none" w:sz="0" w:space="0" w:color="auto"/>
        <w:right w:val="none" w:sz="0" w:space="0" w:color="auto"/>
      </w:divBdr>
    </w:div>
    <w:div w:id="814762049">
      <w:bodyDiv w:val="1"/>
      <w:marLeft w:val="0"/>
      <w:marRight w:val="0"/>
      <w:marTop w:val="0"/>
      <w:marBottom w:val="0"/>
      <w:divBdr>
        <w:top w:val="none" w:sz="0" w:space="0" w:color="auto"/>
        <w:left w:val="none" w:sz="0" w:space="0" w:color="auto"/>
        <w:bottom w:val="none" w:sz="0" w:space="0" w:color="auto"/>
        <w:right w:val="none" w:sz="0" w:space="0" w:color="auto"/>
      </w:divBdr>
    </w:div>
    <w:div w:id="858666758">
      <w:bodyDiv w:val="1"/>
      <w:marLeft w:val="0"/>
      <w:marRight w:val="0"/>
      <w:marTop w:val="0"/>
      <w:marBottom w:val="0"/>
      <w:divBdr>
        <w:top w:val="none" w:sz="0" w:space="0" w:color="auto"/>
        <w:left w:val="none" w:sz="0" w:space="0" w:color="auto"/>
        <w:bottom w:val="none" w:sz="0" w:space="0" w:color="auto"/>
        <w:right w:val="none" w:sz="0" w:space="0" w:color="auto"/>
      </w:divBdr>
    </w:div>
    <w:div w:id="868370869">
      <w:bodyDiv w:val="1"/>
      <w:marLeft w:val="0"/>
      <w:marRight w:val="0"/>
      <w:marTop w:val="0"/>
      <w:marBottom w:val="0"/>
      <w:divBdr>
        <w:top w:val="none" w:sz="0" w:space="0" w:color="auto"/>
        <w:left w:val="none" w:sz="0" w:space="0" w:color="auto"/>
        <w:bottom w:val="none" w:sz="0" w:space="0" w:color="auto"/>
        <w:right w:val="none" w:sz="0" w:space="0" w:color="auto"/>
      </w:divBdr>
    </w:div>
    <w:div w:id="872110444">
      <w:bodyDiv w:val="1"/>
      <w:marLeft w:val="0"/>
      <w:marRight w:val="0"/>
      <w:marTop w:val="0"/>
      <w:marBottom w:val="0"/>
      <w:divBdr>
        <w:top w:val="none" w:sz="0" w:space="0" w:color="auto"/>
        <w:left w:val="none" w:sz="0" w:space="0" w:color="auto"/>
        <w:bottom w:val="none" w:sz="0" w:space="0" w:color="auto"/>
        <w:right w:val="none" w:sz="0" w:space="0" w:color="auto"/>
      </w:divBdr>
    </w:div>
    <w:div w:id="882443416">
      <w:bodyDiv w:val="1"/>
      <w:marLeft w:val="0"/>
      <w:marRight w:val="0"/>
      <w:marTop w:val="0"/>
      <w:marBottom w:val="0"/>
      <w:divBdr>
        <w:top w:val="none" w:sz="0" w:space="0" w:color="auto"/>
        <w:left w:val="none" w:sz="0" w:space="0" w:color="auto"/>
        <w:bottom w:val="none" w:sz="0" w:space="0" w:color="auto"/>
        <w:right w:val="none" w:sz="0" w:space="0" w:color="auto"/>
      </w:divBdr>
    </w:div>
    <w:div w:id="883642172">
      <w:bodyDiv w:val="1"/>
      <w:marLeft w:val="0"/>
      <w:marRight w:val="0"/>
      <w:marTop w:val="0"/>
      <w:marBottom w:val="0"/>
      <w:divBdr>
        <w:top w:val="none" w:sz="0" w:space="0" w:color="auto"/>
        <w:left w:val="none" w:sz="0" w:space="0" w:color="auto"/>
        <w:bottom w:val="none" w:sz="0" w:space="0" w:color="auto"/>
        <w:right w:val="none" w:sz="0" w:space="0" w:color="auto"/>
      </w:divBdr>
    </w:div>
    <w:div w:id="904489387">
      <w:bodyDiv w:val="1"/>
      <w:marLeft w:val="0"/>
      <w:marRight w:val="0"/>
      <w:marTop w:val="0"/>
      <w:marBottom w:val="0"/>
      <w:divBdr>
        <w:top w:val="none" w:sz="0" w:space="0" w:color="auto"/>
        <w:left w:val="none" w:sz="0" w:space="0" w:color="auto"/>
        <w:bottom w:val="none" w:sz="0" w:space="0" w:color="auto"/>
        <w:right w:val="none" w:sz="0" w:space="0" w:color="auto"/>
      </w:divBdr>
    </w:div>
    <w:div w:id="916942839">
      <w:bodyDiv w:val="1"/>
      <w:marLeft w:val="0"/>
      <w:marRight w:val="0"/>
      <w:marTop w:val="0"/>
      <w:marBottom w:val="0"/>
      <w:divBdr>
        <w:top w:val="none" w:sz="0" w:space="0" w:color="auto"/>
        <w:left w:val="none" w:sz="0" w:space="0" w:color="auto"/>
        <w:bottom w:val="none" w:sz="0" w:space="0" w:color="auto"/>
        <w:right w:val="none" w:sz="0" w:space="0" w:color="auto"/>
      </w:divBdr>
    </w:div>
    <w:div w:id="940721194">
      <w:bodyDiv w:val="1"/>
      <w:marLeft w:val="0"/>
      <w:marRight w:val="0"/>
      <w:marTop w:val="0"/>
      <w:marBottom w:val="0"/>
      <w:divBdr>
        <w:top w:val="none" w:sz="0" w:space="0" w:color="auto"/>
        <w:left w:val="none" w:sz="0" w:space="0" w:color="auto"/>
        <w:bottom w:val="none" w:sz="0" w:space="0" w:color="auto"/>
        <w:right w:val="none" w:sz="0" w:space="0" w:color="auto"/>
      </w:divBdr>
    </w:div>
    <w:div w:id="959461098">
      <w:bodyDiv w:val="1"/>
      <w:marLeft w:val="0"/>
      <w:marRight w:val="0"/>
      <w:marTop w:val="0"/>
      <w:marBottom w:val="0"/>
      <w:divBdr>
        <w:top w:val="none" w:sz="0" w:space="0" w:color="auto"/>
        <w:left w:val="none" w:sz="0" w:space="0" w:color="auto"/>
        <w:bottom w:val="none" w:sz="0" w:space="0" w:color="auto"/>
        <w:right w:val="none" w:sz="0" w:space="0" w:color="auto"/>
      </w:divBdr>
    </w:div>
    <w:div w:id="966735318">
      <w:bodyDiv w:val="1"/>
      <w:marLeft w:val="0"/>
      <w:marRight w:val="0"/>
      <w:marTop w:val="0"/>
      <w:marBottom w:val="0"/>
      <w:divBdr>
        <w:top w:val="none" w:sz="0" w:space="0" w:color="auto"/>
        <w:left w:val="none" w:sz="0" w:space="0" w:color="auto"/>
        <w:bottom w:val="none" w:sz="0" w:space="0" w:color="auto"/>
        <w:right w:val="none" w:sz="0" w:space="0" w:color="auto"/>
      </w:divBdr>
    </w:div>
    <w:div w:id="970936094">
      <w:bodyDiv w:val="1"/>
      <w:marLeft w:val="0"/>
      <w:marRight w:val="0"/>
      <w:marTop w:val="0"/>
      <w:marBottom w:val="0"/>
      <w:divBdr>
        <w:top w:val="none" w:sz="0" w:space="0" w:color="auto"/>
        <w:left w:val="none" w:sz="0" w:space="0" w:color="auto"/>
        <w:bottom w:val="none" w:sz="0" w:space="0" w:color="auto"/>
        <w:right w:val="none" w:sz="0" w:space="0" w:color="auto"/>
      </w:divBdr>
    </w:div>
    <w:div w:id="990065962">
      <w:bodyDiv w:val="1"/>
      <w:marLeft w:val="0"/>
      <w:marRight w:val="0"/>
      <w:marTop w:val="0"/>
      <w:marBottom w:val="0"/>
      <w:divBdr>
        <w:top w:val="none" w:sz="0" w:space="0" w:color="auto"/>
        <w:left w:val="none" w:sz="0" w:space="0" w:color="auto"/>
        <w:bottom w:val="none" w:sz="0" w:space="0" w:color="auto"/>
        <w:right w:val="none" w:sz="0" w:space="0" w:color="auto"/>
      </w:divBdr>
    </w:div>
    <w:div w:id="1001618775">
      <w:bodyDiv w:val="1"/>
      <w:marLeft w:val="0"/>
      <w:marRight w:val="0"/>
      <w:marTop w:val="0"/>
      <w:marBottom w:val="0"/>
      <w:divBdr>
        <w:top w:val="none" w:sz="0" w:space="0" w:color="auto"/>
        <w:left w:val="none" w:sz="0" w:space="0" w:color="auto"/>
        <w:bottom w:val="none" w:sz="0" w:space="0" w:color="auto"/>
        <w:right w:val="none" w:sz="0" w:space="0" w:color="auto"/>
      </w:divBdr>
    </w:div>
    <w:div w:id="1075663217">
      <w:bodyDiv w:val="1"/>
      <w:marLeft w:val="0"/>
      <w:marRight w:val="0"/>
      <w:marTop w:val="0"/>
      <w:marBottom w:val="0"/>
      <w:divBdr>
        <w:top w:val="none" w:sz="0" w:space="0" w:color="auto"/>
        <w:left w:val="none" w:sz="0" w:space="0" w:color="auto"/>
        <w:bottom w:val="none" w:sz="0" w:space="0" w:color="auto"/>
        <w:right w:val="none" w:sz="0" w:space="0" w:color="auto"/>
      </w:divBdr>
    </w:div>
    <w:div w:id="1077283523">
      <w:bodyDiv w:val="1"/>
      <w:marLeft w:val="0"/>
      <w:marRight w:val="0"/>
      <w:marTop w:val="0"/>
      <w:marBottom w:val="0"/>
      <w:divBdr>
        <w:top w:val="none" w:sz="0" w:space="0" w:color="auto"/>
        <w:left w:val="none" w:sz="0" w:space="0" w:color="auto"/>
        <w:bottom w:val="none" w:sz="0" w:space="0" w:color="auto"/>
        <w:right w:val="none" w:sz="0" w:space="0" w:color="auto"/>
      </w:divBdr>
    </w:div>
    <w:div w:id="1103450927">
      <w:bodyDiv w:val="1"/>
      <w:marLeft w:val="0"/>
      <w:marRight w:val="0"/>
      <w:marTop w:val="0"/>
      <w:marBottom w:val="0"/>
      <w:divBdr>
        <w:top w:val="none" w:sz="0" w:space="0" w:color="auto"/>
        <w:left w:val="none" w:sz="0" w:space="0" w:color="auto"/>
        <w:bottom w:val="none" w:sz="0" w:space="0" w:color="auto"/>
        <w:right w:val="none" w:sz="0" w:space="0" w:color="auto"/>
      </w:divBdr>
    </w:div>
    <w:div w:id="1120994325">
      <w:bodyDiv w:val="1"/>
      <w:marLeft w:val="0"/>
      <w:marRight w:val="0"/>
      <w:marTop w:val="0"/>
      <w:marBottom w:val="0"/>
      <w:divBdr>
        <w:top w:val="none" w:sz="0" w:space="0" w:color="auto"/>
        <w:left w:val="none" w:sz="0" w:space="0" w:color="auto"/>
        <w:bottom w:val="none" w:sz="0" w:space="0" w:color="auto"/>
        <w:right w:val="none" w:sz="0" w:space="0" w:color="auto"/>
      </w:divBdr>
    </w:div>
    <w:div w:id="1139497207">
      <w:bodyDiv w:val="1"/>
      <w:marLeft w:val="0"/>
      <w:marRight w:val="0"/>
      <w:marTop w:val="0"/>
      <w:marBottom w:val="0"/>
      <w:divBdr>
        <w:top w:val="none" w:sz="0" w:space="0" w:color="auto"/>
        <w:left w:val="none" w:sz="0" w:space="0" w:color="auto"/>
        <w:bottom w:val="none" w:sz="0" w:space="0" w:color="auto"/>
        <w:right w:val="none" w:sz="0" w:space="0" w:color="auto"/>
      </w:divBdr>
    </w:div>
    <w:div w:id="1144277776">
      <w:bodyDiv w:val="1"/>
      <w:marLeft w:val="0"/>
      <w:marRight w:val="0"/>
      <w:marTop w:val="0"/>
      <w:marBottom w:val="0"/>
      <w:divBdr>
        <w:top w:val="none" w:sz="0" w:space="0" w:color="auto"/>
        <w:left w:val="none" w:sz="0" w:space="0" w:color="auto"/>
        <w:bottom w:val="none" w:sz="0" w:space="0" w:color="auto"/>
        <w:right w:val="none" w:sz="0" w:space="0" w:color="auto"/>
      </w:divBdr>
    </w:div>
    <w:div w:id="1146705569">
      <w:bodyDiv w:val="1"/>
      <w:marLeft w:val="0"/>
      <w:marRight w:val="0"/>
      <w:marTop w:val="0"/>
      <w:marBottom w:val="0"/>
      <w:divBdr>
        <w:top w:val="none" w:sz="0" w:space="0" w:color="auto"/>
        <w:left w:val="none" w:sz="0" w:space="0" w:color="auto"/>
        <w:bottom w:val="none" w:sz="0" w:space="0" w:color="auto"/>
        <w:right w:val="none" w:sz="0" w:space="0" w:color="auto"/>
      </w:divBdr>
    </w:div>
    <w:div w:id="1147165430">
      <w:bodyDiv w:val="1"/>
      <w:marLeft w:val="0"/>
      <w:marRight w:val="0"/>
      <w:marTop w:val="0"/>
      <w:marBottom w:val="0"/>
      <w:divBdr>
        <w:top w:val="none" w:sz="0" w:space="0" w:color="auto"/>
        <w:left w:val="none" w:sz="0" w:space="0" w:color="auto"/>
        <w:bottom w:val="none" w:sz="0" w:space="0" w:color="auto"/>
        <w:right w:val="none" w:sz="0" w:space="0" w:color="auto"/>
      </w:divBdr>
    </w:div>
    <w:div w:id="1151019315">
      <w:bodyDiv w:val="1"/>
      <w:marLeft w:val="0"/>
      <w:marRight w:val="0"/>
      <w:marTop w:val="0"/>
      <w:marBottom w:val="0"/>
      <w:divBdr>
        <w:top w:val="none" w:sz="0" w:space="0" w:color="auto"/>
        <w:left w:val="none" w:sz="0" w:space="0" w:color="auto"/>
        <w:bottom w:val="none" w:sz="0" w:space="0" w:color="auto"/>
        <w:right w:val="none" w:sz="0" w:space="0" w:color="auto"/>
      </w:divBdr>
    </w:div>
    <w:div w:id="1160386798">
      <w:bodyDiv w:val="1"/>
      <w:marLeft w:val="0"/>
      <w:marRight w:val="0"/>
      <w:marTop w:val="0"/>
      <w:marBottom w:val="0"/>
      <w:divBdr>
        <w:top w:val="none" w:sz="0" w:space="0" w:color="auto"/>
        <w:left w:val="none" w:sz="0" w:space="0" w:color="auto"/>
        <w:bottom w:val="none" w:sz="0" w:space="0" w:color="auto"/>
        <w:right w:val="none" w:sz="0" w:space="0" w:color="auto"/>
      </w:divBdr>
    </w:div>
    <w:div w:id="1172601029">
      <w:bodyDiv w:val="1"/>
      <w:marLeft w:val="0"/>
      <w:marRight w:val="0"/>
      <w:marTop w:val="0"/>
      <w:marBottom w:val="0"/>
      <w:divBdr>
        <w:top w:val="none" w:sz="0" w:space="0" w:color="auto"/>
        <w:left w:val="none" w:sz="0" w:space="0" w:color="auto"/>
        <w:bottom w:val="none" w:sz="0" w:space="0" w:color="auto"/>
        <w:right w:val="none" w:sz="0" w:space="0" w:color="auto"/>
      </w:divBdr>
    </w:div>
    <w:div w:id="1201746530">
      <w:bodyDiv w:val="1"/>
      <w:marLeft w:val="0"/>
      <w:marRight w:val="0"/>
      <w:marTop w:val="0"/>
      <w:marBottom w:val="0"/>
      <w:divBdr>
        <w:top w:val="none" w:sz="0" w:space="0" w:color="auto"/>
        <w:left w:val="none" w:sz="0" w:space="0" w:color="auto"/>
        <w:bottom w:val="none" w:sz="0" w:space="0" w:color="auto"/>
        <w:right w:val="none" w:sz="0" w:space="0" w:color="auto"/>
      </w:divBdr>
    </w:div>
    <w:div w:id="1207572285">
      <w:bodyDiv w:val="1"/>
      <w:marLeft w:val="0"/>
      <w:marRight w:val="0"/>
      <w:marTop w:val="0"/>
      <w:marBottom w:val="0"/>
      <w:divBdr>
        <w:top w:val="none" w:sz="0" w:space="0" w:color="auto"/>
        <w:left w:val="none" w:sz="0" w:space="0" w:color="auto"/>
        <w:bottom w:val="none" w:sz="0" w:space="0" w:color="auto"/>
        <w:right w:val="none" w:sz="0" w:space="0" w:color="auto"/>
      </w:divBdr>
    </w:div>
    <w:div w:id="1207719643">
      <w:bodyDiv w:val="1"/>
      <w:marLeft w:val="0"/>
      <w:marRight w:val="0"/>
      <w:marTop w:val="0"/>
      <w:marBottom w:val="0"/>
      <w:divBdr>
        <w:top w:val="none" w:sz="0" w:space="0" w:color="auto"/>
        <w:left w:val="none" w:sz="0" w:space="0" w:color="auto"/>
        <w:bottom w:val="none" w:sz="0" w:space="0" w:color="auto"/>
        <w:right w:val="none" w:sz="0" w:space="0" w:color="auto"/>
      </w:divBdr>
    </w:div>
    <w:div w:id="1219635917">
      <w:bodyDiv w:val="1"/>
      <w:marLeft w:val="0"/>
      <w:marRight w:val="0"/>
      <w:marTop w:val="0"/>
      <w:marBottom w:val="0"/>
      <w:divBdr>
        <w:top w:val="none" w:sz="0" w:space="0" w:color="auto"/>
        <w:left w:val="none" w:sz="0" w:space="0" w:color="auto"/>
        <w:bottom w:val="none" w:sz="0" w:space="0" w:color="auto"/>
        <w:right w:val="none" w:sz="0" w:space="0" w:color="auto"/>
      </w:divBdr>
    </w:div>
    <w:div w:id="1224290719">
      <w:bodyDiv w:val="1"/>
      <w:marLeft w:val="0"/>
      <w:marRight w:val="0"/>
      <w:marTop w:val="0"/>
      <w:marBottom w:val="0"/>
      <w:divBdr>
        <w:top w:val="none" w:sz="0" w:space="0" w:color="auto"/>
        <w:left w:val="none" w:sz="0" w:space="0" w:color="auto"/>
        <w:bottom w:val="none" w:sz="0" w:space="0" w:color="auto"/>
        <w:right w:val="none" w:sz="0" w:space="0" w:color="auto"/>
      </w:divBdr>
    </w:div>
    <w:div w:id="1226256283">
      <w:bodyDiv w:val="1"/>
      <w:marLeft w:val="0"/>
      <w:marRight w:val="0"/>
      <w:marTop w:val="0"/>
      <w:marBottom w:val="0"/>
      <w:divBdr>
        <w:top w:val="none" w:sz="0" w:space="0" w:color="auto"/>
        <w:left w:val="none" w:sz="0" w:space="0" w:color="auto"/>
        <w:bottom w:val="none" w:sz="0" w:space="0" w:color="auto"/>
        <w:right w:val="none" w:sz="0" w:space="0" w:color="auto"/>
      </w:divBdr>
    </w:div>
    <w:div w:id="1227063153">
      <w:bodyDiv w:val="1"/>
      <w:marLeft w:val="0"/>
      <w:marRight w:val="0"/>
      <w:marTop w:val="0"/>
      <w:marBottom w:val="0"/>
      <w:divBdr>
        <w:top w:val="none" w:sz="0" w:space="0" w:color="auto"/>
        <w:left w:val="none" w:sz="0" w:space="0" w:color="auto"/>
        <w:bottom w:val="none" w:sz="0" w:space="0" w:color="auto"/>
        <w:right w:val="none" w:sz="0" w:space="0" w:color="auto"/>
      </w:divBdr>
    </w:div>
    <w:div w:id="1229073582">
      <w:bodyDiv w:val="1"/>
      <w:marLeft w:val="0"/>
      <w:marRight w:val="0"/>
      <w:marTop w:val="0"/>
      <w:marBottom w:val="0"/>
      <w:divBdr>
        <w:top w:val="none" w:sz="0" w:space="0" w:color="auto"/>
        <w:left w:val="none" w:sz="0" w:space="0" w:color="auto"/>
        <w:bottom w:val="none" w:sz="0" w:space="0" w:color="auto"/>
        <w:right w:val="none" w:sz="0" w:space="0" w:color="auto"/>
      </w:divBdr>
    </w:div>
    <w:div w:id="1235168222">
      <w:bodyDiv w:val="1"/>
      <w:marLeft w:val="0"/>
      <w:marRight w:val="0"/>
      <w:marTop w:val="0"/>
      <w:marBottom w:val="0"/>
      <w:divBdr>
        <w:top w:val="none" w:sz="0" w:space="0" w:color="auto"/>
        <w:left w:val="none" w:sz="0" w:space="0" w:color="auto"/>
        <w:bottom w:val="none" w:sz="0" w:space="0" w:color="auto"/>
        <w:right w:val="none" w:sz="0" w:space="0" w:color="auto"/>
      </w:divBdr>
    </w:div>
    <w:div w:id="1247376560">
      <w:bodyDiv w:val="1"/>
      <w:marLeft w:val="0"/>
      <w:marRight w:val="0"/>
      <w:marTop w:val="0"/>
      <w:marBottom w:val="0"/>
      <w:divBdr>
        <w:top w:val="none" w:sz="0" w:space="0" w:color="auto"/>
        <w:left w:val="none" w:sz="0" w:space="0" w:color="auto"/>
        <w:bottom w:val="none" w:sz="0" w:space="0" w:color="auto"/>
        <w:right w:val="none" w:sz="0" w:space="0" w:color="auto"/>
      </w:divBdr>
    </w:div>
    <w:div w:id="1257254059">
      <w:bodyDiv w:val="1"/>
      <w:marLeft w:val="0"/>
      <w:marRight w:val="0"/>
      <w:marTop w:val="0"/>
      <w:marBottom w:val="0"/>
      <w:divBdr>
        <w:top w:val="none" w:sz="0" w:space="0" w:color="auto"/>
        <w:left w:val="none" w:sz="0" w:space="0" w:color="auto"/>
        <w:bottom w:val="none" w:sz="0" w:space="0" w:color="auto"/>
        <w:right w:val="none" w:sz="0" w:space="0" w:color="auto"/>
      </w:divBdr>
    </w:div>
    <w:div w:id="1310089537">
      <w:bodyDiv w:val="1"/>
      <w:marLeft w:val="0"/>
      <w:marRight w:val="0"/>
      <w:marTop w:val="0"/>
      <w:marBottom w:val="0"/>
      <w:divBdr>
        <w:top w:val="none" w:sz="0" w:space="0" w:color="auto"/>
        <w:left w:val="none" w:sz="0" w:space="0" w:color="auto"/>
        <w:bottom w:val="none" w:sz="0" w:space="0" w:color="auto"/>
        <w:right w:val="none" w:sz="0" w:space="0" w:color="auto"/>
      </w:divBdr>
    </w:div>
    <w:div w:id="1312517896">
      <w:bodyDiv w:val="1"/>
      <w:marLeft w:val="0"/>
      <w:marRight w:val="0"/>
      <w:marTop w:val="0"/>
      <w:marBottom w:val="0"/>
      <w:divBdr>
        <w:top w:val="none" w:sz="0" w:space="0" w:color="auto"/>
        <w:left w:val="none" w:sz="0" w:space="0" w:color="auto"/>
        <w:bottom w:val="none" w:sz="0" w:space="0" w:color="auto"/>
        <w:right w:val="none" w:sz="0" w:space="0" w:color="auto"/>
      </w:divBdr>
    </w:div>
    <w:div w:id="1332172847">
      <w:bodyDiv w:val="1"/>
      <w:marLeft w:val="0"/>
      <w:marRight w:val="0"/>
      <w:marTop w:val="0"/>
      <w:marBottom w:val="0"/>
      <w:divBdr>
        <w:top w:val="none" w:sz="0" w:space="0" w:color="auto"/>
        <w:left w:val="none" w:sz="0" w:space="0" w:color="auto"/>
        <w:bottom w:val="none" w:sz="0" w:space="0" w:color="auto"/>
        <w:right w:val="none" w:sz="0" w:space="0" w:color="auto"/>
      </w:divBdr>
    </w:div>
    <w:div w:id="1342272919">
      <w:bodyDiv w:val="1"/>
      <w:marLeft w:val="0"/>
      <w:marRight w:val="0"/>
      <w:marTop w:val="0"/>
      <w:marBottom w:val="0"/>
      <w:divBdr>
        <w:top w:val="none" w:sz="0" w:space="0" w:color="auto"/>
        <w:left w:val="none" w:sz="0" w:space="0" w:color="auto"/>
        <w:bottom w:val="none" w:sz="0" w:space="0" w:color="auto"/>
        <w:right w:val="none" w:sz="0" w:space="0" w:color="auto"/>
      </w:divBdr>
    </w:div>
    <w:div w:id="1345783897">
      <w:bodyDiv w:val="1"/>
      <w:marLeft w:val="0"/>
      <w:marRight w:val="0"/>
      <w:marTop w:val="0"/>
      <w:marBottom w:val="0"/>
      <w:divBdr>
        <w:top w:val="none" w:sz="0" w:space="0" w:color="auto"/>
        <w:left w:val="none" w:sz="0" w:space="0" w:color="auto"/>
        <w:bottom w:val="none" w:sz="0" w:space="0" w:color="auto"/>
        <w:right w:val="none" w:sz="0" w:space="0" w:color="auto"/>
      </w:divBdr>
    </w:div>
    <w:div w:id="1350334735">
      <w:bodyDiv w:val="1"/>
      <w:marLeft w:val="0"/>
      <w:marRight w:val="0"/>
      <w:marTop w:val="0"/>
      <w:marBottom w:val="0"/>
      <w:divBdr>
        <w:top w:val="none" w:sz="0" w:space="0" w:color="auto"/>
        <w:left w:val="none" w:sz="0" w:space="0" w:color="auto"/>
        <w:bottom w:val="none" w:sz="0" w:space="0" w:color="auto"/>
        <w:right w:val="none" w:sz="0" w:space="0" w:color="auto"/>
      </w:divBdr>
    </w:div>
    <w:div w:id="1392725998">
      <w:bodyDiv w:val="1"/>
      <w:marLeft w:val="0"/>
      <w:marRight w:val="0"/>
      <w:marTop w:val="0"/>
      <w:marBottom w:val="0"/>
      <w:divBdr>
        <w:top w:val="none" w:sz="0" w:space="0" w:color="auto"/>
        <w:left w:val="none" w:sz="0" w:space="0" w:color="auto"/>
        <w:bottom w:val="none" w:sz="0" w:space="0" w:color="auto"/>
        <w:right w:val="none" w:sz="0" w:space="0" w:color="auto"/>
      </w:divBdr>
    </w:div>
    <w:div w:id="1421566439">
      <w:bodyDiv w:val="1"/>
      <w:marLeft w:val="0"/>
      <w:marRight w:val="0"/>
      <w:marTop w:val="0"/>
      <w:marBottom w:val="0"/>
      <w:divBdr>
        <w:top w:val="none" w:sz="0" w:space="0" w:color="auto"/>
        <w:left w:val="none" w:sz="0" w:space="0" w:color="auto"/>
        <w:bottom w:val="none" w:sz="0" w:space="0" w:color="auto"/>
        <w:right w:val="none" w:sz="0" w:space="0" w:color="auto"/>
      </w:divBdr>
    </w:div>
    <w:div w:id="1429348498">
      <w:bodyDiv w:val="1"/>
      <w:marLeft w:val="0"/>
      <w:marRight w:val="0"/>
      <w:marTop w:val="0"/>
      <w:marBottom w:val="0"/>
      <w:divBdr>
        <w:top w:val="none" w:sz="0" w:space="0" w:color="auto"/>
        <w:left w:val="none" w:sz="0" w:space="0" w:color="auto"/>
        <w:bottom w:val="none" w:sz="0" w:space="0" w:color="auto"/>
        <w:right w:val="none" w:sz="0" w:space="0" w:color="auto"/>
      </w:divBdr>
    </w:div>
    <w:div w:id="1451318427">
      <w:bodyDiv w:val="1"/>
      <w:marLeft w:val="0"/>
      <w:marRight w:val="0"/>
      <w:marTop w:val="0"/>
      <w:marBottom w:val="0"/>
      <w:divBdr>
        <w:top w:val="none" w:sz="0" w:space="0" w:color="auto"/>
        <w:left w:val="none" w:sz="0" w:space="0" w:color="auto"/>
        <w:bottom w:val="none" w:sz="0" w:space="0" w:color="auto"/>
        <w:right w:val="none" w:sz="0" w:space="0" w:color="auto"/>
      </w:divBdr>
    </w:div>
    <w:div w:id="1453552461">
      <w:bodyDiv w:val="1"/>
      <w:marLeft w:val="0"/>
      <w:marRight w:val="0"/>
      <w:marTop w:val="0"/>
      <w:marBottom w:val="0"/>
      <w:divBdr>
        <w:top w:val="none" w:sz="0" w:space="0" w:color="auto"/>
        <w:left w:val="none" w:sz="0" w:space="0" w:color="auto"/>
        <w:bottom w:val="none" w:sz="0" w:space="0" w:color="auto"/>
        <w:right w:val="none" w:sz="0" w:space="0" w:color="auto"/>
      </w:divBdr>
    </w:div>
    <w:div w:id="1487093335">
      <w:bodyDiv w:val="1"/>
      <w:marLeft w:val="0"/>
      <w:marRight w:val="0"/>
      <w:marTop w:val="0"/>
      <w:marBottom w:val="0"/>
      <w:divBdr>
        <w:top w:val="none" w:sz="0" w:space="0" w:color="auto"/>
        <w:left w:val="none" w:sz="0" w:space="0" w:color="auto"/>
        <w:bottom w:val="none" w:sz="0" w:space="0" w:color="auto"/>
        <w:right w:val="none" w:sz="0" w:space="0" w:color="auto"/>
      </w:divBdr>
    </w:div>
    <w:div w:id="1513102554">
      <w:bodyDiv w:val="1"/>
      <w:marLeft w:val="0"/>
      <w:marRight w:val="0"/>
      <w:marTop w:val="0"/>
      <w:marBottom w:val="0"/>
      <w:divBdr>
        <w:top w:val="none" w:sz="0" w:space="0" w:color="auto"/>
        <w:left w:val="none" w:sz="0" w:space="0" w:color="auto"/>
        <w:bottom w:val="none" w:sz="0" w:space="0" w:color="auto"/>
        <w:right w:val="none" w:sz="0" w:space="0" w:color="auto"/>
      </w:divBdr>
    </w:div>
    <w:div w:id="1518615944">
      <w:bodyDiv w:val="1"/>
      <w:marLeft w:val="0"/>
      <w:marRight w:val="0"/>
      <w:marTop w:val="0"/>
      <w:marBottom w:val="0"/>
      <w:divBdr>
        <w:top w:val="none" w:sz="0" w:space="0" w:color="auto"/>
        <w:left w:val="none" w:sz="0" w:space="0" w:color="auto"/>
        <w:bottom w:val="none" w:sz="0" w:space="0" w:color="auto"/>
        <w:right w:val="none" w:sz="0" w:space="0" w:color="auto"/>
      </w:divBdr>
    </w:div>
    <w:div w:id="1524781575">
      <w:bodyDiv w:val="1"/>
      <w:marLeft w:val="0"/>
      <w:marRight w:val="0"/>
      <w:marTop w:val="0"/>
      <w:marBottom w:val="0"/>
      <w:divBdr>
        <w:top w:val="none" w:sz="0" w:space="0" w:color="auto"/>
        <w:left w:val="none" w:sz="0" w:space="0" w:color="auto"/>
        <w:bottom w:val="none" w:sz="0" w:space="0" w:color="auto"/>
        <w:right w:val="none" w:sz="0" w:space="0" w:color="auto"/>
      </w:divBdr>
    </w:div>
    <w:div w:id="1525098141">
      <w:bodyDiv w:val="1"/>
      <w:marLeft w:val="0"/>
      <w:marRight w:val="0"/>
      <w:marTop w:val="0"/>
      <w:marBottom w:val="0"/>
      <w:divBdr>
        <w:top w:val="none" w:sz="0" w:space="0" w:color="auto"/>
        <w:left w:val="none" w:sz="0" w:space="0" w:color="auto"/>
        <w:bottom w:val="none" w:sz="0" w:space="0" w:color="auto"/>
        <w:right w:val="none" w:sz="0" w:space="0" w:color="auto"/>
      </w:divBdr>
    </w:div>
    <w:div w:id="1532573414">
      <w:bodyDiv w:val="1"/>
      <w:marLeft w:val="0"/>
      <w:marRight w:val="0"/>
      <w:marTop w:val="0"/>
      <w:marBottom w:val="0"/>
      <w:divBdr>
        <w:top w:val="none" w:sz="0" w:space="0" w:color="auto"/>
        <w:left w:val="none" w:sz="0" w:space="0" w:color="auto"/>
        <w:bottom w:val="none" w:sz="0" w:space="0" w:color="auto"/>
        <w:right w:val="none" w:sz="0" w:space="0" w:color="auto"/>
      </w:divBdr>
    </w:div>
    <w:div w:id="1539850826">
      <w:bodyDiv w:val="1"/>
      <w:marLeft w:val="0"/>
      <w:marRight w:val="0"/>
      <w:marTop w:val="0"/>
      <w:marBottom w:val="0"/>
      <w:divBdr>
        <w:top w:val="none" w:sz="0" w:space="0" w:color="auto"/>
        <w:left w:val="none" w:sz="0" w:space="0" w:color="auto"/>
        <w:bottom w:val="none" w:sz="0" w:space="0" w:color="auto"/>
        <w:right w:val="none" w:sz="0" w:space="0" w:color="auto"/>
      </w:divBdr>
    </w:div>
    <w:div w:id="1562406423">
      <w:bodyDiv w:val="1"/>
      <w:marLeft w:val="0"/>
      <w:marRight w:val="0"/>
      <w:marTop w:val="0"/>
      <w:marBottom w:val="0"/>
      <w:divBdr>
        <w:top w:val="none" w:sz="0" w:space="0" w:color="auto"/>
        <w:left w:val="none" w:sz="0" w:space="0" w:color="auto"/>
        <w:bottom w:val="none" w:sz="0" w:space="0" w:color="auto"/>
        <w:right w:val="none" w:sz="0" w:space="0" w:color="auto"/>
      </w:divBdr>
    </w:div>
    <w:div w:id="1583295012">
      <w:bodyDiv w:val="1"/>
      <w:marLeft w:val="0"/>
      <w:marRight w:val="0"/>
      <w:marTop w:val="0"/>
      <w:marBottom w:val="0"/>
      <w:divBdr>
        <w:top w:val="none" w:sz="0" w:space="0" w:color="auto"/>
        <w:left w:val="none" w:sz="0" w:space="0" w:color="auto"/>
        <w:bottom w:val="none" w:sz="0" w:space="0" w:color="auto"/>
        <w:right w:val="none" w:sz="0" w:space="0" w:color="auto"/>
      </w:divBdr>
    </w:div>
    <w:div w:id="1583954241">
      <w:bodyDiv w:val="1"/>
      <w:marLeft w:val="0"/>
      <w:marRight w:val="0"/>
      <w:marTop w:val="0"/>
      <w:marBottom w:val="0"/>
      <w:divBdr>
        <w:top w:val="none" w:sz="0" w:space="0" w:color="auto"/>
        <w:left w:val="none" w:sz="0" w:space="0" w:color="auto"/>
        <w:bottom w:val="none" w:sz="0" w:space="0" w:color="auto"/>
        <w:right w:val="none" w:sz="0" w:space="0" w:color="auto"/>
      </w:divBdr>
    </w:div>
    <w:div w:id="1591543806">
      <w:bodyDiv w:val="1"/>
      <w:marLeft w:val="0"/>
      <w:marRight w:val="0"/>
      <w:marTop w:val="0"/>
      <w:marBottom w:val="0"/>
      <w:divBdr>
        <w:top w:val="none" w:sz="0" w:space="0" w:color="auto"/>
        <w:left w:val="none" w:sz="0" w:space="0" w:color="auto"/>
        <w:bottom w:val="none" w:sz="0" w:space="0" w:color="auto"/>
        <w:right w:val="none" w:sz="0" w:space="0" w:color="auto"/>
      </w:divBdr>
    </w:div>
    <w:div w:id="1593467328">
      <w:bodyDiv w:val="1"/>
      <w:marLeft w:val="0"/>
      <w:marRight w:val="0"/>
      <w:marTop w:val="0"/>
      <w:marBottom w:val="0"/>
      <w:divBdr>
        <w:top w:val="none" w:sz="0" w:space="0" w:color="auto"/>
        <w:left w:val="none" w:sz="0" w:space="0" w:color="auto"/>
        <w:bottom w:val="none" w:sz="0" w:space="0" w:color="auto"/>
        <w:right w:val="none" w:sz="0" w:space="0" w:color="auto"/>
      </w:divBdr>
    </w:div>
    <w:div w:id="1613366559">
      <w:bodyDiv w:val="1"/>
      <w:marLeft w:val="0"/>
      <w:marRight w:val="0"/>
      <w:marTop w:val="0"/>
      <w:marBottom w:val="0"/>
      <w:divBdr>
        <w:top w:val="none" w:sz="0" w:space="0" w:color="auto"/>
        <w:left w:val="none" w:sz="0" w:space="0" w:color="auto"/>
        <w:bottom w:val="none" w:sz="0" w:space="0" w:color="auto"/>
        <w:right w:val="none" w:sz="0" w:space="0" w:color="auto"/>
      </w:divBdr>
    </w:div>
    <w:div w:id="1636720789">
      <w:bodyDiv w:val="1"/>
      <w:marLeft w:val="0"/>
      <w:marRight w:val="0"/>
      <w:marTop w:val="0"/>
      <w:marBottom w:val="0"/>
      <w:divBdr>
        <w:top w:val="none" w:sz="0" w:space="0" w:color="auto"/>
        <w:left w:val="none" w:sz="0" w:space="0" w:color="auto"/>
        <w:bottom w:val="none" w:sz="0" w:space="0" w:color="auto"/>
        <w:right w:val="none" w:sz="0" w:space="0" w:color="auto"/>
      </w:divBdr>
    </w:div>
    <w:div w:id="1641422863">
      <w:bodyDiv w:val="1"/>
      <w:marLeft w:val="0"/>
      <w:marRight w:val="0"/>
      <w:marTop w:val="0"/>
      <w:marBottom w:val="0"/>
      <w:divBdr>
        <w:top w:val="none" w:sz="0" w:space="0" w:color="auto"/>
        <w:left w:val="none" w:sz="0" w:space="0" w:color="auto"/>
        <w:bottom w:val="none" w:sz="0" w:space="0" w:color="auto"/>
        <w:right w:val="none" w:sz="0" w:space="0" w:color="auto"/>
      </w:divBdr>
    </w:div>
    <w:div w:id="1645507702">
      <w:bodyDiv w:val="1"/>
      <w:marLeft w:val="0"/>
      <w:marRight w:val="0"/>
      <w:marTop w:val="0"/>
      <w:marBottom w:val="0"/>
      <w:divBdr>
        <w:top w:val="none" w:sz="0" w:space="0" w:color="auto"/>
        <w:left w:val="none" w:sz="0" w:space="0" w:color="auto"/>
        <w:bottom w:val="none" w:sz="0" w:space="0" w:color="auto"/>
        <w:right w:val="none" w:sz="0" w:space="0" w:color="auto"/>
      </w:divBdr>
    </w:div>
    <w:div w:id="1650596715">
      <w:bodyDiv w:val="1"/>
      <w:marLeft w:val="0"/>
      <w:marRight w:val="0"/>
      <w:marTop w:val="0"/>
      <w:marBottom w:val="0"/>
      <w:divBdr>
        <w:top w:val="none" w:sz="0" w:space="0" w:color="auto"/>
        <w:left w:val="none" w:sz="0" w:space="0" w:color="auto"/>
        <w:bottom w:val="none" w:sz="0" w:space="0" w:color="auto"/>
        <w:right w:val="none" w:sz="0" w:space="0" w:color="auto"/>
      </w:divBdr>
    </w:div>
    <w:div w:id="1655521207">
      <w:bodyDiv w:val="1"/>
      <w:marLeft w:val="0"/>
      <w:marRight w:val="0"/>
      <w:marTop w:val="0"/>
      <w:marBottom w:val="0"/>
      <w:divBdr>
        <w:top w:val="none" w:sz="0" w:space="0" w:color="auto"/>
        <w:left w:val="none" w:sz="0" w:space="0" w:color="auto"/>
        <w:bottom w:val="none" w:sz="0" w:space="0" w:color="auto"/>
        <w:right w:val="none" w:sz="0" w:space="0" w:color="auto"/>
      </w:divBdr>
    </w:div>
    <w:div w:id="1683702346">
      <w:bodyDiv w:val="1"/>
      <w:marLeft w:val="0"/>
      <w:marRight w:val="0"/>
      <w:marTop w:val="0"/>
      <w:marBottom w:val="0"/>
      <w:divBdr>
        <w:top w:val="none" w:sz="0" w:space="0" w:color="auto"/>
        <w:left w:val="none" w:sz="0" w:space="0" w:color="auto"/>
        <w:bottom w:val="none" w:sz="0" w:space="0" w:color="auto"/>
        <w:right w:val="none" w:sz="0" w:space="0" w:color="auto"/>
      </w:divBdr>
    </w:div>
    <w:div w:id="1730574273">
      <w:bodyDiv w:val="1"/>
      <w:marLeft w:val="0"/>
      <w:marRight w:val="0"/>
      <w:marTop w:val="0"/>
      <w:marBottom w:val="0"/>
      <w:divBdr>
        <w:top w:val="none" w:sz="0" w:space="0" w:color="auto"/>
        <w:left w:val="none" w:sz="0" w:space="0" w:color="auto"/>
        <w:bottom w:val="none" w:sz="0" w:space="0" w:color="auto"/>
        <w:right w:val="none" w:sz="0" w:space="0" w:color="auto"/>
      </w:divBdr>
    </w:div>
    <w:div w:id="1738818012">
      <w:bodyDiv w:val="1"/>
      <w:marLeft w:val="0"/>
      <w:marRight w:val="0"/>
      <w:marTop w:val="0"/>
      <w:marBottom w:val="0"/>
      <w:divBdr>
        <w:top w:val="none" w:sz="0" w:space="0" w:color="auto"/>
        <w:left w:val="none" w:sz="0" w:space="0" w:color="auto"/>
        <w:bottom w:val="none" w:sz="0" w:space="0" w:color="auto"/>
        <w:right w:val="none" w:sz="0" w:space="0" w:color="auto"/>
      </w:divBdr>
    </w:div>
    <w:div w:id="1744333752">
      <w:bodyDiv w:val="1"/>
      <w:marLeft w:val="0"/>
      <w:marRight w:val="0"/>
      <w:marTop w:val="0"/>
      <w:marBottom w:val="0"/>
      <w:divBdr>
        <w:top w:val="none" w:sz="0" w:space="0" w:color="auto"/>
        <w:left w:val="none" w:sz="0" w:space="0" w:color="auto"/>
        <w:bottom w:val="none" w:sz="0" w:space="0" w:color="auto"/>
        <w:right w:val="none" w:sz="0" w:space="0" w:color="auto"/>
      </w:divBdr>
    </w:div>
    <w:div w:id="1764642660">
      <w:bodyDiv w:val="1"/>
      <w:marLeft w:val="0"/>
      <w:marRight w:val="0"/>
      <w:marTop w:val="0"/>
      <w:marBottom w:val="0"/>
      <w:divBdr>
        <w:top w:val="none" w:sz="0" w:space="0" w:color="auto"/>
        <w:left w:val="none" w:sz="0" w:space="0" w:color="auto"/>
        <w:bottom w:val="none" w:sz="0" w:space="0" w:color="auto"/>
        <w:right w:val="none" w:sz="0" w:space="0" w:color="auto"/>
      </w:divBdr>
    </w:div>
    <w:div w:id="1767993034">
      <w:bodyDiv w:val="1"/>
      <w:marLeft w:val="0"/>
      <w:marRight w:val="0"/>
      <w:marTop w:val="0"/>
      <w:marBottom w:val="0"/>
      <w:divBdr>
        <w:top w:val="none" w:sz="0" w:space="0" w:color="auto"/>
        <w:left w:val="none" w:sz="0" w:space="0" w:color="auto"/>
        <w:bottom w:val="none" w:sz="0" w:space="0" w:color="auto"/>
        <w:right w:val="none" w:sz="0" w:space="0" w:color="auto"/>
      </w:divBdr>
    </w:div>
    <w:div w:id="1814638323">
      <w:bodyDiv w:val="1"/>
      <w:marLeft w:val="0"/>
      <w:marRight w:val="0"/>
      <w:marTop w:val="0"/>
      <w:marBottom w:val="0"/>
      <w:divBdr>
        <w:top w:val="none" w:sz="0" w:space="0" w:color="auto"/>
        <w:left w:val="none" w:sz="0" w:space="0" w:color="auto"/>
        <w:bottom w:val="none" w:sz="0" w:space="0" w:color="auto"/>
        <w:right w:val="none" w:sz="0" w:space="0" w:color="auto"/>
      </w:divBdr>
    </w:div>
    <w:div w:id="1817333044">
      <w:bodyDiv w:val="1"/>
      <w:marLeft w:val="0"/>
      <w:marRight w:val="0"/>
      <w:marTop w:val="0"/>
      <w:marBottom w:val="0"/>
      <w:divBdr>
        <w:top w:val="none" w:sz="0" w:space="0" w:color="auto"/>
        <w:left w:val="none" w:sz="0" w:space="0" w:color="auto"/>
        <w:bottom w:val="none" w:sz="0" w:space="0" w:color="auto"/>
        <w:right w:val="none" w:sz="0" w:space="0" w:color="auto"/>
      </w:divBdr>
    </w:div>
    <w:div w:id="1841461020">
      <w:bodyDiv w:val="1"/>
      <w:marLeft w:val="0"/>
      <w:marRight w:val="0"/>
      <w:marTop w:val="0"/>
      <w:marBottom w:val="0"/>
      <w:divBdr>
        <w:top w:val="none" w:sz="0" w:space="0" w:color="auto"/>
        <w:left w:val="none" w:sz="0" w:space="0" w:color="auto"/>
        <w:bottom w:val="none" w:sz="0" w:space="0" w:color="auto"/>
        <w:right w:val="none" w:sz="0" w:space="0" w:color="auto"/>
      </w:divBdr>
    </w:div>
    <w:div w:id="1843273184">
      <w:bodyDiv w:val="1"/>
      <w:marLeft w:val="0"/>
      <w:marRight w:val="0"/>
      <w:marTop w:val="0"/>
      <w:marBottom w:val="0"/>
      <w:divBdr>
        <w:top w:val="none" w:sz="0" w:space="0" w:color="auto"/>
        <w:left w:val="none" w:sz="0" w:space="0" w:color="auto"/>
        <w:bottom w:val="none" w:sz="0" w:space="0" w:color="auto"/>
        <w:right w:val="none" w:sz="0" w:space="0" w:color="auto"/>
      </w:divBdr>
    </w:div>
    <w:div w:id="1845709431">
      <w:bodyDiv w:val="1"/>
      <w:marLeft w:val="0"/>
      <w:marRight w:val="0"/>
      <w:marTop w:val="0"/>
      <w:marBottom w:val="0"/>
      <w:divBdr>
        <w:top w:val="none" w:sz="0" w:space="0" w:color="auto"/>
        <w:left w:val="none" w:sz="0" w:space="0" w:color="auto"/>
        <w:bottom w:val="none" w:sz="0" w:space="0" w:color="auto"/>
        <w:right w:val="none" w:sz="0" w:space="0" w:color="auto"/>
      </w:divBdr>
    </w:div>
    <w:div w:id="1868252969">
      <w:bodyDiv w:val="1"/>
      <w:marLeft w:val="0"/>
      <w:marRight w:val="0"/>
      <w:marTop w:val="0"/>
      <w:marBottom w:val="0"/>
      <w:divBdr>
        <w:top w:val="none" w:sz="0" w:space="0" w:color="auto"/>
        <w:left w:val="none" w:sz="0" w:space="0" w:color="auto"/>
        <w:bottom w:val="none" w:sz="0" w:space="0" w:color="auto"/>
        <w:right w:val="none" w:sz="0" w:space="0" w:color="auto"/>
      </w:divBdr>
    </w:div>
    <w:div w:id="1871144174">
      <w:bodyDiv w:val="1"/>
      <w:marLeft w:val="0"/>
      <w:marRight w:val="0"/>
      <w:marTop w:val="0"/>
      <w:marBottom w:val="0"/>
      <w:divBdr>
        <w:top w:val="none" w:sz="0" w:space="0" w:color="auto"/>
        <w:left w:val="none" w:sz="0" w:space="0" w:color="auto"/>
        <w:bottom w:val="none" w:sz="0" w:space="0" w:color="auto"/>
        <w:right w:val="none" w:sz="0" w:space="0" w:color="auto"/>
      </w:divBdr>
    </w:div>
    <w:div w:id="1874922929">
      <w:bodyDiv w:val="1"/>
      <w:marLeft w:val="0"/>
      <w:marRight w:val="0"/>
      <w:marTop w:val="0"/>
      <w:marBottom w:val="0"/>
      <w:divBdr>
        <w:top w:val="none" w:sz="0" w:space="0" w:color="auto"/>
        <w:left w:val="none" w:sz="0" w:space="0" w:color="auto"/>
        <w:bottom w:val="none" w:sz="0" w:space="0" w:color="auto"/>
        <w:right w:val="none" w:sz="0" w:space="0" w:color="auto"/>
      </w:divBdr>
    </w:div>
    <w:div w:id="1882088999">
      <w:bodyDiv w:val="1"/>
      <w:marLeft w:val="0"/>
      <w:marRight w:val="0"/>
      <w:marTop w:val="0"/>
      <w:marBottom w:val="0"/>
      <w:divBdr>
        <w:top w:val="none" w:sz="0" w:space="0" w:color="auto"/>
        <w:left w:val="none" w:sz="0" w:space="0" w:color="auto"/>
        <w:bottom w:val="none" w:sz="0" w:space="0" w:color="auto"/>
        <w:right w:val="none" w:sz="0" w:space="0" w:color="auto"/>
      </w:divBdr>
    </w:div>
    <w:div w:id="1893228433">
      <w:bodyDiv w:val="1"/>
      <w:marLeft w:val="0"/>
      <w:marRight w:val="0"/>
      <w:marTop w:val="0"/>
      <w:marBottom w:val="0"/>
      <w:divBdr>
        <w:top w:val="none" w:sz="0" w:space="0" w:color="auto"/>
        <w:left w:val="none" w:sz="0" w:space="0" w:color="auto"/>
        <w:bottom w:val="none" w:sz="0" w:space="0" w:color="auto"/>
        <w:right w:val="none" w:sz="0" w:space="0" w:color="auto"/>
      </w:divBdr>
    </w:div>
    <w:div w:id="1898663903">
      <w:bodyDiv w:val="1"/>
      <w:marLeft w:val="0"/>
      <w:marRight w:val="0"/>
      <w:marTop w:val="0"/>
      <w:marBottom w:val="0"/>
      <w:divBdr>
        <w:top w:val="none" w:sz="0" w:space="0" w:color="auto"/>
        <w:left w:val="none" w:sz="0" w:space="0" w:color="auto"/>
        <w:bottom w:val="none" w:sz="0" w:space="0" w:color="auto"/>
        <w:right w:val="none" w:sz="0" w:space="0" w:color="auto"/>
      </w:divBdr>
    </w:div>
    <w:div w:id="1900481777">
      <w:bodyDiv w:val="1"/>
      <w:marLeft w:val="0"/>
      <w:marRight w:val="0"/>
      <w:marTop w:val="0"/>
      <w:marBottom w:val="0"/>
      <w:divBdr>
        <w:top w:val="none" w:sz="0" w:space="0" w:color="auto"/>
        <w:left w:val="none" w:sz="0" w:space="0" w:color="auto"/>
        <w:bottom w:val="none" w:sz="0" w:space="0" w:color="auto"/>
        <w:right w:val="none" w:sz="0" w:space="0" w:color="auto"/>
      </w:divBdr>
    </w:div>
    <w:div w:id="1944533829">
      <w:bodyDiv w:val="1"/>
      <w:marLeft w:val="0"/>
      <w:marRight w:val="0"/>
      <w:marTop w:val="0"/>
      <w:marBottom w:val="0"/>
      <w:divBdr>
        <w:top w:val="none" w:sz="0" w:space="0" w:color="auto"/>
        <w:left w:val="none" w:sz="0" w:space="0" w:color="auto"/>
        <w:bottom w:val="none" w:sz="0" w:space="0" w:color="auto"/>
        <w:right w:val="none" w:sz="0" w:space="0" w:color="auto"/>
      </w:divBdr>
    </w:div>
    <w:div w:id="1956598656">
      <w:bodyDiv w:val="1"/>
      <w:marLeft w:val="0"/>
      <w:marRight w:val="0"/>
      <w:marTop w:val="0"/>
      <w:marBottom w:val="0"/>
      <w:divBdr>
        <w:top w:val="none" w:sz="0" w:space="0" w:color="auto"/>
        <w:left w:val="none" w:sz="0" w:space="0" w:color="auto"/>
        <w:bottom w:val="none" w:sz="0" w:space="0" w:color="auto"/>
        <w:right w:val="none" w:sz="0" w:space="0" w:color="auto"/>
      </w:divBdr>
    </w:div>
    <w:div w:id="1956984432">
      <w:bodyDiv w:val="1"/>
      <w:marLeft w:val="0"/>
      <w:marRight w:val="0"/>
      <w:marTop w:val="0"/>
      <w:marBottom w:val="0"/>
      <w:divBdr>
        <w:top w:val="none" w:sz="0" w:space="0" w:color="auto"/>
        <w:left w:val="none" w:sz="0" w:space="0" w:color="auto"/>
        <w:bottom w:val="none" w:sz="0" w:space="0" w:color="auto"/>
        <w:right w:val="none" w:sz="0" w:space="0" w:color="auto"/>
      </w:divBdr>
    </w:div>
    <w:div w:id="1971133467">
      <w:bodyDiv w:val="1"/>
      <w:marLeft w:val="0"/>
      <w:marRight w:val="0"/>
      <w:marTop w:val="0"/>
      <w:marBottom w:val="0"/>
      <w:divBdr>
        <w:top w:val="none" w:sz="0" w:space="0" w:color="auto"/>
        <w:left w:val="none" w:sz="0" w:space="0" w:color="auto"/>
        <w:bottom w:val="none" w:sz="0" w:space="0" w:color="auto"/>
        <w:right w:val="none" w:sz="0" w:space="0" w:color="auto"/>
      </w:divBdr>
    </w:div>
    <w:div w:id="1982341531">
      <w:bodyDiv w:val="1"/>
      <w:marLeft w:val="0"/>
      <w:marRight w:val="0"/>
      <w:marTop w:val="0"/>
      <w:marBottom w:val="0"/>
      <w:divBdr>
        <w:top w:val="none" w:sz="0" w:space="0" w:color="auto"/>
        <w:left w:val="none" w:sz="0" w:space="0" w:color="auto"/>
        <w:bottom w:val="none" w:sz="0" w:space="0" w:color="auto"/>
        <w:right w:val="none" w:sz="0" w:space="0" w:color="auto"/>
      </w:divBdr>
    </w:div>
    <w:div w:id="1994214022">
      <w:bodyDiv w:val="1"/>
      <w:marLeft w:val="0"/>
      <w:marRight w:val="0"/>
      <w:marTop w:val="0"/>
      <w:marBottom w:val="0"/>
      <w:divBdr>
        <w:top w:val="none" w:sz="0" w:space="0" w:color="auto"/>
        <w:left w:val="none" w:sz="0" w:space="0" w:color="auto"/>
        <w:bottom w:val="none" w:sz="0" w:space="0" w:color="auto"/>
        <w:right w:val="none" w:sz="0" w:space="0" w:color="auto"/>
      </w:divBdr>
    </w:div>
    <w:div w:id="2001083249">
      <w:bodyDiv w:val="1"/>
      <w:marLeft w:val="0"/>
      <w:marRight w:val="0"/>
      <w:marTop w:val="0"/>
      <w:marBottom w:val="0"/>
      <w:divBdr>
        <w:top w:val="none" w:sz="0" w:space="0" w:color="auto"/>
        <w:left w:val="none" w:sz="0" w:space="0" w:color="auto"/>
        <w:bottom w:val="none" w:sz="0" w:space="0" w:color="auto"/>
        <w:right w:val="none" w:sz="0" w:space="0" w:color="auto"/>
      </w:divBdr>
    </w:div>
    <w:div w:id="2005082623">
      <w:bodyDiv w:val="1"/>
      <w:marLeft w:val="0"/>
      <w:marRight w:val="0"/>
      <w:marTop w:val="0"/>
      <w:marBottom w:val="0"/>
      <w:divBdr>
        <w:top w:val="none" w:sz="0" w:space="0" w:color="auto"/>
        <w:left w:val="none" w:sz="0" w:space="0" w:color="auto"/>
        <w:bottom w:val="none" w:sz="0" w:space="0" w:color="auto"/>
        <w:right w:val="none" w:sz="0" w:space="0" w:color="auto"/>
      </w:divBdr>
    </w:div>
    <w:div w:id="2017875638">
      <w:bodyDiv w:val="1"/>
      <w:marLeft w:val="0"/>
      <w:marRight w:val="0"/>
      <w:marTop w:val="0"/>
      <w:marBottom w:val="0"/>
      <w:divBdr>
        <w:top w:val="none" w:sz="0" w:space="0" w:color="auto"/>
        <w:left w:val="none" w:sz="0" w:space="0" w:color="auto"/>
        <w:bottom w:val="none" w:sz="0" w:space="0" w:color="auto"/>
        <w:right w:val="none" w:sz="0" w:space="0" w:color="auto"/>
      </w:divBdr>
    </w:div>
    <w:div w:id="2051569617">
      <w:bodyDiv w:val="1"/>
      <w:marLeft w:val="0"/>
      <w:marRight w:val="0"/>
      <w:marTop w:val="0"/>
      <w:marBottom w:val="0"/>
      <w:divBdr>
        <w:top w:val="none" w:sz="0" w:space="0" w:color="auto"/>
        <w:left w:val="none" w:sz="0" w:space="0" w:color="auto"/>
        <w:bottom w:val="none" w:sz="0" w:space="0" w:color="auto"/>
        <w:right w:val="none" w:sz="0" w:space="0" w:color="auto"/>
      </w:divBdr>
    </w:div>
    <w:div w:id="2051877008">
      <w:bodyDiv w:val="1"/>
      <w:marLeft w:val="0"/>
      <w:marRight w:val="0"/>
      <w:marTop w:val="0"/>
      <w:marBottom w:val="0"/>
      <w:divBdr>
        <w:top w:val="none" w:sz="0" w:space="0" w:color="auto"/>
        <w:left w:val="none" w:sz="0" w:space="0" w:color="auto"/>
        <w:bottom w:val="none" w:sz="0" w:space="0" w:color="auto"/>
        <w:right w:val="none" w:sz="0" w:space="0" w:color="auto"/>
      </w:divBdr>
    </w:div>
    <w:div w:id="2067026873">
      <w:bodyDiv w:val="1"/>
      <w:marLeft w:val="0"/>
      <w:marRight w:val="0"/>
      <w:marTop w:val="0"/>
      <w:marBottom w:val="0"/>
      <w:divBdr>
        <w:top w:val="none" w:sz="0" w:space="0" w:color="auto"/>
        <w:left w:val="none" w:sz="0" w:space="0" w:color="auto"/>
        <w:bottom w:val="none" w:sz="0" w:space="0" w:color="auto"/>
        <w:right w:val="none" w:sz="0" w:space="0" w:color="auto"/>
      </w:divBdr>
    </w:div>
    <w:div w:id="2077050462">
      <w:bodyDiv w:val="1"/>
      <w:marLeft w:val="0"/>
      <w:marRight w:val="0"/>
      <w:marTop w:val="0"/>
      <w:marBottom w:val="0"/>
      <w:divBdr>
        <w:top w:val="none" w:sz="0" w:space="0" w:color="auto"/>
        <w:left w:val="none" w:sz="0" w:space="0" w:color="auto"/>
        <w:bottom w:val="none" w:sz="0" w:space="0" w:color="auto"/>
        <w:right w:val="none" w:sz="0" w:space="0" w:color="auto"/>
      </w:divBdr>
    </w:div>
    <w:div w:id="2088843009">
      <w:bodyDiv w:val="1"/>
      <w:marLeft w:val="0"/>
      <w:marRight w:val="0"/>
      <w:marTop w:val="0"/>
      <w:marBottom w:val="0"/>
      <w:divBdr>
        <w:top w:val="none" w:sz="0" w:space="0" w:color="auto"/>
        <w:left w:val="none" w:sz="0" w:space="0" w:color="auto"/>
        <w:bottom w:val="none" w:sz="0" w:space="0" w:color="auto"/>
        <w:right w:val="none" w:sz="0" w:space="0" w:color="auto"/>
      </w:divBdr>
    </w:div>
    <w:div w:id="2091853546">
      <w:bodyDiv w:val="1"/>
      <w:marLeft w:val="0"/>
      <w:marRight w:val="0"/>
      <w:marTop w:val="0"/>
      <w:marBottom w:val="0"/>
      <w:divBdr>
        <w:top w:val="none" w:sz="0" w:space="0" w:color="auto"/>
        <w:left w:val="none" w:sz="0" w:space="0" w:color="auto"/>
        <w:bottom w:val="none" w:sz="0" w:space="0" w:color="auto"/>
        <w:right w:val="none" w:sz="0" w:space="0" w:color="auto"/>
      </w:divBdr>
    </w:div>
    <w:div w:id="2105302632">
      <w:bodyDiv w:val="1"/>
      <w:marLeft w:val="0"/>
      <w:marRight w:val="0"/>
      <w:marTop w:val="0"/>
      <w:marBottom w:val="0"/>
      <w:divBdr>
        <w:top w:val="none" w:sz="0" w:space="0" w:color="auto"/>
        <w:left w:val="none" w:sz="0" w:space="0" w:color="auto"/>
        <w:bottom w:val="none" w:sz="0" w:space="0" w:color="auto"/>
        <w:right w:val="none" w:sz="0" w:space="0" w:color="auto"/>
      </w:divBdr>
    </w:div>
    <w:div w:id="214473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m-web.pbh.gov.br/visualizacao/ato/32043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853EF-26D8-492F-80B7-66F00EB66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10</Pages>
  <Words>3908</Words>
  <Characters>23045</Characters>
  <Application>Microsoft Office Word</Application>
  <DocSecurity>0</DocSecurity>
  <Lines>192</Lines>
  <Paragraphs>53</Paragraphs>
  <ScaleCrop>false</ScaleCrop>
  <HeadingPairs>
    <vt:vector size="2" baseType="variant">
      <vt:variant>
        <vt:lpstr>Título</vt:lpstr>
      </vt:variant>
      <vt:variant>
        <vt:i4>1</vt:i4>
      </vt:variant>
    </vt:vector>
  </HeadingPairs>
  <TitlesOfParts>
    <vt:vector size="1" baseType="lpstr">
      <vt:lpstr>1- OBJETIVO</vt:lpstr>
    </vt:vector>
  </TitlesOfParts>
  <Company>JAA</Company>
  <LinksUpToDate>false</LinksUpToDate>
  <CharactersWithSpaces>26900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OBJETIVO</dc:title>
  <dc:creator>PAULO FARIA</dc:creator>
  <cp:lastModifiedBy>PEDRO BARROUIN DA MATA LU011540</cp:lastModifiedBy>
  <cp:revision>24</cp:revision>
  <cp:lastPrinted>2020-10-20T15:30:00Z</cp:lastPrinted>
  <dcterms:created xsi:type="dcterms:W3CDTF">2023-10-04T14:29:00Z</dcterms:created>
  <dcterms:modified xsi:type="dcterms:W3CDTF">2023-10-23T18:41:00Z</dcterms:modified>
</cp:coreProperties>
</file>