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D183E" w14:textId="76C50696" w:rsidR="005E08F0" w:rsidRPr="005E08F0" w:rsidRDefault="005E08F0" w:rsidP="005E08F0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5E08F0">
        <w:rPr>
          <w:rFonts w:ascii="Arial" w:hAnsi="Arial" w:cs="Arial"/>
          <w:b/>
          <w:bCs/>
          <w:sz w:val="24"/>
          <w:szCs w:val="24"/>
          <w:u w:val="single"/>
        </w:rPr>
        <w:t>TERMO DE REFERÊNCIA</w:t>
      </w:r>
    </w:p>
    <w:p w14:paraId="5AA7D5FE" w14:textId="77777777" w:rsidR="005E08F0" w:rsidRPr="005E08F0" w:rsidRDefault="005E08F0" w:rsidP="005E08F0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14:paraId="3822A05D" w14:textId="77777777" w:rsidR="00F2245B" w:rsidRPr="00F2245B" w:rsidRDefault="005E08F0" w:rsidP="00F2245B">
      <w:pPr>
        <w:pStyle w:val="PargrafodaLista"/>
        <w:numPr>
          <w:ilvl w:val="0"/>
          <w:numId w:val="20"/>
        </w:num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21B46">
        <w:rPr>
          <w:rFonts w:ascii="Arial" w:hAnsi="Arial" w:cs="Arial"/>
          <w:b/>
          <w:bCs/>
          <w:sz w:val="24"/>
          <w:szCs w:val="24"/>
        </w:rPr>
        <w:t>DO OBJETO</w:t>
      </w:r>
    </w:p>
    <w:p w14:paraId="472B2003" w14:textId="77777777" w:rsidR="006238FA" w:rsidRDefault="006238FA" w:rsidP="006238FA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</w:p>
    <w:p w14:paraId="150474B5" w14:textId="72BF3B19" w:rsidR="006238FA" w:rsidRPr="006238FA" w:rsidRDefault="00F2245B" w:rsidP="006238FA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/>
          <w:bCs/>
          <w:color w:val="000000"/>
          <w:sz w:val="24"/>
          <w:szCs w:val="24"/>
        </w:rPr>
      </w:pPr>
      <w:r w:rsidRPr="006238FA">
        <w:rPr>
          <w:rFonts w:ascii="Arial" w:hAnsi="Arial" w:cs="Arial"/>
          <w:sz w:val="24"/>
          <w:szCs w:val="24"/>
        </w:rPr>
        <w:t xml:space="preserve">Contratação </w:t>
      </w:r>
      <w:r w:rsidR="006238FA" w:rsidRPr="006238FA">
        <w:rPr>
          <w:rFonts w:ascii="Arial" w:hAnsi="Arial"/>
          <w:color w:val="000000"/>
          <w:sz w:val="24"/>
          <w:szCs w:val="24"/>
        </w:rPr>
        <w:t xml:space="preserve">de empresa especializada para a realização de estudo que determine a mancha de inundação do curso d’água </w:t>
      </w:r>
      <w:r w:rsidR="00264577">
        <w:rPr>
          <w:rFonts w:ascii="Arial" w:hAnsi="Arial"/>
          <w:color w:val="000000"/>
          <w:sz w:val="24"/>
          <w:szCs w:val="24"/>
        </w:rPr>
        <w:t xml:space="preserve">do </w:t>
      </w:r>
      <w:r w:rsidR="006238FA" w:rsidRPr="006238FA">
        <w:rPr>
          <w:rFonts w:ascii="Arial" w:hAnsi="Arial"/>
          <w:color w:val="000000"/>
          <w:sz w:val="24"/>
          <w:szCs w:val="24"/>
        </w:rPr>
        <w:t>Rio Formiga e a interferência no aumento do nível da água nas estruturas da ETE (Estação de Tratamento de Esgoto)</w:t>
      </w:r>
      <w:r w:rsidR="006238FA">
        <w:rPr>
          <w:rFonts w:ascii="Arial" w:hAnsi="Arial" w:cs="Arial"/>
          <w:sz w:val="24"/>
          <w:szCs w:val="24"/>
        </w:rPr>
        <w:t xml:space="preserve">, </w:t>
      </w:r>
      <w:r w:rsidR="006238FA" w:rsidRPr="006238FA">
        <w:rPr>
          <w:rFonts w:ascii="Arial" w:hAnsi="Arial" w:cs="Arial"/>
          <w:sz w:val="24"/>
          <w:szCs w:val="24"/>
        </w:rPr>
        <w:t>para esta autarquia</w:t>
      </w:r>
      <w:r w:rsidR="006238FA">
        <w:rPr>
          <w:rFonts w:ascii="Arial" w:hAnsi="Arial" w:cs="Arial"/>
          <w:sz w:val="24"/>
          <w:szCs w:val="24"/>
        </w:rPr>
        <w:t>.</w:t>
      </w:r>
    </w:p>
    <w:p w14:paraId="28A675DD" w14:textId="77777777" w:rsidR="006238FA" w:rsidRDefault="006238FA" w:rsidP="006238FA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6010265A" w14:textId="77777777" w:rsidR="000D7956" w:rsidRDefault="000D7956" w:rsidP="000D7956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1373DC6E" w14:textId="77777777" w:rsidR="000D7956" w:rsidRDefault="000D7956" w:rsidP="000D7956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758"/>
        <w:gridCol w:w="4363"/>
        <w:gridCol w:w="799"/>
        <w:gridCol w:w="913"/>
        <w:gridCol w:w="1551"/>
        <w:gridCol w:w="1539"/>
      </w:tblGrid>
      <w:tr w:rsidR="00AF6FA4" w:rsidRPr="00AF6FA4" w14:paraId="04DE7F69" w14:textId="77777777" w:rsidTr="00AF6FA4">
        <w:tc>
          <w:tcPr>
            <w:tcW w:w="762" w:type="dxa"/>
            <w:vAlign w:val="center"/>
          </w:tcPr>
          <w:p w14:paraId="525B36CB" w14:textId="2792ABD5" w:rsidR="000D7956" w:rsidRPr="00AF6FA4" w:rsidRDefault="000D7956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r w:rsidR="00AF6FA4"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tem</w:t>
            </w:r>
          </w:p>
        </w:tc>
        <w:tc>
          <w:tcPr>
            <w:tcW w:w="4483" w:type="dxa"/>
            <w:vAlign w:val="center"/>
          </w:tcPr>
          <w:p w14:paraId="1051FD97" w14:textId="76C4A585" w:rsidR="000D7956" w:rsidRPr="00AF6FA4" w:rsidRDefault="000D7956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  <w:r w:rsidR="00AF6FA4"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escrição</w:t>
            </w:r>
          </w:p>
        </w:tc>
        <w:tc>
          <w:tcPr>
            <w:tcW w:w="800" w:type="dxa"/>
            <w:vAlign w:val="center"/>
          </w:tcPr>
          <w:p w14:paraId="347A364A" w14:textId="4D6462F3" w:rsidR="000D7956" w:rsidRPr="00AF6FA4" w:rsidRDefault="000D7956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U</w:t>
            </w:r>
            <w:r w:rsidR="00AF6FA4"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nid</w:t>
            </w: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59" w:type="dxa"/>
            <w:vAlign w:val="center"/>
          </w:tcPr>
          <w:p w14:paraId="4F8183B5" w14:textId="2F490459" w:rsidR="000D7956" w:rsidRPr="00AF6FA4" w:rsidRDefault="000D7956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Q</w:t>
            </w:r>
            <w:r w:rsidR="00AF6FA4"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uant</w:t>
            </w: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66" w:type="dxa"/>
            <w:vAlign w:val="center"/>
          </w:tcPr>
          <w:p w14:paraId="36A693E4" w14:textId="12E8F3DC" w:rsidR="000D7956" w:rsidRPr="00AF6FA4" w:rsidRDefault="00AF6FA4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553" w:type="dxa"/>
            <w:vAlign w:val="center"/>
          </w:tcPr>
          <w:p w14:paraId="2F846334" w14:textId="52671D64" w:rsidR="000D7956" w:rsidRPr="00AF6FA4" w:rsidRDefault="00AF6FA4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6FA4">
              <w:rPr>
                <w:rFonts w:ascii="Arial" w:hAnsi="Arial" w:cs="Arial"/>
                <w:b/>
                <w:bCs/>
                <w:sz w:val="22"/>
                <w:szCs w:val="22"/>
              </w:rPr>
              <w:t>Valor total</w:t>
            </w:r>
          </w:p>
        </w:tc>
      </w:tr>
      <w:tr w:rsidR="00AF6FA4" w:rsidRPr="00AF6FA4" w14:paraId="6D9C53CF" w14:textId="77777777" w:rsidTr="00AF6FA4">
        <w:tc>
          <w:tcPr>
            <w:tcW w:w="762" w:type="dxa"/>
            <w:vAlign w:val="center"/>
          </w:tcPr>
          <w:p w14:paraId="66CA977D" w14:textId="1196AFFD" w:rsidR="000D7956" w:rsidRPr="00AF6FA4" w:rsidRDefault="000D7956" w:rsidP="00AF6FA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6FA4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4483" w:type="dxa"/>
            <w:vAlign w:val="center"/>
          </w:tcPr>
          <w:p w14:paraId="05228708" w14:textId="7CBFAEED" w:rsidR="000D7956" w:rsidRPr="006238FA" w:rsidRDefault="00F14121" w:rsidP="006238FA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E</w:t>
            </w:r>
            <w:r w:rsidR="006238FA" w:rsidRPr="006238FA">
              <w:rPr>
                <w:rFonts w:ascii="Arial" w:hAnsi="Arial"/>
                <w:color w:val="000000"/>
                <w:sz w:val="22"/>
                <w:szCs w:val="22"/>
              </w:rPr>
              <w:t xml:space="preserve">studo que determine a mancha de inundação do curso d’água </w:t>
            </w:r>
            <w:r w:rsidR="00264577">
              <w:rPr>
                <w:rFonts w:ascii="Arial" w:hAnsi="Arial"/>
                <w:color w:val="000000"/>
                <w:sz w:val="22"/>
                <w:szCs w:val="22"/>
              </w:rPr>
              <w:t xml:space="preserve">do </w:t>
            </w:r>
            <w:r w:rsidR="006238FA" w:rsidRPr="006238FA">
              <w:rPr>
                <w:rFonts w:ascii="Arial" w:hAnsi="Arial"/>
                <w:color w:val="000000"/>
                <w:sz w:val="22"/>
                <w:szCs w:val="22"/>
              </w:rPr>
              <w:t>Rio Formiga e a interferência no aumento do nível da água nas estruturas da ETE (Estação de Tratamento de Esgoto).</w:t>
            </w:r>
          </w:p>
        </w:tc>
        <w:tc>
          <w:tcPr>
            <w:tcW w:w="800" w:type="dxa"/>
            <w:vAlign w:val="center"/>
          </w:tcPr>
          <w:p w14:paraId="18A2F19C" w14:textId="4218B203" w:rsidR="000D7956" w:rsidRPr="00AF6FA4" w:rsidRDefault="008F7D68" w:rsidP="000D795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SV</w:t>
            </w:r>
          </w:p>
        </w:tc>
        <w:tc>
          <w:tcPr>
            <w:tcW w:w="759" w:type="dxa"/>
            <w:vAlign w:val="center"/>
          </w:tcPr>
          <w:p w14:paraId="3E1BADE3" w14:textId="5568CDA9" w:rsidR="000D7956" w:rsidRPr="00AF6FA4" w:rsidRDefault="008F7D68" w:rsidP="000D795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66" w:type="dxa"/>
            <w:vAlign w:val="center"/>
          </w:tcPr>
          <w:p w14:paraId="46EAAA7E" w14:textId="3A61A914" w:rsidR="000D7956" w:rsidRPr="00AF6FA4" w:rsidRDefault="00AF6FA4" w:rsidP="006238FA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6FA4">
              <w:rPr>
                <w:rFonts w:ascii="Arial" w:hAnsi="Arial" w:cs="Arial"/>
                <w:sz w:val="22"/>
                <w:szCs w:val="22"/>
              </w:rPr>
              <w:t xml:space="preserve">R$ </w:t>
            </w:r>
            <w:r w:rsidR="006238FA">
              <w:rPr>
                <w:rFonts w:ascii="Arial" w:hAnsi="Arial" w:cs="Arial"/>
                <w:sz w:val="22"/>
                <w:szCs w:val="22"/>
              </w:rPr>
              <w:t>23</w:t>
            </w:r>
            <w:r w:rsidR="005F3D5D">
              <w:rPr>
                <w:rFonts w:ascii="Arial" w:hAnsi="Arial" w:cs="Arial"/>
                <w:sz w:val="22"/>
                <w:szCs w:val="22"/>
              </w:rPr>
              <w:t>.</w:t>
            </w:r>
            <w:r w:rsidR="006238FA">
              <w:rPr>
                <w:rFonts w:ascii="Arial" w:hAnsi="Arial" w:cs="Arial"/>
                <w:sz w:val="22"/>
                <w:szCs w:val="22"/>
              </w:rPr>
              <w:t>333,33</w:t>
            </w:r>
          </w:p>
        </w:tc>
        <w:tc>
          <w:tcPr>
            <w:tcW w:w="1553" w:type="dxa"/>
            <w:vAlign w:val="center"/>
          </w:tcPr>
          <w:p w14:paraId="339B7320" w14:textId="3D9CC5AD" w:rsidR="000D7956" w:rsidRPr="00AF6FA4" w:rsidRDefault="00AF6FA4" w:rsidP="006238FA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6FA4">
              <w:rPr>
                <w:rFonts w:ascii="Arial" w:hAnsi="Arial" w:cs="Arial"/>
                <w:sz w:val="22"/>
                <w:szCs w:val="22"/>
              </w:rPr>
              <w:t xml:space="preserve">R$ </w:t>
            </w:r>
            <w:r w:rsidR="006238FA">
              <w:rPr>
                <w:rFonts w:ascii="Arial" w:hAnsi="Arial" w:cs="Arial"/>
                <w:sz w:val="22"/>
                <w:szCs w:val="22"/>
              </w:rPr>
              <w:t>23</w:t>
            </w:r>
            <w:r w:rsidRPr="00AF6FA4">
              <w:rPr>
                <w:rFonts w:ascii="Arial" w:hAnsi="Arial" w:cs="Arial"/>
                <w:sz w:val="22"/>
                <w:szCs w:val="22"/>
              </w:rPr>
              <w:t>.</w:t>
            </w:r>
            <w:r w:rsidR="006238FA">
              <w:rPr>
                <w:rFonts w:ascii="Arial" w:hAnsi="Arial" w:cs="Arial"/>
                <w:sz w:val="22"/>
                <w:szCs w:val="22"/>
              </w:rPr>
              <w:t>333</w:t>
            </w:r>
            <w:r w:rsidRPr="00AF6FA4">
              <w:rPr>
                <w:rFonts w:ascii="Arial" w:hAnsi="Arial" w:cs="Arial"/>
                <w:sz w:val="22"/>
                <w:szCs w:val="22"/>
              </w:rPr>
              <w:t>,</w:t>
            </w:r>
            <w:r w:rsidR="006238FA">
              <w:rPr>
                <w:rFonts w:ascii="Arial" w:hAnsi="Arial" w:cs="Arial"/>
                <w:sz w:val="22"/>
                <w:szCs w:val="22"/>
              </w:rPr>
              <w:t>33</w:t>
            </w:r>
          </w:p>
        </w:tc>
      </w:tr>
    </w:tbl>
    <w:p w14:paraId="49BA7580" w14:textId="77777777" w:rsidR="000D7956" w:rsidRPr="00AF6FA4" w:rsidRDefault="000D7956" w:rsidP="00AF6FA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14:paraId="7200EB0E" w14:textId="230FFBFF" w:rsidR="00621B46" w:rsidRPr="00AF4B45" w:rsidRDefault="005E08F0" w:rsidP="00F2245B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21B46">
        <w:rPr>
          <w:rFonts w:ascii="Arial" w:hAnsi="Arial" w:cs="Arial"/>
          <w:sz w:val="24"/>
          <w:szCs w:val="24"/>
        </w:rPr>
        <w:t xml:space="preserve">O objeto da licitação </w:t>
      </w:r>
      <w:r w:rsidR="003E5ED4">
        <w:rPr>
          <w:rFonts w:ascii="Arial" w:hAnsi="Arial" w:cs="Arial"/>
          <w:sz w:val="24"/>
          <w:szCs w:val="24"/>
        </w:rPr>
        <w:t xml:space="preserve">é a contratação </w:t>
      </w:r>
      <w:r w:rsidR="003E5ED4" w:rsidRPr="00AF4B45">
        <w:rPr>
          <w:rFonts w:ascii="Arial" w:hAnsi="Arial" w:cs="Arial"/>
          <w:sz w:val="24"/>
          <w:szCs w:val="24"/>
        </w:rPr>
        <w:t xml:space="preserve">de </w:t>
      </w:r>
      <w:r w:rsidR="006238FA" w:rsidRPr="00AF4B45">
        <w:rPr>
          <w:rFonts w:ascii="Arial" w:hAnsi="Arial" w:cs="Arial"/>
          <w:sz w:val="24"/>
          <w:szCs w:val="24"/>
        </w:rPr>
        <w:t xml:space="preserve">estudo </w:t>
      </w:r>
      <w:r w:rsidR="003E5ED4" w:rsidRPr="00AF4B45">
        <w:rPr>
          <w:rFonts w:ascii="Arial" w:hAnsi="Arial" w:cs="Arial"/>
          <w:sz w:val="24"/>
          <w:szCs w:val="24"/>
        </w:rPr>
        <w:t>especializado de natureza predominantemente intelectual e singular.</w:t>
      </w:r>
    </w:p>
    <w:p w14:paraId="1AB1B42B" w14:textId="43017F38" w:rsidR="00F2245B" w:rsidRPr="00D32DA9" w:rsidRDefault="00F2245B" w:rsidP="00F2245B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32DA9">
        <w:rPr>
          <w:rFonts w:ascii="Arial" w:hAnsi="Arial" w:cs="Arial"/>
          <w:sz w:val="24"/>
          <w:szCs w:val="24"/>
        </w:rPr>
        <w:t xml:space="preserve">O contrato terá vigência </w:t>
      </w:r>
      <w:r w:rsidR="00264577" w:rsidRPr="00D32DA9">
        <w:rPr>
          <w:rFonts w:ascii="Arial" w:hAnsi="Arial" w:cs="Arial"/>
          <w:sz w:val="24"/>
          <w:szCs w:val="24"/>
        </w:rPr>
        <w:t>de 12 (doze) meses</w:t>
      </w:r>
      <w:r w:rsidR="00D32DA9" w:rsidRPr="00D32DA9">
        <w:rPr>
          <w:rFonts w:ascii="Arial" w:hAnsi="Arial" w:cs="Arial"/>
          <w:sz w:val="24"/>
          <w:szCs w:val="24"/>
        </w:rPr>
        <w:t>, podendo ser automaticamente prorrogado até a finalização dos serviços, conforme art. 111 da Lei nº 14.133/21.</w:t>
      </w:r>
    </w:p>
    <w:p w14:paraId="6C9EFEFC" w14:textId="77777777" w:rsidR="00621B46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30442F61" w14:textId="77777777" w:rsidR="00621B46" w:rsidRPr="00621B46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733D33B9" w14:textId="7699B541" w:rsidR="005E08F0" w:rsidRPr="00621B46" w:rsidRDefault="00F2245B" w:rsidP="00C45557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FUNDAMENTAÇÃO DA CONTRATAÇÃO</w:t>
      </w:r>
    </w:p>
    <w:p w14:paraId="51892FD9" w14:textId="202ED555" w:rsidR="00C45557" w:rsidRPr="00607C26" w:rsidRDefault="002A499B" w:rsidP="00A5382D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07C26">
        <w:rPr>
          <w:rFonts w:ascii="Arial" w:hAnsi="Arial" w:cs="Arial"/>
          <w:sz w:val="24"/>
          <w:szCs w:val="24"/>
        </w:rPr>
        <w:t xml:space="preserve"> </w:t>
      </w:r>
      <w:r w:rsidRPr="00607C26">
        <w:rPr>
          <w:rFonts w:ascii="Arial" w:eastAsia="Arial Unicode MS" w:hAnsi="Arial" w:cs="Arial"/>
          <w:iCs/>
          <w:sz w:val="24"/>
          <w:szCs w:val="24"/>
        </w:rPr>
        <w:t xml:space="preserve">Necessita-se da contratação de empresa especializada para </w:t>
      </w:r>
      <w:r w:rsidR="00607C26" w:rsidRPr="00607C26">
        <w:rPr>
          <w:rFonts w:ascii="Arial" w:hAnsi="Arial" w:cs="Arial"/>
          <w:sz w:val="24"/>
          <w:szCs w:val="24"/>
        </w:rPr>
        <w:t>realizar um estudo específico solicitado</w:t>
      </w:r>
      <w:r w:rsidRPr="00607C26">
        <w:rPr>
          <w:rFonts w:ascii="Arial" w:eastAsia="Arial Unicode MS" w:hAnsi="Arial" w:cs="Arial"/>
          <w:iCs/>
          <w:sz w:val="24"/>
          <w:szCs w:val="24"/>
        </w:rPr>
        <w:t xml:space="preserve"> pelo órgão ambiental (</w:t>
      </w:r>
      <w:r w:rsidRPr="00607C26">
        <w:rPr>
          <w:rFonts w:ascii="Arial" w:hAnsi="Arial" w:cs="Arial"/>
          <w:sz w:val="24"/>
          <w:szCs w:val="24"/>
        </w:rPr>
        <w:t>FEAM/ASF - Fundação Estadual do Meio Ambiente – Unidade Regional de Regularizaçã</w:t>
      </w:r>
      <w:r w:rsidR="00607C26" w:rsidRPr="00607C26">
        <w:rPr>
          <w:rFonts w:ascii="Arial" w:hAnsi="Arial" w:cs="Arial"/>
          <w:sz w:val="24"/>
          <w:szCs w:val="24"/>
        </w:rPr>
        <w:t xml:space="preserve">o Ambiental Alto São Francisco) no processo de regularização ambiental da Estação de Tratamento de Esgotos (ETE) de </w:t>
      </w:r>
      <w:proofErr w:type="spellStart"/>
      <w:r w:rsidR="00607C26" w:rsidRPr="00607C26">
        <w:rPr>
          <w:rFonts w:ascii="Arial" w:hAnsi="Arial" w:cs="Arial"/>
          <w:sz w:val="24"/>
          <w:szCs w:val="24"/>
        </w:rPr>
        <w:t>Formiga-MG</w:t>
      </w:r>
      <w:proofErr w:type="spellEnd"/>
      <w:r w:rsidR="00607C26" w:rsidRPr="00607C26">
        <w:rPr>
          <w:rFonts w:ascii="Arial" w:hAnsi="Arial" w:cs="Arial"/>
          <w:sz w:val="24"/>
          <w:szCs w:val="24"/>
        </w:rPr>
        <w:t xml:space="preserve"> e seus componentes associados. O estudo requerido envolve determinar a mancha de inundação do Rio Formiga e avaliar como isso pode interferir no aumento do nível de água nas estruturas da ETE, especialmente durante eventos críticos de cheia com um período de retorno de 50 anos</w:t>
      </w:r>
      <w:r w:rsidR="00F14121">
        <w:rPr>
          <w:rFonts w:ascii="Arial" w:hAnsi="Arial" w:cs="Arial"/>
          <w:sz w:val="24"/>
          <w:szCs w:val="24"/>
        </w:rPr>
        <w:t>.</w:t>
      </w:r>
    </w:p>
    <w:p w14:paraId="387AD8D0" w14:textId="77777777" w:rsidR="00621B46" w:rsidRDefault="00621B46" w:rsidP="00C45557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2887D71B" w14:textId="5D91DBA2" w:rsidR="00F2245B" w:rsidRPr="001557B5" w:rsidRDefault="00F2245B" w:rsidP="00F2245B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 </w:t>
      </w:r>
      <w:r w:rsidR="001557B5">
        <w:rPr>
          <w:rFonts w:ascii="Arial" w:hAnsi="Arial" w:cs="Arial"/>
          <w:b/>
          <w:bCs/>
          <w:sz w:val="24"/>
          <w:szCs w:val="24"/>
        </w:rPr>
        <w:t>EXECUÇÃO</w:t>
      </w:r>
      <w:r>
        <w:rPr>
          <w:rFonts w:ascii="Arial" w:hAnsi="Arial" w:cs="Arial"/>
          <w:b/>
          <w:bCs/>
          <w:sz w:val="24"/>
          <w:szCs w:val="24"/>
        </w:rPr>
        <w:t xml:space="preserve"> DOS SERVIÇOS</w:t>
      </w:r>
    </w:p>
    <w:p w14:paraId="6C46FA24" w14:textId="77777777" w:rsidR="007B6C1A" w:rsidRPr="00502C71" w:rsidRDefault="00607C26" w:rsidP="007B6C1A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r w:rsidRPr="00607C26">
        <w:rPr>
          <w:rFonts w:ascii="Arial" w:hAnsi="Arial" w:cs="Arial"/>
          <w:sz w:val="24"/>
          <w:szCs w:val="24"/>
        </w:rPr>
        <w:t xml:space="preserve">A Fundação Estadual do Meio Ambiente (FEAM), através da Unidade Regional de Regularização Ambiental Alto São Francisco (ASF), solicita a realização de um estudo técnico que visa determinar a mancha de inundação do Rio Formiga e </w:t>
      </w:r>
      <w:r w:rsidRPr="00502C71">
        <w:rPr>
          <w:rFonts w:ascii="Arial" w:hAnsi="Arial" w:cs="Arial"/>
          <w:sz w:val="24"/>
          <w:szCs w:val="24"/>
        </w:rPr>
        <w:t xml:space="preserve">analisar os potenciais impactos decorrentes do aumento do nível de água nas estruturas da ETE de </w:t>
      </w:r>
      <w:proofErr w:type="spellStart"/>
      <w:r w:rsidRPr="00502C71">
        <w:rPr>
          <w:rFonts w:ascii="Arial" w:hAnsi="Arial" w:cs="Arial"/>
          <w:sz w:val="24"/>
          <w:szCs w:val="24"/>
        </w:rPr>
        <w:t>Formiga-MG</w:t>
      </w:r>
      <w:proofErr w:type="spellEnd"/>
      <w:r w:rsidRPr="00502C71">
        <w:rPr>
          <w:rFonts w:ascii="Arial" w:hAnsi="Arial" w:cs="Arial"/>
          <w:sz w:val="24"/>
          <w:szCs w:val="24"/>
        </w:rPr>
        <w:t xml:space="preserve"> durante eventos críticos de cheia.</w:t>
      </w:r>
      <w:r w:rsidR="00F2245B" w:rsidRPr="00502C71">
        <w:rPr>
          <w:rFonts w:ascii="Arial" w:eastAsia="Arial" w:hAnsi="Arial" w:cs="Arial"/>
          <w:sz w:val="24"/>
          <w:szCs w:val="24"/>
          <w:lang w:val="pt-PT"/>
        </w:rPr>
        <w:t>;</w:t>
      </w:r>
    </w:p>
    <w:p w14:paraId="675D9806" w14:textId="1AF2AF26" w:rsidR="007B6C1A" w:rsidRPr="00502C71" w:rsidRDefault="00DC597F" w:rsidP="007B6C1A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r w:rsidRPr="00502C71">
        <w:rPr>
          <w:rFonts w:ascii="Arial" w:hAnsi="Arial" w:cs="Arial"/>
          <w:color w:val="000000"/>
          <w:sz w:val="24"/>
          <w:szCs w:val="24"/>
        </w:rPr>
        <w:lastRenderedPageBreak/>
        <w:t xml:space="preserve">O Estudo deverá considerar evento crítico de cheia na área da ETE com período de retorno de 50 anos. </w:t>
      </w:r>
    </w:p>
    <w:p w14:paraId="21A1E012" w14:textId="3E11957E" w:rsidR="007B6C1A" w:rsidRPr="00502C71" w:rsidRDefault="007B6C1A" w:rsidP="00DD5E04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502C71">
        <w:rPr>
          <w:rFonts w:ascii="Arial" w:hAnsi="Arial" w:cs="Arial"/>
          <w:color w:val="000000"/>
          <w:sz w:val="24"/>
          <w:szCs w:val="24"/>
        </w:rPr>
        <w:t xml:space="preserve">A metodologia seguirá </w:t>
      </w:r>
      <w:r w:rsidRPr="00502C71">
        <w:rPr>
          <w:rFonts w:ascii="Arial" w:hAnsi="Arial" w:cs="Arial"/>
          <w:sz w:val="24"/>
          <w:szCs w:val="24"/>
        </w:rPr>
        <w:t>as orientações da Nota Técnica para Elaboração de Modelagens de Inundação do Serviço Geológico do Brasil – CPRM;</w:t>
      </w:r>
    </w:p>
    <w:p w14:paraId="46F40E94" w14:textId="3B422FD8" w:rsidR="007B6C1A" w:rsidRPr="007B6C1A" w:rsidRDefault="007B6C1A" w:rsidP="00283E81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502C71">
        <w:rPr>
          <w:rFonts w:ascii="Arial" w:hAnsi="Arial" w:cs="Arial"/>
          <w:sz w:val="24"/>
          <w:szCs w:val="24"/>
        </w:rPr>
        <w:t>A Classificação dos Padrões de Relevo: Análise topográfica baseada em fotointerpretação de imagens</w:t>
      </w:r>
      <w:r w:rsidRPr="007B6C1A">
        <w:rPr>
          <w:rFonts w:ascii="Arial" w:hAnsi="Arial" w:cs="Arial"/>
          <w:sz w:val="24"/>
          <w:szCs w:val="24"/>
        </w:rPr>
        <w:t xml:space="preserve"> de satélite e modelos digitais de elevação.</w:t>
      </w:r>
    </w:p>
    <w:p w14:paraId="722594E4" w14:textId="6809CEAE" w:rsidR="007B6C1A" w:rsidRDefault="007B6C1A" w:rsidP="003640C7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7B6C1A">
        <w:rPr>
          <w:rFonts w:ascii="Arial" w:hAnsi="Arial" w:cs="Arial"/>
          <w:sz w:val="24"/>
          <w:szCs w:val="24"/>
        </w:rPr>
        <w:t>Classificação da Altitude: Extração e classificação dos dados de altitude para identificar áreas suscetíveis a inundações.</w:t>
      </w:r>
    </w:p>
    <w:p w14:paraId="115B8174" w14:textId="04283CB3" w:rsidR="007B6C1A" w:rsidRPr="005062BB" w:rsidRDefault="007B6C1A" w:rsidP="00B4053E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7B6C1A">
        <w:rPr>
          <w:rFonts w:ascii="Arial" w:hAnsi="Arial" w:cs="Arial"/>
          <w:sz w:val="24"/>
          <w:szCs w:val="24"/>
        </w:rPr>
        <w:t xml:space="preserve">Classificação da Distância à Drenagem Mais Próxima (HAND): Aplicação do modelo HAND para </w:t>
      </w:r>
      <w:r w:rsidRPr="005062BB">
        <w:rPr>
          <w:rFonts w:ascii="Arial" w:hAnsi="Arial" w:cs="Arial"/>
          <w:sz w:val="24"/>
          <w:szCs w:val="24"/>
        </w:rPr>
        <w:t>determinar a altura acima da drenagem mais próxima.</w:t>
      </w:r>
    </w:p>
    <w:p w14:paraId="5B4ACD8A" w14:textId="6792539A" w:rsidR="007B6C1A" w:rsidRPr="005062BB" w:rsidRDefault="007B6C1A" w:rsidP="00C9487E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5062BB">
        <w:rPr>
          <w:rFonts w:ascii="Arial" w:hAnsi="Arial" w:cs="Arial"/>
          <w:sz w:val="24"/>
          <w:szCs w:val="24"/>
        </w:rPr>
        <w:t>Integração das Variáveis: Combinação das variáveis relevo, altitude e HAND para gerar um modelo integrado de suscetibilidade à inundação.</w:t>
      </w:r>
    </w:p>
    <w:p w14:paraId="40F685F7" w14:textId="77777777" w:rsidR="007B6C1A" w:rsidRPr="005062BB" w:rsidRDefault="00DC597F" w:rsidP="007B6C1A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r w:rsidRPr="005062BB">
        <w:rPr>
          <w:rFonts w:ascii="Arial" w:hAnsi="Arial" w:cs="Arial"/>
          <w:sz w:val="24"/>
          <w:szCs w:val="24"/>
        </w:rPr>
        <w:t xml:space="preserve">O Estudo trata de sobreposição de mapas: sobrepor o mapa da ETE dentro da área de inundação e ver se a mancha de inundação abrange ou não. </w:t>
      </w:r>
    </w:p>
    <w:p w14:paraId="34EA48AC" w14:textId="77777777" w:rsidR="007B6C1A" w:rsidRDefault="00DC597F" w:rsidP="00D32DA9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r w:rsidRPr="005062BB">
        <w:rPr>
          <w:rFonts w:ascii="Arial" w:hAnsi="Arial" w:cs="Arial"/>
          <w:sz w:val="24"/>
          <w:szCs w:val="24"/>
        </w:rPr>
        <w:t>Conforme a legislação e estudos hidrológicos que constam hoje na literatura, buscar informações referente às chuvas de vinte, trinta e cinquenta anos, e fazer um breve balanço hídrico de quantidade de chuva, durante esse período para o empreendimento ETE.</w:t>
      </w:r>
    </w:p>
    <w:p w14:paraId="4C9764D7" w14:textId="77777777" w:rsidR="00D32DA9" w:rsidRDefault="00D32DA9" w:rsidP="00D32DA9">
      <w:pPr>
        <w:pStyle w:val="PargrafodaLista"/>
        <w:numPr>
          <w:ilvl w:val="1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D32DA9">
        <w:rPr>
          <w:rFonts w:ascii="Arial" w:hAnsi="Arial" w:cs="Arial"/>
          <w:sz w:val="24"/>
          <w:szCs w:val="24"/>
        </w:rPr>
        <w:t>O Estudo será apresentado à FEAM/ASF – Fundação Estadual do Meio Ambiente – Unidade Regional de Regularização Ambiental Alto São Francisco vinculado ao processo de licenciamento da ETE</w:t>
      </w:r>
      <w:r>
        <w:rPr>
          <w:rFonts w:ascii="Arial" w:hAnsi="Arial" w:cs="Arial"/>
          <w:sz w:val="24"/>
          <w:szCs w:val="24"/>
        </w:rPr>
        <w:t>.</w:t>
      </w:r>
    </w:p>
    <w:p w14:paraId="3D2D5E5E" w14:textId="237DF9B2" w:rsidR="00D32DA9" w:rsidRPr="00D32DA9" w:rsidRDefault="00D32DA9" w:rsidP="00D32DA9">
      <w:pPr>
        <w:pStyle w:val="PargrafodaLista"/>
        <w:numPr>
          <w:ilvl w:val="1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D32DA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estudo deverá ser</w:t>
      </w:r>
      <w:r w:rsidRPr="00D32DA9">
        <w:rPr>
          <w:rFonts w:ascii="Arial" w:hAnsi="Arial" w:cs="Arial"/>
          <w:sz w:val="24"/>
          <w:szCs w:val="24"/>
        </w:rPr>
        <w:t xml:space="preserve"> aprovado pelo órgão para esta regularização ambiental. </w:t>
      </w:r>
      <w:r>
        <w:rPr>
          <w:rFonts w:ascii="Arial" w:hAnsi="Arial" w:cs="Arial"/>
          <w:sz w:val="24"/>
          <w:szCs w:val="24"/>
        </w:rPr>
        <w:t xml:space="preserve">Portanto, os serviços só serão finalizados após a aprovação do estudo. </w:t>
      </w:r>
    </w:p>
    <w:p w14:paraId="0FF50500" w14:textId="77777777" w:rsidR="00D32DA9" w:rsidRPr="005062BB" w:rsidRDefault="00D32DA9" w:rsidP="00D32DA9">
      <w:pPr>
        <w:pStyle w:val="PargrafodaLista"/>
        <w:spacing w:before="100" w:beforeAutospacing="1" w:after="100" w:afterAutospacing="1"/>
        <w:ind w:left="851"/>
        <w:jc w:val="both"/>
        <w:rPr>
          <w:rFonts w:ascii="Arial" w:hAnsi="Arial" w:cs="Arial"/>
          <w:sz w:val="24"/>
          <w:szCs w:val="24"/>
        </w:rPr>
      </w:pPr>
    </w:p>
    <w:p w14:paraId="330F27F8" w14:textId="77777777" w:rsidR="000D0435" w:rsidRPr="00B13D9F" w:rsidRDefault="000D0435" w:rsidP="00B13D9F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03009272" w14:textId="77777777" w:rsidR="001749B5" w:rsidRPr="001749B5" w:rsidRDefault="001749B5" w:rsidP="001749B5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05208BFE" w14:textId="77777777" w:rsidR="00FE6959" w:rsidRPr="00C3526E" w:rsidRDefault="00FE6959" w:rsidP="00FE6959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3526E">
        <w:rPr>
          <w:rFonts w:ascii="Arial" w:hAnsi="Arial" w:cs="Arial"/>
          <w:b/>
          <w:bCs/>
          <w:sz w:val="24"/>
          <w:szCs w:val="24"/>
        </w:rPr>
        <w:t xml:space="preserve">CRITÉRIOS DE </w:t>
      </w:r>
      <w:r>
        <w:rPr>
          <w:rFonts w:ascii="Arial" w:hAnsi="Arial" w:cs="Arial"/>
          <w:b/>
          <w:bCs/>
          <w:sz w:val="24"/>
          <w:szCs w:val="24"/>
        </w:rPr>
        <w:t>HABILITAÇÃO</w:t>
      </w:r>
      <w:r w:rsidRPr="00C3526E">
        <w:rPr>
          <w:rFonts w:ascii="Arial" w:hAnsi="Arial" w:cs="Arial"/>
          <w:b/>
          <w:bCs/>
          <w:sz w:val="24"/>
          <w:szCs w:val="24"/>
        </w:rPr>
        <w:t>.</w:t>
      </w:r>
    </w:p>
    <w:p w14:paraId="28A9D1C5" w14:textId="77777777" w:rsidR="00A73EDA" w:rsidRDefault="00A73EDA" w:rsidP="00A73EDA">
      <w:pPr>
        <w:pStyle w:val="PargrafodaLista"/>
        <w:spacing w:before="100" w:beforeAutospacing="1" w:after="100" w:afterAutospacing="1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14:paraId="6A0AE302" w14:textId="3BC77A26" w:rsidR="00A73EDA" w:rsidRDefault="00A73EDA" w:rsidP="00A73EDA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A73EDA">
        <w:rPr>
          <w:rFonts w:ascii="Arial" w:hAnsi="Arial" w:cs="Arial"/>
          <w:b/>
          <w:bCs/>
          <w:sz w:val="24"/>
          <w:szCs w:val="24"/>
        </w:rPr>
        <w:t>Habilitação jurídica (art. 66 da Lei nº 14.133/2021), conforme o caso</w:t>
      </w:r>
    </w:p>
    <w:p w14:paraId="7AC7D6CB" w14:textId="77777777" w:rsidR="00A73EDA" w:rsidRPr="00A73EDA" w:rsidRDefault="00A73EDA" w:rsidP="00A73EDA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b/>
          <w:bCs/>
          <w:sz w:val="24"/>
          <w:szCs w:val="24"/>
        </w:rPr>
      </w:pPr>
    </w:p>
    <w:p w14:paraId="3EB3AB0E" w14:textId="52C7A770" w:rsidR="00A73EDA" w:rsidRPr="00AF4B45" w:rsidRDefault="00A73EDA" w:rsidP="00A73EDA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t>Em se tratando de sociedades empresárias ou simples, o ato constitutivo, estatuto ou contrato social em vigor, devidamente registrado na Junta Comercial ou no Cartório de Registro Civil de Pessoas Jurídicas, nos termos da lei e conforme o caso, sendo que as sociedades por ações apresentarão também os documentos de eleição de seus administradores; deverão estar acompanhados de todas as alterações e/ou da respectiva consolidação, conforme legislação em vigor.</w:t>
      </w:r>
    </w:p>
    <w:p w14:paraId="254F2571" w14:textId="246CF208" w:rsidR="00A73EDA" w:rsidRPr="00AF4B45" w:rsidRDefault="00A73EDA" w:rsidP="00A73EDA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t>Decreto de autorização e ato de registro ou autorização para funcionamento expedido pelo órgão competente, tratando-se de empresa ou sociedade estrangeira em funcionamento no país, quando a atividade assim o exigir.</w:t>
      </w:r>
    </w:p>
    <w:p w14:paraId="6B9D129A" w14:textId="77777777" w:rsidR="00896458" w:rsidRDefault="00896458" w:rsidP="00896458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sz w:val="24"/>
          <w:szCs w:val="24"/>
        </w:rPr>
      </w:pPr>
    </w:p>
    <w:p w14:paraId="5C4E7BBA" w14:textId="77777777" w:rsidR="00896458" w:rsidRDefault="00896458" w:rsidP="00896458">
      <w:pPr>
        <w:pStyle w:val="PargrafodaLista"/>
        <w:numPr>
          <w:ilvl w:val="1"/>
          <w:numId w:val="20"/>
        </w:numPr>
        <w:rPr>
          <w:rFonts w:ascii="Arial" w:hAnsi="Arial" w:cs="Arial"/>
          <w:b/>
          <w:bCs/>
          <w:sz w:val="24"/>
          <w:szCs w:val="24"/>
        </w:rPr>
      </w:pPr>
      <w:r w:rsidRPr="00896458">
        <w:rPr>
          <w:rFonts w:ascii="Arial" w:hAnsi="Arial" w:cs="Arial"/>
          <w:b/>
          <w:bCs/>
          <w:sz w:val="24"/>
          <w:szCs w:val="24"/>
        </w:rPr>
        <w:t>Habilitação fiscal, social e trabalhista (art. 68 da Lei nº 14.133/2021)</w:t>
      </w:r>
    </w:p>
    <w:p w14:paraId="4EF6CE49" w14:textId="77777777" w:rsidR="00896458" w:rsidRPr="00896458" w:rsidRDefault="00896458" w:rsidP="00896458">
      <w:pPr>
        <w:pStyle w:val="PargrafodaLista"/>
        <w:ind w:left="792"/>
        <w:rPr>
          <w:rFonts w:ascii="Arial" w:hAnsi="Arial" w:cs="Arial"/>
          <w:b/>
          <w:bCs/>
          <w:sz w:val="24"/>
          <w:szCs w:val="24"/>
        </w:rPr>
      </w:pPr>
    </w:p>
    <w:p w14:paraId="7A79BABE" w14:textId="77777777" w:rsidR="00896458" w:rsidRPr="00AF4B45" w:rsidRDefault="00896458" w:rsidP="00896458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t>Prova de inscrição no Cadastro Nacional de Pessoas Jurídicas do Ministério da Fazenda (CNPJ);</w:t>
      </w:r>
    </w:p>
    <w:p w14:paraId="2AFDF43A" w14:textId="77777777" w:rsidR="00896458" w:rsidRPr="00AF4B45" w:rsidRDefault="00896458" w:rsidP="00896458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lastRenderedPageBreak/>
        <w:t>Prova de inscrição no cadastro de contribuintes estadual e/ou municipal, se houver, relativo ao domicílio ou sede da empresa, pertinente ao seu ramo de atividade e compatível com o objeto contratual;</w:t>
      </w:r>
    </w:p>
    <w:p w14:paraId="6B8F2085" w14:textId="77777777" w:rsidR="00896458" w:rsidRPr="00AF4B45" w:rsidRDefault="00896458" w:rsidP="00896458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t>Prova de regularidade para com as Fazendas Federal, Estadual e Municipal, do domicílio ou sede da empresa, ou outra equivalente na forma da lei;</w:t>
      </w:r>
    </w:p>
    <w:p w14:paraId="6CDF8B25" w14:textId="77777777" w:rsidR="00896458" w:rsidRPr="00AF4B45" w:rsidRDefault="00896458" w:rsidP="00896458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t>Prova de regularidade relativa à Seguridade Social e ao FGTS, que demonstre cumprimento dos encargos sociais instituídos por lei;</w:t>
      </w:r>
    </w:p>
    <w:p w14:paraId="56E9FBF5" w14:textId="77777777" w:rsidR="00896458" w:rsidRPr="00AF4B45" w:rsidRDefault="00896458" w:rsidP="00896458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t>Prova de regularidade perante a Justiça do Trabalho;</w:t>
      </w:r>
    </w:p>
    <w:p w14:paraId="6973C709" w14:textId="77777777" w:rsidR="00896458" w:rsidRPr="00AF4B45" w:rsidRDefault="00896458" w:rsidP="00896458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t>Prova de cumprimento ao inciso XXXIII do art. 7º da Constituição Federal.</w:t>
      </w:r>
    </w:p>
    <w:p w14:paraId="19A786BA" w14:textId="77777777" w:rsidR="00896458" w:rsidRPr="00AF4B45" w:rsidRDefault="00896458" w:rsidP="00896458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t>Os documentos referidos nos itens imediatamente anteriores poderão ser substituídos ou supridos, no todo ou em parte, por outros meios hábeis a comprovar a regularidade do licitante, inclusive por meio eletrônico.</w:t>
      </w:r>
    </w:p>
    <w:p w14:paraId="0B8A9E93" w14:textId="77777777" w:rsidR="00896458" w:rsidRPr="00896458" w:rsidRDefault="00896458" w:rsidP="00896458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sz w:val="24"/>
          <w:szCs w:val="24"/>
        </w:rPr>
      </w:pPr>
    </w:p>
    <w:p w14:paraId="2C2E0927" w14:textId="77777777" w:rsidR="00896458" w:rsidRDefault="00896458" w:rsidP="00896458">
      <w:pPr>
        <w:pStyle w:val="PargrafodaLista"/>
        <w:numPr>
          <w:ilvl w:val="1"/>
          <w:numId w:val="20"/>
        </w:numPr>
        <w:rPr>
          <w:rFonts w:ascii="Arial" w:hAnsi="Arial" w:cs="Arial"/>
          <w:b/>
          <w:bCs/>
          <w:sz w:val="24"/>
          <w:szCs w:val="24"/>
        </w:rPr>
      </w:pPr>
      <w:r w:rsidRPr="00896458">
        <w:rPr>
          <w:rFonts w:ascii="Arial" w:hAnsi="Arial" w:cs="Arial"/>
          <w:b/>
          <w:bCs/>
          <w:sz w:val="24"/>
          <w:szCs w:val="24"/>
        </w:rPr>
        <w:t>Qualificação técnica (art. 67 da Lei nº 14.133/2021)</w:t>
      </w:r>
    </w:p>
    <w:p w14:paraId="6153292C" w14:textId="77777777" w:rsidR="00896458" w:rsidRDefault="00896458" w:rsidP="00896458">
      <w:pPr>
        <w:pStyle w:val="PargrafodaLista"/>
        <w:ind w:left="792"/>
        <w:rPr>
          <w:rFonts w:ascii="Arial" w:hAnsi="Arial" w:cs="Arial"/>
          <w:b/>
          <w:bCs/>
          <w:sz w:val="24"/>
          <w:szCs w:val="24"/>
        </w:rPr>
      </w:pPr>
    </w:p>
    <w:p w14:paraId="066CE372" w14:textId="10D8769D" w:rsidR="00896458" w:rsidRPr="00896458" w:rsidRDefault="00896458" w:rsidP="00896458">
      <w:pPr>
        <w:pStyle w:val="PargrafodaLista"/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Comprovação de inscrição e regularidade da empresa junto ao Conselho Regional de Engenharia e Agronomia.</w:t>
      </w:r>
    </w:p>
    <w:p w14:paraId="76546654" w14:textId="77777777" w:rsidR="00896458" w:rsidRPr="00896458" w:rsidRDefault="00896458" w:rsidP="00896458">
      <w:pPr>
        <w:pStyle w:val="PargrafodaLista"/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Comprovação de que a empresa possui profissional(</w:t>
      </w:r>
      <w:proofErr w:type="spellStart"/>
      <w:r w:rsidRPr="00896458">
        <w:rPr>
          <w:rFonts w:ascii="Arial" w:hAnsi="Arial" w:cs="Arial"/>
          <w:sz w:val="24"/>
          <w:szCs w:val="24"/>
        </w:rPr>
        <w:t>is</w:t>
      </w:r>
      <w:proofErr w:type="spellEnd"/>
      <w:r w:rsidRPr="00896458">
        <w:rPr>
          <w:rFonts w:ascii="Arial" w:hAnsi="Arial" w:cs="Arial"/>
          <w:sz w:val="24"/>
          <w:szCs w:val="24"/>
        </w:rPr>
        <w:t>) de nível superior, nos termos das resoluções aplicáveis do CONFEA, que será o responsável técnico pela execução dos serviços, detentor(es) de atestado(s) de responsabilidade técnica emitido por pessoa jurídica de direito público ou privado, devidamente acervado(s) no Conselho Regional de Engenharia e Agronomia – CREA ou equivalente, comprovando sua experiência em execução de serviços de características semelhantes aos constantes do Termo de Referência correspondente.</w:t>
      </w:r>
    </w:p>
    <w:p w14:paraId="1EE6A1DF" w14:textId="77777777" w:rsidR="00896458" w:rsidRPr="00896458" w:rsidRDefault="00896458" w:rsidP="00896458">
      <w:pPr>
        <w:pStyle w:val="PargrafodaLista"/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A comprovação ora referida dar-se-á mediante contrato social, registro na carteira profissional, ficha de empregado ou contrato de trabalho, sendo possível ainda a contratação de profissional(</w:t>
      </w:r>
      <w:proofErr w:type="spellStart"/>
      <w:r w:rsidRPr="00896458">
        <w:rPr>
          <w:rFonts w:ascii="Arial" w:hAnsi="Arial" w:cs="Arial"/>
          <w:sz w:val="24"/>
          <w:szCs w:val="24"/>
        </w:rPr>
        <w:t>is</w:t>
      </w:r>
      <w:proofErr w:type="spellEnd"/>
      <w:r w:rsidRPr="00896458">
        <w:rPr>
          <w:rFonts w:ascii="Arial" w:hAnsi="Arial" w:cs="Arial"/>
          <w:sz w:val="24"/>
          <w:szCs w:val="24"/>
        </w:rPr>
        <w:t>) autônomo(s) que preencha os requisitos e se responsabilize tecnicamente pela execução dos serviços.</w:t>
      </w:r>
    </w:p>
    <w:p w14:paraId="10DCBD82" w14:textId="77777777" w:rsidR="00896458" w:rsidRPr="00896458" w:rsidRDefault="00896458" w:rsidP="00896458">
      <w:pPr>
        <w:pStyle w:val="PargrafodaLista"/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Comprovação de registro ou inscrição na entidade profissional competente – CREA ou equivalente – do(s) responsável(</w:t>
      </w:r>
      <w:proofErr w:type="spellStart"/>
      <w:r w:rsidRPr="00896458">
        <w:rPr>
          <w:rFonts w:ascii="Arial" w:hAnsi="Arial" w:cs="Arial"/>
          <w:sz w:val="24"/>
          <w:szCs w:val="24"/>
        </w:rPr>
        <w:t>is</w:t>
      </w:r>
      <w:proofErr w:type="spellEnd"/>
      <w:r w:rsidRPr="00896458">
        <w:rPr>
          <w:rFonts w:ascii="Arial" w:hAnsi="Arial" w:cs="Arial"/>
          <w:sz w:val="24"/>
          <w:szCs w:val="24"/>
        </w:rPr>
        <w:t>) técnico(s) indicado(s) no item anterior.</w:t>
      </w:r>
    </w:p>
    <w:p w14:paraId="7F5EE15D" w14:textId="77777777" w:rsidR="00896458" w:rsidRDefault="00896458" w:rsidP="00896458">
      <w:pPr>
        <w:pStyle w:val="PargrafodaLista"/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896458">
        <w:rPr>
          <w:rFonts w:ascii="Arial" w:hAnsi="Arial" w:cs="Arial"/>
          <w:sz w:val="24"/>
          <w:szCs w:val="24"/>
        </w:rPr>
        <w:t>Atestado(s) de capacidade técnica que comprove(m) que a empresa, ou o(s) profissional(</w:t>
      </w:r>
      <w:proofErr w:type="spellStart"/>
      <w:r w:rsidRPr="00896458">
        <w:rPr>
          <w:rFonts w:ascii="Arial" w:hAnsi="Arial" w:cs="Arial"/>
          <w:sz w:val="24"/>
          <w:szCs w:val="24"/>
        </w:rPr>
        <w:t>is</w:t>
      </w:r>
      <w:proofErr w:type="spellEnd"/>
      <w:r w:rsidRPr="00896458">
        <w:rPr>
          <w:rFonts w:ascii="Arial" w:hAnsi="Arial" w:cs="Arial"/>
          <w:sz w:val="24"/>
          <w:szCs w:val="24"/>
        </w:rPr>
        <w:t>) designado(s) como responsável(</w:t>
      </w:r>
      <w:proofErr w:type="spellStart"/>
      <w:r w:rsidRPr="00896458">
        <w:rPr>
          <w:rFonts w:ascii="Arial" w:hAnsi="Arial" w:cs="Arial"/>
          <w:sz w:val="24"/>
          <w:szCs w:val="24"/>
        </w:rPr>
        <w:t>is</w:t>
      </w:r>
      <w:proofErr w:type="spellEnd"/>
      <w:r w:rsidRPr="00896458">
        <w:rPr>
          <w:rFonts w:ascii="Arial" w:hAnsi="Arial" w:cs="Arial"/>
          <w:sz w:val="24"/>
          <w:szCs w:val="24"/>
        </w:rPr>
        <w:t>) técnico(s), presta ou já prestou satisfatoriamente serviços similares/compatíveis aos serviços exigidos no correspondente Termo de Referência.</w:t>
      </w:r>
    </w:p>
    <w:p w14:paraId="4E02CF51" w14:textId="77777777" w:rsidR="00357A9A" w:rsidRPr="00896458" w:rsidRDefault="00357A9A" w:rsidP="00357A9A">
      <w:pPr>
        <w:pStyle w:val="PargrafodaLista"/>
        <w:ind w:left="1224"/>
        <w:jc w:val="both"/>
        <w:rPr>
          <w:rFonts w:ascii="Arial" w:hAnsi="Arial" w:cs="Arial"/>
          <w:sz w:val="24"/>
          <w:szCs w:val="24"/>
        </w:rPr>
      </w:pPr>
    </w:p>
    <w:p w14:paraId="0FB999E4" w14:textId="0CD71999" w:rsidR="00357A9A" w:rsidRDefault="00357A9A" w:rsidP="00FE6959">
      <w:pPr>
        <w:pStyle w:val="PargrafodaLista"/>
        <w:numPr>
          <w:ilvl w:val="1"/>
          <w:numId w:val="20"/>
        </w:numPr>
        <w:rPr>
          <w:rFonts w:ascii="Arial" w:hAnsi="Arial" w:cs="Arial"/>
          <w:b/>
          <w:bCs/>
          <w:sz w:val="24"/>
          <w:szCs w:val="24"/>
        </w:rPr>
      </w:pPr>
      <w:r w:rsidRPr="00357A9A">
        <w:rPr>
          <w:rFonts w:ascii="Arial" w:hAnsi="Arial" w:cs="Arial"/>
          <w:b/>
          <w:bCs/>
          <w:sz w:val="24"/>
          <w:szCs w:val="24"/>
        </w:rPr>
        <w:t>Qualificação econômico-financeira (art. 69 da Lei nº 14.133/2021)</w:t>
      </w:r>
    </w:p>
    <w:p w14:paraId="261E1C41" w14:textId="77777777" w:rsidR="00FE6959" w:rsidRPr="00FE6959" w:rsidRDefault="00FE6959" w:rsidP="00FE6959">
      <w:pPr>
        <w:pStyle w:val="PargrafodaLista"/>
        <w:ind w:left="792"/>
        <w:rPr>
          <w:rFonts w:ascii="Arial" w:hAnsi="Arial" w:cs="Arial"/>
          <w:b/>
          <w:bCs/>
          <w:sz w:val="24"/>
          <w:szCs w:val="24"/>
        </w:rPr>
      </w:pPr>
    </w:p>
    <w:p w14:paraId="5E518A15" w14:textId="77777777" w:rsidR="00357A9A" w:rsidRPr="00357A9A" w:rsidRDefault="00357A9A" w:rsidP="00357A9A">
      <w:pPr>
        <w:pStyle w:val="PargrafodaLista"/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357A9A">
        <w:rPr>
          <w:rFonts w:ascii="Arial" w:hAnsi="Arial" w:cs="Arial"/>
          <w:sz w:val="24"/>
          <w:szCs w:val="24"/>
        </w:rPr>
        <w:t>Certidão negativa de feitos sobre falência expedida pelo distribuidor da sede da empresa. Caso a empresa esteja em recuperação judicial ou extrajudicial, deverá ser comprovado o acolhimento do plano de recuperação judicial ou a homologação do plano de recuperação extrajudicial, conforme o caso. Referido Plano deverá ser apresentado junto da documentação de habilitação.</w:t>
      </w:r>
    </w:p>
    <w:p w14:paraId="0EB0FA0F" w14:textId="77777777" w:rsidR="00FE6959" w:rsidRPr="00FE6959" w:rsidRDefault="00FE6959" w:rsidP="00FE6959">
      <w:pPr>
        <w:jc w:val="both"/>
        <w:rPr>
          <w:rFonts w:ascii="Arial" w:hAnsi="Arial" w:cs="Arial"/>
          <w:sz w:val="24"/>
          <w:szCs w:val="24"/>
        </w:rPr>
      </w:pPr>
    </w:p>
    <w:p w14:paraId="5EDCD799" w14:textId="77777777" w:rsidR="00FE6959" w:rsidRPr="00357A9A" w:rsidRDefault="00FE6959" w:rsidP="00357A9A">
      <w:pPr>
        <w:pStyle w:val="PargrafodaLista"/>
        <w:ind w:left="1224"/>
        <w:jc w:val="both"/>
        <w:rPr>
          <w:rFonts w:ascii="Arial" w:hAnsi="Arial" w:cs="Arial"/>
          <w:sz w:val="24"/>
          <w:szCs w:val="24"/>
        </w:rPr>
      </w:pPr>
    </w:p>
    <w:p w14:paraId="06B869E2" w14:textId="77777777" w:rsidR="00357A9A" w:rsidRPr="00357A9A" w:rsidRDefault="00357A9A" w:rsidP="00357A9A">
      <w:pPr>
        <w:pStyle w:val="PargrafodaLista"/>
        <w:numPr>
          <w:ilvl w:val="1"/>
          <w:numId w:val="20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357A9A">
        <w:rPr>
          <w:rFonts w:ascii="Arial" w:hAnsi="Arial" w:cs="Arial"/>
          <w:b/>
          <w:bCs/>
          <w:sz w:val="24"/>
          <w:szCs w:val="24"/>
        </w:rPr>
        <w:t>Documentação complementar</w:t>
      </w:r>
    </w:p>
    <w:p w14:paraId="37C210E8" w14:textId="0DC706BA" w:rsidR="00896458" w:rsidRDefault="00357A9A" w:rsidP="00357A9A">
      <w:pPr>
        <w:pStyle w:val="PargrafodaLista"/>
        <w:numPr>
          <w:ilvl w:val="2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357A9A">
        <w:rPr>
          <w:rFonts w:ascii="Arial" w:hAnsi="Arial" w:cs="Arial"/>
          <w:sz w:val="24"/>
          <w:szCs w:val="24"/>
        </w:rPr>
        <w:t>Declaração, elaborada em papel timbrado e subscrita por seu representante legal de que, no exercício de suas atividades, não viola o disposto no inciso XXXIII do art. 7º da Constituição Federal - proibição de trabalho noturno, perigoso ou insalubre a menores de dezoito e de qualquer trabalho a menores de dezesseis anos, salvo na condição de aprendiz, a partir dos quatorze anos.</w:t>
      </w:r>
    </w:p>
    <w:p w14:paraId="37C30CE1" w14:textId="77777777" w:rsidR="00357A9A" w:rsidRPr="00357A9A" w:rsidRDefault="00357A9A" w:rsidP="00357A9A">
      <w:pPr>
        <w:pStyle w:val="PargrafodaLista"/>
        <w:ind w:left="1224"/>
        <w:jc w:val="both"/>
        <w:rPr>
          <w:rFonts w:ascii="Arial" w:hAnsi="Arial" w:cs="Arial"/>
          <w:sz w:val="24"/>
          <w:szCs w:val="24"/>
        </w:rPr>
      </w:pPr>
    </w:p>
    <w:p w14:paraId="23264F6E" w14:textId="77777777" w:rsidR="00A73EDA" w:rsidRPr="00A73EDA" w:rsidRDefault="00A73EDA" w:rsidP="00A73EDA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sz w:val="24"/>
          <w:szCs w:val="24"/>
        </w:rPr>
      </w:pPr>
    </w:p>
    <w:p w14:paraId="11FC2A49" w14:textId="2328969E" w:rsidR="001749B5" w:rsidRPr="001749B5" w:rsidRDefault="00357A9A" w:rsidP="001749B5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OBRIGAÇÕES DA CONTRATANTE</w:t>
      </w:r>
    </w:p>
    <w:p w14:paraId="0DA50C7B" w14:textId="5A5CB912" w:rsidR="00357A9A" w:rsidRDefault="00357A9A" w:rsidP="00357A9A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57A9A">
        <w:rPr>
          <w:rFonts w:ascii="Arial" w:hAnsi="Arial" w:cs="Arial"/>
          <w:sz w:val="24"/>
          <w:szCs w:val="24"/>
        </w:rPr>
        <w:t>Disponibilizar todas as informações e dados necessári</w:t>
      </w:r>
      <w:r w:rsidR="007A2C88">
        <w:rPr>
          <w:rFonts w:ascii="Arial" w:hAnsi="Arial" w:cs="Arial"/>
          <w:sz w:val="24"/>
          <w:szCs w:val="24"/>
        </w:rPr>
        <w:t>os para a execução dos serviços</w:t>
      </w:r>
      <w:r w:rsidRPr="00357A9A">
        <w:rPr>
          <w:rFonts w:ascii="Arial" w:hAnsi="Arial" w:cs="Arial"/>
          <w:sz w:val="24"/>
          <w:szCs w:val="24"/>
        </w:rPr>
        <w:t>.</w:t>
      </w:r>
    </w:p>
    <w:p w14:paraId="1B08A3BD" w14:textId="7CBE3877" w:rsidR="00357A9A" w:rsidRDefault="00357A9A" w:rsidP="00357A9A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57A9A">
        <w:rPr>
          <w:rFonts w:ascii="Arial" w:hAnsi="Arial" w:cs="Arial"/>
          <w:sz w:val="24"/>
          <w:szCs w:val="24"/>
        </w:rPr>
        <w:t xml:space="preserve">Garantir acesso </w:t>
      </w:r>
      <w:r w:rsidR="007A2C88">
        <w:rPr>
          <w:rFonts w:ascii="Arial" w:hAnsi="Arial" w:cs="Arial"/>
          <w:sz w:val="24"/>
          <w:szCs w:val="24"/>
        </w:rPr>
        <w:t>ao empreendimento para a realização do estudo</w:t>
      </w:r>
      <w:r w:rsidRPr="00357A9A">
        <w:rPr>
          <w:rFonts w:ascii="Arial" w:hAnsi="Arial" w:cs="Arial"/>
          <w:sz w:val="24"/>
          <w:szCs w:val="24"/>
        </w:rPr>
        <w:t>.</w:t>
      </w:r>
    </w:p>
    <w:p w14:paraId="1B26EC26" w14:textId="7BA588FF" w:rsidR="00357A9A" w:rsidRDefault="00357A9A" w:rsidP="00357A9A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57A9A">
        <w:rPr>
          <w:rFonts w:ascii="Arial" w:hAnsi="Arial" w:cs="Arial"/>
          <w:sz w:val="24"/>
          <w:szCs w:val="24"/>
        </w:rPr>
        <w:t>Designar um responsável para acompanhar e fiscalizar a execução dos serviços, garantindo o cumprimento dos prazos e a qualidade do trabalho.</w:t>
      </w:r>
    </w:p>
    <w:p w14:paraId="5B19D99B" w14:textId="2A818972" w:rsidR="00357A9A" w:rsidRDefault="00357A9A" w:rsidP="00357A9A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57A9A">
        <w:rPr>
          <w:rFonts w:ascii="Arial" w:hAnsi="Arial" w:cs="Arial"/>
          <w:sz w:val="24"/>
          <w:szCs w:val="24"/>
        </w:rPr>
        <w:t>Realizar os pagamentos de acordo com as condições estabelecidas no contrato, respeitando os prazos e valores acordados.</w:t>
      </w:r>
    </w:p>
    <w:p w14:paraId="71EB1586" w14:textId="77777777" w:rsidR="001749B5" w:rsidRPr="001749B5" w:rsidRDefault="001749B5" w:rsidP="001749B5">
      <w:pPr>
        <w:pStyle w:val="PargrafodaLista"/>
        <w:ind w:left="792"/>
        <w:rPr>
          <w:rFonts w:ascii="Arial" w:hAnsi="Arial" w:cs="Arial"/>
          <w:sz w:val="24"/>
          <w:szCs w:val="24"/>
        </w:rPr>
      </w:pPr>
    </w:p>
    <w:p w14:paraId="16859FA7" w14:textId="77777777" w:rsidR="001749B5" w:rsidRPr="001749B5" w:rsidRDefault="001749B5" w:rsidP="001749B5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4450069D" w14:textId="6E77ECC6" w:rsidR="001749B5" w:rsidRPr="001749B5" w:rsidRDefault="00D14E94" w:rsidP="001749B5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OBRIGAÇÕES DA CONTRATADA</w:t>
      </w:r>
    </w:p>
    <w:p w14:paraId="117D1B4E" w14:textId="09C35960" w:rsidR="001749B5" w:rsidRDefault="00D14E94" w:rsidP="001749B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14E94">
        <w:rPr>
          <w:rFonts w:ascii="Arial" w:hAnsi="Arial" w:cs="Arial"/>
          <w:sz w:val="24"/>
          <w:szCs w:val="24"/>
        </w:rPr>
        <w:t>Executar os serviços conforme descrito neste Termo de Referência, utilizando metodologias adequadas e respeitando os prazos estabelecidos.</w:t>
      </w:r>
    </w:p>
    <w:p w14:paraId="4B60882D" w14:textId="184076A4" w:rsidR="00FE6959" w:rsidRPr="005062BB" w:rsidRDefault="00FE6959" w:rsidP="001749B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Manter, durante toda a vigência deste Contrato, em compatibilidade </w:t>
      </w:r>
      <w:r w:rsidR="002A4823">
        <w:rPr>
          <w:rFonts w:ascii="Arial" w:hAnsi="Arial" w:cs="Arial"/>
          <w:sz w:val="24"/>
          <w:szCs w:val="24"/>
        </w:rPr>
        <w:t>co</w:t>
      </w:r>
      <w:r>
        <w:rPr>
          <w:rFonts w:ascii="Arial" w:hAnsi="Arial" w:cs="Arial"/>
          <w:sz w:val="24"/>
          <w:szCs w:val="24"/>
        </w:rPr>
        <w:t xml:space="preserve">m as obrigações assumidas, todas as condições de habilitação e qualificação exigidas </w:t>
      </w:r>
      <w:r w:rsidRPr="005062BB">
        <w:rPr>
          <w:rFonts w:ascii="Arial" w:hAnsi="Arial" w:cs="Arial"/>
          <w:sz w:val="24"/>
          <w:szCs w:val="24"/>
        </w:rPr>
        <w:t>neste Termo.</w:t>
      </w:r>
    </w:p>
    <w:p w14:paraId="0B1FEC73" w14:textId="77777777" w:rsidR="005062BB" w:rsidRPr="005062BB" w:rsidRDefault="005062BB" w:rsidP="005062BB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r w:rsidRPr="005062BB">
        <w:rPr>
          <w:rFonts w:ascii="Arial" w:eastAsia="Arial Unicode MS" w:hAnsi="Arial" w:cs="Arial"/>
          <w:sz w:val="24"/>
          <w:szCs w:val="24"/>
        </w:rPr>
        <w:t xml:space="preserve">A CONTRATADA deverá identificar a interferência dentro dessas áreas e das estruturas do empreendimento: visando o que </w:t>
      </w:r>
      <w:proofErr w:type="gramStart"/>
      <w:r w:rsidRPr="005062BB">
        <w:rPr>
          <w:rFonts w:ascii="Arial" w:eastAsia="Arial Unicode MS" w:hAnsi="Arial" w:cs="Arial"/>
          <w:sz w:val="24"/>
          <w:szCs w:val="24"/>
        </w:rPr>
        <w:t>o uso e a ocupação do solo do empreendimento “ETE” vai</w:t>
      </w:r>
      <w:proofErr w:type="gramEnd"/>
      <w:r w:rsidRPr="005062BB">
        <w:rPr>
          <w:rFonts w:ascii="Arial" w:eastAsia="Arial Unicode MS" w:hAnsi="Arial" w:cs="Arial"/>
          <w:sz w:val="24"/>
          <w:szCs w:val="24"/>
        </w:rPr>
        <w:t xml:space="preserve"> propiciar para as áreas de amortecimento e recargas hídricas, enfim, as áreas onde a inundação vai escoar e infiltrar. As quantidades de áreas verdes, de áreas infiltrantes, se aquele local teve algum histórico de inundação algum tempo atrás e a metragem de volume captado pelas zonas de captação dessa água.</w:t>
      </w:r>
    </w:p>
    <w:p w14:paraId="77C63B17" w14:textId="77777777" w:rsidR="005062BB" w:rsidRPr="005062BB" w:rsidRDefault="005062BB" w:rsidP="005062BB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r w:rsidRPr="005062BB">
        <w:rPr>
          <w:rFonts w:ascii="Arial" w:eastAsia="Arial Unicode MS" w:hAnsi="Arial" w:cs="Arial"/>
          <w:sz w:val="24"/>
          <w:szCs w:val="24"/>
        </w:rPr>
        <w:t>A CONTRATADA deverá apresentar relatório técnico detalhado digital e impresso em cores (enviar pelos correios).</w:t>
      </w:r>
    </w:p>
    <w:p w14:paraId="795B3D3C" w14:textId="77777777" w:rsidR="005062BB" w:rsidRPr="005062BB" w:rsidRDefault="005062BB" w:rsidP="005062BB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r w:rsidRPr="005062BB">
        <w:rPr>
          <w:rFonts w:ascii="Arial" w:eastAsia="Arial Unicode MS" w:hAnsi="Arial" w:cs="Arial"/>
          <w:sz w:val="24"/>
          <w:szCs w:val="24"/>
        </w:rPr>
        <w:t>A CONTRATADA deverá apresentar a produção de mapas em digital e impresso em cores (enviar pelos correios)</w:t>
      </w:r>
    </w:p>
    <w:p w14:paraId="54F2AEAE" w14:textId="77777777" w:rsidR="005062BB" w:rsidRPr="005062BB" w:rsidRDefault="005062BB" w:rsidP="005062BB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r w:rsidRPr="005062BB">
        <w:rPr>
          <w:rFonts w:ascii="Arial" w:hAnsi="Arial" w:cs="Arial"/>
          <w:sz w:val="24"/>
          <w:szCs w:val="24"/>
        </w:rPr>
        <w:t>A CONTRATADA deverá emitir a Anotação de Responsabilidade Técnica (ART)</w:t>
      </w:r>
    </w:p>
    <w:p w14:paraId="4F6FCC2F" w14:textId="2594B50E" w:rsidR="005062BB" w:rsidRPr="00FC6BEF" w:rsidRDefault="005062BB" w:rsidP="005062BB">
      <w:pPr>
        <w:pStyle w:val="PargrafodaLista"/>
        <w:numPr>
          <w:ilvl w:val="1"/>
          <w:numId w:val="20"/>
        </w:numPr>
        <w:spacing w:before="100" w:beforeAutospacing="1" w:after="100" w:afterAutospacing="1"/>
        <w:ind w:left="851" w:hanging="491"/>
        <w:jc w:val="both"/>
        <w:rPr>
          <w:rFonts w:ascii="Arial" w:hAnsi="Arial" w:cs="Arial"/>
          <w:sz w:val="24"/>
          <w:szCs w:val="24"/>
        </w:rPr>
      </w:pPr>
      <w:bookmarkStart w:id="0" w:name="_Hlk170390632"/>
      <w:r w:rsidRPr="005062BB">
        <w:rPr>
          <w:rFonts w:ascii="Arial" w:eastAsia="Arial Unicode MS" w:hAnsi="Arial" w:cs="Arial"/>
          <w:iCs/>
          <w:sz w:val="24"/>
          <w:szCs w:val="24"/>
        </w:rPr>
        <w:t>O Estudo será apresentado à</w:t>
      </w:r>
      <w:r w:rsidRPr="005062BB">
        <w:rPr>
          <w:rFonts w:ascii="Arial" w:eastAsia="Arial Unicode MS" w:hAnsi="Arial" w:cs="Arial"/>
          <w:i/>
          <w:iCs/>
          <w:sz w:val="24"/>
          <w:szCs w:val="24"/>
        </w:rPr>
        <w:t xml:space="preserve"> </w:t>
      </w:r>
      <w:r w:rsidRPr="005062BB">
        <w:rPr>
          <w:rFonts w:ascii="Arial" w:hAnsi="Arial" w:cs="Arial"/>
          <w:sz w:val="24"/>
          <w:szCs w:val="24"/>
        </w:rPr>
        <w:t xml:space="preserve">FEAM/ASF – Fundação Estadual do Meio Ambiente – Unidade Regional de Regularização Ambiental Alto São Francisco vinculado ao processo de licenciamento da ETE e necessita de que este estudo seja aprovado pelo órgão para esta regularização ambiental. Sendo assim, será de responsabilidade da CONTRATADA o acompanhamento desta aprovação e, se </w:t>
      </w:r>
      <w:r w:rsidRPr="00FC6BEF">
        <w:rPr>
          <w:rFonts w:ascii="Arial" w:hAnsi="Arial" w:cs="Arial"/>
          <w:sz w:val="24"/>
          <w:szCs w:val="24"/>
        </w:rPr>
        <w:t>necessário, fazer alterações e/ou atender o que for solicitado pela URA/ASF.</w:t>
      </w:r>
    </w:p>
    <w:bookmarkEnd w:id="0"/>
    <w:p w14:paraId="4D084319" w14:textId="77777777" w:rsidR="00FC6BEF" w:rsidRPr="00FC6BEF" w:rsidRDefault="00D14E94" w:rsidP="00FC6BEF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FC6BEF">
        <w:rPr>
          <w:rFonts w:ascii="Arial" w:hAnsi="Arial" w:cs="Arial"/>
          <w:sz w:val="24"/>
          <w:szCs w:val="24"/>
        </w:rPr>
        <w:t>Garantir que todos os profissionais envolvidos na execução dos serviços possuam as qualificações e certificações necessárias.</w:t>
      </w:r>
    </w:p>
    <w:p w14:paraId="70401DC0" w14:textId="77777777" w:rsidR="00FC6BEF" w:rsidRPr="00FC6BEF" w:rsidRDefault="00FC6BEF" w:rsidP="00222179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FC6BEF">
        <w:rPr>
          <w:rFonts w:ascii="Arial" w:hAnsi="Arial" w:cs="Arial"/>
          <w:sz w:val="24"/>
          <w:szCs w:val="24"/>
        </w:rPr>
        <w:lastRenderedPageBreak/>
        <w:t>Designar equipe técnica qualificada;</w:t>
      </w:r>
    </w:p>
    <w:p w14:paraId="248A02CD" w14:textId="7424B7FA" w:rsidR="00502C71" w:rsidRDefault="00FC6BEF" w:rsidP="00502C71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FC6BEF">
        <w:rPr>
          <w:rFonts w:ascii="Arial" w:hAnsi="Arial" w:cs="Arial"/>
          <w:sz w:val="24"/>
          <w:szCs w:val="24"/>
        </w:rPr>
        <w:t>Emitir a Anotação de Responsabilidade Técnica (ART) pelo estudo realizado.</w:t>
      </w:r>
    </w:p>
    <w:p w14:paraId="3FB2D746" w14:textId="77777777" w:rsidR="00502C71" w:rsidRDefault="00502C71" w:rsidP="00502C71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426E51C1" w14:textId="379F44F2" w:rsidR="005E08F0" w:rsidRPr="00502C71" w:rsidRDefault="00FE6959" w:rsidP="00502C71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502C71">
        <w:rPr>
          <w:rFonts w:ascii="Arial" w:hAnsi="Arial" w:cs="Arial"/>
          <w:b/>
          <w:bCs/>
          <w:sz w:val="24"/>
          <w:szCs w:val="24"/>
        </w:rPr>
        <w:t>CRITÉRIOS DE MEDIÇÃO E PAGAMENTO</w:t>
      </w:r>
    </w:p>
    <w:p w14:paraId="2451C6BE" w14:textId="2014F763" w:rsidR="00FC6BEF" w:rsidRDefault="00FE6959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F309E">
        <w:rPr>
          <w:rFonts w:ascii="Arial" w:hAnsi="Arial" w:cs="Arial"/>
          <w:sz w:val="24"/>
          <w:szCs w:val="24"/>
        </w:rPr>
        <w:t xml:space="preserve">O prazo para a </w:t>
      </w:r>
      <w:r w:rsidR="00B910FF" w:rsidRPr="00B910FF">
        <w:rPr>
          <w:rFonts w:ascii="Arial" w:hAnsi="Arial" w:cs="Arial"/>
          <w:sz w:val="24"/>
          <w:szCs w:val="24"/>
        </w:rPr>
        <w:t>realização do</w:t>
      </w:r>
      <w:r w:rsidR="00EF309E">
        <w:rPr>
          <w:rFonts w:ascii="Arial" w:hAnsi="Arial" w:cs="Arial"/>
          <w:sz w:val="24"/>
          <w:szCs w:val="24"/>
        </w:rPr>
        <w:t xml:space="preserve"> </w:t>
      </w:r>
      <w:r w:rsidR="00D32DA9">
        <w:rPr>
          <w:rFonts w:ascii="Arial" w:hAnsi="Arial" w:cs="Arial"/>
          <w:sz w:val="24"/>
          <w:szCs w:val="24"/>
        </w:rPr>
        <w:t>estudo</w:t>
      </w:r>
      <w:r w:rsidR="00EF309E">
        <w:rPr>
          <w:rFonts w:ascii="Arial" w:hAnsi="Arial" w:cs="Arial"/>
          <w:sz w:val="24"/>
          <w:szCs w:val="24"/>
        </w:rPr>
        <w:t xml:space="preserve"> é </w:t>
      </w:r>
      <w:r w:rsidR="00B910FF" w:rsidRPr="00B910FF">
        <w:rPr>
          <w:rFonts w:ascii="Arial" w:hAnsi="Arial" w:cs="Arial"/>
          <w:sz w:val="24"/>
          <w:szCs w:val="24"/>
        </w:rPr>
        <w:t>de</w:t>
      </w:r>
      <w:r w:rsidR="00EF309E">
        <w:rPr>
          <w:rFonts w:ascii="Arial" w:hAnsi="Arial" w:cs="Arial"/>
          <w:sz w:val="24"/>
          <w:szCs w:val="24"/>
        </w:rPr>
        <w:t xml:space="preserve"> até</w:t>
      </w:r>
      <w:r w:rsidR="00B910FF" w:rsidRPr="00B910FF">
        <w:rPr>
          <w:rFonts w:ascii="Arial" w:hAnsi="Arial" w:cs="Arial"/>
          <w:sz w:val="24"/>
          <w:szCs w:val="24"/>
        </w:rPr>
        <w:t xml:space="preserve"> </w:t>
      </w:r>
      <w:r w:rsidR="00FC6BEF">
        <w:rPr>
          <w:rFonts w:ascii="Arial" w:hAnsi="Arial" w:cs="Arial"/>
          <w:sz w:val="24"/>
          <w:szCs w:val="24"/>
        </w:rPr>
        <w:t>40</w:t>
      </w:r>
      <w:r w:rsidR="00D32DA9">
        <w:rPr>
          <w:rFonts w:ascii="Arial" w:hAnsi="Arial" w:cs="Arial"/>
          <w:sz w:val="24"/>
          <w:szCs w:val="24"/>
        </w:rPr>
        <w:t xml:space="preserve"> (quarenta)</w:t>
      </w:r>
      <w:r w:rsidR="00B910FF" w:rsidRPr="00B910FF">
        <w:rPr>
          <w:rFonts w:ascii="Arial" w:hAnsi="Arial" w:cs="Arial"/>
          <w:sz w:val="24"/>
          <w:szCs w:val="24"/>
        </w:rPr>
        <w:t xml:space="preserve"> </w:t>
      </w:r>
      <w:r w:rsidR="00FC6BEF">
        <w:rPr>
          <w:rFonts w:ascii="Arial" w:hAnsi="Arial" w:cs="Arial"/>
          <w:sz w:val="24"/>
          <w:szCs w:val="24"/>
        </w:rPr>
        <w:t>dias;</w:t>
      </w:r>
    </w:p>
    <w:p w14:paraId="68FC0F0F" w14:textId="2BA134AC" w:rsidR="00FE6959" w:rsidRDefault="00FC6BEF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Os</w:t>
      </w:r>
      <w:r w:rsidR="00EF309E">
        <w:rPr>
          <w:rFonts w:ascii="Arial" w:hAnsi="Arial" w:cs="Arial"/>
          <w:sz w:val="24"/>
          <w:szCs w:val="24"/>
        </w:rPr>
        <w:t xml:space="preserve"> pagamentos serão realizados de acordo com a conclusão d</w:t>
      </w:r>
      <w:r w:rsidR="005F3D5D">
        <w:rPr>
          <w:rFonts w:ascii="Arial" w:hAnsi="Arial" w:cs="Arial"/>
          <w:sz w:val="24"/>
          <w:szCs w:val="24"/>
        </w:rPr>
        <w:t>e</w:t>
      </w:r>
      <w:r w:rsidR="00EF309E">
        <w:rPr>
          <w:rFonts w:ascii="Arial" w:hAnsi="Arial" w:cs="Arial"/>
          <w:sz w:val="24"/>
          <w:szCs w:val="24"/>
        </w:rPr>
        <w:t xml:space="preserve"> etapas, conforme tabela abaixo:</w:t>
      </w:r>
    </w:p>
    <w:p w14:paraId="24E72697" w14:textId="77777777" w:rsidR="00B910FF" w:rsidRDefault="00B910FF" w:rsidP="00B910FF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268" w:type="dxa"/>
        <w:tblInd w:w="792" w:type="dxa"/>
        <w:tblLook w:val="04A0" w:firstRow="1" w:lastRow="0" w:firstColumn="1" w:lastColumn="0" w:noHBand="0" w:noVBand="1"/>
      </w:tblPr>
      <w:tblGrid>
        <w:gridCol w:w="910"/>
        <w:gridCol w:w="5126"/>
        <w:gridCol w:w="1308"/>
        <w:gridCol w:w="1924"/>
      </w:tblGrid>
      <w:tr w:rsidR="00FC6BEF" w14:paraId="34631706" w14:textId="69599627" w:rsidTr="00502C71">
        <w:tc>
          <w:tcPr>
            <w:tcW w:w="910" w:type="dxa"/>
            <w:vAlign w:val="center"/>
          </w:tcPr>
          <w:p w14:paraId="3BB44D6F" w14:textId="3249F6CE" w:rsidR="00FC6BEF" w:rsidRDefault="00FC6BEF" w:rsidP="00EF309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Etapa</w:t>
            </w:r>
          </w:p>
        </w:tc>
        <w:tc>
          <w:tcPr>
            <w:tcW w:w="5126" w:type="dxa"/>
            <w:vAlign w:val="center"/>
          </w:tcPr>
          <w:p w14:paraId="0F0B6FD9" w14:textId="787DB98E" w:rsidR="00FC6BEF" w:rsidRDefault="00FC6BEF" w:rsidP="008F7D6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1308" w:type="dxa"/>
          </w:tcPr>
          <w:p w14:paraId="09DA6112" w14:textId="77810E2A" w:rsidR="00FC6BEF" w:rsidRDefault="00502C71" w:rsidP="008F7D6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Etapa</w:t>
            </w:r>
          </w:p>
        </w:tc>
        <w:tc>
          <w:tcPr>
            <w:tcW w:w="1924" w:type="dxa"/>
          </w:tcPr>
          <w:p w14:paraId="2CE25313" w14:textId="6D9BB778" w:rsidR="00FC6BEF" w:rsidRDefault="00FC6BEF" w:rsidP="008F7D6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Pagamento</w:t>
            </w:r>
          </w:p>
        </w:tc>
      </w:tr>
      <w:tr w:rsidR="00FC6BEF" w14:paraId="1EF6E7F0" w14:textId="05154D47" w:rsidTr="00502C71">
        <w:tc>
          <w:tcPr>
            <w:tcW w:w="910" w:type="dxa"/>
            <w:vAlign w:val="center"/>
          </w:tcPr>
          <w:p w14:paraId="587720C9" w14:textId="49B10428" w:rsidR="00FC6BEF" w:rsidRDefault="00FC6BEF" w:rsidP="00EF309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26" w:type="dxa"/>
            <w:vAlign w:val="center"/>
          </w:tcPr>
          <w:p w14:paraId="6D31B687" w14:textId="2A2EBA36" w:rsidR="00FC6BEF" w:rsidRDefault="00FC6BEF" w:rsidP="008F7D68">
            <w:pPr>
              <w:pStyle w:val="PargrafodaLista"/>
              <w:spacing w:before="100" w:beforeAutospacing="1" w:after="100" w:afterAutospacing="1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Entrega da primeira versão </w:t>
            </w:r>
            <w:r w:rsidR="00502C71">
              <w:rPr>
                <w:rFonts w:ascii="Arial" w:hAnsi="Arial" w:cs="Arial"/>
                <w:sz w:val="24"/>
                <w:szCs w:val="24"/>
              </w:rPr>
              <w:t>do produto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14:paraId="0E835AA1" w14:textId="2A423409" w:rsidR="00FC6BEF" w:rsidRDefault="00502C71" w:rsidP="00EF309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80%</w:t>
            </w:r>
          </w:p>
        </w:tc>
        <w:tc>
          <w:tcPr>
            <w:tcW w:w="1924" w:type="dxa"/>
            <w:vAlign w:val="center"/>
          </w:tcPr>
          <w:p w14:paraId="1D425A8A" w14:textId="22ED903B" w:rsidR="00FC6BEF" w:rsidRPr="008F7D68" w:rsidRDefault="00FC6BEF" w:rsidP="00502C7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502C71">
              <w:rPr>
                <w:rFonts w:ascii="Arial" w:hAnsi="Arial" w:cs="Arial"/>
                <w:sz w:val="24"/>
                <w:szCs w:val="24"/>
              </w:rPr>
              <w:t>18.666,66</w:t>
            </w:r>
          </w:p>
        </w:tc>
      </w:tr>
      <w:tr w:rsidR="00FC6BEF" w14:paraId="6347BB24" w14:textId="060B3D38" w:rsidTr="00502C71">
        <w:tc>
          <w:tcPr>
            <w:tcW w:w="910" w:type="dxa"/>
            <w:vAlign w:val="center"/>
          </w:tcPr>
          <w:p w14:paraId="012C9837" w14:textId="26F95597" w:rsidR="00FC6BEF" w:rsidRDefault="00FC6BEF" w:rsidP="00EF309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26" w:type="dxa"/>
            <w:vAlign w:val="center"/>
          </w:tcPr>
          <w:p w14:paraId="26D82809" w14:textId="5D1E2371" w:rsidR="00FC6BEF" w:rsidRDefault="00502C71" w:rsidP="008F7D68">
            <w:pPr>
              <w:pStyle w:val="PargrafodaLista"/>
              <w:spacing w:before="100" w:beforeAutospacing="1" w:after="100" w:afterAutospacing="1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Entrega ao órgão ambiental</w:t>
            </w:r>
          </w:p>
        </w:tc>
        <w:tc>
          <w:tcPr>
            <w:tcW w:w="1308" w:type="dxa"/>
          </w:tcPr>
          <w:p w14:paraId="7213B670" w14:textId="0FA0873A" w:rsidR="00FC6BEF" w:rsidRDefault="00502C71" w:rsidP="005F3D5D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10%</w:t>
            </w:r>
          </w:p>
        </w:tc>
        <w:tc>
          <w:tcPr>
            <w:tcW w:w="1924" w:type="dxa"/>
            <w:vAlign w:val="center"/>
          </w:tcPr>
          <w:p w14:paraId="78382E59" w14:textId="2F17D7FC" w:rsidR="00FC6BEF" w:rsidRDefault="00FC6BEF" w:rsidP="00502C7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502C71">
              <w:rPr>
                <w:rFonts w:ascii="Arial" w:hAnsi="Arial" w:cs="Arial"/>
                <w:sz w:val="24"/>
                <w:szCs w:val="24"/>
              </w:rPr>
              <w:t>2.333,33</w:t>
            </w:r>
          </w:p>
        </w:tc>
      </w:tr>
      <w:tr w:rsidR="00FC6BEF" w14:paraId="2D7D971B" w14:textId="09BB85C0" w:rsidTr="00502C71">
        <w:tc>
          <w:tcPr>
            <w:tcW w:w="910" w:type="dxa"/>
            <w:vAlign w:val="center"/>
          </w:tcPr>
          <w:p w14:paraId="51E34C7D" w14:textId="46553A47" w:rsidR="00FC6BEF" w:rsidRDefault="00FC6BEF" w:rsidP="00EF309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26" w:type="dxa"/>
            <w:vAlign w:val="center"/>
          </w:tcPr>
          <w:p w14:paraId="17FA2D48" w14:textId="42E02A6F" w:rsidR="00FC6BEF" w:rsidRDefault="00502C71" w:rsidP="008F7D68">
            <w:pPr>
              <w:pStyle w:val="PargrafodaLista"/>
              <w:spacing w:before="100" w:beforeAutospacing="1" w:after="100" w:afterAutospacing="1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Aprovação do órgão ambiental</w:t>
            </w:r>
          </w:p>
        </w:tc>
        <w:tc>
          <w:tcPr>
            <w:tcW w:w="1308" w:type="dxa"/>
          </w:tcPr>
          <w:p w14:paraId="458EF85B" w14:textId="0F74D1C7" w:rsidR="00FC6BEF" w:rsidRDefault="00502C71" w:rsidP="005F3D5D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10%</w:t>
            </w:r>
          </w:p>
        </w:tc>
        <w:tc>
          <w:tcPr>
            <w:tcW w:w="1924" w:type="dxa"/>
            <w:vAlign w:val="center"/>
          </w:tcPr>
          <w:p w14:paraId="7A06C5A7" w14:textId="6182260B" w:rsidR="00FC6BEF" w:rsidRDefault="00FC6BEF" w:rsidP="00502C7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502C71">
              <w:rPr>
                <w:rFonts w:ascii="Arial" w:hAnsi="Arial" w:cs="Arial"/>
                <w:sz w:val="24"/>
                <w:szCs w:val="24"/>
              </w:rPr>
              <w:t>2.333,33</w:t>
            </w:r>
          </w:p>
        </w:tc>
      </w:tr>
    </w:tbl>
    <w:p w14:paraId="1C9F8839" w14:textId="67309059" w:rsidR="00DF1F23" w:rsidRDefault="00DF1F23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F1F23">
        <w:rPr>
          <w:rFonts w:ascii="Arial" w:hAnsi="Arial" w:cs="Arial"/>
          <w:sz w:val="24"/>
          <w:szCs w:val="24"/>
        </w:rPr>
        <w:t>Os pagamentos serão conforme os valores especificados na tabela, mediante a apresentação de relatórios de progresso e aceitação dos serviços realizados</w:t>
      </w:r>
      <w:r>
        <w:rPr>
          <w:rFonts w:ascii="Arial" w:hAnsi="Arial" w:cs="Arial"/>
          <w:sz w:val="24"/>
          <w:szCs w:val="24"/>
        </w:rPr>
        <w:t xml:space="preserve"> pelo fiscal do processo.</w:t>
      </w:r>
    </w:p>
    <w:p w14:paraId="7DFA89E3" w14:textId="298634AD" w:rsidR="00C3526E" w:rsidRPr="00AF4B45" w:rsidRDefault="005E08F0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t xml:space="preserve">O pagamento será realizado no prazo máximo de até </w:t>
      </w:r>
      <w:r w:rsidR="00E01DDA" w:rsidRPr="00AF4B45">
        <w:rPr>
          <w:rFonts w:ascii="Arial" w:hAnsi="Arial" w:cs="Arial"/>
          <w:color w:val="FF0000"/>
          <w:sz w:val="24"/>
          <w:szCs w:val="24"/>
        </w:rPr>
        <w:t>10</w:t>
      </w:r>
      <w:r w:rsidR="00C3526E" w:rsidRPr="00AF4B45">
        <w:rPr>
          <w:rFonts w:ascii="Arial" w:hAnsi="Arial" w:cs="Arial"/>
          <w:color w:val="FF0000"/>
          <w:sz w:val="24"/>
          <w:szCs w:val="24"/>
        </w:rPr>
        <w:t xml:space="preserve"> </w:t>
      </w:r>
      <w:r w:rsidRPr="00AF4B45">
        <w:rPr>
          <w:rFonts w:ascii="Arial" w:hAnsi="Arial" w:cs="Arial"/>
          <w:color w:val="FF0000"/>
          <w:sz w:val="24"/>
          <w:szCs w:val="24"/>
        </w:rPr>
        <w:t>(</w:t>
      </w:r>
      <w:r w:rsidR="00E01DDA" w:rsidRPr="00AF4B45">
        <w:rPr>
          <w:rFonts w:ascii="Arial" w:hAnsi="Arial" w:cs="Arial"/>
          <w:color w:val="FF0000"/>
          <w:sz w:val="24"/>
          <w:szCs w:val="24"/>
        </w:rPr>
        <w:t>dez</w:t>
      </w:r>
      <w:r w:rsidRPr="00AF4B45">
        <w:rPr>
          <w:rFonts w:ascii="Arial" w:hAnsi="Arial" w:cs="Arial"/>
          <w:color w:val="FF0000"/>
          <w:sz w:val="24"/>
          <w:szCs w:val="24"/>
        </w:rPr>
        <w:t>)</w:t>
      </w:r>
      <w:r w:rsidRPr="00AF4B45">
        <w:rPr>
          <w:rFonts w:ascii="Arial" w:hAnsi="Arial" w:cs="Arial"/>
          <w:sz w:val="24"/>
          <w:szCs w:val="24"/>
        </w:rPr>
        <w:t xml:space="preserve"> dias, contados a partir do recebimento da Nota Fiscal ou Fatura, através de ordem bancária, para crédito em banco, agência e conta corrente indicados pelo contratado.</w:t>
      </w:r>
    </w:p>
    <w:p w14:paraId="0C2377C2" w14:textId="2B9025DC" w:rsidR="00C3526E" w:rsidRPr="00AF4B45" w:rsidRDefault="005E08F0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t>A Nota Fiscal ou Fatura deverá ser obrigatoriamente acompanhada da comprovação da regularidade fiscal</w:t>
      </w:r>
      <w:r w:rsidR="00FE6959" w:rsidRPr="00AF4B45">
        <w:rPr>
          <w:rFonts w:ascii="Arial" w:hAnsi="Arial" w:cs="Arial"/>
          <w:sz w:val="24"/>
          <w:szCs w:val="24"/>
        </w:rPr>
        <w:t>.</w:t>
      </w:r>
      <w:r w:rsidRPr="00AF4B45">
        <w:rPr>
          <w:rFonts w:ascii="Arial" w:hAnsi="Arial" w:cs="Arial"/>
          <w:sz w:val="24"/>
          <w:szCs w:val="24"/>
        </w:rPr>
        <w:t xml:space="preserve"> </w:t>
      </w:r>
    </w:p>
    <w:p w14:paraId="5469B981" w14:textId="54092D55" w:rsidR="00C3526E" w:rsidRPr="00AF4B45" w:rsidRDefault="005E08F0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44C0B526" w14:textId="48C8DBC0" w:rsidR="00C3526E" w:rsidRPr="00AF4B45" w:rsidRDefault="005E08F0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t>Será considerada data do pagamento o dia em que constar como emitida a ordem bancária para pagamento.</w:t>
      </w:r>
    </w:p>
    <w:p w14:paraId="0B88DB2C" w14:textId="77777777" w:rsidR="00C3526E" w:rsidRPr="00AF4B45" w:rsidRDefault="005E08F0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t>Quando do pagamento, será efetuada a retenção tributária prevista na legislação aplicável.</w:t>
      </w:r>
    </w:p>
    <w:p w14:paraId="28E108B3" w14:textId="3DEF91BD" w:rsidR="005E08F0" w:rsidRPr="00AF4B45" w:rsidRDefault="005E08F0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F4B45">
        <w:rPr>
          <w:rFonts w:ascii="Arial" w:hAnsi="Arial" w:cs="Arial"/>
          <w:sz w:val="24"/>
          <w:szCs w:val="24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4466ADCD" w14:textId="77777777" w:rsidR="00C3526E" w:rsidRPr="00C3526E" w:rsidRDefault="00C3526E" w:rsidP="00C3526E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5C1770AD" w14:textId="585DAA2D" w:rsidR="005E08F0" w:rsidRPr="000D0435" w:rsidRDefault="000D0435" w:rsidP="00AF4B45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bookmarkStart w:id="1" w:name="_Hlk169848250"/>
      <w:r>
        <w:rPr>
          <w:rFonts w:ascii="Arial" w:hAnsi="Arial" w:cs="Arial"/>
          <w:b/>
          <w:bCs/>
          <w:sz w:val="24"/>
          <w:szCs w:val="24"/>
        </w:rPr>
        <w:t>FORMAS E CRITÉRIOS DE SELEÇÃO DO FORNECEDOR</w:t>
      </w:r>
      <w:r w:rsidR="005E08F0" w:rsidRPr="00C3526E">
        <w:rPr>
          <w:rFonts w:ascii="Arial" w:hAnsi="Arial" w:cs="Arial"/>
          <w:b/>
          <w:bCs/>
          <w:sz w:val="24"/>
          <w:szCs w:val="24"/>
        </w:rPr>
        <w:t>.</w:t>
      </w:r>
    </w:p>
    <w:p w14:paraId="258C61D7" w14:textId="2537A0F9" w:rsidR="000D0435" w:rsidRDefault="000D0435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0D0435">
        <w:rPr>
          <w:rFonts w:ascii="Arial" w:hAnsi="Arial" w:cs="Arial"/>
          <w:sz w:val="24"/>
          <w:szCs w:val="24"/>
        </w:rPr>
        <w:t>A contratação será realizada com base no Art. 74</w:t>
      </w:r>
      <w:r>
        <w:rPr>
          <w:rFonts w:ascii="Arial" w:hAnsi="Arial" w:cs="Arial"/>
          <w:sz w:val="24"/>
          <w:szCs w:val="24"/>
        </w:rPr>
        <w:t xml:space="preserve">, inciso III, alínea </w:t>
      </w:r>
      <w:r w:rsidR="000F186C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, </w:t>
      </w:r>
      <w:r w:rsidRPr="000D0435">
        <w:rPr>
          <w:rFonts w:ascii="Arial" w:hAnsi="Arial" w:cs="Arial"/>
          <w:sz w:val="24"/>
          <w:szCs w:val="24"/>
        </w:rPr>
        <w:t>da Lei nº 14.133/21, que dispõe sobre a inexigibilidade de licitação para serviços técnicos especializados de natureza singular com profissionais ou empresas de notória especialização.</w:t>
      </w:r>
    </w:p>
    <w:p w14:paraId="41B60D4C" w14:textId="402783C9" w:rsidR="000D0435" w:rsidRDefault="000D0435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identificação de potenciais fornecedores se dará da seguinte forma:</w:t>
      </w:r>
    </w:p>
    <w:p w14:paraId="23848F04" w14:textId="6EF1554F" w:rsidR="000D0435" w:rsidRDefault="000D0435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0D0435">
        <w:rPr>
          <w:rFonts w:ascii="Arial" w:hAnsi="Arial" w:cs="Arial"/>
          <w:sz w:val="24"/>
          <w:szCs w:val="24"/>
        </w:rPr>
        <w:lastRenderedPageBreak/>
        <w:t>Realizar uma pesquisa de mercado para identificar empresas com notória especialização na prestação de serviços técnicos de engenharia.</w:t>
      </w:r>
    </w:p>
    <w:p w14:paraId="3B62B62E" w14:textId="73D58013" w:rsidR="00E308FB" w:rsidRDefault="00E308FB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Solicitar proposta técnica e comercial do estudo supracitado.</w:t>
      </w:r>
    </w:p>
    <w:p w14:paraId="6E6506E1" w14:textId="45CABB84" w:rsidR="000D0435" w:rsidRDefault="000D0435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0D0435">
        <w:rPr>
          <w:rFonts w:ascii="Arial" w:hAnsi="Arial" w:cs="Arial"/>
          <w:sz w:val="24"/>
          <w:szCs w:val="24"/>
        </w:rPr>
        <w:t>Consultar outras autarquias e entidades do setor</w:t>
      </w:r>
      <w:r>
        <w:rPr>
          <w:rFonts w:ascii="Arial" w:hAnsi="Arial" w:cs="Arial"/>
          <w:sz w:val="24"/>
          <w:szCs w:val="24"/>
        </w:rPr>
        <w:t xml:space="preserve"> público</w:t>
      </w:r>
      <w:r w:rsidRPr="000D0435">
        <w:rPr>
          <w:rFonts w:ascii="Arial" w:hAnsi="Arial" w:cs="Arial"/>
          <w:sz w:val="24"/>
          <w:szCs w:val="24"/>
        </w:rPr>
        <w:t xml:space="preserve"> para obter referências e recomendações de empresas especializadas com histórico comprovado de sucesso em projetos semelhantes.</w:t>
      </w:r>
    </w:p>
    <w:p w14:paraId="4929091E" w14:textId="77C3C872" w:rsidR="000D0435" w:rsidRDefault="00FE439A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avaliação das propostas consistirá em:</w:t>
      </w:r>
    </w:p>
    <w:p w14:paraId="358D9F38" w14:textId="1AA46EF3" w:rsidR="00FE439A" w:rsidRDefault="00FE439A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FE439A">
        <w:rPr>
          <w:rFonts w:ascii="Arial" w:hAnsi="Arial" w:cs="Arial"/>
          <w:sz w:val="24"/>
          <w:szCs w:val="24"/>
        </w:rPr>
        <w:t>Solicitar propostas detalhadas de fornecedores potenciais, incluindo plano de trabalho, cronograma, qualificações da equipe técnica e histórico de projetos realizados.</w:t>
      </w:r>
    </w:p>
    <w:p w14:paraId="2BAD819C" w14:textId="3E215B9E" w:rsidR="00FE439A" w:rsidRDefault="00FE439A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FE439A">
        <w:rPr>
          <w:rFonts w:ascii="Arial" w:hAnsi="Arial" w:cs="Arial"/>
          <w:sz w:val="24"/>
          <w:szCs w:val="24"/>
        </w:rPr>
        <w:t>valiar a compreensão do projeto, a abordagem metodológica e a capacidade de entrega dos serviços conforme os requisitos estabelecidos</w:t>
      </w:r>
      <w:r w:rsidR="003C02D5">
        <w:rPr>
          <w:rFonts w:ascii="Arial" w:hAnsi="Arial" w:cs="Arial"/>
          <w:sz w:val="24"/>
          <w:szCs w:val="24"/>
        </w:rPr>
        <w:t xml:space="preserve"> </w:t>
      </w:r>
    </w:p>
    <w:p w14:paraId="1377B4C8" w14:textId="23B8B190" w:rsidR="003C02D5" w:rsidRDefault="003C02D5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seleção da proposta levará em conta a Proposta de valor, referências e reputação da empresa e capacidade técnica e operacional, experiência e histórico de sucesso, bem como as referências e reputação da empresa.</w:t>
      </w:r>
    </w:p>
    <w:p w14:paraId="5E4B2B49" w14:textId="4367759C" w:rsidR="00FE439A" w:rsidRDefault="00FE439A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comprovação da notória especialização, a empresa deverá apresentar:</w:t>
      </w:r>
    </w:p>
    <w:p w14:paraId="3B3D9758" w14:textId="77777777" w:rsidR="00E308FB" w:rsidRDefault="00E308FB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Proposta técnica a fim de avaliar o notório entendimento do estudo </w:t>
      </w:r>
    </w:p>
    <w:p w14:paraId="305F8731" w14:textId="7A7BA988" w:rsidR="00295F81" w:rsidRDefault="00AB261E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Curriculum</w:t>
      </w:r>
      <w:r w:rsidR="003C02D5">
        <w:rPr>
          <w:rFonts w:ascii="Arial" w:hAnsi="Arial" w:cs="Arial"/>
          <w:sz w:val="24"/>
          <w:szCs w:val="24"/>
        </w:rPr>
        <w:t xml:space="preserve"> dos profissionais envolvidos</w:t>
      </w:r>
    </w:p>
    <w:p w14:paraId="680EF81E" w14:textId="0079B2C2" w:rsidR="00AB261E" w:rsidRDefault="00AB261E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ARTs</w:t>
      </w:r>
      <w:proofErr w:type="spellEnd"/>
    </w:p>
    <w:p w14:paraId="57CB5C2C" w14:textId="1BCAE9DC" w:rsidR="00AB261E" w:rsidRDefault="003C02D5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Notas </w:t>
      </w:r>
      <w:r w:rsidR="00AB261E">
        <w:rPr>
          <w:rFonts w:ascii="Arial" w:hAnsi="Arial" w:cs="Arial"/>
          <w:sz w:val="24"/>
          <w:szCs w:val="24"/>
        </w:rPr>
        <w:t xml:space="preserve">fiscais </w:t>
      </w:r>
    </w:p>
    <w:bookmarkEnd w:id="1"/>
    <w:p w14:paraId="75EF1BC5" w14:textId="77777777" w:rsidR="00295F81" w:rsidRDefault="00295F81" w:rsidP="00295F81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0EE33149" w14:textId="77777777" w:rsidR="00295F81" w:rsidRPr="00295F81" w:rsidRDefault="00295F81" w:rsidP="00295F81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6DEBCAEE" w14:textId="73D6D0E2" w:rsidR="00295F81" w:rsidRDefault="00295F81" w:rsidP="00AF4B45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295F81">
        <w:rPr>
          <w:rFonts w:ascii="Arial" w:hAnsi="Arial" w:cs="Arial"/>
          <w:b/>
          <w:bCs/>
          <w:sz w:val="24"/>
          <w:szCs w:val="24"/>
        </w:rPr>
        <w:t>MODELO DE GESTÃO DO CONTRATO</w:t>
      </w:r>
    </w:p>
    <w:p w14:paraId="62A4C150" w14:textId="098ED2B2" w:rsidR="000B0F82" w:rsidRDefault="000B0F82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 w:rsidRPr="000B0F82">
        <w:rPr>
          <w:rFonts w:ascii="Arial" w:hAnsi="Arial" w:cs="Arial"/>
          <w:b/>
          <w:bCs/>
          <w:sz w:val="24"/>
          <w:szCs w:val="24"/>
        </w:rPr>
        <w:t>Equipe de Gestão do Contrato</w:t>
      </w:r>
    </w:p>
    <w:p w14:paraId="067B0F28" w14:textId="1038D9B1" w:rsidR="000B0F82" w:rsidRPr="000B0F82" w:rsidRDefault="000B0F82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gestão do contrato será realizada pela servidora Nayara de Oliveira Lima, </w:t>
      </w:r>
    </w:p>
    <w:p w14:paraId="3063546B" w14:textId="2F64F894" w:rsidR="000B0F82" w:rsidRPr="00145EA9" w:rsidRDefault="000B0F82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fiscalização do contrato ficará a cargo da servidora </w:t>
      </w:r>
      <w:r w:rsidR="004A5EE8">
        <w:rPr>
          <w:rFonts w:ascii="Arial" w:hAnsi="Arial" w:cs="Arial"/>
          <w:sz w:val="24"/>
          <w:szCs w:val="24"/>
        </w:rPr>
        <w:t xml:space="preserve">Tainara Silveira Leal </w:t>
      </w:r>
      <w:proofErr w:type="spellStart"/>
      <w:r w:rsidR="004A5EE8">
        <w:rPr>
          <w:rFonts w:ascii="Arial" w:hAnsi="Arial" w:cs="Arial"/>
          <w:sz w:val="24"/>
          <w:szCs w:val="24"/>
        </w:rPr>
        <w:t>Chicri</w:t>
      </w:r>
      <w:proofErr w:type="spellEnd"/>
      <w:r w:rsidR="005B2EF2">
        <w:rPr>
          <w:rFonts w:ascii="Arial" w:hAnsi="Arial" w:cs="Arial"/>
          <w:sz w:val="24"/>
          <w:szCs w:val="24"/>
        </w:rPr>
        <w:t>,</w:t>
      </w:r>
      <w:r w:rsidR="005B2EF2" w:rsidRPr="005B2EF2">
        <w:rPr>
          <w:rFonts w:ascii="Arial" w:hAnsi="Arial" w:cs="Arial"/>
          <w:sz w:val="24"/>
          <w:szCs w:val="24"/>
        </w:rPr>
        <w:t xml:space="preserve"> </w:t>
      </w:r>
      <w:r w:rsidR="005B2EF2">
        <w:rPr>
          <w:rFonts w:ascii="Arial" w:hAnsi="Arial" w:cs="Arial"/>
          <w:sz w:val="24"/>
          <w:szCs w:val="24"/>
        </w:rPr>
        <w:t>conforme Portaria nº</w:t>
      </w:r>
      <w:r w:rsidR="00DF1F23">
        <w:rPr>
          <w:rFonts w:ascii="Arial" w:hAnsi="Arial" w:cs="Arial"/>
          <w:sz w:val="24"/>
          <w:szCs w:val="24"/>
        </w:rPr>
        <w:t xml:space="preserve"> 3838</w:t>
      </w:r>
      <w:r w:rsidR="005B2EF2">
        <w:rPr>
          <w:rFonts w:ascii="Arial" w:hAnsi="Arial" w:cs="Arial"/>
          <w:sz w:val="24"/>
          <w:szCs w:val="24"/>
        </w:rPr>
        <w:t xml:space="preserve"> de </w:t>
      </w:r>
      <w:r w:rsidR="00DF1F23">
        <w:rPr>
          <w:rFonts w:ascii="Arial" w:hAnsi="Arial" w:cs="Arial"/>
          <w:sz w:val="24"/>
          <w:szCs w:val="24"/>
        </w:rPr>
        <w:t>26</w:t>
      </w:r>
      <w:r w:rsidR="005B2EF2">
        <w:rPr>
          <w:rFonts w:ascii="Arial" w:hAnsi="Arial" w:cs="Arial"/>
          <w:sz w:val="24"/>
          <w:szCs w:val="24"/>
        </w:rPr>
        <w:t xml:space="preserve"> de junho de 2024.</w:t>
      </w:r>
    </w:p>
    <w:p w14:paraId="2ECD7012" w14:textId="77777777" w:rsidR="00145EA9" w:rsidRPr="005B2EF2" w:rsidRDefault="00145EA9" w:rsidP="00145EA9">
      <w:pPr>
        <w:pStyle w:val="PargrafodaLista"/>
        <w:spacing w:before="100" w:beforeAutospacing="1" w:after="100" w:afterAutospacing="1"/>
        <w:ind w:left="1224"/>
        <w:jc w:val="both"/>
        <w:rPr>
          <w:rFonts w:ascii="Arial" w:hAnsi="Arial" w:cs="Arial"/>
          <w:b/>
          <w:bCs/>
          <w:sz w:val="24"/>
          <w:szCs w:val="24"/>
        </w:rPr>
      </w:pPr>
    </w:p>
    <w:p w14:paraId="68AE6F10" w14:textId="77777777" w:rsidR="00145EA9" w:rsidRPr="00145EA9" w:rsidRDefault="00145EA9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145EA9">
        <w:rPr>
          <w:rFonts w:ascii="Arial" w:hAnsi="Arial" w:cs="Arial"/>
          <w:b/>
          <w:bCs/>
          <w:sz w:val="24"/>
          <w:szCs w:val="24"/>
        </w:rPr>
        <w:t>Acompanhamento e fiscalização</w:t>
      </w:r>
    </w:p>
    <w:p w14:paraId="00A4E46C" w14:textId="43DF4D8A" w:rsidR="005B2EF2" w:rsidRDefault="00145EA9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28D5B743" w14:textId="2260F94B" w:rsidR="00145EA9" w:rsidRPr="00145EA9" w:rsidRDefault="00145EA9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A execução do contrato deverá ser acompanhada e fiscalizada pelo(s) fiscal(</w:t>
      </w:r>
      <w:proofErr w:type="spellStart"/>
      <w:r w:rsidRPr="00145EA9">
        <w:rPr>
          <w:rFonts w:ascii="Arial" w:hAnsi="Arial" w:cs="Arial"/>
          <w:sz w:val="24"/>
          <w:szCs w:val="24"/>
        </w:rPr>
        <w:t>is</w:t>
      </w:r>
      <w:proofErr w:type="spellEnd"/>
      <w:r w:rsidRPr="00145EA9">
        <w:rPr>
          <w:rFonts w:ascii="Arial" w:hAnsi="Arial" w:cs="Arial"/>
          <w:sz w:val="24"/>
          <w:szCs w:val="24"/>
        </w:rPr>
        <w:t>) nomeado(s)</w:t>
      </w:r>
      <w:r>
        <w:rPr>
          <w:rFonts w:ascii="Arial" w:hAnsi="Arial" w:cs="Arial"/>
          <w:sz w:val="24"/>
          <w:szCs w:val="24"/>
        </w:rPr>
        <w:t xml:space="preserve">, </w:t>
      </w:r>
      <w:r w:rsidRPr="00145EA9">
        <w:rPr>
          <w:rFonts w:ascii="Arial" w:hAnsi="Arial" w:cs="Arial"/>
          <w:sz w:val="24"/>
          <w:szCs w:val="24"/>
        </w:rPr>
        <w:t>ou pelos respectivos substitutos (Lei nº 14.133, de 2021, art. 117, caput).</w:t>
      </w:r>
    </w:p>
    <w:p w14:paraId="29E45C68" w14:textId="06E7A10B" w:rsidR="00145EA9" w:rsidRPr="00145EA9" w:rsidRDefault="00145EA9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O fiscal anotará no histórico de gerenciamento do contrato todas as ocorrências relacionadas à execução</w:t>
      </w:r>
      <w:r>
        <w:rPr>
          <w:rFonts w:ascii="Arial" w:hAnsi="Arial" w:cs="Arial"/>
          <w:sz w:val="24"/>
          <w:szCs w:val="24"/>
        </w:rPr>
        <w:t>,</w:t>
      </w:r>
      <w:r w:rsidRPr="00145EA9">
        <w:rPr>
          <w:rFonts w:ascii="Arial" w:hAnsi="Arial" w:cs="Arial"/>
          <w:sz w:val="24"/>
          <w:szCs w:val="24"/>
        </w:rPr>
        <w:t xml:space="preserve"> do faturamento dos serviços, com a descrição do que for necessário para a regularização das faltas ou dos defeitos observados. (Lei nº 14.133, de 2021, art. 117, §1º, e Decreto nº 11.246, de 2022, art. 22, II);</w:t>
      </w:r>
    </w:p>
    <w:p w14:paraId="38B9DE2B" w14:textId="5EC73006" w:rsidR="00145EA9" w:rsidRPr="00145EA9" w:rsidRDefault="00145EA9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 xml:space="preserve">Identificada qualquer inexatidão ou irregularidade, o fiscal emitirá notificações para a correção, determinando prazo para a mesma. (Decreto nº 11.246, de 2022, art. 22, III); </w:t>
      </w:r>
    </w:p>
    <w:p w14:paraId="4D8CF009" w14:textId="1A8A39D6" w:rsidR="00145EA9" w:rsidRPr="00145EA9" w:rsidRDefault="00145EA9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 xml:space="preserve">O fiscal informará à gestão do contrato, em tempo hábil, a situação que demandar decisão ou adoção de medidas que ultrapassem sua competência, </w:t>
      </w:r>
      <w:r w:rsidRPr="00145EA9">
        <w:rPr>
          <w:rFonts w:ascii="Arial" w:hAnsi="Arial" w:cs="Arial"/>
          <w:sz w:val="24"/>
          <w:szCs w:val="24"/>
        </w:rPr>
        <w:lastRenderedPageBreak/>
        <w:t>para que adote as medidas necessárias e saneadoras, se for o caso. (Decreto nº 11.246, de 2022, art. 22, IV).</w:t>
      </w:r>
    </w:p>
    <w:p w14:paraId="344AF79A" w14:textId="6017E215" w:rsidR="00145EA9" w:rsidRDefault="00145EA9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 xml:space="preserve"> No caso de ocorrências que possam inviabilizar a execução do contrato nas datas aprazadas, o fiscal comunicará o fato à gestão do contrato. (Decreto nº 11.246, de 2022, art. 22, V).</w:t>
      </w:r>
    </w:p>
    <w:p w14:paraId="2B086835" w14:textId="77777777" w:rsidR="00145EA9" w:rsidRPr="00145EA9" w:rsidRDefault="00145EA9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O fiscal verificará a manutenção das condições de habilitação da contratada, acompanhará o empenho, o pagamento, as garantias e a formalização de apostilamento e termos aditivos, solicitando quaisquer documentos comprobatórios pertinentes, caso necessário (Art. 23, I e II, do Decreto nº 11.246, de 2022).</w:t>
      </w:r>
    </w:p>
    <w:p w14:paraId="7C92727F" w14:textId="6E1E13BB" w:rsidR="00145EA9" w:rsidRPr="00145EA9" w:rsidRDefault="00145EA9" w:rsidP="00AF4B45">
      <w:pPr>
        <w:pStyle w:val="PargrafodaLista"/>
        <w:numPr>
          <w:ilvl w:val="2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Caso ocorram descumprimento das obrigações contratuais, o fiscal atuará tempestivamente na solução do problema, reportando à diretoria do setor de arrecadação e fiscalização para que tome as providências cabíveis, quando ultrapassar a sua competência; (Decreto nº 11.246, de 2022, art. 23, IV).</w:t>
      </w:r>
    </w:p>
    <w:p w14:paraId="193F69A6" w14:textId="15101420" w:rsidR="00145EA9" w:rsidRPr="00145EA9" w:rsidRDefault="00145EA9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A gestão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 (Decreto nº 11.246, de 2022, art. 21, IV).</w:t>
      </w:r>
    </w:p>
    <w:p w14:paraId="30C4D45B" w14:textId="24E0C055" w:rsidR="00145EA9" w:rsidRPr="00145EA9" w:rsidRDefault="00145EA9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A gestão do contrato acompanhará a manutenção das condições de habilitação da contratada, para fins de empenho de despesa e pagamento, e anotará os problemas que obstem o fluxo normal da liquidação e do pagamento da despesa no relatório de riscos eventuais. (Decreto nº 11.246, de 2022, art. 21, III).</w:t>
      </w:r>
    </w:p>
    <w:p w14:paraId="0A1372BD" w14:textId="5D3F32E7" w:rsidR="00145EA9" w:rsidRPr="00145EA9" w:rsidRDefault="00145EA9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A gestão do contrato acompanhará os registros realizados pelo(s) fiscal(</w:t>
      </w:r>
      <w:proofErr w:type="spellStart"/>
      <w:r w:rsidRPr="00145EA9">
        <w:rPr>
          <w:rFonts w:ascii="Arial" w:hAnsi="Arial" w:cs="Arial"/>
          <w:sz w:val="24"/>
          <w:szCs w:val="24"/>
        </w:rPr>
        <w:t>is</w:t>
      </w:r>
      <w:proofErr w:type="spellEnd"/>
      <w:r w:rsidRPr="00145EA9">
        <w:rPr>
          <w:rFonts w:ascii="Arial" w:hAnsi="Arial" w:cs="Arial"/>
          <w:sz w:val="24"/>
          <w:szCs w:val="24"/>
        </w:rPr>
        <w:t>) do contrato, de todas as ocorrências relacionadas à execução do contrato e as medidas adotadas, informando, se for o caso, à autoridade superior àquelas que ultrapassarem a sua competência. (Decreto nº 11.246, de 2022, art. 21, II).</w:t>
      </w:r>
    </w:p>
    <w:p w14:paraId="272581AC" w14:textId="5C90A055" w:rsidR="00145EA9" w:rsidRPr="00145EA9" w:rsidRDefault="00145EA9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A gestão do contrato emitirá documento comprobatório da avaliação realizada pelo(s) fiscal(</w:t>
      </w:r>
      <w:proofErr w:type="spellStart"/>
      <w:r w:rsidRPr="00145EA9">
        <w:rPr>
          <w:rFonts w:ascii="Arial" w:hAnsi="Arial" w:cs="Arial"/>
          <w:sz w:val="24"/>
          <w:szCs w:val="24"/>
        </w:rPr>
        <w:t>is</w:t>
      </w:r>
      <w:proofErr w:type="spellEnd"/>
      <w:r w:rsidRPr="00145EA9">
        <w:rPr>
          <w:rFonts w:ascii="Arial" w:hAnsi="Arial" w:cs="Arial"/>
          <w:sz w:val="24"/>
          <w:szCs w:val="24"/>
        </w:rPr>
        <w:t>)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(Decreto nº 11.246, de 2022, art. 21, VIII).</w:t>
      </w:r>
    </w:p>
    <w:p w14:paraId="64EC621F" w14:textId="3363C39B" w:rsidR="00145EA9" w:rsidRPr="00145EA9" w:rsidRDefault="00145EA9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A gestão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 (Decreto nº 11.246, de 2022, art. 21, X).</w:t>
      </w:r>
    </w:p>
    <w:p w14:paraId="442A2F0D" w14:textId="1553EC46" w:rsidR="00145EA9" w:rsidRPr="00145EA9" w:rsidRDefault="00145EA9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145EA9">
        <w:rPr>
          <w:rFonts w:ascii="Arial" w:hAnsi="Arial" w:cs="Arial"/>
          <w:sz w:val="24"/>
          <w:szCs w:val="24"/>
        </w:rPr>
        <w:t>A gestão do contrato elaborará relatório final com informações sobre a consecução dos objetivos que tenham justificado a contratação e eventuais condutas a serem adotadas para o aprimoramento das atividades da Administração. (Decreto nº 11.246, de 2022, art. 21, VI).</w:t>
      </w:r>
    </w:p>
    <w:p w14:paraId="73C3D69B" w14:textId="77777777" w:rsidR="000B0F82" w:rsidRPr="000B0F82" w:rsidRDefault="000B0F82" w:rsidP="000B0F82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</w:p>
    <w:p w14:paraId="52BB4AAD" w14:textId="3CE66635" w:rsidR="00C3526E" w:rsidRPr="00C3526E" w:rsidRDefault="005E08F0" w:rsidP="00AF4B45">
      <w:pPr>
        <w:pStyle w:val="PargrafodaLista"/>
        <w:numPr>
          <w:ilvl w:val="0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3526E">
        <w:rPr>
          <w:rFonts w:ascii="Arial" w:hAnsi="Arial" w:cs="Arial"/>
          <w:b/>
          <w:bCs/>
          <w:sz w:val="24"/>
          <w:szCs w:val="24"/>
        </w:rPr>
        <w:lastRenderedPageBreak/>
        <w:t>DAS SANÇÕES ADMINISTRATIVAS</w:t>
      </w:r>
    </w:p>
    <w:p w14:paraId="4C53B2D6" w14:textId="31277B8B" w:rsidR="005E08F0" w:rsidRDefault="005E08F0" w:rsidP="00AF4B45">
      <w:pPr>
        <w:pStyle w:val="PargrafodaLista"/>
        <w:numPr>
          <w:ilvl w:val="1"/>
          <w:numId w:val="20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3526E">
        <w:rPr>
          <w:rFonts w:ascii="Arial" w:hAnsi="Arial" w:cs="Arial"/>
          <w:sz w:val="24"/>
          <w:szCs w:val="24"/>
        </w:rPr>
        <w:t xml:space="preserve">A CONTRATADA estará sujeita às penalidades por inexecução contratual de acordo com os dispositivos na </w:t>
      </w:r>
      <w:bookmarkStart w:id="2" w:name="_Hlk159835075"/>
      <w:r w:rsidRPr="00C3526E">
        <w:rPr>
          <w:rFonts w:ascii="Arial" w:hAnsi="Arial" w:cs="Arial"/>
          <w:sz w:val="24"/>
          <w:szCs w:val="24"/>
        </w:rPr>
        <w:t>Lei nº 14.133/2021</w:t>
      </w:r>
      <w:bookmarkEnd w:id="2"/>
      <w:r w:rsidRPr="00C3526E">
        <w:rPr>
          <w:rFonts w:ascii="Arial" w:hAnsi="Arial" w:cs="Arial"/>
          <w:sz w:val="24"/>
          <w:szCs w:val="24"/>
        </w:rPr>
        <w:t>.</w:t>
      </w:r>
    </w:p>
    <w:p w14:paraId="68F773ED" w14:textId="77777777" w:rsidR="00BC77A2" w:rsidRPr="00C3526E" w:rsidRDefault="00BC77A2" w:rsidP="00BC77A2">
      <w:pPr>
        <w:pStyle w:val="PargrafodaLista"/>
        <w:spacing w:before="100" w:beforeAutospacing="1" w:after="100" w:afterAutospacing="1"/>
        <w:ind w:left="792"/>
        <w:jc w:val="both"/>
        <w:rPr>
          <w:rFonts w:ascii="Arial" w:hAnsi="Arial" w:cs="Arial"/>
          <w:sz w:val="24"/>
          <w:szCs w:val="24"/>
        </w:rPr>
      </w:pPr>
    </w:p>
    <w:p w14:paraId="52966E82" w14:textId="77777777" w:rsidR="00BC77A2" w:rsidRPr="00BC77A2" w:rsidRDefault="00BC77A2" w:rsidP="00AF4B45">
      <w:pPr>
        <w:pStyle w:val="PargrafodaLista"/>
        <w:numPr>
          <w:ilvl w:val="0"/>
          <w:numId w:val="20"/>
        </w:num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</w:rPr>
      </w:pPr>
      <w:r w:rsidRPr="00BC77A2">
        <w:rPr>
          <w:rFonts w:ascii="Arial" w:eastAsia="Arial Unicode MS" w:hAnsi="Arial" w:cs="Arial"/>
          <w:b/>
          <w:bCs/>
          <w:sz w:val="24"/>
          <w:szCs w:val="24"/>
        </w:rPr>
        <w:t>ADEQUAÇÃO ORÇAMENTÁRIA</w:t>
      </w:r>
    </w:p>
    <w:p w14:paraId="701A642A" w14:textId="77777777" w:rsidR="00BC77A2" w:rsidRPr="00BC77A2" w:rsidRDefault="00BC77A2" w:rsidP="00AF4B45">
      <w:pPr>
        <w:pStyle w:val="PargrafodaLista"/>
        <w:numPr>
          <w:ilvl w:val="1"/>
          <w:numId w:val="20"/>
        </w:numPr>
        <w:spacing w:line="276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BC77A2">
        <w:rPr>
          <w:rFonts w:ascii="Arial" w:eastAsia="Arial Unicode MS" w:hAnsi="Arial" w:cs="Arial"/>
          <w:sz w:val="24"/>
          <w:szCs w:val="24"/>
        </w:rPr>
        <w:t xml:space="preserve">As despesas decorrentes da presente contratação serão atendidas pela seguinte dotação: </w:t>
      </w:r>
    </w:p>
    <w:p w14:paraId="3F819186" w14:textId="76747E78" w:rsidR="00BC77A2" w:rsidRDefault="00500666" w:rsidP="00BC77A2">
      <w:pPr>
        <w:pStyle w:val="PargrafodaLista"/>
        <w:spacing w:line="276" w:lineRule="auto"/>
        <w:ind w:left="792"/>
        <w:jc w:val="both"/>
        <w:rPr>
          <w:rFonts w:ascii="Arial" w:eastAsia="Arial Unicode MS" w:hAnsi="Arial" w:cs="Arial"/>
          <w:sz w:val="24"/>
          <w:szCs w:val="24"/>
        </w:rPr>
      </w:pPr>
      <w:r w:rsidRPr="00500666">
        <w:rPr>
          <w:rFonts w:ascii="Arial" w:eastAsia="Arial Unicode MS" w:hAnsi="Arial" w:cs="Arial"/>
          <w:b/>
          <w:bCs/>
          <w:sz w:val="24"/>
          <w:szCs w:val="24"/>
        </w:rPr>
        <w:t>30.001.17.512.0060.5012.4.4.90.39.00</w:t>
      </w:r>
      <w:r w:rsidR="00BC77A2" w:rsidRPr="00500666">
        <w:rPr>
          <w:rFonts w:ascii="Arial" w:eastAsia="Arial Unicode MS" w:hAnsi="Arial" w:cs="Arial"/>
          <w:b/>
          <w:bCs/>
          <w:sz w:val="24"/>
          <w:szCs w:val="24"/>
        </w:rPr>
        <w:t xml:space="preserve"> – </w:t>
      </w:r>
      <w:r w:rsidRPr="00500666">
        <w:rPr>
          <w:rFonts w:ascii="Arial" w:eastAsia="Arial Unicode MS" w:hAnsi="Arial" w:cs="Arial"/>
          <w:b/>
          <w:bCs/>
          <w:sz w:val="24"/>
          <w:szCs w:val="24"/>
        </w:rPr>
        <w:t xml:space="preserve">Ampliação/Aperfeiçoamento do Setor de Esgoto </w:t>
      </w:r>
      <w:r w:rsidR="00BC77A2" w:rsidRPr="00500666">
        <w:rPr>
          <w:rFonts w:ascii="Arial" w:eastAsia="Arial Unicode MS" w:hAnsi="Arial" w:cs="Arial"/>
          <w:b/>
          <w:bCs/>
          <w:sz w:val="24"/>
          <w:szCs w:val="24"/>
        </w:rPr>
        <w:t xml:space="preserve">– </w:t>
      </w:r>
      <w:r w:rsidR="00BC77A2" w:rsidRPr="00500666">
        <w:rPr>
          <w:rFonts w:ascii="Arial" w:eastAsia="Arial Unicode MS" w:hAnsi="Arial" w:cs="Arial"/>
          <w:sz w:val="24"/>
          <w:szCs w:val="24"/>
        </w:rPr>
        <w:t>Outros Serviços de Terceiros – Pessoa Jurídica.</w:t>
      </w:r>
    </w:p>
    <w:p w14:paraId="66E6EEFC" w14:textId="77777777" w:rsidR="00BC77A2" w:rsidRPr="002F790C" w:rsidRDefault="00BC77A2" w:rsidP="00BC77A2">
      <w:pPr>
        <w:pStyle w:val="PargrafodaLista"/>
        <w:spacing w:line="276" w:lineRule="auto"/>
        <w:ind w:left="792"/>
        <w:jc w:val="both"/>
        <w:rPr>
          <w:rFonts w:ascii="Arial" w:eastAsia="Arial Unicode MS" w:hAnsi="Arial" w:cs="Arial"/>
          <w:b/>
          <w:bCs/>
          <w:sz w:val="24"/>
          <w:szCs w:val="24"/>
        </w:rPr>
      </w:pPr>
    </w:p>
    <w:p w14:paraId="400AF61D" w14:textId="77777777" w:rsidR="005E08F0" w:rsidRPr="005E08F0" w:rsidRDefault="005E08F0" w:rsidP="005E08F0">
      <w:pPr>
        <w:spacing w:after="160" w:line="259" w:lineRule="auto"/>
        <w:rPr>
          <w:rFonts w:ascii="Calibri" w:eastAsia="Calibri" w:hAnsi="Calibri"/>
          <w:kern w:val="2"/>
          <w:sz w:val="22"/>
          <w:szCs w:val="22"/>
          <w:lang w:eastAsia="en-US"/>
          <w14:ligatures w14:val="standardContextual"/>
        </w:rPr>
      </w:pPr>
    </w:p>
    <w:p w14:paraId="6FFE41C7" w14:textId="536F6092" w:rsidR="00BC77A2" w:rsidRDefault="00BC77A2" w:rsidP="00BC77A2">
      <w:pPr>
        <w:spacing w:line="276" w:lineRule="auto"/>
        <w:jc w:val="right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Formiga, </w:t>
      </w:r>
      <w:r w:rsidR="00B66FD1">
        <w:rPr>
          <w:rFonts w:ascii="Arial" w:eastAsia="Arial Unicode MS" w:hAnsi="Arial" w:cs="Arial"/>
          <w:sz w:val="24"/>
          <w:szCs w:val="24"/>
        </w:rPr>
        <w:t>26</w:t>
      </w:r>
      <w:r>
        <w:rPr>
          <w:rFonts w:ascii="Arial" w:eastAsia="Arial Unicode MS" w:hAnsi="Arial" w:cs="Arial"/>
          <w:sz w:val="24"/>
          <w:szCs w:val="24"/>
        </w:rPr>
        <w:t xml:space="preserve"> de </w:t>
      </w:r>
      <w:r w:rsidR="003C7738">
        <w:rPr>
          <w:rFonts w:ascii="Arial" w:eastAsia="Arial Unicode MS" w:hAnsi="Arial" w:cs="Arial"/>
          <w:sz w:val="24"/>
          <w:szCs w:val="24"/>
        </w:rPr>
        <w:t>junho</w:t>
      </w:r>
      <w:r>
        <w:rPr>
          <w:rFonts w:ascii="Arial" w:eastAsia="Arial Unicode MS" w:hAnsi="Arial" w:cs="Arial"/>
          <w:sz w:val="24"/>
          <w:szCs w:val="24"/>
        </w:rPr>
        <w:t xml:space="preserve"> de 2024</w:t>
      </w:r>
    </w:p>
    <w:p w14:paraId="7B4AA92B" w14:textId="77777777" w:rsidR="00BC77A2" w:rsidRDefault="00BC77A2" w:rsidP="00BC77A2">
      <w:pPr>
        <w:spacing w:line="276" w:lineRule="auto"/>
        <w:jc w:val="right"/>
        <w:rPr>
          <w:rFonts w:ascii="Arial" w:eastAsia="Arial Unicode MS" w:hAnsi="Arial" w:cs="Arial"/>
          <w:sz w:val="24"/>
          <w:szCs w:val="24"/>
        </w:rPr>
      </w:pPr>
    </w:p>
    <w:p w14:paraId="56609A18" w14:textId="53045B91" w:rsidR="00BC77A2" w:rsidRPr="00BD642A" w:rsidRDefault="00BC77A2" w:rsidP="00BC77A2">
      <w:pPr>
        <w:spacing w:line="276" w:lineRule="auto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Termo de Referência elaborado por:</w:t>
      </w:r>
    </w:p>
    <w:p w14:paraId="1BBE62E7" w14:textId="082E58B9" w:rsidR="005E08F0" w:rsidRDefault="005E08F0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65C435C" w14:textId="77777777" w:rsidR="00BC77A2" w:rsidRDefault="00BC77A2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6077E2E" w14:textId="67CDEC40" w:rsidR="00BC77A2" w:rsidRDefault="00BC77A2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___________________________________</w:t>
      </w:r>
    </w:p>
    <w:p w14:paraId="46C345BB" w14:textId="12949DEC" w:rsidR="00BC77A2" w:rsidRPr="00BD642A" w:rsidRDefault="002A499B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Tainara Silveira Leal </w:t>
      </w:r>
      <w:proofErr w:type="spellStart"/>
      <w:r>
        <w:rPr>
          <w:rFonts w:ascii="Arial" w:eastAsia="Arial Unicode MS" w:hAnsi="Arial" w:cs="Arial"/>
          <w:sz w:val="24"/>
          <w:szCs w:val="24"/>
        </w:rPr>
        <w:t>Chicri</w:t>
      </w:r>
      <w:proofErr w:type="spellEnd"/>
    </w:p>
    <w:p w14:paraId="4C56F39F" w14:textId="0A8DFB28" w:rsidR="00BC77A2" w:rsidRPr="00BD642A" w:rsidRDefault="002A499B" w:rsidP="00BC77A2">
      <w:pPr>
        <w:spacing w:line="276" w:lineRule="auto"/>
        <w:jc w:val="center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>Assessora de Engenharia Ambiental e Sanitária</w:t>
      </w:r>
      <w:r w:rsidR="00BC77A2" w:rsidRPr="00BD642A">
        <w:rPr>
          <w:rFonts w:ascii="Arial" w:eastAsia="Arial Unicode MS" w:hAnsi="Arial" w:cs="Arial"/>
          <w:sz w:val="24"/>
          <w:szCs w:val="24"/>
        </w:rPr>
        <w:t xml:space="preserve"> do SAAE</w:t>
      </w:r>
    </w:p>
    <w:p w14:paraId="30E08DE2" w14:textId="77777777" w:rsidR="00BC77A2" w:rsidRDefault="00BC77A2" w:rsidP="00BC77A2">
      <w:pPr>
        <w:pBdr>
          <w:top w:val="nil"/>
          <w:left w:val="nil"/>
          <w:bottom w:val="nil"/>
          <w:right w:val="nil"/>
          <w:between w:val="nil"/>
        </w:pBdr>
        <w:spacing w:after="16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A54A340" w14:textId="77777777" w:rsidR="005E08F0" w:rsidRDefault="005E08F0" w:rsidP="00BD642A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2B607D1" w14:textId="77777777" w:rsidR="005E08F0" w:rsidRDefault="005E08F0">
      <w:pPr>
        <w:spacing w:after="200" w:line="276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br w:type="page"/>
      </w:r>
    </w:p>
    <w:p w14:paraId="5F1D9D3C" w14:textId="32E8DB92" w:rsidR="00BC77A2" w:rsidRDefault="00BC77A2" w:rsidP="00BD642A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>ANEXO 1</w:t>
      </w:r>
    </w:p>
    <w:p w14:paraId="0010115B" w14:textId="77777777" w:rsidR="00785965" w:rsidRDefault="00785965" w:rsidP="00BD642A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sectPr w:rsidR="00785965" w:rsidSect="00954436">
      <w:headerReference w:type="default" r:id="rId8"/>
      <w:pgSz w:w="11906" w:h="16838"/>
      <w:pgMar w:top="1985" w:right="709" w:bottom="1418" w:left="1418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89F7C1" w14:textId="77777777" w:rsidR="00ED21BA" w:rsidRDefault="00ED21BA" w:rsidP="002E27F2">
      <w:r>
        <w:separator/>
      </w:r>
    </w:p>
  </w:endnote>
  <w:endnote w:type="continuationSeparator" w:id="0">
    <w:p w14:paraId="3539A826" w14:textId="77777777" w:rsidR="00ED21BA" w:rsidRDefault="00ED21BA" w:rsidP="002E2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B8FCE3" w14:textId="77777777" w:rsidR="00ED21BA" w:rsidRDefault="00ED21BA" w:rsidP="002E27F2">
      <w:r>
        <w:separator/>
      </w:r>
    </w:p>
  </w:footnote>
  <w:footnote w:type="continuationSeparator" w:id="0">
    <w:p w14:paraId="20693188" w14:textId="77777777" w:rsidR="00ED21BA" w:rsidRDefault="00ED21BA" w:rsidP="002E2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1FB59" w14:textId="77777777" w:rsidR="00785965" w:rsidRPr="001C5FD8" w:rsidRDefault="00785965" w:rsidP="00785965">
    <w:pPr>
      <w:ind w:firstLine="2410"/>
      <w:jc w:val="center"/>
      <w:rPr>
        <w:rFonts w:ascii="Arial" w:hAnsi="Arial"/>
        <w:b/>
        <w:sz w:val="28"/>
        <w:szCs w:val="28"/>
      </w:rPr>
    </w:pPr>
    <w:r>
      <w:rPr>
        <w:rFonts w:ascii="Calibri" w:hAnsi="Calibr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681E371" wp14:editId="0FFF32DB">
              <wp:simplePos x="0" y="0"/>
              <wp:positionH relativeFrom="column">
                <wp:posOffset>-149225</wp:posOffset>
              </wp:positionH>
              <wp:positionV relativeFrom="paragraph">
                <wp:posOffset>-47625</wp:posOffset>
              </wp:positionV>
              <wp:extent cx="1697990" cy="753110"/>
              <wp:effectExtent l="0" t="0" r="0" b="889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7990" cy="753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A9877A" w14:textId="77777777" w:rsidR="00785965" w:rsidRDefault="00785965" w:rsidP="0078596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BF4703" wp14:editId="6E1402F2">
                                <wp:extent cx="1514475" cy="658495"/>
                                <wp:effectExtent l="0" t="0" r="9525" b="8255"/>
                                <wp:docPr id="2054536108" name="Imagem 2054536108" descr="Logo - SAA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Logo - SAA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14475" cy="6584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81E37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-11.75pt;margin-top:-3.75pt;width:133.7pt;height:5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" o:allowincell="f" filled="f" stroked="f">
              <v:textbox>
                <w:txbxContent>
                  <w:p w14:paraId="77A9877A" w14:textId="77777777" w:rsidR="00785965" w:rsidRDefault="00785965" w:rsidP="00785965">
                    <w:r>
                      <w:rPr>
                        <w:noProof/>
                      </w:rPr>
                      <w:drawing>
                        <wp:inline distT="0" distB="0" distL="0" distR="0" wp14:anchorId="3DBF4703" wp14:editId="6E1402F2">
                          <wp:extent cx="1514475" cy="658495"/>
                          <wp:effectExtent l="0" t="0" r="9525" b="8255"/>
                          <wp:docPr id="2054536108" name="Imagem 2054536108" descr="Logo - SAA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Logo - SAA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14475" cy="658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1C5FD8">
      <w:rPr>
        <w:rFonts w:ascii="Arial" w:hAnsi="Arial"/>
        <w:b/>
        <w:sz w:val="28"/>
        <w:szCs w:val="28"/>
      </w:rPr>
      <w:t>SAAE – SERVIÇO AUTÔNOMO DE ÁGUA ESGOTO</w:t>
    </w:r>
  </w:p>
  <w:p w14:paraId="7CD43B80" w14:textId="77777777" w:rsidR="00785965" w:rsidRDefault="00785965" w:rsidP="00785965">
    <w:pPr>
      <w:ind w:firstLine="2410"/>
      <w:jc w:val="center"/>
      <w:rPr>
        <w:rFonts w:ascii="Arial" w:hAnsi="Arial"/>
      </w:rPr>
    </w:pPr>
    <w:r>
      <w:rPr>
        <w:rFonts w:ascii="Arial" w:hAnsi="Arial"/>
      </w:rPr>
      <w:t xml:space="preserve">Rua Antônio José Barbosa, 723– Bairro Santa </w:t>
    </w:r>
    <w:proofErr w:type="gramStart"/>
    <w:r>
      <w:rPr>
        <w:rFonts w:ascii="Arial" w:hAnsi="Arial"/>
      </w:rPr>
      <w:t>Luzia  –</w:t>
    </w:r>
    <w:proofErr w:type="gramEnd"/>
    <w:r>
      <w:rPr>
        <w:rFonts w:ascii="Arial" w:hAnsi="Arial"/>
      </w:rPr>
      <w:t xml:space="preserve">  Formiga / MG</w:t>
    </w:r>
  </w:p>
  <w:p w14:paraId="74FBAA36" w14:textId="07423569" w:rsidR="00785965" w:rsidRPr="00E11F48" w:rsidRDefault="00785965" w:rsidP="00785965">
    <w:pPr>
      <w:ind w:firstLine="2410"/>
      <w:jc w:val="center"/>
      <w:rPr>
        <w:rFonts w:ascii="Arial" w:hAnsi="Arial"/>
        <w:lang w:val="en-US"/>
      </w:rPr>
    </w:pPr>
    <w:r w:rsidRPr="00E11F48">
      <w:rPr>
        <w:rFonts w:ascii="Arial" w:hAnsi="Arial"/>
        <w:lang w:val="en-US"/>
      </w:rPr>
      <w:t>CNPJ: 16.782.211/0001-63</w:t>
    </w:r>
    <w:r>
      <w:rPr>
        <w:rFonts w:ascii="Arial" w:hAnsi="Arial"/>
        <w:lang w:val="en-US"/>
      </w:rPr>
      <w:t xml:space="preserve"> </w:t>
    </w:r>
    <w:proofErr w:type="gramStart"/>
    <w:r w:rsidRPr="00E11F48">
      <w:rPr>
        <w:rFonts w:ascii="Arial" w:hAnsi="Arial"/>
        <w:lang w:val="en-US"/>
      </w:rPr>
      <w:t>–  (</w:t>
    </w:r>
    <w:proofErr w:type="gramEnd"/>
    <w:r w:rsidRPr="00E11F48">
      <w:rPr>
        <w:rFonts w:ascii="Arial" w:hAnsi="Arial"/>
        <w:lang w:val="en-US"/>
      </w:rPr>
      <w:t>37) 332</w:t>
    </w:r>
    <w:r>
      <w:rPr>
        <w:rFonts w:ascii="Arial" w:hAnsi="Arial"/>
        <w:lang w:val="en-US"/>
      </w:rPr>
      <w:t>9-275</w:t>
    </w:r>
    <w:r w:rsidR="003C7738">
      <w:rPr>
        <w:rFonts w:ascii="Arial" w:hAnsi="Arial"/>
        <w:lang w:val="en-US"/>
      </w:rPr>
      <w:t>0</w:t>
    </w:r>
    <w:r>
      <w:rPr>
        <w:rFonts w:ascii="Arial" w:hAnsi="Arial"/>
        <w:lang w:val="en-US"/>
      </w:rPr>
      <w:t xml:space="preserve"> </w:t>
    </w:r>
    <w:r w:rsidRPr="00E11F48">
      <w:rPr>
        <w:rFonts w:ascii="Arial" w:hAnsi="Arial"/>
        <w:lang w:val="en-US"/>
      </w:rPr>
      <w:t>–  CEP: 35570-</w:t>
    </w:r>
    <w:r>
      <w:rPr>
        <w:rFonts w:ascii="Arial" w:hAnsi="Arial"/>
        <w:lang w:val="en-US"/>
      </w:rPr>
      <w:t>66</w:t>
    </w:r>
    <w:r w:rsidRPr="00E11F48">
      <w:rPr>
        <w:rFonts w:ascii="Arial" w:hAnsi="Arial"/>
        <w:lang w:val="en-US"/>
      </w:rPr>
      <w:t>0</w:t>
    </w:r>
  </w:p>
  <w:p w14:paraId="75BDDE9D" w14:textId="77777777" w:rsidR="00785965" w:rsidRPr="00E11F48" w:rsidRDefault="00000000" w:rsidP="00785965">
    <w:pPr>
      <w:ind w:firstLine="2410"/>
      <w:jc w:val="center"/>
      <w:rPr>
        <w:rFonts w:ascii="Arial" w:hAnsi="Arial"/>
        <w:lang w:val="en-US"/>
      </w:rPr>
    </w:pPr>
    <w:hyperlink r:id="rId3" w:history="1">
      <w:r w:rsidR="00785965" w:rsidRPr="00E11F48">
        <w:rPr>
          <w:rStyle w:val="Hyperlink"/>
          <w:rFonts w:ascii="Arial" w:hAnsi="Arial"/>
          <w:lang w:val="en-US"/>
        </w:rPr>
        <w:t>www.saaeformiga.com.br</w:t>
      </w:r>
    </w:hyperlink>
    <w:r w:rsidR="00785965" w:rsidRPr="00E11F48">
      <w:rPr>
        <w:rFonts w:ascii="Arial" w:hAnsi="Arial"/>
        <w:lang w:val="en-US"/>
      </w:rPr>
      <w:t xml:space="preserve">–   </w:t>
    </w:r>
    <w:hyperlink r:id="rId4" w:history="1">
      <w:r w:rsidR="00785965" w:rsidRPr="00E11F48">
        <w:rPr>
          <w:rStyle w:val="Hyperlink"/>
          <w:rFonts w:ascii="Arial" w:hAnsi="Arial"/>
          <w:lang w:val="en-US"/>
        </w:rPr>
        <w:t>saaeformiga@hotmail.com</w:t>
      </w:r>
    </w:hyperlink>
  </w:p>
  <w:p w14:paraId="101216C3" w14:textId="77777777" w:rsidR="00785965" w:rsidRPr="00E11F48" w:rsidRDefault="00785965" w:rsidP="00785965">
    <w:pPr>
      <w:ind w:firstLine="2410"/>
      <w:rPr>
        <w:rFonts w:ascii="Courier New" w:hAnsi="Courier New"/>
        <w:sz w:val="18"/>
        <w:lang w:val="en-US"/>
      </w:rPr>
    </w:pPr>
  </w:p>
  <w:p w14:paraId="20FFF5B5" w14:textId="77777777" w:rsidR="00785965" w:rsidRPr="00E11F48" w:rsidRDefault="00785965" w:rsidP="00785965">
    <w:pPr>
      <w:pStyle w:val="Cabealho"/>
      <w:rPr>
        <w:lang w:val="en-US"/>
      </w:rPr>
    </w:pPr>
  </w:p>
  <w:p w14:paraId="7D603BC3" w14:textId="77777777" w:rsidR="00785965" w:rsidRPr="006238FA" w:rsidRDefault="00785965">
    <w:pPr>
      <w:pStyle w:val="Cabealh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5CEA"/>
    <w:multiLevelType w:val="multilevel"/>
    <w:tmpl w:val="7416F08C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085BBA"/>
    <w:multiLevelType w:val="multilevel"/>
    <w:tmpl w:val="5FE8C1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B302A5"/>
    <w:multiLevelType w:val="multilevel"/>
    <w:tmpl w:val="CDACEB4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B2125CF"/>
    <w:multiLevelType w:val="multilevel"/>
    <w:tmpl w:val="719CFD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720" w:hanging="38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13F4956"/>
    <w:multiLevelType w:val="multilevel"/>
    <w:tmpl w:val="77187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866126"/>
    <w:multiLevelType w:val="multilevel"/>
    <w:tmpl w:val="4A5C1F2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D59BA"/>
    <w:multiLevelType w:val="multilevel"/>
    <w:tmpl w:val="A3FEA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96C7DE3"/>
    <w:multiLevelType w:val="hybridMultilevel"/>
    <w:tmpl w:val="04021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92CC5"/>
    <w:multiLevelType w:val="hybridMultilevel"/>
    <w:tmpl w:val="B244535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BC63F3F"/>
    <w:multiLevelType w:val="multilevel"/>
    <w:tmpl w:val="1098E4E4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5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BF000B7"/>
    <w:multiLevelType w:val="multilevel"/>
    <w:tmpl w:val="5036B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05766D"/>
    <w:multiLevelType w:val="hybridMultilevel"/>
    <w:tmpl w:val="F4C49E4A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D0DE3"/>
    <w:multiLevelType w:val="hybridMultilevel"/>
    <w:tmpl w:val="C526D1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4C4997"/>
    <w:multiLevelType w:val="multilevel"/>
    <w:tmpl w:val="A81482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2572AE2"/>
    <w:multiLevelType w:val="multilevel"/>
    <w:tmpl w:val="ACDCE2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3108B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72A354B"/>
    <w:multiLevelType w:val="hybridMultilevel"/>
    <w:tmpl w:val="3D508DC6"/>
    <w:lvl w:ilvl="0" w:tplc="B13611B8">
      <w:start w:val="4"/>
      <w:numFmt w:val="decimalZero"/>
      <w:lvlText w:val="%1"/>
      <w:lvlJc w:val="left"/>
      <w:pPr>
        <w:ind w:left="115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72" w:hanging="360"/>
      </w:pPr>
    </w:lvl>
    <w:lvl w:ilvl="2" w:tplc="0416001B" w:tentative="1">
      <w:start w:val="1"/>
      <w:numFmt w:val="lowerRoman"/>
      <w:lvlText w:val="%3."/>
      <w:lvlJc w:val="right"/>
      <w:pPr>
        <w:ind w:left="2592" w:hanging="180"/>
      </w:pPr>
    </w:lvl>
    <w:lvl w:ilvl="3" w:tplc="0416000F" w:tentative="1">
      <w:start w:val="1"/>
      <w:numFmt w:val="decimal"/>
      <w:lvlText w:val="%4."/>
      <w:lvlJc w:val="left"/>
      <w:pPr>
        <w:ind w:left="3312" w:hanging="360"/>
      </w:pPr>
    </w:lvl>
    <w:lvl w:ilvl="4" w:tplc="04160019" w:tentative="1">
      <w:start w:val="1"/>
      <w:numFmt w:val="lowerLetter"/>
      <w:lvlText w:val="%5."/>
      <w:lvlJc w:val="left"/>
      <w:pPr>
        <w:ind w:left="4032" w:hanging="360"/>
      </w:pPr>
    </w:lvl>
    <w:lvl w:ilvl="5" w:tplc="0416001B" w:tentative="1">
      <w:start w:val="1"/>
      <w:numFmt w:val="lowerRoman"/>
      <w:lvlText w:val="%6."/>
      <w:lvlJc w:val="right"/>
      <w:pPr>
        <w:ind w:left="4752" w:hanging="180"/>
      </w:pPr>
    </w:lvl>
    <w:lvl w:ilvl="6" w:tplc="0416000F" w:tentative="1">
      <w:start w:val="1"/>
      <w:numFmt w:val="decimal"/>
      <w:lvlText w:val="%7."/>
      <w:lvlJc w:val="left"/>
      <w:pPr>
        <w:ind w:left="5472" w:hanging="360"/>
      </w:pPr>
    </w:lvl>
    <w:lvl w:ilvl="7" w:tplc="04160019" w:tentative="1">
      <w:start w:val="1"/>
      <w:numFmt w:val="lowerLetter"/>
      <w:lvlText w:val="%8."/>
      <w:lvlJc w:val="left"/>
      <w:pPr>
        <w:ind w:left="6192" w:hanging="360"/>
      </w:pPr>
    </w:lvl>
    <w:lvl w:ilvl="8" w:tplc="0416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7" w15:restartNumberingAfterBreak="0">
    <w:nsid w:val="32B45BE5"/>
    <w:multiLevelType w:val="multilevel"/>
    <w:tmpl w:val="61EAB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CE63B5"/>
    <w:multiLevelType w:val="multilevel"/>
    <w:tmpl w:val="DBE68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4B2981"/>
    <w:multiLevelType w:val="multilevel"/>
    <w:tmpl w:val="0A442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E226CB2"/>
    <w:multiLevelType w:val="hybridMultilevel"/>
    <w:tmpl w:val="D7E024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AA31C0"/>
    <w:multiLevelType w:val="hybridMultilevel"/>
    <w:tmpl w:val="A71A4412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C76A64"/>
    <w:multiLevelType w:val="hybridMultilevel"/>
    <w:tmpl w:val="8A903E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45302"/>
    <w:multiLevelType w:val="multilevel"/>
    <w:tmpl w:val="719A9916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24" w15:restartNumberingAfterBreak="0">
    <w:nsid w:val="476002CF"/>
    <w:multiLevelType w:val="hybridMultilevel"/>
    <w:tmpl w:val="BF3859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856F76"/>
    <w:multiLevelType w:val="multilevel"/>
    <w:tmpl w:val="B1FA7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BCC108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C7208B9"/>
    <w:multiLevelType w:val="multilevel"/>
    <w:tmpl w:val="C60C2D10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8" w15:restartNumberingAfterBreak="0">
    <w:nsid w:val="514F1566"/>
    <w:multiLevelType w:val="multilevel"/>
    <w:tmpl w:val="0A442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24570BF"/>
    <w:multiLevelType w:val="multilevel"/>
    <w:tmpl w:val="D27C7E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48546F8"/>
    <w:multiLevelType w:val="hybridMultilevel"/>
    <w:tmpl w:val="8E3E79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501F79"/>
    <w:multiLevelType w:val="hybridMultilevel"/>
    <w:tmpl w:val="5B78A7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A4457"/>
    <w:multiLevelType w:val="hybridMultilevel"/>
    <w:tmpl w:val="29E458A2"/>
    <w:lvl w:ilvl="0" w:tplc="53D692C6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1440C"/>
    <w:multiLevelType w:val="hybridMultilevel"/>
    <w:tmpl w:val="1B387CBC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D217BA"/>
    <w:multiLevelType w:val="hybridMultilevel"/>
    <w:tmpl w:val="8A3A63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0119A1"/>
    <w:multiLevelType w:val="multilevel"/>
    <w:tmpl w:val="A3FEA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A0052C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19F3780"/>
    <w:multiLevelType w:val="hybridMultilevel"/>
    <w:tmpl w:val="C714FDD8"/>
    <w:lvl w:ilvl="0" w:tplc="D94CCF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4638AA"/>
    <w:multiLevelType w:val="hybridMultilevel"/>
    <w:tmpl w:val="77BE4300"/>
    <w:lvl w:ilvl="0" w:tplc="316696DC">
      <w:start w:val="1"/>
      <w:numFmt w:val="upperRoman"/>
      <w:suff w:val="space"/>
      <w:lvlText w:val="%1."/>
      <w:lvlJc w:val="right"/>
      <w:pPr>
        <w:ind w:left="720" w:hanging="436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403B02"/>
    <w:multiLevelType w:val="hybridMultilevel"/>
    <w:tmpl w:val="F55E9D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4F6337"/>
    <w:multiLevelType w:val="hybridMultilevel"/>
    <w:tmpl w:val="28F0F1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AE125D"/>
    <w:multiLevelType w:val="multilevel"/>
    <w:tmpl w:val="E32E19C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4F227FA"/>
    <w:multiLevelType w:val="multilevel"/>
    <w:tmpl w:val="0A442D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7302E52"/>
    <w:multiLevelType w:val="multilevel"/>
    <w:tmpl w:val="C44079AE"/>
    <w:lvl w:ilvl="0">
      <w:start w:val="1"/>
      <w:numFmt w:val="decimal"/>
      <w:lvlText w:val="%1."/>
      <w:lvlJc w:val="left"/>
      <w:pPr>
        <w:ind w:left="1334" w:hanging="27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upperRoman"/>
      <w:suff w:val="space"/>
      <w:lvlText w:val="%2."/>
      <w:lvlJc w:val="right"/>
      <w:pPr>
        <w:ind w:left="-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" w:hanging="65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64" w:hanging="65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758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6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4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2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0" w:hanging="658"/>
      </w:pPr>
      <w:rPr>
        <w:rFonts w:hint="default"/>
        <w:lang w:val="pt-PT" w:eastAsia="en-US" w:bidi="ar-SA"/>
      </w:rPr>
    </w:lvl>
  </w:abstractNum>
  <w:abstractNum w:abstractNumId="44" w15:restartNumberingAfterBreak="0">
    <w:nsid w:val="793C4350"/>
    <w:multiLevelType w:val="hybridMultilevel"/>
    <w:tmpl w:val="2AE84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4985791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204102470">
    <w:abstractNumId w:val="20"/>
  </w:num>
  <w:num w:numId="3" w16cid:durableId="1974754854">
    <w:abstractNumId w:val="8"/>
  </w:num>
  <w:num w:numId="4" w16cid:durableId="208080922">
    <w:abstractNumId w:val="30"/>
  </w:num>
  <w:num w:numId="5" w16cid:durableId="886839615">
    <w:abstractNumId w:val="25"/>
  </w:num>
  <w:num w:numId="6" w16cid:durableId="1032147241">
    <w:abstractNumId w:val="37"/>
  </w:num>
  <w:num w:numId="7" w16cid:durableId="1590967413">
    <w:abstractNumId w:val="11"/>
  </w:num>
  <w:num w:numId="8" w16cid:durableId="2083409108">
    <w:abstractNumId w:val="6"/>
  </w:num>
  <w:num w:numId="9" w16cid:durableId="1038966297">
    <w:abstractNumId w:val="14"/>
  </w:num>
  <w:num w:numId="10" w16cid:durableId="1732342094">
    <w:abstractNumId w:val="29"/>
  </w:num>
  <w:num w:numId="11" w16cid:durableId="1271667954">
    <w:abstractNumId w:val="3"/>
  </w:num>
  <w:num w:numId="12" w16cid:durableId="292249500">
    <w:abstractNumId w:val="26"/>
  </w:num>
  <w:num w:numId="13" w16cid:durableId="824978451">
    <w:abstractNumId w:val="1"/>
  </w:num>
  <w:num w:numId="14" w16cid:durableId="121386736">
    <w:abstractNumId w:val="24"/>
  </w:num>
  <w:num w:numId="15" w16cid:durableId="5913551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24984641">
    <w:abstractNumId w:val="32"/>
  </w:num>
  <w:num w:numId="17" w16cid:durableId="1762792168">
    <w:abstractNumId w:val="35"/>
  </w:num>
  <w:num w:numId="18" w16cid:durableId="401872513">
    <w:abstractNumId w:val="16"/>
  </w:num>
  <w:num w:numId="19" w16cid:durableId="1418331521">
    <w:abstractNumId w:val="12"/>
  </w:num>
  <w:num w:numId="20" w16cid:durableId="666058767">
    <w:abstractNumId w:val="42"/>
  </w:num>
  <w:num w:numId="21" w16cid:durableId="983512454">
    <w:abstractNumId w:val="15"/>
  </w:num>
  <w:num w:numId="22" w16cid:durableId="178736169">
    <w:abstractNumId w:val="9"/>
  </w:num>
  <w:num w:numId="23" w16cid:durableId="1033726170">
    <w:abstractNumId w:val="0"/>
  </w:num>
  <w:num w:numId="24" w16cid:durableId="530997918">
    <w:abstractNumId w:val="36"/>
  </w:num>
  <w:num w:numId="25" w16cid:durableId="663970655">
    <w:abstractNumId w:val="13"/>
  </w:num>
  <w:num w:numId="26" w16cid:durableId="67502473">
    <w:abstractNumId w:val="33"/>
  </w:num>
  <w:num w:numId="27" w16cid:durableId="95248874">
    <w:abstractNumId w:val="34"/>
  </w:num>
  <w:num w:numId="28" w16cid:durableId="1934361556">
    <w:abstractNumId w:val="44"/>
  </w:num>
  <w:num w:numId="29" w16cid:durableId="543566744">
    <w:abstractNumId w:val="39"/>
  </w:num>
  <w:num w:numId="30" w16cid:durableId="1900171569">
    <w:abstractNumId w:val="7"/>
  </w:num>
  <w:num w:numId="31" w16cid:durableId="1437601405">
    <w:abstractNumId w:val="31"/>
  </w:num>
  <w:num w:numId="32" w16cid:durableId="17857039">
    <w:abstractNumId w:val="4"/>
  </w:num>
  <w:num w:numId="33" w16cid:durableId="1681545993">
    <w:abstractNumId w:val="40"/>
  </w:num>
  <w:num w:numId="34" w16cid:durableId="1479297165">
    <w:abstractNumId w:val="2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39558276">
    <w:abstractNumId w:val="28"/>
  </w:num>
  <w:num w:numId="36" w16cid:durableId="689456589">
    <w:abstractNumId w:val="22"/>
  </w:num>
  <w:num w:numId="37" w16cid:durableId="495340271">
    <w:abstractNumId w:val="2"/>
  </w:num>
  <w:num w:numId="38" w16cid:durableId="448204919">
    <w:abstractNumId w:val="38"/>
  </w:num>
  <w:num w:numId="39" w16cid:durableId="464080998">
    <w:abstractNumId w:val="41"/>
  </w:num>
  <w:num w:numId="40" w16cid:durableId="134103659">
    <w:abstractNumId w:val="5"/>
  </w:num>
  <w:num w:numId="41" w16cid:durableId="905722828">
    <w:abstractNumId w:val="17"/>
  </w:num>
  <w:num w:numId="42" w16cid:durableId="100615427">
    <w:abstractNumId w:val="43"/>
  </w:num>
  <w:num w:numId="43" w16cid:durableId="322515478">
    <w:abstractNumId w:val="21"/>
  </w:num>
  <w:num w:numId="44" w16cid:durableId="300118832">
    <w:abstractNumId w:val="18"/>
  </w:num>
  <w:num w:numId="45" w16cid:durableId="154274901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995"/>
    <w:rsid w:val="00000343"/>
    <w:rsid w:val="0000176F"/>
    <w:rsid w:val="000050AA"/>
    <w:rsid w:val="00005E71"/>
    <w:rsid w:val="00006FD9"/>
    <w:rsid w:val="00010DB5"/>
    <w:rsid w:val="000115DD"/>
    <w:rsid w:val="00012A5F"/>
    <w:rsid w:val="000132BC"/>
    <w:rsid w:val="00015AA6"/>
    <w:rsid w:val="00020DB9"/>
    <w:rsid w:val="00033485"/>
    <w:rsid w:val="000372A4"/>
    <w:rsid w:val="00042517"/>
    <w:rsid w:val="00043317"/>
    <w:rsid w:val="000456AA"/>
    <w:rsid w:val="00046E38"/>
    <w:rsid w:val="000473D9"/>
    <w:rsid w:val="000534C4"/>
    <w:rsid w:val="0005733B"/>
    <w:rsid w:val="00057B26"/>
    <w:rsid w:val="00060FE8"/>
    <w:rsid w:val="00061885"/>
    <w:rsid w:val="000640EB"/>
    <w:rsid w:val="000648FE"/>
    <w:rsid w:val="000709D9"/>
    <w:rsid w:val="00074B59"/>
    <w:rsid w:val="00081F71"/>
    <w:rsid w:val="000845D3"/>
    <w:rsid w:val="0009191B"/>
    <w:rsid w:val="000A20EE"/>
    <w:rsid w:val="000A34EC"/>
    <w:rsid w:val="000A4C84"/>
    <w:rsid w:val="000A67CC"/>
    <w:rsid w:val="000A7FE3"/>
    <w:rsid w:val="000B0F82"/>
    <w:rsid w:val="000B2E96"/>
    <w:rsid w:val="000B4935"/>
    <w:rsid w:val="000B60EC"/>
    <w:rsid w:val="000C105A"/>
    <w:rsid w:val="000C2059"/>
    <w:rsid w:val="000C3826"/>
    <w:rsid w:val="000C5395"/>
    <w:rsid w:val="000C60CA"/>
    <w:rsid w:val="000C663E"/>
    <w:rsid w:val="000D0435"/>
    <w:rsid w:val="000D27FB"/>
    <w:rsid w:val="000D3712"/>
    <w:rsid w:val="000D6834"/>
    <w:rsid w:val="000D7956"/>
    <w:rsid w:val="000E227A"/>
    <w:rsid w:val="000F1255"/>
    <w:rsid w:val="000F186C"/>
    <w:rsid w:val="00103B74"/>
    <w:rsid w:val="00103F07"/>
    <w:rsid w:val="00104D67"/>
    <w:rsid w:val="0011088D"/>
    <w:rsid w:val="00111BA9"/>
    <w:rsid w:val="00111F0F"/>
    <w:rsid w:val="001177E3"/>
    <w:rsid w:val="00117835"/>
    <w:rsid w:val="00120435"/>
    <w:rsid w:val="00126D39"/>
    <w:rsid w:val="0013714C"/>
    <w:rsid w:val="001376D3"/>
    <w:rsid w:val="001440BB"/>
    <w:rsid w:val="00144501"/>
    <w:rsid w:val="00145260"/>
    <w:rsid w:val="001452D6"/>
    <w:rsid w:val="001457F8"/>
    <w:rsid w:val="00145EA9"/>
    <w:rsid w:val="001475C0"/>
    <w:rsid w:val="00147662"/>
    <w:rsid w:val="00150A83"/>
    <w:rsid w:val="00151791"/>
    <w:rsid w:val="001518B4"/>
    <w:rsid w:val="00154229"/>
    <w:rsid w:val="001557B5"/>
    <w:rsid w:val="00162DA2"/>
    <w:rsid w:val="0016555A"/>
    <w:rsid w:val="001660E9"/>
    <w:rsid w:val="00166C4B"/>
    <w:rsid w:val="001701C4"/>
    <w:rsid w:val="00170D27"/>
    <w:rsid w:val="00170D89"/>
    <w:rsid w:val="00172AE3"/>
    <w:rsid w:val="001749B5"/>
    <w:rsid w:val="00177A12"/>
    <w:rsid w:val="00181CA1"/>
    <w:rsid w:val="00183E1F"/>
    <w:rsid w:val="00186D20"/>
    <w:rsid w:val="00195CEC"/>
    <w:rsid w:val="0019740B"/>
    <w:rsid w:val="001A1CE3"/>
    <w:rsid w:val="001B52E0"/>
    <w:rsid w:val="001C2E17"/>
    <w:rsid w:val="001C5FD8"/>
    <w:rsid w:val="001D2A2E"/>
    <w:rsid w:val="001D2BBC"/>
    <w:rsid w:val="001E2D94"/>
    <w:rsid w:val="001E50C7"/>
    <w:rsid w:val="001F0661"/>
    <w:rsid w:val="001F3BCB"/>
    <w:rsid w:val="002008C8"/>
    <w:rsid w:val="0020421B"/>
    <w:rsid w:val="002056AC"/>
    <w:rsid w:val="00206917"/>
    <w:rsid w:val="00207A28"/>
    <w:rsid w:val="00211019"/>
    <w:rsid w:val="00212CBC"/>
    <w:rsid w:val="00213B27"/>
    <w:rsid w:val="00220E37"/>
    <w:rsid w:val="00222B79"/>
    <w:rsid w:val="00224F84"/>
    <w:rsid w:val="00235FEC"/>
    <w:rsid w:val="002366F9"/>
    <w:rsid w:val="00236FA9"/>
    <w:rsid w:val="002579BC"/>
    <w:rsid w:val="00263638"/>
    <w:rsid w:val="00263A12"/>
    <w:rsid w:val="00264577"/>
    <w:rsid w:val="00265FD1"/>
    <w:rsid w:val="00271C4E"/>
    <w:rsid w:val="0027577C"/>
    <w:rsid w:val="00276890"/>
    <w:rsid w:val="00276BE8"/>
    <w:rsid w:val="00282218"/>
    <w:rsid w:val="0028310B"/>
    <w:rsid w:val="002861D2"/>
    <w:rsid w:val="00292BBD"/>
    <w:rsid w:val="00295F81"/>
    <w:rsid w:val="00296A1F"/>
    <w:rsid w:val="002A0EF1"/>
    <w:rsid w:val="002A310E"/>
    <w:rsid w:val="002A33BA"/>
    <w:rsid w:val="002A4823"/>
    <w:rsid w:val="002A499B"/>
    <w:rsid w:val="002A57FA"/>
    <w:rsid w:val="002A69B2"/>
    <w:rsid w:val="002B504A"/>
    <w:rsid w:val="002C6849"/>
    <w:rsid w:val="002D0CC2"/>
    <w:rsid w:val="002D1D50"/>
    <w:rsid w:val="002D28EC"/>
    <w:rsid w:val="002D2A10"/>
    <w:rsid w:val="002E211D"/>
    <w:rsid w:val="002E2679"/>
    <w:rsid w:val="002E27F2"/>
    <w:rsid w:val="002F04CF"/>
    <w:rsid w:val="002F2013"/>
    <w:rsid w:val="002F353B"/>
    <w:rsid w:val="002F7620"/>
    <w:rsid w:val="0030028F"/>
    <w:rsid w:val="00300537"/>
    <w:rsid w:val="003009A4"/>
    <w:rsid w:val="00304814"/>
    <w:rsid w:val="00307F16"/>
    <w:rsid w:val="00310062"/>
    <w:rsid w:val="00310D56"/>
    <w:rsid w:val="00321652"/>
    <w:rsid w:val="003236F3"/>
    <w:rsid w:val="00324DFB"/>
    <w:rsid w:val="003267B9"/>
    <w:rsid w:val="00326FA5"/>
    <w:rsid w:val="003308DF"/>
    <w:rsid w:val="00334A8E"/>
    <w:rsid w:val="0034006B"/>
    <w:rsid w:val="003407D8"/>
    <w:rsid w:val="00355112"/>
    <w:rsid w:val="0035690B"/>
    <w:rsid w:val="00357A9A"/>
    <w:rsid w:val="003712C4"/>
    <w:rsid w:val="00373317"/>
    <w:rsid w:val="00375A73"/>
    <w:rsid w:val="0038075A"/>
    <w:rsid w:val="003813A6"/>
    <w:rsid w:val="003823A7"/>
    <w:rsid w:val="003829CE"/>
    <w:rsid w:val="00386687"/>
    <w:rsid w:val="00391A89"/>
    <w:rsid w:val="00391DD0"/>
    <w:rsid w:val="00391EC2"/>
    <w:rsid w:val="003A0B0F"/>
    <w:rsid w:val="003A261C"/>
    <w:rsid w:val="003A2EF2"/>
    <w:rsid w:val="003B406A"/>
    <w:rsid w:val="003C02D5"/>
    <w:rsid w:val="003C463A"/>
    <w:rsid w:val="003C7366"/>
    <w:rsid w:val="003C7738"/>
    <w:rsid w:val="003D0486"/>
    <w:rsid w:val="003D06E3"/>
    <w:rsid w:val="003D5B8D"/>
    <w:rsid w:val="003E0C7F"/>
    <w:rsid w:val="003E5ED4"/>
    <w:rsid w:val="003E5F64"/>
    <w:rsid w:val="003F36DB"/>
    <w:rsid w:val="003F40DB"/>
    <w:rsid w:val="003F457C"/>
    <w:rsid w:val="003F51A8"/>
    <w:rsid w:val="003F56F4"/>
    <w:rsid w:val="003F6C71"/>
    <w:rsid w:val="0040126C"/>
    <w:rsid w:val="0040171D"/>
    <w:rsid w:val="00403FA9"/>
    <w:rsid w:val="00407450"/>
    <w:rsid w:val="0041077A"/>
    <w:rsid w:val="00412822"/>
    <w:rsid w:val="004171F6"/>
    <w:rsid w:val="0041779F"/>
    <w:rsid w:val="00421F1A"/>
    <w:rsid w:val="00426C2B"/>
    <w:rsid w:val="00431A7A"/>
    <w:rsid w:val="00437178"/>
    <w:rsid w:val="00440E05"/>
    <w:rsid w:val="00445024"/>
    <w:rsid w:val="004468FF"/>
    <w:rsid w:val="004477C2"/>
    <w:rsid w:val="00447A7D"/>
    <w:rsid w:val="00460474"/>
    <w:rsid w:val="00472310"/>
    <w:rsid w:val="00472EA3"/>
    <w:rsid w:val="00475063"/>
    <w:rsid w:val="004770A6"/>
    <w:rsid w:val="00477F0A"/>
    <w:rsid w:val="004808D7"/>
    <w:rsid w:val="004849C6"/>
    <w:rsid w:val="00485469"/>
    <w:rsid w:val="00485FD3"/>
    <w:rsid w:val="00495919"/>
    <w:rsid w:val="00495AC2"/>
    <w:rsid w:val="004A0885"/>
    <w:rsid w:val="004A59A6"/>
    <w:rsid w:val="004A5EE8"/>
    <w:rsid w:val="004A6E40"/>
    <w:rsid w:val="004B18EE"/>
    <w:rsid w:val="004B50CA"/>
    <w:rsid w:val="004D6A14"/>
    <w:rsid w:val="004E2B62"/>
    <w:rsid w:val="004E2EAE"/>
    <w:rsid w:val="004F0C08"/>
    <w:rsid w:val="004F5F1A"/>
    <w:rsid w:val="00500666"/>
    <w:rsid w:val="00502C71"/>
    <w:rsid w:val="00503220"/>
    <w:rsid w:val="005061EF"/>
    <w:rsid w:val="005062BB"/>
    <w:rsid w:val="005079DB"/>
    <w:rsid w:val="00516C61"/>
    <w:rsid w:val="00521D7D"/>
    <w:rsid w:val="00522EA8"/>
    <w:rsid w:val="0052590D"/>
    <w:rsid w:val="005317A9"/>
    <w:rsid w:val="00532149"/>
    <w:rsid w:val="00533120"/>
    <w:rsid w:val="00535D3D"/>
    <w:rsid w:val="00540B24"/>
    <w:rsid w:val="00541C93"/>
    <w:rsid w:val="0054316F"/>
    <w:rsid w:val="005465F5"/>
    <w:rsid w:val="005478FC"/>
    <w:rsid w:val="00547BB2"/>
    <w:rsid w:val="0055052B"/>
    <w:rsid w:val="005516A7"/>
    <w:rsid w:val="005568A7"/>
    <w:rsid w:val="005605C0"/>
    <w:rsid w:val="00562CD7"/>
    <w:rsid w:val="005703CE"/>
    <w:rsid w:val="005731A3"/>
    <w:rsid w:val="00574D79"/>
    <w:rsid w:val="0057591E"/>
    <w:rsid w:val="005850DE"/>
    <w:rsid w:val="00586428"/>
    <w:rsid w:val="0059132A"/>
    <w:rsid w:val="005A1B7A"/>
    <w:rsid w:val="005A20A2"/>
    <w:rsid w:val="005A7B3B"/>
    <w:rsid w:val="005B1810"/>
    <w:rsid w:val="005B2572"/>
    <w:rsid w:val="005B2764"/>
    <w:rsid w:val="005B2BD5"/>
    <w:rsid w:val="005B2EF2"/>
    <w:rsid w:val="005B37B3"/>
    <w:rsid w:val="005B42C8"/>
    <w:rsid w:val="005B751B"/>
    <w:rsid w:val="005C3439"/>
    <w:rsid w:val="005C77D3"/>
    <w:rsid w:val="005D78BE"/>
    <w:rsid w:val="005E08F0"/>
    <w:rsid w:val="005E12A5"/>
    <w:rsid w:val="005F1078"/>
    <w:rsid w:val="005F1EF0"/>
    <w:rsid w:val="005F21D2"/>
    <w:rsid w:val="005F3D5D"/>
    <w:rsid w:val="005F6D8C"/>
    <w:rsid w:val="00602BEF"/>
    <w:rsid w:val="00607C26"/>
    <w:rsid w:val="00607EF1"/>
    <w:rsid w:val="00610942"/>
    <w:rsid w:val="00615D17"/>
    <w:rsid w:val="00615D33"/>
    <w:rsid w:val="00620267"/>
    <w:rsid w:val="0062164D"/>
    <w:rsid w:val="00621B46"/>
    <w:rsid w:val="006238FA"/>
    <w:rsid w:val="00623E9F"/>
    <w:rsid w:val="00631127"/>
    <w:rsid w:val="00631708"/>
    <w:rsid w:val="00633FF6"/>
    <w:rsid w:val="00641C2B"/>
    <w:rsid w:val="00644472"/>
    <w:rsid w:val="00644C53"/>
    <w:rsid w:val="00646297"/>
    <w:rsid w:val="00653AC0"/>
    <w:rsid w:val="006567C0"/>
    <w:rsid w:val="0066200C"/>
    <w:rsid w:val="006623D5"/>
    <w:rsid w:val="00663990"/>
    <w:rsid w:val="00663D8F"/>
    <w:rsid w:val="006743CB"/>
    <w:rsid w:val="00681F85"/>
    <w:rsid w:val="00683E07"/>
    <w:rsid w:val="006918B3"/>
    <w:rsid w:val="00692C99"/>
    <w:rsid w:val="00694B61"/>
    <w:rsid w:val="0069571C"/>
    <w:rsid w:val="00696773"/>
    <w:rsid w:val="0069687F"/>
    <w:rsid w:val="00696E51"/>
    <w:rsid w:val="006979C5"/>
    <w:rsid w:val="006A0909"/>
    <w:rsid w:val="006A5184"/>
    <w:rsid w:val="006C046E"/>
    <w:rsid w:val="006C0C55"/>
    <w:rsid w:val="006C1095"/>
    <w:rsid w:val="006C1B0B"/>
    <w:rsid w:val="006C44B2"/>
    <w:rsid w:val="006C4635"/>
    <w:rsid w:val="006C564B"/>
    <w:rsid w:val="006D0568"/>
    <w:rsid w:val="006D1454"/>
    <w:rsid w:val="006D28CA"/>
    <w:rsid w:val="006D65BB"/>
    <w:rsid w:val="006E38BB"/>
    <w:rsid w:val="006E6B64"/>
    <w:rsid w:val="006E7D7C"/>
    <w:rsid w:val="006F23AB"/>
    <w:rsid w:val="006F5BA4"/>
    <w:rsid w:val="006F72C6"/>
    <w:rsid w:val="00701035"/>
    <w:rsid w:val="00702B85"/>
    <w:rsid w:val="00703AC3"/>
    <w:rsid w:val="00706D3A"/>
    <w:rsid w:val="00707156"/>
    <w:rsid w:val="00720D2B"/>
    <w:rsid w:val="007225EC"/>
    <w:rsid w:val="00722C8C"/>
    <w:rsid w:val="00723AD8"/>
    <w:rsid w:val="00723BAA"/>
    <w:rsid w:val="00725413"/>
    <w:rsid w:val="00727E4F"/>
    <w:rsid w:val="00730EFE"/>
    <w:rsid w:val="0073320D"/>
    <w:rsid w:val="007348F4"/>
    <w:rsid w:val="0073515F"/>
    <w:rsid w:val="00735441"/>
    <w:rsid w:val="00736C41"/>
    <w:rsid w:val="00741F4A"/>
    <w:rsid w:val="00743FA3"/>
    <w:rsid w:val="007451BB"/>
    <w:rsid w:val="00745B16"/>
    <w:rsid w:val="00746325"/>
    <w:rsid w:val="00746BBC"/>
    <w:rsid w:val="00746F3F"/>
    <w:rsid w:val="00751A1C"/>
    <w:rsid w:val="00753578"/>
    <w:rsid w:val="0075676C"/>
    <w:rsid w:val="00760E35"/>
    <w:rsid w:val="0076363C"/>
    <w:rsid w:val="00763DDE"/>
    <w:rsid w:val="00777B23"/>
    <w:rsid w:val="00783CD0"/>
    <w:rsid w:val="00785462"/>
    <w:rsid w:val="00785965"/>
    <w:rsid w:val="007942D6"/>
    <w:rsid w:val="007A21F6"/>
    <w:rsid w:val="007A2C88"/>
    <w:rsid w:val="007A5256"/>
    <w:rsid w:val="007A73F2"/>
    <w:rsid w:val="007B1C1B"/>
    <w:rsid w:val="007B2320"/>
    <w:rsid w:val="007B6C1A"/>
    <w:rsid w:val="007C0845"/>
    <w:rsid w:val="007D0914"/>
    <w:rsid w:val="007D3776"/>
    <w:rsid w:val="007D6CD0"/>
    <w:rsid w:val="007E2688"/>
    <w:rsid w:val="007E2D05"/>
    <w:rsid w:val="007E3E57"/>
    <w:rsid w:val="007E462C"/>
    <w:rsid w:val="007E505C"/>
    <w:rsid w:val="007F2362"/>
    <w:rsid w:val="007F2866"/>
    <w:rsid w:val="007F743D"/>
    <w:rsid w:val="00801835"/>
    <w:rsid w:val="00803D51"/>
    <w:rsid w:val="00807028"/>
    <w:rsid w:val="00807995"/>
    <w:rsid w:val="00807FEC"/>
    <w:rsid w:val="00817777"/>
    <w:rsid w:val="00827022"/>
    <w:rsid w:val="00827F52"/>
    <w:rsid w:val="00831691"/>
    <w:rsid w:val="00831D2E"/>
    <w:rsid w:val="00832E2F"/>
    <w:rsid w:val="00834050"/>
    <w:rsid w:val="00834BE0"/>
    <w:rsid w:val="00840C82"/>
    <w:rsid w:val="00843477"/>
    <w:rsid w:val="00843DBD"/>
    <w:rsid w:val="00846179"/>
    <w:rsid w:val="0085035A"/>
    <w:rsid w:val="008526B5"/>
    <w:rsid w:val="00853ED6"/>
    <w:rsid w:val="00855AF0"/>
    <w:rsid w:val="00880615"/>
    <w:rsid w:val="00881160"/>
    <w:rsid w:val="0089273B"/>
    <w:rsid w:val="00892A27"/>
    <w:rsid w:val="008941DE"/>
    <w:rsid w:val="00895C6C"/>
    <w:rsid w:val="00896458"/>
    <w:rsid w:val="008A1D9D"/>
    <w:rsid w:val="008A77E8"/>
    <w:rsid w:val="008B42CD"/>
    <w:rsid w:val="008C0F8E"/>
    <w:rsid w:val="008C2B6C"/>
    <w:rsid w:val="008D1DD5"/>
    <w:rsid w:val="008D573A"/>
    <w:rsid w:val="008D58D4"/>
    <w:rsid w:val="008D6CA2"/>
    <w:rsid w:val="008D6CC6"/>
    <w:rsid w:val="008D7411"/>
    <w:rsid w:val="008D7DDD"/>
    <w:rsid w:val="008E0471"/>
    <w:rsid w:val="008E3365"/>
    <w:rsid w:val="008F3B43"/>
    <w:rsid w:val="008F7D68"/>
    <w:rsid w:val="00906391"/>
    <w:rsid w:val="00912BE5"/>
    <w:rsid w:val="00920BE4"/>
    <w:rsid w:val="00920C4E"/>
    <w:rsid w:val="00925A5A"/>
    <w:rsid w:val="00926345"/>
    <w:rsid w:val="00932ABA"/>
    <w:rsid w:val="00934612"/>
    <w:rsid w:val="00934926"/>
    <w:rsid w:val="009358E9"/>
    <w:rsid w:val="00935DC7"/>
    <w:rsid w:val="00950922"/>
    <w:rsid w:val="00954436"/>
    <w:rsid w:val="00955B41"/>
    <w:rsid w:val="00955F77"/>
    <w:rsid w:val="00961B9D"/>
    <w:rsid w:val="00962239"/>
    <w:rsid w:val="009648C5"/>
    <w:rsid w:val="00964A19"/>
    <w:rsid w:val="00965976"/>
    <w:rsid w:val="00970852"/>
    <w:rsid w:val="00973D59"/>
    <w:rsid w:val="00974DA3"/>
    <w:rsid w:val="00980768"/>
    <w:rsid w:val="009854EC"/>
    <w:rsid w:val="009A28DB"/>
    <w:rsid w:val="009A2DC0"/>
    <w:rsid w:val="009A6CDE"/>
    <w:rsid w:val="009B15F3"/>
    <w:rsid w:val="009C2CA6"/>
    <w:rsid w:val="009C33FA"/>
    <w:rsid w:val="009C40E5"/>
    <w:rsid w:val="009D0AA7"/>
    <w:rsid w:val="009D3A71"/>
    <w:rsid w:val="009E00BF"/>
    <w:rsid w:val="009E0A84"/>
    <w:rsid w:val="009E3A4B"/>
    <w:rsid w:val="009F1FAC"/>
    <w:rsid w:val="009F331A"/>
    <w:rsid w:val="009F4B91"/>
    <w:rsid w:val="009F698A"/>
    <w:rsid w:val="009F73D4"/>
    <w:rsid w:val="00A00F04"/>
    <w:rsid w:val="00A01BA0"/>
    <w:rsid w:val="00A0511B"/>
    <w:rsid w:val="00A15BB2"/>
    <w:rsid w:val="00A17B03"/>
    <w:rsid w:val="00A23865"/>
    <w:rsid w:val="00A2775C"/>
    <w:rsid w:val="00A31F5E"/>
    <w:rsid w:val="00A372BB"/>
    <w:rsid w:val="00A42654"/>
    <w:rsid w:val="00A4407F"/>
    <w:rsid w:val="00A568D3"/>
    <w:rsid w:val="00A60D49"/>
    <w:rsid w:val="00A678B8"/>
    <w:rsid w:val="00A73EDA"/>
    <w:rsid w:val="00A7745D"/>
    <w:rsid w:val="00A80A6C"/>
    <w:rsid w:val="00A80C0B"/>
    <w:rsid w:val="00A84D83"/>
    <w:rsid w:val="00A907FE"/>
    <w:rsid w:val="00A90FF4"/>
    <w:rsid w:val="00A93FC9"/>
    <w:rsid w:val="00A94659"/>
    <w:rsid w:val="00A95B39"/>
    <w:rsid w:val="00A96D3A"/>
    <w:rsid w:val="00AA0B80"/>
    <w:rsid w:val="00AA1858"/>
    <w:rsid w:val="00AA2215"/>
    <w:rsid w:val="00AA3EBC"/>
    <w:rsid w:val="00AB261E"/>
    <w:rsid w:val="00AB3E8D"/>
    <w:rsid w:val="00AB5E4D"/>
    <w:rsid w:val="00AB66A0"/>
    <w:rsid w:val="00AB6FDE"/>
    <w:rsid w:val="00AC3F0E"/>
    <w:rsid w:val="00AC5117"/>
    <w:rsid w:val="00AD1B89"/>
    <w:rsid w:val="00AD7207"/>
    <w:rsid w:val="00AE11DD"/>
    <w:rsid w:val="00AE1A22"/>
    <w:rsid w:val="00AE47E4"/>
    <w:rsid w:val="00AF0FC8"/>
    <w:rsid w:val="00AF10C9"/>
    <w:rsid w:val="00AF161C"/>
    <w:rsid w:val="00AF2AC1"/>
    <w:rsid w:val="00AF4625"/>
    <w:rsid w:val="00AF48DA"/>
    <w:rsid w:val="00AF4B45"/>
    <w:rsid w:val="00AF6FA4"/>
    <w:rsid w:val="00B019F3"/>
    <w:rsid w:val="00B02E73"/>
    <w:rsid w:val="00B03E8E"/>
    <w:rsid w:val="00B045FF"/>
    <w:rsid w:val="00B05A23"/>
    <w:rsid w:val="00B123B3"/>
    <w:rsid w:val="00B13D9F"/>
    <w:rsid w:val="00B202F4"/>
    <w:rsid w:val="00B20E64"/>
    <w:rsid w:val="00B21126"/>
    <w:rsid w:val="00B23D31"/>
    <w:rsid w:val="00B2426D"/>
    <w:rsid w:val="00B248F3"/>
    <w:rsid w:val="00B26A35"/>
    <w:rsid w:val="00B277EC"/>
    <w:rsid w:val="00B30103"/>
    <w:rsid w:val="00B34FA0"/>
    <w:rsid w:val="00B355CD"/>
    <w:rsid w:val="00B40AB2"/>
    <w:rsid w:val="00B40C0B"/>
    <w:rsid w:val="00B422DE"/>
    <w:rsid w:val="00B43CA2"/>
    <w:rsid w:val="00B43F65"/>
    <w:rsid w:val="00B46695"/>
    <w:rsid w:val="00B603E2"/>
    <w:rsid w:val="00B60C41"/>
    <w:rsid w:val="00B61101"/>
    <w:rsid w:val="00B656D8"/>
    <w:rsid w:val="00B65909"/>
    <w:rsid w:val="00B66CD0"/>
    <w:rsid w:val="00B66FD1"/>
    <w:rsid w:val="00B67468"/>
    <w:rsid w:val="00B70D32"/>
    <w:rsid w:val="00B75A37"/>
    <w:rsid w:val="00B80D4F"/>
    <w:rsid w:val="00B81E72"/>
    <w:rsid w:val="00B90938"/>
    <w:rsid w:val="00B910FF"/>
    <w:rsid w:val="00BA5726"/>
    <w:rsid w:val="00BB0BC0"/>
    <w:rsid w:val="00BB120E"/>
    <w:rsid w:val="00BB5C67"/>
    <w:rsid w:val="00BC77A2"/>
    <w:rsid w:val="00BD06ED"/>
    <w:rsid w:val="00BD1444"/>
    <w:rsid w:val="00BD5E33"/>
    <w:rsid w:val="00BD642A"/>
    <w:rsid w:val="00BD793B"/>
    <w:rsid w:val="00BE6524"/>
    <w:rsid w:val="00BE7350"/>
    <w:rsid w:val="00BE7426"/>
    <w:rsid w:val="00BF6EE3"/>
    <w:rsid w:val="00C027C5"/>
    <w:rsid w:val="00C032BE"/>
    <w:rsid w:val="00C038EF"/>
    <w:rsid w:val="00C05B35"/>
    <w:rsid w:val="00C063F5"/>
    <w:rsid w:val="00C06C98"/>
    <w:rsid w:val="00C142E4"/>
    <w:rsid w:val="00C1518D"/>
    <w:rsid w:val="00C166D2"/>
    <w:rsid w:val="00C16922"/>
    <w:rsid w:val="00C205EF"/>
    <w:rsid w:val="00C20FB2"/>
    <w:rsid w:val="00C2782B"/>
    <w:rsid w:val="00C30D3E"/>
    <w:rsid w:val="00C3526E"/>
    <w:rsid w:val="00C35924"/>
    <w:rsid w:val="00C35E97"/>
    <w:rsid w:val="00C413D8"/>
    <w:rsid w:val="00C42B07"/>
    <w:rsid w:val="00C45557"/>
    <w:rsid w:val="00C456F7"/>
    <w:rsid w:val="00C45F18"/>
    <w:rsid w:val="00C50601"/>
    <w:rsid w:val="00C56A2B"/>
    <w:rsid w:val="00C62549"/>
    <w:rsid w:val="00C642A2"/>
    <w:rsid w:val="00C66FAD"/>
    <w:rsid w:val="00C670CE"/>
    <w:rsid w:val="00C700EF"/>
    <w:rsid w:val="00C808CC"/>
    <w:rsid w:val="00C82EBF"/>
    <w:rsid w:val="00C8322F"/>
    <w:rsid w:val="00C86EDD"/>
    <w:rsid w:val="00C870A5"/>
    <w:rsid w:val="00C903B8"/>
    <w:rsid w:val="00CA28B9"/>
    <w:rsid w:val="00CA4987"/>
    <w:rsid w:val="00CA5AFA"/>
    <w:rsid w:val="00CA62E1"/>
    <w:rsid w:val="00CB1EF2"/>
    <w:rsid w:val="00CB255A"/>
    <w:rsid w:val="00CB5417"/>
    <w:rsid w:val="00CB6825"/>
    <w:rsid w:val="00CB6C51"/>
    <w:rsid w:val="00CB7505"/>
    <w:rsid w:val="00CC3BF5"/>
    <w:rsid w:val="00CC5443"/>
    <w:rsid w:val="00CC7ADF"/>
    <w:rsid w:val="00CD043F"/>
    <w:rsid w:val="00CD12CB"/>
    <w:rsid w:val="00CD2D50"/>
    <w:rsid w:val="00CD6292"/>
    <w:rsid w:val="00CD72F5"/>
    <w:rsid w:val="00CE4B91"/>
    <w:rsid w:val="00CE6D7A"/>
    <w:rsid w:val="00CF1858"/>
    <w:rsid w:val="00CF3047"/>
    <w:rsid w:val="00CF3B9B"/>
    <w:rsid w:val="00CF3D91"/>
    <w:rsid w:val="00CF44FC"/>
    <w:rsid w:val="00CF551D"/>
    <w:rsid w:val="00CF6636"/>
    <w:rsid w:val="00D01AAA"/>
    <w:rsid w:val="00D021FC"/>
    <w:rsid w:val="00D03016"/>
    <w:rsid w:val="00D06350"/>
    <w:rsid w:val="00D0780A"/>
    <w:rsid w:val="00D133A1"/>
    <w:rsid w:val="00D14E94"/>
    <w:rsid w:val="00D218FE"/>
    <w:rsid w:val="00D22777"/>
    <w:rsid w:val="00D27F1C"/>
    <w:rsid w:val="00D30B7A"/>
    <w:rsid w:val="00D318DC"/>
    <w:rsid w:val="00D326EB"/>
    <w:rsid w:val="00D32DA9"/>
    <w:rsid w:val="00D364B3"/>
    <w:rsid w:val="00D36855"/>
    <w:rsid w:val="00D368B3"/>
    <w:rsid w:val="00D4244F"/>
    <w:rsid w:val="00D42B53"/>
    <w:rsid w:val="00D437A9"/>
    <w:rsid w:val="00D43B43"/>
    <w:rsid w:val="00D668A1"/>
    <w:rsid w:val="00D7146A"/>
    <w:rsid w:val="00D73C89"/>
    <w:rsid w:val="00D9281B"/>
    <w:rsid w:val="00D93FCD"/>
    <w:rsid w:val="00D94821"/>
    <w:rsid w:val="00D97830"/>
    <w:rsid w:val="00DA0396"/>
    <w:rsid w:val="00DA6843"/>
    <w:rsid w:val="00DA7993"/>
    <w:rsid w:val="00DA79D2"/>
    <w:rsid w:val="00DB21C5"/>
    <w:rsid w:val="00DC01E9"/>
    <w:rsid w:val="00DC342C"/>
    <w:rsid w:val="00DC597F"/>
    <w:rsid w:val="00DE2308"/>
    <w:rsid w:val="00DE246C"/>
    <w:rsid w:val="00DE496F"/>
    <w:rsid w:val="00DE6916"/>
    <w:rsid w:val="00DF068F"/>
    <w:rsid w:val="00DF13F2"/>
    <w:rsid w:val="00DF1F23"/>
    <w:rsid w:val="00DF25C3"/>
    <w:rsid w:val="00DF4397"/>
    <w:rsid w:val="00DF457D"/>
    <w:rsid w:val="00DF6DE3"/>
    <w:rsid w:val="00E01DDA"/>
    <w:rsid w:val="00E04829"/>
    <w:rsid w:val="00E11F48"/>
    <w:rsid w:val="00E13EB7"/>
    <w:rsid w:val="00E1474B"/>
    <w:rsid w:val="00E15B36"/>
    <w:rsid w:val="00E16397"/>
    <w:rsid w:val="00E178EF"/>
    <w:rsid w:val="00E200EE"/>
    <w:rsid w:val="00E21373"/>
    <w:rsid w:val="00E21D5A"/>
    <w:rsid w:val="00E27553"/>
    <w:rsid w:val="00E3013C"/>
    <w:rsid w:val="00E308FB"/>
    <w:rsid w:val="00E3382D"/>
    <w:rsid w:val="00E35F64"/>
    <w:rsid w:val="00E370E4"/>
    <w:rsid w:val="00E5033A"/>
    <w:rsid w:val="00E5707F"/>
    <w:rsid w:val="00E61E34"/>
    <w:rsid w:val="00E62626"/>
    <w:rsid w:val="00E64990"/>
    <w:rsid w:val="00E670F7"/>
    <w:rsid w:val="00E75CBF"/>
    <w:rsid w:val="00E8049D"/>
    <w:rsid w:val="00E825A2"/>
    <w:rsid w:val="00E840EE"/>
    <w:rsid w:val="00E8571C"/>
    <w:rsid w:val="00E87C7C"/>
    <w:rsid w:val="00E92CE8"/>
    <w:rsid w:val="00E93A7A"/>
    <w:rsid w:val="00E963E0"/>
    <w:rsid w:val="00EA334E"/>
    <w:rsid w:val="00EA5F1A"/>
    <w:rsid w:val="00EA71AB"/>
    <w:rsid w:val="00EB1274"/>
    <w:rsid w:val="00EB279B"/>
    <w:rsid w:val="00EB3136"/>
    <w:rsid w:val="00EC36E5"/>
    <w:rsid w:val="00EC4C2E"/>
    <w:rsid w:val="00ED21BA"/>
    <w:rsid w:val="00ED2512"/>
    <w:rsid w:val="00ED2C9C"/>
    <w:rsid w:val="00ED3A56"/>
    <w:rsid w:val="00ED6EFC"/>
    <w:rsid w:val="00ED7FDA"/>
    <w:rsid w:val="00EE45AC"/>
    <w:rsid w:val="00EF309E"/>
    <w:rsid w:val="00EF359D"/>
    <w:rsid w:val="00EF4534"/>
    <w:rsid w:val="00EF5FB8"/>
    <w:rsid w:val="00EF66C6"/>
    <w:rsid w:val="00F01A27"/>
    <w:rsid w:val="00F03375"/>
    <w:rsid w:val="00F03963"/>
    <w:rsid w:val="00F05158"/>
    <w:rsid w:val="00F0558C"/>
    <w:rsid w:val="00F14121"/>
    <w:rsid w:val="00F2146E"/>
    <w:rsid w:val="00F2245B"/>
    <w:rsid w:val="00F279B8"/>
    <w:rsid w:val="00F306E1"/>
    <w:rsid w:val="00F3188C"/>
    <w:rsid w:val="00F321E3"/>
    <w:rsid w:val="00F33A5B"/>
    <w:rsid w:val="00F418D1"/>
    <w:rsid w:val="00F46577"/>
    <w:rsid w:val="00F476E6"/>
    <w:rsid w:val="00F50D60"/>
    <w:rsid w:val="00F51450"/>
    <w:rsid w:val="00F67563"/>
    <w:rsid w:val="00F705A8"/>
    <w:rsid w:val="00F70DE9"/>
    <w:rsid w:val="00F749D4"/>
    <w:rsid w:val="00F753A7"/>
    <w:rsid w:val="00F83C77"/>
    <w:rsid w:val="00F86E53"/>
    <w:rsid w:val="00F870BB"/>
    <w:rsid w:val="00F874DA"/>
    <w:rsid w:val="00F90847"/>
    <w:rsid w:val="00F90ABA"/>
    <w:rsid w:val="00F92FBD"/>
    <w:rsid w:val="00FA01EB"/>
    <w:rsid w:val="00FA5160"/>
    <w:rsid w:val="00FB10F1"/>
    <w:rsid w:val="00FB23D7"/>
    <w:rsid w:val="00FB586F"/>
    <w:rsid w:val="00FB617D"/>
    <w:rsid w:val="00FC0823"/>
    <w:rsid w:val="00FC4A2A"/>
    <w:rsid w:val="00FC56C1"/>
    <w:rsid w:val="00FC5AEE"/>
    <w:rsid w:val="00FC5D49"/>
    <w:rsid w:val="00FC6144"/>
    <w:rsid w:val="00FC6BEF"/>
    <w:rsid w:val="00FD397F"/>
    <w:rsid w:val="00FD7D83"/>
    <w:rsid w:val="00FE404D"/>
    <w:rsid w:val="00FE439A"/>
    <w:rsid w:val="00FE5555"/>
    <w:rsid w:val="00FE6959"/>
    <w:rsid w:val="00FF08B2"/>
    <w:rsid w:val="00FF190D"/>
    <w:rsid w:val="00FF4F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9D680"/>
  <w15:docId w15:val="{9AFA9DDB-13DD-4DA8-9F3F-5FD3DEFE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1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E3E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D1B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2043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5D3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5D3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535D3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5D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5D3D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E27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27F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E3E5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D1B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81777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9273B"/>
    <w:pPr>
      <w:spacing w:before="100" w:beforeAutospacing="1" w:after="100" w:afterAutospacing="1"/>
    </w:pPr>
    <w:rPr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324D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24DFB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120435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customStyle="1" w:styleId="Default">
    <w:name w:val="Default"/>
    <w:rsid w:val="00683E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33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950922"/>
    <w:rPr>
      <w:color w:val="605E5C"/>
      <w:shd w:val="clear" w:color="auto" w:fill="E1DFDD"/>
    </w:rPr>
  </w:style>
  <w:style w:type="paragraph" w:customStyle="1" w:styleId="normal1">
    <w:name w:val="normal1"/>
    <w:rsid w:val="00DC597F"/>
    <w:pPr>
      <w:suppressAutoHyphens/>
      <w:spacing w:after="0"/>
    </w:pPr>
    <w:rPr>
      <w:rFonts w:ascii="Arial" w:eastAsia="Arial" w:hAnsi="Arial" w:cs="Arial"/>
      <w:color w:val="00000A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5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34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355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51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702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954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00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99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6322">
          <w:marLeft w:val="45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4761">
          <w:marLeft w:val="45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aeformiga.com.br" TargetMode="External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hyperlink" Target="mailto:saaeformiga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CBEE7-025F-48A7-8064-9D173BCB8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9</Pages>
  <Words>2819</Words>
  <Characters>15226</Characters>
  <Application>Microsoft Office Word</Application>
  <DocSecurity>0</DocSecurity>
  <Lines>126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Saae Coletas</cp:lastModifiedBy>
  <cp:revision>15</cp:revision>
  <cp:lastPrinted>2024-07-01T17:18:00Z</cp:lastPrinted>
  <dcterms:created xsi:type="dcterms:W3CDTF">2024-06-25T18:34:00Z</dcterms:created>
  <dcterms:modified xsi:type="dcterms:W3CDTF">2024-07-08T10:47:00Z</dcterms:modified>
</cp:coreProperties>
</file>