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52856B" w14:textId="00B1AB3F" w:rsidR="001C47AA" w:rsidRPr="00945BFE" w:rsidRDefault="001C47AA" w:rsidP="00945BFE">
      <w:pPr>
        <w:spacing w:before="100" w:beforeAutospacing="1" w:after="100" w:afterAutospacing="1" w:line="276" w:lineRule="auto"/>
        <w:jc w:val="center"/>
        <w:rPr>
          <w:rFonts w:ascii="Tahoma" w:hAnsi="Tahoma"/>
          <w:b/>
          <w:sz w:val="24"/>
        </w:rPr>
      </w:pPr>
      <w:r w:rsidRPr="00945BFE">
        <w:rPr>
          <w:rFonts w:ascii="Tahoma" w:hAnsi="Tahoma"/>
          <w:b/>
          <w:sz w:val="24"/>
        </w:rPr>
        <w:t>PROCESSO ADMINISTRATIVO DE DISPENSA DE LICITAÇÃO n</w:t>
      </w:r>
      <w:r w:rsidRPr="00945BFE">
        <w:rPr>
          <w:rFonts w:ascii="Tahoma" w:hAnsi="Tahoma"/>
          <w:b/>
          <w:sz w:val="24"/>
          <w:u w:val="single"/>
          <w:vertAlign w:val="superscript"/>
        </w:rPr>
        <w:t>o</w:t>
      </w:r>
      <w:r w:rsidRPr="00945BFE">
        <w:rPr>
          <w:rFonts w:ascii="Tahoma" w:hAnsi="Tahoma"/>
          <w:b/>
          <w:sz w:val="24"/>
        </w:rPr>
        <w:t xml:space="preserve"> XXX/202</w:t>
      </w:r>
      <w:r w:rsidR="00FE2C93">
        <w:rPr>
          <w:rFonts w:ascii="Tahoma" w:hAnsi="Tahoma"/>
          <w:b/>
          <w:sz w:val="24"/>
        </w:rPr>
        <w:t>6</w:t>
      </w:r>
    </w:p>
    <w:p w14:paraId="21D52207" w14:textId="0661A24A" w:rsidR="001C47AA" w:rsidRPr="00945BFE" w:rsidRDefault="001C47AA" w:rsidP="00945BFE">
      <w:pPr>
        <w:spacing w:before="100" w:beforeAutospacing="1" w:after="100" w:afterAutospacing="1" w:line="276" w:lineRule="auto"/>
        <w:jc w:val="center"/>
        <w:rPr>
          <w:rFonts w:ascii="Tahoma" w:hAnsi="Tahoma"/>
          <w:b/>
          <w:sz w:val="24"/>
        </w:rPr>
      </w:pPr>
      <w:r w:rsidRPr="00945BFE">
        <w:rPr>
          <w:rFonts w:ascii="Tahoma" w:hAnsi="Tahoma"/>
          <w:b/>
          <w:sz w:val="24"/>
        </w:rPr>
        <w:t>DISPENSA ELETRÔNICA N</w:t>
      </w:r>
      <w:r w:rsidRPr="00945BFE">
        <w:rPr>
          <w:rFonts w:ascii="Tahoma" w:hAnsi="Tahoma"/>
          <w:b/>
          <w:sz w:val="24"/>
          <w:u w:val="single"/>
          <w:vertAlign w:val="superscript"/>
        </w:rPr>
        <w:t>o</w:t>
      </w:r>
      <w:r w:rsidRPr="00945BFE">
        <w:rPr>
          <w:rFonts w:ascii="Tahoma" w:hAnsi="Tahoma"/>
          <w:b/>
          <w:sz w:val="24"/>
        </w:rPr>
        <w:t xml:space="preserve"> XXX/202</w:t>
      </w:r>
      <w:r w:rsidR="00FE2C93">
        <w:rPr>
          <w:rFonts w:ascii="Tahoma" w:hAnsi="Tahoma"/>
          <w:b/>
          <w:sz w:val="24"/>
        </w:rPr>
        <w:t>6</w:t>
      </w:r>
    </w:p>
    <w:p w14:paraId="08873D50" w14:textId="72953137" w:rsidR="001C47AA" w:rsidRPr="00945BFE" w:rsidRDefault="001C47AA" w:rsidP="00945BFE">
      <w:pPr>
        <w:spacing w:before="100" w:beforeAutospacing="1" w:after="100" w:afterAutospacing="1" w:line="276" w:lineRule="auto"/>
        <w:jc w:val="center"/>
        <w:rPr>
          <w:rFonts w:ascii="Tahoma" w:hAnsi="Tahoma"/>
          <w:b/>
          <w:sz w:val="24"/>
        </w:rPr>
      </w:pPr>
      <w:r w:rsidRPr="00945BFE">
        <w:rPr>
          <w:rFonts w:ascii="Tahoma" w:hAnsi="Tahoma"/>
          <w:b/>
          <w:sz w:val="24"/>
        </w:rPr>
        <w:t>MINUTA DE CONTRATO N</w:t>
      </w:r>
      <w:r w:rsidRPr="00945BFE">
        <w:rPr>
          <w:rFonts w:ascii="Tahoma" w:hAnsi="Tahoma"/>
          <w:b/>
          <w:sz w:val="24"/>
          <w:u w:val="single"/>
          <w:vertAlign w:val="superscript"/>
        </w:rPr>
        <w:t>o</w:t>
      </w:r>
      <w:r w:rsidRPr="00945BFE">
        <w:rPr>
          <w:rFonts w:ascii="Tahoma" w:hAnsi="Tahoma"/>
          <w:b/>
          <w:sz w:val="24"/>
        </w:rPr>
        <w:t xml:space="preserve"> </w:t>
      </w:r>
      <w:proofErr w:type="spellStart"/>
      <w:r w:rsidRPr="00945BFE">
        <w:rPr>
          <w:rFonts w:ascii="Tahoma" w:hAnsi="Tahoma"/>
          <w:b/>
          <w:sz w:val="24"/>
        </w:rPr>
        <w:t>xxx</w:t>
      </w:r>
      <w:proofErr w:type="spellEnd"/>
      <w:r w:rsidRPr="00945BFE">
        <w:rPr>
          <w:rFonts w:ascii="Tahoma" w:hAnsi="Tahoma"/>
          <w:b/>
          <w:sz w:val="24"/>
        </w:rPr>
        <w:t>/202</w:t>
      </w:r>
      <w:r w:rsidR="00FE2C93">
        <w:rPr>
          <w:rFonts w:ascii="Tahoma" w:hAnsi="Tahoma"/>
          <w:b/>
          <w:sz w:val="24"/>
        </w:rPr>
        <w:t>6</w:t>
      </w:r>
    </w:p>
    <w:p w14:paraId="4747E693" w14:textId="77777777" w:rsidR="001C47AA" w:rsidRPr="00461128" w:rsidRDefault="001C47AA" w:rsidP="001C47AA">
      <w:pPr>
        <w:pStyle w:val="Corpodetexto"/>
        <w:spacing w:before="100" w:beforeAutospacing="1" w:after="100" w:afterAutospacing="1"/>
        <w:ind w:leftChars="1653" w:left="3306"/>
        <w:jc w:val="both"/>
        <w:rPr>
          <w:rFonts w:ascii="Tahoma" w:hAnsi="Tahoma" w:cs="Tahoma"/>
          <w:b/>
          <w:sz w:val="24"/>
          <w:szCs w:val="24"/>
          <w:lang w:val="pt-BR"/>
        </w:rPr>
      </w:pPr>
      <w:r w:rsidRPr="00461128">
        <w:rPr>
          <w:rFonts w:ascii="Tahoma" w:hAnsi="Tahoma" w:cs="Tahoma"/>
          <w:b/>
          <w:sz w:val="24"/>
          <w:szCs w:val="24"/>
          <w:lang w:val="pt-BR"/>
        </w:rPr>
        <w:t>CONTRATO</w:t>
      </w:r>
      <w:r w:rsidRPr="00461128">
        <w:rPr>
          <w:rFonts w:ascii="Tahoma" w:hAnsi="Tahoma" w:cs="Tahoma"/>
          <w:b/>
          <w:spacing w:val="1"/>
          <w:sz w:val="24"/>
          <w:szCs w:val="24"/>
          <w:lang w:val="pt-BR"/>
        </w:rPr>
        <w:t xml:space="preserve"> </w:t>
      </w:r>
      <w:r w:rsidRPr="00461128">
        <w:rPr>
          <w:rFonts w:ascii="Tahoma" w:hAnsi="Tahoma" w:cs="Tahoma"/>
          <w:b/>
          <w:sz w:val="24"/>
          <w:szCs w:val="24"/>
          <w:lang w:val="pt-BR"/>
        </w:rPr>
        <w:t>DE</w:t>
      </w:r>
      <w:r w:rsidRPr="00461128">
        <w:rPr>
          <w:rFonts w:ascii="Tahoma" w:hAnsi="Tahoma" w:cs="Tahoma"/>
          <w:b/>
          <w:spacing w:val="1"/>
          <w:sz w:val="24"/>
          <w:szCs w:val="24"/>
          <w:lang w:val="pt-BR"/>
        </w:rPr>
        <w:t xml:space="preserve"> </w:t>
      </w:r>
      <w:r w:rsidRPr="00461128">
        <w:rPr>
          <w:rFonts w:ascii="Tahoma" w:hAnsi="Tahoma" w:cs="Tahoma"/>
          <w:b/>
          <w:sz w:val="24"/>
          <w:szCs w:val="24"/>
          <w:lang w:val="pt-BR"/>
        </w:rPr>
        <w:t>PRESTAÇÃO</w:t>
      </w:r>
      <w:r w:rsidRPr="00461128">
        <w:rPr>
          <w:rFonts w:ascii="Tahoma" w:hAnsi="Tahoma" w:cs="Tahoma"/>
          <w:b/>
          <w:spacing w:val="1"/>
          <w:sz w:val="24"/>
          <w:szCs w:val="24"/>
          <w:lang w:val="pt-BR"/>
        </w:rPr>
        <w:t xml:space="preserve"> </w:t>
      </w:r>
      <w:r w:rsidRPr="00461128">
        <w:rPr>
          <w:rFonts w:ascii="Tahoma" w:hAnsi="Tahoma" w:cs="Tahoma"/>
          <w:b/>
          <w:sz w:val="24"/>
          <w:szCs w:val="24"/>
          <w:lang w:val="pt-BR"/>
        </w:rPr>
        <w:t>DE</w:t>
      </w:r>
      <w:r w:rsidRPr="00461128">
        <w:rPr>
          <w:rFonts w:ascii="Tahoma" w:hAnsi="Tahoma" w:cs="Tahoma"/>
          <w:b/>
          <w:spacing w:val="1"/>
          <w:sz w:val="24"/>
          <w:szCs w:val="24"/>
          <w:lang w:val="pt-BR"/>
        </w:rPr>
        <w:t xml:space="preserve"> </w:t>
      </w:r>
      <w:r w:rsidRPr="00461128">
        <w:rPr>
          <w:rFonts w:ascii="Tahoma" w:hAnsi="Tahoma" w:cs="Tahoma"/>
          <w:b/>
          <w:sz w:val="24"/>
          <w:szCs w:val="24"/>
          <w:lang w:val="pt-BR"/>
        </w:rPr>
        <w:t>SERVIÇOS, QUE CELEBRAM ENTRE SI O</w:t>
      </w:r>
      <w:r w:rsidRPr="00461128">
        <w:rPr>
          <w:rFonts w:ascii="Tahoma" w:hAnsi="Tahoma" w:cs="Tahoma"/>
          <w:b/>
          <w:spacing w:val="1"/>
          <w:sz w:val="24"/>
          <w:szCs w:val="24"/>
          <w:lang w:val="pt-BR"/>
        </w:rPr>
        <w:t xml:space="preserve"> </w:t>
      </w:r>
      <w:r w:rsidRPr="00461128">
        <w:rPr>
          <w:rFonts w:ascii="Tahoma" w:hAnsi="Tahoma" w:cs="Tahoma"/>
          <w:b/>
          <w:sz w:val="24"/>
          <w:szCs w:val="24"/>
          <w:lang w:val="pt-BR"/>
        </w:rPr>
        <w:t>CONSELHO REGIONAL DOS</w:t>
      </w:r>
      <w:r w:rsidRPr="00461128">
        <w:rPr>
          <w:rFonts w:ascii="Tahoma" w:hAnsi="Tahoma" w:cs="Tahoma"/>
          <w:b/>
          <w:spacing w:val="-68"/>
          <w:sz w:val="24"/>
          <w:szCs w:val="24"/>
          <w:lang w:val="pt-BR"/>
        </w:rPr>
        <w:t xml:space="preserve"> </w:t>
      </w:r>
      <w:r w:rsidRPr="00461128">
        <w:rPr>
          <w:rFonts w:ascii="Tahoma" w:hAnsi="Tahoma" w:cs="Tahoma"/>
          <w:b/>
          <w:sz w:val="24"/>
          <w:szCs w:val="24"/>
          <w:lang w:val="pt-BR"/>
        </w:rPr>
        <w:t>REPRESENTANTES COMERCIAIS</w:t>
      </w:r>
      <w:r w:rsidRPr="00461128">
        <w:rPr>
          <w:rFonts w:ascii="Tahoma" w:hAnsi="Tahoma" w:cs="Tahoma"/>
          <w:b/>
          <w:spacing w:val="1"/>
          <w:sz w:val="24"/>
          <w:szCs w:val="24"/>
          <w:lang w:val="pt-BR"/>
        </w:rPr>
        <w:t xml:space="preserve"> </w:t>
      </w:r>
      <w:r w:rsidRPr="00461128">
        <w:rPr>
          <w:rFonts w:ascii="Tahoma" w:hAnsi="Tahoma" w:cs="Tahoma"/>
          <w:b/>
          <w:sz w:val="24"/>
          <w:szCs w:val="24"/>
          <w:lang w:val="pt-BR"/>
        </w:rPr>
        <w:t>NO</w:t>
      </w:r>
      <w:r w:rsidRPr="00461128">
        <w:rPr>
          <w:rFonts w:ascii="Tahoma" w:hAnsi="Tahoma" w:cs="Tahoma"/>
          <w:b/>
          <w:spacing w:val="1"/>
          <w:sz w:val="24"/>
          <w:szCs w:val="24"/>
          <w:lang w:val="pt-BR"/>
        </w:rPr>
        <w:t xml:space="preserve"> </w:t>
      </w:r>
      <w:r w:rsidRPr="00461128">
        <w:rPr>
          <w:rFonts w:ascii="Tahoma" w:hAnsi="Tahoma" w:cs="Tahoma"/>
          <w:b/>
          <w:sz w:val="24"/>
          <w:szCs w:val="24"/>
          <w:lang w:val="pt-BR"/>
        </w:rPr>
        <w:t>ESTADO DE MINAS GERAIS</w:t>
      </w:r>
      <w:r w:rsidRPr="00461128">
        <w:rPr>
          <w:rFonts w:ascii="Tahoma" w:hAnsi="Tahoma" w:cs="Tahoma"/>
          <w:b/>
          <w:spacing w:val="1"/>
          <w:sz w:val="24"/>
          <w:szCs w:val="24"/>
          <w:lang w:val="pt-BR"/>
        </w:rPr>
        <w:t xml:space="preserve"> </w:t>
      </w:r>
      <w:r w:rsidRPr="00461128">
        <w:rPr>
          <w:rFonts w:ascii="Tahoma" w:hAnsi="Tahoma" w:cs="Tahoma"/>
          <w:b/>
          <w:sz w:val="24"/>
          <w:szCs w:val="24"/>
          <w:lang w:val="pt-BR"/>
        </w:rPr>
        <w:t>–</w:t>
      </w:r>
      <w:r w:rsidRPr="00461128">
        <w:rPr>
          <w:rFonts w:ascii="Tahoma" w:hAnsi="Tahoma" w:cs="Tahoma"/>
          <w:b/>
          <w:spacing w:val="1"/>
          <w:sz w:val="24"/>
          <w:szCs w:val="24"/>
          <w:lang w:val="pt-BR"/>
        </w:rPr>
        <w:t xml:space="preserve"> </w:t>
      </w:r>
      <w:r w:rsidRPr="00461128">
        <w:rPr>
          <w:rFonts w:ascii="Tahoma" w:hAnsi="Tahoma" w:cs="Tahoma"/>
          <w:b/>
          <w:sz w:val="24"/>
          <w:szCs w:val="24"/>
          <w:lang w:val="pt-BR"/>
        </w:rPr>
        <w:t>CORE-</w:t>
      </w:r>
      <w:r w:rsidRPr="00461128">
        <w:rPr>
          <w:rFonts w:ascii="Tahoma" w:hAnsi="Tahoma" w:cs="Tahoma"/>
          <w:b/>
          <w:spacing w:val="1"/>
          <w:sz w:val="24"/>
          <w:szCs w:val="24"/>
          <w:lang w:val="pt-BR"/>
        </w:rPr>
        <w:t xml:space="preserve"> </w:t>
      </w:r>
      <w:r w:rsidRPr="00461128">
        <w:rPr>
          <w:rFonts w:ascii="Tahoma" w:hAnsi="Tahoma" w:cs="Tahoma"/>
          <w:b/>
          <w:sz w:val="24"/>
          <w:szCs w:val="24"/>
          <w:lang w:val="pt-BR"/>
        </w:rPr>
        <w:t>MG</w:t>
      </w:r>
      <w:r w:rsidRPr="00461128">
        <w:rPr>
          <w:rFonts w:ascii="Tahoma" w:hAnsi="Tahoma" w:cs="Tahoma"/>
          <w:b/>
          <w:spacing w:val="1"/>
          <w:sz w:val="24"/>
          <w:szCs w:val="24"/>
          <w:lang w:val="pt-BR"/>
        </w:rPr>
        <w:t xml:space="preserve"> </w:t>
      </w:r>
      <w:r w:rsidRPr="00461128">
        <w:rPr>
          <w:rFonts w:ascii="Tahoma" w:hAnsi="Tahoma" w:cs="Tahoma"/>
          <w:b/>
          <w:sz w:val="24"/>
          <w:szCs w:val="24"/>
          <w:lang w:val="pt-BR"/>
        </w:rPr>
        <w:t>E</w:t>
      </w:r>
      <w:r w:rsidRPr="00461128">
        <w:rPr>
          <w:rFonts w:ascii="Tahoma" w:hAnsi="Tahoma" w:cs="Tahoma"/>
          <w:b/>
          <w:spacing w:val="1"/>
          <w:sz w:val="24"/>
          <w:szCs w:val="24"/>
          <w:lang w:val="pt-BR"/>
        </w:rPr>
        <w:t xml:space="preserve"> XXXX</w:t>
      </w:r>
    </w:p>
    <w:p w14:paraId="2C657E4E" w14:textId="06D15322" w:rsidR="005D0F06" w:rsidRPr="005D0F06" w:rsidRDefault="005D0F06" w:rsidP="00BD222D">
      <w:pPr>
        <w:jc w:val="both"/>
        <w:rPr>
          <w:rFonts w:ascii="Tahoma" w:hAnsi="Tahoma"/>
          <w:sz w:val="24"/>
        </w:rPr>
      </w:pPr>
      <w:r w:rsidRPr="005D0F06">
        <w:rPr>
          <w:rFonts w:ascii="Tahoma" w:hAnsi="Tahoma"/>
          <w:b/>
          <w:sz w:val="24"/>
        </w:rPr>
        <w:t>O</w:t>
      </w:r>
      <w:r w:rsidRPr="005D0F06">
        <w:rPr>
          <w:rFonts w:ascii="Tahoma" w:hAnsi="Tahoma"/>
          <w:b/>
          <w:spacing w:val="1"/>
          <w:sz w:val="24"/>
        </w:rPr>
        <w:t xml:space="preserve"> </w:t>
      </w:r>
      <w:r w:rsidRPr="005D0F06">
        <w:rPr>
          <w:rFonts w:ascii="Tahoma" w:hAnsi="Tahoma"/>
          <w:b/>
          <w:sz w:val="24"/>
        </w:rPr>
        <w:t>CONSELHO</w:t>
      </w:r>
      <w:r w:rsidRPr="005D0F06">
        <w:rPr>
          <w:rFonts w:ascii="Tahoma" w:hAnsi="Tahoma"/>
          <w:b/>
          <w:spacing w:val="1"/>
          <w:sz w:val="24"/>
        </w:rPr>
        <w:t xml:space="preserve"> </w:t>
      </w:r>
      <w:r w:rsidRPr="005D0F06">
        <w:rPr>
          <w:rFonts w:ascii="Tahoma" w:hAnsi="Tahoma"/>
          <w:b/>
          <w:sz w:val="24"/>
        </w:rPr>
        <w:t>REGIONAL</w:t>
      </w:r>
      <w:r w:rsidRPr="005D0F06">
        <w:rPr>
          <w:rFonts w:ascii="Tahoma" w:hAnsi="Tahoma"/>
          <w:b/>
          <w:spacing w:val="1"/>
          <w:sz w:val="24"/>
        </w:rPr>
        <w:t xml:space="preserve"> </w:t>
      </w:r>
      <w:r w:rsidRPr="005D0F06">
        <w:rPr>
          <w:rFonts w:ascii="Tahoma" w:hAnsi="Tahoma"/>
          <w:b/>
          <w:sz w:val="24"/>
        </w:rPr>
        <w:t>DOS</w:t>
      </w:r>
      <w:r w:rsidRPr="005D0F06">
        <w:rPr>
          <w:rFonts w:ascii="Tahoma" w:hAnsi="Tahoma"/>
          <w:b/>
          <w:spacing w:val="70"/>
          <w:sz w:val="24"/>
        </w:rPr>
        <w:t xml:space="preserve"> </w:t>
      </w:r>
      <w:r w:rsidRPr="005D0F06">
        <w:rPr>
          <w:rFonts w:ascii="Tahoma" w:hAnsi="Tahoma"/>
          <w:b/>
          <w:sz w:val="24"/>
        </w:rPr>
        <w:t>REPRESENTANTES</w:t>
      </w:r>
      <w:r w:rsidRPr="005D0F06">
        <w:rPr>
          <w:rFonts w:ascii="Tahoma" w:hAnsi="Tahoma"/>
          <w:b/>
          <w:spacing w:val="70"/>
          <w:sz w:val="24"/>
        </w:rPr>
        <w:t xml:space="preserve"> </w:t>
      </w:r>
      <w:r w:rsidRPr="005D0F06">
        <w:rPr>
          <w:rFonts w:ascii="Tahoma" w:hAnsi="Tahoma"/>
          <w:b/>
          <w:sz w:val="24"/>
        </w:rPr>
        <w:t>COMERCIAIS</w:t>
      </w:r>
      <w:r w:rsidRPr="005D0F06">
        <w:rPr>
          <w:rFonts w:ascii="Tahoma" w:hAnsi="Tahoma"/>
          <w:b/>
          <w:spacing w:val="1"/>
          <w:sz w:val="24"/>
        </w:rPr>
        <w:t xml:space="preserve"> </w:t>
      </w:r>
      <w:r w:rsidRPr="005D0F06">
        <w:rPr>
          <w:rFonts w:ascii="Tahoma" w:hAnsi="Tahoma"/>
          <w:b/>
          <w:sz w:val="24"/>
        </w:rPr>
        <w:t xml:space="preserve">NO ESTADO DE MINAS GERAIS – CORE-MG, </w:t>
      </w:r>
      <w:r w:rsidRPr="005D0F06">
        <w:rPr>
          <w:rFonts w:ascii="Tahoma" w:hAnsi="Tahoma"/>
          <w:sz w:val="24"/>
        </w:rPr>
        <w:t>inscrito no CNPJ sob n</w:t>
      </w:r>
      <w:r w:rsidRPr="005D0F06">
        <w:rPr>
          <w:rFonts w:ascii="Tahoma" w:hAnsi="Tahoma"/>
          <w:sz w:val="24"/>
          <w:u w:val="single"/>
          <w:vertAlign w:val="superscript"/>
        </w:rPr>
        <w:t>o</w:t>
      </w:r>
      <w:r w:rsidRPr="005D0F06">
        <w:rPr>
          <w:rFonts w:ascii="Tahoma" w:hAnsi="Tahoma"/>
          <w:spacing w:val="1"/>
          <w:sz w:val="24"/>
        </w:rPr>
        <w:t xml:space="preserve"> </w:t>
      </w:r>
      <w:r w:rsidRPr="005D0F06">
        <w:rPr>
          <w:rFonts w:ascii="Tahoma" w:hAnsi="Tahoma"/>
          <w:sz w:val="24"/>
        </w:rPr>
        <w:t>17.314.360/0001-60,</w:t>
      </w:r>
      <w:r w:rsidRPr="005D0F06">
        <w:rPr>
          <w:rFonts w:ascii="Tahoma" w:hAnsi="Tahoma"/>
          <w:spacing w:val="1"/>
          <w:sz w:val="24"/>
        </w:rPr>
        <w:t xml:space="preserve"> </w:t>
      </w:r>
      <w:r w:rsidRPr="005D0F06">
        <w:rPr>
          <w:rFonts w:ascii="Tahoma" w:hAnsi="Tahoma"/>
          <w:sz w:val="24"/>
        </w:rPr>
        <w:t>com</w:t>
      </w:r>
      <w:r w:rsidRPr="005D0F06">
        <w:rPr>
          <w:rFonts w:ascii="Tahoma" w:hAnsi="Tahoma"/>
          <w:spacing w:val="1"/>
          <w:sz w:val="24"/>
        </w:rPr>
        <w:t xml:space="preserve"> </w:t>
      </w:r>
      <w:r w:rsidRPr="005D0F06">
        <w:rPr>
          <w:rFonts w:ascii="Tahoma" w:hAnsi="Tahoma"/>
          <w:sz w:val="24"/>
        </w:rPr>
        <w:t>sede</w:t>
      </w:r>
      <w:r w:rsidRPr="005D0F06">
        <w:rPr>
          <w:rFonts w:ascii="Tahoma" w:hAnsi="Tahoma"/>
          <w:spacing w:val="1"/>
          <w:sz w:val="24"/>
        </w:rPr>
        <w:t xml:space="preserve"> </w:t>
      </w:r>
      <w:r w:rsidRPr="005D0F06">
        <w:rPr>
          <w:rFonts w:ascii="Tahoma" w:hAnsi="Tahoma"/>
          <w:sz w:val="24"/>
        </w:rPr>
        <w:t>na</w:t>
      </w:r>
      <w:r w:rsidRPr="005D0F06">
        <w:rPr>
          <w:rFonts w:ascii="Tahoma" w:hAnsi="Tahoma"/>
          <w:spacing w:val="1"/>
          <w:sz w:val="24"/>
        </w:rPr>
        <w:t xml:space="preserve"> </w:t>
      </w:r>
      <w:r w:rsidRPr="005D0F06">
        <w:rPr>
          <w:rFonts w:ascii="Tahoma" w:hAnsi="Tahoma"/>
          <w:sz w:val="24"/>
        </w:rPr>
        <w:t>Avenida</w:t>
      </w:r>
      <w:r w:rsidRPr="005D0F06">
        <w:rPr>
          <w:rFonts w:ascii="Tahoma" w:hAnsi="Tahoma"/>
          <w:spacing w:val="1"/>
          <w:sz w:val="24"/>
        </w:rPr>
        <w:t xml:space="preserve"> </w:t>
      </w:r>
      <w:r w:rsidRPr="005D0F06">
        <w:rPr>
          <w:rFonts w:ascii="Tahoma" w:hAnsi="Tahoma"/>
          <w:sz w:val="24"/>
        </w:rPr>
        <w:t>Bias</w:t>
      </w:r>
      <w:r w:rsidRPr="005D0F06">
        <w:rPr>
          <w:rFonts w:ascii="Tahoma" w:hAnsi="Tahoma"/>
          <w:spacing w:val="1"/>
          <w:sz w:val="24"/>
        </w:rPr>
        <w:t xml:space="preserve"> </w:t>
      </w:r>
      <w:r w:rsidRPr="005D0F06">
        <w:rPr>
          <w:rFonts w:ascii="Tahoma" w:hAnsi="Tahoma"/>
          <w:sz w:val="24"/>
        </w:rPr>
        <w:t>Fortes, n</w:t>
      </w:r>
      <w:r w:rsidRPr="005D0F06">
        <w:rPr>
          <w:rFonts w:ascii="Tahoma" w:hAnsi="Tahoma"/>
          <w:sz w:val="24"/>
          <w:u w:val="single"/>
          <w:vertAlign w:val="superscript"/>
        </w:rPr>
        <w:t>o</w:t>
      </w:r>
      <w:r w:rsidRPr="005D0F06">
        <w:rPr>
          <w:rFonts w:ascii="Tahoma" w:hAnsi="Tahoma"/>
          <w:spacing w:val="1"/>
          <w:sz w:val="24"/>
        </w:rPr>
        <w:t xml:space="preserve"> </w:t>
      </w:r>
      <w:r w:rsidRPr="005D0F06">
        <w:rPr>
          <w:rFonts w:ascii="Tahoma" w:hAnsi="Tahoma"/>
          <w:sz w:val="24"/>
        </w:rPr>
        <w:t>382,</w:t>
      </w:r>
      <w:r w:rsidRPr="005D0F06">
        <w:rPr>
          <w:rFonts w:ascii="Tahoma" w:hAnsi="Tahoma"/>
          <w:spacing w:val="1"/>
          <w:sz w:val="24"/>
        </w:rPr>
        <w:t xml:space="preserve"> </w:t>
      </w:r>
      <w:r w:rsidRPr="005D0F06">
        <w:rPr>
          <w:rFonts w:ascii="Tahoma" w:hAnsi="Tahoma"/>
          <w:sz w:val="24"/>
        </w:rPr>
        <w:t>3</w:t>
      </w:r>
      <w:r w:rsidRPr="005D0F06">
        <w:rPr>
          <w:rFonts w:ascii="Tahoma" w:hAnsi="Tahoma"/>
          <w:sz w:val="24"/>
          <w:u w:val="single"/>
          <w:vertAlign w:val="superscript"/>
        </w:rPr>
        <w:t>o</w:t>
      </w:r>
      <w:r w:rsidR="00FE2C93">
        <w:rPr>
          <w:rFonts w:ascii="Tahoma" w:hAnsi="Tahoma"/>
          <w:spacing w:val="1"/>
          <w:sz w:val="24"/>
        </w:rPr>
        <w:t>,</w:t>
      </w:r>
      <w:r w:rsidRPr="005D0F06">
        <w:rPr>
          <w:rFonts w:ascii="Tahoma" w:hAnsi="Tahoma"/>
          <w:spacing w:val="1"/>
          <w:sz w:val="24"/>
        </w:rPr>
        <w:t xml:space="preserve"> </w:t>
      </w:r>
      <w:r w:rsidRPr="005D0F06">
        <w:rPr>
          <w:rFonts w:ascii="Tahoma" w:hAnsi="Tahoma"/>
          <w:sz w:val="24"/>
        </w:rPr>
        <w:t>4</w:t>
      </w:r>
      <w:r w:rsidRPr="005D0F06">
        <w:rPr>
          <w:rFonts w:ascii="Tahoma" w:hAnsi="Tahoma"/>
          <w:sz w:val="24"/>
          <w:u w:val="single"/>
          <w:vertAlign w:val="superscript"/>
        </w:rPr>
        <w:t>o</w:t>
      </w:r>
      <w:r w:rsidRPr="005D0F06">
        <w:rPr>
          <w:rFonts w:ascii="Tahoma" w:hAnsi="Tahoma"/>
          <w:spacing w:val="1"/>
          <w:sz w:val="24"/>
        </w:rPr>
        <w:t xml:space="preserve"> </w:t>
      </w:r>
      <w:r w:rsidR="00FE2C93">
        <w:rPr>
          <w:rFonts w:ascii="Tahoma" w:hAnsi="Tahoma"/>
          <w:spacing w:val="1"/>
          <w:sz w:val="24"/>
        </w:rPr>
        <w:t>e 8</w:t>
      </w:r>
      <w:r w:rsidR="00FE2C93" w:rsidRPr="005D0F06">
        <w:rPr>
          <w:rFonts w:ascii="Tahoma" w:hAnsi="Tahoma"/>
          <w:sz w:val="24"/>
          <w:u w:val="single"/>
          <w:vertAlign w:val="superscript"/>
        </w:rPr>
        <w:t>o</w:t>
      </w:r>
      <w:r w:rsidR="00FE2C93" w:rsidRPr="005D0F06">
        <w:rPr>
          <w:rFonts w:ascii="Tahoma" w:hAnsi="Tahoma"/>
          <w:sz w:val="24"/>
        </w:rPr>
        <w:t xml:space="preserve"> </w:t>
      </w:r>
      <w:r w:rsidRPr="005D0F06">
        <w:rPr>
          <w:rFonts w:ascii="Tahoma" w:hAnsi="Tahoma"/>
          <w:sz w:val="24"/>
        </w:rPr>
        <w:t>andares e n</w:t>
      </w:r>
      <w:r w:rsidRPr="005D0F06">
        <w:rPr>
          <w:rFonts w:ascii="Tahoma" w:hAnsi="Tahoma"/>
          <w:sz w:val="24"/>
          <w:u w:val="single"/>
          <w:vertAlign w:val="superscript"/>
        </w:rPr>
        <w:t>o</w:t>
      </w:r>
      <w:r w:rsidRPr="005D0F06">
        <w:rPr>
          <w:rFonts w:ascii="Tahoma" w:hAnsi="Tahoma"/>
          <w:sz w:val="24"/>
        </w:rPr>
        <w:t xml:space="preserve"> 392,</w:t>
      </w:r>
      <w:r w:rsidRPr="005D0F06">
        <w:rPr>
          <w:rFonts w:ascii="Tahoma" w:hAnsi="Tahoma"/>
          <w:spacing w:val="1"/>
          <w:sz w:val="24"/>
        </w:rPr>
        <w:t xml:space="preserve"> </w:t>
      </w:r>
      <w:r w:rsidRPr="005D0F06">
        <w:rPr>
          <w:rFonts w:ascii="Tahoma" w:hAnsi="Tahoma"/>
          <w:sz w:val="24"/>
        </w:rPr>
        <w:t>Lourdes,</w:t>
      </w:r>
      <w:r w:rsidRPr="005D0F06">
        <w:rPr>
          <w:rFonts w:ascii="Tahoma" w:hAnsi="Tahoma"/>
          <w:spacing w:val="1"/>
          <w:sz w:val="24"/>
        </w:rPr>
        <w:t xml:space="preserve"> </w:t>
      </w:r>
      <w:r w:rsidRPr="005D0F06">
        <w:rPr>
          <w:rFonts w:ascii="Tahoma" w:hAnsi="Tahoma"/>
          <w:sz w:val="24"/>
        </w:rPr>
        <w:t>Belo Horizonte/MG,</w:t>
      </w:r>
      <w:r w:rsidRPr="005D0F06">
        <w:rPr>
          <w:rFonts w:ascii="Tahoma" w:hAnsi="Tahoma"/>
          <w:spacing w:val="1"/>
          <w:sz w:val="24"/>
        </w:rPr>
        <w:t xml:space="preserve"> </w:t>
      </w:r>
      <w:r w:rsidRPr="005D0F06">
        <w:rPr>
          <w:rFonts w:ascii="Tahoma" w:hAnsi="Tahoma"/>
          <w:sz w:val="24"/>
        </w:rPr>
        <w:t>CEP</w:t>
      </w:r>
      <w:r w:rsidRPr="005D0F06">
        <w:rPr>
          <w:rFonts w:ascii="Tahoma" w:hAnsi="Tahoma"/>
          <w:spacing w:val="1"/>
          <w:sz w:val="24"/>
        </w:rPr>
        <w:t xml:space="preserve">: </w:t>
      </w:r>
      <w:r w:rsidRPr="005D0F06">
        <w:rPr>
          <w:rFonts w:ascii="Tahoma" w:hAnsi="Tahoma"/>
          <w:sz w:val="24"/>
        </w:rPr>
        <w:t>30170-011,</w:t>
      </w:r>
      <w:r w:rsidRPr="005D0F06">
        <w:rPr>
          <w:rFonts w:ascii="Tahoma" w:hAnsi="Tahoma"/>
          <w:spacing w:val="1"/>
          <w:sz w:val="24"/>
        </w:rPr>
        <w:t xml:space="preserve"> </w:t>
      </w:r>
      <w:r w:rsidR="00FE2C93" w:rsidRPr="00FE2C93">
        <w:rPr>
          <w:rFonts w:ascii="Tahoma" w:hAnsi="Tahoma"/>
          <w:sz w:val="24"/>
        </w:rPr>
        <w:t xml:space="preserve">neste ato representado pelo Diretor-Presidente Antônio José Maciel Ribeiro, eleito e empossado para o mandato referente ao triênio 2024/2027, conforme Ata da 3ª (terceira) Reunião Plenária Extraordinária do CORE/MG, de 25 de setembro de 2024, </w:t>
      </w:r>
      <w:r w:rsidRPr="00C323AF">
        <w:rPr>
          <w:rFonts w:ascii="Tahoma" w:hAnsi="Tahoma"/>
          <w:sz w:val="24"/>
        </w:rPr>
        <w:t>denominado</w:t>
      </w:r>
      <w:r w:rsidRPr="00C323AF">
        <w:rPr>
          <w:rFonts w:ascii="Tahoma" w:hAnsi="Tahoma"/>
          <w:spacing w:val="1"/>
          <w:sz w:val="24"/>
        </w:rPr>
        <w:t xml:space="preserve"> </w:t>
      </w:r>
      <w:r w:rsidRPr="00C323AF">
        <w:rPr>
          <w:rFonts w:ascii="Tahoma" w:hAnsi="Tahoma"/>
          <w:sz w:val="24"/>
        </w:rPr>
        <w:t xml:space="preserve">simplesmente </w:t>
      </w:r>
      <w:r w:rsidRPr="00C323AF">
        <w:rPr>
          <w:rFonts w:ascii="Tahoma" w:hAnsi="Tahoma"/>
          <w:b/>
          <w:sz w:val="24"/>
        </w:rPr>
        <w:t>CONTRATANTE</w:t>
      </w:r>
      <w:r w:rsidRPr="00C323AF">
        <w:rPr>
          <w:rFonts w:ascii="Tahoma" w:hAnsi="Tahoma"/>
          <w:sz w:val="24"/>
        </w:rPr>
        <w:t>, e</w:t>
      </w:r>
      <w:r w:rsidRPr="00C323AF">
        <w:rPr>
          <w:rFonts w:ascii="Tahoma" w:hAnsi="Tahoma"/>
          <w:spacing w:val="131"/>
          <w:sz w:val="24"/>
        </w:rPr>
        <w:t xml:space="preserve"> </w:t>
      </w:r>
      <w:r w:rsidRPr="00C323AF">
        <w:rPr>
          <w:rFonts w:ascii="Tahoma" w:hAnsi="Tahoma"/>
          <w:sz w:val="24"/>
        </w:rPr>
        <w:t xml:space="preserve">a pessoa jurídica </w:t>
      </w:r>
      <w:proofErr w:type="spellStart"/>
      <w:r w:rsidR="00945BFE">
        <w:rPr>
          <w:rFonts w:ascii="Tahoma" w:hAnsi="Tahoma"/>
          <w:b/>
          <w:spacing w:val="1"/>
          <w:sz w:val="24"/>
        </w:rPr>
        <w:t>xxxxxxx</w:t>
      </w:r>
      <w:proofErr w:type="spellEnd"/>
      <w:r w:rsidRPr="00C323AF">
        <w:rPr>
          <w:rFonts w:ascii="Tahoma" w:hAnsi="Tahoma"/>
          <w:sz w:val="24"/>
        </w:rPr>
        <w:t xml:space="preserve"> doravante designada </w:t>
      </w:r>
      <w:r w:rsidRPr="00C323AF">
        <w:rPr>
          <w:rFonts w:ascii="Tahoma" w:hAnsi="Tahoma"/>
          <w:b/>
          <w:sz w:val="24"/>
        </w:rPr>
        <w:t>CONTRATADA</w:t>
      </w:r>
      <w:r w:rsidRPr="00C323AF">
        <w:rPr>
          <w:rFonts w:ascii="Tahoma" w:hAnsi="Tahoma"/>
          <w:sz w:val="24"/>
        </w:rPr>
        <w:t>, neste ato</w:t>
      </w:r>
      <w:r w:rsidRPr="00C323AF">
        <w:rPr>
          <w:rFonts w:ascii="Tahoma" w:hAnsi="Tahoma"/>
          <w:spacing w:val="1"/>
          <w:sz w:val="24"/>
        </w:rPr>
        <w:t xml:space="preserve"> </w:t>
      </w:r>
      <w:r w:rsidR="00C323AF" w:rsidRPr="00C323AF">
        <w:rPr>
          <w:rFonts w:ascii="Tahoma" w:hAnsi="Tahoma"/>
          <w:sz w:val="24"/>
        </w:rPr>
        <w:t xml:space="preserve">representada </w:t>
      </w:r>
      <w:r w:rsidR="00945BFE">
        <w:rPr>
          <w:rFonts w:ascii="Tahoma" w:hAnsi="Tahoma"/>
          <w:sz w:val="24"/>
        </w:rPr>
        <w:t xml:space="preserve">por </w:t>
      </w:r>
      <w:proofErr w:type="spellStart"/>
      <w:r w:rsidR="00945BFE">
        <w:rPr>
          <w:rFonts w:ascii="Tahoma" w:hAnsi="Tahoma"/>
          <w:sz w:val="24"/>
        </w:rPr>
        <w:t>xxxxxxxxxxx</w:t>
      </w:r>
      <w:proofErr w:type="spellEnd"/>
      <w:r w:rsidRPr="00C323AF">
        <w:rPr>
          <w:rFonts w:ascii="Tahoma" w:hAnsi="Tahoma"/>
          <w:sz w:val="24"/>
        </w:rPr>
        <w:t>,</w:t>
      </w:r>
      <w:r w:rsidRPr="005D0F06">
        <w:rPr>
          <w:rFonts w:ascii="Tahoma" w:hAnsi="Tahoma"/>
          <w:sz w:val="24"/>
        </w:rPr>
        <w:t xml:space="preserve"> tendo em vista o que consta no</w:t>
      </w:r>
      <w:r w:rsidRPr="005D0F06">
        <w:rPr>
          <w:rFonts w:ascii="Tahoma" w:hAnsi="Tahoma"/>
          <w:spacing w:val="1"/>
          <w:sz w:val="24"/>
        </w:rPr>
        <w:t xml:space="preserve"> </w:t>
      </w:r>
      <w:r w:rsidRPr="005D0F06">
        <w:rPr>
          <w:rFonts w:ascii="Tahoma" w:hAnsi="Tahoma"/>
          <w:b/>
          <w:sz w:val="24"/>
        </w:rPr>
        <w:t>PROCESSO</w:t>
      </w:r>
      <w:r w:rsidRPr="005D0F06">
        <w:rPr>
          <w:rFonts w:ascii="Tahoma" w:hAnsi="Tahoma"/>
          <w:b/>
          <w:spacing w:val="114"/>
          <w:sz w:val="24"/>
        </w:rPr>
        <w:t xml:space="preserve"> </w:t>
      </w:r>
      <w:r w:rsidRPr="005D0F06">
        <w:rPr>
          <w:rFonts w:ascii="Tahoma" w:hAnsi="Tahoma"/>
          <w:b/>
          <w:sz w:val="24"/>
        </w:rPr>
        <w:t>ADMINISTRATIVO DE DISPENSA</w:t>
      </w:r>
      <w:r w:rsidRPr="005D0F06">
        <w:rPr>
          <w:rFonts w:ascii="Tahoma" w:hAnsi="Tahoma"/>
          <w:b/>
          <w:spacing w:val="1"/>
          <w:sz w:val="24"/>
        </w:rPr>
        <w:t xml:space="preserve"> </w:t>
      </w:r>
      <w:r w:rsidRPr="005D0F06">
        <w:rPr>
          <w:rFonts w:ascii="Tahoma" w:hAnsi="Tahoma"/>
          <w:b/>
          <w:sz w:val="24"/>
        </w:rPr>
        <w:t>DE LICITAÇÃO n</w:t>
      </w:r>
      <w:r w:rsidRPr="005D0F06">
        <w:rPr>
          <w:rFonts w:ascii="Tahoma" w:hAnsi="Tahoma"/>
          <w:b/>
          <w:sz w:val="24"/>
          <w:u w:val="single"/>
          <w:vertAlign w:val="superscript"/>
        </w:rPr>
        <w:t>o</w:t>
      </w:r>
      <w:r w:rsidRPr="005D0F06">
        <w:rPr>
          <w:rFonts w:ascii="Tahoma" w:hAnsi="Tahoma"/>
          <w:b/>
          <w:sz w:val="24"/>
        </w:rPr>
        <w:t xml:space="preserve"> </w:t>
      </w:r>
      <w:proofErr w:type="spellStart"/>
      <w:r w:rsidR="00945BFE">
        <w:rPr>
          <w:rFonts w:ascii="Tahoma" w:hAnsi="Tahoma"/>
          <w:b/>
          <w:sz w:val="24"/>
        </w:rPr>
        <w:t>xxx</w:t>
      </w:r>
      <w:proofErr w:type="spellEnd"/>
      <w:r w:rsidRPr="005D0F06">
        <w:rPr>
          <w:rFonts w:ascii="Tahoma" w:hAnsi="Tahoma"/>
          <w:b/>
          <w:sz w:val="24"/>
        </w:rPr>
        <w:t>/202</w:t>
      </w:r>
      <w:r w:rsidR="00FE2C93">
        <w:rPr>
          <w:rFonts w:ascii="Tahoma" w:hAnsi="Tahoma"/>
          <w:b/>
          <w:sz w:val="24"/>
        </w:rPr>
        <w:t>6</w:t>
      </w:r>
      <w:r w:rsidRPr="005D0F06">
        <w:rPr>
          <w:rFonts w:ascii="Tahoma" w:hAnsi="Tahoma"/>
          <w:spacing w:val="114"/>
          <w:sz w:val="24"/>
        </w:rPr>
        <w:t>,</w:t>
      </w:r>
      <w:r w:rsidRPr="005D0F06">
        <w:rPr>
          <w:rFonts w:ascii="Tahoma" w:hAnsi="Tahoma"/>
          <w:spacing w:val="1"/>
          <w:sz w:val="24"/>
        </w:rPr>
        <w:t xml:space="preserve">e em observância às disposições da </w:t>
      </w:r>
      <w:r w:rsidRPr="005D0F06">
        <w:rPr>
          <w:rFonts w:ascii="Tahoma" w:hAnsi="Tahoma"/>
          <w:sz w:val="24"/>
        </w:rPr>
        <w:t>Lei</w:t>
      </w:r>
      <w:r w:rsidRPr="005D0F06">
        <w:rPr>
          <w:rFonts w:ascii="Tahoma" w:hAnsi="Tahoma"/>
          <w:spacing w:val="1"/>
          <w:sz w:val="24"/>
        </w:rPr>
        <w:t xml:space="preserve"> </w:t>
      </w:r>
      <w:r w:rsidRPr="005D0F06">
        <w:rPr>
          <w:rFonts w:ascii="Tahoma" w:hAnsi="Tahoma"/>
          <w:sz w:val="24"/>
        </w:rPr>
        <w:t>Federal n</w:t>
      </w:r>
      <w:r w:rsidRPr="005D0F06">
        <w:rPr>
          <w:rFonts w:ascii="Tahoma" w:hAnsi="Tahoma"/>
          <w:sz w:val="24"/>
          <w:u w:val="single"/>
          <w:vertAlign w:val="superscript"/>
        </w:rPr>
        <w:t>o</w:t>
      </w:r>
      <w:r w:rsidRPr="005D0F06">
        <w:rPr>
          <w:rFonts w:ascii="Tahoma" w:hAnsi="Tahoma"/>
          <w:sz w:val="24"/>
        </w:rPr>
        <w:t xml:space="preserve"> 14.133, de 1</w:t>
      </w:r>
      <w:r w:rsidRPr="005D0F06">
        <w:rPr>
          <w:rFonts w:ascii="Tahoma" w:hAnsi="Tahoma"/>
          <w:sz w:val="24"/>
          <w:u w:val="single"/>
          <w:vertAlign w:val="superscript"/>
        </w:rPr>
        <w:t>o</w:t>
      </w:r>
      <w:r w:rsidRPr="005D0F06">
        <w:rPr>
          <w:rFonts w:ascii="Tahoma" w:hAnsi="Tahoma"/>
          <w:sz w:val="24"/>
        </w:rPr>
        <w:t xml:space="preserve"> de abril de 2021, e legislação aplicável, resolvem</w:t>
      </w:r>
      <w:r w:rsidRPr="005D0F06">
        <w:rPr>
          <w:rFonts w:ascii="Tahoma" w:hAnsi="Tahoma"/>
          <w:spacing w:val="1"/>
          <w:sz w:val="24"/>
        </w:rPr>
        <w:t xml:space="preserve"> </w:t>
      </w:r>
      <w:r w:rsidRPr="005D0F06">
        <w:rPr>
          <w:rFonts w:ascii="Tahoma" w:hAnsi="Tahoma"/>
          <w:sz w:val="24"/>
        </w:rPr>
        <w:t>celebrar</w:t>
      </w:r>
      <w:r w:rsidRPr="005D0F06">
        <w:rPr>
          <w:rFonts w:ascii="Tahoma" w:hAnsi="Tahoma"/>
          <w:spacing w:val="1"/>
          <w:sz w:val="24"/>
        </w:rPr>
        <w:t xml:space="preserve"> </w:t>
      </w:r>
      <w:r w:rsidRPr="005D0F06">
        <w:rPr>
          <w:rFonts w:ascii="Tahoma" w:hAnsi="Tahoma"/>
          <w:sz w:val="24"/>
        </w:rPr>
        <w:t>o</w:t>
      </w:r>
      <w:r w:rsidRPr="005D0F06">
        <w:rPr>
          <w:rFonts w:ascii="Tahoma" w:hAnsi="Tahoma"/>
          <w:spacing w:val="1"/>
          <w:sz w:val="24"/>
        </w:rPr>
        <w:t xml:space="preserve"> </w:t>
      </w:r>
      <w:r w:rsidRPr="005D0F06">
        <w:rPr>
          <w:rFonts w:ascii="Tahoma" w:hAnsi="Tahoma"/>
          <w:sz w:val="24"/>
        </w:rPr>
        <w:t>presente</w:t>
      </w:r>
      <w:r w:rsidRPr="005D0F06">
        <w:rPr>
          <w:rFonts w:ascii="Tahoma" w:hAnsi="Tahoma"/>
          <w:spacing w:val="1"/>
          <w:sz w:val="24"/>
        </w:rPr>
        <w:t xml:space="preserve"> </w:t>
      </w:r>
      <w:r w:rsidRPr="005D0F06">
        <w:rPr>
          <w:rFonts w:ascii="Tahoma" w:hAnsi="Tahoma"/>
          <w:b/>
          <w:spacing w:val="1"/>
          <w:sz w:val="24"/>
        </w:rPr>
        <w:t xml:space="preserve">TERMO DE </w:t>
      </w:r>
      <w:r w:rsidRPr="005D0F06">
        <w:rPr>
          <w:rFonts w:ascii="Tahoma" w:hAnsi="Tahoma"/>
          <w:b/>
          <w:sz w:val="24"/>
        </w:rPr>
        <w:t>CONTRATO</w:t>
      </w:r>
      <w:r w:rsidRPr="005D0F06">
        <w:rPr>
          <w:rFonts w:ascii="Tahoma" w:hAnsi="Tahoma"/>
          <w:spacing w:val="1"/>
          <w:sz w:val="24"/>
        </w:rPr>
        <w:t>,</w:t>
      </w:r>
      <w:r>
        <w:rPr>
          <w:rFonts w:ascii="Tahoma" w:hAnsi="Tahoma"/>
          <w:spacing w:val="1"/>
          <w:sz w:val="24"/>
        </w:rPr>
        <w:t xml:space="preserve"> decorrente da Dispensa de Licitação,</w:t>
      </w:r>
      <w:r w:rsidRPr="005D0F06">
        <w:rPr>
          <w:rFonts w:ascii="Tahoma" w:hAnsi="Tahoma"/>
          <w:sz w:val="24"/>
        </w:rPr>
        <w:t xml:space="preserve"> mediante as cláusulas e condições a </w:t>
      </w:r>
      <w:r w:rsidRPr="005D0F06">
        <w:rPr>
          <w:rFonts w:ascii="Tahoma" w:hAnsi="Tahoma"/>
          <w:spacing w:val="-67"/>
          <w:sz w:val="24"/>
        </w:rPr>
        <w:t xml:space="preserve"> </w:t>
      </w:r>
      <w:r w:rsidRPr="005D0F06">
        <w:rPr>
          <w:rFonts w:ascii="Tahoma" w:hAnsi="Tahoma"/>
          <w:sz w:val="24"/>
        </w:rPr>
        <w:t>seguir</w:t>
      </w:r>
      <w:r w:rsidRPr="005D0F06">
        <w:rPr>
          <w:rFonts w:ascii="Tahoma" w:hAnsi="Tahoma"/>
          <w:spacing w:val="-1"/>
          <w:sz w:val="24"/>
        </w:rPr>
        <w:t xml:space="preserve"> </w:t>
      </w:r>
      <w:r w:rsidRPr="005D0F06">
        <w:rPr>
          <w:rFonts w:ascii="Tahoma" w:hAnsi="Tahoma"/>
          <w:sz w:val="24"/>
        </w:rPr>
        <w:t>enunciadas.</w:t>
      </w:r>
    </w:p>
    <w:p w14:paraId="4CAB3533" w14:textId="77777777" w:rsidR="00F55B00" w:rsidRDefault="00623A18" w:rsidP="00F55B00">
      <w:pPr>
        <w:pStyle w:val="PargrafodaLista"/>
        <w:spacing w:before="100" w:beforeAutospacing="1" w:after="100" w:afterAutospacing="1" w:line="276" w:lineRule="auto"/>
        <w:ind w:left="0"/>
        <w:contextualSpacing w:val="0"/>
        <w:jc w:val="both"/>
        <w:rPr>
          <w:rFonts w:ascii="Tahoma" w:hAnsi="Tahoma"/>
          <w:b/>
          <w:sz w:val="24"/>
        </w:rPr>
      </w:pPr>
      <w:r w:rsidRPr="00623A18">
        <w:rPr>
          <w:rFonts w:ascii="Tahoma" w:hAnsi="Tahoma"/>
          <w:b/>
          <w:sz w:val="24"/>
        </w:rPr>
        <w:t>CLÁUSULA PRIMEIRA – DO OBJETO</w:t>
      </w:r>
    </w:p>
    <w:p w14:paraId="5F24CE93" w14:textId="6287C34C" w:rsidR="00223627" w:rsidRPr="003A451D" w:rsidRDefault="003A451D" w:rsidP="003A451D">
      <w:pPr>
        <w:pStyle w:val="PargrafodaLista"/>
        <w:numPr>
          <w:ilvl w:val="1"/>
          <w:numId w:val="25"/>
        </w:numPr>
        <w:spacing w:line="276" w:lineRule="auto"/>
        <w:ind w:left="0" w:firstLine="0"/>
        <w:jc w:val="both"/>
        <w:rPr>
          <w:rFonts w:ascii="Tahoma" w:hAnsi="Tahoma"/>
          <w:sz w:val="24"/>
        </w:rPr>
      </w:pPr>
      <w:r>
        <w:rPr>
          <w:rFonts w:ascii="Tahoma" w:hAnsi="Tahoma"/>
          <w:sz w:val="24"/>
        </w:rPr>
        <w:t xml:space="preserve"> </w:t>
      </w:r>
      <w:r w:rsidR="00F725F8" w:rsidRPr="00F725F8">
        <w:rPr>
          <w:rFonts w:ascii="Tahoma" w:hAnsi="Tahoma"/>
          <w:sz w:val="24"/>
        </w:rPr>
        <w:t>Prestação de serviços de manutenção preventiva e corretiva dos aparelhos de ar-condicionado instalados nas dependências do Core-MG, incluindo a elaboração, implantação e acompanhamento do Plano de Manutenção, Operação e Controle (PMOC), nos termos da legislação vigente, com emissão da respectiva Anotação de Responsabilidade Técnica (ART) ou Registro de Responsabilidade Técnica (RRT) pelo profissional habilitado responsável pelos serviços, bem como a recomposição total ou parcial de gás refrigerante, quando necessária. O PMOC deverá contemplar todos os equipamentos existentes no Core-MG, inclusive aqueles que eventualmente sejam incorporados ao patrimônio durante a vigência contratual.</w:t>
      </w:r>
    </w:p>
    <w:p w14:paraId="2215D092" w14:textId="77777777" w:rsidR="00945BFE" w:rsidRDefault="00945BFE" w:rsidP="00C323AF">
      <w:pPr>
        <w:spacing w:line="276" w:lineRule="auto"/>
        <w:jc w:val="both"/>
        <w:rPr>
          <w:rFonts w:ascii="Tahoma" w:hAnsi="Tahoma"/>
          <w:sz w:val="24"/>
        </w:rPr>
      </w:pPr>
    </w:p>
    <w:tbl>
      <w:tblPr>
        <w:tblStyle w:val="Tabelacomgrade"/>
        <w:tblW w:w="9214" w:type="dxa"/>
        <w:tblInd w:w="-5" w:type="dxa"/>
        <w:tblLook w:val="04A0" w:firstRow="1" w:lastRow="0" w:firstColumn="1" w:lastColumn="0" w:noHBand="0" w:noVBand="1"/>
      </w:tblPr>
      <w:tblGrid>
        <w:gridCol w:w="706"/>
        <w:gridCol w:w="4056"/>
        <w:gridCol w:w="2288"/>
        <w:gridCol w:w="2164"/>
      </w:tblGrid>
      <w:tr w:rsidR="00FE2C93" w14:paraId="0675E3AE" w14:textId="77777777" w:rsidTr="00FE2C93">
        <w:trPr>
          <w:trHeight w:val="631"/>
        </w:trPr>
        <w:tc>
          <w:tcPr>
            <w:tcW w:w="422" w:type="dxa"/>
            <w:shd w:val="clear" w:color="auto" w:fill="BFBFBF" w:themeFill="background1" w:themeFillShade="BF"/>
            <w:vAlign w:val="center"/>
          </w:tcPr>
          <w:p w14:paraId="0C15D63E" w14:textId="77777777" w:rsidR="00FE2C93" w:rsidRPr="009E61A6" w:rsidRDefault="00FE2C93" w:rsidP="000B4AD9">
            <w:pPr>
              <w:spacing w:after="23"/>
              <w:ind w:right="-1"/>
              <w:jc w:val="center"/>
              <w:rPr>
                <w:rFonts w:ascii="Tahoma" w:hAnsi="Tahoma"/>
              </w:rPr>
            </w:pPr>
            <w:r w:rsidRPr="009E61A6">
              <w:rPr>
                <w:rFonts w:ascii="Tahoma" w:hAnsi="Tahoma"/>
                <w:b/>
              </w:rPr>
              <w:t>Item</w:t>
            </w:r>
          </w:p>
        </w:tc>
        <w:tc>
          <w:tcPr>
            <w:tcW w:w="4188" w:type="dxa"/>
            <w:shd w:val="clear" w:color="auto" w:fill="BFBFBF" w:themeFill="background1" w:themeFillShade="BF"/>
            <w:vAlign w:val="center"/>
          </w:tcPr>
          <w:p w14:paraId="3CC8B495" w14:textId="77777777" w:rsidR="00FE2C93" w:rsidRPr="009E61A6" w:rsidRDefault="00FE2C93" w:rsidP="000B4AD9">
            <w:pPr>
              <w:spacing w:after="23"/>
              <w:ind w:right="-1"/>
              <w:jc w:val="center"/>
              <w:rPr>
                <w:rFonts w:ascii="Tahoma" w:hAnsi="Tahoma"/>
              </w:rPr>
            </w:pPr>
            <w:r w:rsidRPr="009E61A6">
              <w:rPr>
                <w:rFonts w:ascii="Tahoma" w:hAnsi="Tahoma"/>
                <w:b/>
              </w:rPr>
              <w:t>Descrição do objeto</w:t>
            </w:r>
          </w:p>
        </w:tc>
        <w:tc>
          <w:tcPr>
            <w:tcW w:w="2370" w:type="dxa"/>
            <w:shd w:val="clear" w:color="auto" w:fill="BFBFBF" w:themeFill="background1" w:themeFillShade="BF"/>
            <w:vAlign w:val="center"/>
          </w:tcPr>
          <w:p w14:paraId="7AC48A79" w14:textId="77777777" w:rsidR="00FE2C93" w:rsidRPr="009E61A6" w:rsidRDefault="00FE2C93" w:rsidP="000B4AD9">
            <w:pPr>
              <w:spacing w:after="23"/>
              <w:ind w:right="-1"/>
              <w:jc w:val="center"/>
              <w:rPr>
                <w:rFonts w:ascii="Tahoma" w:hAnsi="Tahoma"/>
              </w:rPr>
            </w:pPr>
            <w:r w:rsidRPr="009E61A6">
              <w:rPr>
                <w:rFonts w:ascii="Tahoma" w:hAnsi="Tahoma"/>
                <w:b/>
              </w:rPr>
              <w:t>Valor Mensal (R$)</w:t>
            </w:r>
          </w:p>
        </w:tc>
        <w:tc>
          <w:tcPr>
            <w:tcW w:w="2234" w:type="dxa"/>
            <w:shd w:val="clear" w:color="auto" w:fill="BFBFBF" w:themeFill="background1" w:themeFillShade="BF"/>
            <w:vAlign w:val="center"/>
          </w:tcPr>
          <w:p w14:paraId="610135B2" w14:textId="77777777" w:rsidR="00FE2C93" w:rsidRPr="009E61A6" w:rsidRDefault="00FE2C93" w:rsidP="000B4AD9">
            <w:pPr>
              <w:spacing w:after="23"/>
              <w:ind w:right="-1"/>
              <w:jc w:val="center"/>
              <w:rPr>
                <w:rFonts w:ascii="Tahoma" w:hAnsi="Tahoma"/>
              </w:rPr>
            </w:pPr>
            <w:r w:rsidRPr="009E61A6">
              <w:rPr>
                <w:rFonts w:ascii="Tahoma" w:hAnsi="Tahoma"/>
                <w:b/>
              </w:rPr>
              <w:t>Valor Anual (R$)</w:t>
            </w:r>
          </w:p>
        </w:tc>
      </w:tr>
      <w:tr w:rsidR="00FE2C93" w14:paraId="6C7077A2" w14:textId="77777777" w:rsidTr="00FE2C93">
        <w:tc>
          <w:tcPr>
            <w:tcW w:w="422" w:type="dxa"/>
            <w:vMerge w:val="restart"/>
            <w:shd w:val="clear" w:color="auto" w:fill="F2F2F2" w:themeFill="background1" w:themeFillShade="F2"/>
            <w:vAlign w:val="center"/>
          </w:tcPr>
          <w:p w14:paraId="73AC40E8" w14:textId="77777777" w:rsidR="00FE2C93" w:rsidRPr="009E61A6" w:rsidRDefault="00FE2C93" w:rsidP="000B4AD9">
            <w:pPr>
              <w:spacing w:after="23"/>
              <w:ind w:right="-1"/>
              <w:jc w:val="center"/>
              <w:rPr>
                <w:rFonts w:ascii="Tahoma" w:hAnsi="Tahoma"/>
              </w:rPr>
            </w:pPr>
            <w:r w:rsidRPr="009E61A6">
              <w:rPr>
                <w:rFonts w:ascii="Tahoma" w:hAnsi="Tahoma"/>
              </w:rPr>
              <w:t>01</w:t>
            </w:r>
          </w:p>
        </w:tc>
        <w:tc>
          <w:tcPr>
            <w:tcW w:w="4188" w:type="dxa"/>
            <w:shd w:val="clear" w:color="auto" w:fill="F2F2F2" w:themeFill="background1" w:themeFillShade="F2"/>
          </w:tcPr>
          <w:p w14:paraId="3242F50D" w14:textId="77777777" w:rsidR="00FE2C93" w:rsidRPr="009E61A6" w:rsidRDefault="00FE2C93" w:rsidP="000B4AD9">
            <w:pPr>
              <w:spacing w:after="23"/>
              <w:ind w:right="-1"/>
              <w:jc w:val="both"/>
              <w:rPr>
                <w:rFonts w:ascii="Tahoma" w:hAnsi="Tahoma"/>
              </w:rPr>
            </w:pPr>
            <w:r w:rsidRPr="009E61A6">
              <w:rPr>
                <w:rFonts w:ascii="Tahoma" w:hAnsi="Tahoma"/>
              </w:rPr>
              <w:t xml:space="preserve">1- Manutenção preventiva e corretiva de aparelhos de ar-condicionado, bem como a elaboração do Plano de Manutenção, </w:t>
            </w:r>
            <w:r w:rsidRPr="009E61A6">
              <w:rPr>
                <w:rFonts w:ascii="Tahoma" w:hAnsi="Tahoma"/>
              </w:rPr>
              <w:lastRenderedPageBreak/>
              <w:t>Operação e Controle – PMOC, com emissão de ART ou RRT do responsável técnico.</w:t>
            </w:r>
          </w:p>
          <w:p w14:paraId="4DBFB56F" w14:textId="77777777" w:rsidR="00FE2C93" w:rsidRPr="009E61A6" w:rsidRDefault="00FE2C93" w:rsidP="000B4AD9">
            <w:pPr>
              <w:spacing w:after="23"/>
              <w:ind w:right="-1"/>
              <w:jc w:val="both"/>
              <w:rPr>
                <w:rFonts w:ascii="Tahoma" w:hAnsi="Tahoma"/>
              </w:rPr>
            </w:pPr>
            <w:r w:rsidRPr="009E61A6">
              <w:rPr>
                <w:rFonts w:ascii="Tahoma" w:hAnsi="Tahoma"/>
              </w:rPr>
              <w:t>- 01 Cassete Gree, 24.000btu;</w:t>
            </w:r>
          </w:p>
          <w:p w14:paraId="4EA048A0" w14:textId="77777777" w:rsidR="00FE2C93" w:rsidRPr="009E61A6" w:rsidRDefault="00FE2C93" w:rsidP="000B4AD9">
            <w:pPr>
              <w:spacing w:after="23"/>
              <w:ind w:right="-1"/>
              <w:jc w:val="both"/>
              <w:rPr>
                <w:rFonts w:ascii="Tahoma" w:hAnsi="Tahoma"/>
              </w:rPr>
            </w:pPr>
            <w:r w:rsidRPr="009E61A6">
              <w:rPr>
                <w:rFonts w:ascii="Tahoma" w:hAnsi="Tahoma"/>
              </w:rPr>
              <w:t>- 04 Cassete Hitachi, 30.000btu;</w:t>
            </w:r>
          </w:p>
          <w:p w14:paraId="760F1224" w14:textId="77777777" w:rsidR="00FE2C93" w:rsidRPr="009E61A6" w:rsidRDefault="00FE2C93" w:rsidP="000B4AD9">
            <w:pPr>
              <w:spacing w:after="23"/>
              <w:ind w:right="-1"/>
              <w:jc w:val="both"/>
              <w:rPr>
                <w:rFonts w:ascii="Tahoma" w:hAnsi="Tahoma"/>
              </w:rPr>
            </w:pPr>
            <w:r w:rsidRPr="009E61A6">
              <w:rPr>
                <w:rFonts w:ascii="Tahoma" w:hAnsi="Tahoma"/>
              </w:rPr>
              <w:t>- 02 Cassete Hitachi. 18.000btu;</w:t>
            </w:r>
          </w:p>
          <w:p w14:paraId="3B37DE1F" w14:textId="77777777" w:rsidR="00FE2C93" w:rsidRPr="009E61A6" w:rsidRDefault="00FE2C93" w:rsidP="000B4AD9">
            <w:pPr>
              <w:spacing w:after="23"/>
              <w:ind w:right="-1"/>
              <w:jc w:val="both"/>
              <w:rPr>
                <w:rFonts w:ascii="Tahoma" w:hAnsi="Tahoma"/>
              </w:rPr>
            </w:pPr>
            <w:r w:rsidRPr="009E61A6">
              <w:rPr>
                <w:rFonts w:ascii="Tahoma" w:hAnsi="Tahoma"/>
              </w:rPr>
              <w:t xml:space="preserve">- 01 </w:t>
            </w:r>
            <w:proofErr w:type="spellStart"/>
            <w:r w:rsidRPr="009E61A6">
              <w:rPr>
                <w:rFonts w:ascii="Tahoma" w:hAnsi="Tahoma"/>
              </w:rPr>
              <w:t>Hi</w:t>
            </w:r>
            <w:proofErr w:type="spellEnd"/>
            <w:r w:rsidRPr="009E61A6">
              <w:rPr>
                <w:rFonts w:ascii="Tahoma" w:hAnsi="Tahoma"/>
              </w:rPr>
              <w:t xml:space="preserve"> Wall Hitachi, 18.000btu;</w:t>
            </w:r>
          </w:p>
          <w:p w14:paraId="69512C97" w14:textId="77777777" w:rsidR="00FE2C93" w:rsidRPr="009E61A6" w:rsidRDefault="00FE2C93" w:rsidP="000B4AD9">
            <w:pPr>
              <w:spacing w:after="23"/>
              <w:ind w:right="-1"/>
              <w:jc w:val="both"/>
              <w:rPr>
                <w:rFonts w:ascii="Tahoma" w:hAnsi="Tahoma"/>
              </w:rPr>
            </w:pPr>
            <w:r w:rsidRPr="009E61A6">
              <w:rPr>
                <w:rFonts w:ascii="Tahoma" w:hAnsi="Tahoma"/>
              </w:rPr>
              <w:t xml:space="preserve">- 08 Springer </w:t>
            </w:r>
            <w:proofErr w:type="spellStart"/>
            <w:r w:rsidRPr="009E61A6">
              <w:rPr>
                <w:rFonts w:ascii="Tahoma" w:hAnsi="Tahoma"/>
              </w:rPr>
              <w:t>Silence</w:t>
            </w:r>
            <w:proofErr w:type="spellEnd"/>
            <w:r w:rsidRPr="009E61A6">
              <w:rPr>
                <w:rFonts w:ascii="Tahoma" w:hAnsi="Tahoma"/>
              </w:rPr>
              <w:t>, 12.000btu;</w:t>
            </w:r>
          </w:p>
          <w:p w14:paraId="6A289B2F" w14:textId="77777777" w:rsidR="00FE2C93" w:rsidRPr="009E61A6" w:rsidRDefault="00FE2C93" w:rsidP="000B4AD9">
            <w:pPr>
              <w:spacing w:after="23"/>
              <w:ind w:right="-1"/>
              <w:jc w:val="both"/>
              <w:rPr>
                <w:rFonts w:ascii="Tahoma" w:hAnsi="Tahoma"/>
              </w:rPr>
            </w:pPr>
            <w:r w:rsidRPr="009E61A6">
              <w:rPr>
                <w:rFonts w:ascii="Tahoma" w:hAnsi="Tahoma"/>
              </w:rPr>
              <w:t xml:space="preserve">- 02 </w:t>
            </w:r>
            <w:proofErr w:type="spellStart"/>
            <w:r w:rsidRPr="009E61A6">
              <w:rPr>
                <w:rFonts w:ascii="Tahoma" w:hAnsi="Tahoma"/>
              </w:rPr>
              <w:t>Hi</w:t>
            </w:r>
            <w:proofErr w:type="spellEnd"/>
            <w:r w:rsidRPr="009E61A6">
              <w:rPr>
                <w:rFonts w:ascii="Tahoma" w:hAnsi="Tahoma"/>
              </w:rPr>
              <w:t xml:space="preserve"> Wall </w:t>
            </w:r>
            <w:proofErr w:type="spellStart"/>
            <w:r w:rsidRPr="009E61A6">
              <w:rPr>
                <w:rFonts w:ascii="Tahoma" w:hAnsi="Tahoma"/>
              </w:rPr>
              <w:t>Midea</w:t>
            </w:r>
            <w:proofErr w:type="spellEnd"/>
            <w:r w:rsidRPr="009E61A6">
              <w:rPr>
                <w:rFonts w:ascii="Tahoma" w:hAnsi="Tahoma"/>
              </w:rPr>
              <w:t xml:space="preserve"> Inverter 18.000btu; </w:t>
            </w:r>
          </w:p>
          <w:p w14:paraId="32D63D5B" w14:textId="77777777" w:rsidR="00FE2C93" w:rsidRDefault="00FE2C93" w:rsidP="000B4AD9">
            <w:pPr>
              <w:spacing w:after="23"/>
              <w:ind w:right="-1"/>
              <w:jc w:val="both"/>
              <w:rPr>
                <w:rFonts w:ascii="Tahoma" w:hAnsi="Tahoma"/>
              </w:rPr>
            </w:pPr>
            <w:r w:rsidRPr="009E61A6">
              <w:rPr>
                <w:rFonts w:ascii="Tahoma" w:hAnsi="Tahoma"/>
              </w:rPr>
              <w:t xml:space="preserve">- 01 Split </w:t>
            </w:r>
            <w:proofErr w:type="spellStart"/>
            <w:r w:rsidRPr="009E61A6">
              <w:rPr>
                <w:rFonts w:ascii="Tahoma" w:hAnsi="Tahoma"/>
              </w:rPr>
              <w:t>Dutado</w:t>
            </w:r>
            <w:proofErr w:type="spellEnd"/>
            <w:r w:rsidRPr="009E61A6">
              <w:rPr>
                <w:rFonts w:ascii="Tahoma" w:hAnsi="Tahoma"/>
              </w:rPr>
              <w:t xml:space="preserve"> Hitachi, 75.000btu;</w:t>
            </w:r>
          </w:p>
          <w:p w14:paraId="5FFC9962" w14:textId="77777777" w:rsidR="00FE2C93" w:rsidRPr="009E61A6" w:rsidRDefault="00FE2C93" w:rsidP="000B4AD9">
            <w:pPr>
              <w:spacing w:after="23"/>
              <w:ind w:right="-1"/>
              <w:jc w:val="both"/>
              <w:rPr>
                <w:rFonts w:ascii="Tahoma" w:hAnsi="Tahoma"/>
              </w:rPr>
            </w:pPr>
            <w:r w:rsidRPr="009E61A6">
              <w:rPr>
                <w:rFonts w:ascii="Tahoma" w:hAnsi="Tahoma"/>
              </w:rPr>
              <w:t xml:space="preserve">- 03 Samsung Digital Inverter, 9.000btu; </w:t>
            </w:r>
          </w:p>
          <w:p w14:paraId="78952FD2" w14:textId="77777777" w:rsidR="00FE2C93" w:rsidRPr="009E61A6" w:rsidRDefault="00FE2C93" w:rsidP="000B4AD9">
            <w:pPr>
              <w:spacing w:after="23"/>
              <w:ind w:right="-1"/>
              <w:jc w:val="both"/>
              <w:rPr>
                <w:rFonts w:ascii="Tahoma" w:hAnsi="Tahoma"/>
              </w:rPr>
            </w:pPr>
            <w:r w:rsidRPr="009E61A6">
              <w:rPr>
                <w:rFonts w:ascii="Tahoma" w:hAnsi="Tahoma"/>
              </w:rPr>
              <w:t xml:space="preserve">- 01 Samsung Digital Inverter, 12.000btu; </w:t>
            </w:r>
          </w:p>
          <w:p w14:paraId="0E5888B9" w14:textId="77777777" w:rsidR="00FE2C93" w:rsidRPr="009E61A6" w:rsidRDefault="00FE2C93" w:rsidP="000B4AD9">
            <w:pPr>
              <w:spacing w:after="23"/>
              <w:ind w:right="-1"/>
              <w:jc w:val="both"/>
              <w:rPr>
                <w:rFonts w:ascii="Tahoma" w:hAnsi="Tahoma"/>
              </w:rPr>
            </w:pPr>
            <w:r w:rsidRPr="009E61A6">
              <w:rPr>
                <w:rFonts w:ascii="Tahoma" w:hAnsi="Tahoma"/>
              </w:rPr>
              <w:t xml:space="preserve">- 04 Samsung Cassete, 24.000btu; </w:t>
            </w:r>
          </w:p>
          <w:p w14:paraId="7581D761" w14:textId="77777777" w:rsidR="00FE2C93" w:rsidRPr="009E61A6" w:rsidRDefault="00FE2C93" w:rsidP="000B4AD9">
            <w:pPr>
              <w:spacing w:after="23"/>
              <w:ind w:right="-1"/>
              <w:jc w:val="both"/>
              <w:rPr>
                <w:rFonts w:ascii="Tahoma" w:hAnsi="Tahoma"/>
              </w:rPr>
            </w:pPr>
            <w:r w:rsidRPr="009E61A6">
              <w:rPr>
                <w:rFonts w:ascii="Tahoma" w:hAnsi="Tahoma"/>
              </w:rPr>
              <w:t xml:space="preserve">- 01 Trane, 12.000btu. </w:t>
            </w:r>
          </w:p>
          <w:p w14:paraId="007E8112" w14:textId="77777777" w:rsidR="00FE2C93" w:rsidRDefault="00FE2C93" w:rsidP="000B4AD9">
            <w:pPr>
              <w:spacing w:after="23"/>
              <w:ind w:right="-1"/>
              <w:jc w:val="both"/>
              <w:rPr>
                <w:rFonts w:ascii="Tahoma" w:hAnsi="Tahoma"/>
              </w:rPr>
            </w:pPr>
            <w:r w:rsidRPr="009E61A6">
              <w:rPr>
                <w:rFonts w:ascii="Tahoma" w:hAnsi="Tahoma"/>
              </w:rPr>
              <w:t>Total de 28 (vinte e oito) aparelhos</w:t>
            </w:r>
          </w:p>
          <w:p w14:paraId="11308A98" w14:textId="77777777" w:rsidR="00F725F8" w:rsidRPr="009E61A6" w:rsidRDefault="00F725F8" w:rsidP="000B4AD9">
            <w:pPr>
              <w:spacing w:after="23"/>
              <w:ind w:right="-1"/>
              <w:jc w:val="both"/>
              <w:rPr>
                <w:rFonts w:ascii="Tahoma" w:hAnsi="Tahoma"/>
              </w:rPr>
            </w:pPr>
          </w:p>
        </w:tc>
        <w:tc>
          <w:tcPr>
            <w:tcW w:w="2370" w:type="dxa"/>
            <w:shd w:val="clear" w:color="auto" w:fill="F2F2F2" w:themeFill="background1" w:themeFillShade="F2"/>
            <w:vAlign w:val="center"/>
          </w:tcPr>
          <w:p w14:paraId="0E41A17E" w14:textId="2AB53A28" w:rsidR="00FE2C93" w:rsidRPr="009E61A6" w:rsidRDefault="00FE2C93" w:rsidP="000B4AD9">
            <w:pPr>
              <w:spacing w:after="23"/>
              <w:ind w:right="-1"/>
              <w:jc w:val="center"/>
              <w:rPr>
                <w:rFonts w:ascii="Tahoma" w:hAnsi="Tahoma"/>
              </w:rPr>
            </w:pPr>
            <w:r>
              <w:rPr>
                <w:rFonts w:ascii="Tahoma" w:hAnsi="Tahoma"/>
              </w:rPr>
              <w:lastRenderedPageBreak/>
              <w:t>-</w:t>
            </w:r>
          </w:p>
        </w:tc>
        <w:tc>
          <w:tcPr>
            <w:tcW w:w="2234" w:type="dxa"/>
            <w:shd w:val="clear" w:color="auto" w:fill="F2F2F2" w:themeFill="background1" w:themeFillShade="F2"/>
            <w:vAlign w:val="center"/>
          </w:tcPr>
          <w:p w14:paraId="06DD2210" w14:textId="56459A03" w:rsidR="00FE2C93" w:rsidRPr="009E61A6" w:rsidRDefault="00FE2C93" w:rsidP="000B4AD9">
            <w:pPr>
              <w:spacing w:after="23"/>
              <w:ind w:right="-1"/>
              <w:jc w:val="center"/>
              <w:rPr>
                <w:rFonts w:ascii="Tahoma" w:hAnsi="Tahoma"/>
              </w:rPr>
            </w:pPr>
            <w:r>
              <w:rPr>
                <w:rFonts w:ascii="Tahoma" w:hAnsi="Tahoma"/>
              </w:rPr>
              <w:t>-</w:t>
            </w:r>
          </w:p>
        </w:tc>
      </w:tr>
      <w:tr w:rsidR="00FE2C93" w14:paraId="639DF0D3" w14:textId="77777777" w:rsidTr="00FE2C93">
        <w:tc>
          <w:tcPr>
            <w:tcW w:w="422" w:type="dxa"/>
            <w:vMerge/>
          </w:tcPr>
          <w:p w14:paraId="31AA680E" w14:textId="77777777" w:rsidR="00FE2C93" w:rsidRPr="009E61A6" w:rsidRDefault="00FE2C93" w:rsidP="000B4AD9">
            <w:pPr>
              <w:spacing w:after="23"/>
              <w:ind w:right="-1"/>
              <w:jc w:val="both"/>
              <w:rPr>
                <w:rFonts w:ascii="Tahoma" w:hAnsi="Tahoma"/>
              </w:rPr>
            </w:pPr>
          </w:p>
        </w:tc>
        <w:tc>
          <w:tcPr>
            <w:tcW w:w="4188" w:type="dxa"/>
            <w:shd w:val="clear" w:color="auto" w:fill="F2F2F2" w:themeFill="background1" w:themeFillShade="F2"/>
          </w:tcPr>
          <w:p w14:paraId="7166B1A2" w14:textId="77777777" w:rsidR="00FE2C93" w:rsidRPr="009E61A6" w:rsidRDefault="00FE2C93" w:rsidP="000B4AD9">
            <w:pPr>
              <w:spacing w:after="23"/>
              <w:ind w:right="-1"/>
              <w:jc w:val="both"/>
              <w:rPr>
                <w:rFonts w:ascii="Tahoma" w:hAnsi="Tahoma"/>
              </w:rPr>
            </w:pPr>
            <w:r w:rsidRPr="009E61A6">
              <w:rPr>
                <w:rFonts w:ascii="Tahoma" w:hAnsi="Tahoma"/>
              </w:rPr>
              <w:t>2- Fornecimento de peças (valor estimado anual): previsão orçamentária destinada à reposição de peças dos aparelhos de ar-condicionado do Core-MG, conforme necessidade verificada durante a execução contratual. O valor correspondente possui natureza estimativa e não será objeto de disputa, destinando-se exclusivamente à cobertura de eventuais substituições de componentes mediante prévia autorização da CONTRATANTE.</w:t>
            </w:r>
          </w:p>
        </w:tc>
        <w:tc>
          <w:tcPr>
            <w:tcW w:w="2370" w:type="dxa"/>
            <w:shd w:val="clear" w:color="auto" w:fill="F2F2F2" w:themeFill="background1" w:themeFillShade="F2"/>
            <w:vAlign w:val="center"/>
          </w:tcPr>
          <w:p w14:paraId="0BB977CF" w14:textId="77777777" w:rsidR="00FE2C93" w:rsidRPr="009E61A6" w:rsidRDefault="00FE2C93" w:rsidP="000B4AD9">
            <w:pPr>
              <w:spacing w:after="23"/>
              <w:ind w:right="-1"/>
              <w:jc w:val="center"/>
              <w:rPr>
                <w:rFonts w:ascii="Tahoma" w:hAnsi="Tahoma"/>
              </w:rPr>
            </w:pPr>
          </w:p>
        </w:tc>
        <w:tc>
          <w:tcPr>
            <w:tcW w:w="2234" w:type="dxa"/>
            <w:shd w:val="clear" w:color="auto" w:fill="F2F2F2" w:themeFill="background1" w:themeFillShade="F2"/>
            <w:vAlign w:val="center"/>
          </w:tcPr>
          <w:p w14:paraId="6535FFA9" w14:textId="6E85380B" w:rsidR="00FE2C93" w:rsidRPr="009E61A6" w:rsidRDefault="00FE2C93" w:rsidP="000B4AD9">
            <w:pPr>
              <w:spacing w:after="23"/>
              <w:ind w:right="-1"/>
              <w:jc w:val="center"/>
              <w:rPr>
                <w:rFonts w:ascii="Tahoma" w:hAnsi="Tahoma"/>
              </w:rPr>
            </w:pPr>
            <w:r>
              <w:rPr>
                <w:rFonts w:ascii="Tahoma" w:hAnsi="Tahoma"/>
              </w:rPr>
              <w:t>-</w:t>
            </w:r>
          </w:p>
        </w:tc>
      </w:tr>
      <w:tr w:rsidR="00FE2C93" w14:paraId="1F1174FA" w14:textId="77777777" w:rsidTr="00FE2C93">
        <w:tc>
          <w:tcPr>
            <w:tcW w:w="6980" w:type="dxa"/>
            <w:gridSpan w:val="3"/>
            <w:shd w:val="clear" w:color="auto" w:fill="F2F2F2" w:themeFill="background1" w:themeFillShade="F2"/>
          </w:tcPr>
          <w:p w14:paraId="3D2CC736" w14:textId="77777777" w:rsidR="00FE2C93" w:rsidRPr="007813E6" w:rsidRDefault="00FE2C93" w:rsidP="000B4AD9">
            <w:pPr>
              <w:spacing w:after="23"/>
              <w:ind w:right="-1"/>
              <w:jc w:val="center"/>
              <w:rPr>
                <w:rFonts w:ascii="Tahoma" w:hAnsi="Tahoma"/>
                <w:b/>
                <w:bCs/>
              </w:rPr>
            </w:pPr>
            <w:r w:rsidRPr="007813E6">
              <w:rPr>
                <w:rFonts w:ascii="Tahoma" w:hAnsi="Tahoma"/>
                <w:b/>
                <w:bCs/>
              </w:rPr>
              <w:t>Total Geral</w:t>
            </w:r>
          </w:p>
        </w:tc>
        <w:tc>
          <w:tcPr>
            <w:tcW w:w="2234" w:type="dxa"/>
            <w:shd w:val="clear" w:color="auto" w:fill="F2F2F2" w:themeFill="background1" w:themeFillShade="F2"/>
            <w:vAlign w:val="center"/>
          </w:tcPr>
          <w:p w14:paraId="79E3466B" w14:textId="02BCD625" w:rsidR="00FE2C93" w:rsidRPr="007813E6" w:rsidRDefault="00FE2C93" w:rsidP="000B4AD9">
            <w:pPr>
              <w:spacing w:after="23"/>
              <w:ind w:right="-1" w:firstLine="708"/>
              <w:jc w:val="both"/>
              <w:rPr>
                <w:rFonts w:ascii="Tahoma" w:hAnsi="Tahoma"/>
                <w:b/>
                <w:bCs/>
              </w:rPr>
            </w:pPr>
            <w:r>
              <w:rPr>
                <w:rFonts w:ascii="Tahoma" w:hAnsi="Tahoma"/>
                <w:b/>
                <w:bCs/>
              </w:rPr>
              <w:t>-</w:t>
            </w:r>
          </w:p>
        </w:tc>
      </w:tr>
    </w:tbl>
    <w:p w14:paraId="4EBE5A14" w14:textId="77777777" w:rsidR="003A451D" w:rsidRDefault="003A451D" w:rsidP="003A451D">
      <w:pPr>
        <w:pStyle w:val="PargrafodaLista"/>
        <w:spacing w:line="276" w:lineRule="auto"/>
        <w:ind w:left="0"/>
        <w:jc w:val="both"/>
        <w:rPr>
          <w:rFonts w:ascii="Tahoma" w:hAnsi="Tahoma"/>
          <w:sz w:val="24"/>
        </w:rPr>
      </w:pPr>
    </w:p>
    <w:p w14:paraId="779284CF" w14:textId="36802D7D" w:rsidR="003654C6" w:rsidRDefault="003654C6" w:rsidP="003654C6">
      <w:pPr>
        <w:pStyle w:val="PargrafodaLista"/>
        <w:numPr>
          <w:ilvl w:val="1"/>
          <w:numId w:val="25"/>
        </w:numPr>
        <w:spacing w:line="276" w:lineRule="auto"/>
        <w:ind w:left="0" w:firstLine="0"/>
        <w:jc w:val="both"/>
        <w:rPr>
          <w:rFonts w:ascii="Tahoma" w:hAnsi="Tahoma"/>
          <w:sz w:val="24"/>
        </w:rPr>
      </w:pPr>
      <w:r w:rsidRPr="003654C6">
        <w:rPr>
          <w:rFonts w:ascii="Tahoma" w:hAnsi="Tahoma"/>
          <w:sz w:val="24"/>
        </w:rPr>
        <w:t xml:space="preserve">Os serviços de manutenção preventiva deverão ser executados na sede do CORE-MG, </w:t>
      </w:r>
      <w:r w:rsidRPr="003654C6">
        <w:rPr>
          <w:rFonts w:ascii="Tahoma" w:hAnsi="Tahoma"/>
          <w:b/>
          <w:sz w:val="24"/>
          <w:u w:val="single"/>
        </w:rPr>
        <w:t>mensalmente</w:t>
      </w:r>
      <w:r w:rsidRPr="003654C6">
        <w:rPr>
          <w:rFonts w:ascii="Tahoma" w:hAnsi="Tahoma"/>
          <w:sz w:val="24"/>
        </w:rPr>
        <w:t>, na Avenida Bias Fortes, n</w:t>
      </w:r>
      <w:r w:rsidRPr="003654C6">
        <w:rPr>
          <w:rFonts w:ascii="Tahoma" w:hAnsi="Tahoma"/>
          <w:sz w:val="24"/>
          <w:u w:val="single"/>
          <w:vertAlign w:val="superscript"/>
        </w:rPr>
        <w:t>o</w:t>
      </w:r>
      <w:r w:rsidRPr="003654C6">
        <w:rPr>
          <w:rFonts w:ascii="Tahoma" w:hAnsi="Tahoma"/>
          <w:sz w:val="24"/>
        </w:rPr>
        <w:t xml:space="preserve"> 382, 3</w:t>
      </w:r>
      <w:r w:rsidRPr="003654C6">
        <w:rPr>
          <w:rFonts w:ascii="Tahoma" w:hAnsi="Tahoma"/>
          <w:sz w:val="24"/>
          <w:u w:val="single"/>
          <w:vertAlign w:val="superscript"/>
        </w:rPr>
        <w:t>o</w:t>
      </w:r>
      <w:r w:rsidR="00FE2C93">
        <w:rPr>
          <w:rFonts w:ascii="Tahoma" w:hAnsi="Tahoma"/>
          <w:sz w:val="24"/>
        </w:rPr>
        <w:t>,</w:t>
      </w:r>
      <w:r w:rsidRPr="003654C6">
        <w:rPr>
          <w:rFonts w:ascii="Tahoma" w:hAnsi="Tahoma"/>
          <w:sz w:val="24"/>
        </w:rPr>
        <w:t xml:space="preserve"> 4</w:t>
      </w:r>
      <w:r w:rsidRPr="003654C6">
        <w:rPr>
          <w:rFonts w:ascii="Tahoma" w:hAnsi="Tahoma"/>
          <w:sz w:val="24"/>
          <w:u w:val="single"/>
          <w:vertAlign w:val="superscript"/>
        </w:rPr>
        <w:t>o</w:t>
      </w:r>
      <w:r w:rsidRPr="003654C6">
        <w:rPr>
          <w:rFonts w:ascii="Tahoma" w:hAnsi="Tahoma"/>
          <w:sz w:val="24"/>
        </w:rPr>
        <w:t xml:space="preserve"> </w:t>
      </w:r>
      <w:r w:rsidR="00FE2C93">
        <w:rPr>
          <w:rFonts w:ascii="Tahoma" w:hAnsi="Tahoma"/>
          <w:spacing w:val="1"/>
          <w:sz w:val="24"/>
        </w:rPr>
        <w:t>e 8</w:t>
      </w:r>
      <w:r w:rsidR="00FE2C93" w:rsidRPr="005D0F06">
        <w:rPr>
          <w:rFonts w:ascii="Tahoma" w:hAnsi="Tahoma"/>
          <w:sz w:val="24"/>
          <w:u w:val="single"/>
          <w:vertAlign w:val="superscript"/>
        </w:rPr>
        <w:t>o</w:t>
      </w:r>
      <w:r w:rsidR="00FE2C93" w:rsidRPr="003654C6">
        <w:rPr>
          <w:rFonts w:ascii="Tahoma" w:hAnsi="Tahoma"/>
          <w:sz w:val="24"/>
        </w:rPr>
        <w:t xml:space="preserve"> </w:t>
      </w:r>
      <w:r w:rsidRPr="003654C6">
        <w:rPr>
          <w:rFonts w:ascii="Tahoma" w:hAnsi="Tahoma"/>
          <w:sz w:val="24"/>
        </w:rPr>
        <w:t>andares, e n</w:t>
      </w:r>
      <w:r w:rsidRPr="003654C6">
        <w:rPr>
          <w:rFonts w:ascii="Tahoma" w:hAnsi="Tahoma"/>
          <w:sz w:val="24"/>
          <w:u w:val="single"/>
          <w:vertAlign w:val="superscript"/>
        </w:rPr>
        <w:t>o</w:t>
      </w:r>
      <w:r w:rsidRPr="003654C6">
        <w:rPr>
          <w:rFonts w:ascii="Tahoma" w:hAnsi="Tahoma"/>
          <w:sz w:val="24"/>
        </w:rPr>
        <w:t xml:space="preserve"> 392 (loja), Bairro Lourdes, CEP.: 30.170-082, Belo Horizonte/MG, com agendamento prévio entre</w:t>
      </w:r>
      <w:r>
        <w:rPr>
          <w:rFonts w:ascii="Tahoma" w:hAnsi="Tahoma"/>
          <w:sz w:val="24"/>
        </w:rPr>
        <w:t xml:space="preserve"> </w:t>
      </w:r>
      <w:r w:rsidRPr="003654C6">
        <w:rPr>
          <w:rFonts w:ascii="Tahoma" w:hAnsi="Tahoma"/>
          <w:sz w:val="24"/>
        </w:rPr>
        <w:t>segunda e sexta-feira (dias úteis), das 8:30 até 17:3</w:t>
      </w:r>
      <w:r>
        <w:rPr>
          <w:rFonts w:ascii="Tahoma" w:hAnsi="Tahoma"/>
          <w:sz w:val="24"/>
        </w:rPr>
        <w:t>0h, pel</w:t>
      </w:r>
      <w:r w:rsidRPr="003654C6">
        <w:rPr>
          <w:rFonts w:ascii="Tahoma" w:hAnsi="Tahoma"/>
          <w:sz w:val="24"/>
        </w:rPr>
        <w:t>o telefone (31)3071-3326 ou pelo e</w:t>
      </w:r>
      <w:r>
        <w:rPr>
          <w:rFonts w:ascii="Tahoma" w:hAnsi="Tahoma"/>
          <w:sz w:val="24"/>
        </w:rPr>
        <w:t xml:space="preserve">-mail </w:t>
      </w:r>
      <w:hyperlink r:id="rId11" w:history="1">
        <w:r w:rsidRPr="004B137C">
          <w:rPr>
            <w:rStyle w:val="Hyperlink"/>
            <w:rFonts w:ascii="Tahoma" w:hAnsi="Tahoma"/>
            <w:sz w:val="24"/>
          </w:rPr>
          <w:t>suprimento@coremg.org.br</w:t>
        </w:r>
      </w:hyperlink>
      <w:r>
        <w:rPr>
          <w:rFonts w:ascii="Tahoma" w:hAnsi="Tahoma"/>
          <w:sz w:val="24"/>
        </w:rPr>
        <w:t>.</w:t>
      </w:r>
    </w:p>
    <w:p w14:paraId="4AFDE758" w14:textId="77777777" w:rsidR="003654C6" w:rsidRPr="003654C6" w:rsidRDefault="003654C6" w:rsidP="003654C6">
      <w:pPr>
        <w:pStyle w:val="PargrafodaLista"/>
        <w:numPr>
          <w:ilvl w:val="1"/>
          <w:numId w:val="25"/>
        </w:numPr>
        <w:spacing w:line="276" w:lineRule="auto"/>
        <w:ind w:left="0" w:firstLine="0"/>
        <w:jc w:val="both"/>
        <w:rPr>
          <w:rFonts w:ascii="Tahoma" w:hAnsi="Tahoma"/>
          <w:sz w:val="24"/>
        </w:rPr>
      </w:pPr>
      <w:r w:rsidRPr="003654C6">
        <w:rPr>
          <w:rFonts w:ascii="Tahoma" w:hAnsi="Tahoma"/>
          <w:sz w:val="24"/>
        </w:rPr>
        <w:t xml:space="preserve">Além disso, </w:t>
      </w:r>
      <w:r>
        <w:rPr>
          <w:rFonts w:ascii="Tahoma" w:hAnsi="Tahoma"/>
          <w:sz w:val="24"/>
        </w:rPr>
        <w:t>o</w:t>
      </w:r>
      <w:r w:rsidRPr="003654C6">
        <w:rPr>
          <w:rFonts w:ascii="Tahoma" w:hAnsi="Tahoma"/>
          <w:sz w:val="24"/>
        </w:rPr>
        <w:t xml:space="preserve"> CONTRATANTE poderá solicitar a visita técnica, sempre que houver necessidade, por falha de funcionamento de algum equipamento, devendo a CONTRATADA</w:t>
      </w:r>
      <w:r>
        <w:rPr>
          <w:rFonts w:ascii="Tahoma" w:hAnsi="Tahoma"/>
          <w:sz w:val="24"/>
        </w:rPr>
        <w:t xml:space="preserve"> atender à</w:t>
      </w:r>
      <w:r w:rsidRPr="003654C6">
        <w:rPr>
          <w:rFonts w:ascii="Tahoma" w:hAnsi="Tahoma"/>
          <w:sz w:val="24"/>
        </w:rPr>
        <w:t xml:space="preserve"> solicitação</w:t>
      </w:r>
      <w:r>
        <w:rPr>
          <w:rFonts w:ascii="Tahoma" w:hAnsi="Tahoma"/>
          <w:sz w:val="24"/>
        </w:rPr>
        <w:t>,</w:t>
      </w:r>
      <w:r w:rsidRPr="003654C6">
        <w:rPr>
          <w:rFonts w:ascii="Tahoma" w:hAnsi="Tahoma"/>
          <w:sz w:val="24"/>
        </w:rPr>
        <w:t xml:space="preserve"> sem ônus</w:t>
      </w:r>
      <w:r>
        <w:rPr>
          <w:rFonts w:ascii="Tahoma" w:hAnsi="Tahoma"/>
          <w:sz w:val="24"/>
        </w:rPr>
        <w:t>,</w:t>
      </w:r>
      <w:r w:rsidRPr="003654C6">
        <w:rPr>
          <w:rFonts w:ascii="Tahoma" w:hAnsi="Tahoma"/>
          <w:sz w:val="24"/>
        </w:rPr>
        <w:t xml:space="preserve"> até 01 visita extraordinária mensal.</w:t>
      </w:r>
    </w:p>
    <w:p w14:paraId="09A0F569" w14:textId="77777777" w:rsidR="003A451D" w:rsidRPr="003A451D" w:rsidRDefault="003A451D" w:rsidP="003A451D">
      <w:pPr>
        <w:pStyle w:val="PargrafodaLista"/>
        <w:numPr>
          <w:ilvl w:val="1"/>
          <w:numId w:val="25"/>
        </w:numPr>
        <w:spacing w:line="276" w:lineRule="auto"/>
        <w:ind w:left="0" w:firstLine="0"/>
        <w:jc w:val="both"/>
        <w:rPr>
          <w:rFonts w:ascii="Tahoma" w:hAnsi="Tahoma"/>
          <w:sz w:val="24"/>
        </w:rPr>
      </w:pPr>
      <w:r w:rsidRPr="003A451D">
        <w:rPr>
          <w:rFonts w:ascii="Tahoma" w:hAnsi="Tahoma"/>
          <w:sz w:val="24"/>
        </w:rPr>
        <w:t>Vinculam esta contratação, independente de transcrição:</w:t>
      </w:r>
    </w:p>
    <w:p w14:paraId="7EF379D5" w14:textId="77777777" w:rsidR="003A451D" w:rsidRDefault="003A451D" w:rsidP="003A451D">
      <w:pPr>
        <w:pStyle w:val="PargrafodaLista"/>
        <w:numPr>
          <w:ilvl w:val="2"/>
          <w:numId w:val="25"/>
        </w:numPr>
        <w:spacing w:line="276" w:lineRule="auto"/>
        <w:jc w:val="both"/>
        <w:rPr>
          <w:rFonts w:ascii="Tahoma" w:hAnsi="Tahoma"/>
          <w:sz w:val="24"/>
        </w:rPr>
      </w:pPr>
      <w:r>
        <w:rPr>
          <w:rFonts w:ascii="Tahoma" w:hAnsi="Tahoma"/>
          <w:sz w:val="24"/>
        </w:rPr>
        <w:t xml:space="preserve"> O Estudo Técnico Preliminar;</w:t>
      </w:r>
    </w:p>
    <w:p w14:paraId="5D95E586" w14:textId="77777777" w:rsidR="003A451D" w:rsidRDefault="003A451D" w:rsidP="003A451D">
      <w:pPr>
        <w:pStyle w:val="PargrafodaLista"/>
        <w:numPr>
          <w:ilvl w:val="2"/>
          <w:numId w:val="25"/>
        </w:numPr>
        <w:spacing w:line="276" w:lineRule="auto"/>
        <w:jc w:val="both"/>
        <w:rPr>
          <w:rFonts w:ascii="Tahoma" w:hAnsi="Tahoma"/>
          <w:sz w:val="24"/>
        </w:rPr>
      </w:pPr>
      <w:r>
        <w:rPr>
          <w:rFonts w:ascii="Tahoma" w:hAnsi="Tahoma"/>
          <w:sz w:val="24"/>
        </w:rPr>
        <w:t xml:space="preserve"> </w:t>
      </w:r>
      <w:r w:rsidRPr="003A451D">
        <w:rPr>
          <w:rFonts w:ascii="Tahoma" w:hAnsi="Tahoma"/>
          <w:sz w:val="24"/>
        </w:rPr>
        <w:t>O Termo de Referência;</w:t>
      </w:r>
    </w:p>
    <w:p w14:paraId="5A933D57" w14:textId="77777777" w:rsidR="003A451D" w:rsidRDefault="003A451D" w:rsidP="003A451D">
      <w:pPr>
        <w:pStyle w:val="PargrafodaLista"/>
        <w:numPr>
          <w:ilvl w:val="2"/>
          <w:numId w:val="25"/>
        </w:numPr>
        <w:spacing w:line="276" w:lineRule="auto"/>
        <w:jc w:val="both"/>
        <w:rPr>
          <w:rFonts w:ascii="Tahoma" w:hAnsi="Tahoma"/>
          <w:sz w:val="24"/>
        </w:rPr>
      </w:pPr>
      <w:r>
        <w:rPr>
          <w:rFonts w:ascii="Tahoma" w:hAnsi="Tahoma"/>
          <w:sz w:val="24"/>
        </w:rPr>
        <w:t xml:space="preserve"> </w:t>
      </w:r>
      <w:r w:rsidRPr="003A451D">
        <w:rPr>
          <w:rFonts w:ascii="Tahoma" w:hAnsi="Tahoma"/>
          <w:sz w:val="24"/>
        </w:rPr>
        <w:t>A Proposta do contratado;</w:t>
      </w:r>
    </w:p>
    <w:p w14:paraId="5DA50F84" w14:textId="77777777" w:rsidR="003A451D" w:rsidRPr="003A451D" w:rsidRDefault="003A451D" w:rsidP="003A451D">
      <w:pPr>
        <w:pStyle w:val="PargrafodaLista"/>
        <w:numPr>
          <w:ilvl w:val="2"/>
          <w:numId w:val="25"/>
        </w:numPr>
        <w:spacing w:line="276" w:lineRule="auto"/>
        <w:jc w:val="both"/>
        <w:rPr>
          <w:rFonts w:ascii="Tahoma" w:hAnsi="Tahoma"/>
          <w:sz w:val="24"/>
        </w:rPr>
      </w:pPr>
      <w:r>
        <w:rPr>
          <w:rFonts w:ascii="Tahoma" w:hAnsi="Tahoma"/>
          <w:sz w:val="24"/>
        </w:rPr>
        <w:t xml:space="preserve"> </w:t>
      </w:r>
      <w:r w:rsidRPr="003A451D">
        <w:rPr>
          <w:rFonts w:ascii="Tahoma" w:hAnsi="Tahoma"/>
          <w:sz w:val="24"/>
        </w:rPr>
        <w:t>Eventuais anexos dos documentos supracitados.</w:t>
      </w:r>
    </w:p>
    <w:p w14:paraId="20511DC9" w14:textId="77777777" w:rsidR="00F55B00" w:rsidRPr="00C323AF" w:rsidRDefault="00623A18" w:rsidP="00C323AF">
      <w:pPr>
        <w:spacing w:before="100" w:beforeAutospacing="1" w:after="100" w:afterAutospacing="1" w:line="276" w:lineRule="auto"/>
        <w:rPr>
          <w:rFonts w:ascii="Tahoma" w:hAnsi="Tahoma"/>
          <w:b/>
          <w:sz w:val="24"/>
        </w:rPr>
      </w:pPr>
      <w:bookmarkStart w:id="0" w:name="_Hlk199774798"/>
      <w:r w:rsidRPr="00C323AF">
        <w:rPr>
          <w:rFonts w:ascii="Tahoma" w:hAnsi="Tahoma"/>
          <w:b/>
          <w:sz w:val="24"/>
        </w:rPr>
        <w:t xml:space="preserve">CLÁUSULA SEGUNDA – </w:t>
      </w:r>
      <w:r w:rsidR="00F55B00" w:rsidRPr="00C323AF">
        <w:rPr>
          <w:rFonts w:ascii="Tahoma" w:hAnsi="Tahoma"/>
          <w:b/>
          <w:sz w:val="24"/>
        </w:rPr>
        <w:t>VALIDADE, EFICÁCIA, VIGÊNCIA E PRORROGAÇÃO</w:t>
      </w:r>
    </w:p>
    <w:p w14:paraId="62F071E6" w14:textId="77777777" w:rsidR="00945BFE" w:rsidRDefault="00945BFE" w:rsidP="00C323AF">
      <w:pPr>
        <w:spacing w:line="276" w:lineRule="auto"/>
        <w:jc w:val="both"/>
        <w:rPr>
          <w:rFonts w:ascii="Tahoma" w:hAnsi="Tahoma"/>
          <w:sz w:val="24"/>
        </w:rPr>
      </w:pPr>
      <w:r w:rsidRPr="00945BFE">
        <w:rPr>
          <w:rFonts w:ascii="Tahoma" w:hAnsi="Tahoma"/>
          <w:sz w:val="24"/>
        </w:rPr>
        <w:t xml:space="preserve">2.1. O prazo de vigência deste Contrato será de </w:t>
      </w:r>
      <w:r>
        <w:rPr>
          <w:rFonts w:ascii="Tahoma" w:hAnsi="Tahoma"/>
          <w:sz w:val="24"/>
        </w:rPr>
        <w:t>12 (doze)</w:t>
      </w:r>
      <w:r w:rsidRPr="00945BFE">
        <w:rPr>
          <w:rFonts w:ascii="Tahoma" w:hAnsi="Tahoma"/>
          <w:sz w:val="24"/>
        </w:rPr>
        <w:t xml:space="preserve"> meses, com início na data da última assinatura das partes contratantes e término no dia correspondente do ano </w:t>
      </w:r>
      <w:r w:rsidRPr="00945BFE">
        <w:rPr>
          <w:rFonts w:ascii="Tahoma" w:hAnsi="Tahoma"/>
          <w:sz w:val="24"/>
        </w:rPr>
        <w:lastRenderedPageBreak/>
        <w:t xml:space="preserve">subsequente, podendo ser prorrogado até o limite de </w:t>
      </w:r>
      <w:r w:rsidR="003A451D">
        <w:rPr>
          <w:rFonts w:ascii="Tahoma" w:hAnsi="Tahoma"/>
          <w:sz w:val="24"/>
        </w:rPr>
        <w:t>1</w:t>
      </w:r>
      <w:r w:rsidRPr="00945BFE">
        <w:rPr>
          <w:rFonts w:ascii="Tahoma" w:hAnsi="Tahoma"/>
          <w:sz w:val="24"/>
        </w:rPr>
        <w:t>0 (</w:t>
      </w:r>
      <w:r w:rsidR="003A451D">
        <w:rPr>
          <w:rFonts w:ascii="Tahoma" w:hAnsi="Tahoma"/>
          <w:sz w:val="24"/>
        </w:rPr>
        <w:t>dez</w:t>
      </w:r>
      <w:r w:rsidRPr="00945BFE">
        <w:rPr>
          <w:rFonts w:ascii="Tahoma" w:hAnsi="Tahoma"/>
          <w:sz w:val="24"/>
        </w:rPr>
        <w:t>) anos, na forma do</w:t>
      </w:r>
      <w:r w:rsidR="003A451D">
        <w:rPr>
          <w:rFonts w:ascii="Tahoma" w:hAnsi="Tahoma"/>
          <w:sz w:val="24"/>
        </w:rPr>
        <w:t>s</w:t>
      </w:r>
      <w:r w:rsidRPr="00945BFE">
        <w:rPr>
          <w:rFonts w:ascii="Tahoma" w:hAnsi="Tahoma"/>
          <w:sz w:val="24"/>
        </w:rPr>
        <w:t xml:space="preserve"> </w:t>
      </w:r>
      <w:proofErr w:type="spellStart"/>
      <w:r w:rsidRPr="00945BFE">
        <w:rPr>
          <w:rFonts w:ascii="Tahoma" w:hAnsi="Tahoma"/>
          <w:sz w:val="24"/>
        </w:rPr>
        <w:t>art</w:t>
      </w:r>
      <w:r w:rsidR="003A451D">
        <w:rPr>
          <w:rFonts w:ascii="Tahoma" w:hAnsi="Tahoma"/>
          <w:sz w:val="24"/>
        </w:rPr>
        <w:t>s</w:t>
      </w:r>
      <w:proofErr w:type="spellEnd"/>
      <w:r w:rsidRPr="00945BFE">
        <w:rPr>
          <w:rFonts w:ascii="Tahoma" w:hAnsi="Tahoma"/>
          <w:sz w:val="24"/>
        </w:rPr>
        <w:t xml:space="preserve">. 106 </w:t>
      </w:r>
      <w:r w:rsidR="003A451D">
        <w:rPr>
          <w:rFonts w:ascii="Tahoma" w:hAnsi="Tahoma"/>
          <w:sz w:val="24"/>
        </w:rPr>
        <w:t xml:space="preserve">e 107 </w:t>
      </w:r>
      <w:r w:rsidRPr="00945BFE">
        <w:rPr>
          <w:rFonts w:ascii="Tahoma" w:hAnsi="Tahoma"/>
          <w:sz w:val="24"/>
        </w:rPr>
        <w:t xml:space="preserve">da Lei 14.133/21, a critério da autoridade competente e comprovada a vantajosidade da contratação. </w:t>
      </w:r>
    </w:p>
    <w:p w14:paraId="3D4E6224" w14:textId="77777777" w:rsidR="00F55B00" w:rsidRPr="00C323AF" w:rsidRDefault="00F55B00" w:rsidP="00C323AF">
      <w:pPr>
        <w:spacing w:line="276" w:lineRule="auto"/>
        <w:jc w:val="both"/>
        <w:rPr>
          <w:rFonts w:ascii="Tahoma" w:hAnsi="Tahoma"/>
          <w:sz w:val="24"/>
        </w:rPr>
      </w:pPr>
      <w:r w:rsidRPr="00C323AF">
        <w:rPr>
          <w:rFonts w:ascii="Tahoma" w:hAnsi="Tahoma"/>
          <w:sz w:val="24"/>
        </w:rPr>
        <w:t>2.1.1.</w:t>
      </w:r>
      <w:r w:rsidRPr="00C323AF">
        <w:rPr>
          <w:rFonts w:ascii="Tahoma" w:hAnsi="Tahoma"/>
          <w:sz w:val="24"/>
        </w:rPr>
        <w:tab/>
        <w:t xml:space="preserve"> </w:t>
      </w:r>
      <w:r w:rsidR="00D47E7D" w:rsidRPr="00C323AF">
        <w:rPr>
          <w:rFonts w:ascii="Tahoma" w:hAnsi="Tahoma"/>
          <w:sz w:val="24"/>
        </w:rPr>
        <w:t>Eventual prorrogação, nos termos da Lei n</w:t>
      </w:r>
      <w:r w:rsidR="00D47E7D" w:rsidRPr="00C323AF">
        <w:rPr>
          <w:rFonts w:ascii="Tahoma" w:hAnsi="Tahoma"/>
          <w:sz w:val="24"/>
          <w:u w:val="single"/>
          <w:vertAlign w:val="superscript"/>
        </w:rPr>
        <w:t>o</w:t>
      </w:r>
      <w:r w:rsidR="00D47E7D" w:rsidRPr="00C323AF">
        <w:rPr>
          <w:rFonts w:ascii="Tahoma" w:hAnsi="Tahoma"/>
          <w:sz w:val="24"/>
        </w:rPr>
        <w:t xml:space="preserve"> 14.133/2021,</w:t>
      </w:r>
      <w:r w:rsidRPr="00C323AF">
        <w:rPr>
          <w:rFonts w:ascii="Tahoma" w:hAnsi="Tahoma"/>
          <w:sz w:val="24"/>
        </w:rPr>
        <w:t xml:space="preserve"> é condicionada ao ateste, pela autoridade competente, de que as condições e os preços permanecem vantajosos para a Administração, permitida a negociação com o contratado, atentando, ainda, para o cumprimento dos seguintes requisitos:</w:t>
      </w:r>
    </w:p>
    <w:p w14:paraId="0317D3E7" w14:textId="77777777" w:rsidR="00F55B00" w:rsidRPr="00C323AF" w:rsidRDefault="00F55B00" w:rsidP="00C323AF">
      <w:pPr>
        <w:spacing w:line="276" w:lineRule="auto"/>
        <w:jc w:val="both"/>
        <w:rPr>
          <w:rFonts w:ascii="Tahoma" w:hAnsi="Tahoma"/>
          <w:sz w:val="24"/>
        </w:rPr>
      </w:pPr>
      <w:r w:rsidRPr="00C323AF">
        <w:rPr>
          <w:rFonts w:ascii="Tahoma" w:hAnsi="Tahoma"/>
          <w:sz w:val="24"/>
        </w:rPr>
        <w:t>a) Estar formalmente demonstrado no processo que a forma de prestação dos serviços tem natureza continuada;</w:t>
      </w:r>
    </w:p>
    <w:p w14:paraId="4428E9B5" w14:textId="77777777" w:rsidR="00F55B00" w:rsidRPr="00C323AF" w:rsidRDefault="00F55B00" w:rsidP="00C323AF">
      <w:pPr>
        <w:spacing w:line="276" w:lineRule="auto"/>
        <w:jc w:val="both"/>
        <w:rPr>
          <w:rFonts w:ascii="Tahoma" w:hAnsi="Tahoma"/>
          <w:sz w:val="24"/>
        </w:rPr>
      </w:pPr>
      <w:r w:rsidRPr="00C323AF">
        <w:rPr>
          <w:rFonts w:ascii="Tahoma" w:hAnsi="Tahoma"/>
          <w:sz w:val="24"/>
        </w:rPr>
        <w:t>b) Seja juntado relatório que discorra sobre a execução do contrato, com informações de que os serviços tenham sido prestados regularmente;</w:t>
      </w:r>
    </w:p>
    <w:p w14:paraId="709AA5B6" w14:textId="77777777" w:rsidR="00F55B00" w:rsidRPr="00C323AF" w:rsidRDefault="00F55B00" w:rsidP="00C323AF">
      <w:pPr>
        <w:spacing w:line="276" w:lineRule="auto"/>
        <w:jc w:val="both"/>
        <w:rPr>
          <w:rFonts w:ascii="Tahoma" w:hAnsi="Tahoma"/>
          <w:sz w:val="24"/>
        </w:rPr>
      </w:pPr>
      <w:r w:rsidRPr="00C323AF">
        <w:rPr>
          <w:rFonts w:ascii="Tahoma" w:hAnsi="Tahoma"/>
          <w:sz w:val="24"/>
        </w:rPr>
        <w:t>c) Seja juntada justificativa e motivo, por escrito, de que o Contratante mantém interesse na realização do serviço;</w:t>
      </w:r>
    </w:p>
    <w:p w14:paraId="77D4299B" w14:textId="77777777" w:rsidR="00F55B00" w:rsidRPr="00C323AF" w:rsidRDefault="00F55B00" w:rsidP="00C323AF">
      <w:pPr>
        <w:spacing w:line="276" w:lineRule="auto"/>
        <w:jc w:val="both"/>
        <w:rPr>
          <w:rFonts w:ascii="Tahoma" w:hAnsi="Tahoma"/>
          <w:sz w:val="24"/>
        </w:rPr>
      </w:pPr>
      <w:r w:rsidRPr="00C323AF">
        <w:rPr>
          <w:rFonts w:ascii="Tahoma" w:hAnsi="Tahoma"/>
          <w:sz w:val="24"/>
        </w:rPr>
        <w:t>d) Haja manifestação expressa do Contratado informando o interesse na prorrogação;</w:t>
      </w:r>
    </w:p>
    <w:p w14:paraId="214D0E21" w14:textId="77777777" w:rsidR="00F55B00" w:rsidRPr="00C323AF" w:rsidRDefault="00F55B00" w:rsidP="00C323AF">
      <w:pPr>
        <w:spacing w:line="276" w:lineRule="auto"/>
        <w:jc w:val="both"/>
        <w:rPr>
          <w:rFonts w:ascii="Tahoma" w:hAnsi="Tahoma"/>
          <w:sz w:val="24"/>
        </w:rPr>
      </w:pPr>
      <w:r w:rsidRPr="00C323AF">
        <w:rPr>
          <w:rFonts w:ascii="Tahoma" w:hAnsi="Tahoma"/>
          <w:sz w:val="24"/>
        </w:rPr>
        <w:t>e) Seja comprovado que o Contratado mantém as condições iniciais de habilitação.</w:t>
      </w:r>
    </w:p>
    <w:p w14:paraId="2423D458" w14:textId="77777777" w:rsidR="00F55B00" w:rsidRPr="00C323AF" w:rsidRDefault="00F55B00" w:rsidP="00C323AF">
      <w:pPr>
        <w:spacing w:line="276" w:lineRule="auto"/>
        <w:jc w:val="both"/>
        <w:rPr>
          <w:rFonts w:ascii="Tahoma" w:hAnsi="Tahoma"/>
          <w:sz w:val="24"/>
        </w:rPr>
      </w:pPr>
      <w:r w:rsidRPr="00C323AF">
        <w:rPr>
          <w:rFonts w:ascii="Tahoma" w:hAnsi="Tahoma"/>
          <w:sz w:val="24"/>
        </w:rPr>
        <w:t xml:space="preserve">2.2. </w:t>
      </w:r>
      <w:r w:rsidRPr="00C323AF">
        <w:rPr>
          <w:rFonts w:ascii="Tahoma" w:hAnsi="Tahoma"/>
          <w:sz w:val="24"/>
        </w:rPr>
        <w:tab/>
        <w:t>O contratado não tem direito subjetivo à prorrogação contratual.</w:t>
      </w:r>
    </w:p>
    <w:p w14:paraId="0D95EAF8" w14:textId="77777777" w:rsidR="00FB63E1" w:rsidRPr="00C323AF" w:rsidRDefault="00FB63E1" w:rsidP="00C323AF">
      <w:pPr>
        <w:spacing w:line="276" w:lineRule="auto"/>
        <w:jc w:val="both"/>
        <w:rPr>
          <w:rFonts w:ascii="Tahoma" w:hAnsi="Tahoma"/>
          <w:sz w:val="24"/>
        </w:rPr>
      </w:pPr>
      <w:r w:rsidRPr="00C323AF">
        <w:rPr>
          <w:rFonts w:ascii="Tahoma" w:hAnsi="Tahoma"/>
          <w:sz w:val="24"/>
        </w:rPr>
        <w:t>2.3. A prorrogação de contrato deverá ser promovida mediante celebração de termo aditivo.</w:t>
      </w:r>
    </w:p>
    <w:p w14:paraId="4B63EC02" w14:textId="77777777" w:rsidR="00F758F2" w:rsidRPr="00C323AF" w:rsidRDefault="00F55B00" w:rsidP="00C323AF">
      <w:pPr>
        <w:spacing w:line="276" w:lineRule="auto"/>
        <w:jc w:val="both"/>
        <w:rPr>
          <w:rFonts w:ascii="Tahoma" w:hAnsi="Tahoma"/>
          <w:sz w:val="24"/>
        </w:rPr>
      </w:pPr>
      <w:r w:rsidRPr="00C323AF">
        <w:rPr>
          <w:rFonts w:ascii="Tahoma" w:hAnsi="Tahoma"/>
          <w:sz w:val="24"/>
        </w:rPr>
        <w:t>2.</w:t>
      </w:r>
      <w:r w:rsidR="00FB63E1" w:rsidRPr="00C323AF">
        <w:rPr>
          <w:rFonts w:ascii="Tahoma" w:hAnsi="Tahoma"/>
          <w:sz w:val="24"/>
        </w:rPr>
        <w:t>4</w:t>
      </w:r>
      <w:r w:rsidRPr="00C323AF">
        <w:rPr>
          <w:rFonts w:ascii="Tahoma" w:hAnsi="Tahoma"/>
          <w:sz w:val="24"/>
        </w:rPr>
        <w:t>.</w:t>
      </w:r>
      <w:r w:rsidRPr="00C323AF">
        <w:rPr>
          <w:rFonts w:ascii="Tahoma" w:hAnsi="Tahoma"/>
          <w:sz w:val="24"/>
        </w:rPr>
        <w:tab/>
        <w:t xml:space="preserve"> O contrato não poderá ser prorrogado quando o contratado tiver sido penalizado nas sanções de declaração de inidoneidade ou impedimento de licitar e contratar com poder público, observadas as abrangências de aplicação.</w:t>
      </w:r>
    </w:p>
    <w:p w14:paraId="5361E03E" w14:textId="77777777" w:rsidR="00FB63E1" w:rsidRPr="00FB63E1" w:rsidRDefault="00FB63E1" w:rsidP="00FB63E1">
      <w:pPr>
        <w:spacing w:before="100" w:beforeAutospacing="1" w:after="100" w:afterAutospacing="1" w:line="276" w:lineRule="auto"/>
        <w:rPr>
          <w:rFonts w:ascii="Tahoma" w:hAnsi="Tahoma"/>
          <w:b/>
          <w:sz w:val="24"/>
        </w:rPr>
      </w:pPr>
      <w:bookmarkStart w:id="1" w:name="_Hlk199774996"/>
      <w:bookmarkEnd w:id="0"/>
      <w:r w:rsidRPr="00FB63E1">
        <w:rPr>
          <w:rFonts w:ascii="Tahoma" w:hAnsi="Tahoma"/>
          <w:b/>
          <w:sz w:val="24"/>
        </w:rPr>
        <w:t>CLÁUSULA TERCEIRA – MODELOS DE EXECUÇÃO E GESTÃO CONTRATUAIS</w:t>
      </w:r>
    </w:p>
    <w:p w14:paraId="6CE48A5B" w14:textId="77777777" w:rsidR="00FB63E1" w:rsidRPr="00FB63E1" w:rsidRDefault="00FB63E1" w:rsidP="00FB63E1">
      <w:pPr>
        <w:spacing w:line="242" w:lineRule="auto"/>
        <w:jc w:val="both"/>
        <w:rPr>
          <w:rFonts w:ascii="Tahoma" w:hAnsi="Tahoma"/>
          <w:sz w:val="24"/>
        </w:rPr>
      </w:pPr>
      <w:r w:rsidRPr="00FB63E1">
        <w:rPr>
          <w:rFonts w:ascii="Tahoma" w:hAnsi="Tahoma"/>
          <w:sz w:val="24"/>
        </w:rPr>
        <w:t>3.1.</w:t>
      </w:r>
      <w:r w:rsidRPr="00FB63E1">
        <w:rPr>
          <w:rFonts w:ascii="Tahoma" w:hAnsi="Tahoma"/>
          <w:sz w:val="24"/>
        </w:rPr>
        <w:tab/>
        <w:t xml:space="preserve">O regime de execução contratual, os modelos de gestão e de execução, assim como os </w:t>
      </w:r>
      <w:r w:rsidR="00FF6C80">
        <w:rPr>
          <w:rFonts w:ascii="Tahoma" w:hAnsi="Tahoma"/>
          <w:sz w:val="24"/>
        </w:rPr>
        <w:t>prazos e condições de conclusão,</w:t>
      </w:r>
      <w:r w:rsidRPr="00FB63E1">
        <w:rPr>
          <w:rFonts w:ascii="Tahoma" w:hAnsi="Tahoma"/>
          <w:sz w:val="24"/>
        </w:rPr>
        <w:t xml:space="preserve"> entrega e recebimento do objeto constam no Termo de Referência, anexo a este Contrato.</w:t>
      </w:r>
    </w:p>
    <w:bookmarkEnd w:id="1"/>
    <w:p w14:paraId="169CAB1D" w14:textId="77777777" w:rsidR="00FB63E1" w:rsidRPr="00FB63E1" w:rsidRDefault="00FB63E1" w:rsidP="00FB63E1">
      <w:pPr>
        <w:spacing w:before="100" w:beforeAutospacing="1" w:after="100" w:afterAutospacing="1" w:line="276" w:lineRule="auto"/>
        <w:rPr>
          <w:rFonts w:ascii="Tahoma" w:hAnsi="Tahoma"/>
          <w:b/>
          <w:sz w:val="24"/>
        </w:rPr>
      </w:pPr>
      <w:r w:rsidRPr="00FB63E1">
        <w:rPr>
          <w:rFonts w:ascii="Tahoma" w:hAnsi="Tahoma"/>
          <w:b/>
          <w:sz w:val="24"/>
        </w:rPr>
        <w:t>CLÁUSULA QUARTA – SUBCONTRATAÇÃO</w:t>
      </w:r>
    </w:p>
    <w:p w14:paraId="135D3A4D" w14:textId="77777777" w:rsidR="004B73C3" w:rsidRDefault="00FB63E1" w:rsidP="004B73C3">
      <w:pPr>
        <w:rPr>
          <w:rFonts w:ascii="Tahoma" w:hAnsi="Tahoma"/>
          <w:sz w:val="24"/>
        </w:rPr>
      </w:pPr>
      <w:r>
        <w:rPr>
          <w:rFonts w:ascii="Tahoma" w:hAnsi="Tahoma"/>
          <w:sz w:val="24"/>
        </w:rPr>
        <w:t xml:space="preserve">4.1. </w:t>
      </w:r>
      <w:r w:rsidRPr="00FB63E1">
        <w:rPr>
          <w:rFonts w:ascii="Tahoma" w:hAnsi="Tahoma"/>
          <w:sz w:val="24"/>
        </w:rPr>
        <w:t>Não será admitida a subcontratação do objeto contratual.</w:t>
      </w:r>
      <w:r w:rsidR="004B73C3">
        <w:rPr>
          <w:rFonts w:ascii="Tahoma" w:hAnsi="Tahoma"/>
          <w:sz w:val="24"/>
        </w:rPr>
        <w:t xml:space="preserve"> </w:t>
      </w:r>
    </w:p>
    <w:p w14:paraId="7A924960" w14:textId="77777777" w:rsidR="004B73C3" w:rsidRDefault="00623A18" w:rsidP="004B73C3">
      <w:pPr>
        <w:spacing w:before="100" w:beforeAutospacing="1" w:after="100" w:afterAutospacing="1" w:line="276" w:lineRule="auto"/>
        <w:rPr>
          <w:rFonts w:ascii="Tahoma" w:hAnsi="Tahoma"/>
          <w:b/>
          <w:sz w:val="24"/>
        </w:rPr>
      </w:pPr>
      <w:r w:rsidRPr="004B73C3">
        <w:rPr>
          <w:rFonts w:ascii="Tahoma" w:hAnsi="Tahoma"/>
          <w:b/>
          <w:sz w:val="24"/>
        </w:rPr>
        <w:t xml:space="preserve">CLÁUSULA </w:t>
      </w:r>
      <w:r w:rsidR="00FB63E1" w:rsidRPr="004B73C3">
        <w:rPr>
          <w:rFonts w:ascii="Tahoma" w:hAnsi="Tahoma"/>
          <w:b/>
          <w:sz w:val="24"/>
        </w:rPr>
        <w:t>QUINTA</w:t>
      </w:r>
      <w:r w:rsidRPr="004B73C3">
        <w:rPr>
          <w:rFonts w:ascii="Tahoma" w:hAnsi="Tahoma"/>
          <w:b/>
          <w:sz w:val="24"/>
        </w:rPr>
        <w:t xml:space="preserve"> – DO PREÇO</w:t>
      </w:r>
      <w:r w:rsidR="002A0610">
        <w:rPr>
          <w:rFonts w:ascii="Tahoma" w:hAnsi="Tahoma"/>
          <w:b/>
          <w:sz w:val="24"/>
        </w:rPr>
        <w:t xml:space="preserve"> E CONDIÇÕES DE PAGAMENTO</w:t>
      </w:r>
    </w:p>
    <w:p w14:paraId="5915EAEC" w14:textId="645A88F5" w:rsidR="004B73C3" w:rsidRDefault="00FB63E1" w:rsidP="004D2C08">
      <w:pPr>
        <w:spacing w:before="100" w:beforeAutospacing="1" w:after="100" w:afterAutospacing="1" w:line="276" w:lineRule="auto"/>
        <w:contextualSpacing/>
        <w:jc w:val="both"/>
        <w:rPr>
          <w:rFonts w:ascii="Tahoma" w:hAnsi="Tahoma"/>
          <w:sz w:val="24"/>
        </w:rPr>
      </w:pPr>
      <w:r w:rsidRPr="004B73C3">
        <w:rPr>
          <w:rFonts w:ascii="Tahoma" w:hAnsi="Tahoma"/>
          <w:sz w:val="24"/>
        </w:rPr>
        <w:t>5.1.</w:t>
      </w:r>
      <w:r w:rsidR="00623A18" w:rsidRPr="004B73C3">
        <w:rPr>
          <w:rFonts w:ascii="Tahoma" w:hAnsi="Tahoma"/>
          <w:sz w:val="24"/>
        </w:rPr>
        <w:t xml:space="preserve"> O valor mensal da contratação é de R$ </w:t>
      </w:r>
      <w:proofErr w:type="spellStart"/>
      <w:r w:rsidR="003A451D">
        <w:rPr>
          <w:rFonts w:ascii="Tahoma" w:hAnsi="Tahoma"/>
          <w:sz w:val="24"/>
        </w:rPr>
        <w:t>xxx</w:t>
      </w:r>
      <w:proofErr w:type="spellEnd"/>
      <w:r w:rsidR="00623A18" w:rsidRPr="004B73C3">
        <w:rPr>
          <w:rFonts w:ascii="Tahoma" w:hAnsi="Tahoma"/>
          <w:sz w:val="24"/>
        </w:rPr>
        <w:t xml:space="preserve"> (</w:t>
      </w:r>
      <w:r w:rsidR="003A451D">
        <w:rPr>
          <w:rFonts w:ascii="Tahoma" w:hAnsi="Tahoma"/>
          <w:sz w:val="24"/>
        </w:rPr>
        <w:t>...</w:t>
      </w:r>
      <w:r w:rsidR="00623A18" w:rsidRPr="004B73C3">
        <w:rPr>
          <w:rFonts w:ascii="Tahoma" w:hAnsi="Tahoma"/>
          <w:sz w:val="24"/>
        </w:rPr>
        <w:t xml:space="preserve">), perfazendo o valor anual total de R$ </w:t>
      </w:r>
      <w:proofErr w:type="spellStart"/>
      <w:r w:rsidR="003A451D">
        <w:rPr>
          <w:rFonts w:ascii="Tahoma" w:hAnsi="Tahoma"/>
          <w:sz w:val="24"/>
        </w:rPr>
        <w:t>xxx</w:t>
      </w:r>
      <w:proofErr w:type="spellEnd"/>
      <w:r w:rsidR="00623A18" w:rsidRPr="004B73C3">
        <w:rPr>
          <w:rFonts w:ascii="Tahoma" w:hAnsi="Tahoma"/>
          <w:sz w:val="24"/>
        </w:rPr>
        <w:t xml:space="preserve"> (</w:t>
      </w:r>
      <w:r w:rsidR="003A451D">
        <w:rPr>
          <w:rFonts w:ascii="Tahoma" w:hAnsi="Tahoma"/>
          <w:sz w:val="24"/>
        </w:rPr>
        <w:t>...</w:t>
      </w:r>
      <w:r w:rsidR="00623A18" w:rsidRPr="004B73C3">
        <w:rPr>
          <w:rFonts w:ascii="Tahoma" w:hAnsi="Tahoma"/>
          <w:sz w:val="24"/>
        </w:rPr>
        <w:t>)</w:t>
      </w:r>
      <w:r w:rsidRPr="004B73C3">
        <w:rPr>
          <w:rFonts w:ascii="Tahoma" w:hAnsi="Tahoma"/>
          <w:sz w:val="24"/>
        </w:rPr>
        <w:t>.</w:t>
      </w:r>
      <w:r w:rsidR="00D06301">
        <w:rPr>
          <w:rFonts w:ascii="Tahoma" w:hAnsi="Tahoma"/>
          <w:sz w:val="24"/>
        </w:rPr>
        <w:t xml:space="preserve"> </w:t>
      </w:r>
      <w:r w:rsidR="00D06301" w:rsidRPr="00D06301">
        <w:rPr>
          <w:rFonts w:ascii="Tahoma" w:hAnsi="Tahoma"/>
          <w:sz w:val="24"/>
        </w:rPr>
        <w:t>Para a eventual substituição de peças, adotou-se como parâmetro a previsão orçamentária anual de R$ 5.000,00 (cinco mil reais)</w:t>
      </w:r>
      <w:r w:rsidR="00D06301">
        <w:rPr>
          <w:rFonts w:ascii="Tahoma" w:hAnsi="Tahoma"/>
          <w:sz w:val="24"/>
        </w:rPr>
        <w:t>.</w:t>
      </w:r>
    </w:p>
    <w:p w14:paraId="38E25419" w14:textId="77777777" w:rsidR="002A0610" w:rsidRPr="002A0610" w:rsidRDefault="002A0610" w:rsidP="002A0610">
      <w:pPr>
        <w:spacing w:before="100" w:beforeAutospacing="1" w:after="100" w:afterAutospacing="1" w:line="276" w:lineRule="auto"/>
        <w:contextualSpacing/>
        <w:jc w:val="both"/>
        <w:rPr>
          <w:rFonts w:ascii="Tahoma" w:hAnsi="Tahoma"/>
          <w:sz w:val="24"/>
        </w:rPr>
      </w:pPr>
      <w:r>
        <w:rPr>
          <w:rFonts w:ascii="Tahoma" w:hAnsi="Tahoma"/>
          <w:sz w:val="24"/>
        </w:rPr>
        <w:t>5.2</w:t>
      </w:r>
      <w:r w:rsidRPr="002A0610">
        <w:rPr>
          <w:rFonts w:ascii="Tahoma" w:hAnsi="Tahoma"/>
          <w:sz w:val="24"/>
        </w:rPr>
        <w:t xml:space="preserve">. No valor acima estão compreendidas todas as despesas ordinárias diretas e indiretas decorrentes da execução do objeto, inclusive tributos e/ou impostos, encargos sociais, trabalhistas, previdenciários, fiscais e comerciais incidentes, taxa de administração, custos operacionais, frete, seguro e outros necessários ao cumprimento </w:t>
      </w:r>
      <w:r w:rsidRPr="002A0610">
        <w:rPr>
          <w:rFonts w:ascii="Tahoma" w:hAnsi="Tahoma"/>
          <w:sz w:val="24"/>
        </w:rPr>
        <w:lastRenderedPageBreak/>
        <w:t>integral do objeto da contratação, conforme Proposta apresentada e as obrigações descritas no Termo de Referência.</w:t>
      </w:r>
    </w:p>
    <w:p w14:paraId="5DC1204B" w14:textId="77777777" w:rsidR="002A0610" w:rsidRPr="002A0610" w:rsidRDefault="002A0610" w:rsidP="002A0610">
      <w:pPr>
        <w:spacing w:before="100" w:beforeAutospacing="1" w:after="100" w:afterAutospacing="1" w:line="276" w:lineRule="auto"/>
        <w:contextualSpacing/>
        <w:jc w:val="both"/>
        <w:rPr>
          <w:rFonts w:ascii="Tahoma" w:hAnsi="Tahoma"/>
          <w:sz w:val="24"/>
        </w:rPr>
      </w:pPr>
      <w:r>
        <w:rPr>
          <w:rFonts w:ascii="Tahoma" w:hAnsi="Tahoma"/>
          <w:sz w:val="24"/>
        </w:rPr>
        <w:t>5.3</w:t>
      </w:r>
      <w:r w:rsidRPr="002A0610">
        <w:rPr>
          <w:rFonts w:ascii="Tahoma" w:hAnsi="Tahoma"/>
          <w:sz w:val="24"/>
        </w:rPr>
        <w:t xml:space="preserve">. O prazo para pagamento </w:t>
      </w:r>
      <w:r>
        <w:rPr>
          <w:rFonts w:ascii="Tahoma" w:hAnsi="Tahoma"/>
          <w:sz w:val="24"/>
        </w:rPr>
        <w:t>à</w:t>
      </w:r>
      <w:r w:rsidRPr="002A0610">
        <w:rPr>
          <w:rFonts w:ascii="Tahoma" w:hAnsi="Tahoma"/>
          <w:sz w:val="24"/>
        </w:rPr>
        <w:t xml:space="preserve"> </w:t>
      </w:r>
      <w:r>
        <w:rPr>
          <w:rFonts w:ascii="Tahoma" w:hAnsi="Tahoma"/>
          <w:sz w:val="24"/>
        </w:rPr>
        <w:t>CONTRATADA</w:t>
      </w:r>
      <w:r w:rsidRPr="002A0610">
        <w:rPr>
          <w:rFonts w:ascii="Tahoma" w:hAnsi="Tahoma"/>
          <w:sz w:val="24"/>
        </w:rPr>
        <w:t xml:space="preserve"> e demais condições a ele referentes encontram-se definidos no Termo de Referência que vincula esta Contratação (subcláusula 1.</w:t>
      </w:r>
      <w:r>
        <w:rPr>
          <w:rFonts w:ascii="Tahoma" w:hAnsi="Tahoma"/>
          <w:sz w:val="24"/>
        </w:rPr>
        <w:t>4</w:t>
      </w:r>
      <w:r w:rsidRPr="002A0610">
        <w:rPr>
          <w:rFonts w:ascii="Tahoma" w:hAnsi="Tahoma"/>
          <w:sz w:val="24"/>
        </w:rPr>
        <w:t>.2.).</w:t>
      </w:r>
    </w:p>
    <w:p w14:paraId="5500B596" w14:textId="77777777" w:rsidR="002A0610" w:rsidRPr="002A0610" w:rsidRDefault="002A0610" w:rsidP="002A0610">
      <w:pPr>
        <w:spacing w:before="100" w:beforeAutospacing="1" w:after="100" w:afterAutospacing="1" w:line="276" w:lineRule="auto"/>
        <w:contextualSpacing/>
        <w:jc w:val="both"/>
        <w:rPr>
          <w:rFonts w:ascii="Tahoma" w:hAnsi="Tahoma"/>
          <w:sz w:val="24"/>
        </w:rPr>
      </w:pPr>
      <w:r w:rsidRPr="002A0610">
        <w:rPr>
          <w:rFonts w:ascii="Tahoma" w:hAnsi="Tahoma"/>
          <w:sz w:val="24"/>
        </w:rPr>
        <w:t>5.</w:t>
      </w:r>
      <w:r w:rsidR="00393471">
        <w:rPr>
          <w:rFonts w:ascii="Tahoma" w:hAnsi="Tahoma"/>
          <w:sz w:val="24"/>
        </w:rPr>
        <w:t>4</w:t>
      </w:r>
      <w:r w:rsidRPr="002A0610">
        <w:rPr>
          <w:rFonts w:ascii="Tahoma" w:hAnsi="Tahoma"/>
          <w:sz w:val="24"/>
        </w:rPr>
        <w:t>. Caso exista irregularidade na documentação, ou a perda de qualquer das condições de habilitação exigidas no edital, o CONTRATANTE poderá adotar as seguintes condutas (acórdão 1402/2008 – Plenário – TCU):</w:t>
      </w:r>
    </w:p>
    <w:p w14:paraId="17431B41" w14:textId="77777777" w:rsidR="002A0610" w:rsidRPr="002A0610" w:rsidRDefault="002A0610" w:rsidP="002A0610">
      <w:pPr>
        <w:spacing w:before="100" w:beforeAutospacing="1" w:after="100" w:afterAutospacing="1" w:line="276" w:lineRule="auto"/>
        <w:contextualSpacing/>
        <w:jc w:val="both"/>
        <w:rPr>
          <w:rFonts w:ascii="Tahoma" w:hAnsi="Tahoma"/>
          <w:sz w:val="24"/>
        </w:rPr>
      </w:pPr>
      <w:r w:rsidRPr="002A0610">
        <w:rPr>
          <w:rFonts w:ascii="Tahoma" w:hAnsi="Tahoma"/>
          <w:sz w:val="24"/>
        </w:rPr>
        <w:t>a)</w:t>
      </w:r>
      <w:r w:rsidRPr="002A0610">
        <w:rPr>
          <w:rFonts w:ascii="Tahoma" w:hAnsi="Tahoma"/>
          <w:sz w:val="24"/>
        </w:rPr>
        <w:tab/>
        <w:t xml:space="preserve"> autorizar, por meio de ato do gestor da entidade, a realização do pagamento, devidamente justificada;</w:t>
      </w:r>
    </w:p>
    <w:p w14:paraId="04794557" w14:textId="77777777" w:rsidR="002A0610" w:rsidRPr="002A0610" w:rsidRDefault="002A0610" w:rsidP="002A0610">
      <w:pPr>
        <w:spacing w:before="100" w:beforeAutospacing="1" w:after="100" w:afterAutospacing="1" w:line="276" w:lineRule="auto"/>
        <w:contextualSpacing/>
        <w:jc w:val="both"/>
        <w:rPr>
          <w:rFonts w:ascii="Tahoma" w:hAnsi="Tahoma"/>
          <w:sz w:val="24"/>
        </w:rPr>
      </w:pPr>
      <w:r w:rsidRPr="002A0610">
        <w:rPr>
          <w:rFonts w:ascii="Tahoma" w:hAnsi="Tahoma"/>
          <w:sz w:val="24"/>
        </w:rPr>
        <w:t>b)</w:t>
      </w:r>
      <w:r w:rsidRPr="002A0610">
        <w:rPr>
          <w:rFonts w:ascii="Tahoma" w:hAnsi="Tahoma"/>
          <w:sz w:val="24"/>
        </w:rPr>
        <w:tab/>
        <w:t xml:space="preserve"> verificar a possibilidade de rescisão contratual e/ou aplicação de sanções;</w:t>
      </w:r>
    </w:p>
    <w:p w14:paraId="3B65BAFA" w14:textId="77777777" w:rsidR="002A0610" w:rsidRPr="002A0610" w:rsidRDefault="002A0610" w:rsidP="002A0610">
      <w:pPr>
        <w:spacing w:before="100" w:beforeAutospacing="1" w:after="100" w:afterAutospacing="1" w:line="276" w:lineRule="auto"/>
        <w:contextualSpacing/>
        <w:jc w:val="both"/>
        <w:rPr>
          <w:rFonts w:ascii="Tahoma" w:hAnsi="Tahoma"/>
          <w:sz w:val="24"/>
        </w:rPr>
      </w:pPr>
      <w:r w:rsidRPr="002A0610">
        <w:rPr>
          <w:rFonts w:ascii="Tahoma" w:hAnsi="Tahoma"/>
          <w:sz w:val="24"/>
        </w:rPr>
        <w:t>c)</w:t>
      </w:r>
      <w:r w:rsidRPr="002A0610">
        <w:rPr>
          <w:rFonts w:ascii="Tahoma" w:hAnsi="Tahoma"/>
          <w:sz w:val="24"/>
        </w:rPr>
        <w:tab/>
        <w:t xml:space="preserve"> oficiar o órgão gestor do FGTS e/ou a(s) fazenda(s) pública(s) interessada(s).</w:t>
      </w:r>
    </w:p>
    <w:p w14:paraId="48C2CE47" w14:textId="77777777" w:rsidR="002A0610" w:rsidRPr="002A0610" w:rsidRDefault="002A0610" w:rsidP="002A0610">
      <w:pPr>
        <w:spacing w:before="100" w:beforeAutospacing="1" w:after="100" w:afterAutospacing="1" w:line="276" w:lineRule="auto"/>
        <w:contextualSpacing/>
        <w:jc w:val="both"/>
        <w:rPr>
          <w:rFonts w:ascii="Tahoma" w:hAnsi="Tahoma"/>
          <w:sz w:val="24"/>
        </w:rPr>
      </w:pPr>
      <w:r w:rsidRPr="002A0610">
        <w:rPr>
          <w:rFonts w:ascii="Tahoma" w:hAnsi="Tahoma"/>
          <w:sz w:val="24"/>
        </w:rPr>
        <w:t>d)</w:t>
      </w:r>
      <w:r w:rsidRPr="002A0610">
        <w:rPr>
          <w:rFonts w:ascii="Tahoma" w:hAnsi="Tahoma"/>
          <w:sz w:val="24"/>
        </w:rPr>
        <w:tab/>
        <w:t xml:space="preserve"> vedar a celebração de quaisquer termos aditivos;</w:t>
      </w:r>
    </w:p>
    <w:p w14:paraId="7470623D" w14:textId="77777777" w:rsidR="002A0610" w:rsidRPr="002A0610" w:rsidRDefault="002A0610" w:rsidP="002A0610">
      <w:pPr>
        <w:spacing w:before="100" w:beforeAutospacing="1" w:after="100" w:afterAutospacing="1" w:line="276" w:lineRule="auto"/>
        <w:contextualSpacing/>
        <w:jc w:val="both"/>
        <w:rPr>
          <w:rFonts w:ascii="Tahoma" w:hAnsi="Tahoma"/>
          <w:sz w:val="24"/>
        </w:rPr>
      </w:pPr>
      <w:r w:rsidRPr="002A0610">
        <w:rPr>
          <w:rFonts w:ascii="Tahoma" w:hAnsi="Tahoma"/>
          <w:sz w:val="24"/>
        </w:rPr>
        <w:t>e)</w:t>
      </w:r>
      <w:r w:rsidRPr="002A0610">
        <w:rPr>
          <w:rFonts w:ascii="Tahoma" w:hAnsi="Tahoma"/>
          <w:sz w:val="24"/>
        </w:rPr>
        <w:tab/>
        <w:t xml:space="preserve"> iniciar novo procedimento licitatório;</w:t>
      </w:r>
    </w:p>
    <w:p w14:paraId="1675C64F" w14:textId="77777777" w:rsidR="004B73C3" w:rsidRDefault="002A0610" w:rsidP="002A0610">
      <w:pPr>
        <w:spacing w:before="100" w:beforeAutospacing="1" w:after="100" w:afterAutospacing="1" w:line="276" w:lineRule="auto"/>
        <w:contextualSpacing/>
        <w:jc w:val="both"/>
        <w:rPr>
          <w:rFonts w:ascii="Tahoma" w:hAnsi="Tahoma"/>
          <w:sz w:val="24"/>
        </w:rPr>
      </w:pPr>
      <w:r w:rsidRPr="002A0610">
        <w:rPr>
          <w:rFonts w:ascii="Tahoma" w:hAnsi="Tahoma"/>
          <w:sz w:val="24"/>
        </w:rPr>
        <w:t>f)</w:t>
      </w:r>
      <w:r w:rsidRPr="002A0610">
        <w:rPr>
          <w:rFonts w:ascii="Tahoma" w:hAnsi="Tahoma"/>
          <w:sz w:val="24"/>
        </w:rPr>
        <w:tab/>
        <w:t xml:space="preserve"> exigir da CONTRATADA a regularização da situação.</w:t>
      </w:r>
    </w:p>
    <w:p w14:paraId="3F4579D3" w14:textId="77777777" w:rsidR="004B73C3" w:rsidRPr="004D2C08" w:rsidRDefault="00623A18" w:rsidP="004D2C08">
      <w:pPr>
        <w:pStyle w:val="Nivel1"/>
        <w:numPr>
          <w:ilvl w:val="0"/>
          <w:numId w:val="0"/>
        </w:numPr>
        <w:spacing w:before="100" w:beforeAutospacing="1" w:after="100" w:afterAutospacing="1"/>
        <w:contextualSpacing/>
        <w:rPr>
          <w:rFonts w:ascii="Tahoma" w:hAnsi="Tahoma" w:cs="Tahoma"/>
          <w:sz w:val="24"/>
          <w:szCs w:val="24"/>
        </w:rPr>
      </w:pPr>
      <w:r w:rsidRPr="004D2C08">
        <w:rPr>
          <w:rFonts w:ascii="Tahoma" w:hAnsi="Tahoma" w:cs="Tahoma"/>
          <w:sz w:val="24"/>
          <w:szCs w:val="24"/>
        </w:rPr>
        <w:t xml:space="preserve">CLÁUSULA </w:t>
      </w:r>
      <w:r w:rsidR="00A56065" w:rsidRPr="004D2C08">
        <w:rPr>
          <w:rFonts w:ascii="Tahoma" w:hAnsi="Tahoma" w:cs="Tahoma"/>
          <w:sz w:val="24"/>
          <w:szCs w:val="24"/>
        </w:rPr>
        <w:t>SEX</w:t>
      </w:r>
      <w:r w:rsidRPr="004D2C08">
        <w:rPr>
          <w:rFonts w:ascii="Tahoma" w:hAnsi="Tahoma" w:cs="Tahoma"/>
          <w:sz w:val="24"/>
          <w:szCs w:val="24"/>
        </w:rPr>
        <w:t>TA – DA DOTAÇÃO ORÇAMENTÁRIA</w:t>
      </w:r>
    </w:p>
    <w:p w14:paraId="675F652C" w14:textId="4B05CC69" w:rsidR="00F758F2" w:rsidRDefault="00A56065" w:rsidP="00CA4161">
      <w:pPr>
        <w:spacing w:line="276" w:lineRule="auto"/>
        <w:jc w:val="both"/>
        <w:rPr>
          <w:rFonts w:ascii="Tahoma" w:hAnsi="Tahoma"/>
          <w:sz w:val="24"/>
        </w:rPr>
      </w:pPr>
      <w:r>
        <w:rPr>
          <w:rFonts w:ascii="Tahoma" w:hAnsi="Tahoma"/>
          <w:sz w:val="24"/>
        </w:rPr>
        <w:t>6.1.</w:t>
      </w:r>
      <w:r w:rsidR="00623A18" w:rsidRPr="00A56065">
        <w:rPr>
          <w:rFonts w:ascii="Tahoma" w:hAnsi="Tahoma"/>
          <w:sz w:val="24"/>
        </w:rPr>
        <w:t xml:space="preserve"> As despesas decorrentes desta contratação estão programadas em dotação orçamentária própria, prevista para o exercício de 202</w:t>
      </w:r>
      <w:r w:rsidR="00FE2C93">
        <w:rPr>
          <w:rFonts w:ascii="Tahoma" w:hAnsi="Tahoma"/>
          <w:sz w:val="24"/>
        </w:rPr>
        <w:t>6</w:t>
      </w:r>
      <w:r w:rsidR="00623A18" w:rsidRPr="00A56065">
        <w:rPr>
          <w:rFonts w:ascii="Tahoma" w:hAnsi="Tahoma"/>
          <w:sz w:val="24"/>
        </w:rPr>
        <w:t xml:space="preserve">, e correrão pelo código de despesa: </w:t>
      </w:r>
      <w:proofErr w:type="spellStart"/>
      <w:r w:rsidR="003A451D">
        <w:rPr>
          <w:rFonts w:ascii="Tahoma" w:hAnsi="Tahoma"/>
          <w:sz w:val="24"/>
        </w:rPr>
        <w:t>xxxx</w:t>
      </w:r>
      <w:proofErr w:type="spellEnd"/>
      <w:r w:rsidR="00CA4161">
        <w:rPr>
          <w:rFonts w:ascii="Tahoma" w:hAnsi="Tahoma"/>
          <w:sz w:val="24"/>
        </w:rPr>
        <w:t>.</w:t>
      </w:r>
    </w:p>
    <w:p w14:paraId="51B93ACD" w14:textId="77777777" w:rsidR="00CA4161" w:rsidRPr="004D2C08" w:rsidRDefault="00CA4161" w:rsidP="00CA4161">
      <w:pPr>
        <w:spacing w:line="276" w:lineRule="auto"/>
        <w:jc w:val="both"/>
        <w:rPr>
          <w:rFonts w:ascii="Tahoma" w:hAnsi="Tahoma"/>
          <w:sz w:val="24"/>
        </w:rPr>
      </w:pPr>
      <w:r>
        <w:rPr>
          <w:rFonts w:ascii="Tahoma" w:hAnsi="Tahoma"/>
          <w:sz w:val="24"/>
        </w:rPr>
        <w:t xml:space="preserve">6.2. </w:t>
      </w:r>
      <w:r w:rsidRPr="00CA4161">
        <w:rPr>
          <w:rFonts w:ascii="Tahoma" w:hAnsi="Tahoma"/>
          <w:sz w:val="24"/>
        </w:rPr>
        <w:t>A dotação relativa aos exercícios financeiros subsequentes será indicada após aprovação do Orçamento, mediante apostilamento.</w:t>
      </w:r>
    </w:p>
    <w:p w14:paraId="4A11A0F1" w14:textId="77777777" w:rsidR="00F758F2" w:rsidRPr="00623A18" w:rsidRDefault="00623A18" w:rsidP="0052242E">
      <w:pPr>
        <w:pStyle w:val="Nivel1"/>
        <w:numPr>
          <w:ilvl w:val="0"/>
          <w:numId w:val="0"/>
        </w:numPr>
        <w:spacing w:before="100" w:beforeAutospacing="1" w:after="100" w:afterAutospacing="1"/>
        <w:contextualSpacing/>
        <w:rPr>
          <w:rFonts w:ascii="Tahoma" w:hAnsi="Tahoma" w:cs="Tahoma"/>
          <w:sz w:val="24"/>
          <w:szCs w:val="24"/>
        </w:rPr>
      </w:pPr>
      <w:bookmarkStart w:id="2" w:name="_Hlk199835872"/>
      <w:r w:rsidRPr="00623A18">
        <w:rPr>
          <w:rFonts w:ascii="Tahoma" w:hAnsi="Tahoma" w:cs="Tahoma"/>
          <w:sz w:val="24"/>
          <w:szCs w:val="24"/>
        </w:rPr>
        <w:t xml:space="preserve">CLÁUSULA </w:t>
      </w:r>
      <w:r w:rsidR="00393471">
        <w:rPr>
          <w:rFonts w:ascii="Tahoma" w:hAnsi="Tahoma" w:cs="Tahoma"/>
          <w:sz w:val="24"/>
          <w:szCs w:val="24"/>
        </w:rPr>
        <w:t>SÉTIM</w:t>
      </w:r>
      <w:r w:rsidR="00A56065">
        <w:rPr>
          <w:rFonts w:ascii="Tahoma" w:hAnsi="Tahoma" w:cs="Tahoma"/>
          <w:sz w:val="24"/>
          <w:szCs w:val="24"/>
        </w:rPr>
        <w:t>A</w:t>
      </w:r>
      <w:r w:rsidRPr="00623A18">
        <w:rPr>
          <w:rFonts w:ascii="Tahoma" w:hAnsi="Tahoma" w:cs="Tahoma"/>
          <w:sz w:val="24"/>
          <w:szCs w:val="24"/>
        </w:rPr>
        <w:t xml:space="preserve"> – DO REAJUSTE ANUAL </w:t>
      </w:r>
      <w:r w:rsidR="002A0610">
        <w:rPr>
          <w:rFonts w:ascii="Tahoma" w:hAnsi="Tahoma" w:cs="Tahoma"/>
          <w:sz w:val="24"/>
          <w:szCs w:val="24"/>
        </w:rPr>
        <w:t>E EQUILÍBRIO CONTRATUAL</w:t>
      </w:r>
    </w:p>
    <w:p w14:paraId="2158088E" w14:textId="14189687" w:rsidR="00A56065" w:rsidRDefault="00393471" w:rsidP="004D2C08">
      <w:pPr>
        <w:spacing w:before="100" w:beforeAutospacing="1" w:after="100" w:afterAutospacing="1" w:line="276" w:lineRule="auto"/>
        <w:contextualSpacing/>
        <w:jc w:val="both"/>
        <w:rPr>
          <w:rFonts w:ascii="Tahoma" w:hAnsi="Tahoma"/>
          <w:sz w:val="24"/>
        </w:rPr>
      </w:pPr>
      <w:r>
        <w:rPr>
          <w:rFonts w:ascii="Tahoma" w:hAnsi="Tahoma"/>
          <w:sz w:val="24"/>
        </w:rPr>
        <w:t>7</w:t>
      </w:r>
      <w:r w:rsidR="00A56065">
        <w:rPr>
          <w:rFonts w:ascii="Tahoma" w:hAnsi="Tahoma"/>
          <w:sz w:val="24"/>
        </w:rPr>
        <w:t>.1</w:t>
      </w:r>
      <w:r w:rsidR="00A56065" w:rsidRPr="00A56065">
        <w:rPr>
          <w:rFonts w:ascii="Tahoma" w:hAnsi="Tahoma"/>
          <w:sz w:val="24"/>
        </w:rPr>
        <w:t>.</w:t>
      </w:r>
      <w:r w:rsidR="00623A18" w:rsidRPr="00A56065">
        <w:rPr>
          <w:rFonts w:ascii="Tahoma" w:hAnsi="Tahoma"/>
          <w:sz w:val="24"/>
        </w:rPr>
        <w:t xml:space="preserve"> Os </w:t>
      </w:r>
      <w:r w:rsidR="0052242E" w:rsidRPr="00A56065">
        <w:rPr>
          <w:rFonts w:ascii="Tahoma" w:hAnsi="Tahoma"/>
          <w:sz w:val="24"/>
        </w:rPr>
        <w:t xml:space="preserve">preços inicialmente contratados são fixos e irreajustáveis no prazo de um ano contado da data </w:t>
      </w:r>
      <w:r w:rsidR="002A0610">
        <w:rPr>
          <w:rFonts w:ascii="Tahoma" w:hAnsi="Tahoma"/>
          <w:sz w:val="24"/>
        </w:rPr>
        <w:t xml:space="preserve">limite para </w:t>
      </w:r>
      <w:r w:rsidR="00524416">
        <w:rPr>
          <w:rFonts w:ascii="Tahoma" w:hAnsi="Tahoma"/>
          <w:sz w:val="24"/>
        </w:rPr>
        <w:t>a</w:t>
      </w:r>
      <w:r w:rsidR="0052242E" w:rsidRPr="00A56065">
        <w:rPr>
          <w:rFonts w:ascii="Tahoma" w:hAnsi="Tahoma"/>
          <w:sz w:val="24"/>
        </w:rPr>
        <w:t xml:space="preserve"> </w:t>
      </w:r>
      <w:r w:rsidR="00524416">
        <w:rPr>
          <w:rFonts w:ascii="Tahoma" w:hAnsi="Tahoma"/>
          <w:sz w:val="24"/>
        </w:rPr>
        <w:t>apresentação da proposta</w:t>
      </w:r>
      <w:r w:rsidR="0052242E" w:rsidRPr="00A56065">
        <w:rPr>
          <w:rFonts w:ascii="Tahoma" w:hAnsi="Tahoma"/>
          <w:sz w:val="24"/>
        </w:rPr>
        <w:t xml:space="preserve">, em </w:t>
      </w:r>
      <w:r w:rsidR="002A0610">
        <w:rPr>
          <w:rFonts w:ascii="Tahoma" w:hAnsi="Tahoma"/>
          <w:sz w:val="24"/>
        </w:rPr>
        <w:t>__</w:t>
      </w:r>
      <w:r w:rsidR="0052242E" w:rsidRPr="00A56065">
        <w:rPr>
          <w:rFonts w:ascii="Tahoma" w:hAnsi="Tahoma"/>
          <w:sz w:val="24"/>
        </w:rPr>
        <w:t>/</w:t>
      </w:r>
      <w:r w:rsidR="002A0610">
        <w:rPr>
          <w:rFonts w:ascii="Tahoma" w:hAnsi="Tahoma"/>
          <w:sz w:val="24"/>
        </w:rPr>
        <w:t>__</w:t>
      </w:r>
      <w:r w:rsidR="0052242E" w:rsidRPr="00A56065">
        <w:rPr>
          <w:rFonts w:ascii="Tahoma" w:hAnsi="Tahoma"/>
          <w:sz w:val="24"/>
        </w:rPr>
        <w:t>/</w:t>
      </w:r>
      <w:r w:rsidR="00524416">
        <w:rPr>
          <w:rFonts w:ascii="Tahoma" w:hAnsi="Tahoma"/>
          <w:sz w:val="24"/>
        </w:rPr>
        <w:t>202</w:t>
      </w:r>
      <w:r w:rsidR="00FE2C93">
        <w:rPr>
          <w:rFonts w:ascii="Tahoma" w:hAnsi="Tahoma"/>
          <w:sz w:val="24"/>
        </w:rPr>
        <w:t>6</w:t>
      </w:r>
      <w:r w:rsidR="0052242E" w:rsidRPr="00A56065">
        <w:rPr>
          <w:rFonts w:ascii="Tahoma" w:hAnsi="Tahoma"/>
          <w:sz w:val="24"/>
        </w:rPr>
        <w:t>.</w:t>
      </w:r>
    </w:p>
    <w:p w14:paraId="494D029B" w14:textId="77777777" w:rsidR="005A392E" w:rsidRDefault="00393471" w:rsidP="004D2C08">
      <w:pPr>
        <w:spacing w:before="100" w:beforeAutospacing="1" w:after="100" w:afterAutospacing="1" w:line="276" w:lineRule="auto"/>
        <w:contextualSpacing/>
        <w:jc w:val="both"/>
        <w:rPr>
          <w:rFonts w:ascii="Tahoma" w:hAnsi="Tahoma"/>
          <w:sz w:val="24"/>
        </w:rPr>
      </w:pPr>
      <w:r>
        <w:rPr>
          <w:rFonts w:ascii="Tahoma" w:hAnsi="Tahoma"/>
          <w:sz w:val="24"/>
        </w:rPr>
        <w:t>7</w:t>
      </w:r>
      <w:r w:rsidR="00A56065">
        <w:rPr>
          <w:rFonts w:ascii="Tahoma" w:hAnsi="Tahoma"/>
          <w:sz w:val="24"/>
        </w:rPr>
        <w:t xml:space="preserve">.2. </w:t>
      </w:r>
      <w:bookmarkStart w:id="3" w:name="_Hlk199770195"/>
      <w:r w:rsidR="00A56065" w:rsidRPr="00A56065">
        <w:rPr>
          <w:rFonts w:ascii="Tahoma" w:hAnsi="Tahoma"/>
          <w:sz w:val="24"/>
        </w:rPr>
        <w:t xml:space="preserve">Após o interregno de um ano, e </w:t>
      </w:r>
      <w:r w:rsidR="00A56065">
        <w:rPr>
          <w:rFonts w:ascii="Tahoma" w:hAnsi="Tahoma"/>
          <w:sz w:val="24"/>
        </w:rPr>
        <w:t>a pedido da</w:t>
      </w:r>
      <w:r w:rsidR="00A56065" w:rsidRPr="00A56065">
        <w:rPr>
          <w:rFonts w:ascii="Tahoma" w:hAnsi="Tahoma"/>
          <w:sz w:val="24"/>
        </w:rPr>
        <w:t xml:space="preserve"> CONTRATAD</w:t>
      </w:r>
      <w:r w:rsidR="00A56065">
        <w:rPr>
          <w:rFonts w:ascii="Tahoma" w:hAnsi="Tahoma"/>
          <w:sz w:val="24"/>
        </w:rPr>
        <w:t>A</w:t>
      </w:r>
      <w:r w:rsidR="00A56065" w:rsidRPr="00A56065">
        <w:rPr>
          <w:rFonts w:ascii="Tahoma" w:hAnsi="Tahoma"/>
          <w:sz w:val="24"/>
        </w:rPr>
        <w:t xml:space="preserve">, os preços iniciais serão reajustados, mediante a aplicação, pelo CONTRATANTE, do </w:t>
      </w:r>
      <w:r w:rsidR="00A56065" w:rsidRPr="00623A18">
        <w:rPr>
          <w:rFonts w:ascii="Tahoma" w:hAnsi="Tahoma"/>
          <w:sz w:val="24"/>
        </w:rPr>
        <w:t>IPCA - Índice Nacional de Preços ao Consumidor Amplo - IBGE</w:t>
      </w:r>
      <w:r w:rsidR="00A56065" w:rsidRPr="00A56065">
        <w:rPr>
          <w:rFonts w:ascii="Tahoma" w:hAnsi="Tahoma"/>
          <w:sz w:val="24"/>
        </w:rPr>
        <w:t>, exclusivamente para as obrigações iniciadas e concluídas após a ocorrência da anualidade.</w:t>
      </w:r>
      <w:r w:rsidR="005A392E">
        <w:rPr>
          <w:rFonts w:ascii="Tahoma" w:hAnsi="Tahoma"/>
          <w:sz w:val="24"/>
        </w:rPr>
        <w:t xml:space="preserve"> </w:t>
      </w:r>
    </w:p>
    <w:bookmarkEnd w:id="3"/>
    <w:p w14:paraId="2A69D80A" w14:textId="77777777" w:rsidR="00A56065" w:rsidRPr="00A56065" w:rsidRDefault="00393471" w:rsidP="004D2C08">
      <w:pPr>
        <w:spacing w:before="100" w:beforeAutospacing="1" w:after="100" w:afterAutospacing="1" w:line="276" w:lineRule="auto"/>
        <w:contextualSpacing/>
        <w:jc w:val="both"/>
        <w:rPr>
          <w:rFonts w:ascii="Tahoma" w:hAnsi="Tahoma"/>
          <w:sz w:val="24"/>
        </w:rPr>
      </w:pPr>
      <w:r>
        <w:rPr>
          <w:rFonts w:ascii="Tahoma" w:hAnsi="Tahoma"/>
          <w:sz w:val="24"/>
        </w:rPr>
        <w:t>7</w:t>
      </w:r>
      <w:r w:rsidR="005A392E">
        <w:rPr>
          <w:rFonts w:ascii="Tahoma" w:hAnsi="Tahoma"/>
          <w:sz w:val="24"/>
        </w:rPr>
        <w:t xml:space="preserve">.3. </w:t>
      </w:r>
      <w:r w:rsidR="00A56065" w:rsidRPr="00A56065">
        <w:rPr>
          <w:rFonts w:ascii="Tahoma" w:hAnsi="Tahoma"/>
          <w:sz w:val="24"/>
        </w:rPr>
        <w:t>Nos reajustes subsequentes ao primeiro, o interregno mínimo de um ano será contado a partir dos efeitos financeiros do último reajuste.</w:t>
      </w:r>
    </w:p>
    <w:p w14:paraId="3991C868" w14:textId="77777777" w:rsidR="00A56065" w:rsidRPr="00A56065" w:rsidRDefault="00393471" w:rsidP="004D2C08">
      <w:pPr>
        <w:spacing w:before="100" w:beforeAutospacing="1" w:after="100" w:afterAutospacing="1" w:line="276" w:lineRule="auto"/>
        <w:contextualSpacing/>
        <w:jc w:val="both"/>
        <w:rPr>
          <w:rFonts w:ascii="Tahoma" w:hAnsi="Tahoma"/>
          <w:sz w:val="24"/>
        </w:rPr>
      </w:pPr>
      <w:r>
        <w:rPr>
          <w:rFonts w:ascii="Tahoma" w:hAnsi="Tahoma"/>
          <w:sz w:val="24"/>
        </w:rPr>
        <w:t>7</w:t>
      </w:r>
      <w:r w:rsidR="009547B7">
        <w:rPr>
          <w:rFonts w:ascii="Tahoma" w:hAnsi="Tahoma"/>
          <w:sz w:val="24"/>
        </w:rPr>
        <w:t>.4.</w:t>
      </w:r>
      <w:r w:rsidR="00A56065">
        <w:rPr>
          <w:rFonts w:ascii="Tahoma" w:hAnsi="Tahoma"/>
          <w:sz w:val="24"/>
        </w:rPr>
        <w:t xml:space="preserve"> </w:t>
      </w:r>
      <w:r w:rsidR="00A56065" w:rsidRPr="00A56065">
        <w:rPr>
          <w:rFonts w:ascii="Tahoma" w:hAnsi="Tahoma"/>
          <w:sz w:val="24"/>
        </w:rPr>
        <w:t>No caso d</w:t>
      </w:r>
      <w:r w:rsidR="00A56065">
        <w:rPr>
          <w:rFonts w:ascii="Tahoma" w:hAnsi="Tahoma"/>
          <w:sz w:val="24"/>
        </w:rPr>
        <w:t>e atraso ou não divulgação do</w:t>
      </w:r>
      <w:r w:rsidR="00A56065" w:rsidRPr="00A56065">
        <w:rPr>
          <w:rFonts w:ascii="Tahoma" w:hAnsi="Tahoma"/>
          <w:sz w:val="24"/>
        </w:rPr>
        <w:t xml:space="preserve"> índice de reajustamento, o CONTRATANTE pagará ao CONTRATADO a importância calculada pela última variação conhecida, liquidando a diferença correspondente tão logo seja divulgado o índice definitivo. </w:t>
      </w:r>
    </w:p>
    <w:p w14:paraId="28C21047" w14:textId="77777777" w:rsidR="00A56065" w:rsidRPr="00A56065" w:rsidRDefault="00393471" w:rsidP="004D2C08">
      <w:pPr>
        <w:spacing w:before="100" w:beforeAutospacing="1" w:after="100" w:afterAutospacing="1" w:line="276" w:lineRule="auto"/>
        <w:contextualSpacing/>
        <w:jc w:val="both"/>
        <w:rPr>
          <w:rFonts w:ascii="Tahoma" w:hAnsi="Tahoma"/>
          <w:sz w:val="24"/>
        </w:rPr>
      </w:pPr>
      <w:r>
        <w:rPr>
          <w:rFonts w:ascii="Tahoma" w:hAnsi="Tahoma"/>
          <w:sz w:val="24"/>
        </w:rPr>
        <w:t>7</w:t>
      </w:r>
      <w:r w:rsidR="005A392E">
        <w:rPr>
          <w:rFonts w:ascii="Tahoma" w:hAnsi="Tahoma"/>
          <w:sz w:val="24"/>
        </w:rPr>
        <w:t xml:space="preserve">.5. </w:t>
      </w:r>
      <w:r w:rsidR="00A56065" w:rsidRPr="00A56065">
        <w:rPr>
          <w:rFonts w:ascii="Tahoma" w:hAnsi="Tahoma"/>
          <w:sz w:val="24"/>
        </w:rPr>
        <w:t>Nas aferições finais, o índice utilizado para reajuste será, obrigatoriamente, o definitivo.</w:t>
      </w:r>
    </w:p>
    <w:p w14:paraId="37F74D1C" w14:textId="77777777" w:rsidR="00A56065" w:rsidRPr="00A56065" w:rsidRDefault="00393471" w:rsidP="004D2C08">
      <w:pPr>
        <w:spacing w:before="100" w:beforeAutospacing="1" w:after="100" w:afterAutospacing="1" w:line="276" w:lineRule="auto"/>
        <w:contextualSpacing/>
        <w:jc w:val="both"/>
        <w:rPr>
          <w:rFonts w:ascii="Tahoma" w:hAnsi="Tahoma"/>
          <w:sz w:val="24"/>
        </w:rPr>
      </w:pPr>
      <w:r>
        <w:rPr>
          <w:rFonts w:ascii="Tahoma" w:hAnsi="Tahoma"/>
          <w:sz w:val="24"/>
        </w:rPr>
        <w:lastRenderedPageBreak/>
        <w:t>7</w:t>
      </w:r>
      <w:r w:rsidR="009547B7">
        <w:rPr>
          <w:rFonts w:ascii="Tahoma" w:hAnsi="Tahoma"/>
          <w:sz w:val="24"/>
        </w:rPr>
        <w:t>.6</w:t>
      </w:r>
      <w:r w:rsidR="00A56065">
        <w:rPr>
          <w:rFonts w:ascii="Tahoma" w:hAnsi="Tahoma"/>
          <w:sz w:val="24"/>
        </w:rPr>
        <w:t xml:space="preserve">. </w:t>
      </w:r>
      <w:r w:rsidR="00A56065" w:rsidRPr="00A56065">
        <w:rPr>
          <w:rFonts w:ascii="Tahoma" w:hAnsi="Tahoma"/>
          <w:sz w:val="24"/>
        </w:rPr>
        <w:t>Caso o índice estabelecido para reajustamento venha a ser extinto ou de qualquer forma não possa mais ser utilizado</w:t>
      </w:r>
      <w:r w:rsidR="00A56065">
        <w:rPr>
          <w:rFonts w:ascii="Tahoma" w:hAnsi="Tahoma"/>
          <w:sz w:val="24"/>
        </w:rPr>
        <w:t>,</w:t>
      </w:r>
      <w:r w:rsidR="00A56065" w:rsidRPr="00A56065">
        <w:rPr>
          <w:rFonts w:ascii="Tahoma" w:hAnsi="Tahoma"/>
          <w:sz w:val="24"/>
        </w:rPr>
        <w:t xml:space="preserve"> será adotado, em substituição, o que vier a ser determinado pela legislação então em vigor.</w:t>
      </w:r>
    </w:p>
    <w:p w14:paraId="2555F26E" w14:textId="77777777" w:rsidR="00A56065" w:rsidRPr="00A56065" w:rsidRDefault="00393471" w:rsidP="004D2C08">
      <w:pPr>
        <w:spacing w:before="100" w:beforeAutospacing="1" w:after="100" w:afterAutospacing="1" w:line="276" w:lineRule="auto"/>
        <w:contextualSpacing/>
        <w:jc w:val="both"/>
        <w:rPr>
          <w:rFonts w:ascii="Tahoma" w:hAnsi="Tahoma"/>
          <w:sz w:val="24"/>
        </w:rPr>
      </w:pPr>
      <w:r>
        <w:rPr>
          <w:rFonts w:ascii="Tahoma" w:hAnsi="Tahoma"/>
          <w:sz w:val="24"/>
        </w:rPr>
        <w:t>7</w:t>
      </w:r>
      <w:r w:rsidR="009547B7">
        <w:rPr>
          <w:rFonts w:ascii="Tahoma" w:hAnsi="Tahoma"/>
          <w:sz w:val="24"/>
        </w:rPr>
        <w:t>.7</w:t>
      </w:r>
      <w:r w:rsidR="00A56065">
        <w:rPr>
          <w:rFonts w:ascii="Tahoma" w:hAnsi="Tahoma"/>
          <w:sz w:val="24"/>
        </w:rPr>
        <w:t xml:space="preserve">. </w:t>
      </w:r>
      <w:r w:rsidR="00A56065" w:rsidRPr="00A56065">
        <w:rPr>
          <w:rFonts w:ascii="Tahoma" w:hAnsi="Tahoma"/>
          <w:sz w:val="24"/>
        </w:rPr>
        <w:t xml:space="preserve">Na ausência de previsão legal quanto ao índice substituto, as partes elegerão novo índice oficial, para reajustamento do preço do valor remanescente, por meio de termo aditivo. </w:t>
      </w:r>
    </w:p>
    <w:p w14:paraId="6D4235D5" w14:textId="77777777" w:rsidR="00F758F2" w:rsidRPr="00A56065" w:rsidRDefault="00393471" w:rsidP="004D2C08">
      <w:pPr>
        <w:spacing w:before="100" w:beforeAutospacing="1" w:after="100" w:afterAutospacing="1" w:line="276" w:lineRule="auto"/>
        <w:contextualSpacing/>
        <w:jc w:val="both"/>
        <w:rPr>
          <w:rFonts w:ascii="Tahoma" w:hAnsi="Tahoma"/>
          <w:sz w:val="24"/>
        </w:rPr>
      </w:pPr>
      <w:r>
        <w:rPr>
          <w:rFonts w:ascii="Tahoma" w:hAnsi="Tahoma"/>
          <w:sz w:val="24"/>
        </w:rPr>
        <w:t>7</w:t>
      </w:r>
      <w:r w:rsidR="005A392E">
        <w:rPr>
          <w:rFonts w:ascii="Tahoma" w:hAnsi="Tahoma"/>
          <w:sz w:val="24"/>
        </w:rPr>
        <w:t xml:space="preserve">.8. </w:t>
      </w:r>
      <w:r w:rsidR="00A56065" w:rsidRPr="00A56065">
        <w:rPr>
          <w:rFonts w:ascii="Tahoma" w:hAnsi="Tahoma"/>
          <w:sz w:val="24"/>
        </w:rPr>
        <w:t>O reajuste será realizado por apostilamento.</w:t>
      </w:r>
    </w:p>
    <w:p w14:paraId="20181E59" w14:textId="77777777" w:rsidR="00F758F2" w:rsidRPr="00623A18" w:rsidRDefault="00623A18" w:rsidP="00A56065">
      <w:pPr>
        <w:pStyle w:val="PargrafodaLista"/>
        <w:spacing w:before="100" w:beforeAutospacing="1" w:after="100" w:afterAutospacing="1" w:line="276" w:lineRule="auto"/>
        <w:ind w:left="0"/>
        <w:jc w:val="both"/>
        <w:rPr>
          <w:rFonts w:ascii="Tahoma" w:hAnsi="Tahoma"/>
          <w:b/>
          <w:sz w:val="24"/>
        </w:rPr>
      </w:pPr>
      <w:bookmarkStart w:id="4" w:name="_Hlk199775181"/>
      <w:bookmarkEnd w:id="2"/>
      <w:r w:rsidRPr="00623A18">
        <w:rPr>
          <w:rFonts w:ascii="Tahoma" w:hAnsi="Tahoma"/>
          <w:b/>
          <w:sz w:val="24"/>
        </w:rPr>
        <w:t xml:space="preserve">CLÁUSULA </w:t>
      </w:r>
      <w:r w:rsidR="00393471">
        <w:rPr>
          <w:rFonts w:ascii="Tahoma" w:hAnsi="Tahoma"/>
          <w:b/>
          <w:sz w:val="24"/>
        </w:rPr>
        <w:t>OITAV</w:t>
      </w:r>
      <w:r w:rsidRPr="00623A18">
        <w:rPr>
          <w:rFonts w:ascii="Tahoma" w:hAnsi="Tahoma"/>
          <w:b/>
          <w:sz w:val="24"/>
        </w:rPr>
        <w:t xml:space="preserve">A – </w:t>
      </w:r>
      <w:r w:rsidR="00A56065">
        <w:rPr>
          <w:rFonts w:ascii="Tahoma" w:hAnsi="Tahoma"/>
          <w:b/>
          <w:sz w:val="24"/>
        </w:rPr>
        <w:t>OBRIGAÇÕES DO CONTRATANTE</w:t>
      </w:r>
    </w:p>
    <w:p w14:paraId="5850FA72" w14:textId="77777777" w:rsidR="00A56065" w:rsidRPr="00A56065" w:rsidRDefault="00393471" w:rsidP="00A56065">
      <w:pPr>
        <w:spacing w:before="100" w:beforeAutospacing="1" w:after="100" w:afterAutospacing="1" w:line="276" w:lineRule="auto"/>
        <w:contextualSpacing/>
        <w:jc w:val="both"/>
        <w:rPr>
          <w:rFonts w:ascii="Tahoma" w:hAnsi="Tahoma"/>
          <w:sz w:val="24"/>
        </w:rPr>
      </w:pPr>
      <w:r>
        <w:rPr>
          <w:rFonts w:ascii="Tahoma" w:hAnsi="Tahoma"/>
          <w:sz w:val="24"/>
        </w:rPr>
        <w:t>8</w:t>
      </w:r>
      <w:r w:rsidR="00A56065" w:rsidRPr="00A56065">
        <w:rPr>
          <w:rFonts w:ascii="Tahoma" w:hAnsi="Tahoma"/>
          <w:sz w:val="24"/>
        </w:rPr>
        <w:t>.1.</w:t>
      </w:r>
      <w:r w:rsidR="00A56065" w:rsidRPr="00A56065">
        <w:rPr>
          <w:rFonts w:ascii="Tahoma" w:hAnsi="Tahoma"/>
          <w:sz w:val="24"/>
        </w:rPr>
        <w:tab/>
        <w:t>São obrigações do Contratante:</w:t>
      </w:r>
    </w:p>
    <w:p w14:paraId="35A4D782" w14:textId="77777777" w:rsidR="00A56065" w:rsidRPr="00A56065" w:rsidRDefault="00393471" w:rsidP="00A56065">
      <w:pPr>
        <w:spacing w:before="100" w:beforeAutospacing="1" w:after="100" w:afterAutospacing="1" w:line="276" w:lineRule="auto"/>
        <w:contextualSpacing/>
        <w:jc w:val="both"/>
        <w:rPr>
          <w:rFonts w:ascii="Tahoma" w:hAnsi="Tahoma"/>
          <w:sz w:val="24"/>
        </w:rPr>
      </w:pPr>
      <w:r>
        <w:rPr>
          <w:rFonts w:ascii="Tahoma" w:hAnsi="Tahoma"/>
          <w:sz w:val="24"/>
        </w:rPr>
        <w:t>8</w:t>
      </w:r>
      <w:r w:rsidR="009547B7">
        <w:rPr>
          <w:rFonts w:ascii="Tahoma" w:hAnsi="Tahoma"/>
          <w:sz w:val="24"/>
        </w:rPr>
        <w:t>.1</w:t>
      </w:r>
      <w:r w:rsidR="00A56065" w:rsidRPr="00A56065">
        <w:rPr>
          <w:rFonts w:ascii="Tahoma" w:hAnsi="Tahoma"/>
          <w:sz w:val="24"/>
        </w:rPr>
        <w:t>.</w:t>
      </w:r>
      <w:r w:rsidR="009547B7">
        <w:rPr>
          <w:rFonts w:ascii="Tahoma" w:hAnsi="Tahoma"/>
          <w:sz w:val="24"/>
        </w:rPr>
        <w:t>1</w:t>
      </w:r>
      <w:r w:rsidR="00A56065" w:rsidRPr="00A56065">
        <w:rPr>
          <w:rFonts w:ascii="Tahoma" w:hAnsi="Tahoma"/>
          <w:sz w:val="24"/>
        </w:rPr>
        <w:t>.</w:t>
      </w:r>
      <w:r w:rsidR="009547B7">
        <w:rPr>
          <w:rFonts w:ascii="Tahoma" w:hAnsi="Tahoma"/>
          <w:sz w:val="24"/>
        </w:rPr>
        <w:t xml:space="preserve"> </w:t>
      </w:r>
      <w:r w:rsidR="00A56065" w:rsidRPr="00A56065">
        <w:rPr>
          <w:rFonts w:ascii="Tahoma" w:hAnsi="Tahoma"/>
          <w:sz w:val="24"/>
        </w:rPr>
        <w:tab/>
        <w:t>Exigir o cumprimento de todas as obrigações assumidas pelo Contratado, de acordo com o contrato e seus anexos;</w:t>
      </w:r>
    </w:p>
    <w:p w14:paraId="0FEC65E1" w14:textId="77777777" w:rsidR="00A56065" w:rsidRPr="00A56065" w:rsidRDefault="00393471" w:rsidP="00A56065">
      <w:pPr>
        <w:spacing w:before="100" w:beforeAutospacing="1" w:after="100" w:afterAutospacing="1" w:line="276" w:lineRule="auto"/>
        <w:contextualSpacing/>
        <w:jc w:val="both"/>
        <w:rPr>
          <w:rFonts w:ascii="Tahoma" w:hAnsi="Tahoma"/>
          <w:sz w:val="24"/>
        </w:rPr>
      </w:pPr>
      <w:r>
        <w:rPr>
          <w:rFonts w:ascii="Tahoma" w:hAnsi="Tahoma"/>
          <w:sz w:val="24"/>
        </w:rPr>
        <w:t>8</w:t>
      </w:r>
      <w:r w:rsidR="009547B7">
        <w:rPr>
          <w:rFonts w:ascii="Tahoma" w:hAnsi="Tahoma"/>
          <w:sz w:val="24"/>
        </w:rPr>
        <w:t xml:space="preserve">.1.2. </w:t>
      </w:r>
      <w:r w:rsidR="00A56065" w:rsidRPr="00A56065">
        <w:rPr>
          <w:rFonts w:ascii="Tahoma" w:hAnsi="Tahoma"/>
          <w:sz w:val="24"/>
        </w:rPr>
        <w:tab/>
        <w:t>Receber o objeto no prazo e condições estabelecidas no Termo de Referência;</w:t>
      </w:r>
    </w:p>
    <w:p w14:paraId="7B0D1F6F" w14:textId="77777777" w:rsidR="00A56065" w:rsidRPr="00A56065" w:rsidRDefault="00393471" w:rsidP="00A56065">
      <w:pPr>
        <w:spacing w:before="100" w:beforeAutospacing="1" w:after="100" w:afterAutospacing="1" w:line="276" w:lineRule="auto"/>
        <w:contextualSpacing/>
        <w:jc w:val="both"/>
        <w:rPr>
          <w:rFonts w:ascii="Tahoma" w:hAnsi="Tahoma"/>
          <w:sz w:val="24"/>
        </w:rPr>
      </w:pPr>
      <w:r>
        <w:rPr>
          <w:rFonts w:ascii="Tahoma" w:hAnsi="Tahoma"/>
          <w:sz w:val="24"/>
        </w:rPr>
        <w:t>8</w:t>
      </w:r>
      <w:r w:rsidR="009547B7">
        <w:rPr>
          <w:rFonts w:ascii="Tahoma" w:hAnsi="Tahoma"/>
          <w:sz w:val="24"/>
        </w:rPr>
        <w:t xml:space="preserve">.1.3. </w:t>
      </w:r>
      <w:r w:rsidR="00A56065" w:rsidRPr="00A56065">
        <w:rPr>
          <w:rFonts w:ascii="Tahoma" w:hAnsi="Tahoma"/>
          <w:sz w:val="24"/>
        </w:rPr>
        <w:tab/>
        <w:t>Notificar o Contratado, por escrito, sobre vícios, defeitos ou incorreções verificadas no objeto fornecido, para que seja por ele substituído, reparado ou corrigido, no total ou em parte, às suas expensas;</w:t>
      </w:r>
    </w:p>
    <w:p w14:paraId="417BD617" w14:textId="77777777" w:rsidR="00F758F2" w:rsidRPr="00A56065" w:rsidRDefault="00393471" w:rsidP="00A56065">
      <w:pPr>
        <w:spacing w:before="100" w:beforeAutospacing="1" w:after="100" w:afterAutospacing="1" w:line="276" w:lineRule="auto"/>
        <w:contextualSpacing/>
        <w:jc w:val="both"/>
        <w:rPr>
          <w:rFonts w:ascii="Tahoma" w:hAnsi="Tahoma"/>
          <w:sz w:val="24"/>
        </w:rPr>
      </w:pPr>
      <w:r>
        <w:rPr>
          <w:rFonts w:ascii="Tahoma" w:hAnsi="Tahoma"/>
          <w:sz w:val="24"/>
        </w:rPr>
        <w:t>8</w:t>
      </w:r>
      <w:r w:rsidR="009547B7">
        <w:rPr>
          <w:rFonts w:ascii="Tahoma" w:hAnsi="Tahoma"/>
          <w:sz w:val="24"/>
        </w:rPr>
        <w:t xml:space="preserve">.1.4. </w:t>
      </w:r>
      <w:r w:rsidR="00A56065" w:rsidRPr="00A56065">
        <w:rPr>
          <w:rFonts w:ascii="Tahoma" w:hAnsi="Tahoma"/>
          <w:sz w:val="24"/>
        </w:rPr>
        <w:tab/>
        <w:t>Acompanhar e fiscalizar a execução do contrato e o cumprimento das obrigações pelo Contratado;</w:t>
      </w:r>
    </w:p>
    <w:p w14:paraId="46D1186E" w14:textId="77777777" w:rsidR="00A56065" w:rsidRPr="00A56065" w:rsidRDefault="00393471" w:rsidP="00A56065">
      <w:pPr>
        <w:spacing w:before="100" w:beforeAutospacing="1" w:after="100" w:afterAutospacing="1" w:line="276" w:lineRule="auto"/>
        <w:contextualSpacing/>
        <w:jc w:val="both"/>
        <w:rPr>
          <w:rFonts w:ascii="Tahoma" w:hAnsi="Tahoma"/>
          <w:sz w:val="24"/>
        </w:rPr>
      </w:pPr>
      <w:r>
        <w:rPr>
          <w:rFonts w:ascii="Tahoma" w:hAnsi="Tahoma"/>
          <w:sz w:val="24"/>
        </w:rPr>
        <w:t>8</w:t>
      </w:r>
      <w:r w:rsidR="009547B7">
        <w:rPr>
          <w:rFonts w:ascii="Tahoma" w:hAnsi="Tahoma"/>
          <w:sz w:val="24"/>
        </w:rPr>
        <w:t xml:space="preserve">.1.5. </w:t>
      </w:r>
      <w:r w:rsidR="00A56065" w:rsidRPr="00A56065">
        <w:rPr>
          <w:rFonts w:ascii="Tahoma" w:hAnsi="Tahoma"/>
          <w:sz w:val="24"/>
        </w:rPr>
        <w:tab/>
        <w:t xml:space="preserve">Comunicar a empresa para emissão de Nota Fiscal no que </w:t>
      </w:r>
      <w:proofErr w:type="spellStart"/>
      <w:r w:rsidR="00A56065" w:rsidRPr="00A56065">
        <w:rPr>
          <w:rFonts w:ascii="Tahoma" w:hAnsi="Tahoma"/>
          <w:sz w:val="24"/>
        </w:rPr>
        <w:t>pertine</w:t>
      </w:r>
      <w:proofErr w:type="spellEnd"/>
      <w:r w:rsidR="00A56065" w:rsidRPr="00A56065">
        <w:rPr>
          <w:rFonts w:ascii="Tahoma" w:hAnsi="Tahoma"/>
          <w:sz w:val="24"/>
        </w:rPr>
        <w:t xml:space="preserve"> à parcela incontroversa da execução do objeto, para efeito de liquidação e pagamento, quando houver controvérsia sobre a execução do objeto, quanto à dimensão, qualidade e quantidade, conforme o art. 143 da Lei n</w:t>
      </w:r>
      <w:r w:rsidR="009547B7">
        <w:rPr>
          <w:rFonts w:ascii="Tahoma" w:hAnsi="Tahoma"/>
          <w:sz w:val="24"/>
          <w:u w:val="single"/>
          <w:vertAlign w:val="superscript"/>
        </w:rPr>
        <w:t>o</w:t>
      </w:r>
      <w:r w:rsidR="00A56065" w:rsidRPr="00A56065">
        <w:rPr>
          <w:rFonts w:ascii="Tahoma" w:hAnsi="Tahoma"/>
          <w:sz w:val="24"/>
        </w:rPr>
        <w:t xml:space="preserve"> 14.133, de 2021;</w:t>
      </w:r>
    </w:p>
    <w:p w14:paraId="5EA31943" w14:textId="77777777" w:rsidR="00A56065" w:rsidRPr="00A56065" w:rsidRDefault="00393471" w:rsidP="00A56065">
      <w:pPr>
        <w:spacing w:before="100" w:beforeAutospacing="1" w:after="100" w:afterAutospacing="1" w:line="276" w:lineRule="auto"/>
        <w:contextualSpacing/>
        <w:jc w:val="both"/>
        <w:rPr>
          <w:rFonts w:ascii="Tahoma" w:hAnsi="Tahoma"/>
          <w:sz w:val="24"/>
        </w:rPr>
      </w:pPr>
      <w:r>
        <w:rPr>
          <w:rFonts w:ascii="Tahoma" w:hAnsi="Tahoma"/>
          <w:sz w:val="24"/>
        </w:rPr>
        <w:t>8</w:t>
      </w:r>
      <w:r w:rsidR="009547B7">
        <w:rPr>
          <w:rFonts w:ascii="Tahoma" w:hAnsi="Tahoma"/>
          <w:sz w:val="24"/>
        </w:rPr>
        <w:t>.1.6</w:t>
      </w:r>
      <w:r w:rsidR="00A56065" w:rsidRPr="00A56065">
        <w:rPr>
          <w:rFonts w:ascii="Tahoma" w:hAnsi="Tahoma"/>
          <w:sz w:val="24"/>
        </w:rPr>
        <w:t>.</w:t>
      </w:r>
      <w:r w:rsidR="009547B7">
        <w:rPr>
          <w:rFonts w:ascii="Tahoma" w:hAnsi="Tahoma"/>
          <w:sz w:val="24"/>
        </w:rPr>
        <w:t xml:space="preserve"> </w:t>
      </w:r>
      <w:r w:rsidR="00A56065" w:rsidRPr="00A56065">
        <w:rPr>
          <w:rFonts w:ascii="Tahoma" w:hAnsi="Tahoma"/>
          <w:sz w:val="24"/>
        </w:rPr>
        <w:tab/>
        <w:t>Efetuar o pagamento ao Contratado do valor correspondente à execução do objeto, no prazo, forma e condições estabelecidos no presente Contrato e no Termo de Referência;</w:t>
      </w:r>
    </w:p>
    <w:p w14:paraId="320D0F5C" w14:textId="77777777" w:rsidR="00A56065" w:rsidRPr="00A56065" w:rsidRDefault="00393471" w:rsidP="00A56065">
      <w:pPr>
        <w:spacing w:before="100" w:beforeAutospacing="1" w:after="100" w:afterAutospacing="1" w:line="276" w:lineRule="auto"/>
        <w:contextualSpacing/>
        <w:jc w:val="both"/>
        <w:rPr>
          <w:rFonts w:ascii="Tahoma" w:hAnsi="Tahoma"/>
          <w:sz w:val="24"/>
        </w:rPr>
      </w:pPr>
      <w:r>
        <w:rPr>
          <w:rFonts w:ascii="Tahoma" w:hAnsi="Tahoma"/>
          <w:sz w:val="24"/>
        </w:rPr>
        <w:t>8</w:t>
      </w:r>
      <w:r w:rsidR="009547B7">
        <w:rPr>
          <w:rFonts w:ascii="Tahoma" w:hAnsi="Tahoma"/>
          <w:sz w:val="24"/>
        </w:rPr>
        <w:t>.1.7</w:t>
      </w:r>
      <w:r w:rsidR="00A56065" w:rsidRPr="00A56065">
        <w:rPr>
          <w:rFonts w:ascii="Tahoma" w:hAnsi="Tahoma"/>
          <w:sz w:val="24"/>
        </w:rPr>
        <w:t>.</w:t>
      </w:r>
      <w:r w:rsidR="009547B7">
        <w:rPr>
          <w:rFonts w:ascii="Tahoma" w:hAnsi="Tahoma"/>
          <w:sz w:val="24"/>
        </w:rPr>
        <w:t xml:space="preserve"> </w:t>
      </w:r>
      <w:r w:rsidR="00A56065" w:rsidRPr="00A56065">
        <w:rPr>
          <w:rFonts w:ascii="Tahoma" w:hAnsi="Tahoma"/>
          <w:sz w:val="24"/>
        </w:rPr>
        <w:tab/>
        <w:t xml:space="preserve">Aplicar ao Contratado as sanções previstas na lei e neste Contrato; </w:t>
      </w:r>
    </w:p>
    <w:p w14:paraId="3A13051A" w14:textId="77777777" w:rsidR="00A56065" w:rsidRPr="00A56065" w:rsidRDefault="00393471" w:rsidP="00A56065">
      <w:pPr>
        <w:spacing w:before="100" w:beforeAutospacing="1" w:after="100" w:afterAutospacing="1" w:line="276" w:lineRule="auto"/>
        <w:contextualSpacing/>
        <w:jc w:val="both"/>
        <w:rPr>
          <w:rFonts w:ascii="Tahoma" w:hAnsi="Tahoma"/>
          <w:sz w:val="24"/>
        </w:rPr>
      </w:pPr>
      <w:r>
        <w:rPr>
          <w:rFonts w:ascii="Tahoma" w:hAnsi="Tahoma"/>
          <w:sz w:val="24"/>
        </w:rPr>
        <w:t>8</w:t>
      </w:r>
      <w:r w:rsidR="009547B7">
        <w:rPr>
          <w:rFonts w:ascii="Tahoma" w:hAnsi="Tahoma"/>
          <w:sz w:val="24"/>
        </w:rPr>
        <w:t>.1.8</w:t>
      </w:r>
      <w:r w:rsidR="00A56065" w:rsidRPr="00A56065">
        <w:rPr>
          <w:rFonts w:ascii="Tahoma" w:hAnsi="Tahoma"/>
          <w:sz w:val="24"/>
        </w:rPr>
        <w:t>.</w:t>
      </w:r>
      <w:r w:rsidR="009547B7">
        <w:rPr>
          <w:rFonts w:ascii="Tahoma" w:hAnsi="Tahoma"/>
          <w:sz w:val="24"/>
        </w:rPr>
        <w:t xml:space="preserve"> </w:t>
      </w:r>
      <w:r w:rsidR="00A56065" w:rsidRPr="00A56065">
        <w:rPr>
          <w:rFonts w:ascii="Tahoma" w:hAnsi="Tahoma"/>
          <w:sz w:val="24"/>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6B797A2" w14:textId="77777777" w:rsidR="00A56065" w:rsidRPr="00A56065" w:rsidRDefault="00393471" w:rsidP="009547B7">
      <w:pPr>
        <w:spacing w:before="100" w:beforeAutospacing="1" w:after="100" w:afterAutospacing="1" w:line="276" w:lineRule="auto"/>
        <w:contextualSpacing/>
        <w:jc w:val="both"/>
        <w:rPr>
          <w:rFonts w:ascii="Tahoma" w:hAnsi="Tahoma"/>
          <w:sz w:val="24"/>
        </w:rPr>
      </w:pPr>
      <w:r>
        <w:rPr>
          <w:rFonts w:ascii="Tahoma" w:hAnsi="Tahoma"/>
          <w:sz w:val="24"/>
        </w:rPr>
        <w:t>8</w:t>
      </w:r>
      <w:r w:rsidR="00A56065" w:rsidRPr="00A56065">
        <w:rPr>
          <w:rFonts w:ascii="Tahoma" w:hAnsi="Tahoma"/>
          <w:sz w:val="24"/>
        </w:rPr>
        <w:t>.1</w:t>
      </w:r>
      <w:r w:rsidR="009547B7">
        <w:rPr>
          <w:rFonts w:ascii="Tahoma" w:hAnsi="Tahoma"/>
          <w:sz w:val="24"/>
        </w:rPr>
        <w:t>.8</w:t>
      </w:r>
      <w:r w:rsidR="00A56065" w:rsidRPr="00A56065">
        <w:rPr>
          <w:rFonts w:ascii="Tahoma" w:hAnsi="Tahoma"/>
          <w:sz w:val="24"/>
        </w:rPr>
        <w:t>.1.</w:t>
      </w:r>
      <w:r w:rsidR="00A56065" w:rsidRPr="00A56065">
        <w:rPr>
          <w:rFonts w:ascii="Tahoma" w:hAnsi="Tahoma"/>
          <w:sz w:val="24"/>
        </w:rPr>
        <w:tab/>
        <w:t xml:space="preserve"> A Administração terá o prazo de </w:t>
      </w:r>
      <w:r w:rsidR="009547B7">
        <w:rPr>
          <w:rFonts w:ascii="Tahoma" w:hAnsi="Tahoma"/>
          <w:sz w:val="24"/>
        </w:rPr>
        <w:t>30 (trinta) dias</w:t>
      </w:r>
      <w:r w:rsidR="00A56065" w:rsidRPr="00A56065">
        <w:rPr>
          <w:rFonts w:ascii="Tahoma" w:hAnsi="Tahoma"/>
          <w:sz w:val="24"/>
        </w:rPr>
        <w:t xml:space="preserve">, a contar da data do protocolo do requerimento para decidir, admitida a prorrogação motivada, por igual período.  </w:t>
      </w:r>
    </w:p>
    <w:p w14:paraId="4C40C584" w14:textId="77777777" w:rsidR="00A56065" w:rsidRPr="00A56065" w:rsidRDefault="00393471" w:rsidP="009547B7">
      <w:pPr>
        <w:spacing w:before="100" w:beforeAutospacing="1" w:after="100" w:afterAutospacing="1" w:line="276" w:lineRule="auto"/>
        <w:contextualSpacing/>
        <w:jc w:val="both"/>
        <w:rPr>
          <w:rFonts w:ascii="Tahoma" w:hAnsi="Tahoma"/>
          <w:sz w:val="24"/>
        </w:rPr>
      </w:pPr>
      <w:r>
        <w:rPr>
          <w:rFonts w:ascii="Tahoma" w:hAnsi="Tahoma"/>
          <w:sz w:val="24"/>
        </w:rPr>
        <w:t>8</w:t>
      </w:r>
      <w:r w:rsidR="00A56065" w:rsidRPr="00A56065">
        <w:rPr>
          <w:rFonts w:ascii="Tahoma" w:hAnsi="Tahoma"/>
          <w:sz w:val="24"/>
        </w:rPr>
        <w:t>.1</w:t>
      </w:r>
      <w:r w:rsidR="009547B7">
        <w:rPr>
          <w:rFonts w:ascii="Tahoma" w:hAnsi="Tahoma"/>
          <w:sz w:val="24"/>
        </w:rPr>
        <w:t>.8.2</w:t>
      </w:r>
      <w:r w:rsidR="00A56065" w:rsidRPr="00A56065">
        <w:rPr>
          <w:rFonts w:ascii="Tahoma" w:hAnsi="Tahoma"/>
          <w:sz w:val="24"/>
        </w:rPr>
        <w:t>.</w:t>
      </w:r>
      <w:r w:rsidR="00A56065" w:rsidRPr="00A56065">
        <w:rPr>
          <w:rFonts w:ascii="Tahoma" w:hAnsi="Tahoma"/>
          <w:sz w:val="24"/>
        </w:rPr>
        <w:tab/>
        <w:t xml:space="preserve">Responder eventuais pedidos de reestabelecimento do equilíbrio econômico-financeiro feitos pelo contratado no prazo máximo de </w:t>
      </w:r>
      <w:r w:rsidR="009547B7">
        <w:rPr>
          <w:rFonts w:ascii="Tahoma" w:hAnsi="Tahoma"/>
          <w:sz w:val="24"/>
        </w:rPr>
        <w:t>30 (trinta) dias, a contar da data do protocolo do requerimento</w:t>
      </w:r>
      <w:r w:rsidR="00A56065" w:rsidRPr="00A56065">
        <w:rPr>
          <w:rFonts w:ascii="Tahoma" w:hAnsi="Tahoma"/>
          <w:sz w:val="24"/>
        </w:rPr>
        <w:t xml:space="preserve">. </w:t>
      </w:r>
    </w:p>
    <w:p w14:paraId="6BE64479" w14:textId="77777777" w:rsidR="00A56065" w:rsidRPr="00623A18" w:rsidRDefault="00393471" w:rsidP="009547B7">
      <w:pPr>
        <w:spacing w:before="100" w:beforeAutospacing="1" w:after="100" w:afterAutospacing="1" w:line="276" w:lineRule="auto"/>
        <w:contextualSpacing/>
        <w:jc w:val="both"/>
        <w:rPr>
          <w:rFonts w:ascii="Tahoma" w:hAnsi="Tahoma"/>
          <w:sz w:val="24"/>
        </w:rPr>
      </w:pPr>
      <w:r>
        <w:rPr>
          <w:rFonts w:ascii="Tahoma" w:hAnsi="Tahoma"/>
          <w:sz w:val="24"/>
        </w:rPr>
        <w:t>8</w:t>
      </w:r>
      <w:r w:rsidR="009547B7">
        <w:rPr>
          <w:rFonts w:ascii="Tahoma" w:hAnsi="Tahoma"/>
          <w:sz w:val="24"/>
        </w:rPr>
        <w:t>.1.9</w:t>
      </w:r>
      <w:r w:rsidR="00A56065" w:rsidRPr="00A56065">
        <w:rPr>
          <w:rFonts w:ascii="Tahoma" w:hAnsi="Tahoma"/>
          <w:sz w:val="24"/>
        </w:rPr>
        <w:t>.</w:t>
      </w:r>
      <w:r w:rsidR="009547B7">
        <w:rPr>
          <w:rFonts w:ascii="Tahoma" w:hAnsi="Tahoma"/>
          <w:sz w:val="24"/>
        </w:rPr>
        <w:t xml:space="preserve"> </w:t>
      </w:r>
      <w:r w:rsidR="00A56065" w:rsidRPr="00A56065">
        <w:rPr>
          <w:rFonts w:ascii="Tahoma" w:hAnsi="Tahoma"/>
          <w:sz w:val="24"/>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bookmarkEnd w:id="4"/>
    <w:p w14:paraId="7BDDC8E5" w14:textId="77777777" w:rsidR="009547B7" w:rsidRDefault="009547B7" w:rsidP="009547B7">
      <w:pPr>
        <w:pStyle w:val="Nivel1"/>
        <w:numPr>
          <w:ilvl w:val="0"/>
          <w:numId w:val="0"/>
        </w:numPr>
        <w:spacing w:before="100" w:beforeAutospacing="1" w:after="100" w:afterAutospacing="1"/>
        <w:rPr>
          <w:rFonts w:ascii="Tahoma" w:hAnsi="Tahoma" w:cs="Tahoma"/>
          <w:sz w:val="24"/>
          <w:szCs w:val="24"/>
        </w:rPr>
      </w:pPr>
      <w:r w:rsidRPr="009547B7">
        <w:rPr>
          <w:rFonts w:ascii="Tahoma" w:hAnsi="Tahoma" w:cs="Tahoma"/>
          <w:sz w:val="24"/>
          <w:szCs w:val="24"/>
        </w:rPr>
        <w:lastRenderedPageBreak/>
        <w:t xml:space="preserve">CLÁUSULA </w:t>
      </w:r>
      <w:r w:rsidR="00393471">
        <w:rPr>
          <w:rFonts w:ascii="Tahoma" w:hAnsi="Tahoma" w:cs="Tahoma"/>
          <w:sz w:val="24"/>
          <w:szCs w:val="24"/>
        </w:rPr>
        <w:t>NON</w:t>
      </w:r>
      <w:r w:rsidRPr="009547B7">
        <w:rPr>
          <w:rFonts w:ascii="Tahoma" w:hAnsi="Tahoma" w:cs="Tahoma"/>
          <w:sz w:val="24"/>
          <w:szCs w:val="24"/>
        </w:rPr>
        <w:t>A - OBRIGAÇÕES D</w:t>
      </w:r>
      <w:r>
        <w:rPr>
          <w:rFonts w:ascii="Tahoma" w:hAnsi="Tahoma" w:cs="Tahoma"/>
          <w:sz w:val="24"/>
          <w:szCs w:val="24"/>
        </w:rPr>
        <w:t>A</w:t>
      </w:r>
      <w:r w:rsidRPr="009547B7">
        <w:rPr>
          <w:rFonts w:ascii="Tahoma" w:hAnsi="Tahoma" w:cs="Tahoma"/>
          <w:sz w:val="24"/>
          <w:szCs w:val="24"/>
        </w:rPr>
        <w:t xml:space="preserve"> CONTRATAD</w:t>
      </w:r>
      <w:r>
        <w:rPr>
          <w:rFonts w:ascii="Tahoma" w:hAnsi="Tahoma" w:cs="Tahoma"/>
          <w:sz w:val="24"/>
          <w:szCs w:val="24"/>
        </w:rPr>
        <w:t>A</w:t>
      </w:r>
    </w:p>
    <w:p w14:paraId="0670EB9C" w14:textId="77777777" w:rsidR="009547B7" w:rsidRPr="009547B7" w:rsidRDefault="00393471" w:rsidP="009547B7">
      <w:pPr>
        <w:spacing w:before="100" w:beforeAutospacing="1" w:after="100" w:afterAutospacing="1" w:line="242" w:lineRule="auto"/>
        <w:contextualSpacing/>
        <w:jc w:val="both"/>
        <w:rPr>
          <w:rFonts w:ascii="Tahoma" w:hAnsi="Tahoma"/>
          <w:sz w:val="24"/>
        </w:rPr>
      </w:pPr>
      <w:bookmarkStart w:id="5" w:name="_Hlk199836054"/>
      <w:r>
        <w:rPr>
          <w:rFonts w:ascii="Tahoma" w:hAnsi="Tahoma"/>
          <w:sz w:val="24"/>
        </w:rPr>
        <w:t>9</w:t>
      </w:r>
      <w:r w:rsidR="009547B7">
        <w:rPr>
          <w:rFonts w:ascii="Tahoma" w:hAnsi="Tahoma"/>
          <w:sz w:val="24"/>
        </w:rPr>
        <w:t>.1. A</w:t>
      </w:r>
      <w:r w:rsidR="009547B7" w:rsidRPr="009547B7">
        <w:rPr>
          <w:rFonts w:ascii="Tahoma" w:hAnsi="Tahoma"/>
          <w:sz w:val="24"/>
        </w:rPr>
        <w:t xml:space="preserve"> Contratad</w:t>
      </w:r>
      <w:r w:rsidR="009547B7">
        <w:rPr>
          <w:rFonts w:ascii="Tahoma" w:hAnsi="Tahoma"/>
          <w:sz w:val="24"/>
        </w:rPr>
        <w:t>a</w:t>
      </w:r>
      <w:r w:rsidR="009547B7" w:rsidRPr="009547B7">
        <w:rPr>
          <w:rFonts w:ascii="Tahoma" w:hAnsi="Tahoma"/>
          <w:sz w:val="24"/>
        </w:rPr>
        <w:t xml:space="preserve"> deve cumprir todas as obrigações constantes deste Contrato e de seus anexos, assumindo como exclusivamente seus os riscos e as despesas decorrentes da boa e perfeita execução do objeto, observando, ainda, as obrigações a seguir dispostas:</w:t>
      </w:r>
    </w:p>
    <w:p w14:paraId="350B813C" w14:textId="77777777" w:rsidR="009547B7" w:rsidRPr="009547B7" w:rsidRDefault="00393471" w:rsidP="009547B7">
      <w:pPr>
        <w:spacing w:before="100" w:beforeAutospacing="1" w:after="100" w:afterAutospacing="1" w:line="242" w:lineRule="auto"/>
        <w:contextualSpacing/>
        <w:jc w:val="both"/>
        <w:rPr>
          <w:rFonts w:ascii="Tahoma" w:hAnsi="Tahoma"/>
          <w:sz w:val="24"/>
        </w:rPr>
      </w:pPr>
      <w:r>
        <w:rPr>
          <w:rFonts w:ascii="Tahoma" w:hAnsi="Tahoma"/>
          <w:sz w:val="24"/>
        </w:rPr>
        <w:t>9</w:t>
      </w:r>
      <w:r w:rsidR="009547B7" w:rsidRPr="009547B7">
        <w:rPr>
          <w:rFonts w:ascii="Tahoma" w:hAnsi="Tahoma"/>
          <w:sz w:val="24"/>
        </w:rPr>
        <w:t>.</w:t>
      </w:r>
      <w:r w:rsidR="003D4A25">
        <w:rPr>
          <w:rFonts w:ascii="Tahoma" w:hAnsi="Tahoma"/>
          <w:sz w:val="24"/>
        </w:rPr>
        <w:t>2</w:t>
      </w:r>
      <w:r w:rsidR="009547B7" w:rsidRPr="009547B7">
        <w:rPr>
          <w:rFonts w:ascii="Tahoma" w:hAnsi="Tahoma"/>
          <w:sz w:val="24"/>
        </w:rPr>
        <w:t>.</w:t>
      </w:r>
      <w:r w:rsidR="003D4A25">
        <w:rPr>
          <w:rFonts w:ascii="Tahoma" w:hAnsi="Tahoma"/>
          <w:sz w:val="24"/>
        </w:rPr>
        <w:t xml:space="preserve"> </w:t>
      </w:r>
      <w:r w:rsidR="009547B7" w:rsidRPr="009547B7">
        <w:rPr>
          <w:rFonts w:ascii="Tahoma" w:hAnsi="Tahoma"/>
          <w:sz w:val="24"/>
        </w:rPr>
        <w:tab/>
        <w:t>Atender às determinações regulares emitidas pelo fiscal do contrato ou autoridade superior (art. 137, II) e prestar todo esclarecimento ou informação por eles solicitados;</w:t>
      </w:r>
    </w:p>
    <w:p w14:paraId="1569B22B" w14:textId="77777777" w:rsidR="009547B7" w:rsidRPr="009547B7" w:rsidRDefault="00393471" w:rsidP="009547B7">
      <w:pPr>
        <w:spacing w:before="100" w:beforeAutospacing="1" w:after="100" w:afterAutospacing="1" w:line="242" w:lineRule="auto"/>
        <w:contextualSpacing/>
        <w:jc w:val="both"/>
        <w:rPr>
          <w:rFonts w:ascii="Tahoma" w:hAnsi="Tahoma"/>
          <w:sz w:val="24"/>
        </w:rPr>
      </w:pPr>
      <w:r>
        <w:rPr>
          <w:rFonts w:ascii="Tahoma" w:hAnsi="Tahoma"/>
          <w:sz w:val="24"/>
        </w:rPr>
        <w:t>9</w:t>
      </w:r>
      <w:r w:rsidR="003D4A25">
        <w:rPr>
          <w:rFonts w:ascii="Tahoma" w:hAnsi="Tahoma"/>
          <w:sz w:val="24"/>
        </w:rPr>
        <w:t>.3</w:t>
      </w:r>
      <w:r w:rsidR="009547B7" w:rsidRPr="009547B7">
        <w:rPr>
          <w:rFonts w:ascii="Tahoma" w:hAnsi="Tahoma"/>
          <w:sz w:val="24"/>
        </w:rPr>
        <w:t>.</w:t>
      </w:r>
      <w:r w:rsidR="003D4A25">
        <w:rPr>
          <w:rFonts w:ascii="Tahoma" w:hAnsi="Tahoma"/>
          <w:sz w:val="24"/>
        </w:rPr>
        <w:t xml:space="preserve"> </w:t>
      </w:r>
      <w:r w:rsidR="009547B7" w:rsidRPr="009547B7">
        <w:rPr>
          <w:rFonts w:ascii="Tahoma" w:hAnsi="Tahoma"/>
          <w:sz w:val="24"/>
        </w:rPr>
        <w:tab/>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2E4C728" w14:textId="77777777" w:rsidR="009547B7" w:rsidRPr="009547B7" w:rsidRDefault="00393471" w:rsidP="009547B7">
      <w:pPr>
        <w:spacing w:before="100" w:beforeAutospacing="1" w:after="100" w:afterAutospacing="1" w:line="242" w:lineRule="auto"/>
        <w:contextualSpacing/>
        <w:jc w:val="both"/>
        <w:rPr>
          <w:rFonts w:ascii="Tahoma" w:hAnsi="Tahoma"/>
          <w:sz w:val="24"/>
        </w:rPr>
      </w:pPr>
      <w:r>
        <w:rPr>
          <w:rFonts w:ascii="Tahoma" w:hAnsi="Tahoma"/>
          <w:sz w:val="24"/>
        </w:rPr>
        <w:t>9</w:t>
      </w:r>
      <w:r w:rsidR="003D4A25">
        <w:rPr>
          <w:rFonts w:ascii="Tahoma" w:hAnsi="Tahoma"/>
          <w:sz w:val="24"/>
        </w:rPr>
        <w:t>.4</w:t>
      </w:r>
      <w:r w:rsidR="009547B7" w:rsidRPr="009547B7">
        <w:rPr>
          <w:rFonts w:ascii="Tahoma" w:hAnsi="Tahoma"/>
          <w:sz w:val="24"/>
        </w:rPr>
        <w:t>.</w:t>
      </w:r>
      <w:r w:rsidR="003D4A25">
        <w:rPr>
          <w:rFonts w:ascii="Tahoma" w:hAnsi="Tahoma"/>
          <w:sz w:val="24"/>
        </w:rPr>
        <w:t xml:space="preserve"> </w:t>
      </w:r>
      <w:r w:rsidR="009547B7" w:rsidRPr="009547B7">
        <w:rPr>
          <w:rFonts w:ascii="Tahoma" w:hAnsi="Tahoma"/>
          <w:sz w:val="24"/>
        </w:rPr>
        <w:tab/>
        <w:t xml:space="preserve">Reparar, corrigir, remover, reconstruir ou substituir, às suas expensas, no total ou em parte, no prazo fixado pelo fiscal do contrato, os serviços nos quais se verificarem vícios, defeitos ou incorreções resultantes da execução ou dos materiais empregados; </w:t>
      </w:r>
    </w:p>
    <w:p w14:paraId="6DB91176" w14:textId="77777777" w:rsidR="009547B7" w:rsidRPr="009547B7" w:rsidRDefault="00393471" w:rsidP="009547B7">
      <w:pPr>
        <w:spacing w:before="100" w:beforeAutospacing="1" w:after="100" w:afterAutospacing="1" w:line="242" w:lineRule="auto"/>
        <w:contextualSpacing/>
        <w:jc w:val="both"/>
        <w:rPr>
          <w:rFonts w:ascii="Tahoma" w:hAnsi="Tahoma"/>
          <w:sz w:val="24"/>
        </w:rPr>
      </w:pPr>
      <w:r>
        <w:rPr>
          <w:rFonts w:ascii="Tahoma" w:hAnsi="Tahoma"/>
          <w:sz w:val="24"/>
        </w:rPr>
        <w:t>9</w:t>
      </w:r>
      <w:r w:rsidR="003D4A25">
        <w:rPr>
          <w:rFonts w:ascii="Tahoma" w:hAnsi="Tahoma"/>
          <w:sz w:val="24"/>
        </w:rPr>
        <w:t>.5</w:t>
      </w:r>
      <w:r w:rsidR="009547B7" w:rsidRPr="009547B7">
        <w:rPr>
          <w:rFonts w:ascii="Tahoma" w:hAnsi="Tahoma"/>
          <w:sz w:val="24"/>
        </w:rPr>
        <w:t>.</w:t>
      </w:r>
      <w:r w:rsidR="003D4A25">
        <w:rPr>
          <w:rFonts w:ascii="Tahoma" w:hAnsi="Tahoma"/>
          <w:sz w:val="24"/>
        </w:rPr>
        <w:t xml:space="preserve"> </w:t>
      </w:r>
      <w:r w:rsidR="009547B7" w:rsidRPr="009547B7">
        <w:rPr>
          <w:rFonts w:ascii="Tahoma" w:hAnsi="Tahoma"/>
          <w:sz w:val="24"/>
        </w:rPr>
        <w:tab/>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w:t>
      </w:r>
      <w:r w:rsidR="003D4A25" w:rsidRPr="009547B7">
        <w:rPr>
          <w:rFonts w:ascii="Tahoma" w:hAnsi="Tahoma"/>
          <w:sz w:val="24"/>
        </w:rPr>
        <w:t>CONTRATANTE</w:t>
      </w:r>
      <w:r w:rsidR="009547B7" w:rsidRPr="009547B7">
        <w:rPr>
          <w:rFonts w:ascii="Tahoma" w:hAnsi="Tahoma"/>
          <w:sz w:val="24"/>
        </w:rPr>
        <w:t>, que ficará autorizado a descontar dos pagamentos devidos ou da garantia, caso exigida no edital, o valor correspondente aos danos sofridos;</w:t>
      </w:r>
    </w:p>
    <w:p w14:paraId="6FDFC417" w14:textId="77777777" w:rsidR="009547B7" w:rsidRPr="009547B7" w:rsidRDefault="00393471" w:rsidP="009547B7">
      <w:pPr>
        <w:spacing w:before="100" w:beforeAutospacing="1" w:after="100" w:afterAutospacing="1" w:line="242" w:lineRule="auto"/>
        <w:contextualSpacing/>
        <w:jc w:val="both"/>
        <w:rPr>
          <w:rFonts w:ascii="Tahoma" w:hAnsi="Tahoma"/>
          <w:sz w:val="24"/>
        </w:rPr>
      </w:pPr>
      <w:r>
        <w:rPr>
          <w:rFonts w:ascii="Tahoma" w:hAnsi="Tahoma"/>
          <w:sz w:val="24"/>
        </w:rPr>
        <w:t>9</w:t>
      </w:r>
      <w:r w:rsidR="003D4A25">
        <w:rPr>
          <w:rFonts w:ascii="Tahoma" w:hAnsi="Tahoma"/>
          <w:sz w:val="24"/>
        </w:rPr>
        <w:t>.6</w:t>
      </w:r>
      <w:r w:rsidR="009547B7" w:rsidRPr="009547B7">
        <w:rPr>
          <w:rFonts w:ascii="Tahoma" w:hAnsi="Tahoma"/>
          <w:sz w:val="24"/>
        </w:rPr>
        <w:t>.</w:t>
      </w:r>
      <w:r w:rsidR="003D4A25">
        <w:rPr>
          <w:rFonts w:ascii="Tahoma" w:hAnsi="Tahoma"/>
          <w:sz w:val="24"/>
        </w:rPr>
        <w:t xml:space="preserve"> </w:t>
      </w:r>
      <w:r w:rsidR="009547B7" w:rsidRPr="009547B7">
        <w:rPr>
          <w:rFonts w:ascii="Tahoma" w:hAnsi="Tahoma"/>
          <w:sz w:val="24"/>
        </w:rPr>
        <w:tab/>
        <w:t>Não contratar, durante a vigência do contrato, cônjuge, companheiro ou parente em linha reta, colateral ou por afinidade, até o terceiro grau, de dirigente do contratante ou do fiscal ou gestor do contrato, nos termos do artigo 48, parágrafo único, da Lei n</w:t>
      </w:r>
      <w:r w:rsidR="003D4A25">
        <w:rPr>
          <w:rFonts w:ascii="Tahoma" w:hAnsi="Tahoma"/>
          <w:sz w:val="24"/>
          <w:u w:val="single"/>
          <w:vertAlign w:val="superscript"/>
        </w:rPr>
        <w:t>o</w:t>
      </w:r>
      <w:r w:rsidR="009547B7" w:rsidRPr="009547B7">
        <w:rPr>
          <w:rFonts w:ascii="Tahoma" w:hAnsi="Tahoma"/>
          <w:sz w:val="24"/>
        </w:rPr>
        <w:t xml:space="preserve"> 14.133, de 2021;</w:t>
      </w:r>
    </w:p>
    <w:p w14:paraId="767299AB" w14:textId="77777777" w:rsidR="0036095D" w:rsidRPr="009547B7" w:rsidRDefault="00393471" w:rsidP="0036095D">
      <w:pPr>
        <w:spacing w:before="100" w:beforeAutospacing="1" w:after="100" w:afterAutospacing="1" w:line="242" w:lineRule="auto"/>
        <w:contextualSpacing/>
        <w:jc w:val="both"/>
        <w:rPr>
          <w:rFonts w:ascii="Tahoma" w:hAnsi="Tahoma"/>
          <w:sz w:val="24"/>
        </w:rPr>
      </w:pPr>
      <w:r>
        <w:rPr>
          <w:rFonts w:ascii="Tahoma" w:hAnsi="Tahoma"/>
          <w:sz w:val="24"/>
        </w:rPr>
        <w:t>9</w:t>
      </w:r>
      <w:r w:rsidR="0036095D" w:rsidRPr="009547B7">
        <w:rPr>
          <w:rFonts w:ascii="Tahoma" w:hAnsi="Tahoma"/>
          <w:sz w:val="24"/>
        </w:rPr>
        <w:t>.</w:t>
      </w:r>
      <w:r>
        <w:rPr>
          <w:rFonts w:ascii="Tahoma" w:hAnsi="Tahoma"/>
          <w:sz w:val="24"/>
        </w:rPr>
        <w:t>7</w:t>
      </w:r>
      <w:r w:rsidR="0036095D">
        <w:rPr>
          <w:rFonts w:ascii="Tahoma" w:hAnsi="Tahoma"/>
          <w:sz w:val="24"/>
        </w:rPr>
        <w:t>.</w:t>
      </w:r>
      <w:r w:rsidR="0036095D">
        <w:rPr>
          <w:rFonts w:ascii="Tahoma" w:hAnsi="Tahoma"/>
          <w:sz w:val="24"/>
        </w:rPr>
        <w:tab/>
        <w:t xml:space="preserve"> </w:t>
      </w:r>
      <w:r w:rsidR="0036095D" w:rsidRPr="009547B7">
        <w:rPr>
          <w:rFonts w:ascii="Tahoma" w:hAnsi="Tahoma"/>
          <w:sz w:val="24"/>
        </w:rPr>
        <w:t>Manter durante toda a vigência do contrato, em compatibilidade com as obrigações assumidas, todas as condições exigidas para qualificação na contratação direta;</w:t>
      </w:r>
    </w:p>
    <w:p w14:paraId="257E23F1" w14:textId="77777777" w:rsidR="009547B7" w:rsidRPr="009547B7" w:rsidRDefault="00393471" w:rsidP="009547B7">
      <w:pPr>
        <w:spacing w:before="100" w:beforeAutospacing="1" w:after="100" w:afterAutospacing="1" w:line="242" w:lineRule="auto"/>
        <w:contextualSpacing/>
        <w:jc w:val="both"/>
        <w:rPr>
          <w:rFonts w:ascii="Tahoma" w:hAnsi="Tahoma"/>
          <w:sz w:val="24"/>
        </w:rPr>
      </w:pPr>
      <w:r>
        <w:rPr>
          <w:rFonts w:ascii="Tahoma" w:hAnsi="Tahoma"/>
          <w:sz w:val="24"/>
        </w:rPr>
        <w:t>9</w:t>
      </w:r>
      <w:r w:rsidR="00546458">
        <w:rPr>
          <w:rFonts w:ascii="Tahoma" w:hAnsi="Tahoma"/>
          <w:sz w:val="24"/>
        </w:rPr>
        <w:t>.</w:t>
      </w:r>
      <w:r>
        <w:rPr>
          <w:rFonts w:ascii="Tahoma" w:hAnsi="Tahoma"/>
          <w:sz w:val="24"/>
        </w:rPr>
        <w:t>8</w:t>
      </w:r>
      <w:r w:rsidR="009547B7" w:rsidRPr="009547B7">
        <w:rPr>
          <w:rFonts w:ascii="Tahoma" w:hAnsi="Tahoma"/>
          <w:sz w:val="24"/>
        </w:rPr>
        <w:t>.</w:t>
      </w:r>
      <w:r w:rsidR="00546458">
        <w:rPr>
          <w:rFonts w:ascii="Tahoma" w:hAnsi="Tahoma"/>
          <w:sz w:val="24"/>
        </w:rPr>
        <w:t xml:space="preserve"> </w:t>
      </w:r>
      <w:r w:rsidR="009547B7" w:rsidRPr="009547B7">
        <w:rPr>
          <w:rFonts w:ascii="Tahoma" w:hAnsi="Tahoma"/>
          <w:sz w:val="24"/>
        </w:rPr>
        <w:tab/>
        <w:t xml:space="preserve">Quando não for possível a verificação da regularidade no Sistema de Cadastro de Fornecedores – SICAF, </w:t>
      </w:r>
      <w:r w:rsidR="00546458">
        <w:rPr>
          <w:rFonts w:ascii="Tahoma" w:hAnsi="Tahoma"/>
          <w:sz w:val="24"/>
        </w:rPr>
        <w:t>a</w:t>
      </w:r>
      <w:r w:rsidR="009547B7" w:rsidRPr="009547B7">
        <w:rPr>
          <w:rFonts w:ascii="Tahoma" w:hAnsi="Tahoma"/>
          <w:sz w:val="24"/>
        </w:rPr>
        <w:t xml:space="preserve"> </w:t>
      </w:r>
      <w:r w:rsidR="00546458" w:rsidRPr="009547B7">
        <w:rPr>
          <w:rFonts w:ascii="Tahoma" w:hAnsi="Tahoma"/>
          <w:sz w:val="24"/>
        </w:rPr>
        <w:t>CONTRATAD</w:t>
      </w:r>
      <w:r w:rsidR="00546458">
        <w:rPr>
          <w:rFonts w:ascii="Tahoma" w:hAnsi="Tahoma"/>
          <w:sz w:val="24"/>
        </w:rPr>
        <w:t>A</w:t>
      </w:r>
      <w:r w:rsidR="009547B7" w:rsidRPr="009547B7">
        <w:rPr>
          <w:rFonts w:ascii="Tahoma" w:hAnsi="Tahoma"/>
          <w:sz w:val="24"/>
        </w:rPr>
        <w:t xml:space="preserve"> deverá entregar ao setor responsável pela fiscalização do contrato, </w:t>
      </w:r>
      <w:r w:rsidR="00546458">
        <w:rPr>
          <w:rFonts w:ascii="Tahoma" w:hAnsi="Tahoma"/>
          <w:sz w:val="24"/>
        </w:rPr>
        <w:t>no praz</w:t>
      </w:r>
      <w:r w:rsidR="0036095D">
        <w:rPr>
          <w:rFonts w:ascii="Tahoma" w:hAnsi="Tahoma"/>
          <w:sz w:val="24"/>
        </w:rPr>
        <w:t>o fixado pelo fiscal</w:t>
      </w:r>
      <w:r w:rsidR="009547B7" w:rsidRPr="009547B7">
        <w:rPr>
          <w:rFonts w:ascii="Tahoma" w:hAnsi="Tahoma"/>
          <w:sz w:val="24"/>
        </w:rPr>
        <w:t>, os seguintes documentos: 1) prova de regularidade relativa à Seguridade Social; 2) certidão conjunta relativa aos tributos federais e à Dívida Ativa da União; 3) certidões que comprovem a regularidade perante a Fazenda Municipal</w:t>
      </w:r>
      <w:r w:rsidR="0036095D">
        <w:rPr>
          <w:rFonts w:ascii="Tahoma" w:hAnsi="Tahoma"/>
          <w:sz w:val="24"/>
        </w:rPr>
        <w:t>, Estadual</w:t>
      </w:r>
      <w:r w:rsidR="009547B7" w:rsidRPr="009547B7">
        <w:rPr>
          <w:rFonts w:ascii="Tahoma" w:hAnsi="Tahoma"/>
          <w:sz w:val="24"/>
        </w:rPr>
        <w:t xml:space="preserve"> ou Distrital do domicílio ou sede do contratado; 4) Certidão de Regularidade do FGTS – CRF; e 5) Certidão Negativa d</w:t>
      </w:r>
      <w:r w:rsidR="00546458">
        <w:rPr>
          <w:rFonts w:ascii="Tahoma" w:hAnsi="Tahoma"/>
          <w:sz w:val="24"/>
        </w:rPr>
        <w:t>e Débitos Trabalhistas – CNDT;</w:t>
      </w:r>
    </w:p>
    <w:p w14:paraId="7335A0E6" w14:textId="77777777" w:rsidR="009547B7" w:rsidRDefault="00393471" w:rsidP="009547B7">
      <w:pPr>
        <w:spacing w:before="100" w:beforeAutospacing="1" w:after="100" w:afterAutospacing="1" w:line="242" w:lineRule="auto"/>
        <w:contextualSpacing/>
        <w:jc w:val="both"/>
        <w:rPr>
          <w:rFonts w:ascii="Tahoma" w:hAnsi="Tahoma"/>
          <w:sz w:val="24"/>
        </w:rPr>
      </w:pPr>
      <w:r>
        <w:rPr>
          <w:rFonts w:ascii="Tahoma" w:hAnsi="Tahoma"/>
          <w:sz w:val="24"/>
        </w:rPr>
        <w:t>9.9</w:t>
      </w:r>
      <w:r w:rsidR="009547B7" w:rsidRPr="009547B7">
        <w:rPr>
          <w:rFonts w:ascii="Tahoma" w:hAnsi="Tahoma"/>
          <w:sz w:val="24"/>
        </w:rPr>
        <w:t>.</w:t>
      </w:r>
      <w:r w:rsidR="00546458">
        <w:rPr>
          <w:rFonts w:ascii="Tahoma" w:hAnsi="Tahoma"/>
          <w:sz w:val="24"/>
        </w:rPr>
        <w:t xml:space="preserve"> </w:t>
      </w:r>
      <w:r w:rsidR="009547B7" w:rsidRPr="009547B7">
        <w:rPr>
          <w:rFonts w:ascii="Tahoma" w:hAnsi="Tahoma"/>
          <w:sz w:val="24"/>
        </w:rPr>
        <w:tab/>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r w:rsidR="0036095D">
        <w:rPr>
          <w:rFonts w:ascii="Tahoma" w:hAnsi="Tahoma"/>
          <w:sz w:val="24"/>
        </w:rPr>
        <w:t xml:space="preserve"> e não poderá onerar o objeto do contrato</w:t>
      </w:r>
      <w:r w:rsidR="009547B7" w:rsidRPr="009547B7">
        <w:rPr>
          <w:rFonts w:ascii="Tahoma" w:hAnsi="Tahoma"/>
          <w:sz w:val="24"/>
        </w:rPr>
        <w:t xml:space="preserve">; </w:t>
      </w:r>
    </w:p>
    <w:p w14:paraId="6B6A9B47" w14:textId="77777777" w:rsidR="0036095D" w:rsidRDefault="00393471" w:rsidP="0036095D">
      <w:pPr>
        <w:spacing w:before="100" w:beforeAutospacing="1" w:after="100" w:afterAutospacing="1" w:line="242" w:lineRule="auto"/>
        <w:contextualSpacing/>
        <w:jc w:val="both"/>
        <w:rPr>
          <w:rFonts w:ascii="Tahoma" w:hAnsi="Tahoma"/>
          <w:sz w:val="24"/>
        </w:rPr>
      </w:pPr>
      <w:r>
        <w:rPr>
          <w:rFonts w:ascii="Tahoma" w:hAnsi="Tahoma"/>
          <w:sz w:val="24"/>
        </w:rPr>
        <w:t>9.</w:t>
      </w:r>
      <w:r w:rsidR="0036095D">
        <w:rPr>
          <w:rFonts w:ascii="Tahoma" w:hAnsi="Tahoma"/>
          <w:sz w:val="24"/>
        </w:rPr>
        <w:t>10</w:t>
      </w:r>
      <w:r w:rsidR="0036095D" w:rsidRPr="009547B7">
        <w:rPr>
          <w:rFonts w:ascii="Tahoma" w:hAnsi="Tahoma"/>
          <w:sz w:val="24"/>
        </w:rPr>
        <w:t>.</w:t>
      </w:r>
      <w:r w:rsidR="0036095D">
        <w:rPr>
          <w:rFonts w:ascii="Tahoma" w:hAnsi="Tahoma"/>
          <w:sz w:val="24"/>
        </w:rPr>
        <w:t xml:space="preserve"> </w:t>
      </w:r>
      <w:r w:rsidR="0036095D" w:rsidRPr="009547B7">
        <w:rPr>
          <w:rFonts w:ascii="Tahoma" w:hAnsi="Tahoma"/>
          <w:sz w:val="24"/>
        </w:rPr>
        <w:tab/>
        <w:t xml:space="preserve">Não permitir a utilização de qualquer trabalho do menor de dezesseis anos, exceto na condição de aprendiz para os maiores de quatorze anos, nem permitir a </w:t>
      </w:r>
      <w:r w:rsidR="0036095D" w:rsidRPr="009547B7">
        <w:rPr>
          <w:rFonts w:ascii="Tahoma" w:hAnsi="Tahoma"/>
          <w:sz w:val="24"/>
        </w:rPr>
        <w:lastRenderedPageBreak/>
        <w:t>utilização do trabalho do menor de dezoito anos em trabalho noturno, perigoso ou insalubre;</w:t>
      </w:r>
    </w:p>
    <w:p w14:paraId="73D3D938" w14:textId="77777777" w:rsidR="0036095D" w:rsidRPr="009547B7" w:rsidRDefault="00393471" w:rsidP="0036095D">
      <w:pPr>
        <w:spacing w:before="100" w:beforeAutospacing="1" w:after="100" w:afterAutospacing="1" w:line="242" w:lineRule="auto"/>
        <w:contextualSpacing/>
        <w:jc w:val="both"/>
        <w:rPr>
          <w:rFonts w:ascii="Tahoma" w:hAnsi="Tahoma"/>
          <w:sz w:val="24"/>
        </w:rPr>
      </w:pPr>
      <w:r>
        <w:rPr>
          <w:rFonts w:ascii="Tahoma" w:hAnsi="Tahoma"/>
          <w:sz w:val="24"/>
        </w:rPr>
        <w:t>9</w:t>
      </w:r>
      <w:r w:rsidR="0036095D" w:rsidRPr="0036095D">
        <w:rPr>
          <w:rFonts w:ascii="Tahoma" w:hAnsi="Tahoma"/>
          <w:sz w:val="24"/>
        </w:rPr>
        <w:t>.1</w:t>
      </w:r>
      <w:r>
        <w:rPr>
          <w:rFonts w:ascii="Tahoma" w:hAnsi="Tahoma"/>
          <w:sz w:val="24"/>
        </w:rPr>
        <w:t>1</w:t>
      </w:r>
      <w:r w:rsidR="0036095D" w:rsidRPr="0036095D">
        <w:rPr>
          <w:rFonts w:ascii="Tahoma" w:hAnsi="Tahoma"/>
          <w:sz w:val="24"/>
        </w:rPr>
        <w:t>.</w:t>
      </w:r>
      <w:r>
        <w:rPr>
          <w:rFonts w:ascii="Tahoma" w:hAnsi="Tahoma"/>
          <w:sz w:val="24"/>
        </w:rPr>
        <w:t xml:space="preserve"> </w:t>
      </w:r>
      <w:r w:rsidR="0036095D" w:rsidRPr="0036095D">
        <w:rPr>
          <w:rFonts w:ascii="Tahoma" w:hAnsi="Tahoma"/>
          <w:sz w:val="24"/>
        </w:rPr>
        <w:tab/>
        <w:t>Cumprir, durante todo o período de execução do contrato, a reserva de cargos prevista em lei para pessoa com deficiência, para reabilitado da Previdência Social ou para aprendiz, bem como as reservas de cargos previstas na</w:t>
      </w:r>
      <w:r w:rsidR="0036095D">
        <w:rPr>
          <w:rFonts w:ascii="Tahoma" w:hAnsi="Tahoma"/>
          <w:sz w:val="24"/>
        </w:rPr>
        <w:t xml:space="preserve"> legislação (art. 116, da Lei n</w:t>
      </w:r>
      <w:r w:rsidR="0036095D">
        <w:rPr>
          <w:rFonts w:ascii="Tahoma" w:hAnsi="Tahoma"/>
          <w:sz w:val="24"/>
          <w:u w:val="single"/>
          <w:vertAlign w:val="superscript"/>
        </w:rPr>
        <w:t>o</w:t>
      </w:r>
      <w:r w:rsidR="0036095D" w:rsidRPr="0036095D">
        <w:rPr>
          <w:rFonts w:ascii="Tahoma" w:hAnsi="Tahoma"/>
          <w:sz w:val="24"/>
        </w:rPr>
        <w:t xml:space="preserve"> 14.133, de 2021).</w:t>
      </w:r>
    </w:p>
    <w:p w14:paraId="21411EE0" w14:textId="77777777" w:rsidR="0036095D" w:rsidRPr="009547B7" w:rsidRDefault="00393471" w:rsidP="0036095D">
      <w:pPr>
        <w:spacing w:before="100" w:beforeAutospacing="1" w:after="100" w:afterAutospacing="1" w:line="242" w:lineRule="auto"/>
        <w:contextualSpacing/>
        <w:jc w:val="both"/>
        <w:rPr>
          <w:rFonts w:ascii="Tahoma" w:hAnsi="Tahoma"/>
          <w:sz w:val="24"/>
        </w:rPr>
      </w:pPr>
      <w:r>
        <w:rPr>
          <w:rFonts w:ascii="Tahoma" w:hAnsi="Tahoma"/>
          <w:sz w:val="24"/>
        </w:rPr>
        <w:t>9.</w:t>
      </w:r>
      <w:r w:rsidR="0036095D">
        <w:rPr>
          <w:rFonts w:ascii="Tahoma" w:hAnsi="Tahoma"/>
          <w:sz w:val="24"/>
        </w:rPr>
        <w:t>1</w:t>
      </w:r>
      <w:r>
        <w:rPr>
          <w:rFonts w:ascii="Tahoma" w:hAnsi="Tahoma"/>
          <w:sz w:val="24"/>
        </w:rPr>
        <w:t>2</w:t>
      </w:r>
      <w:r w:rsidR="0036095D" w:rsidRPr="009547B7">
        <w:rPr>
          <w:rFonts w:ascii="Tahoma" w:hAnsi="Tahoma"/>
          <w:sz w:val="24"/>
        </w:rPr>
        <w:t>.</w:t>
      </w:r>
      <w:r w:rsidR="0036095D">
        <w:rPr>
          <w:rFonts w:ascii="Tahoma" w:hAnsi="Tahoma"/>
          <w:sz w:val="24"/>
        </w:rPr>
        <w:t xml:space="preserve"> </w:t>
      </w:r>
      <w:r w:rsidR="0036095D" w:rsidRPr="009547B7">
        <w:rPr>
          <w:rFonts w:ascii="Tahoma" w:hAnsi="Tahoma"/>
          <w:sz w:val="24"/>
        </w:rPr>
        <w:tab/>
        <w:t>Comprovar a reserva de cargos a que se refere a cláusula acima, no prazo fixado pelo fiscal do contrato, com a indicação dos empregados que preencheram as referidas vagas (art. 116, parágrafo único);</w:t>
      </w:r>
    </w:p>
    <w:p w14:paraId="5A4A2FA5" w14:textId="77777777" w:rsidR="009547B7" w:rsidRPr="009547B7" w:rsidRDefault="009547B7" w:rsidP="009547B7">
      <w:pPr>
        <w:spacing w:before="100" w:beforeAutospacing="1" w:after="100" w:afterAutospacing="1" w:line="242" w:lineRule="auto"/>
        <w:contextualSpacing/>
        <w:jc w:val="both"/>
        <w:rPr>
          <w:rFonts w:ascii="Tahoma" w:hAnsi="Tahoma"/>
          <w:sz w:val="24"/>
        </w:rPr>
      </w:pPr>
      <w:r w:rsidRPr="009547B7">
        <w:rPr>
          <w:rFonts w:ascii="Tahoma" w:hAnsi="Tahoma"/>
          <w:sz w:val="24"/>
        </w:rPr>
        <w:t>9.</w:t>
      </w:r>
      <w:r w:rsidR="00393471">
        <w:rPr>
          <w:rFonts w:ascii="Tahoma" w:hAnsi="Tahoma"/>
          <w:sz w:val="24"/>
        </w:rPr>
        <w:t>13.</w:t>
      </w:r>
      <w:r w:rsidR="00546458">
        <w:rPr>
          <w:rFonts w:ascii="Tahoma" w:hAnsi="Tahoma"/>
          <w:sz w:val="24"/>
        </w:rPr>
        <w:t xml:space="preserve"> </w:t>
      </w:r>
      <w:r w:rsidRPr="009547B7">
        <w:rPr>
          <w:rFonts w:ascii="Tahoma" w:hAnsi="Tahoma"/>
          <w:sz w:val="24"/>
        </w:rPr>
        <w:t>Comunicar ao Fiscal do contrato, no prazo de 24 (vinte e quatro) horas, qualquer ocorrência anormal ou acidente que se verifique no local dos serviços.</w:t>
      </w:r>
    </w:p>
    <w:p w14:paraId="6B12B697" w14:textId="77777777" w:rsidR="009547B7" w:rsidRPr="009547B7" w:rsidRDefault="00393471" w:rsidP="009547B7">
      <w:pPr>
        <w:spacing w:before="100" w:beforeAutospacing="1" w:after="100" w:afterAutospacing="1" w:line="242" w:lineRule="auto"/>
        <w:contextualSpacing/>
        <w:jc w:val="both"/>
        <w:rPr>
          <w:rFonts w:ascii="Tahoma" w:hAnsi="Tahoma"/>
          <w:sz w:val="24"/>
        </w:rPr>
      </w:pPr>
      <w:r>
        <w:rPr>
          <w:rFonts w:ascii="Tahoma" w:hAnsi="Tahoma"/>
          <w:sz w:val="24"/>
        </w:rPr>
        <w:t>9</w:t>
      </w:r>
      <w:r w:rsidR="009547B7" w:rsidRPr="009547B7">
        <w:rPr>
          <w:rFonts w:ascii="Tahoma" w:hAnsi="Tahoma"/>
          <w:sz w:val="24"/>
        </w:rPr>
        <w:t>.1</w:t>
      </w:r>
      <w:r>
        <w:rPr>
          <w:rFonts w:ascii="Tahoma" w:hAnsi="Tahoma"/>
          <w:sz w:val="24"/>
        </w:rPr>
        <w:t>4</w:t>
      </w:r>
      <w:r w:rsidR="009547B7" w:rsidRPr="009547B7">
        <w:rPr>
          <w:rFonts w:ascii="Tahoma" w:hAnsi="Tahoma"/>
          <w:sz w:val="24"/>
        </w:rPr>
        <w:t>.</w:t>
      </w:r>
      <w:r w:rsidR="00546458">
        <w:rPr>
          <w:rFonts w:ascii="Tahoma" w:hAnsi="Tahoma"/>
          <w:sz w:val="24"/>
        </w:rPr>
        <w:t xml:space="preserve"> </w:t>
      </w:r>
      <w:r w:rsidR="009547B7" w:rsidRPr="009547B7">
        <w:rPr>
          <w:rFonts w:ascii="Tahoma" w:hAnsi="Tahoma"/>
          <w:sz w:val="24"/>
        </w:rPr>
        <w:tab/>
        <w:t xml:space="preserve">Prestar todo esclarecimento ou informação solicitada pelo </w:t>
      </w:r>
      <w:r w:rsidR="00546458" w:rsidRPr="009547B7">
        <w:rPr>
          <w:rFonts w:ascii="Tahoma" w:hAnsi="Tahoma"/>
          <w:sz w:val="24"/>
        </w:rPr>
        <w:t>CONTRATANTE</w:t>
      </w:r>
      <w:r w:rsidR="009547B7" w:rsidRPr="009547B7">
        <w:rPr>
          <w:rFonts w:ascii="Tahoma" w:hAnsi="Tahoma"/>
          <w:sz w:val="24"/>
        </w:rPr>
        <w:t xml:space="preserve"> ou por seus prepostos, garantindo-lhes o acesso, a qualquer tempo, ao local dos trabalhos, bem como aos documentos relativos à execução do empreendimento.</w:t>
      </w:r>
    </w:p>
    <w:p w14:paraId="47F39D0A" w14:textId="77777777" w:rsidR="009547B7" w:rsidRPr="009547B7" w:rsidRDefault="00393471" w:rsidP="009547B7">
      <w:pPr>
        <w:spacing w:before="100" w:beforeAutospacing="1" w:after="100" w:afterAutospacing="1" w:line="242" w:lineRule="auto"/>
        <w:contextualSpacing/>
        <w:jc w:val="both"/>
        <w:rPr>
          <w:rFonts w:ascii="Tahoma" w:hAnsi="Tahoma"/>
          <w:sz w:val="24"/>
        </w:rPr>
      </w:pPr>
      <w:r>
        <w:rPr>
          <w:rFonts w:ascii="Tahoma" w:hAnsi="Tahoma"/>
          <w:sz w:val="24"/>
        </w:rPr>
        <w:t>9</w:t>
      </w:r>
      <w:r w:rsidR="009547B7" w:rsidRPr="009547B7">
        <w:rPr>
          <w:rFonts w:ascii="Tahoma" w:hAnsi="Tahoma"/>
          <w:sz w:val="24"/>
        </w:rPr>
        <w:t>.1</w:t>
      </w:r>
      <w:r>
        <w:rPr>
          <w:rFonts w:ascii="Tahoma" w:hAnsi="Tahoma"/>
          <w:sz w:val="24"/>
        </w:rPr>
        <w:t>5</w:t>
      </w:r>
      <w:r w:rsidR="009547B7" w:rsidRPr="009547B7">
        <w:rPr>
          <w:rFonts w:ascii="Tahoma" w:hAnsi="Tahoma"/>
          <w:sz w:val="24"/>
        </w:rPr>
        <w:t>.</w:t>
      </w:r>
      <w:r w:rsidR="00546458">
        <w:rPr>
          <w:rFonts w:ascii="Tahoma" w:hAnsi="Tahoma"/>
          <w:sz w:val="24"/>
        </w:rPr>
        <w:t xml:space="preserve"> </w:t>
      </w:r>
      <w:r w:rsidR="009547B7" w:rsidRPr="009547B7">
        <w:rPr>
          <w:rFonts w:ascii="Tahoma" w:hAnsi="Tahoma"/>
          <w:sz w:val="24"/>
        </w:rPr>
        <w:tab/>
        <w:t xml:space="preserve">Paralisar, por determinação do </w:t>
      </w:r>
      <w:r w:rsidR="00546458" w:rsidRPr="009547B7">
        <w:rPr>
          <w:rFonts w:ascii="Tahoma" w:hAnsi="Tahoma"/>
          <w:sz w:val="24"/>
        </w:rPr>
        <w:t>CONTRATANTE</w:t>
      </w:r>
      <w:r w:rsidR="009547B7" w:rsidRPr="009547B7">
        <w:rPr>
          <w:rFonts w:ascii="Tahoma" w:hAnsi="Tahoma"/>
          <w:sz w:val="24"/>
        </w:rPr>
        <w:t>, qualquer atividade que não esteja sendo executada de acordo com a boa técnica ou que ponha em risco a segurança de pessoas ou bens de terceiros.</w:t>
      </w:r>
    </w:p>
    <w:p w14:paraId="67DC6EE8" w14:textId="77777777" w:rsidR="009547B7" w:rsidRPr="009547B7" w:rsidRDefault="00393471" w:rsidP="009547B7">
      <w:pPr>
        <w:spacing w:before="100" w:beforeAutospacing="1" w:after="100" w:afterAutospacing="1" w:line="242" w:lineRule="auto"/>
        <w:contextualSpacing/>
        <w:jc w:val="both"/>
        <w:rPr>
          <w:rFonts w:ascii="Tahoma" w:hAnsi="Tahoma"/>
          <w:sz w:val="24"/>
        </w:rPr>
      </w:pPr>
      <w:r>
        <w:rPr>
          <w:rFonts w:ascii="Tahoma" w:hAnsi="Tahoma"/>
          <w:sz w:val="24"/>
        </w:rPr>
        <w:t>9</w:t>
      </w:r>
      <w:r w:rsidR="009547B7" w:rsidRPr="009547B7">
        <w:rPr>
          <w:rFonts w:ascii="Tahoma" w:hAnsi="Tahoma"/>
          <w:sz w:val="24"/>
        </w:rPr>
        <w:t>.1</w:t>
      </w:r>
      <w:r>
        <w:rPr>
          <w:rFonts w:ascii="Tahoma" w:hAnsi="Tahoma"/>
          <w:sz w:val="24"/>
        </w:rPr>
        <w:t>6</w:t>
      </w:r>
      <w:r w:rsidR="009547B7" w:rsidRPr="009547B7">
        <w:rPr>
          <w:rFonts w:ascii="Tahoma" w:hAnsi="Tahoma"/>
          <w:sz w:val="24"/>
        </w:rPr>
        <w:t>.</w:t>
      </w:r>
      <w:r w:rsidR="00546458">
        <w:rPr>
          <w:rFonts w:ascii="Tahoma" w:hAnsi="Tahoma"/>
          <w:sz w:val="24"/>
        </w:rPr>
        <w:t xml:space="preserve"> </w:t>
      </w:r>
      <w:r w:rsidR="009547B7" w:rsidRPr="009547B7">
        <w:rPr>
          <w:rFonts w:ascii="Tahoma" w:hAnsi="Tahoma"/>
          <w:sz w:val="24"/>
        </w:rPr>
        <w:tab/>
        <w:t>Promover a guarda, manutenção e vigilância de materiais, ferramentas, e tudo o que for necessário à execução do objeto, durante a vigência do contrato.</w:t>
      </w:r>
    </w:p>
    <w:p w14:paraId="0E97B82A" w14:textId="77777777" w:rsidR="009547B7" w:rsidRPr="009547B7" w:rsidRDefault="00393471" w:rsidP="009547B7">
      <w:pPr>
        <w:spacing w:before="100" w:beforeAutospacing="1" w:after="100" w:afterAutospacing="1" w:line="242" w:lineRule="auto"/>
        <w:contextualSpacing/>
        <w:jc w:val="both"/>
        <w:rPr>
          <w:rFonts w:ascii="Tahoma" w:hAnsi="Tahoma"/>
          <w:sz w:val="24"/>
        </w:rPr>
      </w:pPr>
      <w:r>
        <w:rPr>
          <w:rFonts w:ascii="Tahoma" w:hAnsi="Tahoma"/>
          <w:sz w:val="24"/>
        </w:rPr>
        <w:t>9</w:t>
      </w:r>
      <w:r w:rsidR="009547B7" w:rsidRPr="009547B7">
        <w:rPr>
          <w:rFonts w:ascii="Tahoma" w:hAnsi="Tahoma"/>
          <w:sz w:val="24"/>
        </w:rPr>
        <w:t>.1</w:t>
      </w:r>
      <w:r>
        <w:rPr>
          <w:rFonts w:ascii="Tahoma" w:hAnsi="Tahoma"/>
          <w:sz w:val="24"/>
        </w:rPr>
        <w:t>7</w:t>
      </w:r>
      <w:r w:rsidR="009547B7" w:rsidRPr="009547B7">
        <w:rPr>
          <w:rFonts w:ascii="Tahoma" w:hAnsi="Tahoma"/>
          <w:sz w:val="24"/>
        </w:rPr>
        <w:t>.</w:t>
      </w:r>
      <w:r w:rsidR="00546458">
        <w:rPr>
          <w:rFonts w:ascii="Tahoma" w:hAnsi="Tahoma"/>
          <w:sz w:val="24"/>
        </w:rPr>
        <w:t xml:space="preserve"> </w:t>
      </w:r>
      <w:r w:rsidR="009547B7" w:rsidRPr="009547B7">
        <w:rPr>
          <w:rFonts w:ascii="Tahoma" w:hAnsi="Tahoma"/>
          <w:sz w:val="24"/>
        </w:rPr>
        <w:tab/>
        <w:t>Conduzir os trabalhos com estrita observância às normas da legislação pertinente, cumprindo as determinações dos Poderes Públicos, mantendo sempre limpo o local dos serviços e nas melhores condições de segurança, higiene e disciplina.</w:t>
      </w:r>
    </w:p>
    <w:p w14:paraId="6D80DCBA" w14:textId="77777777" w:rsidR="009547B7" w:rsidRPr="009547B7" w:rsidRDefault="00393471" w:rsidP="009547B7">
      <w:pPr>
        <w:spacing w:before="100" w:beforeAutospacing="1" w:after="100" w:afterAutospacing="1" w:line="242" w:lineRule="auto"/>
        <w:contextualSpacing/>
        <w:jc w:val="both"/>
        <w:rPr>
          <w:rFonts w:ascii="Tahoma" w:hAnsi="Tahoma"/>
          <w:sz w:val="24"/>
        </w:rPr>
      </w:pPr>
      <w:r>
        <w:rPr>
          <w:rFonts w:ascii="Tahoma" w:hAnsi="Tahoma"/>
          <w:sz w:val="24"/>
        </w:rPr>
        <w:t>9</w:t>
      </w:r>
      <w:r w:rsidR="009547B7" w:rsidRPr="009547B7">
        <w:rPr>
          <w:rFonts w:ascii="Tahoma" w:hAnsi="Tahoma"/>
          <w:sz w:val="24"/>
        </w:rPr>
        <w:t>.1</w:t>
      </w:r>
      <w:r>
        <w:rPr>
          <w:rFonts w:ascii="Tahoma" w:hAnsi="Tahoma"/>
          <w:sz w:val="24"/>
        </w:rPr>
        <w:t>8</w:t>
      </w:r>
      <w:r w:rsidR="009547B7" w:rsidRPr="009547B7">
        <w:rPr>
          <w:rFonts w:ascii="Tahoma" w:hAnsi="Tahoma"/>
          <w:sz w:val="24"/>
        </w:rPr>
        <w:t>.</w:t>
      </w:r>
      <w:r w:rsidR="00546458">
        <w:rPr>
          <w:rFonts w:ascii="Tahoma" w:hAnsi="Tahoma"/>
          <w:sz w:val="24"/>
        </w:rPr>
        <w:t xml:space="preserve"> </w:t>
      </w:r>
      <w:r w:rsidR="009547B7" w:rsidRPr="009547B7">
        <w:rPr>
          <w:rFonts w:ascii="Tahoma" w:hAnsi="Tahoma"/>
          <w:sz w:val="24"/>
        </w:rPr>
        <w:tab/>
        <w:t xml:space="preserve">Submeter previamente, por escrito, ao </w:t>
      </w:r>
      <w:r w:rsidR="00546458" w:rsidRPr="009547B7">
        <w:rPr>
          <w:rFonts w:ascii="Tahoma" w:hAnsi="Tahoma"/>
          <w:sz w:val="24"/>
        </w:rPr>
        <w:t>CONTRATANTE</w:t>
      </w:r>
      <w:r w:rsidR="009547B7" w:rsidRPr="009547B7">
        <w:rPr>
          <w:rFonts w:ascii="Tahoma" w:hAnsi="Tahoma"/>
          <w:sz w:val="24"/>
        </w:rPr>
        <w:t xml:space="preserve">, para análise e aprovação, quaisquer mudanças nos métodos executivos que fujam às especificações do </w:t>
      </w:r>
      <w:r w:rsidR="00546458">
        <w:rPr>
          <w:rFonts w:ascii="Tahoma" w:hAnsi="Tahoma"/>
          <w:sz w:val="24"/>
        </w:rPr>
        <w:t>Termo de Referência ou Estudo Técnico Preliminar ou deste instrumento</w:t>
      </w:r>
      <w:r w:rsidR="009547B7" w:rsidRPr="009547B7">
        <w:rPr>
          <w:rFonts w:ascii="Tahoma" w:hAnsi="Tahoma"/>
          <w:sz w:val="24"/>
        </w:rPr>
        <w:t>.</w:t>
      </w:r>
    </w:p>
    <w:p w14:paraId="03A0B1A0" w14:textId="77777777" w:rsidR="009547B7" w:rsidRPr="009547B7" w:rsidRDefault="00393471" w:rsidP="009547B7">
      <w:pPr>
        <w:spacing w:before="100" w:beforeAutospacing="1" w:after="100" w:afterAutospacing="1" w:line="242" w:lineRule="auto"/>
        <w:contextualSpacing/>
        <w:jc w:val="both"/>
        <w:rPr>
          <w:rFonts w:ascii="Tahoma" w:hAnsi="Tahoma"/>
          <w:sz w:val="24"/>
        </w:rPr>
      </w:pPr>
      <w:r>
        <w:rPr>
          <w:rFonts w:ascii="Tahoma" w:hAnsi="Tahoma"/>
          <w:sz w:val="24"/>
        </w:rPr>
        <w:t>9</w:t>
      </w:r>
      <w:r w:rsidR="009547B7" w:rsidRPr="009547B7">
        <w:rPr>
          <w:rFonts w:ascii="Tahoma" w:hAnsi="Tahoma"/>
          <w:sz w:val="24"/>
        </w:rPr>
        <w:t>.</w:t>
      </w:r>
      <w:r w:rsidR="00546458">
        <w:rPr>
          <w:rFonts w:ascii="Tahoma" w:hAnsi="Tahoma"/>
          <w:sz w:val="24"/>
        </w:rPr>
        <w:t>19</w:t>
      </w:r>
      <w:r w:rsidR="009547B7" w:rsidRPr="009547B7">
        <w:rPr>
          <w:rFonts w:ascii="Tahoma" w:hAnsi="Tahoma"/>
          <w:sz w:val="24"/>
        </w:rPr>
        <w:t>.</w:t>
      </w:r>
      <w:r w:rsidR="00546458">
        <w:rPr>
          <w:rFonts w:ascii="Tahoma" w:hAnsi="Tahoma"/>
          <w:sz w:val="24"/>
        </w:rPr>
        <w:t xml:space="preserve"> </w:t>
      </w:r>
      <w:r w:rsidR="009547B7" w:rsidRPr="009547B7">
        <w:rPr>
          <w:rFonts w:ascii="Tahoma" w:hAnsi="Tahoma"/>
          <w:sz w:val="24"/>
        </w:rPr>
        <w:tab/>
        <w:t>Guardar sigilo sobre todas as informações obtidas em decorrência do cumprimento do contrato;</w:t>
      </w:r>
    </w:p>
    <w:p w14:paraId="46CB09E3" w14:textId="77777777" w:rsidR="009547B7" w:rsidRPr="009547B7" w:rsidRDefault="00393471" w:rsidP="009547B7">
      <w:pPr>
        <w:spacing w:before="100" w:beforeAutospacing="1" w:after="100" w:afterAutospacing="1" w:line="242" w:lineRule="auto"/>
        <w:contextualSpacing/>
        <w:jc w:val="both"/>
        <w:rPr>
          <w:rFonts w:ascii="Tahoma" w:hAnsi="Tahoma"/>
          <w:sz w:val="24"/>
        </w:rPr>
      </w:pPr>
      <w:r>
        <w:rPr>
          <w:rFonts w:ascii="Tahoma" w:hAnsi="Tahoma"/>
          <w:sz w:val="24"/>
        </w:rPr>
        <w:t>9</w:t>
      </w:r>
      <w:r w:rsidR="009547B7" w:rsidRPr="009547B7">
        <w:rPr>
          <w:rFonts w:ascii="Tahoma" w:hAnsi="Tahoma"/>
          <w:sz w:val="24"/>
        </w:rPr>
        <w:t>.2</w:t>
      </w:r>
      <w:r w:rsidR="00546458">
        <w:rPr>
          <w:rFonts w:ascii="Tahoma" w:hAnsi="Tahoma"/>
          <w:sz w:val="24"/>
        </w:rPr>
        <w:t>0</w:t>
      </w:r>
      <w:r w:rsidR="009547B7" w:rsidRPr="009547B7">
        <w:rPr>
          <w:rFonts w:ascii="Tahoma" w:hAnsi="Tahoma"/>
          <w:sz w:val="24"/>
        </w:rPr>
        <w:t>.</w:t>
      </w:r>
      <w:r w:rsidR="00546458">
        <w:rPr>
          <w:rFonts w:ascii="Tahoma" w:hAnsi="Tahoma"/>
          <w:sz w:val="24"/>
        </w:rPr>
        <w:t xml:space="preserve"> </w:t>
      </w:r>
      <w:r w:rsidR="009547B7" w:rsidRPr="009547B7">
        <w:rPr>
          <w:rFonts w:ascii="Tahoma" w:hAnsi="Tahoma"/>
          <w:sz w:val="24"/>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w:t>
      </w:r>
      <w:r w:rsidR="00546458">
        <w:rPr>
          <w:rFonts w:ascii="Tahoma" w:hAnsi="Tahoma"/>
          <w:sz w:val="24"/>
        </w:rPr>
        <w:t>os no art. 124, II, d, da Lei n</w:t>
      </w:r>
      <w:r w:rsidR="00546458">
        <w:rPr>
          <w:rFonts w:ascii="Tahoma" w:hAnsi="Tahoma"/>
          <w:sz w:val="24"/>
          <w:u w:val="single"/>
          <w:vertAlign w:val="superscript"/>
        </w:rPr>
        <w:t>o</w:t>
      </w:r>
      <w:r w:rsidR="009547B7" w:rsidRPr="009547B7">
        <w:rPr>
          <w:rFonts w:ascii="Tahoma" w:hAnsi="Tahoma"/>
          <w:sz w:val="24"/>
        </w:rPr>
        <w:t xml:space="preserve"> 14.133, de 2021;</w:t>
      </w:r>
    </w:p>
    <w:p w14:paraId="76471D3B" w14:textId="77777777" w:rsidR="009547B7" w:rsidRPr="009547B7" w:rsidRDefault="00393471" w:rsidP="009547B7">
      <w:pPr>
        <w:spacing w:before="100" w:beforeAutospacing="1" w:after="100" w:afterAutospacing="1" w:line="242" w:lineRule="auto"/>
        <w:contextualSpacing/>
        <w:jc w:val="both"/>
        <w:rPr>
          <w:rFonts w:ascii="Tahoma" w:hAnsi="Tahoma"/>
          <w:sz w:val="24"/>
        </w:rPr>
      </w:pPr>
      <w:r>
        <w:rPr>
          <w:rFonts w:ascii="Tahoma" w:hAnsi="Tahoma"/>
          <w:sz w:val="24"/>
        </w:rPr>
        <w:t>9</w:t>
      </w:r>
      <w:r w:rsidR="009547B7" w:rsidRPr="009547B7">
        <w:rPr>
          <w:rFonts w:ascii="Tahoma" w:hAnsi="Tahoma"/>
          <w:sz w:val="24"/>
        </w:rPr>
        <w:t>.2</w:t>
      </w:r>
      <w:r w:rsidR="00546458">
        <w:rPr>
          <w:rFonts w:ascii="Tahoma" w:hAnsi="Tahoma"/>
          <w:sz w:val="24"/>
        </w:rPr>
        <w:t>1</w:t>
      </w:r>
      <w:r w:rsidR="009547B7" w:rsidRPr="009547B7">
        <w:rPr>
          <w:rFonts w:ascii="Tahoma" w:hAnsi="Tahoma"/>
          <w:sz w:val="24"/>
        </w:rPr>
        <w:t>.</w:t>
      </w:r>
      <w:r w:rsidR="00546458">
        <w:rPr>
          <w:rFonts w:ascii="Tahoma" w:hAnsi="Tahoma"/>
          <w:sz w:val="24"/>
        </w:rPr>
        <w:t xml:space="preserve"> </w:t>
      </w:r>
      <w:r w:rsidR="009547B7" w:rsidRPr="009547B7">
        <w:rPr>
          <w:rFonts w:ascii="Tahoma" w:hAnsi="Tahoma"/>
          <w:sz w:val="24"/>
        </w:rPr>
        <w:tab/>
        <w:t xml:space="preserve">Cumprir, além dos postulados legais vigentes de âmbito federal, estadual ou municipal, as normas de segurança do </w:t>
      </w:r>
      <w:r w:rsidR="00546458" w:rsidRPr="009547B7">
        <w:rPr>
          <w:rFonts w:ascii="Tahoma" w:hAnsi="Tahoma"/>
          <w:sz w:val="24"/>
        </w:rPr>
        <w:t>CONTRATANTE</w:t>
      </w:r>
      <w:r w:rsidR="009547B7" w:rsidRPr="009547B7">
        <w:rPr>
          <w:rFonts w:ascii="Tahoma" w:hAnsi="Tahoma"/>
          <w:sz w:val="24"/>
        </w:rPr>
        <w:t>;</w:t>
      </w:r>
    </w:p>
    <w:p w14:paraId="2139637C" w14:textId="77777777" w:rsidR="00546458" w:rsidRDefault="00546458" w:rsidP="009547B7">
      <w:pPr>
        <w:pStyle w:val="Nivel1"/>
        <w:numPr>
          <w:ilvl w:val="0"/>
          <w:numId w:val="0"/>
        </w:numPr>
        <w:spacing w:before="100" w:beforeAutospacing="1" w:after="100" w:afterAutospacing="1"/>
        <w:rPr>
          <w:rFonts w:ascii="Tahoma" w:hAnsi="Tahoma" w:cs="Tahoma"/>
          <w:sz w:val="24"/>
          <w:szCs w:val="24"/>
        </w:rPr>
      </w:pPr>
      <w:bookmarkStart w:id="6" w:name="_Hlk199775886"/>
      <w:bookmarkEnd w:id="5"/>
      <w:r>
        <w:rPr>
          <w:rFonts w:ascii="Tahoma" w:hAnsi="Tahoma" w:cs="Tahoma"/>
          <w:sz w:val="24"/>
          <w:szCs w:val="24"/>
        </w:rPr>
        <w:t>CLÁUSULA DÉCIMA – OBRIGAÇÕES PERTINENTES À LGPD</w:t>
      </w:r>
    </w:p>
    <w:p w14:paraId="31AA5A0C" w14:textId="77777777" w:rsidR="0030700B" w:rsidRDefault="00A56FA1" w:rsidP="0030700B">
      <w:pPr>
        <w:spacing w:before="100" w:beforeAutospacing="1" w:after="100" w:afterAutospacing="1" w:line="242" w:lineRule="auto"/>
        <w:contextualSpacing/>
        <w:jc w:val="both"/>
        <w:rPr>
          <w:rFonts w:ascii="Tahoma" w:hAnsi="Tahoma"/>
          <w:sz w:val="24"/>
        </w:rPr>
      </w:pPr>
      <w:r>
        <w:rPr>
          <w:rFonts w:ascii="Tahoma" w:hAnsi="Tahoma"/>
          <w:sz w:val="24"/>
        </w:rPr>
        <w:t>1</w:t>
      </w:r>
      <w:r w:rsidR="00393471">
        <w:rPr>
          <w:rFonts w:ascii="Tahoma" w:hAnsi="Tahoma"/>
          <w:sz w:val="24"/>
        </w:rPr>
        <w:t>0</w:t>
      </w:r>
      <w:r w:rsidRPr="00A56FA1">
        <w:rPr>
          <w:rFonts w:ascii="Tahoma" w:hAnsi="Tahoma"/>
          <w:sz w:val="24"/>
        </w:rPr>
        <w:t xml:space="preserve">.1. </w:t>
      </w:r>
      <w:r w:rsidR="0030700B" w:rsidRPr="0030700B">
        <w:rPr>
          <w:rFonts w:ascii="Tahoma" w:hAnsi="Tahoma"/>
          <w:sz w:val="24"/>
        </w:rPr>
        <w:t>Aplicam-se ao presente contrato as disposições da Lei Geral d</w:t>
      </w:r>
      <w:r w:rsidR="0030700B">
        <w:rPr>
          <w:rFonts w:ascii="Tahoma" w:hAnsi="Tahoma"/>
          <w:sz w:val="24"/>
        </w:rPr>
        <w:t>e Proteção de Dados Pessoais n</w:t>
      </w:r>
      <w:r w:rsidR="0030700B" w:rsidRPr="0030700B">
        <w:rPr>
          <w:rFonts w:ascii="Tahoma" w:hAnsi="Tahoma"/>
          <w:sz w:val="24"/>
          <w:u w:val="single"/>
          <w:vertAlign w:val="superscript"/>
        </w:rPr>
        <w:t>o</w:t>
      </w:r>
      <w:r w:rsidR="0030700B" w:rsidRPr="0030700B">
        <w:rPr>
          <w:rFonts w:ascii="Tahoma" w:hAnsi="Tahoma"/>
          <w:sz w:val="24"/>
        </w:rPr>
        <w:t xml:space="preserve"> 13.709/2018, especialmente quanto às informações disponibilizadas entre as partes contratantes referentes aos dados pessoais e profissionais dos empregados do CORE-MG</w:t>
      </w:r>
      <w:r w:rsidR="0030700B">
        <w:rPr>
          <w:rFonts w:ascii="Tahoma" w:hAnsi="Tahoma"/>
          <w:sz w:val="24"/>
        </w:rPr>
        <w:t xml:space="preserve"> e outros dados protegidos eventualmente objeto desta contratação</w:t>
      </w:r>
      <w:r w:rsidR="0030700B" w:rsidRPr="0030700B">
        <w:rPr>
          <w:rFonts w:ascii="Tahoma" w:hAnsi="Tahoma"/>
          <w:sz w:val="24"/>
        </w:rPr>
        <w:t>.</w:t>
      </w:r>
    </w:p>
    <w:p w14:paraId="6F4D5B91" w14:textId="77777777" w:rsidR="00E42FB0" w:rsidRPr="00E42FB0" w:rsidRDefault="00E42FB0" w:rsidP="0030700B">
      <w:pPr>
        <w:pStyle w:val="PargrafodaLista"/>
        <w:spacing w:before="100" w:beforeAutospacing="1" w:after="100" w:afterAutospacing="1" w:line="276" w:lineRule="auto"/>
        <w:ind w:left="0"/>
        <w:contextualSpacing w:val="0"/>
        <w:jc w:val="both"/>
        <w:rPr>
          <w:rFonts w:ascii="Tahoma" w:hAnsi="Tahoma"/>
          <w:b/>
          <w:sz w:val="24"/>
        </w:rPr>
      </w:pPr>
      <w:bookmarkStart w:id="7" w:name="_Hlk199836299"/>
      <w:bookmarkEnd w:id="6"/>
      <w:r w:rsidRPr="00E42FB0">
        <w:rPr>
          <w:rFonts w:ascii="Tahoma" w:hAnsi="Tahoma"/>
          <w:b/>
          <w:sz w:val="24"/>
        </w:rPr>
        <w:t xml:space="preserve">CLÁUSULA DÉCIMA </w:t>
      </w:r>
      <w:r w:rsidR="00393471">
        <w:rPr>
          <w:rFonts w:ascii="Tahoma" w:hAnsi="Tahoma"/>
          <w:b/>
          <w:sz w:val="24"/>
        </w:rPr>
        <w:t>PRIMEIR</w:t>
      </w:r>
      <w:r w:rsidRPr="00E42FB0">
        <w:rPr>
          <w:rFonts w:ascii="Tahoma" w:hAnsi="Tahoma"/>
          <w:b/>
          <w:sz w:val="24"/>
        </w:rPr>
        <w:t>A – GARANTIA DE EXECUÇÃO</w:t>
      </w:r>
    </w:p>
    <w:p w14:paraId="05BEC862" w14:textId="77777777" w:rsidR="00E42FB0" w:rsidRPr="00A56FA1" w:rsidRDefault="00E42FB0" w:rsidP="00E42FB0">
      <w:pPr>
        <w:spacing w:line="242" w:lineRule="auto"/>
        <w:jc w:val="both"/>
        <w:rPr>
          <w:rFonts w:ascii="Tahoma" w:hAnsi="Tahoma"/>
          <w:sz w:val="24"/>
        </w:rPr>
      </w:pPr>
      <w:r>
        <w:rPr>
          <w:rFonts w:ascii="Tahoma" w:hAnsi="Tahoma"/>
          <w:sz w:val="24"/>
        </w:rPr>
        <w:lastRenderedPageBreak/>
        <w:t>1</w:t>
      </w:r>
      <w:r w:rsidR="00393471">
        <w:rPr>
          <w:rFonts w:ascii="Tahoma" w:hAnsi="Tahoma"/>
          <w:sz w:val="24"/>
        </w:rPr>
        <w:t>1</w:t>
      </w:r>
      <w:r>
        <w:rPr>
          <w:rFonts w:ascii="Tahoma" w:hAnsi="Tahoma"/>
          <w:sz w:val="24"/>
        </w:rPr>
        <w:t>.1. Não haverá exigência de garantia contratual da execução.</w:t>
      </w:r>
    </w:p>
    <w:bookmarkEnd w:id="7"/>
    <w:p w14:paraId="031A1113" w14:textId="77777777" w:rsidR="00F758F2" w:rsidRDefault="00623A18" w:rsidP="003B69F5">
      <w:pPr>
        <w:pStyle w:val="PargrafodaLista"/>
        <w:spacing w:before="100" w:beforeAutospacing="1" w:after="100" w:afterAutospacing="1" w:line="276" w:lineRule="auto"/>
        <w:ind w:left="0"/>
        <w:contextualSpacing w:val="0"/>
        <w:jc w:val="both"/>
        <w:rPr>
          <w:rFonts w:ascii="Tahoma" w:hAnsi="Tahoma"/>
          <w:b/>
          <w:sz w:val="24"/>
        </w:rPr>
      </w:pPr>
      <w:r w:rsidRPr="00623A18">
        <w:rPr>
          <w:rFonts w:ascii="Tahoma" w:hAnsi="Tahoma"/>
          <w:b/>
          <w:sz w:val="24"/>
        </w:rPr>
        <w:t>CLÁUSULA DÉCIMA</w:t>
      </w:r>
      <w:r w:rsidR="003B69F5">
        <w:rPr>
          <w:rFonts w:ascii="Tahoma" w:hAnsi="Tahoma"/>
          <w:b/>
          <w:sz w:val="24"/>
        </w:rPr>
        <w:t xml:space="preserve"> </w:t>
      </w:r>
      <w:r w:rsidR="00393471">
        <w:rPr>
          <w:rFonts w:ascii="Tahoma" w:hAnsi="Tahoma"/>
          <w:b/>
          <w:sz w:val="24"/>
        </w:rPr>
        <w:t>SEGUND</w:t>
      </w:r>
      <w:r w:rsidR="003B69F5">
        <w:rPr>
          <w:rFonts w:ascii="Tahoma" w:hAnsi="Tahoma"/>
          <w:b/>
          <w:sz w:val="24"/>
        </w:rPr>
        <w:t>A</w:t>
      </w:r>
      <w:r w:rsidRPr="00623A18">
        <w:rPr>
          <w:rFonts w:ascii="Tahoma" w:hAnsi="Tahoma"/>
          <w:b/>
          <w:sz w:val="24"/>
        </w:rPr>
        <w:t xml:space="preserve"> – DAS SANÇÕES ADMINISTRATIVAS</w:t>
      </w:r>
    </w:p>
    <w:p w14:paraId="1A0DC598" w14:textId="77777777" w:rsidR="003B69F5" w:rsidRPr="008F536C" w:rsidRDefault="003B69F5" w:rsidP="003B69F5">
      <w:pPr>
        <w:pStyle w:val="Corpodetexto"/>
        <w:spacing w:line="242" w:lineRule="auto"/>
        <w:jc w:val="both"/>
        <w:rPr>
          <w:rFonts w:ascii="Tahoma" w:hAnsi="Tahoma" w:cs="Tahoma"/>
          <w:sz w:val="24"/>
          <w:szCs w:val="24"/>
          <w:lang w:val="pt-BR"/>
        </w:rPr>
      </w:pPr>
      <w:bookmarkStart w:id="8" w:name="_Hlk199771494"/>
      <w:r w:rsidRPr="008F536C">
        <w:rPr>
          <w:rFonts w:ascii="Tahoma" w:hAnsi="Tahoma" w:cs="Tahoma"/>
          <w:sz w:val="24"/>
          <w:szCs w:val="24"/>
          <w:lang w:val="pt-BR"/>
        </w:rPr>
        <w:t>1</w:t>
      </w:r>
      <w:r w:rsidR="00393471">
        <w:rPr>
          <w:rFonts w:ascii="Tahoma" w:hAnsi="Tahoma" w:cs="Tahoma"/>
          <w:sz w:val="24"/>
          <w:szCs w:val="24"/>
          <w:lang w:val="pt-BR"/>
        </w:rPr>
        <w:t>2</w:t>
      </w:r>
      <w:r w:rsidRPr="008F536C">
        <w:rPr>
          <w:rFonts w:ascii="Tahoma" w:hAnsi="Tahoma" w:cs="Tahoma"/>
          <w:sz w:val="24"/>
          <w:szCs w:val="24"/>
          <w:lang w:val="pt-BR"/>
        </w:rPr>
        <w:t>.1.</w:t>
      </w:r>
      <w:r w:rsidRPr="008F536C">
        <w:rPr>
          <w:rFonts w:ascii="Tahoma" w:hAnsi="Tahoma" w:cs="Tahoma"/>
          <w:sz w:val="24"/>
          <w:szCs w:val="24"/>
          <w:lang w:val="pt-BR"/>
        </w:rPr>
        <w:tab/>
        <w:t>Comete infração admi</w:t>
      </w:r>
      <w:r>
        <w:rPr>
          <w:rFonts w:ascii="Tahoma" w:hAnsi="Tahoma" w:cs="Tahoma"/>
          <w:sz w:val="24"/>
          <w:szCs w:val="24"/>
          <w:lang w:val="pt-BR"/>
        </w:rPr>
        <w:t>nistrativa, nos termos da Lei n</w:t>
      </w:r>
      <w:r>
        <w:rPr>
          <w:rFonts w:ascii="Tahoma" w:hAnsi="Tahoma" w:cs="Tahoma"/>
          <w:sz w:val="24"/>
          <w:szCs w:val="24"/>
          <w:u w:val="single"/>
          <w:vertAlign w:val="superscript"/>
          <w:lang w:val="pt-BR"/>
        </w:rPr>
        <w:t>o</w:t>
      </w:r>
      <w:r w:rsidRPr="008F536C">
        <w:rPr>
          <w:rFonts w:ascii="Tahoma" w:hAnsi="Tahoma" w:cs="Tahoma"/>
          <w:sz w:val="24"/>
          <w:szCs w:val="24"/>
          <w:lang w:val="pt-BR"/>
        </w:rPr>
        <w:t xml:space="preserve"> 14.133, de 2021, o contratado que:</w:t>
      </w:r>
    </w:p>
    <w:p w14:paraId="1D621AD6" w14:textId="77777777" w:rsidR="003B69F5" w:rsidRDefault="003B69F5" w:rsidP="003B69F5">
      <w:pPr>
        <w:pStyle w:val="Corpodetexto"/>
        <w:spacing w:line="242" w:lineRule="auto"/>
        <w:jc w:val="both"/>
        <w:rPr>
          <w:rFonts w:ascii="Tahoma" w:hAnsi="Tahoma" w:cs="Tahoma"/>
          <w:sz w:val="24"/>
          <w:szCs w:val="24"/>
          <w:lang w:val="pt-BR"/>
        </w:rPr>
      </w:pPr>
      <w:r w:rsidRPr="008F536C">
        <w:rPr>
          <w:rFonts w:ascii="Tahoma" w:hAnsi="Tahoma" w:cs="Tahoma"/>
          <w:sz w:val="24"/>
          <w:szCs w:val="24"/>
          <w:lang w:val="pt-BR"/>
        </w:rPr>
        <w:t>a)</w:t>
      </w:r>
      <w:r w:rsidRPr="008F536C">
        <w:rPr>
          <w:rFonts w:ascii="Tahoma" w:hAnsi="Tahoma" w:cs="Tahoma"/>
          <w:sz w:val="24"/>
          <w:szCs w:val="24"/>
          <w:lang w:val="pt-BR"/>
        </w:rPr>
        <w:tab/>
        <w:t>der causa à inexecução parcial do contrato</w:t>
      </w:r>
    </w:p>
    <w:p w14:paraId="57AC3A37" w14:textId="77777777" w:rsidR="003B69F5" w:rsidRPr="008F536C" w:rsidRDefault="003B69F5" w:rsidP="003B69F5">
      <w:pPr>
        <w:pStyle w:val="Corpodetexto"/>
        <w:spacing w:line="242" w:lineRule="auto"/>
        <w:jc w:val="both"/>
        <w:rPr>
          <w:rFonts w:ascii="Tahoma" w:hAnsi="Tahoma" w:cs="Tahoma"/>
          <w:sz w:val="24"/>
          <w:szCs w:val="24"/>
          <w:lang w:val="pt-BR"/>
        </w:rPr>
      </w:pPr>
      <w:r w:rsidRPr="008F536C">
        <w:rPr>
          <w:rFonts w:ascii="Tahoma" w:hAnsi="Tahoma" w:cs="Tahoma"/>
          <w:sz w:val="24"/>
          <w:szCs w:val="24"/>
          <w:lang w:val="pt-BR"/>
        </w:rPr>
        <w:t>b)</w:t>
      </w:r>
      <w:r w:rsidRPr="008F536C">
        <w:rPr>
          <w:rFonts w:ascii="Tahoma" w:hAnsi="Tahoma" w:cs="Tahoma"/>
          <w:sz w:val="24"/>
          <w:szCs w:val="24"/>
          <w:lang w:val="pt-BR"/>
        </w:rPr>
        <w:tab/>
        <w:t>der causa à inexecução parcial do contrato que cause grave dano à Administração ou ao funcionamento dos serviços públicos ou ao interesse coletivo;</w:t>
      </w:r>
    </w:p>
    <w:p w14:paraId="05422BD9" w14:textId="77777777" w:rsidR="003B69F5" w:rsidRPr="008F536C" w:rsidRDefault="003B69F5" w:rsidP="003B69F5">
      <w:pPr>
        <w:pStyle w:val="Corpodetexto"/>
        <w:spacing w:line="242" w:lineRule="auto"/>
        <w:jc w:val="both"/>
        <w:rPr>
          <w:rFonts w:ascii="Tahoma" w:hAnsi="Tahoma" w:cs="Tahoma"/>
          <w:sz w:val="24"/>
          <w:szCs w:val="24"/>
          <w:lang w:val="pt-BR"/>
        </w:rPr>
      </w:pPr>
      <w:r w:rsidRPr="008F536C">
        <w:rPr>
          <w:rFonts w:ascii="Tahoma" w:hAnsi="Tahoma" w:cs="Tahoma"/>
          <w:sz w:val="24"/>
          <w:szCs w:val="24"/>
          <w:lang w:val="pt-BR"/>
        </w:rPr>
        <w:t>c)</w:t>
      </w:r>
      <w:r w:rsidRPr="008F536C">
        <w:rPr>
          <w:rFonts w:ascii="Tahoma" w:hAnsi="Tahoma" w:cs="Tahoma"/>
          <w:sz w:val="24"/>
          <w:szCs w:val="24"/>
          <w:lang w:val="pt-BR"/>
        </w:rPr>
        <w:tab/>
        <w:t>der causa à inexecução total do contrato;</w:t>
      </w:r>
    </w:p>
    <w:p w14:paraId="5698CB78" w14:textId="77777777" w:rsidR="003B69F5" w:rsidRPr="008F536C" w:rsidRDefault="003B69F5" w:rsidP="003B69F5">
      <w:pPr>
        <w:pStyle w:val="Corpodetexto"/>
        <w:spacing w:line="242" w:lineRule="auto"/>
        <w:jc w:val="both"/>
        <w:rPr>
          <w:rFonts w:ascii="Tahoma" w:hAnsi="Tahoma" w:cs="Tahoma"/>
          <w:sz w:val="24"/>
          <w:szCs w:val="24"/>
          <w:lang w:val="pt-BR"/>
        </w:rPr>
      </w:pPr>
      <w:r w:rsidRPr="008F536C">
        <w:rPr>
          <w:rFonts w:ascii="Tahoma" w:hAnsi="Tahoma" w:cs="Tahoma"/>
          <w:sz w:val="24"/>
          <w:szCs w:val="24"/>
          <w:lang w:val="pt-BR"/>
        </w:rPr>
        <w:t>d)</w:t>
      </w:r>
      <w:r w:rsidRPr="008F536C">
        <w:rPr>
          <w:rFonts w:ascii="Tahoma" w:hAnsi="Tahoma" w:cs="Tahoma"/>
          <w:sz w:val="24"/>
          <w:szCs w:val="24"/>
          <w:lang w:val="pt-BR"/>
        </w:rPr>
        <w:tab/>
        <w:t>ensejar o retardamento da execução ou da entrega do objeto da contratação sem motivo justificado;</w:t>
      </w:r>
    </w:p>
    <w:p w14:paraId="3EC297CE" w14:textId="77777777" w:rsidR="003B69F5" w:rsidRPr="008F536C" w:rsidRDefault="003B69F5" w:rsidP="003B69F5">
      <w:pPr>
        <w:pStyle w:val="Corpodetexto"/>
        <w:spacing w:line="242" w:lineRule="auto"/>
        <w:jc w:val="both"/>
        <w:rPr>
          <w:rFonts w:ascii="Tahoma" w:hAnsi="Tahoma" w:cs="Tahoma"/>
          <w:sz w:val="24"/>
          <w:szCs w:val="24"/>
          <w:lang w:val="pt-BR"/>
        </w:rPr>
      </w:pPr>
      <w:r w:rsidRPr="008F536C">
        <w:rPr>
          <w:rFonts w:ascii="Tahoma" w:hAnsi="Tahoma" w:cs="Tahoma"/>
          <w:sz w:val="24"/>
          <w:szCs w:val="24"/>
          <w:lang w:val="pt-BR"/>
        </w:rPr>
        <w:t>e)</w:t>
      </w:r>
      <w:r w:rsidRPr="008F536C">
        <w:rPr>
          <w:rFonts w:ascii="Tahoma" w:hAnsi="Tahoma" w:cs="Tahoma"/>
          <w:sz w:val="24"/>
          <w:szCs w:val="24"/>
          <w:lang w:val="pt-BR"/>
        </w:rPr>
        <w:tab/>
        <w:t>apresentar documentação falsa ou prestar declaração falsa durante a execução do contrato;</w:t>
      </w:r>
    </w:p>
    <w:p w14:paraId="4A46922D" w14:textId="77777777" w:rsidR="003B69F5" w:rsidRPr="008F536C" w:rsidRDefault="003B69F5" w:rsidP="003B69F5">
      <w:pPr>
        <w:pStyle w:val="Corpodetexto"/>
        <w:spacing w:line="242" w:lineRule="auto"/>
        <w:jc w:val="both"/>
        <w:rPr>
          <w:rFonts w:ascii="Tahoma" w:hAnsi="Tahoma" w:cs="Tahoma"/>
          <w:sz w:val="24"/>
          <w:szCs w:val="24"/>
          <w:lang w:val="pt-BR"/>
        </w:rPr>
      </w:pPr>
      <w:r w:rsidRPr="008F536C">
        <w:rPr>
          <w:rFonts w:ascii="Tahoma" w:hAnsi="Tahoma" w:cs="Tahoma"/>
          <w:sz w:val="24"/>
          <w:szCs w:val="24"/>
          <w:lang w:val="pt-BR"/>
        </w:rPr>
        <w:t>f)</w:t>
      </w:r>
      <w:r w:rsidRPr="008F536C">
        <w:rPr>
          <w:rFonts w:ascii="Tahoma" w:hAnsi="Tahoma" w:cs="Tahoma"/>
          <w:sz w:val="24"/>
          <w:szCs w:val="24"/>
          <w:lang w:val="pt-BR"/>
        </w:rPr>
        <w:tab/>
        <w:t>praticar ato fraudulento na execução do contrato;</w:t>
      </w:r>
    </w:p>
    <w:p w14:paraId="1062A81C" w14:textId="77777777" w:rsidR="003B69F5" w:rsidRPr="008F536C" w:rsidRDefault="003B69F5" w:rsidP="003B69F5">
      <w:pPr>
        <w:pStyle w:val="Corpodetexto"/>
        <w:spacing w:line="242" w:lineRule="auto"/>
        <w:jc w:val="both"/>
        <w:rPr>
          <w:rFonts w:ascii="Tahoma" w:hAnsi="Tahoma" w:cs="Tahoma"/>
          <w:sz w:val="24"/>
          <w:szCs w:val="24"/>
          <w:lang w:val="pt-BR"/>
        </w:rPr>
      </w:pPr>
      <w:r w:rsidRPr="008F536C">
        <w:rPr>
          <w:rFonts w:ascii="Tahoma" w:hAnsi="Tahoma" w:cs="Tahoma"/>
          <w:sz w:val="24"/>
          <w:szCs w:val="24"/>
          <w:lang w:val="pt-BR"/>
        </w:rPr>
        <w:t>g)</w:t>
      </w:r>
      <w:r w:rsidRPr="008F536C">
        <w:rPr>
          <w:rFonts w:ascii="Tahoma" w:hAnsi="Tahoma" w:cs="Tahoma"/>
          <w:sz w:val="24"/>
          <w:szCs w:val="24"/>
          <w:lang w:val="pt-BR"/>
        </w:rPr>
        <w:tab/>
        <w:t>comportar-se de modo inidôneo ou cometer fraude de qualquer natureza;</w:t>
      </w:r>
    </w:p>
    <w:p w14:paraId="33D7F2E5" w14:textId="77777777" w:rsidR="003B69F5" w:rsidRPr="008F536C" w:rsidRDefault="003B69F5" w:rsidP="003B69F5">
      <w:pPr>
        <w:pStyle w:val="Corpodetexto"/>
        <w:spacing w:line="242" w:lineRule="auto"/>
        <w:jc w:val="both"/>
        <w:rPr>
          <w:rFonts w:ascii="Tahoma" w:hAnsi="Tahoma" w:cs="Tahoma"/>
          <w:sz w:val="24"/>
          <w:szCs w:val="24"/>
          <w:lang w:val="pt-BR"/>
        </w:rPr>
      </w:pPr>
      <w:r w:rsidRPr="008F536C">
        <w:rPr>
          <w:rFonts w:ascii="Tahoma" w:hAnsi="Tahoma" w:cs="Tahoma"/>
          <w:sz w:val="24"/>
          <w:szCs w:val="24"/>
          <w:lang w:val="pt-BR"/>
        </w:rPr>
        <w:t>h)</w:t>
      </w:r>
      <w:r w:rsidRPr="008F536C">
        <w:rPr>
          <w:rFonts w:ascii="Tahoma" w:hAnsi="Tahoma" w:cs="Tahoma"/>
          <w:sz w:val="24"/>
          <w:szCs w:val="24"/>
          <w:lang w:val="pt-BR"/>
        </w:rPr>
        <w:tab/>
        <w:t>praticar ato lesivo previsto no art. 5º da Lei nº 12.846, de 1º de agosto de 2013.</w:t>
      </w:r>
    </w:p>
    <w:p w14:paraId="7E8E01EC" w14:textId="77777777" w:rsidR="003B69F5" w:rsidRDefault="003B69F5" w:rsidP="003B69F5">
      <w:pPr>
        <w:pStyle w:val="Corpodetexto"/>
        <w:spacing w:line="242" w:lineRule="auto"/>
        <w:jc w:val="both"/>
        <w:rPr>
          <w:rFonts w:ascii="Tahoma" w:hAnsi="Tahoma" w:cs="Tahoma"/>
          <w:sz w:val="24"/>
          <w:szCs w:val="24"/>
          <w:lang w:val="pt-BR"/>
        </w:rPr>
      </w:pPr>
      <w:r w:rsidRPr="008F536C">
        <w:rPr>
          <w:rFonts w:ascii="Tahoma" w:hAnsi="Tahoma" w:cs="Tahoma"/>
          <w:sz w:val="24"/>
          <w:szCs w:val="24"/>
          <w:lang w:val="pt-BR"/>
        </w:rPr>
        <w:t>1</w:t>
      </w:r>
      <w:r w:rsidR="00393471">
        <w:rPr>
          <w:rFonts w:ascii="Tahoma" w:hAnsi="Tahoma" w:cs="Tahoma"/>
          <w:sz w:val="24"/>
          <w:szCs w:val="24"/>
          <w:lang w:val="pt-BR"/>
        </w:rPr>
        <w:t>2</w:t>
      </w:r>
      <w:r w:rsidRPr="008F536C">
        <w:rPr>
          <w:rFonts w:ascii="Tahoma" w:hAnsi="Tahoma" w:cs="Tahoma"/>
          <w:sz w:val="24"/>
          <w:szCs w:val="24"/>
          <w:lang w:val="pt-BR"/>
        </w:rPr>
        <w:t>.2.</w:t>
      </w:r>
      <w:r w:rsidRPr="008F536C">
        <w:rPr>
          <w:rFonts w:ascii="Tahoma" w:hAnsi="Tahoma" w:cs="Tahoma"/>
          <w:sz w:val="24"/>
          <w:szCs w:val="24"/>
          <w:lang w:val="pt-BR"/>
        </w:rPr>
        <w:tab/>
        <w:t>Serão aplicadas ao contratado que incorrer nas infrações acima descritas as seguintes sanções:</w:t>
      </w:r>
    </w:p>
    <w:p w14:paraId="28ECA68F" w14:textId="77777777" w:rsidR="003B69F5" w:rsidRPr="00AA1644" w:rsidRDefault="003B69F5" w:rsidP="003B69F5">
      <w:pPr>
        <w:pStyle w:val="Corpodetexto"/>
        <w:spacing w:line="242" w:lineRule="auto"/>
        <w:jc w:val="both"/>
        <w:rPr>
          <w:rFonts w:ascii="Tahoma" w:hAnsi="Tahoma" w:cs="Tahoma"/>
          <w:sz w:val="24"/>
          <w:szCs w:val="24"/>
          <w:lang w:val="pt-BR"/>
        </w:rPr>
      </w:pPr>
      <w:r>
        <w:rPr>
          <w:rFonts w:ascii="Tahoma" w:hAnsi="Tahoma" w:cs="Tahoma"/>
          <w:sz w:val="24"/>
          <w:szCs w:val="24"/>
          <w:lang w:val="pt-BR"/>
        </w:rPr>
        <w:t>1</w:t>
      </w:r>
      <w:r w:rsidR="00393471">
        <w:rPr>
          <w:rFonts w:ascii="Tahoma" w:hAnsi="Tahoma" w:cs="Tahoma"/>
          <w:sz w:val="24"/>
          <w:szCs w:val="24"/>
          <w:lang w:val="pt-BR"/>
        </w:rPr>
        <w:t>2</w:t>
      </w:r>
      <w:r>
        <w:rPr>
          <w:rFonts w:ascii="Tahoma" w:hAnsi="Tahoma" w:cs="Tahoma"/>
          <w:sz w:val="24"/>
          <w:szCs w:val="24"/>
          <w:lang w:val="pt-BR"/>
        </w:rPr>
        <w:t>.2.1.</w:t>
      </w:r>
      <w:r w:rsidRPr="00AA1644">
        <w:rPr>
          <w:rFonts w:ascii="Tahoma" w:hAnsi="Tahoma" w:cs="Tahoma"/>
          <w:sz w:val="24"/>
          <w:szCs w:val="24"/>
          <w:lang w:val="pt-BR"/>
        </w:rPr>
        <w:tab/>
        <w:t>Advertência, quando o contratado der causa à inexecução parcial do contrato, sempre que não se justificar a imposição de penalidade mais grave (art. 156, §2º, da Lei nº 14.133, de 2021);</w:t>
      </w:r>
    </w:p>
    <w:p w14:paraId="19BE7E1D" w14:textId="77777777" w:rsidR="003B69F5" w:rsidRPr="00AA1644" w:rsidRDefault="003B69F5" w:rsidP="003B69F5">
      <w:pPr>
        <w:pStyle w:val="Corpodetexto"/>
        <w:spacing w:line="242" w:lineRule="auto"/>
        <w:jc w:val="both"/>
        <w:rPr>
          <w:rFonts w:ascii="Tahoma" w:hAnsi="Tahoma" w:cs="Tahoma"/>
          <w:sz w:val="24"/>
          <w:szCs w:val="24"/>
          <w:lang w:val="pt-BR"/>
        </w:rPr>
      </w:pPr>
      <w:r>
        <w:rPr>
          <w:rFonts w:ascii="Tahoma" w:hAnsi="Tahoma" w:cs="Tahoma"/>
          <w:sz w:val="24"/>
          <w:szCs w:val="24"/>
          <w:lang w:val="pt-BR"/>
        </w:rPr>
        <w:t>1</w:t>
      </w:r>
      <w:r w:rsidR="00393471">
        <w:rPr>
          <w:rFonts w:ascii="Tahoma" w:hAnsi="Tahoma" w:cs="Tahoma"/>
          <w:sz w:val="24"/>
          <w:szCs w:val="24"/>
          <w:lang w:val="pt-BR"/>
        </w:rPr>
        <w:t>2</w:t>
      </w:r>
      <w:r>
        <w:rPr>
          <w:rFonts w:ascii="Tahoma" w:hAnsi="Tahoma" w:cs="Tahoma"/>
          <w:sz w:val="24"/>
          <w:szCs w:val="24"/>
          <w:lang w:val="pt-BR"/>
        </w:rPr>
        <w:t>.2.2.</w:t>
      </w:r>
      <w:r w:rsidRPr="00AA1644">
        <w:rPr>
          <w:rFonts w:ascii="Tahoma" w:hAnsi="Tahoma" w:cs="Tahoma"/>
          <w:sz w:val="24"/>
          <w:szCs w:val="24"/>
          <w:lang w:val="pt-BR"/>
        </w:rPr>
        <w:tab/>
        <w:t>Impedimento de licitar e contratar, quando praticadas as condutas descritas nas alíneas “b”, “c” e “d” do subitem acima deste Contrato, sempre que não se justificar a imposição de penalidade mais grave (art. 156, § 4º, da Lei nº 14.133, de 2021);</w:t>
      </w:r>
    </w:p>
    <w:p w14:paraId="3BF8E0EC" w14:textId="77777777" w:rsidR="003B69F5" w:rsidRPr="00AA1644" w:rsidRDefault="003B69F5" w:rsidP="003B69F5">
      <w:pPr>
        <w:pStyle w:val="Corpodetexto"/>
        <w:spacing w:line="242" w:lineRule="auto"/>
        <w:jc w:val="both"/>
        <w:rPr>
          <w:rFonts w:ascii="Tahoma" w:hAnsi="Tahoma" w:cs="Tahoma"/>
          <w:sz w:val="24"/>
          <w:szCs w:val="24"/>
          <w:lang w:val="pt-BR"/>
        </w:rPr>
      </w:pPr>
      <w:r>
        <w:rPr>
          <w:rFonts w:ascii="Tahoma" w:hAnsi="Tahoma" w:cs="Tahoma"/>
          <w:sz w:val="24"/>
          <w:szCs w:val="24"/>
          <w:lang w:val="pt-BR"/>
        </w:rPr>
        <w:t>1</w:t>
      </w:r>
      <w:r w:rsidR="00393471">
        <w:rPr>
          <w:rFonts w:ascii="Tahoma" w:hAnsi="Tahoma" w:cs="Tahoma"/>
          <w:sz w:val="24"/>
          <w:szCs w:val="24"/>
          <w:lang w:val="pt-BR"/>
        </w:rPr>
        <w:t>2</w:t>
      </w:r>
      <w:r>
        <w:rPr>
          <w:rFonts w:ascii="Tahoma" w:hAnsi="Tahoma" w:cs="Tahoma"/>
          <w:sz w:val="24"/>
          <w:szCs w:val="24"/>
          <w:lang w:val="pt-BR"/>
        </w:rPr>
        <w:t>.2.3.</w:t>
      </w:r>
      <w:r w:rsidRPr="00AA1644">
        <w:rPr>
          <w:rFonts w:ascii="Tahoma" w:hAnsi="Tahoma" w:cs="Tahoma"/>
          <w:sz w:val="24"/>
          <w:szCs w:val="24"/>
          <w:lang w:val="pt-BR"/>
        </w:rPr>
        <w:tab/>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55D99506" w14:textId="77777777" w:rsidR="003B69F5" w:rsidRDefault="003B69F5" w:rsidP="003B69F5">
      <w:pPr>
        <w:pStyle w:val="Corpodetexto"/>
        <w:spacing w:line="242" w:lineRule="auto"/>
        <w:jc w:val="both"/>
        <w:rPr>
          <w:rFonts w:ascii="Tahoma" w:hAnsi="Tahoma" w:cs="Tahoma"/>
          <w:sz w:val="24"/>
          <w:szCs w:val="24"/>
          <w:lang w:val="pt-BR"/>
        </w:rPr>
      </w:pPr>
      <w:r>
        <w:rPr>
          <w:rFonts w:ascii="Tahoma" w:hAnsi="Tahoma" w:cs="Tahoma"/>
          <w:sz w:val="24"/>
          <w:szCs w:val="24"/>
          <w:lang w:val="pt-BR"/>
        </w:rPr>
        <w:t>1</w:t>
      </w:r>
      <w:r w:rsidR="00107B28">
        <w:rPr>
          <w:rFonts w:ascii="Tahoma" w:hAnsi="Tahoma" w:cs="Tahoma"/>
          <w:sz w:val="24"/>
          <w:szCs w:val="24"/>
          <w:lang w:val="pt-BR"/>
        </w:rPr>
        <w:t>2</w:t>
      </w:r>
      <w:r>
        <w:rPr>
          <w:rFonts w:ascii="Tahoma" w:hAnsi="Tahoma" w:cs="Tahoma"/>
          <w:sz w:val="24"/>
          <w:szCs w:val="24"/>
          <w:lang w:val="pt-BR"/>
        </w:rPr>
        <w:t xml:space="preserve">.2.4. </w:t>
      </w:r>
      <w:r w:rsidRPr="00AA1644">
        <w:rPr>
          <w:rFonts w:ascii="Tahoma" w:hAnsi="Tahoma" w:cs="Tahoma"/>
          <w:sz w:val="24"/>
          <w:szCs w:val="24"/>
          <w:lang w:val="pt-BR"/>
        </w:rPr>
        <w:t>Multa:</w:t>
      </w:r>
    </w:p>
    <w:p w14:paraId="1736F879" w14:textId="77777777" w:rsidR="003B69F5" w:rsidRPr="00AA1644" w:rsidRDefault="003B69F5" w:rsidP="003B69F5">
      <w:pPr>
        <w:pStyle w:val="Corpodetexto"/>
        <w:spacing w:line="242" w:lineRule="auto"/>
        <w:jc w:val="both"/>
        <w:rPr>
          <w:rFonts w:ascii="Tahoma" w:hAnsi="Tahoma" w:cs="Tahoma"/>
          <w:sz w:val="24"/>
          <w:szCs w:val="24"/>
          <w:lang w:val="pt-BR"/>
        </w:rPr>
      </w:pPr>
      <w:r>
        <w:rPr>
          <w:rFonts w:ascii="Tahoma" w:hAnsi="Tahoma" w:cs="Tahoma"/>
          <w:sz w:val="24"/>
          <w:szCs w:val="24"/>
          <w:lang w:val="pt-BR"/>
        </w:rPr>
        <w:t>1</w:t>
      </w:r>
      <w:r w:rsidRPr="00AA1644">
        <w:rPr>
          <w:rFonts w:ascii="Tahoma" w:hAnsi="Tahoma" w:cs="Tahoma"/>
          <w:sz w:val="24"/>
          <w:szCs w:val="24"/>
          <w:lang w:val="pt-BR"/>
        </w:rPr>
        <w:t>.</w:t>
      </w:r>
      <w:r w:rsidRPr="00AA1644">
        <w:rPr>
          <w:rFonts w:ascii="Tahoma" w:hAnsi="Tahoma" w:cs="Tahoma"/>
          <w:sz w:val="24"/>
          <w:szCs w:val="24"/>
          <w:lang w:val="pt-BR"/>
        </w:rPr>
        <w:tab/>
        <w:t xml:space="preserve">moratória de </w:t>
      </w:r>
      <w:r>
        <w:rPr>
          <w:rFonts w:ascii="Tahoma" w:hAnsi="Tahoma" w:cs="Tahoma"/>
          <w:sz w:val="24"/>
          <w:szCs w:val="24"/>
          <w:lang w:val="pt-BR"/>
        </w:rPr>
        <w:t>10</w:t>
      </w:r>
      <w:r w:rsidRPr="00AA1644">
        <w:rPr>
          <w:rFonts w:ascii="Tahoma" w:hAnsi="Tahoma" w:cs="Tahoma"/>
          <w:sz w:val="24"/>
          <w:szCs w:val="24"/>
          <w:lang w:val="pt-BR"/>
        </w:rPr>
        <w:t>% (</w:t>
      </w:r>
      <w:r>
        <w:rPr>
          <w:rFonts w:ascii="Tahoma" w:hAnsi="Tahoma" w:cs="Tahoma"/>
          <w:sz w:val="24"/>
          <w:szCs w:val="24"/>
          <w:lang w:val="pt-BR"/>
        </w:rPr>
        <w:t>dez inteiros</w:t>
      </w:r>
      <w:r w:rsidRPr="00AA1644">
        <w:rPr>
          <w:rFonts w:ascii="Tahoma" w:hAnsi="Tahoma" w:cs="Tahoma"/>
          <w:sz w:val="24"/>
          <w:szCs w:val="24"/>
          <w:lang w:val="pt-BR"/>
        </w:rPr>
        <w:t xml:space="preserve"> por cento) por dia de atraso injustificado </w:t>
      </w:r>
      <w:r>
        <w:rPr>
          <w:rFonts w:ascii="Tahoma" w:hAnsi="Tahoma" w:cs="Tahoma"/>
          <w:sz w:val="24"/>
          <w:szCs w:val="24"/>
          <w:lang w:val="pt-BR"/>
        </w:rPr>
        <w:t xml:space="preserve">no início da prestação do serviço, </w:t>
      </w:r>
      <w:r w:rsidRPr="00AA1644">
        <w:rPr>
          <w:rFonts w:ascii="Tahoma" w:hAnsi="Tahoma" w:cs="Tahoma"/>
          <w:sz w:val="24"/>
          <w:szCs w:val="24"/>
          <w:lang w:val="pt-BR"/>
        </w:rPr>
        <w:t xml:space="preserve">sobre </w:t>
      </w:r>
      <w:r>
        <w:rPr>
          <w:rFonts w:ascii="Tahoma" w:hAnsi="Tahoma" w:cs="Tahoma"/>
          <w:sz w:val="24"/>
          <w:szCs w:val="24"/>
          <w:lang w:val="pt-BR"/>
        </w:rPr>
        <w:t>o valor total do contrato,</w:t>
      </w:r>
      <w:r w:rsidRPr="00AA1644">
        <w:rPr>
          <w:rFonts w:ascii="Tahoma" w:hAnsi="Tahoma" w:cs="Tahoma"/>
          <w:sz w:val="24"/>
          <w:szCs w:val="24"/>
          <w:lang w:val="pt-BR"/>
        </w:rPr>
        <w:t xml:space="preserve"> até o limite de </w:t>
      </w:r>
      <w:r>
        <w:rPr>
          <w:rFonts w:ascii="Tahoma" w:hAnsi="Tahoma" w:cs="Tahoma"/>
          <w:sz w:val="24"/>
          <w:szCs w:val="24"/>
          <w:lang w:val="pt-BR"/>
        </w:rPr>
        <w:t>15</w:t>
      </w:r>
      <w:r w:rsidRPr="00AA1644">
        <w:rPr>
          <w:rFonts w:ascii="Tahoma" w:hAnsi="Tahoma" w:cs="Tahoma"/>
          <w:sz w:val="24"/>
          <w:szCs w:val="24"/>
          <w:lang w:val="pt-BR"/>
        </w:rPr>
        <w:t xml:space="preserve"> (</w:t>
      </w:r>
      <w:r>
        <w:rPr>
          <w:rFonts w:ascii="Tahoma" w:hAnsi="Tahoma" w:cs="Tahoma"/>
          <w:sz w:val="24"/>
          <w:szCs w:val="24"/>
          <w:lang w:val="pt-BR"/>
        </w:rPr>
        <w:t>quinze</w:t>
      </w:r>
      <w:r w:rsidRPr="00AA1644">
        <w:rPr>
          <w:rFonts w:ascii="Tahoma" w:hAnsi="Tahoma" w:cs="Tahoma"/>
          <w:sz w:val="24"/>
          <w:szCs w:val="24"/>
          <w:lang w:val="pt-BR"/>
        </w:rPr>
        <w:t>) dias;</w:t>
      </w:r>
    </w:p>
    <w:p w14:paraId="32E70603" w14:textId="77777777" w:rsidR="003B69F5" w:rsidRPr="00AA1644" w:rsidRDefault="003B69F5" w:rsidP="003B69F5">
      <w:pPr>
        <w:pStyle w:val="Corpodetexto"/>
        <w:spacing w:line="242" w:lineRule="auto"/>
        <w:jc w:val="both"/>
        <w:rPr>
          <w:rFonts w:ascii="Tahoma" w:hAnsi="Tahoma" w:cs="Tahoma"/>
          <w:sz w:val="24"/>
          <w:szCs w:val="24"/>
          <w:lang w:val="pt-BR"/>
        </w:rPr>
      </w:pPr>
      <w:r>
        <w:rPr>
          <w:rFonts w:ascii="Tahoma" w:hAnsi="Tahoma" w:cs="Tahoma"/>
          <w:sz w:val="24"/>
          <w:szCs w:val="24"/>
          <w:lang w:val="pt-BR"/>
        </w:rPr>
        <w:t>2</w:t>
      </w:r>
      <w:r w:rsidRPr="00AA1644">
        <w:rPr>
          <w:rFonts w:ascii="Tahoma" w:hAnsi="Tahoma" w:cs="Tahoma"/>
          <w:sz w:val="24"/>
          <w:szCs w:val="24"/>
          <w:lang w:val="pt-BR"/>
        </w:rPr>
        <w:t>.</w:t>
      </w:r>
      <w:r w:rsidRPr="00AA1644">
        <w:rPr>
          <w:rFonts w:ascii="Tahoma" w:hAnsi="Tahoma" w:cs="Tahoma"/>
          <w:sz w:val="24"/>
          <w:szCs w:val="24"/>
          <w:lang w:val="pt-BR"/>
        </w:rPr>
        <w:tab/>
        <w:t xml:space="preserve">O atraso superior a </w:t>
      </w:r>
      <w:r>
        <w:rPr>
          <w:rFonts w:ascii="Tahoma" w:hAnsi="Tahoma" w:cs="Tahoma"/>
          <w:sz w:val="24"/>
          <w:szCs w:val="24"/>
          <w:lang w:val="pt-BR"/>
        </w:rPr>
        <w:t>1</w:t>
      </w:r>
      <w:r w:rsidR="004D2E38">
        <w:rPr>
          <w:rFonts w:ascii="Tahoma" w:hAnsi="Tahoma" w:cs="Tahoma"/>
          <w:sz w:val="24"/>
          <w:szCs w:val="24"/>
          <w:lang w:val="pt-BR"/>
        </w:rPr>
        <w:t>5</w:t>
      </w:r>
      <w:r>
        <w:rPr>
          <w:rFonts w:ascii="Tahoma" w:hAnsi="Tahoma" w:cs="Tahoma"/>
          <w:sz w:val="24"/>
          <w:szCs w:val="24"/>
          <w:lang w:val="pt-BR"/>
        </w:rPr>
        <w:t xml:space="preserve"> (</w:t>
      </w:r>
      <w:r w:rsidR="004D2E38">
        <w:rPr>
          <w:rFonts w:ascii="Tahoma" w:hAnsi="Tahoma" w:cs="Tahoma"/>
          <w:sz w:val="24"/>
          <w:szCs w:val="24"/>
          <w:lang w:val="pt-BR"/>
        </w:rPr>
        <w:t>quinze</w:t>
      </w:r>
      <w:r>
        <w:rPr>
          <w:rFonts w:ascii="Tahoma" w:hAnsi="Tahoma" w:cs="Tahoma"/>
          <w:sz w:val="24"/>
          <w:szCs w:val="24"/>
          <w:lang w:val="pt-BR"/>
        </w:rPr>
        <w:t>)</w:t>
      </w:r>
      <w:r w:rsidRPr="00AA1644">
        <w:rPr>
          <w:rFonts w:ascii="Tahoma" w:hAnsi="Tahoma" w:cs="Tahoma"/>
          <w:sz w:val="24"/>
          <w:szCs w:val="24"/>
          <w:lang w:val="pt-BR"/>
        </w:rPr>
        <w:t xml:space="preserve"> dias autoriza a Administração a promover a extinção do contrato por descumprimento ou cumprimento irregular de suas cláusulas, conforme dispõe o inciso I do art. 137 da Lei n. 14.133, de 2021. </w:t>
      </w:r>
    </w:p>
    <w:p w14:paraId="63DE6293" w14:textId="77777777" w:rsidR="003B69F5" w:rsidRPr="00AA1644" w:rsidRDefault="003B69F5" w:rsidP="00393471">
      <w:pPr>
        <w:pStyle w:val="Corpodetexto"/>
        <w:spacing w:line="242" w:lineRule="auto"/>
        <w:jc w:val="both"/>
        <w:rPr>
          <w:rFonts w:ascii="Tahoma" w:hAnsi="Tahoma" w:cs="Tahoma"/>
          <w:sz w:val="24"/>
          <w:szCs w:val="24"/>
          <w:lang w:val="pt-BR"/>
        </w:rPr>
      </w:pPr>
      <w:r>
        <w:rPr>
          <w:rFonts w:ascii="Tahoma" w:hAnsi="Tahoma" w:cs="Tahoma"/>
          <w:sz w:val="24"/>
          <w:szCs w:val="24"/>
          <w:lang w:val="pt-BR"/>
        </w:rPr>
        <w:t>3</w:t>
      </w:r>
      <w:r w:rsidRPr="00AA1644">
        <w:rPr>
          <w:rFonts w:ascii="Tahoma" w:hAnsi="Tahoma" w:cs="Tahoma"/>
          <w:sz w:val="24"/>
          <w:szCs w:val="24"/>
          <w:lang w:val="pt-BR"/>
        </w:rPr>
        <w:t>.</w:t>
      </w:r>
      <w:r w:rsidRPr="00AA1644">
        <w:rPr>
          <w:rFonts w:ascii="Tahoma" w:hAnsi="Tahoma" w:cs="Tahoma"/>
          <w:sz w:val="24"/>
          <w:szCs w:val="24"/>
          <w:lang w:val="pt-BR"/>
        </w:rPr>
        <w:tab/>
        <w:t>Compensatória, para as infrações descritas nas alíneas “e” a “h” do subitem 1</w:t>
      </w:r>
      <w:r w:rsidR="00107B28">
        <w:rPr>
          <w:rFonts w:ascii="Tahoma" w:hAnsi="Tahoma" w:cs="Tahoma"/>
          <w:sz w:val="24"/>
          <w:szCs w:val="24"/>
          <w:lang w:val="pt-BR"/>
        </w:rPr>
        <w:t>2</w:t>
      </w:r>
      <w:r w:rsidRPr="00AA1644">
        <w:rPr>
          <w:rFonts w:ascii="Tahoma" w:hAnsi="Tahoma" w:cs="Tahoma"/>
          <w:sz w:val="24"/>
          <w:szCs w:val="24"/>
          <w:lang w:val="pt-BR"/>
        </w:rPr>
        <w:t xml:space="preserve">.1, de </w:t>
      </w:r>
      <w:r>
        <w:rPr>
          <w:rFonts w:ascii="Tahoma" w:hAnsi="Tahoma" w:cs="Tahoma"/>
          <w:sz w:val="24"/>
          <w:szCs w:val="24"/>
          <w:lang w:val="pt-BR"/>
        </w:rPr>
        <w:t>25</w:t>
      </w:r>
      <w:r w:rsidRPr="00AA1644">
        <w:rPr>
          <w:rFonts w:ascii="Tahoma" w:hAnsi="Tahoma" w:cs="Tahoma"/>
          <w:sz w:val="24"/>
          <w:szCs w:val="24"/>
          <w:lang w:val="pt-BR"/>
        </w:rPr>
        <w:t xml:space="preserve">% a </w:t>
      </w:r>
      <w:r>
        <w:rPr>
          <w:rFonts w:ascii="Tahoma" w:hAnsi="Tahoma" w:cs="Tahoma"/>
          <w:sz w:val="24"/>
          <w:szCs w:val="24"/>
          <w:lang w:val="pt-BR"/>
        </w:rPr>
        <w:t>30</w:t>
      </w:r>
      <w:r w:rsidRPr="00AA1644">
        <w:rPr>
          <w:rFonts w:ascii="Tahoma" w:hAnsi="Tahoma" w:cs="Tahoma"/>
          <w:sz w:val="24"/>
          <w:szCs w:val="24"/>
          <w:lang w:val="pt-BR"/>
        </w:rPr>
        <w:t>% do valor do Contrato.</w:t>
      </w:r>
    </w:p>
    <w:p w14:paraId="65789829" w14:textId="77777777" w:rsidR="003B69F5" w:rsidRPr="00AA1644" w:rsidRDefault="003B69F5" w:rsidP="00393471">
      <w:pPr>
        <w:pStyle w:val="Corpodetexto"/>
        <w:spacing w:line="242" w:lineRule="auto"/>
        <w:jc w:val="both"/>
        <w:rPr>
          <w:rFonts w:ascii="Tahoma" w:hAnsi="Tahoma" w:cs="Tahoma"/>
          <w:sz w:val="24"/>
          <w:szCs w:val="24"/>
          <w:lang w:val="pt-BR"/>
        </w:rPr>
      </w:pPr>
      <w:r w:rsidRPr="00AA1644">
        <w:rPr>
          <w:rFonts w:ascii="Tahoma" w:hAnsi="Tahoma" w:cs="Tahoma"/>
          <w:sz w:val="24"/>
          <w:szCs w:val="24"/>
          <w:lang w:val="pt-BR"/>
        </w:rPr>
        <w:t>4.</w:t>
      </w:r>
      <w:r w:rsidRPr="00AA1644">
        <w:rPr>
          <w:rFonts w:ascii="Tahoma" w:hAnsi="Tahoma" w:cs="Tahoma"/>
          <w:sz w:val="24"/>
          <w:szCs w:val="24"/>
          <w:lang w:val="pt-BR"/>
        </w:rPr>
        <w:tab/>
        <w:t>Compensatória, para a inexecução total do contrato prevista na alínea “c” do subitem 1</w:t>
      </w:r>
      <w:r w:rsidR="00107B28">
        <w:rPr>
          <w:rFonts w:ascii="Tahoma" w:hAnsi="Tahoma" w:cs="Tahoma"/>
          <w:sz w:val="24"/>
          <w:szCs w:val="24"/>
          <w:lang w:val="pt-BR"/>
        </w:rPr>
        <w:t>2</w:t>
      </w:r>
      <w:r w:rsidRPr="00AA1644">
        <w:rPr>
          <w:rFonts w:ascii="Tahoma" w:hAnsi="Tahoma" w:cs="Tahoma"/>
          <w:sz w:val="24"/>
          <w:szCs w:val="24"/>
          <w:lang w:val="pt-BR"/>
        </w:rPr>
        <w:t xml:space="preserve">.1, de </w:t>
      </w:r>
      <w:r>
        <w:rPr>
          <w:rFonts w:ascii="Tahoma" w:hAnsi="Tahoma" w:cs="Tahoma"/>
          <w:sz w:val="24"/>
          <w:szCs w:val="24"/>
          <w:lang w:val="pt-BR"/>
        </w:rPr>
        <w:t>25</w:t>
      </w:r>
      <w:r w:rsidRPr="00AA1644">
        <w:rPr>
          <w:rFonts w:ascii="Tahoma" w:hAnsi="Tahoma" w:cs="Tahoma"/>
          <w:sz w:val="24"/>
          <w:szCs w:val="24"/>
          <w:lang w:val="pt-BR"/>
        </w:rPr>
        <w:t xml:space="preserve">% a </w:t>
      </w:r>
      <w:r>
        <w:rPr>
          <w:rFonts w:ascii="Tahoma" w:hAnsi="Tahoma" w:cs="Tahoma"/>
          <w:sz w:val="24"/>
          <w:szCs w:val="24"/>
          <w:lang w:val="pt-BR"/>
        </w:rPr>
        <w:t>30</w:t>
      </w:r>
      <w:r w:rsidRPr="00AA1644">
        <w:rPr>
          <w:rFonts w:ascii="Tahoma" w:hAnsi="Tahoma" w:cs="Tahoma"/>
          <w:sz w:val="24"/>
          <w:szCs w:val="24"/>
          <w:lang w:val="pt-BR"/>
        </w:rPr>
        <w:t xml:space="preserve">% do valor do Contrato. </w:t>
      </w:r>
    </w:p>
    <w:p w14:paraId="5E725946" w14:textId="77777777" w:rsidR="003B69F5" w:rsidRPr="00AA1644" w:rsidRDefault="003B69F5" w:rsidP="00393471">
      <w:pPr>
        <w:pStyle w:val="Corpodetexto"/>
        <w:spacing w:line="242" w:lineRule="auto"/>
        <w:jc w:val="both"/>
        <w:rPr>
          <w:rFonts w:ascii="Tahoma" w:hAnsi="Tahoma" w:cs="Tahoma"/>
          <w:sz w:val="24"/>
          <w:szCs w:val="24"/>
          <w:lang w:val="pt-BR"/>
        </w:rPr>
      </w:pPr>
      <w:r w:rsidRPr="00AA1644">
        <w:rPr>
          <w:rFonts w:ascii="Tahoma" w:hAnsi="Tahoma" w:cs="Tahoma"/>
          <w:sz w:val="24"/>
          <w:szCs w:val="24"/>
          <w:lang w:val="pt-BR"/>
        </w:rPr>
        <w:t>5.</w:t>
      </w:r>
      <w:r w:rsidRPr="00AA1644">
        <w:rPr>
          <w:rFonts w:ascii="Tahoma" w:hAnsi="Tahoma" w:cs="Tahoma"/>
          <w:sz w:val="24"/>
          <w:szCs w:val="24"/>
          <w:lang w:val="pt-BR"/>
        </w:rPr>
        <w:tab/>
        <w:t>Para infração descrita na alínea “b” do subitem 1</w:t>
      </w:r>
      <w:r w:rsidR="00107B28">
        <w:rPr>
          <w:rFonts w:ascii="Tahoma" w:hAnsi="Tahoma" w:cs="Tahoma"/>
          <w:sz w:val="24"/>
          <w:szCs w:val="24"/>
          <w:lang w:val="pt-BR"/>
        </w:rPr>
        <w:t>2</w:t>
      </w:r>
      <w:r w:rsidRPr="00AA1644">
        <w:rPr>
          <w:rFonts w:ascii="Tahoma" w:hAnsi="Tahoma" w:cs="Tahoma"/>
          <w:sz w:val="24"/>
          <w:szCs w:val="24"/>
          <w:lang w:val="pt-BR"/>
        </w:rPr>
        <w:t xml:space="preserve">.1, a multa será de </w:t>
      </w:r>
      <w:r>
        <w:rPr>
          <w:rFonts w:ascii="Tahoma" w:hAnsi="Tahoma" w:cs="Tahoma"/>
          <w:sz w:val="24"/>
          <w:szCs w:val="24"/>
          <w:lang w:val="pt-BR"/>
        </w:rPr>
        <w:t>10</w:t>
      </w:r>
      <w:r w:rsidRPr="00AA1644">
        <w:rPr>
          <w:rFonts w:ascii="Tahoma" w:hAnsi="Tahoma" w:cs="Tahoma"/>
          <w:sz w:val="24"/>
          <w:szCs w:val="24"/>
          <w:lang w:val="pt-BR"/>
        </w:rPr>
        <w:t xml:space="preserve">% a </w:t>
      </w:r>
      <w:r>
        <w:rPr>
          <w:rFonts w:ascii="Tahoma" w:hAnsi="Tahoma" w:cs="Tahoma"/>
          <w:sz w:val="24"/>
          <w:szCs w:val="24"/>
          <w:lang w:val="pt-BR"/>
        </w:rPr>
        <w:t>30</w:t>
      </w:r>
      <w:r w:rsidRPr="00AA1644">
        <w:rPr>
          <w:rFonts w:ascii="Tahoma" w:hAnsi="Tahoma" w:cs="Tahoma"/>
          <w:sz w:val="24"/>
          <w:szCs w:val="24"/>
          <w:lang w:val="pt-BR"/>
        </w:rPr>
        <w:t>% do valor do Contrato.</w:t>
      </w:r>
    </w:p>
    <w:p w14:paraId="63D7C059" w14:textId="77777777" w:rsidR="003B69F5" w:rsidRPr="00AA1644" w:rsidRDefault="003B69F5" w:rsidP="00393471">
      <w:pPr>
        <w:pStyle w:val="Corpodetexto"/>
        <w:spacing w:line="242" w:lineRule="auto"/>
        <w:jc w:val="both"/>
        <w:rPr>
          <w:rFonts w:ascii="Tahoma" w:hAnsi="Tahoma" w:cs="Tahoma"/>
          <w:sz w:val="24"/>
          <w:szCs w:val="24"/>
          <w:lang w:val="pt-BR"/>
        </w:rPr>
      </w:pPr>
      <w:r w:rsidRPr="00AA1644">
        <w:rPr>
          <w:rFonts w:ascii="Tahoma" w:hAnsi="Tahoma" w:cs="Tahoma"/>
          <w:sz w:val="24"/>
          <w:szCs w:val="24"/>
          <w:lang w:val="pt-BR"/>
        </w:rPr>
        <w:t>6.</w:t>
      </w:r>
      <w:r w:rsidRPr="00AA1644">
        <w:rPr>
          <w:rFonts w:ascii="Tahoma" w:hAnsi="Tahoma" w:cs="Tahoma"/>
          <w:sz w:val="24"/>
          <w:szCs w:val="24"/>
          <w:lang w:val="pt-BR"/>
        </w:rPr>
        <w:tab/>
        <w:t>Para infrações descritas na alínea “d” do subitem 1</w:t>
      </w:r>
      <w:r w:rsidR="00107B28">
        <w:rPr>
          <w:rFonts w:ascii="Tahoma" w:hAnsi="Tahoma" w:cs="Tahoma"/>
          <w:sz w:val="24"/>
          <w:szCs w:val="24"/>
          <w:lang w:val="pt-BR"/>
        </w:rPr>
        <w:t>2</w:t>
      </w:r>
      <w:r w:rsidRPr="00AA1644">
        <w:rPr>
          <w:rFonts w:ascii="Tahoma" w:hAnsi="Tahoma" w:cs="Tahoma"/>
          <w:sz w:val="24"/>
          <w:szCs w:val="24"/>
          <w:lang w:val="pt-BR"/>
        </w:rPr>
        <w:t xml:space="preserve">.1, a multa será de </w:t>
      </w:r>
      <w:r>
        <w:rPr>
          <w:rFonts w:ascii="Tahoma" w:hAnsi="Tahoma" w:cs="Tahoma"/>
          <w:sz w:val="24"/>
          <w:szCs w:val="24"/>
          <w:lang w:val="pt-BR"/>
        </w:rPr>
        <w:t>1</w:t>
      </w:r>
      <w:r w:rsidRPr="00AA1644">
        <w:rPr>
          <w:rFonts w:ascii="Tahoma" w:hAnsi="Tahoma" w:cs="Tahoma"/>
          <w:sz w:val="24"/>
          <w:szCs w:val="24"/>
          <w:lang w:val="pt-BR"/>
        </w:rPr>
        <w:t xml:space="preserve">% a </w:t>
      </w:r>
      <w:r>
        <w:rPr>
          <w:rFonts w:ascii="Tahoma" w:hAnsi="Tahoma" w:cs="Tahoma"/>
          <w:sz w:val="24"/>
          <w:szCs w:val="24"/>
          <w:lang w:val="pt-BR"/>
        </w:rPr>
        <w:t>5</w:t>
      </w:r>
      <w:r w:rsidRPr="00AA1644">
        <w:rPr>
          <w:rFonts w:ascii="Tahoma" w:hAnsi="Tahoma" w:cs="Tahoma"/>
          <w:sz w:val="24"/>
          <w:szCs w:val="24"/>
          <w:lang w:val="pt-BR"/>
        </w:rPr>
        <w:t>% do valor do Contrato.</w:t>
      </w:r>
    </w:p>
    <w:p w14:paraId="66FB0214" w14:textId="77777777" w:rsidR="003B69F5" w:rsidRDefault="003B69F5" w:rsidP="00393471">
      <w:pPr>
        <w:pStyle w:val="Corpodetexto"/>
        <w:spacing w:line="242" w:lineRule="auto"/>
        <w:jc w:val="both"/>
        <w:rPr>
          <w:rFonts w:ascii="Tahoma" w:hAnsi="Tahoma" w:cs="Tahoma"/>
          <w:sz w:val="24"/>
          <w:szCs w:val="24"/>
          <w:lang w:val="pt-BR"/>
        </w:rPr>
      </w:pPr>
      <w:r w:rsidRPr="00AA1644">
        <w:rPr>
          <w:rFonts w:ascii="Tahoma" w:hAnsi="Tahoma" w:cs="Tahoma"/>
          <w:sz w:val="24"/>
          <w:szCs w:val="24"/>
          <w:lang w:val="pt-BR"/>
        </w:rPr>
        <w:t>7.</w:t>
      </w:r>
      <w:r w:rsidRPr="00AA1644">
        <w:rPr>
          <w:rFonts w:ascii="Tahoma" w:hAnsi="Tahoma" w:cs="Tahoma"/>
          <w:sz w:val="24"/>
          <w:szCs w:val="24"/>
          <w:lang w:val="pt-BR"/>
        </w:rPr>
        <w:tab/>
        <w:t>Para a infração descrita na alínea “a” do subitem 1</w:t>
      </w:r>
      <w:r w:rsidR="00107B28">
        <w:rPr>
          <w:rFonts w:ascii="Tahoma" w:hAnsi="Tahoma" w:cs="Tahoma"/>
          <w:sz w:val="24"/>
          <w:szCs w:val="24"/>
          <w:lang w:val="pt-BR"/>
        </w:rPr>
        <w:t>2</w:t>
      </w:r>
      <w:r w:rsidRPr="00AA1644">
        <w:rPr>
          <w:rFonts w:ascii="Tahoma" w:hAnsi="Tahoma" w:cs="Tahoma"/>
          <w:sz w:val="24"/>
          <w:szCs w:val="24"/>
          <w:lang w:val="pt-BR"/>
        </w:rPr>
        <w:t xml:space="preserve">.1, a multa será de </w:t>
      </w:r>
      <w:r>
        <w:rPr>
          <w:rFonts w:ascii="Tahoma" w:hAnsi="Tahoma" w:cs="Tahoma"/>
          <w:sz w:val="24"/>
          <w:szCs w:val="24"/>
          <w:lang w:val="pt-BR"/>
        </w:rPr>
        <w:t>5</w:t>
      </w:r>
      <w:r w:rsidRPr="00AA1644">
        <w:rPr>
          <w:rFonts w:ascii="Tahoma" w:hAnsi="Tahoma" w:cs="Tahoma"/>
          <w:sz w:val="24"/>
          <w:szCs w:val="24"/>
          <w:lang w:val="pt-BR"/>
        </w:rPr>
        <w:t xml:space="preserve">% a </w:t>
      </w:r>
      <w:r>
        <w:rPr>
          <w:rFonts w:ascii="Tahoma" w:hAnsi="Tahoma" w:cs="Tahoma"/>
          <w:sz w:val="24"/>
          <w:szCs w:val="24"/>
          <w:lang w:val="pt-BR"/>
        </w:rPr>
        <w:t>10</w:t>
      </w:r>
      <w:r w:rsidRPr="00AA1644">
        <w:rPr>
          <w:rFonts w:ascii="Tahoma" w:hAnsi="Tahoma" w:cs="Tahoma"/>
          <w:sz w:val="24"/>
          <w:szCs w:val="24"/>
          <w:lang w:val="pt-BR"/>
        </w:rPr>
        <w:t xml:space="preserve">% </w:t>
      </w:r>
      <w:r w:rsidRPr="00AA1644">
        <w:rPr>
          <w:rFonts w:ascii="Tahoma" w:hAnsi="Tahoma" w:cs="Tahoma"/>
          <w:sz w:val="24"/>
          <w:szCs w:val="24"/>
          <w:lang w:val="pt-BR"/>
        </w:rPr>
        <w:lastRenderedPageBreak/>
        <w:t>do valor do Contrato</w:t>
      </w:r>
      <w:r>
        <w:rPr>
          <w:rFonts w:ascii="Tahoma" w:hAnsi="Tahoma" w:cs="Tahoma"/>
          <w:sz w:val="24"/>
          <w:szCs w:val="24"/>
          <w:lang w:val="pt-BR"/>
        </w:rPr>
        <w:t>.</w:t>
      </w:r>
    </w:p>
    <w:p w14:paraId="468B9ABF" w14:textId="77777777" w:rsidR="003B69F5" w:rsidRPr="0033421B" w:rsidRDefault="003B69F5" w:rsidP="00393471">
      <w:pPr>
        <w:pStyle w:val="Corpodetexto"/>
        <w:spacing w:line="242" w:lineRule="auto"/>
        <w:jc w:val="both"/>
        <w:rPr>
          <w:rFonts w:ascii="Tahoma" w:hAnsi="Tahoma" w:cs="Tahoma"/>
          <w:sz w:val="24"/>
          <w:szCs w:val="24"/>
          <w:lang w:val="pt-BR"/>
        </w:rPr>
      </w:pPr>
      <w:r w:rsidRPr="0033421B">
        <w:rPr>
          <w:rFonts w:ascii="Tahoma" w:hAnsi="Tahoma" w:cs="Tahoma"/>
          <w:sz w:val="24"/>
          <w:szCs w:val="24"/>
          <w:lang w:val="pt-BR"/>
        </w:rPr>
        <w:t>1</w:t>
      </w:r>
      <w:r w:rsidR="00107B28">
        <w:rPr>
          <w:rFonts w:ascii="Tahoma" w:hAnsi="Tahoma" w:cs="Tahoma"/>
          <w:sz w:val="24"/>
          <w:szCs w:val="24"/>
          <w:lang w:val="pt-BR"/>
        </w:rPr>
        <w:t>2</w:t>
      </w:r>
      <w:r w:rsidRPr="0033421B">
        <w:rPr>
          <w:rFonts w:ascii="Tahoma" w:hAnsi="Tahoma" w:cs="Tahoma"/>
          <w:sz w:val="24"/>
          <w:szCs w:val="24"/>
          <w:lang w:val="pt-BR"/>
        </w:rPr>
        <w:t>.3.</w:t>
      </w:r>
      <w:r w:rsidRPr="0033421B">
        <w:rPr>
          <w:rFonts w:ascii="Tahoma" w:hAnsi="Tahoma" w:cs="Tahoma"/>
          <w:sz w:val="24"/>
          <w:szCs w:val="24"/>
          <w:lang w:val="pt-BR"/>
        </w:rPr>
        <w:tab/>
        <w:t>A aplicação das sanções previstas neste Contrato não exclui, em hipótese alguma, a obrigação de reparação integral do dano causado ao Contratante (art. 156, §9</w:t>
      </w:r>
      <w:r>
        <w:rPr>
          <w:rFonts w:ascii="Tahoma" w:hAnsi="Tahoma" w:cs="Tahoma"/>
          <w:sz w:val="24"/>
          <w:szCs w:val="24"/>
          <w:u w:val="single"/>
          <w:vertAlign w:val="superscript"/>
          <w:lang w:val="pt-BR"/>
        </w:rPr>
        <w:t>o</w:t>
      </w:r>
      <w:r w:rsidRPr="0033421B">
        <w:rPr>
          <w:rFonts w:ascii="Tahoma" w:hAnsi="Tahoma" w:cs="Tahoma"/>
          <w:sz w:val="24"/>
          <w:szCs w:val="24"/>
          <w:lang w:val="pt-BR"/>
        </w:rPr>
        <w:t>, da Lei n</w:t>
      </w:r>
      <w:r>
        <w:rPr>
          <w:rFonts w:ascii="Tahoma" w:hAnsi="Tahoma" w:cs="Tahoma"/>
          <w:sz w:val="24"/>
          <w:szCs w:val="24"/>
          <w:u w:val="single"/>
          <w:vertAlign w:val="superscript"/>
          <w:lang w:val="pt-BR"/>
        </w:rPr>
        <w:t>o</w:t>
      </w:r>
      <w:r w:rsidRPr="0033421B">
        <w:rPr>
          <w:rFonts w:ascii="Tahoma" w:hAnsi="Tahoma" w:cs="Tahoma"/>
          <w:sz w:val="24"/>
          <w:szCs w:val="24"/>
          <w:lang w:val="pt-BR"/>
        </w:rPr>
        <w:t xml:space="preserve"> 14.133, de 2021)</w:t>
      </w:r>
    </w:p>
    <w:p w14:paraId="74BC7749" w14:textId="77777777" w:rsidR="003B69F5" w:rsidRPr="0033421B" w:rsidRDefault="003B69F5" w:rsidP="00393471">
      <w:pPr>
        <w:pStyle w:val="Corpodetexto"/>
        <w:spacing w:line="242" w:lineRule="auto"/>
        <w:jc w:val="both"/>
        <w:rPr>
          <w:rFonts w:ascii="Tahoma" w:hAnsi="Tahoma" w:cs="Tahoma"/>
          <w:sz w:val="24"/>
          <w:szCs w:val="24"/>
          <w:lang w:val="pt-BR"/>
        </w:rPr>
      </w:pPr>
      <w:r w:rsidRPr="0033421B">
        <w:rPr>
          <w:rFonts w:ascii="Tahoma" w:hAnsi="Tahoma" w:cs="Tahoma"/>
          <w:sz w:val="24"/>
          <w:szCs w:val="24"/>
          <w:lang w:val="pt-BR"/>
        </w:rPr>
        <w:t>1</w:t>
      </w:r>
      <w:r w:rsidR="00107B28">
        <w:rPr>
          <w:rFonts w:ascii="Tahoma" w:hAnsi="Tahoma" w:cs="Tahoma"/>
          <w:sz w:val="24"/>
          <w:szCs w:val="24"/>
          <w:lang w:val="pt-BR"/>
        </w:rPr>
        <w:t>2</w:t>
      </w:r>
      <w:r w:rsidRPr="0033421B">
        <w:rPr>
          <w:rFonts w:ascii="Tahoma" w:hAnsi="Tahoma" w:cs="Tahoma"/>
          <w:sz w:val="24"/>
          <w:szCs w:val="24"/>
          <w:lang w:val="pt-BR"/>
        </w:rPr>
        <w:t>.4.</w:t>
      </w:r>
      <w:r w:rsidRPr="0033421B">
        <w:rPr>
          <w:rFonts w:ascii="Tahoma" w:hAnsi="Tahoma" w:cs="Tahoma"/>
          <w:sz w:val="24"/>
          <w:szCs w:val="24"/>
          <w:lang w:val="pt-BR"/>
        </w:rPr>
        <w:tab/>
        <w:t>Todas as sanções previstas neste Contrato poderão ser aplicadas cumulativamente com a multa (art. 156, §7</w:t>
      </w:r>
      <w:r>
        <w:rPr>
          <w:rFonts w:ascii="Tahoma" w:hAnsi="Tahoma" w:cs="Tahoma"/>
          <w:sz w:val="24"/>
          <w:szCs w:val="24"/>
          <w:u w:val="single"/>
          <w:vertAlign w:val="superscript"/>
          <w:lang w:val="pt-BR"/>
        </w:rPr>
        <w:t>o</w:t>
      </w:r>
      <w:r w:rsidRPr="0033421B">
        <w:rPr>
          <w:rFonts w:ascii="Tahoma" w:hAnsi="Tahoma" w:cs="Tahoma"/>
          <w:sz w:val="24"/>
          <w:szCs w:val="24"/>
          <w:lang w:val="pt-BR"/>
        </w:rPr>
        <w:t>, da Lei n</w:t>
      </w:r>
      <w:r>
        <w:rPr>
          <w:rFonts w:ascii="Tahoma" w:hAnsi="Tahoma" w:cs="Tahoma"/>
          <w:sz w:val="24"/>
          <w:szCs w:val="24"/>
          <w:u w:val="single"/>
          <w:vertAlign w:val="superscript"/>
          <w:lang w:val="pt-BR"/>
        </w:rPr>
        <w:t>o</w:t>
      </w:r>
      <w:r w:rsidRPr="0033421B">
        <w:rPr>
          <w:rFonts w:ascii="Tahoma" w:hAnsi="Tahoma" w:cs="Tahoma"/>
          <w:sz w:val="24"/>
          <w:szCs w:val="24"/>
          <w:lang w:val="pt-BR"/>
        </w:rPr>
        <w:t xml:space="preserve"> 14.133, de 2021).</w:t>
      </w:r>
    </w:p>
    <w:p w14:paraId="7D392CEB" w14:textId="77777777" w:rsidR="003B69F5" w:rsidRDefault="003B69F5" w:rsidP="00393471">
      <w:pPr>
        <w:pStyle w:val="Corpodetexto"/>
        <w:spacing w:line="242" w:lineRule="auto"/>
        <w:jc w:val="both"/>
        <w:rPr>
          <w:rFonts w:ascii="Tahoma" w:hAnsi="Tahoma" w:cs="Tahoma"/>
          <w:sz w:val="24"/>
          <w:szCs w:val="24"/>
          <w:lang w:val="pt-BR"/>
        </w:rPr>
      </w:pPr>
      <w:r w:rsidRPr="0033421B">
        <w:rPr>
          <w:rFonts w:ascii="Tahoma" w:hAnsi="Tahoma" w:cs="Tahoma"/>
          <w:sz w:val="24"/>
          <w:szCs w:val="24"/>
          <w:lang w:val="pt-BR"/>
        </w:rPr>
        <w:t>1</w:t>
      </w:r>
      <w:r w:rsidR="00107B28">
        <w:rPr>
          <w:rFonts w:ascii="Tahoma" w:hAnsi="Tahoma" w:cs="Tahoma"/>
          <w:sz w:val="24"/>
          <w:szCs w:val="24"/>
          <w:lang w:val="pt-BR"/>
        </w:rPr>
        <w:t>2</w:t>
      </w:r>
      <w:r w:rsidRPr="0033421B">
        <w:rPr>
          <w:rFonts w:ascii="Tahoma" w:hAnsi="Tahoma" w:cs="Tahoma"/>
          <w:sz w:val="24"/>
          <w:szCs w:val="24"/>
          <w:lang w:val="pt-BR"/>
        </w:rPr>
        <w:t>.4.1.</w:t>
      </w:r>
      <w:r w:rsidRPr="0033421B">
        <w:rPr>
          <w:rFonts w:ascii="Tahoma" w:hAnsi="Tahoma" w:cs="Tahoma"/>
          <w:sz w:val="24"/>
          <w:szCs w:val="24"/>
          <w:lang w:val="pt-BR"/>
        </w:rPr>
        <w:tab/>
        <w:t>Antes da aplicação da multa será facultada a defesa do interessado no prazo de 15 (quinze) dias úteis, contado da data de sua intimação (art. 157, da Lei n</w:t>
      </w:r>
      <w:r>
        <w:rPr>
          <w:rFonts w:ascii="Tahoma" w:hAnsi="Tahoma" w:cs="Tahoma"/>
          <w:sz w:val="24"/>
          <w:szCs w:val="24"/>
          <w:u w:val="single"/>
          <w:vertAlign w:val="superscript"/>
          <w:lang w:val="pt-BR"/>
        </w:rPr>
        <w:t>o</w:t>
      </w:r>
      <w:r w:rsidRPr="0033421B">
        <w:rPr>
          <w:rFonts w:ascii="Tahoma" w:hAnsi="Tahoma" w:cs="Tahoma"/>
          <w:sz w:val="24"/>
          <w:szCs w:val="24"/>
          <w:lang w:val="pt-BR"/>
        </w:rPr>
        <w:t xml:space="preserve"> 14.133, de 2021)</w:t>
      </w:r>
    </w:p>
    <w:p w14:paraId="157D27E3" w14:textId="77777777" w:rsidR="003B69F5" w:rsidRPr="0033421B" w:rsidRDefault="003B69F5" w:rsidP="003B69F5">
      <w:pPr>
        <w:pStyle w:val="Corpodetexto"/>
        <w:spacing w:line="242" w:lineRule="auto"/>
        <w:jc w:val="both"/>
        <w:rPr>
          <w:rFonts w:ascii="Tahoma" w:hAnsi="Tahoma" w:cs="Tahoma"/>
          <w:sz w:val="24"/>
          <w:szCs w:val="24"/>
          <w:lang w:val="pt-BR"/>
        </w:rPr>
      </w:pPr>
      <w:r w:rsidRPr="0033421B">
        <w:rPr>
          <w:rFonts w:ascii="Tahoma" w:hAnsi="Tahoma" w:cs="Tahoma"/>
          <w:sz w:val="24"/>
          <w:szCs w:val="24"/>
          <w:lang w:val="pt-BR"/>
        </w:rPr>
        <w:t>1</w:t>
      </w:r>
      <w:r w:rsidR="00107B28">
        <w:rPr>
          <w:rFonts w:ascii="Tahoma" w:hAnsi="Tahoma" w:cs="Tahoma"/>
          <w:sz w:val="24"/>
          <w:szCs w:val="24"/>
          <w:lang w:val="pt-BR"/>
        </w:rPr>
        <w:t>2</w:t>
      </w:r>
      <w:r w:rsidRPr="0033421B">
        <w:rPr>
          <w:rFonts w:ascii="Tahoma" w:hAnsi="Tahoma" w:cs="Tahoma"/>
          <w:sz w:val="24"/>
          <w:szCs w:val="24"/>
          <w:lang w:val="pt-BR"/>
        </w:rPr>
        <w:t>.4.2.</w:t>
      </w:r>
      <w:r w:rsidRPr="0033421B">
        <w:rPr>
          <w:rFonts w:ascii="Tahoma" w:hAnsi="Tahoma" w:cs="Tahoma"/>
          <w:sz w:val="24"/>
          <w:szCs w:val="24"/>
          <w:lang w:val="pt-BR"/>
        </w:rPr>
        <w:tab/>
        <w:t>Se a multa aplicada e as indenizações cabíveis forem superiores ao valor do pagamento eventualmente devido pelo Contratante ao Contratado, além da perda desse valor, a diferença será descontada da garantia prestada ou será cobr</w:t>
      </w:r>
      <w:r>
        <w:rPr>
          <w:rFonts w:ascii="Tahoma" w:hAnsi="Tahoma" w:cs="Tahoma"/>
          <w:sz w:val="24"/>
          <w:szCs w:val="24"/>
          <w:lang w:val="pt-BR"/>
        </w:rPr>
        <w:t>ada judicialmente (art. 156, §8</w:t>
      </w:r>
      <w:r>
        <w:rPr>
          <w:rFonts w:ascii="Tahoma" w:hAnsi="Tahoma" w:cs="Tahoma"/>
          <w:sz w:val="24"/>
          <w:szCs w:val="24"/>
          <w:u w:val="single"/>
          <w:vertAlign w:val="superscript"/>
          <w:lang w:val="pt-BR"/>
        </w:rPr>
        <w:t>o</w:t>
      </w:r>
      <w:r w:rsidRPr="0033421B">
        <w:rPr>
          <w:rFonts w:ascii="Tahoma" w:hAnsi="Tahoma" w:cs="Tahoma"/>
          <w:sz w:val="24"/>
          <w:szCs w:val="24"/>
          <w:lang w:val="pt-BR"/>
        </w:rPr>
        <w:t>, da Lei n</w:t>
      </w:r>
      <w:r>
        <w:rPr>
          <w:rFonts w:ascii="Tahoma" w:hAnsi="Tahoma" w:cs="Tahoma"/>
          <w:sz w:val="24"/>
          <w:szCs w:val="24"/>
          <w:u w:val="single"/>
          <w:vertAlign w:val="superscript"/>
          <w:lang w:val="pt-BR"/>
        </w:rPr>
        <w:t>o</w:t>
      </w:r>
      <w:r w:rsidRPr="0033421B">
        <w:rPr>
          <w:rFonts w:ascii="Tahoma" w:hAnsi="Tahoma" w:cs="Tahoma"/>
          <w:sz w:val="24"/>
          <w:szCs w:val="24"/>
          <w:lang w:val="pt-BR"/>
        </w:rPr>
        <w:t xml:space="preserve"> 14.133, de 2021).</w:t>
      </w:r>
    </w:p>
    <w:p w14:paraId="7D6FF452" w14:textId="77777777" w:rsidR="003B69F5" w:rsidRPr="00513D0D" w:rsidRDefault="003B69F5" w:rsidP="003B69F5">
      <w:pPr>
        <w:pStyle w:val="Corpodetexto"/>
        <w:spacing w:line="242" w:lineRule="auto"/>
        <w:jc w:val="both"/>
        <w:rPr>
          <w:rFonts w:ascii="Tahoma" w:hAnsi="Tahoma" w:cs="Tahoma"/>
          <w:sz w:val="24"/>
          <w:szCs w:val="24"/>
          <w:lang w:val="pt-BR"/>
        </w:rPr>
      </w:pPr>
      <w:r w:rsidRPr="0033421B">
        <w:rPr>
          <w:rFonts w:ascii="Tahoma" w:hAnsi="Tahoma" w:cs="Tahoma"/>
          <w:sz w:val="24"/>
          <w:szCs w:val="24"/>
          <w:lang w:val="pt-BR"/>
        </w:rPr>
        <w:t>1</w:t>
      </w:r>
      <w:r w:rsidR="00107B28">
        <w:rPr>
          <w:rFonts w:ascii="Tahoma" w:hAnsi="Tahoma" w:cs="Tahoma"/>
          <w:sz w:val="24"/>
          <w:szCs w:val="24"/>
          <w:lang w:val="pt-BR"/>
        </w:rPr>
        <w:t>2</w:t>
      </w:r>
      <w:r w:rsidRPr="0033421B">
        <w:rPr>
          <w:rFonts w:ascii="Tahoma" w:hAnsi="Tahoma" w:cs="Tahoma"/>
          <w:sz w:val="24"/>
          <w:szCs w:val="24"/>
          <w:lang w:val="pt-BR"/>
        </w:rPr>
        <w:t>.4.3.</w:t>
      </w:r>
      <w:r w:rsidRPr="0033421B">
        <w:rPr>
          <w:rFonts w:ascii="Tahoma" w:hAnsi="Tahoma" w:cs="Tahoma"/>
          <w:sz w:val="24"/>
          <w:szCs w:val="24"/>
          <w:lang w:val="pt-BR"/>
        </w:rPr>
        <w:tab/>
        <w:t xml:space="preserve">Previamente ao encaminhamento à cobrança judicial, a multa poderá ser recolhida administrativamente no prazo máximo de </w:t>
      </w:r>
      <w:r>
        <w:rPr>
          <w:rFonts w:ascii="Tahoma" w:hAnsi="Tahoma" w:cs="Tahoma"/>
          <w:sz w:val="24"/>
          <w:szCs w:val="24"/>
          <w:lang w:val="pt-BR"/>
        </w:rPr>
        <w:t>30</w:t>
      </w:r>
      <w:r w:rsidRPr="0033421B">
        <w:rPr>
          <w:rFonts w:ascii="Tahoma" w:hAnsi="Tahoma" w:cs="Tahoma"/>
          <w:sz w:val="24"/>
          <w:szCs w:val="24"/>
          <w:lang w:val="pt-BR"/>
        </w:rPr>
        <w:t xml:space="preserve"> (</w:t>
      </w:r>
      <w:r>
        <w:rPr>
          <w:rFonts w:ascii="Tahoma" w:hAnsi="Tahoma" w:cs="Tahoma"/>
          <w:sz w:val="24"/>
          <w:szCs w:val="24"/>
          <w:lang w:val="pt-BR"/>
        </w:rPr>
        <w:t>trinta</w:t>
      </w:r>
      <w:r w:rsidRPr="0033421B">
        <w:rPr>
          <w:rFonts w:ascii="Tahoma" w:hAnsi="Tahoma" w:cs="Tahoma"/>
          <w:sz w:val="24"/>
          <w:szCs w:val="24"/>
          <w:lang w:val="pt-BR"/>
        </w:rPr>
        <w:t>) dias, a contar da data do recebimento da comunicação enviada pela autoridade competente.</w:t>
      </w:r>
    </w:p>
    <w:p w14:paraId="4AFCEB38" w14:textId="77777777" w:rsidR="003B69F5" w:rsidRPr="0033421B" w:rsidRDefault="003B69F5" w:rsidP="003B69F5">
      <w:pPr>
        <w:pStyle w:val="Corpodetexto"/>
        <w:spacing w:line="242" w:lineRule="auto"/>
        <w:jc w:val="both"/>
        <w:rPr>
          <w:rFonts w:ascii="Tahoma" w:hAnsi="Tahoma" w:cs="Tahoma"/>
          <w:sz w:val="24"/>
          <w:szCs w:val="24"/>
          <w:lang w:val="pt-BR"/>
        </w:rPr>
      </w:pPr>
      <w:r w:rsidRPr="0033421B">
        <w:rPr>
          <w:rFonts w:ascii="Tahoma" w:hAnsi="Tahoma" w:cs="Tahoma"/>
          <w:sz w:val="24"/>
          <w:szCs w:val="24"/>
          <w:lang w:val="pt-BR"/>
        </w:rPr>
        <w:t>1</w:t>
      </w:r>
      <w:r w:rsidR="00107B28">
        <w:rPr>
          <w:rFonts w:ascii="Tahoma" w:hAnsi="Tahoma" w:cs="Tahoma"/>
          <w:sz w:val="24"/>
          <w:szCs w:val="24"/>
          <w:lang w:val="pt-BR"/>
        </w:rPr>
        <w:t>2</w:t>
      </w:r>
      <w:r w:rsidRPr="0033421B">
        <w:rPr>
          <w:rFonts w:ascii="Tahoma" w:hAnsi="Tahoma" w:cs="Tahoma"/>
          <w:sz w:val="24"/>
          <w:szCs w:val="24"/>
          <w:lang w:val="pt-BR"/>
        </w:rPr>
        <w:t>.5.</w:t>
      </w:r>
      <w:r w:rsidRPr="0033421B">
        <w:rPr>
          <w:rFonts w:ascii="Tahoma" w:hAnsi="Tahoma" w:cs="Tahoma"/>
          <w:sz w:val="24"/>
          <w:szCs w:val="24"/>
          <w:lang w:val="pt-BR"/>
        </w:rPr>
        <w:tab/>
        <w:t xml:space="preserve">A aplicação das sanções realizar-se-á em processo administrativo que assegure o contraditório e a ampla defesa ao Contratado, observando-se o procedimento previsto no caput e </w:t>
      </w:r>
      <w:r>
        <w:rPr>
          <w:rFonts w:ascii="Tahoma" w:hAnsi="Tahoma" w:cs="Tahoma"/>
          <w:sz w:val="24"/>
          <w:szCs w:val="24"/>
          <w:lang w:val="pt-BR"/>
        </w:rPr>
        <w:t>parágrafos do art. 158 da Lei n</w:t>
      </w:r>
      <w:r>
        <w:rPr>
          <w:rFonts w:ascii="Tahoma" w:hAnsi="Tahoma" w:cs="Tahoma"/>
          <w:sz w:val="24"/>
          <w:szCs w:val="24"/>
          <w:u w:val="single"/>
          <w:vertAlign w:val="superscript"/>
          <w:lang w:val="pt-BR"/>
        </w:rPr>
        <w:t>o</w:t>
      </w:r>
      <w:r w:rsidRPr="0033421B">
        <w:rPr>
          <w:rFonts w:ascii="Tahoma" w:hAnsi="Tahoma" w:cs="Tahoma"/>
          <w:sz w:val="24"/>
          <w:szCs w:val="24"/>
          <w:lang w:val="pt-BR"/>
        </w:rPr>
        <w:t xml:space="preserve"> 14.133, de 2021, para as penalidades de impedimento de licitar e contratar e de declaração de inidoneidade para licitar ou contratar.</w:t>
      </w:r>
    </w:p>
    <w:p w14:paraId="63D89FE1" w14:textId="77777777" w:rsidR="003B69F5" w:rsidRDefault="003B69F5" w:rsidP="003B69F5">
      <w:pPr>
        <w:pStyle w:val="Corpodetexto"/>
        <w:spacing w:line="242" w:lineRule="auto"/>
        <w:jc w:val="both"/>
        <w:rPr>
          <w:rFonts w:ascii="Tahoma" w:hAnsi="Tahoma" w:cs="Tahoma"/>
          <w:sz w:val="24"/>
          <w:szCs w:val="24"/>
          <w:lang w:val="pt-BR"/>
        </w:rPr>
      </w:pPr>
      <w:r w:rsidRPr="0033421B">
        <w:rPr>
          <w:rFonts w:ascii="Tahoma" w:hAnsi="Tahoma" w:cs="Tahoma"/>
          <w:sz w:val="24"/>
          <w:szCs w:val="24"/>
          <w:lang w:val="pt-BR"/>
        </w:rPr>
        <w:t>1</w:t>
      </w:r>
      <w:r w:rsidR="00107B28">
        <w:rPr>
          <w:rFonts w:ascii="Tahoma" w:hAnsi="Tahoma" w:cs="Tahoma"/>
          <w:sz w:val="24"/>
          <w:szCs w:val="24"/>
          <w:lang w:val="pt-BR"/>
        </w:rPr>
        <w:t>2</w:t>
      </w:r>
      <w:r w:rsidRPr="0033421B">
        <w:rPr>
          <w:rFonts w:ascii="Tahoma" w:hAnsi="Tahoma" w:cs="Tahoma"/>
          <w:sz w:val="24"/>
          <w:szCs w:val="24"/>
          <w:lang w:val="pt-BR"/>
        </w:rPr>
        <w:t>.6.</w:t>
      </w:r>
      <w:r w:rsidRPr="0033421B">
        <w:rPr>
          <w:rFonts w:ascii="Tahoma" w:hAnsi="Tahoma" w:cs="Tahoma"/>
          <w:sz w:val="24"/>
          <w:szCs w:val="24"/>
          <w:lang w:val="pt-BR"/>
        </w:rPr>
        <w:tab/>
        <w:t>Na aplicação das sanções s</w:t>
      </w:r>
      <w:r>
        <w:rPr>
          <w:rFonts w:ascii="Tahoma" w:hAnsi="Tahoma" w:cs="Tahoma"/>
          <w:sz w:val="24"/>
          <w:szCs w:val="24"/>
          <w:lang w:val="pt-BR"/>
        </w:rPr>
        <w:t>erão considerados (art. 156, §1</w:t>
      </w:r>
      <w:r>
        <w:rPr>
          <w:rFonts w:ascii="Tahoma" w:hAnsi="Tahoma" w:cs="Tahoma"/>
          <w:sz w:val="24"/>
          <w:szCs w:val="24"/>
          <w:u w:val="single"/>
          <w:vertAlign w:val="superscript"/>
          <w:lang w:val="pt-BR"/>
        </w:rPr>
        <w:t>o</w:t>
      </w:r>
      <w:r>
        <w:rPr>
          <w:rFonts w:ascii="Tahoma" w:hAnsi="Tahoma" w:cs="Tahoma"/>
          <w:sz w:val="24"/>
          <w:szCs w:val="24"/>
          <w:lang w:val="pt-BR"/>
        </w:rPr>
        <w:t>, da Lei n</w:t>
      </w:r>
      <w:r>
        <w:rPr>
          <w:rFonts w:ascii="Tahoma" w:hAnsi="Tahoma" w:cs="Tahoma"/>
          <w:sz w:val="24"/>
          <w:szCs w:val="24"/>
          <w:u w:val="single"/>
          <w:vertAlign w:val="superscript"/>
          <w:lang w:val="pt-BR"/>
        </w:rPr>
        <w:t>o</w:t>
      </w:r>
      <w:r w:rsidRPr="0033421B">
        <w:rPr>
          <w:rFonts w:ascii="Tahoma" w:hAnsi="Tahoma" w:cs="Tahoma"/>
          <w:sz w:val="24"/>
          <w:szCs w:val="24"/>
          <w:lang w:val="pt-BR"/>
        </w:rPr>
        <w:t xml:space="preserve"> 14.133, de 2021):</w:t>
      </w:r>
    </w:p>
    <w:p w14:paraId="087A6118" w14:textId="77777777" w:rsidR="003B69F5" w:rsidRPr="0033421B" w:rsidRDefault="003B69F5" w:rsidP="003B69F5">
      <w:pPr>
        <w:pStyle w:val="Corpodetexto"/>
        <w:spacing w:line="242" w:lineRule="auto"/>
        <w:rPr>
          <w:rFonts w:ascii="Tahoma" w:hAnsi="Tahoma" w:cs="Tahoma"/>
          <w:sz w:val="24"/>
          <w:szCs w:val="24"/>
          <w:lang w:val="pt-BR"/>
        </w:rPr>
      </w:pPr>
      <w:r w:rsidRPr="0033421B">
        <w:rPr>
          <w:rFonts w:ascii="Tahoma" w:hAnsi="Tahoma" w:cs="Tahoma"/>
          <w:sz w:val="24"/>
          <w:szCs w:val="24"/>
          <w:lang w:val="pt-BR"/>
        </w:rPr>
        <w:t>a)</w:t>
      </w:r>
      <w:r w:rsidRPr="0033421B">
        <w:rPr>
          <w:rFonts w:ascii="Tahoma" w:hAnsi="Tahoma" w:cs="Tahoma"/>
          <w:sz w:val="24"/>
          <w:szCs w:val="24"/>
          <w:lang w:val="pt-BR"/>
        </w:rPr>
        <w:tab/>
        <w:t>a natureza e a gravidade da infração cometida;</w:t>
      </w:r>
    </w:p>
    <w:p w14:paraId="59EB8DD7" w14:textId="77777777" w:rsidR="003B69F5" w:rsidRPr="0033421B" w:rsidRDefault="003B69F5" w:rsidP="003B69F5">
      <w:pPr>
        <w:pStyle w:val="Corpodetexto"/>
        <w:spacing w:line="242" w:lineRule="auto"/>
        <w:rPr>
          <w:rFonts w:ascii="Tahoma" w:hAnsi="Tahoma" w:cs="Tahoma"/>
          <w:sz w:val="24"/>
          <w:szCs w:val="24"/>
          <w:lang w:val="pt-BR"/>
        </w:rPr>
      </w:pPr>
      <w:r w:rsidRPr="0033421B">
        <w:rPr>
          <w:rFonts w:ascii="Tahoma" w:hAnsi="Tahoma" w:cs="Tahoma"/>
          <w:sz w:val="24"/>
          <w:szCs w:val="24"/>
          <w:lang w:val="pt-BR"/>
        </w:rPr>
        <w:t>b)</w:t>
      </w:r>
      <w:r w:rsidRPr="0033421B">
        <w:rPr>
          <w:rFonts w:ascii="Tahoma" w:hAnsi="Tahoma" w:cs="Tahoma"/>
          <w:sz w:val="24"/>
          <w:szCs w:val="24"/>
          <w:lang w:val="pt-BR"/>
        </w:rPr>
        <w:tab/>
        <w:t>as peculiaridades do caso concreto;</w:t>
      </w:r>
    </w:p>
    <w:p w14:paraId="3CAD4CD1" w14:textId="77777777" w:rsidR="003B69F5" w:rsidRPr="0033421B" w:rsidRDefault="003B69F5" w:rsidP="003B69F5">
      <w:pPr>
        <w:pStyle w:val="Corpodetexto"/>
        <w:spacing w:line="242" w:lineRule="auto"/>
        <w:rPr>
          <w:rFonts w:ascii="Tahoma" w:hAnsi="Tahoma" w:cs="Tahoma"/>
          <w:sz w:val="24"/>
          <w:szCs w:val="24"/>
          <w:lang w:val="pt-BR"/>
        </w:rPr>
      </w:pPr>
      <w:r w:rsidRPr="0033421B">
        <w:rPr>
          <w:rFonts w:ascii="Tahoma" w:hAnsi="Tahoma" w:cs="Tahoma"/>
          <w:sz w:val="24"/>
          <w:szCs w:val="24"/>
          <w:lang w:val="pt-BR"/>
        </w:rPr>
        <w:t>c)</w:t>
      </w:r>
      <w:r w:rsidRPr="0033421B">
        <w:rPr>
          <w:rFonts w:ascii="Tahoma" w:hAnsi="Tahoma" w:cs="Tahoma"/>
          <w:sz w:val="24"/>
          <w:szCs w:val="24"/>
          <w:lang w:val="pt-BR"/>
        </w:rPr>
        <w:tab/>
        <w:t>as circunstâncias agravantes ou atenuantes;</w:t>
      </w:r>
    </w:p>
    <w:p w14:paraId="5F68D45A" w14:textId="77777777" w:rsidR="003B69F5" w:rsidRPr="0033421B" w:rsidRDefault="003B69F5" w:rsidP="003B69F5">
      <w:pPr>
        <w:pStyle w:val="Corpodetexto"/>
        <w:spacing w:line="242" w:lineRule="auto"/>
        <w:rPr>
          <w:rFonts w:ascii="Tahoma" w:hAnsi="Tahoma" w:cs="Tahoma"/>
          <w:sz w:val="24"/>
          <w:szCs w:val="24"/>
          <w:lang w:val="pt-BR"/>
        </w:rPr>
      </w:pPr>
      <w:r w:rsidRPr="0033421B">
        <w:rPr>
          <w:rFonts w:ascii="Tahoma" w:hAnsi="Tahoma" w:cs="Tahoma"/>
          <w:sz w:val="24"/>
          <w:szCs w:val="24"/>
          <w:lang w:val="pt-BR"/>
        </w:rPr>
        <w:t>d)</w:t>
      </w:r>
      <w:r w:rsidRPr="0033421B">
        <w:rPr>
          <w:rFonts w:ascii="Tahoma" w:hAnsi="Tahoma" w:cs="Tahoma"/>
          <w:sz w:val="24"/>
          <w:szCs w:val="24"/>
          <w:lang w:val="pt-BR"/>
        </w:rPr>
        <w:tab/>
        <w:t>os danos que dela provierem para o Contratante;</w:t>
      </w:r>
    </w:p>
    <w:p w14:paraId="53A76626" w14:textId="77777777" w:rsidR="003B69F5" w:rsidRDefault="003B69F5" w:rsidP="003B69F5">
      <w:pPr>
        <w:pStyle w:val="Corpodetexto"/>
        <w:spacing w:line="242" w:lineRule="auto"/>
        <w:jc w:val="both"/>
        <w:rPr>
          <w:rFonts w:ascii="Tahoma" w:hAnsi="Tahoma" w:cs="Tahoma"/>
          <w:sz w:val="24"/>
          <w:szCs w:val="24"/>
          <w:lang w:val="pt-BR"/>
        </w:rPr>
      </w:pPr>
      <w:r w:rsidRPr="0033421B">
        <w:rPr>
          <w:rFonts w:ascii="Tahoma" w:hAnsi="Tahoma" w:cs="Tahoma"/>
          <w:sz w:val="24"/>
          <w:szCs w:val="24"/>
          <w:lang w:val="pt-BR"/>
        </w:rPr>
        <w:t>e)</w:t>
      </w:r>
      <w:r w:rsidRPr="0033421B">
        <w:rPr>
          <w:rFonts w:ascii="Tahoma" w:hAnsi="Tahoma" w:cs="Tahoma"/>
          <w:sz w:val="24"/>
          <w:szCs w:val="24"/>
          <w:lang w:val="pt-BR"/>
        </w:rPr>
        <w:tab/>
        <w:t>a implantação ou o aperfeiçoamento de programa de integridade, conforme normas e orientações dos órgãos de controle.</w:t>
      </w:r>
    </w:p>
    <w:p w14:paraId="58069765" w14:textId="77777777" w:rsidR="003B69F5" w:rsidRPr="0033421B" w:rsidRDefault="003B69F5" w:rsidP="003B69F5">
      <w:pPr>
        <w:pStyle w:val="Corpodetexto"/>
        <w:spacing w:line="242" w:lineRule="auto"/>
        <w:jc w:val="both"/>
        <w:rPr>
          <w:rFonts w:ascii="Tahoma" w:hAnsi="Tahoma" w:cs="Tahoma"/>
          <w:sz w:val="24"/>
          <w:szCs w:val="24"/>
          <w:lang w:val="pt-BR"/>
        </w:rPr>
      </w:pPr>
      <w:r w:rsidRPr="0033421B">
        <w:rPr>
          <w:rFonts w:ascii="Tahoma" w:hAnsi="Tahoma" w:cs="Tahoma"/>
          <w:sz w:val="24"/>
          <w:szCs w:val="24"/>
          <w:lang w:val="pt-BR"/>
        </w:rPr>
        <w:t>1</w:t>
      </w:r>
      <w:r w:rsidR="00107B28">
        <w:rPr>
          <w:rFonts w:ascii="Tahoma" w:hAnsi="Tahoma" w:cs="Tahoma"/>
          <w:sz w:val="24"/>
          <w:szCs w:val="24"/>
          <w:lang w:val="pt-BR"/>
        </w:rPr>
        <w:t>2</w:t>
      </w:r>
      <w:r w:rsidRPr="0033421B">
        <w:rPr>
          <w:rFonts w:ascii="Tahoma" w:hAnsi="Tahoma" w:cs="Tahoma"/>
          <w:sz w:val="24"/>
          <w:szCs w:val="24"/>
          <w:lang w:val="pt-BR"/>
        </w:rPr>
        <w:t>.7.</w:t>
      </w:r>
      <w:r w:rsidRPr="0033421B">
        <w:rPr>
          <w:rFonts w:ascii="Tahoma" w:hAnsi="Tahoma" w:cs="Tahoma"/>
          <w:sz w:val="24"/>
          <w:szCs w:val="24"/>
          <w:lang w:val="pt-BR"/>
        </w:rPr>
        <w:tab/>
        <w:t>Os atos previstos como inf</w:t>
      </w:r>
      <w:r>
        <w:rPr>
          <w:rFonts w:ascii="Tahoma" w:hAnsi="Tahoma" w:cs="Tahoma"/>
          <w:sz w:val="24"/>
          <w:szCs w:val="24"/>
          <w:lang w:val="pt-BR"/>
        </w:rPr>
        <w:t>rações administrativas na Lei n</w:t>
      </w:r>
      <w:r>
        <w:rPr>
          <w:rFonts w:ascii="Tahoma" w:hAnsi="Tahoma" w:cs="Tahoma"/>
          <w:sz w:val="24"/>
          <w:szCs w:val="24"/>
          <w:u w:val="single"/>
          <w:vertAlign w:val="superscript"/>
          <w:lang w:val="pt-BR"/>
        </w:rPr>
        <w:t>o</w:t>
      </w:r>
      <w:r w:rsidRPr="0033421B">
        <w:rPr>
          <w:rFonts w:ascii="Tahoma" w:hAnsi="Tahoma" w:cs="Tahoma"/>
          <w:sz w:val="24"/>
          <w:szCs w:val="24"/>
          <w:lang w:val="pt-BR"/>
        </w:rPr>
        <w:t xml:space="preserve"> 14.133, de 2021, ou em outras leis de licitações e contratos da Administração Pública que também sejam tipific</w:t>
      </w:r>
      <w:r>
        <w:rPr>
          <w:rFonts w:ascii="Tahoma" w:hAnsi="Tahoma" w:cs="Tahoma"/>
          <w:sz w:val="24"/>
          <w:szCs w:val="24"/>
          <w:lang w:val="pt-BR"/>
        </w:rPr>
        <w:t>ados como atos lesivos na Lei n</w:t>
      </w:r>
      <w:r>
        <w:rPr>
          <w:rFonts w:ascii="Tahoma" w:hAnsi="Tahoma" w:cs="Tahoma"/>
          <w:sz w:val="24"/>
          <w:szCs w:val="24"/>
          <w:u w:val="single"/>
          <w:vertAlign w:val="superscript"/>
          <w:lang w:val="pt-BR"/>
        </w:rPr>
        <w:t>o</w:t>
      </w:r>
      <w:r w:rsidRPr="0033421B">
        <w:rPr>
          <w:rFonts w:ascii="Tahoma" w:hAnsi="Tahoma" w:cs="Tahoma"/>
          <w:sz w:val="24"/>
          <w:szCs w:val="24"/>
          <w:lang w:val="pt-BR"/>
        </w:rPr>
        <w:t xml:space="preserve"> 12.846, de 2013, serão apurados e julgados conjuntamente, nos mesmos autos, observados o rito procedimental e autoridade competente definidos na referida Lei (art. 159).</w:t>
      </w:r>
    </w:p>
    <w:p w14:paraId="0FEAE47F" w14:textId="77777777" w:rsidR="003B69F5" w:rsidRPr="0033421B" w:rsidRDefault="003B69F5" w:rsidP="003B69F5">
      <w:pPr>
        <w:pStyle w:val="Corpodetexto"/>
        <w:spacing w:line="242" w:lineRule="auto"/>
        <w:jc w:val="both"/>
        <w:rPr>
          <w:rFonts w:ascii="Tahoma" w:hAnsi="Tahoma" w:cs="Tahoma"/>
          <w:sz w:val="24"/>
          <w:szCs w:val="24"/>
          <w:lang w:val="pt-BR"/>
        </w:rPr>
      </w:pPr>
      <w:r w:rsidRPr="0033421B">
        <w:rPr>
          <w:rFonts w:ascii="Tahoma" w:hAnsi="Tahoma" w:cs="Tahoma"/>
          <w:sz w:val="24"/>
          <w:szCs w:val="24"/>
          <w:lang w:val="pt-BR"/>
        </w:rPr>
        <w:t>1</w:t>
      </w:r>
      <w:r w:rsidR="00107B28">
        <w:rPr>
          <w:rFonts w:ascii="Tahoma" w:hAnsi="Tahoma" w:cs="Tahoma"/>
          <w:sz w:val="24"/>
          <w:szCs w:val="24"/>
          <w:lang w:val="pt-BR"/>
        </w:rPr>
        <w:t>2</w:t>
      </w:r>
      <w:r w:rsidRPr="0033421B">
        <w:rPr>
          <w:rFonts w:ascii="Tahoma" w:hAnsi="Tahoma" w:cs="Tahoma"/>
          <w:sz w:val="24"/>
          <w:szCs w:val="24"/>
          <w:lang w:val="pt-BR"/>
        </w:rPr>
        <w:t>.8.</w:t>
      </w:r>
      <w:r w:rsidRPr="0033421B">
        <w:rPr>
          <w:rFonts w:ascii="Tahoma" w:hAnsi="Tahoma" w:cs="Tahoma"/>
          <w:sz w:val="24"/>
          <w:szCs w:val="24"/>
          <w:lang w:val="pt-BR"/>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w:t>
      </w:r>
      <w:r>
        <w:rPr>
          <w:rFonts w:ascii="Tahoma" w:hAnsi="Tahoma" w:cs="Tahoma"/>
          <w:sz w:val="24"/>
          <w:szCs w:val="24"/>
          <w:lang w:val="pt-BR"/>
        </w:rPr>
        <w:t>dica prévia (art. 160, da Lei n</w:t>
      </w:r>
      <w:r>
        <w:rPr>
          <w:rFonts w:ascii="Tahoma" w:hAnsi="Tahoma" w:cs="Tahoma"/>
          <w:sz w:val="24"/>
          <w:szCs w:val="24"/>
          <w:u w:val="single"/>
          <w:vertAlign w:val="superscript"/>
          <w:lang w:val="pt-BR"/>
        </w:rPr>
        <w:t>o</w:t>
      </w:r>
      <w:r w:rsidRPr="0033421B">
        <w:rPr>
          <w:rFonts w:ascii="Tahoma" w:hAnsi="Tahoma" w:cs="Tahoma"/>
          <w:sz w:val="24"/>
          <w:szCs w:val="24"/>
          <w:lang w:val="pt-BR"/>
        </w:rPr>
        <w:t xml:space="preserve"> 14.133, de 2021).</w:t>
      </w:r>
    </w:p>
    <w:p w14:paraId="414C97B4" w14:textId="77777777" w:rsidR="003B69F5" w:rsidRPr="0033421B" w:rsidRDefault="003B69F5" w:rsidP="003B69F5">
      <w:pPr>
        <w:pStyle w:val="Corpodetexto"/>
        <w:spacing w:line="242" w:lineRule="auto"/>
        <w:jc w:val="both"/>
        <w:rPr>
          <w:rFonts w:ascii="Tahoma" w:hAnsi="Tahoma" w:cs="Tahoma"/>
          <w:sz w:val="24"/>
          <w:szCs w:val="24"/>
          <w:lang w:val="pt-BR"/>
        </w:rPr>
      </w:pPr>
      <w:r w:rsidRPr="0033421B">
        <w:rPr>
          <w:rFonts w:ascii="Tahoma" w:hAnsi="Tahoma" w:cs="Tahoma"/>
          <w:sz w:val="24"/>
          <w:szCs w:val="24"/>
          <w:lang w:val="pt-BR"/>
        </w:rPr>
        <w:t>1</w:t>
      </w:r>
      <w:r w:rsidR="00107B28">
        <w:rPr>
          <w:rFonts w:ascii="Tahoma" w:hAnsi="Tahoma" w:cs="Tahoma"/>
          <w:sz w:val="24"/>
          <w:szCs w:val="24"/>
          <w:lang w:val="pt-BR"/>
        </w:rPr>
        <w:t>2</w:t>
      </w:r>
      <w:r w:rsidRPr="0033421B">
        <w:rPr>
          <w:rFonts w:ascii="Tahoma" w:hAnsi="Tahoma" w:cs="Tahoma"/>
          <w:sz w:val="24"/>
          <w:szCs w:val="24"/>
          <w:lang w:val="pt-BR"/>
        </w:rPr>
        <w:t>.9.</w:t>
      </w:r>
      <w:r w:rsidRPr="0033421B">
        <w:rPr>
          <w:rFonts w:ascii="Tahoma" w:hAnsi="Tahoma" w:cs="Tahoma"/>
          <w:sz w:val="24"/>
          <w:szCs w:val="24"/>
          <w:lang w:val="pt-BR"/>
        </w:rPr>
        <w:tab/>
        <w:t xml:space="preserve"> O </w:t>
      </w:r>
      <w:r w:rsidR="004D2E38" w:rsidRPr="0033421B">
        <w:rPr>
          <w:rFonts w:ascii="Tahoma" w:hAnsi="Tahoma" w:cs="Tahoma"/>
          <w:sz w:val="24"/>
          <w:szCs w:val="24"/>
          <w:lang w:val="pt-BR"/>
        </w:rPr>
        <w:t>CONTRATANTE</w:t>
      </w:r>
      <w:r w:rsidRPr="0033421B">
        <w:rPr>
          <w:rFonts w:ascii="Tahoma" w:hAnsi="Tahoma" w:cs="Tahoma"/>
          <w:sz w:val="24"/>
          <w:szCs w:val="24"/>
          <w:lang w:val="pt-BR"/>
        </w:rPr>
        <w:t xml:space="preserve"> deverá, no prazo máximo de 15 (quinze) dias úteis, contado da data de aplicação da sanção, informar e manter atualizados os dados relativos às </w:t>
      </w:r>
      <w:r w:rsidRPr="0033421B">
        <w:rPr>
          <w:rFonts w:ascii="Tahoma" w:hAnsi="Tahoma" w:cs="Tahoma"/>
          <w:sz w:val="24"/>
          <w:szCs w:val="24"/>
          <w:lang w:val="pt-BR"/>
        </w:rPr>
        <w:lastRenderedPageBreak/>
        <w:t>sanções por ela aplicadas, para fins de publicidade no Cadastro Nacional de Empresas Inidôneas e Suspensas (</w:t>
      </w:r>
      <w:proofErr w:type="spellStart"/>
      <w:r w:rsidRPr="0033421B">
        <w:rPr>
          <w:rFonts w:ascii="Tahoma" w:hAnsi="Tahoma" w:cs="Tahoma"/>
          <w:sz w:val="24"/>
          <w:szCs w:val="24"/>
          <w:lang w:val="pt-BR"/>
        </w:rPr>
        <w:t>Ceis</w:t>
      </w:r>
      <w:proofErr w:type="spellEnd"/>
      <w:r w:rsidRPr="0033421B">
        <w:rPr>
          <w:rFonts w:ascii="Tahoma" w:hAnsi="Tahoma" w:cs="Tahoma"/>
          <w:sz w:val="24"/>
          <w:szCs w:val="24"/>
          <w:lang w:val="pt-BR"/>
        </w:rPr>
        <w:t>) e no Cadastro Nacional de Empresas Punidas (</w:t>
      </w:r>
      <w:proofErr w:type="spellStart"/>
      <w:r w:rsidRPr="0033421B">
        <w:rPr>
          <w:rFonts w:ascii="Tahoma" w:hAnsi="Tahoma" w:cs="Tahoma"/>
          <w:sz w:val="24"/>
          <w:szCs w:val="24"/>
          <w:lang w:val="pt-BR"/>
        </w:rPr>
        <w:t>Cnep</w:t>
      </w:r>
      <w:proofErr w:type="spellEnd"/>
      <w:r w:rsidRPr="0033421B">
        <w:rPr>
          <w:rFonts w:ascii="Tahoma" w:hAnsi="Tahoma" w:cs="Tahoma"/>
          <w:sz w:val="24"/>
          <w:szCs w:val="24"/>
          <w:lang w:val="pt-BR"/>
        </w:rPr>
        <w:t>), instituídos no âmbito do Poder Executi</w:t>
      </w:r>
      <w:r>
        <w:rPr>
          <w:rFonts w:ascii="Tahoma" w:hAnsi="Tahoma" w:cs="Tahoma"/>
          <w:sz w:val="24"/>
          <w:szCs w:val="24"/>
          <w:lang w:val="pt-BR"/>
        </w:rPr>
        <w:t>vo Federal. (Art. 161, da Lei n</w:t>
      </w:r>
      <w:r>
        <w:rPr>
          <w:rFonts w:ascii="Tahoma" w:hAnsi="Tahoma" w:cs="Tahoma"/>
          <w:sz w:val="24"/>
          <w:szCs w:val="24"/>
          <w:u w:val="single"/>
          <w:vertAlign w:val="superscript"/>
          <w:lang w:val="pt-BR"/>
        </w:rPr>
        <w:t>o</w:t>
      </w:r>
      <w:r w:rsidRPr="0033421B">
        <w:rPr>
          <w:rFonts w:ascii="Tahoma" w:hAnsi="Tahoma" w:cs="Tahoma"/>
          <w:sz w:val="24"/>
          <w:szCs w:val="24"/>
          <w:lang w:val="pt-BR"/>
        </w:rPr>
        <w:t xml:space="preserve"> 14.133, de 2021).</w:t>
      </w:r>
    </w:p>
    <w:p w14:paraId="3264BDBE" w14:textId="77777777" w:rsidR="003B69F5" w:rsidRPr="0033421B" w:rsidRDefault="003B69F5" w:rsidP="003B69F5">
      <w:pPr>
        <w:pStyle w:val="Corpodetexto"/>
        <w:spacing w:line="242" w:lineRule="auto"/>
        <w:jc w:val="both"/>
        <w:rPr>
          <w:rFonts w:ascii="Tahoma" w:hAnsi="Tahoma" w:cs="Tahoma"/>
          <w:sz w:val="24"/>
          <w:szCs w:val="24"/>
          <w:lang w:val="pt-BR"/>
        </w:rPr>
      </w:pPr>
      <w:r w:rsidRPr="0033421B">
        <w:rPr>
          <w:rFonts w:ascii="Tahoma" w:hAnsi="Tahoma" w:cs="Tahoma"/>
          <w:sz w:val="24"/>
          <w:szCs w:val="24"/>
          <w:lang w:val="pt-BR"/>
        </w:rPr>
        <w:t>1</w:t>
      </w:r>
      <w:r w:rsidR="00107B28">
        <w:rPr>
          <w:rFonts w:ascii="Tahoma" w:hAnsi="Tahoma" w:cs="Tahoma"/>
          <w:sz w:val="24"/>
          <w:szCs w:val="24"/>
          <w:lang w:val="pt-BR"/>
        </w:rPr>
        <w:t>2</w:t>
      </w:r>
      <w:r w:rsidRPr="0033421B">
        <w:rPr>
          <w:rFonts w:ascii="Tahoma" w:hAnsi="Tahoma" w:cs="Tahoma"/>
          <w:sz w:val="24"/>
          <w:szCs w:val="24"/>
          <w:lang w:val="pt-BR"/>
        </w:rPr>
        <w:t>.10.</w:t>
      </w:r>
      <w:r w:rsidRPr="0033421B">
        <w:rPr>
          <w:rFonts w:ascii="Tahoma" w:hAnsi="Tahoma" w:cs="Tahoma"/>
          <w:sz w:val="24"/>
          <w:szCs w:val="24"/>
          <w:lang w:val="pt-BR"/>
        </w:rPr>
        <w:tab/>
        <w:t>As sanções de impedimento de licitar e contratar e declaração de inidoneidade para licitar ou contratar são passíveis de reabilitaçã</w:t>
      </w:r>
      <w:r>
        <w:rPr>
          <w:rFonts w:ascii="Tahoma" w:hAnsi="Tahoma" w:cs="Tahoma"/>
          <w:sz w:val="24"/>
          <w:szCs w:val="24"/>
          <w:lang w:val="pt-BR"/>
        </w:rPr>
        <w:t>o na forma do art. 163 da Lei n</w:t>
      </w:r>
      <w:r>
        <w:rPr>
          <w:rFonts w:ascii="Tahoma" w:hAnsi="Tahoma" w:cs="Tahoma"/>
          <w:sz w:val="24"/>
          <w:szCs w:val="24"/>
          <w:u w:val="single"/>
          <w:vertAlign w:val="superscript"/>
          <w:lang w:val="pt-BR"/>
        </w:rPr>
        <w:t>o</w:t>
      </w:r>
      <w:r w:rsidRPr="0033421B">
        <w:rPr>
          <w:rFonts w:ascii="Tahoma" w:hAnsi="Tahoma" w:cs="Tahoma"/>
          <w:sz w:val="24"/>
          <w:szCs w:val="24"/>
          <w:lang w:val="pt-BR"/>
        </w:rPr>
        <w:t xml:space="preserve"> 14.133/21.</w:t>
      </w:r>
    </w:p>
    <w:p w14:paraId="5DCFE455" w14:textId="77777777" w:rsidR="003B69F5" w:rsidRDefault="003B69F5" w:rsidP="003B69F5">
      <w:pPr>
        <w:pStyle w:val="Corpodetexto"/>
        <w:spacing w:line="242" w:lineRule="auto"/>
        <w:jc w:val="both"/>
        <w:rPr>
          <w:rFonts w:ascii="Tahoma" w:hAnsi="Tahoma" w:cs="Tahoma"/>
          <w:sz w:val="24"/>
          <w:szCs w:val="24"/>
          <w:lang w:val="pt-BR"/>
        </w:rPr>
      </w:pPr>
      <w:r w:rsidRPr="0033421B">
        <w:rPr>
          <w:rFonts w:ascii="Tahoma" w:hAnsi="Tahoma" w:cs="Tahoma"/>
          <w:sz w:val="24"/>
          <w:szCs w:val="24"/>
          <w:lang w:val="pt-BR"/>
        </w:rPr>
        <w:t>1</w:t>
      </w:r>
      <w:r w:rsidR="00107B28">
        <w:rPr>
          <w:rFonts w:ascii="Tahoma" w:hAnsi="Tahoma" w:cs="Tahoma"/>
          <w:sz w:val="24"/>
          <w:szCs w:val="24"/>
          <w:lang w:val="pt-BR"/>
        </w:rPr>
        <w:t>2</w:t>
      </w:r>
      <w:r w:rsidRPr="0033421B">
        <w:rPr>
          <w:rFonts w:ascii="Tahoma" w:hAnsi="Tahoma" w:cs="Tahoma"/>
          <w:sz w:val="24"/>
          <w:szCs w:val="24"/>
          <w:lang w:val="pt-BR"/>
        </w:rPr>
        <w:t>.11.</w:t>
      </w:r>
      <w:r w:rsidRPr="0033421B">
        <w:rPr>
          <w:rFonts w:ascii="Tahoma" w:hAnsi="Tahoma" w:cs="Tahoma"/>
          <w:sz w:val="24"/>
          <w:szCs w:val="24"/>
          <w:lang w:val="pt-BR"/>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w:t>
      </w:r>
      <w:r>
        <w:rPr>
          <w:rFonts w:ascii="Tahoma" w:hAnsi="Tahoma" w:cs="Tahoma"/>
          <w:sz w:val="24"/>
          <w:szCs w:val="24"/>
          <w:u w:val="single"/>
          <w:vertAlign w:val="superscript"/>
          <w:lang w:val="pt-BR"/>
        </w:rPr>
        <w:t>o</w:t>
      </w:r>
      <w:r w:rsidRPr="0033421B">
        <w:rPr>
          <w:rFonts w:ascii="Tahoma" w:hAnsi="Tahoma" w:cs="Tahoma"/>
          <w:sz w:val="24"/>
          <w:szCs w:val="24"/>
          <w:lang w:val="pt-BR"/>
        </w:rPr>
        <w:t xml:space="preserve"> 26, de 13 de abril de 2022.</w:t>
      </w:r>
    </w:p>
    <w:bookmarkEnd w:id="8"/>
    <w:p w14:paraId="0B778792" w14:textId="77777777" w:rsidR="00F758F2" w:rsidRPr="00623A18" w:rsidRDefault="00623A18" w:rsidP="003B69F5">
      <w:pPr>
        <w:pStyle w:val="Nivel1"/>
        <w:numPr>
          <w:ilvl w:val="0"/>
          <w:numId w:val="0"/>
        </w:numPr>
        <w:spacing w:before="100" w:beforeAutospacing="1" w:after="100" w:afterAutospacing="1"/>
        <w:contextualSpacing/>
        <w:rPr>
          <w:rFonts w:ascii="Tahoma" w:hAnsi="Tahoma" w:cs="Tahoma"/>
          <w:sz w:val="24"/>
          <w:szCs w:val="24"/>
        </w:rPr>
      </w:pPr>
      <w:r w:rsidRPr="00623A18">
        <w:rPr>
          <w:rFonts w:ascii="Tahoma" w:hAnsi="Tahoma" w:cs="Tahoma"/>
          <w:sz w:val="24"/>
          <w:szCs w:val="24"/>
        </w:rPr>
        <w:t xml:space="preserve">CLÁUSULA DÉCIMA </w:t>
      </w:r>
      <w:r w:rsidR="00107B28">
        <w:rPr>
          <w:rFonts w:ascii="Tahoma" w:hAnsi="Tahoma" w:cs="Tahoma"/>
          <w:sz w:val="24"/>
          <w:szCs w:val="24"/>
        </w:rPr>
        <w:t>TERCEIR</w:t>
      </w:r>
      <w:r w:rsidR="004D2E38">
        <w:rPr>
          <w:rFonts w:ascii="Tahoma" w:hAnsi="Tahoma" w:cs="Tahoma"/>
          <w:sz w:val="24"/>
          <w:szCs w:val="24"/>
        </w:rPr>
        <w:t>A</w:t>
      </w:r>
      <w:r w:rsidRPr="00623A18">
        <w:rPr>
          <w:rFonts w:ascii="Tahoma" w:hAnsi="Tahoma" w:cs="Tahoma"/>
          <w:sz w:val="24"/>
          <w:szCs w:val="24"/>
        </w:rPr>
        <w:t xml:space="preserve"> – DA </w:t>
      </w:r>
      <w:r w:rsidR="004D2E38">
        <w:rPr>
          <w:rFonts w:ascii="Tahoma" w:hAnsi="Tahoma" w:cs="Tahoma"/>
          <w:sz w:val="24"/>
          <w:szCs w:val="24"/>
        </w:rPr>
        <w:t>EXTINÇÃO CONTRATUAL</w:t>
      </w:r>
    </w:p>
    <w:p w14:paraId="039894BB" w14:textId="77777777" w:rsidR="004D2E38" w:rsidRPr="00752C7C" w:rsidRDefault="004D2E38" w:rsidP="004D2E38">
      <w:pPr>
        <w:pStyle w:val="Corpodetexto"/>
        <w:spacing w:line="242" w:lineRule="auto"/>
        <w:jc w:val="both"/>
        <w:rPr>
          <w:rFonts w:ascii="Tahoma" w:hAnsi="Tahoma" w:cs="Tahoma"/>
          <w:sz w:val="24"/>
          <w:szCs w:val="24"/>
          <w:lang w:val="pt-BR"/>
        </w:rPr>
      </w:pPr>
      <w:bookmarkStart w:id="9" w:name="_Hlk199771692"/>
      <w:r w:rsidRPr="00752C7C">
        <w:rPr>
          <w:rFonts w:ascii="Tahoma" w:hAnsi="Tahoma" w:cs="Tahoma"/>
          <w:sz w:val="24"/>
          <w:szCs w:val="24"/>
          <w:lang w:val="pt-BR"/>
        </w:rPr>
        <w:t>1</w:t>
      </w:r>
      <w:r w:rsidR="00107B28">
        <w:rPr>
          <w:rFonts w:ascii="Tahoma" w:hAnsi="Tahoma" w:cs="Tahoma"/>
          <w:sz w:val="24"/>
          <w:szCs w:val="24"/>
          <w:lang w:val="pt-BR"/>
        </w:rPr>
        <w:t>3</w:t>
      </w:r>
      <w:r w:rsidRPr="00752C7C">
        <w:rPr>
          <w:rFonts w:ascii="Tahoma" w:hAnsi="Tahoma" w:cs="Tahoma"/>
          <w:sz w:val="24"/>
          <w:szCs w:val="24"/>
          <w:lang w:val="pt-BR"/>
        </w:rPr>
        <w:t>.</w:t>
      </w:r>
      <w:r>
        <w:rPr>
          <w:rFonts w:ascii="Tahoma" w:hAnsi="Tahoma" w:cs="Tahoma"/>
          <w:sz w:val="24"/>
          <w:szCs w:val="24"/>
          <w:lang w:val="pt-BR"/>
        </w:rPr>
        <w:t>1</w:t>
      </w:r>
      <w:r w:rsidRPr="00752C7C">
        <w:rPr>
          <w:rFonts w:ascii="Tahoma" w:hAnsi="Tahoma" w:cs="Tahoma"/>
          <w:sz w:val="24"/>
          <w:szCs w:val="24"/>
          <w:lang w:val="pt-BR"/>
        </w:rPr>
        <w:t>.</w:t>
      </w:r>
      <w:r w:rsidRPr="00752C7C">
        <w:rPr>
          <w:rFonts w:ascii="Tahoma" w:hAnsi="Tahoma" w:cs="Tahoma"/>
          <w:sz w:val="24"/>
          <w:szCs w:val="24"/>
          <w:lang w:val="pt-BR"/>
        </w:rPr>
        <w:tab/>
        <w:t>O contrato será extinto quando vencido o prazo nele estipulado, independentemente de terem sido cumpridas ou não as obrigações de ambas as partes contraentes.</w:t>
      </w:r>
    </w:p>
    <w:p w14:paraId="0F8E6F40" w14:textId="77777777" w:rsidR="004D2E38" w:rsidRPr="00752C7C" w:rsidRDefault="004D2E38" w:rsidP="00393471">
      <w:pPr>
        <w:pStyle w:val="Corpodetexto"/>
        <w:spacing w:line="242" w:lineRule="auto"/>
        <w:jc w:val="both"/>
        <w:rPr>
          <w:rFonts w:ascii="Tahoma" w:hAnsi="Tahoma" w:cs="Tahoma"/>
          <w:sz w:val="24"/>
          <w:szCs w:val="24"/>
          <w:lang w:val="pt-BR"/>
        </w:rPr>
      </w:pPr>
      <w:r w:rsidRPr="00752C7C">
        <w:rPr>
          <w:rFonts w:ascii="Tahoma" w:hAnsi="Tahoma" w:cs="Tahoma"/>
          <w:sz w:val="24"/>
          <w:szCs w:val="24"/>
          <w:lang w:val="pt-BR"/>
        </w:rPr>
        <w:t>1</w:t>
      </w:r>
      <w:r w:rsidR="00107B28">
        <w:rPr>
          <w:rFonts w:ascii="Tahoma" w:hAnsi="Tahoma" w:cs="Tahoma"/>
          <w:sz w:val="24"/>
          <w:szCs w:val="24"/>
          <w:lang w:val="pt-BR"/>
        </w:rPr>
        <w:t>3</w:t>
      </w:r>
      <w:r w:rsidRPr="00752C7C">
        <w:rPr>
          <w:rFonts w:ascii="Tahoma" w:hAnsi="Tahoma" w:cs="Tahoma"/>
          <w:sz w:val="24"/>
          <w:szCs w:val="24"/>
          <w:lang w:val="pt-BR"/>
        </w:rPr>
        <w:t>.</w:t>
      </w:r>
      <w:r>
        <w:rPr>
          <w:rFonts w:ascii="Tahoma" w:hAnsi="Tahoma" w:cs="Tahoma"/>
          <w:sz w:val="24"/>
          <w:szCs w:val="24"/>
          <w:lang w:val="pt-BR"/>
        </w:rPr>
        <w:t>1</w:t>
      </w:r>
      <w:r w:rsidRPr="00752C7C">
        <w:rPr>
          <w:rFonts w:ascii="Tahoma" w:hAnsi="Tahoma" w:cs="Tahoma"/>
          <w:sz w:val="24"/>
          <w:szCs w:val="24"/>
          <w:lang w:val="pt-BR"/>
        </w:rPr>
        <w:t>.1.</w:t>
      </w:r>
      <w:r w:rsidRPr="00752C7C">
        <w:rPr>
          <w:rFonts w:ascii="Tahoma" w:hAnsi="Tahoma" w:cs="Tahoma"/>
          <w:sz w:val="24"/>
          <w:szCs w:val="24"/>
          <w:lang w:val="pt-BR"/>
        </w:rPr>
        <w:tab/>
        <w:t>O contrato poderá ser extinto antes do prazo nele fixado, sem ônus para o CONTRATANTE, quando esta não dispuser de créditos orçamentários para sua continuidade ou quando entender que o contrato não mais lhe oferece vantagem.</w:t>
      </w:r>
    </w:p>
    <w:p w14:paraId="664EAF42" w14:textId="77777777" w:rsidR="004D2E38" w:rsidRPr="00752C7C" w:rsidRDefault="004D2E38" w:rsidP="00393471">
      <w:pPr>
        <w:pStyle w:val="Corpodetexto"/>
        <w:spacing w:line="242" w:lineRule="auto"/>
        <w:jc w:val="both"/>
        <w:rPr>
          <w:rFonts w:ascii="Tahoma" w:hAnsi="Tahoma" w:cs="Tahoma"/>
          <w:sz w:val="24"/>
          <w:szCs w:val="24"/>
          <w:lang w:val="pt-BR"/>
        </w:rPr>
      </w:pPr>
      <w:r w:rsidRPr="00752C7C">
        <w:rPr>
          <w:rFonts w:ascii="Tahoma" w:hAnsi="Tahoma" w:cs="Tahoma"/>
          <w:sz w:val="24"/>
          <w:szCs w:val="24"/>
          <w:lang w:val="pt-BR"/>
        </w:rPr>
        <w:t>1</w:t>
      </w:r>
      <w:r w:rsidR="00107B28">
        <w:rPr>
          <w:rFonts w:ascii="Tahoma" w:hAnsi="Tahoma" w:cs="Tahoma"/>
          <w:sz w:val="24"/>
          <w:szCs w:val="24"/>
          <w:lang w:val="pt-BR"/>
        </w:rPr>
        <w:t>3</w:t>
      </w:r>
      <w:r w:rsidRPr="00752C7C">
        <w:rPr>
          <w:rFonts w:ascii="Tahoma" w:hAnsi="Tahoma" w:cs="Tahoma"/>
          <w:sz w:val="24"/>
          <w:szCs w:val="24"/>
          <w:lang w:val="pt-BR"/>
        </w:rPr>
        <w:t>.</w:t>
      </w:r>
      <w:r>
        <w:rPr>
          <w:rFonts w:ascii="Tahoma" w:hAnsi="Tahoma" w:cs="Tahoma"/>
          <w:sz w:val="24"/>
          <w:szCs w:val="24"/>
          <w:lang w:val="pt-BR"/>
        </w:rPr>
        <w:t>1</w:t>
      </w:r>
      <w:r w:rsidRPr="00752C7C">
        <w:rPr>
          <w:rFonts w:ascii="Tahoma" w:hAnsi="Tahoma" w:cs="Tahoma"/>
          <w:sz w:val="24"/>
          <w:szCs w:val="24"/>
          <w:lang w:val="pt-BR"/>
        </w:rPr>
        <w:t>.2.</w:t>
      </w:r>
      <w:r w:rsidRPr="00752C7C">
        <w:rPr>
          <w:rFonts w:ascii="Tahoma" w:hAnsi="Tahoma" w:cs="Tahoma"/>
          <w:sz w:val="24"/>
          <w:szCs w:val="24"/>
          <w:lang w:val="pt-BR"/>
        </w:rPr>
        <w:tab/>
        <w:t>A extinção nesta hipótese ocorrerá na próxima data de aniversário do contrato, desde que haja a notificação do contratado pelo contratante nesse sentido com pelo menos 2 (dois) meses de antecedência desse dia.</w:t>
      </w:r>
    </w:p>
    <w:p w14:paraId="73A65BFA" w14:textId="77777777" w:rsidR="004D2E38" w:rsidRDefault="004D2E38" w:rsidP="00393471">
      <w:pPr>
        <w:pStyle w:val="Corpodetexto"/>
        <w:spacing w:line="242" w:lineRule="auto"/>
        <w:jc w:val="both"/>
        <w:rPr>
          <w:rFonts w:ascii="Tahoma" w:hAnsi="Tahoma" w:cs="Tahoma"/>
          <w:sz w:val="24"/>
          <w:szCs w:val="24"/>
          <w:lang w:val="pt-BR"/>
        </w:rPr>
      </w:pPr>
      <w:r w:rsidRPr="00752C7C">
        <w:rPr>
          <w:rFonts w:ascii="Tahoma" w:hAnsi="Tahoma" w:cs="Tahoma"/>
          <w:sz w:val="24"/>
          <w:szCs w:val="24"/>
          <w:lang w:val="pt-BR"/>
        </w:rPr>
        <w:t>1</w:t>
      </w:r>
      <w:r w:rsidR="00107B28">
        <w:rPr>
          <w:rFonts w:ascii="Tahoma" w:hAnsi="Tahoma" w:cs="Tahoma"/>
          <w:sz w:val="24"/>
          <w:szCs w:val="24"/>
          <w:lang w:val="pt-BR"/>
        </w:rPr>
        <w:t>3</w:t>
      </w:r>
      <w:r w:rsidRPr="00752C7C">
        <w:rPr>
          <w:rFonts w:ascii="Tahoma" w:hAnsi="Tahoma" w:cs="Tahoma"/>
          <w:sz w:val="24"/>
          <w:szCs w:val="24"/>
          <w:lang w:val="pt-BR"/>
        </w:rPr>
        <w:t>.</w:t>
      </w:r>
      <w:r>
        <w:rPr>
          <w:rFonts w:ascii="Tahoma" w:hAnsi="Tahoma" w:cs="Tahoma"/>
          <w:sz w:val="24"/>
          <w:szCs w:val="24"/>
          <w:lang w:val="pt-BR"/>
        </w:rPr>
        <w:t>1</w:t>
      </w:r>
      <w:r w:rsidRPr="00752C7C">
        <w:rPr>
          <w:rFonts w:ascii="Tahoma" w:hAnsi="Tahoma" w:cs="Tahoma"/>
          <w:sz w:val="24"/>
          <w:szCs w:val="24"/>
          <w:lang w:val="pt-BR"/>
        </w:rPr>
        <w:t>.3.</w:t>
      </w:r>
      <w:r w:rsidRPr="00752C7C">
        <w:rPr>
          <w:rFonts w:ascii="Tahoma" w:hAnsi="Tahoma" w:cs="Tahoma"/>
          <w:sz w:val="24"/>
          <w:szCs w:val="24"/>
          <w:lang w:val="pt-BR"/>
        </w:rPr>
        <w:tab/>
        <w:t>Caso a notificação da não-continuidade do contrato de que trata este subitem ocorra com menos de 2 (dois) meses da data de aniversário, a extinção contratual ocorrerá após 2 (dois) meses da data da comunicação.</w:t>
      </w:r>
    </w:p>
    <w:p w14:paraId="50238054" w14:textId="77777777" w:rsidR="004D2E38" w:rsidRPr="00752C7C" w:rsidRDefault="004D2E38" w:rsidP="00393471">
      <w:pPr>
        <w:pStyle w:val="Corpodetexto"/>
        <w:spacing w:line="242" w:lineRule="auto"/>
        <w:jc w:val="both"/>
        <w:rPr>
          <w:rFonts w:ascii="Tahoma" w:hAnsi="Tahoma" w:cs="Tahoma"/>
          <w:sz w:val="24"/>
          <w:szCs w:val="24"/>
          <w:lang w:val="pt-BR"/>
        </w:rPr>
      </w:pPr>
      <w:r w:rsidRPr="00752C7C">
        <w:rPr>
          <w:rFonts w:ascii="Tahoma" w:hAnsi="Tahoma" w:cs="Tahoma"/>
          <w:sz w:val="24"/>
          <w:szCs w:val="24"/>
          <w:lang w:val="pt-BR"/>
        </w:rPr>
        <w:t>1</w:t>
      </w:r>
      <w:r w:rsidR="00107B28">
        <w:rPr>
          <w:rFonts w:ascii="Tahoma" w:hAnsi="Tahoma" w:cs="Tahoma"/>
          <w:sz w:val="24"/>
          <w:szCs w:val="24"/>
          <w:lang w:val="pt-BR"/>
        </w:rPr>
        <w:t>3</w:t>
      </w:r>
      <w:r w:rsidRPr="00752C7C">
        <w:rPr>
          <w:rFonts w:ascii="Tahoma" w:hAnsi="Tahoma" w:cs="Tahoma"/>
          <w:sz w:val="24"/>
          <w:szCs w:val="24"/>
          <w:lang w:val="pt-BR"/>
        </w:rPr>
        <w:t>.</w:t>
      </w:r>
      <w:r>
        <w:rPr>
          <w:rFonts w:ascii="Tahoma" w:hAnsi="Tahoma" w:cs="Tahoma"/>
          <w:sz w:val="24"/>
          <w:szCs w:val="24"/>
          <w:lang w:val="pt-BR"/>
        </w:rPr>
        <w:t>2</w:t>
      </w:r>
      <w:r w:rsidRPr="00752C7C">
        <w:rPr>
          <w:rFonts w:ascii="Tahoma" w:hAnsi="Tahoma" w:cs="Tahoma"/>
          <w:sz w:val="24"/>
          <w:szCs w:val="24"/>
          <w:lang w:val="pt-BR"/>
        </w:rPr>
        <w:t>.</w:t>
      </w:r>
      <w:r w:rsidRPr="00752C7C">
        <w:rPr>
          <w:rFonts w:ascii="Tahoma" w:hAnsi="Tahoma" w:cs="Tahoma"/>
          <w:sz w:val="24"/>
          <w:szCs w:val="24"/>
          <w:lang w:val="pt-BR"/>
        </w:rPr>
        <w:tab/>
        <w:t>O contrato poderá ser extinto antes de cumpridas as obrigações nele estipuladas, ou antes do prazo nele fixado, por algum dos motivos p</w:t>
      </w:r>
      <w:r>
        <w:rPr>
          <w:rFonts w:ascii="Tahoma" w:hAnsi="Tahoma" w:cs="Tahoma"/>
          <w:sz w:val="24"/>
          <w:szCs w:val="24"/>
          <w:lang w:val="pt-BR"/>
        </w:rPr>
        <w:t>revistos no artigo 137 da Lei n</w:t>
      </w:r>
      <w:r>
        <w:rPr>
          <w:rFonts w:ascii="Tahoma" w:hAnsi="Tahoma" w:cs="Tahoma"/>
          <w:sz w:val="24"/>
          <w:szCs w:val="24"/>
          <w:u w:val="single"/>
          <w:vertAlign w:val="superscript"/>
          <w:lang w:val="pt-BR"/>
        </w:rPr>
        <w:t>o</w:t>
      </w:r>
      <w:r w:rsidRPr="00752C7C">
        <w:rPr>
          <w:rFonts w:ascii="Tahoma" w:hAnsi="Tahoma" w:cs="Tahoma"/>
          <w:sz w:val="24"/>
          <w:szCs w:val="24"/>
          <w:lang w:val="pt-BR"/>
        </w:rPr>
        <w:t xml:space="preserve"> 14.133/21, bem como amigavelmente, assegurados o contraditório e a ampla defesa.</w:t>
      </w:r>
    </w:p>
    <w:p w14:paraId="7CFEEFC0" w14:textId="77777777" w:rsidR="004D2E38" w:rsidRPr="00752C7C" w:rsidRDefault="004D2E38" w:rsidP="00393471">
      <w:pPr>
        <w:pStyle w:val="Corpodetexto"/>
        <w:spacing w:line="242" w:lineRule="auto"/>
        <w:jc w:val="both"/>
        <w:rPr>
          <w:rFonts w:ascii="Tahoma" w:hAnsi="Tahoma" w:cs="Tahoma"/>
          <w:sz w:val="24"/>
          <w:szCs w:val="24"/>
          <w:lang w:val="pt-BR"/>
        </w:rPr>
      </w:pPr>
      <w:r w:rsidRPr="00752C7C">
        <w:rPr>
          <w:rFonts w:ascii="Tahoma" w:hAnsi="Tahoma" w:cs="Tahoma"/>
          <w:sz w:val="24"/>
          <w:szCs w:val="24"/>
          <w:lang w:val="pt-BR"/>
        </w:rPr>
        <w:t>1</w:t>
      </w:r>
      <w:r w:rsidR="00107B28">
        <w:rPr>
          <w:rFonts w:ascii="Tahoma" w:hAnsi="Tahoma" w:cs="Tahoma"/>
          <w:sz w:val="24"/>
          <w:szCs w:val="24"/>
          <w:lang w:val="pt-BR"/>
        </w:rPr>
        <w:t>3</w:t>
      </w:r>
      <w:r w:rsidRPr="00752C7C">
        <w:rPr>
          <w:rFonts w:ascii="Tahoma" w:hAnsi="Tahoma" w:cs="Tahoma"/>
          <w:sz w:val="24"/>
          <w:szCs w:val="24"/>
          <w:lang w:val="pt-BR"/>
        </w:rPr>
        <w:t>.</w:t>
      </w:r>
      <w:r>
        <w:rPr>
          <w:rFonts w:ascii="Tahoma" w:hAnsi="Tahoma" w:cs="Tahoma"/>
          <w:sz w:val="24"/>
          <w:szCs w:val="24"/>
          <w:lang w:val="pt-BR"/>
        </w:rPr>
        <w:t>2</w:t>
      </w:r>
      <w:r w:rsidRPr="00752C7C">
        <w:rPr>
          <w:rFonts w:ascii="Tahoma" w:hAnsi="Tahoma" w:cs="Tahoma"/>
          <w:sz w:val="24"/>
          <w:szCs w:val="24"/>
          <w:lang w:val="pt-BR"/>
        </w:rPr>
        <w:t>.1.</w:t>
      </w:r>
      <w:r w:rsidRPr="00752C7C">
        <w:rPr>
          <w:rFonts w:ascii="Tahoma" w:hAnsi="Tahoma" w:cs="Tahoma"/>
          <w:sz w:val="24"/>
          <w:szCs w:val="24"/>
          <w:lang w:val="pt-BR"/>
        </w:rPr>
        <w:tab/>
        <w:t>Nesta hipótese, aplicam-se também os artigos 138 e 139 da mesma Lei.</w:t>
      </w:r>
    </w:p>
    <w:p w14:paraId="5B40A5C4" w14:textId="77777777" w:rsidR="004D2E38" w:rsidRPr="00752C7C" w:rsidRDefault="004D2E38" w:rsidP="00393471">
      <w:pPr>
        <w:pStyle w:val="Corpodetexto"/>
        <w:spacing w:line="242" w:lineRule="auto"/>
        <w:jc w:val="both"/>
        <w:rPr>
          <w:rFonts w:ascii="Tahoma" w:hAnsi="Tahoma" w:cs="Tahoma"/>
          <w:sz w:val="24"/>
          <w:szCs w:val="24"/>
          <w:lang w:val="pt-BR"/>
        </w:rPr>
      </w:pPr>
      <w:r w:rsidRPr="00752C7C">
        <w:rPr>
          <w:rFonts w:ascii="Tahoma" w:hAnsi="Tahoma" w:cs="Tahoma"/>
          <w:sz w:val="24"/>
          <w:szCs w:val="24"/>
          <w:lang w:val="pt-BR"/>
        </w:rPr>
        <w:t>1</w:t>
      </w:r>
      <w:r w:rsidR="00107B28">
        <w:rPr>
          <w:rFonts w:ascii="Tahoma" w:hAnsi="Tahoma" w:cs="Tahoma"/>
          <w:sz w:val="24"/>
          <w:szCs w:val="24"/>
          <w:lang w:val="pt-BR"/>
        </w:rPr>
        <w:t>3</w:t>
      </w:r>
      <w:r w:rsidRPr="00752C7C">
        <w:rPr>
          <w:rFonts w:ascii="Tahoma" w:hAnsi="Tahoma" w:cs="Tahoma"/>
          <w:sz w:val="24"/>
          <w:szCs w:val="24"/>
          <w:lang w:val="pt-BR"/>
        </w:rPr>
        <w:t>.</w:t>
      </w:r>
      <w:r>
        <w:rPr>
          <w:rFonts w:ascii="Tahoma" w:hAnsi="Tahoma" w:cs="Tahoma"/>
          <w:sz w:val="24"/>
          <w:szCs w:val="24"/>
          <w:lang w:val="pt-BR"/>
        </w:rPr>
        <w:t>2</w:t>
      </w:r>
      <w:r w:rsidRPr="00752C7C">
        <w:rPr>
          <w:rFonts w:ascii="Tahoma" w:hAnsi="Tahoma" w:cs="Tahoma"/>
          <w:sz w:val="24"/>
          <w:szCs w:val="24"/>
          <w:lang w:val="pt-BR"/>
        </w:rPr>
        <w:t>.2.</w:t>
      </w:r>
      <w:r w:rsidRPr="00752C7C">
        <w:rPr>
          <w:rFonts w:ascii="Tahoma" w:hAnsi="Tahoma" w:cs="Tahoma"/>
          <w:sz w:val="24"/>
          <w:szCs w:val="24"/>
          <w:lang w:val="pt-BR"/>
        </w:rPr>
        <w:tab/>
        <w:t>A alteração social ou a modificação da finalidade ou da estrutura da empresa não ensejará a extinção se não restringir sua capacidade de concluir o contrato.</w:t>
      </w:r>
    </w:p>
    <w:p w14:paraId="5A242459" w14:textId="77777777" w:rsidR="004D2E38" w:rsidRPr="00752C7C" w:rsidRDefault="004D2E38" w:rsidP="00393471">
      <w:pPr>
        <w:pStyle w:val="Corpodetexto"/>
        <w:spacing w:line="242" w:lineRule="auto"/>
        <w:jc w:val="both"/>
        <w:rPr>
          <w:rFonts w:ascii="Tahoma" w:hAnsi="Tahoma" w:cs="Tahoma"/>
          <w:sz w:val="24"/>
          <w:szCs w:val="24"/>
          <w:lang w:val="pt-BR"/>
        </w:rPr>
      </w:pPr>
      <w:r w:rsidRPr="00752C7C">
        <w:rPr>
          <w:rFonts w:ascii="Tahoma" w:hAnsi="Tahoma" w:cs="Tahoma"/>
          <w:sz w:val="24"/>
          <w:szCs w:val="24"/>
          <w:lang w:val="pt-BR"/>
        </w:rPr>
        <w:t>1</w:t>
      </w:r>
      <w:r w:rsidR="00107B28">
        <w:rPr>
          <w:rFonts w:ascii="Tahoma" w:hAnsi="Tahoma" w:cs="Tahoma"/>
          <w:sz w:val="24"/>
          <w:szCs w:val="24"/>
          <w:lang w:val="pt-BR"/>
        </w:rPr>
        <w:t>3</w:t>
      </w:r>
      <w:r w:rsidRPr="00752C7C">
        <w:rPr>
          <w:rFonts w:ascii="Tahoma" w:hAnsi="Tahoma" w:cs="Tahoma"/>
          <w:sz w:val="24"/>
          <w:szCs w:val="24"/>
          <w:lang w:val="pt-BR"/>
        </w:rPr>
        <w:t>.</w:t>
      </w:r>
      <w:r>
        <w:rPr>
          <w:rFonts w:ascii="Tahoma" w:hAnsi="Tahoma" w:cs="Tahoma"/>
          <w:sz w:val="24"/>
          <w:szCs w:val="24"/>
          <w:lang w:val="pt-BR"/>
        </w:rPr>
        <w:t>2</w:t>
      </w:r>
      <w:r w:rsidRPr="00752C7C">
        <w:rPr>
          <w:rFonts w:ascii="Tahoma" w:hAnsi="Tahoma" w:cs="Tahoma"/>
          <w:sz w:val="24"/>
          <w:szCs w:val="24"/>
          <w:lang w:val="pt-BR"/>
        </w:rPr>
        <w:t>.2.1.</w:t>
      </w:r>
      <w:r w:rsidRPr="00752C7C">
        <w:rPr>
          <w:rFonts w:ascii="Tahoma" w:hAnsi="Tahoma" w:cs="Tahoma"/>
          <w:sz w:val="24"/>
          <w:szCs w:val="24"/>
          <w:lang w:val="pt-BR"/>
        </w:rPr>
        <w:tab/>
        <w:t>Se a operação implicar mudança da pessoa jurídica contratada, deverá ser formalizado termo aditivo para alteração subjetiva.</w:t>
      </w:r>
    </w:p>
    <w:p w14:paraId="3793437F" w14:textId="77777777" w:rsidR="004D2E38" w:rsidRPr="00752C7C" w:rsidRDefault="004D2E38" w:rsidP="00393471">
      <w:pPr>
        <w:pStyle w:val="Corpodetexto"/>
        <w:spacing w:line="242" w:lineRule="auto"/>
        <w:jc w:val="both"/>
        <w:rPr>
          <w:rFonts w:ascii="Tahoma" w:hAnsi="Tahoma" w:cs="Tahoma"/>
          <w:sz w:val="24"/>
          <w:szCs w:val="24"/>
          <w:lang w:val="pt-BR"/>
        </w:rPr>
      </w:pPr>
      <w:r w:rsidRPr="00752C7C">
        <w:rPr>
          <w:rFonts w:ascii="Tahoma" w:hAnsi="Tahoma" w:cs="Tahoma"/>
          <w:sz w:val="24"/>
          <w:szCs w:val="24"/>
          <w:lang w:val="pt-BR"/>
        </w:rPr>
        <w:t>1</w:t>
      </w:r>
      <w:r w:rsidR="00107B28">
        <w:rPr>
          <w:rFonts w:ascii="Tahoma" w:hAnsi="Tahoma" w:cs="Tahoma"/>
          <w:sz w:val="24"/>
          <w:szCs w:val="24"/>
          <w:lang w:val="pt-BR"/>
        </w:rPr>
        <w:t>3</w:t>
      </w:r>
      <w:r w:rsidRPr="00752C7C">
        <w:rPr>
          <w:rFonts w:ascii="Tahoma" w:hAnsi="Tahoma" w:cs="Tahoma"/>
          <w:sz w:val="24"/>
          <w:szCs w:val="24"/>
          <w:lang w:val="pt-BR"/>
        </w:rPr>
        <w:t>.</w:t>
      </w:r>
      <w:r>
        <w:rPr>
          <w:rFonts w:ascii="Tahoma" w:hAnsi="Tahoma" w:cs="Tahoma"/>
          <w:sz w:val="24"/>
          <w:szCs w:val="24"/>
          <w:lang w:val="pt-BR"/>
        </w:rPr>
        <w:t>3</w:t>
      </w:r>
      <w:r w:rsidRPr="00752C7C">
        <w:rPr>
          <w:rFonts w:ascii="Tahoma" w:hAnsi="Tahoma" w:cs="Tahoma"/>
          <w:sz w:val="24"/>
          <w:szCs w:val="24"/>
          <w:lang w:val="pt-BR"/>
        </w:rPr>
        <w:t>.</w:t>
      </w:r>
      <w:r w:rsidRPr="00752C7C">
        <w:rPr>
          <w:rFonts w:ascii="Tahoma" w:hAnsi="Tahoma" w:cs="Tahoma"/>
          <w:sz w:val="24"/>
          <w:szCs w:val="24"/>
          <w:lang w:val="pt-BR"/>
        </w:rPr>
        <w:tab/>
        <w:t>O termo de extinção, sempre que possível, será precedido:</w:t>
      </w:r>
    </w:p>
    <w:p w14:paraId="27913ED2" w14:textId="77777777" w:rsidR="004D2E38" w:rsidRPr="00752C7C" w:rsidRDefault="004D2E38" w:rsidP="00393471">
      <w:pPr>
        <w:pStyle w:val="Corpodetexto"/>
        <w:spacing w:line="242" w:lineRule="auto"/>
        <w:jc w:val="both"/>
        <w:rPr>
          <w:rFonts w:ascii="Tahoma" w:hAnsi="Tahoma" w:cs="Tahoma"/>
          <w:sz w:val="24"/>
          <w:szCs w:val="24"/>
          <w:lang w:val="pt-BR"/>
        </w:rPr>
      </w:pPr>
      <w:r w:rsidRPr="00752C7C">
        <w:rPr>
          <w:rFonts w:ascii="Tahoma" w:hAnsi="Tahoma" w:cs="Tahoma"/>
          <w:sz w:val="24"/>
          <w:szCs w:val="24"/>
          <w:lang w:val="pt-BR"/>
        </w:rPr>
        <w:t>1</w:t>
      </w:r>
      <w:r w:rsidR="00107B28">
        <w:rPr>
          <w:rFonts w:ascii="Tahoma" w:hAnsi="Tahoma" w:cs="Tahoma"/>
          <w:sz w:val="24"/>
          <w:szCs w:val="24"/>
          <w:lang w:val="pt-BR"/>
        </w:rPr>
        <w:t>3</w:t>
      </w:r>
      <w:r w:rsidRPr="00752C7C">
        <w:rPr>
          <w:rFonts w:ascii="Tahoma" w:hAnsi="Tahoma" w:cs="Tahoma"/>
          <w:sz w:val="24"/>
          <w:szCs w:val="24"/>
          <w:lang w:val="pt-BR"/>
        </w:rPr>
        <w:t>.</w:t>
      </w:r>
      <w:r>
        <w:rPr>
          <w:rFonts w:ascii="Tahoma" w:hAnsi="Tahoma" w:cs="Tahoma"/>
          <w:sz w:val="24"/>
          <w:szCs w:val="24"/>
          <w:lang w:val="pt-BR"/>
        </w:rPr>
        <w:t>3</w:t>
      </w:r>
      <w:r w:rsidRPr="00752C7C">
        <w:rPr>
          <w:rFonts w:ascii="Tahoma" w:hAnsi="Tahoma" w:cs="Tahoma"/>
          <w:sz w:val="24"/>
          <w:szCs w:val="24"/>
          <w:lang w:val="pt-BR"/>
        </w:rPr>
        <w:t>.1.</w:t>
      </w:r>
      <w:r w:rsidRPr="00752C7C">
        <w:rPr>
          <w:rFonts w:ascii="Tahoma" w:hAnsi="Tahoma" w:cs="Tahoma"/>
          <w:sz w:val="24"/>
          <w:szCs w:val="24"/>
          <w:lang w:val="pt-BR"/>
        </w:rPr>
        <w:tab/>
        <w:t>Balanço dos eventos contratuais já cumpridos ou parcialmente cumpridos;</w:t>
      </w:r>
    </w:p>
    <w:p w14:paraId="0A23D669" w14:textId="77777777" w:rsidR="004D2E38" w:rsidRPr="00752C7C" w:rsidRDefault="004D2E38" w:rsidP="00393471">
      <w:pPr>
        <w:pStyle w:val="Corpodetexto"/>
        <w:spacing w:line="242" w:lineRule="auto"/>
        <w:jc w:val="both"/>
        <w:rPr>
          <w:rFonts w:ascii="Tahoma" w:hAnsi="Tahoma" w:cs="Tahoma"/>
          <w:sz w:val="24"/>
          <w:szCs w:val="24"/>
          <w:lang w:val="pt-BR"/>
        </w:rPr>
      </w:pPr>
      <w:r w:rsidRPr="00752C7C">
        <w:rPr>
          <w:rFonts w:ascii="Tahoma" w:hAnsi="Tahoma" w:cs="Tahoma"/>
          <w:sz w:val="24"/>
          <w:szCs w:val="24"/>
          <w:lang w:val="pt-BR"/>
        </w:rPr>
        <w:t>1</w:t>
      </w:r>
      <w:r w:rsidR="00107B28">
        <w:rPr>
          <w:rFonts w:ascii="Tahoma" w:hAnsi="Tahoma" w:cs="Tahoma"/>
          <w:sz w:val="24"/>
          <w:szCs w:val="24"/>
          <w:lang w:val="pt-BR"/>
        </w:rPr>
        <w:t>3</w:t>
      </w:r>
      <w:r w:rsidRPr="00752C7C">
        <w:rPr>
          <w:rFonts w:ascii="Tahoma" w:hAnsi="Tahoma" w:cs="Tahoma"/>
          <w:sz w:val="24"/>
          <w:szCs w:val="24"/>
          <w:lang w:val="pt-BR"/>
        </w:rPr>
        <w:t>.</w:t>
      </w:r>
      <w:r>
        <w:rPr>
          <w:rFonts w:ascii="Tahoma" w:hAnsi="Tahoma" w:cs="Tahoma"/>
          <w:sz w:val="24"/>
          <w:szCs w:val="24"/>
          <w:lang w:val="pt-BR"/>
        </w:rPr>
        <w:t>3</w:t>
      </w:r>
      <w:r w:rsidRPr="00752C7C">
        <w:rPr>
          <w:rFonts w:ascii="Tahoma" w:hAnsi="Tahoma" w:cs="Tahoma"/>
          <w:sz w:val="24"/>
          <w:szCs w:val="24"/>
          <w:lang w:val="pt-BR"/>
        </w:rPr>
        <w:t>.2.</w:t>
      </w:r>
      <w:r w:rsidRPr="00752C7C">
        <w:rPr>
          <w:rFonts w:ascii="Tahoma" w:hAnsi="Tahoma" w:cs="Tahoma"/>
          <w:sz w:val="24"/>
          <w:szCs w:val="24"/>
          <w:lang w:val="pt-BR"/>
        </w:rPr>
        <w:tab/>
        <w:t>Relação dos pagamentos já efetuados e ainda devidos;</w:t>
      </w:r>
    </w:p>
    <w:p w14:paraId="1BE51EA3" w14:textId="77777777" w:rsidR="004D2E38" w:rsidRPr="00752C7C" w:rsidRDefault="004D2E38" w:rsidP="00393471">
      <w:pPr>
        <w:pStyle w:val="Corpodetexto"/>
        <w:spacing w:line="242" w:lineRule="auto"/>
        <w:jc w:val="both"/>
        <w:rPr>
          <w:rFonts w:ascii="Tahoma" w:hAnsi="Tahoma" w:cs="Tahoma"/>
          <w:sz w:val="24"/>
          <w:szCs w:val="24"/>
          <w:lang w:val="pt-BR"/>
        </w:rPr>
      </w:pPr>
      <w:r w:rsidRPr="00752C7C">
        <w:rPr>
          <w:rFonts w:ascii="Tahoma" w:hAnsi="Tahoma" w:cs="Tahoma"/>
          <w:sz w:val="24"/>
          <w:szCs w:val="24"/>
          <w:lang w:val="pt-BR"/>
        </w:rPr>
        <w:t>1</w:t>
      </w:r>
      <w:r w:rsidR="00107B28">
        <w:rPr>
          <w:rFonts w:ascii="Tahoma" w:hAnsi="Tahoma" w:cs="Tahoma"/>
          <w:sz w:val="24"/>
          <w:szCs w:val="24"/>
          <w:lang w:val="pt-BR"/>
        </w:rPr>
        <w:t>3</w:t>
      </w:r>
      <w:r w:rsidRPr="00752C7C">
        <w:rPr>
          <w:rFonts w:ascii="Tahoma" w:hAnsi="Tahoma" w:cs="Tahoma"/>
          <w:sz w:val="24"/>
          <w:szCs w:val="24"/>
          <w:lang w:val="pt-BR"/>
        </w:rPr>
        <w:t>.</w:t>
      </w:r>
      <w:r>
        <w:rPr>
          <w:rFonts w:ascii="Tahoma" w:hAnsi="Tahoma" w:cs="Tahoma"/>
          <w:sz w:val="24"/>
          <w:szCs w:val="24"/>
          <w:lang w:val="pt-BR"/>
        </w:rPr>
        <w:t>3</w:t>
      </w:r>
      <w:r w:rsidRPr="00752C7C">
        <w:rPr>
          <w:rFonts w:ascii="Tahoma" w:hAnsi="Tahoma" w:cs="Tahoma"/>
          <w:sz w:val="24"/>
          <w:szCs w:val="24"/>
          <w:lang w:val="pt-BR"/>
        </w:rPr>
        <w:t>.3.</w:t>
      </w:r>
      <w:r w:rsidRPr="00752C7C">
        <w:rPr>
          <w:rFonts w:ascii="Tahoma" w:hAnsi="Tahoma" w:cs="Tahoma"/>
          <w:sz w:val="24"/>
          <w:szCs w:val="24"/>
          <w:lang w:val="pt-BR"/>
        </w:rPr>
        <w:tab/>
        <w:t>Indenizações e multas.</w:t>
      </w:r>
    </w:p>
    <w:p w14:paraId="3FD5184D" w14:textId="77777777" w:rsidR="004D2E38" w:rsidRPr="00752C7C" w:rsidRDefault="004D2E38" w:rsidP="00393471">
      <w:pPr>
        <w:pStyle w:val="Corpodetexto"/>
        <w:spacing w:line="242" w:lineRule="auto"/>
        <w:jc w:val="both"/>
        <w:rPr>
          <w:rFonts w:ascii="Tahoma" w:hAnsi="Tahoma" w:cs="Tahoma"/>
          <w:sz w:val="24"/>
          <w:szCs w:val="24"/>
          <w:lang w:val="pt-BR"/>
        </w:rPr>
      </w:pPr>
      <w:r w:rsidRPr="00752C7C">
        <w:rPr>
          <w:rFonts w:ascii="Tahoma" w:hAnsi="Tahoma" w:cs="Tahoma"/>
          <w:sz w:val="24"/>
          <w:szCs w:val="24"/>
          <w:lang w:val="pt-BR"/>
        </w:rPr>
        <w:t>1</w:t>
      </w:r>
      <w:r w:rsidR="00107B28">
        <w:rPr>
          <w:rFonts w:ascii="Tahoma" w:hAnsi="Tahoma" w:cs="Tahoma"/>
          <w:sz w:val="24"/>
          <w:szCs w:val="24"/>
          <w:lang w:val="pt-BR"/>
        </w:rPr>
        <w:t>3</w:t>
      </w:r>
      <w:r w:rsidRPr="00752C7C">
        <w:rPr>
          <w:rFonts w:ascii="Tahoma" w:hAnsi="Tahoma" w:cs="Tahoma"/>
          <w:sz w:val="24"/>
          <w:szCs w:val="24"/>
          <w:lang w:val="pt-BR"/>
        </w:rPr>
        <w:t>.</w:t>
      </w:r>
      <w:r>
        <w:rPr>
          <w:rFonts w:ascii="Tahoma" w:hAnsi="Tahoma" w:cs="Tahoma"/>
          <w:sz w:val="24"/>
          <w:szCs w:val="24"/>
          <w:lang w:val="pt-BR"/>
        </w:rPr>
        <w:t>4</w:t>
      </w:r>
      <w:r w:rsidRPr="00752C7C">
        <w:rPr>
          <w:rFonts w:ascii="Tahoma" w:hAnsi="Tahoma" w:cs="Tahoma"/>
          <w:sz w:val="24"/>
          <w:szCs w:val="24"/>
          <w:lang w:val="pt-BR"/>
        </w:rPr>
        <w:t>.</w:t>
      </w:r>
      <w:r w:rsidRPr="00752C7C">
        <w:rPr>
          <w:rFonts w:ascii="Tahoma" w:hAnsi="Tahoma" w:cs="Tahoma"/>
          <w:sz w:val="24"/>
          <w:szCs w:val="24"/>
          <w:lang w:val="pt-BR"/>
        </w:rPr>
        <w:tab/>
        <w:t>A extinção do contrato não configura óbice para o reconhecimento do desequilíbrio econômico-financeiro, hipótese em que será concedida indenização por meio de termo indenizató</w:t>
      </w:r>
      <w:r>
        <w:rPr>
          <w:rFonts w:ascii="Tahoma" w:hAnsi="Tahoma" w:cs="Tahoma"/>
          <w:sz w:val="24"/>
          <w:szCs w:val="24"/>
          <w:lang w:val="pt-BR"/>
        </w:rPr>
        <w:t>rio (art. 131, caput, da Lei n</w:t>
      </w:r>
      <w:r>
        <w:rPr>
          <w:rFonts w:ascii="Tahoma" w:hAnsi="Tahoma" w:cs="Tahoma"/>
          <w:sz w:val="24"/>
          <w:szCs w:val="24"/>
          <w:u w:val="single"/>
          <w:vertAlign w:val="superscript"/>
          <w:lang w:val="pt-BR"/>
        </w:rPr>
        <w:t>o</w:t>
      </w:r>
      <w:r w:rsidRPr="00752C7C">
        <w:rPr>
          <w:rFonts w:ascii="Tahoma" w:hAnsi="Tahoma" w:cs="Tahoma"/>
          <w:sz w:val="24"/>
          <w:szCs w:val="24"/>
          <w:lang w:val="pt-BR"/>
        </w:rPr>
        <w:t xml:space="preserve"> 14.133, de 2021). </w:t>
      </w:r>
    </w:p>
    <w:p w14:paraId="6D120794" w14:textId="77777777" w:rsidR="004D2E38" w:rsidRDefault="004D2E38" w:rsidP="00393471">
      <w:pPr>
        <w:pStyle w:val="Corpodetexto"/>
        <w:spacing w:line="242" w:lineRule="auto"/>
        <w:jc w:val="both"/>
        <w:rPr>
          <w:rFonts w:ascii="Tahoma" w:hAnsi="Tahoma" w:cs="Tahoma"/>
          <w:sz w:val="24"/>
          <w:szCs w:val="24"/>
          <w:lang w:val="pt-BR"/>
        </w:rPr>
      </w:pPr>
      <w:r w:rsidRPr="00752C7C">
        <w:rPr>
          <w:rFonts w:ascii="Tahoma" w:hAnsi="Tahoma" w:cs="Tahoma"/>
          <w:sz w:val="24"/>
          <w:szCs w:val="24"/>
          <w:lang w:val="pt-BR"/>
        </w:rPr>
        <w:t>1</w:t>
      </w:r>
      <w:r w:rsidR="00107B28">
        <w:rPr>
          <w:rFonts w:ascii="Tahoma" w:hAnsi="Tahoma" w:cs="Tahoma"/>
          <w:sz w:val="24"/>
          <w:szCs w:val="24"/>
          <w:lang w:val="pt-BR"/>
        </w:rPr>
        <w:t>3</w:t>
      </w:r>
      <w:r w:rsidRPr="00752C7C">
        <w:rPr>
          <w:rFonts w:ascii="Tahoma" w:hAnsi="Tahoma" w:cs="Tahoma"/>
          <w:sz w:val="24"/>
          <w:szCs w:val="24"/>
          <w:lang w:val="pt-BR"/>
        </w:rPr>
        <w:t>.</w:t>
      </w:r>
      <w:r>
        <w:rPr>
          <w:rFonts w:ascii="Tahoma" w:hAnsi="Tahoma" w:cs="Tahoma"/>
          <w:sz w:val="24"/>
          <w:szCs w:val="24"/>
          <w:lang w:val="pt-BR"/>
        </w:rPr>
        <w:t>5</w:t>
      </w:r>
      <w:r w:rsidRPr="00752C7C">
        <w:rPr>
          <w:rFonts w:ascii="Tahoma" w:hAnsi="Tahoma" w:cs="Tahoma"/>
          <w:sz w:val="24"/>
          <w:szCs w:val="24"/>
          <w:lang w:val="pt-BR"/>
        </w:rPr>
        <w:t>.</w:t>
      </w:r>
      <w:r w:rsidRPr="00752C7C">
        <w:rPr>
          <w:rFonts w:ascii="Tahoma" w:hAnsi="Tahoma" w:cs="Tahoma"/>
          <w:sz w:val="24"/>
          <w:szCs w:val="24"/>
          <w:lang w:val="pt-BR"/>
        </w:rPr>
        <w:tab/>
        <w:t xml:space="preserve">O contrato poderá ser extinto caso se constate que o contratado mantém vínculo de natureza técnica, comercial, econômica, financeira, trabalhista ou civil com dirigente </w:t>
      </w:r>
      <w:r w:rsidRPr="00752C7C">
        <w:rPr>
          <w:rFonts w:ascii="Tahoma" w:hAnsi="Tahoma" w:cs="Tahoma"/>
          <w:sz w:val="24"/>
          <w:szCs w:val="24"/>
          <w:lang w:val="pt-BR"/>
        </w:rPr>
        <w:lastRenderedPageBreak/>
        <w:t>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w:t>
      </w:r>
      <w:r>
        <w:rPr>
          <w:rFonts w:ascii="Tahoma" w:hAnsi="Tahoma" w:cs="Tahoma"/>
          <w:sz w:val="24"/>
          <w:szCs w:val="24"/>
          <w:u w:val="single"/>
          <w:vertAlign w:val="superscript"/>
          <w:lang w:val="pt-BR"/>
        </w:rPr>
        <w:t>o</w:t>
      </w:r>
      <w:r w:rsidRPr="00752C7C">
        <w:rPr>
          <w:rFonts w:ascii="Tahoma" w:hAnsi="Tahoma" w:cs="Tahoma"/>
          <w:sz w:val="24"/>
          <w:szCs w:val="24"/>
          <w:lang w:val="pt-BR"/>
        </w:rPr>
        <w:t xml:space="preserve"> 14.133, de 2021).</w:t>
      </w:r>
    </w:p>
    <w:p w14:paraId="67B9AF26" w14:textId="77777777" w:rsidR="004D2E38" w:rsidRPr="00223627" w:rsidRDefault="004D2E38" w:rsidP="004D2E38">
      <w:pPr>
        <w:pStyle w:val="Corpodetexto"/>
        <w:spacing w:before="100" w:beforeAutospacing="1" w:after="100" w:afterAutospacing="1" w:line="242" w:lineRule="auto"/>
        <w:jc w:val="both"/>
        <w:rPr>
          <w:rFonts w:ascii="Tahoma" w:hAnsi="Tahoma" w:cs="Tahoma"/>
          <w:sz w:val="24"/>
          <w:szCs w:val="24"/>
          <w:lang w:val="pt-BR"/>
        </w:rPr>
      </w:pPr>
      <w:bookmarkStart w:id="10" w:name="_Hlk199776886"/>
      <w:bookmarkEnd w:id="9"/>
      <w:r w:rsidRPr="00223627">
        <w:rPr>
          <w:rFonts w:ascii="Tahoma" w:hAnsi="Tahoma" w:cs="Tahoma"/>
          <w:b/>
          <w:sz w:val="24"/>
          <w:szCs w:val="24"/>
          <w:lang w:val="pt-BR"/>
        </w:rPr>
        <w:t>CLÁUSULA DÉCIMA QU</w:t>
      </w:r>
      <w:r w:rsidR="00107B28">
        <w:rPr>
          <w:rFonts w:ascii="Tahoma" w:hAnsi="Tahoma" w:cs="Tahoma"/>
          <w:b/>
          <w:sz w:val="24"/>
          <w:szCs w:val="24"/>
          <w:lang w:val="pt-BR"/>
        </w:rPr>
        <w:t>AR</w:t>
      </w:r>
      <w:r w:rsidRPr="00223627">
        <w:rPr>
          <w:rFonts w:ascii="Tahoma" w:hAnsi="Tahoma" w:cs="Tahoma"/>
          <w:b/>
          <w:sz w:val="24"/>
          <w:szCs w:val="24"/>
          <w:lang w:val="pt-BR"/>
        </w:rPr>
        <w:t>TA – DOS CASOS OMISSOS</w:t>
      </w:r>
    </w:p>
    <w:p w14:paraId="598144B5" w14:textId="77777777" w:rsidR="004D2E38" w:rsidRPr="00223627" w:rsidRDefault="004D2E38" w:rsidP="004D2E38">
      <w:pPr>
        <w:pStyle w:val="Corpodetexto"/>
        <w:spacing w:line="242" w:lineRule="auto"/>
        <w:jc w:val="both"/>
        <w:rPr>
          <w:rFonts w:ascii="Tahoma" w:hAnsi="Tahoma" w:cs="Tahoma"/>
          <w:sz w:val="24"/>
          <w:szCs w:val="24"/>
          <w:lang w:val="pt-BR"/>
        </w:rPr>
      </w:pPr>
      <w:r w:rsidRPr="00223627">
        <w:rPr>
          <w:rFonts w:ascii="Tahoma" w:hAnsi="Tahoma" w:cs="Tahoma"/>
          <w:sz w:val="24"/>
          <w:szCs w:val="24"/>
          <w:lang w:val="pt-BR"/>
        </w:rPr>
        <w:t>1</w:t>
      </w:r>
      <w:r w:rsidR="00107B28">
        <w:rPr>
          <w:rFonts w:ascii="Tahoma" w:hAnsi="Tahoma" w:cs="Tahoma"/>
          <w:sz w:val="24"/>
          <w:szCs w:val="24"/>
          <w:lang w:val="pt-BR"/>
        </w:rPr>
        <w:t>4</w:t>
      </w:r>
      <w:r w:rsidRPr="00223627">
        <w:rPr>
          <w:rFonts w:ascii="Tahoma" w:hAnsi="Tahoma" w:cs="Tahoma"/>
          <w:sz w:val="24"/>
          <w:szCs w:val="24"/>
          <w:lang w:val="pt-BR"/>
        </w:rPr>
        <w:t>.1.</w:t>
      </w:r>
      <w:r>
        <w:rPr>
          <w:rFonts w:ascii="Tahoma" w:hAnsi="Tahoma" w:cs="Tahoma"/>
          <w:sz w:val="24"/>
          <w:szCs w:val="24"/>
          <w:lang w:val="pt-BR"/>
        </w:rPr>
        <w:t xml:space="preserve"> </w:t>
      </w:r>
      <w:r w:rsidRPr="00223627">
        <w:rPr>
          <w:rFonts w:ascii="Tahoma" w:hAnsi="Tahoma" w:cs="Tahoma"/>
          <w:sz w:val="24"/>
          <w:szCs w:val="24"/>
          <w:lang w:val="pt-BR"/>
        </w:rPr>
        <w:tab/>
        <w:t>Os casos omissos serão decididos pelo CONTRATANTE, segundo as disposições contidas na Lei n</w:t>
      </w:r>
      <w:r w:rsidRPr="00223627">
        <w:rPr>
          <w:rFonts w:ascii="Tahoma" w:hAnsi="Tahoma" w:cs="Tahoma"/>
          <w:sz w:val="24"/>
          <w:szCs w:val="24"/>
          <w:u w:val="single"/>
          <w:vertAlign w:val="superscript"/>
          <w:lang w:val="pt-BR"/>
        </w:rPr>
        <w:t>o</w:t>
      </w:r>
      <w:r w:rsidRPr="00223627">
        <w:rPr>
          <w:rFonts w:ascii="Tahoma" w:hAnsi="Tahoma" w:cs="Tahoma"/>
          <w:sz w:val="24"/>
          <w:szCs w:val="24"/>
          <w:lang w:val="pt-BR"/>
        </w:rPr>
        <w:t xml:space="preserve"> 14.133, de 2021, e demais normas federais aplicáveis e, subsidiariamente, segundo as disposições contidas na Lei n</w:t>
      </w:r>
      <w:r w:rsidRPr="00223627">
        <w:rPr>
          <w:rFonts w:ascii="Tahoma" w:hAnsi="Tahoma" w:cs="Tahoma"/>
          <w:sz w:val="24"/>
          <w:szCs w:val="24"/>
          <w:u w:val="single"/>
          <w:vertAlign w:val="superscript"/>
          <w:lang w:val="pt-BR"/>
        </w:rPr>
        <w:t>o</w:t>
      </w:r>
      <w:r w:rsidRPr="00223627">
        <w:rPr>
          <w:rFonts w:ascii="Tahoma" w:hAnsi="Tahoma" w:cs="Tahoma"/>
          <w:sz w:val="24"/>
          <w:szCs w:val="24"/>
          <w:lang w:val="pt-BR"/>
        </w:rPr>
        <w:t xml:space="preserve"> 8.078, de 1990 – Código de Defesa do Consumidor – e normas e princípios gerais dos contratos</w:t>
      </w:r>
      <w:bookmarkEnd w:id="10"/>
      <w:r w:rsidRPr="00223627">
        <w:rPr>
          <w:rFonts w:ascii="Tahoma" w:hAnsi="Tahoma" w:cs="Tahoma"/>
          <w:sz w:val="24"/>
          <w:szCs w:val="24"/>
          <w:lang w:val="pt-BR"/>
        </w:rPr>
        <w:t>.</w:t>
      </w:r>
    </w:p>
    <w:p w14:paraId="4F35AFEA" w14:textId="77777777" w:rsidR="00F758F2" w:rsidRPr="00623A18" w:rsidRDefault="00623A18" w:rsidP="004D2E38">
      <w:pPr>
        <w:pStyle w:val="Nivel1"/>
        <w:numPr>
          <w:ilvl w:val="0"/>
          <w:numId w:val="0"/>
        </w:numPr>
        <w:spacing w:before="100" w:beforeAutospacing="1" w:after="100" w:afterAutospacing="1"/>
        <w:rPr>
          <w:rFonts w:ascii="Tahoma" w:hAnsi="Tahoma" w:cs="Tahoma"/>
          <w:sz w:val="24"/>
          <w:szCs w:val="24"/>
        </w:rPr>
      </w:pPr>
      <w:bookmarkStart w:id="11" w:name="_Hlk199836820"/>
      <w:r w:rsidRPr="00623A18">
        <w:rPr>
          <w:rFonts w:ascii="Tahoma" w:hAnsi="Tahoma" w:cs="Tahoma"/>
          <w:sz w:val="24"/>
          <w:szCs w:val="24"/>
        </w:rPr>
        <w:t xml:space="preserve">CLÁUSULA DÉCIMA </w:t>
      </w:r>
      <w:r w:rsidR="00107B28">
        <w:rPr>
          <w:rFonts w:ascii="Tahoma" w:hAnsi="Tahoma" w:cs="Tahoma"/>
          <w:sz w:val="24"/>
          <w:szCs w:val="24"/>
        </w:rPr>
        <w:t>QUIN</w:t>
      </w:r>
      <w:r w:rsidR="004D2E38">
        <w:rPr>
          <w:rFonts w:ascii="Tahoma" w:hAnsi="Tahoma" w:cs="Tahoma"/>
          <w:sz w:val="24"/>
          <w:szCs w:val="24"/>
        </w:rPr>
        <w:t>TA</w:t>
      </w:r>
      <w:r w:rsidRPr="00623A18">
        <w:rPr>
          <w:rFonts w:ascii="Tahoma" w:hAnsi="Tahoma" w:cs="Tahoma"/>
          <w:sz w:val="24"/>
          <w:szCs w:val="24"/>
        </w:rPr>
        <w:t xml:space="preserve"> – ALTERAÇÕES</w:t>
      </w:r>
    </w:p>
    <w:p w14:paraId="59AA8DE1" w14:textId="77777777" w:rsidR="004D2E38" w:rsidRPr="004D2E38" w:rsidRDefault="004D2E38" w:rsidP="004D2E38">
      <w:pPr>
        <w:jc w:val="both"/>
        <w:rPr>
          <w:rFonts w:ascii="Tahoma" w:hAnsi="Tahoma"/>
          <w:bCs/>
          <w:sz w:val="24"/>
        </w:rPr>
      </w:pPr>
      <w:r w:rsidRPr="004D2E38">
        <w:rPr>
          <w:rFonts w:ascii="Tahoma" w:hAnsi="Tahoma"/>
          <w:bCs/>
          <w:sz w:val="24"/>
        </w:rPr>
        <w:t>1</w:t>
      </w:r>
      <w:r w:rsidR="00107B28">
        <w:rPr>
          <w:rFonts w:ascii="Tahoma" w:hAnsi="Tahoma"/>
          <w:bCs/>
          <w:sz w:val="24"/>
        </w:rPr>
        <w:t>5</w:t>
      </w:r>
      <w:r w:rsidRPr="004D2E38">
        <w:rPr>
          <w:rFonts w:ascii="Tahoma" w:hAnsi="Tahoma"/>
          <w:bCs/>
          <w:sz w:val="24"/>
        </w:rPr>
        <w:t>.1.</w:t>
      </w:r>
      <w:r>
        <w:rPr>
          <w:rFonts w:ascii="Tahoma" w:hAnsi="Tahoma"/>
          <w:bCs/>
          <w:sz w:val="24"/>
        </w:rPr>
        <w:t xml:space="preserve"> </w:t>
      </w:r>
      <w:r w:rsidRPr="004D2E38">
        <w:rPr>
          <w:rFonts w:ascii="Tahoma" w:hAnsi="Tahoma"/>
          <w:bCs/>
          <w:sz w:val="24"/>
        </w:rPr>
        <w:tab/>
        <w:t xml:space="preserve">Eventuais alterações contratuais reger-se-ão pela disciplina dos </w:t>
      </w:r>
      <w:proofErr w:type="spellStart"/>
      <w:r w:rsidRPr="004D2E38">
        <w:rPr>
          <w:rFonts w:ascii="Tahoma" w:hAnsi="Tahoma"/>
          <w:bCs/>
          <w:sz w:val="24"/>
        </w:rPr>
        <w:t>arts</w:t>
      </w:r>
      <w:proofErr w:type="spellEnd"/>
      <w:r w:rsidRPr="004D2E38">
        <w:rPr>
          <w:rFonts w:ascii="Tahoma" w:hAnsi="Tahoma"/>
          <w:bCs/>
          <w:sz w:val="24"/>
        </w:rPr>
        <w:t>. 124 e seguintes da Lei n</w:t>
      </w:r>
      <w:r>
        <w:rPr>
          <w:rFonts w:ascii="Tahoma" w:hAnsi="Tahoma"/>
          <w:bCs/>
          <w:sz w:val="24"/>
          <w:u w:val="single"/>
          <w:vertAlign w:val="superscript"/>
        </w:rPr>
        <w:t>o</w:t>
      </w:r>
      <w:r w:rsidRPr="004D2E38">
        <w:rPr>
          <w:rFonts w:ascii="Tahoma" w:hAnsi="Tahoma"/>
          <w:bCs/>
          <w:sz w:val="24"/>
        </w:rPr>
        <w:t xml:space="preserve"> 14.133, de 2021.</w:t>
      </w:r>
    </w:p>
    <w:p w14:paraId="7F11E3D3" w14:textId="77777777" w:rsidR="004D2E38" w:rsidRPr="004D2E38" w:rsidRDefault="004D2E38" w:rsidP="004D2E38">
      <w:pPr>
        <w:jc w:val="both"/>
        <w:rPr>
          <w:rFonts w:ascii="Tahoma" w:hAnsi="Tahoma"/>
          <w:bCs/>
          <w:sz w:val="24"/>
        </w:rPr>
      </w:pPr>
      <w:r w:rsidRPr="004D2E38">
        <w:rPr>
          <w:rFonts w:ascii="Tahoma" w:hAnsi="Tahoma"/>
          <w:bCs/>
          <w:sz w:val="24"/>
        </w:rPr>
        <w:t>1</w:t>
      </w:r>
      <w:r w:rsidR="00107B28">
        <w:rPr>
          <w:rFonts w:ascii="Tahoma" w:hAnsi="Tahoma"/>
          <w:bCs/>
          <w:sz w:val="24"/>
        </w:rPr>
        <w:t>5</w:t>
      </w:r>
      <w:r w:rsidRPr="004D2E38">
        <w:rPr>
          <w:rFonts w:ascii="Tahoma" w:hAnsi="Tahoma"/>
          <w:bCs/>
          <w:sz w:val="24"/>
        </w:rPr>
        <w:t>.2.</w:t>
      </w:r>
      <w:r>
        <w:rPr>
          <w:rFonts w:ascii="Tahoma" w:hAnsi="Tahoma"/>
          <w:bCs/>
          <w:sz w:val="24"/>
        </w:rPr>
        <w:t xml:space="preserve"> </w:t>
      </w:r>
      <w:r w:rsidRPr="004D2E38">
        <w:rPr>
          <w:rFonts w:ascii="Tahoma" w:hAnsi="Tahoma"/>
          <w:bCs/>
          <w:sz w:val="24"/>
        </w:rPr>
        <w:tab/>
        <w:t>O CONTRATADO é obrigado a aceitar, nas mesmas condições contratuais, os acréscimos ou supressões que se fizerem necessários, até o limite de 25% (vinte e cinco por cento) do valor inicial atualizado do contrato.</w:t>
      </w:r>
    </w:p>
    <w:p w14:paraId="6C5E15DA" w14:textId="77777777" w:rsidR="004D2E38" w:rsidRPr="004D2E38" w:rsidRDefault="004D2E38" w:rsidP="004D2E38">
      <w:pPr>
        <w:jc w:val="both"/>
        <w:rPr>
          <w:rFonts w:ascii="Tahoma" w:hAnsi="Tahoma"/>
          <w:bCs/>
          <w:sz w:val="24"/>
        </w:rPr>
      </w:pPr>
      <w:r w:rsidRPr="004D2E38">
        <w:rPr>
          <w:rFonts w:ascii="Tahoma" w:hAnsi="Tahoma"/>
          <w:bCs/>
          <w:sz w:val="24"/>
        </w:rPr>
        <w:t>1</w:t>
      </w:r>
      <w:r w:rsidR="00107B28">
        <w:rPr>
          <w:rFonts w:ascii="Tahoma" w:hAnsi="Tahoma"/>
          <w:bCs/>
          <w:sz w:val="24"/>
        </w:rPr>
        <w:t>5</w:t>
      </w:r>
      <w:r w:rsidRPr="004D2E38">
        <w:rPr>
          <w:rFonts w:ascii="Tahoma" w:hAnsi="Tahoma"/>
          <w:bCs/>
          <w:sz w:val="24"/>
        </w:rPr>
        <w:t>.3.</w:t>
      </w:r>
      <w:r>
        <w:rPr>
          <w:rFonts w:ascii="Tahoma" w:hAnsi="Tahoma"/>
          <w:bCs/>
          <w:sz w:val="24"/>
        </w:rPr>
        <w:t xml:space="preserve"> </w:t>
      </w:r>
      <w:r w:rsidRPr="004D2E38">
        <w:rPr>
          <w:rFonts w:ascii="Tahoma" w:hAnsi="Tahoma"/>
          <w:bCs/>
          <w:sz w:val="24"/>
        </w:rPr>
        <w:tab/>
        <w:t>As alterações contratuais deverão ser promovidas mediante celebração de termo aditivo, submetido à prévia aprovação d</w:t>
      </w:r>
      <w:r>
        <w:rPr>
          <w:rFonts w:ascii="Tahoma" w:hAnsi="Tahoma"/>
          <w:bCs/>
          <w:sz w:val="24"/>
        </w:rPr>
        <w:t>o</w:t>
      </w:r>
      <w:r w:rsidRPr="004D2E38">
        <w:rPr>
          <w:rFonts w:ascii="Tahoma" w:hAnsi="Tahoma"/>
          <w:bCs/>
          <w:sz w:val="24"/>
        </w:rPr>
        <w:t xml:space="preserve"> </w:t>
      </w:r>
      <w:r>
        <w:rPr>
          <w:rFonts w:ascii="Tahoma" w:hAnsi="Tahoma"/>
          <w:bCs/>
          <w:sz w:val="24"/>
        </w:rPr>
        <w:t>assessoramento</w:t>
      </w:r>
      <w:r w:rsidRPr="004D2E38">
        <w:rPr>
          <w:rFonts w:ascii="Tahoma" w:hAnsi="Tahoma"/>
          <w:bCs/>
          <w:sz w:val="24"/>
        </w:rPr>
        <w:t xml:space="preserve"> jurídic</w:t>
      </w:r>
      <w:r>
        <w:rPr>
          <w:rFonts w:ascii="Tahoma" w:hAnsi="Tahoma"/>
          <w:bCs/>
          <w:sz w:val="24"/>
        </w:rPr>
        <w:t>o</w:t>
      </w:r>
      <w:r w:rsidRPr="004D2E38">
        <w:rPr>
          <w:rFonts w:ascii="Tahoma" w:hAnsi="Tahoma"/>
          <w:bCs/>
          <w:sz w:val="24"/>
        </w:rPr>
        <w:t xml:space="preserve"> do CONTRATANTE, salvo nos casos de justificada necessidade de antecipação de seus efeitos, hipótese em que a formalização do aditivo deverá ocorrer no prazo máximo d</w:t>
      </w:r>
      <w:r w:rsidR="0030700B">
        <w:rPr>
          <w:rFonts w:ascii="Tahoma" w:hAnsi="Tahoma"/>
          <w:bCs/>
          <w:sz w:val="24"/>
        </w:rPr>
        <w:t>e 1 (um) mês (art. 132 da Lei n</w:t>
      </w:r>
      <w:r w:rsidR="0030700B">
        <w:rPr>
          <w:rFonts w:ascii="Tahoma" w:hAnsi="Tahoma"/>
          <w:bCs/>
          <w:sz w:val="24"/>
          <w:u w:val="single"/>
          <w:vertAlign w:val="superscript"/>
        </w:rPr>
        <w:t>o</w:t>
      </w:r>
      <w:r w:rsidRPr="004D2E38">
        <w:rPr>
          <w:rFonts w:ascii="Tahoma" w:hAnsi="Tahoma"/>
          <w:bCs/>
          <w:sz w:val="24"/>
        </w:rPr>
        <w:t xml:space="preserve"> 14.133, de 2021).</w:t>
      </w:r>
    </w:p>
    <w:p w14:paraId="7079444E" w14:textId="77777777" w:rsidR="00E42FB0" w:rsidRPr="00623A18" w:rsidRDefault="004D2E38" w:rsidP="004D2E38">
      <w:pPr>
        <w:jc w:val="both"/>
        <w:rPr>
          <w:rFonts w:ascii="Tahoma" w:hAnsi="Tahoma"/>
          <w:sz w:val="24"/>
        </w:rPr>
      </w:pPr>
      <w:r w:rsidRPr="004D2E38">
        <w:rPr>
          <w:rFonts w:ascii="Tahoma" w:hAnsi="Tahoma"/>
          <w:bCs/>
          <w:sz w:val="24"/>
        </w:rPr>
        <w:t>1</w:t>
      </w:r>
      <w:r w:rsidR="00107B28">
        <w:rPr>
          <w:rFonts w:ascii="Tahoma" w:hAnsi="Tahoma"/>
          <w:bCs/>
          <w:sz w:val="24"/>
        </w:rPr>
        <w:t>5</w:t>
      </w:r>
      <w:r w:rsidR="0030700B">
        <w:rPr>
          <w:rFonts w:ascii="Tahoma" w:hAnsi="Tahoma"/>
          <w:bCs/>
          <w:sz w:val="24"/>
        </w:rPr>
        <w:t xml:space="preserve">.4. </w:t>
      </w:r>
      <w:r w:rsidRPr="004D2E38">
        <w:rPr>
          <w:rFonts w:ascii="Tahoma" w:hAnsi="Tahoma"/>
          <w:bCs/>
          <w:sz w:val="24"/>
        </w:rPr>
        <w:t>Registros que não caracterizam alteração do contrato podem ser realizados por simples apostila, dispensada a celebração de termo aditivo, na forma do art. 136 da Lei nº 14.133, de 2021.</w:t>
      </w:r>
    </w:p>
    <w:p w14:paraId="773E44C4" w14:textId="77777777" w:rsidR="00223627" w:rsidRPr="00223627" w:rsidRDefault="0030700B" w:rsidP="00223627">
      <w:pPr>
        <w:pStyle w:val="Corpodetexto"/>
        <w:spacing w:before="100" w:beforeAutospacing="1" w:after="100" w:afterAutospacing="1" w:line="242" w:lineRule="auto"/>
        <w:jc w:val="both"/>
        <w:rPr>
          <w:rFonts w:ascii="Tahoma" w:hAnsi="Tahoma" w:cs="Tahoma"/>
          <w:sz w:val="24"/>
          <w:szCs w:val="24"/>
          <w:lang w:val="pt-BR"/>
        </w:rPr>
      </w:pPr>
      <w:bookmarkStart w:id="12" w:name="_Hlk199776978"/>
      <w:bookmarkEnd w:id="11"/>
      <w:r>
        <w:rPr>
          <w:rFonts w:ascii="Tahoma" w:hAnsi="Tahoma" w:cs="Tahoma"/>
          <w:b/>
          <w:sz w:val="24"/>
          <w:szCs w:val="24"/>
          <w:lang w:val="pt-BR"/>
        </w:rPr>
        <w:t>CLÁUSULA DÉCIMA S</w:t>
      </w:r>
      <w:r w:rsidR="00107B28">
        <w:rPr>
          <w:rFonts w:ascii="Tahoma" w:hAnsi="Tahoma" w:cs="Tahoma"/>
          <w:b/>
          <w:sz w:val="24"/>
          <w:szCs w:val="24"/>
          <w:lang w:val="pt-BR"/>
        </w:rPr>
        <w:t>EXT</w:t>
      </w:r>
      <w:r w:rsidR="00223627" w:rsidRPr="00223627">
        <w:rPr>
          <w:rFonts w:ascii="Tahoma" w:hAnsi="Tahoma" w:cs="Tahoma"/>
          <w:b/>
          <w:sz w:val="24"/>
          <w:szCs w:val="24"/>
          <w:lang w:val="pt-BR"/>
        </w:rPr>
        <w:t>A – PUBLICAÇÃO</w:t>
      </w:r>
    </w:p>
    <w:p w14:paraId="2AE10AB7" w14:textId="77777777" w:rsidR="00223627" w:rsidRPr="00223627" w:rsidRDefault="00223627" w:rsidP="00223627">
      <w:pPr>
        <w:pStyle w:val="Corpodetexto"/>
        <w:spacing w:line="242" w:lineRule="auto"/>
        <w:jc w:val="both"/>
        <w:rPr>
          <w:rFonts w:ascii="Tahoma" w:hAnsi="Tahoma" w:cs="Tahoma"/>
          <w:sz w:val="24"/>
          <w:szCs w:val="24"/>
          <w:lang w:val="pt-BR"/>
        </w:rPr>
      </w:pPr>
      <w:r w:rsidRPr="00223627">
        <w:rPr>
          <w:rFonts w:ascii="Tahoma" w:hAnsi="Tahoma" w:cs="Tahoma"/>
          <w:sz w:val="24"/>
          <w:szCs w:val="24"/>
          <w:lang w:val="pt-BR"/>
        </w:rPr>
        <w:t>1</w:t>
      </w:r>
      <w:r w:rsidR="00107B28">
        <w:rPr>
          <w:rFonts w:ascii="Tahoma" w:hAnsi="Tahoma" w:cs="Tahoma"/>
          <w:sz w:val="24"/>
          <w:szCs w:val="24"/>
          <w:lang w:val="pt-BR"/>
        </w:rPr>
        <w:t>6</w:t>
      </w:r>
      <w:r w:rsidRPr="00223627">
        <w:rPr>
          <w:rFonts w:ascii="Tahoma" w:hAnsi="Tahoma" w:cs="Tahoma"/>
          <w:sz w:val="24"/>
          <w:szCs w:val="24"/>
          <w:lang w:val="pt-BR"/>
        </w:rPr>
        <w:t xml:space="preserve">.1. Incumbirá ao </w:t>
      </w:r>
      <w:r w:rsidR="0030700B" w:rsidRPr="00223627">
        <w:rPr>
          <w:rFonts w:ascii="Tahoma" w:hAnsi="Tahoma" w:cs="Tahoma"/>
          <w:sz w:val="24"/>
          <w:szCs w:val="24"/>
          <w:lang w:val="pt-BR"/>
        </w:rPr>
        <w:t>CONTRATANTE</w:t>
      </w:r>
      <w:r w:rsidRPr="00223627">
        <w:rPr>
          <w:rFonts w:ascii="Tahoma" w:hAnsi="Tahoma" w:cs="Tahoma"/>
          <w:sz w:val="24"/>
          <w:szCs w:val="24"/>
          <w:lang w:val="pt-BR"/>
        </w:rPr>
        <w:t xml:space="preserve"> divulgar o presente instrumento no Portal Nacional de Contratações Públicas (PNCP), na forma prevista no art. 94 da Lei 14.133, de 2021, bem como no respectivo sítio oficial na Internet, em atenção ao art. 91, caput, da Lei n</w:t>
      </w:r>
      <w:r w:rsidRPr="00223627">
        <w:rPr>
          <w:rFonts w:ascii="Tahoma" w:hAnsi="Tahoma" w:cs="Tahoma"/>
          <w:sz w:val="24"/>
          <w:szCs w:val="24"/>
          <w:u w:val="single"/>
          <w:vertAlign w:val="superscript"/>
          <w:lang w:val="pt-BR"/>
        </w:rPr>
        <w:t>o</w:t>
      </w:r>
      <w:r w:rsidRPr="00223627">
        <w:rPr>
          <w:rFonts w:ascii="Tahoma" w:hAnsi="Tahoma" w:cs="Tahoma"/>
          <w:sz w:val="24"/>
          <w:szCs w:val="24"/>
          <w:lang w:val="pt-BR"/>
        </w:rPr>
        <w:t xml:space="preserve"> 14.133, de 2021, e ao art. 8</w:t>
      </w:r>
      <w:r w:rsidRPr="00223627">
        <w:rPr>
          <w:rFonts w:ascii="Tahoma" w:hAnsi="Tahoma" w:cs="Tahoma"/>
          <w:sz w:val="24"/>
          <w:szCs w:val="24"/>
          <w:u w:val="single"/>
          <w:vertAlign w:val="superscript"/>
          <w:lang w:val="pt-BR"/>
        </w:rPr>
        <w:t>o</w:t>
      </w:r>
      <w:r w:rsidRPr="00223627">
        <w:rPr>
          <w:rFonts w:ascii="Tahoma" w:hAnsi="Tahoma" w:cs="Tahoma"/>
          <w:sz w:val="24"/>
          <w:szCs w:val="24"/>
          <w:lang w:val="pt-BR"/>
        </w:rPr>
        <w:t>, §2</w:t>
      </w:r>
      <w:r w:rsidRPr="00223627">
        <w:rPr>
          <w:rFonts w:ascii="Tahoma" w:hAnsi="Tahoma" w:cs="Tahoma"/>
          <w:sz w:val="24"/>
          <w:szCs w:val="24"/>
          <w:u w:val="single"/>
          <w:vertAlign w:val="superscript"/>
          <w:lang w:val="pt-BR"/>
        </w:rPr>
        <w:t>o</w:t>
      </w:r>
      <w:r w:rsidRPr="00223627">
        <w:rPr>
          <w:rFonts w:ascii="Tahoma" w:hAnsi="Tahoma" w:cs="Tahoma"/>
          <w:sz w:val="24"/>
          <w:szCs w:val="24"/>
          <w:lang w:val="pt-BR"/>
        </w:rPr>
        <w:t>, da Lei n</w:t>
      </w:r>
      <w:r w:rsidRPr="00223627">
        <w:rPr>
          <w:rFonts w:ascii="Tahoma" w:hAnsi="Tahoma" w:cs="Tahoma"/>
          <w:sz w:val="24"/>
          <w:szCs w:val="24"/>
          <w:u w:val="single"/>
          <w:vertAlign w:val="superscript"/>
          <w:lang w:val="pt-BR"/>
        </w:rPr>
        <w:t>o</w:t>
      </w:r>
      <w:r w:rsidRPr="00223627">
        <w:rPr>
          <w:rFonts w:ascii="Tahoma" w:hAnsi="Tahoma" w:cs="Tahoma"/>
          <w:sz w:val="24"/>
          <w:szCs w:val="24"/>
          <w:lang w:val="pt-BR"/>
        </w:rPr>
        <w:t xml:space="preserve"> 12.527, de 2011, c/c art. 7</w:t>
      </w:r>
      <w:r w:rsidRPr="00223627">
        <w:rPr>
          <w:rFonts w:ascii="Tahoma" w:hAnsi="Tahoma" w:cs="Tahoma"/>
          <w:sz w:val="24"/>
          <w:szCs w:val="24"/>
          <w:u w:val="single"/>
          <w:vertAlign w:val="superscript"/>
          <w:lang w:val="pt-BR"/>
        </w:rPr>
        <w:t>o</w:t>
      </w:r>
      <w:r w:rsidRPr="00223627">
        <w:rPr>
          <w:rFonts w:ascii="Tahoma" w:hAnsi="Tahoma" w:cs="Tahoma"/>
          <w:sz w:val="24"/>
          <w:szCs w:val="24"/>
          <w:lang w:val="pt-BR"/>
        </w:rPr>
        <w:t>, §3</w:t>
      </w:r>
      <w:r w:rsidRPr="00223627">
        <w:rPr>
          <w:rFonts w:ascii="Tahoma" w:hAnsi="Tahoma" w:cs="Tahoma"/>
          <w:sz w:val="24"/>
          <w:szCs w:val="24"/>
          <w:u w:val="single"/>
          <w:vertAlign w:val="superscript"/>
          <w:lang w:val="pt-BR"/>
        </w:rPr>
        <w:t>o</w:t>
      </w:r>
      <w:r w:rsidRPr="00223627">
        <w:rPr>
          <w:rFonts w:ascii="Tahoma" w:hAnsi="Tahoma" w:cs="Tahoma"/>
          <w:sz w:val="24"/>
          <w:szCs w:val="24"/>
          <w:lang w:val="pt-BR"/>
        </w:rPr>
        <w:t>, inciso V, do Decreto n</w:t>
      </w:r>
      <w:r w:rsidRPr="00223627">
        <w:rPr>
          <w:rFonts w:ascii="Tahoma" w:hAnsi="Tahoma" w:cs="Tahoma"/>
          <w:sz w:val="24"/>
          <w:szCs w:val="24"/>
          <w:u w:val="single"/>
          <w:vertAlign w:val="superscript"/>
          <w:lang w:val="pt-BR"/>
        </w:rPr>
        <w:t>o</w:t>
      </w:r>
      <w:r w:rsidRPr="00223627">
        <w:rPr>
          <w:rFonts w:ascii="Tahoma" w:hAnsi="Tahoma" w:cs="Tahoma"/>
          <w:sz w:val="24"/>
          <w:szCs w:val="24"/>
          <w:lang w:val="pt-BR"/>
        </w:rPr>
        <w:t xml:space="preserve"> 7.724, de 2012.</w:t>
      </w:r>
    </w:p>
    <w:bookmarkEnd w:id="12"/>
    <w:p w14:paraId="1664DD88" w14:textId="77777777" w:rsidR="00223627" w:rsidRPr="00223627" w:rsidRDefault="00223627" w:rsidP="00223627">
      <w:pPr>
        <w:pStyle w:val="Corpodetexto"/>
        <w:spacing w:before="100" w:beforeAutospacing="1" w:after="100" w:afterAutospacing="1" w:line="242" w:lineRule="auto"/>
        <w:jc w:val="both"/>
        <w:rPr>
          <w:rFonts w:ascii="Tahoma" w:hAnsi="Tahoma" w:cs="Tahoma"/>
          <w:sz w:val="24"/>
          <w:szCs w:val="24"/>
          <w:lang w:val="pt-BR"/>
        </w:rPr>
      </w:pPr>
      <w:r w:rsidRPr="00223627">
        <w:rPr>
          <w:rFonts w:ascii="Tahoma" w:hAnsi="Tahoma" w:cs="Tahoma"/>
          <w:b/>
          <w:sz w:val="24"/>
          <w:szCs w:val="24"/>
          <w:lang w:val="pt-BR"/>
        </w:rPr>
        <w:t xml:space="preserve">CLÁUSULA DÉCIMA </w:t>
      </w:r>
      <w:r w:rsidR="00107B28">
        <w:rPr>
          <w:rFonts w:ascii="Tahoma" w:hAnsi="Tahoma" w:cs="Tahoma"/>
          <w:b/>
          <w:sz w:val="24"/>
          <w:szCs w:val="24"/>
          <w:lang w:val="pt-BR"/>
        </w:rPr>
        <w:t>SÉTIMA</w:t>
      </w:r>
      <w:r w:rsidRPr="00223627">
        <w:rPr>
          <w:rFonts w:ascii="Tahoma" w:hAnsi="Tahoma" w:cs="Tahoma"/>
          <w:b/>
          <w:sz w:val="24"/>
          <w:szCs w:val="24"/>
          <w:lang w:val="pt-BR"/>
        </w:rPr>
        <w:t xml:space="preserve"> – FORO</w:t>
      </w:r>
    </w:p>
    <w:p w14:paraId="36937616" w14:textId="77777777" w:rsidR="00223627" w:rsidRDefault="00223627" w:rsidP="00223627">
      <w:pPr>
        <w:pStyle w:val="Corpodetexto"/>
        <w:spacing w:line="242" w:lineRule="auto"/>
        <w:jc w:val="both"/>
        <w:rPr>
          <w:rFonts w:ascii="Tahoma" w:hAnsi="Tahoma" w:cs="Tahoma"/>
          <w:sz w:val="24"/>
          <w:szCs w:val="24"/>
          <w:lang w:val="pt-BR"/>
        </w:rPr>
      </w:pPr>
      <w:r w:rsidRPr="00223627">
        <w:rPr>
          <w:rFonts w:ascii="Tahoma" w:hAnsi="Tahoma" w:cs="Tahoma"/>
          <w:sz w:val="24"/>
          <w:szCs w:val="24"/>
          <w:lang w:val="pt-BR"/>
        </w:rPr>
        <w:t>1</w:t>
      </w:r>
      <w:r w:rsidR="00107B28">
        <w:rPr>
          <w:rFonts w:ascii="Tahoma" w:hAnsi="Tahoma" w:cs="Tahoma"/>
          <w:sz w:val="24"/>
          <w:szCs w:val="24"/>
          <w:lang w:val="pt-BR"/>
        </w:rPr>
        <w:t>7</w:t>
      </w:r>
      <w:r w:rsidRPr="00223627">
        <w:rPr>
          <w:rFonts w:ascii="Tahoma" w:hAnsi="Tahoma" w:cs="Tahoma"/>
          <w:sz w:val="24"/>
          <w:szCs w:val="24"/>
          <w:lang w:val="pt-BR"/>
        </w:rPr>
        <w:t>.1. Fica eleito o Foro da Justiça Federal em Belo Horizonte, Seção Judiciária de Minas Gerais, para dirimir os litígios que decorrerem da execução deste Termo de Contrato que não puderem ser compostos pela conciliação, conforme art. 92, §1º, da Lei n</w:t>
      </w:r>
      <w:r w:rsidRPr="00223627">
        <w:rPr>
          <w:rFonts w:ascii="Tahoma" w:hAnsi="Tahoma" w:cs="Tahoma"/>
          <w:sz w:val="24"/>
          <w:szCs w:val="24"/>
          <w:u w:val="single"/>
          <w:vertAlign w:val="superscript"/>
          <w:lang w:val="pt-BR"/>
        </w:rPr>
        <w:t>o</w:t>
      </w:r>
      <w:r w:rsidRPr="00223627">
        <w:rPr>
          <w:rFonts w:ascii="Tahoma" w:hAnsi="Tahoma" w:cs="Tahoma"/>
          <w:sz w:val="24"/>
          <w:szCs w:val="24"/>
          <w:lang w:val="pt-BR"/>
        </w:rPr>
        <w:t xml:space="preserve"> 14.133/21.</w:t>
      </w:r>
    </w:p>
    <w:p w14:paraId="5225EF00" w14:textId="77777777" w:rsidR="0030700B" w:rsidRPr="00223627" w:rsidRDefault="0030700B" w:rsidP="00223627">
      <w:pPr>
        <w:pStyle w:val="Corpodetexto"/>
        <w:spacing w:line="242" w:lineRule="auto"/>
        <w:jc w:val="both"/>
        <w:rPr>
          <w:rFonts w:ascii="Tahoma" w:hAnsi="Tahoma" w:cs="Tahoma"/>
          <w:sz w:val="24"/>
          <w:szCs w:val="24"/>
          <w:lang w:val="pt-BR"/>
        </w:rPr>
      </w:pPr>
    </w:p>
    <w:p w14:paraId="144EB802" w14:textId="5A68C9DE" w:rsidR="00223627" w:rsidRDefault="00223627" w:rsidP="00223627">
      <w:pPr>
        <w:jc w:val="center"/>
        <w:rPr>
          <w:rFonts w:ascii="Tahoma" w:hAnsi="Tahoma"/>
          <w:sz w:val="24"/>
        </w:rPr>
      </w:pPr>
      <w:bookmarkStart w:id="13" w:name="_Hlk199777032"/>
      <w:r w:rsidRPr="00223627">
        <w:rPr>
          <w:rFonts w:ascii="Tahoma" w:hAnsi="Tahoma"/>
          <w:sz w:val="24"/>
        </w:rPr>
        <w:t xml:space="preserve">Belo Horizonte, MG, </w:t>
      </w:r>
      <w:r w:rsidR="00393471">
        <w:rPr>
          <w:rFonts w:ascii="Tahoma" w:hAnsi="Tahoma"/>
          <w:sz w:val="24"/>
        </w:rPr>
        <w:t>__</w:t>
      </w:r>
      <w:r w:rsidR="006675DA" w:rsidRPr="006675DA">
        <w:rPr>
          <w:rFonts w:ascii="Tahoma" w:hAnsi="Tahoma"/>
          <w:sz w:val="24"/>
        </w:rPr>
        <w:t xml:space="preserve"> </w:t>
      </w:r>
      <w:r w:rsidRPr="006675DA">
        <w:rPr>
          <w:rFonts w:ascii="Tahoma" w:hAnsi="Tahoma"/>
          <w:sz w:val="24"/>
        </w:rPr>
        <w:t xml:space="preserve">de </w:t>
      </w:r>
      <w:r w:rsidR="00393471">
        <w:rPr>
          <w:rFonts w:ascii="Tahoma" w:hAnsi="Tahoma"/>
          <w:sz w:val="24"/>
        </w:rPr>
        <w:t>________</w:t>
      </w:r>
      <w:r w:rsidRPr="00223627">
        <w:rPr>
          <w:rFonts w:ascii="Tahoma" w:hAnsi="Tahoma"/>
          <w:sz w:val="24"/>
        </w:rPr>
        <w:t xml:space="preserve"> </w:t>
      </w:r>
      <w:proofErr w:type="spellStart"/>
      <w:r w:rsidRPr="00223627">
        <w:rPr>
          <w:rFonts w:ascii="Tahoma" w:hAnsi="Tahoma"/>
          <w:sz w:val="24"/>
        </w:rPr>
        <w:t>de</w:t>
      </w:r>
      <w:proofErr w:type="spellEnd"/>
      <w:r w:rsidRPr="00223627">
        <w:rPr>
          <w:rFonts w:ascii="Tahoma" w:hAnsi="Tahoma"/>
          <w:sz w:val="24"/>
        </w:rPr>
        <w:t xml:space="preserve"> 202</w:t>
      </w:r>
      <w:r w:rsidR="00A97D4E">
        <w:rPr>
          <w:rFonts w:ascii="Tahoma" w:hAnsi="Tahoma"/>
          <w:sz w:val="24"/>
        </w:rPr>
        <w:t>6</w:t>
      </w:r>
      <w:r w:rsidRPr="00223627">
        <w:rPr>
          <w:rFonts w:ascii="Tahoma" w:hAnsi="Tahoma"/>
          <w:sz w:val="24"/>
        </w:rPr>
        <w:t>.</w:t>
      </w:r>
    </w:p>
    <w:p w14:paraId="2AF5D282" w14:textId="77777777" w:rsidR="00393471" w:rsidRPr="00223627" w:rsidRDefault="00393471" w:rsidP="00223627">
      <w:pPr>
        <w:jc w:val="center"/>
        <w:rPr>
          <w:rFonts w:ascii="Tahoma" w:hAnsi="Tahoma"/>
          <w:sz w:val="24"/>
        </w:rPr>
      </w:pPr>
    </w:p>
    <w:p w14:paraId="33999E64" w14:textId="77777777" w:rsidR="00223627" w:rsidRDefault="00223627" w:rsidP="00223627">
      <w:pPr>
        <w:jc w:val="center"/>
        <w:rPr>
          <w:rFonts w:ascii="Tahoma" w:hAnsi="Tahoma"/>
          <w:sz w:val="24"/>
        </w:rPr>
      </w:pPr>
      <w:r w:rsidRPr="00223627">
        <w:rPr>
          <w:rFonts w:ascii="Tahoma" w:hAnsi="Tahoma"/>
          <w:sz w:val="24"/>
        </w:rPr>
        <w:lastRenderedPageBreak/>
        <w:t>CONTRATANTE:</w:t>
      </w:r>
    </w:p>
    <w:p w14:paraId="3C304A8D" w14:textId="77777777" w:rsidR="00A97D4E" w:rsidRDefault="00A97D4E" w:rsidP="00223627">
      <w:pPr>
        <w:jc w:val="center"/>
        <w:rPr>
          <w:rFonts w:ascii="Tahoma" w:hAnsi="Tahoma"/>
          <w:sz w:val="24"/>
        </w:rPr>
      </w:pPr>
    </w:p>
    <w:p w14:paraId="1FD984A0" w14:textId="77777777" w:rsidR="00A97D4E" w:rsidRPr="00223627" w:rsidRDefault="00A97D4E" w:rsidP="00223627">
      <w:pPr>
        <w:jc w:val="center"/>
        <w:rPr>
          <w:rFonts w:ascii="Tahoma" w:hAnsi="Tahoma"/>
          <w:sz w:val="24"/>
        </w:rPr>
      </w:pPr>
    </w:p>
    <w:p w14:paraId="275E4203" w14:textId="77777777" w:rsidR="00223627" w:rsidRDefault="00223627" w:rsidP="00223627">
      <w:pPr>
        <w:jc w:val="center"/>
        <w:rPr>
          <w:rFonts w:ascii="Tahoma" w:hAnsi="Tahoma"/>
          <w:sz w:val="24"/>
        </w:rPr>
      </w:pPr>
    </w:p>
    <w:p w14:paraId="66174534" w14:textId="77777777" w:rsidR="0030700B" w:rsidRPr="00223627" w:rsidRDefault="0030700B" w:rsidP="00223627">
      <w:pPr>
        <w:jc w:val="center"/>
        <w:rPr>
          <w:rFonts w:ascii="Tahoma" w:hAnsi="Tahoma"/>
          <w:sz w:val="24"/>
        </w:rPr>
      </w:pPr>
    </w:p>
    <w:p w14:paraId="22DCC5A3" w14:textId="0A96BC56" w:rsidR="00A97D4E" w:rsidRDefault="00223627" w:rsidP="00223627">
      <w:pPr>
        <w:jc w:val="center"/>
        <w:rPr>
          <w:rFonts w:ascii="Tahoma" w:hAnsi="Tahoma"/>
          <w:sz w:val="24"/>
        </w:rPr>
      </w:pPr>
      <w:r w:rsidRPr="00652E9B">
        <w:rPr>
          <w:rFonts w:ascii="Tahoma" w:hAnsi="Tahoma"/>
          <w:b/>
          <w:sz w:val="24"/>
        </w:rPr>
        <w:t xml:space="preserve">CONSELHO REGIONAL DOS REPRESENTANTES COMERCIAIS NO ESTADO DE MINAS GERAIS – CORE-MG </w:t>
      </w:r>
    </w:p>
    <w:p w14:paraId="56B77041" w14:textId="7CCD10F7" w:rsidR="00223627" w:rsidRPr="00223627" w:rsidRDefault="00A97D4E" w:rsidP="00223627">
      <w:pPr>
        <w:jc w:val="center"/>
        <w:rPr>
          <w:rFonts w:ascii="Tahoma" w:hAnsi="Tahoma"/>
          <w:sz w:val="24"/>
        </w:rPr>
      </w:pPr>
      <w:r>
        <w:rPr>
          <w:rFonts w:ascii="Tahoma" w:hAnsi="Tahoma"/>
          <w:sz w:val="24"/>
        </w:rPr>
        <w:t>Antônio José Maciel Ribeiro</w:t>
      </w:r>
    </w:p>
    <w:p w14:paraId="565A5995" w14:textId="77777777" w:rsidR="00223627" w:rsidRPr="00223627" w:rsidRDefault="00223627" w:rsidP="00223627">
      <w:pPr>
        <w:jc w:val="center"/>
        <w:rPr>
          <w:rFonts w:ascii="Tahoma" w:hAnsi="Tahoma"/>
          <w:sz w:val="24"/>
        </w:rPr>
      </w:pPr>
      <w:r w:rsidRPr="00223627">
        <w:rPr>
          <w:rFonts w:ascii="Tahoma" w:hAnsi="Tahoma"/>
          <w:sz w:val="24"/>
        </w:rPr>
        <w:t xml:space="preserve">Diretor-Presidente </w:t>
      </w:r>
    </w:p>
    <w:p w14:paraId="332E6F2B" w14:textId="77777777" w:rsidR="00A97D4E" w:rsidRDefault="00A97D4E" w:rsidP="00223627">
      <w:pPr>
        <w:jc w:val="center"/>
        <w:rPr>
          <w:rFonts w:ascii="Tahoma" w:hAnsi="Tahoma"/>
          <w:sz w:val="24"/>
        </w:rPr>
      </w:pPr>
    </w:p>
    <w:p w14:paraId="1626AC7E" w14:textId="77777777" w:rsidR="00A97D4E" w:rsidRDefault="00A97D4E" w:rsidP="00223627">
      <w:pPr>
        <w:jc w:val="center"/>
        <w:rPr>
          <w:rFonts w:ascii="Tahoma" w:hAnsi="Tahoma"/>
          <w:sz w:val="24"/>
        </w:rPr>
      </w:pPr>
    </w:p>
    <w:p w14:paraId="6A9F1A93" w14:textId="77777777" w:rsidR="00A97D4E" w:rsidRDefault="00A97D4E" w:rsidP="00223627">
      <w:pPr>
        <w:jc w:val="center"/>
        <w:rPr>
          <w:rFonts w:ascii="Tahoma" w:hAnsi="Tahoma"/>
          <w:sz w:val="24"/>
        </w:rPr>
      </w:pPr>
    </w:p>
    <w:p w14:paraId="632B9F84" w14:textId="64B40E8D" w:rsidR="00223627" w:rsidRDefault="00223627" w:rsidP="00223627">
      <w:pPr>
        <w:jc w:val="center"/>
        <w:rPr>
          <w:rFonts w:ascii="Tahoma" w:hAnsi="Tahoma"/>
          <w:sz w:val="24"/>
        </w:rPr>
      </w:pPr>
      <w:r w:rsidRPr="00223627">
        <w:rPr>
          <w:rFonts w:ascii="Tahoma" w:hAnsi="Tahoma"/>
          <w:sz w:val="24"/>
        </w:rPr>
        <w:t xml:space="preserve">CONTRATADA: </w:t>
      </w:r>
    </w:p>
    <w:p w14:paraId="3807475F" w14:textId="77777777" w:rsidR="00A97D4E" w:rsidRPr="00223627" w:rsidRDefault="00A97D4E" w:rsidP="00223627">
      <w:pPr>
        <w:jc w:val="center"/>
        <w:rPr>
          <w:rFonts w:ascii="Tahoma" w:hAnsi="Tahoma"/>
          <w:sz w:val="24"/>
        </w:rPr>
      </w:pPr>
    </w:p>
    <w:p w14:paraId="1B93647F" w14:textId="77777777" w:rsidR="00223627" w:rsidRDefault="00223627" w:rsidP="00223627">
      <w:pPr>
        <w:jc w:val="center"/>
        <w:rPr>
          <w:rFonts w:ascii="Tahoma" w:hAnsi="Tahoma"/>
          <w:sz w:val="24"/>
        </w:rPr>
      </w:pPr>
    </w:p>
    <w:p w14:paraId="008311F0" w14:textId="77777777" w:rsidR="0030700B" w:rsidRPr="00223627" w:rsidRDefault="0030700B" w:rsidP="00223627">
      <w:pPr>
        <w:jc w:val="center"/>
        <w:rPr>
          <w:rFonts w:ascii="Tahoma" w:hAnsi="Tahoma"/>
          <w:sz w:val="24"/>
        </w:rPr>
      </w:pPr>
    </w:p>
    <w:p w14:paraId="3F53E7B3" w14:textId="77777777" w:rsidR="00223627" w:rsidRPr="00223627" w:rsidRDefault="00393471" w:rsidP="00223627">
      <w:pPr>
        <w:jc w:val="center"/>
        <w:rPr>
          <w:rFonts w:ascii="Tahoma" w:hAnsi="Tahoma"/>
          <w:sz w:val="24"/>
        </w:rPr>
      </w:pPr>
      <w:r>
        <w:rPr>
          <w:rFonts w:ascii="Tahoma" w:hAnsi="Tahoma"/>
          <w:b/>
          <w:spacing w:val="1"/>
          <w:sz w:val="24"/>
        </w:rPr>
        <w:t>PESSOA JURÍDICA CONTRATADA</w:t>
      </w:r>
    </w:p>
    <w:p w14:paraId="10EC8AC2" w14:textId="77777777" w:rsidR="00223627" w:rsidRPr="00223627" w:rsidRDefault="00393471" w:rsidP="00223627">
      <w:pPr>
        <w:jc w:val="center"/>
        <w:rPr>
          <w:rFonts w:ascii="Tahoma" w:hAnsi="Tahoma"/>
          <w:sz w:val="24"/>
        </w:rPr>
      </w:pPr>
      <w:r>
        <w:rPr>
          <w:rFonts w:ascii="Tahoma" w:hAnsi="Tahoma"/>
          <w:sz w:val="24"/>
        </w:rPr>
        <w:t>Nome do Representante</w:t>
      </w:r>
    </w:p>
    <w:p w14:paraId="5D93F36A" w14:textId="77777777" w:rsidR="00223627" w:rsidRPr="00223627" w:rsidRDefault="00393471" w:rsidP="00223627">
      <w:pPr>
        <w:jc w:val="center"/>
        <w:rPr>
          <w:rFonts w:ascii="Tahoma" w:hAnsi="Tahoma"/>
          <w:sz w:val="24"/>
        </w:rPr>
      </w:pPr>
      <w:r>
        <w:rPr>
          <w:rFonts w:ascii="Tahoma" w:hAnsi="Tahoma"/>
          <w:sz w:val="24"/>
        </w:rPr>
        <w:t>Cargo ou função</w:t>
      </w:r>
    </w:p>
    <w:p w14:paraId="0FEE1987" w14:textId="77777777" w:rsidR="0030700B" w:rsidRDefault="0030700B" w:rsidP="0030700B">
      <w:pPr>
        <w:spacing w:before="100" w:beforeAutospacing="1" w:after="100" w:afterAutospacing="1" w:line="276" w:lineRule="auto"/>
        <w:contextualSpacing/>
        <w:jc w:val="both"/>
        <w:rPr>
          <w:rFonts w:ascii="Tahoma" w:hAnsi="Tahoma"/>
          <w:sz w:val="24"/>
        </w:rPr>
      </w:pPr>
    </w:p>
    <w:p w14:paraId="3C5618B9" w14:textId="77777777" w:rsidR="0030700B" w:rsidRPr="0030700B" w:rsidRDefault="0030700B" w:rsidP="0030700B">
      <w:pPr>
        <w:spacing w:before="100" w:beforeAutospacing="1" w:after="100" w:afterAutospacing="1" w:line="276" w:lineRule="auto"/>
        <w:contextualSpacing/>
        <w:jc w:val="both"/>
        <w:rPr>
          <w:rFonts w:ascii="Tahoma" w:hAnsi="Tahoma"/>
          <w:sz w:val="24"/>
        </w:rPr>
      </w:pPr>
      <w:r w:rsidRPr="0030700B">
        <w:rPr>
          <w:rFonts w:ascii="Tahoma" w:hAnsi="Tahoma"/>
          <w:sz w:val="24"/>
        </w:rPr>
        <w:t xml:space="preserve">TESTEMUNHAS: </w:t>
      </w:r>
    </w:p>
    <w:p w14:paraId="4DFF5263" w14:textId="77777777" w:rsidR="0030700B" w:rsidRPr="0030700B" w:rsidRDefault="0030700B" w:rsidP="0030700B">
      <w:pPr>
        <w:spacing w:before="100" w:beforeAutospacing="1" w:after="100" w:afterAutospacing="1" w:line="276" w:lineRule="auto"/>
        <w:contextualSpacing/>
        <w:jc w:val="both"/>
        <w:rPr>
          <w:rFonts w:ascii="Tahoma" w:hAnsi="Tahoma"/>
          <w:sz w:val="24"/>
        </w:rPr>
      </w:pPr>
    </w:p>
    <w:p w14:paraId="5708905B" w14:textId="77777777" w:rsidR="0030700B" w:rsidRPr="0030700B" w:rsidRDefault="0030700B" w:rsidP="0030700B">
      <w:pPr>
        <w:spacing w:before="100" w:beforeAutospacing="1" w:after="100" w:afterAutospacing="1" w:line="276" w:lineRule="auto"/>
        <w:contextualSpacing/>
        <w:jc w:val="both"/>
        <w:rPr>
          <w:rFonts w:ascii="Tahoma" w:hAnsi="Tahoma"/>
          <w:sz w:val="24"/>
        </w:rPr>
      </w:pPr>
      <w:r>
        <w:rPr>
          <w:rFonts w:ascii="Tahoma" w:hAnsi="Tahoma"/>
          <w:sz w:val="24"/>
        </w:rPr>
        <w:t>Nome:</w:t>
      </w:r>
    </w:p>
    <w:p w14:paraId="7E96DE94" w14:textId="77777777" w:rsidR="0030700B" w:rsidRPr="0030700B" w:rsidRDefault="0030700B" w:rsidP="0030700B">
      <w:pPr>
        <w:spacing w:before="100" w:beforeAutospacing="1" w:after="100" w:afterAutospacing="1" w:line="276" w:lineRule="auto"/>
        <w:contextualSpacing/>
        <w:jc w:val="both"/>
        <w:rPr>
          <w:rFonts w:ascii="Tahoma" w:hAnsi="Tahoma"/>
          <w:sz w:val="24"/>
        </w:rPr>
      </w:pPr>
      <w:r>
        <w:rPr>
          <w:rFonts w:ascii="Tahoma" w:hAnsi="Tahoma"/>
          <w:sz w:val="24"/>
        </w:rPr>
        <w:t>CPF:</w:t>
      </w:r>
      <w:r w:rsidRPr="0030700B">
        <w:rPr>
          <w:rFonts w:ascii="Tahoma" w:hAnsi="Tahoma"/>
          <w:sz w:val="24"/>
        </w:rPr>
        <w:tab/>
        <w:t xml:space="preserve"> </w:t>
      </w:r>
    </w:p>
    <w:p w14:paraId="7CE5C6B4" w14:textId="77777777" w:rsidR="0030700B" w:rsidRDefault="0030700B" w:rsidP="0030700B">
      <w:pPr>
        <w:spacing w:before="100" w:beforeAutospacing="1" w:after="100" w:afterAutospacing="1" w:line="276" w:lineRule="auto"/>
        <w:contextualSpacing/>
        <w:jc w:val="both"/>
        <w:rPr>
          <w:rFonts w:ascii="Tahoma" w:hAnsi="Tahoma"/>
          <w:sz w:val="24"/>
        </w:rPr>
      </w:pPr>
      <w:r w:rsidRPr="0030700B">
        <w:rPr>
          <w:rFonts w:ascii="Tahoma" w:hAnsi="Tahoma"/>
          <w:sz w:val="24"/>
        </w:rPr>
        <w:t>Assinatura: __________________</w:t>
      </w:r>
      <w:r w:rsidRPr="0030700B">
        <w:rPr>
          <w:rFonts w:ascii="Tahoma" w:hAnsi="Tahoma"/>
          <w:sz w:val="24"/>
        </w:rPr>
        <w:tab/>
      </w:r>
    </w:p>
    <w:p w14:paraId="1604D9CF" w14:textId="77777777" w:rsidR="0030700B" w:rsidRDefault="0030700B" w:rsidP="0030700B">
      <w:pPr>
        <w:spacing w:before="100" w:beforeAutospacing="1" w:after="100" w:afterAutospacing="1" w:line="276" w:lineRule="auto"/>
        <w:contextualSpacing/>
        <w:jc w:val="both"/>
        <w:rPr>
          <w:rFonts w:ascii="Tahoma" w:hAnsi="Tahoma"/>
          <w:sz w:val="24"/>
        </w:rPr>
      </w:pPr>
    </w:p>
    <w:p w14:paraId="53249BC3" w14:textId="77777777" w:rsidR="0030700B" w:rsidRPr="0030700B" w:rsidRDefault="0030700B" w:rsidP="0030700B">
      <w:pPr>
        <w:spacing w:before="100" w:beforeAutospacing="1" w:after="100" w:afterAutospacing="1" w:line="276" w:lineRule="auto"/>
        <w:contextualSpacing/>
        <w:jc w:val="both"/>
        <w:rPr>
          <w:rFonts w:ascii="Tahoma" w:hAnsi="Tahoma"/>
          <w:sz w:val="24"/>
        </w:rPr>
      </w:pPr>
      <w:r>
        <w:rPr>
          <w:rFonts w:ascii="Tahoma" w:hAnsi="Tahoma"/>
          <w:sz w:val="24"/>
        </w:rPr>
        <w:t>Nome:</w:t>
      </w:r>
    </w:p>
    <w:p w14:paraId="3E785F35" w14:textId="77777777" w:rsidR="0030700B" w:rsidRPr="0030700B" w:rsidRDefault="0030700B" w:rsidP="0030700B">
      <w:pPr>
        <w:spacing w:before="100" w:beforeAutospacing="1" w:after="100" w:afterAutospacing="1" w:line="276" w:lineRule="auto"/>
        <w:contextualSpacing/>
        <w:jc w:val="both"/>
        <w:rPr>
          <w:rFonts w:ascii="Tahoma" w:hAnsi="Tahoma"/>
          <w:sz w:val="24"/>
        </w:rPr>
      </w:pPr>
      <w:r>
        <w:rPr>
          <w:rFonts w:ascii="Tahoma" w:hAnsi="Tahoma"/>
          <w:sz w:val="24"/>
        </w:rPr>
        <w:t>CPF:</w:t>
      </w:r>
      <w:r w:rsidRPr="0030700B">
        <w:rPr>
          <w:rFonts w:ascii="Tahoma" w:hAnsi="Tahoma"/>
          <w:sz w:val="24"/>
        </w:rPr>
        <w:tab/>
        <w:t xml:space="preserve"> </w:t>
      </w:r>
    </w:p>
    <w:p w14:paraId="2AE94627" w14:textId="77777777" w:rsidR="0030700B" w:rsidRPr="0030700B" w:rsidRDefault="0030700B">
      <w:pPr>
        <w:spacing w:before="100" w:beforeAutospacing="1" w:after="100" w:afterAutospacing="1" w:line="276" w:lineRule="auto"/>
        <w:contextualSpacing/>
        <w:jc w:val="both"/>
        <w:rPr>
          <w:rFonts w:ascii="Tahoma" w:hAnsi="Tahoma"/>
          <w:sz w:val="24"/>
        </w:rPr>
      </w:pPr>
      <w:r w:rsidRPr="0030700B">
        <w:rPr>
          <w:rFonts w:ascii="Tahoma" w:hAnsi="Tahoma"/>
          <w:sz w:val="24"/>
        </w:rPr>
        <w:t>Assinatura: __________________</w:t>
      </w:r>
      <w:bookmarkEnd w:id="13"/>
    </w:p>
    <w:sectPr w:rsidR="0030700B" w:rsidRPr="0030700B" w:rsidSect="00CB43CF">
      <w:headerReference w:type="default" r:id="rId12"/>
      <w:footerReference w:type="default" r:id="rId13"/>
      <w:pgSz w:w="11907" w:h="16840" w:code="9"/>
      <w:pgMar w:top="1814" w:right="1134"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39F02" w14:textId="77777777" w:rsidR="009D56F0" w:rsidRDefault="009D56F0">
      <w:r>
        <w:separator/>
      </w:r>
    </w:p>
  </w:endnote>
  <w:endnote w:type="continuationSeparator" w:id="0">
    <w:p w14:paraId="4A4422CE" w14:textId="77777777" w:rsidR="009D56F0" w:rsidRDefault="009D5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Ecofont_Spranq_eco_Sans">
    <w:altName w:val="Malgun Gothic"/>
    <w:charset w:val="00"/>
    <w:family w:val="swiss"/>
    <w:pitch w:val="default"/>
    <w:sig w:usb0="00000000"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860082579"/>
      <w:docPartObj>
        <w:docPartGallery w:val="Page Numbers (Top of Page)"/>
        <w:docPartUnique/>
      </w:docPartObj>
    </w:sdtPr>
    <w:sdtEndPr>
      <w:rPr>
        <w:sz w:val="20"/>
        <w:szCs w:val="24"/>
      </w:rPr>
    </w:sdtEndPr>
    <w:sdtContent>
      <w:p w14:paraId="4A173C53" w14:textId="77777777" w:rsidR="00393471" w:rsidRDefault="00393471" w:rsidP="00CB43CF">
        <w:pPr>
          <w:pStyle w:val="Rodap"/>
          <w:pBdr>
            <w:bottom w:val="single" w:sz="12" w:space="1" w:color="auto"/>
          </w:pBdr>
          <w:contextualSpacing/>
          <w:jc w:val="right"/>
        </w:pPr>
        <w:r w:rsidRPr="00C97661">
          <w:rPr>
            <w:sz w:val="16"/>
            <w:szCs w:val="16"/>
          </w:rPr>
          <w:t xml:space="preserve">Página </w:t>
        </w:r>
        <w:r w:rsidRPr="00C97661">
          <w:rPr>
            <w:b/>
            <w:bCs/>
            <w:sz w:val="16"/>
            <w:szCs w:val="16"/>
          </w:rPr>
          <w:fldChar w:fldCharType="begin"/>
        </w:r>
        <w:r w:rsidRPr="00C97661">
          <w:rPr>
            <w:b/>
            <w:bCs/>
            <w:sz w:val="16"/>
            <w:szCs w:val="16"/>
          </w:rPr>
          <w:instrText>PAGE</w:instrText>
        </w:r>
        <w:r w:rsidRPr="00C97661">
          <w:rPr>
            <w:b/>
            <w:bCs/>
            <w:sz w:val="16"/>
            <w:szCs w:val="16"/>
          </w:rPr>
          <w:fldChar w:fldCharType="separate"/>
        </w:r>
        <w:r w:rsidR="007F538F">
          <w:rPr>
            <w:b/>
            <w:bCs/>
            <w:noProof/>
            <w:sz w:val="16"/>
            <w:szCs w:val="16"/>
          </w:rPr>
          <w:t>12</w:t>
        </w:r>
        <w:r w:rsidRPr="00C97661">
          <w:rPr>
            <w:b/>
            <w:bCs/>
            <w:sz w:val="16"/>
            <w:szCs w:val="16"/>
          </w:rPr>
          <w:fldChar w:fldCharType="end"/>
        </w:r>
        <w:r w:rsidRPr="00C97661">
          <w:rPr>
            <w:sz w:val="16"/>
            <w:szCs w:val="16"/>
          </w:rPr>
          <w:t xml:space="preserve"> de </w:t>
        </w:r>
        <w:r w:rsidRPr="00C97661">
          <w:rPr>
            <w:b/>
            <w:bCs/>
            <w:sz w:val="16"/>
            <w:szCs w:val="16"/>
          </w:rPr>
          <w:fldChar w:fldCharType="begin"/>
        </w:r>
        <w:r w:rsidRPr="00C97661">
          <w:rPr>
            <w:b/>
            <w:bCs/>
            <w:sz w:val="16"/>
            <w:szCs w:val="16"/>
          </w:rPr>
          <w:instrText>NUMPAGES</w:instrText>
        </w:r>
        <w:r w:rsidRPr="00C97661">
          <w:rPr>
            <w:b/>
            <w:bCs/>
            <w:sz w:val="16"/>
            <w:szCs w:val="16"/>
          </w:rPr>
          <w:fldChar w:fldCharType="separate"/>
        </w:r>
        <w:r w:rsidR="007F538F">
          <w:rPr>
            <w:b/>
            <w:bCs/>
            <w:noProof/>
            <w:sz w:val="16"/>
            <w:szCs w:val="16"/>
          </w:rPr>
          <w:t>12</w:t>
        </w:r>
        <w:r w:rsidRPr="00C97661">
          <w:rPr>
            <w:b/>
            <w:bCs/>
            <w:sz w:val="16"/>
            <w:szCs w:val="16"/>
          </w:rPr>
          <w:fldChar w:fldCharType="end"/>
        </w:r>
      </w:p>
      <w:p w14:paraId="4ABFCE96" w14:textId="5735F2C1" w:rsidR="00393471" w:rsidRDefault="00393471" w:rsidP="00CB43CF">
        <w:pPr>
          <w:contextualSpacing/>
          <w:rPr>
            <w:rFonts w:ascii="Calibri" w:hAnsi="Calibri"/>
            <w:sz w:val="16"/>
          </w:rPr>
        </w:pPr>
        <w:r>
          <w:rPr>
            <w:rFonts w:ascii="Calibri" w:hAnsi="Calibri"/>
            <w:sz w:val="16"/>
          </w:rPr>
          <w:t>Avenida Bias Fortes,</w:t>
        </w:r>
        <w:r>
          <w:rPr>
            <w:rFonts w:ascii="Calibri" w:hAnsi="Calibri"/>
            <w:spacing w:val="-2"/>
            <w:sz w:val="16"/>
          </w:rPr>
          <w:t xml:space="preserve"> </w:t>
        </w:r>
        <w:r>
          <w:rPr>
            <w:rFonts w:ascii="Calibri" w:hAnsi="Calibri"/>
            <w:sz w:val="16"/>
          </w:rPr>
          <w:t>n.º</w:t>
        </w:r>
        <w:r>
          <w:rPr>
            <w:rFonts w:ascii="Calibri" w:hAnsi="Calibri"/>
            <w:spacing w:val="-2"/>
            <w:sz w:val="16"/>
          </w:rPr>
          <w:t xml:space="preserve"> 382</w:t>
        </w:r>
        <w:r>
          <w:rPr>
            <w:rFonts w:ascii="Calibri" w:hAnsi="Calibri"/>
            <w:spacing w:val="-1"/>
            <w:sz w:val="16"/>
          </w:rPr>
          <w:t>,</w:t>
        </w:r>
        <w:r>
          <w:rPr>
            <w:rFonts w:ascii="Calibri" w:hAnsi="Calibri"/>
            <w:sz w:val="16"/>
          </w:rPr>
          <w:t xml:space="preserve"> 3º </w:t>
        </w:r>
        <w:r w:rsidR="00A97D4E">
          <w:rPr>
            <w:rFonts w:ascii="Calibri" w:hAnsi="Calibri"/>
            <w:sz w:val="16"/>
          </w:rPr>
          <w:t>,</w:t>
        </w:r>
        <w:r>
          <w:rPr>
            <w:rFonts w:ascii="Calibri" w:hAnsi="Calibri"/>
            <w:spacing w:val="-4"/>
            <w:sz w:val="16"/>
          </w:rPr>
          <w:t xml:space="preserve"> </w:t>
        </w:r>
        <w:r>
          <w:rPr>
            <w:rFonts w:ascii="Calibri" w:hAnsi="Calibri"/>
            <w:sz w:val="16"/>
          </w:rPr>
          <w:t>4º</w:t>
        </w:r>
        <w:r>
          <w:rPr>
            <w:rFonts w:ascii="Calibri" w:hAnsi="Calibri"/>
            <w:spacing w:val="-3"/>
            <w:sz w:val="16"/>
          </w:rPr>
          <w:t xml:space="preserve"> </w:t>
        </w:r>
        <w:r w:rsidR="00A97D4E">
          <w:rPr>
            <w:rFonts w:ascii="Calibri" w:hAnsi="Calibri"/>
            <w:spacing w:val="-3"/>
            <w:sz w:val="16"/>
          </w:rPr>
          <w:t xml:space="preserve"> e 8º </w:t>
        </w:r>
        <w:r>
          <w:rPr>
            <w:rFonts w:ascii="Calibri" w:hAnsi="Calibri"/>
            <w:sz w:val="16"/>
          </w:rPr>
          <w:t>andares, e n.º 392</w:t>
        </w:r>
        <w:r>
          <w:rPr>
            <w:rFonts w:ascii="Calibri" w:hAnsi="Calibri"/>
            <w:spacing w:val="-3"/>
            <w:sz w:val="16"/>
          </w:rPr>
          <w:t xml:space="preserve"> </w:t>
        </w:r>
        <w:r>
          <w:rPr>
            <w:rFonts w:ascii="Calibri" w:hAnsi="Calibri"/>
            <w:sz w:val="16"/>
          </w:rPr>
          <w:t>–</w:t>
        </w:r>
        <w:r>
          <w:rPr>
            <w:rFonts w:ascii="Calibri" w:hAnsi="Calibri"/>
            <w:spacing w:val="-4"/>
            <w:sz w:val="16"/>
          </w:rPr>
          <w:t xml:space="preserve"> </w:t>
        </w:r>
        <w:r>
          <w:rPr>
            <w:rFonts w:ascii="Calibri" w:hAnsi="Calibri"/>
            <w:sz w:val="16"/>
          </w:rPr>
          <w:t>Lourdes</w:t>
        </w:r>
        <w:r>
          <w:rPr>
            <w:rFonts w:ascii="Calibri" w:hAnsi="Calibri"/>
            <w:spacing w:val="-3"/>
            <w:sz w:val="16"/>
          </w:rPr>
          <w:t xml:space="preserve"> </w:t>
        </w:r>
        <w:r>
          <w:rPr>
            <w:rFonts w:ascii="Calibri" w:hAnsi="Calibri"/>
            <w:sz w:val="16"/>
          </w:rPr>
          <w:t>–</w:t>
        </w:r>
        <w:r>
          <w:rPr>
            <w:rFonts w:ascii="Calibri" w:hAnsi="Calibri"/>
            <w:spacing w:val="-1"/>
            <w:sz w:val="16"/>
          </w:rPr>
          <w:t xml:space="preserve"> </w:t>
        </w:r>
        <w:r>
          <w:rPr>
            <w:rFonts w:ascii="Calibri" w:hAnsi="Calibri"/>
            <w:sz w:val="16"/>
          </w:rPr>
          <w:t>Belo Horizonte</w:t>
        </w:r>
        <w:r>
          <w:rPr>
            <w:rFonts w:ascii="Calibri" w:hAnsi="Calibri"/>
            <w:spacing w:val="1"/>
            <w:sz w:val="16"/>
          </w:rPr>
          <w:t xml:space="preserve"> </w:t>
        </w:r>
        <w:r>
          <w:rPr>
            <w:rFonts w:ascii="Calibri" w:hAnsi="Calibri"/>
            <w:sz w:val="16"/>
          </w:rPr>
          <w:t>–</w:t>
        </w:r>
        <w:r>
          <w:rPr>
            <w:rFonts w:ascii="Calibri" w:hAnsi="Calibri"/>
            <w:spacing w:val="-4"/>
            <w:sz w:val="16"/>
          </w:rPr>
          <w:t xml:space="preserve"> </w:t>
        </w:r>
        <w:r>
          <w:rPr>
            <w:rFonts w:ascii="Calibri" w:hAnsi="Calibri"/>
            <w:sz w:val="16"/>
          </w:rPr>
          <w:t>MG</w:t>
        </w:r>
        <w:r>
          <w:rPr>
            <w:rFonts w:ascii="Calibri" w:hAnsi="Calibri"/>
            <w:spacing w:val="-4"/>
            <w:sz w:val="16"/>
          </w:rPr>
          <w:t xml:space="preserve"> </w:t>
        </w:r>
        <w:r>
          <w:rPr>
            <w:rFonts w:ascii="Calibri" w:hAnsi="Calibri"/>
            <w:sz w:val="16"/>
          </w:rPr>
          <w:t>–</w:t>
        </w:r>
        <w:r>
          <w:rPr>
            <w:rFonts w:ascii="Calibri" w:hAnsi="Calibri"/>
            <w:spacing w:val="-4"/>
            <w:sz w:val="16"/>
          </w:rPr>
          <w:t xml:space="preserve"> </w:t>
        </w:r>
        <w:r>
          <w:rPr>
            <w:rFonts w:ascii="Calibri" w:hAnsi="Calibri"/>
            <w:sz w:val="16"/>
          </w:rPr>
          <w:t>CEP:</w:t>
        </w:r>
        <w:r>
          <w:rPr>
            <w:rFonts w:ascii="Calibri" w:hAnsi="Calibri"/>
            <w:spacing w:val="-1"/>
            <w:sz w:val="16"/>
          </w:rPr>
          <w:t xml:space="preserve"> 30170-010</w:t>
        </w:r>
        <w:r w:rsidR="00A97D4E">
          <w:rPr>
            <w:rFonts w:ascii="Calibri" w:hAnsi="Calibri"/>
            <w:spacing w:val="-1"/>
            <w:sz w:val="16"/>
          </w:rPr>
          <w:t xml:space="preserve">. </w:t>
        </w:r>
        <w:r>
          <w:rPr>
            <w:rFonts w:ascii="Calibri" w:hAnsi="Calibri"/>
            <w:sz w:val="16"/>
          </w:rPr>
          <w:t>Tel.:</w:t>
        </w:r>
        <w:r>
          <w:rPr>
            <w:rFonts w:ascii="Calibri" w:hAnsi="Calibri"/>
            <w:spacing w:val="-9"/>
            <w:sz w:val="16"/>
          </w:rPr>
          <w:t xml:space="preserve"> </w:t>
        </w:r>
        <w:r>
          <w:rPr>
            <w:rFonts w:ascii="Calibri" w:hAnsi="Calibri"/>
            <w:sz w:val="16"/>
          </w:rPr>
          <w:t>(31) 3071-3500</w:t>
        </w:r>
      </w:p>
      <w:p w14:paraId="3B651D25" w14:textId="77777777" w:rsidR="00393471" w:rsidRDefault="00393471" w:rsidP="00CB43CF">
        <w:pPr>
          <w:contextualSpacing/>
        </w:pPr>
        <w:r>
          <w:rPr>
            <w:rFonts w:ascii="Calibri" w:hAnsi="Calibri"/>
            <w:sz w:val="16"/>
          </w:rPr>
          <w:t>E-mail:</w:t>
        </w:r>
        <w:r>
          <w:rPr>
            <w:rFonts w:ascii="Calibri" w:hAnsi="Calibri"/>
            <w:spacing w:val="-6"/>
            <w:sz w:val="16"/>
          </w:rPr>
          <w:t xml:space="preserve"> </w:t>
        </w:r>
        <w:r w:rsidRPr="004955FA">
          <w:rPr>
            <w:rFonts w:ascii="Calibri" w:hAnsi="Calibri"/>
            <w:sz w:val="16"/>
          </w:rPr>
          <w:t>coremg@coremg.org.br</w:t>
        </w:r>
        <w:r>
          <w:rPr>
            <w:rFonts w:ascii="Calibri" w:hAnsi="Calibri"/>
            <w:spacing w:val="-6"/>
            <w:sz w:val="16"/>
          </w:rPr>
          <w:t xml:space="preserve"> </w:t>
        </w:r>
        <w:r>
          <w:rPr>
            <w:rFonts w:ascii="Calibri" w:hAnsi="Calibri"/>
            <w:sz w:val="16"/>
          </w:rPr>
          <w:t>–</w:t>
        </w:r>
        <w:r>
          <w:rPr>
            <w:rFonts w:ascii="Calibri" w:hAnsi="Calibri"/>
            <w:spacing w:val="-6"/>
            <w:sz w:val="16"/>
          </w:rPr>
          <w:t xml:space="preserve"> </w:t>
        </w:r>
        <w:r>
          <w:rPr>
            <w:rFonts w:ascii="Calibri" w:hAnsi="Calibri"/>
            <w:sz w:val="16"/>
          </w:rPr>
          <w:t>Site:</w:t>
        </w:r>
        <w:r>
          <w:rPr>
            <w:rFonts w:ascii="Calibri" w:hAnsi="Calibri"/>
            <w:spacing w:val="-5"/>
            <w:sz w:val="16"/>
          </w:rPr>
          <w:t xml:space="preserve"> </w:t>
        </w:r>
        <w:r w:rsidRPr="004955FA">
          <w:rPr>
            <w:rFonts w:ascii="Calibri" w:hAnsi="Calibri"/>
            <w:spacing w:val="-2"/>
            <w:sz w:val="16"/>
          </w:rPr>
          <w:t>www.coremg.org.br</w:t>
        </w:r>
      </w:p>
    </w:sdtContent>
  </w:sdt>
  <w:p w14:paraId="311BE750" w14:textId="77777777" w:rsidR="00393471" w:rsidRDefault="0039347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9CF2E" w14:textId="77777777" w:rsidR="009D56F0" w:rsidRDefault="009D56F0">
      <w:r>
        <w:separator/>
      </w:r>
    </w:p>
  </w:footnote>
  <w:footnote w:type="continuationSeparator" w:id="0">
    <w:p w14:paraId="4B31F74E" w14:textId="77777777" w:rsidR="009D56F0" w:rsidRDefault="009D56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24008" w14:textId="77777777" w:rsidR="00393471" w:rsidRPr="00CB43CF" w:rsidRDefault="00393471" w:rsidP="00CB43CF">
    <w:pPr>
      <w:contextualSpacing/>
      <w:jc w:val="center"/>
      <w:rPr>
        <w:rFonts w:ascii="Times New Roman" w:hAnsi="Times New Roman" w:cs="Times New Roman"/>
        <w:b/>
        <w:sz w:val="24"/>
      </w:rPr>
    </w:pPr>
    <w:r w:rsidRPr="00CB43CF">
      <w:rPr>
        <w:rFonts w:ascii="Times New Roman" w:hAnsi="Times New Roman" w:cs="Times New Roman"/>
        <w:noProof/>
        <w:sz w:val="24"/>
      </w:rPr>
      <w:drawing>
        <wp:anchor distT="0" distB="0" distL="0" distR="0" simplePos="0" relativeHeight="251659264" behindDoc="1" locked="0" layoutInCell="1" allowOverlap="1" wp14:anchorId="30800026" wp14:editId="3992922A">
          <wp:simplePos x="0" y="0"/>
          <wp:positionH relativeFrom="page">
            <wp:posOffset>1036320</wp:posOffset>
          </wp:positionH>
          <wp:positionV relativeFrom="page">
            <wp:posOffset>373050</wp:posOffset>
          </wp:positionV>
          <wp:extent cx="618490" cy="622300"/>
          <wp:effectExtent l="0" t="0" r="0" b="635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18490" cy="622300"/>
                  </a:xfrm>
                  <a:prstGeom prst="rect">
                    <a:avLst/>
                  </a:prstGeom>
                </pic:spPr>
              </pic:pic>
            </a:graphicData>
          </a:graphic>
        </wp:anchor>
      </w:drawing>
    </w:r>
    <w:r w:rsidRPr="00CB43CF">
      <w:rPr>
        <w:rFonts w:ascii="Times New Roman" w:hAnsi="Times New Roman" w:cs="Times New Roman"/>
        <w:b/>
        <w:sz w:val="24"/>
      </w:rPr>
      <w:t>CONSELHO</w:t>
    </w:r>
    <w:r w:rsidRPr="00CB43CF">
      <w:rPr>
        <w:rFonts w:ascii="Times New Roman" w:hAnsi="Times New Roman" w:cs="Times New Roman"/>
        <w:b/>
        <w:spacing w:val="-10"/>
        <w:sz w:val="24"/>
      </w:rPr>
      <w:t xml:space="preserve"> </w:t>
    </w:r>
    <w:r w:rsidRPr="00CB43CF">
      <w:rPr>
        <w:rFonts w:ascii="Times New Roman" w:hAnsi="Times New Roman" w:cs="Times New Roman"/>
        <w:b/>
        <w:sz w:val="24"/>
      </w:rPr>
      <w:t>REGIONAL DOS</w:t>
    </w:r>
    <w:r w:rsidRPr="00CB43CF">
      <w:rPr>
        <w:rFonts w:ascii="Times New Roman" w:hAnsi="Times New Roman" w:cs="Times New Roman"/>
        <w:b/>
        <w:spacing w:val="-10"/>
        <w:sz w:val="24"/>
      </w:rPr>
      <w:t xml:space="preserve"> </w:t>
    </w:r>
    <w:r w:rsidRPr="00CB43CF">
      <w:rPr>
        <w:rFonts w:ascii="Times New Roman" w:hAnsi="Times New Roman" w:cs="Times New Roman"/>
        <w:b/>
        <w:sz w:val="24"/>
      </w:rPr>
      <w:t>REPRESENTANTES</w:t>
    </w:r>
    <w:r w:rsidRPr="00CB43CF">
      <w:rPr>
        <w:rFonts w:ascii="Times New Roman" w:hAnsi="Times New Roman" w:cs="Times New Roman"/>
        <w:b/>
        <w:spacing w:val="-6"/>
        <w:sz w:val="24"/>
      </w:rPr>
      <w:t xml:space="preserve"> </w:t>
    </w:r>
    <w:r w:rsidRPr="00CB43CF">
      <w:rPr>
        <w:rFonts w:ascii="Times New Roman" w:hAnsi="Times New Roman" w:cs="Times New Roman"/>
        <w:b/>
        <w:sz w:val="24"/>
      </w:rPr>
      <w:t xml:space="preserve">COMERCIAIS </w:t>
    </w:r>
  </w:p>
  <w:p w14:paraId="580F3930" w14:textId="77777777" w:rsidR="00393471" w:rsidRPr="00CB43CF" w:rsidRDefault="00393471" w:rsidP="00CB43CF">
    <w:pPr>
      <w:contextualSpacing/>
      <w:jc w:val="center"/>
      <w:rPr>
        <w:rFonts w:ascii="Times New Roman" w:hAnsi="Times New Roman" w:cs="Times New Roman"/>
        <w:b/>
        <w:spacing w:val="-2"/>
        <w:sz w:val="24"/>
      </w:rPr>
    </w:pPr>
    <w:r w:rsidRPr="00CB43CF">
      <w:rPr>
        <w:rFonts w:ascii="Times New Roman" w:hAnsi="Times New Roman" w:cs="Times New Roman"/>
        <w:b/>
        <w:spacing w:val="-2"/>
        <w:sz w:val="24"/>
      </w:rPr>
      <w:t>NO ESTADO DE MINAS GERAIS</w:t>
    </w:r>
  </w:p>
  <w:p w14:paraId="5B11CED0" w14:textId="77777777" w:rsidR="00393471" w:rsidRPr="00CB43CF" w:rsidRDefault="00393471" w:rsidP="00CB43CF">
    <w:pPr>
      <w:ind w:left="2968" w:right="18" w:hanging="2949"/>
      <w:contextualSpacing/>
      <w:jc w:val="center"/>
      <w:rPr>
        <w:rFonts w:ascii="Times New Roman" w:hAnsi="Times New Roman" w:cs="Times New Roman"/>
        <w:b/>
        <w:spacing w:val="-2"/>
        <w:sz w:val="24"/>
      </w:rPr>
    </w:pPr>
    <w:r w:rsidRPr="00CB43CF">
      <w:rPr>
        <w:rFonts w:ascii="Times New Roman" w:hAnsi="Times New Roman" w:cs="Times New Roman"/>
        <w:b/>
        <w:spacing w:val="-2"/>
        <w:sz w:val="24"/>
      </w:rPr>
      <w:t>CORE – MG</w:t>
    </w:r>
  </w:p>
  <w:p w14:paraId="5537DC60" w14:textId="77777777" w:rsidR="00393471" w:rsidRDefault="0039347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1" w15:restartNumberingAfterBreak="0">
    <w:nsid w:val="02022312"/>
    <w:multiLevelType w:val="multilevel"/>
    <w:tmpl w:val="46245AA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 w15:restartNumberingAfterBreak="0">
    <w:nsid w:val="075756B6"/>
    <w:multiLevelType w:val="multilevel"/>
    <w:tmpl w:val="075756B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1C1570"/>
    <w:multiLevelType w:val="multilevel"/>
    <w:tmpl w:val="091C1570"/>
    <w:lvl w:ilvl="0">
      <w:start w:val="1"/>
      <w:numFmt w:val="lowerLetter"/>
      <w:lvlText w:val="%1)"/>
      <w:lvlJc w:val="left"/>
      <w:pPr>
        <w:ind w:left="720" w:hanging="36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B322521"/>
    <w:multiLevelType w:val="multilevel"/>
    <w:tmpl w:val="377CECB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F794F46"/>
    <w:multiLevelType w:val="multilevel"/>
    <w:tmpl w:val="0F794F4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8652047"/>
    <w:multiLevelType w:val="multilevel"/>
    <w:tmpl w:val="18652047"/>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i w:val="0"/>
        <w:i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AC362C5"/>
    <w:multiLevelType w:val="multilevel"/>
    <w:tmpl w:val="ED4E85F2"/>
    <w:lvl w:ilvl="0">
      <w:start w:val="18"/>
      <w:numFmt w:val="decimal"/>
      <w:lvlText w:val="%1."/>
      <w:lvlJc w:val="left"/>
      <w:pPr>
        <w:ind w:left="555" w:hanging="555"/>
      </w:pPr>
      <w:rPr>
        <w:rFonts w:hint="default"/>
      </w:rPr>
    </w:lvl>
    <w:lvl w:ilvl="1">
      <w:start w:val="4"/>
      <w:numFmt w:val="decimal"/>
      <w:lvlText w:val="%1.%2."/>
      <w:lvlJc w:val="left"/>
      <w:pPr>
        <w:ind w:left="1800" w:hanging="720"/>
      </w:pPr>
      <w:rPr>
        <w:rFonts w:hint="default"/>
      </w:rPr>
    </w:lvl>
    <w:lvl w:ilvl="2">
      <w:start w:val="1"/>
      <w:numFmt w:val="decimal"/>
      <w:lvlText w:val="%1.%2.%3."/>
      <w:lvlJc w:val="left"/>
      <w:pPr>
        <w:ind w:left="3240" w:hanging="108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7200" w:hanging="180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1160" w:hanging="2520"/>
      </w:pPr>
      <w:rPr>
        <w:rFonts w:hint="default"/>
      </w:rPr>
    </w:lvl>
  </w:abstractNum>
  <w:abstractNum w:abstractNumId="8" w15:restartNumberingAfterBreak="0">
    <w:nsid w:val="1D615AEA"/>
    <w:multiLevelType w:val="multilevel"/>
    <w:tmpl w:val="0FD84916"/>
    <w:lvl w:ilvl="0">
      <w:start w:val="8"/>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15:restartNumberingAfterBreak="0">
    <w:nsid w:val="3C833A78"/>
    <w:multiLevelType w:val="multilevel"/>
    <w:tmpl w:val="980435A0"/>
    <w:lvl w:ilvl="0">
      <w:start w:val="17"/>
      <w:numFmt w:val="decimal"/>
      <w:lvlText w:val="%1."/>
      <w:lvlJc w:val="left"/>
      <w:pPr>
        <w:ind w:left="555" w:hanging="555"/>
      </w:pPr>
      <w:rPr>
        <w:rFonts w:hint="default"/>
      </w:rPr>
    </w:lvl>
    <w:lvl w:ilvl="1">
      <w:start w:val="4"/>
      <w:numFmt w:val="decimal"/>
      <w:lvlText w:val="%1.%2."/>
      <w:lvlJc w:val="left"/>
      <w:pPr>
        <w:ind w:left="1800" w:hanging="720"/>
      </w:pPr>
      <w:rPr>
        <w:rFonts w:hint="default"/>
      </w:rPr>
    </w:lvl>
    <w:lvl w:ilvl="2">
      <w:start w:val="1"/>
      <w:numFmt w:val="upperLetter"/>
      <w:lvlText w:val="%1.%2.%3."/>
      <w:lvlJc w:val="left"/>
      <w:pPr>
        <w:ind w:left="3240" w:hanging="108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7200" w:hanging="180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1160" w:hanging="2520"/>
      </w:pPr>
      <w:rPr>
        <w:rFonts w:hint="default"/>
      </w:rPr>
    </w:lvl>
  </w:abstractNum>
  <w:abstractNum w:abstractNumId="10" w15:restartNumberingAfterBreak="0">
    <w:nsid w:val="3F2F3099"/>
    <w:multiLevelType w:val="multilevel"/>
    <w:tmpl w:val="1EF26BB8"/>
    <w:lvl w:ilvl="0">
      <w:start w:val="18"/>
      <w:numFmt w:val="decimal"/>
      <w:lvlText w:val="%1."/>
      <w:lvlJc w:val="left"/>
      <w:pPr>
        <w:ind w:left="555" w:hanging="55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1" w15:restartNumberingAfterBreak="0">
    <w:nsid w:val="461009B2"/>
    <w:multiLevelType w:val="multilevel"/>
    <w:tmpl w:val="917CBCD6"/>
    <w:lvl w:ilvl="0">
      <w:start w:val="6"/>
      <w:numFmt w:val="decimal"/>
      <w:lvlText w:val="%1"/>
      <w:lvlJc w:val="left"/>
      <w:pPr>
        <w:ind w:left="360" w:hanging="360"/>
      </w:pPr>
      <w:rPr>
        <w:rFonts w:cs="Arial" w:hint="default"/>
      </w:rPr>
    </w:lvl>
    <w:lvl w:ilvl="1">
      <w:start w:val="1"/>
      <w:numFmt w:val="decimal"/>
      <w:lvlText w:val="%1.%2"/>
      <w:lvlJc w:val="left"/>
      <w:pPr>
        <w:ind w:left="360" w:hanging="360"/>
      </w:pPr>
      <w:rPr>
        <w:rFonts w:cs="Arial" w:hint="default"/>
        <w:b w:val="0"/>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1800" w:hanging="1800"/>
      </w:pPr>
      <w:rPr>
        <w:rFonts w:cs="Arial" w:hint="default"/>
      </w:rPr>
    </w:lvl>
  </w:abstractNum>
  <w:abstractNum w:abstractNumId="12" w15:restartNumberingAfterBreak="0">
    <w:nsid w:val="4BC3473F"/>
    <w:multiLevelType w:val="multilevel"/>
    <w:tmpl w:val="4BC3473F"/>
    <w:lvl w:ilvl="0">
      <w:start w:val="1"/>
      <w:numFmt w:val="decimal"/>
      <w:lvlText w:val="%1."/>
      <w:lvlJc w:val="lef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Letter"/>
      <w:lvlText w:val="%4)"/>
      <w:lvlJc w:val="left"/>
      <w:pPr>
        <w:ind w:left="288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92936F3"/>
    <w:multiLevelType w:val="multilevel"/>
    <w:tmpl w:val="592936F3"/>
    <w:lvl w:ilvl="0">
      <w:start w:val="2"/>
      <w:numFmt w:val="decimal"/>
      <w:lvlText w:val="%1"/>
      <w:lvlJc w:val="left"/>
      <w:pPr>
        <w:ind w:left="360" w:hanging="360"/>
      </w:pPr>
      <w:rPr>
        <w:rFonts w:hint="default"/>
        <w:i w:val="0"/>
        <w:color w:val="auto"/>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720" w:hanging="720"/>
      </w:pPr>
      <w:rPr>
        <w:rFonts w:hint="default"/>
        <w:i w:val="0"/>
        <w:color w:val="auto"/>
      </w:rPr>
    </w:lvl>
    <w:lvl w:ilvl="3">
      <w:start w:val="1"/>
      <w:numFmt w:val="decimal"/>
      <w:lvlText w:val="%1.%2.%3.%4"/>
      <w:lvlJc w:val="left"/>
      <w:pPr>
        <w:ind w:left="1080" w:hanging="1080"/>
      </w:pPr>
      <w:rPr>
        <w:rFonts w:hint="default"/>
        <w:i w:val="0"/>
        <w:color w:val="auto"/>
      </w:rPr>
    </w:lvl>
    <w:lvl w:ilvl="4">
      <w:start w:val="1"/>
      <w:numFmt w:val="decimal"/>
      <w:lvlText w:val="%1.%2.%3.%4.%5"/>
      <w:lvlJc w:val="left"/>
      <w:pPr>
        <w:ind w:left="1080" w:hanging="1080"/>
      </w:pPr>
      <w:rPr>
        <w:rFonts w:hint="default"/>
        <w:i w:val="0"/>
        <w:color w:val="auto"/>
      </w:rPr>
    </w:lvl>
    <w:lvl w:ilvl="5">
      <w:start w:val="1"/>
      <w:numFmt w:val="decimal"/>
      <w:lvlText w:val="%1.%2.%3.%4.%5.%6"/>
      <w:lvlJc w:val="left"/>
      <w:pPr>
        <w:ind w:left="1440" w:hanging="1440"/>
      </w:pPr>
      <w:rPr>
        <w:rFonts w:hint="default"/>
        <w:i w:val="0"/>
        <w:color w:val="auto"/>
      </w:rPr>
    </w:lvl>
    <w:lvl w:ilvl="6">
      <w:start w:val="1"/>
      <w:numFmt w:val="decimal"/>
      <w:lvlText w:val="%1.%2.%3.%4.%5.%6.%7"/>
      <w:lvlJc w:val="left"/>
      <w:pPr>
        <w:ind w:left="1440" w:hanging="1440"/>
      </w:pPr>
      <w:rPr>
        <w:rFonts w:hint="default"/>
        <w:i w:val="0"/>
        <w:color w:val="auto"/>
      </w:rPr>
    </w:lvl>
    <w:lvl w:ilvl="7">
      <w:start w:val="1"/>
      <w:numFmt w:val="decimal"/>
      <w:lvlText w:val="%1.%2.%3.%4.%5.%6.%7.%8"/>
      <w:lvlJc w:val="left"/>
      <w:pPr>
        <w:ind w:left="1800" w:hanging="1800"/>
      </w:pPr>
      <w:rPr>
        <w:rFonts w:hint="default"/>
        <w:i w:val="0"/>
        <w:color w:val="auto"/>
      </w:rPr>
    </w:lvl>
    <w:lvl w:ilvl="8">
      <w:start w:val="1"/>
      <w:numFmt w:val="decimal"/>
      <w:lvlText w:val="%1.%2.%3.%4.%5.%6.%7.%8.%9"/>
      <w:lvlJc w:val="left"/>
      <w:pPr>
        <w:ind w:left="1800" w:hanging="1800"/>
      </w:pPr>
      <w:rPr>
        <w:rFonts w:hint="default"/>
        <w:i w:val="0"/>
        <w:color w:val="auto"/>
      </w:rPr>
    </w:lvl>
  </w:abstractNum>
  <w:abstractNum w:abstractNumId="14" w15:restartNumberingAfterBreak="0">
    <w:nsid w:val="61DD361E"/>
    <w:multiLevelType w:val="multilevel"/>
    <w:tmpl w:val="61DD361E"/>
    <w:lvl w:ilvl="0">
      <w:start w:val="1"/>
      <w:numFmt w:val="decimal"/>
      <w:pStyle w:val="Nivel1"/>
      <w:suff w:val="space"/>
      <w:lvlText w:val="%1."/>
      <w:lvlJc w:val="left"/>
      <w:pPr>
        <w:ind w:left="0" w:firstLine="0"/>
      </w:pPr>
      <w:rPr>
        <w:rFonts w:hint="default"/>
        <w:b/>
        <w:i w:val="0"/>
      </w:rPr>
    </w:lvl>
    <w:lvl w:ilvl="1">
      <w:start w:val="1"/>
      <w:numFmt w:val="decimal"/>
      <w:suff w:val="space"/>
      <w:lvlText w:val="%1.%2."/>
      <w:lvlJc w:val="left"/>
      <w:pPr>
        <w:ind w:left="567" w:firstLine="0"/>
      </w:pPr>
      <w:rPr>
        <w:rFonts w:hint="default"/>
        <w:b w:val="0"/>
        <w:i w:val="0"/>
        <w:color w:val="auto"/>
      </w:rPr>
    </w:lvl>
    <w:lvl w:ilvl="2">
      <w:start w:val="1"/>
      <w:numFmt w:val="lowerLetter"/>
      <w:suff w:val="space"/>
      <w:lvlText w:val="%3)"/>
      <w:lvlJc w:val="left"/>
      <w:pPr>
        <w:ind w:left="567" w:firstLine="0"/>
      </w:pPr>
      <w:rPr>
        <w:rFonts w:ascii="Arial" w:eastAsia="Times New Roman" w:hAnsi="Arial" w:cs="Arial"/>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left" w:pos="2880"/>
        </w:tabs>
        <w:ind w:left="2736" w:hanging="936"/>
      </w:pPr>
      <w:rPr>
        <w:rFonts w:hint="default"/>
      </w:rPr>
    </w:lvl>
    <w:lvl w:ilvl="6">
      <w:start w:val="1"/>
      <w:numFmt w:val="decimal"/>
      <w:lvlText w:val="%1.%2.%3.%4.%5.%6.%7."/>
      <w:lvlJc w:val="left"/>
      <w:pPr>
        <w:tabs>
          <w:tab w:val="left" w:pos="3600"/>
        </w:tabs>
        <w:ind w:left="3240" w:hanging="1080"/>
      </w:pPr>
      <w:rPr>
        <w:rFonts w:hint="default"/>
      </w:rPr>
    </w:lvl>
    <w:lvl w:ilvl="7">
      <w:start w:val="1"/>
      <w:numFmt w:val="decimal"/>
      <w:lvlText w:val="%1.%2.%3.%4.%5.%6.%7.%8."/>
      <w:lvlJc w:val="left"/>
      <w:pPr>
        <w:tabs>
          <w:tab w:val="left" w:pos="3960"/>
        </w:tabs>
        <w:ind w:left="3744" w:hanging="1224"/>
      </w:pPr>
      <w:rPr>
        <w:rFonts w:hint="default"/>
      </w:rPr>
    </w:lvl>
    <w:lvl w:ilvl="8">
      <w:start w:val="1"/>
      <w:numFmt w:val="decimal"/>
      <w:lvlText w:val="%1.%2.%3.%4.%5.%6.%7.%8.%9."/>
      <w:lvlJc w:val="left"/>
      <w:pPr>
        <w:tabs>
          <w:tab w:val="left" w:pos="4680"/>
        </w:tabs>
        <w:ind w:left="4320" w:hanging="1440"/>
      </w:pPr>
      <w:rPr>
        <w:rFonts w:hint="default"/>
      </w:rPr>
    </w:lvl>
  </w:abstractNum>
  <w:abstractNum w:abstractNumId="15" w15:restartNumberingAfterBreak="0">
    <w:nsid w:val="678B001F"/>
    <w:multiLevelType w:val="multilevel"/>
    <w:tmpl w:val="678B001F"/>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8316D45"/>
    <w:multiLevelType w:val="multilevel"/>
    <w:tmpl w:val="68316D45"/>
    <w:lvl w:ilvl="0">
      <w:start w:val="9"/>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i w:val="0"/>
        <w:iCs/>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7" w15:restartNumberingAfterBreak="0">
    <w:nsid w:val="6D360CEB"/>
    <w:multiLevelType w:val="multilevel"/>
    <w:tmpl w:val="6D360CEB"/>
    <w:lvl w:ilvl="0">
      <w:start w:val="1"/>
      <w:numFmt w:val="decimal"/>
      <w:lvlText w:val="%1"/>
      <w:lvlJc w:val="left"/>
      <w:pPr>
        <w:ind w:left="405" w:hanging="405"/>
      </w:pPr>
      <w:rPr>
        <w:rFonts w:hint="default"/>
        <w:b/>
        <w:color w:val="000000"/>
      </w:rPr>
    </w:lvl>
    <w:lvl w:ilvl="1">
      <w:start w:val="1"/>
      <w:numFmt w:val="decimal"/>
      <w:lvlText w:val="%1.%2"/>
      <w:lvlJc w:val="left"/>
      <w:pPr>
        <w:ind w:left="405" w:hanging="405"/>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1080" w:hanging="108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440" w:hanging="144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800" w:hanging="180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18" w15:restartNumberingAfterBreak="0">
    <w:nsid w:val="6DFC2025"/>
    <w:multiLevelType w:val="multilevel"/>
    <w:tmpl w:val="6DFC2025"/>
    <w:lvl w:ilvl="0">
      <w:start w:val="15"/>
      <w:numFmt w:val="decimal"/>
      <w:lvlText w:val="%1"/>
      <w:lvlJc w:val="left"/>
      <w:pPr>
        <w:ind w:left="465" w:hanging="465"/>
      </w:pPr>
      <w:rPr>
        <w:rFonts w:hint="default"/>
      </w:rPr>
    </w:lvl>
    <w:lvl w:ilvl="1">
      <w:start w:val="1"/>
      <w:numFmt w:val="decimal"/>
      <w:lvlText w:val="%1.%2"/>
      <w:lvlJc w:val="left"/>
      <w:pPr>
        <w:ind w:left="1545" w:hanging="465"/>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9" w15:restartNumberingAfterBreak="0">
    <w:nsid w:val="6E5D3A4B"/>
    <w:multiLevelType w:val="multilevel"/>
    <w:tmpl w:val="3362A1AA"/>
    <w:lvl w:ilvl="0">
      <w:start w:val="8"/>
      <w:numFmt w:val="decimal"/>
      <w:lvlText w:val="%1."/>
      <w:lvlJc w:val="left"/>
      <w:pPr>
        <w:ind w:left="420" w:hanging="42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15:restartNumberingAfterBreak="0">
    <w:nsid w:val="76306EC1"/>
    <w:multiLevelType w:val="multilevel"/>
    <w:tmpl w:val="83721520"/>
    <w:lvl w:ilvl="0">
      <w:start w:val="1"/>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1" w15:restartNumberingAfterBreak="0">
    <w:nsid w:val="7A0740E2"/>
    <w:multiLevelType w:val="multilevel"/>
    <w:tmpl w:val="7A0740E2"/>
    <w:lvl w:ilvl="0">
      <w:start w:val="11"/>
      <w:numFmt w:val="decimal"/>
      <w:lvlText w:val="%1"/>
      <w:lvlJc w:val="left"/>
      <w:pPr>
        <w:ind w:left="465" w:hanging="465"/>
      </w:pPr>
      <w:rPr>
        <w:rFonts w:cs="Tahoma" w:hint="default"/>
      </w:rPr>
    </w:lvl>
    <w:lvl w:ilvl="1">
      <w:start w:val="1"/>
      <w:numFmt w:val="decimal"/>
      <w:lvlText w:val="%1.%2"/>
      <w:lvlJc w:val="left"/>
      <w:pPr>
        <w:ind w:left="465" w:hanging="465"/>
      </w:pPr>
      <w:rPr>
        <w:rFonts w:cs="Tahoma" w:hint="default"/>
        <w:b/>
      </w:rPr>
    </w:lvl>
    <w:lvl w:ilvl="2">
      <w:start w:val="1"/>
      <w:numFmt w:val="lowerLetter"/>
      <w:lvlText w:val="%3)"/>
      <w:lvlJc w:val="left"/>
      <w:pPr>
        <w:ind w:left="720" w:hanging="720"/>
      </w:pPr>
      <w:rPr>
        <w:rFonts w:ascii="Arial" w:eastAsia="Times New Roman" w:hAnsi="Arial" w:cs="Times New Roman"/>
      </w:rPr>
    </w:lvl>
    <w:lvl w:ilvl="3">
      <w:start w:val="1"/>
      <w:numFmt w:val="decimal"/>
      <w:lvlText w:val="%1.%2.%3.%4"/>
      <w:lvlJc w:val="left"/>
      <w:pPr>
        <w:ind w:left="1080" w:hanging="1080"/>
      </w:pPr>
      <w:rPr>
        <w:rFonts w:cs="Tahoma" w:hint="default"/>
      </w:rPr>
    </w:lvl>
    <w:lvl w:ilvl="4">
      <w:start w:val="1"/>
      <w:numFmt w:val="decimal"/>
      <w:lvlText w:val="%1.%2.%3.%4.%5"/>
      <w:lvlJc w:val="left"/>
      <w:pPr>
        <w:ind w:left="1080" w:hanging="1080"/>
      </w:pPr>
      <w:rPr>
        <w:rFonts w:cs="Tahoma" w:hint="default"/>
      </w:rPr>
    </w:lvl>
    <w:lvl w:ilvl="5">
      <w:start w:val="1"/>
      <w:numFmt w:val="decimal"/>
      <w:lvlText w:val="%1.%2.%3.%4.%5.%6"/>
      <w:lvlJc w:val="left"/>
      <w:pPr>
        <w:ind w:left="1440" w:hanging="1440"/>
      </w:pPr>
      <w:rPr>
        <w:rFonts w:cs="Tahoma" w:hint="default"/>
      </w:rPr>
    </w:lvl>
    <w:lvl w:ilvl="6">
      <w:start w:val="1"/>
      <w:numFmt w:val="decimal"/>
      <w:lvlText w:val="%1.%2.%3.%4.%5.%6.%7"/>
      <w:lvlJc w:val="left"/>
      <w:pPr>
        <w:ind w:left="1440" w:hanging="1440"/>
      </w:pPr>
      <w:rPr>
        <w:rFonts w:cs="Tahoma" w:hint="default"/>
      </w:rPr>
    </w:lvl>
    <w:lvl w:ilvl="7">
      <w:start w:val="1"/>
      <w:numFmt w:val="decimal"/>
      <w:lvlText w:val="%1.%2.%3.%4.%5.%6.%7.%8"/>
      <w:lvlJc w:val="left"/>
      <w:pPr>
        <w:ind w:left="1800" w:hanging="1800"/>
      </w:pPr>
      <w:rPr>
        <w:rFonts w:cs="Tahoma" w:hint="default"/>
      </w:rPr>
    </w:lvl>
    <w:lvl w:ilvl="8">
      <w:start w:val="1"/>
      <w:numFmt w:val="decimal"/>
      <w:lvlText w:val="%1.%2.%3.%4.%5.%6.%7.%8.%9"/>
      <w:lvlJc w:val="left"/>
      <w:pPr>
        <w:ind w:left="1800" w:hanging="1800"/>
      </w:pPr>
      <w:rPr>
        <w:rFonts w:cs="Tahoma" w:hint="default"/>
      </w:rPr>
    </w:lvl>
  </w:abstractNum>
  <w:num w:numId="1" w16cid:durableId="2062053446">
    <w:abstractNumId w:val="0"/>
  </w:num>
  <w:num w:numId="2" w16cid:durableId="1267230950">
    <w:abstractNumId w:val="14"/>
  </w:num>
  <w:num w:numId="3" w16cid:durableId="1918979315">
    <w:abstractNumId w:val="12"/>
  </w:num>
  <w:num w:numId="4" w16cid:durableId="461659768">
    <w:abstractNumId w:val="17"/>
  </w:num>
  <w:num w:numId="5" w16cid:durableId="137723005">
    <w:abstractNumId w:val="13"/>
  </w:num>
  <w:num w:numId="6" w16cid:durableId="538397375">
    <w:abstractNumId w:val="2"/>
  </w:num>
  <w:num w:numId="7" w16cid:durableId="718744378">
    <w:abstractNumId w:val="4"/>
  </w:num>
  <w:num w:numId="8" w16cid:durableId="1642079761">
    <w:abstractNumId w:val="11"/>
  </w:num>
  <w:num w:numId="9" w16cid:durableId="2140368692">
    <w:abstractNumId w:val="5"/>
  </w:num>
  <w:num w:numId="10" w16cid:durableId="1780445775">
    <w:abstractNumId w:val="16"/>
  </w:num>
  <w:num w:numId="11" w16cid:durableId="1381982047">
    <w:abstractNumId w:val="15"/>
  </w:num>
  <w:num w:numId="12" w16cid:durableId="1001927000">
    <w:abstractNumId w:val="6"/>
  </w:num>
  <w:num w:numId="13" w16cid:durableId="1906262229">
    <w:abstractNumId w:val="21"/>
  </w:num>
  <w:num w:numId="14" w16cid:durableId="345980856">
    <w:abstractNumId w:val="3"/>
  </w:num>
  <w:num w:numId="15" w16cid:durableId="1072849405">
    <w:abstractNumId w:val="18"/>
  </w:num>
  <w:num w:numId="16" w16cid:durableId="635373996">
    <w:abstractNumId w:val="9"/>
  </w:num>
  <w:num w:numId="17" w16cid:durableId="382758649">
    <w:abstractNumId w:val="14"/>
  </w:num>
  <w:num w:numId="18" w16cid:durableId="1009867575">
    <w:abstractNumId w:val="14"/>
  </w:num>
  <w:num w:numId="19" w16cid:durableId="1228762708">
    <w:abstractNumId w:val="8"/>
  </w:num>
  <w:num w:numId="20" w16cid:durableId="140510267">
    <w:abstractNumId w:val="19"/>
  </w:num>
  <w:num w:numId="21" w16cid:durableId="1363558217">
    <w:abstractNumId w:val="7"/>
  </w:num>
  <w:num w:numId="22" w16cid:durableId="1474638762">
    <w:abstractNumId w:val="10"/>
  </w:num>
  <w:num w:numId="23" w16cid:durableId="142818487">
    <w:abstractNumId w:val="20"/>
  </w:num>
  <w:num w:numId="24" w16cid:durableId="27725999">
    <w:abstractNumId w:val="14"/>
  </w:num>
  <w:num w:numId="25" w16cid:durableId="5688105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806"/>
    <w:rsid w:val="0000236D"/>
    <w:rsid w:val="00003298"/>
    <w:rsid w:val="00007B11"/>
    <w:rsid w:val="00021C1A"/>
    <w:rsid w:val="0002260C"/>
    <w:rsid w:val="0002270B"/>
    <w:rsid w:val="00022BEE"/>
    <w:rsid w:val="0002306D"/>
    <w:rsid w:val="000242C8"/>
    <w:rsid w:val="00027155"/>
    <w:rsid w:val="000318BA"/>
    <w:rsid w:val="000328C3"/>
    <w:rsid w:val="00034A29"/>
    <w:rsid w:val="00040957"/>
    <w:rsid w:val="00046628"/>
    <w:rsid w:val="00047D73"/>
    <w:rsid w:val="00056433"/>
    <w:rsid w:val="000575AE"/>
    <w:rsid w:val="00060414"/>
    <w:rsid w:val="00061023"/>
    <w:rsid w:val="00062853"/>
    <w:rsid w:val="0006537A"/>
    <w:rsid w:val="000670EC"/>
    <w:rsid w:val="000677A2"/>
    <w:rsid w:val="00070EA5"/>
    <w:rsid w:val="00073F40"/>
    <w:rsid w:val="00076CBC"/>
    <w:rsid w:val="000779C7"/>
    <w:rsid w:val="0008022B"/>
    <w:rsid w:val="00081098"/>
    <w:rsid w:val="00087EF2"/>
    <w:rsid w:val="00090F5D"/>
    <w:rsid w:val="00091DFF"/>
    <w:rsid w:val="00092759"/>
    <w:rsid w:val="000927E0"/>
    <w:rsid w:val="00094321"/>
    <w:rsid w:val="00096761"/>
    <w:rsid w:val="000A102A"/>
    <w:rsid w:val="000A1A7B"/>
    <w:rsid w:val="000A1B88"/>
    <w:rsid w:val="000A1C87"/>
    <w:rsid w:val="000A23DA"/>
    <w:rsid w:val="000A544E"/>
    <w:rsid w:val="000A674F"/>
    <w:rsid w:val="000B2830"/>
    <w:rsid w:val="000B7B55"/>
    <w:rsid w:val="000C0C76"/>
    <w:rsid w:val="000C123B"/>
    <w:rsid w:val="000C21AD"/>
    <w:rsid w:val="000C2C16"/>
    <w:rsid w:val="000C57B2"/>
    <w:rsid w:val="000C670A"/>
    <w:rsid w:val="000D2AC3"/>
    <w:rsid w:val="000D574B"/>
    <w:rsid w:val="000D6C4C"/>
    <w:rsid w:val="000E07A1"/>
    <w:rsid w:val="000F1C1C"/>
    <w:rsid w:val="000F4088"/>
    <w:rsid w:val="000F4F96"/>
    <w:rsid w:val="000F5A07"/>
    <w:rsid w:val="00100990"/>
    <w:rsid w:val="001053A1"/>
    <w:rsid w:val="00105707"/>
    <w:rsid w:val="00107B28"/>
    <w:rsid w:val="001103FF"/>
    <w:rsid w:val="00113EEB"/>
    <w:rsid w:val="001219B0"/>
    <w:rsid w:val="001226A8"/>
    <w:rsid w:val="00124990"/>
    <w:rsid w:val="00125F71"/>
    <w:rsid w:val="001304C0"/>
    <w:rsid w:val="001315F2"/>
    <w:rsid w:val="00132DC0"/>
    <w:rsid w:val="0014004B"/>
    <w:rsid w:val="0014325E"/>
    <w:rsid w:val="00146BDF"/>
    <w:rsid w:val="001516EA"/>
    <w:rsid w:val="0015207C"/>
    <w:rsid w:val="00153E25"/>
    <w:rsid w:val="00154505"/>
    <w:rsid w:val="0015684D"/>
    <w:rsid w:val="001578E4"/>
    <w:rsid w:val="00160BBD"/>
    <w:rsid w:val="00160DA4"/>
    <w:rsid w:val="00161B87"/>
    <w:rsid w:val="0016584A"/>
    <w:rsid w:val="00170CE1"/>
    <w:rsid w:val="00174CAA"/>
    <w:rsid w:val="00174D49"/>
    <w:rsid w:val="001764F1"/>
    <w:rsid w:val="00177CD5"/>
    <w:rsid w:val="001817D2"/>
    <w:rsid w:val="001836F2"/>
    <w:rsid w:val="00184086"/>
    <w:rsid w:val="00185C35"/>
    <w:rsid w:val="001904A8"/>
    <w:rsid w:val="00194B22"/>
    <w:rsid w:val="001A1732"/>
    <w:rsid w:val="001A2CE9"/>
    <w:rsid w:val="001A3A05"/>
    <w:rsid w:val="001A3E18"/>
    <w:rsid w:val="001A6538"/>
    <w:rsid w:val="001B005B"/>
    <w:rsid w:val="001C2159"/>
    <w:rsid w:val="001C3F32"/>
    <w:rsid w:val="001C47AA"/>
    <w:rsid w:val="001C48B6"/>
    <w:rsid w:val="001C4C04"/>
    <w:rsid w:val="001C694F"/>
    <w:rsid w:val="001C721E"/>
    <w:rsid w:val="001D6ABA"/>
    <w:rsid w:val="001E3AAF"/>
    <w:rsid w:val="001F0A6E"/>
    <w:rsid w:val="001F39FA"/>
    <w:rsid w:val="00202A04"/>
    <w:rsid w:val="002049DF"/>
    <w:rsid w:val="00205197"/>
    <w:rsid w:val="0020593D"/>
    <w:rsid w:val="00207B98"/>
    <w:rsid w:val="00210001"/>
    <w:rsid w:val="0021106D"/>
    <w:rsid w:val="0021183E"/>
    <w:rsid w:val="0021493D"/>
    <w:rsid w:val="00215048"/>
    <w:rsid w:val="00221BA5"/>
    <w:rsid w:val="00222529"/>
    <w:rsid w:val="00222980"/>
    <w:rsid w:val="00223627"/>
    <w:rsid w:val="002241A2"/>
    <w:rsid w:val="00231E9C"/>
    <w:rsid w:val="00236989"/>
    <w:rsid w:val="00240B17"/>
    <w:rsid w:val="00241D78"/>
    <w:rsid w:val="00246DAE"/>
    <w:rsid w:val="0025048F"/>
    <w:rsid w:val="002538B4"/>
    <w:rsid w:val="002538E3"/>
    <w:rsid w:val="00255C24"/>
    <w:rsid w:val="00260802"/>
    <w:rsid w:val="0026129D"/>
    <w:rsid w:val="0026386A"/>
    <w:rsid w:val="00267125"/>
    <w:rsid w:val="00267B22"/>
    <w:rsid w:val="00271CB6"/>
    <w:rsid w:val="00272218"/>
    <w:rsid w:val="0027301A"/>
    <w:rsid w:val="0027381A"/>
    <w:rsid w:val="00276ECC"/>
    <w:rsid w:val="0028115A"/>
    <w:rsid w:val="00281D0C"/>
    <w:rsid w:val="00284502"/>
    <w:rsid w:val="00285215"/>
    <w:rsid w:val="00285CB7"/>
    <w:rsid w:val="0028765E"/>
    <w:rsid w:val="0029037D"/>
    <w:rsid w:val="00292235"/>
    <w:rsid w:val="002937D4"/>
    <w:rsid w:val="002A0610"/>
    <w:rsid w:val="002B0C0A"/>
    <w:rsid w:val="002B42D4"/>
    <w:rsid w:val="002C54C1"/>
    <w:rsid w:val="002C6DD2"/>
    <w:rsid w:val="002C7C38"/>
    <w:rsid w:val="002D5F1E"/>
    <w:rsid w:val="002D68C0"/>
    <w:rsid w:val="002D78B4"/>
    <w:rsid w:val="002D7C8E"/>
    <w:rsid w:val="002E160F"/>
    <w:rsid w:val="002E2BC5"/>
    <w:rsid w:val="002E3F91"/>
    <w:rsid w:val="002E480D"/>
    <w:rsid w:val="002E5F6B"/>
    <w:rsid w:val="002F084D"/>
    <w:rsid w:val="002F1087"/>
    <w:rsid w:val="002F308B"/>
    <w:rsid w:val="002F5552"/>
    <w:rsid w:val="002F64A0"/>
    <w:rsid w:val="0030700B"/>
    <w:rsid w:val="00310B4A"/>
    <w:rsid w:val="00322FBA"/>
    <w:rsid w:val="003238C3"/>
    <w:rsid w:val="00324BCD"/>
    <w:rsid w:val="00324D5F"/>
    <w:rsid w:val="00324F30"/>
    <w:rsid w:val="00325023"/>
    <w:rsid w:val="00325FD8"/>
    <w:rsid w:val="003265B9"/>
    <w:rsid w:val="00327232"/>
    <w:rsid w:val="00331182"/>
    <w:rsid w:val="00331B8A"/>
    <w:rsid w:val="00334E6B"/>
    <w:rsid w:val="00340EE0"/>
    <w:rsid w:val="00343032"/>
    <w:rsid w:val="00351B01"/>
    <w:rsid w:val="0035658A"/>
    <w:rsid w:val="0036095D"/>
    <w:rsid w:val="00364141"/>
    <w:rsid w:val="003654C6"/>
    <w:rsid w:val="00367497"/>
    <w:rsid w:val="00367EF6"/>
    <w:rsid w:val="003730AF"/>
    <w:rsid w:val="00373F2A"/>
    <w:rsid w:val="00374792"/>
    <w:rsid w:val="003779A2"/>
    <w:rsid w:val="0038139C"/>
    <w:rsid w:val="00381BEB"/>
    <w:rsid w:val="00386157"/>
    <w:rsid w:val="00386ADE"/>
    <w:rsid w:val="00386FF4"/>
    <w:rsid w:val="00387DC3"/>
    <w:rsid w:val="00391D87"/>
    <w:rsid w:val="00391E14"/>
    <w:rsid w:val="00393471"/>
    <w:rsid w:val="003959F6"/>
    <w:rsid w:val="003A451D"/>
    <w:rsid w:val="003A73C1"/>
    <w:rsid w:val="003B69F5"/>
    <w:rsid w:val="003B791E"/>
    <w:rsid w:val="003C0D96"/>
    <w:rsid w:val="003C609E"/>
    <w:rsid w:val="003C6275"/>
    <w:rsid w:val="003D4A25"/>
    <w:rsid w:val="003E4927"/>
    <w:rsid w:val="003E4D76"/>
    <w:rsid w:val="003E55B1"/>
    <w:rsid w:val="003F004A"/>
    <w:rsid w:val="003F1437"/>
    <w:rsid w:val="003F185C"/>
    <w:rsid w:val="003F36A3"/>
    <w:rsid w:val="003F411D"/>
    <w:rsid w:val="003F7BD9"/>
    <w:rsid w:val="0040055D"/>
    <w:rsid w:val="0040443F"/>
    <w:rsid w:val="004053E1"/>
    <w:rsid w:val="00407F1C"/>
    <w:rsid w:val="0041056A"/>
    <w:rsid w:val="00415F27"/>
    <w:rsid w:val="00416A59"/>
    <w:rsid w:val="00417CA8"/>
    <w:rsid w:val="0042190C"/>
    <w:rsid w:val="004233FB"/>
    <w:rsid w:val="00425359"/>
    <w:rsid w:val="004316D7"/>
    <w:rsid w:val="00431EDA"/>
    <w:rsid w:val="0043231C"/>
    <w:rsid w:val="00432470"/>
    <w:rsid w:val="00435447"/>
    <w:rsid w:val="00441EA1"/>
    <w:rsid w:val="004430C7"/>
    <w:rsid w:val="00443D99"/>
    <w:rsid w:val="00445619"/>
    <w:rsid w:val="00445798"/>
    <w:rsid w:val="0044725C"/>
    <w:rsid w:val="00447465"/>
    <w:rsid w:val="00450794"/>
    <w:rsid w:val="00455CBE"/>
    <w:rsid w:val="00455EB7"/>
    <w:rsid w:val="00455FD5"/>
    <w:rsid w:val="00460E8A"/>
    <w:rsid w:val="004615EA"/>
    <w:rsid w:val="0046230A"/>
    <w:rsid w:val="00462C95"/>
    <w:rsid w:val="0046486A"/>
    <w:rsid w:val="004665C7"/>
    <w:rsid w:val="004710C7"/>
    <w:rsid w:val="004773FC"/>
    <w:rsid w:val="00480328"/>
    <w:rsid w:val="0048130E"/>
    <w:rsid w:val="004834FC"/>
    <w:rsid w:val="00483B15"/>
    <w:rsid w:val="00483FB9"/>
    <w:rsid w:val="00494AE7"/>
    <w:rsid w:val="004B05B0"/>
    <w:rsid w:val="004B0CAC"/>
    <w:rsid w:val="004B0DE0"/>
    <w:rsid w:val="004B19B5"/>
    <w:rsid w:val="004B1D7D"/>
    <w:rsid w:val="004B460A"/>
    <w:rsid w:val="004B73C3"/>
    <w:rsid w:val="004C0212"/>
    <w:rsid w:val="004C05F9"/>
    <w:rsid w:val="004C087D"/>
    <w:rsid w:val="004C64FB"/>
    <w:rsid w:val="004C6C87"/>
    <w:rsid w:val="004D2C08"/>
    <w:rsid w:val="004D2E38"/>
    <w:rsid w:val="004E0194"/>
    <w:rsid w:val="004E6E74"/>
    <w:rsid w:val="004E75D5"/>
    <w:rsid w:val="004E765A"/>
    <w:rsid w:val="004F030C"/>
    <w:rsid w:val="004F1A48"/>
    <w:rsid w:val="004F5DF9"/>
    <w:rsid w:val="004F66B4"/>
    <w:rsid w:val="004F78C6"/>
    <w:rsid w:val="0050224C"/>
    <w:rsid w:val="005037A6"/>
    <w:rsid w:val="00512D53"/>
    <w:rsid w:val="00514883"/>
    <w:rsid w:val="00514D13"/>
    <w:rsid w:val="005168DE"/>
    <w:rsid w:val="0052242E"/>
    <w:rsid w:val="00524416"/>
    <w:rsid w:val="0053132E"/>
    <w:rsid w:val="00546458"/>
    <w:rsid w:val="00552DFE"/>
    <w:rsid w:val="0055686E"/>
    <w:rsid w:val="00556DFD"/>
    <w:rsid w:val="00561C04"/>
    <w:rsid w:val="0056213B"/>
    <w:rsid w:val="00562F82"/>
    <w:rsid w:val="00564913"/>
    <w:rsid w:val="00565CE0"/>
    <w:rsid w:val="0057623B"/>
    <w:rsid w:val="005800D8"/>
    <w:rsid w:val="00583D6B"/>
    <w:rsid w:val="005846C9"/>
    <w:rsid w:val="005873FC"/>
    <w:rsid w:val="00590EAF"/>
    <w:rsid w:val="00595DA6"/>
    <w:rsid w:val="005A1784"/>
    <w:rsid w:val="005A3107"/>
    <w:rsid w:val="005A392E"/>
    <w:rsid w:val="005A6A91"/>
    <w:rsid w:val="005B0066"/>
    <w:rsid w:val="005B1ABA"/>
    <w:rsid w:val="005B26A7"/>
    <w:rsid w:val="005B353D"/>
    <w:rsid w:val="005B6790"/>
    <w:rsid w:val="005C3930"/>
    <w:rsid w:val="005C76D8"/>
    <w:rsid w:val="005D0F06"/>
    <w:rsid w:val="005D2391"/>
    <w:rsid w:val="005D23DB"/>
    <w:rsid w:val="005E1321"/>
    <w:rsid w:val="005E2DD4"/>
    <w:rsid w:val="005E6D43"/>
    <w:rsid w:val="005F6F64"/>
    <w:rsid w:val="005F7B0A"/>
    <w:rsid w:val="00603DCE"/>
    <w:rsid w:val="00605C11"/>
    <w:rsid w:val="00606440"/>
    <w:rsid w:val="006078C2"/>
    <w:rsid w:val="006171A9"/>
    <w:rsid w:val="00623436"/>
    <w:rsid w:val="00623A18"/>
    <w:rsid w:val="006241DD"/>
    <w:rsid w:val="00624D48"/>
    <w:rsid w:val="00626449"/>
    <w:rsid w:val="006322CE"/>
    <w:rsid w:val="0063406F"/>
    <w:rsid w:val="00637578"/>
    <w:rsid w:val="00640F39"/>
    <w:rsid w:val="00646B5B"/>
    <w:rsid w:val="0065202A"/>
    <w:rsid w:val="00652E9B"/>
    <w:rsid w:val="006554E1"/>
    <w:rsid w:val="00655AAF"/>
    <w:rsid w:val="00656A30"/>
    <w:rsid w:val="006673E7"/>
    <w:rsid w:val="006675DA"/>
    <w:rsid w:val="00667E30"/>
    <w:rsid w:val="00674964"/>
    <w:rsid w:val="00680B7E"/>
    <w:rsid w:val="00683B94"/>
    <w:rsid w:val="00686692"/>
    <w:rsid w:val="00693033"/>
    <w:rsid w:val="00693321"/>
    <w:rsid w:val="00694893"/>
    <w:rsid w:val="0069495F"/>
    <w:rsid w:val="00694DD9"/>
    <w:rsid w:val="006972DE"/>
    <w:rsid w:val="006A12B1"/>
    <w:rsid w:val="006A5F42"/>
    <w:rsid w:val="006A6103"/>
    <w:rsid w:val="006B10ED"/>
    <w:rsid w:val="006B156A"/>
    <w:rsid w:val="006B3A51"/>
    <w:rsid w:val="006B3BDD"/>
    <w:rsid w:val="006B51B2"/>
    <w:rsid w:val="006C17A0"/>
    <w:rsid w:val="006C190F"/>
    <w:rsid w:val="006C7CFC"/>
    <w:rsid w:val="006D27E3"/>
    <w:rsid w:val="006D4135"/>
    <w:rsid w:val="006D4AB0"/>
    <w:rsid w:val="006D62AC"/>
    <w:rsid w:val="006D671C"/>
    <w:rsid w:val="006E09F2"/>
    <w:rsid w:val="006E0C2D"/>
    <w:rsid w:val="006E3CA5"/>
    <w:rsid w:val="006E721C"/>
    <w:rsid w:val="006F19F0"/>
    <w:rsid w:val="006F3EE2"/>
    <w:rsid w:val="0070059F"/>
    <w:rsid w:val="00700CBD"/>
    <w:rsid w:val="00701CE8"/>
    <w:rsid w:val="007028C7"/>
    <w:rsid w:val="00703EE6"/>
    <w:rsid w:val="00704462"/>
    <w:rsid w:val="00707EB0"/>
    <w:rsid w:val="00710BB0"/>
    <w:rsid w:val="00710C7E"/>
    <w:rsid w:val="00733DE0"/>
    <w:rsid w:val="007357C5"/>
    <w:rsid w:val="007370F4"/>
    <w:rsid w:val="0074032D"/>
    <w:rsid w:val="00740D25"/>
    <w:rsid w:val="00741328"/>
    <w:rsid w:val="00745136"/>
    <w:rsid w:val="00747E21"/>
    <w:rsid w:val="00751DDE"/>
    <w:rsid w:val="00756F76"/>
    <w:rsid w:val="00757667"/>
    <w:rsid w:val="00760E8D"/>
    <w:rsid w:val="007679B9"/>
    <w:rsid w:val="00776572"/>
    <w:rsid w:val="0077738D"/>
    <w:rsid w:val="007774C2"/>
    <w:rsid w:val="007820EE"/>
    <w:rsid w:val="00784E51"/>
    <w:rsid w:val="00787D28"/>
    <w:rsid w:val="0079000C"/>
    <w:rsid w:val="00790D93"/>
    <w:rsid w:val="00791CD7"/>
    <w:rsid w:val="0079430D"/>
    <w:rsid w:val="00796CED"/>
    <w:rsid w:val="0079754C"/>
    <w:rsid w:val="007A1395"/>
    <w:rsid w:val="007B19CE"/>
    <w:rsid w:val="007B3E18"/>
    <w:rsid w:val="007B4EA6"/>
    <w:rsid w:val="007B7C23"/>
    <w:rsid w:val="007C0255"/>
    <w:rsid w:val="007C09C8"/>
    <w:rsid w:val="007C0C22"/>
    <w:rsid w:val="007C13ED"/>
    <w:rsid w:val="007C2707"/>
    <w:rsid w:val="007D3572"/>
    <w:rsid w:val="007D47D3"/>
    <w:rsid w:val="007D501A"/>
    <w:rsid w:val="007E3F65"/>
    <w:rsid w:val="007E5253"/>
    <w:rsid w:val="007E57A5"/>
    <w:rsid w:val="007E5B5B"/>
    <w:rsid w:val="007E68F6"/>
    <w:rsid w:val="007E6EF9"/>
    <w:rsid w:val="007E75A4"/>
    <w:rsid w:val="007F0511"/>
    <w:rsid w:val="007F06B3"/>
    <w:rsid w:val="007F2AE5"/>
    <w:rsid w:val="007F538F"/>
    <w:rsid w:val="007F6AB0"/>
    <w:rsid w:val="008035BB"/>
    <w:rsid w:val="00803805"/>
    <w:rsid w:val="00804A24"/>
    <w:rsid w:val="0080582D"/>
    <w:rsid w:val="0080756C"/>
    <w:rsid w:val="00831204"/>
    <w:rsid w:val="00831208"/>
    <w:rsid w:val="00835A02"/>
    <w:rsid w:val="008429CF"/>
    <w:rsid w:val="00843E7F"/>
    <w:rsid w:val="00844240"/>
    <w:rsid w:val="008446E2"/>
    <w:rsid w:val="00847E19"/>
    <w:rsid w:val="00850CD3"/>
    <w:rsid w:val="0085112C"/>
    <w:rsid w:val="00853E59"/>
    <w:rsid w:val="00855EB0"/>
    <w:rsid w:val="008601A9"/>
    <w:rsid w:val="0086330E"/>
    <w:rsid w:val="00865B0D"/>
    <w:rsid w:val="00870A53"/>
    <w:rsid w:val="00871B33"/>
    <w:rsid w:val="00872949"/>
    <w:rsid w:val="008804AC"/>
    <w:rsid w:val="00887874"/>
    <w:rsid w:val="008941DB"/>
    <w:rsid w:val="008A16EA"/>
    <w:rsid w:val="008B03ED"/>
    <w:rsid w:val="008B044B"/>
    <w:rsid w:val="008B0761"/>
    <w:rsid w:val="008B6162"/>
    <w:rsid w:val="008C04DF"/>
    <w:rsid w:val="008C1971"/>
    <w:rsid w:val="008C5047"/>
    <w:rsid w:val="008C5623"/>
    <w:rsid w:val="008D2CAF"/>
    <w:rsid w:val="008D3ACE"/>
    <w:rsid w:val="008D51CC"/>
    <w:rsid w:val="008E4F95"/>
    <w:rsid w:val="008F4D52"/>
    <w:rsid w:val="008F4E41"/>
    <w:rsid w:val="008F67EF"/>
    <w:rsid w:val="0090408D"/>
    <w:rsid w:val="00904E6B"/>
    <w:rsid w:val="00906300"/>
    <w:rsid w:val="00906EEC"/>
    <w:rsid w:val="00914204"/>
    <w:rsid w:val="00915C7E"/>
    <w:rsid w:val="00922606"/>
    <w:rsid w:val="00922D31"/>
    <w:rsid w:val="0092559F"/>
    <w:rsid w:val="00931141"/>
    <w:rsid w:val="0093155D"/>
    <w:rsid w:val="00935665"/>
    <w:rsid w:val="00935B30"/>
    <w:rsid w:val="00936A4E"/>
    <w:rsid w:val="00941580"/>
    <w:rsid w:val="00941783"/>
    <w:rsid w:val="00942267"/>
    <w:rsid w:val="00942C0E"/>
    <w:rsid w:val="009443E5"/>
    <w:rsid w:val="00944E0C"/>
    <w:rsid w:val="00945BFE"/>
    <w:rsid w:val="00950D81"/>
    <w:rsid w:val="009543EB"/>
    <w:rsid w:val="009547B7"/>
    <w:rsid w:val="00960013"/>
    <w:rsid w:val="009605E8"/>
    <w:rsid w:val="009623AB"/>
    <w:rsid w:val="0096591B"/>
    <w:rsid w:val="00970A6B"/>
    <w:rsid w:val="009763C4"/>
    <w:rsid w:val="009763C8"/>
    <w:rsid w:val="009803F1"/>
    <w:rsid w:val="009844F7"/>
    <w:rsid w:val="0099079E"/>
    <w:rsid w:val="00991C51"/>
    <w:rsid w:val="00991CA6"/>
    <w:rsid w:val="00995FFD"/>
    <w:rsid w:val="009A3835"/>
    <w:rsid w:val="009A3966"/>
    <w:rsid w:val="009A45B0"/>
    <w:rsid w:val="009A5EE4"/>
    <w:rsid w:val="009A6A6F"/>
    <w:rsid w:val="009B1B69"/>
    <w:rsid w:val="009B63AA"/>
    <w:rsid w:val="009C117D"/>
    <w:rsid w:val="009C470D"/>
    <w:rsid w:val="009C638B"/>
    <w:rsid w:val="009C6B9A"/>
    <w:rsid w:val="009D3626"/>
    <w:rsid w:val="009D56F0"/>
    <w:rsid w:val="009D68FB"/>
    <w:rsid w:val="009E04B3"/>
    <w:rsid w:val="009E0DFC"/>
    <w:rsid w:val="009E57F9"/>
    <w:rsid w:val="009E5B74"/>
    <w:rsid w:val="009E6E86"/>
    <w:rsid w:val="009E7C14"/>
    <w:rsid w:val="009F419C"/>
    <w:rsid w:val="009F43E0"/>
    <w:rsid w:val="00A055A5"/>
    <w:rsid w:val="00A061DF"/>
    <w:rsid w:val="00A12A7C"/>
    <w:rsid w:val="00A1330E"/>
    <w:rsid w:val="00A245AE"/>
    <w:rsid w:val="00A26A56"/>
    <w:rsid w:val="00A27DA5"/>
    <w:rsid w:val="00A32839"/>
    <w:rsid w:val="00A369EE"/>
    <w:rsid w:val="00A40017"/>
    <w:rsid w:val="00A402A1"/>
    <w:rsid w:val="00A44175"/>
    <w:rsid w:val="00A50D22"/>
    <w:rsid w:val="00A512C3"/>
    <w:rsid w:val="00A52E7C"/>
    <w:rsid w:val="00A56065"/>
    <w:rsid w:val="00A56FA1"/>
    <w:rsid w:val="00A571FE"/>
    <w:rsid w:val="00A60395"/>
    <w:rsid w:val="00A6287E"/>
    <w:rsid w:val="00A671FC"/>
    <w:rsid w:val="00A77C2C"/>
    <w:rsid w:val="00A80062"/>
    <w:rsid w:val="00A82A7B"/>
    <w:rsid w:val="00A83AF3"/>
    <w:rsid w:val="00A856EB"/>
    <w:rsid w:val="00A8639E"/>
    <w:rsid w:val="00A9022E"/>
    <w:rsid w:val="00A97D4E"/>
    <w:rsid w:val="00AA1165"/>
    <w:rsid w:val="00AA1454"/>
    <w:rsid w:val="00AA3F31"/>
    <w:rsid w:val="00AA4625"/>
    <w:rsid w:val="00AB1F1A"/>
    <w:rsid w:val="00AB2A0E"/>
    <w:rsid w:val="00AB69F9"/>
    <w:rsid w:val="00AC0DB6"/>
    <w:rsid w:val="00AC4F34"/>
    <w:rsid w:val="00AC6EC2"/>
    <w:rsid w:val="00AC7DE0"/>
    <w:rsid w:val="00AC7E5C"/>
    <w:rsid w:val="00AD27DC"/>
    <w:rsid w:val="00AD66A9"/>
    <w:rsid w:val="00AE3A63"/>
    <w:rsid w:val="00AE5435"/>
    <w:rsid w:val="00AF3ABE"/>
    <w:rsid w:val="00AF6959"/>
    <w:rsid w:val="00B00520"/>
    <w:rsid w:val="00B00F8E"/>
    <w:rsid w:val="00B014D0"/>
    <w:rsid w:val="00B01E82"/>
    <w:rsid w:val="00B03CB0"/>
    <w:rsid w:val="00B041A9"/>
    <w:rsid w:val="00B0465E"/>
    <w:rsid w:val="00B1218F"/>
    <w:rsid w:val="00B13262"/>
    <w:rsid w:val="00B14C20"/>
    <w:rsid w:val="00B16238"/>
    <w:rsid w:val="00B208D6"/>
    <w:rsid w:val="00B21696"/>
    <w:rsid w:val="00B2196C"/>
    <w:rsid w:val="00B23F8B"/>
    <w:rsid w:val="00B27724"/>
    <w:rsid w:val="00B30047"/>
    <w:rsid w:val="00B30F3D"/>
    <w:rsid w:val="00B36BBC"/>
    <w:rsid w:val="00B41F2A"/>
    <w:rsid w:val="00B432A0"/>
    <w:rsid w:val="00B4628F"/>
    <w:rsid w:val="00B46F40"/>
    <w:rsid w:val="00B4738B"/>
    <w:rsid w:val="00B517F7"/>
    <w:rsid w:val="00B52AFC"/>
    <w:rsid w:val="00B52EFE"/>
    <w:rsid w:val="00B60DCA"/>
    <w:rsid w:val="00B63C73"/>
    <w:rsid w:val="00B64FA7"/>
    <w:rsid w:val="00B672B3"/>
    <w:rsid w:val="00B67806"/>
    <w:rsid w:val="00B7077B"/>
    <w:rsid w:val="00B72B3F"/>
    <w:rsid w:val="00B76DB6"/>
    <w:rsid w:val="00B77DBF"/>
    <w:rsid w:val="00B810DF"/>
    <w:rsid w:val="00B81FBB"/>
    <w:rsid w:val="00B852E7"/>
    <w:rsid w:val="00B87969"/>
    <w:rsid w:val="00B902B9"/>
    <w:rsid w:val="00B92C59"/>
    <w:rsid w:val="00B94F1B"/>
    <w:rsid w:val="00B95BFE"/>
    <w:rsid w:val="00B96C22"/>
    <w:rsid w:val="00B972D3"/>
    <w:rsid w:val="00BA0847"/>
    <w:rsid w:val="00BA0E5C"/>
    <w:rsid w:val="00BA1705"/>
    <w:rsid w:val="00BA2132"/>
    <w:rsid w:val="00BB4389"/>
    <w:rsid w:val="00BB61BE"/>
    <w:rsid w:val="00BC10CF"/>
    <w:rsid w:val="00BC2797"/>
    <w:rsid w:val="00BC4227"/>
    <w:rsid w:val="00BD1366"/>
    <w:rsid w:val="00BD222D"/>
    <w:rsid w:val="00BD3419"/>
    <w:rsid w:val="00BD43E5"/>
    <w:rsid w:val="00BD59E3"/>
    <w:rsid w:val="00BD7FD7"/>
    <w:rsid w:val="00BE0315"/>
    <w:rsid w:val="00BE05F0"/>
    <w:rsid w:val="00BE1772"/>
    <w:rsid w:val="00BE1DEB"/>
    <w:rsid w:val="00BE6093"/>
    <w:rsid w:val="00BF0E8E"/>
    <w:rsid w:val="00BF1A7F"/>
    <w:rsid w:val="00C00E65"/>
    <w:rsid w:val="00C00F37"/>
    <w:rsid w:val="00C01F10"/>
    <w:rsid w:val="00C020AC"/>
    <w:rsid w:val="00C03F51"/>
    <w:rsid w:val="00C10CC7"/>
    <w:rsid w:val="00C12D6C"/>
    <w:rsid w:val="00C13225"/>
    <w:rsid w:val="00C14C86"/>
    <w:rsid w:val="00C1504F"/>
    <w:rsid w:val="00C229F8"/>
    <w:rsid w:val="00C322F1"/>
    <w:rsid w:val="00C323AF"/>
    <w:rsid w:val="00C33284"/>
    <w:rsid w:val="00C3520D"/>
    <w:rsid w:val="00C371FA"/>
    <w:rsid w:val="00C418EC"/>
    <w:rsid w:val="00C45B93"/>
    <w:rsid w:val="00C46F61"/>
    <w:rsid w:val="00C47BB2"/>
    <w:rsid w:val="00C51C28"/>
    <w:rsid w:val="00C53456"/>
    <w:rsid w:val="00C609B8"/>
    <w:rsid w:val="00C60C2D"/>
    <w:rsid w:val="00C67DFA"/>
    <w:rsid w:val="00C70043"/>
    <w:rsid w:val="00C73861"/>
    <w:rsid w:val="00C7432C"/>
    <w:rsid w:val="00C75791"/>
    <w:rsid w:val="00C76304"/>
    <w:rsid w:val="00C77987"/>
    <w:rsid w:val="00C84955"/>
    <w:rsid w:val="00C86467"/>
    <w:rsid w:val="00C95C72"/>
    <w:rsid w:val="00C96B86"/>
    <w:rsid w:val="00C974B3"/>
    <w:rsid w:val="00C97DF7"/>
    <w:rsid w:val="00CA1A6A"/>
    <w:rsid w:val="00CA4161"/>
    <w:rsid w:val="00CA6108"/>
    <w:rsid w:val="00CB43CF"/>
    <w:rsid w:val="00CB766B"/>
    <w:rsid w:val="00CB7AFC"/>
    <w:rsid w:val="00CC15AD"/>
    <w:rsid w:val="00CC356D"/>
    <w:rsid w:val="00CD109D"/>
    <w:rsid w:val="00CD1C34"/>
    <w:rsid w:val="00CD1E9D"/>
    <w:rsid w:val="00CD6ABB"/>
    <w:rsid w:val="00CD6B7E"/>
    <w:rsid w:val="00CE128C"/>
    <w:rsid w:val="00CE3389"/>
    <w:rsid w:val="00CE5CF2"/>
    <w:rsid w:val="00CE65F6"/>
    <w:rsid w:val="00CF0A53"/>
    <w:rsid w:val="00CF2736"/>
    <w:rsid w:val="00D00A5D"/>
    <w:rsid w:val="00D00A87"/>
    <w:rsid w:val="00D02ABB"/>
    <w:rsid w:val="00D02F2F"/>
    <w:rsid w:val="00D06301"/>
    <w:rsid w:val="00D10D47"/>
    <w:rsid w:val="00D13087"/>
    <w:rsid w:val="00D13E09"/>
    <w:rsid w:val="00D16FA0"/>
    <w:rsid w:val="00D26DCE"/>
    <w:rsid w:val="00D33CD7"/>
    <w:rsid w:val="00D371E1"/>
    <w:rsid w:val="00D43E47"/>
    <w:rsid w:val="00D4582A"/>
    <w:rsid w:val="00D47E7D"/>
    <w:rsid w:val="00D50084"/>
    <w:rsid w:val="00D5130A"/>
    <w:rsid w:val="00D51769"/>
    <w:rsid w:val="00D522D8"/>
    <w:rsid w:val="00D5491C"/>
    <w:rsid w:val="00D554E8"/>
    <w:rsid w:val="00D5748E"/>
    <w:rsid w:val="00D57901"/>
    <w:rsid w:val="00D612A9"/>
    <w:rsid w:val="00D65F51"/>
    <w:rsid w:val="00D66935"/>
    <w:rsid w:val="00D74D67"/>
    <w:rsid w:val="00D772A3"/>
    <w:rsid w:val="00D80021"/>
    <w:rsid w:val="00D8403C"/>
    <w:rsid w:val="00D8724C"/>
    <w:rsid w:val="00D873D6"/>
    <w:rsid w:val="00D938C1"/>
    <w:rsid w:val="00DA47A8"/>
    <w:rsid w:val="00DB3592"/>
    <w:rsid w:val="00DB4C93"/>
    <w:rsid w:val="00DB74D4"/>
    <w:rsid w:val="00DB7A24"/>
    <w:rsid w:val="00DC3F8A"/>
    <w:rsid w:val="00DD3F51"/>
    <w:rsid w:val="00DD46E9"/>
    <w:rsid w:val="00DD4A61"/>
    <w:rsid w:val="00DE0D00"/>
    <w:rsid w:val="00DE16CD"/>
    <w:rsid w:val="00DE5FB4"/>
    <w:rsid w:val="00DE6492"/>
    <w:rsid w:val="00DF280B"/>
    <w:rsid w:val="00DF28B7"/>
    <w:rsid w:val="00DF68C0"/>
    <w:rsid w:val="00DF7F5A"/>
    <w:rsid w:val="00E00FFD"/>
    <w:rsid w:val="00E01133"/>
    <w:rsid w:val="00E04C02"/>
    <w:rsid w:val="00E053B2"/>
    <w:rsid w:val="00E139D5"/>
    <w:rsid w:val="00E14CA5"/>
    <w:rsid w:val="00E152DF"/>
    <w:rsid w:val="00E17F8C"/>
    <w:rsid w:val="00E22D1B"/>
    <w:rsid w:val="00E235F5"/>
    <w:rsid w:val="00E23783"/>
    <w:rsid w:val="00E24D81"/>
    <w:rsid w:val="00E26411"/>
    <w:rsid w:val="00E307B6"/>
    <w:rsid w:val="00E3197B"/>
    <w:rsid w:val="00E407FD"/>
    <w:rsid w:val="00E41AD6"/>
    <w:rsid w:val="00E42017"/>
    <w:rsid w:val="00E42730"/>
    <w:rsid w:val="00E42FB0"/>
    <w:rsid w:val="00E458B4"/>
    <w:rsid w:val="00E46268"/>
    <w:rsid w:val="00E53B4B"/>
    <w:rsid w:val="00E55854"/>
    <w:rsid w:val="00E628AD"/>
    <w:rsid w:val="00E64339"/>
    <w:rsid w:val="00E6489B"/>
    <w:rsid w:val="00E677BD"/>
    <w:rsid w:val="00E70C44"/>
    <w:rsid w:val="00E72B6E"/>
    <w:rsid w:val="00E73370"/>
    <w:rsid w:val="00E75305"/>
    <w:rsid w:val="00E761BD"/>
    <w:rsid w:val="00E8481E"/>
    <w:rsid w:val="00E872A7"/>
    <w:rsid w:val="00E87719"/>
    <w:rsid w:val="00E94260"/>
    <w:rsid w:val="00E96182"/>
    <w:rsid w:val="00E96C50"/>
    <w:rsid w:val="00EA19E9"/>
    <w:rsid w:val="00EA2903"/>
    <w:rsid w:val="00EA369D"/>
    <w:rsid w:val="00EA411E"/>
    <w:rsid w:val="00EA641F"/>
    <w:rsid w:val="00EA6A5A"/>
    <w:rsid w:val="00EB19E0"/>
    <w:rsid w:val="00EB5A80"/>
    <w:rsid w:val="00EC07DD"/>
    <w:rsid w:val="00EC0D7C"/>
    <w:rsid w:val="00EC3652"/>
    <w:rsid w:val="00EC58A2"/>
    <w:rsid w:val="00EC7F14"/>
    <w:rsid w:val="00ED4A79"/>
    <w:rsid w:val="00ED6277"/>
    <w:rsid w:val="00EE220A"/>
    <w:rsid w:val="00EE2853"/>
    <w:rsid w:val="00EF2567"/>
    <w:rsid w:val="00EF5083"/>
    <w:rsid w:val="00EF5D36"/>
    <w:rsid w:val="00EF66FC"/>
    <w:rsid w:val="00EF6BD8"/>
    <w:rsid w:val="00F0135B"/>
    <w:rsid w:val="00F02E73"/>
    <w:rsid w:val="00F07136"/>
    <w:rsid w:val="00F10140"/>
    <w:rsid w:val="00F1016D"/>
    <w:rsid w:val="00F11BAF"/>
    <w:rsid w:val="00F11CE3"/>
    <w:rsid w:val="00F1644B"/>
    <w:rsid w:val="00F16FDF"/>
    <w:rsid w:val="00F17DCE"/>
    <w:rsid w:val="00F22728"/>
    <w:rsid w:val="00F22750"/>
    <w:rsid w:val="00F23896"/>
    <w:rsid w:val="00F2394A"/>
    <w:rsid w:val="00F23CA1"/>
    <w:rsid w:val="00F2401A"/>
    <w:rsid w:val="00F2646F"/>
    <w:rsid w:val="00F27E65"/>
    <w:rsid w:val="00F336A3"/>
    <w:rsid w:val="00F36FDA"/>
    <w:rsid w:val="00F405C9"/>
    <w:rsid w:val="00F40A19"/>
    <w:rsid w:val="00F414CD"/>
    <w:rsid w:val="00F414F8"/>
    <w:rsid w:val="00F447AC"/>
    <w:rsid w:val="00F44FA1"/>
    <w:rsid w:val="00F47626"/>
    <w:rsid w:val="00F47CAB"/>
    <w:rsid w:val="00F50275"/>
    <w:rsid w:val="00F505C7"/>
    <w:rsid w:val="00F51366"/>
    <w:rsid w:val="00F54824"/>
    <w:rsid w:val="00F55B00"/>
    <w:rsid w:val="00F562F5"/>
    <w:rsid w:val="00F566F6"/>
    <w:rsid w:val="00F56CE1"/>
    <w:rsid w:val="00F62D01"/>
    <w:rsid w:val="00F62EE5"/>
    <w:rsid w:val="00F669C5"/>
    <w:rsid w:val="00F66E74"/>
    <w:rsid w:val="00F725F8"/>
    <w:rsid w:val="00F72DEA"/>
    <w:rsid w:val="00F74545"/>
    <w:rsid w:val="00F758F2"/>
    <w:rsid w:val="00F803B0"/>
    <w:rsid w:val="00F80E14"/>
    <w:rsid w:val="00F80E25"/>
    <w:rsid w:val="00F869B7"/>
    <w:rsid w:val="00F9005C"/>
    <w:rsid w:val="00F904AE"/>
    <w:rsid w:val="00F925C3"/>
    <w:rsid w:val="00FA0966"/>
    <w:rsid w:val="00FA1573"/>
    <w:rsid w:val="00FA6905"/>
    <w:rsid w:val="00FA7A01"/>
    <w:rsid w:val="00FB03E9"/>
    <w:rsid w:val="00FB34C6"/>
    <w:rsid w:val="00FB4456"/>
    <w:rsid w:val="00FB5D74"/>
    <w:rsid w:val="00FB63E1"/>
    <w:rsid w:val="00FC1304"/>
    <w:rsid w:val="00FC1667"/>
    <w:rsid w:val="00FC3A0E"/>
    <w:rsid w:val="00FC5B04"/>
    <w:rsid w:val="00FD0A3A"/>
    <w:rsid w:val="00FD16AF"/>
    <w:rsid w:val="00FD1F4D"/>
    <w:rsid w:val="00FD2A3E"/>
    <w:rsid w:val="00FD7077"/>
    <w:rsid w:val="00FE2C93"/>
    <w:rsid w:val="00FE5BBC"/>
    <w:rsid w:val="00FE5D25"/>
    <w:rsid w:val="00FF0778"/>
    <w:rsid w:val="00FF0A35"/>
    <w:rsid w:val="00FF17C9"/>
    <w:rsid w:val="00FF507F"/>
    <w:rsid w:val="00FF649E"/>
    <w:rsid w:val="00FF6C80"/>
    <w:rsid w:val="00FF6FE3"/>
    <w:rsid w:val="07932613"/>
    <w:rsid w:val="09B45F1D"/>
    <w:rsid w:val="0E1C59EB"/>
    <w:rsid w:val="1B5A1295"/>
    <w:rsid w:val="1E3366D3"/>
    <w:rsid w:val="1F91439C"/>
    <w:rsid w:val="25CA538F"/>
    <w:rsid w:val="28EB2A88"/>
    <w:rsid w:val="2A2C1BDE"/>
    <w:rsid w:val="2AE124FC"/>
    <w:rsid w:val="2B062364"/>
    <w:rsid w:val="2B1F35CC"/>
    <w:rsid w:val="31733538"/>
    <w:rsid w:val="319B6D2D"/>
    <w:rsid w:val="34FF163A"/>
    <w:rsid w:val="366436FE"/>
    <w:rsid w:val="37583578"/>
    <w:rsid w:val="401E1277"/>
    <w:rsid w:val="44872EF4"/>
    <w:rsid w:val="45807DF8"/>
    <w:rsid w:val="46DC2CD3"/>
    <w:rsid w:val="48E16581"/>
    <w:rsid w:val="4B823659"/>
    <w:rsid w:val="4F173B13"/>
    <w:rsid w:val="58567F13"/>
    <w:rsid w:val="5861005F"/>
    <w:rsid w:val="5BCD3A16"/>
    <w:rsid w:val="5CE640ED"/>
    <w:rsid w:val="66892898"/>
    <w:rsid w:val="67F9722A"/>
    <w:rsid w:val="6A681009"/>
    <w:rsid w:val="6F954CC7"/>
    <w:rsid w:val="72A86E29"/>
    <w:rsid w:val="794C4D18"/>
    <w:rsid w:val="7F6000EE"/>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E05FEEA"/>
  <w14:defaultImageDpi w14:val="300"/>
  <w15:docId w15:val="{5259D483-1D83-495B-A129-1B4A5B7C5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unhideWhenUsed="1" w:qFormat="1"/>
    <w:lsdException w:name="header" w:unhideWhenUsed="1" w:qFormat="1"/>
    <w:lsdException w:name="footer"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99"/>
    <w:lsdException w:name="Light List" w:uiPriority="99"/>
    <w:lsdException w:name="Light Grid" w:uiPriority="62" w:qFormat="1"/>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73" w:qFormat="1"/>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eastAsia="Times New Roman" w:hAnsi="Arial" w:cs="Tahoma"/>
      <w:szCs w:val="24"/>
    </w:rPr>
  </w:style>
  <w:style w:type="paragraph" w:styleId="Ttulo1">
    <w:name w:val="heading 1"/>
    <w:basedOn w:val="Normal"/>
    <w:next w:val="Normal"/>
    <w:link w:val="Ttulo1Char"/>
    <w:qFormat/>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pPr>
      <w:keepNext/>
      <w:tabs>
        <w:tab w:val="left" w:pos="1701"/>
      </w:tabs>
      <w:ind w:right="-1"/>
      <w:jc w:val="center"/>
      <w:outlineLvl w:val="1"/>
    </w:pPr>
    <w:rPr>
      <w:rFonts w:ascii="Times New Roman" w:hAnsi="Times New Roman" w:cs="Times New Roman"/>
      <w:b/>
      <w:color w:val="000000"/>
      <w:szCs w:val="20"/>
      <w:lang w:val="zh-CN" w:eastAsia="zh-CN"/>
    </w:rPr>
  </w:style>
  <w:style w:type="paragraph" w:styleId="Ttulo3">
    <w:name w:val="heading 3"/>
    <w:next w:val="Normal"/>
    <w:semiHidden/>
    <w:unhideWhenUsed/>
    <w:qFormat/>
    <w:pPr>
      <w:spacing w:beforeAutospacing="1" w:afterAutospacing="1"/>
      <w:outlineLvl w:val="2"/>
    </w:pPr>
    <w:rPr>
      <w:rFonts w:ascii="SimSun" w:hAnsi="SimSun" w:hint="eastAsia"/>
      <w:b/>
      <w:bCs/>
      <w:sz w:val="26"/>
      <w:szCs w:val="26"/>
      <w:lang w:val="en-US" w:eastAsia="zh-CN"/>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semiHidden/>
    <w:unhideWhenUsed/>
    <w:qFormat/>
    <w:rPr>
      <w:sz w:val="16"/>
      <w:szCs w:val="16"/>
    </w:rPr>
  </w:style>
  <w:style w:type="character" w:styleId="Hyperlink">
    <w:name w:val="Hyperlink"/>
    <w:qFormat/>
    <w:rPr>
      <w:color w:val="000080"/>
      <w:u w:val="single"/>
    </w:rPr>
  </w:style>
  <w:style w:type="paragraph" w:styleId="Textodecomentrio">
    <w:name w:val="annotation text"/>
    <w:basedOn w:val="Normal"/>
    <w:link w:val="TextodecomentrioChar"/>
    <w:uiPriority w:val="99"/>
    <w:unhideWhenUsed/>
    <w:qFormat/>
    <w:rPr>
      <w:szCs w:val="20"/>
    </w:rPr>
  </w:style>
  <w:style w:type="paragraph" w:styleId="Commarcadores5">
    <w:name w:val="List Bullet 5"/>
    <w:basedOn w:val="Normal"/>
    <w:qFormat/>
    <w:pPr>
      <w:numPr>
        <w:numId w:val="1"/>
      </w:numPr>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Cabealho">
    <w:name w:val="header"/>
    <w:basedOn w:val="Normal"/>
    <w:link w:val="CabealhoChar"/>
    <w:unhideWhenUsed/>
    <w:qFormat/>
    <w:pPr>
      <w:tabs>
        <w:tab w:val="center" w:pos="4252"/>
        <w:tab w:val="right" w:pos="8504"/>
      </w:tabs>
    </w:pPr>
  </w:style>
  <w:style w:type="paragraph" w:styleId="Assuntodocomentrio">
    <w:name w:val="annotation subject"/>
    <w:basedOn w:val="Textodecomentrio"/>
    <w:next w:val="Textodecomentrio"/>
    <w:link w:val="AssuntodocomentrioChar"/>
    <w:semiHidden/>
    <w:unhideWhenUsed/>
    <w:qFormat/>
    <w:rPr>
      <w:b/>
      <w:bCs/>
    </w:rPr>
  </w:style>
  <w:style w:type="paragraph" w:styleId="Rodap">
    <w:name w:val="footer"/>
    <w:basedOn w:val="Normal"/>
    <w:link w:val="RodapChar"/>
    <w:uiPriority w:val="99"/>
    <w:unhideWhenUsed/>
    <w:qFormat/>
    <w:pPr>
      <w:tabs>
        <w:tab w:val="center" w:pos="4252"/>
        <w:tab w:val="right" w:pos="8504"/>
      </w:tabs>
    </w:pPr>
  </w:style>
  <w:style w:type="paragraph" w:styleId="Textodebalo">
    <w:name w:val="Balloon Text"/>
    <w:basedOn w:val="Normal"/>
    <w:link w:val="TextodebaloChar"/>
    <w:qFormat/>
    <w:rPr>
      <w:rFonts w:ascii="Tahoma" w:hAnsi="Tahoma" w:cs="Times New Roman"/>
      <w:sz w:val="16"/>
      <w:szCs w:val="16"/>
      <w:lang w:val="zh-CN" w:eastAsia="zh-CN"/>
    </w:rPr>
  </w:style>
  <w:style w:type="table" w:styleId="Tabelacomgrade">
    <w:name w:val="Table Grid"/>
    <w:basedOn w:val="Tabe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Colorida-nfase11">
    <w:name w:val="Lista Colorida - Ênfase 11"/>
    <w:basedOn w:val="Normal"/>
    <w:qFormat/>
    <w:pPr>
      <w:ind w:left="720"/>
      <w:contextualSpacing/>
    </w:pPr>
  </w:style>
  <w:style w:type="character" w:customStyle="1" w:styleId="TextodebaloChar">
    <w:name w:val="Texto de balão Char"/>
    <w:link w:val="Textodebalo"/>
    <w:qFormat/>
    <w:rPr>
      <w:rFonts w:ascii="Tahoma" w:hAnsi="Tahoma" w:cs="Tahoma"/>
      <w:sz w:val="16"/>
      <w:szCs w:val="16"/>
    </w:rPr>
  </w:style>
  <w:style w:type="character" w:customStyle="1" w:styleId="Ttulo2Char">
    <w:name w:val="Título 2 Char"/>
    <w:link w:val="Ttulo2"/>
    <w:qFormat/>
    <w:rPr>
      <w:b/>
      <w:color w:val="000000"/>
      <w:sz w:val="24"/>
    </w:rPr>
  </w:style>
  <w:style w:type="paragraph" w:customStyle="1" w:styleId="Nvel2">
    <w:name w:val="Nível 2"/>
    <w:basedOn w:val="Normal"/>
    <w:next w:val="Normal"/>
    <w:qFormat/>
    <w:pPr>
      <w:spacing w:after="120"/>
      <w:jc w:val="both"/>
    </w:pPr>
    <w:rPr>
      <w:rFonts w:cs="Times New Roman"/>
      <w:b/>
      <w:szCs w:val="20"/>
    </w:rPr>
  </w:style>
  <w:style w:type="character" w:customStyle="1" w:styleId="normalchar1">
    <w:name w:val="normal__char1"/>
    <w:qFormat/>
    <w:rPr>
      <w:rFonts w:ascii="Arial" w:hAnsi="Arial" w:cs="Arial" w:hint="default"/>
      <w:sz w:val="24"/>
      <w:szCs w:val="24"/>
      <w:u w:val="none"/>
    </w:rPr>
  </w:style>
  <w:style w:type="character" w:customStyle="1" w:styleId="apple-style-span">
    <w:name w:val="apple-style-span"/>
    <w:basedOn w:val="Fontepargpadro"/>
    <w:qFormat/>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lang w:val="zh-CN" w:eastAsia="en-US"/>
    </w:rPr>
  </w:style>
  <w:style w:type="character" w:customStyle="1" w:styleId="GradeColorida-nfase1Char">
    <w:name w:val="Grade Colorida - Ênfase 1 Char"/>
    <w:link w:val="GradeColorida-nfase11"/>
    <w:uiPriority w:val="29"/>
    <w:qFormat/>
    <w:rPr>
      <w:rFonts w:ascii="Ecofont_Spranq_eco_Sans" w:eastAsia="Calibri" w:hAnsi="Ecofont_Spranq_eco_Sans" w:cs="Tahoma"/>
      <w:i/>
      <w:iCs/>
      <w:color w:val="000000"/>
      <w:szCs w:val="24"/>
      <w:shd w:val="clear" w:color="auto" w:fill="FFFFCC"/>
      <w:lang w:eastAsia="en-US"/>
    </w:rPr>
  </w:style>
  <w:style w:type="paragraph" w:customStyle="1" w:styleId="citao2">
    <w:name w:val="citação 2"/>
    <w:basedOn w:val="GradeColorida-nfase11"/>
    <w:link w:val="citao2Char"/>
    <w:qFormat/>
    <w:rPr>
      <w:szCs w:val="20"/>
    </w:rPr>
  </w:style>
  <w:style w:type="character" w:customStyle="1" w:styleId="citao2Char">
    <w:name w:val="citação 2 Char"/>
    <w:basedOn w:val="GradeColorida-nfase1Char"/>
    <w:link w:val="citao2"/>
    <w:qFormat/>
    <w:rPr>
      <w:rFonts w:ascii="Ecofont_Spranq_eco_Sans" w:eastAsia="Calibri" w:hAnsi="Ecofont_Spranq_eco_Sans" w:cs="Tahoma"/>
      <w:i/>
      <w:iCs/>
      <w:color w:val="000000"/>
      <w:szCs w:val="24"/>
      <w:shd w:val="clear" w:color="auto" w:fill="FFFFCC"/>
      <w:lang w:eastAsia="en-US"/>
    </w:rPr>
  </w:style>
  <w:style w:type="paragraph" w:customStyle="1" w:styleId="ad">
    <w:name w:val="ad"/>
    <w:basedOn w:val="Normal"/>
    <w:qFormat/>
    <w:pPr>
      <w:spacing w:line="360" w:lineRule="auto"/>
      <w:ind w:left="993" w:hanging="284"/>
      <w:jc w:val="both"/>
    </w:pPr>
    <w:rPr>
      <w:rFonts w:ascii="Times New Roman" w:hAnsi="Times New Roman" w:cs="Times New Roman"/>
      <w:color w:val="000000"/>
    </w:rPr>
  </w:style>
  <w:style w:type="paragraph" w:customStyle="1" w:styleId="TtulodaTabela">
    <w:name w:val="Título da Tabela"/>
    <w:basedOn w:val="Normal"/>
    <w:qFormat/>
    <w:pPr>
      <w:widowControl w:val="0"/>
      <w:suppressLineNumbers/>
      <w:suppressAutoHyphens/>
      <w:spacing w:after="120"/>
      <w:jc w:val="center"/>
    </w:pPr>
    <w:rPr>
      <w:rFonts w:ascii="Times New Roman" w:eastAsia="Arial Unicode MS" w:hAnsi="Times New Roman" w:cs="Times New Roman"/>
      <w:b/>
      <w:bCs/>
      <w:i/>
      <w:iCs/>
      <w:szCs w:val="20"/>
    </w:rPr>
  </w:style>
  <w:style w:type="character" w:customStyle="1" w:styleId="CabealhoChar">
    <w:name w:val="Cabeçalho Char"/>
    <w:basedOn w:val="Fontepargpadro"/>
    <w:link w:val="Cabealho"/>
    <w:qFormat/>
    <w:rPr>
      <w:rFonts w:ascii="Ecofont_Spranq_eco_Sans" w:hAnsi="Ecofont_Spranq_eco_Sans" w:cs="Tahoma"/>
      <w:sz w:val="24"/>
      <w:szCs w:val="24"/>
    </w:rPr>
  </w:style>
  <w:style w:type="character" w:customStyle="1" w:styleId="RodapChar">
    <w:name w:val="Rodapé Char"/>
    <w:basedOn w:val="Fontepargpadro"/>
    <w:link w:val="Rodap"/>
    <w:uiPriority w:val="99"/>
    <w:qFormat/>
    <w:rPr>
      <w:rFonts w:ascii="Ecofont_Spranq_eco_Sans" w:hAnsi="Ecofont_Spranq_eco_Sans" w:cs="Tahoma"/>
      <w:sz w:val="24"/>
      <w:szCs w:val="24"/>
    </w:rPr>
  </w:style>
  <w:style w:type="paragraph" w:customStyle="1" w:styleId="Nivel1">
    <w:name w:val="Nivel1"/>
    <w:basedOn w:val="Ttulo1"/>
    <w:next w:val="Normal"/>
    <w:link w:val="Nivel1Char"/>
    <w:qFormat/>
    <w:pPr>
      <w:numPr>
        <w:numId w:val="2"/>
      </w:numPr>
      <w:spacing w:before="480" w:after="120" w:line="276" w:lineRule="auto"/>
      <w:jc w:val="both"/>
    </w:pPr>
    <w:rPr>
      <w:rFonts w:ascii="Arial" w:hAnsi="Arial" w:cs="Times New Roman"/>
      <w:b/>
      <w:color w:val="auto"/>
      <w:sz w:val="20"/>
      <w:szCs w:val="20"/>
    </w:rPr>
  </w:style>
  <w:style w:type="character" w:customStyle="1" w:styleId="Ttulo1Char">
    <w:name w:val="Título 1 Char"/>
    <w:basedOn w:val="Fontepargpadro"/>
    <w:link w:val="Ttulo1"/>
    <w:qFormat/>
    <w:rPr>
      <w:rFonts w:asciiTheme="majorHAnsi" w:eastAsiaTheme="majorEastAsia" w:hAnsiTheme="majorHAnsi" w:cstheme="majorBidi"/>
      <w:color w:val="365F91" w:themeColor="accent1" w:themeShade="BF"/>
      <w:sz w:val="32"/>
      <w:szCs w:val="32"/>
    </w:rPr>
  </w:style>
  <w:style w:type="character" w:customStyle="1" w:styleId="Nivel1Char">
    <w:name w:val="Nivel1 Char"/>
    <w:basedOn w:val="Ttulo1Char"/>
    <w:link w:val="Nivel1"/>
    <w:qFormat/>
    <w:rPr>
      <w:rFonts w:ascii="Arial" w:eastAsiaTheme="majorEastAsia" w:hAnsi="Arial" w:cstheme="majorBidi"/>
      <w:b/>
      <w:color w:val="365F91" w:themeColor="accent1" w:themeShade="BF"/>
      <w:sz w:val="32"/>
      <w:szCs w:val="32"/>
    </w:rPr>
  </w:style>
  <w:style w:type="character" w:customStyle="1" w:styleId="TextodecomentrioChar">
    <w:name w:val="Texto de comentário Char"/>
    <w:basedOn w:val="Fontepargpadro"/>
    <w:link w:val="Textodecomentrio"/>
    <w:uiPriority w:val="99"/>
    <w:qFormat/>
    <w:rPr>
      <w:rFonts w:ascii="Arial" w:hAnsi="Arial" w:cs="Tahoma"/>
    </w:rPr>
  </w:style>
  <w:style w:type="character" w:customStyle="1" w:styleId="AssuntodocomentrioChar">
    <w:name w:val="Assunto do comentário Char"/>
    <w:basedOn w:val="TextodecomentrioChar"/>
    <w:link w:val="Assuntodocomentrio"/>
    <w:semiHidden/>
    <w:qFormat/>
    <w:rPr>
      <w:rFonts w:ascii="Arial" w:hAnsi="Arial" w:cs="Tahoma"/>
      <w:b/>
      <w:bCs/>
    </w:rPr>
  </w:style>
  <w:style w:type="paragraph" w:customStyle="1" w:styleId="Nivel01Titulo">
    <w:name w:val="Nivel_01_Titulo"/>
    <w:basedOn w:val="Ttulo1"/>
    <w:next w:val="Normal"/>
    <w:link w:val="Nivel01TituloChar"/>
    <w:qFormat/>
    <w:pPr>
      <w:tabs>
        <w:tab w:val="left" w:pos="567"/>
      </w:tabs>
      <w:ind w:left="360" w:hanging="360"/>
      <w:jc w:val="both"/>
    </w:pPr>
    <w:rPr>
      <w:rFonts w:ascii="Arial" w:hAnsi="Arial" w:cs="Times New Roman"/>
      <w:b/>
      <w:bCs/>
      <w:color w:val="auto"/>
      <w:sz w:val="20"/>
      <w:szCs w:val="20"/>
    </w:rPr>
  </w:style>
  <w:style w:type="character" w:customStyle="1" w:styleId="Nivel01TituloChar">
    <w:name w:val="Nivel_01_Titulo Char"/>
    <w:basedOn w:val="Ttulo1Char"/>
    <w:link w:val="Nivel01Titulo"/>
    <w:qFormat/>
    <w:rPr>
      <w:rFonts w:ascii="Arial" w:eastAsiaTheme="majorEastAsia" w:hAnsi="Arial" w:cstheme="majorBidi"/>
      <w:b/>
      <w:bCs/>
      <w:color w:val="365F91" w:themeColor="accent1" w:themeShade="BF"/>
      <w:sz w:val="32"/>
      <w:szCs w:val="32"/>
    </w:rPr>
  </w:style>
  <w:style w:type="paragraph" w:styleId="PargrafodaLista">
    <w:name w:val="List Paragraph"/>
    <w:basedOn w:val="Normal"/>
    <w:uiPriority w:val="1"/>
    <w:qFormat/>
    <w:pPr>
      <w:ind w:left="720"/>
      <w:contextualSpacing/>
    </w:pPr>
  </w:style>
  <w:style w:type="table" w:styleId="GradeColorida-nfase5">
    <w:name w:val="Colorful Grid Accent 5"/>
    <w:basedOn w:val="Tabelanormal"/>
    <w:uiPriority w:val="73"/>
    <w:qFormat/>
    <w:rPr>
      <w:color w:val="000000" w:themeColor="text1"/>
    </w:rPr>
    <w:tblPr>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lara">
    <w:name w:val="Light Grid"/>
    <w:basedOn w:val="Tabelanormal"/>
    <w:uiPriority w:val="62"/>
    <w:qFormat/>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paragraph" w:styleId="Corpodetexto">
    <w:name w:val="Body Text"/>
    <w:basedOn w:val="Normal"/>
    <w:link w:val="CorpodetextoChar"/>
    <w:uiPriority w:val="1"/>
    <w:qFormat/>
    <w:rsid w:val="005D0F06"/>
    <w:pPr>
      <w:widowControl w:val="0"/>
      <w:autoSpaceDE w:val="0"/>
      <w:autoSpaceDN w:val="0"/>
    </w:pPr>
    <w:rPr>
      <w:rFonts w:ascii="Times New Roman" w:hAnsi="Times New Roman" w:cs="Times New Roman"/>
      <w:sz w:val="28"/>
      <w:szCs w:val="28"/>
      <w:lang w:val="pt-PT" w:eastAsia="en-US"/>
    </w:rPr>
  </w:style>
  <w:style w:type="character" w:customStyle="1" w:styleId="CorpodetextoChar">
    <w:name w:val="Corpo de texto Char"/>
    <w:basedOn w:val="Fontepargpadro"/>
    <w:link w:val="Corpodetexto"/>
    <w:uiPriority w:val="1"/>
    <w:rsid w:val="005D0F06"/>
    <w:rPr>
      <w:rFonts w:eastAsia="Times New Roman"/>
      <w:sz w:val="28"/>
      <w:szCs w:val="28"/>
      <w:lang w:val="pt-PT" w:eastAsia="en-US"/>
    </w:rPr>
  </w:style>
  <w:style w:type="character" w:styleId="Forte">
    <w:name w:val="Strong"/>
    <w:basedOn w:val="Fontepargpadro"/>
    <w:uiPriority w:val="22"/>
    <w:qFormat/>
    <w:rsid w:val="002236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449826">
      <w:bodyDiv w:val="1"/>
      <w:marLeft w:val="0"/>
      <w:marRight w:val="0"/>
      <w:marTop w:val="0"/>
      <w:marBottom w:val="0"/>
      <w:divBdr>
        <w:top w:val="none" w:sz="0" w:space="0" w:color="auto"/>
        <w:left w:val="none" w:sz="0" w:space="0" w:color="auto"/>
        <w:bottom w:val="none" w:sz="0" w:space="0" w:color="auto"/>
        <w:right w:val="none" w:sz="0" w:space="0" w:color="auto"/>
      </w:divBdr>
    </w:div>
    <w:div w:id="717439876">
      <w:bodyDiv w:val="1"/>
      <w:marLeft w:val="0"/>
      <w:marRight w:val="0"/>
      <w:marTop w:val="0"/>
      <w:marBottom w:val="0"/>
      <w:divBdr>
        <w:top w:val="none" w:sz="0" w:space="0" w:color="auto"/>
        <w:left w:val="none" w:sz="0" w:space="0" w:color="auto"/>
        <w:bottom w:val="none" w:sz="0" w:space="0" w:color="auto"/>
        <w:right w:val="none" w:sz="0" w:space="0" w:color="auto"/>
      </w:divBdr>
    </w:div>
    <w:div w:id="770052265">
      <w:bodyDiv w:val="1"/>
      <w:marLeft w:val="0"/>
      <w:marRight w:val="0"/>
      <w:marTop w:val="0"/>
      <w:marBottom w:val="0"/>
      <w:divBdr>
        <w:top w:val="none" w:sz="0" w:space="0" w:color="auto"/>
        <w:left w:val="none" w:sz="0" w:space="0" w:color="auto"/>
        <w:bottom w:val="none" w:sz="0" w:space="0" w:color="auto"/>
        <w:right w:val="none" w:sz="0" w:space="0" w:color="auto"/>
      </w:divBdr>
    </w:div>
    <w:div w:id="782501134">
      <w:bodyDiv w:val="1"/>
      <w:marLeft w:val="0"/>
      <w:marRight w:val="0"/>
      <w:marTop w:val="0"/>
      <w:marBottom w:val="0"/>
      <w:divBdr>
        <w:top w:val="none" w:sz="0" w:space="0" w:color="auto"/>
        <w:left w:val="none" w:sz="0" w:space="0" w:color="auto"/>
        <w:bottom w:val="none" w:sz="0" w:space="0" w:color="auto"/>
        <w:right w:val="none" w:sz="0" w:space="0" w:color="auto"/>
      </w:divBdr>
    </w:div>
    <w:div w:id="1468426346">
      <w:bodyDiv w:val="1"/>
      <w:marLeft w:val="0"/>
      <w:marRight w:val="0"/>
      <w:marTop w:val="0"/>
      <w:marBottom w:val="0"/>
      <w:divBdr>
        <w:top w:val="none" w:sz="0" w:space="0" w:color="auto"/>
        <w:left w:val="none" w:sz="0" w:space="0" w:color="auto"/>
        <w:bottom w:val="none" w:sz="0" w:space="0" w:color="auto"/>
        <w:right w:val="none" w:sz="0" w:space="0" w:color="auto"/>
      </w:divBdr>
    </w:div>
    <w:div w:id="1624729519">
      <w:bodyDiv w:val="1"/>
      <w:marLeft w:val="0"/>
      <w:marRight w:val="0"/>
      <w:marTop w:val="0"/>
      <w:marBottom w:val="0"/>
      <w:divBdr>
        <w:top w:val="none" w:sz="0" w:space="0" w:color="auto"/>
        <w:left w:val="none" w:sz="0" w:space="0" w:color="auto"/>
        <w:bottom w:val="none" w:sz="0" w:space="0" w:color="auto"/>
        <w:right w:val="none" w:sz="0" w:space="0" w:color="auto"/>
      </w:divBdr>
    </w:div>
    <w:div w:id="1651324725">
      <w:bodyDiv w:val="1"/>
      <w:marLeft w:val="0"/>
      <w:marRight w:val="0"/>
      <w:marTop w:val="0"/>
      <w:marBottom w:val="0"/>
      <w:divBdr>
        <w:top w:val="none" w:sz="0" w:space="0" w:color="auto"/>
        <w:left w:val="none" w:sz="0" w:space="0" w:color="auto"/>
        <w:bottom w:val="none" w:sz="0" w:space="0" w:color="auto"/>
        <w:right w:val="none" w:sz="0" w:space="0" w:color="auto"/>
      </w:divBdr>
    </w:div>
    <w:div w:id="19970325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uprimento@coremg.org.br"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2" ma:contentTypeDescription="Create a new document." ma:contentTypeScope="" ma:versionID="6dd8678f10aef9e3dea29d8576d02e9d">
  <xsd:schema xmlns:xsd="http://www.w3.org/2001/XMLSchema" xmlns:xs="http://www.w3.org/2001/XMLSchema" xmlns:p="http://schemas.microsoft.com/office/2006/metadata/properties" xmlns:ns2="52c93ea8-e2de-466c-b401-d7fabeb9490e" targetNamespace="http://schemas.microsoft.com/office/2006/metadata/properties" ma:root="true" ma:fieldsID="0bf9b409b15e3dee1411fcad88d9b504" ns2:_="">
    <xsd:import namespace="52c93ea8-e2de-466c-b401-d7fabeb9490e"/>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849065-CF42-4958-A123-4F31E5FB24CE}">
  <ds:schemaRefs>
    <ds:schemaRef ds:uri="http://schemas.microsoft.com/sharepoint/v3/contenttype/forms"/>
  </ds:schemaRefs>
</ds:datastoreItem>
</file>

<file path=customXml/itemProps2.xml><?xml version="1.0" encoding="utf-8"?>
<ds:datastoreItem xmlns:ds="http://schemas.openxmlformats.org/officeDocument/2006/customXml" ds:itemID="{2F956C98-CA57-4CF5-9C70-8ACDAB3FAD93}">
  <ds:schemaRefs>
    <ds:schemaRef ds:uri="http://schemas.openxmlformats.org/officeDocument/2006/bibliography"/>
  </ds:schemaRefs>
</ds:datastoreItem>
</file>

<file path=customXml/itemProps3.xml><?xml version="1.0" encoding="utf-8"?>
<ds:datastoreItem xmlns:ds="http://schemas.openxmlformats.org/officeDocument/2006/customXml" ds:itemID="{EC5ACD4C-E132-4D76-B231-6AE183D468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3ED5AD-AD49-4EAF-9E5E-6225E4547E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22</TotalTime>
  <Pages>12</Pages>
  <Words>4504</Words>
  <Characters>24324</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NOTAS EXPLICATIVAS</vt:lpstr>
    </vt:vector>
  </TitlesOfParts>
  <Company>EDUARDO DOTTI</Company>
  <LinksUpToDate>false</LinksUpToDate>
  <CharactersWithSpaces>28771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creator>Anne P. Silva</dc:creator>
  <cp:lastModifiedBy>Alair J. S. Anjos - Core-MG</cp:lastModifiedBy>
  <cp:revision>5</cp:revision>
  <cp:lastPrinted>2024-07-23T14:37:00Z</cp:lastPrinted>
  <dcterms:created xsi:type="dcterms:W3CDTF">2026-06-15T13:24:00Z</dcterms:created>
  <dcterms:modified xsi:type="dcterms:W3CDTF">2026-06-15T16:37:00Z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KSOProductBuildVer">
    <vt:lpwstr>1046-11.2.0.11440</vt:lpwstr>
  </property>
  <property fmtid="{D5CDD505-2E9C-101B-9397-08002B2CF9AE}" pid="4" name="ICV">
    <vt:lpwstr>28695AD668364349824244B19F11DD2D</vt:lpwstr>
  </property>
</Properties>
</file>