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F895C" w14:textId="5FA8B207" w:rsidR="007452E0" w:rsidRPr="00F90ED0" w:rsidRDefault="007452E0" w:rsidP="007452E0">
      <w:pPr>
        <w:spacing w:line="360" w:lineRule="auto"/>
        <w:jc w:val="center"/>
        <w:rPr>
          <w:b/>
          <w:sz w:val="40"/>
          <w:szCs w:val="40"/>
        </w:rPr>
      </w:pPr>
      <w:r w:rsidRPr="00F90ED0">
        <w:rPr>
          <w:b/>
          <w:sz w:val="40"/>
          <w:szCs w:val="40"/>
        </w:rPr>
        <w:t>MODELO DE PROPOSTA</w:t>
      </w:r>
    </w:p>
    <w:p w14:paraId="60D5457E" w14:textId="77777777" w:rsidR="007452E0" w:rsidRDefault="007452E0" w:rsidP="007452E0">
      <w:pPr>
        <w:spacing w:line="360" w:lineRule="auto"/>
        <w:jc w:val="both"/>
      </w:pPr>
      <w:r>
        <w:t>Ao Conselho Regional dos Representantes Comerciais no Estado de Minas Gerais – CORE-MG,</w:t>
      </w:r>
    </w:p>
    <w:p w14:paraId="70D7E004" w14:textId="22052006" w:rsidR="007452E0" w:rsidRDefault="007452E0" w:rsidP="007452E0">
      <w:pPr>
        <w:spacing w:line="360" w:lineRule="auto"/>
        <w:jc w:val="both"/>
      </w:pPr>
      <w:r>
        <w:t xml:space="preserve">Dispensa Eletrônica de Licitação n.º </w:t>
      </w:r>
      <w:r w:rsidR="003C17F2">
        <w:rPr>
          <w:b/>
        </w:rPr>
        <w:t>00</w:t>
      </w:r>
      <w:r w:rsidR="00363B63">
        <w:rPr>
          <w:b/>
        </w:rPr>
        <w:t>5</w:t>
      </w:r>
      <w:r w:rsidRPr="009C6A5B">
        <w:rPr>
          <w:b/>
        </w:rPr>
        <w:t>/202</w:t>
      </w:r>
      <w:r w:rsidR="003C17F2">
        <w:rPr>
          <w:b/>
        </w:rPr>
        <w:t>6</w:t>
      </w:r>
      <w:r w:rsidRPr="009C6A5B">
        <w:rPr>
          <w:b/>
        </w:rPr>
        <w:t xml:space="preserve"> – UASG: 926438</w:t>
      </w:r>
    </w:p>
    <w:p w14:paraId="24B9F337" w14:textId="77777777" w:rsidR="007452E0" w:rsidRDefault="007452E0" w:rsidP="007452E0">
      <w:pPr>
        <w:spacing w:line="360" w:lineRule="auto"/>
        <w:jc w:val="both"/>
      </w:pPr>
      <w:r>
        <w:t>Proposta que faz a empresa_______________________________________________</w:t>
      </w:r>
      <w:r w:rsidR="00556326">
        <w:t>__</w:t>
      </w:r>
      <w:r>
        <w:t>____, inscrita no CNPJ sob o n° __________________</w:t>
      </w:r>
      <w:r w:rsidR="00556326">
        <w:t>____________</w:t>
      </w:r>
      <w:r>
        <w:t xml:space="preserve"> estabelecida no (a) ________________________________________________________________</w:t>
      </w:r>
      <w:r w:rsidR="00556326">
        <w:t>____</w:t>
      </w:r>
      <w:r>
        <w:t>_____, e-mail: ___________________________</w:t>
      </w:r>
      <w:r w:rsidR="00556326">
        <w:t>_______.</w:t>
      </w:r>
    </w:p>
    <w:p w14:paraId="0CB43EE7" w14:textId="77777777" w:rsidR="007452E0" w:rsidRPr="003C563F" w:rsidRDefault="007452E0" w:rsidP="007452E0">
      <w:pPr>
        <w:spacing w:line="360" w:lineRule="auto"/>
        <w:jc w:val="both"/>
      </w:pPr>
      <w:r w:rsidRPr="003C563F">
        <w:rPr>
          <w:color w:val="000000"/>
        </w:rPr>
        <w:t>Apresentamos nossa proposta comercial conforme as especificações abaixo e do Termo de Referência, parte vinculante desta proposta para todos os efeitos, e as condições comercia</w:t>
      </w:r>
      <w:r>
        <w:rPr>
          <w:color w:val="000000"/>
        </w:rPr>
        <w:t>i</w:t>
      </w:r>
      <w:r w:rsidRPr="003C563F">
        <w:rPr>
          <w:color w:val="000000"/>
        </w:rPr>
        <w:t>s abaixo:</w:t>
      </w:r>
    </w:p>
    <w:p w14:paraId="79DDE70D" w14:textId="77777777" w:rsidR="007452E0" w:rsidRDefault="007452E0" w:rsidP="007452E0">
      <w:pPr>
        <w:jc w:val="both"/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85"/>
        <w:gridCol w:w="913"/>
        <w:gridCol w:w="2933"/>
        <w:gridCol w:w="1040"/>
        <w:gridCol w:w="809"/>
        <w:gridCol w:w="1412"/>
        <w:gridCol w:w="1275"/>
      </w:tblGrid>
      <w:tr w:rsidR="000B3972" w14:paraId="30BA2817" w14:textId="77777777" w:rsidTr="000B3972">
        <w:tc>
          <w:tcPr>
            <w:tcW w:w="685" w:type="dxa"/>
            <w:shd w:val="clear" w:color="auto" w:fill="C4BC96" w:themeFill="background2" w:themeFillShade="BF"/>
          </w:tcPr>
          <w:p w14:paraId="1E3181DA" w14:textId="77777777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913" w:type="dxa"/>
            <w:shd w:val="clear" w:color="auto" w:fill="C4BC96" w:themeFill="background2" w:themeFillShade="BF"/>
          </w:tcPr>
          <w:p w14:paraId="6C4F4183" w14:textId="77777777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Catmat</w:t>
            </w:r>
          </w:p>
        </w:tc>
        <w:tc>
          <w:tcPr>
            <w:tcW w:w="2933" w:type="dxa"/>
            <w:shd w:val="clear" w:color="auto" w:fill="C4BC96" w:themeFill="background2" w:themeFillShade="BF"/>
          </w:tcPr>
          <w:p w14:paraId="37913D12" w14:textId="77777777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040" w:type="dxa"/>
            <w:shd w:val="clear" w:color="auto" w:fill="C4BC96" w:themeFill="background2" w:themeFillShade="BF"/>
          </w:tcPr>
          <w:p w14:paraId="59E0A664" w14:textId="77777777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Unidade de Medida</w:t>
            </w:r>
          </w:p>
        </w:tc>
        <w:tc>
          <w:tcPr>
            <w:tcW w:w="809" w:type="dxa"/>
            <w:shd w:val="clear" w:color="auto" w:fill="C4BC96" w:themeFill="background2" w:themeFillShade="BF"/>
          </w:tcPr>
          <w:p w14:paraId="1A5C35C7" w14:textId="58A1C2A5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Qtde</w:t>
            </w:r>
          </w:p>
        </w:tc>
        <w:tc>
          <w:tcPr>
            <w:tcW w:w="1412" w:type="dxa"/>
            <w:shd w:val="clear" w:color="auto" w:fill="C4BC96" w:themeFill="background2" w:themeFillShade="BF"/>
          </w:tcPr>
          <w:p w14:paraId="5E87D8E6" w14:textId="77777777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275" w:type="dxa"/>
            <w:shd w:val="clear" w:color="auto" w:fill="C4BC96" w:themeFill="background2" w:themeFillShade="BF"/>
          </w:tcPr>
          <w:p w14:paraId="1C98E5F2" w14:textId="77777777" w:rsidR="000B3972" w:rsidRPr="005E60FB" w:rsidRDefault="000B3972" w:rsidP="004449D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60FB">
              <w:rPr>
                <w:rFonts w:ascii="Tahoma" w:hAnsi="Tahoma" w:cs="Tahoma"/>
                <w:b/>
                <w:bCs/>
                <w:sz w:val="16"/>
                <w:szCs w:val="16"/>
              </w:rPr>
              <w:t>Valor Total</w:t>
            </w:r>
          </w:p>
        </w:tc>
      </w:tr>
      <w:tr w:rsidR="000B3972" w14:paraId="32E9371B" w14:textId="77777777" w:rsidTr="000B3972">
        <w:tc>
          <w:tcPr>
            <w:tcW w:w="685" w:type="dxa"/>
          </w:tcPr>
          <w:p w14:paraId="7DD663FD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9FC66A1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65280C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8FCFA5E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0A0D684" w14:textId="4ABE1373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</w:t>
            </w:r>
          </w:p>
        </w:tc>
        <w:tc>
          <w:tcPr>
            <w:tcW w:w="913" w:type="dxa"/>
          </w:tcPr>
          <w:p w14:paraId="3E992236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C68E09F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36F8F0B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458E5BB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5526FD3" w14:textId="29CF64C0" w:rsidR="000B3972" w:rsidRPr="005E60FB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3B63">
              <w:rPr>
                <w:rFonts w:ascii="Tahoma" w:hAnsi="Tahoma" w:cs="Tahoma"/>
                <w:sz w:val="20"/>
                <w:szCs w:val="20"/>
              </w:rPr>
              <w:t>606522</w:t>
            </w:r>
          </w:p>
        </w:tc>
        <w:tc>
          <w:tcPr>
            <w:tcW w:w="2933" w:type="dxa"/>
          </w:tcPr>
          <w:p w14:paraId="2698E4D2" w14:textId="378D6DBD" w:rsidR="000B3972" w:rsidRPr="00EC3922" w:rsidRDefault="000B3972" w:rsidP="004449DA">
            <w:pPr>
              <w:pStyle w:val="NormalWeb"/>
              <w:rPr>
                <w:rFonts w:ascii="Arial" w:hAnsi="Arial" w:cs="Arial"/>
                <w:sz w:val="20"/>
                <w:szCs w:val="20"/>
              </w:rPr>
            </w:pPr>
            <w:r w:rsidRPr="00EC3922">
              <w:rPr>
                <w:rFonts w:ascii="Arial" w:hAnsi="Arial" w:cs="Arial"/>
                <w:sz w:val="20"/>
                <w:szCs w:val="20"/>
              </w:rPr>
              <w:t xml:space="preserve">Café torrado e moído, tipo de torra média ou escura, </w:t>
            </w:r>
            <w:r w:rsidRPr="00EC3922">
              <w:rPr>
                <w:rStyle w:val="Forte"/>
                <w:rFonts w:ascii="Arial" w:hAnsi="Arial" w:cs="Arial"/>
                <w:sz w:val="20"/>
                <w:szCs w:val="20"/>
              </w:rPr>
              <w:t>tradicional, constituído de café blend arábica e conilon</w:t>
            </w:r>
            <w:r w:rsidRPr="00EC3922">
              <w:rPr>
                <w:rFonts w:ascii="Arial" w:hAnsi="Arial" w:cs="Arial"/>
                <w:sz w:val="20"/>
                <w:szCs w:val="20"/>
              </w:rPr>
              <w:t xml:space="preserve"> contendo intensidade igual ou superior a 7,5 e limitada a 10, com </w:t>
            </w:r>
            <w:r w:rsidRPr="00EC3922">
              <w:rPr>
                <w:rStyle w:val="Forte"/>
                <w:rFonts w:ascii="Arial" w:hAnsi="Arial" w:cs="Arial"/>
                <w:sz w:val="20"/>
                <w:szCs w:val="20"/>
              </w:rPr>
              <w:t>selo ABIC de qualidade ou equivalente.</w:t>
            </w:r>
            <w:r w:rsidRPr="00EC3922">
              <w:rPr>
                <w:rFonts w:ascii="Arial" w:hAnsi="Arial" w:cs="Arial"/>
                <w:sz w:val="20"/>
                <w:szCs w:val="20"/>
              </w:rPr>
              <w:t xml:space="preserve"> Empacotado à </w:t>
            </w:r>
            <w:r w:rsidRPr="00EC3922">
              <w:rPr>
                <w:rStyle w:val="Forte"/>
                <w:rFonts w:ascii="Arial" w:hAnsi="Arial" w:cs="Arial"/>
                <w:sz w:val="20"/>
                <w:szCs w:val="20"/>
              </w:rPr>
              <w:t>vácuo</w:t>
            </w:r>
            <w:r w:rsidRPr="00EC3922">
              <w:rPr>
                <w:rFonts w:ascii="Arial" w:hAnsi="Arial" w:cs="Arial"/>
                <w:sz w:val="20"/>
                <w:szCs w:val="20"/>
              </w:rPr>
              <w:t xml:space="preserve"> contendo 500gr, com validade mínima de 12 (doze) meses a contar da data do recebimento.</w:t>
            </w:r>
          </w:p>
        </w:tc>
        <w:tc>
          <w:tcPr>
            <w:tcW w:w="1040" w:type="dxa"/>
          </w:tcPr>
          <w:p w14:paraId="6D7EB369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456CA38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AFB149A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0D1D14B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28F06BB" w14:textId="5D5213E3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500gr</w:t>
            </w:r>
          </w:p>
        </w:tc>
        <w:tc>
          <w:tcPr>
            <w:tcW w:w="809" w:type="dxa"/>
          </w:tcPr>
          <w:p w14:paraId="2D058D1D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2B3F9A1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43E9AF2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8DD7427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40227D9" w14:textId="00CB0DCF" w:rsidR="000B3972" w:rsidRPr="005E60FB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300</w:t>
            </w:r>
          </w:p>
        </w:tc>
        <w:tc>
          <w:tcPr>
            <w:tcW w:w="1412" w:type="dxa"/>
          </w:tcPr>
          <w:p w14:paraId="00A5C909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48193B6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1A188A3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FE9CE92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1BF8998" w14:textId="1D03A551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  <w:tc>
          <w:tcPr>
            <w:tcW w:w="1275" w:type="dxa"/>
          </w:tcPr>
          <w:p w14:paraId="0BCBDC84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3E95321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4D0B8E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15748B5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C0E7D49" w14:textId="77C0FA82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</w:tr>
      <w:tr w:rsidR="000B3972" w14:paraId="772A932C" w14:textId="77777777" w:rsidTr="000B3972">
        <w:tc>
          <w:tcPr>
            <w:tcW w:w="685" w:type="dxa"/>
          </w:tcPr>
          <w:p w14:paraId="7B48C3A8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7F3DBA1" w14:textId="3171F174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02</w:t>
            </w:r>
          </w:p>
        </w:tc>
        <w:tc>
          <w:tcPr>
            <w:tcW w:w="913" w:type="dxa"/>
          </w:tcPr>
          <w:p w14:paraId="23194ACA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13D7AA5" w14:textId="3187000A" w:rsidR="000B3972" w:rsidRPr="005E60FB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3B63">
              <w:rPr>
                <w:rFonts w:ascii="Tahoma" w:hAnsi="Tahoma" w:cs="Tahoma"/>
                <w:sz w:val="20"/>
                <w:szCs w:val="20"/>
              </w:rPr>
              <w:t>603269</w:t>
            </w:r>
          </w:p>
        </w:tc>
        <w:tc>
          <w:tcPr>
            <w:tcW w:w="2933" w:type="dxa"/>
          </w:tcPr>
          <w:p w14:paraId="4E96C689" w14:textId="2D1B8F7F" w:rsidR="000B3972" w:rsidRPr="005E60FB" w:rsidRDefault="000B3972" w:rsidP="004449DA">
            <w:pPr>
              <w:rPr>
                <w:rFonts w:ascii="Tahoma" w:hAnsi="Tahoma" w:cs="Tahoma"/>
                <w:sz w:val="20"/>
                <w:szCs w:val="20"/>
              </w:rPr>
            </w:pPr>
            <w:r w:rsidRPr="00363B63">
              <w:rPr>
                <w:rFonts w:ascii="Tahoma" w:hAnsi="Tahoma" w:cs="Tahoma"/>
                <w:sz w:val="20"/>
                <w:szCs w:val="20"/>
              </w:rPr>
              <w:t>Açúcar Cristal - com validade mínima de 12 (doze) meses após o recebimento</w:t>
            </w:r>
          </w:p>
        </w:tc>
        <w:tc>
          <w:tcPr>
            <w:tcW w:w="1040" w:type="dxa"/>
          </w:tcPr>
          <w:p w14:paraId="30673BA0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94B5143" w14:textId="7C56FE50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5kg</w:t>
            </w:r>
          </w:p>
        </w:tc>
        <w:tc>
          <w:tcPr>
            <w:tcW w:w="809" w:type="dxa"/>
          </w:tcPr>
          <w:p w14:paraId="30C6389A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9792280" w14:textId="32BDA741" w:rsidR="000B3972" w:rsidRPr="005E60FB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412" w:type="dxa"/>
          </w:tcPr>
          <w:p w14:paraId="5F487F21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72D53F4" w14:textId="4C8D2EC8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  <w:tc>
          <w:tcPr>
            <w:tcW w:w="1275" w:type="dxa"/>
          </w:tcPr>
          <w:p w14:paraId="2BECC742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FA8E1C" w14:textId="7B41F1F9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</w:tr>
      <w:tr w:rsidR="000B3972" w14:paraId="30BE7458" w14:textId="77777777" w:rsidTr="000B3972">
        <w:tc>
          <w:tcPr>
            <w:tcW w:w="685" w:type="dxa"/>
          </w:tcPr>
          <w:p w14:paraId="4C280F4F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B812529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75CF85E" w14:textId="37E01B39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03</w:t>
            </w:r>
          </w:p>
        </w:tc>
        <w:tc>
          <w:tcPr>
            <w:tcW w:w="913" w:type="dxa"/>
          </w:tcPr>
          <w:p w14:paraId="5DF8F6C9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F6B3125" w14:textId="77777777" w:rsidR="000B3972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4B111E2" w14:textId="33207668" w:rsidR="000B3972" w:rsidRPr="005E60FB" w:rsidRDefault="000B3972" w:rsidP="00363B6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3B63">
              <w:rPr>
                <w:rFonts w:ascii="Tahoma" w:hAnsi="Tahoma" w:cs="Tahoma"/>
                <w:sz w:val="20"/>
                <w:szCs w:val="20"/>
              </w:rPr>
              <w:t>407523</w:t>
            </w:r>
          </w:p>
        </w:tc>
        <w:tc>
          <w:tcPr>
            <w:tcW w:w="2933" w:type="dxa"/>
          </w:tcPr>
          <w:p w14:paraId="1807B584" w14:textId="56CC3F8C" w:rsidR="000B3972" w:rsidRPr="005E60FB" w:rsidRDefault="000B3972" w:rsidP="004449DA">
            <w:pPr>
              <w:rPr>
                <w:rFonts w:ascii="Tahoma" w:hAnsi="Tahoma" w:cs="Tahoma"/>
                <w:sz w:val="20"/>
                <w:szCs w:val="20"/>
              </w:rPr>
            </w:pPr>
            <w:r w:rsidRPr="00363B63">
              <w:t>Adoçante dietético líquido - com validade mínima de 12 (doze) meses após o recebimento</w:t>
            </w:r>
          </w:p>
        </w:tc>
        <w:tc>
          <w:tcPr>
            <w:tcW w:w="1040" w:type="dxa"/>
          </w:tcPr>
          <w:p w14:paraId="2742404A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A6915C7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ACB3515" w14:textId="33A92123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100ml</w:t>
            </w:r>
          </w:p>
        </w:tc>
        <w:tc>
          <w:tcPr>
            <w:tcW w:w="809" w:type="dxa"/>
          </w:tcPr>
          <w:p w14:paraId="33EEF955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7CD2A72" w14:textId="77777777" w:rsidR="000B3972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0C0664E" w14:textId="71DFF529" w:rsidR="000B3972" w:rsidRPr="005E60FB" w:rsidRDefault="000B3972" w:rsidP="004449D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412" w:type="dxa"/>
          </w:tcPr>
          <w:p w14:paraId="144DAE43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DA8B957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021ABF5" w14:textId="0322EB4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  <w:tc>
          <w:tcPr>
            <w:tcW w:w="1275" w:type="dxa"/>
          </w:tcPr>
          <w:p w14:paraId="7D9EA691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9BD3A8A" w14:textId="77777777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CEA5E1" w14:textId="4A6903A2" w:rsidR="000B3972" w:rsidRDefault="000B3972" w:rsidP="004449DA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</w:t>
            </w:r>
          </w:p>
        </w:tc>
      </w:tr>
    </w:tbl>
    <w:p w14:paraId="3E08DEB3" w14:textId="77777777" w:rsidR="007452E0" w:rsidRPr="00007334" w:rsidRDefault="007452E0" w:rsidP="007452E0">
      <w:pPr>
        <w:jc w:val="both"/>
        <w:rPr>
          <w:rFonts w:ascii="Tahoma" w:hAnsi="Tahoma" w:cs="Tahoma"/>
          <w:b/>
        </w:rPr>
      </w:pPr>
    </w:p>
    <w:p w14:paraId="23D20E21" w14:textId="77777777" w:rsidR="00363B63" w:rsidRDefault="00363B63" w:rsidP="007452E0">
      <w:pPr>
        <w:jc w:val="both"/>
        <w:rPr>
          <w:rFonts w:ascii="Tahoma" w:hAnsi="Tahoma" w:cs="Tahoma"/>
          <w:b/>
          <w:sz w:val="22"/>
          <w:szCs w:val="22"/>
        </w:rPr>
      </w:pPr>
    </w:p>
    <w:p w14:paraId="2857A21A" w14:textId="77777777" w:rsidR="00363B63" w:rsidRDefault="00363B63" w:rsidP="007452E0">
      <w:pPr>
        <w:jc w:val="both"/>
        <w:rPr>
          <w:rFonts w:ascii="Tahoma" w:hAnsi="Tahoma" w:cs="Tahoma"/>
          <w:b/>
          <w:sz w:val="22"/>
          <w:szCs w:val="22"/>
        </w:rPr>
      </w:pPr>
    </w:p>
    <w:p w14:paraId="3CD11948" w14:textId="333F8ED7" w:rsidR="007452E0" w:rsidRDefault="007452E0" w:rsidP="007452E0">
      <w:pPr>
        <w:jc w:val="both"/>
        <w:rPr>
          <w:rFonts w:ascii="Tahoma" w:hAnsi="Tahoma" w:cs="Tahoma"/>
          <w:b/>
          <w:sz w:val="22"/>
          <w:szCs w:val="22"/>
        </w:rPr>
      </w:pPr>
      <w:r w:rsidRPr="00477A76">
        <w:rPr>
          <w:rFonts w:ascii="Tahoma" w:hAnsi="Tahoma" w:cs="Tahoma"/>
          <w:b/>
          <w:sz w:val="22"/>
          <w:szCs w:val="22"/>
        </w:rPr>
        <w:t xml:space="preserve">Observações: </w:t>
      </w:r>
    </w:p>
    <w:p w14:paraId="00B8AC66" w14:textId="77777777" w:rsidR="0087137E" w:rsidRDefault="0087137E" w:rsidP="007452E0">
      <w:pPr>
        <w:jc w:val="both"/>
        <w:rPr>
          <w:rFonts w:ascii="Tahoma" w:hAnsi="Tahoma" w:cs="Tahoma"/>
          <w:b/>
          <w:sz w:val="22"/>
          <w:szCs w:val="22"/>
        </w:rPr>
      </w:pPr>
    </w:p>
    <w:p w14:paraId="4F74C31F" w14:textId="77777777" w:rsidR="007452E0" w:rsidRDefault="007452E0" w:rsidP="007452E0">
      <w:pPr>
        <w:jc w:val="both"/>
      </w:pPr>
    </w:p>
    <w:tbl>
      <w:tblPr>
        <w:tblW w:w="6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1"/>
        <w:gridCol w:w="4705"/>
      </w:tblGrid>
      <w:tr w:rsidR="007452E0" w:rsidRPr="00D70B8C" w14:paraId="4108F95F" w14:textId="77777777" w:rsidTr="00C17F91">
        <w:trPr>
          <w:jc w:val="center"/>
        </w:trPr>
        <w:tc>
          <w:tcPr>
            <w:tcW w:w="2281" w:type="dxa"/>
            <w:shd w:val="clear" w:color="auto" w:fill="BDD6EE"/>
            <w:vAlign w:val="center"/>
          </w:tcPr>
          <w:p w14:paraId="206ACCC5" w14:textId="77777777" w:rsidR="007452E0" w:rsidRPr="00F14817" w:rsidRDefault="007452E0" w:rsidP="00C17F91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F14817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Horário</w:t>
            </w:r>
          </w:p>
        </w:tc>
        <w:tc>
          <w:tcPr>
            <w:tcW w:w="4705" w:type="dxa"/>
            <w:shd w:val="clear" w:color="auto" w:fill="BDD6EE"/>
            <w:vAlign w:val="center"/>
          </w:tcPr>
          <w:p w14:paraId="3C3E672D" w14:textId="77777777" w:rsidR="007452E0" w:rsidRPr="00F14817" w:rsidRDefault="007452E0" w:rsidP="00C17F91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F14817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Local</w:t>
            </w:r>
          </w:p>
        </w:tc>
      </w:tr>
      <w:tr w:rsidR="007452E0" w:rsidRPr="00D70B8C" w14:paraId="7F59CB91" w14:textId="77777777" w:rsidTr="00C17F91">
        <w:trPr>
          <w:jc w:val="center"/>
        </w:trPr>
        <w:tc>
          <w:tcPr>
            <w:tcW w:w="2281" w:type="dxa"/>
            <w:vAlign w:val="center"/>
          </w:tcPr>
          <w:p w14:paraId="10538B0E" w14:textId="588E4DE4" w:rsidR="007452E0" w:rsidRPr="00870D4D" w:rsidRDefault="007452E0" w:rsidP="00C17F91">
            <w:pPr>
              <w:pStyle w:val="PargrafodaLista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08</w:t>
            </w:r>
            <w:r w:rsidRPr="00870D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</w:t>
            </w:r>
            <w:r w:rsidR="003C17F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30min</w:t>
            </w:r>
            <w:r w:rsidRPr="00870D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3C17F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até</w:t>
            </w:r>
            <w:r w:rsidRPr="00870D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17</w:t>
            </w:r>
            <w:r w:rsidRPr="00870D4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</w:t>
            </w:r>
            <w:r w:rsidR="003C17F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30min</w:t>
            </w:r>
          </w:p>
        </w:tc>
        <w:tc>
          <w:tcPr>
            <w:tcW w:w="4705" w:type="dxa"/>
            <w:vAlign w:val="center"/>
          </w:tcPr>
          <w:p w14:paraId="565AC0F9" w14:textId="589FFEA2" w:rsidR="007452E0" w:rsidRPr="008B7DE4" w:rsidRDefault="00DF7C2F" w:rsidP="00C17F9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Avenida Bias Fortes</w:t>
            </w:r>
            <w:r w:rsidR="007452E0" w:rsidRPr="008B7DE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4</w:t>
            </w:r>
            <w:r w:rsidR="007452E0" w:rsidRPr="008B7DE4">
              <w:rPr>
                <w:sz w:val="22"/>
                <w:szCs w:val="22"/>
              </w:rPr>
              <w:t>º</w:t>
            </w:r>
            <w:r w:rsidR="00373030" w:rsidRPr="008B7DE4">
              <w:rPr>
                <w:sz w:val="22"/>
                <w:szCs w:val="22"/>
              </w:rPr>
              <w:t xml:space="preserve"> </w:t>
            </w:r>
            <w:r w:rsidR="007452E0" w:rsidRPr="008B7DE4">
              <w:rPr>
                <w:sz w:val="22"/>
                <w:szCs w:val="22"/>
              </w:rPr>
              <w:t>andar, Lourdes – Belo Horizonte/MG - CEP: 30.1</w:t>
            </w:r>
            <w:r w:rsidR="00DF1713">
              <w:rPr>
                <w:sz w:val="22"/>
                <w:szCs w:val="22"/>
              </w:rPr>
              <w:t>70-011</w:t>
            </w:r>
            <w:r w:rsidR="008C523A" w:rsidRPr="008B7DE4">
              <w:rPr>
                <w:sz w:val="22"/>
                <w:szCs w:val="22"/>
              </w:rPr>
              <w:t xml:space="preserve"> </w:t>
            </w:r>
          </w:p>
          <w:p w14:paraId="72AA039E" w14:textId="16314A23" w:rsidR="007452E0" w:rsidRPr="00870D4D" w:rsidRDefault="00363B63" w:rsidP="00C17F91">
            <w:pPr>
              <w:jc w:val="center"/>
            </w:pPr>
            <w:r>
              <w:rPr>
                <w:b/>
                <w:bCs/>
              </w:rPr>
              <w:t xml:space="preserve">Marco Antônio </w:t>
            </w:r>
            <w:r w:rsidR="008C523A">
              <w:t>Telefone: (31)3071-3326</w:t>
            </w:r>
          </w:p>
        </w:tc>
      </w:tr>
    </w:tbl>
    <w:p w14:paraId="32E36D97" w14:textId="77777777" w:rsidR="007452E0" w:rsidRDefault="007452E0" w:rsidP="007452E0">
      <w:pPr>
        <w:spacing w:line="360" w:lineRule="auto"/>
        <w:jc w:val="both"/>
      </w:pPr>
    </w:p>
    <w:p w14:paraId="59F013B1" w14:textId="77777777" w:rsidR="007452E0" w:rsidRDefault="007452E0" w:rsidP="007452E0">
      <w:pPr>
        <w:spacing w:line="360" w:lineRule="auto"/>
        <w:jc w:val="both"/>
      </w:pPr>
      <w:r>
        <w:t>Cumpre-nos informar-lhes ainda que examinamos os documentos da dispensa de licitação, inteirando-nos dos mesmos para elaboração da presente proposta.</w:t>
      </w:r>
    </w:p>
    <w:p w14:paraId="6A306555" w14:textId="77777777" w:rsidR="007452E0" w:rsidRDefault="007452E0" w:rsidP="007452E0">
      <w:pPr>
        <w:spacing w:line="360" w:lineRule="auto"/>
        <w:jc w:val="both"/>
      </w:pPr>
    </w:p>
    <w:p w14:paraId="5DAC6DA1" w14:textId="77777777" w:rsidR="007452E0" w:rsidRDefault="007452E0" w:rsidP="007452E0">
      <w:pPr>
        <w:spacing w:line="360" w:lineRule="auto"/>
        <w:jc w:val="both"/>
      </w:pPr>
      <w:r>
        <w:t>1 – Que estamos cientes e concordamos com os termos do Aviso de Dispensa e seus anexos;</w:t>
      </w:r>
    </w:p>
    <w:p w14:paraId="3AF6AE14" w14:textId="77777777" w:rsidR="007452E0" w:rsidRDefault="007452E0" w:rsidP="007452E0">
      <w:pPr>
        <w:spacing w:line="360" w:lineRule="auto"/>
        <w:jc w:val="both"/>
      </w:pPr>
      <w:r>
        <w:t xml:space="preserve">2 – </w:t>
      </w:r>
      <w:r w:rsidR="00373030">
        <w:t>V</w:t>
      </w:r>
      <w:r>
        <w:t xml:space="preserve">alidade da proposta: </w:t>
      </w:r>
      <w:r w:rsidR="00373030">
        <w:t>9</w:t>
      </w:r>
      <w:r>
        <w:t>0 (</w:t>
      </w:r>
      <w:r w:rsidR="00373030">
        <w:t>noventa</w:t>
      </w:r>
      <w:r>
        <w:t>) dias;</w:t>
      </w:r>
    </w:p>
    <w:p w14:paraId="24810105" w14:textId="77777777" w:rsidR="007452E0" w:rsidRDefault="00373030" w:rsidP="007452E0">
      <w:pPr>
        <w:spacing w:line="360" w:lineRule="auto"/>
        <w:jc w:val="both"/>
      </w:pPr>
      <w:r>
        <w:t xml:space="preserve">3 – </w:t>
      </w:r>
      <w:r w:rsidR="007452E0">
        <w:t>Que nos preços apresentados já estão contemplados todos os custos operacionais, encargos previdenciários, trabalhistas, tributários, comerciais e quaisquer outros que incidam direta ou indiretamente na prestação dos serviços;</w:t>
      </w:r>
    </w:p>
    <w:p w14:paraId="0410E8CC" w14:textId="77777777" w:rsidR="007452E0" w:rsidRDefault="007452E0" w:rsidP="007452E0">
      <w:pPr>
        <w:spacing w:line="360" w:lineRule="auto"/>
        <w:jc w:val="both"/>
      </w:pPr>
    </w:p>
    <w:p w14:paraId="17BF94A2" w14:textId="77777777" w:rsidR="007452E0" w:rsidRPr="00252D9D" w:rsidRDefault="007452E0" w:rsidP="007452E0">
      <w:pPr>
        <w:spacing w:line="360" w:lineRule="auto"/>
        <w:jc w:val="both"/>
      </w:pPr>
      <w:r>
        <w:t xml:space="preserve">Finalmente, declaramos que temos pleno conhecimento de todos os aspectos relativos à Dispensa de </w:t>
      </w:r>
      <w:r w:rsidRPr="00252D9D">
        <w:t>Licitação em causa e</w:t>
      </w:r>
      <w:r>
        <w:t xml:space="preserve"> expressamos </w:t>
      </w:r>
      <w:r w:rsidRPr="00252D9D">
        <w:t>nossa plena concordância com as condições estabelecidas no Aviso de Dispensa e seus anexos.</w:t>
      </w:r>
    </w:p>
    <w:p w14:paraId="2BB5B902" w14:textId="77777777" w:rsidR="007452E0" w:rsidRDefault="007452E0" w:rsidP="007452E0">
      <w:pPr>
        <w:jc w:val="both"/>
      </w:pPr>
    </w:p>
    <w:p w14:paraId="7587575E" w14:textId="77777777" w:rsidR="007452E0" w:rsidRDefault="007452E0" w:rsidP="007452E0">
      <w:pPr>
        <w:jc w:val="both"/>
      </w:pPr>
    </w:p>
    <w:p w14:paraId="642FA297" w14:textId="77777777" w:rsidR="00556326" w:rsidRDefault="00556326" w:rsidP="007452E0">
      <w:pPr>
        <w:jc w:val="both"/>
      </w:pPr>
    </w:p>
    <w:p w14:paraId="127D54FF" w14:textId="77777777" w:rsidR="007452E0" w:rsidRDefault="007452E0" w:rsidP="007452E0">
      <w:pPr>
        <w:jc w:val="both"/>
      </w:pPr>
    </w:p>
    <w:p w14:paraId="6D3281D1" w14:textId="77777777" w:rsidR="00556326" w:rsidRDefault="00556326" w:rsidP="007452E0">
      <w:pPr>
        <w:jc w:val="both"/>
      </w:pPr>
    </w:p>
    <w:p w14:paraId="45AB1E32" w14:textId="77777777" w:rsidR="007452E0" w:rsidRDefault="007452E0" w:rsidP="007452E0">
      <w:pPr>
        <w:jc w:val="both"/>
      </w:pPr>
    </w:p>
    <w:p w14:paraId="50B233F6" w14:textId="77777777" w:rsidR="007452E0" w:rsidRPr="00252D9D" w:rsidRDefault="007452E0" w:rsidP="007452E0">
      <w:pPr>
        <w:jc w:val="both"/>
      </w:pPr>
    </w:p>
    <w:p w14:paraId="5F804F5D" w14:textId="77777777" w:rsidR="007452E0" w:rsidRPr="00252D9D" w:rsidRDefault="007452E0" w:rsidP="007452E0">
      <w:pPr>
        <w:jc w:val="center"/>
      </w:pPr>
      <w:r w:rsidRPr="00252D9D">
        <w:t>Data e Local</w:t>
      </w:r>
    </w:p>
    <w:p w14:paraId="58718B4F" w14:textId="77777777" w:rsidR="007452E0" w:rsidRPr="00860760" w:rsidRDefault="007452E0" w:rsidP="007452E0">
      <w:pPr>
        <w:jc w:val="center"/>
        <w:rPr>
          <w:rFonts w:ascii="Tahoma" w:hAnsi="Tahoma" w:cs="Tahoma"/>
        </w:rPr>
      </w:pPr>
      <w:r w:rsidRPr="00252D9D">
        <w:t>Assinatura do Responsável legal da empresa</w:t>
      </w:r>
    </w:p>
    <w:p w14:paraId="16FA3E74" w14:textId="77777777" w:rsidR="002B29DD" w:rsidRPr="007452E0" w:rsidRDefault="002B29DD" w:rsidP="007452E0"/>
    <w:sectPr w:rsidR="002B29DD" w:rsidRPr="007452E0" w:rsidSect="003B6FCC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70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61ECA" w14:textId="77777777" w:rsidR="00D649BE" w:rsidRDefault="00D649BE">
      <w:r>
        <w:separator/>
      </w:r>
    </w:p>
  </w:endnote>
  <w:endnote w:type="continuationSeparator" w:id="0">
    <w:p w14:paraId="269659ED" w14:textId="77777777" w:rsidR="00D649BE" w:rsidRDefault="00D64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013991933"/>
      <w:docPartObj>
        <w:docPartGallery w:val="Page Numbers (Bottom of Page)"/>
        <w:docPartUnique/>
      </w:docPartObj>
    </w:sdtPr>
    <w:sdtEndPr>
      <w:rPr>
        <w:rFonts w:ascii="Bahnschrift SemiBold SemiConden" w:hAnsi="Bahnschrift SemiBold SemiConden"/>
      </w:rPr>
    </w:sdtEndPr>
    <w:sdtContent>
      <w:p w14:paraId="63D1D16D" w14:textId="77777777" w:rsidR="00BF38D1" w:rsidRPr="00122BC4" w:rsidRDefault="007452E0" w:rsidP="003B6FCC">
        <w:pPr>
          <w:pStyle w:val="Rodap"/>
          <w:jc w:val="center"/>
          <w:rPr>
            <w:rFonts w:ascii="Bahnschrift SemiBold SemiConden" w:hAnsi="Bahnschrift SemiBold SemiConden"/>
            <w:sz w:val="20"/>
            <w:szCs w:val="20"/>
          </w:rPr>
        </w:pP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begin"/>
        </w:r>
        <w:r w:rsidRPr="00122BC4">
          <w:rPr>
            <w:rFonts w:ascii="Bahnschrift SemiBold SemiConden" w:hAnsi="Bahnschrift SemiBold SemiConden"/>
            <w:sz w:val="20"/>
            <w:szCs w:val="20"/>
          </w:rPr>
          <w:instrText>PAGE   \* MERGEFORMAT</w:instrText>
        </w: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separate"/>
        </w:r>
        <w:r w:rsidR="00556326">
          <w:rPr>
            <w:rFonts w:ascii="Bahnschrift SemiBold SemiConden" w:hAnsi="Bahnschrift SemiBold SemiConden"/>
            <w:noProof/>
            <w:sz w:val="20"/>
            <w:szCs w:val="20"/>
          </w:rPr>
          <w:t>2</w:t>
        </w: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end"/>
        </w:r>
      </w:p>
    </w:sdtContent>
  </w:sdt>
  <w:p w14:paraId="035C3504" w14:textId="77777777" w:rsidR="00BF38D1" w:rsidRPr="00122BC4" w:rsidRDefault="007452E0" w:rsidP="003B6FCC">
    <w:pPr>
      <w:pStyle w:val="Cabealho"/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Av. Bias Fortes, 382 – 3º e 4º andares, Bairro Lourdes – Belo Horizonte / Minas Gerais</w:t>
    </w:r>
  </w:p>
  <w:p w14:paraId="036A9BF2" w14:textId="77777777" w:rsidR="00BF38D1" w:rsidRPr="00122BC4" w:rsidRDefault="007452E0" w:rsidP="003B6FCC">
    <w:pPr>
      <w:pStyle w:val="Cabealho"/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CEP: 30.170-011 – Tel.: (31) 3071-3300</w:t>
    </w:r>
  </w:p>
  <w:p w14:paraId="2BED3CF3" w14:textId="77777777" w:rsidR="00BF38D1" w:rsidRPr="003B6FCC" w:rsidRDefault="007452E0" w:rsidP="003B6FCC">
    <w:pPr>
      <w:pStyle w:val="Rodap"/>
      <w:jc w:val="center"/>
      <w:rPr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Site: www.coremg.org.br</w:t>
    </w: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1AD5C" w14:textId="77777777" w:rsidR="00D649BE" w:rsidRDefault="00D649BE">
      <w:r>
        <w:separator/>
      </w:r>
    </w:p>
  </w:footnote>
  <w:footnote w:type="continuationSeparator" w:id="0">
    <w:p w14:paraId="70A3BC63" w14:textId="77777777" w:rsidR="00D649BE" w:rsidRDefault="00D64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50604" w14:textId="77777777" w:rsidR="00BF38D1" w:rsidRDefault="00000000">
    <w:pPr>
      <w:pStyle w:val="Cabealho"/>
    </w:pPr>
    <w:r>
      <w:rPr>
        <w:noProof/>
        <w:lang w:eastAsia="pt-BR"/>
      </w:rPr>
      <w:pict w14:anchorId="615AA1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8" o:spid="_x0000_s1026" type="#_x0000_t75" style="position:absolute;margin-left:0;margin-top:0;width:424.5pt;height:419.15pt;z-index:-251656192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ECE4E" w14:textId="77777777" w:rsidR="00BF38D1" w:rsidRPr="00122BC4" w:rsidRDefault="007452E0" w:rsidP="003B6FCC">
    <w:pPr>
      <w:pStyle w:val="Cabealho"/>
      <w:tabs>
        <w:tab w:val="left" w:pos="3045"/>
      </w:tabs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noProof/>
        <w:sz w:val="20"/>
        <w:szCs w:val="20"/>
        <w:lang w:eastAsia="pt-BR"/>
      </w:rPr>
      <w:drawing>
        <wp:anchor distT="0" distB="0" distL="114300" distR="114300" simplePos="0" relativeHeight="251661312" behindDoc="0" locked="0" layoutInCell="1" allowOverlap="0" wp14:anchorId="6CED948C" wp14:editId="7168B34C">
          <wp:simplePos x="0" y="0"/>
          <wp:positionH relativeFrom="rightMargin">
            <wp:posOffset>-6306820</wp:posOffset>
          </wp:positionH>
          <wp:positionV relativeFrom="paragraph">
            <wp:posOffset>-137795</wp:posOffset>
          </wp:positionV>
          <wp:extent cx="762000" cy="762000"/>
          <wp:effectExtent l="0" t="0" r="0" b="0"/>
          <wp:wrapNone/>
          <wp:docPr id="1" name="Imagem 1" descr="brasao-do-brasil-repu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-do-brasil-repu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2BC4">
      <w:rPr>
        <w:rFonts w:ascii="Bahnschrift SemiBold" w:hAnsi="Bahnschrift SemiBold" w:cs="Mongolian Baiti"/>
        <w:b/>
        <w:sz w:val="20"/>
        <w:szCs w:val="20"/>
      </w:rPr>
      <w:t>CONSELHO REGIONAL DOS REPRESENTANTES COMERCIAIS</w:t>
    </w:r>
    <w:r>
      <w:rPr>
        <w:rFonts w:ascii="Bahnschrift SemiBold" w:hAnsi="Bahnschrift SemiBold" w:cs="Mongolian Baiti"/>
        <w:b/>
        <w:sz w:val="20"/>
        <w:szCs w:val="20"/>
      </w:rPr>
      <w:br/>
      <w:t>NO ESTADO DE MINAS GERAIS</w:t>
    </w:r>
    <w:r>
      <w:rPr>
        <w:rFonts w:ascii="Bahnschrift SemiBold" w:hAnsi="Bahnschrift SemiBold" w:cs="Mongolian Baiti"/>
        <w:b/>
        <w:sz w:val="20"/>
        <w:szCs w:val="20"/>
      </w:rPr>
      <w:br/>
      <w:t>CORE</w:t>
    </w:r>
    <w:r w:rsidRPr="00122BC4">
      <w:rPr>
        <w:rFonts w:ascii="Bahnschrift SemiBold" w:hAnsi="Bahnschrift SemiBold" w:cs="Mongolian Baiti"/>
        <w:b/>
        <w:sz w:val="20"/>
        <w:szCs w:val="20"/>
      </w:rPr>
      <w:t>-MG</w:t>
    </w:r>
  </w:p>
  <w:p w14:paraId="2D0D48B9" w14:textId="77777777" w:rsidR="00BF38D1" w:rsidRDefault="00BF38D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C872B" w14:textId="77777777" w:rsidR="00BF38D1" w:rsidRDefault="00000000">
    <w:pPr>
      <w:pStyle w:val="Cabealho"/>
    </w:pPr>
    <w:r>
      <w:rPr>
        <w:noProof/>
        <w:lang w:eastAsia="pt-BR"/>
      </w:rPr>
      <w:pict w14:anchorId="58B34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7" o:spid="_x0000_s1025" type="#_x0000_t75" style="position:absolute;margin-left:0;margin-top:0;width:424.5pt;height:419.15pt;z-index:-251657216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315"/>
    <w:rsid w:val="00064B76"/>
    <w:rsid w:val="000676E3"/>
    <w:rsid w:val="000B3972"/>
    <w:rsid w:val="000B68D8"/>
    <w:rsid w:val="000C7051"/>
    <w:rsid w:val="000E1E64"/>
    <w:rsid w:val="000F57B9"/>
    <w:rsid w:val="00154C55"/>
    <w:rsid w:val="001E533B"/>
    <w:rsid w:val="001F4A2D"/>
    <w:rsid w:val="002B29DD"/>
    <w:rsid w:val="00306DCF"/>
    <w:rsid w:val="0031504A"/>
    <w:rsid w:val="003523B4"/>
    <w:rsid w:val="00353063"/>
    <w:rsid w:val="00357D43"/>
    <w:rsid w:val="00363B63"/>
    <w:rsid w:val="00373030"/>
    <w:rsid w:val="003B34E4"/>
    <w:rsid w:val="003C17F2"/>
    <w:rsid w:val="003E3793"/>
    <w:rsid w:val="003E7658"/>
    <w:rsid w:val="0044375A"/>
    <w:rsid w:val="004532DB"/>
    <w:rsid w:val="00454BB4"/>
    <w:rsid w:val="00477A76"/>
    <w:rsid w:val="00483581"/>
    <w:rsid w:val="004A1CD7"/>
    <w:rsid w:val="004C0A7F"/>
    <w:rsid w:val="004E28C9"/>
    <w:rsid w:val="004F2EA4"/>
    <w:rsid w:val="00506EC8"/>
    <w:rsid w:val="0052742D"/>
    <w:rsid w:val="00556326"/>
    <w:rsid w:val="005D0185"/>
    <w:rsid w:val="005D08EA"/>
    <w:rsid w:val="005D1B87"/>
    <w:rsid w:val="00600E40"/>
    <w:rsid w:val="006774A1"/>
    <w:rsid w:val="006D3B5D"/>
    <w:rsid w:val="00716315"/>
    <w:rsid w:val="00720C81"/>
    <w:rsid w:val="007452E0"/>
    <w:rsid w:val="00745FDF"/>
    <w:rsid w:val="00757161"/>
    <w:rsid w:val="007759AD"/>
    <w:rsid w:val="007777AB"/>
    <w:rsid w:val="007E221F"/>
    <w:rsid w:val="00806D0B"/>
    <w:rsid w:val="00810D28"/>
    <w:rsid w:val="0083181D"/>
    <w:rsid w:val="008524D9"/>
    <w:rsid w:val="00860760"/>
    <w:rsid w:val="00867913"/>
    <w:rsid w:val="008709ED"/>
    <w:rsid w:val="0087137E"/>
    <w:rsid w:val="008B7DE4"/>
    <w:rsid w:val="008C523A"/>
    <w:rsid w:val="00964CCD"/>
    <w:rsid w:val="00997700"/>
    <w:rsid w:val="009A2D63"/>
    <w:rsid w:val="009B46E2"/>
    <w:rsid w:val="009D7C96"/>
    <w:rsid w:val="009E2289"/>
    <w:rsid w:val="009F0693"/>
    <w:rsid w:val="00A01E11"/>
    <w:rsid w:val="00A2314E"/>
    <w:rsid w:val="00A56FE9"/>
    <w:rsid w:val="00A82C29"/>
    <w:rsid w:val="00AA6560"/>
    <w:rsid w:val="00AF552D"/>
    <w:rsid w:val="00AF5CA3"/>
    <w:rsid w:val="00B04CFC"/>
    <w:rsid w:val="00B13788"/>
    <w:rsid w:val="00B30129"/>
    <w:rsid w:val="00B8466C"/>
    <w:rsid w:val="00BA44C5"/>
    <w:rsid w:val="00BA78A0"/>
    <w:rsid w:val="00BF0186"/>
    <w:rsid w:val="00BF38D1"/>
    <w:rsid w:val="00BF6536"/>
    <w:rsid w:val="00C218B5"/>
    <w:rsid w:val="00C438A9"/>
    <w:rsid w:val="00C50ECF"/>
    <w:rsid w:val="00CF4BC9"/>
    <w:rsid w:val="00D1598B"/>
    <w:rsid w:val="00D24A67"/>
    <w:rsid w:val="00D649BE"/>
    <w:rsid w:val="00D75E68"/>
    <w:rsid w:val="00DF1713"/>
    <w:rsid w:val="00DF7C2F"/>
    <w:rsid w:val="00EA00A9"/>
    <w:rsid w:val="00EB0BEF"/>
    <w:rsid w:val="00EB169B"/>
    <w:rsid w:val="00EC06A0"/>
    <w:rsid w:val="00EC3922"/>
    <w:rsid w:val="00ED09F3"/>
    <w:rsid w:val="00EF3ACB"/>
    <w:rsid w:val="00F153EF"/>
    <w:rsid w:val="00F725B2"/>
    <w:rsid w:val="00FA533B"/>
    <w:rsid w:val="00FD4CFD"/>
    <w:rsid w:val="00FF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6FFABA"/>
  <w15:docId w15:val="{4730C7BE-0B00-49AA-939D-3834D8D13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631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table" w:styleId="Tabelacomgrade">
    <w:name w:val="Table Grid"/>
    <w:basedOn w:val="Tabelanormal"/>
    <w:uiPriority w:val="39"/>
    <w:rsid w:val="0071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16315"/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71631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83581"/>
    <w:rPr>
      <w:b/>
      <w:bCs/>
    </w:rPr>
  </w:style>
  <w:style w:type="paragraph" w:styleId="Cabealho">
    <w:name w:val="header"/>
    <w:basedOn w:val="Normal"/>
    <w:link w:val="CabealhoChar"/>
    <w:unhideWhenUsed/>
    <w:qFormat/>
    <w:rsid w:val="007452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qFormat/>
    <w:rsid w:val="007452E0"/>
  </w:style>
  <w:style w:type="paragraph" w:styleId="Rodap">
    <w:name w:val="footer"/>
    <w:basedOn w:val="Normal"/>
    <w:link w:val="RodapChar"/>
    <w:uiPriority w:val="99"/>
    <w:unhideWhenUsed/>
    <w:rsid w:val="007452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52E0"/>
  </w:style>
  <w:style w:type="paragraph" w:styleId="PargrafodaLista">
    <w:name w:val="List Paragraph"/>
    <w:basedOn w:val="Normal"/>
    <w:uiPriority w:val="34"/>
    <w:qFormat/>
    <w:rsid w:val="007452E0"/>
    <w:pPr>
      <w:widowControl w:val="0"/>
      <w:autoSpaceDE w:val="0"/>
      <w:autoSpaceDN w:val="0"/>
      <w:ind w:left="2170"/>
      <w:jc w:val="both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Fontepargpadro1">
    <w:name w:val="Fonte parág. padrão1"/>
    <w:qFormat/>
    <w:rsid w:val="007452E0"/>
  </w:style>
  <w:style w:type="paragraph" w:customStyle="1" w:styleId="Default">
    <w:name w:val="Default"/>
    <w:rsid w:val="007452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Alair Júnior Silva Anjos</dc:creator>
  <cp:lastModifiedBy>Glaucimeire Oliveira - Core-MG</cp:lastModifiedBy>
  <cp:revision>4</cp:revision>
  <cp:lastPrinted>2025-01-07T11:43:00Z</cp:lastPrinted>
  <dcterms:created xsi:type="dcterms:W3CDTF">2026-01-29T14:55:00Z</dcterms:created>
  <dcterms:modified xsi:type="dcterms:W3CDTF">2026-01-29T17:55:00Z</dcterms:modified>
</cp:coreProperties>
</file>