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tabs>
          <w:tab w:val="clear" w:pos="709"/>
          <w:tab w:val="left" w:pos="708" w:leader="none"/>
        </w:tabs>
        <w:bidi w:val="0"/>
        <w:spacing w:before="0" w:after="0"/>
        <w:ind w:hanging="0" w:left="0" w:right="0"/>
        <w:rPr>
          <w:sz w:val="20"/>
          <w:szCs w:val="20"/>
        </w:rPr>
      </w:pPr>
      <w:r>
        <w:rPr>
          <w:sz w:val="20"/>
          <w:szCs w:val="20"/>
        </w:rPr>
        <w:t>ANEXO III – MODELO DE PROPOSTA COMERCIAL</w:t>
      </w:r>
    </w:p>
    <w:p>
      <w:pPr>
        <w:pStyle w:val="Normal"/>
        <w:tabs>
          <w:tab w:val="clear" w:pos="709"/>
          <w:tab w:val="left" w:pos="708" w:leader="none"/>
        </w:tabs>
        <w:bidi w:val="0"/>
        <w:jc w:val="left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</w:r>
    </w:p>
    <w:tbl>
      <w:tblPr>
        <w:tblW w:w="10632" w:type="dxa"/>
        <w:jc w:val="left"/>
        <w:tblInd w:w="-8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7"/>
        <w:gridCol w:w="1009"/>
        <w:gridCol w:w="858"/>
        <w:gridCol w:w="1391"/>
        <w:gridCol w:w="3101"/>
        <w:gridCol w:w="997"/>
        <w:gridCol w:w="1073"/>
        <w:gridCol w:w="625"/>
        <w:gridCol w:w="610"/>
      </w:tblGrid>
      <w:tr>
        <w:trPr>
          <w:trHeight w:val="432" w:hRule="atLeast"/>
        </w:trPr>
        <w:tc>
          <w:tcPr>
            <w:tcW w:w="1063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PROPOSTA COMERCIAL – PREGÃO ELETRÔNICO Nº 073/2024</w:t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Razão Social</w:t>
            </w:r>
          </w:p>
        </w:tc>
        <w:tc>
          <w:tcPr>
            <w:tcW w:w="640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CNPJ</w:t>
            </w:r>
          </w:p>
        </w:tc>
        <w:tc>
          <w:tcPr>
            <w:tcW w:w="640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</w:tc>
      </w:tr>
      <w:tr>
        <w:trPr>
          <w:trHeight w:val="374" w:hRule="atLeast"/>
        </w:trPr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Endereço da empresa</w:t>
            </w:r>
          </w:p>
        </w:tc>
        <w:tc>
          <w:tcPr>
            <w:tcW w:w="31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</w:tc>
        <w:tc>
          <w:tcPr>
            <w:tcW w:w="330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CEP:</w:t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Telefone da empresa</w:t>
            </w:r>
          </w:p>
        </w:tc>
        <w:tc>
          <w:tcPr>
            <w:tcW w:w="640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 da empresa</w:t>
            </w:r>
          </w:p>
        </w:tc>
        <w:tc>
          <w:tcPr>
            <w:tcW w:w="640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Conta bancária da empresa na qual os pagamentos serão depositados</w:t>
            </w:r>
          </w:p>
        </w:tc>
        <w:tc>
          <w:tcPr>
            <w:tcW w:w="640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Nome do Representante Legal</w:t>
            </w:r>
          </w:p>
        </w:tc>
        <w:tc>
          <w:tcPr>
            <w:tcW w:w="640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Endereço do Representante Legal</w:t>
            </w:r>
          </w:p>
        </w:tc>
        <w:tc>
          <w:tcPr>
            <w:tcW w:w="31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</w:tc>
        <w:tc>
          <w:tcPr>
            <w:tcW w:w="330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CEP:</w:t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Identidade do Representante Legal</w:t>
            </w:r>
          </w:p>
        </w:tc>
        <w:tc>
          <w:tcPr>
            <w:tcW w:w="640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CPF do Representante Legal</w:t>
            </w:r>
          </w:p>
        </w:tc>
        <w:tc>
          <w:tcPr>
            <w:tcW w:w="640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Telefone do representante legal</w:t>
            </w:r>
          </w:p>
        </w:tc>
        <w:tc>
          <w:tcPr>
            <w:tcW w:w="640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</w:tc>
      </w:tr>
      <w:tr>
        <w:trPr/>
        <w:tc>
          <w:tcPr>
            <w:tcW w:w="4225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E-mail do representante legal</w:t>
            </w:r>
          </w:p>
        </w:tc>
        <w:tc>
          <w:tcPr>
            <w:tcW w:w="640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rFonts w:ascii="Tahoma" w:hAnsi="Tahoma"/>
                <w:sz w:val="20"/>
                <w:szCs w:val="20"/>
              </w:rPr>
            </w:pPr>
            <w:r>
              <w:rPr>
                <w:rFonts w:ascii="Tahoma" w:hAnsi="Tahoma"/>
                <w:sz w:val="20"/>
                <w:szCs w:val="20"/>
              </w:rPr>
            </w:r>
          </w:p>
        </w:tc>
      </w:tr>
      <w:tr>
        <w:trPr>
          <w:trHeight w:val="255" w:hRule="atLeast"/>
        </w:trPr>
        <w:tc>
          <w:tcPr>
            <w:tcW w:w="10631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cs="Tahoma" w:ascii="Tahoma" w:hAnsi="Tahoma"/>
                <w:b/>
                <w:sz w:val="18"/>
                <w:szCs w:val="18"/>
                <w:shd w:fill="auto" w:val="clear"/>
              </w:rPr>
              <w:t xml:space="preserve">LOTE 01 – </w:t>
            </w:r>
            <w:r>
              <w:rPr>
                <w:rFonts w:cs="Tahoma" w:ascii="Tahoma" w:hAnsi="Tahoma"/>
                <w:b/>
                <w:sz w:val="18"/>
                <w:szCs w:val="18"/>
              </w:rPr>
              <w:t>LOCAÇÃO DE BANHEIROS STANDER E PNE</w:t>
            </w:r>
          </w:p>
        </w:tc>
      </w:tr>
      <w:tr>
        <w:trPr>
          <w:trHeight w:val="255" w:hRule="atLeast"/>
        </w:trPr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Tahoma" w:hAnsi="Tahoma"/>
                <w:b/>
                <w:sz w:val="18"/>
                <w:szCs w:val="18"/>
                <w:shd w:fill="auto" w:val="clear"/>
              </w:rPr>
              <w:t>Item</w:t>
            </w:r>
          </w:p>
        </w:tc>
        <w:tc>
          <w:tcPr>
            <w:tcW w:w="10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Tahoma" w:hAnsi="Tahoma"/>
                <w:b/>
                <w:sz w:val="18"/>
                <w:szCs w:val="18"/>
                <w:shd w:fill="auto" w:val="clear"/>
              </w:rPr>
              <w:t>Quant.</w:t>
            </w:r>
          </w:p>
        </w:tc>
        <w:tc>
          <w:tcPr>
            <w:tcW w:w="8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Tahoma" w:hAnsi="Tahoma"/>
                <w:b/>
                <w:sz w:val="18"/>
                <w:szCs w:val="18"/>
                <w:shd w:fill="auto" w:val="clear"/>
              </w:rPr>
              <w:t>Unid.</w:t>
            </w:r>
          </w:p>
        </w:tc>
        <w:tc>
          <w:tcPr>
            <w:tcW w:w="548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OC1"/>
              <w:widowControl w:val="false"/>
              <w:bidi w:val="0"/>
              <w:rPr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Descrição do</w:t>
            </w:r>
            <w:r>
              <w:rPr>
                <w:color w:val="000000"/>
                <w:sz w:val="18"/>
                <w:szCs w:val="18"/>
                <w:shd w:fill="auto" w:val="clear"/>
              </w:rPr>
              <w:t xml:space="preserve"> Objeto/Serviço</w:t>
            </w:r>
          </w:p>
        </w:tc>
        <w:tc>
          <w:tcPr>
            <w:tcW w:w="10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18"/>
                <w:szCs w:val="18"/>
                <w:shd w:fill="auto" w:val="clear"/>
              </w:rPr>
              <w:t>Marca/Fabricante</w:t>
            </w:r>
          </w:p>
        </w:tc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18"/>
                <w:szCs w:val="18"/>
                <w:shd w:fill="auto" w:val="clear"/>
              </w:rPr>
              <w:t>Valor Unit.</w:t>
            </w:r>
          </w:p>
        </w:tc>
        <w:tc>
          <w:tcPr>
            <w:tcW w:w="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  <w:t>Valor Total</w:t>
            </w:r>
          </w:p>
        </w:tc>
      </w:tr>
      <w:tr>
        <w:trPr>
          <w:trHeight w:val="255" w:hRule="atLeast"/>
        </w:trPr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ahoma" w:cs="Arial" w:ascii="Tahoma" w:hAnsi="Tahoma"/>
                <w:b/>
                <w:bCs/>
                <w:color w:val="000000"/>
                <w:sz w:val="18"/>
                <w:szCs w:val="18"/>
                <w:shd w:fill="auto" w:val="clear"/>
                <w:lang w:eastAsia="en-US"/>
              </w:rPr>
              <w:t>01</w:t>
            </w:r>
          </w:p>
        </w:tc>
        <w:tc>
          <w:tcPr>
            <w:tcW w:w="10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 w:val="false"/>
                <w:bCs w:val="false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cs="Tahoma" w:ascii="Tahoma" w:hAnsi="Tahoma"/>
                <w:b w:val="false"/>
                <w:bCs w:val="false"/>
                <w:sz w:val="18"/>
                <w:szCs w:val="18"/>
                <w:shd w:fill="auto" w:val="clear"/>
              </w:rPr>
              <w:t>6.168</w:t>
            </w:r>
          </w:p>
        </w:tc>
        <w:tc>
          <w:tcPr>
            <w:tcW w:w="8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Tahoma" w:hAnsi="Tahoma"/>
                <w:b w:val="false"/>
                <w:bCs w:val="false"/>
                <w:sz w:val="18"/>
                <w:szCs w:val="18"/>
                <w:shd w:fill="auto" w:val="clear"/>
              </w:rPr>
              <w:t>SV</w:t>
            </w:r>
          </w:p>
        </w:tc>
        <w:tc>
          <w:tcPr>
            <w:tcW w:w="548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  <w:t>LOCAÇÃO, INSTALAÇÃO E MANUTENÇÃO DE BANHEIROS QUÍMICOS: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sz w:val="18"/>
                <w:szCs w:val="18"/>
                <w:shd w:fill="auto" w:val="clear"/>
              </w:rPr>
              <w:t>STANDER, EM ESTRUTURA DE POLIETILENO, COM DIMENSÕES MÍNIMAS DE 1,10M LARGURA X 1,20M DE COMPRIMENTO X 2,30M ALTURA.</w:t>
            </w:r>
          </w:p>
        </w:tc>
        <w:tc>
          <w:tcPr>
            <w:tcW w:w="10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before="0" w:after="0"/>
              <w:ind w:hanging="0" w:left="170" w:right="57"/>
              <w:jc w:val="center"/>
              <w:rPr>
                <w:rFonts w:ascii="Tahoma" w:hAnsi="Tahoma"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255" w:hRule="atLeast"/>
        </w:trPr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ahoma" w:cs="Arial" w:ascii="Tahoma" w:hAnsi="Tahoma"/>
                <w:b/>
                <w:bCs/>
                <w:color w:val="000000"/>
                <w:sz w:val="18"/>
                <w:szCs w:val="18"/>
                <w:shd w:fill="auto" w:val="clear"/>
                <w:lang w:eastAsia="en-US"/>
              </w:rPr>
              <w:t>02</w:t>
            </w:r>
          </w:p>
        </w:tc>
        <w:tc>
          <w:tcPr>
            <w:tcW w:w="100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 w:val="false"/>
                <w:bCs w:val="false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cs="Tahoma" w:ascii="Tahoma" w:hAnsi="Tahoma"/>
                <w:b w:val="false"/>
                <w:bCs w:val="false"/>
                <w:sz w:val="18"/>
                <w:szCs w:val="18"/>
                <w:shd w:fill="auto" w:val="clear"/>
              </w:rPr>
              <w:t>296</w:t>
            </w:r>
          </w:p>
        </w:tc>
        <w:tc>
          <w:tcPr>
            <w:tcW w:w="85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Tahoma" w:hAnsi="Tahoma"/>
                <w:b w:val="false"/>
                <w:bCs w:val="false"/>
                <w:sz w:val="18"/>
                <w:szCs w:val="18"/>
                <w:shd w:fill="auto" w:val="clear"/>
              </w:rPr>
              <w:t>SV</w:t>
            </w:r>
          </w:p>
        </w:tc>
        <w:tc>
          <w:tcPr>
            <w:tcW w:w="5489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  <w:t>LOCAÇÃO, INSTALAÇÃO E MANUTENÇÃO DE BANHEIROS QUÍMICOS: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sz w:val="18"/>
                <w:szCs w:val="18"/>
                <w:shd w:fill="auto" w:val="clear"/>
              </w:rPr>
              <w:t>PNE, EM ESTRUTURA DE POLIETILENO, COM DIMENSÕES MÍNIMAS DE 1,75M LARGURA X 1,57M DE COMPRIMENTO X 2,31M ALTURA.</w:t>
            </w:r>
          </w:p>
        </w:tc>
        <w:tc>
          <w:tcPr>
            <w:tcW w:w="107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before="0" w:after="0"/>
              <w:ind w:hanging="0" w:left="170" w:right="57"/>
              <w:jc w:val="center"/>
              <w:rPr>
                <w:rFonts w:ascii="Tahoma" w:hAnsi="Tahoma"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</w:tbl>
    <w:p>
      <w:pPr>
        <w:pStyle w:val="BodyText"/>
        <w:bidi w:val="0"/>
        <w:jc w:val="left"/>
        <w:rPr/>
      </w:pPr>
      <w:r>
        <w:rPr/>
      </w:r>
    </w:p>
    <w:tbl>
      <w:tblPr>
        <w:tblW w:w="10628" w:type="dxa"/>
        <w:jc w:val="left"/>
        <w:tblInd w:w="-898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7"/>
        <w:gridCol w:w="1007"/>
        <w:gridCol w:w="860"/>
        <w:gridCol w:w="1366"/>
        <w:gridCol w:w="4121"/>
        <w:gridCol w:w="1078"/>
        <w:gridCol w:w="627"/>
        <w:gridCol w:w="601"/>
      </w:tblGrid>
      <w:tr>
        <w:trPr>
          <w:trHeight w:val="255" w:hRule="atLeast"/>
        </w:trPr>
        <w:tc>
          <w:tcPr>
            <w:tcW w:w="1062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/>
            </w:pPr>
            <w:r>
              <w:rPr>
                <w:rFonts w:eastAsia="Tahoma" w:cs="Arial" w:ascii="Tahoma" w:hAnsi="Tahoma"/>
                <w:b/>
                <w:bCs/>
                <w:color w:val="000000"/>
                <w:sz w:val="18"/>
                <w:szCs w:val="18"/>
                <w:shd w:fill="auto" w:val="clear"/>
                <w:lang w:eastAsia="en-US"/>
              </w:rPr>
              <w:t xml:space="preserve">LOTE 02 </w:t>
            </w:r>
            <w:r>
              <w:rPr>
                <w:rFonts w:eastAsia="Tahoma" w:cs="Tahoma" w:ascii="Tahoma" w:hAnsi="Tahoma"/>
                <w:b/>
                <w:bCs/>
                <w:color w:val="000000"/>
                <w:sz w:val="18"/>
                <w:szCs w:val="18"/>
                <w:shd w:fill="auto" w:val="clear"/>
                <w:lang w:eastAsia="en-US"/>
              </w:rPr>
              <w:t xml:space="preserve">– </w:t>
            </w:r>
            <w:r>
              <w:rPr>
                <w:rFonts w:eastAsia="Tahoma" w:cs="Tahoma" w:ascii="Tahoma" w:hAnsi="Tahoma"/>
                <w:b/>
                <w:bCs/>
                <w:color w:val="000000"/>
                <w:sz w:val="18"/>
                <w:szCs w:val="18"/>
                <w:lang w:eastAsia="en-US"/>
              </w:rPr>
              <w:t>LOCAÇÃO DE BANHEIRO CONTAINER</w:t>
            </w:r>
          </w:p>
        </w:tc>
      </w:tr>
      <w:tr>
        <w:trPr>
          <w:trHeight w:val="255" w:hRule="atLeast"/>
        </w:trPr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Tahoma" w:hAnsi="Tahoma"/>
                <w:b/>
                <w:sz w:val="18"/>
                <w:szCs w:val="18"/>
                <w:shd w:fill="auto" w:val="clear"/>
              </w:rPr>
              <w:t>Item</w:t>
            </w:r>
          </w:p>
        </w:tc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Tahoma" w:hAnsi="Tahoma"/>
                <w:b/>
                <w:sz w:val="18"/>
                <w:szCs w:val="18"/>
                <w:shd w:fill="auto" w:val="clear"/>
              </w:rPr>
              <w:t>Quant.</w:t>
            </w:r>
          </w:p>
        </w:tc>
        <w:tc>
          <w:tcPr>
            <w:tcW w:w="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Tahoma" w:hAnsi="Tahoma"/>
                <w:b/>
                <w:sz w:val="18"/>
                <w:szCs w:val="18"/>
                <w:shd w:fill="auto" w:val="clear"/>
              </w:rPr>
              <w:t>Unid.</w:t>
            </w:r>
          </w:p>
        </w:tc>
        <w:tc>
          <w:tcPr>
            <w:tcW w:w="548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TOC1"/>
              <w:widowControl w:val="false"/>
              <w:bidi w:val="0"/>
              <w:rPr>
                <w:highlight w:val="none"/>
                <w:shd w:fill="auto" w:val="clear"/>
              </w:rPr>
            </w:pPr>
            <w:r>
              <w:rPr>
                <w:sz w:val="18"/>
                <w:szCs w:val="18"/>
                <w:shd w:fill="auto" w:val="clear"/>
              </w:rPr>
              <w:t>Descrição do</w:t>
            </w:r>
            <w:r>
              <w:rPr>
                <w:color w:val="000000"/>
                <w:sz w:val="18"/>
                <w:szCs w:val="18"/>
                <w:shd w:fill="auto" w:val="clear"/>
              </w:rPr>
              <w:t xml:space="preserve"> Objeto/Serviço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18"/>
                <w:szCs w:val="18"/>
                <w:shd w:fill="auto" w:val="clear"/>
              </w:rPr>
              <w:t>Marca/Fabricante</w:t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highlight w:val="none"/>
                <w:shd w:fill="auto" w:val="clear"/>
              </w:rPr>
            </w:pPr>
            <w:r>
              <w:rPr>
                <w:b/>
                <w:bCs/>
                <w:sz w:val="18"/>
                <w:szCs w:val="18"/>
                <w:shd w:fill="auto" w:val="clear"/>
              </w:rPr>
              <w:t>Valor Unit.</w:t>
            </w:r>
          </w:p>
        </w:tc>
        <w:tc>
          <w:tcPr>
            <w:tcW w:w="6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  <w:t>Valor Total</w:t>
            </w:r>
          </w:p>
        </w:tc>
      </w:tr>
      <w:tr>
        <w:trPr>
          <w:trHeight w:val="255" w:hRule="atLeast"/>
        </w:trPr>
        <w:tc>
          <w:tcPr>
            <w:tcW w:w="96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  <w:tab w:val="left" w:pos="65" w:leader="none"/>
                <w:tab w:val="left" w:pos="2060" w:leader="none"/>
              </w:tabs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eastAsia="Tahoma" w:cs="Arial" w:ascii="Tahoma" w:hAnsi="Tahoma"/>
                <w:b/>
                <w:bCs/>
                <w:color w:val="000000"/>
                <w:sz w:val="18"/>
                <w:szCs w:val="18"/>
                <w:shd w:fill="auto" w:val="clear"/>
                <w:lang w:eastAsia="en-US"/>
              </w:rPr>
              <w:t>01</w:t>
            </w:r>
          </w:p>
        </w:tc>
        <w:tc>
          <w:tcPr>
            <w:tcW w:w="100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rFonts w:ascii="Tahoma" w:hAnsi="Tahoma" w:cs="Tahoma"/>
                <w:b w:val="false"/>
                <w:bCs w:val="false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cs="Tahoma" w:ascii="Tahoma" w:hAnsi="Tahoma"/>
                <w:b w:val="false"/>
                <w:bCs w:val="false"/>
                <w:sz w:val="18"/>
                <w:szCs w:val="18"/>
                <w:shd w:fill="auto" w:val="clear"/>
              </w:rPr>
              <w:t>116</w:t>
            </w:r>
          </w:p>
        </w:tc>
        <w:tc>
          <w:tcPr>
            <w:tcW w:w="86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center"/>
              <w:rPr>
                <w:highlight w:val="none"/>
                <w:shd w:fill="auto" w:val="clear"/>
              </w:rPr>
            </w:pPr>
            <w:r>
              <w:rPr>
                <w:rFonts w:cs="Tahoma" w:ascii="Tahoma" w:hAnsi="Tahoma"/>
                <w:b w:val="false"/>
                <w:bCs w:val="false"/>
                <w:sz w:val="18"/>
                <w:szCs w:val="18"/>
                <w:shd w:fill="auto" w:val="clear"/>
              </w:rPr>
              <w:t>SV</w:t>
            </w:r>
          </w:p>
        </w:tc>
        <w:tc>
          <w:tcPr>
            <w:tcW w:w="5487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  <w:t>LOCAÇÃO, INSTALAÇÃO E MANUTENÇÃO DE CONTAINER SANITÁRIO</w:t>
            </w:r>
          </w:p>
          <w:p>
            <w:pPr>
              <w:pStyle w:val="Normal"/>
              <w:widowControl w:val="false"/>
              <w:bidi w:val="0"/>
              <w:jc w:val="both"/>
              <w:rPr>
                <w:rFonts w:ascii="Tahoma" w:hAnsi="Tahoma"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sz w:val="18"/>
                <w:szCs w:val="18"/>
                <w:shd w:fill="auto" w:val="clear"/>
              </w:rPr>
              <w:t>DIMENSÕES MÍNIMAS DE 2,30M (LARGURA) X 6,00M (COMPRIMENTO) X 2,85M (ALTURA) (PÉ DIREITO 2,50M), FABRICADO EM CHAPAS E PERFIS DE AÇO DOBRADOS E GALVANIZADOS, PISO EM COMPENSADO NAVAL, APOIADO SOBRE CHASSIS DE AÇO, PÉS PARA APOIO SOBRE O SOLO, FORNECIDO MONTADO COM INSTALAÇÃO ELÉTRICA/HIDRÁULICA. CONTENDO: PORTA: 01 COM TRINCO (800MM X 2150MM). JANELA: MÍNIMO DE 02 JANELAS EM CHAPA DE AÇO (700MM X 1000MM) (AO LADO DA PORTA E NOS FUNDOS). ELÉTRICA: MÍNIMO DE 01 INTERRUPTOR COM TOMADA E 02 BOCAIS PARA LÂMPADAS. PISO: REVESTIDO COM BORRACHA ANTIDERRAPANTE. SANITÁRIOS: MÍNIMO 07 BOX COM VASO SANITÁRIO E MÍNIMO DE 03 LAVATÓRIOS.</w:t>
            </w:r>
          </w:p>
        </w:tc>
        <w:tc>
          <w:tcPr>
            <w:tcW w:w="107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2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114" w:after="114"/>
              <w:jc w:val="center"/>
              <w:rPr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b/>
                <w:bCs/>
                <w:sz w:val="18"/>
                <w:szCs w:val="18"/>
                <w:shd w:fill="auto" w:val="clear"/>
              </w:rPr>
            </w:r>
          </w:p>
        </w:tc>
        <w:tc>
          <w:tcPr>
            <w:tcW w:w="6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overflowPunct w:val="false"/>
              <w:bidi w:val="0"/>
              <w:spacing w:before="0" w:after="0"/>
              <w:ind w:hanging="0" w:left="170" w:right="57"/>
              <w:jc w:val="center"/>
              <w:rPr>
                <w:rFonts w:ascii="Tahoma" w:hAnsi="Tahoma"/>
                <w:b/>
                <w:bCs/>
                <w:sz w:val="18"/>
                <w:szCs w:val="18"/>
                <w:highlight w:val="none"/>
                <w:shd w:fill="auto" w:val="clear"/>
              </w:rPr>
            </w:pPr>
            <w:r>
              <w:rPr>
                <w:rFonts w:ascii="Tahoma" w:hAnsi="Tahoma"/>
                <w:b/>
                <w:bCs/>
                <w:sz w:val="18"/>
                <w:szCs w:val="18"/>
                <w:shd w:fill="auto" w:val="clear"/>
              </w:rPr>
            </w:r>
          </w:p>
        </w:tc>
      </w:tr>
      <w:tr>
        <w:trPr>
          <w:trHeight w:val="454" w:hRule="atLeast"/>
        </w:trPr>
        <w:tc>
          <w:tcPr>
            <w:tcW w:w="42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Prazo de validade da proposta</w:t>
            </w:r>
          </w:p>
        </w:tc>
        <w:tc>
          <w:tcPr>
            <w:tcW w:w="64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420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Prazo de validade da Ata de Registro de Preços</w:t>
            </w:r>
          </w:p>
        </w:tc>
        <w:tc>
          <w:tcPr>
            <w:tcW w:w="642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420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Forma e prazo da prestação dos serviços</w:t>
            </w:r>
          </w:p>
        </w:tc>
        <w:tc>
          <w:tcPr>
            <w:tcW w:w="642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4200" w:type="dxa"/>
            <w:gridSpan w:val="4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Local da prestação dos serviços e entrega e das Notas Fiscais</w:t>
            </w:r>
          </w:p>
        </w:tc>
        <w:tc>
          <w:tcPr>
            <w:tcW w:w="642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Conforme edital.</w:t>
            </w:r>
          </w:p>
        </w:tc>
      </w:tr>
      <w:tr>
        <w:trPr>
          <w:trHeight w:val="454" w:hRule="atLeast"/>
        </w:trPr>
        <w:tc>
          <w:tcPr>
            <w:tcW w:w="10627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BodyText"/>
              <w:widowControl w:val="false"/>
              <w:bidi w:val="0"/>
              <w:spacing w:before="0" w:after="140"/>
              <w:jc w:val="left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*A proposta de preços reajustada, preferencialmente, será assinada digitalmente pelo proponente.</w:t>
            </w:r>
          </w:p>
        </w:tc>
      </w:tr>
    </w:tbl>
    <w:p>
      <w:pPr>
        <w:pStyle w:val="Normal"/>
        <w:bidi w:val="0"/>
        <w:jc w:val="left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20"/>
          <w:szCs w:val="20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jc w:val="center"/>
      <w:outlineLvl w:val="0"/>
    </w:pPr>
    <w:rPr>
      <w:rFonts w:ascii="Tahoma" w:hAnsi="Tahoma" w:cs="Tahoma"/>
      <w:b/>
      <w:color w:val="000000"/>
      <w:sz w:val="20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OC1">
    <w:name w:val="TOC 1"/>
    <w:basedOn w:val="Normal"/>
    <w:next w:val="Normal"/>
    <w:pPr>
      <w:widowControl w:val="false"/>
      <w:jc w:val="center"/>
    </w:pPr>
    <w:rPr>
      <w:rFonts w:ascii="Tahoma" w:hAnsi="Tahoma" w:cs="Tahoma"/>
      <w:b/>
      <w:sz w:val="20"/>
      <w:szCs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LibreOffice/7.6.4.1$Windows_X86_64 LibreOffice_project/e19e193f88cd6c0525a17fb7a176ed8e6a3e2aa1</Application>
  <AppVersion>15.0000</AppVersion>
  <Pages>2</Pages>
  <Words>313</Words>
  <Characters>1771</Characters>
  <CharactersWithSpaces>2032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2025-01-30T11:45:24Z</dcterms:created>
  <dc:creator/>
  <dc:description/>
  <dc:language>pt-BR</dc:language>
  <cp:lastModifiedBy/>
  <dcterms:modified xsi:type="dcterms:W3CDTF">2025-01-30T11:45:52Z</dcterms:modified>
  <cp:revision>1</cp:revision>
  <dc:subject/>
  <dc:title/>
</cp:coreProperties>
</file>