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wmf" ContentType="image/x-wmf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TERMO DE COMPROMISSO</w:t>
      </w:r>
    </w:p>
    <w:p>
      <w:pPr>
        <w:pStyle w:val="Normal"/>
        <w:spacing w:lineRule="auto" w:line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empresa ________________________________________________, inscrita no CNPJ sob o nº ____________________, com sede à _______________________________________________________________, neste ato representada por seu representante legal abaixo assinado, e o(s) profissional(is) responsável(is) técnico(s) indicado(s), firmam o presente TERMO DE COMPROMISSO, nos seguintes termos: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A empresa licitante compromete-se a que o(s) responsável(is) técnico(s) indicado(s) para a participação neste certame, detentor(es) dos atestados de capacidade técnica apresentados, será(ão) o(s) mesmo(s) responsável(is) pela efetiva prestação dos serviços decorrentes da contratação, caso venha a ser adjudicatária e contratada.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O(s) profissional(is) abaixo qualificado(s) declara(m), conjuntamente com a empresa, ciência e concordância com o disposto no item anterior, responsabilizando-se técnica e legalmente pela execução dos serviços, nos termos da legislação vigente e das normas reguladoras da respectiva profissão.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Este termo é firmado em conjunto pelo representante legal da empresa e pelo(s) responsável(is) técnico(s) indicado(s), para fins de comprovação junto ao procedimento licitatório.</w:t>
      </w:r>
    </w:p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Local e data: ________________________________________________</w:t>
        <w:br/>
      </w:r>
    </w:p>
    <w:p>
      <w:pPr>
        <w:pStyle w:val="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EMPRESA LICITANTE</w:t>
      </w:r>
      <w:r>
        <w:rPr>
          <w:rFonts w:ascii="Times New Roman" w:hAnsi="Times New Roman"/>
          <w:sz w:val="24"/>
          <w:szCs w:val="24"/>
        </w:rPr>
        <w:br/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Nome: _________________________________________________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Cargo: ________________________________________________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CPF: _________________________________________________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Assinatura: ___________________________________________</w:t>
        <w:br/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RESPONSÁVEL(IS) TÉCNICO(S)</w:t>
      </w:r>
      <w:r>
        <w:rPr>
          <w:rFonts w:ascii="Times New Roman" w:hAnsi="Times New Roman"/>
          <w:sz w:val="24"/>
          <w:szCs w:val="24"/>
        </w:rPr>
        <w:br/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Nome: ________________________________________________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Registro Profissional (CREA/Outro): 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CPF: _________________________________________________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Assinatura: ___________________________________________</w:t>
        <w:br/>
      </w:r>
    </w:p>
    <w:p>
      <w:pPr>
        <w:pStyle w:val="Normal"/>
        <w:spacing w:lineRule="auto" w:line="240"/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(Repetir o quadro acima para cada responsável técnico indicado, se houver mais de um).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2539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ntedodoquadro"/>
      <w:bidi w:val="0"/>
      <w:jc w:val="both"/>
      <w:rPr/>
    </w:pPr>
    <w:r>
      <w:rPr/>
      <w:object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width:58.8pt;height:52.65pt;mso-wrap-distance-right:0pt" filled="f" o:ole="">
          <v:imagedata r:id="rId2" o:title=""/>
        </v:shape>
        <o:OLEObject Type="Embed" ProgID="" ShapeID="ole_rId1" DrawAspect="Content" ObjectID="_1219447271" r:id="rId1"/>
      </w:object>
    </w:r>
    <w:r>
      <w:rPr>
        <w:i/>
        <w:iCs/>
        <w:color w:val="008000"/>
        <w:sz w:val="32"/>
        <w:szCs w:val="32"/>
      </w:rPr>
      <w:t xml:space="preserve"> </w:t>
    </w:r>
    <w:r>
      <w:rPr>
        <w:i/>
        <w:iCs/>
        <w:color w:val="008000"/>
        <w:sz w:val="40"/>
        <w:szCs w:val="40"/>
      </w:rPr>
      <w:t xml:space="preserve"> </w:t>
    </w:r>
    <w:r>
      <mc:AlternateContent>
        <mc:Choice Requires="wps">
          <w:drawing>
            <wp:anchor behindDoc="1" distT="0" distB="0" distL="635" distR="0" simplePos="0" locked="0" layoutInCell="1" allowOverlap="1" relativeHeight="3">
              <wp:simplePos x="0" y="0"/>
              <wp:positionH relativeFrom="column">
                <wp:posOffset>935990</wp:posOffset>
              </wp:positionH>
              <wp:positionV relativeFrom="paragraph">
                <wp:posOffset>-107950</wp:posOffset>
              </wp:positionV>
              <wp:extent cx="5339715" cy="998220"/>
              <wp:effectExtent l="635" t="0" r="0" b="0"/>
              <wp:wrapNone/>
              <wp:docPr id="1" name="Retângul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9880" cy="998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>PREFEITURA MUNICIPAL DE CURVELO - MG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i/>
                              <w:i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color w:val="008000"/>
                              <w:sz w:val="20"/>
                              <w:szCs w:val="20"/>
                            </w:rPr>
                            <w:t>Secretaria Municipal de Fazenda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i/>
                              <w:i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color w:val="008000"/>
                              <w:sz w:val="20"/>
                              <w:szCs w:val="20"/>
                            </w:rPr>
                            <w:t>DEPARTAMENTO DE LICITAÇÕES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rFonts w:cs="Tahoma"/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Tahoma"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>Av. Dom Pedro II, nº 487, Centro, CEP: 35790-273 – Curvelo/MG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Times New Roman" w:cs="Tahoma"/>
                              <w:i/>
                              <w:iCs/>
                              <w:color w:val="008000"/>
                              <w:sz w:val="20"/>
                              <w:szCs w:val="20"/>
                              <w:lang w:eastAsia="pt-BR"/>
                            </w:rPr>
                            <w:t>(</w:t>
                          </w:r>
                          <w:r>
                            <w:rPr>
                              <w:rFonts w:eastAsia="Times New Roman" w:cs="Times New Roman"/>
                              <w:i/>
                              <w:iCs/>
                              <w:color w:val="008000"/>
                              <w:sz w:val="20"/>
                              <w:szCs w:val="20"/>
                              <w:lang w:eastAsia="pt-BR"/>
                            </w:rPr>
                            <w:t>38) 3722-2061</w:t>
                          </w: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/</w:t>
                          </w:r>
                          <w:r>
                            <w:rPr>
                              <w:rFonts w:eastAsia="Times New Roman" w:cs="Times New Roman"/>
                              <w:i/>
                              <w:iCs/>
                              <w:color w:val="008000"/>
                              <w:sz w:val="20"/>
                              <w:szCs w:val="20"/>
                              <w:lang w:eastAsia="pt-BR"/>
                            </w:rPr>
                            <w:t xml:space="preserve"> pregao@curvelo.mg.gov.br /</w:t>
                          </w: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>www.curvelo.mg.gov.br</w:t>
                          </w: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rFonts w:cs="Tahoma"/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Tahoma"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rFonts w:cs="Tahoma"/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Tahoma"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r>
                        </w:p>
                        <w:p>
                          <w:pPr>
                            <w:pStyle w:val="Contedodoquadro"/>
                            <w:suppressAutoHyphens w:val="true"/>
                            <w:bidi w:val="0"/>
                            <w:spacing w:lineRule="auto" w:line="240" w:before="0" w:after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"/>
                            <w:suppressAutoHyphens w:val="true"/>
                            <w:bidi w:val="0"/>
                            <w:spacing w:lineRule="auto" w:line="240" w:before="0" w:after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"/>
                            <w:suppressAutoHyphens w:val="true"/>
                            <w:bidi w:val="0"/>
                            <w:spacing w:lineRule="auto" w:line="240" w:before="0" w:after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12600" rIns="12600" tIns="12600" bIns="126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" path="m0,0l-2147483645,0l-2147483645,-2147483646l0,-2147483646xe" stroked="f" o:allowincell="f" style="position:absolute;margin-left:73.7pt;margin-top:-8.5pt;width:420.4pt;height:78.5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bidi w:val="0"/>
                      <w:jc w:val="center"/>
                      <w:rPr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i/>
                        <w:iCs/>
                        <w:color w:val="008000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i/>
                        <w:iCs/>
                        <w:color w:val="008000"/>
                        <w:sz w:val="20"/>
                        <w:szCs w:val="20"/>
                      </w:rPr>
                      <w:t>PREFEITURA MUNICIPAL DE CURVELO - MG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i/>
                        <w:i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i/>
                        <w:color w:val="008000"/>
                        <w:sz w:val="20"/>
                        <w:szCs w:val="20"/>
                      </w:rPr>
                      <w:t>Secretaria Municipal de Fazenda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i/>
                        <w:i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i/>
                        <w:color w:val="008000"/>
                        <w:sz w:val="20"/>
                        <w:szCs w:val="20"/>
                      </w:rPr>
                      <w:t>DEPARTAMENTO DE LICITAÇÕES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rFonts w:cs="Tahoma"/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rFonts w:cs="Tahoma"/>
                        <w:i/>
                        <w:iCs/>
                        <w:color w:val="008000"/>
                        <w:sz w:val="20"/>
                        <w:szCs w:val="20"/>
                      </w:rPr>
                      <w:t>Av. Dom Pedro II, nº 487, Centro, CEP: 35790-273 – Curvelo/MG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rFonts w:eastAsia="Times New Roman" w:cs="Tahoma"/>
                        <w:i/>
                        <w:iCs/>
                        <w:color w:val="008000"/>
                        <w:sz w:val="20"/>
                        <w:szCs w:val="20"/>
                        <w:lang w:eastAsia="pt-BR"/>
                      </w:rPr>
                      <w:t>(</w:t>
                    </w:r>
                    <w:r>
                      <w:rPr>
                        <w:rFonts w:eastAsia="Times New Roman" w:cs="Times New Roman"/>
                        <w:i/>
                        <w:iCs/>
                        <w:color w:val="008000"/>
                        <w:sz w:val="20"/>
                        <w:szCs w:val="20"/>
                        <w:lang w:eastAsia="pt-BR"/>
                      </w:rPr>
                      <w:t>38) 3722-2061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 xml:space="preserve"> /</w:t>
                    </w:r>
                    <w:r>
                      <w:rPr>
                        <w:rFonts w:eastAsia="Times New Roman" w:cs="Times New Roman"/>
                        <w:i/>
                        <w:iCs/>
                        <w:color w:val="008000"/>
                        <w:sz w:val="20"/>
                        <w:szCs w:val="20"/>
                        <w:lang w:eastAsia="pt-BR"/>
                      </w:rPr>
                      <w:t xml:space="preserve"> pregao@curvelo.mg.gov.br /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i/>
                        <w:iCs/>
                        <w:color w:val="008000"/>
                        <w:sz w:val="20"/>
                        <w:szCs w:val="20"/>
                      </w:rPr>
                      <w:t>www.curvelo.mg.gov.br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rFonts w:cs="Tahoma"/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rFonts w:cs="Tahoma"/>
                        <w:i/>
                        <w:iCs/>
                        <w:color w:val="008000"/>
                        <w:sz w:val="20"/>
                        <w:szCs w:val="20"/>
                      </w:rPr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rFonts w:cs="Tahoma"/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rFonts w:cs="Tahoma"/>
                        <w:i/>
                        <w:iCs/>
                        <w:color w:val="008000"/>
                        <w:sz w:val="20"/>
                        <w:szCs w:val="20"/>
                      </w:rPr>
                    </w:r>
                  </w:p>
                  <w:p>
                    <w:pPr>
                      <w:pStyle w:val="Contedodoquadro"/>
                      <w:suppressAutoHyphens w:val="true"/>
                      <w:bidi w:val="0"/>
                      <w:spacing w:lineRule="auto" w:line="240" w:before="0" w:after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Contedodoquadro"/>
                      <w:suppressAutoHyphens w:val="true"/>
                      <w:bidi w:val="0"/>
                      <w:spacing w:lineRule="auto" w:line="240" w:before="0" w:after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Contedodoquadro"/>
                      <w:suppressAutoHyphens w:val="true"/>
                      <w:bidi w:val="0"/>
                      <w:spacing w:lineRule="auto" w:line="240" w:before="0" w:after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i/>
        <w:iCs/>
        <w:color w:val="008000"/>
        <w:sz w:val="32"/>
        <w:szCs w:val="32"/>
      </w:rPr>
      <w:t xml:space="preserve">      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ntedodoquadro"/>
      <w:bidi w:val="0"/>
      <w:jc w:val="both"/>
      <w:rPr/>
    </w:pPr>
    <w:r>
      <w:rPr/>
      <w:object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width:58.8pt;height:52.65pt;mso-wrap-distance-right:0pt" filled="f" o:ole="">
          <v:imagedata r:id="rId2" o:title=""/>
        </v:shape>
        <o:OLEObject Type="Embed" ProgID="" ShapeID="ole_rId1" DrawAspect="Content" ObjectID="_1540929775" r:id="rId1"/>
      </w:object>
    </w:r>
    <w:r>
      <w:rPr>
        <w:i/>
        <w:iCs/>
        <w:color w:val="008000"/>
        <w:sz w:val="32"/>
        <w:szCs w:val="32"/>
      </w:rPr>
      <w:t xml:space="preserve"> </w:t>
    </w:r>
    <w:r>
      <w:rPr>
        <w:i/>
        <w:iCs/>
        <w:color w:val="008000"/>
        <w:sz w:val="40"/>
        <w:szCs w:val="40"/>
      </w:rPr>
      <w:t xml:space="preserve"> </w:t>
    </w:r>
    <w:r>
      <mc:AlternateContent>
        <mc:Choice Requires="wps">
          <w:drawing>
            <wp:anchor behindDoc="1" distT="0" distB="0" distL="635" distR="0" simplePos="0" locked="0" layoutInCell="1" allowOverlap="1" relativeHeight="3">
              <wp:simplePos x="0" y="0"/>
              <wp:positionH relativeFrom="column">
                <wp:posOffset>935990</wp:posOffset>
              </wp:positionH>
              <wp:positionV relativeFrom="paragraph">
                <wp:posOffset>-107950</wp:posOffset>
              </wp:positionV>
              <wp:extent cx="5339715" cy="998220"/>
              <wp:effectExtent l="635" t="0" r="0" b="0"/>
              <wp:wrapNone/>
              <wp:docPr id="2" name="Retângul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9880" cy="998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>PREFEITURA MUNICIPAL DE CURVELO - MG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i/>
                              <w:i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color w:val="008000"/>
                              <w:sz w:val="20"/>
                              <w:szCs w:val="20"/>
                            </w:rPr>
                            <w:t>Secretaria Municipal de Fazenda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i/>
                              <w:i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color w:val="008000"/>
                              <w:sz w:val="20"/>
                              <w:szCs w:val="20"/>
                            </w:rPr>
                            <w:t>DEPARTAMENTO DE LICITAÇÕES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rFonts w:cs="Tahoma"/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Tahoma"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>Av. Dom Pedro II, nº 487, Centro, CEP: 35790-273 – Curvelo/MG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eastAsia="Times New Roman" w:cs="Tahoma"/>
                              <w:i/>
                              <w:iCs/>
                              <w:color w:val="008000"/>
                              <w:sz w:val="20"/>
                              <w:szCs w:val="20"/>
                              <w:lang w:eastAsia="pt-BR"/>
                            </w:rPr>
                            <w:t>(</w:t>
                          </w:r>
                          <w:r>
                            <w:rPr>
                              <w:rFonts w:eastAsia="Times New Roman" w:cs="Times New Roman"/>
                              <w:i/>
                              <w:iCs/>
                              <w:color w:val="008000"/>
                              <w:sz w:val="20"/>
                              <w:szCs w:val="20"/>
                              <w:lang w:eastAsia="pt-BR"/>
                            </w:rPr>
                            <w:t>38) 3722-2061</w:t>
                          </w: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/</w:t>
                          </w:r>
                          <w:r>
                            <w:rPr>
                              <w:rFonts w:eastAsia="Times New Roman" w:cs="Times New Roman"/>
                              <w:i/>
                              <w:iCs/>
                              <w:color w:val="008000"/>
                              <w:sz w:val="20"/>
                              <w:szCs w:val="20"/>
                              <w:lang w:eastAsia="pt-BR"/>
                            </w:rPr>
                            <w:t xml:space="preserve"> pregao@curvelo.mg.gov.br /</w:t>
                          </w: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  <w:t>www.curvelo.mg.gov.br</w:t>
                          </w: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rFonts w:cs="Tahoma"/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Tahoma"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r>
                        </w:p>
                        <w:p>
                          <w:pPr>
                            <w:pStyle w:val="Contedodoquadro"/>
                            <w:bidi w:val="0"/>
                            <w:jc w:val="center"/>
                            <w:rPr>
                              <w:rFonts w:cs="Tahoma"/>
                              <w:i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Tahoma"/>
                              <w:i/>
                              <w:iCs/>
                              <w:color w:val="008000"/>
                              <w:sz w:val="20"/>
                              <w:szCs w:val="20"/>
                            </w:rPr>
                          </w:r>
                        </w:p>
                        <w:p>
                          <w:pPr>
                            <w:pStyle w:val="Contedodoquadro"/>
                            <w:suppressAutoHyphens w:val="true"/>
                            <w:bidi w:val="0"/>
                            <w:spacing w:lineRule="auto" w:line="240" w:before="0" w:after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"/>
                            <w:suppressAutoHyphens w:val="true"/>
                            <w:bidi w:val="0"/>
                            <w:spacing w:lineRule="auto" w:line="240" w:before="0" w:after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"/>
                            <w:suppressAutoHyphens w:val="true"/>
                            <w:bidi w:val="0"/>
                            <w:spacing w:lineRule="auto" w:line="240" w:before="0" w:after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12600" rIns="12600" tIns="12600" bIns="126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" path="m0,0l-2147483645,0l-2147483645,-2147483646l0,-2147483646xe" stroked="f" o:allowincell="f" style="position:absolute;margin-left:73.7pt;margin-top:-8.5pt;width:420.4pt;height:78.5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bidi w:val="0"/>
                      <w:jc w:val="center"/>
                      <w:rPr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i/>
                        <w:iCs/>
                        <w:color w:val="008000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i/>
                        <w:iCs/>
                        <w:color w:val="008000"/>
                        <w:sz w:val="20"/>
                        <w:szCs w:val="20"/>
                      </w:rPr>
                      <w:t>PREFEITURA MUNICIPAL DE CURVELO - MG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i/>
                        <w:i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i/>
                        <w:color w:val="008000"/>
                        <w:sz w:val="20"/>
                        <w:szCs w:val="20"/>
                      </w:rPr>
                      <w:t>Secretaria Municipal de Fazenda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i/>
                        <w:i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i/>
                        <w:color w:val="008000"/>
                        <w:sz w:val="20"/>
                        <w:szCs w:val="20"/>
                      </w:rPr>
                      <w:t>DEPARTAMENTO DE LICITAÇÕES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rFonts w:cs="Tahoma"/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rFonts w:cs="Tahoma"/>
                        <w:i/>
                        <w:iCs/>
                        <w:color w:val="008000"/>
                        <w:sz w:val="20"/>
                        <w:szCs w:val="20"/>
                      </w:rPr>
                      <w:t>Av. Dom Pedro II, nº 487, Centro, CEP: 35790-273 – Curvelo/MG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rFonts w:eastAsia="Times New Roman" w:cs="Tahoma"/>
                        <w:i/>
                        <w:iCs/>
                        <w:color w:val="008000"/>
                        <w:sz w:val="20"/>
                        <w:szCs w:val="20"/>
                        <w:lang w:eastAsia="pt-BR"/>
                      </w:rPr>
                      <w:t>(</w:t>
                    </w:r>
                    <w:r>
                      <w:rPr>
                        <w:rFonts w:eastAsia="Times New Roman" w:cs="Times New Roman"/>
                        <w:i/>
                        <w:iCs/>
                        <w:color w:val="008000"/>
                        <w:sz w:val="20"/>
                        <w:szCs w:val="20"/>
                        <w:lang w:eastAsia="pt-BR"/>
                      </w:rPr>
                      <w:t>38) 3722-2061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 xml:space="preserve"> /</w:t>
                    </w:r>
                    <w:r>
                      <w:rPr>
                        <w:rFonts w:eastAsia="Times New Roman" w:cs="Times New Roman"/>
                        <w:i/>
                        <w:iCs/>
                        <w:color w:val="008000"/>
                        <w:sz w:val="20"/>
                        <w:szCs w:val="20"/>
                        <w:lang w:eastAsia="pt-BR"/>
                      </w:rPr>
                      <w:t xml:space="preserve"> pregao@curvelo.mg.gov.br /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i/>
                        <w:iCs/>
                        <w:color w:val="008000"/>
                        <w:sz w:val="20"/>
                        <w:szCs w:val="20"/>
                      </w:rPr>
                      <w:t>www.curvelo.mg.gov.br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rFonts w:cs="Tahoma"/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rFonts w:cs="Tahoma"/>
                        <w:i/>
                        <w:iCs/>
                        <w:color w:val="008000"/>
                        <w:sz w:val="20"/>
                        <w:szCs w:val="20"/>
                      </w:rPr>
                    </w:r>
                  </w:p>
                  <w:p>
                    <w:pPr>
                      <w:pStyle w:val="Contedodoquadro"/>
                      <w:bidi w:val="0"/>
                      <w:jc w:val="center"/>
                      <w:rPr>
                        <w:rFonts w:cs="Tahoma"/>
                        <w:i/>
                        <w:i/>
                        <w:iCs/>
                        <w:color w:val="008000"/>
                        <w:sz w:val="20"/>
                        <w:szCs w:val="20"/>
                      </w:rPr>
                    </w:pPr>
                    <w:r>
                      <w:rPr>
                        <w:rFonts w:cs="Tahoma"/>
                        <w:i/>
                        <w:iCs/>
                        <w:color w:val="008000"/>
                        <w:sz w:val="20"/>
                        <w:szCs w:val="20"/>
                      </w:rPr>
                    </w:r>
                  </w:p>
                  <w:p>
                    <w:pPr>
                      <w:pStyle w:val="Contedodoquadro"/>
                      <w:suppressAutoHyphens w:val="true"/>
                      <w:bidi w:val="0"/>
                      <w:spacing w:lineRule="auto" w:line="240" w:before="0" w:after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Contedodoquadro"/>
                      <w:suppressAutoHyphens w:val="true"/>
                      <w:bidi w:val="0"/>
                      <w:spacing w:lineRule="auto" w:line="240" w:before="0" w:after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Contedodoquadro"/>
                      <w:suppressAutoHyphens w:val="true"/>
                      <w:bidi w:val="0"/>
                      <w:spacing w:lineRule="auto" w:line="240" w:before="0" w:after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i/>
        <w:iCs/>
        <w:color w:val="008000"/>
        <w:sz w:val="32"/>
        <w:szCs w:val="32"/>
      </w:rPr>
      <w:t xml:space="preserve">        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0"/>
      <w:outlineLvl w:val="0"/>
    </w:pPr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Contedodoquadro">
    <w:name w:val="Conteúdo do quadro"/>
    <w:basedOn w:val="Normal"/>
    <w:qFormat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Calibri" w:cs="Times New Roman"/>
      <w:color w:val="auto"/>
      <w:kern w:val="0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wm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LibreOffice/7.6.4.1$Windows_X86_64 LibreOffice_project/e19e193f88cd6c0525a17fb7a176ed8e6a3e2aa1</Application>
  <AppVersion>15.0000</AppVersion>
  <Pages>1</Pages>
  <Words>245</Words>
  <Characters>2049</Characters>
  <CharactersWithSpaces>2301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2025-01-13T08:07:52Z</dcterms:created>
  <dc:creator/>
  <dc:description/>
  <dc:language>pt-BR</dc:language>
  <cp:lastModifiedBy/>
  <dcterms:modified xsi:type="dcterms:W3CDTF">2025-09-10T09:33:27Z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