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tabs>
          <w:tab w:val="clear" w:pos="709"/>
          <w:tab w:val="left" w:pos="708" w:leader="none"/>
        </w:tabs>
        <w:bidi w:val="0"/>
        <w:spacing w:before="0" w:after="0"/>
        <w:ind w:start="0" w:hanging="0"/>
        <w:rPr>
          <w:szCs w:val="20"/>
        </w:rPr>
      </w:pPr>
      <w:r>
        <w:rPr>
          <w:szCs w:val="20"/>
        </w:rPr>
        <w:t>ANEXO III – MODELO DE PROPOSTA COMERCIAL</w:t>
      </w:r>
    </w:p>
    <w:p>
      <w:pPr>
        <w:pStyle w:val="Normal"/>
        <w:tabs>
          <w:tab w:val="clear" w:pos="709"/>
          <w:tab w:val="left" w:pos="708" w:leader="none"/>
        </w:tabs>
        <w:bidi w:val="0"/>
        <w:jc w:val="start"/>
        <w:rPr>
          <w:rFonts w:ascii="Tahoma" w:hAnsi="Tahoma" w:cs="Tahoma"/>
          <w:sz w:val="20"/>
          <w:szCs w:val="20"/>
        </w:rPr>
      </w:pPr>
      <w:r>
        <w:rPr>
          <w:rFonts w:cs="Tahoma" w:ascii="Tahoma" w:hAnsi="Tahoma"/>
          <w:sz w:val="20"/>
          <w:szCs w:val="20"/>
        </w:rPr>
      </w:r>
    </w:p>
    <w:tbl>
      <w:tblPr>
        <w:tblW w:w="10480" w:type="dxa"/>
        <w:jc w:val="start"/>
        <w:tblInd w:w="-763" w:type="dxa"/>
        <w:tblLayout w:type="fixed"/>
        <w:tblCellMar>
          <w:top w:w="55" w:type="dxa"/>
          <w:start w:w="55" w:type="dxa"/>
          <w:bottom w:w="55" w:type="dxa"/>
          <w:end w:w="55" w:type="dxa"/>
        </w:tblCellMar>
      </w:tblPr>
      <w:tblGrid>
        <w:gridCol w:w="1459"/>
        <w:gridCol w:w="1017"/>
        <w:gridCol w:w="1383"/>
        <w:gridCol w:w="790"/>
        <w:gridCol w:w="2387"/>
        <w:gridCol w:w="22"/>
        <w:gridCol w:w="1794"/>
        <w:gridCol w:w="842"/>
        <w:gridCol w:w="785"/>
      </w:tblGrid>
      <w:tr>
        <w:trPr>
          <w:trHeight w:val="432" w:hRule="atLeast"/>
        </w:trPr>
        <w:tc>
          <w:tcPr>
            <w:tcW w:w="10479" w:type="dxa"/>
            <w:gridSpan w:val="9"/>
            <w:tcBorders>
              <w:top w:val="single" w:sz="4" w:space="0" w:color="000000"/>
              <w:start w:val="single" w:sz="4" w:space="0" w:color="000000"/>
              <w:bottom w:val="single" w:sz="4" w:space="0" w:color="000000"/>
              <w:end w:val="single" w:sz="4" w:space="0" w:color="000000"/>
            </w:tcBorders>
            <w:vAlign w:val="center"/>
          </w:tcPr>
          <w:p>
            <w:pPr>
              <w:pStyle w:val="Corpodotexto"/>
              <w:widowControl w:val="false"/>
              <w:bidi w:val="0"/>
              <w:spacing w:before="0" w:after="140"/>
              <w:jc w:val="center"/>
              <w:rPr>
                <w:b/>
                <w:b/>
                <w:bCs/>
                <w:szCs w:val="20"/>
              </w:rPr>
            </w:pPr>
            <w:r>
              <w:rPr>
                <w:b/>
                <w:bCs/>
                <w:szCs w:val="20"/>
              </w:rPr>
              <w:t>PROPOSTA COMERCIAL – PREGÃO ELETRÔNICO Nº 026-</w:t>
            </w:r>
            <w:r>
              <w:rPr>
                <w:b/>
                <w:bCs/>
                <w:szCs w:val="20"/>
              </w:rPr>
              <w:t>A</w:t>
            </w:r>
            <w:r>
              <w:rPr>
                <w:b/>
                <w:bCs/>
                <w:szCs w:val="20"/>
              </w:rPr>
              <w:t>/2026</w:t>
            </w:r>
          </w:p>
        </w:tc>
      </w:tr>
      <w:tr>
        <w:trPr/>
        <w:tc>
          <w:tcPr>
            <w:tcW w:w="385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t>Razão Social</w:t>
            </w:r>
          </w:p>
        </w:tc>
        <w:tc>
          <w:tcPr>
            <w:tcW w:w="6620"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85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t>CNPJ</w:t>
            </w:r>
          </w:p>
        </w:tc>
        <w:tc>
          <w:tcPr>
            <w:tcW w:w="6620"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rHeight w:val="374" w:hRule="atLeast"/>
        </w:trPr>
        <w:tc>
          <w:tcPr>
            <w:tcW w:w="385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t>Endereço da empresa</w:t>
            </w:r>
          </w:p>
        </w:tc>
        <w:tc>
          <w:tcPr>
            <w:tcW w:w="3177" w:type="dxa"/>
            <w:gridSpan w:val="2"/>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r>
          </w:p>
        </w:tc>
        <w:tc>
          <w:tcPr>
            <w:tcW w:w="3443" w:type="dxa"/>
            <w:gridSpan w:val="4"/>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t>CEP:</w:t>
            </w:r>
          </w:p>
        </w:tc>
      </w:tr>
      <w:tr>
        <w:trPr/>
        <w:tc>
          <w:tcPr>
            <w:tcW w:w="385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t>Telefone da empresa</w:t>
            </w:r>
          </w:p>
        </w:tc>
        <w:tc>
          <w:tcPr>
            <w:tcW w:w="6620"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85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t>E-mail da empresa</w:t>
            </w:r>
          </w:p>
        </w:tc>
        <w:tc>
          <w:tcPr>
            <w:tcW w:w="6620"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85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t>Conta bancária da empresa na qual os pagamentos serão depositados</w:t>
            </w:r>
          </w:p>
        </w:tc>
        <w:tc>
          <w:tcPr>
            <w:tcW w:w="6620"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85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t>Nome do Representante Legal</w:t>
            </w:r>
          </w:p>
        </w:tc>
        <w:tc>
          <w:tcPr>
            <w:tcW w:w="6620"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85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t>Endereço do Representante Legal</w:t>
            </w:r>
          </w:p>
        </w:tc>
        <w:tc>
          <w:tcPr>
            <w:tcW w:w="319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r>
          </w:p>
        </w:tc>
        <w:tc>
          <w:tcPr>
            <w:tcW w:w="3421" w:type="dxa"/>
            <w:gridSpan w:val="3"/>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t>CEP:</w:t>
            </w:r>
          </w:p>
        </w:tc>
      </w:tr>
      <w:tr>
        <w:trPr/>
        <w:tc>
          <w:tcPr>
            <w:tcW w:w="385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t>Identidade do Representante Legal</w:t>
            </w:r>
          </w:p>
        </w:tc>
        <w:tc>
          <w:tcPr>
            <w:tcW w:w="6620"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85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t>CPF do Representante Legal</w:t>
            </w:r>
          </w:p>
        </w:tc>
        <w:tc>
          <w:tcPr>
            <w:tcW w:w="6620"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85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t>Telefone do representante legal</w:t>
            </w:r>
          </w:p>
        </w:tc>
        <w:tc>
          <w:tcPr>
            <w:tcW w:w="6620"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85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t>E-mail do representante legal</w:t>
            </w:r>
          </w:p>
        </w:tc>
        <w:tc>
          <w:tcPr>
            <w:tcW w:w="6620"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rHeight w:val="652" w:hRule="atLeast"/>
        </w:trPr>
        <w:tc>
          <w:tcPr>
            <w:tcW w:w="1459" w:type="dxa"/>
            <w:tcBorders>
              <w:start w:val="single" w:sz="4" w:space="0" w:color="000000"/>
              <w:bottom w:val="single" w:sz="4" w:space="0" w:color="000000"/>
            </w:tcBorders>
            <w:vAlign w:val="center"/>
          </w:tcPr>
          <w:p>
            <w:pPr>
              <w:pStyle w:val="Normal"/>
              <w:widowControl w:val="false"/>
              <w:bidi w:val="0"/>
              <w:jc w:val="center"/>
              <w:rPr>
                <w:color w:val="000000"/>
              </w:rPr>
            </w:pPr>
            <w:r>
              <w:rPr>
                <w:rFonts w:cs="Tahoma" w:ascii="Tahoma" w:hAnsi="Tahoma"/>
                <w:b/>
                <w:color w:val="000000"/>
                <w:sz w:val="18"/>
                <w:szCs w:val="18"/>
                <w:shd w:fill="auto" w:val="clear"/>
              </w:rPr>
              <w:t>Item</w:t>
            </w:r>
          </w:p>
        </w:tc>
        <w:tc>
          <w:tcPr>
            <w:tcW w:w="1017" w:type="dxa"/>
            <w:tcBorders>
              <w:start w:val="single" w:sz="4" w:space="0" w:color="000000"/>
              <w:bottom w:val="single" w:sz="4" w:space="0" w:color="000000"/>
            </w:tcBorders>
            <w:vAlign w:val="center"/>
          </w:tcPr>
          <w:p>
            <w:pPr>
              <w:pStyle w:val="Normal"/>
              <w:widowControl w:val="false"/>
              <w:bidi w:val="0"/>
              <w:jc w:val="center"/>
              <w:rPr>
                <w:color w:val="000000"/>
              </w:rPr>
            </w:pPr>
            <w:r>
              <w:rPr>
                <w:rFonts w:cs="Tahoma" w:ascii="Tahoma" w:hAnsi="Tahoma"/>
                <w:b/>
                <w:color w:val="000000"/>
                <w:sz w:val="18"/>
                <w:szCs w:val="18"/>
                <w:shd w:fill="auto" w:val="clear"/>
              </w:rPr>
              <w:t>Quant.</w:t>
            </w:r>
          </w:p>
        </w:tc>
        <w:tc>
          <w:tcPr>
            <w:tcW w:w="1383" w:type="dxa"/>
            <w:tcBorders>
              <w:start w:val="single" w:sz="4" w:space="0" w:color="000000"/>
              <w:bottom w:val="single" w:sz="4" w:space="0" w:color="000000"/>
            </w:tcBorders>
            <w:vAlign w:val="center"/>
          </w:tcPr>
          <w:p>
            <w:pPr>
              <w:pStyle w:val="Normal"/>
              <w:widowControl w:val="false"/>
              <w:bidi w:val="0"/>
              <w:jc w:val="center"/>
              <w:rPr>
                <w:color w:val="000000"/>
              </w:rPr>
            </w:pPr>
            <w:r>
              <w:rPr>
                <w:rFonts w:cs="Tahoma" w:ascii="Tahoma" w:hAnsi="Tahoma"/>
                <w:b/>
                <w:color w:val="000000"/>
                <w:sz w:val="18"/>
                <w:szCs w:val="18"/>
                <w:shd w:fill="auto" w:val="clear"/>
              </w:rPr>
              <w:t>Unid.</w:t>
            </w:r>
          </w:p>
        </w:tc>
        <w:tc>
          <w:tcPr>
            <w:tcW w:w="4993" w:type="dxa"/>
            <w:gridSpan w:val="4"/>
            <w:tcBorders>
              <w:start w:val="single" w:sz="4" w:space="0" w:color="000000"/>
              <w:bottom w:val="single" w:sz="4" w:space="0" w:color="000000"/>
            </w:tcBorders>
            <w:vAlign w:val="center"/>
          </w:tcPr>
          <w:p>
            <w:pPr>
              <w:pStyle w:val="Sumrio1"/>
              <w:widowControl w:val="false"/>
              <w:bidi w:val="0"/>
              <w:rPr>
                <w:color w:val="000000"/>
              </w:rPr>
            </w:pPr>
            <w:r>
              <w:rPr>
                <w:color w:val="000000"/>
                <w:sz w:val="18"/>
                <w:szCs w:val="18"/>
                <w:shd w:fill="auto" w:val="clear"/>
              </w:rPr>
              <w:t>Descrição do objeto/</w:t>
            </w:r>
            <w:r>
              <w:rPr>
                <w:bCs/>
                <w:color w:val="000000"/>
                <w:sz w:val="18"/>
                <w:szCs w:val="18"/>
                <w:shd w:fill="auto" w:val="clear"/>
              </w:rPr>
              <w:t>serviço</w:t>
            </w:r>
          </w:p>
        </w:tc>
        <w:tc>
          <w:tcPr>
            <w:tcW w:w="842" w:type="dxa"/>
            <w:tcBorders>
              <w:start w:val="single" w:sz="4" w:space="0" w:color="000000"/>
              <w:bottom w:val="single" w:sz="4" w:space="0" w:color="000000"/>
            </w:tcBorders>
          </w:tcPr>
          <w:p>
            <w:pPr>
              <w:pStyle w:val="Corpodotexto"/>
              <w:widowControl w:val="false"/>
              <w:bidi w:val="0"/>
              <w:spacing w:before="114" w:after="114"/>
              <w:jc w:val="center"/>
              <w:rPr>
                <w:color w:val="000000"/>
              </w:rPr>
            </w:pPr>
            <w:r>
              <w:rPr>
                <w:b/>
                <w:bCs/>
                <w:color w:val="000000"/>
                <w:sz w:val="18"/>
                <w:szCs w:val="18"/>
                <w:shd w:fill="auto" w:val="clear"/>
              </w:rPr>
              <w:t>Valor Unit.</w:t>
            </w:r>
          </w:p>
        </w:tc>
        <w:tc>
          <w:tcPr>
            <w:tcW w:w="785" w:type="dxa"/>
            <w:tcBorders>
              <w:start w:val="single" w:sz="4" w:space="0" w:color="000000"/>
              <w:bottom w:val="single" w:sz="4" w:space="0" w:color="000000"/>
              <w:end w:val="single" w:sz="4" w:space="0" w:color="000000"/>
            </w:tcBorders>
          </w:tcPr>
          <w:p>
            <w:pPr>
              <w:pStyle w:val="Corpodotexto"/>
              <w:widowControl w:val="false"/>
              <w:bidi w:val="0"/>
              <w:spacing w:before="114" w:after="114"/>
              <w:jc w:val="center"/>
              <w:rPr>
                <w:color w:val="000000"/>
              </w:rPr>
            </w:pPr>
            <w:r>
              <w:rPr>
                <w:b/>
                <w:bCs/>
                <w:color w:val="000000"/>
                <w:sz w:val="18"/>
                <w:szCs w:val="18"/>
                <w:shd w:fill="auto" w:val="clear"/>
              </w:rPr>
              <w:t>Valor Total</w:t>
            </w:r>
          </w:p>
        </w:tc>
      </w:tr>
      <w:tr>
        <w:trPr>
          <w:trHeight w:val="255" w:hRule="atLeast"/>
        </w:trPr>
        <w:tc>
          <w:tcPr>
            <w:tcW w:w="1459" w:type="dxa"/>
            <w:tcBorders>
              <w:star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jc w:val="center"/>
              <w:rPr>
                <w:color w:val="000000"/>
              </w:rPr>
            </w:pPr>
            <w:r>
              <w:rPr>
                <w:rFonts w:eastAsia="Tahoma" w:cs="Arial" w:ascii="Tahoma" w:hAnsi="Tahoma"/>
                <w:b/>
                <w:bCs/>
                <w:color w:val="000000"/>
                <w:sz w:val="18"/>
                <w:szCs w:val="18"/>
                <w:lang w:eastAsia="en-US"/>
              </w:rPr>
              <w:t>01</w:t>
            </w:r>
          </w:p>
          <w:p>
            <w:pPr>
              <w:pStyle w:val="Normal"/>
              <w:widowControl w:val="false"/>
              <w:tabs>
                <w:tab w:val="clear" w:pos="709"/>
                <w:tab w:val="left" w:pos="65" w:leader="none"/>
                <w:tab w:val="left" w:pos="2060" w:leader="none"/>
              </w:tabs>
              <w:bidi w:val="0"/>
              <w:jc w:val="center"/>
              <w:rPr>
                <w:color w:val="000000"/>
              </w:rPr>
            </w:pPr>
            <w:r>
              <w:rPr>
                <w:rFonts w:eastAsia="Tahoma" w:cs="Tahoma" w:ascii="Tahoma" w:hAnsi="Tahoma"/>
                <w:bCs/>
                <w:color w:val="000000"/>
                <w:sz w:val="18"/>
                <w:szCs w:val="18"/>
                <w:lang w:eastAsia="en-US"/>
              </w:rPr>
              <w:t>COTA PRINCIPAL (80% - qualquer empresa – sem exclusividade e ou reserva, inciso III, do art. 48 da Lei 123/06)</w:t>
            </w:r>
          </w:p>
        </w:tc>
        <w:tc>
          <w:tcPr>
            <w:tcW w:w="1017" w:type="dxa"/>
            <w:tcBorders>
              <w:start w:val="single" w:sz="4" w:space="0" w:color="000000"/>
              <w:bottom w:val="single" w:sz="4" w:space="0" w:color="000000"/>
            </w:tcBorders>
            <w:vAlign w:val="center"/>
          </w:tcPr>
          <w:p>
            <w:pPr>
              <w:pStyle w:val="Normal"/>
              <w:widowControl w:val="false"/>
              <w:tabs>
                <w:tab w:val="clear" w:pos="709"/>
              </w:tabs>
              <w:bidi w:val="0"/>
              <w:spacing w:lineRule="auto" w:line="276"/>
              <w:jc w:val="center"/>
              <w:rPr>
                <w:color w:val="000000"/>
              </w:rPr>
            </w:pPr>
            <w:r>
              <w:rPr>
                <w:rFonts w:ascii="Calibri" w:hAnsi="Calibri"/>
                <w:b w:val="false"/>
                <w:i w:val="false"/>
                <w:caps w:val="false"/>
                <w:smallCaps w:val="false"/>
                <w:color w:val="000000"/>
                <w:spacing w:val="0"/>
                <w:sz w:val="24"/>
                <w:szCs w:val="20"/>
              </w:rPr>
              <w:t>38.904</w:t>
            </w:r>
          </w:p>
        </w:tc>
        <w:tc>
          <w:tcPr>
            <w:tcW w:w="1383" w:type="dxa"/>
            <w:tcBorders>
              <w:start w:val="single" w:sz="4" w:space="0" w:color="000000"/>
              <w:bottom w:val="single" w:sz="4" w:space="0" w:color="000000"/>
            </w:tcBorders>
            <w:vAlign w:val="center"/>
          </w:tcPr>
          <w:p>
            <w:pPr>
              <w:pStyle w:val="Normal"/>
              <w:widowControl w:val="false"/>
              <w:tabs>
                <w:tab w:val="clear" w:pos="709"/>
              </w:tabs>
              <w:bidi w:val="0"/>
              <w:spacing w:lineRule="auto" w:line="276"/>
              <w:jc w:val="center"/>
              <w:rPr>
                <w:color w:val="000000"/>
              </w:rPr>
            </w:pPr>
            <w:r>
              <w:rPr>
                <w:rFonts w:ascii="Tahoma" w:hAnsi="Tahoma"/>
                <w:color w:val="000000"/>
                <w:sz w:val="20"/>
                <w:szCs w:val="20"/>
              </w:rPr>
              <w:t>UN</w:t>
            </w:r>
          </w:p>
        </w:tc>
        <w:tc>
          <w:tcPr>
            <w:tcW w:w="4993" w:type="dxa"/>
            <w:gridSpan w:val="4"/>
            <w:tcBorders>
              <w:start w:val="single" w:sz="4" w:space="0" w:color="000000"/>
              <w:bottom w:val="single" w:sz="4" w:space="0" w:color="000000"/>
            </w:tcBorders>
            <w:vAlign w:val="center"/>
          </w:tcPr>
          <w:p>
            <w:pPr>
              <w:pStyle w:val="Normal"/>
              <w:widowControl w:val="false"/>
              <w:tabs>
                <w:tab w:val="clear" w:pos="709"/>
              </w:tabs>
              <w:bidi w:val="0"/>
              <w:spacing w:lineRule="auto" w:line="276"/>
              <w:jc w:val="both"/>
              <w:rPr>
                <w:color w:val="000000"/>
              </w:rPr>
            </w:pPr>
            <w:r>
              <w:rPr>
                <w:rFonts w:ascii="Tahoma" w:hAnsi="Tahoma"/>
                <w:color w:val="000000"/>
                <w:sz w:val="20"/>
                <w:szCs w:val="20"/>
              </w:rPr>
              <w:t>Contratação para fornecimento de refeições</w:t>
            </w:r>
          </w:p>
          <w:p>
            <w:pPr>
              <w:pStyle w:val="Normal"/>
              <w:widowControl w:val="false"/>
              <w:tabs>
                <w:tab w:val="clear" w:pos="709"/>
              </w:tabs>
              <w:bidi w:val="0"/>
              <w:spacing w:lineRule="auto" w:line="276"/>
              <w:jc w:val="both"/>
              <w:rPr>
                <w:color w:val="000000"/>
              </w:rPr>
            </w:pPr>
            <w:r>
              <w:rPr>
                <w:rFonts w:ascii="Tahoma" w:hAnsi="Tahoma"/>
                <w:color w:val="000000"/>
                <w:sz w:val="20"/>
                <w:szCs w:val="20"/>
              </w:rPr>
              <w:t>Refeição pronta, acondicionada em embalagem tipo marmitex, confeccionada em material apropriado para contato com alimentos, tais como alumínio, isopor térmico ou material equivalente, devidamente vedada, de modo a garantir a integridade e higiene do alimento, permitir o transporte seguro e manter a temperatura adequada até o momento da entrega, com peso total mínimo de 700g (setecentos gramas), excluída a embalagem, composta obrigatoriamente por arroz tipo 1 (um), simples ou composto (ex.: cenoura, vagem ou similares), com quantidade mínima de 170g feijão tipo 1 (um), preparado e próprio para consumo, com quantidade mínima de 140g 01 (uma) guarnição, podendo consistir em purê de batata, mandioca, batata frita, massas ou similares, com quantidade mínima de 140g carne de 1ª qualidade (bovina, suína ou frango), com quantidade mínima de 130g e salada composta por, no mínimo, 04 (quatro) variedades de hortaliças, com quantidade mínima total de 120g, devendo a refeição apresentar características adequadas de preparo, devendo apresentar condições adequadas de conservação e consumo, em condições adequadas de higiene e conservação.</w:t>
            </w:r>
          </w:p>
        </w:tc>
        <w:tc>
          <w:tcPr>
            <w:tcW w:w="842" w:type="dxa"/>
            <w:tcBorders>
              <w:start w:val="single" w:sz="4" w:space="0" w:color="000000"/>
              <w:bottom w:val="single" w:sz="4" w:space="0" w:color="000000"/>
            </w:tcBorders>
            <w:vAlign w:val="center"/>
          </w:tcPr>
          <w:p>
            <w:pPr>
              <w:pStyle w:val="Corpodotexto"/>
              <w:widowControl w:val="false"/>
              <w:bidi w:val="0"/>
              <w:spacing w:before="0" w:after="140"/>
              <w:jc w:val="start"/>
              <w:rPr>
                <w:rFonts w:ascii="Tahoma" w:hAnsi="Tahoma"/>
                <w:color w:val="000000"/>
                <w:sz w:val="18"/>
                <w:szCs w:val="18"/>
                <w:shd w:fill="auto" w:val="clear"/>
              </w:rPr>
            </w:pPr>
            <w:r>
              <w:rPr>
                <w:rFonts w:ascii="Tahoma" w:hAnsi="Tahoma"/>
                <w:color w:val="000000"/>
                <w:sz w:val="18"/>
                <w:szCs w:val="18"/>
                <w:shd w:fill="auto" w:val="clear"/>
              </w:rPr>
            </w:r>
          </w:p>
        </w:tc>
        <w:tc>
          <w:tcPr>
            <w:tcW w:w="785" w:type="dxa"/>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rFonts w:ascii="Tahoma" w:hAnsi="Tahoma"/>
                <w:color w:val="000000"/>
                <w:sz w:val="18"/>
                <w:szCs w:val="18"/>
                <w:shd w:fill="auto" w:val="clear"/>
              </w:rPr>
            </w:pPr>
            <w:r>
              <w:rPr>
                <w:rFonts w:ascii="Tahoma" w:hAnsi="Tahoma"/>
                <w:color w:val="000000"/>
                <w:sz w:val="18"/>
                <w:szCs w:val="18"/>
                <w:shd w:fill="auto" w:val="clear"/>
              </w:rPr>
            </w:r>
          </w:p>
        </w:tc>
      </w:tr>
      <w:tr>
        <w:trPr>
          <w:trHeight w:val="94" w:hRule="atLeast"/>
        </w:trPr>
        <w:tc>
          <w:tcPr>
            <w:tcW w:w="1459" w:type="dxa"/>
            <w:tcBorders>
              <w:star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jc w:val="center"/>
              <w:rPr>
                <w:rFonts w:ascii="Tahoma" w:hAnsi="Tahoma" w:eastAsia="Tahoma" w:cs="Arial"/>
                <w:b/>
                <w:b/>
                <w:bCs/>
                <w:color w:val="000000"/>
                <w:sz w:val="18"/>
                <w:szCs w:val="18"/>
                <w:lang w:eastAsia="en-US"/>
              </w:rPr>
            </w:pPr>
            <w:r>
              <w:rPr>
                <w:rFonts w:eastAsia="Tahoma" w:cs="Arial" w:ascii="Tahoma" w:hAnsi="Tahoma"/>
                <w:b/>
                <w:bCs/>
                <w:color w:val="000000"/>
                <w:sz w:val="18"/>
                <w:szCs w:val="18"/>
                <w:lang w:eastAsia="en-US"/>
              </w:rPr>
            </w:r>
          </w:p>
          <w:p>
            <w:pPr>
              <w:pStyle w:val="Normal"/>
              <w:widowControl w:val="false"/>
              <w:tabs>
                <w:tab w:val="clear" w:pos="709"/>
                <w:tab w:val="left" w:pos="65" w:leader="none"/>
                <w:tab w:val="left" w:pos="2060" w:leader="none"/>
              </w:tabs>
              <w:bidi w:val="0"/>
              <w:jc w:val="center"/>
              <w:rPr>
                <w:rFonts w:ascii="Tahoma" w:hAnsi="Tahoma" w:eastAsia="Tahoma" w:cs="Arial"/>
                <w:b/>
                <w:b/>
                <w:bCs/>
                <w:color w:val="000000"/>
                <w:sz w:val="18"/>
                <w:szCs w:val="18"/>
                <w:lang w:eastAsia="en-US"/>
              </w:rPr>
            </w:pPr>
            <w:r>
              <w:rPr>
                <w:rFonts w:eastAsia="Tahoma" w:cs="Arial" w:ascii="Tahoma" w:hAnsi="Tahoma"/>
                <w:b/>
                <w:bCs/>
                <w:color w:val="000000"/>
                <w:sz w:val="18"/>
                <w:szCs w:val="18"/>
                <w:lang w:eastAsia="en-US"/>
              </w:rPr>
            </w:r>
          </w:p>
          <w:p>
            <w:pPr>
              <w:pStyle w:val="Normal"/>
              <w:widowControl w:val="false"/>
              <w:tabs>
                <w:tab w:val="clear" w:pos="709"/>
                <w:tab w:val="left" w:pos="65" w:leader="none"/>
                <w:tab w:val="left" w:pos="2060" w:leader="none"/>
              </w:tabs>
              <w:bidi w:val="0"/>
              <w:jc w:val="center"/>
              <w:rPr>
                <w:color w:val="000000"/>
              </w:rPr>
            </w:pPr>
            <w:r>
              <w:rPr>
                <w:rFonts w:eastAsia="Tahoma" w:cs="Arial" w:ascii="Tahoma" w:hAnsi="Tahoma"/>
                <w:b/>
                <w:bCs/>
                <w:color w:val="000000"/>
                <w:sz w:val="18"/>
                <w:szCs w:val="18"/>
                <w:lang w:eastAsia="en-US"/>
              </w:rPr>
              <w:t>02</w:t>
            </w:r>
          </w:p>
          <w:p>
            <w:pPr>
              <w:pStyle w:val="Normal"/>
              <w:widowControl w:val="false"/>
              <w:tabs>
                <w:tab w:val="clear" w:pos="709"/>
                <w:tab w:val="left" w:pos="65" w:leader="none"/>
                <w:tab w:val="left" w:pos="2060" w:leader="none"/>
              </w:tabs>
              <w:bidi w:val="0"/>
              <w:jc w:val="center"/>
              <w:rPr>
                <w:color w:val="000000"/>
              </w:rPr>
            </w:pPr>
            <w:r>
              <w:rPr>
                <w:rFonts w:eastAsia="Tahoma" w:cs="Tahoma" w:ascii="Tahoma" w:hAnsi="Tahoma"/>
                <w:bCs/>
                <w:color w:val="000000"/>
                <w:sz w:val="18"/>
                <w:szCs w:val="18"/>
                <w:lang w:eastAsia="en-US"/>
              </w:rPr>
              <w:t>COTA RESERVADA (20% do item 01 – exclusivo para ME/EPP/ Equiparada, inciso III, do art. 48 da Lei 123/06)</w:t>
            </w:r>
          </w:p>
        </w:tc>
        <w:tc>
          <w:tcPr>
            <w:tcW w:w="1017" w:type="dxa"/>
            <w:tcBorders>
              <w:start w:val="single" w:sz="4" w:space="0" w:color="000000"/>
              <w:bottom w:val="single" w:sz="4" w:space="0" w:color="000000"/>
            </w:tcBorders>
            <w:vAlign w:val="center"/>
          </w:tcPr>
          <w:p>
            <w:pPr>
              <w:pStyle w:val="Normal"/>
              <w:widowControl w:val="false"/>
              <w:tabs>
                <w:tab w:val="clear" w:pos="709"/>
              </w:tabs>
              <w:bidi w:val="0"/>
              <w:spacing w:lineRule="auto" w:line="276"/>
              <w:jc w:val="center"/>
              <w:rPr>
                <w:rFonts w:ascii="Calibri" w:hAnsi="Calibri"/>
                <w:b w:val="false"/>
                <w:b w:val="false"/>
                <w:i w:val="false"/>
                <w:i w:val="false"/>
                <w:caps w:val="false"/>
                <w:smallCaps w:val="false"/>
                <w:color w:val="000000"/>
                <w:spacing w:val="0"/>
                <w:sz w:val="24"/>
                <w:szCs w:val="20"/>
              </w:rPr>
            </w:pPr>
            <w:r>
              <w:rPr>
                <w:rFonts w:ascii="Calibri" w:hAnsi="Calibri"/>
                <w:b w:val="false"/>
                <w:i w:val="false"/>
                <w:caps w:val="false"/>
                <w:smallCaps w:val="false"/>
                <w:color w:val="000000"/>
                <w:spacing w:val="0"/>
                <w:sz w:val="24"/>
                <w:szCs w:val="20"/>
              </w:rPr>
            </w:r>
          </w:p>
          <w:p>
            <w:pPr>
              <w:pStyle w:val="Normal"/>
              <w:widowControl w:val="false"/>
              <w:tabs>
                <w:tab w:val="clear" w:pos="709"/>
              </w:tabs>
              <w:bidi w:val="0"/>
              <w:spacing w:lineRule="auto" w:line="276"/>
              <w:jc w:val="center"/>
              <w:rPr>
                <w:color w:val="000000"/>
              </w:rPr>
            </w:pPr>
            <w:r>
              <w:rPr>
                <w:rFonts w:ascii="Calibri" w:hAnsi="Calibri"/>
                <w:b w:val="false"/>
                <w:i w:val="false"/>
                <w:caps w:val="false"/>
                <w:smallCaps w:val="false"/>
                <w:color w:val="000000"/>
                <w:spacing w:val="0"/>
                <w:sz w:val="24"/>
                <w:szCs w:val="20"/>
              </w:rPr>
              <w:t>9.726</w:t>
            </w:r>
          </w:p>
        </w:tc>
        <w:tc>
          <w:tcPr>
            <w:tcW w:w="1383" w:type="dxa"/>
            <w:tcBorders>
              <w:start w:val="single" w:sz="4" w:space="0" w:color="000000"/>
              <w:bottom w:val="single" w:sz="4" w:space="0" w:color="000000"/>
            </w:tcBorders>
            <w:vAlign w:val="center"/>
          </w:tcPr>
          <w:p>
            <w:pPr>
              <w:pStyle w:val="Normal"/>
              <w:widowControl w:val="false"/>
              <w:tabs>
                <w:tab w:val="clear" w:pos="709"/>
              </w:tabs>
              <w:bidi w:val="0"/>
              <w:spacing w:lineRule="auto" w:line="276"/>
              <w:jc w:val="center"/>
              <w:rPr>
                <w:rFonts w:ascii="Tahoma" w:hAnsi="Tahoma"/>
                <w:color w:val="000000"/>
                <w:sz w:val="20"/>
                <w:szCs w:val="20"/>
              </w:rPr>
            </w:pPr>
            <w:r>
              <w:rPr>
                <w:rFonts w:ascii="Tahoma" w:hAnsi="Tahoma"/>
                <w:color w:val="000000"/>
                <w:sz w:val="20"/>
                <w:szCs w:val="20"/>
              </w:rPr>
            </w:r>
          </w:p>
          <w:p>
            <w:pPr>
              <w:pStyle w:val="Normal"/>
              <w:widowControl w:val="false"/>
              <w:tabs>
                <w:tab w:val="clear" w:pos="709"/>
              </w:tabs>
              <w:bidi w:val="0"/>
              <w:spacing w:lineRule="auto" w:line="276"/>
              <w:jc w:val="center"/>
              <w:rPr>
                <w:color w:val="000000"/>
              </w:rPr>
            </w:pPr>
            <w:r>
              <w:rPr>
                <w:rFonts w:ascii="Tahoma" w:hAnsi="Tahoma"/>
                <w:color w:val="000000"/>
                <w:sz w:val="20"/>
                <w:szCs w:val="20"/>
              </w:rPr>
              <w:t>UN</w:t>
            </w:r>
          </w:p>
        </w:tc>
        <w:tc>
          <w:tcPr>
            <w:tcW w:w="4993" w:type="dxa"/>
            <w:gridSpan w:val="4"/>
            <w:tcBorders>
              <w:start w:val="single" w:sz="4" w:space="0" w:color="000000"/>
              <w:bottom w:val="single" w:sz="4" w:space="0" w:color="000000"/>
            </w:tcBorders>
            <w:vAlign w:val="center"/>
          </w:tcPr>
          <w:p>
            <w:pPr>
              <w:pStyle w:val="Normal"/>
              <w:widowControl w:val="false"/>
              <w:tabs>
                <w:tab w:val="clear" w:pos="709"/>
              </w:tabs>
              <w:bidi w:val="0"/>
              <w:spacing w:lineRule="auto" w:line="276"/>
              <w:jc w:val="both"/>
              <w:rPr>
                <w:color w:val="000000"/>
              </w:rPr>
            </w:pPr>
            <w:r>
              <w:rPr>
                <w:rFonts w:ascii="Tahoma" w:hAnsi="Tahoma"/>
                <w:color w:val="000000"/>
                <w:sz w:val="20"/>
                <w:szCs w:val="20"/>
              </w:rPr>
              <w:t>Contratação para fornecimento de refeições</w:t>
            </w:r>
          </w:p>
          <w:p>
            <w:pPr>
              <w:pStyle w:val="Normal"/>
              <w:widowControl w:val="false"/>
              <w:tabs>
                <w:tab w:val="clear" w:pos="709"/>
              </w:tabs>
              <w:bidi w:val="0"/>
              <w:spacing w:lineRule="auto" w:line="276"/>
              <w:jc w:val="both"/>
              <w:rPr>
                <w:color w:val="000000"/>
              </w:rPr>
            </w:pPr>
            <w:r>
              <w:rPr>
                <w:rFonts w:ascii="Tahoma" w:hAnsi="Tahoma"/>
                <w:color w:val="000000"/>
                <w:sz w:val="20"/>
                <w:szCs w:val="20"/>
              </w:rPr>
              <w:t>Refeição pronta, acondicionada em embalagem tipo marmitex, confeccionada em material apropriado para contato com alimentos, tais como alumínio, isopor térmico ou material equivalente, devidamente vedada, de modo a garantir a integridade e higiene do alimento, permitir o transporte seguro e manter a temperatura adequada até o momento da entrega, com peso total mínimo de 700g (setecentos gramas), excluída a embalagem, composta obrigatoriamente por arroz tipo 1 (um), simples ou composto (ex.: cenoura, vagem ou similares), com quantidade mínima de 170g feijão tipo 1 (um), preparado e próprio para consumo, com quantidade mínima de 140g 01 (uma) guarnição, podendo consistir em purê de batata, mandioca, batata frita, massas ou similares, com quantidade mínima de 140g carne de 1ª qualidade (bovina, suína ou frango), com quantidade mínima de 130g e salada composta por, no mínimo, 04 (quatro) variedades de hortaliças, com quantidade mínima total de 120g, devendo a refeição apresentar características adequadas de preparo, devendo apresentar condições adequadas de conservação e consumo, em condições adequadas de higiene e conservação.</w:t>
            </w:r>
          </w:p>
        </w:tc>
        <w:tc>
          <w:tcPr>
            <w:tcW w:w="842" w:type="dxa"/>
            <w:tcBorders>
              <w:start w:val="single" w:sz="4" w:space="0" w:color="000000"/>
              <w:bottom w:val="single" w:sz="4" w:space="0" w:color="000000"/>
            </w:tcBorders>
            <w:vAlign w:val="center"/>
          </w:tcPr>
          <w:p>
            <w:pPr>
              <w:pStyle w:val="Corpodotexto"/>
              <w:widowControl w:val="false"/>
              <w:bidi w:val="0"/>
              <w:spacing w:before="0" w:after="140"/>
              <w:jc w:val="start"/>
              <w:rPr>
                <w:rFonts w:ascii="Tahoma" w:hAnsi="Tahoma"/>
                <w:color w:val="FF0000"/>
                <w:sz w:val="18"/>
                <w:szCs w:val="18"/>
                <w:shd w:fill="auto" w:val="clear"/>
              </w:rPr>
            </w:pPr>
            <w:r>
              <w:rPr>
                <w:rFonts w:ascii="Tahoma" w:hAnsi="Tahoma"/>
                <w:color w:val="FF0000"/>
                <w:sz w:val="18"/>
                <w:szCs w:val="18"/>
                <w:shd w:fill="auto" w:val="clear"/>
              </w:rPr>
            </w:r>
          </w:p>
        </w:tc>
        <w:tc>
          <w:tcPr>
            <w:tcW w:w="785" w:type="dxa"/>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rFonts w:ascii="Tahoma" w:hAnsi="Tahoma"/>
                <w:color w:val="FF0000"/>
                <w:sz w:val="18"/>
                <w:szCs w:val="18"/>
                <w:shd w:fill="auto" w:val="clear"/>
              </w:rPr>
            </w:pPr>
            <w:r>
              <w:rPr>
                <w:rFonts w:ascii="Tahoma" w:hAnsi="Tahoma"/>
                <w:color w:val="FF0000"/>
                <w:sz w:val="18"/>
                <w:szCs w:val="18"/>
                <w:shd w:fill="auto" w:val="clear"/>
              </w:rPr>
            </w:r>
          </w:p>
        </w:tc>
      </w:tr>
      <w:tr>
        <w:trPr/>
        <w:tc>
          <w:tcPr>
            <w:tcW w:w="4649" w:type="dxa"/>
            <w:gridSpan w:val="4"/>
            <w:tcBorders>
              <w:top w:val="single" w:sz="4" w:space="0" w:color="000000"/>
              <w:start w:val="single" w:sz="4" w:space="0" w:color="000000"/>
              <w:bottom w:val="single" w:sz="4" w:space="0" w:color="000000"/>
            </w:tcBorders>
            <w:vAlign w:val="center"/>
          </w:tcPr>
          <w:p>
            <w:pPr>
              <w:pStyle w:val="Corpodotexto"/>
              <w:widowControl w:val="false"/>
              <w:bidi w:val="0"/>
              <w:spacing w:before="0" w:after="140"/>
              <w:jc w:val="start"/>
              <w:rPr>
                <w:b/>
                <w:b/>
                <w:bCs/>
                <w:sz w:val="20"/>
                <w:szCs w:val="20"/>
              </w:rPr>
            </w:pPr>
            <w:r>
              <w:rPr>
                <w:b/>
                <w:bCs/>
                <w:sz w:val="20"/>
                <w:szCs w:val="20"/>
              </w:rPr>
              <w:t>Prazo de validade da proposta</w:t>
            </w:r>
          </w:p>
        </w:tc>
        <w:tc>
          <w:tcPr>
            <w:tcW w:w="5830" w:type="dxa"/>
            <w:gridSpan w:val="5"/>
            <w:tcBorders>
              <w:top w:val="single" w:sz="4" w:space="0" w:color="000000"/>
              <w:start w:val="single" w:sz="4" w:space="0" w:color="000000"/>
              <w:bottom w:val="single" w:sz="4" w:space="0" w:color="000000"/>
              <w:end w:val="single" w:sz="4" w:space="0" w:color="000000"/>
            </w:tcBorders>
            <w:vAlign w:val="center"/>
          </w:tcPr>
          <w:p>
            <w:pPr>
              <w:pStyle w:val="Normal"/>
              <w:widowControl w:val="false"/>
              <w:bidi w:val="0"/>
              <w:jc w:val="start"/>
              <w:rPr>
                <w:rFonts w:ascii="Tahoma" w:hAnsi="Tahoma"/>
                <w:sz w:val="20"/>
                <w:szCs w:val="20"/>
              </w:rPr>
            </w:pPr>
            <w:r>
              <w:rPr>
                <w:rFonts w:ascii="Tahoma" w:hAnsi="Tahoma"/>
                <w:sz w:val="20"/>
                <w:szCs w:val="20"/>
              </w:rPr>
              <w:t>Conforme edital.</w:t>
            </w:r>
          </w:p>
        </w:tc>
      </w:tr>
      <w:tr>
        <w:trPr/>
        <w:tc>
          <w:tcPr>
            <w:tcW w:w="464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b/>
                <w:b/>
                <w:bCs/>
                <w:sz w:val="20"/>
                <w:szCs w:val="20"/>
              </w:rPr>
            </w:pPr>
            <w:r>
              <w:rPr>
                <w:b/>
                <w:bCs/>
                <w:sz w:val="20"/>
                <w:szCs w:val="20"/>
              </w:rPr>
              <w:t>Vigência Contratual</w:t>
            </w:r>
          </w:p>
        </w:tc>
        <w:tc>
          <w:tcPr>
            <w:tcW w:w="5830" w:type="dxa"/>
            <w:gridSpan w:val="5"/>
            <w:tcBorders>
              <w:start w:val="single" w:sz="4" w:space="0" w:color="000000"/>
              <w:bottom w:val="single" w:sz="4" w:space="0" w:color="000000"/>
              <w:end w:val="single" w:sz="4" w:space="0" w:color="000000"/>
            </w:tcBorders>
            <w:vAlign w:val="center"/>
          </w:tcPr>
          <w:p>
            <w:pPr>
              <w:pStyle w:val="Normal"/>
              <w:widowControl w:val="false"/>
              <w:bidi w:val="0"/>
              <w:jc w:val="start"/>
              <w:rPr>
                <w:rFonts w:ascii="Tahoma" w:hAnsi="Tahoma"/>
                <w:sz w:val="20"/>
                <w:szCs w:val="20"/>
              </w:rPr>
            </w:pPr>
            <w:r>
              <w:rPr>
                <w:rFonts w:ascii="Tahoma" w:hAnsi="Tahoma"/>
                <w:sz w:val="20"/>
                <w:szCs w:val="20"/>
              </w:rPr>
              <w:t>Conforme edital.</w:t>
            </w:r>
          </w:p>
        </w:tc>
      </w:tr>
      <w:tr>
        <w:trPr/>
        <w:tc>
          <w:tcPr>
            <w:tcW w:w="464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b/>
                <w:b/>
                <w:bCs/>
                <w:sz w:val="20"/>
                <w:szCs w:val="20"/>
              </w:rPr>
            </w:pPr>
            <w:r>
              <w:rPr>
                <w:b/>
                <w:bCs/>
                <w:sz w:val="20"/>
                <w:szCs w:val="20"/>
              </w:rPr>
              <w:t>Forma e prazo da prestação dos serviços</w:t>
            </w:r>
          </w:p>
        </w:tc>
        <w:tc>
          <w:tcPr>
            <w:tcW w:w="5830" w:type="dxa"/>
            <w:gridSpan w:val="5"/>
            <w:tcBorders>
              <w:start w:val="single" w:sz="4" w:space="0" w:color="000000"/>
              <w:bottom w:val="single" w:sz="4" w:space="0" w:color="000000"/>
              <w:end w:val="single" w:sz="4" w:space="0" w:color="000000"/>
            </w:tcBorders>
            <w:vAlign w:val="center"/>
          </w:tcPr>
          <w:p>
            <w:pPr>
              <w:pStyle w:val="Normal"/>
              <w:widowControl w:val="false"/>
              <w:bidi w:val="0"/>
              <w:jc w:val="start"/>
              <w:rPr>
                <w:rFonts w:ascii="Tahoma" w:hAnsi="Tahoma"/>
                <w:sz w:val="20"/>
                <w:szCs w:val="20"/>
              </w:rPr>
            </w:pPr>
            <w:r>
              <w:rPr>
                <w:rFonts w:ascii="Tahoma" w:hAnsi="Tahoma"/>
                <w:sz w:val="20"/>
                <w:szCs w:val="20"/>
              </w:rPr>
              <w:t>Conforme edital.</w:t>
            </w:r>
          </w:p>
        </w:tc>
      </w:tr>
      <w:tr>
        <w:trPr>
          <w:trHeight w:val="592" w:hRule="atLeast"/>
        </w:trPr>
        <w:tc>
          <w:tcPr>
            <w:tcW w:w="464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b/>
                <w:b/>
                <w:bCs/>
                <w:sz w:val="20"/>
                <w:szCs w:val="20"/>
              </w:rPr>
            </w:pPr>
            <w:r>
              <w:rPr>
                <w:b/>
                <w:bCs/>
                <w:sz w:val="20"/>
                <w:szCs w:val="20"/>
              </w:rPr>
              <w:t>Local de prestação dos serviços e entrega das Notas Fiscais</w:t>
            </w:r>
          </w:p>
        </w:tc>
        <w:tc>
          <w:tcPr>
            <w:tcW w:w="5830" w:type="dxa"/>
            <w:gridSpan w:val="5"/>
            <w:tcBorders>
              <w:start w:val="single" w:sz="4" w:space="0" w:color="000000"/>
              <w:bottom w:val="single" w:sz="4" w:space="0" w:color="000000"/>
              <w:end w:val="single" w:sz="4" w:space="0" w:color="000000"/>
            </w:tcBorders>
            <w:vAlign w:val="center"/>
          </w:tcPr>
          <w:p>
            <w:pPr>
              <w:pStyle w:val="Normal"/>
              <w:widowControl w:val="false"/>
              <w:bidi w:val="0"/>
              <w:jc w:val="start"/>
              <w:rPr>
                <w:rFonts w:ascii="Tahoma" w:hAnsi="Tahoma"/>
                <w:sz w:val="20"/>
                <w:szCs w:val="20"/>
              </w:rPr>
            </w:pPr>
            <w:r>
              <w:rPr>
                <w:rFonts w:ascii="Tahoma" w:hAnsi="Tahoma"/>
                <w:sz w:val="20"/>
                <w:szCs w:val="20"/>
              </w:rPr>
              <w:t>Conforme edital.</w:t>
            </w:r>
          </w:p>
        </w:tc>
      </w:tr>
      <w:tr>
        <w:trPr/>
        <w:tc>
          <w:tcPr>
            <w:tcW w:w="10479" w:type="dxa"/>
            <w:gridSpan w:val="9"/>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b/>
                <w:b/>
                <w:bCs/>
                <w:sz w:val="20"/>
                <w:szCs w:val="20"/>
              </w:rPr>
            </w:pPr>
            <w:r>
              <w:rPr>
                <w:b/>
                <w:bCs/>
                <w:sz w:val="20"/>
                <w:szCs w:val="20"/>
              </w:rPr>
              <w:t>*A proposta de preços reajustada, preferencialmente, será assinada digitalmente pelo proponente.</w:t>
            </w:r>
          </w:p>
        </w:tc>
      </w:tr>
    </w:tbl>
    <w:p>
      <w:pPr>
        <w:pStyle w:val="Normal"/>
        <w:bidi w:val="0"/>
        <w:jc w:val="start"/>
        <w:rPr>
          <w:rFonts w:ascii="Tahoma" w:hAnsi="Tahoma" w:cs="Tahoma"/>
          <w:sz w:val="20"/>
          <w:szCs w:val="20"/>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roman"/>
    <w:pitch w:val="variable"/>
  </w:font>
  <w:font w:name="Liberation Sans">
    <w:altName w:val="Arial"/>
    <w:charset w:val="00" w:characterSet="windows-1252"/>
    <w:family w:val="roman"/>
    <w:pitch w:val="variable"/>
  </w:font>
  <w:font w:name="Calibri">
    <w:charset w:val="00" w:characterSet="windows-1252"/>
    <w:family w:val="roman"/>
    <w:pitch w:val="variable"/>
  </w:font>
</w:fonts>
</file>

<file path=word/settings.xml><?xml version="1.0" encoding="utf-8"?>
<w:settings xmlns:w="http://schemas.openxmlformats.org/wordprocessingml/2006/main">
  <w:zoom w:percent="75"/>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SimSun" w:cs="Arial"/>
      <w:color w:val="auto"/>
      <w:kern w:val="2"/>
      <w:sz w:val="24"/>
      <w:szCs w:val="24"/>
      <w:lang w:val="pt-BR" w:eastAsia="zh-CN" w:bidi="hi-IN"/>
    </w:rPr>
  </w:style>
  <w:style w:type="paragraph" w:styleId="Ttulo1">
    <w:name w:val="Heading 1"/>
    <w:basedOn w:val="Normal"/>
    <w:next w:val="Normal"/>
    <w:qFormat/>
    <w:pPr>
      <w:keepNext w:val="true"/>
      <w:jc w:val="center"/>
      <w:outlineLvl w:val="0"/>
    </w:pPr>
    <w:rPr>
      <w:rFonts w:ascii="Tahoma" w:hAnsi="Tahoma" w:cs="Tahoma"/>
      <w:b/>
      <w:color w:val="000000"/>
      <w:sz w:val="2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Sumrio1">
    <w:name w:val="TOC 1"/>
    <w:basedOn w:val="Normal"/>
    <w:next w:val="Normal"/>
    <w:pPr>
      <w:widowControl w:val="false"/>
      <w:jc w:val="center"/>
    </w:pPr>
    <w:rPr>
      <w:rFonts w:ascii="Tahoma" w:hAnsi="Tahoma" w:cs="Tahoma"/>
      <w:b/>
      <w:sz w:val="20"/>
      <w:szCs w:val="2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LibreOffice/7.1.2.2$Windows_X86_64 LibreOffice_project/8a45595d069ef5570103caea1b71cc9d82b2aae4</Application>
  <AppVersion>15.0000</AppVersion>
  <Pages>2</Pages>
  <Words>500</Words>
  <Characters>2920</Characters>
  <CharactersWithSpaces>3381</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2026-09-11T09:00:06Z</dcterms:created>
  <dc:creator/>
  <dc:description/>
  <dc:language>pt-BR</dc:language>
  <cp:lastModifiedBy/>
  <dcterms:modified xsi:type="dcterms:W3CDTF">2026-09-11T09:00:54Z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