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rFonts w:ascii="Tahoma" w:hAnsi="Tahoma"/>
          <w:sz w:val="20"/>
          <w:szCs w:val="20"/>
        </w:rPr>
      </w:pPr>
      <w:r>
        <w:rPr>
          <w:rFonts w:ascii="Tahoma" w:hAnsi="Tahoma"/>
          <w:sz w:val="20"/>
          <w:szCs w:val="20"/>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848"/>
        <w:gridCol w:w="772"/>
        <w:gridCol w:w="992"/>
        <w:gridCol w:w="1612"/>
        <w:gridCol w:w="1663"/>
        <w:gridCol w:w="1442"/>
        <w:gridCol w:w="945"/>
        <w:gridCol w:w="1124"/>
        <w:gridCol w:w="621"/>
        <w:gridCol w:w="613"/>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BodyText"/>
              <w:widowControl w:val="false"/>
              <w:bidi w:val="0"/>
              <w:spacing w:before="0" w:after="140"/>
              <w:jc w:val="center"/>
              <w:rPr/>
            </w:pPr>
            <w:r>
              <w:rPr>
                <w:b/>
                <w:bCs/>
                <w:szCs w:val="20"/>
              </w:rPr>
              <w:t>PROPOSTA COMERCIAL – PREGÃO ELETRÔNICO Nº 008/2026</w:t>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Razão Social</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CNPJ</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rHeight w:val="374" w:hRule="atLeast"/>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da empresa</w:t>
            </w:r>
          </w:p>
        </w:tc>
        <w:tc>
          <w:tcPr>
            <w:tcW w:w="3105"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3"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da empresa</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da empresa</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Conta bancária da empresa na qual os pagamentos serão depositados</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Nome do Representante Legal</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do Representante Legal</w:t>
            </w:r>
          </w:p>
        </w:tc>
        <w:tc>
          <w:tcPr>
            <w:tcW w:w="3105"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3"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Identidade do Representante Legal</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CPF do Representante Legal</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do representante legal</w:t>
            </w:r>
          </w:p>
        </w:tc>
        <w:tc>
          <w:tcPr>
            <w:tcW w:w="640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224"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do representante legal</w:t>
            </w:r>
          </w:p>
        </w:tc>
        <w:tc>
          <w:tcPr>
            <w:tcW w:w="6408" w:type="dxa"/>
            <w:gridSpan w:val="6"/>
            <w:tcBorders>
              <w:start w:val="single" w:sz="4" w:space="0" w:color="000000"/>
              <w:bottom w:val="single" w:sz="4" w:space="0" w:color="000000"/>
              <w:end w:val="single" w:sz="4" w:space="0" w:color="000000"/>
            </w:tcBorders>
          </w:tcPr>
          <w:p>
            <w:pPr>
              <w:pStyle w:val="BodyText"/>
              <w:widowControl w:val="false"/>
              <w:bidi w:val="0"/>
              <w:spacing w:before="0" w:after="140"/>
              <w:jc w:val="start"/>
              <w:rPr>
                <w:szCs w:val="20"/>
              </w:rPr>
            </w:pPr>
            <w:r>
              <w:rPr>
                <w:szCs w:val="20"/>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Item</w:t>
            </w:r>
          </w:p>
        </w:tc>
        <w:tc>
          <w:tcPr>
            <w:tcW w:w="772"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Quant.</w:t>
            </w:r>
          </w:p>
        </w:tc>
        <w:tc>
          <w:tcPr>
            <w:tcW w:w="992"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Unid.</w:t>
            </w:r>
          </w:p>
        </w:tc>
        <w:tc>
          <w:tcPr>
            <w:tcW w:w="5662" w:type="dxa"/>
            <w:gridSpan w:val="4"/>
            <w:tcBorders>
              <w:start w:val="single" w:sz="4" w:space="0" w:color="000000"/>
              <w:bottom w:val="single" w:sz="4" w:space="0" w:color="000000"/>
            </w:tcBorders>
            <w:vAlign w:val="center"/>
          </w:tcPr>
          <w:p>
            <w:pPr>
              <w:pStyle w:val="TOC1"/>
              <w:bidi w:val="0"/>
              <w:rPr/>
            </w:pPr>
            <w:r>
              <w:rPr>
                <w:sz w:val="18"/>
                <w:szCs w:val="18"/>
              </w:rPr>
              <w:t>Descrição do(s)</w:t>
            </w:r>
            <w:r>
              <w:rPr>
                <w:color w:val="000000"/>
                <w:sz w:val="18"/>
                <w:szCs w:val="18"/>
              </w:rPr>
              <w:t xml:space="preserve"> </w:t>
            </w:r>
            <w:r>
              <w:rPr>
                <w:bCs/>
                <w:color w:val="000000"/>
                <w:sz w:val="18"/>
                <w:szCs w:val="18"/>
              </w:rPr>
              <w:t>Item(ns)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8"/>
                <w:szCs w:val="18"/>
              </w:rPr>
              <w:t>Marca/Fabricante</w:t>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8"/>
                <w:szCs w:val="18"/>
              </w:rPr>
              <w:t>Valor Unit.</w:t>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pPr>
            <w:r>
              <w:rPr>
                <w:rFonts w:ascii="Tahoma" w:hAnsi="Tahoma"/>
                <w:b/>
                <w:bCs/>
                <w:sz w:val="18"/>
                <w:szCs w:val="18"/>
              </w:rPr>
              <w:t>Valor Total</w:t>
            </w:r>
          </w:p>
        </w:tc>
      </w:tr>
      <w:tr>
        <w:trPr>
          <w:trHeight w:val="7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cs="Tahoma" w:ascii="Tahoma" w:hAnsi="Tahoma"/>
                <w:b/>
                <w:bCs/>
                <w:sz w:val="18"/>
                <w:szCs w:val="18"/>
              </w:rPr>
              <w:t>01</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1.810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MINERAL LIGANTE PARA MASSA ADITIVO PLASTIFICANTE MINERAL EM PÓ CONCENTRADO PARA ARGAMASSAS DE ASSENTAMENTO E REVESTIMENTO NA CONSTRUÇÃO CIVIL, PRODUTO À BASE DE MINERAIS, ISENTO DE ARGILAS E MATERIAIS ORGÂNICOS, ACONDICIONADO EM PACOTE DE 17 KG, PADRÃO DE QUALIDADE ECO LIGA OU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cs="Tahoma" w:ascii="Tahoma" w:hAnsi="Tahoma"/>
                <w:b/>
                <w:bCs/>
                <w:sz w:val="18"/>
                <w:szCs w:val="18"/>
              </w:rPr>
              <w:t>02</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SACO</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ARGAMASSA COLANTE PARA ASSENTAMENTO DE CER MICAS, PISOS E PAREDES EM ÁREAS INTERNAS, NA COR CINZA, DE ALTA ADERÊNCIA, FORNECIDA EM SACO DE 20 KG, TIPO ACI CONFORME NBR VIGENTE. PADRÃO DE QUALIDADE QUARTZOLIT, MASSIMAX, ROYAL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03</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ARGAMASSA CIMENTO, AREIA, CALCÁRIO, POLÍMEROS E ADITIVOS QUÍMICOS ATÓXICOS; PARA ASSENTAMENTO DE PORCELANATO; NA COR CINZA; DE ALTA ADERÊNCIA, PARA USO INTERNO; FORNECIDA EM SACO DE 20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04</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240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DISCO DE CORTE DIAMANTADO CORTE A SECO, DIMENSÕES APROXIMADAS.: DIÂMETRO 105 MM, FURO 20 MM.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05</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65</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ESPAÇADOR DE 2MM, PARA PISO, PACOTE COM NO MÍNIMO 100 UNIDADES.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610"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06</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ESPAÇADOR DE 5MM, PARA PISO, PACOTE COM NO MÍNIMO 100 UNIDADES.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07</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GRAMPO DE AÇO POLIDO 1 X 9: PARA CERCA,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08</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26</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ROLO</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MANTA GEOTÊXTIL. NÃO TECIDO, CONFECCIONADO EM 100% POLIÉSTER, RESISTÊNCIA ENTRE 07 A 31 KN, GRAMATURA MÍNIMA 130G, DIMENSÕES APROXIMADAS 2,15 M LARGURA X 100 M COMPRIMENTO, PADRÃO DE QUALIDADE BIDIM, FIBRATEX, GBS GEO OU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09</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1.530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PARAFUSO PARA TELHA FIBROCIMENTO 5 X 16 X 110 MM. PARAFUSO EM AÇO GALVANIZADO + CONJUNTO DE VEDAÇÃO, SEXTAVADO, COM SISTEMA DE APERTO COMUM, COM ROSCA SOBERBA, DIÂMETRO 6.8 MM.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10</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PISO CER MICO CLASSE A PEI 4 - CINZA QUEIMADO PISO CER MICO CLASSE A PEI 4, OU EQUIVALENTE OU DE MELHOR QUALIDADE, MEDIDAS APROXIMADAS 53X53 CM, CINZA QUEIMADO, ACABAMENTO ACETINADO. PADRÃO DE QUALIDADE/MARCA CECAFI, KARINA OU EQUIVALENTE OU DE MELHOR QUALIDADE. PADRÃO DE QUALIDADE BIANCOGRES, CECAFI, KARINA,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11</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PISO CER MICO CLASSE A PEI 4, BEGE PISO CER MICO CLASSE A PEI 4, BEGE PISO CER MICO CLASSE A PEI 4, OU EQUIVALENTE OU DE MELHOR QUALIDADE, MEDIDAS APROXIMADAS 53X53 CM, BEGE, LISO, PADRÃO DE QUALIDADE KARINA, PORTINARI, PORTOBELLO, FIORANNO OU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12</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PISO CERÂMICO ESMALTADO COR BRANCO - PEI-4</w:t>
            </w:r>
          </w:p>
          <w:p>
            <w:pPr>
              <w:pStyle w:val="Normal"/>
              <w:tabs>
                <w:tab w:val="clear" w:pos="709"/>
              </w:tabs>
              <w:bidi w:val="0"/>
              <w:jc w:val="both"/>
              <w:rPr>
                <w:rFonts w:ascii="Tahoma" w:hAnsi="Tahoma"/>
                <w:sz w:val="18"/>
                <w:szCs w:val="18"/>
              </w:rPr>
            </w:pPr>
            <w:r>
              <w:rPr>
                <w:rFonts w:ascii="Tahoma" w:hAnsi="Tahoma"/>
                <w:sz w:val="18"/>
                <w:szCs w:val="18"/>
              </w:rPr>
              <w:t>PISO CERÂMICO PARA USO INTERNO, ESMALTADO, BORDA ARREDONDADA, INTENSIDADE DO BRILHO ACETINADO, COR BRANCO, TONALIDADE BRANCO, FORMATO QUADRADO. MEDIDAS APROX. 60 CM X 60 CM, ESPESSURA APROXIMADA DE 7,2 MM. PEI-4. PADRÃO DE QUALIDADE EMBRAMACO, CARMELO FIOR, OU EQUIVALENTE OU DE MELHOR DE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13</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PLACAS CERAMICAS ESMALTADAS: MEDINDO APROXIMADAMENTE (30X60)CM, RETIFICADO; ABSORÇÃO DE ÁGUA ACIMA DE 10%; NÍVEL DE RESISTÊNCIA QUÍMICA GA; LIMPABILIDADE CLASSE 5; NA COR BRANCO BRILHANTE; QUALIDADE A (EXTRA); CONFORME NORMAS NBR/ABNT VIGENTES; REVESTIMENTO PARA PAREDE DE USO INTERNO.</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14</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PLACAS DE CERAMICAS: ESMALTADAS; PORCELANATO, MEDINDO (60X60)CM, ESPESSURA DE 9,5MM, RETIFICADO; ABSORÇÃO DE ÁGUA MENOR OU IGUAL A 0,5%, EXPANSÃO POR UMIDADE MENOR OU IGUAL A 0,6 MM/M; RESISTÊNCIA A ABRASÃO PEI 5; COEFICIENTE DE ATRITO SECO 0,81 E ÚMIDO IGUAL A 0,64; NÍVEL DE RESISTÊNCIA QUÍMICA MENOR OU IGUAL A UB; LIMPABILIDADE CLASSE 5; DUREZA MOHS DE 6; CARGA DE RUPTURA MÍNIMA DE 1500N COM RESISTÊNCIA FLEXÃO MAIOR OU IGUAL A 37N/MM2; NA COR BEGE POLIDO; DE PRIMEIRA QUALIDADE; CONFORME NORMAS NBR/ABNT VIGENTES; PARA USO INTERNO.</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15</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PORCELANATO INTERNO CIMENTO ESMALTADO - BRANCO ESMALTADO, BORDA RETA NA COR BRANCO, TONALIDADE BRANCO, FORMATO QUADRADO. MEDIDAS APROXIMADAS: LARGURA 60 CM, COMPRIMENTO 60 CM, ESPESSURA 9,1, TEXTURA LISO, ACABAMENTO ESMALTADO, BORDA RETA RETIFICADO, ESPAÇAMENTO DE 2 MM.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16</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PORCELANATO INTERNO CIMENTO ESMALTADO - CINZA ESMALTADO, BORDA RETA NA COR CINZA, TONALIDADE CINZA, FORMATO QUADRADO. MEDIDAS APROXIMADAS: LARGURA 60 CM, COMPRIMENTO 60 CM, ESPESSURA 9,1, TEXTURA LISO, ACABAMENTO ESMALTADO, BORDA RETA RETIFICADO, ESPAÇAMENTO DE 2 MM.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17</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PREGO DE AÇO POLIDO 10 X 10: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18</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12 X 12: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19</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120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15 X 15: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20</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90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15 X 21: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21</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120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17 X 21: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22</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140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18 X 30: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23</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80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19 X 36: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24</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20 X 48: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25</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25 X 72: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26</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PACOTE</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PREGO DE AÇO POLIDO 8 X 8: COM CABEÇA CHATA, TIPO DE CORPO LISO, PONTA COMUM, PACOTE DE 1 KG.</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27</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SACO</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REJUNTE CIMENTO PORTLAND - COR BRANCA AGREGADOS MINERAIS, PIGMENTOS INORGÂNICOS, POLÍMEROS E ADITIVOS QUÍMICOS NÃO TÓXICOS; TIPO II; NA COR BRANCA ; PARA USO RESIDENCIAL, JUNTAS DE 01MM A 10MM; EMBALADO EM SACO PLÁSTICO 5 KG; CONFORME NORMAS NBR/ABNT VIGENTES.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28</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45</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eastAsia="Calibri" w:cs="Times New Roman"/>
                <w:color w:val="auto"/>
                <w:kern w:val="0"/>
                <w:sz w:val="18"/>
                <w:szCs w:val="18"/>
                <w:lang w:val="pt-BR" w:eastAsia="zh-CN" w:bidi="ar-SA"/>
              </w:rPr>
            </w:pPr>
            <w:r>
              <w:rPr>
                <w:rFonts w:eastAsia="Calibri" w:cs="Times New Roman" w:ascii="Tahoma" w:hAnsi="Tahoma"/>
                <w:color w:val="auto"/>
                <w:kern w:val="0"/>
                <w:sz w:val="18"/>
                <w:szCs w:val="18"/>
                <w:lang w:val="pt-BR" w:eastAsia="zh-CN" w:bidi="ar-SA"/>
              </w:rPr>
              <w:t>SACO</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REJUNTE: CIMENTO PORTLAND, AGREGADOS MINERAIS, PIGMENTOS INORGÂNICOS, POLÍMEROS E ADITIVOS QUÍMICOS NÃO TÓXICOS; TIPO II;NA COR CINZA PLATINA ; PARA USO RESIDENCIAL, JUNTAS DE 01MM A 10MM; EMBALADO EM SACO PLÁSTICO 5 KG; CONFORME NORMAS NBR/ABNT VIGENTES.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29</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M²</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REVESTIMENTO CER MICO CLASSE A PEI 3 - BRANCO REVESTIMENTO CER MICO CLASSE A PEI 3, OU EQUIVALENTE OU DE MELHOR QUALIDADE, MEDIDAS APROXIMADAS 32X57 CM, BRANCO, LISO. PADRÃO DE QUALIDADE KARINA, PORTO FERREIRA, BIANCOGRES, CEUSA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30</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5.000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CERÂMICA AMERICANA - BRANCA MATERIAL: CERÂMICA, TIPO AMERICANA, COMPRIMENTO APROX. 43 CM, LARGURA APROX. 26 CM, RENDIMENTO 12 UN/M², PESO APROX.: 3,1 KG POR PEÇA, TOLERÂNCIA ABSORÇÃO CALOR: BAIXA, INCLINAÇÃO MÍNIMA: 38%, COR BRANCA.</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31</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11.000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CERÂMICA AMERICANA MATERIAL: CERÂMICA, TIPO AMERICANA, COMPRIMENTO APROX. 43 CM, LARGURA APROX. 26 CM, RENDIMENTO 12 UN/M², PESO APROX.: 3,1 KG POR PEÇA, TOLERÂNCIA ABSORÇÃO CALOR: BAIXA, INCLINAÇÃO MÍNIMA: 38%, COR VERMELHA.</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32</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175</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CUMEEIRA NORMAL EM FIBROCIMENTO, DESTINADA AO ACABAMENTO E VEDAÇÃO DA LINHA DE CUME DOS TELHADOS EM COBERTURAS COM TELHAS DE FIBROCIMENTO. FABRICADA EM CRFS (CIMENTO REFORÇADO COM FIO SINTÉTICO), IMPERMEÁVEL, RESISTENTE, NA COR CINZA, COM DIMENSÕES DE 110CM DE COMPRIMENTO, 50CM DE LARGURA E 10CM DE ALTURA, E ESPESSURA DE 6MM.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33</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CUMEEIRA CERÂMICA COR VERMELHA PARA TELHA COLONIAL.</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34</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DE FIBROCIMENTO - 2,13 X 1,10 SEM AMIANTO; TIPO ONDULADA; MEDINDO APROXIMADAMENTE (2,13X1,10)M=(CXL), COM APROXIMADAMENTE 6MM DE ESPESSURA; CONFORME NORMAS NBR/ABNT E LEGISLAÇÃO VIGENTES.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35</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290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DE FIBROCIMENTO - 2,44 X 1,10 M SEM AMIANTO; TIPO ONDULADA; MEDINDO APROXIMADAMENTE (2,44X1,10)M=(CXL), COM APROXIMADAMENTE 6MM DE ESPESSURA; CONFORME NORMAS NBR/ABNT E LEGISLAÇÃO VIGENTES.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36</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280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TELHA DE FIBROCIMENTO 1,83 X 1,10 M SEM AMIANTO; TIPO ONDULADA; MEDINDO APROXIMADAMENTE (1,83X1,10)M=(CXL), COM APROXIMADAMENTE 6MM DE ESPESSURA; CONFORME NORMAS NBR/ABNT E LEGISLAÇÃO VIGENTES.</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37</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13.000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TIJOLO CERAMICO - 8 FUROS MEDINDO APROXIMADAMENTE 9 X 19 X 29 CM.</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38</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21.000</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UN</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TIJOLO CERÂMICO FURADO - 29X19X14, 9 FUROS, DIMENSÕES APROXIMADAS 29 CM COMPRIMENTO X 19 CM ALTURA X 14 CM LARGURA.</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848"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39</w:t>
            </w:r>
          </w:p>
        </w:tc>
        <w:tc>
          <w:tcPr>
            <w:tcW w:w="77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w:t>
            </w:r>
          </w:p>
        </w:tc>
        <w:tc>
          <w:tcPr>
            <w:tcW w:w="992"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ROLO</w:t>
            </w:r>
          </w:p>
        </w:tc>
        <w:tc>
          <w:tcPr>
            <w:tcW w:w="5662"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TUBO PARA DRENAGEM FLEXÍVEL. CORRUGADO, PERFURADO DE POLIETILENO DE ALTA DENSIDADE (PEAD), FLEXÍVEL E HELICOIDAL, DIMENSÕES APROXIMADAS 100 MM (4”), ACONDICIONADO EM ROLO DE 50 METROS, PADRÃO DE QUALIDADE INOVAGEO DREN, TIGRE, KANAFLEX OU EQUIVALENTE OU DE MELHOR QUALIDADE.</w:t>
            </w:r>
          </w:p>
        </w:tc>
        <w:tc>
          <w:tcPr>
            <w:tcW w:w="1124" w:type="dxa"/>
            <w:tcBorders>
              <w:start w:val="single" w:sz="4" w:space="0" w:color="000000"/>
              <w:bottom w:val="single" w:sz="4" w:space="0" w:color="000000"/>
            </w:tcBorders>
            <w:vAlign w:val="center"/>
          </w:tcPr>
          <w:p>
            <w:pPr>
              <w:pStyle w:val="BodyText"/>
              <w:widowControl w:val="false"/>
              <w:bidi w:val="0"/>
              <w:spacing w:before="114" w:after="114"/>
              <w:jc w:val="center"/>
              <w:rPr>
                <w:sz w:val="18"/>
                <w:szCs w:val="18"/>
              </w:rPr>
            </w:pPr>
            <w:r>
              <w:rPr>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Cs w:val="20"/>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Cs w:val="20"/>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Cs w:val="20"/>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Cs w:val="20"/>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Cs w:val="20"/>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b/>
                <w:bCs/>
              </w:rPr>
              <w:t>*A proposta de preços reajustada, preferencialmente, será assinada digitalmente pelo proponente.</w:t>
            </w:r>
          </w:p>
        </w:tc>
      </w:tr>
    </w:tbl>
    <w:p>
      <w:pPr>
        <w:pStyle w:val="Rodap1"/>
        <w:bidi w:val="0"/>
        <w:jc w:val="center"/>
        <w:rPr>
          <w:rFonts w:ascii="Tahoma" w:hAnsi="Tahoma" w:cs="Tahoma"/>
          <w:b/>
          <w:sz w:val="20"/>
          <w:szCs w:val="20"/>
        </w:rPr>
      </w:pPr>
      <w:r>
        <w:rPr>
          <w:rFonts w:cs="Tahoma" w:ascii="Tahoma" w:hAnsi="Tahoma"/>
          <w:b/>
          <w:sz w:val="20"/>
          <w:szCs w:val="20"/>
        </w:rPr>
      </w:r>
    </w:p>
    <w:p>
      <w:pPr>
        <w:pStyle w:val="Rodap1"/>
        <w:bidi w:val="0"/>
        <w:jc w:val="center"/>
        <w:rPr>
          <w:rFonts w:ascii="Tahoma" w:hAnsi="Tahoma" w:cs="Tahoma"/>
          <w:b/>
          <w:sz w:val="20"/>
          <w:szCs w:val="20"/>
        </w:rPr>
      </w:pPr>
      <w:r>
        <w:rPr>
          <w:rFonts w:cs="Tahoma" w:ascii="Tahoma" w:hAnsi="Tahoma"/>
          <w:b/>
          <w:sz w:val="20"/>
          <w:szCs w:val="2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85"/>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Heading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LibreOffice/7.6.4.1$Windows_X86_64 LibreOffice_project/e19e193f88cd6c0525a17fb7a176ed8e6a3e2aa1</Application>
  <AppVersion>15.0000</AppVersion>
  <Pages>4</Pages>
  <Words>1434</Words>
  <Characters>7363</Characters>
  <CharactersWithSpaces>8596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2026-05-07T09:42:47Z</dcterms:created>
  <dc:creator/>
  <dc:description/>
  <dc:language>pt-BR</dc:language>
  <cp:lastModifiedBy/>
  <dcterms:modified xsi:type="dcterms:W3CDTF">2026-05-07T09:43:18Z</dcterms:modified>
  <cp:revision>1</cp:revision>
  <dc:subject/>
  <dc:title/>
</cp:coreProperties>
</file>