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01267B" w14:textId="4676070F" w:rsidR="00602A18" w:rsidRPr="002D65CC" w:rsidRDefault="0020776D" w:rsidP="00365C66">
      <w:pPr>
        <w:tabs>
          <w:tab w:val="left" w:pos="0"/>
        </w:tabs>
        <w:spacing w:line="360" w:lineRule="auto"/>
        <w:ind w:hanging="2"/>
        <w:rPr>
          <w:rFonts w:ascii="Arial" w:eastAsia="Arial Narrow" w:hAnsi="Arial" w:cs="Arial"/>
        </w:rPr>
      </w:pPr>
      <w:r w:rsidRPr="002D65CC">
        <w:rPr>
          <w:rFonts w:ascii="Arial" w:eastAsia="Arial Narrow" w:hAnsi="Arial" w:cs="Arial"/>
          <w:b/>
        </w:rPr>
        <w:t xml:space="preserve">    </w:t>
      </w:r>
      <w:r w:rsidR="006117CF" w:rsidRPr="002D65CC">
        <w:rPr>
          <w:rFonts w:ascii="Arial" w:eastAsia="Arial Narrow" w:hAnsi="Arial" w:cs="Arial"/>
          <w:b/>
        </w:rPr>
        <w:t xml:space="preserve">             </w:t>
      </w:r>
      <w:r w:rsidR="00602A18" w:rsidRPr="002D65CC">
        <w:rPr>
          <w:rFonts w:ascii="Arial" w:eastAsia="Arial Narrow" w:hAnsi="Arial" w:cs="Arial"/>
          <w:b/>
        </w:rPr>
        <w:t xml:space="preserve">PROCESSO LICITATÓRIO Nº </w:t>
      </w:r>
      <w:r w:rsidR="002D65CC" w:rsidRPr="002D65CC">
        <w:rPr>
          <w:rFonts w:ascii="Arial" w:eastAsia="Arial Narrow" w:hAnsi="Arial" w:cs="Arial"/>
          <w:b/>
        </w:rPr>
        <w:t>106</w:t>
      </w:r>
      <w:r w:rsidR="00602A18" w:rsidRPr="002D65CC">
        <w:rPr>
          <w:rFonts w:ascii="Arial" w:eastAsia="Arial Narrow" w:hAnsi="Arial" w:cs="Arial"/>
          <w:b/>
        </w:rPr>
        <w:t>/2024</w:t>
      </w:r>
    </w:p>
    <w:p w14:paraId="2B2E1939" w14:textId="38F99B4C" w:rsidR="00602A18" w:rsidRPr="002D65CC" w:rsidRDefault="0020776D" w:rsidP="00365C66">
      <w:pPr>
        <w:tabs>
          <w:tab w:val="left" w:pos="0"/>
        </w:tabs>
        <w:spacing w:line="360" w:lineRule="auto"/>
        <w:ind w:hanging="2"/>
        <w:jc w:val="center"/>
        <w:rPr>
          <w:rFonts w:ascii="Arial" w:eastAsia="Arial Narrow" w:hAnsi="Arial" w:cs="Arial"/>
          <w:b/>
        </w:rPr>
      </w:pPr>
      <w:r w:rsidRPr="002D65CC">
        <w:rPr>
          <w:rFonts w:ascii="Arial" w:eastAsia="Arial Narrow" w:hAnsi="Arial" w:cs="Arial"/>
          <w:b/>
        </w:rPr>
        <w:t xml:space="preserve"> </w:t>
      </w:r>
      <w:r w:rsidR="00602A18" w:rsidRPr="002D65CC">
        <w:rPr>
          <w:rFonts w:ascii="Arial" w:eastAsia="Arial Narrow" w:hAnsi="Arial" w:cs="Arial"/>
          <w:b/>
        </w:rPr>
        <w:t xml:space="preserve">PREGÃO ELETRÔNICO Nº </w:t>
      </w:r>
      <w:r w:rsidR="00B450E6" w:rsidRPr="002D65CC">
        <w:rPr>
          <w:rFonts w:ascii="Arial" w:eastAsia="Arial Narrow" w:hAnsi="Arial" w:cs="Arial"/>
          <w:b/>
        </w:rPr>
        <w:t>00</w:t>
      </w:r>
      <w:r w:rsidR="002D65CC" w:rsidRPr="002D65CC">
        <w:rPr>
          <w:rFonts w:ascii="Arial" w:eastAsia="Arial Narrow" w:hAnsi="Arial" w:cs="Arial"/>
          <w:b/>
        </w:rPr>
        <w:t>8</w:t>
      </w:r>
      <w:r w:rsidR="00602A18" w:rsidRPr="002D65CC">
        <w:rPr>
          <w:rFonts w:ascii="Arial" w:eastAsia="Arial Narrow" w:hAnsi="Arial" w:cs="Arial"/>
          <w:b/>
        </w:rPr>
        <w:t>/2024</w:t>
      </w:r>
    </w:p>
    <w:p w14:paraId="228A5FB3" w14:textId="665ECFAD" w:rsidR="00602A18" w:rsidRPr="002D65CC" w:rsidRDefault="00602A18" w:rsidP="00365C66">
      <w:pPr>
        <w:tabs>
          <w:tab w:val="left" w:pos="851"/>
        </w:tabs>
        <w:spacing w:line="360" w:lineRule="auto"/>
        <w:ind w:hanging="2"/>
        <w:jc w:val="center"/>
        <w:rPr>
          <w:rFonts w:ascii="Arial" w:eastAsia="Arial Narrow" w:hAnsi="Arial" w:cs="Arial"/>
        </w:rPr>
      </w:pPr>
    </w:p>
    <w:p w14:paraId="31860E26" w14:textId="232DCA00" w:rsidR="00602A18" w:rsidRPr="002D65CC" w:rsidRDefault="00602A18" w:rsidP="00365C66">
      <w:pPr>
        <w:spacing w:line="360" w:lineRule="auto"/>
        <w:ind w:firstLine="708"/>
        <w:jc w:val="both"/>
        <w:rPr>
          <w:rFonts w:ascii="Arial" w:eastAsia="Arial Narrow" w:hAnsi="Arial" w:cs="Arial"/>
        </w:rPr>
      </w:pPr>
      <w:r w:rsidRPr="002D65CC">
        <w:rPr>
          <w:rFonts w:ascii="Arial" w:eastAsia="Arial Narrow" w:hAnsi="Arial" w:cs="Arial"/>
        </w:rPr>
        <w:t xml:space="preserve">A Prefeitura Municipal de </w:t>
      </w:r>
      <w:r w:rsidR="006117CF" w:rsidRPr="002D65CC">
        <w:rPr>
          <w:rFonts w:ascii="Arial" w:eastAsia="Arial Narrow" w:hAnsi="Arial" w:cs="Arial"/>
        </w:rPr>
        <w:t>Itamarati de Minas</w:t>
      </w:r>
      <w:r w:rsidRPr="002D65CC">
        <w:rPr>
          <w:rFonts w:ascii="Arial" w:eastAsia="Arial Narrow" w:hAnsi="Arial" w:cs="Arial"/>
        </w:rPr>
        <w:t>/MG, através de s</w:t>
      </w:r>
      <w:r w:rsidR="006117CF" w:rsidRPr="002D65CC">
        <w:rPr>
          <w:rFonts w:ascii="Arial" w:eastAsia="Arial Narrow" w:hAnsi="Arial" w:cs="Arial"/>
        </w:rPr>
        <w:t>eu</w:t>
      </w:r>
      <w:r w:rsidRPr="002D65CC">
        <w:rPr>
          <w:rFonts w:ascii="Arial" w:eastAsia="Arial Narrow" w:hAnsi="Arial" w:cs="Arial"/>
        </w:rPr>
        <w:t xml:space="preserve"> </w:t>
      </w:r>
      <w:r w:rsidR="006117CF" w:rsidRPr="002D65CC">
        <w:rPr>
          <w:rFonts w:ascii="Arial" w:eastAsia="Arial Narrow" w:hAnsi="Arial" w:cs="Arial"/>
        </w:rPr>
        <w:t>Agente de Contratação</w:t>
      </w:r>
      <w:r w:rsidRPr="002D65CC">
        <w:rPr>
          <w:rFonts w:ascii="Arial" w:eastAsia="Arial Narrow" w:hAnsi="Arial" w:cs="Arial"/>
        </w:rPr>
        <w:t>,</w:t>
      </w:r>
      <w:r w:rsidR="006117CF" w:rsidRPr="002D65CC">
        <w:rPr>
          <w:rFonts w:ascii="Arial" w:eastAsia="Arial Narrow" w:hAnsi="Arial" w:cs="Arial"/>
        </w:rPr>
        <w:t xml:space="preserve"> </w:t>
      </w:r>
      <w:r w:rsidR="006117CF" w:rsidRPr="002D65CC">
        <w:rPr>
          <w:rFonts w:ascii="Arial" w:eastAsia="MS Mincho" w:hAnsi="Arial" w:cs="Arial"/>
          <w:color w:val="000000"/>
        </w:rPr>
        <w:t>Haroldo Lourenço da Rocha,</w:t>
      </w:r>
      <w:r w:rsidRPr="002D65CC">
        <w:rPr>
          <w:rFonts w:ascii="Arial" w:eastAsia="Arial Narrow" w:hAnsi="Arial" w:cs="Arial"/>
        </w:rPr>
        <w:t xml:space="preserve"> designad</w:t>
      </w:r>
      <w:r w:rsidR="0020776D" w:rsidRPr="002D65CC">
        <w:rPr>
          <w:rFonts w:ascii="Arial" w:eastAsia="Arial Narrow" w:hAnsi="Arial" w:cs="Arial"/>
        </w:rPr>
        <w:t>o</w:t>
      </w:r>
      <w:r w:rsidRPr="002D65CC">
        <w:rPr>
          <w:rFonts w:ascii="Arial" w:eastAsia="Arial Narrow" w:hAnsi="Arial" w:cs="Arial"/>
        </w:rPr>
        <w:t xml:space="preserve"> pela Portaria nº</w:t>
      </w:r>
      <w:r w:rsidRPr="002D65CC">
        <w:rPr>
          <w:rFonts w:ascii="Arial" w:eastAsia="Arial Narrow" w:hAnsi="Arial" w:cs="Arial"/>
          <w:color w:val="FF0000"/>
        </w:rPr>
        <w:t xml:space="preserve"> </w:t>
      </w:r>
      <w:r w:rsidR="006707D9" w:rsidRPr="002D65CC">
        <w:rPr>
          <w:rFonts w:ascii="Arial" w:eastAsia="Arial Narrow" w:hAnsi="Arial" w:cs="Arial"/>
        </w:rPr>
        <w:t>0</w:t>
      </w:r>
      <w:r w:rsidR="002D65CC" w:rsidRPr="002D65CC">
        <w:rPr>
          <w:rFonts w:ascii="Arial" w:eastAsia="Arial Narrow" w:hAnsi="Arial" w:cs="Arial"/>
        </w:rPr>
        <w:t>26</w:t>
      </w:r>
      <w:r w:rsidRPr="002D65CC">
        <w:rPr>
          <w:rFonts w:ascii="Arial" w:eastAsia="Arial Narrow" w:hAnsi="Arial" w:cs="Arial"/>
        </w:rPr>
        <w:t xml:space="preserve">/2024, torna público para o conhecimento dos interessados, que está aberta a licitação na modalidade </w:t>
      </w:r>
      <w:r w:rsidRPr="002D65CC">
        <w:rPr>
          <w:rFonts w:ascii="Arial" w:eastAsia="Arial Narrow" w:hAnsi="Arial" w:cs="Arial"/>
          <w:b/>
        </w:rPr>
        <w:t>PREGÃO ELETRÔNICO</w:t>
      </w:r>
      <w:r w:rsidRPr="002D65CC">
        <w:rPr>
          <w:rFonts w:ascii="Arial" w:eastAsia="Arial Narrow" w:hAnsi="Arial" w:cs="Arial"/>
        </w:rPr>
        <w:t xml:space="preserve">, objetivando a </w:t>
      </w:r>
      <w:r w:rsidR="006117CF" w:rsidRPr="002D65CC">
        <w:rPr>
          <w:rFonts w:ascii="Arial" w:hAnsi="Arial" w:cs="Arial"/>
        </w:rPr>
        <w:t>aquisição de um Trator Agrícola e implementos para apoio a produção, conforme condições, quantidades e exigências estabelecidas neste Edital e seus anexos</w:t>
      </w:r>
      <w:r w:rsidRPr="002D65CC">
        <w:rPr>
          <w:rFonts w:ascii="Arial" w:eastAsia="Arial Narrow" w:hAnsi="Arial" w:cs="Arial"/>
        </w:rPr>
        <w:t>.</w:t>
      </w:r>
    </w:p>
    <w:p w14:paraId="68C754E3" w14:textId="77777777" w:rsidR="006117CF" w:rsidRPr="002D65CC" w:rsidRDefault="006117CF" w:rsidP="00365C66">
      <w:pPr>
        <w:spacing w:line="360" w:lineRule="auto"/>
        <w:ind w:firstLine="708"/>
        <w:jc w:val="both"/>
        <w:rPr>
          <w:rFonts w:ascii="Arial" w:eastAsia="Arial Narrow" w:hAnsi="Arial" w:cs="Arial"/>
          <w:b/>
          <w:bCs/>
          <w:u w:val="single"/>
        </w:rPr>
      </w:pPr>
    </w:p>
    <w:p w14:paraId="7ED9A383" w14:textId="77777777" w:rsidR="00602A18" w:rsidRPr="002D65CC" w:rsidRDefault="00602A18" w:rsidP="00365C66">
      <w:pPr>
        <w:spacing w:line="360" w:lineRule="auto"/>
        <w:ind w:right="98" w:firstLine="720"/>
        <w:jc w:val="both"/>
        <w:rPr>
          <w:rFonts w:ascii="Arial" w:hAnsi="Arial" w:cs="Arial"/>
          <w:b/>
        </w:rPr>
      </w:pPr>
      <w:r w:rsidRPr="002D65CC">
        <w:rPr>
          <w:rFonts w:ascii="Arial" w:hAnsi="Arial" w:cs="Arial"/>
        </w:rPr>
        <w:t xml:space="preserve">O PREGÃO TERÁ O CRITÉRIO DE JULGAMENTO </w:t>
      </w:r>
      <w:r w:rsidRPr="002D65CC">
        <w:rPr>
          <w:rFonts w:ascii="Arial" w:hAnsi="Arial" w:cs="Arial"/>
          <w:b/>
        </w:rPr>
        <w:t>MENOR PREÇO POR ITEM.</w:t>
      </w:r>
    </w:p>
    <w:p w14:paraId="7E62E560" w14:textId="77777777" w:rsidR="00602A18" w:rsidRPr="002D65CC" w:rsidRDefault="00602A18" w:rsidP="00365C66">
      <w:pPr>
        <w:spacing w:line="360" w:lineRule="auto"/>
        <w:ind w:right="98" w:firstLine="709"/>
        <w:jc w:val="both"/>
        <w:rPr>
          <w:rFonts w:ascii="Arial" w:eastAsia="Arial Narrow" w:hAnsi="Arial" w:cs="Arial"/>
        </w:rPr>
      </w:pPr>
      <w:r w:rsidRPr="002D65CC">
        <w:rPr>
          <w:rFonts w:ascii="Arial" w:eastAsia="Arial Narrow" w:hAnsi="Arial" w:cs="Arial"/>
        </w:rPr>
        <w:t>O procedimento licitatório será regido integralmente pela Lei nº 14.133/2021, Lei Complementar nº 123/06 e suas alterações posteriores, e pelas demais normas e condições estabelecidas neste edital.</w:t>
      </w:r>
    </w:p>
    <w:p w14:paraId="222CE656" w14:textId="77777777" w:rsidR="0020776D" w:rsidRPr="002D65CC" w:rsidRDefault="0020776D" w:rsidP="00365C66">
      <w:pPr>
        <w:spacing w:line="360" w:lineRule="auto"/>
        <w:ind w:right="98" w:firstLine="709"/>
        <w:jc w:val="both"/>
        <w:rPr>
          <w:rFonts w:ascii="Arial" w:eastAsia="Arial Narrow" w:hAnsi="Arial" w:cs="Arial"/>
        </w:rPr>
      </w:pPr>
    </w:p>
    <w:p w14:paraId="33069FC4" w14:textId="7DC3729F" w:rsidR="00602A18" w:rsidRPr="002D65CC" w:rsidRDefault="006117CF" w:rsidP="00365C66">
      <w:pPr>
        <w:spacing w:line="360" w:lineRule="auto"/>
        <w:ind w:right="-2" w:firstLine="709"/>
        <w:jc w:val="both"/>
        <w:rPr>
          <w:rFonts w:ascii="Arial" w:hAnsi="Arial" w:cs="Arial"/>
          <w:b/>
          <w:u w:val="single"/>
        </w:rPr>
      </w:pPr>
      <w:r w:rsidRPr="002D65CC">
        <w:rPr>
          <w:rFonts w:ascii="Arial" w:hAnsi="Arial" w:cs="Arial"/>
          <w:b/>
          <w:u w:val="single"/>
        </w:rPr>
        <w:t xml:space="preserve">Os itens com valores inferiores a R$ 80.000,00 (oitenta mil reais) são reservados para </w:t>
      </w:r>
      <w:r w:rsidR="00602A18" w:rsidRPr="002D65CC">
        <w:rPr>
          <w:rFonts w:ascii="Arial" w:hAnsi="Arial" w:cs="Arial"/>
          <w:b/>
          <w:u w:val="single"/>
        </w:rPr>
        <w:t>participação de microempresas e empresas de pequeno porte, nos termos da Lei Complementar nº 123/06.</w:t>
      </w:r>
    </w:p>
    <w:p w14:paraId="562AE87A" w14:textId="77777777" w:rsidR="0020776D" w:rsidRPr="002D65CC" w:rsidRDefault="00602A18" w:rsidP="00365C66">
      <w:pPr>
        <w:spacing w:line="360" w:lineRule="auto"/>
        <w:ind w:right="98" w:hanging="2"/>
        <w:jc w:val="both"/>
        <w:rPr>
          <w:rFonts w:ascii="Arial" w:eastAsia="Arial Narrow" w:hAnsi="Arial" w:cs="Arial"/>
        </w:rPr>
      </w:pPr>
      <w:r w:rsidRPr="002D65CC">
        <w:rPr>
          <w:rFonts w:ascii="Arial" w:eastAsia="Arial Narrow" w:hAnsi="Arial" w:cs="Arial"/>
        </w:rPr>
        <w:tab/>
      </w:r>
      <w:r w:rsidRPr="002D65CC">
        <w:rPr>
          <w:rFonts w:ascii="Arial" w:eastAsia="Arial Narrow" w:hAnsi="Arial" w:cs="Arial"/>
        </w:rPr>
        <w:tab/>
      </w:r>
    </w:p>
    <w:p w14:paraId="202C00D7" w14:textId="2F8D2E03" w:rsidR="00602A18" w:rsidRPr="002D65CC" w:rsidRDefault="00602A18" w:rsidP="0020776D">
      <w:pPr>
        <w:spacing w:line="360" w:lineRule="auto"/>
        <w:ind w:right="98" w:firstLine="708"/>
        <w:jc w:val="both"/>
        <w:rPr>
          <w:rFonts w:ascii="Arial" w:eastAsia="Arial Narrow" w:hAnsi="Arial" w:cs="Arial"/>
        </w:rPr>
      </w:pPr>
      <w:r w:rsidRPr="002D65CC">
        <w:rPr>
          <w:rFonts w:ascii="Arial" w:eastAsia="Arial Narrow" w:hAnsi="Arial" w:cs="Arial"/>
        </w:rPr>
        <w:t>Este edital será encontrado no sítio eletrônico oficial do Município (</w:t>
      </w:r>
      <w:hyperlink r:id="rId11" w:history="1">
        <w:r w:rsidR="006117CF" w:rsidRPr="002D65CC">
          <w:rPr>
            <w:rStyle w:val="Hyperlink"/>
            <w:rFonts w:ascii="Arial" w:hAnsi="Arial" w:cs="Arial"/>
          </w:rPr>
          <w:t>www.itamaratideminas.mg.gov.br</w:t>
        </w:r>
      </w:hyperlink>
      <w:r w:rsidR="006117CF" w:rsidRPr="002D65CC">
        <w:rPr>
          <w:rFonts w:ascii="Arial" w:hAnsi="Arial" w:cs="Arial"/>
        </w:rPr>
        <w:t xml:space="preserve"> </w:t>
      </w:r>
      <w:hyperlink r:id="rId12" w:history="1"/>
      <w:r w:rsidRPr="002D65CC">
        <w:rPr>
          <w:rFonts w:ascii="Arial" w:eastAsia="Arial Narrow" w:hAnsi="Arial" w:cs="Arial"/>
        </w:rPr>
        <w:t xml:space="preserve">), além de ser disponibilizado pela Prefeitura Municipal a qualquer interessado, na sala de Licitações, situada na </w:t>
      </w:r>
      <w:r w:rsidR="006117CF" w:rsidRPr="002D65CC">
        <w:rPr>
          <w:rFonts w:ascii="Arial" w:hAnsi="Arial" w:cs="Arial"/>
          <w:color w:val="000000"/>
        </w:rPr>
        <w:t>Av. Cel. Araújo Porto, 506, centro, Itamarati de Minas – MG, cep: 36788-000</w:t>
      </w:r>
      <w:r w:rsidRPr="002D65CC">
        <w:rPr>
          <w:rFonts w:ascii="Arial" w:eastAsia="Arial Narrow" w:hAnsi="Arial" w:cs="Arial"/>
        </w:rPr>
        <w:t>.</w:t>
      </w:r>
    </w:p>
    <w:p w14:paraId="6DE94719" w14:textId="77777777" w:rsidR="0020776D" w:rsidRPr="002D65CC" w:rsidRDefault="00602A18" w:rsidP="0020776D">
      <w:pPr>
        <w:spacing w:line="360" w:lineRule="auto"/>
        <w:ind w:right="98" w:hanging="2"/>
        <w:jc w:val="both"/>
        <w:rPr>
          <w:rFonts w:ascii="Arial" w:eastAsia="Arial Narrow" w:hAnsi="Arial" w:cs="Arial"/>
        </w:rPr>
      </w:pPr>
      <w:r w:rsidRPr="002D65CC">
        <w:rPr>
          <w:rFonts w:ascii="Arial" w:eastAsia="Arial Narrow" w:hAnsi="Arial" w:cs="Arial"/>
        </w:rPr>
        <w:tab/>
      </w:r>
      <w:r w:rsidRPr="002D65CC">
        <w:rPr>
          <w:rFonts w:ascii="Arial" w:eastAsia="Arial Narrow" w:hAnsi="Arial" w:cs="Arial"/>
        </w:rPr>
        <w:tab/>
      </w:r>
    </w:p>
    <w:p w14:paraId="5DE146EB" w14:textId="7714A420" w:rsidR="0020776D" w:rsidRPr="002D65CC" w:rsidRDefault="0020776D" w:rsidP="0020776D">
      <w:pPr>
        <w:spacing w:line="360" w:lineRule="auto"/>
        <w:ind w:right="98" w:firstLine="707"/>
        <w:jc w:val="both"/>
        <w:rPr>
          <w:rFonts w:ascii="Arial" w:hAnsi="Arial" w:cs="Arial"/>
        </w:rPr>
      </w:pPr>
      <w:r w:rsidRPr="002D65CC">
        <w:rPr>
          <w:rFonts w:ascii="Arial" w:hAnsi="Arial" w:cs="Arial"/>
        </w:rPr>
        <w:t>Serão observados os seguintes horários e datas para os procedimentos que</w:t>
      </w:r>
      <w:r w:rsidRPr="002D65CC">
        <w:rPr>
          <w:rFonts w:ascii="Arial" w:hAnsi="Arial" w:cs="Arial"/>
          <w:spacing w:val="-1"/>
        </w:rPr>
        <w:t xml:space="preserve"> </w:t>
      </w:r>
      <w:r w:rsidRPr="002D65CC">
        <w:rPr>
          <w:rFonts w:ascii="Arial" w:hAnsi="Arial" w:cs="Arial"/>
        </w:rPr>
        <w:t>seguem:</w:t>
      </w:r>
    </w:p>
    <w:p w14:paraId="217079FC" w14:textId="77777777" w:rsidR="007912F5" w:rsidRPr="002D65CC" w:rsidRDefault="007912F5" w:rsidP="0020776D">
      <w:pPr>
        <w:spacing w:line="360" w:lineRule="auto"/>
        <w:ind w:right="98" w:firstLine="707"/>
        <w:jc w:val="both"/>
        <w:rPr>
          <w:rFonts w:ascii="Arial" w:hAnsi="Arial" w:cs="Arial"/>
        </w:rPr>
      </w:pPr>
    </w:p>
    <w:p w14:paraId="5FC71EF8" w14:textId="5D412E41" w:rsidR="0020776D" w:rsidRPr="002D65CC" w:rsidRDefault="0020776D" w:rsidP="0020776D">
      <w:pPr>
        <w:ind w:firstLine="707"/>
        <w:jc w:val="both"/>
        <w:rPr>
          <w:rFonts w:ascii="Arial" w:hAnsi="Arial" w:cs="Arial"/>
          <w:b/>
        </w:rPr>
      </w:pPr>
      <w:r w:rsidRPr="002D65CC">
        <w:rPr>
          <w:rFonts w:ascii="Arial" w:hAnsi="Arial" w:cs="Arial"/>
        </w:rPr>
        <w:t xml:space="preserve">Recebimento das Propostas e Documentos de Habilitação: </w:t>
      </w:r>
      <w:r w:rsidRPr="002D65CC">
        <w:rPr>
          <w:rFonts w:ascii="Arial" w:hAnsi="Arial" w:cs="Arial"/>
          <w:b/>
        </w:rPr>
        <w:t xml:space="preserve">das </w:t>
      </w:r>
      <w:r w:rsidR="006707D9" w:rsidRPr="002D65CC">
        <w:rPr>
          <w:rFonts w:ascii="Arial" w:hAnsi="Arial" w:cs="Arial"/>
          <w:b/>
        </w:rPr>
        <w:t>15</w:t>
      </w:r>
      <w:r w:rsidRPr="002D65CC">
        <w:rPr>
          <w:rFonts w:ascii="Arial" w:hAnsi="Arial" w:cs="Arial"/>
          <w:b/>
        </w:rPr>
        <w:t xml:space="preserve">h do dia </w:t>
      </w:r>
      <w:r w:rsidR="006707D9" w:rsidRPr="002D65CC">
        <w:rPr>
          <w:rFonts w:ascii="Arial" w:hAnsi="Arial" w:cs="Arial"/>
          <w:b/>
        </w:rPr>
        <w:t>2</w:t>
      </w:r>
      <w:r w:rsidR="00647254">
        <w:rPr>
          <w:rFonts w:ascii="Arial" w:hAnsi="Arial" w:cs="Arial"/>
          <w:b/>
        </w:rPr>
        <w:t>6</w:t>
      </w:r>
      <w:r w:rsidRPr="002D65CC">
        <w:rPr>
          <w:rFonts w:ascii="Arial" w:hAnsi="Arial" w:cs="Arial"/>
          <w:b/>
        </w:rPr>
        <w:t>/</w:t>
      </w:r>
      <w:r w:rsidR="009364D3" w:rsidRPr="002D65CC">
        <w:rPr>
          <w:rFonts w:ascii="Arial" w:hAnsi="Arial" w:cs="Arial"/>
          <w:b/>
        </w:rPr>
        <w:t>11</w:t>
      </w:r>
      <w:r w:rsidRPr="002D65CC">
        <w:rPr>
          <w:rFonts w:ascii="Arial" w:hAnsi="Arial" w:cs="Arial"/>
          <w:b/>
        </w:rPr>
        <w:t>/202</w:t>
      </w:r>
      <w:r w:rsidR="006707D9" w:rsidRPr="002D65CC">
        <w:rPr>
          <w:rFonts w:ascii="Arial" w:hAnsi="Arial" w:cs="Arial"/>
          <w:b/>
        </w:rPr>
        <w:t>4</w:t>
      </w:r>
      <w:r w:rsidRPr="002D65CC">
        <w:rPr>
          <w:rFonts w:ascii="Arial" w:hAnsi="Arial" w:cs="Arial"/>
          <w:b/>
        </w:rPr>
        <w:t xml:space="preserve"> até as </w:t>
      </w:r>
      <w:r w:rsidR="006707D9" w:rsidRPr="002D65CC">
        <w:rPr>
          <w:rFonts w:ascii="Arial" w:hAnsi="Arial" w:cs="Arial"/>
          <w:b/>
        </w:rPr>
        <w:t>08</w:t>
      </w:r>
      <w:r w:rsidRPr="002D65CC">
        <w:rPr>
          <w:rFonts w:ascii="Arial" w:hAnsi="Arial" w:cs="Arial"/>
          <w:b/>
        </w:rPr>
        <w:t>:</w:t>
      </w:r>
      <w:r w:rsidR="006707D9" w:rsidRPr="002D65CC">
        <w:rPr>
          <w:rFonts w:ascii="Arial" w:hAnsi="Arial" w:cs="Arial"/>
          <w:b/>
        </w:rPr>
        <w:t>55</w:t>
      </w:r>
      <w:r w:rsidRPr="002D65CC">
        <w:rPr>
          <w:rFonts w:ascii="Arial" w:hAnsi="Arial" w:cs="Arial"/>
          <w:b/>
        </w:rPr>
        <w:t xml:space="preserve">hs do dia </w:t>
      </w:r>
      <w:r w:rsidR="009364D3" w:rsidRPr="002D65CC">
        <w:rPr>
          <w:rFonts w:ascii="Arial" w:hAnsi="Arial" w:cs="Arial"/>
          <w:b/>
        </w:rPr>
        <w:t>0</w:t>
      </w:r>
      <w:r w:rsidR="0021273C">
        <w:rPr>
          <w:rFonts w:ascii="Arial" w:hAnsi="Arial" w:cs="Arial"/>
          <w:b/>
        </w:rPr>
        <w:t>9</w:t>
      </w:r>
      <w:r w:rsidRPr="002D65CC">
        <w:rPr>
          <w:rFonts w:ascii="Arial" w:hAnsi="Arial" w:cs="Arial"/>
          <w:b/>
        </w:rPr>
        <w:t>/</w:t>
      </w:r>
      <w:r w:rsidR="009364D3" w:rsidRPr="002D65CC">
        <w:rPr>
          <w:rFonts w:ascii="Arial" w:hAnsi="Arial" w:cs="Arial"/>
          <w:b/>
        </w:rPr>
        <w:t>12</w:t>
      </w:r>
      <w:r w:rsidRPr="002D65CC">
        <w:rPr>
          <w:rFonts w:ascii="Arial" w:hAnsi="Arial" w:cs="Arial"/>
          <w:b/>
        </w:rPr>
        <w:t>/202</w:t>
      </w:r>
      <w:r w:rsidR="006707D9" w:rsidRPr="002D65CC">
        <w:rPr>
          <w:rFonts w:ascii="Arial" w:hAnsi="Arial" w:cs="Arial"/>
          <w:b/>
        </w:rPr>
        <w:t>4</w:t>
      </w:r>
      <w:r w:rsidRPr="002D65CC">
        <w:rPr>
          <w:rFonts w:ascii="Arial" w:hAnsi="Arial" w:cs="Arial"/>
          <w:b/>
        </w:rPr>
        <w:t>.</w:t>
      </w:r>
    </w:p>
    <w:p w14:paraId="74FBE702" w14:textId="77777777" w:rsidR="0020776D" w:rsidRPr="002D65CC" w:rsidRDefault="0020776D" w:rsidP="0020776D">
      <w:pPr>
        <w:ind w:firstLine="707"/>
        <w:jc w:val="both"/>
        <w:rPr>
          <w:rFonts w:ascii="Arial" w:hAnsi="Arial" w:cs="Arial"/>
        </w:rPr>
      </w:pPr>
    </w:p>
    <w:p w14:paraId="3A0E5B90" w14:textId="77777777" w:rsidR="007912F5" w:rsidRPr="002D65CC" w:rsidRDefault="007912F5" w:rsidP="0020776D">
      <w:pPr>
        <w:spacing w:line="360" w:lineRule="auto"/>
        <w:ind w:right="98" w:firstLine="707"/>
        <w:jc w:val="both"/>
        <w:rPr>
          <w:rFonts w:ascii="Arial" w:hAnsi="Arial" w:cs="Arial"/>
        </w:rPr>
      </w:pPr>
    </w:p>
    <w:p w14:paraId="15D0F782" w14:textId="1F15E72D" w:rsidR="0020776D" w:rsidRPr="002D65CC" w:rsidRDefault="0020776D" w:rsidP="0020776D">
      <w:pPr>
        <w:spacing w:line="360" w:lineRule="auto"/>
        <w:ind w:right="98" w:firstLine="707"/>
        <w:jc w:val="both"/>
        <w:rPr>
          <w:rFonts w:ascii="Arial" w:eastAsia="Arial Narrow" w:hAnsi="Arial" w:cs="Arial"/>
        </w:rPr>
      </w:pPr>
      <w:r w:rsidRPr="002D65CC">
        <w:rPr>
          <w:rFonts w:ascii="Arial" w:hAnsi="Arial" w:cs="Arial"/>
        </w:rPr>
        <w:t xml:space="preserve">Início da Sessão de Disputa de Preços: </w:t>
      </w:r>
      <w:r w:rsidRPr="002D65CC">
        <w:rPr>
          <w:rFonts w:ascii="Arial" w:hAnsi="Arial" w:cs="Arial"/>
          <w:b/>
        </w:rPr>
        <w:t xml:space="preserve">às </w:t>
      </w:r>
      <w:r w:rsidR="006707D9" w:rsidRPr="002D65CC">
        <w:rPr>
          <w:rFonts w:ascii="Arial" w:hAnsi="Arial" w:cs="Arial"/>
          <w:b/>
        </w:rPr>
        <w:t>09</w:t>
      </w:r>
      <w:r w:rsidRPr="002D65CC">
        <w:rPr>
          <w:rFonts w:ascii="Arial" w:hAnsi="Arial" w:cs="Arial"/>
          <w:b/>
        </w:rPr>
        <w:t xml:space="preserve">h01min do dia </w:t>
      </w:r>
      <w:r w:rsidR="009364D3" w:rsidRPr="002D65CC">
        <w:rPr>
          <w:rFonts w:ascii="Arial" w:hAnsi="Arial" w:cs="Arial"/>
          <w:b/>
        </w:rPr>
        <w:t>0</w:t>
      </w:r>
      <w:r w:rsidR="00EE572E">
        <w:rPr>
          <w:rFonts w:ascii="Arial" w:hAnsi="Arial" w:cs="Arial"/>
          <w:b/>
        </w:rPr>
        <w:t>9</w:t>
      </w:r>
      <w:r w:rsidRPr="002D65CC">
        <w:rPr>
          <w:rFonts w:ascii="Arial" w:hAnsi="Arial" w:cs="Arial"/>
          <w:b/>
        </w:rPr>
        <w:t>/</w:t>
      </w:r>
      <w:r w:rsidR="009364D3" w:rsidRPr="002D65CC">
        <w:rPr>
          <w:rFonts w:ascii="Arial" w:hAnsi="Arial" w:cs="Arial"/>
          <w:b/>
        </w:rPr>
        <w:t>12</w:t>
      </w:r>
      <w:r w:rsidRPr="002D65CC">
        <w:rPr>
          <w:rFonts w:ascii="Arial" w:hAnsi="Arial" w:cs="Arial"/>
          <w:b/>
        </w:rPr>
        <w:t>/202</w:t>
      </w:r>
      <w:r w:rsidR="006707D9" w:rsidRPr="002D65CC">
        <w:rPr>
          <w:rFonts w:ascii="Arial" w:hAnsi="Arial" w:cs="Arial"/>
          <w:b/>
        </w:rPr>
        <w:t>4</w:t>
      </w:r>
      <w:r w:rsidRPr="002D65CC">
        <w:rPr>
          <w:rFonts w:ascii="Arial" w:hAnsi="Arial" w:cs="Arial"/>
        </w:rPr>
        <w:t xml:space="preserve">, no endereço eletrônico </w:t>
      </w:r>
      <w:hyperlink r:id="rId13" w:history="1">
        <w:r w:rsidR="00E50FB9" w:rsidRPr="002D65CC">
          <w:rPr>
            <w:rStyle w:val="Hyperlink"/>
            <w:rFonts w:ascii="Arial" w:hAnsi="Arial" w:cs="Arial"/>
            <w:b/>
            <w:i/>
          </w:rPr>
          <w:t>https://bnc.org.br</w:t>
        </w:r>
      </w:hyperlink>
      <w:r w:rsidR="00E50FB9" w:rsidRPr="002D65CC">
        <w:rPr>
          <w:rFonts w:ascii="Arial" w:hAnsi="Arial" w:cs="Arial"/>
          <w:b/>
          <w:i/>
          <w:u w:val="thick"/>
        </w:rPr>
        <w:t>,</w:t>
      </w:r>
      <w:r w:rsidRPr="002D65CC">
        <w:rPr>
          <w:rFonts w:ascii="Arial" w:hAnsi="Arial" w:cs="Arial"/>
        </w:rPr>
        <w:t xml:space="preserve"> horário de Brasília - DF.</w:t>
      </w:r>
    </w:p>
    <w:p w14:paraId="5328FB64" w14:textId="07EEC3AD" w:rsidR="00602A18" w:rsidRPr="002D65CC" w:rsidRDefault="00602A18" w:rsidP="0020776D">
      <w:pPr>
        <w:spacing w:line="360" w:lineRule="auto"/>
        <w:ind w:right="98" w:firstLine="708"/>
        <w:jc w:val="both"/>
        <w:rPr>
          <w:rFonts w:ascii="Arial" w:eastAsia="Arial Narrow" w:hAnsi="Arial" w:cs="Arial"/>
        </w:rPr>
      </w:pPr>
      <w:r w:rsidRPr="002D65CC">
        <w:rPr>
          <w:rFonts w:ascii="Arial" w:eastAsia="Arial Narrow" w:hAnsi="Arial" w:cs="Arial"/>
        </w:rPr>
        <w:lastRenderedPageBreak/>
        <w:t>As propostas deverão obedecer às especificações deste instrumento convocatório e anexos, que dele fazem parte.</w:t>
      </w:r>
    </w:p>
    <w:p w14:paraId="6EF4741F" w14:textId="77777777" w:rsidR="0020776D" w:rsidRPr="002D65CC" w:rsidRDefault="0020776D" w:rsidP="0020776D">
      <w:pPr>
        <w:spacing w:line="360" w:lineRule="auto"/>
        <w:ind w:right="98" w:firstLine="708"/>
        <w:jc w:val="both"/>
        <w:rPr>
          <w:rFonts w:ascii="Arial" w:eastAsia="Times New Roman" w:hAnsi="Arial" w:cs="Arial"/>
        </w:rPr>
      </w:pPr>
    </w:p>
    <w:p w14:paraId="66410983" w14:textId="77777777" w:rsidR="00602A18" w:rsidRPr="002D65CC" w:rsidRDefault="00602A18" w:rsidP="00365C66">
      <w:pPr>
        <w:pStyle w:val="Nivel01"/>
        <w:spacing w:before="0" w:line="360" w:lineRule="auto"/>
        <w:ind w:left="0" w:firstLine="0"/>
        <w:rPr>
          <w:sz w:val="24"/>
          <w:szCs w:val="24"/>
          <w:lang w:eastAsia="en-US"/>
        </w:rPr>
      </w:pPr>
      <w:bookmarkStart w:id="0" w:name="_Toc122606103"/>
      <w:r w:rsidRPr="002D65CC">
        <w:rPr>
          <w:sz w:val="24"/>
          <w:szCs w:val="24"/>
          <w:lang w:eastAsia="en-US"/>
        </w:rPr>
        <w:t>DO OBJETO</w:t>
      </w:r>
      <w:bookmarkEnd w:id="0"/>
    </w:p>
    <w:p w14:paraId="59B463FF" w14:textId="26944FB5" w:rsidR="006117CF" w:rsidRPr="002D65CC" w:rsidRDefault="006117CF" w:rsidP="00365C66">
      <w:pPr>
        <w:pStyle w:val="Nivel2"/>
        <w:spacing w:before="0" w:after="0" w:line="360" w:lineRule="auto"/>
        <w:ind w:left="0" w:firstLine="0"/>
        <w:rPr>
          <w:rFonts w:eastAsia="Arial Narrow"/>
          <w:sz w:val="24"/>
          <w:szCs w:val="24"/>
        </w:rPr>
      </w:pPr>
      <w:r w:rsidRPr="002D65CC">
        <w:rPr>
          <w:sz w:val="24"/>
          <w:szCs w:val="24"/>
        </w:rPr>
        <w:t>Aquisição de um Trator Agrícola e implemento para apoio a produção, conforme condições, quantidades e exigências estabelecidas neste Edital e seus anexos</w:t>
      </w:r>
      <w:r w:rsidRPr="002D65CC">
        <w:rPr>
          <w:rFonts w:eastAsia="Arial Narrow"/>
          <w:sz w:val="24"/>
          <w:szCs w:val="24"/>
        </w:rPr>
        <w:t>.</w:t>
      </w:r>
    </w:p>
    <w:p w14:paraId="4DBB584B" w14:textId="2D6155B8" w:rsidR="00602A18" w:rsidRPr="002D65CC" w:rsidRDefault="00602A18" w:rsidP="00365C66">
      <w:pPr>
        <w:pStyle w:val="Nivel2"/>
        <w:spacing w:before="0" w:after="0" w:line="360" w:lineRule="auto"/>
        <w:ind w:left="7" w:hanging="7"/>
        <w:rPr>
          <w:color w:val="auto"/>
          <w:sz w:val="24"/>
          <w:szCs w:val="24"/>
        </w:rPr>
      </w:pPr>
      <w:r w:rsidRPr="002D65CC">
        <w:rPr>
          <w:color w:val="auto"/>
          <w:sz w:val="24"/>
          <w:szCs w:val="24"/>
        </w:rPr>
        <w:t>A licitação será dividida em itens, conforme tabela constante do Termo de Referência</w:t>
      </w:r>
      <w:r w:rsidR="007912F5" w:rsidRPr="002D65CC">
        <w:rPr>
          <w:color w:val="auto"/>
          <w:sz w:val="24"/>
          <w:szCs w:val="24"/>
        </w:rPr>
        <w:t xml:space="preserve"> e Estudo Técnico Preliminar</w:t>
      </w:r>
      <w:r w:rsidRPr="002D65CC">
        <w:rPr>
          <w:color w:val="auto"/>
          <w:sz w:val="24"/>
          <w:szCs w:val="24"/>
        </w:rPr>
        <w:t>, facultando-se ao licitante a participação em quantos itens forem de seu interesse.</w:t>
      </w:r>
      <w:bookmarkStart w:id="1" w:name="_heading=h.1fob9te"/>
      <w:bookmarkEnd w:id="1"/>
    </w:p>
    <w:p w14:paraId="27371934" w14:textId="77777777" w:rsidR="00602A18" w:rsidRPr="002D65CC" w:rsidRDefault="00602A18" w:rsidP="00365C66">
      <w:pPr>
        <w:pStyle w:val="Nivel01"/>
        <w:spacing w:before="0" w:line="360" w:lineRule="auto"/>
        <w:ind w:left="0" w:firstLine="0"/>
        <w:rPr>
          <w:sz w:val="24"/>
          <w:szCs w:val="24"/>
        </w:rPr>
      </w:pPr>
      <w:bookmarkStart w:id="2" w:name="_Toc122606104"/>
      <w:r w:rsidRPr="002D65CC">
        <w:rPr>
          <w:sz w:val="24"/>
          <w:szCs w:val="24"/>
        </w:rPr>
        <w:t>DA PARTICIPAÇÃO NA LICITAÇÃO</w:t>
      </w:r>
      <w:bookmarkEnd w:id="2"/>
    </w:p>
    <w:p w14:paraId="07CE9F35" w14:textId="0715E76A"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Poderão participar deste Pregão os interessados que estiverem previamente credenciados n</w:t>
      </w:r>
      <w:r w:rsidR="00710476" w:rsidRPr="002D65CC">
        <w:rPr>
          <w:color w:val="auto"/>
          <w:sz w:val="24"/>
          <w:szCs w:val="24"/>
        </w:rPr>
        <w:t>a Bolsa Nacional de Compras (</w:t>
      </w:r>
      <w:r w:rsidR="006117CF" w:rsidRPr="002D65CC">
        <w:rPr>
          <w:sz w:val="24"/>
          <w:szCs w:val="24"/>
        </w:rPr>
        <w:t>https://bnc.org.br</w:t>
      </w:r>
      <w:r w:rsidR="00710476" w:rsidRPr="002D65CC">
        <w:rPr>
          <w:rStyle w:val="Hyperlink"/>
          <w:sz w:val="24"/>
          <w:szCs w:val="24"/>
          <w:u w:val="none"/>
        </w:rPr>
        <w:t>).</w:t>
      </w:r>
    </w:p>
    <w:p w14:paraId="1CBE7A64"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26A0267" w14:textId="11396815" w:rsidR="00602A18" w:rsidRPr="002D65CC" w:rsidRDefault="00602A18" w:rsidP="00365C66">
      <w:pPr>
        <w:pStyle w:val="Nivel2"/>
        <w:spacing w:before="0" w:after="0" w:line="360" w:lineRule="auto"/>
        <w:ind w:left="0" w:firstLine="0"/>
        <w:rPr>
          <w:rFonts w:eastAsia="Times New Roman"/>
          <w:color w:val="auto"/>
          <w:sz w:val="24"/>
          <w:szCs w:val="24"/>
        </w:rPr>
      </w:pPr>
      <w:r w:rsidRPr="002D65CC">
        <w:rPr>
          <w:color w:val="auto"/>
          <w:sz w:val="24"/>
          <w:szCs w:val="24"/>
        </w:rPr>
        <w:t xml:space="preserve">A presente licitação será reservada para a participação de microempresas e empresas de pequeno porte, nos termos do </w:t>
      </w:r>
      <w:hyperlink r:id="rId14" w:history="1">
        <w:r w:rsidRPr="002D65CC">
          <w:rPr>
            <w:rStyle w:val="Hyperlink"/>
            <w:color w:val="auto"/>
            <w:sz w:val="24"/>
            <w:szCs w:val="24"/>
          </w:rPr>
          <w:t>art. 48 da Lei Complementar nº 123, de 14 de dezembro de 2006</w:t>
        </w:r>
      </w:hyperlink>
      <w:r w:rsidR="00710476" w:rsidRPr="002D65CC">
        <w:rPr>
          <w:color w:val="auto"/>
          <w:sz w:val="24"/>
          <w:szCs w:val="24"/>
        </w:rPr>
        <w:t xml:space="preserve"> em relação aos itens 2,3, 4 e 5.</w:t>
      </w:r>
    </w:p>
    <w:p w14:paraId="47EB0C79" w14:textId="77777777" w:rsidR="00602A18" w:rsidRPr="002D65CC" w:rsidRDefault="00602A18" w:rsidP="00365C66">
      <w:pPr>
        <w:pStyle w:val="Nivel3"/>
        <w:spacing w:before="0" w:after="0" w:line="360" w:lineRule="auto"/>
        <w:ind w:left="0"/>
        <w:rPr>
          <w:color w:val="auto"/>
          <w:sz w:val="24"/>
          <w:szCs w:val="24"/>
        </w:rPr>
      </w:pPr>
      <w:bookmarkStart w:id="3" w:name="_Ref117015508"/>
      <w:r w:rsidRPr="002D65CC">
        <w:rPr>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1F4A5CBE" w14:textId="77777777" w:rsidR="00602A18" w:rsidRPr="002D65CC" w:rsidRDefault="00602A18" w:rsidP="00365C66">
      <w:pPr>
        <w:pStyle w:val="Nivel2"/>
        <w:spacing w:before="0" w:after="0" w:line="360" w:lineRule="auto"/>
        <w:ind w:left="0" w:firstLine="0"/>
        <w:rPr>
          <w:rFonts w:eastAsia="Times New Roman"/>
          <w:color w:val="auto"/>
          <w:sz w:val="24"/>
          <w:szCs w:val="24"/>
        </w:rPr>
      </w:pPr>
      <w:r w:rsidRPr="002D65CC">
        <w:rPr>
          <w:color w:val="auto"/>
          <w:sz w:val="24"/>
          <w:szCs w:val="24"/>
        </w:rPr>
        <w:t xml:space="preserve">Será concedido tratamento favorecido para as microempresas e empresas de pequeno porte, para as sociedades cooperativas </w:t>
      </w:r>
      <w:r w:rsidRPr="002D65CC">
        <w:rPr>
          <w:rFonts w:eastAsia="Times New Roman"/>
          <w:color w:val="auto"/>
          <w:sz w:val="24"/>
          <w:szCs w:val="24"/>
        </w:rPr>
        <w:t xml:space="preserve">mencionadas no </w:t>
      </w:r>
      <w:hyperlink r:id="rId15" w:anchor="art16" w:history="1">
        <w:r w:rsidRPr="002D65CC">
          <w:rPr>
            <w:rStyle w:val="Hyperlink"/>
            <w:rFonts w:eastAsia="Times New Roman"/>
            <w:color w:val="auto"/>
            <w:sz w:val="24"/>
            <w:szCs w:val="24"/>
            <w:u w:val="none"/>
          </w:rPr>
          <w:t xml:space="preserve">artigo </w:t>
        </w:r>
        <w:r w:rsidRPr="002D65CC">
          <w:rPr>
            <w:rStyle w:val="Hyperlink"/>
            <w:color w:val="auto"/>
            <w:sz w:val="24"/>
            <w:szCs w:val="24"/>
            <w:u w:val="none"/>
          </w:rPr>
          <w:t>16 da Lei nº 14.133, de 2021</w:t>
        </w:r>
      </w:hyperlink>
      <w:r w:rsidRPr="002D65CC">
        <w:rPr>
          <w:color w:val="auto"/>
          <w:sz w:val="24"/>
          <w:szCs w:val="24"/>
        </w:rPr>
        <w:t xml:space="preserve">, para o agricultor familiar, o produtor rural pessoa física e para o microempreendedor individual - MEI, nos limites previstos da </w:t>
      </w:r>
      <w:hyperlink r:id="rId16" w:history="1">
        <w:r w:rsidRPr="002D65CC">
          <w:rPr>
            <w:rStyle w:val="Hyperlink"/>
            <w:color w:val="auto"/>
            <w:sz w:val="24"/>
            <w:szCs w:val="24"/>
            <w:u w:val="none"/>
          </w:rPr>
          <w:t>Lei Complementar nº 123, de 2006</w:t>
        </w:r>
      </w:hyperlink>
      <w:r w:rsidRPr="002D65CC">
        <w:rPr>
          <w:color w:val="auto"/>
          <w:sz w:val="24"/>
          <w:szCs w:val="24"/>
        </w:rPr>
        <w:t>.</w:t>
      </w:r>
    </w:p>
    <w:p w14:paraId="02D4B640" w14:textId="77777777" w:rsidR="00602A18" w:rsidRPr="002D65CC" w:rsidRDefault="00602A18" w:rsidP="00365C66">
      <w:pPr>
        <w:pStyle w:val="Nivel2"/>
        <w:spacing w:before="0" w:after="0" w:line="360" w:lineRule="auto"/>
        <w:ind w:left="0" w:firstLine="0"/>
        <w:rPr>
          <w:rFonts w:eastAsia="Times New Roman"/>
          <w:color w:val="auto"/>
          <w:sz w:val="24"/>
          <w:szCs w:val="24"/>
        </w:rPr>
      </w:pPr>
      <w:bookmarkStart w:id="4" w:name="_Ref117000692"/>
      <w:r w:rsidRPr="002D65CC">
        <w:rPr>
          <w:rFonts w:eastAsia="Times New Roman"/>
          <w:color w:val="auto"/>
          <w:sz w:val="24"/>
          <w:szCs w:val="24"/>
        </w:rPr>
        <w:t>Não poderão disputar esta licitação:</w:t>
      </w:r>
      <w:bookmarkEnd w:id="4"/>
    </w:p>
    <w:p w14:paraId="356064D5" w14:textId="77777777" w:rsidR="00602A18" w:rsidRPr="002D65CC" w:rsidRDefault="00602A18" w:rsidP="00365C66">
      <w:pPr>
        <w:numPr>
          <w:ilvl w:val="2"/>
          <w:numId w:val="1"/>
        </w:numPr>
        <w:tabs>
          <w:tab w:val="left" w:pos="0"/>
        </w:tabs>
        <w:autoSpaceDE w:val="0"/>
        <w:snapToGrid w:val="0"/>
        <w:spacing w:line="360" w:lineRule="auto"/>
        <w:ind w:left="0" w:firstLine="0"/>
        <w:jc w:val="both"/>
        <w:rPr>
          <w:rFonts w:ascii="Arial" w:hAnsi="Arial" w:cs="Arial"/>
        </w:rPr>
      </w:pPr>
      <w:bookmarkStart w:id="5" w:name="_Ref113883338"/>
      <w:r w:rsidRPr="002D65CC">
        <w:rPr>
          <w:rFonts w:ascii="Arial" w:hAnsi="Arial" w:cs="Arial"/>
        </w:rPr>
        <w:lastRenderedPageBreak/>
        <w:t>aquele que não atenda às condições deste Edital e seu(s) anexo(s);</w:t>
      </w:r>
    </w:p>
    <w:p w14:paraId="4E08FFF8" w14:textId="77777777" w:rsidR="00602A18" w:rsidRPr="002D65CC" w:rsidRDefault="00602A18" w:rsidP="00365C66">
      <w:pPr>
        <w:pStyle w:val="Nivel3"/>
        <w:spacing w:before="0" w:after="0" w:line="360" w:lineRule="auto"/>
        <w:ind w:left="0"/>
        <w:rPr>
          <w:color w:val="auto"/>
          <w:sz w:val="24"/>
          <w:szCs w:val="24"/>
        </w:rPr>
      </w:pPr>
      <w:bookmarkStart w:id="6" w:name="_Ref114659912"/>
      <w:r w:rsidRPr="002D65CC">
        <w:rPr>
          <w:color w:val="auto"/>
          <w:sz w:val="24"/>
          <w:szCs w:val="24"/>
        </w:rPr>
        <w:t>autor do anteprojeto, do projeto básico ou do projeto executivo, pessoa física ou jurídica, quando a licitação versar sobre serviços ou fornecimento de bens a ele relacionados;</w:t>
      </w:r>
      <w:bookmarkEnd w:id="5"/>
      <w:bookmarkEnd w:id="6"/>
    </w:p>
    <w:p w14:paraId="4A50AD9A" w14:textId="77777777" w:rsidR="00602A18" w:rsidRPr="002D65CC" w:rsidRDefault="00602A18" w:rsidP="00365C66">
      <w:pPr>
        <w:pStyle w:val="Nivel3"/>
        <w:spacing w:before="0" w:after="0" w:line="360" w:lineRule="auto"/>
        <w:ind w:left="0"/>
        <w:rPr>
          <w:color w:val="auto"/>
          <w:sz w:val="24"/>
          <w:szCs w:val="24"/>
        </w:rPr>
      </w:pPr>
      <w:bookmarkStart w:id="7" w:name="_Ref114659913"/>
      <w:bookmarkStart w:id="8" w:name="_Ref113883339"/>
      <w:r w:rsidRPr="002D65CC">
        <w:rPr>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2D65CC">
        <w:rPr>
          <w:color w:val="auto"/>
          <w:sz w:val="24"/>
          <w:szCs w:val="24"/>
        </w:rPr>
        <w:t xml:space="preserve"> </w:t>
      </w:r>
      <w:bookmarkEnd w:id="8"/>
    </w:p>
    <w:p w14:paraId="1420C4FD" w14:textId="77777777" w:rsidR="00602A18" w:rsidRPr="002D65CC" w:rsidRDefault="00602A18" w:rsidP="00365C66">
      <w:pPr>
        <w:pStyle w:val="Nivel3"/>
        <w:spacing w:before="0" w:after="0" w:line="360" w:lineRule="auto"/>
        <w:ind w:left="0"/>
        <w:rPr>
          <w:color w:val="auto"/>
          <w:sz w:val="24"/>
          <w:szCs w:val="24"/>
        </w:rPr>
      </w:pPr>
      <w:bookmarkStart w:id="9" w:name="_Ref113883003"/>
      <w:r w:rsidRPr="002D65CC">
        <w:rPr>
          <w:color w:val="auto"/>
          <w:sz w:val="24"/>
          <w:szCs w:val="24"/>
        </w:rPr>
        <w:t>pessoa física ou jurídica que se encontre, ao tempo da licitação, impossibilitada de participar da licitação em decorrência de sanção que lhe foi imposta;</w:t>
      </w:r>
      <w:bookmarkEnd w:id="9"/>
    </w:p>
    <w:p w14:paraId="4831E1CC"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CB01851" w14:textId="77777777" w:rsidR="00602A18" w:rsidRPr="002D65CC" w:rsidRDefault="00602A18" w:rsidP="00365C66">
      <w:pPr>
        <w:pStyle w:val="Nivel3"/>
        <w:spacing w:before="0" w:after="0" w:line="360" w:lineRule="auto"/>
        <w:ind w:left="0"/>
        <w:rPr>
          <w:color w:val="auto"/>
          <w:sz w:val="24"/>
          <w:szCs w:val="24"/>
        </w:rPr>
      </w:pPr>
      <w:bookmarkStart w:id="10" w:name="_Ref113883579"/>
      <w:r w:rsidRPr="002D65CC">
        <w:rPr>
          <w:color w:val="auto"/>
          <w:sz w:val="24"/>
          <w:szCs w:val="24"/>
        </w:rPr>
        <w:t>empresas controladoras, controladas ou coligadas, nos termos da Lei nº 6.404, de 15 de dezembro de 1976, concorrendo entre si;</w:t>
      </w:r>
      <w:bookmarkEnd w:id="10"/>
    </w:p>
    <w:p w14:paraId="4AA1A0A9"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9D46F1" w14:textId="77777777" w:rsidR="00602A18" w:rsidRPr="002D65CC" w:rsidRDefault="00602A18" w:rsidP="00365C66">
      <w:pPr>
        <w:pStyle w:val="Nivel3"/>
        <w:spacing w:before="0" w:after="0" w:line="360" w:lineRule="auto"/>
        <w:ind w:left="0"/>
        <w:rPr>
          <w:color w:val="auto"/>
          <w:sz w:val="24"/>
          <w:szCs w:val="24"/>
        </w:rPr>
      </w:pPr>
      <w:bookmarkStart w:id="11" w:name="_Ref113962336"/>
      <w:r w:rsidRPr="002D65CC">
        <w:rPr>
          <w:color w:val="auto"/>
          <w:sz w:val="24"/>
          <w:szCs w:val="24"/>
        </w:rPr>
        <w:t>agente público do órgão ou entidade licitante;</w:t>
      </w:r>
      <w:bookmarkEnd w:id="11"/>
    </w:p>
    <w:p w14:paraId="6DB75354" w14:textId="77777777" w:rsidR="00602A18" w:rsidRPr="002D65CC" w:rsidRDefault="00602A18" w:rsidP="00365C66">
      <w:pPr>
        <w:numPr>
          <w:ilvl w:val="2"/>
          <w:numId w:val="1"/>
        </w:numPr>
        <w:autoSpaceDE w:val="0"/>
        <w:snapToGrid w:val="0"/>
        <w:spacing w:line="360" w:lineRule="auto"/>
        <w:ind w:left="0" w:firstLine="0"/>
        <w:jc w:val="both"/>
        <w:rPr>
          <w:rFonts w:ascii="Arial" w:hAnsi="Arial" w:cs="Arial"/>
        </w:rPr>
      </w:pPr>
      <w:r w:rsidRPr="002D65CC">
        <w:rPr>
          <w:rFonts w:ascii="Arial" w:hAnsi="Arial" w:cs="Arial"/>
        </w:rPr>
        <w:t>pessoas jurídicas reunidas em consórcio;</w:t>
      </w:r>
    </w:p>
    <w:p w14:paraId="2D04BE2B" w14:textId="77777777" w:rsidR="00602A18" w:rsidRPr="002D65CC" w:rsidRDefault="00602A18" w:rsidP="00365C66">
      <w:pPr>
        <w:numPr>
          <w:ilvl w:val="2"/>
          <w:numId w:val="1"/>
        </w:numPr>
        <w:tabs>
          <w:tab w:val="left" w:pos="0"/>
        </w:tabs>
        <w:autoSpaceDE w:val="0"/>
        <w:snapToGrid w:val="0"/>
        <w:spacing w:line="360" w:lineRule="auto"/>
        <w:ind w:left="0" w:firstLine="0"/>
        <w:jc w:val="both"/>
        <w:rPr>
          <w:rFonts w:ascii="Arial" w:hAnsi="Arial" w:cs="Arial"/>
        </w:rPr>
      </w:pPr>
      <w:r w:rsidRPr="002D65CC">
        <w:rPr>
          <w:rFonts w:ascii="Arial" w:hAnsi="Arial" w:cs="Arial"/>
        </w:rPr>
        <w:t>Organizações da Sociedade Civil de Interesse Público - OSCIP, atuando nessa condição;</w:t>
      </w:r>
    </w:p>
    <w:p w14:paraId="2A004CD1"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2D65CC">
          <w:rPr>
            <w:rStyle w:val="Hyperlink"/>
            <w:color w:val="auto"/>
            <w:sz w:val="24"/>
            <w:szCs w:val="24"/>
            <w:u w:val="none"/>
          </w:rPr>
          <w:t>§ 1º do art. 9º da Lei n.º 14.133, de 2021</w:t>
        </w:r>
      </w:hyperlink>
      <w:r w:rsidRPr="002D65CC">
        <w:rPr>
          <w:color w:val="auto"/>
          <w:sz w:val="24"/>
          <w:szCs w:val="24"/>
        </w:rPr>
        <w:t>.</w:t>
      </w:r>
    </w:p>
    <w:p w14:paraId="688FB58E" w14:textId="6DA733B5"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lastRenderedPageBreak/>
        <w:t xml:space="preserve">O impedimento de que trata o item </w:t>
      </w:r>
      <w:r w:rsidRPr="002D65CC">
        <w:rPr>
          <w:color w:val="auto"/>
          <w:sz w:val="24"/>
          <w:szCs w:val="24"/>
        </w:rPr>
        <w:fldChar w:fldCharType="begin"/>
      </w:r>
      <w:r w:rsidRPr="002D65CC">
        <w:rPr>
          <w:color w:val="auto"/>
          <w:sz w:val="24"/>
          <w:szCs w:val="24"/>
        </w:rPr>
        <w:instrText xml:space="preserve"> REF _Ref113883003 \r \h  \* MERGEFORMAT </w:instrText>
      </w:r>
      <w:r w:rsidRPr="002D65CC">
        <w:rPr>
          <w:color w:val="auto"/>
          <w:sz w:val="24"/>
          <w:szCs w:val="24"/>
        </w:rPr>
      </w:r>
      <w:r w:rsidRPr="002D65CC">
        <w:rPr>
          <w:color w:val="auto"/>
          <w:sz w:val="24"/>
          <w:szCs w:val="24"/>
        </w:rPr>
        <w:fldChar w:fldCharType="separate"/>
      </w:r>
      <w:r w:rsidR="00175728">
        <w:rPr>
          <w:color w:val="auto"/>
          <w:sz w:val="24"/>
          <w:szCs w:val="24"/>
        </w:rPr>
        <w:t>2.5.4</w:t>
      </w:r>
      <w:r w:rsidRPr="002D65CC">
        <w:rPr>
          <w:color w:val="auto"/>
          <w:sz w:val="24"/>
          <w:szCs w:val="24"/>
        </w:rPr>
        <w:fldChar w:fldCharType="end"/>
      </w:r>
      <w:r w:rsidRPr="002D65CC">
        <w:rPr>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C34FB4C" w14:textId="7D2B6EFB" w:rsidR="00602A18" w:rsidRPr="002D65CC" w:rsidRDefault="00602A18" w:rsidP="00365C66">
      <w:pPr>
        <w:pStyle w:val="Nivel2"/>
        <w:spacing w:before="0" w:after="0" w:line="360" w:lineRule="auto"/>
        <w:ind w:left="0" w:firstLine="0"/>
        <w:rPr>
          <w:color w:val="auto"/>
          <w:sz w:val="24"/>
          <w:szCs w:val="24"/>
        </w:rPr>
      </w:pPr>
      <w:bookmarkStart w:id="12" w:name="art14§2"/>
      <w:bookmarkEnd w:id="12"/>
      <w:r w:rsidRPr="002D65CC">
        <w:rPr>
          <w:color w:val="auto"/>
          <w:sz w:val="24"/>
          <w:szCs w:val="24"/>
        </w:rPr>
        <w:t xml:space="preserve">A critério da Administração e exclusivamente a seu serviço, o autor dos projetos e a empresa a que se referem os itens </w:t>
      </w:r>
      <w:r w:rsidRPr="002D65CC">
        <w:rPr>
          <w:color w:val="auto"/>
          <w:sz w:val="24"/>
          <w:szCs w:val="24"/>
        </w:rPr>
        <w:fldChar w:fldCharType="begin"/>
      </w:r>
      <w:r w:rsidRPr="002D65CC">
        <w:rPr>
          <w:color w:val="auto"/>
          <w:sz w:val="24"/>
          <w:szCs w:val="24"/>
        </w:rPr>
        <w:instrText xml:space="preserve"> REF _Ref114659912 \r \h  \* MERGEFORMAT </w:instrText>
      </w:r>
      <w:r w:rsidRPr="002D65CC">
        <w:rPr>
          <w:color w:val="auto"/>
          <w:sz w:val="24"/>
          <w:szCs w:val="24"/>
        </w:rPr>
      </w:r>
      <w:r w:rsidRPr="002D65CC">
        <w:rPr>
          <w:color w:val="auto"/>
          <w:sz w:val="24"/>
          <w:szCs w:val="24"/>
        </w:rPr>
        <w:fldChar w:fldCharType="separate"/>
      </w:r>
      <w:r w:rsidR="00175728">
        <w:rPr>
          <w:color w:val="auto"/>
          <w:sz w:val="24"/>
          <w:szCs w:val="24"/>
        </w:rPr>
        <w:t>2.5.2</w:t>
      </w:r>
      <w:r w:rsidRPr="002D65CC">
        <w:rPr>
          <w:color w:val="auto"/>
          <w:sz w:val="24"/>
          <w:szCs w:val="24"/>
        </w:rPr>
        <w:fldChar w:fldCharType="end"/>
      </w:r>
      <w:r w:rsidRPr="002D65CC">
        <w:rPr>
          <w:color w:val="auto"/>
          <w:sz w:val="24"/>
          <w:szCs w:val="24"/>
        </w:rPr>
        <w:t xml:space="preserve"> e </w:t>
      </w:r>
      <w:r w:rsidRPr="002D65CC">
        <w:rPr>
          <w:color w:val="auto"/>
          <w:sz w:val="24"/>
          <w:szCs w:val="24"/>
        </w:rPr>
        <w:fldChar w:fldCharType="begin"/>
      </w:r>
      <w:r w:rsidRPr="002D65CC">
        <w:rPr>
          <w:color w:val="auto"/>
          <w:sz w:val="24"/>
          <w:szCs w:val="24"/>
        </w:rPr>
        <w:instrText xml:space="preserve"> REF _Ref114659913 \r \h  \* MERGEFORMAT </w:instrText>
      </w:r>
      <w:r w:rsidRPr="002D65CC">
        <w:rPr>
          <w:color w:val="auto"/>
          <w:sz w:val="24"/>
          <w:szCs w:val="24"/>
        </w:rPr>
      </w:r>
      <w:r w:rsidRPr="002D65CC">
        <w:rPr>
          <w:color w:val="auto"/>
          <w:sz w:val="24"/>
          <w:szCs w:val="24"/>
        </w:rPr>
        <w:fldChar w:fldCharType="separate"/>
      </w:r>
      <w:r w:rsidR="00175728">
        <w:rPr>
          <w:color w:val="auto"/>
          <w:sz w:val="24"/>
          <w:szCs w:val="24"/>
        </w:rPr>
        <w:t>2.5.3</w:t>
      </w:r>
      <w:r w:rsidRPr="002D65CC">
        <w:rPr>
          <w:color w:val="auto"/>
          <w:sz w:val="24"/>
          <w:szCs w:val="24"/>
        </w:rPr>
        <w:fldChar w:fldCharType="end"/>
      </w:r>
      <w:r w:rsidRPr="002D65CC">
        <w:rPr>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47999655" w14:textId="77777777" w:rsidR="00602A18" w:rsidRPr="002D65CC" w:rsidRDefault="00602A18" w:rsidP="00365C66">
      <w:pPr>
        <w:pStyle w:val="Nivel2"/>
        <w:spacing w:before="0" w:after="0" w:line="360" w:lineRule="auto"/>
        <w:ind w:left="0" w:firstLine="0"/>
        <w:rPr>
          <w:color w:val="auto"/>
          <w:sz w:val="24"/>
          <w:szCs w:val="24"/>
        </w:rPr>
      </w:pPr>
      <w:bookmarkStart w:id="13" w:name="art14§3"/>
      <w:bookmarkEnd w:id="13"/>
      <w:r w:rsidRPr="002D65CC">
        <w:rPr>
          <w:color w:val="auto"/>
          <w:sz w:val="24"/>
          <w:szCs w:val="24"/>
        </w:rPr>
        <w:t>Equiparam-se aos autores do projeto as empresas integrantes do mesmo grupo econômico.</w:t>
      </w:r>
    </w:p>
    <w:p w14:paraId="6A29214E" w14:textId="597F6C94" w:rsidR="00602A18" w:rsidRPr="002D65CC" w:rsidRDefault="00602A18" w:rsidP="00365C66">
      <w:pPr>
        <w:pStyle w:val="Nivel2"/>
        <w:spacing w:before="0" w:after="0" w:line="360" w:lineRule="auto"/>
        <w:ind w:left="0" w:firstLine="0"/>
        <w:rPr>
          <w:color w:val="auto"/>
          <w:sz w:val="24"/>
          <w:szCs w:val="24"/>
        </w:rPr>
      </w:pPr>
      <w:bookmarkStart w:id="14" w:name="art14§4"/>
      <w:bookmarkEnd w:id="14"/>
      <w:r w:rsidRPr="002D65CC">
        <w:rPr>
          <w:color w:val="auto"/>
          <w:sz w:val="24"/>
          <w:szCs w:val="24"/>
        </w:rPr>
        <w:t xml:space="preserve">O disposto nos itens </w:t>
      </w:r>
      <w:r w:rsidRPr="002D65CC">
        <w:rPr>
          <w:color w:val="auto"/>
          <w:sz w:val="24"/>
          <w:szCs w:val="24"/>
        </w:rPr>
        <w:fldChar w:fldCharType="begin"/>
      </w:r>
      <w:r w:rsidRPr="002D65CC">
        <w:rPr>
          <w:color w:val="auto"/>
          <w:sz w:val="24"/>
          <w:szCs w:val="24"/>
        </w:rPr>
        <w:instrText xml:space="preserve"> REF _Ref114659912 \r \h  \* MERGEFORMAT </w:instrText>
      </w:r>
      <w:r w:rsidRPr="002D65CC">
        <w:rPr>
          <w:color w:val="auto"/>
          <w:sz w:val="24"/>
          <w:szCs w:val="24"/>
        </w:rPr>
      </w:r>
      <w:r w:rsidRPr="002D65CC">
        <w:rPr>
          <w:color w:val="auto"/>
          <w:sz w:val="24"/>
          <w:szCs w:val="24"/>
        </w:rPr>
        <w:fldChar w:fldCharType="separate"/>
      </w:r>
      <w:r w:rsidR="00175728">
        <w:rPr>
          <w:color w:val="auto"/>
          <w:sz w:val="24"/>
          <w:szCs w:val="24"/>
        </w:rPr>
        <w:t>2.5.2</w:t>
      </w:r>
      <w:r w:rsidRPr="002D65CC">
        <w:rPr>
          <w:color w:val="auto"/>
          <w:sz w:val="24"/>
          <w:szCs w:val="24"/>
        </w:rPr>
        <w:fldChar w:fldCharType="end"/>
      </w:r>
      <w:r w:rsidRPr="002D65CC">
        <w:rPr>
          <w:color w:val="auto"/>
          <w:sz w:val="24"/>
          <w:szCs w:val="24"/>
        </w:rPr>
        <w:t xml:space="preserve"> e </w:t>
      </w:r>
      <w:r w:rsidRPr="002D65CC">
        <w:rPr>
          <w:color w:val="auto"/>
          <w:sz w:val="24"/>
          <w:szCs w:val="24"/>
        </w:rPr>
        <w:fldChar w:fldCharType="begin"/>
      </w:r>
      <w:r w:rsidRPr="002D65CC">
        <w:rPr>
          <w:color w:val="auto"/>
          <w:sz w:val="24"/>
          <w:szCs w:val="24"/>
        </w:rPr>
        <w:instrText xml:space="preserve"> REF _Ref114659913 \r \h  \* MERGEFORMAT </w:instrText>
      </w:r>
      <w:r w:rsidRPr="002D65CC">
        <w:rPr>
          <w:color w:val="auto"/>
          <w:sz w:val="24"/>
          <w:szCs w:val="24"/>
        </w:rPr>
      </w:r>
      <w:r w:rsidRPr="002D65CC">
        <w:rPr>
          <w:color w:val="auto"/>
          <w:sz w:val="24"/>
          <w:szCs w:val="24"/>
        </w:rPr>
        <w:fldChar w:fldCharType="separate"/>
      </w:r>
      <w:r w:rsidR="00175728">
        <w:rPr>
          <w:color w:val="auto"/>
          <w:sz w:val="24"/>
          <w:szCs w:val="24"/>
        </w:rPr>
        <w:t>2.5.3</w:t>
      </w:r>
      <w:r w:rsidRPr="002D65CC">
        <w:rPr>
          <w:color w:val="auto"/>
          <w:sz w:val="24"/>
          <w:szCs w:val="24"/>
        </w:rPr>
        <w:fldChar w:fldCharType="end"/>
      </w:r>
      <w:r w:rsidRPr="002D65CC">
        <w:rPr>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6EF92CA" w14:textId="77777777" w:rsidR="00602A18" w:rsidRPr="002D65CC" w:rsidRDefault="00602A18" w:rsidP="00365C66">
      <w:pPr>
        <w:pStyle w:val="Nivel2"/>
        <w:spacing w:before="0" w:after="0" w:line="360" w:lineRule="auto"/>
        <w:ind w:left="0" w:firstLine="0"/>
        <w:rPr>
          <w:color w:val="auto"/>
          <w:sz w:val="24"/>
          <w:szCs w:val="24"/>
        </w:rPr>
      </w:pPr>
      <w:bookmarkStart w:id="15" w:name="art14§5"/>
      <w:bookmarkEnd w:id="15"/>
      <w:r w:rsidRPr="002D65CC">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history="1">
        <w:r w:rsidRPr="002D65CC">
          <w:rPr>
            <w:rStyle w:val="Hyperlink"/>
            <w:color w:val="auto"/>
            <w:sz w:val="24"/>
            <w:szCs w:val="24"/>
          </w:rPr>
          <w:t>Lei nº 14.133/2021</w:t>
        </w:r>
      </w:hyperlink>
      <w:r w:rsidRPr="002D65CC">
        <w:rPr>
          <w:color w:val="auto"/>
          <w:sz w:val="24"/>
          <w:szCs w:val="24"/>
        </w:rPr>
        <w:t>.</w:t>
      </w:r>
    </w:p>
    <w:p w14:paraId="6FDF26F9" w14:textId="199A95D9"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 xml:space="preserve">A vedação de que trata o item </w:t>
      </w:r>
      <w:r w:rsidRPr="002D65CC">
        <w:rPr>
          <w:color w:val="auto"/>
          <w:sz w:val="24"/>
          <w:szCs w:val="24"/>
        </w:rPr>
        <w:fldChar w:fldCharType="begin"/>
      </w:r>
      <w:r w:rsidRPr="002D65CC">
        <w:rPr>
          <w:color w:val="auto"/>
          <w:sz w:val="24"/>
          <w:szCs w:val="24"/>
        </w:rPr>
        <w:instrText xml:space="preserve"> REF _Ref113962336 \r \h  \* MERGEFORMAT </w:instrText>
      </w:r>
      <w:r w:rsidRPr="002D65CC">
        <w:rPr>
          <w:color w:val="auto"/>
          <w:sz w:val="24"/>
          <w:szCs w:val="24"/>
        </w:rPr>
      </w:r>
      <w:r w:rsidRPr="002D65CC">
        <w:rPr>
          <w:color w:val="auto"/>
          <w:sz w:val="24"/>
          <w:szCs w:val="24"/>
        </w:rPr>
        <w:fldChar w:fldCharType="separate"/>
      </w:r>
      <w:r w:rsidR="00175728">
        <w:rPr>
          <w:color w:val="auto"/>
          <w:sz w:val="24"/>
          <w:szCs w:val="24"/>
        </w:rPr>
        <w:t>2.5.8</w:t>
      </w:r>
      <w:r w:rsidRPr="002D65CC">
        <w:rPr>
          <w:color w:val="auto"/>
          <w:sz w:val="24"/>
          <w:szCs w:val="24"/>
        </w:rPr>
        <w:fldChar w:fldCharType="end"/>
      </w:r>
      <w:r w:rsidRPr="002D65CC">
        <w:rPr>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5EE70542" w14:textId="77777777" w:rsidR="00602A18" w:rsidRPr="002D65CC" w:rsidRDefault="00602A18" w:rsidP="00365C66">
      <w:pPr>
        <w:pStyle w:val="Nivel01"/>
        <w:spacing w:before="0" w:line="360" w:lineRule="auto"/>
        <w:ind w:left="0" w:firstLine="0"/>
        <w:rPr>
          <w:sz w:val="24"/>
          <w:szCs w:val="24"/>
        </w:rPr>
      </w:pPr>
      <w:bookmarkStart w:id="16" w:name="_Toc122606105"/>
      <w:r w:rsidRPr="002D65CC">
        <w:rPr>
          <w:sz w:val="24"/>
          <w:szCs w:val="24"/>
        </w:rPr>
        <w:t>DA APRESENTAÇÃO DA PROPOSTA E DOS DOCUMENTOS DE HABILITAÇÃO</w:t>
      </w:r>
      <w:bookmarkEnd w:id="16"/>
    </w:p>
    <w:p w14:paraId="5FC196E8"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Na presente licitação, a fase de habilitação sucederá as fases de apresentação de propostas e lances e de julgamento.</w:t>
      </w:r>
    </w:p>
    <w:p w14:paraId="20C72BA2" w14:textId="494CE269" w:rsidR="00602A18" w:rsidRPr="002D65CC" w:rsidRDefault="00602A18" w:rsidP="00365C66">
      <w:pPr>
        <w:pStyle w:val="Nivel2"/>
        <w:spacing w:before="0" w:after="0" w:line="360" w:lineRule="auto"/>
        <w:ind w:left="0" w:firstLine="0"/>
        <w:rPr>
          <w:color w:val="auto"/>
          <w:sz w:val="24"/>
          <w:szCs w:val="24"/>
        </w:rPr>
      </w:pPr>
      <w:bookmarkStart w:id="17" w:name="_Ref113886867"/>
      <w:r w:rsidRPr="002D65CC">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17"/>
    </w:p>
    <w:p w14:paraId="13E1A82B" w14:textId="0565D206" w:rsidR="00602A18" w:rsidRPr="002D65CC" w:rsidRDefault="00602A18" w:rsidP="00365C66">
      <w:pPr>
        <w:pStyle w:val="Nivel2"/>
        <w:spacing w:before="0" w:after="0" w:line="360" w:lineRule="auto"/>
        <w:ind w:left="0" w:firstLine="0"/>
        <w:rPr>
          <w:color w:val="auto"/>
          <w:sz w:val="24"/>
          <w:szCs w:val="24"/>
        </w:rPr>
      </w:pPr>
      <w:bookmarkStart w:id="18" w:name="_Ref113889589"/>
      <w:r w:rsidRPr="002D65CC">
        <w:rPr>
          <w:color w:val="auto"/>
          <w:sz w:val="24"/>
          <w:szCs w:val="24"/>
        </w:rPr>
        <w:t xml:space="preserve">Caso a fase de habilitação anteceda as fases de apresentação de propostas e lances, os licitantes encaminharão, na forma e no prazo estabelecidos no item anterior, </w:t>
      </w:r>
      <w:r w:rsidRPr="002D65CC">
        <w:rPr>
          <w:color w:val="auto"/>
          <w:sz w:val="24"/>
          <w:szCs w:val="24"/>
        </w:rPr>
        <w:lastRenderedPageBreak/>
        <w:t>simultaneamente os documentos de habilitação e a proposta com o preço, observado o disposto nos itens deste Edital.</w:t>
      </w:r>
      <w:bookmarkEnd w:id="18"/>
    </w:p>
    <w:p w14:paraId="52FD2395" w14:textId="77777777" w:rsidR="00602A18" w:rsidRPr="002D65CC" w:rsidRDefault="00602A18" w:rsidP="00365C66">
      <w:pPr>
        <w:pStyle w:val="Nivel2"/>
        <w:spacing w:before="0" w:after="0" w:line="360" w:lineRule="auto"/>
        <w:ind w:left="0" w:firstLine="0"/>
        <w:rPr>
          <w:color w:val="auto"/>
          <w:sz w:val="24"/>
          <w:szCs w:val="24"/>
        </w:rPr>
      </w:pPr>
      <w:bookmarkStart w:id="19" w:name="_Ref113968921"/>
      <w:r w:rsidRPr="002D65CC">
        <w:rPr>
          <w:rFonts w:eastAsia="Times New Roman"/>
          <w:color w:val="auto"/>
          <w:sz w:val="24"/>
          <w:szCs w:val="24"/>
        </w:rPr>
        <w:t>No cadastramento da proposta inicial, o licitante declarará, em campo próprio do sistema, que:</w:t>
      </w:r>
      <w:bookmarkEnd w:id="19"/>
    </w:p>
    <w:p w14:paraId="544ADA2D"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A0E263"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 xml:space="preserve">não emprega menor de 18 anos em trabalho noturno, perigoso ou insalubre e não emprega menor de 16 anos, salvo menor, a partir de 14 anos, na condição de aprendiz, nos termos do </w:t>
      </w:r>
      <w:hyperlink r:id="rId19" w:anchor="art7" w:history="1">
        <w:r w:rsidRPr="002D65CC">
          <w:rPr>
            <w:rStyle w:val="Hyperlink"/>
            <w:color w:val="auto"/>
            <w:sz w:val="24"/>
            <w:szCs w:val="24"/>
            <w:u w:val="none"/>
          </w:rPr>
          <w:t>artigo 7°, XXXIII, da Constituição</w:t>
        </w:r>
      </w:hyperlink>
      <w:r w:rsidRPr="002D65CC">
        <w:rPr>
          <w:color w:val="auto"/>
          <w:sz w:val="24"/>
          <w:szCs w:val="24"/>
        </w:rPr>
        <w:t>;</w:t>
      </w:r>
    </w:p>
    <w:p w14:paraId="7519DB56"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 xml:space="preserve">não possui, em sua cadeia produtiva, empregados executando trabalho degradante ou forçado, observando o disposto nos </w:t>
      </w:r>
      <w:hyperlink r:id="rId20" w:history="1">
        <w:r w:rsidRPr="002D65CC">
          <w:rPr>
            <w:rStyle w:val="Hyperlink"/>
            <w:color w:val="auto"/>
            <w:sz w:val="24"/>
            <w:szCs w:val="24"/>
            <w:u w:val="none"/>
          </w:rPr>
          <w:t>incisos III e IV do art. 1º e no inciso III do art. 5º da Constituição Federal</w:t>
        </w:r>
      </w:hyperlink>
      <w:r w:rsidRPr="002D65CC">
        <w:rPr>
          <w:color w:val="auto"/>
          <w:sz w:val="24"/>
          <w:szCs w:val="24"/>
        </w:rPr>
        <w:t>;</w:t>
      </w:r>
    </w:p>
    <w:p w14:paraId="7C00573E" w14:textId="77777777" w:rsidR="00602A18" w:rsidRPr="002D65CC" w:rsidRDefault="00602A18" w:rsidP="00365C66">
      <w:pPr>
        <w:pStyle w:val="Nivel3"/>
        <w:spacing w:before="0" w:after="0" w:line="360" w:lineRule="auto"/>
        <w:ind w:left="0"/>
        <w:rPr>
          <w:color w:val="auto"/>
          <w:sz w:val="24"/>
          <w:szCs w:val="24"/>
        </w:rPr>
      </w:pPr>
      <w:bookmarkStart w:id="20" w:name="_Hlk130656851"/>
      <w:r w:rsidRPr="002D65CC">
        <w:rPr>
          <w:color w:val="auto"/>
          <w:sz w:val="24"/>
          <w:szCs w:val="24"/>
        </w:rPr>
        <w:t>cumpre as exigências de reserva de cargos para pessoa com deficiência e para reabilitado da Previdência Social, previstas em lei e em outras normas específicas</w:t>
      </w:r>
      <w:bookmarkEnd w:id="20"/>
      <w:r w:rsidRPr="002D65CC">
        <w:rPr>
          <w:color w:val="auto"/>
          <w:sz w:val="24"/>
          <w:szCs w:val="24"/>
        </w:rPr>
        <w:t>.</w:t>
      </w:r>
    </w:p>
    <w:p w14:paraId="341FE008"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 xml:space="preserve">O licitante organizado em cooperativa deverá declarar, ainda, em campo próprio do sistema eletrônico, que cumpre os requisitos estabelecidos no </w:t>
      </w:r>
      <w:hyperlink r:id="rId21" w:anchor="art16" w:history="1">
        <w:r w:rsidRPr="002D65CC">
          <w:rPr>
            <w:rStyle w:val="Hyperlink"/>
            <w:color w:val="auto"/>
            <w:sz w:val="24"/>
            <w:szCs w:val="24"/>
            <w:u w:val="none"/>
          </w:rPr>
          <w:t>artigo 16 da Lei nº 14.133, de 2021</w:t>
        </w:r>
      </w:hyperlink>
      <w:r w:rsidRPr="002D65CC">
        <w:rPr>
          <w:color w:val="auto"/>
          <w:sz w:val="24"/>
          <w:szCs w:val="24"/>
        </w:rPr>
        <w:t>.</w:t>
      </w:r>
    </w:p>
    <w:p w14:paraId="45E26C25" w14:textId="77777777" w:rsidR="00602A18" w:rsidRPr="002D65CC" w:rsidRDefault="00602A18" w:rsidP="00365C66">
      <w:pPr>
        <w:pStyle w:val="Nivel2"/>
        <w:spacing w:before="0" w:after="0" w:line="360" w:lineRule="auto"/>
        <w:ind w:left="0" w:firstLine="0"/>
        <w:rPr>
          <w:color w:val="auto"/>
          <w:sz w:val="24"/>
          <w:szCs w:val="24"/>
        </w:rPr>
      </w:pPr>
      <w:bookmarkStart w:id="21" w:name="_Ref117000019"/>
      <w:r w:rsidRPr="002D65CC">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22" w:anchor="art3" w:history="1">
        <w:r w:rsidRPr="002D65CC">
          <w:rPr>
            <w:rStyle w:val="Hyperlink"/>
            <w:color w:val="auto"/>
            <w:sz w:val="24"/>
            <w:szCs w:val="24"/>
            <w:u w:val="none"/>
          </w:rPr>
          <w:t>artigo 3° da Lei Complementar nº 123, de 2006</w:t>
        </w:r>
      </w:hyperlink>
      <w:r w:rsidRPr="002D65CC">
        <w:rPr>
          <w:color w:val="auto"/>
          <w:sz w:val="24"/>
          <w:szCs w:val="24"/>
        </w:rPr>
        <w:t xml:space="preserve">, estando apto a usufruir do tratamento favorecido estabelecido em seus </w:t>
      </w:r>
      <w:hyperlink r:id="rId23" w:anchor="art42" w:history="1">
        <w:r w:rsidRPr="002D65CC">
          <w:rPr>
            <w:rStyle w:val="Hyperlink"/>
            <w:color w:val="auto"/>
            <w:sz w:val="24"/>
            <w:szCs w:val="24"/>
            <w:u w:val="none"/>
          </w:rPr>
          <w:t>arts. 42 a 49</w:t>
        </w:r>
      </w:hyperlink>
      <w:r w:rsidRPr="002D65CC">
        <w:rPr>
          <w:color w:val="auto"/>
          <w:sz w:val="24"/>
          <w:szCs w:val="24"/>
        </w:rPr>
        <w:t xml:space="preserve">, observado o disposto nos </w:t>
      </w:r>
      <w:hyperlink r:id="rId24" w:anchor="art4§1" w:history="1">
        <w:r w:rsidRPr="002D65CC">
          <w:rPr>
            <w:rStyle w:val="Hyperlink"/>
            <w:color w:val="auto"/>
            <w:sz w:val="24"/>
            <w:szCs w:val="24"/>
            <w:u w:val="none"/>
          </w:rPr>
          <w:t>§§ 1º ao 3º do art. 4º, da Lei n.º 14.133, de 2021.</w:t>
        </w:r>
        <w:bookmarkEnd w:id="21"/>
      </w:hyperlink>
    </w:p>
    <w:p w14:paraId="1A5BAE19"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no item exclusivo para participação de microempresas e empresas de pequeno porte, a assinalação do campo “não” impedirá o prosseguimento no certame, para aquele item;</w:t>
      </w:r>
    </w:p>
    <w:p w14:paraId="4A32A2B7"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 xml:space="preserve">nos itens em que a participação não for exclusiva para microempresas e empresas de pequeno porte, a assinalação do campo “não” apenas produzirá o efeito de o licitante </w:t>
      </w:r>
      <w:r w:rsidRPr="002D65CC">
        <w:rPr>
          <w:color w:val="auto"/>
          <w:sz w:val="24"/>
          <w:szCs w:val="24"/>
        </w:rPr>
        <w:lastRenderedPageBreak/>
        <w:t xml:space="preserve">não ter direito ao tratamento favorecido previsto na </w:t>
      </w:r>
      <w:hyperlink r:id="rId25" w:history="1">
        <w:r w:rsidRPr="002D65CC">
          <w:rPr>
            <w:rStyle w:val="Hyperlink"/>
            <w:color w:val="auto"/>
            <w:sz w:val="24"/>
            <w:szCs w:val="24"/>
            <w:u w:val="none"/>
          </w:rPr>
          <w:t>Lei Complementar nº 123, de 2006</w:t>
        </w:r>
      </w:hyperlink>
      <w:r w:rsidRPr="002D65CC">
        <w:rPr>
          <w:color w:val="auto"/>
          <w:sz w:val="24"/>
          <w:szCs w:val="24"/>
        </w:rPr>
        <w:t>, mesmo que microempresa, empresa de pequeno porte ou sociedade cooperativa.</w:t>
      </w:r>
    </w:p>
    <w:p w14:paraId="139911B6" w14:textId="515495D9"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 xml:space="preserve">A falsidade da declaração de que trata os itens </w:t>
      </w:r>
      <w:r w:rsidRPr="002D65CC">
        <w:rPr>
          <w:color w:val="auto"/>
          <w:sz w:val="24"/>
          <w:szCs w:val="24"/>
        </w:rPr>
        <w:fldChar w:fldCharType="begin"/>
      </w:r>
      <w:r w:rsidRPr="002D65CC">
        <w:rPr>
          <w:color w:val="auto"/>
          <w:sz w:val="24"/>
          <w:szCs w:val="24"/>
        </w:rPr>
        <w:instrText xml:space="preserve"> REF _Ref113968921 \r \h  \* MERGEFORMAT </w:instrText>
      </w:r>
      <w:r w:rsidRPr="002D65CC">
        <w:rPr>
          <w:color w:val="auto"/>
          <w:sz w:val="24"/>
          <w:szCs w:val="24"/>
        </w:rPr>
      </w:r>
      <w:r w:rsidRPr="002D65CC">
        <w:rPr>
          <w:color w:val="auto"/>
          <w:sz w:val="24"/>
          <w:szCs w:val="24"/>
        </w:rPr>
        <w:fldChar w:fldCharType="separate"/>
      </w:r>
      <w:r w:rsidR="00175728">
        <w:rPr>
          <w:color w:val="auto"/>
          <w:sz w:val="24"/>
          <w:szCs w:val="24"/>
        </w:rPr>
        <w:t>3.4</w:t>
      </w:r>
      <w:r w:rsidRPr="002D65CC">
        <w:rPr>
          <w:color w:val="auto"/>
          <w:sz w:val="24"/>
          <w:szCs w:val="24"/>
        </w:rPr>
        <w:fldChar w:fldCharType="end"/>
      </w:r>
      <w:r w:rsidRPr="002D65CC">
        <w:rPr>
          <w:color w:val="auto"/>
          <w:sz w:val="24"/>
          <w:szCs w:val="24"/>
        </w:rPr>
        <w:t xml:space="preserve"> ou </w:t>
      </w:r>
      <w:r w:rsidRPr="002D65CC">
        <w:rPr>
          <w:color w:val="auto"/>
          <w:sz w:val="24"/>
          <w:szCs w:val="24"/>
        </w:rPr>
        <w:fldChar w:fldCharType="begin"/>
      </w:r>
      <w:r w:rsidRPr="002D65CC">
        <w:rPr>
          <w:color w:val="auto"/>
          <w:sz w:val="24"/>
          <w:szCs w:val="24"/>
        </w:rPr>
        <w:instrText xml:space="preserve"> REF _Ref117000019 \r \h  \* MERGEFORMAT </w:instrText>
      </w:r>
      <w:r w:rsidRPr="002D65CC">
        <w:rPr>
          <w:color w:val="auto"/>
          <w:sz w:val="24"/>
          <w:szCs w:val="24"/>
        </w:rPr>
      </w:r>
      <w:r w:rsidRPr="002D65CC">
        <w:rPr>
          <w:color w:val="auto"/>
          <w:sz w:val="24"/>
          <w:szCs w:val="24"/>
        </w:rPr>
        <w:fldChar w:fldCharType="separate"/>
      </w:r>
      <w:r w:rsidR="00175728">
        <w:rPr>
          <w:color w:val="auto"/>
          <w:sz w:val="24"/>
          <w:szCs w:val="24"/>
        </w:rPr>
        <w:t>3.6</w:t>
      </w:r>
      <w:r w:rsidRPr="002D65CC">
        <w:rPr>
          <w:color w:val="auto"/>
          <w:sz w:val="24"/>
          <w:szCs w:val="24"/>
        </w:rPr>
        <w:fldChar w:fldCharType="end"/>
      </w:r>
      <w:r w:rsidRPr="002D65CC">
        <w:rPr>
          <w:color w:val="auto"/>
          <w:sz w:val="24"/>
          <w:szCs w:val="24"/>
        </w:rPr>
        <w:t xml:space="preserve"> sujeitará o licitante às sanções previstas na </w:t>
      </w:r>
      <w:hyperlink r:id="rId26" w:history="1">
        <w:r w:rsidRPr="002D65CC">
          <w:rPr>
            <w:rStyle w:val="Hyperlink"/>
            <w:color w:val="auto"/>
            <w:sz w:val="24"/>
            <w:szCs w:val="24"/>
            <w:u w:val="none"/>
          </w:rPr>
          <w:t>Lei nº 14.133, de 2021</w:t>
        </w:r>
      </w:hyperlink>
      <w:r w:rsidRPr="002D65CC">
        <w:rPr>
          <w:color w:val="auto"/>
          <w:sz w:val="24"/>
          <w:szCs w:val="24"/>
        </w:rPr>
        <w:t>, e neste Edital.</w:t>
      </w:r>
    </w:p>
    <w:p w14:paraId="724934AD"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D76CE93"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51DFD5D0"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Serão disponibilizados para acesso público os documentos que compõem a proposta dos licitantes convocados para apresentação de propostas, após a fase de envio de lances.</w:t>
      </w:r>
    </w:p>
    <w:p w14:paraId="131A6282" w14:textId="77777777" w:rsidR="00602A18" w:rsidRPr="002D65CC" w:rsidRDefault="00602A18" w:rsidP="00365C66">
      <w:pPr>
        <w:pStyle w:val="Nivel2"/>
        <w:spacing w:before="0" w:after="0" w:line="360" w:lineRule="auto"/>
        <w:ind w:left="0" w:firstLine="0"/>
        <w:rPr>
          <w:color w:val="auto"/>
          <w:sz w:val="24"/>
          <w:szCs w:val="24"/>
        </w:rPr>
      </w:pPr>
      <w:bookmarkStart w:id="22" w:name="_Ref116992247"/>
      <w:r w:rsidRPr="002D65CC">
        <w:rPr>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22"/>
    </w:p>
    <w:p w14:paraId="7641D5D0"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a aplicação do intervalo mínimo de diferença de valores ou de percentuais entre os lances, que incidirá tanto em relação aos lances intermediários quanto em relação ao lance que cobrir a melhor oferta; e</w:t>
      </w:r>
    </w:p>
    <w:p w14:paraId="56B47C6E"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os lances serão de envio automático pelo sistema, respeitado o valor final mínimo estabelecido e o intervalo de que trata o subitem acima.</w:t>
      </w:r>
    </w:p>
    <w:p w14:paraId="65166924"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O valor final mínimo ou o percentual de desconto final máximo parametrizado no sistema poderá ser alterado pelo fornecedor durante a fase de disputa, sendo vedado:</w:t>
      </w:r>
    </w:p>
    <w:p w14:paraId="27CC7A79"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valor superior a lance já registrado pelo fornecedor no sistema, quando adotado o critério de julgamento por menor preço; e</w:t>
      </w:r>
    </w:p>
    <w:p w14:paraId="6A83391D"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 xml:space="preserve"> percentual de desconto inferior a lance já registrado pelo fornecedor no sistema, quando adotado o critério de julgamento por maior desconto.</w:t>
      </w:r>
    </w:p>
    <w:p w14:paraId="4733007A" w14:textId="304A4C49"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 xml:space="preserve">O valor final mínimo ou o percentual de desconto final máximo parametrizado na forma do item </w:t>
      </w:r>
      <w:r w:rsidRPr="002D65CC">
        <w:rPr>
          <w:color w:val="auto"/>
          <w:sz w:val="24"/>
          <w:szCs w:val="24"/>
        </w:rPr>
        <w:fldChar w:fldCharType="begin"/>
      </w:r>
      <w:r w:rsidRPr="002D65CC">
        <w:rPr>
          <w:color w:val="auto"/>
          <w:sz w:val="24"/>
          <w:szCs w:val="24"/>
        </w:rPr>
        <w:instrText xml:space="preserve"> REF _Ref116992247 \r \h  \* MERGEFORMAT </w:instrText>
      </w:r>
      <w:r w:rsidRPr="002D65CC">
        <w:rPr>
          <w:color w:val="auto"/>
          <w:sz w:val="24"/>
          <w:szCs w:val="24"/>
        </w:rPr>
      </w:r>
      <w:r w:rsidRPr="002D65CC">
        <w:rPr>
          <w:color w:val="auto"/>
          <w:sz w:val="24"/>
          <w:szCs w:val="24"/>
        </w:rPr>
        <w:fldChar w:fldCharType="separate"/>
      </w:r>
      <w:r w:rsidR="00175728">
        <w:rPr>
          <w:color w:val="auto"/>
          <w:sz w:val="24"/>
          <w:szCs w:val="24"/>
        </w:rPr>
        <w:t>3.11</w:t>
      </w:r>
      <w:r w:rsidRPr="002D65CC">
        <w:rPr>
          <w:color w:val="auto"/>
          <w:sz w:val="24"/>
          <w:szCs w:val="24"/>
        </w:rPr>
        <w:fldChar w:fldCharType="end"/>
      </w:r>
      <w:r w:rsidRPr="002D65CC">
        <w:rPr>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0AA6143A" w14:textId="77777777" w:rsidR="00602A18" w:rsidRPr="002D65CC" w:rsidRDefault="00602A18" w:rsidP="00365C66">
      <w:pPr>
        <w:pStyle w:val="Nivel2"/>
        <w:spacing w:before="0" w:after="0" w:line="360" w:lineRule="auto"/>
        <w:ind w:left="0" w:firstLine="0"/>
        <w:rPr>
          <w:rFonts w:eastAsia="Times New Roman"/>
          <w:color w:val="auto"/>
          <w:sz w:val="24"/>
          <w:szCs w:val="24"/>
        </w:rPr>
      </w:pPr>
      <w:r w:rsidRPr="002D65CC">
        <w:rPr>
          <w:rFonts w:eastAsia="Times New Roman"/>
          <w:color w:val="auto"/>
          <w:sz w:val="24"/>
          <w:szCs w:val="24"/>
        </w:rPr>
        <w:t xml:space="preserve">Caberá ao licitante interessado em participar da licitação </w:t>
      </w:r>
      <w:r w:rsidRPr="002D65CC">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2062A8A0" w14:textId="77777777" w:rsidR="00602A18" w:rsidRPr="002D65CC" w:rsidRDefault="00602A18" w:rsidP="00365C66">
      <w:pPr>
        <w:pStyle w:val="Nivel2"/>
        <w:spacing w:before="0" w:after="0" w:line="360" w:lineRule="auto"/>
        <w:ind w:left="0" w:firstLine="0"/>
        <w:rPr>
          <w:color w:val="auto"/>
          <w:sz w:val="24"/>
          <w:szCs w:val="24"/>
        </w:rPr>
      </w:pPr>
      <w:r w:rsidRPr="002D65CC">
        <w:rPr>
          <w:rFonts w:eastAsia="Times New Roman"/>
          <w:color w:val="auto"/>
          <w:sz w:val="24"/>
          <w:szCs w:val="24"/>
        </w:rPr>
        <w:t xml:space="preserve">O licitante deverá </w:t>
      </w:r>
      <w:r w:rsidRPr="002D65CC">
        <w:rPr>
          <w:color w:val="auto"/>
          <w:sz w:val="24"/>
          <w:szCs w:val="24"/>
        </w:rPr>
        <w:t>comunicar imediatamente ao provedor do sistema qualquer acontecimento que possa comprometer o sigilo ou a segurança, para imediato bloqueio de acesso.</w:t>
      </w:r>
    </w:p>
    <w:p w14:paraId="03EBB468" w14:textId="77777777" w:rsidR="00602A18" w:rsidRPr="002D65CC" w:rsidRDefault="00602A18" w:rsidP="00365C66">
      <w:pPr>
        <w:pStyle w:val="Nivel01"/>
        <w:spacing w:before="0" w:line="360" w:lineRule="auto"/>
        <w:ind w:left="0" w:firstLine="0"/>
        <w:rPr>
          <w:sz w:val="24"/>
          <w:szCs w:val="24"/>
        </w:rPr>
      </w:pPr>
      <w:bookmarkStart w:id="23" w:name="_Toc122606106"/>
      <w:r w:rsidRPr="002D65CC">
        <w:rPr>
          <w:sz w:val="24"/>
          <w:szCs w:val="24"/>
        </w:rPr>
        <w:t>DO PREENCHIMENTO DA PROPOSTA</w:t>
      </w:r>
      <w:bookmarkEnd w:id="23"/>
      <w:r w:rsidRPr="002D65CC">
        <w:rPr>
          <w:sz w:val="24"/>
          <w:szCs w:val="24"/>
        </w:rPr>
        <w:t xml:space="preserve"> </w:t>
      </w:r>
    </w:p>
    <w:p w14:paraId="0474A8B1" w14:textId="77777777" w:rsidR="00602A18" w:rsidRPr="002D65CC" w:rsidRDefault="00602A18" w:rsidP="00365C66">
      <w:pPr>
        <w:pStyle w:val="Nivel2"/>
        <w:spacing w:before="0" w:after="0" w:line="360" w:lineRule="auto"/>
        <w:ind w:left="0" w:firstLine="0"/>
        <w:rPr>
          <w:rFonts w:eastAsia="Times New Roman"/>
          <w:color w:val="auto"/>
          <w:sz w:val="24"/>
          <w:szCs w:val="24"/>
        </w:rPr>
      </w:pPr>
      <w:r w:rsidRPr="002D65CC">
        <w:rPr>
          <w:color w:val="auto"/>
          <w:sz w:val="24"/>
          <w:szCs w:val="24"/>
        </w:rPr>
        <w:t>O licitante deverá enviar sua proposta mediante o preenchimento, no sistema eletrônico, dos seguintes campos, conforme o caso:</w:t>
      </w:r>
    </w:p>
    <w:p w14:paraId="0A78368A"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Valor unitário do item;</w:t>
      </w:r>
    </w:p>
    <w:p w14:paraId="40D1145D"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Marca;</w:t>
      </w:r>
    </w:p>
    <w:p w14:paraId="30071186"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 xml:space="preserve">Fabricante; </w:t>
      </w:r>
    </w:p>
    <w:p w14:paraId="1A37FE13"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Descrição do objeto, contendo as informações similares à especificação do Termo de Referência</w:t>
      </w:r>
      <w:r w:rsidRPr="002D65CC">
        <w:rPr>
          <w:i/>
          <w:color w:val="auto"/>
          <w:sz w:val="24"/>
          <w:szCs w:val="24"/>
        </w:rPr>
        <w:t xml:space="preserve">; </w:t>
      </w:r>
    </w:p>
    <w:p w14:paraId="711AE1D0"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Todas as especificações do objeto contidas na proposta vinculam o licitante.</w:t>
      </w:r>
    </w:p>
    <w:p w14:paraId="2F55CA45"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Nos valores propostos estarão inclusos todos os custos operacionais, encargos previdenciários, trabalhistas, tributários, comerciais e quaisquer outros que incidam direta ou indiretamente na execução do objeto.</w:t>
      </w:r>
    </w:p>
    <w:p w14:paraId="093D8D84"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196AA944" w14:textId="2684255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Se o regime tributário da empresa implicar o recolhimento de tributos em percentuais variáveis, a cotação adequada será a que corresponde à média dos efetivos recolhimentos da empresa nos últimos 12</w:t>
      </w:r>
      <w:r w:rsidR="003F0506">
        <w:rPr>
          <w:color w:val="auto"/>
          <w:sz w:val="24"/>
          <w:szCs w:val="24"/>
        </w:rPr>
        <w:t xml:space="preserve"> </w:t>
      </w:r>
      <w:r w:rsidRPr="002D65CC">
        <w:rPr>
          <w:color w:val="auto"/>
          <w:sz w:val="24"/>
          <w:szCs w:val="24"/>
        </w:rPr>
        <w:t xml:space="preserve">(doze) meses. </w:t>
      </w:r>
    </w:p>
    <w:p w14:paraId="2BEC64E7"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Independentemente do percentual de tributo inserido na planilha, no pagamento serão retidos na fonte os percentuais estabelecidos na legislação vigente.</w:t>
      </w:r>
    </w:p>
    <w:p w14:paraId="26E7CB89"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578038A" w14:textId="694F90E6"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 xml:space="preserve">O prazo de validade da proposta não poderá ser inferior a </w:t>
      </w:r>
      <w:r w:rsidR="00710476" w:rsidRPr="002D65CC">
        <w:rPr>
          <w:b/>
          <w:bCs/>
          <w:color w:val="auto"/>
          <w:sz w:val="24"/>
          <w:szCs w:val="24"/>
        </w:rPr>
        <w:t>90</w:t>
      </w:r>
      <w:r w:rsidRPr="002D65CC">
        <w:rPr>
          <w:b/>
          <w:bCs/>
          <w:color w:val="auto"/>
          <w:sz w:val="24"/>
          <w:szCs w:val="24"/>
        </w:rPr>
        <w:t xml:space="preserve"> (</w:t>
      </w:r>
      <w:r w:rsidR="00710476" w:rsidRPr="002D65CC">
        <w:rPr>
          <w:b/>
          <w:bCs/>
          <w:color w:val="auto"/>
          <w:sz w:val="24"/>
          <w:szCs w:val="24"/>
        </w:rPr>
        <w:t>noventa</w:t>
      </w:r>
      <w:r w:rsidRPr="002D65CC">
        <w:rPr>
          <w:b/>
          <w:color w:val="auto"/>
          <w:sz w:val="24"/>
          <w:szCs w:val="24"/>
        </w:rPr>
        <w:t>) dias,</w:t>
      </w:r>
      <w:r w:rsidRPr="002D65CC">
        <w:rPr>
          <w:color w:val="auto"/>
          <w:sz w:val="24"/>
          <w:szCs w:val="24"/>
        </w:rPr>
        <w:t xml:space="preserve"> a contar da data de sua apresentação.</w:t>
      </w:r>
    </w:p>
    <w:p w14:paraId="082C8487"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Os licitantes devem respeitar os preços máximos estabelecidos nas normas de regência de contratações públicas municipais, quando participarem de licitações públicas;</w:t>
      </w:r>
    </w:p>
    <w:p w14:paraId="2EE4D5C8"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Caso o critério de julgamento seja o de maior desconto, o preço já decorrente da aplicação do desconto ofertado deverá respeitar os preços máximos previstos no item 4.9.</w:t>
      </w:r>
    </w:p>
    <w:p w14:paraId="1BEA2FFA" w14:textId="77777777" w:rsidR="00602A18" w:rsidRPr="002D65CC" w:rsidRDefault="00602A18" w:rsidP="00365C66">
      <w:pPr>
        <w:pStyle w:val="Nivel2"/>
        <w:spacing w:before="0" w:after="0" w:line="360" w:lineRule="auto"/>
        <w:ind w:left="0" w:firstLine="0"/>
        <w:rPr>
          <w:rFonts w:eastAsia="Times New Roman"/>
          <w:color w:val="auto"/>
          <w:sz w:val="24"/>
          <w:szCs w:val="24"/>
        </w:rPr>
      </w:pPr>
      <w:r w:rsidRPr="002D65CC">
        <w:rPr>
          <w:color w:val="auto"/>
          <w:sz w:val="24"/>
          <w:szCs w:val="24"/>
        </w:rPr>
        <w:t xml:space="preserve">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27" w:history="1">
        <w:r w:rsidRPr="002D65CC">
          <w:rPr>
            <w:rStyle w:val="Hyperlink"/>
            <w:color w:val="auto"/>
            <w:sz w:val="24"/>
            <w:szCs w:val="24"/>
            <w:u w:val="none"/>
          </w:rPr>
          <w:t>art. 71, inciso IX, da Constituição</w:t>
        </w:r>
      </w:hyperlink>
      <w:r w:rsidRPr="002D65CC">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023F46E4" w14:textId="77777777" w:rsidR="00602A18" w:rsidRPr="002D65CC" w:rsidRDefault="00602A18" w:rsidP="00365C66">
      <w:pPr>
        <w:pStyle w:val="Nivel01"/>
        <w:spacing w:before="0" w:line="360" w:lineRule="auto"/>
        <w:ind w:left="0" w:firstLine="0"/>
        <w:rPr>
          <w:sz w:val="24"/>
          <w:szCs w:val="24"/>
        </w:rPr>
      </w:pPr>
      <w:bookmarkStart w:id="24" w:name="_Toc122606107"/>
      <w:bookmarkStart w:id="25" w:name="_Hlk114646655"/>
      <w:r w:rsidRPr="002D65CC">
        <w:rPr>
          <w:sz w:val="24"/>
          <w:szCs w:val="24"/>
        </w:rPr>
        <w:t>DA ABERTURA DA SESSÃO, CLASSIFICAÇÃO DAS PROPOSTAS E FORMULAÇÃO DE LANCES</w:t>
      </w:r>
      <w:bookmarkEnd w:id="24"/>
    </w:p>
    <w:p w14:paraId="508F4DBA" w14:textId="77777777" w:rsidR="00602A18" w:rsidRPr="002D65CC" w:rsidRDefault="00602A18" w:rsidP="00365C66">
      <w:pPr>
        <w:pStyle w:val="Nivel2"/>
        <w:spacing w:before="0" w:after="0" w:line="360" w:lineRule="auto"/>
        <w:ind w:left="0" w:firstLine="0"/>
        <w:rPr>
          <w:sz w:val="24"/>
          <w:szCs w:val="24"/>
        </w:rPr>
      </w:pPr>
      <w:r w:rsidRPr="002D65CC">
        <w:rPr>
          <w:sz w:val="24"/>
          <w:szCs w:val="24"/>
        </w:rPr>
        <w:t>A abertura da presente licitação dar-se-á automaticamente em sessão pública, por meio de sistema eletrônico, na data, horário e local indicados neste Edital.</w:t>
      </w:r>
    </w:p>
    <w:p w14:paraId="24A5BB8E" w14:textId="77777777" w:rsidR="00602A18" w:rsidRPr="002D65CC" w:rsidRDefault="00602A18" w:rsidP="00365C66">
      <w:pPr>
        <w:pStyle w:val="Nivel2"/>
        <w:spacing w:before="0" w:after="0" w:line="360" w:lineRule="auto"/>
        <w:ind w:left="0" w:firstLine="0"/>
        <w:rPr>
          <w:sz w:val="24"/>
          <w:szCs w:val="24"/>
        </w:rPr>
      </w:pPr>
      <w:r w:rsidRPr="002D65CC">
        <w:rPr>
          <w:sz w:val="24"/>
          <w:szCs w:val="24"/>
        </w:rPr>
        <w:t>Os licitantes poderão retirar ou substituir a proposta ou os documentos de habilitação, quando for o caso, anteriormente inseridos no sistema, até a abertura da sessão pública.</w:t>
      </w:r>
    </w:p>
    <w:p w14:paraId="0518FF0C" w14:textId="77777777" w:rsidR="00602A18" w:rsidRPr="002D65CC" w:rsidRDefault="00602A18" w:rsidP="00365C66">
      <w:pPr>
        <w:pStyle w:val="Nivel3"/>
        <w:spacing w:before="0" w:after="0" w:line="360" w:lineRule="auto"/>
        <w:ind w:left="0"/>
        <w:rPr>
          <w:sz w:val="24"/>
          <w:szCs w:val="24"/>
        </w:rPr>
      </w:pPr>
      <w:r w:rsidRPr="002D65CC">
        <w:rPr>
          <w:sz w:val="24"/>
          <w:szCs w:val="24"/>
        </w:rPr>
        <w:t>Será desclassificada a proposta que identifique o licitante.</w:t>
      </w:r>
    </w:p>
    <w:p w14:paraId="2AFD1546" w14:textId="77777777" w:rsidR="00602A18" w:rsidRPr="002D65CC" w:rsidRDefault="00602A18" w:rsidP="00365C66">
      <w:pPr>
        <w:pStyle w:val="Nivel3"/>
        <w:spacing w:before="0" w:after="0" w:line="360" w:lineRule="auto"/>
        <w:ind w:left="0"/>
        <w:rPr>
          <w:sz w:val="24"/>
          <w:szCs w:val="24"/>
        </w:rPr>
      </w:pPr>
      <w:r w:rsidRPr="002D65CC">
        <w:rPr>
          <w:sz w:val="24"/>
          <w:szCs w:val="24"/>
        </w:rPr>
        <w:t>A desclassificação será sempre fundamentada e registrada no sistema, com acompanhamento em tempo real por todos os participantes.</w:t>
      </w:r>
    </w:p>
    <w:p w14:paraId="4A25F4D2" w14:textId="77777777" w:rsidR="00602A18" w:rsidRPr="002D65CC" w:rsidRDefault="00602A18" w:rsidP="00365C66">
      <w:pPr>
        <w:pStyle w:val="Nivel3"/>
        <w:spacing w:before="0" w:after="0" w:line="360" w:lineRule="auto"/>
        <w:ind w:left="0"/>
        <w:rPr>
          <w:sz w:val="24"/>
          <w:szCs w:val="24"/>
        </w:rPr>
      </w:pPr>
      <w:r w:rsidRPr="002D65CC">
        <w:rPr>
          <w:sz w:val="24"/>
          <w:szCs w:val="24"/>
        </w:rPr>
        <w:t>A não desclassificação da proposta não impede o seu julgamento definitivo em sentido contrário, levado a efeito na fase de aceitação.</w:t>
      </w:r>
    </w:p>
    <w:p w14:paraId="2D2E06B0" w14:textId="77777777" w:rsidR="00602A18" w:rsidRPr="002D65CC" w:rsidRDefault="00602A18" w:rsidP="00365C66">
      <w:pPr>
        <w:pStyle w:val="Nivel2"/>
        <w:spacing w:before="0" w:after="0" w:line="360" w:lineRule="auto"/>
        <w:ind w:left="0" w:firstLine="0"/>
        <w:rPr>
          <w:sz w:val="24"/>
          <w:szCs w:val="24"/>
        </w:rPr>
      </w:pPr>
      <w:r w:rsidRPr="002D65CC">
        <w:rPr>
          <w:sz w:val="24"/>
          <w:szCs w:val="24"/>
        </w:rPr>
        <w:t>O sistema ordenará automaticamente as propostas classificadas, sendo que somente estas participarão da fase de lances.</w:t>
      </w:r>
    </w:p>
    <w:p w14:paraId="59C36514" w14:textId="1478B193" w:rsidR="00602A18" w:rsidRPr="002D65CC" w:rsidRDefault="00602A18" w:rsidP="00365C66">
      <w:pPr>
        <w:pStyle w:val="Nivel2"/>
        <w:spacing w:before="0" w:after="0" w:line="360" w:lineRule="auto"/>
        <w:ind w:left="0" w:firstLine="0"/>
        <w:rPr>
          <w:sz w:val="24"/>
          <w:szCs w:val="24"/>
        </w:rPr>
      </w:pPr>
      <w:r w:rsidRPr="002D65CC">
        <w:rPr>
          <w:sz w:val="24"/>
          <w:szCs w:val="24"/>
        </w:rPr>
        <w:t xml:space="preserve">O sistema disponibilizará campo próprio para troca de mensagens entre o </w:t>
      </w:r>
      <w:r w:rsidR="00710476" w:rsidRPr="002D65CC">
        <w:rPr>
          <w:sz w:val="24"/>
          <w:szCs w:val="24"/>
        </w:rPr>
        <w:t>Agente de Contratação</w:t>
      </w:r>
      <w:r w:rsidRPr="002D65CC">
        <w:rPr>
          <w:sz w:val="24"/>
          <w:szCs w:val="24"/>
        </w:rPr>
        <w:t xml:space="preserve"> e os licitantes.</w:t>
      </w:r>
    </w:p>
    <w:p w14:paraId="3809939F" w14:textId="77777777" w:rsidR="00602A18" w:rsidRPr="002D65CC" w:rsidRDefault="00602A18" w:rsidP="00365C66">
      <w:pPr>
        <w:pStyle w:val="Nivel2"/>
        <w:spacing w:before="0" w:after="0" w:line="360" w:lineRule="auto"/>
        <w:ind w:left="0" w:firstLine="0"/>
        <w:rPr>
          <w:color w:val="auto"/>
          <w:sz w:val="24"/>
          <w:szCs w:val="24"/>
        </w:rPr>
      </w:pPr>
      <w:r w:rsidRPr="002D65CC">
        <w:rPr>
          <w:sz w:val="24"/>
          <w:szCs w:val="24"/>
        </w:rPr>
        <w:t xml:space="preserve">Iniciada a etapa competitiva, os licitantes deverão encaminhar lances exclusivamente por meio de sistema eletrônico, sendo imediatamente informados do seu recebimento e do valor consignado no registro. </w:t>
      </w:r>
    </w:p>
    <w:p w14:paraId="62710F0E"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O lance deverá ser ofertado pelo valor unitário do item.</w:t>
      </w:r>
    </w:p>
    <w:p w14:paraId="265B7330"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Os licitantes poderão oferecer lances sucessivos, observando o horário fixado para abertura da sessão e as regras estabelecidas no Edital.</w:t>
      </w:r>
    </w:p>
    <w:p w14:paraId="1D5ECFE2"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 xml:space="preserve">O licitante somente poderá oferecer lance de valor inferior ao último por ele ofertado e registrado pelo sistema. </w:t>
      </w:r>
    </w:p>
    <w:p w14:paraId="5959C39A" w14:textId="005EF802" w:rsidR="00602A18" w:rsidRPr="002D65CC" w:rsidRDefault="00602A18" w:rsidP="00365C66">
      <w:pPr>
        <w:pStyle w:val="Nivel2"/>
        <w:spacing w:before="0" w:after="0" w:line="360" w:lineRule="auto"/>
        <w:ind w:left="0" w:firstLine="0"/>
        <w:rPr>
          <w:sz w:val="24"/>
          <w:szCs w:val="24"/>
        </w:rPr>
      </w:pPr>
      <w:r w:rsidRPr="002D65CC">
        <w:rPr>
          <w:sz w:val="24"/>
          <w:szCs w:val="24"/>
        </w:rPr>
        <w:t>O intervalo mínimo de diferença de valores ou percentuais entre os lances, que incidirá tanto em relação aos lances intermediários quanto em relação à proposta que cobrir a melhor oferta será fixado pel</w:t>
      </w:r>
      <w:r w:rsidR="00710476" w:rsidRPr="002D65CC">
        <w:rPr>
          <w:sz w:val="24"/>
          <w:szCs w:val="24"/>
        </w:rPr>
        <w:t>o Agente de Contratação</w:t>
      </w:r>
      <w:r w:rsidRPr="002D65CC">
        <w:rPr>
          <w:color w:val="auto"/>
          <w:sz w:val="24"/>
          <w:szCs w:val="24"/>
        </w:rPr>
        <w:t xml:space="preserve"> </w:t>
      </w:r>
      <w:r w:rsidRPr="002D65CC">
        <w:rPr>
          <w:sz w:val="24"/>
          <w:szCs w:val="24"/>
        </w:rPr>
        <w:t>com base em critérios de razoabilidade e proporcionalidade</w:t>
      </w:r>
      <w:r w:rsidRPr="002D65CC">
        <w:rPr>
          <w:i/>
          <w:iCs/>
          <w:sz w:val="24"/>
          <w:szCs w:val="24"/>
        </w:rPr>
        <w:t>.</w:t>
      </w:r>
    </w:p>
    <w:p w14:paraId="63B1D51E" w14:textId="77777777" w:rsidR="00602A18" w:rsidRPr="002D65CC" w:rsidRDefault="00602A18" w:rsidP="00365C66">
      <w:pPr>
        <w:pStyle w:val="Nivel2"/>
        <w:spacing w:before="0" w:after="0" w:line="360" w:lineRule="auto"/>
        <w:ind w:left="0" w:firstLine="0"/>
        <w:rPr>
          <w:sz w:val="24"/>
          <w:szCs w:val="24"/>
        </w:rPr>
      </w:pPr>
      <w:r w:rsidRPr="002D65CC">
        <w:rPr>
          <w:sz w:val="24"/>
          <w:szCs w:val="24"/>
        </w:rPr>
        <w:t>O procedimento seguirá de acordo com o modo de disputa adotado.</w:t>
      </w:r>
    </w:p>
    <w:p w14:paraId="3849C880" w14:textId="77777777" w:rsidR="00602A18" w:rsidRPr="002D65CC" w:rsidRDefault="00602A18" w:rsidP="00365C66">
      <w:pPr>
        <w:pStyle w:val="Nivel2"/>
        <w:spacing w:before="0" w:after="0" w:line="360" w:lineRule="auto"/>
        <w:ind w:left="0" w:firstLine="0"/>
        <w:rPr>
          <w:sz w:val="24"/>
          <w:szCs w:val="24"/>
        </w:rPr>
      </w:pPr>
      <w:bookmarkStart w:id="26" w:name="_Hlk113697759"/>
      <w:r w:rsidRPr="002D65CC">
        <w:rPr>
          <w:sz w:val="24"/>
          <w:szCs w:val="24"/>
        </w:rPr>
        <w:t>Caso seja adotado para o envio de lances no pregão eletrônico o modo de disputa “aberto”, os licitantes apresentarão lances públicos e sucessivos, com prorrogações.</w:t>
      </w:r>
    </w:p>
    <w:p w14:paraId="019D9FDC" w14:textId="77777777" w:rsidR="00602A18" w:rsidRPr="002D65CC" w:rsidRDefault="00602A18" w:rsidP="00365C66">
      <w:pPr>
        <w:pStyle w:val="Nivel3"/>
        <w:spacing w:before="0" w:after="0" w:line="360" w:lineRule="auto"/>
        <w:ind w:left="0"/>
        <w:rPr>
          <w:iCs/>
          <w:sz w:val="24"/>
          <w:szCs w:val="24"/>
        </w:rPr>
      </w:pPr>
      <w:bookmarkStart w:id="27" w:name="_Hlk113697816"/>
      <w:bookmarkEnd w:id="26"/>
      <w:r w:rsidRPr="002D65CC">
        <w:rPr>
          <w:sz w:val="24"/>
          <w:szCs w:val="24"/>
        </w:rPr>
        <w:t>A etapa de lances da sessão pública terá duração de 10(dez) minutos e, após isso, será prorrogada automaticamente pelo sistema quando houver lance ofertado nos últimos 2(dois) minutos do período de duração da sessão pública.</w:t>
      </w:r>
    </w:p>
    <w:p w14:paraId="170A67BB" w14:textId="77777777" w:rsidR="00602A18" w:rsidRPr="002D65CC" w:rsidRDefault="00602A18" w:rsidP="00365C66">
      <w:pPr>
        <w:pStyle w:val="Nivel3"/>
        <w:spacing w:before="0" w:after="0" w:line="360" w:lineRule="auto"/>
        <w:ind w:left="0"/>
        <w:rPr>
          <w:iCs/>
          <w:sz w:val="24"/>
          <w:szCs w:val="24"/>
        </w:rPr>
      </w:pPr>
      <w:r w:rsidRPr="002D65CC">
        <w:rPr>
          <w:sz w:val="24"/>
          <w:szCs w:val="24"/>
        </w:rPr>
        <w:t>A prorrogação automática da etapa de lances, de que trata o subitem anterior, será de 2(dois) minutos e ocorrerá sucessivamente sempre que houver lances enviados nesse período de prorrogação, inclusive no caso de lances intermediários.</w:t>
      </w:r>
    </w:p>
    <w:p w14:paraId="053A3C3E" w14:textId="77777777" w:rsidR="00602A18" w:rsidRPr="002D65CC" w:rsidRDefault="00602A18" w:rsidP="00365C66">
      <w:pPr>
        <w:pStyle w:val="Nivel3"/>
        <w:spacing w:before="0" w:after="0" w:line="360" w:lineRule="auto"/>
        <w:ind w:left="0"/>
        <w:rPr>
          <w:iCs/>
          <w:sz w:val="24"/>
          <w:szCs w:val="24"/>
        </w:rPr>
      </w:pPr>
      <w:r w:rsidRPr="002D65CC">
        <w:rPr>
          <w:sz w:val="24"/>
          <w:szCs w:val="24"/>
        </w:rPr>
        <w:t>Não havendo novos lances na forma estabelecida nos itens anteriores, a sessão pública encerrar-se-á automaticamente, e o sistema ordenará e divulgará os lances conforme a ordem final de classificação.</w:t>
      </w:r>
    </w:p>
    <w:p w14:paraId="2625C432" w14:textId="77777777" w:rsidR="00602A18" w:rsidRPr="002D65CC" w:rsidRDefault="00602A18" w:rsidP="00365C66">
      <w:pPr>
        <w:pStyle w:val="Nivel3"/>
        <w:spacing w:before="0" w:after="0" w:line="360" w:lineRule="auto"/>
        <w:ind w:left="0"/>
        <w:rPr>
          <w:sz w:val="24"/>
          <w:szCs w:val="24"/>
        </w:rPr>
      </w:pPr>
      <w:r w:rsidRPr="002D65CC">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1E46DB3" w14:textId="77777777" w:rsidR="00602A18" w:rsidRPr="002D65CC" w:rsidRDefault="00602A18" w:rsidP="00365C66">
      <w:pPr>
        <w:pStyle w:val="Nivel3"/>
        <w:spacing w:before="0" w:after="0" w:line="360" w:lineRule="auto"/>
        <w:ind w:left="0"/>
        <w:rPr>
          <w:b/>
          <w:sz w:val="24"/>
          <w:szCs w:val="24"/>
        </w:rPr>
      </w:pPr>
      <w:r w:rsidRPr="002D65CC">
        <w:rPr>
          <w:sz w:val="24"/>
          <w:szCs w:val="24"/>
        </w:rPr>
        <w:t>Após o reinício previsto no item supra, os licitantes serão convocados para apresentar lances intermediários.</w:t>
      </w:r>
      <w:bookmarkStart w:id="28" w:name="_Hlk113631522"/>
      <w:bookmarkEnd w:id="27"/>
    </w:p>
    <w:bookmarkEnd w:id="28"/>
    <w:p w14:paraId="0351185A" w14:textId="77777777" w:rsidR="00602A18" w:rsidRPr="002D65CC" w:rsidRDefault="00602A18" w:rsidP="00365C66">
      <w:pPr>
        <w:pStyle w:val="Nivel2"/>
        <w:spacing w:before="0" w:after="0" w:line="360" w:lineRule="auto"/>
        <w:ind w:left="0" w:firstLine="0"/>
        <w:rPr>
          <w:sz w:val="24"/>
          <w:szCs w:val="24"/>
        </w:rPr>
      </w:pPr>
      <w:r w:rsidRPr="002D65CC">
        <w:rPr>
          <w:sz w:val="24"/>
          <w:szCs w:val="24"/>
        </w:rPr>
        <w:t>Caso seja adotado para o envio de lances no pregão eletrônico o modo de disputa “aberto e fechado”, os licitantes apresentarão lances públicos e sucessivos, com lance final e fechado.</w:t>
      </w:r>
    </w:p>
    <w:p w14:paraId="591FE5E2" w14:textId="77777777" w:rsidR="00602A18" w:rsidRPr="002D65CC" w:rsidRDefault="00602A18" w:rsidP="00365C66">
      <w:pPr>
        <w:pStyle w:val="Nivel3"/>
        <w:spacing w:before="0" w:after="0" w:line="360" w:lineRule="auto"/>
        <w:ind w:left="0"/>
        <w:rPr>
          <w:sz w:val="24"/>
          <w:szCs w:val="24"/>
        </w:rPr>
      </w:pPr>
      <w:r w:rsidRPr="002D65CC">
        <w:rPr>
          <w:sz w:val="24"/>
          <w:szCs w:val="24"/>
        </w:rPr>
        <w:t>A etapa de lances da sessão pública terá duração inicial de 15 (quinze) minutos. Após esse prazo, o sistema encaminhará aviso de fechamento iminente dos lances, após o que transcorrerá o período de tempo de até 10(dez) minutos, aleatoriamente determinado, findo o qual será automaticamente encerrada a recepção de lances.</w:t>
      </w:r>
    </w:p>
    <w:p w14:paraId="37C3059B" w14:textId="77777777" w:rsidR="00602A18" w:rsidRPr="002D65CC" w:rsidRDefault="00602A18" w:rsidP="00365C66">
      <w:pPr>
        <w:pStyle w:val="Nivel3"/>
        <w:spacing w:before="0" w:after="0" w:line="360" w:lineRule="auto"/>
        <w:ind w:left="0"/>
        <w:rPr>
          <w:sz w:val="24"/>
          <w:szCs w:val="24"/>
        </w:rPr>
      </w:pPr>
      <w:r w:rsidRPr="002D65CC">
        <w:rPr>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4FBACCB8" w14:textId="77777777" w:rsidR="00602A18" w:rsidRPr="002D65CC" w:rsidRDefault="00602A18" w:rsidP="00365C66">
      <w:pPr>
        <w:pStyle w:val="Nivel3"/>
        <w:spacing w:before="0" w:after="0" w:line="360" w:lineRule="auto"/>
        <w:ind w:left="0"/>
        <w:rPr>
          <w:sz w:val="24"/>
          <w:szCs w:val="24"/>
        </w:rPr>
      </w:pPr>
      <w:r w:rsidRPr="002D65CC">
        <w:rPr>
          <w:sz w:val="24"/>
          <w:szCs w:val="24"/>
        </w:rPr>
        <w:t>No procedimento de que trata o subitem supra, o licitante poderá optar por manter o seu último lance da etapa aberta, ou por ofertar melhor lance.</w:t>
      </w:r>
    </w:p>
    <w:p w14:paraId="4C4C9EA3" w14:textId="77777777" w:rsidR="00602A18" w:rsidRPr="002D65CC" w:rsidRDefault="00602A18" w:rsidP="00365C66">
      <w:pPr>
        <w:pStyle w:val="Nivel3"/>
        <w:spacing w:before="0" w:after="0" w:line="360" w:lineRule="auto"/>
        <w:ind w:left="0"/>
        <w:rPr>
          <w:sz w:val="24"/>
          <w:szCs w:val="24"/>
        </w:rPr>
      </w:pPr>
      <w:r w:rsidRPr="002D65CC">
        <w:rPr>
          <w:sz w:val="24"/>
          <w:szCs w:val="24"/>
        </w:rPr>
        <w:t>Não havendo pelo menos 3(três) ofertas nas condições definidas neste item, poderão os autores dos melhores lances subsequentes, na ordem de classificação, até o máximo de 3(três), oferecer um lance final e fechado em até 5(cinco) minutos, o qual será sigiloso até o encerramento deste prazo.</w:t>
      </w:r>
    </w:p>
    <w:p w14:paraId="326EAD5B" w14:textId="77777777" w:rsidR="00602A18" w:rsidRPr="002D65CC" w:rsidRDefault="00602A18" w:rsidP="00365C66">
      <w:pPr>
        <w:pStyle w:val="Nivel3"/>
        <w:spacing w:before="0" w:after="0" w:line="360" w:lineRule="auto"/>
        <w:ind w:left="0"/>
        <w:rPr>
          <w:sz w:val="24"/>
          <w:szCs w:val="24"/>
        </w:rPr>
      </w:pPr>
      <w:bookmarkStart w:id="29" w:name="_Hlk113698144"/>
      <w:r w:rsidRPr="002D65CC">
        <w:rPr>
          <w:sz w:val="24"/>
          <w:szCs w:val="24"/>
        </w:rPr>
        <w:t>Após o término dos prazos estabelecidos nos itens anteriores, o sistema ordenará e divulgará os lances segundo a ordem crescente de valores.</w:t>
      </w:r>
    </w:p>
    <w:p w14:paraId="5AFD433D" w14:textId="77777777" w:rsidR="00602A18" w:rsidRPr="002D65CC" w:rsidRDefault="00602A18" w:rsidP="00365C66">
      <w:pPr>
        <w:pStyle w:val="Nivel2"/>
        <w:spacing w:before="0" w:after="0" w:line="360" w:lineRule="auto"/>
        <w:ind w:left="0" w:firstLine="0"/>
        <w:rPr>
          <w:sz w:val="24"/>
          <w:szCs w:val="24"/>
        </w:rPr>
      </w:pPr>
      <w:bookmarkStart w:id="30" w:name="_Ref116973524"/>
      <w:bookmarkEnd w:id="29"/>
      <w:r w:rsidRPr="002D65CC">
        <w:rPr>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41096A6E" w14:textId="71132146" w:rsidR="00602A18" w:rsidRPr="002D65CC" w:rsidRDefault="00602A18" w:rsidP="00365C66">
      <w:pPr>
        <w:pStyle w:val="Nivel3"/>
        <w:spacing w:before="0" w:after="0" w:line="360" w:lineRule="auto"/>
        <w:ind w:left="0"/>
        <w:rPr>
          <w:sz w:val="24"/>
          <w:szCs w:val="24"/>
        </w:rPr>
      </w:pPr>
      <w:r w:rsidRPr="002D65CC">
        <w:rPr>
          <w:sz w:val="24"/>
          <w:szCs w:val="24"/>
        </w:rPr>
        <w:t xml:space="preserve">Não havendo pelo menos 3 (três) propostas nas condições definidas no item </w:t>
      </w:r>
      <w:r w:rsidRPr="002D65CC">
        <w:rPr>
          <w:sz w:val="24"/>
          <w:szCs w:val="24"/>
        </w:rPr>
        <w:fldChar w:fldCharType="begin"/>
      </w:r>
      <w:r w:rsidRPr="002D65CC">
        <w:rPr>
          <w:sz w:val="24"/>
          <w:szCs w:val="24"/>
        </w:rPr>
        <w:instrText xml:space="preserve"> REF _Ref116973524 \r \h  \* MERGEFORMAT </w:instrText>
      </w:r>
      <w:r w:rsidRPr="002D65CC">
        <w:rPr>
          <w:sz w:val="24"/>
          <w:szCs w:val="24"/>
        </w:rPr>
      </w:r>
      <w:r w:rsidRPr="002D65CC">
        <w:rPr>
          <w:sz w:val="24"/>
          <w:szCs w:val="24"/>
        </w:rPr>
        <w:fldChar w:fldCharType="separate"/>
      </w:r>
      <w:r w:rsidR="00175728">
        <w:rPr>
          <w:sz w:val="24"/>
          <w:szCs w:val="24"/>
        </w:rPr>
        <w:t>5.13</w:t>
      </w:r>
      <w:r w:rsidRPr="002D65CC">
        <w:rPr>
          <w:sz w:val="24"/>
          <w:szCs w:val="24"/>
        </w:rPr>
        <w:fldChar w:fldCharType="end"/>
      </w:r>
      <w:r w:rsidRPr="002D65CC">
        <w:rPr>
          <w:sz w:val="24"/>
          <w:szCs w:val="24"/>
        </w:rPr>
        <w:t>, poderão os licitantes que apresentaram as 3(três) melhores propostas, consideradas as empatadas, oferecer novos lances sucessivos.</w:t>
      </w:r>
    </w:p>
    <w:p w14:paraId="2144CDB0" w14:textId="5BACD8B1" w:rsidR="00602A18" w:rsidRPr="002D65CC" w:rsidRDefault="00602A18" w:rsidP="00365C66">
      <w:pPr>
        <w:pStyle w:val="Nivel3"/>
        <w:spacing w:before="0" w:after="0" w:line="360" w:lineRule="auto"/>
        <w:ind w:left="0"/>
        <w:rPr>
          <w:sz w:val="24"/>
          <w:szCs w:val="24"/>
        </w:rPr>
      </w:pPr>
      <w:r w:rsidRPr="002D65CC">
        <w:rPr>
          <w:sz w:val="24"/>
          <w:szCs w:val="24"/>
        </w:rPr>
        <w:t>A etapa de lances da sessão pública terá duração de 10(dez) minutos e, após isso, será prorrogada automaticamente pelo sistema quando houver lance ofertado nos últimos 2</w:t>
      </w:r>
      <w:r w:rsidR="002D65CC">
        <w:rPr>
          <w:sz w:val="24"/>
          <w:szCs w:val="24"/>
        </w:rPr>
        <w:t xml:space="preserve"> </w:t>
      </w:r>
      <w:r w:rsidRPr="002D65CC">
        <w:rPr>
          <w:sz w:val="24"/>
          <w:szCs w:val="24"/>
        </w:rPr>
        <w:t>(dois) minutos do período de duração da sessão pública.</w:t>
      </w:r>
    </w:p>
    <w:p w14:paraId="6793969A" w14:textId="77777777" w:rsidR="00602A18" w:rsidRPr="002D65CC" w:rsidRDefault="00602A18" w:rsidP="00365C66">
      <w:pPr>
        <w:pStyle w:val="Nivel3"/>
        <w:spacing w:before="0" w:after="0" w:line="360" w:lineRule="auto"/>
        <w:ind w:left="0"/>
        <w:rPr>
          <w:sz w:val="24"/>
          <w:szCs w:val="24"/>
        </w:rPr>
      </w:pPr>
      <w:r w:rsidRPr="002D65CC">
        <w:rPr>
          <w:sz w:val="24"/>
          <w:szCs w:val="24"/>
        </w:rPr>
        <w:t>A prorrogação automática da etapa de lances, de que trata o subitem anterior, será de 2 (dois) minutos e ocorrerá sucessivamente sempre que houver lances enviados nesse período de prorrogação, inclusive no caso de lances intermediários.</w:t>
      </w:r>
    </w:p>
    <w:p w14:paraId="24057E98" w14:textId="77777777" w:rsidR="00602A18" w:rsidRPr="002D65CC" w:rsidRDefault="00602A18" w:rsidP="00365C66">
      <w:pPr>
        <w:pStyle w:val="Nivel3"/>
        <w:spacing w:before="0" w:after="0" w:line="360" w:lineRule="auto"/>
        <w:ind w:left="0"/>
        <w:rPr>
          <w:sz w:val="24"/>
          <w:szCs w:val="24"/>
        </w:rPr>
      </w:pPr>
      <w:r w:rsidRPr="002D65CC">
        <w:rPr>
          <w:sz w:val="24"/>
          <w:szCs w:val="24"/>
        </w:rPr>
        <w:t>Não havendo novos lances na forma estabelecida nos itens anteriores, a sessão pública encerrar-se-á automaticamente, e o sistema ordenará e divulgará os lances conforme a ordem final de classificação.</w:t>
      </w:r>
    </w:p>
    <w:p w14:paraId="01D64F3C" w14:textId="77777777" w:rsidR="00602A18" w:rsidRPr="002D65CC" w:rsidRDefault="00602A18" w:rsidP="00365C66">
      <w:pPr>
        <w:pStyle w:val="Nivel3"/>
        <w:spacing w:before="0" w:after="0" w:line="360" w:lineRule="auto"/>
        <w:ind w:left="0"/>
        <w:rPr>
          <w:sz w:val="24"/>
          <w:szCs w:val="24"/>
        </w:rPr>
      </w:pPr>
      <w:r w:rsidRPr="002D65CC">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5AA6540" w14:textId="77777777" w:rsidR="00602A18" w:rsidRPr="002D65CC" w:rsidRDefault="00602A18" w:rsidP="00365C66">
      <w:pPr>
        <w:pStyle w:val="Nivel3"/>
        <w:spacing w:before="0" w:after="0" w:line="360" w:lineRule="auto"/>
        <w:ind w:left="0"/>
        <w:rPr>
          <w:sz w:val="24"/>
          <w:szCs w:val="24"/>
        </w:rPr>
      </w:pPr>
      <w:r w:rsidRPr="002D65CC">
        <w:rPr>
          <w:sz w:val="24"/>
          <w:szCs w:val="24"/>
        </w:rPr>
        <w:t xml:space="preserve">Após o reinício previsto no subitem supra, os licitantes serão convocados para apresentar lances intermediários.  </w:t>
      </w:r>
    </w:p>
    <w:p w14:paraId="44FB016C" w14:textId="77777777" w:rsidR="00602A18" w:rsidRPr="002D65CC" w:rsidRDefault="00602A18" w:rsidP="00365C66">
      <w:pPr>
        <w:pStyle w:val="Nivel2"/>
        <w:spacing w:before="0" w:after="0" w:line="360" w:lineRule="auto"/>
        <w:ind w:left="0" w:firstLine="0"/>
        <w:rPr>
          <w:i/>
          <w:color w:val="auto"/>
          <w:sz w:val="24"/>
          <w:szCs w:val="24"/>
        </w:rPr>
      </w:pPr>
      <w:r w:rsidRPr="002D65CC">
        <w:rPr>
          <w:sz w:val="24"/>
          <w:szCs w:val="24"/>
        </w:rPr>
        <w:t xml:space="preserve">Após o término dos prazos estabelecidos nos subitens anteriores, o sistema ordenará e divulgará os lances segundo a ordem crescente de </w:t>
      </w:r>
      <w:r w:rsidRPr="002D65CC">
        <w:rPr>
          <w:color w:val="auto"/>
          <w:sz w:val="24"/>
          <w:szCs w:val="24"/>
        </w:rPr>
        <w:t>valores</w:t>
      </w:r>
      <w:r w:rsidRPr="002D65CC">
        <w:rPr>
          <w:i/>
          <w:iCs/>
          <w:color w:val="auto"/>
          <w:sz w:val="24"/>
          <w:szCs w:val="24"/>
        </w:rPr>
        <w:t>.</w:t>
      </w:r>
    </w:p>
    <w:p w14:paraId="6C726D6A" w14:textId="77777777" w:rsidR="00602A18" w:rsidRPr="002D65CC" w:rsidRDefault="00602A18" w:rsidP="00365C66">
      <w:pPr>
        <w:pStyle w:val="Nivel2"/>
        <w:spacing w:before="0" w:after="0" w:line="360" w:lineRule="auto"/>
        <w:ind w:left="0" w:firstLine="0"/>
        <w:rPr>
          <w:sz w:val="24"/>
          <w:szCs w:val="24"/>
        </w:rPr>
      </w:pPr>
      <w:r w:rsidRPr="002D65CC">
        <w:rPr>
          <w:sz w:val="24"/>
          <w:szCs w:val="24"/>
        </w:rPr>
        <w:t xml:space="preserve">Não serão aceitos dois ou mais lances de mesmo valor, prevalecendo aquele que for recebido e registrado em primeiro lugar. </w:t>
      </w:r>
    </w:p>
    <w:p w14:paraId="7CDC6BE6" w14:textId="77777777" w:rsidR="00602A18" w:rsidRPr="002D65CC" w:rsidRDefault="00602A18" w:rsidP="00365C66">
      <w:pPr>
        <w:pStyle w:val="Nivel2"/>
        <w:spacing w:before="0" w:after="0" w:line="360" w:lineRule="auto"/>
        <w:ind w:left="0" w:firstLine="0"/>
        <w:rPr>
          <w:sz w:val="24"/>
          <w:szCs w:val="24"/>
        </w:rPr>
      </w:pPr>
      <w:r w:rsidRPr="002D65CC">
        <w:rPr>
          <w:sz w:val="24"/>
          <w:szCs w:val="24"/>
        </w:rPr>
        <w:t xml:space="preserve">Durante o transcurso da sessão pública, os licitantes serão informados, em tempo real, do valor do menor lance registrado, vedada a identificação do licitante. </w:t>
      </w:r>
    </w:p>
    <w:p w14:paraId="2F244214" w14:textId="77777777" w:rsidR="00602A18" w:rsidRPr="002D65CC" w:rsidRDefault="00602A18" w:rsidP="00365C66">
      <w:pPr>
        <w:pStyle w:val="Nivel2"/>
        <w:spacing w:before="0" w:after="0" w:line="360" w:lineRule="auto"/>
        <w:ind w:left="0" w:firstLine="0"/>
        <w:rPr>
          <w:sz w:val="24"/>
          <w:szCs w:val="24"/>
        </w:rPr>
      </w:pPr>
      <w:r w:rsidRPr="002D65CC">
        <w:rPr>
          <w:sz w:val="24"/>
          <w:szCs w:val="24"/>
        </w:rPr>
        <w:t xml:space="preserve">No caso de desconexão com o Pregoeiro, no decorrer da etapa competitiva do Pregão, o sistema eletrônico poderá permanecer acessível aos licitantes para a recepção dos lances. </w:t>
      </w:r>
    </w:p>
    <w:p w14:paraId="1D07C5EB" w14:textId="137F38B2" w:rsidR="00602A18" w:rsidRPr="002D65CC" w:rsidRDefault="00602A18" w:rsidP="00365C66">
      <w:pPr>
        <w:pStyle w:val="Nivel2"/>
        <w:spacing w:before="0" w:after="0" w:line="360" w:lineRule="auto"/>
        <w:ind w:left="0" w:firstLine="0"/>
        <w:rPr>
          <w:sz w:val="24"/>
          <w:szCs w:val="24"/>
        </w:rPr>
      </w:pPr>
      <w:r w:rsidRPr="002D65CC">
        <w:rPr>
          <w:sz w:val="24"/>
          <w:szCs w:val="24"/>
        </w:rPr>
        <w:t>Quando a desconexão do sistema eletrônico para o pregoeiro persistir por tempo superior a 10</w:t>
      </w:r>
      <w:r w:rsidR="002D65CC">
        <w:rPr>
          <w:sz w:val="24"/>
          <w:szCs w:val="24"/>
        </w:rPr>
        <w:t xml:space="preserve"> </w:t>
      </w:r>
      <w:r w:rsidRPr="002D65CC">
        <w:rPr>
          <w:sz w:val="24"/>
          <w:szCs w:val="24"/>
        </w:rPr>
        <w:t>(dez) minutos, a sessão pública será suspensa e reiniciada somente após decorridas 24</w:t>
      </w:r>
      <w:r w:rsidR="002D65CC">
        <w:rPr>
          <w:sz w:val="24"/>
          <w:szCs w:val="24"/>
        </w:rPr>
        <w:t xml:space="preserve"> </w:t>
      </w:r>
      <w:r w:rsidRPr="002D65CC">
        <w:rPr>
          <w:sz w:val="24"/>
          <w:szCs w:val="24"/>
        </w:rPr>
        <w:t>(vinte e quatro) horas da comunicação do fato pelo Pregoeiro aos participantes, no sítio eletrônico utilizado para divulgação.</w:t>
      </w:r>
    </w:p>
    <w:p w14:paraId="4E409B3E" w14:textId="77777777" w:rsidR="00602A18" w:rsidRPr="002D65CC" w:rsidRDefault="00602A18" w:rsidP="00365C66">
      <w:pPr>
        <w:pStyle w:val="Nivel2"/>
        <w:spacing w:before="0" w:after="0" w:line="360" w:lineRule="auto"/>
        <w:ind w:left="0" w:firstLine="0"/>
        <w:rPr>
          <w:sz w:val="24"/>
          <w:szCs w:val="24"/>
        </w:rPr>
      </w:pPr>
      <w:r w:rsidRPr="002D65CC">
        <w:rPr>
          <w:sz w:val="24"/>
          <w:szCs w:val="24"/>
        </w:rPr>
        <w:t>Caso o licitante não apresente lances, concorrerá com o valor de sua proposta.</w:t>
      </w:r>
    </w:p>
    <w:p w14:paraId="1F906F52" w14:textId="77777777" w:rsidR="00602A18" w:rsidRPr="002D65CC" w:rsidRDefault="00602A18" w:rsidP="00365C66">
      <w:pPr>
        <w:pStyle w:val="Nivel2"/>
        <w:spacing w:before="0" w:after="0" w:line="360" w:lineRule="auto"/>
        <w:ind w:left="0" w:firstLine="0"/>
        <w:rPr>
          <w:color w:val="auto"/>
          <w:sz w:val="24"/>
          <w:szCs w:val="24"/>
        </w:rPr>
      </w:pPr>
      <w:r w:rsidRPr="002D65CC">
        <w:rPr>
          <w:sz w:val="24"/>
          <w:szCs w:val="24"/>
        </w:rPr>
        <w:t>Em relação a itens não exclusivos para participação de microempresas e empresas de pequeno porte, uma vez encerrada a etapa de lances</w:t>
      </w:r>
      <w:r w:rsidRPr="002D65CC">
        <w:rPr>
          <w:rFonts w:eastAsia="Zurich BT"/>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8" w:anchor="art44" w:history="1">
        <w:r w:rsidRPr="002D65CC">
          <w:rPr>
            <w:rStyle w:val="Hyperlink"/>
            <w:rFonts w:eastAsia="Zurich BT"/>
            <w:color w:val="auto"/>
            <w:sz w:val="24"/>
            <w:szCs w:val="24"/>
            <w:u w:val="none"/>
          </w:rPr>
          <w:t>arts. 44 e 45 da Lei Complementar nº 123, de 2006</w:t>
        </w:r>
      </w:hyperlink>
      <w:r w:rsidRPr="002D65CC">
        <w:rPr>
          <w:rFonts w:eastAsia="Zurich BT"/>
          <w:color w:val="auto"/>
          <w:sz w:val="24"/>
          <w:szCs w:val="24"/>
        </w:rPr>
        <w:t>.</w:t>
      </w:r>
    </w:p>
    <w:p w14:paraId="030B4F72" w14:textId="77777777" w:rsidR="00602A18" w:rsidRPr="002D65CC" w:rsidRDefault="00602A18" w:rsidP="00365C66">
      <w:pPr>
        <w:pStyle w:val="Nivel3"/>
        <w:spacing w:before="0" w:after="0" w:line="360" w:lineRule="auto"/>
        <w:ind w:left="0"/>
        <w:rPr>
          <w:sz w:val="24"/>
          <w:szCs w:val="24"/>
        </w:rPr>
      </w:pPr>
      <w:r w:rsidRPr="002D65CC">
        <w:rPr>
          <w:color w:val="auto"/>
          <w:sz w:val="24"/>
          <w:szCs w:val="24"/>
        </w:rPr>
        <w:t xml:space="preserve">Nessas condições, as propostas de </w:t>
      </w:r>
      <w:r w:rsidRPr="002D65CC">
        <w:rPr>
          <w:rFonts w:eastAsia="Zurich BT"/>
          <w:color w:val="auto"/>
          <w:sz w:val="24"/>
          <w:szCs w:val="24"/>
        </w:rPr>
        <w:t xml:space="preserve">microempresas e empresas de pequeno porte </w:t>
      </w:r>
      <w:r w:rsidRPr="002D65CC">
        <w:rPr>
          <w:color w:val="auto"/>
          <w:sz w:val="24"/>
          <w:szCs w:val="24"/>
        </w:rPr>
        <w:t>que se encontrarem na faixa de até 5% (cinco por cento) acima da melhor proposta ou melhor lance serão considera</w:t>
      </w:r>
      <w:r w:rsidRPr="002D65CC">
        <w:rPr>
          <w:sz w:val="24"/>
          <w:szCs w:val="24"/>
        </w:rPr>
        <w:t>das empatadas com a primeira colocada.</w:t>
      </w:r>
    </w:p>
    <w:p w14:paraId="63F373CC" w14:textId="77777777" w:rsidR="00602A18" w:rsidRPr="002D65CC" w:rsidRDefault="00602A18" w:rsidP="00365C66">
      <w:pPr>
        <w:pStyle w:val="Nivel3"/>
        <w:spacing w:before="0" w:after="0" w:line="360" w:lineRule="auto"/>
        <w:ind w:left="0"/>
        <w:rPr>
          <w:sz w:val="24"/>
          <w:szCs w:val="24"/>
        </w:rPr>
      </w:pPr>
      <w:r w:rsidRPr="002D65CC">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DAE3979" w14:textId="77777777" w:rsidR="00602A18" w:rsidRPr="002D65CC" w:rsidRDefault="00602A18" w:rsidP="00365C66">
      <w:pPr>
        <w:pStyle w:val="Nivel3"/>
        <w:spacing w:before="0" w:after="0" w:line="360" w:lineRule="auto"/>
        <w:ind w:left="0"/>
        <w:rPr>
          <w:sz w:val="24"/>
          <w:szCs w:val="24"/>
        </w:rPr>
      </w:pPr>
      <w:r w:rsidRPr="002D65CC">
        <w:rPr>
          <w:sz w:val="24"/>
          <w:szCs w:val="24"/>
        </w:rPr>
        <w:t xml:space="preserve">Caso a </w:t>
      </w:r>
      <w:r w:rsidRPr="002D65CC">
        <w:rPr>
          <w:rFonts w:eastAsia="Zurich BT"/>
          <w:sz w:val="24"/>
          <w:szCs w:val="24"/>
        </w:rPr>
        <w:t>microempresa ou a empresa de pequeno porte</w:t>
      </w:r>
      <w:r w:rsidRPr="002D65CC">
        <w:rPr>
          <w:sz w:val="24"/>
          <w:szCs w:val="24"/>
        </w:rPr>
        <w:t xml:space="preserve"> melhor classificada desista ou não se manifeste no prazo estabelecido, serão convocadas as demais licitantes </w:t>
      </w:r>
      <w:r w:rsidRPr="002D65CC">
        <w:rPr>
          <w:rFonts w:eastAsia="Zurich BT"/>
          <w:sz w:val="24"/>
          <w:szCs w:val="24"/>
        </w:rPr>
        <w:t>microempresa e empresa de pequeno porte</w:t>
      </w:r>
      <w:r w:rsidRPr="002D65CC">
        <w:rPr>
          <w:sz w:val="24"/>
          <w:szCs w:val="24"/>
        </w:rPr>
        <w:t xml:space="preserve"> que se encontrem naquele intervalo de 5% (cinco por cento), na ordem de classificação, para o exercício do mesmo direito, no prazo estabelecido no subitem anterior.</w:t>
      </w:r>
    </w:p>
    <w:p w14:paraId="6FDF91B3" w14:textId="77777777" w:rsidR="00602A18" w:rsidRPr="002D65CC" w:rsidRDefault="00602A18" w:rsidP="00365C66">
      <w:pPr>
        <w:pStyle w:val="Nivel3"/>
        <w:spacing w:before="0" w:after="0" w:line="360" w:lineRule="auto"/>
        <w:ind w:left="0"/>
        <w:rPr>
          <w:sz w:val="24"/>
          <w:szCs w:val="24"/>
        </w:rPr>
      </w:pPr>
      <w:r w:rsidRPr="002D65CC">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EE56973" w14:textId="77777777" w:rsidR="00602A18" w:rsidRPr="002D65CC" w:rsidRDefault="00602A18" w:rsidP="00365C66">
      <w:pPr>
        <w:pStyle w:val="Nivel2"/>
        <w:spacing w:before="0" w:after="0" w:line="360" w:lineRule="auto"/>
        <w:ind w:left="0" w:firstLine="0"/>
        <w:rPr>
          <w:rFonts w:eastAsia="Times New Roman"/>
          <w:sz w:val="24"/>
          <w:szCs w:val="24"/>
        </w:rPr>
      </w:pPr>
      <w:r w:rsidRPr="002D65CC">
        <w:rPr>
          <w:sz w:val="24"/>
          <w:szCs w:val="24"/>
        </w:rPr>
        <w:t xml:space="preserve">Só poderá haver empate entre propostas iguais (não seguidas de lances), ou entre lances finais da fase fechada do modo de disputa aberto e fechado. </w:t>
      </w:r>
    </w:p>
    <w:p w14:paraId="720B507E" w14:textId="77777777" w:rsidR="00602A18" w:rsidRPr="002D65CC" w:rsidRDefault="00602A18" w:rsidP="00365C66">
      <w:pPr>
        <w:pStyle w:val="Nivel3"/>
        <w:spacing w:before="0" w:after="0" w:line="360" w:lineRule="auto"/>
        <w:ind w:left="0"/>
        <w:rPr>
          <w:color w:val="auto"/>
          <w:sz w:val="24"/>
          <w:szCs w:val="24"/>
        </w:rPr>
      </w:pPr>
      <w:r w:rsidRPr="002D65CC">
        <w:rPr>
          <w:sz w:val="24"/>
          <w:szCs w:val="24"/>
        </w:rPr>
        <w:t xml:space="preserve">Havendo </w:t>
      </w:r>
      <w:r w:rsidRPr="002D65CC">
        <w:rPr>
          <w:color w:val="auto"/>
          <w:sz w:val="24"/>
          <w:szCs w:val="24"/>
        </w:rPr>
        <w:t xml:space="preserve">eventual empate entre propostas ou lances, o critério de desempate será aquele previsto no </w:t>
      </w:r>
      <w:hyperlink r:id="rId29" w:anchor="art60" w:history="1">
        <w:r w:rsidRPr="002D65CC">
          <w:rPr>
            <w:rStyle w:val="Hyperlink"/>
            <w:rFonts w:eastAsia="Arial"/>
            <w:color w:val="auto"/>
            <w:sz w:val="24"/>
            <w:szCs w:val="24"/>
            <w:u w:val="none"/>
          </w:rPr>
          <w:t>art</w:t>
        </w:r>
        <w:r w:rsidRPr="002D65CC">
          <w:rPr>
            <w:rStyle w:val="Hyperlink"/>
            <w:color w:val="auto"/>
            <w:sz w:val="24"/>
            <w:szCs w:val="24"/>
            <w:u w:val="none"/>
          </w:rPr>
          <w:t>. 60 da Lei nº 14.133, de 2021</w:t>
        </w:r>
      </w:hyperlink>
      <w:r w:rsidRPr="002D65CC">
        <w:rPr>
          <w:color w:val="auto"/>
          <w:sz w:val="24"/>
          <w:szCs w:val="24"/>
        </w:rPr>
        <w:t>, nesta ordem:</w:t>
      </w:r>
    </w:p>
    <w:p w14:paraId="371BEB62" w14:textId="77777777" w:rsidR="00602A18" w:rsidRPr="002D65CC" w:rsidRDefault="00602A18" w:rsidP="00365C66">
      <w:pPr>
        <w:pStyle w:val="Nivel4"/>
        <w:spacing w:before="0" w:after="0" w:line="360" w:lineRule="auto"/>
        <w:ind w:left="0"/>
        <w:rPr>
          <w:sz w:val="24"/>
          <w:szCs w:val="24"/>
        </w:rPr>
      </w:pPr>
      <w:r w:rsidRPr="002D65CC">
        <w:rPr>
          <w:sz w:val="24"/>
          <w:szCs w:val="24"/>
        </w:rPr>
        <w:t>disputa final, hipótese em que os licitantes empatados poderão apresentar nova proposta em ato contínuo à classificação;</w:t>
      </w:r>
    </w:p>
    <w:p w14:paraId="4521E0F3" w14:textId="77777777" w:rsidR="00602A18" w:rsidRPr="002D65CC" w:rsidRDefault="00602A18" w:rsidP="00365C66">
      <w:pPr>
        <w:pStyle w:val="Nivel4"/>
        <w:spacing w:before="0" w:after="0" w:line="360" w:lineRule="auto"/>
        <w:ind w:left="0"/>
        <w:rPr>
          <w:sz w:val="24"/>
          <w:szCs w:val="24"/>
        </w:rPr>
      </w:pPr>
      <w:r w:rsidRPr="002D65CC">
        <w:rPr>
          <w:sz w:val="24"/>
          <w:szCs w:val="24"/>
        </w:rPr>
        <w:t>avaliação do desempenho contratual prévio dos licitantes, para a qual deverão preferencialmente ser utilizados registros cadastrais para efeito de atesto de cumprimento de obrigações previstos nesta Lei;</w:t>
      </w:r>
    </w:p>
    <w:p w14:paraId="3FBF95A8" w14:textId="77777777" w:rsidR="00602A18" w:rsidRPr="002D65CC" w:rsidRDefault="00602A18" w:rsidP="00365C66">
      <w:pPr>
        <w:pStyle w:val="Nivel4"/>
        <w:spacing w:before="0" w:after="0" w:line="360" w:lineRule="auto"/>
        <w:ind w:left="0"/>
        <w:rPr>
          <w:sz w:val="24"/>
          <w:szCs w:val="24"/>
        </w:rPr>
      </w:pPr>
      <w:r w:rsidRPr="002D65CC">
        <w:rPr>
          <w:sz w:val="24"/>
          <w:szCs w:val="24"/>
        </w:rPr>
        <w:t>desenvolvimento pelo licitante de ações de equidade entre homens e mulheres no ambiente de trabalho, conforme regulamento;</w:t>
      </w:r>
    </w:p>
    <w:p w14:paraId="33DD1D88" w14:textId="77777777" w:rsidR="00602A18" w:rsidRPr="002D65CC" w:rsidRDefault="00602A18" w:rsidP="00365C66">
      <w:pPr>
        <w:pStyle w:val="Nivel4"/>
        <w:spacing w:before="0" w:after="0" w:line="360" w:lineRule="auto"/>
        <w:ind w:left="0"/>
        <w:rPr>
          <w:sz w:val="24"/>
          <w:szCs w:val="24"/>
        </w:rPr>
      </w:pPr>
      <w:r w:rsidRPr="002D65CC">
        <w:rPr>
          <w:sz w:val="24"/>
          <w:szCs w:val="24"/>
        </w:rPr>
        <w:t>desenvolvimento pelo licitante de programa de integridade, conforme orientações dos órgãos de controle.</w:t>
      </w:r>
    </w:p>
    <w:p w14:paraId="44C2B988"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Persistindo o empate, será assegurada preferência, sucessivamente, aos bens e serviços produzidos ou prestados por:</w:t>
      </w:r>
    </w:p>
    <w:p w14:paraId="7D54690C" w14:textId="77777777" w:rsidR="00602A18" w:rsidRPr="002D65CC" w:rsidRDefault="00602A18" w:rsidP="00365C66">
      <w:pPr>
        <w:pStyle w:val="Nivel4"/>
        <w:spacing w:before="0" w:after="0" w:line="360" w:lineRule="auto"/>
        <w:ind w:left="0"/>
        <w:rPr>
          <w:sz w:val="24"/>
          <w:szCs w:val="24"/>
        </w:rPr>
      </w:pPr>
      <w:bookmarkStart w:id="31" w:name="art60§1i"/>
      <w:bookmarkEnd w:id="31"/>
      <w:r w:rsidRPr="002D65CC">
        <w:rPr>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A4EFEFA" w14:textId="77777777" w:rsidR="00602A18" w:rsidRPr="002D65CC" w:rsidRDefault="00602A18" w:rsidP="00365C66">
      <w:pPr>
        <w:pStyle w:val="Nivel4"/>
        <w:spacing w:before="0" w:after="0" w:line="360" w:lineRule="auto"/>
        <w:ind w:left="0"/>
        <w:rPr>
          <w:sz w:val="24"/>
          <w:szCs w:val="24"/>
        </w:rPr>
      </w:pPr>
      <w:bookmarkStart w:id="32" w:name="art60§1ii"/>
      <w:bookmarkEnd w:id="32"/>
      <w:r w:rsidRPr="002D65CC">
        <w:rPr>
          <w:sz w:val="24"/>
          <w:szCs w:val="24"/>
        </w:rPr>
        <w:t>empresas brasileiras;</w:t>
      </w:r>
    </w:p>
    <w:p w14:paraId="33987BFC" w14:textId="77777777" w:rsidR="00602A18" w:rsidRPr="002D65CC" w:rsidRDefault="00602A18" w:rsidP="00365C66">
      <w:pPr>
        <w:pStyle w:val="Nivel4"/>
        <w:spacing w:before="0" w:after="0" w:line="360" w:lineRule="auto"/>
        <w:ind w:left="0"/>
        <w:rPr>
          <w:sz w:val="24"/>
          <w:szCs w:val="24"/>
        </w:rPr>
      </w:pPr>
      <w:bookmarkStart w:id="33" w:name="art60§1iii"/>
      <w:bookmarkEnd w:id="33"/>
      <w:r w:rsidRPr="002D65CC">
        <w:rPr>
          <w:sz w:val="24"/>
          <w:szCs w:val="24"/>
        </w:rPr>
        <w:t>empresas que invistam em pesquisa e no desenvolvimento de tecnologia no País;</w:t>
      </w:r>
    </w:p>
    <w:p w14:paraId="7BD9511A" w14:textId="77777777" w:rsidR="00602A18" w:rsidRPr="002D65CC" w:rsidRDefault="00602A18" w:rsidP="00365C66">
      <w:pPr>
        <w:pStyle w:val="Nivel4"/>
        <w:spacing w:before="0" w:after="0" w:line="360" w:lineRule="auto"/>
        <w:ind w:left="0"/>
        <w:rPr>
          <w:sz w:val="24"/>
          <w:szCs w:val="24"/>
        </w:rPr>
      </w:pPr>
      <w:bookmarkStart w:id="34" w:name="art60§1iv"/>
      <w:bookmarkEnd w:id="34"/>
      <w:r w:rsidRPr="002D65CC">
        <w:rPr>
          <w:sz w:val="24"/>
          <w:szCs w:val="24"/>
        </w:rPr>
        <w:t>empresas que comprovem a prática de mitigação, nos termos da </w:t>
      </w:r>
      <w:hyperlink r:id="rId30" w:anchor=":~:text=LEI%20N%C2%BA%2012.187%2C%20DE%2029%20DE%20DEZEMBRO%20DE%202009.&amp;text=Institui%20a%20Pol%C3%ADtica%20Nacional%20sobre,PNMC%20e%20d%C3%A1%20outras%20provid%C3%AAncias." w:history="1">
        <w:r w:rsidRPr="002D65CC">
          <w:rPr>
            <w:rStyle w:val="Hyperlink"/>
            <w:color w:val="auto"/>
            <w:sz w:val="24"/>
            <w:szCs w:val="24"/>
            <w:u w:val="none"/>
          </w:rPr>
          <w:t>Lei nº 12.187, de 29 de dezembro de 2009</w:t>
        </w:r>
      </w:hyperlink>
      <w:r w:rsidRPr="002D65CC">
        <w:rPr>
          <w:sz w:val="24"/>
          <w:szCs w:val="24"/>
        </w:rPr>
        <w:t>.</w:t>
      </w:r>
    </w:p>
    <w:p w14:paraId="5B095B7D" w14:textId="514CBA7B"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 xml:space="preserve">Encerrada a etapa de envio de lances da sessão pública, na hipótese da proposta do primeiro colocado permanecer acima do preço máximo ou inferior ao desconto definido para a contratação, </w:t>
      </w:r>
      <w:r w:rsidR="00FD6C55" w:rsidRPr="002D65CC">
        <w:rPr>
          <w:color w:val="auto"/>
          <w:sz w:val="24"/>
          <w:szCs w:val="24"/>
        </w:rPr>
        <w:t>o Agente de Contratação</w:t>
      </w:r>
      <w:r w:rsidRPr="002D65CC">
        <w:rPr>
          <w:color w:val="auto"/>
          <w:sz w:val="24"/>
          <w:szCs w:val="24"/>
        </w:rPr>
        <w:t xml:space="preserve"> poderá negociar condições mais vantajosas, após definido o resultado do julgamento.</w:t>
      </w:r>
    </w:p>
    <w:p w14:paraId="1107ACCB"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E7CAE2D" w14:textId="77777777" w:rsidR="00602A18" w:rsidRPr="002D65CC" w:rsidRDefault="00602A18" w:rsidP="00365C66">
      <w:pPr>
        <w:pStyle w:val="Nivel3"/>
        <w:spacing w:before="0" w:after="0" w:line="360" w:lineRule="auto"/>
        <w:ind w:left="0"/>
        <w:rPr>
          <w:rFonts w:eastAsia="Times New Roman"/>
          <w:color w:val="auto"/>
          <w:sz w:val="24"/>
          <w:szCs w:val="24"/>
        </w:rPr>
      </w:pPr>
      <w:r w:rsidRPr="002D65CC">
        <w:rPr>
          <w:rFonts w:eastAsia="Times New Roman"/>
          <w:color w:val="auto"/>
          <w:sz w:val="24"/>
          <w:szCs w:val="24"/>
        </w:rPr>
        <w:t xml:space="preserve">A </w:t>
      </w:r>
      <w:r w:rsidRPr="002D65CC">
        <w:rPr>
          <w:color w:val="auto"/>
          <w:sz w:val="24"/>
          <w:szCs w:val="24"/>
        </w:rPr>
        <w:t>negociação será realizada por meio do sistema, podendo ser acompanhada pelos demais licitantes.</w:t>
      </w:r>
    </w:p>
    <w:p w14:paraId="4032EAA9" w14:textId="77777777" w:rsidR="00602A18" w:rsidRPr="002D65CC" w:rsidRDefault="00602A18" w:rsidP="00365C66">
      <w:pPr>
        <w:pStyle w:val="Nivel3"/>
        <w:spacing w:before="0" w:after="0" w:line="360" w:lineRule="auto"/>
        <w:ind w:left="0"/>
        <w:rPr>
          <w:rFonts w:eastAsia="Times New Roman"/>
          <w:color w:val="auto"/>
          <w:sz w:val="24"/>
          <w:szCs w:val="24"/>
        </w:rPr>
      </w:pPr>
      <w:r w:rsidRPr="002D65CC">
        <w:rPr>
          <w:rFonts w:eastAsia="Times New Roman"/>
          <w:color w:val="auto"/>
          <w:sz w:val="24"/>
          <w:szCs w:val="24"/>
        </w:rPr>
        <w:t>O resultado da negociação será divulgado a todos os licitantes e anexado aos autos do processo licitatório.</w:t>
      </w:r>
    </w:p>
    <w:p w14:paraId="7C612809" w14:textId="1B34E762" w:rsidR="00602A18" w:rsidRPr="002D65CC" w:rsidRDefault="00FD6C55" w:rsidP="00365C66">
      <w:pPr>
        <w:pStyle w:val="Nivel3"/>
        <w:spacing w:before="0" w:after="0" w:line="360" w:lineRule="auto"/>
        <w:ind w:left="0"/>
        <w:rPr>
          <w:color w:val="auto"/>
          <w:sz w:val="24"/>
          <w:szCs w:val="24"/>
        </w:rPr>
      </w:pPr>
      <w:r w:rsidRPr="002D65CC">
        <w:rPr>
          <w:color w:val="auto"/>
          <w:sz w:val="24"/>
          <w:szCs w:val="24"/>
        </w:rPr>
        <w:t xml:space="preserve">O Agente de Contratação </w:t>
      </w:r>
      <w:r w:rsidR="00602A18" w:rsidRPr="002D65CC">
        <w:rPr>
          <w:color w:val="auto"/>
          <w:sz w:val="24"/>
          <w:szCs w:val="24"/>
        </w:rPr>
        <w:t>poderá solicitar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3649EEE3" w14:textId="515F0E33" w:rsidR="00602A18" w:rsidRPr="002D65CC" w:rsidRDefault="00602A18" w:rsidP="00365C66">
      <w:pPr>
        <w:pStyle w:val="Nivel3"/>
        <w:spacing w:before="0" w:after="0" w:line="360" w:lineRule="auto"/>
        <w:ind w:left="0"/>
        <w:rPr>
          <w:rFonts w:eastAsia="Times New Roman"/>
          <w:iCs/>
          <w:color w:val="auto"/>
          <w:sz w:val="24"/>
          <w:szCs w:val="24"/>
        </w:rPr>
      </w:pPr>
      <w:r w:rsidRPr="002D65CC">
        <w:rPr>
          <w:rFonts w:eastAsia="Times New Roman"/>
          <w:color w:val="auto"/>
          <w:sz w:val="24"/>
          <w:szCs w:val="24"/>
        </w:rPr>
        <w:t xml:space="preserve">É facultado </w:t>
      </w:r>
      <w:r w:rsidR="00FD6C55" w:rsidRPr="002D65CC">
        <w:rPr>
          <w:rFonts w:eastAsia="Times New Roman"/>
          <w:color w:val="auto"/>
          <w:sz w:val="24"/>
          <w:szCs w:val="24"/>
        </w:rPr>
        <w:t>a</w:t>
      </w:r>
      <w:r w:rsidR="00FD6C55" w:rsidRPr="002D65CC">
        <w:rPr>
          <w:color w:val="auto"/>
          <w:sz w:val="24"/>
          <w:szCs w:val="24"/>
        </w:rPr>
        <w:t>o Agente de Contratação</w:t>
      </w:r>
      <w:r w:rsidR="00FD6C55" w:rsidRPr="002D65CC">
        <w:rPr>
          <w:rFonts w:eastAsia="Times New Roman"/>
          <w:color w:val="auto"/>
          <w:sz w:val="24"/>
          <w:szCs w:val="24"/>
        </w:rPr>
        <w:t xml:space="preserve"> </w:t>
      </w:r>
      <w:r w:rsidRPr="002D65CC">
        <w:rPr>
          <w:rFonts w:eastAsia="Times New Roman"/>
          <w:color w:val="auto"/>
          <w:sz w:val="24"/>
          <w:szCs w:val="24"/>
        </w:rPr>
        <w:t>prorrogar o prazo estabelecido, a partir de solicitação fundamentada feita no chat pelo licitante, antes de findo o prazo.</w:t>
      </w:r>
    </w:p>
    <w:p w14:paraId="4D5E39A1" w14:textId="6492B458" w:rsidR="00602A18" w:rsidRPr="002D65CC" w:rsidRDefault="00602A18" w:rsidP="00365C66">
      <w:pPr>
        <w:pStyle w:val="Nivel2"/>
        <w:spacing w:before="0" w:after="0" w:line="360" w:lineRule="auto"/>
        <w:ind w:left="0" w:firstLine="0"/>
        <w:rPr>
          <w:rFonts w:eastAsia="Times New Roman"/>
          <w:color w:val="auto"/>
          <w:sz w:val="24"/>
          <w:szCs w:val="24"/>
        </w:rPr>
      </w:pPr>
      <w:r w:rsidRPr="002D65CC">
        <w:rPr>
          <w:color w:val="auto"/>
          <w:sz w:val="24"/>
          <w:szCs w:val="24"/>
        </w:rPr>
        <w:t xml:space="preserve">Após a negociação do preço, </w:t>
      </w:r>
      <w:r w:rsidR="00FD6C55" w:rsidRPr="002D65CC">
        <w:rPr>
          <w:color w:val="auto"/>
          <w:sz w:val="24"/>
          <w:szCs w:val="24"/>
        </w:rPr>
        <w:t xml:space="preserve">o Agente de Contratação </w:t>
      </w:r>
      <w:r w:rsidRPr="002D65CC">
        <w:rPr>
          <w:color w:val="auto"/>
          <w:sz w:val="24"/>
          <w:szCs w:val="24"/>
        </w:rPr>
        <w:t>iniciará a fase de aceitação e julgamento da proposta.</w:t>
      </w:r>
      <w:bookmarkEnd w:id="25"/>
    </w:p>
    <w:p w14:paraId="32D5B40D" w14:textId="77777777" w:rsidR="00602A18" w:rsidRPr="002D65CC" w:rsidRDefault="00602A18" w:rsidP="00365C66">
      <w:pPr>
        <w:pStyle w:val="Nivel01"/>
        <w:spacing w:before="0" w:line="360" w:lineRule="auto"/>
        <w:ind w:left="0" w:firstLine="0"/>
        <w:rPr>
          <w:sz w:val="24"/>
          <w:szCs w:val="24"/>
        </w:rPr>
      </w:pPr>
      <w:bookmarkStart w:id="36" w:name="_Toc122606108"/>
      <w:bookmarkStart w:id="37" w:name="_Hlk82473550"/>
      <w:r w:rsidRPr="002D65CC">
        <w:rPr>
          <w:sz w:val="24"/>
          <w:szCs w:val="24"/>
        </w:rPr>
        <w:t>DA FASE DE JULGAMENTO</w:t>
      </w:r>
      <w:bookmarkEnd w:id="36"/>
    </w:p>
    <w:p w14:paraId="4B69130A" w14:textId="195ECA92" w:rsidR="00602A18" w:rsidRPr="002D65CC" w:rsidRDefault="00602A18" w:rsidP="00365C66">
      <w:pPr>
        <w:pStyle w:val="Nivel2"/>
        <w:spacing w:before="0" w:after="0" w:line="360" w:lineRule="auto"/>
        <w:ind w:left="0" w:firstLine="0"/>
        <w:rPr>
          <w:b/>
          <w:bCs/>
          <w:color w:val="auto"/>
          <w:sz w:val="24"/>
          <w:szCs w:val="24"/>
          <w:lang w:eastAsia="ar-SA"/>
        </w:rPr>
      </w:pPr>
      <w:bookmarkStart w:id="38" w:name="_Ref117019424"/>
      <w:r w:rsidRPr="002D65CC">
        <w:rPr>
          <w:color w:val="auto"/>
          <w:sz w:val="24"/>
          <w:szCs w:val="24"/>
        </w:rPr>
        <w:t xml:space="preserve">Encerrada a etapa de negociação, </w:t>
      </w:r>
      <w:r w:rsidR="00FD6C55" w:rsidRPr="002D65CC">
        <w:rPr>
          <w:color w:val="auto"/>
          <w:sz w:val="24"/>
          <w:szCs w:val="24"/>
        </w:rPr>
        <w:t xml:space="preserve">o Agente de Contratação </w:t>
      </w:r>
      <w:r w:rsidRPr="002D65CC">
        <w:rPr>
          <w:color w:val="auto"/>
          <w:sz w:val="24"/>
          <w:szCs w:val="24"/>
        </w:rPr>
        <w:t xml:space="preserve">verificará se o licitante provisoriamente classificado em primeiro lugar atende às condições de participação no certame, conforme previsto no </w:t>
      </w:r>
      <w:hyperlink r:id="rId31" w:anchor="art14" w:history="1">
        <w:r w:rsidRPr="002D65CC">
          <w:rPr>
            <w:rStyle w:val="Hyperlink"/>
            <w:color w:val="auto"/>
            <w:sz w:val="24"/>
            <w:szCs w:val="24"/>
            <w:u w:val="none"/>
          </w:rPr>
          <w:t>art. 14 da Lei nº 14.133/2021</w:t>
        </w:r>
      </w:hyperlink>
      <w:r w:rsidRPr="002D65CC">
        <w:rPr>
          <w:color w:val="auto"/>
          <w:sz w:val="24"/>
          <w:szCs w:val="24"/>
        </w:rPr>
        <w:t xml:space="preserve">, legislação correlata e no item </w:t>
      </w:r>
      <w:r w:rsidRPr="002D65CC">
        <w:rPr>
          <w:color w:val="auto"/>
          <w:sz w:val="24"/>
          <w:szCs w:val="24"/>
        </w:rPr>
        <w:fldChar w:fldCharType="begin"/>
      </w:r>
      <w:r w:rsidRPr="002D65CC">
        <w:rPr>
          <w:color w:val="auto"/>
          <w:sz w:val="24"/>
          <w:szCs w:val="24"/>
        </w:rPr>
        <w:instrText xml:space="preserve"> REF _Ref117000692 \r \h  \* MERGEFORMAT </w:instrText>
      </w:r>
      <w:r w:rsidRPr="002D65CC">
        <w:rPr>
          <w:color w:val="auto"/>
          <w:sz w:val="24"/>
          <w:szCs w:val="24"/>
        </w:rPr>
      </w:r>
      <w:r w:rsidRPr="002D65CC">
        <w:rPr>
          <w:color w:val="auto"/>
          <w:sz w:val="24"/>
          <w:szCs w:val="24"/>
        </w:rPr>
        <w:fldChar w:fldCharType="separate"/>
      </w:r>
      <w:r w:rsidR="00175728">
        <w:rPr>
          <w:color w:val="auto"/>
          <w:sz w:val="24"/>
          <w:szCs w:val="24"/>
        </w:rPr>
        <w:t>2.5</w:t>
      </w:r>
      <w:r w:rsidRPr="002D65CC">
        <w:rPr>
          <w:color w:val="auto"/>
          <w:sz w:val="24"/>
          <w:szCs w:val="24"/>
        </w:rPr>
        <w:fldChar w:fldCharType="end"/>
      </w:r>
      <w:r w:rsidRPr="002D65CC">
        <w:rPr>
          <w:color w:val="auto"/>
          <w:sz w:val="24"/>
          <w:szCs w:val="24"/>
        </w:rPr>
        <w:t xml:space="preserve"> do edital, </w:t>
      </w:r>
      <w:bookmarkEnd w:id="38"/>
      <w:r w:rsidRPr="002D65CC">
        <w:rPr>
          <w:color w:val="auto"/>
          <w:sz w:val="24"/>
          <w:szCs w:val="24"/>
          <w:lang w:eastAsia="ar-SA"/>
        </w:rPr>
        <w:t>especialmente quanto à existência de sanção que impeça a participação no certame ou a futura contratação, mediante a consulta aos seguintes cadastros:</w:t>
      </w:r>
    </w:p>
    <w:p w14:paraId="190C48F1" w14:textId="77777777" w:rsidR="00602A18" w:rsidRPr="002D65CC" w:rsidRDefault="00602A18" w:rsidP="00365C66">
      <w:pPr>
        <w:pStyle w:val="PargrafodaLista"/>
        <w:spacing w:line="360" w:lineRule="auto"/>
        <w:ind w:left="0"/>
        <w:contextualSpacing w:val="0"/>
        <w:rPr>
          <w:rFonts w:ascii="Arial" w:hAnsi="Arial" w:cs="Arial"/>
          <w:lang w:eastAsia="ar-SA"/>
        </w:rPr>
      </w:pPr>
      <w:r w:rsidRPr="002D65CC">
        <w:rPr>
          <w:rFonts w:ascii="Arial" w:hAnsi="Arial" w:cs="Arial"/>
          <w:lang w:eastAsia="ar-SA"/>
        </w:rPr>
        <w:t xml:space="preserve">a) Cadastro Nacional de Empresas Inidôneas e Suspensas - CEIS, mantido pela Controladoria-Geral da União </w:t>
      </w:r>
      <w:r w:rsidRPr="002D65CC">
        <w:rPr>
          <w:rFonts w:ascii="Arial" w:hAnsi="Arial" w:cs="Arial"/>
          <w:color w:val="3333FF"/>
          <w:lang w:eastAsia="ar-SA"/>
        </w:rPr>
        <w:t>(</w:t>
      </w:r>
      <w:hyperlink r:id="rId32" w:history="1">
        <w:r w:rsidRPr="002D65CC">
          <w:rPr>
            <w:rStyle w:val="Hyperlink"/>
            <w:rFonts w:ascii="Arial" w:hAnsi="Arial" w:cs="Arial"/>
            <w:color w:val="3333FF"/>
            <w:lang w:eastAsia="ar-SA"/>
          </w:rPr>
          <w:t>https://www.portaltransparencia.gov.br/sancoes/ceis</w:t>
        </w:r>
      </w:hyperlink>
      <w:r w:rsidRPr="002D65CC">
        <w:rPr>
          <w:rFonts w:ascii="Arial" w:hAnsi="Arial" w:cs="Arial"/>
          <w:color w:val="3333FF"/>
          <w:lang w:eastAsia="ar-SA"/>
        </w:rPr>
        <w:t>)</w:t>
      </w:r>
      <w:r w:rsidRPr="002D65CC">
        <w:rPr>
          <w:rFonts w:ascii="Arial" w:hAnsi="Arial" w:cs="Arial"/>
          <w:lang w:eastAsia="ar-SA"/>
        </w:rPr>
        <w:t xml:space="preserve">; e </w:t>
      </w:r>
    </w:p>
    <w:p w14:paraId="07570505" w14:textId="77777777" w:rsidR="00602A18" w:rsidRPr="002D65CC" w:rsidRDefault="00602A18" w:rsidP="00365C66">
      <w:pPr>
        <w:pStyle w:val="PargrafodaLista"/>
        <w:spacing w:line="360" w:lineRule="auto"/>
        <w:ind w:left="0"/>
        <w:contextualSpacing w:val="0"/>
        <w:rPr>
          <w:rFonts w:ascii="Arial" w:hAnsi="Arial" w:cs="Arial"/>
          <w:lang w:eastAsia="ar-SA"/>
        </w:rPr>
      </w:pPr>
      <w:r w:rsidRPr="002D65CC">
        <w:rPr>
          <w:rFonts w:ascii="Arial" w:hAnsi="Arial" w:cs="Arial"/>
          <w:lang w:eastAsia="ar-SA"/>
        </w:rPr>
        <w:t xml:space="preserve">b) Cadastro Nacional de Empresas Punidas – CNEP, mantido pela Controladoria-Geral da União </w:t>
      </w:r>
      <w:r w:rsidRPr="002D65CC">
        <w:rPr>
          <w:rFonts w:ascii="Arial" w:hAnsi="Arial" w:cs="Arial"/>
          <w:color w:val="3333FF"/>
          <w:lang w:eastAsia="ar-SA"/>
        </w:rPr>
        <w:t>(</w:t>
      </w:r>
      <w:hyperlink r:id="rId33" w:history="1">
        <w:r w:rsidRPr="002D65CC">
          <w:rPr>
            <w:rStyle w:val="Hyperlink"/>
            <w:rFonts w:ascii="Arial" w:hAnsi="Arial" w:cs="Arial"/>
            <w:color w:val="3333FF"/>
            <w:lang w:eastAsia="ar-SA"/>
          </w:rPr>
          <w:t>https://www.portaltransparencia.gov.br/sancoes/cnep</w:t>
        </w:r>
      </w:hyperlink>
      <w:r w:rsidRPr="002D65CC">
        <w:rPr>
          <w:rFonts w:ascii="Arial" w:hAnsi="Arial" w:cs="Arial"/>
          <w:color w:val="3333FF"/>
          <w:lang w:eastAsia="ar-SA"/>
        </w:rPr>
        <w:t>)</w:t>
      </w:r>
      <w:r w:rsidRPr="002D65CC">
        <w:rPr>
          <w:rFonts w:ascii="Arial" w:hAnsi="Arial" w:cs="Arial"/>
          <w:lang w:eastAsia="ar-SA"/>
        </w:rPr>
        <w:t>.</w:t>
      </w:r>
    </w:p>
    <w:p w14:paraId="30683E86"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 xml:space="preserve">A consulta aos cadastros será realizada em nome da empresa licitante e também de seu sócio majoritário, por força da vedação de que trata o </w:t>
      </w:r>
      <w:hyperlink r:id="rId34" w:anchor=":~:text=%C3%A0s%20seguintes%20comina%C3%A7%C3%B5es%3A-,Art.,n%C2%BA%2012.120%2C%20de%202009)." w:history="1">
        <w:r w:rsidRPr="002D65CC">
          <w:rPr>
            <w:rStyle w:val="Hyperlink"/>
            <w:color w:val="auto"/>
            <w:sz w:val="24"/>
            <w:szCs w:val="24"/>
            <w:u w:val="none"/>
          </w:rPr>
          <w:t>artigo 12 da Lei n° 8.429, de 1992</w:t>
        </w:r>
      </w:hyperlink>
      <w:r w:rsidRPr="002D65CC">
        <w:rPr>
          <w:color w:val="auto"/>
          <w:sz w:val="24"/>
          <w:szCs w:val="24"/>
        </w:rPr>
        <w:t>.</w:t>
      </w:r>
    </w:p>
    <w:p w14:paraId="2A336CE1" w14:textId="4F103B89"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 xml:space="preserve">Caso conste na Consulta de Situação do licitante a existência de Ocorrências Impeditivas Indiretas, </w:t>
      </w:r>
      <w:r w:rsidR="00FD6C55" w:rsidRPr="002D65CC">
        <w:rPr>
          <w:color w:val="auto"/>
          <w:sz w:val="24"/>
          <w:szCs w:val="24"/>
        </w:rPr>
        <w:t>o Agente de Contratação</w:t>
      </w:r>
      <w:r w:rsidRPr="002D65CC">
        <w:rPr>
          <w:color w:val="auto"/>
          <w:sz w:val="24"/>
          <w:szCs w:val="24"/>
        </w:rPr>
        <w:t xml:space="preserve">  diligenciará para verificar se houve fraude por parte das empresas apontadas no Relatório de Ocorrências Impeditivas Indiretas.</w:t>
      </w:r>
    </w:p>
    <w:p w14:paraId="11E4B12F"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A tentativa de burla será verificada por meio dos vínculos societários, linhas de fornecimento similares, dentre outros.</w:t>
      </w:r>
    </w:p>
    <w:p w14:paraId="0D6E0975"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 xml:space="preserve">O licitante será convocado para manifestação previamente a uma eventual desclassificação. </w:t>
      </w:r>
    </w:p>
    <w:p w14:paraId="516D7584"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Constatada a existência de sanção, o licitante será reputado inabilitado, por falta de condição de participação.</w:t>
      </w:r>
    </w:p>
    <w:p w14:paraId="6F4222A4"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Caso atendidas as condições de participação, será iniciado o procedimento de habilitação.</w:t>
      </w:r>
    </w:p>
    <w:p w14:paraId="5737D7AD" w14:textId="35C64D74"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 xml:space="preserve">Caso o licitante provisoriamente classificado em primeiro lugar tenha se utilizado de algum tratamento favorecido às ME/EPPs, </w:t>
      </w:r>
      <w:r w:rsidR="00FD6C55" w:rsidRPr="002D65CC">
        <w:rPr>
          <w:color w:val="auto"/>
          <w:sz w:val="24"/>
          <w:szCs w:val="24"/>
        </w:rPr>
        <w:t xml:space="preserve">o Agente de Contratação </w:t>
      </w:r>
      <w:r w:rsidRPr="002D65CC">
        <w:rPr>
          <w:color w:val="auto"/>
          <w:sz w:val="24"/>
          <w:szCs w:val="24"/>
        </w:rPr>
        <w:t xml:space="preserve">verificará se faz jus ao benefício, em conformidade com os itens </w:t>
      </w:r>
      <w:r w:rsidRPr="002D65CC">
        <w:rPr>
          <w:color w:val="auto"/>
          <w:sz w:val="24"/>
          <w:szCs w:val="24"/>
        </w:rPr>
        <w:fldChar w:fldCharType="begin"/>
      </w:r>
      <w:r w:rsidRPr="002D65CC">
        <w:rPr>
          <w:color w:val="auto"/>
          <w:sz w:val="24"/>
          <w:szCs w:val="24"/>
        </w:rPr>
        <w:instrText xml:space="preserve"> REF _Ref117015508 \r \h  \* MERGEFORMAT </w:instrText>
      </w:r>
      <w:r w:rsidRPr="002D65CC">
        <w:rPr>
          <w:color w:val="auto"/>
          <w:sz w:val="24"/>
          <w:szCs w:val="24"/>
        </w:rPr>
      </w:r>
      <w:r w:rsidRPr="002D65CC">
        <w:rPr>
          <w:color w:val="auto"/>
          <w:sz w:val="24"/>
          <w:szCs w:val="24"/>
        </w:rPr>
        <w:fldChar w:fldCharType="separate"/>
      </w:r>
      <w:r w:rsidR="00175728">
        <w:rPr>
          <w:color w:val="auto"/>
          <w:sz w:val="24"/>
          <w:szCs w:val="24"/>
        </w:rPr>
        <w:t>2.3.1</w:t>
      </w:r>
      <w:r w:rsidRPr="002D65CC">
        <w:rPr>
          <w:color w:val="auto"/>
          <w:sz w:val="24"/>
          <w:szCs w:val="24"/>
        </w:rPr>
        <w:fldChar w:fldCharType="end"/>
      </w:r>
      <w:r w:rsidRPr="002D65CC">
        <w:rPr>
          <w:color w:val="auto"/>
          <w:sz w:val="24"/>
          <w:szCs w:val="24"/>
        </w:rPr>
        <w:t xml:space="preserve"> e </w:t>
      </w:r>
      <w:r w:rsidRPr="002D65CC">
        <w:rPr>
          <w:color w:val="auto"/>
          <w:sz w:val="24"/>
          <w:szCs w:val="24"/>
        </w:rPr>
        <w:fldChar w:fldCharType="begin"/>
      </w:r>
      <w:r w:rsidRPr="002D65CC">
        <w:rPr>
          <w:color w:val="auto"/>
          <w:sz w:val="24"/>
          <w:szCs w:val="24"/>
        </w:rPr>
        <w:instrText xml:space="preserve"> REF _Ref117000019 \r \h  \* MERGEFORMAT </w:instrText>
      </w:r>
      <w:r w:rsidRPr="002D65CC">
        <w:rPr>
          <w:color w:val="auto"/>
          <w:sz w:val="24"/>
          <w:szCs w:val="24"/>
        </w:rPr>
      </w:r>
      <w:r w:rsidRPr="002D65CC">
        <w:rPr>
          <w:color w:val="auto"/>
          <w:sz w:val="24"/>
          <w:szCs w:val="24"/>
        </w:rPr>
        <w:fldChar w:fldCharType="separate"/>
      </w:r>
      <w:r w:rsidR="00175728">
        <w:rPr>
          <w:color w:val="auto"/>
          <w:sz w:val="24"/>
          <w:szCs w:val="24"/>
        </w:rPr>
        <w:t>3.6</w:t>
      </w:r>
      <w:r w:rsidRPr="002D65CC">
        <w:rPr>
          <w:color w:val="auto"/>
          <w:sz w:val="24"/>
          <w:szCs w:val="24"/>
        </w:rPr>
        <w:fldChar w:fldCharType="end"/>
      </w:r>
      <w:r w:rsidRPr="002D65CC">
        <w:rPr>
          <w:color w:val="auto"/>
          <w:sz w:val="24"/>
          <w:szCs w:val="24"/>
        </w:rPr>
        <w:t xml:space="preserve"> deste edital.</w:t>
      </w:r>
    </w:p>
    <w:p w14:paraId="1459E97B" w14:textId="3967E081" w:rsidR="00602A18" w:rsidRPr="002D65CC" w:rsidRDefault="00602A18" w:rsidP="00365C66">
      <w:pPr>
        <w:pStyle w:val="Nivel2"/>
        <w:spacing w:before="0" w:after="0" w:line="360" w:lineRule="auto"/>
        <w:ind w:left="0" w:firstLine="0"/>
        <w:rPr>
          <w:b/>
          <w:color w:val="auto"/>
          <w:sz w:val="24"/>
          <w:szCs w:val="24"/>
        </w:rPr>
      </w:pPr>
      <w:r w:rsidRPr="002D65CC">
        <w:rPr>
          <w:color w:val="auto"/>
          <w:sz w:val="24"/>
          <w:szCs w:val="24"/>
        </w:rPr>
        <w:t xml:space="preserve">Verificadas as condições de participação e de utilização do tratamento favorecido, </w:t>
      </w:r>
      <w:r w:rsidR="00FD6C55" w:rsidRPr="002D65CC">
        <w:rPr>
          <w:color w:val="auto"/>
          <w:sz w:val="24"/>
          <w:szCs w:val="24"/>
        </w:rPr>
        <w:t xml:space="preserve">o Agente de Contratação </w:t>
      </w:r>
      <w:r w:rsidRPr="002D65CC">
        <w:rPr>
          <w:color w:val="auto"/>
          <w:sz w:val="24"/>
          <w:szCs w:val="24"/>
        </w:rPr>
        <w:t>examinará a proposta classificada em primeiro lugar quanto à adequação ao objeto e à compatibilidade do preço em relação ao máximo estipulado para contratação neste Edital e em seus anexos.</w:t>
      </w:r>
    </w:p>
    <w:p w14:paraId="585EE129" w14:textId="77777777" w:rsidR="00602A18" w:rsidRPr="002D65CC" w:rsidRDefault="00602A18" w:rsidP="00365C66">
      <w:pPr>
        <w:pStyle w:val="Nivel2"/>
        <w:spacing w:before="0" w:after="0" w:line="360" w:lineRule="auto"/>
        <w:ind w:left="0" w:firstLine="0"/>
        <w:rPr>
          <w:b/>
          <w:color w:val="auto"/>
          <w:sz w:val="24"/>
          <w:szCs w:val="24"/>
        </w:rPr>
      </w:pPr>
      <w:r w:rsidRPr="002D65CC">
        <w:rPr>
          <w:color w:val="auto"/>
          <w:sz w:val="24"/>
          <w:szCs w:val="24"/>
        </w:rPr>
        <w:t xml:space="preserve">Será desclassificada a proposta vencedora que: </w:t>
      </w:r>
    </w:p>
    <w:p w14:paraId="4AF0B4B1" w14:textId="77777777" w:rsidR="00602A18" w:rsidRPr="002D65CC" w:rsidRDefault="00602A18" w:rsidP="00365C66">
      <w:pPr>
        <w:pStyle w:val="Nivel3"/>
        <w:spacing w:before="0" w:after="0" w:line="360" w:lineRule="auto"/>
        <w:ind w:left="0"/>
        <w:rPr>
          <w:b/>
          <w:color w:val="auto"/>
          <w:sz w:val="24"/>
          <w:szCs w:val="24"/>
        </w:rPr>
      </w:pPr>
      <w:r w:rsidRPr="002D65CC">
        <w:rPr>
          <w:color w:val="auto"/>
          <w:sz w:val="24"/>
          <w:szCs w:val="24"/>
        </w:rPr>
        <w:t>contiver vícios insanáveis;</w:t>
      </w:r>
    </w:p>
    <w:p w14:paraId="0F50B921" w14:textId="77777777" w:rsidR="00602A18" w:rsidRPr="002D65CC" w:rsidRDefault="00602A18" w:rsidP="00365C66">
      <w:pPr>
        <w:pStyle w:val="Nivel3"/>
        <w:spacing w:before="0" w:after="0" w:line="360" w:lineRule="auto"/>
        <w:ind w:left="0"/>
        <w:rPr>
          <w:b/>
          <w:color w:val="auto"/>
          <w:sz w:val="24"/>
          <w:szCs w:val="24"/>
        </w:rPr>
      </w:pPr>
      <w:r w:rsidRPr="002D65CC">
        <w:rPr>
          <w:color w:val="auto"/>
          <w:sz w:val="24"/>
          <w:szCs w:val="24"/>
        </w:rPr>
        <w:t>não obedecer às especificações técnicas contidas no Termo de Referência;</w:t>
      </w:r>
    </w:p>
    <w:p w14:paraId="26DADDC3" w14:textId="77777777" w:rsidR="00602A18" w:rsidRPr="002D65CC" w:rsidRDefault="00602A18" w:rsidP="00365C66">
      <w:pPr>
        <w:pStyle w:val="Nivel3"/>
        <w:spacing w:before="0" w:after="0" w:line="360" w:lineRule="auto"/>
        <w:ind w:left="0"/>
        <w:rPr>
          <w:b/>
          <w:color w:val="auto"/>
          <w:sz w:val="24"/>
          <w:szCs w:val="24"/>
        </w:rPr>
      </w:pPr>
      <w:r w:rsidRPr="002D65CC">
        <w:rPr>
          <w:color w:val="auto"/>
          <w:sz w:val="24"/>
          <w:szCs w:val="24"/>
        </w:rPr>
        <w:t>apresentar preços inexequíveis ou permanecerem acima do preço máximo definido para a contratação;</w:t>
      </w:r>
    </w:p>
    <w:p w14:paraId="357A5337" w14:textId="77777777" w:rsidR="00602A18" w:rsidRPr="002D65CC" w:rsidRDefault="00602A18" w:rsidP="00365C66">
      <w:pPr>
        <w:pStyle w:val="Nivel3"/>
        <w:spacing w:before="0" w:after="0" w:line="360" w:lineRule="auto"/>
        <w:ind w:left="0"/>
        <w:rPr>
          <w:b/>
          <w:color w:val="auto"/>
          <w:sz w:val="24"/>
          <w:szCs w:val="24"/>
        </w:rPr>
      </w:pPr>
      <w:r w:rsidRPr="002D65CC">
        <w:rPr>
          <w:color w:val="auto"/>
          <w:sz w:val="24"/>
          <w:szCs w:val="24"/>
        </w:rPr>
        <w:t>não tiverem sua exequibilidade demonstrada, quando exigido pela Administração;</w:t>
      </w:r>
    </w:p>
    <w:p w14:paraId="30D7227F" w14:textId="77777777" w:rsidR="00602A18" w:rsidRPr="002D65CC" w:rsidRDefault="00602A18" w:rsidP="00365C66">
      <w:pPr>
        <w:pStyle w:val="Nivel3"/>
        <w:spacing w:before="0" w:after="0" w:line="360" w:lineRule="auto"/>
        <w:ind w:left="0"/>
        <w:rPr>
          <w:b/>
          <w:color w:val="auto"/>
          <w:sz w:val="24"/>
          <w:szCs w:val="24"/>
        </w:rPr>
      </w:pPr>
      <w:r w:rsidRPr="002D65CC">
        <w:rPr>
          <w:color w:val="auto"/>
          <w:sz w:val="24"/>
          <w:szCs w:val="24"/>
        </w:rPr>
        <w:t>apresentar desconformidade com quaisquer outras exigências deste Edital ou seus anexos, desde que insanável.</w:t>
      </w:r>
    </w:p>
    <w:p w14:paraId="485340D9" w14:textId="77777777" w:rsidR="00602A18" w:rsidRPr="002D65CC" w:rsidRDefault="00602A18" w:rsidP="00365C66">
      <w:pPr>
        <w:pStyle w:val="Nivel2"/>
        <w:spacing w:before="0" w:after="0" w:line="360" w:lineRule="auto"/>
        <w:ind w:left="0" w:firstLine="0"/>
        <w:rPr>
          <w:b/>
          <w:bCs/>
          <w:color w:val="auto"/>
          <w:sz w:val="24"/>
          <w:szCs w:val="24"/>
        </w:rPr>
      </w:pPr>
      <w:r w:rsidRPr="002D65CC">
        <w:rPr>
          <w:color w:val="auto"/>
          <w:sz w:val="24"/>
          <w:szCs w:val="24"/>
        </w:rPr>
        <w:t>No caso de bens e serviços em geral, é indício de inexequibilidade das propostas valores inferiores a 50% (cinquenta por cento) do valor orçado pela Administração.</w:t>
      </w:r>
    </w:p>
    <w:p w14:paraId="3CEB8F16" w14:textId="0189C21C"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 xml:space="preserve">A inexequibilidade, na hipótese de que trata o </w:t>
      </w:r>
      <w:r w:rsidRPr="002D65CC">
        <w:rPr>
          <w:b/>
          <w:bCs/>
          <w:color w:val="auto"/>
          <w:sz w:val="24"/>
          <w:szCs w:val="24"/>
        </w:rPr>
        <w:t>caput</w:t>
      </w:r>
      <w:r w:rsidRPr="002D65CC">
        <w:rPr>
          <w:color w:val="auto"/>
          <w:sz w:val="24"/>
          <w:szCs w:val="24"/>
        </w:rPr>
        <w:t>, só será considerada após diligência d</w:t>
      </w:r>
      <w:r w:rsidR="00FD6C55" w:rsidRPr="002D65CC">
        <w:rPr>
          <w:color w:val="auto"/>
          <w:sz w:val="24"/>
          <w:szCs w:val="24"/>
        </w:rPr>
        <w:t>o Agente de Contratação</w:t>
      </w:r>
      <w:r w:rsidRPr="002D65CC">
        <w:rPr>
          <w:color w:val="auto"/>
          <w:sz w:val="24"/>
          <w:szCs w:val="24"/>
        </w:rPr>
        <w:t>, que comprove:</w:t>
      </w:r>
    </w:p>
    <w:p w14:paraId="33DD190F" w14:textId="77777777" w:rsidR="00602A18" w:rsidRPr="002D65CC" w:rsidRDefault="00602A18" w:rsidP="00365C66">
      <w:pPr>
        <w:pStyle w:val="Nivel4"/>
        <w:spacing w:before="0" w:after="0" w:line="360" w:lineRule="auto"/>
        <w:ind w:left="0"/>
        <w:rPr>
          <w:sz w:val="24"/>
          <w:szCs w:val="24"/>
        </w:rPr>
      </w:pPr>
      <w:r w:rsidRPr="002D65CC">
        <w:rPr>
          <w:sz w:val="24"/>
          <w:szCs w:val="24"/>
        </w:rPr>
        <w:t>que o custo do licitante ultrapassa o valor da proposta; e</w:t>
      </w:r>
    </w:p>
    <w:p w14:paraId="441714AA" w14:textId="77777777" w:rsidR="00602A18" w:rsidRPr="002D65CC" w:rsidRDefault="00602A18" w:rsidP="00365C66">
      <w:pPr>
        <w:pStyle w:val="Nivel4"/>
        <w:spacing w:before="0" w:after="0" w:line="360" w:lineRule="auto"/>
        <w:ind w:left="0"/>
        <w:rPr>
          <w:sz w:val="24"/>
          <w:szCs w:val="24"/>
        </w:rPr>
      </w:pPr>
      <w:r w:rsidRPr="002D65CC">
        <w:rPr>
          <w:sz w:val="24"/>
          <w:szCs w:val="24"/>
        </w:rPr>
        <w:t>inexistirem custos de oportunidade capazes de justificar o vulto da oferta.</w:t>
      </w:r>
    </w:p>
    <w:p w14:paraId="44808AC9" w14:textId="77777777" w:rsidR="00602A18" w:rsidRPr="002D65CC" w:rsidRDefault="00602A18" w:rsidP="00365C66">
      <w:pPr>
        <w:pStyle w:val="Nivel2"/>
        <w:spacing w:before="0" w:after="0" w:line="360" w:lineRule="auto"/>
        <w:ind w:left="0" w:firstLine="0"/>
        <w:rPr>
          <w:b/>
          <w:color w:val="auto"/>
          <w:sz w:val="24"/>
          <w:szCs w:val="24"/>
        </w:rPr>
      </w:pPr>
      <w:r w:rsidRPr="002D65CC">
        <w:rPr>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1259105F" w14:textId="77777777" w:rsidR="00602A18" w:rsidRPr="002D65CC" w:rsidRDefault="00602A18" w:rsidP="00365C66">
      <w:pPr>
        <w:pStyle w:val="Nivel2"/>
        <w:spacing w:before="0" w:after="0" w:line="360" w:lineRule="auto"/>
        <w:ind w:left="0" w:firstLine="0"/>
        <w:rPr>
          <w:b/>
          <w:color w:val="auto"/>
          <w:sz w:val="24"/>
          <w:szCs w:val="24"/>
        </w:rPr>
      </w:pPr>
      <w:r w:rsidRPr="002D65CC">
        <w:rPr>
          <w:color w:val="auto"/>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DD5CDB2" w14:textId="77777777" w:rsidR="00602A18" w:rsidRPr="002D65CC" w:rsidRDefault="00602A18" w:rsidP="00365C66">
      <w:pPr>
        <w:pStyle w:val="Nivel3"/>
        <w:spacing w:before="0" w:after="0" w:line="360" w:lineRule="auto"/>
        <w:ind w:left="0"/>
        <w:rPr>
          <w:b/>
          <w:bCs/>
          <w:color w:val="auto"/>
          <w:sz w:val="24"/>
          <w:szCs w:val="24"/>
        </w:rPr>
      </w:pPr>
      <w:r w:rsidRPr="002D65CC">
        <w:rPr>
          <w:color w:val="auto"/>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0E4126EB" w14:textId="77777777" w:rsidR="00602A18" w:rsidRPr="002D65CC" w:rsidRDefault="00602A18" w:rsidP="00365C66">
      <w:pPr>
        <w:pStyle w:val="Nivel2"/>
        <w:spacing w:before="0" w:after="0" w:line="360" w:lineRule="auto"/>
        <w:ind w:left="0" w:firstLine="0"/>
        <w:rPr>
          <w:b/>
          <w:color w:val="auto"/>
          <w:sz w:val="24"/>
          <w:szCs w:val="24"/>
        </w:rPr>
      </w:pPr>
      <w:r w:rsidRPr="002D65CC">
        <w:rPr>
          <w:color w:val="auto"/>
          <w:sz w:val="24"/>
          <w:szCs w:val="24"/>
        </w:rPr>
        <w:t>Erros no preenchimento da planilha não constituem motivo para a desclassificação da proposta. A planilha poderá́ ser ajustada pelo fornecedor, no prazo indicado pelo sistema, desde que não haja majoração do preço.</w:t>
      </w:r>
    </w:p>
    <w:p w14:paraId="747EC595" w14:textId="77777777" w:rsidR="00602A18" w:rsidRPr="002D65CC" w:rsidRDefault="00602A18" w:rsidP="00365C66">
      <w:pPr>
        <w:pStyle w:val="Nivel3"/>
        <w:spacing w:before="0" w:after="0" w:line="360" w:lineRule="auto"/>
        <w:ind w:left="0"/>
        <w:rPr>
          <w:b/>
          <w:color w:val="auto"/>
          <w:sz w:val="24"/>
          <w:szCs w:val="24"/>
        </w:rPr>
      </w:pPr>
      <w:r w:rsidRPr="002D65CC">
        <w:rPr>
          <w:color w:val="auto"/>
          <w:sz w:val="24"/>
          <w:szCs w:val="24"/>
        </w:rPr>
        <w:t>O ajuste de que trata este dispositivo se limita a sanar erros ou falhas que não alterem a substância das propostas;</w:t>
      </w:r>
    </w:p>
    <w:p w14:paraId="3E6ED885" w14:textId="77777777" w:rsidR="00602A18" w:rsidRPr="002D65CC" w:rsidRDefault="00602A18" w:rsidP="00365C66">
      <w:pPr>
        <w:pStyle w:val="Nivel3"/>
        <w:spacing w:before="0" w:after="0" w:line="360" w:lineRule="auto"/>
        <w:ind w:left="0"/>
        <w:rPr>
          <w:b/>
          <w:color w:val="auto"/>
          <w:sz w:val="24"/>
          <w:szCs w:val="24"/>
        </w:rPr>
      </w:pPr>
      <w:r w:rsidRPr="002D65CC">
        <w:rPr>
          <w:color w:val="auto"/>
          <w:sz w:val="24"/>
          <w:szCs w:val="24"/>
        </w:rPr>
        <w:t>Considera-se erro no preenchimento da planilha passível de correção a indicação de recolhimento de impostos e contribuições na forma do Simples Nacional, quando não cabível esse regime.</w:t>
      </w:r>
    </w:p>
    <w:p w14:paraId="3D7535AA" w14:textId="77777777" w:rsidR="00602A18" w:rsidRPr="002D65CC" w:rsidRDefault="00602A18" w:rsidP="00365C66">
      <w:pPr>
        <w:pStyle w:val="Nivel2"/>
        <w:spacing w:before="0" w:after="0" w:line="360" w:lineRule="auto"/>
        <w:ind w:left="0" w:firstLine="0"/>
        <w:rPr>
          <w:i/>
          <w:iCs/>
          <w:color w:val="auto"/>
          <w:sz w:val="24"/>
          <w:szCs w:val="24"/>
        </w:rPr>
      </w:pPr>
      <w:r w:rsidRPr="002D65CC">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5498A24F"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Por meio de mensagem no sistema, será divulgado o local e horário de realização do procedimento para a avaliação das amostras, cuja presença será facultada a todos os interessados, incluindo os demais licitantes.</w:t>
      </w:r>
    </w:p>
    <w:p w14:paraId="7E978B95"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Os resultados das avaliações serão divulgados por meio de mensagem no sistema.</w:t>
      </w:r>
    </w:p>
    <w:p w14:paraId="16D2DFFF" w14:textId="10F3DBE1"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No caso de não haver entrega da amostra ou ocorrer atraso na entrega, sem justificativa aceita pel</w:t>
      </w:r>
      <w:r w:rsidR="00FD6C55" w:rsidRPr="002D65CC">
        <w:rPr>
          <w:color w:val="auto"/>
          <w:sz w:val="24"/>
          <w:szCs w:val="24"/>
        </w:rPr>
        <w:t>o Agente de Contratação</w:t>
      </w:r>
      <w:r w:rsidRPr="002D65CC">
        <w:rPr>
          <w:color w:val="auto"/>
          <w:sz w:val="24"/>
          <w:szCs w:val="24"/>
        </w:rPr>
        <w:t>, ou havendo entrega de amostra fora das especificações previstas neste Edital, a proposta do licitante será recusada.</w:t>
      </w:r>
    </w:p>
    <w:p w14:paraId="32E7FFB2" w14:textId="3CB14F52"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 xml:space="preserve">Se a(s) amostra(s) apresentada(s) pelo primeiro classificado não for(em) aceita(s), </w:t>
      </w:r>
      <w:r w:rsidR="00FD6C55" w:rsidRPr="002D65CC">
        <w:rPr>
          <w:color w:val="auto"/>
          <w:sz w:val="24"/>
          <w:szCs w:val="24"/>
        </w:rPr>
        <w:t xml:space="preserve">o Agente de Contratação </w:t>
      </w:r>
      <w:r w:rsidRPr="002D65CC">
        <w:rPr>
          <w:color w:val="auto"/>
          <w:sz w:val="24"/>
          <w:szCs w:val="24"/>
        </w:rPr>
        <w:t xml:space="preserve">analisará a aceitabilidade da proposta ou lance ofertado pelo segundo classificado. Seguir-se-á com a verificação da(s) amostra(s) e, assim, sucessivamente, até a verificação de uma que atenda às especificações constantes no Termo de Referência. </w:t>
      </w:r>
    </w:p>
    <w:p w14:paraId="09492323" w14:textId="77777777" w:rsidR="00602A18" w:rsidRPr="002D65CC" w:rsidRDefault="00602A18" w:rsidP="00365C66">
      <w:pPr>
        <w:pStyle w:val="Nivel01"/>
        <w:spacing w:before="0" w:line="360" w:lineRule="auto"/>
        <w:ind w:left="0" w:firstLine="0"/>
        <w:rPr>
          <w:sz w:val="24"/>
          <w:szCs w:val="24"/>
        </w:rPr>
      </w:pPr>
      <w:bookmarkStart w:id="39" w:name="_Toc122606109"/>
      <w:r w:rsidRPr="002D65CC">
        <w:rPr>
          <w:sz w:val="24"/>
          <w:szCs w:val="24"/>
        </w:rPr>
        <w:t>DA FASE DE HABILITAÇÃO</w:t>
      </w:r>
      <w:bookmarkEnd w:id="39"/>
      <w:r w:rsidRPr="002D65CC">
        <w:rPr>
          <w:sz w:val="24"/>
          <w:szCs w:val="24"/>
        </w:rPr>
        <w:t xml:space="preserve"> </w:t>
      </w:r>
    </w:p>
    <w:p w14:paraId="55D5B687" w14:textId="77777777" w:rsidR="00602A18" w:rsidRPr="002D65CC" w:rsidRDefault="00602A18" w:rsidP="00365C66">
      <w:pPr>
        <w:pStyle w:val="Nivel2"/>
        <w:spacing w:before="0" w:after="0" w:line="360" w:lineRule="auto"/>
        <w:ind w:left="0" w:firstLine="0"/>
        <w:rPr>
          <w:b/>
          <w:sz w:val="24"/>
          <w:szCs w:val="24"/>
        </w:rPr>
      </w:pPr>
      <w:r w:rsidRPr="002D65CC">
        <w:rPr>
          <w:sz w:val="24"/>
          <w:szCs w:val="24"/>
        </w:rPr>
        <w:t xml:space="preserve">Todos os documentos exigidos para habilitação deverão estar no prazo de validade. Caso o órgão emissor não declare a validade do documento, esta será </w:t>
      </w:r>
      <w:r w:rsidRPr="002D65CC">
        <w:rPr>
          <w:bCs/>
          <w:sz w:val="24"/>
          <w:szCs w:val="24"/>
        </w:rPr>
        <w:t>de 60 (sessenta)</w:t>
      </w:r>
      <w:r w:rsidRPr="002D65CC">
        <w:rPr>
          <w:sz w:val="24"/>
          <w:szCs w:val="24"/>
        </w:rPr>
        <w:t xml:space="preserve"> dias corridos contados a partir da data de emissão, exceto o comprovante de inscrição no CNPJ e Atestado (s) de Capacidade Técnica.</w:t>
      </w:r>
    </w:p>
    <w:p w14:paraId="02C83775" w14:textId="77777777" w:rsidR="00602A18" w:rsidRPr="002D65CC" w:rsidRDefault="00602A18" w:rsidP="00365C66">
      <w:pPr>
        <w:pStyle w:val="Nivel2"/>
        <w:spacing w:before="0" w:after="0" w:line="360" w:lineRule="auto"/>
        <w:ind w:left="0" w:firstLine="0"/>
        <w:rPr>
          <w:b/>
          <w:sz w:val="24"/>
          <w:szCs w:val="24"/>
        </w:rPr>
      </w:pPr>
      <w:r w:rsidRPr="002D65CC">
        <w:rPr>
          <w:b/>
          <w:sz w:val="24"/>
          <w:szCs w:val="24"/>
        </w:rPr>
        <w:t xml:space="preserve"> Documentos que deverão ser apresentados relativos à habilitação jurídica:</w:t>
      </w:r>
    </w:p>
    <w:p w14:paraId="560431E2" w14:textId="77777777" w:rsidR="00602A18" w:rsidRPr="002D65CC" w:rsidRDefault="00602A18" w:rsidP="00365C66">
      <w:pPr>
        <w:pStyle w:val="Nivel2"/>
        <w:numPr>
          <w:ilvl w:val="0"/>
          <w:numId w:val="0"/>
        </w:numPr>
        <w:spacing w:before="0" w:after="0" w:line="360" w:lineRule="auto"/>
        <w:rPr>
          <w:sz w:val="24"/>
          <w:szCs w:val="24"/>
        </w:rPr>
      </w:pPr>
      <w:r w:rsidRPr="002D65CC">
        <w:rPr>
          <w:sz w:val="24"/>
          <w:szCs w:val="24"/>
        </w:rPr>
        <w:t>7.2.1. Ato constitutivo, estatuto social em vigor, devidamente registrado, em se tratando de sociedades comerciais e, no caso de sociedades por ações, acompanhado de documentos de eleição de seus administradores;</w:t>
      </w:r>
    </w:p>
    <w:p w14:paraId="79FA95A6" w14:textId="77777777" w:rsidR="00602A18" w:rsidRPr="002D65CC" w:rsidRDefault="00602A18" w:rsidP="00365C66">
      <w:pPr>
        <w:pStyle w:val="Nivel2"/>
        <w:numPr>
          <w:ilvl w:val="0"/>
          <w:numId w:val="0"/>
        </w:numPr>
        <w:spacing w:before="0" w:after="0" w:line="360" w:lineRule="auto"/>
        <w:rPr>
          <w:sz w:val="24"/>
          <w:szCs w:val="24"/>
        </w:rPr>
      </w:pPr>
      <w:r w:rsidRPr="002D65CC">
        <w:rPr>
          <w:sz w:val="24"/>
          <w:szCs w:val="24"/>
        </w:rPr>
        <w:t>7.2.2. Cédula de Identidade e registro comercial, no caso de firma individual;</w:t>
      </w:r>
    </w:p>
    <w:p w14:paraId="1D4BFD63" w14:textId="77777777" w:rsidR="00602A18" w:rsidRPr="002D65CC" w:rsidRDefault="00602A18" w:rsidP="00365C66">
      <w:pPr>
        <w:pStyle w:val="Nivel2"/>
        <w:numPr>
          <w:ilvl w:val="0"/>
          <w:numId w:val="0"/>
        </w:numPr>
        <w:spacing w:before="0" w:after="0" w:line="360" w:lineRule="auto"/>
        <w:rPr>
          <w:sz w:val="24"/>
          <w:szCs w:val="24"/>
        </w:rPr>
      </w:pPr>
      <w:r w:rsidRPr="002D65CC">
        <w:rPr>
          <w:sz w:val="24"/>
          <w:szCs w:val="24"/>
        </w:rPr>
        <w:t>7.2.3. Decreto de autorização, em se tratando de firma individual ou sociedade empresária estrangeira em funcionamento no País, e ato de registro ou autorização para funcionamento expedido pelo órgão competente, quando a atividade assim o exigir;</w:t>
      </w:r>
    </w:p>
    <w:p w14:paraId="07449104" w14:textId="77777777" w:rsidR="00602A18" w:rsidRPr="002D65CC" w:rsidRDefault="00602A18" w:rsidP="00365C66">
      <w:pPr>
        <w:pStyle w:val="Nivel2"/>
        <w:numPr>
          <w:ilvl w:val="0"/>
          <w:numId w:val="0"/>
        </w:numPr>
        <w:spacing w:before="0" w:after="0" w:line="360" w:lineRule="auto"/>
        <w:rPr>
          <w:sz w:val="24"/>
          <w:szCs w:val="24"/>
        </w:rPr>
      </w:pPr>
      <w:r w:rsidRPr="002D65CC">
        <w:rPr>
          <w:sz w:val="24"/>
          <w:szCs w:val="24"/>
        </w:rPr>
        <w:t>7.2.4. Declaração subscrita pelo representante legal da proponente de que ela não incorre em qualquer das condições impeditivas, especificando, conforme Anexo III:</w:t>
      </w:r>
    </w:p>
    <w:p w14:paraId="6C7BF5F5" w14:textId="77777777" w:rsidR="00602A18" w:rsidRPr="002D65CC" w:rsidRDefault="00602A18" w:rsidP="00365C66">
      <w:pPr>
        <w:pStyle w:val="Nivel2"/>
        <w:numPr>
          <w:ilvl w:val="0"/>
          <w:numId w:val="0"/>
        </w:numPr>
        <w:spacing w:before="0" w:after="0" w:line="360" w:lineRule="auto"/>
        <w:rPr>
          <w:sz w:val="24"/>
          <w:szCs w:val="24"/>
        </w:rPr>
      </w:pPr>
      <w:r w:rsidRPr="002D65CC">
        <w:rPr>
          <w:sz w:val="24"/>
          <w:szCs w:val="24"/>
        </w:rPr>
        <w:t>7.2.4.1. Que não foi declarada inidônea por ato do Poder Público;</w:t>
      </w:r>
    </w:p>
    <w:p w14:paraId="6A9797FC" w14:textId="77777777" w:rsidR="00602A18" w:rsidRPr="002D65CC" w:rsidRDefault="00602A18" w:rsidP="00365C66">
      <w:pPr>
        <w:pStyle w:val="Nivel2"/>
        <w:numPr>
          <w:ilvl w:val="0"/>
          <w:numId w:val="0"/>
        </w:numPr>
        <w:spacing w:before="0" w:after="0" w:line="360" w:lineRule="auto"/>
        <w:rPr>
          <w:sz w:val="24"/>
          <w:szCs w:val="24"/>
        </w:rPr>
      </w:pPr>
      <w:r w:rsidRPr="002D65CC">
        <w:rPr>
          <w:sz w:val="24"/>
          <w:szCs w:val="24"/>
        </w:rPr>
        <w:t>7.2.4.2. Que não está impedido de transacionar com a Administração Pública;</w:t>
      </w:r>
    </w:p>
    <w:p w14:paraId="54AE929C" w14:textId="77777777" w:rsidR="00602A18" w:rsidRPr="002D65CC" w:rsidRDefault="00602A18" w:rsidP="00365C66">
      <w:pPr>
        <w:pStyle w:val="Nivel2"/>
        <w:numPr>
          <w:ilvl w:val="0"/>
          <w:numId w:val="0"/>
        </w:numPr>
        <w:spacing w:before="0" w:after="0" w:line="360" w:lineRule="auto"/>
        <w:rPr>
          <w:sz w:val="24"/>
          <w:szCs w:val="24"/>
        </w:rPr>
      </w:pPr>
      <w:r w:rsidRPr="002D65CC">
        <w:rPr>
          <w:sz w:val="24"/>
          <w:szCs w:val="24"/>
        </w:rPr>
        <w:t>7.2.4.3. Que não foi apenada com rescisão de contrato, quer por deficiência dos serviços prestados, quer por outro motivo igualmente grave, no transcorrer dos últimos 5 (cinco) anos;</w:t>
      </w:r>
    </w:p>
    <w:p w14:paraId="483B525F" w14:textId="565D0D69" w:rsidR="00602A18" w:rsidRPr="002D65CC" w:rsidRDefault="00602A18" w:rsidP="00365C66">
      <w:pPr>
        <w:pStyle w:val="Nivel2"/>
        <w:numPr>
          <w:ilvl w:val="0"/>
          <w:numId w:val="0"/>
        </w:numPr>
        <w:spacing w:before="0" w:after="0" w:line="360" w:lineRule="auto"/>
        <w:rPr>
          <w:sz w:val="24"/>
          <w:szCs w:val="24"/>
        </w:rPr>
      </w:pPr>
      <w:r w:rsidRPr="002D65CC">
        <w:rPr>
          <w:sz w:val="24"/>
          <w:szCs w:val="24"/>
        </w:rPr>
        <w:t>7.2.4.4. Que não incorre nas demais condições impeditivas previstas</w:t>
      </w:r>
      <w:r w:rsidRPr="002D65CC">
        <w:rPr>
          <w:color w:val="auto"/>
          <w:sz w:val="24"/>
          <w:szCs w:val="24"/>
        </w:rPr>
        <w:t xml:space="preserve"> na Lei nº 14.133/21</w:t>
      </w:r>
      <w:r w:rsidRPr="002D65CC">
        <w:rPr>
          <w:sz w:val="24"/>
          <w:szCs w:val="24"/>
        </w:rPr>
        <w:t>.</w:t>
      </w:r>
    </w:p>
    <w:p w14:paraId="26D3EF57" w14:textId="28F4B0AB" w:rsidR="00602A18" w:rsidRPr="002D65CC" w:rsidRDefault="00602A18" w:rsidP="00365C66">
      <w:pPr>
        <w:pStyle w:val="Nivel2"/>
        <w:numPr>
          <w:ilvl w:val="0"/>
          <w:numId w:val="0"/>
        </w:numPr>
        <w:spacing w:before="0" w:after="0" w:line="360" w:lineRule="auto"/>
        <w:rPr>
          <w:sz w:val="24"/>
          <w:szCs w:val="24"/>
        </w:rPr>
      </w:pPr>
      <w:r w:rsidRPr="002D65CC">
        <w:rPr>
          <w:sz w:val="24"/>
          <w:szCs w:val="24"/>
        </w:rPr>
        <w:t xml:space="preserve">7.2.4.5. </w:t>
      </w:r>
      <w:r w:rsidRPr="002D65CC">
        <w:rPr>
          <w:iCs/>
          <w:sz w:val="24"/>
          <w:szCs w:val="24"/>
        </w:rPr>
        <w:t xml:space="preserve">E que, se responsabiliza pela veracidade e autenticidade dos documentos oferecidos, comprometendo-se a comunicar a PREFEITURA MUNICIPAL DE </w:t>
      </w:r>
      <w:r w:rsidR="00710476" w:rsidRPr="002D65CC">
        <w:rPr>
          <w:iCs/>
          <w:sz w:val="24"/>
          <w:szCs w:val="24"/>
        </w:rPr>
        <w:t>ITAMARATI DE MINAS</w:t>
      </w:r>
      <w:r w:rsidRPr="002D65CC">
        <w:rPr>
          <w:iCs/>
          <w:sz w:val="24"/>
          <w:szCs w:val="24"/>
        </w:rPr>
        <w:t xml:space="preserve"> </w:t>
      </w:r>
      <w:r w:rsidRPr="002D65CC">
        <w:rPr>
          <w:sz w:val="24"/>
          <w:szCs w:val="24"/>
        </w:rPr>
        <w:t xml:space="preserve">a ocorrência de quaisquer fatos supervenientes impeditivos da habilitação, ou que comprometam a idoneidade da proponente. </w:t>
      </w:r>
    </w:p>
    <w:p w14:paraId="2B919481" w14:textId="12AEBB71" w:rsidR="00602A18" w:rsidRPr="002D65CC" w:rsidRDefault="00602A18" w:rsidP="00365C66">
      <w:pPr>
        <w:pStyle w:val="Nivel2"/>
        <w:numPr>
          <w:ilvl w:val="0"/>
          <w:numId w:val="0"/>
        </w:numPr>
        <w:spacing w:before="0" w:after="0" w:line="360" w:lineRule="auto"/>
        <w:rPr>
          <w:sz w:val="24"/>
          <w:szCs w:val="24"/>
        </w:rPr>
      </w:pPr>
      <w:r w:rsidRPr="002D65CC">
        <w:rPr>
          <w:sz w:val="24"/>
          <w:szCs w:val="24"/>
        </w:rPr>
        <w:t>7.2.5. Declaração de atendimento à norma do inciso XXXIII do artigo 7º da Constituição Federal, com redação dada pela emenda constitucional nº 20/98, que proíbe trabalho noturno, perigoso ou insalubre aos menores de 18 (dezoito) anos e de qualquer trabalho a menores de 16 (dezesseis) anos salvo na condição de aprendiz a partir de 14 (catorze) anos, conforme Anexo III.</w:t>
      </w:r>
    </w:p>
    <w:p w14:paraId="0AFADFAD" w14:textId="77777777" w:rsidR="00602A18" w:rsidRPr="002D65CC" w:rsidRDefault="00602A18" w:rsidP="00365C66">
      <w:pPr>
        <w:pStyle w:val="Nivel2"/>
        <w:numPr>
          <w:ilvl w:val="0"/>
          <w:numId w:val="0"/>
        </w:numPr>
        <w:spacing w:before="0" w:after="0" w:line="360" w:lineRule="auto"/>
        <w:rPr>
          <w:sz w:val="24"/>
          <w:szCs w:val="24"/>
        </w:rPr>
      </w:pPr>
      <w:r w:rsidRPr="002D65CC">
        <w:rPr>
          <w:sz w:val="24"/>
          <w:szCs w:val="24"/>
        </w:rPr>
        <w:t>7.2.6. Declaração expressa de que o proponente preenche plenamente os requisitos de habilitação, bem como tem pleno conhecimento do objeto licitado e anuência das exigências constantes do Edital e seus anexos, conforme Anexo III.</w:t>
      </w:r>
    </w:p>
    <w:p w14:paraId="556395E9" w14:textId="77777777" w:rsidR="00602A18" w:rsidRPr="002D65CC" w:rsidRDefault="00602A18" w:rsidP="00365C66">
      <w:pPr>
        <w:pStyle w:val="Nivel2"/>
        <w:spacing w:before="0" w:after="0" w:line="360" w:lineRule="auto"/>
        <w:ind w:left="0" w:firstLine="0"/>
        <w:rPr>
          <w:b/>
          <w:sz w:val="24"/>
          <w:szCs w:val="24"/>
        </w:rPr>
      </w:pPr>
      <w:r w:rsidRPr="002D65CC">
        <w:rPr>
          <w:b/>
          <w:sz w:val="24"/>
          <w:szCs w:val="24"/>
        </w:rPr>
        <w:t>Documentos que deverão ser apresentados relativos à Regularidade Fiscal e Trabalhista:</w:t>
      </w:r>
    </w:p>
    <w:p w14:paraId="687AEFF9" w14:textId="77777777" w:rsidR="00602A18" w:rsidRPr="002D65CC" w:rsidRDefault="00602A18" w:rsidP="00365C66">
      <w:pPr>
        <w:pStyle w:val="Nivel2"/>
        <w:numPr>
          <w:ilvl w:val="0"/>
          <w:numId w:val="0"/>
        </w:numPr>
        <w:spacing w:before="0" w:after="0" w:line="360" w:lineRule="auto"/>
        <w:rPr>
          <w:sz w:val="24"/>
          <w:szCs w:val="24"/>
        </w:rPr>
      </w:pPr>
      <w:r w:rsidRPr="002D65CC">
        <w:rPr>
          <w:sz w:val="24"/>
          <w:szCs w:val="24"/>
        </w:rPr>
        <w:t xml:space="preserve">7.3.1. Comprovante de inscrição no Cadastro Nacional de Pessoas Jurídicas (CNPJ); </w:t>
      </w:r>
    </w:p>
    <w:p w14:paraId="4F55059D" w14:textId="77777777" w:rsidR="00602A18" w:rsidRPr="002D65CC" w:rsidRDefault="00602A18" w:rsidP="00365C66">
      <w:pPr>
        <w:pStyle w:val="Nivel2"/>
        <w:numPr>
          <w:ilvl w:val="0"/>
          <w:numId w:val="0"/>
        </w:numPr>
        <w:spacing w:before="0" w:after="0" w:line="360" w:lineRule="auto"/>
        <w:rPr>
          <w:sz w:val="24"/>
          <w:szCs w:val="24"/>
        </w:rPr>
      </w:pPr>
      <w:r w:rsidRPr="002D65CC">
        <w:rPr>
          <w:sz w:val="24"/>
          <w:szCs w:val="24"/>
        </w:rPr>
        <w:t>7.3.2. Prova de regularidade para com a Fazenda Federal e a Seguridade Social, mediante apresentação de Certidão Conjunta de Débitos Relativos a Tributos Federais e à Dívida Ativa da União, emitida pela Secretaria da Receita Federal do Brasil e Procuradoria Geral da Fazenda Nacional.</w:t>
      </w:r>
    </w:p>
    <w:p w14:paraId="0BC52FEE" w14:textId="77777777" w:rsidR="00602A18" w:rsidRPr="002D65CC" w:rsidRDefault="00602A18" w:rsidP="00365C66">
      <w:pPr>
        <w:pStyle w:val="Nivel2"/>
        <w:numPr>
          <w:ilvl w:val="0"/>
          <w:numId w:val="0"/>
        </w:numPr>
        <w:spacing w:before="0" w:after="0" w:line="360" w:lineRule="auto"/>
        <w:rPr>
          <w:sz w:val="24"/>
          <w:szCs w:val="24"/>
        </w:rPr>
      </w:pPr>
      <w:r w:rsidRPr="002D65CC">
        <w:rPr>
          <w:sz w:val="24"/>
          <w:szCs w:val="24"/>
        </w:rPr>
        <w:t>7.3.3. Prova de regularidade para com a Fazenda Estadual;</w:t>
      </w:r>
    </w:p>
    <w:p w14:paraId="26CC7369" w14:textId="77777777" w:rsidR="00602A18" w:rsidRPr="002D65CC" w:rsidRDefault="00602A18" w:rsidP="00365C66">
      <w:pPr>
        <w:pStyle w:val="Nivel2"/>
        <w:numPr>
          <w:ilvl w:val="0"/>
          <w:numId w:val="0"/>
        </w:numPr>
        <w:spacing w:before="0" w:after="0" w:line="360" w:lineRule="auto"/>
        <w:rPr>
          <w:sz w:val="24"/>
          <w:szCs w:val="24"/>
        </w:rPr>
      </w:pPr>
      <w:r w:rsidRPr="002D65CC">
        <w:rPr>
          <w:sz w:val="24"/>
          <w:szCs w:val="24"/>
        </w:rPr>
        <w:t>7.3.4. Prova de regularidade para com a Fazenda Municipal;</w:t>
      </w:r>
    </w:p>
    <w:p w14:paraId="0C745498" w14:textId="77777777" w:rsidR="00602A18" w:rsidRPr="002D65CC" w:rsidRDefault="00602A18" w:rsidP="00365C66">
      <w:pPr>
        <w:pStyle w:val="Nivel2"/>
        <w:numPr>
          <w:ilvl w:val="0"/>
          <w:numId w:val="0"/>
        </w:numPr>
        <w:spacing w:before="0" w:after="0" w:line="360" w:lineRule="auto"/>
        <w:rPr>
          <w:sz w:val="24"/>
          <w:szCs w:val="24"/>
        </w:rPr>
      </w:pPr>
      <w:r w:rsidRPr="002D65CC">
        <w:rPr>
          <w:sz w:val="24"/>
          <w:szCs w:val="24"/>
        </w:rPr>
        <w:t>7.3.4.1. Nos Municípios em que não há emissão de Certidão Municipal Conjunta, o licitante deverá, obrigatoriamente, apresentar tanto a certidão negativa de tributos mobiliários quanto a de tributos imobiliários.</w:t>
      </w:r>
    </w:p>
    <w:p w14:paraId="65DE0FB4" w14:textId="77777777" w:rsidR="00602A18" w:rsidRPr="002D65CC" w:rsidRDefault="00602A18" w:rsidP="00365C66">
      <w:pPr>
        <w:pStyle w:val="Nivel2"/>
        <w:numPr>
          <w:ilvl w:val="0"/>
          <w:numId w:val="0"/>
        </w:numPr>
        <w:spacing w:before="0" w:after="0" w:line="360" w:lineRule="auto"/>
        <w:rPr>
          <w:sz w:val="24"/>
          <w:szCs w:val="24"/>
        </w:rPr>
      </w:pPr>
      <w:r w:rsidRPr="002D65CC">
        <w:rPr>
          <w:sz w:val="24"/>
          <w:szCs w:val="24"/>
        </w:rPr>
        <w:t>7.3.5. Prova de Regularidade de Situação (CRF) perante o Fundo de Garantia por Tempo de Serviço – FGTS;</w:t>
      </w:r>
    </w:p>
    <w:p w14:paraId="130D46FB" w14:textId="77777777" w:rsidR="00602A18" w:rsidRPr="002D65CC" w:rsidRDefault="00602A18" w:rsidP="00365C66">
      <w:pPr>
        <w:pStyle w:val="Nivel2"/>
        <w:numPr>
          <w:ilvl w:val="0"/>
          <w:numId w:val="0"/>
        </w:numPr>
        <w:spacing w:before="0" w:after="0" w:line="360" w:lineRule="auto"/>
        <w:rPr>
          <w:sz w:val="24"/>
          <w:szCs w:val="24"/>
        </w:rPr>
      </w:pPr>
      <w:r w:rsidRPr="002D65CC">
        <w:rPr>
          <w:sz w:val="24"/>
          <w:szCs w:val="24"/>
        </w:rPr>
        <w:t xml:space="preserve">7.3.6. Prova de inexistência de débitos inadimplidos perante a justiça do trabalho, mediante a apresentação de certidão negativa, nos termos do Título VII - Da consolidação das leis do trabalho, aprovada pelo Decreto – Lei 5.452, de 1º de maio de 1943. </w:t>
      </w:r>
    </w:p>
    <w:p w14:paraId="7F68D5CF" w14:textId="77777777" w:rsidR="00602A18" w:rsidRPr="002D65CC" w:rsidRDefault="00602A18" w:rsidP="00365C66">
      <w:pPr>
        <w:pStyle w:val="Nivel2"/>
        <w:numPr>
          <w:ilvl w:val="0"/>
          <w:numId w:val="0"/>
        </w:numPr>
        <w:spacing w:before="0" w:after="0" w:line="360" w:lineRule="auto"/>
        <w:rPr>
          <w:sz w:val="24"/>
          <w:szCs w:val="24"/>
        </w:rPr>
      </w:pPr>
      <w:r w:rsidRPr="002D65CC">
        <w:rPr>
          <w:sz w:val="24"/>
          <w:szCs w:val="24"/>
        </w:rPr>
        <w:t>7.3.7. A proponente, microempresa ou empresa de pequeno porte, deverá apresentar toda a documentação exigida para efeito de comprovação da regularidade fiscal, mesmo que esta apresente alguma restrição;</w:t>
      </w:r>
    </w:p>
    <w:p w14:paraId="73DF631A" w14:textId="77777777" w:rsidR="00602A18" w:rsidRPr="002D65CC" w:rsidRDefault="00602A18" w:rsidP="00365C66">
      <w:pPr>
        <w:pStyle w:val="Nivel2"/>
        <w:numPr>
          <w:ilvl w:val="0"/>
          <w:numId w:val="0"/>
        </w:numPr>
        <w:spacing w:before="0" w:after="0" w:line="360" w:lineRule="auto"/>
        <w:rPr>
          <w:sz w:val="24"/>
          <w:szCs w:val="24"/>
        </w:rPr>
      </w:pPr>
      <w:r w:rsidRPr="002D65CC">
        <w:rPr>
          <w:sz w:val="24"/>
          <w:szCs w:val="24"/>
        </w:rPr>
        <w:t>7.3.7.1. Havendo alguma restrição na comprovação da regularidade fiscal, será assegurado o prazo de 5 (cinco) dias úteis, cujo termo inicial corresponderá ao momento em que o proponente (ME ou EPP) for declarado o vencedor do certame, prorrogáveis por igual período, a critério da Administração, para a regularização da documentação, pagamento ou parcelamento do débito, e emissão de eventuais certidões negativas ou positivas com efeito de negativa.</w:t>
      </w:r>
    </w:p>
    <w:p w14:paraId="5BE9D4DB" w14:textId="4E2A4D43" w:rsidR="00602A18" w:rsidRPr="002D65CC" w:rsidRDefault="00602A18" w:rsidP="00365C66">
      <w:pPr>
        <w:pStyle w:val="Nivel2"/>
        <w:numPr>
          <w:ilvl w:val="0"/>
          <w:numId w:val="0"/>
        </w:numPr>
        <w:spacing w:before="0" w:after="0" w:line="360" w:lineRule="auto"/>
        <w:rPr>
          <w:sz w:val="24"/>
          <w:szCs w:val="24"/>
        </w:rPr>
      </w:pPr>
      <w:r w:rsidRPr="002D65CC">
        <w:rPr>
          <w:sz w:val="24"/>
          <w:szCs w:val="24"/>
        </w:rPr>
        <w:t>7.3.7.2. A não–regularização da documentação no prazo previsto no subitem anterior implicará decadência do direito à contratação, sem prejuízo das sanções previstas na Lei nº 14.133/21, sendo facultado à Administração convocar os licitantes remanescentes, na ordem de classificação, para a retirada da Nota de Empenho, ou revogar a licitação.</w:t>
      </w:r>
    </w:p>
    <w:p w14:paraId="3497AB81" w14:textId="77777777" w:rsidR="00602A18" w:rsidRPr="002D65CC" w:rsidRDefault="00602A18" w:rsidP="00365C66">
      <w:pPr>
        <w:pStyle w:val="Nivel2"/>
        <w:spacing w:before="0" w:after="0" w:line="360" w:lineRule="auto"/>
        <w:ind w:left="0" w:firstLine="0"/>
        <w:rPr>
          <w:b/>
          <w:sz w:val="24"/>
          <w:szCs w:val="24"/>
        </w:rPr>
      </w:pPr>
      <w:r w:rsidRPr="002D65CC">
        <w:rPr>
          <w:b/>
          <w:sz w:val="24"/>
          <w:szCs w:val="24"/>
        </w:rPr>
        <w:t xml:space="preserve">Documentos que deverão ser apresentados relativos à Qualificação Econômico-Financeira: </w:t>
      </w:r>
    </w:p>
    <w:p w14:paraId="399B3474" w14:textId="77777777" w:rsidR="00602A18" w:rsidRPr="002D65CC" w:rsidRDefault="00602A18" w:rsidP="00365C66">
      <w:pPr>
        <w:pStyle w:val="Nivel2"/>
        <w:numPr>
          <w:ilvl w:val="0"/>
          <w:numId w:val="0"/>
        </w:numPr>
        <w:spacing w:before="0" w:after="0" w:line="360" w:lineRule="auto"/>
        <w:rPr>
          <w:sz w:val="24"/>
          <w:szCs w:val="24"/>
        </w:rPr>
      </w:pPr>
      <w:r w:rsidRPr="002D65CC">
        <w:rPr>
          <w:sz w:val="24"/>
          <w:szCs w:val="24"/>
        </w:rPr>
        <w:t xml:space="preserve">7.4.1. </w:t>
      </w:r>
      <w:r w:rsidRPr="002D65CC">
        <w:rPr>
          <w:bCs/>
          <w:sz w:val="24"/>
          <w:szCs w:val="24"/>
        </w:rPr>
        <w:t>Certidão Cível Negativa, abrangendo Falência e Recuperação Judicial ou Extrajudicial, expedida por distribuidor da sede do principal estabelecimento da pessoa jurídica na forma do que prescreve o artigo 3º, da Lei nº 11.101/05.</w:t>
      </w:r>
    </w:p>
    <w:p w14:paraId="12380FA6" w14:textId="77777777" w:rsidR="00602A18" w:rsidRPr="002D65CC" w:rsidRDefault="00602A18" w:rsidP="00365C66">
      <w:pPr>
        <w:pStyle w:val="Nivel2"/>
        <w:numPr>
          <w:ilvl w:val="0"/>
          <w:numId w:val="0"/>
        </w:numPr>
        <w:spacing w:before="0" w:after="0" w:line="360" w:lineRule="auto"/>
        <w:rPr>
          <w:bCs/>
          <w:sz w:val="24"/>
          <w:szCs w:val="24"/>
        </w:rPr>
      </w:pPr>
      <w:r w:rsidRPr="002D65CC">
        <w:rPr>
          <w:bCs/>
          <w:sz w:val="24"/>
          <w:szCs w:val="24"/>
        </w:rPr>
        <w:t>7.4.1.1. Caso a Certidão evidencie a existência de processo de recuperação judicial, a mesma deverá vir acompanhada de documento expedido pelo Poder Judiciário de que a interessada está autorizada a participar de procedimento licitatório.</w:t>
      </w:r>
    </w:p>
    <w:p w14:paraId="0BBD0E0D" w14:textId="77777777" w:rsidR="00602A18" w:rsidRPr="002D65CC" w:rsidRDefault="00602A18" w:rsidP="00365C66">
      <w:pPr>
        <w:pStyle w:val="Nivel2"/>
        <w:numPr>
          <w:ilvl w:val="0"/>
          <w:numId w:val="0"/>
        </w:numPr>
        <w:spacing w:before="0" w:after="0" w:line="360" w:lineRule="auto"/>
        <w:rPr>
          <w:bCs/>
          <w:sz w:val="24"/>
          <w:szCs w:val="24"/>
        </w:rPr>
      </w:pPr>
      <w:r w:rsidRPr="002D65CC">
        <w:rPr>
          <w:sz w:val="24"/>
          <w:szCs w:val="24"/>
        </w:rPr>
        <w:t>7.4.1.2. Nas comarcas em que a Certidão emitida pelo cartório distribuidor não abranger os processos distribuídos no processo judicial eletrônico - PJE, o licitante deverá, obrigatoriamente, apresentar tanto a certidão expedida pelo cartório distribuidor, quanto a certidão específica para processos judiciais eletrônicos.</w:t>
      </w:r>
    </w:p>
    <w:p w14:paraId="6ED0CBC8" w14:textId="77777777" w:rsidR="00602A18" w:rsidRPr="002D65CC" w:rsidRDefault="00602A18" w:rsidP="00365C66">
      <w:pPr>
        <w:pStyle w:val="Nivel2"/>
        <w:spacing w:before="0" w:after="0" w:line="360" w:lineRule="auto"/>
        <w:ind w:left="0" w:firstLine="0"/>
        <w:rPr>
          <w:bCs/>
          <w:sz w:val="24"/>
          <w:szCs w:val="24"/>
        </w:rPr>
      </w:pPr>
      <w:r w:rsidRPr="002D65CC">
        <w:rPr>
          <w:b/>
          <w:bCs/>
          <w:sz w:val="24"/>
          <w:szCs w:val="24"/>
        </w:rPr>
        <w:t>Documentos que deverão ser apresentados relativos à</w:t>
      </w:r>
      <w:r w:rsidRPr="002D65CC">
        <w:rPr>
          <w:b/>
          <w:sz w:val="24"/>
          <w:szCs w:val="24"/>
        </w:rPr>
        <w:t xml:space="preserve"> qualificação técnica: </w:t>
      </w:r>
    </w:p>
    <w:p w14:paraId="5B26A74C" w14:textId="77777777" w:rsidR="00602A18" w:rsidRPr="002D65CC" w:rsidRDefault="00602A18" w:rsidP="00365C66">
      <w:pPr>
        <w:pStyle w:val="Nivel2"/>
        <w:numPr>
          <w:ilvl w:val="0"/>
          <w:numId w:val="0"/>
        </w:numPr>
        <w:spacing w:before="0" w:after="0" w:line="360" w:lineRule="auto"/>
        <w:rPr>
          <w:b/>
          <w:sz w:val="24"/>
          <w:szCs w:val="24"/>
        </w:rPr>
      </w:pPr>
      <w:r w:rsidRPr="002D65CC">
        <w:rPr>
          <w:sz w:val="24"/>
          <w:szCs w:val="24"/>
        </w:rPr>
        <w:t>7.5.1. Comprovação de aptidão para desempenho de atividade pertinente e compatível com o objeto da licitação através da apresentação de pelo menos 1 (um) atestado de capacidade técnica, emitido por pessoa jurídica de direito público ou privado, que comprove a aptidão para desempenho a contento de objeto semelhante.</w:t>
      </w:r>
    </w:p>
    <w:p w14:paraId="74ED0152"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Será verificado se o licitante apresentou declaração de que atende aos requisitos de habilitação, e o declarante responderá pela veracidade das informações prestadas, na forma da lei (</w:t>
      </w:r>
      <w:hyperlink r:id="rId35" w:anchor="art63" w:history="1">
        <w:r w:rsidRPr="002D65CC">
          <w:rPr>
            <w:rStyle w:val="Hyperlink"/>
            <w:color w:val="auto"/>
            <w:sz w:val="24"/>
            <w:szCs w:val="24"/>
            <w:u w:val="none"/>
          </w:rPr>
          <w:t>art. 63, I, da Lei nº 14.133/2021</w:t>
        </w:r>
      </w:hyperlink>
      <w:r w:rsidRPr="002D65CC">
        <w:rPr>
          <w:color w:val="auto"/>
          <w:sz w:val="24"/>
          <w:szCs w:val="24"/>
        </w:rPr>
        <w:t>).</w:t>
      </w:r>
    </w:p>
    <w:p w14:paraId="4358AA83" w14:textId="77777777" w:rsidR="00602A18" w:rsidRPr="002D65CC" w:rsidRDefault="00602A18" w:rsidP="00365C66">
      <w:pPr>
        <w:pStyle w:val="Nivel2"/>
        <w:spacing w:before="0" w:after="0" w:line="360" w:lineRule="auto"/>
        <w:ind w:left="0" w:firstLine="0"/>
        <w:rPr>
          <w:i/>
          <w:color w:val="auto"/>
          <w:sz w:val="24"/>
          <w:szCs w:val="24"/>
        </w:rPr>
      </w:pPr>
      <w:r w:rsidRPr="002D65CC">
        <w:rPr>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7D7D1FC" w14:textId="43F1CF2E" w:rsidR="00847380" w:rsidRPr="002D65CC" w:rsidRDefault="00847380" w:rsidP="00365C66">
      <w:pPr>
        <w:pStyle w:val="Nivel2"/>
        <w:spacing w:before="0" w:after="0" w:line="360" w:lineRule="auto"/>
        <w:ind w:left="0" w:firstLine="0"/>
        <w:rPr>
          <w:b/>
          <w:bCs/>
          <w:i/>
          <w:color w:val="auto"/>
          <w:sz w:val="24"/>
          <w:szCs w:val="24"/>
        </w:rPr>
      </w:pPr>
      <w:r w:rsidRPr="002D65CC">
        <w:rPr>
          <w:b/>
          <w:bCs/>
          <w:color w:val="auto"/>
          <w:sz w:val="24"/>
          <w:szCs w:val="24"/>
        </w:rPr>
        <w:t>Apresentar catálogo com as especificações técnicas do trator junto com a documentação</w:t>
      </w:r>
      <w:r w:rsidRPr="002D65CC">
        <w:rPr>
          <w:b/>
          <w:bCs/>
          <w:caps/>
          <w:color w:val="auto"/>
          <w:sz w:val="24"/>
          <w:szCs w:val="24"/>
        </w:rPr>
        <w:t>.</w:t>
      </w:r>
    </w:p>
    <w:p w14:paraId="3B924A04" w14:textId="77777777" w:rsidR="00602A18" w:rsidRPr="002D65CC" w:rsidRDefault="00602A18" w:rsidP="00365C66">
      <w:pPr>
        <w:pStyle w:val="Nivel2"/>
        <w:spacing w:before="0" w:after="0" w:line="360" w:lineRule="auto"/>
        <w:ind w:left="0" w:firstLine="0"/>
        <w:rPr>
          <w:i/>
          <w:color w:val="auto"/>
          <w:sz w:val="24"/>
          <w:szCs w:val="24"/>
        </w:rPr>
      </w:pPr>
      <w:r w:rsidRPr="002D65CC">
        <w:rPr>
          <w:color w:val="auto"/>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62E60E7" w14:textId="1DAEDED5" w:rsidR="00602A18" w:rsidRPr="002D65CC" w:rsidRDefault="00602A18" w:rsidP="00365C66">
      <w:pPr>
        <w:pStyle w:val="Nivel2"/>
        <w:spacing w:before="0" w:after="0" w:line="360" w:lineRule="auto"/>
        <w:ind w:left="0" w:firstLine="0"/>
        <w:rPr>
          <w:i/>
          <w:color w:val="auto"/>
          <w:sz w:val="24"/>
          <w:szCs w:val="24"/>
        </w:rPr>
      </w:pPr>
      <w:r w:rsidRPr="002D65CC">
        <w:rPr>
          <w:color w:val="auto"/>
          <w:sz w:val="24"/>
          <w:szCs w:val="24"/>
        </w:rPr>
        <w:t>Somente haverá a necessidade de comprovação do preenchimento de requisitos mediante apresentação dos documentos originais não</w:t>
      </w:r>
      <w:r w:rsidR="002D65CC">
        <w:rPr>
          <w:color w:val="auto"/>
          <w:sz w:val="24"/>
          <w:szCs w:val="24"/>
        </w:rPr>
        <w:t xml:space="preserve"> </w:t>
      </w:r>
      <w:r w:rsidRPr="002D65CC">
        <w:rPr>
          <w:color w:val="auto"/>
          <w:sz w:val="24"/>
          <w:szCs w:val="24"/>
        </w:rPr>
        <w:t>digitais quando houver dúvida em relação à integridade do documento digital ou quando a lei expressamente o exigir.</w:t>
      </w:r>
    </w:p>
    <w:p w14:paraId="6C487BDF" w14:textId="20785D7C" w:rsidR="00602A18" w:rsidRPr="002D65CC" w:rsidRDefault="00602A18" w:rsidP="00365C66">
      <w:pPr>
        <w:pStyle w:val="Nivel2"/>
        <w:spacing w:before="0" w:after="0" w:line="360" w:lineRule="auto"/>
        <w:ind w:left="0" w:firstLine="0"/>
        <w:rPr>
          <w:i/>
          <w:iCs/>
          <w:color w:val="auto"/>
          <w:sz w:val="24"/>
          <w:szCs w:val="24"/>
        </w:rPr>
      </w:pPr>
      <w:r w:rsidRPr="002D65CC">
        <w:rPr>
          <w:color w:val="auto"/>
          <w:sz w:val="24"/>
          <w:szCs w:val="24"/>
        </w:rPr>
        <w:t>A verificação pel</w:t>
      </w:r>
      <w:r w:rsidR="00FD6C55" w:rsidRPr="002D65CC">
        <w:rPr>
          <w:color w:val="auto"/>
          <w:sz w:val="24"/>
          <w:szCs w:val="24"/>
        </w:rPr>
        <w:t>o Agente de Contratação</w:t>
      </w:r>
      <w:r w:rsidRPr="002D65CC">
        <w:rPr>
          <w:color w:val="auto"/>
          <w:sz w:val="24"/>
          <w:szCs w:val="24"/>
        </w:rPr>
        <w:t>, em sítios eletrônicos oficiais de órgãos e entidades emissores de certidões constitui meio legal de prova, para fins de habilitação.</w:t>
      </w:r>
    </w:p>
    <w:p w14:paraId="33C500E4" w14:textId="77777777" w:rsidR="00602A18" w:rsidRPr="002D65CC" w:rsidRDefault="00602A18" w:rsidP="00365C66">
      <w:pPr>
        <w:pStyle w:val="Nivel3"/>
        <w:spacing w:before="0" w:after="0" w:line="360" w:lineRule="auto"/>
        <w:ind w:left="0"/>
        <w:rPr>
          <w:i/>
          <w:iCs/>
          <w:color w:val="auto"/>
          <w:sz w:val="24"/>
          <w:szCs w:val="24"/>
        </w:rPr>
      </w:pPr>
      <w:r w:rsidRPr="002D65CC">
        <w:rPr>
          <w:color w:val="auto"/>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p>
    <w:p w14:paraId="27BFED71" w14:textId="77777777" w:rsidR="00602A18" w:rsidRPr="002D65CC" w:rsidRDefault="00602A18" w:rsidP="00365C66">
      <w:pPr>
        <w:pStyle w:val="Nivel2"/>
        <w:spacing w:before="0" w:after="0" w:line="360" w:lineRule="auto"/>
        <w:ind w:left="0" w:firstLine="0"/>
        <w:rPr>
          <w:i/>
          <w:color w:val="auto"/>
          <w:sz w:val="24"/>
          <w:szCs w:val="24"/>
        </w:rPr>
      </w:pPr>
      <w:r w:rsidRPr="002D65CC">
        <w:rPr>
          <w:color w:val="auto"/>
          <w:sz w:val="24"/>
          <w:szCs w:val="24"/>
        </w:rPr>
        <w:t>Após a entrega dos documentos para habilitação, não será permitida a substituição ou a apresentação de novos documentos, salvo em sede de diligência, para (</w:t>
      </w:r>
      <w:hyperlink r:id="rId36" w:anchor="art64" w:history="1">
        <w:r w:rsidRPr="002D65CC">
          <w:rPr>
            <w:rStyle w:val="Hyperlink"/>
            <w:color w:val="auto"/>
            <w:sz w:val="24"/>
            <w:szCs w:val="24"/>
            <w:u w:val="none"/>
          </w:rPr>
          <w:t>Lei 14.133/21, art. 64</w:t>
        </w:r>
      </w:hyperlink>
      <w:r w:rsidRPr="002D65CC">
        <w:rPr>
          <w:rStyle w:val="Hyperlink"/>
          <w:color w:val="auto"/>
          <w:sz w:val="24"/>
          <w:szCs w:val="24"/>
          <w:u w:val="none"/>
        </w:rPr>
        <w:t>)</w:t>
      </w:r>
      <w:r w:rsidRPr="002D65CC">
        <w:rPr>
          <w:color w:val="auto"/>
          <w:sz w:val="24"/>
          <w:szCs w:val="24"/>
        </w:rPr>
        <w:t>:</w:t>
      </w:r>
    </w:p>
    <w:p w14:paraId="0904CDE3" w14:textId="77777777" w:rsidR="00602A18" w:rsidRPr="002D65CC" w:rsidRDefault="00602A18" w:rsidP="00365C66">
      <w:pPr>
        <w:pStyle w:val="Nivel3"/>
        <w:spacing w:before="0" w:after="0" w:line="360" w:lineRule="auto"/>
        <w:ind w:left="0"/>
        <w:rPr>
          <w:i/>
          <w:iCs/>
          <w:color w:val="auto"/>
          <w:sz w:val="24"/>
          <w:szCs w:val="24"/>
        </w:rPr>
      </w:pPr>
      <w:r w:rsidRPr="002D65CC">
        <w:rPr>
          <w:color w:val="auto"/>
          <w:sz w:val="24"/>
          <w:szCs w:val="24"/>
        </w:rPr>
        <w:t>complementação de informações acerca dos documentos já apresentados pelos licitantes e desde que necessária para apurar fatos existentes à época da abertura do certame; e</w:t>
      </w:r>
    </w:p>
    <w:p w14:paraId="185B3C08" w14:textId="77777777" w:rsidR="00602A18" w:rsidRPr="002D65CC" w:rsidRDefault="00602A18" w:rsidP="00365C66">
      <w:pPr>
        <w:pStyle w:val="Nivel3"/>
        <w:spacing w:before="0" w:after="0" w:line="360" w:lineRule="auto"/>
        <w:ind w:left="0"/>
        <w:rPr>
          <w:i/>
          <w:iCs/>
          <w:color w:val="auto"/>
          <w:sz w:val="24"/>
          <w:szCs w:val="24"/>
        </w:rPr>
      </w:pPr>
      <w:r w:rsidRPr="002D65CC">
        <w:rPr>
          <w:color w:val="auto"/>
          <w:sz w:val="24"/>
          <w:szCs w:val="24"/>
        </w:rPr>
        <w:t>atualização de documentos cuja validade tenha expirado após a data de recebimento das propostas;</w:t>
      </w:r>
    </w:p>
    <w:p w14:paraId="7F1ACC14" w14:textId="19DCC5AA" w:rsidR="00602A18" w:rsidRPr="002D65CC" w:rsidRDefault="00602A18" w:rsidP="00365C66">
      <w:pPr>
        <w:pStyle w:val="Nivel2"/>
        <w:spacing w:before="0" w:after="0" w:line="360" w:lineRule="auto"/>
        <w:ind w:left="0" w:firstLine="0"/>
        <w:rPr>
          <w:i/>
          <w:color w:val="auto"/>
          <w:sz w:val="24"/>
          <w:szCs w:val="24"/>
        </w:rPr>
      </w:pPr>
      <w:bookmarkStart w:id="40" w:name="_Ref114670319"/>
      <w:r w:rsidRPr="002D65CC">
        <w:rPr>
          <w:color w:val="auto"/>
          <w:sz w:val="24"/>
          <w:szCs w:val="24"/>
        </w:rPr>
        <w:t xml:space="preserve">Na análise dos documentos de habilitação, </w:t>
      </w:r>
      <w:r w:rsidR="00FD6C55" w:rsidRPr="002D65CC">
        <w:rPr>
          <w:color w:val="auto"/>
          <w:sz w:val="24"/>
          <w:szCs w:val="24"/>
        </w:rPr>
        <w:t xml:space="preserve">o Agente de Contratação </w:t>
      </w:r>
      <w:r w:rsidRPr="002D65CC">
        <w:rPr>
          <w:color w:val="auto"/>
          <w:sz w:val="24"/>
          <w:szCs w:val="24"/>
        </w:rPr>
        <w:t>poderá sanar erros ou falhas, que não alterem a substância dos documentos e sua validade jurídica, mediante decisão fundamentada, registrada em ata e acessível a todos, atribuindo-lhes eﬁc</w:t>
      </w:r>
      <w:r w:rsidR="002D65CC">
        <w:rPr>
          <w:color w:val="auto"/>
          <w:sz w:val="24"/>
          <w:szCs w:val="24"/>
        </w:rPr>
        <w:t>á</w:t>
      </w:r>
      <w:r w:rsidRPr="002D65CC">
        <w:rPr>
          <w:color w:val="auto"/>
          <w:sz w:val="24"/>
          <w:szCs w:val="24"/>
        </w:rPr>
        <w:t>ci</w:t>
      </w:r>
      <w:r w:rsidR="002D65CC">
        <w:rPr>
          <w:color w:val="auto"/>
          <w:sz w:val="24"/>
          <w:szCs w:val="24"/>
        </w:rPr>
        <w:t>a</w:t>
      </w:r>
      <w:r w:rsidRPr="002D65CC">
        <w:rPr>
          <w:color w:val="auto"/>
          <w:sz w:val="24"/>
          <w:szCs w:val="24"/>
        </w:rPr>
        <w:t xml:space="preserve"> para fins de habilitação e classificação.</w:t>
      </w:r>
      <w:bookmarkEnd w:id="40"/>
    </w:p>
    <w:p w14:paraId="42141EEA" w14:textId="090B6B3E" w:rsidR="00602A18" w:rsidRPr="002D65CC" w:rsidRDefault="00602A18" w:rsidP="00365C66">
      <w:pPr>
        <w:pStyle w:val="Nivel2"/>
        <w:spacing w:before="0" w:after="0" w:line="360" w:lineRule="auto"/>
        <w:ind w:left="0" w:firstLine="0"/>
        <w:rPr>
          <w:i/>
          <w:iCs/>
          <w:color w:val="auto"/>
          <w:sz w:val="24"/>
          <w:szCs w:val="24"/>
        </w:rPr>
      </w:pPr>
      <w:bookmarkStart w:id="41" w:name="_Ref114665528"/>
      <w:r w:rsidRPr="002D65CC">
        <w:rPr>
          <w:color w:val="auto"/>
          <w:sz w:val="24"/>
          <w:szCs w:val="24"/>
        </w:rPr>
        <w:t xml:space="preserve">Na hipótese de o licitante não atender às exigências para habilitação, </w:t>
      </w:r>
      <w:r w:rsidR="00FD6C55" w:rsidRPr="002D65CC">
        <w:rPr>
          <w:color w:val="auto"/>
          <w:sz w:val="24"/>
          <w:szCs w:val="24"/>
        </w:rPr>
        <w:t xml:space="preserve">o Agente de Contratação </w:t>
      </w:r>
      <w:r w:rsidRPr="002D65CC">
        <w:rPr>
          <w:color w:val="auto"/>
          <w:sz w:val="24"/>
          <w:szCs w:val="24"/>
        </w:rPr>
        <w:t>examinará a proposta subsequente e assim sucessivamente, na ordem de classificação, até a apuração de uma proposta que atenda ao presente edital</w:t>
      </w:r>
      <w:bookmarkEnd w:id="41"/>
      <w:r w:rsidRPr="002D65CC">
        <w:rPr>
          <w:color w:val="auto"/>
          <w:sz w:val="24"/>
          <w:szCs w:val="24"/>
        </w:rPr>
        <w:t>.</w:t>
      </w:r>
    </w:p>
    <w:p w14:paraId="18F2D665" w14:textId="77777777" w:rsidR="00602A18" w:rsidRPr="002D65CC" w:rsidRDefault="00602A18" w:rsidP="00365C66">
      <w:pPr>
        <w:pStyle w:val="Nivel2"/>
        <w:spacing w:before="0" w:after="0" w:line="360" w:lineRule="auto"/>
        <w:ind w:left="0" w:firstLine="0"/>
        <w:rPr>
          <w:i/>
          <w:color w:val="auto"/>
          <w:sz w:val="24"/>
          <w:szCs w:val="24"/>
        </w:rPr>
      </w:pPr>
      <w:bookmarkStart w:id="42" w:name="_Ref114665515"/>
      <w:r w:rsidRPr="002D65CC">
        <w:rPr>
          <w:color w:val="auto"/>
          <w:sz w:val="24"/>
          <w:szCs w:val="24"/>
        </w:rPr>
        <w:t>Somente serão disponibilizados para acesso público os documentos de habilitação do licitante cuja proposta atenda ao edital de licitação, após concluídos os procedimentos de que trata o subitem anterior</w:t>
      </w:r>
      <w:bookmarkEnd w:id="42"/>
      <w:r w:rsidRPr="002D65CC">
        <w:rPr>
          <w:color w:val="auto"/>
          <w:sz w:val="24"/>
          <w:szCs w:val="24"/>
        </w:rPr>
        <w:t>.</w:t>
      </w:r>
    </w:p>
    <w:p w14:paraId="37179CEF" w14:textId="77777777" w:rsidR="00602A18" w:rsidRPr="002D65CC" w:rsidRDefault="00602A18" w:rsidP="00365C66">
      <w:pPr>
        <w:pStyle w:val="Nivel2"/>
        <w:spacing w:before="0" w:after="0" w:line="360" w:lineRule="auto"/>
        <w:ind w:left="0" w:firstLine="0"/>
        <w:rPr>
          <w:i/>
          <w:color w:val="auto"/>
          <w:sz w:val="24"/>
          <w:szCs w:val="24"/>
        </w:rPr>
      </w:pPr>
      <w:r w:rsidRPr="002D65CC">
        <w:rPr>
          <w:color w:val="auto"/>
          <w:sz w:val="24"/>
          <w:szCs w:val="24"/>
        </w:rPr>
        <w:t>A comprovação de regularidade fiscal e trabalhista das microempresas e das empresas de pequeno porte somente será exigida para efeito de contratação, e não como condição para participação na licitação.</w:t>
      </w:r>
    </w:p>
    <w:p w14:paraId="1FEC582A" w14:textId="77777777" w:rsidR="00602A18" w:rsidRPr="002D65CC" w:rsidRDefault="00602A18" w:rsidP="00365C66">
      <w:pPr>
        <w:pStyle w:val="Nivel01"/>
        <w:spacing w:before="0" w:line="360" w:lineRule="auto"/>
        <w:ind w:left="0" w:firstLine="0"/>
        <w:rPr>
          <w:sz w:val="24"/>
          <w:szCs w:val="24"/>
        </w:rPr>
      </w:pPr>
      <w:bookmarkStart w:id="43" w:name="_Toc122606110"/>
      <w:r w:rsidRPr="002D65CC">
        <w:rPr>
          <w:sz w:val="24"/>
          <w:szCs w:val="24"/>
        </w:rPr>
        <w:t>DOS RECURSOS</w:t>
      </w:r>
      <w:bookmarkEnd w:id="43"/>
    </w:p>
    <w:p w14:paraId="48FF06D8"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 xml:space="preserve">A interposição de recurso referente ao julgamento das propostas, à habilitação ou inabilitação de licitantes, à anulação ou revogação da licitação, observará o disposto no </w:t>
      </w:r>
      <w:hyperlink r:id="rId37" w:anchor="art165" w:history="1">
        <w:r w:rsidRPr="002D65CC">
          <w:rPr>
            <w:rStyle w:val="Hyperlink"/>
            <w:color w:val="auto"/>
            <w:sz w:val="24"/>
            <w:szCs w:val="24"/>
            <w:u w:val="none"/>
          </w:rPr>
          <w:t>art. 165 da Lei nº 14.133, de 2021</w:t>
        </w:r>
      </w:hyperlink>
      <w:r w:rsidRPr="002D65CC">
        <w:rPr>
          <w:color w:val="auto"/>
          <w:sz w:val="24"/>
          <w:szCs w:val="24"/>
        </w:rPr>
        <w:t>.</w:t>
      </w:r>
    </w:p>
    <w:p w14:paraId="7AB66029"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O prazo recursal é de 3 (três) dias úteis, contados da data de intimação ou de lavratura da ata.</w:t>
      </w:r>
    </w:p>
    <w:p w14:paraId="419400FA"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Quando o recurso apresentado impugnar o julgamento das propostas ou o ato de habilitação ou inabilitação do licitante:</w:t>
      </w:r>
    </w:p>
    <w:p w14:paraId="65F648DD"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a intenção de recorrer deverá ser manifestada imediatamente, sob pena de preclusão;</w:t>
      </w:r>
    </w:p>
    <w:p w14:paraId="34564284"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o prazo para apresentação das razões recursais será iniciado na data de intimação ou de lavratura da ata de habilitação ou inabilitação;</w:t>
      </w:r>
    </w:p>
    <w:p w14:paraId="6C42A1EF"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na hipótese de adoção da inversão de fases prevista no </w:t>
      </w:r>
      <w:hyperlink r:id="rId38" w:anchor="art17§1" w:history="1">
        <w:r w:rsidRPr="002D65CC">
          <w:rPr>
            <w:rStyle w:val="Hyperlink"/>
            <w:color w:val="auto"/>
            <w:sz w:val="24"/>
            <w:szCs w:val="24"/>
            <w:u w:val="none"/>
          </w:rPr>
          <w:t>§ 1º do art. 17 da Lei nº 14.133, de 2021</w:t>
        </w:r>
      </w:hyperlink>
      <w:r w:rsidRPr="002D65CC">
        <w:rPr>
          <w:color w:val="auto"/>
          <w:sz w:val="24"/>
          <w:szCs w:val="24"/>
        </w:rPr>
        <w:t>, o prazo para apresentação das razões recursais será iniciado na data de intimação da ata de julgamento.</w:t>
      </w:r>
    </w:p>
    <w:p w14:paraId="534B41D0" w14:textId="110CB9E5" w:rsidR="00602A18" w:rsidRPr="002D65CC" w:rsidRDefault="00602A18" w:rsidP="00365C66">
      <w:pPr>
        <w:pStyle w:val="Nivel2"/>
        <w:spacing w:before="0" w:after="0" w:line="360" w:lineRule="auto"/>
        <w:ind w:left="0" w:firstLine="0"/>
        <w:rPr>
          <w:b/>
          <w:bCs/>
          <w:color w:val="auto"/>
          <w:sz w:val="24"/>
          <w:szCs w:val="24"/>
        </w:rPr>
      </w:pPr>
      <w:r w:rsidRPr="002D65CC">
        <w:rPr>
          <w:color w:val="auto"/>
          <w:sz w:val="24"/>
          <w:szCs w:val="24"/>
        </w:rPr>
        <w:t>Os recursos deverão ser encaminhados em campo próprio do sistema</w:t>
      </w:r>
      <w:r w:rsidRPr="002D65CC">
        <w:rPr>
          <w:b/>
          <w:bCs/>
          <w:color w:val="auto"/>
          <w:sz w:val="24"/>
          <w:szCs w:val="24"/>
        </w:rPr>
        <w:t xml:space="preserve"> </w:t>
      </w:r>
      <w:hyperlink r:id="rId39" w:history="1">
        <w:r w:rsidR="00710476" w:rsidRPr="002D65CC">
          <w:rPr>
            <w:rStyle w:val="Hyperlink"/>
            <w:sz w:val="24"/>
            <w:szCs w:val="24"/>
            <w:u w:val="none"/>
          </w:rPr>
          <w:t>https://bnc.org.br/</w:t>
        </w:r>
      </w:hyperlink>
      <w:r w:rsidRPr="002D65CC">
        <w:rPr>
          <w:b/>
          <w:bCs/>
          <w:color w:val="auto"/>
          <w:sz w:val="24"/>
          <w:szCs w:val="24"/>
        </w:rPr>
        <w:t>, não sendo admitidos por e-mail ou qualquer outro meio</w:t>
      </w:r>
      <w:r w:rsidRPr="002D65CC">
        <w:rPr>
          <w:bCs/>
          <w:color w:val="auto"/>
          <w:sz w:val="24"/>
          <w:szCs w:val="24"/>
        </w:rPr>
        <w:t>.</w:t>
      </w:r>
    </w:p>
    <w:p w14:paraId="0928A94C"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7F38F30"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 xml:space="preserve">Os recursos interpostos fora do prazo não serão conhecidos. </w:t>
      </w:r>
    </w:p>
    <w:p w14:paraId="55C928AF"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12AB258"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 xml:space="preserve">O recurso e o pedido de reconsideração terão efeito suspensivo do ato ou da decisão recorrida até que sobrevenha decisão final da autoridade competente. </w:t>
      </w:r>
    </w:p>
    <w:p w14:paraId="7E089B9A"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 xml:space="preserve">O acolhimento do recurso invalida tão somente os atos insuscetíveis de aproveitamento. </w:t>
      </w:r>
    </w:p>
    <w:p w14:paraId="2B4667A5" w14:textId="24CDC1FF"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 xml:space="preserve">Os autos do processo permanecerão com vista franqueada aos interessados no sítio eletrônico </w:t>
      </w:r>
      <w:hyperlink r:id="rId40" w:history="1">
        <w:r w:rsidR="008B299F" w:rsidRPr="002D65CC">
          <w:rPr>
            <w:rStyle w:val="Hyperlink"/>
            <w:color w:val="auto"/>
            <w:sz w:val="24"/>
            <w:szCs w:val="24"/>
            <w:u w:val="none"/>
          </w:rPr>
          <w:t>https://bnc.org.br/</w:t>
        </w:r>
      </w:hyperlink>
      <w:r w:rsidR="008B299F" w:rsidRPr="002D65CC">
        <w:rPr>
          <w:rStyle w:val="Hyperlink"/>
          <w:color w:val="auto"/>
          <w:sz w:val="24"/>
          <w:szCs w:val="24"/>
          <w:u w:val="none"/>
        </w:rPr>
        <w:t>.</w:t>
      </w:r>
      <w:r w:rsidR="008B299F" w:rsidRPr="002D65CC">
        <w:rPr>
          <w:color w:val="auto"/>
          <w:sz w:val="24"/>
          <w:szCs w:val="24"/>
        </w:rPr>
        <w:t xml:space="preserve"> </w:t>
      </w:r>
    </w:p>
    <w:p w14:paraId="4702F2CB" w14:textId="77777777" w:rsidR="00602A18" w:rsidRPr="002D65CC" w:rsidRDefault="00602A18" w:rsidP="00365C66">
      <w:pPr>
        <w:pStyle w:val="Nivel01"/>
        <w:spacing w:before="0" w:line="360" w:lineRule="auto"/>
        <w:ind w:left="0" w:firstLine="0"/>
        <w:rPr>
          <w:sz w:val="24"/>
          <w:szCs w:val="24"/>
        </w:rPr>
      </w:pPr>
      <w:bookmarkStart w:id="44" w:name="_Toc122606111"/>
      <w:r w:rsidRPr="002D65CC">
        <w:rPr>
          <w:sz w:val="24"/>
          <w:szCs w:val="24"/>
        </w:rPr>
        <w:t>DAS INFRAÇÕES ADMINISTRATIVAS E SANÇÕES</w:t>
      </w:r>
      <w:bookmarkEnd w:id="44"/>
    </w:p>
    <w:p w14:paraId="57292505"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 xml:space="preserve">Comete infração administrativa, nos termos da lei, o licitante que, com dolo ou culpa: </w:t>
      </w:r>
    </w:p>
    <w:p w14:paraId="607E1166" w14:textId="3EF81D8D" w:rsidR="00602A18" w:rsidRPr="002D65CC" w:rsidRDefault="00602A18" w:rsidP="00365C66">
      <w:pPr>
        <w:pStyle w:val="Nivel3"/>
        <w:spacing w:before="0" w:after="0" w:line="360" w:lineRule="auto"/>
        <w:ind w:left="0"/>
        <w:rPr>
          <w:color w:val="auto"/>
          <w:sz w:val="24"/>
          <w:szCs w:val="24"/>
        </w:rPr>
      </w:pPr>
      <w:bookmarkStart w:id="45" w:name="_Ref114668085"/>
      <w:bookmarkStart w:id="46" w:name="_Hlk114652595"/>
      <w:r w:rsidRPr="002D65CC">
        <w:rPr>
          <w:color w:val="auto"/>
          <w:sz w:val="24"/>
          <w:szCs w:val="24"/>
        </w:rPr>
        <w:t>deixar de entregar a do</w:t>
      </w:r>
      <w:r w:rsidRPr="002D65CC">
        <w:rPr>
          <w:sz w:val="24"/>
          <w:szCs w:val="24"/>
        </w:rPr>
        <w:t xml:space="preserve">cumentação exigida para o certame ou não entregar qualquer documento que tenha sido </w:t>
      </w:r>
      <w:r w:rsidRPr="002D65CC">
        <w:rPr>
          <w:color w:val="auto"/>
          <w:sz w:val="24"/>
          <w:szCs w:val="24"/>
        </w:rPr>
        <w:t>solicitado pel</w:t>
      </w:r>
      <w:r w:rsidR="00C2338B" w:rsidRPr="002D65CC">
        <w:rPr>
          <w:color w:val="auto"/>
          <w:sz w:val="24"/>
          <w:szCs w:val="24"/>
        </w:rPr>
        <w:t xml:space="preserve">o Agente de Contratação </w:t>
      </w:r>
      <w:r w:rsidRPr="002D65CC">
        <w:rPr>
          <w:color w:val="auto"/>
          <w:sz w:val="24"/>
          <w:szCs w:val="24"/>
        </w:rPr>
        <w:t>durante o certame;</w:t>
      </w:r>
      <w:bookmarkEnd w:id="45"/>
    </w:p>
    <w:p w14:paraId="5F6E5510" w14:textId="77777777" w:rsidR="00602A18" w:rsidRPr="002D65CC" w:rsidRDefault="00602A18" w:rsidP="00365C66">
      <w:pPr>
        <w:pStyle w:val="Nivel3"/>
        <w:spacing w:before="0" w:after="0" w:line="360" w:lineRule="auto"/>
        <w:ind w:left="0"/>
        <w:rPr>
          <w:color w:val="auto"/>
          <w:sz w:val="24"/>
          <w:szCs w:val="24"/>
        </w:rPr>
      </w:pPr>
      <w:bookmarkStart w:id="47" w:name="_Ref114668108"/>
      <w:r w:rsidRPr="002D65CC">
        <w:rPr>
          <w:color w:val="auto"/>
          <w:sz w:val="24"/>
          <w:szCs w:val="24"/>
        </w:rPr>
        <w:t>Salvo em decorrência de fato superveniente devidamente justificado, não mantiver a proposta em especial quando:</w:t>
      </w:r>
      <w:bookmarkEnd w:id="47"/>
    </w:p>
    <w:p w14:paraId="26C22CF1" w14:textId="77777777" w:rsidR="00602A18" w:rsidRPr="002D65CC" w:rsidRDefault="00602A18" w:rsidP="00365C66">
      <w:pPr>
        <w:pStyle w:val="Nivel4"/>
        <w:spacing w:before="0" w:after="0" w:line="360" w:lineRule="auto"/>
        <w:ind w:left="0"/>
        <w:rPr>
          <w:sz w:val="24"/>
          <w:szCs w:val="24"/>
        </w:rPr>
      </w:pPr>
      <w:r w:rsidRPr="002D65CC">
        <w:rPr>
          <w:sz w:val="24"/>
          <w:szCs w:val="24"/>
        </w:rPr>
        <w:t xml:space="preserve">não enviar a proposta adequada ao último lance ofertado ou após a negociação; </w:t>
      </w:r>
    </w:p>
    <w:p w14:paraId="0242E322" w14:textId="77777777" w:rsidR="00602A18" w:rsidRPr="002D65CC" w:rsidRDefault="00602A18" w:rsidP="00365C66">
      <w:pPr>
        <w:pStyle w:val="Nivel4"/>
        <w:spacing w:before="0" w:after="0" w:line="360" w:lineRule="auto"/>
        <w:ind w:left="0"/>
        <w:rPr>
          <w:sz w:val="24"/>
          <w:szCs w:val="24"/>
        </w:rPr>
      </w:pPr>
      <w:r w:rsidRPr="002D65CC">
        <w:rPr>
          <w:sz w:val="24"/>
          <w:szCs w:val="24"/>
        </w:rPr>
        <w:t xml:space="preserve">recusar-se a enviar o detalhamento da proposta quando exigível; </w:t>
      </w:r>
    </w:p>
    <w:p w14:paraId="5B105110" w14:textId="77777777" w:rsidR="00602A18" w:rsidRPr="002D65CC" w:rsidRDefault="00602A18" w:rsidP="00365C66">
      <w:pPr>
        <w:pStyle w:val="Nivel4"/>
        <w:spacing w:before="0" w:after="0" w:line="360" w:lineRule="auto"/>
        <w:ind w:left="0"/>
        <w:rPr>
          <w:sz w:val="24"/>
          <w:szCs w:val="24"/>
        </w:rPr>
      </w:pPr>
      <w:r w:rsidRPr="002D65CC">
        <w:rPr>
          <w:sz w:val="24"/>
          <w:szCs w:val="24"/>
        </w:rPr>
        <w:t xml:space="preserve">pedir para ser desclassificado quando encerrada a etapa competitiva; ou </w:t>
      </w:r>
    </w:p>
    <w:p w14:paraId="1C02B81F" w14:textId="77777777" w:rsidR="00602A18" w:rsidRPr="002D65CC" w:rsidRDefault="00602A18" w:rsidP="00365C66">
      <w:pPr>
        <w:pStyle w:val="Nivel4"/>
        <w:spacing w:before="0" w:after="0" w:line="360" w:lineRule="auto"/>
        <w:ind w:left="0"/>
        <w:rPr>
          <w:sz w:val="24"/>
          <w:szCs w:val="24"/>
        </w:rPr>
      </w:pPr>
      <w:r w:rsidRPr="002D65CC">
        <w:rPr>
          <w:sz w:val="24"/>
          <w:szCs w:val="24"/>
        </w:rPr>
        <w:t>deixar de apresentar amostra;</w:t>
      </w:r>
    </w:p>
    <w:p w14:paraId="2F5E378F" w14:textId="77777777" w:rsidR="00602A18" w:rsidRPr="002D65CC" w:rsidRDefault="00602A18" w:rsidP="00365C66">
      <w:pPr>
        <w:pStyle w:val="Nivel4"/>
        <w:spacing w:before="0" w:after="0" w:line="360" w:lineRule="auto"/>
        <w:ind w:left="0"/>
        <w:rPr>
          <w:sz w:val="24"/>
          <w:szCs w:val="24"/>
        </w:rPr>
      </w:pPr>
      <w:r w:rsidRPr="002D65CC">
        <w:rPr>
          <w:sz w:val="24"/>
          <w:szCs w:val="24"/>
        </w:rPr>
        <w:t xml:space="preserve">apresentar proposta ou amostra em desacordo com as especificações do edital; </w:t>
      </w:r>
    </w:p>
    <w:p w14:paraId="4C862890" w14:textId="77777777" w:rsidR="00602A18" w:rsidRPr="002D65CC" w:rsidRDefault="00602A18" w:rsidP="00365C66">
      <w:pPr>
        <w:pStyle w:val="Nivel3"/>
        <w:spacing w:before="0" w:after="0" w:line="360" w:lineRule="auto"/>
        <w:ind w:left="0"/>
        <w:rPr>
          <w:color w:val="auto"/>
          <w:sz w:val="24"/>
          <w:szCs w:val="24"/>
        </w:rPr>
      </w:pPr>
      <w:bookmarkStart w:id="48" w:name="_Ref114668139"/>
      <w:r w:rsidRPr="002D65CC">
        <w:rPr>
          <w:sz w:val="24"/>
          <w:szCs w:val="24"/>
        </w:rPr>
        <w:t xml:space="preserve">não </w:t>
      </w:r>
      <w:r w:rsidRPr="002D65CC">
        <w:rPr>
          <w:color w:val="auto"/>
          <w:sz w:val="24"/>
          <w:szCs w:val="24"/>
        </w:rPr>
        <w:t>celebrar o contrato ou não entregar a documentação exigida para a contratação, quando convocado dentro do prazo de validade de sua proposta;</w:t>
      </w:r>
      <w:bookmarkEnd w:id="48"/>
    </w:p>
    <w:p w14:paraId="51CEFE51" w14:textId="77777777" w:rsidR="00602A18" w:rsidRPr="002D65CC" w:rsidRDefault="00602A18" w:rsidP="00365C66">
      <w:pPr>
        <w:pStyle w:val="Nivel4"/>
        <w:spacing w:before="0" w:after="0" w:line="360" w:lineRule="auto"/>
        <w:ind w:left="0"/>
        <w:rPr>
          <w:sz w:val="24"/>
          <w:szCs w:val="24"/>
        </w:rPr>
      </w:pPr>
      <w:r w:rsidRPr="002D65CC">
        <w:rPr>
          <w:sz w:val="24"/>
          <w:szCs w:val="24"/>
        </w:rPr>
        <w:t>recusar-se, sem justificativa, a assinar o contrato ou a ata de registro de preço, ou a aceitar ou retirar o instrumento equivalente no prazo estabelecido pela Administração;</w:t>
      </w:r>
    </w:p>
    <w:p w14:paraId="0CFF59BF" w14:textId="77777777" w:rsidR="00602A18" w:rsidRPr="002D65CC" w:rsidRDefault="00602A18" w:rsidP="00365C66">
      <w:pPr>
        <w:pStyle w:val="Nivel3"/>
        <w:spacing w:before="0" w:after="0" w:line="360" w:lineRule="auto"/>
        <w:ind w:left="0"/>
        <w:rPr>
          <w:color w:val="auto"/>
          <w:sz w:val="24"/>
          <w:szCs w:val="24"/>
        </w:rPr>
      </w:pPr>
      <w:bookmarkStart w:id="49" w:name="_Ref114668249"/>
      <w:r w:rsidRPr="002D65CC">
        <w:rPr>
          <w:color w:val="auto"/>
          <w:sz w:val="24"/>
          <w:szCs w:val="24"/>
        </w:rPr>
        <w:t>apresentar declaração ou documentação falsa exigida para o certame ou prestar declaração falsa durante a licitação</w:t>
      </w:r>
      <w:bookmarkEnd w:id="49"/>
      <w:r w:rsidRPr="002D65CC">
        <w:rPr>
          <w:color w:val="auto"/>
          <w:sz w:val="24"/>
          <w:szCs w:val="24"/>
        </w:rPr>
        <w:t>.</w:t>
      </w:r>
    </w:p>
    <w:p w14:paraId="3B22B294" w14:textId="77777777" w:rsidR="00602A18" w:rsidRPr="002D65CC" w:rsidRDefault="00602A18" w:rsidP="00365C66">
      <w:pPr>
        <w:pStyle w:val="Nivel3"/>
        <w:spacing w:before="0" w:after="0" w:line="360" w:lineRule="auto"/>
        <w:ind w:left="0"/>
        <w:rPr>
          <w:color w:val="auto"/>
          <w:sz w:val="24"/>
          <w:szCs w:val="24"/>
        </w:rPr>
      </w:pPr>
      <w:bookmarkStart w:id="50" w:name="_Ref114668245"/>
      <w:r w:rsidRPr="002D65CC">
        <w:rPr>
          <w:color w:val="auto"/>
          <w:sz w:val="24"/>
          <w:szCs w:val="24"/>
        </w:rPr>
        <w:t>fraudar a licitação</w:t>
      </w:r>
      <w:bookmarkEnd w:id="50"/>
      <w:r w:rsidRPr="002D65CC">
        <w:rPr>
          <w:color w:val="auto"/>
          <w:sz w:val="24"/>
          <w:szCs w:val="24"/>
        </w:rPr>
        <w:t>.</w:t>
      </w:r>
    </w:p>
    <w:p w14:paraId="3D29A877" w14:textId="77777777" w:rsidR="00602A18" w:rsidRPr="002D65CC" w:rsidRDefault="00602A18" w:rsidP="00365C66">
      <w:pPr>
        <w:pStyle w:val="Nivel3"/>
        <w:spacing w:before="0" w:after="0" w:line="360" w:lineRule="auto"/>
        <w:ind w:left="0"/>
        <w:rPr>
          <w:color w:val="auto"/>
          <w:sz w:val="24"/>
          <w:szCs w:val="24"/>
        </w:rPr>
      </w:pPr>
      <w:bookmarkStart w:id="51" w:name="_Ref114668247"/>
      <w:r w:rsidRPr="002D65CC">
        <w:rPr>
          <w:color w:val="auto"/>
          <w:sz w:val="24"/>
          <w:szCs w:val="24"/>
        </w:rPr>
        <w:t>comportar-se de modo inidôneo ou cometer fraude de qualquer natureza, em especial quando:</w:t>
      </w:r>
      <w:bookmarkEnd w:id="51"/>
    </w:p>
    <w:p w14:paraId="0230A8C3" w14:textId="77777777" w:rsidR="00602A18" w:rsidRPr="002D65CC" w:rsidRDefault="00602A18" w:rsidP="00365C66">
      <w:pPr>
        <w:pStyle w:val="Nivel4"/>
        <w:spacing w:before="0" w:after="0" w:line="360" w:lineRule="auto"/>
        <w:ind w:left="0"/>
        <w:rPr>
          <w:sz w:val="24"/>
          <w:szCs w:val="24"/>
        </w:rPr>
      </w:pPr>
      <w:r w:rsidRPr="002D65CC">
        <w:rPr>
          <w:sz w:val="24"/>
          <w:szCs w:val="24"/>
        </w:rPr>
        <w:t xml:space="preserve">agir em conluio ou em desconformidade com a lei; </w:t>
      </w:r>
    </w:p>
    <w:p w14:paraId="1FC6F7EA" w14:textId="77777777" w:rsidR="00602A18" w:rsidRPr="002D65CC" w:rsidRDefault="00602A18" w:rsidP="00365C66">
      <w:pPr>
        <w:pStyle w:val="Nivel4"/>
        <w:spacing w:before="0" w:after="0" w:line="360" w:lineRule="auto"/>
        <w:ind w:left="0"/>
        <w:rPr>
          <w:sz w:val="24"/>
          <w:szCs w:val="24"/>
        </w:rPr>
      </w:pPr>
      <w:r w:rsidRPr="002D65CC">
        <w:rPr>
          <w:sz w:val="24"/>
          <w:szCs w:val="24"/>
        </w:rPr>
        <w:t xml:space="preserve">induzir deliberadamente a erro no julgamento; </w:t>
      </w:r>
    </w:p>
    <w:p w14:paraId="2F2192E5" w14:textId="77777777" w:rsidR="00602A18" w:rsidRPr="002D65CC" w:rsidRDefault="00602A18" w:rsidP="00365C66">
      <w:pPr>
        <w:pStyle w:val="Nivel4"/>
        <w:spacing w:before="0" w:after="0" w:line="360" w:lineRule="auto"/>
        <w:ind w:left="0"/>
        <w:rPr>
          <w:sz w:val="24"/>
          <w:szCs w:val="24"/>
        </w:rPr>
      </w:pPr>
      <w:r w:rsidRPr="002D65CC">
        <w:rPr>
          <w:sz w:val="24"/>
          <w:szCs w:val="24"/>
        </w:rPr>
        <w:t xml:space="preserve">apresentar amostra falsificada ou deteriorada; </w:t>
      </w:r>
    </w:p>
    <w:p w14:paraId="360D1F3A" w14:textId="77777777" w:rsidR="00602A18" w:rsidRPr="002D65CC" w:rsidRDefault="00602A18" w:rsidP="00365C66">
      <w:pPr>
        <w:pStyle w:val="Nivel3"/>
        <w:spacing w:before="0" w:after="0" w:line="360" w:lineRule="auto"/>
        <w:ind w:left="0"/>
        <w:rPr>
          <w:color w:val="auto"/>
          <w:sz w:val="24"/>
          <w:szCs w:val="24"/>
        </w:rPr>
      </w:pPr>
      <w:bookmarkStart w:id="52" w:name="_Ref114668251"/>
      <w:r w:rsidRPr="002D65CC">
        <w:rPr>
          <w:color w:val="auto"/>
          <w:sz w:val="24"/>
          <w:szCs w:val="24"/>
        </w:rPr>
        <w:t>praticar atos ilícitos com vistas a frustrar os objetivos da licitação</w:t>
      </w:r>
      <w:bookmarkEnd w:id="52"/>
    </w:p>
    <w:p w14:paraId="3073CB37" w14:textId="77777777" w:rsidR="00602A18" w:rsidRPr="002D65CC" w:rsidRDefault="00602A18" w:rsidP="00365C66">
      <w:pPr>
        <w:pStyle w:val="Nivel3"/>
        <w:spacing w:before="0" w:after="0" w:line="360" w:lineRule="auto"/>
        <w:ind w:left="0"/>
        <w:rPr>
          <w:color w:val="auto"/>
          <w:sz w:val="24"/>
          <w:szCs w:val="24"/>
        </w:rPr>
      </w:pPr>
      <w:bookmarkStart w:id="53" w:name="_Ref114668252"/>
      <w:r w:rsidRPr="002D65CC">
        <w:rPr>
          <w:color w:val="auto"/>
          <w:sz w:val="24"/>
          <w:szCs w:val="24"/>
        </w:rPr>
        <w:t xml:space="preserve">praticar ato lesivo previsto no </w:t>
      </w:r>
      <w:hyperlink r:id="rId41" w:anchor="art5" w:history="1">
        <w:r w:rsidRPr="002D65CC">
          <w:rPr>
            <w:rStyle w:val="Hyperlink"/>
            <w:color w:val="auto"/>
            <w:sz w:val="24"/>
            <w:szCs w:val="24"/>
            <w:u w:val="none"/>
          </w:rPr>
          <w:t>art. 5º da Lei n.º 12.846, de 2013</w:t>
        </w:r>
      </w:hyperlink>
      <w:r w:rsidRPr="002D65CC">
        <w:rPr>
          <w:color w:val="auto"/>
          <w:sz w:val="24"/>
          <w:szCs w:val="24"/>
        </w:rPr>
        <w:t>.</w:t>
      </w:r>
      <w:bookmarkEnd w:id="53"/>
    </w:p>
    <w:bookmarkEnd w:id="46"/>
    <w:p w14:paraId="6547B9F8"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 xml:space="preserve">Com fulcro na </w:t>
      </w:r>
      <w:hyperlink r:id="rId42" w:history="1">
        <w:r w:rsidRPr="002D65CC">
          <w:rPr>
            <w:rStyle w:val="Hyperlink"/>
            <w:color w:val="auto"/>
            <w:sz w:val="24"/>
            <w:szCs w:val="24"/>
            <w:u w:val="none"/>
          </w:rPr>
          <w:t>Lei nº 14.133, de 2021</w:t>
        </w:r>
      </w:hyperlink>
      <w:r w:rsidRPr="002D65CC">
        <w:rPr>
          <w:color w:val="auto"/>
          <w:sz w:val="24"/>
          <w:szCs w:val="24"/>
        </w:rPr>
        <w:t xml:space="preserve">, a Administração poderá, garantida a prévia defesa, aplicar aos licitantes e/ou adjudicatários as seguintes sanções, sem prejuízo das responsabilidades civil e criminal: </w:t>
      </w:r>
    </w:p>
    <w:p w14:paraId="0BB659C1"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 xml:space="preserve">advertência; </w:t>
      </w:r>
    </w:p>
    <w:p w14:paraId="6D9E01D9"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multa;</w:t>
      </w:r>
    </w:p>
    <w:p w14:paraId="61B9DFA3"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impedimento de licitar e contratar e</w:t>
      </w:r>
    </w:p>
    <w:p w14:paraId="32C54928"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55944E4F"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Na aplicação das sanções serão considerados:</w:t>
      </w:r>
    </w:p>
    <w:p w14:paraId="358D112E"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a natureza e a gravidade da infração cometida.</w:t>
      </w:r>
    </w:p>
    <w:p w14:paraId="7FD8DB70"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as peculiaridades do caso concreto</w:t>
      </w:r>
    </w:p>
    <w:p w14:paraId="3D674DB3"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as circunstâncias agravantes ou atenuantes</w:t>
      </w:r>
    </w:p>
    <w:p w14:paraId="3F1CA92A"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os danos que dela provierem para a Administração Pública</w:t>
      </w:r>
    </w:p>
    <w:p w14:paraId="499281A1"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a implantação ou o aperfeiçoamento de programa de integridade, conforme normas e orientações dos órgãos de controle.</w:t>
      </w:r>
    </w:p>
    <w:p w14:paraId="1483E15F"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 xml:space="preserve">A multa será recolhida em percentual de 0,5% a 30% incidente sobre o valor do contrato licitado, recolhida no prazo máximo de </w:t>
      </w:r>
      <w:r w:rsidRPr="002D65CC">
        <w:rPr>
          <w:b/>
          <w:bCs/>
          <w:color w:val="auto"/>
          <w:sz w:val="24"/>
          <w:szCs w:val="24"/>
        </w:rPr>
        <w:t>05 (cinco) dias</w:t>
      </w:r>
      <w:r w:rsidRPr="002D65CC">
        <w:rPr>
          <w:b/>
          <w:color w:val="auto"/>
          <w:sz w:val="24"/>
          <w:szCs w:val="24"/>
        </w:rPr>
        <w:t xml:space="preserve"> úteis</w:t>
      </w:r>
      <w:r w:rsidRPr="002D65CC">
        <w:rPr>
          <w:color w:val="auto"/>
          <w:sz w:val="24"/>
          <w:szCs w:val="24"/>
        </w:rPr>
        <w:t xml:space="preserve">, a contar da comunicação oficial. </w:t>
      </w:r>
    </w:p>
    <w:p w14:paraId="2269B1DC" w14:textId="7BDAB69B" w:rsidR="00602A18" w:rsidRPr="002D65CC" w:rsidRDefault="00602A18" w:rsidP="00365C66">
      <w:pPr>
        <w:pStyle w:val="Nivel3"/>
        <w:spacing w:before="0" w:after="0" w:line="360" w:lineRule="auto"/>
        <w:ind w:left="0"/>
        <w:rPr>
          <w:color w:val="auto"/>
          <w:sz w:val="24"/>
          <w:szCs w:val="24"/>
        </w:rPr>
      </w:pPr>
      <w:bookmarkStart w:id="54" w:name="_Hlk113876035"/>
      <w:r w:rsidRPr="002D65CC">
        <w:rPr>
          <w:color w:val="auto"/>
          <w:sz w:val="24"/>
          <w:szCs w:val="24"/>
        </w:rPr>
        <w:t xml:space="preserve">Para as infrações previstas nos itens </w:t>
      </w:r>
      <w:r w:rsidRPr="002D65CC">
        <w:rPr>
          <w:color w:val="auto"/>
          <w:sz w:val="24"/>
          <w:szCs w:val="24"/>
        </w:rPr>
        <w:fldChar w:fldCharType="begin"/>
      </w:r>
      <w:r w:rsidRPr="002D65CC">
        <w:rPr>
          <w:color w:val="auto"/>
          <w:sz w:val="24"/>
          <w:szCs w:val="24"/>
        </w:rPr>
        <w:instrText xml:space="preserve"> REF _Ref114668085 \r \h  \* MERGEFORMAT </w:instrText>
      </w:r>
      <w:r w:rsidRPr="002D65CC">
        <w:rPr>
          <w:color w:val="auto"/>
          <w:sz w:val="24"/>
          <w:szCs w:val="24"/>
        </w:rPr>
      </w:r>
      <w:r w:rsidRPr="002D65CC">
        <w:rPr>
          <w:color w:val="auto"/>
          <w:sz w:val="24"/>
          <w:szCs w:val="24"/>
        </w:rPr>
        <w:fldChar w:fldCharType="separate"/>
      </w:r>
      <w:r w:rsidR="00175728">
        <w:rPr>
          <w:color w:val="auto"/>
          <w:sz w:val="24"/>
          <w:szCs w:val="24"/>
        </w:rPr>
        <w:t>9.1.1</w:t>
      </w:r>
      <w:r w:rsidRPr="002D65CC">
        <w:rPr>
          <w:color w:val="auto"/>
          <w:sz w:val="24"/>
          <w:szCs w:val="24"/>
        </w:rPr>
        <w:fldChar w:fldCharType="end"/>
      </w:r>
      <w:r w:rsidRPr="002D65CC">
        <w:rPr>
          <w:color w:val="auto"/>
          <w:sz w:val="24"/>
          <w:szCs w:val="24"/>
        </w:rPr>
        <w:t xml:space="preserve">, </w:t>
      </w:r>
      <w:r w:rsidRPr="002D65CC">
        <w:rPr>
          <w:color w:val="auto"/>
          <w:sz w:val="24"/>
          <w:szCs w:val="24"/>
        </w:rPr>
        <w:fldChar w:fldCharType="begin"/>
      </w:r>
      <w:r w:rsidRPr="002D65CC">
        <w:rPr>
          <w:color w:val="auto"/>
          <w:sz w:val="24"/>
          <w:szCs w:val="24"/>
        </w:rPr>
        <w:instrText xml:space="preserve"> REF _Ref114668108 \r \h  \* MERGEFORMAT </w:instrText>
      </w:r>
      <w:r w:rsidRPr="002D65CC">
        <w:rPr>
          <w:color w:val="auto"/>
          <w:sz w:val="24"/>
          <w:szCs w:val="24"/>
        </w:rPr>
      </w:r>
      <w:r w:rsidRPr="002D65CC">
        <w:rPr>
          <w:color w:val="auto"/>
          <w:sz w:val="24"/>
          <w:szCs w:val="24"/>
        </w:rPr>
        <w:fldChar w:fldCharType="separate"/>
      </w:r>
      <w:r w:rsidR="00175728">
        <w:rPr>
          <w:color w:val="auto"/>
          <w:sz w:val="24"/>
          <w:szCs w:val="24"/>
        </w:rPr>
        <w:t>9.1.2</w:t>
      </w:r>
      <w:r w:rsidRPr="002D65CC">
        <w:rPr>
          <w:color w:val="auto"/>
          <w:sz w:val="24"/>
          <w:szCs w:val="24"/>
        </w:rPr>
        <w:fldChar w:fldCharType="end"/>
      </w:r>
      <w:r w:rsidRPr="002D65CC">
        <w:rPr>
          <w:color w:val="auto"/>
          <w:sz w:val="24"/>
          <w:szCs w:val="24"/>
        </w:rPr>
        <w:t xml:space="preserve"> e </w:t>
      </w:r>
      <w:r w:rsidRPr="002D65CC">
        <w:rPr>
          <w:color w:val="auto"/>
          <w:sz w:val="24"/>
          <w:szCs w:val="24"/>
        </w:rPr>
        <w:fldChar w:fldCharType="begin"/>
      </w:r>
      <w:r w:rsidRPr="002D65CC">
        <w:rPr>
          <w:color w:val="auto"/>
          <w:sz w:val="24"/>
          <w:szCs w:val="24"/>
        </w:rPr>
        <w:instrText xml:space="preserve"> REF _Ref114668139 \r \h  \* MERGEFORMAT </w:instrText>
      </w:r>
      <w:r w:rsidRPr="002D65CC">
        <w:rPr>
          <w:color w:val="auto"/>
          <w:sz w:val="24"/>
          <w:szCs w:val="24"/>
        </w:rPr>
      </w:r>
      <w:r w:rsidRPr="002D65CC">
        <w:rPr>
          <w:color w:val="auto"/>
          <w:sz w:val="24"/>
          <w:szCs w:val="24"/>
        </w:rPr>
        <w:fldChar w:fldCharType="separate"/>
      </w:r>
      <w:r w:rsidR="00175728">
        <w:rPr>
          <w:color w:val="auto"/>
          <w:sz w:val="24"/>
          <w:szCs w:val="24"/>
        </w:rPr>
        <w:t>9.1.3</w:t>
      </w:r>
      <w:r w:rsidRPr="002D65CC">
        <w:rPr>
          <w:color w:val="auto"/>
          <w:sz w:val="24"/>
          <w:szCs w:val="24"/>
        </w:rPr>
        <w:fldChar w:fldCharType="end"/>
      </w:r>
      <w:r w:rsidRPr="002D65CC">
        <w:rPr>
          <w:color w:val="auto"/>
          <w:sz w:val="24"/>
          <w:szCs w:val="24"/>
        </w:rPr>
        <w:t>, a multa será de 0,5% a 15% do valor do contrato licitado.</w:t>
      </w:r>
    </w:p>
    <w:bookmarkEnd w:id="54"/>
    <w:p w14:paraId="4BD90F2D" w14:textId="714D7105"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 xml:space="preserve">Para as infrações previstas nos itens </w:t>
      </w:r>
      <w:r w:rsidRPr="002D65CC">
        <w:rPr>
          <w:color w:val="auto"/>
          <w:sz w:val="24"/>
          <w:szCs w:val="24"/>
        </w:rPr>
        <w:fldChar w:fldCharType="begin"/>
      </w:r>
      <w:r w:rsidRPr="002D65CC">
        <w:rPr>
          <w:color w:val="auto"/>
          <w:sz w:val="24"/>
          <w:szCs w:val="24"/>
        </w:rPr>
        <w:instrText xml:space="preserve"> REF _Ref114668249 \r \h  \* MERGEFORMAT </w:instrText>
      </w:r>
      <w:r w:rsidRPr="002D65CC">
        <w:rPr>
          <w:color w:val="auto"/>
          <w:sz w:val="24"/>
          <w:szCs w:val="24"/>
        </w:rPr>
      </w:r>
      <w:r w:rsidRPr="002D65CC">
        <w:rPr>
          <w:color w:val="auto"/>
          <w:sz w:val="24"/>
          <w:szCs w:val="24"/>
        </w:rPr>
        <w:fldChar w:fldCharType="separate"/>
      </w:r>
      <w:r w:rsidR="00175728">
        <w:rPr>
          <w:color w:val="auto"/>
          <w:sz w:val="24"/>
          <w:szCs w:val="24"/>
        </w:rPr>
        <w:t>9.1.4</w:t>
      </w:r>
      <w:r w:rsidRPr="002D65CC">
        <w:rPr>
          <w:color w:val="auto"/>
          <w:sz w:val="24"/>
          <w:szCs w:val="24"/>
        </w:rPr>
        <w:fldChar w:fldCharType="end"/>
      </w:r>
      <w:r w:rsidRPr="002D65CC">
        <w:rPr>
          <w:color w:val="auto"/>
          <w:sz w:val="24"/>
          <w:szCs w:val="24"/>
        </w:rPr>
        <w:t xml:space="preserve">, </w:t>
      </w:r>
      <w:r w:rsidRPr="002D65CC">
        <w:rPr>
          <w:color w:val="auto"/>
          <w:sz w:val="24"/>
          <w:szCs w:val="24"/>
        </w:rPr>
        <w:fldChar w:fldCharType="begin"/>
      </w:r>
      <w:r w:rsidRPr="002D65CC">
        <w:rPr>
          <w:color w:val="auto"/>
          <w:sz w:val="24"/>
          <w:szCs w:val="24"/>
        </w:rPr>
        <w:instrText xml:space="preserve"> REF _Ref114668245 \r \h  \* MERGEFORMAT </w:instrText>
      </w:r>
      <w:r w:rsidRPr="002D65CC">
        <w:rPr>
          <w:color w:val="auto"/>
          <w:sz w:val="24"/>
          <w:szCs w:val="24"/>
        </w:rPr>
      </w:r>
      <w:r w:rsidRPr="002D65CC">
        <w:rPr>
          <w:color w:val="auto"/>
          <w:sz w:val="24"/>
          <w:szCs w:val="24"/>
        </w:rPr>
        <w:fldChar w:fldCharType="separate"/>
      </w:r>
      <w:r w:rsidR="00175728">
        <w:rPr>
          <w:color w:val="auto"/>
          <w:sz w:val="24"/>
          <w:szCs w:val="24"/>
        </w:rPr>
        <w:t>9.1.5</w:t>
      </w:r>
      <w:r w:rsidRPr="002D65CC">
        <w:rPr>
          <w:color w:val="auto"/>
          <w:sz w:val="24"/>
          <w:szCs w:val="24"/>
        </w:rPr>
        <w:fldChar w:fldCharType="end"/>
      </w:r>
      <w:r w:rsidRPr="002D65CC">
        <w:rPr>
          <w:color w:val="auto"/>
          <w:sz w:val="24"/>
          <w:szCs w:val="24"/>
        </w:rPr>
        <w:t xml:space="preserve">, </w:t>
      </w:r>
      <w:r w:rsidRPr="002D65CC">
        <w:rPr>
          <w:color w:val="auto"/>
          <w:sz w:val="24"/>
          <w:szCs w:val="24"/>
        </w:rPr>
        <w:fldChar w:fldCharType="begin"/>
      </w:r>
      <w:r w:rsidRPr="002D65CC">
        <w:rPr>
          <w:color w:val="auto"/>
          <w:sz w:val="24"/>
          <w:szCs w:val="24"/>
        </w:rPr>
        <w:instrText xml:space="preserve"> REF _Ref114668247 \r \h  \* MERGEFORMAT </w:instrText>
      </w:r>
      <w:r w:rsidRPr="002D65CC">
        <w:rPr>
          <w:color w:val="auto"/>
          <w:sz w:val="24"/>
          <w:szCs w:val="24"/>
        </w:rPr>
      </w:r>
      <w:r w:rsidRPr="002D65CC">
        <w:rPr>
          <w:color w:val="auto"/>
          <w:sz w:val="24"/>
          <w:szCs w:val="24"/>
        </w:rPr>
        <w:fldChar w:fldCharType="separate"/>
      </w:r>
      <w:r w:rsidR="00175728">
        <w:rPr>
          <w:color w:val="auto"/>
          <w:sz w:val="24"/>
          <w:szCs w:val="24"/>
        </w:rPr>
        <w:t>9.1.6</w:t>
      </w:r>
      <w:r w:rsidRPr="002D65CC">
        <w:rPr>
          <w:color w:val="auto"/>
          <w:sz w:val="24"/>
          <w:szCs w:val="24"/>
        </w:rPr>
        <w:fldChar w:fldCharType="end"/>
      </w:r>
      <w:r w:rsidRPr="002D65CC">
        <w:rPr>
          <w:color w:val="auto"/>
          <w:sz w:val="24"/>
          <w:szCs w:val="24"/>
        </w:rPr>
        <w:t xml:space="preserve">, </w:t>
      </w:r>
      <w:r w:rsidRPr="002D65CC">
        <w:rPr>
          <w:color w:val="auto"/>
          <w:sz w:val="24"/>
          <w:szCs w:val="24"/>
        </w:rPr>
        <w:fldChar w:fldCharType="begin"/>
      </w:r>
      <w:r w:rsidRPr="002D65CC">
        <w:rPr>
          <w:color w:val="auto"/>
          <w:sz w:val="24"/>
          <w:szCs w:val="24"/>
        </w:rPr>
        <w:instrText xml:space="preserve"> REF _Ref114668251 \r \h  \* MERGEFORMAT </w:instrText>
      </w:r>
      <w:r w:rsidRPr="002D65CC">
        <w:rPr>
          <w:color w:val="auto"/>
          <w:sz w:val="24"/>
          <w:szCs w:val="24"/>
        </w:rPr>
      </w:r>
      <w:r w:rsidRPr="002D65CC">
        <w:rPr>
          <w:color w:val="auto"/>
          <w:sz w:val="24"/>
          <w:szCs w:val="24"/>
        </w:rPr>
        <w:fldChar w:fldCharType="separate"/>
      </w:r>
      <w:r w:rsidR="00175728">
        <w:rPr>
          <w:color w:val="auto"/>
          <w:sz w:val="24"/>
          <w:szCs w:val="24"/>
        </w:rPr>
        <w:t>9.1.7</w:t>
      </w:r>
      <w:r w:rsidRPr="002D65CC">
        <w:rPr>
          <w:color w:val="auto"/>
          <w:sz w:val="24"/>
          <w:szCs w:val="24"/>
        </w:rPr>
        <w:fldChar w:fldCharType="end"/>
      </w:r>
      <w:r w:rsidRPr="002D65CC">
        <w:rPr>
          <w:color w:val="auto"/>
          <w:sz w:val="24"/>
          <w:szCs w:val="24"/>
        </w:rPr>
        <w:t xml:space="preserve"> e </w:t>
      </w:r>
      <w:r w:rsidRPr="002D65CC">
        <w:rPr>
          <w:color w:val="auto"/>
          <w:sz w:val="24"/>
          <w:szCs w:val="24"/>
        </w:rPr>
        <w:fldChar w:fldCharType="begin"/>
      </w:r>
      <w:r w:rsidRPr="002D65CC">
        <w:rPr>
          <w:color w:val="auto"/>
          <w:sz w:val="24"/>
          <w:szCs w:val="24"/>
        </w:rPr>
        <w:instrText xml:space="preserve"> REF _Ref114668252 \r \h  \* MERGEFORMAT </w:instrText>
      </w:r>
      <w:r w:rsidRPr="002D65CC">
        <w:rPr>
          <w:color w:val="auto"/>
          <w:sz w:val="24"/>
          <w:szCs w:val="24"/>
        </w:rPr>
      </w:r>
      <w:r w:rsidRPr="002D65CC">
        <w:rPr>
          <w:color w:val="auto"/>
          <w:sz w:val="24"/>
          <w:szCs w:val="24"/>
        </w:rPr>
        <w:fldChar w:fldCharType="separate"/>
      </w:r>
      <w:r w:rsidR="00175728">
        <w:rPr>
          <w:color w:val="auto"/>
          <w:sz w:val="24"/>
          <w:szCs w:val="24"/>
        </w:rPr>
        <w:t>9.1.8</w:t>
      </w:r>
      <w:r w:rsidRPr="002D65CC">
        <w:rPr>
          <w:color w:val="auto"/>
          <w:sz w:val="24"/>
          <w:szCs w:val="24"/>
        </w:rPr>
        <w:fldChar w:fldCharType="end"/>
      </w:r>
      <w:r w:rsidRPr="002D65CC">
        <w:rPr>
          <w:color w:val="auto"/>
          <w:sz w:val="24"/>
          <w:szCs w:val="24"/>
        </w:rPr>
        <w:t>, a multa será de 15% a 30% do valor do contrato licitado.</w:t>
      </w:r>
    </w:p>
    <w:p w14:paraId="61280B69"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As sanções de advertência, impedimento de licitar e contratar e declaração de inidoneidade para licitar ou contratar poderão ser aplicadas, cumulativamente ou não, à penalidade de multa.</w:t>
      </w:r>
    </w:p>
    <w:p w14:paraId="584AA1B8"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Na aplicação da sanção de multa será facultada a defesa do interessado no prazo de 15 (quinze) dias úteis, contado da data de sua intimação.</w:t>
      </w:r>
    </w:p>
    <w:p w14:paraId="422B033C" w14:textId="3D1B86FF"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 xml:space="preserve">A sanção de impedimento de licitar e contratar será aplicada ao responsável em decorrência das infrações administrativas relacionadas nos itens </w:t>
      </w:r>
      <w:r w:rsidRPr="002D65CC">
        <w:rPr>
          <w:color w:val="auto"/>
          <w:sz w:val="24"/>
          <w:szCs w:val="24"/>
        </w:rPr>
        <w:fldChar w:fldCharType="begin"/>
      </w:r>
      <w:r w:rsidRPr="002D65CC">
        <w:rPr>
          <w:color w:val="auto"/>
          <w:sz w:val="24"/>
          <w:szCs w:val="24"/>
        </w:rPr>
        <w:instrText xml:space="preserve"> REF _Ref114668085 \r \h  \* MERGEFORMAT </w:instrText>
      </w:r>
      <w:r w:rsidRPr="002D65CC">
        <w:rPr>
          <w:color w:val="auto"/>
          <w:sz w:val="24"/>
          <w:szCs w:val="24"/>
        </w:rPr>
      </w:r>
      <w:r w:rsidRPr="002D65CC">
        <w:rPr>
          <w:color w:val="auto"/>
          <w:sz w:val="24"/>
          <w:szCs w:val="24"/>
        </w:rPr>
        <w:fldChar w:fldCharType="separate"/>
      </w:r>
      <w:r w:rsidR="00175728">
        <w:rPr>
          <w:color w:val="auto"/>
          <w:sz w:val="24"/>
          <w:szCs w:val="24"/>
        </w:rPr>
        <w:t>9.1.1</w:t>
      </w:r>
      <w:r w:rsidRPr="002D65CC">
        <w:rPr>
          <w:color w:val="auto"/>
          <w:sz w:val="24"/>
          <w:szCs w:val="24"/>
        </w:rPr>
        <w:fldChar w:fldCharType="end"/>
      </w:r>
      <w:r w:rsidRPr="002D65CC">
        <w:rPr>
          <w:color w:val="auto"/>
          <w:sz w:val="24"/>
          <w:szCs w:val="24"/>
        </w:rPr>
        <w:t xml:space="preserve">, </w:t>
      </w:r>
      <w:r w:rsidRPr="002D65CC">
        <w:rPr>
          <w:color w:val="auto"/>
          <w:sz w:val="24"/>
          <w:szCs w:val="24"/>
        </w:rPr>
        <w:fldChar w:fldCharType="begin"/>
      </w:r>
      <w:r w:rsidRPr="002D65CC">
        <w:rPr>
          <w:color w:val="auto"/>
          <w:sz w:val="24"/>
          <w:szCs w:val="24"/>
        </w:rPr>
        <w:instrText xml:space="preserve"> REF _Ref114668108 \r \h  \* MERGEFORMAT </w:instrText>
      </w:r>
      <w:r w:rsidRPr="002D65CC">
        <w:rPr>
          <w:color w:val="auto"/>
          <w:sz w:val="24"/>
          <w:szCs w:val="24"/>
        </w:rPr>
      </w:r>
      <w:r w:rsidRPr="002D65CC">
        <w:rPr>
          <w:color w:val="auto"/>
          <w:sz w:val="24"/>
          <w:szCs w:val="24"/>
        </w:rPr>
        <w:fldChar w:fldCharType="separate"/>
      </w:r>
      <w:r w:rsidR="00175728">
        <w:rPr>
          <w:color w:val="auto"/>
          <w:sz w:val="24"/>
          <w:szCs w:val="24"/>
        </w:rPr>
        <w:t>9.1.2</w:t>
      </w:r>
      <w:r w:rsidRPr="002D65CC">
        <w:rPr>
          <w:color w:val="auto"/>
          <w:sz w:val="24"/>
          <w:szCs w:val="24"/>
        </w:rPr>
        <w:fldChar w:fldCharType="end"/>
      </w:r>
      <w:r w:rsidRPr="002D65CC">
        <w:rPr>
          <w:color w:val="auto"/>
          <w:sz w:val="24"/>
          <w:szCs w:val="24"/>
        </w:rPr>
        <w:t xml:space="preserve"> e </w:t>
      </w:r>
      <w:r w:rsidRPr="002D65CC">
        <w:rPr>
          <w:color w:val="auto"/>
          <w:sz w:val="24"/>
          <w:szCs w:val="24"/>
        </w:rPr>
        <w:fldChar w:fldCharType="begin"/>
      </w:r>
      <w:r w:rsidRPr="002D65CC">
        <w:rPr>
          <w:color w:val="auto"/>
          <w:sz w:val="24"/>
          <w:szCs w:val="24"/>
        </w:rPr>
        <w:instrText xml:space="preserve"> REF _Ref114668139 \r \h  \* MERGEFORMAT </w:instrText>
      </w:r>
      <w:r w:rsidRPr="002D65CC">
        <w:rPr>
          <w:color w:val="auto"/>
          <w:sz w:val="24"/>
          <w:szCs w:val="24"/>
        </w:rPr>
      </w:r>
      <w:r w:rsidRPr="002D65CC">
        <w:rPr>
          <w:color w:val="auto"/>
          <w:sz w:val="24"/>
          <w:szCs w:val="24"/>
        </w:rPr>
        <w:fldChar w:fldCharType="separate"/>
      </w:r>
      <w:r w:rsidR="00175728">
        <w:rPr>
          <w:color w:val="auto"/>
          <w:sz w:val="24"/>
          <w:szCs w:val="24"/>
        </w:rPr>
        <w:t>9.1.3</w:t>
      </w:r>
      <w:r w:rsidRPr="002D65CC">
        <w:rPr>
          <w:color w:val="auto"/>
          <w:sz w:val="24"/>
          <w:szCs w:val="24"/>
        </w:rPr>
        <w:fldChar w:fldCharType="end"/>
      </w:r>
      <w:r w:rsidRPr="002D65CC">
        <w:rPr>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727E426" w14:textId="1961767F"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 xml:space="preserve">Poderá ser aplicada ao responsável a sanção de declaração de inidoneidade para licitar ou contratar, em decorrência da prática das infrações dispostas nos itens </w:t>
      </w:r>
      <w:r w:rsidRPr="002D65CC">
        <w:rPr>
          <w:color w:val="auto"/>
          <w:sz w:val="24"/>
          <w:szCs w:val="24"/>
        </w:rPr>
        <w:fldChar w:fldCharType="begin"/>
      </w:r>
      <w:r w:rsidRPr="002D65CC">
        <w:rPr>
          <w:color w:val="auto"/>
          <w:sz w:val="24"/>
          <w:szCs w:val="24"/>
        </w:rPr>
        <w:instrText xml:space="preserve"> REF _Ref114668249 \r \h  \* MERGEFORMAT </w:instrText>
      </w:r>
      <w:r w:rsidRPr="002D65CC">
        <w:rPr>
          <w:color w:val="auto"/>
          <w:sz w:val="24"/>
          <w:szCs w:val="24"/>
        </w:rPr>
      </w:r>
      <w:r w:rsidRPr="002D65CC">
        <w:rPr>
          <w:color w:val="auto"/>
          <w:sz w:val="24"/>
          <w:szCs w:val="24"/>
        </w:rPr>
        <w:fldChar w:fldCharType="separate"/>
      </w:r>
      <w:r w:rsidR="00175728">
        <w:rPr>
          <w:color w:val="auto"/>
          <w:sz w:val="24"/>
          <w:szCs w:val="24"/>
        </w:rPr>
        <w:t>9.1.4</w:t>
      </w:r>
      <w:r w:rsidRPr="002D65CC">
        <w:rPr>
          <w:color w:val="auto"/>
          <w:sz w:val="24"/>
          <w:szCs w:val="24"/>
        </w:rPr>
        <w:fldChar w:fldCharType="end"/>
      </w:r>
      <w:r w:rsidRPr="002D65CC">
        <w:rPr>
          <w:color w:val="auto"/>
          <w:sz w:val="24"/>
          <w:szCs w:val="24"/>
        </w:rPr>
        <w:t xml:space="preserve">, </w:t>
      </w:r>
      <w:r w:rsidRPr="002D65CC">
        <w:rPr>
          <w:color w:val="auto"/>
          <w:sz w:val="24"/>
          <w:szCs w:val="24"/>
        </w:rPr>
        <w:fldChar w:fldCharType="begin"/>
      </w:r>
      <w:r w:rsidRPr="002D65CC">
        <w:rPr>
          <w:color w:val="auto"/>
          <w:sz w:val="24"/>
          <w:szCs w:val="24"/>
        </w:rPr>
        <w:instrText xml:space="preserve"> REF _Ref114668245 \r \h  \* MERGEFORMAT </w:instrText>
      </w:r>
      <w:r w:rsidRPr="002D65CC">
        <w:rPr>
          <w:color w:val="auto"/>
          <w:sz w:val="24"/>
          <w:szCs w:val="24"/>
        </w:rPr>
      </w:r>
      <w:r w:rsidRPr="002D65CC">
        <w:rPr>
          <w:color w:val="auto"/>
          <w:sz w:val="24"/>
          <w:szCs w:val="24"/>
        </w:rPr>
        <w:fldChar w:fldCharType="separate"/>
      </w:r>
      <w:r w:rsidR="00175728">
        <w:rPr>
          <w:color w:val="auto"/>
          <w:sz w:val="24"/>
          <w:szCs w:val="24"/>
        </w:rPr>
        <w:t>9.1.5</w:t>
      </w:r>
      <w:r w:rsidRPr="002D65CC">
        <w:rPr>
          <w:color w:val="auto"/>
          <w:sz w:val="24"/>
          <w:szCs w:val="24"/>
        </w:rPr>
        <w:fldChar w:fldCharType="end"/>
      </w:r>
      <w:r w:rsidRPr="002D65CC">
        <w:rPr>
          <w:color w:val="auto"/>
          <w:sz w:val="24"/>
          <w:szCs w:val="24"/>
        </w:rPr>
        <w:t xml:space="preserve">, </w:t>
      </w:r>
      <w:r w:rsidRPr="002D65CC">
        <w:rPr>
          <w:color w:val="auto"/>
          <w:sz w:val="24"/>
          <w:szCs w:val="24"/>
        </w:rPr>
        <w:fldChar w:fldCharType="begin"/>
      </w:r>
      <w:r w:rsidRPr="002D65CC">
        <w:rPr>
          <w:color w:val="auto"/>
          <w:sz w:val="24"/>
          <w:szCs w:val="24"/>
        </w:rPr>
        <w:instrText xml:space="preserve"> REF _Ref114668247 \r \h  \* MERGEFORMAT </w:instrText>
      </w:r>
      <w:r w:rsidRPr="002D65CC">
        <w:rPr>
          <w:color w:val="auto"/>
          <w:sz w:val="24"/>
          <w:szCs w:val="24"/>
        </w:rPr>
      </w:r>
      <w:r w:rsidRPr="002D65CC">
        <w:rPr>
          <w:color w:val="auto"/>
          <w:sz w:val="24"/>
          <w:szCs w:val="24"/>
        </w:rPr>
        <w:fldChar w:fldCharType="separate"/>
      </w:r>
      <w:r w:rsidR="00175728">
        <w:rPr>
          <w:color w:val="auto"/>
          <w:sz w:val="24"/>
          <w:szCs w:val="24"/>
        </w:rPr>
        <w:t>9.1.6</w:t>
      </w:r>
      <w:r w:rsidRPr="002D65CC">
        <w:rPr>
          <w:color w:val="auto"/>
          <w:sz w:val="24"/>
          <w:szCs w:val="24"/>
        </w:rPr>
        <w:fldChar w:fldCharType="end"/>
      </w:r>
      <w:r w:rsidRPr="002D65CC">
        <w:rPr>
          <w:color w:val="auto"/>
          <w:sz w:val="24"/>
          <w:szCs w:val="24"/>
        </w:rPr>
        <w:t xml:space="preserve">, </w:t>
      </w:r>
      <w:r w:rsidRPr="002D65CC">
        <w:rPr>
          <w:color w:val="auto"/>
          <w:sz w:val="24"/>
          <w:szCs w:val="24"/>
        </w:rPr>
        <w:fldChar w:fldCharType="begin"/>
      </w:r>
      <w:r w:rsidRPr="002D65CC">
        <w:rPr>
          <w:color w:val="auto"/>
          <w:sz w:val="24"/>
          <w:szCs w:val="24"/>
        </w:rPr>
        <w:instrText xml:space="preserve"> REF _Ref114668251 \r \h  \* MERGEFORMAT </w:instrText>
      </w:r>
      <w:r w:rsidRPr="002D65CC">
        <w:rPr>
          <w:color w:val="auto"/>
          <w:sz w:val="24"/>
          <w:szCs w:val="24"/>
        </w:rPr>
      </w:r>
      <w:r w:rsidRPr="002D65CC">
        <w:rPr>
          <w:color w:val="auto"/>
          <w:sz w:val="24"/>
          <w:szCs w:val="24"/>
        </w:rPr>
        <w:fldChar w:fldCharType="separate"/>
      </w:r>
      <w:r w:rsidR="00175728">
        <w:rPr>
          <w:color w:val="auto"/>
          <w:sz w:val="24"/>
          <w:szCs w:val="24"/>
        </w:rPr>
        <w:t>9.1.7</w:t>
      </w:r>
      <w:r w:rsidRPr="002D65CC">
        <w:rPr>
          <w:color w:val="auto"/>
          <w:sz w:val="24"/>
          <w:szCs w:val="24"/>
        </w:rPr>
        <w:fldChar w:fldCharType="end"/>
      </w:r>
      <w:r w:rsidRPr="002D65CC">
        <w:rPr>
          <w:color w:val="auto"/>
          <w:sz w:val="24"/>
          <w:szCs w:val="24"/>
        </w:rPr>
        <w:t xml:space="preserve"> e </w:t>
      </w:r>
      <w:r w:rsidRPr="002D65CC">
        <w:rPr>
          <w:color w:val="auto"/>
          <w:sz w:val="24"/>
          <w:szCs w:val="24"/>
        </w:rPr>
        <w:fldChar w:fldCharType="begin"/>
      </w:r>
      <w:r w:rsidRPr="002D65CC">
        <w:rPr>
          <w:color w:val="auto"/>
          <w:sz w:val="24"/>
          <w:szCs w:val="24"/>
        </w:rPr>
        <w:instrText xml:space="preserve"> REF _Ref114668252 \r \h  \* MERGEFORMAT </w:instrText>
      </w:r>
      <w:r w:rsidRPr="002D65CC">
        <w:rPr>
          <w:color w:val="auto"/>
          <w:sz w:val="24"/>
          <w:szCs w:val="24"/>
        </w:rPr>
      </w:r>
      <w:r w:rsidRPr="002D65CC">
        <w:rPr>
          <w:color w:val="auto"/>
          <w:sz w:val="24"/>
          <w:szCs w:val="24"/>
        </w:rPr>
        <w:fldChar w:fldCharType="separate"/>
      </w:r>
      <w:r w:rsidR="00175728">
        <w:rPr>
          <w:color w:val="auto"/>
          <w:sz w:val="24"/>
          <w:szCs w:val="24"/>
        </w:rPr>
        <w:t>9.1.8</w:t>
      </w:r>
      <w:r w:rsidRPr="002D65CC">
        <w:rPr>
          <w:color w:val="auto"/>
          <w:sz w:val="24"/>
          <w:szCs w:val="24"/>
        </w:rPr>
        <w:fldChar w:fldCharType="end"/>
      </w:r>
      <w:r w:rsidRPr="002D65CC">
        <w:rPr>
          <w:color w:val="auto"/>
          <w:sz w:val="24"/>
          <w:szCs w:val="24"/>
        </w:rPr>
        <w:t xml:space="preserve">, bem como pelas infrações administrativas previstas nos itens </w:t>
      </w:r>
      <w:r w:rsidRPr="002D65CC">
        <w:rPr>
          <w:color w:val="auto"/>
          <w:sz w:val="24"/>
          <w:szCs w:val="24"/>
        </w:rPr>
        <w:fldChar w:fldCharType="begin"/>
      </w:r>
      <w:r w:rsidRPr="002D65CC">
        <w:rPr>
          <w:color w:val="auto"/>
          <w:sz w:val="24"/>
          <w:szCs w:val="24"/>
        </w:rPr>
        <w:instrText xml:space="preserve"> REF _Ref114668085 \r \h  \* MERGEFORMAT </w:instrText>
      </w:r>
      <w:r w:rsidRPr="002D65CC">
        <w:rPr>
          <w:color w:val="auto"/>
          <w:sz w:val="24"/>
          <w:szCs w:val="24"/>
        </w:rPr>
      </w:r>
      <w:r w:rsidRPr="002D65CC">
        <w:rPr>
          <w:color w:val="auto"/>
          <w:sz w:val="24"/>
          <w:szCs w:val="24"/>
        </w:rPr>
        <w:fldChar w:fldCharType="separate"/>
      </w:r>
      <w:r w:rsidR="00175728">
        <w:rPr>
          <w:color w:val="auto"/>
          <w:sz w:val="24"/>
          <w:szCs w:val="24"/>
        </w:rPr>
        <w:t>9.1.1</w:t>
      </w:r>
      <w:r w:rsidRPr="002D65CC">
        <w:rPr>
          <w:color w:val="auto"/>
          <w:sz w:val="24"/>
          <w:szCs w:val="24"/>
        </w:rPr>
        <w:fldChar w:fldCharType="end"/>
      </w:r>
      <w:r w:rsidRPr="002D65CC">
        <w:rPr>
          <w:color w:val="auto"/>
          <w:sz w:val="24"/>
          <w:szCs w:val="24"/>
        </w:rPr>
        <w:t xml:space="preserve">, </w:t>
      </w:r>
      <w:r w:rsidRPr="002D65CC">
        <w:rPr>
          <w:color w:val="auto"/>
          <w:sz w:val="24"/>
          <w:szCs w:val="24"/>
        </w:rPr>
        <w:fldChar w:fldCharType="begin"/>
      </w:r>
      <w:r w:rsidRPr="002D65CC">
        <w:rPr>
          <w:color w:val="auto"/>
          <w:sz w:val="24"/>
          <w:szCs w:val="24"/>
        </w:rPr>
        <w:instrText xml:space="preserve"> REF _Ref114668108 \r \h  \* MERGEFORMAT </w:instrText>
      </w:r>
      <w:r w:rsidRPr="002D65CC">
        <w:rPr>
          <w:color w:val="auto"/>
          <w:sz w:val="24"/>
          <w:szCs w:val="24"/>
        </w:rPr>
      </w:r>
      <w:r w:rsidRPr="002D65CC">
        <w:rPr>
          <w:color w:val="auto"/>
          <w:sz w:val="24"/>
          <w:szCs w:val="24"/>
        </w:rPr>
        <w:fldChar w:fldCharType="separate"/>
      </w:r>
      <w:r w:rsidR="00175728">
        <w:rPr>
          <w:color w:val="auto"/>
          <w:sz w:val="24"/>
          <w:szCs w:val="24"/>
        </w:rPr>
        <w:t>9.1.2</w:t>
      </w:r>
      <w:r w:rsidRPr="002D65CC">
        <w:rPr>
          <w:color w:val="auto"/>
          <w:sz w:val="24"/>
          <w:szCs w:val="24"/>
        </w:rPr>
        <w:fldChar w:fldCharType="end"/>
      </w:r>
      <w:r w:rsidRPr="002D65CC">
        <w:rPr>
          <w:color w:val="auto"/>
          <w:sz w:val="24"/>
          <w:szCs w:val="24"/>
        </w:rPr>
        <w:t xml:space="preserve"> e </w:t>
      </w:r>
      <w:r w:rsidRPr="002D65CC">
        <w:rPr>
          <w:color w:val="auto"/>
          <w:sz w:val="24"/>
          <w:szCs w:val="24"/>
        </w:rPr>
        <w:fldChar w:fldCharType="begin"/>
      </w:r>
      <w:r w:rsidRPr="002D65CC">
        <w:rPr>
          <w:color w:val="auto"/>
          <w:sz w:val="24"/>
          <w:szCs w:val="24"/>
        </w:rPr>
        <w:instrText xml:space="preserve"> REF _Ref114668139 \r \h  \* MERGEFORMAT </w:instrText>
      </w:r>
      <w:r w:rsidRPr="002D65CC">
        <w:rPr>
          <w:color w:val="auto"/>
          <w:sz w:val="24"/>
          <w:szCs w:val="24"/>
        </w:rPr>
      </w:r>
      <w:r w:rsidRPr="002D65CC">
        <w:rPr>
          <w:color w:val="auto"/>
          <w:sz w:val="24"/>
          <w:szCs w:val="24"/>
        </w:rPr>
        <w:fldChar w:fldCharType="separate"/>
      </w:r>
      <w:r w:rsidR="00175728">
        <w:rPr>
          <w:color w:val="auto"/>
          <w:sz w:val="24"/>
          <w:szCs w:val="24"/>
        </w:rPr>
        <w:t>9.1.3</w:t>
      </w:r>
      <w:r w:rsidRPr="002D65CC">
        <w:rPr>
          <w:color w:val="auto"/>
          <w:sz w:val="24"/>
          <w:szCs w:val="24"/>
        </w:rPr>
        <w:fldChar w:fldCharType="end"/>
      </w:r>
      <w:r w:rsidRPr="002D65CC">
        <w:rPr>
          <w:color w:val="auto"/>
          <w:sz w:val="24"/>
          <w:szCs w:val="24"/>
        </w:rPr>
        <w:t xml:space="preserve"> que justifiquem a imposição de penalidade mais grave que a sanção de impedimento de licitar e contratar, cuja duração observará o prazo previsto no </w:t>
      </w:r>
      <w:hyperlink r:id="rId43" w:anchor="art156§5" w:history="1">
        <w:r w:rsidRPr="002D65CC">
          <w:rPr>
            <w:rStyle w:val="Hyperlink"/>
            <w:color w:val="auto"/>
            <w:sz w:val="24"/>
            <w:szCs w:val="24"/>
            <w:u w:val="none"/>
          </w:rPr>
          <w:t>art. 156, §5º, da Lei n.º 14.133/2021</w:t>
        </w:r>
      </w:hyperlink>
      <w:r w:rsidRPr="002D65CC">
        <w:rPr>
          <w:color w:val="auto"/>
          <w:sz w:val="24"/>
          <w:szCs w:val="24"/>
        </w:rPr>
        <w:t>.</w:t>
      </w:r>
    </w:p>
    <w:p w14:paraId="206846FF" w14:textId="1855BF19"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2D65CC">
        <w:rPr>
          <w:color w:val="auto"/>
          <w:sz w:val="24"/>
          <w:szCs w:val="24"/>
        </w:rPr>
        <w:fldChar w:fldCharType="begin"/>
      </w:r>
      <w:r w:rsidRPr="002D65CC">
        <w:rPr>
          <w:color w:val="auto"/>
          <w:sz w:val="24"/>
          <w:szCs w:val="24"/>
        </w:rPr>
        <w:instrText xml:space="preserve"> REF _Ref114668139 \r \h  \* MERGEFORMAT </w:instrText>
      </w:r>
      <w:r w:rsidRPr="002D65CC">
        <w:rPr>
          <w:color w:val="auto"/>
          <w:sz w:val="24"/>
          <w:szCs w:val="24"/>
        </w:rPr>
      </w:r>
      <w:r w:rsidRPr="002D65CC">
        <w:rPr>
          <w:color w:val="auto"/>
          <w:sz w:val="24"/>
          <w:szCs w:val="24"/>
        </w:rPr>
        <w:fldChar w:fldCharType="separate"/>
      </w:r>
      <w:r w:rsidR="00175728">
        <w:rPr>
          <w:color w:val="auto"/>
          <w:sz w:val="24"/>
          <w:szCs w:val="24"/>
        </w:rPr>
        <w:t>9.1.3</w:t>
      </w:r>
      <w:r w:rsidRPr="002D65CC">
        <w:rPr>
          <w:color w:val="auto"/>
          <w:sz w:val="24"/>
          <w:szCs w:val="24"/>
        </w:rPr>
        <w:fldChar w:fldCharType="end"/>
      </w:r>
      <w:r w:rsidRPr="002D65CC">
        <w:rPr>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5B785929"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3016066"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6DBEF1D"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E70FF01"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O recurso e o pedido de reconsideração terão efeito suspensivo do ato ou da decisão recorrida até que sobrevenha decisão final da autoridade competente.</w:t>
      </w:r>
    </w:p>
    <w:p w14:paraId="5FF3B08A"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A aplicação das sanções previstas neste edital não exclui, em hipótese alguma, a obrigação de reparação integral dos danos causados.</w:t>
      </w:r>
    </w:p>
    <w:p w14:paraId="22C87C8B" w14:textId="77777777" w:rsidR="00602A18" w:rsidRPr="002D65CC" w:rsidRDefault="00602A18" w:rsidP="00365C66">
      <w:pPr>
        <w:pStyle w:val="Nivel01"/>
        <w:spacing w:before="0" w:line="360" w:lineRule="auto"/>
        <w:ind w:left="0" w:firstLine="0"/>
        <w:rPr>
          <w:sz w:val="24"/>
          <w:szCs w:val="24"/>
        </w:rPr>
      </w:pPr>
      <w:bookmarkStart w:id="55" w:name="_Toc122606112"/>
      <w:r w:rsidRPr="002D65CC">
        <w:rPr>
          <w:sz w:val="24"/>
          <w:szCs w:val="24"/>
        </w:rPr>
        <w:t>DA IMPUGNAÇÃO AO EDITAL E DO PEDIDO DE ESCLARECIMENTO</w:t>
      </w:r>
      <w:bookmarkEnd w:id="55"/>
    </w:p>
    <w:p w14:paraId="005EB53F"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 xml:space="preserve">Qualquer pessoa é parte legítima para impugnar este Edital por irregularidade na aplicação da </w:t>
      </w:r>
      <w:hyperlink r:id="rId44" w:history="1">
        <w:r w:rsidRPr="002D65CC">
          <w:rPr>
            <w:rStyle w:val="Hyperlink"/>
            <w:color w:val="auto"/>
            <w:sz w:val="24"/>
            <w:szCs w:val="24"/>
            <w:u w:val="none"/>
          </w:rPr>
          <w:t>Lei nº 14.133, de 2021</w:t>
        </w:r>
      </w:hyperlink>
      <w:r w:rsidRPr="002D65CC">
        <w:rPr>
          <w:color w:val="auto"/>
          <w:sz w:val="24"/>
          <w:szCs w:val="24"/>
        </w:rPr>
        <w:t>, devendo protocolar o pedido até 3 (cinco) dias úteis antes da data da abertura do certame.</w:t>
      </w:r>
    </w:p>
    <w:p w14:paraId="4C5BCFB5"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A resposta à impugnação ou ao pedido de esclarecimento será divulgado em sítio eletrônico oficial no prazo de até 3 (três) dias úteis, limitado ao último dia útil anterior à data da abertura do certame.</w:t>
      </w:r>
    </w:p>
    <w:p w14:paraId="793C37D5" w14:textId="5491B3B9" w:rsidR="00602A18" w:rsidRPr="002D65CC" w:rsidRDefault="00602A18" w:rsidP="00365C66">
      <w:pPr>
        <w:pStyle w:val="Nivel2"/>
        <w:spacing w:before="0" w:after="0" w:line="360" w:lineRule="auto"/>
        <w:ind w:left="0" w:firstLine="0"/>
        <w:rPr>
          <w:bCs/>
          <w:color w:val="auto"/>
          <w:sz w:val="24"/>
          <w:szCs w:val="24"/>
        </w:rPr>
      </w:pPr>
      <w:r w:rsidRPr="002D65CC">
        <w:rPr>
          <w:bCs/>
          <w:color w:val="auto"/>
          <w:sz w:val="24"/>
          <w:szCs w:val="24"/>
        </w:rPr>
        <w:t xml:space="preserve">A impugnação e o pedido de esclarecimento poderão ser realizados através do campo próprio do sistema </w:t>
      </w:r>
      <w:r w:rsidR="008B299F" w:rsidRPr="002D65CC">
        <w:rPr>
          <w:bCs/>
          <w:color w:val="auto"/>
          <w:sz w:val="24"/>
          <w:szCs w:val="24"/>
        </w:rPr>
        <w:t>da Bolsa Nacional de Compras</w:t>
      </w:r>
      <w:r w:rsidRPr="002D65CC">
        <w:rPr>
          <w:bCs/>
          <w:color w:val="auto"/>
          <w:sz w:val="24"/>
          <w:szCs w:val="24"/>
        </w:rPr>
        <w:t xml:space="preserve"> (</w:t>
      </w:r>
      <w:hyperlink r:id="rId45" w:history="1">
        <w:r w:rsidR="008B299F" w:rsidRPr="002D65CC">
          <w:rPr>
            <w:rStyle w:val="Hyperlink"/>
            <w:bCs/>
            <w:color w:val="auto"/>
            <w:sz w:val="24"/>
            <w:szCs w:val="24"/>
            <w:u w:val="none"/>
          </w:rPr>
          <w:t>https://bnc.org.br/</w:t>
        </w:r>
      </w:hyperlink>
      <w:r w:rsidR="008B299F" w:rsidRPr="002D65CC">
        <w:rPr>
          <w:rStyle w:val="Hyperlink"/>
          <w:bCs/>
          <w:color w:val="auto"/>
          <w:sz w:val="24"/>
          <w:szCs w:val="24"/>
          <w:u w:val="none"/>
        </w:rPr>
        <w:t>)</w:t>
      </w:r>
      <w:r w:rsidRPr="002D65CC">
        <w:rPr>
          <w:bCs/>
          <w:color w:val="auto"/>
          <w:sz w:val="24"/>
          <w:szCs w:val="24"/>
        </w:rPr>
        <w:t>, não sendo admitidos por e-mail ou qualquer outro meio.</w:t>
      </w:r>
    </w:p>
    <w:p w14:paraId="1636CFE1"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As impugnações e pedidos de esclarecimentos não suspendem os prazos previstos no certame.</w:t>
      </w:r>
    </w:p>
    <w:p w14:paraId="4FD1BAFC" w14:textId="3E20FCFC"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A concessão de efeito suspensivo à impugnação é medida excepcional e deverá ser motivada pel</w:t>
      </w:r>
      <w:r w:rsidR="00C2338B" w:rsidRPr="002D65CC">
        <w:rPr>
          <w:color w:val="auto"/>
          <w:sz w:val="24"/>
          <w:szCs w:val="24"/>
        </w:rPr>
        <w:t>o Agente de Contratação</w:t>
      </w:r>
      <w:r w:rsidRPr="002D65CC">
        <w:rPr>
          <w:color w:val="auto"/>
          <w:sz w:val="24"/>
          <w:szCs w:val="24"/>
        </w:rPr>
        <w:t>, nos autos do processo de licitação.</w:t>
      </w:r>
    </w:p>
    <w:p w14:paraId="3BFF43FE" w14:textId="77777777" w:rsidR="00602A18" w:rsidRPr="002D65CC" w:rsidRDefault="00602A18" w:rsidP="00365C66">
      <w:pPr>
        <w:pStyle w:val="Nivel2"/>
        <w:spacing w:before="0" w:after="0" w:line="360" w:lineRule="auto"/>
        <w:ind w:left="0" w:firstLine="0"/>
        <w:rPr>
          <w:color w:val="auto"/>
          <w:sz w:val="24"/>
          <w:szCs w:val="24"/>
        </w:rPr>
      </w:pPr>
      <w:r w:rsidRPr="002D65CC">
        <w:rPr>
          <w:color w:val="auto"/>
          <w:sz w:val="24"/>
          <w:szCs w:val="24"/>
        </w:rPr>
        <w:t>Acolhida a impugnação, será definida e publicada nova data para a realização do certame.</w:t>
      </w:r>
    </w:p>
    <w:p w14:paraId="4AE03712" w14:textId="77777777" w:rsidR="00602A18" w:rsidRPr="002D65CC" w:rsidRDefault="00602A18" w:rsidP="00365C66">
      <w:pPr>
        <w:pStyle w:val="Nivel01"/>
        <w:spacing w:before="0" w:line="360" w:lineRule="auto"/>
        <w:ind w:left="0" w:firstLine="0"/>
        <w:rPr>
          <w:sz w:val="24"/>
          <w:szCs w:val="24"/>
        </w:rPr>
      </w:pPr>
      <w:bookmarkStart w:id="56" w:name="_Toc122606113"/>
      <w:r w:rsidRPr="002D65CC">
        <w:rPr>
          <w:sz w:val="24"/>
          <w:szCs w:val="24"/>
        </w:rPr>
        <w:t>DAS DISPOSIÇÕES GERAIS</w:t>
      </w:r>
      <w:bookmarkEnd w:id="56"/>
    </w:p>
    <w:p w14:paraId="16AD988A" w14:textId="77777777" w:rsidR="00602A18" w:rsidRPr="002D65CC" w:rsidRDefault="00602A18" w:rsidP="00365C66">
      <w:pPr>
        <w:pStyle w:val="Nivel2"/>
        <w:spacing w:before="0" w:after="0" w:line="360" w:lineRule="auto"/>
        <w:ind w:left="0" w:firstLine="0"/>
        <w:rPr>
          <w:sz w:val="24"/>
          <w:szCs w:val="24"/>
        </w:rPr>
      </w:pPr>
      <w:r w:rsidRPr="002D65CC">
        <w:rPr>
          <w:sz w:val="24"/>
          <w:szCs w:val="24"/>
        </w:rPr>
        <w:t>Será divulgada ata da sessão pública no sistema eletrônico.</w:t>
      </w:r>
    </w:p>
    <w:p w14:paraId="1CC1A84C" w14:textId="77777777" w:rsidR="00602A18" w:rsidRPr="002D65CC" w:rsidRDefault="00602A18" w:rsidP="00365C66">
      <w:pPr>
        <w:pStyle w:val="Nivel2"/>
        <w:spacing w:before="0" w:after="0" w:line="360" w:lineRule="auto"/>
        <w:ind w:left="0" w:firstLine="0"/>
        <w:rPr>
          <w:rFonts w:eastAsia="Times New Roman"/>
          <w:sz w:val="24"/>
          <w:szCs w:val="24"/>
        </w:rPr>
      </w:pPr>
      <w:r w:rsidRPr="002D65CC">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C622DFF" w14:textId="77777777" w:rsidR="00602A18" w:rsidRPr="002D65CC" w:rsidRDefault="00602A18" w:rsidP="00365C66">
      <w:pPr>
        <w:pStyle w:val="Nivel2"/>
        <w:spacing w:before="0" w:after="0" w:line="360" w:lineRule="auto"/>
        <w:ind w:left="0" w:firstLine="0"/>
        <w:rPr>
          <w:rFonts w:eastAsia="Times New Roman"/>
          <w:sz w:val="24"/>
          <w:szCs w:val="24"/>
        </w:rPr>
      </w:pPr>
      <w:r w:rsidRPr="002D65CC">
        <w:rPr>
          <w:sz w:val="24"/>
          <w:szCs w:val="24"/>
        </w:rPr>
        <w:t>Todas as referências de tempo no Edital, no aviso e durante a sessão pública observarão o horário de Brasília - DF.</w:t>
      </w:r>
    </w:p>
    <w:p w14:paraId="6D8B66ED" w14:textId="77777777" w:rsidR="00602A18" w:rsidRPr="002D65CC" w:rsidRDefault="00602A18" w:rsidP="00365C66">
      <w:pPr>
        <w:pStyle w:val="Nivel2"/>
        <w:spacing w:before="0" w:after="0" w:line="360" w:lineRule="auto"/>
        <w:ind w:left="0" w:firstLine="0"/>
        <w:rPr>
          <w:rFonts w:eastAsia="Times New Roman"/>
          <w:sz w:val="24"/>
          <w:szCs w:val="24"/>
        </w:rPr>
      </w:pPr>
      <w:r w:rsidRPr="002D65CC">
        <w:rPr>
          <w:sz w:val="24"/>
          <w:szCs w:val="24"/>
        </w:rPr>
        <w:t>A homologação do resultado desta licitação não implicará direito à contratação.</w:t>
      </w:r>
    </w:p>
    <w:p w14:paraId="17F88364" w14:textId="77777777" w:rsidR="00602A18" w:rsidRPr="002D65CC" w:rsidRDefault="00602A18" w:rsidP="00365C66">
      <w:pPr>
        <w:pStyle w:val="Nivel2"/>
        <w:spacing w:before="0" w:after="0" w:line="360" w:lineRule="auto"/>
        <w:ind w:left="0" w:firstLine="0"/>
        <w:rPr>
          <w:rFonts w:eastAsia="Times New Roman"/>
          <w:sz w:val="24"/>
          <w:szCs w:val="24"/>
        </w:rPr>
      </w:pPr>
      <w:r w:rsidRPr="002D65CC">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3D55F62" w14:textId="77777777" w:rsidR="00602A18" w:rsidRPr="002D65CC" w:rsidRDefault="00602A18" w:rsidP="00365C66">
      <w:pPr>
        <w:pStyle w:val="Nivel2"/>
        <w:spacing w:before="0" w:after="0" w:line="360" w:lineRule="auto"/>
        <w:ind w:left="0" w:firstLine="0"/>
        <w:rPr>
          <w:rFonts w:eastAsia="Times New Roman"/>
          <w:sz w:val="24"/>
          <w:szCs w:val="24"/>
        </w:rPr>
      </w:pPr>
      <w:r w:rsidRPr="002D65CC">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BB8F417" w14:textId="77777777" w:rsidR="00602A18" w:rsidRPr="002D65CC" w:rsidRDefault="00602A18" w:rsidP="00365C66">
      <w:pPr>
        <w:pStyle w:val="Nivel2"/>
        <w:spacing w:before="0" w:after="0" w:line="360" w:lineRule="auto"/>
        <w:ind w:left="0" w:firstLine="0"/>
        <w:rPr>
          <w:rFonts w:eastAsia="Times New Roman"/>
          <w:sz w:val="24"/>
          <w:szCs w:val="24"/>
        </w:rPr>
      </w:pPr>
      <w:r w:rsidRPr="002D65CC">
        <w:rPr>
          <w:sz w:val="24"/>
          <w:szCs w:val="24"/>
        </w:rPr>
        <w:t>Na contagem dos prazos estabelecidos neste Edital e seus Anexos, excluir-se-á o dia do início e incluir-se-á o do vencimento. Só se iniciam e vencem os prazos em dias de expediente na Administração.</w:t>
      </w:r>
    </w:p>
    <w:p w14:paraId="2178E6C1" w14:textId="77777777" w:rsidR="00602A18" w:rsidRPr="002D65CC" w:rsidRDefault="00602A18" w:rsidP="00365C66">
      <w:pPr>
        <w:pStyle w:val="Nivel2"/>
        <w:spacing w:before="0" w:after="0" w:line="360" w:lineRule="auto"/>
        <w:ind w:left="0" w:firstLine="0"/>
        <w:rPr>
          <w:rFonts w:eastAsia="Times New Roman"/>
          <w:sz w:val="24"/>
          <w:szCs w:val="24"/>
        </w:rPr>
      </w:pPr>
      <w:r w:rsidRPr="002D65CC">
        <w:rPr>
          <w:sz w:val="24"/>
          <w:szCs w:val="24"/>
        </w:rPr>
        <w:t>O desatendimento de exigências formais não essenciais não importará o afastamento do licitante, desde que seja possível o aproveitamento do ato, observados os princípios da isonomia e do interesse público.</w:t>
      </w:r>
    </w:p>
    <w:p w14:paraId="36395022" w14:textId="77777777" w:rsidR="00602A18" w:rsidRPr="002D65CC" w:rsidRDefault="00602A18" w:rsidP="00365C66">
      <w:pPr>
        <w:pStyle w:val="Nivel2"/>
        <w:spacing w:before="0" w:after="0" w:line="360" w:lineRule="auto"/>
        <w:ind w:left="0" w:firstLine="0"/>
        <w:rPr>
          <w:rFonts w:eastAsia="Times New Roman"/>
          <w:sz w:val="24"/>
          <w:szCs w:val="24"/>
        </w:rPr>
      </w:pPr>
      <w:r w:rsidRPr="002D65CC">
        <w:rPr>
          <w:sz w:val="24"/>
          <w:szCs w:val="24"/>
        </w:rPr>
        <w:t>Em caso de divergência entre disposições deste Edital e de seus anexos ou demais peças que compõem o processo, prevalecerá as deste Edital.</w:t>
      </w:r>
    </w:p>
    <w:p w14:paraId="4FC3EFE8" w14:textId="1F4E994F" w:rsidR="00602A18" w:rsidRPr="002D65CC" w:rsidRDefault="00602A18" w:rsidP="00365C66">
      <w:pPr>
        <w:pStyle w:val="Nivel2"/>
        <w:spacing w:before="0" w:after="0" w:line="360" w:lineRule="auto"/>
        <w:ind w:left="0" w:firstLine="0"/>
        <w:rPr>
          <w:rFonts w:eastAsia="Times New Roman"/>
          <w:color w:val="auto"/>
          <w:sz w:val="24"/>
          <w:szCs w:val="24"/>
        </w:rPr>
      </w:pPr>
      <w:r w:rsidRPr="002D65CC">
        <w:rPr>
          <w:sz w:val="24"/>
          <w:szCs w:val="24"/>
        </w:rPr>
        <w:t>O Edital e seus anexos</w:t>
      </w:r>
      <w:r w:rsidRPr="002D65CC">
        <w:rPr>
          <w:color w:val="auto"/>
          <w:sz w:val="24"/>
          <w:szCs w:val="24"/>
        </w:rPr>
        <w:t xml:space="preserve"> estão disponíveis, na íntegra, n</w:t>
      </w:r>
      <w:r w:rsidR="008B299F" w:rsidRPr="002D65CC">
        <w:rPr>
          <w:color w:val="auto"/>
          <w:sz w:val="24"/>
          <w:szCs w:val="24"/>
        </w:rPr>
        <w:t xml:space="preserve">a Bolsa Nacional de Compras </w:t>
      </w:r>
      <w:hyperlink r:id="rId46" w:history="1">
        <w:r w:rsidR="008B299F" w:rsidRPr="002D65CC">
          <w:rPr>
            <w:rStyle w:val="Hyperlink"/>
            <w:color w:val="auto"/>
            <w:sz w:val="24"/>
            <w:szCs w:val="24"/>
            <w:u w:val="none"/>
          </w:rPr>
          <w:t>https://bnc.org.br/</w:t>
        </w:r>
      </w:hyperlink>
      <w:r w:rsidR="008B299F" w:rsidRPr="002D65CC">
        <w:rPr>
          <w:color w:val="auto"/>
          <w:sz w:val="24"/>
          <w:szCs w:val="24"/>
        </w:rPr>
        <w:t>)</w:t>
      </w:r>
      <w:r w:rsidRPr="002D65CC">
        <w:rPr>
          <w:color w:val="auto"/>
          <w:sz w:val="24"/>
          <w:szCs w:val="24"/>
        </w:rPr>
        <w:t>,</w:t>
      </w:r>
      <w:r w:rsidR="007912F5" w:rsidRPr="002D65CC">
        <w:rPr>
          <w:color w:val="auto"/>
          <w:sz w:val="24"/>
          <w:szCs w:val="24"/>
        </w:rPr>
        <w:t xml:space="preserve"> </w:t>
      </w:r>
      <w:r w:rsidRPr="002D65CC">
        <w:rPr>
          <w:color w:val="auto"/>
          <w:sz w:val="24"/>
          <w:szCs w:val="24"/>
        </w:rPr>
        <w:t xml:space="preserve">bem como no endereço eletrônico </w:t>
      </w:r>
      <w:r w:rsidRPr="002D65CC">
        <w:rPr>
          <w:b/>
          <w:color w:val="auto"/>
          <w:sz w:val="24"/>
          <w:szCs w:val="24"/>
        </w:rPr>
        <w:t>https://www.</w:t>
      </w:r>
      <w:r w:rsidR="008B299F" w:rsidRPr="002D65CC">
        <w:rPr>
          <w:b/>
          <w:color w:val="auto"/>
          <w:sz w:val="24"/>
          <w:szCs w:val="24"/>
        </w:rPr>
        <w:t>itamaratideminas</w:t>
      </w:r>
      <w:r w:rsidRPr="002D65CC">
        <w:rPr>
          <w:b/>
          <w:color w:val="auto"/>
          <w:sz w:val="24"/>
          <w:szCs w:val="24"/>
        </w:rPr>
        <w:t>.mg.gov.br</w:t>
      </w:r>
      <w:r w:rsidRPr="002D65CC">
        <w:rPr>
          <w:color w:val="auto"/>
          <w:sz w:val="24"/>
          <w:szCs w:val="24"/>
        </w:rPr>
        <w:t xml:space="preserve">. </w:t>
      </w:r>
    </w:p>
    <w:p w14:paraId="2AD78308" w14:textId="77777777" w:rsidR="00602A18" w:rsidRPr="002D65CC" w:rsidRDefault="00602A18" w:rsidP="00365C66">
      <w:pPr>
        <w:pStyle w:val="Nivel2"/>
        <w:spacing w:before="0" w:after="0" w:line="360" w:lineRule="auto"/>
        <w:ind w:left="0" w:firstLine="0"/>
        <w:rPr>
          <w:rFonts w:eastAsia="Times New Roman"/>
          <w:color w:val="auto"/>
          <w:sz w:val="24"/>
          <w:szCs w:val="24"/>
        </w:rPr>
      </w:pPr>
      <w:r w:rsidRPr="002D65CC">
        <w:rPr>
          <w:color w:val="auto"/>
          <w:sz w:val="24"/>
          <w:szCs w:val="24"/>
        </w:rPr>
        <w:t>Integram este Edital, para todos os fins e efeitos, os seguintes anexos:</w:t>
      </w:r>
    </w:p>
    <w:p w14:paraId="28CA8507" w14:textId="77777777" w:rsidR="00602A18" w:rsidRPr="002D65CC" w:rsidRDefault="00602A18" w:rsidP="00365C66">
      <w:pPr>
        <w:pStyle w:val="Nivel3"/>
        <w:spacing w:before="0" w:after="0" w:line="360" w:lineRule="auto"/>
        <w:ind w:left="0"/>
        <w:rPr>
          <w:color w:val="auto"/>
          <w:sz w:val="24"/>
          <w:szCs w:val="24"/>
        </w:rPr>
      </w:pPr>
      <w:r w:rsidRPr="002D65CC">
        <w:rPr>
          <w:color w:val="auto"/>
          <w:sz w:val="24"/>
          <w:szCs w:val="24"/>
        </w:rPr>
        <w:t>ANEXO I - Termo de Referência;</w:t>
      </w:r>
    </w:p>
    <w:p w14:paraId="7C5E1D14" w14:textId="77777777" w:rsidR="00602A18" w:rsidRPr="002D65CC" w:rsidRDefault="00602A18" w:rsidP="00365C66">
      <w:pPr>
        <w:pStyle w:val="Nivel4"/>
        <w:spacing w:before="0" w:after="0" w:line="360" w:lineRule="auto"/>
        <w:ind w:left="0"/>
        <w:rPr>
          <w:sz w:val="24"/>
          <w:szCs w:val="24"/>
        </w:rPr>
      </w:pPr>
      <w:r w:rsidRPr="002D65CC">
        <w:rPr>
          <w:sz w:val="24"/>
          <w:szCs w:val="24"/>
        </w:rPr>
        <w:t>Apêndice do Anexo I – Estudo Técnico Preliminar;</w:t>
      </w:r>
    </w:p>
    <w:p w14:paraId="418E89AB" w14:textId="7581112D" w:rsidR="00602A18" w:rsidRPr="002D65CC" w:rsidRDefault="00602A18" w:rsidP="00365C66">
      <w:pPr>
        <w:pStyle w:val="Nivel3"/>
        <w:spacing w:before="0" w:after="0" w:line="360" w:lineRule="auto"/>
        <w:ind w:left="0"/>
        <w:rPr>
          <w:sz w:val="24"/>
          <w:szCs w:val="24"/>
        </w:rPr>
      </w:pPr>
      <w:r w:rsidRPr="002D65CC">
        <w:rPr>
          <w:sz w:val="24"/>
          <w:szCs w:val="24"/>
        </w:rPr>
        <w:t xml:space="preserve">ANEXO II – Minuta de </w:t>
      </w:r>
      <w:r w:rsidR="007912F5" w:rsidRPr="002D65CC">
        <w:rPr>
          <w:sz w:val="24"/>
          <w:szCs w:val="24"/>
        </w:rPr>
        <w:t>contrato</w:t>
      </w:r>
      <w:r w:rsidRPr="002D65CC">
        <w:rPr>
          <w:sz w:val="24"/>
          <w:szCs w:val="24"/>
        </w:rPr>
        <w:t>;</w:t>
      </w:r>
    </w:p>
    <w:p w14:paraId="14443346" w14:textId="77777777" w:rsidR="00602A18" w:rsidRPr="002D65CC" w:rsidRDefault="00602A18" w:rsidP="00365C66">
      <w:pPr>
        <w:pStyle w:val="Nivel3"/>
        <w:spacing w:before="0" w:after="0" w:line="360" w:lineRule="auto"/>
        <w:ind w:left="0"/>
        <w:rPr>
          <w:sz w:val="24"/>
          <w:szCs w:val="24"/>
        </w:rPr>
      </w:pPr>
      <w:r w:rsidRPr="002D65CC">
        <w:rPr>
          <w:sz w:val="24"/>
          <w:szCs w:val="24"/>
        </w:rPr>
        <w:t>ANEXO III – Declarações.</w:t>
      </w:r>
    </w:p>
    <w:p w14:paraId="1AF7EB74" w14:textId="77777777" w:rsidR="007912F5" w:rsidRDefault="007912F5" w:rsidP="007912F5">
      <w:pPr>
        <w:pStyle w:val="Nivel3"/>
        <w:numPr>
          <w:ilvl w:val="0"/>
          <w:numId w:val="0"/>
        </w:numPr>
        <w:spacing w:before="0" w:after="0" w:line="360" w:lineRule="auto"/>
        <w:rPr>
          <w:sz w:val="24"/>
          <w:szCs w:val="24"/>
        </w:rPr>
      </w:pPr>
    </w:p>
    <w:p w14:paraId="7CAFE7CB" w14:textId="77777777" w:rsidR="002D65CC" w:rsidRPr="002D65CC" w:rsidRDefault="002D65CC" w:rsidP="007912F5">
      <w:pPr>
        <w:pStyle w:val="Nivel3"/>
        <w:numPr>
          <w:ilvl w:val="0"/>
          <w:numId w:val="0"/>
        </w:numPr>
        <w:spacing w:before="0" w:after="0" w:line="360" w:lineRule="auto"/>
        <w:rPr>
          <w:sz w:val="24"/>
          <w:szCs w:val="24"/>
        </w:rPr>
      </w:pPr>
    </w:p>
    <w:bookmarkEnd w:id="37"/>
    <w:p w14:paraId="176FC937" w14:textId="201B4E65" w:rsidR="00602A18" w:rsidRPr="002D65CC" w:rsidRDefault="008B299F" w:rsidP="00365C66">
      <w:pPr>
        <w:spacing w:line="360" w:lineRule="auto"/>
        <w:jc w:val="center"/>
        <w:rPr>
          <w:rFonts w:ascii="Arial" w:eastAsia="MS Mincho" w:hAnsi="Arial" w:cs="Arial"/>
          <w:color w:val="000000"/>
        </w:rPr>
      </w:pPr>
      <w:r w:rsidRPr="002D65CC">
        <w:rPr>
          <w:rFonts w:ascii="Arial" w:eastAsia="MS Mincho" w:hAnsi="Arial" w:cs="Arial"/>
          <w:color w:val="000000"/>
        </w:rPr>
        <w:t>Itamarati de Minas</w:t>
      </w:r>
      <w:r w:rsidR="00602A18" w:rsidRPr="002D65CC">
        <w:rPr>
          <w:rFonts w:ascii="Arial" w:eastAsia="MS Mincho" w:hAnsi="Arial" w:cs="Arial"/>
          <w:color w:val="000000"/>
        </w:rPr>
        <w:t xml:space="preserve">/MG, </w:t>
      </w:r>
      <w:r w:rsidR="002D65CC">
        <w:rPr>
          <w:rFonts w:ascii="Arial" w:eastAsia="MS Mincho" w:hAnsi="Arial" w:cs="Arial"/>
          <w:color w:val="000000"/>
        </w:rPr>
        <w:t>14</w:t>
      </w:r>
      <w:r w:rsidRPr="002D65CC">
        <w:rPr>
          <w:rFonts w:ascii="Arial" w:eastAsia="MS Mincho" w:hAnsi="Arial" w:cs="Arial"/>
          <w:color w:val="000000"/>
        </w:rPr>
        <w:t xml:space="preserve"> de </w:t>
      </w:r>
      <w:r w:rsidR="002D65CC">
        <w:rPr>
          <w:rFonts w:ascii="Arial" w:eastAsia="MS Mincho" w:hAnsi="Arial" w:cs="Arial"/>
          <w:color w:val="000000"/>
        </w:rPr>
        <w:t>novembro</w:t>
      </w:r>
      <w:r w:rsidR="00602A18" w:rsidRPr="002D65CC">
        <w:rPr>
          <w:rFonts w:ascii="Arial" w:eastAsia="MS Mincho" w:hAnsi="Arial" w:cs="Arial"/>
          <w:color w:val="000000"/>
        </w:rPr>
        <w:t xml:space="preserve"> de 2024.</w:t>
      </w:r>
    </w:p>
    <w:p w14:paraId="36871314" w14:textId="77777777" w:rsidR="00602A18" w:rsidRPr="002D65CC" w:rsidRDefault="00602A18" w:rsidP="00365C66">
      <w:pPr>
        <w:spacing w:line="360" w:lineRule="auto"/>
        <w:jc w:val="center"/>
        <w:rPr>
          <w:rFonts w:ascii="Arial" w:eastAsia="MS Mincho" w:hAnsi="Arial" w:cs="Arial"/>
          <w:color w:val="000000"/>
        </w:rPr>
      </w:pPr>
    </w:p>
    <w:p w14:paraId="2575F062" w14:textId="77777777" w:rsidR="008B299F" w:rsidRPr="002D65CC" w:rsidRDefault="008B299F" w:rsidP="00365C66">
      <w:pPr>
        <w:spacing w:line="360" w:lineRule="auto"/>
        <w:jc w:val="center"/>
        <w:rPr>
          <w:rFonts w:ascii="Arial" w:eastAsia="MS Mincho" w:hAnsi="Arial" w:cs="Arial"/>
          <w:color w:val="000000"/>
        </w:rPr>
      </w:pPr>
      <w:r w:rsidRPr="002D65CC">
        <w:rPr>
          <w:rFonts w:ascii="Arial" w:eastAsia="MS Mincho" w:hAnsi="Arial" w:cs="Arial"/>
          <w:color w:val="000000"/>
        </w:rPr>
        <w:t>Haroldo Lourenço da Rocha</w:t>
      </w:r>
    </w:p>
    <w:p w14:paraId="76F3C6C5" w14:textId="33B3DC60" w:rsidR="00602A18" w:rsidRPr="002D65CC" w:rsidRDefault="008B299F" w:rsidP="00365C66">
      <w:pPr>
        <w:spacing w:line="360" w:lineRule="auto"/>
        <w:jc w:val="center"/>
        <w:rPr>
          <w:rFonts w:ascii="Arial" w:eastAsia="MS Mincho" w:hAnsi="Arial" w:cs="Arial"/>
          <w:color w:val="000000"/>
        </w:rPr>
      </w:pPr>
      <w:r w:rsidRPr="002D65CC">
        <w:rPr>
          <w:rFonts w:ascii="Arial" w:eastAsia="MS Mincho" w:hAnsi="Arial" w:cs="Arial"/>
          <w:color w:val="000000"/>
        </w:rPr>
        <w:t>Agente de Contratação</w:t>
      </w:r>
    </w:p>
    <w:p w14:paraId="011D71F9" w14:textId="0B07BFB4" w:rsidR="00602A18" w:rsidRPr="002D65CC" w:rsidRDefault="00602A18" w:rsidP="00365C66">
      <w:pPr>
        <w:spacing w:line="360" w:lineRule="auto"/>
        <w:jc w:val="center"/>
        <w:rPr>
          <w:rFonts w:ascii="Arial" w:eastAsia="MS Mincho" w:hAnsi="Arial" w:cs="Arial"/>
          <w:color w:val="000000"/>
        </w:rPr>
      </w:pPr>
    </w:p>
    <w:p w14:paraId="3AB7574F" w14:textId="2820DAA8" w:rsidR="00B450E6" w:rsidRPr="002D65CC" w:rsidRDefault="00602A18" w:rsidP="00B450E6">
      <w:pPr>
        <w:tabs>
          <w:tab w:val="left" w:pos="0"/>
        </w:tabs>
        <w:spacing w:line="360" w:lineRule="auto"/>
        <w:ind w:hanging="2"/>
        <w:jc w:val="center"/>
        <w:rPr>
          <w:rFonts w:ascii="Arial" w:eastAsia="Arial Narrow" w:hAnsi="Arial" w:cs="Arial"/>
        </w:rPr>
      </w:pPr>
      <w:r w:rsidRPr="002D65CC">
        <w:rPr>
          <w:rFonts w:ascii="Arial" w:eastAsia="MS Mincho" w:hAnsi="Arial" w:cs="Arial"/>
          <w:color w:val="000000"/>
        </w:rPr>
        <w:br w:type="page"/>
      </w:r>
      <w:r w:rsidR="00B450E6" w:rsidRPr="002D65CC">
        <w:rPr>
          <w:rFonts w:ascii="Arial" w:eastAsia="Arial Narrow" w:hAnsi="Arial" w:cs="Arial"/>
          <w:b/>
        </w:rPr>
        <w:t xml:space="preserve">PROCESSO LICITATÓRIO Nº </w:t>
      </w:r>
      <w:r w:rsidR="002D65CC" w:rsidRPr="002D65CC">
        <w:rPr>
          <w:rFonts w:ascii="Arial" w:eastAsia="Arial Narrow" w:hAnsi="Arial" w:cs="Arial"/>
          <w:b/>
        </w:rPr>
        <w:t>106</w:t>
      </w:r>
      <w:r w:rsidR="00B450E6" w:rsidRPr="002D65CC">
        <w:rPr>
          <w:rFonts w:ascii="Arial" w:eastAsia="Arial Narrow" w:hAnsi="Arial" w:cs="Arial"/>
          <w:b/>
        </w:rPr>
        <w:t>/2024</w:t>
      </w:r>
    </w:p>
    <w:p w14:paraId="269D56EE" w14:textId="04D09E00" w:rsidR="00B450E6" w:rsidRPr="002D65CC" w:rsidRDefault="00B450E6" w:rsidP="00B450E6">
      <w:pPr>
        <w:tabs>
          <w:tab w:val="left" w:pos="0"/>
        </w:tabs>
        <w:spacing w:line="360" w:lineRule="auto"/>
        <w:ind w:hanging="2"/>
        <w:jc w:val="center"/>
        <w:rPr>
          <w:rFonts w:ascii="Arial" w:eastAsia="Arial Narrow" w:hAnsi="Arial" w:cs="Arial"/>
          <w:b/>
        </w:rPr>
      </w:pPr>
      <w:r w:rsidRPr="002D65CC">
        <w:rPr>
          <w:rFonts w:ascii="Arial" w:eastAsia="Arial Narrow" w:hAnsi="Arial" w:cs="Arial"/>
          <w:b/>
        </w:rPr>
        <w:t xml:space="preserve"> PREGÃO ELETRÔNICO Nº 00</w:t>
      </w:r>
      <w:r w:rsidR="002D65CC" w:rsidRPr="002D65CC">
        <w:rPr>
          <w:rFonts w:ascii="Arial" w:eastAsia="Arial Narrow" w:hAnsi="Arial" w:cs="Arial"/>
          <w:b/>
        </w:rPr>
        <w:t>8</w:t>
      </w:r>
      <w:r w:rsidRPr="002D65CC">
        <w:rPr>
          <w:rFonts w:ascii="Arial" w:eastAsia="Arial Narrow" w:hAnsi="Arial" w:cs="Arial"/>
          <w:b/>
        </w:rPr>
        <w:t>/2024</w:t>
      </w:r>
    </w:p>
    <w:p w14:paraId="24B056F0" w14:textId="7D1CAB25" w:rsidR="00602A18" w:rsidRPr="002D65CC" w:rsidRDefault="00602A18" w:rsidP="00B450E6">
      <w:pPr>
        <w:tabs>
          <w:tab w:val="left" w:pos="851"/>
        </w:tabs>
        <w:spacing w:line="360" w:lineRule="auto"/>
        <w:ind w:hanging="2"/>
        <w:jc w:val="center"/>
        <w:rPr>
          <w:rFonts w:ascii="Arial" w:hAnsi="Arial" w:cs="Arial"/>
        </w:rPr>
      </w:pPr>
    </w:p>
    <w:p w14:paraId="1C040118" w14:textId="77777777" w:rsidR="00602A18" w:rsidRPr="002D65CC" w:rsidRDefault="00602A18" w:rsidP="00365C66">
      <w:pPr>
        <w:pStyle w:val="Nivel3"/>
        <w:numPr>
          <w:ilvl w:val="0"/>
          <w:numId w:val="0"/>
        </w:numPr>
        <w:spacing w:before="0" w:after="0" w:line="360" w:lineRule="auto"/>
        <w:jc w:val="center"/>
        <w:rPr>
          <w:b/>
          <w:sz w:val="24"/>
          <w:szCs w:val="24"/>
        </w:rPr>
      </w:pPr>
      <w:r w:rsidRPr="002D65CC">
        <w:rPr>
          <w:b/>
          <w:sz w:val="24"/>
          <w:szCs w:val="24"/>
        </w:rPr>
        <w:t>ANEXO I - TERMO DE REFERÊNCIA</w:t>
      </w:r>
    </w:p>
    <w:p w14:paraId="3059C689" w14:textId="1112D669" w:rsidR="008B299F" w:rsidRPr="002D65CC" w:rsidRDefault="008B299F" w:rsidP="00365C66">
      <w:pPr>
        <w:spacing w:line="360" w:lineRule="auto"/>
        <w:jc w:val="both"/>
        <w:rPr>
          <w:rFonts w:ascii="Arial" w:hAnsi="Arial" w:cs="Arial"/>
          <w:b/>
          <w:bCs/>
        </w:rPr>
      </w:pPr>
      <w:r w:rsidRPr="002D65CC">
        <w:rPr>
          <w:rFonts w:ascii="Arial" w:hAnsi="Arial" w:cs="Arial"/>
          <w:b/>
          <w:bCs/>
        </w:rPr>
        <w:t xml:space="preserve">1. OBJETO </w:t>
      </w:r>
    </w:p>
    <w:p w14:paraId="77AFE8E3" w14:textId="22C2931F" w:rsidR="008B299F" w:rsidRPr="002D65CC" w:rsidRDefault="008B299F" w:rsidP="007912F5">
      <w:pPr>
        <w:pStyle w:val="Nivel2"/>
        <w:numPr>
          <w:ilvl w:val="0"/>
          <w:numId w:val="0"/>
        </w:numPr>
        <w:spacing w:before="0" w:after="0" w:line="360" w:lineRule="auto"/>
        <w:rPr>
          <w:color w:val="auto"/>
          <w:sz w:val="24"/>
          <w:szCs w:val="24"/>
        </w:rPr>
      </w:pPr>
      <w:r w:rsidRPr="002D65CC">
        <w:rPr>
          <w:color w:val="auto"/>
          <w:sz w:val="24"/>
          <w:szCs w:val="24"/>
        </w:rPr>
        <w:t xml:space="preserve">1.1. É objeto deste processo a aquisição de um Trator Agrícola e implemento para apoio </w:t>
      </w:r>
      <w:r w:rsidRPr="002D65CC">
        <w:rPr>
          <w:sz w:val="24"/>
          <w:szCs w:val="24"/>
        </w:rPr>
        <w:t>a produção, conforme condições, quantidades e exigências estabelecidas neste Edital e seus anexos</w:t>
      </w:r>
      <w:r w:rsidR="007912F5" w:rsidRPr="002D65CC">
        <w:rPr>
          <w:sz w:val="24"/>
          <w:szCs w:val="24"/>
        </w:rPr>
        <w:t xml:space="preserve">, </w:t>
      </w:r>
      <w:r w:rsidRPr="002D65CC">
        <w:rPr>
          <w:color w:val="auto"/>
          <w:sz w:val="24"/>
          <w:szCs w:val="24"/>
        </w:rPr>
        <w:t xml:space="preserve">atendendo ao convenio n° 944300/2023 por intermédio do ministério da integração e do desenvolvimento regional. </w:t>
      </w:r>
    </w:p>
    <w:p w14:paraId="328653C9" w14:textId="77777777" w:rsidR="008B299F" w:rsidRPr="002D65CC" w:rsidRDefault="008B299F" w:rsidP="00365C66">
      <w:pPr>
        <w:spacing w:line="360" w:lineRule="auto"/>
        <w:jc w:val="both"/>
        <w:rPr>
          <w:rFonts w:ascii="Arial" w:hAnsi="Arial" w:cs="Arial"/>
        </w:rPr>
      </w:pPr>
    </w:p>
    <w:p w14:paraId="664921A8" w14:textId="77777777" w:rsidR="008B299F" w:rsidRPr="002D65CC" w:rsidRDefault="008B299F" w:rsidP="00365C66">
      <w:pPr>
        <w:spacing w:line="360" w:lineRule="auto"/>
        <w:jc w:val="both"/>
        <w:rPr>
          <w:rFonts w:ascii="Arial" w:eastAsia="MS Mincho" w:hAnsi="Arial" w:cs="Arial"/>
          <w:b/>
          <w:bCs/>
        </w:rPr>
      </w:pPr>
      <w:r w:rsidRPr="002D65CC">
        <w:rPr>
          <w:rFonts w:ascii="Arial" w:hAnsi="Arial" w:cs="Arial"/>
          <w:b/>
          <w:bCs/>
        </w:rPr>
        <w:t>2. DAS ESPECIFICAÇÕES MÍNIMAS:</w:t>
      </w:r>
    </w:p>
    <w:p w14:paraId="1E9D097E" w14:textId="77777777" w:rsidR="008B299F" w:rsidRPr="002D65CC" w:rsidRDefault="008B299F" w:rsidP="00365C66">
      <w:pPr>
        <w:spacing w:line="360" w:lineRule="auto"/>
        <w:jc w:val="center"/>
        <w:rPr>
          <w:rFonts w:ascii="Arial" w:eastAsia="MS Mincho" w:hAnsi="Arial" w:cs="Arial"/>
          <w:b/>
        </w:rPr>
      </w:pP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7"/>
        <w:gridCol w:w="6637"/>
        <w:gridCol w:w="977"/>
        <w:gridCol w:w="1174"/>
      </w:tblGrid>
      <w:tr w:rsidR="008B299F" w:rsidRPr="002D65CC" w14:paraId="7A17E86F" w14:textId="77777777" w:rsidTr="0019431E">
        <w:tc>
          <w:tcPr>
            <w:tcW w:w="1277" w:type="dxa"/>
            <w:shd w:val="clear" w:color="auto" w:fill="C4BC96"/>
            <w:vAlign w:val="center"/>
          </w:tcPr>
          <w:p w14:paraId="0981E9FD" w14:textId="788E74E4" w:rsidR="008B299F" w:rsidRPr="002D65CC" w:rsidRDefault="00B450E6" w:rsidP="00365C66">
            <w:pPr>
              <w:spacing w:line="360" w:lineRule="auto"/>
              <w:jc w:val="center"/>
              <w:rPr>
                <w:rFonts w:ascii="Arial" w:hAnsi="Arial" w:cs="Arial"/>
                <w:b/>
              </w:rPr>
            </w:pPr>
            <w:r w:rsidRPr="002D65CC">
              <w:rPr>
                <w:rFonts w:ascii="Arial" w:hAnsi="Arial" w:cs="Arial"/>
                <w:b/>
              </w:rPr>
              <w:t>ITENS</w:t>
            </w:r>
          </w:p>
        </w:tc>
        <w:tc>
          <w:tcPr>
            <w:tcW w:w="6637" w:type="dxa"/>
            <w:shd w:val="clear" w:color="auto" w:fill="C4BC96"/>
            <w:vAlign w:val="center"/>
          </w:tcPr>
          <w:p w14:paraId="57FA3FC3" w14:textId="77777777" w:rsidR="008B299F" w:rsidRPr="002D65CC" w:rsidRDefault="008B299F" w:rsidP="00365C66">
            <w:pPr>
              <w:spacing w:line="360" w:lineRule="auto"/>
              <w:jc w:val="center"/>
              <w:rPr>
                <w:rFonts w:ascii="Arial" w:hAnsi="Arial" w:cs="Arial"/>
                <w:b/>
              </w:rPr>
            </w:pPr>
            <w:r w:rsidRPr="002D65CC">
              <w:rPr>
                <w:rFonts w:ascii="Arial" w:hAnsi="Arial" w:cs="Arial"/>
                <w:b/>
              </w:rPr>
              <w:t>DESCRIÇÃO</w:t>
            </w:r>
          </w:p>
        </w:tc>
        <w:tc>
          <w:tcPr>
            <w:tcW w:w="977" w:type="dxa"/>
            <w:shd w:val="clear" w:color="auto" w:fill="C4BC96"/>
            <w:vAlign w:val="center"/>
          </w:tcPr>
          <w:p w14:paraId="366D062A" w14:textId="77777777" w:rsidR="008B299F" w:rsidRPr="002D65CC" w:rsidRDefault="008B299F" w:rsidP="00365C66">
            <w:pPr>
              <w:spacing w:line="360" w:lineRule="auto"/>
              <w:jc w:val="center"/>
              <w:rPr>
                <w:rFonts w:ascii="Arial" w:hAnsi="Arial" w:cs="Arial"/>
                <w:b/>
              </w:rPr>
            </w:pPr>
            <w:r w:rsidRPr="002D65CC">
              <w:rPr>
                <w:rFonts w:ascii="Arial" w:hAnsi="Arial" w:cs="Arial"/>
                <w:b/>
              </w:rPr>
              <w:t>UND</w:t>
            </w:r>
          </w:p>
        </w:tc>
        <w:tc>
          <w:tcPr>
            <w:tcW w:w="1174" w:type="dxa"/>
            <w:shd w:val="clear" w:color="auto" w:fill="C4BC96"/>
            <w:vAlign w:val="center"/>
          </w:tcPr>
          <w:p w14:paraId="0F92496F" w14:textId="77777777" w:rsidR="008B299F" w:rsidRPr="002D65CC" w:rsidRDefault="008B299F" w:rsidP="00365C66">
            <w:pPr>
              <w:spacing w:line="360" w:lineRule="auto"/>
              <w:jc w:val="center"/>
              <w:rPr>
                <w:rFonts w:ascii="Arial" w:hAnsi="Arial" w:cs="Arial"/>
                <w:b/>
              </w:rPr>
            </w:pPr>
            <w:r w:rsidRPr="002D65CC">
              <w:rPr>
                <w:rFonts w:ascii="Arial" w:hAnsi="Arial" w:cs="Arial"/>
                <w:b/>
              </w:rPr>
              <w:t>QUANT</w:t>
            </w:r>
          </w:p>
        </w:tc>
      </w:tr>
      <w:tr w:rsidR="008B299F" w:rsidRPr="002D65CC" w14:paraId="2A9EF9EE" w14:textId="77777777" w:rsidTr="0019431E">
        <w:tc>
          <w:tcPr>
            <w:tcW w:w="1277" w:type="dxa"/>
            <w:shd w:val="clear" w:color="auto" w:fill="auto"/>
          </w:tcPr>
          <w:p w14:paraId="023CE49C" w14:textId="77777777" w:rsidR="008B299F" w:rsidRPr="002D65CC" w:rsidRDefault="008B299F" w:rsidP="00365C66">
            <w:pPr>
              <w:pStyle w:val="PargrafodaLista"/>
              <w:numPr>
                <w:ilvl w:val="0"/>
                <w:numId w:val="11"/>
              </w:numPr>
              <w:spacing w:line="360" w:lineRule="auto"/>
              <w:ind w:left="502"/>
              <w:jc w:val="center"/>
              <w:rPr>
                <w:rFonts w:ascii="Arial" w:hAnsi="Arial" w:cs="Arial"/>
                <w:lang w:eastAsia="en-US"/>
              </w:rPr>
            </w:pPr>
          </w:p>
        </w:tc>
        <w:tc>
          <w:tcPr>
            <w:tcW w:w="6637" w:type="dxa"/>
            <w:shd w:val="clear" w:color="000000" w:fill="FFFFFF"/>
          </w:tcPr>
          <w:p w14:paraId="751AF8EE" w14:textId="72A6C26C" w:rsidR="008B299F" w:rsidRPr="002D65CC" w:rsidRDefault="008B299F" w:rsidP="00365C66">
            <w:pPr>
              <w:pStyle w:val="Ttulo1"/>
              <w:spacing w:before="0" w:line="360" w:lineRule="auto"/>
              <w:jc w:val="both"/>
              <w:rPr>
                <w:rFonts w:ascii="Arial" w:hAnsi="Arial" w:cs="Arial"/>
                <w:color w:val="auto"/>
                <w:sz w:val="24"/>
                <w:szCs w:val="24"/>
                <w:lang w:eastAsia="ar-SA"/>
              </w:rPr>
            </w:pPr>
            <w:r w:rsidRPr="002D65CC">
              <w:rPr>
                <w:rFonts w:ascii="Arial" w:hAnsi="Arial" w:cs="Arial"/>
                <w:caps/>
                <w:color w:val="auto"/>
                <w:sz w:val="24"/>
                <w:szCs w:val="24"/>
              </w:rPr>
              <w:t>Trator agrícola</w:t>
            </w:r>
            <w:r w:rsidRPr="002D65CC">
              <w:rPr>
                <w:rFonts w:ascii="Arial" w:hAnsi="Arial" w:cs="Arial"/>
                <w:b w:val="0"/>
                <w:bCs w:val="0"/>
                <w:caps/>
                <w:color w:val="auto"/>
                <w:sz w:val="24"/>
                <w:szCs w:val="24"/>
              </w:rPr>
              <w:t>,</w:t>
            </w:r>
            <w:r w:rsidRPr="002D65CC">
              <w:rPr>
                <w:rFonts w:ascii="Arial" w:hAnsi="Arial" w:cs="Arial"/>
                <w:caps/>
                <w:color w:val="auto"/>
                <w:sz w:val="24"/>
                <w:szCs w:val="24"/>
              </w:rPr>
              <w:t xml:space="preserve"> novo (ZERO HORAS), </w:t>
            </w:r>
            <w:r w:rsidRPr="002D65CC">
              <w:rPr>
                <w:rFonts w:ascii="Arial" w:hAnsi="Arial" w:cs="Arial"/>
                <w:b w:val="0"/>
                <w:bCs w:val="0"/>
                <w:caps/>
                <w:color w:val="auto"/>
                <w:sz w:val="24"/>
                <w:szCs w:val="24"/>
                <w:shd w:val="clear" w:color="auto" w:fill="FFFFFF"/>
              </w:rPr>
              <w:t xml:space="preserve">CABINADO, 4X4, </w:t>
            </w:r>
            <w:r w:rsidRPr="00EE572E">
              <w:rPr>
                <w:rFonts w:ascii="Arial" w:hAnsi="Arial" w:cs="Arial"/>
                <w:b w:val="0"/>
                <w:bCs w:val="0"/>
                <w:caps/>
                <w:color w:val="auto"/>
                <w:sz w:val="24"/>
                <w:szCs w:val="24"/>
                <w:shd w:val="clear" w:color="auto" w:fill="FFFFFF"/>
              </w:rPr>
              <w:t>80 C</w:t>
            </w:r>
            <w:r w:rsidRPr="002D65CC">
              <w:rPr>
                <w:rFonts w:ascii="Arial" w:hAnsi="Arial" w:cs="Arial"/>
                <w:b w:val="0"/>
                <w:bCs w:val="0"/>
                <w:caps/>
                <w:color w:val="auto"/>
                <w:sz w:val="24"/>
                <w:szCs w:val="24"/>
                <w:shd w:val="clear" w:color="auto" w:fill="FFFFFF"/>
              </w:rPr>
              <w:t>V, TURBO INTERCOOLER,  MOTOR DIESEL MÍNIMO 04 CILINDROS, TORQUE MÁXIMO A 1.400 RPM – 280 NM COM A MESMA MARCA DO TRATOR, CAIXA DE TRANSMISSÃO 12X12, COMANDO DUPLO, SISTEMA HIDRAULICO CAPACIDADE VAZÃO 44,5 L/MIN, LEVANTE HIDRÁULICO MÍNIMO DE 3.600 KG, PISTÃO DUPLO DE LEVANTE, FREIOS A DISCO BANHADO EM ÓLEO COM ACIONAMENTO MECÂNICO, TANQUE DE COMBUSTÍVEL DE MÍNIMO 120 L, TOMADA DE FORÇA REVERSÍVEL SINCRONIZADA COM AS RODAS TRASEIRAS, COM MÍNIMO DE 4 PESOS DIANTEIROS E 4 PESOS DE RODA TRASEIRA, NAS RODAGENS 12.4X24 DIANTEIROS E 18.4X30 TRASEIRO, PESO TOTAL MÍNIMO DE 4.600 KG SISTEMA ELÉTRICO DE ACORDO COM AS NORMAS ESTABELECIDAS</w:t>
            </w:r>
            <w:r w:rsidRPr="002D65CC">
              <w:rPr>
                <w:rFonts w:ascii="Arial" w:hAnsi="Arial" w:cs="Arial"/>
                <w:caps/>
                <w:color w:val="auto"/>
                <w:sz w:val="24"/>
                <w:szCs w:val="24"/>
              </w:rPr>
              <w:t>.</w:t>
            </w:r>
            <w:r w:rsidR="00847380" w:rsidRPr="002D65CC">
              <w:rPr>
                <w:rFonts w:ascii="Arial" w:hAnsi="Arial" w:cs="Arial"/>
                <w:caps/>
                <w:color w:val="auto"/>
                <w:sz w:val="24"/>
                <w:szCs w:val="24"/>
              </w:rPr>
              <w:t xml:space="preserve"> Apresentar Catálogo com as especificações técnicas do trator junto com a documentação</w:t>
            </w:r>
          </w:p>
        </w:tc>
        <w:tc>
          <w:tcPr>
            <w:tcW w:w="977" w:type="dxa"/>
            <w:shd w:val="clear" w:color="000000" w:fill="FFFFFF"/>
            <w:vAlign w:val="center"/>
          </w:tcPr>
          <w:p w14:paraId="26CCAE83" w14:textId="20DDA0B7" w:rsidR="008B299F" w:rsidRPr="002D65CC" w:rsidRDefault="008B299F" w:rsidP="009364D3">
            <w:pPr>
              <w:spacing w:line="360" w:lineRule="auto"/>
              <w:rPr>
                <w:rFonts w:ascii="Arial" w:hAnsi="Arial" w:cs="Arial"/>
              </w:rPr>
            </w:pPr>
            <w:r w:rsidRPr="002D65CC">
              <w:rPr>
                <w:rFonts w:ascii="Arial" w:hAnsi="Arial" w:cs="Arial"/>
                <w:color w:val="000000"/>
              </w:rPr>
              <w:t xml:space="preserve"> und</w:t>
            </w:r>
          </w:p>
        </w:tc>
        <w:tc>
          <w:tcPr>
            <w:tcW w:w="1174" w:type="dxa"/>
            <w:shd w:val="clear" w:color="auto" w:fill="auto"/>
            <w:vAlign w:val="center"/>
          </w:tcPr>
          <w:p w14:paraId="154F9F4D" w14:textId="77777777" w:rsidR="008B299F" w:rsidRPr="002D65CC" w:rsidRDefault="008B299F" w:rsidP="00365C66">
            <w:pPr>
              <w:spacing w:line="360" w:lineRule="auto"/>
              <w:jc w:val="center"/>
              <w:rPr>
                <w:rFonts w:ascii="Arial" w:hAnsi="Arial" w:cs="Arial"/>
                <w:color w:val="000000"/>
              </w:rPr>
            </w:pPr>
            <w:r w:rsidRPr="002D65CC">
              <w:rPr>
                <w:rFonts w:ascii="Arial" w:hAnsi="Arial" w:cs="Arial"/>
                <w:color w:val="000000"/>
              </w:rPr>
              <w:t>01</w:t>
            </w:r>
          </w:p>
        </w:tc>
      </w:tr>
      <w:tr w:rsidR="008B299F" w:rsidRPr="002D65CC" w14:paraId="7D4D169B" w14:textId="77777777" w:rsidTr="0019431E">
        <w:tc>
          <w:tcPr>
            <w:tcW w:w="1277" w:type="dxa"/>
            <w:shd w:val="clear" w:color="auto" w:fill="auto"/>
          </w:tcPr>
          <w:p w14:paraId="2FE6F8B4" w14:textId="77777777" w:rsidR="008B299F" w:rsidRPr="002D65CC" w:rsidRDefault="008B299F" w:rsidP="00365C66">
            <w:pPr>
              <w:pStyle w:val="PargrafodaLista"/>
              <w:numPr>
                <w:ilvl w:val="0"/>
                <w:numId w:val="11"/>
              </w:numPr>
              <w:spacing w:line="360" w:lineRule="auto"/>
              <w:ind w:left="502"/>
              <w:jc w:val="center"/>
              <w:rPr>
                <w:rFonts w:ascii="Arial" w:hAnsi="Arial" w:cs="Arial"/>
              </w:rPr>
            </w:pPr>
          </w:p>
        </w:tc>
        <w:tc>
          <w:tcPr>
            <w:tcW w:w="6637" w:type="dxa"/>
            <w:shd w:val="clear" w:color="000000" w:fill="FFFFFF"/>
          </w:tcPr>
          <w:p w14:paraId="4ADFD1AE" w14:textId="4B7873DE" w:rsidR="008B299F" w:rsidRPr="002D65CC" w:rsidRDefault="009364D3" w:rsidP="00365C66">
            <w:pPr>
              <w:pStyle w:val="Corpodetexto"/>
              <w:tabs>
                <w:tab w:val="left" w:pos="426"/>
              </w:tabs>
              <w:spacing w:before="0" w:beforeAutospacing="0" w:after="0" w:afterAutospacing="0" w:line="360" w:lineRule="auto"/>
              <w:jc w:val="both"/>
              <w:rPr>
                <w:rStyle w:val="Caracteresdenotaderodap"/>
                <w:rFonts w:ascii="Arial" w:hAnsi="Arial" w:cs="Arial"/>
                <w:b/>
              </w:rPr>
            </w:pPr>
            <w:r w:rsidRPr="002D65CC">
              <w:rPr>
                <w:rStyle w:val="Caracteresdenotaderodap"/>
                <w:rFonts w:ascii="Arial" w:hAnsi="Arial" w:cs="Arial"/>
                <w:b/>
              </w:rPr>
              <w:t xml:space="preserve">GRADE NIVELADORA </w:t>
            </w:r>
            <w:r w:rsidRPr="002D65CC">
              <w:rPr>
                <w:rStyle w:val="Caracteresdenotaderodap"/>
                <w:rFonts w:ascii="Arial" w:hAnsi="Arial" w:cs="Arial"/>
                <w:bCs/>
              </w:rPr>
              <w:t>LEVE DE ARRASTO EM V, COM 4MM DE ESPESSURA, COM 28 DISCOS DE 20”, LARGURA DO CORTE 2000MM, PROFUNDIDADE DE CORTE DE 18 A 15MM.</w:t>
            </w:r>
          </w:p>
        </w:tc>
        <w:tc>
          <w:tcPr>
            <w:tcW w:w="977" w:type="dxa"/>
            <w:shd w:val="clear" w:color="000000" w:fill="FFFFFF"/>
            <w:vAlign w:val="center"/>
          </w:tcPr>
          <w:p w14:paraId="077BD436" w14:textId="0D6323ED" w:rsidR="008B299F" w:rsidRPr="002D65CC" w:rsidRDefault="008B299F" w:rsidP="00365C66">
            <w:pPr>
              <w:spacing w:line="360" w:lineRule="auto"/>
              <w:jc w:val="center"/>
              <w:rPr>
                <w:rFonts w:ascii="Arial" w:hAnsi="Arial" w:cs="Arial"/>
              </w:rPr>
            </w:pPr>
            <w:r w:rsidRPr="002D65CC">
              <w:rPr>
                <w:rFonts w:ascii="Arial" w:hAnsi="Arial" w:cs="Arial"/>
                <w:color w:val="000000"/>
              </w:rPr>
              <w:t>und</w:t>
            </w:r>
          </w:p>
        </w:tc>
        <w:tc>
          <w:tcPr>
            <w:tcW w:w="1174" w:type="dxa"/>
            <w:shd w:val="clear" w:color="auto" w:fill="auto"/>
            <w:vAlign w:val="center"/>
          </w:tcPr>
          <w:p w14:paraId="3488C07C" w14:textId="77777777" w:rsidR="008B299F" w:rsidRPr="002D65CC" w:rsidRDefault="008B299F" w:rsidP="00365C66">
            <w:pPr>
              <w:spacing w:line="360" w:lineRule="auto"/>
              <w:jc w:val="center"/>
              <w:rPr>
                <w:rFonts w:ascii="Arial" w:hAnsi="Arial" w:cs="Arial"/>
              </w:rPr>
            </w:pPr>
            <w:r w:rsidRPr="002D65CC">
              <w:rPr>
                <w:rFonts w:ascii="Arial" w:hAnsi="Arial" w:cs="Arial"/>
                <w:color w:val="000000"/>
              </w:rPr>
              <w:t>01</w:t>
            </w:r>
          </w:p>
        </w:tc>
      </w:tr>
    </w:tbl>
    <w:p w14:paraId="57CAC090" w14:textId="77777777" w:rsidR="008B299F" w:rsidRPr="002D65CC" w:rsidRDefault="008B299F" w:rsidP="00EB3259">
      <w:pPr>
        <w:spacing w:line="360" w:lineRule="auto"/>
        <w:rPr>
          <w:rFonts w:ascii="Arial" w:eastAsia="MS Mincho" w:hAnsi="Arial" w:cs="Arial"/>
          <w:b/>
        </w:rPr>
      </w:pPr>
    </w:p>
    <w:p w14:paraId="184A38A5" w14:textId="77777777" w:rsidR="008B299F" w:rsidRDefault="008B299F" w:rsidP="00365C66">
      <w:pPr>
        <w:spacing w:line="360" w:lineRule="auto"/>
        <w:jc w:val="both"/>
        <w:rPr>
          <w:rFonts w:ascii="Arial" w:hAnsi="Arial" w:cs="Arial"/>
        </w:rPr>
      </w:pPr>
      <w:r w:rsidRPr="002D65CC">
        <w:rPr>
          <w:rFonts w:ascii="Arial" w:hAnsi="Arial" w:cs="Arial"/>
        </w:rPr>
        <w:t xml:space="preserve">2.1. O equipamento deverá apresentar a garantia de fábrica mínima de 12 (doze) meses, contados da data de entrega dos veículos novos. </w:t>
      </w:r>
    </w:p>
    <w:p w14:paraId="7206424D" w14:textId="77777777" w:rsidR="00EB3259" w:rsidRDefault="00EB3259" w:rsidP="00365C66">
      <w:pPr>
        <w:spacing w:line="360" w:lineRule="auto"/>
        <w:jc w:val="both"/>
        <w:rPr>
          <w:rFonts w:ascii="Arial" w:hAnsi="Arial" w:cs="Arial"/>
        </w:rPr>
      </w:pPr>
    </w:p>
    <w:p w14:paraId="726BCDBB" w14:textId="4F906883" w:rsidR="008B299F" w:rsidRPr="002D65CC" w:rsidRDefault="008B299F" w:rsidP="00365C66">
      <w:pPr>
        <w:spacing w:line="360" w:lineRule="auto"/>
        <w:jc w:val="both"/>
        <w:rPr>
          <w:rFonts w:ascii="Arial" w:hAnsi="Arial" w:cs="Arial"/>
        </w:rPr>
      </w:pPr>
      <w:r w:rsidRPr="002D65CC">
        <w:rPr>
          <w:rFonts w:ascii="Arial" w:hAnsi="Arial" w:cs="Arial"/>
        </w:rPr>
        <w:t xml:space="preserve">2.2. Durante o período de garantia dos veículos, a CONTRATADA deverá arcar com os custos concernentes a consertos e substituições em decorrência dos defeitos de fabricação, transporte, avarias, embalagem ou armazenamento e outros. </w:t>
      </w:r>
    </w:p>
    <w:p w14:paraId="2CC07D30" w14:textId="77777777" w:rsidR="008B299F" w:rsidRPr="002D65CC" w:rsidRDefault="008B299F" w:rsidP="00365C66">
      <w:pPr>
        <w:spacing w:line="360" w:lineRule="auto"/>
        <w:jc w:val="both"/>
        <w:rPr>
          <w:rFonts w:ascii="Arial" w:hAnsi="Arial" w:cs="Arial"/>
        </w:rPr>
      </w:pPr>
    </w:p>
    <w:p w14:paraId="5D6C73F2" w14:textId="24A8FBFC" w:rsidR="009364D3" w:rsidRPr="002D65CC" w:rsidRDefault="008B299F" w:rsidP="009364D3">
      <w:pPr>
        <w:pStyle w:val="PargrafodaLista"/>
        <w:numPr>
          <w:ilvl w:val="1"/>
          <w:numId w:val="11"/>
        </w:numPr>
        <w:spacing w:line="360" w:lineRule="auto"/>
        <w:ind w:left="0" w:firstLine="0"/>
        <w:jc w:val="both"/>
        <w:rPr>
          <w:rFonts w:ascii="Arial" w:hAnsi="Arial" w:cs="Arial"/>
        </w:rPr>
      </w:pPr>
      <w:r w:rsidRPr="002D65CC">
        <w:rPr>
          <w:rFonts w:ascii="Arial" w:hAnsi="Arial" w:cs="Arial"/>
        </w:rPr>
        <w:t>A CONTRATADA deverá substituir o produto entregue que apresentar defeito em até 30 (trinta) dias, por outro de igual modelo, ou superior, mantendo, no mínimo, as mesmas características dos originalmente fornecidos, inclusive mantendo o preço contratado.</w:t>
      </w:r>
    </w:p>
    <w:p w14:paraId="6F11EB23" w14:textId="77777777" w:rsidR="009364D3" w:rsidRPr="002D65CC" w:rsidRDefault="009364D3" w:rsidP="009364D3">
      <w:pPr>
        <w:pStyle w:val="PargrafodaLista"/>
        <w:spacing w:line="360" w:lineRule="auto"/>
        <w:ind w:left="0"/>
        <w:jc w:val="both"/>
        <w:rPr>
          <w:rFonts w:ascii="Arial" w:hAnsi="Arial" w:cs="Arial"/>
        </w:rPr>
      </w:pPr>
    </w:p>
    <w:p w14:paraId="6F8F76D2" w14:textId="403D9195" w:rsidR="008B299F" w:rsidRPr="002D65CC" w:rsidRDefault="008B299F" w:rsidP="009364D3">
      <w:pPr>
        <w:pStyle w:val="PargrafodaLista"/>
        <w:numPr>
          <w:ilvl w:val="1"/>
          <w:numId w:val="11"/>
        </w:numPr>
        <w:spacing w:line="360" w:lineRule="auto"/>
        <w:ind w:left="0" w:firstLine="0"/>
        <w:jc w:val="both"/>
        <w:rPr>
          <w:rFonts w:ascii="Arial" w:hAnsi="Arial" w:cs="Arial"/>
        </w:rPr>
      </w:pPr>
      <w:r w:rsidRPr="002D65CC">
        <w:rPr>
          <w:rFonts w:ascii="Arial" w:hAnsi="Arial" w:cs="Arial"/>
        </w:rPr>
        <w:t xml:space="preserve"> </w:t>
      </w:r>
      <w:r w:rsidR="009364D3" w:rsidRPr="002D65CC">
        <w:rPr>
          <w:rFonts w:ascii="Arial" w:hAnsi="Arial" w:cs="Arial"/>
        </w:rPr>
        <w:t>A CONTRATADA deverá apresentar junto com a documentação de habilitação o Catálogo ou Folder com as especificações técnicas dos itens.</w:t>
      </w:r>
    </w:p>
    <w:p w14:paraId="6DCE5511" w14:textId="77777777" w:rsidR="008B299F" w:rsidRPr="002D65CC" w:rsidRDefault="008B299F" w:rsidP="00365C66">
      <w:pPr>
        <w:spacing w:line="360" w:lineRule="auto"/>
        <w:jc w:val="both"/>
        <w:rPr>
          <w:rFonts w:ascii="Arial" w:hAnsi="Arial" w:cs="Arial"/>
        </w:rPr>
      </w:pPr>
    </w:p>
    <w:p w14:paraId="31799FF5" w14:textId="752A8692" w:rsidR="008B299F" w:rsidRPr="00EB3259" w:rsidRDefault="008B299F" w:rsidP="00365C66">
      <w:pPr>
        <w:spacing w:line="360" w:lineRule="auto"/>
        <w:jc w:val="both"/>
        <w:rPr>
          <w:rFonts w:ascii="Arial" w:hAnsi="Arial" w:cs="Arial"/>
          <w:b/>
          <w:bCs/>
        </w:rPr>
      </w:pPr>
      <w:r w:rsidRPr="002D65CC">
        <w:rPr>
          <w:rFonts w:ascii="Arial" w:hAnsi="Arial" w:cs="Arial"/>
          <w:b/>
          <w:bCs/>
        </w:rPr>
        <w:t xml:space="preserve">3. DA PREVISÃO DA DESPESA </w:t>
      </w:r>
    </w:p>
    <w:p w14:paraId="21FA4815" w14:textId="77777777" w:rsidR="008B299F" w:rsidRPr="002D65CC" w:rsidRDefault="008B299F" w:rsidP="00365C66">
      <w:pPr>
        <w:spacing w:line="360" w:lineRule="auto"/>
        <w:jc w:val="both"/>
        <w:rPr>
          <w:rFonts w:ascii="Arial" w:hAnsi="Arial" w:cs="Arial"/>
        </w:rPr>
      </w:pPr>
      <w:r w:rsidRPr="002D65CC">
        <w:rPr>
          <w:rFonts w:ascii="Arial" w:hAnsi="Arial" w:cs="Arial"/>
        </w:rPr>
        <w:t xml:space="preserve">3.1. A apuração do valor do preço de referência é decorrente de cotação de preço baseada nos orçamentos carreados aos autos, encontrado junto aos bancos de dados do Portal Nacional De Contratações Publicas, conforme exigência do decreto municipal 4.029/2024. </w:t>
      </w:r>
    </w:p>
    <w:p w14:paraId="19AC0B73" w14:textId="77777777" w:rsidR="008B299F" w:rsidRPr="002D65CC" w:rsidRDefault="008B299F" w:rsidP="00365C66">
      <w:pPr>
        <w:spacing w:line="360" w:lineRule="auto"/>
        <w:jc w:val="both"/>
        <w:rPr>
          <w:rFonts w:ascii="Arial" w:hAnsi="Arial" w:cs="Arial"/>
        </w:rPr>
      </w:pPr>
    </w:p>
    <w:p w14:paraId="46CC6EFC" w14:textId="7B797FF4" w:rsidR="008B299F" w:rsidRPr="00EB3259" w:rsidRDefault="008B299F" w:rsidP="00365C66">
      <w:pPr>
        <w:spacing w:line="360" w:lineRule="auto"/>
        <w:jc w:val="both"/>
        <w:rPr>
          <w:rFonts w:ascii="Arial" w:hAnsi="Arial" w:cs="Arial"/>
          <w:b/>
          <w:bCs/>
        </w:rPr>
      </w:pPr>
      <w:r w:rsidRPr="002D65CC">
        <w:rPr>
          <w:rFonts w:ascii="Arial" w:hAnsi="Arial" w:cs="Arial"/>
          <w:b/>
          <w:bCs/>
        </w:rPr>
        <w:t xml:space="preserve">4. DO PRAZO E LOCAL DE ENTREGA </w:t>
      </w:r>
    </w:p>
    <w:p w14:paraId="2BCA9530" w14:textId="77777777" w:rsidR="008B299F" w:rsidRPr="002D65CC" w:rsidRDefault="008B299F" w:rsidP="00365C66">
      <w:pPr>
        <w:spacing w:line="360" w:lineRule="auto"/>
        <w:jc w:val="both"/>
        <w:rPr>
          <w:rFonts w:ascii="Arial" w:hAnsi="Arial" w:cs="Arial"/>
        </w:rPr>
      </w:pPr>
      <w:r w:rsidRPr="002D65CC">
        <w:rPr>
          <w:rFonts w:ascii="Arial" w:hAnsi="Arial" w:cs="Arial"/>
        </w:rPr>
        <w:t xml:space="preserve">4.1. O prazo para a entrega dos equipamentos novos será de no máximo 60 (sessenta) dias após do recebimento da ordem de fornecimento pela empresa. </w:t>
      </w:r>
    </w:p>
    <w:p w14:paraId="15CA0B89" w14:textId="77777777" w:rsidR="008B299F" w:rsidRPr="002D65CC" w:rsidRDefault="008B299F" w:rsidP="00365C66">
      <w:pPr>
        <w:spacing w:line="360" w:lineRule="auto"/>
        <w:jc w:val="both"/>
        <w:rPr>
          <w:rFonts w:ascii="Arial" w:hAnsi="Arial" w:cs="Arial"/>
        </w:rPr>
      </w:pPr>
    </w:p>
    <w:p w14:paraId="032949FC" w14:textId="0B8F8B51" w:rsidR="008B299F" w:rsidRPr="002D65CC" w:rsidRDefault="008B299F" w:rsidP="00365C66">
      <w:pPr>
        <w:spacing w:line="360" w:lineRule="auto"/>
        <w:jc w:val="both"/>
        <w:rPr>
          <w:rFonts w:ascii="Arial" w:hAnsi="Arial" w:cs="Arial"/>
        </w:rPr>
      </w:pPr>
      <w:r w:rsidRPr="002D65CC">
        <w:rPr>
          <w:rFonts w:ascii="Arial" w:hAnsi="Arial" w:cs="Arial"/>
        </w:rPr>
        <w:t xml:space="preserve">4.2. A empresa deverá entregar os produtos novos no </w:t>
      </w:r>
      <w:r w:rsidR="0066794E" w:rsidRPr="002D65CC">
        <w:rPr>
          <w:rFonts w:ascii="Arial" w:hAnsi="Arial" w:cs="Arial"/>
        </w:rPr>
        <w:t xml:space="preserve">endereço </w:t>
      </w:r>
      <w:r w:rsidR="0066794E" w:rsidRPr="002D65CC">
        <w:rPr>
          <w:rFonts w:ascii="Arial" w:hAnsi="Arial" w:cs="Arial"/>
          <w:shd w:val="clear" w:color="auto" w:fill="FFFFFF" w:themeFill="background1"/>
        </w:rPr>
        <w:t>Rua Mariano Carioca, nº 23, Galpão Agropecuário – parque de exposições, centro,</w:t>
      </w:r>
      <w:r w:rsidR="0066794E" w:rsidRPr="002D65CC">
        <w:rPr>
          <w:rFonts w:ascii="Arial" w:hAnsi="Arial" w:cs="Arial"/>
        </w:rPr>
        <w:t xml:space="preserve"> Itamarati de Minas - MG</w:t>
      </w:r>
      <w:r w:rsidRPr="002D65CC">
        <w:rPr>
          <w:rFonts w:ascii="Arial" w:hAnsi="Arial" w:cs="Arial"/>
        </w:rPr>
        <w:t xml:space="preserve">, sem qualquer ônus para a administração pública, em pleno funcionamento, (montagem se necessário), com a devida entrega técnica, com garantia de 12 meses contra defeito de fabricação, com garantia de assistência técnica de no máximo </w:t>
      </w:r>
      <w:r w:rsidR="00C2338B" w:rsidRPr="002D65CC">
        <w:rPr>
          <w:rFonts w:ascii="Arial" w:hAnsi="Arial" w:cs="Arial"/>
        </w:rPr>
        <w:t>2</w:t>
      </w:r>
      <w:r w:rsidRPr="002D65CC">
        <w:rPr>
          <w:rFonts w:ascii="Arial" w:hAnsi="Arial" w:cs="Arial"/>
        </w:rPr>
        <w:t xml:space="preserve">00 km (quilômetros) de distância da sede do município de </w:t>
      </w:r>
      <w:r w:rsidR="007912F5" w:rsidRPr="002D65CC">
        <w:rPr>
          <w:rFonts w:ascii="Arial" w:hAnsi="Arial" w:cs="Arial"/>
        </w:rPr>
        <w:t>Itamarati de Minas/MG.</w:t>
      </w:r>
      <w:r w:rsidRPr="002D65CC">
        <w:rPr>
          <w:rFonts w:ascii="Arial" w:hAnsi="Arial" w:cs="Arial"/>
        </w:rPr>
        <w:t xml:space="preserve"> </w:t>
      </w:r>
    </w:p>
    <w:p w14:paraId="6207F966" w14:textId="77777777" w:rsidR="008B299F" w:rsidRPr="002D65CC" w:rsidRDefault="008B299F" w:rsidP="00365C66">
      <w:pPr>
        <w:spacing w:line="360" w:lineRule="auto"/>
        <w:jc w:val="both"/>
        <w:rPr>
          <w:rFonts w:ascii="Arial" w:hAnsi="Arial" w:cs="Arial"/>
        </w:rPr>
      </w:pPr>
    </w:p>
    <w:p w14:paraId="4603786A" w14:textId="7F2EA9A6" w:rsidR="008B299F" w:rsidRPr="00EB3259" w:rsidRDefault="008B299F" w:rsidP="00365C66">
      <w:pPr>
        <w:spacing w:line="360" w:lineRule="auto"/>
        <w:jc w:val="both"/>
        <w:rPr>
          <w:rFonts w:ascii="Arial" w:hAnsi="Arial" w:cs="Arial"/>
          <w:b/>
          <w:bCs/>
        </w:rPr>
      </w:pPr>
      <w:r w:rsidRPr="002D65CC">
        <w:rPr>
          <w:rFonts w:ascii="Arial" w:hAnsi="Arial" w:cs="Arial"/>
          <w:b/>
          <w:bCs/>
        </w:rPr>
        <w:t xml:space="preserve">5. DAS CONDIÇÕES DE RECEBIMENTO </w:t>
      </w:r>
    </w:p>
    <w:p w14:paraId="0E2F58EC" w14:textId="77777777" w:rsidR="008B299F" w:rsidRPr="002D65CC" w:rsidRDefault="008B299F" w:rsidP="00365C66">
      <w:pPr>
        <w:spacing w:line="360" w:lineRule="auto"/>
        <w:jc w:val="both"/>
        <w:rPr>
          <w:rFonts w:ascii="Arial" w:hAnsi="Arial" w:cs="Arial"/>
        </w:rPr>
      </w:pPr>
      <w:r w:rsidRPr="002D65CC">
        <w:rPr>
          <w:rFonts w:ascii="Arial" w:hAnsi="Arial" w:cs="Arial"/>
        </w:rPr>
        <w:t xml:space="preserve">5.1. O serviço objeto deste Termo, deverá estar dentro das normas técnicas aplicáveis, ficando, desde já, estabelecido que só será aceito com profissionais habilitados e, caso não satisfaçam às especificações, não serão aceitos; </w:t>
      </w:r>
    </w:p>
    <w:p w14:paraId="4973041D" w14:textId="77777777" w:rsidR="008B299F" w:rsidRPr="002D65CC" w:rsidRDefault="008B299F" w:rsidP="00365C66">
      <w:pPr>
        <w:spacing w:line="360" w:lineRule="auto"/>
        <w:jc w:val="both"/>
        <w:rPr>
          <w:rFonts w:ascii="Arial" w:hAnsi="Arial" w:cs="Arial"/>
        </w:rPr>
      </w:pPr>
    </w:p>
    <w:p w14:paraId="118985B6" w14:textId="3C2F48CE" w:rsidR="008B299F" w:rsidRPr="00EB3259" w:rsidRDefault="008B299F" w:rsidP="00365C66">
      <w:pPr>
        <w:spacing w:line="360" w:lineRule="auto"/>
        <w:jc w:val="both"/>
        <w:rPr>
          <w:rFonts w:ascii="Arial" w:hAnsi="Arial" w:cs="Arial"/>
          <w:b/>
          <w:bCs/>
        </w:rPr>
      </w:pPr>
      <w:r w:rsidRPr="002D65CC">
        <w:rPr>
          <w:rFonts w:ascii="Arial" w:hAnsi="Arial" w:cs="Arial"/>
          <w:b/>
          <w:bCs/>
        </w:rPr>
        <w:t xml:space="preserve">6. DO PAGAMENTO </w:t>
      </w:r>
    </w:p>
    <w:p w14:paraId="63DB4BDD" w14:textId="5DD69598" w:rsidR="008B299F" w:rsidRPr="002D65CC" w:rsidRDefault="008B299F" w:rsidP="00365C66">
      <w:pPr>
        <w:spacing w:line="360" w:lineRule="auto"/>
        <w:jc w:val="both"/>
        <w:rPr>
          <w:rFonts w:ascii="Arial" w:hAnsi="Arial" w:cs="Arial"/>
        </w:rPr>
      </w:pPr>
      <w:r w:rsidRPr="002D65CC">
        <w:rPr>
          <w:rFonts w:ascii="Arial" w:hAnsi="Arial" w:cs="Arial"/>
        </w:rPr>
        <w:t xml:space="preserve">6.1. O pagamento do objeto licitado será efetuado em até </w:t>
      </w:r>
      <w:r w:rsidR="003F0506">
        <w:rPr>
          <w:rFonts w:ascii="Arial" w:hAnsi="Arial" w:cs="Arial"/>
        </w:rPr>
        <w:t>30</w:t>
      </w:r>
      <w:r w:rsidRPr="002D65CC">
        <w:rPr>
          <w:rFonts w:ascii="Arial" w:hAnsi="Arial" w:cs="Arial"/>
        </w:rPr>
        <w:t xml:space="preserve"> (</w:t>
      </w:r>
      <w:r w:rsidR="003F0506">
        <w:rPr>
          <w:rFonts w:ascii="Arial" w:hAnsi="Arial" w:cs="Arial"/>
        </w:rPr>
        <w:t>trinta</w:t>
      </w:r>
      <w:r w:rsidRPr="002D65CC">
        <w:rPr>
          <w:rFonts w:ascii="Arial" w:hAnsi="Arial" w:cs="Arial"/>
        </w:rPr>
        <w:t xml:space="preserve">) dias uteis após o recebimento dos equipamentos, mediante a apresentação das notas fiscais referentes e comprovação da garantia dos mesmos. </w:t>
      </w:r>
    </w:p>
    <w:p w14:paraId="6EFA58B1" w14:textId="77777777" w:rsidR="008B299F" w:rsidRPr="002D65CC" w:rsidRDefault="008B299F" w:rsidP="00365C66">
      <w:pPr>
        <w:spacing w:line="360" w:lineRule="auto"/>
        <w:jc w:val="both"/>
        <w:rPr>
          <w:rFonts w:ascii="Arial" w:hAnsi="Arial" w:cs="Arial"/>
        </w:rPr>
      </w:pPr>
    </w:p>
    <w:p w14:paraId="15295E5D" w14:textId="77777777" w:rsidR="008B299F" w:rsidRPr="002D65CC" w:rsidRDefault="008B299F" w:rsidP="00365C66">
      <w:pPr>
        <w:spacing w:line="360" w:lineRule="auto"/>
        <w:jc w:val="both"/>
        <w:rPr>
          <w:rFonts w:ascii="Arial" w:hAnsi="Arial" w:cs="Arial"/>
        </w:rPr>
      </w:pPr>
      <w:r w:rsidRPr="002D65CC">
        <w:rPr>
          <w:rFonts w:ascii="Arial" w:hAnsi="Arial" w:cs="Arial"/>
        </w:rPr>
        <w:t xml:space="preserve">6.2. A CONTRATADA deverá informar ao setor de finanças do município, todos os dados referentes a sua conta bancaria para o creditamento dos valores referentes as notas fiscais fornecidas. Os dados poderão ser fornecidos via e-mail ou impressos nas referidas notas fiscais </w:t>
      </w:r>
    </w:p>
    <w:p w14:paraId="6F15C42A" w14:textId="77777777" w:rsidR="008B299F" w:rsidRPr="002D65CC" w:rsidRDefault="008B299F" w:rsidP="00365C66">
      <w:pPr>
        <w:spacing w:line="360" w:lineRule="auto"/>
        <w:jc w:val="both"/>
        <w:rPr>
          <w:rFonts w:ascii="Arial" w:hAnsi="Arial" w:cs="Arial"/>
        </w:rPr>
      </w:pPr>
      <w:r w:rsidRPr="002D65CC">
        <w:rPr>
          <w:rFonts w:ascii="Arial" w:hAnsi="Arial" w:cs="Arial"/>
        </w:rPr>
        <w:t xml:space="preserve">6.3. Devera, obrigatoriamente, constar nas notas fiscais os dados do processo licitatório e número de convenio. </w:t>
      </w:r>
    </w:p>
    <w:p w14:paraId="311369CF" w14:textId="77777777" w:rsidR="008B299F" w:rsidRPr="002D65CC" w:rsidRDefault="008B299F" w:rsidP="00365C66">
      <w:pPr>
        <w:spacing w:line="360" w:lineRule="auto"/>
        <w:jc w:val="both"/>
        <w:rPr>
          <w:rFonts w:ascii="Arial" w:hAnsi="Arial" w:cs="Arial"/>
        </w:rPr>
      </w:pPr>
    </w:p>
    <w:p w14:paraId="077A1FAE" w14:textId="7D08D848" w:rsidR="00EB3259" w:rsidRPr="00EB3259" w:rsidRDefault="008B299F" w:rsidP="00365C66">
      <w:pPr>
        <w:spacing w:line="360" w:lineRule="auto"/>
        <w:jc w:val="both"/>
        <w:rPr>
          <w:rFonts w:ascii="Arial" w:hAnsi="Arial" w:cs="Arial"/>
          <w:b/>
          <w:bCs/>
        </w:rPr>
      </w:pPr>
      <w:r w:rsidRPr="002D65CC">
        <w:rPr>
          <w:rFonts w:ascii="Arial" w:hAnsi="Arial" w:cs="Arial"/>
          <w:b/>
          <w:bCs/>
        </w:rPr>
        <w:t xml:space="preserve">7. DAS OBRIGAÇÕES DA CONTRATANTE </w:t>
      </w:r>
    </w:p>
    <w:p w14:paraId="2CCFF3DD" w14:textId="6DF26784" w:rsidR="008B299F" w:rsidRPr="002D65CC" w:rsidRDefault="008B299F" w:rsidP="00365C66">
      <w:pPr>
        <w:spacing w:line="360" w:lineRule="auto"/>
        <w:jc w:val="both"/>
        <w:rPr>
          <w:rFonts w:ascii="Arial" w:hAnsi="Arial" w:cs="Arial"/>
        </w:rPr>
      </w:pPr>
      <w:r w:rsidRPr="002D65CC">
        <w:rPr>
          <w:rFonts w:ascii="Arial" w:hAnsi="Arial" w:cs="Arial"/>
        </w:rPr>
        <w:t xml:space="preserve">7.1. Acompanhar e fiscalizar a entrega dos objetos licitados; </w:t>
      </w:r>
    </w:p>
    <w:p w14:paraId="40CB3216" w14:textId="77777777" w:rsidR="008B299F" w:rsidRPr="002D65CC" w:rsidRDefault="008B299F" w:rsidP="00365C66">
      <w:pPr>
        <w:spacing w:line="360" w:lineRule="auto"/>
        <w:jc w:val="both"/>
        <w:rPr>
          <w:rFonts w:ascii="Arial" w:hAnsi="Arial" w:cs="Arial"/>
        </w:rPr>
      </w:pPr>
    </w:p>
    <w:p w14:paraId="4E4D56CD" w14:textId="77777777" w:rsidR="008B299F" w:rsidRPr="002D65CC" w:rsidRDefault="008B299F" w:rsidP="00365C66">
      <w:pPr>
        <w:spacing w:line="360" w:lineRule="auto"/>
        <w:jc w:val="both"/>
        <w:rPr>
          <w:rFonts w:ascii="Arial" w:hAnsi="Arial" w:cs="Arial"/>
        </w:rPr>
      </w:pPr>
      <w:r w:rsidRPr="002D65CC">
        <w:rPr>
          <w:rFonts w:ascii="Arial" w:hAnsi="Arial" w:cs="Arial"/>
        </w:rPr>
        <w:t xml:space="preserve">7.2. Efetuar o pagamento ajustado, a vista das notas fiscais, devidamente atestadas pelo setor competente; </w:t>
      </w:r>
    </w:p>
    <w:p w14:paraId="0807C407" w14:textId="77777777" w:rsidR="008B299F" w:rsidRPr="002D65CC" w:rsidRDefault="008B299F" w:rsidP="00365C66">
      <w:pPr>
        <w:spacing w:line="360" w:lineRule="auto"/>
        <w:jc w:val="both"/>
        <w:rPr>
          <w:rFonts w:ascii="Arial" w:hAnsi="Arial" w:cs="Arial"/>
        </w:rPr>
      </w:pPr>
    </w:p>
    <w:p w14:paraId="2CF7F3F2" w14:textId="77777777" w:rsidR="008B299F" w:rsidRPr="002D65CC" w:rsidRDefault="008B299F" w:rsidP="00365C66">
      <w:pPr>
        <w:spacing w:line="360" w:lineRule="auto"/>
        <w:jc w:val="both"/>
        <w:rPr>
          <w:rFonts w:ascii="Arial" w:hAnsi="Arial" w:cs="Arial"/>
        </w:rPr>
      </w:pPr>
      <w:r w:rsidRPr="002D65CC">
        <w:rPr>
          <w:rFonts w:ascii="Arial" w:hAnsi="Arial" w:cs="Arial"/>
        </w:rPr>
        <w:t xml:space="preserve">7.3. Exigir o cumprimento de todos os compromissos assumidos pela licitante vencedora, de acordo com o presente termo, sua proposta e Contrato; </w:t>
      </w:r>
    </w:p>
    <w:p w14:paraId="3F56559E" w14:textId="77777777" w:rsidR="008B299F" w:rsidRPr="002D65CC" w:rsidRDefault="008B299F" w:rsidP="00365C66">
      <w:pPr>
        <w:spacing w:line="360" w:lineRule="auto"/>
        <w:jc w:val="both"/>
        <w:rPr>
          <w:rFonts w:ascii="Arial" w:hAnsi="Arial" w:cs="Arial"/>
        </w:rPr>
      </w:pPr>
    </w:p>
    <w:p w14:paraId="467B977F" w14:textId="575E2D01" w:rsidR="008B299F" w:rsidRPr="002D65CC" w:rsidRDefault="008B299F" w:rsidP="00365C66">
      <w:pPr>
        <w:spacing w:line="360" w:lineRule="auto"/>
        <w:jc w:val="both"/>
        <w:rPr>
          <w:rFonts w:ascii="Arial" w:hAnsi="Arial" w:cs="Arial"/>
        </w:rPr>
      </w:pPr>
      <w:r w:rsidRPr="002D65CC">
        <w:rPr>
          <w:rFonts w:ascii="Arial" w:hAnsi="Arial" w:cs="Arial"/>
        </w:rPr>
        <w:t xml:space="preserve">7.4. Notificar à licitante vencedora nos casos de anormalidade na execução do objeto; </w:t>
      </w:r>
    </w:p>
    <w:p w14:paraId="0E6FB27D" w14:textId="77777777" w:rsidR="008B299F" w:rsidRPr="002D65CC" w:rsidRDefault="008B299F" w:rsidP="00365C66">
      <w:pPr>
        <w:spacing w:line="360" w:lineRule="auto"/>
        <w:jc w:val="both"/>
        <w:rPr>
          <w:rFonts w:ascii="Arial" w:hAnsi="Arial" w:cs="Arial"/>
        </w:rPr>
      </w:pPr>
      <w:r w:rsidRPr="002D65CC">
        <w:rPr>
          <w:rFonts w:ascii="Arial" w:hAnsi="Arial" w:cs="Arial"/>
        </w:rPr>
        <w:t xml:space="preserve">7.5. Aplicar penalidades à licitante vencedora, por descumprimento das condições estabelecidas no Edital, na proposta e/ou no Contrato; </w:t>
      </w:r>
    </w:p>
    <w:p w14:paraId="6E1F2698" w14:textId="77777777" w:rsidR="008B299F" w:rsidRPr="002D65CC" w:rsidRDefault="008B299F" w:rsidP="00365C66">
      <w:pPr>
        <w:spacing w:line="360" w:lineRule="auto"/>
        <w:jc w:val="both"/>
        <w:rPr>
          <w:rFonts w:ascii="Arial" w:hAnsi="Arial" w:cs="Arial"/>
        </w:rPr>
      </w:pPr>
    </w:p>
    <w:p w14:paraId="1651602C" w14:textId="52F15A1A" w:rsidR="008B299F" w:rsidRPr="00EB3259" w:rsidRDefault="008B299F" w:rsidP="00365C66">
      <w:pPr>
        <w:spacing w:line="360" w:lineRule="auto"/>
        <w:jc w:val="both"/>
        <w:rPr>
          <w:rFonts w:ascii="Arial" w:hAnsi="Arial" w:cs="Arial"/>
          <w:b/>
          <w:bCs/>
        </w:rPr>
      </w:pPr>
      <w:r w:rsidRPr="002D65CC">
        <w:rPr>
          <w:rFonts w:ascii="Arial" w:hAnsi="Arial" w:cs="Arial"/>
          <w:b/>
          <w:bCs/>
        </w:rPr>
        <w:t xml:space="preserve">8. DAS OBRIGAÇÕES DO LICITANTE VENCEDOR </w:t>
      </w:r>
    </w:p>
    <w:p w14:paraId="4AE34503" w14:textId="77777777" w:rsidR="008B299F" w:rsidRPr="002D65CC" w:rsidRDefault="008B299F" w:rsidP="00365C66">
      <w:pPr>
        <w:spacing w:line="360" w:lineRule="auto"/>
        <w:jc w:val="both"/>
        <w:rPr>
          <w:rFonts w:ascii="Arial" w:hAnsi="Arial" w:cs="Arial"/>
        </w:rPr>
      </w:pPr>
      <w:r w:rsidRPr="002D65CC">
        <w:rPr>
          <w:rFonts w:ascii="Arial" w:hAnsi="Arial" w:cs="Arial"/>
        </w:rPr>
        <w:t>8.1. Atender as especificações contidas neste Termo de Referência e assumidos no Contrato;</w:t>
      </w:r>
    </w:p>
    <w:p w14:paraId="0BDB5371" w14:textId="77777777" w:rsidR="008B299F" w:rsidRPr="002D65CC" w:rsidRDefault="008B299F" w:rsidP="00365C66">
      <w:pPr>
        <w:spacing w:line="360" w:lineRule="auto"/>
        <w:jc w:val="both"/>
        <w:rPr>
          <w:rFonts w:ascii="Arial" w:hAnsi="Arial" w:cs="Arial"/>
        </w:rPr>
      </w:pPr>
    </w:p>
    <w:p w14:paraId="781CD73C" w14:textId="77777777" w:rsidR="008B299F" w:rsidRPr="002D65CC" w:rsidRDefault="008B299F" w:rsidP="00365C66">
      <w:pPr>
        <w:spacing w:line="360" w:lineRule="auto"/>
        <w:jc w:val="both"/>
        <w:rPr>
          <w:rFonts w:ascii="Arial" w:hAnsi="Arial" w:cs="Arial"/>
        </w:rPr>
      </w:pPr>
      <w:r w:rsidRPr="002D65CC">
        <w:rPr>
          <w:rFonts w:ascii="Arial" w:hAnsi="Arial" w:cs="Arial"/>
        </w:rPr>
        <w:t xml:space="preserve">8.2. Fornecer os objetos de acordo com as especificações e demais condições contratuais e, ainda, as constantes do edital de licitação; </w:t>
      </w:r>
    </w:p>
    <w:p w14:paraId="057A1A0D" w14:textId="77777777" w:rsidR="008B299F" w:rsidRPr="002D65CC" w:rsidRDefault="008B299F" w:rsidP="00365C66">
      <w:pPr>
        <w:spacing w:line="360" w:lineRule="auto"/>
        <w:jc w:val="both"/>
        <w:rPr>
          <w:rFonts w:ascii="Arial" w:hAnsi="Arial" w:cs="Arial"/>
        </w:rPr>
      </w:pPr>
    </w:p>
    <w:p w14:paraId="384624F0" w14:textId="77777777" w:rsidR="008B299F" w:rsidRPr="002D65CC" w:rsidRDefault="008B299F" w:rsidP="00365C66">
      <w:pPr>
        <w:spacing w:line="360" w:lineRule="auto"/>
        <w:jc w:val="both"/>
        <w:rPr>
          <w:rFonts w:ascii="Arial" w:hAnsi="Arial" w:cs="Arial"/>
        </w:rPr>
      </w:pPr>
      <w:r w:rsidRPr="002D65CC">
        <w:rPr>
          <w:rFonts w:ascii="Arial" w:hAnsi="Arial" w:cs="Arial"/>
        </w:rPr>
        <w:t xml:space="preserve">8.3. Manter durante toda a execução do contrato, em compatibilidade com as obrigações por eles assumidas, todas as condições de habilitação e qualificação exigidas na licitação; </w:t>
      </w:r>
    </w:p>
    <w:p w14:paraId="7603D836" w14:textId="77777777" w:rsidR="008B299F" w:rsidRPr="002D65CC" w:rsidRDefault="008B299F" w:rsidP="00365C66">
      <w:pPr>
        <w:spacing w:line="360" w:lineRule="auto"/>
        <w:jc w:val="both"/>
        <w:rPr>
          <w:rFonts w:ascii="Arial" w:hAnsi="Arial" w:cs="Arial"/>
        </w:rPr>
      </w:pPr>
    </w:p>
    <w:p w14:paraId="0C8A8555" w14:textId="77777777" w:rsidR="008B299F" w:rsidRPr="002D65CC" w:rsidRDefault="008B299F" w:rsidP="00365C66">
      <w:pPr>
        <w:spacing w:line="360" w:lineRule="auto"/>
        <w:jc w:val="both"/>
        <w:rPr>
          <w:rFonts w:ascii="Arial" w:hAnsi="Arial" w:cs="Arial"/>
        </w:rPr>
      </w:pPr>
      <w:r w:rsidRPr="002D65CC">
        <w:rPr>
          <w:rFonts w:ascii="Arial" w:hAnsi="Arial" w:cs="Arial"/>
        </w:rPr>
        <w:t xml:space="preserve">8.4. Assumir inteira responsabilidade pelas obrigações fiscais e tributarias decorrentes da execução do presente contrato; </w:t>
      </w:r>
    </w:p>
    <w:p w14:paraId="3929CF24" w14:textId="77777777" w:rsidR="008B299F" w:rsidRPr="002D65CC" w:rsidRDefault="008B299F" w:rsidP="00365C66">
      <w:pPr>
        <w:spacing w:line="360" w:lineRule="auto"/>
        <w:jc w:val="both"/>
        <w:rPr>
          <w:rFonts w:ascii="Arial" w:hAnsi="Arial" w:cs="Arial"/>
        </w:rPr>
      </w:pPr>
    </w:p>
    <w:p w14:paraId="13FC79F0" w14:textId="77777777" w:rsidR="008B299F" w:rsidRPr="002D65CC" w:rsidRDefault="008B299F" w:rsidP="00365C66">
      <w:pPr>
        <w:spacing w:line="360" w:lineRule="auto"/>
        <w:jc w:val="both"/>
        <w:rPr>
          <w:rFonts w:ascii="Arial" w:hAnsi="Arial" w:cs="Arial"/>
        </w:rPr>
      </w:pPr>
      <w:r w:rsidRPr="002D65CC">
        <w:rPr>
          <w:rFonts w:ascii="Arial" w:hAnsi="Arial" w:cs="Arial"/>
        </w:rPr>
        <w:t xml:space="preserve">8.5. Providenciar a imediata correção de deficiências e/ou irregularidades apontadas pelo CONTRATANTE; </w:t>
      </w:r>
    </w:p>
    <w:p w14:paraId="57DEA834" w14:textId="77777777" w:rsidR="008B299F" w:rsidRPr="002D65CC" w:rsidRDefault="008B299F" w:rsidP="00365C66">
      <w:pPr>
        <w:spacing w:line="360" w:lineRule="auto"/>
        <w:jc w:val="both"/>
        <w:rPr>
          <w:rFonts w:ascii="Arial" w:hAnsi="Arial" w:cs="Arial"/>
        </w:rPr>
      </w:pPr>
    </w:p>
    <w:p w14:paraId="13E7BFB1" w14:textId="77777777" w:rsidR="008B299F" w:rsidRPr="002D65CC" w:rsidRDefault="008B299F" w:rsidP="00365C66">
      <w:pPr>
        <w:spacing w:line="360" w:lineRule="auto"/>
        <w:jc w:val="both"/>
        <w:rPr>
          <w:rFonts w:ascii="Arial" w:hAnsi="Arial" w:cs="Arial"/>
        </w:rPr>
      </w:pPr>
      <w:r w:rsidRPr="002D65CC">
        <w:rPr>
          <w:rFonts w:ascii="Arial" w:hAnsi="Arial" w:cs="Arial"/>
        </w:rPr>
        <w:t xml:space="preserve">8.6. Arcar com eventuais prejuízos causados ao CONTRATANTE, e/ou terceiros, provocados por ineficiência ou irregularidade cometida na execução do contrato; </w:t>
      </w:r>
    </w:p>
    <w:p w14:paraId="3CB192E3" w14:textId="77777777" w:rsidR="008B299F" w:rsidRPr="002D65CC" w:rsidRDefault="008B299F" w:rsidP="00365C66">
      <w:pPr>
        <w:spacing w:line="360" w:lineRule="auto"/>
        <w:jc w:val="both"/>
        <w:rPr>
          <w:rFonts w:ascii="Arial" w:hAnsi="Arial" w:cs="Arial"/>
        </w:rPr>
      </w:pPr>
    </w:p>
    <w:p w14:paraId="035CE10A" w14:textId="77777777" w:rsidR="008B299F" w:rsidRPr="002D65CC" w:rsidRDefault="008B299F" w:rsidP="00365C66">
      <w:pPr>
        <w:spacing w:line="360" w:lineRule="auto"/>
        <w:jc w:val="both"/>
        <w:rPr>
          <w:rFonts w:ascii="Arial" w:hAnsi="Arial" w:cs="Arial"/>
        </w:rPr>
      </w:pPr>
      <w:r w:rsidRPr="002D65CC">
        <w:rPr>
          <w:rFonts w:ascii="Arial" w:hAnsi="Arial" w:cs="Arial"/>
        </w:rPr>
        <w:t xml:space="preserve">8.7. Aceitar nas mesmas condições avençadas do presente instrumento contratual, os acréscimos ou supressões que se fizerem nas compras, respeitar os limites legais, conforme a lei n° 14133/2021; </w:t>
      </w:r>
    </w:p>
    <w:p w14:paraId="1D31F68E" w14:textId="77777777" w:rsidR="008B299F" w:rsidRPr="002D65CC" w:rsidRDefault="008B299F" w:rsidP="00365C66">
      <w:pPr>
        <w:spacing w:line="360" w:lineRule="auto"/>
        <w:jc w:val="both"/>
        <w:rPr>
          <w:rFonts w:ascii="Arial" w:hAnsi="Arial" w:cs="Arial"/>
        </w:rPr>
      </w:pPr>
    </w:p>
    <w:p w14:paraId="20CC68B9" w14:textId="77777777" w:rsidR="008B299F" w:rsidRPr="002D65CC" w:rsidRDefault="008B299F" w:rsidP="00365C66">
      <w:pPr>
        <w:spacing w:line="360" w:lineRule="auto"/>
        <w:jc w:val="both"/>
        <w:rPr>
          <w:rFonts w:ascii="Arial" w:hAnsi="Arial" w:cs="Arial"/>
        </w:rPr>
      </w:pPr>
      <w:r w:rsidRPr="002D65CC">
        <w:rPr>
          <w:rFonts w:ascii="Arial" w:hAnsi="Arial" w:cs="Arial"/>
        </w:rPr>
        <w:t xml:space="preserve">8.8. Fornecer e garantir a assistência técnica, comprometendo-se a atender em até 2(dois) dias, o chamado técnico e, substituir, sem qualquer ônus ao CONTRATANTE, os equipamentos e suprimentos que apresentarem defeitos; </w:t>
      </w:r>
    </w:p>
    <w:p w14:paraId="5CDA5174" w14:textId="77777777" w:rsidR="008B299F" w:rsidRPr="002D65CC" w:rsidRDefault="008B299F" w:rsidP="00365C66">
      <w:pPr>
        <w:spacing w:line="360" w:lineRule="auto"/>
        <w:jc w:val="both"/>
        <w:rPr>
          <w:rFonts w:ascii="Arial" w:hAnsi="Arial" w:cs="Arial"/>
        </w:rPr>
      </w:pPr>
    </w:p>
    <w:p w14:paraId="3E73BD96" w14:textId="77777777" w:rsidR="008B299F" w:rsidRPr="002D65CC" w:rsidRDefault="008B299F" w:rsidP="00365C66">
      <w:pPr>
        <w:spacing w:line="360" w:lineRule="auto"/>
        <w:jc w:val="both"/>
        <w:rPr>
          <w:rFonts w:ascii="Arial" w:hAnsi="Arial" w:cs="Arial"/>
        </w:rPr>
      </w:pPr>
      <w:r w:rsidRPr="002D65CC">
        <w:rPr>
          <w:rFonts w:ascii="Arial" w:hAnsi="Arial" w:cs="Arial"/>
        </w:rPr>
        <w:t xml:space="preserve">8.9. Deverá, também, manter atualizados, durante toda a vigência do contrato, o número de telefone de contato, endereço eletrônico (e-mail), endereço, dados bancários, devendo comunicar ao Contratante qualquer alteração de dados. </w:t>
      </w:r>
    </w:p>
    <w:p w14:paraId="793CF34A" w14:textId="77777777" w:rsidR="008B299F" w:rsidRPr="002D65CC" w:rsidRDefault="008B299F" w:rsidP="00365C66">
      <w:pPr>
        <w:spacing w:line="360" w:lineRule="auto"/>
        <w:jc w:val="both"/>
        <w:rPr>
          <w:rFonts w:ascii="Arial" w:hAnsi="Arial" w:cs="Arial"/>
        </w:rPr>
      </w:pPr>
    </w:p>
    <w:p w14:paraId="004EC844" w14:textId="101A7004" w:rsidR="008B299F" w:rsidRPr="00EB3259" w:rsidRDefault="008B299F" w:rsidP="00365C66">
      <w:pPr>
        <w:spacing w:line="360" w:lineRule="auto"/>
        <w:jc w:val="both"/>
        <w:rPr>
          <w:rFonts w:ascii="Arial" w:hAnsi="Arial" w:cs="Arial"/>
          <w:b/>
          <w:bCs/>
        </w:rPr>
      </w:pPr>
      <w:r w:rsidRPr="002D65CC">
        <w:rPr>
          <w:rFonts w:ascii="Arial" w:hAnsi="Arial" w:cs="Arial"/>
          <w:b/>
          <w:bCs/>
        </w:rPr>
        <w:t xml:space="preserve">9. DAS INFORMAÇÕES AOS LICITANTES </w:t>
      </w:r>
    </w:p>
    <w:p w14:paraId="69659B16" w14:textId="4877D191" w:rsidR="008B299F" w:rsidRPr="002D65CC" w:rsidRDefault="008B299F" w:rsidP="00365C66">
      <w:pPr>
        <w:spacing w:line="360" w:lineRule="auto"/>
        <w:jc w:val="both"/>
        <w:rPr>
          <w:rFonts w:ascii="Arial" w:hAnsi="Arial" w:cs="Arial"/>
        </w:rPr>
      </w:pPr>
      <w:r w:rsidRPr="002D65CC">
        <w:rPr>
          <w:rFonts w:ascii="Arial" w:hAnsi="Arial" w:cs="Arial"/>
        </w:rPr>
        <w:t>9.1. Os licitantes poderão contatar com o Setor de Licitações deste município de</w:t>
      </w:r>
      <w:r w:rsidR="007912F5" w:rsidRPr="002D65CC">
        <w:rPr>
          <w:rFonts w:ascii="Arial" w:hAnsi="Arial" w:cs="Arial"/>
        </w:rPr>
        <w:t xml:space="preserve"> Itamarati de Minas</w:t>
      </w:r>
      <w:r w:rsidRPr="002D65CC">
        <w:rPr>
          <w:rFonts w:ascii="Arial" w:hAnsi="Arial" w:cs="Arial"/>
        </w:rPr>
        <w:t xml:space="preserve">, para dirimir dúvidas e prestar os esclarecimentos necessários quanto aos objetos a serem adquiridos e demais informações que julgar necessário. </w:t>
      </w:r>
    </w:p>
    <w:p w14:paraId="79FB98A5" w14:textId="77777777" w:rsidR="008B299F" w:rsidRPr="002D65CC" w:rsidRDefault="008B299F" w:rsidP="00365C66">
      <w:pPr>
        <w:spacing w:line="360" w:lineRule="auto"/>
        <w:jc w:val="both"/>
        <w:rPr>
          <w:rFonts w:ascii="Arial" w:hAnsi="Arial" w:cs="Arial"/>
        </w:rPr>
      </w:pPr>
    </w:p>
    <w:p w14:paraId="7F112804" w14:textId="6147F163" w:rsidR="008B299F" w:rsidRPr="00EB3259" w:rsidRDefault="008B299F" w:rsidP="00365C66">
      <w:pPr>
        <w:spacing w:line="360" w:lineRule="auto"/>
        <w:jc w:val="both"/>
        <w:rPr>
          <w:rFonts w:ascii="Arial" w:hAnsi="Arial" w:cs="Arial"/>
          <w:b/>
          <w:bCs/>
        </w:rPr>
      </w:pPr>
      <w:r w:rsidRPr="002D65CC">
        <w:rPr>
          <w:rFonts w:ascii="Arial" w:hAnsi="Arial" w:cs="Arial"/>
          <w:b/>
          <w:bCs/>
        </w:rPr>
        <w:t xml:space="preserve">10. DO FISCAL DO CONTRATO </w:t>
      </w:r>
    </w:p>
    <w:p w14:paraId="503917B0" w14:textId="6237D5A3" w:rsidR="008B299F" w:rsidRPr="002D65CC" w:rsidRDefault="008B299F" w:rsidP="00365C66">
      <w:pPr>
        <w:spacing w:line="360" w:lineRule="auto"/>
        <w:jc w:val="both"/>
        <w:rPr>
          <w:rFonts w:ascii="Arial" w:hAnsi="Arial" w:cs="Arial"/>
        </w:rPr>
      </w:pPr>
      <w:r w:rsidRPr="002D65CC">
        <w:rPr>
          <w:rFonts w:ascii="Arial" w:hAnsi="Arial" w:cs="Arial"/>
        </w:rPr>
        <w:t xml:space="preserve">10.1. Nos termos do artigo 117 da lei federal nº 14.133 de 2021, fica designado os Senhores </w:t>
      </w:r>
      <w:r w:rsidR="006707D9" w:rsidRPr="002D65CC">
        <w:rPr>
          <w:rFonts w:ascii="Arial" w:hAnsi="Arial" w:cs="Arial"/>
        </w:rPr>
        <w:t>Carlos Romanhol Tavares</w:t>
      </w:r>
      <w:r w:rsidRPr="002D65CC">
        <w:rPr>
          <w:rFonts w:ascii="Arial" w:hAnsi="Arial" w:cs="Arial"/>
        </w:rPr>
        <w:t xml:space="preserve">, Secretário Municipal De </w:t>
      </w:r>
      <w:r w:rsidR="006707D9" w:rsidRPr="002D65CC">
        <w:rPr>
          <w:rFonts w:ascii="Arial" w:hAnsi="Arial" w:cs="Arial"/>
        </w:rPr>
        <w:t>Administração, Planejamento e Transportes</w:t>
      </w:r>
      <w:r w:rsidRPr="002D65CC">
        <w:rPr>
          <w:rFonts w:ascii="Arial" w:hAnsi="Arial" w:cs="Arial"/>
        </w:rPr>
        <w:t xml:space="preserve">, para acompanhar e fiscalizar a execução deste contrato e determinando o que for necessário a regularização de falhas ou defeitos observados. </w:t>
      </w:r>
    </w:p>
    <w:p w14:paraId="394EAD0E" w14:textId="77777777" w:rsidR="008B299F" w:rsidRPr="002D65CC" w:rsidRDefault="008B299F" w:rsidP="00365C66">
      <w:pPr>
        <w:spacing w:line="360" w:lineRule="auto"/>
        <w:jc w:val="both"/>
        <w:rPr>
          <w:rFonts w:ascii="Arial" w:hAnsi="Arial" w:cs="Arial"/>
        </w:rPr>
      </w:pPr>
    </w:p>
    <w:p w14:paraId="4CF54CB2" w14:textId="20045C0D" w:rsidR="008B299F" w:rsidRPr="00EB3259" w:rsidRDefault="008B299F" w:rsidP="00365C66">
      <w:pPr>
        <w:spacing w:line="360" w:lineRule="auto"/>
        <w:jc w:val="both"/>
        <w:rPr>
          <w:rFonts w:ascii="Arial" w:hAnsi="Arial" w:cs="Arial"/>
          <w:b/>
          <w:bCs/>
        </w:rPr>
      </w:pPr>
      <w:r w:rsidRPr="002D65CC">
        <w:rPr>
          <w:rFonts w:ascii="Arial" w:hAnsi="Arial" w:cs="Arial"/>
          <w:b/>
          <w:bCs/>
        </w:rPr>
        <w:t>11. DAS DOTAÇÕES ORÇAMENT</w:t>
      </w:r>
      <w:r w:rsidR="00EB3259">
        <w:rPr>
          <w:rFonts w:ascii="Arial" w:hAnsi="Arial" w:cs="Arial"/>
          <w:b/>
          <w:bCs/>
        </w:rPr>
        <w:t>Á</w:t>
      </w:r>
      <w:r w:rsidRPr="002D65CC">
        <w:rPr>
          <w:rFonts w:ascii="Arial" w:hAnsi="Arial" w:cs="Arial"/>
          <w:b/>
          <w:bCs/>
        </w:rPr>
        <w:t xml:space="preserve">RIAS </w:t>
      </w:r>
    </w:p>
    <w:p w14:paraId="798C1D2E" w14:textId="51C45092" w:rsidR="008B299F" w:rsidRPr="002D65CC" w:rsidRDefault="008B299F" w:rsidP="00365C66">
      <w:pPr>
        <w:spacing w:line="360" w:lineRule="auto"/>
        <w:jc w:val="both"/>
        <w:rPr>
          <w:rFonts w:ascii="Arial" w:hAnsi="Arial" w:cs="Arial"/>
        </w:rPr>
      </w:pPr>
      <w:r w:rsidRPr="002D65CC">
        <w:rPr>
          <w:rFonts w:ascii="Arial" w:hAnsi="Arial" w:cs="Arial"/>
        </w:rPr>
        <w:t xml:space="preserve">11.1. As despesas decorrentes da presente contratação correrão a conta de recursos do </w:t>
      </w:r>
      <w:r w:rsidR="0019431E" w:rsidRPr="002D65CC">
        <w:rPr>
          <w:rFonts w:ascii="Arial" w:hAnsi="Arial" w:cs="Arial"/>
        </w:rPr>
        <w:t>Convênio</w:t>
      </w:r>
      <w:r w:rsidR="0019431E" w:rsidRPr="002D65CC">
        <w:rPr>
          <w:rFonts w:ascii="Arial" w:hAnsi="Arial" w:cs="Arial"/>
          <w:b/>
          <w:bCs/>
        </w:rPr>
        <w:t xml:space="preserve"> </w:t>
      </w:r>
      <w:r w:rsidR="0019431E" w:rsidRPr="002D65CC">
        <w:rPr>
          <w:rFonts w:ascii="Arial" w:hAnsi="Arial" w:cs="Arial"/>
        </w:rPr>
        <w:t>TRANSFEREGOV.BR nº 948257/2023 que celebram entre si a União, por intermédio do Ministério da Integração e do Desenvolvimento Regional e o Município de Itamarati de Minas, publicado no DOU em 29/12/2023.</w:t>
      </w:r>
    </w:p>
    <w:p w14:paraId="54576B24" w14:textId="77777777" w:rsidR="0019431E" w:rsidRPr="002D65CC" w:rsidRDefault="0019431E" w:rsidP="0019431E">
      <w:pPr>
        <w:jc w:val="both"/>
        <w:rPr>
          <w:rFonts w:ascii="Arial" w:hAnsi="Arial" w:cs="Arial"/>
        </w:rPr>
      </w:pPr>
      <w:r w:rsidRPr="002D65CC">
        <w:rPr>
          <w:rFonts w:ascii="Arial" w:hAnsi="Arial" w:cs="Arial"/>
        </w:rPr>
        <w:t>04.122.0001.2006/449052 – Ficha 223 – Equipamento e Material Permanente.</w:t>
      </w:r>
    </w:p>
    <w:p w14:paraId="7471FF2E" w14:textId="77777777" w:rsidR="0019431E" w:rsidRPr="002D65CC" w:rsidRDefault="0019431E" w:rsidP="00365C66">
      <w:pPr>
        <w:spacing w:line="360" w:lineRule="auto"/>
        <w:jc w:val="both"/>
        <w:rPr>
          <w:rFonts w:ascii="Arial" w:hAnsi="Arial" w:cs="Arial"/>
          <w:color w:val="FF0000"/>
        </w:rPr>
      </w:pPr>
    </w:p>
    <w:p w14:paraId="0F4869B8" w14:textId="77777777" w:rsidR="008B299F" w:rsidRPr="002D65CC" w:rsidRDefault="008B299F" w:rsidP="00365C66">
      <w:pPr>
        <w:spacing w:line="360" w:lineRule="auto"/>
        <w:jc w:val="both"/>
        <w:rPr>
          <w:rFonts w:ascii="Arial" w:hAnsi="Arial" w:cs="Arial"/>
        </w:rPr>
      </w:pPr>
    </w:p>
    <w:p w14:paraId="680C82FF" w14:textId="59C94C18" w:rsidR="008B299F" w:rsidRPr="002D65CC" w:rsidRDefault="00EB3259" w:rsidP="00EB3259">
      <w:pPr>
        <w:spacing w:line="360" w:lineRule="auto"/>
        <w:jc w:val="center"/>
        <w:rPr>
          <w:rFonts w:ascii="Arial" w:hAnsi="Arial" w:cs="Arial"/>
        </w:rPr>
      </w:pPr>
      <w:r>
        <w:rPr>
          <w:rFonts w:ascii="Arial" w:hAnsi="Arial" w:cs="Arial"/>
        </w:rPr>
        <w:t>Itamarati de Minas, 17 de outubro de 2024</w:t>
      </w:r>
    </w:p>
    <w:p w14:paraId="430A5198" w14:textId="77777777" w:rsidR="008B299F" w:rsidRPr="002D65CC" w:rsidRDefault="008B299F" w:rsidP="00365C66">
      <w:pPr>
        <w:spacing w:line="360" w:lineRule="auto"/>
        <w:jc w:val="both"/>
        <w:rPr>
          <w:rFonts w:ascii="Arial" w:hAnsi="Arial" w:cs="Arial"/>
        </w:rPr>
      </w:pPr>
    </w:p>
    <w:p w14:paraId="7DE90FB4" w14:textId="77777777" w:rsidR="008B299F" w:rsidRPr="002D65CC" w:rsidRDefault="008B299F" w:rsidP="00EB3259">
      <w:pPr>
        <w:spacing w:line="360" w:lineRule="auto"/>
        <w:jc w:val="center"/>
        <w:rPr>
          <w:rFonts w:ascii="Arial" w:hAnsi="Arial" w:cs="Arial"/>
        </w:rPr>
      </w:pPr>
    </w:p>
    <w:p w14:paraId="710C6446" w14:textId="46D38F59" w:rsidR="008B299F" w:rsidRDefault="00EB3259" w:rsidP="00EB3259">
      <w:pPr>
        <w:spacing w:line="360" w:lineRule="auto"/>
        <w:jc w:val="center"/>
        <w:rPr>
          <w:rFonts w:ascii="Arial" w:hAnsi="Arial" w:cs="Arial"/>
        </w:rPr>
      </w:pPr>
      <w:r>
        <w:rPr>
          <w:rFonts w:ascii="Arial" w:hAnsi="Arial" w:cs="Arial"/>
        </w:rPr>
        <w:t>_______________________________________</w:t>
      </w:r>
    </w:p>
    <w:p w14:paraId="56846836" w14:textId="1A9B183D" w:rsidR="00EB3259" w:rsidRDefault="00EB3259" w:rsidP="00EB3259">
      <w:pPr>
        <w:spacing w:line="360" w:lineRule="auto"/>
        <w:jc w:val="center"/>
        <w:rPr>
          <w:rFonts w:ascii="Arial" w:hAnsi="Arial" w:cs="Arial"/>
        </w:rPr>
      </w:pPr>
      <w:r>
        <w:rPr>
          <w:rFonts w:ascii="Arial" w:hAnsi="Arial" w:cs="Arial"/>
        </w:rPr>
        <w:t>Luciano Alves de Moura</w:t>
      </w:r>
    </w:p>
    <w:p w14:paraId="7F7E8F39" w14:textId="3DCF2A37" w:rsidR="00EB3259" w:rsidRPr="002D65CC" w:rsidRDefault="00EB3259" w:rsidP="00EB3259">
      <w:pPr>
        <w:spacing w:line="360" w:lineRule="auto"/>
        <w:jc w:val="center"/>
        <w:rPr>
          <w:rFonts w:ascii="Arial" w:hAnsi="Arial" w:cs="Arial"/>
        </w:rPr>
      </w:pPr>
      <w:r>
        <w:rPr>
          <w:rFonts w:ascii="Arial" w:hAnsi="Arial" w:cs="Arial"/>
        </w:rPr>
        <w:t>Secretário Municipal de Agricultura, Meio Ambiente e Comércio</w:t>
      </w:r>
    </w:p>
    <w:p w14:paraId="6784D7B6" w14:textId="77777777" w:rsidR="009364D3" w:rsidRPr="002D65CC" w:rsidRDefault="009364D3" w:rsidP="00EB3259">
      <w:pPr>
        <w:pStyle w:val="Nivel4"/>
        <w:numPr>
          <w:ilvl w:val="0"/>
          <w:numId w:val="0"/>
        </w:numPr>
        <w:spacing w:before="0" w:after="0" w:line="360" w:lineRule="auto"/>
        <w:rPr>
          <w:b/>
          <w:sz w:val="24"/>
          <w:szCs w:val="24"/>
        </w:rPr>
      </w:pPr>
    </w:p>
    <w:p w14:paraId="32944196" w14:textId="77777777" w:rsidR="009364D3" w:rsidRPr="002D65CC" w:rsidRDefault="009364D3" w:rsidP="00365C66">
      <w:pPr>
        <w:pStyle w:val="Nivel4"/>
        <w:numPr>
          <w:ilvl w:val="0"/>
          <w:numId w:val="0"/>
        </w:numPr>
        <w:spacing w:before="0" w:after="0" w:line="360" w:lineRule="auto"/>
        <w:jc w:val="center"/>
        <w:rPr>
          <w:b/>
          <w:sz w:val="24"/>
          <w:szCs w:val="24"/>
        </w:rPr>
      </w:pPr>
    </w:p>
    <w:p w14:paraId="01ACE96B" w14:textId="77777777" w:rsidR="009364D3" w:rsidRPr="002D65CC" w:rsidRDefault="008B299F" w:rsidP="00365C66">
      <w:pPr>
        <w:pStyle w:val="Nivel4"/>
        <w:numPr>
          <w:ilvl w:val="0"/>
          <w:numId w:val="0"/>
        </w:numPr>
        <w:spacing w:before="0" w:after="0" w:line="360" w:lineRule="auto"/>
        <w:jc w:val="center"/>
        <w:rPr>
          <w:b/>
          <w:sz w:val="24"/>
          <w:szCs w:val="24"/>
        </w:rPr>
      </w:pPr>
      <w:r w:rsidRPr="002D65CC">
        <w:rPr>
          <w:b/>
          <w:sz w:val="24"/>
          <w:szCs w:val="24"/>
        </w:rPr>
        <w:t xml:space="preserve">APÊNDICE DO ANEXO I </w:t>
      </w:r>
    </w:p>
    <w:p w14:paraId="1AB82468" w14:textId="6DD43973" w:rsidR="008B299F" w:rsidRPr="002D65CC" w:rsidRDefault="008B299F" w:rsidP="00365C66">
      <w:pPr>
        <w:pStyle w:val="Nivel4"/>
        <w:numPr>
          <w:ilvl w:val="0"/>
          <w:numId w:val="0"/>
        </w:numPr>
        <w:spacing w:before="0" w:after="0" w:line="360" w:lineRule="auto"/>
        <w:jc w:val="center"/>
        <w:rPr>
          <w:b/>
          <w:sz w:val="24"/>
          <w:szCs w:val="24"/>
        </w:rPr>
      </w:pPr>
      <w:r w:rsidRPr="002D65CC">
        <w:rPr>
          <w:b/>
          <w:sz w:val="24"/>
          <w:szCs w:val="24"/>
        </w:rPr>
        <w:t>ESTUDO TÉCNICO PRELIMINAR</w:t>
      </w:r>
    </w:p>
    <w:p w14:paraId="5FCEFE81" w14:textId="77777777" w:rsidR="008B299F" w:rsidRPr="002D65CC" w:rsidRDefault="008B299F" w:rsidP="00365C66">
      <w:pPr>
        <w:spacing w:line="360" w:lineRule="auto"/>
        <w:jc w:val="center"/>
        <w:rPr>
          <w:rFonts w:ascii="Arial" w:eastAsia="LiberationSerif-Bold" w:hAnsi="Arial" w:cs="Arial"/>
          <w:b/>
          <w:highlight w:val="yellow"/>
          <w:lang w:eastAsia="zh-CN" w:bidi="ar"/>
        </w:rPr>
      </w:pPr>
    </w:p>
    <w:p w14:paraId="02002804" w14:textId="77777777" w:rsidR="009364D3" w:rsidRPr="002D65CC" w:rsidRDefault="009364D3" w:rsidP="009364D3">
      <w:pPr>
        <w:numPr>
          <w:ilvl w:val="0"/>
          <w:numId w:val="12"/>
        </w:numPr>
        <w:suppressAutoHyphens/>
        <w:rPr>
          <w:rFonts w:ascii="Arial" w:eastAsia="LiberationSerif-Bold" w:hAnsi="Arial" w:cs="Arial"/>
          <w:b/>
          <w:color w:val="000000"/>
          <w:lang w:eastAsia="zh-CN" w:bidi="ar"/>
        </w:rPr>
      </w:pPr>
      <w:bookmarkStart w:id="57" w:name="_Hlk160615373"/>
      <w:r w:rsidRPr="002D65CC">
        <w:rPr>
          <w:rFonts w:ascii="Arial" w:eastAsia="LiberationSerif-Bold" w:hAnsi="Arial" w:cs="Arial"/>
          <w:b/>
          <w:color w:val="000000"/>
          <w:lang w:eastAsia="zh-CN" w:bidi="ar"/>
        </w:rPr>
        <w:t xml:space="preserve">Descrição da necessidade </w:t>
      </w:r>
      <w:r w:rsidRPr="002D65CC">
        <w:rPr>
          <w:rFonts w:ascii="Arial" w:eastAsia="LiberationSerif-Bold" w:hAnsi="Arial" w:cs="Arial"/>
          <w:b/>
          <w:color w:val="4BACC6" w:themeColor="accent5"/>
          <w:lang w:eastAsia="zh-CN" w:bidi="ar"/>
        </w:rPr>
        <w:t xml:space="preserve"> </w:t>
      </w:r>
    </w:p>
    <w:p w14:paraId="5B0BD06F" w14:textId="77777777" w:rsidR="009364D3" w:rsidRPr="002D65CC" w:rsidRDefault="009364D3" w:rsidP="009364D3">
      <w:pPr>
        <w:rPr>
          <w:rFonts w:ascii="Arial" w:eastAsia="LiberationSerif" w:hAnsi="Arial" w:cs="Arial"/>
          <w:color w:val="FF0000"/>
          <w:lang w:eastAsia="zh-CN" w:bidi="ar"/>
        </w:rPr>
      </w:pPr>
    </w:p>
    <w:p w14:paraId="6F4807E4" w14:textId="77777777" w:rsidR="009364D3" w:rsidRPr="002D65CC" w:rsidRDefault="009364D3" w:rsidP="009364D3">
      <w:pPr>
        <w:ind w:firstLine="420"/>
        <w:jc w:val="both"/>
        <w:rPr>
          <w:rFonts w:ascii="Arial" w:hAnsi="Arial" w:cs="Arial"/>
          <w:shd w:val="clear" w:color="auto" w:fill="FFFFFF"/>
        </w:rPr>
      </w:pPr>
      <w:r w:rsidRPr="002D65CC">
        <w:rPr>
          <w:rFonts w:ascii="Arial" w:hAnsi="Arial" w:cs="Arial"/>
          <w:shd w:val="clear" w:color="auto" w:fill="FFFFFF"/>
        </w:rPr>
        <w:t>O município possui apenas um trator agrícola, em péssimas condições e impossível de atender aos interessados, além dos altos custos com a manutenção do mesmo. Os programas de apoio aos produtores rurais desenvolvidos pelo município, tem a finalidade de promover o acesso à alimentação e incentivo à agricultura familiar. No entanto, são vários os benefícios da mecanização agrícola para a agropecuária, como o aumento da produtividade, economia de tempo e recursos e aprimoramento da qualidade e eficiência da atividade, além da sustentabilidade econômica e ambiental. Neste sentido, uma vez que a primeira licitação não foi efetivada, a falta destes equipamentos poderá comprometer todo o apoio necessário aos agricultores familiares na produção de alimentos.</w:t>
      </w:r>
    </w:p>
    <w:p w14:paraId="3963B74E" w14:textId="77777777" w:rsidR="009364D3" w:rsidRPr="002D65CC" w:rsidRDefault="009364D3" w:rsidP="009364D3">
      <w:pPr>
        <w:rPr>
          <w:rFonts w:ascii="Arial" w:eastAsia="LiberationSerif-Bold" w:hAnsi="Arial" w:cs="Arial"/>
          <w:b/>
          <w:color w:val="000000"/>
          <w:highlight w:val="yellow"/>
          <w:lang w:eastAsia="zh-CN" w:bidi="ar"/>
        </w:rPr>
      </w:pPr>
    </w:p>
    <w:p w14:paraId="417C0061" w14:textId="77777777" w:rsidR="009364D3" w:rsidRPr="002D65CC" w:rsidRDefault="009364D3" w:rsidP="009364D3">
      <w:pPr>
        <w:numPr>
          <w:ilvl w:val="0"/>
          <w:numId w:val="12"/>
        </w:numPr>
        <w:suppressAutoHyphens/>
        <w:rPr>
          <w:rFonts w:ascii="Arial" w:eastAsia="LiberationSerif-Bold" w:hAnsi="Arial" w:cs="Arial"/>
          <w:b/>
          <w:color w:val="000000"/>
          <w:lang w:eastAsia="zh-CN" w:bidi="ar"/>
        </w:rPr>
      </w:pPr>
      <w:r w:rsidRPr="002D65CC">
        <w:rPr>
          <w:rFonts w:ascii="Arial" w:eastAsia="LiberationSerif-Bold" w:hAnsi="Arial" w:cs="Arial"/>
          <w:b/>
          <w:color w:val="000000"/>
          <w:lang w:eastAsia="zh-CN" w:bidi="ar"/>
        </w:rPr>
        <w:t xml:space="preserve">Área requisitante </w:t>
      </w:r>
    </w:p>
    <w:p w14:paraId="4D27694C" w14:textId="77777777" w:rsidR="009364D3" w:rsidRPr="002D65CC" w:rsidRDefault="009364D3" w:rsidP="009364D3">
      <w:pPr>
        <w:jc w:val="both"/>
        <w:rPr>
          <w:rFonts w:ascii="Arial" w:hAnsi="Arial" w:cs="Arial"/>
        </w:rPr>
      </w:pPr>
    </w:p>
    <w:p w14:paraId="7BFF5D33" w14:textId="77777777" w:rsidR="009364D3" w:rsidRPr="002D65CC" w:rsidRDefault="009364D3" w:rsidP="009364D3">
      <w:pPr>
        <w:jc w:val="both"/>
        <w:rPr>
          <w:rFonts w:ascii="Arial" w:hAnsi="Arial" w:cs="Arial"/>
        </w:rPr>
      </w:pPr>
      <w:r w:rsidRPr="002D65CC">
        <w:rPr>
          <w:rFonts w:ascii="Arial" w:hAnsi="Arial" w:cs="Arial"/>
        </w:rPr>
        <w:t>LUCIANO ALVES DE MOURA - SECRETARIA MUNICIPAL DE AGRICULTURA, MEIO AMBIENTE E COMÉRCIO;</w:t>
      </w:r>
    </w:p>
    <w:p w14:paraId="0EA77081" w14:textId="77777777" w:rsidR="009364D3" w:rsidRPr="002D65CC" w:rsidRDefault="009364D3" w:rsidP="009364D3">
      <w:pPr>
        <w:jc w:val="both"/>
        <w:rPr>
          <w:rFonts w:ascii="Arial" w:hAnsi="Arial" w:cs="Arial"/>
        </w:rPr>
      </w:pPr>
    </w:p>
    <w:p w14:paraId="4893CBD2" w14:textId="77777777" w:rsidR="009364D3" w:rsidRPr="002D65CC" w:rsidRDefault="009364D3" w:rsidP="009364D3">
      <w:pPr>
        <w:jc w:val="both"/>
        <w:rPr>
          <w:rFonts w:ascii="Arial" w:hAnsi="Arial" w:cs="Arial"/>
        </w:rPr>
      </w:pPr>
    </w:p>
    <w:p w14:paraId="68FF11A7" w14:textId="77777777" w:rsidR="009364D3" w:rsidRPr="002D65CC" w:rsidRDefault="009364D3" w:rsidP="009364D3">
      <w:pPr>
        <w:numPr>
          <w:ilvl w:val="0"/>
          <w:numId w:val="12"/>
        </w:numPr>
        <w:suppressAutoHyphens/>
        <w:jc w:val="both"/>
        <w:rPr>
          <w:rFonts w:ascii="Arial" w:eastAsia="LiberationSerif-Bold" w:hAnsi="Arial" w:cs="Arial"/>
          <w:b/>
          <w:color w:val="000000"/>
          <w:lang w:eastAsia="zh-CN" w:bidi="ar"/>
        </w:rPr>
      </w:pPr>
      <w:r w:rsidRPr="002D65CC">
        <w:rPr>
          <w:rFonts w:ascii="Arial" w:eastAsia="LiberationSerif-Bold" w:hAnsi="Arial" w:cs="Arial"/>
          <w:b/>
          <w:color w:val="000000"/>
          <w:lang w:eastAsia="zh-CN" w:bidi="ar"/>
        </w:rPr>
        <w:t xml:space="preserve">Descrição dos Requisitos da Contratação </w:t>
      </w:r>
    </w:p>
    <w:p w14:paraId="1C550FC2" w14:textId="77777777" w:rsidR="009364D3" w:rsidRPr="002D65CC" w:rsidRDefault="009364D3" w:rsidP="009364D3">
      <w:pPr>
        <w:jc w:val="both"/>
        <w:rPr>
          <w:rFonts w:ascii="Arial" w:hAnsi="Arial" w:cs="Arial"/>
          <w:color w:val="FF0000"/>
        </w:rPr>
      </w:pPr>
    </w:p>
    <w:p w14:paraId="064A4206" w14:textId="77777777" w:rsidR="009364D3" w:rsidRPr="002D65CC" w:rsidRDefault="009364D3" w:rsidP="009364D3">
      <w:pPr>
        <w:jc w:val="both"/>
        <w:rPr>
          <w:rFonts w:ascii="Arial" w:hAnsi="Arial" w:cs="Arial"/>
        </w:rPr>
      </w:pPr>
      <w:r w:rsidRPr="002D65CC">
        <w:rPr>
          <w:rFonts w:ascii="Arial" w:hAnsi="Arial" w:cs="Arial"/>
          <w:b/>
          <w:bCs/>
        </w:rPr>
        <w:t>3.1</w:t>
      </w:r>
      <w:r w:rsidRPr="002D65CC">
        <w:rPr>
          <w:rFonts w:ascii="Arial" w:hAnsi="Arial" w:cs="Arial"/>
        </w:rPr>
        <w:t xml:space="preserve">. A empresa contratada deverá possuir ramo de atividade compatível com o objeto da aquisição, e que esteja com credenciamento ativo e regular no Sistema de Cadastramento Unificado de Fornecedores – SICAF, conforme disposto no art. 9º da IN SEGES/MP nº 3, de 2018. </w:t>
      </w:r>
    </w:p>
    <w:p w14:paraId="69D38AA9" w14:textId="77777777" w:rsidR="009364D3" w:rsidRPr="002D65CC" w:rsidRDefault="009364D3" w:rsidP="009364D3">
      <w:pPr>
        <w:jc w:val="both"/>
        <w:rPr>
          <w:rFonts w:ascii="Arial" w:hAnsi="Arial" w:cs="Arial"/>
        </w:rPr>
      </w:pPr>
      <w:r w:rsidRPr="002D65CC">
        <w:rPr>
          <w:rFonts w:ascii="Arial" w:hAnsi="Arial" w:cs="Arial"/>
          <w:b/>
          <w:bCs/>
        </w:rPr>
        <w:t>3.2</w:t>
      </w:r>
      <w:r w:rsidRPr="002D65CC">
        <w:rPr>
          <w:rFonts w:ascii="Arial" w:hAnsi="Arial" w:cs="Arial"/>
        </w:rPr>
        <w:t xml:space="preserve">. A empresa contratada não poderá empregar menor de 18 anos em trabalho, noturno, insalubre ou perigoso e não poderá empregar menos de 16 anos, salvo a partir de 14 anos, na condição de aprendiz, nos termos do art. 7º, inciso XXXIII, da Constituição Federal. </w:t>
      </w:r>
    </w:p>
    <w:p w14:paraId="737B7538" w14:textId="77777777" w:rsidR="009364D3" w:rsidRPr="002D65CC" w:rsidRDefault="009364D3" w:rsidP="009364D3">
      <w:pPr>
        <w:jc w:val="both"/>
        <w:rPr>
          <w:rFonts w:ascii="Arial" w:hAnsi="Arial" w:cs="Arial"/>
        </w:rPr>
      </w:pPr>
      <w:r w:rsidRPr="002D65CC">
        <w:rPr>
          <w:rFonts w:ascii="Arial" w:hAnsi="Arial" w:cs="Arial"/>
          <w:b/>
          <w:bCs/>
        </w:rPr>
        <w:t>3.3</w:t>
      </w:r>
      <w:r w:rsidRPr="002D65CC">
        <w:rPr>
          <w:rFonts w:ascii="Arial" w:hAnsi="Arial" w:cs="Arial"/>
        </w:rPr>
        <w:t xml:space="preserve">. A empresa contratada não poderá possuir, em sua cadeia produtiva, empregados executando trabalho degradante ou forçado, observando o disposto nos incisos III e IV do art. 1º e no inciso III do art. 5º da Constituição Federal; </w:t>
      </w:r>
    </w:p>
    <w:p w14:paraId="624CE0E6" w14:textId="77777777" w:rsidR="009364D3" w:rsidRPr="002D65CC" w:rsidRDefault="009364D3" w:rsidP="009364D3">
      <w:pPr>
        <w:jc w:val="both"/>
        <w:rPr>
          <w:rFonts w:ascii="Arial" w:hAnsi="Arial" w:cs="Arial"/>
        </w:rPr>
      </w:pPr>
      <w:r w:rsidRPr="002D65CC">
        <w:rPr>
          <w:rFonts w:ascii="Arial" w:hAnsi="Arial" w:cs="Arial"/>
          <w:b/>
          <w:bCs/>
        </w:rPr>
        <w:t>3.4</w:t>
      </w:r>
      <w:r w:rsidRPr="002D65CC">
        <w:rPr>
          <w:rFonts w:ascii="Arial" w:hAnsi="Arial" w:cs="Arial"/>
        </w:rPr>
        <w:t xml:space="preserve">. A empresa contratada não poderá possuir sanção impeditiva de contratação nos seguintes cadastros: a) SICAF; b) Cadastro Nacional de Empresas Inidôneas e Suspensas - CEIS, mantido pela Controladoria-Geral da União (www.portaldatransparencia.gov.br/ceis); c) Cadastro Nacional de Condenações Cíveis por Atos de Improbidade Administrativa, mantido pelo Conselho Nacional de Justiça (www.cnj.jus.br/improbidade_adm/consultar_requerido.php); d) Lista de Inidôneos e o Cadastro Integrado de Condenações por Ilícitos Administrativos - CADICON, mantidos pelo Tribunal de Contas da União - TCU. </w:t>
      </w:r>
    </w:p>
    <w:p w14:paraId="3A5CC5A0" w14:textId="77777777" w:rsidR="009364D3" w:rsidRPr="002D65CC" w:rsidRDefault="009364D3" w:rsidP="009364D3">
      <w:pPr>
        <w:jc w:val="both"/>
        <w:rPr>
          <w:rFonts w:ascii="Arial" w:hAnsi="Arial" w:cs="Arial"/>
        </w:rPr>
      </w:pPr>
      <w:r w:rsidRPr="002D65CC">
        <w:rPr>
          <w:rFonts w:ascii="Arial" w:hAnsi="Arial" w:cs="Arial"/>
          <w:b/>
          <w:bCs/>
        </w:rPr>
        <w:t>3.4.1</w:t>
      </w:r>
      <w:r w:rsidRPr="002D65CC">
        <w:rPr>
          <w:rFonts w:ascii="Arial" w:hAnsi="Arial" w:cs="Arial"/>
        </w:rPr>
        <w:t xml:space="preserve">. A contratada deverá manter, durante toda a execução do contrato, em compatibilidade com as obrigações assumidas, todas as condições de habilitação e qualificação exigidas na licitação; </w:t>
      </w:r>
    </w:p>
    <w:p w14:paraId="14165E73" w14:textId="77777777" w:rsidR="009364D3" w:rsidRPr="002D65CC" w:rsidRDefault="009364D3" w:rsidP="009364D3">
      <w:pPr>
        <w:jc w:val="both"/>
        <w:rPr>
          <w:rFonts w:ascii="Arial" w:hAnsi="Arial" w:cs="Arial"/>
        </w:rPr>
      </w:pPr>
      <w:r w:rsidRPr="002D65CC">
        <w:rPr>
          <w:rFonts w:ascii="Arial" w:hAnsi="Arial" w:cs="Arial"/>
          <w:b/>
          <w:bCs/>
        </w:rPr>
        <w:t>3.4.2</w:t>
      </w:r>
      <w:r w:rsidRPr="002D65CC">
        <w:rPr>
          <w:rFonts w:ascii="Arial" w:hAnsi="Arial" w:cs="Arial"/>
        </w:rPr>
        <w:t xml:space="preserve">. A contratada deverá responsabilizar-se pelas despesas dos tributos, encargos trabalhistas, previdenciários, fiscais, comerciais, taxas, fretes, seguros, deslocamento de pessoal e quaisquer outras que incidam ou venham a incidir no fornecimento do objeto adjudicado; </w:t>
      </w:r>
    </w:p>
    <w:p w14:paraId="393214A8" w14:textId="77777777" w:rsidR="009364D3" w:rsidRPr="002D65CC" w:rsidRDefault="009364D3" w:rsidP="009364D3">
      <w:pPr>
        <w:jc w:val="both"/>
        <w:rPr>
          <w:rFonts w:ascii="Arial" w:hAnsi="Arial" w:cs="Arial"/>
        </w:rPr>
      </w:pPr>
      <w:r w:rsidRPr="002D65CC">
        <w:rPr>
          <w:rFonts w:ascii="Arial" w:hAnsi="Arial" w:cs="Arial"/>
          <w:b/>
          <w:bCs/>
        </w:rPr>
        <w:t>3.4.3</w:t>
      </w:r>
      <w:r w:rsidRPr="002D65CC">
        <w:rPr>
          <w:rFonts w:ascii="Arial" w:hAnsi="Arial" w:cs="Arial"/>
        </w:rPr>
        <w:t xml:space="preserve">. A contratada não deverá transferir a terceiros, por qualquer forma, nem mesmo parcialmente, as obrigações assumidas, nem subcontratar qualquer das prestações a que está obrigada; </w:t>
      </w:r>
    </w:p>
    <w:p w14:paraId="514F3152" w14:textId="77777777" w:rsidR="009364D3" w:rsidRPr="002D65CC" w:rsidRDefault="009364D3" w:rsidP="009364D3">
      <w:pPr>
        <w:spacing w:after="57"/>
        <w:jc w:val="both"/>
        <w:rPr>
          <w:rFonts w:ascii="Arial" w:hAnsi="Arial" w:cs="Arial"/>
          <w:b/>
          <w:bCs/>
        </w:rPr>
      </w:pPr>
      <w:r w:rsidRPr="002D65CC">
        <w:rPr>
          <w:rFonts w:ascii="Arial" w:hAnsi="Arial" w:cs="Arial"/>
          <w:b/>
          <w:bCs/>
        </w:rPr>
        <w:t>3.5</w:t>
      </w:r>
      <w:r w:rsidRPr="002D65CC">
        <w:rPr>
          <w:rFonts w:ascii="Arial" w:hAnsi="Arial" w:cs="Arial"/>
        </w:rPr>
        <w:t>. Atendimento a Portaria 424, de 30 de dezembro de 2016 e suas alterações e Termo de Convênio</w:t>
      </w:r>
      <w:r w:rsidRPr="002D65CC">
        <w:rPr>
          <w:rFonts w:ascii="Arial" w:hAnsi="Arial" w:cs="Arial"/>
          <w:b/>
          <w:bCs/>
        </w:rPr>
        <w:t xml:space="preserve"> </w:t>
      </w:r>
      <w:r w:rsidRPr="002D65CC">
        <w:rPr>
          <w:rFonts w:ascii="Arial" w:hAnsi="Arial" w:cs="Arial"/>
        </w:rPr>
        <w:t xml:space="preserve">TRANSFEREGOV.BR nº 948257/2023 que celebram entre si a União, por intermédio do Ministério da Integração e do Desenvolvimento Regional e o Município de Itamarati de Minas, publicado no DOU em 29/12/2023. </w:t>
      </w:r>
    </w:p>
    <w:p w14:paraId="6623EAC8" w14:textId="77777777" w:rsidR="009364D3" w:rsidRPr="002D65CC" w:rsidRDefault="009364D3" w:rsidP="009364D3">
      <w:pPr>
        <w:jc w:val="both"/>
        <w:rPr>
          <w:rFonts w:ascii="Arial" w:hAnsi="Arial" w:cs="Arial"/>
          <w:color w:val="FF0000"/>
        </w:rPr>
      </w:pPr>
    </w:p>
    <w:p w14:paraId="0AF2EC40" w14:textId="77777777" w:rsidR="009364D3" w:rsidRPr="002D65CC" w:rsidRDefault="009364D3" w:rsidP="009364D3">
      <w:pPr>
        <w:numPr>
          <w:ilvl w:val="0"/>
          <w:numId w:val="12"/>
        </w:numPr>
        <w:suppressAutoHyphens/>
        <w:jc w:val="both"/>
        <w:rPr>
          <w:rFonts w:ascii="Arial" w:eastAsia="LiberationSerif-Bold" w:hAnsi="Arial" w:cs="Arial"/>
          <w:b/>
          <w:color w:val="000000"/>
          <w:lang w:eastAsia="zh-CN" w:bidi="ar"/>
        </w:rPr>
      </w:pPr>
      <w:r w:rsidRPr="002D65CC">
        <w:rPr>
          <w:rFonts w:ascii="Arial" w:eastAsia="LiberationSerif-Bold" w:hAnsi="Arial" w:cs="Arial"/>
          <w:b/>
          <w:color w:val="000000"/>
          <w:lang w:eastAsia="zh-CN" w:bidi="ar"/>
        </w:rPr>
        <w:t xml:space="preserve">Levantamento de Mercado </w:t>
      </w:r>
    </w:p>
    <w:p w14:paraId="245E14D0" w14:textId="77777777" w:rsidR="009364D3" w:rsidRPr="002D65CC" w:rsidRDefault="009364D3" w:rsidP="009364D3">
      <w:pPr>
        <w:pStyle w:val="Textbody0"/>
        <w:rPr>
          <w:rFonts w:ascii="Arial" w:hAnsi="Arial" w:cs="Arial"/>
        </w:rPr>
      </w:pPr>
    </w:p>
    <w:p w14:paraId="485146EE" w14:textId="77777777" w:rsidR="009364D3" w:rsidRPr="002D65CC" w:rsidRDefault="009364D3" w:rsidP="009364D3">
      <w:pPr>
        <w:ind w:firstLine="420"/>
        <w:jc w:val="both"/>
        <w:rPr>
          <w:rFonts w:ascii="Arial" w:hAnsi="Arial" w:cs="Arial"/>
        </w:rPr>
      </w:pPr>
      <w:r w:rsidRPr="002D65CC">
        <w:rPr>
          <w:rFonts w:ascii="Arial" w:hAnsi="Arial" w:cs="Arial"/>
        </w:rPr>
        <w:t>Os preços que o originaram a média de preço de mercado, foram coletados através de</w:t>
      </w:r>
      <w:r w:rsidRPr="002D65CC">
        <w:rPr>
          <w:rFonts w:ascii="Arial" w:hAnsi="Arial" w:cs="Arial"/>
          <w:u w:val="single"/>
        </w:rPr>
        <w:t xml:space="preserve"> </w:t>
      </w:r>
      <w:r w:rsidRPr="002D65CC">
        <w:rPr>
          <w:rFonts w:ascii="Arial" w:hAnsi="Arial" w:cs="Arial"/>
        </w:rPr>
        <w:t>orçamentos fornecidos por empresas do ramo pertinentes ao objeto que será licitado. Ressalta-se que o valor de referência para divulgação do Edital/início do processo licitatório foi aprovado por meio do Parecer de Análise de Cláusula Suspensiva, anexado ao Convênio, deste modo, os valores deverão ser seguidos para fins de aquisição/contratação. No entanto, os valores apresentados devem ser entendidos como referenciais, tendo em vista que, após a licitação, considerando o caráter competitivo do certame, poderá ocasionar alteração dos valores.</w:t>
      </w:r>
    </w:p>
    <w:p w14:paraId="711AEA5B" w14:textId="77777777" w:rsidR="009364D3" w:rsidRPr="002D65CC" w:rsidRDefault="009364D3" w:rsidP="009364D3">
      <w:pPr>
        <w:jc w:val="both"/>
        <w:rPr>
          <w:rFonts w:ascii="Arial" w:hAnsi="Arial" w:cs="Arial"/>
          <w:color w:val="FF0000"/>
        </w:rPr>
      </w:pPr>
    </w:p>
    <w:p w14:paraId="309D935B" w14:textId="77777777" w:rsidR="009364D3" w:rsidRPr="002D65CC" w:rsidRDefault="009364D3" w:rsidP="009364D3">
      <w:pPr>
        <w:numPr>
          <w:ilvl w:val="0"/>
          <w:numId w:val="12"/>
        </w:numPr>
        <w:suppressAutoHyphens/>
        <w:jc w:val="both"/>
        <w:rPr>
          <w:rFonts w:ascii="Arial" w:eastAsia="LiberationSerif-Bold" w:hAnsi="Arial" w:cs="Arial"/>
          <w:b/>
          <w:lang w:eastAsia="zh-CN" w:bidi="ar"/>
        </w:rPr>
      </w:pPr>
      <w:r w:rsidRPr="002D65CC">
        <w:rPr>
          <w:rFonts w:ascii="Arial" w:eastAsia="LiberationSerif-Bold" w:hAnsi="Arial" w:cs="Arial"/>
          <w:b/>
          <w:lang w:eastAsia="zh-CN" w:bidi="ar"/>
        </w:rPr>
        <w:t xml:space="preserve">Descrição da solução como um todo </w:t>
      </w:r>
    </w:p>
    <w:p w14:paraId="282ACBEC" w14:textId="77777777" w:rsidR="009364D3" w:rsidRPr="002D65CC" w:rsidRDefault="009364D3" w:rsidP="009364D3">
      <w:pPr>
        <w:pStyle w:val="Textbody0"/>
        <w:ind w:firstLine="420"/>
        <w:jc w:val="both"/>
        <w:rPr>
          <w:rFonts w:ascii="Arial" w:hAnsi="Arial" w:cs="Arial"/>
        </w:rPr>
      </w:pPr>
    </w:p>
    <w:p w14:paraId="0CDDE99D" w14:textId="77777777" w:rsidR="009364D3" w:rsidRPr="002D65CC" w:rsidRDefault="009364D3" w:rsidP="009364D3">
      <w:pPr>
        <w:pStyle w:val="Textbody0"/>
        <w:ind w:firstLine="420"/>
        <w:jc w:val="both"/>
        <w:rPr>
          <w:rFonts w:ascii="Arial" w:hAnsi="Arial" w:cs="Arial"/>
          <w:b/>
          <w:bCs/>
        </w:rPr>
      </w:pPr>
      <w:r w:rsidRPr="002D65CC">
        <w:rPr>
          <w:rFonts w:ascii="Arial" w:hAnsi="Arial" w:cs="Arial"/>
        </w:rPr>
        <w:t xml:space="preserve">O objeto deste estudo é a </w:t>
      </w:r>
      <w:r w:rsidRPr="002D65CC">
        <w:rPr>
          <w:rFonts w:ascii="Arial" w:hAnsi="Arial" w:cs="Arial"/>
          <w:b/>
          <w:bCs/>
        </w:rPr>
        <w:t>“Aquisição de equipamentos (trator agrícola) para apoio a produção”</w:t>
      </w:r>
      <w:r w:rsidRPr="002D65CC">
        <w:rPr>
          <w:rFonts w:ascii="Arial" w:hAnsi="Arial" w:cs="Arial"/>
        </w:rPr>
        <w:t xml:space="preserve"> para atender as necessidades da Administração Pública. Os matérias a serem adquiridos deverão ser entregues no Setor de Compras, no dia e horário programados pela Unidade, podendo ser alterado pela mesma, desde que comunicado à empresa contratada com antecedência de 10 (dez) dias. Caso a empresa contratada não se apresente na data determinada para a entrega e não apresente a devida justificativa será aplicada, conforme o caso, as sanções previstas na Lei 14.333 /2021 e suas correlatas, bem como as demais normas cabíveis. Todas as despesas com o carregamento, transporte, descarregamento e entrega correrão por conta da empresa contratada.</w:t>
      </w:r>
    </w:p>
    <w:p w14:paraId="3857ED73" w14:textId="77777777" w:rsidR="009364D3" w:rsidRPr="002D65CC" w:rsidRDefault="009364D3" w:rsidP="009364D3">
      <w:pPr>
        <w:pStyle w:val="Textbody0"/>
        <w:ind w:firstLine="420"/>
        <w:jc w:val="both"/>
        <w:rPr>
          <w:rFonts w:ascii="Arial" w:hAnsi="Arial" w:cs="Arial"/>
        </w:rPr>
      </w:pPr>
      <w:r w:rsidRPr="002D65CC">
        <w:rPr>
          <w:rFonts w:ascii="Arial" w:hAnsi="Arial" w:cs="Arial"/>
        </w:rPr>
        <w:t>Caso algum item não seja entregue, ou não esteja de acordo com as especificações, ou apresente algum tipo de defeito, como furo, ferrugem, amassado ou pintura incompleta, o produto não deverá ser aceito, sendo comunicado à autoridade competente da Unidade e assinado um termo pelo responsável técnico da contratante, também em duas vias, onde uma ficará com a empresa contratante e outra com a empresa contratada, devendo o item ser entregue/substituído no prazo máximo de 30 (trinta) dias, com os custos correndo por conta da empresa contratada. O pagamento à empresa contratada só será realizado após o recebimento definitivo de todos os itens, que deverão estar em conformidade com as especificações descritas neste Estudo Técnico Preliminar (ETP) e em perfeitas condições de uso.</w:t>
      </w:r>
    </w:p>
    <w:p w14:paraId="203D1E36" w14:textId="77777777" w:rsidR="009364D3" w:rsidRPr="002D65CC" w:rsidRDefault="009364D3" w:rsidP="009364D3">
      <w:pPr>
        <w:pStyle w:val="Textbody0"/>
        <w:ind w:firstLine="420"/>
        <w:jc w:val="both"/>
        <w:rPr>
          <w:rFonts w:ascii="Arial" w:eastAsia="Times New Roman" w:hAnsi="Arial" w:cs="Arial"/>
          <w:kern w:val="0"/>
          <w:lang w:eastAsia="pt-BR"/>
        </w:rPr>
      </w:pPr>
      <w:r w:rsidRPr="002D65CC">
        <w:rPr>
          <w:rFonts w:ascii="Arial" w:eastAsia="Times New Roman" w:hAnsi="Arial" w:cs="Arial"/>
          <w:kern w:val="0"/>
          <w:lang w:eastAsia="pt-BR"/>
        </w:rPr>
        <w:t>Os Itens que necessitarem de ser montados ou instalados, deveram ser montados e</w:t>
      </w:r>
      <w:r w:rsidRPr="002D65CC">
        <w:rPr>
          <w:rFonts w:ascii="Arial" w:eastAsia="Times New Roman" w:hAnsi="Arial" w:cs="Arial"/>
          <w:kern w:val="0"/>
          <w:u w:val="single"/>
          <w:lang w:eastAsia="pt-BR"/>
        </w:rPr>
        <w:t xml:space="preserve"> </w:t>
      </w:r>
      <w:r w:rsidRPr="002D65CC">
        <w:rPr>
          <w:rFonts w:ascii="Arial" w:eastAsia="Times New Roman" w:hAnsi="Arial" w:cs="Arial"/>
          <w:kern w:val="0"/>
          <w:lang w:eastAsia="pt-BR"/>
        </w:rPr>
        <w:t>instalados pela empresa vencedora do certame sem que aja custo para prefeitura.</w:t>
      </w:r>
    </w:p>
    <w:p w14:paraId="63BCB164" w14:textId="77777777" w:rsidR="009364D3" w:rsidRPr="002D65CC" w:rsidRDefault="009364D3" w:rsidP="009364D3">
      <w:pPr>
        <w:rPr>
          <w:rFonts w:ascii="Arial" w:eastAsia="SimSun" w:hAnsi="Arial" w:cs="Arial"/>
          <w:color w:val="000000"/>
          <w:lang w:eastAsia="zh-CN"/>
        </w:rPr>
      </w:pPr>
    </w:p>
    <w:p w14:paraId="307C6A73" w14:textId="0C0D4DB4" w:rsidR="008B299F" w:rsidRPr="002D65CC" w:rsidRDefault="009364D3" w:rsidP="009364D3">
      <w:pPr>
        <w:numPr>
          <w:ilvl w:val="0"/>
          <w:numId w:val="12"/>
        </w:numPr>
        <w:suppressAutoHyphens/>
        <w:jc w:val="both"/>
        <w:rPr>
          <w:rFonts w:ascii="Arial" w:eastAsia="LiberationSerif-Bold" w:hAnsi="Arial" w:cs="Arial"/>
          <w:b/>
          <w:lang w:eastAsia="zh-CN" w:bidi="ar"/>
        </w:rPr>
      </w:pPr>
      <w:r w:rsidRPr="002D65CC">
        <w:rPr>
          <w:rFonts w:ascii="Arial" w:eastAsia="LiberationSerif-Bold" w:hAnsi="Arial" w:cs="Arial"/>
          <w:b/>
          <w:lang w:eastAsia="zh-CN" w:bidi="ar"/>
        </w:rPr>
        <w:t xml:space="preserve">Estimativa das Quantidades a serem contratadas </w:t>
      </w:r>
    </w:p>
    <w:p w14:paraId="00E1EF62" w14:textId="77777777" w:rsidR="00B830FF" w:rsidRPr="002D65CC" w:rsidRDefault="00B830FF" w:rsidP="00B830FF">
      <w:pPr>
        <w:suppressAutoHyphens/>
        <w:jc w:val="both"/>
        <w:rPr>
          <w:rFonts w:ascii="Arial" w:eastAsia="LiberationSerif-Bold" w:hAnsi="Arial" w:cs="Arial"/>
          <w:b/>
          <w:color w:val="000000"/>
          <w:lang w:eastAsia="zh-CN" w:bidi="ar"/>
        </w:rPr>
      </w:pPr>
    </w:p>
    <w:p w14:paraId="375D738A" w14:textId="77777777" w:rsidR="00B830FF" w:rsidRPr="002D65CC" w:rsidRDefault="00B830FF" w:rsidP="00B830FF">
      <w:pPr>
        <w:jc w:val="both"/>
        <w:rPr>
          <w:rFonts w:ascii="Arial" w:eastAsia="LiberationSerif-Bold" w:hAnsi="Arial" w:cs="Arial"/>
          <w:b/>
          <w:color w:val="000000"/>
          <w:lang w:eastAsia="zh-CN" w:bidi="ar"/>
        </w:rPr>
      </w:pPr>
    </w:p>
    <w:tbl>
      <w:tblPr>
        <w:tblW w:w="10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7200"/>
        <w:gridCol w:w="977"/>
        <w:gridCol w:w="1033"/>
      </w:tblGrid>
      <w:tr w:rsidR="00B830FF" w:rsidRPr="002D65CC" w14:paraId="62762F13" w14:textId="77777777" w:rsidTr="00EA6B59">
        <w:tc>
          <w:tcPr>
            <w:tcW w:w="846" w:type="dxa"/>
            <w:shd w:val="clear" w:color="auto" w:fill="C4BC96"/>
            <w:vAlign w:val="center"/>
          </w:tcPr>
          <w:p w14:paraId="17263FC4" w14:textId="77777777" w:rsidR="00B830FF" w:rsidRPr="002D65CC" w:rsidRDefault="00B830FF" w:rsidP="00052D0F">
            <w:pPr>
              <w:jc w:val="center"/>
              <w:rPr>
                <w:rFonts w:ascii="Arial" w:hAnsi="Arial" w:cs="Arial"/>
                <w:b/>
              </w:rPr>
            </w:pPr>
            <w:r w:rsidRPr="002D65CC">
              <w:rPr>
                <w:rFonts w:ascii="Arial" w:hAnsi="Arial" w:cs="Arial"/>
                <w:b/>
              </w:rPr>
              <w:t>LOTE/ITEM</w:t>
            </w:r>
          </w:p>
        </w:tc>
        <w:tc>
          <w:tcPr>
            <w:tcW w:w="7200" w:type="dxa"/>
            <w:shd w:val="clear" w:color="auto" w:fill="C4BC96"/>
            <w:vAlign w:val="center"/>
          </w:tcPr>
          <w:p w14:paraId="3168F262" w14:textId="77777777" w:rsidR="00B830FF" w:rsidRPr="002D65CC" w:rsidRDefault="00B830FF" w:rsidP="00052D0F">
            <w:pPr>
              <w:jc w:val="center"/>
              <w:rPr>
                <w:rFonts w:ascii="Arial" w:hAnsi="Arial" w:cs="Arial"/>
                <w:b/>
              </w:rPr>
            </w:pPr>
            <w:r w:rsidRPr="002D65CC">
              <w:rPr>
                <w:rFonts w:ascii="Arial" w:hAnsi="Arial" w:cs="Arial"/>
                <w:b/>
              </w:rPr>
              <w:t>DESCRIÇÃO</w:t>
            </w:r>
          </w:p>
        </w:tc>
        <w:tc>
          <w:tcPr>
            <w:tcW w:w="977" w:type="dxa"/>
            <w:shd w:val="clear" w:color="auto" w:fill="C4BC96"/>
            <w:vAlign w:val="center"/>
          </w:tcPr>
          <w:p w14:paraId="22276B93" w14:textId="77777777" w:rsidR="00B830FF" w:rsidRPr="002D65CC" w:rsidRDefault="00B830FF" w:rsidP="00052D0F">
            <w:pPr>
              <w:jc w:val="center"/>
              <w:rPr>
                <w:rFonts w:ascii="Arial" w:hAnsi="Arial" w:cs="Arial"/>
                <w:b/>
              </w:rPr>
            </w:pPr>
            <w:r w:rsidRPr="002D65CC">
              <w:rPr>
                <w:rFonts w:ascii="Arial" w:hAnsi="Arial" w:cs="Arial"/>
                <w:b/>
              </w:rPr>
              <w:t>UND</w:t>
            </w:r>
          </w:p>
        </w:tc>
        <w:tc>
          <w:tcPr>
            <w:tcW w:w="1033" w:type="dxa"/>
            <w:shd w:val="clear" w:color="auto" w:fill="C4BC96"/>
            <w:vAlign w:val="center"/>
          </w:tcPr>
          <w:p w14:paraId="5D56B54D" w14:textId="77777777" w:rsidR="00B830FF" w:rsidRPr="002D65CC" w:rsidRDefault="00B830FF" w:rsidP="00052D0F">
            <w:pPr>
              <w:jc w:val="center"/>
              <w:rPr>
                <w:rFonts w:ascii="Arial" w:hAnsi="Arial" w:cs="Arial"/>
                <w:b/>
              </w:rPr>
            </w:pPr>
            <w:r w:rsidRPr="002D65CC">
              <w:rPr>
                <w:rFonts w:ascii="Arial" w:hAnsi="Arial" w:cs="Arial"/>
                <w:b/>
              </w:rPr>
              <w:t>QUANT</w:t>
            </w:r>
          </w:p>
        </w:tc>
      </w:tr>
      <w:tr w:rsidR="001038CF" w:rsidRPr="002D65CC" w14:paraId="386B6B88" w14:textId="77777777" w:rsidTr="00EA6B59">
        <w:tc>
          <w:tcPr>
            <w:tcW w:w="846" w:type="dxa"/>
            <w:shd w:val="clear" w:color="auto" w:fill="auto"/>
          </w:tcPr>
          <w:p w14:paraId="6AF8DF84" w14:textId="77777777" w:rsidR="001038CF" w:rsidRPr="002D65CC" w:rsidRDefault="001038CF" w:rsidP="001038CF">
            <w:pPr>
              <w:pStyle w:val="PargrafodaLista"/>
              <w:numPr>
                <w:ilvl w:val="0"/>
                <w:numId w:val="22"/>
              </w:numPr>
              <w:jc w:val="center"/>
              <w:rPr>
                <w:rFonts w:ascii="Arial" w:hAnsi="Arial" w:cs="Arial"/>
                <w:lang w:eastAsia="en-US"/>
              </w:rPr>
            </w:pPr>
          </w:p>
        </w:tc>
        <w:tc>
          <w:tcPr>
            <w:tcW w:w="7200" w:type="dxa"/>
            <w:shd w:val="clear" w:color="000000" w:fill="FFFFFF"/>
          </w:tcPr>
          <w:p w14:paraId="68A3AF34" w14:textId="0E4CC56E" w:rsidR="001038CF" w:rsidRPr="002D65CC" w:rsidRDefault="001038CF" w:rsidP="001038CF">
            <w:pPr>
              <w:pStyle w:val="Corpodetexto"/>
              <w:tabs>
                <w:tab w:val="left" w:pos="426"/>
              </w:tabs>
              <w:jc w:val="both"/>
              <w:rPr>
                <w:rFonts w:ascii="Arial" w:hAnsi="Arial" w:cs="Arial"/>
                <w:lang w:eastAsia="ar-SA"/>
              </w:rPr>
            </w:pPr>
            <w:r w:rsidRPr="002D65CC">
              <w:rPr>
                <w:rFonts w:ascii="Arial" w:hAnsi="Arial" w:cs="Arial"/>
                <w:caps/>
              </w:rPr>
              <w:t xml:space="preserve">Trator agrícola, novo (ZERO HORAS), </w:t>
            </w:r>
            <w:r w:rsidRPr="002D65CC">
              <w:rPr>
                <w:rFonts w:ascii="Arial" w:hAnsi="Arial" w:cs="Arial"/>
                <w:caps/>
                <w:shd w:val="clear" w:color="auto" w:fill="FFFFFF"/>
              </w:rPr>
              <w:t>CABINADO, 4X4, 80 CV, TURBO INTERCOOLER,  MOTOR DIESEL MÍNIMO 04 CILINDROS, TORQUE MÁXIMO A 1.400 RPM – 280 NM COM A MESMA MARCA DO TRATOR, CAIXA DE TRANSMISSÃO 12X12, COMANDO DUPLO, SISTEMA HIDRAULICO CAPACIDADE VAZÃO 44,5 L/MIN, LEVANTE HIDRÁULICO MÍNIMO DE 3.600 KG, PISTÃO DUPLO DE LEVANTE, FREIOS A DISCO BANHADO EM ÓLEO COM ACIONAMENTO MECÂNICO, TANQUE DE COMBUSTÍVEL DE MÍNIMO 120 L, TOMADA DE FORÇA REVERSÍVEL SINCRONIZADA COM AS RODAS TRASEIRAS, COM MÍNIMO DE 4 PESOS DIANTEIROS E 4 PESOS DE RODA TRASEIRA, NAS RODAGENS 12.4X24 DIANTEIROS E 18.4X30 TRASEIRO, PESO TOTAL MÍNIMO DE 4.600 KG SISTEMA ELÉTRICO DE ACORDO COM AS NORMAS ESTABELECIDAS</w:t>
            </w:r>
            <w:r w:rsidRPr="002D65CC">
              <w:rPr>
                <w:rFonts w:ascii="Arial" w:hAnsi="Arial" w:cs="Arial"/>
                <w:caps/>
              </w:rPr>
              <w:t>. Apresentar Catálogo com as especificações técnicas do trator junto com a documentação</w:t>
            </w:r>
          </w:p>
        </w:tc>
        <w:tc>
          <w:tcPr>
            <w:tcW w:w="977" w:type="dxa"/>
            <w:shd w:val="clear" w:color="000000" w:fill="FFFFFF"/>
            <w:vAlign w:val="center"/>
          </w:tcPr>
          <w:p w14:paraId="6A855F97" w14:textId="1A4A66FF" w:rsidR="001038CF" w:rsidRPr="002D65CC" w:rsidRDefault="001038CF" w:rsidP="001038CF">
            <w:pPr>
              <w:jc w:val="center"/>
              <w:rPr>
                <w:rFonts w:ascii="Arial" w:hAnsi="Arial" w:cs="Arial"/>
              </w:rPr>
            </w:pPr>
            <w:r w:rsidRPr="002D65CC">
              <w:rPr>
                <w:rFonts w:ascii="Arial" w:hAnsi="Arial" w:cs="Arial"/>
                <w:color w:val="000000"/>
              </w:rPr>
              <w:t>und</w:t>
            </w:r>
          </w:p>
        </w:tc>
        <w:tc>
          <w:tcPr>
            <w:tcW w:w="1033" w:type="dxa"/>
            <w:shd w:val="clear" w:color="auto" w:fill="auto"/>
            <w:vAlign w:val="center"/>
          </w:tcPr>
          <w:p w14:paraId="19B10DCF" w14:textId="77777777" w:rsidR="001038CF" w:rsidRPr="002D65CC" w:rsidRDefault="001038CF" w:rsidP="001038CF">
            <w:pPr>
              <w:jc w:val="center"/>
              <w:rPr>
                <w:rFonts w:ascii="Arial" w:hAnsi="Arial" w:cs="Arial"/>
                <w:color w:val="000000"/>
              </w:rPr>
            </w:pPr>
            <w:r w:rsidRPr="002D65CC">
              <w:rPr>
                <w:rFonts w:ascii="Arial" w:hAnsi="Arial" w:cs="Arial"/>
                <w:color w:val="000000"/>
              </w:rPr>
              <w:t>01</w:t>
            </w:r>
          </w:p>
        </w:tc>
      </w:tr>
      <w:tr w:rsidR="001038CF" w:rsidRPr="002D65CC" w14:paraId="190ED725" w14:textId="77777777" w:rsidTr="00EA6B59">
        <w:tc>
          <w:tcPr>
            <w:tcW w:w="846" w:type="dxa"/>
            <w:shd w:val="clear" w:color="auto" w:fill="auto"/>
          </w:tcPr>
          <w:p w14:paraId="204E8721" w14:textId="77777777" w:rsidR="001038CF" w:rsidRPr="002D65CC" w:rsidRDefault="001038CF" w:rsidP="001038CF">
            <w:pPr>
              <w:pStyle w:val="PargrafodaLista"/>
              <w:numPr>
                <w:ilvl w:val="0"/>
                <w:numId w:val="22"/>
              </w:numPr>
              <w:jc w:val="center"/>
              <w:rPr>
                <w:rFonts w:ascii="Arial" w:hAnsi="Arial" w:cs="Arial"/>
                <w:lang w:eastAsia="en-US"/>
              </w:rPr>
            </w:pPr>
          </w:p>
        </w:tc>
        <w:tc>
          <w:tcPr>
            <w:tcW w:w="7200" w:type="dxa"/>
            <w:shd w:val="clear" w:color="000000" w:fill="FFFFFF"/>
          </w:tcPr>
          <w:p w14:paraId="7FA2C2BE" w14:textId="323ECA67" w:rsidR="001038CF" w:rsidRPr="002D65CC" w:rsidRDefault="001038CF" w:rsidP="001038CF">
            <w:pPr>
              <w:pStyle w:val="Corpodetexto"/>
              <w:tabs>
                <w:tab w:val="left" w:pos="426"/>
              </w:tabs>
              <w:jc w:val="both"/>
              <w:rPr>
                <w:rFonts w:ascii="Arial" w:hAnsi="Arial" w:cs="Arial"/>
                <w:b/>
                <w:bCs/>
                <w:caps/>
                <w:u w:val="single"/>
              </w:rPr>
            </w:pPr>
            <w:r w:rsidRPr="002D65CC">
              <w:rPr>
                <w:rStyle w:val="Caracteresdenotaderodap"/>
                <w:rFonts w:ascii="Arial" w:hAnsi="Arial" w:cs="Arial"/>
                <w:b/>
              </w:rPr>
              <w:t xml:space="preserve">GRADE NIVELADORA </w:t>
            </w:r>
            <w:r w:rsidRPr="002D65CC">
              <w:rPr>
                <w:rStyle w:val="Caracteresdenotaderodap"/>
                <w:rFonts w:ascii="Arial" w:hAnsi="Arial" w:cs="Arial"/>
                <w:bCs/>
              </w:rPr>
              <w:t>LEVE DE ARRASTO EM V, COM 4MM DE ESPESSURA, COM 28 DISCOS DE 20”, LARGURA DO CORTE 2000MM, PROFUNDIDADE DE CORTE DE 18 A 15MM.</w:t>
            </w:r>
          </w:p>
        </w:tc>
        <w:tc>
          <w:tcPr>
            <w:tcW w:w="977" w:type="dxa"/>
            <w:shd w:val="clear" w:color="000000" w:fill="FFFFFF"/>
            <w:vAlign w:val="center"/>
          </w:tcPr>
          <w:p w14:paraId="2215F759" w14:textId="359EFC84" w:rsidR="001038CF" w:rsidRPr="002D65CC" w:rsidRDefault="007960BF" w:rsidP="001038CF">
            <w:pPr>
              <w:jc w:val="center"/>
              <w:rPr>
                <w:rFonts w:ascii="Arial" w:hAnsi="Arial" w:cs="Arial"/>
                <w:color w:val="000000"/>
              </w:rPr>
            </w:pPr>
            <w:r w:rsidRPr="002D65CC">
              <w:rPr>
                <w:rFonts w:ascii="Arial" w:hAnsi="Arial" w:cs="Arial"/>
                <w:color w:val="000000"/>
              </w:rPr>
              <w:t>und</w:t>
            </w:r>
          </w:p>
        </w:tc>
        <w:tc>
          <w:tcPr>
            <w:tcW w:w="1033" w:type="dxa"/>
            <w:shd w:val="clear" w:color="auto" w:fill="auto"/>
            <w:vAlign w:val="center"/>
          </w:tcPr>
          <w:p w14:paraId="3FBEE2C8" w14:textId="4BC2F6CE" w:rsidR="001038CF" w:rsidRPr="002D65CC" w:rsidRDefault="007960BF" w:rsidP="001038CF">
            <w:pPr>
              <w:jc w:val="center"/>
              <w:rPr>
                <w:rFonts w:ascii="Arial" w:hAnsi="Arial" w:cs="Arial"/>
                <w:color w:val="000000"/>
              </w:rPr>
            </w:pPr>
            <w:r w:rsidRPr="002D65CC">
              <w:rPr>
                <w:rFonts w:ascii="Arial" w:hAnsi="Arial" w:cs="Arial"/>
                <w:color w:val="000000"/>
              </w:rPr>
              <w:t>01</w:t>
            </w:r>
          </w:p>
        </w:tc>
      </w:tr>
    </w:tbl>
    <w:p w14:paraId="0C091621" w14:textId="77777777" w:rsidR="00B830FF" w:rsidRPr="002D65CC" w:rsidRDefault="00B830FF" w:rsidP="00B830FF">
      <w:pPr>
        <w:jc w:val="both"/>
        <w:rPr>
          <w:rFonts w:ascii="Arial" w:eastAsia="LiberationSerif-Bold" w:hAnsi="Arial" w:cs="Arial"/>
          <w:b/>
          <w:color w:val="4BACC6" w:themeColor="accent5"/>
          <w:lang w:eastAsia="zh-CN" w:bidi="ar"/>
        </w:rPr>
      </w:pPr>
    </w:p>
    <w:p w14:paraId="53A29BAC" w14:textId="77777777" w:rsidR="00B830FF" w:rsidRPr="002D65CC" w:rsidRDefault="00B830FF" w:rsidP="00B830FF">
      <w:pPr>
        <w:ind w:left="425"/>
        <w:jc w:val="both"/>
        <w:rPr>
          <w:rFonts w:ascii="Arial" w:eastAsia="LiberationSerif-Bold" w:hAnsi="Arial" w:cs="Arial"/>
          <w:b/>
          <w:color w:val="000000"/>
          <w:lang w:eastAsia="zh-CN" w:bidi="ar"/>
        </w:rPr>
      </w:pPr>
    </w:p>
    <w:p w14:paraId="203AEB5B" w14:textId="77777777" w:rsidR="00B830FF" w:rsidRPr="002D65CC" w:rsidRDefault="00B830FF" w:rsidP="00B830FF">
      <w:pPr>
        <w:ind w:left="425"/>
        <w:jc w:val="both"/>
        <w:rPr>
          <w:rFonts w:ascii="Arial" w:eastAsia="LiberationSerif-Bold" w:hAnsi="Arial" w:cs="Arial"/>
          <w:b/>
          <w:color w:val="4BACC6" w:themeColor="accent5"/>
          <w:lang w:eastAsia="zh-CN" w:bidi="ar"/>
        </w:rPr>
      </w:pPr>
    </w:p>
    <w:p w14:paraId="0F63BBAF" w14:textId="77777777" w:rsidR="00B830FF" w:rsidRPr="002D65CC" w:rsidRDefault="00B830FF" w:rsidP="00B830FF">
      <w:pPr>
        <w:numPr>
          <w:ilvl w:val="0"/>
          <w:numId w:val="12"/>
        </w:numPr>
        <w:suppressAutoHyphens/>
        <w:jc w:val="both"/>
        <w:rPr>
          <w:rFonts w:ascii="Arial" w:eastAsia="LiberationSerif-Bold" w:hAnsi="Arial" w:cs="Arial"/>
          <w:b/>
          <w:lang w:eastAsia="zh-CN" w:bidi="ar"/>
        </w:rPr>
      </w:pPr>
      <w:r w:rsidRPr="002D65CC">
        <w:rPr>
          <w:rFonts w:ascii="Arial" w:eastAsia="LiberationSerif-Bold" w:hAnsi="Arial" w:cs="Arial"/>
          <w:b/>
          <w:lang w:eastAsia="zh-CN" w:bidi="ar"/>
        </w:rPr>
        <w:t xml:space="preserve">Estimativa do Valor da Contratação  </w:t>
      </w:r>
    </w:p>
    <w:p w14:paraId="1AF23398" w14:textId="77777777" w:rsidR="001038CF" w:rsidRPr="002D65CC" w:rsidRDefault="001038CF" w:rsidP="001038CF">
      <w:pPr>
        <w:suppressAutoHyphens/>
        <w:ind w:left="425"/>
        <w:jc w:val="both"/>
        <w:rPr>
          <w:rFonts w:ascii="Arial" w:eastAsia="LiberationSerif-Bold" w:hAnsi="Arial" w:cs="Arial"/>
          <w:b/>
          <w:lang w:eastAsia="zh-CN" w:bidi="ar"/>
        </w:rPr>
      </w:pPr>
    </w:p>
    <w:p w14:paraId="0023CFD7" w14:textId="77777777" w:rsidR="00B830FF" w:rsidRPr="002D65CC" w:rsidRDefault="00B830FF" w:rsidP="00B830FF">
      <w:pPr>
        <w:ind w:left="425"/>
        <w:jc w:val="both"/>
        <w:rPr>
          <w:rFonts w:ascii="Arial" w:eastAsia="LiberationSerif-Bold" w:hAnsi="Arial" w:cs="Arial"/>
          <w:b/>
          <w:color w:val="4BACC6" w:themeColor="accent5"/>
          <w:lang w:eastAsia="zh-CN" w:bidi="ar"/>
        </w:rPr>
      </w:pPr>
    </w:p>
    <w:tbl>
      <w:tblPr>
        <w:tblW w:w="1006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2693"/>
        <w:gridCol w:w="1701"/>
        <w:gridCol w:w="1418"/>
        <w:gridCol w:w="1701"/>
        <w:gridCol w:w="1701"/>
      </w:tblGrid>
      <w:tr w:rsidR="00EA6B59" w:rsidRPr="002D65CC" w14:paraId="36EFA9DB" w14:textId="77777777" w:rsidTr="00EA6B59">
        <w:tc>
          <w:tcPr>
            <w:tcW w:w="851" w:type="dxa"/>
            <w:tcBorders>
              <w:top w:val="single" w:sz="4" w:space="0" w:color="000000"/>
              <w:left w:val="single" w:sz="4" w:space="0" w:color="000000"/>
              <w:bottom w:val="single" w:sz="4" w:space="0" w:color="000000"/>
              <w:right w:val="single" w:sz="4" w:space="0" w:color="auto"/>
            </w:tcBorders>
            <w:shd w:val="clear" w:color="auto" w:fill="C4BC96"/>
            <w:vAlign w:val="center"/>
          </w:tcPr>
          <w:p w14:paraId="78E92579" w14:textId="5BC14F0E" w:rsidR="00B830FF" w:rsidRPr="002D65CC" w:rsidRDefault="00B830FF" w:rsidP="00052D0F">
            <w:pPr>
              <w:jc w:val="center"/>
              <w:rPr>
                <w:rFonts w:ascii="Arial" w:hAnsi="Arial" w:cs="Arial"/>
                <w:b/>
              </w:rPr>
            </w:pPr>
            <w:r w:rsidRPr="002D65CC">
              <w:rPr>
                <w:rFonts w:ascii="Arial" w:hAnsi="Arial" w:cs="Arial"/>
                <w:b/>
              </w:rPr>
              <w:t>ITEM</w:t>
            </w:r>
          </w:p>
        </w:tc>
        <w:tc>
          <w:tcPr>
            <w:tcW w:w="2693" w:type="dxa"/>
            <w:tcBorders>
              <w:top w:val="single" w:sz="4" w:space="0" w:color="auto"/>
              <w:left w:val="single" w:sz="4" w:space="0" w:color="auto"/>
              <w:bottom w:val="single" w:sz="4" w:space="0" w:color="auto"/>
              <w:right w:val="single" w:sz="4" w:space="0" w:color="auto"/>
            </w:tcBorders>
            <w:shd w:val="clear" w:color="auto" w:fill="C4BC96"/>
            <w:vAlign w:val="center"/>
          </w:tcPr>
          <w:p w14:paraId="234F7FE8" w14:textId="77777777" w:rsidR="00B830FF" w:rsidRPr="002D65CC" w:rsidRDefault="00B830FF" w:rsidP="00052D0F">
            <w:pPr>
              <w:jc w:val="center"/>
              <w:rPr>
                <w:rFonts w:ascii="Arial" w:hAnsi="Arial" w:cs="Arial"/>
                <w:b/>
              </w:rPr>
            </w:pPr>
            <w:r w:rsidRPr="002D65CC">
              <w:rPr>
                <w:rFonts w:ascii="Arial" w:hAnsi="Arial" w:cs="Arial"/>
                <w:b/>
              </w:rPr>
              <w:t>DESCRIÇÃO</w:t>
            </w:r>
          </w:p>
        </w:tc>
        <w:tc>
          <w:tcPr>
            <w:tcW w:w="1701" w:type="dxa"/>
            <w:tcBorders>
              <w:top w:val="single" w:sz="4" w:space="0" w:color="000000"/>
              <w:left w:val="single" w:sz="4" w:space="0" w:color="auto"/>
              <w:bottom w:val="single" w:sz="4" w:space="0" w:color="000000"/>
              <w:right w:val="single" w:sz="4" w:space="0" w:color="000000"/>
            </w:tcBorders>
            <w:shd w:val="clear" w:color="auto" w:fill="C4BC96"/>
            <w:vAlign w:val="center"/>
          </w:tcPr>
          <w:p w14:paraId="3BEAAD31" w14:textId="77777777" w:rsidR="00B830FF" w:rsidRPr="002D65CC" w:rsidRDefault="00B830FF" w:rsidP="00052D0F">
            <w:pPr>
              <w:jc w:val="center"/>
              <w:rPr>
                <w:rFonts w:ascii="Arial" w:hAnsi="Arial" w:cs="Arial"/>
                <w:b/>
              </w:rPr>
            </w:pPr>
            <w:r w:rsidRPr="002D65CC">
              <w:rPr>
                <w:rFonts w:ascii="Arial" w:hAnsi="Arial" w:cs="Arial"/>
                <w:b/>
              </w:rPr>
              <w:t>Valor Médio</w:t>
            </w:r>
          </w:p>
        </w:tc>
        <w:tc>
          <w:tcPr>
            <w:tcW w:w="1418" w:type="dxa"/>
            <w:tcBorders>
              <w:top w:val="single" w:sz="4" w:space="0" w:color="000000"/>
              <w:left w:val="single" w:sz="4" w:space="0" w:color="000000"/>
              <w:bottom w:val="single" w:sz="4" w:space="0" w:color="auto"/>
              <w:right w:val="single" w:sz="4" w:space="0" w:color="auto"/>
            </w:tcBorders>
            <w:shd w:val="clear" w:color="auto" w:fill="C4BC96"/>
            <w:vAlign w:val="center"/>
          </w:tcPr>
          <w:p w14:paraId="3502F656" w14:textId="77777777" w:rsidR="00B830FF" w:rsidRPr="002D65CC" w:rsidRDefault="00B830FF" w:rsidP="00052D0F">
            <w:pPr>
              <w:jc w:val="center"/>
              <w:rPr>
                <w:rFonts w:ascii="Arial" w:hAnsi="Arial" w:cs="Arial"/>
                <w:b/>
              </w:rPr>
            </w:pPr>
            <w:r w:rsidRPr="002D65CC">
              <w:rPr>
                <w:rFonts w:ascii="Arial" w:hAnsi="Arial" w:cs="Arial"/>
                <w:b/>
              </w:rPr>
              <w:t>YANMAQMAQUINAS SOLUÇÕES AGRÍCOLAS</w:t>
            </w:r>
          </w:p>
        </w:tc>
        <w:tc>
          <w:tcPr>
            <w:tcW w:w="1701" w:type="dxa"/>
            <w:tcBorders>
              <w:top w:val="single" w:sz="4" w:space="0" w:color="000000"/>
              <w:left w:val="single" w:sz="4" w:space="0" w:color="000000"/>
              <w:bottom w:val="single" w:sz="4" w:space="0" w:color="auto"/>
              <w:right w:val="single" w:sz="4" w:space="0" w:color="auto"/>
            </w:tcBorders>
            <w:shd w:val="clear" w:color="auto" w:fill="C4BC96"/>
          </w:tcPr>
          <w:p w14:paraId="4DB10A4C" w14:textId="77777777" w:rsidR="00B830FF" w:rsidRPr="002D65CC" w:rsidRDefault="00B830FF" w:rsidP="00052D0F">
            <w:pPr>
              <w:jc w:val="center"/>
              <w:rPr>
                <w:rFonts w:ascii="Arial" w:hAnsi="Arial" w:cs="Arial"/>
                <w:b/>
              </w:rPr>
            </w:pPr>
            <w:r w:rsidRPr="002D65CC">
              <w:rPr>
                <w:rFonts w:ascii="Arial" w:hAnsi="Arial" w:cs="Arial"/>
                <w:b/>
              </w:rPr>
              <w:t>RACINE TRATORES LTDA</w:t>
            </w:r>
          </w:p>
        </w:tc>
        <w:tc>
          <w:tcPr>
            <w:tcW w:w="1701" w:type="dxa"/>
            <w:tcBorders>
              <w:top w:val="single" w:sz="4" w:space="0" w:color="000000"/>
              <w:left w:val="single" w:sz="4" w:space="0" w:color="000000"/>
              <w:bottom w:val="single" w:sz="4" w:space="0" w:color="auto"/>
              <w:right w:val="single" w:sz="4" w:space="0" w:color="auto"/>
            </w:tcBorders>
            <w:shd w:val="clear" w:color="auto" w:fill="C4BC96"/>
          </w:tcPr>
          <w:p w14:paraId="1BE4E346" w14:textId="77777777" w:rsidR="00B830FF" w:rsidRPr="002D65CC" w:rsidRDefault="00B830FF" w:rsidP="00052D0F">
            <w:pPr>
              <w:jc w:val="center"/>
              <w:rPr>
                <w:rFonts w:ascii="Arial" w:hAnsi="Arial" w:cs="Arial"/>
                <w:b/>
              </w:rPr>
            </w:pPr>
            <w:r w:rsidRPr="002D65CC">
              <w:rPr>
                <w:rFonts w:ascii="Arial" w:hAnsi="Arial" w:cs="Arial"/>
                <w:b/>
              </w:rPr>
              <w:t xml:space="preserve">MAMORE MAQUINAS AGRÍCOLAS </w:t>
            </w:r>
          </w:p>
        </w:tc>
      </w:tr>
      <w:tr w:rsidR="001038CF" w:rsidRPr="002D65CC" w14:paraId="0C011B71" w14:textId="77777777" w:rsidTr="00EA6B59">
        <w:tc>
          <w:tcPr>
            <w:tcW w:w="851" w:type="dxa"/>
            <w:tcBorders>
              <w:top w:val="single" w:sz="4" w:space="0" w:color="000000"/>
              <w:left w:val="single" w:sz="4" w:space="0" w:color="000000"/>
              <w:bottom w:val="single" w:sz="4" w:space="0" w:color="000000"/>
              <w:right w:val="single" w:sz="4" w:space="0" w:color="auto"/>
            </w:tcBorders>
            <w:shd w:val="clear" w:color="auto" w:fill="auto"/>
          </w:tcPr>
          <w:p w14:paraId="2353FD98" w14:textId="77777777" w:rsidR="001038CF" w:rsidRPr="002D65CC" w:rsidRDefault="001038CF" w:rsidP="001038CF">
            <w:pPr>
              <w:pStyle w:val="PargrafodaLista"/>
              <w:numPr>
                <w:ilvl w:val="0"/>
                <w:numId w:val="14"/>
              </w:numPr>
              <w:jc w:val="center"/>
              <w:rPr>
                <w:rFonts w:ascii="Arial" w:hAnsi="Arial" w:cs="Arial"/>
                <w:lang w:eastAsia="en-US"/>
              </w:rPr>
            </w:pPr>
          </w:p>
        </w:tc>
        <w:tc>
          <w:tcPr>
            <w:tcW w:w="2693" w:type="dxa"/>
            <w:tcBorders>
              <w:top w:val="single" w:sz="4" w:space="0" w:color="auto"/>
              <w:left w:val="single" w:sz="4" w:space="0" w:color="auto"/>
              <w:bottom w:val="single" w:sz="4" w:space="0" w:color="auto"/>
              <w:right w:val="single" w:sz="4" w:space="0" w:color="auto"/>
            </w:tcBorders>
            <w:shd w:val="clear" w:color="000000" w:fill="FFFFFF"/>
          </w:tcPr>
          <w:p w14:paraId="68346B2F" w14:textId="6C5CD006" w:rsidR="001038CF" w:rsidRPr="002D65CC" w:rsidRDefault="001038CF" w:rsidP="001038CF">
            <w:pPr>
              <w:pStyle w:val="Ttulo1"/>
              <w:shd w:val="clear" w:color="auto" w:fill="FFFFFF"/>
              <w:rPr>
                <w:rFonts w:ascii="Arial" w:hAnsi="Arial" w:cs="Arial"/>
                <w:b w:val="0"/>
                <w:bCs w:val="0"/>
                <w:sz w:val="24"/>
                <w:szCs w:val="24"/>
              </w:rPr>
            </w:pPr>
            <w:r w:rsidRPr="002D65CC">
              <w:rPr>
                <w:rFonts w:ascii="Arial" w:hAnsi="Arial" w:cs="Arial"/>
                <w:caps/>
                <w:color w:val="auto"/>
                <w:sz w:val="24"/>
                <w:szCs w:val="24"/>
              </w:rPr>
              <w:t>Trator agrícola</w:t>
            </w:r>
            <w:r w:rsidRPr="002D65CC">
              <w:rPr>
                <w:rFonts w:ascii="Arial" w:hAnsi="Arial" w:cs="Arial"/>
                <w:b w:val="0"/>
                <w:bCs w:val="0"/>
                <w:caps/>
                <w:color w:val="auto"/>
                <w:sz w:val="24"/>
                <w:szCs w:val="24"/>
              </w:rPr>
              <w:t>,</w:t>
            </w:r>
            <w:r w:rsidRPr="002D65CC">
              <w:rPr>
                <w:rFonts w:ascii="Arial" w:hAnsi="Arial" w:cs="Arial"/>
                <w:caps/>
                <w:color w:val="auto"/>
                <w:sz w:val="24"/>
                <w:szCs w:val="24"/>
              </w:rPr>
              <w:t xml:space="preserve"> novo (ZERO HORAS), </w:t>
            </w:r>
            <w:r w:rsidRPr="002D65CC">
              <w:rPr>
                <w:rFonts w:ascii="Arial" w:hAnsi="Arial" w:cs="Arial"/>
                <w:b w:val="0"/>
                <w:bCs w:val="0"/>
                <w:caps/>
                <w:color w:val="auto"/>
                <w:sz w:val="24"/>
                <w:szCs w:val="24"/>
                <w:shd w:val="clear" w:color="auto" w:fill="FFFFFF"/>
              </w:rPr>
              <w:t>CABINADO, 4X4, 80 CV, TURBO INTERCOOLER,  MOTOR DIESEL MÍNIMO 04 CILINDROS, TORQUE MÁXIMO A 1.400 RPM – 280 NM COM A MESMA MARCA DO TRATOR, CAIXA DE TRANSMISSÃO 12X12, COMANDO DUPLO, SISTEMA HIDRAULICO CAPACIDADE VAZÃO 44,5 L/MIN, LEVANTE HIDRÁULICO MÍNIMO DE 3.600 KG, PISTÃO DUPLO DE LEVANTE, FREIOS A DISCO BANHADO EM ÓLEO COM ACIONAMENTO MECÂNICO, TANQUE DE COMBUSTÍVEL DE MÍNIMO 120 L, TOMADA DE FORÇA REVERSÍVEL SINCRONIZADA COM AS RODAS TRASEIRAS, COM MÍNIMO DE 4 PESOS DIANTEIROS E 4 PESOS DE RODA TRASEIRA, NAS RODAGENS 12.4X24 DIANTEIROS E 18.4X30 TRASEIRO, PESO TOTAL MÍNIMO DE 4.600 KG SISTEMA ELÉTRICO DE ACORDO COM AS NORMAS ESTABELECIDAS</w:t>
            </w:r>
            <w:r w:rsidRPr="002D65CC">
              <w:rPr>
                <w:rFonts w:ascii="Arial" w:hAnsi="Arial" w:cs="Arial"/>
                <w:caps/>
                <w:color w:val="auto"/>
                <w:sz w:val="24"/>
                <w:szCs w:val="24"/>
              </w:rPr>
              <w:t>. Apresentar Catálogo com as especificações técnicas do trator junto com a documentação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E00E867" w14:textId="77777777" w:rsidR="001038CF" w:rsidRPr="002D65CC" w:rsidRDefault="001038CF" w:rsidP="001038CF">
            <w:pPr>
              <w:jc w:val="center"/>
              <w:rPr>
                <w:rFonts w:ascii="Arial" w:hAnsi="Arial" w:cs="Arial"/>
              </w:rPr>
            </w:pPr>
            <w:r w:rsidRPr="002D65CC">
              <w:rPr>
                <w:rFonts w:ascii="Arial" w:hAnsi="Arial" w:cs="Arial"/>
              </w:rPr>
              <w:t>276.500,00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43E09AB3" w14:textId="77777777" w:rsidR="001038CF" w:rsidRPr="002D65CC" w:rsidRDefault="001038CF" w:rsidP="001038CF">
            <w:pPr>
              <w:jc w:val="center"/>
              <w:rPr>
                <w:rFonts w:ascii="Arial" w:hAnsi="Arial" w:cs="Arial"/>
              </w:rPr>
            </w:pPr>
            <w:r w:rsidRPr="002D65CC">
              <w:rPr>
                <w:rFonts w:ascii="Arial" w:hAnsi="Arial" w:cs="Arial"/>
              </w:rPr>
              <w:t>265.000,00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A9B925B" w14:textId="77777777" w:rsidR="001038CF" w:rsidRPr="002D65CC" w:rsidRDefault="001038CF" w:rsidP="001038CF">
            <w:pPr>
              <w:jc w:val="center"/>
              <w:rPr>
                <w:rFonts w:ascii="Arial" w:hAnsi="Arial" w:cs="Arial"/>
                <w:color w:val="000000"/>
              </w:rPr>
            </w:pPr>
            <w:r w:rsidRPr="002D65CC">
              <w:rPr>
                <w:rFonts w:ascii="Arial" w:hAnsi="Arial" w:cs="Arial"/>
                <w:color w:val="000000"/>
              </w:rPr>
              <w:t>275.000,00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D4A71EB" w14:textId="77777777" w:rsidR="001038CF" w:rsidRPr="002D65CC" w:rsidRDefault="001038CF" w:rsidP="001038CF">
            <w:pPr>
              <w:jc w:val="center"/>
              <w:rPr>
                <w:rFonts w:ascii="Arial" w:hAnsi="Arial" w:cs="Arial"/>
                <w:color w:val="000000"/>
              </w:rPr>
            </w:pPr>
            <w:r w:rsidRPr="002D65CC">
              <w:rPr>
                <w:rFonts w:ascii="Arial" w:hAnsi="Arial" w:cs="Arial"/>
                <w:color w:val="000000"/>
              </w:rPr>
              <w:t>289.500,00</w:t>
            </w:r>
          </w:p>
        </w:tc>
      </w:tr>
      <w:tr w:rsidR="007960BF" w:rsidRPr="002D65CC" w14:paraId="6B20EBBD" w14:textId="77777777" w:rsidTr="00EA6B59">
        <w:tc>
          <w:tcPr>
            <w:tcW w:w="851" w:type="dxa"/>
            <w:tcBorders>
              <w:top w:val="single" w:sz="4" w:space="0" w:color="000000"/>
              <w:left w:val="single" w:sz="4" w:space="0" w:color="000000"/>
              <w:bottom w:val="single" w:sz="4" w:space="0" w:color="000000"/>
              <w:right w:val="single" w:sz="4" w:space="0" w:color="auto"/>
            </w:tcBorders>
            <w:shd w:val="clear" w:color="auto" w:fill="auto"/>
            <w:vAlign w:val="center"/>
          </w:tcPr>
          <w:p w14:paraId="0A64DE60" w14:textId="640DD93D" w:rsidR="007960BF" w:rsidRPr="002D65CC" w:rsidRDefault="007960BF" w:rsidP="007960BF">
            <w:pPr>
              <w:rPr>
                <w:rFonts w:ascii="Arial" w:hAnsi="Arial" w:cs="Arial"/>
                <w:b/>
                <w:lang w:eastAsia="en-US"/>
              </w:rPr>
            </w:pPr>
            <w:r w:rsidRPr="002D65CC">
              <w:rPr>
                <w:rFonts w:ascii="Arial" w:hAnsi="Arial" w:cs="Arial"/>
                <w:b/>
              </w:rPr>
              <w:t>ITEM</w:t>
            </w:r>
          </w:p>
        </w:tc>
        <w:tc>
          <w:tcPr>
            <w:tcW w:w="2693" w:type="dxa"/>
            <w:tcBorders>
              <w:top w:val="single" w:sz="4" w:space="0" w:color="auto"/>
              <w:left w:val="single" w:sz="4" w:space="0" w:color="auto"/>
              <w:bottom w:val="single" w:sz="4" w:space="0" w:color="auto"/>
              <w:right w:val="single" w:sz="4" w:space="0" w:color="auto"/>
            </w:tcBorders>
            <w:shd w:val="clear" w:color="000000" w:fill="FFFFFF"/>
          </w:tcPr>
          <w:p w14:paraId="5AB3CCD5" w14:textId="65E94C20" w:rsidR="007960BF" w:rsidRPr="002D65CC" w:rsidRDefault="007960BF" w:rsidP="007960BF">
            <w:pPr>
              <w:pStyle w:val="Ttulo1"/>
              <w:shd w:val="clear" w:color="auto" w:fill="FFFFFF"/>
              <w:jc w:val="center"/>
              <w:rPr>
                <w:rFonts w:ascii="Arial" w:hAnsi="Arial" w:cs="Arial"/>
                <w:caps/>
                <w:color w:val="auto"/>
                <w:sz w:val="24"/>
                <w:szCs w:val="24"/>
              </w:rPr>
            </w:pPr>
            <w:r w:rsidRPr="002D65CC">
              <w:rPr>
                <w:rFonts w:ascii="Arial" w:hAnsi="Arial" w:cs="Arial"/>
                <w:color w:val="auto"/>
                <w:sz w:val="24"/>
                <w:szCs w:val="24"/>
              </w:rPr>
              <w:t>DESCRIÇÃO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EC5FDEA" w14:textId="0792D546" w:rsidR="007960BF" w:rsidRPr="002D65CC" w:rsidRDefault="007960BF" w:rsidP="007960BF">
            <w:pPr>
              <w:jc w:val="center"/>
              <w:rPr>
                <w:rFonts w:ascii="Arial" w:hAnsi="Arial" w:cs="Arial"/>
                <w:b/>
              </w:rPr>
            </w:pPr>
            <w:r w:rsidRPr="002D65CC">
              <w:rPr>
                <w:rFonts w:ascii="Arial" w:hAnsi="Arial" w:cs="Arial"/>
                <w:b/>
              </w:rPr>
              <w:t>Valor Médio</w:t>
            </w:r>
          </w:p>
        </w:tc>
        <w:tc>
          <w:tcPr>
            <w:tcW w:w="1418" w:type="dxa"/>
            <w:tcBorders>
              <w:top w:val="single" w:sz="4" w:space="0" w:color="auto"/>
              <w:left w:val="nil"/>
              <w:bottom w:val="single" w:sz="4" w:space="0" w:color="auto"/>
              <w:right w:val="single" w:sz="4" w:space="0" w:color="auto"/>
            </w:tcBorders>
            <w:shd w:val="clear" w:color="auto" w:fill="auto"/>
            <w:vAlign w:val="center"/>
          </w:tcPr>
          <w:p w14:paraId="4CAAE17C" w14:textId="540D77C3" w:rsidR="007960BF" w:rsidRPr="002D65CC" w:rsidRDefault="007960BF" w:rsidP="007960BF">
            <w:pPr>
              <w:jc w:val="center"/>
              <w:rPr>
                <w:rFonts w:ascii="Arial" w:hAnsi="Arial" w:cs="Arial"/>
                <w:b/>
                <w:bCs/>
              </w:rPr>
            </w:pPr>
            <w:r w:rsidRPr="002D65CC">
              <w:rPr>
                <w:rFonts w:ascii="Arial" w:hAnsi="Arial" w:cs="Arial"/>
                <w:b/>
                <w:bCs/>
              </w:rPr>
              <w:t>Puma Comercial Eireli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29925F7" w14:textId="0952C30C" w:rsidR="007960BF" w:rsidRPr="002D65CC" w:rsidRDefault="007960BF" w:rsidP="007960BF">
            <w:pPr>
              <w:jc w:val="center"/>
              <w:rPr>
                <w:rFonts w:ascii="Arial" w:hAnsi="Arial" w:cs="Arial"/>
                <w:b/>
                <w:bCs/>
                <w:color w:val="000000"/>
              </w:rPr>
            </w:pPr>
            <w:r w:rsidRPr="002D65CC">
              <w:rPr>
                <w:rFonts w:ascii="Arial" w:hAnsi="Arial" w:cs="Arial"/>
                <w:b/>
                <w:bCs/>
                <w:color w:val="000000"/>
              </w:rPr>
              <w:t>Comercial Licita Maquinas Ltda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8525F5A" w14:textId="4CA95007" w:rsidR="007960BF" w:rsidRPr="002D65CC" w:rsidRDefault="00EA6B59" w:rsidP="007960BF">
            <w:pPr>
              <w:jc w:val="center"/>
              <w:rPr>
                <w:rFonts w:ascii="Arial" w:hAnsi="Arial" w:cs="Arial"/>
                <w:b/>
                <w:bCs/>
                <w:color w:val="000000"/>
              </w:rPr>
            </w:pPr>
            <w:r w:rsidRPr="002D65CC">
              <w:rPr>
                <w:rFonts w:ascii="Arial" w:hAnsi="Arial" w:cs="Arial"/>
                <w:b/>
                <w:bCs/>
                <w:color w:val="000000"/>
              </w:rPr>
              <w:t>M &amp; A Comércio de Produtos Agrícolas Ltda</w:t>
            </w:r>
          </w:p>
        </w:tc>
      </w:tr>
      <w:tr w:rsidR="001038CF" w:rsidRPr="002D65CC" w14:paraId="5306E3FE" w14:textId="77777777" w:rsidTr="00EB3259">
        <w:trPr>
          <w:trHeight w:val="3026"/>
        </w:trPr>
        <w:tc>
          <w:tcPr>
            <w:tcW w:w="851" w:type="dxa"/>
            <w:tcBorders>
              <w:top w:val="single" w:sz="4" w:space="0" w:color="000000"/>
              <w:left w:val="single" w:sz="4" w:space="0" w:color="000000"/>
              <w:bottom w:val="single" w:sz="4" w:space="0" w:color="000000"/>
              <w:right w:val="single" w:sz="4" w:space="0" w:color="auto"/>
            </w:tcBorders>
            <w:shd w:val="clear" w:color="auto" w:fill="auto"/>
          </w:tcPr>
          <w:p w14:paraId="001F27FA" w14:textId="77777777" w:rsidR="001038CF" w:rsidRPr="002D65CC" w:rsidRDefault="001038CF" w:rsidP="001038CF">
            <w:pPr>
              <w:pStyle w:val="PargrafodaLista"/>
              <w:numPr>
                <w:ilvl w:val="0"/>
                <w:numId w:val="14"/>
              </w:numPr>
              <w:jc w:val="center"/>
              <w:rPr>
                <w:rFonts w:ascii="Arial" w:hAnsi="Arial" w:cs="Arial"/>
                <w:lang w:eastAsia="en-US"/>
              </w:rPr>
            </w:pPr>
          </w:p>
        </w:tc>
        <w:tc>
          <w:tcPr>
            <w:tcW w:w="2693" w:type="dxa"/>
            <w:tcBorders>
              <w:top w:val="single" w:sz="4" w:space="0" w:color="auto"/>
              <w:left w:val="single" w:sz="4" w:space="0" w:color="auto"/>
              <w:bottom w:val="single" w:sz="4" w:space="0" w:color="auto"/>
              <w:right w:val="single" w:sz="4" w:space="0" w:color="auto"/>
            </w:tcBorders>
            <w:shd w:val="clear" w:color="000000" w:fill="FFFFFF"/>
          </w:tcPr>
          <w:p w14:paraId="464D4184" w14:textId="3FA5593C" w:rsidR="001038CF" w:rsidRPr="002D65CC" w:rsidRDefault="001038CF" w:rsidP="001038CF">
            <w:pPr>
              <w:pStyle w:val="Ttulo1"/>
              <w:shd w:val="clear" w:color="auto" w:fill="FFFFFF"/>
              <w:rPr>
                <w:rFonts w:ascii="Arial" w:hAnsi="Arial" w:cs="Arial"/>
                <w:b w:val="0"/>
                <w:caps/>
                <w:color w:val="auto"/>
                <w:sz w:val="24"/>
                <w:szCs w:val="24"/>
                <w:u w:val="single"/>
              </w:rPr>
            </w:pPr>
            <w:r w:rsidRPr="002D65CC">
              <w:rPr>
                <w:rStyle w:val="Caracteresdenotaderodap"/>
                <w:rFonts w:ascii="Arial" w:hAnsi="Arial" w:cs="Arial"/>
                <w:bCs w:val="0"/>
                <w:color w:val="auto"/>
                <w:sz w:val="24"/>
                <w:szCs w:val="24"/>
              </w:rPr>
              <w:t>GRADE NIVELADORA</w:t>
            </w:r>
            <w:r w:rsidRPr="002D65CC">
              <w:rPr>
                <w:rStyle w:val="Caracteresdenotaderodap"/>
                <w:rFonts w:ascii="Arial" w:hAnsi="Arial" w:cs="Arial"/>
                <w:b w:val="0"/>
                <w:color w:val="auto"/>
                <w:sz w:val="24"/>
                <w:szCs w:val="24"/>
              </w:rPr>
              <w:t xml:space="preserve"> LEVE DE ARRASTO EM V, COM 4MM DE ESPESSURA, COM 28 DISCOS DE 20”, LARGURA DO CORTE 2000MM, PROFUNDIDADE DE CORTE DE 18 A 15MM.</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CD7386D" w14:textId="4DD4EE83" w:rsidR="001038CF" w:rsidRPr="002D65CC" w:rsidRDefault="00EA6B59" w:rsidP="001038CF">
            <w:pPr>
              <w:jc w:val="center"/>
              <w:rPr>
                <w:rFonts w:ascii="Arial" w:hAnsi="Arial" w:cs="Arial"/>
              </w:rPr>
            </w:pPr>
            <w:r w:rsidRPr="002D65CC">
              <w:rPr>
                <w:rFonts w:ascii="Arial" w:hAnsi="Arial" w:cs="Arial"/>
              </w:rPr>
              <w:t>R$24.900,00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079C7CCD" w14:textId="12443F1D" w:rsidR="001038CF" w:rsidRPr="002D65CC" w:rsidRDefault="007960BF" w:rsidP="001038CF">
            <w:pPr>
              <w:jc w:val="center"/>
              <w:rPr>
                <w:rFonts w:ascii="Arial" w:hAnsi="Arial" w:cs="Arial"/>
              </w:rPr>
            </w:pPr>
            <w:r w:rsidRPr="002D65CC">
              <w:rPr>
                <w:rFonts w:ascii="Arial" w:hAnsi="Arial" w:cs="Arial"/>
              </w:rPr>
              <w:t>R$ 34.000,00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96C77BA" w14:textId="613F77BA" w:rsidR="001038CF" w:rsidRPr="002D65CC" w:rsidRDefault="007960BF" w:rsidP="001038CF">
            <w:pPr>
              <w:jc w:val="center"/>
              <w:rPr>
                <w:rFonts w:ascii="Arial" w:hAnsi="Arial" w:cs="Arial"/>
                <w:color w:val="000000"/>
              </w:rPr>
            </w:pPr>
            <w:r w:rsidRPr="002D65CC">
              <w:rPr>
                <w:rFonts w:ascii="Arial" w:hAnsi="Arial" w:cs="Arial"/>
                <w:color w:val="000000"/>
              </w:rPr>
              <w:t>R$ 20.800,00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139D756" w14:textId="5A6C78D6" w:rsidR="001038CF" w:rsidRPr="002D65CC" w:rsidRDefault="00EA6B59" w:rsidP="001038CF">
            <w:pPr>
              <w:jc w:val="center"/>
              <w:rPr>
                <w:rFonts w:ascii="Arial" w:hAnsi="Arial" w:cs="Arial"/>
                <w:color w:val="000000"/>
              </w:rPr>
            </w:pPr>
            <w:r w:rsidRPr="002D65CC">
              <w:rPr>
                <w:rFonts w:ascii="Arial" w:hAnsi="Arial" w:cs="Arial"/>
                <w:color w:val="000000"/>
              </w:rPr>
              <w:t>R$ 19.900,00</w:t>
            </w:r>
          </w:p>
        </w:tc>
      </w:tr>
    </w:tbl>
    <w:p w14:paraId="21867414" w14:textId="77777777" w:rsidR="00B830FF" w:rsidRPr="002D65CC" w:rsidRDefault="00B830FF" w:rsidP="00B830FF">
      <w:pPr>
        <w:ind w:left="425"/>
        <w:jc w:val="both"/>
        <w:rPr>
          <w:rFonts w:ascii="Arial" w:eastAsia="LiberationSerif-Bold" w:hAnsi="Arial" w:cs="Arial"/>
          <w:b/>
          <w:color w:val="4BACC6" w:themeColor="accent5"/>
          <w:lang w:eastAsia="zh-CN" w:bidi="ar"/>
        </w:rPr>
      </w:pPr>
    </w:p>
    <w:p w14:paraId="3E1FD551" w14:textId="77777777" w:rsidR="00B830FF" w:rsidRPr="002D65CC" w:rsidRDefault="00B830FF" w:rsidP="00B830FF">
      <w:pPr>
        <w:rPr>
          <w:rFonts w:ascii="Arial" w:hAnsi="Arial" w:cs="Arial"/>
          <w:color w:val="FF0000"/>
          <w:lang w:eastAsia="zh-CN"/>
        </w:rPr>
      </w:pPr>
    </w:p>
    <w:p w14:paraId="25A9488B" w14:textId="77777777" w:rsidR="00EB3259" w:rsidRDefault="00B830FF" w:rsidP="00EB3259">
      <w:pPr>
        <w:numPr>
          <w:ilvl w:val="0"/>
          <w:numId w:val="12"/>
        </w:numPr>
        <w:suppressAutoHyphens/>
        <w:jc w:val="both"/>
        <w:rPr>
          <w:rFonts w:ascii="Arial" w:eastAsia="LiberationSerif-Bold" w:hAnsi="Arial" w:cs="Arial"/>
          <w:b/>
          <w:lang w:eastAsia="zh-CN" w:bidi="ar"/>
        </w:rPr>
      </w:pPr>
      <w:r w:rsidRPr="002D65CC">
        <w:rPr>
          <w:rFonts w:ascii="Arial" w:eastAsia="LiberationSerif-Bold" w:hAnsi="Arial" w:cs="Arial"/>
          <w:b/>
          <w:lang w:eastAsia="zh-CN" w:bidi="ar"/>
        </w:rPr>
        <w:t>Justificativa para o Parcelamento ou não da Solução</w:t>
      </w:r>
    </w:p>
    <w:p w14:paraId="5CE69221" w14:textId="32CE0BD9" w:rsidR="00B830FF" w:rsidRPr="00EB3259" w:rsidRDefault="00B830FF" w:rsidP="00EB3259">
      <w:pPr>
        <w:tabs>
          <w:tab w:val="left" w:pos="425"/>
        </w:tabs>
        <w:suppressAutoHyphens/>
        <w:ind w:left="425"/>
        <w:jc w:val="both"/>
        <w:rPr>
          <w:rFonts w:ascii="Arial" w:eastAsia="LiberationSerif-Bold" w:hAnsi="Arial" w:cs="Arial"/>
          <w:b/>
          <w:lang w:eastAsia="zh-CN" w:bidi="ar"/>
        </w:rPr>
      </w:pPr>
      <w:r w:rsidRPr="002D65CC">
        <w:rPr>
          <w:rFonts w:ascii="Arial" w:eastAsia="LiberationSerif-Bold" w:hAnsi="Arial" w:cs="Arial"/>
          <w:b/>
          <w:lang w:eastAsia="zh-CN" w:bidi="ar"/>
        </w:rPr>
        <w:t xml:space="preserve">  </w:t>
      </w:r>
    </w:p>
    <w:p w14:paraId="1480E976" w14:textId="77777777" w:rsidR="00B830FF" w:rsidRPr="002D65CC" w:rsidRDefault="00B830FF" w:rsidP="00B830FF">
      <w:pPr>
        <w:pStyle w:val="PargrafodaLista"/>
        <w:widowControl w:val="0"/>
        <w:tabs>
          <w:tab w:val="left" w:pos="1276"/>
          <w:tab w:val="left" w:pos="1418"/>
          <w:tab w:val="left" w:pos="2529"/>
        </w:tabs>
        <w:spacing w:after="120"/>
        <w:ind w:left="425"/>
        <w:jc w:val="both"/>
        <w:rPr>
          <w:rFonts w:ascii="Arial" w:hAnsi="Arial" w:cs="Arial"/>
        </w:rPr>
      </w:pPr>
      <w:r w:rsidRPr="002D65CC">
        <w:rPr>
          <w:rFonts w:ascii="Arial" w:hAnsi="Arial" w:cs="Arial"/>
        </w:rPr>
        <w:t>Não há parcelamento uma vez que os itens são interdependentes.</w:t>
      </w:r>
    </w:p>
    <w:p w14:paraId="308915CE" w14:textId="77777777" w:rsidR="00B830FF" w:rsidRPr="002D65CC" w:rsidRDefault="00B830FF" w:rsidP="00B830FF">
      <w:pPr>
        <w:pStyle w:val="PargrafodaLista"/>
        <w:widowControl w:val="0"/>
        <w:tabs>
          <w:tab w:val="left" w:pos="1276"/>
          <w:tab w:val="left" w:pos="1418"/>
          <w:tab w:val="left" w:pos="2529"/>
        </w:tabs>
        <w:spacing w:after="120"/>
        <w:ind w:left="425"/>
        <w:jc w:val="both"/>
        <w:rPr>
          <w:rFonts w:ascii="Arial" w:hAnsi="Arial" w:cs="Arial"/>
          <w:color w:val="FF0000"/>
          <w:lang w:eastAsia="zh-CN"/>
        </w:rPr>
      </w:pPr>
    </w:p>
    <w:p w14:paraId="161653AF" w14:textId="77777777" w:rsidR="00B830FF" w:rsidRPr="00EB3259" w:rsidRDefault="00B830FF" w:rsidP="00B830FF">
      <w:pPr>
        <w:numPr>
          <w:ilvl w:val="0"/>
          <w:numId w:val="12"/>
        </w:numPr>
        <w:suppressAutoHyphens/>
        <w:spacing w:after="57"/>
        <w:jc w:val="both"/>
        <w:rPr>
          <w:rFonts w:ascii="Arial" w:hAnsi="Arial" w:cs="Arial"/>
          <w:b/>
          <w:color w:val="000000"/>
        </w:rPr>
      </w:pPr>
      <w:r w:rsidRPr="00EB3259">
        <w:rPr>
          <w:rFonts w:ascii="Arial" w:eastAsia="LiberationSerif-Bold" w:hAnsi="Arial" w:cs="Arial"/>
          <w:b/>
          <w:color w:val="000000"/>
          <w:lang w:eastAsia="zh-CN" w:bidi="ar"/>
        </w:rPr>
        <w:t xml:space="preserve">Contratações Correlatas e/ou Interdependentes </w:t>
      </w:r>
    </w:p>
    <w:p w14:paraId="37BA6FC1" w14:textId="77777777" w:rsidR="00EB3259" w:rsidRPr="00EB3259" w:rsidRDefault="00EB3259" w:rsidP="00EB3259">
      <w:pPr>
        <w:suppressAutoHyphens/>
        <w:spacing w:after="57"/>
        <w:ind w:left="425"/>
        <w:jc w:val="both"/>
        <w:rPr>
          <w:rFonts w:ascii="Arial" w:hAnsi="Arial" w:cs="Arial"/>
          <w:b/>
          <w:color w:val="000000"/>
        </w:rPr>
      </w:pPr>
    </w:p>
    <w:p w14:paraId="71951DDD" w14:textId="77777777" w:rsidR="00B830FF" w:rsidRPr="002D65CC" w:rsidRDefault="00B830FF" w:rsidP="00B830FF">
      <w:pPr>
        <w:spacing w:after="57"/>
        <w:jc w:val="both"/>
        <w:rPr>
          <w:rFonts w:ascii="Arial" w:hAnsi="Arial" w:cs="Arial"/>
        </w:rPr>
      </w:pPr>
      <w:r w:rsidRPr="002D65CC">
        <w:rPr>
          <w:rFonts w:ascii="Arial" w:hAnsi="Arial" w:cs="Arial"/>
        </w:rPr>
        <w:t xml:space="preserve">O objeto deste Estudo Técnico Preliminar (ETP) trata da </w:t>
      </w:r>
      <w:r w:rsidRPr="002D65CC">
        <w:rPr>
          <w:rFonts w:ascii="Arial" w:hAnsi="Arial" w:cs="Arial"/>
          <w:b/>
          <w:bCs/>
        </w:rPr>
        <w:t>“aquisição de equipamentos (trator agrícola) para apoio a produção” -</w:t>
      </w:r>
      <w:r w:rsidRPr="002D65CC">
        <w:rPr>
          <w:rFonts w:ascii="Arial" w:hAnsi="Arial" w:cs="Arial"/>
        </w:rPr>
        <w:t xml:space="preserve"> </w:t>
      </w:r>
      <w:r w:rsidRPr="002D65CC">
        <w:rPr>
          <w:rFonts w:ascii="Arial" w:hAnsi="Arial" w:cs="Arial"/>
          <w:b/>
          <w:bCs/>
        </w:rPr>
        <w:t xml:space="preserve">Convênio TRANSFEREGOV.BR nº 948257/2023 </w:t>
      </w:r>
      <w:r w:rsidRPr="002D65CC">
        <w:rPr>
          <w:rFonts w:ascii="Arial" w:hAnsi="Arial" w:cs="Arial"/>
        </w:rPr>
        <w:t>que celebram entre si a União, por intermédio do Ministério da Integração e do Desenvolvimento Regional e o Município de Itamarati de Minas com a finalidade de aquisição de bens.</w:t>
      </w:r>
    </w:p>
    <w:p w14:paraId="00A79775" w14:textId="77777777" w:rsidR="00B830FF" w:rsidRPr="002D65CC" w:rsidRDefault="00B830FF" w:rsidP="00B830FF">
      <w:pPr>
        <w:spacing w:after="57"/>
        <w:jc w:val="both"/>
        <w:rPr>
          <w:rFonts w:ascii="Arial" w:hAnsi="Arial" w:cs="Arial"/>
          <w:color w:val="FF0000"/>
          <w:lang w:eastAsia="zh-CN"/>
        </w:rPr>
      </w:pPr>
    </w:p>
    <w:p w14:paraId="5887B24A" w14:textId="11A689CE" w:rsidR="00B830FF" w:rsidRDefault="00B830FF" w:rsidP="00EB3259">
      <w:pPr>
        <w:numPr>
          <w:ilvl w:val="0"/>
          <w:numId w:val="12"/>
        </w:numPr>
        <w:suppressAutoHyphens/>
        <w:jc w:val="both"/>
        <w:rPr>
          <w:rFonts w:ascii="Arial" w:eastAsia="LiberationSerif-Bold" w:hAnsi="Arial" w:cs="Arial"/>
          <w:b/>
          <w:lang w:eastAsia="zh-CN" w:bidi="ar"/>
        </w:rPr>
      </w:pPr>
      <w:r w:rsidRPr="002D65CC">
        <w:rPr>
          <w:rFonts w:ascii="Arial" w:eastAsia="LiberationSerif-Bold" w:hAnsi="Arial" w:cs="Arial"/>
          <w:b/>
          <w:lang w:eastAsia="zh-CN" w:bidi="ar"/>
        </w:rPr>
        <w:t xml:space="preserve">Alinhamento entre a Contratação e o Planejamento </w:t>
      </w:r>
    </w:p>
    <w:p w14:paraId="5455AE6E" w14:textId="77777777" w:rsidR="00EB3259" w:rsidRPr="00EB3259" w:rsidRDefault="00EB3259" w:rsidP="00EB3259">
      <w:pPr>
        <w:suppressAutoHyphens/>
        <w:ind w:left="425"/>
        <w:jc w:val="both"/>
        <w:rPr>
          <w:rFonts w:ascii="Arial" w:eastAsia="LiberationSerif-Bold" w:hAnsi="Arial" w:cs="Arial"/>
          <w:b/>
          <w:lang w:eastAsia="zh-CN" w:bidi="ar"/>
        </w:rPr>
      </w:pPr>
    </w:p>
    <w:p w14:paraId="68CF9301" w14:textId="77777777" w:rsidR="00B830FF" w:rsidRPr="002D65CC" w:rsidRDefault="00B830FF" w:rsidP="00B830FF">
      <w:pPr>
        <w:spacing w:after="57"/>
        <w:jc w:val="both"/>
        <w:rPr>
          <w:rFonts w:ascii="Arial" w:hAnsi="Arial" w:cs="Arial"/>
        </w:rPr>
      </w:pPr>
      <w:r w:rsidRPr="002D65CC">
        <w:rPr>
          <w:rFonts w:ascii="Arial" w:hAnsi="Arial" w:cs="Arial"/>
          <w:lang w:eastAsia="zh-CN"/>
        </w:rPr>
        <w:t xml:space="preserve">Os produtos solicitados, são frutos do </w:t>
      </w:r>
      <w:r w:rsidRPr="002D65CC">
        <w:rPr>
          <w:rFonts w:ascii="Arial" w:hAnsi="Arial" w:cs="Arial"/>
          <w:b/>
          <w:bCs/>
        </w:rPr>
        <w:t xml:space="preserve">Convênio TRANSFEREGOV.BR nº 948257/2023 </w:t>
      </w:r>
      <w:r w:rsidRPr="002D65CC">
        <w:rPr>
          <w:rFonts w:ascii="Arial" w:hAnsi="Arial" w:cs="Arial"/>
        </w:rPr>
        <w:t>que celebram entre si a União, por intermédio do Ministério da Integração e do Desenvolvimento Regional e o Município de Itamarati de Minas com a finalidade de aquisição de bens.</w:t>
      </w:r>
    </w:p>
    <w:p w14:paraId="14C20264" w14:textId="77777777" w:rsidR="00B830FF" w:rsidRPr="002D65CC" w:rsidRDefault="00B830FF" w:rsidP="00B830FF">
      <w:pPr>
        <w:jc w:val="both"/>
        <w:rPr>
          <w:rFonts w:ascii="Arial" w:hAnsi="Arial" w:cs="Arial"/>
          <w:color w:val="FF0000"/>
          <w:lang w:val="en-US" w:eastAsia="zh-CN"/>
        </w:rPr>
      </w:pPr>
    </w:p>
    <w:p w14:paraId="71E2847A" w14:textId="77777777" w:rsidR="00B830FF" w:rsidRPr="002D65CC" w:rsidRDefault="00B830FF" w:rsidP="00B830FF">
      <w:pPr>
        <w:numPr>
          <w:ilvl w:val="0"/>
          <w:numId w:val="12"/>
        </w:numPr>
        <w:suppressAutoHyphens/>
        <w:jc w:val="both"/>
        <w:rPr>
          <w:rFonts w:ascii="Arial" w:eastAsia="LiberationSerif-Bold" w:hAnsi="Arial" w:cs="Arial"/>
          <w:b/>
          <w:color w:val="000000"/>
          <w:lang w:eastAsia="zh-CN" w:bidi="ar"/>
        </w:rPr>
      </w:pPr>
      <w:r w:rsidRPr="002D65CC">
        <w:rPr>
          <w:rFonts w:ascii="Arial" w:eastAsia="LiberationSerif-Bold" w:hAnsi="Arial" w:cs="Arial"/>
          <w:b/>
          <w:color w:val="000000"/>
          <w:lang w:eastAsia="zh-CN" w:bidi="ar"/>
        </w:rPr>
        <w:t xml:space="preserve">Resultados Pretendidos </w:t>
      </w:r>
    </w:p>
    <w:p w14:paraId="1A012778" w14:textId="77777777" w:rsidR="00B830FF" w:rsidRPr="002D65CC" w:rsidRDefault="00B830FF" w:rsidP="00B830FF">
      <w:pPr>
        <w:tabs>
          <w:tab w:val="left" w:pos="425"/>
        </w:tabs>
        <w:ind w:left="425"/>
        <w:rPr>
          <w:rFonts w:ascii="Arial" w:eastAsia="LiberationSerif-Bold" w:hAnsi="Arial" w:cs="Arial"/>
          <w:b/>
          <w:color w:val="000000"/>
          <w:lang w:eastAsia="zh-CN" w:bidi="ar"/>
        </w:rPr>
      </w:pPr>
    </w:p>
    <w:p w14:paraId="3953F6D8" w14:textId="77777777" w:rsidR="00B830FF" w:rsidRPr="002D65CC" w:rsidRDefault="00B830FF" w:rsidP="00B830FF">
      <w:pPr>
        <w:spacing w:after="57"/>
        <w:jc w:val="both"/>
        <w:rPr>
          <w:rFonts w:ascii="Arial" w:hAnsi="Arial" w:cs="Arial"/>
          <w:lang w:eastAsia="zh-CN"/>
        </w:rPr>
      </w:pPr>
      <w:r w:rsidRPr="002D65CC">
        <w:rPr>
          <w:rFonts w:ascii="Arial" w:hAnsi="Arial" w:cs="Arial"/>
          <w:lang w:eastAsia="zh-CN"/>
        </w:rPr>
        <w:t>A contratação do objeto nas quantidades estimadas irá atender as demandas conforme sustentadas nas motivações demonstrados no Documento de Formalização de Demandas.</w:t>
      </w:r>
    </w:p>
    <w:p w14:paraId="6531848C" w14:textId="77777777" w:rsidR="00B830FF" w:rsidRPr="002D65CC" w:rsidRDefault="00B830FF" w:rsidP="00B830FF">
      <w:pPr>
        <w:spacing w:after="57"/>
        <w:jc w:val="both"/>
        <w:rPr>
          <w:rFonts w:ascii="Arial" w:hAnsi="Arial" w:cs="Arial"/>
          <w:lang w:eastAsia="zh-CN"/>
        </w:rPr>
      </w:pPr>
    </w:p>
    <w:p w14:paraId="37B6E506" w14:textId="77777777" w:rsidR="00B830FF" w:rsidRPr="002D65CC" w:rsidRDefault="00B830FF" w:rsidP="00B830FF">
      <w:pPr>
        <w:numPr>
          <w:ilvl w:val="0"/>
          <w:numId w:val="12"/>
        </w:numPr>
        <w:tabs>
          <w:tab w:val="left" w:pos="425"/>
        </w:tabs>
        <w:suppressAutoHyphens/>
        <w:jc w:val="both"/>
        <w:rPr>
          <w:rFonts w:ascii="Arial" w:eastAsia="LiberationSerif-Bold" w:hAnsi="Arial" w:cs="Arial"/>
          <w:b/>
          <w:color w:val="000000"/>
          <w:lang w:eastAsia="zh-CN" w:bidi="ar"/>
        </w:rPr>
      </w:pPr>
      <w:r w:rsidRPr="002D65CC">
        <w:rPr>
          <w:rFonts w:ascii="Arial" w:eastAsia="LiberationSerif-Bold" w:hAnsi="Arial" w:cs="Arial"/>
          <w:b/>
          <w:color w:val="000000"/>
          <w:lang w:eastAsia="zh-CN" w:bidi="ar"/>
        </w:rPr>
        <w:t xml:space="preserve">Providências a serem adotadas </w:t>
      </w:r>
    </w:p>
    <w:p w14:paraId="7E7CDBCF" w14:textId="77777777" w:rsidR="00B830FF" w:rsidRPr="002D65CC" w:rsidRDefault="00B830FF" w:rsidP="00B830FF">
      <w:pPr>
        <w:ind w:firstLine="420"/>
        <w:jc w:val="both"/>
        <w:rPr>
          <w:rFonts w:ascii="Arial" w:hAnsi="Arial" w:cs="Arial"/>
        </w:rPr>
      </w:pPr>
    </w:p>
    <w:p w14:paraId="1709A317" w14:textId="77777777" w:rsidR="00B830FF" w:rsidRPr="002D65CC" w:rsidRDefault="00B830FF" w:rsidP="00B830FF">
      <w:pPr>
        <w:ind w:firstLine="420"/>
        <w:jc w:val="both"/>
        <w:rPr>
          <w:rFonts w:ascii="Arial" w:hAnsi="Arial" w:cs="Arial"/>
        </w:rPr>
      </w:pPr>
      <w:r w:rsidRPr="002D65CC">
        <w:rPr>
          <w:rFonts w:ascii="Arial" w:hAnsi="Arial" w:cs="Arial"/>
        </w:rPr>
        <w:t>Não se aplica, pois não será necessário realizar adequações na estrutura física das Unidades para o recebimento dos materiais a serem adquiridos, sendo o planejamento feito com base em estudo prévio do espaço da Unidade para recebimento e alocação dos itens.</w:t>
      </w:r>
    </w:p>
    <w:p w14:paraId="67C26BD1" w14:textId="77777777" w:rsidR="00B830FF" w:rsidRPr="002D65CC" w:rsidRDefault="00B830FF" w:rsidP="00B830FF">
      <w:pPr>
        <w:rPr>
          <w:rFonts w:ascii="Arial" w:hAnsi="Arial" w:cs="Arial"/>
          <w:color w:val="FF0000"/>
          <w:lang w:eastAsia="zh-CN"/>
        </w:rPr>
      </w:pPr>
    </w:p>
    <w:p w14:paraId="28AF0F30" w14:textId="77777777" w:rsidR="00B830FF" w:rsidRPr="002D65CC" w:rsidRDefault="00B830FF" w:rsidP="00B830FF">
      <w:pPr>
        <w:numPr>
          <w:ilvl w:val="0"/>
          <w:numId w:val="12"/>
        </w:numPr>
        <w:suppressAutoHyphens/>
        <w:jc w:val="both"/>
        <w:rPr>
          <w:rFonts w:ascii="Arial" w:eastAsia="LiberationSerif-Bold" w:hAnsi="Arial" w:cs="Arial"/>
          <w:b/>
          <w:color w:val="000000"/>
          <w:lang w:eastAsia="zh-CN" w:bidi="ar"/>
        </w:rPr>
      </w:pPr>
      <w:r w:rsidRPr="002D65CC">
        <w:rPr>
          <w:rFonts w:ascii="Arial" w:eastAsia="LiberationSerif-Bold" w:hAnsi="Arial" w:cs="Arial"/>
          <w:b/>
          <w:color w:val="000000"/>
          <w:lang w:eastAsia="zh-CN" w:bidi="ar"/>
        </w:rPr>
        <w:t xml:space="preserve">Possíveis Impactos Ambientais </w:t>
      </w:r>
    </w:p>
    <w:p w14:paraId="5EE66B3E" w14:textId="77777777" w:rsidR="00B830FF" w:rsidRPr="002D65CC" w:rsidRDefault="00B830FF" w:rsidP="00B830FF">
      <w:pPr>
        <w:ind w:firstLine="420"/>
        <w:jc w:val="both"/>
        <w:rPr>
          <w:rFonts w:ascii="Arial" w:hAnsi="Arial" w:cs="Arial"/>
        </w:rPr>
      </w:pPr>
    </w:p>
    <w:p w14:paraId="48AD1C50" w14:textId="77777777" w:rsidR="00B830FF" w:rsidRPr="002D65CC" w:rsidRDefault="00B830FF" w:rsidP="00B830FF">
      <w:pPr>
        <w:shd w:val="clear" w:color="auto" w:fill="FFFFFF" w:themeFill="background1"/>
        <w:jc w:val="both"/>
        <w:rPr>
          <w:rFonts w:ascii="Arial" w:eastAsia="LiberationSerif-Bold" w:hAnsi="Arial" w:cs="Arial"/>
        </w:rPr>
      </w:pPr>
      <w:r w:rsidRPr="002D65CC">
        <w:rPr>
          <w:rFonts w:ascii="Arial" w:hAnsi="Arial" w:cs="Arial"/>
        </w:rPr>
        <w:t>13.1</w:t>
      </w:r>
      <w:r w:rsidRPr="00EB3259">
        <w:rPr>
          <w:rFonts w:ascii="Arial" w:hAnsi="Arial" w:cs="Arial"/>
        </w:rPr>
        <w:t xml:space="preserve">. </w:t>
      </w:r>
      <w:r w:rsidRPr="00EB3259">
        <w:rPr>
          <w:rFonts w:ascii="Arial" w:hAnsi="Arial" w:cs="Arial"/>
          <w:shd w:val="clear" w:color="auto" w:fill="F3F3F3"/>
        </w:rPr>
        <w:t>A omissão do uso dos equipamentos, o impacto ambiental proveniente podemos destacar a contaminação do solo, da água e do ar, sendo considerados efeitos negativos da agricultura por meio do uso inadequado de técnicas agrícolas, derrubada de matas, poluição atmosférica com liberação excessiva de gás carbônico, uso descontrolado de adubos e defensivos agrícolas e descarte irregular de resíduos no solo.</w:t>
      </w:r>
    </w:p>
    <w:p w14:paraId="34240D64" w14:textId="77777777" w:rsidR="00B830FF" w:rsidRPr="002D65CC" w:rsidRDefault="00B830FF" w:rsidP="00B830FF">
      <w:pPr>
        <w:shd w:val="clear" w:color="auto" w:fill="FFFFFF" w:themeFill="background1"/>
        <w:jc w:val="both"/>
        <w:rPr>
          <w:rFonts w:ascii="Arial" w:hAnsi="Arial" w:cs="Arial"/>
        </w:rPr>
      </w:pPr>
    </w:p>
    <w:p w14:paraId="6622977B" w14:textId="77777777" w:rsidR="00B830FF" w:rsidRPr="002D65CC" w:rsidRDefault="00B830FF" w:rsidP="00B830FF">
      <w:pPr>
        <w:jc w:val="both"/>
        <w:rPr>
          <w:rFonts w:ascii="Arial" w:hAnsi="Arial" w:cs="Arial"/>
        </w:rPr>
      </w:pPr>
    </w:p>
    <w:p w14:paraId="581A47F0" w14:textId="77777777" w:rsidR="00B830FF" w:rsidRPr="002D65CC" w:rsidRDefault="00B830FF" w:rsidP="00B830FF">
      <w:pPr>
        <w:numPr>
          <w:ilvl w:val="0"/>
          <w:numId w:val="12"/>
        </w:numPr>
        <w:suppressAutoHyphens/>
        <w:jc w:val="both"/>
        <w:rPr>
          <w:rFonts w:ascii="Arial" w:eastAsia="LiberationSerif-Bold" w:hAnsi="Arial" w:cs="Arial"/>
          <w:b/>
          <w:color w:val="000000"/>
          <w:lang w:eastAsia="zh-CN" w:bidi="ar"/>
        </w:rPr>
      </w:pPr>
      <w:r w:rsidRPr="002D65CC">
        <w:rPr>
          <w:rFonts w:ascii="Arial" w:eastAsia="LiberationSerif-Bold" w:hAnsi="Arial" w:cs="Arial"/>
          <w:b/>
          <w:color w:val="000000"/>
          <w:lang w:eastAsia="zh-CN" w:bidi="ar"/>
        </w:rPr>
        <w:t xml:space="preserve">Declaração de Viabilidade </w:t>
      </w:r>
      <w:r w:rsidRPr="002D65CC">
        <w:rPr>
          <w:rFonts w:ascii="Arial" w:eastAsia="LiberationSerif-Bold" w:hAnsi="Arial" w:cs="Arial"/>
          <w:b/>
          <w:color w:val="4BACC6" w:themeColor="accent5"/>
          <w:lang w:eastAsia="zh-CN" w:bidi="ar"/>
        </w:rPr>
        <w:t xml:space="preserve"> </w:t>
      </w:r>
    </w:p>
    <w:p w14:paraId="03469E81" w14:textId="77777777" w:rsidR="00B830FF" w:rsidRPr="002D65CC" w:rsidRDefault="00B830FF" w:rsidP="00B830FF">
      <w:pPr>
        <w:rPr>
          <w:rFonts w:ascii="Arial" w:eastAsia="LiberationSerif-Bold" w:hAnsi="Arial" w:cs="Arial"/>
          <w:b/>
          <w:color w:val="000000"/>
          <w:lang w:eastAsia="zh-CN" w:bidi="ar"/>
        </w:rPr>
      </w:pPr>
    </w:p>
    <w:p w14:paraId="473B65F2" w14:textId="77777777" w:rsidR="00B830FF" w:rsidRPr="002D65CC" w:rsidRDefault="00B830FF" w:rsidP="00B830FF">
      <w:pPr>
        <w:spacing w:after="57"/>
        <w:ind w:firstLine="420"/>
        <w:jc w:val="both"/>
        <w:rPr>
          <w:rFonts w:ascii="Arial" w:hAnsi="Arial" w:cs="Arial"/>
        </w:rPr>
      </w:pPr>
      <w:r w:rsidRPr="002D65CC">
        <w:rPr>
          <w:rFonts w:ascii="Arial" w:hAnsi="Arial" w:cs="Arial"/>
        </w:rPr>
        <w:t>Diante do exposto, verifica-se que a aquisição dos itens que constam neste estudo, nas condições e quantidades descritas, são importantes para o apoio a produção agrícola do município, visando melhorar e agilizar os serviços dos produtores rurais. Visto isso, constatamos a viabilidade da contratação nos moldes aqui estabelecidos.</w:t>
      </w:r>
    </w:p>
    <w:p w14:paraId="4CC2DFC4" w14:textId="77777777" w:rsidR="00B830FF" w:rsidRPr="002D65CC" w:rsidRDefault="00B830FF" w:rsidP="00B830FF">
      <w:pPr>
        <w:spacing w:after="57"/>
        <w:jc w:val="both"/>
        <w:rPr>
          <w:rFonts w:ascii="Arial" w:hAnsi="Arial" w:cs="Arial"/>
          <w:color w:val="FF0000"/>
          <w:lang w:eastAsia="zh-CN"/>
        </w:rPr>
      </w:pPr>
    </w:p>
    <w:p w14:paraId="6B0F2D6E" w14:textId="77777777" w:rsidR="00B830FF" w:rsidRPr="002D65CC" w:rsidRDefault="00B830FF" w:rsidP="00B830FF">
      <w:pPr>
        <w:numPr>
          <w:ilvl w:val="0"/>
          <w:numId w:val="12"/>
        </w:numPr>
        <w:suppressAutoHyphens/>
        <w:rPr>
          <w:rFonts w:ascii="Arial" w:eastAsia="LiberationSerif-Bold" w:hAnsi="Arial" w:cs="Arial"/>
          <w:b/>
          <w:color w:val="000000"/>
          <w:lang w:eastAsia="zh-CN" w:bidi="ar"/>
        </w:rPr>
      </w:pPr>
      <w:r w:rsidRPr="002D65CC">
        <w:rPr>
          <w:rFonts w:ascii="Arial" w:eastAsia="LiberationSerif-Bold" w:hAnsi="Arial" w:cs="Arial"/>
          <w:b/>
          <w:color w:val="000000"/>
          <w:lang w:eastAsia="zh-CN" w:bidi="ar"/>
        </w:rPr>
        <w:t>Responsáveis:</w:t>
      </w:r>
    </w:p>
    <w:p w14:paraId="404EBCE3" w14:textId="77777777" w:rsidR="00B830FF" w:rsidRPr="002D65CC" w:rsidRDefault="00B830FF" w:rsidP="00B830FF">
      <w:pPr>
        <w:rPr>
          <w:rFonts w:ascii="Arial" w:eastAsia="LiberationSerif-Bold" w:hAnsi="Arial" w:cs="Arial"/>
          <w:b/>
          <w:color w:val="000000"/>
          <w:lang w:eastAsia="zh-CN" w:bidi="ar"/>
        </w:rPr>
      </w:pPr>
    </w:p>
    <w:p w14:paraId="27B127E8" w14:textId="77777777" w:rsidR="00B830FF" w:rsidRPr="002D65CC" w:rsidRDefault="00B830FF" w:rsidP="00B830FF">
      <w:pPr>
        <w:rPr>
          <w:rFonts w:ascii="Arial" w:eastAsia="LiberationSerif-Bold" w:hAnsi="Arial" w:cs="Arial"/>
          <w:b/>
          <w:color w:val="000000"/>
          <w:lang w:eastAsia="zh-CN" w:bidi="ar"/>
        </w:rPr>
      </w:pPr>
    </w:p>
    <w:p w14:paraId="5254C825" w14:textId="0F7B067C" w:rsidR="00B830FF" w:rsidRPr="002D65CC" w:rsidRDefault="00B830FF" w:rsidP="00B830FF">
      <w:pPr>
        <w:jc w:val="center"/>
        <w:rPr>
          <w:rFonts w:ascii="Arial" w:eastAsia="LiberationSerif-Bold" w:hAnsi="Arial" w:cs="Arial"/>
          <w:bCs/>
          <w:color w:val="000000"/>
          <w:lang w:eastAsia="zh-CN" w:bidi="ar"/>
        </w:rPr>
      </w:pPr>
      <w:r w:rsidRPr="002D65CC">
        <w:rPr>
          <w:rFonts w:ascii="Arial" w:eastAsia="LiberationSerif-Bold" w:hAnsi="Arial" w:cs="Arial"/>
          <w:bCs/>
          <w:color w:val="000000"/>
          <w:lang w:eastAsia="zh-CN" w:bidi="ar"/>
        </w:rPr>
        <w:t xml:space="preserve">Itamarati de Minas, </w:t>
      </w:r>
      <w:r w:rsidR="00EB3259">
        <w:rPr>
          <w:rFonts w:ascii="Arial" w:eastAsia="LiberationSerif-Bold" w:hAnsi="Arial" w:cs="Arial"/>
          <w:bCs/>
          <w:color w:val="000000"/>
          <w:lang w:eastAsia="zh-CN" w:bidi="ar"/>
        </w:rPr>
        <w:t>17</w:t>
      </w:r>
      <w:r w:rsidRPr="002D65CC">
        <w:rPr>
          <w:rFonts w:ascii="Arial" w:eastAsia="LiberationSerif-Bold" w:hAnsi="Arial" w:cs="Arial"/>
          <w:bCs/>
          <w:color w:val="000000"/>
          <w:lang w:eastAsia="zh-CN" w:bidi="ar"/>
        </w:rPr>
        <w:t xml:space="preserve"> de </w:t>
      </w:r>
      <w:r w:rsidR="00EB3259">
        <w:rPr>
          <w:rFonts w:ascii="Arial" w:eastAsia="LiberationSerif-Bold" w:hAnsi="Arial" w:cs="Arial"/>
          <w:bCs/>
          <w:color w:val="000000"/>
          <w:lang w:eastAsia="zh-CN" w:bidi="ar"/>
        </w:rPr>
        <w:t>outubro</w:t>
      </w:r>
      <w:r w:rsidRPr="002D65CC">
        <w:rPr>
          <w:rFonts w:ascii="Arial" w:eastAsia="LiberationSerif-Bold" w:hAnsi="Arial" w:cs="Arial"/>
          <w:bCs/>
          <w:color w:val="000000"/>
          <w:lang w:eastAsia="zh-CN" w:bidi="ar"/>
        </w:rPr>
        <w:t xml:space="preserve"> de 2024</w:t>
      </w:r>
    </w:p>
    <w:p w14:paraId="198F1D9E" w14:textId="77777777" w:rsidR="00B830FF" w:rsidRPr="002D65CC" w:rsidRDefault="00B830FF" w:rsidP="00B830FF">
      <w:pPr>
        <w:rPr>
          <w:rFonts w:ascii="Arial" w:eastAsia="LiberationSerif-Bold" w:hAnsi="Arial" w:cs="Arial"/>
          <w:b/>
          <w:color w:val="000000"/>
          <w:lang w:eastAsia="zh-CN" w:bidi="ar"/>
        </w:rPr>
      </w:pPr>
    </w:p>
    <w:p w14:paraId="226FF8A3" w14:textId="77777777" w:rsidR="00B830FF" w:rsidRPr="002D65CC" w:rsidRDefault="00B830FF" w:rsidP="00B830FF">
      <w:pPr>
        <w:jc w:val="center"/>
        <w:rPr>
          <w:rFonts w:ascii="Arial" w:hAnsi="Arial" w:cs="Arial"/>
        </w:rPr>
      </w:pPr>
    </w:p>
    <w:p w14:paraId="3CA24E92" w14:textId="77777777" w:rsidR="00B830FF" w:rsidRPr="002D65CC" w:rsidRDefault="00B830FF" w:rsidP="00B830FF">
      <w:pPr>
        <w:jc w:val="center"/>
        <w:rPr>
          <w:rFonts w:ascii="Arial" w:hAnsi="Arial" w:cs="Arial"/>
        </w:rPr>
      </w:pPr>
      <w:r w:rsidRPr="002D65CC">
        <w:rPr>
          <w:rFonts w:ascii="Arial" w:hAnsi="Arial" w:cs="Arial"/>
        </w:rPr>
        <w:t>__________________________________________________</w:t>
      </w:r>
    </w:p>
    <w:p w14:paraId="39AD0A36" w14:textId="77777777" w:rsidR="00B830FF" w:rsidRPr="002D65CC" w:rsidRDefault="00B830FF" w:rsidP="00B830FF">
      <w:pPr>
        <w:jc w:val="center"/>
        <w:rPr>
          <w:rFonts w:ascii="Arial" w:hAnsi="Arial" w:cs="Arial"/>
        </w:rPr>
      </w:pPr>
      <w:r w:rsidRPr="002D65CC">
        <w:rPr>
          <w:rFonts w:ascii="Arial" w:hAnsi="Arial" w:cs="Arial"/>
        </w:rPr>
        <w:t>LUCIANO ALVES DE MOURA</w:t>
      </w:r>
    </w:p>
    <w:p w14:paraId="3E6D84EC" w14:textId="77777777" w:rsidR="00B830FF" w:rsidRPr="002D65CC" w:rsidRDefault="00B830FF" w:rsidP="00B830FF">
      <w:pPr>
        <w:jc w:val="center"/>
        <w:rPr>
          <w:rFonts w:ascii="Arial" w:hAnsi="Arial" w:cs="Arial"/>
        </w:rPr>
      </w:pPr>
      <w:r w:rsidRPr="002D65CC">
        <w:rPr>
          <w:rFonts w:ascii="Arial" w:hAnsi="Arial" w:cs="Arial"/>
        </w:rPr>
        <w:t>CPF: 562.957.746-87</w:t>
      </w:r>
    </w:p>
    <w:p w14:paraId="0A911A45" w14:textId="77777777" w:rsidR="00B830FF" w:rsidRPr="002D65CC" w:rsidRDefault="00B830FF" w:rsidP="00B830FF">
      <w:pPr>
        <w:jc w:val="center"/>
        <w:rPr>
          <w:rFonts w:ascii="Arial" w:hAnsi="Arial" w:cs="Arial"/>
        </w:rPr>
      </w:pPr>
      <w:r w:rsidRPr="002D65CC">
        <w:rPr>
          <w:rFonts w:ascii="Arial" w:hAnsi="Arial" w:cs="Arial"/>
        </w:rPr>
        <w:t>Secretário Municipal de Agricultura, Meio Ambiente e Comércio</w:t>
      </w:r>
    </w:p>
    <w:p w14:paraId="7BA975F2" w14:textId="77777777" w:rsidR="00B830FF" w:rsidRPr="002D65CC" w:rsidRDefault="00B830FF" w:rsidP="00B830FF">
      <w:pPr>
        <w:jc w:val="center"/>
        <w:rPr>
          <w:rFonts w:ascii="Arial" w:hAnsi="Arial" w:cs="Arial"/>
        </w:rPr>
      </w:pPr>
    </w:p>
    <w:p w14:paraId="55139FDB" w14:textId="77777777" w:rsidR="00B830FF" w:rsidRPr="002D65CC" w:rsidRDefault="00B830FF" w:rsidP="00B830FF">
      <w:pPr>
        <w:suppressAutoHyphens/>
        <w:jc w:val="both"/>
        <w:rPr>
          <w:rFonts w:ascii="Arial" w:eastAsia="LiberationSerif-Bold" w:hAnsi="Arial" w:cs="Arial"/>
          <w:b/>
          <w:color w:val="000000"/>
          <w:lang w:eastAsia="zh-CN" w:bidi="ar"/>
        </w:rPr>
      </w:pPr>
    </w:p>
    <w:bookmarkEnd w:id="57"/>
    <w:p w14:paraId="1BEE5F6F" w14:textId="77777777" w:rsidR="002D65CC" w:rsidRPr="002D65CC" w:rsidRDefault="002D65CC" w:rsidP="00B450E6">
      <w:pPr>
        <w:tabs>
          <w:tab w:val="left" w:pos="0"/>
        </w:tabs>
        <w:spacing w:line="360" w:lineRule="auto"/>
        <w:ind w:hanging="2"/>
        <w:jc w:val="center"/>
        <w:rPr>
          <w:rFonts w:ascii="Arial" w:eastAsia="Arial Narrow" w:hAnsi="Arial" w:cs="Arial"/>
          <w:b/>
        </w:rPr>
      </w:pPr>
    </w:p>
    <w:p w14:paraId="563AD9ED" w14:textId="77777777" w:rsidR="002D65CC" w:rsidRPr="002D65CC" w:rsidRDefault="002D65CC" w:rsidP="00EB3259">
      <w:pPr>
        <w:tabs>
          <w:tab w:val="left" w:pos="0"/>
        </w:tabs>
        <w:spacing w:line="360" w:lineRule="auto"/>
        <w:rPr>
          <w:rFonts w:ascii="Arial" w:eastAsia="Arial Narrow" w:hAnsi="Arial" w:cs="Arial"/>
          <w:b/>
        </w:rPr>
      </w:pPr>
    </w:p>
    <w:p w14:paraId="731D7894" w14:textId="2AC73ABB" w:rsidR="00B450E6" w:rsidRPr="002D65CC" w:rsidRDefault="00B450E6" w:rsidP="00B450E6">
      <w:pPr>
        <w:tabs>
          <w:tab w:val="left" w:pos="0"/>
        </w:tabs>
        <w:spacing w:line="360" w:lineRule="auto"/>
        <w:ind w:hanging="2"/>
        <w:jc w:val="center"/>
        <w:rPr>
          <w:rFonts w:ascii="Arial" w:eastAsia="Arial Narrow" w:hAnsi="Arial" w:cs="Arial"/>
        </w:rPr>
      </w:pPr>
      <w:r w:rsidRPr="002D65CC">
        <w:rPr>
          <w:rFonts w:ascii="Arial" w:eastAsia="Arial Narrow" w:hAnsi="Arial" w:cs="Arial"/>
          <w:b/>
        </w:rPr>
        <w:t xml:space="preserve">PROCESSO LICITATÓRIO Nº </w:t>
      </w:r>
      <w:r w:rsidR="002D65CC" w:rsidRPr="002D65CC">
        <w:rPr>
          <w:rFonts w:ascii="Arial" w:eastAsia="Arial Narrow" w:hAnsi="Arial" w:cs="Arial"/>
          <w:b/>
        </w:rPr>
        <w:t>106</w:t>
      </w:r>
      <w:r w:rsidRPr="002D65CC">
        <w:rPr>
          <w:rFonts w:ascii="Arial" w:eastAsia="Arial Narrow" w:hAnsi="Arial" w:cs="Arial"/>
          <w:b/>
        </w:rPr>
        <w:t>/2024</w:t>
      </w:r>
    </w:p>
    <w:p w14:paraId="4CA7B8B5" w14:textId="4E1E9AC6" w:rsidR="00B450E6" w:rsidRPr="002D65CC" w:rsidRDefault="00B450E6" w:rsidP="00B450E6">
      <w:pPr>
        <w:tabs>
          <w:tab w:val="left" w:pos="0"/>
        </w:tabs>
        <w:spacing w:line="360" w:lineRule="auto"/>
        <w:ind w:hanging="2"/>
        <w:jc w:val="center"/>
        <w:rPr>
          <w:rFonts w:ascii="Arial" w:eastAsia="Arial Narrow" w:hAnsi="Arial" w:cs="Arial"/>
          <w:b/>
        </w:rPr>
      </w:pPr>
      <w:r w:rsidRPr="002D65CC">
        <w:rPr>
          <w:rFonts w:ascii="Arial" w:eastAsia="Arial Narrow" w:hAnsi="Arial" w:cs="Arial"/>
          <w:b/>
        </w:rPr>
        <w:t xml:space="preserve"> PREGÃO ELETRÔNICO Nº 00</w:t>
      </w:r>
      <w:r w:rsidR="002D65CC" w:rsidRPr="002D65CC">
        <w:rPr>
          <w:rFonts w:ascii="Arial" w:eastAsia="Arial Narrow" w:hAnsi="Arial" w:cs="Arial"/>
          <w:b/>
        </w:rPr>
        <w:t>8</w:t>
      </w:r>
      <w:r w:rsidRPr="002D65CC">
        <w:rPr>
          <w:rFonts w:ascii="Arial" w:eastAsia="Arial Narrow" w:hAnsi="Arial" w:cs="Arial"/>
          <w:b/>
        </w:rPr>
        <w:t>/2024</w:t>
      </w:r>
    </w:p>
    <w:p w14:paraId="0DD478D7" w14:textId="77777777" w:rsidR="00EB2929" w:rsidRPr="002D65CC" w:rsidRDefault="00EB2929" w:rsidP="00365C66">
      <w:pPr>
        <w:pStyle w:val="Standard"/>
        <w:shd w:val="clear" w:color="auto" w:fill="FFFFFF" w:themeFill="background1"/>
        <w:spacing w:line="360" w:lineRule="auto"/>
        <w:ind w:left="-1" w:hanging="2"/>
        <w:jc w:val="center"/>
        <w:rPr>
          <w:rFonts w:ascii="Arial" w:hAnsi="Arial" w:cs="Arial"/>
        </w:rPr>
      </w:pPr>
    </w:p>
    <w:p w14:paraId="68BD5A66" w14:textId="187A089A" w:rsidR="00EB2929" w:rsidRPr="002D65CC" w:rsidRDefault="00EB2929" w:rsidP="00365C66">
      <w:pPr>
        <w:pStyle w:val="Standard"/>
        <w:shd w:val="clear" w:color="auto" w:fill="FFFFFF" w:themeFill="background1"/>
        <w:spacing w:line="360" w:lineRule="auto"/>
        <w:ind w:left="-1" w:hanging="2"/>
        <w:jc w:val="center"/>
        <w:rPr>
          <w:rFonts w:ascii="Arial" w:hAnsi="Arial" w:cs="Arial"/>
        </w:rPr>
      </w:pPr>
      <w:r w:rsidRPr="002D65CC">
        <w:rPr>
          <w:rFonts w:ascii="Arial" w:hAnsi="Arial" w:cs="Arial"/>
        </w:rPr>
        <w:t>ANEXO II</w:t>
      </w:r>
    </w:p>
    <w:p w14:paraId="0C00990F" w14:textId="2B2C9784" w:rsidR="008B299F" w:rsidRPr="002D65CC" w:rsidRDefault="008B299F" w:rsidP="00365C66">
      <w:pPr>
        <w:pStyle w:val="Standard"/>
        <w:shd w:val="clear" w:color="auto" w:fill="FFFFFF" w:themeFill="background1"/>
        <w:spacing w:line="360" w:lineRule="auto"/>
        <w:ind w:left="-1" w:hanging="2"/>
        <w:jc w:val="center"/>
        <w:rPr>
          <w:rFonts w:ascii="Arial" w:hAnsi="Arial" w:cs="Arial"/>
        </w:rPr>
      </w:pPr>
      <w:r w:rsidRPr="002D65CC">
        <w:rPr>
          <w:rFonts w:ascii="Arial" w:hAnsi="Arial" w:cs="Arial"/>
        </w:rPr>
        <w:t>MINUTA DE CONTRATO</w:t>
      </w:r>
    </w:p>
    <w:p w14:paraId="0DFC7C9D" w14:textId="77777777" w:rsidR="008B299F" w:rsidRPr="002D65CC" w:rsidRDefault="008B299F" w:rsidP="00365C66">
      <w:pPr>
        <w:pStyle w:val="Standard"/>
        <w:shd w:val="clear" w:color="auto" w:fill="FFFFFF" w:themeFill="background1"/>
        <w:spacing w:line="360" w:lineRule="auto"/>
        <w:ind w:left="-1" w:hanging="2"/>
        <w:jc w:val="center"/>
        <w:rPr>
          <w:rFonts w:ascii="Arial" w:hAnsi="Arial" w:cs="Arial"/>
          <w:color w:val="FF0000"/>
        </w:rPr>
      </w:pPr>
    </w:p>
    <w:p w14:paraId="2A45544D" w14:textId="77777777" w:rsidR="008B299F" w:rsidRPr="002D65CC" w:rsidRDefault="008B299F" w:rsidP="00365C66">
      <w:pPr>
        <w:pStyle w:val="Standard"/>
        <w:shd w:val="clear" w:color="auto" w:fill="FFFFFF" w:themeFill="background1"/>
        <w:spacing w:line="360" w:lineRule="auto"/>
        <w:ind w:left="3969" w:hanging="2"/>
        <w:jc w:val="both"/>
        <w:rPr>
          <w:rFonts w:ascii="Arial" w:hAnsi="Arial" w:cs="Arial"/>
        </w:rPr>
      </w:pPr>
    </w:p>
    <w:p w14:paraId="40BFC977" w14:textId="77777777" w:rsidR="008B299F" w:rsidRPr="002D65CC" w:rsidRDefault="008B299F" w:rsidP="00365C66">
      <w:pPr>
        <w:pStyle w:val="Standard"/>
        <w:shd w:val="clear" w:color="auto" w:fill="FFFFFF" w:themeFill="background1"/>
        <w:spacing w:line="360" w:lineRule="auto"/>
        <w:ind w:left="3969" w:hanging="2"/>
        <w:jc w:val="both"/>
        <w:rPr>
          <w:rFonts w:ascii="Arial" w:hAnsi="Arial" w:cs="Arial"/>
        </w:rPr>
      </w:pPr>
      <w:r w:rsidRPr="002D65CC">
        <w:rPr>
          <w:rFonts w:ascii="Arial" w:hAnsi="Arial" w:cs="Arial"/>
        </w:rPr>
        <w:t>CONTRATO QUE ENTRE SI CELEBRAM, O MUNICÍPIO DE ITAMARATI DE MINAS E A SOCIEDADE EMPRESÁRIA ___________________.</w:t>
      </w:r>
    </w:p>
    <w:p w14:paraId="18A0BC9D" w14:textId="77777777" w:rsidR="008B299F" w:rsidRPr="002D65CC" w:rsidRDefault="008B299F" w:rsidP="00365C66">
      <w:pPr>
        <w:pStyle w:val="Standard"/>
        <w:shd w:val="clear" w:color="auto" w:fill="FFFFFF" w:themeFill="background1"/>
        <w:spacing w:line="360" w:lineRule="auto"/>
        <w:ind w:left="3969" w:hanging="2"/>
        <w:jc w:val="both"/>
        <w:rPr>
          <w:rFonts w:ascii="Arial" w:hAnsi="Arial" w:cs="Arial"/>
        </w:rPr>
      </w:pPr>
    </w:p>
    <w:p w14:paraId="69709977" w14:textId="1379A857" w:rsidR="008B299F" w:rsidRPr="002D65CC" w:rsidRDefault="008B299F" w:rsidP="00365C66">
      <w:pPr>
        <w:pStyle w:val="Corpodetexto"/>
        <w:tabs>
          <w:tab w:val="left" w:pos="2644"/>
          <w:tab w:val="left" w:pos="4343"/>
          <w:tab w:val="left" w:pos="6421"/>
          <w:tab w:val="left" w:pos="7470"/>
          <w:tab w:val="left" w:pos="8516"/>
        </w:tabs>
        <w:spacing w:before="0" w:beforeAutospacing="0" w:after="0" w:afterAutospacing="0" w:line="360" w:lineRule="auto"/>
        <w:ind w:firstLine="991"/>
        <w:jc w:val="both"/>
        <w:rPr>
          <w:rFonts w:ascii="Arial" w:hAnsi="Arial" w:cs="Arial"/>
        </w:rPr>
      </w:pPr>
      <w:r w:rsidRPr="002D65CC">
        <w:rPr>
          <w:rFonts w:ascii="Arial" w:hAnsi="Arial" w:cs="Arial"/>
        </w:rPr>
        <w:t xml:space="preserve">O </w:t>
      </w:r>
      <w:r w:rsidRPr="002D65CC">
        <w:rPr>
          <w:rFonts w:ascii="Arial" w:hAnsi="Arial" w:cs="Arial"/>
          <w:b/>
        </w:rPr>
        <w:t>Município de Itamarati de Minas</w:t>
      </w:r>
      <w:r w:rsidRPr="002D65CC">
        <w:rPr>
          <w:rFonts w:ascii="Arial" w:hAnsi="Arial" w:cs="Arial"/>
        </w:rPr>
        <w:t xml:space="preserve">, doravante denominado </w:t>
      </w:r>
      <w:r w:rsidRPr="002D65CC">
        <w:rPr>
          <w:rFonts w:ascii="Arial" w:hAnsi="Arial" w:cs="Arial"/>
          <w:b/>
          <w:bCs/>
        </w:rPr>
        <w:t>MUNICÍPIO</w:t>
      </w:r>
      <w:r w:rsidRPr="002D65CC">
        <w:rPr>
          <w:rFonts w:ascii="Arial" w:hAnsi="Arial" w:cs="Arial"/>
          <w:b/>
        </w:rPr>
        <w:t xml:space="preserve">, </w:t>
      </w:r>
      <w:r w:rsidRPr="002D65CC">
        <w:rPr>
          <w:rFonts w:ascii="Arial" w:hAnsi="Arial" w:cs="Arial"/>
        </w:rPr>
        <w:t xml:space="preserve">através de seu Prefeito Sr. Hamilton </w:t>
      </w:r>
      <w:r w:rsidRPr="002D65CC">
        <w:rPr>
          <w:rFonts w:ascii="Arial" w:hAnsi="Arial" w:cs="Arial"/>
          <w:color w:val="FF0000"/>
        </w:rPr>
        <w:t>__________</w:t>
      </w:r>
      <w:r w:rsidRPr="002D65CC">
        <w:rPr>
          <w:rFonts w:ascii="Arial" w:hAnsi="Arial" w:cs="Arial"/>
        </w:rPr>
        <w:t>,</w:t>
      </w:r>
      <w:r w:rsidRPr="002D65CC">
        <w:rPr>
          <w:rFonts w:ascii="Arial" w:hAnsi="Arial" w:cs="Arial"/>
        </w:rPr>
        <w:tab/>
        <w:t>e</w:t>
      </w:r>
      <w:r w:rsidRPr="002D65CC">
        <w:rPr>
          <w:rFonts w:ascii="Arial" w:hAnsi="Arial" w:cs="Arial"/>
        </w:rPr>
        <w:tab/>
        <w:t xml:space="preserve">a </w:t>
      </w:r>
      <w:r w:rsidRPr="002D65CC">
        <w:rPr>
          <w:rFonts w:ascii="Arial" w:hAnsi="Arial" w:cs="Arial"/>
          <w:spacing w:val="-3"/>
        </w:rPr>
        <w:t xml:space="preserve">sociedade </w:t>
      </w:r>
      <w:r w:rsidRPr="002D65CC">
        <w:rPr>
          <w:rFonts w:ascii="Arial" w:hAnsi="Arial" w:cs="Arial"/>
        </w:rPr>
        <w:t xml:space="preserve">empresária _______________,    estabelecida  </w:t>
      </w:r>
      <w:r w:rsidRPr="002D65CC">
        <w:rPr>
          <w:rFonts w:ascii="Arial" w:hAnsi="Arial" w:cs="Arial"/>
          <w:spacing w:val="1"/>
        </w:rPr>
        <w:t xml:space="preserve"> </w:t>
      </w:r>
      <w:r w:rsidRPr="002D65CC">
        <w:rPr>
          <w:rFonts w:ascii="Arial" w:hAnsi="Arial" w:cs="Arial"/>
        </w:rPr>
        <w:t>na Rua/Avenida ______________, nº _____, CNPJ</w:t>
      </w:r>
      <w:r w:rsidRPr="002D65CC">
        <w:rPr>
          <w:rFonts w:ascii="Arial" w:hAnsi="Arial" w:cs="Arial"/>
          <w:spacing w:val="41"/>
        </w:rPr>
        <w:t xml:space="preserve"> </w:t>
      </w:r>
      <w:r w:rsidRPr="002D65CC">
        <w:rPr>
          <w:rFonts w:ascii="Arial" w:hAnsi="Arial" w:cs="Arial"/>
        </w:rPr>
        <w:t xml:space="preserve">nº._____________,    pelo    seu    representante    infra-assinado  </w:t>
      </w:r>
      <w:r w:rsidRPr="002D65CC">
        <w:rPr>
          <w:rFonts w:ascii="Arial" w:hAnsi="Arial" w:cs="Arial"/>
          <w:spacing w:val="26"/>
        </w:rPr>
        <w:t xml:space="preserve"> </w:t>
      </w:r>
      <w:r w:rsidRPr="002D65CC">
        <w:rPr>
          <w:rFonts w:ascii="Arial" w:hAnsi="Arial" w:cs="Arial"/>
        </w:rPr>
        <w:t xml:space="preserve">Sr. __________________,      </w:t>
      </w:r>
      <w:r w:rsidRPr="002D65CC">
        <w:rPr>
          <w:rFonts w:ascii="Arial" w:hAnsi="Arial" w:cs="Arial"/>
          <w:spacing w:val="14"/>
        </w:rPr>
        <w:t xml:space="preserve"> </w:t>
      </w:r>
      <w:r w:rsidRPr="002D65CC">
        <w:rPr>
          <w:rFonts w:ascii="Arial" w:hAnsi="Arial" w:cs="Arial"/>
        </w:rPr>
        <w:t xml:space="preserve">CPF      </w:t>
      </w:r>
      <w:r w:rsidRPr="002D65CC">
        <w:rPr>
          <w:rFonts w:ascii="Arial" w:hAnsi="Arial" w:cs="Arial"/>
          <w:spacing w:val="15"/>
        </w:rPr>
        <w:t xml:space="preserve"> </w:t>
      </w:r>
      <w:r w:rsidRPr="002D65CC">
        <w:rPr>
          <w:rFonts w:ascii="Arial" w:hAnsi="Arial" w:cs="Arial"/>
        </w:rPr>
        <w:t xml:space="preserve">nº. _________________,      </w:t>
      </w:r>
      <w:r w:rsidRPr="002D65CC">
        <w:rPr>
          <w:rFonts w:ascii="Arial" w:hAnsi="Arial" w:cs="Arial"/>
          <w:spacing w:val="15"/>
        </w:rPr>
        <w:t xml:space="preserve"> </w:t>
      </w:r>
      <w:r w:rsidRPr="002D65CC">
        <w:rPr>
          <w:rFonts w:ascii="Arial" w:hAnsi="Arial" w:cs="Arial"/>
        </w:rPr>
        <w:t xml:space="preserve">R.G.      </w:t>
      </w:r>
      <w:r w:rsidRPr="002D65CC">
        <w:rPr>
          <w:rFonts w:ascii="Arial" w:hAnsi="Arial" w:cs="Arial"/>
          <w:spacing w:val="15"/>
        </w:rPr>
        <w:t xml:space="preserve"> </w:t>
      </w:r>
      <w:r w:rsidRPr="002D65CC">
        <w:rPr>
          <w:rFonts w:ascii="Arial" w:hAnsi="Arial" w:cs="Arial"/>
        </w:rPr>
        <w:t xml:space="preserve">nº. _______________________,  doravante  denominada  </w:t>
      </w:r>
      <w:r w:rsidRPr="002D65CC">
        <w:rPr>
          <w:rFonts w:ascii="Arial" w:hAnsi="Arial" w:cs="Arial"/>
          <w:b/>
        </w:rPr>
        <w:t>CONTRATADA</w:t>
      </w:r>
      <w:r w:rsidRPr="002D65CC">
        <w:rPr>
          <w:rFonts w:ascii="Arial" w:hAnsi="Arial" w:cs="Arial"/>
        </w:rPr>
        <w:t xml:space="preserve">, nos termos lei Federal nº 14.133/21 e suas alterações e das demais normas legais aplicáveis e, considerando o resultado do </w:t>
      </w:r>
      <w:r w:rsidRPr="002D65CC">
        <w:rPr>
          <w:rFonts w:ascii="Arial" w:hAnsi="Arial" w:cs="Arial"/>
          <w:b/>
        </w:rPr>
        <w:t xml:space="preserve">PREGÃO ELETRÔNICO nº </w:t>
      </w:r>
      <w:r w:rsidR="00B450E6" w:rsidRPr="002D65CC">
        <w:rPr>
          <w:rFonts w:ascii="Arial" w:hAnsi="Arial" w:cs="Arial"/>
          <w:b/>
        </w:rPr>
        <w:t>00</w:t>
      </w:r>
      <w:r w:rsidR="002D65CC" w:rsidRPr="002D65CC">
        <w:rPr>
          <w:rFonts w:ascii="Arial" w:hAnsi="Arial" w:cs="Arial"/>
          <w:b/>
        </w:rPr>
        <w:t>8</w:t>
      </w:r>
      <w:r w:rsidRPr="002D65CC">
        <w:rPr>
          <w:rFonts w:ascii="Arial" w:hAnsi="Arial" w:cs="Arial"/>
          <w:b/>
        </w:rPr>
        <w:t>/2024</w:t>
      </w:r>
      <w:r w:rsidRPr="002D65CC">
        <w:rPr>
          <w:rFonts w:ascii="Arial" w:hAnsi="Arial" w:cs="Arial"/>
        </w:rPr>
        <w:t xml:space="preserve">, conforme consta do processo administrativo </w:t>
      </w:r>
      <w:r w:rsidRPr="002D65CC">
        <w:rPr>
          <w:rFonts w:ascii="Arial" w:hAnsi="Arial" w:cs="Arial"/>
          <w:spacing w:val="31"/>
        </w:rPr>
        <w:t xml:space="preserve"> </w:t>
      </w:r>
      <w:r w:rsidRPr="002D65CC">
        <w:rPr>
          <w:rFonts w:ascii="Arial" w:hAnsi="Arial" w:cs="Arial"/>
        </w:rPr>
        <w:t>próprio</w:t>
      </w:r>
      <w:r w:rsidRPr="002D65CC">
        <w:rPr>
          <w:rFonts w:ascii="Arial" w:hAnsi="Arial" w:cs="Arial"/>
          <w:spacing w:val="17"/>
        </w:rPr>
        <w:t xml:space="preserve"> </w:t>
      </w:r>
      <w:r w:rsidRPr="002D65CC">
        <w:rPr>
          <w:rFonts w:ascii="Arial" w:hAnsi="Arial" w:cs="Arial"/>
          <w:b/>
        </w:rPr>
        <w:t xml:space="preserve">nº </w:t>
      </w:r>
      <w:r w:rsidR="002D65CC" w:rsidRPr="002D65CC">
        <w:rPr>
          <w:rFonts w:ascii="Arial" w:hAnsi="Arial" w:cs="Arial"/>
          <w:b/>
        </w:rPr>
        <w:t>106</w:t>
      </w:r>
      <w:r w:rsidRPr="002D65CC">
        <w:rPr>
          <w:rFonts w:ascii="Arial" w:hAnsi="Arial" w:cs="Arial"/>
          <w:b/>
        </w:rPr>
        <w:t>/2024</w:t>
      </w:r>
      <w:r w:rsidRPr="002D65CC">
        <w:rPr>
          <w:rFonts w:ascii="Arial" w:hAnsi="Arial" w:cs="Arial"/>
          <w:spacing w:val="-4"/>
        </w:rPr>
        <w:t xml:space="preserve">, </w:t>
      </w:r>
      <w:r w:rsidRPr="002D65CC">
        <w:rPr>
          <w:rFonts w:ascii="Arial" w:hAnsi="Arial" w:cs="Arial"/>
        </w:rPr>
        <w:t>firmam o presente contrato, obedecidas as disposições da Lei nº 14.133/21 e suas alterações posteriores e as condições</w:t>
      </w:r>
      <w:r w:rsidRPr="002D65CC">
        <w:rPr>
          <w:rFonts w:ascii="Arial" w:hAnsi="Arial" w:cs="Arial"/>
          <w:spacing w:val="-13"/>
        </w:rPr>
        <w:t xml:space="preserve"> </w:t>
      </w:r>
      <w:r w:rsidRPr="002D65CC">
        <w:rPr>
          <w:rFonts w:ascii="Arial" w:hAnsi="Arial" w:cs="Arial"/>
        </w:rPr>
        <w:t>seguintes:</w:t>
      </w:r>
    </w:p>
    <w:p w14:paraId="547F8F57" w14:textId="77777777" w:rsidR="00EB3259" w:rsidRDefault="00EB3259" w:rsidP="00365C66">
      <w:pPr>
        <w:pStyle w:val="Ttulo1"/>
        <w:spacing w:before="0" w:line="360" w:lineRule="auto"/>
        <w:jc w:val="center"/>
        <w:rPr>
          <w:rFonts w:ascii="Arial" w:hAnsi="Arial" w:cs="Arial"/>
          <w:color w:val="auto"/>
          <w:sz w:val="24"/>
          <w:szCs w:val="24"/>
        </w:rPr>
      </w:pPr>
    </w:p>
    <w:p w14:paraId="1FBC608B" w14:textId="60B9D725" w:rsidR="008B299F" w:rsidRPr="002D65CC" w:rsidRDefault="008B299F" w:rsidP="00365C66">
      <w:pPr>
        <w:pStyle w:val="Ttulo1"/>
        <w:spacing w:before="0" w:line="360" w:lineRule="auto"/>
        <w:jc w:val="center"/>
        <w:rPr>
          <w:rFonts w:ascii="Arial" w:hAnsi="Arial" w:cs="Arial"/>
          <w:color w:val="auto"/>
          <w:sz w:val="24"/>
          <w:szCs w:val="24"/>
        </w:rPr>
      </w:pPr>
      <w:r w:rsidRPr="002D65CC">
        <w:rPr>
          <w:rFonts w:ascii="Arial" w:hAnsi="Arial" w:cs="Arial"/>
          <w:color w:val="auto"/>
          <w:sz w:val="24"/>
          <w:szCs w:val="24"/>
        </w:rPr>
        <w:t>CLÁUSULA PRIMEIRA</w:t>
      </w:r>
    </w:p>
    <w:p w14:paraId="18D08712" w14:textId="77777777" w:rsidR="008B299F" w:rsidRPr="002D65CC" w:rsidRDefault="008B299F" w:rsidP="00365C66">
      <w:pPr>
        <w:pStyle w:val="Ttulo1"/>
        <w:spacing w:before="0" w:line="360" w:lineRule="auto"/>
        <w:jc w:val="center"/>
        <w:rPr>
          <w:rFonts w:ascii="Arial" w:hAnsi="Arial" w:cs="Arial"/>
          <w:color w:val="auto"/>
          <w:sz w:val="24"/>
          <w:szCs w:val="24"/>
        </w:rPr>
      </w:pPr>
      <w:r w:rsidRPr="002D65CC">
        <w:rPr>
          <w:rFonts w:ascii="Arial" w:hAnsi="Arial" w:cs="Arial"/>
          <w:color w:val="auto"/>
          <w:sz w:val="24"/>
          <w:szCs w:val="24"/>
        </w:rPr>
        <w:t>DO OBJETO</w:t>
      </w:r>
    </w:p>
    <w:p w14:paraId="12DA7776" w14:textId="7FC2C4B6" w:rsidR="008B299F" w:rsidRPr="002D65CC" w:rsidRDefault="008B299F" w:rsidP="00365C66">
      <w:pPr>
        <w:pStyle w:val="Corpodetexto"/>
        <w:spacing w:before="0" w:beforeAutospacing="0" w:after="0" w:afterAutospacing="0" w:line="360" w:lineRule="auto"/>
        <w:jc w:val="both"/>
        <w:rPr>
          <w:rFonts w:ascii="Arial" w:hAnsi="Arial" w:cs="Arial"/>
        </w:rPr>
      </w:pPr>
      <w:r w:rsidRPr="002D65CC">
        <w:rPr>
          <w:rFonts w:ascii="Arial" w:hAnsi="Arial" w:cs="Arial"/>
        </w:rPr>
        <w:t xml:space="preserve">1.1. Aquisição de </w:t>
      </w:r>
      <w:r w:rsidR="00B450E6" w:rsidRPr="002D65CC">
        <w:rPr>
          <w:rFonts w:ascii="Arial" w:hAnsi="Arial" w:cs="Arial"/>
        </w:rPr>
        <w:t>Trator Agrícola e implementos para apoio a produção,</w:t>
      </w:r>
      <w:r w:rsidRPr="002D65CC">
        <w:rPr>
          <w:rFonts w:ascii="Arial" w:hAnsi="Arial" w:cs="Arial"/>
        </w:rPr>
        <w:t xml:space="preserve"> conforme condições e especificações contidas no Termo de Referência e Estudo Técnico Preliminar, anexos do edital, que são partes integrantes e inseparáveis deste contrato, independente de transcrição.</w:t>
      </w:r>
    </w:p>
    <w:p w14:paraId="6225AD00" w14:textId="77777777" w:rsidR="008B299F" w:rsidRPr="002D65CC" w:rsidRDefault="008B299F" w:rsidP="00365C66">
      <w:pPr>
        <w:pStyle w:val="Ttulo1"/>
        <w:spacing w:before="0" w:line="360" w:lineRule="auto"/>
        <w:ind w:firstLine="420"/>
        <w:jc w:val="center"/>
        <w:rPr>
          <w:rFonts w:ascii="Arial" w:hAnsi="Arial" w:cs="Arial"/>
          <w:color w:val="auto"/>
          <w:sz w:val="24"/>
          <w:szCs w:val="24"/>
        </w:rPr>
      </w:pPr>
      <w:r w:rsidRPr="002D65CC">
        <w:rPr>
          <w:rFonts w:ascii="Arial" w:hAnsi="Arial" w:cs="Arial"/>
          <w:color w:val="auto"/>
          <w:sz w:val="24"/>
          <w:szCs w:val="24"/>
        </w:rPr>
        <w:t>CLÁUSULA SEGUNDA</w:t>
      </w:r>
    </w:p>
    <w:p w14:paraId="5A6ACF9C" w14:textId="77777777" w:rsidR="008B299F" w:rsidRPr="002D65CC" w:rsidRDefault="008B299F" w:rsidP="00365C66">
      <w:pPr>
        <w:pStyle w:val="Ttulo1"/>
        <w:spacing w:before="0" w:line="360" w:lineRule="auto"/>
        <w:ind w:firstLine="420"/>
        <w:jc w:val="center"/>
        <w:rPr>
          <w:rFonts w:ascii="Arial" w:hAnsi="Arial" w:cs="Arial"/>
          <w:color w:val="auto"/>
          <w:sz w:val="24"/>
          <w:szCs w:val="24"/>
        </w:rPr>
      </w:pPr>
      <w:r w:rsidRPr="002D65CC">
        <w:rPr>
          <w:rFonts w:ascii="Arial" w:hAnsi="Arial" w:cs="Arial"/>
          <w:color w:val="auto"/>
          <w:sz w:val="24"/>
          <w:szCs w:val="24"/>
        </w:rPr>
        <w:t>DOS PREÇO</w:t>
      </w:r>
    </w:p>
    <w:p w14:paraId="63A7FFA9" w14:textId="4B25F5C3" w:rsidR="008B299F" w:rsidRDefault="008B299F" w:rsidP="00EB3259">
      <w:pPr>
        <w:pStyle w:val="Corpodetexto"/>
        <w:numPr>
          <w:ilvl w:val="1"/>
          <w:numId w:val="14"/>
        </w:numPr>
        <w:spacing w:before="0" w:beforeAutospacing="0" w:after="0" w:afterAutospacing="0" w:line="360" w:lineRule="auto"/>
        <w:jc w:val="both"/>
        <w:rPr>
          <w:rFonts w:ascii="Arial" w:hAnsi="Arial" w:cs="Arial"/>
        </w:rPr>
      </w:pPr>
      <w:r w:rsidRPr="002D65CC">
        <w:rPr>
          <w:rFonts w:ascii="Arial" w:hAnsi="Arial" w:cs="Arial"/>
        </w:rPr>
        <w:t xml:space="preserve">Dá-se ao presente instrumento o valor de </w:t>
      </w:r>
      <w:r w:rsidRPr="002D65CC">
        <w:rPr>
          <w:rFonts w:ascii="Arial" w:hAnsi="Arial" w:cs="Arial"/>
          <w:b/>
          <w:bCs/>
        </w:rPr>
        <w:t>R$ ________</w:t>
      </w:r>
      <w:r w:rsidRPr="002D65CC">
        <w:rPr>
          <w:rFonts w:ascii="Arial" w:hAnsi="Arial" w:cs="Arial"/>
        </w:rPr>
        <w:t>, pago em parcela única após entrega do objeto deste contrato.</w:t>
      </w:r>
    </w:p>
    <w:p w14:paraId="02A6916F" w14:textId="77777777" w:rsidR="00EB3259" w:rsidRPr="002D65CC" w:rsidRDefault="00EB3259" w:rsidP="00EB3259">
      <w:pPr>
        <w:pStyle w:val="Corpodetexto"/>
        <w:spacing w:before="0" w:beforeAutospacing="0" w:after="0" w:afterAutospacing="0" w:line="360" w:lineRule="auto"/>
        <w:ind w:left="1080"/>
        <w:jc w:val="both"/>
        <w:rPr>
          <w:rFonts w:ascii="Arial" w:hAnsi="Arial" w:cs="Arial"/>
        </w:rPr>
      </w:pPr>
    </w:p>
    <w:p w14:paraId="3F07DEEB" w14:textId="77777777" w:rsidR="008B299F" w:rsidRPr="002D65CC" w:rsidRDefault="008B299F" w:rsidP="00365C66">
      <w:pPr>
        <w:pStyle w:val="Corpodetexto"/>
        <w:spacing w:before="0" w:beforeAutospacing="0" w:after="0" w:afterAutospacing="0" w:line="360" w:lineRule="auto"/>
        <w:jc w:val="center"/>
        <w:rPr>
          <w:rFonts w:ascii="Arial" w:hAnsi="Arial" w:cs="Arial"/>
          <w:b/>
          <w:bCs/>
        </w:rPr>
      </w:pPr>
      <w:r w:rsidRPr="002D65CC">
        <w:rPr>
          <w:rFonts w:ascii="Arial" w:hAnsi="Arial" w:cs="Arial"/>
          <w:b/>
          <w:bCs/>
        </w:rPr>
        <w:t>CLÁUSULA TERCEIRA</w:t>
      </w:r>
    </w:p>
    <w:p w14:paraId="2BFFC61F" w14:textId="77777777" w:rsidR="008B299F" w:rsidRPr="002D65CC" w:rsidRDefault="008B299F" w:rsidP="00365C66">
      <w:pPr>
        <w:pStyle w:val="Corpodetexto"/>
        <w:spacing w:before="0" w:beforeAutospacing="0" w:after="0" w:afterAutospacing="0" w:line="360" w:lineRule="auto"/>
        <w:jc w:val="center"/>
        <w:rPr>
          <w:rFonts w:ascii="Arial" w:hAnsi="Arial" w:cs="Arial"/>
          <w:b/>
          <w:bCs/>
        </w:rPr>
      </w:pPr>
      <w:r w:rsidRPr="002D65CC">
        <w:rPr>
          <w:rFonts w:ascii="Arial" w:hAnsi="Arial" w:cs="Arial"/>
          <w:b/>
          <w:bCs/>
        </w:rPr>
        <w:t>PRAZO DE INÍCIO E DA FORMA DE PAGAMENTO</w:t>
      </w:r>
    </w:p>
    <w:p w14:paraId="0E606A8E" w14:textId="77777777" w:rsidR="008B299F" w:rsidRPr="002D65CC" w:rsidRDefault="008B299F" w:rsidP="00365C66">
      <w:pPr>
        <w:pStyle w:val="Corpodetexto"/>
        <w:spacing w:before="0" w:beforeAutospacing="0" w:after="0" w:afterAutospacing="0" w:line="360" w:lineRule="auto"/>
        <w:jc w:val="both"/>
        <w:rPr>
          <w:rFonts w:ascii="Arial" w:hAnsi="Arial" w:cs="Arial"/>
          <w:bCs/>
        </w:rPr>
      </w:pPr>
      <w:r w:rsidRPr="002D65CC">
        <w:rPr>
          <w:rFonts w:ascii="Arial" w:hAnsi="Arial" w:cs="Arial"/>
          <w:bCs/>
        </w:rPr>
        <w:t>3.1 - O prazo de entrega do item adquirido será em até 60 (sessenta) dias após a assinatura do presente instrumento contratual.</w:t>
      </w:r>
    </w:p>
    <w:p w14:paraId="23E49484" w14:textId="2D8596A9" w:rsidR="008B299F" w:rsidRPr="002D65CC" w:rsidRDefault="008B299F" w:rsidP="00365C66">
      <w:pPr>
        <w:pStyle w:val="Corpodetexto"/>
        <w:spacing w:before="0" w:beforeAutospacing="0" w:after="0" w:afterAutospacing="0" w:line="360" w:lineRule="auto"/>
        <w:jc w:val="both"/>
        <w:rPr>
          <w:rFonts w:ascii="Arial" w:hAnsi="Arial" w:cs="Arial"/>
          <w:bCs/>
        </w:rPr>
      </w:pPr>
      <w:r w:rsidRPr="002D65CC">
        <w:rPr>
          <w:rFonts w:ascii="Arial" w:hAnsi="Arial" w:cs="Arial"/>
          <w:bCs/>
        </w:rPr>
        <w:t xml:space="preserve">3.2 - O pagamento será efetuado posteriormente a entrega. Após a apresentação do documento de cobrança pelo CONTRATADO, o pagamento ocorrerá em até </w:t>
      </w:r>
      <w:r w:rsidR="003F0506">
        <w:rPr>
          <w:rFonts w:ascii="Arial" w:hAnsi="Arial" w:cs="Arial"/>
          <w:bCs/>
        </w:rPr>
        <w:t>30</w:t>
      </w:r>
      <w:r w:rsidRPr="002D65CC">
        <w:rPr>
          <w:rFonts w:ascii="Arial" w:hAnsi="Arial" w:cs="Arial"/>
          <w:bCs/>
        </w:rPr>
        <w:t xml:space="preserve"> (</w:t>
      </w:r>
      <w:r w:rsidR="003F0506">
        <w:rPr>
          <w:rFonts w:ascii="Arial" w:hAnsi="Arial" w:cs="Arial"/>
          <w:bCs/>
        </w:rPr>
        <w:t>trinta</w:t>
      </w:r>
      <w:r w:rsidRPr="002D65CC">
        <w:rPr>
          <w:rFonts w:ascii="Arial" w:hAnsi="Arial" w:cs="Arial"/>
          <w:bCs/>
        </w:rPr>
        <w:t>) dias a partir do aceite da documentação fiscal pelo MUNICÍPIO.</w:t>
      </w:r>
    </w:p>
    <w:p w14:paraId="0592830A" w14:textId="77777777" w:rsidR="00EB3259" w:rsidRDefault="00EB3259" w:rsidP="00365C66">
      <w:pPr>
        <w:spacing w:line="360" w:lineRule="auto"/>
        <w:jc w:val="center"/>
        <w:rPr>
          <w:rFonts w:ascii="Arial" w:hAnsi="Arial" w:cs="Arial"/>
          <w:b/>
        </w:rPr>
      </w:pPr>
    </w:p>
    <w:p w14:paraId="13225802" w14:textId="7C207E19" w:rsidR="008B299F" w:rsidRPr="002D65CC" w:rsidRDefault="008B299F" w:rsidP="00365C66">
      <w:pPr>
        <w:spacing w:line="360" w:lineRule="auto"/>
        <w:jc w:val="center"/>
        <w:rPr>
          <w:rFonts w:ascii="Arial" w:hAnsi="Arial" w:cs="Arial"/>
        </w:rPr>
      </w:pPr>
      <w:r w:rsidRPr="002D65CC">
        <w:rPr>
          <w:rFonts w:ascii="Arial" w:hAnsi="Arial" w:cs="Arial"/>
          <w:b/>
        </w:rPr>
        <w:t>CLÁUSULA QUARTA</w:t>
      </w:r>
    </w:p>
    <w:p w14:paraId="27970637" w14:textId="77777777" w:rsidR="008B299F" w:rsidRPr="002D65CC" w:rsidRDefault="008B299F" w:rsidP="00365C66">
      <w:pPr>
        <w:spacing w:line="360" w:lineRule="auto"/>
        <w:jc w:val="center"/>
        <w:rPr>
          <w:rFonts w:ascii="Arial" w:hAnsi="Arial" w:cs="Arial"/>
        </w:rPr>
      </w:pPr>
      <w:r w:rsidRPr="002D65CC">
        <w:rPr>
          <w:rFonts w:ascii="Arial" w:hAnsi="Arial" w:cs="Arial"/>
          <w:b/>
        </w:rPr>
        <w:t>DOTAÇÃO ORÇAMENTÁRIA</w:t>
      </w:r>
    </w:p>
    <w:p w14:paraId="67D63C60" w14:textId="77777777" w:rsidR="008B299F" w:rsidRPr="002D65CC" w:rsidRDefault="008B299F" w:rsidP="00365C66">
      <w:pPr>
        <w:spacing w:line="360" w:lineRule="auto"/>
        <w:rPr>
          <w:rFonts w:ascii="Arial" w:hAnsi="Arial" w:cs="Arial"/>
          <w:b/>
        </w:rPr>
      </w:pPr>
    </w:p>
    <w:p w14:paraId="7C9D1C13" w14:textId="77777777" w:rsidR="00B450E6" w:rsidRPr="002D65CC" w:rsidRDefault="008B299F" w:rsidP="00B450E6">
      <w:pPr>
        <w:spacing w:line="360" w:lineRule="auto"/>
        <w:jc w:val="both"/>
        <w:rPr>
          <w:rFonts w:ascii="Arial" w:hAnsi="Arial" w:cs="Arial"/>
        </w:rPr>
      </w:pPr>
      <w:r w:rsidRPr="002D65CC">
        <w:rPr>
          <w:rFonts w:ascii="Arial" w:hAnsi="Arial" w:cs="Arial"/>
        </w:rPr>
        <w:t xml:space="preserve">4.1 - Dotação Orçamentária: </w:t>
      </w:r>
      <w:r w:rsidR="00B450E6" w:rsidRPr="002D65CC">
        <w:rPr>
          <w:rFonts w:ascii="Arial" w:hAnsi="Arial" w:cs="Arial"/>
        </w:rPr>
        <w:t>As despesas decorrentes da presente contratação correrão a conta de recursos do Convênio</w:t>
      </w:r>
      <w:r w:rsidR="00B450E6" w:rsidRPr="002D65CC">
        <w:rPr>
          <w:rFonts w:ascii="Arial" w:hAnsi="Arial" w:cs="Arial"/>
          <w:b/>
          <w:bCs/>
        </w:rPr>
        <w:t xml:space="preserve"> </w:t>
      </w:r>
      <w:r w:rsidR="00B450E6" w:rsidRPr="002D65CC">
        <w:rPr>
          <w:rFonts w:ascii="Arial" w:hAnsi="Arial" w:cs="Arial"/>
        </w:rPr>
        <w:t>TRANSFEREGOV.BR nº 948257/2023 que celebram entre si a União, por intermédio do Ministério da Integração e do Desenvolvimento Regional e o Município de Itamarati de Minas, publicado no DOU em 29/12/2023.</w:t>
      </w:r>
    </w:p>
    <w:p w14:paraId="20D72B42" w14:textId="45003FB8" w:rsidR="008B299F" w:rsidRPr="002D65CC" w:rsidRDefault="00B450E6" w:rsidP="00B450E6">
      <w:pPr>
        <w:jc w:val="both"/>
        <w:rPr>
          <w:rFonts w:ascii="Arial" w:hAnsi="Arial" w:cs="Arial"/>
        </w:rPr>
      </w:pPr>
      <w:r w:rsidRPr="002D65CC">
        <w:rPr>
          <w:rFonts w:ascii="Arial" w:hAnsi="Arial" w:cs="Arial"/>
        </w:rPr>
        <w:t>04.122.0001.2006/449052 – Ficha 223 – Equipamento e Material Permanente.</w:t>
      </w:r>
    </w:p>
    <w:p w14:paraId="79A34A88" w14:textId="77777777" w:rsidR="008B299F" w:rsidRPr="002D65CC" w:rsidRDefault="008B299F" w:rsidP="00365C66">
      <w:pPr>
        <w:spacing w:line="360" w:lineRule="auto"/>
        <w:jc w:val="both"/>
        <w:rPr>
          <w:rFonts w:ascii="Arial" w:hAnsi="Arial" w:cs="Arial"/>
        </w:rPr>
      </w:pPr>
    </w:p>
    <w:p w14:paraId="086F2F28" w14:textId="77777777" w:rsidR="008B299F" w:rsidRPr="002D65CC" w:rsidRDefault="008B299F" w:rsidP="00365C66">
      <w:pPr>
        <w:spacing w:line="360" w:lineRule="auto"/>
        <w:jc w:val="center"/>
        <w:rPr>
          <w:rFonts w:ascii="Arial" w:hAnsi="Arial" w:cs="Arial"/>
        </w:rPr>
      </w:pPr>
      <w:r w:rsidRPr="002D65CC">
        <w:rPr>
          <w:rFonts w:ascii="Arial" w:hAnsi="Arial" w:cs="Arial"/>
          <w:b/>
        </w:rPr>
        <w:t>CLÁUSULA QUINTA</w:t>
      </w:r>
    </w:p>
    <w:p w14:paraId="2C70CCCD" w14:textId="77777777" w:rsidR="008B299F" w:rsidRPr="002D65CC" w:rsidRDefault="008B299F" w:rsidP="00365C66">
      <w:pPr>
        <w:spacing w:line="360" w:lineRule="auto"/>
        <w:jc w:val="center"/>
        <w:rPr>
          <w:rFonts w:ascii="Arial" w:hAnsi="Arial" w:cs="Arial"/>
        </w:rPr>
      </w:pPr>
      <w:r w:rsidRPr="002D65CC">
        <w:rPr>
          <w:rFonts w:ascii="Arial" w:hAnsi="Arial" w:cs="Arial"/>
          <w:b/>
        </w:rPr>
        <w:t>PRAZO</w:t>
      </w:r>
    </w:p>
    <w:p w14:paraId="7E6DA1F2" w14:textId="77777777" w:rsidR="008B299F" w:rsidRPr="002D65CC" w:rsidRDefault="008B299F" w:rsidP="00365C66">
      <w:pPr>
        <w:spacing w:line="360" w:lineRule="auto"/>
        <w:rPr>
          <w:rFonts w:ascii="Arial" w:hAnsi="Arial" w:cs="Arial"/>
          <w:b/>
        </w:rPr>
      </w:pPr>
    </w:p>
    <w:p w14:paraId="4EEABA13" w14:textId="77161DDA" w:rsidR="008B299F" w:rsidRPr="002D65CC" w:rsidRDefault="008B299F" w:rsidP="00365C66">
      <w:pPr>
        <w:spacing w:line="360" w:lineRule="auto"/>
        <w:jc w:val="both"/>
        <w:rPr>
          <w:rFonts w:ascii="Arial" w:hAnsi="Arial" w:cs="Arial"/>
        </w:rPr>
      </w:pPr>
      <w:r w:rsidRPr="002D65CC">
        <w:rPr>
          <w:rFonts w:ascii="Arial" w:hAnsi="Arial" w:cs="Arial"/>
        </w:rPr>
        <w:t>5.1 - O contrato terá vigência de 60</w:t>
      </w:r>
      <w:r w:rsidR="003F0506">
        <w:rPr>
          <w:rFonts w:ascii="Arial" w:hAnsi="Arial" w:cs="Arial"/>
        </w:rPr>
        <w:t xml:space="preserve"> </w:t>
      </w:r>
      <w:r w:rsidRPr="002D65CC">
        <w:rPr>
          <w:rFonts w:ascii="Arial" w:hAnsi="Arial" w:cs="Arial"/>
        </w:rPr>
        <w:t>(sessenta) dias a partir da data de sua assinatura, podendo ser prorrogado, se houver justificativa aceita pela Administração.</w:t>
      </w:r>
    </w:p>
    <w:p w14:paraId="1DF139CE" w14:textId="77777777" w:rsidR="008B299F" w:rsidRPr="002D65CC" w:rsidRDefault="008B299F" w:rsidP="00365C66">
      <w:pPr>
        <w:spacing w:line="360" w:lineRule="auto"/>
        <w:jc w:val="both"/>
        <w:rPr>
          <w:rFonts w:ascii="Arial" w:hAnsi="Arial" w:cs="Arial"/>
        </w:rPr>
      </w:pPr>
    </w:p>
    <w:p w14:paraId="4A435194" w14:textId="77777777" w:rsidR="008B299F" w:rsidRPr="002D65CC" w:rsidRDefault="008B299F" w:rsidP="00365C66">
      <w:pPr>
        <w:spacing w:line="360" w:lineRule="auto"/>
        <w:jc w:val="center"/>
        <w:rPr>
          <w:rFonts w:ascii="Arial" w:hAnsi="Arial" w:cs="Arial"/>
        </w:rPr>
      </w:pPr>
      <w:r w:rsidRPr="002D65CC">
        <w:rPr>
          <w:rFonts w:ascii="Arial" w:hAnsi="Arial" w:cs="Arial"/>
          <w:b/>
        </w:rPr>
        <w:t>CLÁUSULA SEXTA</w:t>
      </w:r>
    </w:p>
    <w:p w14:paraId="139D6805" w14:textId="77777777" w:rsidR="008B299F" w:rsidRPr="002D65CC" w:rsidRDefault="008B299F" w:rsidP="00365C66">
      <w:pPr>
        <w:spacing w:line="360" w:lineRule="auto"/>
        <w:jc w:val="center"/>
        <w:rPr>
          <w:rFonts w:ascii="Arial" w:hAnsi="Arial" w:cs="Arial"/>
        </w:rPr>
      </w:pPr>
      <w:r w:rsidRPr="002D65CC">
        <w:rPr>
          <w:rFonts w:ascii="Arial" w:hAnsi="Arial" w:cs="Arial"/>
          <w:b/>
        </w:rPr>
        <w:t>DAS RESPONSABILIDADES DO CONTRATADO</w:t>
      </w:r>
    </w:p>
    <w:p w14:paraId="18AC45B6" w14:textId="77777777" w:rsidR="008B299F" w:rsidRPr="002D65CC" w:rsidRDefault="008B299F" w:rsidP="00365C66">
      <w:pPr>
        <w:spacing w:line="360" w:lineRule="auto"/>
        <w:rPr>
          <w:rFonts w:ascii="Arial" w:hAnsi="Arial" w:cs="Arial"/>
          <w:b/>
        </w:rPr>
      </w:pPr>
    </w:p>
    <w:p w14:paraId="23FB0BF2" w14:textId="77777777" w:rsidR="008B299F" w:rsidRPr="002D65CC" w:rsidRDefault="008B299F" w:rsidP="00365C66">
      <w:pPr>
        <w:spacing w:line="360" w:lineRule="auto"/>
        <w:jc w:val="both"/>
        <w:rPr>
          <w:rFonts w:ascii="Arial" w:hAnsi="Arial" w:cs="Arial"/>
        </w:rPr>
      </w:pPr>
      <w:r w:rsidRPr="002D65CC">
        <w:rPr>
          <w:rFonts w:ascii="Arial" w:hAnsi="Arial" w:cs="Arial"/>
        </w:rPr>
        <w:t>6.1 – O CONTRATADO assume por força do presente instrumento a responsabilidade de indenizar o CONTRATANTE dos danos ou prejuízos sofridos, inclusive causados a terceiros.</w:t>
      </w:r>
    </w:p>
    <w:p w14:paraId="7105F88F" w14:textId="77777777" w:rsidR="008B299F" w:rsidRPr="002D65CC" w:rsidRDefault="008B299F" w:rsidP="00365C66">
      <w:pPr>
        <w:spacing w:line="360" w:lineRule="auto"/>
        <w:jc w:val="both"/>
        <w:rPr>
          <w:rFonts w:ascii="Arial" w:hAnsi="Arial" w:cs="Arial"/>
        </w:rPr>
      </w:pPr>
    </w:p>
    <w:p w14:paraId="0D1D8841" w14:textId="77777777" w:rsidR="008B299F" w:rsidRPr="002D65CC" w:rsidRDefault="008B299F" w:rsidP="00365C66">
      <w:pPr>
        <w:spacing w:line="360" w:lineRule="auto"/>
        <w:jc w:val="both"/>
        <w:rPr>
          <w:rFonts w:ascii="Arial" w:hAnsi="Arial" w:cs="Arial"/>
        </w:rPr>
      </w:pPr>
      <w:r w:rsidRPr="002D65CC">
        <w:rPr>
          <w:rFonts w:ascii="Arial" w:hAnsi="Arial" w:cs="Arial"/>
        </w:rPr>
        <w:t>6.2 – Além das responsabilidades previstas nesta cláusula, obriga-se, ainda, o CONTRATADO a:</w:t>
      </w:r>
    </w:p>
    <w:p w14:paraId="4100D44B" w14:textId="77777777" w:rsidR="008B299F" w:rsidRPr="002D65CC" w:rsidRDefault="008B299F" w:rsidP="00365C66">
      <w:pPr>
        <w:spacing w:line="360" w:lineRule="auto"/>
        <w:jc w:val="both"/>
        <w:rPr>
          <w:rFonts w:ascii="Arial" w:hAnsi="Arial" w:cs="Arial"/>
        </w:rPr>
      </w:pPr>
    </w:p>
    <w:p w14:paraId="57DD214E" w14:textId="77777777" w:rsidR="008B299F" w:rsidRPr="002D65CC" w:rsidRDefault="008B299F" w:rsidP="00365C66">
      <w:pPr>
        <w:spacing w:line="360" w:lineRule="auto"/>
        <w:jc w:val="both"/>
        <w:rPr>
          <w:rFonts w:ascii="Arial" w:hAnsi="Arial" w:cs="Arial"/>
        </w:rPr>
      </w:pPr>
      <w:r w:rsidRPr="002D65CC">
        <w:rPr>
          <w:rFonts w:ascii="Arial" w:hAnsi="Arial" w:cs="Arial"/>
        </w:rPr>
        <w:t>a) Não transferir a terceiros, ou subcontratar, o objeto do presente contrato, no todo ou em parte, sem prévia e expressa autorização do CONTRATANTE.</w:t>
      </w:r>
    </w:p>
    <w:p w14:paraId="595381EE" w14:textId="77777777" w:rsidR="008B299F" w:rsidRPr="002D65CC" w:rsidRDefault="008B299F" w:rsidP="00365C66">
      <w:pPr>
        <w:spacing w:line="360" w:lineRule="auto"/>
        <w:jc w:val="both"/>
        <w:rPr>
          <w:rFonts w:ascii="Arial" w:hAnsi="Arial" w:cs="Arial"/>
        </w:rPr>
      </w:pPr>
    </w:p>
    <w:p w14:paraId="73AC6412" w14:textId="77777777" w:rsidR="008B299F" w:rsidRPr="002D65CC" w:rsidRDefault="008B299F" w:rsidP="00365C66">
      <w:pPr>
        <w:spacing w:line="360" w:lineRule="auto"/>
        <w:jc w:val="both"/>
        <w:rPr>
          <w:rFonts w:ascii="Arial" w:hAnsi="Arial" w:cs="Arial"/>
        </w:rPr>
      </w:pPr>
      <w:r w:rsidRPr="002D65CC">
        <w:rPr>
          <w:rFonts w:ascii="Arial" w:hAnsi="Arial" w:cs="Arial"/>
        </w:rPr>
        <w:t>b) Comunicar ao CONTRATANTE qualquer alteração que ocorra na sua constituição.</w:t>
      </w:r>
    </w:p>
    <w:p w14:paraId="3787F3DC" w14:textId="77777777" w:rsidR="008B299F" w:rsidRPr="002D65CC" w:rsidRDefault="008B299F" w:rsidP="00365C66">
      <w:pPr>
        <w:spacing w:line="360" w:lineRule="auto"/>
        <w:jc w:val="both"/>
        <w:rPr>
          <w:rFonts w:ascii="Arial" w:hAnsi="Arial" w:cs="Arial"/>
        </w:rPr>
      </w:pPr>
    </w:p>
    <w:p w14:paraId="75A3195B" w14:textId="77777777" w:rsidR="008B299F" w:rsidRPr="002D65CC" w:rsidRDefault="008B299F" w:rsidP="00365C66">
      <w:pPr>
        <w:spacing w:line="360" w:lineRule="auto"/>
        <w:jc w:val="both"/>
        <w:rPr>
          <w:rFonts w:ascii="Arial" w:hAnsi="Arial" w:cs="Arial"/>
        </w:rPr>
      </w:pPr>
      <w:r w:rsidRPr="002D65CC">
        <w:rPr>
          <w:rFonts w:ascii="Arial" w:hAnsi="Arial" w:cs="Arial"/>
        </w:rPr>
        <w:t>c) Apresentar, sempre que solicitado, as cópias das guias de recolhimento dos encargos previdenciários, devidamente autenticadas.</w:t>
      </w:r>
    </w:p>
    <w:p w14:paraId="0D10C17B" w14:textId="77777777" w:rsidR="008B299F" w:rsidRPr="002D65CC" w:rsidRDefault="008B299F" w:rsidP="00365C66">
      <w:pPr>
        <w:spacing w:line="360" w:lineRule="auto"/>
        <w:jc w:val="both"/>
        <w:rPr>
          <w:rFonts w:ascii="Arial" w:hAnsi="Arial" w:cs="Arial"/>
        </w:rPr>
      </w:pPr>
    </w:p>
    <w:p w14:paraId="56DB4441" w14:textId="77777777" w:rsidR="008B299F" w:rsidRPr="002D65CC" w:rsidRDefault="008B299F" w:rsidP="00365C66">
      <w:pPr>
        <w:spacing w:line="360" w:lineRule="auto"/>
        <w:jc w:val="both"/>
        <w:rPr>
          <w:rFonts w:ascii="Arial" w:hAnsi="Arial" w:cs="Arial"/>
        </w:rPr>
      </w:pPr>
      <w:r w:rsidRPr="002D65CC">
        <w:rPr>
          <w:rFonts w:ascii="Arial" w:hAnsi="Arial" w:cs="Arial"/>
        </w:rPr>
        <w:t>d) Manter, durante toda a execução do objeto, as condições de habilitação exigidas.</w:t>
      </w:r>
    </w:p>
    <w:p w14:paraId="34D650C6" w14:textId="77777777" w:rsidR="008B299F" w:rsidRPr="002D65CC" w:rsidRDefault="008B299F" w:rsidP="00365C66">
      <w:pPr>
        <w:spacing w:line="360" w:lineRule="auto"/>
        <w:jc w:val="both"/>
        <w:rPr>
          <w:rFonts w:ascii="Arial" w:hAnsi="Arial" w:cs="Arial"/>
        </w:rPr>
      </w:pPr>
    </w:p>
    <w:p w14:paraId="1CE589A2" w14:textId="77777777" w:rsidR="008B299F" w:rsidRPr="002D65CC" w:rsidRDefault="008B299F" w:rsidP="00365C66">
      <w:pPr>
        <w:spacing w:line="360" w:lineRule="auto"/>
        <w:jc w:val="both"/>
        <w:rPr>
          <w:rFonts w:ascii="Arial" w:hAnsi="Arial" w:cs="Arial"/>
        </w:rPr>
      </w:pPr>
      <w:r w:rsidRPr="002D65CC">
        <w:rPr>
          <w:rFonts w:ascii="Arial" w:hAnsi="Arial" w:cs="Arial"/>
        </w:rPr>
        <w:t>6.3 - O descumprimento total ou parcial deste contrato, a execução parcial ou a inexecução do objeto licitado, resguardado o direito de defesa, poderá ensejar a aplicação das seguintes sanções ao CONTRATADO:</w:t>
      </w:r>
    </w:p>
    <w:p w14:paraId="2CDDCD31" w14:textId="77777777" w:rsidR="008B299F" w:rsidRPr="002D65CC" w:rsidRDefault="008B299F" w:rsidP="00365C66">
      <w:pPr>
        <w:spacing w:line="360" w:lineRule="auto"/>
        <w:jc w:val="both"/>
        <w:rPr>
          <w:rFonts w:ascii="Arial" w:hAnsi="Arial" w:cs="Arial"/>
        </w:rPr>
      </w:pPr>
    </w:p>
    <w:p w14:paraId="54159343" w14:textId="77777777" w:rsidR="008B299F" w:rsidRPr="002D65CC" w:rsidRDefault="008B299F" w:rsidP="00365C66">
      <w:pPr>
        <w:spacing w:line="360" w:lineRule="auto"/>
        <w:jc w:val="both"/>
        <w:rPr>
          <w:rFonts w:ascii="Arial" w:hAnsi="Arial" w:cs="Arial"/>
        </w:rPr>
      </w:pPr>
      <w:r w:rsidRPr="002D65CC">
        <w:rPr>
          <w:rFonts w:ascii="Arial" w:hAnsi="Arial" w:cs="Arial"/>
        </w:rPr>
        <w:t>a) Advertência, para pequenos atrasos na execução do contrato, não podendo estes ser superior a 24 (vinte e quatro) horas.</w:t>
      </w:r>
    </w:p>
    <w:p w14:paraId="5ABF4F99" w14:textId="77777777" w:rsidR="008B299F" w:rsidRPr="002D65CC" w:rsidRDefault="008B299F" w:rsidP="00365C66">
      <w:pPr>
        <w:spacing w:line="360" w:lineRule="auto"/>
        <w:jc w:val="both"/>
        <w:rPr>
          <w:rFonts w:ascii="Arial" w:hAnsi="Arial" w:cs="Arial"/>
        </w:rPr>
      </w:pPr>
    </w:p>
    <w:p w14:paraId="785D8DC0" w14:textId="77777777" w:rsidR="008B299F" w:rsidRPr="002D65CC" w:rsidRDefault="008B299F" w:rsidP="00365C66">
      <w:pPr>
        <w:spacing w:line="360" w:lineRule="auto"/>
        <w:jc w:val="both"/>
        <w:rPr>
          <w:rFonts w:ascii="Arial" w:hAnsi="Arial" w:cs="Arial"/>
        </w:rPr>
      </w:pPr>
      <w:r w:rsidRPr="002D65CC">
        <w:rPr>
          <w:rFonts w:ascii="Arial" w:hAnsi="Arial" w:cs="Arial"/>
        </w:rPr>
        <w:t>b) Multa moratória de 5% (cinco por cento) do valor contratado, sem prejuízo da rescisão do contrato, por cada infração cometida.</w:t>
      </w:r>
    </w:p>
    <w:p w14:paraId="3813F18A" w14:textId="77777777" w:rsidR="008B299F" w:rsidRPr="002D65CC" w:rsidRDefault="008B299F" w:rsidP="00365C66">
      <w:pPr>
        <w:spacing w:line="360" w:lineRule="auto"/>
        <w:jc w:val="both"/>
        <w:rPr>
          <w:rFonts w:ascii="Arial" w:hAnsi="Arial" w:cs="Arial"/>
        </w:rPr>
      </w:pPr>
    </w:p>
    <w:p w14:paraId="70261F76" w14:textId="77777777" w:rsidR="008B299F" w:rsidRPr="002D65CC" w:rsidRDefault="008B299F" w:rsidP="00365C66">
      <w:pPr>
        <w:spacing w:line="360" w:lineRule="auto"/>
        <w:jc w:val="both"/>
        <w:rPr>
          <w:rFonts w:ascii="Arial" w:hAnsi="Arial" w:cs="Arial"/>
        </w:rPr>
      </w:pPr>
      <w:r w:rsidRPr="002D65CC">
        <w:rPr>
          <w:rFonts w:ascii="Arial" w:hAnsi="Arial" w:cs="Arial"/>
        </w:rPr>
        <w:t>c) Multa rescisória no valor de 1% (um por cento) do valor do contrato.</w:t>
      </w:r>
    </w:p>
    <w:p w14:paraId="0191D407" w14:textId="77777777" w:rsidR="008B299F" w:rsidRPr="002D65CC" w:rsidRDefault="008B299F" w:rsidP="00365C66">
      <w:pPr>
        <w:spacing w:line="360" w:lineRule="auto"/>
        <w:jc w:val="both"/>
        <w:rPr>
          <w:rFonts w:ascii="Arial" w:hAnsi="Arial" w:cs="Arial"/>
        </w:rPr>
      </w:pPr>
    </w:p>
    <w:p w14:paraId="0A4AC899" w14:textId="1A699982" w:rsidR="008B299F" w:rsidRPr="002D65CC" w:rsidRDefault="008B299F" w:rsidP="00365C66">
      <w:pPr>
        <w:spacing w:line="360" w:lineRule="auto"/>
        <w:jc w:val="both"/>
        <w:rPr>
          <w:rFonts w:ascii="Arial" w:hAnsi="Arial" w:cs="Arial"/>
        </w:rPr>
      </w:pPr>
      <w:r w:rsidRPr="002D65CC">
        <w:rPr>
          <w:rFonts w:ascii="Arial" w:hAnsi="Arial" w:cs="Arial"/>
        </w:rPr>
        <w:t xml:space="preserve">d) Suspensão temporária de participar em licitação e impedimento de contratar com o MUNICÍPIO, por prazo não superior a 3 (três) anos. </w:t>
      </w:r>
    </w:p>
    <w:p w14:paraId="71FE43E3" w14:textId="77777777" w:rsidR="008B299F" w:rsidRPr="002D65CC" w:rsidRDefault="008B299F" w:rsidP="00365C66">
      <w:pPr>
        <w:spacing w:line="360" w:lineRule="auto"/>
        <w:jc w:val="both"/>
        <w:rPr>
          <w:rFonts w:ascii="Arial" w:hAnsi="Arial" w:cs="Arial"/>
        </w:rPr>
      </w:pPr>
      <w:r w:rsidRPr="002D65CC">
        <w:rPr>
          <w:rFonts w:ascii="Arial" w:hAnsi="Arial" w:cs="Arial"/>
        </w:rPr>
        <w:t xml:space="preserve">e) Declaração de inidoneidade para licitar ou contratar com a ADMINISTRAÇÃO PÚBLICA. </w:t>
      </w:r>
    </w:p>
    <w:p w14:paraId="427F3F0B" w14:textId="77777777" w:rsidR="008B299F" w:rsidRPr="002D65CC" w:rsidRDefault="008B299F" w:rsidP="00365C66">
      <w:pPr>
        <w:spacing w:line="360" w:lineRule="auto"/>
        <w:jc w:val="both"/>
        <w:rPr>
          <w:rFonts w:ascii="Arial" w:hAnsi="Arial" w:cs="Arial"/>
        </w:rPr>
      </w:pPr>
    </w:p>
    <w:p w14:paraId="26A27246" w14:textId="77777777" w:rsidR="008B299F" w:rsidRPr="002D65CC" w:rsidRDefault="008B299F" w:rsidP="00365C66">
      <w:pPr>
        <w:spacing w:line="360" w:lineRule="auto"/>
        <w:jc w:val="both"/>
        <w:rPr>
          <w:rFonts w:ascii="Arial" w:hAnsi="Arial" w:cs="Arial"/>
        </w:rPr>
      </w:pPr>
      <w:r w:rsidRPr="002D65CC">
        <w:rPr>
          <w:rFonts w:ascii="Arial" w:hAnsi="Arial" w:cs="Arial"/>
        </w:rPr>
        <w:t>6.3.1 - As sanções acima podem ser aplicadas isolada ou cumulativamente, assegurando-se direito de defesa no prazo de 15 (quinze) dias úteis a contar da notificação do contratado.</w:t>
      </w:r>
    </w:p>
    <w:p w14:paraId="4106A2C6" w14:textId="77777777" w:rsidR="008B299F" w:rsidRPr="002D65CC" w:rsidRDefault="008B299F" w:rsidP="00365C66">
      <w:pPr>
        <w:spacing w:line="360" w:lineRule="auto"/>
        <w:jc w:val="both"/>
        <w:rPr>
          <w:rFonts w:ascii="Arial" w:hAnsi="Arial" w:cs="Arial"/>
        </w:rPr>
      </w:pPr>
    </w:p>
    <w:p w14:paraId="369F5A60" w14:textId="77777777" w:rsidR="008B299F" w:rsidRPr="002D65CC" w:rsidRDefault="008B299F" w:rsidP="00365C66">
      <w:pPr>
        <w:spacing w:line="360" w:lineRule="auto"/>
        <w:jc w:val="both"/>
        <w:rPr>
          <w:rFonts w:ascii="Arial" w:hAnsi="Arial" w:cs="Arial"/>
        </w:rPr>
      </w:pPr>
      <w:r w:rsidRPr="002D65CC">
        <w:rPr>
          <w:rFonts w:ascii="Arial" w:hAnsi="Arial" w:cs="Arial"/>
        </w:rPr>
        <w:t>6.4 – As multas, aplicadas após regular processo administrativo, serão limitadas ao valor do contrato, permitindo ao CONTRATANTE suspender os pagamentos até a conclusão do processo.</w:t>
      </w:r>
    </w:p>
    <w:p w14:paraId="1A5AE38D" w14:textId="77777777" w:rsidR="008B299F" w:rsidRPr="002D65CC" w:rsidRDefault="008B299F" w:rsidP="00365C66">
      <w:pPr>
        <w:spacing w:line="360" w:lineRule="auto"/>
        <w:jc w:val="both"/>
        <w:rPr>
          <w:rFonts w:ascii="Arial" w:hAnsi="Arial" w:cs="Arial"/>
        </w:rPr>
      </w:pPr>
    </w:p>
    <w:p w14:paraId="2BD8676C" w14:textId="77777777" w:rsidR="008B299F" w:rsidRPr="002D65CC" w:rsidRDefault="008B299F" w:rsidP="00365C66">
      <w:pPr>
        <w:spacing w:line="360" w:lineRule="auto"/>
        <w:jc w:val="both"/>
        <w:rPr>
          <w:rFonts w:ascii="Arial" w:hAnsi="Arial" w:cs="Arial"/>
        </w:rPr>
      </w:pPr>
      <w:r w:rsidRPr="002D65CC">
        <w:rPr>
          <w:rFonts w:ascii="Arial" w:hAnsi="Arial" w:cs="Arial"/>
        </w:rPr>
        <w:t>6.5- Os serviços contratados deverão ser realizados de segunda-feira a sexta-feira dentro do horário de expediente ordinária da CONTRATANTE.</w:t>
      </w:r>
    </w:p>
    <w:p w14:paraId="280473DA" w14:textId="77777777" w:rsidR="008B299F" w:rsidRPr="002D65CC" w:rsidRDefault="008B299F" w:rsidP="00365C66">
      <w:pPr>
        <w:spacing w:line="360" w:lineRule="auto"/>
        <w:jc w:val="both"/>
        <w:rPr>
          <w:rFonts w:ascii="Arial" w:hAnsi="Arial" w:cs="Arial"/>
        </w:rPr>
      </w:pPr>
    </w:p>
    <w:p w14:paraId="4DDD2EF6" w14:textId="77777777" w:rsidR="008B299F" w:rsidRPr="002D65CC" w:rsidRDefault="008B299F" w:rsidP="00365C66">
      <w:pPr>
        <w:spacing w:line="360" w:lineRule="auto"/>
        <w:jc w:val="center"/>
        <w:rPr>
          <w:rFonts w:ascii="Arial" w:hAnsi="Arial" w:cs="Arial"/>
        </w:rPr>
      </w:pPr>
      <w:r w:rsidRPr="002D65CC">
        <w:rPr>
          <w:rFonts w:ascii="Arial" w:hAnsi="Arial" w:cs="Arial"/>
          <w:b/>
        </w:rPr>
        <w:t>CLÁUSULA SÉTIMA</w:t>
      </w:r>
    </w:p>
    <w:p w14:paraId="395F791F" w14:textId="77777777" w:rsidR="008B299F" w:rsidRPr="002D65CC" w:rsidRDefault="008B299F" w:rsidP="00365C66">
      <w:pPr>
        <w:spacing w:line="360" w:lineRule="auto"/>
        <w:jc w:val="center"/>
        <w:rPr>
          <w:rFonts w:ascii="Arial" w:hAnsi="Arial" w:cs="Arial"/>
        </w:rPr>
      </w:pPr>
      <w:r w:rsidRPr="002D65CC">
        <w:rPr>
          <w:rFonts w:ascii="Arial" w:hAnsi="Arial" w:cs="Arial"/>
          <w:b/>
        </w:rPr>
        <w:t>DAS RESPONSABILIDADES DO MUNICÍPIO</w:t>
      </w:r>
    </w:p>
    <w:p w14:paraId="1EB6675E" w14:textId="77777777" w:rsidR="008B299F" w:rsidRPr="002D65CC" w:rsidRDefault="008B299F" w:rsidP="00365C66">
      <w:pPr>
        <w:spacing w:line="360" w:lineRule="auto"/>
        <w:rPr>
          <w:rFonts w:ascii="Arial" w:hAnsi="Arial" w:cs="Arial"/>
          <w:b/>
        </w:rPr>
      </w:pPr>
    </w:p>
    <w:p w14:paraId="56A8311A" w14:textId="77777777" w:rsidR="008B299F" w:rsidRPr="002D65CC" w:rsidRDefault="008B299F" w:rsidP="00365C66">
      <w:pPr>
        <w:spacing w:line="360" w:lineRule="auto"/>
        <w:jc w:val="both"/>
        <w:rPr>
          <w:rFonts w:ascii="Arial" w:hAnsi="Arial" w:cs="Arial"/>
        </w:rPr>
      </w:pPr>
      <w:r w:rsidRPr="002D65CC">
        <w:rPr>
          <w:rFonts w:ascii="Arial" w:hAnsi="Arial" w:cs="Arial"/>
        </w:rPr>
        <w:t>7.1 – São responsabilidades do MUNICÍPIO:</w:t>
      </w:r>
    </w:p>
    <w:p w14:paraId="0D7095E1" w14:textId="77777777" w:rsidR="008B299F" w:rsidRPr="002D65CC" w:rsidRDefault="008B299F" w:rsidP="00365C66">
      <w:pPr>
        <w:spacing w:line="360" w:lineRule="auto"/>
        <w:jc w:val="both"/>
        <w:rPr>
          <w:rFonts w:ascii="Arial" w:hAnsi="Arial" w:cs="Arial"/>
        </w:rPr>
      </w:pPr>
    </w:p>
    <w:p w14:paraId="33328DA4" w14:textId="77777777" w:rsidR="008B299F" w:rsidRPr="002D65CC" w:rsidRDefault="008B299F" w:rsidP="00365C66">
      <w:pPr>
        <w:spacing w:line="360" w:lineRule="auto"/>
        <w:jc w:val="both"/>
        <w:rPr>
          <w:rFonts w:ascii="Arial" w:hAnsi="Arial" w:cs="Arial"/>
        </w:rPr>
      </w:pPr>
      <w:r w:rsidRPr="002D65CC">
        <w:rPr>
          <w:rFonts w:ascii="Arial" w:hAnsi="Arial" w:cs="Arial"/>
        </w:rPr>
        <w:t>a) Efetuar os pagamentos nos respectivos vencimentos.</w:t>
      </w:r>
    </w:p>
    <w:p w14:paraId="35708932" w14:textId="77777777" w:rsidR="008B299F" w:rsidRPr="002D65CC" w:rsidRDefault="008B299F" w:rsidP="00365C66">
      <w:pPr>
        <w:spacing w:line="360" w:lineRule="auto"/>
        <w:jc w:val="both"/>
        <w:rPr>
          <w:rFonts w:ascii="Arial" w:hAnsi="Arial" w:cs="Arial"/>
        </w:rPr>
      </w:pPr>
    </w:p>
    <w:p w14:paraId="394C1AFB" w14:textId="77777777" w:rsidR="008B299F" w:rsidRPr="002D65CC" w:rsidRDefault="008B299F" w:rsidP="00365C66">
      <w:pPr>
        <w:spacing w:line="360" w:lineRule="auto"/>
        <w:jc w:val="both"/>
        <w:rPr>
          <w:rFonts w:ascii="Arial" w:hAnsi="Arial" w:cs="Arial"/>
        </w:rPr>
      </w:pPr>
      <w:r w:rsidRPr="002D65CC">
        <w:rPr>
          <w:rFonts w:ascii="Arial" w:hAnsi="Arial" w:cs="Arial"/>
        </w:rPr>
        <w:t>b) Atender às condições de sua responsabilidade previstas nos documentos, que, como anexos, integram este instrumento.</w:t>
      </w:r>
    </w:p>
    <w:p w14:paraId="37B3E487" w14:textId="77777777" w:rsidR="008B299F" w:rsidRPr="002D65CC" w:rsidRDefault="008B299F" w:rsidP="00365C66">
      <w:pPr>
        <w:spacing w:line="360" w:lineRule="auto"/>
        <w:jc w:val="center"/>
        <w:rPr>
          <w:rFonts w:ascii="Arial" w:hAnsi="Arial" w:cs="Arial"/>
        </w:rPr>
      </w:pPr>
    </w:p>
    <w:p w14:paraId="0B52E49D" w14:textId="77777777" w:rsidR="008B299F" w:rsidRPr="002D65CC" w:rsidRDefault="008B299F" w:rsidP="00365C66">
      <w:pPr>
        <w:spacing w:line="360" w:lineRule="auto"/>
        <w:jc w:val="center"/>
        <w:rPr>
          <w:rFonts w:ascii="Arial" w:hAnsi="Arial" w:cs="Arial"/>
        </w:rPr>
      </w:pPr>
      <w:r w:rsidRPr="002D65CC">
        <w:rPr>
          <w:rFonts w:ascii="Arial" w:hAnsi="Arial" w:cs="Arial"/>
          <w:b/>
        </w:rPr>
        <w:t>CLÁUSULA OITAVA</w:t>
      </w:r>
    </w:p>
    <w:p w14:paraId="06191F26" w14:textId="77777777" w:rsidR="008B299F" w:rsidRPr="002D65CC" w:rsidRDefault="008B299F" w:rsidP="00365C66">
      <w:pPr>
        <w:spacing w:line="360" w:lineRule="auto"/>
        <w:jc w:val="center"/>
        <w:rPr>
          <w:rFonts w:ascii="Arial" w:hAnsi="Arial" w:cs="Arial"/>
        </w:rPr>
      </w:pPr>
      <w:r w:rsidRPr="002D65CC">
        <w:rPr>
          <w:rFonts w:ascii="Arial" w:hAnsi="Arial" w:cs="Arial"/>
          <w:b/>
        </w:rPr>
        <w:t>DA FISCALIZAÇÃO</w:t>
      </w:r>
    </w:p>
    <w:p w14:paraId="0CCCAC8E" w14:textId="77777777" w:rsidR="008B299F" w:rsidRPr="002D65CC" w:rsidRDefault="008B299F" w:rsidP="00365C66">
      <w:pPr>
        <w:spacing w:line="360" w:lineRule="auto"/>
        <w:rPr>
          <w:rFonts w:ascii="Arial" w:hAnsi="Arial" w:cs="Arial"/>
          <w:b/>
        </w:rPr>
      </w:pPr>
    </w:p>
    <w:p w14:paraId="23047C75" w14:textId="77777777" w:rsidR="008B299F" w:rsidRPr="002D65CC" w:rsidRDefault="008B299F" w:rsidP="00365C66">
      <w:pPr>
        <w:spacing w:line="360" w:lineRule="auto"/>
        <w:jc w:val="both"/>
        <w:rPr>
          <w:rFonts w:ascii="Arial" w:hAnsi="Arial" w:cs="Arial"/>
        </w:rPr>
      </w:pPr>
      <w:r w:rsidRPr="002D65CC">
        <w:rPr>
          <w:rFonts w:ascii="Arial" w:hAnsi="Arial" w:cs="Arial"/>
        </w:rPr>
        <w:t>8.1 – O objeto licitado será fiscalizado por servidor ou empresa expressamente designada pelo MUNICÍPIO que, entre outras atribuições, atestará a prestação do serviço em conformidade com o previsto neste instrumento.</w:t>
      </w:r>
    </w:p>
    <w:p w14:paraId="51EE9D96" w14:textId="6032D097" w:rsidR="008B299F" w:rsidRPr="002D65CC" w:rsidRDefault="008B299F" w:rsidP="00365C66">
      <w:pPr>
        <w:spacing w:line="360" w:lineRule="auto"/>
        <w:jc w:val="both"/>
        <w:rPr>
          <w:rFonts w:ascii="Arial" w:hAnsi="Arial" w:cs="Arial"/>
        </w:rPr>
      </w:pPr>
      <w:r w:rsidRPr="002D65CC">
        <w:rPr>
          <w:rFonts w:ascii="Arial" w:hAnsi="Arial" w:cs="Arial"/>
        </w:rPr>
        <w:t>8.2 – A fiscalização fica impedida de atestar o fornecimento do objeto fora das especificações técnicas estabelecidas, sem prejuízo das exigências estabelecidas pelos órgãos oficiais que fiscalizam o segmento.</w:t>
      </w:r>
    </w:p>
    <w:p w14:paraId="4A206533" w14:textId="77777777" w:rsidR="008B299F" w:rsidRPr="002D65CC" w:rsidRDefault="008B299F" w:rsidP="00365C66">
      <w:pPr>
        <w:spacing w:line="360" w:lineRule="auto"/>
        <w:jc w:val="both"/>
        <w:rPr>
          <w:rFonts w:ascii="Arial" w:hAnsi="Arial" w:cs="Arial"/>
        </w:rPr>
      </w:pPr>
      <w:r w:rsidRPr="002D65CC">
        <w:rPr>
          <w:rFonts w:ascii="Arial" w:hAnsi="Arial" w:cs="Arial"/>
        </w:rPr>
        <w:t>8.2.1 – O objeto entregue em desacordo com as especificações previstas no item anterior, não impede a ação fiscal posterior e a retenção de pagamentos.</w:t>
      </w:r>
    </w:p>
    <w:p w14:paraId="57D729F8" w14:textId="77777777" w:rsidR="008B299F" w:rsidRPr="002D65CC" w:rsidRDefault="008B299F" w:rsidP="00365C66">
      <w:pPr>
        <w:spacing w:line="360" w:lineRule="auto"/>
        <w:jc w:val="both"/>
        <w:rPr>
          <w:rFonts w:ascii="Arial" w:hAnsi="Arial" w:cs="Arial"/>
        </w:rPr>
      </w:pPr>
    </w:p>
    <w:p w14:paraId="74720421" w14:textId="77777777" w:rsidR="008B299F" w:rsidRPr="002D65CC" w:rsidRDefault="008B299F" w:rsidP="00365C66">
      <w:pPr>
        <w:spacing w:line="360" w:lineRule="auto"/>
        <w:jc w:val="both"/>
        <w:rPr>
          <w:rFonts w:ascii="Arial" w:hAnsi="Arial" w:cs="Arial"/>
        </w:rPr>
      </w:pPr>
      <w:r w:rsidRPr="002D65CC">
        <w:rPr>
          <w:rFonts w:ascii="Arial" w:hAnsi="Arial" w:cs="Arial"/>
        </w:rPr>
        <w:t>8.3 – A fiscalização fica impedida de encaminhar para pagamento documentos de cobrança (duplicata, nota fiscal ou similar) que não atendam rigorosamente às condições previstas neste instrumento e na legislação, sendo certo que qualquer tolerância ou mesmo a inobservância do procedimento ora estabelecido não representará novação ou alteração do que ficou pactuado.</w:t>
      </w:r>
    </w:p>
    <w:p w14:paraId="55155B8D" w14:textId="77777777" w:rsidR="008B299F" w:rsidRPr="002D65CC" w:rsidRDefault="008B299F" w:rsidP="00365C66">
      <w:pPr>
        <w:spacing w:line="360" w:lineRule="auto"/>
        <w:jc w:val="both"/>
        <w:rPr>
          <w:rFonts w:ascii="Arial" w:hAnsi="Arial" w:cs="Arial"/>
        </w:rPr>
      </w:pPr>
    </w:p>
    <w:p w14:paraId="2F6609EA" w14:textId="77777777" w:rsidR="008B299F" w:rsidRPr="002D65CC" w:rsidRDefault="008B299F" w:rsidP="00365C66">
      <w:pPr>
        <w:spacing w:line="360" w:lineRule="auto"/>
        <w:jc w:val="both"/>
        <w:rPr>
          <w:rFonts w:ascii="Arial" w:hAnsi="Arial" w:cs="Arial"/>
        </w:rPr>
      </w:pPr>
      <w:r w:rsidRPr="002D65CC">
        <w:rPr>
          <w:rFonts w:ascii="Arial" w:hAnsi="Arial" w:cs="Arial"/>
        </w:rPr>
        <w:t>8.4 – Qualquer entendimento entre a fiscalização e a CONTRATADA será sempre por escrito, não sendo levada em consideração, para nenhum efeito, qualquer alegação fundada em ordens ou declarações verbais.</w:t>
      </w:r>
    </w:p>
    <w:p w14:paraId="789719BD" w14:textId="77777777" w:rsidR="008B299F" w:rsidRPr="002D65CC" w:rsidRDefault="008B299F" w:rsidP="00365C66">
      <w:pPr>
        <w:spacing w:line="360" w:lineRule="auto"/>
        <w:jc w:val="both"/>
        <w:rPr>
          <w:rFonts w:ascii="Arial" w:hAnsi="Arial" w:cs="Arial"/>
        </w:rPr>
      </w:pPr>
    </w:p>
    <w:p w14:paraId="57C36FA7" w14:textId="77777777" w:rsidR="008B299F" w:rsidRPr="002D65CC" w:rsidRDefault="008B299F" w:rsidP="00365C66">
      <w:pPr>
        <w:spacing w:line="360" w:lineRule="auto"/>
        <w:jc w:val="both"/>
        <w:rPr>
          <w:rFonts w:ascii="Arial" w:hAnsi="Arial" w:cs="Arial"/>
        </w:rPr>
      </w:pPr>
      <w:r w:rsidRPr="002D65CC">
        <w:rPr>
          <w:rFonts w:ascii="Arial" w:hAnsi="Arial" w:cs="Arial"/>
        </w:rPr>
        <w:t>8.5 – A fiscalização é exercida no interesse do MUNICÍPIO e não exclui ou reduz a responsabilidade exclusiva da CONTRATADA, inclusive perante terceiros, por quaisquer irregularidades, as quais, se verificadas, não implicarão em co-responsabilidade do MUNICÍPIO ou de seus prepostos.</w:t>
      </w:r>
    </w:p>
    <w:p w14:paraId="7F9F4D94" w14:textId="77777777" w:rsidR="008B299F" w:rsidRPr="002D65CC" w:rsidRDefault="008B299F" w:rsidP="00365C66">
      <w:pPr>
        <w:spacing w:line="360" w:lineRule="auto"/>
        <w:jc w:val="center"/>
        <w:rPr>
          <w:rFonts w:ascii="Arial" w:hAnsi="Arial" w:cs="Arial"/>
        </w:rPr>
      </w:pPr>
    </w:p>
    <w:p w14:paraId="1D7026E5" w14:textId="77777777" w:rsidR="008B299F" w:rsidRPr="002D65CC" w:rsidRDefault="008B299F" w:rsidP="00365C66">
      <w:pPr>
        <w:spacing w:line="360" w:lineRule="auto"/>
        <w:jc w:val="center"/>
        <w:rPr>
          <w:rFonts w:ascii="Arial" w:hAnsi="Arial" w:cs="Arial"/>
        </w:rPr>
      </w:pPr>
      <w:r w:rsidRPr="002D65CC">
        <w:rPr>
          <w:rFonts w:ascii="Arial" w:hAnsi="Arial" w:cs="Arial"/>
          <w:b/>
        </w:rPr>
        <w:t>CLÁUSULA NONA</w:t>
      </w:r>
    </w:p>
    <w:p w14:paraId="7290EA0B" w14:textId="77777777" w:rsidR="008B299F" w:rsidRPr="002D65CC" w:rsidRDefault="008B299F" w:rsidP="00365C66">
      <w:pPr>
        <w:spacing w:line="360" w:lineRule="auto"/>
        <w:jc w:val="center"/>
        <w:rPr>
          <w:rFonts w:ascii="Arial" w:hAnsi="Arial" w:cs="Arial"/>
        </w:rPr>
      </w:pPr>
      <w:r w:rsidRPr="002D65CC">
        <w:rPr>
          <w:rFonts w:ascii="Arial" w:hAnsi="Arial" w:cs="Arial"/>
          <w:b/>
        </w:rPr>
        <w:t>DAS EXONERAÇÕES DE RESPONSABILIDADES</w:t>
      </w:r>
    </w:p>
    <w:p w14:paraId="3C6F9372" w14:textId="77777777" w:rsidR="008B299F" w:rsidRPr="002D65CC" w:rsidRDefault="008B299F" w:rsidP="00365C66">
      <w:pPr>
        <w:spacing w:line="360" w:lineRule="auto"/>
        <w:rPr>
          <w:rFonts w:ascii="Arial" w:hAnsi="Arial" w:cs="Arial"/>
          <w:b/>
        </w:rPr>
      </w:pPr>
    </w:p>
    <w:p w14:paraId="1F78422D" w14:textId="77777777" w:rsidR="008B299F" w:rsidRPr="002D65CC" w:rsidRDefault="008B299F" w:rsidP="00365C66">
      <w:pPr>
        <w:spacing w:line="360" w:lineRule="auto"/>
        <w:jc w:val="both"/>
        <w:rPr>
          <w:rFonts w:ascii="Arial" w:hAnsi="Arial" w:cs="Arial"/>
        </w:rPr>
      </w:pPr>
      <w:r w:rsidRPr="002D65CC">
        <w:rPr>
          <w:rFonts w:ascii="Arial" w:hAnsi="Arial" w:cs="Arial"/>
        </w:rPr>
        <w:t>9.1 – As partes não serão responsáveis pelo inadimplemento que resultar de caso fortuito ou de força maior, assim entendidos os fenômenos naturais, tais como inundações e outros, ou circunstâncias alheias às vontades das partes, imprevisíveis, sempre na medida em que impeçam ou retardem o cumprimento das respectivas obrigações.</w:t>
      </w:r>
    </w:p>
    <w:p w14:paraId="638F6FF1" w14:textId="77777777" w:rsidR="008B299F" w:rsidRPr="002D65CC" w:rsidRDefault="008B299F" w:rsidP="00365C66">
      <w:pPr>
        <w:spacing w:line="360" w:lineRule="auto"/>
        <w:jc w:val="both"/>
        <w:rPr>
          <w:rFonts w:ascii="Arial" w:hAnsi="Arial" w:cs="Arial"/>
        </w:rPr>
      </w:pPr>
    </w:p>
    <w:p w14:paraId="10C66837" w14:textId="77777777" w:rsidR="008B299F" w:rsidRPr="002D65CC" w:rsidRDefault="008B299F" w:rsidP="00365C66">
      <w:pPr>
        <w:spacing w:line="360" w:lineRule="auto"/>
        <w:jc w:val="both"/>
        <w:rPr>
          <w:rFonts w:ascii="Arial" w:hAnsi="Arial" w:cs="Arial"/>
        </w:rPr>
      </w:pPr>
      <w:r w:rsidRPr="002D65CC">
        <w:rPr>
          <w:rFonts w:ascii="Arial" w:hAnsi="Arial" w:cs="Arial"/>
        </w:rPr>
        <w:t>9.2 – A parte cuja prestação seja impedida ou retardada por quaisquer dos fatos ou atos acima mencionados, deverá comunicar e provar a ocorrência a outra parte, imediatamente e por escrito, expondo-lhe as razões pelas quais está compelida a sustar ou retardar a execução do pactuado.</w:t>
      </w:r>
    </w:p>
    <w:p w14:paraId="2698BC88" w14:textId="77777777" w:rsidR="008B299F" w:rsidRPr="002D65CC" w:rsidRDefault="008B299F" w:rsidP="00365C66">
      <w:pPr>
        <w:spacing w:line="360" w:lineRule="auto"/>
        <w:jc w:val="both"/>
        <w:rPr>
          <w:rFonts w:ascii="Arial" w:hAnsi="Arial" w:cs="Arial"/>
        </w:rPr>
      </w:pPr>
    </w:p>
    <w:p w14:paraId="4C8569DF" w14:textId="77777777" w:rsidR="008B299F" w:rsidRPr="002D65CC" w:rsidRDefault="008B299F" w:rsidP="00365C66">
      <w:pPr>
        <w:spacing w:line="360" w:lineRule="auto"/>
        <w:jc w:val="center"/>
        <w:rPr>
          <w:rFonts w:ascii="Arial" w:hAnsi="Arial" w:cs="Arial"/>
        </w:rPr>
      </w:pPr>
      <w:r w:rsidRPr="002D65CC">
        <w:rPr>
          <w:rFonts w:ascii="Arial" w:hAnsi="Arial" w:cs="Arial"/>
          <w:b/>
        </w:rPr>
        <w:t>CLÁUSULA DÉCIMA</w:t>
      </w:r>
    </w:p>
    <w:p w14:paraId="353B8041" w14:textId="77777777" w:rsidR="008B299F" w:rsidRPr="002D65CC" w:rsidRDefault="008B299F" w:rsidP="00365C66">
      <w:pPr>
        <w:spacing w:line="360" w:lineRule="auto"/>
        <w:jc w:val="center"/>
        <w:rPr>
          <w:rFonts w:ascii="Arial" w:hAnsi="Arial" w:cs="Arial"/>
        </w:rPr>
      </w:pPr>
      <w:r w:rsidRPr="002D65CC">
        <w:rPr>
          <w:rFonts w:ascii="Arial" w:hAnsi="Arial" w:cs="Arial"/>
          <w:b/>
        </w:rPr>
        <w:t>DA RESCISÃO</w:t>
      </w:r>
    </w:p>
    <w:p w14:paraId="46B41B33" w14:textId="77777777" w:rsidR="008B299F" w:rsidRPr="002D65CC" w:rsidRDefault="008B299F" w:rsidP="00365C66">
      <w:pPr>
        <w:spacing w:line="360" w:lineRule="auto"/>
        <w:rPr>
          <w:rFonts w:ascii="Arial" w:hAnsi="Arial" w:cs="Arial"/>
          <w:b/>
        </w:rPr>
      </w:pPr>
    </w:p>
    <w:p w14:paraId="0684485A" w14:textId="77777777" w:rsidR="008B299F" w:rsidRPr="002D65CC" w:rsidRDefault="008B299F" w:rsidP="00365C66">
      <w:pPr>
        <w:spacing w:line="360" w:lineRule="auto"/>
        <w:jc w:val="both"/>
        <w:rPr>
          <w:rFonts w:ascii="Arial" w:hAnsi="Arial" w:cs="Arial"/>
        </w:rPr>
      </w:pPr>
      <w:r w:rsidRPr="002D65CC">
        <w:rPr>
          <w:rFonts w:ascii="Arial" w:hAnsi="Arial" w:cs="Arial"/>
        </w:rPr>
        <w:t>10.1 – O presente instrumento poderá ser rescindido ocorrendo qualquer uma das hipóteses previstas na Lei nº 14.133/21.</w:t>
      </w:r>
    </w:p>
    <w:p w14:paraId="1BD8497D" w14:textId="77777777" w:rsidR="008B299F" w:rsidRPr="002D65CC" w:rsidRDefault="008B299F" w:rsidP="00365C66">
      <w:pPr>
        <w:spacing w:line="360" w:lineRule="auto"/>
        <w:jc w:val="both"/>
        <w:rPr>
          <w:rFonts w:ascii="Arial" w:hAnsi="Arial" w:cs="Arial"/>
        </w:rPr>
      </w:pPr>
    </w:p>
    <w:p w14:paraId="5387FB01" w14:textId="77777777" w:rsidR="008B299F" w:rsidRPr="002D65CC" w:rsidRDefault="008B299F" w:rsidP="00365C66">
      <w:pPr>
        <w:spacing w:line="360" w:lineRule="auto"/>
        <w:jc w:val="both"/>
        <w:rPr>
          <w:rFonts w:ascii="Arial" w:hAnsi="Arial" w:cs="Arial"/>
        </w:rPr>
      </w:pPr>
      <w:r w:rsidRPr="002D65CC">
        <w:rPr>
          <w:rFonts w:ascii="Arial" w:hAnsi="Arial" w:cs="Arial"/>
        </w:rPr>
        <w:t>10.2 – Nos casos de rescisão, são resguardados os direitos do MUNICÍPIO estabelecidos na Lei nº 14.133/21.</w:t>
      </w:r>
    </w:p>
    <w:p w14:paraId="22B530DA" w14:textId="77777777" w:rsidR="008B299F" w:rsidRPr="002D65CC" w:rsidRDefault="008B299F" w:rsidP="00365C66">
      <w:pPr>
        <w:spacing w:line="360" w:lineRule="auto"/>
        <w:jc w:val="both"/>
        <w:rPr>
          <w:rFonts w:ascii="Arial" w:hAnsi="Arial" w:cs="Arial"/>
        </w:rPr>
      </w:pPr>
    </w:p>
    <w:p w14:paraId="1C1FECB8" w14:textId="77777777" w:rsidR="008B299F" w:rsidRPr="002D65CC" w:rsidRDefault="008B299F" w:rsidP="00365C66">
      <w:pPr>
        <w:spacing w:line="360" w:lineRule="auto"/>
        <w:jc w:val="center"/>
        <w:rPr>
          <w:rFonts w:ascii="Arial" w:hAnsi="Arial" w:cs="Arial"/>
        </w:rPr>
      </w:pPr>
      <w:r w:rsidRPr="002D65CC">
        <w:rPr>
          <w:rFonts w:ascii="Arial" w:hAnsi="Arial" w:cs="Arial"/>
          <w:b/>
        </w:rPr>
        <w:t>CLÁUSULA DÉCIMA PRIMEIRA</w:t>
      </w:r>
    </w:p>
    <w:p w14:paraId="0FC91A4D" w14:textId="77777777" w:rsidR="008B299F" w:rsidRPr="002D65CC" w:rsidRDefault="008B299F" w:rsidP="00365C66">
      <w:pPr>
        <w:spacing w:line="360" w:lineRule="auto"/>
        <w:jc w:val="center"/>
        <w:rPr>
          <w:rFonts w:ascii="Arial" w:hAnsi="Arial" w:cs="Arial"/>
        </w:rPr>
      </w:pPr>
      <w:r w:rsidRPr="002D65CC">
        <w:rPr>
          <w:rFonts w:ascii="Arial" w:hAnsi="Arial" w:cs="Arial"/>
          <w:b/>
        </w:rPr>
        <w:t>DAS DISPOSIÇÕES FINAIS</w:t>
      </w:r>
    </w:p>
    <w:p w14:paraId="3102AC14" w14:textId="77777777" w:rsidR="008B299F" w:rsidRPr="002D65CC" w:rsidRDefault="008B299F" w:rsidP="00365C66">
      <w:pPr>
        <w:spacing w:line="360" w:lineRule="auto"/>
        <w:rPr>
          <w:rFonts w:ascii="Arial" w:hAnsi="Arial" w:cs="Arial"/>
          <w:b/>
        </w:rPr>
      </w:pPr>
    </w:p>
    <w:p w14:paraId="4E904645" w14:textId="77777777" w:rsidR="008B299F" w:rsidRPr="002D65CC" w:rsidRDefault="008B299F" w:rsidP="00365C66">
      <w:pPr>
        <w:spacing w:line="360" w:lineRule="auto"/>
        <w:jc w:val="both"/>
        <w:rPr>
          <w:rFonts w:ascii="Arial" w:hAnsi="Arial" w:cs="Arial"/>
        </w:rPr>
      </w:pPr>
      <w:r w:rsidRPr="002D65CC">
        <w:rPr>
          <w:rFonts w:ascii="Arial" w:hAnsi="Arial" w:cs="Arial"/>
        </w:rPr>
        <w:t xml:space="preserve">11.1 – O valor do objeto deste contrato será irreajustável. </w:t>
      </w:r>
    </w:p>
    <w:p w14:paraId="0FE49817" w14:textId="77777777" w:rsidR="008B299F" w:rsidRPr="002D65CC" w:rsidRDefault="008B299F" w:rsidP="00365C66">
      <w:pPr>
        <w:spacing w:line="360" w:lineRule="auto"/>
        <w:jc w:val="both"/>
        <w:rPr>
          <w:rFonts w:ascii="Arial" w:hAnsi="Arial" w:cs="Arial"/>
        </w:rPr>
      </w:pPr>
    </w:p>
    <w:p w14:paraId="4FAB67B9" w14:textId="77777777" w:rsidR="008B299F" w:rsidRPr="002D65CC" w:rsidRDefault="008B299F" w:rsidP="00365C66">
      <w:pPr>
        <w:spacing w:line="360" w:lineRule="auto"/>
        <w:jc w:val="both"/>
        <w:rPr>
          <w:rFonts w:ascii="Arial" w:hAnsi="Arial" w:cs="Arial"/>
        </w:rPr>
      </w:pPr>
      <w:r w:rsidRPr="002D65CC">
        <w:rPr>
          <w:rFonts w:ascii="Arial" w:hAnsi="Arial" w:cs="Arial"/>
        </w:rPr>
        <w:t>11.2 – O não exercício pelas partes de qualquer dos direitos contratuais ou legais, representará ato de mera tolerância e não implicará, com relação a esse instrumento, novação quanto a seus termos ou renúncia ou desistência dos referidos direitos, os quais poderão ser exercidos a qualquer tempo.</w:t>
      </w:r>
    </w:p>
    <w:p w14:paraId="7DB6F4FA" w14:textId="77777777" w:rsidR="008B299F" w:rsidRPr="002D65CC" w:rsidRDefault="008B299F" w:rsidP="00365C66">
      <w:pPr>
        <w:spacing w:line="360" w:lineRule="auto"/>
        <w:jc w:val="center"/>
        <w:rPr>
          <w:rFonts w:ascii="Arial" w:hAnsi="Arial" w:cs="Arial"/>
        </w:rPr>
      </w:pPr>
    </w:p>
    <w:p w14:paraId="6EE113AD" w14:textId="77777777" w:rsidR="008B299F" w:rsidRPr="002D65CC" w:rsidRDefault="008B299F" w:rsidP="00365C66">
      <w:pPr>
        <w:spacing w:line="360" w:lineRule="auto"/>
        <w:jc w:val="center"/>
        <w:rPr>
          <w:rFonts w:ascii="Arial" w:hAnsi="Arial" w:cs="Arial"/>
        </w:rPr>
      </w:pPr>
      <w:r w:rsidRPr="002D65CC">
        <w:rPr>
          <w:rFonts w:ascii="Arial" w:hAnsi="Arial" w:cs="Arial"/>
          <w:b/>
        </w:rPr>
        <w:t xml:space="preserve">CLÁUSULA DÉCIMA SEGUNDA </w:t>
      </w:r>
    </w:p>
    <w:p w14:paraId="4BBCD39A" w14:textId="77777777" w:rsidR="008B299F" w:rsidRPr="002D65CC" w:rsidRDefault="008B299F" w:rsidP="00365C66">
      <w:pPr>
        <w:spacing w:line="360" w:lineRule="auto"/>
        <w:jc w:val="center"/>
        <w:rPr>
          <w:rFonts w:ascii="Arial" w:hAnsi="Arial" w:cs="Arial"/>
        </w:rPr>
      </w:pPr>
      <w:r w:rsidRPr="002D65CC">
        <w:rPr>
          <w:rFonts w:ascii="Arial" w:hAnsi="Arial" w:cs="Arial"/>
          <w:b/>
        </w:rPr>
        <w:t>DO FORO</w:t>
      </w:r>
    </w:p>
    <w:p w14:paraId="260E893F" w14:textId="77777777" w:rsidR="008B299F" w:rsidRPr="002D65CC" w:rsidRDefault="008B299F" w:rsidP="00365C66">
      <w:pPr>
        <w:spacing w:line="360" w:lineRule="auto"/>
        <w:rPr>
          <w:rFonts w:ascii="Arial" w:hAnsi="Arial" w:cs="Arial"/>
          <w:b/>
        </w:rPr>
      </w:pPr>
    </w:p>
    <w:p w14:paraId="16B4089C" w14:textId="77777777" w:rsidR="008B299F" w:rsidRPr="002D65CC" w:rsidRDefault="008B299F" w:rsidP="00365C66">
      <w:pPr>
        <w:spacing w:line="360" w:lineRule="auto"/>
        <w:jc w:val="both"/>
        <w:rPr>
          <w:rFonts w:ascii="Arial" w:hAnsi="Arial" w:cs="Arial"/>
        </w:rPr>
      </w:pPr>
      <w:r w:rsidRPr="002D65CC">
        <w:rPr>
          <w:rFonts w:ascii="Arial" w:hAnsi="Arial" w:cs="Arial"/>
        </w:rPr>
        <w:t>12.1 – Fica eleito o foro da comarca de Cataguases/MG, com renúncia expressa a qualquer outro, por mais privilegiado que seja como competente para dirimir quaisquer questões decorrentes da execução deste instrumento.</w:t>
      </w:r>
    </w:p>
    <w:p w14:paraId="13BB1088" w14:textId="77777777" w:rsidR="008B299F" w:rsidRPr="002D65CC" w:rsidRDefault="008B299F" w:rsidP="00365C66">
      <w:pPr>
        <w:spacing w:line="360" w:lineRule="auto"/>
        <w:jc w:val="both"/>
        <w:rPr>
          <w:rFonts w:ascii="Arial" w:hAnsi="Arial" w:cs="Arial"/>
        </w:rPr>
      </w:pPr>
    </w:p>
    <w:p w14:paraId="0A75EC4E" w14:textId="77777777" w:rsidR="008B299F" w:rsidRPr="002D65CC" w:rsidRDefault="008B299F" w:rsidP="00365C66">
      <w:pPr>
        <w:spacing w:line="360" w:lineRule="auto"/>
        <w:jc w:val="both"/>
        <w:rPr>
          <w:rFonts w:ascii="Arial" w:hAnsi="Arial" w:cs="Arial"/>
        </w:rPr>
      </w:pPr>
    </w:p>
    <w:p w14:paraId="68F716F8" w14:textId="77777777" w:rsidR="008B299F" w:rsidRPr="002D65CC" w:rsidRDefault="008B299F" w:rsidP="00365C66">
      <w:pPr>
        <w:spacing w:line="360" w:lineRule="auto"/>
        <w:ind w:firstLine="708"/>
        <w:jc w:val="both"/>
        <w:rPr>
          <w:rFonts w:ascii="Arial" w:hAnsi="Arial" w:cs="Arial"/>
        </w:rPr>
      </w:pPr>
      <w:r w:rsidRPr="002D65CC">
        <w:rPr>
          <w:rFonts w:ascii="Arial" w:hAnsi="Arial" w:cs="Arial"/>
        </w:rPr>
        <w:t>E, por estarem justos e acordados as partes assinam o presente instrumento, digitado e impresso em 3 (três) vias de igual forma e teor, para um só efeito e para todos os fins de direito, na data adiante mencionada, juntamente com as testemunhas abaixo.</w:t>
      </w:r>
    </w:p>
    <w:p w14:paraId="6A390F7E" w14:textId="77777777" w:rsidR="008B299F" w:rsidRPr="002D65CC" w:rsidRDefault="008B299F" w:rsidP="00365C66">
      <w:pPr>
        <w:spacing w:line="360" w:lineRule="auto"/>
        <w:jc w:val="both"/>
        <w:rPr>
          <w:rFonts w:ascii="Arial" w:hAnsi="Arial" w:cs="Arial"/>
        </w:rPr>
      </w:pPr>
    </w:p>
    <w:p w14:paraId="2A144817" w14:textId="77777777" w:rsidR="008B299F" w:rsidRPr="002D65CC" w:rsidRDefault="008B299F" w:rsidP="00365C66">
      <w:pPr>
        <w:spacing w:line="360" w:lineRule="auto"/>
        <w:ind w:firstLine="708"/>
        <w:jc w:val="center"/>
        <w:rPr>
          <w:rFonts w:ascii="Arial" w:hAnsi="Arial" w:cs="Arial"/>
        </w:rPr>
      </w:pPr>
      <w:r w:rsidRPr="002D65CC">
        <w:rPr>
          <w:rFonts w:ascii="Arial" w:hAnsi="Arial" w:cs="Arial"/>
        </w:rPr>
        <w:t>Itamarati de Minas/MG, em __ de ____________ de 2024.</w:t>
      </w:r>
    </w:p>
    <w:p w14:paraId="671E62BC" w14:textId="77777777" w:rsidR="008B299F" w:rsidRPr="002D65CC" w:rsidRDefault="008B299F" w:rsidP="00365C66">
      <w:pPr>
        <w:spacing w:line="360" w:lineRule="auto"/>
        <w:ind w:firstLine="708"/>
        <w:rPr>
          <w:rFonts w:ascii="Arial" w:hAnsi="Arial" w:cs="Arial"/>
        </w:rPr>
      </w:pPr>
    </w:p>
    <w:p w14:paraId="13BEB1F9" w14:textId="77777777" w:rsidR="008B299F" w:rsidRPr="002D65CC" w:rsidRDefault="008B299F" w:rsidP="00365C66">
      <w:pPr>
        <w:spacing w:line="360" w:lineRule="auto"/>
        <w:ind w:firstLine="708"/>
        <w:rPr>
          <w:rFonts w:ascii="Arial" w:hAnsi="Arial" w:cs="Arial"/>
        </w:rPr>
      </w:pPr>
    </w:p>
    <w:p w14:paraId="15BE519C" w14:textId="77777777" w:rsidR="008B299F" w:rsidRPr="002D65CC" w:rsidRDefault="008B299F" w:rsidP="00365C66">
      <w:pPr>
        <w:spacing w:line="360" w:lineRule="auto"/>
        <w:ind w:firstLine="708"/>
        <w:rPr>
          <w:rFonts w:ascii="Arial" w:hAnsi="Arial" w:cs="Arial"/>
        </w:rPr>
      </w:pPr>
    </w:p>
    <w:p w14:paraId="414D9155" w14:textId="77777777" w:rsidR="008B299F" w:rsidRPr="002D65CC" w:rsidRDefault="008B299F" w:rsidP="00365C66">
      <w:pPr>
        <w:spacing w:line="360" w:lineRule="auto"/>
        <w:rPr>
          <w:rFonts w:ascii="Arial" w:hAnsi="Arial" w:cs="Arial"/>
        </w:rPr>
      </w:pPr>
    </w:p>
    <w:p w14:paraId="57CD448A" w14:textId="77777777" w:rsidR="008B299F" w:rsidRPr="002D65CC" w:rsidRDefault="008B299F" w:rsidP="00365C66">
      <w:pPr>
        <w:spacing w:line="360" w:lineRule="auto"/>
        <w:jc w:val="center"/>
        <w:rPr>
          <w:rFonts w:ascii="Arial" w:hAnsi="Arial" w:cs="Arial"/>
        </w:rPr>
      </w:pPr>
      <w:r w:rsidRPr="002D65CC">
        <w:rPr>
          <w:rFonts w:ascii="Arial" w:hAnsi="Arial" w:cs="Arial"/>
        </w:rPr>
        <w:t>___________________________________</w:t>
      </w:r>
    </w:p>
    <w:p w14:paraId="78CB5A17" w14:textId="77777777" w:rsidR="008B299F" w:rsidRPr="002D65CC" w:rsidRDefault="008B299F" w:rsidP="00365C66">
      <w:pPr>
        <w:spacing w:line="360" w:lineRule="auto"/>
        <w:jc w:val="center"/>
        <w:rPr>
          <w:rFonts w:ascii="Arial" w:hAnsi="Arial" w:cs="Arial"/>
        </w:rPr>
      </w:pPr>
      <w:r w:rsidRPr="002D65CC">
        <w:rPr>
          <w:rFonts w:ascii="Arial" w:hAnsi="Arial" w:cs="Arial"/>
        </w:rPr>
        <w:t>Hamilton</w:t>
      </w:r>
      <w:r w:rsidRPr="002D65CC">
        <w:rPr>
          <w:rFonts w:ascii="Arial" w:hAnsi="Arial" w:cs="Arial"/>
          <w:color w:val="FF0000"/>
        </w:rPr>
        <w:t xml:space="preserve"> ______________</w:t>
      </w:r>
    </w:p>
    <w:p w14:paraId="2C4C1D24" w14:textId="77777777" w:rsidR="008B299F" w:rsidRPr="002D65CC" w:rsidRDefault="008B299F" w:rsidP="00365C66">
      <w:pPr>
        <w:spacing w:line="360" w:lineRule="auto"/>
        <w:jc w:val="center"/>
        <w:rPr>
          <w:rFonts w:ascii="Arial" w:hAnsi="Arial" w:cs="Arial"/>
        </w:rPr>
      </w:pPr>
      <w:r w:rsidRPr="002D65CC">
        <w:rPr>
          <w:rFonts w:ascii="Arial" w:hAnsi="Arial" w:cs="Arial"/>
        </w:rPr>
        <w:t>Prefeito Municipal</w:t>
      </w:r>
    </w:p>
    <w:p w14:paraId="7F06C06C" w14:textId="77777777" w:rsidR="008B299F" w:rsidRPr="002D65CC" w:rsidRDefault="008B299F" w:rsidP="00365C66">
      <w:pPr>
        <w:spacing w:line="360" w:lineRule="auto"/>
        <w:jc w:val="center"/>
        <w:rPr>
          <w:rFonts w:ascii="Arial" w:hAnsi="Arial" w:cs="Arial"/>
        </w:rPr>
      </w:pPr>
    </w:p>
    <w:p w14:paraId="4110E0FA" w14:textId="77777777" w:rsidR="008B299F" w:rsidRPr="002D65CC" w:rsidRDefault="008B299F" w:rsidP="00365C66">
      <w:pPr>
        <w:spacing w:line="360" w:lineRule="auto"/>
        <w:jc w:val="center"/>
        <w:rPr>
          <w:rFonts w:ascii="Arial" w:hAnsi="Arial" w:cs="Arial"/>
        </w:rPr>
      </w:pPr>
    </w:p>
    <w:p w14:paraId="3F93A678" w14:textId="77777777" w:rsidR="008B299F" w:rsidRPr="002D65CC" w:rsidRDefault="008B299F" w:rsidP="00365C66">
      <w:pPr>
        <w:spacing w:line="360" w:lineRule="auto"/>
        <w:jc w:val="center"/>
        <w:rPr>
          <w:rFonts w:ascii="Arial" w:hAnsi="Arial" w:cs="Arial"/>
        </w:rPr>
      </w:pPr>
    </w:p>
    <w:p w14:paraId="1E6626A8" w14:textId="77777777" w:rsidR="008B299F" w:rsidRPr="002D65CC" w:rsidRDefault="008B299F" w:rsidP="00365C66">
      <w:pPr>
        <w:spacing w:line="360" w:lineRule="auto"/>
        <w:jc w:val="center"/>
        <w:rPr>
          <w:rFonts w:ascii="Arial" w:hAnsi="Arial" w:cs="Arial"/>
        </w:rPr>
      </w:pPr>
      <w:r w:rsidRPr="002D65CC">
        <w:rPr>
          <w:rFonts w:ascii="Arial" w:hAnsi="Arial" w:cs="Arial"/>
        </w:rPr>
        <w:t>___________________________________</w:t>
      </w:r>
    </w:p>
    <w:p w14:paraId="4FE5C56F" w14:textId="77777777" w:rsidR="008B299F" w:rsidRPr="002D65CC" w:rsidRDefault="008B299F" w:rsidP="00365C66">
      <w:pPr>
        <w:spacing w:line="360" w:lineRule="auto"/>
        <w:jc w:val="center"/>
        <w:rPr>
          <w:rFonts w:ascii="Arial" w:hAnsi="Arial" w:cs="Arial"/>
          <w:bCs/>
        </w:rPr>
      </w:pPr>
      <w:r w:rsidRPr="002D65CC">
        <w:rPr>
          <w:rFonts w:ascii="Arial" w:hAnsi="Arial" w:cs="Arial"/>
          <w:bCs/>
        </w:rPr>
        <w:t>EMPRESA</w:t>
      </w:r>
    </w:p>
    <w:p w14:paraId="3CD41B53" w14:textId="77777777" w:rsidR="008B299F" w:rsidRPr="002D65CC" w:rsidRDefault="008B299F" w:rsidP="00365C66">
      <w:pPr>
        <w:spacing w:line="360" w:lineRule="auto"/>
        <w:jc w:val="center"/>
        <w:rPr>
          <w:rFonts w:ascii="Arial" w:hAnsi="Arial" w:cs="Arial"/>
        </w:rPr>
      </w:pPr>
    </w:p>
    <w:p w14:paraId="30291D7D" w14:textId="77777777" w:rsidR="008B299F" w:rsidRPr="002D65CC" w:rsidRDefault="008B299F" w:rsidP="00365C66">
      <w:pPr>
        <w:spacing w:line="360" w:lineRule="auto"/>
        <w:rPr>
          <w:rFonts w:ascii="Arial" w:hAnsi="Arial" w:cs="Arial"/>
        </w:rPr>
      </w:pPr>
    </w:p>
    <w:p w14:paraId="345D1230" w14:textId="77777777" w:rsidR="008B299F" w:rsidRPr="002D65CC" w:rsidRDefault="008B299F" w:rsidP="00365C66">
      <w:pPr>
        <w:spacing w:line="360" w:lineRule="auto"/>
        <w:rPr>
          <w:rFonts w:ascii="Arial" w:hAnsi="Arial" w:cs="Arial"/>
        </w:rPr>
      </w:pPr>
      <w:r w:rsidRPr="002D65CC">
        <w:rPr>
          <w:rFonts w:ascii="Arial" w:hAnsi="Arial" w:cs="Arial"/>
        </w:rPr>
        <w:t xml:space="preserve">Testemunha1:              </w:t>
      </w:r>
      <w:r w:rsidRPr="002D65CC">
        <w:rPr>
          <w:rFonts w:ascii="Arial" w:hAnsi="Arial" w:cs="Arial"/>
        </w:rPr>
        <w:tab/>
      </w:r>
      <w:r w:rsidRPr="002D65CC">
        <w:rPr>
          <w:rFonts w:ascii="Arial" w:hAnsi="Arial" w:cs="Arial"/>
        </w:rPr>
        <w:tab/>
        <w:t xml:space="preserve">        Testemunha2:</w:t>
      </w:r>
    </w:p>
    <w:p w14:paraId="718F83BE" w14:textId="77777777" w:rsidR="008B299F" w:rsidRPr="002D65CC" w:rsidRDefault="008B299F" w:rsidP="00365C66">
      <w:pPr>
        <w:spacing w:line="360" w:lineRule="auto"/>
        <w:rPr>
          <w:rFonts w:ascii="Arial" w:hAnsi="Arial" w:cs="Arial"/>
        </w:rPr>
      </w:pPr>
      <w:r w:rsidRPr="002D65CC">
        <w:rPr>
          <w:rFonts w:ascii="Arial" w:hAnsi="Arial" w:cs="Arial"/>
        </w:rPr>
        <w:t xml:space="preserve">CPF: </w:t>
      </w:r>
      <w:r w:rsidRPr="002D65CC">
        <w:rPr>
          <w:rFonts w:ascii="Arial" w:hAnsi="Arial" w:cs="Arial"/>
        </w:rPr>
        <w:tab/>
      </w:r>
      <w:r w:rsidRPr="002D65CC">
        <w:rPr>
          <w:rFonts w:ascii="Arial" w:hAnsi="Arial" w:cs="Arial"/>
        </w:rPr>
        <w:tab/>
      </w:r>
      <w:r w:rsidRPr="002D65CC">
        <w:rPr>
          <w:rFonts w:ascii="Arial" w:hAnsi="Arial" w:cs="Arial"/>
        </w:rPr>
        <w:tab/>
      </w:r>
      <w:r w:rsidRPr="002D65CC">
        <w:rPr>
          <w:rFonts w:ascii="Arial" w:hAnsi="Arial" w:cs="Arial"/>
        </w:rPr>
        <w:tab/>
      </w:r>
      <w:r w:rsidRPr="002D65CC">
        <w:rPr>
          <w:rFonts w:ascii="Arial" w:hAnsi="Arial" w:cs="Arial"/>
        </w:rPr>
        <w:tab/>
      </w:r>
      <w:r w:rsidRPr="002D65CC">
        <w:rPr>
          <w:rFonts w:ascii="Arial" w:hAnsi="Arial" w:cs="Arial"/>
        </w:rPr>
        <w:tab/>
        <w:t>CPF:</w:t>
      </w:r>
    </w:p>
    <w:p w14:paraId="29BDF4BB" w14:textId="77777777" w:rsidR="008B299F" w:rsidRPr="002D65CC" w:rsidRDefault="008B299F" w:rsidP="00365C66">
      <w:pPr>
        <w:spacing w:line="360" w:lineRule="auto"/>
        <w:jc w:val="center"/>
        <w:rPr>
          <w:rFonts w:ascii="Arial" w:hAnsi="Arial" w:cs="Arial"/>
        </w:rPr>
      </w:pPr>
    </w:p>
    <w:p w14:paraId="77626234" w14:textId="77777777" w:rsidR="008B299F" w:rsidRPr="002D65CC" w:rsidRDefault="008B299F" w:rsidP="00365C66">
      <w:pPr>
        <w:pStyle w:val="Corpodetexto"/>
        <w:tabs>
          <w:tab w:val="left" w:pos="6659"/>
        </w:tabs>
        <w:spacing w:before="0" w:beforeAutospacing="0" w:after="0" w:afterAutospacing="0" w:line="360" w:lineRule="auto"/>
        <w:rPr>
          <w:rFonts w:ascii="Arial" w:hAnsi="Arial" w:cs="Arial"/>
        </w:rPr>
      </w:pPr>
    </w:p>
    <w:p w14:paraId="151578F8" w14:textId="77777777" w:rsidR="00602A18" w:rsidRPr="002D65CC" w:rsidRDefault="00602A18" w:rsidP="00365C66">
      <w:pPr>
        <w:spacing w:line="360" w:lineRule="auto"/>
        <w:rPr>
          <w:rFonts w:ascii="Arial" w:hAnsi="Arial" w:cs="Arial"/>
        </w:rPr>
      </w:pPr>
      <w:r w:rsidRPr="002D65CC">
        <w:rPr>
          <w:rFonts w:ascii="Arial" w:hAnsi="Arial" w:cs="Arial"/>
        </w:rPr>
        <w:br w:type="page"/>
      </w:r>
    </w:p>
    <w:p w14:paraId="291673F2" w14:textId="14E59E2B" w:rsidR="00B450E6" w:rsidRPr="002D65CC" w:rsidRDefault="00B450E6" w:rsidP="00B450E6">
      <w:pPr>
        <w:tabs>
          <w:tab w:val="left" w:pos="0"/>
        </w:tabs>
        <w:spacing w:line="360" w:lineRule="auto"/>
        <w:ind w:hanging="2"/>
        <w:jc w:val="center"/>
        <w:rPr>
          <w:rFonts w:ascii="Arial" w:eastAsia="Arial Narrow" w:hAnsi="Arial" w:cs="Arial"/>
        </w:rPr>
      </w:pPr>
      <w:r w:rsidRPr="002D65CC">
        <w:rPr>
          <w:rFonts w:ascii="Arial" w:eastAsia="Arial Narrow" w:hAnsi="Arial" w:cs="Arial"/>
          <w:b/>
        </w:rPr>
        <w:t xml:space="preserve">PROCESSO LICITATÓRIO Nº </w:t>
      </w:r>
      <w:r w:rsidR="002D65CC" w:rsidRPr="002D65CC">
        <w:rPr>
          <w:rFonts w:ascii="Arial" w:eastAsia="Arial Narrow" w:hAnsi="Arial" w:cs="Arial"/>
          <w:b/>
        </w:rPr>
        <w:t>106</w:t>
      </w:r>
      <w:r w:rsidRPr="002D65CC">
        <w:rPr>
          <w:rFonts w:ascii="Arial" w:eastAsia="Arial Narrow" w:hAnsi="Arial" w:cs="Arial"/>
          <w:b/>
        </w:rPr>
        <w:t>/2024</w:t>
      </w:r>
    </w:p>
    <w:p w14:paraId="5D6AC4AF" w14:textId="718C6D5A" w:rsidR="00B450E6" w:rsidRPr="002D65CC" w:rsidRDefault="00B450E6" w:rsidP="00B450E6">
      <w:pPr>
        <w:tabs>
          <w:tab w:val="left" w:pos="0"/>
        </w:tabs>
        <w:spacing w:line="360" w:lineRule="auto"/>
        <w:ind w:hanging="2"/>
        <w:jc w:val="center"/>
        <w:rPr>
          <w:rFonts w:ascii="Arial" w:eastAsia="Arial Narrow" w:hAnsi="Arial" w:cs="Arial"/>
          <w:b/>
        </w:rPr>
      </w:pPr>
      <w:r w:rsidRPr="002D65CC">
        <w:rPr>
          <w:rFonts w:ascii="Arial" w:eastAsia="Arial Narrow" w:hAnsi="Arial" w:cs="Arial"/>
          <w:b/>
        </w:rPr>
        <w:t xml:space="preserve"> PREGÃO ELETRÔNICO Nº 0</w:t>
      </w:r>
      <w:r w:rsidR="002D65CC" w:rsidRPr="002D65CC">
        <w:rPr>
          <w:rFonts w:ascii="Arial" w:eastAsia="Arial Narrow" w:hAnsi="Arial" w:cs="Arial"/>
          <w:b/>
        </w:rPr>
        <w:t>08</w:t>
      </w:r>
      <w:r w:rsidRPr="002D65CC">
        <w:rPr>
          <w:rFonts w:ascii="Arial" w:eastAsia="Arial Narrow" w:hAnsi="Arial" w:cs="Arial"/>
          <w:b/>
        </w:rPr>
        <w:t>/2024</w:t>
      </w:r>
    </w:p>
    <w:p w14:paraId="7078BA51" w14:textId="77777777" w:rsidR="00EB2929" w:rsidRPr="002D65CC" w:rsidRDefault="00EB2929" w:rsidP="00365C66">
      <w:pPr>
        <w:spacing w:line="360" w:lineRule="auto"/>
        <w:jc w:val="center"/>
        <w:rPr>
          <w:rFonts w:ascii="Arial" w:hAnsi="Arial" w:cs="Arial"/>
          <w:b/>
          <w:bCs/>
        </w:rPr>
      </w:pPr>
    </w:p>
    <w:p w14:paraId="73CE793D" w14:textId="28B630BE" w:rsidR="00602A18" w:rsidRPr="002D65CC" w:rsidRDefault="00602A18" w:rsidP="00365C66">
      <w:pPr>
        <w:spacing w:line="360" w:lineRule="auto"/>
        <w:jc w:val="center"/>
        <w:rPr>
          <w:rFonts w:ascii="Arial" w:hAnsi="Arial" w:cs="Arial"/>
          <w:b/>
          <w:bCs/>
          <w:lang w:val="pt-PT"/>
        </w:rPr>
      </w:pPr>
      <w:r w:rsidRPr="002D65CC">
        <w:rPr>
          <w:rFonts w:ascii="Arial" w:hAnsi="Arial" w:cs="Arial"/>
          <w:b/>
          <w:bCs/>
          <w:lang w:val="pt-PT"/>
        </w:rPr>
        <w:t>ANEXO III - DECLARAÇÕES</w:t>
      </w:r>
    </w:p>
    <w:p w14:paraId="530E0D60" w14:textId="77777777" w:rsidR="00602A18" w:rsidRPr="002D65CC" w:rsidRDefault="00602A18" w:rsidP="00365C66">
      <w:pPr>
        <w:spacing w:line="360" w:lineRule="auto"/>
        <w:jc w:val="center"/>
        <w:rPr>
          <w:rFonts w:ascii="Arial" w:hAnsi="Arial" w:cs="Arial"/>
          <w:b/>
          <w:bCs/>
          <w:lang w:val="pt-PT"/>
        </w:rPr>
      </w:pPr>
    </w:p>
    <w:p w14:paraId="5D23EB39" w14:textId="77777777" w:rsidR="00602A18" w:rsidRPr="002D65CC" w:rsidRDefault="00602A18" w:rsidP="00365C66">
      <w:pPr>
        <w:spacing w:line="360" w:lineRule="auto"/>
        <w:jc w:val="center"/>
        <w:rPr>
          <w:rFonts w:ascii="Arial" w:hAnsi="Arial" w:cs="Arial"/>
          <w:b/>
          <w:bCs/>
          <w:lang w:val="pt-PT"/>
        </w:rPr>
      </w:pPr>
      <w:r w:rsidRPr="002D65CC">
        <w:rPr>
          <w:rFonts w:ascii="Arial" w:hAnsi="Arial" w:cs="Arial"/>
          <w:b/>
          <w:bCs/>
          <w:lang w:val="pt-PT"/>
        </w:rPr>
        <w:t>A – DECLARAÇÕES</w:t>
      </w:r>
    </w:p>
    <w:p w14:paraId="4603D142" w14:textId="77777777" w:rsidR="00602A18" w:rsidRPr="002D65CC" w:rsidRDefault="00602A18" w:rsidP="00365C66">
      <w:pPr>
        <w:spacing w:line="360" w:lineRule="auto"/>
        <w:jc w:val="both"/>
        <w:rPr>
          <w:rFonts w:ascii="Arial" w:hAnsi="Arial" w:cs="Arial"/>
          <w:bCs/>
          <w:lang w:val="pt-PT"/>
        </w:rPr>
      </w:pPr>
    </w:p>
    <w:p w14:paraId="1B7FABDE" w14:textId="77777777" w:rsidR="00602A18" w:rsidRPr="002D65CC" w:rsidRDefault="00602A18" w:rsidP="00365C66">
      <w:pPr>
        <w:spacing w:line="360" w:lineRule="auto"/>
        <w:jc w:val="both"/>
        <w:rPr>
          <w:rFonts w:ascii="Arial" w:hAnsi="Arial" w:cs="Arial"/>
          <w:bCs/>
          <w:lang w:val="pt-PT"/>
        </w:rPr>
      </w:pPr>
      <w:r w:rsidRPr="002D65CC">
        <w:rPr>
          <w:rFonts w:ascii="Arial" w:hAnsi="Arial" w:cs="Arial"/>
          <w:bCs/>
          <w:lang w:val="pt-PT"/>
        </w:rPr>
        <w:t>DECLARA, EXPRESSAMENTE, que:</w:t>
      </w:r>
    </w:p>
    <w:p w14:paraId="0BF123CA" w14:textId="77777777" w:rsidR="00602A18" w:rsidRPr="002D65CC" w:rsidRDefault="00602A18" w:rsidP="00EB2929">
      <w:pPr>
        <w:spacing w:line="360" w:lineRule="auto"/>
        <w:jc w:val="both"/>
        <w:rPr>
          <w:rFonts w:ascii="Arial" w:hAnsi="Arial" w:cs="Arial"/>
          <w:bCs/>
          <w:lang w:val="pt-PT"/>
        </w:rPr>
      </w:pPr>
    </w:p>
    <w:p w14:paraId="3CF6C271" w14:textId="77777777" w:rsidR="00602A18" w:rsidRPr="002D65CC" w:rsidRDefault="00602A18" w:rsidP="00EB2929">
      <w:pPr>
        <w:numPr>
          <w:ilvl w:val="0"/>
          <w:numId w:val="21"/>
        </w:numPr>
        <w:spacing w:line="360" w:lineRule="auto"/>
        <w:ind w:left="0" w:firstLine="0"/>
        <w:jc w:val="both"/>
        <w:rPr>
          <w:rFonts w:ascii="Arial" w:hAnsi="Arial" w:cs="Arial"/>
          <w:bCs/>
          <w:lang w:val="pt-PT"/>
        </w:rPr>
      </w:pPr>
      <w:r w:rsidRPr="002D65CC">
        <w:rPr>
          <w:rFonts w:ascii="Arial" w:hAnsi="Arial" w:cs="Arial"/>
          <w:bCs/>
          <w:lang w:val="pt-PT"/>
        </w:rPr>
        <w:t>cumpre e acata as normas estabelecidas no edital de credenciamento, estando plenamente ciente do teor e da extensão deste documento, que cumpre os requisitos de habilitação, que encaminha em anexo os documentos necessários;</w:t>
      </w:r>
    </w:p>
    <w:p w14:paraId="618E3C85" w14:textId="77777777" w:rsidR="00602A18" w:rsidRPr="002D65CC" w:rsidRDefault="00602A18" w:rsidP="00EB2929">
      <w:pPr>
        <w:numPr>
          <w:ilvl w:val="0"/>
          <w:numId w:val="21"/>
        </w:numPr>
        <w:spacing w:line="360" w:lineRule="auto"/>
        <w:ind w:left="0" w:firstLine="0"/>
        <w:jc w:val="both"/>
        <w:rPr>
          <w:rFonts w:ascii="Arial" w:hAnsi="Arial" w:cs="Arial"/>
          <w:bCs/>
          <w:lang w:val="pt-PT"/>
        </w:rPr>
      </w:pPr>
      <w:r w:rsidRPr="002D65CC">
        <w:rPr>
          <w:rFonts w:ascii="Arial" w:hAnsi="Arial" w:cs="Arial"/>
          <w:bCs/>
          <w:lang w:val="pt-PT"/>
        </w:rPr>
        <w:t>não emprega menores de 18 (dezoito) anos em trabalho noturno, perigoso ou insalubre e de qualquer trabalho a menores de 16 (dezesseis) anos, salvo na condição de aprendiz, a partir de 14 (quatorze) anos, nos termos do art. 7°, XXXIII, da Constituição da República de 1988;</w:t>
      </w:r>
    </w:p>
    <w:p w14:paraId="28B4A17F" w14:textId="77777777" w:rsidR="00602A18" w:rsidRPr="002D65CC" w:rsidRDefault="00602A18" w:rsidP="00EB2929">
      <w:pPr>
        <w:pStyle w:val="PargrafodaLista"/>
        <w:numPr>
          <w:ilvl w:val="0"/>
          <w:numId w:val="21"/>
        </w:numPr>
        <w:spacing w:line="360" w:lineRule="auto"/>
        <w:ind w:left="0" w:firstLine="0"/>
        <w:jc w:val="both"/>
        <w:rPr>
          <w:rFonts w:ascii="Arial" w:hAnsi="Arial" w:cs="Arial"/>
        </w:rPr>
      </w:pPr>
      <w:r w:rsidRPr="002D65CC">
        <w:rPr>
          <w:rFonts w:ascii="Arial" w:eastAsia="Arial Narrow" w:hAnsi="Arial" w:cs="Arial"/>
          <w:color w:val="000000"/>
        </w:rPr>
        <w:t xml:space="preserve">Que </w:t>
      </w:r>
      <w:r w:rsidRPr="002D65CC">
        <w:rPr>
          <w:rFonts w:ascii="Arial" w:hAnsi="Arial" w:cs="Arial"/>
        </w:rPr>
        <w:t>cumpre as exigências de reserva de cargos para pessoa com deficiência e para reabilitado da Previdência Social, previstas em lei e em outras normas específicas conforme inc. IV do art. 63 da Lei nº 14.133/2021.</w:t>
      </w:r>
    </w:p>
    <w:p w14:paraId="34A43D2F" w14:textId="4DC8A603" w:rsidR="00602A18" w:rsidRPr="002D65CC" w:rsidRDefault="00602A18" w:rsidP="00EB2929">
      <w:pPr>
        <w:numPr>
          <w:ilvl w:val="0"/>
          <w:numId w:val="21"/>
        </w:numPr>
        <w:spacing w:line="360" w:lineRule="auto"/>
        <w:ind w:left="0" w:firstLine="0"/>
        <w:jc w:val="both"/>
        <w:rPr>
          <w:rFonts w:ascii="Arial" w:hAnsi="Arial" w:cs="Arial"/>
          <w:bCs/>
          <w:lang w:val="pt-PT"/>
        </w:rPr>
      </w:pPr>
      <w:r w:rsidRPr="002D65CC">
        <w:rPr>
          <w:rFonts w:ascii="Arial" w:hAnsi="Arial" w:cs="Arial"/>
          <w:bCs/>
          <w:lang w:val="pt-PT"/>
        </w:rPr>
        <w:t xml:space="preserve">não é inidônea para licitar e contratar com a Administração Pública, nem está suspensa ou impedida de licitar ou contratar com o Município de </w:t>
      </w:r>
      <w:r w:rsidR="008B299F" w:rsidRPr="002D65CC">
        <w:rPr>
          <w:rFonts w:ascii="Arial" w:hAnsi="Arial" w:cs="Arial"/>
          <w:bCs/>
          <w:lang w:val="pt-PT"/>
        </w:rPr>
        <w:t>Itamarati de Minas</w:t>
      </w:r>
      <w:r w:rsidRPr="002D65CC">
        <w:rPr>
          <w:rFonts w:ascii="Arial" w:hAnsi="Arial" w:cs="Arial"/>
          <w:bCs/>
          <w:lang w:val="pt-PT"/>
        </w:rPr>
        <w:t>;</w:t>
      </w:r>
    </w:p>
    <w:p w14:paraId="1BCC08D2" w14:textId="77777777" w:rsidR="00602A18" w:rsidRPr="002D65CC" w:rsidRDefault="00602A18" w:rsidP="00EB2929">
      <w:pPr>
        <w:numPr>
          <w:ilvl w:val="0"/>
          <w:numId w:val="21"/>
        </w:numPr>
        <w:spacing w:line="360" w:lineRule="auto"/>
        <w:ind w:left="0" w:firstLine="0"/>
        <w:jc w:val="both"/>
        <w:rPr>
          <w:rFonts w:ascii="Arial" w:hAnsi="Arial" w:cs="Arial"/>
          <w:bCs/>
          <w:lang w:val="pt-PT"/>
        </w:rPr>
      </w:pPr>
      <w:r w:rsidRPr="002D65CC">
        <w:rPr>
          <w:rFonts w:ascii="Arial" w:hAnsi="Arial" w:cs="Arial"/>
          <w:bCs/>
          <w:lang w:val="pt-PT"/>
        </w:rPr>
        <w:t>não é estrangeira sem representação legal no Brasil com poderes expressos para receber citação e responder administrativa e judicialmente;</w:t>
      </w:r>
    </w:p>
    <w:p w14:paraId="7D7B2478" w14:textId="77777777" w:rsidR="00602A18" w:rsidRPr="002D65CC" w:rsidRDefault="00602A18" w:rsidP="00EB2929">
      <w:pPr>
        <w:numPr>
          <w:ilvl w:val="0"/>
          <w:numId w:val="21"/>
        </w:numPr>
        <w:spacing w:line="360" w:lineRule="auto"/>
        <w:ind w:left="0" w:firstLine="0"/>
        <w:jc w:val="both"/>
        <w:rPr>
          <w:rFonts w:ascii="Arial" w:hAnsi="Arial" w:cs="Arial"/>
          <w:bCs/>
          <w:lang w:val="pt-PT"/>
        </w:rPr>
      </w:pPr>
      <w:r w:rsidRPr="002D65CC">
        <w:rPr>
          <w:rFonts w:ascii="Arial" w:hAnsi="Arial" w:cs="Arial"/>
          <w:bCs/>
          <w:lang w:val="pt-PT"/>
        </w:rPr>
        <w:t>não é autora do anteprojeto, do projeto básico ou do projeto executivo relacionado ao objeto desta licitação, incluindo autores do projeto as empresas integrantes do mesmo grupo econômico, ou, ainda,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8331B08" w14:textId="77777777" w:rsidR="00602A18" w:rsidRPr="002D65CC" w:rsidRDefault="00602A18" w:rsidP="00EB2929">
      <w:pPr>
        <w:numPr>
          <w:ilvl w:val="0"/>
          <w:numId w:val="21"/>
        </w:numPr>
        <w:spacing w:line="360" w:lineRule="auto"/>
        <w:ind w:left="0" w:firstLine="0"/>
        <w:jc w:val="both"/>
        <w:rPr>
          <w:rFonts w:ascii="Arial" w:hAnsi="Arial" w:cs="Arial"/>
          <w:bCs/>
          <w:lang w:val="pt-PT"/>
        </w:rPr>
      </w:pPr>
      <w:r w:rsidRPr="002D65CC">
        <w:rPr>
          <w:rFonts w:ascii="Arial" w:hAnsi="Arial" w:cs="Arial"/>
          <w:bCs/>
          <w:lang w:val="pt-PT"/>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BA10375" w14:textId="77777777" w:rsidR="00602A18" w:rsidRPr="002D65CC" w:rsidRDefault="00602A18" w:rsidP="00EB2929">
      <w:pPr>
        <w:numPr>
          <w:ilvl w:val="0"/>
          <w:numId w:val="21"/>
        </w:numPr>
        <w:spacing w:line="360" w:lineRule="auto"/>
        <w:ind w:left="0" w:firstLine="0"/>
        <w:jc w:val="both"/>
        <w:rPr>
          <w:rFonts w:ascii="Arial" w:hAnsi="Arial" w:cs="Arial"/>
          <w:bCs/>
          <w:lang w:val="pt-PT"/>
        </w:rPr>
      </w:pPr>
      <w:r w:rsidRPr="002D65CC">
        <w:rPr>
          <w:rFonts w:ascii="Arial" w:hAnsi="Arial" w:cs="Arial"/>
          <w:bCs/>
          <w:lang w:val="pt-PT"/>
        </w:rPr>
        <w:t>não possui, nos 5 (cinco) anos anteriores à divulgação do edital, condenação judicial, com trânsito em julgado, por exploração de trabalho infantil, por submissão de trabalhadores a condições análogas às de escravo ou por contratação de adolescentes nos casos vedados pela legislação trabalhista;</w:t>
      </w:r>
    </w:p>
    <w:p w14:paraId="4B0E7B97" w14:textId="77777777" w:rsidR="00602A18" w:rsidRPr="002D65CC" w:rsidRDefault="00602A18" w:rsidP="00EB2929">
      <w:pPr>
        <w:numPr>
          <w:ilvl w:val="0"/>
          <w:numId w:val="21"/>
        </w:numPr>
        <w:spacing w:line="360" w:lineRule="auto"/>
        <w:ind w:left="0" w:firstLine="0"/>
        <w:jc w:val="both"/>
        <w:rPr>
          <w:rFonts w:ascii="Arial" w:hAnsi="Arial" w:cs="Arial"/>
          <w:bCs/>
          <w:lang w:val="pt-PT"/>
        </w:rPr>
      </w:pPr>
      <w:r w:rsidRPr="002D65CC">
        <w:rPr>
          <w:rFonts w:ascii="Arial" w:hAnsi="Arial" w:cs="Arial"/>
          <w:bCs/>
          <w:lang w:val="pt-PT"/>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devendo utilizar o modelo anexo a este edital.</w:t>
      </w:r>
    </w:p>
    <w:p w14:paraId="20B033B1" w14:textId="77777777" w:rsidR="00602A18" w:rsidRPr="002D65CC" w:rsidRDefault="00602A18" w:rsidP="00EB2929">
      <w:pPr>
        <w:spacing w:line="360" w:lineRule="auto"/>
        <w:jc w:val="both"/>
        <w:rPr>
          <w:rFonts w:ascii="Arial" w:hAnsi="Arial" w:cs="Arial"/>
          <w:bCs/>
          <w:lang w:val="pt-PT"/>
        </w:rPr>
      </w:pPr>
    </w:p>
    <w:p w14:paraId="22BBC067" w14:textId="77777777" w:rsidR="00602A18" w:rsidRPr="002D65CC" w:rsidRDefault="00602A18" w:rsidP="00EB2929">
      <w:pPr>
        <w:spacing w:line="360" w:lineRule="auto"/>
        <w:jc w:val="center"/>
        <w:rPr>
          <w:rFonts w:ascii="Arial" w:hAnsi="Arial" w:cs="Arial"/>
          <w:b/>
          <w:bCs/>
          <w:lang w:val="pt-PT"/>
        </w:rPr>
      </w:pPr>
      <w:r w:rsidRPr="002D65CC">
        <w:rPr>
          <w:rFonts w:ascii="Arial" w:hAnsi="Arial" w:cs="Arial"/>
          <w:b/>
          <w:bCs/>
          <w:lang w:val="pt-PT"/>
        </w:rPr>
        <w:t>B – DECLARAÇÃO NEGATIVA DE RELAÇÃO FAMILIAR OU PARENTESCO</w:t>
      </w:r>
    </w:p>
    <w:p w14:paraId="17D1049D" w14:textId="77777777" w:rsidR="00602A18" w:rsidRPr="002D65CC" w:rsidRDefault="00602A18" w:rsidP="00EB2929">
      <w:pPr>
        <w:spacing w:line="360" w:lineRule="auto"/>
        <w:jc w:val="center"/>
        <w:rPr>
          <w:rFonts w:ascii="Arial" w:hAnsi="Arial" w:cs="Arial"/>
          <w:b/>
          <w:bCs/>
          <w:lang w:val="pt-PT"/>
        </w:rPr>
      </w:pPr>
    </w:p>
    <w:p w14:paraId="48AAC2AB" w14:textId="77777777" w:rsidR="00602A18" w:rsidRPr="002D65CC" w:rsidRDefault="00602A18" w:rsidP="00EB2929">
      <w:pPr>
        <w:spacing w:line="360" w:lineRule="auto"/>
        <w:jc w:val="both"/>
        <w:rPr>
          <w:rFonts w:ascii="Arial" w:hAnsi="Arial" w:cs="Arial"/>
          <w:bCs/>
          <w:lang w:val="pt-PT"/>
        </w:rPr>
      </w:pPr>
      <w:r w:rsidRPr="002D65CC">
        <w:rPr>
          <w:rFonts w:ascii="Arial" w:hAnsi="Arial" w:cs="Arial"/>
          <w:bCs/>
          <w:lang w:val="pt-PT"/>
        </w:rPr>
        <w:t xml:space="preserve">Considerando o disposto na Lei nº 14.133, de 2021, art. 14, inciso IV, </w:t>
      </w:r>
      <w:r w:rsidRPr="002D65CC">
        <w:rPr>
          <w:rFonts w:ascii="Arial" w:hAnsi="Arial" w:cs="Arial"/>
          <w:bCs/>
          <w:u w:val="thick"/>
          <w:lang w:val="pt-PT"/>
        </w:rPr>
        <w:t>DECLARA</w:t>
      </w:r>
      <w:r w:rsidRPr="002D65CC">
        <w:rPr>
          <w:rFonts w:ascii="Arial" w:hAnsi="Arial" w:cs="Arial"/>
          <w:bCs/>
          <w:lang w:val="pt-PT"/>
        </w:rPr>
        <w:t>, para todos os efeitos legais que:</w:t>
      </w:r>
    </w:p>
    <w:p w14:paraId="59FAE679" w14:textId="77777777" w:rsidR="00602A18" w:rsidRPr="002D65CC" w:rsidRDefault="00602A18" w:rsidP="00EB2929">
      <w:pPr>
        <w:spacing w:line="360" w:lineRule="auto"/>
        <w:jc w:val="both"/>
        <w:rPr>
          <w:rFonts w:ascii="Arial" w:hAnsi="Arial" w:cs="Arial"/>
          <w:bCs/>
          <w:lang w:val="pt-PT"/>
        </w:rPr>
      </w:pPr>
    </w:p>
    <w:p w14:paraId="09688D52" w14:textId="77777777" w:rsidR="00602A18" w:rsidRPr="002D65CC" w:rsidRDefault="00602A18" w:rsidP="00EB2929">
      <w:pPr>
        <w:numPr>
          <w:ilvl w:val="0"/>
          <w:numId w:val="20"/>
        </w:numPr>
        <w:spacing w:line="360" w:lineRule="auto"/>
        <w:ind w:left="0" w:firstLine="0"/>
        <w:jc w:val="both"/>
        <w:rPr>
          <w:rFonts w:ascii="Arial" w:hAnsi="Arial" w:cs="Arial"/>
          <w:bCs/>
          <w:lang w:val="pt-PT"/>
        </w:rPr>
      </w:pPr>
      <w:r w:rsidRPr="002D65CC">
        <w:rPr>
          <w:rFonts w:ascii="Arial" w:hAnsi="Arial" w:cs="Arial"/>
          <w:bCs/>
          <w:lang w:val="pt-PT"/>
        </w:rPr>
        <w:t>não é cônjuge, ou não possui sócio ou, no caso de sociedade anônima, diretor, que seja cônjuge, companheiro ou parente em linha reta, colateral ou por afinidade, até o terceiro grau, inclusive, com com dirigente do órgão ou entidade contratante ou com agente público que desempenhe função na licitação ou atue na fiscalização ou na gestão do contrato decorrente deste credenciamento;</w:t>
      </w:r>
    </w:p>
    <w:p w14:paraId="0B0242B5" w14:textId="77777777" w:rsidR="00602A18" w:rsidRPr="002D65CC" w:rsidRDefault="00602A18" w:rsidP="00EB2929">
      <w:pPr>
        <w:numPr>
          <w:ilvl w:val="0"/>
          <w:numId w:val="20"/>
        </w:numPr>
        <w:spacing w:line="360" w:lineRule="auto"/>
        <w:ind w:left="0" w:firstLine="0"/>
        <w:jc w:val="both"/>
        <w:rPr>
          <w:rFonts w:ascii="Arial" w:hAnsi="Arial" w:cs="Arial"/>
          <w:bCs/>
          <w:lang w:val="pt-PT"/>
        </w:rPr>
      </w:pPr>
      <w:r w:rsidRPr="002D65CC">
        <w:rPr>
          <w:rFonts w:ascii="Arial" w:hAnsi="Arial" w:cs="Arial"/>
          <w:bCs/>
          <w:lang w:val="pt-PT"/>
        </w:rPr>
        <w:t>está ciente da vedação:</w:t>
      </w:r>
    </w:p>
    <w:p w14:paraId="70C5CAE7" w14:textId="77777777" w:rsidR="00602A18" w:rsidRPr="002D65CC" w:rsidRDefault="00602A18" w:rsidP="00EB2929">
      <w:pPr>
        <w:numPr>
          <w:ilvl w:val="0"/>
          <w:numId w:val="19"/>
        </w:numPr>
        <w:spacing w:line="360" w:lineRule="auto"/>
        <w:ind w:left="0" w:firstLine="0"/>
        <w:jc w:val="both"/>
        <w:rPr>
          <w:rFonts w:ascii="Arial" w:hAnsi="Arial" w:cs="Arial"/>
          <w:bCs/>
          <w:lang w:val="pt-PT"/>
        </w:rPr>
      </w:pPr>
      <w:r w:rsidRPr="002D65CC">
        <w:rPr>
          <w:rFonts w:ascii="Arial" w:hAnsi="Arial" w:cs="Arial"/>
          <w:bCs/>
          <w:lang w:val="pt-PT"/>
        </w:rPr>
        <w:t>da subcontratação, quando autorizada pelo CONTRATANTE, de pessoa física ou jurídica se aquela ou os dirigentes desta mantiverem vínculo de natureza técnica, comercial, econômica, financeira, trabalhista ou civil com com com dirigente do órgão ou entidade contratante ou com agente público que desempenhe função na fase de contratação ou atue na fiscalização ou na gestão do contrato decorrente deste credenciamento</w:t>
      </w:r>
    </w:p>
    <w:p w14:paraId="6F06061D" w14:textId="77777777" w:rsidR="00602A18" w:rsidRPr="002D65CC" w:rsidRDefault="00602A18" w:rsidP="00EB2929">
      <w:pPr>
        <w:numPr>
          <w:ilvl w:val="0"/>
          <w:numId w:val="19"/>
        </w:numPr>
        <w:spacing w:line="360" w:lineRule="auto"/>
        <w:ind w:left="0" w:firstLine="0"/>
        <w:jc w:val="both"/>
        <w:rPr>
          <w:rFonts w:ascii="Arial" w:hAnsi="Arial" w:cs="Arial"/>
          <w:bCs/>
          <w:lang w:val="pt-PT"/>
        </w:rPr>
      </w:pPr>
      <w:r w:rsidRPr="002D65CC">
        <w:rPr>
          <w:rFonts w:ascii="Arial" w:hAnsi="Arial" w:cs="Arial"/>
          <w:bCs/>
          <w:lang w:val="pt-PT"/>
        </w:rPr>
        <w:t>da manutenção, aditamento ou prorrogação de contrato de prestação de serviços, caso a INTERESSADA/CONTRATADA venha a contratar empregados que sejam cônjuges, companheiros ou parentes em linha reta, colateral ou por afinidade, até o terceiro grau, inclusive, de ocupantes de cargos de direção e de assessoramento, de membros ou juízes vinculados ao CONTRATANTE.</w:t>
      </w:r>
    </w:p>
    <w:p w14:paraId="55256CA9" w14:textId="77777777" w:rsidR="00602A18" w:rsidRPr="002D65CC" w:rsidRDefault="00602A18" w:rsidP="00EB2929">
      <w:pPr>
        <w:numPr>
          <w:ilvl w:val="0"/>
          <w:numId w:val="20"/>
        </w:numPr>
        <w:spacing w:line="360" w:lineRule="auto"/>
        <w:ind w:left="0" w:firstLine="0"/>
        <w:jc w:val="both"/>
        <w:rPr>
          <w:rFonts w:ascii="Arial" w:hAnsi="Arial" w:cs="Arial"/>
          <w:bCs/>
          <w:lang w:val="pt-PT"/>
        </w:rPr>
      </w:pPr>
      <w:r w:rsidRPr="002D65CC">
        <w:rPr>
          <w:rFonts w:ascii="Arial" w:hAnsi="Arial" w:cs="Arial"/>
          <w:bCs/>
          <w:lang w:val="pt-PT"/>
        </w:rPr>
        <w:t>são verdadeiras as informações prestadas no presente documento, sob pena de responsabilidade civil, administrativa e penal.</w:t>
      </w:r>
    </w:p>
    <w:p w14:paraId="17C67F6A" w14:textId="77777777" w:rsidR="00602A18" w:rsidRPr="002D65CC" w:rsidRDefault="00602A18" w:rsidP="00EB2929">
      <w:pPr>
        <w:spacing w:line="360" w:lineRule="auto"/>
        <w:jc w:val="both"/>
        <w:rPr>
          <w:rFonts w:ascii="Arial" w:hAnsi="Arial" w:cs="Arial"/>
          <w:bCs/>
          <w:lang w:val="pt-PT"/>
        </w:rPr>
      </w:pPr>
    </w:p>
    <w:p w14:paraId="3512CE30" w14:textId="77777777" w:rsidR="00602A18" w:rsidRPr="002D65CC" w:rsidRDefault="00602A18" w:rsidP="00EB2929">
      <w:pPr>
        <w:spacing w:line="360" w:lineRule="auto"/>
        <w:jc w:val="both"/>
        <w:rPr>
          <w:rFonts w:ascii="Arial" w:hAnsi="Arial" w:cs="Arial"/>
          <w:bCs/>
          <w:lang w:val="pt-PT"/>
        </w:rPr>
      </w:pPr>
    </w:p>
    <w:p w14:paraId="2D7CE89F" w14:textId="77777777" w:rsidR="00602A18" w:rsidRPr="002D65CC" w:rsidRDefault="00602A18" w:rsidP="00EB2929">
      <w:pPr>
        <w:spacing w:line="360" w:lineRule="auto"/>
        <w:jc w:val="center"/>
        <w:rPr>
          <w:rFonts w:ascii="Arial" w:hAnsi="Arial" w:cs="Arial"/>
          <w:b/>
          <w:bCs/>
          <w:lang w:val="pt-PT"/>
        </w:rPr>
      </w:pPr>
      <w:r w:rsidRPr="002D65CC">
        <w:rPr>
          <w:rFonts w:ascii="Arial" w:hAnsi="Arial" w:cs="Arial"/>
          <w:b/>
          <w:bCs/>
          <w:lang w:val="pt-PT"/>
        </w:rPr>
        <w:t>C - DECLARAÇÃO DE CUMPRIMENTO DA LEI GERAL DE PROTEÇÃO DE DADOS PESSOAIS - LEI N. 13.709/2018</w:t>
      </w:r>
    </w:p>
    <w:p w14:paraId="2BF4E5CB" w14:textId="77777777" w:rsidR="00602A18" w:rsidRPr="002D65CC" w:rsidRDefault="00602A18" w:rsidP="00EB2929">
      <w:pPr>
        <w:spacing w:line="360" w:lineRule="auto"/>
        <w:jc w:val="center"/>
        <w:rPr>
          <w:rFonts w:ascii="Arial" w:hAnsi="Arial" w:cs="Arial"/>
          <w:b/>
          <w:bCs/>
          <w:lang w:val="pt-PT"/>
        </w:rPr>
      </w:pPr>
    </w:p>
    <w:p w14:paraId="6D2061E7" w14:textId="77777777" w:rsidR="00602A18" w:rsidRPr="002D65CC" w:rsidRDefault="00602A18" w:rsidP="00EB2929">
      <w:pPr>
        <w:numPr>
          <w:ilvl w:val="0"/>
          <w:numId w:val="18"/>
        </w:numPr>
        <w:spacing w:line="360" w:lineRule="auto"/>
        <w:ind w:left="0" w:firstLine="0"/>
        <w:jc w:val="both"/>
        <w:rPr>
          <w:rFonts w:ascii="Arial" w:hAnsi="Arial" w:cs="Arial"/>
          <w:bCs/>
          <w:lang w:val="pt-PT"/>
        </w:rPr>
      </w:pPr>
      <w:r w:rsidRPr="002D65CC">
        <w:rPr>
          <w:rFonts w:ascii="Arial" w:hAnsi="Arial" w:cs="Arial"/>
          <w:bCs/>
          <w:lang w:val="pt-PT"/>
        </w:rPr>
        <w:t>É vedada às partes a utilização de todo e qualquer dado pessoal repassado em decorrência da execução contratual para finalidade distinta daquela do objeto da contratação, sob pena de responsabilizaçãoadministrativa, civil e criminal.</w:t>
      </w:r>
    </w:p>
    <w:p w14:paraId="0E58CDDD" w14:textId="77777777" w:rsidR="00602A18" w:rsidRPr="002D65CC" w:rsidRDefault="00602A18" w:rsidP="00EB2929">
      <w:pPr>
        <w:numPr>
          <w:ilvl w:val="0"/>
          <w:numId w:val="18"/>
        </w:numPr>
        <w:spacing w:line="360" w:lineRule="auto"/>
        <w:ind w:left="0" w:firstLine="0"/>
        <w:jc w:val="both"/>
        <w:rPr>
          <w:rFonts w:ascii="Arial" w:hAnsi="Arial" w:cs="Arial"/>
          <w:bCs/>
          <w:lang w:val="pt-PT"/>
        </w:rPr>
      </w:pPr>
      <w:r w:rsidRPr="002D65CC">
        <w:rPr>
          <w:rFonts w:ascii="Arial" w:hAnsi="Arial" w:cs="Arial"/>
          <w:bCs/>
          <w:lang w:val="pt-PT"/>
        </w:rPr>
        <w:t>As partes se comprometem a manter sigilo e confidencialidade de todas as informações – em especial os dados pessoais e os dados pessoais sensíveis – repassadas em decorrência da execução contratual, em consonância com o disposto na Lei n. 13.709/2018, sendo vedado o repasse das informações a outras empresas ou pessoas, salvo aquelas decorrentes de obrigações legais ou para viabilizar o cumprimento doedital/instrumento contratual.</w:t>
      </w:r>
    </w:p>
    <w:p w14:paraId="7FDE3CF8" w14:textId="77777777" w:rsidR="00602A18" w:rsidRPr="002D65CC" w:rsidRDefault="00602A18" w:rsidP="00EB2929">
      <w:pPr>
        <w:numPr>
          <w:ilvl w:val="0"/>
          <w:numId w:val="18"/>
        </w:numPr>
        <w:spacing w:line="360" w:lineRule="auto"/>
        <w:ind w:left="0" w:firstLine="0"/>
        <w:jc w:val="both"/>
        <w:rPr>
          <w:rFonts w:ascii="Arial" w:hAnsi="Arial" w:cs="Arial"/>
          <w:bCs/>
          <w:lang w:val="pt-PT"/>
        </w:rPr>
      </w:pPr>
      <w:r w:rsidRPr="002D65CC">
        <w:rPr>
          <w:rFonts w:ascii="Arial" w:hAnsi="Arial" w:cs="Arial"/>
          <w:bCs/>
          <w:lang w:val="pt-PT"/>
        </w:rPr>
        <w:t>As partes responderão administrativa e judicialmente, caso causarem danos patrimoniais, morais, individual ou coletivo, aos titulares de dados pessoais, repassados em decorrência da execuçãocontratual, por inobservância à LGPD.</w:t>
      </w:r>
    </w:p>
    <w:p w14:paraId="0BD60450" w14:textId="77777777" w:rsidR="00602A18" w:rsidRPr="002D65CC" w:rsidRDefault="00602A18" w:rsidP="00EB2929">
      <w:pPr>
        <w:numPr>
          <w:ilvl w:val="0"/>
          <w:numId w:val="18"/>
        </w:numPr>
        <w:spacing w:line="360" w:lineRule="auto"/>
        <w:ind w:left="0" w:firstLine="0"/>
        <w:jc w:val="both"/>
        <w:rPr>
          <w:rFonts w:ascii="Arial" w:hAnsi="Arial" w:cs="Arial"/>
          <w:bCs/>
          <w:lang w:val="pt-PT"/>
        </w:rPr>
      </w:pPr>
      <w:r w:rsidRPr="002D65CC">
        <w:rPr>
          <w:rFonts w:ascii="Arial" w:hAnsi="Arial" w:cs="Arial"/>
          <w:bCs/>
          <w:lang w:val="pt-PT"/>
        </w:rPr>
        <w:t>Em atendimento ao disposto na Lei n. 13.709/2018 - Lei Geral de Proteção de Dados Pessoais (LGPD), o CONTRATANTE, para a execução do serviço objeto deste edital, terá acesso aos dados pessoais dos/as representantes da INTERESSADA/CONTRATADA, tais como: número do CPF e do RG, endereços eletrônico e residencial, cópia do documento de identificação.</w:t>
      </w:r>
    </w:p>
    <w:p w14:paraId="2C701B40" w14:textId="77777777" w:rsidR="00602A18" w:rsidRPr="002D65CC" w:rsidRDefault="00602A18" w:rsidP="00EB2929">
      <w:pPr>
        <w:numPr>
          <w:ilvl w:val="0"/>
          <w:numId w:val="18"/>
        </w:numPr>
        <w:spacing w:line="360" w:lineRule="auto"/>
        <w:ind w:left="0" w:firstLine="0"/>
        <w:jc w:val="both"/>
        <w:rPr>
          <w:rFonts w:ascii="Arial" w:hAnsi="Arial" w:cs="Arial"/>
          <w:bCs/>
          <w:lang w:val="pt-PT"/>
        </w:rPr>
      </w:pPr>
      <w:r w:rsidRPr="002D65CC">
        <w:rPr>
          <w:rFonts w:ascii="Arial" w:hAnsi="Arial" w:cs="Arial"/>
          <w:bCs/>
          <w:lang w:val="pt-PT"/>
        </w:rPr>
        <w:t>A INTERESSADA/CONTRATADA declara que tem ciência da existência da Lei Geral de Proteção de Dados Pessoais (LGPD) e, se compromete a adequar todos os  procedimentos internos ao disposto na legislação, com intuito de proteção dos dados pessoais repassados pelo CONTRATANTE.</w:t>
      </w:r>
    </w:p>
    <w:p w14:paraId="63D223D7" w14:textId="77777777" w:rsidR="00602A18" w:rsidRPr="002D65CC" w:rsidRDefault="00602A18" w:rsidP="00EB2929">
      <w:pPr>
        <w:numPr>
          <w:ilvl w:val="0"/>
          <w:numId w:val="18"/>
        </w:numPr>
        <w:spacing w:line="360" w:lineRule="auto"/>
        <w:ind w:left="0" w:firstLine="0"/>
        <w:jc w:val="both"/>
        <w:rPr>
          <w:rFonts w:ascii="Arial" w:hAnsi="Arial" w:cs="Arial"/>
          <w:bCs/>
          <w:lang w:val="pt-PT"/>
        </w:rPr>
      </w:pPr>
      <w:r w:rsidRPr="002D65CC">
        <w:rPr>
          <w:rFonts w:ascii="Arial" w:hAnsi="Arial" w:cs="Arial"/>
          <w:bCs/>
          <w:lang w:val="pt-PT"/>
        </w:rPr>
        <w:t>A INTERESSADA/CONTRATADA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que possa vir causar risco ou dano relevante aos Titulares de Dados Pessoais, apresentando as informações descritas nos incisos do § 1º do art. 48 da LGPD, cabendo ao CONTRATANTE as demais obrigações de comunicação previstas no referido artigo.</w:t>
      </w:r>
    </w:p>
    <w:p w14:paraId="0FB5D4C9" w14:textId="77777777" w:rsidR="00602A18" w:rsidRPr="002D65CC" w:rsidRDefault="00602A18" w:rsidP="00EB2929">
      <w:pPr>
        <w:numPr>
          <w:ilvl w:val="0"/>
          <w:numId w:val="18"/>
        </w:numPr>
        <w:spacing w:line="360" w:lineRule="auto"/>
        <w:ind w:left="0" w:firstLine="0"/>
        <w:jc w:val="both"/>
        <w:rPr>
          <w:rFonts w:ascii="Arial" w:hAnsi="Arial" w:cs="Arial"/>
          <w:bCs/>
          <w:lang w:val="pt-PT"/>
        </w:rPr>
      </w:pPr>
      <w:r w:rsidRPr="002D65CC">
        <w:rPr>
          <w:rFonts w:ascii="Arial" w:hAnsi="Arial" w:cs="Arial"/>
          <w:bCs/>
          <w:lang w:val="pt-PT"/>
        </w:rPr>
        <w:t>O canal de comunicação em caso de incidentes de segurança será o  Comitê Gestor de Dados Pessoais.</w:t>
      </w:r>
    </w:p>
    <w:p w14:paraId="4DB0E927" w14:textId="77777777" w:rsidR="00602A18" w:rsidRPr="002D65CC" w:rsidRDefault="00602A18" w:rsidP="00EB2929">
      <w:pPr>
        <w:spacing w:line="360" w:lineRule="auto"/>
        <w:jc w:val="both"/>
        <w:rPr>
          <w:rFonts w:ascii="Arial" w:hAnsi="Arial" w:cs="Arial"/>
          <w:bCs/>
          <w:lang w:val="pt-PT"/>
        </w:rPr>
      </w:pPr>
    </w:p>
    <w:p w14:paraId="16ED579C" w14:textId="77777777" w:rsidR="00602A18" w:rsidRPr="002D65CC" w:rsidRDefault="00602A18" w:rsidP="00EB2929">
      <w:pPr>
        <w:spacing w:line="360" w:lineRule="auto"/>
        <w:jc w:val="both"/>
        <w:rPr>
          <w:rFonts w:ascii="Arial" w:hAnsi="Arial" w:cs="Arial"/>
          <w:bCs/>
          <w:lang w:val="pt-PT"/>
        </w:rPr>
      </w:pPr>
    </w:p>
    <w:p w14:paraId="2A46B85E" w14:textId="77777777" w:rsidR="00602A18" w:rsidRPr="002D65CC" w:rsidRDefault="00602A18" w:rsidP="00EB2929">
      <w:pPr>
        <w:spacing w:line="360" w:lineRule="auto"/>
        <w:jc w:val="both"/>
        <w:rPr>
          <w:rFonts w:ascii="Arial" w:hAnsi="Arial" w:cs="Arial"/>
          <w:bCs/>
          <w:lang w:val="pt-PT"/>
        </w:rPr>
      </w:pPr>
      <w:r w:rsidRPr="002D65CC">
        <w:rPr>
          <w:rFonts w:ascii="Arial" w:hAnsi="Arial" w:cs="Arial"/>
          <w:bCs/>
          <w:lang w:val="pt-PT"/>
        </w:rPr>
        <w:t>Nestes termos, requer deferimento.</w:t>
      </w:r>
    </w:p>
    <w:p w14:paraId="761BA691" w14:textId="77777777" w:rsidR="00602A18" w:rsidRPr="002D65CC" w:rsidRDefault="00602A18" w:rsidP="00EB2929">
      <w:pPr>
        <w:spacing w:line="360" w:lineRule="auto"/>
        <w:jc w:val="both"/>
        <w:rPr>
          <w:rFonts w:ascii="Arial" w:hAnsi="Arial" w:cs="Arial"/>
          <w:bCs/>
          <w:lang w:val="pt-PT"/>
        </w:rPr>
      </w:pPr>
    </w:p>
    <w:p w14:paraId="1DD20044" w14:textId="77777777" w:rsidR="00602A18" w:rsidRPr="002D65CC" w:rsidRDefault="00602A18" w:rsidP="00EB2929">
      <w:pPr>
        <w:spacing w:line="360" w:lineRule="auto"/>
        <w:jc w:val="both"/>
        <w:rPr>
          <w:rFonts w:ascii="Arial" w:hAnsi="Arial" w:cs="Arial"/>
          <w:bCs/>
          <w:lang w:val="pt-PT"/>
        </w:rPr>
      </w:pPr>
      <w:r w:rsidRPr="002D65CC">
        <w:rPr>
          <w:rFonts w:ascii="Arial" w:hAnsi="Arial" w:cs="Arial"/>
          <w:bCs/>
          <w:lang w:val="pt-PT"/>
        </w:rPr>
        <w:t>Em</w:t>
      </w:r>
      <w:r w:rsidRPr="002D65CC">
        <w:rPr>
          <w:rFonts w:ascii="Arial" w:hAnsi="Arial" w:cs="Arial"/>
          <w:bCs/>
          <w:u w:val="single"/>
          <w:lang w:val="pt-PT"/>
        </w:rPr>
        <w:tab/>
      </w:r>
      <w:r w:rsidRPr="002D65CC">
        <w:rPr>
          <w:rFonts w:ascii="Arial" w:hAnsi="Arial" w:cs="Arial"/>
          <w:bCs/>
          <w:lang w:val="pt-PT"/>
        </w:rPr>
        <w:t>de</w:t>
      </w:r>
      <w:r w:rsidRPr="002D65CC">
        <w:rPr>
          <w:rFonts w:ascii="Arial" w:hAnsi="Arial" w:cs="Arial"/>
          <w:bCs/>
          <w:u w:val="single"/>
          <w:lang w:val="pt-PT"/>
        </w:rPr>
        <w:tab/>
      </w:r>
      <w:r w:rsidRPr="002D65CC">
        <w:rPr>
          <w:rFonts w:ascii="Arial" w:hAnsi="Arial" w:cs="Arial"/>
          <w:bCs/>
          <w:lang w:val="pt-PT"/>
        </w:rPr>
        <w:t>de 2024.</w:t>
      </w:r>
    </w:p>
    <w:p w14:paraId="1C60E049" w14:textId="77777777" w:rsidR="00602A18" w:rsidRPr="002D65CC" w:rsidRDefault="00602A18" w:rsidP="00EB2929">
      <w:pPr>
        <w:spacing w:line="360" w:lineRule="auto"/>
        <w:jc w:val="both"/>
        <w:rPr>
          <w:rFonts w:ascii="Arial" w:hAnsi="Arial" w:cs="Arial"/>
          <w:bCs/>
          <w:lang w:val="pt-PT"/>
        </w:rPr>
      </w:pPr>
    </w:p>
    <w:p w14:paraId="4B89111B" w14:textId="77777777" w:rsidR="00602A18" w:rsidRPr="002D65CC" w:rsidRDefault="00602A18" w:rsidP="00EB2929">
      <w:pPr>
        <w:spacing w:line="360" w:lineRule="auto"/>
        <w:jc w:val="both"/>
        <w:rPr>
          <w:rFonts w:ascii="Arial" w:hAnsi="Arial" w:cs="Arial"/>
          <w:bCs/>
          <w:lang w:val="pt-PT"/>
        </w:rPr>
      </w:pPr>
    </w:p>
    <w:p w14:paraId="646228AD" w14:textId="77777777" w:rsidR="00602A18" w:rsidRPr="002D65CC" w:rsidRDefault="00602A18" w:rsidP="00EB2929">
      <w:pPr>
        <w:spacing w:line="360" w:lineRule="auto"/>
        <w:jc w:val="center"/>
        <w:rPr>
          <w:rFonts w:ascii="Arial" w:hAnsi="Arial" w:cs="Arial"/>
        </w:rPr>
      </w:pPr>
      <w:r w:rsidRPr="002D65CC">
        <w:rPr>
          <w:rFonts w:ascii="Arial" w:hAnsi="Arial" w:cs="Arial"/>
          <w:bCs/>
          <w:lang w:val="pt-PT"/>
        </w:rPr>
        <w:t>ASSINATURA E CARIMBO/LOGO</w:t>
      </w:r>
    </w:p>
    <w:p w14:paraId="1F0951F7" w14:textId="77777777" w:rsidR="00EE48DA" w:rsidRPr="002D65CC" w:rsidRDefault="00EE48DA" w:rsidP="00EB2929">
      <w:pPr>
        <w:spacing w:line="360" w:lineRule="auto"/>
        <w:jc w:val="center"/>
        <w:rPr>
          <w:rFonts w:ascii="Arial" w:hAnsi="Arial" w:cs="Arial"/>
          <w:b/>
          <w:color w:val="FF0000"/>
        </w:rPr>
      </w:pPr>
    </w:p>
    <w:sectPr w:rsidR="00EE48DA" w:rsidRPr="002D65CC" w:rsidSect="00C92576">
      <w:headerReference w:type="default" r:id="rId47"/>
      <w:footerReference w:type="default" r:id="rId48"/>
      <w:headerReference w:type="first" r:id="rId49"/>
      <w:footerReference w:type="first" r:id="rId50"/>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C0A7EF" w14:textId="77777777" w:rsidR="00CA104F" w:rsidRDefault="00CA104F">
      <w:r>
        <w:separator/>
      </w:r>
    </w:p>
  </w:endnote>
  <w:endnote w:type="continuationSeparator" w:id="0">
    <w:p w14:paraId="7248C9DB" w14:textId="77777777" w:rsidR="00CA104F" w:rsidRDefault="00CA104F">
      <w:r>
        <w:continuationSeparator/>
      </w:r>
    </w:p>
  </w:endnote>
  <w:endnote w:type="continuationNotice" w:id="1">
    <w:p w14:paraId="3673E7C2" w14:textId="77777777" w:rsidR="00CA104F" w:rsidRDefault="00CA10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LiberationSerif-Bold">
    <w:altName w:val="Cambria"/>
    <w:charset w:val="00"/>
    <w:family w:val="roman"/>
    <w:pitch w:val="variable"/>
  </w:font>
  <w:font w:name="LiberationSerif">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Swiss921 BT">
    <w:altName w:val="Impact"/>
    <w:charset w:val="00"/>
    <w:family w:val="swiss"/>
    <w:pitch w:val="variable"/>
    <w:sig w:usb0="00000001" w:usb1="00000000" w:usb2="00000000" w:usb3="00000000" w:csb0="0000001B" w:csb1="00000000"/>
  </w:font>
  <w:font w:name="Swis721 Th BT">
    <w:altName w:val="Trebuchet MS"/>
    <w:charset w:val="00"/>
    <w:family w:val="swiss"/>
    <w:pitch w:val="variable"/>
    <w:sig w:usb0="00000001" w:usb1="00000000" w:usb2="00000000" w:usb3="00000000" w:csb0="0000001B" w:csb1="00000000"/>
  </w:font>
  <w:font w:name="Franklin Gothic Book">
    <w:panose1 w:val="020B0503020102020204"/>
    <w:charset w:val="00"/>
    <w:family w:val="swiss"/>
    <w:pitch w:val="variable"/>
    <w:sig w:usb0="00000287" w:usb1="00000000" w:usb2="00000000" w:usb3="00000000" w:csb0="0000009F" w:csb1="00000000"/>
  </w:font>
  <w:font w:name="Monotype Sorts">
    <w:altName w:val="Symbol"/>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6111550"/>
      <w:docPartObj>
        <w:docPartGallery w:val="Page Numbers (Bottom of Page)"/>
        <w:docPartUnique/>
      </w:docPartObj>
    </w:sdtPr>
    <w:sdtEndPr>
      <w:rPr>
        <w:rFonts w:ascii="Arial" w:hAnsi="Arial" w:cs="Arial"/>
        <w:sz w:val="14"/>
        <w:szCs w:val="14"/>
      </w:rPr>
    </w:sdtEndPr>
    <w:sdtContent>
      <w:p w14:paraId="239342FA" w14:textId="7EE1E299" w:rsidR="00E96341" w:rsidRPr="004527A6" w:rsidRDefault="00EF4A41" w:rsidP="004527A6">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sdtContent>
  </w:sdt>
  <w:p w14:paraId="4F569B1C" w14:textId="77777777" w:rsidR="004527A6" w:rsidRPr="008F1397" w:rsidRDefault="004527A6" w:rsidP="004527A6">
    <w:pPr>
      <w:pStyle w:val="Rodap"/>
      <w:jc w:val="center"/>
      <w:rPr>
        <w:rFonts w:ascii="Franklin Gothic Book" w:hAnsi="Franklin Gothic Book"/>
        <w:color w:val="0070C0"/>
        <w:sz w:val="18"/>
        <w:szCs w:val="18"/>
      </w:rPr>
    </w:pPr>
    <w:r w:rsidRPr="008F1397">
      <w:rPr>
        <w:rFonts w:ascii="Franklin Gothic Book" w:hAnsi="Franklin Gothic Book"/>
        <w:color w:val="0070C0"/>
        <w:sz w:val="18"/>
        <w:szCs w:val="18"/>
      </w:rPr>
      <w:t>Avenida Coronel Araújo Porto, 506 – Centro – CEP: 36788-000 – Itamarati de Minas/MG</w:t>
    </w:r>
  </w:p>
  <w:p w14:paraId="48895970" w14:textId="77777777" w:rsidR="004527A6" w:rsidRPr="002443DF" w:rsidRDefault="004527A6" w:rsidP="004527A6">
    <w:pPr>
      <w:pStyle w:val="Rodap"/>
      <w:jc w:val="center"/>
      <w:rPr>
        <w:rFonts w:ascii="Franklin Gothic Demi" w:hAnsi="Franklin Gothic Demi"/>
        <w:color w:val="0070C0"/>
        <w:sz w:val="18"/>
        <w:szCs w:val="18"/>
      </w:rPr>
    </w:pPr>
    <w:r w:rsidRPr="002443DF">
      <w:rPr>
        <w:rFonts w:ascii="Wingdings" w:hAnsi="Wingdings"/>
        <w:color w:val="0070C0"/>
        <w:sz w:val="18"/>
        <w:szCs w:val="18"/>
      </w:rPr>
      <w:t></w:t>
    </w:r>
    <w:r w:rsidRPr="008F1397">
      <w:rPr>
        <w:rFonts w:ascii="Franklin Gothic Book" w:hAnsi="Franklin Gothic Book"/>
        <w:color w:val="0070C0"/>
        <w:sz w:val="18"/>
        <w:szCs w:val="18"/>
      </w:rPr>
      <w:t>(32)3452-1212</w:t>
    </w:r>
    <w:r w:rsidRPr="002443DF">
      <w:rPr>
        <w:rFonts w:ascii="Franklin Gothic Demi" w:hAnsi="Franklin Gothic Demi"/>
        <w:color w:val="0070C0"/>
        <w:sz w:val="18"/>
        <w:szCs w:val="18"/>
      </w:rPr>
      <w:t xml:space="preserve">   </w:t>
    </w:r>
    <w:r w:rsidRPr="002443DF">
      <w:rPr>
        <w:rFonts w:ascii="Wingdings" w:hAnsi="Wingdings"/>
        <w:color w:val="0070C0"/>
        <w:sz w:val="18"/>
        <w:szCs w:val="18"/>
      </w:rPr>
      <w:t></w:t>
    </w:r>
    <w:r w:rsidRPr="008F1397">
      <w:rPr>
        <w:rFonts w:ascii="Franklin Gothic Book" w:hAnsi="Franklin Gothic Book"/>
        <w:color w:val="0070C0"/>
        <w:sz w:val="18"/>
        <w:szCs w:val="18"/>
      </w:rPr>
      <w:t>Fone/Fax: (32)3452-1234</w:t>
    </w:r>
  </w:p>
  <w:p w14:paraId="7E6308F2" w14:textId="1D4B1253" w:rsidR="00842420" w:rsidRPr="004527A6" w:rsidRDefault="004527A6" w:rsidP="004527A6">
    <w:pPr>
      <w:pStyle w:val="Rodap"/>
      <w:jc w:val="center"/>
      <w:rPr>
        <w:rFonts w:ascii="Franklin Gothic Book" w:hAnsi="Franklin Gothic Book"/>
        <w:color w:val="0070C0"/>
        <w:sz w:val="18"/>
        <w:szCs w:val="18"/>
      </w:rPr>
    </w:pPr>
    <w:hyperlink r:id="rId1" w:history="1">
      <w:r w:rsidRPr="008F1397">
        <w:rPr>
          <w:rStyle w:val="Hyperlink"/>
          <w:rFonts w:ascii="Franklin Gothic Book" w:hAnsi="Franklin Gothic Book"/>
          <w:color w:val="0070C0"/>
          <w:sz w:val="18"/>
          <w:szCs w:val="18"/>
        </w:rPr>
        <w:t>www.itamaratideminas.mg.gov.br</w:t>
      </w:r>
    </w:hyperlink>
    <w:r w:rsidRPr="008F1397">
      <w:rPr>
        <w:rFonts w:ascii="Franklin Gothic Book" w:hAnsi="Franklin Gothic Book"/>
        <w:color w:val="0070C0"/>
        <w:sz w:val="20"/>
      </w:rPr>
      <w:t xml:space="preserve"> </w:t>
    </w:r>
    <w:r w:rsidRPr="00D76CAC">
      <w:rPr>
        <w:rFonts w:ascii="Franklin Gothic Demi" w:hAnsi="Franklin Gothic Demi"/>
        <w:color w:val="0070C0"/>
        <w:sz w:val="20"/>
      </w:rPr>
      <w:t xml:space="preserve"> </w:t>
    </w:r>
    <w:r>
      <w:rPr>
        <w:rFonts w:ascii="Franklin Gothic Demi" w:hAnsi="Franklin Gothic Demi"/>
        <w:color w:val="0070C0"/>
        <w:sz w:val="20"/>
      </w:rPr>
      <w:t xml:space="preserve"> </w:t>
    </w:r>
    <w:r w:rsidRPr="009E2DEB">
      <w:rPr>
        <w:rFonts w:ascii="Monotype Sorts" w:hAnsi="Monotype Sorts"/>
        <w:color w:val="0070C0"/>
        <w:sz w:val="14"/>
        <w:szCs w:val="14"/>
      </w:rPr>
      <w:t></w:t>
    </w:r>
    <w:r w:rsidRPr="00D76CAC">
      <w:rPr>
        <w:rFonts w:ascii="Franklin Gothic Demi" w:hAnsi="Franklin Gothic Demi"/>
        <w:color w:val="0070C0"/>
        <w:sz w:val="20"/>
      </w:rPr>
      <w:t xml:space="preserve">   </w:t>
    </w:r>
    <w:r w:rsidRPr="008F1397">
      <w:rPr>
        <w:rFonts w:ascii="Franklin Gothic Book" w:hAnsi="Franklin Gothic Book"/>
        <w:color w:val="0070C0"/>
        <w:sz w:val="18"/>
        <w:szCs w:val="18"/>
      </w:rPr>
      <w:t>E-MAIL: gabinete@itamaratideminas.mg.gov.br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9D91B2" w14:textId="77777777" w:rsidR="00DC1FE9" w:rsidRDefault="00DC1FE9" w:rsidP="004527A6">
    <w:pPr>
      <w:pStyle w:val="Rodap"/>
      <w:jc w:val="center"/>
      <w:rPr>
        <w:rFonts w:ascii="Franklin Gothic Book" w:hAnsi="Franklin Gothic Book"/>
        <w:color w:val="0070C0"/>
        <w:sz w:val="18"/>
        <w:szCs w:val="18"/>
      </w:rPr>
    </w:pPr>
  </w:p>
  <w:p w14:paraId="542DBD84" w14:textId="629E011D" w:rsidR="004527A6" w:rsidRPr="008F1397" w:rsidRDefault="004527A6" w:rsidP="004527A6">
    <w:pPr>
      <w:pStyle w:val="Rodap"/>
      <w:jc w:val="center"/>
      <w:rPr>
        <w:rFonts w:ascii="Franklin Gothic Book" w:hAnsi="Franklin Gothic Book"/>
        <w:color w:val="0070C0"/>
        <w:sz w:val="18"/>
        <w:szCs w:val="18"/>
      </w:rPr>
    </w:pPr>
    <w:r w:rsidRPr="008F1397">
      <w:rPr>
        <w:rFonts w:ascii="Franklin Gothic Book" w:hAnsi="Franklin Gothic Book"/>
        <w:color w:val="0070C0"/>
        <w:sz w:val="18"/>
        <w:szCs w:val="18"/>
      </w:rPr>
      <w:t>Avenida Coronel Araújo Porto, 506 – Centro – CEP: 36788-000 – Itamarati de Minas/MG</w:t>
    </w:r>
  </w:p>
  <w:p w14:paraId="79CC428C" w14:textId="77777777" w:rsidR="004527A6" w:rsidRPr="002443DF" w:rsidRDefault="004527A6" w:rsidP="004527A6">
    <w:pPr>
      <w:pStyle w:val="Rodap"/>
      <w:jc w:val="center"/>
      <w:rPr>
        <w:rFonts w:ascii="Franklin Gothic Demi" w:hAnsi="Franklin Gothic Demi"/>
        <w:color w:val="0070C0"/>
        <w:sz w:val="18"/>
        <w:szCs w:val="18"/>
      </w:rPr>
    </w:pPr>
    <w:r w:rsidRPr="002443DF">
      <w:rPr>
        <w:rFonts w:ascii="Wingdings" w:hAnsi="Wingdings"/>
        <w:color w:val="0070C0"/>
        <w:sz w:val="18"/>
        <w:szCs w:val="18"/>
      </w:rPr>
      <w:t></w:t>
    </w:r>
    <w:r w:rsidRPr="008F1397">
      <w:rPr>
        <w:rFonts w:ascii="Franklin Gothic Book" w:hAnsi="Franklin Gothic Book"/>
        <w:color w:val="0070C0"/>
        <w:sz w:val="18"/>
        <w:szCs w:val="18"/>
      </w:rPr>
      <w:t>(32)3452-1212</w:t>
    </w:r>
    <w:r w:rsidRPr="002443DF">
      <w:rPr>
        <w:rFonts w:ascii="Franklin Gothic Demi" w:hAnsi="Franklin Gothic Demi"/>
        <w:color w:val="0070C0"/>
        <w:sz w:val="18"/>
        <w:szCs w:val="18"/>
      </w:rPr>
      <w:t xml:space="preserve">   </w:t>
    </w:r>
    <w:r w:rsidRPr="002443DF">
      <w:rPr>
        <w:rFonts w:ascii="Wingdings" w:hAnsi="Wingdings"/>
        <w:color w:val="0070C0"/>
        <w:sz w:val="18"/>
        <w:szCs w:val="18"/>
      </w:rPr>
      <w:t></w:t>
    </w:r>
    <w:r w:rsidRPr="008F1397">
      <w:rPr>
        <w:rFonts w:ascii="Franklin Gothic Book" w:hAnsi="Franklin Gothic Book"/>
        <w:color w:val="0070C0"/>
        <w:sz w:val="18"/>
        <w:szCs w:val="18"/>
      </w:rPr>
      <w:t>Fone/Fax: (32)3452-1234</w:t>
    </w:r>
  </w:p>
  <w:p w14:paraId="40E53D67" w14:textId="097E5A30" w:rsidR="004527A6" w:rsidRPr="004527A6" w:rsidRDefault="004527A6" w:rsidP="004527A6">
    <w:pPr>
      <w:pStyle w:val="Rodap"/>
      <w:jc w:val="center"/>
      <w:rPr>
        <w:rFonts w:ascii="Franklin Gothic Book" w:hAnsi="Franklin Gothic Book"/>
        <w:color w:val="0070C0"/>
        <w:sz w:val="18"/>
        <w:szCs w:val="18"/>
      </w:rPr>
    </w:pPr>
    <w:hyperlink r:id="rId1" w:history="1">
      <w:r w:rsidRPr="008F1397">
        <w:rPr>
          <w:rStyle w:val="Hyperlink"/>
          <w:rFonts w:ascii="Franklin Gothic Book" w:hAnsi="Franklin Gothic Book"/>
          <w:color w:val="0070C0"/>
          <w:sz w:val="18"/>
          <w:szCs w:val="18"/>
        </w:rPr>
        <w:t>www.itamaratideminas.mg.gov.br</w:t>
      </w:r>
    </w:hyperlink>
    <w:r w:rsidRPr="008F1397">
      <w:rPr>
        <w:rFonts w:ascii="Franklin Gothic Book" w:hAnsi="Franklin Gothic Book"/>
        <w:color w:val="0070C0"/>
        <w:sz w:val="20"/>
      </w:rPr>
      <w:t xml:space="preserve"> </w:t>
    </w:r>
    <w:r w:rsidRPr="00D76CAC">
      <w:rPr>
        <w:rFonts w:ascii="Franklin Gothic Demi" w:hAnsi="Franklin Gothic Demi"/>
        <w:color w:val="0070C0"/>
        <w:sz w:val="20"/>
      </w:rPr>
      <w:t xml:space="preserve"> </w:t>
    </w:r>
    <w:r>
      <w:rPr>
        <w:rFonts w:ascii="Franklin Gothic Demi" w:hAnsi="Franklin Gothic Demi"/>
        <w:color w:val="0070C0"/>
        <w:sz w:val="20"/>
      </w:rPr>
      <w:t xml:space="preserve"> </w:t>
    </w:r>
    <w:r w:rsidRPr="009E2DEB">
      <w:rPr>
        <w:rFonts w:ascii="Monotype Sorts" w:hAnsi="Monotype Sorts"/>
        <w:color w:val="0070C0"/>
        <w:sz w:val="14"/>
        <w:szCs w:val="14"/>
      </w:rPr>
      <w:t></w:t>
    </w:r>
    <w:r w:rsidRPr="00D76CAC">
      <w:rPr>
        <w:rFonts w:ascii="Franklin Gothic Demi" w:hAnsi="Franklin Gothic Demi"/>
        <w:color w:val="0070C0"/>
        <w:sz w:val="20"/>
      </w:rPr>
      <w:t xml:space="preserve">   </w:t>
    </w:r>
    <w:r w:rsidRPr="008F1397">
      <w:rPr>
        <w:rFonts w:ascii="Franklin Gothic Book" w:hAnsi="Franklin Gothic Book"/>
        <w:color w:val="0070C0"/>
        <w:sz w:val="18"/>
        <w:szCs w:val="18"/>
      </w:rPr>
      <w:t>E-MAIL: gabinete@itamaratideminas.mg.gov.br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DD7C97" w14:textId="77777777" w:rsidR="00CA104F" w:rsidRDefault="00CA104F">
      <w:r>
        <w:separator/>
      </w:r>
    </w:p>
  </w:footnote>
  <w:footnote w:type="continuationSeparator" w:id="0">
    <w:p w14:paraId="0A1A2F80" w14:textId="77777777" w:rsidR="00CA104F" w:rsidRDefault="00CA104F">
      <w:r>
        <w:continuationSeparator/>
      </w:r>
    </w:p>
  </w:footnote>
  <w:footnote w:type="continuationNotice" w:id="1">
    <w:p w14:paraId="059FCA4C" w14:textId="77777777" w:rsidR="00CA104F" w:rsidRDefault="00CA10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BA48F2" w14:textId="77777777" w:rsidR="004527A6" w:rsidRPr="009727F0" w:rsidRDefault="004527A6" w:rsidP="004527A6">
    <w:pPr>
      <w:pStyle w:val="Cabealho"/>
      <w:jc w:val="center"/>
      <w:rPr>
        <w:rFonts w:ascii="Swiss921 BT" w:hAnsi="Swiss921 BT"/>
        <w:color w:val="0070C0"/>
        <w:sz w:val="30"/>
        <w:szCs w:val="30"/>
      </w:rPr>
    </w:pPr>
    <w:r w:rsidRPr="009727F0">
      <w:rPr>
        <w:rFonts w:ascii="Swiss921 BT" w:hAnsi="Swiss921 BT"/>
        <w:noProof/>
        <w:color w:val="0070C0"/>
        <w:sz w:val="30"/>
        <w:szCs w:val="30"/>
      </w:rPr>
      <w:drawing>
        <wp:anchor distT="0" distB="0" distL="114300" distR="114300" simplePos="0" relativeHeight="251661312" behindDoc="0" locked="0" layoutInCell="1" allowOverlap="1" wp14:anchorId="7F94D855" wp14:editId="0C3C2161">
          <wp:simplePos x="0" y="0"/>
          <wp:positionH relativeFrom="column">
            <wp:posOffset>5344</wp:posOffset>
          </wp:positionH>
          <wp:positionV relativeFrom="paragraph">
            <wp:posOffset>-110490</wp:posOffset>
          </wp:positionV>
          <wp:extent cx="952500" cy="932180"/>
          <wp:effectExtent l="0" t="0" r="0" b="1270"/>
          <wp:wrapThrough wrapText="bothSides">
            <wp:wrapPolygon edited="0">
              <wp:start x="0" y="0"/>
              <wp:lineTo x="0" y="21188"/>
              <wp:lineTo x="21168" y="21188"/>
              <wp:lineTo x="21168" y="0"/>
              <wp:lineTo x="0" y="0"/>
            </wp:wrapPolygon>
          </wp:wrapThrough>
          <wp:docPr id="377028288" name="Imagem 1" descr="Brasao Transp Itamarati.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Brasao Transp Itamarati.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32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27F0">
      <w:rPr>
        <w:rFonts w:ascii="Swiss921 BT" w:hAnsi="Swiss921 BT"/>
        <w:color w:val="0070C0"/>
        <w:sz w:val="30"/>
        <w:szCs w:val="30"/>
      </w:rPr>
      <w:t>PREFEITURA MUNICIPAL DE ITAMARATI DE MINAS</w:t>
    </w:r>
  </w:p>
  <w:p w14:paraId="5A8D42C1" w14:textId="77777777" w:rsidR="004527A6" w:rsidRPr="001C1FD8" w:rsidRDefault="004527A6" w:rsidP="004527A6">
    <w:pPr>
      <w:pStyle w:val="Cabealho"/>
      <w:jc w:val="center"/>
      <w:rPr>
        <w:rFonts w:ascii="Swiss921 BT" w:hAnsi="Swiss921 BT"/>
        <w:color w:val="984806"/>
        <w:sz w:val="30"/>
        <w:szCs w:val="30"/>
      </w:rPr>
    </w:pPr>
    <w:r w:rsidRPr="001C1FD8">
      <w:rPr>
        <w:rFonts w:ascii="Swis721 Th BT" w:hAnsi="Swis721 Th BT"/>
        <w:color w:val="984806"/>
        <w:sz w:val="28"/>
        <w:szCs w:val="28"/>
      </w:rPr>
      <w:t>ESTADO DE MINAS GERAIS</w:t>
    </w:r>
  </w:p>
  <w:p w14:paraId="53A58E01" w14:textId="79D93A4F" w:rsidR="003C7A23" w:rsidRDefault="004527A6" w:rsidP="004527A6">
    <w:pPr>
      <w:pStyle w:val="Cabealho"/>
      <w:jc w:val="center"/>
      <w:rPr>
        <w:rFonts w:ascii="Franklin Gothic Book" w:hAnsi="Franklin Gothic Book"/>
        <w:color w:val="0070C0"/>
        <w:sz w:val="20"/>
      </w:rPr>
    </w:pPr>
    <w:r w:rsidRPr="00074B5F">
      <w:rPr>
        <w:rFonts w:ascii="Swis721 Th BT" w:hAnsi="Swis721 Th BT"/>
        <w:color w:val="0070C0"/>
        <w:sz w:val="20"/>
      </w:rPr>
      <w:t xml:space="preserve">CNPJ: </w:t>
    </w:r>
    <w:r w:rsidRPr="009727F0">
      <w:rPr>
        <w:rFonts w:ascii="Franklin Gothic Book" w:hAnsi="Franklin Gothic Book"/>
        <w:color w:val="0070C0"/>
        <w:sz w:val="20"/>
      </w:rPr>
      <w:t>17.706.813/0001-02</w:t>
    </w:r>
    <w:r w:rsidRPr="00074B5F">
      <w:rPr>
        <w:rFonts w:ascii="Swis721 Th BT" w:hAnsi="Swis721 Th BT"/>
        <w:color w:val="0070C0"/>
      </w:rPr>
      <w:t xml:space="preserve"> </w:t>
    </w:r>
    <w:r>
      <w:rPr>
        <w:rFonts w:ascii="Swis721 Th BT" w:hAnsi="Swis721 Th BT"/>
        <w:color w:val="0070C0"/>
      </w:rPr>
      <w:t xml:space="preserve">         </w:t>
    </w:r>
    <w:r w:rsidRPr="00074B5F">
      <w:rPr>
        <w:rFonts w:ascii="Monotype Sorts" w:hAnsi="Monotype Sorts"/>
        <w:color w:val="0070C0"/>
        <w:sz w:val="14"/>
        <w:szCs w:val="14"/>
      </w:rPr>
      <w:t></w:t>
    </w:r>
    <w:r>
      <w:rPr>
        <w:rFonts w:ascii="Swis721 Th BT" w:hAnsi="Swis721 Th BT"/>
        <w:color w:val="0070C0"/>
      </w:rPr>
      <w:t xml:space="preserve">         </w:t>
    </w:r>
    <w:r w:rsidRPr="00074B5F">
      <w:rPr>
        <w:rFonts w:ascii="Swis721 Th BT" w:hAnsi="Swis721 Th BT"/>
        <w:color w:val="0070C0"/>
        <w:sz w:val="20"/>
      </w:rPr>
      <w:t>Insc</w:t>
    </w:r>
    <w:r>
      <w:rPr>
        <w:rFonts w:ascii="Swis721 Th BT" w:hAnsi="Swis721 Th BT"/>
        <w:color w:val="0070C0"/>
        <w:sz w:val="20"/>
      </w:rPr>
      <w:t>rição Estadual</w:t>
    </w:r>
    <w:r w:rsidRPr="00074B5F">
      <w:rPr>
        <w:rFonts w:ascii="Swis721 Th BT" w:hAnsi="Swis721 Th BT"/>
        <w:color w:val="0070C0"/>
        <w:sz w:val="20"/>
      </w:rPr>
      <w:t xml:space="preserve">: </w:t>
    </w:r>
    <w:r w:rsidRPr="009727F0">
      <w:rPr>
        <w:rFonts w:ascii="Franklin Gothic Book" w:hAnsi="Franklin Gothic Book"/>
        <w:color w:val="0070C0"/>
        <w:sz w:val="20"/>
      </w:rPr>
      <w:t>ISENTO</w:t>
    </w:r>
  </w:p>
  <w:p w14:paraId="4E7403BB" w14:textId="77777777" w:rsidR="00DC1FE9" w:rsidRDefault="00DC1FE9" w:rsidP="004527A6">
    <w:pPr>
      <w:pStyle w:val="Cabealho"/>
      <w:jc w:val="center"/>
      <w:rPr>
        <w:rFonts w:ascii="Franklin Gothic Book" w:hAnsi="Franklin Gothic Book"/>
        <w:color w:val="0070C0"/>
        <w:sz w:val="20"/>
      </w:rPr>
    </w:pPr>
  </w:p>
  <w:p w14:paraId="065F5C1F" w14:textId="77777777" w:rsidR="00DC1FE9" w:rsidRDefault="00DC1FE9" w:rsidP="004527A6">
    <w:pPr>
      <w:pStyle w:val="Cabealho"/>
      <w:jc w:val="center"/>
    </w:pPr>
  </w:p>
  <w:p w14:paraId="36411352" w14:textId="77777777" w:rsidR="003C7A23" w:rsidRDefault="003C7A23"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717F72" w14:textId="77777777" w:rsidR="004527A6" w:rsidRPr="009727F0" w:rsidRDefault="004527A6" w:rsidP="004527A6">
    <w:pPr>
      <w:pStyle w:val="Cabealho"/>
      <w:jc w:val="center"/>
      <w:rPr>
        <w:rFonts w:ascii="Swiss921 BT" w:hAnsi="Swiss921 BT"/>
        <w:color w:val="0070C0"/>
        <w:sz w:val="30"/>
        <w:szCs w:val="30"/>
      </w:rPr>
    </w:pPr>
    <w:r w:rsidRPr="009727F0">
      <w:rPr>
        <w:rFonts w:ascii="Swiss921 BT" w:hAnsi="Swiss921 BT"/>
        <w:noProof/>
        <w:color w:val="0070C0"/>
        <w:sz w:val="30"/>
        <w:szCs w:val="30"/>
      </w:rPr>
      <w:drawing>
        <wp:anchor distT="0" distB="0" distL="114300" distR="114300" simplePos="0" relativeHeight="251659264" behindDoc="0" locked="0" layoutInCell="1" allowOverlap="1" wp14:anchorId="587533A3" wp14:editId="234AEBE1">
          <wp:simplePos x="0" y="0"/>
          <wp:positionH relativeFrom="column">
            <wp:posOffset>5344</wp:posOffset>
          </wp:positionH>
          <wp:positionV relativeFrom="paragraph">
            <wp:posOffset>-110490</wp:posOffset>
          </wp:positionV>
          <wp:extent cx="952500" cy="932180"/>
          <wp:effectExtent l="0" t="0" r="0" b="1270"/>
          <wp:wrapThrough wrapText="bothSides">
            <wp:wrapPolygon edited="0">
              <wp:start x="0" y="0"/>
              <wp:lineTo x="0" y="21188"/>
              <wp:lineTo x="21168" y="21188"/>
              <wp:lineTo x="21168" y="0"/>
              <wp:lineTo x="0" y="0"/>
            </wp:wrapPolygon>
          </wp:wrapThrough>
          <wp:docPr id="1344380873" name="Imagem 1" descr="Brasao Transp Itamarati.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Brasao Transp Itamarati.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32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27F0">
      <w:rPr>
        <w:rFonts w:ascii="Swiss921 BT" w:hAnsi="Swiss921 BT"/>
        <w:color w:val="0070C0"/>
        <w:sz w:val="30"/>
        <w:szCs w:val="30"/>
      </w:rPr>
      <w:t>PREFEITURA MUNICIPAL DE ITAMARATI DE MINAS</w:t>
    </w:r>
  </w:p>
  <w:p w14:paraId="5E3308E3" w14:textId="77777777" w:rsidR="004527A6" w:rsidRPr="001C1FD8" w:rsidRDefault="004527A6" w:rsidP="004527A6">
    <w:pPr>
      <w:pStyle w:val="Cabealho"/>
      <w:jc w:val="center"/>
      <w:rPr>
        <w:rFonts w:ascii="Swiss921 BT" w:hAnsi="Swiss921 BT"/>
        <w:color w:val="984806"/>
        <w:sz w:val="30"/>
        <w:szCs w:val="30"/>
      </w:rPr>
    </w:pPr>
    <w:r w:rsidRPr="001C1FD8">
      <w:rPr>
        <w:rFonts w:ascii="Swis721 Th BT" w:hAnsi="Swis721 Th BT"/>
        <w:color w:val="984806"/>
        <w:sz w:val="28"/>
        <w:szCs w:val="28"/>
      </w:rPr>
      <w:t>ESTADO DE MINAS GERAIS</w:t>
    </w:r>
  </w:p>
  <w:p w14:paraId="66E8C973" w14:textId="77777777" w:rsidR="004527A6" w:rsidRDefault="004527A6" w:rsidP="004527A6">
    <w:pPr>
      <w:pStyle w:val="Cabealho"/>
      <w:jc w:val="center"/>
    </w:pPr>
    <w:r w:rsidRPr="00074B5F">
      <w:rPr>
        <w:rFonts w:ascii="Swis721 Th BT" w:hAnsi="Swis721 Th BT"/>
        <w:color w:val="0070C0"/>
        <w:sz w:val="20"/>
      </w:rPr>
      <w:t xml:space="preserve">CNPJ: </w:t>
    </w:r>
    <w:r w:rsidRPr="009727F0">
      <w:rPr>
        <w:rFonts w:ascii="Franklin Gothic Book" w:hAnsi="Franklin Gothic Book"/>
        <w:color w:val="0070C0"/>
        <w:sz w:val="20"/>
      </w:rPr>
      <w:t>17.706.813/0001-02</w:t>
    </w:r>
    <w:r w:rsidRPr="00074B5F">
      <w:rPr>
        <w:rFonts w:ascii="Swis721 Th BT" w:hAnsi="Swis721 Th BT"/>
        <w:color w:val="0070C0"/>
      </w:rPr>
      <w:t xml:space="preserve"> </w:t>
    </w:r>
    <w:r>
      <w:rPr>
        <w:rFonts w:ascii="Swis721 Th BT" w:hAnsi="Swis721 Th BT"/>
        <w:color w:val="0070C0"/>
      </w:rPr>
      <w:t xml:space="preserve">         </w:t>
    </w:r>
    <w:r w:rsidRPr="00074B5F">
      <w:rPr>
        <w:rFonts w:ascii="Monotype Sorts" w:hAnsi="Monotype Sorts"/>
        <w:color w:val="0070C0"/>
        <w:sz w:val="14"/>
        <w:szCs w:val="14"/>
      </w:rPr>
      <w:t></w:t>
    </w:r>
    <w:r>
      <w:rPr>
        <w:rFonts w:ascii="Swis721 Th BT" w:hAnsi="Swis721 Th BT"/>
        <w:color w:val="0070C0"/>
      </w:rPr>
      <w:t xml:space="preserve">         </w:t>
    </w:r>
    <w:r w:rsidRPr="00074B5F">
      <w:rPr>
        <w:rFonts w:ascii="Swis721 Th BT" w:hAnsi="Swis721 Th BT"/>
        <w:color w:val="0070C0"/>
        <w:sz w:val="20"/>
      </w:rPr>
      <w:t>Insc</w:t>
    </w:r>
    <w:r>
      <w:rPr>
        <w:rFonts w:ascii="Swis721 Th BT" w:hAnsi="Swis721 Th BT"/>
        <w:color w:val="0070C0"/>
        <w:sz w:val="20"/>
      </w:rPr>
      <w:t>rição Estadual</w:t>
    </w:r>
    <w:r w:rsidRPr="00074B5F">
      <w:rPr>
        <w:rFonts w:ascii="Swis721 Th BT" w:hAnsi="Swis721 Th BT"/>
        <w:color w:val="0070C0"/>
        <w:sz w:val="20"/>
      </w:rPr>
      <w:t xml:space="preserve">: </w:t>
    </w:r>
    <w:r w:rsidRPr="009727F0">
      <w:rPr>
        <w:rFonts w:ascii="Franklin Gothic Book" w:hAnsi="Franklin Gothic Book"/>
        <w:color w:val="0070C0"/>
        <w:sz w:val="20"/>
      </w:rPr>
      <w:t>ISENTO</w:t>
    </w:r>
  </w:p>
  <w:p w14:paraId="650DCBAF" w14:textId="41BC3967" w:rsidR="004527A6" w:rsidRDefault="004527A6" w:rsidP="004527A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D564B62"/>
    <w:multiLevelType w:val="hybridMultilevel"/>
    <w:tmpl w:val="65446C34"/>
    <w:lvl w:ilvl="0" w:tplc="66FC36E4">
      <w:start w:val="1"/>
      <w:numFmt w:val="lowerLetter"/>
      <w:lvlText w:val="%1)"/>
      <w:lvlJc w:val="left"/>
      <w:pPr>
        <w:ind w:left="132" w:hanging="589"/>
      </w:pPr>
      <w:rPr>
        <w:rFonts w:ascii="Times New Roman" w:eastAsia="Times New Roman" w:hAnsi="Times New Roman" w:cs="Times New Roman" w:hint="default"/>
        <w:w w:val="103"/>
        <w:sz w:val="22"/>
        <w:szCs w:val="22"/>
        <w:lang w:val="pt-PT" w:eastAsia="en-US" w:bidi="ar-SA"/>
      </w:rPr>
    </w:lvl>
    <w:lvl w:ilvl="1" w:tplc="17E29BE8">
      <w:numFmt w:val="bullet"/>
      <w:lvlText w:val="•"/>
      <w:lvlJc w:val="left"/>
      <w:pPr>
        <w:ind w:left="1217" w:hanging="589"/>
      </w:pPr>
      <w:rPr>
        <w:rFonts w:hint="default"/>
        <w:lang w:val="pt-PT" w:eastAsia="en-US" w:bidi="ar-SA"/>
      </w:rPr>
    </w:lvl>
    <w:lvl w:ilvl="2" w:tplc="BE9CF940">
      <w:numFmt w:val="bullet"/>
      <w:lvlText w:val="•"/>
      <w:lvlJc w:val="left"/>
      <w:pPr>
        <w:ind w:left="2294" w:hanging="589"/>
      </w:pPr>
      <w:rPr>
        <w:rFonts w:hint="default"/>
        <w:lang w:val="pt-PT" w:eastAsia="en-US" w:bidi="ar-SA"/>
      </w:rPr>
    </w:lvl>
    <w:lvl w:ilvl="3" w:tplc="B3544D94">
      <w:numFmt w:val="bullet"/>
      <w:lvlText w:val="•"/>
      <w:lvlJc w:val="left"/>
      <w:pPr>
        <w:ind w:left="3371" w:hanging="589"/>
      </w:pPr>
      <w:rPr>
        <w:rFonts w:hint="default"/>
        <w:lang w:val="pt-PT" w:eastAsia="en-US" w:bidi="ar-SA"/>
      </w:rPr>
    </w:lvl>
    <w:lvl w:ilvl="4" w:tplc="83526272">
      <w:numFmt w:val="bullet"/>
      <w:lvlText w:val="•"/>
      <w:lvlJc w:val="left"/>
      <w:pPr>
        <w:ind w:left="4448" w:hanging="589"/>
      </w:pPr>
      <w:rPr>
        <w:rFonts w:hint="default"/>
        <w:lang w:val="pt-PT" w:eastAsia="en-US" w:bidi="ar-SA"/>
      </w:rPr>
    </w:lvl>
    <w:lvl w:ilvl="5" w:tplc="2D928E26">
      <w:numFmt w:val="bullet"/>
      <w:lvlText w:val="•"/>
      <w:lvlJc w:val="left"/>
      <w:pPr>
        <w:ind w:left="5525" w:hanging="589"/>
      </w:pPr>
      <w:rPr>
        <w:rFonts w:hint="default"/>
        <w:lang w:val="pt-PT" w:eastAsia="en-US" w:bidi="ar-SA"/>
      </w:rPr>
    </w:lvl>
    <w:lvl w:ilvl="6" w:tplc="DA92A784">
      <w:numFmt w:val="bullet"/>
      <w:lvlText w:val="•"/>
      <w:lvlJc w:val="left"/>
      <w:pPr>
        <w:ind w:left="6602" w:hanging="589"/>
      </w:pPr>
      <w:rPr>
        <w:rFonts w:hint="default"/>
        <w:lang w:val="pt-PT" w:eastAsia="en-US" w:bidi="ar-SA"/>
      </w:rPr>
    </w:lvl>
    <w:lvl w:ilvl="7" w:tplc="0F6CEE56">
      <w:numFmt w:val="bullet"/>
      <w:lvlText w:val="•"/>
      <w:lvlJc w:val="left"/>
      <w:pPr>
        <w:ind w:left="7679" w:hanging="589"/>
      </w:pPr>
      <w:rPr>
        <w:rFonts w:hint="default"/>
        <w:lang w:val="pt-PT" w:eastAsia="en-US" w:bidi="ar-SA"/>
      </w:rPr>
    </w:lvl>
    <w:lvl w:ilvl="8" w:tplc="21320220">
      <w:numFmt w:val="bullet"/>
      <w:lvlText w:val="•"/>
      <w:lvlJc w:val="left"/>
      <w:pPr>
        <w:ind w:left="8756" w:hanging="589"/>
      </w:pPr>
      <w:rPr>
        <w:rFonts w:hint="default"/>
        <w:lang w:val="pt-PT" w:eastAsia="en-US" w:bidi="ar-SA"/>
      </w:rPr>
    </w:lvl>
  </w:abstractNum>
  <w:abstractNum w:abstractNumId="2" w15:restartNumberingAfterBreak="0">
    <w:nsid w:val="146E7BE9"/>
    <w:multiLevelType w:val="multilevel"/>
    <w:tmpl w:val="1C1E1F3C"/>
    <w:lvl w:ilvl="0">
      <w:start w:val="1"/>
      <w:numFmt w:val="lowerLetter"/>
      <w:lvlText w:val="%1)"/>
      <w:lvlJc w:val="left"/>
      <w:pPr>
        <w:ind w:left="720" w:hanging="360"/>
      </w:pPr>
      <w:rPr>
        <w:rFonts w:ascii="Tahoma" w:hAnsi="Tahoma" w:cs="Tahoma" w:hint="default"/>
        <w:b/>
        <w:position w:val="0"/>
        <w:sz w:val="24"/>
        <w:szCs w:val="24"/>
        <w:vertAlign w:val="baseline"/>
      </w:rPr>
    </w:lvl>
    <w:lvl w:ilvl="1">
      <w:start w:val="1"/>
      <w:numFmt w:val="lowerLetter"/>
      <w:lvlText w:val="%2."/>
      <w:lvlJc w:val="left"/>
      <w:pPr>
        <w:ind w:left="1440" w:hanging="360"/>
      </w:pPr>
      <w:rPr>
        <w:position w:val="0"/>
        <w:sz w:val="24"/>
        <w:vertAlign w:val="baseline"/>
      </w:rPr>
    </w:lvl>
    <w:lvl w:ilvl="2">
      <w:start w:val="1"/>
      <w:numFmt w:val="lowerRoman"/>
      <w:lvlText w:val="%3."/>
      <w:lvlJc w:val="right"/>
      <w:pPr>
        <w:ind w:left="2160" w:hanging="180"/>
      </w:pPr>
      <w:rPr>
        <w:position w:val="0"/>
        <w:sz w:val="24"/>
        <w:vertAlign w:val="baseline"/>
      </w:rPr>
    </w:lvl>
    <w:lvl w:ilvl="3">
      <w:start w:val="1"/>
      <w:numFmt w:val="decimal"/>
      <w:lvlText w:val="%4."/>
      <w:lvlJc w:val="left"/>
      <w:pPr>
        <w:ind w:left="2880" w:hanging="360"/>
      </w:pPr>
      <w:rPr>
        <w:position w:val="0"/>
        <w:sz w:val="24"/>
        <w:vertAlign w:val="baseline"/>
      </w:rPr>
    </w:lvl>
    <w:lvl w:ilvl="4">
      <w:start w:val="1"/>
      <w:numFmt w:val="lowerLetter"/>
      <w:lvlText w:val="%5."/>
      <w:lvlJc w:val="left"/>
      <w:pPr>
        <w:ind w:left="3600" w:hanging="360"/>
      </w:pPr>
      <w:rPr>
        <w:position w:val="0"/>
        <w:sz w:val="24"/>
        <w:vertAlign w:val="baseline"/>
      </w:rPr>
    </w:lvl>
    <w:lvl w:ilvl="5">
      <w:start w:val="1"/>
      <w:numFmt w:val="lowerRoman"/>
      <w:lvlText w:val="%6."/>
      <w:lvlJc w:val="right"/>
      <w:pPr>
        <w:ind w:left="4320" w:hanging="180"/>
      </w:pPr>
      <w:rPr>
        <w:position w:val="0"/>
        <w:sz w:val="24"/>
        <w:vertAlign w:val="baseline"/>
      </w:rPr>
    </w:lvl>
    <w:lvl w:ilvl="6">
      <w:start w:val="1"/>
      <w:numFmt w:val="decimal"/>
      <w:lvlText w:val="%7."/>
      <w:lvlJc w:val="left"/>
      <w:pPr>
        <w:ind w:left="5040" w:hanging="360"/>
      </w:pPr>
      <w:rPr>
        <w:position w:val="0"/>
        <w:sz w:val="24"/>
        <w:vertAlign w:val="baseline"/>
      </w:rPr>
    </w:lvl>
    <w:lvl w:ilvl="7">
      <w:start w:val="1"/>
      <w:numFmt w:val="lowerLetter"/>
      <w:lvlText w:val="%8."/>
      <w:lvlJc w:val="left"/>
      <w:pPr>
        <w:ind w:left="5760" w:hanging="360"/>
      </w:pPr>
      <w:rPr>
        <w:position w:val="0"/>
        <w:sz w:val="24"/>
        <w:vertAlign w:val="baseline"/>
      </w:rPr>
    </w:lvl>
    <w:lvl w:ilvl="8">
      <w:start w:val="1"/>
      <w:numFmt w:val="lowerRoman"/>
      <w:lvlText w:val="%9."/>
      <w:lvlJc w:val="right"/>
      <w:pPr>
        <w:ind w:left="6480" w:hanging="180"/>
      </w:pPr>
      <w:rPr>
        <w:position w:val="0"/>
        <w:sz w:val="24"/>
        <w:vertAlign w:val="baseline"/>
      </w:rPr>
    </w:lvl>
  </w:abstractNum>
  <w:abstractNum w:abstractNumId="3" w15:restartNumberingAfterBreak="0">
    <w:nsid w:val="17C47D16"/>
    <w:multiLevelType w:val="hybridMultilevel"/>
    <w:tmpl w:val="60064910"/>
    <w:lvl w:ilvl="0" w:tplc="711010B2">
      <w:start w:val="1"/>
      <w:numFmt w:val="decimal"/>
      <w:lvlText w:val="%1)"/>
      <w:lvlJc w:val="left"/>
      <w:pPr>
        <w:ind w:left="132" w:hanging="589"/>
      </w:pPr>
      <w:rPr>
        <w:rFonts w:ascii="Tahoma" w:eastAsia="Times New Roman" w:hAnsi="Tahoma" w:cs="Tahoma" w:hint="default"/>
        <w:spacing w:val="-1"/>
        <w:w w:val="103"/>
        <w:sz w:val="22"/>
        <w:szCs w:val="22"/>
        <w:lang w:val="pt-PT" w:eastAsia="en-US" w:bidi="ar-SA"/>
      </w:rPr>
    </w:lvl>
    <w:lvl w:ilvl="1" w:tplc="A0A20806">
      <w:numFmt w:val="bullet"/>
      <w:lvlText w:val="•"/>
      <w:lvlJc w:val="left"/>
      <w:pPr>
        <w:ind w:left="1217" w:hanging="589"/>
      </w:pPr>
      <w:rPr>
        <w:rFonts w:hint="default"/>
        <w:lang w:val="pt-PT" w:eastAsia="en-US" w:bidi="ar-SA"/>
      </w:rPr>
    </w:lvl>
    <w:lvl w:ilvl="2" w:tplc="4E163322">
      <w:numFmt w:val="bullet"/>
      <w:lvlText w:val="•"/>
      <w:lvlJc w:val="left"/>
      <w:pPr>
        <w:ind w:left="2294" w:hanging="589"/>
      </w:pPr>
      <w:rPr>
        <w:rFonts w:hint="default"/>
        <w:lang w:val="pt-PT" w:eastAsia="en-US" w:bidi="ar-SA"/>
      </w:rPr>
    </w:lvl>
    <w:lvl w:ilvl="3" w:tplc="0C16E690">
      <w:numFmt w:val="bullet"/>
      <w:lvlText w:val="•"/>
      <w:lvlJc w:val="left"/>
      <w:pPr>
        <w:ind w:left="3371" w:hanging="589"/>
      </w:pPr>
      <w:rPr>
        <w:rFonts w:hint="default"/>
        <w:lang w:val="pt-PT" w:eastAsia="en-US" w:bidi="ar-SA"/>
      </w:rPr>
    </w:lvl>
    <w:lvl w:ilvl="4" w:tplc="9E6076A8">
      <w:numFmt w:val="bullet"/>
      <w:lvlText w:val="•"/>
      <w:lvlJc w:val="left"/>
      <w:pPr>
        <w:ind w:left="4448" w:hanging="589"/>
      </w:pPr>
      <w:rPr>
        <w:rFonts w:hint="default"/>
        <w:lang w:val="pt-PT" w:eastAsia="en-US" w:bidi="ar-SA"/>
      </w:rPr>
    </w:lvl>
    <w:lvl w:ilvl="5" w:tplc="7B4A3800">
      <w:numFmt w:val="bullet"/>
      <w:lvlText w:val="•"/>
      <w:lvlJc w:val="left"/>
      <w:pPr>
        <w:ind w:left="5525" w:hanging="589"/>
      </w:pPr>
      <w:rPr>
        <w:rFonts w:hint="default"/>
        <w:lang w:val="pt-PT" w:eastAsia="en-US" w:bidi="ar-SA"/>
      </w:rPr>
    </w:lvl>
    <w:lvl w:ilvl="6" w:tplc="BA7CBE72">
      <w:numFmt w:val="bullet"/>
      <w:lvlText w:val="•"/>
      <w:lvlJc w:val="left"/>
      <w:pPr>
        <w:ind w:left="6602" w:hanging="589"/>
      </w:pPr>
      <w:rPr>
        <w:rFonts w:hint="default"/>
        <w:lang w:val="pt-PT" w:eastAsia="en-US" w:bidi="ar-SA"/>
      </w:rPr>
    </w:lvl>
    <w:lvl w:ilvl="7" w:tplc="BE6CC10A">
      <w:numFmt w:val="bullet"/>
      <w:lvlText w:val="•"/>
      <w:lvlJc w:val="left"/>
      <w:pPr>
        <w:ind w:left="7679" w:hanging="589"/>
      </w:pPr>
      <w:rPr>
        <w:rFonts w:hint="default"/>
        <w:lang w:val="pt-PT" w:eastAsia="en-US" w:bidi="ar-SA"/>
      </w:rPr>
    </w:lvl>
    <w:lvl w:ilvl="8" w:tplc="40D49886">
      <w:numFmt w:val="bullet"/>
      <w:lvlText w:val="•"/>
      <w:lvlJc w:val="left"/>
      <w:pPr>
        <w:ind w:left="8756" w:hanging="589"/>
      </w:pPr>
      <w:rPr>
        <w:rFonts w:hint="default"/>
        <w:lang w:val="pt-PT" w:eastAsia="en-US" w:bidi="ar-SA"/>
      </w:rPr>
    </w:lvl>
  </w:abstractNum>
  <w:abstractNum w:abstractNumId="4" w15:restartNumberingAfterBreak="0">
    <w:nsid w:val="1D5C100D"/>
    <w:multiLevelType w:val="multilevel"/>
    <w:tmpl w:val="45F41AF8"/>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color w:val="auto"/>
        <w:sz w:val="24"/>
        <w:szCs w:val="24"/>
        <w:u w:val="none"/>
      </w:rPr>
    </w:lvl>
    <w:lvl w:ilvl="2">
      <w:start w:val="1"/>
      <w:numFmt w:val="decimal"/>
      <w:pStyle w:val="Nivel3"/>
      <w:lvlText w:val="%1.%2.%3."/>
      <w:lvlJc w:val="left"/>
      <w:pPr>
        <w:ind w:left="3198" w:hanging="504"/>
      </w:pPr>
      <w:rPr>
        <w:rFonts w:ascii="Arial" w:hAnsi="Arial" w:hint="default"/>
        <w:b w:val="0"/>
        <w:i w:val="0"/>
        <w:strike w:val="0"/>
        <w:color w:val="auto"/>
        <w:sz w:val="24"/>
        <w:szCs w:val="24"/>
      </w:rPr>
    </w:lvl>
    <w:lvl w:ilvl="3">
      <w:start w:val="1"/>
      <w:numFmt w:val="decimal"/>
      <w:pStyle w:val="Nivel4"/>
      <w:lvlText w:val="%1.%2.%3.%4."/>
      <w:lvlJc w:val="left"/>
      <w:pPr>
        <w:ind w:left="135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B24310F"/>
    <w:multiLevelType w:val="multilevel"/>
    <w:tmpl w:val="9A703362"/>
    <w:name w:val="WW8Num7"/>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2D607F08"/>
    <w:multiLevelType w:val="multilevel"/>
    <w:tmpl w:val="57CA3EA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308E77D8"/>
    <w:multiLevelType w:val="multilevel"/>
    <w:tmpl w:val="9A70336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61579DD"/>
    <w:multiLevelType w:val="multilevel"/>
    <w:tmpl w:val="DFE603D8"/>
    <w:lvl w:ilvl="0">
      <w:start w:val="1"/>
      <w:numFmt w:val="decimal"/>
      <w:lvlText w:val="%1"/>
      <w:lvlJc w:val="left"/>
      <w:pPr>
        <w:ind w:left="495" w:hanging="495"/>
      </w:pPr>
      <w:rPr>
        <w:position w:val="0"/>
        <w:sz w:val="24"/>
        <w:vertAlign w:val="baseline"/>
      </w:rPr>
    </w:lvl>
    <w:lvl w:ilvl="1">
      <w:start w:val="1"/>
      <w:numFmt w:val="decimal"/>
      <w:lvlText w:val="%1.%2"/>
      <w:lvlJc w:val="left"/>
      <w:pPr>
        <w:ind w:left="495" w:hanging="495"/>
      </w:pPr>
      <w:rPr>
        <w:rFonts w:ascii="Arial" w:hAnsi="Arial"/>
        <w:b/>
        <w:position w:val="0"/>
        <w:sz w:val="24"/>
        <w:vertAlign w:val="baseline"/>
      </w:rPr>
    </w:lvl>
    <w:lvl w:ilvl="2">
      <w:start w:val="1"/>
      <w:numFmt w:val="decimal"/>
      <w:lvlText w:val="%1.%2.%3"/>
      <w:lvlJc w:val="left"/>
      <w:pPr>
        <w:ind w:left="720" w:hanging="720"/>
      </w:pPr>
      <w:rPr>
        <w:position w:val="0"/>
        <w:sz w:val="24"/>
        <w:vertAlign w:val="baseline"/>
      </w:rPr>
    </w:lvl>
    <w:lvl w:ilvl="3">
      <w:start w:val="1"/>
      <w:numFmt w:val="decimal"/>
      <w:lvlText w:val="%1.%2.%3.%4"/>
      <w:lvlJc w:val="left"/>
      <w:pPr>
        <w:ind w:left="720" w:hanging="720"/>
      </w:pPr>
      <w:rPr>
        <w:position w:val="0"/>
        <w:sz w:val="24"/>
        <w:vertAlign w:val="baseline"/>
      </w:rPr>
    </w:lvl>
    <w:lvl w:ilvl="4">
      <w:start w:val="1"/>
      <w:numFmt w:val="decimal"/>
      <w:lvlText w:val="%1.%2.%3.%4.%5"/>
      <w:lvlJc w:val="left"/>
      <w:pPr>
        <w:ind w:left="1080" w:hanging="1080"/>
      </w:pPr>
      <w:rPr>
        <w:position w:val="0"/>
        <w:sz w:val="24"/>
        <w:vertAlign w:val="baseline"/>
      </w:rPr>
    </w:lvl>
    <w:lvl w:ilvl="5">
      <w:start w:val="1"/>
      <w:numFmt w:val="decimal"/>
      <w:lvlText w:val="%1.%2.%3.%4.%5.%6"/>
      <w:lvlJc w:val="left"/>
      <w:pPr>
        <w:ind w:left="1080" w:hanging="1080"/>
      </w:pPr>
      <w:rPr>
        <w:position w:val="0"/>
        <w:sz w:val="24"/>
        <w:vertAlign w:val="baseline"/>
      </w:rPr>
    </w:lvl>
    <w:lvl w:ilvl="6">
      <w:start w:val="1"/>
      <w:numFmt w:val="decimal"/>
      <w:lvlText w:val="%1.%2.%3.%4.%5.%6.%7"/>
      <w:lvlJc w:val="left"/>
      <w:pPr>
        <w:ind w:left="1440" w:hanging="1440"/>
      </w:pPr>
      <w:rPr>
        <w:position w:val="0"/>
        <w:sz w:val="24"/>
        <w:vertAlign w:val="baseline"/>
      </w:rPr>
    </w:lvl>
    <w:lvl w:ilvl="7">
      <w:start w:val="1"/>
      <w:numFmt w:val="decimal"/>
      <w:lvlText w:val="%1.%2.%3.%4.%5.%6.%7.%8"/>
      <w:lvlJc w:val="left"/>
      <w:pPr>
        <w:ind w:left="1440" w:hanging="1440"/>
      </w:pPr>
      <w:rPr>
        <w:position w:val="0"/>
        <w:sz w:val="24"/>
        <w:vertAlign w:val="baseline"/>
      </w:rPr>
    </w:lvl>
    <w:lvl w:ilvl="8">
      <w:start w:val="1"/>
      <w:numFmt w:val="decimal"/>
      <w:lvlText w:val="%1.%2.%3.%4.%5.%6.%7.%8.%9"/>
      <w:lvlJc w:val="left"/>
      <w:pPr>
        <w:ind w:left="1440" w:hanging="1440"/>
      </w:pPr>
      <w:rPr>
        <w:position w:val="0"/>
        <w:sz w:val="24"/>
        <w:vertAlign w:val="baseline"/>
      </w:rPr>
    </w:lvl>
  </w:abstractNum>
  <w:abstractNum w:abstractNumId="11" w15:restartNumberingAfterBreak="0">
    <w:nsid w:val="3CA254BF"/>
    <w:multiLevelType w:val="multilevel"/>
    <w:tmpl w:val="E4FE8B64"/>
    <w:lvl w:ilvl="0">
      <w:start w:val="1"/>
      <w:numFmt w:val="lowerLetter"/>
      <w:lvlText w:val="%1)"/>
      <w:lvlJc w:val="left"/>
      <w:pPr>
        <w:ind w:left="1070" w:hanging="360"/>
      </w:p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609F76BF"/>
    <w:multiLevelType w:val="multilevel"/>
    <w:tmpl w:val="950EBD98"/>
    <w:lvl w:ilvl="0">
      <w:start w:val="1"/>
      <w:numFmt w:val="decimal"/>
      <w:lvlText w:val="%1."/>
      <w:lvlJc w:val="left"/>
      <w:pPr>
        <w:tabs>
          <w:tab w:val="num" w:pos="425"/>
        </w:tabs>
        <w:ind w:left="425" w:hanging="42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E5E6022"/>
    <w:multiLevelType w:val="multilevel"/>
    <w:tmpl w:val="70B8AE2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15:restartNumberingAfterBreak="0">
    <w:nsid w:val="6EA506B0"/>
    <w:multiLevelType w:val="hybridMultilevel"/>
    <w:tmpl w:val="EB5856A4"/>
    <w:lvl w:ilvl="0" w:tplc="711010B2">
      <w:start w:val="1"/>
      <w:numFmt w:val="decimal"/>
      <w:lvlText w:val="%1)"/>
      <w:lvlJc w:val="left"/>
      <w:pPr>
        <w:ind w:left="132" w:hanging="589"/>
      </w:pPr>
      <w:rPr>
        <w:rFonts w:ascii="Tahoma" w:eastAsia="Times New Roman" w:hAnsi="Tahoma" w:cs="Tahoma" w:hint="default"/>
        <w:spacing w:val="-1"/>
        <w:w w:val="103"/>
        <w:sz w:val="22"/>
        <w:szCs w:val="22"/>
        <w:lang w:val="pt-PT" w:eastAsia="en-US" w:bidi="ar-SA"/>
      </w:rPr>
    </w:lvl>
    <w:lvl w:ilvl="1" w:tplc="3DCE5EBE">
      <w:numFmt w:val="bullet"/>
      <w:lvlText w:val="•"/>
      <w:lvlJc w:val="left"/>
      <w:pPr>
        <w:ind w:left="1217" w:hanging="589"/>
      </w:pPr>
      <w:rPr>
        <w:rFonts w:hint="default"/>
        <w:lang w:val="pt-PT" w:eastAsia="en-US" w:bidi="ar-SA"/>
      </w:rPr>
    </w:lvl>
    <w:lvl w:ilvl="2" w:tplc="210628B6">
      <w:numFmt w:val="bullet"/>
      <w:lvlText w:val="•"/>
      <w:lvlJc w:val="left"/>
      <w:pPr>
        <w:ind w:left="2294" w:hanging="589"/>
      </w:pPr>
      <w:rPr>
        <w:rFonts w:hint="default"/>
        <w:lang w:val="pt-PT" w:eastAsia="en-US" w:bidi="ar-SA"/>
      </w:rPr>
    </w:lvl>
    <w:lvl w:ilvl="3" w:tplc="31F6F31C">
      <w:numFmt w:val="bullet"/>
      <w:lvlText w:val="•"/>
      <w:lvlJc w:val="left"/>
      <w:pPr>
        <w:ind w:left="3371" w:hanging="589"/>
      </w:pPr>
      <w:rPr>
        <w:rFonts w:hint="default"/>
        <w:lang w:val="pt-PT" w:eastAsia="en-US" w:bidi="ar-SA"/>
      </w:rPr>
    </w:lvl>
    <w:lvl w:ilvl="4" w:tplc="2B3C1410">
      <w:numFmt w:val="bullet"/>
      <w:lvlText w:val="•"/>
      <w:lvlJc w:val="left"/>
      <w:pPr>
        <w:ind w:left="4448" w:hanging="589"/>
      </w:pPr>
      <w:rPr>
        <w:rFonts w:hint="default"/>
        <w:lang w:val="pt-PT" w:eastAsia="en-US" w:bidi="ar-SA"/>
      </w:rPr>
    </w:lvl>
    <w:lvl w:ilvl="5" w:tplc="121AEEF2">
      <w:numFmt w:val="bullet"/>
      <w:lvlText w:val="•"/>
      <w:lvlJc w:val="left"/>
      <w:pPr>
        <w:ind w:left="5525" w:hanging="589"/>
      </w:pPr>
      <w:rPr>
        <w:rFonts w:hint="default"/>
        <w:lang w:val="pt-PT" w:eastAsia="en-US" w:bidi="ar-SA"/>
      </w:rPr>
    </w:lvl>
    <w:lvl w:ilvl="6" w:tplc="798C4F9E">
      <w:numFmt w:val="bullet"/>
      <w:lvlText w:val="•"/>
      <w:lvlJc w:val="left"/>
      <w:pPr>
        <w:ind w:left="6602" w:hanging="589"/>
      </w:pPr>
      <w:rPr>
        <w:rFonts w:hint="default"/>
        <w:lang w:val="pt-PT" w:eastAsia="en-US" w:bidi="ar-SA"/>
      </w:rPr>
    </w:lvl>
    <w:lvl w:ilvl="7" w:tplc="C6C4D18C">
      <w:numFmt w:val="bullet"/>
      <w:lvlText w:val="•"/>
      <w:lvlJc w:val="left"/>
      <w:pPr>
        <w:ind w:left="7679" w:hanging="589"/>
      </w:pPr>
      <w:rPr>
        <w:rFonts w:hint="default"/>
        <w:lang w:val="pt-PT" w:eastAsia="en-US" w:bidi="ar-SA"/>
      </w:rPr>
    </w:lvl>
    <w:lvl w:ilvl="8" w:tplc="A66862C8">
      <w:numFmt w:val="bullet"/>
      <w:lvlText w:val="•"/>
      <w:lvlJc w:val="left"/>
      <w:pPr>
        <w:ind w:left="8756" w:hanging="589"/>
      </w:pPr>
      <w:rPr>
        <w:rFonts w:hint="default"/>
        <w:lang w:val="pt-PT" w:eastAsia="en-US" w:bidi="ar-SA"/>
      </w:rPr>
    </w:lvl>
  </w:abstractNum>
  <w:abstractNum w:abstractNumId="18" w15:restartNumberingAfterBreak="0">
    <w:nsid w:val="6F07240B"/>
    <w:multiLevelType w:val="hybridMultilevel"/>
    <w:tmpl w:val="DE804E00"/>
    <w:lvl w:ilvl="0" w:tplc="711010B2">
      <w:start w:val="1"/>
      <w:numFmt w:val="decimal"/>
      <w:lvlText w:val="%1)"/>
      <w:lvlJc w:val="left"/>
      <w:pPr>
        <w:ind w:left="132" w:hanging="589"/>
      </w:pPr>
      <w:rPr>
        <w:rFonts w:ascii="Tahoma" w:eastAsia="Times New Roman" w:hAnsi="Tahoma" w:cs="Tahoma" w:hint="default"/>
        <w:spacing w:val="-1"/>
        <w:w w:val="103"/>
        <w:sz w:val="22"/>
        <w:szCs w:val="22"/>
        <w:lang w:val="pt-PT" w:eastAsia="en-US" w:bidi="ar-SA"/>
      </w:rPr>
    </w:lvl>
    <w:lvl w:ilvl="1" w:tplc="223A7734">
      <w:numFmt w:val="bullet"/>
      <w:lvlText w:val="•"/>
      <w:lvlJc w:val="left"/>
      <w:pPr>
        <w:ind w:left="1217" w:hanging="589"/>
      </w:pPr>
      <w:rPr>
        <w:rFonts w:hint="default"/>
        <w:lang w:val="pt-PT" w:eastAsia="en-US" w:bidi="ar-SA"/>
      </w:rPr>
    </w:lvl>
    <w:lvl w:ilvl="2" w:tplc="72860D32">
      <w:numFmt w:val="bullet"/>
      <w:lvlText w:val="•"/>
      <w:lvlJc w:val="left"/>
      <w:pPr>
        <w:ind w:left="2294" w:hanging="589"/>
      </w:pPr>
      <w:rPr>
        <w:rFonts w:hint="default"/>
        <w:lang w:val="pt-PT" w:eastAsia="en-US" w:bidi="ar-SA"/>
      </w:rPr>
    </w:lvl>
    <w:lvl w:ilvl="3" w:tplc="9794911A">
      <w:numFmt w:val="bullet"/>
      <w:lvlText w:val="•"/>
      <w:lvlJc w:val="left"/>
      <w:pPr>
        <w:ind w:left="3371" w:hanging="589"/>
      </w:pPr>
      <w:rPr>
        <w:rFonts w:hint="default"/>
        <w:lang w:val="pt-PT" w:eastAsia="en-US" w:bidi="ar-SA"/>
      </w:rPr>
    </w:lvl>
    <w:lvl w:ilvl="4" w:tplc="0D62C41C">
      <w:numFmt w:val="bullet"/>
      <w:lvlText w:val="•"/>
      <w:lvlJc w:val="left"/>
      <w:pPr>
        <w:ind w:left="4448" w:hanging="589"/>
      </w:pPr>
      <w:rPr>
        <w:rFonts w:hint="default"/>
        <w:lang w:val="pt-PT" w:eastAsia="en-US" w:bidi="ar-SA"/>
      </w:rPr>
    </w:lvl>
    <w:lvl w:ilvl="5" w:tplc="E17007D8">
      <w:numFmt w:val="bullet"/>
      <w:lvlText w:val="•"/>
      <w:lvlJc w:val="left"/>
      <w:pPr>
        <w:ind w:left="5525" w:hanging="589"/>
      </w:pPr>
      <w:rPr>
        <w:rFonts w:hint="default"/>
        <w:lang w:val="pt-PT" w:eastAsia="en-US" w:bidi="ar-SA"/>
      </w:rPr>
    </w:lvl>
    <w:lvl w:ilvl="6" w:tplc="35DA391E">
      <w:numFmt w:val="bullet"/>
      <w:lvlText w:val="•"/>
      <w:lvlJc w:val="left"/>
      <w:pPr>
        <w:ind w:left="6602" w:hanging="589"/>
      </w:pPr>
      <w:rPr>
        <w:rFonts w:hint="default"/>
        <w:lang w:val="pt-PT" w:eastAsia="en-US" w:bidi="ar-SA"/>
      </w:rPr>
    </w:lvl>
    <w:lvl w:ilvl="7" w:tplc="A8322BFE">
      <w:numFmt w:val="bullet"/>
      <w:lvlText w:val="•"/>
      <w:lvlJc w:val="left"/>
      <w:pPr>
        <w:ind w:left="7679" w:hanging="589"/>
      </w:pPr>
      <w:rPr>
        <w:rFonts w:hint="default"/>
        <w:lang w:val="pt-PT" w:eastAsia="en-US" w:bidi="ar-SA"/>
      </w:rPr>
    </w:lvl>
    <w:lvl w:ilvl="8" w:tplc="07F49E86">
      <w:numFmt w:val="bullet"/>
      <w:lvlText w:val="•"/>
      <w:lvlJc w:val="left"/>
      <w:pPr>
        <w:ind w:left="8756" w:hanging="589"/>
      </w:pPr>
      <w:rPr>
        <w:rFonts w:hint="default"/>
        <w:lang w:val="pt-PT" w:eastAsia="en-US" w:bidi="ar-SA"/>
      </w:rPr>
    </w:lvl>
  </w:abstractNum>
  <w:abstractNum w:abstractNumId="1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94123894">
    <w:abstractNumId w:val="4"/>
  </w:num>
  <w:num w:numId="2" w16cid:durableId="1976137959">
    <w:abstractNumId w:val="0"/>
  </w:num>
  <w:num w:numId="3" w16cid:durableId="655497110">
    <w:abstractNumId w:val="19"/>
  </w:num>
  <w:num w:numId="4" w16cid:durableId="306858636">
    <w:abstractNumId w:val="20"/>
  </w:num>
  <w:num w:numId="5" w16cid:durableId="936017828">
    <w:abstractNumId w:val="12"/>
  </w:num>
  <w:num w:numId="6" w16cid:durableId="357901234">
    <w:abstractNumId w:val="8"/>
  </w:num>
  <w:num w:numId="7" w16cid:durableId="1836677092">
    <w:abstractNumId w:val="13"/>
  </w:num>
  <w:num w:numId="8" w16cid:durableId="156507833">
    <w:abstractNumId w:val="15"/>
  </w:num>
  <w:num w:numId="9" w16cid:durableId="1180005388">
    <w:abstractNumId w:val="4"/>
  </w:num>
  <w:num w:numId="10" w16cid:durableId="476462514">
    <w:abstractNumId w:val="11"/>
  </w:num>
  <w:num w:numId="11" w16cid:durableId="537280091">
    <w:abstractNumId w:val="5"/>
  </w:num>
  <w:num w:numId="12" w16cid:durableId="1017926902">
    <w:abstractNumId w:val="14"/>
  </w:num>
  <w:num w:numId="13" w16cid:durableId="1470394441">
    <w:abstractNumId w:val="16"/>
  </w:num>
  <w:num w:numId="14" w16cid:durableId="1004629950">
    <w:abstractNumId w:val="6"/>
  </w:num>
  <w:num w:numId="15" w16cid:durableId="7707085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05044436">
    <w:abstractNumId w:val="10"/>
  </w:num>
  <w:num w:numId="17" w16cid:durableId="1805654105">
    <w:abstractNumId w:val="2"/>
  </w:num>
  <w:num w:numId="18" w16cid:durableId="1298801978">
    <w:abstractNumId w:val="18"/>
  </w:num>
  <w:num w:numId="19" w16cid:durableId="975377078">
    <w:abstractNumId w:val="1"/>
  </w:num>
  <w:num w:numId="20" w16cid:durableId="1643926334">
    <w:abstractNumId w:val="17"/>
  </w:num>
  <w:num w:numId="21" w16cid:durableId="480386265">
    <w:abstractNumId w:val="3"/>
  </w:num>
  <w:num w:numId="22" w16cid:durableId="1642416511">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mirrorMargins/>
  <w:activeWritingStyle w:appName="MSWord" w:lang="pt-BR"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5C7D"/>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31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D5"/>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38CF"/>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80F"/>
    <w:rsid w:val="00116D83"/>
    <w:rsid w:val="0011781D"/>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60D"/>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685A"/>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728"/>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31E"/>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0EF"/>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1D6"/>
    <w:rsid w:val="0020593D"/>
    <w:rsid w:val="002059A3"/>
    <w:rsid w:val="002059AC"/>
    <w:rsid w:val="00205B37"/>
    <w:rsid w:val="00205D29"/>
    <w:rsid w:val="00205F6E"/>
    <w:rsid w:val="00206083"/>
    <w:rsid w:val="00206118"/>
    <w:rsid w:val="00206480"/>
    <w:rsid w:val="0020776D"/>
    <w:rsid w:val="00207B07"/>
    <w:rsid w:val="00207B98"/>
    <w:rsid w:val="00210001"/>
    <w:rsid w:val="00210338"/>
    <w:rsid w:val="002105DC"/>
    <w:rsid w:val="00210B04"/>
    <w:rsid w:val="0021106D"/>
    <w:rsid w:val="0021162B"/>
    <w:rsid w:val="00211C19"/>
    <w:rsid w:val="00211F6A"/>
    <w:rsid w:val="00212535"/>
    <w:rsid w:val="0021273C"/>
    <w:rsid w:val="00213E2F"/>
    <w:rsid w:val="00213E32"/>
    <w:rsid w:val="00214276"/>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48EF"/>
    <w:rsid w:val="00235187"/>
    <w:rsid w:val="00236150"/>
    <w:rsid w:val="00236166"/>
    <w:rsid w:val="00236C0B"/>
    <w:rsid w:val="00236EF6"/>
    <w:rsid w:val="002406A9"/>
    <w:rsid w:val="00240B17"/>
    <w:rsid w:val="00240E5B"/>
    <w:rsid w:val="00241091"/>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2E"/>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819"/>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2FA8"/>
    <w:rsid w:val="002D381A"/>
    <w:rsid w:val="002D5122"/>
    <w:rsid w:val="002D5AAD"/>
    <w:rsid w:val="002D5CA9"/>
    <w:rsid w:val="002D65CC"/>
    <w:rsid w:val="002D6984"/>
    <w:rsid w:val="002D6BF6"/>
    <w:rsid w:val="002D6CFB"/>
    <w:rsid w:val="002D6DBE"/>
    <w:rsid w:val="002D78B4"/>
    <w:rsid w:val="002D7C8E"/>
    <w:rsid w:val="002E1455"/>
    <w:rsid w:val="002E15A7"/>
    <w:rsid w:val="002E160F"/>
    <w:rsid w:val="002E1EE8"/>
    <w:rsid w:val="002E2016"/>
    <w:rsid w:val="002E2043"/>
    <w:rsid w:val="002E2074"/>
    <w:rsid w:val="002E25EB"/>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27EC"/>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850"/>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554"/>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66"/>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718"/>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16E"/>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506"/>
    <w:rsid w:val="003F092F"/>
    <w:rsid w:val="003F0AE3"/>
    <w:rsid w:val="003F1437"/>
    <w:rsid w:val="003F185C"/>
    <w:rsid w:val="003F18BB"/>
    <w:rsid w:val="003F1972"/>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60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7A6"/>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79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FE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2D39"/>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A18"/>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7CF"/>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6D6A"/>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254"/>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94E"/>
    <w:rsid w:val="00667C76"/>
    <w:rsid w:val="006707D9"/>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C64"/>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5C2"/>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31E"/>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2A1"/>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476"/>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033"/>
    <w:rsid w:val="00790B29"/>
    <w:rsid w:val="00790B3E"/>
    <w:rsid w:val="00790D7B"/>
    <w:rsid w:val="00790D93"/>
    <w:rsid w:val="007912F5"/>
    <w:rsid w:val="00791CD7"/>
    <w:rsid w:val="00791F2C"/>
    <w:rsid w:val="007923B8"/>
    <w:rsid w:val="00792D22"/>
    <w:rsid w:val="007938EF"/>
    <w:rsid w:val="0079430D"/>
    <w:rsid w:val="007953B9"/>
    <w:rsid w:val="007960BF"/>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5BA"/>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2EEC"/>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5F9"/>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380"/>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09A"/>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30"/>
    <w:rsid w:val="0087179D"/>
    <w:rsid w:val="00871B33"/>
    <w:rsid w:val="00871D88"/>
    <w:rsid w:val="00871DC0"/>
    <w:rsid w:val="00872512"/>
    <w:rsid w:val="00872949"/>
    <w:rsid w:val="00872BBF"/>
    <w:rsid w:val="00872BE4"/>
    <w:rsid w:val="00872DA0"/>
    <w:rsid w:val="00872F40"/>
    <w:rsid w:val="008730BB"/>
    <w:rsid w:val="00873E83"/>
    <w:rsid w:val="00873EE6"/>
    <w:rsid w:val="00874017"/>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801"/>
    <w:rsid w:val="008B0B42"/>
    <w:rsid w:val="008B0D56"/>
    <w:rsid w:val="008B131B"/>
    <w:rsid w:val="008B1A4F"/>
    <w:rsid w:val="008B1A8B"/>
    <w:rsid w:val="008B2929"/>
    <w:rsid w:val="008B299F"/>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4FA8"/>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4D3"/>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589"/>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4B61"/>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31F"/>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2C8"/>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0B0"/>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257"/>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04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40B"/>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C78"/>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3AA6"/>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6F33"/>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C69"/>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5D4"/>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6DD4"/>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0E6"/>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0FF"/>
    <w:rsid w:val="00B837C2"/>
    <w:rsid w:val="00B84851"/>
    <w:rsid w:val="00B8533F"/>
    <w:rsid w:val="00B85414"/>
    <w:rsid w:val="00B85899"/>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3BD4"/>
    <w:rsid w:val="00BB3EB2"/>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AE9"/>
    <w:rsid w:val="00C20C76"/>
    <w:rsid w:val="00C21875"/>
    <w:rsid w:val="00C21B5C"/>
    <w:rsid w:val="00C21CFB"/>
    <w:rsid w:val="00C21F01"/>
    <w:rsid w:val="00C21F45"/>
    <w:rsid w:val="00C2265F"/>
    <w:rsid w:val="00C22916"/>
    <w:rsid w:val="00C229F8"/>
    <w:rsid w:val="00C22DD5"/>
    <w:rsid w:val="00C232DB"/>
    <w:rsid w:val="00C2338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576"/>
    <w:rsid w:val="00C926FD"/>
    <w:rsid w:val="00C941A8"/>
    <w:rsid w:val="00C95C72"/>
    <w:rsid w:val="00C95FE9"/>
    <w:rsid w:val="00C962B5"/>
    <w:rsid w:val="00C96959"/>
    <w:rsid w:val="00C96B86"/>
    <w:rsid w:val="00C971F9"/>
    <w:rsid w:val="00C97254"/>
    <w:rsid w:val="00C97DF7"/>
    <w:rsid w:val="00CA0AEE"/>
    <w:rsid w:val="00CA104F"/>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289"/>
    <w:rsid w:val="00CC2759"/>
    <w:rsid w:val="00CC2F44"/>
    <w:rsid w:val="00CC356D"/>
    <w:rsid w:val="00CC3FEB"/>
    <w:rsid w:val="00CC469A"/>
    <w:rsid w:val="00CC52D2"/>
    <w:rsid w:val="00CC5719"/>
    <w:rsid w:val="00CC59F7"/>
    <w:rsid w:val="00CC69D6"/>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4B6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7CC"/>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392"/>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2EA7"/>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1FE9"/>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410"/>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1A22"/>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4F3"/>
    <w:rsid w:val="00E468E6"/>
    <w:rsid w:val="00E46C38"/>
    <w:rsid w:val="00E46C51"/>
    <w:rsid w:val="00E46CC9"/>
    <w:rsid w:val="00E47919"/>
    <w:rsid w:val="00E50255"/>
    <w:rsid w:val="00E50772"/>
    <w:rsid w:val="00E50D89"/>
    <w:rsid w:val="00E50FB9"/>
    <w:rsid w:val="00E528F9"/>
    <w:rsid w:val="00E53522"/>
    <w:rsid w:val="00E545FA"/>
    <w:rsid w:val="00E546E8"/>
    <w:rsid w:val="00E5496E"/>
    <w:rsid w:val="00E55854"/>
    <w:rsid w:val="00E55BA5"/>
    <w:rsid w:val="00E56707"/>
    <w:rsid w:val="00E56ACD"/>
    <w:rsid w:val="00E57279"/>
    <w:rsid w:val="00E57739"/>
    <w:rsid w:val="00E6045F"/>
    <w:rsid w:val="00E60CA2"/>
    <w:rsid w:val="00E61507"/>
    <w:rsid w:val="00E628AD"/>
    <w:rsid w:val="00E62908"/>
    <w:rsid w:val="00E64339"/>
    <w:rsid w:val="00E64DAA"/>
    <w:rsid w:val="00E65044"/>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8E4"/>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B59"/>
    <w:rsid w:val="00EA6F05"/>
    <w:rsid w:val="00EA714D"/>
    <w:rsid w:val="00EA7386"/>
    <w:rsid w:val="00EB01C3"/>
    <w:rsid w:val="00EB19E0"/>
    <w:rsid w:val="00EB1C21"/>
    <w:rsid w:val="00EB249C"/>
    <w:rsid w:val="00EB2929"/>
    <w:rsid w:val="00EB3259"/>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043D"/>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8DA"/>
    <w:rsid w:val="00EE4A0C"/>
    <w:rsid w:val="00EE572E"/>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A15"/>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D66"/>
    <w:rsid w:val="00F16213"/>
    <w:rsid w:val="00F16471"/>
    <w:rsid w:val="00F16559"/>
    <w:rsid w:val="00F16672"/>
    <w:rsid w:val="00F16E77"/>
    <w:rsid w:val="00F16FDF"/>
    <w:rsid w:val="00F171F8"/>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0AA"/>
    <w:rsid w:val="00F43603"/>
    <w:rsid w:val="00F43AA9"/>
    <w:rsid w:val="00F43CA2"/>
    <w:rsid w:val="00F44320"/>
    <w:rsid w:val="00F44435"/>
    <w:rsid w:val="00F44B7C"/>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07E"/>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3A8"/>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C55"/>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069"/>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6117CF"/>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semiHidden/>
    <w:unhideWhenUsed/>
    <w:qFormat/>
    <w:rsid w:val="004527A6"/>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4969"/>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Caracteresdenotaderodap">
    <w:name w:val="Caracteres de nota de rodapé"/>
    <w:qFormat/>
    <w:rsid w:val="00CC59F7"/>
  </w:style>
  <w:style w:type="character" w:customStyle="1" w:styleId="Ttulo5Char">
    <w:name w:val="Título 5 Char"/>
    <w:basedOn w:val="Fontepargpadro"/>
    <w:link w:val="Ttulo5"/>
    <w:qFormat/>
    <w:rsid w:val="004527A6"/>
    <w:rPr>
      <w:rFonts w:asciiTheme="majorHAnsi" w:eastAsiaTheme="majorEastAsia" w:hAnsiTheme="majorHAnsi" w:cstheme="majorBidi"/>
      <w:color w:val="365F91" w:themeColor="accent1" w:themeShade="BF"/>
      <w:sz w:val="24"/>
      <w:szCs w:val="24"/>
      <w:lang w:eastAsia="pt-BR"/>
    </w:rPr>
  </w:style>
  <w:style w:type="character" w:customStyle="1" w:styleId="CabealhoChar1">
    <w:name w:val="Cabeçalho Char1"/>
    <w:basedOn w:val="Fontepargpadro"/>
    <w:qFormat/>
    <w:rsid w:val="004527A6"/>
  </w:style>
  <w:style w:type="character" w:customStyle="1" w:styleId="RodapChar1">
    <w:name w:val="Rodapé Char1"/>
    <w:basedOn w:val="Fontepargpadro"/>
    <w:qFormat/>
    <w:rsid w:val="004527A6"/>
  </w:style>
  <w:style w:type="character" w:customStyle="1" w:styleId="MenoPendente5">
    <w:name w:val="Menção Pendente5"/>
    <w:basedOn w:val="Fontepargpadro"/>
    <w:uiPriority w:val="99"/>
    <w:semiHidden/>
    <w:unhideWhenUsed/>
    <w:rsid w:val="00602A18"/>
    <w:rPr>
      <w:color w:val="605E5C"/>
      <w:shd w:val="clear" w:color="auto" w:fill="E1DFDD"/>
    </w:rPr>
  </w:style>
  <w:style w:type="paragraph" w:customStyle="1" w:styleId="Ttulo10">
    <w:name w:val="Título1"/>
    <w:basedOn w:val="Normal"/>
    <w:next w:val="Corpodetexto"/>
    <w:qFormat/>
    <w:rsid w:val="00602A18"/>
    <w:pPr>
      <w:widowControl w:val="0"/>
      <w:suppressAutoHyphens/>
      <w:jc w:val="center"/>
      <w:outlineLvl w:val="0"/>
    </w:pPr>
    <w:rPr>
      <w:rFonts w:ascii="Times New Roman" w:eastAsia="Times New Roman" w:hAnsi="Times New Roman" w:cs="Times New Roman"/>
      <w:b/>
      <w:bCs/>
      <w:sz w:val="22"/>
      <w:szCs w:val="22"/>
      <w:lang w:eastAsia="zh-CN"/>
    </w:rPr>
  </w:style>
  <w:style w:type="table" w:customStyle="1" w:styleId="tabelaItensMedia">
    <w:name w:val="tabelaItensMedia"/>
    <w:uiPriority w:val="99"/>
    <w:rsid w:val="00602A18"/>
    <w:pPr>
      <w:spacing w:after="160" w:line="259" w:lineRule="auto"/>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25" w:type="dxa"/>
        <w:bottom w:w="0" w:type="dxa"/>
        <w:right w:w="50" w:type="dxa"/>
      </w:tblCellMar>
    </w:tblPr>
  </w:style>
  <w:style w:type="paragraph" w:customStyle="1" w:styleId="Contedodatabela">
    <w:name w:val="Conteúdo da tabela"/>
    <w:basedOn w:val="Corpodetexto"/>
    <w:rsid w:val="00602A18"/>
    <w:pPr>
      <w:suppressLineNumbers/>
      <w:suppressAutoHyphens/>
      <w:spacing w:before="0" w:beforeAutospacing="0" w:after="0" w:afterAutospacing="0"/>
      <w:jc w:val="both"/>
    </w:pPr>
    <w:rPr>
      <w:rFonts w:ascii="Arial" w:hAnsi="Arial" w:cs="Arial"/>
      <w:sz w:val="22"/>
      <w:szCs w:val="22"/>
      <w:lang w:eastAsia="zh-CN"/>
    </w:rPr>
  </w:style>
  <w:style w:type="paragraph" w:customStyle="1" w:styleId="Corpodetexto31">
    <w:name w:val="Corpo de texto 31"/>
    <w:basedOn w:val="Normal"/>
    <w:rsid w:val="00602A18"/>
    <w:rPr>
      <w:rFonts w:ascii="Arial" w:eastAsia="Times New Roman" w:hAnsi="Arial" w:cs="Arial"/>
      <w:sz w:val="22"/>
      <w:lang w:eastAsia="zh-CN"/>
    </w:rPr>
  </w:style>
  <w:style w:type="paragraph" w:customStyle="1" w:styleId="Contedodetabela">
    <w:name w:val="Conteúdo de tabela"/>
    <w:basedOn w:val="Corpodetexto"/>
    <w:rsid w:val="00602A18"/>
    <w:pPr>
      <w:suppressAutoHyphens/>
      <w:spacing w:before="0" w:beforeAutospacing="0" w:after="0" w:afterAutospacing="0"/>
      <w:jc w:val="both"/>
    </w:pPr>
    <w:rPr>
      <w:rFonts w:ascii="Arial" w:hAnsi="Arial" w:cs="Arial"/>
      <w:sz w:val="22"/>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nc.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bnc.org.br/"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429.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itamaratideminas.mg.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ortaltransparencia.gov.br/sancoes/ceis"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bnc.org.br/" TargetMode="External"/><Relationship Id="rId45" Type="http://schemas.openxmlformats.org/officeDocument/2006/relationships/hyperlink" Target="https://bnc.org.br/" TargetMode="Externa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constituicao/constituicaocompilado.htm"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_______________________________"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ortaltransparencia.gov.br/sancoes/cnep"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bnc.org.br/"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hyperlink" Target="http://www.itamaratideminas.mg.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itamaratideminas.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14107</Words>
  <Characters>76182</Characters>
  <Application>Microsoft Office Word</Application>
  <DocSecurity>0</DocSecurity>
  <Lines>634</Lines>
  <Paragraphs>180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90109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2024-11-25T19:20:00Z</dcterms:created>
  <dcterms:modified xsi:type="dcterms:W3CDTF">2024-11-26T18:05:00Z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