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06D0" w:rsidRPr="002E06D0" w:rsidRDefault="002E06D0" w:rsidP="002E06D0">
      <w:pPr>
        <w:suppressAutoHyphens w:val="0"/>
        <w:spacing w:after="0" w:line="240" w:lineRule="auto"/>
        <w:ind w:leftChars="0" w:left="0" w:firstLineChars="0" w:hanging="2"/>
        <w:textDirection w:val="lrTb"/>
        <w:textAlignment w:val="auto"/>
        <w:outlineLvl w:val="9"/>
        <w:rPr>
          <w:rFonts w:ascii="Times New Roman" w:eastAsia="Times New Roman" w:hAnsi="Times New Roman" w:cs="Times New Roman"/>
          <w:position w:val="0"/>
          <w:sz w:val="24"/>
          <w:szCs w:val="24"/>
        </w:rPr>
      </w:pPr>
    </w:p>
    <w:p w:rsidR="002E06D0" w:rsidRPr="002E06D0" w:rsidRDefault="002E06D0" w:rsidP="002E06D0">
      <w:pPr>
        <w:suppressAutoHyphens w:val="0"/>
        <w:spacing w:after="200" w:line="240" w:lineRule="auto"/>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b/>
          <w:bCs/>
          <w:color w:val="000000"/>
          <w:position w:val="0"/>
        </w:rPr>
        <w:t>DOCUMENTO DE FORMALIZAÇÃO DE DEMANDA</w:t>
      </w:r>
    </w:p>
    <w:tbl>
      <w:tblPr>
        <w:tblW w:w="0" w:type="auto"/>
        <w:tblCellMar>
          <w:top w:w="15" w:type="dxa"/>
          <w:left w:w="15" w:type="dxa"/>
          <w:bottom w:w="15" w:type="dxa"/>
          <w:right w:w="15" w:type="dxa"/>
        </w:tblCellMar>
        <w:tblLook w:val="04A0"/>
      </w:tblPr>
      <w:tblGrid>
        <w:gridCol w:w="3966"/>
        <w:gridCol w:w="3198"/>
      </w:tblGrid>
      <w:tr w:rsidR="002E06D0" w:rsidRPr="002E06D0" w:rsidTr="002E06D0">
        <w:trPr>
          <w:trHeight w:val="412"/>
          <w:tblHeader/>
        </w:trPr>
        <w:tc>
          <w:tcPr>
            <w:tcW w:w="0" w:type="auto"/>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hideMark/>
          </w:tcPr>
          <w:p w:rsidR="002E06D0" w:rsidRPr="002E06D0" w:rsidRDefault="002E06D0" w:rsidP="002E06D0">
            <w:pPr>
              <w:suppressAutoHyphens w:val="0"/>
              <w:spacing w:after="200" w:line="240" w:lineRule="auto"/>
              <w:ind w:leftChars="0" w:left="-4" w:firstLineChars="0" w:firstLine="4"/>
              <w:jc w:val="center"/>
              <w:textDirection w:val="lrTb"/>
              <w:textAlignment w:val="auto"/>
              <w:outlineLvl w:val="9"/>
              <w:rPr>
                <w:rFonts w:ascii="Times New Roman" w:eastAsia="Times New Roman" w:hAnsi="Times New Roman" w:cs="Times New Roman"/>
                <w:b/>
                <w:bCs/>
                <w:position w:val="0"/>
                <w:sz w:val="24"/>
                <w:szCs w:val="24"/>
              </w:rPr>
            </w:pPr>
            <w:r w:rsidRPr="002E06D0">
              <w:rPr>
                <w:rFonts w:ascii="Arial" w:eastAsia="Times New Roman" w:hAnsi="Arial" w:cs="Arial"/>
                <w:b/>
                <w:bCs/>
                <w:color w:val="000000"/>
                <w:position w:val="0"/>
              </w:rPr>
              <w:t>1 - IDENTIFICAÇÃO DA ÁREA REQUISITANTE E RESPONSÁVEIS</w:t>
            </w:r>
          </w:p>
        </w:tc>
      </w:tr>
      <w:tr w:rsidR="002E06D0" w:rsidRPr="002E06D0" w:rsidTr="002E06D0">
        <w:trPr>
          <w:trHeight w:val="346"/>
          <w:tblHead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2E06D0" w:rsidRPr="002E06D0" w:rsidRDefault="002E06D0" w:rsidP="002E06D0">
            <w:pPr>
              <w:suppressAutoHyphens w:val="0"/>
              <w:spacing w:after="200" w:line="240" w:lineRule="auto"/>
              <w:ind w:leftChars="0" w:left="-4" w:firstLineChars="0" w:firstLine="4"/>
              <w:jc w:val="center"/>
              <w:textDirection w:val="lrTb"/>
              <w:textAlignment w:val="auto"/>
              <w:outlineLvl w:val="9"/>
              <w:rPr>
                <w:rFonts w:ascii="Times New Roman" w:eastAsia="Times New Roman" w:hAnsi="Times New Roman" w:cs="Times New Roman"/>
                <w:b/>
                <w:bCs/>
                <w:position w:val="0"/>
                <w:sz w:val="24"/>
                <w:szCs w:val="24"/>
              </w:rPr>
            </w:pPr>
            <w:r w:rsidRPr="002E06D0">
              <w:rPr>
                <w:rFonts w:ascii="Arial" w:eastAsia="Times New Roman" w:hAnsi="Arial" w:cs="Arial"/>
                <w:b/>
                <w:bCs/>
                <w:color w:val="000000"/>
                <w:position w:val="0"/>
              </w:rPr>
              <w:t>Área Requisitante</w:t>
            </w:r>
          </w:p>
        </w:tc>
        <w:tc>
          <w:tcPr>
            <w:tcW w:w="0" w:type="auto"/>
            <w:tcBorders>
              <w:top w:val="single" w:sz="4" w:space="0" w:color="000000"/>
              <w:left w:val="single" w:sz="4" w:space="0" w:color="000000"/>
              <w:bottom w:val="single" w:sz="4" w:space="0" w:color="000000"/>
              <w:right w:val="single" w:sz="4" w:space="0" w:color="000000"/>
            </w:tcBorders>
            <w:hideMark/>
          </w:tcPr>
          <w:p w:rsidR="002E06D0" w:rsidRPr="002E06D0" w:rsidRDefault="002E06D0" w:rsidP="002E06D0">
            <w:pPr>
              <w:suppressAutoHyphens w:val="0"/>
              <w:spacing w:after="200" w:line="240" w:lineRule="auto"/>
              <w:ind w:leftChars="0" w:left="-4" w:firstLineChars="0" w:firstLine="4"/>
              <w:jc w:val="center"/>
              <w:textDirection w:val="lrTb"/>
              <w:textAlignment w:val="auto"/>
              <w:outlineLvl w:val="9"/>
              <w:rPr>
                <w:rFonts w:ascii="Times New Roman" w:eastAsia="Times New Roman" w:hAnsi="Times New Roman" w:cs="Times New Roman"/>
                <w:b/>
                <w:bCs/>
                <w:position w:val="0"/>
                <w:sz w:val="24"/>
                <w:szCs w:val="24"/>
              </w:rPr>
            </w:pPr>
            <w:r w:rsidRPr="002E06D0">
              <w:rPr>
                <w:rFonts w:ascii="Arial" w:eastAsia="Times New Roman" w:hAnsi="Arial" w:cs="Arial"/>
                <w:b/>
                <w:bCs/>
                <w:color w:val="000000"/>
                <w:position w:val="0"/>
              </w:rPr>
              <w:t>Responsável</w:t>
            </w:r>
          </w:p>
        </w:tc>
      </w:tr>
      <w:tr w:rsidR="002E06D0" w:rsidRPr="002E06D0" w:rsidTr="002E06D0">
        <w:trPr>
          <w:trHeight w:val="412"/>
          <w:tblHead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2E06D0" w:rsidRPr="002E06D0" w:rsidRDefault="002E06D0" w:rsidP="002E06D0">
            <w:pPr>
              <w:suppressAutoHyphens w:val="0"/>
              <w:spacing w:after="200" w:line="240" w:lineRule="auto"/>
              <w:ind w:leftChars="0" w:left="-4" w:firstLineChars="0" w:firstLine="4"/>
              <w:jc w:val="center"/>
              <w:textDirection w:val="lrTb"/>
              <w:textAlignment w:val="auto"/>
              <w:outlineLvl w:val="9"/>
              <w:rPr>
                <w:rFonts w:ascii="Times New Roman" w:eastAsia="Times New Roman" w:hAnsi="Times New Roman" w:cs="Times New Roman"/>
                <w:b/>
                <w:bCs/>
                <w:position w:val="0"/>
                <w:sz w:val="24"/>
                <w:szCs w:val="24"/>
              </w:rPr>
            </w:pPr>
            <w:r w:rsidRPr="002E06D0">
              <w:rPr>
                <w:rFonts w:ascii="Arial" w:eastAsia="Times New Roman" w:hAnsi="Arial" w:cs="Arial"/>
                <w:color w:val="000000"/>
                <w:position w:val="0"/>
              </w:rPr>
              <w:t>Secretaria Municipal de Administração</w:t>
            </w:r>
          </w:p>
        </w:tc>
        <w:tc>
          <w:tcPr>
            <w:tcW w:w="0" w:type="auto"/>
            <w:tcBorders>
              <w:top w:val="single" w:sz="4" w:space="0" w:color="000000"/>
              <w:left w:val="single" w:sz="4" w:space="0" w:color="000000"/>
              <w:bottom w:val="single" w:sz="4" w:space="0" w:color="000000"/>
              <w:right w:val="single" w:sz="4" w:space="0" w:color="000000"/>
            </w:tcBorders>
            <w:hideMark/>
          </w:tcPr>
          <w:p w:rsidR="002E06D0" w:rsidRPr="002E06D0" w:rsidRDefault="002E06D0" w:rsidP="002E06D0">
            <w:pPr>
              <w:suppressAutoHyphens w:val="0"/>
              <w:spacing w:after="0" w:line="240" w:lineRule="auto"/>
              <w:ind w:leftChars="0" w:left="0" w:firstLineChars="0" w:firstLine="0"/>
              <w:jc w:val="center"/>
              <w:textDirection w:val="lrTb"/>
              <w:textAlignment w:val="auto"/>
              <w:outlineLvl w:val="9"/>
              <w:rPr>
                <w:rFonts w:ascii="Times New Roman" w:eastAsia="Times New Roman" w:hAnsi="Times New Roman" w:cs="Times New Roman"/>
                <w:b/>
                <w:bCs/>
                <w:position w:val="0"/>
                <w:sz w:val="24"/>
                <w:szCs w:val="24"/>
              </w:rPr>
            </w:pPr>
            <w:r w:rsidRPr="002E06D0">
              <w:rPr>
                <w:rFonts w:ascii="Arial" w:eastAsia="Times New Roman" w:hAnsi="Arial" w:cs="Arial"/>
                <w:color w:val="000000"/>
                <w:position w:val="0"/>
              </w:rPr>
              <w:t xml:space="preserve"> Joseane Aparecida de Azevedo</w:t>
            </w:r>
          </w:p>
        </w:tc>
      </w:tr>
    </w:tbl>
    <w:p w:rsidR="002E06D0" w:rsidRPr="002E06D0" w:rsidRDefault="002E06D0" w:rsidP="002E06D0">
      <w:pPr>
        <w:suppressAutoHyphens w:val="0"/>
        <w:spacing w:after="0" w:line="240" w:lineRule="auto"/>
        <w:ind w:leftChars="0" w:left="0" w:firstLineChars="0" w:firstLine="0"/>
        <w:textDirection w:val="lrTb"/>
        <w:textAlignment w:val="auto"/>
        <w:outlineLvl w:val="9"/>
        <w:rPr>
          <w:rFonts w:ascii="Times New Roman" w:eastAsia="Times New Roman" w:hAnsi="Times New Roman" w:cs="Times New Roman"/>
          <w:position w:val="0"/>
          <w:sz w:val="24"/>
          <w:szCs w:val="24"/>
        </w:rPr>
      </w:pPr>
    </w:p>
    <w:tbl>
      <w:tblPr>
        <w:tblW w:w="0" w:type="auto"/>
        <w:tblCellMar>
          <w:top w:w="15" w:type="dxa"/>
          <w:left w:w="15" w:type="dxa"/>
          <w:bottom w:w="15" w:type="dxa"/>
          <w:right w:w="15" w:type="dxa"/>
        </w:tblCellMar>
        <w:tblLook w:val="04A0"/>
      </w:tblPr>
      <w:tblGrid>
        <w:gridCol w:w="9006"/>
      </w:tblGrid>
      <w:tr w:rsidR="002E06D0" w:rsidRPr="002E06D0" w:rsidTr="002E06D0">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hideMark/>
          </w:tcPr>
          <w:p w:rsidR="002E06D0" w:rsidRPr="002E06D0" w:rsidRDefault="002E06D0" w:rsidP="002E06D0">
            <w:pPr>
              <w:suppressAutoHyphens w:val="0"/>
              <w:spacing w:after="0" w:line="0" w:lineRule="atLeast"/>
              <w:ind w:leftChars="0" w:left="0" w:firstLineChars="0" w:firstLine="0"/>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b/>
                <w:bCs/>
                <w:color w:val="000000"/>
                <w:position w:val="0"/>
              </w:rPr>
              <w:t>2 - OBJETO</w:t>
            </w:r>
          </w:p>
        </w:tc>
      </w:tr>
      <w:tr w:rsidR="002E06D0" w:rsidRPr="002E06D0" w:rsidTr="002E06D0">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2E06D0" w:rsidRPr="002E06D0" w:rsidRDefault="002E06D0" w:rsidP="002E06D0">
            <w:pPr>
              <w:suppressAutoHyphens w:val="0"/>
              <w:spacing w:after="0" w:line="0" w:lineRule="atLeast"/>
              <w:ind w:leftChars="0" w:left="0" w:firstLineChars="0" w:firstLine="0"/>
              <w:jc w:val="both"/>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rPr>
              <w:t>Contratação de empresa especializada para Futura e Eventual aquisição de lanches para atender as diversas Secretarias da Prefeitura de Santos Dumont.– MG.</w:t>
            </w:r>
          </w:p>
        </w:tc>
      </w:tr>
    </w:tbl>
    <w:p w:rsidR="002E06D0" w:rsidRPr="002E06D0" w:rsidRDefault="002E06D0" w:rsidP="002E06D0">
      <w:pPr>
        <w:suppressAutoHyphens w:val="0"/>
        <w:spacing w:after="0" w:line="240" w:lineRule="auto"/>
        <w:ind w:leftChars="0" w:left="0" w:firstLineChars="0" w:firstLine="0"/>
        <w:textDirection w:val="lrTb"/>
        <w:textAlignment w:val="auto"/>
        <w:outlineLvl w:val="9"/>
        <w:rPr>
          <w:rFonts w:ascii="Times New Roman" w:eastAsia="Times New Roman" w:hAnsi="Times New Roman" w:cs="Times New Roman"/>
          <w:position w:val="0"/>
          <w:sz w:val="24"/>
          <w:szCs w:val="24"/>
        </w:rPr>
      </w:pPr>
    </w:p>
    <w:tbl>
      <w:tblPr>
        <w:tblW w:w="0" w:type="auto"/>
        <w:tblCellMar>
          <w:top w:w="15" w:type="dxa"/>
          <w:left w:w="15" w:type="dxa"/>
          <w:bottom w:w="15" w:type="dxa"/>
          <w:right w:w="15" w:type="dxa"/>
        </w:tblCellMar>
        <w:tblLook w:val="04A0"/>
      </w:tblPr>
      <w:tblGrid>
        <w:gridCol w:w="9006"/>
      </w:tblGrid>
      <w:tr w:rsidR="002E06D0" w:rsidRPr="002E06D0" w:rsidTr="002E06D0">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hideMark/>
          </w:tcPr>
          <w:p w:rsidR="002E06D0" w:rsidRPr="002E06D0" w:rsidRDefault="002E06D0" w:rsidP="002E06D0">
            <w:pPr>
              <w:suppressAutoHyphens w:val="0"/>
              <w:spacing w:after="0" w:line="0" w:lineRule="atLeast"/>
              <w:ind w:leftChars="0" w:left="0" w:firstLineChars="0" w:firstLine="0"/>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b/>
                <w:bCs/>
                <w:color w:val="000000"/>
                <w:position w:val="0"/>
              </w:rPr>
              <w:t>3 – JUSTIFICATIVA DA NECESSIDADE</w:t>
            </w:r>
          </w:p>
        </w:tc>
      </w:tr>
      <w:tr w:rsidR="002E06D0" w:rsidRPr="002E06D0" w:rsidTr="002E06D0">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2E06D0" w:rsidRPr="002E06D0" w:rsidRDefault="002E06D0" w:rsidP="002E06D0">
            <w:pPr>
              <w:suppressAutoHyphens w:val="0"/>
              <w:spacing w:after="0" w:line="240" w:lineRule="auto"/>
              <w:ind w:leftChars="0" w:left="0" w:firstLineChars="0" w:firstLine="0"/>
              <w:jc w:val="both"/>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rPr>
              <w:t>Faz-se necessária a aquisição de lanches para atender as necessidades da secretaria municipal de administração e demais secretarias do município. </w:t>
            </w:r>
          </w:p>
          <w:p w:rsidR="002E06D0" w:rsidRPr="002E06D0" w:rsidRDefault="002E06D0" w:rsidP="002E06D0">
            <w:pPr>
              <w:suppressAutoHyphens w:val="0"/>
              <w:spacing w:after="0" w:line="240" w:lineRule="auto"/>
              <w:ind w:leftChars="0" w:left="0" w:firstLineChars="0" w:firstLine="0"/>
              <w:textDirection w:val="lrTb"/>
              <w:textAlignment w:val="auto"/>
              <w:outlineLvl w:val="9"/>
              <w:rPr>
                <w:rFonts w:ascii="Times New Roman" w:eastAsia="Times New Roman" w:hAnsi="Times New Roman" w:cs="Times New Roman"/>
                <w:position w:val="0"/>
                <w:sz w:val="24"/>
                <w:szCs w:val="24"/>
              </w:rPr>
            </w:pPr>
          </w:p>
          <w:p w:rsidR="002E06D0" w:rsidRPr="002E06D0" w:rsidRDefault="002E06D0" w:rsidP="002E06D0">
            <w:pPr>
              <w:suppressAutoHyphens w:val="0"/>
              <w:spacing w:after="0" w:line="240" w:lineRule="auto"/>
              <w:ind w:leftChars="0" w:left="0" w:firstLineChars="0" w:firstLine="0"/>
              <w:jc w:val="both"/>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rPr>
              <w:t>O oferecimento de lanches durante eventos institucionais é uma boa prática do mundo corporativo, quer no setor privado e no setor público, atendendo também as demais das secretarias desta prefeitura, para eventos e recepcionar autoridades e reuniões, uma vez que os diversos setores da Prefeitura de Santos Dumont realiza protagonizam eventos e comemorações, tendo como público alvo tanto o público interno quanto o público externo da Prefeitura e suas secretarias. </w:t>
            </w:r>
          </w:p>
          <w:p w:rsidR="002E06D0" w:rsidRPr="002E06D0" w:rsidRDefault="002E06D0" w:rsidP="002E06D0">
            <w:pPr>
              <w:suppressAutoHyphens w:val="0"/>
              <w:spacing w:after="0" w:line="240" w:lineRule="auto"/>
              <w:ind w:leftChars="0" w:left="0" w:firstLineChars="0" w:firstLine="0"/>
              <w:textDirection w:val="lrTb"/>
              <w:textAlignment w:val="auto"/>
              <w:outlineLvl w:val="9"/>
              <w:rPr>
                <w:rFonts w:ascii="Times New Roman" w:eastAsia="Times New Roman" w:hAnsi="Times New Roman" w:cs="Times New Roman"/>
                <w:position w:val="0"/>
                <w:sz w:val="24"/>
                <w:szCs w:val="24"/>
              </w:rPr>
            </w:pPr>
          </w:p>
          <w:p w:rsidR="002E06D0" w:rsidRPr="002E06D0" w:rsidRDefault="002E06D0" w:rsidP="002E06D0">
            <w:pPr>
              <w:suppressAutoHyphens w:val="0"/>
              <w:spacing w:after="0" w:line="240" w:lineRule="auto"/>
              <w:ind w:leftChars="0" w:left="0" w:firstLineChars="0" w:firstLine="0"/>
              <w:jc w:val="both"/>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rPr>
              <w:t>Em diversos entendimentos do Tribunal de Contas do Estado de Minas Gerais, o fornecimento de lanches a servidores é legal, desde que haja dotação orçamentária própria e sejam observadas as regras licitatórias apropriadas, bem como a demanda para a qual está sendo solicitada tal despesa. </w:t>
            </w:r>
          </w:p>
          <w:p w:rsidR="002E06D0" w:rsidRPr="002E06D0" w:rsidRDefault="002E06D0" w:rsidP="002E06D0">
            <w:pPr>
              <w:suppressAutoHyphens w:val="0"/>
              <w:spacing w:after="0" w:line="240" w:lineRule="auto"/>
              <w:ind w:leftChars="0" w:left="0" w:firstLineChars="0" w:firstLine="0"/>
              <w:textDirection w:val="lrTb"/>
              <w:textAlignment w:val="auto"/>
              <w:outlineLvl w:val="9"/>
              <w:rPr>
                <w:rFonts w:ascii="Times New Roman" w:eastAsia="Times New Roman" w:hAnsi="Times New Roman" w:cs="Times New Roman"/>
                <w:position w:val="0"/>
                <w:sz w:val="24"/>
                <w:szCs w:val="24"/>
              </w:rPr>
            </w:pPr>
          </w:p>
          <w:p w:rsidR="002E06D0" w:rsidRPr="002E06D0" w:rsidRDefault="002E06D0" w:rsidP="002E06D0">
            <w:pPr>
              <w:suppressAutoHyphens w:val="0"/>
              <w:spacing w:after="0" w:line="0" w:lineRule="atLeast"/>
              <w:ind w:leftChars="0" w:left="0" w:firstLineChars="0" w:firstLine="0"/>
              <w:jc w:val="both"/>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rPr>
              <w:t>As especificações dos itens que compõem este documento têm como base as descrições usuais já utilizadas pela Prefeitura.</w:t>
            </w:r>
          </w:p>
        </w:tc>
      </w:tr>
    </w:tbl>
    <w:p w:rsidR="002E06D0" w:rsidRPr="002E06D0" w:rsidRDefault="002E06D0" w:rsidP="002E06D0">
      <w:pPr>
        <w:suppressAutoHyphens w:val="0"/>
        <w:spacing w:after="0" w:line="240" w:lineRule="auto"/>
        <w:ind w:leftChars="0" w:left="0" w:firstLineChars="0" w:firstLine="0"/>
        <w:textDirection w:val="lrTb"/>
        <w:textAlignment w:val="auto"/>
        <w:outlineLvl w:val="9"/>
        <w:rPr>
          <w:rFonts w:ascii="Times New Roman" w:eastAsia="Times New Roman" w:hAnsi="Times New Roman" w:cs="Times New Roman"/>
          <w:position w:val="0"/>
          <w:sz w:val="24"/>
          <w:szCs w:val="24"/>
        </w:rPr>
      </w:pPr>
    </w:p>
    <w:tbl>
      <w:tblPr>
        <w:tblW w:w="0" w:type="auto"/>
        <w:tblCellMar>
          <w:top w:w="15" w:type="dxa"/>
          <w:left w:w="15" w:type="dxa"/>
          <w:bottom w:w="15" w:type="dxa"/>
          <w:right w:w="15" w:type="dxa"/>
        </w:tblCellMar>
        <w:tblLook w:val="04A0"/>
      </w:tblPr>
      <w:tblGrid>
        <w:gridCol w:w="9006"/>
      </w:tblGrid>
      <w:tr w:rsidR="002E06D0" w:rsidRPr="002E06D0" w:rsidTr="002E06D0">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hideMark/>
          </w:tcPr>
          <w:p w:rsidR="002E06D0" w:rsidRPr="002E06D0" w:rsidRDefault="002E06D0" w:rsidP="002E06D0">
            <w:pPr>
              <w:suppressAutoHyphens w:val="0"/>
              <w:spacing w:after="0" w:line="0" w:lineRule="atLeast"/>
              <w:ind w:leftChars="0" w:left="0" w:firstLineChars="0" w:firstLine="0"/>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b/>
                <w:bCs/>
                <w:color w:val="000000"/>
                <w:position w:val="0"/>
                <w:sz w:val="24"/>
                <w:szCs w:val="24"/>
              </w:rPr>
              <w:t>4 – ITENS A SEREM CONTRATADOS</w:t>
            </w:r>
          </w:p>
        </w:tc>
      </w:tr>
      <w:tr w:rsidR="002E06D0" w:rsidRPr="002E06D0" w:rsidTr="002E06D0">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2E06D0" w:rsidRPr="002E06D0" w:rsidRDefault="002E06D0" w:rsidP="002E06D0">
            <w:pPr>
              <w:suppressAutoHyphens w:val="0"/>
              <w:spacing w:after="0" w:line="240" w:lineRule="auto"/>
              <w:ind w:leftChars="0" w:left="0" w:firstLineChars="0" w:firstLine="0"/>
              <w:textDirection w:val="lrTb"/>
              <w:textAlignment w:val="auto"/>
              <w:outlineLvl w:val="9"/>
              <w:rPr>
                <w:rFonts w:ascii="Times New Roman" w:eastAsia="Times New Roman" w:hAnsi="Times New Roman" w:cs="Times New Roman"/>
                <w:position w:val="0"/>
                <w:sz w:val="24"/>
                <w:szCs w:val="24"/>
              </w:rPr>
            </w:pPr>
          </w:p>
          <w:tbl>
            <w:tblPr>
              <w:tblW w:w="0" w:type="auto"/>
              <w:jc w:val="center"/>
              <w:tblCellMar>
                <w:top w:w="15" w:type="dxa"/>
                <w:left w:w="15" w:type="dxa"/>
                <w:bottom w:w="15" w:type="dxa"/>
                <w:right w:w="15" w:type="dxa"/>
              </w:tblCellMar>
              <w:tblLook w:val="04A0"/>
            </w:tblPr>
            <w:tblGrid>
              <w:gridCol w:w="634"/>
              <w:gridCol w:w="1863"/>
              <w:gridCol w:w="1580"/>
              <w:gridCol w:w="4693"/>
            </w:tblGrid>
            <w:tr w:rsidR="002E06D0" w:rsidRPr="002E06D0">
              <w:trPr>
                <w:trHeight w:val="60"/>
                <w:jc w:val="center"/>
              </w:trPr>
              <w:tc>
                <w:tcPr>
                  <w:tcW w:w="0" w:type="auto"/>
                  <w:tcBorders>
                    <w:top w:val="single" w:sz="8" w:space="0" w:color="000000"/>
                    <w:left w:val="single" w:sz="8" w:space="0" w:color="000000"/>
                    <w:bottom w:val="single" w:sz="6" w:space="0" w:color="000000"/>
                    <w:right w:val="single" w:sz="6" w:space="0" w:color="000000"/>
                  </w:tcBorders>
                  <w:shd w:val="clear" w:color="auto" w:fill="D9D9D9"/>
                  <w:tcMar>
                    <w:top w:w="0" w:type="dxa"/>
                    <w:left w:w="70" w:type="dxa"/>
                    <w:bottom w:w="0" w:type="dxa"/>
                    <w:right w:w="70" w:type="dxa"/>
                  </w:tcMar>
                  <w:hideMark/>
                </w:tcPr>
                <w:p w:rsidR="002E06D0" w:rsidRPr="002E06D0" w:rsidRDefault="002E06D0" w:rsidP="002E06D0">
                  <w:pPr>
                    <w:suppressAutoHyphens w:val="0"/>
                    <w:spacing w:after="200" w:line="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b/>
                      <w:bCs/>
                      <w:color w:val="000000"/>
                      <w:position w:val="0"/>
                      <w:sz w:val="24"/>
                      <w:szCs w:val="24"/>
                    </w:rPr>
                    <w:t>Item</w:t>
                  </w:r>
                </w:p>
              </w:tc>
              <w:tc>
                <w:tcPr>
                  <w:tcW w:w="0" w:type="auto"/>
                  <w:tcBorders>
                    <w:top w:val="single" w:sz="8" w:space="0" w:color="000000"/>
                    <w:left w:val="single" w:sz="6" w:space="0" w:color="000000"/>
                    <w:bottom w:val="single" w:sz="6" w:space="0" w:color="000000"/>
                    <w:right w:val="single" w:sz="6" w:space="0" w:color="000000"/>
                  </w:tcBorders>
                  <w:shd w:val="clear" w:color="auto" w:fill="D9D9D9"/>
                  <w:tcMar>
                    <w:top w:w="0" w:type="dxa"/>
                    <w:left w:w="70" w:type="dxa"/>
                    <w:bottom w:w="0" w:type="dxa"/>
                    <w:right w:w="70" w:type="dxa"/>
                  </w:tcMar>
                  <w:hideMark/>
                </w:tcPr>
                <w:p w:rsidR="002E06D0" w:rsidRPr="002E06D0" w:rsidRDefault="002E06D0" w:rsidP="002E06D0">
                  <w:pPr>
                    <w:suppressAutoHyphens w:val="0"/>
                    <w:spacing w:after="200" w:line="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b/>
                      <w:bCs/>
                      <w:color w:val="000000"/>
                      <w:position w:val="0"/>
                      <w:sz w:val="24"/>
                      <w:szCs w:val="24"/>
                    </w:rPr>
                    <w:t>Unidade de Aquisição</w:t>
                  </w:r>
                </w:p>
              </w:tc>
              <w:tc>
                <w:tcPr>
                  <w:tcW w:w="0" w:type="auto"/>
                  <w:tcBorders>
                    <w:top w:val="single" w:sz="8" w:space="0" w:color="000000"/>
                    <w:left w:val="single" w:sz="6" w:space="0" w:color="000000"/>
                    <w:bottom w:val="single" w:sz="6" w:space="0" w:color="000000"/>
                    <w:right w:val="single" w:sz="6" w:space="0" w:color="000000"/>
                  </w:tcBorders>
                  <w:shd w:val="clear" w:color="auto" w:fill="D9D9D9"/>
                  <w:tcMar>
                    <w:top w:w="0" w:type="dxa"/>
                    <w:left w:w="70" w:type="dxa"/>
                    <w:bottom w:w="0" w:type="dxa"/>
                    <w:right w:w="70" w:type="dxa"/>
                  </w:tcMar>
                  <w:hideMark/>
                </w:tcPr>
                <w:p w:rsidR="002E06D0" w:rsidRPr="002E06D0" w:rsidRDefault="002E06D0" w:rsidP="002E06D0">
                  <w:pPr>
                    <w:suppressAutoHyphens w:val="0"/>
                    <w:spacing w:after="200" w:line="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b/>
                      <w:bCs/>
                      <w:color w:val="000000"/>
                      <w:position w:val="0"/>
                      <w:sz w:val="24"/>
                      <w:szCs w:val="24"/>
                    </w:rPr>
                    <w:t>Quantidade</w:t>
                  </w:r>
                </w:p>
              </w:tc>
              <w:tc>
                <w:tcPr>
                  <w:tcW w:w="0" w:type="auto"/>
                  <w:tcBorders>
                    <w:top w:val="single" w:sz="8" w:space="0" w:color="000000"/>
                    <w:left w:val="single" w:sz="6" w:space="0" w:color="000000"/>
                    <w:bottom w:val="single" w:sz="6" w:space="0" w:color="000000"/>
                    <w:right w:val="single" w:sz="8" w:space="0" w:color="000000"/>
                  </w:tcBorders>
                  <w:shd w:val="clear" w:color="auto" w:fill="D9D9D9"/>
                  <w:tcMar>
                    <w:top w:w="0" w:type="dxa"/>
                    <w:left w:w="70" w:type="dxa"/>
                    <w:bottom w:w="0" w:type="dxa"/>
                    <w:right w:w="70" w:type="dxa"/>
                  </w:tcMar>
                  <w:hideMark/>
                </w:tcPr>
                <w:p w:rsidR="002E06D0" w:rsidRPr="002E06D0" w:rsidRDefault="002E06D0" w:rsidP="002E06D0">
                  <w:pPr>
                    <w:suppressAutoHyphens w:val="0"/>
                    <w:spacing w:after="200" w:line="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b/>
                      <w:bCs/>
                      <w:color w:val="000000"/>
                      <w:position w:val="0"/>
                      <w:sz w:val="24"/>
                      <w:szCs w:val="24"/>
                    </w:rPr>
                    <w:t>Especificação</w:t>
                  </w:r>
                </w:p>
              </w:tc>
            </w:tr>
            <w:tr w:rsidR="002E06D0" w:rsidRPr="002E06D0">
              <w:trPr>
                <w:trHeight w:val="160"/>
                <w:jc w:val="center"/>
              </w:trPr>
              <w:tc>
                <w:tcPr>
                  <w:tcW w:w="0" w:type="auto"/>
                  <w:tcBorders>
                    <w:top w:val="single" w:sz="6" w:space="0" w:color="000000"/>
                    <w:left w:val="single" w:sz="8"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20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01</w:t>
                  </w:r>
                </w:p>
              </w:tc>
              <w:tc>
                <w:tcPr>
                  <w:tcW w:w="0" w:type="auto"/>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20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Pacote 1kg</w:t>
                  </w:r>
                </w:p>
              </w:tc>
              <w:tc>
                <w:tcPr>
                  <w:tcW w:w="0" w:type="auto"/>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20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500</w:t>
                  </w:r>
                </w:p>
              </w:tc>
              <w:tc>
                <w:tcPr>
                  <w:tcW w:w="0" w:type="auto"/>
                  <w:tcBorders>
                    <w:top w:val="single" w:sz="6" w:space="0" w:color="000000"/>
                    <w:left w:val="single" w:sz="6" w:space="0" w:color="000000"/>
                    <w:bottom w:val="single" w:sz="6" w:space="0" w:color="000000"/>
                    <w:right w:val="single" w:sz="8" w:space="0" w:color="000000"/>
                  </w:tcBorders>
                  <w:tcMar>
                    <w:top w:w="0" w:type="dxa"/>
                    <w:left w:w="70" w:type="dxa"/>
                    <w:bottom w:w="0" w:type="dxa"/>
                    <w:right w:w="70" w:type="dxa"/>
                  </w:tcMar>
                  <w:hideMark/>
                </w:tcPr>
                <w:p w:rsidR="002E06D0" w:rsidRPr="002E06D0" w:rsidRDefault="002E06D0" w:rsidP="002E06D0">
                  <w:pPr>
                    <w:suppressAutoHyphens w:val="0"/>
                    <w:spacing w:after="200" w:line="160" w:lineRule="atLeast"/>
                    <w:ind w:leftChars="0" w:left="0" w:firstLineChars="0" w:firstLine="0"/>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Achocolatado em pó solúvel acondicionado em pacote de 1 kg de boa qualidade</w:t>
                  </w:r>
                </w:p>
              </w:tc>
            </w:tr>
            <w:tr w:rsidR="002E06D0" w:rsidRPr="002E06D0">
              <w:trPr>
                <w:trHeight w:val="160"/>
                <w:jc w:val="center"/>
              </w:trPr>
              <w:tc>
                <w:tcPr>
                  <w:tcW w:w="0" w:type="auto"/>
                  <w:tcBorders>
                    <w:top w:val="single" w:sz="6" w:space="0" w:color="000000"/>
                    <w:left w:val="single" w:sz="8"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20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02</w:t>
                  </w:r>
                </w:p>
              </w:tc>
              <w:tc>
                <w:tcPr>
                  <w:tcW w:w="0" w:type="auto"/>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20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Kg</w:t>
                  </w:r>
                </w:p>
              </w:tc>
              <w:tc>
                <w:tcPr>
                  <w:tcW w:w="0" w:type="auto"/>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20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500</w:t>
                  </w:r>
                </w:p>
              </w:tc>
              <w:tc>
                <w:tcPr>
                  <w:tcW w:w="0" w:type="auto"/>
                  <w:tcBorders>
                    <w:top w:val="single" w:sz="6" w:space="0" w:color="000000"/>
                    <w:left w:val="single" w:sz="6" w:space="0" w:color="000000"/>
                    <w:bottom w:val="single" w:sz="6" w:space="0" w:color="000000"/>
                    <w:right w:val="single" w:sz="8" w:space="0" w:color="000000"/>
                  </w:tcBorders>
                  <w:tcMar>
                    <w:top w:w="0" w:type="dxa"/>
                    <w:left w:w="70" w:type="dxa"/>
                    <w:bottom w:w="0" w:type="dxa"/>
                    <w:right w:w="70" w:type="dxa"/>
                  </w:tcMar>
                  <w:hideMark/>
                </w:tcPr>
                <w:p w:rsidR="002E06D0" w:rsidRPr="002E06D0" w:rsidRDefault="002E06D0" w:rsidP="002E06D0">
                  <w:pPr>
                    <w:suppressAutoHyphens w:val="0"/>
                    <w:spacing w:after="200" w:line="160" w:lineRule="atLeast"/>
                    <w:ind w:leftChars="0" w:left="0" w:firstLineChars="0" w:firstLine="0"/>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Biscoito caseiro</w:t>
                  </w:r>
                </w:p>
              </w:tc>
            </w:tr>
            <w:tr w:rsidR="002E06D0" w:rsidRPr="002E06D0">
              <w:trPr>
                <w:trHeight w:val="160"/>
                <w:jc w:val="center"/>
              </w:trPr>
              <w:tc>
                <w:tcPr>
                  <w:tcW w:w="0" w:type="auto"/>
                  <w:tcBorders>
                    <w:top w:val="single" w:sz="6" w:space="0" w:color="000000"/>
                    <w:left w:val="single" w:sz="8"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20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03</w:t>
                  </w:r>
                </w:p>
              </w:tc>
              <w:tc>
                <w:tcPr>
                  <w:tcW w:w="0" w:type="auto"/>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20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Unidade</w:t>
                  </w:r>
                </w:p>
              </w:tc>
              <w:tc>
                <w:tcPr>
                  <w:tcW w:w="0" w:type="auto"/>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20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400</w:t>
                  </w:r>
                </w:p>
              </w:tc>
              <w:tc>
                <w:tcPr>
                  <w:tcW w:w="0" w:type="auto"/>
                  <w:tcBorders>
                    <w:top w:val="single" w:sz="6" w:space="0" w:color="000000"/>
                    <w:left w:val="single" w:sz="6" w:space="0" w:color="000000"/>
                    <w:bottom w:val="single" w:sz="6" w:space="0" w:color="000000"/>
                    <w:right w:val="single" w:sz="8" w:space="0" w:color="000000"/>
                  </w:tcBorders>
                  <w:tcMar>
                    <w:top w:w="0" w:type="dxa"/>
                    <w:left w:w="70" w:type="dxa"/>
                    <w:bottom w:w="0" w:type="dxa"/>
                    <w:right w:w="70" w:type="dxa"/>
                  </w:tcMar>
                  <w:hideMark/>
                </w:tcPr>
                <w:p w:rsidR="002E06D0" w:rsidRPr="002E06D0" w:rsidRDefault="002E06D0" w:rsidP="002E06D0">
                  <w:pPr>
                    <w:suppressAutoHyphens w:val="0"/>
                    <w:spacing w:after="200" w:line="160" w:lineRule="atLeast"/>
                    <w:ind w:leftChars="0" w:left="0" w:firstLineChars="0" w:firstLine="0"/>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Bolo caseiro de boa qualidade</w:t>
                  </w:r>
                </w:p>
              </w:tc>
            </w:tr>
            <w:tr w:rsidR="002E06D0" w:rsidRPr="002E06D0">
              <w:trPr>
                <w:trHeight w:val="160"/>
                <w:jc w:val="center"/>
              </w:trPr>
              <w:tc>
                <w:tcPr>
                  <w:tcW w:w="0" w:type="auto"/>
                  <w:tcBorders>
                    <w:top w:val="single" w:sz="6" w:space="0" w:color="000000"/>
                    <w:left w:val="single" w:sz="8"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20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04</w:t>
                  </w:r>
                </w:p>
              </w:tc>
              <w:tc>
                <w:tcPr>
                  <w:tcW w:w="0" w:type="auto"/>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20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Litros</w:t>
                  </w:r>
                </w:p>
              </w:tc>
              <w:tc>
                <w:tcPr>
                  <w:tcW w:w="0" w:type="auto"/>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20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1200</w:t>
                  </w:r>
                </w:p>
              </w:tc>
              <w:tc>
                <w:tcPr>
                  <w:tcW w:w="0" w:type="auto"/>
                  <w:tcBorders>
                    <w:top w:val="single" w:sz="6" w:space="0" w:color="000000"/>
                    <w:left w:val="single" w:sz="6" w:space="0" w:color="000000"/>
                    <w:bottom w:val="single" w:sz="6" w:space="0" w:color="000000"/>
                    <w:right w:val="single" w:sz="8" w:space="0" w:color="000000"/>
                  </w:tcBorders>
                  <w:tcMar>
                    <w:top w:w="0" w:type="dxa"/>
                    <w:left w:w="70" w:type="dxa"/>
                    <w:bottom w:w="0" w:type="dxa"/>
                    <w:right w:w="70" w:type="dxa"/>
                  </w:tcMar>
                  <w:hideMark/>
                </w:tcPr>
                <w:p w:rsidR="002E06D0" w:rsidRPr="002E06D0" w:rsidRDefault="002E06D0" w:rsidP="002E06D0">
                  <w:pPr>
                    <w:suppressAutoHyphens w:val="0"/>
                    <w:spacing w:after="200" w:line="160" w:lineRule="atLeast"/>
                    <w:ind w:leftChars="0" w:left="0" w:firstLineChars="0" w:firstLine="0"/>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Leite de caixinha de boa qualidade</w:t>
                  </w:r>
                </w:p>
              </w:tc>
            </w:tr>
            <w:tr w:rsidR="002E06D0" w:rsidRPr="002E06D0">
              <w:trPr>
                <w:trHeight w:val="160"/>
                <w:jc w:val="center"/>
              </w:trPr>
              <w:tc>
                <w:tcPr>
                  <w:tcW w:w="0" w:type="auto"/>
                  <w:tcBorders>
                    <w:top w:val="single" w:sz="6" w:space="0" w:color="000000"/>
                    <w:left w:val="single" w:sz="8"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20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05</w:t>
                  </w:r>
                </w:p>
              </w:tc>
              <w:tc>
                <w:tcPr>
                  <w:tcW w:w="0" w:type="auto"/>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20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Pote de 500gr</w:t>
                  </w:r>
                </w:p>
              </w:tc>
              <w:tc>
                <w:tcPr>
                  <w:tcW w:w="0" w:type="auto"/>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20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300</w:t>
                  </w:r>
                </w:p>
              </w:tc>
              <w:tc>
                <w:tcPr>
                  <w:tcW w:w="0" w:type="auto"/>
                  <w:tcBorders>
                    <w:top w:val="single" w:sz="6" w:space="0" w:color="000000"/>
                    <w:left w:val="single" w:sz="6" w:space="0" w:color="000000"/>
                    <w:bottom w:val="single" w:sz="6" w:space="0" w:color="000000"/>
                    <w:right w:val="single" w:sz="8" w:space="0" w:color="000000"/>
                  </w:tcBorders>
                  <w:tcMar>
                    <w:top w:w="0" w:type="dxa"/>
                    <w:left w:w="70" w:type="dxa"/>
                    <w:bottom w:w="0" w:type="dxa"/>
                    <w:right w:w="70" w:type="dxa"/>
                  </w:tcMar>
                  <w:hideMark/>
                </w:tcPr>
                <w:p w:rsidR="002E06D0" w:rsidRPr="002E06D0" w:rsidRDefault="002E06D0" w:rsidP="002E06D0">
                  <w:pPr>
                    <w:suppressAutoHyphens w:val="0"/>
                    <w:spacing w:after="200" w:line="160" w:lineRule="atLeast"/>
                    <w:ind w:leftChars="0" w:left="0" w:firstLineChars="0" w:firstLine="0"/>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Margarina de boa qualidade</w:t>
                  </w:r>
                </w:p>
              </w:tc>
            </w:tr>
            <w:tr w:rsidR="002E06D0" w:rsidRPr="002E06D0">
              <w:trPr>
                <w:trHeight w:val="160"/>
                <w:jc w:val="center"/>
              </w:trPr>
              <w:tc>
                <w:tcPr>
                  <w:tcW w:w="0" w:type="auto"/>
                  <w:tcBorders>
                    <w:top w:val="single" w:sz="6" w:space="0" w:color="000000"/>
                    <w:left w:val="single" w:sz="8"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20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06</w:t>
                  </w:r>
                </w:p>
              </w:tc>
              <w:tc>
                <w:tcPr>
                  <w:tcW w:w="0" w:type="auto"/>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20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20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Kg</w:t>
                  </w:r>
                </w:p>
              </w:tc>
              <w:tc>
                <w:tcPr>
                  <w:tcW w:w="0" w:type="auto"/>
                  <w:tcBorders>
                    <w:top w:val="single" w:sz="6" w:space="0" w:color="000000"/>
                    <w:left w:val="single" w:sz="6" w:space="0" w:color="000000"/>
                    <w:bottom w:val="single" w:sz="6" w:space="0" w:color="000000"/>
                    <w:right w:val="single" w:sz="8" w:space="0" w:color="000000"/>
                  </w:tcBorders>
                  <w:tcMar>
                    <w:top w:w="0" w:type="dxa"/>
                    <w:left w:w="70" w:type="dxa"/>
                    <w:bottom w:w="0" w:type="dxa"/>
                    <w:right w:w="70" w:type="dxa"/>
                  </w:tcMar>
                  <w:hideMark/>
                </w:tcPr>
                <w:p w:rsidR="002E06D0" w:rsidRPr="002E06D0" w:rsidRDefault="002E06D0" w:rsidP="002E06D0">
                  <w:pPr>
                    <w:suppressAutoHyphens w:val="0"/>
                    <w:spacing w:after="200" w:line="160" w:lineRule="atLeast"/>
                    <w:ind w:leftChars="0" w:left="0" w:firstLineChars="0" w:firstLine="0"/>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Mussarela fatiada boa qualidade</w:t>
                  </w:r>
                </w:p>
              </w:tc>
            </w:tr>
            <w:tr w:rsidR="002E06D0" w:rsidRPr="002E06D0">
              <w:trPr>
                <w:trHeight w:val="160"/>
                <w:jc w:val="center"/>
              </w:trPr>
              <w:tc>
                <w:tcPr>
                  <w:tcW w:w="0" w:type="auto"/>
                  <w:tcBorders>
                    <w:top w:val="single" w:sz="6" w:space="0" w:color="000000"/>
                    <w:left w:val="single" w:sz="8"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20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lastRenderedPageBreak/>
                    <w:t>07</w:t>
                  </w:r>
                </w:p>
              </w:tc>
              <w:tc>
                <w:tcPr>
                  <w:tcW w:w="0" w:type="auto"/>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20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1000</w:t>
                  </w:r>
                </w:p>
              </w:tc>
              <w:tc>
                <w:tcPr>
                  <w:tcW w:w="0" w:type="auto"/>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20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unidade</w:t>
                  </w:r>
                </w:p>
              </w:tc>
              <w:tc>
                <w:tcPr>
                  <w:tcW w:w="0" w:type="auto"/>
                  <w:tcBorders>
                    <w:top w:val="single" w:sz="6" w:space="0" w:color="000000"/>
                    <w:left w:val="single" w:sz="6" w:space="0" w:color="000000"/>
                    <w:bottom w:val="single" w:sz="6" w:space="0" w:color="000000"/>
                    <w:right w:val="single" w:sz="8" w:space="0" w:color="000000"/>
                  </w:tcBorders>
                  <w:tcMar>
                    <w:top w:w="0" w:type="dxa"/>
                    <w:left w:w="70" w:type="dxa"/>
                    <w:bottom w:w="0" w:type="dxa"/>
                    <w:right w:w="70" w:type="dxa"/>
                  </w:tcMar>
                  <w:hideMark/>
                </w:tcPr>
                <w:p w:rsidR="002E06D0" w:rsidRPr="002E06D0" w:rsidRDefault="002E06D0" w:rsidP="002E06D0">
                  <w:pPr>
                    <w:suppressAutoHyphens w:val="0"/>
                    <w:spacing w:after="200" w:line="160" w:lineRule="atLeast"/>
                    <w:ind w:leftChars="0" w:left="0" w:firstLineChars="0" w:firstLine="0"/>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Pão de forma pacote grande de boa qualidade</w:t>
                  </w:r>
                </w:p>
              </w:tc>
            </w:tr>
            <w:tr w:rsidR="002E06D0" w:rsidRPr="002E06D0">
              <w:trPr>
                <w:trHeight w:val="160"/>
                <w:jc w:val="center"/>
              </w:trPr>
              <w:tc>
                <w:tcPr>
                  <w:tcW w:w="0" w:type="auto"/>
                  <w:tcBorders>
                    <w:top w:val="single" w:sz="6" w:space="0" w:color="000000"/>
                    <w:left w:val="single" w:sz="8"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20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08</w:t>
                  </w:r>
                </w:p>
              </w:tc>
              <w:tc>
                <w:tcPr>
                  <w:tcW w:w="0" w:type="auto"/>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20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300</w:t>
                  </w:r>
                </w:p>
              </w:tc>
              <w:tc>
                <w:tcPr>
                  <w:tcW w:w="0" w:type="auto"/>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20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Kg</w:t>
                  </w:r>
                </w:p>
              </w:tc>
              <w:tc>
                <w:tcPr>
                  <w:tcW w:w="0" w:type="auto"/>
                  <w:tcBorders>
                    <w:top w:val="single" w:sz="6" w:space="0" w:color="000000"/>
                    <w:left w:val="single" w:sz="6" w:space="0" w:color="000000"/>
                    <w:bottom w:val="single" w:sz="6" w:space="0" w:color="000000"/>
                    <w:right w:val="single" w:sz="8" w:space="0" w:color="000000"/>
                  </w:tcBorders>
                  <w:tcMar>
                    <w:top w:w="0" w:type="dxa"/>
                    <w:left w:w="70" w:type="dxa"/>
                    <w:bottom w:w="0" w:type="dxa"/>
                    <w:right w:w="70" w:type="dxa"/>
                  </w:tcMar>
                  <w:hideMark/>
                </w:tcPr>
                <w:p w:rsidR="002E06D0" w:rsidRPr="002E06D0" w:rsidRDefault="002E06D0" w:rsidP="002E06D0">
                  <w:pPr>
                    <w:suppressAutoHyphens w:val="0"/>
                    <w:spacing w:after="200" w:line="160" w:lineRule="atLeast"/>
                    <w:ind w:leftChars="0" w:left="0" w:firstLineChars="0" w:firstLine="0"/>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Pão de queijo de boa qualidade</w:t>
                  </w:r>
                </w:p>
              </w:tc>
            </w:tr>
            <w:tr w:rsidR="002E06D0" w:rsidRPr="002E06D0">
              <w:trPr>
                <w:trHeight w:val="160"/>
                <w:jc w:val="center"/>
              </w:trPr>
              <w:tc>
                <w:tcPr>
                  <w:tcW w:w="0" w:type="auto"/>
                  <w:tcBorders>
                    <w:top w:val="single" w:sz="6" w:space="0" w:color="000000"/>
                    <w:left w:val="single" w:sz="8"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20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09</w:t>
                  </w:r>
                </w:p>
              </w:tc>
              <w:tc>
                <w:tcPr>
                  <w:tcW w:w="0" w:type="auto"/>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20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3000</w:t>
                  </w:r>
                </w:p>
              </w:tc>
              <w:tc>
                <w:tcPr>
                  <w:tcW w:w="0" w:type="auto"/>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20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unidade</w:t>
                  </w:r>
                </w:p>
              </w:tc>
              <w:tc>
                <w:tcPr>
                  <w:tcW w:w="0" w:type="auto"/>
                  <w:tcBorders>
                    <w:top w:val="single" w:sz="6" w:space="0" w:color="000000"/>
                    <w:left w:val="single" w:sz="6" w:space="0" w:color="000000"/>
                    <w:bottom w:val="single" w:sz="6" w:space="0" w:color="000000"/>
                    <w:right w:val="single" w:sz="8" w:space="0" w:color="000000"/>
                  </w:tcBorders>
                  <w:tcMar>
                    <w:top w:w="0" w:type="dxa"/>
                    <w:left w:w="70" w:type="dxa"/>
                    <w:bottom w:w="0" w:type="dxa"/>
                    <w:right w:w="70" w:type="dxa"/>
                  </w:tcMar>
                  <w:hideMark/>
                </w:tcPr>
                <w:p w:rsidR="002E06D0" w:rsidRPr="002E06D0" w:rsidRDefault="002E06D0" w:rsidP="002E06D0">
                  <w:pPr>
                    <w:suppressAutoHyphens w:val="0"/>
                    <w:spacing w:after="200" w:line="160" w:lineRule="atLeast"/>
                    <w:ind w:leftChars="0" w:left="0" w:firstLineChars="0" w:firstLine="0"/>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Pão careca cachorro quente grande 50 gr de boa qualidade</w:t>
                  </w:r>
                </w:p>
              </w:tc>
            </w:tr>
            <w:tr w:rsidR="002E06D0" w:rsidRPr="002E06D0">
              <w:trPr>
                <w:trHeight w:val="160"/>
                <w:jc w:val="center"/>
              </w:trPr>
              <w:tc>
                <w:tcPr>
                  <w:tcW w:w="0" w:type="auto"/>
                  <w:tcBorders>
                    <w:top w:val="single" w:sz="6" w:space="0" w:color="000000"/>
                    <w:left w:val="single" w:sz="8"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20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10</w:t>
                  </w:r>
                </w:p>
              </w:tc>
              <w:tc>
                <w:tcPr>
                  <w:tcW w:w="0" w:type="auto"/>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20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5000</w:t>
                  </w:r>
                </w:p>
              </w:tc>
              <w:tc>
                <w:tcPr>
                  <w:tcW w:w="0" w:type="auto"/>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20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unidade</w:t>
                  </w:r>
                </w:p>
              </w:tc>
              <w:tc>
                <w:tcPr>
                  <w:tcW w:w="0" w:type="auto"/>
                  <w:tcBorders>
                    <w:top w:val="single" w:sz="6" w:space="0" w:color="000000"/>
                    <w:left w:val="single" w:sz="6" w:space="0" w:color="000000"/>
                    <w:bottom w:val="single" w:sz="6" w:space="0" w:color="000000"/>
                    <w:right w:val="single" w:sz="8" w:space="0" w:color="000000"/>
                  </w:tcBorders>
                  <w:tcMar>
                    <w:top w:w="0" w:type="dxa"/>
                    <w:left w:w="70" w:type="dxa"/>
                    <w:bottom w:w="0" w:type="dxa"/>
                    <w:right w:w="70" w:type="dxa"/>
                  </w:tcMar>
                  <w:hideMark/>
                </w:tcPr>
                <w:p w:rsidR="002E06D0" w:rsidRPr="002E06D0" w:rsidRDefault="002E06D0" w:rsidP="002E06D0">
                  <w:pPr>
                    <w:suppressAutoHyphens w:val="0"/>
                    <w:spacing w:after="200" w:line="160" w:lineRule="atLeast"/>
                    <w:ind w:leftChars="0" w:left="0" w:firstLineChars="0" w:firstLine="0"/>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Pão com uma fatia de presunto e uma fatia de mussarela de boa qualidade</w:t>
                  </w:r>
                </w:p>
              </w:tc>
            </w:tr>
            <w:tr w:rsidR="002E06D0" w:rsidRPr="002E06D0">
              <w:trPr>
                <w:trHeight w:val="160"/>
                <w:jc w:val="center"/>
              </w:trPr>
              <w:tc>
                <w:tcPr>
                  <w:tcW w:w="0" w:type="auto"/>
                  <w:tcBorders>
                    <w:top w:val="single" w:sz="6" w:space="0" w:color="000000"/>
                    <w:left w:val="single" w:sz="8"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20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11</w:t>
                  </w:r>
                </w:p>
              </w:tc>
              <w:tc>
                <w:tcPr>
                  <w:tcW w:w="0" w:type="auto"/>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20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3000</w:t>
                  </w:r>
                </w:p>
              </w:tc>
              <w:tc>
                <w:tcPr>
                  <w:tcW w:w="0" w:type="auto"/>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20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unidade</w:t>
                  </w:r>
                </w:p>
              </w:tc>
              <w:tc>
                <w:tcPr>
                  <w:tcW w:w="0" w:type="auto"/>
                  <w:tcBorders>
                    <w:top w:val="single" w:sz="6" w:space="0" w:color="000000"/>
                    <w:left w:val="single" w:sz="6" w:space="0" w:color="000000"/>
                    <w:bottom w:val="single" w:sz="6" w:space="0" w:color="000000"/>
                    <w:right w:val="single" w:sz="8" w:space="0" w:color="000000"/>
                  </w:tcBorders>
                  <w:tcMar>
                    <w:top w:w="0" w:type="dxa"/>
                    <w:left w:w="70" w:type="dxa"/>
                    <w:bottom w:w="0" w:type="dxa"/>
                    <w:right w:w="70" w:type="dxa"/>
                  </w:tcMar>
                  <w:hideMark/>
                </w:tcPr>
                <w:p w:rsidR="002E06D0" w:rsidRPr="002E06D0" w:rsidRDefault="002E06D0" w:rsidP="002E06D0">
                  <w:pPr>
                    <w:suppressAutoHyphens w:val="0"/>
                    <w:spacing w:after="200" w:line="160" w:lineRule="atLeast"/>
                    <w:ind w:leftChars="0" w:left="0" w:firstLineChars="0" w:firstLine="0"/>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Pão Frances de 50 gr</w:t>
                  </w:r>
                </w:p>
              </w:tc>
            </w:tr>
            <w:tr w:rsidR="002E06D0" w:rsidRPr="002E06D0">
              <w:trPr>
                <w:trHeight w:val="160"/>
                <w:jc w:val="center"/>
              </w:trPr>
              <w:tc>
                <w:tcPr>
                  <w:tcW w:w="0" w:type="auto"/>
                  <w:tcBorders>
                    <w:top w:val="single" w:sz="6" w:space="0" w:color="000000"/>
                    <w:left w:val="single" w:sz="8"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20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12</w:t>
                  </w:r>
                </w:p>
              </w:tc>
              <w:tc>
                <w:tcPr>
                  <w:tcW w:w="0" w:type="auto"/>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20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20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Kg</w:t>
                  </w:r>
                </w:p>
              </w:tc>
              <w:tc>
                <w:tcPr>
                  <w:tcW w:w="0" w:type="auto"/>
                  <w:tcBorders>
                    <w:top w:val="single" w:sz="6" w:space="0" w:color="000000"/>
                    <w:left w:val="single" w:sz="6" w:space="0" w:color="000000"/>
                    <w:bottom w:val="single" w:sz="6" w:space="0" w:color="000000"/>
                    <w:right w:val="single" w:sz="8" w:space="0" w:color="000000"/>
                  </w:tcBorders>
                  <w:tcMar>
                    <w:top w:w="0" w:type="dxa"/>
                    <w:left w:w="70" w:type="dxa"/>
                    <w:bottom w:w="0" w:type="dxa"/>
                    <w:right w:w="70" w:type="dxa"/>
                  </w:tcMar>
                  <w:hideMark/>
                </w:tcPr>
                <w:p w:rsidR="002E06D0" w:rsidRPr="002E06D0" w:rsidRDefault="002E06D0" w:rsidP="002E06D0">
                  <w:pPr>
                    <w:suppressAutoHyphens w:val="0"/>
                    <w:spacing w:after="200" w:line="160" w:lineRule="atLeast"/>
                    <w:ind w:leftChars="0" w:left="0" w:firstLineChars="0" w:firstLine="0"/>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Presunto fatiado de boa qualidade</w:t>
                  </w:r>
                </w:p>
              </w:tc>
            </w:tr>
            <w:tr w:rsidR="002E06D0" w:rsidRPr="002E06D0">
              <w:trPr>
                <w:trHeight w:val="160"/>
                <w:jc w:val="center"/>
              </w:trPr>
              <w:tc>
                <w:tcPr>
                  <w:tcW w:w="0" w:type="auto"/>
                  <w:tcBorders>
                    <w:top w:val="single" w:sz="6" w:space="0" w:color="000000"/>
                    <w:left w:val="single" w:sz="8"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20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13</w:t>
                  </w:r>
                </w:p>
              </w:tc>
              <w:tc>
                <w:tcPr>
                  <w:tcW w:w="0" w:type="auto"/>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20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1500</w:t>
                  </w:r>
                </w:p>
              </w:tc>
              <w:tc>
                <w:tcPr>
                  <w:tcW w:w="0" w:type="auto"/>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20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unidade</w:t>
                  </w:r>
                </w:p>
              </w:tc>
              <w:tc>
                <w:tcPr>
                  <w:tcW w:w="0" w:type="auto"/>
                  <w:tcBorders>
                    <w:top w:val="single" w:sz="6" w:space="0" w:color="000000"/>
                    <w:left w:val="single" w:sz="6" w:space="0" w:color="000000"/>
                    <w:bottom w:val="single" w:sz="6" w:space="0" w:color="000000"/>
                    <w:right w:val="single" w:sz="8" w:space="0" w:color="000000"/>
                  </w:tcBorders>
                  <w:tcMar>
                    <w:top w:w="0" w:type="dxa"/>
                    <w:left w:w="70" w:type="dxa"/>
                    <w:bottom w:w="0" w:type="dxa"/>
                    <w:right w:w="70" w:type="dxa"/>
                  </w:tcMar>
                  <w:hideMark/>
                </w:tcPr>
                <w:p w:rsidR="002E06D0" w:rsidRPr="002E06D0" w:rsidRDefault="002E06D0" w:rsidP="002E06D0">
                  <w:pPr>
                    <w:suppressAutoHyphens w:val="0"/>
                    <w:spacing w:after="200" w:line="160" w:lineRule="atLeast"/>
                    <w:ind w:leftChars="0" w:left="0" w:firstLineChars="0" w:firstLine="0"/>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Refrigerante de 2 litros de boa qualidade</w:t>
                  </w:r>
                </w:p>
              </w:tc>
            </w:tr>
            <w:tr w:rsidR="002E06D0" w:rsidRPr="002E06D0">
              <w:trPr>
                <w:trHeight w:val="160"/>
                <w:jc w:val="center"/>
              </w:trPr>
              <w:tc>
                <w:tcPr>
                  <w:tcW w:w="0" w:type="auto"/>
                  <w:tcBorders>
                    <w:top w:val="single" w:sz="6" w:space="0" w:color="000000"/>
                    <w:left w:val="single" w:sz="8"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20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14</w:t>
                  </w:r>
                </w:p>
              </w:tc>
              <w:tc>
                <w:tcPr>
                  <w:tcW w:w="0" w:type="auto"/>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20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200</w:t>
                  </w:r>
                </w:p>
              </w:tc>
              <w:tc>
                <w:tcPr>
                  <w:tcW w:w="0" w:type="auto"/>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20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cento</w:t>
                  </w:r>
                </w:p>
              </w:tc>
              <w:tc>
                <w:tcPr>
                  <w:tcW w:w="0" w:type="auto"/>
                  <w:tcBorders>
                    <w:top w:val="single" w:sz="6" w:space="0" w:color="000000"/>
                    <w:left w:val="single" w:sz="6" w:space="0" w:color="000000"/>
                    <w:bottom w:val="single" w:sz="6" w:space="0" w:color="000000"/>
                    <w:right w:val="single" w:sz="8" w:space="0" w:color="000000"/>
                  </w:tcBorders>
                  <w:tcMar>
                    <w:top w:w="0" w:type="dxa"/>
                    <w:left w:w="70" w:type="dxa"/>
                    <w:bottom w:w="0" w:type="dxa"/>
                    <w:right w:w="70" w:type="dxa"/>
                  </w:tcMar>
                  <w:hideMark/>
                </w:tcPr>
                <w:p w:rsidR="002E06D0" w:rsidRPr="002E06D0" w:rsidRDefault="002E06D0" w:rsidP="002E06D0">
                  <w:pPr>
                    <w:suppressAutoHyphens w:val="0"/>
                    <w:spacing w:after="200" w:line="160" w:lineRule="atLeast"/>
                    <w:ind w:leftChars="0" w:left="0" w:firstLineChars="0" w:firstLine="0"/>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Salgados assados sortidos de boa qualidade</w:t>
                  </w:r>
                </w:p>
              </w:tc>
            </w:tr>
            <w:tr w:rsidR="002E06D0" w:rsidRPr="002E06D0">
              <w:trPr>
                <w:trHeight w:val="160"/>
                <w:jc w:val="center"/>
              </w:trPr>
              <w:tc>
                <w:tcPr>
                  <w:tcW w:w="0" w:type="auto"/>
                  <w:tcBorders>
                    <w:top w:val="single" w:sz="6" w:space="0" w:color="000000"/>
                    <w:left w:val="single" w:sz="8"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20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15</w:t>
                  </w:r>
                </w:p>
              </w:tc>
              <w:tc>
                <w:tcPr>
                  <w:tcW w:w="0" w:type="auto"/>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20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200</w:t>
                  </w:r>
                </w:p>
              </w:tc>
              <w:tc>
                <w:tcPr>
                  <w:tcW w:w="0" w:type="auto"/>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20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cento</w:t>
                  </w:r>
                </w:p>
              </w:tc>
              <w:tc>
                <w:tcPr>
                  <w:tcW w:w="0" w:type="auto"/>
                  <w:tcBorders>
                    <w:top w:val="single" w:sz="6" w:space="0" w:color="000000"/>
                    <w:left w:val="single" w:sz="6" w:space="0" w:color="000000"/>
                    <w:bottom w:val="single" w:sz="6" w:space="0" w:color="000000"/>
                    <w:right w:val="single" w:sz="8" w:space="0" w:color="000000"/>
                  </w:tcBorders>
                  <w:tcMar>
                    <w:top w:w="0" w:type="dxa"/>
                    <w:left w:w="70" w:type="dxa"/>
                    <w:bottom w:w="0" w:type="dxa"/>
                    <w:right w:w="70" w:type="dxa"/>
                  </w:tcMar>
                  <w:hideMark/>
                </w:tcPr>
                <w:p w:rsidR="002E06D0" w:rsidRPr="002E06D0" w:rsidRDefault="002E06D0" w:rsidP="002E06D0">
                  <w:pPr>
                    <w:suppressAutoHyphens w:val="0"/>
                    <w:spacing w:after="200" w:line="160" w:lineRule="atLeast"/>
                    <w:ind w:leftChars="0" w:left="0" w:firstLineChars="0" w:firstLine="0"/>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Salgados fritos sortidos de boa qualidade</w:t>
                  </w:r>
                </w:p>
              </w:tc>
            </w:tr>
            <w:tr w:rsidR="002E06D0" w:rsidRPr="002E06D0">
              <w:trPr>
                <w:trHeight w:val="160"/>
                <w:jc w:val="center"/>
              </w:trPr>
              <w:tc>
                <w:tcPr>
                  <w:tcW w:w="0" w:type="auto"/>
                  <w:tcBorders>
                    <w:top w:val="single" w:sz="6" w:space="0" w:color="000000"/>
                    <w:left w:val="single" w:sz="8" w:space="0" w:color="000000"/>
                    <w:bottom w:val="single" w:sz="8"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20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16</w:t>
                  </w:r>
                </w:p>
              </w:tc>
              <w:tc>
                <w:tcPr>
                  <w:tcW w:w="0" w:type="auto"/>
                  <w:tcBorders>
                    <w:top w:val="single" w:sz="6" w:space="0" w:color="000000"/>
                    <w:left w:val="single" w:sz="6" w:space="0" w:color="000000"/>
                    <w:bottom w:val="single" w:sz="8"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20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500</w:t>
                  </w:r>
                </w:p>
              </w:tc>
              <w:tc>
                <w:tcPr>
                  <w:tcW w:w="0" w:type="auto"/>
                  <w:tcBorders>
                    <w:top w:val="single" w:sz="6" w:space="0" w:color="000000"/>
                    <w:left w:val="single" w:sz="6" w:space="0" w:color="000000"/>
                    <w:bottom w:val="single" w:sz="8"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20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Caixa de 1 litro</w:t>
                  </w:r>
                </w:p>
              </w:tc>
              <w:tc>
                <w:tcPr>
                  <w:tcW w:w="0" w:type="auto"/>
                  <w:tcBorders>
                    <w:top w:val="single" w:sz="6" w:space="0" w:color="000000"/>
                    <w:left w:val="single" w:sz="6" w:space="0" w:color="000000"/>
                    <w:bottom w:val="single" w:sz="8" w:space="0" w:color="000000"/>
                    <w:right w:val="single" w:sz="8" w:space="0" w:color="000000"/>
                  </w:tcBorders>
                  <w:tcMar>
                    <w:top w:w="0" w:type="dxa"/>
                    <w:left w:w="70" w:type="dxa"/>
                    <w:bottom w:w="0" w:type="dxa"/>
                    <w:right w:w="70" w:type="dxa"/>
                  </w:tcMar>
                  <w:hideMark/>
                </w:tcPr>
                <w:p w:rsidR="002E06D0" w:rsidRPr="002E06D0" w:rsidRDefault="002E06D0" w:rsidP="002E06D0">
                  <w:pPr>
                    <w:suppressAutoHyphens w:val="0"/>
                    <w:spacing w:after="200" w:line="160" w:lineRule="atLeast"/>
                    <w:ind w:leftChars="0" w:left="0" w:firstLineChars="0" w:firstLine="0"/>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Suco caixinha sabores diversos</w:t>
                  </w:r>
                </w:p>
              </w:tc>
            </w:tr>
          </w:tbl>
          <w:p w:rsidR="002E06D0" w:rsidRPr="002E06D0" w:rsidRDefault="002E06D0" w:rsidP="002E06D0">
            <w:pPr>
              <w:suppressAutoHyphens w:val="0"/>
              <w:spacing w:after="0" w:line="0" w:lineRule="atLeast"/>
              <w:ind w:leftChars="0" w:left="0" w:firstLineChars="0" w:firstLine="0"/>
              <w:textDirection w:val="lrTb"/>
              <w:textAlignment w:val="auto"/>
              <w:outlineLvl w:val="9"/>
              <w:rPr>
                <w:rFonts w:ascii="Times New Roman" w:eastAsia="Times New Roman" w:hAnsi="Times New Roman" w:cs="Times New Roman"/>
                <w:position w:val="0"/>
                <w:sz w:val="24"/>
                <w:szCs w:val="24"/>
              </w:rPr>
            </w:pPr>
          </w:p>
        </w:tc>
      </w:tr>
    </w:tbl>
    <w:p w:rsidR="002E06D0" w:rsidRPr="002E06D0" w:rsidRDefault="002E06D0" w:rsidP="002E06D0">
      <w:pPr>
        <w:suppressAutoHyphens w:val="0"/>
        <w:spacing w:after="0" w:line="240" w:lineRule="auto"/>
        <w:ind w:leftChars="0" w:left="0" w:firstLineChars="0" w:firstLine="0"/>
        <w:textDirection w:val="lrTb"/>
        <w:textAlignment w:val="auto"/>
        <w:outlineLvl w:val="9"/>
        <w:rPr>
          <w:rFonts w:ascii="Times New Roman" w:eastAsia="Times New Roman" w:hAnsi="Times New Roman" w:cs="Times New Roman"/>
          <w:position w:val="0"/>
          <w:sz w:val="24"/>
          <w:szCs w:val="24"/>
        </w:rPr>
      </w:pPr>
    </w:p>
    <w:tbl>
      <w:tblPr>
        <w:tblW w:w="0" w:type="auto"/>
        <w:tblCellMar>
          <w:top w:w="15" w:type="dxa"/>
          <w:left w:w="15" w:type="dxa"/>
          <w:bottom w:w="15" w:type="dxa"/>
          <w:right w:w="15" w:type="dxa"/>
        </w:tblCellMar>
        <w:tblLook w:val="04A0"/>
      </w:tblPr>
      <w:tblGrid>
        <w:gridCol w:w="5631"/>
      </w:tblGrid>
      <w:tr w:rsidR="002E06D0" w:rsidRPr="002E06D0" w:rsidTr="002E06D0">
        <w:trPr>
          <w:tblHeader/>
        </w:trPr>
        <w:tc>
          <w:tcPr>
            <w:tcW w:w="0" w:type="auto"/>
            <w:tcBorders>
              <w:top w:val="single" w:sz="4" w:space="0" w:color="000000"/>
              <w:left w:val="single" w:sz="4" w:space="0" w:color="000000"/>
              <w:bottom w:val="single" w:sz="4" w:space="0" w:color="000000"/>
              <w:right w:val="single" w:sz="4" w:space="0" w:color="000000"/>
            </w:tcBorders>
            <w:shd w:val="clear" w:color="auto" w:fill="CCCCCC"/>
            <w:tcMar>
              <w:top w:w="55" w:type="dxa"/>
              <w:left w:w="55" w:type="dxa"/>
              <w:bottom w:w="55" w:type="dxa"/>
              <w:right w:w="55" w:type="dxa"/>
            </w:tcMar>
            <w:hideMark/>
          </w:tcPr>
          <w:p w:rsidR="002E06D0" w:rsidRPr="002E06D0" w:rsidRDefault="002E06D0" w:rsidP="002E06D0">
            <w:pPr>
              <w:suppressAutoHyphens w:val="0"/>
              <w:spacing w:before="57" w:after="57" w:line="0" w:lineRule="atLeast"/>
              <w:ind w:leftChars="0" w:left="0" w:firstLineChars="0" w:firstLine="0"/>
              <w:jc w:val="center"/>
              <w:textDirection w:val="lrTb"/>
              <w:textAlignment w:val="auto"/>
              <w:outlineLvl w:val="9"/>
              <w:rPr>
                <w:rFonts w:ascii="Times New Roman" w:eastAsia="Times New Roman" w:hAnsi="Times New Roman" w:cs="Times New Roman"/>
                <w:b/>
                <w:bCs/>
                <w:position w:val="0"/>
                <w:sz w:val="24"/>
                <w:szCs w:val="24"/>
              </w:rPr>
            </w:pPr>
            <w:r w:rsidRPr="002E06D0">
              <w:rPr>
                <w:rFonts w:ascii="Arial" w:eastAsia="Times New Roman" w:hAnsi="Arial" w:cs="Arial"/>
                <w:b/>
                <w:bCs/>
                <w:color w:val="000000"/>
                <w:position w:val="0"/>
                <w:sz w:val="24"/>
                <w:szCs w:val="24"/>
              </w:rPr>
              <w:t>5 -  GRAU DE PRIORIDADE DA CONTRATAÇÃO </w:t>
            </w:r>
          </w:p>
        </w:tc>
      </w:tr>
      <w:tr w:rsidR="002E06D0" w:rsidRPr="002E06D0" w:rsidTr="002E06D0">
        <w:trPr>
          <w:tblHeader/>
        </w:trPr>
        <w:tc>
          <w:tcPr>
            <w:tcW w:w="0" w:type="auto"/>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hideMark/>
          </w:tcPr>
          <w:p w:rsidR="002E06D0" w:rsidRPr="002E06D0" w:rsidRDefault="002E06D0" w:rsidP="002E06D0">
            <w:pPr>
              <w:suppressAutoHyphens w:val="0"/>
              <w:spacing w:before="57" w:after="57" w:line="0" w:lineRule="atLeast"/>
              <w:ind w:leftChars="0" w:left="0" w:firstLineChars="0" w:firstLine="0"/>
              <w:jc w:val="both"/>
              <w:textDirection w:val="lrTb"/>
              <w:textAlignment w:val="auto"/>
              <w:outlineLvl w:val="9"/>
              <w:rPr>
                <w:rFonts w:ascii="Times New Roman" w:eastAsia="Times New Roman" w:hAnsi="Times New Roman" w:cs="Times New Roman"/>
                <w:b/>
                <w:bCs/>
                <w:position w:val="0"/>
                <w:sz w:val="24"/>
                <w:szCs w:val="24"/>
              </w:rPr>
            </w:pPr>
            <w:r w:rsidRPr="002E06D0">
              <w:rPr>
                <w:rFonts w:ascii="Arial" w:eastAsia="Times New Roman" w:hAnsi="Arial" w:cs="Arial"/>
                <w:color w:val="000000"/>
                <w:position w:val="0"/>
                <w:sz w:val="24"/>
                <w:szCs w:val="24"/>
              </w:rPr>
              <w:t>Grau de prioridade médio.</w:t>
            </w:r>
          </w:p>
        </w:tc>
      </w:tr>
    </w:tbl>
    <w:p w:rsidR="002E06D0" w:rsidRPr="002E06D0" w:rsidRDefault="002E06D0" w:rsidP="002E06D0">
      <w:pPr>
        <w:suppressAutoHyphens w:val="0"/>
        <w:spacing w:after="0" w:line="240" w:lineRule="auto"/>
        <w:ind w:leftChars="0" w:left="0" w:firstLineChars="0" w:firstLine="0"/>
        <w:textDirection w:val="lrTb"/>
        <w:textAlignment w:val="auto"/>
        <w:outlineLvl w:val="9"/>
        <w:rPr>
          <w:rFonts w:ascii="Times New Roman" w:eastAsia="Times New Roman" w:hAnsi="Times New Roman" w:cs="Times New Roman"/>
          <w:position w:val="0"/>
          <w:sz w:val="24"/>
          <w:szCs w:val="24"/>
        </w:rPr>
      </w:pPr>
    </w:p>
    <w:tbl>
      <w:tblPr>
        <w:tblW w:w="0" w:type="auto"/>
        <w:tblCellMar>
          <w:top w:w="15" w:type="dxa"/>
          <w:left w:w="15" w:type="dxa"/>
          <w:bottom w:w="15" w:type="dxa"/>
          <w:right w:w="15" w:type="dxa"/>
        </w:tblCellMar>
        <w:tblLook w:val="04A0"/>
      </w:tblPr>
      <w:tblGrid>
        <w:gridCol w:w="5217"/>
      </w:tblGrid>
      <w:tr w:rsidR="002E06D0" w:rsidRPr="002E06D0" w:rsidTr="002E06D0">
        <w:trPr>
          <w:tblHeader/>
        </w:trPr>
        <w:tc>
          <w:tcPr>
            <w:tcW w:w="0" w:type="auto"/>
            <w:tcBorders>
              <w:top w:val="single" w:sz="4" w:space="0" w:color="000000"/>
              <w:left w:val="single" w:sz="4" w:space="0" w:color="000000"/>
              <w:bottom w:val="single" w:sz="4" w:space="0" w:color="000000"/>
              <w:right w:val="single" w:sz="4" w:space="0" w:color="000000"/>
            </w:tcBorders>
            <w:shd w:val="clear" w:color="auto" w:fill="CCCCCC"/>
            <w:tcMar>
              <w:top w:w="55" w:type="dxa"/>
              <w:left w:w="55" w:type="dxa"/>
              <w:bottom w:w="55" w:type="dxa"/>
              <w:right w:w="55" w:type="dxa"/>
            </w:tcMar>
            <w:hideMark/>
          </w:tcPr>
          <w:p w:rsidR="002E06D0" w:rsidRPr="002E06D0" w:rsidRDefault="002E06D0" w:rsidP="002E06D0">
            <w:pPr>
              <w:suppressAutoHyphens w:val="0"/>
              <w:spacing w:before="57" w:after="57" w:line="0" w:lineRule="atLeast"/>
              <w:ind w:leftChars="0" w:left="0" w:firstLineChars="0" w:firstLine="0"/>
              <w:jc w:val="center"/>
              <w:textDirection w:val="lrTb"/>
              <w:textAlignment w:val="auto"/>
              <w:outlineLvl w:val="9"/>
              <w:rPr>
                <w:rFonts w:ascii="Times New Roman" w:eastAsia="Times New Roman" w:hAnsi="Times New Roman" w:cs="Times New Roman"/>
                <w:b/>
                <w:bCs/>
                <w:position w:val="0"/>
                <w:sz w:val="24"/>
                <w:szCs w:val="24"/>
              </w:rPr>
            </w:pPr>
            <w:r w:rsidRPr="002E06D0">
              <w:rPr>
                <w:rFonts w:ascii="Arial" w:eastAsia="Times New Roman" w:hAnsi="Arial" w:cs="Arial"/>
                <w:b/>
                <w:bCs/>
                <w:color w:val="000000"/>
                <w:position w:val="0"/>
                <w:sz w:val="24"/>
                <w:szCs w:val="24"/>
              </w:rPr>
              <w:t>6 -  DATA PREVISTA PARA CONTRATAÇÃO </w:t>
            </w:r>
          </w:p>
        </w:tc>
      </w:tr>
      <w:tr w:rsidR="002E06D0" w:rsidRPr="002E06D0" w:rsidTr="002E06D0">
        <w:trPr>
          <w:tblHeader/>
        </w:trPr>
        <w:tc>
          <w:tcPr>
            <w:tcW w:w="0" w:type="auto"/>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hideMark/>
          </w:tcPr>
          <w:p w:rsidR="002E06D0" w:rsidRPr="002E06D0" w:rsidRDefault="002E06D0" w:rsidP="002E06D0">
            <w:pPr>
              <w:suppressAutoHyphens w:val="0"/>
              <w:spacing w:after="200" w:line="0" w:lineRule="atLeast"/>
              <w:ind w:leftChars="0" w:left="0" w:firstLineChars="0" w:firstLine="0"/>
              <w:jc w:val="both"/>
              <w:textDirection w:val="lrTb"/>
              <w:textAlignment w:val="auto"/>
              <w:outlineLvl w:val="9"/>
              <w:rPr>
                <w:rFonts w:ascii="Times New Roman" w:eastAsia="Times New Roman" w:hAnsi="Times New Roman" w:cs="Times New Roman"/>
                <w:b/>
                <w:bCs/>
                <w:position w:val="0"/>
                <w:sz w:val="24"/>
                <w:szCs w:val="24"/>
              </w:rPr>
            </w:pPr>
            <w:r w:rsidRPr="002E06D0">
              <w:rPr>
                <w:rFonts w:ascii="Arial" w:eastAsia="Times New Roman" w:hAnsi="Arial" w:cs="Arial"/>
                <w:color w:val="000000"/>
                <w:position w:val="0"/>
              </w:rPr>
              <w:t>04 de junho de 2024</w:t>
            </w:r>
          </w:p>
        </w:tc>
      </w:tr>
    </w:tbl>
    <w:p w:rsidR="002E06D0" w:rsidRPr="002E06D0" w:rsidRDefault="002E06D0" w:rsidP="002E06D0">
      <w:pPr>
        <w:suppressAutoHyphens w:val="0"/>
        <w:spacing w:after="200" w:line="240" w:lineRule="auto"/>
        <w:ind w:leftChars="0" w:left="0" w:firstLineChars="0" w:firstLine="0"/>
        <w:textDirection w:val="lrTb"/>
        <w:textAlignment w:val="auto"/>
        <w:outlineLvl w:val="9"/>
        <w:rPr>
          <w:rFonts w:ascii="Times New Roman" w:eastAsia="Times New Roman" w:hAnsi="Times New Roman" w:cs="Times New Roman"/>
          <w:position w:val="0"/>
          <w:sz w:val="24"/>
          <w:szCs w:val="24"/>
        </w:rPr>
      </w:pPr>
      <w:r w:rsidRPr="002E06D0">
        <w:rPr>
          <w:rFonts w:eastAsia="Times New Roman"/>
          <w:color w:val="000000"/>
          <w:position w:val="0"/>
        </w:rPr>
        <w:t>                                                                                                                                                                                                                                                                                                                                                                                        </w:t>
      </w:r>
    </w:p>
    <w:tbl>
      <w:tblPr>
        <w:tblW w:w="0" w:type="auto"/>
        <w:tblCellMar>
          <w:top w:w="15" w:type="dxa"/>
          <w:left w:w="15" w:type="dxa"/>
          <w:bottom w:w="15" w:type="dxa"/>
          <w:right w:w="15" w:type="dxa"/>
        </w:tblCellMar>
        <w:tblLook w:val="04A0"/>
      </w:tblPr>
      <w:tblGrid>
        <w:gridCol w:w="8900"/>
      </w:tblGrid>
      <w:tr w:rsidR="002E06D0" w:rsidRPr="002E06D0" w:rsidTr="002E06D0">
        <w:trPr>
          <w:tblHeader/>
        </w:trPr>
        <w:tc>
          <w:tcPr>
            <w:tcW w:w="0" w:type="auto"/>
            <w:tcBorders>
              <w:top w:val="single" w:sz="4" w:space="0" w:color="000000"/>
              <w:left w:val="single" w:sz="4" w:space="0" w:color="000000"/>
              <w:bottom w:val="single" w:sz="4" w:space="0" w:color="000000"/>
              <w:right w:val="single" w:sz="4" w:space="0" w:color="000000"/>
            </w:tcBorders>
            <w:shd w:val="clear" w:color="auto" w:fill="CCCCCC"/>
            <w:tcMar>
              <w:top w:w="55" w:type="dxa"/>
              <w:left w:w="55" w:type="dxa"/>
              <w:bottom w:w="55" w:type="dxa"/>
              <w:right w:w="55" w:type="dxa"/>
            </w:tcMar>
            <w:hideMark/>
          </w:tcPr>
          <w:p w:rsidR="002E06D0" w:rsidRPr="002E06D0" w:rsidRDefault="002E06D0" w:rsidP="002E06D0">
            <w:pPr>
              <w:suppressAutoHyphens w:val="0"/>
              <w:spacing w:before="57" w:after="57" w:line="0" w:lineRule="atLeast"/>
              <w:ind w:leftChars="0" w:left="0" w:firstLineChars="0" w:firstLine="0"/>
              <w:jc w:val="center"/>
              <w:textDirection w:val="lrTb"/>
              <w:textAlignment w:val="auto"/>
              <w:outlineLvl w:val="9"/>
              <w:rPr>
                <w:rFonts w:ascii="Times New Roman" w:eastAsia="Times New Roman" w:hAnsi="Times New Roman" w:cs="Times New Roman"/>
                <w:b/>
                <w:bCs/>
                <w:position w:val="0"/>
                <w:sz w:val="24"/>
                <w:szCs w:val="24"/>
              </w:rPr>
            </w:pPr>
            <w:r w:rsidRPr="002E06D0">
              <w:rPr>
                <w:rFonts w:ascii="Arial" w:eastAsia="Times New Roman" w:hAnsi="Arial" w:cs="Arial"/>
                <w:b/>
                <w:bCs/>
                <w:color w:val="000000"/>
                <w:position w:val="0"/>
                <w:sz w:val="24"/>
                <w:szCs w:val="24"/>
              </w:rPr>
              <w:t>7 – DA DOTAÇÃO ORÇAMENTÁRIA </w:t>
            </w:r>
          </w:p>
        </w:tc>
      </w:tr>
      <w:tr w:rsidR="002E06D0" w:rsidRPr="002E06D0" w:rsidTr="002E06D0">
        <w:trPr>
          <w:trHeight w:val="7554"/>
          <w:tblHeader/>
        </w:trPr>
        <w:tc>
          <w:tcPr>
            <w:tcW w:w="0" w:type="auto"/>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hideMark/>
          </w:tcPr>
          <w:p w:rsidR="002E06D0" w:rsidRPr="002E06D0" w:rsidRDefault="002E06D0" w:rsidP="002E06D0">
            <w:pPr>
              <w:suppressAutoHyphens w:val="0"/>
              <w:spacing w:before="240" w:after="240" w:line="240" w:lineRule="auto"/>
              <w:ind w:leftChars="0" w:left="0" w:firstLineChars="0" w:firstLine="0"/>
              <w:jc w:val="center"/>
              <w:textDirection w:val="lrTb"/>
              <w:textAlignment w:val="auto"/>
              <w:outlineLvl w:val="9"/>
              <w:rPr>
                <w:rFonts w:ascii="Times New Roman" w:eastAsia="Times New Roman" w:hAnsi="Times New Roman" w:cs="Times New Roman"/>
                <w:b/>
                <w:bCs/>
                <w:position w:val="0"/>
                <w:sz w:val="24"/>
                <w:szCs w:val="24"/>
              </w:rPr>
            </w:pPr>
            <w:r w:rsidRPr="002E06D0">
              <w:rPr>
                <w:rFonts w:ascii="Arial" w:eastAsia="Times New Roman" w:hAnsi="Arial" w:cs="Arial"/>
                <w:color w:val="000000"/>
                <w:position w:val="0"/>
                <w:sz w:val="20"/>
                <w:szCs w:val="20"/>
              </w:rPr>
              <w:lastRenderedPageBreak/>
              <w:t>02.21.01.04.122.0002.2009 – Manutenção das atividades do Gabinete do Prefeito 3.3..90.39.00 – Outros serviços de terceiros – Pessoa Jurídica Ficha – 00067</w:t>
            </w:r>
            <w:r w:rsidRPr="002E06D0">
              <w:rPr>
                <w:rFonts w:ascii="Arial" w:eastAsia="Times New Roman" w:hAnsi="Arial" w:cs="Arial"/>
                <w:color w:val="000000"/>
                <w:position w:val="0"/>
                <w:sz w:val="20"/>
                <w:szCs w:val="20"/>
              </w:rPr>
              <w:br/>
              <w:t>02.22.01.02.061.0004.2012 – Manutenção Procuradoria Jurídica 3.3..90.39.00 – Outros serviços de terceiros – Pessoa Jurídica Ficha – 00085</w:t>
            </w:r>
            <w:r w:rsidRPr="002E06D0">
              <w:rPr>
                <w:rFonts w:ascii="Arial" w:eastAsia="Times New Roman" w:hAnsi="Arial" w:cs="Arial"/>
                <w:color w:val="000000"/>
                <w:position w:val="0"/>
                <w:sz w:val="20"/>
                <w:szCs w:val="20"/>
              </w:rPr>
              <w:br/>
              <w:t>02.23.01.04.122.0003.2016 – Manutenção Secretaria Municipal de Administração 3.3..90.39.00 – Outros serviços de terceiros – Pessoa Jurídica Ficha – 00106</w:t>
            </w:r>
            <w:r w:rsidRPr="002E06D0">
              <w:rPr>
                <w:rFonts w:ascii="Arial" w:eastAsia="Times New Roman" w:hAnsi="Arial" w:cs="Arial"/>
                <w:color w:val="000000"/>
                <w:position w:val="0"/>
                <w:sz w:val="20"/>
                <w:szCs w:val="20"/>
              </w:rPr>
              <w:br/>
              <w:t>02.24.01.04.123.0005.2032 – Manutenção Secretaria Municipal de Finanças 3.3..90.39.00 – Outros serviços de terceiros – Pessoa Jurídica Ficha – 00142</w:t>
            </w:r>
            <w:r w:rsidRPr="002E06D0">
              <w:rPr>
                <w:rFonts w:ascii="Arial" w:eastAsia="Times New Roman" w:hAnsi="Arial" w:cs="Arial"/>
                <w:color w:val="000000"/>
                <w:position w:val="0"/>
                <w:sz w:val="20"/>
                <w:szCs w:val="20"/>
              </w:rPr>
              <w:br/>
              <w:t>02.25.01.04.122.0025.2035 – Manutenção Secretaria Mun. Obras e Serviços Públicos 3.3..90.39.00 – Outros serviços de terceiros – Pessoa Jurídica Ficha – 00162</w:t>
            </w:r>
            <w:r w:rsidRPr="002E06D0">
              <w:rPr>
                <w:rFonts w:ascii="Arial" w:eastAsia="Times New Roman" w:hAnsi="Arial" w:cs="Arial"/>
                <w:color w:val="000000"/>
                <w:position w:val="0"/>
                <w:sz w:val="20"/>
                <w:szCs w:val="20"/>
              </w:rPr>
              <w:br/>
              <w:t>02.26.01.08.244.0027.2059 – Manutenção Atividades Assistenciais Municipais 3.3..90.39.00 – Outros serviços de terceiros – Pessoa Jurídica Ficha – 00291</w:t>
            </w:r>
            <w:r w:rsidRPr="002E06D0">
              <w:rPr>
                <w:rFonts w:ascii="Arial" w:eastAsia="Times New Roman" w:hAnsi="Arial" w:cs="Arial"/>
                <w:color w:val="000000"/>
                <w:position w:val="0"/>
                <w:sz w:val="20"/>
                <w:szCs w:val="20"/>
              </w:rPr>
              <w:br/>
              <w:t>02.27.01.12.122.0008.2078 – Manutenção Administração Geral de Educação 3.3..90.39.00 – Outros serviços de terceiros – Pessoa Jurídica Ficha – 00384</w:t>
            </w:r>
            <w:r w:rsidRPr="002E06D0">
              <w:rPr>
                <w:rFonts w:ascii="Arial" w:eastAsia="Times New Roman" w:hAnsi="Arial" w:cs="Arial"/>
                <w:color w:val="000000"/>
                <w:position w:val="0"/>
                <w:sz w:val="20"/>
                <w:szCs w:val="20"/>
              </w:rPr>
              <w:br/>
              <w:t>02.27.02.13.392.0012.2096 – Manutenção Atividades Culturais, eventos e festas populares 3.3..90.39.00 – Outros serviços de terceiros – Pessoa Jurídica Ficha – 00481</w:t>
            </w:r>
            <w:r w:rsidRPr="002E06D0">
              <w:rPr>
                <w:rFonts w:ascii="Arial" w:eastAsia="Times New Roman" w:hAnsi="Arial" w:cs="Arial"/>
                <w:color w:val="000000"/>
                <w:position w:val="0"/>
                <w:sz w:val="20"/>
                <w:szCs w:val="20"/>
              </w:rPr>
              <w:br/>
              <w:t>02.28.02.10.301.0014.2106 – Manutenção Atenção Primária 3.3..90.39.00 – Outros serviços de terceiros – Pessoa Jurídica Ficha – 00539</w:t>
            </w:r>
            <w:r w:rsidRPr="002E06D0">
              <w:rPr>
                <w:rFonts w:ascii="Arial" w:eastAsia="Times New Roman" w:hAnsi="Arial" w:cs="Arial"/>
                <w:color w:val="000000"/>
                <w:position w:val="0"/>
                <w:sz w:val="20"/>
                <w:szCs w:val="20"/>
              </w:rPr>
              <w:br/>
              <w:t>02.28.02.10.304.0016.2122 – manutenção Vigilância Sanitária 3.3..90.39.00 – Outros serviços de terceiros – Pessoa Jurídica Ficha – 00639</w:t>
            </w:r>
            <w:r w:rsidRPr="002E06D0">
              <w:rPr>
                <w:rFonts w:ascii="Arial" w:eastAsia="Times New Roman" w:hAnsi="Arial" w:cs="Arial"/>
                <w:color w:val="000000"/>
                <w:position w:val="0"/>
                <w:sz w:val="20"/>
                <w:szCs w:val="20"/>
              </w:rPr>
              <w:br/>
              <w:t>02.28.02.10.305.0017.2124 – Manutenção Vigilância em Saúde 3.3..90.39.00 – Outros serviços de terceiros – Pessoa Jurídica Ficha – 00667</w:t>
            </w:r>
            <w:r w:rsidRPr="002E06D0">
              <w:rPr>
                <w:rFonts w:ascii="Arial" w:eastAsia="Times New Roman" w:hAnsi="Arial" w:cs="Arial"/>
                <w:color w:val="000000"/>
                <w:position w:val="0"/>
                <w:sz w:val="20"/>
                <w:szCs w:val="20"/>
              </w:rPr>
              <w:br/>
              <w:t>02.30.01.20.122.0018.2126 – Manutenção Atividades do Serviço Mun. de Agropecuária 3.3..90.39.00 – Outros serviços de terceiros – Pessoa Jurídica Ficha – 00677</w:t>
            </w:r>
            <w:r w:rsidRPr="002E06D0">
              <w:rPr>
                <w:rFonts w:ascii="Arial" w:eastAsia="Times New Roman" w:hAnsi="Arial" w:cs="Arial"/>
                <w:color w:val="000000"/>
                <w:position w:val="0"/>
                <w:sz w:val="20"/>
                <w:szCs w:val="20"/>
              </w:rPr>
              <w:br/>
              <w:t>02.32.01.04.124.0028.2134 – Manutenção Serviços Controle Interno 3.3..90.39.00 – Outros serviços de terceiros – Pessoa Jurídica Ficha – 00708</w:t>
            </w:r>
            <w:r w:rsidRPr="002E06D0">
              <w:rPr>
                <w:rFonts w:ascii="Arial" w:eastAsia="Times New Roman" w:hAnsi="Arial" w:cs="Arial"/>
                <w:color w:val="000000"/>
                <w:position w:val="0"/>
                <w:sz w:val="20"/>
                <w:szCs w:val="20"/>
              </w:rPr>
              <w:br/>
              <w:t>02.33.01.18.542.0024.2137 – Manutenção Secretaria  Mun. Meio Ambiente, turismo, Esporte e Lazer 3.3..90.39.00 – Outros serviços de terceiros – Pessoa Jurídica Ficha – 00724</w:t>
            </w:r>
            <w:r w:rsidRPr="002E06D0">
              <w:rPr>
                <w:rFonts w:ascii="Arial" w:eastAsia="Times New Roman" w:hAnsi="Arial" w:cs="Arial"/>
                <w:color w:val="000000"/>
                <w:position w:val="0"/>
                <w:sz w:val="20"/>
                <w:szCs w:val="20"/>
              </w:rPr>
              <w:br/>
              <w:t>02.36.01.04.122.0003.2149 – Manutenção Secretaria Mun. Transporte e Trânsito 3.3..90.39.00 – Outros serviços de terceiros – Pessoa Jurídica Ficha – 00771</w:t>
            </w:r>
            <w:r w:rsidRPr="002E06D0">
              <w:rPr>
                <w:rFonts w:ascii="Arial" w:eastAsia="Times New Roman" w:hAnsi="Arial" w:cs="Arial"/>
                <w:color w:val="000000"/>
                <w:position w:val="0"/>
                <w:sz w:val="20"/>
                <w:szCs w:val="20"/>
              </w:rPr>
              <w:br/>
              <w:t>02.38.01.04.121.0006.2161 – Manutenção da Superintendência de Planejamento e  .Contábil 3.3..90.39.00 – Outros serviços de terceiros – Pessoa Jurídica Ficha – 00798 </w:t>
            </w:r>
          </w:p>
        </w:tc>
      </w:tr>
    </w:tbl>
    <w:p w:rsidR="002E06D0" w:rsidRPr="002E06D0" w:rsidRDefault="002E06D0" w:rsidP="002E06D0">
      <w:pPr>
        <w:suppressAutoHyphens w:val="0"/>
        <w:spacing w:after="0" w:line="240" w:lineRule="auto"/>
        <w:ind w:leftChars="0" w:left="0" w:firstLineChars="0" w:firstLine="0"/>
        <w:textDirection w:val="lrTb"/>
        <w:textAlignment w:val="auto"/>
        <w:outlineLvl w:val="9"/>
        <w:rPr>
          <w:rFonts w:ascii="Times New Roman" w:eastAsia="Times New Roman" w:hAnsi="Times New Roman" w:cs="Times New Roman"/>
          <w:position w:val="0"/>
          <w:sz w:val="24"/>
          <w:szCs w:val="24"/>
        </w:rPr>
      </w:pPr>
    </w:p>
    <w:p w:rsidR="002E06D0" w:rsidRPr="002E06D0" w:rsidRDefault="002E06D0" w:rsidP="002E06D0">
      <w:pPr>
        <w:suppressAutoHyphens w:val="0"/>
        <w:spacing w:after="200" w:line="240" w:lineRule="auto"/>
        <w:ind w:leftChars="0" w:left="-142" w:firstLineChars="0" w:firstLine="0"/>
        <w:jc w:val="both"/>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rPr>
        <w:t>Santos Dumont, 23 de maio de 2024.</w:t>
      </w:r>
    </w:p>
    <w:p w:rsidR="002E06D0" w:rsidRPr="002E06D0" w:rsidRDefault="002E06D0" w:rsidP="002E06D0">
      <w:pPr>
        <w:suppressAutoHyphens w:val="0"/>
        <w:spacing w:line="240" w:lineRule="auto"/>
        <w:ind w:leftChars="0" w:left="0" w:firstLineChars="0" w:hanging="2"/>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rPr>
        <w:br/>
      </w:r>
      <w:r w:rsidRPr="002E06D0">
        <w:rPr>
          <w:rFonts w:ascii="Arial" w:eastAsia="Times New Roman" w:hAnsi="Arial" w:cs="Arial"/>
          <w:color w:val="000000"/>
          <w:position w:val="0"/>
        </w:rPr>
        <w:br/>
      </w:r>
    </w:p>
    <w:p w:rsidR="002E06D0" w:rsidRDefault="002E06D0" w:rsidP="002E06D0">
      <w:pPr>
        <w:pStyle w:val="normal0"/>
        <w:ind w:left="-141" w:right="16"/>
        <w:jc w:val="center"/>
        <w:rPr>
          <w:rFonts w:ascii="Arial" w:eastAsia="Arial" w:hAnsi="Arial" w:cs="Arial"/>
          <w:b/>
          <w:sz w:val="24"/>
          <w:szCs w:val="24"/>
          <w:u w:val="single"/>
        </w:rPr>
      </w:pPr>
      <w:r w:rsidRPr="002E06D0">
        <w:rPr>
          <w:rFonts w:ascii="Arial" w:eastAsia="Times New Roman" w:hAnsi="Arial" w:cs="Arial"/>
          <w:color w:val="000000"/>
        </w:rPr>
        <w:t>________________________________________</w:t>
      </w:r>
      <w:r w:rsidRPr="002E06D0">
        <w:rPr>
          <w:rFonts w:ascii="Arial" w:eastAsia="Times New Roman" w:hAnsi="Arial" w:cs="Arial"/>
          <w:color w:val="000000"/>
        </w:rPr>
        <w:br/>
        <w:t>Joseane Aparecida de Azevedo</w:t>
      </w:r>
      <w:r w:rsidRPr="002E06D0">
        <w:rPr>
          <w:rFonts w:ascii="Arial" w:eastAsia="Times New Roman" w:hAnsi="Arial" w:cs="Arial"/>
          <w:color w:val="000000"/>
        </w:rPr>
        <w:br/>
        <w:t>Secretaria Municipal de Administração</w:t>
      </w:r>
      <w:r w:rsidR="003B7883">
        <w:rPr>
          <w:rFonts w:ascii="Arial" w:eastAsia="Arial" w:hAnsi="Arial" w:cs="Arial"/>
          <w:b/>
          <w:sz w:val="24"/>
          <w:szCs w:val="24"/>
          <w:u w:val="single"/>
        </w:rPr>
        <w:t xml:space="preserve"> </w:t>
      </w:r>
    </w:p>
    <w:p w:rsidR="002E06D0" w:rsidRDefault="002E06D0">
      <w:pPr>
        <w:pStyle w:val="normal0"/>
        <w:ind w:left="-141" w:right="16"/>
        <w:jc w:val="center"/>
        <w:rPr>
          <w:rFonts w:ascii="Arial" w:eastAsia="Arial" w:hAnsi="Arial" w:cs="Arial"/>
          <w:b/>
          <w:sz w:val="24"/>
          <w:szCs w:val="24"/>
          <w:u w:val="single"/>
        </w:rPr>
      </w:pPr>
    </w:p>
    <w:p w:rsidR="002E06D0" w:rsidRDefault="002E06D0">
      <w:pPr>
        <w:pStyle w:val="normal0"/>
        <w:ind w:left="-141" w:right="16"/>
        <w:jc w:val="center"/>
        <w:rPr>
          <w:rFonts w:ascii="Arial" w:eastAsia="Arial" w:hAnsi="Arial" w:cs="Arial"/>
          <w:b/>
          <w:sz w:val="24"/>
          <w:szCs w:val="24"/>
          <w:u w:val="single"/>
        </w:rPr>
      </w:pPr>
    </w:p>
    <w:p w:rsidR="002E06D0" w:rsidRDefault="002E06D0">
      <w:pPr>
        <w:pStyle w:val="normal0"/>
        <w:ind w:left="-141" w:right="16"/>
        <w:jc w:val="center"/>
        <w:rPr>
          <w:rFonts w:ascii="Arial" w:eastAsia="Arial" w:hAnsi="Arial" w:cs="Arial"/>
          <w:b/>
          <w:sz w:val="24"/>
          <w:szCs w:val="24"/>
          <w:u w:val="single"/>
        </w:rPr>
      </w:pPr>
    </w:p>
    <w:p w:rsidR="002E06D0" w:rsidRDefault="002E06D0">
      <w:pPr>
        <w:pStyle w:val="normal0"/>
        <w:ind w:left="-141" w:right="16"/>
        <w:jc w:val="center"/>
        <w:rPr>
          <w:rFonts w:ascii="Arial" w:eastAsia="Arial" w:hAnsi="Arial" w:cs="Arial"/>
          <w:b/>
          <w:sz w:val="24"/>
          <w:szCs w:val="24"/>
          <w:u w:val="single"/>
        </w:rPr>
      </w:pPr>
    </w:p>
    <w:p w:rsidR="002E06D0" w:rsidRDefault="002E06D0">
      <w:pPr>
        <w:pStyle w:val="normal0"/>
        <w:ind w:left="-141" w:right="16"/>
        <w:jc w:val="center"/>
        <w:rPr>
          <w:rFonts w:ascii="Arial" w:eastAsia="Arial" w:hAnsi="Arial" w:cs="Arial"/>
          <w:b/>
          <w:sz w:val="24"/>
          <w:szCs w:val="24"/>
          <w:u w:val="single"/>
        </w:rPr>
      </w:pPr>
    </w:p>
    <w:p w:rsidR="002E06D0" w:rsidRDefault="002E06D0">
      <w:pPr>
        <w:pStyle w:val="normal0"/>
        <w:ind w:left="-141" w:right="16"/>
        <w:jc w:val="center"/>
        <w:rPr>
          <w:rFonts w:ascii="Arial" w:eastAsia="Arial" w:hAnsi="Arial" w:cs="Arial"/>
          <w:b/>
          <w:sz w:val="24"/>
          <w:szCs w:val="24"/>
          <w:u w:val="single"/>
        </w:rPr>
      </w:pPr>
    </w:p>
    <w:p w:rsidR="002E06D0" w:rsidRDefault="002E06D0">
      <w:pPr>
        <w:pStyle w:val="normal0"/>
        <w:ind w:left="-141" w:right="16"/>
        <w:jc w:val="center"/>
        <w:rPr>
          <w:rFonts w:ascii="Arial" w:eastAsia="Arial" w:hAnsi="Arial" w:cs="Arial"/>
          <w:b/>
          <w:sz w:val="24"/>
          <w:szCs w:val="24"/>
          <w:u w:val="single"/>
        </w:rPr>
      </w:pPr>
    </w:p>
    <w:p w:rsidR="00E5769D" w:rsidRDefault="003B7883">
      <w:pPr>
        <w:pStyle w:val="normal0"/>
        <w:ind w:left="-141" w:right="16"/>
        <w:jc w:val="center"/>
        <w:rPr>
          <w:rFonts w:ascii="Arial" w:eastAsia="Arial" w:hAnsi="Arial" w:cs="Arial"/>
          <w:b/>
          <w:sz w:val="24"/>
          <w:szCs w:val="24"/>
          <w:u w:val="single"/>
        </w:rPr>
      </w:pPr>
      <w:r>
        <w:rPr>
          <w:rFonts w:ascii="Arial" w:eastAsia="Arial" w:hAnsi="Arial" w:cs="Arial"/>
          <w:b/>
          <w:sz w:val="24"/>
          <w:szCs w:val="24"/>
          <w:u w:val="single"/>
        </w:rPr>
        <w:t>ESTUDO TÉCNICO PRELIMINAR – ETP</w:t>
      </w:r>
    </w:p>
    <w:p w:rsidR="00E5769D" w:rsidRDefault="00E5769D">
      <w:pPr>
        <w:pStyle w:val="normal0"/>
        <w:ind w:left="-141" w:right="16"/>
        <w:jc w:val="center"/>
        <w:rPr>
          <w:rFonts w:ascii="Arial" w:eastAsia="Arial" w:hAnsi="Arial" w:cs="Arial"/>
          <w:b/>
          <w:sz w:val="24"/>
          <w:szCs w:val="24"/>
          <w:u w:val="single"/>
        </w:rPr>
      </w:pPr>
    </w:p>
    <w:tbl>
      <w:tblPr>
        <w:tblStyle w:val="af2"/>
        <w:tblW w:w="878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8789"/>
      </w:tblGrid>
      <w:tr w:rsidR="00E5769D" w:rsidTr="00832F44">
        <w:trPr>
          <w:cantSplit/>
          <w:tblHeader/>
        </w:trPr>
        <w:tc>
          <w:tcPr>
            <w:tcW w:w="8789" w:type="dxa"/>
            <w:shd w:val="clear" w:color="auto" w:fill="BFBFBF"/>
          </w:tcPr>
          <w:p w:rsidR="00E5769D" w:rsidRDefault="003B7883" w:rsidP="00610B0B">
            <w:pPr>
              <w:pStyle w:val="normal0"/>
              <w:spacing w:after="0" w:line="240" w:lineRule="auto"/>
              <w:ind w:right="-976" w:hanging="2"/>
              <w:rPr>
                <w:rFonts w:ascii="Arial" w:eastAsia="Arial" w:hAnsi="Arial" w:cs="Arial"/>
                <w:sz w:val="24"/>
                <w:szCs w:val="24"/>
              </w:rPr>
            </w:pPr>
            <w:r>
              <w:rPr>
                <w:rFonts w:ascii="Arial" w:eastAsia="Arial" w:hAnsi="Arial" w:cs="Arial"/>
                <w:b/>
                <w:sz w:val="24"/>
                <w:szCs w:val="24"/>
              </w:rPr>
              <w:t xml:space="preserve">  1 – INFORMAÇÕES BÁSICAS</w:t>
            </w:r>
          </w:p>
        </w:tc>
      </w:tr>
    </w:tbl>
    <w:p w:rsidR="00E5769D" w:rsidRDefault="003B7883" w:rsidP="00832F44">
      <w:pPr>
        <w:pStyle w:val="normal0"/>
        <w:jc w:val="both"/>
        <w:rPr>
          <w:rFonts w:ascii="Arial" w:eastAsia="Arial" w:hAnsi="Arial" w:cs="Arial"/>
          <w:sz w:val="24"/>
          <w:szCs w:val="24"/>
        </w:rPr>
      </w:pPr>
      <w:r>
        <w:rPr>
          <w:rFonts w:ascii="Arial" w:eastAsia="Arial" w:hAnsi="Arial" w:cs="Arial"/>
          <w:sz w:val="24"/>
          <w:szCs w:val="24"/>
        </w:rPr>
        <w:br/>
        <w:t>O presente estudo consiste em verificar a possibilidade de Contratação de empresa especializada para Futura e Eventual aquisição de lanches para atender as diversas Secretarias da Prefeitura de Santos Dumont.– MG.</w:t>
      </w:r>
    </w:p>
    <w:p w:rsidR="00E5769D" w:rsidRDefault="00E5769D">
      <w:pPr>
        <w:pStyle w:val="normal0"/>
        <w:ind w:left="-141"/>
        <w:jc w:val="both"/>
        <w:rPr>
          <w:rFonts w:ascii="Arial" w:eastAsia="Arial" w:hAnsi="Arial" w:cs="Arial"/>
          <w:sz w:val="24"/>
          <w:szCs w:val="24"/>
        </w:rPr>
      </w:pPr>
    </w:p>
    <w:tbl>
      <w:tblPr>
        <w:tblStyle w:val="af3"/>
        <w:tblW w:w="878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8789"/>
      </w:tblGrid>
      <w:tr w:rsidR="00E5769D" w:rsidTr="00832F44">
        <w:trPr>
          <w:cantSplit/>
          <w:tblHeader/>
        </w:trPr>
        <w:tc>
          <w:tcPr>
            <w:tcW w:w="8789" w:type="dxa"/>
            <w:shd w:val="clear" w:color="auto" w:fill="BFBFBF"/>
          </w:tcPr>
          <w:p w:rsidR="00E5769D" w:rsidRDefault="003B7883" w:rsidP="00610B0B">
            <w:pPr>
              <w:pStyle w:val="normal0"/>
              <w:spacing w:after="0" w:line="240" w:lineRule="auto"/>
              <w:ind w:hanging="2"/>
              <w:rPr>
                <w:rFonts w:ascii="Arial" w:eastAsia="Arial" w:hAnsi="Arial" w:cs="Arial"/>
                <w:sz w:val="24"/>
                <w:szCs w:val="24"/>
              </w:rPr>
            </w:pPr>
            <w:r>
              <w:rPr>
                <w:rFonts w:ascii="Arial" w:eastAsia="Arial" w:hAnsi="Arial" w:cs="Arial"/>
                <w:b/>
                <w:sz w:val="24"/>
                <w:szCs w:val="24"/>
              </w:rPr>
              <w:t xml:space="preserve">  2 – ÁREAS REQUISITANTES</w:t>
            </w:r>
          </w:p>
        </w:tc>
      </w:tr>
    </w:tbl>
    <w:p w:rsidR="00E5769D" w:rsidRDefault="00E5769D">
      <w:pPr>
        <w:pStyle w:val="normal0"/>
        <w:ind w:left="-141"/>
        <w:rPr>
          <w:rFonts w:ascii="Arial" w:eastAsia="Arial" w:hAnsi="Arial" w:cs="Arial"/>
          <w:sz w:val="24"/>
          <w:szCs w:val="24"/>
        </w:rPr>
      </w:pPr>
    </w:p>
    <w:tbl>
      <w:tblPr>
        <w:tblStyle w:val="af4"/>
        <w:tblpPr w:leftFromText="180" w:rightFromText="180" w:topFromText="180" w:bottomFromText="180" w:vertAnchor="text" w:tblpX="81"/>
        <w:tblW w:w="875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4503"/>
        <w:gridCol w:w="4252"/>
      </w:tblGrid>
      <w:tr w:rsidR="00E5769D" w:rsidTr="00832F44">
        <w:trPr>
          <w:cantSplit/>
          <w:tblHeader/>
        </w:trPr>
        <w:tc>
          <w:tcPr>
            <w:tcW w:w="4503" w:type="dxa"/>
            <w:shd w:val="clear" w:color="auto" w:fill="D5DCE4"/>
            <w:tcMar>
              <w:top w:w="0" w:type="dxa"/>
              <w:left w:w="108" w:type="dxa"/>
              <w:bottom w:w="0" w:type="dxa"/>
              <w:right w:w="108" w:type="dxa"/>
            </w:tcMar>
          </w:tcPr>
          <w:p w:rsidR="00E5769D" w:rsidRDefault="003B7883" w:rsidP="00610B0B">
            <w:pPr>
              <w:pStyle w:val="normal0"/>
              <w:spacing w:after="0" w:line="240" w:lineRule="auto"/>
              <w:ind w:hanging="2"/>
              <w:jc w:val="center"/>
              <w:rPr>
                <w:rFonts w:ascii="Arial" w:eastAsia="Arial" w:hAnsi="Arial" w:cs="Arial"/>
                <w:color w:val="000000"/>
                <w:sz w:val="24"/>
                <w:szCs w:val="24"/>
              </w:rPr>
            </w:pPr>
            <w:r>
              <w:rPr>
                <w:rFonts w:ascii="Arial" w:eastAsia="Arial" w:hAnsi="Arial" w:cs="Arial"/>
                <w:b/>
                <w:color w:val="000000"/>
                <w:sz w:val="24"/>
                <w:szCs w:val="24"/>
              </w:rPr>
              <w:t>Área Requisitante:</w:t>
            </w:r>
          </w:p>
        </w:tc>
        <w:tc>
          <w:tcPr>
            <w:tcW w:w="4252" w:type="dxa"/>
            <w:shd w:val="clear" w:color="auto" w:fill="D5DCE4"/>
            <w:tcMar>
              <w:top w:w="0" w:type="dxa"/>
              <w:bottom w:w="0" w:type="dxa"/>
            </w:tcMar>
          </w:tcPr>
          <w:p w:rsidR="00E5769D" w:rsidRDefault="003B7883" w:rsidP="00966168">
            <w:pPr>
              <w:pStyle w:val="normal0"/>
              <w:spacing w:after="0" w:line="240" w:lineRule="auto"/>
              <w:ind w:hanging="2"/>
              <w:jc w:val="center"/>
              <w:rPr>
                <w:rFonts w:ascii="Arial" w:eastAsia="Arial" w:hAnsi="Arial" w:cs="Arial"/>
                <w:color w:val="000000"/>
                <w:sz w:val="24"/>
                <w:szCs w:val="24"/>
              </w:rPr>
            </w:pPr>
            <w:r>
              <w:rPr>
                <w:rFonts w:ascii="Arial" w:eastAsia="Arial" w:hAnsi="Arial" w:cs="Arial"/>
                <w:b/>
                <w:color w:val="000000"/>
                <w:sz w:val="24"/>
                <w:szCs w:val="24"/>
              </w:rPr>
              <w:t>Responsável</w:t>
            </w:r>
          </w:p>
        </w:tc>
      </w:tr>
      <w:tr w:rsidR="00E5769D" w:rsidTr="00832F44">
        <w:trPr>
          <w:cantSplit/>
          <w:tblHeader/>
        </w:trPr>
        <w:tc>
          <w:tcPr>
            <w:tcW w:w="4503" w:type="dxa"/>
            <w:tcMar>
              <w:top w:w="0" w:type="dxa"/>
              <w:left w:w="108" w:type="dxa"/>
              <w:bottom w:w="0" w:type="dxa"/>
              <w:right w:w="108" w:type="dxa"/>
            </w:tcMar>
          </w:tcPr>
          <w:p w:rsidR="00E5769D" w:rsidRDefault="00E5769D" w:rsidP="00966168">
            <w:pPr>
              <w:pStyle w:val="normal0"/>
              <w:spacing w:after="0" w:line="240" w:lineRule="auto"/>
              <w:ind w:hanging="2"/>
              <w:rPr>
                <w:rFonts w:ascii="Arial" w:eastAsia="Arial" w:hAnsi="Arial" w:cs="Arial"/>
                <w:sz w:val="24"/>
                <w:szCs w:val="24"/>
              </w:rPr>
            </w:pPr>
          </w:p>
          <w:p w:rsidR="00E5769D" w:rsidRDefault="003B7883" w:rsidP="00966168">
            <w:pPr>
              <w:pStyle w:val="normal0"/>
              <w:spacing w:after="0" w:line="240" w:lineRule="auto"/>
              <w:ind w:hanging="2"/>
              <w:rPr>
                <w:rFonts w:ascii="Arial" w:eastAsia="Arial" w:hAnsi="Arial" w:cs="Arial"/>
                <w:color w:val="000000"/>
                <w:sz w:val="24"/>
                <w:szCs w:val="24"/>
              </w:rPr>
            </w:pPr>
            <w:r>
              <w:rPr>
                <w:rFonts w:ascii="Arial" w:eastAsia="Arial" w:hAnsi="Arial" w:cs="Arial"/>
                <w:sz w:val="24"/>
                <w:szCs w:val="24"/>
              </w:rPr>
              <w:t xml:space="preserve"> </w:t>
            </w:r>
            <w:r>
              <w:rPr>
                <w:rFonts w:ascii="Arial" w:eastAsia="Arial" w:hAnsi="Arial" w:cs="Arial"/>
                <w:color w:val="000000"/>
                <w:sz w:val="24"/>
                <w:szCs w:val="24"/>
              </w:rPr>
              <w:t>Secretaria Municipal de Administração</w:t>
            </w:r>
            <w:r>
              <w:rPr>
                <w:rFonts w:ascii="Arial" w:eastAsia="Arial" w:hAnsi="Arial" w:cs="Arial"/>
                <w:color w:val="000000"/>
                <w:sz w:val="24"/>
                <w:szCs w:val="24"/>
              </w:rPr>
              <w:br/>
            </w:r>
          </w:p>
        </w:tc>
        <w:tc>
          <w:tcPr>
            <w:tcW w:w="4252" w:type="dxa"/>
            <w:tcMar>
              <w:top w:w="0" w:type="dxa"/>
              <w:bottom w:w="0" w:type="dxa"/>
            </w:tcMar>
          </w:tcPr>
          <w:p w:rsidR="00E5769D" w:rsidRDefault="003B7883" w:rsidP="00966168">
            <w:pPr>
              <w:pStyle w:val="normal0"/>
              <w:spacing w:after="0" w:line="240" w:lineRule="auto"/>
              <w:ind w:hanging="2"/>
              <w:rPr>
                <w:rFonts w:ascii="Arial" w:eastAsia="Arial" w:hAnsi="Arial" w:cs="Arial"/>
                <w:color w:val="000000"/>
                <w:sz w:val="24"/>
                <w:szCs w:val="24"/>
              </w:rPr>
            </w:pPr>
            <w:r>
              <w:rPr>
                <w:rFonts w:ascii="Arial" w:eastAsia="Arial" w:hAnsi="Arial" w:cs="Arial"/>
                <w:color w:val="000000"/>
                <w:sz w:val="24"/>
                <w:szCs w:val="24"/>
              </w:rPr>
              <w:br/>
            </w:r>
            <w:r>
              <w:rPr>
                <w:rFonts w:ascii="Arial" w:eastAsia="Arial" w:hAnsi="Arial" w:cs="Arial"/>
                <w:sz w:val="24"/>
                <w:szCs w:val="24"/>
              </w:rPr>
              <w:t xml:space="preserve"> </w:t>
            </w:r>
            <w:r>
              <w:rPr>
                <w:rFonts w:ascii="Arial" w:eastAsia="Arial" w:hAnsi="Arial" w:cs="Arial"/>
                <w:color w:val="000000"/>
                <w:sz w:val="24"/>
                <w:szCs w:val="24"/>
              </w:rPr>
              <w:t>Joseane Aparecida de Azevedo</w:t>
            </w:r>
          </w:p>
        </w:tc>
      </w:tr>
    </w:tbl>
    <w:p w:rsidR="00E5769D" w:rsidRDefault="00E5769D">
      <w:pPr>
        <w:pStyle w:val="normal0"/>
        <w:ind w:left="-141"/>
        <w:rPr>
          <w:rFonts w:ascii="Arial" w:eastAsia="Arial" w:hAnsi="Arial" w:cs="Arial"/>
          <w:sz w:val="24"/>
          <w:szCs w:val="24"/>
        </w:rPr>
      </w:pPr>
    </w:p>
    <w:tbl>
      <w:tblPr>
        <w:tblStyle w:val="af5"/>
        <w:tblW w:w="878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8789"/>
      </w:tblGrid>
      <w:tr w:rsidR="00E5769D" w:rsidTr="00832F44">
        <w:trPr>
          <w:cantSplit/>
          <w:tblHeader/>
        </w:trPr>
        <w:tc>
          <w:tcPr>
            <w:tcW w:w="8789" w:type="dxa"/>
            <w:shd w:val="clear" w:color="auto" w:fill="BFBFBF"/>
          </w:tcPr>
          <w:p w:rsidR="00E5769D" w:rsidRDefault="003B7883" w:rsidP="00610B0B">
            <w:pPr>
              <w:pStyle w:val="normal0"/>
              <w:spacing w:after="0" w:line="240" w:lineRule="auto"/>
              <w:ind w:hanging="2"/>
              <w:rPr>
                <w:rFonts w:ascii="Arial" w:eastAsia="Arial" w:hAnsi="Arial" w:cs="Arial"/>
                <w:sz w:val="24"/>
                <w:szCs w:val="24"/>
              </w:rPr>
            </w:pPr>
            <w:r>
              <w:rPr>
                <w:rFonts w:ascii="Arial" w:eastAsia="Arial" w:hAnsi="Arial" w:cs="Arial"/>
                <w:b/>
                <w:sz w:val="24"/>
                <w:szCs w:val="24"/>
              </w:rPr>
              <w:t xml:space="preserve">  3 - ALINHAMENTO ENTRE A CONTRATAÇÃO E O PLANEJAMENTO</w:t>
            </w:r>
          </w:p>
        </w:tc>
      </w:tr>
    </w:tbl>
    <w:p w:rsidR="00E5769D" w:rsidRDefault="00E5769D">
      <w:pPr>
        <w:pStyle w:val="normal0"/>
        <w:ind w:left="-141"/>
        <w:jc w:val="both"/>
        <w:rPr>
          <w:rFonts w:ascii="Arial" w:eastAsia="Arial" w:hAnsi="Arial" w:cs="Arial"/>
          <w:sz w:val="24"/>
          <w:szCs w:val="24"/>
        </w:rPr>
      </w:pPr>
    </w:p>
    <w:p w:rsidR="00E5769D" w:rsidRDefault="003B7883" w:rsidP="00832F44">
      <w:pPr>
        <w:pStyle w:val="normal0"/>
        <w:jc w:val="both"/>
        <w:rPr>
          <w:rFonts w:ascii="Arial" w:eastAsia="Arial" w:hAnsi="Arial" w:cs="Arial"/>
          <w:sz w:val="24"/>
          <w:szCs w:val="24"/>
        </w:rPr>
      </w:pPr>
      <w:r>
        <w:rPr>
          <w:rFonts w:ascii="Arial" w:eastAsia="Arial" w:hAnsi="Arial" w:cs="Arial"/>
          <w:sz w:val="24"/>
          <w:szCs w:val="24"/>
        </w:rPr>
        <w:t>A Prefeitura Municipal de Santos Dumont-MG não possui regulamento para o Plano Anual de Contratações, razão pela qual não preenchemos o presente item, ressaltando-se que este elemento é dispensável ao Estudo Técnico Preliminar, nos termos do art. 18, §2º da Lei 14.133/2021.</w:t>
      </w:r>
    </w:p>
    <w:tbl>
      <w:tblPr>
        <w:tblStyle w:val="af6"/>
        <w:tblW w:w="878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8789"/>
      </w:tblGrid>
      <w:tr w:rsidR="00E5769D" w:rsidTr="00832F44">
        <w:trPr>
          <w:cantSplit/>
          <w:tblHeader/>
        </w:trPr>
        <w:tc>
          <w:tcPr>
            <w:tcW w:w="8789" w:type="dxa"/>
            <w:shd w:val="clear" w:color="auto" w:fill="BFBFBF"/>
          </w:tcPr>
          <w:p w:rsidR="00E5769D" w:rsidRDefault="003B7883" w:rsidP="00610B0B">
            <w:pPr>
              <w:pStyle w:val="normal0"/>
              <w:spacing w:after="0" w:line="240" w:lineRule="auto"/>
              <w:ind w:hanging="2"/>
              <w:rPr>
                <w:rFonts w:ascii="Arial" w:eastAsia="Arial" w:hAnsi="Arial" w:cs="Arial"/>
                <w:sz w:val="24"/>
                <w:szCs w:val="24"/>
              </w:rPr>
            </w:pPr>
            <w:r>
              <w:rPr>
                <w:rFonts w:ascii="Arial" w:eastAsia="Arial" w:hAnsi="Arial" w:cs="Arial"/>
                <w:b/>
                <w:sz w:val="24"/>
                <w:szCs w:val="24"/>
              </w:rPr>
              <w:t xml:space="preserve">  4 – DESCRIÇÃO DA NECESSIDADE </w:t>
            </w:r>
          </w:p>
        </w:tc>
      </w:tr>
    </w:tbl>
    <w:p w:rsidR="00E5769D" w:rsidRDefault="00E5769D">
      <w:pPr>
        <w:pStyle w:val="normal0"/>
        <w:ind w:left="-141"/>
        <w:jc w:val="both"/>
        <w:rPr>
          <w:rFonts w:ascii="Arial" w:eastAsia="Arial" w:hAnsi="Arial" w:cs="Arial"/>
          <w:sz w:val="24"/>
          <w:szCs w:val="24"/>
        </w:rPr>
      </w:pPr>
    </w:p>
    <w:p w:rsidR="00E5769D" w:rsidRDefault="003B7883" w:rsidP="00832F44">
      <w:pPr>
        <w:pStyle w:val="normal0"/>
        <w:jc w:val="both"/>
        <w:rPr>
          <w:rFonts w:ascii="Arial" w:eastAsia="Arial" w:hAnsi="Arial" w:cs="Arial"/>
          <w:sz w:val="24"/>
          <w:szCs w:val="24"/>
        </w:rPr>
      </w:pPr>
      <w:r>
        <w:rPr>
          <w:rFonts w:ascii="Arial" w:eastAsia="Arial" w:hAnsi="Arial" w:cs="Arial"/>
          <w:sz w:val="24"/>
          <w:szCs w:val="24"/>
        </w:rPr>
        <w:t xml:space="preserve">Faz-se necessária a aquisição de Lanches para atender as necessidades das secretarias municipais da prefeitura municipal de Santos Dumont. </w:t>
      </w:r>
      <w:r w:rsidR="00832F44">
        <w:rPr>
          <w:rFonts w:ascii="Arial" w:eastAsia="Arial" w:hAnsi="Arial" w:cs="Arial"/>
          <w:sz w:val="24"/>
          <w:szCs w:val="24"/>
        </w:rPr>
        <w:t>O fo</w:t>
      </w:r>
      <w:r>
        <w:rPr>
          <w:rFonts w:ascii="Arial" w:eastAsia="Arial" w:hAnsi="Arial" w:cs="Arial"/>
          <w:sz w:val="24"/>
          <w:szCs w:val="24"/>
        </w:rPr>
        <w:t>recimento de lanches durante eventos institucionais é uma boa prática do mundo corporativo, quer no setor privado e no setor público, atendendo também as demais das secretarias desta prefeitura, para eventos e recepcionar autoridades e reuniões, uma vez que os diversos setores da Prefeitura de Santos Dumont protagonizam eventos e comemorações, tendo como público alvo tanto o público interno quanto o público externo da Prefeitura e suas secretarias</w:t>
      </w:r>
      <w:r>
        <w:rPr>
          <w:rFonts w:ascii="Arial" w:eastAsia="Arial" w:hAnsi="Arial" w:cs="Arial"/>
        </w:rPr>
        <w:t xml:space="preserve">. </w:t>
      </w:r>
    </w:p>
    <w:tbl>
      <w:tblPr>
        <w:tblStyle w:val="af7"/>
        <w:tblW w:w="878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8789"/>
      </w:tblGrid>
      <w:tr w:rsidR="00E5769D" w:rsidTr="00832F44">
        <w:trPr>
          <w:cantSplit/>
          <w:tblHeader/>
        </w:trPr>
        <w:tc>
          <w:tcPr>
            <w:tcW w:w="8789" w:type="dxa"/>
            <w:shd w:val="clear" w:color="auto" w:fill="BFBFBF"/>
          </w:tcPr>
          <w:p w:rsidR="00E5769D" w:rsidRDefault="003B7883" w:rsidP="00610B0B">
            <w:pPr>
              <w:pStyle w:val="normal0"/>
              <w:spacing w:after="0" w:line="240" w:lineRule="auto"/>
              <w:ind w:hanging="2"/>
              <w:jc w:val="both"/>
              <w:rPr>
                <w:rFonts w:ascii="Arial" w:eastAsia="Arial" w:hAnsi="Arial" w:cs="Arial"/>
                <w:sz w:val="24"/>
                <w:szCs w:val="24"/>
              </w:rPr>
            </w:pPr>
            <w:r>
              <w:rPr>
                <w:rFonts w:ascii="Arial" w:eastAsia="Arial" w:hAnsi="Arial" w:cs="Arial"/>
                <w:b/>
                <w:sz w:val="24"/>
                <w:szCs w:val="24"/>
              </w:rPr>
              <w:t xml:space="preserve">  5 - DESCRIÇÃO DOS REQUISITOS DA CONTRATAÇÃO</w:t>
            </w:r>
          </w:p>
        </w:tc>
      </w:tr>
    </w:tbl>
    <w:p w:rsidR="00E5769D" w:rsidRDefault="003B7883" w:rsidP="00832F44">
      <w:pPr>
        <w:pStyle w:val="normal0"/>
        <w:jc w:val="both"/>
        <w:rPr>
          <w:rFonts w:ascii="Arial" w:eastAsia="Arial" w:hAnsi="Arial" w:cs="Arial"/>
          <w:sz w:val="24"/>
          <w:szCs w:val="24"/>
        </w:rPr>
      </w:pPr>
      <w:r>
        <w:rPr>
          <w:rFonts w:ascii="Arial" w:eastAsia="Arial" w:hAnsi="Arial" w:cs="Arial"/>
          <w:sz w:val="24"/>
          <w:szCs w:val="24"/>
        </w:rPr>
        <w:t>O licitante deve fornecer a entrega de Gêneros Alimentícios, para atender necessidades administrativas da secretaria municipal de administração, conforme condições, quantidades, exigências e estimativas a serem estabelecidas neste instrumento e também estabelecidas no Termo de Referência.</w:t>
      </w:r>
    </w:p>
    <w:p w:rsidR="00E5769D" w:rsidRDefault="003B7883" w:rsidP="00832F44">
      <w:pPr>
        <w:pStyle w:val="normal0"/>
        <w:jc w:val="both"/>
        <w:rPr>
          <w:rFonts w:ascii="Arial" w:eastAsia="Arial" w:hAnsi="Arial" w:cs="Arial"/>
          <w:sz w:val="24"/>
          <w:szCs w:val="24"/>
        </w:rPr>
      </w:pPr>
      <w:r>
        <w:rPr>
          <w:rFonts w:ascii="Arial" w:eastAsia="Arial" w:hAnsi="Arial" w:cs="Arial"/>
          <w:sz w:val="24"/>
          <w:szCs w:val="24"/>
        </w:rPr>
        <w:lastRenderedPageBreak/>
        <w:t xml:space="preserve">No momento da entrega dos itens, os produtos fornecidos devem estar em perfeitas condições de higiene e conservação, livres de odores estranhos e de contaminantes químicos, físicos e biológicos. </w:t>
      </w:r>
    </w:p>
    <w:p w:rsidR="00E5769D" w:rsidRDefault="003B7883" w:rsidP="00832F44">
      <w:pPr>
        <w:pStyle w:val="normal0"/>
        <w:jc w:val="both"/>
        <w:rPr>
          <w:rFonts w:ascii="Arial" w:eastAsia="Arial" w:hAnsi="Arial" w:cs="Arial"/>
          <w:sz w:val="24"/>
          <w:szCs w:val="24"/>
        </w:rPr>
      </w:pPr>
      <w:r>
        <w:rPr>
          <w:rFonts w:ascii="Arial" w:eastAsia="Arial" w:hAnsi="Arial" w:cs="Arial"/>
          <w:sz w:val="24"/>
          <w:szCs w:val="24"/>
        </w:rPr>
        <w:t>Os produtos perecíveis deverão ser embalados e mantidos, quando sua natureza assim exigir, sob resfriamento ou congelamento, desde sua origem até sua entrega definitiva, em temperaturas adequadas para sua perfeita conservação. As embalagens dos produtos devem estar em perfeitas condições, intactas e sem perfurações, e expressar claramente a data de validade do produto, que deverá ser de acordo com o termo de referência, contados a partir da data de recebimento.</w:t>
      </w:r>
    </w:p>
    <w:p w:rsidR="00E5769D" w:rsidRDefault="003B7883" w:rsidP="00832F44">
      <w:pPr>
        <w:pStyle w:val="normal0"/>
        <w:jc w:val="both"/>
        <w:rPr>
          <w:rFonts w:ascii="Arial" w:eastAsia="Arial" w:hAnsi="Arial" w:cs="Arial"/>
          <w:sz w:val="24"/>
          <w:szCs w:val="24"/>
        </w:rPr>
      </w:pPr>
      <w:r>
        <w:rPr>
          <w:rFonts w:ascii="Arial" w:eastAsia="Arial" w:hAnsi="Arial" w:cs="Arial"/>
          <w:sz w:val="24"/>
          <w:szCs w:val="24"/>
        </w:rPr>
        <w:t>Os produtos entregues serão submetidos a uma avaliação visual e sensorial de qualidade, e também quantitativamente conforme Autorização de Fornecimento e condições do Termo de Referência, que será realizada da seguinte forma: caso sejam aprovados, de acordo com as condições expressas acima, os produtos serão denominados em conformidade. Estando fora dos padrões acima descritos, os produtos serão considerados em desconformidade. Todos os gêneros alimentícios bem como os procedimentos relacionados ao seu fornecimento deverão estar de acordo com a legislação vigente e demais dispositivos legais e regulamentares porventura aplicáveis, em especial as Normas Técnicas Especiais de Alimentos 4 constantes na Resolução RDC nº 259, de 20/09/02 - ANVISA /MS, Resolução RDC n.º 360, de 23 /12/2003, ANVISA/MS, Instrução Normativa nº 12 de 28/03 /08, MAPA, Resolução RDC Nº de 7, de 18/02/11 - ANVISA, Resolução – RDC nº 14, de 28/03/14 – ANVISA.</w:t>
      </w:r>
    </w:p>
    <w:p w:rsidR="00E5769D" w:rsidRDefault="00E5769D" w:rsidP="00832F44">
      <w:pPr>
        <w:pStyle w:val="normal0"/>
        <w:jc w:val="both"/>
        <w:rPr>
          <w:rFonts w:ascii="Arial" w:eastAsia="Arial" w:hAnsi="Arial" w:cs="Arial"/>
          <w:sz w:val="24"/>
          <w:szCs w:val="24"/>
        </w:rPr>
      </w:pPr>
    </w:p>
    <w:tbl>
      <w:tblPr>
        <w:tblStyle w:val="af8"/>
        <w:tblpPr w:leftFromText="180" w:rightFromText="180" w:topFromText="180" w:bottomFromText="180" w:vertAnchor="text" w:tblpX="140"/>
        <w:tblW w:w="875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8755"/>
      </w:tblGrid>
      <w:tr w:rsidR="00E5769D" w:rsidTr="00D13159">
        <w:trPr>
          <w:cantSplit/>
          <w:tblHeader/>
        </w:trPr>
        <w:tc>
          <w:tcPr>
            <w:tcW w:w="8755" w:type="dxa"/>
            <w:shd w:val="clear" w:color="auto" w:fill="BFBFBF"/>
          </w:tcPr>
          <w:p w:rsidR="00E5769D" w:rsidRDefault="003B7883" w:rsidP="00610B0B">
            <w:pPr>
              <w:pStyle w:val="normal0"/>
              <w:spacing w:after="0" w:line="240" w:lineRule="auto"/>
              <w:ind w:hanging="2"/>
              <w:jc w:val="both"/>
              <w:rPr>
                <w:rFonts w:ascii="Arial" w:eastAsia="Arial" w:hAnsi="Arial" w:cs="Arial"/>
                <w:sz w:val="24"/>
                <w:szCs w:val="24"/>
              </w:rPr>
            </w:pPr>
            <w:r>
              <w:rPr>
                <w:rFonts w:ascii="Arial" w:eastAsia="Arial" w:hAnsi="Arial" w:cs="Arial"/>
                <w:b/>
                <w:sz w:val="24"/>
                <w:szCs w:val="24"/>
              </w:rPr>
              <w:t xml:space="preserve">  6 - LEVANTAMENTO DO MERCADO</w:t>
            </w:r>
          </w:p>
        </w:tc>
      </w:tr>
    </w:tbl>
    <w:p w:rsidR="00E5769D" w:rsidRDefault="00E5769D">
      <w:pPr>
        <w:pStyle w:val="normal0"/>
        <w:ind w:left="-141"/>
        <w:jc w:val="both"/>
        <w:rPr>
          <w:rFonts w:ascii="Arial" w:eastAsia="Arial" w:hAnsi="Arial" w:cs="Arial"/>
          <w:sz w:val="24"/>
          <w:szCs w:val="24"/>
        </w:rPr>
      </w:pPr>
    </w:p>
    <w:p w:rsidR="00E5769D" w:rsidRDefault="003B7883" w:rsidP="00832F44">
      <w:pPr>
        <w:pStyle w:val="normal0"/>
        <w:jc w:val="both"/>
        <w:rPr>
          <w:rFonts w:ascii="Arial" w:eastAsia="Arial" w:hAnsi="Arial" w:cs="Arial"/>
          <w:sz w:val="24"/>
          <w:szCs w:val="24"/>
        </w:rPr>
      </w:pPr>
      <w:r>
        <w:rPr>
          <w:rFonts w:ascii="Arial" w:eastAsia="Arial" w:hAnsi="Arial" w:cs="Arial"/>
          <w:sz w:val="24"/>
          <w:szCs w:val="24"/>
        </w:rPr>
        <w:t>A opção disponível para atendimento da demanda é realizar aquisição de gêneros alimentícios, destinado a atender as necessidades da secretaria municipal de administração e demais secretarias. Tais alimentos são encontrados no Mercado, de modo que há várias empresas especializadas e bem solidificadas no ramo de venda de gêneros alimentícios, como demonstra o levantamento realizado pelo banco de preços em consulta de contratações similares por outras instituições. Para que a secretaria municipal de administração atenda toda a demanda no âmbito da Administração Pública Municipal, há necessidade de aquisição de uma ampla gama de gêneros alimentos visa as possibilidades a partir dos preços praticados no mercado considerando a nossa disponibilidade orçamentária, se enquadram nos seguintes cenários:</w:t>
      </w:r>
    </w:p>
    <w:p w:rsidR="00E5769D" w:rsidRDefault="003B7883" w:rsidP="00832F44">
      <w:pPr>
        <w:pStyle w:val="normal0"/>
        <w:jc w:val="both"/>
        <w:rPr>
          <w:rFonts w:ascii="Arial" w:eastAsia="Arial" w:hAnsi="Arial" w:cs="Arial"/>
          <w:sz w:val="24"/>
          <w:szCs w:val="24"/>
        </w:rPr>
      </w:pPr>
      <w:r>
        <w:rPr>
          <w:rFonts w:ascii="Arial" w:eastAsia="Arial" w:hAnsi="Arial" w:cs="Arial"/>
          <w:sz w:val="24"/>
          <w:szCs w:val="24"/>
        </w:rPr>
        <w:t>Adquirir todos os gêneros alimentícios necessários para atendimento da demanda conforme as necessidades da secretaria municipal de administração, via registro de preços (SRP), o que causaria um impacto relativamente menor no orçamento de modo que possam viabilizar o funcionamento seja da secretaria de administração como dos órgãos a ela vinculados.</w:t>
      </w:r>
    </w:p>
    <w:p w:rsidR="00E5769D" w:rsidRDefault="003B7883" w:rsidP="00832F44">
      <w:pPr>
        <w:pStyle w:val="normal0"/>
        <w:jc w:val="both"/>
        <w:rPr>
          <w:rFonts w:ascii="Arial" w:eastAsia="Arial" w:hAnsi="Arial" w:cs="Arial"/>
          <w:sz w:val="24"/>
          <w:szCs w:val="24"/>
        </w:rPr>
      </w:pPr>
      <w:r>
        <w:rPr>
          <w:rFonts w:ascii="Arial" w:eastAsia="Arial" w:hAnsi="Arial" w:cs="Arial"/>
          <w:sz w:val="24"/>
          <w:szCs w:val="24"/>
        </w:rPr>
        <w:lastRenderedPageBreak/>
        <w:t>Todos os itens são materiais comuns, encontrados usualmente no mercado e a forma de escolha do fornecedor deverá ser por Pregão Eletrônico mediante Sistema de Registro de Preço.</w:t>
      </w:r>
    </w:p>
    <w:p w:rsidR="00E5769D" w:rsidRDefault="003B7883" w:rsidP="00832F44">
      <w:pPr>
        <w:pStyle w:val="normal0"/>
        <w:jc w:val="both"/>
        <w:rPr>
          <w:rFonts w:ascii="Arial" w:eastAsia="Arial" w:hAnsi="Arial" w:cs="Arial"/>
          <w:sz w:val="24"/>
          <w:szCs w:val="24"/>
        </w:rPr>
      </w:pPr>
      <w:r>
        <w:rPr>
          <w:rFonts w:ascii="Arial" w:eastAsia="Arial" w:hAnsi="Arial" w:cs="Arial"/>
          <w:sz w:val="24"/>
          <w:szCs w:val="24"/>
        </w:rPr>
        <w:t xml:space="preserve">Os itens a serem licitados se referem a materiais de fácil fornecimento e de ampla disponibilidade no mercado, dada a sua baixa complexidade de produção e estocagem; </w:t>
      </w:r>
    </w:p>
    <w:p w:rsidR="00E5769D" w:rsidRDefault="003B7883" w:rsidP="00832F44">
      <w:pPr>
        <w:pStyle w:val="normal0"/>
        <w:jc w:val="both"/>
        <w:rPr>
          <w:rFonts w:ascii="Arial" w:eastAsia="Arial" w:hAnsi="Arial" w:cs="Arial"/>
          <w:sz w:val="24"/>
          <w:szCs w:val="24"/>
        </w:rPr>
      </w:pPr>
      <w:r>
        <w:rPr>
          <w:rFonts w:ascii="Arial" w:eastAsia="Arial" w:hAnsi="Arial" w:cs="Arial"/>
          <w:sz w:val="24"/>
          <w:szCs w:val="24"/>
        </w:rPr>
        <w:t>Os itens listados serão adquiridos com quantidades e unidades de fornecimento de acordo com os usualmente praticados no mercado, de forma a viabilizar o atendimento das necessidades levantadas.</w:t>
      </w:r>
    </w:p>
    <w:tbl>
      <w:tblPr>
        <w:tblStyle w:val="af9"/>
        <w:tblW w:w="8647"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8647"/>
      </w:tblGrid>
      <w:tr w:rsidR="00E5769D" w:rsidTr="00832F44">
        <w:trPr>
          <w:cantSplit/>
          <w:tblHeader/>
        </w:trPr>
        <w:tc>
          <w:tcPr>
            <w:tcW w:w="8647" w:type="dxa"/>
            <w:shd w:val="clear" w:color="auto" w:fill="BFBFBF"/>
          </w:tcPr>
          <w:p w:rsidR="00E5769D" w:rsidRDefault="003B7883" w:rsidP="00610B0B">
            <w:pPr>
              <w:pStyle w:val="normal0"/>
              <w:spacing w:after="0" w:line="240" w:lineRule="auto"/>
              <w:ind w:hanging="2"/>
              <w:rPr>
                <w:rFonts w:ascii="Arial" w:eastAsia="Arial" w:hAnsi="Arial" w:cs="Arial"/>
                <w:sz w:val="24"/>
                <w:szCs w:val="24"/>
              </w:rPr>
            </w:pPr>
            <w:r>
              <w:rPr>
                <w:rFonts w:ascii="Arial" w:eastAsia="Arial" w:hAnsi="Arial" w:cs="Arial"/>
                <w:b/>
                <w:sz w:val="24"/>
                <w:szCs w:val="24"/>
              </w:rPr>
              <w:t xml:space="preserve">  7 - DESCRIÇÃO DA SOLUÇÃO COMO UM TODO</w:t>
            </w:r>
          </w:p>
        </w:tc>
      </w:tr>
    </w:tbl>
    <w:p w:rsidR="00E5769D" w:rsidRDefault="00E5769D">
      <w:pPr>
        <w:pStyle w:val="normal0"/>
        <w:ind w:left="-141"/>
        <w:rPr>
          <w:rFonts w:ascii="Arial" w:eastAsia="Arial" w:hAnsi="Arial" w:cs="Arial"/>
          <w:sz w:val="24"/>
          <w:szCs w:val="24"/>
        </w:rPr>
      </w:pPr>
    </w:p>
    <w:p w:rsidR="00E5769D" w:rsidRDefault="003B7883" w:rsidP="00832F44">
      <w:pPr>
        <w:pStyle w:val="normal0"/>
        <w:jc w:val="both"/>
        <w:rPr>
          <w:rFonts w:ascii="Arial" w:eastAsia="Arial" w:hAnsi="Arial" w:cs="Arial"/>
          <w:sz w:val="24"/>
          <w:szCs w:val="24"/>
        </w:rPr>
      </w:pPr>
      <w:r>
        <w:rPr>
          <w:rFonts w:ascii="Arial" w:eastAsia="Arial" w:hAnsi="Arial" w:cs="Arial"/>
          <w:sz w:val="24"/>
          <w:szCs w:val="24"/>
        </w:rPr>
        <w:t xml:space="preserve">A solução mais viável para a contratação seria a aquisição dos itens por meio de fornecedores habilitados mediante Processo Licitatório por Pregão Eletrônico, por se tratarem de itens comuns. </w:t>
      </w:r>
    </w:p>
    <w:p w:rsidR="00E5769D" w:rsidRDefault="003B7883" w:rsidP="00832F44">
      <w:pPr>
        <w:pStyle w:val="normal0"/>
        <w:jc w:val="both"/>
        <w:rPr>
          <w:rFonts w:ascii="Arial" w:eastAsia="Arial" w:hAnsi="Arial" w:cs="Arial"/>
          <w:sz w:val="24"/>
          <w:szCs w:val="24"/>
        </w:rPr>
      </w:pPr>
      <w:r>
        <w:rPr>
          <w:rFonts w:ascii="Arial" w:eastAsia="Arial" w:hAnsi="Arial" w:cs="Arial"/>
          <w:sz w:val="24"/>
          <w:szCs w:val="24"/>
        </w:rPr>
        <w:t>Com isso, o processo licitatório obedecerá ao Sistema de Registro de Preço por intermédio do Pregão Eletrônico, sistema que se faz mais vantajoso a Secretaria Municipal de Administração em virtude de não vincular a Administração total, logo podendo viabilizar as contratações conforme as necessidades.</w:t>
      </w:r>
    </w:p>
    <w:p w:rsidR="00E5769D" w:rsidRDefault="003B7883" w:rsidP="00832F44">
      <w:pPr>
        <w:pStyle w:val="normal0"/>
        <w:jc w:val="both"/>
        <w:rPr>
          <w:rFonts w:ascii="Arial" w:eastAsia="Arial" w:hAnsi="Arial" w:cs="Arial"/>
          <w:sz w:val="24"/>
          <w:szCs w:val="24"/>
        </w:rPr>
      </w:pPr>
      <w:r>
        <w:rPr>
          <w:rFonts w:ascii="Arial" w:eastAsia="Arial" w:hAnsi="Arial" w:cs="Arial"/>
          <w:sz w:val="24"/>
          <w:szCs w:val="24"/>
        </w:rPr>
        <w:t>Após realizada a Licitação (SRP) , as contratadas deverão efetivar o fornecimento dos materiais conforme o prazo de entrega a ser definido no termo de referência, e emissão de nota de empenho, seguindo criteriosamente as descrições determinadas em tal termo, além das unidades de medida de acordo com a listagem de itens adquiridos.</w:t>
      </w:r>
    </w:p>
    <w:tbl>
      <w:tblPr>
        <w:tblStyle w:val="afa"/>
        <w:tblW w:w="8647"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8647"/>
      </w:tblGrid>
      <w:tr w:rsidR="00E5769D" w:rsidTr="00832F44">
        <w:trPr>
          <w:cantSplit/>
          <w:tblHeader/>
        </w:trPr>
        <w:tc>
          <w:tcPr>
            <w:tcW w:w="8647" w:type="dxa"/>
            <w:shd w:val="clear" w:color="auto" w:fill="BFBFBF"/>
          </w:tcPr>
          <w:p w:rsidR="00E5769D" w:rsidRDefault="003B7883" w:rsidP="00610B0B">
            <w:pPr>
              <w:pStyle w:val="normal0"/>
              <w:spacing w:after="0" w:line="240" w:lineRule="auto"/>
              <w:ind w:hanging="2"/>
              <w:rPr>
                <w:rFonts w:ascii="Arial" w:eastAsia="Arial" w:hAnsi="Arial" w:cs="Arial"/>
                <w:sz w:val="24"/>
                <w:szCs w:val="24"/>
              </w:rPr>
            </w:pPr>
            <w:r>
              <w:rPr>
                <w:rFonts w:ascii="Arial" w:eastAsia="Arial" w:hAnsi="Arial" w:cs="Arial"/>
                <w:b/>
                <w:sz w:val="24"/>
                <w:szCs w:val="24"/>
              </w:rPr>
              <w:t xml:space="preserve">  8 - ESTIMATIVA DAS QUANTIDADES</w:t>
            </w:r>
          </w:p>
        </w:tc>
      </w:tr>
    </w:tbl>
    <w:p w:rsidR="00E5769D" w:rsidRDefault="00E5769D">
      <w:pPr>
        <w:pStyle w:val="normal0"/>
        <w:ind w:left="-141"/>
        <w:rPr>
          <w:rFonts w:ascii="Arial" w:eastAsia="Arial" w:hAnsi="Arial" w:cs="Arial"/>
          <w:sz w:val="24"/>
          <w:szCs w:val="24"/>
        </w:rPr>
      </w:pPr>
    </w:p>
    <w:p w:rsidR="00E5769D" w:rsidRDefault="003B7883" w:rsidP="00832F44">
      <w:pPr>
        <w:pStyle w:val="normal0"/>
        <w:jc w:val="both"/>
        <w:rPr>
          <w:rFonts w:ascii="Arial" w:eastAsia="Arial" w:hAnsi="Arial" w:cs="Arial"/>
          <w:sz w:val="24"/>
          <w:szCs w:val="24"/>
        </w:rPr>
      </w:pPr>
      <w:r>
        <w:rPr>
          <w:rFonts w:ascii="Arial" w:eastAsia="Arial" w:hAnsi="Arial" w:cs="Arial"/>
          <w:sz w:val="24"/>
          <w:szCs w:val="24"/>
        </w:rPr>
        <w:t xml:space="preserve">Salientamos que após os levantamentos realizados, constatou-se a necessidades de aquisição dos gêneros alimentícios para consumo sendo elaborada uma planilha com a relação aos itens essenciais já cometidos para processo licitatório por meio de sistema de registro de Preço no sentido de suprir as demandas precípuas do ano em curso da secretaria municipal de administração e também seus departamentos vinculados. A relação dos materiais e quantitativos estão descritos no Termo de Referência distribuídos em 16 itens. </w:t>
      </w:r>
    </w:p>
    <w:tbl>
      <w:tblPr>
        <w:tblStyle w:val="afb"/>
        <w:tblW w:w="8663" w:type="dxa"/>
        <w:jc w:val="center"/>
        <w:tblInd w:w="442" w:type="dxa"/>
        <w:tblBorders>
          <w:top w:val="single" w:sz="8" w:space="0" w:color="000000"/>
          <w:left w:val="single" w:sz="8" w:space="0" w:color="000000"/>
          <w:bottom w:val="single" w:sz="8" w:space="0" w:color="000000"/>
          <w:right w:val="single" w:sz="8" w:space="0" w:color="000000"/>
          <w:insideH w:val="single" w:sz="6" w:space="0" w:color="000000"/>
          <w:insideV w:val="single" w:sz="6" w:space="0" w:color="000000"/>
        </w:tblBorders>
        <w:tblLayout w:type="fixed"/>
        <w:tblLook w:val="0000"/>
      </w:tblPr>
      <w:tblGrid>
        <w:gridCol w:w="709"/>
        <w:gridCol w:w="1701"/>
        <w:gridCol w:w="1417"/>
        <w:gridCol w:w="4836"/>
      </w:tblGrid>
      <w:tr w:rsidR="00E5769D" w:rsidTr="00832F44">
        <w:trPr>
          <w:cantSplit/>
          <w:trHeight w:val="60"/>
          <w:tblHeader/>
          <w:jc w:val="center"/>
        </w:trPr>
        <w:tc>
          <w:tcPr>
            <w:tcW w:w="709" w:type="dxa"/>
            <w:tcBorders>
              <w:top w:val="single" w:sz="8" w:space="0" w:color="000000"/>
            </w:tcBorders>
            <w:shd w:val="clear" w:color="auto" w:fill="D9D9D9"/>
          </w:tcPr>
          <w:p w:rsidR="00E5769D" w:rsidRDefault="003B7883" w:rsidP="00610B0B">
            <w:pPr>
              <w:pStyle w:val="normal0"/>
              <w:ind w:hanging="2"/>
              <w:jc w:val="center"/>
              <w:rPr>
                <w:rFonts w:ascii="Arial" w:eastAsia="Arial" w:hAnsi="Arial" w:cs="Arial"/>
                <w:sz w:val="24"/>
                <w:szCs w:val="24"/>
              </w:rPr>
            </w:pPr>
            <w:r>
              <w:rPr>
                <w:rFonts w:ascii="Arial" w:eastAsia="Arial" w:hAnsi="Arial" w:cs="Arial"/>
                <w:b/>
                <w:sz w:val="24"/>
                <w:szCs w:val="24"/>
              </w:rPr>
              <w:t>Item</w:t>
            </w:r>
          </w:p>
        </w:tc>
        <w:tc>
          <w:tcPr>
            <w:tcW w:w="1701" w:type="dxa"/>
            <w:tcBorders>
              <w:top w:val="single" w:sz="8" w:space="0" w:color="000000"/>
            </w:tcBorders>
            <w:shd w:val="clear" w:color="auto" w:fill="D9D9D9"/>
          </w:tcPr>
          <w:p w:rsidR="00E5769D" w:rsidRDefault="003B7883" w:rsidP="00966168">
            <w:pPr>
              <w:pStyle w:val="normal0"/>
              <w:ind w:hanging="2"/>
              <w:jc w:val="center"/>
              <w:rPr>
                <w:rFonts w:ascii="Arial" w:eastAsia="Arial" w:hAnsi="Arial" w:cs="Arial"/>
                <w:sz w:val="24"/>
                <w:szCs w:val="24"/>
              </w:rPr>
            </w:pPr>
            <w:r>
              <w:rPr>
                <w:rFonts w:ascii="Arial" w:eastAsia="Arial" w:hAnsi="Arial" w:cs="Arial"/>
                <w:b/>
                <w:sz w:val="24"/>
                <w:szCs w:val="24"/>
              </w:rPr>
              <w:t>Unidade de Aquisição</w:t>
            </w:r>
          </w:p>
        </w:tc>
        <w:tc>
          <w:tcPr>
            <w:tcW w:w="1417" w:type="dxa"/>
            <w:tcBorders>
              <w:top w:val="single" w:sz="8" w:space="0" w:color="000000"/>
            </w:tcBorders>
            <w:shd w:val="clear" w:color="auto" w:fill="D9D9D9"/>
          </w:tcPr>
          <w:p w:rsidR="00E5769D" w:rsidRDefault="003B7883" w:rsidP="00966168">
            <w:pPr>
              <w:pStyle w:val="normal0"/>
              <w:ind w:hanging="2"/>
              <w:jc w:val="center"/>
              <w:rPr>
                <w:rFonts w:ascii="Arial" w:eastAsia="Arial" w:hAnsi="Arial" w:cs="Arial"/>
                <w:sz w:val="24"/>
                <w:szCs w:val="24"/>
              </w:rPr>
            </w:pPr>
            <w:r>
              <w:rPr>
                <w:rFonts w:ascii="Arial" w:eastAsia="Arial" w:hAnsi="Arial" w:cs="Arial"/>
                <w:b/>
                <w:sz w:val="24"/>
                <w:szCs w:val="24"/>
              </w:rPr>
              <w:t>Quantidade</w:t>
            </w:r>
          </w:p>
        </w:tc>
        <w:tc>
          <w:tcPr>
            <w:tcW w:w="4836" w:type="dxa"/>
            <w:tcBorders>
              <w:top w:val="single" w:sz="8" w:space="0" w:color="000000"/>
            </w:tcBorders>
            <w:shd w:val="clear" w:color="auto" w:fill="D9D9D9"/>
          </w:tcPr>
          <w:p w:rsidR="00E5769D" w:rsidRDefault="003B7883" w:rsidP="00966168">
            <w:pPr>
              <w:pStyle w:val="normal0"/>
              <w:ind w:hanging="2"/>
              <w:jc w:val="center"/>
              <w:rPr>
                <w:rFonts w:ascii="Arial" w:eastAsia="Arial" w:hAnsi="Arial" w:cs="Arial"/>
                <w:sz w:val="24"/>
                <w:szCs w:val="24"/>
              </w:rPr>
            </w:pPr>
            <w:r>
              <w:rPr>
                <w:rFonts w:ascii="Arial" w:eastAsia="Arial" w:hAnsi="Arial" w:cs="Arial"/>
                <w:b/>
                <w:sz w:val="24"/>
                <w:szCs w:val="24"/>
              </w:rPr>
              <w:t>Especificação</w:t>
            </w:r>
          </w:p>
        </w:tc>
      </w:tr>
      <w:tr w:rsidR="00E5769D" w:rsidTr="00832F44">
        <w:trPr>
          <w:cantSplit/>
          <w:trHeight w:val="160"/>
          <w:tblHeader/>
          <w:jc w:val="center"/>
        </w:trPr>
        <w:tc>
          <w:tcPr>
            <w:tcW w:w="709" w:type="dxa"/>
          </w:tcPr>
          <w:p w:rsidR="00E5769D" w:rsidRDefault="003B7883" w:rsidP="00610B0B">
            <w:pPr>
              <w:pStyle w:val="normal0"/>
              <w:ind w:hanging="2"/>
              <w:jc w:val="center"/>
              <w:rPr>
                <w:rFonts w:ascii="Arial" w:eastAsia="Arial" w:hAnsi="Arial" w:cs="Arial"/>
                <w:sz w:val="24"/>
                <w:szCs w:val="24"/>
              </w:rPr>
            </w:pPr>
            <w:r>
              <w:rPr>
                <w:rFonts w:ascii="Arial" w:eastAsia="Arial" w:hAnsi="Arial" w:cs="Arial"/>
                <w:sz w:val="24"/>
                <w:szCs w:val="24"/>
              </w:rPr>
              <w:t>01</w:t>
            </w:r>
          </w:p>
        </w:tc>
        <w:tc>
          <w:tcPr>
            <w:tcW w:w="1701" w:type="dxa"/>
          </w:tcPr>
          <w:p w:rsidR="00E5769D" w:rsidRDefault="003B7883" w:rsidP="00966168">
            <w:pPr>
              <w:pStyle w:val="normal0"/>
              <w:ind w:hanging="2"/>
              <w:jc w:val="center"/>
              <w:rPr>
                <w:rFonts w:ascii="Arial" w:eastAsia="Arial" w:hAnsi="Arial" w:cs="Arial"/>
                <w:sz w:val="24"/>
                <w:szCs w:val="24"/>
              </w:rPr>
            </w:pPr>
            <w:r>
              <w:rPr>
                <w:rFonts w:ascii="Arial" w:eastAsia="Arial" w:hAnsi="Arial" w:cs="Arial"/>
                <w:sz w:val="24"/>
                <w:szCs w:val="24"/>
              </w:rPr>
              <w:t>Pacote 1kg</w:t>
            </w:r>
          </w:p>
        </w:tc>
        <w:tc>
          <w:tcPr>
            <w:tcW w:w="1417" w:type="dxa"/>
          </w:tcPr>
          <w:p w:rsidR="00E5769D" w:rsidRDefault="003B7883" w:rsidP="00966168">
            <w:pPr>
              <w:pStyle w:val="normal0"/>
              <w:ind w:hanging="2"/>
              <w:jc w:val="center"/>
              <w:rPr>
                <w:rFonts w:ascii="Arial" w:eastAsia="Arial" w:hAnsi="Arial" w:cs="Arial"/>
                <w:sz w:val="24"/>
                <w:szCs w:val="24"/>
              </w:rPr>
            </w:pPr>
            <w:r>
              <w:rPr>
                <w:rFonts w:ascii="Arial" w:eastAsia="Arial" w:hAnsi="Arial" w:cs="Arial"/>
                <w:sz w:val="24"/>
                <w:szCs w:val="24"/>
              </w:rPr>
              <w:t>500</w:t>
            </w:r>
          </w:p>
        </w:tc>
        <w:tc>
          <w:tcPr>
            <w:tcW w:w="4836" w:type="dxa"/>
          </w:tcPr>
          <w:p w:rsidR="00E5769D" w:rsidRDefault="003B7883" w:rsidP="00966168">
            <w:pPr>
              <w:pStyle w:val="normal0"/>
              <w:ind w:hanging="2"/>
              <w:rPr>
                <w:rFonts w:ascii="Arial" w:eastAsia="Arial" w:hAnsi="Arial" w:cs="Arial"/>
                <w:sz w:val="24"/>
                <w:szCs w:val="24"/>
              </w:rPr>
            </w:pPr>
            <w:r>
              <w:rPr>
                <w:rFonts w:ascii="Arial" w:eastAsia="Arial" w:hAnsi="Arial" w:cs="Arial"/>
                <w:sz w:val="24"/>
                <w:szCs w:val="24"/>
              </w:rPr>
              <w:t>Achocolatado em pó solúvel acondicionado em pacote de 1 kg de boa qualidade</w:t>
            </w:r>
          </w:p>
        </w:tc>
      </w:tr>
      <w:tr w:rsidR="00E5769D" w:rsidTr="00832F44">
        <w:trPr>
          <w:cantSplit/>
          <w:trHeight w:val="160"/>
          <w:tblHeader/>
          <w:jc w:val="center"/>
        </w:trPr>
        <w:tc>
          <w:tcPr>
            <w:tcW w:w="709" w:type="dxa"/>
          </w:tcPr>
          <w:p w:rsidR="00E5769D" w:rsidRDefault="003B7883" w:rsidP="00610B0B">
            <w:pPr>
              <w:pStyle w:val="normal0"/>
              <w:ind w:hanging="2"/>
              <w:jc w:val="center"/>
              <w:rPr>
                <w:rFonts w:ascii="Arial" w:eastAsia="Arial" w:hAnsi="Arial" w:cs="Arial"/>
                <w:sz w:val="24"/>
                <w:szCs w:val="24"/>
              </w:rPr>
            </w:pPr>
            <w:r>
              <w:rPr>
                <w:rFonts w:ascii="Arial" w:eastAsia="Arial" w:hAnsi="Arial" w:cs="Arial"/>
                <w:sz w:val="24"/>
                <w:szCs w:val="24"/>
              </w:rPr>
              <w:t>02</w:t>
            </w:r>
          </w:p>
        </w:tc>
        <w:tc>
          <w:tcPr>
            <w:tcW w:w="1701" w:type="dxa"/>
          </w:tcPr>
          <w:p w:rsidR="00E5769D" w:rsidRDefault="003B7883" w:rsidP="00966168">
            <w:pPr>
              <w:pStyle w:val="normal0"/>
              <w:ind w:hanging="2"/>
              <w:jc w:val="center"/>
              <w:rPr>
                <w:rFonts w:ascii="Arial" w:eastAsia="Arial" w:hAnsi="Arial" w:cs="Arial"/>
                <w:sz w:val="24"/>
                <w:szCs w:val="24"/>
              </w:rPr>
            </w:pPr>
            <w:r>
              <w:rPr>
                <w:rFonts w:ascii="Arial" w:eastAsia="Arial" w:hAnsi="Arial" w:cs="Arial"/>
                <w:sz w:val="24"/>
                <w:szCs w:val="24"/>
              </w:rPr>
              <w:t>Kg</w:t>
            </w:r>
          </w:p>
        </w:tc>
        <w:tc>
          <w:tcPr>
            <w:tcW w:w="1417" w:type="dxa"/>
          </w:tcPr>
          <w:p w:rsidR="00E5769D" w:rsidRDefault="003B7883" w:rsidP="00966168">
            <w:pPr>
              <w:pStyle w:val="normal0"/>
              <w:ind w:hanging="2"/>
              <w:jc w:val="center"/>
              <w:rPr>
                <w:rFonts w:ascii="Arial" w:eastAsia="Arial" w:hAnsi="Arial" w:cs="Arial"/>
                <w:sz w:val="24"/>
                <w:szCs w:val="24"/>
              </w:rPr>
            </w:pPr>
            <w:r>
              <w:rPr>
                <w:rFonts w:ascii="Arial" w:eastAsia="Arial" w:hAnsi="Arial" w:cs="Arial"/>
                <w:sz w:val="24"/>
                <w:szCs w:val="24"/>
              </w:rPr>
              <w:t>500</w:t>
            </w:r>
          </w:p>
        </w:tc>
        <w:tc>
          <w:tcPr>
            <w:tcW w:w="4836" w:type="dxa"/>
          </w:tcPr>
          <w:p w:rsidR="00E5769D" w:rsidRDefault="003B7883" w:rsidP="00966168">
            <w:pPr>
              <w:pStyle w:val="normal0"/>
              <w:ind w:hanging="2"/>
              <w:rPr>
                <w:rFonts w:ascii="Arial" w:eastAsia="Arial" w:hAnsi="Arial" w:cs="Arial"/>
                <w:sz w:val="24"/>
                <w:szCs w:val="24"/>
              </w:rPr>
            </w:pPr>
            <w:r>
              <w:rPr>
                <w:rFonts w:ascii="Arial" w:eastAsia="Arial" w:hAnsi="Arial" w:cs="Arial"/>
                <w:sz w:val="24"/>
                <w:szCs w:val="24"/>
              </w:rPr>
              <w:t>Biscoito caseiro</w:t>
            </w:r>
          </w:p>
        </w:tc>
      </w:tr>
      <w:tr w:rsidR="00E5769D" w:rsidTr="00832F44">
        <w:trPr>
          <w:cantSplit/>
          <w:trHeight w:val="160"/>
          <w:tblHeader/>
          <w:jc w:val="center"/>
        </w:trPr>
        <w:tc>
          <w:tcPr>
            <w:tcW w:w="709" w:type="dxa"/>
          </w:tcPr>
          <w:p w:rsidR="00E5769D" w:rsidRDefault="003B7883" w:rsidP="00610B0B">
            <w:pPr>
              <w:pStyle w:val="normal0"/>
              <w:ind w:hanging="2"/>
              <w:jc w:val="center"/>
              <w:rPr>
                <w:rFonts w:ascii="Arial" w:eastAsia="Arial" w:hAnsi="Arial" w:cs="Arial"/>
                <w:sz w:val="24"/>
                <w:szCs w:val="24"/>
              </w:rPr>
            </w:pPr>
            <w:r>
              <w:rPr>
                <w:rFonts w:ascii="Arial" w:eastAsia="Arial" w:hAnsi="Arial" w:cs="Arial"/>
                <w:sz w:val="24"/>
                <w:szCs w:val="24"/>
              </w:rPr>
              <w:t>03</w:t>
            </w:r>
          </w:p>
        </w:tc>
        <w:tc>
          <w:tcPr>
            <w:tcW w:w="1701" w:type="dxa"/>
          </w:tcPr>
          <w:p w:rsidR="00E5769D" w:rsidRDefault="003B7883" w:rsidP="00966168">
            <w:pPr>
              <w:pStyle w:val="normal0"/>
              <w:ind w:hanging="2"/>
              <w:jc w:val="center"/>
              <w:rPr>
                <w:rFonts w:ascii="Arial" w:eastAsia="Arial" w:hAnsi="Arial" w:cs="Arial"/>
                <w:sz w:val="24"/>
                <w:szCs w:val="24"/>
              </w:rPr>
            </w:pPr>
            <w:r>
              <w:rPr>
                <w:rFonts w:ascii="Arial" w:eastAsia="Arial" w:hAnsi="Arial" w:cs="Arial"/>
                <w:sz w:val="24"/>
                <w:szCs w:val="24"/>
              </w:rPr>
              <w:t>Unidade</w:t>
            </w:r>
          </w:p>
        </w:tc>
        <w:tc>
          <w:tcPr>
            <w:tcW w:w="1417" w:type="dxa"/>
          </w:tcPr>
          <w:p w:rsidR="00E5769D" w:rsidRDefault="003B7883" w:rsidP="00966168">
            <w:pPr>
              <w:pStyle w:val="normal0"/>
              <w:ind w:hanging="2"/>
              <w:jc w:val="center"/>
              <w:rPr>
                <w:rFonts w:ascii="Arial" w:eastAsia="Arial" w:hAnsi="Arial" w:cs="Arial"/>
                <w:sz w:val="24"/>
                <w:szCs w:val="24"/>
              </w:rPr>
            </w:pPr>
            <w:r>
              <w:rPr>
                <w:rFonts w:ascii="Arial" w:eastAsia="Arial" w:hAnsi="Arial" w:cs="Arial"/>
                <w:sz w:val="24"/>
                <w:szCs w:val="24"/>
              </w:rPr>
              <w:t>400</w:t>
            </w:r>
          </w:p>
        </w:tc>
        <w:tc>
          <w:tcPr>
            <w:tcW w:w="4836" w:type="dxa"/>
          </w:tcPr>
          <w:p w:rsidR="00E5769D" w:rsidRDefault="003B7883" w:rsidP="00966168">
            <w:pPr>
              <w:pStyle w:val="normal0"/>
              <w:ind w:hanging="2"/>
              <w:rPr>
                <w:rFonts w:ascii="Arial" w:eastAsia="Arial" w:hAnsi="Arial" w:cs="Arial"/>
                <w:sz w:val="24"/>
                <w:szCs w:val="24"/>
              </w:rPr>
            </w:pPr>
            <w:r>
              <w:rPr>
                <w:rFonts w:ascii="Arial" w:eastAsia="Arial" w:hAnsi="Arial" w:cs="Arial"/>
                <w:sz w:val="24"/>
                <w:szCs w:val="24"/>
              </w:rPr>
              <w:t>Bolo caseiro de boa qualidade</w:t>
            </w:r>
          </w:p>
        </w:tc>
      </w:tr>
      <w:tr w:rsidR="00E5769D" w:rsidTr="00832F44">
        <w:trPr>
          <w:cantSplit/>
          <w:trHeight w:val="160"/>
          <w:tblHeader/>
          <w:jc w:val="center"/>
        </w:trPr>
        <w:tc>
          <w:tcPr>
            <w:tcW w:w="709" w:type="dxa"/>
          </w:tcPr>
          <w:p w:rsidR="00E5769D" w:rsidRDefault="003B7883" w:rsidP="00610B0B">
            <w:pPr>
              <w:pStyle w:val="normal0"/>
              <w:ind w:hanging="2"/>
              <w:jc w:val="center"/>
              <w:rPr>
                <w:rFonts w:ascii="Arial" w:eastAsia="Arial" w:hAnsi="Arial" w:cs="Arial"/>
                <w:sz w:val="24"/>
                <w:szCs w:val="24"/>
              </w:rPr>
            </w:pPr>
            <w:r>
              <w:rPr>
                <w:rFonts w:ascii="Arial" w:eastAsia="Arial" w:hAnsi="Arial" w:cs="Arial"/>
                <w:sz w:val="24"/>
                <w:szCs w:val="24"/>
              </w:rPr>
              <w:lastRenderedPageBreak/>
              <w:t>04</w:t>
            </w:r>
          </w:p>
        </w:tc>
        <w:tc>
          <w:tcPr>
            <w:tcW w:w="1701" w:type="dxa"/>
          </w:tcPr>
          <w:p w:rsidR="00E5769D" w:rsidRDefault="003B7883" w:rsidP="00966168">
            <w:pPr>
              <w:pStyle w:val="normal0"/>
              <w:ind w:hanging="2"/>
              <w:jc w:val="center"/>
              <w:rPr>
                <w:rFonts w:ascii="Arial" w:eastAsia="Arial" w:hAnsi="Arial" w:cs="Arial"/>
                <w:sz w:val="24"/>
                <w:szCs w:val="24"/>
              </w:rPr>
            </w:pPr>
            <w:r>
              <w:rPr>
                <w:rFonts w:ascii="Arial" w:eastAsia="Arial" w:hAnsi="Arial" w:cs="Arial"/>
                <w:sz w:val="24"/>
                <w:szCs w:val="24"/>
              </w:rPr>
              <w:t>Litros</w:t>
            </w:r>
          </w:p>
        </w:tc>
        <w:tc>
          <w:tcPr>
            <w:tcW w:w="1417" w:type="dxa"/>
          </w:tcPr>
          <w:p w:rsidR="00E5769D" w:rsidRDefault="003B7883" w:rsidP="00966168">
            <w:pPr>
              <w:pStyle w:val="normal0"/>
              <w:ind w:hanging="2"/>
              <w:jc w:val="center"/>
              <w:rPr>
                <w:rFonts w:ascii="Arial" w:eastAsia="Arial" w:hAnsi="Arial" w:cs="Arial"/>
                <w:sz w:val="24"/>
                <w:szCs w:val="24"/>
              </w:rPr>
            </w:pPr>
            <w:r>
              <w:rPr>
                <w:rFonts w:ascii="Arial" w:eastAsia="Arial" w:hAnsi="Arial" w:cs="Arial"/>
                <w:sz w:val="24"/>
                <w:szCs w:val="24"/>
              </w:rPr>
              <w:t>1200</w:t>
            </w:r>
          </w:p>
        </w:tc>
        <w:tc>
          <w:tcPr>
            <w:tcW w:w="4836" w:type="dxa"/>
          </w:tcPr>
          <w:p w:rsidR="00E5769D" w:rsidRDefault="003B7883" w:rsidP="00966168">
            <w:pPr>
              <w:pStyle w:val="normal0"/>
              <w:ind w:hanging="2"/>
              <w:rPr>
                <w:rFonts w:ascii="Arial" w:eastAsia="Arial" w:hAnsi="Arial" w:cs="Arial"/>
                <w:sz w:val="24"/>
                <w:szCs w:val="24"/>
              </w:rPr>
            </w:pPr>
            <w:r>
              <w:rPr>
                <w:rFonts w:ascii="Arial" w:eastAsia="Arial" w:hAnsi="Arial" w:cs="Arial"/>
                <w:sz w:val="24"/>
                <w:szCs w:val="24"/>
              </w:rPr>
              <w:t>Leite de caixinha de boa qualidade</w:t>
            </w:r>
          </w:p>
        </w:tc>
      </w:tr>
      <w:tr w:rsidR="00E5769D" w:rsidTr="00832F44">
        <w:trPr>
          <w:cantSplit/>
          <w:trHeight w:val="160"/>
          <w:tblHeader/>
          <w:jc w:val="center"/>
        </w:trPr>
        <w:tc>
          <w:tcPr>
            <w:tcW w:w="709" w:type="dxa"/>
          </w:tcPr>
          <w:p w:rsidR="00E5769D" w:rsidRDefault="003B7883" w:rsidP="00610B0B">
            <w:pPr>
              <w:pStyle w:val="normal0"/>
              <w:ind w:hanging="2"/>
              <w:jc w:val="center"/>
              <w:rPr>
                <w:rFonts w:ascii="Arial" w:eastAsia="Arial" w:hAnsi="Arial" w:cs="Arial"/>
                <w:sz w:val="24"/>
                <w:szCs w:val="24"/>
              </w:rPr>
            </w:pPr>
            <w:r>
              <w:rPr>
                <w:rFonts w:ascii="Arial" w:eastAsia="Arial" w:hAnsi="Arial" w:cs="Arial"/>
                <w:sz w:val="24"/>
                <w:szCs w:val="24"/>
              </w:rPr>
              <w:t>05</w:t>
            </w:r>
          </w:p>
        </w:tc>
        <w:tc>
          <w:tcPr>
            <w:tcW w:w="1701" w:type="dxa"/>
          </w:tcPr>
          <w:p w:rsidR="00E5769D" w:rsidRDefault="003B7883" w:rsidP="00966168">
            <w:pPr>
              <w:pStyle w:val="normal0"/>
              <w:ind w:hanging="2"/>
              <w:jc w:val="center"/>
              <w:rPr>
                <w:rFonts w:ascii="Arial" w:eastAsia="Arial" w:hAnsi="Arial" w:cs="Arial"/>
                <w:sz w:val="24"/>
                <w:szCs w:val="24"/>
              </w:rPr>
            </w:pPr>
            <w:r>
              <w:rPr>
                <w:rFonts w:ascii="Arial" w:eastAsia="Arial" w:hAnsi="Arial" w:cs="Arial"/>
                <w:sz w:val="24"/>
                <w:szCs w:val="24"/>
              </w:rPr>
              <w:t>Pote de 500gr</w:t>
            </w:r>
          </w:p>
        </w:tc>
        <w:tc>
          <w:tcPr>
            <w:tcW w:w="1417" w:type="dxa"/>
          </w:tcPr>
          <w:p w:rsidR="00E5769D" w:rsidRDefault="003B7883" w:rsidP="00966168">
            <w:pPr>
              <w:pStyle w:val="normal0"/>
              <w:ind w:hanging="2"/>
              <w:jc w:val="center"/>
              <w:rPr>
                <w:rFonts w:ascii="Arial" w:eastAsia="Arial" w:hAnsi="Arial" w:cs="Arial"/>
                <w:sz w:val="24"/>
                <w:szCs w:val="24"/>
              </w:rPr>
            </w:pPr>
            <w:r>
              <w:rPr>
                <w:rFonts w:ascii="Arial" w:eastAsia="Arial" w:hAnsi="Arial" w:cs="Arial"/>
                <w:sz w:val="24"/>
                <w:szCs w:val="24"/>
              </w:rPr>
              <w:t>300</w:t>
            </w:r>
          </w:p>
        </w:tc>
        <w:tc>
          <w:tcPr>
            <w:tcW w:w="4836" w:type="dxa"/>
          </w:tcPr>
          <w:p w:rsidR="00E5769D" w:rsidRDefault="003B7883" w:rsidP="00966168">
            <w:pPr>
              <w:pStyle w:val="normal0"/>
              <w:ind w:hanging="2"/>
              <w:rPr>
                <w:rFonts w:ascii="Arial" w:eastAsia="Arial" w:hAnsi="Arial" w:cs="Arial"/>
                <w:sz w:val="24"/>
                <w:szCs w:val="24"/>
              </w:rPr>
            </w:pPr>
            <w:r>
              <w:rPr>
                <w:rFonts w:ascii="Arial" w:eastAsia="Arial" w:hAnsi="Arial" w:cs="Arial"/>
                <w:sz w:val="24"/>
                <w:szCs w:val="24"/>
              </w:rPr>
              <w:t>Margarina de boa qualidade</w:t>
            </w:r>
          </w:p>
        </w:tc>
      </w:tr>
      <w:tr w:rsidR="00E5769D" w:rsidTr="00832F44">
        <w:trPr>
          <w:cantSplit/>
          <w:trHeight w:val="160"/>
          <w:tblHeader/>
          <w:jc w:val="center"/>
        </w:trPr>
        <w:tc>
          <w:tcPr>
            <w:tcW w:w="709" w:type="dxa"/>
          </w:tcPr>
          <w:p w:rsidR="00E5769D" w:rsidRDefault="003B7883" w:rsidP="00610B0B">
            <w:pPr>
              <w:pStyle w:val="normal0"/>
              <w:ind w:hanging="2"/>
              <w:jc w:val="center"/>
              <w:rPr>
                <w:rFonts w:ascii="Arial" w:eastAsia="Arial" w:hAnsi="Arial" w:cs="Arial"/>
                <w:sz w:val="24"/>
                <w:szCs w:val="24"/>
              </w:rPr>
            </w:pPr>
            <w:r>
              <w:rPr>
                <w:rFonts w:ascii="Arial" w:eastAsia="Arial" w:hAnsi="Arial" w:cs="Arial"/>
                <w:sz w:val="24"/>
                <w:szCs w:val="24"/>
              </w:rPr>
              <w:t>06</w:t>
            </w:r>
          </w:p>
        </w:tc>
        <w:tc>
          <w:tcPr>
            <w:tcW w:w="1701" w:type="dxa"/>
          </w:tcPr>
          <w:p w:rsidR="00E5769D" w:rsidRDefault="003B7883" w:rsidP="00966168">
            <w:pPr>
              <w:pStyle w:val="normal0"/>
              <w:ind w:hanging="2"/>
              <w:jc w:val="center"/>
              <w:rPr>
                <w:rFonts w:ascii="Arial" w:eastAsia="Arial" w:hAnsi="Arial" w:cs="Arial"/>
                <w:sz w:val="24"/>
                <w:szCs w:val="24"/>
              </w:rPr>
            </w:pPr>
            <w:r>
              <w:rPr>
                <w:rFonts w:ascii="Arial" w:eastAsia="Arial" w:hAnsi="Arial" w:cs="Arial"/>
                <w:sz w:val="24"/>
                <w:szCs w:val="24"/>
              </w:rPr>
              <w:t>50</w:t>
            </w:r>
          </w:p>
        </w:tc>
        <w:tc>
          <w:tcPr>
            <w:tcW w:w="1417" w:type="dxa"/>
          </w:tcPr>
          <w:p w:rsidR="00E5769D" w:rsidRDefault="003B7883" w:rsidP="00966168">
            <w:pPr>
              <w:pStyle w:val="normal0"/>
              <w:ind w:hanging="2"/>
              <w:jc w:val="center"/>
              <w:rPr>
                <w:rFonts w:ascii="Arial" w:eastAsia="Arial" w:hAnsi="Arial" w:cs="Arial"/>
                <w:sz w:val="24"/>
                <w:szCs w:val="24"/>
              </w:rPr>
            </w:pPr>
            <w:r>
              <w:rPr>
                <w:rFonts w:ascii="Arial" w:eastAsia="Arial" w:hAnsi="Arial" w:cs="Arial"/>
                <w:sz w:val="24"/>
                <w:szCs w:val="24"/>
              </w:rPr>
              <w:t>Kg</w:t>
            </w:r>
          </w:p>
        </w:tc>
        <w:tc>
          <w:tcPr>
            <w:tcW w:w="4836" w:type="dxa"/>
          </w:tcPr>
          <w:p w:rsidR="00E5769D" w:rsidRDefault="003B7883" w:rsidP="00966168">
            <w:pPr>
              <w:pStyle w:val="normal0"/>
              <w:ind w:hanging="2"/>
              <w:rPr>
                <w:rFonts w:ascii="Arial" w:eastAsia="Arial" w:hAnsi="Arial" w:cs="Arial"/>
                <w:sz w:val="24"/>
                <w:szCs w:val="24"/>
              </w:rPr>
            </w:pPr>
            <w:r>
              <w:rPr>
                <w:rFonts w:ascii="Arial" w:eastAsia="Arial" w:hAnsi="Arial" w:cs="Arial"/>
                <w:sz w:val="24"/>
                <w:szCs w:val="24"/>
              </w:rPr>
              <w:t>Mussarela fatiada boa qualidade</w:t>
            </w:r>
          </w:p>
        </w:tc>
      </w:tr>
      <w:tr w:rsidR="00E5769D" w:rsidTr="00832F44">
        <w:trPr>
          <w:cantSplit/>
          <w:trHeight w:val="160"/>
          <w:tblHeader/>
          <w:jc w:val="center"/>
        </w:trPr>
        <w:tc>
          <w:tcPr>
            <w:tcW w:w="709" w:type="dxa"/>
          </w:tcPr>
          <w:p w:rsidR="00E5769D" w:rsidRDefault="003B7883" w:rsidP="00610B0B">
            <w:pPr>
              <w:pStyle w:val="normal0"/>
              <w:ind w:hanging="2"/>
              <w:jc w:val="center"/>
              <w:rPr>
                <w:rFonts w:ascii="Arial" w:eastAsia="Arial" w:hAnsi="Arial" w:cs="Arial"/>
                <w:sz w:val="24"/>
                <w:szCs w:val="24"/>
              </w:rPr>
            </w:pPr>
            <w:r>
              <w:rPr>
                <w:rFonts w:ascii="Arial" w:eastAsia="Arial" w:hAnsi="Arial" w:cs="Arial"/>
                <w:sz w:val="24"/>
                <w:szCs w:val="24"/>
              </w:rPr>
              <w:t>07</w:t>
            </w:r>
          </w:p>
        </w:tc>
        <w:tc>
          <w:tcPr>
            <w:tcW w:w="1701" w:type="dxa"/>
          </w:tcPr>
          <w:p w:rsidR="00E5769D" w:rsidRDefault="003B7883" w:rsidP="00966168">
            <w:pPr>
              <w:pStyle w:val="normal0"/>
              <w:ind w:hanging="2"/>
              <w:jc w:val="center"/>
              <w:rPr>
                <w:rFonts w:ascii="Arial" w:eastAsia="Arial" w:hAnsi="Arial" w:cs="Arial"/>
                <w:sz w:val="24"/>
                <w:szCs w:val="24"/>
              </w:rPr>
            </w:pPr>
            <w:r>
              <w:rPr>
                <w:rFonts w:ascii="Arial" w:eastAsia="Arial" w:hAnsi="Arial" w:cs="Arial"/>
                <w:sz w:val="24"/>
                <w:szCs w:val="24"/>
              </w:rPr>
              <w:t>1000</w:t>
            </w:r>
          </w:p>
        </w:tc>
        <w:tc>
          <w:tcPr>
            <w:tcW w:w="1417" w:type="dxa"/>
          </w:tcPr>
          <w:p w:rsidR="00E5769D" w:rsidRDefault="003B7883" w:rsidP="00966168">
            <w:pPr>
              <w:pStyle w:val="normal0"/>
              <w:ind w:hanging="2"/>
              <w:jc w:val="center"/>
              <w:rPr>
                <w:rFonts w:ascii="Arial" w:eastAsia="Arial" w:hAnsi="Arial" w:cs="Arial"/>
                <w:sz w:val="24"/>
                <w:szCs w:val="24"/>
              </w:rPr>
            </w:pPr>
            <w:r>
              <w:rPr>
                <w:rFonts w:ascii="Arial" w:eastAsia="Arial" w:hAnsi="Arial" w:cs="Arial"/>
                <w:sz w:val="24"/>
                <w:szCs w:val="24"/>
              </w:rPr>
              <w:t>unidade</w:t>
            </w:r>
          </w:p>
        </w:tc>
        <w:tc>
          <w:tcPr>
            <w:tcW w:w="4836" w:type="dxa"/>
          </w:tcPr>
          <w:p w:rsidR="00E5769D" w:rsidRDefault="003B7883" w:rsidP="00966168">
            <w:pPr>
              <w:pStyle w:val="normal0"/>
              <w:ind w:hanging="2"/>
              <w:rPr>
                <w:rFonts w:ascii="Arial" w:eastAsia="Arial" w:hAnsi="Arial" w:cs="Arial"/>
                <w:sz w:val="24"/>
                <w:szCs w:val="24"/>
              </w:rPr>
            </w:pPr>
            <w:r>
              <w:rPr>
                <w:rFonts w:ascii="Arial" w:eastAsia="Arial" w:hAnsi="Arial" w:cs="Arial"/>
                <w:sz w:val="24"/>
                <w:szCs w:val="24"/>
              </w:rPr>
              <w:t>Pão de forma pacote grande de boa qualidade</w:t>
            </w:r>
          </w:p>
        </w:tc>
      </w:tr>
      <w:tr w:rsidR="00E5769D" w:rsidTr="00832F44">
        <w:trPr>
          <w:cantSplit/>
          <w:trHeight w:val="160"/>
          <w:tblHeader/>
          <w:jc w:val="center"/>
        </w:trPr>
        <w:tc>
          <w:tcPr>
            <w:tcW w:w="709" w:type="dxa"/>
          </w:tcPr>
          <w:p w:rsidR="00E5769D" w:rsidRDefault="003B7883" w:rsidP="00610B0B">
            <w:pPr>
              <w:pStyle w:val="normal0"/>
              <w:ind w:hanging="2"/>
              <w:jc w:val="center"/>
              <w:rPr>
                <w:rFonts w:ascii="Arial" w:eastAsia="Arial" w:hAnsi="Arial" w:cs="Arial"/>
                <w:sz w:val="24"/>
                <w:szCs w:val="24"/>
              </w:rPr>
            </w:pPr>
            <w:r>
              <w:rPr>
                <w:rFonts w:ascii="Arial" w:eastAsia="Arial" w:hAnsi="Arial" w:cs="Arial"/>
                <w:sz w:val="24"/>
                <w:szCs w:val="24"/>
              </w:rPr>
              <w:t>08</w:t>
            </w:r>
          </w:p>
        </w:tc>
        <w:tc>
          <w:tcPr>
            <w:tcW w:w="1701" w:type="dxa"/>
          </w:tcPr>
          <w:p w:rsidR="00E5769D" w:rsidRDefault="003B7883" w:rsidP="00966168">
            <w:pPr>
              <w:pStyle w:val="normal0"/>
              <w:ind w:hanging="2"/>
              <w:jc w:val="center"/>
              <w:rPr>
                <w:rFonts w:ascii="Arial" w:eastAsia="Arial" w:hAnsi="Arial" w:cs="Arial"/>
                <w:sz w:val="24"/>
                <w:szCs w:val="24"/>
              </w:rPr>
            </w:pPr>
            <w:r>
              <w:rPr>
                <w:rFonts w:ascii="Arial" w:eastAsia="Arial" w:hAnsi="Arial" w:cs="Arial"/>
                <w:sz w:val="24"/>
                <w:szCs w:val="24"/>
              </w:rPr>
              <w:t>300</w:t>
            </w:r>
          </w:p>
        </w:tc>
        <w:tc>
          <w:tcPr>
            <w:tcW w:w="1417" w:type="dxa"/>
          </w:tcPr>
          <w:p w:rsidR="00E5769D" w:rsidRDefault="003B7883" w:rsidP="00966168">
            <w:pPr>
              <w:pStyle w:val="normal0"/>
              <w:ind w:hanging="2"/>
              <w:jc w:val="center"/>
              <w:rPr>
                <w:rFonts w:ascii="Arial" w:eastAsia="Arial" w:hAnsi="Arial" w:cs="Arial"/>
                <w:sz w:val="24"/>
                <w:szCs w:val="24"/>
              </w:rPr>
            </w:pPr>
            <w:r>
              <w:rPr>
                <w:rFonts w:ascii="Arial" w:eastAsia="Arial" w:hAnsi="Arial" w:cs="Arial"/>
                <w:sz w:val="24"/>
                <w:szCs w:val="24"/>
              </w:rPr>
              <w:t>Kg</w:t>
            </w:r>
          </w:p>
        </w:tc>
        <w:tc>
          <w:tcPr>
            <w:tcW w:w="4836" w:type="dxa"/>
          </w:tcPr>
          <w:p w:rsidR="00E5769D" w:rsidRDefault="003B7883" w:rsidP="00966168">
            <w:pPr>
              <w:pStyle w:val="normal0"/>
              <w:ind w:hanging="2"/>
              <w:rPr>
                <w:rFonts w:ascii="Arial" w:eastAsia="Arial" w:hAnsi="Arial" w:cs="Arial"/>
                <w:sz w:val="24"/>
                <w:szCs w:val="24"/>
              </w:rPr>
            </w:pPr>
            <w:r>
              <w:rPr>
                <w:rFonts w:ascii="Arial" w:eastAsia="Arial" w:hAnsi="Arial" w:cs="Arial"/>
                <w:sz w:val="24"/>
                <w:szCs w:val="24"/>
              </w:rPr>
              <w:t>Pão de queijo de boa qualidade</w:t>
            </w:r>
          </w:p>
        </w:tc>
      </w:tr>
      <w:tr w:rsidR="00E5769D" w:rsidTr="00832F44">
        <w:trPr>
          <w:cantSplit/>
          <w:trHeight w:val="160"/>
          <w:tblHeader/>
          <w:jc w:val="center"/>
        </w:trPr>
        <w:tc>
          <w:tcPr>
            <w:tcW w:w="709" w:type="dxa"/>
          </w:tcPr>
          <w:p w:rsidR="00E5769D" w:rsidRDefault="003B7883" w:rsidP="00610B0B">
            <w:pPr>
              <w:pStyle w:val="normal0"/>
              <w:ind w:hanging="2"/>
              <w:jc w:val="center"/>
              <w:rPr>
                <w:rFonts w:ascii="Arial" w:eastAsia="Arial" w:hAnsi="Arial" w:cs="Arial"/>
                <w:sz w:val="24"/>
                <w:szCs w:val="24"/>
              </w:rPr>
            </w:pPr>
            <w:r>
              <w:rPr>
                <w:rFonts w:ascii="Arial" w:eastAsia="Arial" w:hAnsi="Arial" w:cs="Arial"/>
                <w:sz w:val="24"/>
                <w:szCs w:val="24"/>
              </w:rPr>
              <w:t>09</w:t>
            </w:r>
          </w:p>
        </w:tc>
        <w:tc>
          <w:tcPr>
            <w:tcW w:w="1701" w:type="dxa"/>
          </w:tcPr>
          <w:p w:rsidR="00E5769D" w:rsidRDefault="003B7883" w:rsidP="00966168">
            <w:pPr>
              <w:pStyle w:val="normal0"/>
              <w:ind w:hanging="2"/>
              <w:jc w:val="center"/>
              <w:rPr>
                <w:rFonts w:ascii="Arial" w:eastAsia="Arial" w:hAnsi="Arial" w:cs="Arial"/>
                <w:sz w:val="24"/>
                <w:szCs w:val="24"/>
              </w:rPr>
            </w:pPr>
            <w:r>
              <w:rPr>
                <w:rFonts w:ascii="Arial" w:eastAsia="Arial" w:hAnsi="Arial" w:cs="Arial"/>
                <w:sz w:val="24"/>
                <w:szCs w:val="24"/>
              </w:rPr>
              <w:t>3000</w:t>
            </w:r>
          </w:p>
        </w:tc>
        <w:tc>
          <w:tcPr>
            <w:tcW w:w="1417" w:type="dxa"/>
          </w:tcPr>
          <w:p w:rsidR="00E5769D" w:rsidRDefault="003B7883" w:rsidP="00966168">
            <w:pPr>
              <w:pStyle w:val="normal0"/>
              <w:ind w:hanging="2"/>
              <w:jc w:val="center"/>
              <w:rPr>
                <w:rFonts w:ascii="Arial" w:eastAsia="Arial" w:hAnsi="Arial" w:cs="Arial"/>
                <w:sz w:val="24"/>
                <w:szCs w:val="24"/>
              </w:rPr>
            </w:pPr>
            <w:r>
              <w:rPr>
                <w:rFonts w:ascii="Arial" w:eastAsia="Arial" w:hAnsi="Arial" w:cs="Arial"/>
                <w:sz w:val="24"/>
                <w:szCs w:val="24"/>
              </w:rPr>
              <w:t>unidade</w:t>
            </w:r>
          </w:p>
        </w:tc>
        <w:tc>
          <w:tcPr>
            <w:tcW w:w="4836" w:type="dxa"/>
          </w:tcPr>
          <w:p w:rsidR="00E5769D" w:rsidRDefault="003B7883" w:rsidP="00966168">
            <w:pPr>
              <w:pStyle w:val="normal0"/>
              <w:ind w:hanging="2"/>
              <w:rPr>
                <w:rFonts w:ascii="Arial" w:eastAsia="Arial" w:hAnsi="Arial" w:cs="Arial"/>
                <w:sz w:val="24"/>
                <w:szCs w:val="24"/>
              </w:rPr>
            </w:pPr>
            <w:r>
              <w:rPr>
                <w:rFonts w:ascii="Arial" w:eastAsia="Arial" w:hAnsi="Arial" w:cs="Arial"/>
                <w:sz w:val="24"/>
                <w:szCs w:val="24"/>
              </w:rPr>
              <w:t>Pão careca cachorro quente grande 50 gr de boa qualidade</w:t>
            </w:r>
          </w:p>
        </w:tc>
      </w:tr>
      <w:tr w:rsidR="00E5769D" w:rsidTr="00832F44">
        <w:trPr>
          <w:cantSplit/>
          <w:trHeight w:val="160"/>
          <w:tblHeader/>
          <w:jc w:val="center"/>
        </w:trPr>
        <w:tc>
          <w:tcPr>
            <w:tcW w:w="709" w:type="dxa"/>
          </w:tcPr>
          <w:p w:rsidR="00E5769D" w:rsidRDefault="003B7883" w:rsidP="00610B0B">
            <w:pPr>
              <w:pStyle w:val="normal0"/>
              <w:ind w:hanging="2"/>
              <w:jc w:val="center"/>
              <w:rPr>
                <w:rFonts w:ascii="Arial" w:eastAsia="Arial" w:hAnsi="Arial" w:cs="Arial"/>
                <w:sz w:val="24"/>
                <w:szCs w:val="24"/>
              </w:rPr>
            </w:pPr>
            <w:r>
              <w:rPr>
                <w:rFonts w:ascii="Arial" w:eastAsia="Arial" w:hAnsi="Arial" w:cs="Arial"/>
                <w:sz w:val="24"/>
                <w:szCs w:val="24"/>
              </w:rPr>
              <w:t>10</w:t>
            </w:r>
          </w:p>
        </w:tc>
        <w:tc>
          <w:tcPr>
            <w:tcW w:w="1701" w:type="dxa"/>
          </w:tcPr>
          <w:p w:rsidR="00E5769D" w:rsidRDefault="003B7883" w:rsidP="00966168">
            <w:pPr>
              <w:pStyle w:val="normal0"/>
              <w:ind w:hanging="2"/>
              <w:jc w:val="center"/>
              <w:rPr>
                <w:rFonts w:ascii="Arial" w:eastAsia="Arial" w:hAnsi="Arial" w:cs="Arial"/>
                <w:sz w:val="24"/>
                <w:szCs w:val="24"/>
              </w:rPr>
            </w:pPr>
            <w:r>
              <w:rPr>
                <w:rFonts w:ascii="Arial" w:eastAsia="Arial" w:hAnsi="Arial" w:cs="Arial"/>
                <w:sz w:val="24"/>
                <w:szCs w:val="24"/>
              </w:rPr>
              <w:t>5000</w:t>
            </w:r>
          </w:p>
        </w:tc>
        <w:tc>
          <w:tcPr>
            <w:tcW w:w="1417" w:type="dxa"/>
          </w:tcPr>
          <w:p w:rsidR="00E5769D" w:rsidRDefault="003B7883" w:rsidP="00966168">
            <w:pPr>
              <w:pStyle w:val="normal0"/>
              <w:ind w:hanging="2"/>
              <w:jc w:val="center"/>
              <w:rPr>
                <w:rFonts w:ascii="Arial" w:eastAsia="Arial" w:hAnsi="Arial" w:cs="Arial"/>
                <w:sz w:val="24"/>
                <w:szCs w:val="24"/>
              </w:rPr>
            </w:pPr>
            <w:r>
              <w:rPr>
                <w:rFonts w:ascii="Arial" w:eastAsia="Arial" w:hAnsi="Arial" w:cs="Arial"/>
                <w:sz w:val="24"/>
                <w:szCs w:val="24"/>
              </w:rPr>
              <w:t>unidade</w:t>
            </w:r>
          </w:p>
        </w:tc>
        <w:tc>
          <w:tcPr>
            <w:tcW w:w="4836" w:type="dxa"/>
          </w:tcPr>
          <w:p w:rsidR="00E5769D" w:rsidRDefault="003B7883" w:rsidP="00966168">
            <w:pPr>
              <w:pStyle w:val="normal0"/>
              <w:ind w:hanging="2"/>
              <w:rPr>
                <w:rFonts w:ascii="Arial" w:eastAsia="Arial" w:hAnsi="Arial" w:cs="Arial"/>
                <w:sz w:val="24"/>
                <w:szCs w:val="24"/>
              </w:rPr>
            </w:pPr>
            <w:r>
              <w:rPr>
                <w:rFonts w:ascii="Arial" w:eastAsia="Arial" w:hAnsi="Arial" w:cs="Arial"/>
                <w:sz w:val="24"/>
                <w:szCs w:val="24"/>
              </w:rPr>
              <w:t>Pão com uma fatia de presunto e uma fatia de mussarela de boa qualidade</w:t>
            </w:r>
          </w:p>
        </w:tc>
      </w:tr>
      <w:tr w:rsidR="00E5769D" w:rsidTr="00832F44">
        <w:trPr>
          <w:cantSplit/>
          <w:trHeight w:val="160"/>
          <w:tblHeader/>
          <w:jc w:val="center"/>
        </w:trPr>
        <w:tc>
          <w:tcPr>
            <w:tcW w:w="709" w:type="dxa"/>
          </w:tcPr>
          <w:p w:rsidR="00E5769D" w:rsidRDefault="003B7883" w:rsidP="00610B0B">
            <w:pPr>
              <w:pStyle w:val="normal0"/>
              <w:ind w:hanging="2"/>
              <w:jc w:val="center"/>
              <w:rPr>
                <w:rFonts w:ascii="Arial" w:eastAsia="Arial" w:hAnsi="Arial" w:cs="Arial"/>
                <w:sz w:val="24"/>
                <w:szCs w:val="24"/>
              </w:rPr>
            </w:pPr>
            <w:r>
              <w:rPr>
                <w:rFonts w:ascii="Arial" w:eastAsia="Arial" w:hAnsi="Arial" w:cs="Arial"/>
                <w:sz w:val="24"/>
                <w:szCs w:val="24"/>
              </w:rPr>
              <w:t>11</w:t>
            </w:r>
          </w:p>
        </w:tc>
        <w:tc>
          <w:tcPr>
            <w:tcW w:w="1701" w:type="dxa"/>
          </w:tcPr>
          <w:p w:rsidR="00E5769D" w:rsidRDefault="003B7883" w:rsidP="00966168">
            <w:pPr>
              <w:pStyle w:val="normal0"/>
              <w:ind w:hanging="2"/>
              <w:jc w:val="center"/>
              <w:rPr>
                <w:rFonts w:ascii="Arial" w:eastAsia="Arial" w:hAnsi="Arial" w:cs="Arial"/>
                <w:sz w:val="24"/>
                <w:szCs w:val="24"/>
              </w:rPr>
            </w:pPr>
            <w:r>
              <w:rPr>
                <w:rFonts w:ascii="Arial" w:eastAsia="Arial" w:hAnsi="Arial" w:cs="Arial"/>
                <w:sz w:val="24"/>
                <w:szCs w:val="24"/>
              </w:rPr>
              <w:t>3000</w:t>
            </w:r>
          </w:p>
        </w:tc>
        <w:tc>
          <w:tcPr>
            <w:tcW w:w="1417" w:type="dxa"/>
          </w:tcPr>
          <w:p w:rsidR="00E5769D" w:rsidRDefault="003B7883" w:rsidP="00966168">
            <w:pPr>
              <w:pStyle w:val="normal0"/>
              <w:ind w:hanging="2"/>
              <w:jc w:val="center"/>
              <w:rPr>
                <w:rFonts w:ascii="Arial" w:eastAsia="Arial" w:hAnsi="Arial" w:cs="Arial"/>
                <w:sz w:val="24"/>
                <w:szCs w:val="24"/>
              </w:rPr>
            </w:pPr>
            <w:r>
              <w:rPr>
                <w:rFonts w:ascii="Arial" w:eastAsia="Arial" w:hAnsi="Arial" w:cs="Arial"/>
                <w:sz w:val="24"/>
                <w:szCs w:val="24"/>
              </w:rPr>
              <w:t>unidade</w:t>
            </w:r>
          </w:p>
        </w:tc>
        <w:tc>
          <w:tcPr>
            <w:tcW w:w="4836" w:type="dxa"/>
          </w:tcPr>
          <w:p w:rsidR="00E5769D" w:rsidRDefault="003B7883" w:rsidP="00966168">
            <w:pPr>
              <w:pStyle w:val="normal0"/>
              <w:ind w:hanging="2"/>
              <w:rPr>
                <w:rFonts w:ascii="Arial" w:eastAsia="Arial" w:hAnsi="Arial" w:cs="Arial"/>
                <w:sz w:val="24"/>
                <w:szCs w:val="24"/>
              </w:rPr>
            </w:pPr>
            <w:r>
              <w:rPr>
                <w:rFonts w:ascii="Arial" w:eastAsia="Arial" w:hAnsi="Arial" w:cs="Arial"/>
                <w:sz w:val="24"/>
                <w:szCs w:val="24"/>
              </w:rPr>
              <w:t>Pão Frances de 50 gr</w:t>
            </w:r>
          </w:p>
        </w:tc>
      </w:tr>
      <w:tr w:rsidR="00E5769D" w:rsidTr="00832F44">
        <w:trPr>
          <w:cantSplit/>
          <w:trHeight w:val="160"/>
          <w:tblHeader/>
          <w:jc w:val="center"/>
        </w:trPr>
        <w:tc>
          <w:tcPr>
            <w:tcW w:w="709" w:type="dxa"/>
          </w:tcPr>
          <w:p w:rsidR="00E5769D" w:rsidRDefault="003B7883" w:rsidP="00610B0B">
            <w:pPr>
              <w:pStyle w:val="normal0"/>
              <w:ind w:hanging="2"/>
              <w:jc w:val="center"/>
              <w:rPr>
                <w:rFonts w:ascii="Arial" w:eastAsia="Arial" w:hAnsi="Arial" w:cs="Arial"/>
                <w:sz w:val="24"/>
                <w:szCs w:val="24"/>
              </w:rPr>
            </w:pPr>
            <w:r>
              <w:rPr>
                <w:rFonts w:ascii="Arial" w:eastAsia="Arial" w:hAnsi="Arial" w:cs="Arial"/>
                <w:sz w:val="24"/>
                <w:szCs w:val="24"/>
              </w:rPr>
              <w:t>12</w:t>
            </w:r>
          </w:p>
        </w:tc>
        <w:tc>
          <w:tcPr>
            <w:tcW w:w="1701" w:type="dxa"/>
          </w:tcPr>
          <w:p w:rsidR="00E5769D" w:rsidRDefault="003B7883" w:rsidP="00966168">
            <w:pPr>
              <w:pStyle w:val="normal0"/>
              <w:ind w:hanging="2"/>
              <w:jc w:val="center"/>
              <w:rPr>
                <w:rFonts w:ascii="Arial" w:eastAsia="Arial" w:hAnsi="Arial" w:cs="Arial"/>
                <w:sz w:val="24"/>
                <w:szCs w:val="24"/>
              </w:rPr>
            </w:pPr>
            <w:r>
              <w:rPr>
                <w:rFonts w:ascii="Arial" w:eastAsia="Arial" w:hAnsi="Arial" w:cs="Arial"/>
                <w:sz w:val="24"/>
                <w:szCs w:val="24"/>
              </w:rPr>
              <w:t>50</w:t>
            </w:r>
          </w:p>
        </w:tc>
        <w:tc>
          <w:tcPr>
            <w:tcW w:w="1417" w:type="dxa"/>
          </w:tcPr>
          <w:p w:rsidR="00E5769D" w:rsidRDefault="003B7883" w:rsidP="00966168">
            <w:pPr>
              <w:pStyle w:val="normal0"/>
              <w:ind w:hanging="2"/>
              <w:jc w:val="center"/>
              <w:rPr>
                <w:rFonts w:ascii="Arial" w:eastAsia="Arial" w:hAnsi="Arial" w:cs="Arial"/>
                <w:sz w:val="24"/>
                <w:szCs w:val="24"/>
              </w:rPr>
            </w:pPr>
            <w:r>
              <w:rPr>
                <w:rFonts w:ascii="Arial" w:eastAsia="Arial" w:hAnsi="Arial" w:cs="Arial"/>
                <w:sz w:val="24"/>
                <w:szCs w:val="24"/>
              </w:rPr>
              <w:t>Kg</w:t>
            </w:r>
          </w:p>
        </w:tc>
        <w:tc>
          <w:tcPr>
            <w:tcW w:w="4836" w:type="dxa"/>
          </w:tcPr>
          <w:p w:rsidR="00E5769D" w:rsidRDefault="003B7883" w:rsidP="00966168">
            <w:pPr>
              <w:pStyle w:val="normal0"/>
              <w:ind w:hanging="2"/>
              <w:rPr>
                <w:rFonts w:ascii="Arial" w:eastAsia="Arial" w:hAnsi="Arial" w:cs="Arial"/>
                <w:sz w:val="24"/>
                <w:szCs w:val="24"/>
              </w:rPr>
            </w:pPr>
            <w:r>
              <w:rPr>
                <w:rFonts w:ascii="Arial" w:eastAsia="Arial" w:hAnsi="Arial" w:cs="Arial"/>
                <w:sz w:val="24"/>
                <w:szCs w:val="24"/>
              </w:rPr>
              <w:t>Presunto fatiado de boa qualidade</w:t>
            </w:r>
          </w:p>
        </w:tc>
      </w:tr>
      <w:tr w:rsidR="00E5769D" w:rsidTr="00832F44">
        <w:trPr>
          <w:cantSplit/>
          <w:trHeight w:val="160"/>
          <w:tblHeader/>
          <w:jc w:val="center"/>
        </w:trPr>
        <w:tc>
          <w:tcPr>
            <w:tcW w:w="709" w:type="dxa"/>
          </w:tcPr>
          <w:p w:rsidR="00E5769D" w:rsidRDefault="003B7883" w:rsidP="00610B0B">
            <w:pPr>
              <w:pStyle w:val="normal0"/>
              <w:ind w:hanging="2"/>
              <w:jc w:val="center"/>
              <w:rPr>
                <w:rFonts w:ascii="Arial" w:eastAsia="Arial" w:hAnsi="Arial" w:cs="Arial"/>
                <w:sz w:val="24"/>
                <w:szCs w:val="24"/>
              </w:rPr>
            </w:pPr>
            <w:r>
              <w:rPr>
                <w:rFonts w:ascii="Arial" w:eastAsia="Arial" w:hAnsi="Arial" w:cs="Arial"/>
                <w:sz w:val="24"/>
                <w:szCs w:val="24"/>
              </w:rPr>
              <w:t>13</w:t>
            </w:r>
          </w:p>
        </w:tc>
        <w:tc>
          <w:tcPr>
            <w:tcW w:w="1701" w:type="dxa"/>
          </w:tcPr>
          <w:p w:rsidR="00E5769D" w:rsidRDefault="003B7883" w:rsidP="00966168">
            <w:pPr>
              <w:pStyle w:val="normal0"/>
              <w:ind w:hanging="2"/>
              <w:jc w:val="center"/>
              <w:rPr>
                <w:rFonts w:ascii="Arial" w:eastAsia="Arial" w:hAnsi="Arial" w:cs="Arial"/>
                <w:sz w:val="24"/>
                <w:szCs w:val="24"/>
              </w:rPr>
            </w:pPr>
            <w:r>
              <w:rPr>
                <w:rFonts w:ascii="Arial" w:eastAsia="Arial" w:hAnsi="Arial" w:cs="Arial"/>
                <w:sz w:val="24"/>
                <w:szCs w:val="24"/>
              </w:rPr>
              <w:t>1500</w:t>
            </w:r>
          </w:p>
        </w:tc>
        <w:tc>
          <w:tcPr>
            <w:tcW w:w="1417" w:type="dxa"/>
          </w:tcPr>
          <w:p w:rsidR="00E5769D" w:rsidRDefault="003B7883" w:rsidP="00966168">
            <w:pPr>
              <w:pStyle w:val="normal0"/>
              <w:ind w:hanging="2"/>
              <w:jc w:val="center"/>
              <w:rPr>
                <w:rFonts w:ascii="Arial" w:eastAsia="Arial" w:hAnsi="Arial" w:cs="Arial"/>
                <w:sz w:val="24"/>
                <w:szCs w:val="24"/>
              </w:rPr>
            </w:pPr>
            <w:r>
              <w:rPr>
                <w:rFonts w:ascii="Arial" w:eastAsia="Arial" w:hAnsi="Arial" w:cs="Arial"/>
                <w:sz w:val="24"/>
                <w:szCs w:val="24"/>
              </w:rPr>
              <w:t>unidade</w:t>
            </w:r>
          </w:p>
        </w:tc>
        <w:tc>
          <w:tcPr>
            <w:tcW w:w="4836" w:type="dxa"/>
          </w:tcPr>
          <w:p w:rsidR="00E5769D" w:rsidRDefault="003B7883" w:rsidP="00966168">
            <w:pPr>
              <w:pStyle w:val="normal0"/>
              <w:ind w:hanging="2"/>
              <w:rPr>
                <w:rFonts w:ascii="Arial" w:eastAsia="Arial" w:hAnsi="Arial" w:cs="Arial"/>
                <w:sz w:val="24"/>
                <w:szCs w:val="24"/>
              </w:rPr>
            </w:pPr>
            <w:r>
              <w:rPr>
                <w:rFonts w:ascii="Arial" w:eastAsia="Arial" w:hAnsi="Arial" w:cs="Arial"/>
                <w:sz w:val="24"/>
                <w:szCs w:val="24"/>
              </w:rPr>
              <w:t>Refrigerante de 2 litros de boa qualidade</w:t>
            </w:r>
          </w:p>
        </w:tc>
      </w:tr>
      <w:tr w:rsidR="00E5769D" w:rsidTr="00832F44">
        <w:trPr>
          <w:cantSplit/>
          <w:trHeight w:val="160"/>
          <w:tblHeader/>
          <w:jc w:val="center"/>
        </w:trPr>
        <w:tc>
          <w:tcPr>
            <w:tcW w:w="709" w:type="dxa"/>
          </w:tcPr>
          <w:p w:rsidR="00E5769D" w:rsidRDefault="003B7883" w:rsidP="00610B0B">
            <w:pPr>
              <w:pStyle w:val="normal0"/>
              <w:ind w:hanging="2"/>
              <w:jc w:val="center"/>
              <w:rPr>
                <w:rFonts w:ascii="Arial" w:eastAsia="Arial" w:hAnsi="Arial" w:cs="Arial"/>
                <w:sz w:val="24"/>
                <w:szCs w:val="24"/>
              </w:rPr>
            </w:pPr>
            <w:r>
              <w:rPr>
                <w:rFonts w:ascii="Arial" w:eastAsia="Arial" w:hAnsi="Arial" w:cs="Arial"/>
                <w:sz w:val="24"/>
                <w:szCs w:val="24"/>
              </w:rPr>
              <w:t>14</w:t>
            </w:r>
          </w:p>
        </w:tc>
        <w:tc>
          <w:tcPr>
            <w:tcW w:w="1701" w:type="dxa"/>
          </w:tcPr>
          <w:p w:rsidR="00E5769D" w:rsidRDefault="003B7883" w:rsidP="00966168">
            <w:pPr>
              <w:pStyle w:val="normal0"/>
              <w:ind w:hanging="2"/>
              <w:jc w:val="center"/>
              <w:rPr>
                <w:rFonts w:ascii="Arial" w:eastAsia="Arial" w:hAnsi="Arial" w:cs="Arial"/>
                <w:sz w:val="24"/>
                <w:szCs w:val="24"/>
              </w:rPr>
            </w:pPr>
            <w:r>
              <w:rPr>
                <w:rFonts w:ascii="Arial" w:eastAsia="Arial" w:hAnsi="Arial" w:cs="Arial"/>
                <w:sz w:val="24"/>
                <w:szCs w:val="24"/>
              </w:rPr>
              <w:t>200</w:t>
            </w:r>
          </w:p>
        </w:tc>
        <w:tc>
          <w:tcPr>
            <w:tcW w:w="1417" w:type="dxa"/>
          </w:tcPr>
          <w:p w:rsidR="00E5769D" w:rsidRDefault="003B7883" w:rsidP="00966168">
            <w:pPr>
              <w:pStyle w:val="normal0"/>
              <w:ind w:hanging="2"/>
              <w:jc w:val="center"/>
              <w:rPr>
                <w:rFonts w:ascii="Arial" w:eastAsia="Arial" w:hAnsi="Arial" w:cs="Arial"/>
                <w:sz w:val="24"/>
                <w:szCs w:val="24"/>
              </w:rPr>
            </w:pPr>
            <w:r>
              <w:rPr>
                <w:rFonts w:ascii="Arial" w:eastAsia="Arial" w:hAnsi="Arial" w:cs="Arial"/>
                <w:sz w:val="24"/>
                <w:szCs w:val="24"/>
              </w:rPr>
              <w:t>cento</w:t>
            </w:r>
          </w:p>
        </w:tc>
        <w:tc>
          <w:tcPr>
            <w:tcW w:w="4836" w:type="dxa"/>
          </w:tcPr>
          <w:p w:rsidR="00E5769D" w:rsidRDefault="003B7883" w:rsidP="00966168">
            <w:pPr>
              <w:pStyle w:val="normal0"/>
              <w:ind w:hanging="2"/>
              <w:rPr>
                <w:rFonts w:ascii="Arial" w:eastAsia="Arial" w:hAnsi="Arial" w:cs="Arial"/>
                <w:sz w:val="24"/>
                <w:szCs w:val="24"/>
              </w:rPr>
            </w:pPr>
            <w:r>
              <w:rPr>
                <w:rFonts w:ascii="Arial" w:eastAsia="Arial" w:hAnsi="Arial" w:cs="Arial"/>
                <w:sz w:val="24"/>
                <w:szCs w:val="24"/>
              </w:rPr>
              <w:t>Salgados assados sortidos de boa qualidade</w:t>
            </w:r>
          </w:p>
        </w:tc>
      </w:tr>
      <w:tr w:rsidR="00E5769D" w:rsidTr="00832F44">
        <w:trPr>
          <w:cantSplit/>
          <w:trHeight w:val="160"/>
          <w:tblHeader/>
          <w:jc w:val="center"/>
        </w:trPr>
        <w:tc>
          <w:tcPr>
            <w:tcW w:w="709" w:type="dxa"/>
          </w:tcPr>
          <w:p w:rsidR="00E5769D" w:rsidRDefault="003B7883" w:rsidP="00610B0B">
            <w:pPr>
              <w:pStyle w:val="normal0"/>
              <w:ind w:hanging="2"/>
              <w:jc w:val="center"/>
              <w:rPr>
                <w:rFonts w:ascii="Arial" w:eastAsia="Arial" w:hAnsi="Arial" w:cs="Arial"/>
                <w:sz w:val="24"/>
                <w:szCs w:val="24"/>
              </w:rPr>
            </w:pPr>
            <w:r>
              <w:rPr>
                <w:rFonts w:ascii="Arial" w:eastAsia="Arial" w:hAnsi="Arial" w:cs="Arial"/>
                <w:sz w:val="24"/>
                <w:szCs w:val="24"/>
              </w:rPr>
              <w:t>15</w:t>
            </w:r>
          </w:p>
        </w:tc>
        <w:tc>
          <w:tcPr>
            <w:tcW w:w="1701" w:type="dxa"/>
          </w:tcPr>
          <w:p w:rsidR="00E5769D" w:rsidRDefault="003B7883" w:rsidP="00966168">
            <w:pPr>
              <w:pStyle w:val="normal0"/>
              <w:ind w:hanging="2"/>
              <w:jc w:val="center"/>
              <w:rPr>
                <w:rFonts w:ascii="Arial" w:eastAsia="Arial" w:hAnsi="Arial" w:cs="Arial"/>
                <w:sz w:val="24"/>
                <w:szCs w:val="24"/>
              </w:rPr>
            </w:pPr>
            <w:r>
              <w:rPr>
                <w:rFonts w:ascii="Arial" w:eastAsia="Arial" w:hAnsi="Arial" w:cs="Arial"/>
                <w:sz w:val="24"/>
                <w:szCs w:val="24"/>
              </w:rPr>
              <w:t>200</w:t>
            </w:r>
          </w:p>
        </w:tc>
        <w:tc>
          <w:tcPr>
            <w:tcW w:w="1417" w:type="dxa"/>
          </w:tcPr>
          <w:p w:rsidR="00E5769D" w:rsidRDefault="003B7883" w:rsidP="00966168">
            <w:pPr>
              <w:pStyle w:val="normal0"/>
              <w:ind w:hanging="2"/>
              <w:jc w:val="center"/>
              <w:rPr>
                <w:rFonts w:ascii="Arial" w:eastAsia="Arial" w:hAnsi="Arial" w:cs="Arial"/>
                <w:sz w:val="24"/>
                <w:szCs w:val="24"/>
              </w:rPr>
            </w:pPr>
            <w:r>
              <w:rPr>
                <w:rFonts w:ascii="Arial" w:eastAsia="Arial" w:hAnsi="Arial" w:cs="Arial"/>
                <w:sz w:val="24"/>
                <w:szCs w:val="24"/>
              </w:rPr>
              <w:t>cento</w:t>
            </w:r>
          </w:p>
        </w:tc>
        <w:tc>
          <w:tcPr>
            <w:tcW w:w="4836" w:type="dxa"/>
          </w:tcPr>
          <w:p w:rsidR="00E5769D" w:rsidRDefault="003B7883" w:rsidP="00966168">
            <w:pPr>
              <w:pStyle w:val="normal0"/>
              <w:ind w:hanging="2"/>
              <w:rPr>
                <w:rFonts w:ascii="Arial" w:eastAsia="Arial" w:hAnsi="Arial" w:cs="Arial"/>
                <w:sz w:val="24"/>
                <w:szCs w:val="24"/>
              </w:rPr>
            </w:pPr>
            <w:r>
              <w:rPr>
                <w:rFonts w:ascii="Arial" w:eastAsia="Arial" w:hAnsi="Arial" w:cs="Arial"/>
                <w:sz w:val="24"/>
                <w:szCs w:val="24"/>
              </w:rPr>
              <w:t>Salgados fritos sortidos de boa qualidade</w:t>
            </w:r>
          </w:p>
        </w:tc>
      </w:tr>
      <w:tr w:rsidR="00E5769D" w:rsidTr="00832F44">
        <w:trPr>
          <w:cantSplit/>
          <w:trHeight w:val="160"/>
          <w:tblHeader/>
          <w:jc w:val="center"/>
        </w:trPr>
        <w:tc>
          <w:tcPr>
            <w:tcW w:w="709" w:type="dxa"/>
          </w:tcPr>
          <w:p w:rsidR="00E5769D" w:rsidRDefault="003B7883" w:rsidP="00610B0B">
            <w:pPr>
              <w:pStyle w:val="normal0"/>
              <w:ind w:hanging="2"/>
              <w:jc w:val="center"/>
              <w:rPr>
                <w:rFonts w:ascii="Arial" w:eastAsia="Arial" w:hAnsi="Arial" w:cs="Arial"/>
                <w:sz w:val="24"/>
                <w:szCs w:val="24"/>
              </w:rPr>
            </w:pPr>
            <w:r>
              <w:rPr>
                <w:rFonts w:ascii="Arial" w:eastAsia="Arial" w:hAnsi="Arial" w:cs="Arial"/>
                <w:sz w:val="24"/>
                <w:szCs w:val="24"/>
              </w:rPr>
              <w:t>16</w:t>
            </w:r>
          </w:p>
        </w:tc>
        <w:tc>
          <w:tcPr>
            <w:tcW w:w="1701" w:type="dxa"/>
          </w:tcPr>
          <w:p w:rsidR="00E5769D" w:rsidRDefault="003B7883" w:rsidP="00966168">
            <w:pPr>
              <w:pStyle w:val="normal0"/>
              <w:ind w:hanging="2"/>
              <w:jc w:val="center"/>
              <w:rPr>
                <w:rFonts w:ascii="Arial" w:eastAsia="Arial" w:hAnsi="Arial" w:cs="Arial"/>
                <w:sz w:val="24"/>
                <w:szCs w:val="24"/>
              </w:rPr>
            </w:pPr>
            <w:r>
              <w:rPr>
                <w:rFonts w:ascii="Arial" w:eastAsia="Arial" w:hAnsi="Arial" w:cs="Arial"/>
                <w:sz w:val="24"/>
                <w:szCs w:val="24"/>
              </w:rPr>
              <w:t>500</w:t>
            </w:r>
          </w:p>
        </w:tc>
        <w:tc>
          <w:tcPr>
            <w:tcW w:w="1417" w:type="dxa"/>
          </w:tcPr>
          <w:p w:rsidR="00E5769D" w:rsidRDefault="003B7883" w:rsidP="00966168">
            <w:pPr>
              <w:pStyle w:val="normal0"/>
              <w:ind w:hanging="2"/>
              <w:jc w:val="center"/>
              <w:rPr>
                <w:rFonts w:ascii="Arial" w:eastAsia="Arial" w:hAnsi="Arial" w:cs="Arial"/>
                <w:sz w:val="24"/>
                <w:szCs w:val="24"/>
              </w:rPr>
            </w:pPr>
            <w:r>
              <w:rPr>
                <w:rFonts w:ascii="Arial" w:eastAsia="Arial" w:hAnsi="Arial" w:cs="Arial"/>
                <w:sz w:val="24"/>
                <w:szCs w:val="24"/>
              </w:rPr>
              <w:t>Caixa de 1 litro</w:t>
            </w:r>
          </w:p>
        </w:tc>
        <w:tc>
          <w:tcPr>
            <w:tcW w:w="4836" w:type="dxa"/>
          </w:tcPr>
          <w:p w:rsidR="00E5769D" w:rsidRDefault="003B7883" w:rsidP="00966168">
            <w:pPr>
              <w:pStyle w:val="normal0"/>
              <w:ind w:hanging="2"/>
              <w:rPr>
                <w:rFonts w:ascii="Arial" w:eastAsia="Arial" w:hAnsi="Arial" w:cs="Arial"/>
                <w:sz w:val="24"/>
                <w:szCs w:val="24"/>
              </w:rPr>
            </w:pPr>
            <w:r>
              <w:rPr>
                <w:rFonts w:ascii="Arial" w:eastAsia="Arial" w:hAnsi="Arial" w:cs="Arial"/>
                <w:sz w:val="24"/>
                <w:szCs w:val="24"/>
              </w:rPr>
              <w:t>Suco caixinha sabores diversos</w:t>
            </w:r>
          </w:p>
        </w:tc>
      </w:tr>
    </w:tbl>
    <w:p w:rsidR="00E5769D" w:rsidRDefault="00E5769D">
      <w:pPr>
        <w:pStyle w:val="normal0"/>
        <w:ind w:left="-141"/>
        <w:rPr>
          <w:rFonts w:ascii="Arial" w:eastAsia="Arial" w:hAnsi="Arial" w:cs="Arial"/>
          <w:sz w:val="24"/>
          <w:szCs w:val="24"/>
        </w:rPr>
      </w:pPr>
    </w:p>
    <w:p w:rsidR="00E5769D" w:rsidRDefault="003B7883" w:rsidP="00832F44">
      <w:pPr>
        <w:pStyle w:val="normal0"/>
        <w:jc w:val="both"/>
        <w:rPr>
          <w:rFonts w:ascii="Arial" w:eastAsia="Arial" w:hAnsi="Arial" w:cs="Arial"/>
          <w:sz w:val="24"/>
          <w:szCs w:val="24"/>
        </w:rPr>
      </w:pPr>
      <w:r>
        <w:rPr>
          <w:rFonts w:ascii="Arial" w:eastAsia="Arial" w:hAnsi="Arial" w:cs="Arial"/>
          <w:sz w:val="24"/>
          <w:szCs w:val="24"/>
        </w:rPr>
        <w:t xml:space="preserve">Acrescente-se que as quantidades informadas neste ETP, possuem caráter generalista, pois partimos da máxima que fica a livre escolha da Administração, a necessidade conforme as demandas. As quantidades são suficientes para atender as demandas da Secretaria Municipal de Administração e demais secretarias, no 2024. </w:t>
      </w:r>
    </w:p>
    <w:p w:rsidR="00E5769D" w:rsidRDefault="003B7883" w:rsidP="00832F44">
      <w:pPr>
        <w:pStyle w:val="normal0"/>
        <w:jc w:val="both"/>
        <w:rPr>
          <w:rFonts w:ascii="Arial" w:eastAsia="Arial" w:hAnsi="Arial" w:cs="Arial"/>
          <w:sz w:val="24"/>
          <w:szCs w:val="24"/>
        </w:rPr>
      </w:pPr>
      <w:r>
        <w:rPr>
          <w:rFonts w:ascii="Arial" w:eastAsia="Arial" w:hAnsi="Arial" w:cs="Arial"/>
          <w:sz w:val="24"/>
          <w:szCs w:val="24"/>
        </w:rPr>
        <w:t>Pontue-se que o quantitativo estimado nessa aquisição implicará ganho de escala, porque quanto maior as quantidades de aquisições a serem cotados, melhor será o seu valor final, beneficiando a Administração Pública, considerando-se, ainda, que somente se empenhará a quantidade de Gêneros Alimentícios a serem contratados.</w:t>
      </w:r>
    </w:p>
    <w:p w:rsidR="00E5769D" w:rsidRDefault="00E5769D">
      <w:pPr>
        <w:pStyle w:val="normal0"/>
        <w:ind w:left="-141"/>
        <w:jc w:val="both"/>
        <w:rPr>
          <w:rFonts w:ascii="Arial" w:eastAsia="Arial" w:hAnsi="Arial" w:cs="Arial"/>
          <w:sz w:val="24"/>
          <w:szCs w:val="24"/>
        </w:rPr>
      </w:pPr>
    </w:p>
    <w:tbl>
      <w:tblPr>
        <w:tblStyle w:val="afc"/>
        <w:tblW w:w="878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8789"/>
      </w:tblGrid>
      <w:tr w:rsidR="00E5769D" w:rsidTr="00832F44">
        <w:trPr>
          <w:cantSplit/>
          <w:tblHeader/>
        </w:trPr>
        <w:tc>
          <w:tcPr>
            <w:tcW w:w="8789" w:type="dxa"/>
            <w:shd w:val="clear" w:color="auto" w:fill="BFBFBF"/>
          </w:tcPr>
          <w:p w:rsidR="00E5769D" w:rsidRDefault="003B7883" w:rsidP="00610B0B">
            <w:pPr>
              <w:pStyle w:val="normal0"/>
              <w:spacing w:after="0" w:line="240" w:lineRule="auto"/>
              <w:ind w:hanging="2"/>
              <w:jc w:val="both"/>
              <w:rPr>
                <w:rFonts w:ascii="Arial" w:eastAsia="Arial" w:hAnsi="Arial" w:cs="Arial"/>
                <w:sz w:val="24"/>
                <w:szCs w:val="24"/>
              </w:rPr>
            </w:pPr>
            <w:r>
              <w:rPr>
                <w:rFonts w:ascii="Arial" w:eastAsia="Arial" w:hAnsi="Arial" w:cs="Arial"/>
                <w:b/>
                <w:sz w:val="24"/>
                <w:szCs w:val="24"/>
              </w:rPr>
              <w:t xml:space="preserve">  9 - JUSTIFICATIVA PARA O PARCELAMENTO OU NÃO DA CONTRATAÇÃO</w:t>
            </w:r>
          </w:p>
        </w:tc>
      </w:tr>
    </w:tbl>
    <w:p w:rsidR="00E5769D" w:rsidRDefault="00E5769D">
      <w:pPr>
        <w:pStyle w:val="normal0"/>
        <w:ind w:left="-141"/>
        <w:jc w:val="both"/>
        <w:rPr>
          <w:rFonts w:ascii="Arial" w:eastAsia="Arial" w:hAnsi="Arial" w:cs="Arial"/>
          <w:sz w:val="24"/>
          <w:szCs w:val="24"/>
        </w:rPr>
      </w:pPr>
    </w:p>
    <w:p w:rsidR="00E5769D" w:rsidRDefault="003B7883" w:rsidP="00832F44">
      <w:pPr>
        <w:pStyle w:val="normal0"/>
        <w:jc w:val="both"/>
        <w:rPr>
          <w:rFonts w:ascii="Arial" w:eastAsia="Arial" w:hAnsi="Arial" w:cs="Arial"/>
          <w:sz w:val="24"/>
          <w:szCs w:val="24"/>
        </w:rPr>
      </w:pPr>
      <w:r>
        <w:rPr>
          <w:rFonts w:ascii="Arial" w:eastAsia="Arial" w:hAnsi="Arial" w:cs="Arial"/>
          <w:sz w:val="24"/>
          <w:szCs w:val="24"/>
        </w:rPr>
        <w:t xml:space="preserve">Nos termos do art. 47, inciso II, da Lei Federal nº 14.133/2021, as licitações atenderão ao princípio do parcelamento, quando tecnicamente viável e </w:t>
      </w:r>
      <w:r>
        <w:rPr>
          <w:rFonts w:ascii="Arial" w:eastAsia="Arial" w:hAnsi="Arial" w:cs="Arial"/>
          <w:sz w:val="24"/>
          <w:szCs w:val="24"/>
        </w:rPr>
        <w:lastRenderedPageBreak/>
        <w:t>economicamente vantajoso. Na aplicação deste princípio, o § 1º do mesmo art. 47 estabelece que devam ser considerados a responsabilidade técnica, o custo para a Administração de vários contratos frente às vantagens da redução de custos, com divisão do objeto em itens, e o dever de buscar a ampliação da competição e de evitar a concentração de mercado.</w:t>
      </w:r>
    </w:p>
    <w:p w:rsidR="00E5769D" w:rsidRDefault="003B7883" w:rsidP="00832F44">
      <w:pPr>
        <w:pStyle w:val="normal0"/>
        <w:jc w:val="both"/>
        <w:rPr>
          <w:rFonts w:ascii="Arial" w:eastAsia="Arial" w:hAnsi="Arial" w:cs="Arial"/>
          <w:sz w:val="24"/>
          <w:szCs w:val="24"/>
        </w:rPr>
      </w:pPr>
      <w:r>
        <w:rPr>
          <w:rFonts w:ascii="Arial" w:eastAsia="Arial" w:hAnsi="Arial" w:cs="Arial"/>
          <w:sz w:val="24"/>
          <w:szCs w:val="24"/>
        </w:rPr>
        <w:t>Nesse caso, sugerimos a licitação por itens, onde o objeto é dividido em partes específicas, cada qual representando um bem de forma autônoma, visando um aumento da competitividade do certame, pois possibilita a participação de vários fornecedores.</w:t>
      </w:r>
    </w:p>
    <w:p w:rsidR="00E5769D" w:rsidRDefault="003B7883" w:rsidP="00832F44">
      <w:pPr>
        <w:pStyle w:val="normal0"/>
        <w:jc w:val="both"/>
        <w:rPr>
          <w:rFonts w:ascii="Arial" w:eastAsia="Arial" w:hAnsi="Arial" w:cs="Arial"/>
          <w:sz w:val="24"/>
          <w:szCs w:val="24"/>
        </w:rPr>
      </w:pPr>
      <w:r>
        <w:rPr>
          <w:rFonts w:ascii="Arial" w:eastAsia="Arial" w:hAnsi="Arial" w:cs="Arial"/>
          <w:sz w:val="24"/>
          <w:szCs w:val="24"/>
        </w:rPr>
        <w:t xml:space="preserve">Em exame da natureza dos itens que ora se pretende adquirir nessa contratação, não se verifica quaisquer especificidades que venham exigir seu agrupamento, devendo prevalecer a regra geral de parcelamento como forma de garantir a ampla concorrência. </w:t>
      </w:r>
    </w:p>
    <w:p w:rsidR="00E5769D" w:rsidRDefault="003B7883" w:rsidP="00832F44">
      <w:pPr>
        <w:pStyle w:val="normal0"/>
        <w:jc w:val="both"/>
        <w:rPr>
          <w:rFonts w:ascii="Arial" w:eastAsia="Arial" w:hAnsi="Arial" w:cs="Arial"/>
          <w:sz w:val="24"/>
          <w:szCs w:val="24"/>
        </w:rPr>
      </w:pPr>
      <w:r>
        <w:rPr>
          <w:rFonts w:ascii="Arial" w:eastAsia="Arial" w:hAnsi="Arial" w:cs="Arial"/>
          <w:sz w:val="24"/>
          <w:szCs w:val="24"/>
        </w:rPr>
        <w:t>Por tanto, não existe a necessidade de fazermos uma licitação por lote. Cabe ao pregão que as propostas sejam por item.</w:t>
      </w:r>
    </w:p>
    <w:tbl>
      <w:tblPr>
        <w:tblStyle w:val="afd"/>
        <w:tblW w:w="8931"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8931"/>
      </w:tblGrid>
      <w:tr w:rsidR="00E5769D" w:rsidTr="00D13159">
        <w:trPr>
          <w:cantSplit/>
          <w:tblHeader/>
        </w:trPr>
        <w:tc>
          <w:tcPr>
            <w:tcW w:w="8931" w:type="dxa"/>
            <w:shd w:val="clear" w:color="auto" w:fill="BFBFBF"/>
          </w:tcPr>
          <w:p w:rsidR="00E5769D" w:rsidRDefault="003B7883" w:rsidP="00610B0B">
            <w:pPr>
              <w:pStyle w:val="normal0"/>
              <w:spacing w:after="0" w:line="240" w:lineRule="auto"/>
              <w:ind w:hanging="2"/>
              <w:jc w:val="both"/>
              <w:rPr>
                <w:rFonts w:ascii="Arial" w:eastAsia="Arial" w:hAnsi="Arial" w:cs="Arial"/>
                <w:sz w:val="24"/>
                <w:szCs w:val="24"/>
              </w:rPr>
            </w:pPr>
            <w:r>
              <w:rPr>
                <w:rFonts w:ascii="Arial" w:eastAsia="Arial" w:hAnsi="Arial" w:cs="Arial"/>
                <w:b/>
                <w:sz w:val="24"/>
                <w:szCs w:val="24"/>
              </w:rPr>
              <w:t xml:space="preserve">  10 – CONTRATAÇÕES CORRELATAS E/OU INTERDEPENDENTES</w:t>
            </w:r>
          </w:p>
        </w:tc>
      </w:tr>
    </w:tbl>
    <w:p w:rsidR="00E5769D" w:rsidRDefault="00E5769D">
      <w:pPr>
        <w:pStyle w:val="normal0"/>
        <w:ind w:left="-141"/>
        <w:jc w:val="both"/>
        <w:rPr>
          <w:rFonts w:ascii="Arial" w:eastAsia="Arial" w:hAnsi="Arial" w:cs="Arial"/>
          <w:sz w:val="24"/>
          <w:szCs w:val="24"/>
        </w:rPr>
      </w:pPr>
    </w:p>
    <w:p w:rsidR="00E5769D" w:rsidRDefault="003B7883">
      <w:pPr>
        <w:pStyle w:val="normal0"/>
        <w:ind w:left="-141"/>
        <w:jc w:val="both"/>
        <w:rPr>
          <w:rFonts w:ascii="Arial" w:eastAsia="Arial" w:hAnsi="Arial" w:cs="Arial"/>
          <w:sz w:val="24"/>
          <w:szCs w:val="24"/>
        </w:rPr>
      </w:pPr>
      <w:r>
        <w:rPr>
          <w:rFonts w:ascii="Arial" w:eastAsia="Arial" w:hAnsi="Arial" w:cs="Arial"/>
          <w:sz w:val="24"/>
          <w:szCs w:val="24"/>
        </w:rPr>
        <w:t>Não se faz necessária a realização de contratações correlatas e/ou interdependentes para que o objetivo desta aquisição seja atingido. Assim destaca-se ainda que a aquisição de Gêneros Alimentícios para suprir a demanda da secretaria municipal de administração e demais órgãos a ela vinculados, não gera vínculo empregatício entre os empregados da Contratada e a Administração, vedando-se qualquer relação entre estes que caracterize pessoalidade e subordinação direta.</w:t>
      </w:r>
    </w:p>
    <w:tbl>
      <w:tblPr>
        <w:tblStyle w:val="afe"/>
        <w:tblW w:w="8931"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8931"/>
      </w:tblGrid>
      <w:tr w:rsidR="00E5769D" w:rsidTr="00D13159">
        <w:trPr>
          <w:cantSplit/>
          <w:tblHeader/>
        </w:trPr>
        <w:tc>
          <w:tcPr>
            <w:tcW w:w="8931" w:type="dxa"/>
            <w:shd w:val="clear" w:color="auto" w:fill="BFBFBF"/>
          </w:tcPr>
          <w:p w:rsidR="00E5769D" w:rsidRDefault="003B7883" w:rsidP="00610B0B">
            <w:pPr>
              <w:pStyle w:val="normal0"/>
              <w:spacing w:after="0" w:line="240" w:lineRule="auto"/>
              <w:ind w:hanging="2"/>
              <w:jc w:val="both"/>
              <w:rPr>
                <w:rFonts w:ascii="Arial" w:eastAsia="Arial" w:hAnsi="Arial" w:cs="Arial"/>
                <w:sz w:val="24"/>
                <w:szCs w:val="24"/>
              </w:rPr>
            </w:pPr>
            <w:r>
              <w:rPr>
                <w:rFonts w:ascii="Arial" w:eastAsia="Arial" w:hAnsi="Arial" w:cs="Arial"/>
                <w:b/>
                <w:sz w:val="24"/>
                <w:szCs w:val="24"/>
              </w:rPr>
              <w:t xml:space="preserve">  11 – RESULTADOS PRETENDIDOS</w:t>
            </w:r>
          </w:p>
        </w:tc>
      </w:tr>
    </w:tbl>
    <w:p w:rsidR="00E5769D" w:rsidRDefault="003B7883">
      <w:pPr>
        <w:pStyle w:val="normal0"/>
        <w:ind w:left="-141"/>
        <w:jc w:val="both"/>
        <w:rPr>
          <w:rFonts w:ascii="Arial" w:eastAsia="Arial" w:hAnsi="Arial" w:cs="Arial"/>
          <w:sz w:val="24"/>
          <w:szCs w:val="24"/>
        </w:rPr>
      </w:pPr>
      <w:r>
        <w:rPr>
          <w:rFonts w:ascii="Arial" w:eastAsia="Arial" w:hAnsi="Arial" w:cs="Arial"/>
          <w:sz w:val="24"/>
          <w:szCs w:val="24"/>
        </w:rPr>
        <w:t xml:space="preserve">Os resultados pretendidos com as Aquisições são: </w:t>
      </w:r>
    </w:p>
    <w:p w:rsidR="00E5769D" w:rsidRDefault="003B7883" w:rsidP="00832F44">
      <w:pPr>
        <w:pStyle w:val="normal0"/>
        <w:ind w:left="-141"/>
        <w:jc w:val="both"/>
        <w:rPr>
          <w:rFonts w:ascii="Arial" w:eastAsia="Arial" w:hAnsi="Arial" w:cs="Arial"/>
          <w:sz w:val="24"/>
          <w:szCs w:val="24"/>
        </w:rPr>
      </w:pPr>
      <w:r>
        <w:rPr>
          <w:rFonts w:ascii="Arial" w:eastAsia="Arial" w:hAnsi="Arial" w:cs="Arial"/>
          <w:sz w:val="24"/>
          <w:szCs w:val="24"/>
        </w:rPr>
        <w:t xml:space="preserve">Em relação à eficácia: atendimento das demandas da aquisição de gêneros alimentícios, no suporte à atividade finalística do órgão; </w:t>
      </w:r>
    </w:p>
    <w:p w:rsidR="00E5769D" w:rsidRDefault="003B7883" w:rsidP="00832F44">
      <w:pPr>
        <w:pStyle w:val="normal0"/>
        <w:ind w:left="-141"/>
        <w:jc w:val="both"/>
        <w:rPr>
          <w:rFonts w:ascii="Arial" w:eastAsia="Arial" w:hAnsi="Arial" w:cs="Arial"/>
          <w:sz w:val="24"/>
          <w:szCs w:val="24"/>
        </w:rPr>
      </w:pPr>
      <w:r>
        <w:rPr>
          <w:rFonts w:ascii="Arial" w:eastAsia="Arial" w:hAnsi="Arial" w:cs="Arial"/>
          <w:sz w:val="24"/>
          <w:szCs w:val="24"/>
        </w:rPr>
        <w:t xml:space="preserve">Quanto à eficiência: assegurar a continuidade e a manutenção dos materiais em tela, nesta Secretaria, bem como o uso racional dos recursos financeiros;  </w:t>
      </w:r>
    </w:p>
    <w:p w:rsidR="00E5769D" w:rsidRDefault="003B7883" w:rsidP="00832F44">
      <w:pPr>
        <w:pStyle w:val="normal0"/>
        <w:ind w:left="-141"/>
        <w:jc w:val="both"/>
        <w:rPr>
          <w:rFonts w:ascii="Arial" w:eastAsia="Arial" w:hAnsi="Arial" w:cs="Arial"/>
          <w:sz w:val="24"/>
          <w:szCs w:val="24"/>
        </w:rPr>
      </w:pPr>
      <w:r>
        <w:rPr>
          <w:rFonts w:ascii="Arial" w:eastAsia="Arial" w:hAnsi="Arial" w:cs="Arial"/>
          <w:sz w:val="24"/>
          <w:szCs w:val="24"/>
        </w:rPr>
        <w:t>Com a Aquisição de Gêneros Alimentícios buscam-se também, atender ao princípio da economicidade, cuja meta é a obtenção da melhor relação custo benefício possível de materiais de Gêneros Alimentícios em recursos financeiros, econômicos e administrativos possa alcançar, permitindo assim que as aquisições sejam realizadas de forma rápida, econômica e sustentável.</w:t>
      </w:r>
    </w:p>
    <w:tbl>
      <w:tblPr>
        <w:tblStyle w:val="aff"/>
        <w:tblW w:w="8931"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8931"/>
      </w:tblGrid>
      <w:tr w:rsidR="00E5769D" w:rsidTr="00D13159">
        <w:trPr>
          <w:cantSplit/>
          <w:trHeight w:val="297"/>
          <w:tblHeader/>
        </w:trPr>
        <w:tc>
          <w:tcPr>
            <w:tcW w:w="8931" w:type="dxa"/>
            <w:shd w:val="clear" w:color="auto" w:fill="BFBFBF"/>
          </w:tcPr>
          <w:p w:rsidR="00E5769D" w:rsidRDefault="003B7883" w:rsidP="00610B0B">
            <w:pPr>
              <w:pStyle w:val="normal0"/>
              <w:spacing w:after="0" w:line="240" w:lineRule="auto"/>
              <w:ind w:hanging="2"/>
              <w:rPr>
                <w:rFonts w:ascii="Arial" w:eastAsia="Arial" w:hAnsi="Arial" w:cs="Arial"/>
                <w:sz w:val="24"/>
                <w:szCs w:val="24"/>
              </w:rPr>
            </w:pPr>
            <w:r>
              <w:rPr>
                <w:rFonts w:ascii="Arial" w:eastAsia="Arial" w:hAnsi="Arial" w:cs="Arial"/>
                <w:b/>
                <w:sz w:val="24"/>
                <w:szCs w:val="24"/>
              </w:rPr>
              <w:t xml:space="preserve">  12 - PROVIDÊNCIAS PREVIAMENTE À CELEBRAÇÃO DO CONTRATO</w:t>
            </w:r>
          </w:p>
        </w:tc>
      </w:tr>
    </w:tbl>
    <w:p w:rsidR="00E5769D" w:rsidRDefault="003B7883">
      <w:pPr>
        <w:pStyle w:val="normal0"/>
        <w:ind w:left="-141"/>
        <w:jc w:val="both"/>
        <w:rPr>
          <w:rFonts w:ascii="Arial" w:eastAsia="Arial" w:hAnsi="Arial" w:cs="Arial"/>
          <w:sz w:val="24"/>
          <w:szCs w:val="24"/>
        </w:rPr>
      </w:pPr>
      <w:r>
        <w:rPr>
          <w:rFonts w:ascii="Arial" w:eastAsia="Arial" w:hAnsi="Arial" w:cs="Arial"/>
          <w:sz w:val="24"/>
          <w:szCs w:val="24"/>
        </w:rPr>
        <w:t xml:space="preserve">Não há providências a serem adotadas pela administração previamente à celebração do contrato, visto que não há necessidade de capacitação de fiscais e/ou gestores de contrato ou de adequação do ambiente da organização. </w:t>
      </w:r>
    </w:p>
    <w:p w:rsidR="00E5769D" w:rsidRDefault="003B7883">
      <w:pPr>
        <w:pStyle w:val="normal0"/>
        <w:ind w:left="-141"/>
        <w:jc w:val="both"/>
        <w:rPr>
          <w:rFonts w:ascii="Arial" w:eastAsia="Arial" w:hAnsi="Arial" w:cs="Arial"/>
          <w:sz w:val="24"/>
          <w:szCs w:val="24"/>
        </w:rPr>
      </w:pPr>
      <w:r>
        <w:rPr>
          <w:rFonts w:ascii="Arial" w:eastAsia="Arial" w:hAnsi="Arial" w:cs="Arial"/>
          <w:b/>
          <w:sz w:val="24"/>
          <w:szCs w:val="24"/>
        </w:rPr>
        <w:lastRenderedPageBreak/>
        <w:t>12.1 – DOS SERVIDORES NOMEADOS PARA A FISCALIZAÇÃO DO CONTRATO</w:t>
      </w:r>
    </w:p>
    <w:p w:rsidR="00E5769D" w:rsidRDefault="003B7883">
      <w:pPr>
        <w:pStyle w:val="normal0"/>
        <w:spacing w:before="240" w:after="0" w:line="240" w:lineRule="auto"/>
        <w:ind w:left="-141"/>
        <w:jc w:val="both"/>
        <w:rPr>
          <w:rFonts w:ascii="Arial" w:eastAsia="Arial" w:hAnsi="Arial" w:cs="Arial"/>
          <w:sz w:val="24"/>
          <w:szCs w:val="24"/>
        </w:rPr>
      </w:pPr>
      <w:r>
        <w:rPr>
          <w:rFonts w:ascii="Arial" w:eastAsia="Arial" w:hAnsi="Arial" w:cs="Arial"/>
          <w:sz w:val="24"/>
          <w:szCs w:val="24"/>
        </w:rPr>
        <w:t>Cabe a cada Departamento/Setor fiscalizar e acompanhar a execução contratual, dessa forma ficam designados como fiscais do contrato os servidores a seguir:</w:t>
      </w:r>
    </w:p>
    <w:tbl>
      <w:tblPr>
        <w:tblStyle w:val="Tabelacomgrade"/>
        <w:tblW w:w="0" w:type="auto"/>
        <w:tblInd w:w="-34" w:type="dxa"/>
        <w:tblLook w:val="04A0"/>
      </w:tblPr>
      <w:tblGrid>
        <w:gridCol w:w="4287"/>
        <w:gridCol w:w="4644"/>
      </w:tblGrid>
      <w:tr w:rsidR="00832F44" w:rsidTr="00D13159">
        <w:tc>
          <w:tcPr>
            <w:tcW w:w="4287" w:type="dxa"/>
          </w:tcPr>
          <w:p w:rsidR="00832F44" w:rsidRPr="00832F44" w:rsidRDefault="00832F44" w:rsidP="00832F44">
            <w:pPr>
              <w:pStyle w:val="normal0"/>
              <w:spacing w:before="240"/>
              <w:ind w:left="0" w:hanging="2"/>
              <w:jc w:val="center"/>
              <w:rPr>
                <w:rFonts w:ascii="Arial" w:eastAsia="Arial" w:hAnsi="Arial" w:cs="Arial"/>
                <w:b/>
                <w:sz w:val="24"/>
                <w:szCs w:val="24"/>
              </w:rPr>
            </w:pPr>
            <w:r w:rsidRPr="00832F44">
              <w:rPr>
                <w:rFonts w:ascii="Arial" w:eastAsia="Arial" w:hAnsi="Arial" w:cs="Arial"/>
                <w:b/>
                <w:sz w:val="24"/>
                <w:szCs w:val="24"/>
              </w:rPr>
              <w:t>FISCAL</w:t>
            </w:r>
          </w:p>
        </w:tc>
        <w:tc>
          <w:tcPr>
            <w:tcW w:w="4644" w:type="dxa"/>
          </w:tcPr>
          <w:p w:rsidR="00832F44" w:rsidRPr="00832F44" w:rsidRDefault="00832F44" w:rsidP="00832F44">
            <w:pPr>
              <w:pStyle w:val="normal0"/>
              <w:spacing w:before="240"/>
              <w:ind w:left="0" w:hanging="2"/>
              <w:jc w:val="center"/>
              <w:rPr>
                <w:rFonts w:ascii="Arial" w:eastAsia="Arial" w:hAnsi="Arial" w:cs="Arial"/>
                <w:b/>
                <w:sz w:val="24"/>
                <w:szCs w:val="24"/>
              </w:rPr>
            </w:pPr>
            <w:r w:rsidRPr="00832F44">
              <w:rPr>
                <w:rFonts w:ascii="Arial" w:eastAsia="Arial" w:hAnsi="Arial" w:cs="Arial"/>
                <w:b/>
                <w:sz w:val="24"/>
                <w:szCs w:val="24"/>
              </w:rPr>
              <w:t>SECRETARIA</w:t>
            </w:r>
          </w:p>
        </w:tc>
      </w:tr>
      <w:tr w:rsidR="00832F44" w:rsidTr="00D13159">
        <w:tc>
          <w:tcPr>
            <w:tcW w:w="4287" w:type="dxa"/>
          </w:tcPr>
          <w:p w:rsidR="00832F44" w:rsidRPr="00832F44" w:rsidRDefault="00832F44" w:rsidP="00241E41">
            <w:pPr>
              <w:pStyle w:val="normal0"/>
              <w:keepNext/>
              <w:keepLines/>
              <w:widowControl w:val="0"/>
              <w:ind w:left="0" w:hanging="2"/>
              <w:jc w:val="center"/>
              <w:rPr>
                <w:rFonts w:ascii="Arial" w:eastAsia="Times New Roman" w:hAnsi="Arial" w:cs="Arial"/>
                <w:sz w:val="24"/>
                <w:szCs w:val="24"/>
              </w:rPr>
            </w:pPr>
            <w:r w:rsidRPr="00832F44">
              <w:rPr>
                <w:rFonts w:ascii="Arial" w:eastAsia="Times New Roman" w:hAnsi="Arial" w:cs="Arial"/>
                <w:sz w:val="24"/>
                <w:szCs w:val="24"/>
              </w:rPr>
              <w:t>Glayce Maria Gomes Rocha da Silva - Auxiliar Administrativo</w:t>
            </w:r>
          </w:p>
        </w:tc>
        <w:tc>
          <w:tcPr>
            <w:tcW w:w="4644" w:type="dxa"/>
          </w:tcPr>
          <w:p w:rsidR="00832F44" w:rsidRPr="00832F44" w:rsidRDefault="00832F44" w:rsidP="00241E41">
            <w:pPr>
              <w:pStyle w:val="normal0"/>
              <w:ind w:left="0" w:right="233" w:hanging="2"/>
              <w:rPr>
                <w:rFonts w:ascii="Arial" w:eastAsia="Times New Roman" w:hAnsi="Arial" w:cs="Arial"/>
                <w:sz w:val="24"/>
                <w:szCs w:val="24"/>
              </w:rPr>
            </w:pPr>
            <w:r w:rsidRPr="00832F44">
              <w:rPr>
                <w:rFonts w:ascii="Arial" w:eastAsia="Times New Roman" w:hAnsi="Arial" w:cs="Arial"/>
                <w:sz w:val="24"/>
                <w:szCs w:val="24"/>
              </w:rPr>
              <w:t>Secretária Municipal de Saúde</w:t>
            </w:r>
          </w:p>
        </w:tc>
      </w:tr>
      <w:tr w:rsidR="00832F44" w:rsidTr="00D13159">
        <w:tc>
          <w:tcPr>
            <w:tcW w:w="4287" w:type="dxa"/>
          </w:tcPr>
          <w:p w:rsidR="00832F44" w:rsidRPr="00832F44" w:rsidRDefault="00832F44" w:rsidP="00241E41">
            <w:pPr>
              <w:pStyle w:val="normal0"/>
              <w:keepNext/>
              <w:keepLines/>
              <w:widowControl w:val="0"/>
              <w:ind w:left="0" w:hanging="2"/>
              <w:jc w:val="center"/>
              <w:rPr>
                <w:rFonts w:ascii="Arial" w:eastAsia="Times New Roman" w:hAnsi="Arial" w:cs="Arial"/>
                <w:sz w:val="24"/>
                <w:szCs w:val="24"/>
              </w:rPr>
            </w:pPr>
            <w:r w:rsidRPr="00832F44">
              <w:rPr>
                <w:rFonts w:ascii="Arial" w:eastAsia="Times New Roman" w:hAnsi="Arial" w:cs="Arial"/>
                <w:sz w:val="24"/>
                <w:szCs w:val="24"/>
              </w:rPr>
              <w:t>Joel da Silva Fernandes - Chefe do Departamento de Tecnologia da Informação</w:t>
            </w:r>
          </w:p>
        </w:tc>
        <w:tc>
          <w:tcPr>
            <w:tcW w:w="4644" w:type="dxa"/>
          </w:tcPr>
          <w:p w:rsidR="00832F44" w:rsidRPr="00832F44" w:rsidRDefault="00832F44" w:rsidP="00241E41">
            <w:pPr>
              <w:pStyle w:val="normal0"/>
              <w:ind w:left="0" w:right="56" w:hanging="2"/>
              <w:rPr>
                <w:rFonts w:ascii="Arial" w:eastAsia="Times New Roman" w:hAnsi="Arial" w:cs="Arial"/>
                <w:sz w:val="24"/>
                <w:szCs w:val="24"/>
              </w:rPr>
            </w:pPr>
            <w:r w:rsidRPr="00832F44">
              <w:rPr>
                <w:rFonts w:ascii="Arial" w:eastAsia="Times New Roman" w:hAnsi="Arial" w:cs="Arial"/>
                <w:sz w:val="24"/>
                <w:szCs w:val="24"/>
              </w:rPr>
              <w:t>Secretaria Municipal de Transporte e Trânsito</w:t>
            </w:r>
          </w:p>
        </w:tc>
      </w:tr>
      <w:tr w:rsidR="00832F44" w:rsidTr="00D13159">
        <w:tc>
          <w:tcPr>
            <w:tcW w:w="4287" w:type="dxa"/>
          </w:tcPr>
          <w:p w:rsidR="00832F44" w:rsidRPr="00832F44" w:rsidRDefault="00832F44" w:rsidP="00241E41">
            <w:pPr>
              <w:pStyle w:val="normal0"/>
              <w:keepNext/>
              <w:keepLines/>
              <w:spacing w:before="240"/>
              <w:ind w:left="0" w:hanging="2"/>
              <w:jc w:val="center"/>
              <w:rPr>
                <w:rFonts w:ascii="Arial" w:eastAsia="Times New Roman" w:hAnsi="Arial" w:cs="Arial"/>
                <w:sz w:val="24"/>
                <w:szCs w:val="24"/>
              </w:rPr>
            </w:pPr>
            <w:r w:rsidRPr="00832F44">
              <w:rPr>
                <w:rFonts w:ascii="Arial" w:eastAsia="Times New Roman" w:hAnsi="Arial" w:cs="Arial"/>
                <w:sz w:val="24"/>
                <w:szCs w:val="24"/>
              </w:rPr>
              <w:t>Ricardo De Oliveira Carvalho - Chefe Divisão De Esporte E Lazer</w:t>
            </w:r>
          </w:p>
        </w:tc>
        <w:tc>
          <w:tcPr>
            <w:tcW w:w="4644" w:type="dxa"/>
          </w:tcPr>
          <w:p w:rsidR="00832F44" w:rsidRPr="00832F44" w:rsidRDefault="00832F44" w:rsidP="00241E41">
            <w:pPr>
              <w:pStyle w:val="normal0"/>
              <w:ind w:left="0" w:right="56" w:hanging="2"/>
              <w:rPr>
                <w:rFonts w:ascii="Arial" w:eastAsia="Times New Roman" w:hAnsi="Arial" w:cs="Arial"/>
                <w:sz w:val="24"/>
                <w:szCs w:val="24"/>
              </w:rPr>
            </w:pPr>
            <w:r w:rsidRPr="00832F44">
              <w:rPr>
                <w:rFonts w:ascii="Arial" w:eastAsia="Times New Roman" w:hAnsi="Arial" w:cs="Arial"/>
                <w:sz w:val="24"/>
                <w:szCs w:val="24"/>
              </w:rPr>
              <w:t>Secretaria Municipal de Meio Ambiente, Turismo, Esporte e Lazer</w:t>
            </w:r>
          </w:p>
        </w:tc>
      </w:tr>
      <w:tr w:rsidR="00832F44" w:rsidTr="00D13159">
        <w:tc>
          <w:tcPr>
            <w:tcW w:w="4287" w:type="dxa"/>
          </w:tcPr>
          <w:p w:rsidR="00832F44" w:rsidRPr="00832F44" w:rsidRDefault="00832F44" w:rsidP="00241E41">
            <w:pPr>
              <w:pStyle w:val="normal0"/>
              <w:keepNext/>
              <w:keepLines/>
              <w:widowControl w:val="0"/>
              <w:ind w:left="0" w:hanging="2"/>
              <w:jc w:val="center"/>
              <w:rPr>
                <w:rFonts w:ascii="Arial" w:eastAsia="Times New Roman" w:hAnsi="Arial" w:cs="Arial"/>
                <w:sz w:val="24"/>
                <w:szCs w:val="24"/>
              </w:rPr>
            </w:pPr>
            <w:r w:rsidRPr="00832F44">
              <w:rPr>
                <w:rFonts w:ascii="Arial" w:eastAsia="Times New Roman" w:hAnsi="Arial" w:cs="Arial"/>
                <w:sz w:val="24"/>
                <w:szCs w:val="24"/>
              </w:rPr>
              <w:t>Elizangela Maria dos Santos Mendes - Agente Municipal I</w:t>
            </w:r>
          </w:p>
        </w:tc>
        <w:tc>
          <w:tcPr>
            <w:tcW w:w="4644" w:type="dxa"/>
          </w:tcPr>
          <w:p w:rsidR="00832F44" w:rsidRPr="00832F44" w:rsidRDefault="00832F44" w:rsidP="00241E41">
            <w:pPr>
              <w:pStyle w:val="normal0"/>
              <w:keepNext/>
              <w:keepLines/>
              <w:widowControl w:val="0"/>
              <w:ind w:left="0" w:hanging="2"/>
              <w:rPr>
                <w:rFonts w:ascii="Arial" w:eastAsia="Times New Roman" w:hAnsi="Arial" w:cs="Arial"/>
                <w:sz w:val="24"/>
                <w:szCs w:val="24"/>
              </w:rPr>
            </w:pPr>
            <w:r w:rsidRPr="00832F44">
              <w:rPr>
                <w:rFonts w:ascii="Arial" w:eastAsia="Times New Roman" w:hAnsi="Arial" w:cs="Arial"/>
                <w:sz w:val="24"/>
                <w:szCs w:val="24"/>
              </w:rPr>
              <w:t>Secretaria Municipal de Agricultura</w:t>
            </w:r>
          </w:p>
        </w:tc>
      </w:tr>
      <w:tr w:rsidR="00832F44" w:rsidTr="00D13159">
        <w:tc>
          <w:tcPr>
            <w:tcW w:w="4287" w:type="dxa"/>
          </w:tcPr>
          <w:p w:rsidR="00832F44" w:rsidRPr="00832F44" w:rsidRDefault="00832F44" w:rsidP="00241E41">
            <w:pPr>
              <w:pStyle w:val="normal0"/>
              <w:keepNext/>
              <w:keepLines/>
              <w:widowControl w:val="0"/>
              <w:ind w:left="0" w:hanging="2"/>
              <w:jc w:val="center"/>
              <w:rPr>
                <w:rFonts w:ascii="Arial" w:eastAsia="Times New Roman" w:hAnsi="Arial" w:cs="Arial"/>
                <w:sz w:val="24"/>
                <w:szCs w:val="24"/>
              </w:rPr>
            </w:pPr>
            <w:r w:rsidRPr="00832F44">
              <w:rPr>
                <w:rFonts w:ascii="Arial" w:eastAsia="Times New Roman" w:hAnsi="Arial" w:cs="Arial"/>
                <w:sz w:val="24"/>
                <w:szCs w:val="24"/>
              </w:rPr>
              <w:t>Ana Cristina Dávila Lopes de Albuquerque - Auxiliar de Educação I</w:t>
            </w:r>
          </w:p>
        </w:tc>
        <w:tc>
          <w:tcPr>
            <w:tcW w:w="4644" w:type="dxa"/>
          </w:tcPr>
          <w:p w:rsidR="00832F44" w:rsidRPr="00832F44" w:rsidRDefault="00832F44" w:rsidP="00241E41">
            <w:pPr>
              <w:pStyle w:val="normal0"/>
              <w:ind w:left="0" w:right="-564" w:hanging="2"/>
              <w:rPr>
                <w:rFonts w:ascii="Arial" w:eastAsia="Times New Roman" w:hAnsi="Arial" w:cs="Arial"/>
                <w:sz w:val="24"/>
                <w:szCs w:val="24"/>
              </w:rPr>
            </w:pPr>
            <w:r w:rsidRPr="00832F44">
              <w:rPr>
                <w:rFonts w:ascii="Arial" w:eastAsia="Times New Roman" w:hAnsi="Arial" w:cs="Arial"/>
                <w:sz w:val="24"/>
                <w:szCs w:val="24"/>
              </w:rPr>
              <w:t>Secretaria Municipal de Educação e Cultura</w:t>
            </w:r>
          </w:p>
        </w:tc>
      </w:tr>
      <w:tr w:rsidR="00832F44" w:rsidTr="00D13159">
        <w:tc>
          <w:tcPr>
            <w:tcW w:w="4287" w:type="dxa"/>
          </w:tcPr>
          <w:p w:rsidR="00832F44" w:rsidRPr="00832F44" w:rsidRDefault="00832F44" w:rsidP="00241E41">
            <w:pPr>
              <w:pStyle w:val="normal0"/>
              <w:keepNext/>
              <w:keepLines/>
              <w:widowControl w:val="0"/>
              <w:ind w:left="0" w:hanging="2"/>
              <w:jc w:val="center"/>
              <w:rPr>
                <w:rFonts w:ascii="Arial" w:eastAsia="Times New Roman" w:hAnsi="Arial" w:cs="Arial"/>
                <w:sz w:val="24"/>
                <w:szCs w:val="24"/>
              </w:rPr>
            </w:pPr>
            <w:r w:rsidRPr="00832F44">
              <w:rPr>
                <w:rFonts w:ascii="Arial" w:eastAsia="Times New Roman" w:hAnsi="Arial" w:cs="Arial"/>
                <w:sz w:val="24"/>
                <w:szCs w:val="24"/>
              </w:rPr>
              <w:t>Ronald Fonseca Nascimento - Chefe Dep. Desenvolvimento Social</w:t>
            </w:r>
          </w:p>
        </w:tc>
        <w:tc>
          <w:tcPr>
            <w:tcW w:w="4644" w:type="dxa"/>
          </w:tcPr>
          <w:p w:rsidR="00832F44" w:rsidRPr="00832F44" w:rsidRDefault="00832F44" w:rsidP="00241E41">
            <w:pPr>
              <w:pStyle w:val="normal0"/>
              <w:ind w:left="0" w:right="-182" w:hanging="2"/>
              <w:rPr>
                <w:rFonts w:ascii="Arial" w:eastAsia="Times New Roman" w:hAnsi="Arial" w:cs="Arial"/>
                <w:sz w:val="24"/>
                <w:szCs w:val="24"/>
              </w:rPr>
            </w:pPr>
            <w:r w:rsidRPr="00832F44">
              <w:rPr>
                <w:rFonts w:ascii="Arial" w:eastAsia="Times New Roman" w:hAnsi="Arial" w:cs="Arial"/>
                <w:sz w:val="24"/>
                <w:szCs w:val="24"/>
              </w:rPr>
              <w:t>Secretaria Municipal de Desenvolvimento Social e Combate às Drogas</w:t>
            </w:r>
          </w:p>
        </w:tc>
      </w:tr>
      <w:tr w:rsidR="00832F44" w:rsidTr="00D13159">
        <w:tc>
          <w:tcPr>
            <w:tcW w:w="4287" w:type="dxa"/>
          </w:tcPr>
          <w:p w:rsidR="00832F44" w:rsidRPr="00832F44" w:rsidRDefault="00832F44" w:rsidP="00241E41">
            <w:pPr>
              <w:pStyle w:val="normal0"/>
              <w:keepNext/>
              <w:keepLines/>
              <w:widowControl w:val="0"/>
              <w:ind w:left="0" w:hanging="2"/>
              <w:jc w:val="center"/>
              <w:rPr>
                <w:rFonts w:ascii="Arial" w:eastAsia="Times New Roman" w:hAnsi="Arial" w:cs="Arial"/>
                <w:b/>
                <w:sz w:val="24"/>
                <w:szCs w:val="24"/>
                <w:highlight w:val="yellow"/>
              </w:rPr>
            </w:pPr>
            <w:r w:rsidRPr="00832F44">
              <w:rPr>
                <w:rFonts w:ascii="Arial" w:eastAsia="Times New Roman" w:hAnsi="Arial" w:cs="Arial"/>
                <w:sz w:val="24"/>
                <w:szCs w:val="24"/>
              </w:rPr>
              <w:t>Deoclides dos Santos Pinto Neto - Agente Municipal II</w:t>
            </w:r>
          </w:p>
        </w:tc>
        <w:tc>
          <w:tcPr>
            <w:tcW w:w="4644" w:type="dxa"/>
          </w:tcPr>
          <w:p w:rsidR="00832F44" w:rsidRPr="00832F44" w:rsidRDefault="00832F44" w:rsidP="00241E41">
            <w:pPr>
              <w:pStyle w:val="normal0"/>
              <w:ind w:left="0" w:right="-564" w:hanging="2"/>
              <w:rPr>
                <w:rFonts w:ascii="Arial" w:eastAsia="Times New Roman" w:hAnsi="Arial" w:cs="Arial"/>
                <w:sz w:val="24"/>
                <w:szCs w:val="24"/>
              </w:rPr>
            </w:pPr>
            <w:r w:rsidRPr="00832F44">
              <w:rPr>
                <w:rFonts w:ascii="Arial" w:eastAsia="Times New Roman" w:hAnsi="Arial" w:cs="Arial"/>
                <w:sz w:val="24"/>
                <w:szCs w:val="24"/>
              </w:rPr>
              <w:t>Secretaria Municipal de Administração</w:t>
            </w:r>
          </w:p>
        </w:tc>
      </w:tr>
      <w:tr w:rsidR="00832F44" w:rsidTr="00D13159">
        <w:tc>
          <w:tcPr>
            <w:tcW w:w="4287" w:type="dxa"/>
          </w:tcPr>
          <w:p w:rsidR="00832F44" w:rsidRPr="00832F44" w:rsidRDefault="00832F44" w:rsidP="00241E41">
            <w:pPr>
              <w:pStyle w:val="normal0"/>
              <w:keepNext/>
              <w:keepLines/>
              <w:widowControl w:val="0"/>
              <w:ind w:left="0" w:hanging="2"/>
              <w:jc w:val="center"/>
              <w:rPr>
                <w:rFonts w:ascii="Arial" w:eastAsia="Times New Roman" w:hAnsi="Arial" w:cs="Arial"/>
                <w:sz w:val="24"/>
                <w:szCs w:val="24"/>
              </w:rPr>
            </w:pPr>
            <w:r w:rsidRPr="00832F44">
              <w:rPr>
                <w:rFonts w:ascii="Arial" w:eastAsia="Times New Roman" w:hAnsi="Arial" w:cs="Arial"/>
                <w:sz w:val="24"/>
                <w:szCs w:val="24"/>
              </w:rPr>
              <w:t>Sirlene Aparecida Dornelas Oliveira - Trabalhador</w:t>
            </w:r>
          </w:p>
        </w:tc>
        <w:tc>
          <w:tcPr>
            <w:tcW w:w="4644" w:type="dxa"/>
          </w:tcPr>
          <w:p w:rsidR="00832F44" w:rsidRPr="00832F44" w:rsidRDefault="00832F44" w:rsidP="00241E41">
            <w:pPr>
              <w:pStyle w:val="normal0"/>
              <w:ind w:left="0" w:right="-50" w:hanging="2"/>
              <w:rPr>
                <w:rFonts w:ascii="Arial" w:eastAsia="Times New Roman" w:hAnsi="Arial" w:cs="Arial"/>
                <w:sz w:val="24"/>
                <w:szCs w:val="24"/>
              </w:rPr>
            </w:pPr>
            <w:r w:rsidRPr="00832F44">
              <w:rPr>
                <w:rFonts w:ascii="Arial" w:eastAsia="Times New Roman" w:hAnsi="Arial" w:cs="Arial"/>
                <w:sz w:val="24"/>
                <w:szCs w:val="24"/>
              </w:rPr>
              <w:t>Secretário Municipal De Obras E Serviços Públicos</w:t>
            </w:r>
          </w:p>
        </w:tc>
      </w:tr>
    </w:tbl>
    <w:tbl>
      <w:tblPr>
        <w:tblStyle w:val="aff1"/>
        <w:tblW w:w="8931"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8931"/>
      </w:tblGrid>
      <w:tr w:rsidR="00E5769D" w:rsidTr="00D13159">
        <w:trPr>
          <w:cantSplit/>
          <w:tblHeader/>
        </w:trPr>
        <w:tc>
          <w:tcPr>
            <w:tcW w:w="8931" w:type="dxa"/>
            <w:shd w:val="clear" w:color="auto" w:fill="BFBFBF"/>
          </w:tcPr>
          <w:p w:rsidR="00E5769D" w:rsidRDefault="003B7883" w:rsidP="00610B0B">
            <w:pPr>
              <w:pStyle w:val="normal0"/>
              <w:spacing w:after="0" w:line="240" w:lineRule="auto"/>
              <w:ind w:hanging="2"/>
              <w:jc w:val="both"/>
              <w:rPr>
                <w:rFonts w:ascii="Arial" w:eastAsia="Arial" w:hAnsi="Arial" w:cs="Arial"/>
                <w:sz w:val="24"/>
                <w:szCs w:val="24"/>
              </w:rPr>
            </w:pPr>
            <w:r>
              <w:rPr>
                <w:rFonts w:ascii="Arial" w:eastAsia="Arial" w:hAnsi="Arial" w:cs="Arial"/>
                <w:b/>
                <w:sz w:val="24"/>
                <w:szCs w:val="24"/>
              </w:rPr>
              <w:t xml:space="preserve">  13 - POSSÍVEIS IMPACTOS AMBIENTAIS E TRATAMENTOS</w:t>
            </w:r>
          </w:p>
        </w:tc>
      </w:tr>
    </w:tbl>
    <w:p w:rsidR="00E5769D" w:rsidRDefault="00E5769D">
      <w:pPr>
        <w:pStyle w:val="normal0"/>
        <w:ind w:left="-141"/>
        <w:jc w:val="both"/>
        <w:rPr>
          <w:rFonts w:ascii="Arial" w:eastAsia="Arial" w:hAnsi="Arial" w:cs="Arial"/>
          <w:sz w:val="24"/>
          <w:szCs w:val="24"/>
        </w:rPr>
      </w:pPr>
    </w:p>
    <w:p w:rsidR="00E5769D" w:rsidRDefault="003B7883">
      <w:pPr>
        <w:pStyle w:val="normal0"/>
        <w:ind w:left="-141"/>
        <w:jc w:val="both"/>
        <w:rPr>
          <w:rFonts w:ascii="Arial" w:eastAsia="Arial" w:hAnsi="Arial" w:cs="Arial"/>
          <w:sz w:val="24"/>
          <w:szCs w:val="24"/>
        </w:rPr>
      </w:pPr>
      <w:r>
        <w:rPr>
          <w:rFonts w:ascii="Arial" w:eastAsia="Arial" w:hAnsi="Arial" w:cs="Arial"/>
          <w:sz w:val="24"/>
          <w:szCs w:val="24"/>
        </w:rPr>
        <w:t>Não se vislumbra a ocorrência de possíveis impactos ambientais gerados pela contratação em estudo, contudo, a contratada deverá conduzir suas ações em conformidade com os requisitos legais e regulamentos aplicáveis, observando também a legislação ambiental para a prevenção de adversidades ao meio ambiente e a saúde dos trabalhadores e envolvidos na execução do objeto.</w:t>
      </w:r>
    </w:p>
    <w:tbl>
      <w:tblPr>
        <w:tblStyle w:val="aff2"/>
        <w:tblW w:w="8931"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8931"/>
      </w:tblGrid>
      <w:tr w:rsidR="00E5769D" w:rsidTr="00D13159">
        <w:trPr>
          <w:cantSplit/>
          <w:tblHeader/>
        </w:trPr>
        <w:tc>
          <w:tcPr>
            <w:tcW w:w="8931" w:type="dxa"/>
            <w:shd w:val="clear" w:color="auto" w:fill="BFBFBF"/>
          </w:tcPr>
          <w:p w:rsidR="00E5769D" w:rsidRDefault="003B7883" w:rsidP="00610B0B">
            <w:pPr>
              <w:pStyle w:val="normal0"/>
              <w:spacing w:after="0" w:line="240" w:lineRule="auto"/>
              <w:ind w:hanging="2"/>
              <w:jc w:val="both"/>
              <w:rPr>
                <w:rFonts w:ascii="Arial" w:eastAsia="Arial" w:hAnsi="Arial" w:cs="Arial"/>
                <w:sz w:val="24"/>
                <w:szCs w:val="24"/>
              </w:rPr>
            </w:pPr>
            <w:r>
              <w:rPr>
                <w:rFonts w:ascii="Arial" w:eastAsia="Arial" w:hAnsi="Arial" w:cs="Arial"/>
                <w:b/>
                <w:sz w:val="24"/>
                <w:szCs w:val="24"/>
              </w:rPr>
              <w:t xml:space="preserve">  14 - DECLARAÇÃO DE VIABILIDADE</w:t>
            </w:r>
          </w:p>
        </w:tc>
      </w:tr>
    </w:tbl>
    <w:p w:rsidR="00E5769D" w:rsidRDefault="003B7883">
      <w:pPr>
        <w:pStyle w:val="normal0"/>
        <w:ind w:left="-141"/>
        <w:jc w:val="both"/>
        <w:rPr>
          <w:rFonts w:ascii="Arial" w:eastAsia="Arial" w:hAnsi="Arial" w:cs="Arial"/>
          <w:sz w:val="24"/>
          <w:szCs w:val="24"/>
        </w:rPr>
      </w:pPr>
      <w:r>
        <w:rPr>
          <w:rFonts w:ascii="Arial" w:eastAsia="Arial" w:hAnsi="Arial" w:cs="Arial"/>
          <w:sz w:val="24"/>
          <w:szCs w:val="24"/>
        </w:rPr>
        <w:t>Este Estudo Técnico Preliminar evidencia que a contratação da solução se mostra viável econômica, tecnicamente. O fornecimento pode ser contratado por pregão eletrônico, sendo a contratação dividida por itens.</w:t>
      </w:r>
    </w:p>
    <w:p w:rsidR="00E5769D" w:rsidRDefault="00E5769D">
      <w:pPr>
        <w:pStyle w:val="normal0"/>
        <w:ind w:left="-141"/>
        <w:jc w:val="both"/>
        <w:rPr>
          <w:rFonts w:ascii="Arial" w:eastAsia="Arial" w:hAnsi="Arial" w:cs="Arial"/>
          <w:sz w:val="24"/>
          <w:szCs w:val="24"/>
        </w:rPr>
        <w:sectPr w:rsidR="00E5769D" w:rsidSect="00832F44">
          <w:headerReference w:type="default" r:id="rId9"/>
          <w:footerReference w:type="default" r:id="rId10"/>
          <w:pgSz w:w="11906" w:h="16838"/>
          <w:pgMar w:top="1951" w:right="1416" w:bottom="567" w:left="1700" w:header="708" w:footer="708" w:gutter="0"/>
          <w:pgNumType w:start="1"/>
          <w:cols w:space="720"/>
        </w:sectPr>
      </w:pPr>
    </w:p>
    <w:p w:rsidR="00E5769D" w:rsidRDefault="003B7883" w:rsidP="00D13159">
      <w:pPr>
        <w:pStyle w:val="normal0"/>
        <w:ind w:left="-141"/>
        <w:jc w:val="both"/>
        <w:rPr>
          <w:rFonts w:ascii="Arial" w:eastAsia="Arial" w:hAnsi="Arial" w:cs="Arial"/>
          <w:sz w:val="24"/>
          <w:szCs w:val="24"/>
        </w:rPr>
      </w:pPr>
      <w:r>
        <w:rPr>
          <w:rFonts w:ascii="Arial" w:eastAsia="Arial" w:hAnsi="Arial" w:cs="Arial"/>
          <w:sz w:val="24"/>
          <w:szCs w:val="24"/>
        </w:rPr>
        <w:lastRenderedPageBreak/>
        <w:t>Sa</w:t>
      </w:r>
      <w:r w:rsidR="00D13159">
        <w:rPr>
          <w:rFonts w:ascii="Arial" w:eastAsia="Arial" w:hAnsi="Arial" w:cs="Arial"/>
          <w:sz w:val="24"/>
          <w:szCs w:val="24"/>
        </w:rPr>
        <w:t>ntos Dumont, 23 de maio de 2024.</w:t>
      </w:r>
      <w:r>
        <w:rPr>
          <w:rFonts w:ascii="Arial" w:eastAsia="Arial" w:hAnsi="Arial" w:cs="Arial"/>
          <w:sz w:val="24"/>
          <w:szCs w:val="24"/>
        </w:rPr>
        <w:t xml:space="preserve"> </w:t>
      </w:r>
    </w:p>
    <w:p w:rsidR="00E5769D" w:rsidRDefault="003B7883">
      <w:pPr>
        <w:pStyle w:val="normal0"/>
        <w:pBdr>
          <w:top w:val="nil"/>
          <w:left w:val="nil"/>
          <w:bottom w:val="nil"/>
          <w:right w:val="nil"/>
          <w:between w:val="nil"/>
        </w:pBdr>
        <w:ind w:left="-141"/>
        <w:jc w:val="center"/>
        <w:rPr>
          <w:rFonts w:ascii="Arial" w:eastAsia="Arial" w:hAnsi="Arial" w:cs="Arial"/>
          <w:color w:val="000000"/>
          <w:sz w:val="24"/>
          <w:szCs w:val="24"/>
        </w:rPr>
      </w:pPr>
      <w:r>
        <w:rPr>
          <w:rFonts w:ascii="Arial" w:eastAsia="Arial" w:hAnsi="Arial" w:cs="Arial"/>
          <w:color w:val="000000"/>
          <w:sz w:val="24"/>
          <w:szCs w:val="24"/>
        </w:rPr>
        <w:t>________________________________________</w:t>
      </w:r>
      <w:r>
        <w:rPr>
          <w:rFonts w:ascii="Arial" w:eastAsia="Arial" w:hAnsi="Arial" w:cs="Arial"/>
          <w:color w:val="000000"/>
          <w:sz w:val="24"/>
          <w:szCs w:val="24"/>
        </w:rPr>
        <w:br/>
        <w:t>Joseane Aparecida de Azevedo</w:t>
      </w:r>
      <w:r>
        <w:rPr>
          <w:rFonts w:ascii="Arial" w:eastAsia="Arial" w:hAnsi="Arial" w:cs="Arial"/>
          <w:color w:val="000000"/>
          <w:sz w:val="24"/>
          <w:szCs w:val="24"/>
        </w:rPr>
        <w:br/>
        <w:t>Secretária Municipal de Administração</w:t>
      </w:r>
    </w:p>
    <w:p w:rsidR="00E5769D" w:rsidRDefault="00E5769D">
      <w:pPr>
        <w:pStyle w:val="normal0"/>
        <w:ind w:left="-141"/>
        <w:rPr>
          <w:rFonts w:ascii="Arial" w:eastAsia="Arial" w:hAnsi="Arial" w:cs="Arial"/>
          <w:sz w:val="24"/>
          <w:szCs w:val="24"/>
        </w:rPr>
      </w:pPr>
    </w:p>
    <w:p w:rsidR="006C047B" w:rsidRDefault="006C047B">
      <w:pPr>
        <w:pStyle w:val="normal0"/>
        <w:ind w:left="-141"/>
        <w:rPr>
          <w:rFonts w:ascii="Arial" w:eastAsia="Arial" w:hAnsi="Arial" w:cs="Arial"/>
          <w:sz w:val="24"/>
          <w:szCs w:val="24"/>
        </w:rPr>
      </w:pPr>
    </w:p>
    <w:p w:rsidR="002E06D0" w:rsidRPr="002E06D0" w:rsidRDefault="002E06D0" w:rsidP="002E06D0">
      <w:pPr>
        <w:suppressAutoHyphens w:val="0"/>
        <w:spacing w:after="0" w:line="240" w:lineRule="auto"/>
        <w:ind w:leftChars="0" w:left="0" w:firstLineChars="0" w:hanging="2"/>
        <w:textDirection w:val="lrTb"/>
        <w:textAlignment w:val="auto"/>
        <w:outlineLvl w:val="9"/>
        <w:rPr>
          <w:rFonts w:ascii="Times New Roman" w:eastAsia="Times New Roman" w:hAnsi="Times New Roman" w:cs="Times New Roman"/>
          <w:position w:val="0"/>
          <w:sz w:val="24"/>
          <w:szCs w:val="24"/>
        </w:rPr>
      </w:pPr>
    </w:p>
    <w:p w:rsidR="002E06D0" w:rsidRPr="002E06D0" w:rsidRDefault="002E06D0" w:rsidP="002E06D0">
      <w:pPr>
        <w:suppressAutoHyphens w:val="0"/>
        <w:spacing w:after="120" w:line="240" w:lineRule="auto"/>
        <w:ind w:leftChars="0" w:left="283"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b/>
          <w:bCs/>
          <w:color w:val="000000"/>
          <w:position w:val="0"/>
          <w:sz w:val="24"/>
          <w:szCs w:val="24"/>
        </w:rPr>
        <w:lastRenderedPageBreak/>
        <w:t>TERMO DE REFERÊNCIA</w:t>
      </w:r>
    </w:p>
    <w:p w:rsidR="002E06D0" w:rsidRPr="002E06D0" w:rsidRDefault="002E06D0" w:rsidP="002E06D0">
      <w:pPr>
        <w:suppressAutoHyphens w:val="0"/>
        <w:spacing w:after="0" w:line="240" w:lineRule="auto"/>
        <w:ind w:leftChars="0" w:left="0" w:firstLineChars="0" w:firstLine="0"/>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b/>
          <w:bCs/>
          <w:color w:val="000000"/>
          <w:position w:val="0"/>
          <w:sz w:val="24"/>
          <w:szCs w:val="24"/>
        </w:rPr>
        <w:tab/>
      </w:r>
    </w:p>
    <w:p w:rsidR="002E06D0" w:rsidRPr="002E06D0" w:rsidRDefault="002E06D0" w:rsidP="002E06D0">
      <w:pPr>
        <w:suppressAutoHyphens w:val="0"/>
        <w:spacing w:after="200" w:line="240" w:lineRule="auto"/>
        <w:ind w:leftChars="0" w:left="0" w:firstLineChars="0" w:firstLine="0"/>
        <w:jc w:val="both"/>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b/>
          <w:bCs/>
          <w:color w:val="000000"/>
          <w:position w:val="0"/>
          <w:sz w:val="24"/>
          <w:szCs w:val="24"/>
        </w:rPr>
        <w:t xml:space="preserve">1. OBJETO: </w:t>
      </w:r>
      <w:r w:rsidRPr="002E06D0">
        <w:rPr>
          <w:rFonts w:ascii="Arial" w:eastAsia="Times New Roman" w:hAnsi="Arial" w:cs="Arial"/>
          <w:color w:val="000000"/>
          <w:position w:val="0"/>
          <w:sz w:val="24"/>
          <w:szCs w:val="24"/>
        </w:rPr>
        <w:t>Futura e Eventual aquisição de lanches para atender as diversas Secretarias da Prefeitura de Santos Dumont.</w:t>
      </w:r>
    </w:p>
    <w:tbl>
      <w:tblPr>
        <w:tblW w:w="0" w:type="auto"/>
        <w:jc w:val="center"/>
        <w:tblCellMar>
          <w:top w:w="15" w:type="dxa"/>
          <w:left w:w="15" w:type="dxa"/>
          <w:bottom w:w="15" w:type="dxa"/>
          <w:right w:w="15" w:type="dxa"/>
        </w:tblCellMar>
        <w:tblLook w:val="04A0"/>
      </w:tblPr>
      <w:tblGrid>
        <w:gridCol w:w="594"/>
        <w:gridCol w:w="1884"/>
        <w:gridCol w:w="1567"/>
        <w:gridCol w:w="5583"/>
      </w:tblGrid>
      <w:tr w:rsidR="002E06D0" w:rsidRPr="002E06D0" w:rsidTr="002E06D0">
        <w:trPr>
          <w:trHeight w:val="60"/>
          <w:jc w:val="center"/>
        </w:trPr>
        <w:tc>
          <w:tcPr>
            <w:tcW w:w="0" w:type="auto"/>
            <w:tcBorders>
              <w:top w:val="single" w:sz="8" w:space="0" w:color="000000"/>
              <w:left w:val="single" w:sz="8"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0" w:line="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b/>
                <w:bCs/>
                <w:color w:val="000000"/>
                <w:position w:val="0"/>
              </w:rPr>
              <w:t>Item</w:t>
            </w:r>
          </w:p>
        </w:tc>
        <w:tc>
          <w:tcPr>
            <w:tcW w:w="0" w:type="auto"/>
            <w:tcBorders>
              <w:top w:val="single" w:sz="8" w:space="0" w:color="000000"/>
              <w:left w:val="single" w:sz="6"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0" w:line="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b/>
                <w:bCs/>
                <w:color w:val="000000"/>
                <w:position w:val="0"/>
              </w:rPr>
              <w:t>Unidade de Aquisição</w:t>
            </w:r>
          </w:p>
        </w:tc>
        <w:tc>
          <w:tcPr>
            <w:tcW w:w="0" w:type="auto"/>
            <w:tcBorders>
              <w:top w:val="single" w:sz="8" w:space="0" w:color="000000"/>
              <w:left w:val="single" w:sz="6"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0" w:line="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b/>
                <w:bCs/>
                <w:color w:val="000000"/>
                <w:position w:val="0"/>
              </w:rPr>
              <w:t>Quantidade</w:t>
            </w:r>
          </w:p>
        </w:tc>
        <w:tc>
          <w:tcPr>
            <w:tcW w:w="0" w:type="auto"/>
            <w:tcBorders>
              <w:top w:val="single" w:sz="8" w:space="0" w:color="000000"/>
              <w:left w:val="single" w:sz="6" w:space="0" w:color="000000"/>
              <w:bottom w:val="single" w:sz="6" w:space="0" w:color="000000"/>
              <w:right w:val="single" w:sz="8" w:space="0" w:color="000000"/>
            </w:tcBorders>
            <w:tcMar>
              <w:top w:w="0" w:type="dxa"/>
              <w:left w:w="70" w:type="dxa"/>
              <w:bottom w:w="0" w:type="dxa"/>
              <w:right w:w="70" w:type="dxa"/>
            </w:tcMar>
            <w:hideMark/>
          </w:tcPr>
          <w:p w:rsidR="002E06D0" w:rsidRPr="002E06D0" w:rsidRDefault="002E06D0" w:rsidP="002E06D0">
            <w:pPr>
              <w:suppressAutoHyphens w:val="0"/>
              <w:spacing w:after="0" w:line="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b/>
                <w:bCs/>
                <w:color w:val="000000"/>
                <w:position w:val="0"/>
              </w:rPr>
              <w:t>Especificação</w:t>
            </w:r>
          </w:p>
        </w:tc>
      </w:tr>
      <w:tr w:rsidR="002E06D0" w:rsidRPr="002E06D0" w:rsidTr="002E06D0">
        <w:trPr>
          <w:trHeight w:val="160"/>
          <w:jc w:val="center"/>
        </w:trPr>
        <w:tc>
          <w:tcPr>
            <w:tcW w:w="0" w:type="auto"/>
            <w:tcBorders>
              <w:top w:val="single" w:sz="6" w:space="0" w:color="000000"/>
              <w:left w:val="single" w:sz="8"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01</w:t>
            </w:r>
          </w:p>
        </w:tc>
        <w:tc>
          <w:tcPr>
            <w:tcW w:w="0" w:type="auto"/>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Pacote 1kg</w:t>
            </w:r>
          </w:p>
        </w:tc>
        <w:tc>
          <w:tcPr>
            <w:tcW w:w="0" w:type="auto"/>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500</w:t>
            </w:r>
          </w:p>
        </w:tc>
        <w:tc>
          <w:tcPr>
            <w:tcW w:w="0" w:type="auto"/>
            <w:tcBorders>
              <w:top w:val="single" w:sz="6" w:space="0" w:color="000000"/>
              <w:left w:val="single" w:sz="6" w:space="0" w:color="000000"/>
              <w:bottom w:val="single" w:sz="6" w:space="0" w:color="000000"/>
              <w:right w:val="single" w:sz="8" w:space="0" w:color="000000"/>
            </w:tcBorders>
            <w:tcMar>
              <w:top w:w="0" w:type="dxa"/>
              <w:left w:w="70" w:type="dxa"/>
              <w:bottom w:w="0" w:type="dxa"/>
              <w:right w:w="70" w:type="dxa"/>
            </w:tcMar>
            <w:hideMark/>
          </w:tcPr>
          <w:p w:rsidR="002E06D0" w:rsidRPr="002E06D0" w:rsidRDefault="002E06D0" w:rsidP="002E06D0">
            <w:pPr>
              <w:suppressAutoHyphens w:val="0"/>
              <w:spacing w:after="0" w:line="160" w:lineRule="atLeast"/>
              <w:ind w:leftChars="0" w:left="0" w:firstLineChars="0" w:firstLine="0"/>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Achocolatado em pó solúvel acondicionado em pacote de 1 kg de boa qualidade</w:t>
            </w:r>
          </w:p>
        </w:tc>
      </w:tr>
      <w:tr w:rsidR="002E06D0" w:rsidRPr="002E06D0" w:rsidTr="002E06D0">
        <w:trPr>
          <w:trHeight w:val="160"/>
          <w:jc w:val="center"/>
        </w:trPr>
        <w:tc>
          <w:tcPr>
            <w:tcW w:w="0" w:type="auto"/>
            <w:tcBorders>
              <w:top w:val="single" w:sz="6" w:space="0" w:color="000000"/>
              <w:left w:val="single" w:sz="8"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02</w:t>
            </w:r>
          </w:p>
        </w:tc>
        <w:tc>
          <w:tcPr>
            <w:tcW w:w="0" w:type="auto"/>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Kg</w:t>
            </w:r>
          </w:p>
        </w:tc>
        <w:tc>
          <w:tcPr>
            <w:tcW w:w="0" w:type="auto"/>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500</w:t>
            </w:r>
          </w:p>
        </w:tc>
        <w:tc>
          <w:tcPr>
            <w:tcW w:w="0" w:type="auto"/>
            <w:tcBorders>
              <w:top w:val="single" w:sz="6" w:space="0" w:color="000000"/>
              <w:left w:val="single" w:sz="6" w:space="0" w:color="000000"/>
              <w:bottom w:val="single" w:sz="6" w:space="0" w:color="000000"/>
              <w:right w:val="single" w:sz="8" w:space="0" w:color="000000"/>
            </w:tcBorders>
            <w:tcMar>
              <w:top w:w="0" w:type="dxa"/>
              <w:left w:w="70" w:type="dxa"/>
              <w:bottom w:w="0" w:type="dxa"/>
              <w:right w:w="70" w:type="dxa"/>
            </w:tcMar>
            <w:hideMark/>
          </w:tcPr>
          <w:p w:rsidR="002E06D0" w:rsidRPr="002E06D0" w:rsidRDefault="002E06D0" w:rsidP="002E06D0">
            <w:pPr>
              <w:suppressAutoHyphens w:val="0"/>
              <w:spacing w:after="0" w:line="160" w:lineRule="atLeast"/>
              <w:ind w:leftChars="0" w:left="0" w:firstLineChars="0" w:firstLine="0"/>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Biscoito caseiro Biscoito Caseiro </w:t>
            </w:r>
          </w:p>
        </w:tc>
      </w:tr>
      <w:tr w:rsidR="002E06D0" w:rsidRPr="002E06D0" w:rsidTr="002E06D0">
        <w:trPr>
          <w:trHeight w:val="160"/>
          <w:jc w:val="center"/>
        </w:trPr>
        <w:tc>
          <w:tcPr>
            <w:tcW w:w="0" w:type="auto"/>
            <w:tcBorders>
              <w:top w:val="single" w:sz="6" w:space="0" w:color="000000"/>
              <w:left w:val="single" w:sz="8"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03</w:t>
            </w:r>
          </w:p>
        </w:tc>
        <w:tc>
          <w:tcPr>
            <w:tcW w:w="0" w:type="auto"/>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Unidade</w:t>
            </w:r>
          </w:p>
        </w:tc>
        <w:tc>
          <w:tcPr>
            <w:tcW w:w="0" w:type="auto"/>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400</w:t>
            </w:r>
          </w:p>
        </w:tc>
        <w:tc>
          <w:tcPr>
            <w:tcW w:w="0" w:type="auto"/>
            <w:tcBorders>
              <w:top w:val="single" w:sz="6" w:space="0" w:color="000000"/>
              <w:left w:val="single" w:sz="6" w:space="0" w:color="000000"/>
              <w:bottom w:val="single" w:sz="6" w:space="0" w:color="000000"/>
              <w:right w:val="single" w:sz="8" w:space="0" w:color="000000"/>
            </w:tcBorders>
            <w:tcMar>
              <w:top w:w="0" w:type="dxa"/>
              <w:left w:w="70" w:type="dxa"/>
              <w:bottom w:w="0" w:type="dxa"/>
              <w:right w:w="70" w:type="dxa"/>
            </w:tcMar>
            <w:hideMark/>
          </w:tcPr>
          <w:p w:rsidR="002E06D0" w:rsidRPr="002E06D0" w:rsidRDefault="002E06D0" w:rsidP="002E06D0">
            <w:pPr>
              <w:suppressAutoHyphens w:val="0"/>
              <w:spacing w:after="0" w:line="160" w:lineRule="atLeast"/>
              <w:ind w:leftChars="0" w:left="0" w:firstLineChars="0" w:firstLine="0"/>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Bolo caseiro de boa qualidade</w:t>
            </w:r>
          </w:p>
        </w:tc>
      </w:tr>
      <w:tr w:rsidR="002E06D0" w:rsidRPr="002E06D0" w:rsidTr="002E06D0">
        <w:trPr>
          <w:trHeight w:val="160"/>
          <w:jc w:val="center"/>
        </w:trPr>
        <w:tc>
          <w:tcPr>
            <w:tcW w:w="0" w:type="auto"/>
            <w:tcBorders>
              <w:top w:val="single" w:sz="6" w:space="0" w:color="000000"/>
              <w:left w:val="single" w:sz="8"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04</w:t>
            </w:r>
          </w:p>
        </w:tc>
        <w:tc>
          <w:tcPr>
            <w:tcW w:w="0" w:type="auto"/>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Litros</w:t>
            </w:r>
          </w:p>
        </w:tc>
        <w:tc>
          <w:tcPr>
            <w:tcW w:w="0" w:type="auto"/>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1200</w:t>
            </w:r>
          </w:p>
        </w:tc>
        <w:tc>
          <w:tcPr>
            <w:tcW w:w="0" w:type="auto"/>
            <w:tcBorders>
              <w:top w:val="single" w:sz="6" w:space="0" w:color="000000"/>
              <w:left w:val="single" w:sz="6" w:space="0" w:color="000000"/>
              <w:bottom w:val="single" w:sz="6" w:space="0" w:color="000000"/>
              <w:right w:val="single" w:sz="8" w:space="0" w:color="000000"/>
            </w:tcBorders>
            <w:tcMar>
              <w:top w:w="0" w:type="dxa"/>
              <w:left w:w="70" w:type="dxa"/>
              <w:bottom w:w="0" w:type="dxa"/>
              <w:right w:w="70" w:type="dxa"/>
            </w:tcMar>
            <w:hideMark/>
          </w:tcPr>
          <w:p w:rsidR="002E06D0" w:rsidRPr="002E06D0" w:rsidRDefault="002E06D0" w:rsidP="002E06D0">
            <w:pPr>
              <w:suppressAutoHyphens w:val="0"/>
              <w:spacing w:after="0" w:line="160" w:lineRule="atLeast"/>
              <w:ind w:leftChars="0" w:left="0" w:firstLineChars="0" w:firstLine="0"/>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Leite de caixinha de boa qualidade</w:t>
            </w:r>
          </w:p>
        </w:tc>
      </w:tr>
      <w:tr w:rsidR="002E06D0" w:rsidRPr="002E06D0" w:rsidTr="002E06D0">
        <w:trPr>
          <w:trHeight w:val="160"/>
          <w:jc w:val="center"/>
        </w:trPr>
        <w:tc>
          <w:tcPr>
            <w:tcW w:w="0" w:type="auto"/>
            <w:tcBorders>
              <w:top w:val="single" w:sz="6" w:space="0" w:color="000000"/>
              <w:left w:val="single" w:sz="8"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05</w:t>
            </w:r>
          </w:p>
        </w:tc>
        <w:tc>
          <w:tcPr>
            <w:tcW w:w="0" w:type="auto"/>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Pote de 500gr</w:t>
            </w:r>
          </w:p>
        </w:tc>
        <w:tc>
          <w:tcPr>
            <w:tcW w:w="0" w:type="auto"/>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300</w:t>
            </w:r>
          </w:p>
        </w:tc>
        <w:tc>
          <w:tcPr>
            <w:tcW w:w="0" w:type="auto"/>
            <w:tcBorders>
              <w:top w:val="single" w:sz="6" w:space="0" w:color="000000"/>
              <w:left w:val="single" w:sz="6" w:space="0" w:color="000000"/>
              <w:bottom w:val="single" w:sz="6" w:space="0" w:color="000000"/>
              <w:right w:val="single" w:sz="8" w:space="0" w:color="000000"/>
            </w:tcBorders>
            <w:tcMar>
              <w:top w:w="0" w:type="dxa"/>
              <w:left w:w="70" w:type="dxa"/>
              <w:bottom w:w="0" w:type="dxa"/>
              <w:right w:w="70" w:type="dxa"/>
            </w:tcMar>
            <w:hideMark/>
          </w:tcPr>
          <w:p w:rsidR="002E06D0" w:rsidRPr="002E06D0" w:rsidRDefault="002E06D0" w:rsidP="002E06D0">
            <w:pPr>
              <w:suppressAutoHyphens w:val="0"/>
              <w:spacing w:after="0" w:line="160" w:lineRule="atLeast"/>
              <w:ind w:leftChars="0" w:left="0" w:firstLineChars="0" w:firstLine="0"/>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Margarina de boa qualidade</w:t>
            </w:r>
          </w:p>
        </w:tc>
      </w:tr>
      <w:tr w:rsidR="002E06D0" w:rsidRPr="002E06D0" w:rsidTr="002E06D0">
        <w:trPr>
          <w:trHeight w:val="160"/>
          <w:jc w:val="center"/>
        </w:trPr>
        <w:tc>
          <w:tcPr>
            <w:tcW w:w="0" w:type="auto"/>
            <w:tcBorders>
              <w:top w:val="single" w:sz="6" w:space="0" w:color="000000"/>
              <w:left w:val="single" w:sz="8"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06</w:t>
            </w:r>
          </w:p>
        </w:tc>
        <w:tc>
          <w:tcPr>
            <w:tcW w:w="0" w:type="auto"/>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Kg</w:t>
            </w:r>
          </w:p>
        </w:tc>
        <w:tc>
          <w:tcPr>
            <w:tcW w:w="0" w:type="auto"/>
            <w:tcBorders>
              <w:top w:val="single" w:sz="6" w:space="0" w:color="000000"/>
              <w:left w:val="single" w:sz="6" w:space="0" w:color="000000"/>
              <w:bottom w:val="single" w:sz="6" w:space="0" w:color="000000"/>
              <w:right w:val="single" w:sz="8" w:space="0" w:color="000000"/>
            </w:tcBorders>
            <w:tcMar>
              <w:top w:w="0" w:type="dxa"/>
              <w:left w:w="70" w:type="dxa"/>
              <w:bottom w:w="0" w:type="dxa"/>
              <w:right w:w="70" w:type="dxa"/>
            </w:tcMar>
            <w:hideMark/>
          </w:tcPr>
          <w:p w:rsidR="002E06D0" w:rsidRPr="002E06D0" w:rsidRDefault="002E06D0" w:rsidP="002E06D0">
            <w:pPr>
              <w:suppressAutoHyphens w:val="0"/>
              <w:spacing w:after="0" w:line="160" w:lineRule="atLeast"/>
              <w:ind w:leftChars="0" w:left="0" w:firstLineChars="0" w:firstLine="0"/>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Mussarela fatiada boa qualidade</w:t>
            </w:r>
          </w:p>
        </w:tc>
      </w:tr>
      <w:tr w:rsidR="002E06D0" w:rsidRPr="002E06D0" w:rsidTr="002E06D0">
        <w:trPr>
          <w:trHeight w:val="160"/>
          <w:jc w:val="center"/>
        </w:trPr>
        <w:tc>
          <w:tcPr>
            <w:tcW w:w="0" w:type="auto"/>
            <w:tcBorders>
              <w:top w:val="single" w:sz="6" w:space="0" w:color="000000"/>
              <w:left w:val="single" w:sz="8"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07</w:t>
            </w:r>
          </w:p>
        </w:tc>
        <w:tc>
          <w:tcPr>
            <w:tcW w:w="0" w:type="auto"/>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1000</w:t>
            </w:r>
          </w:p>
        </w:tc>
        <w:tc>
          <w:tcPr>
            <w:tcW w:w="0" w:type="auto"/>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unidade</w:t>
            </w:r>
          </w:p>
        </w:tc>
        <w:tc>
          <w:tcPr>
            <w:tcW w:w="0" w:type="auto"/>
            <w:tcBorders>
              <w:top w:val="single" w:sz="6" w:space="0" w:color="000000"/>
              <w:left w:val="single" w:sz="6" w:space="0" w:color="000000"/>
              <w:bottom w:val="single" w:sz="6" w:space="0" w:color="000000"/>
              <w:right w:val="single" w:sz="8" w:space="0" w:color="000000"/>
            </w:tcBorders>
            <w:tcMar>
              <w:top w:w="0" w:type="dxa"/>
              <w:left w:w="70" w:type="dxa"/>
              <w:bottom w:w="0" w:type="dxa"/>
              <w:right w:w="70" w:type="dxa"/>
            </w:tcMar>
            <w:hideMark/>
          </w:tcPr>
          <w:p w:rsidR="002E06D0" w:rsidRPr="002E06D0" w:rsidRDefault="002E06D0" w:rsidP="002E06D0">
            <w:pPr>
              <w:suppressAutoHyphens w:val="0"/>
              <w:spacing w:after="0" w:line="160" w:lineRule="atLeast"/>
              <w:ind w:leftChars="0" w:left="0" w:firstLineChars="0" w:firstLine="0"/>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Pão de forma pacote grande de boa qualidade</w:t>
            </w:r>
          </w:p>
        </w:tc>
      </w:tr>
      <w:tr w:rsidR="002E06D0" w:rsidRPr="002E06D0" w:rsidTr="002E06D0">
        <w:trPr>
          <w:trHeight w:val="160"/>
          <w:jc w:val="center"/>
        </w:trPr>
        <w:tc>
          <w:tcPr>
            <w:tcW w:w="0" w:type="auto"/>
            <w:tcBorders>
              <w:top w:val="single" w:sz="6" w:space="0" w:color="000000"/>
              <w:left w:val="single" w:sz="8"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08</w:t>
            </w:r>
          </w:p>
        </w:tc>
        <w:tc>
          <w:tcPr>
            <w:tcW w:w="0" w:type="auto"/>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300</w:t>
            </w:r>
          </w:p>
        </w:tc>
        <w:tc>
          <w:tcPr>
            <w:tcW w:w="0" w:type="auto"/>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Kg</w:t>
            </w:r>
          </w:p>
        </w:tc>
        <w:tc>
          <w:tcPr>
            <w:tcW w:w="0" w:type="auto"/>
            <w:tcBorders>
              <w:top w:val="single" w:sz="6" w:space="0" w:color="000000"/>
              <w:left w:val="single" w:sz="6" w:space="0" w:color="000000"/>
              <w:bottom w:val="single" w:sz="6" w:space="0" w:color="000000"/>
              <w:right w:val="single" w:sz="8" w:space="0" w:color="000000"/>
            </w:tcBorders>
            <w:tcMar>
              <w:top w:w="0" w:type="dxa"/>
              <w:left w:w="70" w:type="dxa"/>
              <w:bottom w:w="0" w:type="dxa"/>
              <w:right w:w="70" w:type="dxa"/>
            </w:tcMar>
            <w:hideMark/>
          </w:tcPr>
          <w:p w:rsidR="002E06D0" w:rsidRPr="002E06D0" w:rsidRDefault="002E06D0" w:rsidP="002E06D0">
            <w:pPr>
              <w:suppressAutoHyphens w:val="0"/>
              <w:spacing w:after="0" w:line="160" w:lineRule="atLeast"/>
              <w:ind w:leftChars="0" w:left="0" w:firstLineChars="0" w:firstLine="0"/>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Pão de queijo de boa qualidade</w:t>
            </w:r>
          </w:p>
        </w:tc>
      </w:tr>
      <w:tr w:rsidR="002E06D0" w:rsidRPr="002E06D0" w:rsidTr="002E06D0">
        <w:trPr>
          <w:trHeight w:val="160"/>
          <w:jc w:val="center"/>
        </w:trPr>
        <w:tc>
          <w:tcPr>
            <w:tcW w:w="0" w:type="auto"/>
            <w:tcBorders>
              <w:top w:val="single" w:sz="6" w:space="0" w:color="000000"/>
              <w:left w:val="single" w:sz="8"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09</w:t>
            </w:r>
          </w:p>
        </w:tc>
        <w:tc>
          <w:tcPr>
            <w:tcW w:w="0" w:type="auto"/>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3000</w:t>
            </w:r>
          </w:p>
        </w:tc>
        <w:tc>
          <w:tcPr>
            <w:tcW w:w="0" w:type="auto"/>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unidade</w:t>
            </w:r>
          </w:p>
        </w:tc>
        <w:tc>
          <w:tcPr>
            <w:tcW w:w="0" w:type="auto"/>
            <w:tcBorders>
              <w:top w:val="single" w:sz="6" w:space="0" w:color="000000"/>
              <w:left w:val="single" w:sz="6" w:space="0" w:color="000000"/>
              <w:bottom w:val="single" w:sz="6" w:space="0" w:color="000000"/>
              <w:right w:val="single" w:sz="8" w:space="0" w:color="000000"/>
            </w:tcBorders>
            <w:tcMar>
              <w:top w:w="0" w:type="dxa"/>
              <w:left w:w="70" w:type="dxa"/>
              <w:bottom w:w="0" w:type="dxa"/>
              <w:right w:w="70" w:type="dxa"/>
            </w:tcMar>
            <w:hideMark/>
          </w:tcPr>
          <w:p w:rsidR="002E06D0" w:rsidRPr="002E06D0" w:rsidRDefault="002E06D0" w:rsidP="002E06D0">
            <w:pPr>
              <w:suppressAutoHyphens w:val="0"/>
              <w:spacing w:after="0" w:line="160" w:lineRule="atLeast"/>
              <w:ind w:leftChars="0" w:left="0" w:firstLineChars="0" w:firstLine="0"/>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Pão careca cachorro quente grande 50 gr de boa qualidade</w:t>
            </w:r>
          </w:p>
        </w:tc>
      </w:tr>
      <w:tr w:rsidR="002E06D0" w:rsidRPr="002E06D0" w:rsidTr="002E06D0">
        <w:trPr>
          <w:trHeight w:val="160"/>
          <w:jc w:val="center"/>
        </w:trPr>
        <w:tc>
          <w:tcPr>
            <w:tcW w:w="0" w:type="auto"/>
            <w:tcBorders>
              <w:top w:val="single" w:sz="6" w:space="0" w:color="000000"/>
              <w:left w:val="single" w:sz="8"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10</w:t>
            </w:r>
          </w:p>
        </w:tc>
        <w:tc>
          <w:tcPr>
            <w:tcW w:w="0" w:type="auto"/>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5000</w:t>
            </w:r>
          </w:p>
        </w:tc>
        <w:tc>
          <w:tcPr>
            <w:tcW w:w="0" w:type="auto"/>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unidade</w:t>
            </w:r>
          </w:p>
        </w:tc>
        <w:tc>
          <w:tcPr>
            <w:tcW w:w="0" w:type="auto"/>
            <w:tcBorders>
              <w:top w:val="single" w:sz="6" w:space="0" w:color="000000"/>
              <w:left w:val="single" w:sz="6" w:space="0" w:color="000000"/>
              <w:bottom w:val="single" w:sz="6" w:space="0" w:color="000000"/>
              <w:right w:val="single" w:sz="8" w:space="0" w:color="000000"/>
            </w:tcBorders>
            <w:tcMar>
              <w:top w:w="0" w:type="dxa"/>
              <w:left w:w="70" w:type="dxa"/>
              <w:bottom w:w="0" w:type="dxa"/>
              <w:right w:w="70" w:type="dxa"/>
            </w:tcMar>
            <w:hideMark/>
          </w:tcPr>
          <w:p w:rsidR="002E06D0" w:rsidRPr="002E06D0" w:rsidRDefault="002E06D0" w:rsidP="002E06D0">
            <w:pPr>
              <w:suppressAutoHyphens w:val="0"/>
              <w:spacing w:after="0" w:line="160" w:lineRule="atLeast"/>
              <w:ind w:leftChars="0" w:left="0" w:firstLineChars="0" w:firstLine="0"/>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Pão com uma fatia de presunto e uma fatia de mussarela de boa qualidade</w:t>
            </w:r>
          </w:p>
        </w:tc>
      </w:tr>
      <w:tr w:rsidR="002E06D0" w:rsidRPr="002E06D0" w:rsidTr="002E06D0">
        <w:trPr>
          <w:trHeight w:val="160"/>
          <w:jc w:val="center"/>
        </w:trPr>
        <w:tc>
          <w:tcPr>
            <w:tcW w:w="0" w:type="auto"/>
            <w:tcBorders>
              <w:top w:val="single" w:sz="6" w:space="0" w:color="000000"/>
              <w:left w:val="single" w:sz="8"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11</w:t>
            </w:r>
          </w:p>
        </w:tc>
        <w:tc>
          <w:tcPr>
            <w:tcW w:w="0" w:type="auto"/>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3000</w:t>
            </w:r>
          </w:p>
        </w:tc>
        <w:tc>
          <w:tcPr>
            <w:tcW w:w="0" w:type="auto"/>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unidade</w:t>
            </w:r>
          </w:p>
        </w:tc>
        <w:tc>
          <w:tcPr>
            <w:tcW w:w="0" w:type="auto"/>
            <w:tcBorders>
              <w:top w:val="single" w:sz="6" w:space="0" w:color="000000"/>
              <w:left w:val="single" w:sz="6" w:space="0" w:color="000000"/>
              <w:bottom w:val="single" w:sz="6" w:space="0" w:color="000000"/>
              <w:right w:val="single" w:sz="8" w:space="0" w:color="000000"/>
            </w:tcBorders>
            <w:tcMar>
              <w:top w:w="0" w:type="dxa"/>
              <w:left w:w="70" w:type="dxa"/>
              <w:bottom w:w="0" w:type="dxa"/>
              <w:right w:w="70" w:type="dxa"/>
            </w:tcMar>
            <w:hideMark/>
          </w:tcPr>
          <w:p w:rsidR="002E06D0" w:rsidRPr="002E06D0" w:rsidRDefault="002E06D0" w:rsidP="002E06D0">
            <w:pPr>
              <w:suppressAutoHyphens w:val="0"/>
              <w:spacing w:after="0" w:line="160" w:lineRule="atLeast"/>
              <w:ind w:leftChars="0" w:left="0" w:firstLineChars="0" w:firstLine="0"/>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Pão Frances de 50 gr</w:t>
            </w:r>
          </w:p>
        </w:tc>
      </w:tr>
      <w:tr w:rsidR="002E06D0" w:rsidRPr="002E06D0" w:rsidTr="002E06D0">
        <w:trPr>
          <w:trHeight w:val="160"/>
          <w:jc w:val="center"/>
        </w:trPr>
        <w:tc>
          <w:tcPr>
            <w:tcW w:w="0" w:type="auto"/>
            <w:tcBorders>
              <w:top w:val="single" w:sz="6" w:space="0" w:color="000000"/>
              <w:left w:val="single" w:sz="8"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12</w:t>
            </w:r>
          </w:p>
        </w:tc>
        <w:tc>
          <w:tcPr>
            <w:tcW w:w="0" w:type="auto"/>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Kg</w:t>
            </w:r>
          </w:p>
        </w:tc>
        <w:tc>
          <w:tcPr>
            <w:tcW w:w="0" w:type="auto"/>
            <w:tcBorders>
              <w:top w:val="single" w:sz="6" w:space="0" w:color="000000"/>
              <w:left w:val="single" w:sz="6" w:space="0" w:color="000000"/>
              <w:bottom w:val="single" w:sz="6" w:space="0" w:color="000000"/>
              <w:right w:val="single" w:sz="8" w:space="0" w:color="000000"/>
            </w:tcBorders>
            <w:tcMar>
              <w:top w:w="0" w:type="dxa"/>
              <w:left w:w="70" w:type="dxa"/>
              <w:bottom w:w="0" w:type="dxa"/>
              <w:right w:w="70" w:type="dxa"/>
            </w:tcMar>
            <w:hideMark/>
          </w:tcPr>
          <w:p w:rsidR="002E06D0" w:rsidRPr="002E06D0" w:rsidRDefault="002E06D0" w:rsidP="002E06D0">
            <w:pPr>
              <w:suppressAutoHyphens w:val="0"/>
              <w:spacing w:after="0" w:line="160" w:lineRule="atLeast"/>
              <w:ind w:leftChars="0" w:left="0" w:firstLineChars="0" w:firstLine="0"/>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Presunto fatiado de boa qualidade</w:t>
            </w:r>
          </w:p>
        </w:tc>
      </w:tr>
      <w:tr w:rsidR="002E06D0" w:rsidRPr="002E06D0" w:rsidTr="002E06D0">
        <w:trPr>
          <w:trHeight w:val="160"/>
          <w:jc w:val="center"/>
        </w:trPr>
        <w:tc>
          <w:tcPr>
            <w:tcW w:w="0" w:type="auto"/>
            <w:tcBorders>
              <w:top w:val="single" w:sz="6" w:space="0" w:color="000000"/>
              <w:left w:val="single" w:sz="8"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13</w:t>
            </w:r>
          </w:p>
        </w:tc>
        <w:tc>
          <w:tcPr>
            <w:tcW w:w="0" w:type="auto"/>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1500</w:t>
            </w:r>
          </w:p>
        </w:tc>
        <w:tc>
          <w:tcPr>
            <w:tcW w:w="0" w:type="auto"/>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unidade</w:t>
            </w:r>
          </w:p>
        </w:tc>
        <w:tc>
          <w:tcPr>
            <w:tcW w:w="0" w:type="auto"/>
            <w:tcBorders>
              <w:top w:val="single" w:sz="6" w:space="0" w:color="000000"/>
              <w:left w:val="single" w:sz="6" w:space="0" w:color="000000"/>
              <w:bottom w:val="single" w:sz="6" w:space="0" w:color="000000"/>
              <w:right w:val="single" w:sz="8" w:space="0" w:color="000000"/>
            </w:tcBorders>
            <w:tcMar>
              <w:top w:w="0" w:type="dxa"/>
              <w:left w:w="70" w:type="dxa"/>
              <w:bottom w:w="0" w:type="dxa"/>
              <w:right w:w="70" w:type="dxa"/>
            </w:tcMar>
            <w:hideMark/>
          </w:tcPr>
          <w:p w:rsidR="002E06D0" w:rsidRPr="002E06D0" w:rsidRDefault="002E06D0" w:rsidP="002E06D0">
            <w:pPr>
              <w:suppressAutoHyphens w:val="0"/>
              <w:spacing w:after="0" w:line="160" w:lineRule="atLeast"/>
              <w:ind w:leftChars="0" w:left="0" w:firstLineChars="0" w:firstLine="0"/>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Refrigerante de 2 litros de boa qualidade</w:t>
            </w:r>
          </w:p>
        </w:tc>
      </w:tr>
      <w:tr w:rsidR="002E06D0" w:rsidRPr="002E06D0" w:rsidTr="002E06D0">
        <w:trPr>
          <w:trHeight w:val="160"/>
          <w:jc w:val="center"/>
        </w:trPr>
        <w:tc>
          <w:tcPr>
            <w:tcW w:w="0" w:type="auto"/>
            <w:tcBorders>
              <w:top w:val="single" w:sz="6" w:space="0" w:color="000000"/>
              <w:left w:val="single" w:sz="8"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14</w:t>
            </w:r>
          </w:p>
        </w:tc>
        <w:tc>
          <w:tcPr>
            <w:tcW w:w="0" w:type="auto"/>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200</w:t>
            </w:r>
          </w:p>
        </w:tc>
        <w:tc>
          <w:tcPr>
            <w:tcW w:w="0" w:type="auto"/>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cento</w:t>
            </w:r>
          </w:p>
        </w:tc>
        <w:tc>
          <w:tcPr>
            <w:tcW w:w="0" w:type="auto"/>
            <w:tcBorders>
              <w:top w:val="single" w:sz="6" w:space="0" w:color="000000"/>
              <w:left w:val="single" w:sz="6" w:space="0" w:color="000000"/>
              <w:bottom w:val="single" w:sz="6" w:space="0" w:color="000000"/>
              <w:right w:val="single" w:sz="8" w:space="0" w:color="000000"/>
            </w:tcBorders>
            <w:tcMar>
              <w:top w:w="0" w:type="dxa"/>
              <w:left w:w="70" w:type="dxa"/>
              <w:bottom w:w="0" w:type="dxa"/>
              <w:right w:w="70" w:type="dxa"/>
            </w:tcMar>
            <w:hideMark/>
          </w:tcPr>
          <w:p w:rsidR="002E06D0" w:rsidRPr="002E06D0" w:rsidRDefault="002E06D0" w:rsidP="002E06D0">
            <w:pPr>
              <w:suppressAutoHyphens w:val="0"/>
              <w:spacing w:after="0" w:line="160" w:lineRule="atLeast"/>
              <w:ind w:leftChars="0" w:left="0" w:firstLineChars="0" w:firstLine="0"/>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Salgados assados sortidos de boa qualidade</w:t>
            </w:r>
          </w:p>
        </w:tc>
      </w:tr>
      <w:tr w:rsidR="002E06D0" w:rsidRPr="002E06D0" w:rsidTr="002E06D0">
        <w:trPr>
          <w:trHeight w:val="160"/>
          <w:jc w:val="center"/>
        </w:trPr>
        <w:tc>
          <w:tcPr>
            <w:tcW w:w="0" w:type="auto"/>
            <w:tcBorders>
              <w:top w:val="single" w:sz="6" w:space="0" w:color="000000"/>
              <w:left w:val="single" w:sz="8"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15</w:t>
            </w:r>
          </w:p>
        </w:tc>
        <w:tc>
          <w:tcPr>
            <w:tcW w:w="0" w:type="auto"/>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200</w:t>
            </w:r>
          </w:p>
        </w:tc>
        <w:tc>
          <w:tcPr>
            <w:tcW w:w="0" w:type="auto"/>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cento</w:t>
            </w:r>
          </w:p>
        </w:tc>
        <w:tc>
          <w:tcPr>
            <w:tcW w:w="0" w:type="auto"/>
            <w:tcBorders>
              <w:top w:val="single" w:sz="6" w:space="0" w:color="000000"/>
              <w:left w:val="single" w:sz="6" w:space="0" w:color="000000"/>
              <w:bottom w:val="single" w:sz="6" w:space="0" w:color="000000"/>
              <w:right w:val="single" w:sz="8" w:space="0" w:color="000000"/>
            </w:tcBorders>
            <w:tcMar>
              <w:top w:w="0" w:type="dxa"/>
              <w:left w:w="70" w:type="dxa"/>
              <w:bottom w:w="0" w:type="dxa"/>
              <w:right w:w="70" w:type="dxa"/>
            </w:tcMar>
            <w:hideMark/>
          </w:tcPr>
          <w:p w:rsidR="002E06D0" w:rsidRPr="002E06D0" w:rsidRDefault="002E06D0" w:rsidP="002E06D0">
            <w:pPr>
              <w:suppressAutoHyphens w:val="0"/>
              <w:spacing w:after="0" w:line="160" w:lineRule="atLeast"/>
              <w:ind w:leftChars="0" w:left="0" w:firstLineChars="0" w:firstLine="0"/>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Salgados fritos sortidos de boa qualidade</w:t>
            </w:r>
          </w:p>
        </w:tc>
      </w:tr>
      <w:tr w:rsidR="002E06D0" w:rsidRPr="002E06D0" w:rsidTr="002E06D0">
        <w:trPr>
          <w:trHeight w:val="160"/>
          <w:jc w:val="center"/>
        </w:trPr>
        <w:tc>
          <w:tcPr>
            <w:tcW w:w="0" w:type="auto"/>
            <w:tcBorders>
              <w:top w:val="single" w:sz="6" w:space="0" w:color="000000"/>
              <w:left w:val="single" w:sz="8" w:space="0" w:color="000000"/>
              <w:bottom w:val="single" w:sz="8"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16</w:t>
            </w:r>
          </w:p>
        </w:tc>
        <w:tc>
          <w:tcPr>
            <w:tcW w:w="0" w:type="auto"/>
            <w:tcBorders>
              <w:top w:val="single" w:sz="6" w:space="0" w:color="000000"/>
              <w:left w:val="single" w:sz="6" w:space="0" w:color="000000"/>
              <w:bottom w:val="single" w:sz="8"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500</w:t>
            </w:r>
          </w:p>
        </w:tc>
        <w:tc>
          <w:tcPr>
            <w:tcW w:w="0" w:type="auto"/>
            <w:tcBorders>
              <w:top w:val="single" w:sz="6" w:space="0" w:color="000000"/>
              <w:left w:val="single" w:sz="6" w:space="0" w:color="000000"/>
              <w:bottom w:val="single" w:sz="8"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Caixa de 1 litro</w:t>
            </w:r>
          </w:p>
        </w:tc>
        <w:tc>
          <w:tcPr>
            <w:tcW w:w="0" w:type="auto"/>
            <w:tcBorders>
              <w:top w:val="single" w:sz="6" w:space="0" w:color="000000"/>
              <w:left w:val="single" w:sz="6" w:space="0" w:color="000000"/>
              <w:bottom w:val="single" w:sz="8" w:space="0" w:color="000000"/>
              <w:right w:val="single" w:sz="8" w:space="0" w:color="000000"/>
            </w:tcBorders>
            <w:tcMar>
              <w:top w:w="0" w:type="dxa"/>
              <w:left w:w="70" w:type="dxa"/>
              <w:bottom w:w="0" w:type="dxa"/>
              <w:right w:w="70" w:type="dxa"/>
            </w:tcMar>
            <w:hideMark/>
          </w:tcPr>
          <w:p w:rsidR="002E06D0" w:rsidRPr="002E06D0" w:rsidRDefault="002E06D0" w:rsidP="002E06D0">
            <w:pPr>
              <w:suppressAutoHyphens w:val="0"/>
              <w:spacing w:after="0" w:line="160" w:lineRule="atLeast"/>
              <w:ind w:leftChars="0" w:left="0" w:firstLineChars="0" w:firstLine="0"/>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Suco caixinha sabores diversos</w:t>
            </w:r>
          </w:p>
        </w:tc>
      </w:tr>
    </w:tbl>
    <w:p w:rsidR="002E06D0" w:rsidRPr="002E06D0" w:rsidRDefault="002E06D0" w:rsidP="006C047B">
      <w:pPr>
        <w:suppressAutoHyphens w:val="0"/>
        <w:spacing w:after="0" w:line="240" w:lineRule="auto"/>
        <w:ind w:leftChars="0" w:left="0" w:firstLineChars="0" w:firstLine="0"/>
        <w:textDirection w:val="lrTb"/>
        <w:textAlignment w:val="auto"/>
        <w:outlineLvl w:val="9"/>
        <w:rPr>
          <w:rFonts w:ascii="Arial" w:eastAsia="Times New Roman" w:hAnsi="Arial" w:cs="Arial"/>
          <w:color w:val="000000"/>
          <w:position w:val="0"/>
          <w:sz w:val="24"/>
          <w:szCs w:val="24"/>
        </w:rPr>
      </w:pPr>
      <w:r w:rsidRPr="002E06D0">
        <w:rPr>
          <w:rFonts w:ascii="Times New Roman" w:eastAsia="Times New Roman" w:hAnsi="Times New Roman" w:cs="Times New Roman"/>
          <w:position w:val="0"/>
          <w:sz w:val="24"/>
          <w:szCs w:val="24"/>
        </w:rPr>
        <w:br/>
      </w:r>
      <w:r w:rsidRPr="002E06D0">
        <w:rPr>
          <w:rFonts w:ascii="Arial" w:eastAsia="Times New Roman" w:hAnsi="Arial" w:cs="Arial"/>
          <w:b/>
          <w:bCs/>
          <w:color w:val="000000"/>
          <w:position w:val="0"/>
          <w:sz w:val="24"/>
          <w:szCs w:val="24"/>
        </w:rPr>
        <w:t>JUSTIFICATIVA DA CONTRATAÇÃO</w:t>
      </w:r>
    </w:p>
    <w:p w:rsidR="002E06D0" w:rsidRPr="002E06D0" w:rsidRDefault="002E06D0" w:rsidP="002E06D0">
      <w:pPr>
        <w:suppressAutoHyphens w:val="0"/>
        <w:spacing w:after="0" w:line="240" w:lineRule="auto"/>
        <w:ind w:leftChars="0" w:left="0" w:firstLineChars="0" w:firstLine="0"/>
        <w:jc w:val="both"/>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Faz-se necessária a aquisição de lanches para atender as necessidades supracitadas. O oferecimento de lanches durante eventos institucionais é uma boa prática do mundo corporativo, quer no setor privado e no setor público, atendendo também as demais das secretarias desta prefeitura, para eventos e recepcionar autoridades e reuniões, uma vez que a Prefeitura de Santos Dumont realiza diversos eventos e comemorações, cujo público alvo são tanto o público interno como externo. Tais eventos têm o objetivo de inserir essas pessoas no convívio social e fortalecer os vínculos</w:t>
      </w:r>
    </w:p>
    <w:p w:rsidR="002E06D0" w:rsidRPr="002E06D0" w:rsidRDefault="002E06D0" w:rsidP="002E06D0">
      <w:pPr>
        <w:suppressAutoHyphens w:val="0"/>
        <w:spacing w:after="0" w:line="240" w:lineRule="auto"/>
        <w:ind w:leftChars="0" w:left="0" w:firstLineChars="0" w:firstLine="0"/>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b/>
          <w:bCs/>
          <w:color w:val="000000"/>
          <w:position w:val="0"/>
          <w:sz w:val="24"/>
          <w:szCs w:val="24"/>
        </w:rPr>
        <w:t>OBS:</w:t>
      </w:r>
      <w:r w:rsidRPr="002E06D0">
        <w:rPr>
          <w:rFonts w:ascii="Arial" w:eastAsia="Times New Roman" w:hAnsi="Arial" w:cs="Arial"/>
          <w:color w:val="000000"/>
          <w:position w:val="0"/>
          <w:sz w:val="24"/>
          <w:szCs w:val="24"/>
        </w:rPr>
        <w:t xml:space="preserve"> O valor estimado será por item.</w:t>
      </w:r>
      <w:r w:rsidRPr="002E06D0">
        <w:rPr>
          <w:rFonts w:ascii="Arial" w:eastAsia="Times New Roman" w:hAnsi="Arial" w:cs="Arial"/>
          <w:color w:val="000000"/>
          <w:position w:val="0"/>
          <w:sz w:val="24"/>
          <w:szCs w:val="24"/>
        </w:rPr>
        <w:br/>
      </w:r>
      <w:r w:rsidRPr="002E06D0">
        <w:rPr>
          <w:rFonts w:ascii="Arial" w:eastAsia="Times New Roman" w:hAnsi="Arial" w:cs="Arial"/>
          <w:color w:val="000000"/>
          <w:position w:val="0"/>
          <w:sz w:val="24"/>
          <w:szCs w:val="24"/>
        </w:rPr>
        <w:br/>
      </w:r>
    </w:p>
    <w:p w:rsidR="002E06D0" w:rsidRPr="002E06D0" w:rsidRDefault="002E06D0" w:rsidP="002E06D0">
      <w:pPr>
        <w:suppressAutoHyphens w:val="0"/>
        <w:spacing w:after="0" w:line="240" w:lineRule="auto"/>
        <w:ind w:leftChars="0" w:left="0" w:firstLineChars="0" w:firstLine="0"/>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b/>
          <w:bCs/>
          <w:color w:val="000000"/>
          <w:position w:val="0"/>
          <w:sz w:val="24"/>
          <w:szCs w:val="24"/>
        </w:rPr>
        <w:t>2. PREÇO E DO PAGAMENTO </w:t>
      </w:r>
    </w:p>
    <w:p w:rsidR="002E06D0" w:rsidRPr="002E06D0" w:rsidRDefault="002E06D0" w:rsidP="002E06D0">
      <w:pPr>
        <w:suppressAutoHyphens w:val="0"/>
        <w:spacing w:after="0" w:line="240" w:lineRule="auto"/>
        <w:ind w:leftChars="0" w:left="0" w:firstLineChars="0" w:firstLine="0"/>
        <w:jc w:val="both"/>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 xml:space="preserve">Conforme estimativa de gastos referente à aquisição dentre empresas do ramo foi apurado o preço médio no valor de </w:t>
      </w:r>
      <w:r w:rsidRPr="002E06D0">
        <w:rPr>
          <w:rFonts w:ascii="Arial" w:eastAsia="Times New Roman" w:hAnsi="Arial" w:cs="Arial"/>
          <w:b/>
          <w:bCs/>
          <w:color w:val="000000"/>
          <w:position w:val="0"/>
          <w:sz w:val="24"/>
          <w:szCs w:val="24"/>
        </w:rPr>
        <w:t>R$241.470,75 (duzentos e quarenta e um mil, quatrocentos e setenta reais e setenta e cinco centavos).</w:t>
      </w:r>
    </w:p>
    <w:p w:rsidR="002E06D0" w:rsidRPr="002E06D0" w:rsidRDefault="002E06D0" w:rsidP="002E06D0">
      <w:pPr>
        <w:suppressAutoHyphens w:val="0"/>
        <w:spacing w:after="0" w:line="240" w:lineRule="auto"/>
        <w:ind w:leftChars="0" w:left="0" w:firstLineChars="0" w:firstLine="0"/>
        <w:jc w:val="both"/>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b/>
          <w:bCs/>
          <w:color w:val="000000"/>
          <w:position w:val="0"/>
          <w:sz w:val="24"/>
          <w:szCs w:val="24"/>
        </w:rPr>
        <w:t>OBS: O valor estimado será por item que deverá ser pago em até 30 dias após a entrega dos produtos.</w:t>
      </w:r>
      <w:r w:rsidRPr="002E06D0">
        <w:rPr>
          <w:rFonts w:ascii="Arial" w:eastAsia="Times New Roman" w:hAnsi="Arial" w:cs="Arial"/>
          <w:color w:val="000000"/>
          <w:position w:val="0"/>
          <w:sz w:val="24"/>
          <w:szCs w:val="24"/>
        </w:rPr>
        <w:t> </w:t>
      </w:r>
    </w:p>
    <w:p w:rsidR="002E06D0" w:rsidRPr="002E06D0" w:rsidRDefault="002E06D0" w:rsidP="002E06D0">
      <w:pPr>
        <w:suppressAutoHyphens w:val="0"/>
        <w:spacing w:after="0" w:line="240" w:lineRule="auto"/>
        <w:ind w:leftChars="0" w:left="0" w:firstLineChars="0" w:firstLine="0"/>
        <w:textDirection w:val="lrTb"/>
        <w:textAlignment w:val="auto"/>
        <w:outlineLvl w:val="9"/>
        <w:rPr>
          <w:rFonts w:ascii="Times New Roman" w:eastAsia="Times New Roman" w:hAnsi="Times New Roman" w:cs="Times New Roman"/>
          <w:position w:val="0"/>
          <w:sz w:val="24"/>
          <w:szCs w:val="24"/>
        </w:rPr>
      </w:pPr>
    </w:p>
    <w:p w:rsidR="002E06D0" w:rsidRPr="002E06D0" w:rsidRDefault="002E06D0" w:rsidP="002E06D0">
      <w:pPr>
        <w:suppressAutoHyphens w:val="0"/>
        <w:spacing w:after="0" w:line="240" w:lineRule="auto"/>
        <w:ind w:leftChars="0" w:left="0" w:firstLineChars="0" w:firstLine="0"/>
        <w:jc w:val="both"/>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b/>
          <w:bCs/>
          <w:color w:val="000000"/>
          <w:position w:val="0"/>
          <w:sz w:val="24"/>
          <w:szCs w:val="24"/>
        </w:rPr>
        <w:t>4. DA DOTAÇÃO ORÇAMENTÁRIA OU RECURSOS FINANCEIROS</w:t>
      </w:r>
    </w:p>
    <w:p w:rsidR="002E06D0" w:rsidRPr="002E06D0" w:rsidRDefault="002E06D0" w:rsidP="002E06D0">
      <w:pPr>
        <w:suppressAutoHyphens w:val="0"/>
        <w:spacing w:after="0" w:line="240" w:lineRule="auto"/>
        <w:ind w:leftChars="0" w:left="0" w:firstLineChars="0" w:firstLine="0"/>
        <w:jc w:val="both"/>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As despesas correrão por conta das Dotações Orçamentárias abaixo listadas:</w:t>
      </w:r>
    </w:p>
    <w:tbl>
      <w:tblPr>
        <w:tblW w:w="0" w:type="auto"/>
        <w:tblCellMar>
          <w:top w:w="15" w:type="dxa"/>
          <w:left w:w="15" w:type="dxa"/>
          <w:bottom w:w="15" w:type="dxa"/>
          <w:right w:w="15" w:type="dxa"/>
        </w:tblCellMar>
        <w:tblLook w:val="04A0"/>
      </w:tblPr>
      <w:tblGrid>
        <w:gridCol w:w="9704"/>
      </w:tblGrid>
      <w:tr w:rsidR="002E06D0" w:rsidRPr="002E06D0" w:rsidTr="002E06D0">
        <w:trPr>
          <w:trHeight w:val="9195"/>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2E06D0" w:rsidRPr="002E06D0" w:rsidRDefault="002E06D0" w:rsidP="002E06D0">
            <w:pPr>
              <w:suppressAutoHyphens w:val="0"/>
              <w:spacing w:after="0" w:line="240" w:lineRule="auto"/>
              <w:ind w:leftChars="0" w:left="0" w:right="17" w:firstLineChars="0" w:firstLine="283"/>
              <w:jc w:val="both"/>
              <w:textDirection w:val="lrTb"/>
              <w:textAlignment w:val="auto"/>
              <w:outlineLvl w:val="9"/>
              <w:rPr>
                <w:rFonts w:ascii="Times New Roman" w:eastAsia="Times New Roman" w:hAnsi="Times New Roman" w:cs="Times New Roman"/>
                <w:position w:val="0"/>
                <w:sz w:val="24"/>
                <w:szCs w:val="24"/>
              </w:rPr>
            </w:pPr>
            <w:r w:rsidRPr="002E06D0">
              <w:rPr>
                <w:rFonts w:ascii="Times New Roman" w:eastAsia="Times New Roman" w:hAnsi="Times New Roman" w:cs="Times New Roman"/>
                <w:color w:val="000000"/>
                <w:position w:val="0"/>
              </w:rPr>
              <w:lastRenderedPageBreak/>
              <w:t>02.21.01.04.122.0002.2009 Manutenção das Atividades do Gabinete do Prefeito - 3.3.90.39.00 Outros Serviços de Terceiros - Pessoa Jurídica </w:t>
            </w:r>
          </w:p>
          <w:p w:rsidR="002E06D0" w:rsidRPr="002E06D0" w:rsidRDefault="002E06D0" w:rsidP="002E06D0">
            <w:pPr>
              <w:suppressAutoHyphens w:val="0"/>
              <w:spacing w:after="0" w:line="240" w:lineRule="auto"/>
              <w:ind w:leftChars="0" w:left="0" w:right="17" w:firstLineChars="0" w:firstLine="283"/>
              <w:jc w:val="both"/>
              <w:textDirection w:val="lrTb"/>
              <w:textAlignment w:val="auto"/>
              <w:outlineLvl w:val="9"/>
              <w:rPr>
                <w:rFonts w:ascii="Times New Roman" w:eastAsia="Times New Roman" w:hAnsi="Times New Roman" w:cs="Times New Roman"/>
                <w:position w:val="0"/>
                <w:sz w:val="24"/>
                <w:szCs w:val="24"/>
              </w:rPr>
            </w:pPr>
            <w:r w:rsidRPr="002E06D0">
              <w:rPr>
                <w:rFonts w:ascii="Times New Roman" w:eastAsia="Times New Roman" w:hAnsi="Times New Roman" w:cs="Times New Roman"/>
                <w:color w:val="000000"/>
                <w:position w:val="0"/>
              </w:rPr>
              <w:t>02.22.01.02.061.0004.2012 Manutenção da Procuradoria Jurídica - 3.3.90.39.00 Outros Serviços de Terceiros - Pessoa Jurídica </w:t>
            </w:r>
          </w:p>
          <w:p w:rsidR="002E06D0" w:rsidRPr="002E06D0" w:rsidRDefault="002E06D0" w:rsidP="002E06D0">
            <w:pPr>
              <w:suppressAutoHyphens w:val="0"/>
              <w:spacing w:after="0" w:line="240" w:lineRule="auto"/>
              <w:ind w:leftChars="0" w:left="0" w:right="17" w:firstLineChars="0" w:firstLine="283"/>
              <w:jc w:val="both"/>
              <w:textDirection w:val="lrTb"/>
              <w:textAlignment w:val="auto"/>
              <w:outlineLvl w:val="9"/>
              <w:rPr>
                <w:rFonts w:ascii="Times New Roman" w:eastAsia="Times New Roman" w:hAnsi="Times New Roman" w:cs="Times New Roman"/>
                <w:position w:val="0"/>
                <w:sz w:val="24"/>
                <w:szCs w:val="24"/>
              </w:rPr>
            </w:pPr>
            <w:r w:rsidRPr="002E06D0">
              <w:rPr>
                <w:rFonts w:ascii="Times New Roman" w:eastAsia="Times New Roman" w:hAnsi="Times New Roman" w:cs="Times New Roman"/>
                <w:color w:val="000000"/>
                <w:position w:val="0"/>
              </w:rPr>
              <w:t>02.23.01.04.122.0003.2016 Manutenção dos Serviços de Administração - 3.3.90.39.00 Outros Serviços de Terceiros - Pessoa Jurídica </w:t>
            </w:r>
          </w:p>
          <w:p w:rsidR="002E06D0" w:rsidRPr="002E06D0" w:rsidRDefault="002E06D0" w:rsidP="002E06D0">
            <w:pPr>
              <w:suppressAutoHyphens w:val="0"/>
              <w:spacing w:after="0" w:line="240" w:lineRule="auto"/>
              <w:ind w:leftChars="0" w:left="0" w:right="17" w:firstLineChars="0" w:firstLine="283"/>
              <w:jc w:val="both"/>
              <w:textDirection w:val="lrTb"/>
              <w:textAlignment w:val="auto"/>
              <w:outlineLvl w:val="9"/>
              <w:rPr>
                <w:rFonts w:ascii="Times New Roman" w:eastAsia="Times New Roman" w:hAnsi="Times New Roman" w:cs="Times New Roman"/>
                <w:position w:val="0"/>
                <w:sz w:val="24"/>
                <w:szCs w:val="24"/>
              </w:rPr>
            </w:pPr>
            <w:r w:rsidRPr="002E06D0">
              <w:rPr>
                <w:rFonts w:ascii="Times New Roman" w:eastAsia="Times New Roman" w:hAnsi="Times New Roman" w:cs="Times New Roman"/>
                <w:color w:val="000000"/>
                <w:position w:val="0"/>
              </w:rPr>
              <w:t>02.25.01.04.122.0025.2035 Manutenção da Secretaria Municipal de Obras e Serviços Públicos - 3.3.90.39.00 Outros Serviços de Terceiros - Pessoa Jurídica </w:t>
            </w:r>
          </w:p>
          <w:p w:rsidR="002E06D0" w:rsidRPr="002E06D0" w:rsidRDefault="002E06D0" w:rsidP="002E06D0">
            <w:pPr>
              <w:suppressAutoHyphens w:val="0"/>
              <w:spacing w:after="0" w:line="240" w:lineRule="auto"/>
              <w:ind w:leftChars="0" w:left="0" w:right="17" w:firstLineChars="0" w:firstLine="283"/>
              <w:jc w:val="both"/>
              <w:textDirection w:val="lrTb"/>
              <w:textAlignment w:val="auto"/>
              <w:outlineLvl w:val="9"/>
              <w:rPr>
                <w:rFonts w:ascii="Times New Roman" w:eastAsia="Times New Roman" w:hAnsi="Times New Roman" w:cs="Times New Roman"/>
                <w:position w:val="0"/>
                <w:sz w:val="24"/>
                <w:szCs w:val="24"/>
              </w:rPr>
            </w:pPr>
            <w:r w:rsidRPr="002E06D0">
              <w:rPr>
                <w:rFonts w:ascii="Times New Roman" w:eastAsia="Times New Roman" w:hAnsi="Times New Roman" w:cs="Times New Roman"/>
                <w:color w:val="000000"/>
                <w:position w:val="0"/>
              </w:rPr>
              <w:t>02.26.01.08.244.0027.2058 Manutenção da Secretaria Municipal de Assistência Social - 3.3.90.39.00 Outros Serviços de Terceiros - Pessoa Jurídica </w:t>
            </w:r>
          </w:p>
          <w:p w:rsidR="002E06D0" w:rsidRPr="002E06D0" w:rsidRDefault="002E06D0" w:rsidP="002E06D0">
            <w:pPr>
              <w:suppressAutoHyphens w:val="0"/>
              <w:spacing w:after="0" w:line="240" w:lineRule="auto"/>
              <w:ind w:leftChars="0" w:left="0" w:right="17" w:firstLineChars="0" w:firstLine="283"/>
              <w:jc w:val="both"/>
              <w:textDirection w:val="lrTb"/>
              <w:textAlignment w:val="auto"/>
              <w:outlineLvl w:val="9"/>
              <w:rPr>
                <w:rFonts w:ascii="Times New Roman" w:eastAsia="Times New Roman" w:hAnsi="Times New Roman" w:cs="Times New Roman"/>
                <w:position w:val="0"/>
                <w:sz w:val="24"/>
                <w:szCs w:val="24"/>
              </w:rPr>
            </w:pPr>
            <w:r w:rsidRPr="002E06D0">
              <w:rPr>
                <w:rFonts w:ascii="Times New Roman" w:eastAsia="Times New Roman" w:hAnsi="Times New Roman" w:cs="Times New Roman"/>
                <w:color w:val="000000"/>
                <w:position w:val="0"/>
              </w:rPr>
              <w:t>02.26.02.08.244.0027.2061 Bloco de Proteção Social Básica 3.3.90.39.00 Outros Serviços de Terceiros - Pessoa Jurídica </w:t>
            </w:r>
          </w:p>
          <w:p w:rsidR="002E06D0" w:rsidRPr="002E06D0" w:rsidRDefault="002E06D0" w:rsidP="002E06D0">
            <w:pPr>
              <w:suppressAutoHyphens w:val="0"/>
              <w:spacing w:after="0" w:line="240" w:lineRule="auto"/>
              <w:ind w:leftChars="0" w:left="0" w:right="17" w:firstLineChars="0" w:firstLine="283"/>
              <w:jc w:val="both"/>
              <w:textDirection w:val="lrTb"/>
              <w:textAlignment w:val="auto"/>
              <w:outlineLvl w:val="9"/>
              <w:rPr>
                <w:rFonts w:ascii="Times New Roman" w:eastAsia="Times New Roman" w:hAnsi="Times New Roman" w:cs="Times New Roman"/>
                <w:position w:val="0"/>
                <w:sz w:val="24"/>
                <w:szCs w:val="24"/>
              </w:rPr>
            </w:pPr>
            <w:r w:rsidRPr="002E06D0">
              <w:rPr>
                <w:rFonts w:ascii="Times New Roman" w:eastAsia="Times New Roman" w:hAnsi="Times New Roman" w:cs="Times New Roman"/>
                <w:color w:val="000000"/>
                <w:position w:val="0"/>
              </w:rPr>
              <w:t>02.26.02.08.244.0027.2063 Bloco de Proteção Social Especial 3.3.90.39.00 Outros Serviços de Terceiros - Pessoa Jurídica </w:t>
            </w:r>
          </w:p>
          <w:p w:rsidR="002E06D0" w:rsidRPr="002E06D0" w:rsidRDefault="002E06D0" w:rsidP="002E06D0">
            <w:pPr>
              <w:suppressAutoHyphens w:val="0"/>
              <w:spacing w:after="0" w:line="240" w:lineRule="auto"/>
              <w:ind w:leftChars="0" w:left="0" w:right="17" w:firstLineChars="0" w:firstLine="283"/>
              <w:jc w:val="both"/>
              <w:textDirection w:val="lrTb"/>
              <w:textAlignment w:val="auto"/>
              <w:outlineLvl w:val="9"/>
              <w:rPr>
                <w:rFonts w:ascii="Times New Roman" w:eastAsia="Times New Roman" w:hAnsi="Times New Roman" w:cs="Times New Roman"/>
                <w:position w:val="0"/>
                <w:sz w:val="24"/>
                <w:szCs w:val="24"/>
              </w:rPr>
            </w:pPr>
            <w:r w:rsidRPr="002E06D0">
              <w:rPr>
                <w:rFonts w:ascii="Times New Roman" w:eastAsia="Times New Roman" w:hAnsi="Times New Roman" w:cs="Times New Roman"/>
                <w:color w:val="000000"/>
                <w:position w:val="0"/>
              </w:rPr>
              <w:t>02.26.02.08.244.0027.2070 Fortalecimento do Controle Social - CMAS 3.3.90.39.00 Outros Serviços de Terceiros - Pessoa Jurídica </w:t>
            </w:r>
          </w:p>
          <w:p w:rsidR="002E06D0" w:rsidRPr="002E06D0" w:rsidRDefault="002E06D0" w:rsidP="002E06D0">
            <w:pPr>
              <w:suppressAutoHyphens w:val="0"/>
              <w:spacing w:after="0" w:line="240" w:lineRule="auto"/>
              <w:ind w:leftChars="0" w:left="0" w:right="17" w:firstLineChars="0" w:firstLine="283"/>
              <w:jc w:val="both"/>
              <w:textDirection w:val="lrTb"/>
              <w:textAlignment w:val="auto"/>
              <w:outlineLvl w:val="9"/>
              <w:rPr>
                <w:rFonts w:ascii="Times New Roman" w:eastAsia="Times New Roman" w:hAnsi="Times New Roman" w:cs="Times New Roman"/>
                <w:position w:val="0"/>
                <w:sz w:val="24"/>
                <w:szCs w:val="24"/>
              </w:rPr>
            </w:pPr>
            <w:r w:rsidRPr="002E06D0">
              <w:rPr>
                <w:rFonts w:ascii="Times New Roman" w:eastAsia="Times New Roman" w:hAnsi="Times New Roman" w:cs="Times New Roman"/>
                <w:color w:val="000000"/>
                <w:position w:val="0"/>
              </w:rPr>
              <w:t>02.06.02.08.244.0027.2254 Gestão Descentralizada do Prog Bolsa Família 3.3.90.39.00 Outros Serviços de Terceiros - Pessoa Jurídica </w:t>
            </w:r>
          </w:p>
          <w:p w:rsidR="002E06D0" w:rsidRPr="002E06D0" w:rsidRDefault="002E06D0" w:rsidP="002E06D0">
            <w:pPr>
              <w:suppressAutoHyphens w:val="0"/>
              <w:spacing w:after="0" w:line="240" w:lineRule="auto"/>
              <w:ind w:leftChars="0" w:left="0" w:right="17" w:firstLineChars="0" w:firstLine="283"/>
              <w:jc w:val="both"/>
              <w:textDirection w:val="lrTb"/>
              <w:textAlignment w:val="auto"/>
              <w:outlineLvl w:val="9"/>
              <w:rPr>
                <w:rFonts w:ascii="Times New Roman" w:eastAsia="Times New Roman" w:hAnsi="Times New Roman" w:cs="Times New Roman"/>
                <w:position w:val="0"/>
                <w:sz w:val="24"/>
                <w:szCs w:val="24"/>
              </w:rPr>
            </w:pPr>
            <w:r w:rsidRPr="002E06D0">
              <w:rPr>
                <w:rFonts w:ascii="Times New Roman" w:eastAsia="Times New Roman" w:hAnsi="Times New Roman" w:cs="Times New Roman"/>
                <w:color w:val="000000"/>
                <w:position w:val="0"/>
              </w:rPr>
              <w:t>02.27.01.12.122.0008.2078 Manutenção da Administração Geral da Educação 3.3.90.39.00 Outros Serviços de Terceiros - Pessoa Jurídica </w:t>
            </w:r>
          </w:p>
          <w:p w:rsidR="002E06D0" w:rsidRPr="002E06D0" w:rsidRDefault="002E06D0" w:rsidP="002E06D0">
            <w:pPr>
              <w:suppressAutoHyphens w:val="0"/>
              <w:spacing w:after="0" w:line="240" w:lineRule="auto"/>
              <w:ind w:leftChars="0" w:left="0" w:right="17" w:firstLineChars="0" w:firstLine="283"/>
              <w:jc w:val="both"/>
              <w:textDirection w:val="lrTb"/>
              <w:textAlignment w:val="auto"/>
              <w:outlineLvl w:val="9"/>
              <w:rPr>
                <w:rFonts w:ascii="Times New Roman" w:eastAsia="Times New Roman" w:hAnsi="Times New Roman" w:cs="Times New Roman"/>
                <w:position w:val="0"/>
                <w:sz w:val="24"/>
                <w:szCs w:val="24"/>
              </w:rPr>
            </w:pPr>
            <w:r w:rsidRPr="002E06D0">
              <w:rPr>
                <w:rFonts w:ascii="Times New Roman" w:eastAsia="Times New Roman" w:hAnsi="Times New Roman" w:cs="Times New Roman"/>
                <w:color w:val="000000"/>
                <w:position w:val="0"/>
              </w:rPr>
              <w:t>02.27.01.12.361.0007.2084 Manutenção do Ensino Fundamental 3.3.90.39.00 Outros Serviços de Terceiros - Pessoa Jurídica </w:t>
            </w:r>
          </w:p>
          <w:p w:rsidR="002E06D0" w:rsidRPr="002E06D0" w:rsidRDefault="002E06D0" w:rsidP="002E06D0">
            <w:pPr>
              <w:suppressAutoHyphens w:val="0"/>
              <w:spacing w:after="0" w:line="240" w:lineRule="auto"/>
              <w:ind w:leftChars="0" w:left="0" w:right="17" w:firstLineChars="0" w:firstLine="283"/>
              <w:jc w:val="both"/>
              <w:textDirection w:val="lrTb"/>
              <w:textAlignment w:val="auto"/>
              <w:outlineLvl w:val="9"/>
              <w:rPr>
                <w:rFonts w:ascii="Times New Roman" w:eastAsia="Times New Roman" w:hAnsi="Times New Roman" w:cs="Times New Roman"/>
                <w:position w:val="0"/>
                <w:sz w:val="24"/>
                <w:szCs w:val="24"/>
              </w:rPr>
            </w:pPr>
            <w:r w:rsidRPr="002E06D0">
              <w:rPr>
                <w:rFonts w:ascii="Times New Roman" w:eastAsia="Times New Roman" w:hAnsi="Times New Roman" w:cs="Times New Roman"/>
                <w:color w:val="000000"/>
                <w:position w:val="0"/>
              </w:rPr>
              <w:t>02.27.02.13.392.0012.2096 Manutenção de Atividades Culturais, Eventos e Festas Populares 3.3.90.39.00 Outros Serviços de Terceiros - Pessoa Jurídica </w:t>
            </w:r>
          </w:p>
          <w:p w:rsidR="002E06D0" w:rsidRPr="002E06D0" w:rsidRDefault="002E06D0" w:rsidP="002E06D0">
            <w:pPr>
              <w:suppressAutoHyphens w:val="0"/>
              <w:spacing w:after="0" w:line="240" w:lineRule="auto"/>
              <w:ind w:leftChars="0" w:left="0" w:right="17" w:firstLineChars="0" w:firstLine="283"/>
              <w:jc w:val="both"/>
              <w:textDirection w:val="lrTb"/>
              <w:textAlignment w:val="auto"/>
              <w:outlineLvl w:val="9"/>
              <w:rPr>
                <w:rFonts w:ascii="Times New Roman" w:eastAsia="Times New Roman" w:hAnsi="Times New Roman" w:cs="Times New Roman"/>
                <w:position w:val="0"/>
                <w:sz w:val="24"/>
                <w:szCs w:val="24"/>
              </w:rPr>
            </w:pPr>
            <w:r w:rsidRPr="002E06D0">
              <w:rPr>
                <w:rFonts w:ascii="Times New Roman" w:eastAsia="Times New Roman" w:hAnsi="Times New Roman" w:cs="Times New Roman"/>
                <w:color w:val="000000"/>
                <w:position w:val="0"/>
              </w:rPr>
              <w:t>02.28.02.10.301.0014.2106 Manutenção da Atenção Primária 3.3.90.39.00 Outros Serviços de Terceiros - Pessoa Jurídica </w:t>
            </w:r>
          </w:p>
          <w:p w:rsidR="002E06D0" w:rsidRPr="002E06D0" w:rsidRDefault="002E06D0" w:rsidP="002E06D0">
            <w:pPr>
              <w:suppressAutoHyphens w:val="0"/>
              <w:spacing w:after="0" w:line="240" w:lineRule="auto"/>
              <w:ind w:leftChars="0" w:left="0" w:right="17" w:firstLineChars="0" w:firstLine="283"/>
              <w:jc w:val="both"/>
              <w:textDirection w:val="lrTb"/>
              <w:textAlignment w:val="auto"/>
              <w:outlineLvl w:val="9"/>
              <w:rPr>
                <w:rFonts w:ascii="Times New Roman" w:eastAsia="Times New Roman" w:hAnsi="Times New Roman" w:cs="Times New Roman"/>
                <w:position w:val="0"/>
                <w:sz w:val="24"/>
                <w:szCs w:val="24"/>
              </w:rPr>
            </w:pPr>
            <w:r w:rsidRPr="002E06D0">
              <w:rPr>
                <w:rFonts w:ascii="Times New Roman" w:eastAsia="Times New Roman" w:hAnsi="Times New Roman" w:cs="Times New Roman"/>
                <w:color w:val="000000"/>
                <w:position w:val="0"/>
              </w:rPr>
              <w:t>02.28.02.10.301.0015.2111 Manutenção do Programa Saúde da Família 3.3.90.39.00 Outros Serviços de Terceiros - Pessoa Jurídica </w:t>
            </w:r>
          </w:p>
          <w:p w:rsidR="002E06D0" w:rsidRPr="002E06D0" w:rsidRDefault="002E06D0" w:rsidP="002E06D0">
            <w:pPr>
              <w:suppressAutoHyphens w:val="0"/>
              <w:spacing w:after="0" w:line="240" w:lineRule="auto"/>
              <w:ind w:leftChars="0" w:left="0" w:right="17" w:firstLineChars="0" w:firstLine="283"/>
              <w:jc w:val="both"/>
              <w:textDirection w:val="lrTb"/>
              <w:textAlignment w:val="auto"/>
              <w:outlineLvl w:val="9"/>
              <w:rPr>
                <w:rFonts w:ascii="Times New Roman" w:eastAsia="Times New Roman" w:hAnsi="Times New Roman" w:cs="Times New Roman"/>
                <w:position w:val="0"/>
                <w:sz w:val="24"/>
                <w:szCs w:val="24"/>
              </w:rPr>
            </w:pPr>
            <w:r w:rsidRPr="002E06D0">
              <w:rPr>
                <w:rFonts w:ascii="Times New Roman" w:eastAsia="Times New Roman" w:hAnsi="Times New Roman" w:cs="Times New Roman"/>
                <w:color w:val="000000"/>
                <w:position w:val="0"/>
              </w:rPr>
              <w:t>02.28.02.10.305.0017.2124 Manutenção da Vigilância em Saúde 3.3.90.39.00 Outros Serviços de Terceiros - Pessoa Jurídica </w:t>
            </w:r>
          </w:p>
          <w:p w:rsidR="002E06D0" w:rsidRPr="002E06D0" w:rsidRDefault="002E06D0" w:rsidP="002E06D0">
            <w:pPr>
              <w:suppressAutoHyphens w:val="0"/>
              <w:spacing w:after="0" w:line="240" w:lineRule="auto"/>
              <w:ind w:leftChars="0" w:left="0" w:right="17" w:firstLineChars="0" w:firstLine="283"/>
              <w:jc w:val="both"/>
              <w:textDirection w:val="lrTb"/>
              <w:textAlignment w:val="auto"/>
              <w:outlineLvl w:val="9"/>
              <w:rPr>
                <w:rFonts w:ascii="Times New Roman" w:eastAsia="Times New Roman" w:hAnsi="Times New Roman" w:cs="Times New Roman"/>
                <w:position w:val="0"/>
                <w:sz w:val="24"/>
                <w:szCs w:val="24"/>
              </w:rPr>
            </w:pPr>
            <w:r w:rsidRPr="002E06D0">
              <w:rPr>
                <w:rFonts w:ascii="Times New Roman" w:eastAsia="Times New Roman" w:hAnsi="Times New Roman" w:cs="Times New Roman"/>
                <w:color w:val="000000"/>
                <w:position w:val="0"/>
              </w:rPr>
              <w:t>02.33.01.18.542.0024.2137 Manutenção da Secretaria Mun. Meio Ambiente, Turismo, Esporte e Lazer 3.3.90.39.00 Outros Serviços de Terceiros - Pessoa Jurídica </w:t>
            </w:r>
          </w:p>
          <w:p w:rsidR="002E06D0" w:rsidRPr="002E06D0" w:rsidRDefault="002E06D0" w:rsidP="002E06D0">
            <w:pPr>
              <w:suppressAutoHyphens w:val="0"/>
              <w:spacing w:after="0" w:line="240" w:lineRule="auto"/>
              <w:ind w:leftChars="0" w:left="0" w:right="17" w:firstLineChars="0" w:firstLine="283"/>
              <w:jc w:val="both"/>
              <w:textDirection w:val="lrTb"/>
              <w:textAlignment w:val="auto"/>
              <w:outlineLvl w:val="9"/>
              <w:rPr>
                <w:rFonts w:ascii="Times New Roman" w:eastAsia="Times New Roman" w:hAnsi="Times New Roman" w:cs="Times New Roman"/>
                <w:position w:val="0"/>
                <w:sz w:val="24"/>
                <w:szCs w:val="24"/>
              </w:rPr>
            </w:pPr>
            <w:r w:rsidRPr="002E06D0">
              <w:rPr>
                <w:rFonts w:ascii="Times New Roman" w:eastAsia="Times New Roman" w:hAnsi="Times New Roman" w:cs="Times New Roman"/>
                <w:color w:val="000000"/>
                <w:position w:val="0"/>
              </w:rPr>
              <w:t>02.33.01.27.812.0013.2145 Manutenção do Desporto Amador e Jogos Estudantis 3.3.90.39.00 Outros Serviços de Terceiros - Pessoa Jurídica </w:t>
            </w:r>
          </w:p>
          <w:p w:rsidR="002E06D0" w:rsidRPr="002E06D0" w:rsidRDefault="002E06D0" w:rsidP="002E06D0">
            <w:pPr>
              <w:suppressAutoHyphens w:val="0"/>
              <w:spacing w:after="0" w:line="240" w:lineRule="auto"/>
              <w:ind w:leftChars="0" w:left="0" w:right="17" w:firstLineChars="0" w:firstLine="283"/>
              <w:jc w:val="both"/>
              <w:textDirection w:val="lrTb"/>
              <w:textAlignment w:val="auto"/>
              <w:outlineLvl w:val="9"/>
              <w:rPr>
                <w:rFonts w:ascii="Times New Roman" w:eastAsia="Times New Roman" w:hAnsi="Times New Roman" w:cs="Times New Roman"/>
                <w:position w:val="0"/>
                <w:sz w:val="24"/>
                <w:szCs w:val="24"/>
              </w:rPr>
            </w:pPr>
            <w:r w:rsidRPr="002E06D0">
              <w:rPr>
                <w:rFonts w:ascii="Times New Roman" w:eastAsia="Times New Roman" w:hAnsi="Times New Roman" w:cs="Times New Roman"/>
                <w:color w:val="000000"/>
                <w:position w:val="0"/>
              </w:rPr>
              <w:t>02.36.01.04.122.0003.2149 Manutenção da Secretaria Municipal de Transporte e Trânsito 3.3.90.39.00 Outros Serviços de Terceiros - Pessoa Jurídica </w:t>
            </w:r>
          </w:p>
        </w:tc>
      </w:tr>
    </w:tbl>
    <w:p w:rsidR="002E06D0" w:rsidRPr="002E06D0" w:rsidRDefault="002E06D0" w:rsidP="002E06D0">
      <w:pPr>
        <w:suppressAutoHyphens w:val="0"/>
        <w:spacing w:after="0" w:line="240" w:lineRule="auto"/>
        <w:ind w:leftChars="0" w:left="0" w:firstLineChars="0" w:firstLine="0"/>
        <w:jc w:val="both"/>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O empenho de dotações orçamentárias suplementares, ou dotações referentes, não caracteriza sua alteração contratual, podendo ser registrado por simples apostila dispensando a celebração de aditamento consoante faculdade inserta no art. 136 da Lei 14.133/2021.</w:t>
      </w:r>
    </w:p>
    <w:p w:rsidR="002E06D0" w:rsidRPr="002E06D0" w:rsidRDefault="002E06D0" w:rsidP="002E06D0">
      <w:pPr>
        <w:suppressAutoHyphens w:val="0"/>
        <w:spacing w:after="0" w:line="240" w:lineRule="auto"/>
        <w:ind w:leftChars="0" w:left="0" w:firstLineChars="0" w:firstLine="0"/>
        <w:textDirection w:val="lrTb"/>
        <w:textAlignment w:val="auto"/>
        <w:outlineLvl w:val="9"/>
        <w:rPr>
          <w:rFonts w:ascii="Times New Roman" w:eastAsia="Times New Roman" w:hAnsi="Times New Roman" w:cs="Times New Roman"/>
          <w:position w:val="0"/>
          <w:sz w:val="24"/>
          <w:szCs w:val="24"/>
        </w:rPr>
      </w:pPr>
    </w:p>
    <w:p w:rsidR="002E06D0" w:rsidRPr="002E06D0" w:rsidRDefault="002E06D0" w:rsidP="002E06D0">
      <w:pPr>
        <w:suppressAutoHyphens w:val="0"/>
        <w:spacing w:after="0" w:line="240" w:lineRule="auto"/>
        <w:ind w:leftChars="0" w:left="0" w:firstLineChars="0" w:firstLine="0"/>
        <w:jc w:val="both"/>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b/>
          <w:bCs/>
          <w:color w:val="000000"/>
          <w:position w:val="0"/>
          <w:sz w:val="24"/>
          <w:szCs w:val="24"/>
          <w:shd w:val="clear" w:color="auto" w:fill="FFFFFF"/>
        </w:rPr>
        <w:t>5. PRAZO DA ENTREGA</w:t>
      </w:r>
    </w:p>
    <w:p w:rsidR="002E06D0" w:rsidRPr="002E06D0" w:rsidRDefault="002E06D0" w:rsidP="002E06D0">
      <w:pPr>
        <w:suppressAutoHyphens w:val="0"/>
        <w:spacing w:after="0" w:line="240" w:lineRule="auto"/>
        <w:ind w:leftChars="0" w:left="0" w:firstLineChars="0" w:firstLine="0"/>
        <w:jc w:val="both"/>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shd w:val="clear" w:color="auto" w:fill="FFFFFF"/>
        </w:rPr>
        <w:t>Os objetos e serviços a serem adquiridos serão solicitados através de Ordem de Fornecimento, gerada pelas Secretarias de acordo com as necessidades, devendo ser entregues com no máximo 6 horas de antecedência do horário designado para o evento, e deverão ser entregues direto a cada secretaria correspondente a cada pedido. </w:t>
      </w:r>
    </w:p>
    <w:p w:rsidR="002E06D0" w:rsidRPr="002E06D0" w:rsidRDefault="002E06D0" w:rsidP="002E06D0">
      <w:pPr>
        <w:suppressAutoHyphens w:val="0"/>
        <w:spacing w:after="0" w:line="240" w:lineRule="auto"/>
        <w:ind w:leftChars="0" w:left="0" w:firstLineChars="0" w:firstLine="0"/>
        <w:jc w:val="both"/>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shd w:val="clear" w:color="auto" w:fill="FFFFFF"/>
        </w:rPr>
        <w:t>O pagamento será efetuado até 30 (trinta) dias, diretamente à fornecedora mediante a comprovação da entrega e apresentação da Nota Fiscal ao setor competente, devidamente acompanhada dos documentos fiscais atualizados, sem o que não será liberado o pagamento. </w:t>
      </w:r>
    </w:p>
    <w:p w:rsidR="002E06D0" w:rsidRPr="002E06D0" w:rsidRDefault="002E06D0" w:rsidP="002E06D0">
      <w:pPr>
        <w:suppressAutoHyphens w:val="0"/>
        <w:spacing w:after="0" w:line="240" w:lineRule="auto"/>
        <w:ind w:leftChars="0" w:left="0" w:firstLineChars="0" w:firstLine="0"/>
        <w:jc w:val="both"/>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shd w:val="clear" w:color="auto" w:fill="FFFFFF"/>
        </w:rPr>
        <w:lastRenderedPageBreak/>
        <w:t>A emissão de quaisquer notas fiscais deverá obedecer rigorosamente aos ditames da Instrução Normativa RFB nº 1234, de 11 de janeiro de 2012, com a redação que lhe foi dada pela Instrução Normativa nº 2.145 de 26 de junho de 2023, e do Decreto Municipal nº 3.730, de 23 de agosto de 2023, sob pena de não aceitação do documento apresentado ou retenção do Imposto de Renda da Fonte. </w:t>
      </w:r>
    </w:p>
    <w:p w:rsidR="002E06D0" w:rsidRPr="002E06D0" w:rsidRDefault="002E06D0" w:rsidP="002E06D0">
      <w:pPr>
        <w:suppressAutoHyphens w:val="0"/>
        <w:spacing w:after="0" w:line="240" w:lineRule="auto"/>
        <w:ind w:leftChars="0" w:left="0" w:firstLineChars="0" w:firstLine="0"/>
        <w:jc w:val="both"/>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shd w:val="clear" w:color="auto" w:fill="FFFFFF"/>
        </w:rPr>
        <w:t>Em caso de irregularidade na emissão dos documentos fiscais, o prazo de pagamento será contado a partir de sua reapresentação, desde que devidamente regularizados. </w:t>
      </w:r>
    </w:p>
    <w:p w:rsidR="002E06D0" w:rsidRPr="002E06D0" w:rsidRDefault="002E06D0" w:rsidP="002E06D0">
      <w:pPr>
        <w:suppressAutoHyphens w:val="0"/>
        <w:spacing w:after="0" w:line="240" w:lineRule="auto"/>
        <w:ind w:leftChars="0" w:left="0" w:firstLineChars="0" w:firstLine="0"/>
        <w:jc w:val="both"/>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shd w:val="clear" w:color="auto" w:fill="FFFFFF"/>
        </w:rPr>
        <w:t>Nenhum pagamento será efetuado à fornecedora enquanto pendente de liquidação qualquer obrigação financeira decorrente de penalidade ou inadimplência, sem que isso gere direito a reajustamento de preços. </w:t>
      </w:r>
    </w:p>
    <w:p w:rsidR="002E06D0" w:rsidRPr="002E06D0" w:rsidRDefault="002E06D0" w:rsidP="002E06D0">
      <w:pPr>
        <w:suppressAutoHyphens w:val="0"/>
        <w:spacing w:after="0" w:line="240" w:lineRule="auto"/>
        <w:ind w:leftChars="0" w:left="0" w:firstLineChars="0" w:firstLine="0"/>
        <w:jc w:val="both"/>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shd w:val="clear" w:color="auto" w:fill="FFFFFF"/>
        </w:rPr>
        <w:t>Deverão estar incluídas no preço, todas as despesas necessárias à entrega do objeto desta licitação, sem quaisquer ônus da Administração, tais como frete, tributos, etc.</w:t>
      </w:r>
    </w:p>
    <w:p w:rsidR="002E06D0" w:rsidRPr="002E06D0" w:rsidRDefault="002E06D0" w:rsidP="002E06D0">
      <w:pPr>
        <w:suppressAutoHyphens w:val="0"/>
        <w:spacing w:after="0" w:line="240" w:lineRule="auto"/>
        <w:ind w:leftChars="0" w:left="0" w:firstLineChars="0" w:firstLine="0"/>
        <w:jc w:val="both"/>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shd w:val="clear" w:color="auto" w:fill="FFFFFF"/>
        </w:rPr>
        <w:t>Da nota fiscal deverá constar o nº da conta corrente do licitante, banco, e nº da agência para fins de pagamento, que também poderá ser  efetuado conforme solicitação da fornecedora mediante boleto bancário, pagável em qualquer banco. </w:t>
      </w:r>
    </w:p>
    <w:p w:rsidR="002E06D0" w:rsidRPr="002E06D0" w:rsidRDefault="002E06D0" w:rsidP="002E06D0">
      <w:pPr>
        <w:suppressAutoHyphens w:val="0"/>
        <w:spacing w:after="0" w:line="240" w:lineRule="auto"/>
        <w:ind w:leftChars="0" w:left="0" w:firstLineChars="0" w:firstLine="0"/>
        <w:jc w:val="both"/>
        <w:textDirection w:val="lrTb"/>
        <w:textAlignment w:val="auto"/>
        <w:outlineLvl w:val="9"/>
        <w:rPr>
          <w:rFonts w:ascii="Times New Roman" w:eastAsia="Times New Roman" w:hAnsi="Times New Roman" w:cs="Times New Roman"/>
          <w:position w:val="0"/>
          <w:sz w:val="24"/>
          <w:szCs w:val="24"/>
        </w:rPr>
      </w:pPr>
    </w:p>
    <w:p w:rsidR="002E06D0" w:rsidRPr="002E06D0" w:rsidRDefault="002E06D0" w:rsidP="002E06D0">
      <w:pPr>
        <w:suppressAutoHyphens w:val="0"/>
        <w:spacing w:after="0" w:line="240" w:lineRule="auto"/>
        <w:ind w:leftChars="0" w:left="0" w:firstLineChars="0" w:firstLine="0"/>
        <w:jc w:val="both"/>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b/>
          <w:bCs/>
          <w:color w:val="000000"/>
          <w:position w:val="0"/>
          <w:sz w:val="24"/>
          <w:szCs w:val="24"/>
          <w:shd w:val="clear" w:color="auto" w:fill="FFFFFF"/>
        </w:rPr>
        <w:t>6. CRITÉRIO DE JULGAMENTO</w:t>
      </w:r>
    </w:p>
    <w:p w:rsidR="002E06D0" w:rsidRPr="002E06D0" w:rsidRDefault="002E06D0" w:rsidP="002E06D0">
      <w:pPr>
        <w:suppressAutoHyphens w:val="0"/>
        <w:spacing w:after="0" w:line="240" w:lineRule="auto"/>
        <w:ind w:leftChars="0" w:left="0" w:firstLineChars="0" w:firstLine="0"/>
        <w:jc w:val="both"/>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A referida aquisição se dará pelo MENOR PREÇO POR ITEM.  </w:t>
      </w:r>
    </w:p>
    <w:p w:rsidR="002E06D0" w:rsidRPr="002E06D0" w:rsidRDefault="002E06D0" w:rsidP="002E06D0">
      <w:pPr>
        <w:suppressAutoHyphens w:val="0"/>
        <w:spacing w:after="0" w:line="240" w:lineRule="auto"/>
        <w:ind w:leftChars="0" w:left="0" w:firstLineChars="0" w:firstLine="0"/>
        <w:jc w:val="both"/>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b/>
          <w:bCs/>
          <w:color w:val="000000"/>
          <w:position w:val="0"/>
          <w:sz w:val="24"/>
          <w:szCs w:val="24"/>
        </w:rPr>
        <w:t>DA DOCUMENTAÇÃO</w:t>
      </w:r>
    </w:p>
    <w:p w:rsidR="002E06D0" w:rsidRPr="002E06D0" w:rsidRDefault="002E06D0" w:rsidP="002E06D0">
      <w:pPr>
        <w:suppressAutoHyphens w:val="0"/>
        <w:spacing w:after="0" w:line="240" w:lineRule="auto"/>
        <w:ind w:leftChars="0" w:left="0" w:firstLineChars="0" w:firstLine="0"/>
        <w:jc w:val="both"/>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Além da documentação usualmente solicitada para fins de participação nos certames licitatórios, solicitamos a inclusão dos seguintes documentos:</w:t>
      </w:r>
    </w:p>
    <w:p w:rsidR="002E06D0" w:rsidRPr="002E06D0" w:rsidRDefault="002E06D0" w:rsidP="002E06D0">
      <w:pPr>
        <w:suppressAutoHyphens w:val="0"/>
        <w:spacing w:after="0" w:line="240" w:lineRule="auto"/>
        <w:ind w:leftChars="0" w:left="0" w:firstLineChars="0" w:firstLine="0"/>
        <w:jc w:val="both"/>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b/>
          <w:bCs/>
          <w:color w:val="000000"/>
          <w:position w:val="0"/>
          <w:sz w:val="24"/>
          <w:szCs w:val="24"/>
        </w:rPr>
        <w:t>Atestado de capacidade técnica</w:t>
      </w:r>
      <w:r w:rsidRPr="002E06D0">
        <w:rPr>
          <w:rFonts w:ascii="Arial" w:eastAsia="Times New Roman" w:hAnsi="Arial" w:cs="Arial"/>
          <w:color w:val="000000"/>
          <w:position w:val="0"/>
          <w:sz w:val="24"/>
          <w:szCs w:val="24"/>
        </w:rPr>
        <w:t>, por entender que apesar de facultativo, tal documento se faz necessário haja vista que existem várias empresas que atuam em diversos ramos. Em se tratando de alimentos, é prudente que esta Administração confirme se realmente a empresa a ser contratada tem tal atividade como rotineira, o que pode ser verificado através da apresentação do atestado de capacidade técnica.</w:t>
      </w:r>
    </w:p>
    <w:p w:rsidR="002E06D0" w:rsidRPr="002E06D0" w:rsidRDefault="002E06D0" w:rsidP="002E06D0">
      <w:pPr>
        <w:suppressAutoHyphens w:val="0"/>
        <w:spacing w:after="0" w:line="240" w:lineRule="auto"/>
        <w:ind w:leftChars="0" w:left="0" w:firstLineChars="0" w:firstLine="0"/>
        <w:jc w:val="both"/>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b/>
          <w:bCs/>
          <w:color w:val="000000"/>
          <w:position w:val="0"/>
          <w:sz w:val="24"/>
          <w:szCs w:val="24"/>
        </w:rPr>
        <w:t>Alvará de licença e funcionamento</w:t>
      </w:r>
      <w:r w:rsidRPr="002E06D0">
        <w:rPr>
          <w:rFonts w:ascii="Arial" w:eastAsia="Times New Roman" w:hAnsi="Arial" w:cs="Arial"/>
          <w:color w:val="000000"/>
          <w:position w:val="0"/>
          <w:sz w:val="24"/>
          <w:szCs w:val="24"/>
        </w:rPr>
        <w:t xml:space="preserve"> visa atender a requisito de Lei específica, uma vez que nenhum estabelecimento está autorizado o funcionamento sem o respectivo alvará, desta forma o presente documento visa à comprovação da compatibilidade dos documentos apresentados com o local de funcionamento. Caso o documento seja emitido com validade indeterminada deverá ser apresentada a taxa de pagamento referente ao exercício, juntamente com o alvará vencido.</w:t>
      </w:r>
    </w:p>
    <w:p w:rsidR="002E06D0" w:rsidRPr="002E06D0" w:rsidRDefault="002E06D0" w:rsidP="002E06D0">
      <w:pPr>
        <w:suppressAutoHyphens w:val="0"/>
        <w:spacing w:after="0" w:line="240" w:lineRule="auto"/>
        <w:ind w:leftChars="0" w:left="0" w:firstLineChars="0" w:firstLine="0"/>
        <w:textDirection w:val="lrTb"/>
        <w:textAlignment w:val="auto"/>
        <w:outlineLvl w:val="9"/>
        <w:rPr>
          <w:rFonts w:ascii="Times New Roman" w:eastAsia="Times New Roman" w:hAnsi="Times New Roman" w:cs="Times New Roman"/>
          <w:position w:val="0"/>
          <w:sz w:val="24"/>
          <w:szCs w:val="24"/>
        </w:rPr>
      </w:pPr>
    </w:p>
    <w:p w:rsidR="002E06D0" w:rsidRPr="002E06D0" w:rsidRDefault="002E06D0" w:rsidP="002E06D0">
      <w:pPr>
        <w:suppressAutoHyphens w:val="0"/>
        <w:spacing w:after="120" w:line="240" w:lineRule="auto"/>
        <w:ind w:leftChars="0" w:left="0" w:right="-318" w:firstLineChars="0" w:firstLine="0"/>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b/>
          <w:bCs/>
          <w:color w:val="000000"/>
          <w:position w:val="0"/>
          <w:sz w:val="24"/>
          <w:szCs w:val="24"/>
        </w:rPr>
        <w:t>DA PARTICIPAÇÃO DAS MICRO E PEQUENAS EMPRESAS</w:t>
      </w:r>
    </w:p>
    <w:p w:rsidR="002E06D0" w:rsidRPr="002E06D0" w:rsidRDefault="002E06D0" w:rsidP="002E06D0">
      <w:pPr>
        <w:suppressAutoHyphens w:val="0"/>
        <w:spacing w:after="120" w:line="240" w:lineRule="auto"/>
        <w:ind w:leftChars="0" w:left="0" w:firstLineChars="0" w:firstLine="0"/>
        <w:jc w:val="both"/>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b/>
          <w:bCs/>
          <w:color w:val="000000"/>
          <w:position w:val="0"/>
          <w:sz w:val="24"/>
          <w:szCs w:val="24"/>
        </w:rPr>
        <w:t xml:space="preserve">Nos termos da Lei Complementar </w:t>
      </w:r>
      <w:r w:rsidRPr="002E06D0">
        <w:rPr>
          <w:rFonts w:ascii="Arial" w:eastAsia="Times New Roman" w:hAnsi="Arial" w:cs="Arial"/>
          <w:color w:val="000000"/>
          <w:position w:val="0"/>
          <w:sz w:val="24"/>
          <w:szCs w:val="24"/>
        </w:rPr>
        <w:t>123/06, deverão ser concedidos às Micro e Pequenas Empresas o tratamento diferenciado com exceção dos previstos no art.48 I em decorrência das limitações do mercado nos termos do art. 49 II da citada Lei.</w:t>
      </w:r>
    </w:p>
    <w:p w:rsidR="002E06D0" w:rsidRPr="002E06D0" w:rsidRDefault="002E06D0" w:rsidP="002E06D0">
      <w:pPr>
        <w:suppressAutoHyphens w:val="0"/>
        <w:spacing w:after="0" w:line="240" w:lineRule="auto"/>
        <w:ind w:leftChars="0" w:left="0" w:firstLineChars="0" w:firstLine="0"/>
        <w:textDirection w:val="lrTb"/>
        <w:textAlignment w:val="auto"/>
        <w:outlineLvl w:val="9"/>
        <w:rPr>
          <w:rFonts w:ascii="Times New Roman" w:eastAsia="Times New Roman" w:hAnsi="Times New Roman" w:cs="Times New Roman"/>
          <w:position w:val="0"/>
          <w:sz w:val="24"/>
          <w:szCs w:val="24"/>
        </w:rPr>
      </w:pPr>
    </w:p>
    <w:p w:rsidR="002E06D0" w:rsidRPr="002E06D0" w:rsidRDefault="002E06D0" w:rsidP="002E06D0">
      <w:pPr>
        <w:suppressAutoHyphens w:val="0"/>
        <w:spacing w:after="0" w:line="240" w:lineRule="auto"/>
        <w:ind w:leftChars="0" w:left="0" w:firstLineChars="0" w:firstLine="0"/>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b/>
          <w:bCs/>
          <w:color w:val="000000"/>
          <w:position w:val="0"/>
          <w:sz w:val="24"/>
          <w:szCs w:val="24"/>
        </w:rPr>
        <w:t>CONDIÇÕES GERAIS</w:t>
      </w:r>
    </w:p>
    <w:p w:rsidR="002E06D0" w:rsidRPr="002E06D0" w:rsidRDefault="002E06D0" w:rsidP="002E06D0">
      <w:pPr>
        <w:suppressAutoHyphens w:val="0"/>
        <w:spacing w:after="0" w:line="240" w:lineRule="auto"/>
        <w:ind w:leftChars="0" w:left="0" w:firstLineChars="0" w:firstLine="0"/>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Deverá ser incluído no preço, todas as despesas necessárias à entrega do material desta licitação, sem quais ônus para a administração, tais como frete, tributos etc.</w:t>
      </w:r>
    </w:p>
    <w:p w:rsidR="002E06D0" w:rsidRPr="002E06D0" w:rsidRDefault="002E06D0" w:rsidP="002E06D0">
      <w:pPr>
        <w:suppressAutoHyphens w:val="0"/>
        <w:spacing w:after="240" w:line="240" w:lineRule="auto"/>
        <w:ind w:leftChars="0" w:left="0" w:firstLineChars="0" w:firstLine="0"/>
        <w:textDirection w:val="lrTb"/>
        <w:textAlignment w:val="auto"/>
        <w:outlineLvl w:val="9"/>
        <w:rPr>
          <w:rFonts w:ascii="Times New Roman" w:eastAsia="Times New Roman" w:hAnsi="Times New Roman" w:cs="Times New Roman"/>
          <w:position w:val="0"/>
          <w:sz w:val="24"/>
          <w:szCs w:val="24"/>
        </w:rPr>
      </w:pPr>
    </w:p>
    <w:p w:rsidR="002E06D0" w:rsidRPr="002E06D0" w:rsidRDefault="002E06D0" w:rsidP="002E06D0">
      <w:pPr>
        <w:suppressAutoHyphens w:val="0"/>
        <w:spacing w:after="0" w:line="240" w:lineRule="auto"/>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Santos Dumont, 23 de maio de 2024.</w:t>
      </w:r>
    </w:p>
    <w:p w:rsidR="002E06D0" w:rsidRPr="002E06D0" w:rsidRDefault="002E06D0" w:rsidP="002E06D0">
      <w:pPr>
        <w:suppressAutoHyphens w:val="0"/>
        <w:spacing w:after="240" w:line="240" w:lineRule="auto"/>
        <w:ind w:leftChars="0" w:left="0" w:firstLineChars="0" w:firstLine="0"/>
        <w:textDirection w:val="lrTb"/>
        <w:textAlignment w:val="auto"/>
        <w:outlineLvl w:val="9"/>
        <w:rPr>
          <w:rFonts w:ascii="Times New Roman" w:eastAsia="Times New Roman" w:hAnsi="Times New Roman" w:cs="Times New Roman"/>
          <w:position w:val="0"/>
          <w:sz w:val="24"/>
          <w:szCs w:val="24"/>
        </w:rPr>
      </w:pPr>
    </w:p>
    <w:p w:rsidR="002E06D0" w:rsidRPr="002E06D0" w:rsidRDefault="002E06D0" w:rsidP="002E06D0">
      <w:pPr>
        <w:suppressAutoHyphens w:val="0"/>
        <w:spacing w:after="0" w:line="240" w:lineRule="auto"/>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Joseane Aparecida de Azevedo</w:t>
      </w:r>
    </w:p>
    <w:p w:rsidR="002E06D0" w:rsidRPr="002E06D0" w:rsidRDefault="002E06D0" w:rsidP="002E06D0">
      <w:pPr>
        <w:suppressAutoHyphens w:val="0"/>
        <w:spacing w:after="0" w:line="240" w:lineRule="auto"/>
        <w:ind w:leftChars="0" w:left="0" w:firstLineChars="0" w:hanging="2"/>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Secretaria Municipal de Administração</w:t>
      </w:r>
    </w:p>
    <w:sectPr w:rsidR="002E06D0" w:rsidRPr="002E06D0" w:rsidSect="00E5769D">
      <w:type w:val="continuous"/>
      <w:pgSz w:w="11906" w:h="16838"/>
      <w:pgMar w:top="1951" w:right="718" w:bottom="567" w:left="1700" w:header="708" w:footer="708"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C309F" w:rsidRDefault="00EC309F" w:rsidP="00832F44">
      <w:pPr>
        <w:spacing w:after="0" w:line="240" w:lineRule="auto"/>
        <w:ind w:left="0" w:hanging="2"/>
      </w:pPr>
      <w:r>
        <w:separator/>
      </w:r>
    </w:p>
  </w:endnote>
  <w:endnote w:type="continuationSeparator" w:id="1">
    <w:p w:rsidR="00EC309F" w:rsidRDefault="00EC309F" w:rsidP="00832F44">
      <w:pPr>
        <w:spacing w:after="0" w:line="240" w:lineRule="auto"/>
        <w:ind w:left="0" w:hanging="2"/>
      </w:pPr>
      <w:r>
        <w:continuationSeparator/>
      </w:r>
    </w:p>
  </w:endnote>
</w:endnotes>
</file>

<file path=word/fontTable.xml><?xml version="1.0" encoding="utf-8"?>
<w:fonts xmlns:r="http://schemas.openxmlformats.org/officeDocument/2006/relationships" xmlns:w="http://schemas.openxmlformats.org/wordprocessingml/2006/main">
  <w:font w:name="Noto Sans Symbols">
    <w:charset w:val="00"/>
    <w:family w:val="auto"/>
    <w:pitch w:val="default"/>
    <w:sig w:usb0="00000000" w:usb1="00000000" w:usb2="00000000" w:usb3="00000000" w:csb0="0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769D" w:rsidRDefault="003B7883">
    <w:pPr>
      <w:pStyle w:val="normal0"/>
      <w:spacing w:after="0" w:line="240" w:lineRule="auto"/>
      <w:jc w:val="center"/>
      <w:rPr>
        <w:rFonts w:ascii="Verdana" w:eastAsia="Verdana" w:hAnsi="Verdana" w:cs="Verdana"/>
        <w:b/>
        <w:sz w:val="24"/>
        <w:szCs w:val="24"/>
      </w:rPr>
    </w:pPr>
    <w:r>
      <w:rPr>
        <w:rFonts w:ascii="Verdana" w:eastAsia="Verdana" w:hAnsi="Verdana" w:cs="Verdana"/>
        <w:b/>
        <w:i/>
        <w:sz w:val="24"/>
        <w:szCs w:val="24"/>
      </w:rPr>
      <w:t>Praça Cesário Alvim, 02 - Centro  -  SANTOS DUMONT - MG</w:t>
    </w:r>
  </w:p>
  <w:p w:rsidR="00E5769D" w:rsidRDefault="003B7883">
    <w:pPr>
      <w:pStyle w:val="normal0"/>
      <w:spacing w:after="0" w:line="240" w:lineRule="auto"/>
      <w:jc w:val="center"/>
    </w:pPr>
    <w:r>
      <w:rPr>
        <w:rFonts w:ascii="Verdana" w:eastAsia="Verdana" w:hAnsi="Verdana" w:cs="Verdana"/>
        <w:b/>
        <w:i/>
        <w:sz w:val="24"/>
        <w:szCs w:val="24"/>
      </w:rPr>
      <w:t>TEL. (32) 3252 -7400  -  (32) 3252-7401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C309F" w:rsidRDefault="00EC309F" w:rsidP="00832F44">
      <w:pPr>
        <w:spacing w:after="0" w:line="240" w:lineRule="auto"/>
        <w:ind w:left="0" w:hanging="2"/>
      </w:pPr>
      <w:r>
        <w:separator/>
      </w:r>
    </w:p>
  </w:footnote>
  <w:footnote w:type="continuationSeparator" w:id="1">
    <w:p w:rsidR="00EC309F" w:rsidRDefault="00EC309F" w:rsidP="00832F44">
      <w:pPr>
        <w:spacing w:after="0" w:line="240" w:lineRule="auto"/>
        <w:ind w:left="0" w:hanging="2"/>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769D" w:rsidRDefault="003B7883">
    <w:pPr>
      <w:pStyle w:val="normal0"/>
      <w:pBdr>
        <w:top w:val="nil"/>
        <w:left w:val="nil"/>
        <w:bottom w:val="nil"/>
        <w:right w:val="nil"/>
        <w:between w:val="nil"/>
      </w:pBdr>
      <w:spacing w:after="0" w:line="240" w:lineRule="auto"/>
      <w:ind w:left="567" w:firstLine="3119"/>
      <w:jc w:val="center"/>
      <w:rPr>
        <w:rFonts w:ascii="Times New Roman" w:eastAsia="Times New Roman" w:hAnsi="Times New Roman" w:cs="Times New Roman"/>
        <w:color w:val="000000"/>
        <w:sz w:val="24"/>
        <w:szCs w:val="24"/>
      </w:rPr>
    </w:pPr>
    <w:r>
      <w:rPr>
        <w:noProof/>
      </w:rPr>
      <w:drawing>
        <wp:anchor distT="0" distB="0" distL="114300" distR="114300" simplePos="0" relativeHeight="251658240" behindDoc="0" locked="0" layoutInCell="1" allowOverlap="1">
          <wp:simplePos x="0" y="0"/>
          <wp:positionH relativeFrom="column">
            <wp:posOffset>-537209</wp:posOffset>
          </wp:positionH>
          <wp:positionV relativeFrom="paragraph">
            <wp:posOffset>-144779</wp:posOffset>
          </wp:positionV>
          <wp:extent cx="2562225" cy="790575"/>
          <wp:effectExtent l="0" t="0" r="0" b="0"/>
          <wp:wrapSquare wrapText="bothSides" distT="0" distB="0" distL="114300" distR="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562225" cy="790575"/>
                  </a:xfrm>
                  <a:prstGeom prst="rect">
                    <a:avLst/>
                  </a:prstGeom>
                  <a:ln/>
                </pic:spPr>
              </pic:pic>
            </a:graphicData>
          </a:graphic>
        </wp:anchor>
      </w:drawing>
    </w:r>
  </w:p>
  <w:p w:rsidR="00E5769D" w:rsidRDefault="00E5769D">
    <w:pPr>
      <w:pStyle w:val="normal0"/>
      <w:pBdr>
        <w:top w:val="nil"/>
        <w:left w:val="nil"/>
        <w:bottom w:val="nil"/>
        <w:right w:val="nil"/>
        <w:between w:val="nil"/>
      </w:pBdr>
      <w:tabs>
        <w:tab w:val="center" w:pos="4252"/>
        <w:tab w:val="right" w:pos="8504"/>
      </w:tabs>
      <w:spacing w:after="0" w:line="240" w:lineRule="auto"/>
      <w:rPr>
        <w:color w:val="00000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A2A09F5"/>
    <w:multiLevelType w:val="multilevel"/>
    <w:tmpl w:val="1B3E8F82"/>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
    <w:nsid w:val="51BA0DDD"/>
    <w:multiLevelType w:val="multilevel"/>
    <w:tmpl w:val="058872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hyphenationZone w:val="425"/>
  <w:characterSpacingControl w:val="doNotCompress"/>
  <w:footnotePr>
    <w:footnote w:id="0"/>
    <w:footnote w:id="1"/>
  </w:footnotePr>
  <w:endnotePr>
    <w:endnote w:id="0"/>
    <w:endnote w:id="1"/>
  </w:endnotePr>
  <w:compat/>
  <w:rsids>
    <w:rsidRoot w:val="00E5769D"/>
    <w:rsid w:val="002E06D0"/>
    <w:rsid w:val="003355F1"/>
    <w:rsid w:val="003B7883"/>
    <w:rsid w:val="004F1B1A"/>
    <w:rsid w:val="00610B0B"/>
    <w:rsid w:val="006C047B"/>
    <w:rsid w:val="00832F44"/>
    <w:rsid w:val="00876838"/>
    <w:rsid w:val="00892800"/>
    <w:rsid w:val="00903F75"/>
    <w:rsid w:val="00966168"/>
    <w:rsid w:val="00D13159"/>
    <w:rsid w:val="00E5769D"/>
    <w:rsid w:val="00EC309F"/>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next w:val="normal0"/>
    <w:autoRedefine/>
    <w:hidden/>
    <w:qFormat/>
    <w:rsid w:val="00E5769D"/>
    <w:pPr>
      <w:suppressAutoHyphens/>
      <w:ind w:leftChars="-1" w:left="-1" w:hangingChars="1" w:hanging="1"/>
      <w:textDirection w:val="btLr"/>
      <w:textAlignment w:val="top"/>
      <w:outlineLvl w:val="0"/>
    </w:pPr>
    <w:rPr>
      <w:position w:val="-1"/>
    </w:rPr>
  </w:style>
  <w:style w:type="paragraph" w:styleId="Ttulo1">
    <w:name w:val="heading 1"/>
    <w:basedOn w:val="normal1"/>
    <w:next w:val="normal1"/>
    <w:autoRedefine/>
    <w:hidden/>
    <w:qFormat/>
    <w:rsid w:val="00E5769D"/>
    <w:pPr>
      <w:keepNext/>
      <w:keepLines/>
      <w:spacing w:before="480" w:after="120"/>
    </w:pPr>
    <w:rPr>
      <w:b/>
      <w:sz w:val="48"/>
      <w:szCs w:val="48"/>
    </w:rPr>
  </w:style>
  <w:style w:type="paragraph" w:styleId="Ttulo2">
    <w:name w:val="heading 2"/>
    <w:basedOn w:val="normal1"/>
    <w:next w:val="normal1"/>
    <w:autoRedefine/>
    <w:hidden/>
    <w:qFormat/>
    <w:rsid w:val="00E5769D"/>
    <w:pPr>
      <w:keepNext/>
      <w:keepLines/>
      <w:spacing w:before="360" w:after="80"/>
      <w:outlineLvl w:val="1"/>
    </w:pPr>
    <w:rPr>
      <w:b/>
      <w:sz w:val="36"/>
      <w:szCs w:val="36"/>
    </w:rPr>
  </w:style>
  <w:style w:type="paragraph" w:styleId="Ttulo3">
    <w:name w:val="heading 3"/>
    <w:basedOn w:val="normal1"/>
    <w:next w:val="normal1"/>
    <w:autoRedefine/>
    <w:hidden/>
    <w:qFormat/>
    <w:rsid w:val="00E5769D"/>
    <w:pPr>
      <w:keepNext/>
      <w:keepLines/>
      <w:spacing w:before="280" w:after="80"/>
      <w:outlineLvl w:val="2"/>
    </w:pPr>
    <w:rPr>
      <w:b/>
      <w:sz w:val="28"/>
      <w:szCs w:val="28"/>
    </w:rPr>
  </w:style>
  <w:style w:type="paragraph" w:styleId="Ttulo4">
    <w:name w:val="heading 4"/>
    <w:basedOn w:val="normal1"/>
    <w:next w:val="normal1"/>
    <w:autoRedefine/>
    <w:hidden/>
    <w:qFormat/>
    <w:rsid w:val="00E5769D"/>
    <w:pPr>
      <w:keepNext/>
      <w:keepLines/>
      <w:spacing w:before="240" w:after="40"/>
      <w:outlineLvl w:val="3"/>
    </w:pPr>
    <w:rPr>
      <w:b/>
      <w:sz w:val="24"/>
      <w:szCs w:val="24"/>
    </w:rPr>
  </w:style>
  <w:style w:type="paragraph" w:styleId="Ttulo5">
    <w:name w:val="heading 5"/>
    <w:basedOn w:val="normal1"/>
    <w:next w:val="normal1"/>
    <w:autoRedefine/>
    <w:hidden/>
    <w:qFormat/>
    <w:rsid w:val="00E5769D"/>
    <w:pPr>
      <w:keepNext/>
      <w:keepLines/>
      <w:spacing w:before="220" w:after="40"/>
      <w:outlineLvl w:val="4"/>
    </w:pPr>
    <w:rPr>
      <w:b/>
    </w:rPr>
  </w:style>
  <w:style w:type="paragraph" w:styleId="Ttulo6">
    <w:name w:val="heading 6"/>
    <w:basedOn w:val="normal1"/>
    <w:next w:val="normal1"/>
    <w:autoRedefine/>
    <w:hidden/>
    <w:qFormat/>
    <w:rsid w:val="00E5769D"/>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0">
    <w:name w:val="normal"/>
    <w:rsid w:val="00E5769D"/>
  </w:style>
  <w:style w:type="table" w:customStyle="1" w:styleId="TableNormal">
    <w:name w:val="Table Normal"/>
    <w:rsid w:val="00E5769D"/>
    <w:tblPr>
      <w:tblCellMar>
        <w:top w:w="0" w:type="dxa"/>
        <w:left w:w="0" w:type="dxa"/>
        <w:bottom w:w="0" w:type="dxa"/>
        <w:right w:w="0" w:type="dxa"/>
      </w:tblCellMar>
    </w:tblPr>
  </w:style>
  <w:style w:type="paragraph" w:styleId="Ttulo">
    <w:name w:val="Title"/>
    <w:basedOn w:val="normal1"/>
    <w:next w:val="normal1"/>
    <w:autoRedefine/>
    <w:hidden/>
    <w:qFormat/>
    <w:rsid w:val="00E5769D"/>
    <w:pPr>
      <w:keepNext/>
      <w:keepLines/>
      <w:spacing w:before="480" w:after="120"/>
    </w:pPr>
    <w:rPr>
      <w:b/>
      <w:sz w:val="72"/>
      <w:szCs w:val="72"/>
    </w:rPr>
  </w:style>
  <w:style w:type="paragraph" w:customStyle="1" w:styleId="normal1">
    <w:name w:val="normal"/>
    <w:autoRedefine/>
    <w:hidden/>
    <w:qFormat/>
    <w:rsid w:val="00E5769D"/>
    <w:pPr>
      <w:suppressAutoHyphens/>
      <w:ind w:leftChars="-1" w:left="-1" w:hangingChars="1" w:hanging="1"/>
      <w:textDirection w:val="btLr"/>
      <w:textAlignment w:val="top"/>
      <w:outlineLvl w:val="0"/>
    </w:pPr>
    <w:rPr>
      <w:position w:val="-1"/>
    </w:rPr>
  </w:style>
  <w:style w:type="table" w:customStyle="1" w:styleId="TableNormal0">
    <w:name w:val="Table Normal"/>
    <w:next w:val="TableNormal"/>
    <w:autoRedefine/>
    <w:hidden/>
    <w:qFormat/>
    <w:rsid w:val="00E5769D"/>
    <w:pPr>
      <w:suppressAutoHyphens/>
      <w:ind w:leftChars="-1" w:left="-1" w:hangingChars="1" w:hanging="1"/>
      <w:textDirection w:val="btLr"/>
      <w:textAlignment w:val="top"/>
      <w:outlineLvl w:val="0"/>
    </w:pPr>
    <w:rPr>
      <w:position w:val="-1"/>
    </w:rPr>
    <w:tblPr>
      <w:tblCellMar>
        <w:top w:w="0" w:type="dxa"/>
        <w:left w:w="0" w:type="dxa"/>
        <w:bottom w:w="0" w:type="dxa"/>
        <w:right w:w="0" w:type="dxa"/>
      </w:tblCellMar>
    </w:tblPr>
  </w:style>
  <w:style w:type="table" w:styleId="Tabelacomgrade">
    <w:name w:val="Table Grid"/>
    <w:basedOn w:val="Tabelanormal"/>
    <w:autoRedefine/>
    <w:hidden/>
    <w:qFormat/>
    <w:rsid w:val="00E5769D"/>
    <w:pPr>
      <w:suppressAutoHyphens/>
      <w:spacing w:after="0" w:line="240" w:lineRule="auto"/>
      <w:ind w:leftChars="-1" w:left="-1" w:hangingChars="1" w:hanging="1"/>
      <w:textDirection w:val="btLr"/>
      <w:textAlignment w:val="top"/>
      <w:outlineLvl w:val="0"/>
    </w:pPr>
    <w:rPr>
      <w:position w:val="-1"/>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bealho">
    <w:name w:val="header"/>
    <w:basedOn w:val="Normal"/>
    <w:autoRedefine/>
    <w:hidden/>
    <w:qFormat/>
    <w:rsid w:val="00E5769D"/>
    <w:pPr>
      <w:spacing w:after="0" w:line="240" w:lineRule="auto"/>
    </w:pPr>
  </w:style>
  <w:style w:type="character" w:customStyle="1" w:styleId="CabealhoChar">
    <w:name w:val="Cabeçalho Char"/>
    <w:basedOn w:val="Fontepargpadro"/>
    <w:autoRedefine/>
    <w:hidden/>
    <w:qFormat/>
    <w:rsid w:val="00E5769D"/>
    <w:rPr>
      <w:w w:val="100"/>
      <w:position w:val="-1"/>
      <w:effect w:val="none"/>
      <w:vertAlign w:val="baseline"/>
      <w:cs w:val="0"/>
      <w:em w:val="none"/>
    </w:rPr>
  </w:style>
  <w:style w:type="paragraph" w:styleId="Rodap">
    <w:name w:val="footer"/>
    <w:basedOn w:val="Normal"/>
    <w:autoRedefine/>
    <w:hidden/>
    <w:qFormat/>
    <w:rsid w:val="00E5769D"/>
    <w:pPr>
      <w:spacing w:after="0" w:line="240" w:lineRule="auto"/>
    </w:pPr>
  </w:style>
  <w:style w:type="character" w:customStyle="1" w:styleId="RodapChar">
    <w:name w:val="Rodapé Char"/>
    <w:basedOn w:val="Fontepargpadro"/>
    <w:autoRedefine/>
    <w:hidden/>
    <w:qFormat/>
    <w:rsid w:val="00E5769D"/>
    <w:rPr>
      <w:w w:val="100"/>
      <w:position w:val="-1"/>
      <w:effect w:val="none"/>
      <w:vertAlign w:val="baseline"/>
      <w:cs w:val="0"/>
      <w:em w:val="none"/>
    </w:rPr>
  </w:style>
  <w:style w:type="paragraph" w:styleId="Textodebalo">
    <w:name w:val="Balloon Text"/>
    <w:basedOn w:val="Normal"/>
    <w:autoRedefine/>
    <w:hidden/>
    <w:qFormat/>
    <w:rsid w:val="00E5769D"/>
    <w:pPr>
      <w:spacing w:after="0" w:line="240" w:lineRule="auto"/>
    </w:pPr>
    <w:rPr>
      <w:rFonts w:ascii="Tahoma" w:hAnsi="Tahoma" w:cs="Tahoma"/>
      <w:sz w:val="16"/>
      <w:szCs w:val="16"/>
    </w:rPr>
  </w:style>
  <w:style w:type="character" w:customStyle="1" w:styleId="TextodebaloChar">
    <w:name w:val="Texto de balão Char"/>
    <w:basedOn w:val="Fontepargpadro"/>
    <w:autoRedefine/>
    <w:hidden/>
    <w:qFormat/>
    <w:rsid w:val="00E5769D"/>
    <w:rPr>
      <w:rFonts w:ascii="Tahoma" w:hAnsi="Tahoma" w:cs="Tahoma"/>
      <w:w w:val="100"/>
      <w:position w:val="-1"/>
      <w:sz w:val="16"/>
      <w:szCs w:val="16"/>
      <w:effect w:val="none"/>
      <w:vertAlign w:val="baseline"/>
      <w:cs w:val="0"/>
      <w:em w:val="none"/>
    </w:rPr>
  </w:style>
  <w:style w:type="paragraph" w:styleId="NormalWeb">
    <w:name w:val="Normal (Web)"/>
    <w:basedOn w:val="Normal"/>
    <w:autoRedefine/>
    <w:hidden/>
    <w:uiPriority w:val="99"/>
    <w:qFormat/>
    <w:rsid w:val="00E5769D"/>
    <w:pPr>
      <w:spacing w:before="100" w:beforeAutospacing="1" w:after="100" w:afterAutospacing="1" w:line="240" w:lineRule="auto"/>
    </w:pPr>
    <w:rPr>
      <w:rFonts w:ascii="Times New Roman" w:eastAsia="Times New Roman" w:hAnsi="Times New Roman" w:cs="Times New Roman"/>
      <w:sz w:val="24"/>
      <w:szCs w:val="24"/>
    </w:rPr>
  </w:style>
  <w:style w:type="paragraph" w:styleId="Subttulo">
    <w:name w:val="Subtitle"/>
    <w:basedOn w:val="Normal"/>
    <w:next w:val="Normal"/>
    <w:rsid w:val="00E5769D"/>
    <w:pPr>
      <w:keepNext/>
      <w:keepLines/>
      <w:spacing w:before="360" w:after="80"/>
    </w:pPr>
    <w:rPr>
      <w:rFonts w:ascii="Georgia" w:eastAsia="Georgia" w:hAnsi="Georgia" w:cs="Georgia"/>
      <w:i/>
      <w:color w:val="666666"/>
      <w:sz w:val="48"/>
      <w:szCs w:val="48"/>
    </w:rPr>
  </w:style>
  <w:style w:type="table" w:customStyle="1" w:styleId="a">
    <w:basedOn w:val="TableNormal0"/>
    <w:autoRedefine/>
    <w:hidden/>
    <w:qFormat/>
    <w:rsid w:val="00E5769D"/>
    <w:pPr>
      <w:spacing w:after="0" w:line="240" w:lineRule="auto"/>
    </w:pPr>
    <w:tblPr>
      <w:tblStyleRowBandSize w:val="1"/>
      <w:tblStyleColBandSize w:val="1"/>
      <w:tblCellMar>
        <w:top w:w="0" w:type="dxa"/>
        <w:left w:w="108" w:type="dxa"/>
        <w:bottom w:w="0" w:type="dxa"/>
        <w:right w:w="108" w:type="dxa"/>
      </w:tblCellMar>
    </w:tblPr>
  </w:style>
  <w:style w:type="table" w:customStyle="1" w:styleId="a0">
    <w:basedOn w:val="TableNormal0"/>
    <w:autoRedefine/>
    <w:hidden/>
    <w:qFormat/>
    <w:rsid w:val="00E5769D"/>
    <w:pPr>
      <w:spacing w:after="0" w:line="240" w:lineRule="auto"/>
    </w:pPr>
    <w:tblPr>
      <w:tblStyleRowBandSize w:val="1"/>
      <w:tblStyleColBandSize w:val="1"/>
      <w:tblCellMar>
        <w:top w:w="0" w:type="dxa"/>
        <w:left w:w="108" w:type="dxa"/>
        <w:bottom w:w="0" w:type="dxa"/>
        <w:right w:w="108" w:type="dxa"/>
      </w:tblCellMar>
    </w:tblPr>
  </w:style>
  <w:style w:type="table" w:customStyle="1" w:styleId="a1">
    <w:basedOn w:val="TableNormal0"/>
    <w:autoRedefine/>
    <w:hidden/>
    <w:qFormat/>
    <w:rsid w:val="00E5769D"/>
    <w:pPr>
      <w:spacing w:after="0" w:line="240" w:lineRule="auto"/>
    </w:pPr>
    <w:rPr>
      <w:color w:val="000000"/>
    </w:rPr>
    <w:tblPr>
      <w:tblStyleRowBandSize w:val="1"/>
      <w:tblStyleColBandSize w:val="1"/>
      <w:tblCellMar>
        <w:top w:w="0" w:type="dxa"/>
        <w:left w:w="108" w:type="dxa"/>
        <w:bottom w:w="0" w:type="dxa"/>
        <w:right w:w="108" w:type="dxa"/>
      </w:tblCellMar>
    </w:tblPr>
  </w:style>
  <w:style w:type="table" w:customStyle="1" w:styleId="a2">
    <w:basedOn w:val="TableNormal0"/>
    <w:autoRedefine/>
    <w:hidden/>
    <w:qFormat/>
    <w:rsid w:val="00E5769D"/>
    <w:pPr>
      <w:spacing w:after="0" w:line="240" w:lineRule="auto"/>
    </w:pPr>
    <w:tblPr>
      <w:tblStyleRowBandSize w:val="1"/>
      <w:tblStyleColBandSize w:val="1"/>
      <w:tblCellMar>
        <w:top w:w="0" w:type="dxa"/>
        <w:left w:w="108" w:type="dxa"/>
        <w:bottom w:w="0" w:type="dxa"/>
        <w:right w:w="108" w:type="dxa"/>
      </w:tblCellMar>
    </w:tblPr>
  </w:style>
  <w:style w:type="table" w:customStyle="1" w:styleId="a3">
    <w:basedOn w:val="TableNormal0"/>
    <w:autoRedefine/>
    <w:hidden/>
    <w:qFormat/>
    <w:rsid w:val="00E5769D"/>
    <w:pPr>
      <w:spacing w:after="0" w:line="240" w:lineRule="auto"/>
    </w:pPr>
    <w:tblPr>
      <w:tblStyleRowBandSize w:val="1"/>
      <w:tblStyleColBandSize w:val="1"/>
      <w:tblCellMar>
        <w:top w:w="0" w:type="dxa"/>
        <w:left w:w="108" w:type="dxa"/>
        <w:bottom w:w="0" w:type="dxa"/>
        <w:right w:w="108" w:type="dxa"/>
      </w:tblCellMar>
    </w:tblPr>
  </w:style>
  <w:style w:type="table" w:customStyle="1" w:styleId="a4">
    <w:basedOn w:val="TableNormal0"/>
    <w:autoRedefine/>
    <w:hidden/>
    <w:qFormat/>
    <w:rsid w:val="00E5769D"/>
    <w:pPr>
      <w:spacing w:after="0" w:line="240" w:lineRule="auto"/>
    </w:pPr>
    <w:tblPr>
      <w:tblStyleRowBandSize w:val="1"/>
      <w:tblStyleColBandSize w:val="1"/>
      <w:tblCellMar>
        <w:top w:w="0" w:type="dxa"/>
        <w:left w:w="108" w:type="dxa"/>
        <w:bottom w:w="0" w:type="dxa"/>
        <w:right w:w="108" w:type="dxa"/>
      </w:tblCellMar>
    </w:tblPr>
  </w:style>
  <w:style w:type="table" w:customStyle="1" w:styleId="a5">
    <w:basedOn w:val="TableNormal0"/>
    <w:autoRedefine/>
    <w:hidden/>
    <w:qFormat/>
    <w:rsid w:val="00E5769D"/>
    <w:pPr>
      <w:spacing w:after="0" w:line="240" w:lineRule="auto"/>
    </w:pPr>
    <w:tblPr>
      <w:tblStyleRowBandSize w:val="1"/>
      <w:tblStyleColBandSize w:val="1"/>
      <w:tblCellMar>
        <w:top w:w="0" w:type="dxa"/>
        <w:left w:w="108" w:type="dxa"/>
        <w:bottom w:w="0" w:type="dxa"/>
        <w:right w:w="108" w:type="dxa"/>
      </w:tblCellMar>
    </w:tblPr>
  </w:style>
  <w:style w:type="table" w:customStyle="1" w:styleId="a6">
    <w:basedOn w:val="TableNormal0"/>
    <w:autoRedefine/>
    <w:hidden/>
    <w:qFormat/>
    <w:rsid w:val="00E5769D"/>
    <w:pPr>
      <w:spacing w:after="0" w:line="240" w:lineRule="auto"/>
    </w:pPr>
    <w:tblPr>
      <w:tblStyleRowBandSize w:val="1"/>
      <w:tblStyleColBandSize w:val="1"/>
      <w:tblCellMar>
        <w:top w:w="0" w:type="dxa"/>
        <w:left w:w="108" w:type="dxa"/>
        <w:bottom w:w="0" w:type="dxa"/>
        <w:right w:w="108" w:type="dxa"/>
      </w:tblCellMar>
    </w:tblPr>
  </w:style>
  <w:style w:type="table" w:customStyle="1" w:styleId="a7">
    <w:basedOn w:val="TableNormal0"/>
    <w:autoRedefine/>
    <w:hidden/>
    <w:qFormat/>
    <w:rsid w:val="00E5769D"/>
    <w:pPr>
      <w:spacing w:after="0" w:line="240" w:lineRule="auto"/>
    </w:pPr>
    <w:tblPr>
      <w:tblStyleRowBandSize w:val="1"/>
      <w:tblStyleColBandSize w:val="1"/>
      <w:tblCellMar>
        <w:top w:w="0" w:type="dxa"/>
        <w:left w:w="108" w:type="dxa"/>
        <w:bottom w:w="0" w:type="dxa"/>
        <w:right w:w="108" w:type="dxa"/>
      </w:tblCellMar>
    </w:tblPr>
  </w:style>
  <w:style w:type="table" w:customStyle="1" w:styleId="a8">
    <w:basedOn w:val="TableNormal0"/>
    <w:autoRedefine/>
    <w:hidden/>
    <w:qFormat/>
    <w:rsid w:val="00E5769D"/>
    <w:pPr>
      <w:spacing w:after="0" w:line="240" w:lineRule="auto"/>
    </w:pPr>
    <w:tblPr>
      <w:tblStyleRowBandSize w:val="1"/>
      <w:tblStyleColBandSize w:val="1"/>
      <w:tblCellMar>
        <w:top w:w="0" w:type="dxa"/>
        <w:left w:w="108" w:type="dxa"/>
        <w:bottom w:w="0" w:type="dxa"/>
        <w:right w:w="108" w:type="dxa"/>
      </w:tblCellMar>
    </w:tblPr>
  </w:style>
  <w:style w:type="table" w:customStyle="1" w:styleId="a9">
    <w:basedOn w:val="TableNormal0"/>
    <w:autoRedefine/>
    <w:hidden/>
    <w:qFormat/>
    <w:rsid w:val="00E5769D"/>
    <w:pPr>
      <w:spacing w:after="0" w:line="240" w:lineRule="auto"/>
    </w:pPr>
    <w:tblPr>
      <w:tblStyleRowBandSize w:val="1"/>
      <w:tblStyleColBandSize w:val="1"/>
      <w:tblCellMar>
        <w:top w:w="0" w:type="dxa"/>
        <w:left w:w="108" w:type="dxa"/>
        <w:bottom w:w="0" w:type="dxa"/>
        <w:right w:w="108" w:type="dxa"/>
      </w:tblCellMar>
    </w:tblPr>
  </w:style>
  <w:style w:type="table" w:customStyle="1" w:styleId="aa">
    <w:basedOn w:val="TableNormal0"/>
    <w:autoRedefine/>
    <w:hidden/>
    <w:qFormat/>
    <w:rsid w:val="00E5769D"/>
    <w:pPr>
      <w:spacing w:after="0" w:line="240" w:lineRule="auto"/>
    </w:pPr>
    <w:tblPr>
      <w:tblStyleRowBandSize w:val="1"/>
      <w:tblStyleColBandSize w:val="1"/>
      <w:tblCellMar>
        <w:top w:w="0" w:type="dxa"/>
        <w:left w:w="108" w:type="dxa"/>
        <w:bottom w:w="0" w:type="dxa"/>
        <w:right w:w="108" w:type="dxa"/>
      </w:tblCellMar>
    </w:tblPr>
  </w:style>
  <w:style w:type="table" w:customStyle="1" w:styleId="ab">
    <w:basedOn w:val="TableNormal0"/>
    <w:autoRedefine/>
    <w:hidden/>
    <w:qFormat/>
    <w:rsid w:val="00E5769D"/>
    <w:pPr>
      <w:spacing w:after="0" w:line="240" w:lineRule="auto"/>
    </w:pPr>
    <w:tblPr>
      <w:tblStyleRowBandSize w:val="1"/>
      <w:tblStyleColBandSize w:val="1"/>
      <w:tblCellMar>
        <w:top w:w="0" w:type="dxa"/>
        <w:left w:w="108" w:type="dxa"/>
        <w:bottom w:w="0" w:type="dxa"/>
        <w:right w:w="108" w:type="dxa"/>
      </w:tblCellMar>
    </w:tblPr>
  </w:style>
  <w:style w:type="table" w:customStyle="1" w:styleId="ac">
    <w:basedOn w:val="TableNormal0"/>
    <w:autoRedefine/>
    <w:hidden/>
    <w:qFormat/>
    <w:rsid w:val="00E5769D"/>
    <w:pPr>
      <w:spacing w:after="0" w:line="240" w:lineRule="auto"/>
    </w:pPr>
    <w:tblPr>
      <w:tblStyleRowBandSize w:val="1"/>
      <w:tblStyleColBandSize w:val="1"/>
      <w:tblCellMar>
        <w:top w:w="0" w:type="dxa"/>
        <w:left w:w="108" w:type="dxa"/>
        <w:bottom w:w="0" w:type="dxa"/>
        <w:right w:w="108" w:type="dxa"/>
      </w:tblCellMar>
    </w:tblPr>
  </w:style>
  <w:style w:type="table" w:customStyle="1" w:styleId="ad">
    <w:basedOn w:val="TableNormal0"/>
    <w:autoRedefine/>
    <w:hidden/>
    <w:qFormat/>
    <w:rsid w:val="00E5769D"/>
    <w:pPr>
      <w:spacing w:after="0" w:line="240" w:lineRule="auto"/>
    </w:pPr>
    <w:tblPr>
      <w:tblStyleRowBandSize w:val="1"/>
      <w:tblStyleColBandSize w:val="1"/>
      <w:tblCellMar>
        <w:top w:w="0" w:type="dxa"/>
        <w:left w:w="108" w:type="dxa"/>
        <w:bottom w:w="0" w:type="dxa"/>
        <w:right w:w="108" w:type="dxa"/>
      </w:tblCellMar>
    </w:tblPr>
  </w:style>
  <w:style w:type="table" w:customStyle="1" w:styleId="ae">
    <w:basedOn w:val="TableNormal0"/>
    <w:autoRedefine/>
    <w:hidden/>
    <w:qFormat/>
    <w:rsid w:val="00E5769D"/>
    <w:pPr>
      <w:spacing w:after="0" w:line="240" w:lineRule="auto"/>
    </w:pPr>
    <w:tblPr>
      <w:tblStyleRowBandSize w:val="1"/>
      <w:tblStyleColBandSize w:val="1"/>
      <w:tblCellMar>
        <w:top w:w="0" w:type="dxa"/>
        <w:left w:w="108" w:type="dxa"/>
        <w:bottom w:w="0" w:type="dxa"/>
        <w:right w:w="108" w:type="dxa"/>
      </w:tblCellMar>
    </w:tblPr>
  </w:style>
  <w:style w:type="table" w:customStyle="1" w:styleId="af">
    <w:basedOn w:val="TableNormal0"/>
    <w:autoRedefine/>
    <w:hidden/>
    <w:qFormat/>
    <w:rsid w:val="00E5769D"/>
    <w:pPr>
      <w:spacing w:after="0" w:line="240" w:lineRule="auto"/>
    </w:pPr>
    <w:tblPr>
      <w:tblStyleRowBandSize w:val="1"/>
      <w:tblStyleColBandSize w:val="1"/>
      <w:tblCellMar>
        <w:top w:w="0" w:type="dxa"/>
        <w:left w:w="108" w:type="dxa"/>
        <w:bottom w:w="0" w:type="dxa"/>
        <w:right w:w="108" w:type="dxa"/>
      </w:tblCellMar>
    </w:tblPr>
  </w:style>
  <w:style w:type="table" w:customStyle="1" w:styleId="af0">
    <w:basedOn w:val="TableNormal0"/>
    <w:autoRedefine/>
    <w:hidden/>
    <w:qFormat/>
    <w:rsid w:val="00E5769D"/>
    <w:pPr>
      <w:spacing w:after="0" w:line="240" w:lineRule="auto"/>
    </w:pPr>
    <w:tblPr>
      <w:tblStyleRowBandSize w:val="1"/>
      <w:tblStyleColBandSize w:val="1"/>
      <w:tblCellMar>
        <w:top w:w="0" w:type="dxa"/>
        <w:left w:w="108" w:type="dxa"/>
        <w:bottom w:w="0" w:type="dxa"/>
        <w:right w:w="108" w:type="dxa"/>
      </w:tblCellMar>
    </w:tblPr>
  </w:style>
  <w:style w:type="table" w:customStyle="1" w:styleId="af1">
    <w:basedOn w:val="TableNormal0"/>
    <w:autoRedefine/>
    <w:hidden/>
    <w:qFormat/>
    <w:rsid w:val="00E5769D"/>
    <w:pPr>
      <w:spacing w:after="0" w:line="240" w:lineRule="auto"/>
    </w:pPr>
    <w:tblPr>
      <w:tblStyleRowBandSize w:val="1"/>
      <w:tblStyleColBandSize w:val="1"/>
      <w:tblCellMar>
        <w:top w:w="0" w:type="dxa"/>
        <w:left w:w="108" w:type="dxa"/>
        <w:bottom w:w="0" w:type="dxa"/>
        <w:right w:w="108" w:type="dxa"/>
      </w:tblCellMar>
    </w:tblPr>
  </w:style>
  <w:style w:type="character" w:styleId="Hyperlink">
    <w:name w:val="Hyperlink"/>
    <w:basedOn w:val="Fontepargpadro"/>
    <w:autoRedefine/>
    <w:hidden/>
    <w:qFormat/>
    <w:rsid w:val="00E5769D"/>
    <w:rPr>
      <w:color w:val="0000FF"/>
      <w:w w:val="100"/>
      <w:position w:val="-1"/>
      <w:u w:val="single"/>
      <w:effect w:val="none"/>
      <w:vertAlign w:val="baseline"/>
      <w:cs w:val="0"/>
      <w:em w:val="none"/>
    </w:rPr>
  </w:style>
  <w:style w:type="character" w:customStyle="1" w:styleId="inline-metadata-item">
    <w:name w:val="inline-metadata-item"/>
    <w:basedOn w:val="Fontepargpadro"/>
    <w:autoRedefine/>
    <w:hidden/>
    <w:qFormat/>
    <w:rsid w:val="00E5769D"/>
    <w:rPr>
      <w:w w:val="100"/>
      <w:position w:val="-1"/>
      <w:effect w:val="none"/>
      <w:vertAlign w:val="baseline"/>
      <w:cs w:val="0"/>
      <w:em w:val="none"/>
    </w:rPr>
  </w:style>
  <w:style w:type="table" w:customStyle="1" w:styleId="af2">
    <w:basedOn w:val="TableNormal0"/>
    <w:rsid w:val="00E5769D"/>
    <w:tblPr>
      <w:tblStyleRowBandSize w:val="1"/>
      <w:tblStyleColBandSize w:val="1"/>
      <w:tblCellMar>
        <w:top w:w="0" w:type="dxa"/>
        <w:left w:w="108" w:type="dxa"/>
        <w:bottom w:w="0" w:type="dxa"/>
        <w:right w:w="108" w:type="dxa"/>
      </w:tblCellMar>
    </w:tblPr>
  </w:style>
  <w:style w:type="table" w:customStyle="1" w:styleId="af3">
    <w:basedOn w:val="TableNormal0"/>
    <w:rsid w:val="00E5769D"/>
    <w:tblPr>
      <w:tblStyleRowBandSize w:val="1"/>
      <w:tblStyleColBandSize w:val="1"/>
      <w:tblCellMar>
        <w:top w:w="0" w:type="dxa"/>
        <w:left w:w="108" w:type="dxa"/>
        <w:bottom w:w="0" w:type="dxa"/>
        <w:right w:w="108" w:type="dxa"/>
      </w:tblCellMar>
    </w:tblPr>
  </w:style>
  <w:style w:type="table" w:customStyle="1" w:styleId="af4">
    <w:basedOn w:val="TableNormal0"/>
    <w:rsid w:val="00E5769D"/>
    <w:tblPr>
      <w:tblStyleRowBandSize w:val="1"/>
      <w:tblStyleColBandSize w:val="1"/>
      <w:tblCellMar>
        <w:top w:w="0" w:type="dxa"/>
        <w:left w:w="108" w:type="dxa"/>
        <w:bottom w:w="0" w:type="dxa"/>
        <w:right w:w="108" w:type="dxa"/>
      </w:tblCellMar>
    </w:tblPr>
  </w:style>
  <w:style w:type="table" w:customStyle="1" w:styleId="af5">
    <w:basedOn w:val="TableNormal0"/>
    <w:rsid w:val="00E5769D"/>
    <w:tblPr>
      <w:tblStyleRowBandSize w:val="1"/>
      <w:tblStyleColBandSize w:val="1"/>
      <w:tblCellMar>
        <w:top w:w="0" w:type="dxa"/>
        <w:left w:w="108" w:type="dxa"/>
        <w:bottom w:w="0" w:type="dxa"/>
        <w:right w:w="108" w:type="dxa"/>
      </w:tblCellMar>
    </w:tblPr>
  </w:style>
  <w:style w:type="table" w:customStyle="1" w:styleId="af6">
    <w:basedOn w:val="TableNormal0"/>
    <w:rsid w:val="00E5769D"/>
    <w:tblPr>
      <w:tblStyleRowBandSize w:val="1"/>
      <w:tblStyleColBandSize w:val="1"/>
      <w:tblCellMar>
        <w:top w:w="0" w:type="dxa"/>
        <w:left w:w="108" w:type="dxa"/>
        <w:bottom w:w="0" w:type="dxa"/>
        <w:right w:w="108" w:type="dxa"/>
      </w:tblCellMar>
    </w:tblPr>
  </w:style>
  <w:style w:type="table" w:customStyle="1" w:styleId="af7">
    <w:basedOn w:val="TableNormal0"/>
    <w:rsid w:val="00E5769D"/>
    <w:tblPr>
      <w:tblStyleRowBandSize w:val="1"/>
      <w:tblStyleColBandSize w:val="1"/>
      <w:tblCellMar>
        <w:top w:w="0" w:type="dxa"/>
        <w:left w:w="108" w:type="dxa"/>
        <w:bottom w:w="0" w:type="dxa"/>
        <w:right w:w="108" w:type="dxa"/>
      </w:tblCellMar>
    </w:tblPr>
  </w:style>
  <w:style w:type="table" w:customStyle="1" w:styleId="af8">
    <w:basedOn w:val="TableNormal0"/>
    <w:rsid w:val="00E5769D"/>
    <w:tblPr>
      <w:tblStyleRowBandSize w:val="1"/>
      <w:tblStyleColBandSize w:val="1"/>
      <w:tblCellMar>
        <w:top w:w="0" w:type="dxa"/>
        <w:left w:w="108" w:type="dxa"/>
        <w:bottom w:w="0" w:type="dxa"/>
        <w:right w:w="108" w:type="dxa"/>
      </w:tblCellMar>
    </w:tblPr>
  </w:style>
  <w:style w:type="table" w:customStyle="1" w:styleId="af9">
    <w:basedOn w:val="TableNormal0"/>
    <w:rsid w:val="00E5769D"/>
    <w:tblPr>
      <w:tblStyleRowBandSize w:val="1"/>
      <w:tblStyleColBandSize w:val="1"/>
      <w:tblCellMar>
        <w:top w:w="0" w:type="dxa"/>
        <w:left w:w="108" w:type="dxa"/>
        <w:bottom w:w="0" w:type="dxa"/>
        <w:right w:w="108" w:type="dxa"/>
      </w:tblCellMar>
    </w:tblPr>
  </w:style>
  <w:style w:type="table" w:customStyle="1" w:styleId="afa">
    <w:basedOn w:val="TableNormal0"/>
    <w:rsid w:val="00E5769D"/>
    <w:tblPr>
      <w:tblStyleRowBandSize w:val="1"/>
      <w:tblStyleColBandSize w:val="1"/>
      <w:tblCellMar>
        <w:top w:w="0" w:type="dxa"/>
        <w:left w:w="108" w:type="dxa"/>
        <w:bottom w:w="0" w:type="dxa"/>
        <w:right w:w="108" w:type="dxa"/>
      </w:tblCellMar>
    </w:tblPr>
  </w:style>
  <w:style w:type="table" w:customStyle="1" w:styleId="afb">
    <w:basedOn w:val="TableNormal0"/>
    <w:rsid w:val="00E5769D"/>
    <w:tblPr>
      <w:tblStyleRowBandSize w:val="1"/>
      <w:tblStyleColBandSize w:val="1"/>
      <w:tblCellMar>
        <w:top w:w="0" w:type="dxa"/>
        <w:left w:w="70" w:type="dxa"/>
        <w:bottom w:w="0" w:type="dxa"/>
        <w:right w:w="70" w:type="dxa"/>
      </w:tblCellMar>
    </w:tblPr>
  </w:style>
  <w:style w:type="table" w:customStyle="1" w:styleId="afc">
    <w:basedOn w:val="TableNormal0"/>
    <w:rsid w:val="00E5769D"/>
    <w:tblPr>
      <w:tblStyleRowBandSize w:val="1"/>
      <w:tblStyleColBandSize w:val="1"/>
      <w:tblCellMar>
        <w:top w:w="0" w:type="dxa"/>
        <w:left w:w="108" w:type="dxa"/>
        <w:bottom w:w="0" w:type="dxa"/>
        <w:right w:w="108" w:type="dxa"/>
      </w:tblCellMar>
    </w:tblPr>
  </w:style>
  <w:style w:type="table" w:customStyle="1" w:styleId="afd">
    <w:basedOn w:val="TableNormal0"/>
    <w:rsid w:val="00E5769D"/>
    <w:tblPr>
      <w:tblStyleRowBandSize w:val="1"/>
      <w:tblStyleColBandSize w:val="1"/>
      <w:tblCellMar>
        <w:top w:w="0" w:type="dxa"/>
        <w:left w:w="108" w:type="dxa"/>
        <w:bottom w:w="0" w:type="dxa"/>
        <w:right w:w="108" w:type="dxa"/>
      </w:tblCellMar>
    </w:tblPr>
  </w:style>
  <w:style w:type="table" w:customStyle="1" w:styleId="afe">
    <w:basedOn w:val="TableNormal0"/>
    <w:rsid w:val="00E5769D"/>
    <w:tblPr>
      <w:tblStyleRowBandSize w:val="1"/>
      <w:tblStyleColBandSize w:val="1"/>
      <w:tblCellMar>
        <w:top w:w="0" w:type="dxa"/>
        <w:left w:w="108" w:type="dxa"/>
        <w:bottom w:w="0" w:type="dxa"/>
        <w:right w:w="108" w:type="dxa"/>
      </w:tblCellMar>
    </w:tblPr>
  </w:style>
  <w:style w:type="table" w:customStyle="1" w:styleId="aff">
    <w:basedOn w:val="TableNormal0"/>
    <w:rsid w:val="00E5769D"/>
    <w:tblPr>
      <w:tblStyleRowBandSize w:val="1"/>
      <w:tblStyleColBandSize w:val="1"/>
      <w:tblCellMar>
        <w:top w:w="0" w:type="dxa"/>
        <w:left w:w="108" w:type="dxa"/>
        <w:bottom w:w="0" w:type="dxa"/>
        <w:right w:w="108" w:type="dxa"/>
      </w:tblCellMar>
    </w:tblPr>
  </w:style>
  <w:style w:type="table" w:customStyle="1" w:styleId="aff0">
    <w:basedOn w:val="TableNormal0"/>
    <w:rsid w:val="00E5769D"/>
    <w:pPr>
      <w:spacing w:after="0" w:line="240" w:lineRule="auto"/>
    </w:pPr>
    <w:tblPr>
      <w:tblStyleRowBandSize w:val="1"/>
      <w:tblStyleColBandSize w:val="1"/>
      <w:tblCellMar>
        <w:top w:w="0" w:type="dxa"/>
        <w:left w:w="108" w:type="dxa"/>
        <w:bottom w:w="0" w:type="dxa"/>
        <w:right w:w="108" w:type="dxa"/>
      </w:tblCellMar>
    </w:tblPr>
  </w:style>
  <w:style w:type="table" w:customStyle="1" w:styleId="aff1">
    <w:basedOn w:val="TableNormal0"/>
    <w:rsid w:val="00E5769D"/>
    <w:tblPr>
      <w:tblStyleRowBandSize w:val="1"/>
      <w:tblStyleColBandSize w:val="1"/>
      <w:tblCellMar>
        <w:top w:w="0" w:type="dxa"/>
        <w:left w:w="108" w:type="dxa"/>
        <w:bottom w:w="0" w:type="dxa"/>
        <w:right w:w="108" w:type="dxa"/>
      </w:tblCellMar>
    </w:tblPr>
  </w:style>
  <w:style w:type="table" w:customStyle="1" w:styleId="aff2">
    <w:basedOn w:val="TableNormal0"/>
    <w:rsid w:val="00E5769D"/>
    <w:tblPr>
      <w:tblStyleRowBandSize w:val="1"/>
      <w:tblStyleColBandSize w:val="1"/>
      <w:tblCellMar>
        <w:top w:w="0" w:type="dxa"/>
        <w:left w:w="108" w:type="dxa"/>
        <w:bottom w:w="0" w:type="dxa"/>
        <w:right w:w="108" w:type="dxa"/>
      </w:tblCellMar>
    </w:tblPr>
  </w:style>
  <w:style w:type="character" w:customStyle="1" w:styleId="apple-tab-span">
    <w:name w:val="apple-tab-span"/>
    <w:basedOn w:val="Fontepargpadro"/>
    <w:rsid w:val="002E06D0"/>
  </w:style>
</w:styles>
</file>

<file path=word/webSettings.xml><?xml version="1.0" encoding="utf-8"?>
<w:webSettings xmlns:r="http://schemas.openxmlformats.org/officeDocument/2006/relationships" xmlns:w="http://schemas.openxmlformats.org/wordprocessingml/2006/main">
  <w:divs>
    <w:div w:id="227614291">
      <w:bodyDiv w:val="1"/>
      <w:marLeft w:val="0"/>
      <w:marRight w:val="0"/>
      <w:marTop w:val="0"/>
      <w:marBottom w:val="0"/>
      <w:divBdr>
        <w:top w:val="none" w:sz="0" w:space="0" w:color="auto"/>
        <w:left w:val="none" w:sz="0" w:space="0" w:color="auto"/>
        <w:bottom w:val="none" w:sz="0" w:space="0" w:color="auto"/>
        <w:right w:val="none" w:sz="0" w:space="0" w:color="auto"/>
      </w:divBdr>
      <w:divsChild>
        <w:div w:id="1669361826">
          <w:marLeft w:val="-108"/>
          <w:marRight w:val="0"/>
          <w:marTop w:val="0"/>
          <w:marBottom w:val="0"/>
          <w:divBdr>
            <w:top w:val="none" w:sz="0" w:space="0" w:color="auto"/>
            <w:left w:val="none" w:sz="0" w:space="0" w:color="auto"/>
            <w:bottom w:val="none" w:sz="0" w:space="0" w:color="auto"/>
            <w:right w:val="none" w:sz="0" w:space="0" w:color="auto"/>
          </w:divBdr>
        </w:div>
      </w:divsChild>
    </w:div>
    <w:div w:id="2002805248">
      <w:bodyDiv w:val="1"/>
      <w:marLeft w:val="0"/>
      <w:marRight w:val="0"/>
      <w:marTop w:val="0"/>
      <w:marBottom w:val="0"/>
      <w:divBdr>
        <w:top w:val="none" w:sz="0" w:space="0" w:color="auto"/>
        <w:left w:val="none" w:sz="0" w:space="0" w:color="auto"/>
        <w:bottom w:val="none" w:sz="0" w:space="0" w:color="auto"/>
        <w:right w:val="none" w:sz="0" w:space="0" w:color="auto"/>
      </w:divBdr>
      <w:divsChild>
        <w:div w:id="1033964234">
          <w:marLeft w:val="-108"/>
          <w:marRight w:val="0"/>
          <w:marTop w:val="0"/>
          <w:marBottom w:val="0"/>
          <w:divBdr>
            <w:top w:val="none" w:sz="0" w:space="0" w:color="auto"/>
            <w:left w:val="none" w:sz="0" w:space="0" w:color="auto"/>
            <w:bottom w:val="none" w:sz="0" w:space="0" w:color="auto"/>
            <w:right w:val="none" w:sz="0" w:space="0" w:color="auto"/>
          </w:divBdr>
        </w:div>
        <w:div w:id="1621447715">
          <w:marLeft w:val="-108"/>
          <w:marRight w:val="0"/>
          <w:marTop w:val="0"/>
          <w:marBottom w:val="0"/>
          <w:divBdr>
            <w:top w:val="none" w:sz="0" w:space="0" w:color="auto"/>
            <w:left w:val="none" w:sz="0" w:space="0" w:color="auto"/>
            <w:bottom w:val="none" w:sz="0" w:space="0" w:color="auto"/>
            <w:right w:val="none" w:sz="0" w:space="0" w:color="auto"/>
          </w:divBdr>
        </w:div>
        <w:div w:id="1457986271">
          <w:marLeft w:val="-108"/>
          <w:marRight w:val="0"/>
          <w:marTop w:val="0"/>
          <w:marBottom w:val="0"/>
          <w:divBdr>
            <w:top w:val="none" w:sz="0" w:space="0" w:color="auto"/>
            <w:left w:val="none" w:sz="0" w:space="0" w:color="auto"/>
            <w:bottom w:val="none" w:sz="0" w:space="0" w:color="auto"/>
            <w:right w:val="none" w:sz="0" w:space="0" w:color="auto"/>
          </w:divBdr>
        </w:div>
        <w:div w:id="2060199221">
          <w:marLeft w:val="-108"/>
          <w:marRight w:val="0"/>
          <w:marTop w:val="0"/>
          <w:marBottom w:val="0"/>
          <w:divBdr>
            <w:top w:val="none" w:sz="0" w:space="0" w:color="auto"/>
            <w:left w:val="none" w:sz="0" w:space="0" w:color="auto"/>
            <w:bottom w:val="none" w:sz="0" w:space="0" w:color="auto"/>
            <w:right w:val="none" w:sz="0" w:space="0" w:color="auto"/>
          </w:divBdr>
        </w:div>
        <w:div w:id="2072846314">
          <w:marLeft w:val="-142"/>
          <w:marRight w:val="0"/>
          <w:marTop w:val="0"/>
          <w:marBottom w:val="0"/>
          <w:divBdr>
            <w:top w:val="none" w:sz="0" w:space="0" w:color="auto"/>
            <w:left w:val="none" w:sz="0" w:space="0" w:color="auto"/>
            <w:bottom w:val="none" w:sz="0" w:space="0" w:color="auto"/>
            <w:right w:val="none" w:sz="0" w:space="0" w:color="auto"/>
          </w:divBdr>
        </w:div>
        <w:div w:id="2002463995">
          <w:marLeft w:val="-142"/>
          <w:marRight w:val="0"/>
          <w:marTop w:val="0"/>
          <w:marBottom w:val="0"/>
          <w:divBdr>
            <w:top w:val="none" w:sz="0" w:space="0" w:color="auto"/>
            <w:left w:val="none" w:sz="0" w:space="0" w:color="auto"/>
            <w:bottom w:val="none" w:sz="0" w:space="0" w:color="auto"/>
            <w:right w:val="none" w:sz="0" w:space="0" w:color="auto"/>
          </w:divBdr>
        </w:div>
        <w:div w:id="725179845">
          <w:marLeft w:val="-142"/>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w0KFyKErAuGV5qwHoBqQJMhYG6Q==">CgMxLjAaHwoBMBIaChgICVIUChJ0YWJsZS5xbWQxbndwdGh0bGw4AHIhMTAyMzRMOUNqRHBVNXlfWWZOVEkxVFV4RnRHVzJIdU16</go:docsCustomData>
</go:gDocsCustomXmlDataStorage>
</file>

<file path=customXml/itemProps1.xml><?xml version="1.0" encoding="utf-8"?>
<ds:datastoreItem xmlns:ds="http://schemas.openxmlformats.org/officeDocument/2006/customXml" ds:itemID="{D32513E6-8115-4E14-82C2-9A084FCDC4AD}">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4142</Words>
  <Characters>22373</Characters>
  <Application>Microsoft Office Word</Application>
  <DocSecurity>0</DocSecurity>
  <Lines>186</Lines>
  <Paragraphs>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26463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Luiza de Alvarenga Morais</dc:creator>
  <cp:lastModifiedBy>Dalva</cp:lastModifiedBy>
  <cp:revision>2</cp:revision>
  <cp:lastPrinted>2024-06-24T17:55:00Z</cp:lastPrinted>
  <dcterms:created xsi:type="dcterms:W3CDTF">2024-07-17T16:38:00Z</dcterms:created>
  <dcterms:modified xsi:type="dcterms:W3CDTF">2024-07-17T16:38:00Z</dcterms:modified>
</cp:coreProperties>
</file>