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992B27" w14:textId="015F8520" w:rsidR="00FA0E9A" w:rsidRDefault="00FA0E9A" w:rsidP="00FA0E9A">
      <w:pPr>
        <w:pStyle w:val="Cabealho"/>
      </w:pPr>
      <w:r>
        <w:rPr>
          <w:noProof/>
        </w:rPr>
        <mc:AlternateContent>
          <mc:Choice Requires="wps">
            <w:drawing>
              <wp:anchor distT="0" distB="0" distL="114300" distR="114300" simplePos="0" relativeHeight="251657216" behindDoc="0" locked="0" layoutInCell="1" allowOverlap="1" wp14:anchorId="1B9A0F80" wp14:editId="7935C7CD">
                <wp:simplePos x="0" y="0"/>
                <wp:positionH relativeFrom="column">
                  <wp:posOffset>1245870</wp:posOffset>
                </wp:positionH>
                <wp:positionV relativeFrom="paragraph">
                  <wp:posOffset>-443230</wp:posOffset>
                </wp:positionV>
                <wp:extent cx="2750820" cy="1004570"/>
                <wp:effectExtent l="0" t="0" r="0" b="508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0820" cy="1004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5476813" w14:textId="77777777" w:rsidR="00AD5505" w:rsidRDefault="00AD5505" w:rsidP="00FA0E9A">
                            <w:pPr>
                              <w:jc w:val="center"/>
                              <w:rPr>
                                <w:rFonts w:ascii="Arial" w:hAnsi="Arial" w:cs="Arial"/>
                                <w:b/>
                                <w:sz w:val="26"/>
                                <w:szCs w:val="26"/>
                              </w:rPr>
                            </w:pPr>
                            <w:r w:rsidRPr="00AE5914">
                              <w:rPr>
                                <w:rFonts w:ascii="Arial" w:hAnsi="Arial" w:cs="Arial"/>
                                <w:b/>
                                <w:sz w:val="26"/>
                                <w:szCs w:val="26"/>
                              </w:rPr>
                              <w:t>MUNICÍPIO DE ARACITABA</w:t>
                            </w:r>
                          </w:p>
                          <w:p w14:paraId="5F70848E" w14:textId="77777777" w:rsidR="00AD5505" w:rsidRDefault="00AD5505" w:rsidP="00FA0E9A">
                            <w:pPr>
                              <w:jc w:val="center"/>
                              <w:rPr>
                                <w:rFonts w:ascii="Arial" w:hAnsi="Arial" w:cs="Arial"/>
                                <w:sz w:val="22"/>
                                <w:szCs w:val="22"/>
                              </w:rPr>
                            </w:pPr>
                            <w:r w:rsidRPr="00AE5914">
                              <w:rPr>
                                <w:rFonts w:ascii="Arial" w:hAnsi="Arial" w:cs="Arial"/>
                                <w:sz w:val="22"/>
                                <w:szCs w:val="22"/>
                              </w:rPr>
                              <w:t>ESTADO DE MINAS GERAIS</w:t>
                            </w:r>
                          </w:p>
                          <w:p w14:paraId="7A9A2BC0" w14:textId="77777777" w:rsidR="00AD5505" w:rsidRPr="00AE5914" w:rsidRDefault="00AD5505" w:rsidP="00FA0E9A">
                            <w:pPr>
                              <w:jc w:val="center"/>
                              <w:rPr>
                                <w:rFonts w:ascii="Arial" w:hAnsi="Arial" w:cs="Arial"/>
                                <w:sz w:val="18"/>
                                <w:szCs w:val="18"/>
                              </w:rPr>
                            </w:pPr>
                            <w:r w:rsidRPr="00AE5914">
                              <w:rPr>
                                <w:rFonts w:ascii="Arial" w:hAnsi="Arial" w:cs="Arial"/>
                                <w:sz w:val="18"/>
                                <w:szCs w:val="18"/>
                              </w:rPr>
                              <w:t>GESTÃO 202</w:t>
                            </w:r>
                            <w:r>
                              <w:rPr>
                                <w:rFonts w:ascii="Arial" w:hAnsi="Arial" w:cs="Arial"/>
                                <w:sz w:val="18"/>
                                <w:szCs w:val="18"/>
                              </w:rPr>
                              <w:t>5</w:t>
                            </w:r>
                            <w:r w:rsidRPr="00AE5914">
                              <w:rPr>
                                <w:rFonts w:ascii="Arial" w:hAnsi="Arial" w:cs="Arial"/>
                                <w:sz w:val="18"/>
                                <w:szCs w:val="18"/>
                              </w:rPr>
                              <w:t>/202</w:t>
                            </w:r>
                            <w:r>
                              <w:rPr>
                                <w:rFonts w:ascii="Arial" w:hAnsi="Arial" w:cs="Arial"/>
                                <w:sz w:val="18"/>
                                <w:szCs w:val="18"/>
                              </w:rPr>
                              <w:t>8</w:t>
                            </w:r>
                          </w:p>
                          <w:p w14:paraId="078D61BC" w14:textId="77777777" w:rsidR="00AD5505" w:rsidRPr="009C3D3D" w:rsidRDefault="00AD5505" w:rsidP="00FA0E9A">
                            <w:pPr>
                              <w:jc w:val="center"/>
                              <w:rPr>
                                <w:rFonts w:ascii="Arial" w:hAnsi="Arial" w:cs="Arial"/>
                                <w:sz w:val="16"/>
                                <w:szCs w:val="16"/>
                              </w:rPr>
                            </w:pPr>
                            <w:r w:rsidRPr="009C3D3D">
                              <w:rPr>
                                <w:rFonts w:ascii="Arial" w:hAnsi="Arial" w:cs="Arial"/>
                                <w:sz w:val="16"/>
                                <w:szCs w:val="16"/>
                              </w:rPr>
                              <w:t>"</w:t>
                            </w:r>
                            <w:r>
                              <w:rPr>
                                <w:rFonts w:ascii="Arial" w:hAnsi="Arial" w:cs="Arial"/>
                                <w:sz w:val="16"/>
                                <w:szCs w:val="16"/>
                              </w:rPr>
                              <w:t>MAIS TRABALHO! MAIS CONQUISTAS!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B9A0F80" id="_x0000_t202" coordsize="21600,21600" o:spt="202" path="m,l,21600r21600,l21600,xe">
                <v:stroke joinstyle="miter"/>
                <v:path gradientshapeok="t" o:connecttype="rect"/>
              </v:shapetype>
              <v:shape id="Caixa de Texto 2" o:spid="_x0000_s1026" type="#_x0000_t202" style="position:absolute;margin-left:98.1pt;margin-top:-34.9pt;width:216.6pt;height:79.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" stroked="f">
                <v:textbox>
                  <w:txbxContent>
                    <w:p w14:paraId="45476813" w14:textId="77777777" w:rsidR="00AD5505" w:rsidRDefault="00AD5505" w:rsidP="00FA0E9A">
                      <w:pPr>
                        <w:jc w:val="center"/>
                        <w:rPr>
                          <w:rFonts w:ascii="Arial" w:hAnsi="Arial" w:cs="Arial"/>
                          <w:b/>
                          <w:sz w:val="26"/>
                          <w:szCs w:val="26"/>
                        </w:rPr>
                      </w:pPr>
                      <w:r w:rsidRPr="00AE5914">
                        <w:rPr>
                          <w:rFonts w:ascii="Arial" w:hAnsi="Arial" w:cs="Arial"/>
                          <w:b/>
                          <w:sz w:val="26"/>
                          <w:szCs w:val="26"/>
                        </w:rPr>
                        <w:t>MUNICÍPIO DE ARACITABA</w:t>
                      </w:r>
                    </w:p>
                    <w:p w14:paraId="5F70848E" w14:textId="77777777" w:rsidR="00AD5505" w:rsidRDefault="00AD5505" w:rsidP="00FA0E9A">
                      <w:pPr>
                        <w:jc w:val="center"/>
                        <w:rPr>
                          <w:rFonts w:ascii="Arial" w:hAnsi="Arial" w:cs="Arial"/>
                          <w:sz w:val="22"/>
                          <w:szCs w:val="22"/>
                        </w:rPr>
                      </w:pPr>
                      <w:r w:rsidRPr="00AE5914">
                        <w:rPr>
                          <w:rFonts w:ascii="Arial" w:hAnsi="Arial" w:cs="Arial"/>
                          <w:sz w:val="22"/>
                          <w:szCs w:val="22"/>
                        </w:rPr>
                        <w:t>ESTADO DE MINAS GERAIS</w:t>
                      </w:r>
                    </w:p>
                    <w:p w14:paraId="7A9A2BC0" w14:textId="77777777" w:rsidR="00AD5505" w:rsidRPr="00AE5914" w:rsidRDefault="00AD5505" w:rsidP="00FA0E9A">
                      <w:pPr>
                        <w:jc w:val="center"/>
                        <w:rPr>
                          <w:rFonts w:ascii="Arial" w:hAnsi="Arial" w:cs="Arial"/>
                          <w:sz w:val="18"/>
                          <w:szCs w:val="18"/>
                        </w:rPr>
                      </w:pPr>
                      <w:r w:rsidRPr="00AE5914">
                        <w:rPr>
                          <w:rFonts w:ascii="Arial" w:hAnsi="Arial" w:cs="Arial"/>
                          <w:sz w:val="18"/>
                          <w:szCs w:val="18"/>
                        </w:rPr>
                        <w:t>GESTÃO 202</w:t>
                      </w:r>
                      <w:r>
                        <w:rPr>
                          <w:rFonts w:ascii="Arial" w:hAnsi="Arial" w:cs="Arial"/>
                          <w:sz w:val="18"/>
                          <w:szCs w:val="18"/>
                        </w:rPr>
                        <w:t>5</w:t>
                      </w:r>
                      <w:r w:rsidRPr="00AE5914">
                        <w:rPr>
                          <w:rFonts w:ascii="Arial" w:hAnsi="Arial" w:cs="Arial"/>
                          <w:sz w:val="18"/>
                          <w:szCs w:val="18"/>
                        </w:rPr>
                        <w:t>/202</w:t>
                      </w:r>
                      <w:r>
                        <w:rPr>
                          <w:rFonts w:ascii="Arial" w:hAnsi="Arial" w:cs="Arial"/>
                          <w:sz w:val="18"/>
                          <w:szCs w:val="18"/>
                        </w:rPr>
                        <w:t>8</w:t>
                      </w:r>
                    </w:p>
                    <w:p w14:paraId="078D61BC" w14:textId="77777777" w:rsidR="00AD5505" w:rsidRPr="009C3D3D" w:rsidRDefault="00AD5505" w:rsidP="00FA0E9A">
                      <w:pPr>
                        <w:jc w:val="center"/>
                        <w:rPr>
                          <w:rFonts w:ascii="Arial" w:hAnsi="Arial" w:cs="Arial"/>
                          <w:sz w:val="16"/>
                          <w:szCs w:val="16"/>
                        </w:rPr>
                      </w:pPr>
                      <w:r w:rsidRPr="009C3D3D">
                        <w:rPr>
                          <w:rFonts w:ascii="Arial" w:hAnsi="Arial" w:cs="Arial"/>
                          <w:sz w:val="16"/>
                          <w:szCs w:val="16"/>
                        </w:rPr>
                        <w:t>"</w:t>
                      </w:r>
                      <w:r>
                        <w:rPr>
                          <w:rFonts w:ascii="Arial" w:hAnsi="Arial" w:cs="Arial"/>
                          <w:sz w:val="16"/>
                          <w:szCs w:val="16"/>
                        </w:rPr>
                        <w:t>MAIS TRABALHO! MAIS CONQUISTAS!</w:t>
                      </w:r>
                    </w:p>
                  </w:txbxContent>
                </v:textbox>
              </v:shape>
            </w:pict>
          </mc:Fallback>
        </mc:AlternateContent>
      </w:r>
      <w:r>
        <w:rPr>
          <w:noProof/>
        </w:rPr>
        <mc:AlternateContent>
          <mc:Choice Requires="wps">
            <w:drawing>
              <wp:anchor distT="0" distB="0" distL="114300" distR="114300" simplePos="0" relativeHeight="251658240" behindDoc="0" locked="0" layoutInCell="1" allowOverlap="1" wp14:anchorId="2982D7B5" wp14:editId="2E950A4A">
                <wp:simplePos x="0" y="0"/>
                <wp:positionH relativeFrom="column">
                  <wp:posOffset>3958590</wp:posOffset>
                </wp:positionH>
                <wp:positionV relativeFrom="paragraph">
                  <wp:posOffset>-237490</wp:posOffset>
                </wp:positionV>
                <wp:extent cx="2720340" cy="698500"/>
                <wp:effectExtent l="0" t="0" r="3810" b="6350"/>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0340" cy="698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B6CFA7" w14:textId="77777777" w:rsidR="00AD5505" w:rsidRPr="009C3D3D" w:rsidRDefault="00AD5505" w:rsidP="00FA0E9A">
                            <w:pPr>
                              <w:pBdr>
                                <w:left w:val="single" w:sz="4" w:space="4" w:color="auto"/>
                              </w:pBdr>
                              <w:rPr>
                                <w:rFonts w:ascii="Arial" w:hAnsi="Arial" w:cs="Arial"/>
                                <w:sz w:val="16"/>
                                <w:szCs w:val="16"/>
                              </w:rPr>
                            </w:pPr>
                            <w:r w:rsidRPr="009C3D3D">
                              <w:rPr>
                                <w:rFonts w:ascii="Arial" w:hAnsi="Arial" w:cs="Arial"/>
                                <w:sz w:val="16"/>
                                <w:szCs w:val="16"/>
                              </w:rPr>
                              <w:t>Praça Barão de Montes Claros, 16</w:t>
                            </w:r>
                          </w:p>
                          <w:p w14:paraId="794914C7" w14:textId="77777777" w:rsidR="00AD5505" w:rsidRPr="009C3D3D" w:rsidRDefault="00AD5505" w:rsidP="00FA0E9A">
                            <w:pPr>
                              <w:pBdr>
                                <w:left w:val="single" w:sz="4" w:space="4" w:color="auto"/>
                              </w:pBdr>
                              <w:rPr>
                                <w:rFonts w:ascii="Arial" w:hAnsi="Arial" w:cs="Arial"/>
                                <w:sz w:val="16"/>
                                <w:szCs w:val="16"/>
                              </w:rPr>
                            </w:pPr>
                            <w:r w:rsidRPr="009C3D3D">
                              <w:rPr>
                                <w:rFonts w:ascii="Arial" w:hAnsi="Arial" w:cs="Arial"/>
                                <w:sz w:val="16"/>
                                <w:szCs w:val="16"/>
                              </w:rPr>
                              <w:t>Centro</w:t>
                            </w:r>
                          </w:p>
                          <w:p w14:paraId="03AF2017" w14:textId="77777777" w:rsidR="00AD5505" w:rsidRPr="009C3D3D" w:rsidRDefault="00AD5505" w:rsidP="00FA0E9A">
                            <w:pPr>
                              <w:pBdr>
                                <w:left w:val="single" w:sz="4" w:space="4" w:color="auto"/>
                              </w:pBdr>
                              <w:rPr>
                                <w:rFonts w:ascii="Arial" w:hAnsi="Arial" w:cs="Arial"/>
                                <w:sz w:val="16"/>
                                <w:szCs w:val="16"/>
                              </w:rPr>
                            </w:pPr>
                            <w:proofErr w:type="spellStart"/>
                            <w:r w:rsidRPr="009C3D3D">
                              <w:rPr>
                                <w:rFonts w:ascii="Arial" w:hAnsi="Arial" w:cs="Arial"/>
                                <w:sz w:val="16"/>
                                <w:szCs w:val="16"/>
                              </w:rPr>
                              <w:t>Aracitaba</w:t>
                            </w:r>
                            <w:proofErr w:type="spellEnd"/>
                            <w:r w:rsidRPr="009C3D3D">
                              <w:rPr>
                                <w:rFonts w:ascii="Arial" w:hAnsi="Arial" w:cs="Arial"/>
                                <w:sz w:val="16"/>
                                <w:szCs w:val="16"/>
                              </w:rPr>
                              <w:t>/MG – CEP 36255-000</w:t>
                            </w:r>
                          </w:p>
                          <w:p w14:paraId="706EC754" w14:textId="77777777" w:rsidR="00AD5505" w:rsidRPr="009C3D3D" w:rsidRDefault="00AD5505" w:rsidP="00FA0E9A">
                            <w:pPr>
                              <w:pBdr>
                                <w:left w:val="single" w:sz="4" w:space="4" w:color="auto"/>
                              </w:pBdr>
                              <w:rPr>
                                <w:rFonts w:ascii="Arial" w:hAnsi="Arial" w:cs="Arial"/>
                                <w:sz w:val="16"/>
                                <w:szCs w:val="16"/>
                              </w:rPr>
                            </w:pPr>
                            <w:r w:rsidRPr="009C3D3D">
                              <w:rPr>
                                <w:rFonts w:ascii="Arial" w:hAnsi="Arial" w:cs="Arial"/>
                                <w:sz w:val="16"/>
                                <w:szCs w:val="16"/>
                              </w:rPr>
                              <w:t>CNPJ nº 17.747.940/0001-41 www.aracitaba.mg.gov.br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82D7B5" id="Caixa de Texto 3" o:spid="_x0000_s1027" type="#_x0000_t202" style="position:absolute;margin-left:311.7pt;margin-top:-18.7pt;width:214.2pt;height: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" stroked="f">
                <v:textbox>
                  <w:txbxContent>
                    <w:p w14:paraId="4DB6CFA7" w14:textId="77777777" w:rsidR="00AD5505" w:rsidRPr="009C3D3D" w:rsidRDefault="00AD5505" w:rsidP="00FA0E9A">
                      <w:pPr>
                        <w:pBdr>
                          <w:left w:val="single" w:sz="4" w:space="4" w:color="auto"/>
                        </w:pBdr>
                        <w:rPr>
                          <w:rFonts w:ascii="Arial" w:hAnsi="Arial" w:cs="Arial"/>
                          <w:sz w:val="16"/>
                          <w:szCs w:val="16"/>
                        </w:rPr>
                      </w:pPr>
                      <w:r w:rsidRPr="009C3D3D">
                        <w:rPr>
                          <w:rFonts w:ascii="Arial" w:hAnsi="Arial" w:cs="Arial"/>
                          <w:sz w:val="16"/>
                          <w:szCs w:val="16"/>
                        </w:rPr>
                        <w:t>Praça Barão de Montes Claros, 16</w:t>
                      </w:r>
                    </w:p>
                    <w:p w14:paraId="794914C7" w14:textId="77777777" w:rsidR="00AD5505" w:rsidRPr="009C3D3D" w:rsidRDefault="00AD5505" w:rsidP="00FA0E9A">
                      <w:pPr>
                        <w:pBdr>
                          <w:left w:val="single" w:sz="4" w:space="4" w:color="auto"/>
                        </w:pBdr>
                        <w:rPr>
                          <w:rFonts w:ascii="Arial" w:hAnsi="Arial" w:cs="Arial"/>
                          <w:sz w:val="16"/>
                          <w:szCs w:val="16"/>
                        </w:rPr>
                      </w:pPr>
                      <w:r w:rsidRPr="009C3D3D">
                        <w:rPr>
                          <w:rFonts w:ascii="Arial" w:hAnsi="Arial" w:cs="Arial"/>
                          <w:sz w:val="16"/>
                          <w:szCs w:val="16"/>
                        </w:rPr>
                        <w:t>Centro</w:t>
                      </w:r>
                    </w:p>
                    <w:p w14:paraId="03AF2017" w14:textId="77777777" w:rsidR="00AD5505" w:rsidRPr="009C3D3D" w:rsidRDefault="00AD5505" w:rsidP="00FA0E9A">
                      <w:pPr>
                        <w:pBdr>
                          <w:left w:val="single" w:sz="4" w:space="4" w:color="auto"/>
                        </w:pBdr>
                        <w:rPr>
                          <w:rFonts w:ascii="Arial" w:hAnsi="Arial" w:cs="Arial"/>
                          <w:sz w:val="16"/>
                          <w:szCs w:val="16"/>
                        </w:rPr>
                      </w:pPr>
                      <w:proofErr w:type="spellStart"/>
                      <w:r w:rsidRPr="009C3D3D">
                        <w:rPr>
                          <w:rFonts w:ascii="Arial" w:hAnsi="Arial" w:cs="Arial"/>
                          <w:sz w:val="16"/>
                          <w:szCs w:val="16"/>
                        </w:rPr>
                        <w:t>Aracitaba</w:t>
                      </w:r>
                      <w:proofErr w:type="spellEnd"/>
                      <w:r w:rsidRPr="009C3D3D">
                        <w:rPr>
                          <w:rFonts w:ascii="Arial" w:hAnsi="Arial" w:cs="Arial"/>
                          <w:sz w:val="16"/>
                          <w:szCs w:val="16"/>
                        </w:rPr>
                        <w:t>/MG – CEP 36255-000</w:t>
                      </w:r>
                    </w:p>
                    <w:p w14:paraId="706EC754" w14:textId="77777777" w:rsidR="00AD5505" w:rsidRPr="009C3D3D" w:rsidRDefault="00AD5505" w:rsidP="00FA0E9A">
                      <w:pPr>
                        <w:pBdr>
                          <w:left w:val="single" w:sz="4" w:space="4" w:color="auto"/>
                        </w:pBdr>
                        <w:rPr>
                          <w:rFonts w:ascii="Arial" w:hAnsi="Arial" w:cs="Arial"/>
                          <w:sz w:val="16"/>
                          <w:szCs w:val="16"/>
                        </w:rPr>
                      </w:pPr>
                      <w:r w:rsidRPr="009C3D3D">
                        <w:rPr>
                          <w:rFonts w:ascii="Arial" w:hAnsi="Arial" w:cs="Arial"/>
                          <w:sz w:val="16"/>
                          <w:szCs w:val="16"/>
                        </w:rPr>
                        <w:t>CNPJ nº 17.747.940/0001-41 www.aracitaba.mg.gov.br</w:t>
                      </w:r>
                    </w:p>
                  </w:txbxContent>
                </v:textbox>
              </v:shape>
            </w:pict>
          </mc:Fallback>
        </mc:AlternateContent>
      </w:r>
    </w:p>
    <w:p w14:paraId="0A195BA7" w14:textId="2EC25C31" w:rsidR="00FA0E9A" w:rsidRDefault="00FA0E9A" w:rsidP="00FA0E9A">
      <w:pPr>
        <w:pStyle w:val="Estilo"/>
        <w:framePr w:w="1708" w:h="1914" w:hRule="exact" w:wrap="auto" w:vAnchor="page" w:hAnchor="page" w:x="1396" w:y="586"/>
      </w:pPr>
      <w:r>
        <w:rPr>
          <w:noProof/>
        </w:rPr>
        <w:drawing>
          <wp:inline distT="0" distB="0" distL="0" distR="0" wp14:anchorId="005165B0" wp14:editId="756E97CC">
            <wp:extent cx="960120" cy="944880"/>
            <wp:effectExtent l="0" t="0" r="0" b="762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60120" cy="944880"/>
                    </a:xfrm>
                    <a:prstGeom prst="rect">
                      <a:avLst/>
                    </a:prstGeom>
                    <a:noFill/>
                    <a:ln>
                      <a:noFill/>
                    </a:ln>
                  </pic:spPr>
                </pic:pic>
              </a:graphicData>
            </a:graphic>
          </wp:inline>
        </w:drawing>
      </w:r>
    </w:p>
    <w:p w14:paraId="09DDB90A" w14:textId="77777777" w:rsidR="00FA0E9A" w:rsidRDefault="00FA0E9A" w:rsidP="00FA0E9A">
      <w:pPr>
        <w:pStyle w:val="Cabealho"/>
      </w:pPr>
      <w:r>
        <w:t xml:space="preserve"> </w:t>
      </w:r>
    </w:p>
    <w:p w14:paraId="1A105DEC" w14:textId="77777777" w:rsidR="00FA0E9A" w:rsidRDefault="00FA0E9A" w:rsidP="00FA0E9A"/>
    <w:p w14:paraId="30D4CDDC" w14:textId="77777777" w:rsidR="00FA0E9A" w:rsidRDefault="00FA0E9A" w:rsidP="00E07AC2">
      <w:pPr>
        <w:jc w:val="center"/>
        <w:rPr>
          <w:rFonts w:ascii="Times New Roman" w:hAnsi="Times New Roman" w:cs="Times New Roman"/>
          <w:b/>
          <w:bCs/>
          <w:sz w:val="56"/>
          <w:szCs w:val="56"/>
        </w:rPr>
      </w:pPr>
    </w:p>
    <w:p w14:paraId="15778489" w14:textId="258D17BF" w:rsidR="00E07AC2" w:rsidRPr="00C456EA" w:rsidRDefault="00E07AC2" w:rsidP="00E07AC2">
      <w:pPr>
        <w:jc w:val="center"/>
        <w:rPr>
          <w:rFonts w:ascii="Times New Roman" w:hAnsi="Times New Roman" w:cs="Times New Roman"/>
          <w:b/>
          <w:bCs/>
          <w:sz w:val="56"/>
          <w:szCs w:val="56"/>
        </w:rPr>
      </w:pPr>
      <w:r>
        <w:rPr>
          <w:rFonts w:ascii="Times New Roman" w:hAnsi="Times New Roman" w:cs="Times New Roman"/>
          <w:b/>
          <w:bCs/>
          <w:sz w:val="56"/>
          <w:szCs w:val="56"/>
        </w:rPr>
        <w:t>CREDENCIAMENTO</w:t>
      </w:r>
    </w:p>
    <w:p w14:paraId="25242D26" w14:textId="77777777" w:rsidR="00E07AC2" w:rsidRPr="00C456EA" w:rsidRDefault="00E07AC2" w:rsidP="00E07AC2">
      <w:pPr>
        <w:jc w:val="center"/>
        <w:rPr>
          <w:rFonts w:ascii="Times New Roman" w:hAnsi="Times New Roman" w:cs="Times New Roman"/>
          <w:b/>
          <w:bCs/>
          <w:color w:val="405CA1"/>
          <w:sz w:val="28"/>
          <w:szCs w:val="28"/>
        </w:rPr>
      </w:pPr>
    </w:p>
    <w:p w14:paraId="77E4D92D" w14:textId="195AAD4E" w:rsidR="00E07AC2" w:rsidRPr="000F7A60" w:rsidRDefault="00E07AC2" w:rsidP="00E07AC2">
      <w:pPr>
        <w:spacing w:line="259" w:lineRule="auto"/>
        <w:rPr>
          <w:rFonts w:ascii="Times New Roman" w:hAnsi="Times New Roman" w:cs="Times New Roman"/>
          <w:sz w:val="32"/>
          <w:szCs w:val="32"/>
        </w:rPr>
      </w:pPr>
      <w:r w:rsidRPr="000F7A60">
        <w:rPr>
          <w:rFonts w:ascii="Times New Roman" w:hAnsi="Times New Roman" w:cs="Times New Roman"/>
          <w:b/>
          <w:bCs/>
          <w:sz w:val="32"/>
          <w:szCs w:val="32"/>
        </w:rPr>
        <w:t>MODALIDADE Nº</w:t>
      </w:r>
      <w:r>
        <w:rPr>
          <w:rFonts w:ascii="Times New Roman" w:hAnsi="Times New Roman" w:cs="Times New Roman"/>
          <w:b/>
          <w:bCs/>
          <w:color w:val="405CA1"/>
          <w:sz w:val="32"/>
          <w:szCs w:val="32"/>
        </w:rPr>
        <w:t xml:space="preserve"> </w:t>
      </w:r>
      <w:bookmarkStart w:id="0" w:name="_Hlk188272164"/>
      <w:r w:rsidRPr="00A041BB">
        <w:rPr>
          <w:rFonts w:ascii="Times New Roman" w:hAnsi="Times New Roman" w:cs="Times New Roman"/>
          <w:sz w:val="32"/>
          <w:szCs w:val="32"/>
        </w:rPr>
        <w:t>00</w:t>
      </w:r>
      <w:r w:rsidR="009E5C7A">
        <w:rPr>
          <w:rFonts w:ascii="Times New Roman" w:hAnsi="Times New Roman" w:cs="Times New Roman"/>
          <w:sz w:val="32"/>
          <w:szCs w:val="32"/>
        </w:rPr>
        <w:t>2</w:t>
      </w:r>
      <w:r w:rsidRPr="00A041BB">
        <w:rPr>
          <w:rFonts w:ascii="Times New Roman" w:hAnsi="Times New Roman" w:cs="Times New Roman"/>
          <w:sz w:val="32"/>
          <w:szCs w:val="32"/>
        </w:rPr>
        <w:t>|2026</w:t>
      </w:r>
    </w:p>
    <w:bookmarkEnd w:id="0"/>
    <w:p w14:paraId="216C9367" w14:textId="77777777" w:rsidR="00E07AC2" w:rsidRPr="000F7A60" w:rsidRDefault="00E07AC2" w:rsidP="00E07AC2">
      <w:pPr>
        <w:spacing w:line="259" w:lineRule="auto"/>
        <w:rPr>
          <w:rFonts w:ascii="Times New Roman" w:hAnsi="Times New Roman" w:cs="Times New Roman"/>
          <w:b/>
          <w:bCs/>
          <w:color w:val="405CA1"/>
          <w:sz w:val="32"/>
          <w:szCs w:val="32"/>
        </w:rPr>
      </w:pPr>
    </w:p>
    <w:p w14:paraId="5D5F9A3A" w14:textId="77777777" w:rsidR="00E07AC2" w:rsidRPr="000F7A60" w:rsidRDefault="00E07AC2" w:rsidP="00E07AC2">
      <w:pPr>
        <w:spacing w:line="259" w:lineRule="auto"/>
        <w:rPr>
          <w:rFonts w:ascii="Times New Roman" w:hAnsi="Times New Roman" w:cs="Times New Roman"/>
          <w:b/>
          <w:bCs/>
          <w:sz w:val="32"/>
          <w:szCs w:val="32"/>
        </w:rPr>
      </w:pPr>
      <w:r w:rsidRPr="000F7A60">
        <w:rPr>
          <w:rFonts w:ascii="Times New Roman" w:hAnsi="Times New Roman" w:cs="Times New Roman"/>
          <w:b/>
          <w:bCs/>
          <w:sz w:val="32"/>
          <w:szCs w:val="32"/>
        </w:rPr>
        <w:t xml:space="preserve">CONTRATANTE </w:t>
      </w:r>
    </w:p>
    <w:p w14:paraId="37AC8BAC" w14:textId="0538036A" w:rsidR="00E07AC2" w:rsidRPr="000F7A60" w:rsidRDefault="00E07AC2" w:rsidP="00E07AC2">
      <w:pPr>
        <w:rPr>
          <w:rFonts w:ascii="Times New Roman" w:hAnsi="Times New Roman" w:cs="Times New Roman"/>
          <w:bCs/>
          <w:sz w:val="28"/>
          <w:szCs w:val="28"/>
        </w:rPr>
      </w:pPr>
      <w:r>
        <w:rPr>
          <w:rFonts w:ascii="Times New Roman" w:hAnsi="Times New Roman" w:cs="Times New Roman"/>
          <w:bCs/>
          <w:sz w:val="28"/>
          <w:szCs w:val="28"/>
        </w:rPr>
        <w:t xml:space="preserve">Município de </w:t>
      </w:r>
      <w:proofErr w:type="spellStart"/>
      <w:r w:rsidR="00FA0E9A">
        <w:rPr>
          <w:rFonts w:ascii="Times New Roman" w:hAnsi="Times New Roman" w:cs="Times New Roman"/>
          <w:bCs/>
          <w:sz w:val="28"/>
          <w:szCs w:val="28"/>
        </w:rPr>
        <w:t>Aracitaba</w:t>
      </w:r>
      <w:proofErr w:type="spellEnd"/>
      <w:r w:rsidRPr="00E728AA">
        <w:rPr>
          <w:rFonts w:ascii="Times New Roman" w:hAnsi="Times New Roman" w:cs="Times New Roman"/>
          <w:bCs/>
          <w:sz w:val="28"/>
          <w:szCs w:val="28"/>
        </w:rPr>
        <w:t xml:space="preserve"> MG </w:t>
      </w:r>
      <w:r>
        <w:rPr>
          <w:rFonts w:ascii="Times New Roman" w:hAnsi="Times New Roman" w:cs="Times New Roman"/>
          <w:bCs/>
          <w:sz w:val="28"/>
          <w:szCs w:val="28"/>
        </w:rPr>
        <w:t xml:space="preserve">– CNPJ nº </w:t>
      </w:r>
      <w:r w:rsidRPr="00DF678B">
        <w:rPr>
          <w:rFonts w:ascii="Times New Roman" w:hAnsi="Times New Roman" w:cs="Times New Roman"/>
          <w:bCs/>
          <w:sz w:val="28"/>
          <w:szCs w:val="28"/>
        </w:rPr>
        <w:t>17.</w:t>
      </w:r>
      <w:r w:rsidR="00FA0E9A">
        <w:rPr>
          <w:rFonts w:ascii="Times New Roman" w:hAnsi="Times New Roman" w:cs="Times New Roman"/>
          <w:bCs/>
          <w:sz w:val="28"/>
          <w:szCs w:val="28"/>
        </w:rPr>
        <w:t>747.940/0001-41</w:t>
      </w:r>
    </w:p>
    <w:p w14:paraId="71770ED6" w14:textId="77777777" w:rsidR="00E07AC2" w:rsidRPr="000F7A60" w:rsidRDefault="00E07AC2" w:rsidP="00E07AC2">
      <w:pPr>
        <w:rPr>
          <w:rFonts w:ascii="Times New Roman" w:hAnsi="Times New Roman" w:cs="Times New Roman"/>
          <w:b/>
          <w:bCs/>
          <w:color w:val="405CA1"/>
          <w:sz w:val="32"/>
          <w:szCs w:val="32"/>
        </w:rPr>
      </w:pPr>
    </w:p>
    <w:p w14:paraId="7F812146" w14:textId="77777777" w:rsidR="00E07AC2" w:rsidRPr="00217916" w:rsidRDefault="00E07AC2" w:rsidP="00E07AC2">
      <w:pPr>
        <w:rPr>
          <w:rFonts w:ascii="Times New Roman" w:hAnsi="Times New Roman" w:cs="Times New Roman"/>
          <w:b/>
          <w:bCs/>
          <w:szCs w:val="20"/>
        </w:rPr>
      </w:pPr>
      <w:r w:rsidRPr="00217916">
        <w:rPr>
          <w:rFonts w:ascii="Times New Roman" w:hAnsi="Times New Roman" w:cs="Times New Roman"/>
          <w:b/>
          <w:bCs/>
          <w:sz w:val="32"/>
          <w:szCs w:val="32"/>
        </w:rPr>
        <w:t>OBJETO</w:t>
      </w:r>
    </w:p>
    <w:p w14:paraId="17E66C40" w14:textId="76F88D30" w:rsidR="00E07AC2" w:rsidRPr="004B248B" w:rsidRDefault="00E07AC2" w:rsidP="00E07AC2">
      <w:pPr>
        <w:pStyle w:val="PargrafodaLista"/>
        <w:ind w:left="0"/>
        <w:rPr>
          <w:sz w:val="28"/>
          <w:szCs w:val="28"/>
        </w:rPr>
      </w:pPr>
      <w:r w:rsidRPr="004B248B">
        <w:rPr>
          <w:rFonts w:ascii="Times New Roman" w:eastAsia="Arial" w:hAnsi="Times New Roman" w:cs="Times New Roman"/>
          <w:sz w:val="28"/>
          <w:szCs w:val="28"/>
        </w:rPr>
        <w:t>C</w:t>
      </w:r>
      <w:r>
        <w:rPr>
          <w:rFonts w:ascii="Times New Roman" w:eastAsia="Arial" w:hAnsi="Times New Roman" w:cs="Times New Roman"/>
          <w:sz w:val="28"/>
          <w:szCs w:val="28"/>
        </w:rPr>
        <w:t>redenciamento</w:t>
      </w:r>
      <w:r w:rsidRPr="004B248B">
        <w:rPr>
          <w:rFonts w:ascii="Times New Roman" w:eastAsia="Arial" w:hAnsi="Times New Roman" w:cs="Times New Roman"/>
          <w:sz w:val="28"/>
          <w:szCs w:val="28"/>
        </w:rPr>
        <w:t xml:space="preserve"> </w:t>
      </w:r>
      <w:r>
        <w:rPr>
          <w:rFonts w:ascii="Times New Roman" w:eastAsia="Arial" w:hAnsi="Times New Roman" w:cs="Times New Roman"/>
          <w:sz w:val="28"/>
          <w:szCs w:val="28"/>
        </w:rPr>
        <w:t>de</w:t>
      </w:r>
      <w:r w:rsidRPr="004B248B">
        <w:rPr>
          <w:rFonts w:ascii="Times New Roman" w:eastAsia="Arial" w:hAnsi="Times New Roman" w:cs="Times New Roman"/>
          <w:sz w:val="28"/>
          <w:szCs w:val="28"/>
        </w:rPr>
        <w:t xml:space="preserve"> </w:t>
      </w:r>
      <w:r>
        <w:rPr>
          <w:rFonts w:ascii="Times New Roman" w:eastAsia="Arial" w:hAnsi="Times New Roman" w:cs="Times New Roman"/>
          <w:sz w:val="28"/>
          <w:szCs w:val="28"/>
        </w:rPr>
        <w:t>empresas</w:t>
      </w:r>
      <w:r w:rsidRPr="004B248B">
        <w:rPr>
          <w:rFonts w:ascii="Times New Roman" w:eastAsia="Arial" w:hAnsi="Times New Roman" w:cs="Times New Roman"/>
          <w:sz w:val="28"/>
          <w:szCs w:val="28"/>
        </w:rPr>
        <w:t xml:space="preserve"> </w:t>
      </w:r>
      <w:r>
        <w:rPr>
          <w:rFonts w:ascii="Times New Roman" w:eastAsia="Arial" w:hAnsi="Times New Roman" w:cs="Times New Roman"/>
          <w:sz w:val="28"/>
          <w:szCs w:val="28"/>
        </w:rPr>
        <w:t>para</w:t>
      </w:r>
      <w:r w:rsidRPr="004B248B">
        <w:rPr>
          <w:rFonts w:ascii="Times New Roman" w:eastAsia="Arial" w:hAnsi="Times New Roman" w:cs="Times New Roman"/>
          <w:sz w:val="28"/>
          <w:szCs w:val="28"/>
        </w:rPr>
        <w:t xml:space="preserve"> </w:t>
      </w:r>
      <w:r>
        <w:rPr>
          <w:rFonts w:ascii="Times New Roman" w:eastAsia="Arial" w:hAnsi="Times New Roman" w:cs="Times New Roman"/>
          <w:sz w:val="28"/>
          <w:szCs w:val="28"/>
        </w:rPr>
        <w:t>prestação</w:t>
      </w:r>
      <w:r w:rsidRPr="004B248B">
        <w:rPr>
          <w:rFonts w:ascii="Times New Roman" w:eastAsia="Arial" w:hAnsi="Times New Roman" w:cs="Times New Roman"/>
          <w:sz w:val="28"/>
          <w:szCs w:val="28"/>
        </w:rPr>
        <w:t xml:space="preserve"> </w:t>
      </w:r>
      <w:r>
        <w:rPr>
          <w:rFonts w:ascii="Times New Roman" w:eastAsia="Arial" w:hAnsi="Times New Roman" w:cs="Times New Roman"/>
          <w:sz w:val="28"/>
          <w:szCs w:val="28"/>
        </w:rPr>
        <w:t>de</w:t>
      </w:r>
      <w:r w:rsidRPr="004B248B">
        <w:rPr>
          <w:rFonts w:ascii="Times New Roman" w:eastAsia="Arial" w:hAnsi="Times New Roman" w:cs="Times New Roman"/>
          <w:sz w:val="28"/>
          <w:szCs w:val="28"/>
        </w:rPr>
        <w:t xml:space="preserve"> </w:t>
      </w:r>
      <w:r>
        <w:rPr>
          <w:rFonts w:ascii="Times New Roman" w:eastAsia="Arial" w:hAnsi="Times New Roman" w:cs="Times New Roman"/>
          <w:sz w:val="28"/>
          <w:szCs w:val="28"/>
        </w:rPr>
        <w:t>serviços</w:t>
      </w:r>
      <w:r w:rsidRPr="004B248B">
        <w:rPr>
          <w:rFonts w:ascii="Times New Roman" w:eastAsia="Arial" w:hAnsi="Times New Roman" w:cs="Times New Roman"/>
          <w:sz w:val="28"/>
          <w:szCs w:val="28"/>
        </w:rPr>
        <w:t xml:space="preserve"> </w:t>
      </w:r>
      <w:r w:rsidR="009E5C7A">
        <w:rPr>
          <w:rFonts w:ascii="Times New Roman" w:eastAsia="Arial" w:hAnsi="Times New Roman" w:cs="Times New Roman"/>
          <w:sz w:val="28"/>
          <w:szCs w:val="28"/>
        </w:rPr>
        <w:t>de educador social</w:t>
      </w:r>
    </w:p>
    <w:p w14:paraId="7DD3836D" w14:textId="77777777" w:rsidR="00E07AC2" w:rsidRPr="00C278A2" w:rsidRDefault="00E07AC2" w:rsidP="00E07AC2">
      <w:pPr>
        <w:jc w:val="both"/>
        <w:rPr>
          <w:rFonts w:ascii="Times New Roman" w:hAnsi="Times New Roman" w:cs="Times New Roman"/>
          <w:sz w:val="28"/>
          <w:szCs w:val="28"/>
        </w:rPr>
      </w:pPr>
    </w:p>
    <w:p w14:paraId="3665E4EF" w14:textId="77777777" w:rsidR="00E07AC2" w:rsidRPr="000F7A60" w:rsidRDefault="00E07AC2" w:rsidP="00E07AC2">
      <w:pPr>
        <w:rPr>
          <w:rFonts w:ascii="Times New Roman" w:hAnsi="Times New Roman" w:cs="Times New Roman"/>
          <w:color w:val="5B5B5F"/>
          <w:sz w:val="28"/>
          <w:szCs w:val="28"/>
        </w:rPr>
      </w:pPr>
    </w:p>
    <w:p w14:paraId="7E0C73DF" w14:textId="77777777" w:rsidR="00E07AC2" w:rsidRPr="00217916" w:rsidRDefault="00E07AC2" w:rsidP="00E07AC2">
      <w:pPr>
        <w:rPr>
          <w:rFonts w:ascii="Times New Roman" w:hAnsi="Times New Roman" w:cs="Times New Roman"/>
          <w:b/>
          <w:bCs/>
          <w:sz w:val="32"/>
          <w:szCs w:val="32"/>
        </w:rPr>
      </w:pPr>
      <w:r w:rsidRPr="00217916">
        <w:rPr>
          <w:rFonts w:ascii="Times New Roman" w:hAnsi="Times New Roman" w:cs="Times New Roman"/>
          <w:b/>
          <w:bCs/>
          <w:sz w:val="32"/>
          <w:szCs w:val="32"/>
        </w:rPr>
        <w:t>VALOR TOTAL DA CONTRATAÇÃO</w:t>
      </w:r>
    </w:p>
    <w:p w14:paraId="3EC6240E" w14:textId="53CED617" w:rsidR="00E07AC2" w:rsidRPr="00F17948" w:rsidRDefault="00E07AC2" w:rsidP="00E07AC2">
      <w:pPr>
        <w:rPr>
          <w:rFonts w:ascii="Times New Roman" w:hAnsi="Times New Roman" w:cs="Times New Roman"/>
          <w:sz w:val="28"/>
          <w:szCs w:val="28"/>
        </w:rPr>
      </w:pPr>
      <w:r w:rsidRPr="00F17948">
        <w:rPr>
          <w:rFonts w:ascii="Times New Roman" w:hAnsi="Times New Roman" w:cs="Times New Roman"/>
          <w:sz w:val="28"/>
          <w:szCs w:val="28"/>
        </w:rPr>
        <w:t xml:space="preserve">R$ </w:t>
      </w:r>
      <w:r w:rsidR="009E5C7A">
        <w:rPr>
          <w:rFonts w:ascii="Times New Roman" w:hAnsi="Times New Roman" w:cs="Times New Roman"/>
          <w:sz w:val="28"/>
          <w:szCs w:val="28"/>
        </w:rPr>
        <w:t>96.000,00</w:t>
      </w:r>
      <w:r w:rsidRPr="00F17948">
        <w:rPr>
          <w:rFonts w:ascii="Times New Roman" w:hAnsi="Times New Roman" w:cs="Times New Roman"/>
          <w:sz w:val="28"/>
          <w:szCs w:val="28"/>
        </w:rPr>
        <w:t xml:space="preserve"> (</w:t>
      </w:r>
      <w:r w:rsidR="009E5C7A">
        <w:rPr>
          <w:rFonts w:ascii="Times New Roman" w:hAnsi="Times New Roman" w:cs="Times New Roman"/>
          <w:sz w:val="28"/>
          <w:szCs w:val="28"/>
        </w:rPr>
        <w:t>noventa e seis mil reais</w:t>
      </w:r>
      <w:r w:rsidRPr="00F17948">
        <w:rPr>
          <w:rFonts w:ascii="Times New Roman" w:hAnsi="Times New Roman" w:cs="Times New Roman"/>
          <w:sz w:val="28"/>
          <w:szCs w:val="28"/>
        </w:rPr>
        <w:t>)</w:t>
      </w:r>
    </w:p>
    <w:p w14:paraId="5261F23E" w14:textId="77777777" w:rsidR="00E07AC2" w:rsidRDefault="00E07AC2" w:rsidP="00E07AC2">
      <w:pPr>
        <w:rPr>
          <w:rFonts w:ascii="Times New Roman" w:hAnsi="Times New Roman" w:cs="Times New Roman"/>
          <w:sz w:val="28"/>
          <w:szCs w:val="28"/>
        </w:rPr>
      </w:pPr>
    </w:p>
    <w:p w14:paraId="12972777" w14:textId="77777777" w:rsidR="00E07AC2" w:rsidRPr="00217916" w:rsidRDefault="00E07AC2" w:rsidP="00E07AC2">
      <w:pPr>
        <w:rPr>
          <w:rFonts w:ascii="Times New Roman" w:hAnsi="Times New Roman" w:cs="Times New Roman"/>
          <w:b/>
          <w:bCs/>
          <w:sz w:val="32"/>
          <w:szCs w:val="32"/>
        </w:rPr>
      </w:pPr>
      <w:r>
        <w:rPr>
          <w:rFonts w:ascii="Times New Roman" w:hAnsi="Times New Roman" w:cs="Times New Roman"/>
          <w:b/>
          <w:bCs/>
          <w:sz w:val="32"/>
          <w:szCs w:val="32"/>
        </w:rPr>
        <w:t>PRAZO DE VIGÊNCIA DO EDITAL</w:t>
      </w:r>
    </w:p>
    <w:p w14:paraId="4BD1CC22" w14:textId="40B430E4" w:rsidR="00E07AC2" w:rsidRPr="00E1690A" w:rsidRDefault="009E5C7A" w:rsidP="00E07AC2">
      <w:pPr>
        <w:rPr>
          <w:rFonts w:ascii="Times New Roman" w:hAnsi="Times New Roman" w:cs="Times New Roman"/>
          <w:sz w:val="28"/>
          <w:szCs w:val="28"/>
        </w:rPr>
      </w:pPr>
      <w:bookmarkStart w:id="1" w:name="_Hlk188272619"/>
      <w:r>
        <w:rPr>
          <w:rFonts w:ascii="Times New Roman" w:hAnsi="Times New Roman" w:cs="Times New Roman"/>
          <w:sz w:val="28"/>
          <w:szCs w:val="28"/>
        </w:rPr>
        <w:t>27/02/2026</w:t>
      </w:r>
      <w:r w:rsidR="00E07AC2" w:rsidRPr="00E1690A">
        <w:rPr>
          <w:rFonts w:ascii="Times New Roman" w:hAnsi="Times New Roman" w:cs="Times New Roman"/>
          <w:sz w:val="28"/>
          <w:szCs w:val="28"/>
        </w:rPr>
        <w:t xml:space="preserve"> as 9h:00min a </w:t>
      </w:r>
      <w:r>
        <w:rPr>
          <w:rFonts w:ascii="Times New Roman" w:hAnsi="Times New Roman" w:cs="Times New Roman"/>
          <w:sz w:val="28"/>
          <w:szCs w:val="28"/>
        </w:rPr>
        <w:t>26/02/202</w:t>
      </w:r>
      <w:r w:rsidR="001C7C22">
        <w:rPr>
          <w:rFonts w:ascii="Times New Roman" w:hAnsi="Times New Roman" w:cs="Times New Roman"/>
          <w:sz w:val="28"/>
          <w:szCs w:val="28"/>
        </w:rPr>
        <w:t>7</w:t>
      </w:r>
      <w:bookmarkStart w:id="2" w:name="_GoBack"/>
      <w:bookmarkEnd w:id="2"/>
      <w:r w:rsidR="00E07AC2" w:rsidRPr="00E1690A">
        <w:rPr>
          <w:rFonts w:ascii="Times New Roman" w:hAnsi="Times New Roman" w:cs="Times New Roman"/>
          <w:sz w:val="28"/>
          <w:szCs w:val="28"/>
        </w:rPr>
        <w:t xml:space="preserve"> as 09h:00min</w:t>
      </w:r>
    </w:p>
    <w:bookmarkEnd w:id="1"/>
    <w:p w14:paraId="4A910E44" w14:textId="77777777" w:rsidR="00E07AC2" w:rsidRPr="00C456EA" w:rsidRDefault="00E07AC2" w:rsidP="00E07AC2">
      <w:pPr>
        <w:jc w:val="both"/>
        <w:rPr>
          <w:rFonts w:ascii="Times New Roman" w:hAnsi="Times New Roman" w:cs="Times New Roman"/>
          <w:b/>
          <w:bCs/>
          <w:caps/>
          <w:color w:val="405CA1"/>
          <w:sz w:val="32"/>
          <w:szCs w:val="32"/>
        </w:rPr>
      </w:pPr>
    </w:p>
    <w:p w14:paraId="39DD1F58" w14:textId="77777777" w:rsidR="00E07AC2" w:rsidRDefault="00E07AC2" w:rsidP="00E07AC2">
      <w:pPr>
        <w:rPr>
          <w:rFonts w:ascii="Times New Roman" w:hAnsi="Times New Roman" w:cs="Times New Roman"/>
          <w:b/>
          <w:bCs/>
          <w:sz w:val="32"/>
          <w:szCs w:val="32"/>
        </w:rPr>
      </w:pPr>
      <w:r>
        <w:rPr>
          <w:rFonts w:ascii="Times New Roman" w:hAnsi="Times New Roman" w:cs="Times New Roman"/>
          <w:b/>
          <w:bCs/>
          <w:sz w:val="32"/>
          <w:szCs w:val="32"/>
        </w:rPr>
        <w:t>PLATAFORMA</w:t>
      </w:r>
    </w:p>
    <w:p w14:paraId="7308483C" w14:textId="77777777" w:rsidR="00E07AC2" w:rsidRPr="00607BEB" w:rsidRDefault="00E07AC2" w:rsidP="00E07AC2">
      <w:pPr>
        <w:rPr>
          <w:rFonts w:ascii="Times New Roman" w:hAnsi="Times New Roman" w:cs="Times New Roman"/>
          <w:sz w:val="28"/>
          <w:szCs w:val="28"/>
        </w:rPr>
      </w:pPr>
      <w:bookmarkStart w:id="3" w:name="_Hlk188273236"/>
      <w:r w:rsidRPr="00607BEB">
        <w:rPr>
          <w:rFonts w:ascii="Times New Roman" w:hAnsi="Times New Roman" w:cs="Times New Roman"/>
          <w:sz w:val="28"/>
          <w:szCs w:val="28"/>
        </w:rPr>
        <w:t>Portal de Compras Públicas (</w:t>
      </w:r>
      <w:hyperlink r:id="rId12" w:history="1">
        <w:r w:rsidRPr="00607BEB">
          <w:rPr>
            <w:rStyle w:val="Hyperlink"/>
            <w:rFonts w:ascii="Times New Roman" w:hAnsi="Times New Roman" w:cs="Times New Roman"/>
            <w:color w:val="auto"/>
            <w:sz w:val="28"/>
            <w:szCs w:val="28"/>
          </w:rPr>
          <w:t>https://www.portaldecompraspublicas.com.br</w:t>
        </w:r>
      </w:hyperlink>
      <w:r w:rsidRPr="00607BEB">
        <w:rPr>
          <w:rFonts w:ascii="Times New Roman" w:hAnsi="Times New Roman" w:cs="Times New Roman"/>
          <w:sz w:val="28"/>
          <w:szCs w:val="28"/>
        </w:rPr>
        <w:t xml:space="preserve">) </w:t>
      </w:r>
    </w:p>
    <w:bookmarkEnd w:id="3"/>
    <w:p w14:paraId="1FC81AC3" w14:textId="77777777" w:rsidR="00E07AC2" w:rsidRPr="006A2747" w:rsidRDefault="00E07AC2" w:rsidP="00E07AC2">
      <w:pPr>
        <w:rPr>
          <w:rFonts w:ascii="Times New Roman" w:hAnsi="Times New Roman" w:cs="Times New Roman"/>
          <w:b/>
          <w:bCs/>
          <w:sz w:val="32"/>
          <w:szCs w:val="32"/>
        </w:rPr>
      </w:pPr>
    </w:p>
    <w:p w14:paraId="5AB77325" w14:textId="77777777" w:rsidR="00E07AC2" w:rsidRDefault="00E07AC2" w:rsidP="00E07AC2">
      <w:pPr>
        <w:rPr>
          <w:rFonts w:ascii="Times New Roman" w:hAnsi="Times New Roman" w:cs="Times New Roman"/>
          <w:b/>
          <w:bCs/>
          <w:sz w:val="32"/>
          <w:szCs w:val="32"/>
        </w:rPr>
      </w:pPr>
    </w:p>
    <w:p w14:paraId="4AC93725" w14:textId="77777777" w:rsidR="00E07AC2" w:rsidRDefault="00E07AC2" w:rsidP="00E07AC2">
      <w:pPr>
        <w:rPr>
          <w:rFonts w:ascii="Times New Roman" w:hAnsi="Times New Roman" w:cs="Times New Roman"/>
          <w:b/>
          <w:bCs/>
          <w:sz w:val="32"/>
          <w:szCs w:val="32"/>
        </w:rPr>
      </w:pPr>
    </w:p>
    <w:p w14:paraId="24556514" w14:textId="77777777" w:rsidR="00E07AC2" w:rsidRDefault="00E07AC2" w:rsidP="00E07AC2">
      <w:pPr>
        <w:rPr>
          <w:rFonts w:ascii="Times New Roman" w:hAnsi="Times New Roman" w:cs="Times New Roman"/>
          <w:b/>
          <w:bCs/>
          <w:sz w:val="32"/>
          <w:szCs w:val="32"/>
        </w:rPr>
      </w:pPr>
    </w:p>
    <w:p w14:paraId="7B13738C" w14:textId="77777777" w:rsidR="00E07AC2" w:rsidRDefault="00E07AC2" w:rsidP="00E07AC2">
      <w:pPr>
        <w:rPr>
          <w:rFonts w:ascii="Times New Roman" w:hAnsi="Times New Roman" w:cs="Times New Roman"/>
          <w:b/>
          <w:bCs/>
          <w:sz w:val="32"/>
          <w:szCs w:val="32"/>
        </w:rPr>
      </w:pPr>
    </w:p>
    <w:p w14:paraId="3444C669" w14:textId="77777777" w:rsidR="00E07AC2" w:rsidRDefault="00E07AC2" w:rsidP="00E07AC2">
      <w:pPr>
        <w:rPr>
          <w:rFonts w:ascii="Times New Roman" w:hAnsi="Times New Roman" w:cs="Times New Roman"/>
          <w:b/>
          <w:bCs/>
          <w:sz w:val="32"/>
          <w:szCs w:val="32"/>
        </w:rPr>
      </w:pPr>
    </w:p>
    <w:p w14:paraId="4D7C6A0F" w14:textId="77777777" w:rsidR="00E07AC2" w:rsidRDefault="00E07AC2" w:rsidP="00E07AC2">
      <w:pPr>
        <w:rPr>
          <w:rFonts w:ascii="Times New Roman" w:hAnsi="Times New Roman" w:cs="Times New Roman"/>
          <w:b/>
          <w:bCs/>
          <w:sz w:val="32"/>
          <w:szCs w:val="32"/>
        </w:rPr>
      </w:pPr>
    </w:p>
    <w:p w14:paraId="38FD98F7" w14:textId="77777777" w:rsidR="00E07AC2" w:rsidRDefault="00E07AC2" w:rsidP="00E07AC2">
      <w:pPr>
        <w:rPr>
          <w:rFonts w:ascii="Times New Roman" w:hAnsi="Times New Roman" w:cs="Times New Roman"/>
          <w:b/>
          <w:bCs/>
          <w:sz w:val="32"/>
          <w:szCs w:val="32"/>
        </w:rPr>
      </w:pPr>
    </w:p>
    <w:p w14:paraId="73E21B90" w14:textId="77777777" w:rsidR="00E07AC2" w:rsidRDefault="00E07AC2" w:rsidP="00E07AC2">
      <w:pPr>
        <w:rPr>
          <w:rFonts w:ascii="Times New Roman" w:hAnsi="Times New Roman" w:cs="Times New Roman"/>
          <w:b/>
          <w:bCs/>
          <w:sz w:val="32"/>
          <w:szCs w:val="32"/>
        </w:rPr>
      </w:pPr>
    </w:p>
    <w:p w14:paraId="4448495D" w14:textId="77777777" w:rsidR="00E07AC2" w:rsidRDefault="00E07AC2" w:rsidP="00E07AC2">
      <w:pPr>
        <w:rPr>
          <w:rFonts w:ascii="Times New Roman" w:hAnsi="Times New Roman" w:cs="Times New Roman"/>
          <w:b/>
          <w:bCs/>
          <w:sz w:val="32"/>
          <w:szCs w:val="32"/>
        </w:rPr>
      </w:pPr>
    </w:p>
    <w:p w14:paraId="24335DE9" w14:textId="77777777" w:rsidR="00E07AC2" w:rsidRPr="00EF5D19" w:rsidRDefault="00E07AC2" w:rsidP="00E07AC2">
      <w:pPr>
        <w:rPr>
          <w:rFonts w:ascii="Times New Roman" w:hAnsi="Times New Roman" w:cs="Times New Roman"/>
          <w:b/>
          <w:bCs/>
          <w:color w:val="5B5B5F"/>
          <w:sz w:val="28"/>
          <w:szCs w:val="28"/>
        </w:rPr>
      </w:pPr>
    </w:p>
    <w:p w14:paraId="61A6876A" w14:textId="77777777" w:rsidR="00E07AC2" w:rsidRDefault="00E07AC2" w:rsidP="00E07AC2">
      <w:pPr>
        <w:rPr>
          <w:rFonts w:ascii="Times New Roman" w:hAnsi="Times New Roman" w:cs="Times New Roman"/>
          <w:b/>
          <w:bCs/>
          <w:color w:val="5B5B5F"/>
          <w:sz w:val="28"/>
          <w:szCs w:val="28"/>
        </w:rPr>
      </w:pPr>
    </w:p>
    <w:p w14:paraId="4CA5CA32" w14:textId="77777777" w:rsidR="00E07AC2" w:rsidRDefault="00E07AC2" w:rsidP="00E07AC2">
      <w:pPr>
        <w:rPr>
          <w:rFonts w:ascii="Times New Roman" w:hAnsi="Times New Roman" w:cs="Times New Roman"/>
          <w:b/>
          <w:bCs/>
          <w:color w:val="5B5B5F"/>
          <w:sz w:val="28"/>
          <w:szCs w:val="28"/>
        </w:rPr>
      </w:pPr>
    </w:p>
    <w:p w14:paraId="0F4AAE18" w14:textId="77777777" w:rsidR="00E07AC2" w:rsidRDefault="00E07AC2" w:rsidP="00E07AC2">
      <w:pPr>
        <w:rPr>
          <w:rFonts w:ascii="Times New Roman" w:hAnsi="Times New Roman" w:cs="Times New Roman"/>
          <w:b/>
          <w:bCs/>
          <w:color w:val="5B5B5F"/>
          <w:sz w:val="28"/>
          <w:szCs w:val="28"/>
        </w:rPr>
      </w:pPr>
    </w:p>
    <w:p w14:paraId="3F057E99" w14:textId="77777777" w:rsidR="00E07AC2" w:rsidRDefault="00E07AC2" w:rsidP="00E07AC2">
      <w:pPr>
        <w:spacing w:beforeLines="120" w:before="288" w:afterLines="120" w:after="288" w:line="312" w:lineRule="auto"/>
        <w:rPr>
          <w:rFonts w:ascii="Times New Roman" w:hAnsi="Times New Roman" w:cs="Times New Roman"/>
          <w:b/>
          <w:bCs/>
          <w:color w:val="5B5B5F"/>
          <w:sz w:val="28"/>
          <w:szCs w:val="28"/>
        </w:rPr>
      </w:pPr>
    </w:p>
    <w:p w14:paraId="50D6900B" w14:textId="77777777" w:rsidR="00E07AC2" w:rsidRDefault="00E07AC2" w:rsidP="00E07AC2">
      <w:pPr>
        <w:spacing w:beforeLines="120" w:before="288" w:afterLines="120" w:after="288" w:line="312" w:lineRule="auto"/>
        <w:rPr>
          <w:rFonts w:ascii="Times New Roman" w:eastAsiaTheme="majorEastAsia" w:hAnsi="Times New Roman" w:cs="Times New Roman"/>
          <w:b/>
          <w:bCs/>
        </w:rPr>
      </w:pPr>
    </w:p>
    <w:p w14:paraId="5260D561" w14:textId="77777777" w:rsidR="00E07AC2" w:rsidRPr="00B90CF3" w:rsidRDefault="00E07AC2" w:rsidP="00E07AC2">
      <w:pPr>
        <w:spacing w:beforeLines="120" w:before="288" w:afterLines="120" w:after="288" w:line="312" w:lineRule="auto"/>
        <w:jc w:val="center"/>
        <w:rPr>
          <w:rFonts w:ascii="Times New Roman" w:hAnsi="Times New Roman" w:cs="Times New Roman"/>
          <w:b/>
          <w:iCs/>
          <w:sz w:val="28"/>
          <w:szCs w:val="28"/>
        </w:rPr>
      </w:pPr>
      <w:r w:rsidRPr="00B90CF3">
        <w:rPr>
          <w:rFonts w:ascii="Times New Roman" w:hAnsi="Times New Roman" w:cs="Times New Roman"/>
          <w:b/>
          <w:iCs/>
          <w:sz w:val="28"/>
          <w:szCs w:val="28"/>
        </w:rPr>
        <w:t>EDITAL</w:t>
      </w:r>
    </w:p>
    <w:p w14:paraId="67E6CCD8" w14:textId="6184AC6D" w:rsidR="00E07AC2" w:rsidRDefault="00E07AC2" w:rsidP="00E07AC2">
      <w:pPr>
        <w:spacing w:beforeLines="120" w:before="288" w:afterLines="120" w:after="288"/>
        <w:rPr>
          <w:rFonts w:ascii="Times New Roman" w:hAnsi="Times New Roman" w:cs="Times New Roman"/>
          <w:b/>
          <w:color w:val="FF0000"/>
        </w:rPr>
      </w:pPr>
      <w:bookmarkStart w:id="4" w:name="_Hlk146802042"/>
      <w:r>
        <w:rPr>
          <w:rFonts w:ascii="Times New Roman" w:hAnsi="Times New Roman" w:cs="Times New Roman"/>
          <w:b/>
          <w:color w:val="000000"/>
        </w:rPr>
        <w:t>CREDENCIAMENTO</w:t>
      </w:r>
      <w:r w:rsidRPr="00B90CF3">
        <w:rPr>
          <w:rFonts w:ascii="Times New Roman" w:hAnsi="Times New Roman" w:cs="Times New Roman"/>
          <w:b/>
          <w:color w:val="000000"/>
        </w:rPr>
        <w:t xml:space="preserve"> Nº </w:t>
      </w:r>
      <w:r w:rsidRPr="00D87A80">
        <w:rPr>
          <w:rFonts w:ascii="Times New Roman" w:hAnsi="Times New Roman" w:cs="Times New Roman"/>
          <w:b/>
        </w:rPr>
        <w:t>0</w:t>
      </w:r>
      <w:r w:rsidR="009E5C7A">
        <w:rPr>
          <w:rFonts w:ascii="Times New Roman" w:hAnsi="Times New Roman" w:cs="Times New Roman"/>
          <w:b/>
        </w:rPr>
        <w:t>02/2026</w:t>
      </w:r>
    </w:p>
    <w:p w14:paraId="1C4D55CF" w14:textId="45FFC9FD" w:rsidR="00E07AC2" w:rsidRPr="00FC590C" w:rsidRDefault="00E07AC2" w:rsidP="00E07AC2">
      <w:pPr>
        <w:spacing w:beforeLines="120" w:before="288" w:afterLines="120" w:after="288"/>
        <w:rPr>
          <w:rFonts w:ascii="Times New Roman" w:hAnsi="Times New Roman" w:cs="Times New Roman"/>
          <w:b/>
          <w:color w:val="FF0000"/>
        </w:rPr>
      </w:pPr>
      <w:r>
        <w:rPr>
          <w:rFonts w:ascii="Times New Roman" w:hAnsi="Times New Roman" w:cs="Times New Roman"/>
          <w:b/>
          <w:color w:val="000000"/>
        </w:rPr>
        <w:t>PROCESSO</w:t>
      </w:r>
      <w:r w:rsidRPr="00B90CF3">
        <w:rPr>
          <w:rFonts w:ascii="Times New Roman" w:hAnsi="Times New Roman" w:cs="Times New Roman"/>
          <w:b/>
          <w:color w:val="000000"/>
        </w:rPr>
        <w:t xml:space="preserve"> </w:t>
      </w:r>
      <w:r>
        <w:rPr>
          <w:rFonts w:ascii="Times New Roman" w:hAnsi="Times New Roman" w:cs="Times New Roman"/>
          <w:b/>
          <w:color w:val="000000"/>
        </w:rPr>
        <w:t>ADMINISTRATIVO</w:t>
      </w:r>
      <w:r w:rsidRPr="00B90CF3">
        <w:rPr>
          <w:rFonts w:ascii="Times New Roman" w:hAnsi="Times New Roman" w:cs="Times New Roman"/>
          <w:b/>
          <w:color w:val="000000"/>
        </w:rPr>
        <w:t xml:space="preserve"> Nº </w:t>
      </w:r>
      <w:r w:rsidR="009E5C7A">
        <w:rPr>
          <w:rFonts w:ascii="Times New Roman" w:hAnsi="Times New Roman" w:cs="Times New Roman"/>
          <w:b/>
        </w:rPr>
        <w:t>027/2026</w:t>
      </w:r>
    </w:p>
    <w:bookmarkEnd w:id="4"/>
    <w:p w14:paraId="5DE1A9C8" w14:textId="77777777" w:rsidR="00E07AC2" w:rsidRDefault="00E07AC2" w:rsidP="00E07AC2">
      <w:pPr>
        <w:pStyle w:val="Nivel2"/>
        <w:numPr>
          <w:ilvl w:val="0"/>
          <w:numId w:val="0"/>
        </w:numPr>
        <w:ind w:firstLine="1134"/>
        <w:rPr>
          <w:rFonts w:ascii="Times New Roman" w:hAnsi="Times New Roman" w:cs="Times New Roman"/>
          <w:sz w:val="24"/>
          <w:szCs w:val="24"/>
        </w:rPr>
      </w:pPr>
    </w:p>
    <w:p w14:paraId="353B57B7" w14:textId="04124512" w:rsidR="00E07AC2" w:rsidRPr="00815C39" w:rsidRDefault="00E07AC2" w:rsidP="00E07AC2">
      <w:pPr>
        <w:pStyle w:val="Nivel2"/>
        <w:numPr>
          <w:ilvl w:val="0"/>
          <w:numId w:val="0"/>
        </w:numPr>
        <w:ind w:firstLine="1134"/>
        <w:rPr>
          <w:rFonts w:ascii="Times New Roman" w:hAnsi="Times New Roman" w:cs="Times New Roman"/>
          <w:sz w:val="24"/>
          <w:szCs w:val="24"/>
        </w:rPr>
      </w:pPr>
      <w:r w:rsidRPr="00B90CF3">
        <w:rPr>
          <w:rFonts w:ascii="Times New Roman" w:hAnsi="Times New Roman" w:cs="Times New Roman"/>
          <w:sz w:val="24"/>
          <w:szCs w:val="24"/>
        </w:rPr>
        <w:t>Torna-se público que o</w:t>
      </w:r>
      <w:r>
        <w:rPr>
          <w:rFonts w:ascii="Times New Roman" w:hAnsi="Times New Roman" w:cs="Times New Roman"/>
          <w:sz w:val="24"/>
          <w:szCs w:val="24"/>
        </w:rPr>
        <w:t xml:space="preserve"> </w:t>
      </w:r>
      <w:r w:rsidRPr="00B90CF3">
        <w:rPr>
          <w:rFonts w:ascii="Times New Roman" w:hAnsi="Times New Roman" w:cs="Times New Roman"/>
          <w:b/>
          <w:bCs/>
          <w:sz w:val="24"/>
          <w:szCs w:val="24"/>
        </w:rPr>
        <w:t xml:space="preserve">MUNICÍPIO DE </w:t>
      </w:r>
      <w:r w:rsidR="00FA0E9A">
        <w:rPr>
          <w:rFonts w:ascii="Times New Roman" w:hAnsi="Times New Roman" w:cs="Times New Roman"/>
          <w:b/>
          <w:sz w:val="24"/>
          <w:szCs w:val="24"/>
        </w:rPr>
        <w:t>ARACITABA</w:t>
      </w:r>
      <w:r>
        <w:rPr>
          <w:rFonts w:ascii="Times New Roman" w:hAnsi="Times New Roman" w:cs="Times New Roman"/>
          <w:b/>
          <w:sz w:val="24"/>
          <w:szCs w:val="24"/>
        </w:rPr>
        <w:t>-</w:t>
      </w:r>
      <w:r w:rsidRPr="00041DF0">
        <w:rPr>
          <w:rFonts w:ascii="Times New Roman" w:hAnsi="Times New Roman" w:cs="Times New Roman"/>
          <w:b/>
          <w:sz w:val="24"/>
          <w:szCs w:val="24"/>
        </w:rPr>
        <w:t>MG</w:t>
      </w:r>
      <w:r w:rsidRPr="00AB5210">
        <w:rPr>
          <w:rFonts w:ascii="Times New Roman" w:hAnsi="Times New Roman" w:cs="Times New Roman"/>
          <w:color w:val="auto"/>
          <w:sz w:val="24"/>
          <w:szCs w:val="24"/>
        </w:rPr>
        <w:t>,</w:t>
      </w:r>
      <w:r w:rsidRPr="00F527B1">
        <w:rPr>
          <w:rFonts w:ascii="Times New Roman" w:hAnsi="Times New Roman" w:cs="Times New Roman"/>
          <w:color w:val="FF0000"/>
          <w:sz w:val="24"/>
          <w:szCs w:val="24"/>
        </w:rPr>
        <w:t xml:space="preserve"> </w:t>
      </w:r>
      <w:r>
        <w:rPr>
          <w:rFonts w:ascii="Times New Roman" w:hAnsi="Times New Roman" w:cs="Times New Roman"/>
          <w:sz w:val="24"/>
          <w:szCs w:val="24"/>
        </w:rPr>
        <w:t xml:space="preserve">inscrito no CNPJ sob o nº </w:t>
      </w:r>
      <w:r w:rsidR="00FA0E9A">
        <w:rPr>
          <w:rFonts w:ascii="Times New Roman" w:hAnsi="Times New Roman" w:cs="Times New Roman"/>
          <w:bCs/>
          <w:sz w:val="28"/>
          <w:szCs w:val="28"/>
        </w:rPr>
        <w:t>v</w:t>
      </w:r>
      <w:r w:rsidRPr="00443A8D">
        <w:rPr>
          <w:rFonts w:ascii="Times New Roman" w:hAnsi="Times New Roman" w:cs="Times New Roman"/>
          <w:color w:val="auto"/>
          <w:sz w:val="24"/>
          <w:szCs w:val="24"/>
        </w:rPr>
        <w:t>,</w:t>
      </w:r>
      <w:r w:rsidRPr="00F527B1">
        <w:rPr>
          <w:rFonts w:ascii="Times New Roman" w:hAnsi="Times New Roman" w:cs="Times New Roman"/>
          <w:color w:val="FF0000"/>
          <w:sz w:val="24"/>
          <w:szCs w:val="24"/>
        </w:rPr>
        <w:t xml:space="preserve"> </w:t>
      </w:r>
      <w:r>
        <w:rPr>
          <w:rFonts w:ascii="Times New Roman" w:hAnsi="Times New Roman" w:cs="Times New Roman"/>
          <w:sz w:val="24"/>
          <w:szCs w:val="24"/>
        </w:rPr>
        <w:t xml:space="preserve">por meio do Departamento de </w:t>
      </w:r>
      <w:r w:rsidRPr="00443A8D">
        <w:rPr>
          <w:rFonts w:ascii="Times New Roman" w:hAnsi="Times New Roman" w:cs="Times New Roman"/>
          <w:sz w:val="24"/>
          <w:szCs w:val="24"/>
        </w:rPr>
        <w:t>Licitações e Contratos</w:t>
      </w:r>
      <w:r w:rsidRPr="00443A8D">
        <w:rPr>
          <w:rFonts w:ascii="Times New Roman" w:hAnsi="Times New Roman" w:cs="Times New Roman"/>
          <w:color w:val="auto"/>
          <w:sz w:val="24"/>
          <w:szCs w:val="24"/>
        </w:rPr>
        <w:t>,</w:t>
      </w:r>
      <w:r w:rsidRPr="00F527B1">
        <w:rPr>
          <w:rFonts w:ascii="Times New Roman" w:hAnsi="Times New Roman" w:cs="Times New Roman"/>
          <w:color w:val="FF0000"/>
          <w:sz w:val="24"/>
          <w:szCs w:val="24"/>
        </w:rPr>
        <w:t xml:space="preserve"> </w:t>
      </w:r>
      <w:r>
        <w:rPr>
          <w:rFonts w:ascii="Times New Roman" w:hAnsi="Times New Roman" w:cs="Times New Roman"/>
          <w:sz w:val="24"/>
          <w:szCs w:val="24"/>
        </w:rPr>
        <w:t xml:space="preserve">sediado à </w:t>
      </w:r>
      <w:r w:rsidR="00FA0E9A">
        <w:rPr>
          <w:rFonts w:ascii="Times New Roman" w:hAnsi="Times New Roman" w:cs="Times New Roman"/>
        </w:rPr>
        <w:t>Praça Barão de Montes Claros</w:t>
      </w:r>
      <w:r w:rsidRPr="008F18EC">
        <w:rPr>
          <w:rFonts w:ascii="Times New Roman" w:hAnsi="Times New Roman" w:cs="Times New Roman"/>
        </w:rPr>
        <w:t>, nº 1</w:t>
      </w:r>
      <w:r w:rsidR="00FA0E9A">
        <w:rPr>
          <w:rFonts w:ascii="Times New Roman" w:hAnsi="Times New Roman" w:cs="Times New Roman"/>
        </w:rPr>
        <w:t>6</w:t>
      </w:r>
      <w:r w:rsidRPr="008F18EC">
        <w:rPr>
          <w:rFonts w:ascii="Times New Roman" w:hAnsi="Times New Roman" w:cs="Times New Roman"/>
        </w:rPr>
        <w:t xml:space="preserve">, Centro, </w:t>
      </w:r>
      <w:proofErr w:type="spellStart"/>
      <w:r w:rsidR="00FA0E9A">
        <w:rPr>
          <w:rFonts w:ascii="Times New Roman" w:hAnsi="Times New Roman" w:cs="Times New Roman"/>
        </w:rPr>
        <w:t>Aracitaba</w:t>
      </w:r>
      <w:proofErr w:type="spellEnd"/>
      <w:r w:rsidRPr="008F18EC">
        <w:rPr>
          <w:rFonts w:ascii="Times New Roman" w:hAnsi="Times New Roman" w:cs="Times New Roman"/>
        </w:rPr>
        <w:t>-MG</w:t>
      </w:r>
      <w:r w:rsidRPr="00DC7600">
        <w:rPr>
          <w:rFonts w:ascii="Times New Roman" w:hAnsi="Times New Roman" w:cs="Times New Roman"/>
          <w:color w:val="auto"/>
          <w:sz w:val="24"/>
          <w:szCs w:val="24"/>
        </w:rPr>
        <w:t xml:space="preserve">, </w:t>
      </w:r>
      <w:r>
        <w:rPr>
          <w:rFonts w:ascii="Times New Roman" w:hAnsi="Times New Roman" w:cs="Times New Roman"/>
          <w:sz w:val="24"/>
          <w:szCs w:val="24"/>
        </w:rPr>
        <w:t xml:space="preserve">realizará </w:t>
      </w:r>
      <w:r>
        <w:rPr>
          <w:rFonts w:ascii="Times New Roman" w:hAnsi="Times New Roman" w:cs="Times New Roman"/>
          <w:b/>
          <w:bCs/>
          <w:sz w:val="24"/>
          <w:szCs w:val="24"/>
        </w:rPr>
        <w:t>CREDENCIAMENTO</w:t>
      </w:r>
      <w:r>
        <w:rPr>
          <w:rFonts w:ascii="Times New Roman" w:hAnsi="Times New Roman" w:cs="Times New Roman"/>
          <w:sz w:val="24"/>
          <w:szCs w:val="24"/>
        </w:rPr>
        <w:t>, de</w:t>
      </w:r>
      <w:r w:rsidRPr="00B90CF3">
        <w:rPr>
          <w:rFonts w:ascii="Times New Roman" w:hAnsi="Times New Roman" w:cs="Times New Roman"/>
          <w:sz w:val="24"/>
          <w:szCs w:val="24"/>
        </w:rPr>
        <w:t xml:space="preserve"> forma</w:t>
      </w:r>
      <w:r>
        <w:rPr>
          <w:rFonts w:ascii="Times New Roman" w:hAnsi="Times New Roman" w:cs="Times New Roman"/>
          <w:sz w:val="24"/>
          <w:szCs w:val="24"/>
        </w:rPr>
        <w:t xml:space="preserve"> </w:t>
      </w:r>
      <w:r w:rsidRPr="00337CCF">
        <w:rPr>
          <w:rFonts w:ascii="Times New Roman" w:hAnsi="Times New Roman" w:cs="Times New Roman"/>
          <w:b/>
          <w:bCs/>
          <w:sz w:val="24"/>
          <w:szCs w:val="24"/>
        </w:rPr>
        <w:t>ELETRÔNICA</w:t>
      </w:r>
      <w:r w:rsidRPr="00B90CF3">
        <w:rPr>
          <w:rFonts w:ascii="Times New Roman" w:hAnsi="Times New Roman" w:cs="Times New Roman"/>
          <w:sz w:val="24"/>
          <w:szCs w:val="24"/>
        </w:rPr>
        <w:t>,</w:t>
      </w:r>
      <w:r w:rsidRPr="00B90CF3">
        <w:rPr>
          <w:rFonts w:ascii="Times New Roman" w:eastAsia="Times New Roman" w:hAnsi="Times New Roman" w:cs="Times New Roman"/>
          <w:sz w:val="24"/>
          <w:szCs w:val="24"/>
        </w:rPr>
        <w:t xml:space="preserve"> </w:t>
      </w:r>
      <w:r w:rsidRPr="00B90CF3">
        <w:rPr>
          <w:rFonts w:ascii="Times New Roman" w:hAnsi="Times New Roman" w:cs="Times New Roman"/>
          <w:sz w:val="24"/>
          <w:szCs w:val="24"/>
        </w:rPr>
        <w:t xml:space="preserve">nos termos da </w:t>
      </w:r>
      <w:r w:rsidRPr="00061BD3">
        <w:rPr>
          <w:rFonts w:ascii="Times New Roman" w:hAnsi="Times New Roman" w:cs="Times New Roman"/>
          <w:sz w:val="24"/>
          <w:szCs w:val="24"/>
        </w:rPr>
        <w:t>Lei</w:t>
      </w:r>
      <w:r>
        <w:rPr>
          <w:rFonts w:ascii="Times New Roman" w:hAnsi="Times New Roman" w:cs="Times New Roman"/>
          <w:sz w:val="24"/>
          <w:szCs w:val="24"/>
        </w:rPr>
        <w:t xml:space="preserve"> Federal</w:t>
      </w:r>
      <w:r w:rsidRPr="00061BD3">
        <w:rPr>
          <w:rFonts w:ascii="Times New Roman" w:hAnsi="Times New Roman" w:cs="Times New Roman"/>
          <w:sz w:val="24"/>
          <w:szCs w:val="24"/>
        </w:rPr>
        <w:t xml:space="preserve"> </w:t>
      </w:r>
      <w:bookmarkStart w:id="5" w:name="_Hlk192581856"/>
      <w:r w:rsidRPr="00061BD3">
        <w:rPr>
          <w:rFonts w:ascii="Times New Roman" w:hAnsi="Times New Roman" w:cs="Times New Roman"/>
          <w:sz w:val="24"/>
          <w:szCs w:val="24"/>
        </w:rPr>
        <w:t>nº 14.133, de 1º de abril de 2021</w:t>
      </w:r>
      <w:bookmarkEnd w:id="5"/>
      <w:r w:rsidRPr="00B90CF3">
        <w:rPr>
          <w:rFonts w:ascii="Times New Roman" w:hAnsi="Times New Roman" w:cs="Times New Roman"/>
          <w:sz w:val="24"/>
          <w:szCs w:val="24"/>
        </w:rPr>
        <w:t>,</w:t>
      </w:r>
      <w:r>
        <w:rPr>
          <w:rFonts w:ascii="Times New Roman" w:hAnsi="Times New Roman" w:cs="Times New Roman"/>
          <w:sz w:val="24"/>
          <w:szCs w:val="24"/>
        </w:rPr>
        <w:t xml:space="preserve"> </w:t>
      </w:r>
      <w:r w:rsidRPr="00B90CF3">
        <w:rPr>
          <w:rFonts w:ascii="Times New Roman" w:hAnsi="Times New Roman" w:cs="Times New Roman"/>
          <w:sz w:val="24"/>
          <w:szCs w:val="24"/>
        </w:rPr>
        <w:t xml:space="preserve">e demais </w:t>
      </w:r>
      <w:r>
        <w:rPr>
          <w:rFonts w:ascii="Times New Roman" w:hAnsi="Times New Roman" w:cs="Times New Roman"/>
          <w:sz w:val="24"/>
          <w:szCs w:val="24"/>
        </w:rPr>
        <w:t>legislações</w:t>
      </w:r>
      <w:r w:rsidRPr="00B90CF3">
        <w:rPr>
          <w:rFonts w:ascii="Times New Roman" w:hAnsi="Times New Roman" w:cs="Times New Roman"/>
          <w:sz w:val="24"/>
          <w:szCs w:val="24"/>
        </w:rPr>
        <w:t xml:space="preserve"> </w:t>
      </w:r>
      <w:r>
        <w:rPr>
          <w:rFonts w:ascii="Times New Roman" w:hAnsi="Times New Roman" w:cs="Times New Roman"/>
          <w:sz w:val="24"/>
          <w:szCs w:val="24"/>
        </w:rPr>
        <w:t xml:space="preserve">aplicáveis, bem como </w:t>
      </w:r>
      <w:r w:rsidRPr="00B90CF3">
        <w:rPr>
          <w:rFonts w:ascii="Times New Roman" w:hAnsi="Times New Roman" w:cs="Times New Roman"/>
          <w:sz w:val="24"/>
          <w:szCs w:val="24"/>
        </w:rPr>
        <w:t>de acordo com as condições estabelecidas neste Edital</w:t>
      </w:r>
      <w:r w:rsidRPr="00B90CF3">
        <w:rPr>
          <w:rFonts w:ascii="Times New Roman" w:eastAsia="Times New Roman" w:hAnsi="Times New Roman" w:cs="Times New Roman"/>
          <w:sz w:val="24"/>
          <w:szCs w:val="24"/>
        </w:rPr>
        <w:t>.</w:t>
      </w:r>
    </w:p>
    <w:p w14:paraId="40A0DD33" w14:textId="77777777" w:rsidR="00E07AC2" w:rsidRPr="00B90CF3" w:rsidRDefault="00E07AC2" w:rsidP="00E07AC2">
      <w:pPr>
        <w:pStyle w:val="Nivel01"/>
        <w:rPr>
          <w:lang w:eastAsia="en-US"/>
        </w:rPr>
      </w:pPr>
      <w:bookmarkStart w:id="6" w:name="_Toc146629714"/>
      <w:bookmarkStart w:id="7" w:name="_Toc146807519"/>
      <w:r w:rsidRPr="00B90CF3">
        <w:rPr>
          <w:lang w:eastAsia="en-US"/>
        </w:rPr>
        <w:t>DO OBJETO</w:t>
      </w:r>
      <w:bookmarkEnd w:id="6"/>
      <w:bookmarkEnd w:id="7"/>
    </w:p>
    <w:p w14:paraId="7652BF92" w14:textId="363D6137" w:rsidR="00E07AC2" w:rsidRPr="002B3E96" w:rsidRDefault="00E07AC2" w:rsidP="00E07AC2">
      <w:pPr>
        <w:pStyle w:val="Nivel2"/>
        <w:rPr>
          <w:rFonts w:ascii="Ecofont_Spranq_eco_Sans" w:hAnsi="Ecofont_Spranq_eco_Sans" w:cs="Tahoma"/>
          <w:b/>
          <w:bCs/>
          <w:color w:val="auto"/>
          <w:sz w:val="24"/>
          <w:szCs w:val="24"/>
        </w:rPr>
      </w:pPr>
      <w:bookmarkStart w:id="8" w:name="_Toc146629715"/>
      <w:bookmarkStart w:id="9" w:name="_Toc146807521"/>
      <w:r w:rsidRPr="002B3E96">
        <w:rPr>
          <w:sz w:val="24"/>
          <w:szCs w:val="24"/>
        </w:rPr>
        <w:t xml:space="preserve">O objeto do presente procedimento é o credenciamento de interessados em </w:t>
      </w:r>
      <w:r w:rsidRPr="002B3E96">
        <w:rPr>
          <w:rFonts w:eastAsia="Arial"/>
          <w:b/>
          <w:bCs/>
          <w:sz w:val="24"/>
          <w:szCs w:val="24"/>
        </w:rPr>
        <w:t xml:space="preserve">Credenciamento de empresas para prestação de </w:t>
      </w:r>
      <w:r w:rsidR="009E5C7A">
        <w:rPr>
          <w:rFonts w:eastAsia="Arial"/>
          <w:b/>
          <w:bCs/>
          <w:sz w:val="24"/>
          <w:szCs w:val="24"/>
        </w:rPr>
        <w:t>educador social</w:t>
      </w:r>
      <w:r w:rsidRPr="002B3E96">
        <w:rPr>
          <w:sz w:val="24"/>
          <w:szCs w:val="24"/>
        </w:rPr>
        <w:t>, conforme condições, quantidades e exigências estabelecidas neste Edital e seus anexos.</w:t>
      </w:r>
    </w:p>
    <w:p w14:paraId="5F8C4045" w14:textId="77777777" w:rsidR="00E07AC2" w:rsidRPr="002B3E96" w:rsidRDefault="00E07AC2" w:rsidP="00E07AC2">
      <w:pPr>
        <w:pStyle w:val="Nivel2"/>
        <w:rPr>
          <w:color w:val="auto"/>
          <w:sz w:val="24"/>
          <w:szCs w:val="24"/>
        </w:rPr>
      </w:pPr>
      <w:r w:rsidRPr="002B3E96">
        <w:rPr>
          <w:sz w:val="24"/>
          <w:szCs w:val="24"/>
        </w:rPr>
        <w:t xml:space="preserve">O presente credenciamento se enquadra na hipótese do art. 79, inciso </w:t>
      </w:r>
      <w:r w:rsidRPr="00945A92">
        <w:rPr>
          <w:rFonts w:ascii="Times New Roman" w:hAnsi="Times New Roman" w:cs="Times New Roman"/>
          <w:color w:val="auto"/>
          <w:sz w:val="24"/>
          <w:szCs w:val="24"/>
        </w:rPr>
        <w:t>I</w:t>
      </w:r>
      <w:r w:rsidRPr="002B3E96">
        <w:rPr>
          <w:sz w:val="24"/>
          <w:szCs w:val="24"/>
        </w:rPr>
        <w:t xml:space="preserve">, da Lei Federal </w:t>
      </w:r>
      <w:r w:rsidRPr="002B3E96">
        <w:rPr>
          <w:color w:val="auto"/>
          <w:sz w:val="24"/>
          <w:szCs w:val="24"/>
        </w:rPr>
        <w:t>nº 14.133, de 1º de abril de 2021.</w:t>
      </w:r>
    </w:p>
    <w:p w14:paraId="228A7734" w14:textId="77777777" w:rsidR="00E07AC2" w:rsidRPr="002B3E96" w:rsidRDefault="00E07AC2" w:rsidP="00E07AC2">
      <w:pPr>
        <w:pStyle w:val="Nivel2"/>
        <w:rPr>
          <w:sz w:val="24"/>
          <w:szCs w:val="24"/>
        </w:rPr>
      </w:pPr>
      <w:r w:rsidRPr="002B3E96">
        <w:rPr>
          <w:sz w:val="24"/>
          <w:szCs w:val="24"/>
        </w:rPr>
        <w:t>O credenciamento não obriga a administração pública a contratar.</w:t>
      </w:r>
    </w:p>
    <w:p w14:paraId="350BBB17" w14:textId="77777777" w:rsidR="00E07AC2" w:rsidRPr="00B90CF3" w:rsidRDefault="00E07AC2" w:rsidP="00E07AC2">
      <w:pPr>
        <w:pStyle w:val="Nivel01"/>
      </w:pPr>
      <w:r w:rsidRPr="00B90CF3">
        <w:t>DA PARTICIPAÇÃO N</w:t>
      </w:r>
      <w:r>
        <w:t>O</w:t>
      </w:r>
      <w:r w:rsidRPr="00B90CF3">
        <w:t xml:space="preserve"> </w:t>
      </w:r>
      <w:bookmarkEnd w:id="8"/>
      <w:bookmarkEnd w:id="9"/>
      <w:r>
        <w:t>CREDENCIAMENTO</w:t>
      </w:r>
    </w:p>
    <w:p w14:paraId="1E1539D9" w14:textId="77777777" w:rsidR="00E07AC2" w:rsidRDefault="00E07AC2" w:rsidP="00E07AC2">
      <w:pPr>
        <w:pStyle w:val="Nivel2"/>
        <w:rPr>
          <w:rFonts w:ascii="Times New Roman" w:hAnsi="Times New Roman" w:cs="Times New Roman"/>
          <w:sz w:val="24"/>
          <w:szCs w:val="24"/>
        </w:rPr>
      </w:pPr>
      <w:bookmarkStart w:id="10" w:name="_Hlk135302270"/>
      <w:r w:rsidRPr="00B90CF3">
        <w:rPr>
          <w:rFonts w:ascii="Times New Roman" w:hAnsi="Times New Roman" w:cs="Times New Roman"/>
          <w:sz w:val="24"/>
          <w:szCs w:val="24"/>
        </w:rPr>
        <w:t xml:space="preserve">Poderão participar deste </w:t>
      </w:r>
      <w:r>
        <w:rPr>
          <w:rFonts w:ascii="Times New Roman" w:hAnsi="Times New Roman" w:cs="Times New Roman"/>
          <w:sz w:val="24"/>
          <w:szCs w:val="24"/>
        </w:rPr>
        <w:t>credenciamento</w:t>
      </w:r>
      <w:r w:rsidRPr="00B90CF3">
        <w:rPr>
          <w:rFonts w:ascii="Times New Roman" w:hAnsi="Times New Roman" w:cs="Times New Roman"/>
          <w:sz w:val="24"/>
          <w:szCs w:val="24"/>
        </w:rPr>
        <w:t xml:space="preserve"> os interessados que estiverem previamente credenciados no </w:t>
      </w:r>
      <w:r>
        <w:rPr>
          <w:rFonts w:ascii="Times New Roman" w:hAnsi="Times New Roman" w:cs="Times New Roman"/>
          <w:sz w:val="24"/>
          <w:szCs w:val="24"/>
        </w:rPr>
        <w:t xml:space="preserve">Portal </w:t>
      </w:r>
      <w:bookmarkEnd w:id="10"/>
      <w:r w:rsidRPr="00945A92">
        <w:rPr>
          <w:rFonts w:ascii="Times New Roman" w:hAnsi="Times New Roman" w:cs="Times New Roman"/>
          <w:sz w:val="24"/>
          <w:szCs w:val="24"/>
        </w:rPr>
        <w:t>(</w:t>
      </w:r>
      <w:hyperlink r:id="rId13" w:history="1">
        <w:r w:rsidRPr="00ED41A8">
          <w:rPr>
            <w:rStyle w:val="Hyperlink"/>
            <w:rFonts w:ascii="Times New Roman" w:hAnsi="Times New Roman" w:cs="Times New Roman"/>
            <w:sz w:val="24"/>
            <w:szCs w:val="24"/>
          </w:rPr>
          <w:t>https://www.portaldecompraspublicas.com.br/</w:t>
        </w:r>
      </w:hyperlink>
      <w:r w:rsidRPr="00945A92">
        <w:rPr>
          <w:rFonts w:ascii="Times New Roman" w:hAnsi="Times New Roman" w:cs="Times New Roman"/>
          <w:sz w:val="24"/>
          <w:szCs w:val="24"/>
        </w:rPr>
        <w:t>)</w:t>
      </w:r>
      <w:r w:rsidRPr="00B90CF3">
        <w:rPr>
          <w:rFonts w:ascii="Times New Roman" w:hAnsi="Times New Roman" w:cs="Times New Roman"/>
          <w:sz w:val="24"/>
          <w:szCs w:val="24"/>
        </w:rPr>
        <w:t>.</w:t>
      </w:r>
    </w:p>
    <w:p w14:paraId="2F59012A" w14:textId="77777777" w:rsidR="00E07AC2" w:rsidRPr="00A21367" w:rsidRDefault="00E07AC2" w:rsidP="00E07AC2">
      <w:pPr>
        <w:pStyle w:val="Nivel2"/>
        <w:rPr>
          <w:rFonts w:ascii="Times New Roman" w:hAnsi="Times New Roman" w:cs="Times New Roman"/>
          <w:sz w:val="24"/>
          <w:szCs w:val="24"/>
        </w:rPr>
      </w:pPr>
      <w:r w:rsidRPr="00A21367">
        <w:rPr>
          <w:rFonts w:ascii="Times New Roman" w:hAnsi="Times New Roman" w:cs="Times New Roman"/>
          <w:sz w:val="24"/>
          <w:szCs w:val="24"/>
        </w:rPr>
        <w:t>O interessado responsabiliza-se exclusiva e formalmente pelas transações efetuadas em seu nome, assume como firmes e verdadeiros os atos praticados diretamente ou por seu representante, excluída a responsabilidade do provedor do sistema ou do órgão ou entidade promotora do credenciamento por eventuais danos decorrentes de uso indevido das credenciais de acesso, ainda que por terceiros.</w:t>
      </w:r>
    </w:p>
    <w:p w14:paraId="048E7F1B" w14:textId="77777777" w:rsidR="00E07AC2" w:rsidRPr="00A21367" w:rsidRDefault="00E07AC2" w:rsidP="00E07AC2">
      <w:pPr>
        <w:pStyle w:val="Nivel2"/>
        <w:rPr>
          <w:rFonts w:ascii="Times New Roman" w:hAnsi="Times New Roman" w:cs="Times New Roman"/>
          <w:sz w:val="24"/>
          <w:szCs w:val="24"/>
        </w:rPr>
      </w:pPr>
      <w:r w:rsidRPr="00A21367">
        <w:rPr>
          <w:rFonts w:ascii="Times New Roman" w:hAnsi="Times New Roman" w:cs="Times New Roman"/>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9AECFED" w14:textId="77777777" w:rsidR="00E07AC2" w:rsidRPr="00A21367" w:rsidRDefault="00E07AC2" w:rsidP="00E07AC2">
      <w:pPr>
        <w:pStyle w:val="Nivel2"/>
        <w:rPr>
          <w:rFonts w:ascii="Times New Roman" w:hAnsi="Times New Roman" w:cs="Times New Roman"/>
          <w:sz w:val="24"/>
          <w:szCs w:val="24"/>
        </w:rPr>
      </w:pPr>
      <w:r w:rsidRPr="00A21367">
        <w:rPr>
          <w:rFonts w:ascii="Times New Roman" w:hAnsi="Times New Roman" w:cs="Times New Roman"/>
          <w:sz w:val="24"/>
          <w:szCs w:val="24"/>
        </w:rPr>
        <w:t>A não observância do disposto no item anterior poderá ensejar desclassificação no momento da habilitação.</w:t>
      </w:r>
    </w:p>
    <w:p w14:paraId="726B9BE0" w14:textId="77777777" w:rsidR="00E07AC2" w:rsidRPr="00A21367" w:rsidRDefault="00E07AC2" w:rsidP="00E07AC2">
      <w:pPr>
        <w:pStyle w:val="Nivel2"/>
        <w:rPr>
          <w:rFonts w:ascii="Times New Roman" w:hAnsi="Times New Roman" w:cs="Times New Roman"/>
          <w:sz w:val="24"/>
          <w:szCs w:val="24"/>
        </w:rPr>
      </w:pPr>
      <w:bookmarkStart w:id="11" w:name="_Ref117000692"/>
      <w:bookmarkStart w:id="12" w:name="_Hlk166327362"/>
      <w:r w:rsidRPr="00A21367">
        <w:rPr>
          <w:rFonts w:ascii="Times New Roman" w:hAnsi="Times New Roman" w:cs="Times New Roman"/>
          <w:sz w:val="24"/>
          <w:szCs w:val="24"/>
        </w:rPr>
        <w:lastRenderedPageBreak/>
        <w:t xml:space="preserve">Não poderão </w:t>
      </w:r>
      <w:bookmarkEnd w:id="11"/>
      <w:r w:rsidRPr="00A21367">
        <w:rPr>
          <w:rFonts w:ascii="Times New Roman" w:hAnsi="Times New Roman" w:cs="Times New Roman"/>
          <w:sz w:val="24"/>
          <w:szCs w:val="24"/>
        </w:rPr>
        <w:t>participar do credenciamento:</w:t>
      </w:r>
    </w:p>
    <w:p w14:paraId="2547C5FB" w14:textId="77777777" w:rsidR="00E07AC2" w:rsidRPr="00A21367" w:rsidRDefault="00E07AC2" w:rsidP="00E07AC2">
      <w:pPr>
        <w:pStyle w:val="Nivel3"/>
        <w:rPr>
          <w:rFonts w:ascii="Times New Roman" w:hAnsi="Times New Roman" w:cs="Times New Roman"/>
          <w:sz w:val="24"/>
          <w:szCs w:val="24"/>
        </w:rPr>
      </w:pPr>
      <w:bookmarkStart w:id="13" w:name="_Ref113883338"/>
      <w:r w:rsidRPr="00A21367">
        <w:rPr>
          <w:rFonts w:ascii="Times New Roman" w:hAnsi="Times New Roman" w:cs="Times New Roman"/>
          <w:sz w:val="24"/>
          <w:szCs w:val="24"/>
        </w:rPr>
        <w:t>aquele que não atenda às condições deste Edital e seu(s) anexo(s);</w:t>
      </w:r>
    </w:p>
    <w:p w14:paraId="4D82ED59" w14:textId="77777777" w:rsidR="00E07AC2" w:rsidRPr="00A21367" w:rsidRDefault="00E07AC2" w:rsidP="00E07AC2">
      <w:pPr>
        <w:pStyle w:val="Nivel3"/>
        <w:rPr>
          <w:rFonts w:ascii="Times New Roman" w:hAnsi="Times New Roman" w:cs="Times New Roman"/>
          <w:sz w:val="24"/>
          <w:szCs w:val="24"/>
        </w:rPr>
      </w:pPr>
      <w:bookmarkStart w:id="14" w:name="_Ref113883003"/>
      <w:bookmarkEnd w:id="12"/>
      <w:bookmarkEnd w:id="13"/>
      <w:r w:rsidRPr="00A21367">
        <w:rPr>
          <w:rFonts w:ascii="Times New Roman" w:hAnsi="Times New Roman" w:cs="Times New Roman"/>
          <w:sz w:val="24"/>
          <w:szCs w:val="24"/>
        </w:rPr>
        <w:t>pessoa física ou jurídica que</w:t>
      </w:r>
      <w:bookmarkEnd w:id="14"/>
      <w:r>
        <w:rPr>
          <w:rFonts w:ascii="Times New Roman" w:hAnsi="Times New Roman" w:cs="Times New Roman"/>
          <w:sz w:val="24"/>
          <w:szCs w:val="24"/>
        </w:rPr>
        <w:t xml:space="preserve"> </w:t>
      </w:r>
      <w:r w:rsidRPr="00A21367">
        <w:rPr>
          <w:rFonts w:ascii="Times New Roman" w:hAnsi="Times New Roman" w:cs="Times New Roman"/>
          <w:sz w:val="24"/>
          <w:szCs w:val="24"/>
        </w:rPr>
        <w:t>esteja impedida de licitar ou contratar com a administração pública federal em decorrência de sanção que lhe foi imposta;</w:t>
      </w:r>
    </w:p>
    <w:p w14:paraId="32D84DE5" w14:textId="77777777" w:rsidR="00E07AC2" w:rsidRPr="00A21367" w:rsidRDefault="00E07AC2" w:rsidP="00E07AC2">
      <w:pPr>
        <w:pStyle w:val="Nivel3"/>
        <w:rPr>
          <w:rFonts w:ascii="Times New Roman" w:hAnsi="Times New Roman" w:cs="Times New Roman"/>
          <w:sz w:val="24"/>
          <w:szCs w:val="24"/>
        </w:rPr>
      </w:pPr>
      <w:r w:rsidRPr="00A21367">
        <w:rPr>
          <w:rFonts w:ascii="Times New Roman" w:hAnsi="Times New Roman" w:cs="Times New Roman"/>
          <w:sz w:val="24"/>
          <w:szCs w:val="24"/>
        </w:rPr>
        <w:t>aquele que mantenha vínculo de natureza técnica, comercial, econômica, financeira, trabalhista ou civil com dirigente do órgão ou entidade contratante ou com agente público que desempenhe função no processo de contratação ou atue na fiscalização ou na gestão do contrato, ou que deles seja cônjuge, companheiro ou parente em linha reta, colateral ou por afinidade, até o terceiro grau;</w:t>
      </w:r>
    </w:p>
    <w:p w14:paraId="2F310683" w14:textId="77777777" w:rsidR="00E07AC2" w:rsidRPr="00A21367" w:rsidRDefault="00E07AC2" w:rsidP="00E07AC2">
      <w:pPr>
        <w:pStyle w:val="Nivel3"/>
        <w:rPr>
          <w:rFonts w:ascii="Times New Roman" w:hAnsi="Times New Roman" w:cs="Times New Roman"/>
          <w:sz w:val="24"/>
          <w:szCs w:val="24"/>
        </w:rPr>
      </w:pPr>
      <w:r w:rsidRPr="00A21367">
        <w:rPr>
          <w:rFonts w:ascii="Times New Roman" w:hAnsi="Times New Roman" w:cs="Times New Roman"/>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6D38B89" w14:textId="77777777" w:rsidR="00E07AC2" w:rsidRPr="00A21367" w:rsidRDefault="00E07AC2" w:rsidP="00E07AC2">
      <w:pPr>
        <w:pStyle w:val="Nivel3"/>
        <w:rPr>
          <w:rFonts w:ascii="Times New Roman" w:hAnsi="Times New Roman" w:cs="Times New Roman"/>
          <w:sz w:val="24"/>
          <w:szCs w:val="24"/>
        </w:rPr>
      </w:pPr>
      <w:bookmarkStart w:id="15" w:name="_Ref169244150"/>
      <w:r w:rsidRPr="00A21367">
        <w:rPr>
          <w:rFonts w:ascii="Times New Roman" w:hAnsi="Times New Roman" w:cs="Times New Roman"/>
          <w:sz w:val="24"/>
          <w:szCs w:val="24"/>
        </w:rPr>
        <w:t>Não poderá participar, direta ou indiretamente, do credenciamento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bookmarkEnd w:id="15"/>
    </w:p>
    <w:p w14:paraId="7C9CC63B" w14:textId="77777777" w:rsidR="00E07AC2" w:rsidRPr="00A21367" w:rsidRDefault="00E07AC2" w:rsidP="00E07AC2">
      <w:pPr>
        <w:pStyle w:val="Nivel2"/>
        <w:rPr>
          <w:rFonts w:ascii="Times New Roman" w:hAnsi="Times New Roman" w:cs="Times New Roman"/>
          <w:sz w:val="24"/>
          <w:szCs w:val="24"/>
        </w:rPr>
      </w:pPr>
      <w:r w:rsidRPr="00A21367">
        <w:rPr>
          <w:rFonts w:ascii="Times New Roman" w:hAnsi="Times New Roman" w:cs="Times New Roman"/>
          <w:sz w:val="24"/>
          <w:szCs w:val="24"/>
        </w:rPr>
        <w:t>O impedimento de que trata o item 2.5.2 será também aplicado ao interessado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interessado.</w:t>
      </w:r>
    </w:p>
    <w:p w14:paraId="256DBFDE" w14:textId="77777777" w:rsidR="00E07AC2" w:rsidRPr="00A21367" w:rsidRDefault="00E07AC2" w:rsidP="00E07AC2">
      <w:pPr>
        <w:pStyle w:val="Nivel2"/>
        <w:rPr>
          <w:rFonts w:ascii="Times New Roman" w:hAnsi="Times New Roman" w:cs="Times New Roman"/>
          <w:sz w:val="24"/>
          <w:szCs w:val="24"/>
        </w:rPr>
      </w:pPr>
      <w:bookmarkStart w:id="16" w:name="art14§2"/>
      <w:bookmarkStart w:id="17" w:name="art14§5"/>
      <w:bookmarkEnd w:id="16"/>
      <w:bookmarkEnd w:id="17"/>
      <w:r w:rsidRPr="00A21367">
        <w:rPr>
          <w:rFonts w:ascii="Times New Roman" w:hAnsi="Times New Roman" w:cs="Times New Roman"/>
          <w:sz w:val="24"/>
          <w:szCs w:val="24"/>
        </w:rPr>
        <w:t>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7E6679FE" w14:textId="2ED9D79F" w:rsidR="00E07AC2" w:rsidRPr="00A21367" w:rsidRDefault="00E07AC2" w:rsidP="00E07AC2">
      <w:pPr>
        <w:pStyle w:val="Nivel2"/>
        <w:rPr>
          <w:rFonts w:ascii="Times New Roman" w:hAnsi="Times New Roman" w:cs="Times New Roman"/>
          <w:sz w:val="24"/>
          <w:szCs w:val="24"/>
        </w:rPr>
      </w:pPr>
      <w:r w:rsidRPr="00A21367">
        <w:rPr>
          <w:rFonts w:ascii="Times New Roman" w:hAnsi="Times New Roman" w:cs="Times New Roman"/>
          <w:sz w:val="24"/>
          <w:szCs w:val="24"/>
        </w:rPr>
        <w:t xml:space="preserve">A vedação de que trata o item </w:t>
      </w:r>
      <w:r w:rsidRPr="00A21367">
        <w:rPr>
          <w:rFonts w:ascii="Times New Roman" w:hAnsi="Times New Roman" w:cs="Times New Roman"/>
          <w:sz w:val="24"/>
          <w:szCs w:val="24"/>
        </w:rPr>
        <w:fldChar w:fldCharType="begin"/>
      </w:r>
      <w:r w:rsidRPr="00A21367">
        <w:rPr>
          <w:rFonts w:ascii="Times New Roman" w:hAnsi="Times New Roman" w:cs="Times New Roman"/>
          <w:sz w:val="24"/>
          <w:szCs w:val="24"/>
        </w:rPr>
        <w:instrText xml:space="preserve"> REF _Ref169244150 \r \h  \* MERGEFORMAT </w:instrText>
      </w:r>
      <w:r w:rsidRPr="00A21367">
        <w:rPr>
          <w:rFonts w:ascii="Times New Roman" w:hAnsi="Times New Roman" w:cs="Times New Roman"/>
          <w:sz w:val="24"/>
          <w:szCs w:val="24"/>
        </w:rPr>
      </w:r>
      <w:r w:rsidRPr="00A21367">
        <w:rPr>
          <w:rFonts w:ascii="Times New Roman" w:hAnsi="Times New Roman" w:cs="Times New Roman"/>
          <w:sz w:val="24"/>
          <w:szCs w:val="24"/>
        </w:rPr>
        <w:fldChar w:fldCharType="separate"/>
      </w:r>
      <w:r w:rsidR="0071064D">
        <w:rPr>
          <w:rFonts w:ascii="Times New Roman" w:hAnsi="Times New Roman" w:cs="Times New Roman"/>
          <w:sz w:val="24"/>
          <w:szCs w:val="24"/>
        </w:rPr>
        <w:t>2.5.5</w:t>
      </w:r>
      <w:r w:rsidRPr="00A21367">
        <w:rPr>
          <w:rFonts w:ascii="Times New Roman" w:hAnsi="Times New Roman" w:cs="Times New Roman"/>
          <w:sz w:val="24"/>
          <w:szCs w:val="24"/>
        </w:rPr>
        <w:fldChar w:fldCharType="end"/>
      </w:r>
      <w:r w:rsidRPr="00A21367">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3C62F704" w14:textId="77777777" w:rsidR="00E07AC2" w:rsidRPr="00950D33" w:rsidRDefault="00E07AC2" w:rsidP="00E07AC2">
      <w:pPr>
        <w:pStyle w:val="Nvel2-Red"/>
        <w:numPr>
          <w:ilvl w:val="0"/>
          <w:numId w:val="0"/>
        </w:numPr>
      </w:pPr>
    </w:p>
    <w:p w14:paraId="3BAB241A" w14:textId="77777777" w:rsidR="00E07AC2" w:rsidRDefault="00E07AC2" w:rsidP="00E07AC2">
      <w:pPr>
        <w:pStyle w:val="Nivel01"/>
      </w:pPr>
      <w:r w:rsidRPr="00A21367">
        <w:t>DA MANIFESTAÇÃO DA INTENÇÃO DE SE CREDENCIAR</w:t>
      </w:r>
    </w:p>
    <w:p w14:paraId="2F94D682" w14:textId="77777777" w:rsidR="00E07AC2" w:rsidRPr="00F7295B" w:rsidRDefault="00E07AC2" w:rsidP="00E07AC2">
      <w:pPr>
        <w:pStyle w:val="Nivel2"/>
        <w:rPr>
          <w:rFonts w:ascii="Times New Roman" w:eastAsia="Times New Roman" w:hAnsi="Times New Roman" w:cs="Times New Roman"/>
          <w:sz w:val="24"/>
          <w:szCs w:val="24"/>
        </w:rPr>
      </w:pPr>
      <w:bookmarkStart w:id="18" w:name="_Ref113886867"/>
      <w:r w:rsidRPr="00A21367">
        <w:rPr>
          <w:rFonts w:ascii="Times New Roman" w:hAnsi="Times New Roman" w:cs="Times New Roman"/>
          <w:sz w:val="24"/>
          <w:szCs w:val="24"/>
        </w:rPr>
        <w:t xml:space="preserve">Os licitantes encaminharão, exclusivamente por meio do sistema eletrônico, </w:t>
      </w:r>
      <w:bookmarkStart w:id="19" w:name="_Hlk166328375"/>
      <w:bookmarkStart w:id="20" w:name="_Toc146629717"/>
      <w:bookmarkStart w:id="21" w:name="_Toc146807523"/>
      <w:bookmarkEnd w:id="18"/>
      <w:r w:rsidRPr="00A21367">
        <w:rPr>
          <w:rFonts w:ascii="Times New Roman" w:hAnsi="Times New Roman" w:cs="Times New Roman"/>
          <w:sz w:val="24"/>
          <w:szCs w:val="24"/>
        </w:rPr>
        <w:t>o requerimento de participação com a indicação de sua intenção de se credenciar para o fornecimento dos bens ou para a prestação dos serviços, com as seguintes informaçõe</w:t>
      </w:r>
      <w:bookmarkEnd w:id="19"/>
      <w:r>
        <w:rPr>
          <w:rFonts w:ascii="Times New Roman" w:hAnsi="Times New Roman" w:cs="Times New Roman"/>
          <w:sz w:val="24"/>
          <w:szCs w:val="24"/>
        </w:rPr>
        <w:t>s:</w:t>
      </w:r>
    </w:p>
    <w:p w14:paraId="7BF603A1" w14:textId="69D7B19A" w:rsidR="00E07AC2" w:rsidRPr="000C77FA" w:rsidRDefault="00E07AC2" w:rsidP="00E07AC2">
      <w:pPr>
        <w:pStyle w:val="Nvel3-R"/>
        <w:rPr>
          <w:rFonts w:ascii="Times New Roman" w:hAnsi="Times New Roman" w:cs="Times New Roman"/>
          <w:i w:val="0"/>
          <w:iCs w:val="0"/>
          <w:color w:val="auto"/>
          <w:sz w:val="24"/>
          <w:szCs w:val="24"/>
        </w:rPr>
      </w:pPr>
      <w:r w:rsidRPr="00A21367">
        <w:rPr>
          <w:rFonts w:ascii="Times New Roman" w:hAnsi="Times New Roman" w:cs="Times New Roman"/>
          <w:i w:val="0"/>
          <w:iCs w:val="0"/>
          <w:color w:val="000000" w:themeColor="text1"/>
          <w:sz w:val="24"/>
          <w:szCs w:val="24"/>
        </w:rPr>
        <w:t xml:space="preserve">Atestar o cumprimento dos requisitos de habilitação para fornecimento dos bens ou para a </w:t>
      </w:r>
      <w:r w:rsidRPr="000C77FA">
        <w:rPr>
          <w:rFonts w:ascii="Times New Roman" w:hAnsi="Times New Roman" w:cs="Times New Roman"/>
          <w:b/>
          <w:bCs/>
          <w:i w:val="0"/>
          <w:iCs w:val="0"/>
          <w:color w:val="000000" w:themeColor="text1"/>
          <w:sz w:val="24"/>
          <w:szCs w:val="24"/>
        </w:rPr>
        <w:t>prestação d</w:t>
      </w:r>
      <w:r>
        <w:rPr>
          <w:rFonts w:ascii="Times New Roman" w:hAnsi="Times New Roman" w:cs="Times New Roman"/>
          <w:b/>
          <w:bCs/>
          <w:i w:val="0"/>
          <w:iCs w:val="0"/>
          <w:color w:val="000000" w:themeColor="text1"/>
          <w:sz w:val="24"/>
          <w:szCs w:val="24"/>
        </w:rPr>
        <w:t>e</w:t>
      </w:r>
      <w:r w:rsidRPr="000C77FA">
        <w:rPr>
          <w:rFonts w:ascii="Times New Roman" w:hAnsi="Times New Roman" w:cs="Times New Roman"/>
          <w:b/>
          <w:bCs/>
          <w:i w:val="0"/>
          <w:iCs w:val="0"/>
          <w:color w:val="000000" w:themeColor="text1"/>
          <w:sz w:val="24"/>
          <w:szCs w:val="24"/>
        </w:rPr>
        <w:t xml:space="preserve"> </w:t>
      </w:r>
      <w:r w:rsidR="009E5C7A">
        <w:rPr>
          <w:rFonts w:ascii="Times New Roman" w:hAnsi="Times New Roman" w:cs="Times New Roman"/>
          <w:b/>
          <w:bCs/>
          <w:i w:val="0"/>
          <w:iCs w:val="0"/>
          <w:color w:val="000000" w:themeColor="text1"/>
          <w:sz w:val="24"/>
          <w:szCs w:val="24"/>
        </w:rPr>
        <w:t>educador social</w:t>
      </w:r>
      <w:r w:rsidRPr="000C77FA">
        <w:rPr>
          <w:rFonts w:ascii="Times New Roman" w:eastAsia="Arial" w:hAnsi="Times New Roman" w:cs="Times New Roman"/>
          <w:i w:val="0"/>
          <w:iCs w:val="0"/>
          <w:color w:val="auto"/>
          <w:sz w:val="24"/>
          <w:szCs w:val="24"/>
        </w:rPr>
        <w:t>.</w:t>
      </w:r>
    </w:p>
    <w:p w14:paraId="27F61F7E" w14:textId="77777777" w:rsidR="00E07AC2" w:rsidRPr="00A21367" w:rsidRDefault="00E07AC2" w:rsidP="00E07AC2">
      <w:pPr>
        <w:pStyle w:val="Nivel2"/>
        <w:rPr>
          <w:rFonts w:ascii="Times New Roman" w:hAnsi="Times New Roman" w:cs="Times New Roman"/>
          <w:sz w:val="24"/>
          <w:szCs w:val="24"/>
        </w:rPr>
      </w:pPr>
      <w:r w:rsidRPr="00A21367">
        <w:rPr>
          <w:rFonts w:ascii="Times New Roman" w:hAnsi="Times New Roman" w:cs="Times New Roman"/>
          <w:sz w:val="24"/>
          <w:szCs w:val="24"/>
        </w:rPr>
        <w:t>Todas as especificações do objeto vinculam o interessado.</w:t>
      </w:r>
    </w:p>
    <w:p w14:paraId="2822DCBF" w14:textId="77777777" w:rsidR="00E07AC2" w:rsidRPr="00A21367" w:rsidRDefault="00E07AC2" w:rsidP="00E07AC2">
      <w:pPr>
        <w:pStyle w:val="Nivel2"/>
        <w:rPr>
          <w:rFonts w:ascii="Times New Roman" w:hAnsi="Times New Roman" w:cs="Times New Roman"/>
          <w:sz w:val="24"/>
          <w:szCs w:val="24"/>
        </w:rPr>
      </w:pPr>
      <w:r w:rsidRPr="00A21367">
        <w:rPr>
          <w:rFonts w:ascii="Times New Roman" w:hAnsi="Times New Roman" w:cs="Times New Roman"/>
          <w:sz w:val="24"/>
          <w:szCs w:val="24"/>
        </w:rPr>
        <w:lastRenderedPageBreak/>
        <w:t>No valor da contratação estarão inclusos todos os custos operacionais, encargos previdenciários, trabalhistas, tributários, comerciais e quaisquer outros que incidam direta ou indiretamente na execução do objeto.</w:t>
      </w:r>
    </w:p>
    <w:p w14:paraId="5C7B5929" w14:textId="77777777" w:rsidR="00E07AC2" w:rsidRPr="00A21367" w:rsidRDefault="00E07AC2" w:rsidP="00E07AC2">
      <w:pPr>
        <w:pStyle w:val="Nivel2"/>
        <w:rPr>
          <w:rFonts w:ascii="Times New Roman" w:hAnsi="Times New Roman" w:cs="Times New Roman"/>
          <w:sz w:val="24"/>
          <w:szCs w:val="24"/>
        </w:rPr>
      </w:pPr>
      <w:r w:rsidRPr="00A21367">
        <w:rPr>
          <w:rFonts w:ascii="Times New Roman" w:hAnsi="Times New Roman" w:cs="Times New Roman"/>
          <w:sz w:val="24"/>
          <w:szCs w:val="24"/>
        </w:rPr>
        <w:t>A apresentação do requerimento de participação com a indicação da intenção de se credenciar implica obrigatoriedade do cumprimento das disposições contidas no Termo de Referência, assumindo o credenciado o compromisso de executar o objeto nos seus termos, bem como de fornecer os materiais, equipamentos, ferramentas e utensílios necessários, em quantidades e qualidades adequadas à perfeita execução contratual, promovendo, quando requerido, sua substituição.</w:t>
      </w:r>
    </w:p>
    <w:p w14:paraId="03186891" w14:textId="77777777" w:rsidR="00E07AC2" w:rsidRPr="00A21367" w:rsidRDefault="00E07AC2" w:rsidP="00E07AC2">
      <w:pPr>
        <w:pStyle w:val="Nivel2"/>
        <w:rPr>
          <w:rFonts w:ascii="Times New Roman" w:hAnsi="Times New Roman" w:cs="Times New Roman"/>
          <w:sz w:val="24"/>
          <w:szCs w:val="24"/>
        </w:rPr>
      </w:pPr>
      <w:r w:rsidRPr="00A21367">
        <w:rPr>
          <w:rFonts w:ascii="Times New Roman" w:hAnsi="Times New Roman" w:cs="Times New Roman"/>
          <w:sz w:val="24"/>
          <w:szCs w:val="24"/>
        </w:rPr>
        <w:t>No requerimento de participação com a indicação de sua intenção de se credenciar, o interessado apresentará também declaração que:</w:t>
      </w:r>
    </w:p>
    <w:p w14:paraId="5A704104" w14:textId="77777777" w:rsidR="00E07AC2" w:rsidRPr="00A21367" w:rsidRDefault="00E07AC2" w:rsidP="00E07AC2">
      <w:pPr>
        <w:pStyle w:val="Nivel3"/>
        <w:rPr>
          <w:rFonts w:ascii="Times New Roman" w:hAnsi="Times New Roman" w:cs="Times New Roman"/>
          <w:sz w:val="24"/>
          <w:szCs w:val="24"/>
        </w:rPr>
      </w:pPr>
      <w:r w:rsidRPr="00A21367">
        <w:rPr>
          <w:rFonts w:ascii="Times New Roman" w:hAnsi="Times New Roman" w:cs="Times New Roman"/>
          <w:sz w:val="24"/>
          <w:szCs w:val="24"/>
        </w:rPr>
        <w:t xml:space="preserve"> </w:t>
      </w:r>
      <w:r w:rsidRPr="00A21367">
        <w:rPr>
          <w:rFonts w:ascii="Times New Roman" w:hAnsi="Times New Roman" w:cs="Times New Roman"/>
          <w:color w:val="auto"/>
          <w:sz w:val="24"/>
          <w:szCs w:val="24"/>
        </w:rPr>
        <w:t>está ciente e concorda com as condições contidas no edital e seus anexos, bem como de que o valor da contraprestação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F7B1518" w14:textId="77777777" w:rsidR="00E07AC2" w:rsidRPr="00A21367" w:rsidRDefault="00E07AC2" w:rsidP="00E07AC2">
      <w:pPr>
        <w:pStyle w:val="Nivel3"/>
        <w:rPr>
          <w:rStyle w:val="Hyperlink"/>
          <w:rFonts w:ascii="Times New Roman" w:hAnsi="Times New Roman" w:cs="Times New Roman"/>
          <w:color w:val="000000"/>
          <w:sz w:val="24"/>
          <w:szCs w:val="24"/>
          <w:u w:val="none"/>
        </w:rPr>
      </w:pPr>
      <w:r w:rsidRPr="00A21367">
        <w:rPr>
          <w:rFonts w:ascii="Times New Roman" w:hAnsi="Times New Roman" w:cs="Times New Roman"/>
          <w:sz w:val="24"/>
          <w:szCs w:val="24"/>
        </w:rPr>
        <w:t>não emprega menor de 18 anos em trabalho noturno, perigoso ou insalubre e não emprega menor de 16 anos, salvo menor, a partir de 14 anos, na condição de aprendiz, nos termos do artigo 7°, XXXIII, da Constituição</w:t>
      </w:r>
      <w:r w:rsidRPr="00A21367">
        <w:rPr>
          <w:rStyle w:val="Hyperlink"/>
          <w:rFonts w:ascii="Times New Roman" w:hAnsi="Times New Roman" w:cs="Times New Roman"/>
          <w:sz w:val="24"/>
          <w:szCs w:val="24"/>
        </w:rPr>
        <w:t>;</w:t>
      </w:r>
    </w:p>
    <w:p w14:paraId="4FE4EDA5" w14:textId="77777777" w:rsidR="00E07AC2" w:rsidRPr="00A21367" w:rsidRDefault="00E07AC2" w:rsidP="00E07AC2">
      <w:pPr>
        <w:pStyle w:val="Nivel3"/>
        <w:rPr>
          <w:rStyle w:val="Hyperlink"/>
          <w:rFonts w:ascii="Times New Roman" w:hAnsi="Times New Roman" w:cs="Times New Roman"/>
          <w:color w:val="000000"/>
          <w:sz w:val="24"/>
          <w:szCs w:val="24"/>
          <w:u w:val="none"/>
        </w:rPr>
      </w:pPr>
      <w:r w:rsidRPr="00A21367">
        <w:rPr>
          <w:rFonts w:ascii="Times New Roman" w:hAnsi="Times New Roman" w:cs="Times New Roman"/>
          <w:sz w:val="24"/>
          <w:szCs w:val="24"/>
        </w:rPr>
        <w:t>não possui empregados executando trabalho degradante ou forçado, observando o disposto nos incisos III e IV do art. 1º e no inciso III do art. 5º da Constituição Federal</w:t>
      </w:r>
      <w:r w:rsidRPr="00A21367">
        <w:rPr>
          <w:rStyle w:val="Hyperlink"/>
          <w:rFonts w:ascii="Times New Roman" w:hAnsi="Times New Roman" w:cs="Times New Roman"/>
          <w:sz w:val="24"/>
          <w:szCs w:val="24"/>
        </w:rPr>
        <w:t>;</w:t>
      </w:r>
    </w:p>
    <w:p w14:paraId="1C7DA810" w14:textId="77777777" w:rsidR="00E07AC2" w:rsidRPr="00A21367" w:rsidRDefault="00E07AC2" w:rsidP="00E07AC2">
      <w:pPr>
        <w:pStyle w:val="Nivel3"/>
        <w:rPr>
          <w:rFonts w:ascii="Times New Roman" w:hAnsi="Times New Roman" w:cs="Times New Roman"/>
          <w:sz w:val="24"/>
          <w:szCs w:val="24"/>
        </w:rPr>
      </w:pPr>
      <w:r w:rsidRPr="00A21367">
        <w:rPr>
          <w:rFonts w:ascii="Times New Roman" w:hAnsi="Times New Roman" w:cs="Times New Roman"/>
          <w:sz w:val="24"/>
          <w:szCs w:val="24"/>
        </w:rPr>
        <w:t>cumpre as exigências de reserva de cargos para pessoa com deficiência e para reabilitado da Previdência Social, previstas em lei e em outras normas específicas.</w:t>
      </w:r>
    </w:p>
    <w:p w14:paraId="1BA52E7A" w14:textId="77777777" w:rsidR="00E07AC2" w:rsidRPr="00A21367" w:rsidRDefault="00E07AC2" w:rsidP="00E07AC2">
      <w:pPr>
        <w:pStyle w:val="Nivel2"/>
        <w:rPr>
          <w:rFonts w:ascii="Times New Roman" w:eastAsia="Times New Roman" w:hAnsi="Times New Roman" w:cs="Times New Roman"/>
          <w:sz w:val="24"/>
          <w:szCs w:val="24"/>
        </w:rPr>
      </w:pPr>
      <w:r w:rsidRPr="00A21367">
        <w:rPr>
          <w:rFonts w:ascii="Times New Roman" w:hAnsi="Times New Roman" w:cs="Times New Roman"/>
          <w:sz w:val="24"/>
          <w:szCs w:val="24"/>
        </w:rPr>
        <w:t xml:space="preserve">O descumprimento das regras supramencionadas pela Administração ou por parte dos contratados pode ensejar a </w:t>
      </w:r>
      <w:r w:rsidRPr="00A21367">
        <w:rPr>
          <w:rFonts w:ascii="Times New Roman" w:hAnsi="Times New Roman" w:cs="Times New Roman"/>
          <w:color w:val="000000" w:themeColor="text1"/>
          <w:sz w:val="24"/>
          <w:szCs w:val="24"/>
        </w:rPr>
        <w:t>responsabilização pelo</w:t>
      </w:r>
      <w:r w:rsidRPr="00A21367">
        <w:rPr>
          <w:rFonts w:ascii="Times New Roman" w:hAnsi="Times New Roman" w:cs="Times New Roman"/>
          <w:sz w:val="24"/>
          <w:szCs w:val="24"/>
        </w:rPr>
        <w:t xml:space="preserve">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2AF4CECB" w14:textId="77777777" w:rsidR="00E07AC2" w:rsidRPr="00A21367" w:rsidRDefault="00E07AC2" w:rsidP="00E07AC2">
      <w:pPr>
        <w:pStyle w:val="Nivel2"/>
        <w:rPr>
          <w:rFonts w:ascii="Times New Roman" w:hAnsi="Times New Roman" w:cs="Times New Roman"/>
          <w:sz w:val="24"/>
          <w:szCs w:val="24"/>
        </w:rPr>
      </w:pPr>
      <w:r w:rsidRPr="00A21367">
        <w:rPr>
          <w:rFonts w:ascii="Times New Roman" w:hAnsi="Times New Roman" w:cs="Times New Roman"/>
          <w:sz w:val="24"/>
          <w:szCs w:val="24"/>
        </w:rPr>
        <w:t>O interessado organizado em cooperativa deverá declarar, ainda, que cumpre os requisitos estabelecidos no artigo 16 da Lei nº 14.133, de 2021.</w:t>
      </w:r>
    </w:p>
    <w:p w14:paraId="0CAE1EBC" w14:textId="77777777" w:rsidR="00E07AC2" w:rsidRPr="00A21367" w:rsidRDefault="00E07AC2" w:rsidP="00E07AC2">
      <w:pPr>
        <w:pStyle w:val="Nivel2"/>
        <w:rPr>
          <w:rFonts w:ascii="Times New Roman" w:hAnsi="Times New Roman" w:cs="Times New Roman"/>
          <w:sz w:val="24"/>
          <w:szCs w:val="24"/>
        </w:rPr>
      </w:pPr>
      <w:r w:rsidRPr="00A21367">
        <w:rPr>
          <w:rFonts w:ascii="Times New Roman" w:hAnsi="Times New Roman" w:cs="Times New Roman"/>
          <w:sz w:val="24"/>
          <w:szCs w:val="24"/>
        </w:rPr>
        <w:t>A falsidade da declaração de que trata o item 3.5 sujeitará o interessado às sanções previstas na Lei nº 14.133, de 2021, e neste Edital.</w:t>
      </w:r>
    </w:p>
    <w:p w14:paraId="0EDDD5BC" w14:textId="77777777" w:rsidR="00E07AC2" w:rsidRPr="00A21367" w:rsidRDefault="00E07AC2" w:rsidP="00E07AC2">
      <w:pPr>
        <w:pStyle w:val="Nivel2"/>
        <w:tabs>
          <w:tab w:val="left" w:pos="851"/>
          <w:tab w:val="left" w:pos="1134"/>
        </w:tabs>
        <w:rPr>
          <w:rFonts w:ascii="Times New Roman" w:hAnsi="Times New Roman" w:cs="Times New Roman"/>
          <w:sz w:val="24"/>
          <w:szCs w:val="24"/>
        </w:rPr>
      </w:pPr>
      <w:r w:rsidRPr="00A21367">
        <w:rPr>
          <w:rFonts w:ascii="Times New Roman" w:eastAsia="Times New Roman" w:hAnsi="Times New Roman" w:cs="Times New Roman"/>
          <w:sz w:val="24"/>
          <w:szCs w:val="24"/>
        </w:rPr>
        <w:t xml:space="preserve">Quando for o caso, o interessado deverá </w:t>
      </w:r>
      <w:r w:rsidRPr="00A21367">
        <w:rPr>
          <w:rFonts w:ascii="Times New Roman" w:hAnsi="Times New Roman" w:cs="Times New Roman"/>
          <w:sz w:val="24"/>
          <w:szCs w:val="24"/>
        </w:rPr>
        <w:t>comunicar imediatamente ao provedor do sistema qualquer acontecimento que possa comprometer o sigilo ou a segurança, para imediato bloqueio de acesso.</w:t>
      </w:r>
    </w:p>
    <w:bookmarkEnd w:id="20"/>
    <w:bookmarkEnd w:id="21"/>
    <w:p w14:paraId="6F5D530D" w14:textId="77777777" w:rsidR="00E07AC2" w:rsidRPr="00B90CF3" w:rsidRDefault="00E07AC2" w:rsidP="00E07AC2">
      <w:pPr>
        <w:pStyle w:val="Nivel01"/>
      </w:pPr>
      <w:r>
        <w:lastRenderedPageBreak/>
        <w:t>DA HABILITAÇÃO</w:t>
      </w:r>
    </w:p>
    <w:p w14:paraId="6A481E0B" w14:textId="77777777" w:rsidR="00E07AC2" w:rsidRPr="00605BE7" w:rsidRDefault="00E07AC2" w:rsidP="00E07AC2">
      <w:pPr>
        <w:pStyle w:val="Nivel2"/>
        <w:rPr>
          <w:rFonts w:ascii="Times New Roman" w:hAnsi="Times New Roman" w:cs="Times New Roman"/>
          <w:sz w:val="24"/>
          <w:szCs w:val="24"/>
        </w:rPr>
      </w:pPr>
      <w:bookmarkStart w:id="22" w:name="_Ref114663777"/>
      <w:r w:rsidRPr="00605BE7">
        <w:rPr>
          <w:rFonts w:ascii="Times New Roman" w:hAnsi="Times New Roman" w:cs="Times New Roman"/>
          <w:sz w:val="24"/>
          <w:szCs w:val="24"/>
        </w:rPr>
        <w:t xml:space="preserve">Os documentos previstos no Termo de Referência, necessários e suficientes para demonstrar a capacidade do licitante de realizar o objeto da licitação, serão exigidos para fins de habilitação, nos termos dos </w:t>
      </w:r>
      <w:proofErr w:type="spellStart"/>
      <w:r w:rsidRPr="00605BE7">
        <w:rPr>
          <w:rFonts w:ascii="Times New Roman" w:hAnsi="Times New Roman" w:cs="Times New Roman"/>
          <w:sz w:val="24"/>
          <w:szCs w:val="24"/>
        </w:rPr>
        <w:t>arts</w:t>
      </w:r>
      <w:proofErr w:type="spellEnd"/>
      <w:r w:rsidRPr="00605BE7">
        <w:rPr>
          <w:rFonts w:ascii="Times New Roman" w:hAnsi="Times New Roman" w:cs="Times New Roman"/>
          <w:sz w:val="24"/>
          <w:szCs w:val="24"/>
        </w:rPr>
        <w:t>. 62 a 70 da Lei nº 14.133, de 2021.</w:t>
      </w:r>
    </w:p>
    <w:bookmarkEnd w:id="22"/>
    <w:p w14:paraId="6BB583CE" w14:textId="77777777" w:rsidR="00E07AC2" w:rsidRPr="00605BE7" w:rsidRDefault="00E07AC2" w:rsidP="00E07AC2">
      <w:pPr>
        <w:pStyle w:val="Nivel3"/>
        <w:rPr>
          <w:rFonts w:ascii="Times New Roman" w:hAnsi="Times New Roman" w:cs="Times New Roman"/>
          <w:i/>
          <w:iCs/>
          <w:sz w:val="24"/>
          <w:szCs w:val="24"/>
        </w:rPr>
      </w:pPr>
      <w:r w:rsidRPr="00605BE7">
        <w:rPr>
          <w:rFonts w:ascii="Times New Roman" w:hAnsi="Times New Roman" w:cs="Times New Roman"/>
          <w:sz w:val="24"/>
          <w:szCs w:val="24"/>
        </w:rPr>
        <w:t>A documentação exigida para fins de habilitação jurídica, fiscal, social e trabalhista e econômico-</w:t>
      </w:r>
      <w:proofErr w:type="spellStart"/>
      <w:r w:rsidRPr="00605BE7">
        <w:rPr>
          <w:rFonts w:ascii="Times New Roman" w:hAnsi="Times New Roman" w:cs="Times New Roman"/>
          <w:sz w:val="24"/>
          <w:szCs w:val="24"/>
        </w:rPr>
        <w:t>ﬁnanceira</w:t>
      </w:r>
      <w:proofErr w:type="spellEnd"/>
      <w:r w:rsidRPr="00605BE7">
        <w:rPr>
          <w:rFonts w:ascii="Times New Roman" w:hAnsi="Times New Roman" w:cs="Times New Roman"/>
          <w:sz w:val="24"/>
          <w:szCs w:val="24"/>
        </w:rPr>
        <w:t xml:space="preserve">, </w:t>
      </w:r>
      <w:r w:rsidRPr="00605BE7">
        <w:rPr>
          <w:rFonts w:ascii="Times New Roman" w:hAnsi="Times New Roman" w:cs="Times New Roman"/>
          <w:color w:val="auto"/>
          <w:sz w:val="24"/>
          <w:szCs w:val="24"/>
        </w:rPr>
        <w:t xml:space="preserve">poderá </w:t>
      </w:r>
      <w:r w:rsidRPr="00605BE7">
        <w:rPr>
          <w:rFonts w:ascii="Times New Roman" w:hAnsi="Times New Roman" w:cs="Times New Roman"/>
          <w:sz w:val="24"/>
          <w:szCs w:val="24"/>
        </w:rPr>
        <w:t>ser substituída ou verificada pela apresentação do registro cadastral no SICAF, nos documentos por ele abrangidos, observando-se estritamente o prazo de validade nos níveis cadastrados.</w:t>
      </w:r>
    </w:p>
    <w:p w14:paraId="2D8E60AF" w14:textId="77777777" w:rsidR="00E07AC2" w:rsidRPr="00A21367" w:rsidRDefault="00E07AC2" w:rsidP="00E07AC2">
      <w:pPr>
        <w:pStyle w:val="Nivel2"/>
        <w:rPr>
          <w:rFonts w:ascii="Times New Roman" w:hAnsi="Times New Roman" w:cs="Times New Roman"/>
          <w:i/>
          <w:sz w:val="24"/>
          <w:szCs w:val="24"/>
        </w:rPr>
      </w:pPr>
      <w:r w:rsidRPr="00A21367">
        <w:rPr>
          <w:rFonts w:ascii="Times New Roman" w:hAnsi="Times New Roman" w:cs="Times New Roman"/>
          <w:color w:val="auto"/>
          <w:sz w:val="24"/>
          <w:szCs w:val="24"/>
        </w:rPr>
        <w:t xml:space="preserve">Quando </w:t>
      </w:r>
      <w:r w:rsidRPr="00A21367">
        <w:rPr>
          <w:rFonts w:ascii="Times New Roman" w:hAnsi="Times New Roman" w:cs="Times New Roman"/>
          <w:sz w:val="24"/>
          <w:szCs w:val="24"/>
        </w:rPr>
        <w:t>permitida</w:t>
      </w:r>
      <w:r w:rsidRPr="00A21367">
        <w:rPr>
          <w:rFonts w:ascii="Times New Roman" w:hAnsi="Times New Roman" w:cs="Times New Roman"/>
          <w:color w:val="auto"/>
          <w:sz w:val="24"/>
          <w:szCs w:val="24"/>
        </w:rPr>
        <w:t xml:space="preserve"> a </w:t>
      </w:r>
      <w:r w:rsidRPr="00A21367">
        <w:rPr>
          <w:rFonts w:ascii="Times New Roman" w:hAnsi="Times New Roman" w:cs="Times New Roman"/>
          <w:sz w:val="24"/>
          <w:szCs w:val="24"/>
        </w:rPr>
        <w:t>participação de empresas estrangeiras que não funcionem no País, as exigências de habilitação serão atendidas mediante documentos equivalentes, inicialmente apresentados em tradução livre.</w:t>
      </w:r>
    </w:p>
    <w:p w14:paraId="4A1FF450" w14:textId="77777777" w:rsidR="00E07AC2" w:rsidRPr="00A21367" w:rsidRDefault="00E07AC2" w:rsidP="00E07AC2">
      <w:pPr>
        <w:pStyle w:val="Nivel2"/>
        <w:rPr>
          <w:rFonts w:ascii="Times New Roman" w:hAnsi="Times New Roman" w:cs="Times New Roman"/>
          <w:i/>
          <w:iCs/>
          <w:sz w:val="24"/>
          <w:szCs w:val="24"/>
        </w:rPr>
      </w:pPr>
      <w:r w:rsidRPr="00A21367">
        <w:rPr>
          <w:rFonts w:ascii="Times New Roman" w:hAnsi="Times New Roman" w:cs="Times New Roman"/>
          <w:sz w:val="24"/>
          <w:szCs w:val="24"/>
        </w:rPr>
        <w:t xml:space="preserve">Na hipótese de o interessado ser empresa estrangeira que não funcione no País, para </w:t>
      </w:r>
      <w:proofErr w:type="spellStart"/>
      <w:r w:rsidRPr="00A21367">
        <w:rPr>
          <w:rFonts w:ascii="Times New Roman" w:hAnsi="Times New Roman" w:cs="Times New Roman"/>
          <w:sz w:val="24"/>
          <w:szCs w:val="24"/>
        </w:rPr>
        <w:t>ﬁns</w:t>
      </w:r>
      <w:proofErr w:type="spellEnd"/>
      <w:r w:rsidRPr="00A21367">
        <w:rPr>
          <w:rFonts w:ascii="Times New Roman" w:hAnsi="Times New Roman" w:cs="Times New Roman"/>
          <w:sz w:val="24"/>
          <w:szCs w:val="24"/>
        </w:rPr>
        <w:t xml:space="preserve"> de assinatura do contrato os documentos exigidos para a habilitação serão traduzidos por tradutor juramentado no País e apostilados nos termos do disposto no </w:t>
      </w:r>
      <w:r w:rsidRPr="00605BE7">
        <w:rPr>
          <w:rFonts w:ascii="Times New Roman" w:hAnsi="Times New Roman" w:cs="Times New Roman"/>
          <w:sz w:val="24"/>
          <w:szCs w:val="24"/>
        </w:rPr>
        <w:t>Decreto nº 8.660, de 29 de janeiro de 2016</w:t>
      </w:r>
      <w:r w:rsidRPr="00A21367">
        <w:rPr>
          <w:rFonts w:ascii="Times New Roman" w:hAnsi="Times New Roman" w:cs="Times New Roman"/>
          <w:sz w:val="24"/>
          <w:szCs w:val="24"/>
        </w:rPr>
        <w:t xml:space="preserve">, ou de outro que venha a substituí-lo, ou </w:t>
      </w:r>
      <w:proofErr w:type="spellStart"/>
      <w:r w:rsidRPr="00A21367">
        <w:rPr>
          <w:rFonts w:ascii="Times New Roman" w:hAnsi="Times New Roman" w:cs="Times New Roman"/>
          <w:sz w:val="24"/>
          <w:szCs w:val="24"/>
        </w:rPr>
        <w:t>consularizados</w:t>
      </w:r>
      <w:proofErr w:type="spellEnd"/>
      <w:r w:rsidRPr="00A21367">
        <w:rPr>
          <w:rFonts w:ascii="Times New Roman" w:hAnsi="Times New Roman" w:cs="Times New Roman"/>
          <w:sz w:val="24"/>
          <w:szCs w:val="24"/>
        </w:rPr>
        <w:t xml:space="preserve"> pelos respectivos consulados ou embaixadas.</w:t>
      </w:r>
    </w:p>
    <w:p w14:paraId="46EC79A1" w14:textId="77777777" w:rsidR="00E07AC2" w:rsidRPr="00605BE7" w:rsidRDefault="00E07AC2" w:rsidP="00E07AC2">
      <w:pPr>
        <w:pStyle w:val="Nivel2"/>
        <w:rPr>
          <w:rFonts w:ascii="Times New Roman" w:hAnsi="Times New Roman" w:cs="Times New Roman"/>
          <w:i/>
          <w:sz w:val="24"/>
          <w:szCs w:val="24"/>
        </w:rPr>
      </w:pPr>
      <w:r w:rsidRPr="00A21367">
        <w:rPr>
          <w:rFonts w:ascii="Times New Roman" w:hAnsi="Times New Roman" w:cs="Times New Roman"/>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902E3C9" w14:textId="77777777" w:rsidR="00E07AC2" w:rsidRPr="00605BE7" w:rsidRDefault="00E07AC2" w:rsidP="00E07AC2">
      <w:pPr>
        <w:pStyle w:val="Nivel2"/>
        <w:rPr>
          <w:rFonts w:ascii="Times New Roman" w:hAnsi="Times New Roman" w:cs="Times New Roman"/>
          <w:sz w:val="24"/>
          <w:szCs w:val="24"/>
        </w:rPr>
      </w:pPr>
      <w:r w:rsidRPr="00605BE7">
        <w:rPr>
          <w:rFonts w:ascii="Times New Roman" w:hAnsi="Times New Roman" w:cs="Times New Roman"/>
          <w:sz w:val="24"/>
          <w:szCs w:val="24"/>
        </w:rPr>
        <w:t>Os documentos exigidos para fins de habilitação poderão ser apresentados em original, por cópia – cuja prova de autenticidade poderá ser feita perante agente da Administração, mediante apresentação de original ou de declaração de autenticidade por advogado, sob sua responsabilidade pessoal – ou no caso de documentos extraídos de sistemas informatizados (internet), através da verificação de sua autenticidade por meio eletrônico, nos termos da legislação vigente.</w:t>
      </w:r>
    </w:p>
    <w:p w14:paraId="7EE98F1A" w14:textId="77777777" w:rsidR="00E07AC2" w:rsidRPr="00A21367" w:rsidRDefault="00E07AC2" w:rsidP="00E07AC2">
      <w:pPr>
        <w:pStyle w:val="Nivel2"/>
        <w:rPr>
          <w:rFonts w:ascii="Times New Roman" w:hAnsi="Times New Roman" w:cs="Times New Roman"/>
          <w:sz w:val="24"/>
          <w:szCs w:val="24"/>
        </w:rPr>
      </w:pPr>
      <w:r w:rsidRPr="00A21367">
        <w:rPr>
          <w:rFonts w:ascii="Times New Roman" w:hAnsi="Times New Roman" w:cs="Times New Roman"/>
          <w:sz w:val="24"/>
          <w:szCs w:val="24"/>
        </w:rPr>
        <w:t xml:space="preserve">O órgão </w:t>
      </w:r>
      <w:proofErr w:type="spellStart"/>
      <w:r w:rsidRPr="00A21367">
        <w:rPr>
          <w:rFonts w:ascii="Times New Roman" w:hAnsi="Times New Roman" w:cs="Times New Roman"/>
          <w:sz w:val="24"/>
          <w:szCs w:val="24"/>
        </w:rPr>
        <w:t>credenciante</w:t>
      </w:r>
      <w:proofErr w:type="spellEnd"/>
      <w:r w:rsidRPr="00A21367">
        <w:rPr>
          <w:rFonts w:ascii="Times New Roman" w:hAnsi="Times New Roman" w:cs="Times New Roman"/>
          <w:sz w:val="24"/>
          <w:szCs w:val="24"/>
        </w:rPr>
        <w:t xml:space="preserve"> terá o prazo de </w:t>
      </w:r>
      <w:r w:rsidRPr="00CA22EE">
        <w:rPr>
          <w:rFonts w:ascii="Times New Roman" w:hAnsi="Times New Roman" w:cs="Times New Roman"/>
          <w:color w:val="auto"/>
          <w:sz w:val="24"/>
          <w:szCs w:val="24"/>
        </w:rPr>
        <w:t xml:space="preserve">10 (dez) </w:t>
      </w:r>
      <w:r w:rsidRPr="00A21367">
        <w:rPr>
          <w:rFonts w:ascii="Times New Roman" w:hAnsi="Times New Roman" w:cs="Times New Roman"/>
          <w:sz w:val="24"/>
          <w:szCs w:val="24"/>
        </w:rPr>
        <w:t xml:space="preserve">dias úteis para analisar a documentação apresentada pelo interessado. </w:t>
      </w:r>
    </w:p>
    <w:p w14:paraId="6123C6AA" w14:textId="77777777" w:rsidR="00E07AC2" w:rsidRPr="00A21367" w:rsidRDefault="00E07AC2" w:rsidP="00E07AC2">
      <w:pPr>
        <w:pStyle w:val="Nivel2"/>
        <w:rPr>
          <w:rFonts w:ascii="Times New Roman" w:hAnsi="Times New Roman" w:cs="Times New Roman"/>
          <w:i/>
          <w:iCs/>
          <w:sz w:val="24"/>
          <w:szCs w:val="24"/>
        </w:rPr>
      </w:pPr>
      <w:r w:rsidRPr="00A21367">
        <w:rPr>
          <w:rFonts w:ascii="Times New Roman" w:hAnsi="Times New Roman" w:cs="Times New Roman"/>
          <w:sz w:val="24"/>
          <w:szCs w:val="24"/>
        </w:rPr>
        <w:t>Será verificado se o interessado apresentou, sob pena de inabilitação, a declaração de que cumpre as exigências de reserva de cargos para pessoa com deficiência e para reabilitado da Previdência Social, previstas em lei e em outras normas específicas, em sendo o caso.</w:t>
      </w:r>
    </w:p>
    <w:p w14:paraId="34894917" w14:textId="77777777" w:rsidR="00E07AC2" w:rsidRPr="00A21367" w:rsidRDefault="00E07AC2" w:rsidP="00E07AC2">
      <w:pPr>
        <w:pStyle w:val="Nivel2"/>
        <w:rPr>
          <w:rFonts w:ascii="Times New Roman" w:hAnsi="Times New Roman" w:cs="Times New Roman"/>
          <w:sz w:val="24"/>
          <w:szCs w:val="24"/>
        </w:rPr>
      </w:pPr>
      <w:r w:rsidRPr="00A21367">
        <w:rPr>
          <w:rFonts w:ascii="Times New Roman" w:hAnsi="Times New Roman" w:cs="Times New Roman"/>
          <w:sz w:val="24"/>
          <w:szCs w:val="24"/>
        </w:rPr>
        <w:t>O interessado deverá apresentar, sob pena de desclassificação, declaração de que o valor da contratação compreende a integralidade dos custos para atendimento dos direitos trabalhistas assegurados na Constituição Federal, nas leis trabalhistas, nas normas infralegais, nas convenções coletivas de trabalho e nos termos de ajustamento de conduta vigentes na data da apresentação do requerimento de participação.</w:t>
      </w:r>
    </w:p>
    <w:p w14:paraId="11C5CF53" w14:textId="77777777" w:rsidR="00E07AC2" w:rsidRPr="00605BE7" w:rsidRDefault="00E07AC2" w:rsidP="00E07AC2">
      <w:pPr>
        <w:pStyle w:val="Nivel2"/>
        <w:rPr>
          <w:rFonts w:ascii="Times New Roman" w:hAnsi="Times New Roman" w:cs="Times New Roman"/>
          <w:i/>
          <w:iCs/>
          <w:sz w:val="24"/>
          <w:szCs w:val="24"/>
        </w:rPr>
      </w:pPr>
      <w:r w:rsidRPr="00605BE7">
        <w:rPr>
          <w:rFonts w:ascii="Times New Roman" w:hAnsi="Times New Roman" w:cs="Times New Roman"/>
          <w:sz w:val="24"/>
          <w:szCs w:val="24"/>
        </w:rPr>
        <w:t xml:space="preserve">Os documentos exigidos para habilitação que não estejam contemplados no </w:t>
      </w:r>
      <w:proofErr w:type="spellStart"/>
      <w:r w:rsidRPr="00605BE7">
        <w:rPr>
          <w:rFonts w:ascii="Times New Roman" w:hAnsi="Times New Roman" w:cs="Times New Roman"/>
          <w:sz w:val="24"/>
          <w:szCs w:val="24"/>
        </w:rPr>
        <w:t>Sicaf</w:t>
      </w:r>
      <w:proofErr w:type="spellEnd"/>
      <w:r w:rsidRPr="00605BE7">
        <w:rPr>
          <w:rFonts w:ascii="Times New Roman" w:hAnsi="Times New Roman" w:cs="Times New Roman"/>
          <w:sz w:val="24"/>
          <w:szCs w:val="24"/>
        </w:rPr>
        <w:t xml:space="preserve"> serão enviados por meio do sistema, em formato digital, até a data e o horário estabelecidos para abertura da sessão pública.</w:t>
      </w:r>
    </w:p>
    <w:p w14:paraId="6CAF6011" w14:textId="77777777" w:rsidR="00E07AC2" w:rsidRPr="00A21367" w:rsidRDefault="00E07AC2" w:rsidP="00E07AC2">
      <w:pPr>
        <w:pStyle w:val="Nivel3"/>
        <w:rPr>
          <w:rFonts w:ascii="Times New Roman" w:hAnsi="Times New Roman" w:cs="Times New Roman"/>
          <w:sz w:val="24"/>
          <w:szCs w:val="24"/>
        </w:rPr>
      </w:pPr>
      <w:r w:rsidRPr="00A21367">
        <w:rPr>
          <w:rFonts w:ascii="Times New Roman" w:hAnsi="Times New Roman" w:cs="Times New Roman"/>
          <w:sz w:val="24"/>
          <w:szCs w:val="24"/>
        </w:rPr>
        <w:lastRenderedPageBreak/>
        <w:t>Somente haverá a necessidade de comprovação do preenchimento de requisitos mediante apresentação dos documentos originais não-digitais quando houver dúvida em relação à integridade do documento digital ou quando a lei expressamente o exigir.</w:t>
      </w:r>
    </w:p>
    <w:p w14:paraId="1F055FDE" w14:textId="77777777" w:rsidR="00E07AC2" w:rsidRPr="00A21367" w:rsidRDefault="00E07AC2" w:rsidP="00E07AC2">
      <w:pPr>
        <w:pStyle w:val="Nivel2"/>
        <w:rPr>
          <w:rFonts w:ascii="Times New Roman" w:hAnsi="Times New Roman" w:cs="Times New Roman"/>
          <w:sz w:val="24"/>
          <w:szCs w:val="24"/>
        </w:rPr>
      </w:pPr>
      <w:r w:rsidRPr="00A21367">
        <w:rPr>
          <w:rFonts w:ascii="Times New Roman" w:hAnsi="Times New Roman" w:cs="Times New Roman"/>
          <w:sz w:val="24"/>
          <w:szCs w:val="24"/>
        </w:rPr>
        <w:t xml:space="preserve">É de responsabilidade do interessado conferir a exatidão dos seus dados cadastrais no </w:t>
      </w:r>
      <w:proofErr w:type="spellStart"/>
      <w:r w:rsidRPr="00A21367">
        <w:rPr>
          <w:rFonts w:ascii="Times New Roman" w:hAnsi="Times New Roman" w:cs="Times New Roman"/>
          <w:sz w:val="24"/>
          <w:szCs w:val="24"/>
        </w:rPr>
        <w:t>Sicaf</w:t>
      </w:r>
      <w:proofErr w:type="spellEnd"/>
      <w:r w:rsidRPr="00A21367">
        <w:rPr>
          <w:rFonts w:ascii="Times New Roman" w:hAnsi="Times New Roman" w:cs="Times New Roman"/>
          <w:sz w:val="24"/>
          <w:szCs w:val="24"/>
        </w:rPr>
        <w:t xml:space="preserve"> e mantê-los atualizados junto aos órgãos responsáveis pela informação, devendo proceder, imediatamente, à correção ou à alteração dos registros tão logo identifique incorreção ou aqueles se tornem desatualizados.</w:t>
      </w:r>
    </w:p>
    <w:p w14:paraId="2C3B8C82" w14:textId="77777777" w:rsidR="00E07AC2" w:rsidRPr="00A21367" w:rsidRDefault="00E07AC2" w:rsidP="00E07AC2">
      <w:pPr>
        <w:pStyle w:val="Nivel3"/>
        <w:rPr>
          <w:rFonts w:ascii="Times New Roman" w:hAnsi="Times New Roman" w:cs="Times New Roman"/>
          <w:sz w:val="24"/>
          <w:szCs w:val="24"/>
        </w:rPr>
      </w:pPr>
      <w:r w:rsidRPr="00A21367">
        <w:rPr>
          <w:rFonts w:ascii="Times New Roman" w:hAnsi="Times New Roman" w:cs="Times New Roman"/>
          <w:sz w:val="24"/>
          <w:szCs w:val="24"/>
        </w:rPr>
        <w:t>A não observância do disposto no item anterior poderá ensejar desclassificação no momento da habilitação.</w:t>
      </w:r>
    </w:p>
    <w:p w14:paraId="038A2E4C" w14:textId="77777777" w:rsidR="00E07AC2" w:rsidRPr="00A21367" w:rsidRDefault="00E07AC2" w:rsidP="00E07AC2">
      <w:pPr>
        <w:pStyle w:val="Nivel2"/>
        <w:rPr>
          <w:rFonts w:ascii="Times New Roman" w:hAnsi="Times New Roman" w:cs="Times New Roman"/>
          <w:i/>
          <w:iCs/>
          <w:sz w:val="24"/>
          <w:szCs w:val="24"/>
        </w:rPr>
      </w:pPr>
      <w:r w:rsidRPr="00A21367">
        <w:rPr>
          <w:rFonts w:ascii="Times New Roman" w:hAnsi="Times New Roman" w:cs="Times New Roman"/>
          <w:sz w:val="24"/>
          <w:szCs w:val="24"/>
        </w:rPr>
        <w:t>A verificação pela comissão de contratação, em sítios eletrônicos oficiais de órgãos e entidades emissores de certidões constitui meio legal de prova, para fins de habilitação.</w:t>
      </w:r>
    </w:p>
    <w:p w14:paraId="671ECFA1" w14:textId="77777777" w:rsidR="00E07AC2" w:rsidRPr="00A21367" w:rsidRDefault="00E07AC2" w:rsidP="00E07AC2">
      <w:pPr>
        <w:pStyle w:val="Nivel2"/>
        <w:rPr>
          <w:rFonts w:ascii="Times New Roman" w:hAnsi="Times New Roman" w:cs="Times New Roman"/>
          <w:i/>
          <w:sz w:val="24"/>
          <w:szCs w:val="24"/>
        </w:rPr>
      </w:pPr>
      <w:r w:rsidRPr="00A21367">
        <w:rPr>
          <w:rFonts w:ascii="Times New Roman" w:hAnsi="Times New Roman" w:cs="Times New Roman"/>
          <w:sz w:val="24"/>
          <w:szCs w:val="24"/>
        </w:rPr>
        <w:t>Após a entrega dos documentos para habilitação, não será permitida a substituição ou a apresentação de novos documentos, salvo em sede de diligência, para:</w:t>
      </w:r>
    </w:p>
    <w:p w14:paraId="24105245" w14:textId="77777777" w:rsidR="00E07AC2" w:rsidRPr="00A21367" w:rsidRDefault="00E07AC2" w:rsidP="00E07AC2">
      <w:pPr>
        <w:pStyle w:val="Nivel3"/>
        <w:rPr>
          <w:rFonts w:ascii="Times New Roman" w:hAnsi="Times New Roman" w:cs="Times New Roman"/>
          <w:sz w:val="24"/>
          <w:szCs w:val="24"/>
        </w:rPr>
      </w:pPr>
      <w:r w:rsidRPr="00A21367">
        <w:rPr>
          <w:rFonts w:ascii="Times New Roman" w:hAnsi="Times New Roman" w:cs="Times New Roman"/>
          <w:sz w:val="24"/>
          <w:szCs w:val="24"/>
        </w:rPr>
        <w:t xml:space="preserve">complementação </w:t>
      </w:r>
      <w:r>
        <w:rPr>
          <w:rFonts w:ascii="Times New Roman" w:hAnsi="Times New Roman" w:cs="Times New Roman"/>
          <w:sz w:val="24"/>
          <w:szCs w:val="24"/>
        </w:rPr>
        <w:t>de documento ausente, comprobatório de condição atendida pelo licitante quando apresentou sua proposta</w:t>
      </w:r>
    </w:p>
    <w:p w14:paraId="2130E16F" w14:textId="77777777" w:rsidR="00E07AC2" w:rsidRPr="00A21367" w:rsidRDefault="00E07AC2" w:rsidP="00E07AC2">
      <w:pPr>
        <w:pStyle w:val="Nivel3"/>
        <w:rPr>
          <w:rFonts w:ascii="Times New Roman" w:hAnsi="Times New Roman" w:cs="Times New Roman"/>
          <w:sz w:val="24"/>
          <w:szCs w:val="24"/>
        </w:rPr>
      </w:pPr>
      <w:r w:rsidRPr="00A21367">
        <w:rPr>
          <w:rFonts w:ascii="Times New Roman" w:hAnsi="Times New Roman" w:cs="Times New Roman"/>
          <w:sz w:val="24"/>
          <w:szCs w:val="24"/>
        </w:rPr>
        <w:t>atualização de documentos cuja validade tenha expirado.</w:t>
      </w:r>
    </w:p>
    <w:p w14:paraId="6B4513EC" w14:textId="77777777" w:rsidR="00E07AC2" w:rsidRPr="00A21367" w:rsidRDefault="00E07AC2" w:rsidP="00E07AC2">
      <w:pPr>
        <w:pStyle w:val="Nivel2"/>
        <w:rPr>
          <w:rFonts w:ascii="Times New Roman" w:hAnsi="Times New Roman" w:cs="Times New Roman"/>
          <w:sz w:val="24"/>
          <w:szCs w:val="24"/>
        </w:rPr>
      </w:pPr>
      <w:bookmarkStart w:id="23" w:name="_Ref114670319"/>
      <w:r w:rsidRPr="00A21367">
        <w:rPr>
          <w:rFonts w:ascii="Times New Roman" w:hAnsi="Times New Roman" w:cs="Times New Roman"/>
          <w:sz w:val="24"/>
          <w:szCs w:val="24"/>
        </w:rPr>
        <w:t>Na análise dos documentos de habilitação, a comissão de contratação poderá sanar erros ou falhas que não alterarem sua substância ou validade jurídica</w:t>
      </w:r>
      <w:bookmarkEnd w:id="23"/>
      <w:r w:rsidRPr="00A21367">
        <w:rPr>
          <w:rFonts w:ascii="Times New Roman" w:hAnsi="Times New Roman" w:cs="Times New Roman"/>
          <w:sz w:val="24"/>
          <w:szCs w:val="24"/>
        </w:rPr>
        <w:t>.</w:t>
      </w:r>
    </w:p>
    <w:p w14:paraId="541A3234" w14:textId="77777777" w:rsidR="00E07AC2" w:rsidRPr="00B90CF3" w:rsidRDefault="00E07AC2" w:rsidP="00E07AC2">
      <w:pPr>
        <w:pStyle w:val="Nivel01"/>
      </w:pPr>
      <w:r>
        <w:t>DOS RECURSOS</w:t>
      </w:r>
    </w:p>
    <w:p w14:paraId="0C04DD45" w14:textId="77777777" w:rsidR="00E07AC2" w:rsidRPr="00B90CF3" w:rsidRDefault="00E07AC2" w:rsidP="00E07AC2">
      <w:pPr>
        <w:pStyle w:val="Nivel2"/>
        <w:rPr>
          <w:rFonts w:ascii="Times New Roman" w:hAnsi="Times New Roman" w:cs="Times New Roman"/>
          <w:sz w:val="24"/>
          <w:szCs w:val="24"/>
        </w:rPr>
      </w:pPr>
      <w:bookmarkStart w:id="24" w:name="_Hlk114646655"/>
      <w:r w:rsidRPr="00B90CF3">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14" w:anchor="art165" w:history="1">
        <w:r w:rsidRPr="00B90CF3">
          <w:rPr>
            <w:rStyle w:val="Hyperlink"/>
            <w:rFonts w:ascii="Times New Roman" w:hAnsi="Times New Roman" w:cs="Times New Roman"/>
            <w:color w:val="000000"/>
            <w:sz w:val="24"/>
            <w:szCs w:val="24"/>
            <w:u w:val="none"/>
          </w:rPr>
          <w:t>art. 165 da Lei nº 14.133, de 2021</w:t>
        </w:r>
      </w:hyperlink>
      <w:r w:rsidRPr="00B90CF3">
        <w:rPr>
          <w:rFonts w:ascii="Times New Roman" w:hAnsi="Times New Roman" w:cs="Times New Roman"/>
          <w:sz w:val="24"/>
          <w:szCs w:val="24"/>
        </w:rPr>
        <w:t>.</w:t>
      </w:r>
    </w:p>
    <w:p w14:paraId="31A95484" w14:textId="77777777" w:rsidR="00E07AC2" w:rsidRPr="00B90CF3" w:rsidRDefault="00E07AC2" w:rsidP="00E07AC2">
      <w:pPr>
        <w:pStyle w:val="Nivel2"/>
        <w:rPr>
          <w:rFonts w:ascii="Times New Roman" w:hAnsi="Times New Roman" w:cs="Times New Roman"/>
          <w:sz w:val="24"/>
          <w:szCs w:val="24"/>
        </w:rPr>
      </w:pPr>
      <w:r w:rsidRPr="00B90CF3">
        <w:rPr>
          <w:rFonts w:ascii="Times New Roman" w:hAnsi="Times New Roman" w:cs="Times New Roman"/>
          <w:sz w:val="24"/>
          <w:szCs w:val="24"/>
        </w:rPr>
        <w:t>O prazo recursal é de 3 (três) dias úteis, contados da data de intimação</w:t>
      </w:r>
      <w:r>
        <w:rPr>
          <w:rFonts w:ascii="Times New Roman" w:hAnsi="Times New Roman" w:cs="Times New Roman"/>
          <w:sz w:val="24"/>
          <w:szCs w:val="24"/>
        </w:rPr>
        <w:t>, da decisão</w:t>
      </w:r>
      <w:r w:rsidRPr="00B90CF3">
        <w:rPr>
          <w:rFonts w:ascii="Times New Roman" w:hAnsi="Times New Roman" w:cs="Times New Roman"/>
          <w:sz w:val="24"/>
          <w:szCs w:val="24"/>
        </w:rPr>
        <w:t xml:space="preserve"> ou de lavratura da ata.</w:t>
      </w:r>
    </w:p>
    <w:p w14:paraId="481C2B7D" w14:textId="77777777" w:rsidR="00E07AC2" w:rsidRPr="00B90CF3" w:rsidRDefault="00E07AC2" w:rsidP="00E07AC2">
      <w:pPr>
        <w:pStyle w:val="Nivel2"/>
        <w:rPr>
          <w:rFonts w:ascii="Times New Roman" w:hAnsi="Times New Roman" w:cs="Times New Roman"/>
          <w:sz w:val="24"/>
          <w:szCs w:val="24"/>
        </w:rPr>
      </w:pPr>
      <w:r w:rsidRPr="00B90CF3">
        <w:rPr>
          <w:rFonts w:ascii="Times New Roman" w:hAnsi="Times New Roman" w:cs="Times New Roman"/>
          <w:sz w:val="24"/>
          <w:szCs w:val="24"/>
        </w:rPr>
        <w:t>Quando o recurso apresentado impugnar o julgamento das propostas ou o ato de habilitação ou inabilitação do licitante:</w:t>
      </w:r>
    </w:p>
    <w:p w14:paraId="7BBD2496" w14:textId="77777777" w:rsidR="00E07AC2" w:rsidRPr="00B90CF3" w:rsidRDefault="00E07AC2" w:rsidP="00E07AC2">
      <w:pPr>
        <w:pStyle w:val="Nivel3"/>
        <w:rPr>
          <w:rFonts w:ascii="Times New Roman" w:hAnsi="Times New Roman" w:cs="Times New Roman"/>
          <w:sz w:val="24"/>
          <w:szCs w:val="24"/>
        </w:rPr>
      </w:pPr>
      <w:r w:rsidRPr="00B90CF3">
        <w:rPr>
          <w:rFonts w:ascii="Times New Roman" w:hAnsi="Times New Roman" w:cs="Times New Roman"/>
          <w:sz w:val="24"/>
          <w:szCs w:val="24"/>
        </w:rPr>
        <w:t xml:space="preserve">a intenção de recorrer deverá ser manifestada </w:t>
      </w:r>
      <w:r>
        <w:rPr>
          <w:rFonts w:ascii="Times New Roman" w:hAnsi="Times New Roman" w:cs="Times New Roman"/>
          <w:sz w:val="24"/>
          <w:szCs w:val="24"/>
        </w:rPr>
        <w:t>no prazo de 01 (um) dia útil</w:t>
      </w:r>
      <w:r w:rsidRPr="00B90CF3">
        <w:rPr>
          <w:rFonts w:ascii="Times New Roman" w:hAnsi="Times New Roman" w:cs="Times New Roman"/>
          <w:sz w:val="24"/>
          <w:szCs w:val="24"/>
        </w:rPr>
        <w:t>, sob pena de preclusão;</w:t>
      </w:r>
    </w:p>
    <w:p w14:paraId="223187F4" w14:textId="77777777" w:rsidR="00E07AC2" w:rsidRPr="00B90CF3" w:rsidRDefault="00E07AC2" w:rsidP="00E07AC2">
      <w:pPr>
        <w:pStyle w:val="Nivel3"/>
        <w:rPr>
          <w:rFonts w:ascii="Times New Roman" w:hAnsi="Times New Roman" w:cs="Times New Roman"/>
          <w:sz w:val="24"/>
          <w:szCs w:val="24"/>
        </w:rPr>
      </w:pPr>
      <w:r w:rsidRPr="00B90CF3">
        <w:rPr>
          <w:rFonts w:ascii="Times New Roman" w:hAnsi="Times New Roman" w:cs="Times New Roman"/>
          <w:sz w:val="24"/>
          <w:szCs w:val="24"/>
        </w:rPr>
        <w:t>o prazo para apresentação das razões recursais será iniciado na data de intimação ou de lavratura da ata de habilitação ou inabilitação;</w:t>
      </w:r>
    </w:p>
    <w:p w14:paraId="6139600C" w14:textId="77777777" w:rsidR="00E07AC2" w:rsidRPr="00B90CF3" w:rsidRDefault="00E07AC2" w:rsidP="00E07AC2">
      <w:pPr>
        <w:pStyle w:val="Nivel2"/>
        <w:rPr>
          <w:rFonts w:ascii="Times New Roman" w:hAnsi="Times New Roman" w:cs="Times New Roman"/>
          <w:sz w:val="24"/>
          <w:szCs w:val="24"/>
        </w:rPr>
      </w:pPr>
      <w:r w:rsidRPr="00B90CF3">
        <w:rPr>
          <w:rFonts w:ascii="Times New Roman" w:hAnsi="Times New Roman" w:cs="Times New Roman"/>
          <w:sz w:val="24"/>
          <w:szCs w:val="24"/>
        </w:rPr>
        <w:t>Os recursos deverão ser encaminhados em campo próprio do sistema.</w:t>
      </w:r>
    </w:p>
    <w:p w14:paraId="7126A657" w14:textId="77777777" w:rsidR="00E07AC2" w:rsidRPr="00B90CF3" w:rsidRDefault="00E07AC2" w:rsidP="00E07AC2">
      <w:pPr>
        <w:pStyle w:val="Nivel2"/>
        <w:rPr>
          <w:rFonts w:ascii="Times New Roman" w:hAnsi="Times New Roman" w:cs="Times New Roman"/>
          <w:sz w:val="24"/>
          <w:szCs w:val="24"/>
        </w:rPr>
      </w:pPr>
      <w:r w:rsidRPr="00B90CF3">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2C84CB7" w14:textId="77777777" w:rsidR="00E07AC2" w:rsidRPr="005D6AB5" w:rsidRDefault="00E07AC2" w:rsidP="00E07AC2">
      <w:pPr>
        <w:pStyle w:val="Nivel2"/>
        <w:rPr>
          <w:rFonts w:ascii="Times New Roman" w:hAnsi="Times New Roman" w:cs="Times New Roman"/>
          <w:sz w:val="24"/>
          <w:szCs w:val="24"/>
        </w:rPr>
      </w:pPr>
      <w:r w:rsidRPr="005D6AB5">
        <w:rPr>
          <w:rFonts w:ascii="Times New Roman" w:hAnsi="Times New Roman" w:cs="Times New Roman"/>
          <w:sz w:val="24"/>
          <w:szCs w:val="24"/>
        </w:rPr>
        <w:t xml:space="preserve">Os recursos interpostos fora do prazo não serão conhecidos. </w:t>
      </w:r>
    </w:p>
    <w:p w14:paraId="09340517" w14:textId="77777777" w:rsidR="00E07AC2" w:rsidRPr="005D6AB5" w:rsidRDefault="00E07AC2" w:rsidP="00E07AC2">
      <w:pPr>
        <w:pStyle w:val="Nivel2"/>
        <w:rPr>
          <w:rFonts w:ascii="Times New Roman" w:hAnsi="Times New Roman" w:cs="Times New Roman"/>
          <w:sz w:val="24"/>
          <w:szCs w:val="24"/>
        </w:rPr>
      </w:pPr>
      <w:r w:rsidRPr="005D6AB5">
        <w:rPr>
          <w:rFonts w:ascii="Times New Roman" w:hAnsi="Times New Roman" w:cs="Times New Roman"/>
          <w:sz w:val="24"/>
          <w:szCs w:val="24"/>
        </w:rPr>
        <w:lastRenderedPageBreak/>
        <w:t xml:space="preserve">O recurso e o pedido de reconsideração não terão efeito suspensivo. </w:t>
      </w:r>
    </w:p>
    <w:p w14:paraId="2BB3F988" w14:textId="77777777" w:rsidR="00E07AC2" w:rsidRPr="005D6AB5" w:rsidRDefault="00E07AC2" w:rsidP="00E07AC2">
      <w:pPr>
        <w:pStyle w:val="Nivel2"/>
        <w:rPr>
          <w:rFonts w:ascii="Times New Roman" w:hAnsi="Times New Roman" w:cs="Times New Roman"/>
          <w:sz w:val="24"/>
          <w:szCs w:val="24"/>
        </w:rPr>
      </w:pPr>
      <w:r w:rsidRPr="005D6AB5">
        <w:rPr>
          <w:rFonts w:ascii="Times New Roman" w:hAnsi="Times New Roman" w:cs="Times New Roman"/>
          <w:sz w:val="24"/>
          <w:szCs w:val="24"/>
        </w:rPr>
        <w:t xml:space="preserve">O acolhimento do recurso invalida tão somente os atos insuscetíveis de aproveitamento. </w:t>
      </w:r>
    </w:p>
    <w:p w14:paraId="32789665" w14:textId="5C585CF6" w:rsidR="00E07AC2" w:rsidRPr="003D5E7B" w:rsidRDefault="00E07AC2" w:rsidP="00E07AC2">
      <w:pPr>
        <w:pStyle w:val="Nivel2"/>
        <w:rPr>
          <w:rFonts w:ascii="Times New Roman" w:hAnsi="Times New Roman" w:cs="Times New Roman"/>
          <w:sz w:val="24"/>
          <w:szCs w:val="24"/>
        </w:rPr>
      </w:pPr>
      <w:r w:rsidRPr="00B90CF3">
        <w:rPr>
          <w:rFonts w:ascii="Times New Roman" w:hAnsi="Times New Roman" w:cs="Times New Roman"/>
          <w:sz w:val="24"/>
          <w:szCs w:val="24"/>
        </w:rPr>
        <w:t xml:space="preserve">Os autos do processo permanecerão com vista franqueada aos interessados </w:t>
      </w:r>
      <w:r w:rsidRPr="00E80F20">
        <w:rPr>
          <w:rFonts w:ascii="Times New Roman" w:hAnsi="Times New Roman" w:cs="Times New Roman"/>
          <w:sz w:val="24"/>
          <w:szCs w:val="24"/>
        </w:rPr>
        <w:t>presencialmente no Setor</w:t>
      </w:r>
      <w:r w:rsidRPr="009A50F8">
        <w:rPr>
          <w:rFonts w:ascii="Times New Roman" w:hAnsi="Times New Roman" w:cs="Times New Roman"/>
          <w:sz w:val="24"/>
          <w:szCs w:val="24"/>
        </w:rPr>
        <w:t xml:space="preserve"> de Licitações e Contratos, sediado à </w:t>
      </w:r>
      <w:r w:rsidR="00FA0E9A">
        <w:rPr>
          <w:rFonts w:ascii="Times New Roman" w:hAnsi="Times New Roman" w:cs="Times New Roman"/>
          <w:sz w:val="24"/>
          <w:szCs w:val="24"/>
        </w:rPr>
        <w:t>Praça Barão de Montes Claros</w:t>
      </w:r>
      <w:r w:rsidRPr="009A50F8">
        <w:rPr>
          <w:rFonts w:ascii="Times New Roman" w:hAnsi="Times New Roman" w:cs="Times New Roman"/>
          <w:sz w:val="24"/>
          <w:szCs w:val="24"/>
        </w:rPr>
        <w:t>, nº 1</w:t>
      </w:r>
      <w:r w:rsidR="00FA0E9A">
        <w:rPr>
          <w:rFonts w:ascii="Times New Roman" w:hAnsi="Times New Roman" w:cs="Times New Roman"/>
          <w:sz w:val="24"/>
          <w:szCs w:val="24"/>
        </w:rPr>
        <w:t>6</w:t>
      </w:r>
      <w:r w:rsidRPr="009A50F8">
        <w:rPr>
          <w:rFonts w:ascii="Times New Roman" w:hAnsi="Times New Roman" w:cs="Times New Roman"/>
          <w:sz w:val="24"/>
          <w:szCs w:val="24"/>
        </w:rPr>
        <w:t xml:space="preserve">, Centro, </w:t>
      </w:r>
      <w:proofErr w:type="spellStart"/>
      <w:r w:rsidR="00FA0E9A">
        <w:rPr>
          <w:rFonts w:ascii="Times New Roman" w:hAnsi="Times New Roman" w:cs="Times New Roman"/>
          <w:sz w:val="24"/>
          <w:szCs w:val="24"/>
        </w:rPr>
        <w:t>Aracitaba</w:t>
      </w:r>
      <w:proofErr w:type="spellEnd"/>
      <w:r w:rsidRPr="009A50F8">
        <w:rPr>
          <w:rFonts w:ascii="Times New Roman" w:hAnsi="Times New Roman" w:cs="Times New Roman"/>
          <w:sz w:val="24"/>
          <w:szCs w:val="24"/>
        </w:rPr>
        <w:t>-MG</w:t>
      </w:r>
      <w:r>
        <w:rPr>
          <w:rFonts w:ascii="Times New Roman" w:hAnsi="Times New Roman" w:cs="Times New Roman"/>
          <w:sz w:val="24"/>
          <w:szCs w:val="24"/>
        </w:rPr>
        <w:t>.</w:t>
      </w:r>
    </w:p>
    <w:p w14:paraId="572E7F2D" w14:textId="77777777" w:rsidR="00E07AC2" w:rsidRPr="005D6AB5" w:rsidRDefault="00E07AC2" w:rsidP="00E07AC2">
      <w:pPr>
        <w:pStyle w:val="Nivel01"/>
      </w:pPr>
      <w:bookmarkStart w:id="25" w:name="_Toc146805161"/>
      <w:bookmarkEnd w:id="24"/>
      <w:r w:rsidRPr="005D6AB5">
        <w:t>DAS INFRAÇÕES ADMINISTRATIVAS E SANÇÕES</w:t>
      </w:r>
      <w:bookmarkEnd w:id="25"/>
    </w:p>
    <w:p w14:paraId="2DD1BD10" w14:textId="77777777" w:rsidR="00E07AC2" w:rsidRPr="005D6AB5" w:rsidRDefault="00E07AC2" w:rsidP="00E07AC2">
      <w:pPr>
        <w:pStyle w:val="Nivel2"/>
        <w:rPr>
          <w:rFonts w:ascii="Times New Roman" w:hAnsi="Times New Roman" w:cs="Times New Roman"/>
          <w:sz w:val="24"/>
          <w:szCs w:val="24"/>
        </w:rPr>
      </w:pPr>
      <w:r w:rsidRPr="005D6AB5">
        <w:rPr>
          <w:rFonts w:ascii="Times New Roman" w:hAnsi="Times New Roman" w:cs="Times New Roman"/>
          <w:sz w:val="24"/>
          <w:szCs w:val="24"/>
        </w:rPr>
        <w:t xml:space="preserve">Comete infração administrativa, nos termos da lei, o interessado que, com dolo ou culpa: </w:t>
      </w:r>
    </w:p>
    <w:p w14:paraId="624ECEE0" w14:textId="77777777" w:rsidR="00E07AC2" w:rsidRPr="005D6AB5" w:rsidRDefault="00E07AC2" w:rsidP="00E07AC2">
      <w:pPr>
        <w:pStyle w:val="Nivel3"/>
        <w:rPr>
          <w:rFonts w:ascii="Times New Roman" w:hAnsi="Times New Roman" w:cs="Times New Roman"/>
          <w:sz w:val="24"/>
          <w:szCs w:val="24"/>
        </w:rPr>
      </w:pPr>
      <w:bookmarkStart w:id="26" w:name="_Ref114668085"/>
      <w:bookmarkStart w:id="27" w:name="_Hlk114652595"/>
      <w:r w:rsidRPr="005D6AB5">
        <w:rPr>
          <w:rFonts w:ascii="Times New Roman" w:hAnsi="Times New Roman" w:cs="Times New Roman"/>
          <w:sz w:val="24"/>
          <w:szCs w:val="24"/>
        </w:rPr>
        <w:t>deixar de entregar a documentação exigida para o certame ou não entregar qualquer documento que tenha sido solicitado pela comissão de contratação;</w:t>
      </w:r>
      <w:bookmarkEnd w:id="26"/>
    </w:p>
    <w:p w14:paraId="04634CD5" w14:textId="77777777" w:rsidR="00E07AC2" w:rsidRPr="005D6AB5" w:rsidRDefault="00E07AC2" w:rsidP="00E07AC2">
      <w:pPr>
        <w:pStyle w:val="Nivel3"/>
        <w:rPr>
          <w:rFonts w:ascii="Times New Roman" w:hAnsi="Times New Roman" w:cs="Times New Roman"/>
          <w:sz w:val="24"/>
          <w:szCs w:val="24"/>
        </w:rPr>
      </w:pPr>
      <w:r w:rsidRPr="005D6AB5">
        <w:rPr>
          <w:rStyle w:val="cf01"/>
          <w:rFonts w:ascii="Times New Roman" w:hAnsi="Times New Roman" w:cs="Times New Roman"/>
          <w:sz w:val="24"/>
          <w:szCs w:val="24"/>
          <w:shd w:val="clear" w:color="auto" w:fill="auto"/>
        </w:rPr>
        <w:t xml:space="preserve"> Salvo em decorrência de fato superveniente devidamente justificado, deixar de apresentar amostra ou apresentá-la em desacordo com as especificações do edital.</w:t>
      </w:r>
    </w:p>
    <w:p w14:paraId="7087389B" w14:textId="77777777" w:rsidR="00E07AC2" w:rsidRPr="005D6AB5" w:rsidRDefault="00E07AC2" w:rsidP="00E07AC2">
      <w:pPr>
        <w:pStyle w:val="Nivel3"/>
        <w:rPr>
          <w:rFonts w:ascii="Times New Roman" w:hAnsi="Times New Roman" w:cs="Times New Roman"/>
          <w:sz w:val="24"/>
          <w:szCs w:val="24"/>
        </w:rPr>
      </w:pPr>
      <w:bookmarkStart w:id="28" w:name="_Ref114668139"/>
      <w:r w:rsidRPr="005D6AB5">
        <w:rPr>
          <w:rFonts w:ascii="Times New Roman" w:hAnsi="Times New Roman" w:cs="Times New Roman"/>
          <w:sz w:val="24"/>
          <w:szCs w:val="24"/>
        </w:rPr>
        <w:t>não celebrar o contrato ou não entregar a documentação exigida para a contratação, quando convocado dentro do prazo de validade</w:t>
      </w:r>
      <w:bookmarkEnd w:id="28"/>
      <w:r w:rsidRPr="005D6AB5">
        <w:rPr>
          <w:rFonts w:ascii="Times New Roman" w:hAnsi="Times New Roman" w:cs="Times New Roman"/>
          <w:sz w:val="24"/>
          <w:szCs w:val="24"/>
        </w:rPr>
        <w:t xml:space="preserve"> do credenciamento; </w:t>
      </w:r>
    </w:p>
    <w:p w14:paraId="0E93791D" w14:textId="77777777" w:rsidR="00E07AC2" w:rsidRPr="005D6AB5" w:rsidRDefault="00E07AC2" w:rsidP="00E07AC2">
      <w:pPr>
        <w:pStyle w:val="Nivel3"/>
        <w:rPr>
          <w:rFonts w:ascii="Times New Roman" w:hAnsi="Times New Roman" w:cs="Times New Roman"/>
          <w:sz w:val="24"/>
          <w:szCs w:val="24"/>
        </w:rPr>
      </w:pPr>
      <w:r w:rsidRPr="005D6AB5">
        <w:rPr>
          <w:rFonts w:ascii="Times New Roman" w:hAnsi="Times New Roman" w:cs="Times New Roman"/>
          <w:sz w:val="24"/>
          <w:szCs w:val="24"/>
        </w:rPr>
        <w:t>recusar-se, sem justificativa, a assinar o contrato, ou a aceitar ou retirar o instrumento equivalente no prazo estabelecido pela Administração;</w:t>
      </w:r>
    </w:p>
    <w:p w14:paraId="4A9A091A" w14:textId="77777777" w:rsidR="00E07AC2" w:rsidRPr="005D6AB5" w:rsidRDefault="00E07AC2" w:rsidP="00E07AC2">
      <w:pPr>
        <w:pStyle w:val="Nivel3"/>
        <w:rPr>
          <w:rFonts w:ascii="Times New Roman" w:hAnsi="Times New Roman" w:cs="Times New Roman"/>
          <w:sz w:val="24"/>
          <w:szCs w:val="24"/>
        </w:rPr>
      </w:pPr>
      <w:bookmarkStart w:id="29" w:name="_Ref114668249"/>
      <w:r w:rsidRPr="005D6AB5">
        <w:rPr>
          <w:rFonts w:ascii="Times New Roman" w:hAnsi="Times New Roman" w:cs="Times New Roman"/>
          <w:sz w:val="24"/>
          <w:szCs w:val="24"/>
        </w:rPr>
        <w:t xml:space="preserve">apresentar declaração ou documentação falsa exigida para o certame ou prestar declaração falsa durante </w:t>
      </w:r>
      <w:bookmarkEnd w:id="29"/>
      <w:r w:rsidRPr="005D6AB5">
        <w:rPr>
          <w:rFonts w:ascii="Times New Roman" w:hAnsi="Times New Roman" w:cs="Times New Roman"/>
          <w:sz w:val="24"/>
          <w:szCs w:val="24"/>
        </w:rPr>
        <w:t>o credenciamento;</w:t>
      </w:r>
    </w:p>
    <w:p w14:paraId="125C13CC" w14:textId="77777777" w:rsidR="00E07AC2" w:rsidRPr="005D6AB5" w:rsidRDefault="00E07AC2" w:rsidP="00E07AC2">
      <w:pPr>
        <w:pStyle w:val="Nivel3"/>
        <w:rPr>
          <w:rFonts w:ascii="Times New Roman" w:hAnsi="Times New Roman" w:cs="Times New Roman"/>
          <w:sz w:val="24"/>
          <w:szCs w:val="24"/>
        </w:rPr>
      </w:pPr>
      <w:bookmarkStart w:id="30" w:name="_Ref114668245"/>
      <w:r w:rsidRPr="005D6AB5">
        <w:rPr>
          <w:rFonts w:ascii="Times New Roman" w:hAnsi="Times New Roman" w:cs="Times New Roman"/>
          <w:sz w:val="24"/>
          <w:szCs w:val="24"/>
        </w:rPr>
        <w:t>fraudar</w:t>
      </w:r>
      <w:bookmarkEnd w:id="30"/>
      <w:r w:rsidRPr="005D6AB5">
        <w:rPr>
          <w:rFonts w:ascii="Times New Roman" w:hAnsi="Times New Roman" w:cs="Times New Roman"/>
          <w:sz w:val="24"/>
          <w:szCs w:val="24"/>
        </w:rPr>
        <w:t xml:space="preserve"> o credenciamento;</w:t>
      </w:r>
    </w:p>
    <w:p w14:paraId="71703B6B" w14:textId="77777777" w:rsidR="00E07AC2" w:rsidRPr="005D6AB5" w:rsidRDefault="00E07AC2" w:rsidP="00E07AC2">
      <w:pPr>
        <w:pStyle w:val="Nivel3"/>
        <w:rPr>
          <w:rFonts w:ascii="Times New Roman" w:hAnsi="Times New Roman" w:cs="Times New Roman"/>
          <w:sz w:val="24"/>
          <w:szCs w:val="24"/>
        </w:rPr>
      </w:pPr>
      <w:bookmarkStart w:id="31" w:name="_Ref114668247"/>
      <w:r w:rsidRPr="005D6AB5">
        <w:rPr>
          <w:rFonts w:ascii="Times New Roman" w:hAnsi="Times New Roman" w:cs="Times New Roman"/>
          <w:sz w:val="24"/>
          <w:szCs w:val="24"/>
        </w:rPr>
        <w:t>comportar-se de modo inidôneo ou cometer fraude de qualquer natureza, em especial quando:</w:t>
      </w:r>
      <w:bookmarkEnd w:id="31"/>
    </w:p>
    <w:p w14:paraId="79A46E8E" w14:textId="77777777" w:rsidR="00E07AC2" w:rsidRPr="005D6AB5" w:rsidRDefault="00E07AC2" w:rsidP="00E07AC2">
      <w:pPr>
        <w:pStyle w:val="Nivel4"/>
        <w:rPr>
          <w:rFonts w:ascii="Times New Roman" w:hAnsi="Times New Roman" w:cs="Times New Roman"/>
          <w:sz w:val="24"/>
          <w:szCs w:val="24"/>
        </w:rPr>
      </w:pPr>
      <w:r w:rsidRPr="005D6AB5">
        <w:rPr>
          <w:rFonts w:ascii="Times New Roman" w:hAnsi="Times New Roman" w:cs="Times New Roman"/>
          <w:sz w:val="24"/>
          <w:szCs w:val="24"/>
        </w:rPr>
        <w:t xml:space="preserve">agir em conluio ou em desconformidade com a lei; </w:t>
      </w:r>
    </w:p>
    <w:p w14:paraId="34323300" w14:textId="77777777" w:rsidR="00E07AC2" w:rsidRPr="005D6AB5" w:rsidRDefault="00E07AC2" w:rsidP="00E07AC2">
      <w:pPr>
        <w:pStyle w:val="Nivel4"/>
        <w:rPr>
          <w:rFonts w:ascii="Times New Roman" w:hAnsi="Times New Roman" w:cs="Times New Roman"/>
          <w:sz w:val="24"/>
          <w:szCs w:val="24"/>
        </w:rPr>
      </w:pPr>
      <w:r w:rsidRPr="005D6AB5">
        <w:rPr>
          <w:rFonts w:ascii="Times New Roman" w:hAnsi="Times New Roman" w:cs="Times New Roman"/>
          <w:sz w:val="24"/>
          <w:szCs w:val="24"/>
        </w:rPr>
        <w:t xml:space="preserve">induzir deliberadamente a erro no julgamento; </w:t>
      </w:r>
    </w:p>
    <w:p w14:paraId="04DB52C2" w14:textId="77777777" w:rsidR="00E07AC2" w:rsidRPr="005D6AB5" w:rsidRDefault="00E07AC2" w:rsidP="00E07AC2">
      <w:pPr>
        <w:pStyle w:val="Nivel4"/>
        <w:rPr>
          <w:rFonts w:ascii="Times New Roman" w:hAnsi="Times New Roman" w:cs="Times New Roman"/>
          <w:sz w:val="24"/>
          <w:szCs w:val="24"/>
        </w:rPr>
      </w:pPr>
      <w:r w:rsidRPr="005D6AB5">
        <w:rPr>
          <w:rFonts w:ascii="Times New Roman" w:hAnsi="Times New Roman" w:cs="Times New Roman"/>
          <w:sz w:val="24"/>
          <w:szCs w:val="24"/>
        </w:rPr>
        <w:t xml:space="preserve">apresentar amostra falsificada ou deteriorada; </w:t>
      </w:r>
    </w:p>
    <w:p w14:paraId="6D028217" w14:textId="77777777" w:rsidR="00E07AC2" w:rsidRPr="005D6AB5" w:rsidRDefault="00E07AC2" w:rsidP="00E07AC2">
      <w:pPr>
        <w:pStyle w:val="Nivel3"/>
        <w:rPr>
          <w:rFonts w:ascii="Times New Roman" w:hAnsi="Times New Roman" w:cs="Times New Roman"/>
          <w:sz w:val="24"/>
          <w:szCs w:val="24"/>
        </w:rPr>
      </w:pPr>
      <w:bookmarkStart w:id="32" w:name="_Ref114668251"/>
      <w:r w:rsidRPr="005D6AB5">
        <w:rPr>
          <w:rFonts w:ascii="Times New Roman" w:hAnsi="Times New Roman" w:cs="Times New Roman"/>
          <w:sz w:val="24"/>
          <w:szCs w:val="24"/>
        </w:rPr>
        <w:t>praticar atos ilícitos com vistas a frustrar os objetivos</w:t>
      </w:r>
      <w:bookmarkEnd w:id="32"/>
      <w:r w:rsidRPr="005D6AB5">
        <w:rPr>
          <w:rFonts w:ascii="Times New Roman" w:hAnsi="Times New Roman" w:cs="Times New Roman"/>
          <w:sz w:val="24"/>
          <w:szCs w:val="24"/>
        </w:rPr>
        <w:t xml:space="preserve"> do credenciamento;</w:t>
      </w:r>
    </w:p>
    <w:p w14:paraId="14458D3E" w14:textId="77777777" w:rsidR="00E07AC2" w:rsidRPr="005D6AB5" w:rsidRDefault="00E07AC2" w:rsidP="00E07AC2">
      <w:pPr>
        <w:pStyle w:val="Nivel3"/>
        <w:rPr>
          <w:rFonts w:ascii="Times New Roman" w:hAnsi="Times New Roman" w:cs="Times New Roman"/>
          <w:sz w:val="24"/>
          <w:szCs w:val="24"/>
        </w:rPr>
      </w:pPr>
      <w:bookmarkStart w:id="33" w:name="_Ref114668252"/>
      <w:r w:rsidRPr="005D6AB5">
        <w:rPr>
          <w:rFonts w:ascii="Times New Roman" w:hAnsi="Times New Roman" w:cs="Times New Roman"/>
          <w:sz w:val="24"/>
          <w:szCs w:val="24"/>
        </w:rPr>
        <w:t xml:space="preserve">praticar ato lesivo previsto no </w:t>
      </w:r>
      <w:hyperlink r:id="rId15" w:anchor="art5" w:history="1">
        <w:r w:rsidRPr="005D6AB5">
          <w:rPr>
            <w:rStyle w:val="Hyperlink"/>
            <w:rFonts w:ascii="Times New Roman" w:hAnsi="Times New Roman" w:cs="Times New Roman"/>
            <w:color w:val="000000"/>
            <w:sz w:val="24"/>
            <w:szCs w:val="24"/>
            <w:u w:val="none"/>
          </w:rPr>
          <w:t>art. 5º da Lei n.º 12.846, de 2013</w:t>
        </w:r>
      </w:hyperlink>
      <w:r w:rsidRPr="005D6AB5">
        <w:rPr>
          <w:rFonts w:ascii="Times New Roman" w:hAnsi="Times New Roman" w:cs="Times New Roman"/>
          <w:sz w:val="24"/>
          <w:szCs w:val="24"/>
        </w:rPr>
        <w:t>.</w:t>
      </w:r>
      <w:bookmarkEnd w:id="33"/>
    </w:p>
    <w:bookmarkEnd w:id="27"/>
    <w:p w14:paraId="4B4831C1" w14:textId="77777777" w:rsidR="00E07AC2" w:rsidRPr="005D6AB5" w:rsidRDefault="00E07AC2" w:rsidP="00E07AC2">
      <w:pPr>
        <w:pStyle w:val="Nivel2"/>
        <w:rPr>
          <w:rFonts w:ascii="Times New Roman" w:hAnsi="Times New Roman" w:cs="Times New Roman"/>
          <w:sz w:val="24"/>
          <w:szCs w:val="24"/>
        </w:rPr>
      </w:pPr>
      <w:r w:rsidRPr="005D6AB5">
        <w:rPr>
          <w:rFonts w:ascii="Times New Roman" w:hAnsi="Times New Roman" w:cs="Times New Roman"/>
          <w:sz w:val="24"/>
          <w:szCs w:val="24"/>
        </w:rPr>
        <w:t xml:space="preserve">Com fulcro na Lei nº 14.133, de 2021, a Administração poderá, garantida a prévia defesa, aplicar aos credenciados as seguintes sanções, sem prejuízo das responsabilidades civil e criminal: </w:t>
      </w:r>
    </w:p>
    <w:p w14:paraId="2BA995BA" w14:textId="77777777" w:rsidR="00E07AC2" w:rsidRPr="005D6AB5" w:rsidRDefault="00E07AC2" w:rsidP="00E07AC2">
      <w:pPr>
        <w:pStyle w:val="Nivel3"/>
        <w:rPr>
          <w:rFonts w:ascii="Times New Roman" w:hAnsi="Times New Roman" w:cs="Times New Roman"/>
          <w:sz w:val="24"/>
          <w:szCs w:val="24"/>
        </w:rPr>
      </w:pPr>
      <w:r w:rsidRPr="005D6AB5">
        <w:rPr>
          <w:rFonts w:ascii="Times New Roman" w:hAnsi="Times New Roman" w:cs="Times New Roman"/>
          <w:sz w:val="24"/>
          <w:szCs w:val="24"/>
        </w:rPr>
        <w:t xml:space="preserve">advertência; </w:t>
      </w:r>
    </w:p>
    <w:p w14:paraId="23E1C788" w14:textId="77777777" w:rsidR="00E07AC2" w:rsidRPr="005D6AB5" w:rsidRDefault="00E07AC2" w:rsidP="00E07AC2">
      <w:pPr>
        <w:pStyle w:val="Nivel3"/>
        <w:rPr>
          <w:rFonts w:ascii="Times New Roman" w:hAnsi="Times New Roman" w:cs="Times New Roman"/>
          <w:sz w:val="24"/>
          <w:szCs w:val="24"/>
        </w:rPr>
      </w:pPr>
      <w:r w:rsidRPr="005D6AB5">
        <w:rPr>
          <w:rFonts w:ascii="Times New Roman" w:hAnsi="Times New Roman" w:cs="Times New Roman"/>
          <w:sz w:val="24"/>
          <w:szCs w:val="24"/>
        </w:rPr>
        <w:t>multa;</w:t>
      </w:r>
    </w:p>
    <w:p w14:paraId="27B06069" w14:textId="77777777" w:rsidR="00E07AC2" w:rsidRPr="005D6AB5" w:rsidRDefault="00E07AC2" w:rsidP="00E07AC2">
      <w:pPr>
        <w:pStyle w:val="Nivel3"/>
        <w:rPr>
          <w:rFonts w:ascii="Times New Roman" w:hAnsi="Times New Roman" w:cs="Times New Roman"/>
          <w:sz w:val="24"/>
          <w:szCs w:val="24"/>
        </w:rPr>
      </w:pPr>
      <w:r w:rsidRPr="005D6AB5">
        <w:rPr>
          <w:rFonts w:ascii="Times New Roman" w:hAnsi="Times New Roman" w:cs="Times New Roman"/>
          <w:sz w:val="24"/>
          <w:szCs w:val="24"/>
        </w:rPr>
        <w:t>impedimento de licitar e contratar e</w:t>
      </w:r>
    </w:p>
    <w:p w14:paraId="346F51DF" w14:textId="77777777" w:rsidR="00E07AC2" w:rsidRPr="005D6AB5" w:rsidRDefault="00E07AC2" w:rsidP="00E07AC2">
      <w:pPr>
        <w:pStyle w:val="Nivel3"/>
        <w:rPr>
          <w:rFonts w:ascii="Times New Roman" w:hAnsi="Times New Roman" w:cs="Times New Roman"/>
          <w:sz w:val="24"/>
          <w:szCs w:val="24"/>
        </w:rPr>
      </w:pPr>
      <w:r w:rsidRPr="005D6AB5">
        <w:rPr>
          <w:rFonts w:ascii="Times New Roman"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14:paraId="2DA4948E" w14:textId="77777777" w:rsidR="00E07AC2" w:rsidRPr="005D6AB5" w:rsidRDefault="00E07AC2" w:rsidP="00E07AC2">
      <w:pPr>
        <w:pStyle w:val="Nivel2"/>
        <w:rPr>
          <w:rFonts w:ascii="Times New Roman" w:hAnsi="Times New Roman" w:cs="Times New Roman"/>
          <w:sz w:val="24"/>
          <w:szCs w:val="24"/>
        </w:rPr>
      </w:pPr>
      <w:r w:rsidRPr="005D6AB5">
        <w:rPr>
          <w:rFonts w:ascii="Times New Roman" w:hAnsi="Times New Roman" w:cs="Times New Roman"/>
          <w:sz w:val="24"/>
          <w:szCs w:val="24"/>
        </w:rPr>
        <w:t>Na aplicação das sanções serão considerados:</w:t>
      </w:r>
    </w:p>
    <w:p w14:paraId="1DE3DC70" w14:textId="77777777" w:rsidR="00E07AC2" w:rsidRPr="005D6AB5" w:rsidRDefault="00E07AC2" w:rsidP="00E07AC2">
      <w:pPr>
        <w:pStyle w:val="Nivel3"/>
        <w:rPr>
          <w:rFonts w:ascii="Times New Roman" w:hAnsi="Times New Roman" w:cs="Times New Roman"/>
          <w:sz w:val="24"/>
          <w:szCs w:val="24"/>
        </w:rPr>
      </w:pPr>
      <w:r w:rsidRPr="005D6AB5">
        <w:rPr>
          <w:rFonts w:ascii="Times New Roman" w:hAnsi="Times New Roman" w:cs="Times New Roman"/>
          <w:sz w:val="24"/>
          <w:szCs w:val="24"/>
        </w:rPr>
        <w:lastRenderedPageBreak/>
        <w:t>a natureza e a gravidade da infração cometida.</w:t>
      </w:r>
    </w:p>
    <w:p w14:paraId="498C67CA" w14:textId="77777777" w:rsidR="00E07AC2" w:rsidRPr="005D6AB5" w:rsidRDefault="00E07AC2" w:rsidP="00E07AC2">
      <w:pPr>
        <w:pStyle w:val="Nivel3"/>
        <w:rPr>
          <w:rFonts w:ascii="Times New Roman" w:hAnsi="Times New Roman" w:cs="Times New Roman"/>
          <w:sz w:val="24"/>
          <w:szCs w:val="24"/>
        </w:rPr>
      </w:pPr>
      <w:r w:rsidRPr="005D6AB5">
        <w:rPr>
          <w:rFonts w:ascii="Times New Roman" w:hAnsi="Times New Roman" w:cs="Times New Roman"/>
          <w:sz w:val="24"/>
          <w:szCs w:val="24"/>
        </w:rPr>
        <w:t>as peculiaridades do caso concreto</w:t>
      </w:r>
    </w:p>
    <w:p w14:paraId="2A768594" w14:textId="77777777" w:rsidR="00E07AC2" w:rsidRPr="005D6AB5" w:rsidRDefault="00E07AC2" w:rsidP="00E07AC2">
      <w:pPr>
        <w:pStyle w:val="Nivel3"/>
        <w:rPr>
          <w:rFonts w:ascii="Times New Roman" w:hAnsi="Times New Roman" w:cs="Times New Roman"/>
          <w:sz w:val="24"/>
          <w:szCs w:val="24"/>
        </w:rPr>
      </w:pPr>
      <w:r w:rsidRPr="005D6AB5">
        <w:rPr>
          <w:rFonts w:ascii="Times New Roman" w:hAnsi="Times New Roman" w:cs="Times New Roman"/>
          <w:sz w:val="24"/>
          <w:szCs w:val="24"/>
        </w:rPr>
        <w:t>as circunstâncias agravantes ou atenuantes</w:t>
      </w:r>
    </w:p>
    <w:p w14:paraId="1FEF4666" w14:textId="77777777" w:rsidR="00E07AC2" w:rsidRPr="005D6AB5" w:rsidRDefault="00E07AC2" w:rsidP="00E07AC2">
      <w:pPr>
        <w:pStyle w:val="Nivel3"/>
        <w:rPr>
          <w:rFonts w:ascii="Times New Roman" w:hAnsi="Times New Roman" w:cs="Times New Roman"/>
          <w:sz w:val="24"/>
          <w:szCs w:val="24"/>
        </w:rPr>
      </w:pPr>
      <w:r w:rsidRPr="005D6AB5">
        <w:rPr>
          <w:rFonts w:ascii="Times New Roman" w:hAnsi="Times New Roman" w:cs="Times New Roman"/>
          <w:sz w:val="24"/>
          <w:szCs w:val="24"/>
        </w:rPr>
        <w:t>os danos que dela provierem para a Administração Pública</w:t>
      </w:r>
    </w:p>
    <w:p w14:paraId="396C8368" w14:textId="77777777" w:rsidR="00E07AC2" w:rsidRPr="005D6AB5" w:rsidRDefault="00E07AC2" w:rsidP="00E07AC2">
      <w:pPr>
        <w:pStyle w:val="Nivel3"/>
        <w:rPr>
          <w:rFonts w:ascii="Times New Roman" w:hAnsi="Times New Roman" w:cs="Times New Roman"/>
          <w:sz w:val="24"/>
          <w:szCs w:val="24"/>
        </w:rPr>
      </w:pPr>
      <w:r w:rsidRPr="005D6AB5">
        <w:rPr>
          <w:rFonts w:ascii="Times New Roman" w:hAnsi="Times New Roman" w:cs="Times New Roman"/>
          <w:sz w:val="24"/>
          <w:szCs w:val="24"/>
        </w:rPr>
        <w:t>a implantação ou o aperfeiçoamento de programa de integridade, conforme normas e orientações dos órgãos de controle.</w:t>
      </w:r>
    </w:p>
    <w:p w14:paraId="12FA0A25" w14:textId="77777777" w:rsidR="00E07AC2" w:rsidRPr="005D6AB5" w:rsidRDefault="00E07AC2" w:rsidP="00E07AC2">
      <w:pPr>
        <w:pStyle w:val="Nivel2"/>
        <w:rPr>
          <w:rFonts w:ascii="Times New Roman" w:hAnsi="Times New Roman" w:cs="Times New Roman"/>
          <w:sz w:val="24"/>
          <w:szCs w:val="24"/>
        </w:rPr>
      </w:pPr>
      <w:r w:rsidRPr="005D6AB5">
        <w:rPr>
          <w:rFonts w:ascii="Times New Roman" w:hAnsi="Times New Roman" w:cs="Times New Roman"/>
          <w:sz w:val="24"/>
          <w:szCs w:val="24"/>
        </w:rPr>
        <w:t xml:space="preserve">A multa será recolhida em percentual de 0,5% a 30% incidente sobre o valor do contrato, recolhida no prazo máximo de </w:t>
      </w:r>
      <w:r w:rsidRPr="005E6C66">
        <w:rPr>
          <w:rFonts w:ascii="Times New Roman" w:hAnsi="Times New Roman" w:cs="Times New Roman"/>
          <w:color w:val="auto"/>
          <w:sz w:val="24"/>
          <w:szCs w:val="24"/>
        </w:rPr>
        <w:t xml:space="preserve">15 (quinze) dias </w:t>
      </w:r>
      <w:r w:rsidRPr="005D6AB5">
        <w:rPr>
          <w:rFonts w:ascii="Times New Roman" w:hAnsi="Times New Roman" w:cs="Times New Roman"/>
          <w:sz w:val="24"/>
          <w:szCs w:val="24"/>
        </w:rPr>
        <w:t xml:space="preserve">úteis, a contar da comunicação oficial. </w:t>
      </w:r>
    </w:p>
    <w:p w14:paraId="1D63ED5C" w14:textId="77777777" w:rsidR="00E07AC2" w:rsidRPr="005D6AB5" w:rsidRDefault="00E07AC2" w:rsidP="00E07AC2">
      <w:pPr>
        <w:pStyle w:val="Nivel3"/>
        <w:rPr>
          <w:rFonts w:ascii="Times New Roman" w:hAnsi="Times New Roman" w:cs="Times New Roman"/>
          <w:sz w:val="24"/>
          <w:szCs w:val="24"/>
        </w:rPr>
      </w:pPr>
      <w:bookmarkStart w:id="34" w:name="_Hlk113876035"/>
      <w:r w:rsidRPr="005D6AB5">
        <w:rPr>
          <w:rFonts w:ascii="Times New Roman" w:hAnsi="Times New Roman" w:cs="Times New Roman"/>
          <w:sz w:val="24"/>
          <w:szCs w:val="24"/>
        </w:rPr>
        <w:t xml:space="preserve">Para as infrações previstas nos itens 6.1.1, 6.1.2, 6.1.3 e 6.1.4, a multa será de </w:t>
      </w:r>
      <w:r w:rsidRPr="00F801B7">
        <w:rPr>
          <w:rFonts w:ascii="Times New Roman" w:hAnsi="Times New Roman" w:cs="Times New Roman"/>
          <w:color w:val="auto"/>
          <w:sz w:val="24"/>
          <w:szCs w:val="24"/>
        </w:rPr>
        <w:t xml:space="preserve">0,5% </w:t>
      </w:r>
      <w:r w:rsidRPr="005D6AB5">
        <w:rPr>
          <w:rFonts w:ascii="Times New Roman" w:hAnsi="Times New Roman" w:cs="Times New Roman"/>
          <w:sz w:val="24"/>
          <w:szCs w:val="24"/>
        </w:rPr>
        <w:t xml:space="preserve">a </w:t>
      </w:r>
      <w:r w:rsidRPr="00F801B7">
        <w:rPr>
          <w:rFonts w:ascii="Times New Roman" w:hAnsi="Times New Roman" w:cs="Times New Roman"/>
          <w:color w:val="auto"/>
          <w:sz w:val="24"/>
          <w:szCs w:val="24"/>
        </w:rPr>
        <w:t>15%</w:t>
      </w:r>
      <w:r w:rsidRPr="005D6AB5">
        <w:rPr>
          <w:rFonts w:ascii="Times New Roman" w:hAnsi="Times New Roman" w:cs="Times New Roman"/>
          <w:color w:val="0000FF"/>
          <w:sz w:val="24"/>
          <w:szCs w:val="24"/>
        </w:rPr>
        <w:t xml:space="preserve"> </w:t>
      </w:r>
      <w:r w:rsidRPr="005D6AB5">
        <w:rPr>
          <w:rFonts w:ascii="Times New Roman" w:hAnsi="Times New Roman" w:cs="Times New Roman"/>
          <w:sz w:val="24"/>
          <w:szCs w:val="24"/>
        </w:rPr>
        <w:t>do valor do contrato.</w:t>
      </w:r>
    </w:p>
    <w:bookmarkEnd w:id="34"/>
    <w:p w14:paraId="1D959394" w14:textId="77777777" w:rsidR="00E07AC2" w:rsidRPr="005D6AB5" w:rsidRDefault="00E07AC2" w:rsidP="00E07AC2">
      <w:pPr>
        <w:pStyle w:val="Nivel3"/>
        <w:rPr>
          <w:rFonts w:ascii="Times New Roman" w:hAnsi="Times New Roman" w:cs="Times New Roman"/>
          <w:sz w:val="24"/>
          <w:szCs w:val="24"/>
        </w:rPr>
      </w:pPr>
      <w:r w:rsidRPr="005D6AB5">
        <w:rPr>
          <w:rFonts w:ascii="Times New Roman" w:hAnsi="Times New Roman" w:cs="Times New Roman"/>
          <w:sz w:val="24"/>
          <w:szCs w:val="24"/>
        </w:rPr>
        <w:t xml:space="preserve">Para as infrações previstas nos itens 6.1.5, 6.1.6, 6.1.7, 6.1.8 e 6.1.9, a multa será de </w:t>
      </w:r>
      <w:r w:rsidRPr="00F801B7">
        <w:rPr>
          <w:rFonts w:ascii="Times New Roman" w:hAnsi="Times New Roman" w:cs="Times New Roman"/>
          <w:color w:val="auto"/>
          <w:sz w:val="24"/>
          <w:szCs w:val="24"/>
        </w:rPr>
        <w:t xml:space="preserve">15% a 30% </w:t>
      </w:r>
      <w:r w:rsidRPr="005D6AB5">
        <w:rPr>
          <w:rFonts w:ascii="Times New Roman" w:hAnsi="Times New Roman" w:cs="Times New Roman"/>
          <w:sz w:val="24"/>
          <w:szCs w:val="24"/>
        </w:rPr>
        <w:t>do valor do contrato.</w:t>
      </w:r>
    </w:p>
    <w:p w14:paraId="0E4B4E3D" w14:textId="77777777" w:rsidR="00E07AC2" w:rsidRPr="005D6AB5" w:rsidRDefault="00E07AC2" w:rsidP="00E07AC2">
      <w:pPr>
        <w:pStyle w:val="Nivel2"/>
        <w:rPr>
          <w:rFonts w:ascii="Times New Roman" w:hAnsi="Times New Roman" w:cs="Times New Roman"/>
          <w:sz w:val="24"/>
          <w:szCs w:val="24"/>
        </w:rPr>
      </w:pPr>
      <w:r w:rsidRPr="005D6AB5">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14:paraId="7A0539D9" w14:textId="77777777" w:rsidR="00E07AC2" w:rsidRPr="005D6AB5" w:rsidRDefault="00E07AC2" w:rsidP="00E07AC2">
      <w:pPr>
        <w:pStyle w:val="Nivel2"/>
        <w:rPr>
          <w:rFonts w:ascii="Times New Roman" w:hAnsi="Times New Roman" w:cs="Times New Roman"/>
          <w:sz w:val="24"/>
          <w:szCs w:val="24"/>
        </w:rPr>
      </w:pPr>
      <w:r w:rsidRPr="005D6AB5">
        <w:rPr>
          <w:rFonts w:ascii="Times New Roman" w:hAnsi="Times New Roman" w:cs="Times New Roman"/>
          <w:sz w:val="24"/>
          <w:szCs w:val="24"/>
        </w:rPr>
        <w:t>Na aplicação da sanção de multa será facultada a defesa do interessado no prazo de 15 (quinze) dias úteis, contado da data de sua intimação.</w:t>
      </w:r>
    </w:p>
    <w:p w14:paraId="358922CF" w14:textId="77777777" w:rsidR="00E07AC2" w:rsidRPr="005D6AB5" w:rsidRDefault="00E07AC2" w:rsidP="00E07AC2">
      <w:pPr>
        <w:pStyle w:val="Nivel2"/>
        <w:rPr>
          <w:rFonts w:ascii="Times New Roman" w:hAnsi="Times New Roman" w:cs="Times New Roman"/>
          <w:sz w:val="24"/>
          <w:szCs w:val="24"/>
        </w:rPr>
      </w:pPr>
      <w:r w:rsidRPr="005D6AB5">
        <w:rPr>
          <w:rFonts w:ascii="Times New Roman" w:hAnsi="Times New Roman" w:cs="Times New Roman"/>
          <w:sz w:val="24"/>
          <w:szCs w:val="24"/>
        </w:rPr>
        <w:t>A sanção de impedimento de licitar e contratar será aplicada ao responsável em decorrência das infrações administrativas relacionadas nos itens 6.1.1, 6.1.2, 6.1.3 e 6.1.4,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909251B" w14:textId="77777777" w:rsidR="00E07AC2" w:rsidRPr="005D6AB5" w:rsidRDefault="00E07AC2" w:rsidP="00E07AC2">
      <w:pPr>
        <w:pStyle w:val="Nivel2"/>
        <w:rPr>
          <w:rFonts w:ascii="Times New Roman" w:hAnsi="Times New Roman" w:cs="Times New Roman"/>
          <w:sz w:val="24"/>
          <w:szCs w:val="24"/>
        </w:rPr>
      </w:pPr>
      <w:r w:rsidRPr="005D6AB5">
        <w:rPr>
          <w:rFonts w:ascii="Times New Roman" w:hAnsi="Times New Roman" w:cs="Times New Roman"/>
          <w:sz w:val="24"/>
          <w:szCs w:val="24"/>
        </w:rPr>
        <w:t xml:space="preserve">Poderá ser aplicada ao responsável a sanção de declaração de inidoneidade para licitar ou contratar, em decorrência da prática das infrações dispostas nos itens </w:t>
      </w:r>
      <w:r w:rsidRPr="005D6AB5">
        <w:rPr>
          <w:rFonts w:ascii="Times New Roman" w:hAnsi="Times New Roman" w:cs="Times New Roman"/>
          <w:color w:val="auto"/>
          <w:sz w:val="24"/>
          <w:szCs w:val="24"/>
        </w:rPr>
        <w:t>6.1.5, 6.1.6, 6.1.7, 6.1.8 e 6.1.9</w:t>
      </w:r>
      <w:r w:rsidRPr="005D6AB5">
        <w:rPr>
          <w:rFonts w:ascii="Times New Roman" w:hAnsi="Times New Roman" w:cs="Times New Roman"/>
          <w:sz w:val="24"/>
          <w:szCs w:val="24"/>
        </w:rPr>
        <w:t xml:space="preserve">, bem como pelas infrações administrativas previstas nos itens 6.1.1, 6.1.2, 6.1.3 e 6.1.4 que justifiquem a imposição de penalidade mais grave que a sanção de impedimento de licitar e contratar, cuja duração observará o prazo previsto no </w:t>
      </w:r>
      <w:hyperlink r:id="rId16" w:anchor="art156§5" w:history="1">
        <w:r w:rsidRPr="005D6AB5">
          <w:rPr>
            <w:rStyle w:val="Hyperlink"/>
            <w:rFonts w:ascii="Times New Roman" w:hAnsi="Times New Roman" w:cs="Times New Roman"/>
            <w:color w:val="000000"/>
            <w:sz w:val="24"/>
            <w:szCs w:val="24"/>
            <w:u w:val="none"/>
          </w:rPr>
          <w:t>art. 156, §5º, da Lei n.º 14.133/2021</w:t>
        </w:r>
      </w:hyperlink>
      <w:r w:rsidRPr="005D6AB5">
        <w:rPr>
          <w:rFonts w:ascii="Times New Roman" w:hAnsi="Times New Roman" w:cs="Times New Roman"/>
          <w:sz w:val="24"/>
          <w:szCs w:val="24"/>
        </w:rPr>
        <w:t>.</w:t>
      </w:r>
    </w:p>
    <w:p w14:paraId="1EE168B5" w14:textId="77777777" w:rsidR="00E07AC2" w:rsidRPr="005D6AB5" w:rsidRDefault="00E07AC2" w:rsidP="00E07AC2">
      <w:pPr>
        <w:pStyle w:val="Nivel2"/>
        <w:rPr>
          <w:rFonts w:ascii="Times New Roman" w:hAnsi="Times New Roman" w:cs="Times New Roman"/>
          <w:sz w:val="24"/>
          <w:szCs w:val="24"/>
        </w:rPr>
      </w:pPr>
      <w:r w:rsidRPr="005D6AB5">
        <w:rPr>
          <w:rFonts w:ascii="Times New Roman" w:hAnsi="Times New Roman" w:cs="Times New Roman"/>
          <w:sz w:val="24"/>
          <w:szCs w:val="24"/>
        </w:rPr>
        <w:t xml:space="preserve">A recusa injustificada do credenciado em assinar o contrato, ou em aceitar ou retirar o instrumento equivalente no prazo estabelecido pela Administração, descrita nos itens 6.1.3 e 6.1.4, caracterizará o descumprimento total da obrigação assumida e o sujeitará às penalidades e à imediata perda da garantia em favor do órgão ou entidade </w:t>
      </w:r>
      <w:proofErr w:type="spellStart"/>
      <w:r w:rsidRPr="005D6AB5">
        <w:rPr>
          <w:rFonts w:ascii="Times New Roman" w:hAnsi="Times New Roman" w:cs="Times New Roman"/>
          <w:sz w:val="24"/>
          <w:szCs w:val="24"/>
        </w:rPr>
        <w:t>credenciante</w:t>
      </w:r>
      <w:proofErr w:type="spellEnd"/>
      <w:r w:rsidRPr="005D6AB5">
        <w:rPr>
          <w:rFonts w:ascii="Times New Roman" w:hAnsi="Times New Roman" w:cs="Times New Roman"/>
          <w:sz w:val="24"/>
          <w:szCs w:val="24"/>
        </w:rPr>
        <w:t xml:space="preserve">. </w:t>
      </w:r>
    </w:p>
    <w:p w14:paraId="487AB0CF" w14:textId="77777777" w:rsidR="00E07AC2" w:rsidRPr="005D6AB5" w:rsidRDefault="00E07AC2" w:rsidP="00E07AC2">
      <w:pPr>
        <w:pStyle w:val="Nivel2"/>
        <w:rPr>
          <w:rFonts w:ascii="Times New Roman" w:hAnsi="Times New Roman" w:cs="Times New Roman"/>
          <w:sz w:val="24"/>
          <w:szCs w:val="24"/>
        </w:rPr>
      </w:pPr>
      <w:r w:rsidRPr="005D6AB5">
        <w:rPr>
          <w:rFonts w:ascii="Times New Roman" w:hAnsi="Times New Roman" w:cs="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interessado para, no prazo de 15 (quinze) dias úteis, contado da data de sua intimação, apresentar defesa escrita e especificar as provas que pretenda produzir. </w:t>
      </w:r>
    </w:p>
    <w:p w14:paraId="25DDD2DD" w14:textId="77777777" w:rsidR="00E07AC2" w:rsidRPr="005D6AB5" w:rsidRDefault="00E07AC2" w:rsidP="00E07AC2">
      <w:pPr>
        <w:pStyle w:val="Nivel2"/>
        <w:rPr>
          <w:rFonts w:ascii="Times New Roman" w:hAnsi="Times New Roman" w:cs="Times New Roman"/>
          <w:sz w:val="24"/>
          <w:szCs w:val="24"/>
        </w:rPr>
      </w:pPr>
      <w:r w:rsidRPr="005D6AB5">
        <w:rPr>
          <w:rFonts w:ascii="Times New Roman" w:hAnsi="Times New Roman" w:cs="Times New Roman"/>
          <w:sz w:val="24"/>
          <w:szCs w:val="24"/>
        </w:rPr>
        <w:t xml:space="preserve">Caberá recurso no prazo de 15 (quinze) dias úteis da aplicação das sanções de advertência, multa e impedimento de licitar e contratar, contado da data da intimação, o qual será dirigido à </w:t>
      </w:r>
      <w:r w:rsidRPr="005D6AB5">
        <w:rPr>
          <w:rFonts w:ascii="Times New Roman" w:hAnsi="Times New Roman" w:cs="Times New Roman"/>
          <w:sz w:val="24"/>
          <w:szCs w:val="24"/>
        </w:rPr>
        <w:lastRenderedPageBreak/>
        <w:t>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9EF1DB5" w14:textId="77777777" w:rsidR="00E07AC2" w:rsidRPr="005D6AB5" w:rsidRDefault="00E07AC2" w:rsidP="00E07AC2">
      <w:pPr>
        <w:pStyle w:val="Nivel2"/>
        <w:rPr>
          <w:rFonts w:ascii="Times New Roman" w:hAnsi="Times New Roman" w:cs="Times New Roman"/>
          <w:sz w:val="24"/>
          <w:szCs w:val="24"/>
        </w:rPr>
      </w:pPr>
      <w:r w:rsidRPr="005D6AB5">
        <w:rPr>
          <w:rFonts w:ascii="Times New Roman" w:hAnsi="Times New Roman" w:cs="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5539625" w14:textId="77777777" w:rsidR="00E07AC2" w:rsidRPr="005D6AB5" w:rsidRDefault="00E07AC2" w:rsidP="00E07AC2">
      <w:pPr>
        <w:pStyle w:val="Nivel2"/>
        <w:rPr>
          <w:rFonts w:ascii="Times New Roman" w:hAnsi="Times New Roman" w:cs="Times New Roman"/>
          <w:sz w:val="24"/>
          <w:szCs w:val="24"/>
        </w:rPr>
      </w:pPr>
      <w:r w:rsidRPr="005D6AB5">
        <w:rPr>
          <w:rFonts w:ascii="Times New Roman" w:hAnsi="Times New Roman" w:cs="Times New Roman"/>
          <w:sz w:val="24"/>
          <w:szCs w:val="24"/>
        </w:rPr>
        <w:t>O recurso e o pedido de reconsideração terão efeito suspensivo do ato ou da decisão recorrida até que sobrevenha decisão final da autoridade competente.</w:t>
      </w:r>
    </w:p>
    <w:p w14:paraId="22B41123" w14:textId="77777777" w:rsidR="00E07AC2" w:rsidRPr="005D6AB5" w:rsidRDefault="00E07AC2" w:rsidP="00E07AC2">
      <w:pPr>
        <w:pStyle w:val="Nivel2"/>
        <w:rPr>
          <w:rFonts w:ascii="Times New Roman" w:hAnsi="Times New Roman" w:cs="Times New Roman"/>
          <w:sz w:val="24"/>
          <w:szCs w:val="24"/>
        </w:rPr>
      </w:pPr>
      <w:r w:rsidRPr="005D6AB5">
        <w:rPr>
          <w:rFonts w:ascii="Times New Roman" w:hAnsi="Times New Roman" w:cs="Times New Roman"/>
          <w:sz w:val="24"/>
          <w:szCs w:val="24"/>
        </w:rPr>
        <w:t>A aplicação das sanções previstas neste edital não exclui, em hipótese alguma, a obrigação de reparação integral dos danos causados.</w:t>
      </w:r>
    </w:p>
    <w:p w14:paraId="710243C1" w14:textId="77777777" w:rsidR="00E07AC2" w:rsidRPr="000E0814" w:rsidRDefault="00E07AC2" w:rsidP="00E07AC2">
      <w:pPr>
        <w:pStyle w:val="Nivel01"/>
      </w:pPr>
      <w:bookmarkStart w:id="35" w:name="_Toc169244168"/>
      <w:r w:rsidRPr="000E0814">
        <w:t>DA IMPUGNAÇÃO AO EDITAL E DO PEDIDO DE ESCLARECIMENTO</w:t>
      </w:r>
      <w:bookmarkEnd w:id="35"/>
    </w:p>
    <w:p w14:paraId="7EEE2D5C" w14:textId="77777777" w:rsidR="00E07AC2" w:rsidRPr="00B90CF3" w:rsidRDefault="00E07AC2" w:rsidP="00E07AC2">
      <w:pPr>
        <w:pStyle w:val="Nivel2"/>
        <w:rPr>
          <w:rFonts w:ascii="Times New Roman" w:hAnsi="Times New Roman" w:cs="Times New Roman"/>
          <w:sz w:val="24"/>
          <w:szCs w:val="24"/>
        </w:rPr>
      </w:pPr>
      <w:r w:rsidRPr="00B90CF3">
        <w:rPr>
          <w:rFonts w:ascii="Times New Roman" w:hAnsi="Times New Roman" w:cs="Times New Roman"/>
          <w:sz w:val="24"/>
          <w:szCs w:val="24"/>
        </w:rPr>
        <w:t xml:space="preserve">Qualquer pessoa é parte legítima para impugnar este Edital por irregularidade na aplicação da </w:t>
      </w:r>
      <w:hyperlink r:id="rId17" w:history="1">
        <w:r w:rsidRPr="00B90CF3">
          <w:rPr>
            <w:rStyle w:val="Hyperlink"/>
            <w:rFonts w:ascii="Times New Roman" w:hAnsi="Times New Roman" w:cs="Times New Roman"/>
            <w:color w:val="000000"/>
            <w:sz w:val="24"/>
            <w:szCs w:val="24"/>
            <w:u w:val="none"/>
          </w:rPr>
          <w:t>Lei nº 14.133, de 2021</w:t>
        </w:r>
      </w:hyperlink>
      <w:r w:rsidRPr="00B90CF3">
        <w:rPr>
          <w:rFonts w:ascii="Times New Roman" w:hAnsi="Times New Roman" w:cs="Times New Roman"/>
          <w:sz w:val="24"/>
          <w:szCs w:val="24"/>
        </w:rPr>
        <w:t>, devendo protocolar o pedido até 3 (três) dias úteis antes da data da abertura do certame.</w:t>
      </w:r>
    </w:p>
    <w:p w14:paraId="124F1225" w14:textId="77777777" w:rsidR="00E07AC2" w:rsidRPr="00B90CF3" w:rsidRDefault="00E07AC2" w:rsidP="00E07AC2">
      <w:pPr>
        <w:pStyle w:val="Nivel2"/>
        <w:rPr>
          <w:rFonts w:ascii="Times New Roman" w:hAnsi="Times New Roman" w:cs="Times New Roman"/>
          <w:sz w:val="24"/>
          <w:szCs w:val="24"/>
        </w:rPr>
      </w:pPr>
      <w:r w:rsidRPr="00B90CF3">
        <w:rPr>
          <w:rFonts w:ascii="Times New Roman" w:hAnsi="Times New Roman" w:cs="Times New Roman"/>
          <w:sz w:val="24"/>
          <w:szCs w:val="24"/>
        </w:rPr>
        <w:t>A resposta à impugnação ou ao pedido de esclarecimento será divulgado em sítio eletrônico oficial no prazo de até 3 (três) dias úteis, limitado ao último dia útil anterior à data da abertura do certame.</w:t>
      </w:r>
    </w:p>
    <w:p w14:paraId="7E77C252" w14:textId="77777777" w:rsidR="00E07AC2" w:rsidRPr="00185343" w:rsidRDefault="00E07AC2" w:rsidP="00E07AC2">
      <w:pPr>
        <w:pStyle w:val="Nivel2"/>
        <w:rPr>
          <w:rFonts w:ascii="Times New Roman" w:hAnsi="Times New Roman" w:cs="Times New Roman"/>
          <w:sz w:val="24"/>
          <w:szCs w:val="24"/>
        </w:rPr>
      </w:pPr>
      <w:r w:rsidRPr="00185343">
        <w:rPr>
          <w:rFonts w:ascii="Times New Roman" w:hAnsi="Times New Roman" w:cs="Times New Roman"/>
          <w:color w:val="auto"/>
          <w:sz w:val="24"/>
          <w:szCs w:val="24"/>
        </w:rPr>
        <w:t>A impugnação e o pedido de esclarecimento poderão ser realizados por forma eletrônica, pelos seguintes meios:</w:t>
      </w:r>
    </w:p>
    <w:p w14:paraId="5366BC6C" w14:textId="77777777" w:rsidR="00E07AC2" w:rsidRPr="00185343" w:rsidRDefault="00E07AC2" w:rsidP="00E07AC2">
      <w:pPr>
        <w:pStyle w:val="Nivel2"/>
        <w:numPr>
          <w:ilvl w:val="0"/>
          <w:numId w:val="35"/>
        </w:numPr>
        <w:rPr>
          <w:rFonts w:ascii="Times New Roman" w:hAnsi="Times New Roman" w:cs="Times New Roman"/>
          <w:sz w:val="24"/>
          <w:szCs w:val="24"/>
        </w:rPr>
      </w:pPr>
      <w:r>
        <w:rPr>
          <w:rFonts w:ascii="Times New Roman" w:hAnsi="Times New Roman" w:cs="Times New Roman"/>
          <w:color w:val="auto"/>
          <w:sz w:val="24"/>
          <w:szCs w:val="24"/>
        </w:rPr>
        <w:t>Em campo específico, através do Portal (</w:t>
      </w:r>
      <w:hyperlink r:id="rId18" w:history="1">
        <w:r>
          <w:rPr>
            <w:rStyle w:val="Hyperlink"/>
            <w:rFonts w:ascii="Times New Roman" w:hAnsi="Times New Roman" w:cs="Times New Roman"/>
            <w:sz w:val="24"/>
            <w:szCs w:val="24"/>
          </w:rPr>
          <w:t>https://www.portaldecompraspublicas.com.br</w:t>
        </w:r>
      </w:hyperlink>
      <w:r>
        <w:t>);</w:t>
      </w:r>
    </w:p>
    <w:p w14:paraId="27576629" w14:textId="5F48477E" w:rsidR="00E07AC2" w:rsidRPr="00185343" w:rsidRDefault="00E07AC2" w:rsidP="00E07AC2">
      <w:pPr>
        <w:pStyle w:val="Nivel2"/>
        <w:numPr>
          <w:ilvl w:val="0"/>
          <w:numId w:val="35"/>
        </w:numPr>
        <w:rPr>
          <w:rFonts w:ascii="Times New Roman" w:hAnsi="Times New Roman" w:cs="Times New Roman"/>
          <w:sz w:val="24"/>
          <w:szCs w:val="24"/>
        </w:rPr>
      </w:pPr>
      <w:r>
        <w:rPr>
          <w:rFonts w:ascii="Times New Roman" w:hAnsi="Times New Roman" w:cs="Times New Roman"/>
          <w:color w:val="auto"/>
          <w:sz w:val="24"/>
          <w:szCs w:val="24"/>
        </w:rPr>
        <w:t xml:space="preserve">Extraordinariamente, em caso de indisponibilidade do referido portal, mediante comprovação, através do e-mail </w:t>
      </w:r>
      <w:proofErr w:type="gramStart"/>
      <w:r w:rsidRPr="00FA0E9A">
        <w:rPr>
          <w:rStyle w:val="Hyperlink"/>
          <w:rFonts w:ascii="Times New Roman" w:hAnsi="Times New Roman" w:cs="Times New Roman"/>
          <w:sz w:val="24"/>
          <w:szCs w:val="24"/>
        </w:rPr>
        <w:t>l</w:t>
      </w:r>
      <w:r w:rsidR="00FA0E9A">
        <w:rPr>
          <w:rStyle w:val="Hyperlink"/>
          <w:rFonts w:ascii="Times New Roman" w:hAnsi="Times New Roman" w:cs="Times New Roman"/>
          <w:sz w:val="24"/>
          <w:szCs w:val="24"/>
        </w:rPr>
        <w:t>icitacao@aracitaba.mg.gov.br</w:t>
      </w:r>
      <w:r>
        <w:t xml:space="preserve"> </w:t>
      </w:r>
      <w:r w:rsidRPr="007128BC">
        <w:rPr>
          <w:rFonts w:ascii="Times New Roman" w:hAnsi="Times New Roman" w:cs="Times New Roman"/>
          <w:color w:val="auto"/>
          <w:sz w:val="24"/>
          <w:szCs w:val="24"/>
        </w:rPr>
        <w:t>,</w:t>
      </w:r>
      <w:proofErr w:type="gramEnd"/>
      <w:r>
        <w:rPr>
          <w:rFonts w:ascii="Times New Roman" w:hAnsi="Times New Roman" w:cs="Times New Roman"/>
          <w:color w:val="auto"/>
          <w:sz w:val="24"/>
          <w:szCs w:val="24"/>
        </w:rPr>
        <w:t xml:space="preserve"> desde que contenha</w:t>
      </w:r>
      <w:r w:rsidRPr="00185343">
        <w:rPr>
          <w:rFonts w:ascii="Times New Roman" w:hAnsi="Times New Roman" w:cs="Times New Roman"/>
          <w:color w:val="auto"/>
          <w:sz w:val="24"/>
          <w:szCs w:val="24"/>
        </w:rPr>
        <w:t xml:space="preserve"> assinatura digital</w:t>
      </w:r>
      <w:r>
        <w:rPr>
          <w:rFonts w:ascii="Times New Roman" w:hAnsi="Times New Roman" w:cs="Times New Roman"/>
          <w:color w:val="auto"/>
          <w:sz w:val="24"/>
          <w:szCs w:val="24"/>
        </w:rPr>
        <w:t xml:space="preserve"> dos documentos;</w:t>
      </w:r>
    </w:p>
    <w:p w14:paraId="5EF6EE16" w14:textId="77777777" w:rsidR="00E07AC2" w:rsidRPr="00B90CF3" w:rsidRDefault="00E07AC2" w:rsidP="00E07AC2">
      <w:pPr>
        <w:pStyle w:val="Nivel2"/>
        <w:rPr>
          <w:rFonts w:ascii="Times New Roman" w:hAnsi="Times New Roman" w:cs="Times New Roman"/>
          <w:sz w:val="24"/>
          <w:szCs w:val="24"/>
        </w:rPr>
      </w:pPr>
      <w:r w:rsidRPr="00B90CF3">
        <w:rPr>
          <w:rFonts w:ascii="Times New Roman" w:hAnsi="Times New Roman" w:cs="Times New Roman"/>
          <w:sz w:val="24"/>
          <w:szCs w:val="24"/>
        </w:rPr>
        <w:t>As impugnações e pedidos de esclarecimentos não suspendem os prazos previstos no certame.</w:t>
      </w:r>
    </w:p>
    <w:p w14:paraId="4218AEDD" w14:textId="77777777" w:rsidR="00E07AC2" w:rsidRPr="00B90CF3" w:rsidRDefault="00E07AC2" w:rsidP="00E07AC2">
      <w:pPr>
        <w:pStyle w:val="Nivel3"/>
        <w:rPr>
          <w:rFonts w:ascii="Times New Roman" w:hAnsi="Times New Roman" w:cs="Times New Roman"/>
          <w:sz w:val="24"/>
          <w:szCs w:val="24"/>
        </w:rPr>
      </w:pPr>
      <w:r w:rsidRPr="00B90CF3">
        <w:rPr>
          <w:rFonts w:ascii="Times New Roman" w:hAnsi="Times New Roman" w:cs="Times New Roman"/>
          <w:sz w:val="24"/>
          <w:szCs w:val="24"/>
        </w:rPr>
        <w:t>A concessão de efeito suspensivo à impugnação é medida excepcional e deverá ser motivada pelo agente de contratação, nos autos do processo de licitação.</w:t>
      </w:r>
    </w:p>
    <w:p w14:paraId="47F92B34" w14:textId="77777777" w:rsidR="00E07AC2" w:rsidRDefault="00E07AC2" w:rsidP="00E07AC2">
      <w:pPr>
        <w:pStyle w:val="Nivel2"/>
        <w:rPr>
          <w:rFonts w:ascii="Times New Roman" w:hAnsi="Times New Roman" w:cs="Times New Roman"/>
          <w:sz w:val="24"/>
          <w:szCs w:val="24"/>
        </w:rPr>
      </w:pPr>
      <w:r w:rsidRPr="00B90CF3">
        <w:rPr>
          <w:rFonts w:ascii="Times New Roman" w:hAnsi="Times New Roman" w:cs="Times New Roman"/>
          <w:sz w:val="24"/>
          <w:szCs w:val="24"/>
        </w:rPr>
        <w:t>Acolhida a impugnação, será definida e publicada nova data para a realização do certame.</w:t>
      </w:r>
    </w:p>
    <w:p w14:paraId="3CFB3857" w14:textId="77777777" w:rsidR="00E07AC2" w:rsidRDefault="00E07AC2" w:rsidP="00E07AC2">
      <w:pPr>
        <w:pStyle w:val="Nivel01"/>
      </w:pPr>
      <w:bookmarkStart w:id="36" w:name="_Toc169244169"/>
      <w:bookmarkStart w:id="37" w:name="_Toc146629725"/>
      <w:bookmarkStart w:id="38" w:name="_Toc146807532"/>
      <w:r>
        <w:t>DA DIVULGAÇÃO DA LISTA DE CREDENCIADOS</w:t>
      </w:r>
      <w:bookmarkEnd w:id="36"/>
    </w:p>
    <w:p w14:paraId="0CAD4244" w14:textId="77777777" w:rsidR="00E07AC2" w:rsidRPr="005D6AB5" w:rsidRDefault="00E07AC2" w:rsidP="00E07AC2">
      <w:pPr>
        <w:pStyle w:val="Nivel2"/>
        <w:rPr>
          <w:rFonts w:ascii="Times New Roman" w:hAnsi="Times New Roman" w:cs="Times New Roman"/>
          <w:sz w:val="24"/>
          <w:szCs w:val="24"/>
        </w:rPr>
      </w:pPr>
      <w:r w:rsidRPr="005D6AB5">
        <w:rPr>
          <w:rFonts w:ascii="Times New Roman" w:hAnsi="Times New Roman" w:cs="Times New Roman"/>
          <w:sz w:val="24"/>
          <w:szCs w:val="24"/>
        </w:rPr>
        <w:t>O resultado, com a lista de credenciados relacionados de acordo com o critério estabelecido no edital, será publicado e estará permanentemente disponível e atualizado no PNCP.</w:t>
      </w:r>
    </w:p>
    <w:p w14:paraId="6DD3EA51" w14:textId="77777777" w:rsidR="00E07AC2" w:rsidRPr="005D6AB5" w:rsidRDefault="00E07AC2" w:rsidP="00E07AC2">
      <w:pPr>
        <w:pStyle w:val="Nivel2"/>
        <w:numPr>
          <w:ilvl w:val="0"/>
          <w:numId w:val="0"/>
        </w:numPr>
      </w:pPr>
    </w:p>
    <w:p w14:paraId="75D1076E" w14:textId="77777777" w:rsidR="00E07AC2" w:rsidRDefault="00E07AC2" w:rsidP="00E07AC2">
      <w:pPr>
        <w:pStyle w:val="Nivel01"/>
      </w:pPr>
      <w:r>
        <w:t>DA CONTRATAÇÃO</w:t>
      </w:r>
    </w:p>
    <w:p w14:paraId="6F16F747" w14:textId="77777777" w:rsidR="00E07AC2" w:rsidRPr="005D6AB5" w:rsidRDefault="00E07AC2" w:rsidP="00E07AC2">
      <w:pPr>
        <w:pStyle w:val="Nivel2"/>
        <w:rPr>
          <w:rFonts w:ascii="Times New Roman" w:hAnsi="Times New Roman" w:cs="Times New Roman"/>
          <w:sz w:val="24"/>
          <w:szCs w:val="24"/>
        </w:rPr>
      </w:pPr>
      <w:r w:rsidRPr="005D6AB5">
        <w:rPr>
          <w:rFonts w:ascii="Times New Roman" w:hAnsi="Times New Roman" w:cs="Times New Roman"/>
          <w:sz w:val="24"/>
          <w:szCs w:val="24"/>
        </w:rPr>
        <w:t xml:space="preserve">Após divulgação da lista de credenciados, o órgão ou a entidade poderá convocar o credenciado para assinatura do instrumento contratual, emissão de nota de empenho de despesa, </w:t>
      </w:r>
      <w:r w:rsidRPr="005D6AB5">
        <w:rPr>
          <w:rFonts w:ascii="Times New Roman" w:hAnsi="Times New Roman" w:cs="Times New Roman"/>
          <w:sz w:val="24"/>
          <w:szCs w:val="24"/>
        </w:rPr>
        <w:lastRenderedPageBreak/>
        <w:t>autorização de compra ou outro instrumento hábil, conforme disposto no art. 95 da Lei nº 14.133, de 2021.</w:t>
      </w:r>
    </w:p>
    <w:p w14:paraId="5F19436C" w14:textId="77777777" w:rsidR="00E07AC2" w:rsidRPr="005D6AB5" w:rsidRDefault="00E07AC2" w:rsidP="00E07AC2">
      <w:pPr>
        <w:pStyle w:val="Nivel2"/>
        <w:rPr>
          <w:rFonts w:ascii="Times New Roman" w:hAnsi="Times New Roman" w:cs="Times New Roman"/>
          <w:sz w:val="24"/>
          <w:szCs w:val="24"/>
        </w:rPr>
      </w:pPr>
      <w:r w:rsidRPr="005D6AB5">
        <w:rPr>
          <w:rFonts w:ascii="Times New Roman" w:hAnsi="Times New Roman" w:cs="Times New Roman"/>
          <w:sz w:val="24"/>
          <w:szCs w:val="24"/>
        </w:rPr>
        <w:t>A administração poderá convocar o credenciado durante todo o prazo de validade do credenciamento para assinar o contrato ou outro instrumento equivalente, sob pena de decair o direito à contratação, sem prejuízo das sanções previstas na Lei nº 14.133, de 2021, e no edital de credenciamento.</w:t>
      </w:r>
    </w:p>
    <w:p w14:paraId="673C5DF9" w14:textId="77777777" w:rsidR="00E07AC2" w:rsidRPr="005D6AB5" w:rsidRDefault="00E07AC2" w:rsidP="00E07AC2">
      <w:pPr>
        <w:pStyle w:val="Nivel2"/>
        <w:rPr>
          <w:rFonts w:ascii="Times New Roman" w:hAnsi="Times New Roman" w:cs="Times New Roman"/>
          <w:color w:val="auto"/>
          <w:sz w:val="24"/>
          <w:szCs w:val="24"/>
        </w:rPr>
      </w:pPr>
      <w:r w:rsidRPr="005D6AB5">
        <w:rPr>
          <w:rFonts w:ascii="Times New Roman" w:hAnsi="Times New Roman" w:cs="Times New Roman"/>
          <w:color w:val="auto"/>
          <w:sz w:val="24"/>
          <w:szCs w:val="24"/>
        </w:rPr>
        <w:t>O prazo para assinatura do instrumento contratual pelo credenciado, após convocação pela administração, será de 05 (cinco) dias.</w:t>
      </w:r>
    </w:p>
    <w:p w14:paraId="11EE0E33" w14:textId="77777777" w:rsidR="00E07AC2" w:rsidRPr="005D6AB5" w:rsidRDefault="00E07AC2" w:rsidP="00E07AC2">
      <w:pPr>
        <w:pStyle w:val="Nivel2"/>
        <w:rPr>
          <w:rFonts w:ascii="Times New Roman" w:hAnsi="Times New Roman" w:cs="Times New Roman"/>
          <w:sz w:val="24"/>
          <w:szCs w:val="24"/>
        </w:rPr>
      </w:pPr>
      <w:r w:rsidRPr="005D6AB5">
        <w:rPr>
          <w:rFonts w:ascii="Times New Roman" w:hAnsi="Times New Roman" w:cs="Times New Roman"/>
          <w:sz w:val="24"/>
          <w:szCs w:val="24"/>
        </w:rPr>
        <w:t>O prazo de que trata o item 9.3 poderá ser prorrogado uma vez, por igual período, mediante solicitação, devidamente justificada, do credenciado durante o seu transcurso, desde que o motivo apresentado seja aceito pela administração.</w:t>
      </w:r>
    </w:p>
    <w:p w14:paraId="74A36DDA" w14:textId="77777777" w:rsidR="00E07AC2" w:rsidRPr="005D6AB5" w:rsidRDefault="00E07AC2" w:rsidP="00E07AC2">
      <w:pPr>
        <w:pStyle w:val="Nivel2"/>
        <w:rPr>
          <w:rFonts w:ascii="Times New Roman" w:hAnsi="Times New Roman" w:cs="Times New Roman"/>
          <w:sz w:val="24"/>
          <w:szCs w:val="24"/>
        </w:rPr>
      </w:pPr>
      <w:r w:rsidRPr="005D6AB5">
        <w:rPr>
          <w:rFonts w:ascii="Times New Roman" w:hAnsi="Times New Roman" w:cs="Times New Roman"/>
          <w:sz w:val="24"/>
          <w:szCs w:val="24"/>
        </w:rPr>
        <w:t xml:space="preserve">Previamente à emissão de nota de empenho e à contratação, a administração deverá realizar consulta ao </w:t>
      </w:r>
      <w:proofErr w:type="spellStart"/>
      <w:r w:rsidRPr="005D6AB5">
        <w:rPr>
          <w:rFonts w:ascii="Times New Roman" w:hAnsi="Times New Roman" w:cs="Times New Roman"/>
          <w:sz w:val="24"/>
          <w:szCs w:val="24"/>
        </w:rPr>
        <w:t>Sicaf</w:t>
      </w:r>
      <w:proofErr w:type="spellEnd"/>
      <w:r w:rsidRPr="005D6AB5">
        <w:rPr>
          <w:rFonts w:ascii="Times New Roman" w:hAnsi="Times New Roman" w:cs="Times New Roman"/>
          <w:sz w:val="24"/>
          <w:szCs w:val="24"/>
        </w:rPr>
        <w:t xml:space="preserve"> para identificar possível impedimento de licitar e contratar.</w:t>
      </w:r>
    </w:p>
    <w:p w14:paraId="3CBA2E4B" w14:textId="77777777" w:rsidR="00E07AC2" w:rsidRPr="00683AC3" w:rsidRDefault="00E07AC2" w:rsidP="00E07AC2">
      <w:pPr>
        <w:pStyle w:val="Nivel2"/>
        <w:rPr>
          <w:rFonts w:ascii="Times New Roman" w:hAnsi="Times New Roman" w:cs="Times New Roman"/>
          <w:color w:val="auto"/>
          <w:sz w:val="24"/>
          <w:szCs w:val="24"/>
        </w:rPr>
      </w:pPr>
      <w:r w:rsidRPr="00683AC3">
        <w:rPr>
          <w:rFonts w:ascii="Times New Roman" w:hAnsi="Times New Roman" w:cs="Times New Roman"/>
          <w:sz w:val="24"/>
          <w:szCs w:val="24"/>
        </w:rPr>
        <w:t xml:space="preserve">O prazo de vigência dos contratos decorrentes do presente credenciamento será de </w:t>
      </w:r>
      <w:r w:rsidRPr="00683AC3">
        <w:rPr>
          <w:rFonts w:ascii="Times New Roman" w:hAnsi="Times New Roman" w:cs="Times New Roman"/>
          <w:color w:val="auto"/>
          <w:sz w:val="24"/>
          <w:szCs w:val="24"/>
        </w:rPr>
        <w:t xml:space="preserve">12 (doze) meses. </w:t>
      </w:r>
    </w:p>
    <w:p w14:paraId="4D8ED4E1" w14:textId="77777777" w:rsidR="00E07AC2" w:rsidRPr="005D6AB5" w:rsidRDefault="00E07AC2" w:rsidP="00E07AC2">
      <w:pPr>
        <w:pStyle w:val="Nivel2"/>
        <w:rPr>
          <w:rFonts w:ascii="Times New Roman" w:hAnsi="Times New Roman" w:cs="Times New Roman"/>
          <w:sz w:val="24"/>
          <w:szCs w:val="24"/>
        </w:rPr>
      </w:pPr>
      <w:r w:rsidRPr="005D6AB5">
        <w:rPr>
          <w:rFonts w:ascii="Times New Roman" w:hAnsi="Times New Roman" w:cs="Times New Roman"/>
          <w:sz w:val="24"/>
          <w:szCs w:val="24"/>
        </w:rPr>
        <w:t>Os contratos decorrentes de credenciamento poderão ser alterados, observado o disposto no art. 124 da Lei nº 14.133, de 2021.</w:t>
      </w:r>
    </w:p>
    <w:p w14:paraId="7B898936" w14:textId="77777777" w:rsidR="00E07AC2" w:rsidRPr="005D6AB5" w:rsidRDefault="00E07AC2" w:rsidP="00E07AC2">
      <w:pPr>
        <w:pStyle w:val="Nivel2"/>
        <w:rPr>
          <w:rFonts w:ascii="Times New Roman" w:hAnsi="Times New Roman" w:cs="Times New Roman"/>
          <w:sz w:val="24"/>
          <w:szCs w:val="24"/>
        </w:rPr>
      </w:pPr>
      <w:bookmarkStart w:id="39" w:name="_Hlk165397127"/>
      <w:r w:rsidRPr="005D6AB5">
        <w:rPr>
          <w:rFonts w:ascii="Times New Roman" w:hAnsi="Times New Roman" w:cs="Times New Roman"/>
          <w:sz w:val="24"/>
          <w:szCs w:val="24"/>
        </w:rPr>
        <w:t>É vedado o cometimento a terceiros do objeto contratado sem autorização expressa da Administração</w:t>
      </w:r>
      <w:bookmarkEnd w:id="39"/>
      <w:r w:rsidRPr="005D6AB5">
        <w:rPr>
          <w:rFonts w:ascii="Times New Roman" w:hAnsi="Times New Roman" w:cs="Times New Roman"/>
          <w:sz w:val="24"/>
          <w:szCs w:val="24"/>
        </w:rPr>
        <w:t>.</w:t>
      </w:r>
    </w:p>
    <w:p w14:paraId="6661D5C6" w14:textId="77777777" w:rsidR="00E07AC2" w:rsidRPr="005D6AB5" w:rsidRDefault="00E07AC2" w:rsidP="00E07AC2">
      <w:pPr>
        <w:pStyle w:val="Nivel2"/>
        <w:numPr>
          <w:ilvl w:val="0"/>
          <w:numId w:val="0"/>
        </w:numPr>
      </w:pPr>
    </w:p>
    <w:p w14:paraId="52530231" w14:textId="77777777" w:rsidR="00E07AC2" w:rsidRPr="002F7335" w:rsidRDefault="00E07AC2" w:rsidP="00E07AC2">
      <w:pPr>
        <w:pStyle w:val="Nivel01"/>
      </w:pPr>
      <w:bookmarkStart w:id="40" w:name="_Toc169244171"/>
      <w:r w:rsidRPr="002F7335">
        <w:t>CRITÉRIOS PARA DEFINIÇÃO DA ORDEM DE CONTRATAÇÃO DOS CREDENCIADOS</w:t>
      </w:r>
      <w:r>
        <w:t>.</w:t>
      </w:r>
      <w:r w:rsidRPr="002F7335">
        <w:t> </w:t>
      </w:r>
      <w:bookmarkEnd w:id="40"/>
    </w:p>
    <w:p w14:paraId="5587F5E7" w14:textId="77777777" w:rsidR="00E07AC2" w:rsidRPr="00F126B2" w:rsidRDefault="00E07AC2" w:rsidP="00E07AC2">
      <w:pPr>
        <w:pStyle w:val="Nivel2"/>
        <w:rPr>
          <w:rFonts w:ascii="Times New Roman" w:hAnsi="Times New Roman" w:cs="Times New Roman"/>
          <w:color w:val="auto"/>
          <w:sz w:val="24"/>
          <w:szCs w:val="24"/>
        </w:rPr>
      </w:pPr>
      <w:r w:rsidRPr="00F126B2">
        <w:rPr>
          <w:rFonts w:ascii="Times New Roman" w:hAnsi="Times New Roman" w:cs="Times New Roman"/>
          <w:color w:val="auto"/>
          <w:sz w:val="24"/>
          <w:szCs w:val="24"/>
        </w:rPr>
        <w:t>Na hipótese de contratações paralelas e não excludentes, a convocação dos credenciados para contratação garantirá a igualdade de oportunidade entre os interessados, a partir da observância dos seguintes critérios de distribuição da demanda:</w:t>
      </w:r>
    </w:p>
    <w:p w14:paraId="5BF19288" w14:textId="77777777" w:rsidR="00E07AC2" w:rsidRPr="00F126B2" w:rsidRDefault="00E07AC2" w:rsidP="00E07AC2">
      <w:pPr>
        <w:pStyle w:val="Nivel3"/>
        <w:rPr>
          <w:color w:val="auto"/>
        </w:rPr>
      </w:pPr>
      <w:r w:rsidRPr="00F126B2">
        <w:rPr>
          <w:rFonts w:ascii="Times New Roman" w:hAnsi="Times New Roman" w:cs="Times New Roman"/>
          <w:color w:val="auto"/>
          <w:sz w:val="24"/>
          <w:szCs w:val="24"/>
        </w:rPr>
        <w:t>A ordem cronológica de credenciamento, mediante o registro da proposta, será utilizada como critério para distribuição da demanda, diluindo-se, proporcionalmente, entre os credenciados.</w:t>
      </w:r>
    </w:p>
    <w:p w14:paraId="5D8F4FA9" w14:textId="77777777" w:rsidR="00E07AC2" w:rsidRPr="002F7335" w:rsidRDefault="00E07AC2" w:rsidP="00E07AC2">
      <w:pPr>
        <w:pStyle w:val="Nivel01"/>
      </w:pPr>
      <w:bookmarkStart w:id="41" w:name="_Toc169244172"/>
      <w:r w:rsidRPr="002F7335">
        <w:t>DA ANULAÇÃO, DA REVOGAÇÃO E DO DESCREDENCIAMENTO</w:t>
      </w:r>
      <w:bookmarkEnd w:id="41"/>
    </w:p>
    <w:p w14:paraId="5DEFE195" w14:textId="77777777" w:rsidR="00E07AC2" w:rsidRPr="00941DA6" w:rsidRDefault="00E07AC2" w:rsidP="00E07AC2">
      <w:pPr>
        <w:pStyle w:val="Nivel2"/>
        <w:numPr>
          <w:ilvl w:val="1"/>
          <w:numId w:val="17"/>
        </w:numPr>
        <w:ind w:left="0" w:firstLine="0"/>
        <w:rPr>
          <w:rFonts w:ascii="Times New Roman" w:hAnsi="Times New Roman" w:cs="Times New Roman"/>
          <w:sz w:val="24"/>
          <w:szCs w:val="24"/>
        </w:rPr>
      </w:pPr>
      <w:r w:rsidRPr="00941DA6">
        <w:rPr>
          <w:rFonts w:ascii="Times New Roman" w:hAnsi="Times New Roman" w:cs="Times New Roman"/>
          <w:sz w:val="24"/>
          <w:szCs w:val="24"/>
        </w:rPr>
        <w:t>O edital de credenciamento poderá ser anulado, a qualquer tempo, em caso de vício de legalidade, ou revogado, por motivos de conveniência e de oportunidade da administração.</w:t>
      </w:r>
    </w:p>
    <w:p w14:paraId="56ADED24" w14:textId="77777777" w:rsidR="00E07AC2" w:rsidRPr="00941DA6" w:rsidRDefault="00E07AC2" w:rsidP="00E07AC2">
      <w:pPr>
        <w:pStyle w:val="Nivel2"/>
        <w:numPr>
          <w:ilvl w:val="1"/>
          <w:numId w:val="17"/>
        </w:numPr>
        <w:ind w:left="0" w:firstLine="0"/>
        <w:rPr>
          <w:rFonts w:ascii="Times New Roman" w:hAnsi="Times New Roman" w:cs="Times New Roman"/>
          <w:sz w:val="24"/>
          <w:szCs w:val="24"/>
        </w:rPr>
      </w:pPr>
      <w:r w:rsidRPr="00941DA6">
        <w:rPr>
          <w:rFonts w:ascii="Times New Roman" w:hAnsi="Times New Roman" w:cs="Times New Roman"/>
          <w:sz w:val="24"/>
          <w:szCs w:val="24"/>
        </w:rPr>
        <w:t>Na hipótese de anulação do edital de credenciamento, os instrumentos que dele resultaram ficarão sujeitos ao disposto nos art. 147 ao art. 150 da Lei nº 14.133, de 2021.</w:t>
      </w:r>
    </w:p>
    <w:p w14:paraId="696F5A03" w14:textId="77777777" w:rsidR="00E07AC2" w:rsidRPr="00941DA6" w:rsidRDefault="00E07AC2" w:rsidP="00E07AC2">
      <w:pPr>
        <w:pStyle w:val="Nivel2"/>
        <w:numPr>
          <w:ilvl w:val="1"/>
          <w:numId w:val="17"/>
        </w:numPr>
        <w:ind w:left="0" w:firstLine="0"/>
        <w:rPr>
          <w:rFonts w:ascii="Times New Roman" w:hAnsi="Times New Roman" w:cs="Times New Roman"/>
          <w:sz w:val="24"/>
          <w:szCs w:val="24"/>
        </w:rPr>
      </w:pPr>
      <w:r w:rsidRPr="00941DA6">
        <w:rPr>
          <w:rFonts w:ascii="Times New Roman" w:hAnsi="Times New Roman" w:cs="Times New Roman"/>
          <w:sz w:val="24"/>
          <w:szCs w:val="24"/>
        </w:rPr>
        <w:t>A revogação do edital de credenciamento não repercutirá nos instrumentos já celebrados que dele resultaram.</w:t>
      </w:r>
    </w:p>
    <w:p w14:paraId="6FDD206B" w14:textId="77777777" w:rsidR="00E07AC2" w:rsidRPr="00941DA6" w:rsidRDefault="00E07AC2" w:rsidP="00E07AC2">
      <w:pPr>
        <w:pStyle w:val="Nivel2"/>
        <w:numPr>
          <w:ilvl w:val="1"/>
          <w:numId w:val="17"/>
        </w:numPr>
        <w:ind w:left="0" w:firstLine="0"/>
        <w:rPr>
          <w:rFonts w:ascii="Times New Roman" w:hAnsi="Times New Roman" w:cs="Times New Roman"/>
          <w:sz w:val="24"/>
          <w:szCs w:val="24"/>
        </w:rPr>
      </w:pPr>
      <w:bookmarkStart w:id="42" w:name="_Hlk165843450"/>
      <w:r w:rsidRPr="00941DA6">
        <w:rPr>
          <w:rFonts w:ascii="Times New Roman" w:hAnsi="Times New Roman" w:cs="Times New Roman"/>
          <w:sz w:val="24"/>
          <w:szCs w:val="24"/>
        </w:rPr>
        <w:lastRenderedPageBreak/>
        <w:t>Será realizado o descredenciamento quando houver: </w:t>
      </w:r>
    </w:p>
    <w:p w14:paraId="1131A854" w14:textId="77777777" w:rsidR="00E07AC2" w:rsidRPr="00941DA6" w:rsidRDefault="00E07AC2" w:rsidP="00E07AC2">
      <w:pPr>
        <w:pStyle w:val="Nivel3"/>
        <w:rPr>
          <w:rFonts w:ascii="Times New Roman" w:hAnsi="Times New Roman" w:cs="Times New Roman"/>
          <w:sz w:val="24"/>
          <w:szCs w:val="24"/>
        </w:rPr>
      </w:pPr>
      <w:r w:rsidRPr="00941DA6">
        <w:rPr>
          <w:rFonts w:ascii="Times New Roman" w:hAnsi="Times New Roman" w:cs="Times New Roman"/>
          <w:sz w:val="24"/>
          <w:szCs w:val="24"/>
        </w:rPr>
        <w:t>pedido formalizado pelo credenciado</w:t>
      </w:r>
      <w:bookmarkEnd w:id="42"/>
      <w:r>
        <w:rPr>
          <w:rFonts w:ascii="Times New Roman" w:hAnsi="Times New Roman" w:cs="Times New Roman"/>
          <w:sz w:val="24"/>
          <w:szCs w:val="24"/>
        </w:rPr>
        <w:t xml:space="preserve"> e aceito pela Administração</w:t>
      </w:r>
      <w:r w:rsidRPr="00941DA6">
        <w:rPr>
          <w:rFonts w:ascii="Times New Roman" w:hAnsi="Times New Roman" w:cs="Times New Roman"/>
          <w:sz w:val="24"/>
          <w:szCs w:val="24"/>
        </w:rPr>
        <w:t>;</w:t>
      </w:r>
    </w:p>
    <w:p w14:paraId="391350F1" w14:textId="77777777" w:rsidR="00E07AC2" w:rsidRPr="00941DA6" w:rsidRDefault="00E07AC2" w:rsidP="00E07AC2">
      <w:pPr>
        <w:pStyle w:val="Nivel3"/>
        <w:rPr>
          <w:rFonts w:ascii="Times New Roman" w:hAnsi="Times New Roman" w:cs="Times New Roman"/>
          <w:sz w:val="24"/>
          <w:szCs w:val="24"/>
        </w:rPr>
      </w:pPr>
      <w:r w:rsidRPr="00941DA6">
        <w:rPr>
          <w:rFonts w:ascii="Times New Roman" w:hAnsi="Times New Roman" w:cs="Times New Roman"/>
          <w:sz w:val="24"/>
          <w:szCs w:val="24"/>
        </w:rPr>
        <w:t>perda das condições de habilitação do credenciado;</w:t>
      </w:r>
    </w:p>
    <w:p w14:paraId="351510C2" w14:textId="77777777" w:rsidR="00E07AC2" w:rsidRPr="00941DA6" w:rsidRDefault="00E07AC2" w:rsidP="00E07AC2">
      <w:pPr>
        <w:pStyle w:val="Nivel3"/>
        <w:rPr>
          <w:rFonts w:ascii="Times New Roman" w:hAnsi="Times New Roman" w:cs="Times New Roman"/>
          <w:sz w:val="24"/>
          <w:szCs w:val="24"/>
        </w:rPr>
      </w:pPr>
      <w:r w:rsidRPr="00941DA6">
        <w:rPr>
          <w:rFonts w:ascii="Times New Roman" w:hAnsi="Times New Roman" w:cs="Times New Roman"/>
          <w:sz w:val="24"/>
          <w:szCs w:val="24"/>
        </w:rPr>
        <w:t>descumprimento injustificado do contrato pelo contratado; e</w:t>
      </w:r>
    </w:p>
    <w:p w14:paraId="0430A8D7" w14:textId="77777777" w:rsidR="00E07AC2" w:rsidRPr="00941DA6" w:rsidRDefault="00E07AC2" w:rsidP="00E07AC2">
      <w:pPr>
        <w:pStyle w:val="Nivel3"/>
        <w:rPr>
          <w:rFonts w:ascii="Times New Roman" w:hAnsi="Times New Roman" w:cs="Times New Roman"/>
          <w:sz w:val="24"/>
          <w:szCs w:val="24"/>
        </w:rPr>
      </w:pPr>
      <w:r w:rsidRPr="00941DA6">
        <w:rPr>
          <w:rFonts w:ascii="Times New Roman" w:hAnsi="Times New Roman" w:cs="Times New Roman"/>
          <w:sz w:val="24"/>
          <w:szCs w:val="24"/>
        </w:rPr>
        <w:t>sanção de impedimento de licitar e contratar ou de declaração de inidoneidade superveniente ao credenciamento.</w:t>
      </w:r>
    </w:p>
    <w:p w14:paraId="59C9E2B9" w14:textId="77777777" w:rsidR="00E07AC2" w:rsidRPr="00941DA6" w:rsidRDefault="00E07AC2" w:rsidP="00E07AC2">
      <w:pPr>
        <w:pStyle w:val="Nivel2"/>
        <w:rPr>
          <w:rFonts w:ascii="Times New Roman" w:hAnsi="Times New Roman" w:cs="Times New Roman"/>
          <w:sz w:val="24"/>
          <w:szCs w:val="24"/>
        </w:rPr>
      </w:pPr>
      <w:r w:rsidRPr="00941DA6">
        <w:rPr>
          <w:rFonts w:ascii="Times New Roman" w:hAnsi="Times New Roman" w:cs="Times New Roman"/>
          <w:sz w:val="24"/>
          <w:szCs w:val="24"/>
        </w:rPr>
        <w:t xml:space="preserve">O pedido de descredenciamento de que trata o item 11.4.1 não desincumbirá o credenciado do cumprimento de eventuais contratos assumidos e das responsabilidades deles recorrentes. </w:t>
      </w:r>
    </w:p>
    <w:p w14:paraId="310BA9E6" w14:textId="77777777" w:rsidR="00E07AC2" w:rsidRPr="00941DA6" w:rsidRDefault="00E07AC2" w:rsidP="00E07AC2">
      <w:pPr>
        <w:pStyle w:val="Nivel2"/>
        <w:rPr>
          <w:rFonts w:ascii="Times New Roman" w:hAnsi="Times New Roman" w:cs="Times New Roman"/>
          <w:sz w:val="24"/>
          <w:szCs w:val="24"/>
        </w:rPr>
      </w:pPr>
      <w:r w:rsidRPr="00941DA6">
        <w:rPr>
          <w:rFonts w:ascii="Times New Roman" w:hAnsi="Times New Roman" w:cs="Times New Roman"/>
          <w:sz w:val="24"/>
          <w:szCs w:val="24"/>
        </w:rPr>
        <w:t xml:space="preserve">Nas hipóteses previstas nos subitens 11.4.2 e 11.4.3, além do descredenciamento, deverá ser aberto processo administrativo, assegurados o contraditório e a ampla defesa, para possível aplicação de penalidade, na forma estabelecida na legislação. </w:t>
      </w:r>
    </w:p>
    <w:p w14:paraId="2781BC77" w14:textId="77777777" w:rsidR="00E07AC2" w:rsidRPr="00941DA6" w:rsidRDefault="00E07AC2" w:rsidP="00E07AC2">
      <w:pPr>
        <w:pStyle w:val="Nivel2"/>
        <w:rPr>
          <w:rFonts w:ascii="Times New Roman" w:hAnsi="Times New Roman" w:cs="Times New Roman"/>
          <w:sz w:val="24"/>
          <w:szCs w:val="24"/>
        </w:rPr>
      </w:pPr>
      <w:r w:rsidRPr="00941DA6">
        <w:rPr>
          <w:rFonts w:ascii="Times New Roman" w:hAnsi="Times New Roman" w:cs="Times New Roman"/>
          <w:sz w:val="24"/>
          <w:szCs w:val="24"/>
        </w:rPr>
        <w:t>Se houver a efetiva prestação de serviços ou o fornecimento dos bens, os pagamentos serão realizados normalmente, até decisão no sentido de rescisão contratual, caso o fornecedor não regularize a sua situação.</w:t>
      </w:r>
    </w:p>
    <w:p w14:paraId="3727E7E4" w14:textId="77777777" w:rsidR="00E07AC2" w:rsidRDefault="00E07AC2" w:rsidP="00E07AC2">
      <w:pPr>
        <w:pStyle w:val="Nivel01"/>
      </w:pPr>
      <w:bookmarkStart w:id="43" w:name="_Toc169244173"/>
      <w:r>
        <w:t>DO PRAZO DE VIGÊNCIA DO EDITAL</w:t>
      </w:r>
      <w:bookmarkEnd w:id="43"/>
    </w:p>
    <w:p w14:paraId="10F7D452" w14:textId="31174D9A" w:rsidR="00E07AC2" w:rsidRPr="002A014C" w:rsidRDefault="00E07AC2" w:rsidP="00E07AC2">
      <w:pPr>
        <w:pStyle w:val="Nivel2"/>
        <w:tabs>
          <w:tab w:val="left" w:pos="993"/>
          <w:tab w:val="left" w:pos="1276"/>
          <w:tab w:val="left" w:pos="1418"/>
        </w:tabs>
        <w:rPr>
          <w:rFonts w:ascii="Times New Roman" w:hAnsi="Times New Roman" w:cs="Times New Roman"/>
          <w:sz w:val="24"/>
          <w:szCs w:val="24"/>
        </w:rPr>
      </w:pPr>
      <w:r w:rsidRPr="00941DA6">
        <w:rPr>
          <w:rFonts w:ascii="Times New Roman" w:hAnsi="Times New Roman" w:cs="Times New Roman"/>
          <w:sz w:val="24"/>
          <w:szCs w:val="24"/>
        </w:rPr>
        <w:t xml:space="preserve">O presente edital terá prazo de vigência de </w:t>
      </w:r>
      <w:r w:rsidRPr="00A604AB">
        <w:rPr>
          <w:rFonts w:ascii="Times New Roman" w:hAnsi="Times New Roman" w:cs="Times New Roman"/>
          <w:color w:val="auto"/>
          <w:sz w:val="24"/>
          <w:szCs w:val="24"/>
        </w:rPr>
        <w:t xml:space="preserve">12 (doze) meses, a contar de </w:t>
      </w:r>
      <w:r w:rsidR="009E5C7A">
        <w:rPr>
          <w:rFonts w:ascii="Times New Roman" w:hAnsi="Times New Roman" w:cs="Times New Roman"/>
          <w:color w:val="auto"/>
          <w:sz w:val="24"/>
          <w:szCs w:val="24"/>
        </w:rPr>
        <w:t>02/03/2026</w:t>
      </w:r>
      <w:r w:rsidRPr="00941DA6">
        <w:rPr>
          <w:rFonts w:ascii="Times New Roman" w:hAnsi="Times New Roman" w:cs="Times New Roman"/>
          <w:sz w:val="24"/>
          <w:szCs w:val="24"/>
        </w:rPr>
        <w:t>.</w:t>
      </w:r>
    </w:p>
    <w:p w14:paraId="0E991400" w14:textId="77777777" w:rsidR="00E07AC2" w:rsidRPr="00B90CF3" w:rsidRDefault="00E07AC2" w:rsidP="00E07AC2">
      <w:pPr>
        <w:pStyle w:val="Nivel01"/>
      </w:pPr>
      <w:r w:rsidRPr="00B90CF3">
        <w:t>DAS DISPOSIÇÕES GERAIS</w:t>
      </w:r>
      <w:bookmarkEnd w:id="37"/>
      <w:bookmarkEnd w:id="38"/>
    </w:p>
    <w:p w14:paraId="21A0FF0C" w14:textId="77777777" w:rsidR="00E07AC2" w:rsidRPr="00264937" w:rsidRDefault="00E07AC2" w:rsidP="00E07AC2">
      <w:pPr>
        <w:pStyle w:val="Nivel2"/>
        <w:rPr>
          <w:rFonts w:ascii="Times New Roman" w:hAnsi="Times New Roman" w:cs="Times New Roman"/>
          <w:sz w:val="24"/>
          <w:szCs w:val="24"/>
        </w:rPr>
      </w:pPr>
      <w:bookmarkStart w:id="44" w:name="_Hlk82473550"/>
      <w:r w:rsidRPr="00264937">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386527EE" w14:textId="77777777" w:rsidR="00E07AC2" w:rsidRPr="00264937" w:rsidRDefault="00E07AC2" w:rsidP="00E07AC2">
      <w:pPr>
        <w:pStyle w:val="Nivel2"/>
        <w:rPr>
          <w:rFonts w:ascii="Times New Roman" w:hAnsi="Times New Roman" w:cs="Times New Roman"/>
          <w:sz w:val="24"/>
          <w:szCs w:val="24"/>
        </w:rPr>
      </w:pPr>
      <w:r w:rsidRPr="00264937">
        <w:rPr>
          <w:rFonts w:ascii="Times New Roman" w:hAnsi="Times New Roman" w:cs="Times New Roman"/>
          <w:sz w:val="24"/>
          <w:szCs w:val="24"/>
        </w:rPr>
        <w:t>O desatendimento de exigências formais não essenciais não importará o afastamento do interessado, desde que seja possível o aproveitamento do ato, observados os princípios da isonomia e do interesse público.</w:t>
      </w:r>
    </w:p>
    <w:p w14:paraId="1BB9B49F" w14:textId="77777777" w:rsidR="00E07AC2" w:rsidRPr="00B90CF3" w:rsidRDefault="00E07AC2" w:rsidP="00E07AC2">
      <w:pPr>
        <w:pStyle w:val="Nivel2"/>
        <w:rPr>
          <w:rFonts w:ascii="Times New Roman" w:hAnsi="Times New Roman" w:cs="Times New Roman"/>
          <w:sz w:val="24"/>
          <w:szCs w:val="24"/>
        </w:rPr>
      </w:pPr>
      <w:r w:rsidRPr="00B90CF3">
        <w:rPr>
          <w:rFonts w:ascii="Times New Roman" w:hAnsi="Times New Roman" w:cs="Times New Roman"/>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Pr>
          <w:rFonts w:ascii="Times New Roman" w:hAnsi="Times New Roman" w:cs="Times New Roman"/>
          <w:sz w:val="24"/>
          <w:szCs w:val="24"/>
        </w:rPr>
        <w:t>Leiloeiro</w:t>
      </w:r>
      <w:r w:rsidRPr="00B90CF3">
        <w:rPr>
          <w:rFonts w:ascii="Times New Roman" w:hAnsi="Times New Roman" w:cs="Times New Roman"/>
          <w:sz w:val="24"/>
          <w:szCs w:val="24"/>
        </w:rPr>
        <w:t>.</w:t>
      </w:r>
    </w:p>
    <w:p w14:paraId="3E530576" w14:textId="77777777" w:rsidR="00E07AC2" w:rsidRPr="00B90CF3" w:rsidRDefault="00E07AC2" w:rsidP="00E07AC2">
      <w:pPr>
        <w:pStyle w:val="Nivel2"/>
        <w:rPr>
          <w:rFonts w:ascii="Times New Roman" w:hAnsi="Times New Roman" w:cs="Times New Roman"/>
          <w:sz w:val="24"/>
          <w:szCs w:val="24"/>
        </w:rPr>
      </w:pPr>
      <w:r w:rsidRPr="00B90CF3">
        <w:rPr>
          <w:rFonts w:ascii="Times New Roman" w:hAnsi="Times New Roman" w:cs="Times New Roman"/>
          <w:sz w:val="24"/>
          <w:szCs w:val="24"/>
        </w:rPr>
        <w:t>Todas as referências de tempo no Edital, no aviso e durante a sessão pública observarão o horário de Brasília - DF.</w:t>
      </w:r>
    </w:p>
    <w:p w14:paraId="12056792" w14:textId="77777777" w:rsidR="00E07AC2" w:rsidRPr="00B90CF3" w:rsidRDefault="00E07AC2" w:rsidP="00E07AC2">
      <w:pPr>
        <w:pStyle w:val="Nivel2"/>
        <w:rPr>
          <w:rFonts w:ascii="Times New Roman" w:eastAsia="Times New Roman" w:hAnsi="Times New Roman" w:cs="Times New Roman"/>
          <w:sz w:val="24"/>
          <w:szCs w:val="24"/>
        </w:rPr>
      </w:pPr>
      <w:r w:rsidRPr="00B90CF3">
        <w:rPr>
          <w:rFonts w:ascii="Times New Roman" w:hAnsi="Times New Roman" w:cs="Times New Roman"/>
          <w:sz w:val="24"/>
          <w:szCs w:val="24"/>
        </w:rPr>
        <w:t>Em caso de divergência entre disposições deste Edital e de seus anexos ou demais peças que compõem o processo, prevalecerá as deste Edital.</w:t>
      </w:r>
    </w:p>
    <w:p w14:paraId="74630E7F" w14:textId="38DA6D66" w:rsidR="00E07AC2" w:rsidRPr="00273FB2" w:rsidRDefault="00E07AC2" w:rsidP="00E07AC2">
      <w:pPr>
        <w:pStyle w:val="Nivel2"/>
        <w:rPr>
          <w:rFonts w:ascii="Times New Roman" w:hAnsi="Times New Roman" w:cs="Times New Roman"/>
          <w:sz w:val="24"/>
          <w:szCs w:val="24"/>
        </w:rPr>
      </w:pPr>
      <w:r w:rsidRPr="00B90CF3">
        <w:rPr>
          <w:rFonts w:ascii="Times New Roman" w:hAnsi="Times New Roman" w:cs="Times New Roman"/>
          <w:sz w:val="24"/>
          <w:szCs w:val="24"/>
        </w:rPr>
        <w:t xml:space="preserve">O Edital e seus anexos estão disponíveis, na íntegra, </w:t>
      </w:r>
      <w:r w:rsidRPr="00640D5D">
        <w:rPr>
          <w:rFonts w:ascii="Times New Roman" w:hAnsi="Times New Roman" w:cs="Times New Roman"/>
          <w:sz w:val="24"/>
          <w:szCs w:val="24"/>
        </w:rPr>
        <w:t>no Portal Nacional de Contratações Públicas (PNCP),</w:t>
      </w:r>
      <w:r>
        <w:rPr>
          <w:rFonts w:ascii="Times New Roman" w:hAnsi="Times New Roman" w:cs="Times New Roman"/>
          <w:sz w:val="24"/>
          <w:szCs w:val="24"/>
        </w:rPr>
        <w:t xml:space="preserve"> no </w:t>
      </w:r>
      <w:r w:rsidRPr="00640D5D">
        <w:rPr>
          <w:rFonts w:ascii="Times New Roman" w:hAnsi="Times New Roman" w:cs="Times New Roman"/>
          <w:sz w:val="24"/>
          <w:szCs w:val="24"/>
        </w:rPr>
        <w:t>sítio eletrônico oficial</w:t>
      </w:r>
      <w:r>
        <w:rPr>
          <w:rFonts w:ascii="Times New Roman" w:hAnsi="Times New Roman" w:cs="Times New Roman"/>
          <w:sz w:val="24"/>
          <w:szCs w:val="24"/>
        </w:rPr>
        <w:t xml:space="preserve"> da Prefeitura Municipal de </w:t>
      </w:r>
      <w:proofErr w:type="spellStart"/>
      <w:r w:rsidR="00FA0E9A">
        <w:rPr>
          <w:rFonts w:ascii="Times New Roman" w:hAnsi="Times New Roman" w:cs="Times New Roman"/>
          <w:color w:val="auto"/>
          <w:sz w:val="24"/>
          <w:szCs w:val="24"/>
        </w:rPr>
        <w:t>Aracitaba</w:t>
      </w:r>
      <w:proofErr w:type="spellEnd"/>
      <w:r w:rsidRPr="00CA09E1">
        <w:rPr>
          <w:rFonts w:ascii="Times New Roman" w:hAnsi="Times New Roman" w:cs="Times New Roman"/>
          <w:color w:val="auto"/>
          <w:sz w:val="24"/>
          <w:szCs w:val="24"/>
        </w:rPr>
        <w:t xml:space="preserve">-MG </w:t>
      </w:r>
      <w:r w:rsidRPr="00BB3E5F">
        <w:rPr>
          <w:rFonts w:ascii="Times New Roman" w:hAnsi="Times New Roman" w:cs="Times New Roman"/>
          <w:sz w:val="24"/>
          <w:szCs w:val="24"/>
        </w:rPr>
        <w:t>(</w:t>
      </w:r>
      <w:hyperlink r:id="rId19" w:history="1">
        <w:r w:rsidR="00FA0E9A" w:rsidRPr="00D85322">
          <w:rPr>
            <w:rStyle w:val="Hyperlink"/>
            <w:rFonts w:ascii="Times New Roman" w:hAnsi="Times New Roman" w:cs="Times New Roman"/>
            <w:sz w:val="24"/>
            <w:szCs w:val="24"/>
          </w:rPr>
          <w:t>https://www.aracitaba.mg.gov.br/</w:t>
        </w:r>
      </w:hyperlink>
      <w:r>
        <w:rPr>
          <w:rFonts w:ascii="Times New Roman" w:hAnsi="Times New Roman" w:cs="Times New Roman"/>
          <w:sz w:val="24"/>
          <w:szCs w:val="24"/>
        </w:rPr>
        <w:t xml:space="preserve">), através de solicitação formal pelo e-mail </w:t>
      </w:r>
      <w:r w:rsidR="00FA0E9A" w:rsidRPr="00FA0E9A">
        <w:rPr>
          <w:rStyle w:val="Hyperlink"/>
          <w:rFonts w:ascii="Times New Roman" w:hAnsi="Times New Roman" w:cs="Times New Roman"/>
          <w:sz w:val="24"/>
          <w:szCs w:val="24"/>
        </w:rPr>
        <w:t>lici</w:t>
      </w:r>
      <w:r w:rsidR="00FA0E9A">
        <w:rPr>
          <w:rStyle w:val="Hyperlink"/>
          <w:rFonts w:ascii="Times New Roman" w:hAnsi="Times New Roman" w:cs="Times New Roman"/>
          <w:sz w:val="24"/>
          <w:szCs w:val="24"/>
        </w:rPr>
        <w:t>tacao@aracitaba.mg.gov.br</w:t>
      </w:r>
      <w:r>
        <w:t xml:space="preserve"> </w:t>
      </w:r>
      <w:r>
        <w:rPr>
          <w:rFonts w:ascii="Times New Roman" w:hAnsi="Times New Roman" w:cs="Times New Roman"/>
          <w:sz w:val="24"/>
          <w:szCs w:val="24"/>
        </w:rPr>
        <w:t>.</w:t>
      </w:r>
    </w:p>
    <w:p w14:paraId="173022C3" w14:textId="77777777" w:rsidR="00E07AC2" w:rsidRPr="00B90CF3" w:rsidRDefault="00E07AC2" w:rsidP="00E07AC2">
      <w:pPr>
        <w:pStyle w:val="Nivel2"/>
        <w:rPr>
          <w:rFonts w:ascii="Times New Roman" w:eastAsia="Times New Roman" w:hAnsi="Times New Roman" w:cs="Times New Roman"/>
          <w:sz w:val="24"/>
          <w:szCs w:val="24"/>
        </w:rPr>
      </w:pPr>
      <w:r w:rsidRPr="00B90CF3">
        <w:rPr>
          <w:rFonts w:ascii="Times New Roman" w:hAnsi="Times New Roman" w:cs="Times New Roman"/>
          <w:sz w:val="24"/>
          <w:szCs w:val="24"/>
        </w:rPr>
        <w:lastRenderedPageBreak/>
        <w:t>Integram este Edital, para todos os fins e efeitos, os seguintes anexos:</w:t>
      </w:r>
    </w:p>
    <w:p w14:paraId="2CB259CC" w14:textId="77777777" w:rsidR="00E07AC2" w:rsidRPr="00B90CF3" w:rsidRDefault="00E07AC2" w:rsidP="00E07AC2">
      <w:pPr>
        <w:pStyle w:val="Nivel3"/>
        <w:rPr>
          <w:rFonts w:ascii="Times New Roman" w:hAnsi="Times New Roman" w:cs="Times New Roman"/>
          <w:sz w:val="24"/>
          <w:szCs w:val="24"/>
        </w:rPr>
      </w:pPr>
      <w:r w:rsidRPr="00B90CF3">
        <w:rPr>
          <w:rFonts w:ascii="Times New Roman" w:hAnsi="Times New Roman" w:cs="Times New Roman"/>
          <w:sz w:val="24"/>
          <w:szCs w:val="24"/>
        </w:rPr>
        <w:t>ANEXO I - Termo de Referência</w:t>
      </w:r>
      <w:r>
        <w:rPr>
          <w:rFonts w:ascii="Times New Roman" w:hAnsi="Times New Roman" w:cs="Times New Roman"/>
          <w:sz w:val="24"/>
          <w:szCs w:val="24"/>
        </w:rPr>
        <w:t>;</w:t>
      </w:r>
    </w:p>
    <w:p w14:paraId="512BC179" w14:textId="77777777" w:rsidR="00E07AC2" w:rsidRDefault="00E07AC2" w:rsidP="00E07AC2">
      <w:pPr>
        <w:pStyle w:val="Nivel3"/>
        <w:rPr>
          <w:rFonts w:ascii="Times New Roman" w:hAnsi="Times New Roman" w:cs="Times New Roman"/>
          <w:sz w:val="24"/>
          <w:szCs w:val="24"/>
        </w:rPr>
      </w:pPr>
      <w:r w:rsidRPr="00B90CF3">
        <w:rPr>
          <w:rFonts w:ascii="Times New Roman" w:hAnsi="Times New Roman" w:cs="Times New Roman"/>
          <w:sz w:val="24"/>
          <w:szCs w:val="24"/>
        </w:rPr>
        <w:t>ANEXO II – Minuta de Termo de C</w:t>
      </w:r>
      <w:r>
        <w:rPr>
          <w:rFonts w:ascii="Times New Roman" w:hAnsi="Times New Roman" w:cs="Times New Roman"/>
          <w:sz w:val="24"/>
          <w:szCs w:val="24"/>
        </w:rPr>
        <w:t>redenciamento;</w:t>
      </w:r>
    </w:p>
    <w:p w14:paraId="16AA1B0C" w14:textId="77777777" w:rsidR="00E07AC2" w:rsidRDefault="00E07AC2" w:rsidP="00E07AC2">
      <w:pPr>
        <w:pStyle w:val="Nivel3"/>
        <w:rPr>
          <w:rFonts w:ascii="Times New Roman" w:hAnsi="Times New Roman" w:cs="Times New Roman"/>
          <w:sz w:val="24"/>
          <w:szCs w:val="24"/>
        </w:rPr>
      </w:pPr>
      <w:r>
        <w:rPr>
          <w:rFonts w:ascii="Times New Roman" w:hAnsi="Times New Roman" w:cs="Times New Roman"/>
          <w:sz w:val="24"/>
          <w:szCs w:val="24"/>
        </w:rPr>
        <w:t>ANEXO III – Minuta de Declaração Conjunta;</w:t>
      </w:r>
    </w:p>
    <w:p w14:paraId="16DC57E7" w14:textId="77777777" w:rsidR="00E07AC2" w:rsidRPr="00B90CF3" w:rsidRDefault="00E07AC2" w:rsidP="00E07AC2">
      <w:pPr>
        <w:rPr>
          <w:rFonts w:ascii="Times New Roman" w:hAnsi="Times New Roman" w:cs="Times New Roman"/>
          <w:highlight w:val="cyan"/>
        </w:rPr>
      </w:pPr>
    </w:p>
    <w:bookmarkEnd w:id="44"/>
    <w:p w14:paraId="1E2509C5" w14:textId="7ACD49C1" w:rsidR="00E07AC2" w:rsidRDefault="00FA0E9A" w:rsidP="00E07AC2">
      <w:pPr>
        <w:spacing w:beforeLines="120" w:before="288" w:afterLines="120" w:after="288" w:line="312" w:lineRule="auto"/>
        <w:rPr>
          <w:rFonts w:ascii="Times New Roman" w:eastAsia="MS Mincho" w:hAnsi="Times New Roman" w:cs="Times New Roman"/>
          <w:color w:val="000000"/>
        </w:rPr>
      </w:pPr>
      <w:proofErr w:type="spellStart"/>
      <w:r>
        <w:rPr>
          <w:rFonts w:ascii="Times New Roman" w:eastAsia="MS Mincho" w:hAnsi="Times New Roman" w:cs="Times New Roman"/>
        </w:rPr>
        <w:t>Aracitaba</w:t>
      </w:r>
      <w:proofErr w:type="spellEnd"/>
      <w:r w:rsidR="00E07AC2" w:rsidRPr="004918B1">
        <w:rPr>
          <w:rFonts w:ascii="Times New Roman" w:eastAsia="MS Mincho" w:hAnsi="Times New Roman" w:cs="Times New Roman"/>
        </w:rPr>
        <w:t xml:space="preserve"> </w:t>
      </w:r>
      <w:r w:rsidR="00E07AC2">
        <w:rPr>
          <w:rFonts w:ascii="Times New Roman" w:eastAsia="MS Mincho" w:hAnsi="Times New Roman" w:cs="Times New Roman"/>
          <w:color w:val="000000"/>
        </w:rPr>
        <w:t>-MG</w:t>
      </w:r>
      <w:r w:rsidR="00E07AC2" w:rsidRPr="00B90CF3">
        <w:rPr>
          <w:rFonts w:ascii="Times New Roman" w:eastAsia="MS Mincho" w:hAnsi="Times New Roman" w:cs="Times New Roman"/>
          <w:color w:val="000000"/>
        </w:rPr>
        <w:t xml:space="preserve">, </w:t>
      </w:r>
      <w:r>
        <w:rPr>
          <w:rFonts w:ascii="Times New Roman" w:eastAsia="MS Mincho" w:hAnsi="Times New Roman" w:cs="Times New Roman"/>
          <w:color w:val="000000"/>
        </w:rPr>
        <w:t>2</w:t>
      </w:r>
      <w:r w:rsidR="009E5C7A">
        <w:rPr>
          <w:rFonts w:ascii="Times New Roman" w:eastAsia="MS Mincho" w:hAnsi="Times New Roman" w:cs="Times New Roman"/>
          <w:color w:val="000000"/>
        </w:rPr>
        <w:t>7</w:t>
      </w:r>
      <w:r>
        <w:rPr>
          <w:rFonts w:ascii="Times New Roman" w:eastAsia="MS Mincho" w:hAnsi="Times New Roman" w:cs="Times New Roman"/>
          <w:color w:val="000000"/>
        </w:rPr>
        <w:t xml:space="preserve"> de fevereiro de 2026</w:t>
      </w:r>
    </w:p>
    <w:p w14:paraId="26A32E66" w14:textId="77777777" w:rsidR="00134FE6" w:rsidRDefault="00134FE6" w:rsidP="00E07AC2">
      <w:pPr>
        <w:spacing w:beforeLines="120" w:before="288" w:afterLines="120" w:after="288" w:line="312" w:lineRule="auto"/>
        <w:rPr>
          <w:rFonts w:ascii="Times New Roman" w:eastAsia="MS Mincho" w:hAnsi="Times New Roman" w:cs="Times New Roman"/>
          <w:color w:val="000000"/>
        </w:rPr>
      </w:pPr>
    </w:p>
    <w:p w14:paraId="21A7D413" w14:textId="77777777" w:rsidR="00F031A5" w:rsidRDefault="00F031A5" w:rsidP="00134FE6">
      <w:pPr>
        <w:spacing w:beforeLines="120" w:before="288" w:afterLines="120" w:after="288"/>
        <w:rPr>
          <w:rFonts w:ascii="Times New Roman" w:eastAsia="MS Mincho" w:hAnsi="Times New Roman" w:cs="Times New Roman"/>
          <w:color w:val="000000"/>
        </w:rPr>
        <w:sectPr w:rsidR="00F031A5" w:rsidSect="00E07AC2">
          <w:footerReference w:type="default" r:id="rId20"/>
          <w:headerReference w:type="first" r:id="rId21"/>
          <w:footerReference w:type="first" r:id="rId22"/>
          <w:pgSz w:w="11906" w:h="16838" w:code="9"/>
          <w:pgMar w:top="1418" w:right="1134" w:bottom="1418" w:left="1134" w:header="709" w:footer="709" w:gutter="0"/>
          <w:cols w:space="708"/>
          <w:docGrid w:linePitch="360"/>
        </w:sectPr>
      </w:pPr>
    </w:p>
    <w:p w14:paraId="15AE313F" w14:textId="77777777" w:rsidR="009E5C7A" w:rsidRPr="009E5C7A" w:rsidRDefault="009E5C7A" w:rsidP="009E5C7A">
      <w:pPr>
        <w:spacing w:before="60" w:after="60"/>
        <w:jc w:val="center"/>
        <w:rPr>
          <w:rFonts w:ascii="Times New Roman" w:hAnsi="Times New Roman" w:cs="Times New Roman"/>
          <w:spacing w:val="15"/>
          <w:shd w:val="clear" w:color="auto" w:fill="FFFFFF"/>
        </w:rPr>
      </w:pPr>
      <w:proofErr w:type="spellStart"/>
      <w:r w:rsidRPr="009E5C7A">
        <w:rPr>
          <w:rFonts w:ascii="Times New Roman" w:hAnsi="Times New Roman" w:cs="Times New Roman"/>
          <w:spacing w:val="15"/>
          <w:shd w:val="clear" w:color="auto" w:fill="FFFFFF"/>
        </w:rPr>
        <w:t>Climene</w:t>
      </w:r>
      <w:proofErr w:type="spellEnd"/>
      <w:r w:rsidRPr="009E5C7A">
        <w:rPr>
          <w:rFonts w:ascii="Times New Roman" w:hAnsi="Times New Roman" w:cs="Times New Roman"/>
          <w:spacing w:val="15"/>
          <w:shd w:val="clear" w:color="auto" w:fill="FFFFFF"/>
        </w:rPr>
        <w:t xml:space="preserve"> Cristina Mendes de Carvalho</w:t>
      </w:r>
    </w:p>
    <w:p w14:paraId="74581519" w14:textId="3124367D" w:rsidR="00FA0E9A" w:rsidRPr="00317DD8" w:rsidRDefault="00FA0E9A" w:rsidP="00FA0E9A">
      <w:pPr>
        <w:pBdr>
          <w:top w:val="nil"/>
          <w:left w:val="nil"/>
          <w:bottom w:val="nil"/>
          <w:right w:val="nil"/>
          <w:between w:val="nil"/>
        </w:pBdr>
        <w:rPr>
          <w:rFonts w:ascii="Times New Roman" w:eastAsia="Times New Roman" w:hAnsi="Times New Roman"/>
          <w:color w:val="000000"/>
        </w:rPr>
      </w:pPr>
      <w:r w:rsidRPr="00317DD8">
        <w:rPr>
          <w:rFonts w:ascii="Times New Roman" w:eastAsia="Times New Roman" w:hAnsi="Times New Roman"/>
          <w:color w:val="000000"/>
        </w:rPr>
        <w:t>Secretário Municipal de Saúde</w:t>
      </w:r>
    </w:p>
    <w:p w14:paraId="677C751F" w14:textId="266BBF98" w:rsidR="00134FE6" w:rsidRDefault="00134FE6" w:rsidP="00FA0E9A">
      <w:pPr>
        <w:spacing w:beforeLines="120" w:before="288" w:afterLines="120" w:after="288"/>
        <w:rPr>
          <w:rFonts w:ascii="Times New Roman" w:eastAsia="MS Mincho" w:hAnsi="Times New Roman" w:cs="Times New Roman"/>
          <w:color w:val="000000"/>
        </w:rPr>
      </w:pPr>
    </w:p>
    <w:p w14:paraId="79EE19A1" w14:textId="77777777" w:rsidR="00134FE6" w:rsidRDefault="00134FE6" w:rsidP="00134FE6">
      <w:pPr>
        <w:spacing w:beforeLines="120" w:before="288" w:afterLines="120" w:after="288"/>
        <w:rPr>
          <w:rFonts w:ascii="Times New Roman" w:eastAsia="MS Mincho" w:hAnsi="Times New Roman" w:cs="Times New Roman"/>
          <w:color w:val="000000"/>
        </w:rPr>
      </w:pPr>
    </w:p>
    <w:p w14:paraId="22E4FA6A" w14:textId="2F08CBFD" w:rsidR="00134FE6" w:rsidRDefault="00F031A5" w:rsidP="00134FE6">
      <w:pPr>
        <w:spacing w:beforeLines="120" w:before="288" w:afterLines="120" w:after="288"/>
        <w:rPr>
          <w:rFonts w:ascii="Times New Roman" w:eastAsia="MS Mincho" w:hAnsi="Times New Roman" w:cs="Times New Roman"/>
          <w:color w:val="000000"/>
        </w:rPr>
      </w:pPr>
      <w:r>
        <w:rPr>
          <w:rFonts w:ascii="Times New Roman" w:eastAsia="MS Mincho" w:hAnsi="Times New Roman" w:cs="Times New Roman"/>
          <w:color w:val="000000"/>
        </w:rPr>
        <w:t xml:space="preserve">                     </w:t>
      </w:r>
    </w:p>
    <w:p w14:paraId="0778E3AA" w14:textId="188949DE" w:rsidR="00F031A5" w:rsidRDefault="00F031A5" w:rsidP="00FA0E9A">
      <w:pPr>
        <w:spacing w:beforeLines="120" w:before="288" w:afterLines="120" w:after="288"/>
        <w:rPr>
          <w:rFonts w:ascii="Times New Roman" w:eastAsia="MS Mincho" w:hAnsi="Times New Roman" w:cs="Times New Roman"/>
          <w:color w:val="000000"/>
        </w:rPr>
      </w:pPr>
      <w:r>
        <w:rPr>
          <w:rFonts w:ascii="Times New Roman" w:eastAsia="MS Mincho" w:hAnsi="Times New Roman" w:cs="Times New Roman"/>
          <w:color w:val="000000"/>
        </w:rPr>
        <w:t xml:space="preserve">                      </w:t>
      </w:r>
    </w:p>
    <w:p w14:paraId="3E7FA189" w14:textId="77777777" w:rsidR="00F031A5" w:rsidRDefault="00F031A5" w:rsidP="00E07AC2">
      <w:pPr>
        <w:spacing w:beforeLines="120" w:before="288" w:afterLines="120" w:after="288" w:line="312" w:lineRule="auto"/>
        <w:rPr>
          <w:rFonts w:ascii="Times New Roman" w:eastAsia="MS Mincho" w:hAnsi="Times New Roman" w:cs="Times New Roman"/>
          <w:color w:val="000000"/>
        </w:rPr>
        <w:sectPr w:rsidR="00F031A5" w:rsidSect="00F031A5">
          <w:type w:val="continuous"/>
          <w:pgSz w:w="11906" w:h="16838" w:code="9"/>
          <w:pgMar w:top="1418" w:right="1134" w:bottom="1418" w:left="1134" w:header="709" w:footer="709" w:gutter="0"/>
          <w:cols w:num="2" w:space="708"/>
          <w:docGrid w:linePitch="360"/>
        </w:sectPr>
      </w:pPr>
    </w:p>
    <w:p w14:paraId="429B166F" w14:textId="77777777" w:rsidR="00134FE6" w:rsidRPr="00B90CF3" w:rsidRDefault="00134FE6" w:rsidP="00E07AC2">
      <w:pPr>
        <w:spacing w:beforeLines="120" w:before="288" w:afterLines="120" w:after="288" w:line="312" w:lineRule="auto"/>
        <w:rPr>
          <w:rFonts w:ascii="Times New Roman" w:eastAsia="MS Mincho" w:hAnsi="Times New Roman" w:cs="Times New Roman"/>
          <w:color w:val="000000"/>
        </w:rPr>
      </w:pPr>
    </w:p>
    <w:p w14:paraId="0DF47DAC" w14:textId="77777777" w:rsidR="00E07AC2" w:rsidRDefault="00E07AC2" w:rsidP="00E07AC2">
      <w:pPr>
        <w:autoSpaceDE w:val="0"/>
        <w:autoSpaceDN w:val="0"/>
        <w:adjustRightInd w:val="0"/>
        <w:jc w:val="center"/>
        <w:rPr>
          <w:rFonts w:ascii="Times New Roman" w:eastAsia="Calibri" w:hAnsi="Times New Roman" w:cs="Times New Roman"/>
          <w:color w:val="000000" w:themeColor="text1"/>
        </w:rPr>
        <w:sectPr w:rsidR="00E07AC2" w:rsidSect="00F031A5">
          <w:type w:val="continuous"/>
          <w:pgSz w:w="11906" w:h="16838" w:code="9"/>
          <w:pgMar w:top="1418" w:right="1134" w:bottom="1418" w:left="1134" w:header="709" w:footer="709" w:gutter="0"/>
          <w:cols w:space="708"/>
          <w:docGrid w:linePitch="360"/>
        </w:sectPr>
      </w:pPr>
    </w:p>
    <w:p w14:paraId="7785DE50" w14:textId="77777777" w:rsidR="00E07AC2" w:rsidRDefault="00E07AC2" w:rsidP="00E07AC2">
      <w:pPr>
        <w:autoSpaceDE w:val="0"/>
        <w:autoSpaceDN w:val="0"/>
        <w:adjustRightInd w:val="0"/>
        <w:jc w:val="center"/>
        <w:rPr>
          <w:rFonts w:ascii="Times New Roman" w:eastAsia="Calibri" w:hAnsi="Times New Roman" w:cs="Times New Roman"/>
          <w:color w:val="000000" w:themeColor="text1"/>
        </w:rPr>
      </w:pPr>
    </w:p>
    <w:p w14:paraId="65AE910E" w14:textId="77777777" w:rsidR="00E07AC2" w:rsidRDefault="00E07AC2" w:rsidP="00E07AC2">
      <w:pPr>
        <w:autoSpaceDE w:val="0"/>
        <w:autoSpaceDN w:val="0"/>
        <w:adjustRightInd w:val="0"/>
        <w:jc w:val="center"/>
        <w:rPr>
          <w:rFonts w:ascii="Times New Roman" w:eastAsia="Calibri" w:hAnsi="Times New Roman" w:cs="Times New Roman"/>
          <w:color w:val="000000" w:themeColor="text1"/>
        </w:rPr>
      </w:pPr>
    </w:p>
    <w:p w14:paraId="74FFB8CC" w14:textId="77777777" w:rsidR="00E07AC2" w:rsidRDefault="00E07AC2" w:rsidP="00E07AC2">
      <w:pPr>
        <w:autoSpaceDE w:val="0"/>
        <w:autoSpaceDN w:val="0"/>
        <w:adjustRightInd w:val="0"/>
        <w:jc w:val="center"/>
        <w:rPr>
          <w:rFonts w:ascii="Times New Roman" w:eastAsia="Calibri" w:hAnsi="Times New Roman" w:cs="Times New Roman"/>
          <w:color w:val="000000" w:themeColor="text1"/>
        </w:rPr>
      </w:pPr>
    </w:p>
    <w:p w14:paraId="11616DD6" w14:textId="77777777" w:rsidR="00E07AC2" w:rsidRDefault="00E07AC2" w:rsidP="00E07AC2">
      <w:pPr>
        <w:autoSpaceDE w:val="0"/>
        <w:autoSpaceDN w:val="0"/>
        <w:adjustRightInd w:val="0"/>
        <w:jc w:val="center"/>
        <w:rPr>
          <w:rFonts w:ascii="Times New Roman" w:eastAsia="Calibri" w:hAnsi="Times New Roman" w:cs="Times New Roman"/>
          <w:color w:val="000000" w:themeColor="text1"/>
        </w:rPr>
      </w:pPr>
    </w:p>
    <w:p w14:paraId="0771464B" w14:textId="78AE8341" w:rsidR="00E07AC2" w:rsidRPr="00134FE6" w:rsidRDefault="00E07AC2" w:rsidP="00134FE6">
      <w:pPr>
        <w:autoSpaceDE w:val="0"/>
        <w:autoSpaceDN w:val="0"/>
        <w:adjustRightInd w:val="0"/>
        <w:jc w:val="center"/>
        <w:rPr>
          <w:rFonts w:ascii="Times New Roman" w:eastAsia="Calibri" w:hAnsi="Times New Roman" w:cs="Times New Roman"/>
          <w:color w:val="000000" w:themeColor="text1"/>
        </w:rPr>
      </w:pPr>
      <w:r>
        <w:rPr>
          <w:rFonts w:ascii="Times New Roman" w:eastAsia="Calibri" w:hAnsi="Times New Roman" w:cs="Times New Roman"/>
          <w:color w:val="000000" w:themeColor="text1"/>
        </w:rPr>
        <w:t xml:space="preserve">                                                             </w:t>
      </w:r>
    </w:p>
    <w:p w14:paraId="229576BF" w14:textId="75CAAD51" w:rsidR="00E07AC2" w:rsidRPr="00134FE6" w:rsidRDefault="00134FE6" w:rsidP="00134FE6">
      <w:pPr>
        <w:autoSpaceDE w:val="0"/>
        <w:autoSpaceDN w:val="0"/>
        <w:adjustRightInd w:val="0"/>
        <w:jc w:val="center"/>
        <w:rPr>
          <w:rFonts w:ascii="Times New Roman" w:eastAsia="Calibri" w:hAnsi="Times New Roman" w:cs="Times New Roman"/>
          <w:color w:val="000000" w:themeColor="text1"/>
        </w:rPr>
        <w:sectPr w:rsidR="00E07AC2" w:rsidRPr="00134FE6" w:rsidSect="00E07AC2">
          <w:type w:val="continuous"/>
          <w:pgSz w:w="11906" w:h="16838" w:code="9"/>
          <w:pgMar w:top="1418" w:right="1134" w:bottom="1418" w:left="1134" w:header="709" w:footer="709" w:gutter="0"/>
          <w:cols w:num="2" w:space="708"/>
          <w:docGrid w:linePitch="360"/>
        </w:sectPr>
      </w:pPr>
      <w:r>
        <w:rPr>
          <w:rFonts w:ascii="Times New Roman" w:eastAsia="Calibri" w:hAnsi="Times New Roman" w:cs="Times New Roman"/>
          <w:color w:val="000000" w:themeColor="text1"/>
        </w:rPr>
        <w:t xml:space="preserve">                           </w:t>
      </w:r>
    </w:p>
    <w:p w14:paraId="4A45769E" w14:textId="77777777" w:rsidR="00E07AC2" w:rsidRPr="00F448FB" w:rsidRDefault="00E07AC2" w:rsidP="00442740">
      <w:pPr>
        <w:spacing w:beforeLines="120" w:before="288" w:afterLines="120" w:after="288" w:line="312" w:lineRule="auto"/>
        <w:jc w:val="center"/>
        <w:rPr>
          <w:rFonts w:ascii="Times New Roman" w:hAnsi="Times New Roman" w:cs="Times New Roman"/>
          <w:b/>
          <w:bCs/>
        </w:rPr>
      </w:pPr>
      <w:r w:rsidRPr="00273FB2">
        <w:rPr>
          <w:rFonts w:ascii="Times New Roman" w:hAnsi="Times New Roman" w:cs="Times New Roman"/>
          <w:b/>
          <w:bCs/>
        </w:rPr>
        <w:lastRenderedPageBreak/>
        <w:t>ANEXO I - Termo de Referência</w:t>
      </w:r>
    </w:p>
    <w:p w14:paraId="007F18B8" w14:textId="77777777" w:rsidR="009E5C7A" w:rsidRDefault="009E5C7A" w:rsidP="009E5C7A">
      <w:pPr>
        <w:spacing w:line="360" w:lineRule="auto"/>
        <w:rPr>
          <w:rFonts w:ascii="Times New Roman" w:eastAsia="Calibri" w:hAnsi="Times New Roman" w:cs="Times New Roman"/>
          <w:b/>
          <w:bCs/>
          <w:kern w:val="2"/>
          <w14:ligatures w14:val="standardContextual"/>
        </w:rPr>
      </w:pPr>
    </w:p>
    <w:p w14:paraId="26E3EC57" w14:textId="77777777" w:rsidR="009E5C7A" w:rsidRPr="00AD65B1" w:rsidRDefault="009E5C7A" w:rsidP="009E5C7A">
      <w:pPr>
        <w:spacing w:line="360" w:lineRule="auto"/>
        <w:rPr>
          <w:rFonts w:ascii="Times New Roman" w:eastAsia="Calibri" w:hAnsi="Times New Roman" w:cs="Times New Roman"/>
          <w:b/>
          <w:bCs/>
          <w:kern w:val="2"/>
          <w14:ligatures w14:val="standardContextual"/>
        </w:rPr>
      </w:pPr>
      <w:r w:rsidRPr="00AD65B1">
        <w:rPr>
          <w:rFonts w:ascii="Times New Roman" w:eastAsia="Calibri" w:hAnsi="Times New Roman" w:cs="Times New Roman"/>
          <w:b/>
          <w:bCs/>
          <w:kern w:val="2"/>
          <w14:ligatures w14:val="standardContextual"/>
        </w:rPr>
        <w:t>I – CONDIÇÕES GERAIS DA CONTRATAÇÃO</w:t>
      </w:r>
    </w:p>
    <w:p w14:paraId="10EE8081" w14:textId="77777777" w:rsidR="009E5C7A" w:rsidRPr="00AD65B1" w:rsidRDefault="009E5C7A" w:rsidP="009E5C7A">
      <w:pPr>
        <w:spacing w:after="160" w:line="360" w:lineRule="auto"/>
        <w:contextualSpacing/>
        <w:jc w:val="both"/>
        <w:rPr>
          <w:rFonts w:ascii="Times New Roman" w:eastAsia="Calibri" w:hAnsi="Times New Roman" w:cs="Times New Roman"/>
          <w:kern w:val="2"/>
          <w14:ligatures w14:val="standardContextual"/>
        </w:rPr>
      </w:pPr>
      <w:r w:rsidRPr="00F86D7F">
        <w:rPr>
          <w:rFonts w:ascii="Times New Roman" w:eastAsia="Calibri" w:hAnsi="Times New Roman" w:cs="Times New Roman"/>
          <w:kern w:val="2"/>
          <w14:ligatures w14:val="standardContextual"/>
        </w:rPr>
        <w:t xml:space="preserve">1.1. </w:t>
      </w:r>
      <w:r w:rsidRPr="007760FB">
        <w:rPr>
          <w:rFonts w:ascii="Times New Roman" w:eastAsia="Calibri" w:hAnsi="Times New Roman" w:cs="Times New Roman"/>
          <w:bCs/>
          <w:kern w:val="2"/>
          <w14:ligatures w14:val="standardContextual"/>
        </w:rPr>
        <w:t xml:space="preserve">PRESTAÇÃO DE </w:t>
      </w:r>
      <w:r>
        <w:rPr>
          <w:rFonts w:ascii="Times New Roman" w:eastAsia="Calibri" w:hAnsi="Times New Roman" w:cs="Times New Roman"/>
          <w:bCs/>
          <w:kern w:val="2"/>
          <w14:ligatures w14:val="standardContextual"/>
        </w:rPr>
        <w:t xml:space="preserve">SERVIÇO DE </w:t>
      </w:r>
      <w:r w:rsidRPr="007760FB">
        <w:rPr>
          <w:rFonts w:ascii="Times New Roman" w:eastAsia="Calibri" w:hAnsi="Times New Roman" w:cs="Times New Roman"/>
          <w:bCs/>
          <w:kern w:val="2"/>
          <w14:ligatures w14:val="standardContextual"/>
        </w:rPr>
        <w:t>EDUCADOR SOCIAL atendendo às necessidades da Administração Pública Municipal</w:t>
      </w:r>
      <w:r w:rsidRPr="00FB1C95">
        <w:rPr>
          <w:rFonts w:ascii="Times New Roman" w:eastAsia="Calibri" w:hAnsi="Times New Roman" w:cs="Times New Roman"/>
          <w:kern w:val="2"/>
          <w14:ligatures w14:val="standardContextual"/>
        </w:rPr>
        <w:t>, nos termos da tabela abaixo, conforme condições e exigências estabelecidas neste instrumento:</w:t>
      </w: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4"/>
        <w:gridCol w:w="1721"/>
        <w:gridCol w:w="1585"/>
        <w:gridCol w:w="1205"/>
        <w:gridCol w:w="1672"/>
        <w:gridCol w:w="1245"/>
      </w:tblGrid>
      <w:tr w:rsidR="009E5C7A" w:rsidRPr="00543B22" w14:paraId="10601E2A" w14:textId="77777777" w:rsidTr="001E0F5D">
        <w:tc>
          <w:tcPr>
            <w:tcW w:w="1894" w:type="dxa"/>
          </w:tcPr>
          <w:p w14:paraId="28C48B00" w14:textId="77777777" w:rsidR="009E5C7A" w:rsidRPr="00BB43BE" w:rsidRDefault="009E5C7A" w:rsidP="001E0F5D">
            <w:pPr>
              <w:jc w:val="center"/>
              <w:rPr>
                <w:rFonts w:ascii="Arial" w:hAnsi="Arial" w:cs="Arial"/>
                <w:b/>
                <w:sz w:val="22"/>
                <w:szCs w:val="22"/>
              </w:rPr>
            </w:pPr>
            <w:r w:rsidRPr="00BB43BE">
              <w:rPr>
                <w:rFonts w:ascii="Arial" w:hAnsi="Arial" w:cs="Arial"/>
                <w:b/>
                <w:sz w:val="22"/>
                <w:szCs w:val="22"/>
              </w:rPr>
              <w:t>Grupo de convivência</w:t>
            </w:r>
          </w:p>
        </w:tc>
        <w:tc>
          <w:tcPr>
            <w:tcW w:w="1721" w:type="dxa"/>
          </w:tcPr>
          <w:p w14:paraId="17154EB0" w14:textId="77777777" w:rsidR="009E5C7A" w:rsidRPr="00BB43BE" w:rsidRDefault="009E5C7A" w:rsidP="001E0F5D">
            <w:pPr>
              <w:jc w:val="center"/>
              <w:rPr>
                <w:rFonts w:ascii="Arial" w:hAnsi="Arial" w:cs="Arial"/>
                <w:b/>
                <w:sz w:val="22"/>
                <w:szCs w:val="22"/>
              </w:rPr>
            </w:pPr>
            <w:r w:rsidRPr="00BB43BE">
              <w:rPr>
                <w:rFonts w:ascii="Arial" w:hAnsi="Arial" w:cs="Arial"/>
                <w:b/>
                <w:sz w:val="22"/>
                <w:szCs w:val="22"/>
              </w:rPr>
              <w:t>Público Alvo</w:t>
            </w:r>
          </w:p>
        </w:tc>
        <w:tc>
          <w:tcPr>
            <w:tcW w:w="1585" w:type="dxa"/>
          </w:tcPr>
          <w:p w14:paraId="2778834E" w14:textId="77777777" w:rsidR="009E5C7A" w:rsidRPr="00BB43BE" w:rsidRDefault="009E5C7A" w:rsidP="001E0F5D">
            <w:pPr>
              <w:jc w:val="center"/>
              <w:rPr>
                <w:rFonts w:ascii="Arial" w:hAnsi="Arial" w:cs="Arial"/>
                <w:b/>
                <w:sz w:val="22"/>
                <w:szCs w:val="22"/>
              </w:rPr>
            </w:pPr>
            <w:r w:rsidRPr="00BB43BE">
              <w:rPr>
                <w:rFonts w:ascii="Arial" w:hAnsi="Arial" w:cs="Arial"/>
                <w:b/>
                <w:sz w:val="22"/>
                <w:szCs w:val="22"/>
              </w:rPr>
              <w:t xml:space="preserve">Local </w:t>
            </w:r>
          </w:p>
        </w:tc>
        <w:tc>
          <w:tcPr>
            <w:tcW w:w="1205" w:type="dxa"/>
          </w:tcPr>
          <w:p w14:paraId="5551FC7F" w14:textId="77777777" w:rsidR="009E5C7A" w:rsidRPr="00BB43BE" w:rsidRDefault="009E5C7A" w:rsidP="001E0F5D">
            <w:pPr>
              <w:jc w:val="center"/>
              <w:rPr>
                <w:rFonts w:ascii="Arial" w:hAnsi="Arial" w:cs="Arial"/>
                <w:b/>
                <w:sz w:val="22"/>
                <w:szCs w:val="22"/>
              </w:rPr>
            </w:pPr>
            <w:r w:rsidRPr="00BB43BE">
              <w:rPr>
                <w:rFonts w:ascii="Arial" w:hAnsi="Arial" w:cs="Arial"/>
                <w:b/>
                <w:sz w:val="22"/>
                <w:szCs w:val="22"/>
              </w:rPr>
              <w:t>Horas mensais</w:t>
            </w:r>
          </w:p>
        </w:tc>
        <w:tc>
          <w:tcPr>
            <w:tcW w:w="1672" w:type="dxa"/>
          </w:tcPr>
          <w:p w14:paraId="45507C53" w14:textId="77777777" w:rsidR="009E5C7A" w:rsidRPr="00BB43BE" w:rsidRDefault="009E5C7A" w:rsidP="001E0F5D">
            <w:pPr>
              <w:jc w:val="center"/>
              <w:rPr>
                <w:rFonts w:ascii="Arial" w:hAnsi="Arial" w:cs="Arial"/>
                <w:b/>
                <w:sz w:val="22"/>
                <w:szCs w:val="22"/>
              </w:rPr>
            </w:pPr>
            <w:r w:rsidRPr="00BB43BE">
              <w:rPr>
                <w:rFonts w:ascii="Arial" w:hAnsi="Arial" w:cs="Arial"/>
                <w:b/>
                <w:sz w:val="22"/>
                <w:szCs w:val="22"/>
              </w:rPr>
              <w:t>Número de participantes</w:t>
            </w:r>
          </w:p>
        </w:tc>
        <w:tc>
          <w:tcPr>
            <w:tcW w:w="1245" w:type="dxa"/>
          </w:tcPr>
          <w:p w14:paraId="3BBE58C4" w14:textId="77777777" w:rsidR="009E5C7A" w:rsidRPr="00BB43BE" w:rsidRDefault="009E5C7A" w:rsidP="001E0F5D">
            <w:pPr>
              <w:jc w:val="center"/>
              <w:rPr>
                <w:rFonts w:ascii="Arial" w:hAnsi="Arial" w:cs="Arial"/>
                <w:b/>
                <w:sz w:val="22"/>
                <w:szCs w:val="22"/>
              </w:rPr>
            </w:pPr>
            <w:r w:rsidRPr="00BB43BE">
              <w:rPr>
                <w:rFonts w:ascii="Arial" w:hAnsi="Arial" w:cs="Arial"/>
                <w:b/>
                <w:sz w:val="22"/>
                <w:szCs w:val="22"/>
              </w:rPr>
              <w:t>Valor por mês</w:t>
            </w:r>
          </w:p>
        </w:tc>
      </w:tr>
      <w:tr w:rsidR="009E5C7A" w:rsidRPr="00543B22" w14:paraId="344EC994" w14:textId="77777777" w:rsidTr="001E0F5D">
        <w:tc>
          <w:tcPr>
            <w:tcW w:w="1894" w:type="dxa"/>
          </w:tcPr>
          <w:p w14:paraId="5271E542" w14:textId="77777777" w:rsidR="009E5C7A" w:rsidRPr="00BB43BE" w:rsidRDefault="009E5C7A" w:rsidP="001E0F5D">
            <w:pPr>
              <w:jc w:val="both"/>
              <w:rPr>
                <w:rFonts w:ascii="Arial" w:hAnsi="Arial" w:cs="Arial"/>
                <w:color w:val="000000"/>
                <w:sz w:val="22"/>
                <w:szCs w:val="22"/>
              </w:rPr>
            </w:pPr>
            <w:r w:rsidRPr="00BB43BE">
              <w:rPr>
                <w:rFonts w:ascii="Arial" w:hAnsi="Arial" w:cs="Arial"/>
                <w:color w:val="000000"/>
                <w:sz w:val="22"/>
                <w:szCs w:val="22"/>
              </w:rPr>
              <w:t>Atividades esportiva e culturais Capoeira</w:t>
            </w:r>
          </w:p>
        </w:tc>
        <w:tc>
          <w:tcPr>
            <w:tcW w:w="1721" w:type="dxa"/>
          </w:tcPr>
          <w:p w14:paraId="7674F10F" w14:textId="77777777" w:rsidR="009E5C7A" w:rsidRPr="00BB43BE" w:rsidRDefault="009E5C7A" w:rsidP="001E0F5D">
            <w:pPr>
              <w:jc w:val="both"/>
              <w:rPr>
                <w:rFonts w:ascii="Arial" w:hAnsi="Arial" w:cs="Arial"/>
                <w:sz w:val="22"/>
                <w:szCs w:val="22"/>
              </w:rPr>
            </w:pPr>
            <w:r w:rsidRPr="00BB43BE">
              <w:rPr>
                <w:rFonts w:ascii="Arial" w:hAnsi="Arial" w:cs="Arial"/>
                <w:sz w:val="22"/>
                <w:szCs w:val="22"/>
              </w:rPr>
              <w:t xml:space="preserve">Crianças, </w:t>
            </w:r>
            <w:r w:rsidRPr="00BB43BE">
              <w:rPr>
                <w:rFonts w:ascii="Arial" w:hAnsi="Arial" w:cs="Arial"/>
                <w:color w:val="000000"/>
                <w:sz w:val="22"/>
                <w:szCs w:val="22"/>
              </w:rPr>
              <w:t>adolescentes e adulto</w:t>
            </w:r>
            <w:r w:rsidRPr="00BB43BE">
              <w:rPr>
                <w:rFonts w:ascii="Arial" w:hAnsi="Arial" w:cs="Arial"/>
                <w:sz w:val="22"/>
                <w:szCs w:val="22"/>
              </w:rPr>
              <w:t xml:space="preserve"> </w:t>
            </w:r>
          </w:p>
        </w:tc>
        <w:tc>
          <w:tcPr>
            <w:tcW w:w="1585" w:type="dxa"/>
          </w:tcPr>
          <w:p w14:paraId="7F50D5B7" w14:textId="77777777" w:rsidR="009E5C7A" w:rsidRPr="00BB43BE" w:rsidRDefault="009E5C7A" w:rsidP="001E0F5D">
            <w:pPr>
              <w:rPr>
                <w:rFonts w:ascii="Arial" w:hAnsi="Arial" w:cs="Arial"/>
                <w:sz w:val="22"/>
                <w:szCs w:val="22"/>
              </w:rPr>
            </w:pPr>
            <w:r w:rsidRPr="00BB43BE">
              <w:rPr>
                <w:rFonts w:ascii="Arial" w:hAnsi="Arial" w:cs="Arial"/>
                <w:sz w:val="22"/>
                <w:szCs w:val="22"/>
              </w:rPr>
              <w:t>Quadra Municipal</w:t>
            </w:r>
          </w:p>
        </w:tc>
        <w:tc>
          <w:tcPr>
            <w:tcW w:w="1205" w:type="dxa"/>
          </w:tcPr>
          <w:p w14:paraId="5B23C4B1" w14:textId="77777777" w:rsidR="009E5C7A" w:rsidRPr="00BB43BE" w:rsidRDefault="009E5C7A" w:rsidP="001E0F5D">
            <w:pPr>
              <w:jc w:val="center"/>
              <w:rPr>
                <w:rFonts w:ascii="Arial" w:hAnsi="Arial" w:cs="Arial"/>
                <w:sz w:val="22"/>
                <w:szCs w:val="22"/>
              </w:rPr>
            </w:pPr>
            <w:r w:rsidRPr="00BB43BE">
              <w:rPr>
                <w:rFonts w:ascii="Arial" w:hAnsi="Arial" w:cs="Arial"/>
                <w:sz w:val="22"/>
                <w:szCs w:val="22"/>
              </w:rPr>
              <w:t>72 horas</w:t>
            </w:r>
          </w:p>
        </w:tc>
        <w:tc>
          <w:tcPr>
            <w:tcW w:w="1672" w:type="dxa"/>
          </w:tcPr>
          <w:p w14:paraId="063D93D8" w14:textId="77777777" w:rsidR="009E5C7A" w:rsidRPr="00BB43BE" w:rsidRDefault="009E5C7A" w:rsidP="001E0F5D">
            <w:pPr>
              <w:jc w:val="center"/>
              <w:rPr>
                <w:rFonts w:ascii="Arial" w:hAnsi="Arial" w:cs="Arial"/>
                <w:sz w:val="22"/>
                <w:szCs w:val="22"/>
              </w:rPr>
            </w:pPr>
            <w:r w:rsidRPr="00BB43BE">
              <w:rPr>
                <w:rFonts w:ascii="Arial" w:hAnsi="Arial" w:cs="Arial"/>
                <w:sz w:val="22"/>
                <w:szCs w:val="22"/>
              </w:rPr>
              <w:t xml:space="preserve">50 participantes </w:t>
            </w:r>
            <w:proofErr w:type="spellStart"/>
            <w:r w:rsidRPr="00BB43BE">
              <w:rPr>
                <w:rFonts w:ascii="Arial" w:hAnsi="Arial" w:cs="Arial"/>
                <w:sz w:val="22"/>
                <w:szCs w:val="22"/>
              </w:rPr>
              <w:t>aproxidamente</w:t>
            </w:r>
            <w:proofErr w:type="spellEnd"/>
          </w:p>
        </w:tc>
        <w:tc>
          <w:tcPr>
            <w:tcW w:w="1245" w:type="dxa"/>
          </w:tcPr>
          <w:p w14:paraId="035D7B45" w14:textId="77777777" w:rsidR="009E5C7A" w:rsidRPr="00523167" w:rsidRDefault="009E5C7A" w:rsidP="001E0F5D">
            <w:pPr>
              <w:jc w:val="center"/>
              <w:rPr>
                <w:rFonts w:ascii="Arial" w:hAnsi="Arial" w:cs="Arial"/>
                <w:sz w:val="22"/>
                <w:szCs w:val="22"/>
              </w:rPr>
            </w:pPr>
            <w:r w:rsidRPr="00523167">
              <w:rPr>
                <w:rFonts w:ascii="Arial" w:hAnsi="Arial" w:cs="Arial"/>
              </w:rPr>
              <w:t>2.000,00</w:t>
            </w:r>
          </w:p>
        </w:tc>
      </w:tr>
      <w:tr w:rsidR="009E5C7A" w:rsidRPr="00543B22" w14:paraId="3741D85A" w14:textId="77777777" w:rsidTr="001E0F5D">
        <w:tc>
          <w:tcPr>
            <w:tcW w:w="1894" w:type="dxa"/>
          </w:tcPr>
          <w:p w14:paraId="4D97FF7E" w14:textId="77777777" w:rsidR="009E5C7A" w:rsidRPr="00BB43BE" w:rsidRDefault="009E5C7A" w:rsidP="001E0F5D">
            <w:pPr>
              <w:jc w:val="both"/>
              <w:rPr>
                <w:rFonts w:ascii="Arial" w:hAnsi="Arial" w:cs="Arial"/>
                <w:color w:val="000000"/>
                <w:sz w:val="22"/>
                <w:szCs w:val="22"/>
              </w:rPr>
            </w:pPr>
            <w:r w:rsidRPr="00BB43BE">
              <w:rPr>
                <w:rFonts w:ascii="Arial" w:hAnsi="Arial" w:cs="Arial"/>
                <w:sz w:val="22"/>
                <w:szCs w:val="22"/>
              </w:rPr>
              <w:t>Oficina de artesanato</w:t>
            </w:r>
          </w:p>
        </w:tc>
        <w:tc>
          <w:tcPr>
            <w:tcW w:w="1721" w:type="dxa"/>
          </w:tcPr>
          <w:p w14:paraId="5B315E9C" w14:textId="77777777" w:rsidR="009E5C7A" w:rsidRPr="00BB43BE" w:rsidRDefault="009E5C7A" w:rsidP="001E0F5D">
            <w:pPr>
              <w:jc w:val="both"/>
              <w:rPr>
                <w:rFonts w:ascii="Arial" w:hAnsi="Arial" w:cs="Arial"/>
                <w:sz w:val="22"/>
                <w:szCs w:val="22"/>
              </w:rPr>
            </w:pPr>
            <w:r w:rsidRPr="00BB43BE">
              <w:rPr>
                <w:rFonts w:ascii="Arial" w:hAnsi="Arial" w:cs="Arial"/>
                <w:sz w:val="22"/>
                <w:szCs w:val="22"/>
              </w:rPr>
              <w:t>Mulheres beneficiarias do Programa Bolsa Família, Grupos de idosas e crianças e adolescentes</w:t>
            </w:r>
          </w:p>
        </w:tc>
        <w:tc>
          <w:tcPr>
            <w:tcW w:w="1585" w:type="dxa"/>
          </w:tcPr>
          <w:p w14:paraId="10077EB6" w14:textId="77777777" w:rsidR="009E5C7A" w:rsidRPr="00BB43BE" w:rsidRDefault="009E5C7A" w:rsidP="001E0F5D">
            <w:pPr>
              <w:jc w:val="both"/>
              <w:rPr>
                <w:rFonts w:ascii="Arial" w:hAnsi="Arial" w:cs="Arial"/>
                <w:sz w:val="22"/>
                <w:szCs w:val="22"/>
              </w:rPr>
            </w:pPr>
            <w:r w:rsidRPr="00BB43BE">
              <w:rPr>
                <w:rFonts w:ascii="Arial" w:hAnsi="Arial" w:cs="Arial"/>
                <w:sz w:val="22"/>
                <w:szCs w:val="22"/>
              </w:rPr>
              <w:t>CRAS</w:t>
            </w:r>
          </w:p>
        </w:tc>
        <w:tc>
          <w:tcPr>
            <w:tcW w:w="1205" w:type="dxa"/>
          </w:tcPr>
          <w:p w14:paraId="0A94BF26" w14:textId="77777777" w:rsidR="009E5C7A" w:rsidRPr="00BB43BE" w:rsidRDefault="009E5C7A" w:rsidP="001E0F5D">
            <w:pPr>
              <w:jc w:val="center"/>
              <w:rPr>
                <w:rFonts w:ascii="Arial" w:hAnsi="Arial" w:cs="Arial"/>
                <w:sz w:val="22"/>
                <w:szCs w:val="22"/>
              </w:rPr>
            </w:pPr>
            <w:r w:rsidRPr="00BB43BE">
              <w:rPr>
                <w:rFonts w:ascii="Arial" w:hAnsi="Arial" w:cs="Arial"/>
                <w:sz w:val="22"/>
                <w:szCs w:val="22"/>
              </w:rPr>
              <w:t>72 horas</w:t>
            </w:r>
          </w:p>
        </w:tc>
        <w:tc>
          <w:tcPr>
            <w:tcW w:w="1672" w:type="dxa"/>
          </w:tcPr>
          <w:p w14:paraId="0775BCAC" w14:textId="77777777" w:rsidR="009E5C7A" w:rsidRPr="00BB43BE" w:rsidRDefault="009E5C7A" w:rsidP="001E0F5D">
            <w:pPr>
              <w:jc w:val="center"/>
              <w:rPr>
                <w:rFonts w:ascii="Arial" w:hAnsi="Arial" w:cs="Arial"/>
                <w:sz w:val="22"/>
                <w:szCs w:val="22"/>
              </w:rPr>
            </w:pPr>
            <w:r w:rsidRPr="00BB43BE">
              <w:rPr>
                <w:rFonts w:ascii="Arial" w:hAnsi="Arial" w:cs="Arial"/>
                <w:sz w:val="22"/>
                <w:szCs w:val="22"/>
              </w:rPr>
              <w:t xml:space="preserve">50 participantes </w:t>
            </w:r>
            <w:proofErr w:type="spellStart"/>
            <w:r w:rsidRPr="00BB43BE">
              <w:rPr>
                <w:rFonts w:ascii="Arial" w:hAnsi="Arial" w:cs="Arial"/>
                <w:sz w:val="22"/>
                <w:szCs w:val="22"/>
              </w:rPr>
              <w:t>aproxidamente</w:t>
            </w:r>
            <w:proofErr w:type="spellEnd"/>
          </w:p>
        </w:tc>
        <w:tc>
          <w:tcPr>
            <w:tcW w:w="1245" w:type="dxa"/>
          </w:tcPr>
          <w:p w14:paraId="4AD3B7E0" w14:textId="77777777" w:rsidR="009E5C7A" w:rsidRPr="00523167" w:rsidRDefault="009E5C7A" w:rsidP="001E0F5D">
            <w:pPr>
              <w:jc w:val="center"/>
              <w:rPr>
                <w:rFonts w:ascii="Arial" w:hAnsi="Arial" w:cs="Arial"/>
                <w:sz w:val="22"/>
                <w:szCs w:val="22"/>
              </w:rPr>
            </w:pPr>
            <w:r w:rsidRPr="00523167">
              <w:rPr>
                <w:rFonts w:ascii="Arial" w:hAnsi="Arial" w:cs="Arial"/>
              </w:rPr>
              <w:t>2.000,00</w:t>
            </w:r>
          </w:p>
        </w:tc>
      </w:tr>
      <w:tr w:rsidR="009E5C7A" w:rsidRPr="00543B22" w14:paraId="648F1DA5" w14:textId="77777777" w:rsidTr="001E0F5D">
        <w:tc>
          <w:tcPr>
            <w:tcW w:w="1894" w:type="dxa"/>
          </w:tcPr>
          <w:p w14:paraId="7415D593" w14:textId="77777777" w:rsidR="009E5C7A" w:rsidRPr="00BB43BE" w:rsidRDefault="009E5C7A" w:rsidP="001E0F5D">
            <w:pPr>
              <w:jc w:val="both"/>
              <w:rPr>
                <w:rFonts w:ascii="Arial" w:hAnsi="Arial" w:cs="Arial"/>
                <w:color w:val="000000"/>
                <w:sz w:val="22"/>
                <w:szCs w:val="22"/>
              </w:rPr>
            </w:pPr>
            <w:r w:rsidRPr="00BB43BE">
              <w:rPr>
                <w:rFonts w:ascii="Arial" w:hAnsi="Arial" w:cs="Arial"/>
                <w:sz w:val="22"/>
                <w:szCs w:val="22"/>
              </w:rPr>
              <w:t>Oficina de Pilates e Ginastica laboral</w:t>
            </w:r>
          </w:p>
        </w:tc>
        <w:tc>
          <w:tcPr>
            <w:tcW w:w="1721" w:type="dxa"/>
          </w:tcPr>
          <w:p w14:paraId="04AF634A" w14:textId="77777777" w:rsidR="009E5C7A" w:rsidRPr="00BB43BE" w:rsidRDefault="009E5C7A" w:rsidP="001E0F5D">
            <w:pPr>
              <w:jc w:val="both"/>
              <w:rPr>
                <w:rFonts w:ascii="Arial" w:hAnsi="Arial" w:cs="Arial"/>
                <w:sz w:val="22"/>
                <w:szCs w:val="22"/>
              </w:rPr>
            </w:pPr>
            <w:r w:rsidRPr="00BB43BE">
              <w:rPr>
                <w:rFonts w:ascii="Arial" w:hAnsi="Arial" w:cs="Arial"/>
                <w:sz w:val="22"/>
                <w:szCs w:val="22"/>
              </w:rPr>
              <w:t>Adolescentes, idosos e adultos acompanhados pelo CRAS</w:t>
            </w:r>
          </w:p>
        </w:tc>
        <w:tc>
          <w:tcPr>
            <w:tcW w:w="1585" w:type="dxa"/>
          </w:tcPr>
          <w:p w14:paraId="5780BD29" w14:textId="77777777" w:rsidR="009E5C7A" w:rsidRPr="00BB43BE" w:rsidRDefault="009E5C7A" w:rsidP="001E0F5D">
            <w:pPr>
              <w:jc w:val="both"/>
              <w:rPr>
                <w:rFonts w:ascii="Arial" w:hAnsi="Arial" w:cs="Arial"/>
                <w:sz w:val="22"/>
                <w:szCs w:val="22"/>
              </w:rPr>
            </w:pPr>
            <w:r w:rsidRPr="00BB43BE">
              <w:rPr>
                <w:rFonts w:ascii="Arial" w:hAnsi="Arial" w:cs="Arial"/>
                <w:sz w:val="22"/>
                <w:szCs w:val="22"/>
              </w:rPr>
              <w:t>Quadra Municipal</w:t>
            </w:r>
          </w:p>
        </w:tc>
        <w:tc>
          <w:tcPr>
            <w:tcW w:w="1205" w:type="dxa"/>
          </w:tcPr>
          <w:p w14:paraId="00E5BF57" w14:textId="77777777" w:rsidR="009E5C7A" w:rsidRPr="00BB43BE" w:rsidRDefault="009E5C7A" w:rsidP="001E0F5D">
            <w:pPr>
              <w:jc w:val="center"/>
              <w:rPr>
                <w:rFonts w:ascii="Arial" w:hAnsi="Arial" w:cs="Arial"/>
                <w:sz w:val="22"/>
                <w:szCs w:val="22"/>
              </w:rPr>
            </w:pPr>
            <w:r w:rsidRPr="00BB43BE">
              <w:rPr>
                <w:rFonts w:ascii="Arial" w:hAnsi="Arial" w:cs="Arial"/>
                <w:sz w:val="22"/>
                <w:szCs w:val="22"/>
              </w:rPr>
              <w:t>72 horas</w:t>
            </w:r>
          </w:p>
        </w:tc>
        <w:tc>
          <w:tcPr>
            <w:tcW w:w="1672" w:type="dxa"/>
          </w:tcPr>
          <w:p w14:paraId="08EA203C" w14:textId="77777777" w:rsidR="009E5C7A" w:rsidRPr="00BB43BE" w:rsidRDefault="009E5C7A" w:rsidP="001E0F5D">
            <w:pPr>
              <w:jc w:val="center"/>
              <w:rPr>
                <w:rFonts w:ascii="Arial" w:hAnsi="Arial" w:cs="Arial"/>
                <w:sz w:val="22"/>
                <w:szCs w:val="22"/>
              </w:rPr>
            </w:pPr>
            <w:r w:rsidRPr="00BB43BE">
              <w:rPr>
                <w:rFonts w:ascii="Arial" w:hAnsi="Arial" w:cs="Arial"/>
                <w:sz w:val="22"/>
                <w:szCs w:val="22"/>
              </w:rPr>
              <w:t xml:space="preserve">50 participantes </w:t>
            </w:r>
            <w:proofErr w:type="spellStart"/>
            <w:r w:rsidRPr="00BB43BE">
              <w:rPr>
                <w:rFonts w:ascii="Arial" w:hAnsi="Arial" w:cs="Arial"/>
                <w:sz w:val="22"/>
                <w:szCs w:val="22"/>
              </w:rPr>
              <w:t>aproxidamente</w:t>
            </w:r>
            <w:proofErr w:type="spellEnd"/>
          </w:p>
        </w:tc>
        <w:tc>
          <w:tcPr>
            <w:tcW w:w="1245" w:type="dxa"/>
          </w:tcPr>
          <w:p w14:paraId="18E3570C" w14:textId="77777777" w:rsidR="009E5C7A" w:rsidRPr="00523167" w:rsidRDefault="009E5C7A" w:rsidP="001E0F5D">
            <w:pPr>
              <w:jc w:val="center"/>
              <w:rPr>
                <w:rFonts w:ascii="Arial" w:hAnsi="Arial" w:cs="Arial"/>
                <w:sz w:val="22"/>
                <w:szCs w:val="22"/>
              </w:rPr>
            </w:pPr>
            <w:r w:rsidRPr="00523167">
              <w:rPr>
                <w:rFonts w:ascii="Arial" w:hAnsi="Arial" w:cs="Arial"/>
              </w:rPr>
              <w:t>2.000,00</w:t>
            </w:r>
          </w:p>
        </w:tc>
      </w:tr>
      <w:tr w:rsidR="009E5C7A" w:rsidRPr="00543B22" w14:paraId="7D2C3E17" w14:textId="77777777" w:rsidTr="001E0F5D">
        <w:tc>
          <w:tcPr>
            <w:tcW w:w="1894" w:type="dxa"/>
          </w:tcPr>
          <w:p w14:paraId="61712090" w14:textId="77777777" w:rsidR="009E5C7A" w:rsidRPr="00BB43BE" w:rsidRDefault="009E5C7A" w:rsidP="001E0F5D">
            <w:pPr>
              <w:jc w:val="both"/>
              <w:rPr>
                <w:rFonts w:ascii="Arial" w:hAnsi="Arial" w:cs="Arial"/>
                <w:sz w:val="22"/>
                <w:szCs w:val="22"/>
              </w:rPr>
            </w:pPr>
            <w:r w:rsidRPr="00BB43BE">
              <w:rPr>
                <w:rFonts w:ascii="Arial" w:hAnsi="Arial" w:cs="Arial"/>
                <w:sz w:val="22"/>
                <w:szCs w:val="22"/>
              </w:rPr>
              <w:t xml:space="preserve">Oficina </w:t>
            </w:r>
            <w:proofErr w:type="gramStart"/>
            <w:r w:rsidRPr="00BB43BE">
              <w:rPr>
                <w:rFonts w:ascii="Arial" w:hAnsi="Arial" w:cs="Arial"/>
                <w:sz w:val="22"/>
                <w:szCs w:val="22"/>
              </w:rPr>
              <w:t>de Zumba</w:t>
            </w:r>
            <w:proofErr w:type="gramEnd"/>
          </w:p>
        </w:tc>
        <w:tc>
          <w:tcPr>
            <w:tcW w:w="1721" w:type="dxa"/>
          </w:tcPr>
          <w:p w14:paraId="4BFB1FC2" w14:textId="77777777" w:rsidR="009E5C7A" w:rsidRPr="00BB43BE" w:rsidRDefault="009E5C7A" w:rsidP="001E0F5D">
            <w:pPr>
              <w:jc w:val="both"/>
              <w:rPr>
                <w:rFonts w:ascii="Arial" w:hAnsi="Arial" w:cs="Arial"/>
                <w:sz w:val="22"/>
                <w:szCs w:val="22"/>
              </w:rPr>
            </w:pPr>
            <w:r w:rsidRPr="00BB43BE">
              <w:rPr>
                <w:rFonts w:ascii="Arial" w:hAnsi="Arial" w:cs="Arial"/>
                <w:sz w:val="22"/>
                <w:szCs w:val="22"/>
              </w:rPr>
              <w:t>Jovens e adultos</w:t>
            </w:r>
          </w:p>
        </w:tc>
        <w:tc>
          <w:tcPr>
            <w:tcW w:w="1585" w:type="dxa"/>
          </w:tcPr>
          <w:p w14:paraId="7BFE4172" w14:textId="77777777" w:rsidR="009E5C7A" w:rsidRPr="00BB43BE" w:rsidRDefault="009E5C7A" w:rsidP="001E0F5D">
            <w:pPr>
              <w:jc w:val="both"/>
              <w:rPr>
                <w:rFonts w:ascii="Arial" w:hAnsi="Arial" w:cs="Arial"/>
                <w:sz w:val="22"/>
                <w:szCs w:val="22"/>
              </w:rPr>
            </w:pPr>
            <w:r w:rsidRPr="00BB43BE">
              <w:rPr>
                <w:rFonts w:ascii="Arial" w:hAnsi="Arial" w:cs="Arial"/>
                <w:sz w:val="22"/>
                <w:szCs w:val="22"/>
              </w:rPr>
              <w:t>Quadra Municipal</w:t>
            </w:r>
          </w:p>
        </w:tc>
        <w:tc>
          <w:tcPr>
            <w:tcW w:w="1205" w:type="dxa"/>
          </w:tcPr>
          <w:p w14:paraId="6421A8CD" w14:textId="77777777" w:rsidR="009E5C7A" w:rsidRPr="00BB43BE" w:rsidRDefault="009E5C7A" w:rsidP="001E0F5D">
            <w:pPr>
              <w:jc w:val="center"/>
              <w:rPr>
                <w:rFonts w:ascii="Arial" w:hAnsi="Arial" w:cs="Arial"/>
                <w:sz w:val="22"/>
                <w:szCs w:val="22"/>
              </w:rPr>
            </w:pPr>
            <w:r w:rsidRPr="00BB43BE">
              <w:rPr>
                <w:rFonts w:ascii="Arial" w:hAnsi="Arial" w:cs="Arial"/>
                <w:sz w:val="22"/>
                <w:szCs w:val="22"/>
              </w:rPr>
              <w:t>72 horas</w:t>
            </w:r>
          </w:p>
        </w:tc>
        <w:tc>
          <w:tcPr>
            <w:tcW w:w="1672" w:type="dxa"/>
          </w:tcPr>
          <w:p w14:paraId="7A559A02" w14:textId="77777777" w:rsidR="009E5C7A" w:rsidRPr="00BB43BE" w:rsidRDefault="009E5C7A" w:rsidP="001E0F5D">
            <w:pPr>
              <w:jc w:val="center"/>
              <w:rPr>
                <w:rFonts w:ascii="Arial" w:hAnsi="Arial" w:cs="Arial"/>
                <w:sz w:val="22"/>
                <w:szCs w:val="22"/>
              </w:rPr>
            </w:pPr>
            <w:r w:rsidRPr="00BB43BE">
              <w:rPr>
                <w:rFonts w:ascii="Arial" w:hAnsi="Arial" w:cs="Arial"/>
                <w:sz w:val="22"/>
                <w:szCs w:val="22"/>
              </w:rPr>
              <w:t>50 participantes</w:t>
            </w:r>
          </w:p>
          <w:p w14:paraId="41024140" w14:textId="77777777" w:rsidR="009E5C7A" w:rsidRPr="00BB43BE" w:rsidRDefault="009E5C7A" w:rsidP="001E0F5D">
            <w:pPr>
              <w:jc w:val="center"/>
              <w:rPr>
                <w:rFonts w:ascii="Arial" w:hAnsi="Arial" w:cs="Arial"/>
                <w:sz w:val="22"/>
                <w:szCs w:val="22"/>
              </w:rPr>
            </w:pPr>
            <w:proofErr w:type="spellStart"/>
            <w:r w:rsidRPr="00BB43BE">
              <w:rPr>
                <w:rFonts w:ascii="Arial" w:hAnsi="Arial" w:cs="Arial"/>
                <w:sz w:val="22"/>
                <w:szCs w:val="22"/>
              </w:rPr>
              <w:t>aproxidamente</w:t>
            </w:r>
            <w:proofErr w:type="spellEnd"/>
          </w:p>
        </w:tc>
        <w:tc>
          <w:tcPr>
            <w:tcW w:w="1245" w:type="dxa"/>
          </w:tcPr>
          <w:p w14:paraId="0E8E1E47" w14:textId="77777777" w:rsidR="009E5C7A" w:rsidRPr="00523167" w:rsidRDefault="009E5C7A" w:rsidP="001E0F5D">
            <w:pPr>
              <w:jc w:val="center"/>
              <w:rPr>
                <w:rFonts w:ascii="Arial" w:hAnsi="Arial" w:cs="Arial"/>
                <w:sz w:val="22"/>
                <w:szCs w:val="22"/>
              </w:rPr>
            </w:pPr>
            <w:r w:rsidRPr="00523167">
              <w:rPr>
                <w:rFonts w:ascii="Arial" w:hAnsi="Arial" w:cs="Arial"/>
              </w:rPr>
              <w:t>2.000,00</w:t>
            </w:r>
          </w:p>
        </w:tc>
      </w:tr>
    </w:tbl>
    <w:p w14:paraId="2556F051" w14:textId="77777777" w:rsidR="009E5C7A" w:rsidRDefault="009E5C7A" w:rsidP="009E5C7A">
      <w:pPr>
        <w:spacing w:line="360" w:lineRule="auto"/>
        <w:jc w:val="both"/>
        <w:rPr>
          <w:rFonts w:ascii="Times New Roman" w:eastAsia="Calibri" w:hAnsi="Times New Roman" w:cs="Times New Roman"/>
          <w:kern w:val="2"/>
          <w14:ligatures w14:val="standardContextual"/>
        </w:rPr>
      </w:pPr>
    </w:p>
    <w:p w14:paraId="134E25ED"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1.2. Os serviços objeto desta contratação são caracterizados como comuns, conforme justificativa constante do Estudo Técnico Preliminar.</w:t>
      </w:r>
    </w:p>
    <w:p w14:paraId="3811A80D"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 xml:space="preserve">1.3. O prazo de vigência da contratação é de 01 (um) ano, </w:t>
      </w:r>
      <w:bookmarkStart w:id="45" w:name="_Hlk131156460"/>
      <w:r w:rsidRPr="00FB1C95">
        <w:rPr>
          <w:rFonts w:ascii="Times New Roman" w:eastAsia="Calibri" w:hAnsi="Times New Roman" w:cs="Times New Roman"/>
          <w:kern w:val="2"/>
          <w14:ligatures w14:val="standardContextual"/>
        </w:rPr>
        <w:t>contados da assinatura do instrumento contratual</w:t>
      </w:r>
      <w:bookmarkEnd w:id="45"/>
      <w:r w:rsidRPr="00FB1C95">
        <w:rPr>
          <w:rFonts w:ascii="Times New Roman" w:eastAsia="Calibri" w:hAnsi="Times New Roman" w:cs="Times New Roman"/>
          <w:kern w:val="2"/>
          <w14:ligatures w14:val="standardContextual"/>
        </w:rPr>
        <w:t>, na forma do artigo 105 da Lei n° 14.133, de 2021.</w:t>
      </w:r>
    </w:p>
    <w:p w14:paraId="1868C1FB"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 xml:space="preserve">1.4. </w:t>
      </w:r>
      <w:r>
        <w:rPr>
          <w:rFonts w:ascii="Times New Roman" w:eastAsia="Calibri" w:hAnsi="Times New Roman" w:cs="Times New Roman"/>
          <w:kern w:val="2"/>
          <w14:ligatures w14:val="standardContextual"/>
        </w:rPr>
        <w:t>A minuta do contrato</w:t>
      </w:r>
      <w:r w:rsidRPr="00FB1C95">
        <w:rPr>
          <w:rFonts w:ascii="Times New Roman" w:eastAsia="Calibri" w:hAnsi="Times New Roman" w:cs="Times New Roman"/>
          <w:kern w:val="2"/>
          <w14:ligatures w14:val="standardContextual"/>
        </w:rPr>
        <w:t xml:space="preserve"> oferece maior detalhamento das regras que serão aplicadas em relação à vigência da contratação.</w:t>
      </w:r>
    </w:p>
    <w:p w14:paraId="05E68A10"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p>
    <w:p w14:paraId="784B2D0C" w14:textId="77777777" w:rsidR="009E5C7A" w:rsidRPr="00FB1C95" w:rsidRDefault="009E5C7A" w:rsidP="009E5C7A">
      <w:pPr>
        <w:spacing w:line="360" w:lineRule="auto"/>
        <w:jc w:val="both"/>
        <w:rPr>
          <w:rFonts w:ascii="Times New Roman" w:eastAsia="Calibri" w:hAnsi="Times New Roman" w:cs="Times New Roman"/>
          <w:b/>
          <w:bCs/>
          <w:kern w:val="2"/>
          <w14:ligatures w14:val="standardContextual"/>
        </w:rPr>
      </w:pPr>
      <w:r w:rsidRPr="00FB1C95">
        <w:rPr>
          <w:rFonts w:ascii="Times New Roman" w:eastAsia="Calibri" w:hAnsi="Times New Roman" w:cs="Times New Roman"/>
          <w:b/>
          <w:bCs/>
          <w:kern w:val="2"/>
          <w14:ligatures w14:val="standardContextual"/>
        </w:rPr>
        <w:t>II – FUNDAMENTAÇÃO E DESCRIÇÃO DA NECESSIDADE DA CONTRATAÇÃO</w:t>
      </w:r>
    </w:p>
    <w:p w14:paraId="770C3020"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2.1. A Fundamentação da Contratação e de seus quantitativos encontra-se pormenorizada em Tópico específico dos Estudos Técnicos Preliminares, apêndice deste Termo de Referência.</w:t>
      </w:r>
    </w:p>
    <w:p w14:paraId="299F24C0" w14:textId="77777777" w:rsidR="009E5C7A" w:rsidRPr="00523167"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 xml:space="preserve">2.2. </w:t>
      </w:r>
      <w:r w:rsidRPr="00523167">
        <w:rPr>
          <w:rFonts w:ascii="Times New Roman" w:eastAsia="Calibri" w:hAnsi="Times New Roman" w:cs="Times New Roman"/>
          <w:kern w:val="2"/>
          <w14:ligatures w14:val="standardContextual"/>
        </w:rPr>
        <w:t xml:space="preserve">A elaboração do Plano de Contratações Anual (PCA) constitui obrigação legal imposta ao órgão ou entidade contratante, nos termos do art. 12, inciso VII, da Lei nº 14.133/2021, o qual estabelece </w:t>
      </w:r>
      <w:r w:rsidRPr="00523167">
        <w:rPr>
          <w:rFonts w:ascii="Times New Roman" w:eastAsia="Calibri" w:hAnsi="Times New Roman" w:cs="Times New Roman"/>
          <w:kern w:val="2"/>
          <w14:ligatures w14:val="standardContextual"/>
        </w:rPr>
        <w:lastRenderedPageBreak/>
        <w:t>que as contratações públicas devem observar o planejamento anual, com a consolidação prévia das demandas que se pretende executar no exercício subsequente.</w:t>
      </w:r>
    </w:p>
    <w:p w14:paraId="5951AD98" w14:textId="77777777" w:rsidR="009E5C7A" w:rsidRPr="00523167" w:rsidRDefault="009E5C7A" w:rsidP="009E5C7A">
      <w:pPr>
        <w:spacing w:line="360" w:lineRule="auto"/>
        <w:jc w:val="both"/>
        <w:rPr>
          <w:rFonts w:ascii="Times New Roman" w:eastAsia="Calibri" w:hAnsi="Times New Roman" w:cs="Times New Roman"/>
          <w:kern w:val="2"/>
          <w14:ligatures w14:val="standardContextual"/>
        </w:rPr>
      </w:pPr>
      <w:r w:rsidRPr="00523167">
        <w:rPr>
          <w:rFonts w:ascii="Times New Roman" w:eastAsia="Calibri" w:hAnsi="Times New Roman" w:cs="Times New Roman"/>
          <w:kern w:val="2"/>
          <w14:ligatures w14:val="standardContextual"/>
        </w:rPr>
        <w:t>O planejamento das contratações representa instrumento essencial de governança pública, estando diretamente relacionado aos princípios da eficiência, da economicidade, da transparência e da racionalização das despesas públicas, previstos no art. 5º da Lei nº 14.133/2021 e no art. 37 da Constituição Federal.</w:t>
      </w:r>
    </w:p>
    <w:p w14:paraId="2D7D83E0" w14:textId="77777777" w:rsidR="009E5C7A" w:rsidRPr="00523167" w:rsidRDefault="009E5C7A" w:rsidP="009E5C7A">
      <w:pPr>
        <w:spacing w:line="360" w:lineRule="auto"/>
        <w:jc w:val="both"/>
        <w:rPr>
          <w:rFonts w:ascii="Times New Roman" w:eastAsia="Calibri" w:hAnsi="Times New Roman" w:cs="Times New Roman"/>
          <w:kern w:val="2"/>
          <w14:ligatures w14:val="standardContextual"/>
        </w:rPr>
      </w:pPr>
      <w:r w:rsidRPr="00523167">
        <w:rPr>
          <w:rFonts w:ascii="Times New Roman" w:eastAsia="Calibri" w:hAnsi="Times New Roman" w:cs="Times New Roman"/>
          <w:kern w:val="2"/>
          <w14:ligatures w14:val="standardContextual"/>
        </w:rPr>
        <w:t>Sob o enfoque doutrinário, o planejamento é considerado etapa estruturante do ciclo das contratações públicas, antecedendo a fase preparatória e funcionando como mecanismo de mitigação de riscos, prevenção de contratações emergenciais indevidas e aprimoramento da alocação orçamentária.</w:t>
      </w:r>
    </w:p>
    <w:p w14:paraId="4338F22E" w14:textId="77777777" w:rsidR="009E5C7A" w:rsidRPr="00523167" w:rsidRDefault="009E5C7A" w:rsidP="009E5C7A">
      <w:pPr>
        <w:spacing w:line="360" w:lineRule="auto"/>
        <w:jc w:val="both"/>
        <w:rPr>
          <w:rFonts w:ascii="Times New Roman" w:eastAsia="Calibri" w:hAnsi="Times New Roman" w:cs="Times New Roman"/>
          <w:kern w:val="2"/>
          <w14:ligatures w14:val="standardContextual"/>
        </w:rPr>
      </w:pPr>
      <w:r w:rsidRPr="00523167">
        <w:rPr>
          <w:rFonts w:ascii="Times New Roman" w:eastAsia="Calibri" w:hAnsi="Times New Roman" w:cs="Times New Roman"/>
          <w:kern w:val="2"/>
          <w14:ligatures w14:val="standardContextual"/>
        </w:rPr>
        <w:t>O Tribunal de Contas da União – Tribunal de Contas da União tem reiteradamente destacado que o planejamento é um dos pilares da boa governança nas contratações públicas, recomendando a adoção de instrumentos formais que promovam previsibilidade, integração entre orçamento e demanda administrativa e melhoria da gestão de riscos. Em seus referenciais de governança e boas práticas, o TCU orienta que o planejamento anual contribui para maior controle, transparência e eficiência na aplicação dos recursos públicos.</w:t>
      </w:r>
    </w:p>
    <w:p w14:paraId="7AAFA553" w14:textId="77777777" w:rsidR="009E5C7A" w:rsidRPr="00523167" w:rsidRDefault="009E5C7A" w:rsidP="009E5C7A">
      <w:pPr>
        <w:spacing w:line="360" w:lineRule="auto"/>
        <w:jc w:val="both"/>
        <w:rPr>
          <w:rFonts w:ascii="Times New Roman" w:eastAsia="Calibri" w:hAnsi="Times New Roman" w:cs="Times New Roman"/>
          <w:kern w:val="2"/>
          <w14:ligatures w14:val="standardContextual"/>
        </w:rPr>
      </w:pPr>
      <w:r w:rsidRPr="00523167">
        <w:rPr>
          <w:rFonts w:ascii="Times New Roman" w:eastAsia="Calibri" w:hAnsi="Times New Roman" w:cs="Times New Roman"/>
          <w:kern w:val="2"/>
          <w14:ligatures w14:val="standardContextual"/>
        </w:rPr>
        <w:t>No âmbito municipal, a implementação integral da Lei nº 14.133/2021 ocorreu a partir de janeiro de 2024, exigindo adequações normativas internas, capacitação de servidores e reestruturação dos fluxos administrativos. Trata-se de processo de transição relevante, uma vez que a legislação anterior não previa instrumento equivalente ao Plano de Contratações Anual com o mesmo nível de formalização e obrigatoriedade atualmente exigido.</w:t>
      </w:r>
    </w:p>
    <w:p w14:paraId="3F666075" w14:textId="77777777" w:rsidR="009E5C7A" w:rsidRPr="00523167" w:rsidRDefault="009E5C7A" w:rsidP="009E5C7A">
      <w:pPr>
        <w:spacing w:line="360" w:lineRule="auto"/>
        <w:jc w:val="both"/>
        <w:rPr>
          <w:rFonts w:ascii="Times New Roman" w:eastAsia="Calibri" w:hAnsi="Times New Roman" w:cs="Times New Roman"/>
          <w:kern w:val="2"/>
          <w14:ligatures w14:val="standardContextual"/>
        </w:rPr>
      </w:pPr>
      <w:r w:rsidRPr="00523167">
        <w:rPr>
          <w:rFonts w:ascii="Times New Roman" w:eastAsia="Calibri" w:hAnsi="Times New Roman" w:cs="Times New Roman"/>
          <w:kern w:val="2"/>
          <w14:ligatures w14:val="standardContextual"/>
        </w:rPr>
        <w:t>No que se refere especificamente ao Plano de Contratações Anual para o exercício de 2026, sua consolidação deveria ter ocorrido ao longo do exercício de 2025, período destinado ao levantamento das demandas setoriais, compatibilização orçamentária e estruturação do planejamento anual. Entretanto, em razão do processo de adaptação institucional ainda em amadurecimento, não houve a formalização do PCA 2026 nos moldes exigidos pela nova legislação.</w:t>
      </w:r>
    </w:p>
    <w:p w14:paraId="558F335B" w14:textId="77777777" w:rsidR="009E5C7A" w:rsidRPr="00523167" w:rsidRDefault="009E5C7A" w:rsidP="009E5C7A">
      <w:pPr>
        <w:spacing w:line="360" w:lineRule="auto"/>
        <w:jc w:val="both"/>
        <w:rPr>
          <w:rFonts w:ascii="Times New Roman" w:eastAsia="Calibri" w:hAnsi="Times New Roman" w:cs="Times New Roman"/>
          <w:kern w:val="2"/>
          <w14:ligatures w14:val="standardContextual"/>
        </w:rPr>
      </w:pPr>
      <w:r w:rsidRPr="00523167">
        <w:rPr>
          <w:rFonts w:ascii="Times New Roman" w:eastAsia="Calibri" w:hAnsi="Times New Roman" w:cs="Times New Roman"/>
          <w:kern w:val="2"/>
          <w14:ligatures w14:val="standardContextual"/>
        </w:rPr>
        <w:t>Ressalte-se, contudo, que a ausência formal do PCA 2026 não compromete a legalidade da presente contratação, uma vez que estão sendo observadas as demais etapas obrigatórias da fase preparatória previstas na Lei nº 14.133/2021, especialmente:</w:t>
      </w:r>
    </w:p>
    <w:p w14:paraId="71B21581" w14:textId="77777777" w:rsidR="009E5C7A" w:rsidRPr="00523167" w:rsidRDefault="009E5C7A" w:rsidP="009E5C7A">
      <w:pPr>
        <w:spacing w:line="360" w:lineRule="auto"/>
        <w:jc w:val="both"/>
        <w:rPr>
          <w:rFonts w:ascii="Times New Roman" w:eastAsia="Calibri" w:hAnsi="Times New Roman" w:cs="Times New Roman"/>
          <w:kern w:val="2"/>
          <w14:ligatures w14:val="standardContextual"/>
        </w:rPr>
      </w:pPr>
      <w:r w:rsidRPr="00523167">
        <w:rPr>
          <w:rFonts w:ascii="Times New Roman" w:eastAsia="Calibri" w:hAnsi="Times New Roman" w:cs="Times New Roman"/>
          <w:kern w:val="2"/>
          <w14:ligatures w14:val="standardContextual"/>
        </w:rPr>
        <w:t>•</w:t>
      </w:r>
      <w:r w:rsidRPr="00523167">
        <w:rPr>
          <w:rFonts w:ascii="Times New Roman" w:eastAsia="Calibri" w:hAnsi="Times New Roman" w:cs="Times New Roman"/>
          <w:kern w:val="2"/>
          <w14:ligatures w14:val="standardContextual"/>
        </w:rPr>
        <w:tab/>
        <w:t>Elaboração do Estudo Técnico Preliminar;</w:t>
      </w:r>
    </w:p>
    <w:p w14:paraId="57EFE1D5" w14:textId="77777777" w:rsidR="009E5C7A" w:rsidRPr="00523167" w:rsidRDefault="009E5C7A" w:rsidP="009E5C7A">
      <w:pPr>
        <w:spacing w:line="360" w:lineRule="auto"/>
        <w:jc w:val="both"/>
        <w:rPr>
          <w:rFonts w:ascii="Times New Roman" w:eastAsia="Calibri" w:hAnsi="Times New Roman" w:cs="Times New Roman"/>
          <w:kern w:val="2"/>
          <w14:ligatures w14:val="standardContextual"/>
        </w:rPr>
      </w:pPr>
      <w:r w:rsidRPr="00523167">
        <w:rPr>
          <w:rFonts w:ascii="Times New Roman" w:eastAsia="Calibri" w:hAnsi="Times New Roman" w:cs="Times New Roman"/>
          <w:kern w:val="2"/>
          <w14:ligatures w14:val="standardContextual"/>
        </w:rPr>
        <w:t>•</w:t>
      </w:r>
      <w:r w:rsidRPr="00523167">
        <w:rPr>
          <w:rFonts w:ascii="Times New Roman" w:eastAsia="Calibri" w:hAnsi="Times New Roman" w:cs="Times New Roman"/>
          <w:kern w:val="2"/>
          <w14:ligatures w14:val="standardContextual"/>
        </w:rPr>
        <w:tab/>
        <w:t>Formalização do Termo de Referência;</w:t>
      </w:r>
    </w:p>
    <w:p w14:paraId="28B79ED8" w14:textId="77777777" w:rsidR="009E5C7A" w:rsidRPr="00523167" w:rsidRDefault="009E5C7A" w:rsidP="009E5C7A">
      <w:pPr>
        <w:spacing w:line="360" w:lineRule="auto"/>
        <w:jc w:val="both"/>
        <w:rPr>
          <w:rFonts w:ascii="Times New Roman" w:eastAsia="Calibri" w:hAnsi="Times New Roman" w:cs="Times New Roman"/>
          <w:kern w:val="2"/>
          <w14:ligatures w14:val="standardContextual"/>
        </w:rPr>
      </w:pPr>
      <w:r w:rsidRPr="00523167">
        <w:rPr>
          <w:rFonts w:ascii="Times New Roman" w:eastAsia="Calibri" w:hAnsi="Times New Roman" w:cs="Times New Roman"/>
          <w:kern w:val="2"/>
          <w14:ligatures w14:val="standardContextual"/>
        </w:rPr>
        <w:t>•</w:t>
      </w:r>
      <w:r w:rsidRPr="00523167">
        <w:rPr>
          <w:rFonts w:ascii="Times New Roman" w:eastAsia="Calibri" w:hAnsi="Times New Roman" w:cs="Times New Roman"/>
          <w:kern w:val="2"/>
          <w14:ligatures w14:val="standardContextual"/>
        </w:rPr>
        <w:tab/>
        <w:t>Justificativa da necessidade da contratação;</w:t>
      </w:r>
    </w:p>
    <w:p w14:paraId="27557E9D" w14:textId="77777777" w:rsidR="009E5C7A" w:rsidRPr="00523167" w:rsidRDefault="009E5C7A" w:rsidP="009E5C7A">
      <w:pPr>
        <w:spacing w:line="360" w:lineRule="auto"/>
        <w:jc w:val="both"/>
        <w:rPr>
          <w:rFonts w:ascii="Times New Roman" w:eastAsia="Calibri" w:hAnsi="Times New Roman" w:cs="Times New Roman"/>
          <w:kern w:val="2"/>
          <w14:ligatures w14:val="standardContextual"/>
        </w:rPr>
      </w:pPr>
      <w:r w:rsidRPr="00523167">
        <w:rPr>
          <w:rFonts w:ascii="Times New Roman" w:eastAsia="Calibri" w:hAnsi="Times New Roman" w:cs="Times New Roman"/>
          <w:kern w:val="2"/>
          <w14:ligatures w14:val="standardContextual"/>
        </w:rPr>
        <w:t>•</w:t>
      </w:r>
      <w:r w:rsidRPr="00523167">
        <w:rPr>
          <w:rFonts w:ascii="Times New Roman" w:eastAsia="Calibri" w:hAnsi="Times New Roman" w:cs="Times New Roman"/>
          <w:kern w:val="2"/>
          <w14:ligatures w14:val="standardContextual"/>
        </w:rPr>
        <w:tab/>
        <w:t>Estimativa de preços baseada em pesquisa de mercado;</w:t>
      </w:r>
    </w:p>
    <w:p w14:paraId="15E72514" w14:textId="77777777" w:rsidR="009E5C7A" w:rsidRPr="00523167" w:rsidRDefault="009E5C7A" w:rsidP="009E5C7A">
      <w:pPr>
        <w:spacing w:line="360" w:lineRule="auto"/>
        <w:jc w:val="both"/>
        <w:rPr>
          <w:rFonts w:ascii="Times New Roman" w:eastAsia="Calibri" w:hAnsi="Times New Roman" w:cs="Times New Roman"/>
          <w:kern w:val="2"/>
          <w14:ligatures w14:val="standardContextual"/>
        </w:rPr>
      </w:pPr>
      <w:r w:rsidRPr="00523167">
        <w:rPr>
          <w:rFonts w:ascii="Times New Roman" w:eastAsia="Calibri" w:hAnsi="Times New Roman" w:cs="Times New Roman"/>
          <w:kern w:val="2"/>
          <w14:ligatures w14:val="standardContextual"/>
        </w:rPr>
        <w:t>•</w:t>
      </w:r>
      <w:r w:rsidRPr="00523167">
        <w:rPr>
          <w:rFonts w:ascii="Times New Roman" w:eastAsia="Calibri" w:hAnsi="Times New Roman" w:cs="Times New Roman"/>
          <w:kern w:val="2"/>
          <w14:ligatures w14:val="standardContextual"/>
        </w:rPr>
        <w:tab/>
        <w:t>Demonstração da compatibilidade orçamentária.</w:t>
      </w:r>
    </w:p>
    <w:p w14:paraId="5F863426" w14:textId="77777777" w:rsidR="009E5C7A" w:rsidRPr="00523167" w:rsidRDefault="009E5C7A" w:rsidP="009E5C7A">
      <w:pPr>
        <w:spacing w:line="360" w:lineRule="auto"/>
        <w:jc w:val="both"/>
        <w:rPr>
          <w:rFonts w:ascii="Times New Roman" w:eastAsia="Calibri" w:hAnsi="Times New Roman" w:cs="Times New Roman"/>
          <w:kern w:val="2"/>
          <w14:ligatures w14:val="standardContextual"/>
        </w:rPr>
      </w:pPr>
      <w:r w:rsidRPr="00523167">
        <w:rPr>
          <w:rFonts w:ascii="Times New Roman" w:eastAsia="Calibri" w:hAnsi="Times New Roman" w:cs="Times New Roman"/>
          <w:kern w:val="2"/>
          <w14:ligatures w14:val="standardContextual"/>
        </w:rPr>
        <w:lastRenderedPageBreak/>
        <w:t>Ademais, a contratação encontra-se devidamente motivada e vinculada ao interesse público, não configurando hipótese de improvisação administrativa ou contratação emergencial decorrente de ausência de planejamento deliberado.</w:t>
      </w:r>
    </w:p>
    <w:p w14:paraId="3A8B8560" w14:textId="77777777" w:rsidR="009E5C7A" w:rsidRDefault="009E5C7A" w:rsidP="009E5C7A">
      <w:pPr>
        <w:spacing w:line="360" w:lineRule="auto"/>
        <w:jc w:val="both"/>
        <w:rPr>
          <w:rFonts w:ascii="Times New Roman" w:eastAsia="Calibri" w:hAnsi="Times New Roman" w:cs="Times New Roman"/>
          <w:kern w:val="2"/>
          <w14:ligatures w14:val="standardContextual"/>
        </w:rPr>
      </w:pPr>
      <w:r w:rsidRPr="00523167">
        <w:rPr>
          <w:rFonts w:ascii="Times New Roman" w:eastAsia="Calibri" w:hAnsi="Times New Roman" w:cs="Times New Roman"/>
          <w:kern w:val="2"/>
          <w14:ligatures w14:val="standardContextual"/>
        </w:rPr>
        <w:t>Por fim, a Administração Municipal reafirma o compromisso com a institucionalização plena do Plano de Contratações Anual, adotando medidas para consolidação definitiva dessa prática de governança nos exercícios subsequentes, em alinhamento às diretrizes da Lei nº 14.133/2021 e às recomendações do Tribunal de Contas da União, visando aprimorar a previsibilidade, a eficiência e a transparência das contratações públicas.</w:t>
      </w:r>
    </w:p>
    <w:p w14:paraId="1588791D" w14:textId="77777777" w:rsidR="009E5C7A" w:rsidRDefault="009E5C7A" w:rsidP="009E5C7A">
      <w:pPr>
        <w:spacing w:before="174"/>
        <w:ind w:left="101"/>
        <w:rPr>
          <w:b/>
        </w:rPr>
      </w:pPr>
      <w:r>
        <w:rPr>
          <w:rFonts w:ascii="Times New Roman" w:eastAsia="Calibri" w:hAnsi="Times New Roman" w:cs="Times New Roman"/>
          <w:kern w:val="2"/>
          <w14:ligatures w14:val="standardContextual"/>
        </w:rPr>
        <w:t xml:space="preserve">2.3 </w:t>
      </w:r>
      <w:r>
        <w:rPr>
          <w:b/>
        </w:rPr>
        <w:t>Justificativa</w:t>
      </w:r>
      <w:r>
        <w:rPr>
          <w:b/>
          <w:spacing w:val="-3"/>
        </w:rPr>
        <w:t xml:space="preserve"> </w:t>
      </w:r>
      <w:r>
        <w:rPr>
          <w:b/>
        </w:rPr>
        <w:t>pela</w:t>
      </w:r>
      <w:r>
        <w:rPr>
          <w:b/>
          <w:spacing w:val="-3"/>
        </w:rPr>
        <w:t xml:space="preserve"> </w:t>
      </w:r>
      <w:r>
        <w:rPr>
          <w:b/>
        </w:rPr>
        <w:t>escolha</w:t>
      </w:r>
      <w:r>
        <w:rPr>
          <w:b/>
          <w:spacing w:val="-3"/>
        </w:rPr>
        <w:t xml:space="preserve"> </w:t>
      </w:r>
      <w:r>
        <w:rPr>
          <w:b/>
        </w:rPr>
        <w:t>da</w:t>
      </w:r>
      <w:r>
        <w:rPr>
          <w:b/>
          <w:spacing w:val="-3"/>
        </w:rPr>
        <w:t xml:space="preserve"> </w:t>
      </w:r>
      <w:r>
        <w:rPr>
          <w:b/>
          <w:spacing w:val="-2"/>
        </w:rPr>
        <w:t>modalidade</w:t>
      </w:r>
    </w:p>
    <w:p w14:paraId="2F9AFAB8" w14:textId="77777777" w:rsidR="009E5C7A" w:rsidRDefault="009E5C7A" w:rsidP="009E5C7A">
      <w:pPr>
        <w:pStyle w:val="Corpodetexto"/>
        <w:spacing w:before="3"/>
        <w:rPr>
          <w:b/>
          <w:sz w:val="31"/>
        </w:rPr>
      </w:pPr>
    </w:p>
    <w:p w14:paraId="67912C9F" w14:textId="77777777" w:rsidR="009E5C7A" w:rsidRPr="002C4C8A" w:rsidRDefault="009E5C7A" w:rsidP="009E5C7A">
      <w:pPr>
        <w:pStyle w:val="PargrafodaLista"/>
        <w:tabs>
          <w:tab w:val="left" w:pos="509"/>
        </w:tabs>
        <w:spacing w:line="276" w:lineRule="auto"/>
        <w:ind w:left="101" w:right="113"/>
        <w:rPr>
          <w:rFonts w:ascii="Times New Roman" w:hAnsi="Times New Roman" w:cs="Times New Roman"/>
        </w:rPr>
      </w:pPr>
      <w:r>
        <w:tab/>
      </w:r>
      <w:r w:rsidRPr="002C4C8A">
        <w:rPr>
          <w:rFonts w:ascii="Times New Roman" w:hAnsi="Times New Roman" w:cs="Times New Roman"/>
        </w:rPr>
        <w:t>O credenciamento era sem dúvida, uma figura atípica que ganhou força com as várias orientações dos Tribunais de Contas e com a doutrina pátria, que agora está devidamente amparada pela Lei Federal nº 14.133/2021 com seu destaque devido, uma vez que se demostra extremamente eficiente nas diversas contratações públicas. O</w:t>
      </w:r>
      <w:r w:rsidRPr="002C4C8A">
        <w:rPr>
          <w:rFonts w:ascii="Times New Roman" w:hAnsi="Times New Roman" w:cs="Times New Roman"/>
          <w:spacing w:val="-1"/>
        </w:rPr>
        <w:t xml:space="preserve"> </w:t>
      </w:r>
      <w:r w:rsidRPr="002C4C8A">
        <w:rPr>
          <w:rFonts w:ascii="Times New Roman" w:hAnsi="Times New Roman" w:cs="Times New Roman"/>
        </w:rPr>
        <w:t>sistema do credenciamento nada mais é do</w:t>
      </w:r>
      <w:r w:rsidRPr="002C4C8A">
        <w:rPr>
          <w:rFonts w:ascii="Times New Roman" w:hAnsi="Times New Roman" w:cs="Times New Roman"/>
          <w:spacing w:val="-1"/>
        </w:rPr>
        <w:t xml:space="preserve"> </w:t>
      </w:r>
      <w:r w:rsidRPr="002C4C8A">
        <w:rPr>
          <w:rFonts w:ascii="Times New Roman" w:hAnsi="Times New Roman" w:cs="Times New Roman"/>
        </w:rPr>
        <w:t xml:space="preserve">que uma hipótese de inexigibilidade de licitação que amplia as possibilidades da </w:t>
      </w:r>
      <w:proofErr w:type="spellStart"/>
      <w:r w:rsidRPr="002C4C8A">
        <w:rPr>
          <w:rFonts w:ascii="Times New Roman" w:hAnsi="Times New Roman" w:cs="Times New Roman"/>
        </w:rPr>
        <w:t>Adminstração</w:t>
      </w:r>
      <w:proofErr w:type="spellEnd"/>
      <w:r w:rsidRPr="002C4C8A">
        <w:rPr>
          <w:rFonts w:ascii="Times New Roman" w:hAnsi="Times New Roman" w:cs="Times New Roman"/>
        </w:rPr>
        <w:t xml:space="preserve"> municipal em uma contratação satisfatória.</w:t>
      </w:r>
    </w:p>
    <w:p w14:paraId="4769D06A" w14:textId="77777777" w:rsidR="009E5C7A" w:rsidRDefault="009E5C7A" w:rsidP="009E5C7A">
      <w:pPr>
        <w:pStyle w:val="Corpodetexto"/>
        <w:spacing w:before="2"/>
        <w:rPr>
          <w:sz w:val="29"/>
        </w:rPr>
      </w:pPr>
    </w:p>
    <w:p w14:paraId="416D47A0" w14:textId="77777777" w:rsidR="009E5C7A" w:rsidRPr="00FB1C95" w:rsidRDefault="009E5C7A" w:rsidP="009E5C7A">
      <w:pPr>
        <w:spacing w:line="360" w:lineRule="auto"/>
        <w:jc w:val="both"/>
        <w:rPr>
          <w:rFonts w:ascii="Times New Roman" w:eastAsia="Calibri" w:hAnsi="Times New Roman" w:cs="Times New Roman"/>
          <w:b/>
          <w:bCs/>
          <w:kern w:val="2"/>
          <w14:ligatures w14:val="standardContextual"/>
        </w:rPr>
      </w:pPr>
      <w:r w:rsidRPr="00FB1C95">
        <w:rPr>
          <w:rFonts w:ascii="Times New Roman" w:eastAsia="Calibri" w:hAnsi="Times New Roman" w:cs="Times New Roman"/>
          <w:b/>
          <w:bCs/>
          <w:kern w:val="2"/>
          <w14:ligatures w14:val="standardContextual"/>
        </w:rPr>
        <w:t xml:space="preserve">III – DESCRIÇÃO DA SOLUÇÃO COMO UM TODO CONSIDERADO O CICLO DE VIDA DO OBJETO E ESPECIFICAÇÃO DO </w:t>
      </w:r>
      <w:r>
        <w:rPr>
          <w:rFonts w:ascii="Times New Roman" w:eastAsia="Calibri" w:hAnsi="Times New Roman" w:cs="Times New Roman"/>
          <w:b/>
          <w:bCs/>
          <w:kern w:val="2"/>
          <w14:ligatures w14:val="standardContextual"/>
        </w:rPr>
        <w:t>SERVIÇO</w:t>
      </w:r>
    </w:p>
    <w:p w14:paraId="1861AC27"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3.1. A descrição da solução como um todo encontra-se pormenorizada em tópico específico dos Estudos Técnicos Preliminares, apêndice deste Termo de Referência.</w:t>
      </w:r>
    </w:p>
    <w:p w14:paraId="761624A3"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p>
    <w:p w14:paraId="4A888490" w14:textId="77777777" w:rsidR="009E5C7A" w:rsidRPr="00FB1C95" w:rsidRDefault="009E5C7A" w:rsidP="009E5C7A">
      <w:pPr>
        <w:spacing w:line="360" w:lineRule="auto"/>
        <w:jc w:val="both"/>
        <w:rPr>
          <w:rFonts w:ascii="Times New Roman" w:eastAsia="Calibri" w:hAnsi="Times New Roman" w:cs="Times New Roman"/>
          <w:b/>
          <w:bCs/>
          <w:kern w:val="2"/>
          <w14:ligatures w14:val="standardContextual"/>
        </w:rPr>
      </w:pPr>
      <w:r w:rsidRPr="00FB1C95">
        <w:rPr>
          <w:rFonts w:ascii="Times New Roman" w:eastAsia="Calibri" w:hAnsi="Times New Roman" w:cs="Times New Roman"/>
          <w:b/>
          <w:bCs/>
          <w:kern w:val="2"/>
          <w14:ligatures w14:val="standardContextual"/>
        </w:rPr>
        <w:t>IV – REQUISITOS DA CONTRATAÇÃO</w:t>
      </w:r>
    </w:p>
    <w:p w14:paraId="7252722F" w14:textId="77777777" w:rsidR="009E5C7A" w:rsidRPr="00FB1C95" w:rsidRDefault="009E5C7A" w:rsidP="009E5C7A">
      <w:pPr>
        <w:spacing w:line="360" w:lineRule="auto"/>
        <w:jc w:val="both"/>
        <w:rPr>
          <w:rFonts w:ascii="Times New Roman" w:eastAsia="Calibri" w:hAnsi="Times New Roman" w:cs="Times New Roman"/>
          <w:b/>
          <w:bCs/>
          <w:kern w:val="2"/>
          <w14:ligatures w14:val="standardContextual"/>
        </w:rPr>
      </w:pPr>
      <w:r w:rsidRPr="00FB1C95">
        <w:rPr>
          <w:rFonts w:ascii="Times New Roman" w:eastAsia="Calibri" w:hAnsi="Times New Roman" w:cs="Times New Roman"/>
          <w:b/>
          <w:bCs/>
          <w:kern w:val="2"/>
          <w14:ligatures w14:val="standardContextual"/>
        </w:rPr>
        <w:t>Sustentabilidade:</w:t>
      </w:r>
    </w:p>
    <w:p w14:paraId="5FF3682A"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4.1. Além dos critérios de sustentabilidade eventualmente inseridos na descrição do objeto, devem ser atendidos os requisitos previstos no tópico “Possíveis impactos ambientais” do Estudo Técnico Preliminar, apêndice deste Termo de Referência, que se baseiam no Guia Nacional de Contratações Sustentáveis.</w:t>
      </w:r>
    </w:p>
    <w:p w14:paraId="17EFED19"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p>
    <w:p w14:paraId="6A67A9C0" w14:textId="77777777" w:rsidR="009E5C7A" w:rsidRPr="00FB1C95" w:rsidRDefault="009E5C7A" w:rsidP="009E5C7A">
      <w:pPr>
        <w:spacing w:line="360" w:lineRule="auto"/>
        <w:jc w:val="both"/>
        <w:rPr>
          <w:rFonts w:ascii="Times New Roman" w:eastAsia="Calibri" w:hAnsi="Times New Roman" w:cs="Times New Roman"/>
          <w:b/>
          <w:bCs/>
          <w:kern w:val="2"/>
          <w14:ligatures w14:val="standardContextual"/>
        </w:rPr>
      </w:pPr>
      <w:r w:rsidRPr="00FB1C95">
        <w:rPr>
          <w:rFonts w:ascii="Times New Roman" w:eastAsia="Calibri" w:hAnsi="Times New Roman" w:cs="Times New Roman"/>
          <w:b/>
          <w:bCs/>
          <w:kern w:val="2"/>
          <w14:ligatures w14:val="standardContextual"/>
        </w:rPr>
        <w:t>Subcontratação</w:t>
      </w:r>
    </w:p>
    <w:p w14:paraId="25E82A81"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4.2. Não é admitida a subcontratação do objeto contratual.</w:t>
      </w:r>
    </w:p>
    <w:p w14:paraId="56B36516"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p>
    <w:p w14:paraId="3B39EF1C" w14:textId="77777777" w:rsidR="009E5C7A" w:rsidRPr="00FB1C95" w:rsidRDefault="009E5C7A" w:rsidP="009E5C7A">
      <w:pPr>
        <w:spacing w:line="360" w:lineRule="auto"/>
        <w:jc w:val="both"/>
        <w:rPr>
          <w:rFonts w:ascii="Times New Roman" w:eastAsia="Calibri" w:hAnsi="Times New Roman" w:cs="Times New Roman"/>
          <w:b/>
          <w:bCs/>
          <w:kern w:val="2"/>
          <w14:ligatures w14:val="standardContextual"/>
        </w:rPr>
      </w:pPr>
      <w:r w:rsidRPr="00FB1C95">
        <w:rPr>
          <w:rFonts w:ascii="Times New Roman" w:eastAsia="Calibri" w:hAnsi="Times New Roman" w:cs="Times New Roman"/>
          <w:b/>
          <w:bCs/>
          <w:kern w:val="2"/>
          <w14:ligatures w14:val="standardContextual"/>
        </w:rPr>
        <w:t>Garantia da contratação</w:t>
      </w:r>
    </w:p>
    <w:p w14:paraId="3896D126"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lastRenderedPageBreak/>
        <w:t>4.3. Não haverá exigência da garantia da contratação dos art. 96 e seguintes da Lei nº 14.133/21, pelas</w:t>
      </w:r>
    </w:p>
    <w:p w14:paraId="0CE27FB1"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razões abaixo justificadas:</w:t>
      </w:r>
    </w:p>
    <w:p w14:paraId="68495774"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 xml:space="preserve">4.3.1. Trata-se de contratação de </w:t>
      </w:r>
      <w:bookmarkStart w:id="46" w:name="_Hlk131149259"/>
      <w:r w:rsidRPr="00FB1C95">
        <w:rPr>
          <w:rFonts w:ascii="Times New Roman" w:eastAsia="Calibri" w:hAnsi="Times New Roman" w:cs="Times New Roman"/>
          <w:kern w:val="2"/>
          <w14:ligatures w14:val="standardContextual"/>
        </w:rPr>
        <w:t>baixa complexidade</w:t>
      </w:r>
      <w:bookmarkEnd w:id="46"/>
      <w:r w:rsidRPr="00FB1C95">
        <w:rPr>
          <w:rFonts w:ascii="Times New Roman" w:eastAsia="Calibri" w:hAnsi="Times New Roman" w:cs="Times New Roman"/>
          <w:kern w:val="2"/>
          <w14:ligatures w14:val="standardContextual"/>
        </w:rPr>
        <w:t>, não envolvendo dedicação exclusiva de mão</w:t>
      </w:r>
    </w:p>
    <w:p w14:paraId="60ACF925"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de obra e o pagamento é condicionado à prestação do serviço.</w:t>
      </w:r>
    </w:p>
    <w:p w14:paraId="66DEF1E1" w14:textId="77777777" w:rsidR="009E5C7A" w:rsidRPr="00FB1C95" w:rsidRDefault="009E5C7A" w:rsidP="009E5C7A">
      <w:pPr>
        <w:spacing w:line="360" w:lineRule="auto"/>
        <w:jc w:val="both"/>
        <w:rPr>
          <w:rFonts w:ascii="Times New Roman" w:eastAsia="Calibri" w:hAnsi="Times New Roman" w:cs="Times New Roman"/>
          <w:b/>
          <w:bCs/>
          <w:kern w:val="2"/>
          <w14:ligatures w14:val="standardContextual"/>
        </w:rPr>
      </w:pPr>
    </w:p>
    <w:p w14:paraId="11F24518" w14:textId="77777777" w:rsidR="009E5C7A" w:rsidRPr="00FB1C95" w:rsidRDefault="009E5C7A" w:rsidP="009E5C7A">
      <w:pPr>
        <w:spacing w:line="360" w:lineRule="auto"/>
        <w:jc w:val="both"/>
        <w:rPr>
          <w:rFonts w:ascii="Times New Roman" w:eastAsia="Calibri" w:hAnsi="Times New Roman" w:cs="Times New Roman"/>
          <w:b/>
          <w:bCs/>
          <w:kern w:val="2"/>
          <w14:ligatures w14:val="standardContextual"/>
        </w:rPr>
      </w:pPr>
      <w:bookmarkStart w:id="47" w:name="_Hlk131149514"/>
      <w:r w:rsidRPr="00FB1C95">
        <w:rPr>
          <w:rFonts w:ascii="Times New Roman" w:eastAsia="Calibri" w:hAnsi="Times New Roman" w:cs="Times New Roman"/>
          <w:b/>
          <w:bCs/>
          <w:kern w:val="2"/>
          <w14:ligatures w14:val="standardContextual"/>
        </w:rPr>
        <w:t>V – MODELO DE EXECUÇÃO CONTRATUAL</w:t>
      </w:r>
    </w:p>
    <w:bookmarkEnd w:id="47"/>
    <w:p w14:paraId="165162F8" w14:textId="77777777" w:rsidR="009E5C7A" w:rsidRPr="00FB1C95" w:rsidRDefault="009E5C7A" w:rsidP="009E5C7A">
      <w:pPr>
        <w:spacing w:line="360" w:lineRule="auto"/>
        <w:jc w:val="both"/>
        <w:rPr>
          <w:rFonts w:ascii="Times New Roman" w:eastAsia="Calibri" w:hAnsi="Times New Roman" w:cs="Times New Roman"/>
          <w:b/>
          <w:bCs/>
          <w:kern w:val="2"/>
          <w14:ligatures w14:val="standardContextual"/>
        </w:rPr>
      </w:pPr>
      <w:r w:rsidRPr="00FB1C95">
        <w:rPr>
          <w:rFonts w:ascii="Times New Roman" w:eastAsia="Calibri" w:hAnsi="Times New Roman" w:cs="Times New Roman"/>
          <w:b/>
          <w:bCs/>
          <w:kern w:val="2"/>
          <w14:ligatures w14:val="standardContextual"/>
        </w:rPr>
        <w:t>Condições de Execução</w:t>
      </w:r>
    </w:p>
    <w:p w14:paraId="4B4E6EE1"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5.1. A execução do objeto seguirá a seguinte dinâmica:</w:t>
      </w:r>
    </w:p>
    <w:p w14:paraId="1B007CB7" w14:textId="77777777" w:rsidR="009E5C7A" w:rsidRPr="00FB1C95" w:rsidRDefault="009E5C7A" w:rsidP="009E5C7A">
      <w:pPr>
        <w:suppressLineNumbers/>
        <w:suppressAutoHyphens/>
        <w:spacing w:line="360" w:lineRule="auto"/>
        <w:jc w:val="both"/>
        <w:rPr>
          <w:rFonts w:ascii="Times New Roman" w:eastAsia="NSimSun" w:hAnsi="Times New Roman" w:cs="Times New Roman"/>
          <w:color w:val="000000"/>
          <w:kern w:val="2"/>
          <w:lang w:eastAsia="zh-CN" w:bidi="hi-IN"/>
        </w:rPr>
      </w:pPr>
      <w:r w:rsidRPr="00FB1C95">
        <w:rPr>
          <w:rFonts w:ascii="Times New Roman" w:eastAsia="NSimSun" w:hAnsi="Times New Roman" w:cs="Times New Roman"/>
          <w:kern w:val="2"/>
          <w:lang w:eastAsia="zh-CN" w:bidi="hi-IN"/>
        </w:rPr>
        <w:t>5.1.1.</w:t>
      </w:r>
      <w:r w:rsidRPr="00FB1C95">
        <w:rPr>
          <w:rFonts w:ascii="Times New Roman" w:eastAsia="NSimSun" w:hAnsi="Times New Roman" w:cs="Times New Roman"/>
          <w:kern w:val="2"/>
          <w:lang w:eastAsia="zh-CN" w:bidi="hi-IN"/>
        </w:rPr>
        <w:tab/>
        <w:t xml:space="preserve">Início da execução do objeto: </w:t>
      </w:r>
      <w:r w:rsidRPr="00FB1C95">
        <w:rPr>
          <w:rFonts w:ascii="Times New Roman" w:eastAsia="NSimSun" w:hAnsi="Times New Roman" w:cs="Times New Roman"/>
          <w:color w:val="000000"/>
          <w:kern w:val="2"/>
          <w:lang w:eastAsia="zh-CN" w:bidi="hi-IN"/>
        </w:rPr>
        <w:t>Os serviços serão prestados, parceladamente, durante o período de vigência contratual, mediante emissão de A.F. (Autorização de Fornecimento).</w:t>
      </w:r>
    </w:p>
    <w:p w14:paraId="7CBD3D30" w14:textId="77777777" w:rsidR="009E5C7A" w:rsidRPr="00FB1C95" w:rsidRDefault="009E5C7A" w:rsidP="009E5C7A">
      <w:pPr>
        <w:suppressLineNumbers/>
        <w:suppressAutoHyphens/>
        <w:spacing w:line="360" w:lineRule="auto"/>
        <w:jc w:val="both"/>
        <w:rPr>
          <w:rFonts w:ascii="Times New Roman" w:eastAsia="NSimSun" w:hAnsi="Times New Roman" w:cs="Times New Roman"/>
          <w:color w:val="000000"/>
          <w:kern w:val="2"/>
          <w:lang w:eastAsia="zh-CN" w:bidi="hi-IN"/>
        </w:rPr>
      </w:pPr>
      <w:r w:rsidRPr="00FB1C95">
        <w:rPr>
          <w:rFonts w:ascii="Times New Roman" w:eastAsia="NSimSun" w:hAnsi="Times New Roman" w:cs="Times New Roman"/>
          <w:color w:val="000000"/>
          <w:kern w:val="2"/>
          <w:lang w:eastAsia="zh-CN" w:bidi="hi-IN"/>
        </w:rPr>
        <w:t>5.1.2 Portanto, apenas será devido o pagamento das horas solicitadas na Autorização de Fornecimento.</w:t>
      </w:r>
    </w:p>
    <w:p w14:paraId="02E149EF"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p>
    <w:p w14:paraId="17DE1418" w14:textId="77777777" w:rsidR="009E5C7A" w:rsidRPr="00FB1C95" w:rsidRDefault="009E5C7A" w:rsidP="009E5C7A">
      <w:pPr>
        <w:spacing w:line="360" w:lineRule="auto"/>
        <w:jc w:val="both"/>
        <w:rPr>
          <w:rFonts w:ascii="Times New Roman" w:eastAsia="Calibri" w:hAnsi="Times New Roman" w:cs="Times New Roman"/>
          <w:b/>
          <w:bCs/>
          <w:kern w:val="2"/>
          <w14:ligatures w14:val="standardContextual"/>
        </w:rPr>
      </w:pPr>
      <w:r w:rsidRPr="00FB1C95">
        <w:rPr>
          <w:rFonts w:ascii="Times New Roman" w:eastAsia="Calibri" w:hAnsi="Times New Roman" w:cs="Times New Roman"/>
          <w:b/>
          <w:bCs/>
          <w:kern w:val="2"/>
          <w14:ligatures w14:val="standardContextual"/>
        </w:rPr>
        <w:t>Local da prestação dos serviços</w:t>
      </w:r>
    </w:p>
    <w:p w14:paraId="3DB58E06" w14:textId="77777777" w:rsidR="009E5C7A" w:rsidRPr="00FB1C95" w:rsidRDefault="009E5C7A" w:rsidP="009E5C7A">
      <w:pPr>
        <w:suppressLineNumbers/>
        <w:suppressAutoHyphens/>
        <w:spacing w:line="360" w:lineRule="auto"/>
        <w:jc w:val="both"/>
        <w:rPr>
          <w:rFonts w:ascii="Times New Roman" w:eastAsia="NSimSun" w:hAnsi="Times New Roman" w:cs="Times New Roman"/>
          <w:iCs/>
          <w:color w:val="000000"/>
          <w:kern w:val="2"/>
          <w:lang w:eastAsia="zh-CN" w:bidi="hi-IN"/>
        </w:rPr>
      </w:pPr>
      <w:r w:rsidRPr="00FB1C95">
        <w:rPr>
          <w:rFonts w:ascii="Times New Roman" w:eastAsia="NSimSun" w:hAnsi="Times New Roman" w:cs="Times New Roman"/>
          <w:kern w:val="2"/>
          <w:lang w:eastAsia="zh-CN" w:bidi="hi-IN"/>
        </w:rPr>
        <w:t>5.2.</w:t>
      </w:r>
      <w:r w:rsidRPr="00FB1C95">
        <w:rPr>
          <w:rFonts w:ascii="Times New Roman" w:eastAsia="NSimSun" w:hAnsi="Times New Roman" w:cs="Times New Roman"/>
          <w:iCs/>
          <w:color w:val="000000"/>
          <w:kern w:val="2"/>
          <w:lang w:eastAsia="zh-CN" w:bidi="hi-IN"/>
        </w:rPr>
        <w:t xml:space="preserve"> O serviço desta contratação deverá ser realizado em consonância às necessidades do Centro de Referência de Assistência Social – CRAS.</w:t>
      </w:r>
    </w:p>
    <w:p w14:paraId="79165A96" w14:textId="77777777" w:rsidR="009E5C7A" w:rsidRDefault="009E5C7A" w:rsidP="009E5C7A">
      <w:pPr>
        <w:spacing w:line="360" w:lineRule="auto"/>
        <w:jc w:val="both"/>
        <w:rPr>
          <w:rFonts w:ascii="Times New Roman" w:eastAsia="Calibri" w:hAnsi="Times New Roman" w:cs="Times New Roman"/>
          <w:b/>
          <w:bCs/>
          <w:kern w:val="2"/>
          <w14:ligatures w14:val="standardContextual"/>
        </w:rPr>
      </w:pPr>
    </w:p>
    <w:p w14:paraId="699E2799" w14:textId="77777777" w:rsidR="009E5C7A" w:rsidRPr="00FB1C95" w:rsidRDefault="009E5C7A" w:rsidP="009E5C7A">
      <w:pPr>
        <w:spacing w:line="360" w:lineRule="auto"/>
        <w:jc w:val="both"/>
        <w:rPr>
          <w:rFonts w:ascii="Times New Roman" w:eastAsia="Calibri" w:hAnsi="Times New Roman" w:cs="Times New Roman"/>
          <w:b/>
          <w:bCs/>
          <w:kern w:val="2"/>
          <w14:ligatures w14:val="standardContextual"/>
        </w:rPr>
      </w:pPr>
      <w:r w:rsidRPr="00FB1C95">
        <w:rPr>
          <w:rFonts w:ascii="Times New Roman" w:eastAsia="Calibri" w:hAnsi="Times New Roman" w:cs="Times New Roman"/>
          <w:b/>
          <w:bCs/>
          <w:kern w:val="2"/>
          <w14:ligatures w14:val="standardContextual"/>
        </w:rPr>
        <w:t xml:space="preserve">Informações relevantes para </w:t>
      </w:r>
      <w:r>
        <w:rPr>
          <w:rFonts w:ascii="Times New Roman" w:eastAsia="Calibri" w:hAnsi="Times New Roman" w:cs="Times New Roman"/>
          <w:b/>
          <w:bCs/>
          <w:kern w:val="2"/>
          <w14:ligatures w14:val="standardContextual"/>
        </w:rPr>
        <w:t>prestação dos serviços</w:t>
      </w:r>
    </w:p>
    <w:p w14:paraId="73620334"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5.3. A demanda do órgão tem como base as seguintes características:</w:t>
      </w:r>
    </w:p>
    <w:p w14:paraId="1221CDF1" w14:textId="77777777" w:rsidR="009E5C7A" w:rsidRPr="00FB1C95" w:rsidRDefault="009E5C7A" w:rsidP="009E5C7A">
      <w:pPr>
        <w:suppressLineNumbers/>
        <w:suppressAutoHyphens/>
        <w:spacing w:line="360" w:lineRule="auto"/>
        <w:jc w:val="both"/>
        <w:rPr>
          <w:rFonts w:ascii="Times New Roman" w:eastAsia="NSimSun" w:hAnsi="Times New Roman" w:cs="Times New Roman"/>
          <w:iCs/>
          <w:color w:val="000000"/>
          <w:kern w:val="2"/>
          <w:lang w:eastAsia="zh-CN" w:bidi="hi-IN"/>
        </w:rPr>
      </w:pPr>
      <w:r w:rsidRPr="00FB1C95">
        <w:rPr>
          <w:rFonts w:ascii="Times New Roman" w:eastAsia="NSimSun" w:hAnsi="Times New Roman" w:cs="Times New Roman"/>
          <w:kern w:val="2"/>
          <w:lang w:eastAsia="zh-CN" w:bidi="hi-IN"/>
        </w:rPr>
        <w:t xml:space="preserve">5.4. </w:t>
      </w:r>
      <w:r w:rsidRPr="00FB1C95">
        <w:rPr>
          <w:rFonts w:ascii="Times New Roman" w:eastAsia="NSimSun" w:hAnsi="Times New Roman" w:cs="Times New Roman"/>
          <w:iCs/>
          <w:kern w:val="2"/>
          <w:lang w:eastAsia="zh-CN" w:bidi="hi-IN"/>
        </w:rPr>
        <w:t xml:space="preserve">O profissional </w:t>
      </w:r>
      <w:r>
        <w:rPr>
          <w:rFonts w:ascii="Times New Roman" w:eastAsia="NSimSun" w:hAnsi="Times New Roman" w:cs="Times New Roman"/>
          <w:iCs/>
          <w:kern w:val="2"/>
          <w:lang w:eastAsia="zh-CN" w:bidi="hi-IN"/>
        </w:rPr>
        <w:t xml:space="preserve">credenciado </w:t>
      </w:r>
      <w:r w:rsidRPr="00FB1C95">
        <w:rPr>
          <w:rFonts w:ascii="Times New Roman" w:eastAsia="NSimSun" w:hAnsi="Times New Roman" w:cs="Times New Roman"/>
          <w:iCs/>
          <w:kern w:val="2"/>
          <w:lang w:eastAsia="zh-CN" w:bidi="hi-IN"/>
        </w:rPr>
        <w:t xml:space="preserve">deverá possuir flexibilidade de horários, pois as oficinas poderão </w:t>
      </w:r>
      <w:r w:rsidRPr="00FB1C95">
        <w:rPr>
          <w:rFonts w:ascii="Times New Roman" w:eastAsia="NSimSun" w:hAnsi="Times New Roman" w:cs="Times New Roman"/>
          <w:iCs/>
          <w:color w:val="000000"/>
          <w:kern w:val="2"/>
          <w:lang w:eastAsia="zh-CN" w:bidi="hi-IN"/>
        </w:rPr>
        <w:t>iniciar a partir das 07h00min e encerrar-se às 21h00min, de segunda-feira a sábado, conforme cronograma a ser definido</w:t>
      </w:r>
      <w:r>
        <w:rPr>
          <w:rFonts w:ascii="Times New Roman" w:eastAsia="NSimSun" w:hAnsi="Times New Roman" w:cs="Times New Roman"/>
          <w:iCs/>
          <w:color w:val="000000"/>
          <w:kern w:val="2"/>
          <w:lang w:eastAsia="zh-CN" w:bidi="hi-IN"/>
        </w:rPr>
        <w:t xml:space="preserve"> pela Secretaria de Assistência Social</w:t>
      </w:r>
      <w:r w:rsidRPr="00FB1C95">
        <w:rPr>
          <w:rFonts w:ascii="Times New Roman" w:eastAsia="NSimSun" w:hAnsi="Times New Roman" w:cs="Times New Roman"/>
          <w:iCs/>
          <w:color w:val="000000"/>
          <w:kern w:val="2"/>
          <w:lang w:eastAsia="zh-CN" w:bidi="hi-IN"/>
        </w:rPr>
        <w:t>.</w:t>
      </w:r>
    </w:p>
    <w:p w14:paraId="35E64754" w14:textId="77777777" w:rsidR="009E5C7A" w:rsidRPr="00FB1C95" w:rsidRDefault="009E5C7A" w:rsidP="009E5C7A">
      <w:pPr>
        <w:suppressLineNumbers/>
        <w:suppressAutoHyphens/>
        <w:spacing w:line="360" w:lineRule="auto"/>
        <w:jc w:val="both"/>
        <w:rPr>
          <w:rFonts w:ascii="Times New Roman" w:eastAsia="NSimSun" w:hAnsi="Times New Roman" w:cs="Times New Roman"/>
          <w:color w:val="000000"/>
          <w:kern w:val="2"/>
          <w:lang w:eastAsia="zh-CN" w:bidi="hi-IN"/>
        </w:rPr>
      </w:pPr>
      <w:r w:rsidRPr="00FB1C95">
        <w:rPr>
          <w:rFonts w:ascii="Times New Roman" w:eastAsia="NSimSun" w:hAnsi="Times New Roman" w:cs="Times New Roman"/>
          <w:iCs/>
          <w:color w:val="000000"/>
          <w:kern w:val="2"/>
          <w:lang w:eastAsia="zh-CN" w:bidi="hi-IN"/>
        </w:rPr>
        <w:t>5.5. A locomoção para a prestação do serviço será de total responsabilidade do profissional</w:t>
      </w:r>
      <w:r>
        <w:rPr>
          <w:rFonts w:ascii="Times New Roman" w:eastAsia="NSimSun" w:hAnsi="Times New Roman" w:cs="Times New Roman"/>
          <w:iCs/>
          <w:color w:val="000000"/>
          <w:kern w:val="2"/>
          <w:lang w:eastAsia="zh-CN" w:bidi="hi-IN"/>
        </w:rPr>
        <w:t xml:space="preserve"> credenciado</w:t>
      </w:r>
      <w:r w:rsidRPr="00FB1C95">
        <w:rPr>
          <w:rFonts w:ascii="Times New Roman" w:eastAsia="NSimSun" w:hAnsi="Times New Roman" w:cs="Times New Roman"/>
          <w:iCs/>
          <w:color w:val="000000"/>
          <w:kern w:val="2"/>
          <w:lang w:eastAsia="zh-CN" w:bidi="hi-IN"/>
        </w:rPr>
        <w:t>.</w:t>
      </w:r>
    </w:p>
    <w:p w14:paraId="5E4B44DE" w14:textId="77777777" w:rsidR="009E5C7A" w:rsidRPr="00FB1C95" w:rsidRDefault="009E5C7A" w:rsidP="009E5C7A">
      <w:pPr>
        <w:suppressLineNumbers/>
        <w:suppressAutoHyphens/>
        <w:spacing w:line="360" w:lineRule="auto"/>
        <w:jc w:val="both"/>
        <w:rPr>
          <w:rFonts w:ascii="Times New Roman" w:eastAsia="NSimSun" w:hAnsi="Times New Roman" w:cs="Times New Roman"/>
          <w:color w:val="000000"/>
          <w:kern w:val="2"/>
          <w:lang w:eastAsia="zh-CN" w:bidi="hi-IN"/>
        </w:rPr>
      </w:pPr>
      <w:r w:rsidRPr="00FB1C95">
        <w:rPr>
          <w:rFonts w:ascii="Times New Roman" w:eastAsia="NSimSun" w:hAnsi="Times New Roman" w:cs="Times New Roman"/>
          <w:color w:val="000000"/>
          <w:kern w:val="2"/>
          <w:lang w:eastAsia="zh-CN" w:bidi="hi-IN"/>
        </w:rPr>
        <w:t xml:space="preserve">5.6. </w:t>
      </w:r>
      <w:r w:rsidRPr="00FB1C95">
        <w:rPr>
          <w:rFonts w:ascii="Times New Roman" w:eastAsia="NSimSun" w:hAnsi="Times New Roman" w:cs="Times New Roman"/>
          <w:iCs/>
          <w:color w:val="000000"/>
          <w:kern w:val="2"/>
          <w:lang w:eastAsia="zh-CN" w:bidi="hi-IN"/>
        </w:rPr>
        <w:t>Quando necessário haverá oficina em domicílio podendo ser prestada individualmente por usuários que estejam sob situação de violação de direitos, como preconiza a Tipificação Nacional de Serviços Socioassistenciais</w:t>
      </w:r>
    </w:p>
    <w:p w14:paraId="089DF34F" w14:textId="77777777" w:rsidR="009E5C7A" w:rsidRPr="00FB1C95" w:rsidRDefault="009E5C7A" w:rsidP="009E5C7A">
      <w:pPr>
        <w:suppressLineNumbers/>
        <w:suppressAutoHyphens/>
        <w:spacing w:line="360" w:lineRule="auto"/>
        <w:jc w:val="both"/>
        <w:rPr>
          <w:rFonts w:ascii="Times New Roman" w:eastAsia="NSimSun" w:hAnsi="Times New Roman" w:cs="Times New Roman"/>
          <w:bCs/>
          <w:color w:val="000000"/>
          <w:kern w:val="2"/>
          <w:lang w:eastAsia="zh-CN" w:bidi="hi-IN"/>
        </w:rPr>
      </w:pPr>
      <w:r w:rsidRPr="00FB1C95">
        <w:rPr>
          <w:rFonts w:ascii="Times New Roman" w:eastAsia="NSimSun" w:hAnsi="Times New Roman" w:cs="Times New Roman"/>
          <w:bCs/>
          <w:color w:val="000000"/>
          <w:kern w:val="2"/>
          <w:lang w:eastAsia="zh-CN" w:bidi="hi-IN"/>
        </w:rPr>
        <w:t>5.7. Em cada oficina realizada, o responsável da CONTRATANTE emitirá uma declaração afirmando que o trabalho foi executado, onde será encaminhado para a secretaria correspondente, a qual efetua o empenho e posterior pagamento.</w:t>
      </w:r>
    </w:p>
    <w:p w14:paraId="2E8BDE70" w14:textId="77777777" w:rsidR="009E5C7A" w:rsidRPr="00FB1C95" w:rsidRDefault="009E5C7A" w:rsidP="009E5C7A">
      <w:pPr>
        <w:spacing w:line="360" w:lineRule="auto"/>
        <w:jc w:val="both"/>
        <w:rPr>
          <w:rFonts w:ascii="Times New Roman" w:eastAsia="Calibri" w:hAnsi="Times New Roman" w:cs="Times New Roman"/>
          <w:b/>
          <w:bCs/>
          <w:kern w:val="2"/>
          <w14:ligatures w14:val="standardContextual"/>
        </w:rPr>
      </w:pPr>
    </w:p>
    <w:p w14:paraId="46E14621" w14:textId="77777777" w:rsidR="009E5C7A" w:rsidRPr="00FB1C95" w:rsidRDefault="009E5C7A" w:rsidP="009E5C7A">
      <w:pPr>
        <w:spacing w:line="360" w:lineRule="auto"/>
        <w:jc w:val="both"/>
        <w:rPr>
          <w:rFonts w:ascii="Times New Roman" w:eastAsia="Calibri" w:hAnsi="Times New Roman" w:cs="Times New Roman"/>
          <w:b/>
          <w:bCs/>
          <w:kern w:val="2"/>
          <w14:ligatures w14:val="standardContextual"/>
        </w:rPr>
      </w:pPr>
      <w:r w:rsidRPr="00FB1C95">
        <w:rPr>
          <w:rFonts w:ascii="Times New Roman" w:eastAsia="Calibri" w:hAnsi="Times New Roman" w:cs="Times New Roman"/>
          <w:b/>
          <w:bCs/>
          <w:kern w:val="2"/>
          <w14:ligatures w14:val="standardContextual"/>
        </w:rPr>
        <w:t xml:space="preserve">Especificação da garantia do serviço  </w:t>
      </w:r>
    </w:p>
    <w:p w14:paraId="4B4C38DA"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5.9. N</w:t>
      </w:r>
      <w:r>
        <w:rPr>
          <w:rFonts w:ascii="Times New Roman" w:eastAsia="Calibri" w:hAnsi="Times New Roman" w:cs="Times New Roman"/>
          <w:kern w:val="2"/>
          <w14:ligatures w14:val="standardContextual"/>
        </w:rPr>
        <w:t>o</w:t>
      </w:r>
      <w:r w:rsidRPr="00FB1C95">
        <w:rPr>
          <w:rFonts w:ascii="Times New Roman" w:eastAsia="Calibri" w:hAnsi="Times New Roman" w:cs="Times New Roman"/>
          <w:kern w:val="2"/>
          <w14:ligatures w14:val="standardContextual"/>
        </w:rPr>
        <w:t xml:space="preserve"> presente </w:t>
      </w:r>
      <w:r>
        <w:rPr>
          <w:rFonts w:ascii="Times New Roman" w:eastAsia="Calibri" w:hAnsi="Times New Roman" w:cs="Times New Roman"/>
          <w:kern w:val="2"/>
          <w14:ligatures w14:val="standardContextual"/>
        </w:rPr>
        <w:t>credenciamento</w:t>
      </w:r>
      <w:r w:rsidRPr="00FB1C95">
        <w:rPr>
          <w:rFonts w:ascii="Times New Roman" w:eastAsia="Calibri" w:hAnsi="Times New Roman" w:cs="Times New Roman"/>
          <w:kern w:val="2"/>
          <w14:ligatures w14:val="standardContextual"/>
        </w:rPr>
        <w:t>, considerando a baixa complexidade do objeto, bem como suas características, não haverá exigência de garantia dos serviços.</w:t>
      </w:r>
    </w:p>
    <w:p w14:paraId="462DED5E" w14:textId="77777777" w:rsidR="009E5C7A" w:rsidRPr="00FB1C95" w:rsidRDefault="009E5C7A" w:rsidP="009E5C7A">
      <w:pPr>
        <w:spacing w:line="360" w:lineRule="auto"/>
        <w:jc w:val="both"/>
        <w:rPr>
          <w:rFonts w:ascii="Times New Roman" w:eastAsia="Calibri" w:hAnsi="Times New Roman" w:cs="Times New Roman"/>
          <w:color w:val="FF0000"/>
          <w:kern w:val="2"/>
          <w14:ligatures w14:val="standardContextual"/>
        </w:rPr>
      </w:pPr>
    </w:p>
    <w:p w14:paraId="6AF817BF" w14:textId="77777777" w:rsidR="009E5C7A" w:rsidRPr="00FB1C95" w:rsidRDefault="009E5C7A" w:rsidP="009E5C7A">
      <w:pPr>
        <w:spacing w:line="360" w:lineRule="auto"/>
        <w:jc w:val="both"/>
        <w:rPr>
          <w:rFonts w:ascii="Times New Roman" w:eastAsia="Calibri" w:hAnsi="Times New Roman" w:cs="Times New Roman"/>
          <w:b/>
          <w:bCs/>
          <w:kern w:val="2"/>
          <w14:ligatures w14:val="standardContextual"/>
        </w:rPr>
      </w:pPr>
      <w:r w:rsidRPr="00FB1C95">
        <w:rPr>
          <w:rFonts w:ascii="Times New Roman" w:eastAsia="Calibri" w:hAnsi="Times New Roman" w:cs="Times New Roman"/>
          <w:b/>
          <w:bCs/>
          <w:kern w:val="2"/>
          <w14:ligatures w14:val="standardContextual"/>
        </w:rPr>
        <w:lastRenderedPageBreak/>
        <w:t>VI – MODELO DE EXECUÇÃO CONTRATUAL</w:t>
      </w:r>
    </w:p>
    <w:p w14:paraId="4AB3EA1B"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6.1. O contrato deverá ser executado fielmente pelas partes, de acordo com as cláusulas avençadas e as normas da Lei nº 14.133, de 2021, e cada parte responderá pelas consequências de sua inexecução total ou parcial.</w:t>
      </w:r>
    </w:p>
    <w:p w14:paraId="7328E10D"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 xml:space="preserve">6.2. Em caso de impedimento, ordem de paralisação ou suspensão do contrato, o cronograma de execução será prorrogado automaticamente pelo tempo correspondente, anotadas </w:t>
      </w:r>
      <w:proofErr w:type="gramStart"/>
      <w:r w:rsidRPr="00FB1C95">
        <w:rPr>
          <w:rFonts w:ascii="Times New Roman" w:eastAsia="Calibri" w:hAnsi="Times New Roman" w:cs="Times New Roman"/>
          <w:kern w:val="2"/>
          <w14:ligatures w14:val="standardContextual"/>
        </w:rPr>
        <w:t>tais circunstâncias mediante</w:t>
      </w:r>
      <w:proofErr w:type="gramEnd"/>
      <w:r w:rsidRPr="00FB1C95">
        <w:rPr>
          <w:rFonts w:ascii="Times New Roman" w:eastAsia="Calibri" w:hAnsi="Times New Roman" w:cs="Times New Roman"/>
          <w:kern w:val="2"/>
          <w14:ligatures w14:val="standardContextual"/>
        </w:rPr>
        <w:t xml:space="preserve"> simples apostila.</w:t>
      </w:r>
    </w:p>
    <w:p w14:paraId="024EA85C"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 xml:space="preserve">6.3. As comunicações entre o órgão ou entidade e a </w:t>
      </w:r>
      <w:r>
        <w:rPr>
          <w:rFonts w:ascii="Times New Roman" w:eastAsia="Calibri" w:hAnsi="Times New Roman" w:cs="Times New Roman"/>
          <w:kern w:val="2"/>
          <w14:ligatures w14:val="standardContextual"/>
        </w:rPr>
        <w:t>credenciada</w:t>
      </w:r>
      <w:r w:rsidRPr="00FB1C95">
        <w:rPr>
          <w:rFonts w:ascii="Times New Roman" w:eastAsia="Calibri" w:hAnsi="Times New Roman" w:cs="Times New Roman"/>
          <w:kern w:val="2"/>
          <w14:ligatures w14:val="standardContextual"/>
        </w:rPr>
        <w:t xml:space="preserve"> devem ser realizadas por escrito sempre que o ato exigir tal formalidade, admitindo-se o uso de mensagem eletrônica para esse fim.</w:t>
      </w:r>
    </w:p>
    <w:p w14:paraId="1E9D95FC"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6.4. O órgão ou entidade poderá convocar representante da empresa para adoção de providências que devam ser cumpridas de imediato.</w:t>
      </w:r>
    </w:p>
    <w:p w14:paraId="1E8F9FBF"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6F0198A"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6.6. A execução do contrato deverá ser acompanhada e fiscalizada pelo(s) fiscal(</w:t>
      </w:r>
      <w:proofErr w:type="spellStart"/>
      <w:r w:rsidRPr="00FB1C95">
        <w:rPr>
          <w:rFonts w:ascii="Times New Roman" w:eastAsia="Calibri" w:hAnsi="Times New Roman" w:cs="Times New Roman"/>
          <w:kern w:val="2"/>
          <w14:ligatures w14:val="standardContextual"/>
        </w:rPr>
        <w:t>is</w:t>
      </w:r>
      <w:proofErr w:type="spellEnd"/>
      <w:r w:rsidRPr="00FB1C95">
        <w:rPr>
          <w:rFonts w:ascii="Times New Roman" w:eastAsia="Calibri" w:hAnsi="Times New Roman" w:cs="Times New Roman"/>
          <w:kern w:val="2"/>
          <w14:ligatures w14:val="standardContextual"/>
        </w:rPr>
        <w:t>) do contrato, ou pelos respectivos substitutos.</w:t>
      </w:r>
    </w:p>
    <w:p w14:paraId="44106A9F"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6.7. O fiscal técnico do contrato acompanhará a execução do contrato, para que sejam cumpridas todas as condições estabelecidas no contrato, de modo a assegurar os melhores resultados para a Administração.</w:t>
      </w:r>
    </w:p>
    <w:p w14:paraId="44D72509"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6.7.1. O fiscal técnico do contrato anotará no histórico de gerenciamento do contrato todas as ocorrências relacionadas à execução do contrato, com a descrição do que for necessário para a regularização das faltas ou dos defeitos observados.</w:t>
      </w:r>
    </w:p>
    <w:p w14:paraId="0CB4AADB"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6.7.2. Identificada qualquer inexatidão ou irregularidade, o fiscal técnico do contrato emitirá notificações para a correção da execução do contrato, determinando prazo para a correção.</w:t>
      </w:r>
    </w:p>
    <w:p w14:paraId="0A0B4C35"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6.7.3. O fiscal técnico do contrato informará ao gestor do contato, em tempo hábil, a situação que demandar decisão ou adoção de medidas que ultrapassem sua competência, para que adote as medidas necessárias e saneadoras, se for o caso.</w:t>
      </w:r>
    </w:p>
    <w:p w14:paraId="6E774D04"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6.7.4. No caso de ocorrências que possam inviabilizar a execução do contrato nas datas aprazadas, o fiscal técnico do contrato comunicará o fato imediatamente ao gestor do contrato.</w:t>
      </w:r>
    </w:p>
    <w:p w14:paraId="71D28265"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6.7.5. O fiscal técnico do contrato comunicar ao gestor do contrato, em tempo hábil, o término do contrato sob sua responsabilidade, com vistas à renovação tempestiva ou à prorrogação contratual.</w:t>
      </w:r>
    </w:p>
    <w:p w14:paraId="33E144EB"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lastRenderedPageBreak/>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41DB852"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6.8.1. Caso ocorram descumprimento das obrigações contratuais, o fiscal administrativo do contrato atuará tempestivamente na solução do problema, reportando ao gestor do contrato para que tome as providências cabíveis, quando ultrapassar a sua competência;</w:t>
      </w:r>
    </w:p>
    <w:p w14:paraId="63351088"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6.9.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5C81D15"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6.9.1. 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691062C7"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6.9.2.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34AA5651"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 xml:space="preserve">6.9.3. O gestor do contrato emitirá documento comprobatório da avaliação realizada pelos fiscais técnico, administrativo e setorial quanto ao cumprimento de obrigações assumidas pelo </w:t>
      </w:r>
      <w:r>
        <w:rPr>
          <w:rFonts w:ascii="Times New Roman" w:eastAsia="Calibri" w:hAnsi="Times New Roman" w:cs="Times New Roman"/>
          <w:kern w:val="2"/>
          <w14:ligatures w14:val="standardContextual"/>
        </w:rPr>
        <w:t>credenciado</w:t>
      </w:r>
      <w:r w:rsidRPr="00FB1C95">
        <w:rPr>
          <w:rFonts w:ascii="Times New Roman" w:eastAsia="Calibri" w:hAnsi="Times New Roman" w:cs="Times New Roman"/>
          <w:kern w:val="2"/>
          <w14:ligatures w14:val="standardContextual"/>
        </w:rPr>
        <w:t>, com menção ao seu desempenho na execução contratual, baseado nos indicadores objetivamente definidos e aferidos, e a eventuais penalidades aplicadas, devendo constar do cadastro de atesto de cumprimento de obrigações.</w:t>
      </w:r>
    </w:p>
    <w:p w14:paraId="05BE3C18"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6.9.4.</w:t>
      </w:r>
      <w:r w:rsidRPr="00FB1C95">
        <w:rPr>
          <w:rFonts w:ascii="Times New Roman" w:eastAsia="Calibri" w:hAnsi="Times New Roman" w:cs="Times New Roman"/>
          <w:kern w:val="2"/>
          <w14:ligatures w14:val="standardContextual"/>
        </w:rPr>
        <w:tab/>
        <w:t>O gestor do contrato tomará providências para a formalização de processo administrativo de responsabilização para fins de aplicação de sanções, a ser conduzido pela comissão ou pelo agente ou pelo setor com competência para tal, conforme o caso.</w:t>
      </w:r>
    </w:p>
    <w:p w14:paraId="6E140FF3"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6.10. O fiscal administrativo do contrato comunicará ao gestor do contrato, em tempo hábil, o término do contrato sob sua responsabilidade, com vistas à tempestiva renovação ou prorrogação contratual.</w:t>
      </w:r>
    </w:p>
    <w:p w14:paraId="12B4D611"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6.11. O gestor do contrato deverá elaborará relatório final com informações sobre a consecução dos objetivos que tenham justificado a contratação e eventuais condutas a serem adotadas para o aprimoramento das atividades da Administração.</w:t>
      </w:r>
    </w:p>
    <w:p w14:paraId="3E84F629" w14:textId="77777777" w:rsidR="009E5C7A" w:rsidRPr="00FB1C95" w:rsidRDefault="009E5C7A" w:rsidP="009E5C7A">
      <w:pPr>
        <w:spacing w:line="360" w:lineRule="auto"/>
        <w:jc w:val="both"/>
        <w:rPr>
          <w:rFonts w:ascii="Times New Roman" w:eastAsia="Calibri" w:hAnsi="Times New Roman" w:cs="Times New Roman"/>
        </w:rPr>
      </w:pPr>
      <w:r w:rsidRPr="00FB1C95">
        <w:rPr>
          <w:rFonts w:ascii="Times New Roman" w:eastAsia="Calibri" w:hAnsi="Times New Roman" w:cs="Times New Roman"/>
          <w:kern w:val="2"/>
          <w14:ligatures w14:val="standardContextual"/>
        </w:rPr>
        <w:t xml:space="preserve">6.12. </w:t>
      </w:r>
      <w:r w:rsidRPr="00FB1C95">
        <w:rPr>
          <w:rFonts w:ascii="Times New Roman" w:eastAsia="Calibri" w:hAnsi="Times New Roman" w:cs="Times New Roman"/>
          <w:bCs/>
          <w:u w:val="single"/>
        </w:rPr>
        <w:t xml:space="preserve">Os meios comprobatórios da qualificação técnica exigida no descritivo de cada item deverão ser apresentados, </w:t>
      </w:r>
      <w:proofErr w:type="spellStart"/>
      <w:r w:rsidRPr="00FB1C95">
        <w:rPr>
          <w:rFonts w:ascii="Times New Roman" w:eastAsia="Calibri" w:hAnsi="Times New Roman" w:cs="Times New Roman"/>
          <w:bCs/>
          <w:u w:val="single"/>
        </w:rPr>
        <w:t>obrigatoria</w:t>
      </w:r>
      <w:proofErr w:type="spellEnd"/>
      <w:r w:rsidRPr="00FB1C95">
        <w:rPr>
          <w:rFonts w:ascii="Times New Roman" w:eastAsia="Calibri" w:hAnsi="Times New Roman" w:cs="Times New Roman"/>
          <w:bCs/>
          <w:u w:val="single"/>
        </w:rPr>
        <w:t xml:space="preserve"> e previamente à execução contratual, ao FISCAL e/ou GESTOR do contrato, que deverá emitir relatório de análise</w:t>
      </w:r>
      <w:r w:rsidRPr="00FB1C95">
        <w:rPr>
          <w:rFonts w:ascii="Times New Roman" w:eastAsia="Calibri" w:hAnsi="Times New Roman" w:cs="Times New Roman"/>
          <w:bCs/>
        </w:rPr>
        <w:t>.</w:t>
      </w:r>
    </w:p>
    <w:p w14:paraId="0DE44E47"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p>
    <w:p w14:paraId="0A9BA2EF" w14:textId="77777777" w:rsidR="009E5C7A" w:rsidRPr="00FB1C95" w:rsidRDefault="009E5C7A" w:rsidP="009E5C7A">
      <w:pPr>
        <w:spacing w:line="360" w:lineRule="auto"/>
        <w:jc w:val="both"/>
        <w:rPr>
          <w:rFonts w:ascii="Times New Roman" w:eastAsia="Calibri" w:hAnsi="Times New Roman" w:cs="Times New Roman"/>
          <w:b/>
          <w:bCs/>
          <w:kern w:val="2"/>
          <w14:ligatures w14:val="standardContextual"/>
        </w:rPr>
      </w:pPr>
      <w:r w:rsidRPr="00FB1C95">
        <w:rPr>
          <w:rFonts w:ascii="Times New Roman" w:eastAsia="Calibri" w:hAnsi="Times New Roman" w:cs="Times New Roman"/>
          <w:b/>
          <w:bCs/>
          <w:kern w:val="2"/>
          <w14:ligatures w14:val="standardContextual"/>
        </w:rPr>
        <w:t>VII – CRITÉRIOS DE MEDIÇÃO E DE PAGAMENTO</w:t>
      </w:r>
    </w:p>
    <w:p w14:paraId="0FC65397"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7.1. A avaliação da execução do objeto será feita pelo fiscal do contrato, através da emissão de parecer técnico.</w:t>
      </w:r>
    </w:p>
    <w:p w14:paraId="46817423"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7.1.1. Será indicada a retenção ou glosa no pagamento, proporcional à irregularidade verificada, sem prejuízo das sanções cabíveis, caso se constate que a Contratada:</w:t>
      </w:r>
    </w:p>
    <w:p w14:paraId="6F5149F7"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7.1.1.1. não produzir os resultados acordados,</w:t>
      </w:r>
    </w:p>
    <w:p w14:paraId="1C8F6E1C"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7.1.1.2. deixar de executar, ou não executar com a qualidade mínima exigida as atividades contratadas; ou</w:t>
      </w:r>
    </w:p>
    <w:p w14:paraId="457FF8DF"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7.1.1.3. deixar de utilizar materiais e recursos humanos exigidos para a execução do serviço, ou utilizá-los com qualidade ou quantidade inferior à demandada.</w:t>
      </w:r>
    </w:p>
    <w:p w14:paraId="597B4E8A" w14:textId="77777777" w:rsidR="009E5C7A" w:rsidRPr="00FB1C95" w:rsidRDefault="009E5C7A" w:rsidP="009E5C7A">
      <w:pPr>
        <w:spacing w:line="360" w:lineRule="auto"/>
        <w:jc w:val="both"/>
        <w:rPr>
          <w:rFonts w:ascii="Times New Roman" w:eastAsia="Calibri" w:hAnsi="Times New Roman" w:cs="Times New Roman"/>
          <w:b/>
          <w:bCs/>
          <w:kern w:val="2"/>
          <w14:ligatures w14:val="standardContextual"/>
        </w:rPr>
      </w:pPr>
    </w:p>
    <w:p w14:paraId="6A80E191" w14:textId="77777777" w:rsidR="009E5C7A" w:rsidRPr="00FB1C95" w:rsidRDefault="009E5C7A" w:rsidP="009E5C7A">
      <w:pPr>
        <w:spacing w:line="360" w:lineRule="auto"/>
        <w:jc w:val="both"/>
        <w:rPr>
          <w:rFonts w:ascii="Times New Roman" w:eastAsia="Calibri" w:hAnsi="Times New Roman" w:cs="Times New Roman"/>
          <w:b/>
          <w:bCs/>
          <w:kern w:val="2"/>
          <w14:ligatures w14:val="standardContextual"/>
        </w:rPr>
      </w:pPr>
      <w:r w:rsidRPr="00FB1C95">
        <w:rPr>
          <w:rFonts w:ascii="Times New Roman" w:eastAsia="Calibri" w:hAnsi="Times New Roman" w:cs="Times New Roman"/>
          <w:b/>
          <w:bCs/>
          <w:kern w:val="2"/>
          <w14:ligatures w14:val="standardContextual"/>
        </w:rPr>
        <w:t>Do recebimento</w:t>
      </w:r>
    </w:p>
    <w:p w14:paraId="6D5A64EB"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7.2. Os serviços serão recebidos provisoriamente, no prazo de 05(cinco) dias, pelos fiscais técnico e administrativo, mediante termos detalhados, quando verificado o cumprimento das exigências de caráter técnico e administrativo.</w:t>
      </w:r>
    </w:p>
    <w:p w14:paraId="3FDE8521"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 xml:space="preserve">7.2.1. O prazo da disposição acima será contado do recebimento de comunicação de cobrança oriunda do </w:t>
      </w:r>
      <w:r>
        <w:rPr>
          <w:rFonts w:ascii="Times New Roman" w:eastAsia="Calibri" w:hAnsi="Times New Roman" w:cs="Times New Roman"/>
          <w:kern w:val="2"/>
          <w14:ligatures w14:val="standardContextual"/>
        </w:rPr>
        <w:t>credenciado</w:t>
      </w:r>
      <w:r w:rsidRPr="00FB1C95">
        <w:rPr>
          <w:rFonts w:ascii="Times New Roman" w:eastAsia="Calibri" w:hAnsi="Times New Roman" w:cs="Times New Roman"/>
          <w:kern w:val="2"/>
          <w14:ligatures w14:val="standardContextual"/>
        </w:rPr>
        <w:t xml:space="preserve"> com a comprovação da prestação dos serviços a que se referem a parcela a ser paga.</w:t>
      </w:r>
    </w:p>
    <w:p w14:paraId="56A62345"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 xml:space="preserve">7.2.2. O fiscal técnico do contrato realizará o recebimento provisório do objeto do contrato mediante termo detalhado que comprove o cumprimento das exigências de caráter técnico. </w:t>
      </w:r>
    </w:p>
    <w:p w14:paraId="3EA3F791"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 xml:space="preserve">7.2.3. O fiscal administrativo do contrato realizará o recebimento provisório do objeto do contrato mediante termo detalhado que comprove o cumprimento das exigências de caráter administrativo. </w:t>
      </w:r>
    </w:p>
    <w:p w14:paraId="335D45ED"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7.2.4. O fiscal setorial do contrato, quando houver, realizará o recebimento provisório sob o ponto de vista técnico e administrativo.</w:t>
      </w:r>
    </w:p>
    <w:p w14:paraId="1C505D2E"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7.3. 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52137D82"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 xml:space="preserve">7.3.1. O </w:t>
      </w:r>
      <w:r>
        <w:rPr>
          <w:rFonts w:ascii="Times New Roman" w:eastAsia="Calibri" w:hAnsi="Times New Roman" w:cs="Times New Roman"/>
          <w:kern w:val="2"/>
          <w14:ligatures w14:val="standardContextual"/>
        </w:rPr>
        <w:t>Credenciado</w:t>
      </w:r>
      <w:r w:rsidRPr="00FB1C95">
        <w:rPr>
          <w:rFonts w:ascii="Times New Roman" w:eastAsia="Calibri" w:hAnsi="Times New Roman" w:cs="Times New Roman"/>
          <w:kern w:val="2"/>
          <w14:ligatures w14:val="standardContextual"/>
        </w:rPr>
        <w:t xml:space="preserve">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0C2CF39"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lastRenderedPageBreak/>
        <w:t>7.3.2. A fiscalização não efetuará o ateste da última e/ou única medição de serviços até que sejam sanadas todas as eventuais pendências que possam vir a ser apontadas no Recebimento Provisório.</w:t>
      </w:r>
    </w:p>
    <w:p w14:paraId="5C94A63B"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7.3.3.</w:t>
      </w:r>
      <w:r w:rsidRPr="00FB1C95">
        <w:rPr>
          <w:rFonts w:ascii="Times New Roman" w:eastAsia="Calibri" w:hAnsi="Times New Roman" w:cs="Times New Roman"/>
          <w:kern w:val="2"/>
          <w14:ligatures w14:val="standardContextual"/>
        </w:rPr>
        <w:tab/>
        <w:t xml:space="preserve">O recebimento provisório também ficará sujeito, quando cabível, à conclusão de todos os testes de campo e à entrega dos Manuais e Instruções exigíveis. </w:t>
      </w:r>
    </w:p>
    <w:p w14:paraId="4DBA0E2F"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7.3.4.</w:t>
      </w:r>
      <w:r w:rsidRPr="00FB1C95">
        <w:rPr>
          <w:rFonts w:ascii="Times New Roman" w:eastAsia="Calibri" w:hAnsi="Times New Roman" w:cs="Times New Roman"/>
          <w:kern w:val="2"/>
          <w14:ligatures w14:val="standardContextual"/>
        </w:rPr>
        <w:tab/>
        <w:t>Os serviços poderão ser rejeitados, no todo ou em parte, quando em desacordo com as especificações constantes neste Termo de Referência e na proposta, sem prejuízo da aplicação das penalidades.</w:t>
      </w:r>
    </w:p>
    <w:p w14:paraId="75BEF85D"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7.4.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3A4AF914"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7.5. Os serviços serão recebidos definitivamente no prazo de 10(dez) dias, contados do recebimento provisório, por servidor ou comissão designada pela autoridade competente, após a verificação da qualidade e quantidade do serviço e consequente aceitação mediante termo detalhado, obedecendo os seguintes procedimentos:</w:t>
      </w:r>
    </w:p>
    <w:p w14:paraId="69424051"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7.5.1.</w:t>
      </w:r>
      <w:r w:rsidRPr="00FB1C95">
        <w:rPr>
          <w:rFonts w:ascii="Times New Roman" w:eastAsia="Calibri" w:hAnsi="Times New Roman" w:cs="Times New Roman"/>
          <w:kern w:val="2"/>
          <w14:ligatures w14:val="standardContextual"/>
        </w:rPr>
        <w:tab/>
        <w:t xml:space="preserve">Emitir documento comprobatório da avaliação realizada pelos fiscais técnico, administrativo e setorial, quando houver, no cumprimento de obrigações assumidas pelo </w:t>
      </w:r>
      <w:r>
        <w:rPr>
          <w:rFonts w:ascii="Times New Roman" w:eastAsia="Calibri" w:hAnsi="Times New Roman" w:cs="Times New Roman"/>
          <w:kern w:val="2"/>
          <w14:ligatures w14:val="standardContextual"/>
        </w:rPr>
        <w:t>credenciado</w:t>
      </w:r>
      <w:r w:rsidRPr="00FB1C95">
        <w:rPr>
          <w:rFonts w:ascii="Times New Roman" w:eastAsia="Calibri" w:hAnsi="Times New Roman" w:cs="Times New Roman"/>
          <w:kern w:val="2"/>
          <w14:ligatures w14:val="standardContextual"/>
        </w:rPr>
        <w:t>, com menção ao seu desempenho na execução contratual, baseado em indicadores objetivamente definidos e aferidos, e a eventuais penalidades aplicadas, devendo constar do cadastro de atesto de cumprimento de obrigações, conforme regulamento.</w:t>
      </w:r>
    </w:p>
    <w:p w14:paraId="2DAA4B47"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7.5.2.</w:t>
      </w:r>
      <w:r w:rsidRPr="00FB1C95">
        <w:rPr>
          <w:rFonts w:ascii="Times New Roman" w:eastAsia="Calibri" w:hAnsi="Times New Roman" w:cs="Times New Roman"/>
          <w:kern w:val="2"/>
          <w14:ligatures w14:val="standardContextual"/>
        </w:rPr>
        <w:tab/>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7916B330"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7.5.3.</w:t>
      </w:r>
      <w:r w:rsidRPr="00FB1C95">
        <w:rPr>
          <w:rFonts w:ascii="Times New Roman" w:eastAsia="Calibri" w:hAnsi="Times New Roman" w:cs="Times New Roman"/>
          <w:kern w:val="2"/>
          <w14:ligatures w14:val="standardContextual"/>
        </w:rPr>
        <w:tab/>
        <w:t>Emitir Termo Circunstanciado para efeito de recebimento definitivo dos serviços prestados, com base nos relatórios e documentações apresentadas; e</w:t>
      </w:r>
    </w:p>
    <w:p w14:paraId="76E534D1"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7.5.4.</w:t>
      </w:r>
      <w:r w:rsidRPr="00FB1C95">
        <w:rPr>
          <w:rFonts w:ascii="Times New Roman" w:eastAsia="Calibri" w:hAnsi="Times New Roman" w:cs="Times New Roman"/>
          <w:kern w:val="2"/>
          <w14:ligatures w14:val="standardContextual"/>
        </w:rPr>
        <w:tab/>
        <w:t>Comunicar a empresa para que emita a Nota Fiscal ou Fatura, com o valor exato dimensionado pela fiscalização.</w:t>
      </w:r>
    </w:p>
    <w:p w14:paraId="522823D8"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7.5.5.</w:t>
      </w:r>
      <w:r w:rsidRPr="00FB1C95">
        <w:rPr>
          <w:rFonts w:ascii="Times New Roman" w:eastAsia="Calibri" w:hAnsi="Times New Roman" w:cs="Times New Roman"/>
          <w:kern w:val="2"/>
          <w14:ligatures w14:val="standardContextual"/>
        </w:rPr>
        <w:tab/>
        <w:t>Enviar a documentação pertinente ao setor de contratos para a formalização dos procedimentos de liquidação e pagamento, no valor dimensionado pela fiscalização e gestão.</w:t>
      </w:r>
    </w:p>
    <w:p w14:paraId="68F4014A"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 xml:space="preserve">7.6. No caso de controvérsia sobre a execução do objeto, quanto à dimensão, qualidade e quantidade, a empresa deverá ser comunicada para emissão de Nota Fiscal no que </w:t>
      </w:r>
      <w:proofErr w:type="spellStart"/>
      <w:r w:rsidRPr="00FB1C95">
        <w:rPr>
          <w:rFonts w:ascii="Times New Roman" w:eastAsia="Calibri" w:hAnsi="Times New Roman" w:cs="Times New Roman"/>
          <w:kern w:val="2"/>
          <w14:ligatures w14:val="standardContextual"/>
        </w:rPr>
        <w:t>pertine</w:t>
      </w:r>
      <w:proofErr w:type="spellEnd"/>
      <w:r w:rsidRPr="00FB1C95">
        <w:rPr>
          <w:rFonts w:ascii="Times New Roman" w:eastAsia="Calibri" w:hAnsi="Times New Roman" w:cs="Times New Roman"/>
          <w:kern w:val="2"/>
          <w14:ligatures w14:val="standardContextual"/>
        </w:rPr>
        <w:t xml:space="preserve"> à parcela incontroversa da execução do objeto, para efeito de liquidação e pagamento.</w:t>
      </w:r>
    </w:p>
    <w:p w14:paraId="73E25C54"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7.7.</w:t>
      </w:r>
      <w:r w:rsidRPr="00FB1C95">
        <w:rPr>
          <w:rFonts w:ascii="Times New Roman" w:eastAsia="Calibri" w:hAnsi="Times New Roman" w:cs="Times New Roman"/>
          <w:kern w:val="2"/>
          <w14:ligatures w14:val="standardContextual"/>
        </w:rPr>
        <w:tab/>
        <w:t xml:space="preserve">Nenhum prazo de recebimento ocorrerá enquanto pendente a solução, pelo </w:t>
      </w:r>
      <w:r>
        <w:rPr>
          <w:rFonts w:ascii="Times New Roman" w:eastAsia="Calibri" w:hAnsi="Times New Roman" w:cs="Times New Roman"/>
          <w:kern w:val="2"/>
          <w14:ligatures w14:val="standardContextual"/>
        </w:rPr>
        <w:t>credenciado</w:t>
      </w:r>
      <w:r w:rsidRPr="00FB1C95">
        <w:rPr>
          <w:rFonts w:ascii="Times New Roman" w:eastAsia="Calibri" w:hAnsi="Times New Roman" w:cs="Times New Roman"/>
          <w:kern w:val="2"/>
          <w14:ligatures w14:val="standardContextual"/>
        </w:rPr>
        <w:t>, de inconsistências verificadas na execução do objeto ou no instrumento de cobrança.</w:t>
      </w:r>
    </w:p>
    <w:p w14:paraId="4DFD0AA9"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lastRenderedPageBreak/>
        <w:t>7.8.</w:t>
      </w:r>
      <w:r w:rsidRPr="00FB1C95">
        <w:rPr>
          <w:rFonts w:ascii="Times New Roman" w:eastAsia="Calibri" w:hAnsi="Times New Roman" w:cs="Times New Roman"/>
          <w:kern w:val="2"/>
          <w14:ligatures w14:val="standardContextual"/>
        </w:rPr>
        <w:tab/>
        <w:t>O recebimento provisório ou definitivo não excluirá a responsabilidade civil pela solidez e pela segurança do serviço nem a responsabilidade ético-profissional pela perfeita execução do contrato.</w:t>
      </w:r>
    </w:p>
    <w:p w14:paraId="7F8ED0E1"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p>
    <w:p w14:paraId="24F03FA0" w14:textId="77777777" w:rsidR="009E5C7A" w:rsidRPr="00FB1C95" w:rsidRDefault="009E5C7A" w:rsidP="009E5C7A">
      <w:pPr>
        <w:spacing w:line="360" w:lineRule="auto"/>
        <w:jc w:val="both"/>
        <w:rPr>
          <w:rFonts w:ascii="Times New Roman" w:eastAsia="Calibri" w:hAnsi="Times New Roman" w:cs="Times New Roman"/>
          <w:b/>
          <w:bCs/>
          <w:kern w:val="2"/>
          <w14:ligatures w14:val="standardContextual"/>
        </w:rPr>
      </w:pPr>
      <w:r w:rsidRPr="00FB1C95">
        <w:rPr>
          <w:rFonts w:ascii="Times New Roman" w:eastAsia="Calibri" w:hAnsi="Times New Roman" w:cs="Times New Roman"/>
          <w:b/>
          <w:bCs/>
          <w:kern w:val="2"/>
          <w14:ligatures w14:val="standardContextual"/>
        </w:rPr>
        <w:t>Prazo de liquidação</w:t>
      </w:r>
    </w:p>
    <w:p w14:paraId="2FC5A894"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7.8. Recebida a Nota Fiscal ou documento de cobrança equivalente, correrá o prazo de dez dias úteis para fins de liquidação, na forma desta seção, prorrogáveis por igual período.</w:t>
      </w:r>
    </w:p>
    <w:p w14:paraId="4CE10C3B"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7.8.1. O prazo de que trata o item anterior será reduzido à metade, mantendo-se a possibilidade de prorrogação, no caso de contratações decorrentes de despesas cujos valores não ultrapassem o limite de que trata o inciso II do art. 75 da Lei nº 14.133, de 2021.</w:t>
      </w:r>
    </w:p>
    <w:p w14:paraId="709F24CC"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7.9. A nota fiscal ou instrumento de cobrança equivalente deverá ser obrigatoriamente acompanhado da comprovação da regularidade fiscal, mediante consulta aos sítios eletrônicos oficiais ou à documentação mencionada no art. 68 da Lei nº 14.133, de 2021.</w:t>
      </w:r>
    </w:p>
    <w:p w14:paraId="24539F7F"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7.10. A Administração deverá realizar consulta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371A8881"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 xml:space="preserve">7.11. Constatando-se, a situação de irregularidade do </w:t>
      </w:r>
      <w:r>
        <w:rPr>
          <w:rFonts w:ascii="Times New Roman" w:eastAsia="Calibri" w:hAnsi="Times New Roman" w:cs="Times New Roman"/>
          <w:kern w:val="2"/>
          <w14:ligatures w14:val="standardContextual"/>
        </w:rPr>
        <w:t>credenciado</w:t>
      </w:r>
      <w:r w:rsidRPr="00FB1C95">
        <w:rPr>
          <w:rFonts w:ascii="Times New Roman" w:eastAsia="Calibri" w:hAnsi="Times New Roman" w:cs="Times New Roman"/>
          <w:kern w:val="2"/>
          <w14:ligatures w14:val="standardContextual"/>
        </w:rPr>
        <w:t>, será providenciada sua notificação, por escrito, para que, no prazo de 5 (cinco) dias úteis, regularize sua situação ou, no mesmo prazo, apresente sua defesa. O prazo poderá ser prorrogado uma vez, por igual período, a critério do contratante.</w:t>
      </w:r>
    </w:p>
    <w:p w14:paraId="0FF38DA4"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7.12. Não havendo regularização ou sendo a defesa considerada improcedente, o contratante deverá comunicar aos órgãos responsáveis pela fiscalização da regularidade fiscal quanto à inadimplência do</w:t>
      </w:r>
      <w:r>
        <w:rPr>
          <w:rFonts w:ascii="Times New Roman" w:eastAsia="Calibri" w:hAnsi="Times New Roman" w:cs="Times New Roman"/>
          <w:kern w:val="2"/>
          <w14:ligatures w14:val="standardContextual"/>
        </w:rPr>
        <w:t xml:space="preserve"> credenciado</w:t>
      </w:r>
      <w:r w:rsidRPr="00FB1C95">
        <w:rPr>
          <w:rFonts w:ascii="Times New Roman" w:eastAsia="Calibri" w:hAnsi="Times New Roman" w:cs="Times New Roman"/>
          <w:kern w:val="2"/>
          <w14:ligatures w14:val="standardContextual"/>
        </w:rPr>
        <w:t xml:space="preserve">, bem como quanto à existência de pagamento a ser efetuado, para que sejam acionados os meios pertinentes e necessários para garantir o recebimento de seus créditos.  </w:t>
      </w:r>
    </w:p>
    <w:p w14:paraId="0D8D78B7"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 xml:space="preserve">7.13. Persistindo a irregularidade, o contratante deverá adotar as medidas necessárias à rescisão contratual nos autos do processo administrativo correspondente, assegurada ao </w:t>
      </w:r>
      <w:r>
        <w:rPr>
          <w:rFonts w:ascii="Times New Roman" w:eastAsia="Calibri" w:hAnsi="Times New Roman" w:cs="Times New Roman"/>
          <w:kern w:val="2"/>
          <w14:ligatures w14:val="standardContextual"/>
        </w:rPr>
        <w:t>credenciado</w:t>
      </w:r>
      <w:r w:rsidRPr="00FB1C95">
        <w:rPr>
          <w:rFonts w:ascii="Times New Roman" w:eastAsia="Calibri" w:hAnsi="Times New Roman" w:cs="Times New Roman"/>
          <w:kern w:val="2"/>
          <w14:ligatures w14:val="standardContextual"/>
        </w:rPr>
        <w:t xml:space="preserve"> a ampla defesa. </w:t>
      </w:r>
    </w:p>
    <w:p w14:paraId="075CB76F"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 xml:space="preserve">7.14. Havendo a efetiva execução do objeto, os pagamentos serão realizados normalmente, até que se decida pela rescisão do contrato, caso o </w:t>
      </w:r>
      <w:r>
        <w:rPr>
          <w:rFonts w:ascii="Times New Roman" w:eastAsia="Calibri" w:hAnsi="Times New Roman" w:cs="Times New Roman"/>
          <w:kern w:val="2"/>
          <w14:ligatures w14:val="standardContextual"/>
        </w:rPr>
        <w:t>credenciado</w:t>
      </w:r>
      <w:r w:rsidRPr="00FB1C95">
        <w:rPr>
          <w:rFonts w:ascii="Times New Roman" w:eastAsia="Calibri" w:hAnsi="Times New Roman" w:cs="Times New Roman"/>
          <w:kern w:val="2"/>
          <w14:ligatures w14:val="standardContextual"/>
        </w:rPr>
        <w:t xml:space="preserve"> não regularize sua situação.  </w:t>
      </w:r>
    </w:p>
    <w:p w14:paraId="0AF5E496" w14:textId="77777777" w:rsidR="009E5C7A" w:rsidRPr="00FB1C95" w:rsidRDefault="009E5C7A" w:rsidP="009E5C7A">
      <w:pPr>
        <w:spacing w:line="360" w:lineRule="auto"/>
        <w:jc w:val="both"/>
        <w:rPr>
          <w:rFonts w:ascii="Times New Roman" w:eastAsia="Calibri" w:hAnsi="Times New Roman" w:cs="Times New Roman"/>
          <w:b/>
          <w:bCs/>
          <w:kern w:val="2"/>
          <w14:ligatures w14:val="standardContextual"/>
        </w:rPr>
      </w:pPr>
      <w:r w:rsidRPr="00FB1C95">
        <w:rPr>
          <w:rFonts w:ascii="Times New Roman" w:eastAsia="Calibri" w:hAnsi="Times New Roman" w:cs="Times New Roman"/>
          <w:b/>
          <w:bCs/>
          <w:kern w:val="2"/>
          <w14:ligatures w14:val="standardContextual"/>
        </w:rPr>
        <w:t>Prazo de pagamento</w:t>
      </w:r>
    </w:p>
    <w:p w14:paraId="164EF801"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7.15. O pagamento será efetuado no prazo de até 10 (dez) dias úteis contados da finalização da liquidação da despesa, conforme seção anterior.</w:t>
      </w:r>
    </w:p>
    <w:p w14:paraId="6E8D09F7"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p>
    <w:p w14:paraId="33C42D23" w14:textId="77777777" w:rsidR="009E5C7A" w:rsidRPr="00FB1C95" w:rsidRDefault="009E5C7A" w:rsidP="009E5C7A">
      <w:pPr>
        <w:spacing w:line="360" w:lineRule="auto"/>
        <w:jc w:val="both"/>
        <w:rPr>
          <w:rFonts w:ascii="Times New Roman" w:eastAsia="Calibri" w:hAnsi="Times New Roman" w:cs="Times New Roman"/>
          <w:b/>
          <w:bCs/>
          <w:kern w:val="2"/>
          <w14:ligatures w14:val="standardContextual"/>
        </w:rPr>
      </w:pPr>
      <w:r w:rsidRPr="00FB1C95">
        <w:rPr>
          <w:rFonts w:ascii="Times New Roman" w:eastAsia="Calibri" w:hAnsi="Times New Roman" w:cs="Times New Roman"/>
          <w:b/>
          <w:bCs/>
          <w:kern w:val="2"/>
          <w14:ligatures w14:val="standardContextual"/>
        </w:rPr>
        <w:lastRenderedPageBreak/>
        <w:t>Forma de pagamento</w:t>
      </w:r>
    </w:p>
    <w:p w14:paraId="08045A7B"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 xml:space="preserve">7.16. O pagamento será realizado por meio de ordem bancária, para crédito em banco, agência e conta corrente indicados pelo </w:t>
      </w:r>
      <w:r>
        <w:rPr>
          <w:rFonts w:ascii="Times New Roman" w:eastAsia="Calibri" w:hAnsi="Times New Roman" w:cs="Times New Roman"/>
          <w:kern w:val="2"/>
          <w14:ligatures w14:val="standardContextual"/>
        </w:rPr>
        <w:t>credenciado</w:t>
      </w:r>
      <w:r w:rsidRPr="00FB1C95">
        <w:rPr>
          <w:rFonts w:ascii="Times New Roman" w:eastAsia="Calibri" w:hAnsi="Times New Roman" w:cs="Times New Roman"/>
          <w:kern w:val="2"/>
          <w14:ligatures w14:val="standardContextual"/>
        </w:rPr>
        <w:t>.</w:t>
      </w:r>
    </w:p>
    <w:p w14:paraId="2A0FCE18"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7.17. Será considerada data do pagamento o dia em que constar como emitida a ordem bancária para pagamento.</w:t>
      </w:r>
    </w:p>
    <w:p w14:paraId="3B62250B"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7.18. Quando do pagamento, será efetuada a retenção tributária prevista na legislação aplicável.</w:t>
      </w:r>
    </w:p>
    <w:p w14:paraId="3F33E4EC"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7.18.1.</w:t>
      </w:r>
      <w:r w:rsidRPr="00FB1C95">
        <w:rPr>
          <w:rFonts w:ascii="Times New Roman" w:eastAsia="Calibri" w:hAnsi="Times New Roman" w:cs="Times New Roman"/>
          <w:kern w:val="2"/>
          <w14:ligatures w14:val="standardContextual"/>
        </w:rPr>
        <w:tab/>
        <w:t xml:space="preserve">Independentemente do percentual de tributo inserido na planilha, quando houver, serão retidos na fonte, quando da realização do pagamento, os percentuais estabelecidos na legislação vigente. </w:t>
      </w:r>
    </w:p>
    <w:p w14:paraId="44E207FA"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 xml:space="preserve">7.19. O </w:t>
      </w:r>
      <w:r>
        <w:rPr>
          <w:rFonts w:ascii="Times New Roman" w:eastAsia="Calibri" w:hAnsi="Times New Roman" w:cs="Times New Roman"/>
          <w:kern w:val="2"/>
          <w14:ligatures w14:val="standardContextual"/>
        </w:rPr>
        <w:t>credenciado</w:t>
      </w:r>
      <w:r w:rsidRPr="00FB1C95">
        <w:rPr>
          <w:rFonts w:ascii="Times New Roman" w:eastAsia="Calibri" w:hAnsi="Times New Roman" w:cs="Times New Roman"/>
          <w:kern w:val="2"/>
          <w14:ligatures w14:val="standardContextual"/>
        </w:rPr>
        <w:t xml:space="preserve">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E58DE49"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p>
    <w:p w14:paraId="22544F8B" w14:textId="77777777" w:rsidR="009E5C7A" w:rsidRPr="00FB1C95" w:rsidRDefault="009E5C7A" w:rsidP="009E5C7A">
      <w:pPr>
        <w:spacing w:line="360" w:lineRule="auto"/>
        <w:jc w:val="both"/>
        <w:rPr>
          <w:rFonts w:ascii="Times New Roman" w:eastAsia="Calibri" w:hAnsi="Times New Roman" w:cs="Times New Roman"/>
          <w:b/>
          <w:bCs/>
          <w:kern w:val="2"/>
          <w14:ligatures w14:val="standardContextual"/>
        </w:rPr>
      </w:pPr>
      <w:bookmarkStart w:id="48" w:name="_Hlk131153734"/>
      <w:r w:rsidRPr="00FB1C95">
        <w:rPr>
          <w:rFonts w:ascii="Times New Roman" w:eastAsia="Calibri" w:hAnsi="Times New Roman" w:cs="Times New Roman"/>
          <w:b/>
          <w:bCs/>
          <w:kern w:val="2"/>
          <w14:ligatures w14:val="standardContextual"/>
        </w:rPr>
        <w:t>VIII – FORMA E CRITÉRIOS DE SELEÇÃO DO FORNECEDOR</w:t>
      </w:r>
    </w:p>
    <w:bookmarkEnd w:id="48"/>
    <w:p w14:paraId="177C43BE" w14:textId="77777777" w:rsidR="009E5C7A" w:rsidRPr="00FB1C95" w:rsidRDefault="009E5C7A" w:rsidP="009E5C7A">
      <w:pPr>
        <w:spacing w:line="360" w:lineRule="auto"/>
        <w:jc w:val="both"/>
        <w:rPr>
          <w:rFonts w:ascii="Times New Roman" w:eastAsia="Calibri" w:hAnsi="Times New Roman" w:cs="Times New Roman"/>
          <w:b/>
          <w:bCs/>
          <w:kern w:val="2"/>
          <w14:ligatures w14:val="standardContextual"/>
        </w:rPr>
      </w:pPr>
      <w:r w:rsidRPr="00FB1C95">
        <w:rPr>
          <w:rFonts w:ascii="Times New Roman" w:eastAsia="Calibri" w:hAnsi="Times New Roman" w:cs="Times New Roman"/>
          <w:b/>
          <w:bCs/>
          <w:kern w:val="2"/>
          <w14:ligatures w14:val="standardContextual"/>
        </w:rPr>
        <w:t>Forma de seleção e critério de julgamento da proposta</w:t>
      </w:r>
    </w:p>
    <w:p w14:paraId="153F8500"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 xml:space="preserve">8.1. O fornecedor será selecionado por meio da realização de procedimento de </w:t>
      </w:r>
      <w:r>
        <w:rPr>
          <w:rFonts w:ascii="Times New Roman" w:eastAsia="Calibri" w:hAnsi="Times New Roman" w:cs="Times New Roman"/>
          <w:b/>
          <w:bCs/>
          <w:kern w:val="2"/>
          <w14:ligatures w14:val="standardContextual"/>
        </w:rPr>
        <w:t>CREDENCIAMENTO</w:t>
      </w:r>
      <w:r w:rsidRPr="00FB1C95">
        <w:rPr>
          <w:rFonts w:ascii="Times New Roman" w:eastAsia="Calibri" w:hAnsi="Times New Roman" w:cs="Times New Roman"/>
          <w:kern w:val="2"/>
          <w14:ligatures w14:val="standardContextual"/>
        </w:rPr>
        <w:t>.</w:t>
      </w:r>
    </w:p>
    <w:p w14:paraId="40DE1496"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p>
    <w:p w14:paraId="22C89230" w14:textId="77777777" w:rsidR="009E5C7A" w:rsidRPr="00FB1C95" w:rsidRDefault="009E5C7A" w:rsidP="009E5C7A">
      <w:pPr>
        <w:spacing w:line="360" w:lineRule="auto"/>
        <w:jc w:val="both"/>
        <w:rPr>
          <w:rFonts w:ascii="Times New Roman" w:eastAsia="Calibri" w:hAnsi="Times New Roman" w:cs="Times New Roman"/>
          <w:b/>
          <w:bCs/>
          <w:kern w:val="2"/>
          <w14:ligatures w14:val="standardContextual"/>
        </w:rPr>
      </w:pPr>
      <w:r w:rsidRPr="00FB1C95">
        <w:rPr>
          <w:rFonts w:ascii="Times New Roman" w:eastAsia="Calibri" w:hAnsi="Times New Roman" w:cs="Times New Roman"/>
          <w:b/>
          <w:bCs/>
          <w:kern w:val="2"/>
          <w14:ligatures w14:val="standardContextual"/>
        </w:rPr>
        <w:t>Exigências de habilitação</w:t>
      </w:r>
    </w:p>
    <w:p w14:paraId="039D1129"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 xml:space="preserve">8.2. Para fins de habilitação, deverá </w:t>
      </w:r>
      <w:r>
        <w:rPr>
          <w:rFonts w:ascii="Times New Roman" w:eastAsia="Calibri" w:hAnsi="Times New Roman" w:cs="Times New Roman"/>
          <w:kern w:val="2"/>
          <w14:ligatures w14:val="standardContextual"/>
        </w:rPr>
        <w:t>a empresa deverá</w:t>
      </w:r>
      <w:r w:rsidRPr="00FB1C95">
        <w:rPr>
          <w:rFonts w:ascii="Times New Roman" w:eastAsia="Calibri" w:hAnsi="Times New Roman" w:cs="Times New Roman"/>
          <w:kern w:val="2"/>
          <w14:ligatures w14:val="standardContextual"/>
        </w:rPr>
        <w:t xml:space="preserve"> comprovar os seguintes requisitos:</w:t>
      </w:r>
    </w:p>
    <w:p w14:paraId="3BA7FD94" w14:textId="77777777" w:rsidR="009E5C7A" w:rsidRDefault="009E5C7A" w:rsidP="009E5C7A">
      <w:pPr>
        <w:spacing w:line="360" w:lineRule="auto"/>
        <w:jc w:val="both"/>
        <w:rPr>
          <w:rFonts w:ascii="Times New Roman" w:eastAsia="Calibri" w:hAnsi="Times New Roman" w:cs="Times New Roman"/>
          <w:kern w:val="2"/>
          <w14:ligatures w14:val="standardContextual"/>
        </w:rPr>
      </w:pPr>
    </w:p>
    <w:p w14:paraId="36B7ECA2"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p>
    <w:p w14:paraId="48FDE2D6" w14:textId="77777777" w:rsidR="009E5C7A" w:rsidRPr="00FB1C95" w:rsidRDefault="009E5C7A" w:rsidP="009E5C7A">
      <w:pPr>
        <w:spacing w:line="360" w:lineRule="auto"/>
        <w:jc w:val="both"/>
        <w:rPr>
          <w:rFonts w:ascii="Times New Roman" w:eastAsia="Calibri" w:hAnsi="Times New Roman" w:cs="Times New Roman"/>
          <w:b/>
          <w:bCs/>
          <w:kern w:val="2"/>
          <w14:ligatures w14:val="standardContextual"/>
        </w:rPr>
      </w:pPr>
      <w:r w:rsidRPr="00FB1C95">
        <w:rPr>
          <w:rFonts w:ascii="Times New Roman" w:eastAsia="Calibri" w:hAnsi="Times New Roman" w:cs="Times New Roman"/>
          <w:b/>
          <w:bCs/>
          <w:kern w:val="2"/>
          <w14:ligatures w14:val="standardContextual"/>
        </w:rPr>
        <w:t>Habilitação jurídica</w:t>
      </w:r>
    </w:p>
    <w:p w14:paraId="4EF3F95E"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 xml:space="preserve">8.3. Pessoa física: cédula de identidade (RG) ou documento equivalente que, por força de lei, tenha validade para fins de identificação em todo o território nacional; </w:t>
      </w:r>
    </w:p>
    <w:p w14:paraId="00B26BE3"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 xml:space="preserve">8.4. Empresário individual: inscrição no Registro Público de Empresas Mercantis, a cargo da Junta Comercial da respectiva sede; </w:t>
      </w:r>
    </w:p>
    <w:p w14:paraId="57E183AF"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 xml:space="preserve">8.5. Microempreendedor Individual - MEI: Certificado da Condição de Microempreendedor Individual - CCMEI, cuja aceitação ficará condicionada à verificação da autenticidade no sítio https://www.gov.br/empresas-e-negocios/pt-br/empreendedor; </w:t>
      </w:r>
    </w:p>
    <w:p w14:paraId="0185AE77"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 xml:space="preserve">8.6. Sociedade empresária, sociedade limitada unipessoal – SLU ou sociedade identificada como empresa individual de responsabilidade limitada - EIRELI: inscrição do ato constitutivo, estatuto ou </w:t>
      </w:r>
      <w:r w:rsidRPr="00FB1C95">
        <w:rPr>
          <w:rFonts w:ascii="Times New Roman" w:eastAsia="Calibri" w:hAnsi="Times New Roman" w:cs="Times New Roman"/>
          <w:kern w:val="2"/>
          <w14:ligatures w14:val="standardContextual"/>
        </w:rPr>
        <w:lastRenderedPageBreak/>
        <w:t xml:space="preserve">contrato social no Registro Público de Empresas Mercantis, a cargo da Junta Comercial da respectiva sede, acompanhada de documento comprobatório de seus administradores; </w:t>
      </w:r>
    </w:p>
    <w:p w14:paraId="0082BAAA"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8.7.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23FBE69"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8.8. Sociedade simples: inscrição do ato constitutivo no Registro Civil de Pessoas Jurídicas do local de sua sede, acompanhada de documento comprobatório de seus administradores;</w:t>
      </w:r>
    </w:p>
    <w:p w14:paraId="52789F64"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8.9.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8879754"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8.10.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04C56B81"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8.11. Agricultor familiar: Declaração de Aptidão ao Pronaf – DAP ou DAP-P válida, ou, ainda, outros documentos definidos pela Secretaria Especial de Agricultura Familiar e do Desenvolvimento Agrário, nos termos do art. 4º, §2º do Decreto nº 10.880, de 2 de dezembro de 2021.</w:t>
      </w:r>
    </w:p>
    <w:p w14:paraId="24B9DC40"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8.12. Produtor Rural: matrícula no Cadastro Específico do INSS – CEI, que comprove a qualificação como produtor rural pessoa física, nos termos da Instrução Normativa RFB n. 971, de 13 de novembro de 2009 (</w:t>
      </w:r>
      <w:proofErr w:type="spellStart"/>
      <w:r w:rsidRPr="00FB1C95">
        <w:rPr>
          <w:rFonts w:ascii="Times New Roman" w:eastAsia="Calibri" w:hAnsi="Times New Roman" w:cs="Times New Roman"/>
          <w:kern w:val="2"/>
          <w14:ligatures w14:val="standardContextual"/>
        </w:rPr>
        <w:t>arts</w:t>
      </w:r>
      <w:proofErr w:type="spellEnd"/>
      <w:r w:rsidRPr="00FB1C95">
        <w:rPr>
          <w:rFonts w:ascii="Times New Roman" w:eastAsia="Calibri" w:hAnsi="Times New Roman" w:cs="Times New Roman"/>
          <w:kern w:val="2"/>
          <w14:ligatures w14:val="standardContextual"/>
        </w:rPr>
        <w:t>. 17 a 19 e 165).</w:t>
      </w:r>
    </w:p>
    <w:p w14:paraId="0943596C"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8.13. Os documentos apresentados deverão estar acompanhados de todas as alterações ou da consolidação respectiva.</w:t>
      </w:r>
    </w:p>
    <w:p w14:paraId="77CA335C" w14:textId="77777777" w:rsidR="009E5C7A" w:rsidRPr="00FB1C95" w:rsidRDefault="009E5C7A" w:rsidP="009E5C7A">
      <w:pPr>
        <w:spacing w:line="360" w:lineRule="auto"/>
        <w:jc w:val="both"/>
        <w:rPr>
          <w:rFonts w:ascii="Times New Roman" w:eastAsia="Calibri" w:hAnsi="Times New Roman" w:cs="Times New Roman"/>
          <w:b/>
          <w:bCs/>
          <w:kern w:val="2"/>
          <w14:ligatures w14:val="standardContextual"/>
        </w:rPr>
      </w:pPr>
      <w:r w:rsidRPr="00FB1C95">
        <w:rPr>
          <w:rFonts w:ascii="Times New Roman" w:eastAsia="Calibri" w:hAnsi="Times New Roman" w:cs="Times New Roman"/>
          <w:b/>
          <w:bCs/>
          <w:kern w:val="2"/>
          <w14:ligatures w14:val="standardContextual"/>
        </w:rPr>
        <w:t>Habilitação fiscal, social e trabalhista</w:t>
      </w:r>
    </w:p>
    <w:p w14:paraId="23215A4B"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8.14. Prova de inscrição no Cadastro Nacional de Pessoas Jurídicas ou no Cadastro de Pessoas Físicas, conforme o caso;</w:t>
      </w:r>
    </w:p>
    <w:p w14:paraId="5191AB1D"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8.15.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C5E5665"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8.16. Prova de regularidade com o Fundo de Garantia do Tempo de Serviço (FGTS);</w:t>
      </w:r>
    </w:p>
    <w:p w14:paraId="2A2538E2"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lastRenderedPageBreak/>
        <w:t>8.17.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10407EC"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 xml:space="preserve">8.18. Prova de inscrição no cadastro de contribuintes Estadual ou Municipal relativo ao domicílio ou sede do fornecedor, pertinente ao seu ramo de atividade e compatível com o objeto contratual; </w:t>
      </w:r>
    </w:p>
    <w:p w14:paraId="42B0D010"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8.19. Prova de regularidade com a Fazenda Estadual/Distrital do domicílio ou sede do fornecedor, relativa à atividade em cujo exercício contrata ou concorre;</w:t>
      </w:r>
    </w:p>
    <w:p w14:paraId="142ABBE0"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8.20. Prova de regularidade com a Fazenda Municipal/Distrital do domicílio ou sede do fornecedor, relativa à atividade em cujo exercício contrata ou concorre;</w:t>
      </w:r>
    </w:p>
    <w:p w14:paraId="46762D7B"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8.21. 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3EBBAEDC"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8.22.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1300C55"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p>
    <w:p w14:paraId="6B55ED9F" w14:textId="77777777" w:rsidR="009E5C7A" w:rsidRPr="00FB1C95" w:rsidRDefault="009E5C7A" w:rsidP="009E5C7A">
      <w:pPr>
        <w:spacing w:line="360" w:lineRule="auto"/>
        <w:jc w:val="both"/>
        <w:rPr>
          <w:rFonts w:ascii="Times New Roman" w:eastAsia="Calibri" w:hAnsi="Times New Roman" w:cs="Times New Roman"/>
          <w:b/>
          <w:bCs/>
          <w:kern w:val="2"/>
          <w14:ligatures w14:val="standardContextual"/>
        </w:rPr>
      </w:pPr>
      <w:r w:rsidRPr="00FB1C95">
        <w:rPr>
          <w:rFonts w:ascii="Times New Roman" w:eastAsia="Calibri" w:hAnsi="Times New Roman" w:cs="Times New Roman"/>
          <w:b/>
          <w:bCs/>
          <w:kern w:val="2"/>
          <w14:ligatures w14:val="standardContextual"/>
        </w:rPr>
        <w:t>Qualificação Econômico-Financeira</w:t>
      </w:r>
    </w:p>
    <w:p w14:paraId="5A89D74F"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 xml:space="preserve">8.24. Certidão negativa de insolvência civil expedida pelo distribuidor do domicílio ou sede </w:t>
      </w:r>
      <w:r>
        <w:rPr>
          <w:rFonts w:ascii="Times New Roman" w:eastAsia="Calibri" w:hAnsi="Times New Roman" w:cs="Times New Roman"/>
          <w:kern w:val="2"/>
          <w14:ligatures w14:val="standardContextual"/>
        </w:rPr>
        <w:t>da empresa</w:t>
      </w:r>
      <w:r w:rsidRPr="00FB1C95">
        <w:rPr>
          <w:rFonts w:ascii="Times New Roman" w:eastAsia="Calibri" w:hAnsi="Times New Roman" w:cs="Times New Roman"/>
          <w:kern w:val="2"/>
          <w14:ligatures w14:val="standardContextual"/>
        </w:rPr>
        <w:t xml:space="preserve">, caso se trate de pessoa física, desde que admitida a sua participação na licitação (art. 5º, inciso II, alínea “c”, da Instrução Normativa Seges/ME nº 116, de 2021), ou de sociedade simples; </w:t>
      </w:r>
    </w:p>
    <w:p w14:paraId="7515D6ED" w14:textId="77777777" w:rsidR="009E5C7A" w:rsidRDefault="009E5C7A" w:rsidP="009E5C7A">
      <w:pPr>
        <w:spacing w:line="360" w:lineRule="auto"/>
        <w:jc w:val="both"/>
        <w:rPr>
          <w:rFonts w:ascii="Times New Roman" w:eastAsia="Calibri" w:hAnsi="Times New Roman" w:cs="Times New Roman"/>
          <w:kern w:val="2"/>
          <w14:ligatures w14:val="standardContextual"/>
        </w:rPr>
      </w:pPr>
      <w:r w:rsidRPr="00FB1C95">
        <w:rPr>
          <w:rFonts w:ascii="Times New Roman" w:eastAsia="Calibri" w:hAnsi="Times New Roman" w:cs="Times New Roman"/>
          <w:kern w:val="2"/>
          <w14:ligatures w14:val="standardContextual"/>
        </w:rPr>
        <w:t>8.25. Certidão negativa de falência expedida pelo distribuidor da sede do fornecedor;</w:t>
      </w:r>
    </w:p>
    <w:p w14:paraId="61E32B25" w14:textId="77777777" w:rsidR="009E5C7A" w:rsidRDefault="009E5C7A" w:rsidP="009E5C7A">
      <w:pPr>
        <w:spacing w:line="360" w:lineRule="auto"/>
        <w:jc w:val="both"/>
        <w:rPr>
          <w:rFonts w:ascii="Times New Roman" w:eastAsia="Calibri" w:hAnsi="Times New Roman" w:cs="Times New Roman"/>
          <w:kern w:val="2"/>
          <w14:ligatures w14:val="standardContextual"/>
        </w:rPr>
      </w:pPr>
    </w:p>
    <w:p w14:paraId="62FB1DC1" w14:textId="77777777" w:rsidR="009E5C7A" w:rsidRPr="00A255BE" w:rsidRDefault="009E5C7A" w:rsidP="009E5C7A">
      <w:pPr>
        <w:spacing w:line="360" w:lineRule="auto"/>
        <w:jc w:val="both"/>
        <w:rPr>
          <w:rFonts w:ascii="Times New Roman" w:eastAsia="Calibri" w:hAnsi="Times New Roman" w:cs="Times New Roman"/>
          <w:b/>
          <w:kern w:val="2"/>
          <w14:ligatures w14:val="standardContextual"/>
        </w:rPr>
      </w:pPr>
      <w:r w:rsidRPr="00A255BE">
        <w:rPr>
          <w:rFonts w:ascii="Times New Roman" w:eastAsia="Calibri" w:hAnsi="Times New Roman" w:cs="Times New Roman"/>
          <w:b/>
          <w:kern w:val="2"/>
          <w14:ligatures w14:val="standardContextual"/>
        </w:rPr>
        <w:t>Qualificação Técnica</w:t>
      </w:r>
    </w:p>
    <w:p w14:paraId="56B163DB" w14:textId="77777777" w:rsidR="009E5C7A" w:rsidRPr="00FB1C95" w:rsidRDefault="009E5C7A" w:rsidP="009E5C7A">
      <w:pPr>
        <w:spacing w:line="360" w:lineRule="auto"/>
        <w:jc w:val="both"/>
        <w:rPr>
          <w:rFonts w:ascii="Times New Roman" w:eastAsia="Calibri" w:hAnsi="Times New Roman" w:cs="Times New Roman"/>
          <w:kern w:val="2"/>
          <w14:ligatures w14:val="standardContextual"/>
        </w:rPr>
      </w:pPr>
      <w:r>
        <w:rPr>
          <w:rFonts w:ascii="Times New Roman" w:eastAsia="Calibri" w:hAnsi="Times New Roman" w:cs="Times New Roman"/>
          <w:kern w:val="2"/>
          <w14:ligatures w14:val="standardContextual"/>
        </w:rPr>
        <w:t xml:space="preserve">8.26 – </w:t>
      </w:r>
      <w:r w:rsidRPr="00A255BE">
        <w:rPr>
          <w:rFonts w:ascii="Times New Roman" w:hAnsi="Times New Roman" w:cs="Times New Roman"/>
        </w:rPr>
        <w:t xml:space="preserve">Com o objetivo de assegurar a qualidade e a efetividade das oficinas a serem ofertadas, será exigido, no momento da habilitação, </w:t>
      </w:r>
      <w:r w:rsidRPr="00A255BE">
        <w:rPr>
          <w:rStyle w:val="Forte"/>
          <w:rFonts w:ascii="Times New Roman" w:hAnsi="Times New Roman" w:cs="Times New Roman"/>
        </w:rPr>
        <w:t>atestado(s) de capacidade técnica</w:t>
      </w:r>
      <w:r w:rsidRPr="00A255BE">
        <w:rPr>
          <w:rFonts w:ascii="Times New Roman" w:hAnsi="Times New Roman" w:cs="Times New Roman"/>
        </w:rPr>
        <w:t xml:space="preserve"> que comprove(m) a experiência do profissional oficineiro na prestação de serviços compatíveis com o objeto a ser contratado</w:t>
      </w:r>
      <w:r>
        <w:t>.</w:t>
      </w:r>
    </w:p>
    <w:p w14:paraId="6E50B43A" w14:textId="77777777" w:rsidR="009E5C7A" w:rsidRDefault="009E5C7A" w:rsidP="009E5C7A">
      <w:pPr>
        <w:spacing w:line="360" w:lineRule="auto"/>
        <w:jc w:val="both"/>
        <w:rPr>
          <w:rFonts w:ascii="Times New Roman" w:eastAsia="Calibri" w:hAnsi="Times New Roman" w:cs="Times New Roman"/>
          <w:kern w:val="2"/>
          <w14:ligatures w14:val="standardContextual"/>
        </w:rPr>
      </w:pPr>
    </w:p>
    <w:p w14:paraId="291F15F3" w14:textId="77777777" w:rsidR="009E5C7A" w:rsidRPr="00FB1C95" w:rsidRDefault="009E5C7A" w:rsidP="009E5C7A">
      <w:pPr>
        <w:spacing w:line="360" w:lineRule="auto"/>
        <w:jc w:val="both"/>
        <w:rPr>
          <w:rFonts w:ascii="Times New Roman" w:eastAsia="Calibri" w:hAnsi="Times New Roman" w:cs="Times New Roman"/>
          <w:b/>
          <w:bCs/>
          <w:kern w:val="2"/>
          <w14:ligatures w14:val="standardContextual"/>
        </w:rPr>
      </w:pPr>
      <w:r w:rsidRPr="00FB1C95">
        <w:rPr>
          <w:rFonts w:ascii="Times New Roman" w:eastAsia="Calibri" w:hAnsi="Times New Roman" w:cs="Times New Roman"/>
          <w:b/>
          <w:bCs/>
          <w:kern w:val="2"/>
          <w14:ligatures w14:val="standardContextual"/>
        </w:rPr>
        <w:t>IX – ESTIMATIVA DO VALOR DA CONTRATAÇÃO</w:t>
      </w:r>
    </w:p>
    <w:p w14:paraId="2899CEF0" w14:textId="77777777" w:rsidR="009E5C7A" w:rsidRPr="00A255BE" w:rsidRDefault="009E5C7A" w:rsidP="009E5C7A">
      <w:pPr>
        <w:pStyle w:val="PargrafodaLista"/>
        <w:numPr>
          <w:ilvl w:val="1"/>
          <w:numId w:val="50"/>
        </w:numPr>
        <w:spacing w:before="60" w:after="60" w:line="360" w:lineRule="auto"/>
        <w:contextualSpacing w:val="0"/>
        <w:jc w:val="both"/>
        <w:rPr>
          <w:rFonts w:ascii="Times New Roman" w:eastAsia="Calibri" w:hAnsi="Times New Roman" w:cs="Times New Roman"/>
          <w:color w:val="FF0000"/>
          <w:kern w:val="2"/>
          <w14:ligatures w14:val="standardContextual"/>
        </w:rPr>
      </w:pPr>
      <w:r w:rsidRPr="00A255BE">
        <w:rPr>
          <w:rFonts w:ascii="Times New Roman" w:eastAsia="Calibri" w:hAnsi="Times New Roman" w:cs="Times New Roman"/>
          <w:kern w:val="2"/>
          <w14:ligatures w14:val="standardContextual"/>
        </w:rPr>
        <w:t xml:space="preserve">9.1. O custo estimado total da contratação é de R$ </w:t>
      </w:r>
      <w:r>
        <w:rPr>
          <w:rFonts w:ascii="Times New Roman" w:hAnsi="Times New Roman" w:cs="Times New Roman"/>
        </w:rPr>
        <w:t>96.000,00</w:t>
      </w:r>
      <w:r w:rsidRPr="00A255BE">
        <w:rPr>
          <w:rFonts w:ascii="Times New Roman" w:eastAsia="Calibri" w:hAnsi="Times New Roman" w:cs="Times New Roman"/>
          <w:bCs/>
          <w:i/>
          <w:iCs/>
        </w:rPr>
        <w:t xml:space="preserve"> </w:t>
      </w:r>
      <w:r w:rsidRPr="00A255BE">
        <w:rPr>
          <w:rFonts w:ascii="Times New Roman" w:eastAsia="Calibri" w:hAnsi="Times New Roman" w:cs="Times New Roman"/>
          <w:bCs/>
          <w:iCs/>
        </w:rPr>
        <w:t>(</w:t>
      </w:r>
      <w:r>
        <w:rPr>
          <w:rFonts w:ascii="Times New Roman" w:eastAsia="Calibri" w:hAnsi="Times New Roman" w:cs="Times New Roman"/>
          <w:bCs/>
          <w:iCs/>
        </w:rPr>
        <w:t>noventa e seis mil reais</w:t>
      </w:r>
      <w:r w:rsidRPr="00A255BE">
        <w:rPr>
          <w:rFonts w:ascii="Times New Roman" w:eastAsia="Calibri" w:hAnsi="Times New Roman" w:cs="Times New Roman"/>
          <w:bCs/>
          <w:iCs/>
        </w:rPr>
        <w:t>)</w:t>
      </w:r>
      <w:r w:rsidRPr="00A255BE">
        <w:rPr>
          <w:rFonts w:ascii="Times New Roman" w:eastAsia="Calibri" w:hAnsi="Times New Roman" w:cs="Times New Roman"/>
          <w:kern w:val="2"/>
          <w14:ligatures w14:val="standardContextual"/>
        </w:rPr>
        <w:t>, conforme custos unitários apostos na tabela acima.</w:t>
      </w:r>
    </w:p>
    <w:p w14:paraId="2FA4A7DA" w14:textId="77777777" w:rsidR="009E5C7A" w:rsidRPr="00FB1C95" w:rsidRDefault="009E5C7A" w:rsidP="009E5C7A">
      <w:pPr>
        <w:spacing w:line="360" w:lineRule="auto"/>
        <w:jc w:val="both"/>
        <w:rPr>
          <w:rFonts w:ascii="Times New Roman" w:eastAsia="Calibri" w:hAnsi="Times New Roman" w:cs="Times New Roman"/>
          <w:b/>
          <w:bCs/>
          <w:kern w:val="2"/>
          <w14:ligatures w14:val="standardContextual"/>
        </w:rPr>
      </w:pPr>
    </w:p>
    <w:p w14:paraId="5AC827CA" w14:textId="77777777" w:rsidR="009E5C7A" w:rsidRPr="00FB1C95" w:rsidRDefault="009E5C7A" w:rsidP="009E5C7A">
      <w:pPr>
        <w:spacing w:line="360" w:lineRule="auto"/>
        <w:jc w:val="both"/>
        <w:rPr>
          <w:rFonts w:ascii="Times New Roman" w:eastAsia="Calibri" w:hAnsi="Times New Roman" w:cs="Times New Roman"/>
          <w:b/>
          <w:bCs/>
          <w:kern w:val="2"/>
          <w14:ligatures w14:val="standardContextual"/>
        </w:rPr>
      </w:pPr>
      <w:r w:rsidRPr="00FB1C95">
        <w:rPr>
          <w:rFonts w:ascii="Times New Roman" w:eastAsia="Calibri" w:hAnsi="Times New Roman" w:cs="Times New Roman"/>
          <w:b/>
          <w:bCs/>
          <w:kern w:val="2"/>
          <w14:ligatures w14:val="standardContextual"/>
        </w:rPr>
        <w:t>X – ADEQUAÇÃO ORÇAMENTÁRIA</w:t>
      </w:r>
    </w:p>
    <w:p w14:paraId="4BAB692B" w14:textId="77777777" w:rsidR="009E5C7A" w:rsidRPr="002F2400" w:rsidRDefault="009E5C7A" w:rsidP="009E5C7A">
      <w:pPr>
        <w:spacing w:line="360" w:lineRule="auto"/>
        <w:jc w:val="both"/>
        <w:rPr>
          <w:rFonts w:ascii="Times New Roman" w:hAnsi="Times New Roman" w:cs="Times New Roman"/>
        </w:rPr>
      </w:pPr>
      <w:r w:rsidRPr="002F2400">
        <w:rPr>
          <w:rFonts w:ascii="Times New Roman" w:eastAsia="Calibri" w:hAnsi="Times New Roman" w:cs="Times New Roman"/>
          <w:kern w:val="2"/>
          <w14:ligatures w14:val="standardContextual"/>
        </w:rPr>
        <w:lastRenderedPageBreak/>
        <w:t xml:space="preserve">10.1. </w:t>
      </w:r>
      <w:r w:rsidRPr="002F2400">
        <w:rPr>
          <w:rFonts w:ascii="Times New Roman" w:hAnsi="Times New Roman" w:cs="Times New Roman"/>
        </w:rPr>
        <w:t>As</w:t>
      </w:r>
      <w:r w:rsidRPr="002F2400">
        <w:rPr>
          <w:rFonts w:ascii="Times New Roman" w:hAnsi="Times New Roman" w:cs="Times New Roman"/>
          <w:spacing w:val="1"/>
        </w:rPr>
        <w:t xml:space="preserve"> </w:t>
      </w:r>
      <w:r w:rsidRPr="002F2400">
        <w:rPr>
          <w:rFonts w:ascii="Times New Roman" w:hAnsi="Times New Roman" w:cs="Times New Roman"/>
        </w:rPr>
        <w:t>despesas</w:t>
      </w:r>
      <w:r w:rsidRPr="002F2400">
        <w:rPr>
          <w:rFonts w:ascii="Times New Roman" w:hAnsi="Times New Roman" w:cs="Times New Roman"/>
          <w:spacing w:val="1"/>
        </w:rPr>
        <w:t xml:space="preserve"> </w:t>
      </w:r>
      <w:r w:rsidRPr="002F2400">
        <w:rPr>
          <w:rFonts w:ascii="Times New Roman" w:hAnsi="Times New Roman" w:cs="Times New Roman"/>
        </w:rPr>
        <w:t>decorrentes</w:t>
      </w:r>
      <w:r w:rsidRPr="002F2400">
        <w:rPr>
          <w:rFonts w:ascii="Times New Roman" w:hAnsi="Times New Roman" w:cs="Times New Roman"/>
          <w:spacing w:val="1"/>
        </w:rPr>
        <w:t xml:space="preserve"> </w:t>
      </w:r>
      <w:r w:rsidRPr="002F2400">
        <w:rPr>
          <w:rFonts w:ascii="Times New Roman" w:hAnsi="Times New Roman" w:cs="Times New Roman"/>
        </w:rPr>
        <w:t>deste</w:t>
      </w:r>
      <w:r w:rsidRPr="002F2400">
        <w:rPr>
          <w:rFonts w:ascii="Times New Roman" w:hAnsi="Times New Roman" w:cs="Times New Roman"/>
          <w:spacing w:val="1"/>
        </w:rPr>
        <w:t xml:space="preserve"> </w:t>
      </w:r>
      <w:r w:rsidRPr="002F2400">
        <w:rPr>
          <w:rFonts w:ascii="Times New Roman" w:hAnsi="Times New Roman" w:cs="Times New Roman"/>
        </w:rPr>
        <w:t>contrato</w:t>
      </w:r>
      <w:r w:rsidRPr="002F2400">
        <w:rPr>
          <w:rFonts w:ascii="Times New Roman" w:hAnsi="Times New Roman" w:cs="Times New Roman"/>
          <w:spacing w:val="1"/>
        </w:rPr>
        <w:t xml:space="preserve"> </w:t>
      </w:r>
      <w:r w:rsidRPr="002F2400">
        <w:rPr>
          <w:rFonts w:ascii="Times New Roman" w:hAnsi="Times New Roman" w:cs="Times New Roman"/>
        </w:rPr>
        <w:t>ocorrerão</w:t>
      </w:r>
      <w:r w:rsidRPr="002F2400">
        <w:rPr>
          <w:rFonts w:ascii="Times New Roman" w:hAnsi="Times New Roman" w:cs="Times New Roman"/>
          <w:spacing w:val="1"/>
        </w:rPr>
        <w:t xml:space="preserve"> </w:t>
      </w:r>
      <w:r w:rsidRPr="002F2400">
        <w:rPr>
          <w:rFonts w:ascii="Times New Roman" w:hAnsi="Times New Roman" w:cs="Times New Roman"/>
        </w:rPr>
        <w:t>à</w:t>
      </w:r>
      <w:r w:rsidRPr="002F2400">
        <w:rPr>
          <w:rFonts w:ascii="Times New Roman" w:hAnsi="Times New Roman" w:cs="Times New Roman"/>
          <w:spacing w:val="1"/>
        </w:rPr>
        <w:t xml:space="preserve"> </w:t>
      </w:r>
      <w:r w:rsidRPr="002F2400">
        <w:rPr>
          <w:rFonts w:ascii="Times New Roman" w:hAnsi="Times New Roman" w:cs="Times New Roman"/>
        </w:rPr>
        <w:t>conta</w:t>
      </w:r>
      <w:r w:rsidRPr="002F2400">
        <w:rPr>
          <w:rFonts w:ascii="Times New Roman" w:hAnsi="Times New Roman" w:cs="Times New Roman"/>
          <w:spacing w:val="1"/>
        </w:rPr>
        <w:t xml:space="preserve"> </w:t>
      </w:r>
      <w:r w:rsidRPr="002F2400">
        <w:rPr>
          <w:rFonts w:ascii="Times New Roman" w:hAnsi="Times New Roman" w:cs="Times New Roman"/>
        </w:rPr>
        <w:t>da</w:t>
      </w:r>
      <w:r w:rsidRPr="002F2400">
        <w:rPr>
          <w:rFonts w:ascii="Times New Roman" w:hAnsi="Times New Roman" w:cs="Times New Roman"/>
          <w:spacing w:val="1"/>
        </w:rPr>
        <w:t xml:space="preserve"> </w:t>
      </w:r>
      <w:r w:rsidRPr="002F2400">
        <w:rPr>
          <w:rFonts w:ascii="Times New Roman" w:hAnsi="Times New Roman" w:cs="Times New Roman"/>
        </w:rPr>
        <w:t>programação</w:t>
      </w:r>
      <w:r w:rsidRPr="002F2400">
        <w:rPr>
          <w:rFonts w:ascii="Times New Roman" w:hAnsi="Times New Roman" w:cs="Times New Roman"/>
          <w:spacing w:val="1"/>
        </w:rPr>
        <w:t xml:space="preserve"> </w:t>
      </w:r>
      <w:r w:rsidRPr="002F2400">
        <w:rPr>
          <w:rFonts w:ascii="Times New Roman" w:hAnsi="Times New Roman" w:cs="Times New Roman"/>
        </w:rPr>
        <w:t>orçamentária:</w:t>
      </w:r>
    </w:p>
    <w:p w14:paraId="09EE68F9" w14:textId="77777777" w:rsidR="009E5C7A" w:rsidRPr="00FD788B" w:rsidRDefault="009E5C7A" w:rsidP="009E5C7A">
      <w:pPr>
        <w:spacing w:before="120"/>
        <w:jc w:val="center"/>
        <w:rPr>
          <w:sz w:val="20"/>
          <w:szCs w:val="20"/>
        </w:rPr>
      </w:pPr>
      <w:r w:rsidRPr="00FD788B">
        <w:rPr>
          <w:rFonts w:ascii="Arial" w:hAnsi="Arial" w:cs="Arial"/>
          <w:sz w:val="20"/>
          <w:szCs w:val="20"/>
        </w:rPr>
        <w:t>2.8.1.08.244.004.2.0062-33.90.39</w:t>
      </w:r>
    </w:p>
    <w:p w14:paraId="1A3DBD79" w14:textId="77777777" w:rsidR="009E5C7A" w:rsidRDefault="009E5C7A" w:rsidP="009E5C7A">
      <w:pPr>
        <w:spacing w:line="360" w:lineRule="auto"/>
        <w:jc w:val="both"/>
        <w:rPr>
          <w:rFonts w:ascii="Times New Roman" w:eastAsia="Calibri" w:hAnsi="Times New Roman" w:cs="Times New Roman"/>
          <w:kern w:val="2"/>
          <w14:ligatures w14:val="standardContextual"/>
        </w:rPr>
      </w:pPr>
    </w:p>
    <w:p w14:paraId="4D9A9A75" w14:textId="77777777" w:rsidR="009E5C7A" w:rsidRPr="002F2400" w:rsidRDefault="009E5C7A" w:rsidP="009E5C7A">
      <w:pPr>
        <w:pStyle w:val="Ttulo1"/>
        <w:tabs>
          <w:tab w:val="left" w:pos="0"/>
        </w:tabs>
        <w:spacing w:before="0"/>
        <w:jc w:val="both"/>
        <w:rPr>
          <w:rFonts w:ascii="Times New Roman" w:hAnsi="Times New Roman" w:cs="Times New Roman"/>
          <w:sz w:val="22"/>
          <w:szCs w:val="22"/>
        </w:rPr>
      </w:pPr>
      <w:r>
        <w:rPr>
          <w:rFonts w:ascii="Times New Roman" w:hAnsi="Times New Roman" w:cs="Times New Roman"/>
          <w:sz w:val="22"/>
          <w:szCs w:val="22"/>
        </w:rPr>
        <w:t xml:space="preserve">XI </w:t>
      </w:r>
      <w:r w:rsidRPr="002F2400">
        <w:rPr>
          <w:rFonts w:ascii="Times New Roman" w:hAnsi="Times New Roman" w:cs="Times New Roman"/>
          <w:sz w:val="22"/>
          <w:szCs w:val="22"/>
        </w:rPr>
        <w:t>DA</w:t>
      </w:r>
      <w:r w:rsidRPr="002F2400">
        <w:rPr>
          <w:rFonts w:ascii="Times New Roman" w:hAnsi="Times New Roman" w:cs="Times New Roman"/>
          <w:spacing w:val="-6"/>
          <w:sz w:val="22"/>
          <w:szCs w:val="22"/>
        </w:rPr>
        <w:t xml:space="preserve"> </w:t>
      </w:r>
      <w:r w:rsidRPr="002F2400">
        <w:rPr>
          <w:rFonts w:ascii="Times New Roman" w:hAnsi="Times New Roman" w:cs="Times New Roman"/>
          <w:sz w:val="22"/>
          <w:szCs w:val="22"/>
        </w:rPr>
        <w:t>FORMALIZAÇÃO</w:t>
      </w:r>
    </w:p>
    <w:p w14:paraId="3F2449A1" w14:textId="77777777" w:rsidR="009E5C7A" w:rsidRPr="00B14920" w:rsidRDefault="009E5C7A" w:rsidP="009E5C7A">
      <w:pPr>
        <w:pStyle w:val="PargrafodaLista"/>
        <w:widowControl w:val="0"/>
        <w:numPr>
          <w:ilvl w:val="1"/>
          <w:numId w:val="49"/>
        </w:numPr>
        <w:tabs>
          <w:tab w:val="left" w:pos="0"/>
        </w:tabs>
        <w:autoSpaceDE w:val="0"/>
        <w:autoSpaceDN w:val="0"/>
        <w:spacing w:before="41" w:line="276" w:lineRule="auto"/>
        <w:ind w:left="0" w:right="878" w:firstLine="0"/>
        <w:contextualSpacing w:val="0"/>
        <w:jc w:val="both"/>
        <w:rPr>
          <w:rFonts w:ascii="Times New Roman" w:hAnsi="Times New Roman" w:cs="Times New Roman"/>
        </w:rPr>
      </w:pPr>
      <w:r w:rsidRPr="00B14920">
        <w:rPr>
          <w:rFonts w:ascii="Times New Roman" w:hAnsi="Times New Roman" w:cs="Times New Roman"/>
        </w:rPr>
        <w:t xml:space="preserve">A Secretaria designará o servidor </w:t>
      </w:r>
      <w:r>
        <w:rPr>
          <w:rFonts w:ascii="Times New Roman" w:eastAsia="Calibri" w:hAnsi="Times New Roman" w:cs="Times New Roman"/>
          <w:bCs/>
        </w:rPr>
        <w:t xml:space="preserve">Rafael Rodrigues Amaral Toledo- Matricula: </w:t>
      </w:r>
      <w:proofErr w:type="gramStart"/>
      <w:r>
        <w:rPr>
          <w:rFonts w:ascii="Times New Roman" w:eastAsia="Calibri" w:hAnsi="Times New Roman" w:cs="Times New Roman"/>
          <w:bCs/>
        </w:rPr>
        <w:t xml:space="preserve">731, </w:t>
      </w:r>
      <w:r w:rsidRPr="00B14920">
        <w:rPr>
          <w:rFonts w:ascii="Times New Roman" w:hAnsi="Times New Roman" w:cs="Times New Roman"/>
        </w:rPr>
        <w:t xml:space="preserve"> que</w:t>
      </w:r>
      <w:proofErr w:type="gramEnd"/>
      <w:r w:rsidRPr="00B14920">
        <w:rPr>
          <w:rFonts w:ascii="Times New Roman" w:hAnsi="Times New Roman" w:cs="Times New Roman"/>
        </w:rPr>
        <w:t xml:space="preserve"> será fiscal,</w:t>
      </w:r>
      <w:r w:rsidRPr="00B14920">
        <w:rPr>
          <w:rFonts w:ascii="Times New Roman" w:hAnsi="Times New Roman" w:cs="Times New Roman"/>
          <w:spacing w:val="1"/>
        </w:rPr>
        <w:t xml:space="preserve"> </w:t>
      </w:r>
      <w:r w:rsidRPr="00B14920">
        <w:rPr>
          <w:rFonts w:ascii="Times New Roman" w:hAnsi="Times New Roman" w:cs="Times New Roman"/>
        </w:rPr>
        <w:t>para acompanhar a execução do contrato, que</w:t>
      </w:r>
      <w:r w:rsidRPr="00B14920">
        <w:rPr>
          <w:rFonts w:ascii="Times New Roman" w:hAnsi="Times New Roman" w:cs="Times New Roman"/>
          <w:spacing w:val="-57"/>
        </w:rPr>
        <w:t xml:space="preserve">   </w:t>
      </w:r>
      <w:r w:rsidRPr="00B14920">
        <w:rPr>
          <w:rFonts w:ascii="Times New Roman" w:hAnsi="Times New Roman" w:cs="Times New Roman"/>
        </w:rPr>
        <w:t>registrará</w:t>
      </w:r>
      <w:r w:rsidRPr="00B14920">
        <w:rPr>
          <w:rFonts w:ascii="Times New Roman" w:hAnsi="Times New Roman" w:cs="Times New Roman"/>
          <w:spacing w:val="1"/>
        </w:rPr>
        <w:t xml:space="preserve"> </w:t>
      </w:r>
      <w:r w:rsidRPr="00B14920">
        <w:rPr>
          <w:rFonts w:ascii="Times New Roman" w:hAnsi="Times New Roman" w:cs="Times New Roman"/>
        </w:rPr>
        <w:t>em</w:t>
      </w:r>
      <w:r w:rsidRPr="00B14920">
        <w:rPr>
          <w:rFonts w:ascii="Times New Roman" w:hAnsi="Times New Roman" w:cs="Times New Roman"/>
          <w:spacing w:val="1"/>
        </w:rPr>
        <w:t xml:space="preserve"> </w:t>
      </w:r>
      <w:r w:rsidRPr="00B14920">
        <w:rPr>
          <w:rFonts w:ascii="Times New Roman" w:hAnsi="Times New Roman" w:cs="Times New Roman"/>
        </w:rPr>
        <w:t>relatório</w:t>
      </w:r>
      <w:r w:rsidRPr="00B14920">
        <w:rPr>
          <w:rFonts w:ascii="Times New Roman" w:hAnsi="Times New Roman" w:cs="Times New Roman"/>
          <w:spacing w:val="1"/>
        </w:rPr>
        <w:t xml:space="preserve"> </w:t>
      </w:r>
      <w:r w:rsidRPr="00B14920">
        <w:rPr>
          <w:rFonts w:ascii="Times New Roman" w:hAnsi="Times New Roman" w:cs="Times New Roman"/>
        </w:rPr>
        <w:t>todas</w:t>
      </w:r>
      <w:r w:rsidRPr="00B14920">
        <w:rPr>
          <w:rFonts w:ascii="Times New Roman" w:hAnsi="Times New Roman" w:cs="Times New Roman"/>
          <w:spacing w:val="1"/>
        </w:rPr>
        <w:t xml:space="preserve"> </w:t>
      </w:r>
      <w:r w:rsidRPr="00B14920">
        <w:rPr>
          <w:rFonts w:ascii="Times New Roman" w:hAnsi="Times New Roman" w:cs="Times New Roman"/>
        </w:rPr>
        <w:t>as</w:t>
      </w:r>
      <w:r w:rsidRPr="00B14920">
        <w:rPr>
          <w:rFonts w:ascii="Times New Roman" w:hAnsi="Times New Roman" w:cs="Times New Roman"/>
          <w:spacing w:val="1"/>
        </w:rPr>
        <w:t xml:space="preserve"> </w:t>
      </w:r>
      <w:r w:rsidRPr="00B14920">
        <w:rPr>
          <w:rFonts w:ascii="Times New Roman" w:hAnsi="Times New Roman" w:cs="Times New Roman"/>
        </w:rPr>
        <w:t>ocorrências</w:t>
      </w:r>
      <w:r w:rsidRPr="00B14920">
        <w:rPr>
          <w:rFonts w:ascii="Times New Roman" w:hAnsi="Times New Roman" w:cs="Times New Roman"/>
          <w:spacing w:val="1"/>
        </w:rPr>
        <w:t xml:space="preserve"> </w:t>
      </w:r>
      <w:r w:rsidRPr="00B14920">
        <w:rPr>
          <w:rFonts w:ascii="Times New Roman" w:hAnsi="Times New Roman" w:cs="Times New Roman"/>
        </w:rPr>
        <w:t>relacionadas</w:t>
      </w:r>
      <w:r w:rsidRPr="00B14920">
        <w:rPr>
          <w:rFonts w:ascii="Times New Roman" w:hAnsi="Times New Roman" w:cs="Times New Roman"/>
          <w:spacing w:val="1"/>
        </w:rPr>
        <w:t xml:space="preserve"> </w:t>
      </w:r>
      <w:r w:rsidRPr="00B14920">
        <w:rPr>
          <w:rFonts w:ascii="Times New Roman" w:hAnsi="Times New Roman" w:cs="Times New Roman"/>
        </w:rPr>
        <w:t>com</w:t>
      </w:r>
      <w:r w:rsidRPr="00B14920">
        <w:rPr>
          <w:rFonts w:ascii="Times New Roman" w:hAnsi="Times New Roman" w:cs="Times New Roman"/>
          <w:spacing w:val="1"/>
        </w:rPr>
        <w:t xml:space="preserve"> </w:t>
      </w:r>
      <w:r w:rsidRPr="00B14920">
        <w:rPr>
          <w:rFonts w:ascii="Times New Roman" w:hAnsi="Times New Roman" w:cs="Times New Roman"/>
        </w:rPr>
        <w:t>a</w:t>
      </w:r>
      <w:r w:rsidRPr="00B14920">
        <w:rPr>
          <w:rFonts w:ascii="Times New Roman" w:hAnsi="Times New Roman" w:cs="Times New Roman"/>
          <w:spacing w:val="1"/>
        </w:rPr>
        <w:t xml:space="preserve"> </w:t>
      </w:r>
      <w:r w:rsidRPr="00B14920">
        <w:rPr>
          <w:rFonts w:ascii="Times New Roman" w:hAnsi="Times New Roman" w:cs="Times New Roman"/>
        </w:rPr>
        <w:t>sua</w:t>
      </w:r>
      <w:r w:rsidRPr="00B14920">
        <w:rPr>
          <w:rFonts w:ascii="Times New Roman" w:hAnsi="Times New Roman" w:cs="Times New Roman"/>
          <w:spacing w:val="1"/>
        </w:rPr>
        <w:t xml:space="preserve"> </w:t>
      </w:r>
      <w:r w:rsidRPr="00B14920">
        <w:rPr>
          <w:rFonts w:ascii="Times New Roman" w:hAnsi="Times New Roman" w:cs="Times New Roman"/>
        </w:rPr>
        <w:t>execução,</w:t>
      </w:r>
      <w:r w:rsidRPr="00B14920">
        <w:rPr>
          <w:rFonts w:ascii="Times New Roman" w:hAnsi="Times New Roman" w:cs="Times New Roman"/>
          <w:spacing w:val="-57"/>
        </w:rPr>
        <w:t xml:space="preserve"> </w:t>
      </w:r>
      <w:r w:rsidRPr="00B14920">
        <w:rPr>
          <w:rFonts w:ascii="Times New Roman" w:hAnsi="Times New Roman" w:cs="Times New Roman"/>
        </w:rPr>
        <w:t>determinando</w:t>
      </w:r>
      <w:r w:rsidRPr="00B14920">
        <w:rPr>
          <w:rFonts w:ascii="Times New Roman" w:hAnsi="Times New Roman" w:cs="Times New Roman"/>
          <w:spacing w:val="-2"/>
        </w:rPr>
        <w:t xml:space="preserve"> </w:t>
      </w:r>
      <w:r w:rsidRPr="00B14920">
        <w:rPr>
          <w:rFonts w:ascii="Times New Roman" w:hAnsi="Times New Roman" w:cs="Times New Roman"/>
        </w:rPr>
        <w:t>o</w:t>
      </w:r>
      <w:r w:rsidRPr="00B14920">
        <w:rPr>
          <w:rFonts w:ascii="Times New Roman" w:hAnsi="Times New Roman" w:cs="Times New Roman"/>
          <w:spacing w:val="-1"/>
        </w:rPr>
        <w:t xml:space="preserve"> </w:t>
      </w:r>
      <w:r w:rsidRPr="00B14920">
        <w:rPr>
          <w:rFonts w:ascii="Times New Roman" w:hAnsi="Times New Roman" w:cs="Times New Roman"/>
        </w:rPr>
        <w:t>que</w:t>
      </w:r>
      <w:r w:rsidRPr="00B14920">
        <w:rPr>
          <w:rFonts w:ascii="Times New Roman" w:hAnsi="Times New Roman" w:cs="Times New Roman"/>
          <w:spacing w:val="-2"/>
        </w:rPr>
        <w:t xml:space="preserve"> </w:t>
      </w:r>
      <w:r w:rsidRPr="00B14920">
        <w:rPr>
          <w:rFonts w:ascii="Times New Roman" w:hAnsi="Times New Roman" w:cs="Times New Roman"/>
        </w:rPr>
        <w:t>for</w:t>
      </w:r>
      <w:r w:rsidRPr="00B14920">
        <w:rPr>
          <w:rFonts w:ascii="Times New Roman" w:hAnsi="Times New Roman" w:cs="Times New Roman"/>
          <w:spacing w:val="-1"/>
        </w:rPr>
        <w:t xml:space="preserve"> </w:t>
      </w:r>
      <w:r w:rsidRPr="00B14920">
        <w:rPr>
          <w:rFonts w:ascii="Times New Roman" w:hAnsi="Times New Roman" w:cs="Times New Roman"/>
        </w:rPr>
        <w:t>necessário</w:t>
      </w:r>
      <w:r w:rsidRPr="00B14920">
        <w:rPr>
          <w:rFonts w:ascii="Times New Roman" w:hAnsi="Times New Roman" w:cs="Times New Roman"/>
          <w:spacing w:val="-1"/>
        </w:rPr>
        <w:t xml:space="preserve"> </w:t>
      </w:r>
      <w:r w:rsidRPr="00B14920">
        <w:rPr>
          <w:rFonts w:ascii="Times New Roman" w:hAnsi="Times New Roman" w:cs="Times New Roman"/>
        </w:rPr>
        <w:t>à</w:t>
      </w:r>
      <w:r w:rsidRPr="00B14920">
        <w:rPr>
          <w:rFonts w:ascii="Times New Roman" w:hAnsi="Times New Roman" w:cs="Times New Roman"/>
          <w:spacing w:val="-2"/>
        </w:rPr>
        <w:t xml:space="preserve"> </w:t>
      </w:r>
      <w:r w:rsidRPr="00B14920">
        <w:rPr>
          <w:rFonts w:ascii="Times New Roman" w:hAnsi="Times New Roman" w:cs="Times New Roman"/>
        </w:rPr>
        <w:t>regularização</w:t>
      </w:r>
      <w:r w:rsidRPr="00B14920">
        <w:rPr>
          <w:rFonts w:ascii="Times New Roman" w:hAnsi="Times New Roman" w:cs="Times New Roman"/>
          <w:spacing w:val="-1"/>
        </w:rPr>
        <w:t xml:space="preserve"> </w:t>
      </w:r>
      <w:r w:rsidRPr="00B14920">
        <w:rPr>
          <w:rFonts w:ascii="Times New Roman" w:hAnsi="Times New Roman" w:cs="Times New Roman"/>
        </w:rPr>
        <w:t>das</w:t>
      </w:r>
      <w:r w:rsidRPr="00B14920">
        <w:rPr>
          <w:rFonts w:ascii="Times New Roman" w:hAnsi="Times New Roman" w:cs="Times New Roman"/>
          <w:spacing w:val="-1"/>
        </w:rPr>
        <w:t xml:space="preserve"> </w:t>
      </w:r>
      <w:r w:rsidRPr="00B14920">
        <w:rPr>
          <w:rFonts w:ascii="Times New Roman" w:hAnsi="Times New Roman" w:cs="Times New Roman"/>
        </w:rPr>
        <w:t>falhas</w:t>
      </w:r>
      <w:r w:rsidRPr="00B14920">
        <w:rPr>
          <w:rFonts w:ascii="Times New Roman" w:hAnsi="Times New Roman" w:cs="Times New Roman"/>
          <w:spacing w:val="-1"/>
        </w:rPr>
        <w:t xml:space="preserve"> </w:t>
      </w:r>
      <w:r w:rsidRPr="00B14920">
        <w:rPr>
          <w:rFonts w:ascii="Times New Roman" w:hAnsi="Times New Roman" w:cs="Times New Roman"/>
        </w:rPr>
        <w:t>ou</w:t>
      </w:r>
      <w:r w:rsidRPr="00B14920">
        <w:rPr>
          <w:rFonts w:ascii="Times New Roman" w:hAnsi="Times New Roman" w:cs="Times New Roman"/>
          <w:spacing w:val="-1"/>
        </w:rPr>
        <w:t xml:space="preserve"> </w:t>
      </w:r>
      <w:r w:rsidRPr="00B14920">
        <w:rPr>
          <w:rFonts w:ascii="Times New Roman" w:hAnsi="Times New Roman" w:cs="Times New Roman"/>
        </w:rPr>
        <w:t>defeitos</w:t>
      </w:r>
      <w:r w:rsidRPr="00B14920">
        <w:rPr>
          <w:rFonts w:ascii="Times New Roman" w:hAnsi="Times New Roman" w:cs="Times New Roman"/>
          <w:spacing w:val="-1"/>
        </w:rPr>
        <w:t xml:space="preserve"> </w:t>
      </w:r>
      <w:r w:rsidRPr="00B14920">
        <w:rPr>
          <w:rFonts w:ascii="Times New Roman" w:hAnsi="Times New Roman" w:cs="Times New Roman"/>
        </w:rPr>
        <w:t>observados;</w:t>
      </w:r>
    </w:p>
    <w:p w14:paraId="47F2979A" w14:textId="77777777" w:rsidR="009E5C7A" w:rsidRPr="00B14920" w:rsidRDefault="009E5C7A" w:rsidP="009E5C7A">
      <w:pPr>
        <w:pStyle w:val="PargrafodaLista"/>
        <w:widowControl w:val="0"/>
        <w:numPr>
          <w:ilvl w:val="1"/>
          <w:numId w:val="49"/>
        </w:numPr>
        <w:tabs>
          <w:tab w:val="left" w:pos="0"/>
        </w:tabs>
        <w:autoSpaceDE w:val="0"/>
        <w:autoSpaceDN w:val="0"/>
        <w:spacing w:line="276" w:lineRule="auto"/>
        <w:ind w:left="0" w:right="878" w:firstLine="0"/>
        <w:contextualSpacing w:val="0"/>
        <w:jc w:val="both"/>
        <w:rPr>
          <w:rFonts w:ascii="Times New Roman" w:hAnsi="Times New Roman" w:cs="Times New Roman"/>
        </w:rPr>
      </w:pPr>
      <w:r w:rsidRPr="00B14920">
        <w:rPr>
          <w:rFonts w:ascii="Times New Roman" w:hAnsi="Times New Roman" w:cs="Times New Roman"/>
        </w:rPr>
        <w:t>As decisões e providências que ultrapassem a competência do representante deverão</w:t>
      </w:r>
      <w:r w:rsidRPr="00B14920">
        <w:rPr>
          <w:rFonts w:ascii="Times New Roman" w:hAnsi="Times New Roman" w:cs="Times New Roman"/>
          <w:spacing w:val="-57"/>
        </w:rPr>
        <w:t xml:space="preserve"> </w:t>
      </w:r>
      <w:r w:rsidRPr="00B14920">
        <w:rPr>
          <w:rFonts w:ascii="Times New Roman" w:hAnsi="Times New Roman" w:cs="Times New Roman"/>
        </w:rPr>
        <w:t>ser</w:t>
      </w:r>
      <w:r w:rsidRPr="00B14920">
        <w:rPr>
          <w:rFonts w:ascii="Times New Roman" w:hAnsi="Times New Roman" w:cs="Times New Roman"/>
          <w:spacing w:val="1"/>
        </w:rPr>
        <w:t xml:space="preserve"> </w:t>
      </w:r>
      <w:r w:rsidRPr="00B14920">
        <w:rPr>
          <w:rFonts w:ascii="Times New Roman" w:hAnsi="Times New Roman" w:cs="Times New Roman"/>
        </w:rPr>
        <w:t>solicitadas</w:t>
      </w:r>
      <w:r w:rsidRPr="00B14920">
        <w:rPr>
          <w:rFonts w:ascii="Times New Roman" w:hAnsi="Times New Roman" w:cs="Times New Roman"/>
          <w:spacing w:val="1"/>
        </w:rPr>
        <w:t xml:space="preserve"> </w:t>
      </w:r>
      <w:r w:rsidRPr="00B14920">
        <w:rPr>
          <w:rFonts w:ascii="Times New Roman" w:hAnsi="Times New Roman" w:cs="Times New Roman"/>
        </w:rPr>
        <w:t>aos</w:t>
      </w:r>
      <w:r w:rsidRPr="00B14920">
        <w:rPr>
          <w:rFonts w:ascii="Times New Roman" w:hAnsi="Times New Roman" w:cs="Times New Roman"/>
          <w:spacing w:val="1"/>
        </w:rPr>
        <w:t xml:space="preserve"> </w:t>
      </w:r>
      <w:r w:rsidRPr="00B14920">
        <w:rPr>
          <w:rFonts w:ascii="Times New Roman" w:hAnsi="Times New Roman" w:cs="Times New Roman"/>
        </w:rPr>
        <w:t>seus</w:t>
      </w:r>
      <w:r w:rsidRPr="00B14920">
        <w:rPr>
          <w:rFonts w:ascii="Times New Roman" w:hAnsi="Times New Roman" w:cs="Times New Roman"/>
          <w:spacing w:val="1"/>
        </w:rPr>
        <w:t xml:space="preserve"> </w:t>
      </w:r>
      <w:r w:rsidRPr="00B14920">
        <w:rPr>
          <w:rFonts w:ascii="Times New Roman" w:hAnsi="Times New Roman" w:cs="Times New Roman"/>
        </w:rPr>
        <w:t>superiores,</w:t>
      </w:r>
      <w:r w:rsidRPr="00B14920">
        <w:rPr>
          <w:rFonts w:ascii="Times New Roman" w:hAnsi="Times New Roman" w:cs="Times New Roman"/>
          <w:spacing w:val="1"/>
        </w:rPr>
        <w:t xml:space="preserve"> </w:t>
      </w:r>
      <w:r w:rsidRPr="00B14920">
        <w:rPr>
          <w:rFonts w:ascii="Times New Roman" w:hAnsi="Times New Roman" w:cs="Times New Roman"/>
        </w:rPr>
        <w:t>em</w:t>
      </w:r>
      <w:r w:rsidRPr="00B14920">
        <w:rPr>
          <w:rFonts w:ascii="Times New Roman" w:hAnsi="Times New Roman" w:cs="Times New Roman"/>
          <w:spacing w:val="1"/>
        </w:rPr>
        <w:t xml:space="preserve"> </w:t>
      </w:r>
      <w:r w:rsidRPr="00B14920">
        <w:rPr>
          <w:rFonts w:ascii="Times New Roman" w:hAnsi="Times New Roman" w:cs="Times New Roman"/>
        </w:rPr>
        <w:t>tempo</w:t>
      </w:r>
      <w:r w:rsidRPr="00B14920">
        <w:rPr>
          <w:rFonts w:ascii="Times New Roman" w:hAnsi="Times New Roman" w:cs="Times New Roman"/>
          <w:spacing w:val="1"/>
        </w:rPr>
        <w:t xml:space="preserve"> </w:t>
      </w:r>
      <w:r w:rsidRPr="00B14920">
        <w:rPr>
          <w:rFonts w:ascii="Times New Roman" w:hAnsi="Times New Roman" w:cs="Times New Roman"/>
        </w:rPr>
        <w:t>hábil</w:t>
      </w:r>
      <w:r w:rsidRPr="00B14920">
        <w:rPr>
          <w:rFonts w:ascii="Times New Roman" w:hAnsi="Times New Roman" w:cs="Times New Roman"/>
          <w:spacing w:val="1"/>
        </w:rPr>
        <w:t xml:space="preserve"> </w:t>
      </w:r>
      <w:r w:rsidRPr="00B14920">
        <w:rPr>
          <w:rFonts w:ascii="Times New Roman" w:hAnsi="Times New Roman" w:cs="Times New Roman"/>
        </w:rPr>
        <w:t>para</w:t>
      </w:r>
      <w:r w:rsidRPr="00B14920">
        <w:rPr>
          <w:rFonts w:ascii="Times New Roman" w:hAnsi="Times New Roman" w:cs="Times New Roman"/>
          <w:spacing w:val="1"/>
        </w:rPr>
        <w:t xml:space="preserve"> </w:t>
      </w:r>
      <w:r w:rsidRPr="00B14920">
        <w:rPr>
          <w:rFonts w:ascii="Times New Roman" w:hAnsi="Times New Roman" w:cs="Times New Roman"/>
        </w:rPr>
        <w:t>aprovação</w:t>
      </w:r>
      <w:r w:rsidRPr="00B14920">
        <w:rPr>
          <w:rFonts w:ascii="Times New Roman" w:hAnsi="Times New Roman" w:cs="Times New Roman"/>
          <w:spacing w:val="1"/>
        </w:rPr>
        <w:t xml:space="preserve"> </w:t>
      </w:r>
      <w:r w:rsidRPr="00B14920">
        <w:rPr>
          <w:rFonts w:ascii="Times New Roman" w:hAnsi="Times New Roman" w:cs="Times New Roman"/>
        </w:rPr>
        <w:t>das</w:t>
      </w:r>
      <w:r w:rsidRPr="00B14920">
        <w:rPr>
          <w:rFonts w:ascii="Times New Roman" w:hAnsi="Times New Roman" w:cs="Times New Roman"/>
          <w:spacing w:val="1"/>
        </w:rPr>
        <w:t xml:space="preserve"> </w:t>
      </w:r>
      <w:r w:rsidRPr="00B14920">
        <w:rPr>
          <w:rFonts w:ascii="Times New Roman" w:hAnsi="Times New Roman" w:cs="Times New Roman"/>
        </w:rPr>
        <w:t>medidas</w:t>
      </w:r>
      <w:r w:rsidRPr="00B14920">
        <w:rPr>
          <w:rFonts w:ascii="Times New Roman" w:hAnsi="Times New Roman" w:cs="Times New Roman"/>
          <w:spacing w:val="1"/>
        </w:rPr>
        <w:t xml:space="preserve"> </w:t>
      </w:r>
      <w:r w:rsidRPr="00B14920">
        <w:rPr>
          <w:rFonts w:ascii="Times New Roman" w:hAnsi="Times New Roman" w:cs="Times New Roman"/>
        </w:rPr>
        <w:t>convenientes;</w:t>
      </w:r>
    </w:p>
    <w:p w14:paraId="0E1A0485" w14:textId="77777777" w:rsidR="009E5C7A" w:rsidRPr="002F2400" w:rsidRDefault="009E5C7A" w:rsidP="009E5C7A">
      <w:pPr>
        <w:pStyle w:val="PargrafodaLista"/>
        <w:widowControl w:val="0"/>
        <w:numPr>
          <w:ilvl w:val="1"/>
          <w:numId w:val="49"/>
        </w:numPr>
        <w:tabs>
          <w:tab w:val="left" w:pos="0"/>
        </w:tabs>
        <w:autoSpaceDE w:val="0"/>
        <w:autoSpaceDN w:val="0"/>
        <w:spacing w:before="90" w:line="276" w:lineRule="auto"/>
        <w:ind w:left="0" w:right="879" w:firstLine="0"/>
        <w:contextualSpacing w:val="0"/>
        <w:jc w:val="both"/>
        <w:rPr>
          <w:rFonts w:ascii="Times New Roman" w:hAnsi="Times New Roman" w:cs="Times New Roman"/>
        </w:rPr>
      </w:pPr>
      <w:r w:rsidRPr="002F2400">
        <w:rPr>
          <w:rFonts w:ascii="Times New Roman" w:hAnsi="Times New Roman" w:cs="Times New Roman"/>
        </w:rPr>
        <w:t>A existência de fiscalização de nenhum modo diminui ou altera a responsabilidade</w:t>
      </w:r>
      <w:r w:rsidRPr="002F2400">
        <w:rPr>
          <w:rFonts w:ascii="Times New Roman" w:hAnsi="Times New Roman" w:cs="Times New Roman"/>
          <w:spacing w:val="1"/>
        </w:rPr>
        <w:t xml:space="preserve"> </w:t>
      </w:r>
      <w:r w:rsidRPr="002F2400">
        <w:rPr>
          <w:rFonts w:ascii="Times New Roman" w:hAnsi="Times New Roman" w:cs="Times New Roman"/>
        </w:rPr>
        <w:t>do</w:t>
      </w:r>
      <w:r w:rsidRPr="002F2400">
        <w:rPr>
          <w:rFonts w:ascii="Times New Roman" w:hAnsi="Times New Roman" w:cs="Times New Roman"/>
          <w:spacing w:val="-1"/>
        </w:rPr>
        <w:t xml:space="preserve"> </w:t>
      </w:r>
      <w:r>
        <w:rPr>
          <w:rFonts w:ascii="Times New Roman" w:hAnsi="Times New Roman" w:cs="Times New Roman"/>
        </w:rPr>
        <w:t>Credenciado</w:t>
      </w:r>
      <w:r w:rsidRPr="002F2400">
        <w:rPr>
          <w:rFonts w:ascii="Times New Roman" w:hAnsi="Times New Roman" w:cs="Times New Roman"/>
          <w:spacing w:val="-1"/>
        </w:rPr>
        <w:t xml:space="preserve"> </w:t>
      </w:r>
      <w:r w:rsidRPr="002F2400">
        <w:rPr>
          <w:rFonts w:ascii="Times New Roman" w:hAnsi="Times New Roman" w:cs="Times New Roman"/>
        </w:rPr>
        <w:t>na</w:t>
      </w:r>
      <w:r w:rsidRPr="002F2400">
        <w:rPr>
          <w:rFonts w:ascii="Times New Roman" w:hAnsi="Times New Roman" w:cs="Times New Roman"/>
          <w:spacing w:val="-1"/>
        </w:rPr>
        <w:t xml:space="preserve"> </w:t>
      </w:r>
      <w:r w:rsidRPr="002F2400">
        <w:rPr>
          <w:rFonts w:ascii="Times New Roman" w:hAnsi="Times New Roman" w:cs="Times New Roman"/>
        </w:rPr>
        <w:t>prestação</w:t>
      </w:r>
      <w:r w:rsidRPr="002F2400">
        <w:rPr>
          <w:rFonts w:ascii="Times New Roman" w:hAnsi="Times New Roman" w:cs="Times New Roman"/>
          <w:spacing w:val="-1"/>
        </w:rPr>
        <w:t xml:space="preserve"> </w:t>
      </w:r>
      <w:r w:rsidRPr="002F2400">
        <w:rPr>
          <w:rFonts w:ascii="Times New Roman" w:hAnsi="Times New Roman" w:cs="Times New Roman"/>
        </w:rPr>
        <w:t>dos serviços a</w:t>
      </w:r>
      <w:r w:rsidRPr="002F2400">
        <w:rPr>
          <w:rFonts w:ascii="Times New Roman" w:hAnsi="Times New Roman" w:cs="Times New Roman"/>
          <w:spacing w:val="-1"/>
        </w:rPr>
        <w:t xml:space="preserve"> </w:t>
      </w:r>
      <w:r w:rsidRPr="002F2400">
        <w:rPr>
          <w:rFonts w:ascii="Times New Roman" w:hAnsi="Times New Roman" w:cs="Times New Roman"/>
        </w:rPr>
        <w:t>serem executados.</w:t>
      </w:r>
    </w:p>
    <w:p w14:paraId="5970AAA3" w14:textId="77777777" w:rsidR="009E5C7A" w:rsidRDefault="009E5C7A" w:rsidP="009E5C7A">
      <w:pPr>
        <w:pStyle w:val="Ttulo1"/>
        <w:tabs>
          <w:tab w:val="left" w:pos="0"/>
        </w:tabs>
        <w:spacing w:before="1"/>
        <w:jc w:val="both"/>
        <w:rPr>
          <w:rFonts w:ascii="Times New Roman" w:hAnsi="Times New Roman" w:cs="Times New Roman"/>
          <w:sz w:val="22"/>
          <w:szCs w:val="22"/>
        </w:rPr>
      </w:pPr>
    </w:p>
    <w:p w14:paraId="12A00F29" w14:textId="1FC165F2" w:rsidR="009E5C7A" w:rsidRPr="002F2400" w:rsidRDefault="009E5C7A" w:rsidP="009E5C7A">
      <w:pPr>
        <w:pStyle w:val="Ttulo1"/>
        <w:tabs>
          <w:tab w:val="left" w:pos="0"/>
        </w:tabs>
        <w:spacing w:before="1"/>
        <w:jc w:val="both"/>
        <w:rPr>
          <w:rFonts w:ascii="Times New Roman" w:hAnsi="Times New Roman" w:cs="Times New Roman"/>
          <w:sz w:val="22"/>
          <w:szCs w:val="22"/>
        </w:rPr>
      </w:pPr>
      <w:r>
        <w:rPr>
          <w:rFonts w:ascii="Times New Roman" w:hAnsi="Times New Roman" w:cs="Times New Roman"/>
          <w:sz w:val="22"/>
          <w:szCs w:val="22"/>
        </w:rPr>
        <w:t xml:space="preserve">XII </w:t>
      </w:r>
      <w:r w:rsidRPr="002F2400">
        <w:rPr>
          <w:rFonts w:ascii="Times New Roman" w:hAnsi="Times New Roman" w:cs="Times New Roman"/>
          <w:sz w:val="22"/>
          <w:szCs w:val="22"/>
        </w:rPr>
        <w:t>SANÇÕES</w:t>
      </w:r>
      <w:r w:rsidRPr="002F2400">
        <w:rPr>
          <w:rFonts w:ascii="Times New Roman" w:hAnsi="Times New Roman" w:cs="Times New Roman"/>
          <w:spacing w:val="-9"/>
          <w:sz w:val="22"/>
          <w:szCs w:val="22"/>
        </w:rPr>
        <w:t xml:space="preserve"> </w:t>
      </w:r>
      <w:r w:rsidRPr="002F2400">
        <w:rPr>
          <w:rFonts w:ascii="Times New Roman" w:hAnsi="Times New Roman" w:cs="Times New Roman"/>
          <w:sz w:val="22"/>
          <w:szCs w:val="22"/>
        </w:rPr>
        <w:t>ADMINISTRATIVAS</w:t>
      </w:r>
    </w:p>
    <w:p w14:paraId="2172575C" w14:textId="77777777" w:rsidR="009E5C7A" w:rsidRDefault="009E5C7A" w:rsidP="009E5C7A">
      <w:pPr>
        <w:tabs>
          <w:tab w:val="left" w:pos="0"/>
          <w:tab w:val="left" w:pos="142"/>
        </w:tabs>
        <w:spacing w:before="41" w:line="276" w:lineRule="auto"/>
        <w:ind w:right="878"/>
        <w:rPr>
          <w:rFonts w:ascii="Times New Roman" w:hAnsi="Times New Roman" w:cs="Times New Roman"/>
        </w:rPr>
      </w:pPr>
      <w:r>
        <w:rPr>
          <w:rFonts w:ascii="Times New Roman" w:hAnsi="Times New Roman" w:cs="Times New Roman"/>
        </w:rPr>
        <w:t xml:space="preserve">12.1 </w:t>
      </w:r>
      <w:r w:rsidRPr="00B14920">
        <w:rPr>
          <w:rFonts w:ascii="Times New Roman" w:hAnsi="Times New Roman" w:cs="Times New Roman"/>
        </w:rPr>
        <w:t>A inexecução total ou parcial do contrato ensejará a sua rescisão, conforme o</w:t>
      </w:r>
      <w:r w:rsidRPr="00B14920">
        <w:rPr>
          <w:rFonts w:ascii="Times New Roman" w:hAnsi="Times New Roman" w:cs="Times New Roman"/>
          <w:spacing w:val="1"/>
        </w:rPr>
        <w:t xml:space="preserve"> </w:t>
      </w:r>
      <w:r w:rsidRPr="00B14920">
        <w:rPr>
          <w:rFonts w:ascii="Times New Roman" w:hAnsi="Times New Roman" w:cs="Times New Roman"/>
        </w:rPr>
        <w:t>disposto</w:t>
      </w:r>
      <w:r w:rsidRPr="00B14920">
        <w:rPr>
          <w:rFonts w:ascii="Times New Roman" w:hAnsi="Times New Roman" w:cs="Times New Roman"/>
          <w:spacing w:val="-1"/>
        </w:rPr>
        <w:t xml:space="preserve"> </w:t>
      </w:r>
      <w:r w:rsidRPr="00B14920">
        <w:rPr>
          <w:rFonts w:ascii="Times New Roman" w:hAnsi="Times New Roman" w:cs="Times New Roman"/>
        </w:rPr>
        <w:t>nos art. 155 a 163 da</w:t>
      </w:r>
      <w:r w:rsidRPr="00B14920">
        <w:rPr>
          <w:rFonts w:ascii="Times New Roman" w:hAnsi="Times New Roman" w:cs="Times New Roman"/>
          <w:spacing w:val="-1"/>
        </w:rPr>
        <w:t xml:space="preserve"> </w:t>
      </w:r>
      <w:r w:rsidRPr="00B14920">
        <w:rPr>
          <w:rFonts w:ascii="Times New Roman" w:hAnsi="Times New Roman" w:cs="Times New Roman"/>
        </w:rPr>
        <w:t>Lei 14.133/21;</w:t>
      </w:r>
    </w:p>
    <w:p w14:paraId="3A8E387E" w14:textId="77777777" w:rsidR="009E5C7A" w:rsidRDefault="009E5C7A" w:rsidP="009E5C7A">
      <w:pPr>
        <w:tabs>
          <w:tab w:val="left" w:pos="0"/>
          <w:tab w:val="left" w:pos="142"/>
        </w:tabs>
        <w:spacing w:before="41" w:line="276" w:lineRule="auto"/>
        <w:ind w:right="878"/>
        <w:rPr>
          <w:rFonts w:ascii="Times New Roman" w:hAnsi="Times New Roman" w:cs="Times New Roman"/>
        </w:rPr>
      </w:pPr>
    </w:p>
    <w:p w14:paraId="168F8D1C" w14:textId="77777777" w:rsidR="009E5C7A" w:rsidRPr="002F2400" w:rsidRDefault="009E5C7A" w:rsidP="009E5C7A">
      <w:pPr>
        <w:pStyle w:val="Ttulo1"/>
        <w:tabs>
          <w:tab w:val="left" w:pos="0"/>
        </w:tabs>
        <w:spacing w:before="0"/>
        <w:jc w:val="both"/>
        <w:rPr>
          <w:rFonts w:ascii="Times New Roman" w:hAnsi="Times New Roman" w:cs="Times New Roman"/>
          <w:sz w:val="22"/>
          <w:szCs w:val="22"/>
        </w:rPr>
      </w:pPr>
      <w:r>
        <w:rPr>
          <w:rFonts w:ascii="Times New Roman" w:hAnsi="Times New Roman" w:cs="Times New Roman"/>
          <w:sz w:val="22"/>
          <w:szCs w:val="22"/>
        </w:rPr>
        <w:t xml:space="preserve">XIII </w:t>
      </w:r>
      <w:r w:rsidRPr="002F2400">
        <w:rPr>
          <w:rFonts w:ascii="Times New Roman" w:hAnsi="Times New Roman" w:cs="Times New Roman"/>
          <w:sz w:val="22"/>
          <w:szCs w:val="22"/>
        </w:rPr>
        <w:t>FORO</w:t>
      </w:r>
    </w:p>
    <w:p w14:paraId="58E74306" w14:textId="77777777" w:rsidR="009E5C7A" w:rsidRPr="002F2400" w:rsidRDefault="009E5C7A" w:rsidP="009E5C7A">
      <w:pPr>
        <w:tabs>
          <w:tab w:val="left" w:pos="0"/>
        </w:tabs>
        <w:spacing w:line="360" w:lineRule="auto"/>
        <w:jc w:val="both"/>
        <w:rPr>
          <w:rFonts w:ascii="Times New Roman" w:eastAsia="Calibri" w:hAnsi="Times New Roman" w:cs="Times New Roman"/>
          <w:kern w:val="2"/>
          <w14:ligatures w14:val="standardContextual"/>
        </w:rPr>
      </w:pPr>
      <w:r w:rsidRPr="002F2400">
        <w:rPr>
          <w:rFonts w:ascii="Times New Roman" w:hAnsi="Times New Roman" w:cs="Times New Roman"/>
        </w:rPr>
        <w:t>Para dirimir quaisquer questões relativas ao contrato as partes, em comum acordo,</w:t>
      </w:r>
      <w:r w:rsidRPr="002F2400">
        <w:rPr>
          <w:rFonts w:ascii="Times New Roman" w:hAnsi="Times New Roman" w:cs="Times New Roman"/>
          <w:spacing w:val="1"/>
        </w:rPr>
        <w:t xml:space="preserve"> </w:t>
      </w:r>
      <w:r w:rsidRPr="002F2400">
        <w:rPr>
          <w:rFonts w:ascii="Times New Roman" w:hAnsi="Times New Roman" w:cs="Times New Roman"/>
        </w:rPr>
        <w:t>elegem</w:t>
      </w:r>
      <w:r w:rsidRPr="002F2400">
        <w:rPr>
          <w:rFonts w:ascii="Times New Roman" w:hAnsi="Times New Roman" w:cs="Times New Roman"/>
          <w:spacing w:val="-1"/>
        </w:rPr>
        <w:t xml:space="preserve"> </w:t>
      </w:r>
      <w:r w:rsidRPr="002F2400">
        <w:rPr>
          <w:rFonts w:ascii="Times New Roman" w:hAnsi="Times New Roman" w:cs="Times New Roman"/>
        </w:rPr>
        <w:t>o Foro</w:t>
      </w:r>
      <w:r w:rsidRPr="002F2400">
        <w:rPr>
          <w:rFonts w:ascii="Times New Roman" w:hAnsi="Times New Roman" w:cs="Times New Roman"/>
          <w:spacing w:val="-1"/>
        </w:rPr>
        <w:t xml:space="preserve"> </w:t>
      </w:r>
      <w:r w:rsidRPr="002F2400">
        <w:rPr>
          <w:rFonts w:ascii="Times New Roman" w:hAnsi="Times New Roman" w:cs="Times New Roman"/>
        </w:rPr>
        <w:t>da</w:t>
      </w:r>
      <w:r w:rsidRPr="002F2400">
        <w:rPr>
          <w:rFonts w:ascii="Times New Roman" w:hAnsi="Times New Roman" w:cs="Times New Roman"/>
          <w:spacing w:val="-1"/>
        </w:rPr>
        <w:t xml:space="preserve"> </w:t>
      </w:r>
      <w:r w:rsidRPr="002F2400">
        <w:rPr>
          <w:rFonts w:ascii="Times New Roman" w:hAnsi="Times New Roman" w:cs="Times New Roman"/>
        </w:rPr>
        <w:t>Comarca de</w:t>
      </w:r>
      <w:r w:rsidRPr="002F2400">
        <w:rPr>
          <w:rFonts w:ascii="Times New Roman" w:hAnsi="Times New Roman" w:cs="Times New Roman"/>
          <w:spacing w:val="-2"/>
        </w:rPr>
        <w:t xml:space="preserve"> </w:t>
      </w:r>
      <w:r>
        <w:rPr>
          <w:rFonts w:ascii="Times New Roman" w:hAnsi="Times New Roman" w:cs="Times New Roman"/>
        </w:rPr>
        <w:t>Santos Dumont</w:t>
      </w:r>
      <w:r w:rsidRPr="002F2400">
        <w:rPr>
          <w:rFonts w:ascii="Times New Roman" w:hAnsi="Times New Roman" w:cs="Times New Roman"/>
        </w:rPr>
        <w:t>/MG.</w:t>
      </w:r>
    </w:p>
    <w:p w14:paraId="44F69176" w14:textId="42372D9D" w:rsidR="00FA0E9A" w:rsidRDefault="00FA0E9A" w:rsidP="00E07AC2">
      <w:pPr>
        <w:suppressAutoHyphens/>
        <w:spacing w:before="240" w:after="160" w:line="360" w:lineRule="auto"/>
        <w:jc w:val="both"/>
        <w:rPr>
          <w:rFonts w:ascii="Times New Roman" w:eastAsia="Calibri" w:hAnsi="Times New Roman" w:cs="Times New Roman"/>
          <w:b/>
          <w:bCs/>
          <w:color w:val="000000"/>
          <w:kern w:val="2"/>
          <w:lang w:eastAsia="en-US"/>
          <w14:ligatures w14:val="standardContextual"/>
        </w:rPr>
      </w:pPr>
    </w:p>
    <w:p w14:paraId="59DDC064" w14:textId="2B2AACCC" w:rsidR="00FA0E9A" w:rsidRDefault="00FA0E9A" w:rsidP="00E07AC2">
      <w:pPr>
        <w:suppressAutoHyphens/>
        <w:spacing w:before="240" w:after="160" w:line="360" w:lineRule="auto"/>
        <w:jc w:val="both"/>
        <w:rPr>
          <w:rFonts w:ascii="Times New Roman" w:eastAsia="Calibri" w:hAnsi="Times New Roman" w:cs="Times New Roman"/>
          <w:b/>
          <w:bCs/>
          <w:color w:val="000000"/>
          <w:kern w:val="2"/>
          <w:lang w:eastAsia="en-US"/>
          <w14:ligatures w14:val="standardContextual"/>
        </w:rPr>
      </w:pPr>
    </w:p>
    <w:p w14:paraId="1F33DA3D" w14:textId="23481E9E" w:rsidR="00FA0E9A" w:rsidRDefault="00FA0E9A" w:rsidP="00E07AC2">
      <w:pPr>
        <w:suppressAutoHyphens/>
        <w:spacing w:before="240" w:after="160" w:line="360" w:lineRule="auto"/>
        <w:jc w:val="both"/>
        <w:rPr>
          <w:rFonts w:ascii="Times New Roman" w:eastAsia="Calibri" w:hAnsi="Times New Roman" w:cs="Times New Roman"/>
          <w:b/>
          <w:bCs/>
          <w:color w:val="000000"/>
          <w:kern w:val="2"/>
          <w:lang w:eastAsia="en-US"/>
          <w14:ligatures w14:val="standardContextual"/>
        </w:rPr>
      </w:pPr>
    </w:p>
    <w:p w14:paraId="20CB5FAD" w14:textId="3522463E" w:rsidR="00FA0E9A" w:rsidRDefault="00FA0E9A" w:rsidP="00E07AC2">
      <w:pPr>
        <w:suppressAutoHyphens/>
        <w:spacing w:before="240" w:after="160" w:line="360" w:lineRule="auto"/>
        <w:jc w:val="both"/>
        <w:rPr>
          <w:rFonts w:ascii="Times New Roman" w:eastAsia="Calibri" w:hAnsi="Times New Roman" w:cs="Times New Roman"/>
          <w:b/>
          <w:bCs/>
          <w:color w:val="000000"/>
          <w:kern w:val="2"/>
          <w:lang w:eastAsia="en-US"/>
          <w14:ligatures w14:val="standardContextual"/>
        </w:rPr>
      </w:pPr>
    </w:p>
    <w:p w14:paraId="7EED7C8E" w14:textId="77D05116" w:rsidR="00FA0E9A" w:rsidRDefault="00FA0E9A" w:rsidP="00E07AC2">
      <w:pPr>
        <w:suppressAutoHyphens/>
        <w:spacing w:before="240" w:after="160" w:line="360" w:lineRule="auto"/>
        <w:jc w:val="both"/>
        <w:rPr>
          <w:rFonts w:ascii="Times New Roman" w:eastAsia="Calibri" w:hAnsi="Times New Roman" w:cs="Times New Roman"/>
          <w:b/>
          <w:bCs/>
          <w:color w:val="000000"/>
          <w:kern w:val="2"/>
          <w:lang w:eastAsia="en-US"/>
          <w14:ligatures w14:val="standardContextual"/>
        </w:rPr>
      </w:pPr>
    </w:p>
    <w:p w14:paraId="0DC3C2CA" w14:textId="2A14745C" w:rsidR="00FA0E9A" w:rsidRDefault="00FA0E9A" w:rsidP="00E07AC2">
      <w:pPr>
        <w:suppressAutoHyphens/>
        <w:spacing w:before="240" w:after="160" w:line="360" w:lineRule="auto"/>
        <w:jc w:val="both"/>
        <w:rPr>
          <w:rFonts w:ascii="Times New Roman" w:eastAsia="Calibri" w:hAnsi="Times New Roman" w:cs="Times New Roman"/>
          <w:b/>
          <w:bCs/>
          <w:color w:val="000000"/>
          <w:kern w:val="2"/>
          <w:lang w:eastAsia="en-US"/>
          <w14:ligatures w14:val="standardContextual"/>
        </w:rPr>
      </w:pPr>
    </w:p>
    <w:p w14:paraId="6DC0B101" w14:textId="14536D6D" w:rsidR="00FA0E9A" w:rsidRDefault="00FA0E9A" w:rsidP="00E07AC2">
      <w:pPr>
        <w:suppressAutoHyphens/>
        <w:spacing w:before="240" w:after="160" w:line="360" w:lineRule="auto"/>
        <w:jc w:val="both"/>
        <w:rPr>
          <w:rFonts w:ascii="Times New Roman" w:eastAsia="Calibri" w:hAnsi="Times New Roman" w:cs="Times New Roman"/>
          <w:b/>
          <w:bCs/>
          <w:color w:val="000000"/>
          <w:kern w:val="2"/>
          <w:lang w:eastAsia="en-US"/>
          <w14:ligatures w14:val="standardContextual"/>
        </w:rPr>
      </w:pPr>
    </w:p>
    <w:p w14:paraId="5F999E07" w14:textId="23504B8F" w:rsidR="00FA0E9A" w:rsidRDefault="00FA0E9A" w:rsidP="00E07AC2">
      <w:pPr>
        <w:suppressAutoHyphens/>
        <w:spacing w:before="240" w:after="160" w:line="360" w:lineRule="auto"/>
        <w:jc w:val="both"/>
        <w:rPr>
          <w:rFonts w:ascii="Times New Roman" w:eastAsia="Calibri" w:hAnsi="Times New Roman" w:cs="Times New Roman"/>
          <w:b/>
          <w:bCs/>
          <w:color w:val="000000"/>
          <w:kern w:val="2"/>
          <w:lang w:eastAsia="en-US"/>
          <w14:ligatures w14:val="standardContextual"/>
        </w:rPr>
      </w:pPr>
    </w:p>
    <w:p w14:paraId="5A6F7EB2" w14:textId="025C5307" w:rsidR="00FA0E9A" w:rsidRDefault="00FA0E9A" w:rsidP="00E07AC2">
      <w:pPr>
        <w:suppressAutoHyphens/>
        <w:spacing w:before="240" w:after="160" w:line="360" w:lineRule="auto"/>
        <w:jc w:val="both"/>
        <w:rPr>
          <w:rFonts w:ascii="Times New Roman" w:eastAsia="Calibri" w:hAnsi="Times New Roman" w:cs="Times New Roman"/>
          <w:b/>
          <w:bCs/>
          <w:color w:val="000000"/>
          <w:kern w:val="2"/>
          <w:lang w:eastAsia="en-US"/>
          <w14:ligatures w14:val="standardContextual"/>
        </w:rPr>
      </w:pPr>
    </w:p>
    <w:p w14:paraId="2AE9D749" w14:textId="67F4D7A6" w:rsidR="00FA0E9A" w:rsidRDefault="00FA0E9A" w:rsidP="00E07AC2">
      <w:pPr>
        <w:suppressAutoHyphens/>
        <w:spacing w:before="240" w:after="160" w:line="360" w:lineRule="auto"/>
        <w:jc w:val="both"/>
        <w:rPr>
          <w:rFonts w:ascii="Times New Roman" w:eastAsia="Calibri" w:hAnsi="Times New Roman" w:cs="Times New Roman"/>
          <w:b/>
          <w:bCs/>
          <w:color w:val="000000"/>
          <w:kern w:val="2"/>
          <w:lang w:eastAsia="en-US"/>
          <w14:ligatures w14:val="standardContextual"/>
        </w:rPr>
      </w:pPr>
    </w:p>
    <w:p w14:paraId="4FB05672" w14:textId="77777777" w:rsidR="00E07AC2" w:rsidRDefault="00E07AC2" w:rsidP="00E07AC2">
      <w:pPr>
        <w:spacing w:beforeLines="120" w:before="288" w:afterLines="120" w:after="288" w:line="312" w:lineRule="auto"/>
        <w:jc w:val="center"/>
        <w:rPr>
          <w:rFonts w:ascii="Times New Roman" w:hAnsi="Times New Roman" w:cs="Times New Roman"/>
          <w:b/>
          <w:bCs/>
        </w:rPr>
      </w:pPr>
      <w:bookmarkStart w:id="49" w:name="_Hlk195690992"/>
      <w:bookmarkEnd w:id="49"/>
      <w:r w:rsidRPr="00273FB2">
        <w:rPr>
          <w:rFonts w:ascii="Times New Roman" w:hAnsi="Times New Roman" w:cs="Times New Roman"/>
          <w:b/>
          <w:bCs/>
        </w:rPr>
        <w:lastRenderedPageBreak/>
        <w:t xml:space="preserve">ANEXO II – </w:t>
      </w:r>
      <w:r w:rsidRPr="0079196F">
        <w:rPr>
          <w:rFonts w:ascii="Times New Roman" w:hAnsi="Times New Roman" w:cs="Times New Roman"/>
          <w:b/>
          <w:bCs/>
        </w:rPr>
        <w:t xml:space="preserve">Minuta de </w:t>
      </w:r>
      <w:r>
        <w:rPr>
          <w:rFonts w:ascii="Times New Roman" w:hAnsi="Times New Roman" w:cs="Times New Roman"/>
          <w:b/>
          <w:bCs/>
        </w:rPr>
        <w:t>Termo de Credenciamento</w:t>
      </w:r>
    </w:p>
    <w:p w14:paraId="3AF12D67" w14:textId="10E6DB36" w:rsidR="00E07AC2" w:rsidRPr="002F28DE" w:rsidRDefault="00E07AC2" w:rsidP="00E07AC2">
      <w:pPr>
        <w:spacing w:beforeLines="120" w:before="288" w:afterLines="120" w:after="288" w:line="312" w:lineRule="auto"/>
        <w:jc w:val="both"/>
        <w:rPr>
          <w:rFonts w:ascii="Times New Roman" w:hAnsi="Times New Roman" w:cs="Times New Roman"/>
          <w:b/>
        </w:rPr>
      </w:pPr>
      <w:bookmarkStart w:id="50" w:name="_Hlk157765093"/>
      <w:r>
        <w:rPr>
          <w:rFonts w:ascii="Times New Roman" w:hAnsi="Times New Roman" w:cs="Times New Roman"/>
          <w:b/>
        </w:rPr>
        <w:t>CREDENCIAMENTO</w:t>
      </w:r>
      <w:r w:rsidRPr="00C65956">
        <w:rPr>
          <w:rFonts w:ascii="Times New Roman" w:hAnsi="Times New Roman" w:cs="Times New Roman"/>
          <w:b/>
        </w:rPr>
        <w:t xml:space="preserve"> Nº </w:t>
      </w:r>
      <w:r w:rsidRPr="002F28DE">
        <w:rPr>
          <w:rFonts w:ascii="Times New Roman" w:hAnsi="Times New Roman" w:cs="Times New Roman"/>
          <w:b/>
        </w:rPr>
        <w:t>0</w:t>
      </w:r>
      <w:r w:rsidR="009E5C7A">
        <w:rPr>
          <w:rFonts w:ascii="Times New Roman" w:hAnsi="Times New Roman" w:cs="Times New Roman"/>
          <w:b/>
        </w:rPr>
        <w:t>02/2026</w:t>
      </w:r>
    </w:p>
    <w:p w14:paraId="5167A807" w14:textId="0AAA5B01" w:rsidR="00E07AC2" w:rsidRPr="00C65956" w:rsidRDefault="00E07AC2" w:rsidP="00E07AC2">
      <w:pPr>
        <w:spacing w:beforeLines="120" w:before="288" w:afterLines="120" w:after="288" w:line="312" w:lineRule="auto"/>
        <w:jc w:val="both"/>
        <w:rPr>
          <w:rFonts w:ascii="Times New Roman" w:hAnsi="Times New Roman" w:cs="Times New Roman"/>
          <w:b/>
        </w:rPr>
      </w:pPr>
      <w:r w:rsidRPr="00C65956">
        <w:rPr>
          <w:rFonts w:ascii="Times New Roman" w:hAnsi="Times New Roman" w:cs="Times New Roman"/>
          <w:b/>
        </w:rPr>
        <w:t xml:space="preserve">PROCESSO </w:t>
      </w:r>
      <w:r>
        <w:rPr>
          <w:rFonts w:ascii="Times New Roman" w:hAnsi="Times New Roman" w:cs="Times New Roman"/>
          <w:b/>
        </w:rPr>
        <w:t>LICITATÓRIO</w:t>
      </w:r>
      <w:r w:rsidRPr="00C65956">
        <w:rPr>
          <w:rFonts w:ascii="Times New Roman" w:hAnsi="Times New Roman" w:cs="Times New Roman"/>
          <w:b/>
        </w:rPr>
        <w:t xml:space="preserve"> Nº </w:t>
      </w:r>
      <w:r w:rsidR="009E5C7A">
        <w:rPr>
          <w:rFonts w:ascii="Times New Roman" w:hAnsi="Times New Roman" w:cs="Times New Roman"/>
          <w:b/>
        </w:rPr>
        <w:t>027/2026</w:t>
      </w:r>
    </w:p>
    <w:bookmarkEnd w:id="50"/>
    <w:p w14:paraId="10A5E5B2" w14:textId="77777777" w:rsidR="00E07AC2" w:rsidRPr="00C65956" w:rsidRDefault="00E07AC2" w:rsidP="00E07AC2">
      <w:pPr>
        <w:spacing w:beforeLines="120" w:before="288" w:afterLines="120" w:after="288"/>
        <w:ind w:left="4536"/>
        <w:jc w:val="both"/>
        <w:rPr>
          <w:rFonts w:ascii="Times New Roman" w:hAnsi="Times New Roman" w:cs="Times New Roman"/>
          <w:b/>
          <w:color w:val="FF0000"/>
        </w:rPr>
      </w:pPr>
      <w:r w:rsidRPr="0056676C">
        <w:rPr>
          <w:rFonts w:ascii="Times New Roman" w:hAnsi="Times New Roman" w:cs="Times New Roman"/>
          <w:b/>
        </w:rPr>
        <w:t>TERMO DE CREDENCIAMENTO</w:t>
      </w:r>
      <w:r w:rsidRPr="00C65956">
        <w:rPr>
          <w:rFonts w:ascii="Times New Roman" w:hAnsi="Times New Roman" w:cs="Times New Roman"/>
          <w:b/>
        </w:rPr>
        <w:t xml:space="preserve"> Nº </w:t>
      </w:r>
      <w:r w:rsidRPr="00C65956">
        <w:rPr>
          <w:rFonts w:ascii="Times New Roman" w:hAnsi="Times New Roman" w:cs="Times New Roman"/>
          <w:b/>
          <w:color w:val="FF0000"/>
        </w:rPr>
        <w:t>......../....</w:t>
      </w:r>
      <w:r w:rsidRPr="00C65956">
        <w:rPr>
          <w:rFonts w:ascii="Times New Roman" w:hAnsi="Times New Roman" w:cs="Times New Roman"/>
          <w:b/>
        </w:rPr>
        <w:t xml:space="preserve">, QUE FAZEM ENTRE SI O MUNICÍPIO DE </w:t>
      </w:r>
      <w:r w:rsidRPr="00C65956">
        <w:rPr>
          <w:rFonts w:ascii="Times New Roman" w:hAnsi="Times New Roman" w:cs="Times New Roman"/>
          <w:b/>
          <w:color w:val="FF0000"/>
        </w:rPr>
        <w:t>...........</w:t>
      </w:r>
      <w:r>
        <w:rPr>
          <w:rFonts w:ascii="Times New Roman" w:hAnsi="Times New Roman" w:cs="Times New Roman"/>
          <w:b/>
          <w:color w:val="FF0000"/>
        </w:rPr>
        <w:t xml:space="preserve">................. </w:t>
      </w:r>
      <w:r w:rsidRPr="00C65956">
        <w:rPr>
          <w:rFonts w:ascii="Times New Roman" w:hAnsi="Times New Roman" w:cs="Times New Roman"/>
          <w:b/>
        </w:rPr>
        <w:t>E A EMPRESA</w:t>
      </w:r>
      <w:r w:rsidRPr="00C65956">
        <w:rPr>
          <w:rFonts w:ascii="Times New Roman" w:hAnsi="Times New Roman" w:cs="Times New Roman"/>
          <w:b/>
          <w:color w:val="FF0000"/>
        </w:rPr>
        <w:t>...........</w:t>
      </w:r>
      <w:r>
        <w:rPr>
          <w:rFonts w:ascii="Times New Roman" w:hAnsi="Times New Roman" w:cs="Times New Roman"/>
          <w:b/>
          <w:color w:val="FF0000"/>
        </w:rPr>
        <w:t>..................</w:t>
      </w:r>
    </w:p>
    <w:p w14:paraId="47698646" w14:textId="77777777" w:rsidR="00E07AC2" w:rsidRPr="00C65956" w:rsidRDefault="00E07AC2" w:rsidP="00E07AC2">
      <w:pPr>
        <w:spacing w:beforeLines="120" w:before="288" w:afterLines="120" w:after="288" w:line="312" w:lineRule="auto"/>
        <w:jc w:val="both"/>
        <w:rPr>
          <w:rFonts w:ascii="Times New Roman" w:hAnsi="Times New Roman" w:cs="Times New Roman"/>
        </w:rPr>
      </w:pPr>
    </w:p>
    <w:p w14:paraId="36511681" w14:textId="5FF09B01" w:rsidR="00E07AC2" w:rsidRPr="00C65956" w:rsidRDefault="00E07AC2" w:rsidP="00E07AC2">
      <w:pPr>
        <w:spacing w:beforeLines="120" w:before="288" w:afterLines="120" w:after="288" w:line="312" w:lineRule="auto"/>
        <w:ind w:firstLine="851"/>
        <w:jc w:val="both"/>
        <w:rPr>
          <w:rFonts w:ascii="Times New Roman" w:hAnsi="Times New Roman" w:cs="Times New Roman"/>
        </w:rPr>
      </w:pPr>
      <w:r w:rsidRPr="00C65956">
        <w:rPr>
          <w:rFonts w:ascii="Times New Roman" w:hAnsi="Times New Roman" w:cs="Times New Roman"/>
        </w:rPr>
        <w:t xml:space="preserve">O </w:t>
      </w:r>
      <w:r w:rsidRPr="00C65956">
        <w:rPr>
          <w:rFonts w:ascii="Times New Roman" w:hAnsi="Times New Roman" w:cs="Times New Roman"/>
          <w:b/>
          <w:bCs/>
        </w:rPr>
        <w:t xml:space="preserve">MUNICÍPIO DE </w:t>
      </w:r>
      <w:r w:rsidRPr="00C65956">
        <w:rPr>
          <w:rFonts w:ascii="Times New Roman" w:hAnsi="Times New Roman" w:cs="Times New Roman"/>
          <w:b/>
          <w:color w:val="FF0000"/>
        </w:rPr>
        <w:t>...........</w:t>
      </w:r>
      <w:r>
        <w:rPr>
          <w:rFonts w:ascii="Times New Roman" w:hAnsi="Times New Roman" w:cs="Times New Roman"/>
          <w:b/>
          <w:color w:val="FF0000"/>
        </w:rPr>
        <w:t>.................</w:t>
      </w:r>
      <w:r w:rsidRPr="00C65956">
        <w:rPr>
          <w:rFonts w:ascii="Times New Roman" w:hAnsi="Times New Roman" w:cs="Times New Roman"/>
        </w:rPr>
        <w:t xml:space="preserve">, com sede na </w:t>
      </w:r>
      <w:r w:rsidRPr="00C65956">
        <w:rPr>
          <w:rFonts w:ascii="Times New Roman" w:hAnsi="Times New Roman" w:cs="Times New Roman"/>
          <w:b/>
          <w:color w:val="FF0000"/>
        </w:rPr>
        <w:t>...........</w:t>
      </w:r>
      <w:r>
        <w:rPr>
          <w:rFonts w:ascii="Times New Roman" w:hAnsi="Times New Roman" w:cs="Times New Roman"/>
          <w:b/>
          <w:color w:val="FF0000"/>
        </w:rPr>
        <w:t>.................</w:t>
      </w:r>
      <w:r w:rsidRPr="00C65956">
        <w:rPr>
          <w:rFonts w:ascii="Times New Roman" w:hAnsi="Times New Roman" w:cs="Times New Roman"/>
        </w:rPr>
        <w:t xml:space="preserve">, inscrito no CNPJ sob o nº </w:t>
      </w:r>
      <w:r w:rsidRPr="00C65956">
        <w:rPr>
          <w:rFonts w:ascii="Times New Roman" w:hAnsi="Times New Roman" w:cs="Times New Roman"/>
          <w:b/>
          <w:color w:val="FF0000"/>
        </w:rPr>
        <w:t>...........</w:t>
      </w:r>
      <w:r>
        <w:rPr>
          <w:rFonts w:ascii="Times New Roman" w:hAnsi="Times New Roman" w:cs="Times New Roman"/>
          <w:b/>
          <w:color w:val="FF0000"/>
        </w:rPr>
        <w:t>.................</w:t>
      </w:r>
      <w:r w:rsidRPr="00C65956">
        <w:rPr>
          <w:rFonts w:ascii="Times New Roman" w:hAnsi="Times New Roman" w:cs="Times New Roman"/>
        </w:rPr>
        <w:t>, neste ato representado(a) pelo(a</w:t>
      </w:r>
      <w:r w:rsidRPr="00C65956">
        <w:rPr>
          <w:rFonts w:ascii="Times New Roman" w:hAnsi="Times New Roman" w:cs="Times New Roman"/>
          <w:color w:val="FF0000"/>
        </w:rPr>
        <w:t xml:space="preserve">) </w:t>
      </w:r>
      <w:r w:rsidRPr="00C65956">
        <w:rPr>
          <w:rFonts w:ascii="Times New Roman" w:hAnsi="Times New Roman" w:cs="Times New Roman"/>
          <w:b/>
          <w:bCs/>
          <w:color w:val="FF0000"/>
        </w:rPr>
        <w:t>......</w:t>
      </w:r>
      <w:r w:rsidRPr="00C65956">
        <w:rPr>
          <w:rFonts w:ascii="Times New Roman" w:hAnsi="Times New Roman" w:cs="Times New Roman"/>
          <w:color w:val="FF0000"/>
        </w:rPr>
        <w:t xml:space="preserve"> (</w:t>
      </w:r>
      <w:r w:rsidRPr="00C65956">
        <w:rPr>
          <w:rFonts w:ascii="Times New Roman" w:hAnsi="Times New Roman" w:cs="Times New Roman"/>
          <w:b/>
          <w:bCs/>
          <w:color w:val="FF0000"/>
        </w:rPr>
        <w:t>cargo e nome</w:t>
      </w:r>
      <w:r w:rsidRPr="00C65956">
        <w:rPr>
          <w:rFonts w:ascii="Times New Roman" w:hAnsi="Times New Roman" w:cs="Times New Roman"/>
          <w:color w:val="FF0000"/>
        </w:rPr>
        <w:t>)</w:t>
      </w:r>
      <w:r w:rsidRPr="00C65956">
        <w:rPr>
          <w:rFonts w:ascii="Times New Roman" w:hAnsi="Times New Roman" w:cs="Times New Roman"/>
        </w:rPr>
        <w:t xml:space="preserve">, nomeado(a) pela Portaria nº </w:t>
      </w:r>
      <w:r w:rsidRPr="00C65956">
        <w:rPr>
          <w:rFonts w:ascii="Times New Roman" w:hAnsi="Times New Roman" w:cs="Times New Roman"/>
          <w:b/>
          <w:bCs/>
          <w:color w:val="FF0000"/>
        </w:rPr>
        <w:t>......</w:t>
      </w:r>
      <w:r w:rsidRPr="00C65956">
        <w:rPr>
          <w:rFonts w:ascii="Times New Roman" w:hAnsi="Times New Roman" w:cs="Times New Roman"/>
          <w:color w:val="FF0000"/>
        </w:rPr>
        <w:t xml:space="preserve"> de </w:t>
      </w:r>
      <w:r w:rsidRPr="00C65956">
        <w:rPr>
          <w:rFonts w:ascii="Times New Roman" w:hAnsi="Times New Roman" w:cs="Times New Roman"/>
          <w:b/>
          <w:bCs/>
          <w:color w:val="FF0000"/>
        </w:rPr>
        <w:t>.....</w:t>
      </w:r>
      <w:r w:rsidRPr="00C65956">
        <w:rPr>
          <w:rFonts w:ascii="Times New Roman" w:hAnsi="Times New Roman" w:cs="Times New Roman"/>
          <w:color w:val="FF0000"/>
        </w:rPr>
        <w:t xml:space="preserve"> de </w:t>
      </w:r>
      <w:r w:rsidRPr="00C65956">
        <w:rPr>
          <w:rFonts w:ascii="Times New Roman" w:hAnsi="Times New Roman" w:cs="Times New Roman"/>
          <w:b/>
          <w:bCs/>
          <w:color w:val="FF0000"/>
        </w:rPr>
        <w:t>......</w:t>
      </w:r>
      <w:r w:rsidRPr="00C65956">
        <w:rPr>
          <w:rFonts w:ascii="Times New Roman" w:hAnsi="Times New Roman" w:cs="Times New Roman"/>
          <w:color w:val="FF0000"/>
        </w:rPr>
        <w:t xml:space="preserve"> de 202</w:t>
      </w:r>
      <w:r w:rsidRPr="00C65956">
        <w:rPr>
          <w:rFonts w:ascii="Times New Roman" w:hAnsi="Times New Roman" w:cs="Times New Roman"/>
          <w:b/>
          <w:bCs/>
          <w:color w:val="FF0000"/>
        </w:rPr>
        <w:t>...</w:t>
      </w:r>
      <w:r w:rsidRPr="00C65956">
        <w:rPr>
          <w:rFonts w:ascii="Times New Roman" w:hAnsi="Times New Roman" w:cs="Times New Roman"/>
        </w:rPr>
        <w:t xml:space="preserve">, portador da matrícula funcional nº </w:t>
      </w:r>
      <w:r w:rsidRPr="00C65956">
        <w:rPr>
          <w:rFonts w:ascii="Times New Roman" w:hAnsi="Times New Roman" w:cs="Times New Roman"/>
          <w:b/>
          <w:bCs/>
          <w:color w:val="FF0000"/>
        </w:rPr>
        <w:t>...................</w:t>
      </w:r>
      <w:r w:rsidRPr="00C65956">
        <w:rPr>
          <w:rFonts w:ascii="Times New Roman" w:hAnsi="Times New Roman" w:cs="Times New Roman"/>
        </w:rPr>
        <w:t xml:space="preserve">, doravante denominado CONTRATANTE, e o(a) </w:t>
      </w:r>
      <w:r w:rsidRPr="00C65956">
        <w:rPr>
          <w:rFonts w:ascii="Times New Roman" w:hAnsi="Times New Roman" w:cs="Times New Roman"/>
          <w:color w:val="FF0000"/>
        </w:rPr>
        <w:t xml:space="preserve">.............................., </w:t>
      </w:r>
      <w:r w:rsidRPr="00C65956">
        <w:rPr>
          <w:rFonts w:ascii="Times New Roman" w:hAnsi="Times New Roman" w:cs="Times New Roman"/>
          <w:i/>
          <w:iCs/>
          <w:color w:val="FF0000"/>
        </w:rPr>
        <w:t>inscrito(a) no CNPJ/MF sob o nº ............................, sediado(a) na</w:t>
      </w:r>
      <w:r w:rsidRPr="00C65956">
        <w:rPr>
          <w:rFonts w:ascii="Times New Roman" w:hAnsi="Times New Roman" w:cs="Times New Roman"/>
          <w:color w:val="FF0000"/>
        </w:rPr>
        <w:t xml:space="preserve"> ...................................</w:t>
      </w:r>
      <w:r w:rsidRPr="00C65956">
        <w:rPr>
          <w:rFonts w:ascii="Times New Roman" w:hAnsi="Times New Roman" w:cs="Times New Roman"/>
        </w:rPr>
        <w:t xml:space="preserve">, doravante designado CONTRATADO, </w:t>
      </w:r>
      <w:r w:rsidRPr="00C65956">
        <w:rPr>
          <w:rFonts w:ascii="Times New Roman" w:hAnsi="Times New Roman" w:cs="Times New Roman"/>
          <w:i/>
          <w:iCs/>
          <w:color w:val="FF0000"/>
        </w:rPr>
        <w:t>neste ato representado(a) por</w:t>
      </w:r>
      <w:r w:rsidRPr="00C65956">
        <w:rPr>
          <w:rFonts w:ascii="Times New Roman" w:hAnsi="Times New Roman" w:cs="Times New Roman"/>
          <w:color w:val="FF0000"/>
        </w:rPr>
        <w:t xml:space="preserve"> .................................. (nome e função no contratado), </w:t>
      </w:r>
      <w:r w:rsidRPr="00C65956">
        <w:rPr>
          <w:rFonts w:ascii="Times New Roman" w:hAnsi="Times New Roman" w:cs="Times New Roman"/>
          <w:i/>
          <w:iCs/>
          <w:color w:val="FF0000"/>
        </w:rPr>
        <w:t xml:space="preserve">conforme atos constitutivos da empresa </w:t>
      </w:r>
      <w:r w:rsidRPr="00C65956">
        <w:rPr>
          <w:rFonts w:ascii="Times New Roman" w:hAnsi="Times New Roman" w:cs="Times New Roman"/>
          <w:b/>
          <w:bCs/>
          <w:i/>
          <w:iCs/>
          <w:color w:val="FF0000"/>
        </w:rPr>
        <w:t>OU</w:t>
      </w:r>
      <w:r w:rsidRPr="00C65956">
        <w:rPr>
          <w:rFonts w:ascii="Times New Roman" w:hAnsi="Times New Roman" w:cs="Times New Roman"/>
          <w:i/>
          <w:iCs/>
          <w:color w:val="FF0000"/>
        </w:rPr>
        <w:t xml:space="preserve"> procuração apresentada nos autos</w:t>
      </w:r>
      <w:r w:rsidRPr="00C65956">
        <w:rPr>
          <w:rFonts w:ascii="Times New Roman" w:hAnsi="Times New Roman" w:cs="Times New Roman"/>
          <w:i/>
          <w:iCs/>
        </w:rPr>
        <w:t xml:space="preserve">, </w:t>
      </w:r>
      <w:r w:rsidRPr="00C65956">
        <w:rPr>
          <w:rFonts w:ascii="Times New Roman" w:hAnsi="Times New Roman" w:cs="Times New Roman"/>
        </w:rPr>
        <w:t>tendo em vista o que consta no Processo Administrativo nº .............................. e em observância às disposições da Lei nº 14.133, de 1º de abril de 2021, e demais legislações aplicáveis, resolvem celebrar o presente Termo de Contrato, decorrente do</w:t>
      </w:r>
      <w:r w:rsidRPr="00C65956">
        <w:rPr>
          <w:rFonts w:ascii="Times New Roman" w:hAnsi="Times New Roman" w:cs="Times New Roman"/>
          <w:i/>
          <w:iCs/>
        </w:rPr>
        <w:t xml:space="preserve"> </w:t>
      </w:r>
      <w:r>
        <w:rPr>
          <w:rFonts w:ascii="Times New Roman" w:hAnsi="Times New Roman" w:cs="Times New Roman"/>
        </w:rPr>
        <w:t>Credenciamento</w:t>
      </w:r>
      <w:r w:rsidRPr="00C65956">
        <w:rPr>
          <w:rFonts w:ascii="Times New Roman" w:hAnsi="Times New Roman" w:cs="Times New Roman"/>
        </w:rPr>
        <w:t xml:space="preserve"> </w:t>
      </w:r>
      <w:r>
        <w:rPr>
          <w:rFonts w:ascii="Times New Roman" w:hAnsi="Times New Roman" w:cs="Times New Roman"/>
        </w:rPr>
        <w:t xml:space="preserve">nº </w:t>
      </w:r>
      <w:r w:rsidRPr="00AE6607">
        <w:rPr>
          <w:rFonts w:ascii="Times New Roman" w:hAnsi="Times New Roman" w:cs="Times New Roman"/>
          <w:b/>
          <w:bCs/>
          <w:color w:val="FF0000"/>
        </w:rPr>
        <w:t>....../</w:t>
      </w:r>
      <w:r>
        <w:rPr>
          <w:rFonts w:ascii="Times New Roman" w:hAnsi="Times New Roman" w:cs="Times New Roman"/>
        </w:rPr>
        <w:t>202</w:t>
      </w:r>
      <w:r w:rsidR="00AD5505">
        <w:rPr>
          <w:rFonts w:ascii="Times New Roman" w:hAnsi="Times New Roman" w:cs="Times New Roman"/>
        </w:rPr>
        <w:t>6</w:t>
      </w:r>
      <w:r w:rsidRPr="00C65956">
        <w:rPr>
          <w:rFonts w:ascii="Times New Roman" w:hAnsi="Times New Roman" w:cs="Times New Roman"/>
        </w:rPr>
        <w:t>, mediante as cláusulas e condições a seguir enunciadas.</w:t>
      </w:r>
    </w:p>
    <w:p w14:paraId="5FD91BFE" w14:textId="77777777" w:rsidR="00E07AC2" w:rsidRPr="00C65956" w:rsidRDefault="00E07AC2" w:rsidP="00E07AC2">
      <w:pPr>
        <w:spacing w:beforeLines="120" w:before="288" w:afterLines="120" w:after="288" w:line="312" w:lineRule="auto"/>
        <w:jc w:val="both"/>
        <w:rPr>
          <w:rFonts w:ascii="Times New Roman" w:hAnsi="Times New Roman" w:cs="Times New Roman"/>
          <w:b/>
          <w:bCs/>
        </w:rPr>
      </w:pPr>
      <w:r w:rsidRPr="00C65956">
        <w:rPr>
          <w:rFonts w:ascii="Times New Roman" w:hAnsi="Times New Roman" w:cs="Times New Roman"/>
          <w:b/>
          <w:bCs/>
        </w:rPr>
        <w:t>1. CLÁUSULA PRIMEIRA – OBJETO</w:t>
      </w:r>
    </w:p>
    <w:p w14:paraId="2713C3E7" w14:textId="77777777" w:rsidR="00E07AC2" w:rsidRPr="00C65956" w:rsidRDefault="00E07AC2" w:rsidP="00E07AC2">
      <w:pPr>
        <w:spacing w:beforeLines="120" w:before="288" w:afterLines="120" w:after="288" w:line="312" w:lineRule="auto"/>
        <w:jc w:val="both"/>
        <w:rPr>
          <w:rFonts w:ascii="Times New Roman" w:hAnsi="Times New Roman" w:cs="Times New Roman"/>
          <w:b/>
          <w:bCs/>
          <w:iCs/>
        </w:rPr>
      </w:pPr>
      <w:r w:rsidRPr="00C65956">
        <w:rPr>
          <w:rFonts w:ascii="Times New Roman" w:hAnsi="Times New Roman" w:cs="Times New Roman"/>
        </w:rPr>
        <w:t>1.1.</w:t>
      </w:r>
      <w:r w:rsidRPr="00C65956">
        <w:rPr>
          <w:rFonts w:ascii="Times New Roman" w:hAnsi="Times New Roman" w:cs="Times New Roman"/>
        </w:rPr>
        <w:tab/>
        <w:t>O objeto do presente instrumento é a</w:t>
      </w:r>
      <w:r>
        <w:rPr>
          <w:rFonts w:ascii="Times New Roman" w:hAnsi="Times New Roman" w:cs="Times New Roman"/>
          <w:b/>
          <w:bCs/>
          <w:iCs/>
        </w:rPr>
        <w:t xml:space="preserve"> </w:t>
      </w:r>
      <w:r w:rsidRPr="00C65956">
        <w:rPr>
          <w:rFonts w:ascii="Times New Roman" w:hAnsi="Times New Roman" w:cs="Times New Roman"/>
          <w:b/>
          <w:color w:val="FF0000"/>
        </w:rPr>
        <w:t>...........</w:t>
      </w:r>
      <w:r>
        <w:rPr>
          <w:rFonts w:ascii="Times New Roman" w:hAnsi="Times New Roman" w:cs="Times New Roman"/>
          <w:b/>
          <w:color w:val="FF0000"/>
        </w:rPr>
        <w:t>.................</w:t>
      </w:r>
      <w:r w:rsidRPr="00C65956">
        <w:rPr>
          <w:rFonts w:ascii="Times New Roman" w:hAnsi="Times New Roman" w:cs="Times New Roman"/>
        </w:rPr>
        <w:t>, nas condições estabelecidas no Termo de Referência.</w:t>
      </w:r>
    </w:p>
    <w:p w14:paraId="3C4F4C96"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1.2.</w:t>
      </w:r>
      <w:r w:rsidRPr="00C65956">
        <w:rPr>
          <w:rFonts w:ascii="Times New Roman" w:hAnsi="Times New Roman" w:cs="Times New Roman"/>
        </w:rPr>
        <w:tab/>
        <w:t>Objeto da contratação:</w:t>
      </w:r>
    </w:p>
    <w:tbl>
      <w:tblPr>
        <w:tblW w:w="8280" w:type="dxa"/>
        <w:tblInd w:w="-5" w:type="dxa"/>
        <w:tblLayout w:type="fixed"/>
        <w:tblLook w:val="04A0" w:firstRow="1" w:lastRow="0" w:firstColumn="1" w:lastColumn="0" w:noHBand="0" w:noVBand="1"/>
      </w:tblPr>
      <w:tblGrid>
        <w:gridCol w:w="1017"/>
        <w:gridCol w:w="2324"/>
        <w:gridCol w:w="1019"/>
        <w:gridCol w:w="1596"/>
        <w:gridCol w:w="1311"/>
        <w:gridCol w:w="1013"/>
      </w:tblGrid>
      <w:tr w:rsidR="00E07AC2" w:rsidRPr="00C65956" w14:paraId="50D71FD1" w14:textId="77777777" w:rsidTr="00AD5505">
        <w:trPr>
          <w:trHeight w:val="1520"/>
        </w:trPr>
        <w:tc>
          <w:tcPr>
            <w:tcW w:w="10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39DDE6" w14:textId="77777777" w:rsidR="00E07AC2" w:rsidRPr="00C65956" w:rsidRDefault="00E07AC2" w:rsidP="00AD5505">
            <w:pPr>
              <w:spacing w:beforeLines="120" w:before="288" w:afterLines="120" w:after="288" w:line="312" w:lineRule="auto"/>
              <w:jc w:val="center"/>
              <w:rPr>
                <w:rFonts w:ascii="Times New Roman" w:hAnsi="Times New Roman" w:cs="Times New Roman"/>
                <w:b/>
                <w:bCs/>
                <w:sz w:val="22"/>
                <w:szCs w:val="22"/>
              </w:rPr>
            </w:pPr>
            <w:r w:rsidRPr="00C65956">
              <w:rPr>
                <w:rFonts w:ascii="Times New Roman" w:hAnsi="Times New Roman" w:cs="Times New Roman"/>
                <w:b/>
                <w:bCs/>
                <w:sz w:val="22"/>
                <w:szCs w:val="22"/>
              </w:rPr>
              <w:t>Item</w:t>
            </w:r>
          </w:p>
          <w:p w14:paraId="4C029E5D" w14:textId="77777777" w:rsidR="00E07AC2" w:rsidRPr="00C65956" w:rsidRDefault="00E07AC2" w:rsidP="00AD5505">
            <w:pPr>
              <w:spacing w:beforeLines="120" w:before="288" w:afterLines="120" w:after="288" w:line="312" w:lineRule="auto"/>
              <w:jc w:val="center"/>
              <w:rPr>
                <w:rFonts w:ascii="Times New Roman" w:hAnsi="Times New Roman" w:cs="Times New Roman"/>
                <w:b/>
                <w:bCs/>
                <w:sz w:val="22"/>
                <w:szCs w:val="22"/>
              </w:rPr>
            </w:pPr>
          </w:p>
        </w:tc>
        <w:tc>
          <w:tcPr>
            <w:tcW w:w="232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823F83" w14:textId="77777777" w:rsidR="00E07AC2" w:rsidRPr="00C65956" w:rsidRDefault="00E07AC2" w:rsidP="00AD5505">
            <w:pPr>
              <w:spacing w:beforeLines="120" w:before="288" w:afterLines="120" w:after="288" w:line="312" w:lineRule="auto"/>
              <w:jc w:val="center"/>
              <w:rPr>
                <w:rFonts w:ascii="Times New Roman" w:hAnsi="Times New Roman" w:cs="Times New Roman"/>
                <w:sz w:val="22"/>
                <w:szCs w:val="22"/>
              </w:rPr>
            </w:pPr>
            <w:r w:rsidRPr="00C65956">
              <w:rPr>
                <w:rFonts w:ascii="Times New Roman" w:hAnsi="Times New Roman" w:cs="Times New Roman"/>
                <w:b/>
                <w:bCs/>
                <w:sz w:val="22"/>
                <w:szCs w:val="22"/>
              </w:rPr>
              <w:t>Especificação</w:t>
            </w:r>
          </w:p>
        </w:tc>
        <w:tc>
          <w:tcPr>
            <w:tcW w:w="10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ECB4361" w14:textId="77777777" w:rsidR="00E07AC2" w:rsidRPr="00C65956" w:rsidRDefault="00E07AC2" w:rsidP="00AD5505">
            <w:pPr>
              <w:spacing w:beforeLines="120" w:before="288" w:afterLines="120" w:after="288" w:line="312" w:lineRule="auto"/>
              <w:jc w:val="center"/>
              <w:rPr>
                <w:rFonts w:ascii="Times New Roman" w:hAnsi="Times New Roman" w:cs="Times New Roman"/>
                <w:sz w:val="22"/>
                <w:szCs w:val="22"/>
              </w:rPr>
            </w:pPr>
            <w:r w:rsidRPr="00C65956">
              <w:rPr>
                <w:rFonts w:ascii="Times New Roman" w:hAnsi="Times New Roman" w:cs="Times New Roman"/>
                <w:b/>
                <w:bCs/>
                <w:sz w:val="22"/>
                <w:szCs w:val="22"/>
              </w:rPr>
              <w:t>Un.</w:t>
            </w: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6E4C253" w14:textId="77777777" w:rsidR="00E07AC2" w:rsidRPr="00C65956" w:rsidRDefault="00E07AC2" w:rsidP="00AD5505">
            <w:pPr>
              <w:spacing w:beforeLines="120" w:before="288" w:afterLines="120" w:after="288" w:line="312" w:lineRule="auto"/>
              <w:jc w:val="center"/>
              <w:rPr>
                <w:rFonts w:ascii="Times New Roman" w:hAnsi="Times New Roman" w:cs="Times New Roman"/>
                <w:b/>
                <w:bCs/>
                <w:sz w:val="22"/>
                <w:szCs w:val="22"/>
              </w:rPr>
            </w:pPr>
            <w:r w:rsidRPr="00C65956">
              <w:rPr>
                <w:rFonts w:ascii="Times New Roman" w:hAnsi="Times New Roman" w:cs="Times New Roman"/>
                <w:b/>
                <w:bCs/>
                <w:sz w:val="22"/>
                <w:szCs w:val="22"/>
              </w:rPr>
              <w:t>Quant.</w:t>
            </w:r>
          </w:p>
        </w:tc>
        <w:tc>
          <w:tcPr>
            <w:tcW w:w="13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FF94CA" w14:textId="77777777" w:rsidR="00E07AC2" w:rsidRPr="00C65956" w:rsidRDefault="00E07AC2" w:rsidP="00AD5505">
            <w:pPr>
              <w:spacing w:beforeLines="120" w:before="288" w:afterLines="120" w:after="288" w:line="312" w:lineRule="auto"/>
              <w:jc w:val="center"/>
              <w:rPr>
                <w:rFonts w:ascii="Times New Roman" w:hAnsi="Times New Roman" w:cs="Times New Roman"/>
                <w:b/>
                <w:bCs/>
                <w:sz w:val="22"/>
                <w:szCs w:val="22"/>
              </w:rPr>
            </w:pPr>
            <w:r w:rsidRPr="00C65956">
              <w:rPr>
                <w:rFonts w:ascii="Times New Roman" w:hAnsi="Times New Roman" w:cs="Times New Roman"/>
                <w:b/>
                <w:bCs/>
                <w:sz w:val="22"/>
                <w:szCs w:val="22"/>
              </w:rPr>
              <w:t xml:space="preserve">Valor Unitário        </w:t>
            </w:r>
            <w:proofErr w:type="gramStart"/>
            <w:r w:rsidRPr="00C65956">
              <w:rPr>
                <w:rFonts w:ascii="Times New Roman" w:hAnsi="Times New Roman" w:cs="Times New Roman"/>
                <w:b/>
                <w:bCs/>
                <w:sz w:val="22"/>
                <w:szCs w:val="22"/>
              </w:rPr>
              <w:t xml:space="preserve">   </w:t>
            </w:r>
            <w:r>
              <w:rPr>
                <w:rFonts w:ascii="Times New Roman" w:hAnsi="Times New Roman" w:cs="Times New Roman"/>
                <w:b/>
                <w:bCs/>
                <w:sz w:val="22"/>
                <w:szCs w:val="22"/>
              </w:rPr>
              <w:t>(</w:t>
            </w:r>
            <w:proofErr w:type="gramEnd"/>
            <w:r w:rsidRPr="00C65956">
              <w:rPr>
                <w:rFonts w:ascii="Times New Roman" w:hAnsi="Times New Roman" w:cs="Times New Roman"/>
                <w:b/>
                <w:bCs/>
                <w:sz w:val="22"/>
                <w:szCs w:val="22"/>
              </w:rPr>
              <w:t>R$</w:t>
            </w:r>
            <w:r>
              <w:rPr>
                <w:rFonts w:ascii="Times New Roman" w:hAnsi="Times New Roman" w:cs="Times New Roman"/>
                <w:b/>
                <w:bCs/>
                <w:sz w:val="22"/>
                <w:szCs w:val="22"/>
              </w:rPr>
              <w:t>)</w:t>
            </w:r>
          </w:p>
          <w:p w14:paraId="37FBCA6C" w14:textId="77777777" w:rsidR="00E07AC2" w:rsidRPr="00C65956" w:rsidRDefault="00E07AC2" w:rsidP="00AD5505">
            <w:pPr>
              <w:spacing w:beforeLines="120" w:before="288" w:afterLines="120" w:after="288" w:line="312" w:lineRule="auto"/>
              <w:jc w:val="center"/>
              <w:rPr>
                <w:rFonts w:ascii="Times New Roman" w:hAnsi="Times New Roman" w:cs="Times New Roman"/>
                <w:b/>
                <w:bCs/>
                <w:sz w:val="22"/>
                <w:szCs w:val="22"/>
              </w:rPr>
            </w:pPr>
          </w:p>
        </w:tc>
        <w:tc>
          <w:tcPr>
            <w:tcW w:w="10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1915E2F" w14:textId="77777777" w:rsidR="00E07AC2" w:rsidRPr="00C65956" w:rsidRDefault="00E07AC2" w:rsidP="00AD5505">
            <w:pPr>
              <w:spacing w:beforeLines="120" w:before="288" w:afterLines="120" w:after="288" w:line="312" w:lineRule="auto"/>
              <w:jc w:val="center"/>
              <w:rPr>
                <w:rFonts w:ascii="Times New Roman" w:hAnsi="Times New Roman" w:cs="Times New Roman"/>
                <w:b/>
                <w:bCs/>
                <w:sz w:val="22"/>
                <w:szCs w:val="22"/>
              </w:rPr>
            </w:pPr>
            <w:r w:rsidRPr="00C65956">
              <w:rPr>
                <w:rFonts w:ascii="Times New Roman" w:hAnsi="Times New Roman" w:cs="Times New Roman"/>
                <w:b/>
                <w:bCs/>
                <w:sz w:val="22"/>
                <w:szCs w:val="22"/>
              </w:rPr>
              <w:t xml:space="preserve">Valor Total    </w:t>
            </w:r>
            <w:proofErr w:type="gramStart"/>
            <w:r w:rsidRPr="00C65956">
              <w:rPr>
                <w:rFonts w:ascii="Times New Roman" w:hAnsi="Times New Roman" w:cs="Times New Roman"/>
                <w:b/>
                <w:bCs/>
                <w:sz w:val="22"/>
                <w:szCs w:val="22"/>
              </w:rPr>
              <w:t xml:space="preserve">   </w:t>
            </w:r>
            <w:r>
              <w:rPr>
                <w:rFonts w:ascii="Times New Roman" w:hAnsi="Times New Roman" w:cs="Times New Roman"/>
                <w:b/>
                <w:bCs/>
                <w:sz w:val="22"/>
                <w:szCs w:val="22"/>
              </w:rPr>
              <w:t>(</w:t>
            </w:r>
            <w:proofErr w:type="gramEnd"/>
            <w:r w:rsidRPr="00C65956">
              <w:rPr>
                <w:rFonts w:ascii="Times New Roman" w:hAnsi="Times New Roman" w:cs="Times New Roman"/>
                <w:b/>
                <w:bCs/>
                <w:sz w:val="22"/>
                <w:szCs w:val="22"/>
              </w:rPr>
              <w:t>R$</w:t>
            </w:r>
            <w:r>
              <w:rPr>
                <w:rFonts w:ascii="Times New Roman" w:hAnsi="Times New Roman" w:cs="Times New Roman"/>
                <w:b/>
                <w:bCs/>
                <w:sz w:val="22"/>
                <w:szCs w:val="22"/>
              </w:rPr>
              <w:t>)</w:t>
            </w:r>
          </w:p>
        </w:tc>
      </w:tr>
      <w:tr w:rsidR="00E07AC2" w:rsidRPr="00C65956" w14:paraId="069A783F" w14:textId="77777777" w:rsidTr="00AD5505">
        <w:trPr>
          <w:trHeight w:val="897"/>
        </w:trPr>
        <w:tc>
          <w:tcPr>
            <w:tcW w:w="10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7EC8098" w14:textId="77777777" w:rsidR="00E07AC2" w:rsidRPr="00C65956" w:rsidRDefault="00E07AC2" w:rsidP="00AD5505">
            <w:pPr>
              <w:spacing w:beforeLines="120" w:before="288" w:afterLines="120" w:after="288" w:line="312" w:lineRule="auto"/>
              <w:jc w:val="both"/>
              <w:rPr>
                <w:rFonts w:ascii="Times New Roman" w:hAnsi="Times New Roman" w:cs="Times New Roman"/>
                <w:b/>
                <w:bCs/>
              </w:rPr>
            </w:pPr>
            <w:r w:rsidRPr="00C65956">
              <w:rPr>
                <w:rFonts w:ascii="Times New Roman" w:hAnsi="Times New Roman" w:cs="Times New Roman"/>
                <w:b/>
                <w:bCs/>
              </w:rPr>
              <w:t>1</w:t>
            </w:r>
          </w:p>
        </w:tc>
        <w:tc>
          <w:tcPr>
            <w:tcW w:w="23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0E4818" w14:textId="77777777" w:rsidR="00E07AC2" w:rsidRPr="00C65956" w:rsidRDefault="00E07AC2" w:rsidP="00AD5505">
            <w:pPr>
              <w:spacing w:beforeLines="120" w:before="288" w:afterLines="120" w:after="288" w:line="312" w:lineRule="auto"/>
              <w:jc w:val="both"/>
              <w:rPr>
                <w:rFonts w:ascii="Times New Roman" w:hAnsi="Times New Roman" w:cs="Times New Roman"/>
              </w:rPr>
            </w:pPr>
          </w:p>
        </w:tc>
        <w:tc>
          <w:tcPr>
            <w:tcW w:w="10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F0AABD" w14:textId="77777777" w:rsidR="00E07AC2" w:rsidRPr="00C65956" w:rsidRDefault="00E07AC2" w:rsidP="00AD5505">
            <w:pPr>
              <w:spacing w:beforeLines="120" w:before="288" w:afterLines="120" w:after="288" w:line="312" w:lineRule="auto"/>
              <w:jc w:val="both"/>
              <w:rPr>
                <w:rFonts w:ascii="Times New Roman" w:hAnsi="Times New Roman" w:cs="Times New Roman"/>
              </w:rPr>
            </w:pP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D315C4" w14:textId="77777777" w:rsidR="00E07AC2" w:rsidRPr="00C65956" w:rsidRDefault="00E07AC2" w:rsidP="00AD5505">
            <w:pPr>
              <w:spacing w:beforeLines="120" w:before="288" w:afterLines="120" w:after="288" w:line="312" w:lineRule="auto"/>
              <w:jc w:val="both"/>
              <w:rPr>
                <w:rFonts w:ascii="Times New Roman" w:hAnsi="Times New Roman" w:cs="Times New Roman"/>
              </w:rPr>
            </w:pPr>
          </w:p>
        </w:tc>
        <w:tc>
          <w:tcPr>
            <w:tcW w:w="13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F6B27B" w14:textId="77777777" w:rsidR="00E07AC2" w:rsidRPr="00C65956" w:rsidRDefault="00E07AC2" w:rsidP="00AD5505">
            <w:pPr>
              <w:spacing w:beforeLines="120" w:before="288" w:afterLines="120" w:after="288" w:line="312" w:lineRule="auto"/>
              <w:jc w:val="both"/>
              <w:rPr>
                <w:rFonts w:ascii="Times New Roman" w:hAnsi="Times New Roman" w:cs="Times New Roman"/>
              </w:rPr>
            </w:pPr>
          </w:p>
        </w:tc>
        <w:tc>
          <w:tcPr>
            <w:tcW w:w="10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29EDF3" w14:textId="77777777" w:rsidR="00E07AC2" w:rsidRPr="00C65956" w:rsidRDefault="00E07AC2" w:rsidP="00AD5505">
            <w:pPr>
              <w:spacing w:beforeLines="120" w:before="288" w:afterLines="120" w:after="288" w:line="312" w:lineRule="auto"/>
              <w:jc w:val="both"/>
              <w:rPr>
                <w:rFonts w:ascii="Times New Roman" w:hAnsi="Times New Roman" w:cs="Times New Roman"/>
              </w:rPr>
            </w:pPr>
          </w:p>
        </w:tc>
      </w:tr>
      <w:tr w:rsidR="00E07AC2" w:rsidRPr="00C65956" w14:paraId="06E1A964" w14:textId="77777777" w:rsidTr="00AD5505">
        <w:trPr>
          <w:trHeight w:val="897"/>
        </w:trPr>
        <w:tc>
          <w:tcPr>
            <w:tcW w:w="10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F03AAD4" w14:textId="77777777" w:rsidR="00E07AC2" w:rsidRPr="00C65956" w:rsidRDefault="00E07AC2" w:rsidP="00AD5505">
            <w:pPr>
              <w:spacing w:beforeLines="120" w:before="288" w:afterLines="120" w:after="288" w:line="312" w:lineRule="auto"/>
              <w:jc w:val="both"/>
              <w:rPr>
                <w:rFonts w:ascii="Times New Roman" w:hAnsi="Times New Roman" w:cs="Times New Roman"/>
                <w:b/>
                <w:bCs/>
              </w:rPr>
            </w:pPr>
            <w:r w:rsidRPr="00C65956">
              <w:rPr>
                <w:rFonts w:ascii="Times New Roman" w:hAnsi="Times New Roman" w:cs="Times New Roman"/>
                <w:b/>
                <w:bCs/>
              </w:rPr>
              <w:t>2</w:t>
            </w:r>
          </w:p>
        </w:tc>
        <w:tc>
          <w:tcPr>
            <w:tcW w:w="23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BD6BB7" w14:textId="77777777" w:rsidR="00E07AC2" w:rsidRPr="00C65956" w:rsidRDefault="00E07AC2" w:rsidP="00AD5505">
            <w:pPr>
              <w:spacing w:beforeLines="120" w:before="288" w:afterLines="120" w:after="288" w:line="312" w:lineRule="auto"/>
              <w:jc w:val="both"/>
              <w:rPr>
                <w:rFonts w:ascii="Times New Roman" w:hAnsi="Times New Roman" w:cs="Times New Roman"/>
              </w:rPr>
            </w:pPr>
          </w:p>
        </w:tc>
        <w:tc>
          <w:tcPr>
            <w:tcW w:w="10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DA507A" w14:textId="77777777" w:rsidR="00E07AC2" w:rsidRPr="00C65956" w:rsidRDefault="00E07AC2" w:rsidP="00AD5505">
            <w:pPr>
              <w:spacing w:beforeLines="120" w:before="288" w:afterLines="120" w:after="288" w:line="312" w:lineRule="auto"/>
              <w:jc w:val="both"/>
              <w:rPr>
                <w:rFonts w:ascii="Times New Roman" w:hAnsi="Times New Roman" w:cs="Times New Roman"/>
              </w:rPr>
            </w:pP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4E420C" w14:textId="77777777" w:rsidR="00E07AC2" w:rsidRPr="00C65956" w:rsidRDefault="00E07AC2" w:rsidP="00AD5505">
            <w:pPr>
              <w:spacing w:beforeLines="120" w:before="288" w:afterLines="120" w:after="288" w:line="312" w:lineRule="auto"/>
              <w:jc w:val="both"/>
              <w:rPr>
                <w:rFonts w:ascii="Times New Roman" w:hAnsi="Times New Roman" w:cs="Times New Roman"/>
              </w:rPr>
            </w:pPr>
          </w:p>
        </w:tc>
        <w:tc>
          <w:tcPr>
            <w:tcW w:w="13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488527" w14:textId="77777777" w:rsidR="00E07AC2" w:rsidRPr="00C65956" w:rsidRDefault="00E07AC2" w:rsidP="00AD5505">
            <w:pPr>
              <w:spacing w:beforeLines="120" w:before="288" w:afterLines="120" w:after="288" w:line="312" w:lineRule="auto"/>
              <w:jc w:val="both"/>
              <w:rPr>
                <w:rFonts w:ascii="Times New Roman" w:hAnsi="Times New Roman" w:cs="Times New Roman"/>
              </w:rPr>
            </w:pPr>
          </w:p>
        </w:tc>
        <w:tc>
          <w:tcPr>
            <w:tcW w:w="10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28E4E3" w14:textId="77777777" w:rsidR="00E07AC2" w:rsidRPr="00C65956" w:rsidRDefault="00E07AC2" w:rsidP="00AD5505">
            <w:pPr>
              <w:spacing w:beforeLines="120" w:before="288" w:afterLines="120" w:after="288" w:line="312" w:lineRule="auto"/>
              <w:jc w:val="both"/>
              <w:rPr>
                <w:rFonts w:ascii="Times New Roman" w:hAnsi="Times New Roman" w:cs="Times New Roman"/>
              </w:rPr>
            </w:pPr>
          </w:p>
        </w:tc>
      </w:tr>
    </w:tbl>
    <w:p w14:paraId="1A2C1B66"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lastRenderedPageBreak/>
        <w:t>1.3.</w:t>
      </w:r>
      <w:r w:rsidRPr="00C65956">
        <w:rPr>
          <w:rFonts w:ascii="Times New Roman" w:hAnsi="Times New Roman" w:cs="Times New Roman"/>
        </w:rPr>
        <w:tab/>
        <w:t>Vinculam esta contratação, independentemente de transcrição:</w:t>
      </w:r>
    </w:p>
    <w:p w14:paraId="2923E921"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1.3.1.</w:t>
      </w:r>
      <w:r w:rsidRPr="00C65956">
        <w:rPr>
          <w:rFonts w:ascii="Times New Roman" w:hAnsi="Times New Roman" w:cs="Times New Roman"/>
        </w:rPr>
        <w:tab/>
        <w:t>O Termo de Referência;</w:t>
      </w:r>
    </w:p>
    <w:p w14:paraId="61B35EFE"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1.3.2.</w:t>
      </w:r>
      <w:r w:rsidRPr="00C65956">
        <w:rPr>
          <w:rFonts w:ascii="Times New Roman" w:hAnsi="Times New Roman" w:cs="Times New Roman"/>
        </w:rPr>
        <w:tab/>
        <w:t>O Edital da Licitação;</w:t>
      </w:r>
    </w:p>
    <w:p w14:paraId="39502578"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1.3.3.</w:t>
      </w:r>
      <w:r w:rsidRPr="00C65956">
        <w:rPr>
          <w:rFonts w:ascii="Times New Roman" w:hAnsi="Times New Roman" w:cs="Times New Roman"/>
        </w:rPr>
        <w:tab/>
        <w:t>A Proposta do contratado;</w:t>
      </w:r>
    </w:p>
    <w:p w14:paraId="52BA3559"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1.3.4.</w:t>
      </w:r>
      <w:r w:rsidRPr="00C65956">
        <w:rPr>
          <w:rFonts w:ascii="Times New Roman" w:hAnsi="Times New Roman" w:cs="Times New Roman"/>
        </w:rPr>
        <w:tab/>
        <w:t>Eventuais anexos dos documentos supracitados.</w:t>
      </w:r>
    </w:p>
    <w:p w14:paraId="4C9D7F7B" w14:textId="77777777" w:rsidR="00E07AC2" w:rsidRPr="00C65956" w:rsidRDefault="00E07AC2" w:rsidP="00E07AC2">
      <w:pPr>
        <w:spacing w:beforeLines="120" w:before="288" w:afterLines="120" w:after="288" w:line="312" w:lineRule="auto"/>
        <w:jc w:val="both"/>
        <w:rPr>
          <w:rFonts w:ascii="Times New Roman" w:hAnsi="Times New Roman" w:cs="Times New Roman"/>
          <w:b/>
          <w:bCs/>
        </w:rPr>
      </w:pPr>
      <w:r w:rsidRPr="00C65956">
        <w:rPr>
          <w:rFonts w:ascii="Times New Roman" w:hAnsi="Times New Roman" w:cs="Times New Roman"/>
          <w:b/>
          <w:bCs/>
        </w:rPr>
        <w:t>2.</w:t>
      </w:r>
      <w:r w:rsidRPr="00C65956">
        <w:rPr>
          <w:rFonts w:ascii="Times New Roman" w:hAnsi="Times New Roman" w:cs="Times New Roman"/>
          <w:b/>
          <w:bCs/>
        </w:rPr>
        <w:tab/>
        <w:t>CLÁUSULA SEGUNDA – VIGÊNCIA E PRORROGAÇÃO</w:t>
      </w:r>
    </w:p>
    <w:p w14:paraId="51307DF4"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2.1.</w:t>
      </w:r>
      <w:r w:rsidRPr="00C65956">
        <w:rPr>
          <w:rFonts w:ascii="Times New Roman" w:hAnsi="Times New Roman" w:cs="Times New Roman"/>
        </w:rPr>
        <w:tab/>
        <w:t xml:space="preserve">O prazo de vigência da contratação é de </w:t>
      </w:r>
      <w:r w:rsidRPr="00264937">
        <w:rPr>
          <w:rFonts w:ascii="Times New Roman" w:hAnsi="Times New Roman" w:cs="Times New Roman"/>
          <w:color w:val="FF0000"/>
        </w:rPr>
        <w:t xml:space="preserve">............ </w:t>
      </w:r>
      <w:r w:rsidRPr="00C65956">
        <w:rPr>
          <w:rFonts w:ascii="Times New Roman" w:hAnsi="Times New Roman" w:cs="Times New Roman"/>
        </w:rPr>
        <w:t>(</w:t>
      </w:r>
      <w:r w:rsidRPr="00264937">
        <w:rPr>
          <w:rFonts w:ascii="Times New Roman" w:hAnsi="Times New Roman" w:cs="Times New Roman"/>
          <w:color w:val="FF0000"/>
        </w:rPr>
        <w:t>............</w:t>
      </w:r>
      <w:r w:rsidRPr="00C65956">
        <w:rPr>
          <w:rFonts w:ascii="Times New Roman" w:hAnsi="Times New Roman" w:cs="Times New Roman"/>
        </w:rPr>
        <w:t xml:space="preserve">) </w:t>
      </w:r>
      <w:r w:rsidRPr="00264937">
        <w:rPr>
          <w:rFonts w:ascii="Times New Roman" w:hAnsi="Times New Roman" w:cs="Times New Roman"/>
          <w:color w:val="FF0000"/>
        </w:rPr>
        <w:t xml:space="preserve">ano/meses </w:t>
      </w:r>
      <w:r w:rsidRPr="00C65956">
        <w:rPr>
          <w:rFonts w:ascii="Times New Roman" w:hAnsi="Times New Roman" w:cs="Times New Roman"/>
        </w:rPr>
        <w:t>contados do(a) assinatura contratual, na forma do artigo 105 da Lei n° 14.133, de 2021.</w:t>
      </w:r>
    </w:p>
    <w:p w14:paraId="4C5CE589"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2.2.</w:t>
      </w:r>
      <w:r w:rsidRPr="00C65956">
        <w:rPr>
          <w:rFonts w:ascii="Times New Roman" w:hAnsi="Times New Roman" w:cs="Times New Roman"/>
        </w:rPr>
        <w:tab/>
        <w:t>O contratado não tem direito subjetivo à prorrogação contratual.</w:t>
      </w:r>
    </w:p>
    <w:p w14:paraId="22DEA831"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2.3.</w:t>
      </w:r>
      <w:r w:rsidRPr="00C65956">
        <w:rPr>
          <w:rFonts w:ascii="Times New Roman" w:hAnsi="Times New Roman" w:cs="Times New Roman"/>
        </w:rPr>
        <w:tab/>
        <w:t>A prorrogação de contrato deverá ser promovida mediante celebração de termo aditivo.</w:t>
      </w:r>
    </w:p>
    <w:p w14:paraId="52E71719"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2.4.</w:t>
      </w:r>
      <w:r w:rsidRPr="00C65956">
        <w:rPr>
          <w:rFonts w:ascii="Times New Roman" w:hAnsi="Times New Roman" w:cs="Times New Roman"/>
        </w:rPr>
        <w:tab/>
        <w:t>O contrato não poderá ser prorrogado quando o contratado tiver sido penalizado nas sanções de declaração de inidoneidade ou impedimento de licitar e contratar com poder público, observadas as abrangências de aplicação.</w:t>
      </w:r>
    </w:p>
    <w:p w14:paraId="066DF5DF" w14:textId="77777777" w:rsidR="00E07AC2" w:rsidRPr="00C65956" w:rsidRDefault="00E07AC2" w:rsidP="00E07AC2">
      <w:pPr>
        <w:spacing w:beforeLines="120" w:before="288" w:afterLines="120" w:after="288" w:line="312" w:lineRule="auto"/>
        <w:jc w:val="both"/>
        <w:rPr>
          <w:rFonts w:ascii="Times New Roman" w:hAnsi="Times New Roman" w:cs="Times New Roman"/>
          <w:b/>
          <w:bCs/>
        </w:rPr>
      </w:pPr>
      <w:r w:rsidRPr="00C65956">
        <w:rPr>
          <w:rFonts w:ascii="Times New Roman" w:hAnsi="Times New Roman" w:cs="Times New Roman"/>
          <w:b/>
          <w:bCs/>
        </w:rPr>
        <w:t>3.</w:t>
      </w:r>
      <w:r w:rsidRPr="00C65956">
        <w:rPr>
          <w:rFonts w:ascii="Times New Roman" w:hAnsi="Times New Roman" w:cs="Times New Roman"/>
          <w:b/>
          <w:bCs/>
        </w:rPr>
        <w:tab/>
        <w:t xml:space="preserve">CLÁUSULA TERCEIRA – MODELOS DE EXECUÇÃO E GESTÃO CONTRATUAIS </w:t>
      </w:r>
    </w:p>
    <w:p w14:paraId="437E330B"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3.1.</w:t>
      </w:r>
      <w:r w:rsidRPr="00C65956">
        <w:rPr>
          <w:rFonts w:ascii="Times New Roman" w:hAnsi="Times New Roman" w:cs="Times New Roman"/>
        </w:rPr>
        <w:tab/>
        <w:t>O regime de execução contratual, os modelos de gestão e de execução, assim como os prazos e condições de conclusão, entrega, observação e recebimento do objeto constam no Termo de Referência, anexo a este Contrato.</w:t>
      </w:r>
    </w:p>
    <w:p w14:paraId="5B790E54" w14:textId="77777777" w:rsidR="00E07AC2" w:rsidRPr="00C65956" w:rsidRDefault="00E07AC2" w:rsidP="00E07AC2">
      <w:pPr>
        <w:spacing w:beforeLines="120" w:before="288" w:afterLines="120" w:after="288" w:line="312" w:lineRule="auto"/>
        <w:jc w:val="both"/>
        <w:rPr>
          <w:rFonts w:ascii="Times New Roman" w:hAnsi="Times New Roman" w:cs="Times New Roman"/>
          <w:b/>
          <w:bCs/>
        </w:rPr>
      </w:pPr>
      <w:r w:rsidRPr="00C65956">
        <w:rPr>
          <w:rFonts w:ascii="Times New Roman" w:hAnsi="Times New Roman" w:cs="Times New Roman"/>
          <w:b/>
          <w:bCs/>
        </w:rPr>
        <w:t>4.</w:t>
      </w:r>
      <w:r w:rsidRPr="00C65956">
        <w:rPr>
          <w:rFonts w:ascii="Times New Roman" w:hAnsi="Times New Roman" w:cs="Times New Roman"/>
          <w:b/>
          <w:bCs/>
        </w:rPr>
        <w:tab/>
        <w:t>CLÁUSULA QUARTA – SUBCONTRATAÇÃO</w:t>
      </w:r>
    </w:p>
    <w:p w14:paraId="4E27847B"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4.1.</w:t>
      </w:r>
      <w:r w:rsidRPr="00C65956">
        <w:rPr>
          <w:rFonts w:ascii="Times New Roman" w:hAnsi="Times New Roman" w:cs="Times New Roman"/>
        </w:rPr>
        <w:tab/>
        <w:t>Não será admitida a subcontratação do objeto contratual.</w:t>
      </w:r>
    </w:p>
    <w:p w14:paraId="5D1245F6" w14:textId="77777777" w:rsidR="00E07AC2" w:rsidRPr="00C65956" w:rsidRDefault="00E07AC2" w:rsidP="00E07AC2">
      <w:pPr>
        <w:spacing w:beforeLines="120" w:before="288" w:afterLines="120" w:after="288" w:line="312" w:lineRule="auto"/>
        <w:jc w:val="both"/>
        <w:rPr>
          <w:rFonts w:ascii="Times New Roman" w:hAnsi="Times New Roman" w:cs="Times New Roman"/>
          <w:b/>
          <w:bCs/>
        </w:rPr>
      </w:pPr>
      <w:r w:rsidRPr="00C65956">
        <w:rPr>
          <w:rFonts w:ascii="Times New Roman" w:hAnsi="Times New Roman" w:cs="Times New Roman"/>
          <w:b/>
          <w:bCs/>
        </w:rPr>
        <w:t>5.</w:t>
      </w:r>
      <w:r w:rsidRPr="00C65956">
        <w:rPr>
          <w:rFonts w:ascii="Times New Roman" w:hAnsi="Times New Roman" w:cs="Times New Roman"/>
          <w:b/>
          <w:bCs/>
        </w:rPr>
        <w:tab/>
        <w:t>CLÁUSULA QUINTA – PREÇO</w:t>
      </w:r>
    </w:p>
    <w:p w14:paraId="2112E20F"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5.1.</w:t>
      </w:r>
      <w:r w:rsidRPr="00C65956">
        <w:rPr>
          <w:rFonts w:ascii="Times New Roman" w:hAnsi="Times New Roman" w:cs="Times New Roman"/>
        </w:rPr>
        <w:tab/>
        <w:t xml:space="preserve">O valor </w:t>
      </w:r>
      <w:r w:rsidRPr="00264937">
        <w:rPr>
          <w:rFonts w:ascii="Times New Roman" w:hAnsi="Times New Roman" w:cs="Times New Roman"/>
          <w:color w:val="FF0000"/>
        </w:rPr>
        <w:t xml:space="preserve">mensal </w:t>
      </w:r>
      <w:r w:rsidRPr="00C65956">
        <w:rPr>
          <w:rFonts w:ascii="Times New Roman" w:hAnsi="Times New Roman" w:cs="Times New Roman"/>
        </w:rPr>
        <w:t xml:space="preserve">da contratação é de </w:t>
      </w:r>
      <w:r w:rsidRPr="00C65956">
        <w:rPr>
          <w:rFonts w:ascii="Times New Roman" w:hAnsi="Times New Roman" w:cs="Times New Roman"/>
          <w:color w:val="FF0000"/>
        </w:rPr>
        <w:t>R$ .......... (</w:t>
      </w:r>
      <w:proofErr w:type="gramStart"/>
      <w:r w:rsidRPr="00C65956">
        <w:rPr>
          <w:rFonts w:ascii="Times New Roman" w:hAnsi="Times New Roman" w:cs="Times New Roman"/>
          <w:color w:val="FF0000"/>
        </w:rPr>
        <w:t>.....</w:t>
      </w:r>
      <w:proofErr w:type="gramEnd"/>
      <w:r w:rsidRPr="00C65956">
        <w:rPr>
          <w:rFonts w:ascii="Times New Roman" w:hAnsi="Times New Roman" w:cs="Times New Roman"/>
          <w:color w:val="FF0000"/>
        </w:rPr>
        <w:t>), perfazendo o valor total de R$ ....... (....)</w:t>
      </w:r>
      <w:r w:rsidRPr="00C65956">
        <w:rPr>
          <w:rFonts w:ascii="Times New Roman" w:hAnsi="Times New Roman" w:cs="Times New Roman"/>
        </w:rPr>
        <w:t>.</w:t>
      </w:r>
    </w:p>
    <w:p w14:paraId="6C771E4E"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5.2.</w:t>
      </w:r>
      <w:r w:rsidRPr="00C65956">
        <w:rPr>
          <w:rFonts w:ascii="Times New Roman" w:hAnsi="Times New Roman" w:cs="Times New Roman"/>
        </w:rPr>
        <w:tab/>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0D293C4" w14:textId="77777777" w:rsidR="00E07AC2" w:rsidRPr="00C65956" w:rsidRDefault="00E07AC2" w:rsidP="00E07AC2">
      <w:pPr>
        <w:spacing w:beforeLines="120" w:before="288" w:afterLines="120" w:after="288" w:line="312" w:lineRule="auto"/>
        <w:jc w:val="both"/>
        <w:rPr>
          <w:rFonts w:ascii="Times New Roman" w:hAnsi="Times New Roman" w:cs="Times New Roman"/>
          <w:b/>
          <w:bCs/>
        </w:rPr>
      </w:pPr>
      <w:r w:rsidRPr="00C65956">
        <w:rPr>
          <w:rFonts w:ascii="Times New Roman" w:hAnsi="Times New Roman" w:cs="Times New Roman"/>
          <w:b/>
          <w:bCs/>
        </w:rPr>
        <w:lastRenderedPageBreak/>
        <w:t>6.</w:t>
      </w:r>
      <w:r w:rsidRPr="00C65956">
        <w:rPr>
          <w:rFonts w:ascii="Times New Roman" w:hAnsi="Times New Roman" w:cs="Times New Roman"/>
          <w:b/>
          <w:bCs/>
        </w:rPr>
        <w:tab/>
        <w:t xml:space="preserve">CLÁUSULA SEXTA - PAGAMENTO </w:t>
      </w:r>
    </w:p>
    <w:p w14:paraId="197BA2BE"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6.1.</w:t>
      </w:r>
      <w:r w:rsidRPr="00C65956">
        <w:rPr>
          <w:rFonts w:ascii="Times New Roman" w:hAnsi="Times New Roman" w:cs="Times New Roman"/>
        </w:rPr>
        <w:tab/>
        <w:t xml:space="preserve">O prazo para pagamento ao contratado é de </w:t>
      </w:r>
      <w:proofErr w:type="spellStart"/>
      <w:r w:rsidRPr="00C65956">
        <w:rPr>
          <w:rFonts w:ascii="Times New Roman" w:hAnsi="Times New Roman" w:cs="Times New Roman"/>
          <w:color w:val="FF0000"/>
        </w:rPr>
        <w:t>xx</w:t>
      </w:r>
      <w:proofErr w:type="spellEnd"/>
      <w:r w:rsidRPr="00C65956">
        <w:rPr>
          <w:rFonts w:ascii="Times New Roman" w:hAnsi="Times New Roman" w:cs="Times New Roman"/>
          <w:color w:val="FF0000"/>
        </w:rPr>
        <w:t xml:space="preserve"> (</w:t>
      </w:r>
      <w:proofErr w:type="spellStart"/>
      <w:r w:rsidRPr="00C65956">
        <w:rPr>
          <w:rFonts w:ascii="Times New Roman" w:hAnsi="Times New Roman" w:cs="Times New Roman"/>
          <w:color w:val="FF0000"/>
        </w:rPr>
        <w:t>xxx</w:t>
      </w:r>
      <w:proofErr w:type="spellEnd"/>
      <w:r w:rsidRPr="00C65956">
        <w:rPr>
          <w:rFonts w:ascii="Times New Roman" w:hAnsi="Times New Roman" w:cs="Times New Roman"/>
          <w:color w:val="FF0000"/>
        </w:rPr>
        <w:t>)</w:t>
      </w:r>
      <w:r w:rsidRPr="00C65956">
        <w:rPr>
          <w:rFonts w:ascii="Times New Roman" w:hAnsi="Times New Roman" w:cs="Times New Roman"/>
        </w:rPr>
        <w:t xml:space="preserve"> dias, após o prazo de liquidação definido no Termo de Referência, anexo a este Contrato.</w:t>
      </w:r>
    </w:p>
    <w:p w14:paraId="371F1303" w14:textId="77777777" w:rsidR="00E07AC2" w:rsidRPr="00C65956" w:rsidRDefault="00E07AC2" w:rsidP="00E07AC2">
      <w:pPr>
        <w:spacing w:beforeLines="120" w:before="288" w:afterLines="120" w:after="288" w:line="312" w:lineRule="auto"/>
        <w:jc w:val="both"/>
        <w:rPr>
          <w:rFonts w:ascii="Times New Roman" w:hAnsi="Times New Roman" w:cs="Times New Roman"/>
          <w:b/>
          <w:bCs/>
        </w:rPr>
      </w:pPr>
      <w:r w:rsidRPr="00C65956">
        <w:rPr>
          <w:rFonts w:ascii="Times New Roman" w:hAnsi="Times New Roman" w:cs="Times New Roman"/>
          <w:b/>
          <w:bCs/>
        </w:rPr>
        <w:t>7.</w:t>
      </w:r>
      <w:r w:rsidRPr="00C65956">
        <w:rPr>
          <w:rFonts w:ascii="Times New Roman" w:hAnsi="Times New Roman" w:cs="Times New Roman"/>
          <w:b/>
          <w:bCs/>
        </w:rPr>
        <w:tab/>
        <w:t>CLÁUSULA SÉTIMA - REAJUSTE</w:t>
      </w:r>
    </w:p>
    <w:p w14:paraId="3E293893"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7.1.</w:t>
      </w:r>
      <w:r w:rsidRPr="00C65956">
        <w:rPr>
          <w:rFonts w:ascii="Times New Roman" w:hAnsi="Times New Roman" w:cs="Times New Roman"/>
        </w:rPr>
        <w:tab/>
        <w:t xml:space="preserve">Os preços inicialmente contratados são fixos e irreajustáveis no prazo de um ano contado da data de apresentação das propostas, em </w:t>
      </w:r>
      <w:r w:rsidRPr="00C65956">
        <w:rPr>
          <w:rFonts w:ascii="Times New Roman" w:hAnsi="Times New Roman" w:cs="Times New Roman"/>
          <w:color w:val="FF0000"/>
        </w:rPr>
        <w:t>__/__/__ (DD/MM/AAAA)</w:t>
      </w:r>
      <w:r w:rsidRPr="00C65956">
        <w:rPr>
          <w:rFonts w:ascii="Times New Roman" w:hAnsi="Times New Roman" w:cs="Times New Roman"/>
        </w:rPr>
        <w:t>.</w:t>
      </w:r>
    </w:p>
    <w:p w14:paraId="4E6C3B1D"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7.2.</w:t>
      </w:r>
      <w:r w:rsidRPr="00C65956">
        <w:rPr>
          <w:rFonts w:ascii="Times New Roman" w:hAnsi="Times New Roman" w:cs="Times New Roman"/>
        </w:rPr>
        <w:tab/>
        <w:t>Após o interregno de um ano, mediante pedido do contratado, os preços iniciais serão reajustados, mediante a aplicação, pelo contratante, do Índice Nacional de Preços ao Consumidor Amplo (IPCA), exclusivamente para as obrigações iniciadas e concluídas após a ocorrência da anualidade.</w:t>
      </w:r>
    </w:p>
    <w:p w14:paraId="2924ADF7"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7.3.</w:t>
      </w:r>
      <w:r w:rsidRPr="00C65956">
        <w:rPr>
          <w:rFonts w:ascii="Times New Roman" w:hAnsi="Times New Roman" w:cs="Times New Roman"/>
        </w:rPr>
        <w:tab/>
        <w:t>Nos reajustes subsequentes ao primeiro, o interregno mínimo de um ano será contado a partir dos efeitos financeiros do último reajuste.</w:t>
      </w:r>
    </w:p>
    <w:p w14:paraId="7F329BD1"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7.4.</w:t>
      </w:r>
      <w:r w:rsidRPr="00C65956">
        <w:rPr>
          <w:rFonts w:ascii="Times New Roman" w:hAnsi="Times New Roman" w:cs="Times New Roman"/>
        </w:rPr>
        <w:tab/>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53909EE1"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7.5.</w:t>
      </w:r>
      <w:r w:rsidRPr="00C65956">
        <w:rPr>
          <w:rFonts w:ascii="Times New Roman" w:hAnsi="Times New Roman" w:cs="Times New Roman"/>
        </w:rPr>
        <w:tab/>
        <w:t>Nas aferições finais, o(s) índice(s) utilizado(s) para reajuste será(</w:t>
      </w:r>
      <w:proofErr w:type="spellStart"/>
      <w:r w:rsidRPr="00C65956">
        <w:rPr>
          <w:rFonts w:ascii="Times New Roman" w:hAnsi="Times New Roman" w:cs="Times New Roman"/>
        </w:rPr>
        <w:t>ão</w:t>
      </w:r>
      <w:proofErr w:type="spellEnd"/>
      <w:r w:rsidRPr="00C65956">
        <w:rPr>
          <w:rFonts w:ascii="Times New Roman" w:hAnsi="Times New Roman" w:cs="Times New Roman"/>
        </w:rPr>
        <w:t>), obrigatoriamente, o(s) definitivo(s).</w:t>
      </w:r>
    </w:p>
    <w:p w14:paraId="6E2C049D"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7.6.</w:t>
      </w:r>
      <w:r w:rsidRPr="00C65956">
        <w:rPr>
          <w:rFonts w:ascii="Times New Roman" w:hAnsi="Times New Roman" w:cs="Times New Roman"/>
        </w:rPr>
        <w:tab/>
        <w:t>Caso o(s) índice(s) estabelecido(s) para reajustamento venha(m) a ser extinto(s) ou de qualquer forma não possa(m) mais ser utilizado(s), será(</w:t>
      </w:r>
      <w:proofErr w:type="spellStart"/>
      <w:r w:rsidRPr="00C65956">
        <w:rPr>
          <w:rFonts w:ascii="Times New Roman" w:hAnsi="Times New Roman" w:cs="Times New Roman"/>
        </w:rPr>
        <w:t>ão</w:t>
      </w:r>
      <w:proofErr w:type="spellEnd"/>
      <w:r w:rsidRPr="00C65956">
        <w:rPr>
          <w:rFonts w:ascii="Times New Roman" w:hAnsi="Times New Roman" w:cs="Times New Roman"/>
        </w:rPr>
        <w:t>) adotado(s), em substituição, o(s) que vier(em) a ser determinado(s) pela legislação então em vigor.</w:t>
      </w:r>
    </w:p>
    <w:p w14:paraId="29B9E3F0"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7.7.</w:t>
      </w:r>
      <w:r w:rsidRPr="00C65956">
        <w:rPr>
          <w:rFonts w:ascii="Times New Roman" w:hAnsi="Times New Roman" w:cs="Times New Roman"/>
        </w:rPr>
        <w:tab/>
        <w:t xml:space="preserve">Na ausência de previsão legal quanto ao índice substituto, as partes elegerão novo índice oficial, para reajustamento do preço do valor remanescente, por meio de termo aditivo. </w:t>
      </w:r>
    </w:p>
    <w:p w14:paraId="5B6A2D0D"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7.8.</w:t>
      </w:r>
      <w:r w:rsidRPr="00C65956">
        <w:rPr>
          <w:rFonts w:ascii="Times New Roman" w:hAnsi="Times New Roman" w:cs="Times New Roman"/>
        </w:rPr>
        <w:tab/>
        <w:t>O reajuste será realizado por Termo Aditivo.</w:t>
      </w:r>
    </w:p>
    <w:p w14:paraId="134F34C6" w14:textId="77777777" w:rsidR="00E07AC2" w:rsidRPr="00C65956" w:rsidRDefault="00E07AC2" w:rsidP="00E07AC2">
      <w:pPr>
        <w:spacing w:beforeLines="120" w:before="288" w:afterLines="120" w:after="288" w:line="312" w:lineRule="auto"/>
        <w:jc w:val="both"/>
        <w:rPr>
          <w:rFonts w:ascii="Times New Roman" w:hAnsi="Times New Roman" w:cs="Times New Roman"/>
          <w:b/>
          <w:bCs/>
        </w:rPr>
      </w:pPr>
      <w:r w:rsidRPr="00C65956">
        <w:rPr>
          <w:rFonts w:ascii="Times New Roman" w:hAnsi="Times New Roman" w:cs="Times New Roman"/>
          <w:b/>
          <w:bCs/>
        </w:rPr>
        <w:t>8.</w:t>
      </w:r>
      <w:r w:rsidRPr="00C65956">
        <w:rPr>
          <w:rFonts w:ascii="Times New Roman" w:hAnsi="Times New Roman" w:cs="Times New Roman"/>
          <w:b/>
          <w:bCs/>
        </w:rPr>
        <w:tab/>
        <w:t>CLÁUSULA OITAVA - OBRIGAÇÕES DO CONTRATANTE</w:t>
      </w:r>
    </w:p>
    <w:p w14:paraId="60A85CBB"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8.1.</w:t>
      </w:r>
      <w:r w:rsidRPr="00C65956">
        <w:rPr>
          <w:rFonts w:ascii="Times New Roman" w:hAnsi="Times New Roman" w:cs="Times New Roman"/>
        </w:rPr>
        <w:tab/>
        <w:t>São obrigações do Contratante:</w:t>
      </w:r>
    </w:p>
    <w:p w14:paraId="35FA52BE"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8.2.</w:t>
      </w:r>
      <w:r w:rsidRPr="00C65956">
        <w:rPr>
          <w:rFonts w:ascii="Times New Roman" w:hAnsi="Times New Roman" w:cs="Times New Roman"/>
        </w:rPr>
        <w:tab/>
        <w:t>Exigir o cumprimento de todas as obrigações assumidas pelo Contratado, de acordo com o contrato e seus anexos;</w:t>
      </w:r>
    </w:p>
    <w:p w14:paraId="5F451093"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8.3.</w:t>
      </w:r>
      <w:r w:rsidRPr="00C65956">
        <w:rPr>
          <w:rFonts w:ascii="Times New Roman" w:hAnsi="Times New Roman" w:cs="Times New Roman"/>
        </w:rPr>
        <w:tab/>
        <w:t>Receber o objeto no prazo e condições estabelecidas no Termo de Referência;</w:t>
      </w:r>
    </w:p>
    <w:p w14:paraId="7799B12A"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lastRenderedPageBreak/>
        <w:t>8.4.</w:t>
      </w:r>
      <w:r w:rsidRPr="00C65956">
        <w:rPr>
          <w:rFonts w:ascii="Times New Roman" w:hAnsi="Times New Roman" w:cs="Times New Roman"/>
        </w:rPr>
        <w:tab/>
        <w:t>Notificar o Contratado, por escrito, sobre vícios, defeitos ou incorreções verificadas no objeto fornecido, para que seja por ele substituído, reparado ou corrigido, no total ou em parte, às suas expensas;</w:t>
      </w:r>
    </w:p>
    <w:p w14:paraId="5E2E8953"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8.5.</w:t>
      </w:r>
      <w:r w:rsidRPr="00C65956">
        <w:rPr>
          <w:rFonts w:ascii="Times New Roman" w:hAnsi="Times New Roman" w:cs="Times New Roman"/>
        </w:rPr>
        <w:tab/>
        <w:t>Acompanhar e fiscalizar a execução do contrato e o cumprimento das obrigações pelo Contratado;</w:t>
      </w:r>
    </w:p>
    <w:p w14:paraId="3A5712BD"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8.6.</w:t>
      </w:r>
      <w:r w:rsidRPr="00C65956">
        <w:rPr>
          <w:rFonts w:ascii="Times New Roman" w:hAnsi="Times New Roman" w:cs="Times New Roman"/>
        </w:rPr>
        <w:tab/>
        <w:t>Efetuar o pagamento ao Contratado do valor correspondente ao fornecimento do objeto, no prazo, forma e condições estabelecidos no presente Contrato e no Termo de Referência.</w:t>
      </w:r>
    </w:p>
    <w:p w14:paraId="3976B17B"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8.7.</w:t>
      </w:r>
      <w:r w:rsidRPr="00C65956">
        <w:rPr>
          <w:rFonts w:ascii="Times New Roman" w:hAnsi="Times New Roman" w:cs="Times New Roman"/>
        </w:rPr>
        <w:tab/>
        <w:t xml:space="preserve">Aplicar ao Contratado as sanções previstas na lei e neste Contrato; </w:t>
      </w:r>
    </w:p>
    <w:p w14:paraId="198386D7"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8.8.</w:t>
      </w:r>
      <w:r w:rsidRPr="00C65956">
        <w:rPr>
          <w:rFonts w:ascii="Times New Roman" w:hAnsi="Times New Roman" w:cs="Times New Roman"/>
        </w:rPr>
        <w:tab/>
        <w:t>Cientificar a Procuradoria do Município para adoção das medidas cabíveis quando do descumprimento de obrigações pelo Contratado;</w:t>
      </w:r>
    </w:p>
    <w:p w14:paraId="65D8A0B3"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8.9.</w:t>
      </w:r>
      <w:r w:rsidRPr="00C65956">
        <w:rPr>
          <w:rFonts w:ascii="Times New Roman" w:hAnsi="Times New Roman" w:cs="Times New Roman"/>
        </w:rPr>
        <w:tab/>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299CE84"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8.10.</w:t>
      </w:r>
      <w:r w:rsidRPr="00C65956">
        <w:rPr>
          <w:rFonts w:ascii="Times New Roman" w:hAnsi="Times New Roman" w:cs="Times New Roman"/>
        </w:rPr>
        <w:tab/>
        <w:t xml:space="preserve"> A Administração terá o prazo de 1 (um) mês, a contar da data do protocolo do requerimento para decidir, admitida a prorrogação motivada, por igual período. </w:t>
      </w:r>
    </w:p>
    <w:p w14:paraId="21946F7A"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8.11.</w:t>
      </w:r>
      <w:r w:rsidRPr="00C65956">
        <w:rPr>
          <w:rFonts w:ascii="Times New Roman" w:hAnsi="Times New Roman" w:cs="Times New Roman"/>
        </w:rPr>
        <w:tab/>
        <w:t>Responder eventuais pedidos de reestabelecimento do equilíbrio econômico-financeiro feitos pelo contratado no prazo máximo de 1 (um) mês.</w:t>
      </w:r>
    </w:p>
    <w:p w14:paraId="568566C6"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8.12.</w:t>
      </w:r>
      <w:r w:rsidRPr="00C65956">
        <w:rPr>
          <w:rFonts w:ascii="Times New Roman" w:hAnsi="Times New Roman" w:cs="Times New Roman"/>
        </w:rPr>
        <w:tab/>
        <w:t>Notificar os emitentes das garantias quanto ao início de processo administrativo para apuração de descumprimento de cláusulas contratuais.</w:t>
      </w:r>
    </w:p>
    <w:p w14:paraId="56C49065"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8.13.</w:t>
      </w:r>
      <w:r w:rsidRPr="00C65956">
        <w:rPr>
          <w:rFonts w:ascii="Times New Roman" w:hAnsi="Times New Roman" w:cs="Times New Roman"/>
        </w:rPr>
        <w:tab/>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DE4640F" w14:textId="77777777" w:rsidR="00E07AC2" w:rsidRPr="00C65956" w:rsidRDefault="00E07AC2" w:rsidP="00E07AC2">
      <w:pPr>
        <w:spacing w:beforeLines="120" w:before="288" w:afterLines="120" w:after="288" w:line="312" w:lineRule="auto"/>
        <w:jc w:val="both"/>
        <w:rPr>
          <w:rFonts w:ascii="Times New Roman" w:hAnsi="Times New Roman" w:cs="Times New Roman"/>
          <w:b/>
          <w:bCs/>
        </w:rPr>
      </w:pPr>
      <w:r w:rsidRPr="00C65956">
        <w:rPr>
          <w:rFonts w:ascii="Times New Roman" w:hAnsi="Times New Roman" w:cs="Times New Roman"/>
          <w:b/>
          <w:bCs/>
        </w:rPr>
        <w:t>9.</w:t>
      </w:r>
      <w:r w:rsidRPr="00C65956">
        <w:rPr>
          <w:rFonts w:ascii="Times New Roman" w:hAnsi="Times New Roman" w:cs="Times New Roman"/>
          <w:b/>
          <w:bCs/>
        </w:rPr>
        <w:tab/>
        <w:t>CLÁUSULA NONA - OBRIGAÇÕES DO CONTRATADO</w:t>
      </w:r>
    </w:p>
    <w:p w14:paraId="4DDF6678"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9.1.</w:t>
      </w:r>
      <w:r w:rsidRPr="00C65956">
        <w:rPr>
          <w:rFonts w:ascii="Times New Roman" w:hAnsi="Times New Roman" w:cs="Times New Roman"/>
        </w:rPr>
        <w:tab/>
        <w:t>O Contratado deve cumprir todas as obrigações constantes deste Contrato e em seus anexos, assumindo como exclusivamente seus os riscos e as despesas decorrentes da boa e perfeita execução do objeto, observando, ainda, as obrigações a seguir dispostas:</w:t>
      </w:r>
    </w:p>
    <w:p w14:paraId="0E6AED54"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9.2.</w:t>
      </w:r>
      <w:r w:rsidRPr="00C65956">
        <w:rPr>
          <w:rFonts w:ascii="Times New Roman" w:hAnsi="Times New Roman" w:cs="Times New Roman"/>
        </w:rPr>
        <w:tab/>
        <w:t>Responsabilizar-se pelos vícios e danos decorrentes do objeto, de acordo com o Código de Defesa do Consumidor (Lei nº 8.078, de 1990);</w:t>
      </w:r>
    </w:p>
    <w:p w14:paraId="371F59ED"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lastRenderedPageBreak/>
        <w:t>9.3.</w:t>
      </w:r>
      <w:r w:rsidRPr="00C65956">
        <w:rPr>
          <w:rFonts w:ascii="Times New Roman" w:hAnsi="Times New Roman" w:cs="Times New Roman"/>
        </w:rPr>
        <w:tab/>
        <w:t>Comunicar ao contratante, no prazo máximo de 24 (vinte e quatro) horas que antecede a data da entrega, os motivos que impossibilitem o cumprimento do prazo previsto, com a devida comprovação;</w:t>
      </w:r>
    </w:p>
    <w:p w14:paraId="48C9AB98"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9.4.</w:t>
      </w:r>
      <w:r w:rsidRPr="00C65956">
        <w:rPr>
          <w:rFonts w:ascii="Times New Roman" w:hAnsi="Times New Roman" w:cs="Times New Roman"/>
        </w:rPr>
        <w:tab/>
        <w:t>Atender às determinações regulares emitidas pelo fiscal ou gestor do contrato ou autoridade superior (art. 137, II, da Lei n.º 14.133, de 2021) e prestar todo esclarecimento ou informação por eles solicitados;</w:t>
      </w:r>
    </w:p>
    <w:p w14:paraId="7BC8BF88"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9.5.</w:t>
      </w:r>
      <w:r w:rsidRPr="00C65956">
        <w:rPr>
          <w:rFonts w:ascii="Times New Roman" w:hAnsi="Times New Roman" w:cs="Times New Roman"/>
        </w:rPr>
        <w:tab/>
        <w:t>Reparar, corrigir, remover, reconstruir ou substituir, às suas expensas, no total ou em parte, no prazo fixado pelo fiscal do contrato, os bens nos quais se verificarem vícios, defeitos ou incorreções resultantes da execução ou dos materiais empregados;</w:t>
      </w:r>
    </w:p>
    <w:p w14:paraId="5F68B206"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9.6.</w:t>
      </w:r>
      <w:r w:rsidRPr="00C65956">
        <w:rPr>
          <w:rFonts w:ascii="Times New Roman" w:hAnsi="Times New Roman" w:cs="Times New Roman"/>
        </w:rPr>
        <w:tab/>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E82867E"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9.7.</w:t>
      </w:r>
      <w:r w:rsidRPr="00C65956">
        <w:rPr>
          <w:rFonts w:ascii="Times New Roman" w:hAnsi="Times New Roman" w:cs="Times New Roman"/>
        </w:rPr>
        <w:tab/>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006E6259"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9.8.</w:t>
      </w:r>
      <w:r w:rsidRPr="00C65956">
        <w:rPr>
          <w:rFonts w:ascii="Times New Roman" w:hAnsi="Times New Roman" w:cs="Times New Roman"/>
        </w:rPr>
        <w:tab/>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5BFAA41"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9.9.</w:t>
      </w:r>
      <w:r w:rsidRPr="00C65956">
        <w:rPr>
          <w:rFonts w:ascii="Times New Roman" w:hAnsi="Times New Roman" w:cs="Times New Roman"/>
        </w:rPr>
        <w:tab/>
        <w:t>Comunicar ao Fiscal do contrato, no prazo de 24 (vinte e quatro) horas, qualquer ocorrência anormal ou acidente que se verifique no local da execução do objeto contratual.</w:t>
      </w:r>
    </w:p>
    <w:p w14:paraId="44F342C0"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9.10.</w:t>
      </w:r>
      <w:r w:rsidRPr="00C65956">
        <w:rPr>
          <w:rFonts w:ascii="Times New Roman" w:hAnsi="Times New Roman" w:cs="Times New Roman"/>
        </w:rPr>
        <w:tab/>
        <w:t>Paralisar, por determinação do contratante, qualquer atividade que não esteja sendo executada de acordo com a boa técnica ou que ponha em risco a segurança de pessoas ou bens de terceiros.</w:t>
      </w:r>
    </w:p>
    <w:p w14:paraId="43549B80"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9.11.</w:t>
      </w:r>
      <w:r w:rsidRPr="00C65956">
        <w:rPr>
          <w:rFonts w:ascii="Times New Roman" w:hAnsi="Times New Roman" w:cs="Times New Roman"/>
        </w:rPr>
        <w:tab/>
        <w:t xml:space="preserve">Manter durante toda a vigência do contrato, em compatibilidade com as obrigações assumidas, todas as condições exigidas para habilitação na licitação; </w:t>
      </w:r>
    </w:p>
    <w:p w14:paraId="1FDE5445"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lastRenderedPageBreak/>
        <w:t>9.12.</w:t>
      </w:r>
      <w:r w:rsidRPr="00C65956">
        <w:rPr>
          <w:rFonts w:ascii="Times New Roman" w:hAnsi="Times New Roman" w:cs="Times New Roman"/>
        </w:rPr>
        <w:tab/>
        <w:t>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2F539B95"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9.13.</w:t>
      </w:r>
      <w:r w:rsidRPr="00C65956">
        <w:rPr>
          <w:rFonts w:ascii="Times New Roman" w:hAnsi="Times New Roman" w:cs="Times New Roman"/>
        </w:rPr>
        <w:tab/>
        <w:t>Comprovar a reserva de cargos a que se refere a cláusula acima, no prazo fixado pelo fiscal do contrato, com a indicação dos empregados que preencheram as referidas vagas (art. 116, parágrafo único, da Lei n.º 14.133, de 2021);</w:t>
      </w:r>
    </w:p>
    <w:p w14:paraId="358465AB"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9.14.</w:t>
      </w:r>
      <w:r w:rsidRPr="00C65956">
        <w:rPr>
          <w:rFonts w:ascii="Times New Roman" w:hAnsi="Times New Roman" w:cs="Times New Roman"/>
        </w:rPr>
        <w:tab/>
        <w:t xml:space="preserve">  Guardar sigilo sobre todas as informações obtidas em decorrência do cumprimento do contrato; </w:t>
      </w:r>
    </w:p>
    <w:p w14:paraId="333D0FFD"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9.15.</w:t>
      </w:r>
      <w:r w:rsidRPr="00C65956">
        <w:rPr>
          <w:rFonts w:ascii="Times New Roman" w:hAnsi="Times New Roman" w:cs="Times New Roman"/>
        </w:rPr>
        <w:tab/>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489B1F99"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9.16.</w:t>
      </w:r>
      <w:r w:rsidRPr="00C65956">
        <w:rPr>
          <w:rFonts w:ascii="Times New Roman" w:hAnsi="Times New Roman" w:cs="Times New Roman"/>
        </w:rPr>
        <w:tab/>
        <w:t>Cumprir, além dos postulados legais vigentes de âmbito federal, estadual ou municipal, as normas de segurança do contratante;</w:t>
      </w:r>
    </w:p>
    <w:p w14:paraId="0217FD63" w14:textId="77777777" w:rsidR="00E07AC2" w:rsidRPr="00C65956" w:rsidRDefault="00E07AC2" w:rsidP="00E07AC2">
      <w:pPr>
        <w:spacing w:beforeLines="120" w:before="288" w:afterLines="120" w:after="288" w:line="312" w:lineRule="auto"/>
        <w:jc w:val="both"/>
        <w:rPr>
          <w:rFonts w:ascii="Times New Roman" w:hAnsi="Times New Roman" w:cs="Times New Roman"/>
          <w:b/>
          <w:bCs/>
        </w:rPr>
      </w:pPr>
      <w:r w:rsidRPr="00C65956">
        <w:rPr>
          <w:rFonts w:ascii="Times New Roman" w:hAnsi="Times New Roman" w:cs="Times New Roman"/>
          <w:b/>
          <w:bCs/>
        </w:rPr>
        <w:t>10.</w:t>
      </w:r>
      <w:r w:rsidRPr="00C65956">
        <w:rPr>
          <w:rFonts w:ascii="Times New Roman" w:hAnsi="Times New Roman" w:cs="Times New Roman"/>
          <w:b/>
          <w:bCs/>
        </w:rPr>
        <w:tab/>
        <w:t>CLÁUSULA DÉCIMA– GARANTIA DE EXECUÇÃO</w:t>
      </w:r>
    </w:p>
    <w:p w14:paraId="6D607968"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10.1.</w:t>
      </w:r>
      <w:r w:rsidRPr="00C65956">
        <w:rPr>
          <w:rFonts w:ascii="Times New Roman" w:hAnsi="Times New Roman" w:cs="Times New Roman"/>
        </w:rPr>
        <w:tab/>
        <w:t xml:space="preserve">  Não haverá exigência de garantia contratual da execução.</w:t>
      </w:r>
    </w:p>
    <w:p w14:paraId="291E7EB3" w14:textId="77777777" w:rsidR="00E07AC2" w:rsidRPr="00C65956" w:rsidRDefault="00E07AC2" w:rsidP="00E07AC2">
      <w:pPr>
        <w:spacing w:beforeLines="120" w:before="288" w:afterLines="120" w:after="288" w:line="312" w:lineRule="auto"/>
        <w:jc w:val="both"/>
        <w:rPr>
          <w:rFonts w:ascii="Times New Roman" w:hAnsi="Times New Roman" w:cs="Times New Roman"/>
          <w:b/>
          <w:bCs/>
        </w:rPr>
      </w:pPr>
      <w:r w:rsidRPr="00C65956">
        <w:rPr>
          <w:rFonts w:ascii="Times New Roman" w:hAnsi="Times New Roman" w:cs="Times New Roman"/>
          <w:b/>
          <w:bCs/>
        </w:rPr>
        <w:t>11.</w:t>
      </w:r>
      <w:r w:rsidRPr="00C65956">
        <w:rPr>
          <w:rFonts w:ascii="Times New Roman" w:hAnsi="Times New Roman" w:cs="Times New Roman"/>
          <w:b/>
          <w:bCs/>
        </w:rPr>
        <w:tab/>
        <w:t xml:space="preserve">CLÁUSULA DÉCIMA PRIMEIRA – INFRAÇÕES E SANÇÕES ADMINISTRATIVAS </w:t>
      </w:r>
    </w:p>
    <w:p w14:paraId="11EF636F"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11.1.</w:t>
      </w:r>
      <w:r w:rsidRPr="00C65956">
        <w:rPr>
          <w:rFonts w:ascii="Times New Roman" w:hAnsi="Times New Roman" w:cs="Times New Roman"/>
        </w:rPr>
        <w:tab/>
        <w:t>Comete infração administrativa, nos termos da Lei nº 14.133, de 2021, o contratado que:</w:t>
      </w:r>
    </w:p>
    <w:p w14:paraId="27C65AF7"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a)</w:t>
      </w:r>
      <w:r w:rsidRPr="00C65956">
        <w:rPr>
          <w:rFonts w:ascii="Times New Roman" w:hAnsi="Times New Roman" w:cs="Times New Roman"/>
        </w:rPr>
        <w:tab/>
        <w:t>der causa à inexecução parcial do contrato;</w:t>
      </w:r>
    </w:p>
    <w:p w14:paraId="7F9C6DB3"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b)</w:t>
      </w:r>
      <w:r w:rsidRPr="00C65956">
        <w:rPr>
          <w:rFonts w:ascii="Times New Roman" w:hAnsi="Times New Roman" w:cs="Times New Roman"/>
        </w:rPr>
        <w:tab/>
        <w:t>der causa à inexecução parcial do contrato que cause grave dano à Administração ou ao funcionamento dos serviços públicos ou ao interesse coletivo;</w:t>
      </w:r>
    </w:p>
    <w:p w14:paraId="2F29602B"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c)</w:t>
      </w:r>
      <w:r w:rsidRPr="00C65956">
        <w:rPr>
          <w:rFonts w:ascii="Times New Roman" w:hAnsi="Times New Roman" w:cs="Times New Roman"/>
        </w:rPr>
        <w:tab/>
        <w:t>der causa à inexecução total do contrato;</w:t>
      </w:r>
    </w:p>
    <w:p w14:paraId="615B1A13"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d)</w:t>
      </w:r>
      <w:r w:rsidRPr="00C65956">
        <w:rPr>
          <w:rFonts w:ascii="Times New Roman" w:hAnsi="Times New Roman" w:cs="Times New Roman"/>
        </w:rPr>
        <w:tab/>
        <w:t>ensejar o retardamento da execução ou da entrega do objeto da contratação sem motivo justificado;</w:t>
      </w:r>
    </w:p>
    <w:p w14:paraId="7F043D8A"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e)</w:t>
      </w:r>
      <w:r w:rsidRPr="00C65956">
        <w:rPr>
          <w:rFonts w:ascii="Times New Roman" w:hAnsi="Times New Roman" w:cs="Times New Roman"/>
        </w:rPr>
        <w:tab/>
        <w:t>apresentar documentação falsa ou prestar declaração falsa durante a execução do contrato;</w:t>
      </w:r>
    </w:p>
    <w:p w14:paraId="60B9D3E3"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f)</w:t>
      </w:r>
      <w:r w:rsidRPr="00C65956">
        <w:rPr>
          <w:rFonts w:ascii="Times New Roman" w:hAnsi="Times New Roman" w:cs="Times New Roman"/>
        </w:rPr>
        <w:tab/>
        <w:t>praticar ato fraudulento na execução do contrato;</w:t>
      </w:r>
    </w:p>
    <w:p w14:paraId="540295F0"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lastRenderedPageBreak/>
        <w:t>g)</w:t>
      </w:r>
      <w:r w:rsidRPr="00C65956">
        <w:rPr>
          <w:rFonts w:ascii="Times New Roman" w:hAnsi="Times New Roman" w:cs="Times New Roman"/>
        </w:rPr>
        <w:tab/>
        <w:t>comportar-se de modo inidôneo ou cometer fraude de qualquer natureza;</w:t>
      </w:r>
    </w:p>
    <w:p w14:paraId="023EF64D"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h)</w:t>
      </w:r>
      <w:r w:rsidRPr="00C65956">
        <w:rPr>
          <w:rFonts w:ascii="Times New Roman" w:hAnsi="Times New Roman" w:cs="Times New Roman"/>
        </w:rPr>
        <w:tab/>
        <w:t>praticar ato lesivo previsto no art. 5º da Lei nº 12.846, de 1º de agosto de 2013.</w:t>
      </w:r>
    </w:p>
    <w:p w14:paraId="447BA0D8"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11.2.</w:t>
      </w:r>
      <w:r w:rsidRPr="00C65956">
        <w:rPr>
          <w:rFonts w:ascii="Times New Roman" w:hAnsi="Times New Roman" w:cs="Times New Roman"/>
        </w:rPr>
        <w:tab/>
        <w:t>Serão aplicadas ao contratado que incorrer nas infrações acima descritas as seguintes sanções:</w:t>
      </w:r>
    </w:p>
    <w:p w14:paraId="55D65324"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i.</w:t>
      </w:r>
      <w:r w:rsidRPr="00C65956">
        <w:rPr>
          <w:rFonts w:ascii="Times New Roman" w:hAnsi="Times New Roman" w:cs="Times New Roman"/>
        </w:rPr>
        <w:tab/>
        <w:t>Advertência, quando o contratado der causa à inexecução parcial do contrato, sempre que não se justificar a imposição de penalidade mais grave (art. 156, §2º, da Lei nº 14.133, de 2021);</w:t>
      </w:r>
    </w:p>
    <w:p w14:paraId="1A40604D" w14:textId="77777777" w:rsidR="00E07AC2" w:rsidRPr="00C65956" w:rsidRDefault="00E07AC2" w:rsidP="00E07AC2">
      <w:pPr>
        <w:spacing w:beforeLines="120" w:before="288" w:afterLines="120" w:after="288" w:line="312" w:lineRule="auto"/>
        <w:jc w:val="both"/>
        <w:rPr>
          <w:rFonts w:ascii="Times New Roman" w:hAnsi="Times New Roman" w:cs="Times New Roman"/>
        </w:rPr>
      </w:pPr>
      <w:proofErr w:type="spellStart"/>
      <w:r w:rsidRPr="00C65956">
        <w:rPr>
          <w:rFonts w:ascii="Times New Roman" w:hAnsi="Times New Roman" w:cs="Times New Roman"/>
        </w:rPr>
        <w:t>ii</w:t>
      </w:r>
      <w:proofErr w:type="spellEnd"/>
      <w:r w:rsidRPr="00C65956">
        <w:rPr>
          <w:rFonts w:ascii="Times New Roman" w:hAnsi="Times New Roman" w:cs="Times New Roman"/>
        </w:rPr>
        <w:t>.</w:t>
      </w:r>
      <w:r w:rsidRPr="00C65956">
        <w:rPr>
          <w:rFonts w:ascii="Times New Roman" w:hAnsi="Times New Roman" w:cs="Times New Roman"/>
        </w:rPr>
        <w:tab/>
        <w:t>Impedimento de licitar e contratar, quando praticadas as condutas descritas nas alíneas “b”, “c” e “d” do subitem acima deste Contrato, sempre que não se justificar a imposição de penalidade mais grave (art. 156, § 4º, da Lei nº 14.133, de 2021);</w:t>
      </w:r>
    </w:p>
    <w:p w14:paraId="32BB23BE" w14:textId="77777777" w:rsidR="00E07AC2" w:rsidRPr="00C65956" w:rsidRDefault="00E07AC2" w:rsidP="00E07AC2">
      <w:pPr>
        <w:spacing w:beforeLines="120" w:before="288" w:afterLines="120" w:after="288" w:line="312" w:lineRule="auto"/>
        <w:jc w:val="both"/>
        <w:rPr>
          <w:rFonts w:ascii="Times New Roman" w:hAnsi="Times New Roman" w:cs="Times New Roman"/>
        </w:rPr>
      </w:pPr>
      <w:proofErr w:type="spellStart"/>
      <w:r w:rsidRPr="00C65956">
        <w:rPr>
          <w:rFonts w:ascii="Times New Roman" w:hAnsi="Times New Roman" w:cs="Times New Roman"/>
        </w:rPr>
        <w:t>iii</w:t>
      </w:r>
      <w:proofErr w:type="spellEnd"/>
      <w:r w:rsidRPr="00C65956">
        <w:rPr>
          <w:rFonts w:ascii="Times New Roman" w:hAnsi="Times New Roman" w:cs="Times New Roman"/>
        </w:rPr>
        <w:t>.</w:t>
      </w:r>
      <w:r w:rsidRPr="00C65956">
        <w:rPr>
          <w:rFonts w:ascii="Times New Roman" w:hAnsi="Times New Roman" w:cs="Times New Roman"/>
        </w:rPr>
        <w:tab/>
        <w:t>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50570B96" w14:textId="77777777" w:rsidR="00E07AC2" w:rsidRPr="00C65956" w:rsidRDefault="00E07AC2" w:rsidP="00E07AC2">
      <w:pPr>
        <w:spacing w:beforeLines="120" w:before="288" w:afterLines="120" w:after="288" w:line="312" w:lineRule="auto"/>
        <w:jc w:val="both"/>
        <w:rPr>
          <w:rFonts w:ascii="Times New Roman" w:hAnsi="Times New Roman" w:cs="Times New Roman"/>
        </w:rPr>
      </w:pPr>
      <w:proofErr w:type="spellStart"/>
      <w:r w:rsidRPr="00C65956">
        <w:rPr>
          <w:rFonts w:ascii="Times New Roman" w:hAnsi="Times New Roman" w:cs="Times New Roman"/>
        </w:rPr>
        <w:t>iv</w:t>
      </w:r>
      <w:proofErr w:type="spellEnd"/>
      <w:r w:rsidRPr="00C65956">
        <w:rPr>
          <w:rFonts w:ascii="Times New Roman" w:hAnsi="Times New Roman" w:cs="Times New Roman"/>
        </w:rPr>
        <w:t>.</w:t>
      </w:r>
      <w:r w:rsidRPr="00C65956">
        <w:rPr>
          <w:rFonts w:ascii="Times New Roman" w:hAnsi="Times New Roman" w:cs="Times New Roman"/>
        </w:rPr>
        <w:tab/>
        <w:t>Multa:</w:t>
      </w:r>
    </w:p>
    <w:p w14:paraId="366451FC"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1.</w:t>
      </w:r>
      <w:r w:rsidRPr="00C65956">
        <w:rPr>
          <w:rFonts w:ascii="Times New Roman" w:hAnsi="Times New Roman" w:cs="Times New Roman"/>
        </w:rPr>
        <w:tab/>
        <w:t>Moratória de 0.5% (cinco décimos por cento) por dia de atraso injustificado sobre o valor da parcela inadimplida, até o limite de 15 (quinze) dias;</w:t>
      </w:r>
    </w:p>
    <w:p w14:paraId="41A9F7E1"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2.</w:t>
      </w:r>
      <w:r w:rsidRPr="00C65956">
        <w:rPr>
          <w:rFonts w:ascii="Times New Roman" w:hAnsi="Times New Roman" w:cs="Times New Roman"/>
        </w:rPr>
        <w:tab/>
        <w:t>Moratória de 0.5% (cinco décimos por cento) por dia de atraso injustificado sobre o valor total do contrato, até o máximo de 30% (trinta por cento), pela inobservância do prazo fixado para apresentação, suplementação ou reposição da garantia.</w:t>
      </w:r>
    </w:p>
    <w:p w14:paraId="30974995"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i.</w:t>
      </w:r>
      <w:r w:rsidRPr="00C65956">
        <w:rPr>
          <w:rFonts w:ascii="Times New Roman" w:hAnsi="Times New Roman" w:cs="Times New Roman"/>
        </w:rPr>
        <w:tab/>
        <w:t xml:space="preserve">O atraso superior a 15 (quinze) dias autoriza a Administração a promover a extinção do contrato por descumprimento ou cumprimento irregular de suas cláusulas, conforme dispõe o inciso I do art. 137 da Lei n. 14.133, de 2021. </w:t>
      </w:r>
    </w:p>
    <w:p w14:paraId="36EEA09D"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11.3.</w:t>
      </w:r>
      <w:r w:rsidRPr="00C65956">
        <w:rPr>
          <w:rFonts w:ascii="Times New Roman" w:hAnsi="Times New Roman" w:cs="Times New Roman"/>
        </w:rPr>
        <w:tab/>
        <w:t>A aplicação das sanções previstas neste Contrato não exclui, em hipótese alguma, a obrigação de reparação integral do dano causado ao Contratante (art. 156, §9º, da Lei nº 14.133, de 2021)</w:t>
      </w:r>
    </w:p>
    <w:p w14:paraId="7B946572"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11.3.1.</w:t>
      </w:r>
      <w:r w:rsidRPr="00C65956">
        <w:rPr>
          <w:rFonts w:ascii="Times New Roman" w:hAnsi="Times New Roman" w:cs="Times New Roman"/>
        </w:rPr>
        <w:tab/>
        <w:t>Todas as sanções previstas neste Contrato poderão ser aplicadas cumulativamente com a multa (art. 156, §7º, da Lei nº 14.133, de 2021).</w:t>
      </w:r>
    </w:p>
    <w:p w14:paraId="0704D262"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11.3.2.</w:t>
      </w:r>
      <w:r w:rsidRPr="00C65956">
        <w:rPr>
          <w:rFonts w:ascii="Times New Roman" w:hAnsi="Times New Roman" w:cs="Times New Roman"/>
        </w:rPr>
        <w:tab/>
        <w:t>Antes da aplicação da multa será facultada a defesa do interessado no prazo de 15 (quinze) dias úteis, contado da data de sua intimação (art. 157, da Lei nº 14.133, de 2021)</w:t>
      </w:r>
    </w:p>
    <w:p w14:paraId="5F07B8C4"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11.3.3.</w:t>
      </w:r>
      <w:r w:rsidRPr="00C65956">
        <w:rPr>
          <w:rFonts w:ascii="Times New Roman" w:hAnsi="Times New Roman" w:cs="Times New Roman"/>
        </w:rPr>
        <w:tab/>
        <w:t xml:space="preserve">Se a multa aplicada e as indenizações cabíveis forem superiores ao valor do pagamento eventualmente devido pelo Contratante ao Contratado, além da perda desse valor, a diferença será </w:t>
      </w:r>
      <w:r w:rsidRPr="00C65956">
        <w:rPr>
          <w:rFonts w:ascii="Times New Roman" w:hAnsi="Times New Roman" w:cs="Times New Roman"/>
        </w:rPr>
        <w:lastRenderedPageBreak/>
        <w:t>descontada da garantia prestada ou será cobrada judicialmente (art. 156, §8º, da Lei nº 14.133, de 2021).</w:t>
      </w:r>
    </w:p>
    <w:p w14:paraId="464815C3"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11.3.4.</w:t>
      </w:r>
      <w:r w:rsidRPr="00C65956">
        <w:rPr>
          <w:rFonts w:ascii="Times New Roman" w:hAnsi="Times New Roman" w:cs="Times New Roman"/>
        </w:rPr>
        <w:tab/>
        <w:t>Previamente ao encaminhamento à cobrança judicial, a multa poderá ser recolhida administrativamente no prazo máximo de 10 (dez) dias, a contar da data do recebimento da comunicação enviada pela autoridade competente.</w:t>
      </w:r>
    </w:p>
    <w:p w14:paraId="5677BC85"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11.4.</w:t>
      </w:r>
      <w:r w:rsidRPr="00C65956">
        <w:rPr>
          <w:rFonts w:ascii="Times New Roman" w:hAnsi="Times New Roman" w:cs="Times New Roman"/>
        </w:rPr>
        <w:tab/>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4A881C9F"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11.5.</w:t>
      </w:r>
      <w:r w:rsidRPr="00C65956">
        <w:rPr>
          <w:rFonts w:ascii="Times New Roman" w:hAnsi="Times New Roman" w:cs="Times New Roman"/>
        </w:rPr>
        <w:tab/>
        <w:t>Na aplicação das sanções serão considerados (art. 156, §1º, da Lei nº 14.133, de 2021):</w:t>
      </w:r>
    </w:p>
    <w:p w14:paraId="62BEE596"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a)</w:t>
      </w:r>
      <w:r w:rsidRPr="00C65956">
        <w:rPr>
          <w:rFonts w:ascii="Times New Roman" w:hAnsi="Times New Roman" w:cs="Times New Roman"/>
        </w:rPr>
        <w:tab/>
        <w:t>a natureza e a gravidade da infração cometida;</w:t>
      </w:r>
    </w:p>
    <w:p w14:paraId="507AA5ED"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b)</w:t>
      </w:r>
      <w:r w:rsidRPr="00C65956">
        <w:rPr>
          <w:rFonts w:ascii="Times New Roman" w:hAnsi="Times New Roman" w:cs="Times New Roman"/>
        </w:rPr>
        <w:tab/>
        <w:t>as peculiaridades do caso concreto;</w:t>
      </w:r>
    </w:p>
    <w:p w14:paraId="0C3C474C"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c)</w:t>
      </w:r>
      <w:r w:rsidRPr="00C65956">
        <w:rPr>
          <w:rFonts w:ascii="Times New Roman" w:hAnsi="Times New Roman" w:cs="Times New Roman"/>
        </w:rPr>
        <w:tab/>
        <w:t>as circunstâncias agravantes ou atenuantes;</w:t>
      </w:r>
    </w:p>
    <w:p w14:paraId="7F87EC0C"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d)</w:t>
      </w:r>
      <w:r w:rsidRPr="00C65956">
        <w:rPr>
          <w:rFonts w:ascii="Times New Roman" w:hAnsi="Times New Roman" w:cs="Times New Roman"/>
        </w:rPr>
        <w:tab/>
        <w:t>os danos que dela provierem para o Contratante;</w:t>
      </w:r>
    </w:p>
    <w:p w14:paraId="1C778677"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e)</w:t>
      </w:r>
      <w:r w:rsidRPr="00C65956">
        <w:rPr>
          <w:rFonts w:ascii="Times New Roman" w:hAnsi="Times New Roman" w:cs="Times New Roman"/>
        </w:rPr>
        <w:tab/>
        <w:t>a implantação ou o aperfeiçoamento de programa de integridade, conforme normas e orientações dos órgãos de controle.</w:t>
      </w:r>
    </w:p>
    <w:p w14:paraId="306E51AF"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11.6.</w:t>
      </w:r>
      <w:r w:rsidRPr="00C65956">
        <w:rPr>
          <w:rFonts w:ascii="Times New Roman" w:hAnsi="Times New Roman" w:cs="Times New Roman"/>
        </w:rPr>
        <w:tab/>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134060DF"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11.7.</w:t>
      </w:r>
      <w:r w:rsidRPr="00C65956">
        <w:rPr>
          <w:rFonts w:ascii="Times New Roman" w:hAnsi="Times New Roman" w:cs="Times New Roman"/>
        </w:rPr>
        <w:tab/>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27D10AA1"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11.8.</w:t>
      </w:r>
      <w:r w:rsidRPr="00C65956">
        <w:rPr>
          <w:rFonts w:ascii="Times New Roman" w:hAnsi="Times New Roman" w:cs="Times New Roman"/>
        </w:rPr>
        <w:tab/>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C65956">
        <w:rPr>
          <w:rFonts w:ascii="Times New Roman" w:hAnsi="Times New Roman" w:cs="Times New Roman"/>
        </w:rPr>
        <w:t>Ceis</w:t>
      </w:r>
      <w:proofErr w:type="spellEnd"/>
      <w:r w:rsidRPr="00C65956">
        <w:rPr>
          <w:rFonts w:ascii="Times New Roman" w:hAnsi="Times New Roman" w:cs="Times New Roman"/>
        </w:rPr>
        <w:t xml:space="preserve">) e no </w:t>
      </w:r>
      <w:r w:rsidRPr="00C65956">
        <w:rPr>
          <w:rFonts w:ascii="Times New Roman" w:hAnsi="Times New Roman" w:cs="Times New Roman"/>
        </w:rPr>
        <w:lastRenderedPageBreak/>
        <w:t>Cadastro Nacional de Empresas Punidas (</w:t>
      </w:r>
      <w:proofErr w:type="spellStart"/>
      <w:r w:rsidRPr="00C65956">
        <w:rPr>
          <w:rFonts w:ascii="Times New Roman" w:hAnsi="Times New Roman" w:cs="Times New Roman"/>
        </w:rPr>
        <w:t>Cnep</w:t>
      </w:r>
      <w:proofErr w:type="spellEnd"/>
      <w:r w:rsidRPr="00C65956">
        <w:rPr>
          <w:rFonts w:ascii="Times New Roman" w:hAnsi="Times New Roman" w:cs="Times New Roman"/>
        </w:rPr>
        <w:t>), instituídos no âmbito do Poder Executivo Federal. (Art. 161, da Lei nº 14.133, de 2021).</w:t>
      </w:r>
    </w:p>
    <w:p w14:paraId="19917E22"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11.9.</w:t>
      </w:r>
      <w:r w:rsidRPr="00C65956">
        <w:rPr>
          <w:rFonts w:ascii="Times New Roman" w:hAnsi="Times New Roman" w:cs="Times New Roman"/>
        </w:rPr>
        <w:tab/>
        <w:t>As sanções de impedimento de licitar e contratar e declaração de inidoneidade para licitar ou contratar são passíveis de reabilitação na forma do art. 163 da Lei nº 14.133/21.</w:t>
      </w:r>
    </w:p>
    <w:p w14:paraId="7DA0A84D"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11.10.</w:t>
      </w:r>
      <w:r w:rsidRPr="00C65956">
        <w:rPr>
          <w:rFonts w:ascii="Times New Roman" w:hAnsi="Times New Roman" w:cs="Times New Roman"/>
        </w:rPr>
        <w:tab/>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17659CE4" w14:textId="77777777" w:rsidR="00E07AC2" w:rsidRPr="00C65956" w:rsidRDefault="00E07AC2" w:rsidP="00E07AC2">
      <w:pPr>
        <w:spacing w:beforeLines="120" w:before="288" w:afterLines="120" w:after="288" w:line="312" w:lineRule="auto"/>
        <w:jc w:val="both"/>
        <w:rPr>
          <w:rFonts w:ascii="Times New Roman" w:hAnsi="Times New Roman" w:cs="Times New Roman"/>
          <w:b/>
          <w:bCs/>
        </w:rPr>
      </w:pPr>
      <w:r w:rsidRPr="00C65956">
        <w:rPr>
          <w:rFonts w:ascii="Times New Roman" w:hAnsi="Times New Roman" w:cs="Times New Roman"/>
          <w:b/>
          <w:bCs/>
        </w:rPr>
        <w:t>12.</w:t>
      </w:r>
      <w:r w:rsidRPr="00C65956">
        <w:rPr>
          <w:rFonts w:ascii="Times New Roman" w:hAnsi="Times New Roman" w:cs="Times New Roman"/>
          <w:b/>
          <w:bCs/>
        </w:rPr>
        <w:tab/>
        <w:t xml:space="preserve">CLÁUSULA DÉCIMA SEGUNDA– DA EXTINÇÃO CONTRATUAL </w:t>
      </w:r>
    </w:p>
    <w:p w14:paraId="3040A7AD"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12.1.</w:t>
      </w:r>
      <w:r w:rsidRPr="00C65956">
        <w:rPr>
          <w:rFonts w:ascii="Times New Roman" w:hAnsi="Times New Roman" w:cs="Times New Roman"/>
        </w:rPr>
        <w:tab/>
        <w:t>O contrato será extinto quando vencido o prazo nele estipulado, independentemente de terem sido cumpridas ou não as obrigações de ambas as partes contraentes.</w:t>
      </w:r>
    </w:p>
    <w:p w14:paraId="3B6D7150"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12.1.1.</w:t>
      </w:r>
      <w:r w:rsidRPr="00C65956">
        <w:rPr>
          <w:rFonts w:ascii="Times New Roman" w:hAnsi="Times New Roman" w:cs="Times New Roman"/>
        </w:rPr>
        <w:tab/>
        <w:t>O contrato poderá ser extinto antes do prazo nele fixado, sem ônus para o Contratante, quando este não dispuser de créditos orçamentários para sua continuidade ou quando entender que o contrato não mais lhe oferece vantagem.</w:t>
      </w:r>
    </w:p>
    <w:p w14:paraId="70A0DF41"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12.1.2.</w:t>
      </w:r>
      <w:r w:rsidRPr="00C65956">
        <w:rPr>
          <w:rFonts w:ascii="Times New Roman" w:hAnsi="Times New Roman" w:cs="Times New Roman"/>
        </w:rPr>
        <w:tab/>
        <w:t>A extinção nesta hipótese ocorrerá na próxima data de aniversário do contrato, desde que haja a notificação do contratado pelo contratante nesse sentido com pelo menos 2 (dois) meses de antecedência desse dia.</w:t>
      </w:r>
    </w:p>
    <w:p w14:paraId="66A1AE9B"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12.2.</w:t>
      </w:r>
      <w:r w:rsidRPr="00C65956">
        <w:rPr>
          <w:rFonts w:ascii="Times New Roman" w:hAnsi="Times New Roman" w:cs="Times New Roman"/>
        </w:rPr>
        <w:tab/>
        <w:t>O contrato poderá ser extinto antes de cumpridas as obrigações nele estipuladas, ou antes do prazo nele fixado, por algum dos motivos previstos no artigo 137 da Lei nº 14.133/21, bem como amigavelmente, assegurados o contraditório e a ampla defesa.</w:t>
      </w:r>
    </w:p>
    <w:p w14:paraId="63B46306"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12.2.1.</w:t>
      </w:r>
      <w:r w:rsidRPr="00C65956">
        <w:rPr>
          <w:rFonts w:ascii="Times New Roman" w:hAnsi="Times New Roman" w:cs="Times New Roman"/>
        </w:rPr>
        <w:tab/>
        <w:t>Nesta hipótese, aplicam-se também os artigos 138 e 139 da mesma Lei.</w:t>
      </w:r>
    </w:p>
    <w:p w14:paraId="1A47BA8B"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12.2.2.</w:t>
      </w:r>
      <w:r w:rsidRPr="00C65956">
        <w:rPr>
          <w:rFonts w:ascii="Times New Roman" w:hAnsi="Times New Roman" w:cs="Times New Roman"/>
        </w:rPr>
        <w:tab/>
        <w:t>A alteração social ou a modificação da finalidade ou da estrutura da empresa não ensejará a extinção se não restringir sua capacidade de concluir o contrato.</w:t>
      </w:r>
    </w:p>
    <w:p w14:paraId="4CCC2669"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12.2.2.1.</w:t>
      </w:r>
      <w:r w:rsidRPr="00C65956">
        <w:rPr>
          <w:rFonts w:ascii="Times New Roman" w:hAnsi="Times New Roman" w:cs="Times New Roman"/>
        </w:rPr>
        <w:tab/>
        <w:t>Se a operação implicar mudança da pessoa jurídica contratada, deverá ser formalizado termo aditivo para alteração subjetiva.</w:t>
      </w:r>
    </w:p>
    <w:p w14:paraId="4EEA61A9"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12.3.</w:t>
      </w:r>
      <w:r w:rsidRPr="00C65956">
        <w:rPr>
          <w:rFonts w:ascii="Times New Roman" w:hAnsi="Times New Roman" w:cs="Times New Roman"/>
        </w:rPr>
        <w:tab/>
        <w:t>O termo de extinção, sempre que possível, será precedido:</w:t>
      </w:r>
    </w:p>
    <w:p w14:paraId="10B1703B"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12.3.1.</w:t>
      </w:r>
      <w:r w:rsidRPr="00C65956">
        <w:rPr>
          <w:rFonts w:ascii="Times New Roman" w:hAnsi="Times New Roman" w:cs="Times New Roman"/>
        </w:rPr>
        <w:tab/>
        <w:t>Balanço dos eventos contratuais já cumpridos ou parcialmente cumpridos;</w:t>
      </w:r>
    </w:p>
    <w:p w14:paraId="022B4720"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12.3.2.</w:t>
      </w:r>
      <w:r w:rsidRPr="00C65956">
        <w:rPr>
          <w:rFonts w:ascii="Times New Roman" w:hAnsi="Times New Roman" w:cs="Times New Roman"/>
        </w:rPr>
        <w:tab/>
        <w:t>Relação dos pagamentos já efetuados e ainda devidos;</w:t>
      </w:r>
    </w:p>
    <w:p w14:paraId="5154593C"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lastRenderedPageBreak/>
        <w:t>12.3.3.</w:t>
      </w:r>
      <w:r w:rsidRPr="00C65956">
        <w:rPr>
          <w:rFonts w:ascii="Times New Roman" w:hAnsi="Times New Roman" w:cs="Times New Roman"/>
        </w:rPr>
        <w:tab/>
        <w:t>Indenizações e multas.</w:t>
      </w:r>
    </w:p>
    <w:p w14:paraId="2BF03EFF"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12.4.</w:t>
      </w:r>
      <w:r w:rsidRPr="00C65956">
        <w:rPr>
          <w:rFonts w:ascii="Times New Roman" w:hAnsi="Times New Roman" w:cs="Times New Roman"/>
        </w:rPr>
        <w:tab/>
        <w:t xml:space="preserve">A extinção do contrato não configura óbice para o reconhecimento do desequilíbrio econômico-financeiro, hipótese em que será concedida indenização por meio de termo indenizatório (art. 131, caput, da Lei n.º 14.133, de 2021). </w:t>
      </w:r>
    </w:p>
    <w:p w14:paraId="3AAD9235" w14:textId="77777777" w:rsidR="00E07AC2" w:rsidRPr="00C65956" w:rsidRDefault="00E07AC2" w:rsidP="00E07AC2">
      <w:pPr>
        <w:spacing w:beforeLines="120" w:before="288" w:afterLines="120" w:after="288" w:line="312" w:lineRule="auto"/>
        <w:jc w:val="both"/>
        <w:rPr>
          <w:rFonts w:ascii="Times New Roman" w:hAnsi="Times New Roman" w:cs="Times New Roman"/>
          <w:b/>
          <w:bCs/>
        </w:rPr>
      </w:pPr>
      <w:r w:rsidRPr="00C65956">
        <w:rPr>
          <w:rFonts w:ascii="Times New Roman" w:hAnsi="Times New Roman" w:cs="Times New Roman"/>
          <w:b/>
          <w:bCs/>
        </w:rPr>
        <w:t>13.</w:t>
      </w:r>
      <w:r w:rsidRPr="00C65956">
        <w:rPr>
          <w:rFonts w:ascii="Times New Roman" w:hAnsi="Times New Roman" w:cs="Times New Roman"/>
          <w:b/>
          <w:bCs/>
        </w:rPr>
        <w:tab/>
        <w:t xml:space="preserve">CLÁUSULA DÉCIMA TERCEIRA – DOTAÇÃO ORÇAMENTÁRIA </w:t>
      </w:r>
    </w:p>
    <w:p w14:paraId="2FCEBF5D"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13.1.</w:t>
      </w:r>
      <w:r w:rsidRPr="00C65956">
        <w:rPr>
          <w:rFonts w:ascii="Times New Roman" w:hAnsi="Times New Roman" w:cs="Times New Roman"/>
        </w:rPr>
        <w:tab/>
        <w:t>As despesas decorrentes da presente contratação correrão à conta de recursos específicos consignados no Orçamento Geral deste exercício, na dotação abaixo discriminada:</w:t>
      </w:r>
    </w:p>
    <w:tbl>
      <w:tblPr>
        <w:tblStyle w:val="TabelacomGrelha1"/>
        <w:tblW w:w="9343" w:type="dxa"/>
        <w:tblLook w:val="04A0" w:firstRow="1" w:lastRow="0" w:firstColumn="1" w:lastColumn="0" w:noHBand="0" w:noVBand="1"/>
      </w:tblPr>
      <w:tblGrid>
        <w:gridCol w:w="4176"/>
        <w:gridCol w:w="1176"/>
        <w:gridCol w:w="3991"/>
      </w:tblGrid>
      <w:tr w:rsidR="00E07AC2" w:rsidRPr="00780B71" w14:paraId="4CB8F648" w14:textId="77777777" w:rsidTr="00AD5505">
        <w:tc>
          <w:tcPr>
            <w:tcW w:w="4176" w:type="dxa"/>
          </w:tcPr>
          <w:p w14:paraId="299030E6" w14:textId="77777777" w:rsidR="00E07AC2" w:rsidRPr="00780B71" w:rsidRDefault="00E07AC2" w:rsidP="00AD5505">
            <w:pPr>
              <w:spacing w:after="160" w:line="360" w:lineRule="auto"/>
              <w:ind w:firstLine="0"/>
              <w:jc w:val="center"/>
              <w:rPr>
                <w:rFonts w:ascii="Times New Roman" w:hAnsi="Times New Roman" w:cs="Times New Roman"/>
                <w:shd w:val="clear" w:color="auto" w:fill="FFFFFF"/>
                <w:lang w:eastAsia="en-US"/>
              </w:rPr>
            </w:pPr>
            <w:r>
              <w:rPr>
                <w:rFonts w:ascii="Times New Roman" w:hAnsi="Times New Roman" w:cs="Times New Roman"/>
                <w:shd w:val="clear" w:color="auto" w:fill="FFFFFF"/>
                <w:lang w:eastAsia="en-US"/>
              </w:rPr>
              <w:t>Dotação</w:t>
            </w:r>
          </w:p>
        </w:tc>
        <w:tc>
          <w:tcPr>
            <w:tcW w:w="1176" w:type="dxa"/>
          </w:tcPr>
          <w:p w14:paraId="1BB0A06E" w14:textId="77777777" w:rsidR="00E07AC2" w:rsidRPr="00780B71" w:rsidRDefault="00E07AC2" w:rsidP="00AD5505">
            <w:pPr>
              <w:spacing w:after="160" w:line="360" w:lineRule="auto"/>
              <w:ind w:firstLine="0"/>
              <w:jc w:val="center"/>
              <w:rPr>
                <w:rFonts w:ascii="Times New Roman" w:hAnsi="Times New Roman" w:cs="Times New Roman"/>
                <w:shd w:val="clear" w:color="auto" w:fill="FFFFFF"/>
                <w:lang w:eastAsia="en-US"/>
              </w:rPr>
            </w:pPr>
            <w:r>
              <w:rPr>
                <w:rFonts w:ascii="Times New Roman" w:hAnsi="Times New Roman" w:cs="Times New Roman"/>
                <w:shd w:val="clear" w:color="auto" w:fill="FFFFFF"/>
                <w:lang w:eastAsia="en-US"/>
              </w:rPr>
              <w:t>Fonte</w:t>
            </w:r>
          </w:p>
        </w:tc>
        <w:tc>
          <w:tcPr>
            <w:tcW w:w="3991" w:type="dxa"/>
          </w:tcPr>
          <w:p w14:paraId="62074A44" w14:textId="77777777" w:rsidR="00E07AC2" w:rsidRPr="00780B71" w:rsidRDefault="00E07AC2" w:rsidP="00AD5505">
            <w:pPr>
              <w:spacing w:after="160" w:line="360" w:lineRule="auto"/>
              <w:ind w:firstLine="0"/>
              <w:jc w:val="center"/>
              <w:rPr>
                <w:rFonts w:ascii="Times New Roman" w:hAnsi="Times New Roman" w:cs="Times New Roman"/>
                <w:shd w:val="clear" w:color="auto" w:fill="FFFFFF"/>
                <w:lang w:eastAsia="en-US"/>
              </w:rPr>
            </w:pPr>
            <w:r>
              <w:rPr>
                <w:rFonts w:ascii="Times New Roman" w:hAnsi="Times New Roman" w:cs="Times New Roman"/>
                <w:shd w:val="clear" w:color="auto" w:fill="FFFFFF"/>
                <w:lang w:eastAsia="en-US"/>
              </w:rPr>
              <w:t>Descrição</w:t>
            </w:r>
          </w:p>
        </w:tc>
      </w:tr>
      <w:tr w:rsidR="00E07AC2" w:rsidRPr="00780B71" w14:paraId="67099704" w14:textId="77777777" w:rsidTr="00AD5505">
        <w:trPr>
          <w:trHeight w:val="465"/>
        </w:trPr>
        <w:tc>
          <w:tcPr>
            <w:tcW w:w="4176" w:type="dxa"/>
          </w:tcPr>
          <w:p w14:paraId="6ECD115A" w14:textId="77777777" w:rsidR="00E07AC2" w:rsidRPr="00780B71" w:rsidRDefault="00E07AC2" w:rsidP="00AD5505">
            <w:pPr>
              <w:spacing w:after="160" w:line="360" w:lineRule="auto"/>
              <w:ind w:firstLine="0"/>
              <w:jc w:val="center"/>
              <w:rPr>
                <w:rFonts w:ascii="Times New Roman" w:hAnsi="Times New Roman" w:cs="Times New Roman"/>
                <w:shd w:val="clear" w:color="auto" w:fill="FFFFFF"/>
                <w:lang w:eastAsia="en-US"/>
              </w:rPr>
            </w:pPr>
          </w:p>
        </w:tc>
        <w:tc>
          <w:tcPr>
            <w:tcW w:w="1176" w:type="dxa"/>
          </w:tcPr>
          <w:p w14:paraId="4C1FAACC" w14:textId="77777777" w:rsidR="00E07AC2" w:rsidRPr="00780B71" w:rsidRDefault="00E07AC2" w:rsidP="00AD5505">
            <w:pPr>
              <w:spacing w:after="160" w:line="360" w:lineRule="auto"/>
              <w:ind w:firstLine="0"/>
              <w:jc w:val="center"/>
              <w:rPr>
                <w:rFonts w:ascii="Times New Roman" w:hAnsi="Times New Roman" w:cs="Times New Roman"/>
                <w:shd w:val="clear" w:color="auto" w:fill="FFFFFF"/>
                <w:lang w:eastAsia="en-US"/>
              </w:rPr>
            </w:pPr>
          </w:p>
        </w:tc>
        <w:tc>
          <w:tcPr>
            <w:tcW w:w="3991" w:type="dxa"/>
          </w:tcPr>
          <w:p w14:paraId="75E82CBF" w14:textId="77777777" w:rsidR="00E07AC2" w:rsidRPr="00780B71" w:rsidRDefault="00E07AC2" w:rsidP="00AD5505">
            <w:pPr>
              <w:spacing w:after="160" w:line="360" w:lineRule="auto"/>
              <w:ind w:firstLine="0"/>
              <w:jc w:val="center"/>
              <w:rPr>
                <w:rFonts w:ascii="Times New Roman" w:hAnsi="Times New Roman" w:cs="Times New Roman"/>
                <w:shd w:val="clear" w:color="auto" w:fill="FFFFFF"/>
                <w:lang w:eastAsia="en-US"/>
              </w:rPr>
            </w:pPr>
          </w:p>
        </w:tc>
      </w:tr>
    </w:tbl>
    <w:p w14:paraId="75F36990" w14:textId="77777777" w:rsidR="00E07AC2" w:rsidRPr="00C65956" w:rsidRDefault="00E07AC2" w:rsidP="00E07AC2">
      <w:pPr>
        <w:spacing w:beforeLines="120" w:before="288" w:afterLines="120" w:after="288" w:line="312" w:lineRule="auto"/>
        <w:jc w:val="both"/>
        <w:rPr>
          <w:rFonts w:ascii="Times New Roman" w:hAnsi="Times New Roman" w:cs="Times New Roman"/>
          <w:b/>
          <w:bCs/>
        </w:rPr>
      </w:pPr>
      <w:r w:rsidRPr="00C65956">
        <w:rPr>
          <w:rFonts w:ascii="Times New Roman" w:hAnsi="Times New Roman" w:cs="Times New Roman"/>
          <w:b/>
          <w:bCs/>
        </w:rPr>
        <w:t>14.</w:t>
      </w:r>
      <w:r w:rsidRPr="00C65956">
        <w:rPr>
          <w:rFonts w:ascii="Times New Roman" w:hAnsi="Times New Roman" w:cs="Times New Roman"/>
          <w:b/>
          <w:bCs/>
        </w:rPr>
        <w:tab/>
        <w:t>CLÁUSULA DÉCIMA QUARTA – DOS CASOS OMISSOS</w:t>
      </w:r>
    </w:p>
    <w:p w14:paraId="1625B5D9"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14.1.</w:t>
      </w:r>
      <w:r w:rsidRPr="00C65956">
        <w:rPr>
          <w:rFonts w:ascii="Times New Roman" w:hAnsi="Times New Roman" w:cs="Times New Roman"/>
        </w:rPr>
        <w:tab/>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FBDF51D" w14:textId="77777777" w:rsidR="00E07AC2" w:rsidRPr="00C65956" w:rsidRDefault="00E07AC2" w:rsidP="00E07AC2">
      <w:pPr>
        <w:spacing w:beforeLines="120" w:before="288" w:afterLines="120" w:after="288" w:line="312" w:lineRule="auto"/>
        <w:jc w:val="both"/>
        <w:rPr>
          <w:rFonts w:ascii="Times New Roman" w:hAnsi="Times New Roman" w:cs="Times New Roman"/>
          <w:b/>
          <w:bCs/>
        </w:rPr>
      </w:pPr>
      <w:r w:rsidRPr="00C65956">
        <w:rPr>
          <w:rFonts w:ascii="Times New Roman" w:hAnsi="Times New Roman" w:cs="Times New Roman"/>
          <w:b/>
          <w:bCs/>
        </w:rPr>
        <w:t>15.</w:t>
      </w:r>
      <w:r w:rsidRPr="00C65956">
        <w:rPr>
          <w:rFonts w:ascii="Times New Roman" w:hAnsi="Times New Roman" w:cs="Times New Roman"/>
          <w:b/>
          <w:bCs/>
        </w:rPr>
        <w:tab/>
        <w:t>CLÁUSULA DÉCIMA QUINTA – ALTERAÇÕES</w:t>
      </w:r>
    </w:p>
    <w:p w14:paraId="7571249C"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15.1.</w:t>
      </w:r>
      <w:r w:rsidRPr="00C65956">
        <w:rPr>
          <w:rFonts w:ascii="Times New Roman" w:hAnsi="Times New Roman" w:cs="Times New Roman"/>
        </w:rPr>
        <w:tab/>
        <w:t xml:space="preserve">Eventuais alterações contratuais reger-se-ão pela disciplina dos </w:t>
      </w:r>
      <w:proofErr w:type="spellStart"/>
      <w:r w:rsidRPr="00C65956">
        <w:rPr>
          <w:rFonts w:ascii="Times New Roman" w:hAnsi="Times New Roman" w:cs="Times New Roman"/>
        </w:rPr>
        <w:t>arts</w:t>
      </w:r>
      <w:proofErr w:type="spellEnd"/>
      <w:r w:rsidRPr="00C65956">
        <w:rPr>
          <w:rFonts w:ascii="Times New Roman" w:hAnsi="Times New Roman" w:cs="Times New Roman"/>
        </w:rPr>
        <w:t>. 124 e seguintes da Lei nº 14.133, de 2021.</w:t>
      </w:r>
    </w:p>
    <w:p w14:paraId="10967507"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15.2.</w:t>
      </w:r>
      <w:r w:rsidRPr="00C65956">
        <w:rPr>
          <w:rFonts w:ascii="Times New Roman" w:hAnsi="Times New Roman" w:cs="Times New Roman"/>
        </w:rPr>
        <w:tab/>
        <w:t>O contratado é obrigado a aceitar, nas mesmas condições contratuais, os acréscimos ou supressões que se fizerem necessários, até o limite de 25% (vinte e cinco por cento) do valor inicial atualizado do contrato.</w:t>
      </w:r>
    </w:p>
    <w:p w14:paraId="771446DC"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15.3.</w:t>
      </w:r>
      <w:r w:rsidRPr="00C65956">
        <w:rPr>
          <w:rFonts w:ascii="Times New Roman" w:hAnsi="Times New Roman" w:cs="Times New Roman"/>
        </w:rPr>
        <w:tab/>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FEF6466"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15.4.</w:t>
      </w:r>
      <w:r w:rsidRPr="00C65956">
        <w:rPr>
          <w:rFonts w:ascii="Times New Roman" w:hAnsi="Times New Roman" w:cs="Times New Roman"/>
        </w:rPr>
        <w:tab/>
        <w:t>Registros que não caracterizam alteração do contrato podem ser realizados por simples apostila, dispensada a celebração de termo aditivo, na forma do art. 136 da Lei nº 14.133, de 2021.</w:t>
      </w:r>
    </w:p>
    <w:p w14:paraId="7DEB8E45" w14:textId="77777777" w:rsidR="00E07AC2" w:rsidRDefault="00E07AC2" w:rsidP="00E07AC2">
      <w:pPr>
        <w:spacing w:beforeLines="120" w:before="288" w:afterLines="120" w:after="288" w:line="312" w:lineRule="auto"/>
        <w:jc w:val="both"/>
        <w:rPr>
          <w:rFonts w:ascii="Times New Roman" w:hAnsi="Times New Roman" w:cs="Times New Roman"/>
          <w:b/>
          <w:bCs/>
        </w:rPr>
      </w:pPr>
      <w:r w:rsidRPr="00C65956">
        <w:rPr>
          <w:rFonts w:ascii="Times New Roman" w:hAnsi="Times New Roman" w:cs="Times New Roman"/>
          <w:b/>
          <w:bCs/>
        </w:rPr>
        <w:t>16.</w:t>
      </w:r>
      <w:r w:rsidRPr="00C65956">
        <w:rPr>
          <w:rFonts w:ascii="Times New Roman" w:hAnsi="Times New Roman" w:cs="Times New Roman"/>
          <w:b/>
          <w:bCs/>
        </w:rPr>
        <w:tab/>
        <w:t xml:space="preserve">CLÁUSULA DÉCIMA SEXTA – </w:t>
      </w:r>
      <w:r w:rsidRPr="00AF5265">
        <w:rPr>
          <w:rFonts w:ascii="Times New Roman" w:hAnsi="Times New Roman" w:cs="Times New Roman"/>
          <w:b/>
          <w:bCs/>
        </w:rPr>
        <w:t xml:space="preserve">DA GESTÃO </w:t>
      </w:r>
      <w:r>
        <w:rPr>
          <w:rFonts w:ascii="Times New Roman" w:hAnsi="Times New Roman" w:cs="Times New Roman"/>
          <w:b/>
          <w:bCs/>
        </w:rPr>
        <w:t>E FISCALIZAÇÃO CONTRATUAL</w:t>
      </w:r>
    </w:p>
    <w:p w14:paraId="50BDD883" w14:textId="77777777" w:rsidR="00E07AC2" w:rsidRPr="00AF5265" w:rsidRDefault="00E07AC2" w:rsidP="00E07AC2">
      <w:pPr>
        <w:spacing w:beforeLines="120" w:before="288" w:afterLines="120" w:after="288" w:line="312" w:lineRule="auto"/>
        <w:jc w:val="both"/>
        <w:rPr>
          <w:rFonts w:ascii="Times New Roman" w:hAnsi="Times New Roman" w:cs="Times New Roman"/>
        </w:rPr>
      </w:pPr>
      <w:r w:rsidRPr="00AF5265">
        <w:rPr>
          <w:rFonts w:ascii="Times New Roman" w:hAnsi="Times New Roman" w:cs="Times New Roman"/>
        </w:rPr>
        <w:lastRenderedPageBreak/>
        <w:t xml:space="preserve">16.1. A gestão do presente contrato caberá ao servidor </w:t>
      </w:r>
      <w:proofErr w:type="spellStart"/>
      <w:r w:rsidRPr="00AF5265">
        <w:rPr>
          <w:rFonts w:ascii="Times New Roman" w:hAnsi="Times New Roman" w:cs="Times New Roman"/>
          <w:color w:val="FF0000"/>
        </w:rPr>
        <w:t>xxxxxxxxxx</w:t>
      </w:r>
      <w:proofErr w:type="spellEnd"/>
      <w:r w:rsidRPr="00AF5265">
        <w:rPr>
          <w:rFonts w:ascii="Times New Roman" w:hAnsi="Times New Roman" w:cs="Times New Roman"/>
        </w:rPr>
        <w:t xml:space="preserve">, matrícula nº </w:t>
      </w:r>
      <w:proofErr w:type="spellStart"/>
      <w:r w:rsidRPr="00AF5265">
        <w:rPr>
          <w:rFonts w:ascii="Times New Roman" w:hAnsi="Times New Roman" w:cs="Times New Roman"/>
          <w:color w:val="FF0000"/>
        </w:rPr>
        <w:t>xxxxx</w:t>
      </w:r>
      <w:proofErr w:type="spellEnd"/>
      <w:r w:rsidRPr="00AF5265">
        <w:rPr>
          <w:rFonts w:ascii="Times New Roman" w:hAnsi="Times New Roman" w:cs="Times New Roman"/>
        </w:rPr>
        <w:t>, a que compete coordenar as atividades relacionadas à fiscalização técnica, administrativa e setorial e dos atos preparatórios à instrução processual e ao encaminhamento da documentação pertinente ao setor de contratos para a formalização dos procedimentos relativos à prorrogação, à alteração, ao reequilíbrio, ao pagamento, à eventual aplicação de sanções e à extinção dos contratos, entre outros.</w:t>
      </w:r>
    </w:p>
    <w:p w14:paraId="1E2805B7" w14:textId="77777777" w:rsidR="00E07AC2" w:rsidRPr="00AF5265" w:rsidRDefault="00E07AC2" w:rsidP="00E07AC2">
      <w:pPr>
        <w:spacing w:beforeLines="120" w:before="288" w:afterLines="120" w:after="288" w:line="312" w:lineRule="auto"/>
        <w:jc w:val="both"/>
        <w:rPr>
          <w:rFonts w:ascii="Times New Roman" w:hAnsi="Times New Roman" w:cs="Times New Roman"/>
        </w:rPr>
      </w:pPr>
      <w:r w:rsidRPr="00AF5265">
        <w:rPr>
          <w:rFonts w:ascii="Times New Roman" w:hAnsi="Times New Roman" w:cs="Times New Roman"/>
        </w:rPr>
        <w:t xml:space="preserve">16.2. A fiscalização do presente contrato caberá ao servidor </w:t>
      </w:r>
      <w:proofErr w:type="spellStart"/>
      <w:r w:rsidRPr="00AF5265">
        <w:rPr>
          <w:rFonts w:ascii="Times New Roman" w:hAnsi="Times New Roman" w:cs="Times New Roman"/>
          <w:color w:val="FF0000"/>
        </w:rPr>
        <w:t>xxxxxxxxxx</w:t>
      </w:r>
      <w:proofErr w:type="spellEnd"/>
      <w:r w:rsidRPr="00AF5265">
        <w:rPr>
          <w:rFonts w:ascii="Times New Roman" w:hAnsi="Times New Roman" w:cs="Times New Roman"/>
        </w:rPr>
        <w:t xml:space="preserve">, matrícula nº </w:t>
      </w:r>
      <w:proofErr w:type="spellStart"/>
      <w:r w:rsidRPr="00AF5265">
        <w:rPr>
          <w:rFonts w:ascii="Times New Roman" w:hAnsi="Times New Roman" w:cs="Times New Roman"/>
          <w:color w:val="FF0000"/>
        </w:rPr>
        <w:t>xxxxx</w:t>
      </w:r>
      <w:proofErr w:type="spellEnd"/>
      <w:r w:rsidRPr="00AF5265">
        <w:rPr>
          <w:rFonts w:ascii="Times New Roman" w:hAnsi="Times New Roman" w:cs="Times New Roman"/>
        </w:rPr>
        <w:t>, a quem compete o acompanhamento do contrato com o objetivo de avaliar a execução do objeto nos moldes contratados, aferir a quantidade, a qualidade, o tempo e o modo da prestação ou da execução do objeto estão compatíveis com os indicadores estabelecidos no instrumento de contratação, para fins de pagamento, conforme o resultado pretendido pela administração, o acompanhamento dos aspectos administrativos contratuais quanto às obrigações previdenciárias, fiscais e trabalhistas e a providências tempestivas nas hipóteses de inadimplemento.</w:t>
      </w:r>
    </w:p>
    <w:p w14:paraId="006FF515" w14:textId="77777777" w:rsidR="00E07AC2" w:rsidRPr="00C65956" w:rsidRDefault="00E07AC2" w:rsidP="00E07AC2">
      <w:pPr>
        <w:spacing w:beforeLines="120" w:before="288" w:afterLines="120" w:after="288" w:line="312" w:lineRule="auto"/>
        <w:jc w:val="both"/>
        <w:rPr>
          <w:rFonts w:ascii="Times New Roman" w:hAnsi="Times New Roman" w:cs="Times New Roman"/>
          <w:b/>
          <w:bCs/>
        </w:rPr>
      </w:pPr>
      <w:r w:rsidRPr="00C65956">
        <w:rPr>
          <w:rFonts w:ascii="Times New Roman" w:hAnsi="Times New Roman" w:cs="Times New Roman"/>
          <w:b/>
          <w:bCs/>
        </w:rPr>
        <w:t>1</w:t>
      </w:r>
      <w:r>
        <w:rPr>
          <w:rFonts w:ascii="Times New Roman" w:hAnsi="Times New Roman" w:cs="Times New Roman"/>
          <w:b/>
          <w:bCs/>
        </w:rPr>
        <w:t>7</w:t>
      </w:r>
      <w:r w:rsidRPr="00C65956">
        <w:rPr>
          <w:rFonts w:ascii="Times New Roman" w:hAnsi="Times New Roman" w:cs="Times New Roman"/>
          <w:b/>
          <w:bCs/>
        </w:rPr>
        <w:t>.</w:t>
      </w:r>
      <w:r w:rsidRPr="00C65956">
        <w:rPr>
          <w:rFonts w:ascii="Times New Roman" w:hAnsi="Times New Roman" w:cs="Times New Roman"/>
          <w:b/>
          <w:bCs/>
        </w:rPr>
        <w:tab/>
        <w:t xml:space="preserve">CLÁUSULA DÉCIMA </w:t>
      </w:r>
      <w:r>
        <w:rPr>
          <w:rFonts w:ascii="Times New Roman" w:hAnsi="Times New Roman" w:cs="Times New Roman"/>
          <w:b/>
          <w:bCs/>
        </w:rPr>
        <w:t>SÉTIMA</w:t>
      </w:r>
      <w:r w:rsidRPr="00C65956">
        <w:rPr>
          <w:rFonts w:ascii="Times New Roman" w:hAnsi="Times New Roman" w:cs="Times New Roman"/>
          <w:b/>
          <w:bCs/>
        </w:rPr>
        <w:t xml:space="preserve"> – PUBLICAÇÃO</w:t>
      </w:r>
    </w:p>
    <w:p w14:paraId="6219D190"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Pr>
          <w:rFonts w:ascii="Times New Roman" w:hAnsi="Times New Roman" w:cs="Times New Roman"/>
        </w:rPr>
        <w:t>17</w:t>
      </w:r>
      <w:r w:rsidRPr="00C65956">
        <w:rPr>
          <w:rFonts w:ascii="Times New Roman" w:hAnsi="Times New Roman" w:cs="Times New Roman"/>
        </w:rPr>
        <w:t>.1.</w:t>
      </w:r>
      <w:r w:rsidRPr="00C65956">
        <w:rPr>
          <w:rFonts w:ascii="Times New Roman" w:hAnsi="Times New Roman" w:cs="Times New Roman"/>
        </w:rPr>
        <w:tab/>
        <w:t>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w:t>
      </w:r>
    </w:p>
    <w:p w14:paraId="13895E3A" w14:textId="77777777" w:rsidR="00E07AC2" w:rsidRPr="00C65956" w:rsidRDefault="00E07AC2" w:rsidP="00E07AC2">
      <w:pPr>
        <w:spacing w:beforeLines="120" w:before="288" w:afterLines="120" w:after="288" w:line="312" w:lineRule="auto"/>
        <w:jc w:val="both"/>
        <w:rPr>
          <w:rFonts w:ascii="Times New Roman" w:hAnsi="Times New Roman" w:cs="Times New Roman"/>
          <w:b/>
          <w:bCs/>
        </w:rPr>
      </w:pPr>
      <w:r w:rsidRPr="00C65956">
        <w:rPr>
          <w:rFonts w:ascii="Times New Roman" w:hAnsi="Times New Roman" w:cs="Times New Roman"/>
          <w:b/>
          <w:bCs/>
        </w:rPr>
        <w:t>1</w:t>
      </w:r>
      <w:r>
        <w:rPr>
          <w:rFonts w:ascii="Times New Roman" w:hAnsi="Times New Roman" w:cs="Times New Roman"/>
          <w:b/>
          <w:bCs/>
        </w:rPr>
        <w:t>8</w:t>
      </w:r>
      <w:r w:rsidRPr="00C65956">
        <w:rPr>
          <w:rFonts w:ascii="Times New Roman" w:hAnsi="Times New Roman" w:cs="Times New Roman"/>
          <w:b/>
          <w:bCs/>
        </w:rPr>
        <w:t>.</w:t>
      </w:r>
      <w:r w:rsidRPr="00C65956">
        <w:rPr>
          <w:rFonts w:ascii="Times New Roman" w:hAnsi="Times New Roman" w:cs="Times New Roman"/>
          <w:b/>
          <w:bCs/>
        </w:rPr>
        <w:tab/>
        <w:t xml:space="preserve">CLÁUSULA DÉCIMA SÉTIMA– FORO </w:t>
      </w:r>
    </w:p>
    <w:p w14:paraId="17F09F01" w14:textId="77777777" w:rsidR="00E07AC2" w:rsidRPr="00C65956" w:rsidRDefault="00E07AC2" w:rsidP="00E07AC2">
      <w:pPr>
        <w:spacing w:beforeLines="120" w:before="288" w:afterLines="120" w:after="288" w:line="312" w:lineRule="auto"/>
        <w:jc w:val="both"/>
        <w:rPr>
          <w:rFonts w:ascii="Times New Roman" w:hAnsi="Times New Roman" w:cs="Times New Roman"/>
        </w:rPr>
      </w:pPr>
      <w:r w:rsidRPr="00C65956">
        <w:rPr>
          <w:rFonts w:ascii="Times New Roman" w:hAnsi="Times New Roman" w:cs="Times New Roman"/>
        </w:rPr>
        <w:t>1</w:t>
      </w:r>
      <w:r>
        <w:rPr>
          <w:rFonts w:ascii="Times New Roman" w:hAnsi="Times New Roman" w:cs="Times New Roman"/>
        </w:rPr>
        <w:t>8</w:t>
      </w:r>
      <w:r w:rsidRPr="00C65956">
        <w:rPr>
          <w:rFonts w:ascii="Times New Roman" w:hAnsi="Times New Roman" w:cs="Times New Roman"/>
        </w:rPr>
        <w:t>.1.</w:t>
      </w:r>
      <w:r w:rsidRPr="00C65956">
        <w:rPr>
          <w:rFonts w:ascii="Times New Roman" w:hAnsi="Times New Roman" w:cs="Times New Roman"/>
        </w:rPr>
        <w:tab/>
        <w:t xml:space="preserve">Fica eleito o Foro da Comarca de </w:t>
      </w:r>
      <w:r w:rsidRPr="00AE6607">
        <w:rPr>
          <w:rFonts w:ascii="Times New Roman" w:hAnsi="Times New Roman" w:cs="Times New Roman"/>
          <w:color w:val="FF0000"/>
        </w:rPr>
        <w:t>.....................</w:t>
      </w:r>
      <w:r w:rsidRPr="00C65956">
        <w:rPr>
          <w:rFonts w:ascii="Times New Roman" w:hAnsi="Times New Roman" w:cs="Times New Roman"/>
        </w:rPr>
        <w:t>-MG para dirimir os litígios que decorrerem da execução deste Termo de Contrato que não puderem ser compostos pela conciliação, conforme art. 92, §1º, da Lei nº 14.133/21.</w:t>
      </w:r>
    </w:p>
    <w:p w14:paraId="0510AB3B" w14:textId="77777777" w:rsidR="00E07AC2" w:rsidRPr="00C65956" w:rsidRDefault="00E07AC2" w:rsidP="00E07AC2">
      <w:pPr>
        <w:spacing w:beforeLines="120" w:before="288" w:afterLines="120" w:after="288" w:line="312" w:lineRule="auto"/>
        <w:jc w:val="both"/>
        <w:rPr>
          <w:rFonts w:ascii="Times New Roman" w:hAnsi="Times New Roman" w:cs="Times New Roman"/>
          <w:color w:val="FF0000"/>
        </w:rPr>
      </w:pPr>
      <w:r w:rsidRPr="00AE6607">
        <w:rPr>
          <w:rFonts w:ascii="Times New Roman" w:hAnsi="Times New Roman" w:cs="Times New Roman"/>
          <w:color w:val="FF0000"/>
        </w:rPr>
        <w:t>Local</w:t>
      </w:r>
      <w:r w:rsidRPr="00C65956">
        <w:rPr>
          <w:rFonts w:ascii="Times New Roman" w:hAnsi="Times New Roman" w:cs="Times New Roman"/>
        </w:rPr>
        <w:t xml:space="preserve">-MG, </w:t>
      </w:r>
      <w:r w:rsidRPr="00C65956">
        <w:rPr>
          <w:rFonts w:ascii="Times New Roman" w:hAnsi="Times New Roman" w:cs="Times New Roman"/>
          <w:color w:val="FF0000"/>
        </w:rPr>
        <w:t>[dia] de [mês] de 20xx.</w:t>
      </w:r>
    </w:p>
    <w:p w14:paraId="6B859CF2" w14:textId="77777777" w:rsidR="00E07AC2" w:rsidRPr="00C65956" w:rsidRDefault="00E07AC2" w:rsidP="00E07AC2">
      <w:pPr>
        <w:spacing w:beforeLines="120" w:before="288" w:afterLines="120" w:after="288" w:line="312" w:lineRule="auto"/>
        <w:jc w:val="center"/>
        <w:rPr>
          <w:rFonts w:ascii="Times New Roman" w:hAnsi="Times New Roman" w:cs="Times New Roman"/>
        </w:rPr>
      </w:pPr>
      <w:r w:rsidRPr="00C65956">
        <w:rPr>
          <w:rFonts w:ascii="Times New Roman" w:hAnsi="Times New Roman" w:cs="Times New Roman"/>
        </w:rPr>
        <w:t>________________________</w:t>
      </w:r>
      <w:r>
        <w:rPr>
          <w:rFonts w:ascii="Times New Roman" w:hAnsi="Times New Roman" w:cs="Times New Roman"/>
        </w:rPr>
        <w:br/>
      </w:r>
      <w:r w:rsidRPr="00C65956">
        <w:rPr>
          <w:rFonts w:ascii="Times New Roman" w:hAnsi="Times New Roman" w:cs="Times New Roman"/>
        </w:rPr>
        <w:t>Representante legal do CONTRATANTE</w:t>
      </w:r>
    </w:p>
    <w:p w14:paraId="7FE2D7B0" w14:textId="77777777" w:rsidR="00E07AC2" w:rsidRDefault="00E07AC2" w:rsidP="00E07AC2">
      <w:pPr>
        <w:spacing w:beforeLines="120" w:before="288" w:afterLines="120" w:after="288" w:line="312" w:lineRule="auto"/>
        <w:jc w:val="center"/>
        <w:rPr>
          <w:rFonts w:ascii="Times New Roman" w:hAnsi="Times New Roman" w:cs="Times New Roman"/>
        </w:rPr>
      </w:pPr>
      <w:r w:rsidRPr="00C65956">
        <w:rPr>
          <w:rFonts w:ascii="Times New Roman" w:hAnsi="Times New Roman" w:cs="Times New Roman"/>
        </w:rPr>
        <w:t>_________________________</w:t>
      </w:r>
      <w:r>
        <w:rPr>
          <w:rFonts w:ascii="Times New Roman" w:hAnsi="Times New Roman" w:cs="Times New Roman"/>
        </w:rPr>
        <w:br/>
      </w:r>
      <w:r w:rsidRPr="00C65956">
        <w:rPr>
          <w:rFonts w:ascii="Times New Roman" w:hAnsi="Times New Roman" w:cs="Times New Roman"/>
        </w:rPr>
        <w:t>Representante legal do CONTRATADO</w:t>
      </w:r>
    </w:p>
    <w:p w14:paraId="3C796ACE" w14:textId="77777777" w:rsidR="00E07AC2" w:rsidRDefault="00E07AC2" w:rsidP="00E07AC2">
      <w:pPr>
        <w:spacing w:beforeLines="120" w:before="288" w:afterLines="120" w:after="288" w:line="312" w:lineRule="auto"/>
        <w:rPr>
          <w:rFonts w:ascii="Times New Roman" w:hAnsi="Times New Roman" w:cs="Times New Roman"/>
          <w:b/>
          <w:bCs/>
        </w:rPr>
      </w:pPr>
      <w:r w:rsidRPr="00C65956">
        <w:rPr>
          <w:rFonts w:ascii="Times New Roman" w:hAnsi="Times New Roman" w:cs="Times New Roman"/>
        </w:rPr>
        <w:t>TESTEMUNHAS:</w:t>
      </w:r>
    </w:p>
    <w:p w14:paraId="19034205" w14:textId="77777777" w:rsidR="00E07AC2" w:rsidRDefault="00E07AC2" w:rsidP="00E07AC2">
      <w:pPr>
        <w:spacing w:beforeLines="120" w:before="288" w:afterLines="120" w:after="288"/>
        <w:rPr>
          <w:rFonts w:ascii="Times New Roman" w:hAnsi="Times New Roman" w:cs="Times New Roman"/>
          <w:b/>
          <w:color w:val="000000"/>
        </w:rPr>
      </w:pPr>
    </w:p>
    <w:p w14:paraId="2D0883D9" w14:textId="77777777" w:rsidR="00E07AC2" w:rsidRDefault="00E07AC2" w:rsidP="00E07AC2">
      <w:pPr>
        <w:spacing w:beforeLines="120" w:before="288" w:afterLines="120" w:after="288"/>
        <w:rPr>
          <w:rFonts w:ascii="Times New Roman" w:hAnsi="Times New Roman" w:cs="Times New Roman"/>
          <w:b/>
          <w:color w:val="000000"/>
        </w:rPr>
      </w:pPr>
    </w:p>
    <w:p w14:paraId="3AB6E0FE" w14:textId="77777777" w:rsidR="00E07AC2" w:rsidRDefault="00E07AC2" w:rsidP="00E07AC2">
      <w:pPr>
        <w:spacing w:beforeLines="120" w:before="288" w:afterLines="120" w:after="288" w:line="312" w:lineRule="auto"/>
        <w:rPr>
          <w:rFonts w:ascii="Times New Roman" w:hAnsi="Times New Roman" w:cs="Times New Roman"/>
        </w:rPr>
      </w:pPr>
    </w:p>
    <w:p w14:paraId="14E23CDA" w14:textId="77777777" w:rsidR="00E07AC2" w:rsidRDefault="00E07AC2" w:rsidP="00E07AC2">
      <w:pPr>
        <w:spacing w:beforeLines="120" w:before="288" w:afterLines="120" w:after="288" w:line="312" w:lineRule="auto"/>
        <w:jc w:val="center"/>
        <w:rPr>
          <w:rFonts w:ascii="Times New Roman" w:hAnsi="Times New Roman" w:cs="Times New Roman"/>
          <w:b/>
          <w:bCs/>
        </w:rPr>
      </w:pPr>
      <w:r w:rsidRPr="00273FB2">
        <w:rPr>
          <w:rFonts w:ascii="Times New Roman" w:hAnsi="Times New Roman" w:cs="Times New Roman"/>
          <w:b/>
          <w:bCs/>
        </w:rPr>
        <w:lastRenderedPageBreak/>
        <w:t>ANEXO III – Minuta de Declaração Conjunta</w:t>
      </w:r>
    </w:p>
    <w:p w14:paraId="46454319" w14:textId="66298030" w:rsidR="00E07AC2" w:rsidRPr="009C484B" w:rsidRDefault="00E07AC2" w:rsidP="00E07AC2">
      <w:pPr>
        <w:spacing w:beforeLines="120" w:before="288" w:afterLines="120" w:after="288"/>
        <w:rPr>
          <w:rFonts w:ascii="Times New Roman" w:hAnsi="Times New Roman" w:cs="Times New Roman"/>
          <w:b/>
        </w:rPr>
      </w:pPr>
      <w:r>
        <w:rPr>
          <w:rFonts w:ascii="Times New Roman" w:hAnsi="Times New Roman" w:cs="Times New Roman"/>
          <w:b/>
          <w:color w:val="000000"/>
        </w:rPr>
        <w:t>CREDENCIAMENTO</w:t>
      </w:r>
      <w:r w:rsidRPr="00B90CF3">
        <w:rPr>
          <w:rFonts w:ascii="Times New Roman" w:hAnsi="Times New Roman" w:cs="Times New Roman"/>
          <w:b/>
          <w:color w:val="000000"/>
        </w:rPr>
        <w:t xml:space="preserve"> Nº </w:t>
      </w:r>
      <w:r w:rsidRPr="009C484B">
        <w:rPr>
          <w:rFonts w:ascii="Times New Roman" w:hAnsi="Times New Roman" w:cs="Times New Roman"/>
          <w:b/>
        </w:rPr>
        <w:t>0</w:t>
      </w:r>
      <w:r w:rsidR="009E5C7A">
        <w:rPr>
          <w:rFonts w:ascii="Times New Roman" w:hAnsi="Times New Roman" w:cs="Times New Roman"/>
          <w:b/>
        </w:rPr>
        <w:t>02/2026</w:t>
      </w:r>
    </w:p>
    <w:p w14:paraId="6A2BEFFE" w14:textId="1FBB8AED" w:rsidR="00E07AC2" w:rsidRPr="009C484B" w:rsidRDefault="00E07AC2" w:rsidP="00E07AC2">
      <w:pPr>
        <w:spacing w:beforeLines="120" w:before="288" w:afterLines="120" w:after="288"/>
        <w:rPr>
          <w:rFonts w:ascii="Times New Roman" w:hAnsi="Times New Roman" w:cs="Times New Roman"/>
          <w:b/>
        </w:rPr>
      </w:pPr>
      <w:r>
        <w:rPr>
          <w:rFonts w:ascii="Times New Roman" w:hAnsi="Times New Roman" w:cs="Times New Roman"/>
          <w:b/>
          <w:color w:val="000000"/>
        </w:rPr>
        <w:t>PROCESSO</w:t>
      </w:r>
      <w:r w:rsidRPr="00B90CF3">
        <w:rPr>
          <w:rFonts w:ascii="Times New Roman" w:hAnsi="Times New Roman" w:cs="Times New Roman"/>
          <w:b/>
          <w:color w:val="000000"/>
        </w:rPr>
        <w:t xml:space="preserve"> </w:t>
      </w:r>
      <w:r>
        <w:rPr>
          <w:rFonts w:ascii="Times New Roman" w:hAnsi="Times New Roman" w:cs="Times New Roman"/>
          <w:b/>
          <w:color w:val="000000"/>
        </w:rPr>
        <w:t>ADMINISTRATIVO</w:t>
      </w:r>
      <w:r w:rsidRPr="00B90CF3">
        <w:rPr>
          <w:rFonts w:ascii="Times New Roman" w:hAnsi="Times New Roman" w:cs="Times New Roman"/>
          <w:b/>
          <w:color w:val="000000"/>
        </w:rPr>
        <w:t xml:space="preserve"> Nº </w:t>
      </w:r>
      <w:r w:rsidR="009E5C7A">
        <w:rPr>
          <w:rFonts w:ascii="Times New Roman" w:hAnsi="Times New Roman" w:cs="Times New Roman"/>
          <w:b/>
        </w:rPr>
        <w:t>027/2026</w:t>
      </w:r>
    </w:p>
    <w:p w14:paraId="32A2E247" w14:textId="77777777" w:rsidR="00E07AC2" w:rsidRPr="00A50A17" w:rsidRDefault="00E07AC2" w:rsidP="00E07AC2">
      <w:pPr>
        <w:suppressAutoHyphens/>
        <w:jc w:val="both"/>
        <w:rPr>
          <w:rFonts w:ascii="Times New Roman" w:hAnsi="Times New Roman" w:cs="Times New Roman"/>
          <w:b/>
          <w:bCs/>
        </w:rPr>
      </w:pPr>
    </w:p>
    <w:p w14:paraId="2DCF9310" w14:textId="77777777" w:rsidR="00E07AC2" w:rsidRPr="00454F98" w:rsidRDefault="00E07AC2" w:rsidP="00E07AC2">
      <w:pPr>
        <w:suppressAutoHyphens/>
        <w:jc w:val="both"/>
        <w:rPr>
          <w:rFonts w:ascii="Times New Roman" w:eastAsia="Calibri" w:hAnsi="Times New Roman" w:cs="Times New Roman"/>
          <w:lang w:eastAsia="zh-CN"/>
        </w:rPr>
      </w:pPr>
      <w:r w:rsidRPr="00454F98">
        <w:rPr>
          <w:rFonts w:ascii="Times New Roman" w:eastAsia="Calibri" w:hAnsi="Times New Roman" w:cs="Times New Roman"/>
          <w:lang w:eastAsia="zh-CN"/>
        </w:rPr>
        <w:t>endereço completo ............................................, neste ato representado por: nome e prenomes.........., nacionalidade........, estado civil.........., profissão........, inscrito no CPF sob o nº........., portador do RG nº........., tendo por endereço eletrônico........., com endereço institucional à ........, DECLARA, sob as penas da Lei que:</w:t>
      </w:r>
    </w:p>
    <w:p w14:paraId="0F499B6A" w14:textId="77777777" w:rsidR="00E07AC2" w:rsidRPr="00454F98" w:rsidRDefault="00E07AC2" w:rsidP="00E07AC2">
      <w:pPr>
        <w:suppressAutoHyphens/>
        <w:jc w:val="both"/>
        <w:rPr>
          <w:rFonts w:ascii="Times New Roman" w:eastAsia="Calibri" w:hAnsi="Times New Roman" w:cs="Times New Roman"/>
          <w:lang w:eastAsia="zh-CN"/>
        </w:rPr>
      </w:pPr>
    </w:p>
    <w:p w14:paraId="15DBF9BE" w14:textId="77777777" w:rsidR="00E07AC2" w:rsidRPr="00454F98" w:rsidRDefault="00E07AC2" w:rsidP="00E07AC2">
      <w:pPr>
        <w:suppressAutoHyphens/>
        <w:jc w:val="both"/>
        <w:rPr>
          <w:rFonts w:ascii="Times New Roman" w:eastAsia="Calibri" w:hAnsi="Times New Roman" w:cs="Times New Roman"/>
          <w:lang w:eastAsia="zh-CN"/>
        </w:rPr>
      </w:pPr>
      <w:r w:rsidRPr="00454F98">
        <w:rPr>
          <w:rFonts w:ascii="Times New Roman" w:eastAsia="Calibri" w:hAnsi="Times New Roman" w:cs="Times New Roman"/>
          <w:lang w:eastAsia="zh-CN"/>
        </w:rPr>
        <w:t>A)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3308A566" w14:textId="77777777" w:rsidR="00E07AC2" w:rsidRPr="00454F98" w:rsidRDefault="00E07AC2" w:rsidP="00E07AC2">
      <w:pPr>
        <w:suppressAutoHyphens/>
        <w:jc w:val="both"/>
        <w:rPr>
          <w:rFonts w:ascii="Times New Roman" w:eastAsia="Calibri" w:hAnsi="Times New Roman" w:cs="Times New Roman"/>
          <w:lang w:eastAsia="zh-CN"/>
        </w:rPr>
      </w:pPr>
    </w:p>
    <w:p w14:paraId="6DBDF672" w14:textId="77777777" w:rsidR="00E07AC2" w:rsidRPr="00454F98" w:rsidRDefault="00E07AC2" w:rsidP="00E07AC2">
      <w:pPr>
        <w:suppressAutoHyphens/>
        <w:jc w:val="both"/>
        <w:rPr>
          <w:rFonts w:ascii="Times New Roman" w:eastAsia="Calibri" w:hAnsi="Times New Roman" w:cs="Times New Roman"/>
          <w:lang w:eastAsia="zh-CN"/>
        </w:rPr>
      </w:pPr>
      <w:r w:rsidRPr="00454F98">
        <w:rPr>
          <w:rFonts w:ascii="Times New Roman" w:eastAsia="Calibri" w:hAnsi="Times New Roman" w:cs="Times New Roman"/>
          <w:lang w:eastAsia="zh-CN"/>
        </w:rPr>
        <w:t>B) Cumpre plenamente os requisitos de habilitação definidos no instrumento convocatório;</w:t>
      </w:r>
    </w:p>
    <w:p w14:paraId="2BA45CB1" w14:textId="77777777" w:rsidR="00E07AC2" w:rsidRPr="00454F98" w:rsidRDefault="00E07AC2" w:rsidP="00E07AC2">
      <w:pPr>
        <w:suppressAutoHyphens/>
        <w:jc w:val="both"/>
        <w:rPr>
          <w:rFonts w:ascii="Times New Roman" w:eastAsia="Calibri" w:hAnsi="Times New Roman" w:cs="Times New Roman"/>
          <w:lang w:eastAsia="zh-CN"/>
        </w:rPr>
      </w:pPr>
    </w:p>
    <w:p w14:paraId="5B84ADB8" w14:textId="77777777" w:rsidR="00E07AC2" w:rsidRPr="00454F98" w:rsidRDefault="00E07AC2" w:rsidP="00E07AC2">
      <w:pPr>
        <w:suppressAutoHyphens/>
        <w:jc w:val="both"/>
        <w:rPr>
          <w:rFonts w:ascii="Times New Roman" w:eastAsia="Calibri" w:hAnsi="Times New Roman" w:cs="Times New Roman"/>
          <w:lang w:eastAsia="zh-CN"/>
        </w:rPr>
      </w:pPr>
      <w:r w:rsidRPr="00454F98">
        <w:rPr>
          <w:rFonts w:ascii="Times New Roman" w:eastAsia="Calibri" w:hAnsi="Times New Roman" w:cs="Times New Roman"/>
          <w:lang w:eastAsia="zh-CN"/>
        </w:rPr>
        <w:t>C) Não emprega menor de 18 anos em trabalho noturno, perigoso ou insalubre e não emprega menor de 16 anos, salvo menor, a partir de 14 anos, na condição de aprendiz, nos termos do artigo 7°, XXXIII, da Constituição;</w:t>
      </w:r>
    </w:p>
    <w:p w14:paraId="0C094742" w14:textId="77777777" w:rsidR="00E07AC2" w:rsidRPr="00454F98" w:rsidRDefault="00E07AC2" w:rsidP="00E07AC2">
      <w:pPr>
        <w:suppressAutoHyphens/>
        <w:jc w:val="both"/>
        <w:rPr>
          <w:rFonts w:ascii="Times New Roman" w:eastAsia="Calibri" w:hAnsi="Times New Roman" w:cs="Times New Roman"/>
          <w:lang w:eastAsia="zh-CN"/>
        </w:rPr>
      </w:pPr>
    </w:p>
    <w:p w14:paraId="5AFF7987" w14:textId="77777777" w:rsidR="00E07AC2" w:rsidRPr="00454F98" w:rsidRDefault="00E07AC2" w:rsidP="00E07AC2">
      <w:pPr>
        <w:suppressAutoHyphens/>
        <w:jc w:val="both"/>
        <w:rPr>
          <w:rFonts w:ascii="Times New Roman" w:eastAsia="Calibri" w:hAnsi="Times New Roman" w:cs="Times New Roman"/>
          <w:lang w:eastAsia="zh-CN"/>
        </w:rPr>
      </w:pPr>
      <w:r w:rsidRPr="00454F98">
        <w:rPr>
          <w:rFonts w:ascii="Times New Roman" w:eastAsia="Calibri" w:hAnsi="Times New Roman" w:cs="Times New Roman"/>
          <w:lang w:eastAsia="zh-CN"/>
        </w:rPr>
        <w:t>D) Não possui empregados executando trabalho degradante ou forçado, observando o disposto nos incisos III e IV do art. 1º e no inciso III do art. 5º da Constituição Federal;</w:t>
      </w:r>
    </w:p>
    <w:p w14:paraId="15E625FC" w14:textId="77777777" w:rsidR="00E07AC2" w:rsidRPr="00454F98" w:rsidRDefault="00E07AC2" w:rsidP="00E07AC2">
      <w:pPr>
        <w:suppressAutoHyphens/>
        <w:jc w:val="both"/>
        <w:rPr>
          <w:rFonts w:ascii="Times New Roman" w:eastAsia="Calibri" w:hAnsi="Times New Roman" w:cs="Times New Roman"/>
          <w:lang w:eastAsia="zh-CN"/>
        </w:rPr>
      </w:pPr>
    </w:p>
    <w:p w14:paraId="394BE447" w14:textId="77777777" w:rsidR="00E07AC2" w:rsidRPr="00454F98" w:rsidRDefault="00E07AC2" w:rsidP="00E07AC2">
      <w:pPr>
        <w:suppressAutoHyphens/>
        <w:jc w:val="both"/>
        <w:rPr>
          <w:rFonts w:ascii="Times New Roman" w:eastAsia="Calibri" w:hAnsi="Times New Roman" w:cs="Times New Roman"/>
          <w:lang w:eastAsia="zh-CN"/>
        </w:rPr>
      </w:pPr>
      <w:r w:rsidRPr="00454F98">
        <w:rPr>
          <w:rFonts w:ascii="Times New Roman" w:eastAsia="Calibri" w:hAnsi="Times New Roman" w:cs="Times New Roman"/>
          <w:lang w:eastAsia="zh-CN"/>
        </w:rPr>
        <w:t>E) Cumpre as exigências de reserva de cargos para pessoa com deficiência e para reabilitado da Previdência Social, previstas em lei e em outras normas específicas;</w:t>
      </w:r>
    </w:p>
    <w:p w14:paraId="2F814652" w14:textId="77777777" w:rsidR="00E07AC2" w:rsidRPr="00454F98" w:rsidRDefault="00E07AC2" w:rsidP="00E07AC2">
      <w:pPr>
        <w:suppressAutoHyphens/>
        <w:jc w:val="both"/>
        <w:rPr>
          <w:rFonts w:ascii="Times New Roman" w:eastAsia="Calibri" w:hAnsi="Times New Roman" w:cs="Times New Roman"/>
          <w:lang w:eastAsia="zh-CN"/>
        </w:rPr>
      </w:pPr>
    </w:p>
    <w:p w14:paraId="0D73790E" w14:textId="77777777" w:rsidR="00E07AC2" w:rsidRPr="00454F98" w:rsidRDefault="00E07AC2" w:rsidP="00E07AC2">
      <w:pPr>
        <w:suppressAutoHyphens/>
        <w:jc w:val="both"/>
        <w:rPr>
          <w:rFonts w:ascii="Times New Roman" w:eastAsia="Calibri" w:hAnsi="Times New Roman" w:cs="Times New Roman"/>
          <w:lang w:eastAsia="zh-CN"/>
        </w:rPr>
      </w:pPr>
      <w:r w:rsidRPr="00454F98">
        <w:rPr>
          <w:rFonts w:ascii="Times New Roman" w:eastAsia="Calibri" w:hAnsi="Times New Roman" w:cs="Times New Roman"/>
          <w:lang w:eastAsia="zh-CN"/>
        </w:rPr>
        <w:t xml:space="preserve">F) </w:t>
      </w:r>
      <w:r w:rsidRPr="00454F98">
        <w:rPr>
          <w:rFonts w:ascii="Times New Roman" w:eastAsia="Calibri" w:hAnsi="Times New Roman" w:cs="Times New Roman"/>
          <w:bCs/>
          <w:lang w:eastAsia="zh-CN"/>
        </w:rPr>
        <w:t xml:space="preserve">Para fins do disposto no Inciso III do Artigo 1º da Lei Complementar n.º 123, de 14 de dezembro de 2006, que cumpre os requisitos estabelecidos em seu Artigo 3º e está apta a usufruir o tratamento favorecido estabelecido no Capítulo V – Seção Única daquela Lei Complementar. Declaro ainda, que não existe qualquer impedimento entre os previstos nos Incisos do §4º do Artigo 3º da Lei Complementar n.º 123/2006. </w:t>
      </w:r>
      <w:proofErr w:type="gramStart"/>
      <w:r w:rsidRPr="00454F98">
        <w:rPr>
          <w:rFonts w:ascii="Times New Roman" w:eastAsia="Calibri" w:hAnsi="Times New Roman" w:cs="Times New Roman"/>
          <w:bCs/>
          <w:lang w:eastAsia="zh-CN"/>
        </w:rPr>
        <w:t xml:space="preserve">(  </w:t>
      </w:r>
      <w:proofErr w:type="gramEnd"/>
      <w:r w:rsidRPr="00454F98">
        <w:rPr>
          <w:rFonts w:ascii="Times New Roman" w:eastAsia="Calibri" w:hAnsi="Times New Roman" w:cs="Times New Roman"/>
          <w:bCs/>
          <w:lang w:eastAsia="zh-CN"/>
        </w:rPr>
        <w:t xml:space="preserve">  ) SIM | (   ) NÃO.</w:t>
      </w:r>
    </w:p>
    <w:p w14:paraId="21F7C995" w14:textId="77777777" w:rsidR="00E07AC2" w:rsidRPr="00454F98" w:rsidRDefault="00E07AC2" w:rsidP="00E07AC2">
      <w:pPr>
        <w:suppressAutoHyphens/>
        <w:jc w:val="both"/>
        <w:rPr>
          <w:rFonts w:ascii="Times New Roman" w:eastAsia="Calibri" w:hAnsi="Times New Roman" w:cs="Times New Roman"/>
          <w:lang w:eastAsia="zh-CN"/>
        </w:rPr>
      </w:pPr>
    </w:p>
    <w:p w14:paraId="39FD1526" w14:textId="77777777" w:rsidR="00E07AC2" w:rsidRPr="00454F98" w:rsidRDefault="00E07AC2" w:rsidP="00E07AC2">
      <w:pPr>
        <w:suppressAutoHyphens/>
        <w:jc w:val="both"/>
        <w:rPr>
          <w:rFonts w:ascii="Times New Roman" w:eastAsia="Calibri" w:hAnsi="Times New Roman" w:cs="Times New Roman"/>
          <w:lang w:eastAsia="zh-CN"/>
        </w:rPr>
      </w:pPr>
      <w:r w:rsidRPr="00454F98">
        <w:rPr>
          <w:rFonts w:ascii="Times New Roman" w:eastAsia="Calibri" w:hAnsi="Times New Roman" w:cs="Times New Roman"/>
          <w:lang w:eastAsia="zh-CN"/>
        </w:rPr>
        <w:t>G) Até a presente data inexistem fatos impeditivos para sua habilitação, bem como não se acha declarado inidôneo ou suspenso do direito de licitar e contratar com a Administração Pública, estando ciente da responsabilidade de declarar ocorrências posteriores.</w:t>
      </w:r>
    </w:p>
    <w:p w14:paraId="3D21193D" w14:textId="77777777" w:rsidR="00E07AC2" w:rsidRPr="00454F98" w:rsidRDefault="00E07AC2" w:rsidP="00E07AC2">
      <w:pPr>
        <w:suppressAutoHyphens/>
        <w:jc w:val="both"/>
        <w:rPr>
          <w:rFonts w:ascii="Times New Roman" w:eastAsia="Calibri" w:hAnsi="Times New Roman" w:cs="Times New Roman"/>
          <w:lang w:eastAsia="zh-CN"/>
        </w:rPr>
      </w:pPr>
    </w:p>
    <w:p w14:paraId="39D2091C" w14:textId="77777777" w:rsidR="00E07AC2" w:rsidRPr="00454F98" w:rsidRDefault="00E07AC2" w:rsidP="00E07AC2">
      <w:pPr>
        <w:suppressAutoHyphens/>
        <w:jc w:val="both"/>
        <w:rPr>
          <w:rFonts w:ascii="Times New Roman" w:eastAsia="Calibri" w:hAnsi="Times New Roman" w:cs="Times New Roman"/>
          <w:lang w:eastAsia="zh-CN"/>
        </w:rPr>
      </w:pPr>
      <w:r w:rsidRPr="00454F98">
        <w:rPr>
          <w:rFonts w:ascii="Times New Roman" w:eastAsia="Calibri" w:hAnsi="Times New Roman" w:cs="Times New Roman"/>
          <w:lang w:eastAsia="zh-CN"/>
        </w:rPr>
        <w:t>H) Os dados para eventual celebração de contrato/ARP do(s) representante(s) legal(</w:t>
      </w:r>
      <w:proofErr w:type="spellStart"/>
      <w:r w:rsidRPr="00454F98">
        <w:rPr>
          <w:rFonts w:ascii="Times New Roman" w:eastAsia="Calibri" w:hAnsi="Times New Roman" w:cs="Times New Roman"/>
          <w:lang w:eastAsia="zh-CN"/>
        </w:rPr>
        <w:t>is</w:t>
      </w:r>
      <w:proofErr w:type="spellEnd"/>
      <w:r w:rsidRPr="00454F98">
        <w:rPr>
          <w:rFonts w:ascii="Times New Roman" w:eastAsia="Calibri" w:hAnsi="Times New Roman" w:cs="Times New Roman"/>
          <w:lang w:eastAsia="zh-CN"/>
        </w:rPr>
        <w:t>) da empresa são:</w:t>
      </w:r>
    </w:p>
    <w:p w14:paraId="49B449BE" w14:textId="77777777" w:rsidR="00E07AC2" w:rsidRPr="00454F98" w:rsidRDefault="00E07AC2" w:rsidP="00E07AC2">
      <w:pPr>
        <w:suppressAutoHyphens/>
        <w:jc w:val="both"/>
        <w:rPr>
          <w:rFonts w:ascii="Times New Roman" w:eastAsia="Calibri" w:hAnsi="Times New Roman" w:cs="Times New Roman"/>
          <w:lang w:eastAsia="zh-CN"/>
        </w:rPr>
      </w:pPr>
    </w:p>
    <w:p w14:paraId="247DDE4F" w14:textId="77777777" w:rsidR="00E07AC2" w:rsidRPr="00454F98" w:rsidRDefault="00E07AC2" w:rsidP="00E07AC2">
      <w:pPr>
        <w:suppressAutoHyphens/>
        <w:jc w:val="both"/>
        <w:rPr>
          <w:rFonts w:ascii="Times New Roman" w:eastAsia="Calibri" w:hAnsi="Times New Roman" w:cs="Times New Roman"/>
          <w:lang w:eastAsia="zh-CN"/>
        </w:rPr>
      </w:pPr>
      <w:r w:rsidRPr="00454F98">
        <w:rPr>
          <w:rFonts w:ascii="Times New Roman" w:eastAsia="Calibri" w:hAnsi="Times New Roman" w:cs="Times New Roman"/>
          <w:lang w:eastAsia="zh-CN"/>
        </w:rPr>
        <w:t>NOME COMPLETO DO REPRESENTANTE LEGAL, nacionalidade, estado civil, profissão, inscrito no CPF sob o nº ....................................., portador da C.I. ..............., órgão expedidor, endereço profissional.</w:t>
      </w:r>
    </w:p>
    <w:p w14:paraId="0BC63FD7" w14:textId="77777777" w:rsidR="00E07AC2" w:rsidRPr="00454F98" w:rsidRDefault="00E07AC2" w:rsidP="00E07AC2">
      <w:pPr>
        <w:suppressAutoHyphens/>
        <w:jc w:val="both"/>
        <w:rPr>
          <w:rFonts w:ascii="Times New Roman" w:eastAsia="Calibri" w:hAnsi="Times New Roman" w:cs="Times New Roman"/>
          <w:lang w:eastAsia="zh-CN"/>
        </w:rPr>
      </w:pPr>
    </w:p>
    <w:p w14:paraId="4F8BC4FD" w14:textId="77777777" w:rsidR="00E07AC2" w:rsidRPr="00454F98" w:rsidRDefault="00E07AC2" w:rsidP="00E07AC2">
      <w:pPr>
        <w:suppressAutoHyphens/>
        <w:jc w:val="both"/>
        <w:rPr>
          <w:rFonts w:ascii="Times New Roman" w:eastAsia="Calibri" w:hAnsi="Times New Roman" w:cs="Times New Roman"/>
          <w:bCs/>
          <w:lang w:eastAsia="zh-CN"/>
        </w:rPr>
      </w:pPr>
      <w:r w:rsidRPr="00454F98">
        <w:rPr>
          <w:rFonts w:ascii="Times New Roman" w:eastAsia="Calibri" w:hAnsi="Times New Roman" w:cs="Times New Roman"/>
          <w:lang w:eastAsia="zh-CN"/>
        </w:rPr>
        <w:t xml:space="preserve">I) </w:t>
      </w:r>
      <w:r w:rsidRPr="00454F98">
        <w:rPr>
          <w:rFonts w:ascii="Times New Roman" w:eastAsia="Calibri" w:hAnsi="Times New Roman" w:cs="Times New Roman"/>
          <w:bCs/>
          <w:lang w:eastAsia="zh-CN"/>
        </w:rPr>
        <w:t xml:space="preserve">Apresenta as seguintes informações de contato: endereço eletrônico .................................. e telefone </w:t>
      </w:r>
      <w:proofErr w:type="gramStart"/>
      <w:r w:rsidRPr="00454F98">
        <w:rPr>
          <w:rFonts w:ascii="Times New Roman" w:eastAsia="Calibri" w:hAnsi="Times New Roman" w:cs="Times New Roman"/>
          <w:bCs/>
          <w:lang w:eastAsia="zh-CN"/>
        </w:rPr>
        <w:t>..................................... ,</w:t>
      </w:r>
      <w:proofErr w:type="gramEnd"/>
      <w:r w:rsidRPr="00454F98">
        <w:rPr>
          <w:rFonts w:ascii="Times New Roman" w:eastAsia="Calibri" w:hAnsi="Times New Roman" w:cs="Times New Roman"/>
          <w:bCs/>
          <w:lang w:eastAsia="zh-CN"/>
        </w:rPr>
        <w:t xml:space="preserve"> para envio de documentos e realização de contatos oficiais da Prefeitura Municipal de </w:t>
      </w:r>
      <w:r>
        <w:rPr>
          <w:rFonts w:ascii="Times New Roman" w:eastAsia="Calibri" w:hAnsi="Times New Roman" w:cs="Times New Roman"/>
          <w:bCs/>
          <w:lang w:eastAsia="zh-CN"/>
        </w:rPr>
        <w:t>......................</w:t>
      </w:r>
      <w:r w:rsidRPr="00454F98">
        <w:rPr>
          <w:rFonts w:ascii="Times New Roman" w:eastAsia="Calibri" w:hAnsi="Times New Roman" w:cs="Times New Roman"/>
          <w:bCs/>
          <w:lang w:eastAsia="zh-CN"/>
        </w:rPr>
        <w:t>.</w:t>
      </w:r>
    </w:p>
    <w:p w14:paraId="40110C5B" w14:textId="77777777" w:rsidR="00E07AC2" w:rsidRPr="00454F98" w:rsidRDefault="00E07AC2" w:rsidP="00E07AC2">
      <w:pPr>
        <w:suppressAutoHyphens/>
        <w:jc w:val="both"/>
        <w:rPr>
          <w:rFonts w:ascii="Times New Roman" w:eastAsia="Calibri" w:hAnsi="Times New Roman" w:cs="Times New Roman"/>
          <w:bCs/>
          <w:lang w:eastAsia="zh-CN"/>
        </w:rPr>
      </w:pPr>
    </w:p>
    <w:p w14:paraId="6913CEDB" w14:textId="77777777" w:rsidR="00E07AC2" w:rsidRPr="00454F98" w:rsidRDefault="00E07AC2" w:rsidP="00E07AC2">
      <w:pPr>
        <w:suppressAutoHyphens/>
        <w:jc w:val="both"/>
        <w:rPr>
          <w:rFonts w:ascii="Times New Roman" w:eastAsia="Calibri" w:hAnsi="Times New Roman" w:cs="Times New Roman"/>
          <w:bCs/>
          <w:lang w:eastAsia="zh-CN"/>
        </w:rPr>
      </w:pPr>
      <w:r w:rsidRPr="00454F98">
        <w:rPr>
          <w:rFonts w:ascii="Times New Roman" w:eastAsia="Calibri" w:hAnsi="Times New Roman" w:cs="Times New Roman"/>
          <w:bCs/>
          <w:lang w:eastAsia="zh-CN"/>
        </w:rPr>
        <w:t>J) Apresenta os seguintes dados bancários:</w:t>
      </w:r>
    </w:p>
    <w:p w14:paraId="37F3928F" w14:textId="77777777" w:rsidR="00E07AC2" w:rsidRPr="00454F98" w:rsidRDefault="00E07AC2" w:rsidP="00E07AC2">
      <w:pPr>
        <w:suppressAutoHyphens/>
        <w:jc w:val="both"/>
        <w:rPr>
          <w:rFonts w:ascii="Times New Roman" w:eastAsia="Calibri" w:hAnsi="Times New Roman" w:cs="Times New Roman"/>
          <w:bCs/>
          <w:lang w:eastAsia="zh-CN"/>
        </w:rPr>
      </w:pPr>
      <w:r w:rsidRPr="00454F98">
        <w:rPr>
          <w:rFonts w:ascii="Times New Roman" w:eastAsia="Calibri" w:hAnsi="Times New Roman" w:cs="Times New Roman"/>
          <w:bCs/>
          <w:lang w:eastAsia="zh-CN"/>
        </w:rPr>
        <w:t>Instituição Financeira:</w:t>
      </w:r>
    </w:p>
    <w:p w14:paraId="164A3A1D" w14:textId="77777777" w:rsidR="00E07AC2" w:rsidRPr="00454F98" w:rsidRDefault="00E07AC2" w:rsidP="00E07AC2">
      <w:pPr>
        <w:suppressAutoHyphens/>
        <w:jc w:val="both"/>
        <w:rPr>
          <w:rFonts w:ascii="Times New Roman" w:eastAsia="Calibri" w:hAnsi="Times New Roman" w:cs="Times New Roman"/>
          <w:bCs/>
          <w:lang w:eastAsia="zh-CN"/>
        </w:rPr>
      </w:pPr>
      <w:r w:rsidRPr="00454F98">
        <w:rPr>
          <w:rFonts w:ascii="Times New Roman" w:eastAsia="Calibri" w:hAnsi="Times New Roman" w:cs="Times New Roman"/>
          <w:bCs/>
          <w:lang w:eastAsia="zh-CN"/>
        </w:rPr>
        <w:t>Agência:</w:t>
      </w:r>
    </w:p>
    <w:p w14:paraId="38A42CEC" w14:textId="77777777" w:rsidR="00E07AC2" w:rsidRPr="00454F98" w:rsidRDefault="00E07AC2" w:rsidP="00E07AC2">
      <w:pPr>
        <w:suppressAutoHyphens/>
        <w:jc w:val="both"/>
        <w:rPr>
          <w:rFonts w:ascii="Times New Roman" w:eastAsia="Calibri" w:hAnsi="Times New Roman" w:cs="Times New Roman"/>
          <w:bCs/>
          <w:lang w:eastAsia="zh-CN"/>
        </w:rPr>
      </w:pPr>
      <w:r w:rsidRPr="00454F98">
        <w:rPr>
          <w:rFonts w:ascii="Times New Roman" w:eastAsia="Calibri" w:hAnsi="Times New Roman" w:cs="Times New Roman"/>
          <w:bCs/>
          <w:lang w:eastAsia="zh-CN"/>
        </w:rPr>
        <w:t>Conta:</w:t>
      </w:r>
    </w:p>
    <w:p w14:paraId="0D5C3107" w14:textId="77777777" w:rsidR="00E07AC2" w:rsidRPr="00454F98" w:rsidRDefault="00E07AC2" w:rsidP="00E07AC2">
      <w:pPr>
        <w:suppressAutoHyphens/>
        <w:jc w:val="both"/>
        <w:rPr>
          <w:rFonts w:ascii="Times New Roman" w:eastAsia="Calibri" w:hAnsi="Times New Roman" w:cs="Times New Roman"/>
          <w:bCs/>
          <w:lang w:eastAsia="zh-CN"/>
        </w:rPr>
      </w:pPr>
      <w:r w:rsidRPr="00454F98">
        <w:rPr>
          <w:rFonts w:ascii="Times New Roman" w:eastAsia="Calibri" w:hAnsi="Times New Roman" w:cs="Times New Roman"/>
          <w:bCs/>
          <w:lang w:eastAsia="zh-CN"/>
        </w:rPr>
        <w:t>Variação:</w:t>
      </w:r>
    </w:p>
    <w:p w14:paraId="24D1A479" w14:textId="77777777" w:rsidR="00E07AC2" w:rsidRPr="00454F98" w:rsidRDefault="00E07AC2" w:rsidP="00E07AC2">
      <w:pPr>
        <w:suppressAutoHyphens/>
        <w:jc w:val="both"/>
        <w:rPr>
          <w:rFonts w:ascii="Times New Roman" w:eastAsia="Calibri" w:hAnsi="Times New Roman" w:cs="Times New Roman"/>
          <w:bCs/>
          <w:lang w:eastAsia="zh-CN"/>
        </w:rPr>
      </w:pPr>
    </w:p>
    <w:p w14:paraId="199F8203" w14:textId="77777777" w:rsidR="00E07AC2" w:rsidRPr="00454F98" w:rsidRDefault="00E07AC2" w:rsidP="00E07AC2">
      <w:pPr>
        <w:suppressAutoHyphens/>
        <w:jc w:val="both"/>
        <w:rPr>
          <w:rFonts w:ascii="Times New Roman" w:eastAsia="Calibri" w:hAnsi="Times New Roman" w:cs="Times New Roman"/>
          <w:lang w:eastAsia="zh-CN"/>
        </w:rPr>
      </w:pPr>
    </w:p>
    <w:p w14:paraId="174B6E94" w14:textId="77777777" w:rsidR="00E07AC2" w:rsidRPr="00454F98" w:rsidRDefault="00E07AC2" w:rsidP="00E07AC2">
      <w:pPr>
        <w:suppressAutoHyphens/>
        <w:jc w:val="both"/>
        <w:rPr>
          <w:rFonts w:ascii="Times New Roman" w:eastAsia="Calibri" w:hAnsi="Times New Roman" w:cs="Times New Roman"/>
          <w:lang w:eastAsia="zh-CN"/>
        </w:rPr>
      </w:pPr>
      <w:r w:rsidRPr="00454F98">
        <w:rPr>
          <w:rFonts w:ascii="Times New Roman" w:eastAsia="Calibri" w:hAnsi="Times New Roman" w:cs="Times New Roman"/>
          <w:lang w:eastAsia="zh-CN"/>
        </w:rPr>
        <w:t>Assume, ainda, inteira responsabilidade pela veracidade de todas as informações prestadas.</w:t>
      </w:r>
    </w:p>
    <w:p w14:paraId="43DDF42A" w14:textId="77777777" w:rsidR="00E07AC2" w:rsidRPr="00454F98" w:rsidRDefault="00E07AC2" w:rsidP="00E07AC2">
      <w:pPr>
        <w:suppressAutoHyphens/>
        <w:jc w:val="both"/>
        <w:rPr>
          <w:rFonts w:ascii="Times New Roman" w:eastAsia="Calibri" w:hAnsi="Times New Roman" w:cs="Times New Roman"/>
          <w:lang w:eastAsia="zh-CN"/>
        </w:rPr>
      </w:pPr>
    </w:p>
    <w:p w14:paraId="34ECC547" w14:textId="77777777" w:rsidR="00E07AC2" w:rsidRPr="00454F98" w:rsidRDefault="00E07AC2" w:rsidP="00E07AC2">
      <w:pPr>
        <w:suppressAutoHyphens/>
        <w:jc w:val="both"/>
        <w:rPr>
          <w:rFonts w:ascii="Times New Roman" w:eastAsia="Calibri" w:hAnsi="Times New Roman" w:cs="Times New Roman"/>
          <w:lang w:eastAsia="zh-CN"/>
        </w:rPr>
      </w:pPr>
      <w:r w:rsidRPr="00454F98">
        <w:rPr>
          <w:rFonts w:ascii="Times New Roman" w:eastAsia="Calibri" w:hAnsi="Times New Roman" w:cs="Times New Roman"/>
          <w:lang w:eastAsia="zh-CN"/>
        </w:rPr>
        <w:t>Local, data.</w:t>
      </w:r>
    </w:p>
    <w:p w14:paraId="7A58FC59" w14:textId="77777777" w:rsidR="00E07AC2" w:rsidRPr="00454F98" w:rsidRDefault="00E07AC2" w:rsidP="00E07AC2">
      <w:pPr>
        <w:spacing w:beforeLines="120" w:before="288" w:afterLines="120" w:after="288" w:line="312" w:lineRule="auto"/>
        <w:jc w:val="center"/>
        <w:rPr>
          <w:rFonts w:ascii="Times New Roman" w:eastAsia="MS Mincho" w:hAnsi="Times New Roman" w:cs="Times New Roman"/>
          <w:color w:val="FF0000"/>
        </w:rPr>
      </w:pPr>
      <w:r w:rsidRPr="00454F98">
        <w:rPr>
          <w:rFonts w:ascii="Times New Roman" w:eastAsia="MS Mincho" w:hAnsi="Times New Roman" w:cs="Times New Roman"/>
          <w:color w:val="FF0000"/>
        </w:rPr>
        <w:t>ASSINATURA</w:t>
      </w:r>
    </w:p>
    <w:p w14:paraId="42D5CE14" w14:textId="77777777" w:rsidR="00E07AC2" w:rsidRPr="00860E69" w:rsidRDefault="00E07AC2" w:rsidP="00E07AC2">
      <w:pPr>
        <w:spacing w:beforeLines="120" w:before="288" w:afterLines="120" w:after="288" w:line="312" w:lineRule="auto"/>
        <w:rPr>
          <w:rFonts w:ascii="Times New Roman" w:hAnsi="Times New Roman" w:cs="Times New Roman"/>
        </w:rPr>
      </w:pPr>
    </w:p>
    <w:p w14:paraId="53E4FC00" w14:textId="45FC2677" w:rsidR="00B64808" w:rsidRPr="00E07AC2" w:rsidRDefault="00B64808" w:rsidP="00E07AC2"/>
    <w:sectPr w:rsidR="00B64808" w:rsidRPr="00E07AC2" w:rsidSect="00B90CF3">
      <w:headerReference w:type="default" r:id="rId23"/>
      <w:footerReference w:type="default" r:id="rId24"/>
      <w:headerReference w:type="first" r:id="rId25"/>
      <w:footerReference w:type="first" r:id="rId26"/>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411878" w14:textId="77777777" w:rsidR="00EA2B9E" w:rsidRDefault="00EA2B9E">
      <w:r>
        <w:separator/>
      </w:r>
    </w:p>
  </w:endnote>
  <w:endnote w:type="continuationSeparator" w:id="0">
    <w:p w14:paraId="5F8754C5" w14:textId="77777777" w:rsidR="00EA2B9E" w:rsidRDefault="00EA2B9E">
      <w:r>
        <w:continuationSeparator/>
      </w:r>
    </w:p>
  </w:endnote>
  <w:endnote w:type="continuationNotice" w:id="1">
    <w:p w14:paraId="5D5DD63B" w14:textId="77777777" w:rsidR="00EA2B9E" w:rsidRDefault="00EA2B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1050648656"/>
      <w:docPartObj>
        <w:docPartGallery w:val="Page Numbers (Bottom of Page)"/>
        <w:docPartUnique/>
      </w:docPartObj>
    </w:sdtPr>
    <w:sdtEndPr/>
    <w:sdtContent>
      <w:sdt>
        <w:sdtPr>
          <w:rPr>
            <w:rFonts w:ascii="Times New Roman" w:hAnsi="Times New Roman" w:cs="Times New Roman"/>
          </w:rPr>
          <w:id w:val="1893155732"/>
          <w:docPartObj>
            <w:docPartGallery w:val="Page Numbers (Top of Page)"/>
            <w:docPartUnique/>
          </w:docPartObj>
        </w:sdtPr>
        <w:sdtEndPr/>
        <w:sdtContent>
          <w:p w14:paraId="6A0D9F1D" w14:textId="360C0FE1" w:rsidR="00AD5505" w:rsidRPr="00B90CF3" w:rsidRDefault="00AD5505">
            <w:pPr>
              <w:pStyle w:val="Rodap"/>
              <w:jc w:val="right"/>
              <w:rPr>
                <w:rFonts w:ascii="Times New Roman" w:hAnsi="Times New Roman" w:cs="Times New Roman"/>
              </w:rPr>
            </w:pPr>
            <w:r w:rsidRPr="00B90CF3">
              <w:rPr>
                <w:rFonts w:ascii="Times New Roman" w:hAnsi="Times New Roman" w:cs="Times New Roman"/>
              </w:rPr>
              <w:t xml:space="preserve">Página </w:t>
            </w:r>
            <w:r w:rsidRPr="00B90CF3">
              <w:rPr>
                <w:rFonts w:ascii="Times New Roman" w:hAnsi="Times New Roman" w:cs="Times New Roman"/>
                <w:b/>
                <w:bCs/>
              </w:rPr>
              <w:fldChar w:fldCharType="begin"/>
            </w:r>
            <w:r w:rsidRPr="00B90CF3">
              <w:rPr>
                <w:rFonts w:ascii="Times New Roman" w:hAnsi="Times New Roman" w:cs="Times New Roman"/>
                <w:b/>
                <w:bCs/>
              </w:rPr>
              <w:instrText>PAGE</w:instrText>
            </w:r>
            <w:r w:rsidRPr="00B90CF3">
              <w:rPr>
                <w:rFonts w:ascii="Times New Roman" w:hAnsi="Times New Roman" w:cs="Times New Roman"/>
                <w:b/>
                <w:bCs/>
              </w:rPr>
              <w:fldChar w:fldCharType="separate"/>
            </w:r>
            <w:r w:rsidRPr="00B90CF3">
              <w:rPr>
                <w:rFonts w:ascii="Times New Roman" w:hAnsi="Times New Roman" w:cs="Times New Roman"/>
                <w:b/>
                <w:bCs/>
              </w:rPr>
              <w:t>2</w:t>
            </w:r>
            <w:r w:rsidRPr="00B90CF3">
              <w:rPr>
                <w:rFonts w:ascii="Times New Roman" w:hAnsi="Times New Roman" w:cs="Times New Roman"/>
                <w:b/>
                <w:bCs/>
              </w:rPr>
              <w:fldChar w:fldCharType="end"/>
            </w:r>
            <w:r w:rsidRPr="00B90CF3">
              <w:rPr>
                <w:rFonts w:ascii="Times New Roman" w:hAnsi="Times New Roman" w:cs="Times New Roman"/>
              </w:rPr>
              <w:t xml:space="preserve"> de </w:t>
            </w:r>
            <w:r w:rsidRPr="00B90CF3">
              <w:rPr>
                <w:rFonts w:ascii="Times New Roman" w:hAnsi="Times New Roman" w:cs="Times New Roman"/>
                <w:b/>
                <w:bCs/>
              </w:rPr>
              <w:fldChar w:fldCharType="begin"/>
            </w:r>
            <w:r w:rsidRPr="00B90CF3">
              <w:rPr>
                <w:rFonts w:ascii="Times New Roman" w:hAnsi="Times New Roman" w:cs="Times New Roman"/>
                <w:b/>
                <w:bCs/>
              </w:rPr>
              <w:instrText>NUMPAGES</w:instrText>
            </w:r>
            <w:r w:rsidRPr="00B90CF3">
              <w:rPr>
                <w:rFonts w:ascii="Times New Roman" w:hAnsi="Times New Roman" w:cs="Times New Roman"/>
                <w:b/>
                <w:bCs/>
              </w:rPr>
              <w:fldChar w:fldCharType="separate"/>
            </w:r>
            <w:r w:rsidRPr="00B90CF3">
              <w:rPr>
                <w:rFonts w:ascii="Times New Roman" w:hAnsi="Times New Roman" w:cs="Times New Roman"/>
                <w:b/>
                <w:bCs/>
              </w:rPr>
              <w:t>2</w:t>
            </w:r>
            <w:r w:rsidRPr="00B90CF3">
              <w:rPr>
                <w:rFonts w:ascii="Times New Roman" w:hAnsi="Times New Roman" w:cs="Times New Roman"/>
                <w:b/>
                <w:bCs/>
              </w:rPr>
              <w:fldChar w:fldCharType="end"/>
            </w:r>
          </w:p>
        </w:sdtContent>
      </w:sdt>
    </w:sdtContent>
  </w:sdt>
  <w:p w14:paraId="279E1346" w14:textId="77777777" w:rsidR="00AD5505" w:rsidRDefault="00AD5505">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870838998"/>
      <w:docPartObj>
        <w:docPartGallery w:val="Page Numbers (Bottom of Page)"/>
        <w:docPartUnique/>
      </w:docPartObj>
    </w:sdtPr>
    <w:sdtEndPr/>
    <w:sdtContent>
      <w:sdt>
        <w:sdtPr>
          <w:rPr>
            <w:rFonts w:ascii="Times New Roman" w:hAnsi="Times New Roman" w:cs="Times New Roman"/>
          </w:rPr>
          <w:id w:val="1296559292"/>
          <w:docPartObj>
            <w:docPartGallery w:val="Page Numbers (Top of Page)"/>
            <w:docPartUnique/>
          </w:docPartObj>
        </w:sdtPr>
        <w:sdtEndPr/>
        <w:sdtContent>
          <w:p w14:paraId="2D44E7D1" w14:textId="7A3A2939" w:rsidR="00AD5505" w:rsidRPr="00C278A2" w:rsidRDefault="00AD5505">
            <w:pPr>
              <w:pStyle w:val="Rodap"/>
              <w:jc w:val="right"/>
              <w:rPr>
                <w:rFonts w:ascii="Times New Roman" w:hAnsi="Times New Roman" w:cs="Times New Roman"/>
              </w:rPr>
            </w:pPr>
            <w:r w:rsidRPr="00C278A2">
              <w:rPr>
                <w:rFonts w:ascii="Times New Roman" w:hAnsi="Times New Roman" w:cs="Times New Roman"/>
              </w:rPr>
              <w:t xml:space="preserve">Página </w:t>
            </w:r>
            <w:r w:rsidRPr="00C278A2">
              <w:rPr>
                <w:rFonts w:ascii="Times New Roman" w:hAnsi="Times New Roman" w:cs="Times New Roman"/>
                <w:b/>
                <w:bCs/>
              </w:rPr>
              <w:fldChar w:fldCharType="begin"/>
            </w:r>
            <w:r w:rsidRPr="00C278A2">
              <w:rPr>
                <w:rFonts w:ascii="Times New Roman" w:hAnsi="Times New Roman" w:cs="Times New Roman"/>
                <w:b/>
                <w:bCs/>
              </w:rPr>
              <w:instrText>PAGE</w:instrText>
            </w:r>
            <w:r w:rsidRPr="00C278A2">
              <w:rPr>
                <w:rFonts w:ascii="Times New Roman" w:hAnsi="Times New Roman" w:cs="Times New Roman"/>
                <w:b/>
                <w:bCs/>
              </w:rPr>
              <w:fldChar w:fldCharType="separate"/>
            </w:r>
            <w:r w:rsidRPr="00C278A2">
              <w:rPr>
                <w:rFonts w:ascii="Times New Roman" w:hAnsi="Times New Roman" w:cs="Times New Roman"/>
                <w:b/>
                <w:bCs/>
              </w:rPr>
              <w:t>2</w:t>
            </w:r>
            <w:r w:rsidRPr="00C278A2">
              <w:rPr>
                <w:rFonts w:ascii="Times New Roman" w:hAnsi="Times New Roman" w:cs="Times New Roman"/>
                <w:b/>
                <w:bCs/>
              </w:rPr>
              <w:fldChar w:fldCharType="end"/>
            </w:r>
            <w:r w:rsidRPr="00C278A2">
              <w:rPr>
                <w:rFonts w:ascii="Times New Roman" w:hAnsi="Times New Roman" w:cs="Times New Roman"/>
              </w:rPr>
              <w:t xml:space="preserve"> de </w:t>
            </w:r>
            <w:r w:rsidRPr="00C278A2">
              <w:rPr>
                <w:rFonts w:ascii="Times New Roman" w:hAnsi="Times New Roman" w:cs="Times New Roman"/>
                <w:b/>
                <w:bCs/>
              </w:rPr>
              <w:fldChar w:fldCharType="begin"/>
            </w:r>
            <w:r w:rsidRPr="00C278A2">
              <w:rPr>
                <w:rFonts w:ascii="Times New Roman" w:hAnsi="Times New Roman" w:cs="Times New Roman"/>
                <w:b/>
                <w:bCs/>
              </w:rPr>
              <w:instrText>NUMPAGES</w:instrText>
            </w:r>
            <w:r w:rsidRPr="00C278A2">
              <w:rPr>
                <w:rFonts w:ascii="Times New Roman" w:hAnsi="Times New Roman" w:cs="Times New Roman"/>
                <w:b/>
                <w:bCs/>
              </w:rPr>
              <w:fldChar w:fldCharType="separate"/>
            </w:r>
            <w:r w:rsidRPr="00C278A2">
              <w:rPr>
                <w:rFonts w:ascii="Times New Roman" w:hAnsi="Times New Roman" w:cs="Times New Roman"/>
                <w:b/>
                <w:bCs/>
              </w:rPr>
              <w:t>2</w:t>
            </w:r>
            <w:r w:rsidRPr="00C278A2">
              <w:rPr>
                <w:rFonts w:ascii="Times New Roman" w:hAnsi="Times New Roman" w:cs="Times New Roman"/>
                <w:b/>
                <w:bCs/>
              </w:rPr>
              <w:fldChar w:fldCharType="end"/>
            </w:r>
          </w:p>
        </w:sdtContent>
      </w:sdt>
    </w:sdtContent>
  </w:sdt>
  <w:p w14:paraId="477E1078" w14:textId="77777777" w:rsidR="00AD5505" w:rsidRDefault="00AD5505">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1577201238"/>
      <w:docPartObj>
        <w:docPartGallery w:val="Page Numbers (Bottom of Page)"/>
        <w:docPartUnique/>
      </w:docPartObj>
    </w:sdtPr>
    <w:sdtEndPr/>
    <w:sdtContent>
      <w:sdt>
        <w:sdtPr>
          <w:rPr>
            <w:rFonts w:ascii="Times New Roman" w:hAnsi="Times New Roman" w:cs="Times New Roman"/>
          </w:rPr>
          <w:id w:val="-247887852"/>
          <w:docPartObj>
            <w:docPartGallery w:val="Page Numbers (Top of Page)"/>
            <w:docPartUnique/>
          </w:docPartObj>
        </w:sdtPr>
        <w:sdtEndPr/>
        <w:sdtContent>
          <w:p w14:paraId="6876BE18" w14:textId="077474A8" w:rsidR="00AD5505" w:rsidRPr="00B90CF3" w:rsidRDefault="00AD5505">
            <w:pPr>
              <w:pStyle w:val="Rodap"/>
              <w:jc w:val="right"/>
              <w:rPr>
                <w:rFonts w:ascii="Times New Roman" w:hAnsi="Times New Roman" w:cs="Times New Roman"/>
              </w:rPr>
            </w:pPr>
            <w:r w:rsidRPr="00B90CF3">
              <w:rPr>
                <w:rFonts w:ascii="Times New Roman" w:hAnsi="Times New Roman" w:cs="Times New Roman"/>
              </w:rPr>
              <w:t xml:space="preserve">Página </w:t>
            </w:r>
            <w:r w:rsidRPr="00B90CF3">
              <w:rPr>
                <w:rFonts w:ascii="Times New Roman" w:hAnsi="Times New Roman" w:cs="Times New Roman"/>
                <w:b/>
                <w:bCs/>
              </w:rPr>
              <w:fldChar w:fldCharType="begin"/>
            </w:r>
            <w:r w:rsidRPr="00B90CF3">
              <w:rPr>
                <w:rFonts w:ascii="Times New Roman" w:hAnsi="Times New Roman" w:cs="Times New Roman"/>
                <w:b/>
                <w:bCs/>
              </w:rPr>
              <w:instrText>PAGE</w:instrText>
            </w:r>
            <w:r w:rsidRPr="00B90CF3">
              <w:rPr>
                <w:rFonts w:ascii="Times New Roman" w:hAnsi="Times New Roman" w:cs="Times New Roman"/>
                <w:b/>
                <w:bCs/>
              </w:rPr>
              <w:fldChar w:fldCharType="separate"/>
            </w:r>
            <w:r w:rsidRPr="00B90CF3">
              <w:rPr>
                <w:rFonts w:ascii="Times New Roman" w:hAnsi="Times New Roman" w:cs="Times New Roman"/>
                <w:b/>
                <w:bCs/>
              </w:rPr>
              <w:t>2</w:t>
            </w:r>
            <w:r w:rsidRPr="00B90CF3">
              <w:rPr>
                <w:rFonts w:ascii="Times New Roman" w:hAnsi="Times New Roman" w:cs="Times New Roman"/>
                <w:b/>
                <w:bCs/>
              </w:rPr>
              <w:fldChar w:fldCharType="end"/>
            </w:r>
            <w:r w:rsidRPr="00B90CF3">
              <w:rPr>
                <w:rFonts w:ascii="Times New Roman" w:hAnsi="Times New Roman" w:cs="Times New Roman"/>
              </w:rPr>
              <w:t xml:space="preserve"> de </w:t>
            </w:r>
            <w:r w:rsidRPr="00B90CF3">
              <w:rPr>
                <w:rFonts w:ascii="Times New Roman" w:hAnsi="Times New Roman" w:cs="Times New Roman"/>
                <w:b/>
                <w:bCs/>
              </w:rPr>
              <w:fldChar w:fldCharType="begin"/>
            </w:r>
            <w:r w:rsidRPr="00B90CF3">
              <w:rPr>
                <w:rFonts w:ascii="Times New Roman" w:hAnsi="Times New Roman" w:cs="Times New Roman"/>
                <w:b/>
                <w:bCs/>
              </w:rPr>
              <w:instrText>NUMPAGES</w:instrText>
            </w:r>
            <w:r w:rsidRPr="00B90CF3">
              <w:rPr>
                <w:rFonts w:ascii="Times New Roman" w:hAnsi="Times New Roman" w:cs="Times New Roman"/>
                <w:b/>
                <w:bCs/>
              </w:rPr>
              <w:fldChar w:fldCharType="separate"/>
            </w:r>
            <w:r w:rsidRPr="00B90CF3">
              <w:rPr>
                <w:rFonts w:ascii="Times New Roman" w:hAnsi="Times New Roman" w:cs="Times New Roman"/>
                <w:b/>
                <w:bCs/>
              </w:rPr>
              <w:t>2</w:t>
            </w:r>
            <w:r w:rsidRPr="00B90CF3">
              <w:rPr>
                <w:rFonts w:ascii="Times New Roman" w:hAnsi="Times New Roman" w:cs="Times New Roman"/>
                <w:b/>
                <w:bCs/>
              </w:rPr>
              <w:fldChar w:fldCharType="end"/>
            </w:r>
          </w:p>
        </w:sdtContent>
      </w:sdt>
    </w:sdtContent>
  </w:sdt>
  <w:p w14:paraId="541623DB" w14:textId="77777777" w:rsidR="00AD5505" w:rsidRDefault="00AD5505">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370045388"/>
      <w:docPartObj>
        <w:docPartGallery w:val="Page Numbers (Bottom of Page)"/>
        <w:docPartUnique/>
      </w:docPartObj>
    </w:sdtPr>
    <w:sdtEndPr/>
    <w:sdtContent>
      <w:sdt>
        <w:sdtPr>
          <w:rPr>
            <w:rFonts w:ascii="Times New Roman" w:hAnsi="Times New Roman" w:cs="Times New Roman"/>
          </w:rPr>
          <w:id w:val="-1769616900"/>
          <w:docPartObj>
            <w:docPartGallery w:val="Page Numbers (Top of Page)"/>
            <w:docPartUnique/>
          </w:docPartObj>
        </w:sdtPr>
        <w:sdtEndPr/>
        <w:sdtContent>
          <w:p w14:paraId="29C6DBA9" w14:textId="0BDE2972" w:rsidR="00AD5505" w:rsidRPr="00C278A2" w:rsidRDefault="00AD5505">
            <w:pPr>
              <w:pStyle w:val="Rodap"/>
              <w:jc w:val="right"/>
              <w:rPr>
                <w:rFonts w:ascii="Times New Roman" w:hAnsi="Times New Roman" w:cs="Times New Roman"/>
              </w:rPr>
            </w:pPr>
            <w:r w:rsidRPr="00C278A2">
              <w:rPr>
                <w:rFonts w:ascii="Times New Roman" w:hAnsi="Times New Roman" w:cs="Times New Roman"/>
              </w:rPr>
              <w:t xml:space="preserve">Página </w:t>
            </w:r>
            <w:r w:rsidRPr="00C278A2">
              <w:rPr>
                <w:rFonts w:ascii="Times New Roman" w:hAnsi="Times New Roman" w:cs="Times New Roman"/>
                <w:b/>
                <w:bCs/>
              </w:rPr>
              <w:fldChar w:fldCharType="begin"/>
            </w:r>
            <w:r w:rsidRPr="00C278A2">
              <w:rPr>
                <w:rFonts w:ascii="Times New Roman" w:hAnsi="Times New Roman" w:cs="Times New Roman"/>
                <w:b/>
                <w:bCs/>
              </w:rPr>
              <w:instrText>PAGE</w:instrText>
            </w:r>
            <w:r w:rsidRPr="00C278A2">
              <w:rPr>
                <w:rFonts w:ascii="Times New Roman" w:hAnsi="Times New Roman" w:cs="Times New Roman"/>
                <w:b/>
                <w:bCs/>
              </w:rPr>
              <w:fldChar w:fldCharType="separate"/>
            </w:r>
            <w:r w:rsidRPr="00C278A2">
              <w:rPr>
                <w:rFonts w:ascii="Times New Roman" w:hAnsi="Times New Roman" w:cs="Times New Roman"/>
                <w:b/>
                <w:bCs/>
              </w:rPr>
              <w:t>2</w:t>
            </w:r>
            <w:r w:rsidRPr="00C278A2">
              <w:rPr>
                <w:rFonts w:ascii="Times New Roman" w:hAnsi="Times New Roman" w:cs="Times New Roman"/>
                <w:b/>
                <w:bCs/>
              </w:rPr>
              <w:fldChar w:fldCharType="end"/>
            </w:r>
            <w:r w:rsidRPr="00C278A2">
              <w:rPr>
                <w:rFonts w:ascii="Times New Roman" w:hAnsi="Times New Roman" w:cs="Times New Roman"/>
              </w:rPr>
              <w:t xml:space="preserve"> de </w:t>
            </w:r>
            <w:r w:rsidRPr="00C278A2">
              <w:rPr>
                <w:rFonts w:ascii="Times New Roman" w:hAnsi="Times New Roman" w:cs="Times New Roman"/>
                <w:b/>
                <w:bCs/>
              </w:rPr>
              <w:fldChar w:fldCharType="begin"/>
            </w:r>
            <w:r w:rsidRPr="00C278A2">
              <w:rPr>
                <w:rFonts w:ascii="Times New Roman" w:hAnsi="Times New Roman" w:cs="Times New Roman"/>
                <w:b/>
                <w:bCs/>
              </w:rPr>
              <w:instrText>NUMPAGES</w:instrText>
            </w:r>
            <w:r w:rsidRPr="00C278A2">
              <w:rPr>
                <w:rFonts w:ascii="Times New Roman" w:hAnsi="Times New Roman" w:cs="Times New Roman"/>
                <w:b/>
                <w:bCs/>
              </w:rPr>
              <w:fldChar w:fldCharType="separate"/>
            </w:r>
            <w:r w:rsidRPr="00C278A2">
              <w:rPr>
                <w:rFonts w:ascii="Times New Roman" w:hAnsi="Times New Roman" w:cs="Times New Roman"/>
                <w:b/>
                <w:bCs/>
              </w:rPr>
              <w:t>2</w:t>
            </w:r>
            <w:r w:rsidRPr="00C278A2">
              <w:rPr>
                <w:rFonts w:ascii="Times New Roman" w:hAnsi="Times New Roman" w:cs="Times New Roman"/>
                <w:b/>
                <w:bCs/>
              </w:rPr>
              <w:fldChar w:fldCharType="end"/>
            </w:r>
          </w:p>
        </w:sdtContent>
      </w:sdt>
    </w:sdtContent>
  </w:sdt>
  <w:p w14:paraId="0345EA2C" w14:textId="77777777" w:rsidR="00AD5505" w:rsidRDefault="00AD550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9085ED" w14:textId="77777777" w:rsidR="00EA2B9E" w:rsidRDefault="00EA2B9E">
      <w:r>
        <w:separator/>
      </w:r>
    </w:p>
  </w:footnote>
  <w:footnote w:type="continuationSeparator" w:id="0">
    <w:p w14:paraId="7D69AC2A" w14:textId="77777777" w:rsidR="00EA2B9E" w:rsidRDefault="00EA2B9E">
      <w:r>
        <w:continuationSeparator/>
      </w:r>
    </w:p>
  </w:footnote>
  <w:footnote w:type="continuationNotice" w:id="1">
    <w:p w14:paraId="1AE1121A" w14:textId="77777777" w:rsidR="00EA2B9E" w:rsidRDefault="00EA2B9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27486707"/>
      <w:placeholder>
        <w:docPart w:val="BBB57C9A332142389F3B044B0F84FB3B"/>
      </w:placeholder>
      <w:temporary/>
      <w:showingPlcHdr/>
      <w15:appearance w15:val="hidden"/>
    </w:sdtPr>
    <w:sdtEndPr/>
    <w:sdtContent>
      <w:p w14:paraId="36B2EE4E" w14:textId="1933DB29" w:rsidR="00AD5505" w:rsidRDefault="00AD5505">
        <w:pPr>
          <w:pStyle w:val="Cabealho"/>
        </w:pPr>
        <w:r>
          <w:t>[Digite aqui]</w:t>
        </w:r>
      </w:p>
    </w:sdtContent>
  </w:sdt>
  <w:p w14:paraId="096CE68E" w14:textId="77777777" w:rsidR="00AD5505" w:rsidRDefault="00AD550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29FB" w14:textId="7C5059C6" w:rsidR="00AD5505" w:rsidRPr="00FA0E9A" w:rsidRDefault="00AD5505" w:rsidP="00FA0E9A">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8752352"/>
      <w:placeholder>
        <w:docPart w:val="BBB57C9A332142389F3B044B0F84FB3B"/>
      </w:placeholder>
      <w:temporary/>
      <w:showingPlcHdr/>
      <w15:appearance w15:val="hidden"/>
    </w:sdtPr>
    <w:sdtEndPr/>
    <w:sdtContent>
      <w:p w14:paraId="3E37CF4B" w14:textId="735761CF" w:rsidR="00AD5505" w:rsidRDefault="00AD5505">
        <w:pPr>
          <w:pStyle w:val="Cabealho"/>
        </w:pPr>
        <w:r>
          <w:t>[Digite aqui]</w:t>
        </w:r>
      </w:p>
    </w:sdtContent>
  </w:sdt>
  <w:p w14:paraId="614C8EA0" w14:textId="504B2B11" w:rsidR="00AD5505" w:rsidRDefault="00AD550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E55F8"/>
    <w:multiLevelType w:val="multilevel"/>
    <w:tmpl w:val="8678293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D5C100D"/>
    <w:multiLevelType w:val="multilevel"/>
    <w:tmpl w:val="65BA0C0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163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rFonts w:ascii="Times New Roman" w:hAnsi="Times New Roman" w:cs="Times New Roman" w:hint="default"/>
        <w:sz w:val="24"/>
        <w:szCs w:val="24"/>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4442603"/>
    <w:multiLevelType w:val="hybridMultilevel"/>
    <w:tmpl w:val="F7AACDBA"/>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4EEF74B5"/>
    <w:multiLevelType w:val="multilevel"/>
    <w:tmpl w:val="2340CD2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DB652C3"/>
    <w:multiLevelType w:val="multilevel"/>
    <w:tmpl w:val="AE9E51FA"/>
    <w:lvl w:ilvl="0">
      <w:start w:val="11"/>
      <w:numFmt w:val="decimal"/>
      <w:lvlText w:val="%1"/>
      <w:lvlJc w:val="left"/>
      <w:pPr>
        <w:ind w:left="384" w:hanging="384"/>
      </w:pPr>
      <w:rPr>
        <w:rFonts w:hint="default"/>
      </w:rPr>
    </w:lvl>
    <w:lvl w:ilvl="1">
      <w:start w:val="1"/>
      <w:numFmt w:val="decimal"/>
      <w:lvlText w:val="%1.%2"/>
      <w:lvlJc w:val="left"/>
      <w:pPr>
        <w:ind w:left="905" w:hanging="384"/>
      </w:pPr>
      <w:rPr>
        <w:rFonts w:hint="default"/>
      </w:rPr>
    </w:lvl>
    <w:lvl w:ilvl="2">
      <w:start w:val="1"/>
      <w:numFmt w:val="decimal"/>
      <w:lvlText w:val="%1.%2.%3"/>
      <w:lvlJc w:val="left"/>
      <w:pPr>
        <w:ind w:left="1762" w:hanging="720"/>
      </w:pPr>
      <w:rPr>
        <w:rFonts w:hint="default"/>
      </w:rPr>
    </w:lvl>
    <w:lvl w:ilvl="3">
      <w:start w:val="1"/>
      <w:numFmt w:val="decimal"/>
      <w:lvlText w:val="%1.%2.%3.%4"/>
      <w:lvlJc w:val="left"/>
      <w:pPr>
        <w:ind w:left="2283" w:hanging="720"/>
      </w:pPr>
      <w:rPr>
        <w:rFonts w:hint="default"/>
      </w:rPr>
    </w:lvl>
    <w:lvl w:ilvl="4">
      <w:start w:val="1"/>
      <w:numFmt w:val="decimalZero"/>
      <w:lvlText w:val="%1.%2.%3.%4.%5"/>
      <w:lvlJc w:val="left"/>
      <w:pPr>
        <w:ind w:left="3164" w:hanging="1080"/>
      </w:pPr>
      <w:rPr>
        <w:rFonts w:hint="default"/>
      </w:rPr>
    </w:lvl>
    <w:lvl w:ilvl="5">
      <w:start w:val="1"/>
      <w:numFmt w:val="decimal"/>
      <w:lvlText w:val="%1.%2.%3.%4.%5.%6"/>
      <w:lvlJc w:val="left"/>
      <w:pPr>
        <w:ind w:left="3685" w:hanging="1080"/>
      </w:pPr>
      <w:rPr>
        <w:rFonts w:hint="default"/>
      </w:rPr>
    </w:lvl>
    <w:lvl w:ilvl="6">
      <w:start w:val="1"/>
      <w:numFmt w:val="decimal"/>
      <w:lvlText w:val="%1.%2.%3.%4.%5.%6.%7"/>
      <w:lvlJc w:val="left"/>
      <w:pPr>
        <w:ind w:left="4566" w:hanging="1440"/>
      </w:pPr>
      <w:rPr>
        <w:rFonts w:hint="default"/>
      </w:rPr>
    </w:lvl>
    <w:lvl w:ilvl="7">
      <w:start w:val="1"/>
      <w:numFmt w:val="decimalZero"/>
      <w:lvlText w:val="%1.%2.%3.%4.%5.%6.%7.%8"/>
      <w:lvlJc w:val="left"/>
      <w:pPr>
        <w:ind w:left="5087" w:hanging="1440"/>
      </w:pPr>
      <w:rPr>
        <w:rFonts w:hint="default"/>
      </w:rPr>
    </w:lvl>
    <w:lvl w:ilvl="8">
      <w:start w:val="1"/>
      <w:numFmt w:val="decimalZero"/>
      <w:lvlText w:val="%1.%2.%3.%4.%5.%6.%7.%8.%9"/>
      <w:lvlJc w:val="left"/>
      <w:pPr>
        <w:ind w:left="5608" w:hanging="1440"/>
      </w:pPr>
      <w:rPr>
        <w:rFonts w:hint="default"/>
      </w:rPr>
    </w:lvl>
  </w:abstractNum>
  <w:abstractNum w:abstractNumId="14" w15:restartNumberingAfterBreak="0">
    <w:nsid w:val="5F7D7E3C"/>
    <w:multiLevelType w:val="multilevel"/>
    <w:tmpl w:val="2B641494"/>
    <w:lvl w:ilvl="0">
      <w:start w:val="1"/>
      <w:numFmt w:val="decimal"/>
      <w:lvlText w:val="%1."/>
      <w:lvlJc w:val="left"/>
      <w:pPr>
        <w:tabs>
          <w:tab w:val="num" w:pos="0"/>
        </w:tabs>
        <w:ind w:left="435" w:hanging="435"/>
      </w:pPr>
    </w:lvl>
    <w:lvl w:ilvl="1">
      <w:start w:val="1"/>
      <w:numFmt w:val="decimal"/>
      <w:lvlText w:val="%1.%2."/>
      <w:lvlJc w:val="left"/>
      <w:pPr>
        <w:tabs>
          <w:tab w:val="num" w:pos="0"/>
        </w:tabs>
        <w:ind w:left="435" w:hanging="435"/>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BD05699"/>
    <w:multiLevelType w:val="hybridMultilevel"/>
    <w:tmpl w:val="B21E9830"/>
    <w:lvl w:ilvl="0" w:tplc="CBC60ECA">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7" w15:restartNumberingAfterBreak="0">
    <w:nsid w:val="73C21F22"/>
    <w:multiLevelType w:val="hybridMultilevel"/>
    <w:tmpl w:val="FBE642EC"/>
    <w:lvl w:ilvl="0" w:tplc="BBB6B5B8">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9" w15:restartNumberingAfterBreak="0">
    <w:nsid w:val="768C1D83"/>
    <w:multiLevelType w:val="multilevel"/>
    <w:tmpl w:val="EA50C13C"/>
    <w:lvl w:ilvl="0">
      <w:start w:val="1"/>
      <w:numFmt w:val="decimal"/>
      <w:lvlText w:val="%1."/>
      <w:lvlJc w:val="left"/>
      <w:pPr>
        <w:ind w:left="567" w:hanging="567"/>
      </w:pPr>
      <w:rPr>
        <w:rFonts w:hint="default"/>
        <w:b/>
        <w:i w:val="0"/>
        <w:sz w:val="22"/>
        <w:szCs w:val="22"/>
      </w:rPr>
    </w:lvl>
    <w:lvl w:ilvl="1">
      <w:start w:val="1"/>
      <w:numFmt w:val="decimal"/>
      <w:lvlText w:val="%1.%2."/>
      <w:lvlJc w:val="left"/>
      <w:pPr>
        <w:ind w:left="567" w:hanging="567"/>
      </w:pPr>
      <w:rPr>
        <w:rFonts w:hint="default"/>
        <w:b w:val="0"/>
        <w:i w:val="0"/>
        <w:color w:val="auto"/>
      </w:rPr>
    </w:lvl>
    <w:lvl w:ilvl="2">
      <w:start w:val="1"/>
      <w:numFmt w:val="decimal"/>
      <w:lvlText w:val="%1.%2.%3."/>
      <w:lvlJc w:val="left"/>
      <w:pPr>
        <w:ind w:left="1304" w:hanging="737"/>
      </w:pPr>
      <w:rPr>
        <w:rFonts w:hint="default"/>
        <w:b w:val="0"/>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779A1BD7"/>
    <w:multiLevelType w:val="multilevel"/>
    <w:tmpl w:val="6C54564E"/>
    <w:styleLink w:val="WW8Num5"/>
    <w:lvl w:ilvl="0">
      <w:numFmt w:val="bullet"/>
      <w:lvlText w:val=""/>
      <w:lvlJc w:val="left"/>
      <w:pPr>
        <w:ind w:left="720" w:hanging="360"/>
      </w:pPr>
      <w:rPr>
        <w:rFonts w:ascii="Symbol" w:hAnsi="Symbol" w:cs="Symbol"/>
      </w:rPr>
    </w:lvl>
    <w:lvl w:ilvl="1">
      <w:start w:val="1"/>
      <w:numFmt w:val="decimal"/>
      <w:lvlText w:val="."/>
      <w:lvlJc w:val="left"/>
      <w:pPr>
        <w:ind w:left="1080" w:hanging="360"/>
      </w:pPr>
    </w:lvl>
    <w:lvl w:ilvl="2">
      <w:start w:val="1"/>
      <w:numFmt w:val="decimal"/>
      <w:lvlText w:val="."/>
      <w:lvlJc w:val="left"/>
      <w:pPr>
        <w:ind w:left="1440" w:hanging="360"/>
      </w:pPr>
    </w:lvl>
    <w:lvl w:ilvl="3">
      <w:start w:val="1"/>
      <w:numFmt w:val="decimal"/>
      <w:lvlText w:val="."/>
      <w:lvlJc w:val="left"/>
      <w:pPr>
        <w:ind w:left="1800" w:hanging="360"/>
      </w:pPr>
    </w:lvl>
    <w:lvl w:ilvl="4">
      <w:start w:val="1"/>
      <w:numFmt w:val="decimal"/>
      <w:lvlText w:val="."/>
      <w:lvlJc w:val="left"/>
      <w:pPr>
        <w:ind w:left="2160" w:hanging="360"/>
      </w:pPr>
    </w:lvl>
    <w:lvl w:ilvl="5">
      <w:start w:val="1"/>
      <w:numFmt w:val="decimal"/>
      <w:lvlText w:val="."/>
      <w:lvlJc w:val="left"/>
      <w:pPr>
        <w:ind w:left="2520" w:hanging="360"/>
      </w:pPr>
    </w:lvl>
    <w:lvl w:ilvl="6">
      <w:start w:val="1"/>
      <w:numFmt w:val="decimal"/>
      <w:lvlText w:val="."/>
      <w:lvlJc w:val="left"/>
      <w:pPr>
        <w:ind w:left="2880" w:hanging="360"/>
      </w:pPr>
    </w:lvl>
    <w:lvl w:ilvl="7">
      <w:start w:val="1"/>
      <w:numFmt w:val="decimal"/>
      <w:lvlText w:val="."/>
      <w:lvlJc w:val="left"/>
      <w:pPr>
        <w:ind w:left="3240" w:hanging="360"/>
      </w:pPr>
    </w:lvl>
    <w:lvl w:ilvl="8">
      <w:start w:val="1"/>
      <w:numFmt w:val="decimal"/>
      <w:lvlText w:val="."/>
      <w:lvlJc w:val="left"/>
      <w:pPr>
        <w:ind w:left="3600" w:hanging="360"/>
      </w:pPr>
    </w:lvl>
  </w:abstractNum>
  <w:abstractNum w:abstractNumId="21" w15:restartNumberingAfterBreak="0">
    <w:nsid w:val="79FD21E1"/>
    <w:multiLevelType w:val="hybridMultilevel"/>
    <w:tmpl w:val="C9427A4E"/>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5"/>
  </w:num>
  <w:num w:numId="2">
    <w:abstractNumId w:val="0"/>
  </w:num>
  <w:num w:numId="3">
    <w:abstractNumId w:val="18"/>
  </w:num>
  <w:num w:numId="4">
    <w:abstractNumId w:val="22"/>
  </w:num>
  <w:num w:numId="5">
    <w:abstractNumId w:val="9"/>
  </w:num>
  <w:num w:numId="6">
    <w:abstractNumId w:val="7"/>
  </w:num>
  <w:num w:numId="7">
    <w:abstractNumId w:val="11"/>
  </w:num>
  <w:num w:numId="8">
    <w:abstractNumId w:val="15"/>
  </w:num>
  <w:num w:numId="9">
    <w:abstractNumId w:val="5"/>
  </w:num>
  <w:num w:numId="10">
    <w:abstractNumId w:val="5"/>
  </w:num>
  <w:num w:numId="11">
    <w:abstractNumId w:val="5"/>
  </w:num>
  <w:num w:numId="12">
    <w:abstractNumId w:val="5"/>
  </w:num>
  <w:num w:numId="13">
    <w:abstractNumId w:val="5"/>
  </w:num>
  <w:num w:numId="14">
    <w:abstractNumId w:val="5"/>
  </w:num>
  <w:num w:numId="15">
    <w:abstractNumId w:val="5"/>
  </w:num>
  <w:num w:numId="16">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20"/>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num>
  <w:num w:numId="21">
    <w:abstractNumId w:val="5"/>
  </w:num>
  <w:num w:numId="22">
    <w:abstractNumId w:val="5"/>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lvlOverride w:ilvl="0">
      <w:startOverride w:val="9"/>
    </w:lvlOverride>
    <w:lvlOverride w:ilvl="1">
      <w:startOverride w:val="2"/>
    </w:lvlOverride>
    <w:lvlOverride w:ilvl="2">
      <w:startOverride w:val="1"/>
    </w:lvlOverride>
  </w:num>
  <w:num w:numId="31">
    <w:abstractNumId w:val="5"/>
  </w:num>
  <w:num w:numId="32">
    <w:abstractNumId w:val="5"/>
  </w:num>
  <w:num w:numId="33">
    <w:abstractNumId w:val="6"/>
  </w:num>
  <w:num w:numId="34">
    <w:abstractNumId w:val="4"/>
  </w:num>
  <w:num w:numId="35">
    <w:abstractNumId w:val="21"/>
  </w:num>
  <w:num w:numId="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num>
  <w:num w:numId="38">
    <w:abstractNumId w:val="16"/>
  </w:num>
  <w:num w:numId="39">
    <w:abstractNumId w:val="12"/>
  </w:num>
  <w:num w:numId="40">
    <w:abstractNumId w:val="10"/>
  </w:num>
  <w:num w:numId="41">
    <w:abstractNumId w:val="2"/>
  </w:num>
  <w:num w:numId="42">
    <w:abstractNumId w:val="23"/>
  </w:num>
  <w:num w:numId="43">
    <w:abstractNumId w:val="3"/>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0"/>
  </w:num>
  <w:num w:numId="46">
    <w:abstractNumId w:val="5"/>
  </w:num>
  <w:num w:numId="47">
    <w:abstractNumId w:val="14"/>
  </w:num>
  <w:num w:numId="48">
    <w:abstractNumId w:val="1"/>
  </w:num>
  <w:num w:numId="49">
    <w:abstractNumId w:val="13"/>
  </w:num>
  <w:num w:numId="50">
    <w:abstractNumId w:val="1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1EEF"/>
    <w:rsid w:val="0000236D"/>
    <w:rsid w:val="00003298"/>
    <w:rsid w:val="00003F8B"/>
    <w:rsid w:val="00004D4F"/>
    <w:rsid w:val="00004FCA"/>
    <w:rsid w:val="00005055"/>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2B5"/>
    <w:rsid w:val="00026A9C"/>
    <w:rsid w:val="00027155"/>
    <w:rsid w:val="000277DE"/>
    <w:rsid w:val="00027855"/>
    <w:rsid w:val="00027933"/>
    <w:rsid w:val="00027963"/>
    <w:rsid w:val="00027A5D"/>
    <w:rsid w:val="000318BA"/>
    <w:rsid w:val="00031DBE"/>
    <w:rsid w:val="00031E06"/>
    <w:rsid w:val="000321F5"/>
    <w:rsid w:val="000322A8"/>
    <w:rsid w:val="00032EA8"/>
    <w:rsid w:val="000332D5"/>
    <w:rsid w:val="000335F5"/>
    <w:rsid w:val="00033A48"/>
    <w:rsid w:val="00033C33"/>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294"/>
    <w:rsid w:val="00056433"/>
    <w:rsid w:val="000564D1"/>
    <w:rsid w:val="00060256"/>
    <w:rsid w:val="00060414"/>
    <w:rsid w:val="00060A78"/>
    <w:rsid w:val="00060B91"/>
    <w:rsid w:val="00060E15"/>
    <w:rsid w:val="00060E1B"/>
    <w:rsid w:val="00061553"/>
    <w:rsid w:val="00061BD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6D"/>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8A"/>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79F"/>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1DC5"/>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6CE"/>
    <w:rsid w:val="000D4D3E"/>
    <w:rsid w:val="000D55DF"/>
    <w:rsid w:val="000D5774"/>
    <w:rsid w:val="000D5CAD"/>
    <w:rsid w:val="000D6597"/>
    <w:rsid w:val="000D667B"/>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A8C"/>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4FE6"/>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6E5C"/>
    <w:rsid w:val="00146EC4"/>
    <w:rsid w:val="00147222"/>
    <w:rsid w:val="0014755F"/>
    <w:rsid w:val="001501CB"/>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343"/>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2BA"/>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C7340"/>
    <w:rsid w:val="001C7C22"/>
    <w:rsid w:val="001D1172"/>
    <w:rsid w:val="001D21DD"/>
    <w:rsid w:val="001D288E"/>
    <w:rsid w:val="001D28CC"/>
    <w:rsid w:val="001D2907"/>
    <w:rsid w:val="001D2C58"/>
    <w:rsid w:val="001D3305"/>
    <w:rsid w:val="001D3368"/>
    <w:rsid w:val="001D3524"/>
    <w:rsid w:val="001D3951"/>
    <w:rsid w:val="001D3BA3"/>
    <w:rsid w:val="001D3ED8"/>
    <w:rsid w:val="001D412B"/>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5C19"/>
    <w:rsid w:val="001E60BA"/>
    <w:rsid w:val="001E702D"/>
    <w:rsid w:val="001E722B"/>
    <w:rsid w:val="001E7281"/>
    <w:rsid w:val="001E7948"/>
    <w:rsid w:val="001E7CE4"/>
    <w:rsid w:val="001F0A6E"/>
    <w:rsid w:val="001F0D23"/>
    <w:rsid w:val="001F0E4E"/>
    <w:rsid w:val="001F10D3"/>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7A8"/>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386"/>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B4F"/>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0834"/>
    <w:rsid w:val="00261723"/>
    <w:rsid w:val="002617C8"/>
    <w:rsid w:val="002617F3"/>
    <w:rsid w:val="00261925"/>
    <w:rsid w:val="00261A38"/>
    <w:rsid w:val="002632D7"/>
    <w:rsid w:val="0026379E"/>
    <w:rsid w:val="0026386A"/>
    <w:rsid w:val="00263A2E"/>
    <w:rsid w:val="0026417F"/>
    <w:rsid w:val="00264555"/>
    <w:rsid w:val="00264627"/>
    <w:rsid w:val="00264937"/>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3FB2"/>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EC0"/>
    <w:rsid w:val="00293FFC"/>
    <w:rsid w:val="00294348"/>
    <w:rsid w:val="002948B1"/>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604"/>
    <w:rsid w:val="002A2822"/>
    <w:rsid w:val="002A3A9F"/>
    <w:rsid w:val="002A3D1E"/>
    <w:rsid w:val="002A3F85"/>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828"/>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ED"/>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1E"/>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0D93"/>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3FB"/>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0F8"/>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2D96"/>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422D"/>
    <w:rsid w:val="004350B5"/>
    <w:rsid w:val="0043521E"/>
    <w:rsid w:val="00435447"/>
    <w:rsid w:val="00435546"/>
    <w:rsid w:val="00435EA4"/>
    <w:rsid w:val="00435EDE"/>
    <w:rsid w:val="004370AA"/>
    <w:rsid w:val="0044090A"/>
    <w:rsid w:val="00440D8A"/>
    <w:rsid w:val="00441A6B"/>
    <w:rsid w:val="00441EA1"/>
    <w:rsid w:val="00442740"/>
    <w:rsid w:val="0044294C"/>
    <w:rsid w:val="0044297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1DA"/>
    <w:rsid w:val="00457B6F"/>
    <w:rsid w:val="00457CC6"/>
    <w:rsid w:val="004602E1"/>
    <w:rsid w:val="0046036D"/>
    <w:rsid w:val="004609C2"/>
    <w:rsid w:val="00460C3A"/>
    <w:rsid w:val="00460E8A"/>
    <w:rsid w:val="004617D7"/>
    <w:rsid w:val="00462126"/>
    <w:rsid w:val="0046230A"/>
    <w:rsid w:val="004624F9"/>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130"/>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B3A"/>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335"/>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6F78"/>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2F1"/>
    <w:rsid w:val="00563591"/>
    <w:rsid w:val="0056373B"/>
    <w:rsid w:val="0056383C"/>
    <w:rsid w:val="00564913"/>
    <w:rsid w:val="00564978"/>
    <w:rsid w:val="005652D1"/>
    <w:rsid w:val="00565AD2"/>
    <w:rsid w:val="0056638F"/>
    <w:rsid w:val="005663FC"/>
    <w:rsid w:val="0056676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76D"/>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4EC5"/>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6AB5"/>
    <w:rsid w:val="005D71B0"/>
    <w:rsid w:val="005E08E2"/>
    <w:rsid w:val="005E1321"/>
    <w:rsid w:val="005E15FA"/>
    <w:rsid w:val="005E162E"/>
    <w:rsid w:val="005E1666"/>
    <w:rsid w:val="005E1C1D"/>
    <w:rsid w:val="005E21A3"/>
    <w:rsid w:val="005E233F"/>
    <w:rsid w:val="005E2DD4"/>
    <w:rsid w:val="005E2E3E"/>
    <w:rsid w:val="005E37A0"/>
    <w:rsid w:val="005E47F7"/>
    <w:rsid w:val="005E517B"/>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64C"/>
    <w:rsid w:val="00601FBB"/>
    <w:rsid w:val="00602213"/>
    <w:rsid w:val="006026D1"/>
    <w:rsid w:val="00602B5F"/>
    <w:rsid w:val="00603459"/>
    <w:rsid w:val="00604277"/>
    <w:rsid w:val="00604447"/>
    <w:rsid w:val="006048FA"/>
    <w:rsid w:val="00604CC7"/>
    <w:rsid w:val="00604DC9"/>
    <w:rsid w:val="00604FCF"/>
    <w:rsid w:val="00605362"/>
    <w:rsid w:val="0060537D"/>
    <w:rsid w:val="00605BE7"/>
    <w:rsid w:val="00605C11"/>
    <w:rsid w:val="00605D96"/>
    <w:rsid w:val="00605E0B"/>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98F"/>
    <w:rsid w:val="00627C2F"/>
    <w:rsid w:val="00627F57"/>
    <w:rsid w:val="0063029C"/>
    <w:rsid w:val="00630464"/>
    <w:rsid w:val="00630CF2"/>
    <w:rsid w:val="00630F60"/>
    <w:rsid w:val="0063145D"/>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5D"/>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DD4"/>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0E8"/>
    <w:rsid w:val="0066135B"/>
    <w:rsid w:val="00661946"/>
    <w:rsid w:val="00661E27"/>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83B"/>
    <w:rsid w:val="006779CB"/>
    <w:rsid w:val="00677A77"/>
    <w:rsid w:val="006803C4"/>
    <w:rsid w:val="00680467"/>
    <w:rsid w:val="0068087C"/>
    <w:rsid w:val="00680B7E"/>
    <w:rsid w:val="00681927"/>
    <w:rsid w:val="00681F9B"/>
    <w:rsid w:val="0068204B"/>
    <w:rsid w:val="00682215"/>
    <w:rsid w:val="00683366"/>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1DB"/>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A78C9"/>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1C39"/>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6A59"/>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64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03B"/>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E1C"/>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0899"/>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96F"/>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067"/>
    <w:rsid w:val="007E4AD7"/>
    <w:rsid w:val="007E4F8C"/>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39"/>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51"/>
    <w:rsid w:val="00833D61"/>
    <w:rsid w:val="00833D71"/>
    <w:rsid w:val="0083414A"/>
    <w:rsid w:val="00835378"/>
    <w:rsid w:val="00835A02"/>
    <w:rsid w:val="00836387"/>
    <w:rsid w:val="00836E21"/>
    <w:rsid w:val="0083705E"/>
    <w:rsid w:val="008372F5"/>
    <w:rsid w:val="00837428"/>
    <w:rsid w:val="0083782E"/>
    <w:rsid w:val="00837929"/>
    <w:rsid w:val="0083796E"/>
    <w:rsid w:val="00840481"/>
    <w:rsid w:val="00840BF1"/>
    <w:rsid w:val="008414B4"/>
    <w:rsid w:val="00841859"/>
    <w:rsid w:val="00842420"/>
    <w:rsid w:val="008429CF"/>
    <w:rsid w:val="00843638"/>
    <w:rsid w:val="00843883"/>
    <w:rsid w:val="0084405B"/>
    <w:rsid w:val="008440BF"/>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BFD"/>
    <w:rsid w:val="00857D58"/>
    <w:rsid w:val="008601A9"/>
    <w:rsid w:val="00860C62"/>
    <w:rsid w:val="00860E69"/>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AF"/>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4985"/>
    <w:rsid w:val="008A5209"/>
    <w:rsid w:val="008A547E"/>
    <w:rsid w:val="008A5B1F"/>
    <w:rsid w:val="008A5DDC"/>
    <w:rsid w:val="008A5E8A"/>
    <w:rsid w:val="008A5FC8"/>
    <w:rsid w:val="008A66F4"/>
    <w:rsid w:val="008A7254"/>
    <w:rsid w:val="008A7474"/>
    <w:rsid w:val="008B060F"/>
    <w:rsid w:val="008B07D6"/>
    <w:rsid w:val="008B0B42"/>
    <w:rsid w:val="008B0D56"/>
    <w:rsid w:val="008B131B"/>
    <w:rsid w:val="008B1A4F"/>
    <w:rsid w:val="008B1A8B"/>
    <w:rsid w:val="008B2929"/>
    <w:rsid w:val="008B2CE0"/>
    <w:rsid w:val="008B2E67"/>
    <w:rsid w:val="008B31F9"/>
    <w:rsid w:val="008B3A74"/>
    <w:rsid w:val="008B3BD2"/>
    <w:rsid w:val="008B3C40"/>
    <w:rsid w:val="008B428B"/>
    <w:rsid w:val="008B43DF"/>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338E"/>
    <w:rsid w:val="008E4F95"/>
    <w:rsid w:val="008E530B"/>
    <w:rsid w:val="008E5366"/>
    <w:rsid w:val="008E5533"/>
    <w:rsid w:val="008E737B"/>
    <w:rsid w:val="008E775F"/>
    <w:rsid w:val="008E7D8A"/>
    <w:rsid w:val="008F18EC"/>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21C"/>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3C11"/>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1DA6"/>
    <w:rsid w:val="00942962"/>
    <w:rsid w:val="00942D53"/>
    <w:rsid w:val="00943006"/>
    <w:rsid w:val="00943F94"/>
    <w:rsid w:val="00944A06"/>
    <w:rsid w:val="00944BCF"/>
    <w:rsid w:val="00944E0C"/>
    <w:rsid w:val="00945998"/>
    <w:rsid w:val="00945A92"/>
    <w:rsid w:val="00945CE8"/>
    <w:rsid w:val="00946C48"/>
    <w:rsid w:val="00946D8B"/>
    <w:rsid w:val="00946DD8"/>
    <w:rsid w:val="00946EFF"/>
    <w:rsid w:val="00946F6E"/>
    <w:rsid w:val="009474C2"/>
    <w:rsid w:val="0094777A"/>
    <w:rsid w:val="00947A98"/>
    <w:rsid w:val="0095083A"/>
    <w:rsid w:val="00950D33"/>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709"/>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1C05"/>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0F8"/>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3549"/>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0EB"/>
    <w:rsid w:val="009E0117"/>
    <w:rsid w:val="009E04B3"/>
    <w:rsid w:val="009E0780"/>
    <w:rsid w:val="009E0DFC"/>
    <w:rsid w:val="009E12EA"/>
    <w:rsid w:val="009E1880"/>
    <w:rsid w:val="009E1A06"/>
    <w:rsid w:val="009E1A85"/>
    <w:rsid w:val="009E247B"/>
    <w:rsid w:val="009E2908"/>
    <w:rsid w:val="009E36A5"/>
    <w:rsid w:val="009E3E4F"/>
    <w:rsid w:val="009E41A0"/>
    <w:rsid w:val="009E442B"/>
    <w:rsid w:val="009E46AE"/>
    <w:rsid w:val="009E5252"/>
    <w:rsid w:val="009E5B74"/>
    <w:rsid w:val="009E5C7A"/>
    <w:rsid w:val="009E644A"/>
    <w:rsid w:val="009E664B"/>
    <w:rsid w:val="009E6E9A"/>
    <w:rsid w:val="009E7C14"/>
    <w:rsid w:val="009F0803"/>
    <w:rsid w:val="009F094B"/>
    <w:rsid w:val="009F0A01"/>
    <w:rsid w:val="009F14DF"/>
    <w:rsid w:val="009F1B50"/>
    <w:rsid w:val="009F1EFE"/>
    <w:rsid w:val="009F1F1A"/>
    <w:rsid w:val="009F2D3D"/>
    <w:rsid w:val="009F33F7"/>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367"/>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86C"/>
    <w:rsid w:val="00A45A85"/>
    <w:rsid w:val="00A46260"/>
    <w:rsid w:val="00A464DE"/>
    <w:rsid w:val="00A46777"/>
    <w:rsid w:val="00A46CF2"/>
    <w:rsid w:val="00A46E8E"/>
    <w:rsid w:val="00A46F7D"/>
    <w:rsid w:val="00A47184"/>
    <w:rsid w:val="00A475B0"/>
    <w:rsid w:val="00A47C8E"/>
    <w:rsid w:val="00A502C3"/>
    <w:rsid w:val="00A50455"/>
    <w:rsid w:val="00A50A17"/>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4FC9"/>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505"/>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855"/>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1C6E"/>
    <w:rsid w:val="00B020E0"/>
    <w:rsid w:val="00B0226D"/>
    <w:rsid w:val="00B02CD1"/>
    <w:rsid w:val="00B03B39"/>
    <w:rsid w:val="00B03CB0"/>
    <w:rsid w:val="00B041A9"/>
    <w:rsid w:val="00B04350"/>
    <w:rsid w:val="00B0465E"/>
    <w:rsid w:val="00B04F0C"/>
    <w:rsid w:val="00B04FFD"/>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57B5F"/>
    <w:rsid w:val="00B60331"/>
    <w:rsid w:val="00B607A0"/>
    <w:rsid w:val="00B60A8A"/>
    <w:rsid w:val="00B60DCA"/>
    <w:rsid w:val="00B61824"/>
    <w:rsid w:val="00B6244F"/>
    <w:rsid w:val="00B62BAE"/>
    <w:rsid w:val="00B62C84"/>
    <w:rsid w:val="00B6305A"/>
    <w:rsid w:val="00B63483"/>
    <w:rsid w:val="00B63668"/>
    <w:rsid w:val="00B6369D"/>
    <w:rsid w:val="00B63C73"/>
    <w:rsid w:val="00B642C5"/>
    <w:rsid w:val="00B64808"/>
    <w:rsid w:val="00B656AF"/>
    <w:rsid w:val="00B65D07"/>
    <w:rsid w:val="00B660B9"/>
    <w:rsid w:val="00B66329"/>
    <w:rsid w:val="00B66F3E"/>
    <w:rsid w:val="00B66FC2"/>
    <w:rsid w:val="00B672B3"/>
    <w:rsid w:val="00B678CC"/>
    <w:rsid w:val="00B678DB"/>
    <w:rsid w:val="00B67C5C"/>
    <w:rsid w:val="00B70404"/>
    <w:rsid w:val="00B712C3"/>
    <w:rsid w:val="00B713FD"/>
    <w:rsid w:val="00B71AF5"/>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CF3"/>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2E"/>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BC9"/>
    <w:rsid w:val="00BC1F08"/>
    <w:rsid w:val="00BC22AB"/>
    <w:rsid w:val="00BC278B"/>
    <w:rsid w:val="00BC2797"/>
    <w:rsid w:val="00BC2DF0"/>
    <w:rsid w:val="00BC2F58"/>
    <w:rsid w:val="00BC3101"/>
    <w:rsid w:val="00BC4189"/>
    <w:rsid w:val="00BC4227"/>
    <w:rsid w:val="00BC4340"/>
    <w:rsid w:val="00BC4952"/>
    <w:rsid w:val="00BC4FE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61F"/>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E7945"/>
    <w:rsid w:val="00BF0A46"/>
    <w:rsid w:val="00BF0E8E"/>
    <w:rsid w:val="00BF17C6"/>
    <w:rsid w:val="00BF1A7F"/>
    <w:rsid w:val="00BF2085"/>
    <w:rsid w:val="00BF2E36"/>
    <w:rsid w:val="00BF3E91"/>
    <w:rsid w:val="00BF5324"/>
    <w:rsid w:val="00BF561D"/>
    <w:rsid w:val="00BF5652"/>
    <w:rsid w:val="00BF577F"/>
    <w:rsid w:val="00BF5A3F"/>
    <w:rsid w:val="00BF5B28"/>
    <w:rsid w:val="00BF5F07"/>
    <w:rsid w:val="00BF70EF"/>
    <w:rsid w:val="00BF7266"/>
    <w:rsid w:val="00BF7734"/>
    <w:rsid w:val="00C00474"/>
    <w:rsid w:val="00C0072C"/>
    <w:rsid w:val="00C00F37"/>
    <w:rsid w:val="00C020EE"/>
    <w:rsid w:val="00C0247E"/>
    <w:rsid w:val="00C026FA"/>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539"/>
    <w:rsid w:val="00C157FD"/>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8A2"/>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28DC"/>
    <w:rsid w:val="00C431D6"/>
    <w:rsid w:val="00C434C7"/>
    <w:rsid w:val="00C439B8"/>
    <w:rsid w:val="00C445C2"/>
    <w:rsid w:val="00C446B0"/>
    <w:rsid w:val="00C456EA"/>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16D"/>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0169"/>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7A1"/>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EBE"/>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0F27"/>
    <w:rsid w:val="00CE12AE"/>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DD2"/>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6A9"/>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D71"/>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6999"/>
    <w:rsid w:val="00D77315"/>
    <w:rsid w:val="00D77465"/>
    <w:rsid w:val="00D77D3C"/>
    <w:rsid w:val="00D80021"/>
    <w:rsid w:val="00D807E5"/>
    <w:rsid w:val="00D80803"/>
    <w:rsid w:val="00D80843"/>
    <w:rsid w:val="00D81B8F"/>
    <w:rsid w:val="00D833BE"/>
    <w:rsid w:val="00D84C22"/>
    <w:rsid w:val="00D8562F"/>
    <w:rsid w:val="00D8589D"/>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7F7"/>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070E"/>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539D"/>
    <w:rsid w:val="00DD740A"/>
    <w:rsid w:val="00DD77DD"/>
    <w:rsid w:val="00DD793C"/>
    <w:rsid w:val="00DD7F26"/>
    <w:rsid w:val="00DE0175"/>
    <w:rsid w:val="00DE0BE0"/>
    <w:rsid w:val="00DE0D00"/>
    <w:rsid w:val="00DE0D18"/>
    <w:rsid w:val="00DE1208"/>
    <w:rsid w:val="00DE16CD"/>
    <w:rsid w:val="00DE220D"/>
    <w:rsid w:val="00DE2803"/>
    <w:rsid w:val="00DE3213"/>
    <w:rsid w:val="00DE3F0E"/>
    <w:rsid w:val="00DE579E"/>
    <w:rsid w:val="00DE6492"/>
    <w:rsid w:val="00DE652F"/>
    <w:rsid w:val="00DE65AF"/>
    <w:rsid w:val="00DE6716"/>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78B"/>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AC2"/>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0F20"/>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75F"/>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2B9E"/>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1AB"/>
    <w:rsid w:val="00EE5F9E"/>
    <w:rsid w:val="00EE627B"/>
    <w:rsid w:val="00EE7A5E"/>
    <w:rsid w:val="00EF0685"/>
    <w:rsid w:val="00EF0DE4"/>
    <w:rsid w:val="00EF16CA"/>
    <w:rsid w:val="00EF1C9B"/>
    <w:rsid w:val="00EF1D1E"/>
    <w:rsid w:val="00EF26BD"/>
    <w:rsid w:val="00EF2B66"/>
    <w:rsid w:val="00EF4033"/>
    <w:rsid w:val="00EF4A41"/>
    <w:rsid w:val="00EF5D19"/>
    <w:rsid w:val="00EF5D36"/>
    <w:rsid w:val="00EF5F34"/>
    <w:rsid w:val="00EF66FC"/>
    <w:rsid w:val="00EF6B68"/>
    <w:rsid w:val="00EF72D1"/>
    <w:rsid w:val="00EF7936"/>
    <w:rsid w:val="00F00C01"/>
    <w:rsid w:val="00F0135B"/>
    <w:rsid w:val="00F01FD1"/>
    <w:rsid w:val="00F0247E"/>
    <w:rsid w:val="00F02794"/>
    <w:rsid w:val="00F02E73"/>
    <w:rsid w:val="00F03088"/>
    <w:rsid w:val="00F03091"/>
    <w:rsid w:val="00F031A5"/>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0E9A"/>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90C"/>
    <w:rsid w:val="00FC5D45"/>
    <w:rsid w:val="00FC5E78"/>
    <w:rsid w:val="00FC65A3"/>
    <w:rsid w:val="00FC691C"/>
    <w:rsid w:val="00FC69B4"/>
    <w:rsid w:val="00FC6CBD"/>
    <w:rsid w:val="00FC7CFC"/>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029"/>
    <w:rsid w:val="00FE2690"/>
    <w:rsid w:val="00FE2700"/>
    <w:rsid w:val="00FE27F4"/>
    <w:rsid w:val="00FE3184"/>
    <w:rsid w:val="00FE374D"/>
    <w:rsid w:val="00FE3887"/>
    <w:rsid w:val="00FE3BFD"/>
    <w:rsid w:val="00FE41B2"/>
    <w:rsid w:val="00FE42BA"/>
    <w:rsid w:val="00FE42D8"/>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15:docId w15:val="{B22611E4-D650-4B59-8EC2-82DD1B6B2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5">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rsid w:val="00B64808"/>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qFormat/>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5D6AB5"/>
    <w:pPr>
      <w:numPr>
        <w:numId w:val="1"/>
      </w:numPr>
      <w:tabs>
        <w:tab w:val="left" w:pos="567"/>
      </w:tabs>
      <w:spacing w:beforeLines="120" w:before="288" w:afterLines="120" w:after="288" w:line="312" w:lineRule="auto"/>
      <w:jc w:val="both"/>
    </w:pPr>
    <w:rPr>
      <w:rFonts w:ascii="Times New Roman" w:hAnsi="Times New Roman" w:cs="Times New Roman"/>
      <w:color w:val="auto"/>
      <w:sz w:val="24"/>
      <w:szCs w:val="24"/>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5D6AB5"/>
    <w:rPr>
      <w:rFonts w:asciiTheme="majorHAnsi" w:eastAsiaTheme="majorEastAsia" w:hAnsiTheme="majorHAnsi" w:cstheme="majorBidi"/>
      <w:b/>
      <w:bCs/>
      <w:color w:val="17365D" w:themeColor="text2" w:themeShade="BF"/>
      <w:spacing w:val="5"/>
      <w:kern w:val="28"/>
      <w:sz w:val="24"/>
      <w:szCs w:val="24"/>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styleId="MenoPendente">
    <w:name w:val="Unresolved Mention"/>
    <w:basedOn w:val="Fontepargpadro"/>
    <w:uiPriority w:val="99"/>
    <w:semiHidden/>
    <w:unhideWhenUsed/>
    <w:rsid w:val="00B71AF5"/>
    <w:rPr>
      <w:color w:val="605E5C"/>
      <w:shd w:val="clear" w:color="auto" w:fill="E1DFDD"/>
    </w:rPr>
  </w:style>
  <w:style w:type="table" w:customStyle="1" w:styleId="Tabelacomgrade1">
    <w:name w:val="Tabela com grade1"/>
    <w:basedOn w:val="Tabelanormal"/>
    <w:next w:val="Tabelacomgrade"/>
    <w:uiPriority w:val="39"/>
    <w:rsid w:val="00A50A17"/>
    <w:pPr>
      <w:ind w:firstLine="709"/>
      <w:jc w:val="both"/>
    </w:pPr>
    <w:rPr>
      <w:rFonts w:ascii="Calibri" w:eastAsia="Calibri" w:hAnsi="Calibr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8A4985"/>
    <w:pPr>
      <w:ind w:firstLine="709"/>
      <w:jc w:val="both"/>
    </w:pPr>
    <w:rPr>
      <w:rFonts w:ascii="Calibri" w:eastAsia="Calibri" w:hAnsi="Calibr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5D6AB5"/>
    <w:rPr>
      <w:rFonts w:ascii="Segoe UI" w:hAnsi="Segoe UI" w:cs="Segoe UI" w:hint="default"/>
      <w:sz w:val="18"/>
      <w:szCs w:val="18"/>
      <w:shd w:val="clear" w:color="auto" w:fill="00FF00"/>
    </w:rPr>
  </w:style>
  <w:style w:type="table" w:customStyle="1" w:styleId="TabelacomGrelha1">
    <w:name w:val="Tabela com Grelha1"/>
    <w:basedOn w:val="Tabelanormal"/>
    <w:next w:val="Tabelacomgrade"/>
    <w:uiPriority w:val="39"/>
    <w:rsid w:val="00264937"/>
    <w:pPr>
      <w:ind w:firstLine="709"/>
      <w:jc w:val="both"/>
    </w:pPr>
    <w:rPr>
      <w:rFonts w:ascii="Calibri" w:eastAsia="Calibri" w:hAnsi="Calibr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epargpadro2">
    <w:name w:val="Fonte parág. padrão2"/>
    <w:rsid w:val="009A50F8"/>
  </w:style>
  <w:style w:type="table" w:customStyle="1" w:styleId="lista">
    <w:name w:val="lista"/>
    <w:uiPriority w:val="99"/>
    <w:rsid w:val="009A50F8"/>
    <w:pPr>
      <w:spacing w:after="160" w:line="259" w:lineRule="auto"/>
    </w:pPr>
    <w:rPr>
      <w:rFonts w:ascii="Arial" w:eastAsia="Arial" w:hAnsi="Arial" w:cs="Arial"/>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bottom w:w="0" w:type="dxa"/>
        <w:right w:w="50" w:type="dxa"/>
      </w:tblCellMar>
    </w:tblPr>
  </w:style>
  <w:style w:type="table" w:customStyle="1" w:styleId="SimplesTabela11">
    <w:name w:val="Simples Tabela 11"/>
    <w:basedOn w:val="Tabelanormal"/>
    <w:next w:val="TabelaSimples1"/>
    <w:uiPriority w:val="41"/>
    <w:rsid w:val="009A50F8"/>
    <w:pPr>
      <w:ind w:firstLine="709"/>
      <w:jc w:val="both"/>
    </w:pPr>
    <w:rPr>
      <w:rFonts w:ascii="Calibri" w:eastAsia="Calibri" w:hAnsi="Calibri"/>
      <w:kern w:val="2"/>
      <w:sz w:val="22"/>
      <w:szCs w:val="22"/>
      <w14:ligatures w14:val="standardContextu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lista1">
    <w:name w:val="lista1"/>
    <w:uiPriority w:val="99"/>
    <w:rsid w:val="009A50F8"/>
    <w:pPr>
      <w:spacing w:after="160" w:line="256" w:lineRule="auto"/>
    </w:pPr>
    <w:rPr>
      <w:rFonts w:ascii="Arial" w:eastAsia="Arial" w:hAnsi="Arial" w:cs="Arial"/>
      <w:kern w:val="2"/>
      <w14:ligatures w14:val="standardContextual"/>
    </w:rPr>
    <w:tblP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100" w:type="dxa"/>
        <w:left w:w="0" w:type="dxa"/>
        <w:bottom w:w="0" w:type="dxa"/>
        <w:right w:w="50" w:type="dxa"/>
      </w:tblCellMar>
    </w:tblPr>
  </w:style>
  <w:style w:type="table" w:styleId="TabelaSimples1">
    <w:name w:val="Plain Table 1"/>
    <w:basedOn w:val="Tabelanormal"/>
    <w:uiPriority w:val="41"/>
    <w:rsid w:val="009A50F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WW8Num5">
    <w:name w:val="WW8Num5"/>
    <w:basedOn w:val="Semlista"/>
    <w:rsid w:val="00E07AC2"/>
    <w:pPr>
      <w:numPr>
        <w:numId w:val="45"/>
      </w:numPr>
    </w:pPr>
  </w:style>
  <w:style w:type="paragraph" w:customStyle="1" w:styleId="Contedodoquadrouser">
    <w:name w:val="Conteúdo do quadro (user)"/>
    <w:basedOn w:val="Normal"/>
    <w:qFormat/>
    <w:rsid w:val="00E07AC2"/>
    <w:pPr>
      <w:suppressAutoHyphens/>
      <w:spacing w:after="160" w:line="360" w:lineRule="auto"/>
      <w:ind w:firstLine="709"/>
      <w:jc w:val="both"/>
    </w:pPr>
    <w:rPr>
      <w:rFonts w:ascii="Calibri" w:eastAsia="Calibri" w:hAnsi="Calibri" w:cs="Calibri"/>
      <w:kern w:val="2"/>
      <w:sz w:val="22"/>
      <w:szCs w:val="22"/>
      <w:lang w:eastAsia="en-US"/>
      <w14:ligatures w14:val="standardContextual"/>
    </w:rPr>
  </w:style>
  <w:style w:type="paragraph" w:customStyle="1" w:styleId="Estilo">
    <w:name w:val="Estilo"/>
    <w:rsid w:val="00FA0E9A"/>
    <w:pPr>
      <w:widowControl w:val="0"/>
      <w:autoSpaceDE w:val="0"/>
      <w:autoSpaceDN w:val="0"/>
      <w:adjustRightInd w:val="0"/>
    </w:pPr>
    <w:rPr>
      <w:rFonts w:ascii="Arial" w:eastAsia="Times New Roman" w:hAnsi="Arial" w:cs="Arial"/>
      <w:sz w:val="24"/>
      <w:szCs w:val="24"/>
      <w:lang w:eastAsia="pt-BR"/>
    </w:rPr>
  </w:style>
  <w:style w:type="paragraph" w:styleId="SemEspaamento">
    <w:name w:val="No Spacing"/>
    <w:uiPriority w:val="1"/>
    <w:qFormat/>
    <w:rsid w:val="00FA0E9A"/>
    <w:pPr>
      <w:suppressAutoHyphens/>
    </w:pPr>
    <w:rPr>
      <w:rFonts w:eastAsia="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35355220">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67776922">
      <w:bodyDiv w:val="1"/>
      <w:marLeft w:val="0"/>
      <w:marRight w:val="0"/>
      <w:marTop w:val="0"/>
      <w:marBottom w:val="0"/>
      <w:divBdr>
        <w:top w:val="none" w:sz="0" w:space="0" w:color="auto"/>
        <w:left w:val="none" w:sz="0" w:space="0" w:color="auto"/>
        <w:bottom w:val="none" w:sz="0" w:space="0" w:color="auto"/>
        <w:right w:val="none" w:sz="0" w:space="0" w:color="auto"/>
      </w:divBdr>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09327567">
      <w:bodyDiv w:val="1"/>
      <w:marLeft w:val="0"/>
      <w:marRight w:val="0"/>
      <w:marTop w:val="0"/>
      <w:marBottom w:val="0"/>
      <w:divBdr>
        <w:top w:val="none" w:sz="0" w:space="0" w:color="auto"/>
        <w:left w:val="none" w:sz="0" w:space="0" w:color="auto"/>
        <w:bottom w:val="none" w:sz="0" w:space="0" w:color="auto"/>
        <w:right w:val="none" w:sz="0" w:space="0" w:color="auto"/>
      </w:divBdr>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22432636">
      <w:bodyDiv w:val="1"/>
      <w:marLeft w:val="0"/>
      <w:marRight w:val="0"/>
      <w:marTop w:val="0"/>
      <w:marBottom w:val="0"/>
      <w:divBdr>
        <w:top w:val="none" w:sz="0" w:space="0" w:color="auto"/>
        <w:left w:val="none" w:sz="0" w:space="0" w:color="auto"/>
        <w:bottom w:val="none" w:sz="0" w:space="0" w:color="auto"/>
        <w:right w:val="none" w:sz="0" w:space="0" w:color="auto"/>
      </w:divBdr>
    </w:div>
    <w:div w:id="154339408">
      <w:bodyDiv w:val="1"/>
      <w:marLeft w:val="0"/>
      <w:marRight w:val="0"/>
      <w:marTop w:val="0"/>
      <w:marBottom w:val="0"/>
      <w:divBdr>
        <w:top w:val="none" w:sz="0" w:space="0" w:color="auto"/>
        <w:left w:val="none" w:sz="0" w:space="0" w:color="auto"/>
        <w:bottom w:val="none" w:sz="0" w:space="0" w:color="auto"/>
        <w:right w:val="none" w:sz="0" w:space="0" w:color="auto"/>
      </w:divBdr>
    </w:div>
    <w:div w:id="184487467">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4844609">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17290706">
      <w:bodyDiv w:val="1"/>
      <w:marLeft w:val="0"/>
      <w:marRight w:val="0"/>
      <w:marTop w:val="0"/>
      <w:marBottom w:val="0"/>
      <w:divBdr>
        <w:top w:val="none" w:sz="0" w:space="0" w:color="auto"/>
        <w:left w:val="none" w:sz="0" w:space="0" w:color="auto"/>
        <w:bottom w:val="none" w:sz="0" w:space="0" w:color="auto"/>
        <w:right w:val="none" w:sz="0" w:space="0" w:color="auto"/>
      </w:divBdr>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77309973">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85252410">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2845560">
      <w:bodyDiv w:val="1"/>
      <w:marLeft w:val="0"/>
      <w:marRight w:val="0"/>
      <w:marTop w:val="0"/>
      <w:marBottom w:val="0"/>
      <w:divBdr>
        <w:top w:val="none" w:sz="0" w:space="0" w:color="auto"/>
        <w:left w:val="none" w:sz="0" w:space="0" w:color="auto"/>
        <w:bottom w:val="none" w:sz="0" w:space="0" w:color="auto"/>
        <w:right w:val="none" w:sz="0" w:space="0" w:color="auto"/>
      </w:divBdr>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742828">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0660540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46303668">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6566522">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6006784">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9009120">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8327385">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70846847">
      <w:bodyDiv w:val="1"/>
      <w:marLeft w:val="0"/>
      <w:marRight w:val="0"/>
      <w:marTop w:val="0"/>
      <w:marBottom w:val="0"/>
      <w:divBdr>
        <w:top w:val="none" w:sz="0" w:space="0" w:color="auto"/>
        <w:left w:val="none" w:sz="0" w:space="0" w:color="auto"/>
        <w:bottom w:val="none" w:sz="0" w:space="0" w:color="auto"/>
        <w:right w:val="none" w:sz="0" w:space="0" w:color="auto"/>
      </w:divBdr>
    </w:div>
    <w:div w:id="1573734251">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86694404">
      <w:bodyDiv w:val="1"/>
      <w:marLeft w:val="0"/>
      <w:marRight w:val="0"/>
      <w:marTop w:val="0"/>
      <w:marBottom w:val="0"/>
      <w:divBdr>
        <w:top w:val="none" w:sz="0" w:space="0" w:color="auto"/>
        <w:left w:val="none" w:sz="0" w:space="0" w:color="auto"/>
        <w:bottom w:val="none" w:sz="0" w:space="0" w:color="auto"/>
        <w:right w:val="none" w:sz="0" w:space="0" w:color="auto"/>
      </w:divBdr>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56295603">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83703201">
      <w:bodyDiv w:val="1"/>
      <w:marLeft w:val="0"/>
      <w:marRight w:val="0"/>
      <w:marTop w:val="0"/>
      <w:marBottom w:val="0"/>
      <w:divBdr>
        <w:top w:val="none" w:sz="0" w:space="0" w:color="auto"/>
        <w:left w:val="none" w:sz="0" w:space="0" w:color="auto"/>
        <w:bottom w:val="none" w:sz="0" w:space="0" w:color="auto"/>
        <w:right w:val="none" w:sz="0" w:space="0" w:color="auto"/>
      </w:divBdr>
    </w:div>
    <w:div w:id="1686905115">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03851331">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ortaldecompraspublicas.com.br/" TargetMode="External"/><Relationship Id="rId18" Type="http://schemas.openxmlformats.org/officeDocument/2006/relationships/hyperlink" Target="https://www.portaldecompraspublicas.com.br" TargetMode="External"/><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portaldecompraspublicas.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footer" Target="footer1.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planalto.gov.br/ccivil_03/_ato2011-2014/2013/lei/l12846.htm" TargetMode="External"/><Relationship Id="rId23" Type="http://schemas.openxmlformats.org/officeDocument/2006/relationships/header" Target="header2.xml"/><Relationship Id="rId28"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hyperlink" Target="https://www.aracitaba.mg.gov.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footer" Target="footer2.xm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BB57C9A332142389F3B044B0F84FB3B"/>
        <w:category>
          <w:name w:val="Geral"/>
          <w:gallery w:val="placeholder"/>
        </w:category>
        <w:types>
          <w:type w:val="bbPlcHdr"/>
        </w:types>
        <w:behaviors>
          <w:behavior w:val="content"/>
        </w:behaviors>
        <w:guid w:val="{31E49472-00AA-4A8F-8203-5572BD6D9885}"/>
      </w:docPartPr>
      <w:docPartBody>
        <w:p w:rsidR="00E02F97" w:rsidRDefault="0040600A" w:rsidP="0040600A">
          <w:pPr>
            <w:pStyle w:val="BBB57C9A332142389F3B044B0F84FB3B"/>
          </w:pPr>
          <w:r>
            <w:t>[Digite aqui]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00A"/>
    <w:rsid w:val="00033A48"/>
    <w:rsid w:val="0024632C"/>
    <w:rsid w:val="003E32AD"/>
    <w:rsid w:val="0040600A"/>
    <w:rsid w:val="005D110F"/>
    <w:rsid w:val="008E338E"/>
    <w:rsid w:val="009F33F7"/>
    <w:rsid w:val="00BB6574"/>
    <w:rsid w:val="00CF1DD2"/>
    <w:rsid w:val="00E02F97"/>
    <w:rsid w:val="00FF043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BBB57C9A332142389F3B044B0F84FB3B">
    <w:name w:val="BBB57C9A332142389F3B044B0F84FB3B"/>
    <w:rsid w:val="0040600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2.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FA1583B1-02DD-444E-AD50-BB9D48B12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38</Pages>
  <Words>12819</Words>
  <Characters>69224</Characters>
  <Application>Microsoft Office Word</Application>
  <DocSecurity>0</DocSecurity>
  <Lines>576</Lines>
  <Paragraphs>163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81880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Marcos Vieira Gonçalves</dc:creator>
  <cp:keywords/>
  <dc:description/>
  <cp:lastModifiedBy>carlanolascocoimbra@gmail.com</cp:lastModifiedBy>
  <cp:revision>8</cp:revision>
  <cp:lastPrinted>2026-01-23T16:04:00Z</cp:lastPrinted>
  <dcterms:created xsi:type="dcterms:W3CDTF">2026-01-23T16:03:00Z</dcterms:created>
  <dcterms:modified xsi:type="dcterms:W3CDTF">2026-02-27T12:52:00Z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